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5EA22" w14:textId="77777777" w:rsidR="008B2F35" w:rsidRDefault="008B2F35" w:rsidP="009820DC">
      <w:pPr>
        <w:ind w:left="-284" w:right="-284"/>
        <w:jc w:val="center"/>
        <w:rPr>
          <w:color w:val="FF0000"/>
          <w:sz w:val="40"/>
          <w:szCs w:val="40"/>
        </w:rPr>
      </w:pPr>
    </w:p>
    <w:p w14:paraId="1143E210" w14:textId="77777777" w:rsidR="008B2F35" w:rsidRPr="004B146D" w:rsidRDefault="008B2F35" w:rsidP="009820DC">
      <w:pPr>
        <w:pStyle w:val="texte"/>
        <w:ind w:left="-284" w:right="-284"/>
        <w:rPr>
          <w:b/>
          <w:sz w:val="20"/>
        </w:rPr>
      </w:pPr>
    </w:p>
    <w:p w14:paraId="74442CC4" w14:textId="77777777" w:rsidR="008B2F35" w:rsidRPr="004B146D" w:rsidRDefault="008B2F35" w:rsidP="009820DC">
      <w:pPr>
        <w:pStyle w:val="texte"/>
        <w:pBdr>
          <w:top w:val="single" w:sz="4" w:space="1" w:color="auto"/>
          <w:left w:val="single" w:sz="4" w:space="4" w:color="auto"/>
          <w:bottom w:val="single" w:sz="4" w:space="1" w:color="auto"/>
          <w:right w:val="single" w:sz="4" w:space="4" w:color="auto"/>
        </w:pBdr>
        <w:ind w:left="-284" w:right="-284"/>
        <w:jc w:val="center"/>
        <w:rPr>
          <w:b/>
          <w:sz w:val="20"/>
        </w:rPr>
      </w:pPr>
    </w:p>
    <w:p w14:paraId="76765ACE" w14:textId="77777777" w:rsidR="00A413F7" w:rsidRDefault="008B2F35" w:rsidP="009820DC">
      <w:pPr>
        <w:pStyle w:val="texte"/>
        <w:pBdr>
          <w:top w:val="single" w:sz="4" w:space="1" w:color="auto"/>
          <w:left w:val="single" w:sz="4" w:space="4" w:color="auto"/>
          <w:bottom w:val="single" w:sz="4" w:space="1" w:color="auto"/>
          <w:right w:val="single" w:sz="4" w:space="4" w:color="auto"/>
        </w:pBdr>
        <w:ind w:left="-284" w:right="-284"/>
        <w:jc w:val="center"/>
        <w:rPr>
          <w:b/>
          <w:sz w:val="20"/>
        </w:rPr>
      </w:pPr>
      <w:r w:rsidRPr="004B146D">
        <w:rPr>
          <w:b/>
          <w:sz w:val="20"/>
        </w:rPr>
        <w:t xml:space="preserve">ACCORD COLLECTIF D’ENTREPRISE RELATIF </w:t>
      </w:r>
    </w:p>
    <w:p w14:paraId="35867790" w14:textId="4A9821E0" w:rsidR="005D7F76" w:rsidRDefault="00A413F7" w:rsidP="009820DC">
      <w:pPr>
        <w:pStyle w:val="texte"/>
        <w:pBdr>
          <w:top w:val="single" w:sz="4" w:space="1" w:color="auto"/>
          <w:left w:val="single" w:sz="4" w:space="4" w:color="auto"/>
          <w:bottom w:val="single" w:sz="4" w:space="1" w:color="auto"/>
          <w:right w:val="single" w:sz="4" w:space="4" w:color="auto"/>
        </w:pBdr>
        <w:ind w:left="-284" w:right="-284"/>
        <w:jc w:val="center"/>
        <w:rPr>
          <w:b/>
          <w:sz w:val="20"/>
        </w:rPr>
      </w:pPr>
      <w:r>
        <w:rPr>
          <w:b/>
          <w:sz w:val="20"/>
        </w:rPr>
        <w:t>AUX NEGOCIAT</w:t>
      </w:r>
      <w:r w:rsidR="009634B1">
        <w:rPr>
          <w:b/>
          <w:sz w:val="20"/>
        </w:rPr>
        <w:t>IONS ANNUELLES OBLIGATOIRES 202</w:t>
      </w:r>
      <w:r w:rsidR="00F3701C">
        <w:rPr>
          <w:b/>
          <w:sz w:val="20"/>
        </w:rPr>
        <w:t>5</w:t>
      </w:r>
    </w:p>
    <w:p w14:paraId="02A5AA5B" w14:textId="77777777" w:rsidR="004E7B00" w:rsidRPr="004B146D" w:rsidRDefault="004E7B00" w:rsidP="009820DC">
      <w:pPr>
        <w:pStyle w:val="texte"/>
        <w:pBdr>
          <w:top w:val="single" w:sz="4" w:space="1" w:color="auto"/>
          <w:left w:val="single" w:sz="4" w:space="4" w:color="auto"/>
          <w:bottom w:val="single" w:sz="4" w:space="1" w:color="auto"/>
          <w:right w:val="single" w:sz="4" w:space="4" w:color="auto"/>
        </w:pBdr>
        <w:ind w:left="-284" w:right="-284"/>
        <w:jc w:val="center"/>
        <w:rPr>
          <w:b/>
          <w:sz w:val="20"/>
        </w:rPr>
      </w:pPr>
    </w:p>
    <w:p w14:paraId="28850CC6" w14:textId="77777777" w:rsidR="008B2F35" w:rsidRPr="004B146D" w:rsidRDefault="008B2F35" w:rsidP="009820DC">
      <w:pPr>
        <w:ind w:left="-284" w:right="-284"/>
        <w:rPr>
          <w:rFonts w:cs="Arial"/>
          <w:b/>
          <w:color w:val="000000"/>
          <w:sz w:val="20"/>
          <w:szCs w:val="20"/>
        </w:rPr>
      </w:pPr>
    </w:p>
    <w:p w14:paraId="1347C5C0" w14:textId="77777777" w:rsidR="008B2F35" w:rsidRPr="004B146D" w:rsidRDefault="008B2F35" w:rsidP="009820DC">
      <w:pPr>
        <w:ind w:left="-284" w:right="-284"/>
        <w:rPr>
          <w:rFonts w:cs="Arial"/>
          <w:b/>
          <w:color w:val="000000"/>
          <w:sz w:val="20"/>
          <w:szCs w:val="20"/>
        </w:rPr>
      </w:pPr>
    </w:p>
    <w:p w14:paraId="437A1B9C" w14:textId="77777777" w:rsidR="007E626B" w:rsidRPr="009820DC" w:rsidRDefault="007E626B" w:rsidP="009820DC">
      <w:pPr>
        <w:pStyle w:val="Corpsdetexte3"/>
        <w:ind w:left="-284" w:right="-284"/>
        <w:rPr>
          <w:rFonts w:ascii="Arial" w:hAnsi="Arial" w:cs="Arial"/>
          <w:b/>
          <w:sz w:val="20"/>
          <w:szCs w:val="20"/>
        </w:rPr>
      </w:pPr>
      <w:r w:rsidRPr="009820DC">
        <w:rPr>
          <w:rFonts w:ascii="Arial" w:hAnsi="Arial" w:cs="Arial"/>
          <w:b/>
          <w:sz w:val="20"/>
          <w:szCs w:val="20"/>
        </w:rPr>
        <w:t>ENTRE :</w:t>
      </w:r>
    </w:p>
    <w:p w14:paraId="3E8206BD" w14:textId="0A9EB8CF" w:rsidR="007E626B" w:rsidRDefault="007E626B" w:rsidP="009820DC">
      <w:pPr>
        <w:tabs>
          <w:tab w:val="left" w:pos="-1440"/>
        </w:tabs>
        <w:ind w:left="-284" w:right="-284"/>
        <w:rPr>
          <w:rFonts w:cs="Arial"/>
          <w:sz w:val="20"/>
          <w:szCs w:val="20"/>
        </w:rPr>
      </w:pPr>
      <w:r w:rsidRPr="00541687">
        <w:rPr>
          <w:rFonts w:cs="Arial"/>
          <w:sz w:val="20"/>
          <w:szCs w:val="20"/>
        </w:rPr>
        <w:t xml:space="preserve">La société </w:t>
      </w:r>
      <w:r w:rsidRPr="00541687">
        <w:rPr>
          <w:rFonts w:cs="Arial"/>
          <w:b/>
          <w:sz w:val="20"/>
          <w:szCs w:val="20"/>
        </w:rPr>
        <w:t>VALADE SAS,</w:t>
      </w:r>
      <w:r w:rsidRPr="00541687">
        <w:rPr>
          <w:rFonts w:cs="Arial"/>
          <w:sz w:val="20"/>
          <w:szCs w:val="20"/>
        </w:rPr>
        <w:t xml:space="preserve"> société anonyme simplifiée enregistrée au RCS de Brive sous le numéro   71 B 26 dont le siège social est situé ZI du Verdier 19210 LUBERSAC, ayant le N° SIRET 677 120 263 000 12, immatriculée à l’URSSAF sous le numéro 19U07786910141, représentée par </w:t>
      </w:r>
      <w:r w:rsidRPr="00541687">
        <w:rPr>
          <w:rFonts w:cs="Arial"/>
          <w:b/>
          <w:sz w:val="20"/>
          <w:szCs w:val="20"/>
        </w:rPr>
        <w:t>M.</w:t>
      </w:r>
      <w:r w:rsidR="00996C3E">
        <w:rPr>
          <w:rFonts w:cs="Arial"/>
          <w:b/>
          <w:sz w:val="20"/>
          <w:szCs w:val="20"/>
        </w:rPr>
        <w:t xml:space="preserve"> </w:t>
      </w:r>
      <w:r w:rsidR="004933A3">
        <w:rPr>
          <w:rFonts w:cs="Arial"/>
          <w:b/>
          <w:sz w:val="20"/>
          <w:szCs w:val="20"/>
        </w:rPr>
        <w:t>…</w:t>
      </w:r>
      <w:r w:rsidRPr="00541687">
        <w:rPr>
          <w:rFonts w:cs="Arial"/>
          <w:b/>
          <w:sz w:val="20"/>
          <w:szCs w:val="20"/>
        </w:rPr>
        <w:t xml:space="preserve"> </w:t>
      </w:r>
      <w:r w:rsidRPr="00541687">
        <w:rPr>
          <w:rFonts w:cs="Arial"/>
          <w:sz w:val="20"/>
          <w:szCs w:val="20"/>
        </w:rPr>
        <w:t xml:space="preserve">en sa qualité de représentant de la société Coudert, </w:t>
      </w:r>
      <w:r w:rsidRPr="00541687">
        <w:rPr>
          <w:rFonts w:cs="Arial"/>
          <w:b/>
          <w:sz w:val="20"/>
          <w:szCs w:val="20"/>
        </w:rPr>
        <w:t>Président de la société Valade,</w:t>
      </w:r>
      <w:r w:rsidRPr="00541687">
        <w:rPr>
          <w:rFonts w:cs="Arial"/>
          <w:sz w:val="20"/>
          <w:szCs w:val="20"/>
        </w:rPr>
        <w:t xml:space="preserve"> ci-après désigné par la Société,</w:t>
      </w:r>
      <w:r w:rsidRPr="00541687">
        <w:rPr>
          <w:rFonts w:cs="Arial"/>
          <w:sz w:val="20"/>
          <w:szCs w:val="20"/>
        </w:rPr>
        <w:tab/>
      </w:r>
      <w:r w:rsidRPr="00541687">
        <w:rPr>
          <w:rFonts w:cs="Arial"/>
          <w:sz w:val="20"/>
          <w:szCs w:val="20"/>
        </w:rPr>
        <w:tab/>
      </w:r>
      <w:r w:rsidRPr="00541687">
        <w:rPr>
          <w:rFonts w:cs="Arial"/>
          <w:sz w:val="20"/>
          <w:szCs w:val="20"/>
        </w:rPr>
        <w:tab/>
      </w:r>
      <w:r w:rsidRPr="00541687">
        <w:rPr>
          <w:rFonts w:cs="Arial"/>
          <w:sz w:val="20"/>
          <w:szCs w:val="20"/>
        </w:rPr>
        <w:tab/>
      </w:r>
      <w:r w:rsidRPr="00541687">
        <w:rPr>
          <w:rFonts w:cs="Arial"/>
          <w:sz w:val="20"/>
          <w:szCs w:val="20"/>
        </w:rPr>
        <w:tab/>
      </w:r>
      <w:r w:rsidRPr="00541687">
        <w:rPr>
          <w:rFonts w:cs="Arial"/>
          <w:sz w:val="20"/>
          <w:szCs w:val="20"/>
        </w:rPr>
        <w:tab/>
      </w:r>
      <w:r w:rsidRPr="00541687">
        <w:rPr>
          <w:rFonts w:cs="Arial"/>
          <w:sz w:val="20"/>
          <w:szCs w:val="20"/>
        </w:rPr>
        <w:tab/>
      </w:r>
      <w:r w:rsidRPr="00541687">
        <w:rPr>
          <w:rFonts w:cs="Arial"/>
          <w:sz w:val="20"/>
          <w:szCs w:val="20"/>
        </w:rPr>
        <w:tab/>
      </w:r>
      <w:r w:rsidRPr="00541687">
        <w:rPr>
          <w:rFonts w:cs="Arial"/>
          <w:sz w:val="20"/>
          <w:szCs w:val="20"/>
        </w:rPr>
        <w:tab/>
      </w:r>
      <w:r w:rsidRPr="00541687">
        <w:rPr>
          <w:rFonts w:cs="Arial"/>
          <w:sz w:val="20"/>
          <w:szCs w:val="20"/>
        </w:rPr>
        <w:tab/>
      </w:r>
      <w:r w:rsidRPr="00541687">
        <w:rPr>
          <w:rFonts w:cs="Arial"/>
          <w:sz w:val="20"/>
          <w:szCs w:val="20"/>
        </w:rPr>
        <w:tab/>
      </w:r>
      <w:r w:rsidRPr="00541687">
        <w:rPr>
          <w:rFonts w:cs="Arial"/>
          <w:sz w:val="20"/>
          <w:szCs w:val="20"/>
        </w:rPr>
        <w:tab/>
      </w:r>
      <w:r w:rsidRPr="00541687">
        <w:rPr>
          <w:rFonts w:cs="Arial"/>
          <w:sz w:val="20"/>
          <w:szCs w:val="20"/>
        </w:rPr>
        <w:tab/>
      </w:r>
    </w:p>
    <w:p w14:paraId="1D495D0D" w14:textId="77777777" w:rsidR="004E7B00" w:rsidRPr="00541687" w:rsidRDefault="004E7B00" w:rsidP="009820DC">
      <w:pPr>
        <w:tabs>
          <w:tab w:val="left" w:pos="-1440"/>
        </w:tabs>
        <w:ind w:left="-284" w:right="-284"/>
        <w:rPr>
          <w:rFonts w:cs="Arial"/>
          <w:sz w:val="20"/>
          <w:szCs w:val="20"/>
        </w:rPr>
      </w:pPr>
    </w:p>
    <w:p w14:paraId="22836DC7" w14:textId="77777777" w:rsidR="007E626B" w:rsidRPr="00541687" w:rsidRDefault="007E626B" w:rsidP="004E7B00">
      <w:pPr>
        <w:tabs>
          <w:tab w:val="left" w:pos="-1214"/>
          <w:tab w:val="left" w:pos="-720"/>
          <w:tab w:val="left" w:pos="0"/>
          <w:tab w:val="left" w:pos="447"/>
          <w:tab w:val="left" w:pos="720"/>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ind w:left="-284" w:right="-284"/>
        <w:jc w:val="right"/>
        <w:rPr>
          <w:rFonts w:cs="Arial"/>
          <w:b/>
          <w:sz w:val="20"/>
          <w:szCs w:val="20"/>
        </w:rPr>
      </w:pPr>
      <w:r w:rsidRPr="00541687">
        <w:rPr>
          <w:rFonts w:cs="Arial"/>
          <w:b/>
          <w:sz w:val="20"/>
          <w:szCs w:val="20"/>
        </w:rPr>
        <w:t>d'une part,</w:t>
      </w:r>
    </w:p>
    <w:p w14:paraId="27172BA9" w14:textId="77777777" w:rsidR="004E7B00" w:rsidRDefault="004E7B00" w:rsidP="009820DC">
      <w:pPr>
        <w:tabs>
          <w:tab w:val="left" w:pos="-1214"/>
          <w:tab w:val="left" w:pos="-720"/>
          <w:tab w:val="left" w:pos="0"/>
          <w:tab w:val="left" w:pos="447"/>
          <w:tab w:val="left" w:pos="720"/>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ind w:left="-284" w:right="-284"/>
        <w:rPr>
          <w:rFonts w:cs="Arial"/>
          <w:b/>
          <w:sz w:val="20"/>
          <w:szCs w:val="20"/>
        </w:rPr>
      </w:pPr>
    </w:p>
    <w:p w14:paraId="3EF2A6FF" w14:textId="77777777" w:rsidR="007E626B" w:rsidRPr="00541687" w:rsidRDefault="007E626B" w:rsidP="009820DC">
      <w:pPr>
        <w:tabs>
          <w:tab w:val="left" w:pos="-1214"/>
          <w:tab w:val="left" w:pos="-720"/>
          <w:tab w:val="left" w:pos="0"/>
          <w:tab w:val="left" w:pos="447"/>
          <w:tab w:val="left" w:pos="720"/>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ind w:left="-284" w:right="-284"/>
        <w:rPr>
          <w:rFonts w:cs="Arial"/>
          <w:sz w:val="20"/>
          <w:szCs w:val="20"/>
        </w:rPr>
      </w:pPr>
      <w:r w:rsidRPr="00541687">
        <w:rPr>
          <w:rFonts w:cs="Arial"/>
          <w:b/>
          <w:sz w:val="20"/>
          <w:szCs w:val="20"/>
        </w:rPr>
        <w:t>ET :</w:t>
      </w:r>
    </w:p>
    <w:p w14:paraId="7DFD4BBD" w14:textId="77777777" w:rsidR="007E626B" w:rsidRPr="00541687" w:rsidRDefault="007E626B" w:rsidP="009820DC">
      <w:pPr>
        <w:tabs>
          <w:tab w:val="left" w:pos="-1214"/>
          <w:tab w:val="left" w:pos="-720"/>
          <w:tab w:val="left" w:pos="0"/>
          <w:tab w:val="left" w:pos="447"/>
          <w:tab w:val="left" w:pos="720"/>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ind w:left="-284" w:right="-284"/>
        <w:rPr>
          <w:rFonts w:cs="Arial"/>
          <w:sz w:val="20"/>
          <w:szCs w:val="20"/>
        </w:rPr>
      </w:pPr>
    </w:p>
    <w:p w14:paraId="794FA052" w14:textId="1D8A567C" w:rsidR="007E626B" w:rsidRPr="00541687" w:rsidRDefault="007E626B" w:rsidP="009820DC">
      <w:pPr>
        <w:tabs>
          <w:tab w:val="left" w:pos="-1214"/>
          <w:tab w:val="left" w:pos="-720"/>
          <w:tab w:val="left" w:pos="0"/>
          <w:tab w:val="left" w:pos="540"/>
          <w:tab w:val="left" w:pos="720"/>
          <w:tab w:val="left" w:pos="11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ind w:left="-284" w:right="-284"/>
        <w:rPr>
          <w:rFonts w:cs="Arial"/>
          <w:sz w:val="20"/>
          <w:szCs w:val="20"/>
        </w:rPr>
      </w:pPr>
      <w:r w:rsidRPr="00541687">
        <w:rPr>
          <w:rFonts w:cs="Arial"/>
          <w:b/>
          <w:sz w:val="20"/>
          <w:szCs w:val="20"/>
        </w:rPr>
        <w:t>Le syndicat FO</w:t>
      </w:r>
      <w:r w:rsidRPr="00541687">
        <w:rPr>
          <w:rFonts w:cs="Arial"/>
          <w:sz w:val="20"/>
          <w:szCs w:val="20"/>
        </w:rPr>
        <w:t xml:space="preserve">, représenté </w:t>
      </w:r>
      <w:r w:rsidR="00AB2573">
        <w:rPr>
          <w:rFonts w:cs="Arial"/>
          <w:sz w:val="20"/>
          <w:szCs w:val="20"/>
        </w:rPr>
        <w:t xml:space="preserve">par </w:t>
      </w:r>
      <w:r w:rsidRPr="00541687">
        <w:rPr>
          <w:rFonts w:cs="Arial"/>
          <w:sz w:val="20"/>
          <w:szCs w:val="20"/>
        </w:rPr>
        <w:t>M</w:t>
      </w:r>
      <w:r w:rsidR="00996C3E">
        <w:rPr>
          <w:rFonts w:cs="Arial"/>
          <w:sz w:val="20"/>
          <w:szCs w:val="20"/>
        </w:rPr>
        <w:t xml:space="preserve">onsieur </w:t>
      </w:r>
      <w:r w:rsidR="004933A3">
        <w:rPr>
          <w:rFonts w:cs="Arial"/>
          <w:sz w:val="20"/>
          <w:szCs w:val="20"/>
        </w:rPr>
        <w:t>…</w:t>
      </w:r>
      <w:r w:rsidRPr="00541687">
        <w:rPr>
          <w:rFonts w:cs="Arial"/>
          <w:sz w:val="20"/>
          <w:szCs w:val="20"/>
        </w:rPr>
        <w:t xml:space="preserve"> agissant en qualité de délégué syndical,</w:t>
      </w:r>
    </w:p>
    <w:p w14:paraId="7EC663FE" w14:textId="77777777" w:rsidR="007E626B" w:rsidRPr="00541687" w:rsidRDefault="007E626B" w:rsidP="009820DC">
      <w:pPr>
        <w:ind w:left="-284" w:right="-284"/>
        <w:rPr>
          <w:rFonts w:eastAsia="Calibri" w:cs="Arial"/>
          <w:b/>
          <w:sz w:val="20"/>
          <w:szCs w:val="20"/>
          <w:lang w:eastAsia="en-US"/>
        </w:rPr>
      </w:pPr>
    </w:p>
    <w:p w14:paraId="1BF7115E" w14:textId="77777777" w:rsidR="008B2F35" w:rsidRDefault="002F09B0" w:rsidP="009820DC">
      <w:pPr>
        <w:ind w:left="-284" w:right="-284"/>
        <w:jc w:val="right"/>
        <w:rPr>
          <w:rFonts w:eastAsia="Calibri" w:cs="Arial"/>
          <w:b/>
          <w:sz w:val="20"/>
          <w:szCs w:val="20"/>
          <w:lang w:eastAsia="en-US"/>
        </w:rPr>
      </w:pPr>
      <w:r>
        <w:rPr>
          <w:rFonts w:eastAsia="Calibri" w:cs="Arial"/>
          <w:b/>
          <w:sz w:val="20"/>
          <w:szCs w:val="20"/>
          <w:lang w:eastAsia="en-US"/>
        </w:rPr>
        <w:t>d</w:t>
      </w:r>
      <w:r w:rsidR="007E626B" w:rsidRPr="00541687">
        <w:rPr>
          <w:rFonts w:eastAsia="Calibri" w:cs="Arial"/>
          <w:b/>
          <w:sz w:val="20"/>
          <w:szCs w:val="20"/>
          <w:lang w:eastAsia="en-US"/>
        </w:rPr>
        <w:t>'autre part,</w:t>
      </w:r>
    </w:p>
    <w:p w14:paraId="706213FE" w14:textId="77777777" w:rsidR="009820DC" w:rsidRDefault="009820DC" w:rsidP="009820DC">
      <w:pPr>
        <w:ind w:left="-284" w:right="-284"/>
        <w:jc w:val="right"/>
        <w:rPr>
          <w:rFonts w:eastAsia="Calibri" w:cs="Arial"/>
          <w:b/>
          <w:sz w:val="20"/>
          <w:szCs w:val="20"/>
          <w:lang w:eastAsia="en-US"/>
        </w:rPr>
      </w:pPr>
    </w:p>
    <w:p w14:paraId="7DA5F719" w14:textId="77777777" w:rsidR="004E7B00" w:rsidRPr="00D03C57" w:rsidRDefault="004E7B00" w:rsidP="009820DC">
      <w:pPr>
        <w:ind w:left="-284" w:right="-284"/>
        <w:jc w:val="right"/>
        <w:rPr>
          <w:rFonts w:eastAsia="Calibri" w:cs="Arial"/>
          <w:b/>
          <w:sz w:val="20"/>
          <w:szCs w:val="20"/>
          <w:lang w:eastAsia="en-US"/>
        </w:rPr>
      </w:pPr>
    </w:p>
    <w:p w14:paraId="630575C9" w14:textId="77777777" w:rsidR="008B2F35" w:rsidRPr="00D03C57" w:rsidRDefault="008B2F35" w:rsidP="009820DC">
      <w:pPr>
        <w:ind w:left="-284" w:right="-284"/>
        <w:jc w:val="center"/>
        <w:rPr>
          <w:rFonts w:eastAsia="Calibri" w:cs="Arial"/>
          <w:b/>
          <w:sz w:val="20"/>
          <w:szCs w:val="20"/>
          <w:lang w:eastAsia="en-US"/>
        </w:rPr>
      </w:pPr>
      <w:r w:rsidRPr="00D03C57">
        <w:rPr>
          <w:rFonts w:eastAsia="Calibri" w:cs="Arial"/>
          <w:b/>
          <w:sz w:val="20"/>
          <w:szCs w:val="20"/>
          <w:lang w:eastAsia="en-US"/>
        </w:rPr>
        <w:t>IL A ETE CONVENU CE QUI SUIT :</w:t>
      </w:r>
    </w:p>
    <w:p w14:paraId="63849C06" w14:textId="77777777" w:rsidR="008B2F35" w:rsidRPr="00D03C57" w:rsidRDefault="008B2F35" w:rsidP="009820DC">
      <w:pPr>
        <w:ind w:left="-284" w:right="-284"/>
        <w:rPr>
          <w:rStyle w:val="txt1"/>
          <w:sz w:val="20"/>
          <w:szCs w:val="20"/>
        </w:rPr>
      </w:pPr>
    </w:p>
    <w:p w14:paraId="7162839E" w14:textId="77777777" w:rsidR="004E7B00" w:rsidRDefault="004E7B00" w:rsidP="009820DC">
      <w:pPr>
        <w:ind w:left="-284" w:right="-284"/>
        <w:rPr>
          <w:rStyle w:val="txt1"/>
          <w:b/>
          <w:sz w:val="20"/>
          <w:szCs w:val="20"/>
          <w:u w:val="single"/>
        </w:rPr>
      </w:pPr>
    </w:p>
    <w:p w14:paraId="6B6044C0" w14:textId="77777777" w:rsidR="004E7B00" w:rsidRDefault="004E7B00" w:rsidP="009820DC">
      <w:pPr>
        <w:ind w:left="-284" w:right="-284"/>
        <w:rPr>
          <w:rStyle w:val="txt1"/>
          <w:b/>
          <w:sz w:val="20"/>
          <w:szCs w:val="20"/>
          <w:u w:val="single"/>
        </w:rPr>
      </w:pPr>
    </w:p>
    <w:p w14:paraId="673A596E" w14:textId="77777777" w:rsidR="008B2F35" w:rsidRPr="00D03C57" w:rsidRDefault="008B2F35" w:rsidP="009820DC">
      <w:pPr>
        <w:ind w:left="-284" w:right="-284"/>
        <w:rPr>
          <w:rStyle w:val="txt1"/>
          <w:b/>
          <w:sz w:val="20"/>
          <w:szCs w:val="20"/>
          <w:u w:val="single"/>
        </w:rPr>
      </w:pPr>
      <w:r w:rsidRPr="00D03C57">
        <w:rPr>
          <w:rStyle w:val="txt1"/>
          <w:b/>
          <w:sz w:val="20"/>
          <w:szCs w:val="20"/>
          <w:u w:val="single"/>
        </w:rPr>
        <w:t>Préambule</w:t>
      </w:r>
    </w:p>
    <w:p w14:paraId="4485CF84" w14:textId="77777777" w:rsidR="008B2F35" w:rsidRPr="00D03C57" w:rsidRDefault="00BA3F33" w:rsidP="009820DC">
      <w:pPr>
        <w:tabs>
          <w:tab w:val="left" w:pos="5625"/>
        </w:tabs>
        <w:ind w:left="-284" w:right="-284"/>
        <w:rPr>
          <w:rStyle w:val="txt1"/>
          <w:b/>
          <w:sz w:val="20"/>
          <w:szCs w:val="20"/>
        </w:rPr>
      </w:pPr>
      <w:r w:rsidRPr="00D03C57">
        <w:rPr>
          <w:rStyle w:val="txt1"/>
          <w:b/>
          <w:sz w:val="20"/>
          <w:szCs w:val="20"/>
        </w:rPr>
        <w:tab/>
      </w:r>
    </w:p>
    <w:p w14:paraId="5C76CCC6" w14:textId="58976F1E" w:rsidR="000E0F92" w:rsidRDefault="00A413F7" w:rsidP="000E0F92">
      <w:pPr>
        <w:ind w:left="-284" w:right="-284"/>
        <w:rPr>
          <w:color w:val="000000"/>
          <w:sz w:val="20"/>
          <w:szCs w:val="20"/>
        </w:rPr>
      </w:pPr>
      <w:r w:rsidRPr="00A413F7">
        <w:rPr>
          <w:color w:val="000000"/>
          <w:sz w:val="20"/>
          <w:szCs w:val="20"/>
        </w:rPr>
        <w:t xml:space="preserve">Conformément à l'article </w:t>
      </w:r>
      <w:bookmarkStart w:id="0" w:name="R761E30098BCB402-EFL"/>
      <w:bookmarkEnd w:id="0"/>
      <w:r w:rsidRPr="00A413F7">
        <w:rPr>
          <w:sz w:val="20"/>
          <w:szCs w:val="20"/>
        </w:rPr>
        <w:fldChar w:fldCharType="begin"/>
      </w:r>
      <w:r w:rsidRPr="00A413F7">
        <w:rPr>
          <w:sz w:val="20"/>
          <w:szCs w:val="20"/>
        </w:rPr>
        <w:instrText xml:space="preserve"> HYPERLINK "javascript:%20documentLink('CTRA133685')" </w:instrText>
      </w:r>
      <w:r w:rsidRPr="00A413F7">
        <w:rPr>
          <w:sz w:val="20"/>
          <w:szCs w:val="20"/>
        </w:rPr>
      </w:r>
      <w:r w:rsidRPr="00A413F7">
        <w:rPr>
          <w:sz w:val="20"/>
          <w:szCs w:val="20"/>
        </w:rPr>
        <w:fldChar w:fldCharType="separate"/>
      </w:r>
      <w:r w:rsidRPr="00A413F7">
        <w:rPr>
          <w:sz w:val="20"/>
          <w:szCs w:val="20"/>
        </w:rPr>
        <w:t>L 2242-1 du Code du travail</w:t>
      </w:r>
      <w:r w:rsidRPr="00A413F7">
        <w:rPr>
          <w:sz w:val="20"/>
          <w:szCs w:val="20"/>
        </w:rPr>
        <w:fldChar w:fldCharType="end"/>
      </w:r>
      <w:r w:rsidRPr="00A413F7">
        <w:rPr>
          <w:color w:val="000000"/>
          <w:sz w:val="20"/>
          <w:szCs w:val="20"/>
        </w:rPr>
        <w:t xml:space="preserve"> la Direction a convoqué les Organisations Syndicales en vue des Négociations Annuelles </w:t>
      </w:r>
      <w:r w:rsidRPr="009820DC">
        <w:rPr>
          <w:color w:val="000000"/>
          <w:sz w:val="20"/>
          <w:szCs w:val="20"/>
        </w:rPr>
        <w:t xml:space="preserve">Obligatoires le </w:t>
      </w:r>
      <w:r w:rsidR="00B12A6A">
        <w:rPr>
          <w:color w:val="000000"/>
          <w:sz w:val="20"/>
          <w:szCs w:val="20"/>
        </w:rPr>
        <w:t>2</w:t>
      </w:r>
      <w:r w:rsidR="00F3701C">
        <w:rPr>
          <w:color w:val="000000"/>
          <w:sz w:val="20"/>
          <w:szCs w:val="20"/>
        </w:rPr>
        <w:t>8</w:t>
      </w:r>
      <w:r w:rsidR="00B12A6A">
        <w:rPr>
          <w:color w:val="000000"/>
          <w:sz w:val="20"/>
          <w:szCs w:val="20"/>
        </w:rPr>
        <w:t xml:space="preserve"> janvier</w:t>
      </w:r>
      <w:r w:rsidR="0009250A">
        <w:rPr>
          <w:color w:val="000000"/>
          <w:sz w:val="20"/>
          <w:szCs w:val="20"/>
        </w:rPr>
        <w:t xml:space="preserve"> 202</w:t>
      </w:r>
      <w:r w:rsidR="00F3701C">
        <w:rPr>
          <w:color w:val="000000"/>
          <w:sz w:val="20"/>
          <w:szCs w:val="20"/>
        </w:rPr>
        <w:t>6</w:t>
      </w:r>
      <w:r w:rsidRPr="00A413F7">
        <w:rPr>
          <w:color w:val="000000"/>
          <w:sz w:val="20"/>
          <w:szCs w:val="20"/>
        </w:rPr>
        <w:t>.</w:t>
      </w:r>
      <w:r w:rsidR="000E0F92" w:rsidRPr="000E0F92">
        <w:rPr>
          <w:color w:val="000000"/>
          <w:sz w:val="20"/>
          <w:szCs w:val="20"/>
        </w:rPr>
        <w:t xml:space="preserve"> </w:t>
      </w:r>
    </w:p>
    <w:p w14:paraId="549AAF41" w14:textId="77777777" w:rsidR="00A413F7" w:rsidRPr="00A91DDF" w:rsidRDefault="00A413F7" w:rsidP="009820DC">
      <w:pPr>
        <w:ind w:left="-284" w:right="-284"/>
        <w:rPr>
          <w:color w:val="000000"/>
          <w:sz w:val="20"/>
          <w:szCs w:val="20"/>
        </w:rPr>
      </w:pPr>
    </w:p>
    <w:p w14:paraId="4D423CF6" w14:textId="6F01B4A3" w:rsidR="00570A1A" w:rsidRDefault="00A91DDF" w:rsidP="00B12A6A">
      <w:pPr>
        <w:ind w:left="-284" w:right="-284"/>
        <w:rPr>
          <w:color w:val="000000"/>
          <w:sz w:val="20"/>
          <w:szCs w:val="20"/>
        </w:rPr>
      </w:pPr>
      <w:r>
        <w:rPr>
          <w:color w:val="000000"/>
          <w:sz w:val="20"/>
          <w:szCs w:val="20"/>
        </w:rPr>
        <w:t xml:space="preserve">Les réunions de </w:t>
      </w:r>
      <w:r w:rsidR="008666FB">
        <w:rPr>
          <w:color w:val="000000"/>
          <w:sz w:val="20"/>
          <w:szCs w:val="20"/>
        </w:rPr>
        <w:t>NAO 202</w:t>
      </w:r>
      <w:r w:rsidR="000E2217">
        <w:rPr>
          <w:color w:val="000000"/>
          <w:sz w:val="20"/>
          <w:szCs w:val="20"/>
        </w:rPr>
        <w:t>5</w:t>
      </w:r>
      <w:r>
        <w:rPr>
          <w:color w:val="000000"/>
          <w:sz w:val="20"/>
          <w:szCs w:val="20"/>
        </w:rPr>
        <w:t xml:space="preserve"> se </w:t>
      </w:r>
      <w:r w:rsidR="000E0F92">
        <w:rPr>
          <w:color w:val="000000"/>
          <w:sz w:val="20"/>
          <w:szCs w:val="20"/>
        </w:rPr>
        <w:t xml:space="preserve">sont déroulées entre le </w:t>
      </w:r>
      <w:r w:rsidR="00F3701C">
        <w:rPr>
          <w:color w:val="000000"/>
          <w:sz w:val="20"/>
          <w:szCs w:val="20"/>
        </w:rPr>
        <w:t>04 février</w:t>
      </w:r>
      <w:r w:rsidR="000E0F92">
        <w:rPr>
          <w:color w:val="000000"/>
          <w:sz w:val="20"/>
          <w:szCs w:val="20"/>
        </w:rPr>
        <w:t xml:space="preserve"> et </w:t>
      </w:r>
      <w:r w:rsidR="000E0F92" w:rsidRPr="008B6419">
        <w:rPr>
          <w:color w:val="000000"/>
          <w:sz w:val="20"/>
          <w:szCs w:val="20"/>
        </w:rPr>
        <w:t xml:space="preserve">le </w:t>
      </w:r>
      <w:r w:rsidR="009B6A0F" w:rsidRPr="008B6419">
        <w:rPr>
          <w:color w:val="000000"/>
          <w:sz w:val="20"/>
          <w:szCs w:val="20"/>
        </w:rPr>
        <w:t>09</w:t>
      </w:r>
      <w:r w:rsidR="00F3701C">
        <w:rPr>
          <w:color w:val="000000"/>
          <w:sz w:val="20"/>
          <w:szCs w:val="20"/>
        </w:rPr>
        <w:t xml:space="preserve"> mars</w:t>
      </w:r>
      <w:r w:rsidR="000E0F92">
        <w:rPr>
          <w:color w:val="000000"/>
          <w:sz w:val="20"/>
          <w:szCs w:val="20"/>
        </w:rPr>
        <w:t xml:space="preserve"> </w:t>
      </w:r>
      <w:r>
        <w:rPr>
          <w:color w:val="000000"/>
          <w:sz w:val="20"/>
          <w:szCs w:val="20"/>
        </w:rPr>
        <w:t>202</w:t>
      </w:r>
      <w:r w:rsidR="00F3701C">
        <w:rPr>
          <w:color w:val="000000"/>
          <w:sz w:val="20"/>
          <w:szCs w:val="20"/>
        </w:rPr>
        <w:t>6</w:t>
      </w:r>
      <w:r>
        <w:rPr>
          <w:color w:val="000000"/>
          <w:sz w:val="20"/>
          <w:szCs w:val="20"/>
        </w:rPr>
        <w:t>.</w:t>
      </w:r>
    </w:p>
    <w:p w14:paraId="012975E0" w14:textId="77777777" w:rsidR="00B12A6A" w:rsidRDefault="00B12A6A" w:rsidP="00B12A6A">
      <w:pPr>
        <w:ind w:left="-284" w:right="-284"/>
        <w:rPr>
          <w:color w:val="000000"/>
          <w:sz w:val="20"/>
          <w:szCs w:val="20"/>
        </w:rPr>
      </w:pPr>
    </w:p>
    <w:p w14:paraId="2E9BB0F2" w14:textId="3EAE8EA3" w:rsidR="00B12A6A" w:rsidRPr="00570A1A" w:rsidRDefault="00B12A6A" w:rsidP="00B12A6A">
      <w:pPr>
        <w:ind w:left="-284" w:right="-284"/>
        <w:rPr>
          <w:color w:val="000000"/>
          <w:sz w:val="20"/>
          <w:szCs w:val="20"/>
        </w:rPr>
      </w:pPr>
      <w:r w:rsidRPr="00353C71">
        <w:rPr>
          <w:color w:val="000000"/>
          <w:sz w:val="20"/>
          <w:szCs w:val="20"/>
        </w:rPr>
        <w:t xml:space="preserve">Dans un contexte où l’inflation </w:t>
      </w:r>
      <w:r w:rsidR="00F3701C">
        <w:rPr>
          <w:color w:val="000000"/>
          <w:sz w:val="20"/>
          <w:szCs w:val="20"/>
        </w:rPr>
        <w:t>est restée limitée sur l’année 2025</w:t>
      </w:r>
      <w:r w:rsidR="00996C3E">
        <w:rPr>
          <w:color w:val="000000"/>
          <w:sz w:val="20"/>
          <w:szCs w:val="20"/>
        </w:rPr>
        <w:t xml:space="preserve"> et </w:t>
      </w:r>
      <w:r w:rsidRPr="00353C71">
        <w:rPr>
          <w:color w:val="000000"/>
          <w:sz w:val="20"/>
          <w:szCs w:val="20"/>
        </w:rPr>
        <w:t xml:space="preserve">où </w:t>
      </w:r>
      <w:r w:rsidR="004E7B00">
        <w:rPr>
          <w:color w:val="000000"/>
          <w:sz w:val="20"/>
          <w:szCs w:val="20"/>
        </w:rPr>
        <w:t>la convention collective</w:t>
      </w:r>
      <w:r w:rsidRPr="00353C71">
        <w:rPr>
          <w:color w:val="000000"/>
          <w:sz w:val="20"/>
          <w:szCs w:val="20"/>
        </w:rPr>
        <w:t xml:space="preserve"> </w:t>
      </w:r>
      <w:r w:rsidR="00122C9B" w:rsidRPr="00353C71">
        <w:rPr>
          <w:color w:val="000000"/>
          <w:sz w:val="20"/>
          <w:szCs w:val="20"/>
        </w:rPr>
        <w:t>a</w:t>
      </w:r>
      <w:r w:rsidRPr="00353C71">
        <w:rPr>
          <w:color w:val="000000"/>
          <w:sz w:val="20"/>
          <w:szCs w:val="20"/>
        </w:rPr>
        <w:t xml:space="preserve"> </w:t>
      </w:r>
      <w:r w:rsidR="00122C9B" w:rsidRPr="00353C71">
        <w:rPr>
          <w:color w:val="000000"/>
          <w:sz w:val="20"/>
          <w:szCs w:val="20"/>
        </w:rPr>
        <w:t>revu l</w:t>
      </w:r>
      <w:r w:rsidRPr="00353C71">
        <w:rPr>
          <w:color w:val="000000"/>
          <w:sz w:val="20"/>
          <w:szCs w:val="20"/>
        </w:rPr>
        <w:t xml:space="preserve">es minimas sociaux avec en moyenne une augmentation de </w:t>
      </w:r>
      <w:r w:rsidR="004B6C6D">
        <w:rPr>
          <w:color w:val="000000"/>
          <w:sz w:val="20"/>
          <w:szCs w:val="20"/>
        </w:rPr>
        <w:t>1,</w:t>
      </w:r>
      <w:r w:rsidR="00F3701C">
        <w:rPr>
          <w:color w:val="000000"/>
          <w:sz w:val="20"/>
          <w:szCs w:val="20"/>
        </w:rPr>
        <w:t>19</w:t>
      </w:r>
      <w:r w:rsidR="004B6C6D">
        <w:rPr>
          <w:color w:val="000000"/>
          <w:sz w:val="20"/>
          <w:szCs w:val="20"/>
        </w:rPr>
        <w:t xml:space="preserve"> </w:t>
      </w:r>
      <w:r w:rsidRPr="00353C71">
        <w:rPr>
          <w:color w:val="000000"/>
          <w:sz w:val="20"/>
          <w:szCs w:val="20"/>
        </w:rPr>
        <w:t xml:space="preserve">% pour les salaires non cadres et </w:t>
      </w:r>
      <w:r w:rsidR="004B6C6D">
        <w:rPr>
          <w:color w:val="000000"/>
          <w:sz w:val="20"/>
          <w:szCs w:val="20"/>
        </w:rPr>
        <w:t>1,</w:t>
      </w:r>
      <w:r w:rsidR="00F3701C">
        <w:rPr>
          <w:color w:val="000000"/>
          <w:sz w:val="20"/>
          <w:szCs w:val="20"/>
        </w:rPr>
        <w:t>22</w:t>
      </w:r>
      <w:r w:rsidR="004B6C6D">
        <w:rPr>
          <w:color w:val="000000"/>
          <w:sz w:val="20"/>
          <w:szCs w:val="20"/>
        </w:rPr>
        <w:t xml:space="preserve"> </w:t>
      </w:r>
      <w:r w:rsidRPr="00353C71">
        <w:rPr>
          <w:color w:val="000000"/>
          <w:sz w:val="20"/>
          <w:szCs w:val="20"/>
        </w:rPr>
        <w:t>% pour les salaires cadre</w:t>
      </w:r>
      <w:r w:rsidR="00122C9B" w:rsidRPr="00353C71">
        <w:rPr>
          <w:color w:val="000000"/>
          <w:sz w:val="20"/>
          <w:szCs w:val="20"/>
        </w:rPr>
        <w:t>s</w:t>
      </w:r>
      <w:r w:rsidRPr="00353C71">
        <w:rPr>
          <w:color w:val="000000"/>
          <w:sz w:val="20"/>
          <w:szCs w:val="20"/>
        </w:rPr>
        <w:t>, la Direction</w:t>
      </w:r>
      <w:r w:rsidR="00122C9B" w:rsidRPr="00353C71">
        <w:rPr>
          <w:color w:val="000000"/>
          <w:sz w:val="20"/>
          <w:szCs w:val="20"/>
        </w:rPr>
        <w:t xml:space="preserve"> a pour objectif </w:t>
      </w:r>
      <w:r w:rsidR="004B6C6D">
        <w:rPr>
          <w:color w:val="000000"/>
          <w:sz w:val="20"/>
          <w:szCs w:val="20"/>
        </w:rPr>
        <w:t xml:space="preserve">d’harmoniser la grille salariale afin de maintenir le pouvoir d’achat des salariés. </w:t>
      </w:r>
    </w:p>
    <w:p w14:paraId="25E011F4" w14:textId="77777777" w:rsidR="000E0F92" w:rsidRDefault="000E0F92" w:rsidP="009820DC">
      <w:pPr>
        <w:ind w:left="-284" w:right="-284"/>
        <w:rPr>
          <w:color w:val="000000"/>
          <w:sz w:val="20"/>
          <w:szCs w:val="20"/>
        </w:rPr>
      </w:pPr>
    </w:p>
    <w:p w14:paraId="201D7B0C" w14:textId="77777777" w:rsidR="00B9597C" w:rsidRPr="00D72026" w:rsidRDefault="00A413F7" w:rsidP="009820DC">
      <w:pPr>
        <w:ind w:left="-284" w:right="-284"/>
        <w:rPr>
          <w:rStyle w:val="txt1"/>
          <w:rFonts w:cs="Times New Roman"/>
          <w:sz w:val="20"/>
          <w:szCs w:val="20"/>
        </w:rPr>
      </w:pPr>
      <w:r w:rsidRPr="00D72026">
        <w:rPr>
          <w:color w:val="000000"/>
          <w:sz w:val="20"/>
          <w:szCs w:val="20"/>
        </w:rPr>
        <w:t xml:space="preserve">Conformément aux obligations légales, la négociation </w:t>
      </w:r>
      <w:r w:rsidR="00F53B81">
        <w:rPr>
          <w:color w:val="000000"/>
          <w:sz w:val="20"/>
          <w:szCs w:val="20"/>
        </w:rPr>
        <w:t>porte</w:t>
      </w:r>
      <w:r w:rsidRPr="00D72026">
        <w:rPr>
          <w:color w:val="000000"/>
          <w:sz w:val="20"/>
          <w:szCs w:val="20"/>
        </w:rPr>
        <w:t xml:space="preserve"> sur l’ensemble des thèmes énumérés aux articles L 2242-5 et</w:t>
      </w:r>
      <w:r w:rsidR="00F53B81">
        <w:rPr>
          <w:color w:val="000000"/>
          <w:sz w:val="20"/>
          <w:szCs w:val="20"/>
        </w:rPr>
        <w:t xml:space="preserve"> suivants du Code du Travail.</w:t>
      </w:r>
    </w:p>
    <w:p w14:paraId="26063C70" w14:textId="77777777" w:rsidR="00B9597C" w:rsidRPr="00D72026" w:rsidRDefault="00B9597C" w:rsidP="009820DC">
      <w:pPr>
        <w:ind w:left="-284" w:right="-284"/>
        <w:rPr>
          <w:rStyle w:val="txt1"/>
          <w:rFonts w:eastAsia="MS Mincho"/>
          <w:sz w:val="20"/>
          <w:szCs w:val="20"/>
        </w:rPr>
      </w:pPr>
    </w:p>
    <w:p w14:paraId="584951F1" w14:textId="77777777" w:rsidR="00FF496D" w:rsidRPr="00D72026" w:rsidRDefault="00FF496D" w:rsidP="009820DC">
      <w:pPr>
        <w:ind w:left="-284" w:right="-284"/>
        <w:rPr>
          <w:color w:val="000000"/>
          <w:sz w:val="20"/>
          <w:szCs w:val="20"/>
        </w:rPr>
      </w:pPr>
    </w:p>
    <w:p w14:paraId="0FD9640E" w14:textId="77777777" w:rsidR="008B2F35" w:rsidRPr="00D72026" w:rsidRDefault="008B2F35" w:rsidP="009820DC">
      <w:pPr>
        <w:ind w:left="-284" w:right="-284"/>
        <w:rPr>
          <w:rStyle w:val="txt1"/>
          <w:b/>
          <w:sz w:val="20"/>
          <w:szCs w:val="20"/>
          <w:u w:val="single"/>
        </w:rPr>
      </w:pPr>
      <w:r w:rsidRPr="00D72026">
        <w:rPr>
          <w:rStyle w:val="txt1"/>
          <w:b/>
          <w:sz w:val="20"/>
          <w:szCs w:val="20"/>
          <w:u w:val="single"/>
        </w:rPr>
        <w:t>Article 1 - Champ d’application</w:t>
      </w:r>
    </w:p>
    <w:p w14:paraId="21E0329F" w14:textId="77777777" w:rsidR="008B2F35" w:rsidRPr="00D72026" w:rsidRDefault="008B2F35" w:rsidP="009820DC">
      <w:pPr>
        <w:ind w:left="-284" w:right="-284"/>
        <w:rPr>
          <w:rStyle w:val="txt1"/>
          <w:sz w:val="20"/>
          <w:szCs w:val="20"/>
        </w:rPr>
      </w:pPr>
    </w:p>
    <w:p w14:paraId="3102C6D1" w14:textId="77777777" w:rsidR="008B2F35" w:rsidRPr="00D72026" w:rsidRDefault="00F37AC2" w:rsidP="009820DC">
      <w:pPr>
        <w:ind w:left="-284" w:right="-284"/>
        <w:rPr>
          <w:rStyle w:val="txt1"/>
          <w:sz w:val="20"/>
          <w:szCs w:val="20"/>
        </w:rPr>
      </w:pPr>
      <w:r w:rsidRPr="00D72026">
        <w:rPr>
          <w:rStyle w:val="txt1"/>
          <w:sz w:val="20"/>
          <w:szCs w:val="20"/>
        </w:rPr>
        <w:t xml:space="preserve">Le présent accord est applicable au sein de </w:t>
      </w:r>
      <w:r w:rsidR="00A33079" w:rsidRPr="00D72026">
        <w:rPr>
          <w:rStyle w:val="txt1"/>
          <w:sz w:val="20"/>
          <w:szCs w:val="20"/>
        </w:rPr>
        <w:t>la société VALADE SAS.</w:t>
      </w:r>
    </w:p>
    <w:p w14:paraId="52921D96" w14:textId="77777777" w:rsidR="00EA4F99" w:rsidRPr="00D72026" w:rsidRDefault="00EA4F99" w:rsidP="009820DC">
      <w:pPr>
        <w:ind w:left="-284" w:right="-284"/>
        <w:rPr>
          <w:rStyle w:val="txt1"/>
          <w:sz w:val="20"/>
          <w:szCs w:val="20"/>
        </w:rPr>
      </w:pPr>
    </w:p>
    <w:p w14:paraId="4A85DF47" w14:textId="77777777" w:rsidR="00E074ED" w:rsidRPr="00D72026" w:rsidRDefault="00E074ED" w:rsidP="009820DC">
      <w:pPr>
        <w:ind w:left="-284" w:right="-284"/>
        <w:rPr>
          <w:rStyle w:val="txt1"/>
          <w:sz w:val="20"/>
          <w:szCs w:val="20"/>
        </w:rPr>
      </w:pPr>
    </w:p>
    <w:p w14:paraId="0CD39431" w14:textId="77777777" w:rsidR="00E15386" w:rsidRPr="00D72026" w:rsidRDefault="00E15386" w:rsidP="009820DC">
      <w:pPr>
        <w:ind w:left="-284" w:right="-284"/>
        <w:rPr>
          <w:rStyle w:val="txt1"/>
          <w:b/>
          <w:sz w:val="20"/>
          <w:szCs w:val="20"/>
          <w:u w:val="single"/>
        </w:rPr>
      </w:pPr>
      <w:r w:rsidRPr="00D72026">
        <w:rPr>
          <w:rStyle w:val="txt1"/>
          <w:b/>
          <w:sz w:val="20"/>
          <w:szCs w:val="20"/>
          <w:u w:val="single"/>
        </w:rPr>
        <w:t>Ar</w:t>
      </w:r>
      <w:r w:rsidR="0098113D" w:rsidRPr="00D72026">
        <w:rPr>
          <w:rStyle w:val="txt1"/>
          <w:b/>
          <w:sz w:val="20"/>
          <w:szCs w:val="20"/>
          <w:u w:val="single"/>
        </w:rPr>
        <w:t>ticle 2</w:t>
      </w:r>
      <w:r w:rsidRPr="00D72026">
        <w:rPr>
          <w:rStyle w:val="txt1"/>
          <w:b/>
          <w:sz w:val="20"/>
          <w:szCs w:val="20"/>
          <w:u w:val="single"/>
        </w:rPr>
        <w:t xml:space="preserve"> : </w:t>
      </w:r>
      <w:r w:rsidR="00C422F4">
        <w:rPr>
          <w:rStyle w:val="txt1"/>
          <w:b/>
          <w:sz w:val="20"/>
          <w:szCs w:val="20"/>
          <w:u w:val="single"/>
        </w:rPr>
        <w:t>Augmentation générale et grille salariale</w:t>
      </w:r>
      <w:r w:rsidR="00E66891" w:rsidRPr="00D72026">
        <w:rPr>
          <w:rStyle w:val="txt1"/>
          <w:b/>
          <w:sz w:val="20"/>
          <w:szCs w:val="20"/>
          <w:u w:val="single"/>
        </w:rPr>
        <w:t xml:space="preserve"> </w:t>
      </w:r>
    </w:p>
    <w:p w14:paraId="2BE8D6C5" w14:textId="77777777" w:rsidR="00A66021" w:rsidRPr="00D72026" w:rsidRDefault="00E15386" w:rsidP="009820DC">
      <w:pPr>
        <w:ind w:left="-284" w:right="-284"/>
        <w:rPr>
          <w:rFonts w:cs="Arial"/>
          <w:color w:val="000000"/>
          <w:sz w:val="20"/>
          <w:szCs w:val="20"/>
        </w:rPr>
      </w:pPr>
      <w:r w:rsidRPr="00D72026">
        <w:rPr>
          <w:rStyle w:val="txt1"/>
          <w:sz w:val="20"/>
          <w:szCs w:val="20"/>
          <w:u w:val="single"/>
        </w:rPr>
        <w:t xml:space="preserve"> </w:t>
      </w:r>
    </w:p>
    <w:p w14:paraId="1E841B89" w14:textId="268A1239" w:rsidR="009A028A" w:rsidRPr="00353C71" w:rsidRDefault="008474AF" w:rsidP="00B40003">
      <w:pPr>
        <w:ind w:left="-284" w:right="-284"/>
        <w:rPr>
          <w:rFonts w:cs="Arial"/>
          <w:color w:val="000000"/>
          <w:sz w:val="20"/>
          <w:szCs w:val="20"/>
        </w:rPr>
      </w:pPr>
      <w:r w:rsidRPr="00817D2B">
        <w:rPr>
          <w:rFonts w:cs="Arial"/>
          <w:color w:val="000000"/>
          <w:sz w:val="20"/>
          <w:szCs w:val="20"/>
        </w:rPr>
        <w:t xml:space="preserve">Les </w:t>
      </w:r>
      <w:r w:rsidR="00F97747" w:rsidRPr="00817D2B">
        <w:rPr>
          <w:rFonts w:cs="Arial"/>
          <w:color w:val="000000"/>
          <w:sz w:val="20"/>
          <w:szCs w:val="20"/>
        </w:rPr>
        <w:t>salariés bénéficient de</w:t>
      </w:r>
      <w:r w:rsidR="00ED0AF6" w:rsidRPr="00817D2B">
        <w:rPr>
          <w:rFonts w:cs="Arial"/>
          <w:color w:val="000000"/>
          <w:sz w:val="20"/>
          <w:szCs w:val="20"/>
        </w:rPr>
        <w:t xml:space="preserve"> </w:t>
      </w:r>
      <w:r w:rsidR="00F97747" w:rsidRPr="00817D2B">
        <w:rPr>
          <w:rFonts w:cs="Arial"/>
          <w:color w:val="000000"/>
          <w:sz w:val="20"/>
          <w:szCs w:val="20"/>
        </w:rPr>
        <w:t>l’augmentation générale</w:t>
      </w:r>
      <w:r w:rsidRPr="00817D2B">
        <w:rPr>
          <w:rFonts w:cs="Arial"/>
          <w:color w:val="000000"/>
          <w:sz w:val="20"/>
          <w:szCs w:val="20"/>
        </w:rPr>
        <w:t xml:space="preserve"> </w:t>
      </w:r>
      <w:r w:rsidR="00ED0AF6" w:rsidRPr="00817D2B">
        <w:rPr>
          <w:rFonts w:cs="Arial"/>
          <w:color w:val="000000"/>
          <w:sz w:val="20"/>
          <w:szCs w:val="20"/>
        </w:rPr>
        <w:t>sous réserve d’une présence effective</w:t>
      </w:r>
      <w:r w:rsidRPr="00817D2B">
        <w:rPr>
          <w:rFonts w:cs="Arial"/>
          <w:color w:val="000000"/>
          <w:sz w:val="20"/>
          <w:szCs w:val="20"/>
        </w:rPr>
        <w:t xml:space="preserve"> au 1</w:t>
      </w:r>
      <w:r w:rsidRPr="00817D2B">
        <w:rPr>
          <w:rFonts w:cs="Arial"/>
          <w:color w:val="000000"/>
          <w:sz w:val="20"/>
          <w:szCs w:val="20"/>
          <w:vertAlign w:val="superscript"/>
        </w:rPr>
        <w:t>er</w:t>
      </w:r>
      <w:r w:rsidR="00ED0AF6" w:rsidRPr="00817D2B">
        <w:rPr>
          <w:rFonts w:cs="Arial"/>
          <w:color w:val="000000"/>
          <w:sz w:val="20"/>
          <w:szCs w:val="20"/>
        </w:rPr>
        <w:t xml:space="preserve"> </w:t>
      </w:r>
      <w:r w:rsidR="00214629" w:rsidRPr="00817D2B">
        <w:rPr>
          <w:rFonts w:cs="Arial"/>
          <w:color w:val="000000"/>
          <w:sz w:val="20"/>
          <w:szCs w:val="20"/>
        </w:rPr>
        <w:t>mars 202</w:t>
      </w:r>
      <w:r w:rsidR="000E2217">
        <w:rPr>
          <w:rFonts w:cs="Arial"/>
          <w:color w:val="000000"/>
          <w:sz w:val="20"/>
          <w:szCs w:val="20"/>
        </w:rPr>
        <w:t>6</w:t>
      </w:r>
      <w:r w:rsidR="00ED0AF6" w:rsidRPr="00817D2B">
        <w:rPr>
          <w:rFonts w:cs="Arial"/>
          <w:color w:val="000000"/>
          <w:sz w:val="20"/>
          <w:szCs w:val="20"/>
        </w:rPr>
        <w:t>.</w:t>
      </w:r>
      <w:r w:rsidR="00B40003" w:rsidRPr="00353C71">
        <w:rPr>
          <w:rFonts w:cs="Arial"/>
          <w:color w:val="000000"/>
          <w:sz w:val="20"/>
          <w:szCs w:val="20"/>
        </w:rPr>
        <w:t xml:space="preserve"> </w:t>
      </w:r>
    </w:p>
    <w:p w14:paraId="4D2113B0" w14:textId="77777777" w:rsidR="00B40003" w:rsidRPr="00353C71" w:rsidRDefault="00B40003" w:rsidP="00B40003">
      <w:pPr>
        <w:ind w:left="-284" w:right="-284"/>
        <w:rPr>
          <w:rFonts w:cs="Arial"/>
          <w:color w:val="000000"/>
          <w:sz w:val="20"/>
          <w:szCs w:val="20"/>
        </w:rPr>
      </w:pPr>
    </w:p>
    <w:p w14:paraId="08FD1444" w14:textId="3B9163A4" w:rsidR="00967845" w:rsidRPr="00353C71" w:rsidRDefault="00B40003" w:rsidP="00B40003">
      <w:pPr>
        <w:ind w:left="-284" w:right="-284"/>
        <w:rPr>
          <w:rFonts w:cs="Arial"/>
          <w:color w:val="000000"/>
          <w:sz w:val="20"/>
          <w:szCs w:val="20"/>
        </w:rPr>
      </w:pPr>
      <w:r w:rsidRPr="00353C71">
        <w:rPr>
          <w:rFonts w:cs="Arial"/>
          <w:color w:val="000000"/>
          <w:sz w:val="20"/>
          <w:szCs w:val="20"/>
        </w:rPr>
        <w:t>Au 1</w:t>
      </w:r>
      <w:r w:rsidRPr="00353C71">
        <w:rPr>
          <w:rFonts w:cs="Arial"/>
          <w:color w:val="000000"/>
          <w:sz w:val="20"/>
          <w:szCs w:val="20"/>
          <w:vertAlign w:val="superscript"/>
        </w:rPr>
        <w:t>er</w:t>
      </w:r>
      <w:r w:rsidRPr="00353C71">
        <w:rPr>
          <w:rFonts w:cs="Arial"/>
          <w:color w:val="000000"/>
          <w:sz w:val="20"/>
          <w:szCs w:val="20"/>
        </w:rPr>
        <w:t xml:space="preserve"> mars 202</w:t>
      </w:r>
      <w:r w:rsidR="000E2217">
        <w:rPr>
          <w:rFonts w:cs="Arial"/>
          <w:color w:val="000000"/>
          <w:sz w:val="20"/>
          <w:szCs w:val="20"/>
        </w:rPr>
        <w:t>6</w:t>
      </w:r>
      <w:r w:rsidR="00967845" w:rsidRPr="00353C71">
        <w:rPr>
          <w:rFonts w:cs="Arial"/>
          <w:color w:val="000000"/>
          <w:sz w:val="20"/>
          <w:szCs w:val="20"/>
        </w:rPr>
        <w:t xml:space="preserve"> les augmentations suivantes sont appliquées :</w:t>
      </w:r>
    </w:p>
    <w:p w14:paraId="6FFF398F" w14:textId="7B30106C" w:rsidR="005A699A" w:rsidRDefault="00967845" w:rsidP="005A699A">
      <w:pPr>
        <w:pStyle w:val="Paragraphedeliste"/>
        <w:numPr>
          <w:ilvl w:val="0"/>
          <w:numId w:val="20"/>
        </w:numPr>
        <w:ind w:right="-284"/>
        <w:rPr>
          <w:rFonts w:cs="Arial"/>
          <w:color w:val="000000"/>
          <w:sz w:val="20"/>
          <w:szCs w:val="20"/>
        </w:rPr>
      </w:pPr>
      <w:r w:rsidRPr="00353C71">
        <w:rPr>
          <w:rFonts w:cs="Arial"/>
          <w:color w:val="000000"/>
          <w:sz w:val="20"/>
          <w:szCs w:val="20"/>
        </w:rPr>
        <w:t>Non cadre</w:t>
      </w:r>
      <w:r w:rsidR="004B6C6D">
        <w:rPr>
          <w:rFonts w:cs="Arial"/>
          <w:color w:val="000000"/>
          <w:sz w:val="20"/>
          <w:szCs w:val="20"/>
        </w:rPr>
        <w:t>, sur la base de la grille salariale applicable au 1</w:t>
      </w:r>
      <w:r w:rsidR="008E6F40" w:rsidRPr="008E6F40">
        <w:rPr>
          <w:rFonts w:cs="Arial"/>
          <w:color w:val="000000"/>
          <w:sz w:val="20"/>
          <w:szCs w:val="20"/>
          <w:vertAlign w:val="superscript"/>
        </w:rPr>
        <w:t>er</w:t>
      </w:r>
      <w:r w:rsidR="008E6F40">
        <w:rPr>
          <w:rFonts w:cs="Arial"/>
          <w:color w:val="000000"/>
          <w:sz w:val="20"/>
          <w:szCs w:val="20"/>
        </w:rPr>
        <w:t xml:space="preserve"> </w:t>
      </w:r>
      <w:r w:rsidR="004B6C6D">
        <w:rPr>
          <w:rFonts w:cs="Arial"/>
          <w:color w:val="000000"/>
          <w:sz w:val="20"/>
          <w:szCs w:val="20"/>
        </w:rPr>
        <w:t>mars 202</w:t>
      </w:r>
      <w:r w:rsidR="000E2217">
        <w:rPr>
          <w:rFonts w:cs="Arial"/>
          <w:color w:val="000000"/>
          <w:sz w:val="20"/>
          <w:szCs w:val="20"/>
        </w:rPr>
        <w:t>5</w:t>
      </w:r>
      <w:r w:rsidR="005A699A">
        <w:rPr>
          <w:rFonts w:cs="Arial"/>
          <w:color w:val="000000"/>
          <w:sz w:val="20"/>
          <w:szCs w:val="20"/>
        </w:rPr>
        <w:t xml:space="preserve"> : </w:t>
      </w:r>
    </w:p>
    <w:p w14:paraId="2D502061" w14:textId="6E02D792" w:rsidR="00967845" w:rsidRPr="005A699A" w:rsidRDefault="00967845" w:rsidP="005A699A">
      <w:pPr>
        <w:pStyle w:val="Paragraphedeliste"/>
        <w:numPr>
          <w:ilvl w:val="1"/>
          <w:numId w:val="20"/>
        </w:numPr>
        <w:ind w:right="-284"/>
        <w:rPr>
          <w:rFonts w:cs="Arial"/>
          <w:color w:val="000000"/>
          <w:sz w:val="20"/>
          <w:szCs w:val="20"/>
        </w:rPr>
      </w:pPr>
      <w:r w:rsidRPr="00353C71">
        <w:rPr>
          <w:rFonts w:cs="Arial"/>
          <w:color w:val="000000"/>
          <w:sz w:val="20"/>
          <w:szCs w:val="20"/>
        </w:rPr>
        <w:t xml:space="preserve">en </w:t>
      </w:r>
      <w:r w:rsidR="00F3701C">
        <w:rPr>
          <w:rFonts w:cs="Arial"/>
          <w:color w:val="000000"/>
          <w:sz w:val="20"/>
          <w:szCs w:val="20"/>
        </w:rPr>
        <w:t xml:space="preserve">position 1 </w:t>
      </w:r>
      <w:r w:rsidRPr="00353C71">
        <w:rPr>
          <w:rFonts w:cs="Arial"/>
          <w:color w:val="000000"/>
          <w:sz w:val="20"/>
          <w:szCs w:val="20"/>
        </w:rPr>
        <w:t xml:space="preserve">de la grille : </w:t>
      </w:r>
      <w:r w:rsidR="004B6C6D" w:rsidRPr="005A699A">
        <w:rPr>
          <w:rFonts w:cs="Arial"/>
          <w:color w:val="000000"/>
          <w:sz w:val="20"/>
          <w:szCs w:val="20"/>
        </w:rPr>
        <w:t>1,</w:t>
      </w:r>
      <w:r w:rsidR="00F3701C">
        <w:rPr>
          <w:rFonts w:cs="Arial"/>
          <w:color w:val="000000"/>
          <w:sz w:val="20"/>
          <w:szCs w:val="20"/>
        </w:rPr>
        <w:t>17</w:t>
      </w:r>
      <w:r w:rsidR="004B6C6D" w:rsidRPr="005A699A">
        <w:rPr>
          <w:rFonts w:cs="Arial"/>
          <w:color w:val="000000"/>
          <w:sz w:val="20"/>
          <w:szCs w:val="20"/>
        </w:rPr>
        <w:t xml:space="preserve"> %</w:t>
      </w:r>
      <w:r w:rsidRPr="005A699A">
        <w:rPr>
          <w:rFonts w:cs="Arial"/>
          <w:color w:val="000000"/>
          <w:sz w:val="20"/>
          <w:szCs w:val="20"/>
        </w:rPr>
        <w:t xml:space="preserve"> d’augmentation générale ; </w:t>
      </w:r>
      <w:r w:rsidR="00FC4F40" w:rsidRPr="005A699A">
        <w:rPr>
          <w:rFonts w:cs="Arial"/>
          <w:color w:val="000000"/>
          <w:sz w:val="20"/>
          <w:szCs w:val="20"/>
        </w:rPr>
        <w:t xml:space="preserve">ce qui correspond </w:t>
      </w:r>
      <w:r w:rsidR="00451F7E" w:rsidRPr="005A699A">
        <w:rPr>
          <w:rFonts w:cs="Arial"/>
          <w:color w:val="000000"/>
          <w:sz w:val="20"/>
          <w:szCs w:val="20"/>
        </w:rPr>
        <w:t xml:space="preserve">au </w:t>
      </w:r>
      <w:r w:rsidRPr="005A699A">
        <w:rPr>
          <w:rFonts w:cs="Arial"/>
          <w:color w:val="000000"/>
          <w:sz w:val="20"/>
          <w:szCs w:val="20"/>
        </w:rPr>
        <w:t>taux horaire positionné au minimum de la convention collective.</w:t>
      </w:r>
    </w:p>
    <w:p w14:paraId="75F705C6" w14:textId="2AB03AFB" w:rsidR="00967845" w:rsidRPr="00BD6F33" w:rsidRDefault="00967845" w:rsidP="005A699A">
      <w:pPr>
        <w:pStyle w:val="Paragraphedeliste"/>
        <w:numPr>
          <w:ilvl w:val="1"/>
          <w:numId w:val="20"/>
        </w:numPr>
        <w:ind w:right="-284"/>
        <w:rPr>
          <w:rFonts w:cs="Arial"/>
          <w:color w:val="000000"/>
          <w:sz w:val="20"/>
          <w:szCs w:val="20"/>
        </w:rPr>
      </w:pPr>
      <w:r w:rsidRPr="00353C71">
        <w:rPr>
          <w:rFonts w:cs="Arial"/>
          <w:color w:val="000000"/>
          <w:sz w:val="20"/>
          <w:szCs w:val="20"/>
        </w:rPr>
        <w:t xml:space="preserve">de </w:t>
      </w:r>
      <w:r w:rsidR="00F3701C">
        <w:rPr>
          <w:rFonts w:cs="Arial"/>
          <w:color w:val="000000"/>
          <w:sz w:val="20"/>
          <w:szCs w:val="20"/>
        </w:rPr>
        <w:t>la position 2</w:t>
      </w:r>
      <w:r w:rsidRPr="00353C71">
        <w:rPr>
          <w:rFonts w:cs="Arial"/>
          <w:color w:val="000000"/>
          <w:sz w:val="20"/>
          <w:szCs w:val="20"/>
        </w:rPr>
        <w:t xml:space="preserve"> et suivants </w:t>
      </w:r>
      <w:r w:rsidRPr="00BD6F33">
        <w:rPr>
          <w:rFonts w:cs="Arial"/>
          <w:color w:val="000000"/>
          <w:sz w:val="20"/>
          <w:szCs w:val="20"/>
        </w:rPr>
        <w:t xml:space="preserve">: </w:t>
      </w:r>
      <w:r w:rsidR="00F3701C" w:rsidRPr="00BD6F33">
        <w:rPr>
          <w:rFonts w:cs="Arial"/>
          <w:color w:val="000000"/>
          <w:sz w:val="20"/>
          <w:szCs w:val="20"/>
        </w:rPr>
        <w:t>1,40</w:t>
      </w:r>
      <w:r w:rsidR="004B6C6D" w:rsidRPr="00BD6F33">
        <w:rPr>
          <w:rFonts w:cs="Arial"/>
          <w:color w:val="000000"/>
          <w:sz w:val="20"/>
          <w:szCs w:val="20"/>
        </w:rPr>
        <w:t xml:space="preserve"> </w:t>
      </w:r>
      <w:r w:rsidRPr="00BD6F33">
        <w:rPr>
          <w:rFonts w:cs="Arial"/>
          <w:color w:val="000000"/>
          <w:sz w:val="20"/>
          <w:szCs w:val="20"/>
        </w:rPr>
        <w:t xml:space="preserve">% d’augmentation générale. </w:t>
      </w:r>
    </w:p>
    <w:p w14:paraId="20A56349" w14:textId="5220D9E9" w:rsidR="001612B4" w:rsidRPr="00353C71" w:rsidRDefault="00967845" w:rsidP="001612B4">
      <w:pPr>
        <w:pStyle w:val="Paragraphedeliste"/>
        <w:numPr>
          <w:ilvl w:val="0"/>
          <w:numId w:val="20"/>
        </w:numPr>
        <w:ind w:right="-284"/>
        <w:rPr>
          <w:rFonts w:cs="Arial"/>
          <w:color w:val="000000"/>
          <w:sz w:val="20"/>
          <w:szCs w:val="20"/>
        </w:rPr>
      </w:pPr>
      <w:r w:rsidRPr="00BD6F33">
        <w:rPr>
          <w:rFonts w:cs="Arial"/>
          <w:color w:val="000000"/>
          <w:sz w:val="20"/>
          <w:szCs w:val="20"/>
        </w:rPr>
        <w:t>Cadre</w:t>
      </w:r>
      <w:r w:rsidR="000E019F" w:rsidRPr="00BD6F33">
        <w:rPr>
          <w:rFonts w:cs="Arial"/>
          <w:color w:val="000000"/>
          <w:sz w:val="20"/>
          <w:szCs w:val="20"/>
        </w:rPr>
        <w:t xml:space="preserve"> : </w:t>
      </w:r>
      <w:r w:rsidR="004B6C6D" w:rsidRPr="00BD6F33">
        <w:rPr>
          <w:rFonts w:cs="Arial"/>
          <w:color w:val="000000"/>
          <w:sz w:val="20"/>
          <w:szCs w:val="20"/>
        </w:rPr>
        <w:t>1,</w:t>
      </w:r>
      <w:r w:rsidR="00F3701C" w:rsidRPr="00BD6F33">
        <w:rPr>
          <w:rFonts w:cs="Arial"/>
          <w:color w:val="000000"/>
          <w:sz w:val="20"/>
          <w:szCs w:val="20"/>
        </w:rPr>
        <w:t>20</w:t>
      </w:r>
      <w:r w:rsidR="004B6C6D" w:rsidRPr="00BD6F33">
        <w:rPr>
          <w:rFonts w:cs="Arial"/>
          <w:color w:val="000000"/>
          <w:sz w:val="20"/>
          <w:szCs w:val="20"/>
        </w:rPr>
        <w:t xml:space="preserve"> </w:t>
      </w:r>
      <w:r w:rsidR="000E019F" w:rsidRPr="00BD6F33">
        <w:rPr>
          <w:rFonts w:cs="Arial"/>
          <w:color w:val="000000"/>
          <w:sz w:val="20"/>
          <w:szCs w:val="20"/>
        </w:rPr>
        <w:t>%</w:t>
      </w:r>
      <w:r w:rsidR="000E019F" w:rsidRPr="00353C71">
        <w:rPr>
          <w:rFonts w:cs="Arial"/>
          <w:color w:val="000000"/>
          <w:sz w:val="20"/>
          <w:szCs w:val="20"/>
        </w:rPr>
        <w:t xml:space="preserve"> d’augmentation général</w:t>
      </w:r>
      <w:r w:rsidR="00766479" w:rsidRPr="00353C71">
        <w:rPr>
          <w:rFonts w:cs="Arial"/>
          <w:color w:val="000000"/>
          <w:sz w:val="20"/>
          <w:szCs w:val="20"/>
        </w:rPr>
        <w:t xml:space="preserve">e </w:t>
      </w:r>
    </w:p>
    <w:p w14:paraId="03DE9FCB" w14:textId="77777777" w:rsidR="001612B4" w:rsidRDefault="001612B4" w:rsidP="001612B4">
      <w:pPr>
        <w:ind w:right="-284"/>
        <w:rPr>
          <w:rFonts w:cs="Arial"/>
          <w:color w:val="000000"/>
          <w:sz w:val="20"/>
          <w:szCs w:val="20"/>
          <w:highlight w:val="yellow"/>
        </w:rPr>
      </w:pPr>
    </w:p>
    <w:p w14:paraId="0EA4F209" w14:textId="77777777" w:rsidR="008B12ED" w:rsidRDefault="008B12ED" w:rsidP="00B40003">
      <w:pPr>
        <w:ind w:left="-284" w:right="-284"/>
        <w:rPr>
          <w:rFonts w:cs="Arial"/>
          <w:color w:val="000000"/>
          <w:sz w:val="20"/>
          <w:szCs w:val="20"/>
        </w:rPr>
      </w:pPr>
    </w:p>
    <w:p w14:paraId="68E5FB17" w14:textId="77777777" w:rsidR="004E7B00" w:rsidRDefault="004E7B00" w:rsidP="005A699A">
      <w:pPr>
        <w:ind w:left="-284" w:right="-284"/>
        <w:rPr>
          <w:rFonts w:cs="Arial"/>
          <w:color w:val="000000"/>
          <w:sz w:val="20"/>
          <w:szCs w:val="20"/>
        </w:rPr>
      </w:pPr>
    </w:p>
    <w:p w14:paraId="59DE878E" w14:textId="77777777" w:rsidR="004E7B00" w:rsidRDefault="004E7B00" w:rsidP="005A699A">
      <w:pPr>
        <w:ind w:left="-284" w:right="-284"/>
        <w:rPr>
          <w:rFonts w:cs="Arial"/>
          <w:color w:val="000000"/>
          <w:sz w:val="20"/>
          <w:szCs w:val="20"/>
        </w:rPr>
      </w:pPr>
    </w:p>
    <w:p w14:paraId="4903497F" w14:textId="77777777" w:rsidR="004E7B00" w:rsidRDefault="004E7B00" w:rsidP="005A699A">
      <w:pPr>
        <w:ind w:left="-284" w:right="-284"/>
        <w:rPr>
          <w:rFonts w:cs="Arial"/>
          <w:color w:val="000000"/>
          <w:sz w:val="20"/>
          <w:szCs w:val="20"/>
        </w:rPr>
      </w:pPr>
    </w:p>
    <w:p w14:paraId="1E277118" w14:textId="6E55F5E4" w:rsidR="00B40003" w:rsidRDefault="00967845" w:rsidP="005A699A">
      <w:pPr>
        <w:ind w:left="-284" w:right="-284"/>
        <w:rPr>
          <w:rFonts w:cs="Arial"/>
          <w:color w:val="000000"/>
          <w:sz w:val="20"/>
          <w:szCs w:val="20"/>
        </w:rPr>
      </w:pPr>
      <w:r>
        <w:rPr>
          <w:rFonts w:cs="Arial"/>
          <w:color w:val="000000"/>
          <w:sz w:val="20"/>
          <w:szCs w:val="20"/>
        </w:rPr>
        <w:lastRenderedPageBreak/>
        <w:t xml:space="preserve">Dans </w:t>
      </w:r>
      <w:r w:rsidR="00FC4F40">
        <w:rPr>
          <w:rFonts w:cs="Arial"/>
          <w:color w:val="000000"/>
          <w:sz w:val="20"/>
          <w:szCs w:val="20"/>
        </w:rPr>
        <w:t>chacune de ces</w:t>
      </w:r>
      <w:r w:rsidR="000E019F">
        <w:rPr>
          <w:rFonts w:cs="Arial"/>
          <w:color w:val="000000"/>
          <w:sz w:val="20"/>
          <w:szCs w:val="20"/>
        </w:rPr>
        <w:t xml:space="preserve"> situations</w:t>
      </w:r>
      <w:r>
        <w:rPr>
          <w:rFonts w:cs="Arial"/>
          <w:color w:val="000000"/>
          <w:sz w:val="20"/>
          <w:szCs w:val="20"/>
        </w:rPr>
        <w:t>, l</w:t>
      </w:r>
      <w:r w:rsidR="00B40003">
        <w:rPr>
          <w:rFonts w:cs="Arial"/>
          <w:color w:val="000000"/>
          <w:sz w:val="20"/>
          <w:szCs w:val="20"/>
        </w:rPr>
        <w:t>es salariés ayant bénéfici</w:t>
      </w:r>
      <w:r w:rsidR="000E2217">
        <w:rPr>
          <w:rFonts w:cs="Arial"/>
          <w:color w:val="000000"/>
          <w:sz w:val="20"/>
          <w:szCs w:val="20"/>
        </w:rPr>
        <w:t>é</w:t>
      </w:r>
      <w:r w:rsidR="004D4F4C">
        <w:rPr>
          <w:rFonts w:cs="Arial"/>
          <w:color w:val="000000"/>
          <w:sz w:val="20"/>
          <w:szCs w:val="20"/>
        </w:rPr>
        <w:t xml:space="preserve"> de l’augmentation du SMIC au 1</w:t>
      </w:r>
      <w:r w:rsidR="004D4F4C" w:rsidRPr="005A699A">
        <w:rPr>
          <w:rFonts w:cs="Arial"/>
          <w:color w:val="000000"/>
          <w:sz w:val="20"/>
          <w:szCs w:val="20"/>
          <w:vertAlign w:val="superscript"/>
        </w:rPr>
        <w:t>er</w:t>
      </w:r>
      <w:r w:rsidR="004D4F4C">
        <w:rPr>
          <w:rFonts w:cs="Arial"/>
          <w:color w:val="000000"/>
          <w:sz w:val="20"/>
          <w:szCs w:val="20"/>
        </w:rPr>
        <w:t xml:space="preserve"> janvier 2026 et</w:t>
      </w:r>
      <w:r w:rsidR="00B40003">
        <w:rPr>
          <w:rFonts w:cs="Arial"/>
          <w:color w:val="000000"/>
          <w:sz w:val="20"/>
          <w:szCs w:val="20"/>
        </w:rPr>
        <w:t xml:space="preserve"> </w:t>
      </w:r>
      <w:r w:rsidR="006F378E">
        <w:rPr>
          <w:rFonts w:cs="Arial"/>
          <w:color w:val="000000"/>
          <w:sz w:val="20"/>
          <w:szCs w:val="20"/>
        </w:rPr>
        <w:t>de</w:t>
      </w:r>
      <w:r w:rsidR="00B40003">
        <w:rPr>
          <w:rFonts w:cs="Arial"/>
          <w:color w:val="000000"/>
          <w:sz w:val="20"/>
          <w:szCs w:val="20"/>
        </w:rPr>
        <w:t xml:space="preserve"> l</w:t>
      </w:r>
      <w:r w:rsidR="004E7B00">
        <w:rPr>
          <w:rFonts w:cs="Arial"/>
          <w:color w:val="000000"/>
          <w:sz w:val="20"/>
          <w:szCs w:val="20"/>
        </w:rPr>
        <w:t>a convention collective</w:t>
      </w:r>
      <w:r w:rsidR="00B40003">
        <w:rPr>
          <w:rFonts w:cs="Arial"/>
          <w:color w:val="000000"/>
          <w:sz w:val="20"/>
          <w:szCs w:val="20"/>
        </w:rPr>
        <w:t xml:space="preserve"> au 1</w:t>
      </w:r>
      <w:r w:rsidR="00B40003" w:rsidRPr="00B40003">
        <w:rPr>
          <w:rFonts w:cs="Arial"/>
          <w:color w:val="000000"/>
          <w:sz w:val="20"/>
          <w:szCs w:val="20"/>
          <w:vertAlign w:val="superscript"/>
        </w:rPr>
        <w:t>er</w:t>
      </w:r>
      <w:r w:rsidR="00B40003">
        <w:rPr>
          <w:rFonts w:cs="Arial"/>
          <w:color w:val="000000"/>
          <w:sz w:val="20"/>
          <w:szCs w:val="20"/>
        </w:rPr>
        <w:t xml:space="preserve"> </w:t>
      </w:r>
      <w:r w:rsidR="00F3701C">
        <w:rPr>
          <w:rFonts w:cs="Arial"/>
          <w:color w:val="000000"/>
          <w:sz w:val="20"/>
          <w:szCs w:val="20"/>
        </w:rPr>
        <w:t>février</w:t>
      </w:r>
      <w:r w:rsidR="00B40003">
        <w:rPr>
          <w:rFonts w:cs="Arial"/>
          <w:color w:val="000000"/>
          <w:sz w:val="20"/>
          <w:szCs w:val="20"/>
        </w:rPr>
        <w:t xml:space="preserve"> 202</w:t>
      </w:r>
      <w:r w:rsidR="00F3701C">
        <w:rPr>
          <w:rFonts w:cs="Arial"/>
          <w:color w:val="000000"/>
          <w:sz w:val="20"/>
          <w:szCs w:val="20"/>
        </w:rPr>
        <w:t>6</w:t>
      </w:r>
      <w:r w:rsidR="00B40003">
        <w:rPr>
          <w:rFonts w:cs="Arial"/>
          <w:color w:val="000000"/>
          <w:sz w:val="20"/>
          <w:szCs w:val="20"/>
        </w:rPr>
        <w:t xml:space="preserve"> percevront uniquement le delta restant entre leur taux horaire </w:t>
      </w:r>
      <w:r w:rsidR="000E2217">
        <w:rPr>
          <w:rFonts w:cs="Arial"/>
          <w:color w:val="000000"/>
          <w:sz w:val="20"/>
          <w:szCs w:val="20"/>
        </w:rPr>
        <w:t xml:space="preserve">appliqué au 28 février 2026 et la </w:t>
      </w:r>
      <w:r>
        <w:rPr>
          <w:rFonts w:cs="Arial"/>
          <w:color w:val="000000"/>
          <w:sz w:val="20"/>
          <w:szCs w:val="20"/>
        </w:rPr>
        <w:t>nouvelle grille</w:t>
      </w:r>
      <w:r w:rsidR="000E2217">
        <w:rPr>
          <w:rFonts w:cs="Arial"/>
          <w:color w:val="000000"/>
          <w:sz w:val="20"/>
          <w:szCs w:val="20"/>
        </w:rPr>
        <w:t xml:space="preserve"> applicable</w:t>
      </w:r>
      <w:r>
        <w:rPr>
          <w:rFonts w:cs="Arial"/>
          <w:color w:val="000000"/>
          <w:sz w:val="20"/>
          <w:szCs w:val="20"/>
        </w:rPr>
        <w:t xml:space="preserve"> au 1</w:t>
      </w:r>
      <w:r w:rsidRPr="00967845">
        <w:rPr>
          <w:rFonts w:cs="Arial"/>
          <w:color w:val="000000"/>
          <w:sz w:val="20"/>
          <w:szCs w:val="20"/>
          <w:vertAlign w:val="superscript"/>
        </w:rPr>
        <w:t>er</w:t>
      </w:r>
      <w:r>
        <w:rPr>
          <w:rFonts w:cs="Arial"/>
          <w:color w:val="000000"/>
          <w:sz w:val="20"/>
          <w:szCs w:val="20"/>
        </w:rPr>
        <w:t xml:space="preserve"> mars</w:t>
      </w:r>
      <w:r w:rsidR="000D3B52">
        <w:rPr>
          <w:rFonts w:cs="Arial"/>
          <w:color w:val="000000"/>
          <w:sz w:val="20"/>
          <w:szCs w:val="20"/>
        </w:rPr>
        <w:t xml:space="preserve"> 202</w:t>
      </w:r>
      <w:r w:rsidR="00F3701C">
        <w:rPr>
          <w:rFonts w:cs="Arial"/>
          <w:color w:val="000000"/>
          <w:sz w:val="20"/>
          <w:szCs w:val="20"/>
        </w:rPr>
        <w:t>6</w:t>
      </w:r>
      <w:r>
        <w:rPr>
          <w:rFonts w:cs="Arial"/>
          <w:color w:val="000000"/>
          <w:sz w:val="20"/>
          <w:szCs w:val="20"/>
        </w:rPr>
        <w:t>, de manière à ce qu’ils ne bénéficient pas plus</w:t>
      </w:r>
      <w:r w:rsidR="00FC4F40">
        <w:rPr>
          <w:rFonts w:cs="Arial"/>
          <w:color w:val="000000"/>
          <w:sz w:val="20"/>
          <w:szCs w:val="20"/>
        </w:rPr>
        <w:t xml:space="preserve"> </w:t>
      </w:r>
      <w:r>
        <w:rPr>
          <w:rFonts w:cs="Arial"/>
          <w:color w:val="000000"/>
          <w:sz w:val="20"/>
          <w:szCs w:val="20"/>
        </w:rPr>
        <w:t>que l’augmentation générale qui leur est attribuée.</w:t>
      </w:r>
    </w:p>
    <w:p w14:paraId="6A2A6508" w14:textId="77777777" w:rsidR="004E7B00" w:rsidRDefault="004E7B00" w:rsidP="005A699A">
      <w:pPr>
        <w:ind w:left="-284" w:right="-284"/>
        <w:rPr>
          <w:rFonts w:cs="Arial"/>
          <w:color w:val="000000"/>
          <w:sz w:val="20"/>
          <w:szCs w:val="20"/>
        </w:rPr>
      </w:pPr>
    </w:p>
    <w:p w14:paraId="7772D066" w14:textId="5DDA3E4F" w:rsidR="00C422F4" w:rsidRDefault="004E7B00" w:rsidP="00C422F4">
      <w:pPr>
        <w:ind w:left="-284" w:right="-284"/>
        <w:rPr>
          <w:rFonts w:cs="Arial"/>
          <w:color w:val="000000"/>
          <w:sz w:val="20"/>
          <w:szCs w:val="20"/>
        </w:rPr>
      </w:pPr>
      <w:r>
        <w:rPr>
          <w:rFonts w:cs="Arial"/>
          <w:color w:val="000000"/>
          <w:sz w:val="20"/>
          <w:szCs w:val="20"/>
        </w:rPr>
        <w:t xml:space="preserve">Les changements de taux horaire se feront sur la paye du mois </w:t>
      </w:r>
      <w:r w:rsidRPr="00BD6F33">
        <w:rPr>
          <w:rFonts w:cs="Arial"/>
          <w:color w:val="000000"/>
          <w:sz w:val="20"/>
          <w:szCs w:val="20"/>
        </w:rPr>
        <w:t>d’avril 202</w:t>
      </w:r>
      <w:r w:rsidR="00F3701C" w:rsidRPr="00BD6F33">
        <w:rPr>
          <w:rFonts w:cs="Arial"/>
          <w:color w:val="000000"/>
          <w:sz w:val="20"/>
          <w:szCs w:val="20"/>
        </w:rPr>
        <w:t>6</w:t>
      </w:r>
      <w:r>
        <w:rPr>
          <w:rFonts w:cs="Arial"/>
          <w:color w:val="000000"/>
          <w:sz w:val="20"/>
          <w:szCs w:val="20"/>
        </w:rPr>
        <w:t xml:space="preserve"> avec effet rétroactif au 1</w:t>
      </w:r>
      <w:r w:rsidRPr="004E7B00">
        <w:rPr>
          <w:rFonts w:cs="Arial"/>
          <w:color w:val="000000"/>
          <w:sz w:val="20"/>
          <w:szCs w:val="20"/>
          <w:vertAlign w:val="superscript"/>
        </w:rPr>
        <w:t>er</w:t>
      </w:r>
      <w:r>
        <w:rPr>
          <w:rFonts w:cs="Arial"/>
          <w:color w:val="000000"/>
          <w:sz w:val="20"/>
          <w:szCs w:val="20"/>
        </w:rPr>
        <w:t xml:space="preserve"> mars 202</w:t>
      </w:r>
      <w:r w:rsidR="00F3701C">
        <w:rPr>
          <w:rFonts w:cs="Arial"/>
          <w:color w:val="000000"/>
          <w:sz w:val="20"/>
          <w:szCs w:val="20"/>
        </w:rPr>
        <w:t>6</w:t>
      </w:r>
      <w:r>
        <w:rPr>
          <w:rFonts w:cs="Arial"/>
          <w:color w:val="000000"/>
          <w:sz w:val="20"/>
          <w:szCs w:val="20"/>
        </w:rPr>
        <w:t xml:space="preserve">. </w:t>
      </w:r>
    </w:p>
    <w:p w14:paraId="0AB1D9DC" w14:textId="77777777" w:rsidR="00C422F4" w:rsidRDefault="00C422F4" w:rsidP="00C422F4">
      <w:pPr>
        <w:ind w:left="-284" w:right="-284"/>
        <w:rPr>
          <w:rFonts w:cs="Arial"/>
          <w:color w:val="000000"/>
          <w:sz w:val="20"/>
          <w:szCs w:val="20"/>
        </w:rPr>
      </w:pPr>
    </w:p>
    <w:p w14:paraId="2F70F567" w14:textId="77777777" w:rsidR="00436C38" w:rsidRDefault="00436C38" w:rsidP="00B40003">
      <w:pPr>
        <w:ind w:left="-284" w:right="-284"/>
        <w:rPr>
          <w:rFonts w:cs="Arial"/>
          <w:color w:val="000000"/>
          <w:sz w:val="20"/>
          <w:szCs w:val="20"/>
        </w:rPr>
      </w:pPr>
      <w:r>
        <w:rPr>
          <w:rFonts w:cs="Arial"/>
          <w:color w:val="000000"/>
          <w:sz w:val="20"/>
          <w:szCs w:val="20"/>
        </w:rPr>
        <w:t>La nouvelle grille non cadre est présentée en annexe.</w:t>
      </w:r>
    </w:p>
    <w:p w14:paraId="1B8346BD" w14:textId="77777777" w:rsidR="00C422F4" w:rsidRDefault="00C422F4" w:rsidP="00B40003">
      <w:pPr>
        <w:ind w:left="-284" w:right="-284"/>
        <w:rPr>
          <w:rFonts w:cs="Arial"/>
          <w:color w:val="000000"/>
          <w:sz w:val="20"/>
          <w:szCs w:val="20"/>
        </w:rPr>
      </w:pPr>
    </w:p>
    <w:p w14:paraId="163D7DBB" w14:textId="77777777" w:rsidR="004E7B00" w:rsidRDefault="004E7B00" w:rsidP="009820DC">
      <w:pPr>
        <w:ind w:left="-284" w:right="-284"/>
        <w:rPr>
          <w:rStyle w:val="txt1"/>
          <w:sz w:val="20"/>
          <w:szCs w:val="20"/>
        </w:rPr>
      </w:pPr>
    </w:p>
    <w:p w14:paraId="500D23D5" w14:textId="29DC1CA3" w:rsidR="003C4090" w:rsidRPr="00C02093" w:rsidRDefault="00C02093" w:rsidP="009820DC">
      <w:pPr>
        <w:ind w:left="-284" w:right="-284"/>
        <w:rPr>
          <w:rStyle w:val="txt1"/>
          <w:b/>
          <w:sz w:val="20"/>
          <w:szCs w:val="20"/>
          <w:u w:val="single"/>
        </w:rPr>
      </w:pPr>
      <w:r w:rsidRPr="00C02093">
        <w:rPr>
          <w:rStyle w:val="txt1"/>
          <w:b/>
          <w:sz w:val="20"/>
          <w:szCs w:val="20"/>
          <w:u w:val="single"/>
        </w:rPr>
        <w:t xml:space="preserve">Article </w:t>
      </w:r>
      <w:r w:rsidR="009B6A0F">
        <w:rPr>
          <w:rStyle w:val="txt1"/>
          <w:b/>
          <w:sz w:val="20"/>
          <w:szCs w:val="20"/>
          <w:u w:val="single"/>
        </w:rPr>
        <w:t>3</w:t>
      </w:r>
      <w:r w:rsidRPr="00C02093">
        <w:rPr>
          <w:rStyle w:val="txt1"/>
          <w:b/>
          <w:sz w:val="20"/>
          <w:szCs w:val="20"/>
          <w:u w:val="single"/>
        </w:rPr>
        <w:t xml:space="preserve"> : </w:t>
      </w:r>
      <w:r w:rsidR="00F3701C" w:rsidRPr="00BD6F33">
        <w:rPr>
          <w:rStyle w:val="txt1"/>
          <w:b/>
          <w:sz w:val="20"/>
          <w:szCs w:val="20"/>
          <w:u w:val="single"/>
        </w:rPr>
        <w:t>Ti</w:t>
      </w:r>
      <w:r w:rsidR="009B6A0F" w:rsidRPr="00BD6F33">
        <w:rPr>
          <w:rStyle w:val="txt1"/>
          <w:b/>
          <w:sz w:val="20"/>
          <w:szCs w:val="20"/>
          <w:u w:val="single"/>
        </w:rPr>
        <w:t>tres-</w:t>
      </w:r>
      <w:r w:rsidR="00F3701C" w:rsidRPr="00BD6F33">
        <w:rPr>
          <w:rStyle w:val="txt1"/>
          <w:b/>
          <w:sz w:val="20"/>
          <w:szCs w:val="20"/>
          <w:u w:val="single"/>
        </w:rPr>
        <w:t>restaurant </w:t>
      </w:r>
    </w:p>
    <w:p w14:paraId="2324855C" w14:textId="77777777" w:rsidR="00C02093" w:rsidRDefault="00C02093" w:rsidP="009820DC">
      <w:pPr>
        <w:ind w:left="-284" w:right="-284"/>
        <w:rPr>
          <w:rStyle w:val="txt1"/>
          <w:sz w:val="20"/>
          <w:szCs w:val="20"/>
        </w:rPr>
      </w:pPr>
    </w:p>
    <w:p w14:paraId="48679CBB" w14:textId="77777777" w:rsidR="009B6A0F" w:rsidRPr="009B6A0F" w:rsidRDefault="009B6A0F" w:rsidP="009B6A0F">
      <w:pPr>
        <w:ind w:left="-284" w:right="-284"/>
        <w:rPr>
          <w:rStyle w:val="txt1"/>
          <w:sz w:val="20"/>
          <w:szCs w:val="20"/>
        </w:rPr>
      </w:pPr>
      <w:r w:rsidRPr="009B6A0F">
        <w:rPr>
          <w:rStyle w:val="txt1"/>
          <w:sz w:val="20"/>
          <w:szCs w:val="20"/>
        </w:rPr>
        <w:t>À compter du 1er mars 2026, la valeur faciale du titre-restaurant est fixée à 6,50 €, contre 5 € précédemment.</w:t>
      </w:r>
    </w:p>
    <w:p w14:paraId="49F48A93" w14:textId="77777777" w:rsidR="009B6A0F" w:rsidRPr="009B6A0F" w:rsidRDefault="009B6A0F" w:rsidP="009B6A0F">
      <w:pPr>
        <w:ind w:left="-284" w:right="-284"/>
        <w:rPr>
          <w:rStyle w:val="txt1"/>
          <w:sz w:val="20"/>
          <w:szCs w:val="20"/>
        </w:rPr>
      </w:pPr>
      <w:r w:rsidRPr="009B6A0F">
        <w:rPr>
          <w:rStyle w:val="txt1"/>
          <w:sz w:val="20"/>
          <w:szCs w:val="20"/>
        </w:rPr>
        <w:t>La participation de l’employeur demeure fixée à 60 % de la valeur faciale du titre-restaurant, la part restante, soit 40 %, étant à la charge du salarié.</w:t>
      </w:r>
    </w:p>
    <w:p w14:paraId="4574FEAC" w14:textId="77777777" w:rsidR="009B6A0F" w:rsidRPr="009B6A0F" w:rsidRDefault="009B6A0F" w:rsidP="009B6A0F">
      <w:pPr>
        <w:ind w:left="-284" w:right="-284"/>
        <w:rPr>
          <w:rStyle w:val="txt1"/>
          <w:sz w:val="20"/>
          <w:szCs w:val="20"/>
        </w:rPr>
      </w:pPr>
    </w:p>
    <w:p w14:paraId="0ABEE370" w14:textId="345ADB16" w:rsidR="00153A4C" w:rsidRDefault="009B6A0F" w:rsidP="009B6A0F">
      <w:pPr>
        <w:ind w:left="-284" w:right="-284"/>
        <w:rPr>
          <w:rStyle w:val="txt1"/>
          <w:sz w:val="20"/>
          <w:szCs w:val="20"/>
        </w:rPr>
      </w:pPr>
      <w:r w:rsidRPr="009B6A0F">
        <w:rPr>
          <w:rStyle w:val="txt1"/>
          <w:sz w:val="20"/>
          <w:szCs w:val="20"/>
        </w:rPr>
        <w:t>Les modalités et conditions d’attribution des titres-restaurant applicables au sein de l’entreprise demeurent inchangées.</w:t>
      </w:r>
    </w:p>
    <w:p w14:paraId="5827F76F" w14:textId="77777777" w:rsidR="00153A4C" w:rsidRDefault="00153A4C" w:rsidP="009820DC">
      <w:pPr>
        <w:ind w:left="-284" w:right="-284"/>
        <w:rPr>
          <w:rStyle w:val="txt1"/>
          <w:sz w:val="20"/>
          <w:szCs w:val="20"/>
        </w:rPr>
      </w:pPr>
    </w:p>
    <w:p w14:paraId="104C3C90" w14:textId="4AD78C1C" w:rsidR="00153A4C" w:rsidRPr="00C02093" w:rsidRDefault="00153A4C" w:rsidP="00153A4C">
      <w:pPr>
        <w:ind w:left="-284" w:right="-284"/>
        <w:rPr>
          <w:rStyle w:val="txt1"/>
          <w:b/>
          <w:sz w:val="20"/>
          <w:szCs w:val="20"/>
          <w:u w:val="single"/>
        </w:rPr>
      </w:pPr>
      <w:r>
        <w:rPr>
          <w:rStyle w:val="txt1"/>
          <w:b/>
          <w:sz w:val="20"/>
          <w:szCs w:val="20"/>
          <w:u w:val="single"/>
        </w:rPr>
        <w:t xml:space="preserve">Article </w:t>
      </w:r>
      <w:r w:rsidR="009B6A0F">
        <w:rPr>
          <w:rStyle w:val="txt1"/>
          <w:b/>
          <w:sz w:val="20"/>
          <w:szCs w:val="20"/>
          <w:u w:val="single"/>
        </w:rPr>
        <w:t>4</w:t>
      </w:r>
      <w:r w:rsidRPr="00C02093">
        <w:rPr>
          <w:rStyle w:val="txt1"/>
          <w:b/>
          <w:sz w:val="20"/>
          <w:szCs w:val="20"/>
          <w:u w:val="single"/>
        </w:rPr>
        <w:t xml:space="preserve"> : </w:t>
      </w:r>
      <w:r w:rsidR="005A699A">
        <w:rPr>
          <w:rStyle w:val="txt1"/>
          <w:b/>
          <w:sz w:val="20"/>
          <w:szCs w:val="20"/>
          <w:u w:val="single"/>
        </w:rPr>
        <w:t>Prime de Challenge Collective (PCC)</w:t>
      </w:r>
    </w:p>
    <w:p w14:paraId="57BC0E9E" w14:textId="77777777" w:rsidR="00153A4C" w:rsidRDefault="00153A4C" w:rsidP="00153A4C">
      <w:pPr>
        <w:ind w:left="-284" w:right="-284"/>
        <w:rPr>
          <w:rStyle w:val="txt1"/>
          <w:sz w:val="20"/>
          <w:szCs w:val="20"/>
        </w:rPr>
      </w:pPr>
    </w:p>
    <w:p w14:paraId="52BA5B7B" w14:textId="212FD715" w:rsidR="000126A1" w:rsidRDefault="00F3701C" w:rsidP="000126A1">
      <w:pPr>
        <w:ind w:left="-284" w:right="-284"/>
        <w:rPr>
          <w:rStyle w:val="txt1"/>
          <w:sz w:val="20"/>
          <w:szCs w:val="20"/>
        </w:rPr>
      </w:pPr>
      <w:r>
        <w:rPr>
          <w:rStyle w:val="txt1"/>
          <w:sz w:val="20"/>
          <w:szCs w:val="20"/>
        </w:rPr>
        <w:t xml:space="preserve">Il est acté le renouvellement de la PCC dans les conditions fixées </w:t>
      </w:r>
      <w:r w:rsidR="000126A1">
        <w:rPr>
          <w:rStyle w:val="txt1"/>
          <w:sz w:val="20"/>
          <w:szCs w:val="20"/>
        </w:rPr>
        <w:t>lors des NAO 2024. Les conditions d’attribution (</w:t>
      </w:r>
      <w:r w:rsidR="000126A1" w:rsidRPr="00DE6D2F">
        <w:rPr>
          <w:rStyle w:val="txt1"/>
          <w:i/>
          <w:sz w:val="20"/>
          <w:szCs w:val="20"/>
        </w:rPr>
        <w:t>présence effective et ancienneté notamment</w:t>
      </w:r>
      <w:r w:rsidR="000126A1">
        <w:rPr>
          <w:rStyle w:val="txt1"/>
          <w:sz w:val="20"/>
          <w:szCs w:val="20"/>
        </w:rPr>
        <w:t>) de la PCC restent inchangées.</w:t>
      </w:r>
    </w:p>
    <w:p w14:paraId="178C50DB" w14:textId="77777777" w:rsidR="000126A1" w:rsidRDefault="000126A1" w:rsidP="00153A4C">
      <w:pPr>
        <w:ind w:left="-284" w:right="-284"/>
        <w:rPr>
          <w:rStyle w:val="txt1"/>
          <w:sz w:val="20"/>
          <w:szCs w:val="20"/>
        </w:rPr>
      </w:pPr>
    </w:p>
    <w:p w14:paraId="603BD08E" w14:textId="435B1047" w:rsidR="005A699A" w:rsidRDefault="000126A1" w:rsidP="00153A4C">
      <w:pPr>
        <w:ind w:left="-284" w:right="-284"/>
        <w:rPr>
          <w:rStyle w:val="txt1"/>
          <w:sz w:val="20"/>
          <w:szCs w:val="20"/>
        </w:rPr>
      </w:pPr>
      <w:r>
        <w:rPr>
          <w:rStyle w:val="txt1"/>
          <w:sz w:val="20"/>
          <w:szCs w:val="20"/>
        </w:rPr>
        <w:t>Les objectifs 2026 sont les mêmes que l’an dernier :</w:t>
      </w:r>
    </w:p>
    <w:p w14:paraId="71BCB026" w14:textId="77777777" w:rsidR="00DE6D2F" w:rsidRDefault="00DE6D2F" w:rsidP="00153A4C">
      <w:pPr>
        <w:ind w:left="-284" w:right="-284"/>
        <w:rPr>
          <w:rStyle w:val="txt1"/>
          <w:sz w:val="20"/>
          <w:szCs w:val="20"/>
        </w:rPr>
      </w:pPr>
    </w:p>
    <w:tbl>
      <w:tblPr>
        <w:tblStyle w:val="Tableausimple1"/>
        <w:tblW w:w="9260" w:type="dxa"/>
        <w:tblLook w:val="0400" w:firstRow="0" w:lastRow="0" w:firstColumn="0" w:lastColumn="0" w:noHBand="0" w:noVBand="1"/>
      </w:tblPr>
      <w:tblGrid>
        <w:gridCol w:w="1833"/>
        <w:gridCol w:w="2798"/>
        <w:gridCol w:w="2314"/>
        <w:gridCol w:w="2315"/>
      </w:tblGrid>
      <w:tr w:rsidR="00DE6D2F" w:rsidRPr="006F378E" w14:paraId="23368B9A" w14:textId="77777777" w:rsidTr="00DE6D2F">
        <w:trPr>
          <w:cnfStyle w:val="000000100000" w:firstRow="0" w:lastRow="0" w:firstColumn="0" w:lastColumn="0" w:oddVBand="0" w:evenVBand="0" w:oddHBand="1" w:evenHBand="0" w:firstRowFirstColumn="0" w:firstRowLastColumn="0" w:lastRowFirstColumn="0" w:lastRowLastColumn="0"/>
          <w:trHeight w:val="454"/>
        </w:trPr>
        <w:tc>
          <w:tcPr>
            <w:tcW w:w="1833" w:type="dxa"/>
            <w:hideMark/>
          </w:tcPr>
          <w:p w14:paraId="6EBE9677" w14:textId="77777777" w:rsidR="00DE6D2F" w:rsidRPr="006F378E" w:rsidRDefault="00DE6D2F" w:rsidP="00DE6D2F">
            <w:pPr>
              <w:jc w:val="left"/>
              <w:rPr>
                <w:rFonts w:cs="Arial"/>
                <w:sz w:val="24"/>
                <w:szCs w:val="24"/>
              </w:rPr>
            </w:pPr>
          </w:p>
        </w:tc>
        <w:tc>
          <w:tcPr>
            <w:tcW w:w="2798" w:type="dxa"/>
            <w:vAlign w:val="center"/>
            <w:hideMark/>
          </w:tcPr>
          <w:p w14:paraId="209F4C64" w14:textId="77777777" w:rsidR="00DE6D2F" w:rsidRPr="006F378E" w:rsidRDefault="00DE6D2F" w:rsidP="00DE6D2F">
            <w:pPr>
              <w:jc w:val="center"/>
              <w:rPr>
                <w:rFonts w:cs="Arial"/>
                <w:szCs w:val="36"/>
              </w:rPr>
            </w:pPr>
            <w:r w:rsidRPr="006F378E">
              <w:rPr>
                <w:rFonts w:cs="Arial"/>
                <w:b/>
                <w:bCs/>
                <w:color w:val="000000" w:themeColor="dark1"/>
                <w:kern w:val="24"/>
                <w:szCs w:val="24"/>
              </w:rPr>
              <w:t>Ratio</w:t>
            </w:r>
          </w:p>
        </w:tc>
        <w:tc>
          <w:tcPr>
            <w:tcW w:w="2314" w:type="dxa"/>
            <w:vAlign w:val="center"/>
            <w:hideMark/>
          </w:tcPr>
          <w:p w14:paraId="1A42673B" w14:textId="7AA5A40F" w:rsidR="00DE6D2F" w:rsidRPr="006F378E" w:rsidRDefault="00DE6D2F" w:rsidP="00DE6D2F">
            <w:pPr>
              <w:jc w:val="center"/>
              <w:rPr>
                <w:rFonts w:cs="Arial"/>
                <w:szCs w:val="36"/>
              </w:rPr>
            </w:pPr>
            <w:r w:rsidRPr="006F378E">
              <w:rPr>
                <w:rFonts w:cs="Arial"/>
                <w:b/>
                <w:bCs/>
                <w:color w:val="000000" w:themeColor="dark1"/>
                <w:kern w:val="24"/>
                <w:szCs w:val="24"/>
              </w:rPr>
              <w:t>Objectif 202</w:t>
            </w:r>
            <w:r w:rsidR="000126A1">
              <w:rPr>
                <w:rFonts w:cs="Arial"/>
                <w:b/>
                <w:bCs/>
                <w:color w:val="000000" w:themeColor="dark1"/>
                <w:kern w:val="24"/>
                <w:szCs w:val="24"/>
              </w:rPr>
              <w:t>6</w:t>
            </w:r>
          </w:p>
        </w:tc>
        <w:tc>
          <w:tcPr>
            <w:tcW w:w="2315" w:type="dxa"/>
            <w:vAlign w:val="center"/>
            <w:hideMark/>
          </w:tcPr>
          <w:p w14:paraId="007F002E" w14:textId="77777777" w:rsidR="00DE6D2F" w:rsidRPr="006F378E" w:rsidRDefault="00DE6D2F" w:rsidP="00DE6D2F">
            <w:pPr>
              <w:jc w:val="center"/>
              <w:rPr>
                <w:rFonts w:cs="Arial"/>
                <w:b/>
                <w:bCs/>
                <w:color w:val="000000" w:themeColor="dark1"/>
                <w:kern w:val="24"/>
                <w:szCs w:val="24"/>
              </w:rPr>
            </w:pPr>
            <w:r w:rsidRPr="006F378E">
              <w:rPr>
                <w:rFonts w:cs="Arial"/>
                <w:b/>
                <w:bCs/>
                <w:color w:val="000000" w:themeColor="dark1"/>
                <w:kern w:val="24"/>
                <w:szCs w:val="24"/>
              </w:rPr>
              <w:t>Prime forfaitaire si objectif atteint</w:t>
            </w:r>
          </w:p>
        </w:tc>
      </w:tr>
      <w:tr w:rsidR="00DE6D2F" w:rsidRPr="006F378E" w14:paraId="0BD9E720" w14:textId="77777777" w:rsidTr="00DE6D2F">
        <w:trPr>
          <w:trHeight w:val="454"/>
        </w:trPr>
        <w:tc>
          <w:tcPr>
            <w:tcW w:w="1833" w:type="dxa"/>
            <w:vAlign w:val="center"/>
            <w:hideMark/>
          </w:tcPr>
          <w:p w14:paraId="7E9650D5" w14:textId="77777777" w:rsidR="00DE6D2F" w:rsidRPr="006F378E" w:rsidRDefault="00DE6D2F" w:rsidP="00DE6D2F">
            <w:pPr>
              <w:jc w:val="left"/>
              <w:rPr>
                <w:rFonts w:cs="Arial"/>
                <w:szCs w:val="36"/>
              </w:rPr>
            </w:pPr>
            <w:r w:rsidRPr="006F378E">
              <w:rPr>
                <w:rFonts w:cs="Arial"/>
                <w:b/>
                <w:bCs/>
                <w:color w:val="000000" w:themeColor="dark1"/>
                <w:kern w:val="24"/>
                <w:szCs w:val="24"/>
              </w:rPr>
              <w:t>Electricité</w:t>
            </w:r>
          </w:p>
        </w:tc>
        <w:tc>
          <w:tcPr>
            <w:tcW w:w="2798" w:type="dxa"/>
            <w:vAlign w:val="center"/>
            <w:hideMark/>
          </w:tcPr>
          <w:p w14:paraId="67A8086E" w14:textId="77777777" w:rsidR="00DE6D2F" w:rsidRPr="006F378E" w:rsidRDefault="00DE6D2F" w:rsidP="00DE6D2F">
            <w:pPr>
              <w:jc w:val="center"/>
              <w:rPr>
                <w:rFonts w:cs="Arial"/>
                <w:sz w:val="20"/>
                <w:szCs w:val="36"/>
              </w:rPr>
            </w:pPr>
            <w:r w:rsidRPr="006F378E">
              <w:rPr>
                <w:rStyle w:val="txt1"/>
                <w:sz w:val="20"/>
                <w:szCs w:val="20"/>
              </w:rPr>
              <w:t>ratio du kWh / T produits (</w:t>
            </w:r>
            <w:r w:rsidRPr="006F378E">
              <w:rPr>
                <w:rStyle w:val="txt1"/>
                <w:i/>
                <w:sz w:val="20"/>
                <w:szCs w:val="20"/>
              </w:rPr>
              <w:t>produits finis et aseptiques</w:t>
            </w:r>
            <w:r w:rsidRPr="006F378E">
              <w:rPr>
                <w:rStyle w:val="txt1"/>
                <w:sz w:val="20"/>
                <w:szCs w:val="20"/>
              </w:rPr>
              <w:t>)</w:t>
            </w:r>
          </w:p>
        </w:tc>
        <w:tc>
          <w:tcPr>
            <w:tcW w:w="2314" w:type="dxa"/>
            <w:vAlign w:val="center"/>
            <w:hideMark/>
          </w:tcPr>
          <w:p w14:paraId="34584EBC" w14:textId="3F93D54D" w:rsidR="00DE6D2F" w:rsidRPr="006F378E" w:rsidRDefault="00DE6D2F" w:rsidP="00DE6D2F">
            <w:pPr>
              <w:jc w:val="center"/>
              <w:rPr>
                <w:rFonts w:cs="Arial"/>
                <w:sz w:val="20"/>
                <w:szCs w:val="36"/>
              </w:rPr>
            </w:pPr>
            <w:r w:rsidRPr="006F378E">
              <w:rPr>
                <w:rFonts w:cs="Arial"/>
                <w:color w:val="000000" w:themeColor="dark1"/>
                <w:kern w:val="24"/>
                <w:sz w:val="20"/>
                <w:szCs w:val="24"/>
              </w:rPr>
              <w:t>125 ou moins</w:t>
            </w:r>
            <w:r w:rsidR="000126A1">
              <w:rPr>
                <w:rFonts w:cs="Arial"/>
                <w:color w:val="000000" w:themeColor="dark1"/>
                <w:kern w:val="24"/>
                <w:sz w:val="20"/>
                <w:szCs w:val="24"/>
              </w:rPr>
              <w:t>*</w:t>
            </w:r>
          </w:p>
        </w:tc>
        <w:tc>
          <w:tcPr>
            <w:tcW w:w="2315" w:type="dxa"/>
            <w:vAlign w:val="center"/>
            <w:hideMark/>
          </w:tcPr>
          <w:p w14:paraId="3AD155EB" w14:textId="77777777" w:rsidR="00DE6D2F" w:rsidRPr="006F378E" w:rsidRDefault="00DE6D2F" w:rsidP="00DE6D2F">
            <w:pPr>
              <w:jc w:val="center"/>
              <w:rPr>
                <w:rFonts w:cs="Arial"/>
                <w:sz w:val="20"/>
                <w:szCs w:val="36"/>
              </w:rPr>
            </w:pPr>
            <w:r w:rsidRPr="006F378E">
              <w:rPr>
                <w:rFonts w:cs="Arial"/>
                <w:color w:val="000000" w:themeColor="dark1"/>
                <w:kern w:val="24"/>
                <w:sz w:val="20"/>
                <w:szCs w:val="24"/>
              </w:rPr>
              <w:t>125 €</w:t>
            </w:r>
          </w:p>
        </w:tc>
      </w:tr>
      <w:tr w:rsidR="00DE6D2F" w:rsidRPr="006F378E" w14:paraId="5F962AD8" w14:textId="77777777" w:rsidTr="00DE6D2F">
        <w:trPr>
          <w:cnfStyle w:val="000000100000" w:firstRow="0" w:lastRow="0" w:firstColumn="0" w:lastColumn="0" w:oddVBand="0" w:evenVBand="0" w:oddHBand="1" w:evenHBand="0" w:firstRowFirstColumn="0" w:firstRowLastColumn="0" w:lastRowFirstColumn="0" w:lastRowLastColumn="0"/>
          <w:trHeight w:val="454"/>
        </w:trPr>
        <w:tc>
          <w:tcPr>
            <w:tcW w:w="1833" w:type="dxa"/>
            <w:vAlign w:val="center"/>
            <w:hideMark/>
          </w:tcPr>
          <w:p w14:paraId="4184666E" w14:textId="77777777" w:rsidR="00DE6D2F" w:rsidRPr="006F378E" w:rsidRDefault="00DE6D2F" w:rsidP="00DE6D2F">
            <w:pPr>
              <w:jc w:val="left"/>
              <w:rPr>
                <w:rFonts w:cs="Arial"/>
                <w:szCs w:val="36"/>
              </w:rPr>
            </w:pPr>
            <w:r w:rsidRPr="006F378E">
              <w:rPr>
                <w:rFonts w:cs="Arial"/>
                <w:b/>
                <w:bCs/>
                <w:color w:val="000000" w:themeColor="dark1"/>
                <w:kern w:val="24"/>
                <w:szCs w:val="24"/>
              </w:rPr>
              <w:t>Eau</w:t>
            </w:r>
          </w:p>
        </w:tc>
        <w:tc>
          <w:tcPr>
            <w:tcW w:w="2798" w:type="dxa"/>
            <w:vAlign w:val="center"/>
            <w:hideMark/>
          </w:tcPr>
          <w:p w14:paraId="0F5A5F75" w14:textId="77777777" w:rsidR="00DE6D2F" w:rsidRPr="006F378E" w:rsidRDefault="00DE6D2F" w:rsidP="00DE6D2F">
            <w:pPr>
              <w:jc w:val="center"/>
              <w:rPr>
                <w:rFonts w:cs="Arial"/>
                <w:sz w:val="20"/>
                <w:szCs w:val="36"/>
              </w:rPr>
            </w:pPr>
            <w:r w:rsidRPr="006F378E">
              <w:rPr>
                <w:rStyle w:val="txt1"/>
                <w:sz w:val="20"/>
                <w:szCs w:val="20"/>
              </w:rPr>
              <w:t>ratio du m3 / T produits (</w:t>
            </w:r>
            <w:r w:rsidRPr="006F378E">
              <w:rPr>
                <w:rStyle w:val="txt1"/>
                <w:i/>
                <w:sz w:val="20"/>
                <w:szCs w:val="20"/>
              </w:rPr>
              <w:t>produits finis et aseptiques</w:t>
            </w:r>
            <w:r w:rsidRPr="006F378E">
              <w:rPr>
                <w:rStyle w:val="txt1"/>
                <w:sz w:val="20"/>
                <w:szCs w:val="20"/>
              </w:rPr>
              <w:t>)</w:t>
            </w:r>
          </w:p>
        </w:tc>
        <w:tc>
          <w:tcPr>
            <w:tcW w:w="2314" w:type="dxa"/>
            <w:vAlign w:val="center"/>
            <w:hideMark/>
          </w:tcPr>
          <w:p w14:paraId="190CC8A6" w14:textId="256ABC92" w:rsidR="00DE6D2F" w:rsidRPr="006F378E" w:rsidRDefault="00DE6D2F" w:rsidP="00DE6D2F">
            <w:pPr>
              <w:jc w:val="center"/>
              <w:rPr>
                <w:rFonts w:cs="Arial"/>
                <w:sz w:val="20"/>
                <w:szCs w:val="36"/>
              </w:rPr>
            </w:pPr>
            <w:r w:rsidRPr="006F378E">
              <w:rPr>
                <w:rFonts w:cs="Arial"/>
                <w:color w:val="000000" w:themeColor="dark1"/>
                <w:kern w:val="24"/>
                <w:sz w:val="20"/>
                <w:szCs w:val="24"/>
              </w:rPr>
              <w:t>3,04 ou moins</w:t>
            </w:r>
            <w:r w:rsidR="000126A1">
              <w:rPr>
                <w:rFonts w:cs="Arial"/>
                <w:color w:val="000000" w:themeColor="dark1"/>
                <w:kern w:val="24"/>
                <w:sz w:val="20"/>
                <w:szCs w:val="24"/>
              </w:rPr>
              <w:t>*</w:t>
            </w:r>
          </w:p>
        </w:tc>
        <w:tc>
          <w:tcPr>
            <w:tcW w:w="2315" w:type="dxa"/>
            <w:vAlign w:val="center"/>
            <w:hideMark/>
          </w:tcPr>
          <w:p w14:paraId="1A7A442D" w14:textId="77777777" w:rsidR="00DE6D2F" w:rsidRPr="006F378E" w:rsidRDefault="00DE6D2F" w:rsidP="00DE6D2F">
            <w:pPr>
              <w:jc w:val="center"/>
              <w:rPr>
                <w:rFonts w:cs="Arial"/>
                <w:sz w:val="20"/>
                <w:szCs w:val="36"/>
              </w:rPr>
            </w:pPr>
            <w:r w:rsidRPr="006F378E">
              <w:rPr>
                <w:rFonts w:cs="Arial"/>
                <w:color w:val="000000" w:themeColor="dark1"/>
                <w:kern w:val="24"/>
                <w:sz w:val="20"/>
                <w:szCs w:val="24"/>
              </w:rPr>
              <w:t>125 €</w:t>
            </w:r>
          </w:p>
        </w:tc>
      </w:tr>
    </w:tbl>
    <w:p w14:paraId="707FBD37" w14:textId="7F79BCA0" w:rsidR="00DE6D2F" w:rsidRDefault="000126A1" w:rsidP="000126A1">
      <w:pPr>
        <w:ind w:right="-284"/>
        <w:rPr>
          <w:rStyle w:val="txt1"/>
          <w:sz w:val="20"/>
          <w:szCs w:val="20"/>
        </w:rPr>
      </w:pPr>
      <w:r>
        <w:rPr>
          <w:rStyle w:val="txt1"/>
          <w:sz w:val="20"/>
          <w:szCs w:val="20"/>
        </w:rPr>
        <w:t>*</w:t>
      </w:r>
      <w:r w:rsidRPr="000126A1">
        <w:rPr>
          <w:rStyle w:val="txt1"/>
          <w:i/>
          <w:iCs/>
          <w:sz w:val="20"/>
          <w:szCs w:val="20"/>
        </w:rPr>
        <w:t>En cas de redémarrage de la STEP dans l’année, son impact sera neutralisé dans les ratios Electricité et Eau de l’année 2026</w:t>
      </w:r>
    </w:p>
    <w:p w14:paraId="02172710" w14:textId="77777777" w:rsidR="000126A1" w:rsidRPr="000126A1" w:rsidRDefault="000126A1" w:rsidP="000126A1">
      <w:pPr>
        <w:ind w:right="-284"/>
        <w:rPr>
          <w:rStyle w:val="txt1"/>
          <w:sz w:val="20"/>
          <w:szCs w:val="20"/>
        </w:rPr>
      </w:pPr>
    </w:p>
    <w:p w14:paraId="6F8EBDF5" w14:textId="7C464F17" w:rsidR="004E7B00" w:rsidRDefault="00DE6D2F" w:rsidP="000126A1">
      <w:pPr>
        <w:ind w:left="-284" w:right="-284"/>
        <w:rPr>
          <w:rStyle w:val="txt1"/>
          <w:sz w:val="20"/>
          <w:szCs w:val="20"/>
        </w:rPr>
      </w:pPr>
      <w:r>
        <w:rPr>
          <w:rStyle w:val="txt1"/>
          <w:sz w:val="20"/>
          <w:szCs w:val="20"/>
        </w:rPr>
        <w:t xml:space="preserve">La PCC </w:t>
      </w:r>
      <w:r w:rsidR="000126A1">
        <w:rPr>
          <w:rStyle w:val="txt1"/>
          <w:sz w:val="20"/>
          <w:szCs w:val="20"/>
        </w:rPr>
        <w:t>est</w:t>
      </w:r>
      <w:r>
        <w:rPr>
          <w:rStyle w:val="txt1"/>
          <w:sz w:val="20"/>
          <w:szCs w:val="20"/>
        </w:rPr>
        <w:t xml:space="preserve"> calculée sur l’année civile, soit pour cette </w:t>
      </w:r>
      <w:r w:rsidR="000126A1">
        <w:rPr>
          <w:rStyle w:val="txt1"/>
          <w:sz w:val="20"/>
          <w:szCs w:val="20"/>
        </w:rPr>
        <w:t xml:space="preserve">nouvelle </w:t>
      </w:r>
      <w:r>
        <w:rPr>
          <w:rStyle w:val="txt1"/>
          <w:sz w:val="20"/>
          <w:szCs w:val="20"/>
        </w:rPr>
        <w:t>année de mise en œuvre du 1</w:t>
      </w:r>
      <w:r w:rsidRPr="00DE6D2F">
        <w:rPr>
          <w:rStyle w:val="txt1"/>
          <w:sz w:val="20"/>
          <w:szCs w:val="20"/>
          <w:vertAlign w:val="superscript"/>
        </w:rPr>
        <w:t>er</w:t>
      </w:r>
      <w:r>
        <w:rPr>
          <w:rStyle w:val="txt1"/>
          <w:sz w:val="20"/>
          <w:szCs w:val="20"/>
        </w:rPr>
        <w:t xml:space="preserve"> janvier 202</w:t>
      </w:r>
      <w:r w:rsidR="000126A1">
        <w:rPr>
          <w:rStyle w:val="txt1"/>
          <w:sz w:val="20"/>
          <w:szCs w:val="20"/>
        </w:rPr>
        <w:t>6</w:t>
      </w:r>
      <w:r>
        <w:rPr>
          <w:rStyle w:val="txt1"/>
          <w:sz w:val="20"/>
          <w:szCs w:val="20"/>
        </w:rPr>
        <w:t xml:space="preserve"> au 31 décembre 202</w:t>
      </w:r>
      <w:r w:rsidR="000126A1">
        <w:rPr>
          <w:rStyle w:val="txt1"/>
          <w:sz w:val="20"/>
          <w:szCs w:val="20"/>
        </w:rPr>
        <w:t>6</w:t>
      </w:r>
      <w:r>
        <w:rPr>
          <w:rStyle w:val="txt1"/>
          <w:sz w:val="20"/>
          <w:szCs w:val="20"/>
        </w:rPr>
        <w:t>. Le versement de la prime au</w:t>
      </w:r>
      <w:r w:rsidR="0016090B">
        <w:rPr>
          <w:rStyle w:val="txt1"/>
          <w:sz w:val="20"/>
          <w:szCs w:val="20"/>
        </w:rPr>
        <w:t>ra</w:t>
      </w:r>
      <w:r>
        <w:rPr>
          <w:rStyle w:val="txt1"/>
          <w:sz w:val="20"/>
          <w:szCs w:val="20"/>
        </w:rPr>
        <w:t xml:space="preserve"> lieu en septembre 202</w:t>
      </w:r>
      <w:r w:rsidR="000126A1">
        <w:rPr>
          <w:rStyle w:val="txt1"/>
          <w:sz w:val="20"/>
          <w:szCs w:val="20"/>
        </w:rPr>
        <w:t>7</w:t>
      </w:r>
      <w:r>
        <w:rPr>
          <w:rStyle w:val="txt1"/>
          <w:sz w:val="20"/>
          <w:szCs w:val="20"/>
        </w:rPr>
        <w:t xml:space="preserve">. </w:t>
      </w:r>
    </w:p>
    <w:p w14:paraId="4DC82E1C" w14:textId="77777777" w:rsidR="000126A1" w:rsidRDefault="000126A1" w:rsidP="000126A1">
      <w:pPr>
        <w:ind w:left="-284" w:right="-284"/>
        <w:rPr>
          <w:rStyle w:val="txt1"/>
          <w:sz w:val="20"/>
          <w:szCs w:val="20"/>
        </w:rPr>
      </w:pPr>
    </w:p>
    <w:p w14:paraId="521A60A8" w14:textId="77777777" w:rsidR="005A699A" w:rsidRDefault="004E7B00" w:rsidP="00153A4C">
      <w:pPr>
        <w:ind w:left="-284" w:right="-284"/>
        <w:rPr>
          <w:rStyle w:val="txt1"/>
          <w:sz w:val="20"/>
          <w:szCs w:val="20"/>
        </w:rPr>
      </w:pPr>
      <w:r>
        <w:rPr>
          <w:rStyle w:val="txt1"/>
          <w:sz w:val="20"/>
          <w:szCs w:val="20"/>
        </w:rPr>
        <w:t>Les objectifs de la PCC pourront être rediscutés lors des prochaines NAO.</w:t>
      </w:r>
    </w:p>
    <w:p w14:paraId="58FAE239" w14:textId="77777777" w:rsidR="00FD18C6" w:rsidRDefault="005A699A" w:rsidP="00153A4C">
      <w:pPr>
        <w:ind w:left="-284" w:right="-284"/>
        <w:rPr>
          <w:rStyle w:val="txt1"/>
          <w:sz w:val="20"/>
          <w:szCs w:val="20"/>
        </w:rPr>
      </w:pPr>
      <w:r>
        <w:rPr>
          <w:rStyle w:val="txt1"/>
          <w:sz w:val="20"/>
          <w:szCs w:val="20"/>
        </w:rPr>
        <w:t xml:space="preserve"> </w:t>
      </w:r>
    </w:p>
    <w:p w14:paraId="2BC592B4" w14:textId="77777777" w:rsidR="006A0E8D" w:rsidRDefault="006A0E8D" w:rsidP="00153A4C">
      <w:pPr>
        <w:ind w:left="-284" w:right="-284"/>
        <w:rPr>
          <w:rStyle w:val="txt1"/>
          <w:sz w:val="20"/>
          <w:szCs w:val="20"/>
        </w:rPr>
      </w:pPr>
    </w:p>
    <w:p w14:paraId="5599CFBE" w14:textId="686A7728" w:rsidR="00EB3E3F" w:rsidRPr="00D03C57" w:rsidRDefault="006E741C" w:rsidP="009820DC">
      <w:pPr>
        <w:ind w:left="-284" w:right="-284"/>
        <w:rPr>
          <w:rStyle w:val="txt1"/>
          <w:b/>
          <w:sz w:val="20"/>
          <w:szCs w:val="20"/>
          <w:u w:val="single"/>
        </w:rPr>
      </w:pPr>
      <w:r>
        <w:rPr>
          <w:rStyle w:val="txt1"/>
          <w:b/>
          <w:sz w:val="20"/>
          <w:szCs w:val="20"/>
          <w:u w:val="single"/>
        </w:rPr>
        <w:t xml:space="preserve">Article </w:t>
      </w:r>
      <w:r w:rsidR="00BD6F33">
        <w:rPr>
          <w:rStyle w:val="txt1"/>
          <w:b/>
          <w:sz w:val="20"/>
          <w:szCs w:val="20"/>
          <w:u w:val="single"/>
        </w:rPr>
        <w:t>5</w:t>
      </w:r>
      <w:r w:rsidR="007872D5">
        <w:rPr>
          <w:rStyle w:val="txt1"/>
          <w:b/>
          <w:sz w:val="20"/>
          <w:szCs w:val="20"/>
          <w:u w:val="single"/>
        </w:rPr>
        <w:t xml:space="preserve"> </w:t>
      </w:r>
      <w:r w:rsidR="003875E6">
        <w:rPr>
          <w:rStyle w:val="txt1"/>
          <w:b/>
          <w:sz w:val="20"/>
          <w:szCs w:val="20"/>
          <w:u w:val="single"/>
        </w:rPr>
        <w:t xml:space="preserve">: </w:t>
      </w:r>
      <w:r w:rsidR="00EB3E3F" w:rsidRPr="00D03C57">
        <w:rPr>
          <w:rStyle w:val="txt1"/>
          <w:b/>
          <w:sz w:val="20"/>
          <w:szCs w:val="20"/>
          <w:u w:val="single"/>
        </w:rPr>
        <w:t>Durée de l'accord</w:t>
      </w:r>
    </w:p>
    <w:p w14:paraId="08C38963" w14:textId="77777777" w:rsidR="0069795C" w:rsidRDefault="0069795C" w:rsidP="009820DC">
      <w:pPr>
        <w:ind w:left="-284" w:right="-284"/>
        <w:rPr>
          <w:rStyle w:val="txt1"/>
          <w:sz w:val="20"/>
          <w:szCs w:val="20"/>
        </w:rPr>
      </w:pPr>
    </w:p>
    <w:p w14:paraId="507A5AE1" w14:textId="26485D57" w:rsidR="0092268E" w:rsidRPr="006B4120" w:rsidRDefault="0069795C" w:rsidP="009820DC">
      <w:pPr>
        <w:ind w:left="-284" w:right="-284"/>
        <w:rPr>
          <w:rFonts w:cs="Arial"/>
          <w:sz w:val="20"/>
          <w:szCs w:val="20"/>
        </w:rPr>
      </w:pPr>
      <w:r w:rsidRPr="006B4120">
        <w:rPr>
          <w:rFonts w:cs="Arial"/>
          <w:sz w:val="20"/>
          <w:szCs w:val="20"/>
        </w:rPr>
        <w:t xml:space="preserve">Le présent accord est conclu dans le cadre de la négociation annuelle obligatoire. Il est conclu pour une durée déterminée </w:t>
      </w:r>
      <w:r w:rsidRPr="00817D2B">
        <w:rPr>
          <w:rFonts w:cs="Arial"/>
          <w:sz w:val="20"/>
          <w:szCs w:val="20"/>
        </w:rPr>
        <w:t>de 1</w:t>
      </w:r>
      <w:r w:rsidR="00FE6B03" w:rsidRPr="00817D2B">
        <w:rPr>
          <w:rFonts w:cs="Arial"/>
          <w:sz w:val="20"/>
          <w:szCs w:val="20"/>
        </w:rPr>
        <w:t>2</w:t>
      </w:r>
      <w:r w:rsidRPr="00817D2B">
        <w:rPr>
          <w:rFonts w:cs="Arial"/>
          <w:sz w:val="20"/>
          <w:szCs w:val="20"/>
        </w:rPr>
        <w:t xml:space="preserve"> mois et cessera donc de produire effet de plein droit le </w:t>
      </w:r>
      <w:r w:rsidR="00FE6B03" w:rsidRPr="00817D2B">
        <w:rPr>
          <w:rFonts w:cs="Arial"/>
          <w:sz w:val="20"/>
          <w:szCs w:val="20"/>
        </w:rPr>
        <w:t>28 février 202</w:t>
      </w:r>
      <w:r w:rsidR="000126A1">
        <w:rPr>
          <w:rFonts w:cs="Arial"/>
          <w:sz w:val="20"/>
          <w:szCs w:val="20"/>
        </w:rPr>
        <w:t>7</w:t>
      </w:r>
      <w:r w:rsidRPr="00817D2B">
        <w:rPr>
          <w:rFonts w:cs="Arial"/>
          <w:sz w:val="20"/>
          <w:szCs w:val="20"/>
        </w:rPr>
        <w:t>.</w:t>
      </w:r>
      <w:r w:rsidRPr="006B4120">
        <w:rPr>
          <w:rFonts w:cs="Arial"/>
          <w:sz w:val="20"/>
          <w:szCs w:val="20"/>
        </w:rPr>
        <w:t xml:space="preserve"> </w:t>
      </w:r>
    </w:p>
    <w:p w14:paraId="00FD4142" w14:textId="77777777" w:rsidR="00FE6B03" w:rsidRDefault="00FE6B03" w:rsidP="009820DC">
      <w:pPr>
        <w:ind w:left="-284" w:right="-284"/>
        <w:rPr>
          <w:rFonts w:cs="Arial"/>
          <w:sz w:val="20"/>
          <w:szCs w:val="20"/>
        </w:rPr>
      </w:pPr>
    </w:p>
    <w:p w14:paraId="0EBD3A73" w14:textId="77777777" w:rsidR="0069795C" w:rsidRPr="006B4120" w:rsidRDefault="0069795C" w:rsidP="009820DC">
      <w:pPr>
        <w:ind w:left="-284" w:right="-284"/>
        <w:rPr>
          <w:rFonts w:cs="Arial"/>
          <w:sz w:val="20"/>
          <w:szCs w:val="20"/>
        </w:rPr>
      </w:pPr>
      <w:r w:rsidRPr="006B4120">
        <w:rPr>
          <w:rFonts w:cs="Arial"/>
          <w:sz w:val="20"/>
          <w:szCs w:val="20"/>
        </w:rPr>
        <w:t>Il n’est pas tacitement reconductible.</w:t>
      </w:r>
    </w:p>
    <w:p w14:paraId="0C780D79" w14:textId="77777777" w:rsidR="008B0338" w:rsidRPr="006B4120" w:rsidRDefault="008B0338" w:rsidP="009820DC">
      <w:pPr>
        <w:ind w:left="-284" w:right="-284"/>
        <w:rPr>
          <w:rFonts w:cs="Arial"/>
          <w:sz w:val="20"/>
          <w:szCs w:val="20"/>
        </w:rPr>
      </w:pPr>
    </w:p>
    <w:p w14:paraId="74A982B4" w14:textId="77777777" w:rsidR="008B0338" w:rsidRDefault="00FE6B03" w:rsidP="009820DC">
      <w:pPr>
        <w:ind w:left="-284" w:right="-284"/>
        <w:rPr>
          <w:rFonts w:cs="Arial"/>
          <w:sz w:val="20"/>
          <w:szCs w:val="20"/>
        </w:rPr>
      </w:pPr>
      <w:r w:rsidRPr="00BD6F33">
        <w:rPr>
          <w:rFonts w:cs="Arial"/>
          <w:sz w:val="20"/>
          <w:szCs w:val="20"/>
        </w:rPr>
        <w:t>Les articles 2, 3, 4</w:t>
      </w:r>
      <w:r w:rsidR="00DE6D2F" w:rsidRPr="00BD6F33">
        <w:rPr>
          <w:rFonts w:cs="Arial"/>
          <w:sz w:val="20"/>
          <w:szCs w:val="20"/>
        </w:rPr>
        <w:t xml:space="preserve"> </w:t>
      </w:r>
      <w:r w:rsidRPr="00BD6F33">
        <w:rPr>
          <w:rFonts w:cs="Arial"/>
          <w:sz w:val="20"/>
          <w:szCs w:val="20"/>
        </w:rPr>
        <w:t xml:space="preserve">sont </w:t>
      </w:r>
      <w:r w:rsidR="00B51D7A" w:rsidRPr="00BD6F33">
        <w:rPr>
          <w:rFonts w:cs="Arial"/>
          <w:color w:val="000000"/>
          <w:sz w:val="20"/>
          <w:szCs w:val="20"/>
        </w:rPr>
        <w:t>pérennisés</w:t>
      </w:r>
      <w:r w:rsidR="008B0338" w:rsidRPr="00BD6F33">
        <w:rPr>
          <w:rFonts w:cs="Arial"/>
          <w:color w:val="000000"/>
          <w:sz w:val="20"/>
          <w:szCs w:val="20"/>
        </w:rPr>
        <w:t>.</w:t>
      </w:r>
      <w:r w:rsidR="008B0338">
        <w:rPr>
          <w:rFonts w:cs="Arial"/>
          <w:color w:val="000000"/>
          <w:sz w:val="20"/>
          <w:szCs w:val="20"/>
        </w:rPr>
        <w:t xml:space="preserve"> </w:t>
      </w:r>
    </w:p>
    <w:p w14:paraId="26082E3D" w14:textId="77777777" w:rsidR="00FB429E" w:rsidRDefault="00FB429E" w:rsidP="009820DC">
      <w:pPr>
        <w:ind w:left="-284" w:right="-284"/>
        <w:rPr>
          <w:rFonts w:cs="Arial"/>
          <w:sz w:val="20"/>
          <w:szCs w:val="20"/>
        </w:rPr>
      </w:pPr>
    </w:p>
    <w:p w14:paraId="22E2992D" w14:textId="77777777" w:rsidR="00EB3E3F" w:rsidRDefault="00EB3E3F" w:rsidP="009820DC">
      <w:pPr>
        <w:ind w:left="-284" w:right="-284"/>
        <w:rPr>
          <w:rStyle w:val="txt1"/>
          <w:sz w:val="20"/>
          <w:szCs w:val="20"/>
        </w:rPr>
      </w:pPr>
      <w:r w:rsidRPr="00D03C57">
        <w:rPr>
          <w:rStyle w:val="txt1"/>
          <w:sz w:val="20"/>
          <w:szCs w:val="20"/>
        </w:rPr>
        <w:t>Il entre en</w:t>
      </w:r>
      <w:r w:rsidR="006E741C">
        <w:rPr>
          <w:rStyle w:val="txt1"/>
          <w:sz w:val="20"/>
          <w:szCs w:val="20"/>
        </w:rPr>
        <w:t xml:space="preserve"> vigueur à compter de son dépôt.</w:t>
      </w:r>
      <w:r w:rsidR="00C7609D">
        <w:rPr>
          <w:rStyle w:val="txt1"/>
          <w:sz w:val="20"/>
          <w:szCs w:val="20"/>
        </w:rPr>
        <w:t xml:space="preserve"> </w:t>
      </w:r>
    </w:p>
    <w:p w14:paraId="28949CCE" w14:textId="77777777" w:rsidR="00E83604" w:rsidRDefault="00E83604" w:rsidP="009820DC">
      <w:pPr>
        <w:ind w:left="-284" w:right="-284"/>
        <w:rPr>
          <w:rStyle w:val="txt1"/>
          <w:b/>
          <w:sz w:val="20"/>
          <w:szCs w:val="20"/>
          <w:u w:val="single"/>
        </w:rPr>
      </w:pPr>
    </w:p>
    <w:p w14:paraId="6850467A" w14:textId="1DF1389B" w:rsidR="000805F3" w:rsidRPr="00D03C57" w:rsidRDefault="000805F3" w:rsidP="009820DC">
      <w:pPr>
        <w:ind w:left="-284" w:right="-284"/>
        <w:rPr>
          <w:rStyle w:val="txt1"/>
          <w:b/>
          <w:sz w:val="20"/>
          <w:szCs w:val="20"/>
          <w:u w:val="single"/>
        </w:rPr>
      </w:pPr>
      <w:r>
        <w:rPr>
          <w:rStyle w:val="txt1"/>
          <w:b/>
          <w:sz w:val="20"/>
          <w:szCs w:val="20"/>
          <w:u w:val="single"/>
        </w:rPr>
        <w:t xml:space="preserve">Article </w:t>
      </w:r>
      <w:r w:rsidR="00BD6F33">
        <w:rPr>
          <w:rStyle w:val="txt1"/>
          <w:b/>
          <w:sz w:val="20"/>
          <w:szCs w:val="20"/>
          <w:u w:val="single"/>
        </w:rPr>
        <w:t>6</w:t>
      </w:r>
      <w:r w:rsidR="00623F98">
        <w:rPr>
          <w:rStyle w:val="txt1"/>
          <w:b/>
          <w:sz w:val="20"/>
          <w:szCs w:val="20"/>
          <w:u w:val="single"/>
        </w:rPr>
        <w:t xml:space="preserve"> </w:t>
      </w:r>
      <w:r>
        <w:rPr>
          <w:rStyle w:val="txt1"/>
          <w:b/>
          <w:sz w:val="20"/>
          <w:szCs w:val="20"/>
          <w:u w:val="single"/>
        </w:rPr>
        <w:t>:</w:t>
      </w:r>
      <w:r w:rsidRPr="00D03C57">
        <w:rPr>
          <w:rStyle w:val="txt1"/>
          <w:b/>
          <w:sz w:val="20"/>
          <w:szCs w:val="20"/>
          <w:u w:val="single"/>
        </w:rPr>
        <w:t xml:space="preserve"> Révision et dénonciation</w:t>
      </w:r>
    </w:p>
    <w:p w14:paraId="6AACA6A3" w14:textId="77777777" w:rsidR="000805F3" w:rsidRPr="00D03C57" w:rsidRDefault="000805F3" w:rsidP="009820DC">
      <w:pPr>
        <w:ind w:left="-284" w:right="-284"/>
        <w:rPr>
          <w:rStyle w:val="txt1"/>
          <w:sz w:val="20"/>
          <w:szCs w:val="20"/>
        </w:rPr>
      </w:pPr>
    </w:p>
    <w:p w14:paraId="7C819FC4" w14:textId="77777777" w:rsidR="000805F3" w:rsidRPr="00D03C57" w:rsidRDefault="000805F3" w:rsidP="009820DC">
      <w:pPr>
        <w:ind w:left="-284" w:right="-284"/>
        <w:rPr>
          <w:rStyle w:val="txt1"/>
          <w:sz w:val="20"/>
          <w:szCs w:val="20"/>
        </w:rPr>
      </w:pPr>
      <w:r w:rsidRPr="00D03C57">
        <w:rPr>
          <w:rStyle w:val="txt1"/>
          <w:sz w:val="20"/>
          <w:szCs w:val="20"/>
        </w:rPr>
        <w:t>La procédure de révision du présent accord ne peut être engagée que par la Direction ou les organisations syndicales qui y sont habilitées en application de l’article L. 2261-7-1 du code du travail.</w:t>
      </w:r>
    </w:p>
    <w:p w14:paraId="13DB1944" w14:textId="77777777" w:rsidR="000805F3" w:rsidRPr="00D03C57" w:rsidRDefault="000805F3" w:rsidP="009820DC">
      <w:pPr>
        <w:ind w:left="-284" w:right="-284"/>
        <w:rPr>
          <w:rStyle w:val="txt1"/>
          <w:sz w:val="20"/>
          <w:szCs w:val="20"/>
        </w:rPr>
      </w:pPr>
    </w:p>
    <w:p w14:paraId="5765114E" w14:textId="77777777" w:rsidR="000805F3" w:rsidRPr="00D03C57" w:rsidRDefault="000805F3" w:rsidP="009820DC">
      <w:pPr>
        <w:ind w:left="-284" w:right="-284"/>
        <w:rPr>
          <w:rStyle w:val="txt1"/>
          <w:sz w:val="20"/>
          <w:szCs w:val="20"/>
        </w:rPr>
      </w:pPr>
      <w:r w:rsidRPr="00D03C57">
        <w:rPr>
          <w:rStyle w:val="txt1"/>
          <w:sz w:val="20"/>
          <w:szCs w:val="20"/>
        </w:rPr>
        <w:t xml:space="preserve">Le présent accord pourra être dénoncé par l'une ou l'autre des parties signataires moyennant le respect d’un préavis de 3 mois. </w:t>
      </w:r>
    </w:p>
    <w:p w14:paraId="5B55C1BD" w14:textId="77777777" w:rsidR="000805F3" w:rsidRPr="00D03C57" w:rsidRDefault="000805F3" w:rsidP="009820DC">
      <w:pPr>
        <w:ind w:left="-284" w:right="-284"/>
        <w:rPr>
          <w:rStyle w:val="txt1"/>
          <w:sz w:val="20"/>
          <w:szCs w:val="20"/>
        </w:rPr>
      </w:pPr>
    </w:p>
    <w:p w14:paraId="03F658CA" w14:textId="77777777" w:rsidR="000805F3" w:rsidRPr="00D03C57" w:rsidRDefault="000805F3" w:rsidP="009820DC">
      <w:pPr>
        <w:ind w:left="-284" w:right="-284"/>
        <w:rPr>
          <w:rStyle w:val="txt1"/>
          <w:sz w:val="20"/>
          <w:szCs w:val="20"/>
        </w:rPr>
      </w:pPr>
      <w:r w:rsidRPr="00D03C57">
        <w:rPr>
          <w:rStyle w:val="txt1"/>
          <w:sz w:val="20"/>
          <w:szCs w:val="20"/>
        </w:rPr>
        <w:t>La partie qui dénonce l'accord doit notifier cette décision par lettre recommandée avec accusé de réception à l'autre partie.</w:t>
      </w:r>
    </w:p>
    <w:p w14:paraId="1CB8EACB" w14:textId="77777777" w:rsidR="000805F3" w:rsidRPr="00D03C57" w:rsidRDefault="000805F3" w:rsidP="009820DC">
      <w:pPr>
        <w:ind w:left="-284" w:right="-284"/>
        <w:rPr>
          <w:rStyle w:val="txt1"/>
          <w:sz w:val="20"/>
          <w:szCs w:val="20"/>
        </w:rPr>
      </w:pPr>
    </w:p>
    <w:p w14:paraId="7D142411" w14:textId="77777777" w:rsidR="000805F3" w:rsidRDefault="000805F3" w:rsidP="009820DC">
      <w:pPr>
        <w:ind w:left="-284" w:right="-284"/>
        <w:rPr>
          <w:rStyle w:val="txt1"/>
          <w:sz w:val="20"/>
          <w:szCs w:val="20"/>
        </w:rPr>
      </w:pPr>
      <w:r w:rsidRPr="00D03C57">
        <w:rPr>
          <w:rStyle w:val="txt1"/>
          <w:sz w:val="20"/>
          <w:szCs w:val="20"/>
        </w:rPr>
        <w:t>La direction et les organisations syndicales représentatives se réuniront pendant la durée du préavis pour discuter les possibilités d'un nouvel accord.</w:t>
      </w:r>
    </w:p>
    <w:p w14:paraId="08B89478" w14:textId="77777777" w:rsidR="000805F3" w:rsidRDefault="000805F3" w:rsidP="009820DC">
      <w:pPr>
        <w:ind w:left="-284" w:right="-284"/>
        <w:rPr>
          <w:rStyle w:val="txt1"/>
          <w:sz w:val="20"/>
          <w:szCs w:val="20"/>
        </w:rPr>
      </w:pPr>
    </w:p>
    <w:p w14:paraId="2C246F79" w14:textId="77777777" w:rsidR="000805F3" w:rsidRDefault="000805F3" w:rsidP="009820DC">
      <w:pPr>
        <w:ind w:left="-284" w:right="-284"/>
        <w:rPr>
          <w:rStyle w:val="txt1"/>
          <w:rFonts w:eastAsiaTheme="majorEastAsia"/>
          <w:sz w:val="20"/>
          <w:szCs w:val="20"/>
        </w:rPr>
      </w:pPr>
      <w:r>
        <w:rPr>
          <w:rStyle w:val="txt1"/>
          <w:rFonts w:eastAsiaTheme="majorEastAsia"/>
          <w:sz w:val="20"/>
          <w:szCs w:val="20"/>
        </w:rPr>
        <w:t>Si, au moment de la révision ou de la dénonciation, les organisations syndicales signataires ne sont plus représentées par un délégué syndical au sein de la société, la procédure pourra être engagée par la majorité des membres titulaires élus au CSE.</w:t>
      </w:r>
    </w:p>
    <w:p w14:paraId="0CD5516C" w14:textId="77777777" w:rsidR="000805F3" w:rsidRDefault="000805F3" w:rsidP="009820DC">
      <w:pPr>
        <w:ind w:left="-284" w:right="-284"/>
        <w:rPr>
          <w:rStyle w:val="txt1"/>
          <w:b/>
          <w:sz w:val="20"/>
          <w:szCs w:val="20"/>
          <w:u w:val="single"/>
        </w:rPr>
      </w:pPr>
    </w:p>
    <w:p w14:paraId="6EA15541" w14:textId="77777777" w:rsidR="009820DC" w:rsidRDefault="009820DC" w:rsidP="009820DC">
      <w:pPr>
        <w:ind w:left="-284" w:right="-284"/>
        <w:rPr>
          <w:rStyle w:val="txt1"/>
          <w:b/>
          <w:sz w:val="20"/>
          <w:szCs w:val="20"/>
          <w:u w:val="single"/>
        </w:rPr>
      </w:pPr>
    </w:p>
    <w:p w14:paraId="3E508138" w14:textId="2E901145" w:rsidR="00B534E8" w:rsidRPr="00D03C57" w:rsidRDefault="000805F3" w:rsidP="009820DC">
      <w:pPr>
        <w:ind w:left="-284" w:right="-284"/>
        <w:rPr>
          <w:rStyle w:val="txt1"/>
          <w:sz w:val="20"/>
          <w:szCs w:val="20"/>
        </w:rPr>
      </w:pPr>
      <w:r>
        <w:rPr>
          <w:rStyle w:val="txt1"/>
          <w:b/>
          <w:sz w:val="20"/>
          <w:szCs w:val="20"/>
          <w:u w:val="single"/>
        </w:rPr>
        <w:t xml:space="preserve">Article </w:t>
      </w:r>
      <w:r w:rsidR="00BD6F33">
        <w:rPr>
          <w:rStyle w:val="txt1"/>
          <w:b/>
          <w:sz w:val="20"/>
          <w:szCs w:val="20"/>
          <w:u w:val="single"/>
        </w:rPr>
        <w:t>7</w:t>
      </w:r>
      <w:r w:rsidR="00B534E8" w:rsidRPr="00D03C57">
        <w:rPr>
          <w:rStyle w:val="txt1"/>
          <w:b/>
          <w:sz w:val="20"/>
          <w:szCs w:val="20"/>
          <w:u w:val="single"/>
        </w:rPr>
        <w:t> : Formalités de dépôt et de publicité</w:t>
      </w:r>
    </w:p>
    <w:p w14:paraId="317A1CAF" w14:textId="77777777" w:rsidR="00B534E8" w:rsidRPr="00D03C57" w:rsidRDefault="00B534E8" w:rsidP="009820DC">
      <w:pPr>
        <w:ind w:left="-284" w:right="-284"/>
        <w:rPr>
          <w:rStyle w:val="txt1"/>
          <w:sz w:val="20"/>
          <w:szCs w:val="20"/>
        </w:rPr>
      </w:pPr>
    </w:p>
    <w:p w14:paraId="34AB2929" w14:textId="77777777" w:rsidR="00EB3E3F" w:rsidRPr="00D03C57" w:rsidRDefault="00EB3E3F" w:rsidP="009820DC">
      <w:pPr>
        <w:ind w:left="-284" w:right="-284"/>
        <w:rPr>
          <w:rStyle w:val="txt1"/>
          <w:sz w:val="20"/>
          <w:szCs w:val="20"/>
        </w:rPr>
      </w:pPr>
      <w:r w:rsidRPr="00D03C57">
        <w:rPr>
          <w:rStyle w:val="txt1"/>
          <w:sz w:val="20"/>
          <w:szCs w:val="20"/>
        </w:rPr>
        <w:t>Le présent accord fera l'objet des formalités de dépôt et de publicité suivantes, à la diligence de la Direction :</w:t>
      </w:r>
    </w:p>
    <w:p w14:paraId="2556DD97" w14:textId="77777777" w:rsidR="00EB3E3F" w:rsidRPr="00D03C57" w:rsidRDefault="00EB3E3F" w:rsidP="009820DC">
      <w:pPr>
        <w:ind w:left="-284" w:right="-284"/>
        <w:rPr>
          <w:rStyle w:val="txt1"/>
          <w:sz w:val="20"/>
          <w:szCs w:val="20"/>
        </w:rPr>
      </w:pPr>
    </w:p>
    <w:p w14:paraId="107FBF94" w14:textId="77777777" w:rsidR="00EB3E3F" w:rsidRPr="00D03C57" w:rsidRDefault="00EB3E3F" w:rsidP="009820DC">
      <w:pPr>
        <w:numPr>
          <w:ilvl w:val="0"/>
          <w:numId w:val="3"/>
        </w:numPr>
        <w:ind w:left="-284" w:right="-284"/>
        <w:rPr>
          <w:rStyle w:val="txt1"/>
          <w:sz w:val="20"/>
          <w:szCs w:val="20"/>
        </w:rPr>
      </w:pPr>
      <w:r w:rsidRPr="00D03C57">
        <w:rPr>
          <w:rStyle w:val="txt1"/>
          <w:sz w:val="20"/>
          <w:szCs w:val="20"/>
        </w:rPr>
        <w:t>un exemplaire dûment signé de toutes les parties en sera remis, à l’issue de la séance de signature, en main propre contre décharge à chaque signataire ainsi qu’à chaque organisation syndicale représentative dans l'entreprise n’ayant pas signé l’accord,</w:t>
      </w:r>
    </w:p>
    <w:p w14:paraId="0FE53C74" w14:textId="77777777" w:rsidR="00BA3F33" w:rsidRPr="00B9597C" w:rsidRDefault="00BA3F33" w:rsidP="009820DC">
      <w:pPr>
        <w:ind w:left="-284" w:right="-284"/>
        <w:rPr>
          <w:rStyle w:val="txt1"/>
          <w:sz w:val="20"/>
          <w:szCs w:val="20"/>
        </w:rPr>
      </w:pPr>
    </w:p>
    <w:p w14:paraId="684CDDA5" w14:textId="77777777" w:rsidR="00EB3E3F" w:rsidRPr="00D03C57" w:rsidRDefault="00EB3E3F" w:rsidP="009820DC">
      <w:pPr>
        <w:numPr>
          <w:ilvl w:val="0"/>
          <w:numId w:val="3"/>
        </w:numPr>
        <w:ind w:left="-284" w:right="-284"/>
        <w:rPr>
          <w:rStyle w:val="txt1"/>
          <w:sz w:val="20"/>
          <w:szCs w:val="20"/>
        </w:rPr>
      </w:pPr>
      <w:r w:rsidRPr="00D03C57">
        <w:rPr>
          <w:rStyle w:val="txt1"/>
          <w:sz w:val="20"/>
          <w:szCs w:val="20"/>
        </w:rPr>
        <w:t>deux exemplaires seront déposés de façon dématérialisée sur la plateforme du ministère du travail  dont une version intégrale en format PDF signée des parties et une version en format docx sans nom prénom paraphe ou signature accompagnée des pièces requises</w:t>
      </w:r>
    </w:p>
    <w:p w14:paraId="67DFE2EC" w14:textId="77777777" w:rsidR="00EB3E3F" w:rsidRPr="00D03C57" w:rsidRDefault="00EB3E3F" w:rsidP="009820DC">
      <w:pPr>
        <w:ind w:left="-284" w:right="-284"/>
        <w:rPr>
          <w:rStyle w:val="txt1"/>
          <w:sz w:val="20"/>
          <w:szCs w:val="20"/>
        </w:rPr>
      </w:pPr>
    </w:p>
    <w:p w14:paraId="13116BBA" w14:textId="77777777" w:rsidR="00EB3E3F" w:rsidRPr="00D03C57" w:rsidRDefault="00EB3E3F" w:rsidP="009820DC">
      <w:pPr>
        <w:numPr>
          <w:ilvl w:val="0"/>
          <w:numId w:val="3"/>
        </w:numPr>
        <w:ind w:left="-284" w:right="-284"/>
        <w:rPr>
          <w:rStyle w:val="txt1"/>
          <w:sz w:val="20"/>
          <w:szCs w:val="20"/>
        </w:rPr>
      </w:pPr>
      <w:r w:rsidRPr="00D03C57">
        <w:rPr>
          <w:rStyle w:val="txt1"/>
          <w:sz w:val="20"/>
          <w:szCs w:val="20"/>
        </w:rPr>
        <w:t>un exemplaire sera déposé au Greffe du Conseil de Prud'hommes de</w:t>
      </w:r>
      <w:r w:rsidR="00D31EA0" w:rsidRPr="00D03C57">
        <w:rPr>
          <w:rStyle w:val="txt1"/>
          <w:sz w:val="20"/>
          <w:szCs w:val="20"/>
        </w:rPr>
        <w:t xml:space="preserve"> </w:t>
      </w:r>
      <w:r w:rsidR="003875E6">
        <w:rPr>
          <w:rStyle w:val="txt1"/>
          <w:sz w:val="20"/>
          <w:szCs w:val="20"/>
        </w:rPr>
        <w:t>Brive</w:t>
      </w:r>
      <w:r w:rsidR="00CC5ADF" w:rsidRPr="00D03C57">
        <w:rPr>
          <w:rStyle w:val="txt1"/>
          <w:sz w:val="20"/>
          <w:szCs w:val="20"/>
        </w:rPr>
        <w:t>.</w:t>
      </w:r>
    </w:p>
    <w:p w14:paraId="1E5E78F1" w14:textId="77777777" w:rsidR="00282DAD" w:rsidRPr="00D03C57" w:rsidRDefault="00282DAD" w:rsidP="009820DC">
      <w:pPr>
        <w:ind w:left="-284" w:right="-284"/>
        <w:rPr>
          <w:rStyle w:val="txt1"/>
          <w:sz w:val="20"/>
          <w:szCs w:val="20"/>
        </w:rPr>
      </w:pPr>
    </w:p>
    <w:p w14:paraId="29527C23" w14:textId="77777777" w:rsidR="00B534E8" w:rsidRDefault="003F30A2" w:rsidP="009820DC">
      <w:pPr>
        <w:ind w:left="-284" w:right="-284"/>
        <w:rPr>
          <w:rStyle w:val="txt1"/>
          <w:sz w:val="20"/>
          <w:szCs w:val="20"/>
        </w:rPr>
      </w:pPr>
      <w:r>
        <w:rPr>
          <w:rStyle w:val="txt1"/>
          <w:sz w:val="20"/>
          <w:szCs w:val="20"/>
        </w:rPr>
        <w:t xml:space="preserve">Une version signée du </w:t>
      </w:r>
      <w:r w:rsidRPr="00B51063">
        <w:rPr>
          <w:rStyle w:val="txt1"/>
          <w:sz w:val="20"/>
          <w:szCs w:val="20"/>
        </w:rPr>
        <w:t>présent accord sera mis</w:t>
      </w:r>
      <w:r w:rsidR="00B156A6">
        <w:rPr>
          <w:rStyle w:val="txt1"/>
          <w:sz w:val="20"/>
          <w:szCs w:val="20"/>
        </w:rPr>
        <w:t>e</w:t>
      </w:r>
      <w:r w:rsidRPr="00B51063">
        <w:rPr>
          <w:rStyle w:val="txt1"/>
          <w:sz w:val="20"/>
          <w:szCs w:val="20"/>
        </w:rPr>
        <w:t xml:space="preserve"> à dis</w:t>
      </w:r>
      <w:r w:rsidR="003875E6">
        <w:rPr>
          <w:rStyle w:val="txt1"/>
          <w:sz w:val="20"/>
          <w:szCs w:val="20"/>
        </w:rPr>
        <w:t>position des salariés auprès du service</w:t>
      </w:r>
      <w:r w:rsidRPr="00B51063">
        <w:rPr>
          <w:rStyle w:val="txt1"/>
          <w:sz w:val="20"/>
          <w:szCs w:val="20"/>
        </w:rPr>
        <w:t xml:space="preserve"> </w:t>
      </w:r>
      <w:r w:rsidR="003875E6">
        <w:rPr>
          <w:rStyle w:val="txt1"/>
          <w:sz w:val="20"/>
          <w:szCs w:val="20"/>
        </w:rPr>
        <w:t>DRH.</w:t>
      </w:r>
    </w:p>
    <w:p w14:paraId="5C71023C" w14:textId="77777777" w:rsidR="003875E6" w:rsidRPr="00D03C57" w:rsidRDefault="003875E6" w:rsidP="009820DC">
      <w:pPr>
        <w:ind w:left="-284" w:right="-284"/>
        <w:rPr>
          <w:rStyle w:val="txt1"/>
          <w:sz w:val="20"/>
          <w:szCs w:val="20"/>
        </w:rPr>
      </w:pPr>
    </w:p>
    <w:p w14:paraId="766FA87C" w14:textId="77777777" w:rsidR="005A2724" w:rsidRDefault="005A2724" w:rsidP="009820DC">
      <w:pPr>
        <w:ind w:left="-284" w:right="-284"/>
        <w:rPr>
          <w:rStyle w:val="txt1"/>
          <w:iCs/>
          <w:sz w:val="20"/>
          <w:szCs w:val="20"/>
        </w:rPr>
      </w:pPr>
    </w:p>
    <w:p w14:paraId="349FA471" w14:textId="05310CA7" w:rsidR="007F2D8A" w:rsidRPr="0064633A" w:rsidRDefault="00210250" w:rsidP="009820DC">
      <w:pPr>
        <w:ind w:left="-284" w:right="-284"/>
        <w:rPr>
          <w:rStyle w:val="txt1"/>
          <w:iCs/>
          <w:sz w:val="20"/>
          <w:szCs w:val="20"/>
        </w:rPr>
      </w:pPr>
      <w:r>
        <w:rPr>
          <w:rStyle w:val="txt1"/>
          <w:iCs/>
          <w:sz w:val="20"/>
          <w:szCs w:val="20"/>
        </w:rPr>
        <w:t>Fait à Lubersac</w:t>
      </w:r>
      <w:r w:rsidR="007F2D8A" w:rsidRPr="0061236F">
        <w:rPr>
          <w:rStyle w:val="txt1"/>
          <w:iCs/>
          <w:sz w:val="20"/>
          <w:szCs w:val="20"/>
        </w:rPr>
        <w:t xml:space="preserve">, </w:t>
      </w:r>
      <w:r w:rsidR="007F2D8A" w:rsidRPr="00A94FF5">
        <w:rPr>
          <w:rStyle w:val="txt1"/>
          <w:iCs/>
          <w:sz w:val="20"/>
          <w:szCs w:val="20"/>
        </w:rPr>
        <w:t xml:space="preserve">le </w:t>
      </w:r>
      <w:r w:rsidR="00F40660">
        <w:rPr>
          <w:rStyle w:val="txt1"/>
          <w:iCs/>
          <w:sz w:val="20"/>
          <w:szCs w:val="20"/>
        </w:rPr>
        <w:t>12</w:t>
      </w:r>
      <w:r w:rsidR="00153A4C" w:rsidRPr="008B12ED">
        <w:rPr>
          <w:rStyle w:val="txt1"/>
          <w:iCs/>
          <w:sz w:val="20"/>
          <w:szCs w:val="20"/>
        </w:rPr>
        <w:t xml:space="preserve"> mars 202</w:t>
      </w:r>
      <w:r w:rsidR="000126A1">
        <w:rPr>
          <w:rStyle w:val="txt1"/>
          <w:iCs/>
          <w:sz w:val="20"/>
          <w:szCs w:val="20"/>
        </w:rPr>
        <w:t>6</w:t>
      </w:r>
    </w:p>
    <w:p w14:paraId="6B746594" w14:textId="77777777" w:rsidR="007F2D8A" w:rsidRPr="0064633A" w:rsidRDefault="009031EC" w:rsidP="009820DC">
      <w:pPr>
        <w:ind w:left="-284" w:right="-284"/>
        <w:rPr>
          <w:rStyle w:val="txt1"/>
          <w:iCs/>
          <w:sz w:val="20"/>
          <w:szCs w:val="20"/>
        </w:rPr>
      </w:pPr>
      <w:r>
        <w:rPr>
          <w:rStyle w:val="txt1"/>
          <w:iCs/>
          <w:sz w:val="20"/>
          <w:szCs w:val="20"/>
        </w:rPr>
        <w:t>En 3</w:t>
      </w:r>
      <w:r w:rsidR="007F2D8A" w:rsidRPr="0064633A">
        <w:rPr>
          <w:rStyle w:val="txt1"/>
          <w:iCs/>
          <w:sz w:val="20"/>
          <w:szCs w:val="20"/>
        </w:rPr>
        <w:t xml:space="preserve"> exemplaires originaux.</w:t>
      </w:r>
    </w:p>
    <w:p w14:paraId="6B69D97F" w14:textId="77777777" w:rsidR="007F2D8A" w:rsidRDefault="007F2D8A" w:rsidP="009820DC">
      <w:pPr>
        <w:ind w:left="-284" w:right="-284"/>
        <w:rPr>
          <w:rFonts w:eastAsia="Calibri" w:cs="Arial"/>
          <w:sz w:val="20"/>
          <w:szCs w:val="20"/>
          <w:lang w:eastAsia="en-US"/>
        </w:rPr>
      </w:pPr>
    </w:p>
    <w:p w14:paraId="56C9CB5B" w14:textId="77777777" w:rsidR="005A2724" w:rsidRDefault="005A2724" w:rsidP="009820DC">
      <w:pPr>
        <w:ind w:left="-284" w:right="-284"/>
        <w:rPr>
          <w:rFonts w:eastAsia="Calibri" w:cs="Arial"/>
          <w:sz w:val="20"/>
          <w:szCs w:val="20"/>
          <w:lang w:eastAsia="en-US"/>
        </w:rPr>
      </w:pPr>
    </w:p>
    <w:p w14:paraId="168B4365" w14:textId="77777777" w:rsidR="005A2724" w:rsidRDefault="005A2724" w:rsidP="009820DC">
      <w:pPr>
        <w:ind w:left="-284" w:right="-284"/>
        <w:rPr>
          <w:rFonts w:eastAsia="Calibri" w:cs="Arial"/>
          <w:sz w:val="20"/>
          <w:szCs w:val="20"/>
          <w:lang w:eastAsia="en-US"/>
        </w:rPr>
      </w:pPr>
    </w:p>
    <w:p w14:paraId="77A52B4A" w14:textId="77777777" w:rsidR="005A2724" w:rsidRPr="0064633A" w:rsidRDefault="005A2724" w:rsidP="009820DC">
      <w:pPr>
        <w:ind w:left="-284" w:right="-284"/>
        <w:rPr>
          <w:rFonts w:eastAsia="Calibri" w:cs="Arial"/>
          <w:sz w:val="20"/>
          <w:szCs w:val="20"/>
          <w:lang w:eastAsia="en-US"/>
        </w:rPr>
      </w:pPr>
    </w:p>
    <w:p w14:paraId="167ABF87" w14:textId="77777777" w:rsidR="00DE6D2F" w:rsidRPr="00DE6D2F" w:rsidRDefault="00B434E7" w:rsidP="00DE6D2F">
      <w:pPr>
        <w:ind w:left="-284" w:right="-284"/>
        <w:rPr>
          <w:rStyle w:val="txt1"/>
          <w:rFonts w:eastAsia="Calibri"/>
          <w:b/>
          <w:color w:val="auto"/>
          <w:sz w:val="20"/>
          <w:szCs w:val="20"/>
          <w:lang w:eastAsia="en-US"/>
        </w:rPr>
      </w:pPr>
      <w:r>
        <w:rPr>
          <w:rFonts w:eastAsia="Calibri" w:cs="Arial"/>
          <w:b/>
          <w:sz w:val="20"/>
          <w:szCs w:val="20"/>
          <w:lang w:eastAsia="en-US"/>
        </w:rPr>
        <w:t>Pour VALADE</w:t>
      </w:r>
      <w:r w:rsidR="007F2D8A" w:rsidRPr="0064633A">
        <w:rPr>
          <w:rFonts w:eastAsia="Calibri" w:cs="Arial"/>
          <w:b/>
          <w:sz w:val="20"/>
          <w:szCs w:val="20"/>
          <w:lang w:eastAsia="en-US"/>
        </w:rPr>
        <w:t xml:space="preserve"> :</w:t>
      </w:r>
      <w:r w:rsidR="007F2D8A" w:rsidRPr="0064633A">
        <w:rPr>
          <w:rFonts w:eastAsia="Calibri" w:cs="Arial"/>
          <w:b/>
          <w:sz w:val="20"/>
          <w:szCs w:val="20"/>
          <w:lang w:eastAsia="en-US"/>
        </w:rPr>
        <w:tab/>
      </w:r>
      <w:r w:rsidR="007F2D8A" w:rsidRPr="0064633A">
        <w:rPr>
          <w:rFonts w:eastAsia="Calibri" w:cs="Arial"/>
          <w:b/>
          <w:sz w:val="20"/>
          <w:szCs w:val="20"/>
          <w:lang w:eastAsia="en-US"/>
        </w:rPr>
        <w:tab/>
      </w:r>
      <w:r w:rsidR="003F3436">
        <w:rPr>
          <w:rFonts w:eastAsia="Calibri" w:cs="Arial"/>
          <w:b/>
          <w:sz w:val="20"/>
          <w:szCs w:val="20"/>
          <w:lang w:eastAsia="en-US"/>
        </w:rPr>
        <w:tab/>
      </w:r>
      <w:r w:rsidR="003F3436">
        <w:rPr>
          <w:rFonts w:eastAsia="Calibri" w:cs="Arial"/>
          <w:b/>
          <w:sz w:val="20"/>
          <w:szCs w:val="20"/>
          <w:lang w:eastAsia="en-US"/>
        </w:rPr>
        <w:tab/>
      </w:r>
      <w:r w:rsidR="003F3436">
        <w:rPr>
          <w:rFonts w:eastAsia="Calibri" w:cs="Arial"/>
          <w:b/>
          <w:sz w:val="20"/>
          <w:szCs w:val="20"/>
          <w:lang w:eastAsia="en-US"/>
        </w:rPr>
        <w:tab/>
      </w:r>
      <w:r w:rsidR="00FB12B1">
        <w:rPr>
          <w:rFonts w:eastAsia="Calibri" w:cs="Arial"/>
          <w:b/>
          <w:sz w:val="20"/>
          <w:szCs w:val="20"/>
          <w:lang w:eastAsia="en-US"/>
        </w:rPr>
        <w:tab/>
      </w:r>
      <w:r w:rsidR="009820DC">
        <w:rPr>
          <w:rFonts w:eastAsia="Calibri" w:cs="Arial"/>
          <w:b/>
          <w:sz w:val="20"/>
          <w:szCs w:val="20"/>
          <w:lang w:eastAsia="en-US"/>
        </w:rPr>
        <w:tab/>
      </w:r>
      <w:r w:rsidR="003F3436" w:rsidRPr="00D03C57">
        <w:rPr>
          <w:rFonts w:eastAsia="Calibri" w:cs="Arial"/>
          <w:b/>
          <w:sz w:val="20"/>
          <w:szCs w:val="20"/>
          <w:lang w:eastAsia="en-US"/>
        </w:rPr>
        <w:t xml:space="preserve">Pour </w:t>
      </w:r>
      <w:r w:rsidR="003F3436">
        <w:rPr>
          <w:rFonts w:eastAsia="Calibri" w:cs="Arial"/>
          <w:b/>
          <w:sz w:val="20"/>
          <w:szCs w:val="20"/>
          <w:lang w:eastAsia="en-US"/>
        </w:rPr>
        <w:t>Force Ouvrière</w:t>
      </w:r>
      <w:r w:rsidR="003F3436" w:rsidRPr="00D03C57">
        <w:rPr>
          <w:rFonts w:eastAsia="Calibri" w:cs="Arial"/>
          <w:b/>
          <w:sz w:val="20"/>
          <w:szCs w:val="20"/>
          <w:lang w:eastAsia="en-US"/>
        </w:rPr>
        <w:t> :</w:t>
      </w:r>
    </w:p>
    <w:p w14:paraId="7E126B71" w14:textId="77777777" w:rsidR="007F2D8A" w:rsidRPr="0064633A" w:rsidRDefault="007F2D8A" w:rsidP="009820DC">
      <w:pPr>
        <w:ind w:left="-284" w:right="-284"/>
        <w:rPr>
          <w:rFonts w:eastAsia="Calibri" w:cs="Arial"/>
          <w:sz w:val="20"/>
          <w:szCs w:val="20"/>
          <w:lang w:eastAsia="en-US"/>
        </w:rPr>
      </w:pPr>
      <w:r w:rsidRPr="0064633A">
        <w:rPr>
          <w:rFonts w:cs="Arial"/>
          <w:sz w:val="20"/>
          <w:szCs w:val="20"/>
        </w:rPr>
        <w:tab/>
      </w:r>
    </w:p>
    <w:p w14:paraId="23B0C03E" w14:textId="25209CAA" w:rsidR="00DE6D2F" w:rsidRDefault="007F2D8A" w:rsidP="009820DC">
      <w:pPr>
        <w:ind w:left="-284" w:right="-284"/>
        <w:rPr>
          <w:rFonts w:cs="Arial"/>
          <w:sz w:val="20"/>
          <w:szCs w:val="20"/>
        </w:rPr>
      </w:pPr>
      <w:r w:rsidRPr="0064633A">
        <w:rPr>
          <w:rFonts w:cs="Arial"/>
          <w:sz w:val="20"/>
          <w:szCs w:val="20"/>
        </w:rPr>
        <w:t>Le Président</w:t>
      </w:r>
      <w:r w:rsidR="00DE6D2F">
        <w:rPr>
          <w:rFonts w:cs="Arial"/>
          <w:sz w:val="20"/>
          <w:szCs w:val="20"/>
        </w:rPr>
        <w:tab/>
      </w:r>
      <w:r w:rsidR="00DE6D2F">
        <w:rPr>
          <w:rFonts w:cs="Arial"/>
          <w:sz w:val="20"/>
          <w:szCs w:val="20"/>
        </w:rPr>
        <w:tab/>
      </w:r>
      <w:r w:rsidR="00DE6D2F">
        <w:rPr>
          <w:rFonts w:cs="Arial"/>
          <w:sz w:val="20"/>
          <w:szCs w:val="20"/>
        </w:rPr>
        <w:tab/>
      </w:r>
      <w:r w:rsidR="00DE6D2F">
        <w:rPr>
          <w:rFonts w:cs="Arial"/>
          <w:sz w:val="20"/>
          <w:szCs w:val="20"/>
        </w:rPr>
        <w:tab/>
      </w:r>
      <w:r w:rsidR="00DE6D2F">
        <w:rPr>
          <w:rFonts w:cs="Arial"/>
          <w:sz w:val="20"/>
          <w:szCs w:val="20"/>
        </w:rPr>
        <w:tab/>
      </w:r>
      <w:r w:rsidR="00DE6D2F">
        <w:rPr>
          <w:rFonts w:cs="Arial"/>
          <w:sz w:val="20"/>
          <w:szCs w:val="20"/>
        </w:rPr>
        <w:tab/>
      </w:r>
      <w:r w:rsidR="00DE6D2F">
        <w:rPr>
          <w:rFonts w:cs="Arial"/>
          <w:sz w:val="20"/>
          <w:szCs w:val="20"/>
        </w:rPr>
        <w:tab/>
      </w:r>
      <w:r w:rsidR="004933A3">
        <w:rPr>
          <w:rFonts w:cs="Arial"/>
          <w:sz w:val="20"/>
          <w:szCs w:val="20"/>
        </w:rPr>
        <w:t>…</w:t>
      </w:r>
    </w:p>
    <w:p w14:paraId="4ECBDD78" w14:textId="66540C51" w:rsidR="007F2D8A" w:rsidRPr="00463BDE" w:rsidRDefault="004933A3" w:rsidP="009820DC">
      <w:pPr>
        <w:ind w:left="-284" w:right="-284"/>
        <w:rPr>
          <w:rFonts w:cs="Arial"/>
          <w:sz w:val="20"/>
          <w:szCs w:val="20"/>
        </w:rPr>
      </w:pPr>
      <w:r>
        <w:rPr>
          <w:rFonts w:cs="Arial"/>
          <w:sz w:val="20"/>
          <w:szCs w:val="20"/>
        </w:rPr>
        <w:t>…</w:t>
      </w:r>
      <w:r w:rsidR="00E32420">
        <w:rPr>
          <w:rFonts w:cs="Arial"/>
          <w:sz w:val="20"/>
          <w:szCs w:val="20"/>
        </w:rPr>
        <w:tab/>
      </w:r>
      <w:r w:rsidR="00E32420">
        <w:rPr>
          <w:rFonts w:cs="Arial"/>
          <w:sz w:val="20"/>
          <w:szCs w:val="20"/>
        </w:rPr>
        <w:tab/>
      </w:r>
      <w:r w:rsidR="00E32420">
        <w:rPr>
          <w:rFonts w:cs="Arial"/>
          <w:sz w:val="20"/>
          <w:szCs w:val="20"/>
        </w:rPr>
        <w:tab/>
      </w:r>
      <w:r w:rsidR="00E32420">
        <w:rPr>
          <w:rFonts w:cs="Arial"/>
          <w:sz w:val="20"/>
          <w:szCs w:val="20"/>
        </w:rPr>
        <w:tab/>
      </w:r>
      <w:r w:rsidR="00E32420">
        <w:rPr>
          <w:rFonts w:cs="Arial"/>
          <w:sz w:val="20"/>
          <w:szCs w:val="20"/>
        </w:rPr>
        <w:tab/>
      </w:r>
      <w:r w:rsidR="00E32420">
        <w:rPr>
          <w:rFonts w:cs="Arial"/>
          <w:sz w:val="20"/>
          <w:szCs w:val="20"/>
        </w:rPr>
        <w:tab/>
      </w:r>
      <w:r w:rsidR="00FB12B1">
        <w:rPr>
          <w:rFonts w:cs="Arial"/>
          <w:sz w:val="20"/>
          <w:szCs w:val="20"/>
        </w:rPr>
        <w:tab/>
      </w:r>
    </w:p>
    <w:p w14:paraId="7DFC215A" w14:textId="77777777" w:rsidR="00126DC9" w:rsidRDefault="00126DC9" w:rsidP="009820DC">
      <w:pPr>
        <w:tabs>
          <w:tab w:val="left" w:pos="720"/>
          <w:tab w:val="left" w:pos="6300"/>
        </w:tabs>
        <w:ind w:left="-284" w:right="-284"/>
        <w:rPr>
          <w:rStyle w:val="txt1"/>
          <w:rFonts w:cs="Times New Roman"/>
          <w:color w:val="auto"/>
          <w:sz w:val="20"/>
          <w:szCs w:val="20"/>
        </w:rPr>
        <w:sectPr w:rsidR="00126DC9" w:rsidSect="004E7B00">
          <w:footerReference w:type="even" r:id="rId8"/>
          <w:footerReference w:type="default" r:id="rId9"/>
          <w:headerReference w:type="first" r:id="rId10"/>
          <w:footerReference w:type="first" r:id="rId11"/>
          <w:pgSz w:w="11906" w:h="16838"/>
          <w:pgMar w:top="709" w:right="1417" w:bottom="567" w:left="1417" w:header="284" w:footer="174" w:gutter="0"/>
          <w:cols w:space="708"/>
          <w:titlePg/>
          <w:docGrid w:linePitch="360"/>
        </w:sectPr>
      </w:pPr>
    </w:p>
    <w:p w14:paraId="4C9874F4" w14:textId="77777777" w:rsidR="00B93672" w:rsidRDefault="00B93672" w:rsidP="00E83604">
      <w:pPr>
        <w:spacing w:after="200" w:line="276" w:lineRule="auto"/>
        <w:rPr>
          <w:rFonts w:ascii="Calibri" w:eastAsia="Calibri" w:hAnsi="Calibri"/>
          <w:b/>
          <w:lang w:eastAsia="en-US"/>
        </w:rPr>
      </w:pPr>
    </w:p>
    <w:p w14:paraId="0FCB86D7" w14:textId="77777777" w:rsidR="00B93672" w:rsidRDefault="00B93672" w:rsidP="00E83604">
      <w:pPr>
        <w:spacing w:after="200" w:line="276" w:lineRule="auto"/>
        <w:rPr>
          <w:rFonts w:ascii="Calibri" w:eastAsia="Calibri" w:hAnsi="Calibri"/>
          <w:b/>
          <w:lang w:eastAsia="en-US"/>
        </w:rPr>
      </w:pPr>
    </w:p>
    <w:p w14:paraId="0E00A38D" w14:textId="77777777" w:rsidR="00436C38" w:rsidRDefault="00436C38" w:rsidP="00E83604">
      <w:pPr>
        <w:spacing w:after="200" w:line="276" w:lineRule="auto"/>
        <w:rPr>
          <w:rFonts w:ascii="Calibri" w:eastAsia="Calibri" w:hAnsi="Calibri"/>
          <w:b/>
          <w:lang w:eastAsia="en-US"/>
        </w:rPr>
      </w:pPr>
    </w:p>
    <w:p w14:paraId="498F099A" w14:textId="77777777" w:rsidR="00436C38" w:rsidRDefault="00436C38" w:rsidP="00436C38">
      <w:pPr>
        <w:spacing w:after="160" w:line="259" w:lineRule="auto"/>
        <w:jc w:val="left"/>
        <w:rPr>
          <w:rFonts w:ascii="Calibri" w:eastAsia="Calibri" w:hAnsi="Calibri"/>
          <w:b/>
          <w:lang w:eastAsia="en-US"/>
        </w:rPr>
        <w:sectPr w:rsidR="00436C38" w:rsidSect="00B93672">
          <w:headerReference w:type="even" r:id="rId12"/>
          <w:headerReference w:type="default" r:id="rId13"/>
          <w:headerReference w:type="first" r:id="rId14"/>
          <w:type w:val="continuous"/>
          <w:pgSz w:w="11906" w:h="16838"/>
          <w:pgMar w:top="1417" w:right="1417" w:bottom="1417" w:left="1417" w:header="708" w:footer="708" w:gutter="0"/>
          <w:cols w:num="2" w:space="708"/>
          <w:docGrid w:linePitch="360"/>
        </w:sectPr>
      </w:pPr>
    </w:p>
    <w:p w14:paraId="0F702753" w14:textId="7C6658D5" w:rsidR="00CE6431" w:rsidRDefault="00CE6431" w:rsidP="00CE6431">
      <w:pPr>
        <w:pBdr>
          <w:top w:val="single" w:sz="4" w:space="1" w:color="auto"/>
          <w:left w:val="single" w:sz="4" w:space="4" w:color="auto"/>
          <w:bottom w:val="single" w:sz="4" w:space="1" w:color="auto"/>
          <w:right w:val="single" w:sz="4" w:space="4" w:color="auto"/>
        </w:pBdr>
        <w:shd w:val="clear" w:color="auto" w:fill="D9D9D9" w:themeFill="background1" w:themeFillShade="D9"/>
        <w:spacing w:after="160" w:line="259" w:lineRule="auto"/>
        <w:jc w:val="center"/>
        <w:rPr>
          <w:rFonts w:ascii="Calibri" w:eastAsia="Calibri" w:hAnsi="Calibri"/>
          <w:b/>
          <w:lang w:eastAsia="en-US"/>
        </w:rPr>
      </w:pPr>
      <w:r>
        <w:rPr>
          <w:rFonts w:ascii="Calibri" w:eastAsia="Calibri" w:hAnsi="Calibri"/>
          <w:b/>
          <w:lang w:eastAsia="en-US"/>
        </w:rPr>
        <w:lastRenderedPageBreak/>
        <w:t>ANNEXE : GRILLE SALARIALE NON CADRE APPLICABLE AU 1</w:t>
      </w:r>
      <w:r w:rsidRPr="00CE6431">
        <w:rPr>
          <w:rFonts w:ascii="Calibri" w:eastAsia="Calibri" w:hAnsi="Calibri"/>
          <w:b/>
          <w:vertAlign w:val="superscript"/>
          <w:lang w:eastAsia="en-US"/>
        </w:rPr>
        <w:t>er</w:t>
      </w:r>
      <w:r>
        <w:rPr>
          <w:rFonts w:ascii="Calibri" w:eastAsia="Calibri" w:hAnsi="Calibri"/>
          <w:b/>
          <w:lang w:eastAsia="en-US"/>
        </w:rPr>
        <w:t xml:space="preserve"> </w:t>
      </w:r>
      <w:r w:rsidR="000126A1">
        <w:rPr>
          <w:rFonts w:ascii="Calibri" w:eastAsia="Calibri" w:hAnsi="Calibri"/>
          <w:b/>
          <w:lang w:eastAsia="en-US"/>
        </w:rPr>
        <w:t>MARS</w:t>
      </w:r>
      <w:r>
        <w:rPr>
          <w:rFonts w:ascii="Calibri" w:eastAsia="Calibri" w:hAnsi="Calibri"/>
          <w:b/>
          <w:lang w:eastAsia="en-US"/>
        </w:rPr>
        <w:t xml:space="preserve"> 202</w:t>
      </w:r>
      <w:r w:rsidR="000126A1">
        <w:rPr>
          <w:rFonts w:ascii="Calibri" w:eastAsia="Calibri" w:hAnsi="Calibri"/>
          <w:b/>
          <w:lang w:eastAsia="en-US"/>
        </w:rPr>
        <w:t>6</w:t>
      </w:r>
    </w:p>
    <w:p w14:paraId="1A1A5281" w14:textId="77777777" w:rsidR="00CE6431" w:rsidRDefault="00CE6431" w:rsidP="00CE6431">
      <w:pPr>
        <w:spacing w:after="160" w:line="259" w:lineRule="auto"/>
        <w:jc w:val="center"/>
        <w:rPr>
          <w:rFonts w:ascii="Calibri" w:eastAsia="Calibri" w:hAnsi="Calibri"/>
          <w:b/>
          <w:lang w:eastAsia="en-US"/>
        </w:rPr>
      </w:pPr>
    </w:p>
    <w:p w14:paraId="0047899E" w14:textId="77777777" w:rsidR="00304CBA" w:rsidRDefault="00304CBA" w:rsidP="00CE6431">
      <w:pPr>
        <w:spacing w:after="160" w:line="259" w:lineRule="auto"/>
        <w:jc w:val="center"/>
        <w:rPr>
          <w:rFonts w:ascii="Calibri" w:eastAsia="Calibri" w:hAnsi="Calibri"/>
          <w:b/>
          <w:lang w:eastAsia="en-US"/>
        </w:rPr>
      </w:pPr>
    </w:p>
    <w:p w14:paraId="7EDBEC56" w14:textId="5126755F" w:rsidR="00B93672" w:rsidRDefault="00304CBA" w:rsidP="00CE6431">
      <w:pPr>
        <w:spacing w:after="160" w:line="259" w:lineRule="auto"/>
        <w:jc w:val="center"/>
        <w:rPr>
          <w:rFonts w:ascii="Calibri" w:eastAsia="Calibri" w:hAnsi="Calibri"/>
          <w:b/>
          <w:lang w:eastAsia="en-US"/>
        </w:rPr>
      </w:pPr>
      <w:r w:rsidRPr="00C9471D">
        <w:rPr>
          <w:rFonts w:eastAsia="Calibri"/>
          <w:noProof/>
        </w:rPr>
        <w:drawing>
          <wp:inline distT="0" distB="0" distL="0" distR="0" wp14:anchorId="4B71AA62" wp14:editId="62A24884">
            <wp:extent cx="8524786" cy="26517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527742" cy="2652680"/>
                    </a:xfrm>
                    <a:prstGeom prst="rect">
                      <a:avLst/>
                    </a:prstGeom>
                    <a:noFill/>
                    <a:ln>
                      <a:noFill/>
                    </a:ln>
                  </pic:spPr>
                </pic:pic>
              </a:graphicData>
            </a:graphic>
          </wp:inline>
        </w:drawing>
      </w:r>
    </w:p>
    <w:p w14:paraId="56069866" w14:textId="77777777" w:rsidR="00A8371C" w:rsidRDefault="00A8371C" w:rsidP="00436C38">
      <w:pPr>
        <w:spacing w:after="160" w:line="259" w:lineRule="auto"/>
        <w:jc w:val="left"/>
        <w:rPr>
          <w:rFonts w:ascii="Calibri" w:eastAsia="Calibri" w:hAnsi="Calibri"/>
          <w:b/>
          <w:lang w:eastAsia="en-US"/>
        </w:rPr>
      </w:pPr>
    </w:p>
    <w:p w14:paraId="56117651" w14:textId="77777777" w:rsidR="00436C38" w:rsidRDefault="00436C38" w:rsidP="00436C38">
      <w:pPr>
        <w:spacing w:after="160" w:line="259" w:lineRule="auto"/>
        <w:jc w:val="left"/>
        <w:rPr>
          <w:rFonts w:ascii="Calibri" w:eastAsia="Calibri" w:hAnsi="Calibri"/>
          <w:b/>
          <w:lang w:eastAsia="en-US"/>
        </w:rPr>
      </w:pPr>
    </w:p>
    <w:sectPr w:rsidR="00436C38" w:rsidSect="00436C3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293C3" w14:textId="77777777" w:rsidR="008E6F40" w:rsidRDefault="008E6F40" w:rsidP="00EB53A2">
      <w:r>
        <w:separator/>
      </w:r>
    </w:p>
  </w:endnote>
  <w:endnote w:type="continuationSeparator" w:id="0">
    <w:p w14:paraId="354664BF" w14:textId="77777777" w:rsidR="008E6F40" w:rsidRDefault="008E6F40" w:rsidP="00EB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63AF8" w14:textId="77777777" w:rsidR="008E6F40" w:rsidRDefault="008E6F40">
    <w:pPr>
      <w:pStyle w:val="Pieddepage"/>
    </w:pPr>
  </w:p>
  <w:p w14:paraId="6650FCC1" w14:textId="77777777" w:rsidR="008E6F40" w:rsidRDefault="008E6F4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rPr>
      <w:id w:val="2039922337"/>
      <w:docPartObj>
        <w:docPartGallery w:val="Page Numbers (Bottom of Page)"/>
        <w:docPartUnique/>
      </w:docPartObj>
    </w:sdtPr>
    <w:sdtEndPr/>
    <w:sdtContent>
      <w:sdt>
        <w:sdtPr>
          <w:rPr>
            <w:sz w:val="16"/>
          </w:rPr>
          <w:id w:val="-1769616900"/>
          <w:docPartObj>
            <w:docPartGallery w:val="Page Numbers (Top of Page)"/>
            <w:docPartUnique/>
          </w:docPartObj>
        </w:sdtPr>
        <w:sdtEndPr/>
        <w:sdtContent>
          <w:p w14:paraId="54963D43" w14:textId="77777777" w:rsidR="008E6F40" w:rsidRPr="0092268E" w:rsidRDefault="008E6F40">
            <w:pPr>
              <w:pStyle w:val="Pieddepage"/>
              <w:jc w:val="right"/>
              <w:rPr>
                <w:sz w:val="16"/>
              </w:rPr>
            </w:pPr>
            <w:r w:rsidRPr="0092268E">
              <w:rPr>
                <w:sz w:val="16"/>
              </w:rPr>
              <w:t xml:space="preserve">Page </w:t>
            </w:r>
            <w:r w:rsidRPr="0092268E">
              <w:rPr>
                <w:b/>
                <w:bCs/>
                <w:sz w:val="18"/>
                <w:szCs w:val="24"/>
              </w:rPr>
              <w:fldChar w:fldCharType="begin"/>
            </w:r>
            <w:r w:rsidRPr="0092268E">
              <w:rPr>
                <w:b/>
                <w:bCs/>
                <w:sz w:val="16"/>
              </w:rPr>
              <w:instrText>PAGE</w:instrText>
            </w:r>
            <w:r w:rsidRPr="0092268E">
              <w:rPr>
                <w:b/>
                <w:bCs/>
                <w:sz w:val="18"/>
                <w:szCs w:val="24"/>
              </w:rPr>
              <w:fldChar w:fldCharType="separate"/>
            </w:r>
            <w:r>
              <w:rPr>
                <w:b/>
                <w:bCs/>
                <w:noProof/>
                <w:sz w:val="16"/>
              </w:rPr>
              <w:t>4</w:t>
            </w:r>
            <w:r w:rsidRPr="0092268E">
              <w:rPr>
                <w:b/>
                <w:bCs/>
                <w:sz w:val="18"/>
                <w:szCs w:val="24"/>
              </w:rPr>
              <w:fldChar w:fldCharType="end"/>
            </w:r>
            <w:r w:rsidRPr="0092268E">
              <w:rPr>
                <w:sz w:val="16"/>
              </w:rPr>
              <w:t xml:space="preserve"> sur </w:t>
            </w:r>
            <w:r w:rsidRPr="0092268E">
              <w:rPr>
                <w:b/>
                <w:bCs/>
                <w:sz w:val="18"/>
                <w:szCs w:val="24"/>
              </w:rPr>
              <w:fldChar w:fldCharType="begin"/>
            </w:r>
            <w:r w:rsidRPr="0092268E">
              <w:rPr>
                <w:b/>
                <w:bCs/>
                <w:sz w:val="16"/>
              </w:rPr>
              <w:instrText>NUMPAGES</w:instrText>
            </w:r>
            <w:r w:rsidRPr="0092268E">
              <w:rPr>
                <w:b/>
                <w:bCs/>
                <w:sz w:val="18"/>
                <w:szCs w:val="24"/>
              </w:rPr>
              <w:fldChar w:fldCharType="separate"/>
            </w:r>
            <w:r>
              <w:rPr>
                <w:b/>
                <w:bCs/>
                <w:noProof/>
                <w:sz w:val="16"/>
              </w:rPr>
              <w:t>4</w:t>
            </w:r>
            <w:r w:rsidRPr="0092268E">
              <w:rPr>
                <w:b/>
                <w:bCs/>
                <w:sz w:val="18"/>
                <w:szCs w:val="24"/>
              </w:rPr>
              <w:fldChar w:fldCharType="end"/>
            </w:r>
          </w:p>
        </w:sdtContent>
      </w:sdt>
    </w:sdtContent>
  </w:sdt>
  <w:p w14:paraId="22B91D24" w14:textId="77777777" w:rsidR="008E6F40" w:rsidRDefault="008E6F40">
    <w:pPr>
      <w:pStyle w:val="Pieddepage"/>
    </w:pPr>
  </w:p>
  <w:p w14:paraId="329FB3D6" w14:textId="77777777" w:rsidR="008E6F40" w:rsidRDefault="008E6F4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8653353"/>
      <w:docPartObj>
        <w:docPartGallery w:val="Page Numbers (Bottom of Page)"/>
        <w:docPartUnique/>
      </w:docPartObj>
    </w:sdtPr>
    <w:sdtEndPr/>
    <w:sdtContent>
      <w:sdt>
        <w:sdtPr>
          <w:id w:val="-1660677894"/>
          <w:docPartObj>
            <w:docPartGallery w:val="Page Numbers (Top of Page)"/>
            <w:docPartUnique/>
          </w:docPartObj>
        </w:sdtPr>
        <w:sdtEndPr/>
        <w:sdtContent>
          <w:p w14:paraId="48B49BAA" w14:textId="77777777" w:rsidR="008E6F40" w:rsidRDefault="008E6F40">
            <w:pPr>
              <w:pStyle w:val="Pieddepage"/>
              <w:jc w:val="right"/>
            </w:pPr>
            <w:r w:rsidRPr="009820DC">
              <w:rPr>
                <w:sz w:val="18"/>
              </w:rPr>
              <w:t xml:space="preserve">Page </w:t>
            </w:r>
            <w:r w:rsidRPr="009820DC">
              <w:rPr>
                <w:b/>
                <w:bCs/>
                <w:sz w:val="20"/>
                <w:szCs w:val="24"/>
              </w:rPr>
              <w:fldChar w:fldCharType="begin"/>
            </w:r>
            <w:r w:rsidRPr="009820DC">
              <w:rPr>
                <w:b/>
                <w:bCs/>
                <w:sz w:val="18"/>
              </w:rPr>
              <w:instrText>PAGE</w:instrText>
            </w:r>
            <w:r w:rsidRPr="009820DC">
              <w:rPr>
                <w:b/>
                <w:bCs/>
                <w:sz w:val="20"/>
                <w:szCs w:val="24"/>
              </w:rPr>
              <w:fldChar w:fldCharType="separate"/>
            </w:r>
            <w:r>
              <w:rPr>
                <w:b/>
                <w:bCs/>
                <w:noProof/>
                <w:sz w:val="18"/>
              </w:rPr>
              <w:t>1</w:t>
            </w:r>
            <w:r w:rsidRPr="009820DC">
              <w:rPr>
                <w:b/>
                <w:bCs/>
                <w:sz w:val="20"/>
                <w:szCs w:val="24"/>
              </w:rPr>
              <w:fldChar w:fldCharType="end"/>
            </w:r>
            <w:r w:rsidRPr="009820DC">
              <w:rPr>
                <w:sz w:val="18"/>
              </w:rPr>
              <w:t xml:space="preserve"> sur </w:t>
            </w:r>
            <w:r w:rsidRPr="009820DC">
              <w:rPr>
                <w:b/>
                <w:bCs/>
                <w:sz w:val="20"/>
                <w:szCs w:val="24"/>
              </w:rPr>
              <w:fldChar w:fldCharType="begin"/>
            </w:r>
            <w:r w:rsidRPr="009820DC">
              <w:rPr>
                <w:b/>
                <w:bCs/>
                <w:sz w:val="18"/>
              </w:rPr>
              <w:instrText>NUMPAGES</w:instrText>
            </w:r>
            <w:r w:rsidRPr="009820DC">
              <w:rPr>
                <w:b/>
                <w:bCs/>
                <w:sz w:val="20"/>
                <w:szCs w:val="24"/>
              </w:rPr>
              <w:fldChar w:fldCharType="separate"/>
            </w:r>
            <w:r>
              <w:rPr>
                <w:b/>
                <w:bCs/>
                <w:noProof/>
                <w:sz w:val="18"/>
              </w:rPr>
              <w:t>4</w:t>
            </w:r>
            <w:r w:rsidRPr="009820DC">
              <w:rPr>
                <w:b/>
                <w:bCs/>
                <w:sz w:val="20"/>
                <w:szCs w:val="24"/>
              </w:rPr>
              <w:fldChar w:fldCharType="end"/>
            </w:r>
          </w:p>
        </w:sdtContent>
      </w:sdt>
    </w:sdtContent>
  </w:sdt>
  <w:p w14:paraId="53C492B6" w14:textId="77777777" w:rsidR="008E6F40" w:rsidRDefault="008E6F4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86F95" w14:textId="77777777" w:rsidR="008E6F40" w:rsidRDefault="008E6F40" w:rsidP="00EB53A2">
      <w:r>
        <w:separator/>
      </w:r>
    </w:p>
  </w:footnote>
  <w:footnote w:type="continuationSeparator" w:id="0">
    <w:p w14:paraId="5D54C115" w14:textId="77777777" w:rsidR="008E6F40" w:rsidRDefault="008E6F40" w:rsidP="00EB5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F28B0" w14:textId="0A2944A8" w:rsidR="008E6F40" w:rsidRDefault="008E6F40" w:rsidP="004E7B00">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A7B2F" w14:textId="77777777" w:rsidR="008E6F40" w:rsidRPr="00FF1C84" w:rsidRDefault="008E6F40" w:rsidP="00FF1C84">
    <w:pPr>
      <w:pStyle w:val="En-tte"/>
    </w:pPr>
    <w:r>
      <w:t>ANNEXE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64262" w14:textId="77777777" w:rsidR="008E6F40" w:rsidRDefault="008E6F40">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11872" w14:textId="77777777" w:rsidR="008E6F40" w:rsidRDefault="008E6F4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17B86"/>
    <w:multiLevelType w:val="hybridMultilevel"/>
    <w:tmpl w:val="41B8AA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7F1B01"/>
    <w:multiLevelType w:val="hybridMultilevel"/>
    <w:tmpl w:val="73C6DF72"/>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15:restartNumberingAfterBreak="0">
    <w:nsid w:val="0DE3695C"/>
    <w:multiLevelType w:val="hybridMultilevel"/>
    <w:tmpl w:val="73C6DE2C"/>
    <w:lvl w:ilvl="0" w:tplc="FEA83156">
      <w:start w:val="1"/>
      <w:numFmt w:val="bullet"/>
      <w:lvlText w:val=""/>
      <w:lvlJc w:val="left"/>
      <w:pPr>
        <w:tabs>
          <w:tab w:val="num" w:pos="720"/>
        </w:tabs>
        <w:ind w:left="720" w:hanging="360"/>
      </w:pPr>
      <w:rPr>
        <w:rFonts w:ascii="Wingdings 3" w:hAnsi="Wingdings 3" w:hint="default"/>
      </w:rPr>
    </w:lvl>
    <w:lvl w:ilvl="1" w:tplc="1BB41DFA">
      <w:start w:val="183"/>
      <w:numFmt w:val="bullet"/>
      <w:lvlText w:val=""/>
      <w:lvlJc w:val="left"/>
      <w:pPr>
        <w:tabs>
          <w:tab w:val="num" w:pos="1440"/>
        </w:tabs>
        <w:ind w:left="1440" w:hanging="360"/>
      </w:pPr>
      <w:rPr>
        <w:rFonts w:ascii="Wingdings 3" w:hAnsi="Wingdings 3" w:hint="default"/>
      </w:rPr>
    </w:lvl>
    <w:lvl w:ilvl="2" w:tplc="77A2DE30" w:tentative="1">
      <w:start w:val="1"/>
      <w:numFmt w:val="bullet"/>
      <w:lvlText w:val=""/>
      <w:lvlJc w:val="left"/>
      <w:pPr>
        <w:tabs>
          <w:tab w:val="num" w:pos="2160"/>
        </w:tabs>
        <w:ind w:left="2160" w:hanging="360"/>
      </w:pPr>
      <w:rPr>
        <w:rFonts w:ascii="Wingdings 3" w:hAnsi="Wingdings 3" w:hint="default"/>
      </w:rPr>
    </w:lvl>
    <w:lvl w:ilvl="3" w:tplc="8C96BB4A" w:tentative="1">
      <w:start w:val="1"/>
      <w:numFmt w:val="bullet"/>
      <w:lvlText w:val=""/>
      <w:lvlJc w:val="left"/>
      <w:pPr>
        <w:tabs>
          <w:tab w:val="num" w:pos="2880"/>
        </w:tabs>
        <w:ind w:left="2880" w:hanging="360"/>
      </w:pPr>
      <w:rPr>
        <w:rFonts w:ascii="Wingdings 3" w:hAnsi="Wingdings 3" w:hint="default"/>
      </w:rPr>
    </w:lvl>
    <w:lvl w:ilvl="4" w:tplc="A970CD64" w:tentative="1">
      <w:start w:val="1"/>
      <w:numFmt w:val="bullet"/>
      <w:lvlText w:val=""/>
      <w:lvlJc w:val="left"/>
      <w:pPr>
        <w:tabs>
          <w:tab w:val="num" w:pos="3600"/>
        </w:tabs>
        <w:ind w:left="3600" w:hanging="360"/>
      </w:pPr>
      <w:rPr>
        <w:rFonts w:ascii="Wingdings 3" w:hAnsi="Wingdings 3" w:hint="default"/>
      </w:rPr>
    </w:lvl>
    <w:lvl w:ilvl="5" w:tplc="050618E8" w:tentative="1">
      <w:start w:val="1"/>
      <w:numFmt w:val="bullet"/>
      <w:lvlText w:val=""/>
      <w:lvlJc w:val="left"/>
      <w:pPr>
        <w:tabs>
          <w:tab w:val="num" w:pos="4320"/>
        </w:tabs>
        <w:ind w:left="4320" w:hanging="360"/>
      </w:pPr>
      <w:rPr>
        <w:rFonts w:ascii="Wingdings 3" w:hAnsi="Wingdings 3" w:hint="default"/>
      </w:rPr>
    </w:lvl>
    <w:lvl w:ilvl="6" w:tplc="EF261DB8" w:tentative="1">
      <w:start w:val="1"/>
      <w:numFmt w:val="bullet"/>
      <w:lvlText w:val=""/>
      <w:lvlJc w:val="left"/>
      <w:pPr>
        <w:tabs>
          <w:tab w:val="num" w:pos="5040"/>
        </w:tabs>
        <w:ind w:left="5040" w:hanging="360"/>
      </w:pPr>
      <w:rPr>
        <w:rFonts w:ascii="Wingdings 3" w:hAnsi="Wingdings 3" w:hint="default"/>
      </w:rPr>
    </w:lvl>
    <w:lvl w:ilvl="7" w:tplc="69FA0796" w:tentative="1">
      <w:start w:val="1"/>
      <w:numFmt w:val="bullet"/>
      <w:lvlText w:val=""/>
      <w:lvlJc w:val="left"/>
      <w:pPr>
        <w:tabs>
          <w:tab w:val="num" w:pos="5760"/>
        </w:tabs>
        <w:ind w:left="5760" w:hanging="360"/>
      </w:pPr>
      <w:rPr>
        <w:rFonts w:ascii="Wingdings 3" w:hAnsi="Wingdings 3" w:hint="default"/>
      </w:rPr>
    </w:lvl>
    <w:lvl w:ilvl="8" w:tplc="87D80BCA" w:tentative="1">
      <w:start w:val="1"/>
      <w:numFmt w:val="bullet"/>
      <w:lvlText w:val=""/>
      <w:lvlJc w:val="left"/>
      <w:pPr>
        <w:tabs>
          <w:tab w:val="num" w:pos="6480"/>
        </w:tabs>
        <w:ind w:left="6480" w:hanging="360"/>
      </w:pPr>
      <w:rPr>
        <w:rFonts w:ascii="Wingdings 3" w:hAnsi="Wingdings 3" w:hint="default"/>
      </w:rPr>
    </w:lvl>
  </w:abstractNum>
  <w:abstractNum w:abstractNumId="3" w15:restartNumberingAfterBreak="0">
    <w:nsid w:val="0E3A0AD9"/>
    <w:multiLevelType w:val="multilevel"/>
    <w:tmpl w:val="CF78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7B028E"/>
    <w:multiLevelType w:val="hybridMultilevel"/>
    <w:tmpl w:val="984C1E4A"/>
    <w:lvl w:ilvl="0" w:tplc="B58C7060">
      <w:start w:val="125"/>
      <w:numFmt w:val="bullet"/>
      <w:lvlText w:val=""/>
      <w:lvlJc w:val="left"/>
      <w:pPr>
        <w:ind w:left="76" w:hanging="360"/>
      </w:pPr>
      <w:rPr>
        <w:rFonts w:ascii="Symbol" w:eastAsia="Times New Roman" w:hAnsi="Symbol" w:cs="Arial" w:hint="default"/>
      </w:rPr>
    </w:lvl>
    <w:lvl w:ilvl="1" w:tplc="040C0003" w:tentative="1">
      <w:start w:val="1"/>
      <w:numFmt w:val="bullet"/>
      <w:lvlText w:val="o"/>
      <w:lvlJc w:val="left"/>
      <w:pPr>
        <w:ind w:left="796" w:hanging="360"/>
      </w:pPr>
      <w:rPr>
        <w:rFonts w:ascii="Courier New" w:hAnsi="Courier New" w:cs="Courier New" w:hint="default"/>
      </w:rPr>
    </w:lvl>
    <w:lvl w:ilvl="2" w:tplc="040C0005" w:tentative="1">
      <w:start w:val="1"/>
      <w:numFmt w:val="bullet"/>
      <w:lvlText w:val=""/>
      <w:lvlJc w:val="left"/>
      <w:pPr>
        <w:ind w:left="1516" w:hanging="360"/>
      </w:pPr>
      <w:rPr>
        <w:rFonts w:ascii="Wingdings" w:hAnsi="Wingdings" w:hint="default"/>
      </w:rPr>
    </w:lvl>
    <w:lvl w:ilvl="3" w:tplc="040C0001" w:tentative="1">
      <w:start w:val="1"/>
      <w:numFmt w:val="bullet"/>
      <w:lvlText w:val=""/>
      <w:lvlJc w:val="left"/>
      <w:pPr>
        <w:ind w:left="2236" w:hanging="360"/>
      </w:pPr>
      <w:rPr>
        <w:rFonts w:ascii="Symbol" w:hAnsi="Symbol" w:hint="default"/>
      </w:rPr>
    </w:lvl>
    <w:lvl w:ilvl="4" w:tplc="040C0003" w:tentative="1">
      <w:start w:val="1"/>
      <w:numFmt w:val="bullet"/>
      <w:lvlText w:val="o"/>
      <w:lvlJc w:val="left"/>
      <w:pPr>
        <w:ind w:left="2956" w:hanging="360"/>
      </w:pPr>
      <w:rPr>
        <w:rFonts w:ascii="Courier New" w:hAnsi="Courier New" w:cs="Courier New" w:hint="default"/>
      </w:rPr>
    </w:lvl>
    <w:lvl w:ilvl="5" w:tplc="040C0005" w:tentative="1">
      <w:start w:val="1"/>
      <w:numFmt w:val="bullet"/>
      <w:lvlText w:val=""/>
      <w:lvlJc w:val="left"/>
      <w:pPr>
        <w:ind w:left="3676" w:hanging="360"/>
      </w:pPr>
      <w:rPr>
        <w:rFonts w:ascii="Wingdings" w:hAnsi="Wingdings" w:hint="default"/>
      </w:rPr>
    </w:lvl>
    <w:lvl w:ilvl="6" w:tplc="040C0001" w:tentative="1">
      <w:start w:val="1"/>
      <w:numFmt w:val="bullet"/>
      <w:lvlText w:val=""/>
      <w:lvlJc w:val="left"/>
      <w:pPr>
        <w:ind w:left="4396" w:hanging="360"/>
      </w:pPr>
      <w:rPr>
        <w:rFonts w:ascii="Symbol" w:hAnsi="Symbol" w:hint="default"/>
      </w:rPr>
    </w:lvl>
    <w:lvl w:ilvl="7" w:tplc="040C0003" w:tentative="1">
      <w:start w:val="1"/>
      <w:numFmt w:val="bullet"/>
      <w:lvlText w:val="o"/>
      <w:lvlJc w:val="left"/>
      <w:pPr>
        <w:ind w:left="5116" w:hanging="360"/>
      </w:pPr>
      <w:rPr>
        <w:rFonts w:ascii="Courier New" w:hAnsi="Courier New" w:cs="Courier New" w:hint="default"/>
      </w:rPr>
    </w:lvl>
    <w:lvl w:ilvl="8" w:tplc="040C0005" w:tentative="1">
      <w:start w:val="1"/>
      <w:numFmt w:val="bullet"/>
      <w:lvlText w:val=""/>
      <w:lvlJc w:val="left"/>
      <w:pPr>
        <w:ind w:left="5836" w:hanging="360"/>
      </w:pPr>
      <w:rPr>
        <w:rFonts w:ascii="Wingdings" w:hAnsi="Wingdings" w:hint="default"/>
      </w:rPr>
    </w:lvl>
  </w:abstractNum>
  <w:abstractNum w:abstractNumId="5" w15:restartNumberingAfterBreak="0">
    <w:nsid w:val="162677D1"/>
    <w:multiLevelType w:val="hybridMultilevel"/>
    <w:tmpl w:val="CCC66582"/>
    <w:lvl w:ilvl="0" w:tplc="838AA604">
      <w:start w:val="1"/>
      <w:numFmt w:val="bullet"/>
      <w:lvlText w:val=""/>
      <w:lvlJc w:val="left"/>
      <w:pPr>
        <w:tabs>
          <w:tab w:val="num" w:pos="720"/>
        </w:tabs>
        <w:ind w:left="720" w:hanging="360"/>
      </w:pPr>
      <w:rPr>
        <w:rFonts w:ascii="Wingdings" w:hAnsi="Wingdings" w:hint="default"/>
      </w:rPr>
    </w:lvl>
    <w:lvl w:ilvl="1" w:tplc="95F2C95E" w:tentative="1">
      <w:start w:val="1"/>
      <w:numFmt w:val="bullet"/>
      <w:lvlText w:val=""/>
      <w:lvlJc w:val="left"/>
      <w:pPr>
        <w:tabs>
          <w:tab w:val="num" w:pos="1440"/>
        </w:tabs>
        <w:ind w:left="1440" w:hanging="360"/>
      </w:pPr>
      <w:rPr>
        <w:rFonts w:ascii="Wingdings" w:hAnsi="Wingdings" w:hint="default"/>
      </w:rPr>
    </w:lvl>
    <w:lvl w:ilvl="2" w:tplc="9304742A" w:tentative="1">
      <w:start w:val="1"/>
      <w:numFmt w:val="bullet"/>
      <w:lvlText w:val=""/>
      <w:lvlJc w:val="left"/>
      <w:pPr>
        <w:tabs>
          <w:tab w:val="num" w:pos="2160"/>
        </w:tabs>
        <w:ind w:left="2160" w:hanging="360"/>
      </w:pPr>
      <w:rPr>
        <w:rFonts w:ascii="Wingdings" w:hAnsi="Wingdings" w:hint="default"/>
      </w:rPr>
    </w:lvl>
    <w:lvl w:ilvl="3" w:tplc="128CF13C" w:tentative="1">
      <w:start w:val="1"/>
      <w:numFmt w:val="bullet"/>
      <w:lvlText w:val=""/>
      <w:lvlJc w:val="left"/>
      <w:pPr>
        <w:tabs>
          <w:tab w:val="num" w:pos="2880"/>
        </w:tabs>
        <w:ind w:left="2880" w:hanging="360"/>
      </w:pPr>
      <w:rPr>
        <w:rFonts w:ascii="Wingdings" w:hAnsi="Wingdings" w:hint="default"/>
      </w:rPr>
    </w:lvl>
    <w:lvl w:ilvl="4" w:tplc="2148202E" w:tentative="1">
      <w:start w:val="1"/>
      <w:numFmt w:val="bullet"/>
      <w:lvlText w:val=""/>
      <w:lvlJc w:val="left"/>
      <w:pPr>
        <w:tabs>
          <w:tab w:val="num" w:pos="3600"/>
        </w:tabs>
        <w:ind w:left="3600" w:hanging="360"/>
      </w:pPr>
      <w:rPr>
        <w:rFonts w:ascii="Wingdings" w:hAnsi="Wingdings" w:hint="default"/>
      </w:rPr>
    </w:lvl>
    <w:lvl w:ilvl="5" w:tplc="D58C1CFE" w:tentative="1">
      <w:start w:val="1"/>
      <w:numFmt w:val="bullet"/>
      <w:lvlText w:val=""/>
      <w:lvlJc w:val="left"/>
      <w:pPr>
        <w:tabs>
          <w:tab w:val="num" w:pos="4320"/>
        </w:tabs>
        <w:ind w:left="4320" w:hanging="360"/>
      </w:pPr>
      <w:rPr>
        <w:rFonts w:ascii="Wingdings" w:hAnsi="Wingdings" w:hint="default"/>
      </w:rPr>
    </w:lvl>
    <w:lvl w:ilvl="6" w:tplc="AC3C0FB4" w:tentative="1">
      <w:start w:val="1"/>
      <w:numFmt w:val="bullet"/>
      <w:lvlText w:val=""/>
      <w:lvlJc w:val="left"/>
      <w:pPr>
        <w:tabs>
          <w:tab w:val="num" w:pos="5040"/>
        </w:tabs>
        <w:ind w:left="5040" w:hanging="360"/>
      </w:pPr>
      <w:rPr>
        <w:rFonts w:ascii="Wingdings" w:hAnsi="Wingdings" w:hint="default"/>
      </w:rPr>
    </w:lvl>
    <w:lvl w:ilvl="7" w:tplc="EE26F010" w:tentative="1">
      <w:start w:val="1"/>
      <w:numFmt w:val="bullet"/>
      <w:lvlText w:val=""/>
      <w:lvlJc w:val="left"/>
      <w:pPr>
        <w:tabs>
          <w:tab w:val="num" w:pos="5760"/>
        </w:tabs>
        <w:ind w:left="5760" w:hanging="360"/>
      </w:pPr>
      <w:rPr>
        <w:rFonts w:ascii="Wingdings" w:hAnsi="Wingdings" w:hint="default"/>
      </w:rPr>
    </w:lvl>
    <w:lvl w:ilvl="8" w:tplc="54F25CC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E32D08"/>
    <w:multiLevelType w:val="hybridMultilevel"/>
    <w:tmpl w:val="8A543846"/>
    <w:lvl w:ilvl="0" w:tplc="4B84928E">
      <w:start w:val="1"/>
      <w:numFmt w:val="bullet"/>
      <w:lvlText w:val=""/>
      <w:lvlJc w:val="left"/>
      <w:pPr>
        <w:tabs>
          <w:tab w:val="num" w:pos="720"/>
        </w:tabs>
        <w:ind w:left="720" w:hanging="360"/>
      </w:pPr>
      <w:rPr>
        <w:rFonts w:ascii="Wingdings 3" w:hAnsi="Wingdings 3" w:hint="default"/>
      </w:rPr>
    </w:lvl>
    <w:lvl w:ilvl="1" w:tplc="FDA89C04">
      <w:start w:val="1"/>
      <w:numFmt w:val="bullet"/>
      <w:lvlText w:val=""/>
      <w:lvlJc w:val="left"/>
      <w:pPr>
        <w:tabs>
          <w:tab w:val="num" w:pos="1440"/>
        </w:tabs>
        <w:ind w:left="1440" w:hanging="360"/>
      </w:pPr>
      <w:rPr>
        <w:rFonts w:ascii="Wingdings 3" w:hAnsi="Wingdings 3" w:hint="default"/>
      </w:rPr>
    </w:lvl>
    <w:lvl w:ilvl="2" w:tplc="B7E42EB4">
      <w:start w:val="183"/>
      <w:numFmt w:val="bullet"/>
      <w:lvlText w:val=""/>
      <w:lvlJc w:val="left"/>
      <w:pPr>
        <w:tabs>
          <w:tab w:val="num" w:pos="2160"/>
        </w:tabs>
        <w:ind w:left="2160" w:hanging="360"/>
      </w:pPr>
      <w:rPr>
        <w:rFonts w:ascii="Wingdings 3" w:hAnsi="Wingdings 3" w:hint="default"/>
      </w:rPr>
    </w:lvl>
    <w:lvl w:ilvl="3" w:tplc="29B0B722">
      <w:start w:val="183"/>
      <w:numFmt w:val="bullet"/>
      <w:lvlText w:val=""/>
      <w:lvlJc w:val="left"/>
      <w:pPr>
        <w:tabs>
          <w:tab w:val="num" w:pos="2880"/>
        </w:tabs>
        <w:ind w:left="2880" w:hanging="360"/>
      </w:pPr>
      <w:rPr>
        <w:rFonts w:ascii="Wingdings 3" w:hAnsi="Wingdings 3" w:hint="default"/>
      </w:rPr>
    </w:lvl>
    <w:lvl w:ilvl="4" w:tplc="06AAF168" w:tentative="1">
      <w:start w:val="1"/>
      <w:numFmt w:val="bullet"/>
      <w:lvlText w:val=""/>
      <w:lvlJc w:val="left"/>
      <w:pPr>
        <w:tabs>
          <w:tab w:val="num" w:pos="3600"/>
        </w:tabs>
        <w:ind w:left="3600" w:hanging="360"/>
      </w:pPr>
      <w:rPr>
        <w:rFonts w:ascii="Wingdings 3" w:hAnsi="Wingdings 3" w:hint="default"/>
      </w:rPr>
    </w:lvl>
    <w:lvl w:ilvl="5" w:tplc="CBEE22B4" w:tentative="1">
      <w:start w:val="1"/>
      <w:numFmt w:val="bullet"/>
      <w:lvlText w:val=""/>
      <w:lvlJc w:val="left"/>
      <w:pPr>
        <w:tabs>
          <w:tab w:val="num" w:pos="4320"/>
        </w:tabs>
        <w:ind w:left="4320" w:hanging="360"/>
      </w:pPr>
      <w:rPr>
        <w:rFonts w:ascii="Wingdings 3" w:hAnsi="Wingdings 3" w:hint="default"/>
      </w:rPr>
    </w:lvl>
    <w:lvl w:ilvl="6" w:tplc="D5DE1BFC" w:tentative="1">
      <w:start w:val="1"/>
      <w:numFmt w:val="bullet"/>
      <w:lvlText w:val=""/>
      <w:lvlJc w:val="left"/>
      <w:pPr>
        <w:tabs>
          <w:tab w:val="num" w:pos="5040"/>
        </w:tabs>
        <w:ind w:left="5040" w:hanging="360"/>
      </w:pPr>
      <w:rPr>
        <w:rFonts w:ascii="Wingdings 3" w:hAnsi="Wingdings 3" w:hint="default"/>
      </w:rPr>
    </w:lvl>
    <w:lvl w:ilvl="7" w:tplc="127EF3D6" w:tentative="1">
      <w:start w:val="1"/>
      <w:numFmt w:val="bullet"/>
      <w:lvlText w:val=""/>
      <w:lvlJc w:val="left"/>
      <w:pPr>
        <w:tabs>
          <w:tab w:val="num" w:pos="5760"/>
        </w:tabs>
        <w:ind w:left="5760" w:hanging="360"/>
      </w:pPr>
      <w:rPr>
        <w:rFonts w:ascii="Wingdings 3" w:hAnsi="Wingdings 3" w:hint="default"/>
      </w:rPr>
    </w:lvl>
    <w:lvl w:ilvl="8" w:tplc="FB1CEE60" w:tentative="1">
      <w:start w:val="1"/>
      <w:numFmt w:val="bullet"/>
      <w:lvlText w:val=""/>
      <w:lvlJc w:val="left"/>
      <w:pPr>
        <w:tabs>
          <w:tab w:val="num" w:pos="6480"/>
        </w:tabs>
        <w:ind w:left="6480" w:hanging="360"/>
      </w:pPr>
      <w:rPr>
        <w:rFonts w:ascii="Wingdings 3" w:hAnsi="Wingdings 3" w:hint="default"/>
      </w:rPr>
    </w:lvl>
  </w:abstractNum>
  <w:abstractNum w:abstractNumId="7" w15:restartNumberingAfterBreak="0">
    <w:nsid w:val="1FE53DC4"/>
    <w:multiLevelType w:val="hybridMultilevel"/>
    <w:tmpl w:val="855449A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260197"/>
    <w:multiLevelType w:val="hybridMultilevel"/>
    <w:tmpl w:val="4EF227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4AB21666">
      <w:numFmt w:val="bullet"/>
      <w:lvlText w:val="-"/>
      <w:lvlJc w:val="left"/>
      <w:pPr>
        <w:ind w:left="2160" w:hanging="360"/>
      </w:pPr>
      <w:rPr>
        <w:rFonts w:ascii="Calibri" w:eastAsia="Calibri" w:hAnsi="Calibri" w:cs="Calibri" w:hint="default"/>
      </w:rPr>
    </w:lvl>
    <w:lvl w:ilvl="3" w:tplc="040C000B">
      <w:start w:val="1"/>
      <w:numFmt w:val="bullet"/>
      <w:lvlText w:val=""/>
      <w:lvlJc w:val="left"/>
      <w:pPr>
        <w:ind w:left="2880" w:hanging="360"/>
      </w:pPr>
      <w:rPr>
        <w:rFonts w:ascii="Wingdings" w:hAnsi="Wingdings"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0D6DE3"/>
    <w:multiLevelType w:val="hybridMultilevel"/>
    <w:tmpl w:val="B3AC5AE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0C27EF"/>
    <w:multiLevelType w:val="hybridMultilevel"/>
    <w:tmpl w:val="DB2E06FA"/>
    <w:lvl w:ilvl="0" w:tplc="AA8E88A0">
      <w:start w:val="7"/>
      <w:numFmt w:val="bullet"/>
      <w:lvlText w:val="-"/>
      <w:lvlJc w:val="left"/>
      <w:pPr>
        <w:ind w:left="720" w:hanging="360"/>
      </w:pPr>
      <w:rPr>
        <w:rFonts w:ascii="Arial" w:eastAsia="Times New Roman"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53F7D7F"/>
    <w:multiLevelType w:val="hybridMultilevel"/>
    <w:tmpl w:val="A7C0ED06"/>
    <w:lvl w:ilvl="0" w:tplc="87401BC8">
      <w:start w:val="1"/>
      <w:numFmt w:val="bullet"/>
      <w:lvlText w:val=""/>
      <w:lvlJc w:val="left"/>
      <w:pPr>
        <w:tabs>
          <w:tab w:val="num" w:pos="720"/>
        </w:tabs>
        <w:ind w:left="720" w:hanging="360"/>
      </w:pPr>
      <w:rPr>
        <w:rFonts w:ascii="Wingdings" w:hAnsi="Wingdings" w:hint="default"/>
      </w:rPr>
    </w:lvl>
    <w:lvl w:ilvl="1" w:tplc="2A267A5A">
      <w:start w:val="117"/>
      <w:numFmt w:val="bullet"/>
      <w:lvlText w:val="•"/>
      <w:lvlJc w:val="left"/>
      <w:pPr>
        <w:tabs>
          <w:tab w:val="num" w:pos="1440"/>
        </w:tabs>
        <w:ind w:left="1440" w:hanging="360"/>
      </w:pPr>
      <w:rPr>
        <w:rFonts w:ascii="Arial" w:hAnsi="Arial" w:hint="default"/>
      </w:rPr>
    </w:lvl>
    <w:lvl w:ilvl="2" w:tplc="43EAE0C8" w:tentative="1">
      <w:start w:val="1"/>
      <w:numFmt w:val="bullet"/>
      <w:lvlText w:val=""/>
      <w:lvlJc w:val="left"/>
      <w:pPr>
        <w:tabs>
          <w:tab w:val="num" w:pos="2160"/>
        </w:tabs>
        <w:ind w:left="2160" w:hanging="360"/>
      </w:pPr>
      <w:rPr>
        <w:rFonts w:ascii="Wingdings" w:hAnsi="Wingdings" w:hint="default"/>
      </w:rPr>
    </w:lvl>
    <w:lvl w:ilvl="3" w:tplc="0F0448F8" w:tentative="1">
      <w:start w:val="1"/>
      <w:numFmt w:val="bullet"/>
      <w:lvlText w:val=""/>
      <w:lvlJc w:val="left"/>
      <w:pPr>
        <w:tabs>
          <w:tab w:val="num" w:pos="2880"/>
        </w:tabs>
        <w:ind w:left="2880" w:hanging="360"/>
      </w:pPr>
      <w:rPr>
        <w:rFonts w:ascii="Wingdings" w:hAnsi="Wingdings" w:hint="default"/>
      </w:rPr>
    </w:lvl>
    <w:lvl w:ilvl="4" w:tplc="A91AE69A" w:tentative="1">
      <w:start w:val="1"/>
      <w:numFmt w:val="bullet"/>
      <w:lvlText w:val=""/>
      <w:lvlJc w:val="left"/>
      <w:pPr>
        <w:tabs>
          <w:tab w:val="num" w:pos="3600"/>
        </w:tabs>
        <w:ind w:left="3600" w:hanging="360"/>
      </w:pPr>
      <w:rPr>
        <w:rFonts w:ascii="Wingdings" w:hAnsi="Wingdings" w:hint="default"/>
      </w:rPr>
    </w:lvl>
    <w:lvl w:ilvl="5" w:tplc="4EF0AA86" w:tentative="1">
      <w:start w:val="1"/>
      <w:numFmt w:val="bullet"/>
      <w:lvlText w:val=""/>
      <w:lvlJc w:val="left"/>
      <w:pPr>
        <w:tabs>
          <w:tab w:val="num" w:pos="4320"/>
        </w:tabs>
        <w:ind w:left="4320" w:hanging="360"/>
      </w:pPr>
      <w:rPr>
        <w:rFonts w:ascii="Wingdings" w:hAnsi="Wingdings" w:hint="default"/>
      </w:rPr>
    </w:lvl>
    <w:lvl w:ilvl="6" w:tplc="78D4F1C2" w:tentative="1">
      <w:start w:val="1"/>
      <w:numFmt w:val="bullet"/>
      <w:lvlText w:val=""/>
      <w:lvlJc w:val="left"/>
      <w:pPr>
        <w:tabs>
          <w:tab w:val="num" w:pos="5040"/>
        </w:tabs>
        <w:ind w:left="5040" w:hanging="360"/>
      </w:pPr>
      <w:rPr>
        <w:rFonts w:ascii="Wingdings" w:hAnsi="Wingdings" w:hint="default"/>
      </w:rPr>
    </w:lvl>
    <w:lvl w:ilvl="7" w:tplc="4FD4F394" w:tentative="1">
      <w:start w:val="1"/>
      <w:numFmt w:val="bullet"/>
      <w:lvlText w:val=""/>
      <w:lvlJc w:val="left"/>
      <w:pPr>
        <w:tabs>
          <w:tab w:val="num" w:pos="5760"/>
        </w:tabs>
        <w:ind w:left="5760" w:hanging="360"/>
      </w:pPr>
      <w:rPr>
        <w:rFonts w:ascii="Wingdings" w:hAnsi="Wingdings" w:hint="default"/>
      </w:rPr>
    </w:lvl>
    <w:lvl w:ilvl="8" w:tplc="FB74387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8D2E0A"/>
    <w:multiLevelType w:val="hybridMultilevel"/>
    <w:tmpl w:val="6A141A7E"/>
    <w:lvl w:ilvl="0" w:tplc="DF5440CE">
      <w:start w:val="2"/>
      <w:numFmt w:val="bullet"/>
      <w:lvlText w:val="-"/>
      <w:lvlJc w:val="left"/>
      <w:pPr>
        <w:ind w:left="76" w:hanging="360"/>
      </w:pPr>
      <w:rPr>
        <w:rFonts w:ascii="Arial" w:eastAsia="Times New Roman" w:hAnsi="Arial" w:cs="Arial" w:hint="default"/>
      </w:rPr>
    </w:lvl>
    <w:lvl w:ilvl="1" w:tplc="040C0003">
      <w:start w:val="1"/>
      <w:numFmt w:val="bullet"/>
      <w:lvlText w:val="o"/>
      <w:lvlJc w:val="left"/>
      <w:pPr>
        <w:ind w:left="796" w:hanging="360"/>
      </w:pPr>
      <w:rPr>
        <w:rFonts w:ascii="Courier New" w:hAnsi="Courier New" w:cs="Courier New" w:hint="default"/>
      </w:rPr>
    </w:lvl>
    <w:lvl w:ilvl="2" w:tplc="040C0005" w:tentative="1">
      <w:start w:val="1"/>
      <w:numFmt w:val="bullet"/>
      <w:lvlText w:val=""/>
      <w:lvlJc w:val="left"/>
      <w:pPr>
        <w:ind w:left="1516" w:hanging="360"/>
      </w:pPr>
      <w:rPr>
        <w:rFonts w:ascii="Wingdings" w:hAnsi="Wingdings" w:hint="default"/>
      </w:rPr>
    </w:lvl>
    <w:lvl w:ilvl="3" w:tplc="040C0001" w:tentative="1">
      <w:start w:val="1"/>
      <w:numFmt w:val="bullet"/>
      <w:lvlText w:val=""/>
      <w:lvlJc w:val="left"/>
      <w:pPr>
        <w:ind w:left="2236" w:hanging="360"/>
      </w:pPr>
      <w:rPr>
        <w:rFonts w:ascii="Symbol" w:hAnsi="Symbol" w:hint="default"/>
      </w:rPr>
    </w:lvl>
    <w:lvl w:ilvl="4" w:tplc="040C0003" w:tentative="1">
      <w:start w:val="1"/>
      <w:numFmt w:val="bullet"/>
      <w:lvlText w:val="o"/>
      <w:lvlJc w:val="left"/>
      <w:pPr>
        <w:ind w:left="2956" w:hanging="360"/>
      </w:pPr>
      <w:rPr>
        <w:rFonts w:ascii="Courier New" w:hAnsi="Courier New" w:cs="Courier New" w:hint="default"/>
      </w:rPr>
    </w:lvl>
    <w:lvl w:ilvl="5" w:tplc="040C0005" w:tentative="1">
      <w:start w:val="1"/>
      <w:numFmt w:val="bullet"/>
      <w:lvlText w:val=""/>
      <w:lvlJc w:val="left"/>
      <w:pPr>
        <w:ind w:left="3676" w:hanging="360"/>
      </w:pPr>
      <w:rPr>
        <w:rFonts w:ascii="Wingdings" w:hAnsi="Wingdings" w:hint="default"/>
      </w:rPr>
    </w:lvl>
    <w:lvl w:ilvl="6" w:tplc="040C0001" w:tentative="1">
      <w:start w:val="1"/>
      <w:numFmt w:val="bullet"/>
      <w:lvlText w:val=""/>
      <w:lvlJc w:val="left"/>
      <w:pPr>
        <w:ind w:left="4396" w:hanging="360"/>
      </w:pPr>
      <w:rPr>
        <w:rFonts w:ascii="Symbol" w:hAnsi="Symbol" w:hint="default"/>
      </w:rPr>
    </w:lvl>
    <w:lvl w:ilvl="7" w:tplc="040C0003" w:tentative="1">
      <w:start w:val="1"/>
      <w:numFmt w:val="bullet"/>
      <w:lvlText w:val="o"/>
      <w:lvlJc w:val="left"/>
      <w:pPr>
        <w:ind w:left="5116" w:hanging="360"/>
      </w:pPr>
      <w:rPr>
        <w:rFonts w:ascii="Courier New" w:hAnsi="Courier New" w:cs="Courier New" w:hint="default"/>
      </w:rPr>
    </w:lvl>
    <w:lvl w:ilvl="8" w:tplc="040C0005" w:tentative="1">
      <w:start w:val="1"/>
      <w:numFmt w:val="bullet"/>
      <w:lvlText w:val=""/>
      <w:lvlJc w:val="left"/>
      <w:pPr>
        <w:ind w:left="5836" w:hanging="360"/>
      </w:pPr>
      <w:rPr>
        <w:rFonts w:ascii="Wingdings" w:hAnsi="Wingdings" w:hint="default"/>
      </w:rPr>
    </w:lvl>
  </w:abstractNum>
  <w:abstractNum w:abstractNumId="13" w15:restartNumberingAfterBreak="0">
    <w:nsid w:val="38D04038"/>
    <w:multiLevelType w:val="hybridMultilevel"/>
    <w:tmpl w:val="6F9C4D06"/>
    <w:lvl w:ilvl="0" w:tplc="2E1072B8">
      <w:start w:val="3"/>
      <w:numFmt w:val="bullet"/>
      <w:lvlText w:val="-"/>
      <w:lvlJc w:val="left"/>
      <w:pPr>
        <w:tabs>
          <w:tab w:val="num" w:pos="720"/>
        </w:tabs>
        <w:ind w:left="720" w:hanging="360"/>
      </w:pPr>
      <w:rPr>
        <w:rFonts w:ascii="Tahoma" w:eastAsia="Times New Roman" w:hAnsi="Tahoma"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9D1E24"/>
    <w:multiLevelType w:val="hybridMultilevel"/>
    <w:tmpl w:val="F5D6C6EC"/>
    <w:lvl w:ilvl="0" w:tplc="344E1C40">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5AC1F51"/>
    <w:multiLevelType w:val="hybridMultilevel"/>
    <w:tmpl w:val="7E786236"/>
    <w:lvl w:ilvl="0" w:tplc="D700CF3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514A41D4"/>
    <w:multiLevelType w:val="hybridMultilevel"/>
    <w:tmpl w:val="1728E2A4"/>
    <w:lvl w:ilvl="0" w:tplc="12024360">
      <w:start w:val="1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6B35290"/>
    <w:multiLevelType w:val="multilevel"/>
    <w:tmpl w:val="2AF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005D45"/>
    <w:multiLevelType w:val="hybridMultilevel"/>
    <w:tmpl w:val="C0FC010C"/>
    <w:lvl w:ilvl="0" w:tplc="E5A6BFB2">
      <w:numFmt w:val="bullet"/>
      <w:lvlText w:val="-"/>
      <w:lvlJc w:val="left"/>
      <w:pPr>
        <w:ind w:left="1080" w:hanging="360"/>
      </w:pPr>
      <w:rPr>
        <w:rFonts w:ascii="Calibri" w:eastAsia="Calibr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5BA93BFA"/>
    <w:multiLevelType w:val="hybridMultilevel"/>
    <w:tmpl w:val="F138B2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C541D80"/>
    <w:multiLevelType w:val="hybridMultilevel"/>
    <w:tmpl w:val="F5764542"/>
    <w:lvl w:ilvl="0" w:tplc="6EB2127E">
      <w:start w:val="1"/>
      <w:numFmt w:val="bullet"/>
      <w:lvlText w:val=""/>
      <w:lvlJc w:val="left"/>
      <w:pPr>
        <w:tabs>
          <w:tab w:val="num" w:pos="720"/>
        </w:tabs>
        <w:ind w:left="720" w:hanging="360"/>
      </w:pPr>
      <w:rPr>
        <w:rFonts w:ascii="Wingdings" w:hAnsi="Wingdings" w:hint="default"/>
      </w:rPr>
    </w:lvl>
    <w:lvl w:ilvl="1" w:tplc="BACA4AB2" w:tentative="1">
      <w:start w:val="1"/>
      <w:numFmt w:val="bullet"/>
      <w:lvlText w:val=""/>
      <w:lvlJc w:val="left"/>
      <w:pPr>
        <w:tabs>
          <w:tab w:val="num" w:pos="1440"/>
        </w:tabs>
        <w:ind w:left="1440" w:hanging="360"/>
      </w:pPr>
      <w:rPr>
        <w:rFonts w:ascii="Wingdings" w:hAnsi="Wingdings" w:hint="default"/>
      </w:rPr>
    </w:lvl>
    <w:lvl w:ilvl="2" w:tplc="277AFD56" w:tentative="1">
      <w:start w:val="1"/>
      <w:numFmt w:val="bullet"/>
      <w:lvlText w:val=""/>
      <w:lvlJc w:val="left"/>
      <w:pPr>
        <w:tabs>
          <w:tab w:val="num" w:pos="2160"/>
        </w:tabs>
        <w:ind w:left="2160" w:hanging="360"/>
      </w:pPr>
      <w:rPr>
        <w:rFonts w:ascii="Wingdings" w:hAnsi="Wingdings" w:hint="default"/>
      </w:rPr>
    </w:lvl>
    <w:lvl w:ilvl="3" w:tplc="8A741AEC" w:tentative="1">
      <w:start w:val="1"/>
      <w:numFmt w:val="bullet"/>
      <w:lvlText w:val=""/>
      <w:lvlJc w:val="left"/>
      <w:pPr>
        <w:tabs>
          <w:tab w:val="num" w:pos="2880"/>
        </w:tabs>
        <w:ind w:left="2880" w:hanging="360"/>
      </w:pPr>
      <w:rPr>
        <w:rFonts w:ascii="Wingdings" w:hAnsi="Wingdings" w:hint="default"/>
      </w:rPr>
    </w:lvl>
    <w:lvl w:ilvl="4" w:tplc="4AB6B43E" w:tentative="1">
      <w:start w:val="1"/>
      <w:numFmt w:val="bullet"/>
      <w:lvlText w:val=""/>
      <w:lvlJc w:val="left"/>
      <w:pPr>
        <w:tabs>
          <w:tab w:val="num" w:pos="3600"/>
        </w:tabs>
        <w:ind w:left="3600" w:hanging="360"/>
      </w:pPr>
      <w:rPr>
        <w:rFonts w:ascii="Wingdings" w:hAnsi="Wingdings" w:hint="default"/>
      </w:rPr>
    </w:lvl>
    <w:lvl w:ilvl="5" w:tplc="3EFEFDE4" w:tentative="1">
      <w:start w:val="1"/>
      <w:numFmt w:val="bullet"/>
      <w:lvlText w:val=""/>
      <w:lvlJc w:val="left"/>
      <w:pPr>
        <w:tabs>
          <w:tab w:val="num" w:pos="4320"/>
        </w:tabs>
        <w:ind w:left="4320" w:hanging="360"/>
      </w:pPr>
      <w:rPr>
        <w:rFonts w:ascii="Wingdings" w:hAnsi="Wingdings" w:hint="default"/>
      </w:rPr>
    </w:lvl>
    <w:lvl w:ilvl="6" w:tplc="BFC46028" w:tentative="1">
      <w:start w:val="1"/>
      <w:numFmt w:val="bullet"/>
      <w:lvlText w:val=""/>
      <w:lvlJc w:val="left"/>
      <w:pPr>
        <w:tabs>
          <w:tab w:val="num" w:pos="5040"/>
        </w:tabs>
        <w:ind w:left="5040" w:hanging="360"/>
      </w:pPr>
      <w:rPr>
        <w:rFonts w:ascii="Wingdings" w:hAnsi="Wingdings" w:hint="default"/>
      </w:rPr>
    </w:lvl>
    <w:lvl w:ilvl="7" w:tplc="384057AA" w:tentative="1">
      <w:start w:val="1"/>
      <w:numFmt w:val="bullet"/>
      <w:lvlText w:val=""/>
      <w:lvlJc w:val="left"/>
      <w:pPr>
        <w:tabs>
          <w:tab w:val="num" w:pos="5760"/>
        </w:tabs>
        <w:ind w:left="5760" w:hanging="360"/>
      </w:pPr>
      <w:rPr>
        <w:rFonts w:ascii="Wingdings" w:hAnsi="Wingdings" w:hint="default"/>
      </w:rPr>
    </w:lvl>
    <w:lvl w:ilvl="8" w:tplc="87B8271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386361"/>
    <w:multiLevelType w:val="hybridMultilevel"/>
    <w:tmpl w:val="34AC0C8E"/>
    <w:lvl w:ilvl="0" w:tplc="4AB2166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4AB21666">
      <w:numFmt w:val="bullet"/>
      <w:lvlText w:val="-"/>
      <w:lvlJc w:val="left"/>
      <w:pPr>
        <w:ind w:left="2160" w:hanging="360"/>
      </w:pPr>
      <w:rPr>
        <w:rFonts w:ascii="Calibri" w:eastAsia="Calibri" w:hAnsi="Calibri" w:cs="Calibri"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59701602">
    <w:abstractNumId w:val="14"/>
  </w:num>
  <w:num w:numId="2" w16cid:durableId="31615289">
    <w:abstractNumId w:val="0"/>
  </w:num>
  <w:num w:numId="3" w16cid:durableId="469248288">
    <w:abstractNumId w:val="13"/>
  </w:num>
  <w:num w:numId="4" w16cid:durableId="370808514">
    <w:abstractNumId w:val="17"/>
  </w:num>
  <w:num w:numId="5" w16cid:durableId="1446656652">
    <w:abstractNumId w:val="9"/>
  </w:num>
  <w:num w:numId="6" w16cid:durableId="353650911">
    <w:abstractNumId w:val="6"/>
  </w:num>
  <w:num w:numId="7" w16cid:durableId="34240583">
    <w:abstractNumId w:val="2"/>
  </w:num>
  <w:num w:numId="8" w16cid:durableId="915937070">
    <w:abstractNumId w:val="5"/>
  </w:num>
  <w:num w:numId="9" w16cid:durableId="1469938237">
    <w:abstractNumId w:val="20"/>
  </w:num>
  <w:num w:numId="10" w16cid:durableId="1672488631">
    <w:abstractNumId w:val="10"/>
  </w:num>
  <w:num w:numId="11" w16cid:durableId="554970041">
    <w:abstractNumId w:val="11"/>
  </w:num>
  <w:num w:numId="12" w16cid:durableId="1007556057">
    <w:abstractNumId w:val="8"/>
  </w:num>
  <w:num w:numId="13" w16cid:durableId="1997761992">
    <w:abstractNumId w:val="21"/>
  </w:num>
  <w:num w:numId="14" w16cid:durableId="664167842">
    <w:abstractNumId w:val="7"/>
  </w:num>
  <w:num w:numId="15" w16cid:durableId="1096095995">
    <w:abstractNumId w:val="1"/>
  </w:num>
  <w:num w:numId="16" w16cid:durableId="1445808322">
    <w:abstractNumId w:val="3"/>
  </w:num>
  <w:num w:numId="17" w16cid:durableId="303048944">
    <w:abstractNumId w:val="15"/>
  </w:num>
  <w:num w:numId="18" w16cid:durableId="1020859085">
    <w:abstractNumId w:val="19"/>
  </w:num>
  <w:num w:numId="19" w16cid:durableId="298270620">
    <w:abstractNumId w:val="18"/>
  </w:num>
  <w:num w:numId="20" w16cid:durableId="1476338660">
    <w:abstractNumId w:val="12"/>
  </w:num>
  <w:num w:numId="21" w16cid:durableId="1554347828">
    <w:abstractNumId w:val="4"/>
  </w:num>
  <w:num w:numId="22" w16cid:durableId="11535674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F35"/>
    <w:rsid w:val="00002EBB"/>
    <w:rsid w:val="00005B78"/>
    <w:rsid w:val="00006B31"/>
    <w:rsid w:val="00010030"/>
    <w:rsid w:val="000126A1"/>
    <w:rsid w:val="00024E62"/>
    <w:rsid w:val="00031DF8"/>
    <w:rsid w:val="00034758"/>
    <w:rsid w:val="00034787"/>
    <w:rsid w:val="00057AB8"/>
    <w:rsid w:val="000633CD"/>
    <w:rsid w:val="00072147"/>
    <w:rsid w:val="00073FD8"/>
    <w:rsid w:val="00075FFF"/>
    <w:rsid w:val="000805F3"/>
    <w:rsid w:val="00092168"/>
    <w:rsid w:val="0009250A"/>
    <w:rsid w:val="000A15F6"/>
    <w:rsid w:val="000B007F"/>
    <w:rsid w:val="000B4500"/>
    <w:rsid w:val="000C0C9D"/>
    <w:rsid w:val="000C6A26"/>
    <w:rsid w:val="000D3B52"/>
    <w:rsid w:val="000D4D20"/>
    <w:rsid w:val="000D5F0A"/>
    <w:rsid w:val="000E019F"/>
    <w:rsid w:val="000E0F92"/>
    <w:rsid w:val="000E2217"/>
    <w:rsid w:val="000E22F9"/>
    <w:rsid w:val="000E2C83"/>
    <w:rsid w:val="000E41BC"/>
    <w:rsid w:val="00100821"/>
    <w:rsid w:val="00101DA7"/>
    <w:rsid w:val="00105CDF"/>
    <w:rsid w:val="00107184"/>
    <w:rsid w:val="00112FD4"/>
    <w:rsid w:val="0011368D"/>
    <w:rsid w:val="001150AB"/>
    <w:rsid w:val="001167EE"/>
    <w:rsid w:val="00122C9B"/>
    <w:rsid w:val="00126DC9"/>
    <w:rsid w:val="00132C8B"/>
    <w:rsid w:val="001358BE"/>
    <w:rsid w:val="00153A4C"/>
    <w:rsid w:val="001606A4"/>
    <w:rsid w:val="0016090B"/>
    <w:rsid w:val="001612B4"/>
    <w:rsid w:val="001651DD"/>
    <w:rsid w:val="00176E38"/>
    <w:rsid w:val="00181B92"/>
    <w:rsid w:val="00190DE4"/>
    <w:rsid w:val="001A51FB"/>
    <w:rsid w:val="001B1FC1"/>
    <w:rsid w:val="001B2E94"/>
    <w:rsid w:val="001C2A4F"/>
    <w:rsid w:val="001D24D5"/>
    <w:rsid w:val="001F1030"/>
    <w:rsid w:val="001F721D"/>
    <w:rsid w:val="001F72BF"/>
    <w:rsid w:val="001F759C"/>
    <w:rsid w:val="00202AC8"/>
    <w:rsid w:val="00202C76"/>
    <w:rsid w:val="002064EE"/>
    <w:rsid w:val="00210250"/>
    <w:rsid w:val="00211A38"/>
    <w:rsid w:val="00211C98"/>
    <w:rsid w:val="00213953"/>
    <w:rsid w:val="00214629"/>
    <w:rsid w:val="00214ED1"/>
    <w:rsid w:val="00226B0F"/>
    <w:rsid w:val="00243ACE"/>
    <w:rsid w:val="002559FF"/>
    <w:rsid w:val="00262274"/>
    <w:rsid w:val="00282DAD"/>
    <w:rsid w:val="00287E06"/>
    <w:rsid w:val="00290C02"/>
    <w:rsid w:val="002926D5"/>
    <w:rsid w:val="002A6CAF"/>
    <w:rsid w:val="002A7943"/>
    <w:rsid w:val="002D12C6"/>
    <w:rsid w:val="002E209F"/>
    <w:rsid w:val="002F09B0"/>
    <w:rsid w:val="002F2F70"/>
    <w:rsid w:val="002F49E1"/>
    <w:rsid w:val="002F63BB"/>
    <w:rsid w:val="00302DA5"/>
    <w:rsid w:val="00302F4D"/>
    <w:rsid w:val="00303BB3"/>
    <w:rsid w:val="00304CBA"/>
    <w:rsid w:val="0030620F"/>
    <w:rsid w:val="00306EEE"/>
    <w:rsid w:val="003267D7"/>
    <w:rsid w:val="003320C1"/>
    <w:rsid w:val="00333CD7"/>
    <w:rsid w:val="003428E5"/>
    <w:rsid w:val="00343DB6"/>
    <w:rsid w:val="003453B6"/>
    <w:rsid w:val="00345FFF"/>
    <w:rsid w:val="0034774E"/>
    <w:rsid w:val="00347D07"/>
    <w:rsid w:val="00351A49"/>
    <w:rsid w:val="00352F8B"/>
    <w:rsid w:val="00353C71"/>
    <w:rsid w:val="00363EAD"/>
    <w:rsid w:val="00374AE0"/>
    <w:rsid w:val="00377AFE"/>
    <w:rsid w:val="003812AA"/>
    <w:rsid w:val="00385BEB"/>
    <w:rsid w:val="003875E6"/>
    <w:rsid w:val="00387FD0"/>
    <w:rsid w:val="00390891"/>
    <w:rsid w:val="00392ECB"/>
    <w:rsid w:val="003971E1"/>
    <w:rsid w:val="003A1C5E"/>
    <w:rsid w:val="003A2BEA"/>
    <w:rsid w:val="003A609E"/>
    <w:rsid w:val="003B44E3"/>
    <w:rsid w:val="003C2C83"/>
    <w:rsid w:val="003C4090"/>
    <w:rsid w:val="003D09BE"/>
    <w:rsid w:val="003D71B3"/>
    <w:rsid w:val="003D769A"/>
    <w:rsid w:val="003E573A"/>
    <w:rsid w:val="003E7ECA"/>
    <w:rsid w:val="003F2CE0"/>
    <w:rsid w:val="003F30A2"/>
    <w:rsid w:val="003F3436"/>
    <w:rsid w:val="003F4D52"/>
    <w:rsid w:val="00405F2E"/>
    <w:rsid w:val="00412AA1"/>
    <w:rsid w:val="00413E15"/>
    <w:rsid w:val="004202FB"/>
    <w:rsid w:val="00436C38"/>
    <w:rsid w:val="0044591A"/>
    <w:rsid w:val="00447F63"/>
    <w:rsid w:val="00451F7E"/>
    <w:rsid w:val="00463BDE"/>
    <w:rsid w:val="00464036"/>
    <w:rsid w:val="004933A3"/>
    <w:rsid w:val="00496464"/>
    <w:rsid w:val="004B146D"/>
    <w:rsid w:val="004B6C6D"/>
    <w:rsid w:val="004C3A4F"/>
    <w:rsid w:val="004D29D5"/>
    <w:rsid w:val="004D4F4C"/>
    <w:rsid w:val="004E0BB7"/>
    <w:rsid w:val="004E7B00"/>
    <w:rsid w:val="004F3A10"/>
    <w:rsid w:val="00505D0F"/>
    <w:rsid w:val="005107D3"/>
    <w:rsid w:val="00520C61"/>
    <w:rsid w:val="0052545C"/>
    <w:rsid w:val="005471EE"/>
    <w:rsid w:val="00563197"/>
    <w:rsid w:val="00567642"/>
    <w:rsid w:val="00570A1A"/>
    <w:rsid w:val="00572AD3"/>
    <w:rsid w:val="005772C4"/>
    <w:rsid w:val="005776EC"/>
    <w:rsid w:val="00587CEC"/>
    <w:rsid w:val="005910EE"/>
    <w:rsid w:val="00592F0A"/>
    <w:rsid w:val="005938D7"/>
    <w:rsid w:val="005A0AC2"/>
    <w:rsid w:val="005A2724"/>
    <w:rsid w:val="005A699A"/>
    <w:rsid w:val="005B1A88"/>
    <w:rsid w:val="005B1FD9"/>
    <w:rsid w:val="005C135B"/>
    <w:rsid w:val="005D6023"/>
    <w:rsid w:val="005D784C"/>
    <w:rsid w:val="005D7F76"/>
    <w:rsid w:val="005F5CCF"/>
    <w:rsid w:val="0061236F"/>
    <w:rsid w:val="006148A5"/>
    <w:rsid w:val="00623B02"/>
    <w:rsid w:val="00623F98"/>
    <w:rsid w:val="00637493"/>
    <w:rsid w:val="00644206"/>
    <w:rsid w:val="006533B6"/>
    <w:rsid w:val="00665924"/>
    <w:rsid w:val="00671CF3"/>
    <w:rsid w:val="00671EE1"/>
    <w:rsid w:val="00683598"/>
    <w:rsid w:val="006912B7"/>
    <w:rsid w:val="00691370"/>
    <w:rsid w:val="006962AB"/>
    <w:rsid w:val="0069795C"/>
    <w:rsid w:val="006A0E8D"/>
    <w:rsid w:val="006A41CF"/>
    <w:rsid w:val="006A5B3D"/>
    <w:rsid w:val="006A7EC0"/>
    <w:rsid w:val="006B32C2"/>
    <w:rsid w:val="006B4120"/>
    <w:rsid w:val="006B7090"/>
    <w:rsid w:val="006D4AE7"/>
    <w:rsid w:val="006E0E5A"/>
    <w:rsid w:val="006E3D89"/>
    <w:rsid w:val="006E59B2"/>
    <w:rsid w:val="006E741C"/>
    <w:rsid w:val="006E77B0"/>
    <w:rsid w:val="006F325E"/>
    <w:rsid w:val="006F378E"/>
    <w:rsid w:val="00704A2B"/>
    <w:rsid w:val="00704C29"/>
    <w:rsid w:val="00711EEF"/>
    <w:rsid w:val="00712A0A"/>
    <w:rsid w:val="00721E62"/>
    <w:rsid w:val="007227D8"/>
    <w:rsid w:val="00736018"/>
    <w:rsid w:val="0075732D"/>
    <w:rsid w:val="00757EF5"/>
    <w:rsid w:val="00766479"/>
    <w:rsid w:val="0077670A"/>
    <w:rsid w:val="00776B12"/>
    <w:rsid w:val="00781AFA"/>
    <w:rsid w:val="00784240"/>
    <w:rsid w:val="00785FA9"/>
    <w:rsid w:val="00786731"/>
    <w:rsid w:val="007870D7"/>
    <w:rsid w:val="007872D5"/>
    <w:rsid w:val="007905B5"/>
    <w:rsid w:val="00793EDB"/>
    <w:rsid w:val="00795887"/>
    <w:rsid w:val="007A1FE7"/>
    <w:rsid w:val="007B5656"/>
    <w:rsid w:val="007C06BA"/>
    <w:rsid w:val="007C2846"/>
    <w:rsid w:val="007C3434"/>
    <w:rsid w:val="007C5D62"/>
    <w:rsid w:val="007D0572"/>
    <w:rsid w:val="007E0DA2"/>
    <w:rsid w:val="007E626B"/>
    <w:rsid w:val="007F088C"/>
    <w:rsid w:val="007F2D8A"/>
    <w:rsid w:val="0081012F"/>
    <w:rsid w:val="00817D2B"/>
    <w:rsid w:val="00820775"/>
    <w:rsid w:val="00821998"/>
    <w:rsid w:val="008229FD"/>
    <w:rsid w:val="00823396"/>
    <w:rsid w:val="00823B33"/>
    <w:rsid w:val="008240F0"/>
    <w:rsid w:val="0083495F"/>
    <w:rsid w:val="00836A70"/>
    <w:rsid w:val="00841158"/>
    <w:rsid w:val="008474AF"/>
    <w:rsid w:val="008515D9"/>
    <w:rsid w:val="00856A2D"/>
    <w:rsid w:val="00862A05"/>
    <w:rsid w:val="008638E9"/>
    <w:rsid w:val="00865473"/>
    <w:rsid w:val="008666FB"/>
    <w:rsid w:val="00867DD6"/>
    <w:rsid w:val="00875ECF"/>
    <w:rsid w:val="0088516C"/>
    <w:rsid w:val="00896054"/>
    <w:rsid w:val="008B0338"/>
    <w:rsid w:val="008B12ED"/>
    <w:rsid w:val="008B2F35"/>
    <w:rsid w:val="008B5C2A"/>
    <w:rsid w:val="008B6419"/>
    <w:rsid w:val="008E11EA"/>
    <w:rsid w:val="008E6F40"/>
    <w:rsid w:val="008F221F"/>
    <w:rsid w:val="009031EC"/>
    <w:rsid w:val="00905459"/>
    <w:rsid w:val="00907960"/>
    <w:rsid w:val="00917C3B"/>
    <w:rsid w:val="0092268E"/>
    <w:rsid w:val="00923FEB"/>
    <w:rsid w:val="00930926"/>
    <w:rsid w:val="00932A1B"/>
    <w:rsid w:val="00945492"/>
    <w:rsid w:val="009467F6"/>
    <w:rsid w:val="00956F6B"/>
    <w:rsid w:val="00957838"/>
    <w:rsid w:val="009634B1"/>
    <w:rsid w:val="00966ECC"/>
    <w:rsid w:val="00967845"/>
    <w:rsid w:val="00973C73"/>
    <w:rsid w:val="00974C03"/>
    <w:rsid w:val="0098113D"/>
    <w:rsid w:val="009820DC"/>
    <w:rsid w:val="00994D31"/>
    <w:rsid w:val="00996C3E"/>
    <w:rsid w:val="009A028A"/>
    <w:rsid w:val="009A2644"/>
    <w:rsid w:val="009A6852"/>
    <w:rsid w:val="009B0134"/>
    <w:rsid w:val="009B6A0F"/>
    <w:rsid w:val="009C518E"/>
    <w:rsid w:val="009C7014"/>
    <w:rsid w:val="009D0AC5"/>
    <w:rsid w:val="009D3CAE"/>
    <w:rsid w:val="009D740D"/>
    <w:rsid w:val="009E0616"/>
    <w:rsid w:val="009E51C2"/>
    <w:rsid w:val="009F3AD9"/>
    <w:rsid w:val="009F48E5"/>
    <w:rsid w:val="00A07E64"/>
    <w:rsid w:val="00A13D4F"/>
    <w:rsid w:val="00A154AC"/>
    <w:rsid w:val="00A33008"/>
    <w:rsid w:val="00A33079"/>
    <w:rsid w:val="00A413F7"/>
    <w:rsid w:val="00A4140E"/>
    <w:rsid w:val="00A42545"/>
    <w:rsid w:val="00A570F9"/>
    <w:rsid w:val="00A60383"/>
    <w:rsid w:val="00A6065E"/>
    <w:rsid w:val="00A66021"/>
    <w:rsid w:val="00A71276"/>
    <w:rsid w:val="00A717E6"/>
    <w:rsid w:val="00A749AA"/>
    <w:rsid w:val="00A77D6E"/>
    <w:rsid w:val="00A80510"/>
    <w:rsid w:val="00A8371C"/>
    <w:rsid w:val="00A85E22"/>
    <w:rsid w:val="00A91048"/>
    <w:rsid w:val="00A91DDF"/>
    <w:rsid w:val="00A94FF5"/>
    <w:rsid w:val="00AA1665"/>
    <w:rsid w:val="00AA2647"/>
    <w:rsid w:val="00AB1156"/>
    <w:rsid w:val="00AB2573"/>
    <w:rsid w:val="00AB2E23"/>
    <w:rsid w:val="00AB4667"/>
    <w:rsid w:val="00AC1E44"/>
    <w:rsid w:val="00AC5163"/>
    <w:rsid w:val="00AC651D"/>
    <w:rsid w:val="00AC781B"/>
    <w:rsid w:val="00AD51CA"/>
    <w:rsid w:val="00AD670F"/>
    <w:rsid w:val="00AE4FB3"/>
    <w:rsid w:val="00AF2BB4"/>
    <w:rsid w:val="00AF47C6"/>
    <w:rsid w:val="00AF5F0F"/>
    <w:rsid w:val="00B029B5"/>
    <w:rsid w:val="00B04188"/>
    <w:rsid w:val="00B05CD3"/>
    <w:rsid w:val="00B1046A"/>
    <w:rsid w:val="00B11494"/>
    <w:rsid w:val="00B12A6A"/>
    <w:rsid w:val="00B156A6"/>
    <w:rsid w:val="00B16258"/>
    <w:rsid w:val="00B178AD"/>
    <w:rsid w:val="00B17B14"/>
    <w:rsid w:val="00B237E6"/>
    <w:rsid w:val="00B24B4A"/>
    <w:rsid w:val="00B31446"/>
    <w:rsid w:val="00B3630B"/>
    <w:rsid w:val="00B40003"/>
    <w:rsid w:val="00B434E7"/>
    <w:rsid w:val="00B4759C"/>
    <w:rsid w:val="00B51C97"/>
    <w:rsid w:val="00B51D7A"/>
    <w:rsid w:val="00B534E8"/>
    <w:rsid w:val="00B571D8"/>
    <w:rsid w:val="00B6435C"/>
    <w:rsid w:val="00B72BFD"/>
    <w:rsid w:val="00B808E0"/>
    <w:rsid w:val="00B84B01"/>
    <w:rsid w:val="00B90EF5"/>
    <w:rsid w:val="00B91E9F"/>
    <w:rsid w:val="00B93672"/>
    <w:rsid w:val="00B9597C"/>
    <w:rsid w:val="00BA0FE9"/>
    <w:rsid w:val="00BA3F33"/>
    <w:rsid w:val="00BA40AC"/>
    <w:rsid w:val="00BB6343"/>
    <w:rsid w:val="00BC208F"/>
    <w:rsid w:val="00BC4BD4"/>
    <w:rsid w:val="00BC7EDD"/>
    <w:rsid w:val="00BC7F3A"/>
    <w:rsid w:val="00BD3408"/>
    <w:rsid w:val="00BD6F33"/>
    <w:rsid w:val="00BF19C4"/>
    <w:rsid w:val="00BF2EC8"/>
    <w:rsid w:val="00BF4B01"/>
    <w:rsid w:val="00BF72A6"/>
    <w:rsid w:val="00C02093"/>
    <w:rsid w:val="00C216B9"/>
    <w:rsid w:val="00C21B6A"/>
    <w:rsid w:val="00C24D1B"/>
    <w:rsid w:val="00C27AAB"/>
    <w:rsid w:val="00C30B8A"/>
    <w:rsid w:val="00C33296"/>
    <w:rsid w:val="00C3771E"/>
    <w:rsid w:val="00C40E64"/>
    <w:rsid w:val="00C422F4"/>
    <w:rsid w:val="00C45F7A"/>
    <w:rsid w:val="00C534F3"/>
    <w:rsid w:val="00C5486D"/>
    <w:rsid w:val="00C617AD"/>
    <w:rsid w:val="00C66686"/>
    <w:rsid w:val="00C74D37"/>
    <w:rsid w:val="00C7609D"/>
    <w:rsid w:val="00C87BAF"/>
    <w:rsid w:val="00C92838"/>
    <w:rsid w:val="00CA02EE"/>
    <w:rsid w:val="00CA0AB8"/>
    <w:rsid w:val="00CA4672"/>
    <w:rsid w:val="00CC5ADF"/>
    <w:rsid w:val="00CC60A6"/>
    <w:rsid w:val="00CD3C15"/>
    <w:rsid w:val="00CE6431"/>
    <w:rsid w:val="00CF0B1A"/>
    <w:rsid w:val="00D03C57"/>
    <w:rsid w:val="00D23A67"/>
    <w:rsid w:val="00D31EA0"/>
    <w:rsid w:val="00D35067"/>
    <w:rsid w:val="00D47EEF"/>
    <w:rsid w:val="00D52DEB"/>
    <w:rsid w:val="00D5343B"/>
    <w:rsid w:val="00D573E0"/>
    <w:rsid w:val="00D60890"/>
    <w:rsid w:val="00D6309B"/>
    <w:rsid w:val="00D673B7"/>
    <w:rsid w:val="00D705BA"/>
    <w:rsid w:val="00D70832"/>
    <w:rsid w:val="00D72026"/>
    <w:rsid w:val="00D74A5F"/>
    <w:rsid w:val="00D83269"/>
    <w:rsid w:val="00D84838"/>
    <w:rsid w:val="00D90522"/>
    <w:rsid w:val="00D91B79"/>
    <w:rsid w:val="00D920A6"/>
    <w:rsid w:val="00D93214"/>
    <w:rsid w:val="00D95ECA"/>
    <w:rsid w:val="00D96F94"/>
    <w:rsid w:val="00DA4870"/>
    <w:rsid w:val="00DB2AA4"/>
    <w:rsid w:val="00DB439E"/>
    <w:rsid w:val="00DB459A"/>
    <w:rsid w:val="00DB71F6"/>
    <w:rsid w:val="00DC3E3A"/>
    <w:rsid w:val="00DD22AC"/>
    <w:rsid w:val="00DD3E1F"/>
    <w:rsid w:val="00DE0542"/>
    <w:rsid w:val="00DE1883"/>
    <w:rsid w:val="00DE64EB"/>
    <w:rsid w:val="00DE6D2F"/>
    <w:rsid w:val="00DE6D81"/>
    <w:rsid w:val="00DF5D9D"/>
    <w:rsid w:val="00DF7BB8"/>
    <w:rsid w:val="00E013A8"/>
    <w:rsid w:val="00E05A60"/>
    <w:rsid w:val="00E05A96"/>
    <w:rsid w:val="00E05E5C"/>
    <w:rsid w:val="00E074ED"/>
    <w:rsid w:val="00E07681"/>
    <w:rsid w:val="00E14BF7"/>
    <w:rsid w:val="00E15386"/>
    <w:rsid w:val="00E20CA2"/>
    <w:rsid w:val="00E31DAD"/>
    <w:rsid w:val="00E32420"/>
    <w:rsid w:val="00E33098"/>
    <w:rsid w:val="00E37F4B"/>
    <w:rsid w:val="00E6135F"/>
    <w:rsid w:val="00E6151B"/>
    <w:rsid w:val="00E66891"/>
    <w:rsid w:val="00E72A38"/>
    <w:rsid w:val="00E83604"/>
    <w:rsid w:val="00E95BD6"/>
    <w:rsid w:val="00EA17A3"/>
    <w:rsid w:val="00EA4F99"/>
    <w:rsid w:val="00EB1597"/>
    <w:rsid w:val="00EB3E3F"/>
    <w:rsid w:val="00EB53A2"/>
    <w:rsid w:val="00EB54E3"/>
    <w:rsid w:val="00EB760E"/>
    <w:rsid w:val="00EC667D"/>
    <w:rsid w:val="00EC70FB"/>
    <w:rsid w:val="00EC745D"/>
    <w:rsid w:val="00EC7C42"/>
    <w:rsid w:val="00ED0AF6"/>
    <w:rsid w:val="00ED2BDC"/>
    <w:rsid w:val="00ED7FF1"/>
    <w:rsid w:val="00EE5554"/>
    <w:rsid w:val="00EE55CE"/>
    <w:rsid w:val="00EE75A3"/>
    <w:rsid w:val="00F00F2E"/>
    <w:rsid w:val="00F0422F"/>
    <w:rsid w:val="00F042F7"/>
    <w:rsid w:val="00F04CB8"/>
    <w:rsid w:val="00F0682A"/>
    <w:rsid w:val="00F07108"/>
    <w:rsid w:val="00F112F8"/>
    <w:rsid w:val="00F14DB6"/>
    <w:rsid w:val="00F167D2"/>
    <w:rsid w:val="00F172D0"/>
    <w:rsid w:val="00F30584"/>
    <w:rsid w:val="00F3701C"/>
    <w:rsid w:val="00F37AC2"/>
    <w:rsid w:val="00F40660"/>
    <w:rsid w:val="00F41DF2"/>
    <w:rsid w:val="00F449F5"/>
    <w:rsid w:val="00F51681"/>
    <w:rsid w:val="00F51749"/>
    <w:rsid w:val="00F52957"/>
    <w:rsid w:val="00F53B81"/>
    <w:rsid w:val="00F60BEA"/>
    <w:rsid w:val="00F807A5"/>
    <w:rsid w:val="00F83C6E"/>
    <w:rsid w:val="00F84E55"/>
    <w:rsid w:val="00F85807"/>
    <w:rsid w:val="00F91377"/>
    <w:rsid w:val="00F91DAC"/>
    <w:rsid w:val="00F938F7"/>
    <w:rsid w:val="00F95555"/>
    <w:rsid w:val="00F9659A"/>
    <w:rsid w:val="00F97747"/>
    <w:rsid w:val="00FB12B1"/>
    <w:rsid w:val="00FB429E"/>
    <w:rsid w:val="00FB709C"/>
    <w:rsid w:val="00FB7EF2"/>
    <w:rsid w:val="00FC4F40"/>
    <w:rsid w:val="00FD0C30"/>
    <w:rsid w:val="00FD18C6"/>
    <w:rsid w:val="00FD71C5"/>
    <w:rsid w:val="00FD73B1"/>
    <w:rsid w:val="00FE2855"/>
    <w:rsid w:val="00FE3C45"/>
    <w:rsid w:val="00FE6B03"/>
    <w:rsid w:val="00FF1C84"/>
    <w:rsid w:val="00FF496D"/>
    <w:rsid w:val="00FF73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5CEDEF21"/>
  <w15:docId w15:val="{06092F84-F85A-4345-AACF-C2A179344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F35"/>
    <w:pPr>
      <w:spacing w:after="0" w:line="240" w:lineRule="auto"/>
      <w:jc w:val="both"/>
    </w:pPr>
    <w:rPr>
      <w:rFonts w:ascii="Arial" w:eastAsia="Times New Roman" w:hAnsi="Arial"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e">
    <w:name w:val="texte"/>
    <w:basedOn w:val="Textebrut"/>
    <w:link w:val="texteCar"/>
    <w:rsid w:val="008B2F35"/>
    <w:rPr>
      <w:rFonts w:ascii="Arial" w:eastAsia="MS Mincho" w:hAnsi="Arial" w:cs="Arial"/>
      <w:sz w:val="22"/>
      <w:szCs w:val="20"/>
    </w:rPr>
  </w:style>
  <w:style w:type="character" w:customStyle="1" w:styleId="txt1">
    <w:name w:val="txt1"/>
    <w:rsid w:val="008B2F35"/>
    <w:rPr>
      <w:rFonts w:ascii="Arial" w:hAnsi="Arial" w:cs="Arial" w:hint="default"/>
      <w:b w:val="0"/>
      <w:bCs w:val="0"/>
      <w:color w:val="000000"/>
      <w:spacing w:val="0"/>
      <w:sz w:val="18"/>
      <w:szCs w:val="18"/>
    </w:rPr>
  </w:style>
  <w:style w:type="character" w:customStyle="1" w:styleId="texteCar">
    <w:name w:val="texte Car"/>
    <w:link w:val="texte"/>
    <w:locked/>
    <w:rsid w:val="008B2F35"/>
    <w:rPr>
      <w:rFonts w:ascii="Arial" w:eastAsia="MS Mincho" w:hAnsi="Arial" w:cs="Arial"/>
      <w:szCs w:val="20"/>
      <w:lang w:eastAsia="fr-FR"/>
    </w:rPr>
  </w:style>
  <w:style w:type="character" w:styleId="lev">
    <w:name w:val="Strong"/>
    <w:uiPriority w:val="22"/>
    <w:qFormat/>
    <w:rsid w:val="008B2F35"/>
    <w:rPr>
      <w:b/>
      <w:bCs/>
    </w:rPr>
  </w:style>
  <w:style w:type="paragraph" w:styleId="Textebrut">
    <w:name w:val="Plain Text"/>
    <w:basedOn w:val="Normal"/>
    <w:link w:val="TextebrutCar"/>
    <w:uiPriority w:val="99"/>
    <w:semiHidden/>
    <w:unhideWhenUsed/>
    <w:rsid w:val="008B2F35"/>
    <w:rPr>
      <w:rFonts w:ascii="Consolas" w:hAnsi="Consolas" w:cs="Consolas"/>
      <w:sz w:val="21"/>
      <w:szCs w:val="21"/>
    </w:rPr>
  </w:style>
  <w:style w:type="character" w:customStyle="1" w:styleId="TextebrutCar">
    <w:name w:val="Texte brut Car"/>
    <w:basedOn w:val="Policepardfaut"/>
    <w:link w:val="Textebrut"/>
    <w:uiPriority w:val="99"/>
    <w:semiHidden/>
    <w:rsid w:val="008B2F35"/>
    <w:rPr>
      <w:rFonts w:ascii="Consolas" w:eastAsia="Times New Roman" w:hAnsi="Consolas" w:cs="Consolas"/>
      <w:sz w:val="21"/>
      <w:szCs w:val="21"/>
      <w:lang w:eastAsia="fr-FR"/>
    </w:rPr>
  </w:style>
  <w:style w:type="paragraph" w:styleId="Paragraphedeliste">
    <w:name w:val="List Paragraph"/>
    <w:basedOn w:val="Normal"/>
    <w:uiPriority w:val="34"/>
    <w:qFormat/>
    <w:rsid w:val="00092168"/>
    <w:pPr>
      <w:ind w:left="708"/>
    </w:pPr>
  </w:style>
  <w:style w:type="paragraph" w:styleId="Sansinterligne">
    <w:name w:val="No Spacing"/>
    <w:uiPriority w:val="1"/>
    <w:qFormat/>
    <w:rsid w:val="00841158"/>
    <w:pPr>
      <w:widowControl w:val="0"/>
      <w:kinsoku w:val="0"/>
      <w:spacing w:after="0"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EB53A2"/>
    <w:pPr>
      <w:tabs>
        <w:tab w:val="center" w:pos="4536"/>
        <w:tab w:val="right" w:pos="9072"/>
      </w:tabs>
    </w:pPr>
  </w:style>
  <w:style w:type="character" w:customStyle="1" w:styleId="En-tteCar">
    <w:name w:val="En-tête Car"/>
    <w:basedOn w:val="Policepardfaut"/>
    <w:link w:val="En-tte"/>
    <w:uiPriority w:val="99"/>
    <w:rsid w:val="00EB53A2"/>
    <w:rPr>
      <w:rFonts w:ascii="Arial" w:eastAsia="Times New Roman" w:hAnsi="Arial" w:cs="Times New Roman"/>
      <w:lang w:eastAsia="fr-FR"/>
    </w:rPr>
  </w:style>
  <w:style w:type="paragraph" w:styleId="Pieddepage">
    <w:name w:val="footer"/>
    <w:basedOn w:val="Normal"/>
    <w:link w:val="PieddepageCar"/>
    <w:uiPriority w:val="99"/>
    <w:unhideWhenUsed/>
    <w:rsid w:val="00EB53A2"/>
    <w:pPr>
      <w:tabs>
        <w:tab w:val="center" w:pos="4536"/>
        <w:tab w:val="right" w:pos="9072"/>
      </w:tabs>
    </w:pPr>
  </w:style>
  <w:style w:type="character" w:customStyle="1" w:styleId="PieddepageCar">
    <w:name w:val="Pied de page Car"/>
    <w:basedOn w:val="Policepardfaut"/>
    <w:link w:val="Pieddepage"/>
    <w:uiPriority w:val="99"/>
    <w:rsid w:val="00EB53A2"/>
    <w:rPr>
      <w:rFonts w:ascii="Arial" w:eastAsia="Times New Roman" w:hAnsi="Arial" w:cs="Times New Roman"/>
      <w:lang w:eastAsia="fr-FR"/>
    </w:rPr>
  </w:style>
  <w:style w:type="paragraph" w:styleId="Corpsdetexte">
    <w:name w:val="Body Text"/>
    <w:basedOn w:val="Normal"/>
    <w:link w:val="CorpsdetexteCar"/>
    <w:semiHidden/>
    <w:rsid w:val="00C534F3"/>
    <w:rPr>
      <w:rFonts w:ascii="Book Antiqua" w:hAnsi="Book Antiqua"/>
    </w:rPr>
  </w:style>
  <w:style w:type="character" w:customStyle="1" w:styleId="CorpsdetexteCar">
    <w:name w:val="Corps de texte Car"/>
    <w:basedOn w:val="Policepardfaut"/>
    <w:link w:val="Corpsdetexte"/>
    <w:semiHidden/>
    <w:rsid w:val="00C534F3"/>
    <w:rPr>
      <w:rFonts w:ascii="Book Antiqua" w:eastAsia="Times New Roman" w:hAnsi="Book Antiqua" w:cs="Times New Roman"/>
      <w:lang w:eastAsia="fr-FR"/>
    </w:rPr>
  </w:style>
  <w:style w:type="paragraph" w:styleId="Textedebulles">
    <w:name w:val="Balloon Text"/>
    <w:basedOn w:val="Normal"/>
    <w:link w:val="TextedebullesCar"/>
    <w:uiPriority w:val="99"/>
    <w:semiHidden/>
    <w:unhideWhenUsed/>
    <w:rsid w:val="00EC745D"/>
    <w:rPr>
      <w:rFonts w:ascii="Tahoma" w:hAnsi="Tahoma" w:cs="Tahoma"/>
      <w:sz w:val="16"/>
      <w:szCs w:val="16"/>
    </w:rPr>
  </w:style>
  <w:style w:type="character" w:customStyle="1" w:styleId="TextedebullesCar">
    <w:name w:val="Texte de bulles Car"/>
    <w:basedOn w:val="Policepardfaut"/>
    <w:link w:val="Textedebulles"/>
    <w:uiPriority w:val="99"/>
    <w:semiHidden/>
    <w:rsid w:val="00EC745D"/>
    <w:rPr>
      <w:rFonts w:ascii="Tahoma" w:eastAsia="Times New Roman" w:hAnsi="Tahoma" w:cs="Tahoma"/>
      <w:sz w:val="16"/>
      <w:szCs w:val="16"/>
      <w:lang w:eastAsia="fr-FR"/>
    </w:rPr>
  </w:style>
  <w:style w:type="paragraph" w:styleId="NormalWeb">
    <w:name w:val="Normal (Web)"/>
    <w:basedOn w:val="Normal"/>
    <w:uiPriority w:val="99"/>
    <w:unhideWhenUsed/>
    <w:rsid w:val="00E013A8"/>
    <w:pPr>
      <w:spacing w:before="100" w:beforeAutospacing="1" w:after="100" w:afterAutospacing="1"/>
      <w:jc w:val="left"/>
    </w:pPr>
    <w:rPr>
      <w:rFonts w:ascii="Times New Roman" w:hAnsi="Times New Roman"/>
      <w:sz w:val="24"/>
      <w:szCs w:val="24"/>
    </w:rPr>
  </w:style>
  <w:style w:type="character" w:styleId="Lienhypertexte">
    <w:name w:val="Hyperlink"/>
    <w:basedOn w:val="Policepardfaut"/>
    <w:uiPriority w:val="99"/>
    <w:semiHidden/>
    <w:unhideWhenUsed/>
    <w:rsid w:val="00E013A8"/>
    <w:rPr>
      <w:color w:val="0000FF"/>
      <w:u w:val="single"/>
    </w:rPr>
  </w:style>
  <w:style w:type="paragraph" w:styleId="Corpsdetexte3">
    <w:name w:val="Body Text 3"/>
    <w:basedOn w:val="Normal"/>
    <w:link w:val="Corpsdetexte3Car"/>
    <w:uiPriority w:val="99"/>
    <w:semiHidden/>
    <w:unhideWhenUsed/>
    <w:rsid w:val="007E626B"/>
    <w:pPr>
      <w:spacing w:after="120"/>
      <w:jc w:val="left"/>
    </w:pPr>
    <w:rPr>
      <w:rFonts w:ascii="Times New Roman" w:hAnsi="Times New Roman"/>
      <w:sz w:val="16"/>
      <w:szCs w:val="16"/>
    </w:rPr>
  </w:style>
  <w:style w:type="character" w:customStyle="1" w:styleId="Corpsdetexte3Car">
    <w:name w:val="Corps de texte 3 Car"/>
    <w:basedOn w:val="Policepardfaut"/>
    <w:link w:val="Corpsdetexte3"/>
    <w:uiPriority w:val="99"/>
    <w:semiHidden/>
    <w:rsid w:val="007E626B"/>
    <w:rPr>
      <w:rFonts w:ascii="Times New Roman" w:eastAsia="Times New Roman" w:hAnsi="Times New Roman" w:cs="Times New Roman"/>
      <w:sz w:val="16"/>
      <w:szCs w:val="16"/>
      <w:lang w:eastAsia="fr-FR"/>
    </w:rPr>
  </w:style>
  <w:style w:type="character" w:styleId="Marquedecommentaire">
    <w:name w:val="annotation reference"/>
    <w:basedOn w:val="Policepardfaut"/>
    <w:uiPriority w:val="99"/>
    <w:semiHidden/>
    <w:unhideWhenUsed/>
    <w:rsid w:val="006A0E8D"/>
    <w:rPr>
      <w:sz w:val="16"/>
      <w:szCs w:val="16"/>
    </w:rPr>
  </w:style>
  <w:style w:type="paragraph" w:styleId="Commentaire">
    <w:name w:val="annotation text"/>
    <w:basedOn w:val="Normal"/>
    <w:link w:val="CommentaireCar"/>
    <w:uiPriority w:val="99"/>
    <w:semiHidden/>
    <w:unhideWhenUsed/>
    <w:rsid w:val="006A0E8D"/>
    <w:rPr>
      <w:sz w:val="20"/>
      <w:szCs w:val="20"/>
    </w:rPr>
  </w:style>
  <w:style w:type="character" w:customStyle="1" w:styleId="CommentaireCar">
    <w:name w:val="Commentaire Car"/>
    <w:basedOn w:val="Policepardfaut"/>
    <w:link w:val="Commentaire"/>
    <w:uiPriority w:val="99"/>
    <w:semiHidden/>
    <w:rsid w:val="006A0E8D"/>
    <w:rPr>
      <w:rFonts w:ascii="Arial" w:eastAsia="Times New Roman" w:hAnsi="Arial"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6A0E8D"/>
    <w:rPr>
      <w:b/>
      <w:bCs/>
    </w:rPr>
  </w:style>
  <w:style w:type="character" w:customStyle="1" w:styleId="ObjetducommentaireCar">
    <w:name w:val="Objet du commentaire Car"/>
    <w:basedOn w:val="CommentaireCar"/>
    <w:link w:val="Objetducommentaire"/>
    <w:uiPriority w:val="99"/>
    <w:semiHidden/>
    <w:rsid w:val="006A0E8D"/>
    <w:rPr>
      <w:rFonts w:ascii="Arial" w:eastAsia="Times New Roman" w:hAnsi="Arial" w:cs="Times New Roman"/>
      <w:b/>
      <w:bCs/>
      <w:sz w:val="20"/>
      <w:szCs w:val="20"/>
      <w:lang w:eastAsia="fr-FR"/>
    </w:rPr>
  </w:style>
  <w:style w:type="table" w:styleId="Tableausimple1">
    <w:name w:val="Plain Table 1"/>
    <w:basedOn w:val="TableauNormal"/>
    <w:uiPriority w:val="41"/>
    <w:rsid w:val="00DE6D2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5083">
      <w:bodyDiv w:val="1"/>
      <w:marLeft w:val="0"/>
      <w:marRight w:val="0"/>
      <w:marTop w:val="0"/>
      <w:marBottom w:val="0"/>
      <w:divBdr>
        <w:top w:val="none" w:sz="0" w:space="0" w:color="auto"/>
        <w:left w:val="none" w:sz="0" w:space="0" w:color="auto"/>
        <w:bottom w:val="none" w:sz="0" w:space="0" w:color="auto"/>
        <w:right w:val="none" w:sz="0" w:space="0" w:color="auto"/>
      </w:divBdr>
    </w:div>
    <w:div w:id="359665612">
      <w:bodyDiv w:val="1"/>
      <w:marLeft w:val="0"/>
      <w:marRight w:val="0"/>
      <w:marTop w:val="0"/>
      <w:marBottom w:val="0"/>
      <w:divBdr>
        <w:top w:val="none" w:sz="0" w:space="0" w:color="auto"/>
        <w:left w:val="none" w:sz="0" w:space="0" w:color="auto"/>
        <w:bottom w:val="none" w:sz="0" w:space="0" w:color="auto"/>
        <w:right w:val="none" w:sz="0" w:space="0" w:color="auto"/>
      </w:divBdr>
    </w:div>
    <w:div w:id="372461862">
      <w:bodyDiv w:val="1"/>
      <w:marLeft w:val="0"/>
      <w:marRight w:val="0"/>
      <w:marTop w:val="0"/>
      <w:marBottom w:val="0"/>
      <w:divBdr>
        <w:top w:val="none" w:sz="0" w:space="0" w:color="auto"/>
        <w:left w:val="none" w:sz="0" w:space="0" w:color="auto"/>
        <w:bottom w:val="none" w:sz="0" w:space="0" w:color="auto"/>
        <w:right w:val="none" w:sz="0" w:space="0" w:color="auto"/>
      </w:divBdr>
    </w:div>
    <w:div w:id="373652549">
      <w:bodyDiv w:val="1"/>
      <w:marLeft w:val="0"/>
      <w:marRight w:val="0"/>
      <w:marTop w:val="0"/>
      <w:marBottom w:val="0"/>
      <w:divBdr>
        <w:top w:val="none" w:sz="0" w:space="0" w:color="auto"/>
        <w:left w:val="none" w:sz="0" w:space="0" w:color="auto"/>
        <w:bottom w:val="none" w:sz="0" w:space="0" w:color="auto"/>
        <w:right w:val="none" w:sz="0" w:space="0" w:color="auto"/>
      </w:divBdr>
    </w:div>
    <w:div w:id="429474556">
      <w:bodyDiv w:val="1"/>
      <w:marLeft w:val="0"/>
      <w:marRight w:val="0"/>
      <w:marTop w:val="0"/>
      <w:marBottom w:val="0"/>
      <w:divBdr>
        <w:top w:val="none" w:sz="0" w:space="0" w:color="auto"/>
        <w:left w:val="none" w:sz="0" w:space="0" w:color="auto"/>
        <w:bottom w:val="none" w:sz="0" w:space="0" w:color="auto"/>
        <w:right w:val="none" w:sz="0" w:space="0" w:color="auto"/>
      </w:divBdr>
    </w:div>
    <w:div w:id="634406796">
      <w:bodyDiv w:val="1"/>
      <w:marLeft w:val="0"/>
      <w:marRight w:val="0"/>
      <w:marTop w:val="0"/>
      <w:marBottom w:val="0"/>
      <w:divBdr>
        <w:top w:val="none" w:sz="0" w:space="0" w:color="auto"/>
        <w:left w:val="none" w:sz="0" w:space="0" w:color="auto"/>
        <w:bottom w:val="none" w:sz="0" w:space="0" w:color="auto"/>
        <w:right w:val="none" w:sz="0" w:space="0" w:color="auto"/>
      </w:divBdr>
      <w:divsChild>
        <w:div w:id="818765065">
          <w:marLeft w:val="1166"/>
          <w:marRight w:val="0"/>
          <w:marTop w:val="200"/>
          <w:marBottom w:val="0"/>
          <w:divBdr>
            <w:top w:val="none" w:sz="0" w:space="0" w:color="auto"/>
            <w:left w:val="none" w:sz="0" w:space="0" w:color="auto"/>
            <w:bottom w:val="none" w:sz="0" w:space="0" w:color="auto"/>
            <w:right w:val="none" w:sz="0" w:space="0" w:color="auto"/>
          </w:divBdr>
        </w:div>
        <w:div w:id="359598678">
          <w:marLeft w:val="1800"/>
          <w:marRight w:val="0"/>
          <w:marTop w:val="200"/>
          <w:marBottom w:val="0"/>
          <w:divBdr>
            <w:top w:val="none" w:sz="0" w:space="0" w:color="auto"/>
            <w:left w:val="none" w:sz="0" w:space="0" w:color="auto"/>
            <w:bottom w:val="none" w:sz="0" w:space="0" w:color="auto"/>
            <w:right w:val="none" w:sz="0" w:space="0" w:color="auto"/>
          </w:divBdr>
        </w:div>
        <w:div w:id="1467166168">
          <w:marLeft w:val="2520"/>
          <w:marRight w:val="0"/>
          <w:marTop w:val="200"/>
          <w:marBottom w:val="0"/>
          <w:divBdr>
            <w:top w:val="none" w:sz="0" w:space="0" w:color="auto"/>
            <w:left w:val="none" w:sz="0" w:space="0" w:color="auto"/>
            <w:bottom w:val="none" w:sz="0" w:space="0" w:color="auto"/>
            <w:right w:val="none" w:sz="0" w:space="0" w:color="auto"/>
          </w:divBdr>
        </w:div>
        <w:div w:id="1771850741">
          <w:marLeft w:val="2520"/>
          <w:marRight w:val="0"/>
          <w:marTop w:val="200"/>
          <w:marBottom w:val="0"/>
          <w:divBdr>
            <w:top w:val="none" w:sz="0" w:space="0" w:color="auto"/>
            <w:left w:val="none" w:sz="0" w:space="0" w:color="auto"/>
            <w:bottom w:val="none" w:sz="0" w:space="0" w:color="auto"/>
            <w:right w:val="none" w:sz="0" w:space="0" w:color="auto"/>
          </w:divBdr>
        </w:div>
        <w:div w:id="1521234975">
          <w:marLeft w:val="547"/>
          <w:marRight w:val="0"/>
          <w:marTop w:val="200"/>
          <w:marBottom w:val="0"/>
          <w:divBdr>
            <w:top w:val="none" w:sz="0" w:space="0" w:color="auto"/>
            <w:left w:val="none" w:sz="0" w:space="0" w:color="auto"/>
            <w:bottom w:val="none" w:sz="0" w:space="0" w:color="auto"/>
            <w:right w:val="none" w:sz="0" w:space="0" w:color="auto"/>
          </w:divBdr>
        </w:div>
        <w:div w:id="1860045954">
          <w:marLeft w:val="1166"/>
          <w:marRight w:val="0"/>
          <w:marTop w:val="200"/>
          <w:marBottom w:val="0"/>
          <w:divBdr>
            <w:top w:val="none" w:sz="0" w:space="0" w:color="auto"/>
            <w:left w:val="none" w:sz="0" w:space="0" w:color="auto"/>
            <w:bottom w:val="none" w:sz="0" w:space="0" w:color="auto"/>
            <w:right w:val="none" w:sz="0" w:space="0" w:color="auto"/>
          </w:divBdr>
        </w:div>
        <w:div w:id="419715453">
          <w:marLeft w:val="1166"/>
          <w:marRight w:val="0"/>
          <w:marTop w:val="200"/>
          <w:marBottom w:val="0"/>
          <w:divBdr>
            <w:top w:val="none" w:sz="0" w:space="0" w:color="auto"/>
            <w:left w:val="none" w:sz="0" w:space="0" w:color="auto"/>
            <w:bottom w:val="none" w:sz="0" w:space="0" w:color="auto"/>
            <w:right w:val="none" w:sz="0" w:space="0" w:color="auto"/>
          </w:divBdr>
        </w:div>
        <w:div w:id="1047022565">
          <w:marLeft w:val="1166"/>
          <w:marRight w:val="0"/>
          <w:marTop w:val="200"/>
          <w:marBottom w:val="0"/>
          <w:divBdr>
            <w:top w:val="none" w:sz="0" w:space="0" w:color="auto"/>
            <w:left w:val="none" w:sz="0" w:space="0" w:color="auto"/>
            <w:bottom w:val="none" w:sz="0" w:space="0" w:color="auto"/>
            <w:right w:val="none" w:sz="0" w:space="0" w:color="auto"/>
          </w:divBdr>
        </w:div>
      </w:divsChild>
    </w:div>
    <w:div w:id="639187741">
      <w:bodyDiv w:val="1"/>
      <w:marLeft w:val="0"/>
      <w:marRight w:val="0"/>
      <w:marTop w:val="0"/>
      <w:marBottom w:val="0"/>
      <w:divBdr>
        <w:top w:val="none" w:sz="0" w:space="0" w:color="auto"/>
        <w:left w:val="none" w:sz="0" w:space="0" w:color="auto"/>
        <w:bottom w:val="none" w:sz="0" w:space="0" w:color="auto"/>
        <w:right w:val="none" w:sz="0" w:space="0" w:color="auto"/>
      </w:divBdr>
    </w:div>
    <w:div w:id="738209501">
      <w:bodyDiv w:val="1"/>
      <w:marLeft w:val="0"/>
      <w:marRight w:val="0"/>
      <w:marTop w:val="0"/>
      <w:marBottom w:val="0"/>
      <w:divBdr>
        <w:top w:val="none" w:sz="0" w:space="0" w:color="auto"/>
        <w:left w:val="none" w:sz="0" w:space="0" w:color="auto"/>
        <w:bottom w:val="none" w:sz="0" w:space="0" w:color="auto"/>
        <w:right w:val="none" w:sz="0" w:space="0" w:color="auto"/>
      </w:divBdr>
    </w:div>
    <w:div w:id="742335410">
      <w:bodyDiv w:val="1"/>
      <w:marLeft w:val="0"/>
      <w:marRight w:val="0"/>
      <w:marTop w:val="0"/>
      <w:marBottom w:val="0"/>
      <w:divBdr>
        <w:top w:val="none" w:sz="0" w:space="0" w:color="auto"/>
        <w:left w:val="none" w:sz="0" w:space="0" w:color="auto"/>
        <w:bottom w:val="none" w:sz="0" w:space="0" w:color="auto"/>
        <w:right w:val="none" w:sz="0" w:space="0" w:color="auto"/>
      </w:divBdr>
    </w:div>
    <w:div w:id="920026359">
      <w:bodyDiv w:val="1"/>
      <w:marLeft w:val="0"/>
      <w:marRight w:val="0"/>
      <w:marTop w:val="0"/>
      <w:marBottom w:val="0"/>
      <w:divBdr>
        <w:top w:val="none" w:sz="0" w:space="0" w:color="auto"/>
        <w:left w:val="none" w:sz="0" w:space="0" w:color="auto"/>
        <w:bottom w:val="none" w:sz="0" w:space="0" w:color="auto"/>
        <w:right w:val="none" w:sz="0" w:space="0" w:color="auto"/>
      </w:divBdr>
    </w:div>
    <w:div w:id="983851704">
      <w:bodyDiv w:val="1"/>
      <w:marLeft w:val="0"/>
      <w:marRight w:val="0"/>
      <w:marTop w:val="0"/>
      <w:marBottom w:val="0"/>
      <w:divBdr>
        <w:top w:val="none" w:sz="0" w:space="0" w:color="auto"/>
        <w:left w:val="none" w:sz="0" w:space="0" w:color="auto"/>
        <w:bottom w:val="none" w:sz="0" w:space="0" w:color="auto"/>
        <w:right w:val="none" w:sz="0" w:space="0" w:color="auto"/>
      </w:divBdr>
    </w:div>
    <w:div w:id="985084995">
      <w:bodyDiv w:val="1"/>
      <w:marLeft w:val="0"/>
      <w:marRight w:val="0"/>
      <w:marTop w:val="0"/>
      <w:marBottom w:val="0"/>
      <w:divBdr>
        <w:top w:val="none" w:sz="0" w:space="0" w:color="auto"/>
        <w:left w:val="none" w:sz="0" w:space="0" w:color="auto"/>
        <w:bottom w:val="none" w:sz="0" w:space="0" w:color="auto"/>
        <w:right w:val="none" w:sz="0" w:space="0" w:color="auto"/>
      </w:divBdr>
    </w:div>
    <w:div w:id="1295017253">
      <w:bodyDiv w:val="1"/>
      <w:marLeft w:val="0"/>
      <w:marRight w:val="0"/>
      <w:marTop w:val="0"/>
      <w:marBottom w:val="0"/>
      <w:divBdr>
        <w:top w:val="none" w:sz="0" w:space="0" w:color="auto"/>
        <w:left w:val="none" w:sz="0" w:space="0" w:color="auto"/>
        <w:bottom w:val="none" w:sz="0" w:space="0" w:color="auto"/>
        <w:right w:val="none" w:sz="0" w:space="0" w:color="auto"/>
      </w:divBdr>
    </w:div>
    <w:div w:id="1330016201">
      <w:bodyDiv w:val="1"/>
      <w:marLeft w:val="0"/>
      <w:marRight w:val="0"/>
      <w:marTop w:val="0"/>
      <w:marBottom w:val="0"/>
      <w:divBdr>
        <w:top w:val="none" w:sz="0" w:space="0" w:color="auto"/>
        <w:left w:val="none" w:sz="0" w:space="0" w:color="auto"/>
        <w:bottom w:val="none" w:sz="0" w:space="0" w:color="auto"/>
        <w:right w:val="none" w:sz="0" w:space="0" w:color="auto"/>
      </w:divBdr>
    </w:div>
    <w:div w:id="1664315532">
      <w:bodyDiv w:val="1"/>
      <w:marLeft w:val="0"/>
      <w:marRight w:val="0"/>
      <w:marTop w:val="0"/>
      <w:marBottom w:val="0"/>
      <w:divBdr>
        <w:top w:val="none" w:sz="0" w:space="0" w:color="auto"/>
        <w:left w:val="none" w:sz="0" w:space="0" w:color="auto"/>
        <w:bottom w:val="none" w:sz="0" w:space="0" w:color="auto"/>
        <w:right w:val="none" w:sz="0" w:space="0" w:color="auto"/>
      </w:divBdr>
      <w:divsChild>
        <w:div w:id="1258518459">
          <w:marLeft w:val="0"/>
          <w:marRight w:val="0"/>
          <w:marTop w:val="0"/>
          <w:marBottom w:val="0"/>
          <w:divBdr>
            <w:top w:val="none" w:sz="0" w:space="0" w:color="auto"/>
            <w:left w:val="none" w:sz="0" w:space="0" w:color="auto"/>
            <w:bottom w:val="none" w:sz="0" w:space="0" w:color="auto"/>
            <w:right w:val="none" w:sz="0" w:space="0" w:color="auto"/>
          </w:divBdr>
          <w:divsChild>
            <w:div w:id="970477118">
              <w:marLeft w:val="0"/>
              <w:marRight w:val="0"/>
              <w:marTop w:val="0"/>
              <w:marBottom w:val="0"/>
              <w:divBdr>
                <w:top w:val="none" w:sz="0" w:space="0" w:color="auto"/>
                <w:left w:val="none" w:sz="0" w:space="0" w:color="auto"/>
                <w:bottom w:val="none" w:sz="0" w:space="0" w:color="auto"/>
                <w:right w:val="none" w:sz="0" w:space="0" w:color="auto"/>
              </w:divBdr>
              <w:divsChild>
                <w:div w:id="2100133351">
                  <w:marLeft w:val="0"/>
                  <w:marRight w:val="0"/>
                  <w:marTop w:val="0"/>
                  <w:marBottom w:val="0"/>
                  <w:divBdr>
                    <w:top w:val="none" w:sz="0" w:space="0" w:color="auto"/>
                    <w:left w:val="none" w:sz="0" w:space="0" w:color="auto"/>
                    <w:bottom w:val="none" w:sz="0" w:space="0" w:color="auto"/>
                    <w:right w:val="none" w:sz="0" w:space="0" w:color="auto"/>
                  </w:divBdr>
                  <w:divsChild>
                    <w:div w:id="1548760648">
                      <w:marLeft w:val="0"/>
                      <w:marRight w:val="0"/>
                      <w:marTop w:val="0"/>
                      <w:marBottom w:val="0"/>
                      <w:divBdr>
                        <w:top w:val="none" w:sz="0" w:space="0" w:color="auto"/>
                        <w:left w:val="none" w:sz="0" w:space="0" w:color="auto"/>
                        <w:bottom w:val="none" w:sz="0" w:space="0" w:color="auto"/>
                        <w:right w:val="none" w:sz="0" w:space="0" w:color="auto"/>
                      </w:divBdr>
                      <w:divsChild>
                        <w:div w:id="1186792370">
                          <w:marLeft w:val="0"/>
                          <w:marRight w:val="0"/>
                          <w:marTop w:val="0"/>
                          <w:marBottom w:val="0"/>
                          <w:divBdr>
                            <w:top w:val="none" w:sz="0" w:space="0" w:color="auto"/>
                            <w:left w:val="none" w:sz="0" w:space="0" w:color="auto"/>
                            <w:bottom w:val="none" w:sz="0" w:space="0" w:color="auto"/>
                            <w:right w:val="none" w:sz="0" w:space="0" w:color="auto"/>
                          </w:divBdr>
                          <w:divsChild>
                            <w:div w:id="1791238225">
                              <w:marLeft w:val="0"/>
                              <w:marRight w:val="0"/>
                              <w:marTop w:val="0"/>
                              <w:marBottom w:val="0"/>
                              <w:divBdr>
                                <w:top w:val="none" w:sz="0" w:space="0" w:color="auto"/>
                                <w:left w:val="none" w:sz="0" w:space="0" w:color="auto"/>
                                <w:bottom w:val="none" w:sz="0" w:space="0" w:color="auto"/>
                                <w:right w:val="none" w:sz="0" w:space="0" w:color="auto"/>
                              </w:divBdr>
                              <w:divsChild>
                                <w:div w:id="62176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2828032">
      <w:bodyDiv w:val="1"/>
      <w:marLeft w:val="0"/>
      <w:marRight w:val="0"/>
      <w:marTop w:val="0"/>
      <w:marBottom w:val="0"/>
      <w:divBdr>
        <w:top w:val="none" w:sz="0" w:space="0" w:color="auto"/>
        <w:left w:val="none" w:sz="0" w:space="0" w:color="auto"/>
        <w:bottom w:val="none" w:sz="0" w:space="0" w:color="auto"/>
        <w:right w:val="none" w:sz="0" w:space="0" w:color="auto"/>
      </w:divBdr>
    </w:div>
    <w:div w:id="1744378045">
      <w:bodyDiv w:val="1"/>
      <w:marLeft w:val="0"/>
      <w:marRight w:val="0"/>
      <w:marTop w:val="0"/>
      <w:marBottom w:val="0"/>
      <w:divBdr>
        <w:top w:val="none" w:sz="0" w:space="0" w:color="auto"/>
        <w:left w:val="none" w:sz="0" w:space="0" w:color="auto"/>
        <w:bottom w:val="none" w:sz="0" w:space="0" w:color="auto"/>
        <w:right w:val="none" w:sz="0" w:space="0" w:color="auto"/>
      </w:divBdr>
      <w:divsChild>
        <w:div w:id="647828597">
          <w:marLeft w:val="0"/>
          <w:marRight w:val="0"/>
          <w:marTop w:val="0"/>
          <w:marBottom w:val="0"/>
          <w:divBdr>
            <w:top w:val="none" w:sz="0" w:space="0" w:color="auto"/>
            <w:left w:val="none" w:sz="0" w:space="0" w:color="auto"/>
            <w:bottom w:val="none" w:sz="0" w:space="0" w:color="auto"/>
            <w:right w:val="none" w:sz="0" w:space="0" w:color="auto"/>
          </w:divBdr>
          <w:divsChild>
            <w:div w:id="1109617055">
              <w:marLeft w:val="0"/>
              <w:marRight w:val="0"/>
              <w:marTop w:val="0"/>
              <w:marBottom w:val="0"/>
              <w:divBdr>
                <w:top w:val="none" w:sz="0" w:space="0" w:color="auto"/>
                <w:left w:val="none" w:sz="0" w:space="0" w:color="auto"/>
                <w:bottom w:val="none" w:sz="0" w:space="0" w:color="auto"/>
                <w:right w:val="none" w:sz="0" w:space="0" w:color="auto"/>
              </w:divBdr>
              <w:divsChild>
                <w:div w:id="1913193490">
                  <w:marLeft w:val="0"/>
                  <w:marRight w:val="0"/>
                  <w:marTop w:val="0"/>
                  <w:marBottom w:val="0"/>
                  <w:divBdr>
                    <w:top w:val="none" w:sz="0" w:space="0" w:color="auto"/>
                    <w:left w:val="none" w:sz="0" w:space="0" w:color="auto"/>
                    <w:bottom w:val="none" w:sz="0" w:space="0" w:color="auto"/>
                    <w:right w:val="none" w:sz="0" w:space="0" w:color="auto"/>
                  </w:divBdr>
                  <w:divsChild>
                    <w:div w:id="902640316">
                      <w:marLeft w:val="0"/>
                      <w:marRight w:val="0"/>
                      <w:marTop w:val="0"/>
                      <w:marBottom w:val="0"/>
                      <w:divBdr>
                        <w:top w:val="none" w:sz="0" w:space="0" w:color="auto"/>
                        <w:left w:val="none" w:sz="0" w:space="0" w:color="auto"/>
                        <w:bottom w:val="none" w:sz="0" w:space="0" w:color="auto"/>
                        <w:right w:val="none" w:sz="0" w:space="0" w:color="auto"/>
                      </w:divBdr>
                      <w:divsChild>
                        <w:div w:id="1384138461">
                          <w:marLeft w:val="0"/>
                          <w:marRight w:val="0"/>
                          <w:marTop w:val="0"/>
                          <w:marBottom w:val="0"/>
                          <w:divBdr>
                            <w:top w:val="none" w:sz="0" w:space="0" w:color="auto"/>
                            <w:left w:val="none" w:sz="0" w:space="0" w:color="auto"/>
                            <w:bottom w:val="none" w:sz="0" w:space="0" w:color="auto"/>
                            <w:right w:val="none" w:sz="0" w:space="0" w:color="auto"/>
                          </w:divBdr>
                          <w:divsChild>
                            <w:div w:id="1889565026">
                              <w:marLeft w:val="0"/>
                              <w:marRight w:val="0"/>
                              <w:marTop w:val="0"/>
                              <w:marBottom w:val="0"/>
                              <w:divBdr>
                                <w:top w:val="none" w:sz="0" w:space="0" w:color="auto"/>
                                <w:left w:val="none" w:sz="0" w:space="0" w:color="auto"/>
                                <w:bottom w:val="none" w:sz="0" w:space="0" w:color="auto"/>
                                <w:right w:val="none" w:sz="0" w:space="0" w:color="auto"/>
                              </w:divBdr>
                              <w:divsChild>
                                <w:div w:id="1129668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0524645">
      <w:bodyDiv w:val="1"/>
      <w:marLeft w:val="0"/>
      <w:marRight w:val="0"/>
      <w:marTop w:val="0"/>
      <w:marBottom w:val="0"/>
      <w:divBdr>
        <w:top w:val="none" w:sz="0" w:space="0" w:color="auto"/>
        <w:left w:val="none" w:sz="0" w:space="0" w:color="auto"/>
        <w:bottom w:val="none" w:sz="0" w:space="0" w:color="auto"/>
        <w:right w:val="none" w:sz="0" w:space="0" w:color="auto"/>
      </w:divBdr>
    </w:div>
    <w:div w:id="1834173728">
      <w:bodyDiv w:val="1"/>
      <w:marLeft w:val="0"/>
      <w:marRight w:val="0"/>
      <w:marTop w:val="0"/>
      <w:marBottom w:val="0"/>
      <w:divBdr>
        <w:top w:val="none" w:sz="0" w:space="0" w:color="auto"/>
        <w:left w:val="none" w:sz="0" w:space="0" w:color="auto"/>
        <w:bottom w:val="none" w:sz="0" w:space="0" w:color="auto"/>
        <w:right w:val="none" w:sz="0" w:space="0" w:color="auto"/>
      </w:divBdr>
    </w:div>
    <w:div w:id="1838495595">
      <w:bodyDiv w:val="1"/>
      <w:marLeft w:val="0"/>
      <w:marRight w:val="0"/>
      <w:marTop w:val="0"/>
      <w:marBottom w:val="0"/>
      <w:divBdr>
        <w:top w:val="none" w:sz="0" w:space="0" w:color="auto"/>
        <w:left w:val="none" w:sz="0" w:space="0" w:color="auto"/>
        <w:bottom w:val="none" w:sz="0" w:space="0" w:color="auto"/>
        <w:right w:val="none" w:sz="0" w:space="0" w:color="auto"/>
      </w:divBdr>
    </w:div>
    <w:div w:id="1920090504">
      <w:bodyDiv w:val="1"/>
      <w:marLeft w:val="0"/>
      <w:marRight w:val="0"/>
      <w:marTop w:val="0"/>
      <w:marBottom w:val="0"/>
      <w:divBdr>
        <w:top w:val="none" w:sz="0" w:space="0" w:color="auto"/>
        <w:left w:val="none" w:sz="0" w:space="0" w:color="auto"/>
        <w:bottom w:val="none" w:sz="0" w:space="0" w:color="auto"/>
        <w:right w:val="none" w:sz="0" w:space="0" w:color="auto"/>
      </w:divBdr>
    </w:div>
    <w:div w:id="1951471898">
      <w:bodyDiv w:val="1"/>
      <w:marLeft w:val="0"/>
      <w:marRight w:val="0"/>
      <w:marTop w:val="0"/>
      <w:marBottom w:val="0"/>
      <w:divBdr>
        <w:top w:val="none" w:sz="0" w:space="0" w:color="auto"/>
        <w:left w:val="none" w:sz="0" w:space="0" w:color="auto"/>
        <w:bottom w:val="none" w:sz="0" w:space="0" w:color="auto"/>
        <w:right w:val="none" w:sz="0" w:space="0" w:color="auto"/>
      </w:divBdr>
      <w:divsChild>
        <w:div w:id="1372461247">
          <w:marLeft w:val="0"/>
          <w:marRight w:val="0"/>
          <w:marTop w:val="0"/>
          <w:marBottom w:val="0"/>
          <w:divBdr>
            <w:top w:val="none" w:sz="0" w:space="0" w:color="auto"/>
            <w:left w:val="none" w:sz="0" w:space="0" w:color="auto"/>
            <w:bottom w:val="none" w:sz="0" w:space="0" w:color="auto"/>
            <w:right w:val="none" w:sz="0" w:space="0" w:color="auto"/>
          </w:divBdr>
          <w:divsChild>
            <w:div w:id="1590578534">
              <w:marLeft w:val="0"/>
              <w:marRight w:val="0"/>
              <w:marTop w:val="0"/>
              <w:marBottom w:val="0"/>
              <w:divBdr>
                <w:top w:val="none" w:sz="0" w:space="0" w:color="auto"/>
                <w:left w:val="none" w:sz="0" w:space="0" w:color="auto"/>
                <w:bottom w:val="none" w:sz="0" w:space="0" w:color="auto"/>
                <w:right w:val="none" w:sz="0" w:space="0" w:color="auto"/>
              </w:divBdr>
              <w:divsChild>
                <w:div w:id="1425032639">
                  <w:marLeft w:val="0"/>
                  <w:marRight w:val="0"/>
                  <w:marTop w:val="0"/>
                  <w:marBottom w:val="0"/>
                  <w:divBdr>
                    <w:top w:val="none" w:sz="0" w:space="0" w:color="auto"/>
                    <w:left w:val="none" w:sz="0" w:space="0" w:color="auto"/>
                    <w:bottom w:val="none" w:sz="0" w:space="0" w:color="auto"/>
                    <w:right w:val="none" w:sz="0" w:space="0" w:color="auto"/>
                  </w:divBdr>
                  <w:divsChild>
                    <w:div w:id="920874267">
                      <w:marLeft w:val="0"/>
                      <w:marRight w:val="0"/>
                      <w:marTop w:val="0"/>
                      <w:marBottom w:val="0"/>
                      <w:divBdr>
                        <w:top w:val="none" w:sz="0" w:space="0" w:color="auto"/>
                        <w:left w:val="none" w:sz="0" w:space="0" w:color="auto"/>
                        <w:bottom w:val="none" w:sz="0" w:space="0" w:color="auto"/>
                        <w:right w:val="none" w:sz="0" w:space="0" w:color="auto"/>
                      </w:divBdr>
                      <w:divsChild>
                        <w:div w:id="1822576527">
                          <w:marLeft w:val="0"/>
                          <w:marRight w:val="0"/>
                          <w:marTop w:val="0"/>
                          <w:marBottom w:val="0"/>
                          <w:divBdr>
                            <w:top w:val="none" w:sz="0" w:space="0" w:color="auto"/>
                            <w:left w:val="none" w:sz="0" w:space="0" w:color="auto"/>
                            <w:bottom w:val="none" w:sz="0" w:space="0" w:color="auto"/>
                            <w:right w:val="none" w:sz="0" w:space="0" w:color="auto"/>
                          </w:divBdr>
                          <w:divsChild>
                            <w:div w:id="1503812410">
                              <w:marLeft w:val="0"/>
                              <w:marRight w:val="0"/>
                              <w:marTop w:val="0"/>
                              <w:marBottom w:val="0"/>
                              <w:divBdr>
                                <w:top w:val="none" w:sz="0" w:space="0" w:color="auto"/>
                                <w:left w:val="none" w:sz="0" w:space="0" w:color="auto"/>
                                <w:bottom w:val="none" w:sz="0" w:space="0" w:color="auto"/>
                                <w:right w:val="none" w:sz="0" w:space="0" w:color="auto"/>
                              </w:divBdr>
                              <w:divsChild>
                                <w:div w:id="197856202">
                                  <w:marLeft w:val="0"/>
                                  <w:marRight w:val="0"/>
                                  <w:marTop w:val="0"/>
                                  <w:marBottom w:val="0"/>
                                  <w:divBdr>
                                    <w:top w:val="none" w:sz="0" w:space="0" w:color="auto"/>
                                    <w:left w:val="none" w:sz="0" w:space="0" w:color="auto"/>
                                    <w:bottom w:val="none" w:sz="0" w:space="0" w:color="auto"/>
                                    <w:right w:val="none" w:sz="0" w:space="0" w:color="auto"/>
                                  </w:divBdr>
                                  <w:divsChild>
                                    <w:div w:id="697196798">
                                      <w:marLeft w:val="0"/>
                                      <w:marRight w:val="0"/>
                                      <w:marTop w:val="0"/>
                                      <w:marBottom w:val="0"/>
                                      <w:divBdr>
                                        <w:top w:val="none" w:sz="0" w:space="0" w:color="auto"/>
                                        <w:left w:val="none" w:sz="0" w:space="0" w:color="auto"/>
                                        <w:bottom w:val="none" w:sz="0" w:space="0" w:color="auto"/>
                                        <w:right w:val="none" w:sz="0" w:space="0" w:color="auto"/>
                                      </w:divBdr>
                                      <w:divsChild>
                                        <w:div w:id="866794605">
                                          <w:marLeft w:val="0"/>
                                          <w:marRight w:val="0"/>
                                          <w:marTop w:val="0"/>
                                          <w:marBottom w:val="0"/>
                                          <w:divBdr>
                                            <w:top w:val="none" w:sz="0" w:space="0" w:color="auto"/>
                                            <w:left w:val="none" w:sz="0" w:space="0" w:color="auto"/>
                                            <w:bottom w:val="none" w:sz="0" w:space="0" w:color="auto"/>
                                            <w:right w:val="none" w:sz="0" w:space="0" w:color="auto"/>
                                          </w:divBdr>
                                          <w:divsChild>
                                            <w:div w:id="1744910862">
                                              <w:marLeft w:val="0"/>
                                              <w:marRight w:val="0"/>
                                              <w:marTop w:val="0"/>
                                              <w:marBottom w:val="0"/>
                                              <w:divBdr>
                                                <w:top w:val="none" w:sz="0" w:space="0" w:color="auto"/>
                                                <w:left w:val="none" w:sz="0" w:space="0" w:color="auto"/>
                                                <w:bottom w:val="none" w:sz="0" w:space="0" w:color="auto"/>
                                                <w:right w:val="none" w:sz="0" w:space="0" w:color="auto"/>
                                              </w:divBdr>
                                              <w:divsChild>
                                                <w:div w:id="1490749456">
                                                  <w:marLeft w:val="0"/>
                                                  <w:marRight w:val="0"/>
                                                  <w:marTop w:val="0"/>
                                                  <w:marBottom w:val="0"/>
                                                  <w:divBdr>
                                                    <w:top w:val="none" w:sz="0" w:space="0" w:color="auto"/>
                                                    <w:left w:val="none" w:sz="0" w:space="0" w:color="auto"/>
                                                    <w:bottom w:val="none" w:sz="0" w:space="0" w:color="auto"/>
                                                    <w:right w:val="none" w:sz="0" w:space="0" w:color="auto"/>
                                                  </w:divBdr>
                                                  <w:divsChild>
                                                    <w:div w:id="790980587">
                                                      <w:marLeft w:val="0"/>
                                                      <w:marRight w:val="0"/>
                                                      <w:marTop w:val="0"/>
                                                      <w:marBottom w:val="0"/>
                                                      <w:divBdr>
                                                        <w:top w:val="none" w:sz="0" w:space="0" w:color="auto"/>
                                                        <w:left w:val="none" w:sz="0" w:space="0" w:color="auto"/>
                                                        <w:bottom w:val="none" w:sz="0" w:space="0" w:color="auto"/>
                                                        <w:right w:val="none" w:sz="0" w:space="0" w:color="auto"/>
                                                      </w:divBdr>
                                                      <w:divsChild>
                                                        <w:div w:id="33688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29938834">
      <w:bodyDiv w:val="1"/>
      <w:marLeft w:val="0"/>
      <w:marRight w:val="0"/>
      <w:marTop w:val="0"/>
      <w:marBottom w:val="0"/>
      <w:divBdr>
        <w:top w:val="none" w:sz="0" w:space="0" w:color="auto"/>
        <w:left w:val="none" w:sz="0" w:space="0" w:color="auto"/>
        <w:bottom w:val="none" w:sz="0" w:space="0" w:color="auto"/>
        <w:right w:val="none" w:sz="0" w:space="0" w:color="auto"/>
      </w:divBdr>
      <w:divsChild>
        <w:div w:id="298582182">
          <w:marLeft w:val="720"/>
          <w:marRight w:val="0"/>
          <w:marTop w:val="0"/>
          <w:marBottom w:val="0"/>
          <w:divBdr>
            <w:top w:val="none" w:sz="0" w:space="0" w:color="auto"/>
            <w:left w:val="none" w:sz="0" w:space="0" w:color="auto"/>
            <w:bottom w:val="none" w:sz="0" w:space="0" w:color="auto"/>
            <w:right w:val="none" w:sz="0" w:space="0" w:color="auto"/>
          </w:divBdr>
        </w:div>
        <w:div w:id="1117945524">
          <w:marLeft w:val="720"/>
          <w:marRight w:val="0"/>
          <w:marTop w:val="0"/>
          <w:marBottom w:val="0"/>
          <w:divBdr>
            <w:top w:val="none" w:sz="0" w:space="0" w:color="auto"/>
            <w:left w:val="none" w:sz="0" w:space="0" w:color="auto"/>
            <w:bottom w:val="none" w:sz="0" w:space="0" w:color="auto"/>
            <w:right w:val="none" w:sz="0" w:space="0" w:color="auto"/>
          </w:divBdr>
        </w:div>
      </w:divsChild>
    </w:div>
    <w:div w:id="211655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7D4BF-670F-43E5-9E46-3D2725D95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983</Words>
  <Characters>5409</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m.riche@valade-sas.com</dc:creator>
  <cp:lastModifiedBy>RICHE Manon</cp:lastModifiedBy>
  <cp:revision>2</cp:revision>
  <cp:lastPrinted>2025-03-05T07:19:00Z</cp:lastPrinted>
  <dcterms:created xsi:type="dcterms:W3CDTF">2026-03-23T09:35:00Z</dcterms:created>
  <dcterms:modified xsi:type="dcterms:W3CDTF">2026-03-23T09:35:00Z</dcterms:modified>
</cp:coreProperties>
</file>