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7DA31" w14:textId="77777777" w:rsidR="00682F81" w:rsidRPr="002A1C1F" w:rsidRDefault="00682F81" w:rsidP="00682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Segoe UI" w:hAnsi="Segoe UI" w:cs="Segoe UI"/>
          <w:b/>
          <w:bCs/>
          <w:sz w:val="20"/>
          <w:szCs w:val="20"/>
        </w:rPr>
      </w:pPr>
      <w:r w:rsidRPr="002A1C1F">
        <w:rPr>
          <w:rFonts w:ascii="Segoe UI" w:hAnsi="Segoe UI" w:cs="Segoe UI"/>
          <w:b/>
          <w:bCs/>
          <w:sz w:val="20"/>
          <w:szCs w:val="20"/>
        </w:rPr>
        <w:t>ACCORD COLLECTIF D’ENTREPRISE RELATIF AU TRAVAIL DE NUIT</w:t>
      </w:r>
    </w:p>
    <w:p w14:paraId="259A789F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212380A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FFCAE06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2A1C1F">
        <w:rPr>
          <w:rFonts w:ascii="Segoe UI" w:hAnsi="Segoe UI" w:cs="Segoe UI"/>
          <w:b/>
          <w:bCs/>
          <w:sz w:val="20"/>
          <w:szCs w:val="20"/>
        </w:rPr>
        <w:t>Entre :</w:t>
      </w:r>
    </w:p>
    <w:p w14:paraId="1BAD0695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7E232E8" w14:textId="610E53F0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La Société </w:t>
      </w:r>
      <w:r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 xml:space="preserve">, dont le siège social est situé </w:t>
      </w:r>
      <w:r>
        <w:rPr>
          <w:rFonts w:ascii="Segoe UI" w:hAnsi="Segoe UI" w:cs="Segoe UI"/>
          <w:sz w:val="20"/>
          <w:szCs w:val="20"/>
        </w:rPr>
        <w:t>94 avenue Pierre Piffault, 72100 Le Mans</w:t>
      </w:r>
      <w:r w:rsidRPr="002A1C1F">
        <w:rPr>
          <w:rFonts w:ascii="Segoe UI" w:hAnsi="Segoe UI" w:cs="Segoe UI"/>
          <w:sz w:val="20"/>
          <w:szCs w:val="20"/>
        </w:rPr>
        <w:t>, immatriculée au RCS du Mans sous le numéro</w:t>
      </w:r>
      <w:r w:rsidRPr="00CD58E9">
        <w:t xml:space="preserve"> </w:t>
      </w:r>
      <w:r w:rsidRPr="00CD58E9">
        <w:rPr>
          <w:rFonts w:ascii="Segoe UI" w:hAnsi="Segoe UI" w:cs="Segoe UI"/>
          <w:sz w:val="20"/>
          <w:szCs w:val="20"/>
        </w:rPr>
        <w:t>32643297800020</w:t>
      </w:r>
      <w:r w:rsidRPr="002A1C1F">
        <w:rPr>
          <w:rFonts w:ascii="Segoe UI" w:hAnsi="Segoe UI" w:cs="Segoe UI"/>
          <w:sz w:val="20"/>
          <w:szCs w:val="20"/>
        </w:rPr>
        <w:t>, représentée par M</w:t>
      </w:r>
      <w:r w:rsidR="003E0D39">
        <w:rPr>
          <w:rFonts w:ascii="Segoe UI" w:hAnsi="Segoe UI" w:cs="Segoe UI"/>
          <w:sz w:val="20"/>
          <w:szCs w:val="20"/>
        </w:rPr>
        <w:t xml:space="preserve">   </w:t>
      </w:r>
      <w:r w:rsidRPr="002A1C1F">
        <w:rPr>
          <w:rFonts w:ascii="Segoe UI" w:hAnsi="Segoe UI" w:cs="Segoe UI"/>
          <w:sz w:val="20"/>
          <w:szCs w:val="20"/>
        </w:rPr>
        <w:t xml:space="preserve">, en sa qualité de </w:t>
      </w:r>
      <w:r>
        <w:rPr>
          <w:rFonts w:ascii="Segoe UI" w:hAnsi="Segoe UI" w:cs="Segoe UI"/>
          <w:sz w:val="20"/>
          <w:szCs w:val="20"/>
        </w:rPr>
        <w:t>Président</w:t>
      </w:r>
      <w:r w:rsidRPr="002A1C1F">
        <w:rPr>
          <w:rFonts w:ascii="Segoe UI" w:hAnsi="Segoe UI" w:cs="Segoe UI"/>
          <w:sz w:val="20"/>
          <w:szCs w:val="20"/>
        </w:rPr>
        <w:t>,</w:t>
      </w:r>
    </w:p>
    <w:p w14:paraId="1BC7D1A4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BC22E82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Ci-après dénommée « la Société </w:t>
      </w:r>
      <w:r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> » ou « l’employeur »,</w:t>
      </w:r>
    </w:p>
    <w:p w14:paraId="437F1854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DD525F4" w14:textId="77777777" w:rsidR="00682F81" w:rsidRPr="002A1C1F" w:rsidRDefault="00682F81" w:rsidP="00682F81">
      <w:pPr>
        <w:spacing w:after="0"/>
        <w:jc w:val="right"/>
        <w:rPr>
          <w:rFonts w:ascii="Segoe UI" w:hAnsi="Segoe UI" w:cs="Segoe UI"/>
          <w:b/>
          <w:bCs/>
          <w:sz w:val="20"/>
          <w:szCs w:val="20"/>
        </w:rPr>
      </w:pPr>
      <w:r w:rsidRPr="002A1C1F">
        <w:rPr>
          <w:rFonts w:ascii="Segoe UI" w:hAnsi="Segoe UI" w:cs="Segoe UI"/>
          <w:b/>
          <w:bCs/>
          <w:sz w:val="20"/>
          <w:szCs w:val="20"/>
        </w:rPr>
        <w:t xml:space="preserve">D’une part, </w:t>
      </w:r>
    </w:p>
    <w:p w14:paraId="751E00DE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B142EF9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05AD6B4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ET </w:t>
      </w:r>
    </w:p>
    <w:p w14:paraId="67EBA5D5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645D2B1" w14:textId="64178D1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 Comité Social et Economique (CSE), ayant pris sa décision à la majorité des membres titulaires présents lors de la réunion du</w:t>
      </w:r>
      <w:r>
        <w:rPr>
          <w:rFonts w:ascii="Segoe UI" w:hAnsi="Segoe UI" w:cs="Segoe UI"/>
          <w:sz w:val="20"/>
          <w:szCs w:val="20"/>
        </w:rPr>
        <w:t xml:space="preserve"> 13 mars 2026</w:t>
      </w:r>
      <w:r w:rsidRPr="002A1C1F">
        <w:rPr>
          <w:rFonts w:ascii="Segoe UI" w:hAnsi="Segoe UI" w:cs="Segoe UI"/>
          <w:sz w:val="20"/>
          <w:szCs w:val="20"/>
        </w:rPr>
        <w:t>, dont le procès-verbal est annexé au présent accord, représenté par s</w:t>
      </w:r>
      <w:r>
        <w:rPr>
          <w:rFonts w:ascii="Segoe UI" w:hAnsi="Segoe UI" w:cs="Segoe UI"/>
          <w:sz w:val="20"/>
          <w:szCs w:val="20"/>
        </w:rPr>
        <w:t>a</w:t>
      </w:r>
      <w:r w:rsidRPr="002A1C1F">
        <w:rPr>
          <w:rFonts w:ascii="Segoe UI" w:hAnsi="Segoe UI" w:cs="Segoe UI"/>
          <w:sz w:val="20"/>
          <w:szCs w:val="20"/>
        </w:rPr>
        <w:t xml:space="preserve"> secrétaire, M</w:t>
      </w:r>
      <w:r w:rsidR="003E0D39">
        <w:rPr>
          <w:rFonts w:ascii="Segoe UI" w:hAnsi="Segoe UI" w:cs="Segoe UI"/>
          <w:sz w:val="20"/>
          <w:szCs w:val="20"/>
        </w:rPr>
        <w:t xml:space="preserve">    </w:t>
      </w:r>
      <w:bookmarkStart w:id="0" w:name="_GoBack"/>
      <w:bookmarkEnd w:id="0"/>
      <w:r w:rsidRPr="002A1C1F">
        <w:rPr>
          <w:rFonts w:ascii="Segoe UI" w:hAnsi="Segoe UI" w:cs="Segoe UI"/>
          <w:sz w:val="20"/>
          <w:szCs w:val="20"/>
        </w:rPr>
        <w:t xml:space="preserve">, en application du mandat exprès qu’il a reçu à cet effet au cours de cette réunion, </w:t>
      </w:r>
    </w:p>
    <w:p w14:paraId="4FB0A2DF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665254B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15497BF" w14:textId="77777777" w:rsidR="00682F81" w:rsidRPr="002A1C1F" w:rsidRDefault="00682F81" w:rsidP="00682F81">
      <w:pPr>
        <w:spacing w:after="0"/>
        <w:jc w:val="right"/>
        <w:rPr>
          <w:rFonts w:ascii="Segoe UI" w:hAnsi="Segoe UI" w:cs="Segoe UI"/>
          <w:b/>
          <w:bCs/>
          <w:sz w:val="20"/>
          <w:szCs w:val="20"/>
        </w:rPr>
      </w:pPr>
      <w:r w:rsidRPr="002A1C1F">
        <w:rPr>
          <w:rFonts w:ascii="Segoe UI" w:hAnsi="Segoe UI" w:cs="Segoe UI"/>
          <w:b/>
          <w:bCs/>
          <w:sz w:val="20"/>
          <w:szCs w:val="20"/>
        </w:rPr>
        <w:t>D’autre part,</w:t>
      </w:r>
    </w:p>
    <w:p w14:paraId="154E4AA3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792174B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A948E69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02816DA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D0198B0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14B7C91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7F69E57" w14:textId="77777777" w:rsidR="00682F81" w:rsidRPr="002A1C1F" w:rsidRDefault="00682F81" w:rsidP="00682F81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D623545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BA267A4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06ED4AD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6E19903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7B7C95B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0B4638E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35BFA9B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AA9D2BF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0069E7A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8FA692E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BFE78EC" w14:textId="77777777" w:rsidR="00682F81" w:rsidRDefault="00682F81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5602A23" w14:textId="77777777" w:rsidR="00682F81" w:rsidRDefault="00682F81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A32D483" w14:textId="77777777" w:rsidR="00682F81" w:rsidRDefault="00682F81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9A1C40B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DEABDEF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1854102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01BB2A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sdt>
      <w:sdtPr>
        <w:rPr>
          <w:rFonts w:ascii="Segoe UI" w:eastAsiaTheme="minorHAnsi" w:hAnsi="Segoe UI" w:cs="Segoe UI"/>
          <w:color w:val="auto"/>
          <w:kern w:val="2"/>
          <w:sz w:val="20"/>
          <w:szCs w:val="20"/>
          <w:lang w:eastAsia="en-US"/>
          <w14:ligatures w14:val="standardContextual"/>
        </w:rPr>
        <w:id w:val="-1416691682"/>
        <w:docPartObj>
          <w:docPartGallery w:val="Table of Contents"/>
          <w:docPartUnique/>
        </w:docPartObj>
      </w:sdtPr>
      <w:sdtEndPr/>
      <w:sdtContent>
        <w:p w14:paraId="11A0C094" w14:textId="77777777" w:rsidR="00A70EF8" w:rsidRPr="002A1C1F" w:rsidRDefault="00A70EF8" w:rsidP="00A70EF8">
          <w:pPr>
            <w:pStyle w:val="En-ttedetabledesmatires"/>
            <w:spacing w:before="0"/>
            <w:jc w:val="center"/>
            <w:rPr>
              <w:rFonts w:ascii="Segoe UI" w:hAnsi="Segoe UI" w:cs="Segoe UI"/>
              <w:color w:val="auto"/>
              <w:sz w:val="20"/>
              <w:szCs w:val="20"/>
            </w:rPr>
          </w:pPr>
          <w:r w:rsidRPr="002A1C1F">
            <w:rPr>
              <w:rFonts w:ascii="Segoe UI" w:hAnsi="Segoe UI" w:cs="Segoe UI"/>
              <w:b/>
              <w:bCs/>
              <w:color w:val="auto"/>
              <w:sz w:val="20"/>
              <w:szCs w:val="20"/>
            </w:rPr>
            <w:t>SOMMAIRE</w:t>
          </w:r>
        </w:p>
        <w:p w14:paraId="5EBC4C7F" w14:textId="19B62145" w:rsidR="007B3748" w:rsidRDefault="00A70EF8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r w:rsidRPr="002A1C1F">
            <w:rPr>
              <w:rFonts w:ascii="Segoe UI" w:hAnsi="Segoe UI" w:cs="Segoe UI"/>
              <w:b w:val="0"/>
              <w:bCs w:val="0"/>
            </w:rPr>
            <w:fldChar w:fldCharType="begin"/>
          </w:r>
          <w:r w:rsidRPr="002A1C1F">
            <w:rPr>
              <w:rFonts w:ascii="Segoe UI" w:hAnsi="Segoe UI" w:cs="Segoe UI"/>
              <w:b w:val="0"/>
              <w:bCs w:val="0"/>
            </w:rPr>
            <w:instrText xml:space="preserve"> TOC \o "1-3" \h \z \u </w:instrText>
          </w:r>
          <w:r w:rsidRPr="002A1C1F">
            <w:rPr>
              <w:rFonts w:ascii="Segoe UI" w:hAnsi="Segoe UI" w:cs="Segoe UI"/>
              <w:b w:val="0"/>
              <w:bCs w:val="0"/>
            </w:rPr>
            <w:fldChar w:fldCharType="separate"/>
          </w:r>
          <w:hyperlink w:anchor="_Toc219125487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PREAMBULE :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_Toc219125487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4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78CF7CC6" w14:textId="27CB7DF5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88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Titre 1 DISPOSITIONS GENERALES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_Toc219125488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5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4AF2B390" w14:textId="1177C95B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89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1.1 Cadre juridique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_Toc219125489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5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5BDF6A10" w14:textId="7A4A240B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0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1.2 Durée – date d’effet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_Toc219125490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5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24F4BDFB" w14:textId="3503B43F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1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1.3 Adhésion – dénonciation – révision – suivi et clause de rendez-vous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_Toc219125491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5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5C291BAD" w14:textId="67469B8B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2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1.4. Formalités de dépôt - publicité de l’accord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_Toc219125492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6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30179F5B" w14:textId="56F0C566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3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Titre 2. TRAVAIL DE NUIT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_Toc219125493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7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154921EE" w14:textId="213146E4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4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2.1 Champ d’application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_Toc219125494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7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31A75FF5" w14:textId="1D6DBB9C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5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2.2 Justification du recours au travail de nuit exceptionnel :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_Toc219125495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7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7D191231" w14:textId="77BDFF0E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6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2.3 Définitions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_Toc219125496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8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45DBD9FC" w14:textId="38F66668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7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2.4 Recours au travail de nuit exceptionnel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_Toc219125497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8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1E467FE0" w14:textId="65FF993D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8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2.5 Contreparties au travail de nuit occasionnel :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_Toc219125498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9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11A47A5C" w14:textId="29843497" w:rsidR="007B3748" w:rsidRDefault="003E0D39">
          <w:pPr>
            <w:pStyle w:val="TM1"/>
            <w:tabs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fr-FR"/>
            </w:rPr>
          </w:pPr>
          <w:hyperlink w:anchor="_Toc219125499" w:history="1">
            <w:r w:rsidR="007B3748" w:rsidRPr="00D8449A">
              <w:rPr>
                <w:rStyle w:val="Lienhypertexte"/>
                <w:rFonts w:ascii="Segoe UI" w:hAnsi="Segoe UI" w:cs="Segoe UI"/>
                <w:noProof/>
              </w:rPr>
              <w:t>Article 2.6 Mesures diverses</w:t>
            </w:r>
            <w:r w:rsidR="007B3748">
              <w:rPr>
                <w:noProof/>
                <w:webHidden/>
              </w:rPr>
              <w:tab/>
            </w:r>
            <w:r w:rsidR="007B3748">
              <w:rPr>
                <w:noProof/>
                <w:webHidden/>
              </w:rPr>
              <w:fldChar w:fldCharType="begin"/>
            </w:r>
            <w:r w:rsidR="007B3748">
              <w:rPr>
                <w:noProof/>
                <w:webHidden/>
              </w:rPr>
              <w:instrText xml:space="preserve"> PAGEREF _Toc219125499 \h </w:instrText>
            </w:r>
            <w:r w:rsidR="007B3748">
              <w:rPr>
                <w:noProof/>
                <w:webHidden/>
              </w:rPr>
            </w:r>
            <w:r w:rsidR="007B3748">
              <w:rPr>
                <w:noProof/>
                <w:webHidden/>
              </w:rPr>
              <w:fldChar w:fldCharType="separate"/>
            </w:r>
            <w:r w:rsidR="003D255C">
              <w:rPr>
                <w:noProof/>
                <w:webHidden/>
              </w:rPr>
              <w:t>9</w:t>
            </w:r>
            <w:r w:rsidR="007B3748">
              <w:rPr>
                <w:noProof/>
                <w:webHidden/>
              </w:rPr>
              <w:fldChar w:fldCharType="end"/>
            </w:r>
          </w:hyperlink>
        </w:p>
        <w:p w14:paraId="29C91B7D" w14:textId="6DF6E7EC" w:rsidR="00A70EF8" w:rsidRPr="002A1C1F" w:rsidRDefault="00A70EF8" w:rsidP="00A70EF8">
          <w:pPr>
            <w:spacing w:after="0"/>
            <w:jc w:val="both"/>
            <w:rPr>
              <w:rFonts w:ascii="Segoe UI" w:hAnsi="Segoe UI" w:cs="Segoe UI"/>
              <w:sz w:val="20"/>
              <w:szCs w:val="20"/>
            </w:rPr>
          </w:pPr>
          <w:r w:rsidRPr="002A1C1F">
            <w:rPr>
              <w:rFonts w:ascii="Segoe UI" w:hAnsi="Segoe UI" w:cs="Segoe UI"/>
              <w:sz w:val="20"/>
              <w:szCs w:val="20"/>
            </w:rPr>
            <w:fldChar w:fldCharType="end"/>
          </w:r>
        </w:p>
      </w:sdtContent>
    </w:sdt>
    <w:p w14:paraId="23304EBF" w14:textId="77777777" w:rsidR="00A70EF8" w:rsidRPr="002A1C1F" w:rsidRDefault="00A70EF8" w:rsidP="00A70EF8">
      <w:pPr>
        <w:pStyle w:val="Titre1"/>
        <w:spacing w:before="0" w:after="0"/>
        <w:jc w:val="both"/>
        <w:rPr>
          <w:rFonts w:ascii="Segoe UI" w:hAnsi="Segoe UI" w:cs="Segoe UI"/>
          <w:color w:val="auto"/>
          <w:sz w:val="20"/>
          <w:szCs w:val="20"/>
        </w:rPr>
      </w:pPr>
      <w:r w:rsidRPr="002A1C1F">
        <w:rPr>
          <w:rFonts w:ascii="Segoe UI" w:hAnsi="Segoe UI" w:cs="Segoe UI"/>
          <w:color w:val="auto"/>
          <w:sz w:val="20"/>
          <w:szCs w:val="20"/>
        </w:rPr>
        <w:br w:type="page"/>
      </w:r>
    </w:p>
    <w:p w14:paraId="0F49C20B" w14:textId="77777777" w:rsidR="00A70EF8" w:rsidRPr="002A1C1F" w:rsidRDefault="00A70EF8" w:rsidP="00A70EF8">
      <w:pPr>
        <w:pStyle w:val="Titre1"/>
        <w:spacing w:before="0" w:after="0"/>
        <w:jc w:val="both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1" w:name="_Toc219125487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lastRenderedPageBreak/>
        <w:t>PREAMBULE :</w:t>
      </w:r>
      <w:bookmarkEnd w:id="1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1BA5CC82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2A346A8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 présent accord est conclu dans le cadre des dispositions prévues aux articles L. 2232-24 et L. 2232-25 et suivants du code du travail.</w:t>
      </w:r>
    </w:p>
    <w:p w14:paraId="0CDA740D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3A2C21B" w14:textId="5F2B80AB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En effet, la société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>, dont l’effectif est supérieur à 50 salariés est dépourvue de délégué syndical.</w:t>
      </w:r>
    </w:p>
    <w:p w14:paraId="05FD662C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54549B9" w14:textId="4D49BEDD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Le présent accord est </w:t>
      </w:r>
      <w:r w:rsidR="00723F85">
        <w:rPr>
          <w:rFonts w:ascii="Segoe UI" w:hAnsi="Segoe UI" w:cs="Segoe UI"/>
          <w:sz w:val="20"/>
          <w:szCs w:val="20"/>
        </w:rPr>
        <w:t xml:space="preserve">donc </w:t>
      </w:r>
      <w:r w:rsidRPr="002A1C1F">
        <w:rPr>
          <w:rFonts w:ascii="Segoe UI" w:hAnsi="Segoe UI" w:cs="Segoe UI"/>
          <w:sz w:val="20"/>
          <w:szCs w:val="20"/>
        </w:rPr>
        <w:t>conclu avec des membres titulaires du CSE, non mandatés, après que la Direction de la Société</w:t>
      </w:r>
      <w:r w:rsidR="00682F81" w:rsidRPr="00682F81">
        <w:rPr>
          <w:rFonts w:ascii="Segoe UI" w:hAnsi="Segoe UI" w:cs="Segoe UI"/>
          <w:sz w:val="20"/>
          <w:szCs w:val="20"/>
        </w:rPr>
        <w:t xml:space="preserve">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>, ait respecté la procédure mentionnée aux articles susvisés.</w:t>
      </w:r>
    </w:p>
    <w:p w14:paraId="2E2A30B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39B0B7C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Aussi, au terme de cette procédure, il a donc été décidé de négocier et de conclure le présent accord avec les membres titulaires du CSE, représentant la majorité des suffrages exprimés lors des dernières élections professionnelles.</w:t>
      </w:r>
    </w:p>
    <w:p w14:paraId="0E14605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EC0268C" w14:textId="6344E105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Les parties signataires rappellent que l’organisation du travail de nuit au sein de la société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 xml:space="preserve"> a été abordée à plusieurs reprises.</w:t>
      </w:r>
    </w:p>
    <w:p w14:paraId="6C938CE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3910455" w14:textId="7F69CA4E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L’objectif est de mettre en place une organisation du travail de nuit plus proche des nécessités de fonctionnement de la Société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> , et des impératifs liés à la construction des bâtiments, de la sécurité et de la santé du personnel, tout en préservant les droits des salariés.</w:t>
      </w:r>
    </w:p>
    <w:p w14:paraId="1D601450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9F7F60A" w14:textId="4F26106A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Il est à ce titre précisé que la Convention collective national</w:t>
      </w:r>
      <w:r>
        <w:rPr>
          <w:rFonts w:ascii="Segoe UI" w:hAnsi="Segoe UI" w:cs="Segoe UI"/>
          <w:sz w:val="20"/>
          <w:szCs w:val="20"/>
        </w:rPr>
        <w:t>e des ouvriers</w:t>
      </w:r>
      <w:r w:rsidRPr="002A1C1F">
        <w:rPr>
          <w:rFonts w:ascii="Segoe UI" w:hAnsi="Segoe UI" w:cs="Segoe UI"/>
          <w:sz w:val="20"/>
          <w:szCs w:val="20"/>
        </w:rPr>
        <w:t xml:space="preserve"> du bâtiment  ne comporte pas de dispositif spécifique s’agissant du travail de nuit</w:t>
      </w:r>
      <w:r>
        <w:rPr>
          <w:rFonts w:ascii="Segoe UI" w:hAnsi="Segoe UI" w:cs="Segoe UI"/>
          <w:sz w:val="20"/>
          <w:szCs w:val="20"/>
        </w:rPr>
        <w:t xml:space="preserve"> applicable à la société</w:t>
      </w:r>
      <w:r w:rsidR="00682F81" w:rsidRPr="00682F81">
        <w:rPr>
          <w:rFonts w:ascii="Segoe UI" w:hAnsi="Segoe UI" w:cs="Segoe UI"/>
          <w:sz w:val="20"/>
          <w:szCs w:val="20"/>
        </w:rPr>
        <w:t xml:space="preserve">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>.</w:t>
      </w:r>
    </w:p>
    <w:p w14:paraId="08A6A139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B83B509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Aussi, la conclusion d’un accord collectif d’entreprise sur ce sujet est nécessaire. </w:t>
      </w:r>
    </w:p>
    <w:p w14:paraId="06C5165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747EAE5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8DD1DF1" w14:textId="77777777" w:rsidR="00723F85" w:rsidRDefault="00723F85" w:rsidP="00A70EF8">
      <w:pPr>
        <w:spacing w:after="0"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12D184D6" w14:textId="77777777" w:rsidR="00723F85" w:rsidRDefault="00723F85" w:rsidP="00A70EF8">
      <w:pPr>
        <w:spacing w:after="0"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139F0795" w14:textId="77777777" w:rsidR="00723F85" w:rsidRDefault="00723F85" w:rsidP="00A70EF8">
      <w:pPr>
        <w:spacing w:after="0"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361F7141" w14:textId="77777777" w:rsidR="00723F85" w:rsidRDefault="00723F85" w:rsidP="00A70EF8">
      <w:pPr>
        <w:spacing w:after="0"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3D0B0CD0" w14:textId="56F2A7E2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2A1C1F">
        <w:rPr>
          <w:rFonts w:ascii="Segoe UI" w:hAnsi="Segoe UI" w:cs="Segoe UI"/>
          <w:b/>
          <w:bCs/>
          <w:sz w:val="20"/>
          <w:szCs w:val="20"/>
        </w:rPr>
        <w:t xml:space="preserve">IL A DONC ETE CONVENU ET ARRETE CE QUI SUIT </w:t>
      </w:r>
    </w:p>
    <w:p w14:paraId="6BF75530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A8BF32C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86B696F" w14:textId="5163BBEE" w:rsidR="00A70EF8" w:rsidRPr="002A1C1F" w:rsidRDefault="00A70EF8" w:rsidP="00723F8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br w:type="page"/>
      </w:r>
    </w:p>
    <w:p w14:paraId="6EBF922F" w14:textId="77777777" w:rsidR="00682F81" w:rsidRDefault="00A70EF8" w:rsidP="00723F85">
      <w:pPr>
        <w:pStyle w:val="Titre1"/>
        <w:spacing w:before="0" w:after="0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2" w:name="_Toc219125488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lastRenderedPageBreak/>
        <w:t>Titre 1 DISPOSITIONS GENERALES</w:t>
      </w:r>
      <w:bookmarkEnd w:id="2"/>
    </w:p>
    <w:p w14:paraId="421A7BD0" w14:textId="2126F632" w:rsidR="00A70EF8" w:rsidRDefault="00A70EF8" w:rsidP="00723F85">
      <w:pPr>
        <w:pStyle w:val="Titre1"/>
        <w:spacing w:before="0" w:after="0"/>
        <w:rPr>
          <w:rFonts w:ascii="Segoe UI" w:hAnsi="Segoe UI" w:cs="Segoe UI"/>
          <w:b/>
          <w:bCs/>
          <w:color w:val="auto"/>
          <w:sz w:val="20"/>
          <w:szCs w:val="20"/>
        </w:rPr>
      </w:pPr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38A94909" w14:textId="77777777" w:rsidR="00723F85" w:rsidRPr="00723F85" w:rsidRDefault="00723F85" w:rsidP="00723F85"/>
    <w:p w14:paraId="0D0CB980" w14:textId="77777777" w:rsidR="00A70EF8" w:rsidRPr="002A1C1F" w:rsidRDefault="00A70EF8" w:rsidP="00A70EF8">
      <w:pPr>
        <w:pStyle w:val="Titre1"/>
        <w:spacing w:before="0" w:after="0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3" w:name="_Toc219125489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Article 1.1 Cadre juridique</w:t>
      </w:r>
      <w:bookmarkEnd w:id="3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3C351C4C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424A9AC" w14:textId="48D8C53B" w:rsid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>Le présent accord ne vise pas à couvrir la situation des travailleurs de nuit au sens des dispositions des articles L3122-15 et suivants du code du travail, la société</w:t>
      </w:r>
      <w:r w:rsidR="00682F81" w:rsidRPr="00682F81">
        <w:rPr>
          <w:rFonts w:ascii="Segoe UI" w:hAnsi="Segoe UI" w:cs="Segoe UI"/>
          <w:sz w:val="20"/>
          <w:szCs w:val="20"/>
        </w:rPr>
        <w:t xml:space="preserve">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7B3748">
        <w:rPr>
          <w:rFonts w:ascii="Segoe UI" w:hAnsi="Segoe UI" w:cs="Segoe UI"/>
          <w:sz w:val="20"/>
          <w:szCs w:val="20"/>
        </w:rPr>
        <w:t xml:space="preserve">, </w:t>
      </w:r>
      <w:r w:rsidR="00A42221">
        <w:rPr>
          <w:rFonts w:ascii="Segoe UI" w:hAnsi="Segoe UI" w:cs="Segoe UI"/>
          <w:sz w:val="20"/>
          <w:szCs w:val="20"/>
        </w:rPr>
        <w:t>n’étant</w:t>
      </w:r>
      <w:r w:rsidRPr="007B3748">
        <w:rPr>
          <w:rFonts w:ascii="Segoe UI" w:hAnsi="Segoe UI" w:cs="Segoe UI"/>
          <w:sz w:val="20"/>
          <w:szCs w:val="20"/>
        </w:rPr>
        <w:t xml:space="preserve"> pas concernée par ces situations.</w:t>
      </w:r>
    </w:p>
    <w:p w14:paraId="76AEC6BF" w14:textId="77777777" w:rsidR="00A42221" w:rsidRDefault="00A42221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657AAA3" w14:textId="77777777" w:rsidR="00A42221" w:rsidRDefault="00A42221" w:rsidP="00A42221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Il se substitue de plein droit à toutes dispositions conventionnelles, tous usages ou pratiques antérieures différents et/ou contraires applicables au sein de la société dans les matières qu’il traite.</w:t>
      </w:r>
    </w:p>
    <w:p w14:paraId="0D8DE7BB" w14:textId="77777777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9878766" w14:textId="074DF5A5" w:rsidR="00A70EF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 xml:space="preserve">Si, à l’avenir, l’évolution de l’activité de la société </w:t>
      </w:r>
      <w:r w:rsidR="00682F81">
        <w:rPr>
          <w:rFonts w:ascii="Segoe UI" w:hAnsi="Segoe UI" w:cs="Segoe UI"/>
          <w:sz w:val="20"/>
          <w:szCs w:val="20"/>
        </w:rPr>
        <w:t xml:space="preserve">SADRIN RAPIN </w:t>
      </w:r>
      <w:r w:rsidRPr="007B3748">
        <w:rPr>
          <w:rFonts w:ascii="Segoe UI" w:hAnsi="Segoe UI" w:cs="Segoe UI"/>
          <w:sz w:val="20"/>
          <w:szCs w:val="20"/>
        </w:rPr>
        <w:t>devait l’exiger, un nouvel accord relatif au travail de nuit au sens des dispositions des articles L.3122-15, L.3122-17, L.3122-18, R.3122-3, R3122-7 et R.3122-8 du code du travail serait alors conclu.</w:t>
      </w:r>
    </w:p>
    <w:p w14:paraId="1D0FECEA" w14:textId="77777777" w:rsidR="007B3748" w:rsidRDefault="007B374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6C661FF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3AA60CF" w14:textId="77777777" w:rsidR="00A70EF8" w:rsidRPr="00CF641B" w:rsidRDefault="00A70EF8" w:rsidP="00A70EF8">
      <w:pPr>
        <w:pStyle w:val="Titre1"/>
        <w:spacing w:before="0" w:after="0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4" w:name="_Toc219125490"/>
      <w:r w:rsidRPr="00CF641B">
        <w:rPr>
          <w:rFonts w:ascii="Segoe UI" w:hAnsi="Segoe UI" w:cs="Segoe UI"/>
          <w:b/>
          <w:bCs/>
          <w:color w:val="auto"/>
          <w:sz w:val="20"/>
          <w:szCs w:val="20"/>
        </w:rPr>
        <w:t>Article 1.2 Durée – date d’effet</w:t>
      </w:r>
      <w:bookmarkEnd w:id="4"/>
      <w:r w:rsidRPr="00CF641B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7A50B19F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4BB2B75" w14:textId="62869950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 présent accord est conclu pour une durée indéterminée à compter du</w:t>
      </w:r>
      <w:r w:rsidR="00682F81">
        <w:rPr>
          <w:rFonts w:ascii="Segoe UI" w:hAnsi="Segoe UI" w:cs="Segoe UI"/>
          <w:sz w:val="20"/>
          <w:szCs w:val="20"/>
        </w:rPr>
        <w:t>13 mars</w:t>
      </w:r>
      <w:r w:rsidRPr="002A1C1F">
        <w:rPr>
          <w:rFonts w:ascii="Segoe UI" w:hAnsi="Segoe UI" w:cs="Segoe UI"/>
          <w:sz w:val="20"/>
          <w:szCs w:val="20"/>
        </w:rPr>
        <w:t xml:space="preserve"> 2026.</w:t>
      </w:r>
    </w:p>
    <w:p w14:paraId="1B7EE360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DE5925E" w14:textId="77777777" w:rsidR="00A70EF8" w:rsidRPr="002A1C1F" w:rsidRDefault="00A70EF8" w:rsidP="00A70EF8">
      <w:pPr>
        <w:pStyle w:val="Titre1"/>
        <w:spacing w:before="0" w:after="0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5" w:name="_Toc219125491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Article 1.3 Adhésion – dénonciation – révision – suivi et clause de rendez-vous</w:t>
      </w:r>
      <w:bookmarkEnd w:id="5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1B2D1EB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CFFB14A" w14:textId="6EB591F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sz w:val="20"/>
          <w:szCs w:val="20"/>
        </w:rPr>
        <w:t>1.3.1.</w:t>
      </w:r>
      <w:r w:rsidRPr="002A1C1F">
        <w:rPr>
          <w:rFonts w:ascii="Segoe UI" w:hAnsi="Segoe UI" w:cs="Segoe UI"/>
          <w:sz w:val="20"/>
          <w:szCs w:val="20"/>
        </w:rPr>
        <w:t xml:space="preserve"> Toute organisation syndicale de salariés représentative au sein de la société</w:t>
      </w:r>
      <w:r>
        <w:rPr>
          <w:rFonts w:ascii="Segoe UI" w:hAnsi="Segoe UI" w:cs="Segoe UI"/>
          <w:sz w:val="20"/>
          <w:szCs w:val="20"/>
        </w:rPr>
        <w:t xml:space="preserve"> </w:t>
      </w:r>
      <w:r w:rsidR="00682F81">
        <w:rPr>
          <w:rFonts w:ascii="Segoe UI" w:hAnsi="Segoe UI" w:cs="Segoe UI"/>
          <w:sz w:val="20"/>
          <w:szCs w:val="20"/>
        </w:rPr>
        <w:t>SADRIN RAPIN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2A1C1F">
        <w:rPr>
          <w:rFonts w:ascii="Segoe UI" w:hAnsi="Segoe UI" w:cs="Segoe UI"/>
          <w:sz w:val="20"/>
          <w:szCs w:val="20"/>
        </w:rPr>
        <w:t>, qui n’est pas signataire de l’accord, pourra y adhérer ultérieurement.</w:t>
      </w:r>
    </w:p>
    <w:p w14:paraId="68412BD0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73AB2C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L’adhésion sera valable à partir du jour qui suivra celui de sa notification au Secrétariat Greffe du Conseil de Prud’hommes</w:t>
      </w:r>
      <w:r>
        <w:rPr>
          <w:rFonts w:ascii="Segoe UI" w:hAnsi="Segoe UI" w:cs="Segoe UI"/>
          <w:sz w:val="20"/>
          <w:szCs w:val="20"/>
        </w:rPr>
        <w:t xml:space="preserve"> territorialement</w:t>
      </w:r>
      <w:r w:rsidRPr="002A1C1F">
        <w:rPr>
          <w:rFonts w:ascii="Segoe UI" w:hAnsi="Segoe UI" w:cs="Segoe UI"/>
          <w:sz w:val="20"/>
          <w:szCs w:val="20"/>
        </w:rPr>
        <w:t xml:space="preserve"> compétent.</w:t>
      </w:r>
    </w:p>
    <w:p w14:paraId="11E9BC4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EE817C0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sz w:val="20"/>
          <w:szCs w:val="20"/>
        </w:rPr>
        <w:t>1.3.2</w:t>
      </w:r>
      <w:r w:rsidRPr="002A1C1F">
        <w:rPr>
          <w:rFonts w:ascii="Segoe UI" w:hAnsi="Segoe UI" w:cs="Segoe UI"/>
          <w:i/>
          <w:sz w:val="20"/>
          <w:szCs w:val="20"/>
        </w:rPr>
        <w:t>.</w:t>
      </w:r>
      <w:r w:rsidRPr="002A1C1F">
        <w:rPr>
          <w:rFonts w:ascii="Segoe UI" w:hAnsi="Segoe UI" w:cs="Segoe UI"/>
          <w:sz w:val="20"/>
          <w:szCs w:val="20"/>
        </w:rPr>
        <w:t xml:space="preserve"> Le présent accord pourra être révisé dans les conditions fixées </w:t>
      </w:r>
      <w:r>
        <w:rPr>
          <w:rFonts w:ascii="Segoe UI" w:hAnsi="Segoe UI" w:cs="Segoe UI"/>
          <w:sz w:val="20"/>
          <w:szCs w:val="20"/>
        </w:rPr>
        <w:t>aux articles</w:t>
      </w:r>
      <w:r w:rsidRPr="002A1C1F">
        <w:rPr>
          <w:rFonts w:ascii="Segoe UI" w:hAnsi="Segoe UI" w:cs="Segoe UI"/>
          <w:sz w:val="20"/>
          <w:szCs w:val="20"/>
        </w:rPr>
        <w:t xml:space="preserve"> L. 2261-7 et suivants du Code du Travail, y compris à l’initiative de l’employeur.</w:t>
      </w:r>
    </w:p>
    <w:p w14:paraId="38E4108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05B7EA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Toute demande de révision à l’initiative de l’une ou l’autre des parties devra être adressée par lettre recommandée avec AR aux autres parties et comporter l’indication des dispositions dont il est demandé la révision.</w:t>
      </w:r>
    </w:p>
    <w:p w14:paraId="7115FA65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333E3F5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Les parties devront s’efforcer d’entamer les négociations dans un délai de deux mois suivant la réception de la lettre recommandée de demande de révision.</w:t>
      </w:r>
    </w:p>
    <w:p w14:paraId="28BD242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B214A5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L’avenant éventuel de révision sera déposé selon les mêmes modalités que celles prévues à l’article 1.4 ci-après.</w:t>
      </w:r>
    </w:p>
    <w:p w14:paraId="472D6802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3FBF95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sz w:val="20"/>
          <w:szCs w:val="20"/>
        </w:rPr>
        <w:t>1.3.3.</w:t>
      </w:r>
      <w:r w:rsidRPr="002A1C1F">
        <w:rPr>
          <w:rFonts w:ascii="Segoe UI" w:hAnsi="Segoe UI" w:cs="Segoe UI"/>
          <w:sz w:val="20"/>
          <w:szCs w:val="20"/>
        </w:rPr>
        <w:t xml:space="preserve"> Le présent accord pourra être dénoncé à tout moment par l’une ou l’autre des parties signataires selon les conditions prévues à l’article L 2261-9 et suivants du Code du Travail.</w:t>
      </w:r>
    </w:p>
    <w:p w14:paraId="6499EFB9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08E79F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Dans ce cas, la durée de préavis réciproque est de 3 (trois) mois.</w:t>
      </w:r>
    </w:p>
    <w:p w14:paraId="74EA49A1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B178F36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lastRenderedPageBreak/>
        <w:t>Au cours du préavis, les dispositions du présent accord resteront en vigueur et une négociation devra obligatoirement s’engager pour déterminer les nouvelles dispositions applicables.</w:t>
      </w:r>
    </w:p>
    <w:p w14:paraId="31DDFB6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C01C69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La dénonciation est notifiée par lettre recommandée avec accusé de réception, par son auteur, aux autres signataires de l’accord.</w:t>
      </w:r>
    </w:p>
    <w:p w14:paraId="5B2CE047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3A4F7EE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Elle doit donner lieu à dépôt, conformément aux dispositions de l’article </w:t>
      </w:r>
      <w:r>
        <w:rPr>
          <w:rFonts w:ascii="Segoe UI" w:hAnsi="Segoe UI" w:cs="Segoe UI"/>
          <w:sz w:val="20"/>
          <w:szCs w:val="20"/>
        </w:rPr>
        <w:t>L.</w:t>
      </w:r>
      <w:r w:rsidRPr="002A1C1F">
        <w:rPr>
          <w:rFonts w:ascii="Segoe UI" w:hAnsi="Segoe UI" w:cs="Segoe UI"/>
          <w:sz w:val="20"/>
          <w:szCs w:val="20"/>
        </w:rPr>
        <w:t xml:space="preserve">2231-6 du Code du Travail. </w:t>
      </w:r>
    </w:p>
    <w:p w14:paraId="4AC85421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2505AB2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i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>1.3.4.</w:t>
      </w:r>
      <w:r w:rsidRPr="002A1C1F">
        <w:rPr>
          <w:rFonts w:ascii="Segoe UI" w:hAnsi="Segoe UI" w:cs="Segoe UI"/>
          <w:b/>
          <w:bCs/>
          <w:i/>
          <w:sz w:val="20"/>
          <w:szCs w:val="20"/>
        </w:rPr>
        <w:t xml:space="preserve"> Clause de suivi</w:t>
      </w:r>
    </w:p>
    <w:p w14:paraId="5FB416EF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AE0B87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Chaque année, les parties conviennent de faire un bilan de l’application du présent accord collectif.</w:t>
      </w:r>
    </w:p>
    <w:p w14:paraId="3A11EF25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D103B9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i/>
          <w:sz w:val="20"/>
          <w:szCs w:val="20"/>
        </w:rPr>
      </w:pPr>
    </w:p>
    <w:p w14:paraId="52CA6E2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i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sz w:val="20"/>
          <w:szCs w:val="20"/>
        </w:rPr>
        <w:t>1.3.5. Clause de rendez-vous</w:t>
      </w:r>
    </w:p>
    <w:p w14:paraId="3AF01898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7EC5DEE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Les parties signataires conviennent que tous les trois ans, elles se rencontreront à l’initiative de l’une ou l’autre des parties signataires, afin d’examiner les éventuels aménagements à apporter au présent accord collectif.</w:t>
      </w:r>
    </w:p>
    <w:p w14:paraId="31DC3DB7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9386F8B" w14:textId="77777777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6" w:name="_Toc219125492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1.4. Formalités de dépôt - publicité de l’accord</w:t>
      </w:r>
      <w:bookmarkEnd w:id="6"/>
    </w:p>
    <w:p w14:paraId="351C0E1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054BBEF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En application du décret n°2018-362 du 15 mai 2018 relatif à la procédure de dépôt des accords collectifs, les formalités de dépôt seront effectuées par le représentant légal de l'entreprise.</w:t>
      </w:r>
    </w:p>
    <w:p w14:paraId="1DBA68D0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353B4C1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Ce dernier déposera l’accord collectif sur la plateforme nationale "TéléAccords" à l’adresse suivante : </w:t>
      </w:r>
      <w:hyperlink r:id="rId7" w:history="1">
        <w:r w:rsidRPr="002A1C1F">
          <w:rPr>
            <w:rFonts w:ascii="Segoe UI" w:hAnsi="Segoe UI" w:cs="Segoe UI"/>
            <w:sz w:val="20"/>
            <w:szCs w:val="20"/>
          </w:rPr>
          <w:t>www.teleaccords.travail-emploi.gouv.fr</w:t>
        </w:r>
      </w:hyperlink>
      <w:r w:rsidRPr="002A1C1F">
        <w:rPr>
          <w:rFonts w:ascii="Segoe UI" w:hAnsi="Segoe UI" w:cs="Segoe UI"/>
          <w:sz w:val="20"/>
          <w:szCs w:val="20"/>
        </w:rPr>
        <w:t>.</w:t>
      </w:r>
    </w:p>
    <w:p w14:paraId="0D4A04A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BA0C7B7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 déposant adressera un exemplaire de l’Accord au secrétariat greffe du conseil de prud'hommes du Mans.</w:t>
      </w:r>
    </w:p>
    <w:p w14:paraId="121AA3E8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30EA877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En outre, un exemplaire sera remis à chaque partie signataire.</w:t>
      </w:r>
    </w:p>
    <w:p w14:paraId="0461A50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1043E61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Un exemplaire sera affiché sur le panneau d’information du personnel aux fins de publicité auprès des salariés.</w:t>
      </w:r>
    </w:p>
    <w:p w14:paraId="0AD9E45C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41A5E15" w14:textId="77777777" w:rsidR="00A70EF8" w:rsidRPr="002A1C1F" w:rsidRDefault="00A70EF8" w:rsidP="00A70EF8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br w:type="page"/>
      </w:r>
    </w:p>
    <w:p w14:paraId="62984277" w14:textId="77777777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7" w:name="_Toc219125493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lastRenderedPageBreak/>
        <w:t>Titre 2. TRAVAIL DE NUIT</w:t>
      </w:r>
      <w:bookmarkEnd w:id="7"/>
    </w:p>
    <w:p w14:paraId="063AAC38" w14:textId="77777777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8" w:name="_Toc219125494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Article 2.1 Champ d’application</w:t>
      </w:r>
      <w:bookmarkEnd w:id="8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13EDA3C8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EB0F56B" w14:textId="771B06C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 présent titre s’applique à l’ensemble des salariés de la société</w:t>
      </w:r>
      <w:r w:rsidR="00682F81" w:rsidRPr="00682F81">
        <w:rPr>
          <w:rFonts w:ascii="Segoe UI" w:hAnsi="Segoe UI" w:cs="Segoe UI"/>
          <w:sz w:val="20"/>
          <w:szCs w:val="20"/>
        </w:rPr>
        <w:t xml:space="preserve"> </w:t>
      </w:r>
      <w:r w:rsidR="00682F81">
        <w:rPr>
          <w:rFonts w:ascii="Segoe UI" w:hAnsi="Segoe UI" w:cs="Segoe UI"/>
          <w:sz w:val="20"/>
          <w:szCs w:val="20"/>
        </w:rPr>
        <w:t>SADRIN RAPIN</w:t>
      </w:r>
      <w:r w:rsidRPr="002A1C1F">
        <w:rPr>
          <w:rFonts w:ascii="Segoe UI" w:hAnsi="Segoe UI" w:cs="Segoe UI"/>
          <w:sz w:val="20"/>
          <w:szCs w:val="20"/>
        </w:rPr>
        <w:t>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A42221">
        <w:rPr>
          <w:rFonts w:ascii="Segoe UI" w:hAnsi="Segoe UI" w:cs="Segoe UI"/>
          <w:sz w:val="20"/>
          <w:szCs w:val="20"/>
        </w:rPr>
        <w:t>affectés aux travaux de chantiers</w:t>
      </w:r>
      <w:r>
        <w:rPr>
          <w:rFonts w:ascii="Segoe UI" w:hAnsi="Segoe UI" w:cs="Segoe UI"/>
          <w:sz w:val="20"/>
          <w:szCs w:val="20"/>
        </w:rPr>
        <w:t>,</w:t>
      </w:r>
      <w:r w:rsidRPr="002A1C1F">
        <w:rPr>
          <w:rFonts w:ascii="Segoe UI" w:hAnsi="Segoe UI" w:cs="Segoe UI"/>
          <w:sz w:val="20"/>
          <w:szCs w:val="20"/>
        </w:rPr>
        <w:t xml:space="preserve"> à l’exclusion des dirigeants et des salariés ayant conclu une convention de forfait en jours sur l’année.</w:t>
      </w:r>
    </w:p>
    <w:p w14:paraId="05C3C179" w14:textId="0CEBF929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9" w:name="_Toc219125495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Article 2.2 Justification du recours au travail de nuit</w:t>
      </w:r>
      <w:r w:rsidR="00723F85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  <w:r w:rsidR="009C5CCC">
        <w:rPr>
          <w:rFonts w:ascii="Segoe UI" w:hAnsi="Segoe UI" w:cs="Segoe UI"/>
          <w:b/>
          <w:bCs/>
          <w:color w:val="auto"/>
          <w:sz w:val="20"/>
          <w:szCs w:val="20"/>
        </w:rPr>
        <w:t>occasionnel</w:t>
      </w:r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 :</w:t>
      </w:r>
      <w:bookmarkEnd w:id="9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41E1E9E4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2D6ACBE" w14:textId="352336BC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Les parties signataires conviennent </w:t>
      </w:r>
      <w:r w:rsidR="00D51731">
        <w:rPr>
          <w:rFonts w:ascii="Segoe UI" w:hAnsi="Segoe UI" w:cs="Segoe UI"/>
          <w:sz w:val="20"/>
          <w:szCs w:val="20"/>
        </w:rPr>
        <w:t xml:space="preserve">que </w:t>
      </w:r>
      <w:r w:rsidRPr="002A1C1F">
        <w:rPr>
          <w:rFonts w:ascii="Segoe UI" w:hAnsi="Segoe UI" w:cs="Segoe UI"/>
          <w:sz w:val="20"/>
          <w:szCs w:val="20"/>
        </w:rPr>
        <w:t>l’organisation du travail de nuit</w:t>
      </w:r>
      <w:r w:rsidR="00D51731">
        <w:rPr>
          <w:rFonts w:ascii="Segoe UI" w:hAnsi="Segoe UI" w:cs="Segoe UI"/>
          <w:sz w:val="20"/>
          <w:szCs w:val="20"/>
        </w:rPr>
        <w:t xml:space="preserve"> </w:t>
      </w:r>
      <w:r w:rsidR="00723F85">
        <w:rPr>
          <w:rFonts w:ascii="Segoe UI" w:hAnsi="Segoe UI" w:cs="Segoe UI"/>
          <w:sz w:val="20"/>
          <w:szCs w:val="20"/>
        </w:rPr>
        <w:t>occasionnel</w:t>
      </w:r>
      <w:r w:rsidRPr="002A1C1F">
        <w:rPr>
          <w:rFonts w:ascii="Segoe UI" w:hAnsi="Segoe UI" w:cs="Segoe UI"/>
          <w:sz w:val="20"/>
          <w:szCs w:val="20"/>
        </w:rPr>
        <w:t xml:space="preserve"> est indispensable afin de permettre à la société </w:t>
      </w:r>
      <w:r w:rsidR="00682F81">
        <w:rPr>
          <w:rFonts w:ascii="Segoe UI" w:hAnsi="Segoe UI" w:cs="Segoe UI"/>
          <w:sz w:val="20"/>
          <w:szCs w:val="20"/>
        </w:rPr>
        <w:t xml:space="preserve">SADRIN RAPIN </w:t>
      </w:r>
      <w:r w:rsidRPr="002A1C1F">
        <w:rPr>
          <w:rFonts w:ascii="Segoe UI" w:hAnsi="Segoe UI" w:cs="Segoe UI"/>
          <w:sz w:val="20"/>
          <w:szCs w:val="20"/>
        </w:rPr>
        <w:t xml:space="preserve">de disposer de la capacité de </w:t>
      </w:r>
      <w:r>
        <w:rPr>
          <w:rFonts w:ascii="Segoe UI" w:hAnsi="Segoe UI" w:cs="Segoe UI"/>
          <w:sz w:val="20"/>
          <w:szCs w:val="20"/>
        </w:rPr>
        <w:t>moyens humains et de production</w:t>
      </w:r>
      <w:r w:rsidRPr="002A1C1F">
        <w:rPr>
          <w:rFonts w:ascii="Segoe UI" w:hAnsi="Segoe UI" w:cs="Segoe UI"/>
          <w:sz w:val="20"/>
          <w:szCs w:val="20"/>
        </w:rPr>
        <w:t xml:space="preserve"> nécessaire à la satisfaction de ses clients en tenant compte notamment des contraintes suivantes : </w:t>
      </w:r>
    </w:p>
    <w:p w14:paraId="50ADB17D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27EF8A7" w14:textId="77777777" w:rsidR="00A70EF8" w:rsidRPr="002A1C1F" w:rsidRDefault="00A70EF8" w:rsidP="00A70EF8">
      <w:pPr>
        <w:pStyle w:val="Paragraphedeliste"/>
        <w:numPr>
          <w:ilvl w:val="0"/>
          <w:numId w:val="1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Contraintes techniques et matérielles : certains travaux nécessitent une continuité d’exécution pour des raisons techniques tels le coulage de béton,</w:t>
      </w:r>
    </w:p>
    <w:p w14:paraId="4C15FC41" w14:textId="77777777" w:rsidR="00A70EF8" w:rsidRPr="002A1C1F" w:rsidRDefault="00A70EF8" w:rsidP="00A70EF8">
      <w:pPr>
        <w:pStyle w:val="Paragraphedeliste"/>
        <w:numPr>
          <w:ilvl w:val="0"/>
          <w:numId w:val="1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Les interventions sur des réseaux énergétiques, d’eau, de gaz ou de télécommunications nécessitant des coupures programmées en période nocturne afin de limiter l’impact pour les usages, </w:t>
      </w:r>
    </w:p>
    <w:p w14:paraId="027B1E70" w14:textId="0D6ABCC7" w:rsidR="00A70EF8" w:rsidRPr="002A1C1F" w:rsidRDefault="00A70EF8" w:rsidP="00A70EF8">
      <w:pPr>
        <w:pStyle w:val="Paragraphedeliste"/>
        <w:numPr>
          <w:ilvl w:val="0"/>
          <w:numId w:val="1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Contraintes d’exploitation en milieu occupé : les chantiers réalisés dans des établissements en activité (hôpitaux, établissements scolaires, locaux industriels, </w:t>
      </w:r>
      <w:r>
        <w:rPr>
          <w:rFonts w:ascii="Segoe UI" w:hAnsi="Segoe UI" w:cs="Segoe UI"/>
          <w:sz w:val="20"/>
          <w:szCs w:val="20"/>
        </w:rPr>
        <w:t>zones commerciales, etc</w:t>
      </w:r>
      <w:r w:rsidRPr="002A1C1F">
        <w:rPr>
          <w:rFonts w:ascii="Segoe UI" w:hAnsi="Segoe UI" w:cs="Segoe UI"/>
          <w:sz w:val="20"/>
          <w:szCs w:val="20"/>
        </w:rPr>
        <w:t xml:space="preserve">) où les travaux ne peuvent être effectués pendant les heures d’ouverture au public ou de fonctionnement, </w:t>
      </w:r>
    </w:p>
    <w:p w14:paraId="484B537A" w14:textId="77777777" w:rsidR="00A70EF8" w:rsidRPr="002A1C1F" w:rsidRDefault="00A70EF8" w:rsidP="00A70EF8">
      <w:pPr>
        <w:pStyle w:val="Paragraphedeliste"/>
        <w:numPr>
          <w:ilvl w:val="0"/>
          <w:numId w:val="1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Les travaux de maintenance, de réparation ou de rénovation dans des bâtiments occupés nécessitant l’absence des occupants pour des raisons de sécurité, de salubrité ou de nuisances,</w:t>
      </w:r>
    </w:p>
    <w:p w14:paraId="07B873B6" w14:textId="224C9651" w:rsidR="00A70EF8" w:rsidRDefault="00A70EF8" w:rsidP="00A70EF8">
      <w:pPr>
        <w:pStyle w:val="Paragraphedeliste"/>
        <w:numPr>
          <w:ilvl w:val="0"/>
          <w:numId w:val="1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A70EF8">
        <w:rPr>
          <w:rFonts w:ascii="Segoe UI" w:hAnsi="Segoe UI" w:cs="Segoe UI"/>
          <w:sz w:val="20"/>
          <w:szCs w:val="20"/>
        </w:rPr>
        <w:t>Les chantiers dont les délais d’exécution contractuels ne peuvent être respectés sans recours ponctuel au travail de nuit</w:t>
      </w:r>
      <w:r>
        <w:rPr>
          <w:rFonts w:ascii="Segoe UI" w:hAnsi="Segoe UI" w:cs="Segoe UI"/>
          <w:sz w:val="20"/>
          <w:szCs w:val="20"/>
        </w:rPr>
        <w:t>.</w:t>
      </w:r>
    </w:p>
    <w:p w14:paraId="01FA06F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FEA7118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Les signataires rappellent que le recours au travail de nuit dans les situations visées ci-dessus conserve un caractère exceptionnel et temporaire.</w:t>
      </w:r>
    </w:p>
    <w:p w14:paraId="1001A27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9C2FD5C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Chaque situation fera l’objet d’une analyse préalable pour vérifier qu’aucune solution alternative d’organisation du travail en période de nuit n’est envisageable. </w:t>
      </w:r>
    </w:p>
    <w:p w14:paraId="387E807F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8146C50" w14:textId="5B524C46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La direction de la Société </w:t>
      </w:r>
      <w:r w:rsidR="00682F81">
        <w:rPr>
          <w:rFonts w:ascii="Segoe UI" w:hAnsi="Segoe UI" w:cs="Segoe UI"/>
          <w:sz w:val="20"/>
          <w:szCs w:val="20"/>
        </w:rPr>
        <w:t>SADRIN RAPIN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2A1C1F">
        <w:rPr>
          <w:rFonts w:ascii="Segoe UI" w:hAnsi="Segoe UI" w:cs="Segoe UI"/>
          <w:sz w:val="20"/>
          <w:szCs w:val="20"/>
        </w:rPr>
        <w:t xml:space="preserve">s’engage à limiter autant que possible le recours au travail de nuit et à privilégier toute organisation du travail permettant d’éviter cette modalité d’exécution </w:t>
      </w:r>
      <w:r>
        <w:rPr>
          <w:rFonts w:ascii="Segoe UI" w:hAnsi="Segoe UI" w:cs="Segoe UI"/>
          <w:sz w:val="20"/>
          <w:szCs w:val="20"/>
        </w:rPr>
        <w:t>de ses</w:t>
      </w:r>
      <w:r w:rsidRPr="002A1C1F">
        <w:rPr>
          <w:rFonts w:ascii="Segoe UI" w:hAnsi="Segoe UI" w:cs="Segoe UI"/>
          <w:sz w:val="20"/>
          <w:szCs w:val="20"/>
        </w:rPr>
        <w:t xml:space="preserve"> prestations. </w:t>
      </w:r>
    </w:p>
    <w:p w14:paraId="728C33A4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381768A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1BD35B8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4DAB3AF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5B390F7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6345AD9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E07DC85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83B29E1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4BFC944" w14:textId="77777777" w:rsidR="00723F85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4D39DAB" w14:textId="77777777" w:rsidR="00723F85" w:rsidRPr="002A1C1F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7A62114" w14:textId="77777777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10" w:name="_Toc219125496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lastRenderedPageBreak/>
        <w:t>Article 2.3 Définitions</w:t>
      </w:r>
      <w:bookmarkEnd w:id="10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0B4FB18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B5ADA98" w14:textId="5E382D66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i/>
          <w:iCs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ab/>
        <w:t xml:space="preserve">Article 2.3.1 </w:t>
      </w:r>
      <w:r w:rsidR="00723F85">
        <w:rPr>
          <w:rFonts w:ascii="Segoe UI" w:hAnsi="Segoe UI" w:cs="Segoe UI"/>
          <w:b/>
          <w:bCs/>
          <w:i/>
          <w:iCs/>
          <w:sz w:val="20"/>
          <w:szCs w:val="20"/>
        </w:rPr>
        <w:t xml:space="preserve">Travail </w:t>
      </w:r>
      <w:r w:rsidR="00A42221">
        <w:rPr>
          <w:rFonts w:ascii="Segoe UI" w:hAnsi="Segoe UI" w:cs="Segoe UI"/>
          <w:b/>
          <w:bCs/>
          <w:i/>
          <w:iCs/>
          <w:sz w:val="20"/>
          <w:szCs w:val="20"/>
        </w:rPr>
        <w:t>occasionnel</w:t>
      </w:r>
      <w:r w:rsidR="00723F85">
        <w:rPr>
          <w:rFonts w:ascii="Segoe UI" w:hAnsi="Segoe UI" w:cs="Segoe UI"/>
          <w:b/>
          <w:bCs/>
          <w:i/>
          <w:iCs/>
          <w:sz w:val="20"/>
          <w:szCs w:val="20"/>
        </w:rPr>
        <w:t xml:space="preserve"> de nuit</w:t>
      </w: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 xml:space="preserve"> </w:t>
      </w:r>
    </w:p>
    <w:p w14:paraId="3780BC6E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0C99F2D" w14:textId="5E0274D6" w:rsidR="00A70EF8" w:rsidRDefault="00723F85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Si</w:t>
      </w:r>
      <w:r w:rsidR="00A42221">
        <w:rPr>
          <w:rFonts w:ascii="Segoe UI" w:hAnsi="Segoe UI" w:cs="Segoe UI"/>
          <w:sz w:val="20"/>
          <w:szCs w:val="20"/>
        </w:rPr>
        <w:t>,</w:t>
      </w:r>
      <w:r>
        <w:rPr>
          <w:rFonts w:ascii="Segoe UI" w:hAnsi="Segoe UI" w:cs="Segoe UI"/>
          <w:sz w:val="20"/>
          <w:szCs w:val="20"/>
        </w:rPr>
        <w:t xml:space="preserve"> par suite de circonstances exceptionnelles, un salarié </w:t>
      </w:r>
      <w:r w:rsidR="00893962">
        <w:rPr>
          <w:rFonts w:ascii="Segoe UI" w:hAnsi="Segoe UI" w:cs="Segoe UI"/>
          <w:sz w:val="20"/>
          <w:szCs w:val="20"/>
        </w:rPr>
        <w:t>entrant</w:t>
      </w:r>
      <w:r>
        <w:rPr>
          <w:rFonts w:ascii="Segoe UI" w:hAnsi="Segoe UI" w:cs="Segoe UI"/>
          <w:sz w:val="20"/>
          <w:szCs w:val="20"/>
        </w:rPr>
        <w:t xml:space="preserve"> dans le champ d’application du présent accord est appelé à travailler dans l’intervalle compris</w:t>
      </w:r>
      <w:r w:rsidR="00A70EF8" w:rsidRPr="002A1C1F">
        <w:rPr>
          <w:rFonts w:ascii="Segoe UI" w:hAnsi="Segoe UI" w:cs="Segoe UI"/>
          <w:sz w:val="20"/>
          <w:szCs w:val="20"/>
        </w:rPr>
        <w:t xml:space="preserve"> entre 21h00 et 6h00</w:t>
      </w:r>
      <w:r w:rsidR="00A42221">
        <w:rPr>
          <w:rFonts w:ascii="Segoe UI" w:hAnsi="Segoe UI" w:cs="Segoe UI"/>
          <w:sz w:val="20"/>
          <w:szCs w:val="20"/>
        </w:rPr>
        <w:t>,</w:t>
      </w:r>
      <w:r w:rsidR="00A70EF8" w:rsidRPr="002A1C1F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il bénéficie</w:t>
      </w:r>
      <w:r w:rsidR="00A42221">
        <w:rPr>
          <w:rFonts w:ascii="Segoe UI" w:hAnsi="Segoe UI" w:cs="Segoe UI"/>
          <w:sz w:val="20"/>
          <w:szCs w:val="20"/>
        </w:rPr>
        <w:t>ra</w:t>
      </w:r>
      <w:r>
        <w:rPr>
          <w:rFonts w:ascii="Segoe UI" w:hAnsi="Segoe UI" w:cs="Segoe UI"/>
          <w:sz w:val="20"/>
          <w:szCs w:val="20"/>
        </w:rPr>
        <w:t xml:space="preserve"> de</w:t>
      </w:r>
      <w:r w:rsidR="00A42221">
        <w:rPr>
          <w:rFonts w:ascii="Segoe UI" w:hAnsi="Segoe UI" w:cs="Segoe UI"/>
          <w:sz w:val="20"/>
          <w:szCs w:val="20"/>
        </w:rPr>
        <w:t xml:space="preserve"> la</w:t>
      </w:r>
      <w:r>
        <w:rPr>
          <w:rFonts w:ascii="Segoe UI" w:hAnsi="Segoe UI" w:cs="Segoe UI"/>
          <w:sz w:val="20"/>
          <w:szCs w:val="20"/>
        </w:rPr>
        <w:t xml:space="preserve"> contrepartie fixée à l’article 2.5 du présent accord.</w:t>
      </w:r>
    </w:p>
    <w:p w14:paraId="6B743F4C" w14:textId="77777777" w:rsidR="00096242" w:rsidRPr="002A1C1F" w:rsidRDefault="00096242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52D7026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517E7316" w14:textId="4E2D4826" w:rsidR="00A70EF8" w:rsidRPr="00096242" w:rsidRDefault="00A70EF8" w:rsidP="00096242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 xml:space="preserve">Article 2.3.3 Définition du travailleur de nuit occasionnel : </w:t>
      </w:r>
    </w:p>
    <w:p w14:paraId="7B11F96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81D1675" w14:textId="77777777" w:rsidR="00A42221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Est considéré comme travailleur de nuit occasionnel, le salarié qui effectue du travail de nuit de manière ponctuelle afin de faire face à des situations particulières, telles que des remplacements pour maladie ou congés, des urgences ou</w:t>
      </w:r>
      <w:r>
        <w:rPr>
          <w:rFonts w:ascii="Segoe UI" w:hAnsi="Segoe UI" w:cs="Segoe UI"/>
          <w:sz w:val="20"/>
          <w:szCs w:val="20"/>
        </w:rPr>
        <w:t xml:space="preserve"> un</w:t>
      </w:r>
      <w:r w:rsidRPr="002A1C1F">
        <w:rPr>
          <w:rFonts w:ascii="Segoe UI" w:hAnsi="Segoe UI" w:cs="Segoe UI"/>
          <w:sz w:val="20"/>
          <w:szCs w:val="20"/>
        </w:rPr>
        <w:t xml:space="preserve"> surcroit d’activité, sans avoir la qualité de travailleur de nuit</w:t>
      </w:r>
      <w:r w:rsidR="00A42221">
        <w:rPr>
          <w:rFonts w:ascii="Segoe UI" w:hAnsi="Segoe UI" w:cs="Segoe UI"/>
          <w:sz w:val="20"/>
          <w:szCs w:val="20"/>
        </w:rPr>
        <w:t>.</w:t>
      </w:r>
    </w:p>
    <w:p w14:paraId="1F52C1A0" w14:textId="77777777" w:rsidR="00A42221" w:rsidRDefault="00A42221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B9A6352" w14:textId="1F4921A4" w:rsidR="00A70EF8" w:rsidRDefault="00A42221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</w:t>
      </w:r>
      <w:r w:rsidR="00723F85">
        <w:rPr>
          <w:rFonts w:ascii="Segoe UI" w:hAnsi="Segoe UI" w:cs="Segoe UI"/>
          <w:sz w:val="20"/>
          <w:szCs w:val="20"/>
        </w:rPr>
        <w:t>our rappel, la qualité de travailleur de nuit, le salarié qui accomplit</w:t>
      </w:r>
      <w:r>
        <w:rPr>
          <w:rFonts w:ascii="Segoe UI" w:hAnsi="Segoe UI" w:cs="Segoe UI"/>
          <w:sz w:val="20"/>
          <w:szCs w:val="20"/>
        </w:rPr>
        <w:t xml:space="preserve"> : </w:t>
      </w:r>
      <w:r w:rsidR="00A70EF8" w:rsidRPr="002A1C1F">
        <w:rPr>
          <w:rFonts w:ascii="Segoe UI" w:hAnsi="Segoe UI" w:cs="Segoe UI"/>
          <w:sz w:val="20"/>
          <w:szCs w:val="20"/>
        </w:rPr>
        <w:t xml:space="preserve"> </w:t>
      </w:r>
    </w:p>
    <w:p w14:paraId="014694D2" w14:textId="77777777" w:rsidR="00096242" w:rsidRPr="00723F85" w:rsidRDefault="00096242" w:rsidP="00096242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BC7DEFC" w14:textId="4C38DF48" w:rsidR="00096242" w:rsidRPr="00723F85" w:rsidRDefault="00096242" w:rsidP="00096242">
      <w:pPr>
        <w:pStyle w:val="Paragraphedeliste"/>
        <w:numPr>
          <w:ilvl w:val="0"/>
          <w:numId w:val="2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723F85">
        <w:rPr>
          <w:rFonts w:ascii="Segoe UI" w:hAnsi="Segoe UI" w:cs="Segoe UI"/>
          <w:sz w:val="20"/>
          <w:szCs w:val="20"/>
        </w:rPr>
        <w:t>Au moins deux fois par semaine, selon son horaire de travail habituel, au moins trois (3) heures de travail de nuit quotidienne,</w:t>
      </w:r>
      <w:r w:rsidR="00723F85">
        <w:rPr>
          <w:rFonts w:ascii="Segoe UI" w:hAnsi="Segoe UI" w:cs="Segoe UI"/>
          <w:sz w:val="20"/>
          <w:szCs w:val="20"/>
        </w:rPr>
        <w:t xml:space="preserve"> dans l’intervalle compris entre 21 heures et 6 heures</w:t>
      </w:r>
    </w:p>
    <w:p w14:paraId="50AAE5F5" w14:textId="23AA3936" w:rsidR="00096242" w:rsidRPr="00723F85" w:rsidRDefault="00096242" w:rsidP="00A70EF8">
      <w:pPr>
        <w:pStyle w:val="Paragraphedeliste"/>
        <w:numPr>
          <w:ilvl w:val="0"/>
          <w:numId w:val="2"/>
        </w:numPr>
        <w:spacing w:after="0"/>
        <w:jc w:val="both"/>
        <w:rPr>
          <w:rFonts w:ascii="Segoe UI" w:hAnsi="Segoe UI" w:cs="Segoe UI"/>
          <w:sz w:val="20"/>
          <w:szCs w:val="20"/>
        </w:rPr>
      </w:pPr>
      <w:r w:rsidRPr="00723F85">
        <w:rPr>
          <w:rFonts w:ascii="Segoe UI" w:hAnsi="Segoe UI" w:cs="Segoe UI"/>
          <w:sz w:val="20"/>
          <w:szCs w:val="20"/>
        </w:rPr>
        <w:t>Ou, 270 heures de travail de nuit sur une période quelconque de 12 mois consécutifs</w:t>
      </w:r>
      <w:r w:rsidR="00723F85" w:rsidRPr="00723F85">
        <w:rPr>
          <w:rFonts w:ascii="Segoe UI" w:hAnsi="Segoe UI" w:cs="Segoe UI"/>
          <w:sz w:val="20"/>
          <w:szCs w:val="20"/>
        </w:rPr>
        <w:t>, entre 21 heures et 6 heures.</w:t>
      </w:r>
    </w:p>
    <w:p w14:paraId="6CE13EE4" w14:textId="5C47D83D" w:rsidR="00A70EF8" w:rsidRPr="00723F85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11" w:name="_Toc219125497"/>
      <w:r w:rsidRPr="00723F85">
        <w:rPr>
          <w:rFonts w:ascii="Segoe UI" w:hAnsi="Segoe UI" w:cs="Segoe UI"/>
          <w:b/>
          <w:bCs/>
          <w:color w:val="auto"/>
          <w:sz w:val="20"/>
          <w:szCs w:val="20"/>
        </w:rPr>
        <w:t xml:space="preserve">Article 2.4 </w:t>
      </w:r>
      <w:r w:rsidR="00723F85">
        <w:rPr>
          <w:rFonts w:ascii="Segoe UI" w:hAnsi="Segoe UI" w:cs="Segoe UI"/>
          <w:b/>
          <w:bCs/>
          <w:color w:val="auto"/>
          <w:sz w:val="20"/>
          <w:szCs w:val="20"/>
        </w:rPr>
        <w:t xml:space="preserve">Recours au travail de nuit </w:t>
      </w:r>
      <w:bookmarkEnd w:id="11"/>
      <w:r w:rsidR="00A42221">
        <w:rPr>
          <w:rFonts w:ascii="Segoe UI" w:hAnsi="Segoe UI" w:cs="Segoe UI"/>
          <w:b/>
          <w:bCs/>
          <w:color w:val="auto"/>
          <w:sz w:val="20"/>
          <w:szCs w:val="20"/>
        </w:rPr>
        <w:t xml:space="preserve">occasionnel : </w:t>
      </w:r>
      <w:r w:rsidRPr="00723F85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1836A5A5" w14:textId="77777777" w:rsidR="00A70EF8" w:rsidRPr="00723F85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98F05D7" w14:textId="4A227A19" w:rsidR="00A70EF8" w:rsidRPr="00723F85" w:rsidRDefault="00723F85" w:rsidP="00723F85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  <w:r w:rsidRPr="00723F85">
        <w:rPr>
          <w:rFonts w:ascii="Segoe UI" w:hAnsi="Segoe UI" w:cs="Segoe UI"/>
          <w:sz w:val="20"/>
          <w:szCs w:val="20"/>
        </w:rPr>
        <w:t xml:space="preserve">Le recours au travail de nuit exceptionnel doit être justifier par la nécessité d’assurer la continuité de l’activité économique de la société </w:t>
      </w:r>
      <w:r w:rsidR="00682F81">
        <w:rPr>
          <w:rFonts w:ascii="Segoe UI" w:hAnsi="Segoe UI" w:cs="Segoe UI"/>
          <w:sz w:val="20"/>
          <w:szCs w:val="20"/>
        </w:rPr>
        <w:t>SADRIN RAPIN.</w:t>
      </w:r>
    </w:p>
    <w:p w14:paraId="6B908DF0" w14:textId="77777777" w:rsidR="00723F85" w:rsidRDefault="00723F85" w:rsidP="00723F85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08DDC45E" w14:textId="754AB5CC" w:rsidR="00723F85" w:rsidRDefault="00723F85" w:rsidP="00723F85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Le travail de nuit étant une organisation du travail dérogatoire et présentant des risques pour la santé, la sécurité et la qualité de la vie personnelle, familiale et sociale, la société </w:t>
      </w:r>
      <w:r w:rsidR="00682F81">
        <w:rPr>
          <w:rFonts w:ascii="Segoe UI" w:hAnsi="Segoe UI" w:cs="Segoe UI"/>
          <w:sz w:val="20"/>
          <w:szCs w:val="20"/>
        </w:rPr>
        <w:t>SADRIN RAPIN</w:t>
      </w:r>
      <w:r>
        <w:rPr>
          <w:rFonts w:ascii="Segoe UI" w:hAnsi="Segoe UI" w:cs="Segoe UI"/>
          <w:sz w:val="20"/>
          <w:szCs w:val="20"/>
        </w:rPr>
        <w:t xml:space="preserve"> ne pourra faire travailler de nuit que les salariés n’ayant de restriction médicale.</w:t>
      </w:r>
    </w:p>
    <w:p w14:paraId="5FB73459" w14:textId="77777777" w:rsidR="00723F85" w:rsidRDefault="00723F85" w:rsidP="00723F85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0FD23588" w14:textId="539C59A2" w:rsidR="00723F85" w:rsidRDefault="00723F85" w:rsidP="00723F85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Aussi, </w:t>
      </w:r>
      <w:r w:rsidR="002A1EAA">
        <w:rPr>
          <w:rFonts w:ascii="Segoe UI" w:hAnsi="Segoe UI" w:cs="Segoe UI"/>
          <w:sz w:val="20"/>
          <w:szCs w:val="20"/>
        </w:rPr>
        <w:t>ne pourront être affect</w:t>
      </w:r>
      <w:r w:rsidR="00A42221">
        <w:rPr>
          <w:rFonts w:ascii="Segoe UI" w:hAnsi="Segoe UI" w:cs="Segoe UI"/>
          <w:sz w:val="20"/>
          <w:szCs w:val="20"/>
        </w:rPr>
        <w:t>é</w:t>
      </w:r>
      <w:r w:rsidR="00893962">
        <w:rPr>
          <w:rFonts w:ascii="Segoe UI" w:hAnsi="Segoe UI" w:cs="Segoe UI"/>
          <w:sz w:val="20"/>
          <w:szCs w:val="20"/>
        </w:rPr>
        <w:t>e</w:t>
      </w:r>
      <w:r w:rsidR="00A42221">
        <w:rPr>
          <w:rFonts w:ascii="Segoe UI" w:hAnsi="Segoe UI" w:cs="Segoe UI"/>
          <w:sz w:val="20"/>
          <w:szCs w:val="20"/>
        </w:rPr>
        <w:t>s</w:t>
      </w:r>
      <w:r w:rsidR="002A1EAA">
        <w:rPr>
          <w:rFonts w:ascii="Segoe UI" w:hAnsi="Segoe UI" w:cs="Segoe UI"/>
          <w:sz w:val="20"/>
          <w:szCs w:val="20"/>
        </w:rPr>
        <w:t xml:space="preserve"> au travail de nuit : </w:t>
      </w:r>
    </w:p>
    <w:p w14:paraId="024670E2" w14:textId="77777777" w:rsidR="002A1EAA" w:rsidRDefault="002A1EAA" w:rsidP="00723F85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35D38674" w14:textId="77777777" w:rsidR="002A1EAA" w:rsidRPr="002A1EAA" w:rsidRDefault="002A1EAA" w:rsidP="002A1EAA">
      <w:pPr>
        <w:pStyle w:val="Paragraphedeliste"/>
        <w:numPr>
          <w:ilvl w:val="0"/>
          <w:numId w:val="3"/>
        </w:num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  <w:r w:rsidRPr="002A1EAA">
        <w:rPr>
          <w:rFonts w:ascii="Segoe UI" w:hAnsi="Segoe UI" w:cs="Segoe UI"/>
          <w:sz w:val="20"/>
          <w:szCs w:val="20"/>
        </w:rPr>
        <w:t>les personnes pour lesquelles le médecin du travail aura rendu un avis défavorable,</w:t>
      </w:r>
    </w:p>
    <w:p w14:paraId="0ED9E483" w14:textId="77777777" w:rsidR="002A1EAA" w:rsidRPr="002A1EAA" w:rsidRDefault="002A1EAA" w:rsidP="002A1EAA">
      <w:pPr>
        <w:pStyle w:val="Paragraphedeliste"/>
        <w:numPr>
          <w:ilvl w:val="0"/>
          <w:numId w:val="3"/>
        </w:num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  <w:r w:rsidRPr="002A1EAA">
        <w:rPr>
          <w:rFonts w:ascii="Segoe UI" w:hAnsi="Segoe UI" w:cs="Segoe UI"/>
          <w:sz w:val="20"/>
          <w:szCs w:val="20"/>
        </w:rPr>
        <w:t xml:space="preserve">les femmes enceintes pendant tout le temps de leur grossesse et pendant les 4 semaines suivant leur retour de congé maternité, sauf prolongation de ce délai par le médecin du travail, </w:t>
      </w:r>
    </w:p>
    <w:p w14:paraId="58203D4C" w14:textId="77777777" w:rsidR="002A1EAA" w:rsidRDefault="002A1EAA" w:rsidP="002A1EAA">
      <w:pPr>
        <w:pStyle w:val="Paragraphedeliste"/>
        <w:numPr>
          <w:ilvl w:val="0"/>
          <w:numId w:val="3"/>
        </w:num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  <w:r w:rsidRPr="002A1EAA">
        <w:rPr>
          <w:rFonts w:ascii="Segoe UI" w:hAnsi="Segoe UI" w:cs="Segoe UI"/>
          <w:sz w:val="20"/>
          <w:szCs w:val="20"/>
        </w:rPr>
        <w:t>les salariés de moins de 18 ans.</w:t>
      </w:r>
    </w:p>
    <w:p w14:paraId="36CE66FB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0616DD03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4CAB5D62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113B3AB8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7AD1CE5C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7C285017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3472DA66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74839805" w14:textId="7777777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55A2470F" w14:textId="5F19F317" w:rsidR="002A1EAA" w:rsidRDefault="002A1EAA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7D7BC668" w14:textId="77777777" w:rsidR="00A42221" w:rsidRPr="002A1EAA" w:rsidRDefault="00A42221" w:rsidP="002A1EAA">
      <w:pPr>
        <w:spacing w:after="0" w:line="260" w:lineRule="atLeast"/>
        <w:jc w:val="both"/>
        <w:rPr>
          <w:rFonts w:ascii="Segoe UI" w:hAnsi="Segoe UI" w:cs="Segoe UI"/>
          <w:sz w:val="20"/>
          <w:szCs w:val="20"/>
        </w:rPr>
      </w:pPr>
    </w:p>
    <w:p w14:paraId="3EDFE677" w14:textId="352930FD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12" w:name="_Toc219125498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lastRenderedPageBreak/>
        <w:t>Article 2.5 Contreparties au travail de nuit </w:t>
      </w:r>
      <w:r w:rsidR="002A1EAA">
        <w:rPr>
          <w:rFonts w:ascii="Segoe UI" w:hAnsi="Segoe UI" w:cs="Segoe UI"/>
          <w:b/>
          <w:bCs/>
          <w:color w:val="auto"/>
          <w:sz w:val="20"/>
          <w:szCs w:val="20"/>
        </w:rPr>
        <w:t xml:space="preserve">occasionnel </w:t>
      </w:r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:</w:t>
      </w:r>
      <w:bookmarkEnd w:id="12"/>
    </w:p>
    <w:p w14:paraId="5143C646" w14:textId="77777777" w:rsidR="00AB6A13" w:rsidRDefault="00AB6A13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67142F6" w14:textId="0CF5CF08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>Tous les salariés ayant la qualité de travailleur de nuit occasionnel au sens de l’article 2.3.1 du présent accord bénéficieront d’une majoration de 100 % pour chaque heure de travail réalisée dans l’intervalle compris entre 2</w:t>
      </w:r>
      <w:r w:rsidR="00EE2F78">
        <w:rPr>
          <w:rFonts w:ascii="Segoe UI" w:hAnsi="Segoe UI" w:cs="Segoe UI"/>
          <w:sz w:val="20"/>
          <w:szCs w:val="20"/>
        </w:rPr>
        <w:t>1</w:t>
      </w:r>
      <w:r w:rsidRPr="007B3748">
        <w:rPr>
          <w:rFonts w:ascii="Segoe UI" w:hAnsi="Segoe UI" w:cs="Segoe UI"/>
          <w:sz w:val="20"/>
          <w:szCs w:val="20"/>
        </w:rPr>
        <w:t xml:space="preserve"> heures et 6 heures.</w:t>
      </w:r>
    </w:p>
    <w:p w14:paraId="622295DB" w14:textId="77777777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3DBDF21" w14:textId="77777777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>Il est rappelé que la majoration pour travail exceptionnel de nuit ne se cumule pas avec les majorations pour heures supplémentaires.</w:t>
      </w:r>
    </w:p>
    <w:p w14:paraId="050BD666" w14:textId="77777777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22CBFA0" w14:textId="77777777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>En conséquence, lorsqu’un même travail ouvre droit à plusieurs de ces majorations, seule est retenue la majoration correspondante au taux le plus élevé.</w:t>
      </w:r>
    </w:p>
    <w:p w14:paraId="79C03C48" w14:textId="77777777" w:rsidR="007B3748" w:rsidRP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411E2A0" w14:textId="5ED58A38" w:rsidR="00AB6A13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>Pour autant, les heures supplémentaires effectuées de nuit sont récupérées par un repos de même durée.</w:t>
      </w:r>
    </w:p>
    <w:p w14:paraId="2DA164B1" w14:textId="77777777" w:rsidR="007B3748" w:rsidRDefault="007B3748" w:rsidP="007B374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4E221F8" w14:textId="4BEA211D" w:rsidR="00A70EF8" w:rsidRPr="002A1C1F" w:rsidRDefault="00A70EF8" w:rsidP="00A70EF8">
      <w:pPr>
        <w:pStyle w:val="Titre1"/>
        <w:rPr>
          <w:rFonts w:ascii="Segoe UI" w:hAnsi="Segoe UI" w:cs="Segoe UI"/>
          <w:b/>
          <w:bCs/>
          <w:color w:val="auto"/>
          <w:sz w:val="20"/>
          <w:szCs w:val="20"/>
        </w:rPr>
      </w:pPr>
      <w:bookmarkStart w:id="13" w:name="_Toc219125499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>Article 2.</w:t>
      </w:r>
      <w:r w:rsidR="007B3748">
        <w:rPr>
          <w:rFonts w:ascii="Segoe UI" w:hAnsi="Segoe UI" w:cs="Segoe UI"/>
          <w:b/>
          <w:bCs/>
          <w:color w:val="auto"/>
          <w:sz w:val="20"/>
          <w:szCs w:val="20"/>
        </w:rPr>
        <w:t>6</w:t>
      </w:r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Mesures diverses</w:t>
      </w:r>
      <w:bookmarkEnd w:id="13"/>
      <w:r w:rsidRPr="002A1C1F">
        <w:rPr>
          <w:rFonts w:ascii="Segoe UI" w:hAnsi="Segoe UI" w:cs="Segoe UI"/>
          <w:b/>
          <w:bCs/>
          <w:color w:val="auto"/>
          <w:sz w:val="20"/>
          <w:szCs w:val="20"/>
        </w:rPr>
        <w:t xml:space="preserve"> </w:t>
      </w:r>
    </w:p>
    <w:p w14:paraId="123DFE2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F4C4747" w14:textId="137E35F6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i/>
          <w:iCs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>Article 2.</w:t>
      </w:r>
      <w:r w:rsidR="007B3748">
        <w:rPr>
          <w:rFonts w:ascii="Segoe UI" w:hAnsi="Segoe UI" w:cs="Segoe UI"/>
          <w:b/>
          <w:bCs/>
          <w:i/>
          <w:iCs/>
          <w:sz w:val="20"/>
          <w:szCs w:val="20"/>
        </w:rPr>
        <w:t>6</w:t>
      </w: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 xml:space="preserve">.1 Mesures destinées à améliorer les conditions de travail des salariés </w:t>
      </w:r>
    </w:p>
    <w:p w14:paraId="5C576D92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11360C5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Il est rappelé que les travailleurs de nuit ont accès à la salle de pause, ceci pendant la prise de leur pause légale de 20 minutes. </w:t>
      </w:r>
    </w:p>
    <w:p w14:paraId="7F741A2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41CAABB" w14:textId="5FFA83CB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i/>
          <w:iCs/>
          <w:sz w:val="20"/>
          <w:szCs w:val="20"/>
        </w:rPr>
      </w:pP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>Article 2.</w:t>
      </w:r>
      <w:r w:rsidR="007B3748">
        <w:rPr>
          <w:rFonts w:ascii="Segoe UI" w:hAnsi="Segoe UI" w:cs="Segoe UI"/>
          <w:b/>
          <w:bCs/>
          <w:i/>
          <w:iCs/>
          <w:sz w:val="20"/>
          <w:szCs w:val="20"/>
        </w:rPr>
        <w:t>6</w:t>
      </w:r>
      <w:r w:rsidRPr="002A1C1F">
        <w:rPr>
          <w:rFonts w:ascii="Segoe UI" w:hAnsi="Segoe UI" w:cs="Segoe UI"/>
          <w:b/>
          <w:bCs/>
          <w:i/>
          <w:iCs/>
          <w:sz w:val="20"/>
          <w:szCs w:val="20"/>
        </w:rPr>
        <w:t xml:space="preserve">.2 Mesures destinées à faciliter l’articulation de l’activité professionnelle nocturne avec la vie personnelle et avec l’exercice de responsabilités familiales et sociales </w:t>
      </w:r>
    </w:p>
    <w:p w14:paraId="7ACE89F1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08EE3BA" w14:textId="4E76E93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Au regard de l’ensemble des contraintes que le travail de nuit est susceptible d’occasionner, la société </w:t>
      </w:r>
      <w:r w:rsidR="00682F81">
        <w:rPr>
          <w:rFonts w:ascii="Segoe UI" w:hAnsi="Segoe UI" w:cs="Segoe UI"/>
          <w:sz w:val="20"/>
          <w:szCs w:val="20"/>
        </w:rPr>
        <w:t xml:space="preserve">SADRIN RAPIN </w:t>
      </w:r>
      <w:r w:rsidRPr="002A1C1F">
        <w:rPr>
          <w:rFonts w:ascii="Segoe UI" w:hAnsi="Segoe UI" w:cs="Segoe UI"/>
          <w:sz w:val="20"/>
          <w:szCs w:val="20"/>
        </w:rPr>
        <w:t>restera particulièrement vigilante sur les conditions de travail des travailleurs de nuit.</w:t>
      </w:r>
    </w:p>
    <w:p w14:paraId="2BB4B41E" w14:textId="77777777" w:rsidR="007B3748" w:rsidRDefault="007B374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7DE60C3" w14:textId="62A66F63" w:rsidR="007B3748" w:rsidRPr="002A1C1F" w:rsidRDefault="007B374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7B3748">
        <w:rPr>
          <w:rFonts w:ascii="Segoe UI" w:hAnsi="Segoe UI" w:cs="Segoe UI"/>
          <w:sz w:val="20"/>
          <w:szCs w:val="20"/>
        </w:rPr>
        <w:t>A ce titre, le travailleur de nuit occasionnel aura la possibilité de solliciter une visite auprès des services de santé au travail s’il/elle éprouve des difficultés d’ordre médical.</w:t>
      </w:r>
      <w:r>
        <w:rPr>
          <w:rFonts w:ascii="Segoe UI" w:hAnsi="Segoe UI" w:cs="Segoe UI"/>
          <w:sz w:val="20"/>
          <w:szCs w:val="20"/>
        </w:rPr>
        <w:t xml:space="preserve"> </w:t>
      </w:r>
    </w:p>
    <w:p w14:paraId="64C3361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FFF73FD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La modification des plannings fera l’objet, sauf circonstances exceptionnelles, d’un délai de prévenance d’au moins 7 jours calendaires.</w:t>
      </w:r>
    </w:p>
    <w:p w14:paraId="0C56BF1B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76EE1E63" w14:textId="2FFC9812" w:rsidR="00A70EF8" w:rsidRPr="00682F81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682F81">
        <w:rPr>
          <w:rFonts w:ascii="Segoe UI" w:hAnsi="Segoe UI" w:cs="Segoe UI"/>
          <w:sz w:val="20"/>
          <w:szCs w:val="20"/>
        </w:rPr>
        <w:t xml:space="preserve">S’agissant des moyens de transports, à ce jour, les déplacements des travailleurs de nuit sont assurés au moyen d’une « navette » mise en place par la société </w:t>
      </w:r>
      <w:r w:rsidR="00682F81" w:rsidRPr="00682F81">
        <w:rPr>
          <w:rFonts w:ascii="Segoe UI" w:hAnsi="Segoe UI" w:cs="Segoe UI"/>
          <w:sz w:val="20"/>
          <w:szCs w:val="20"/>
        </w:rPr>
        <w:t>SADRIN RAPIN</w:t>
      </w:r>
      <w:r w:rsidR="007666EE" w:rsidRPr="00682F81">
        <w:rPr>
          <w:rFonts w:ascii="Segoe UI" w:hAnsi="Segoe UI" w:cs="Segoe UI"/>
          <w:sz w:val="20"/>
          <w:szCs w:val="20"/>
        </w:rPr>
        <w:t xml:space="preserve"> ou, au choix du collaborateur par ses propres moyens. </w:t>
      </w:r>
    </w:p>
    <w:p w14:paraId="2810A2EB" w14:textId="77777777" w:rsidR="00A70EF8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124C2C39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F493F82" w14:textId="3701901C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Fait</w:t>
      </w:r>
      <w:r w:rsidR="00682F81">
        <w:rPr>
          <w:rFonts w:ascii="Segoe UI" w:hAnsi="Segoe UI" w:cs="Segoe UI"/>
          <w:sz w:val="20"/>
          <w:szCs w:val="20"/>
        </w:rPr>
        <w:t xml:space="preserve"> à Le Mans</w:t>
      </w:r>
    </w:p>
    <w:p w14:paraId="08160591" w14:textId="07BC8023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>Le</w:t>
      </w:r>
      <w:r w:rsidR="00682F81">
        <w:rPr>
          <w:rFonts w:ascii="Segoe UI" w:hAnsi="Segoe UI" w:cs="Segoe UI"/>
          <w:sz w:val="20"/>
          <w:szCs w:val="20"/>
        </w:rPr>
        <w:t xml:space="preserve"> 13 mars 2026</w:t>
      </w:r>
    </w:p>
    <w:p w14:paraId="4FE04D03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AF754EA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2A1C1F">
        <w:rPr>
          <w:rFonts w:ascii="Segoe UI" w:hAnsi="Segoe UI" w:cs="Segoe UI"/>
          <w:sz w:val="20"/>
          <w:szCs w:val="20"/>
        </w:rPr>
        <w:t xml:space="preserve">En 3 exemplaires originaux </w:t>
      </w:r>
    </w:p>
    <w:p w14:paraId="2D817345" w14:textId="77777777" w:rsidR="00A70EF8" w:rsidRPr="002A1C1F" w:rsidRDefault="00A70EF8" w:rsidP="00A70EF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sectPr w:rsidR="00A70EF8" w:rsidRPr="002A1C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B2EE0" w14:textId="77777777" w:rsidR="00FC0BD2" w:rsidRDefault="00FC0BD2" w:rsidP="00A70EF8">
      <w:pPr>
        <w:spacing w:after="0" w:line="240" w:lineRule="auto"/>
      </w:pPr>
      <w:r>
        <w:separator/>
      </w:r>
    </w:p>
  </w:endnote>
  <w:endnote w:type="continuationSeparator" w:id="0">
    <w:p w14:paraId="4850A0D4" w14:textId="77777777" w:rsidR="00FC0BD2" w:rsidRDefault="00FC0BD2" w:rsidP="00A7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4595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7972F8" w14:textId="6AA52A34" w:rsidR="00723F85" w:rsidRDefault="00723F85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0D3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0D3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145C4A" w14:textId="77777777" w:rsidR="00723F85" w:rsidRDefault="00723F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4540E" w14:textId="77777777" w:rsidR="00FC0BD2" w:rsidRDefault="00FC0BD2" w:rsidP="00A70EF8">
      <w:pPr>
        <w:spacing w:after="0" w:line="240" w:lineRule="auto"/>
      </w:pPr>
      <w:r>
        <w:separator/>
      </w:r>
    </w:p>
  </w:footnote>
  <w:footnote w:type="continuationSeparator" w:id="0">
    <w:p w14:paraId="4BE37713" w14:textId="77777777" w:rsidR="00FC0BD2" w:rsidRDefault="00FC0BD2" w:rsidP="00A7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8BF16" w14:textId="788895C2" w:rsidR="00A70EF8" w:rsidRDefault="00A70FF3" w:rsidP="00A70FF3">
    <w:pPr>
      <w:pStyle w:val="NormalWeb"/>
      <w:jc w:val="right"/>
    </w:pPr>
    <w:r>
      <w:rPr>
        <w:noProof/>
      </w:rPr>
      <w:drawing>
        <wp:inline distT="0" distB="0" distL="0" distR="0" wp14:anchorId="5368B646" wp14:editId="692CA7B9">
          <wp:extent cx="759460" cy="415415"/>
          <wp:effectExtent l="0" t="0" r="2540" b="3810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36" cy="418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1FD9"/>
    <w:multiLevelType w:val="hybridMultilevel"/>
    <w:tmpl w:val="E2B02AA2"/>
    <w:lvl w:ilvl="0" w:tplc="5052B14C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FE06DE"/>
    <w:multiLevelType w:val="hybridMultilevel"/>
    <w:tmpl w:val="47D2CB14"/>
    <w:lvl w:ilvl="0" w:tplc="5052B14C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705E8F"/>
    <w:multiLevelType w:val="hybridMultilevel"/>
    <w:tmpl w:val="D05E4422"/>
    <w:lvl w:ilvl="0" w:tplc="5052B14C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EF8"/>
    <w:rsid w:val="00096242"/>
    <w:rsid w:val="000B3903"/>
    <w:rsid w:val="000E1896"/>
    <w:rsid w:val="00126F6F"/>
    <w:rsid w:val="002A1EAA"/>
    <w:rsid w:val="003504B9"/>
    <w:rsid w:val="003D255C"/>
    <w:rsid w:val="003E0D39"/>
    <w:rsid w:val="005D5D6F"/>
    <w:rsid w:val="00682F81"/>
    <w:rsid w:val="00701283"/>
    <w:rsid w:val="0070501D"/>
    <w:rsid w:val="00723F85"/>
    <w:rsid w:val="007666EE"/>
    <w:rsid w:val="00790DF0"/>
    <w:rsid w:val="007B3748"/>
    <w:rsid w:val="007E60A7"/>
    <w:rsid w:val="007E7D25"/>
    <w:rsid w:val="00810534"/>
    <w:rsid w:val="008168DF"/>
    <w:rsid w:val="00893962"/>
    <w:rsid w:val="00935A99"/>
    <w:rsid w:val="009502FE"/>
    <w:rsid w:val="009B041D"/>
    <w:rsid w:val="009C5CCC"/>
    <w:rsid w:val="00A42221"/>
    <w:rsid w:val="00A70EF8"/>
    <w:rsid w:val="00A70FF3"/>
    <w:rsid w:val="00A745B2"/>
    <w:rsid w:val="00AB6A13"/>
    <w:rsid w:val="00B35B55"/>
    <w:rsid w:val="00B6005A"/>
    <w:rsid w:val="00BA73A6"/>
    <w:rsid w:val="00C253C5"/>
    <w:rsid w:val="00C3623A"/>
    <w:rsid w:val="00C62DE5"/>
    <w:rsid w:val="00CE1061"/>
    <w:rsid w:val="00D51731"/>
    <w:rsid w:val="00E32C57"/>
    <w:rsid w:val="00EB0426"/>
    <w:rsid w:val="00EE2F78"/>
    <w:rsid w:val="00F664E9"/>
    <w:rsid w:val="00FC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F015"/>
  <w15:chartTrackingRefBased/>
  <w15:docId w15:val="{116F8067-6DB6-4BE2-BFA7-86C0BD27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70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0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0E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0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0E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0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0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0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0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0E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0E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0E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0EF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0EF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0EF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0EF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0EF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0EF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0E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0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0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0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0E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0EF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70EF8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A70EF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0E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0EF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0EF8"/>
    <w:rPr>
      <w:b/>
      <w:bCs/>
      <w:smallCaps/>
      <w:color w:val="0F4761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70EF8"/>
    <w:pPr>
      <w:spacing w:before="240" w:after="0"/>
      <w:outlineLvl w:val="9"/>
    </w:pPr>
    <w:rPr>
      <w:kern w:val="0"/>
      <w:sz w:val="32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A70EF8"/>
    <w:pPr>
      <w:spacing w:before="120" w:after="120"/>
    </w:pPr>
    <w:rPr>
      <w:b/>
      <w:bCs/>
      <w: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A70EF8"/>
    <w:rPr>
      <w:color w:val="467886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70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EF8"/>
  </w:style>
  <w:style w:type="paragraph" w:styleId="Pieddepage">
    <w:name w:val="footer"/>
    <w:basedOn w:val="Normal"/>
    <w:link w:val="PieddepageCar"/>
    <w:uiPriority w:val="99"/>
    <w:unhideWhenUsed/>
    <w:rsid w:val="00A70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EF8"/>
  </w:style>
  <w:style w:type="paragraph" w:styleId="NormalWeb">
    <w:name w:val="Normal (Web)"/>
    <w:basedOn w:val="Normal"/>
    <w:uiPriority w:val="99"/>
    <w:unhideWhenUsed/>
    <w:rsid w:val="00A7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leaccords.travail-emploi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2063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Valtel Vianney</dc:creator>
  <cp:keywords/>
  <dc:description/>
  <cp:lastModifiedBy>HUGER Thierry</cp:lastModifiedBy>
  <cp:revision>2</cp:revision>
  <cp:lastPrinted>2026-03-13T09:42:00Z</cp:lastPrinted>
  <dcterms:created xsi:type="dcterms:W3CDTF">2026-05-26T09:23:00Z</dcterms:created>
  <dcterms:modified xsi:type="dcterms:W3CDTF">2026-05-26T09:23:00Z</dcterms:modified>
</cp:coreProperties>
</file>