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31968" w14:textId="77777777" w:rsidR="00957787" w:rsidRPr="0046368B" w:rsidRDefault="00957787" w:rsidP="00957787">
      <w:pPr>
        <w:framePr w:w="7786" w:h="1441" w:hSpace="141" w:wrap="around" w:vAnchor="text" w:hAnchor="page" w:x="2080" w:y="160"/>
        <w:pBdr>
          <w:top w:val="single" w:sz="6" w:space="1" w:color="auto"/>
          <w:left w:val="single" w:sz="6" w:space="1" w:color="auto"/>
          <w:bottom w:val="single" w:sz="6" w:space="1" w:color="auto"/>
          <w:right w:val="single" w:sz="6" w:space="1" w:color="auto"/>
        </w:pBdr>
        <w:jc w:val="center"/>
        <w:rPr>
          <w:rFonts w:ascii="Aptos" w:hAnsi="Aptos" w:cs="Calibri"/>
          <w:b/>
          <w:sz w:val="24"/>
          <w:szCs w:val="24"/>
          <w14:shadow w14:blurRad="50800" w14:dist="38100" w14:dir="2700000" w14:sx="100000" w14:sy="100000" w14:kx="0" w14:ky="0" w14:algn="tl">
            <w14:srgbClr w14:val="000000">
              <w14:alpha w14:val="60000"/>
            </w14:srgbClr>
          </w14:shadow>
        </w:rPr>
      </w:pPr>
    </w:p>
    <w:p w14:paraId="0FC293E9" w14:textId="77777777" w:rsidR="00957787" w:rsidRPr="00DB3501" w:rsidRDefault="00957787" w:rsidP="00957787">
      <w:pPr>
        <w:pStyle w:val="Lgende"/>
        <w:framePr w:wrap="around" w:x="2080" w:y="160"/>
        <w:spacing w:line="360" w:lineRule="auto"/>
        <w:rPr>
          <w:rFonts w:ascii="Aptos" w:hAnsi="Aptos" w:cs="Calibri"/>
          <w:sz w:val="24"/>
          <w:szCs w:val="24"/>
        </w:rPr>
      </w:pPr>
      <w:r w:rsidRPr="00DB3501">
        <w:rPr>
          <w:rFonts w:ascii="Aptos" w:hAnsi="Aptos" w:cs="Calibri"/>
          <w:sz w:val="24"/>
          <w:szCs w:val="24"/>
        </w:rPr>
        <w:t>Accord d’établissement relatif aux salaires effectifs dans le cadre de la négociation annuelle obligatoire 20</w:t>
      </w:r>
      <w:r w:rsidR="00B4376F" w:rsidRPr="00DB3501">
        <w:rPr>
          <w:rFonts w:ascii="Aptos" w:hAnsi="Aptos" w:cs="Calibri"/>
          <w:sz w:val="24"/>
          <w:szCs w:val="24"/>
        </w:rPr>
        <w:t>2</w:t>
      </w:r>
      <w:r w:rsidR="00C76F0B" w:rsidRPr="00DB3501">
        <w:rPr>
          <w:rFonts w:ascii="Aptos" w:hAnsi="Aptos" w:cs="Calibri"/>
          <w:sz w:val="24"/>
          <w:szCs w:val="24"/>
        </w:rPr>
        <w:t>6</w:t>
      </w:r>
    </w:p>
    <w:p w14:paraId="36B0FF20" w14:textId="77777777" w:rsidR="00957787" w:rsidRPr="00DB3501" w:rsidRDefault="00957787" w:rsidP="00957787">
      <w:pPr>
        <w:pStyle w:val="Lgende"/>
        <w:framePr w:wrap="around" w:x="2080" w:y="160"/>
        <w:spacing w:line="360" w:lineRule="auto"/>
        <w:rPr>
          <w:rFonts w:ascii="Aptos" w:hAnsi="Aptos" w:cs="Calibri"/>
          <w:sz w:val="24"/>
          <w:szCs w:val="24"/>
        </w:rPr>
      </w:pPr>
      <w:r w:rsidRPr="00DB3501">
        <w:rPr>
          <w:rFonts w:ascii="Aptos" w:hAnsi="Aptos" w:cs="Calibri"/>
          <w:sz w:val="24"/>
          <w:szCs w:val="24"/>
        </w:rPr>
        <w:t>Etablissement de Saint</w:t>
      </w:r>
      <w:r w:rsidR="00FD6D89">
        <w:rPr>
          <w:rFonts w:ascii="Aptos" w:hAnsi="Aptos" w:cs="Calibri"/>
          <w:sz w:val="24"/>
          <w:szCs w:val="24"/>
        </w:rPr>
        <w:t>-</w:t>
      </w:r>
      <w:r w:rsidRPr="00DB3501">
        <w:rPr>
          <w:rFonts w:ascii="Aptos" w:hAnsi="Aptos" w:cs="Calibri"/>
          <w:sz w:val="24"/>
          <w:szCs w:val="24"/>
        </w:rPr>
        <w:t>Cosme-en-Vairais</w:t>
      </w:r>
    </w:p>
    <w:p w14:paraId="3F385248" w14:textId="77777777" w:rsidR="00914DEB" w:rsidRPr="00DB3501" w:rsidRDefault="00914DEB">
      <w:pPr>
        <w:rPr>
          <w:rFonts w:ascii="Aptos" w:hAnsi="Aptos" w:cs="Calibri"/>
          <w:sz w:val="24"/>
          <w:szCs w:val="24"/>
        </w:rPr>
      </w:pPr>
      <w:r w:rsidRPr="00DB3501">
        <w:rPr>
          <w:rFonts w:ascii="Aptos" w:hAnsi="Aptos" w:cs="Calibri"/>
          <w:b/>
          <w:sz w:val="24"/>
          <w:szCs w:val="24"/>
        </w:rPr>
        <w:tab/>
      </w:r>
    </w:p>
    <w:p w14:paraId="6EB95DF5" w14:textId="77777777" w:rsidR="00914DEB" w:rsidRPr="00DB3501" w:rsidRDefault="00914DEB">
      <w:pPr>
        <w:tabs>
          <w:tab w:val="left" w:pos="7371"/>
          <w:tab w:val="right" w:pos="9072"/>
        </w:tabs>
        <w:spacing w:line="180" w:lineRule="exact"/>
        <w:rPr>
          <w:rFonts w:ascii="Aptos" w:hAnsi="Aptos" w:cs="Calibri"/>
          <w:sz w:val="24"/>
          <w:szCs w:val="24"/>
        </w:rPr>
      </w:pPr>
    </w:p>
    <w:p w14:paraId="58567CFC" w14:textId="77777777" w:rsidR="00914DEB" w:rsidRPr="00DB3501" w:rsidRDefault="00914DEB">
      <w:pPr>
        <w:pStyle w:val="Titre6"/>
        <w:rPr>
          <w:rFonts w:ascii="Aptos" w:hAnsi="Aptos" w:cs="Calibri"/>
          <w:color w:val="auto"/>
          <w:sz w:val="24"/>
          <w:szCs w:val="24"/>
        </w:rPr>
      </w:pPr>
    </w:p>
    <w:p w14:paraId="0905A87E" w14:textId="77777777" w:rsidR="00252EA8" w:rsidRPr="00DB3501" w:rsidRDefault="00252EA8" w:rsidP="00252EA8">
      <w:pPr>
        <w:jc w:val="both"/>
        <w:rPr>
          <w:rFonts w:ascii="Aptos" w:eastAsia="Calibri" w:hAnsi="Aptos" w:cs="Calibri"/>
          <w:b/>
          <w:sz w:val="24"/>
          <w:szCs w:val="24"/>
          <w:u w:val="single"/>
          <w:lang w:eastAsia="en-US"/>
        </w:rPr>
      </w:pPr>
      <w:proofErr w:type="gramStart"/>
      <w:r w:rsidRPr="00DB3501">
        <w:rPr>
          <w:rFonts w:ascii="Aptos" w:eastAsia="Calibri" w:hAnsi="Aptos" w:cs="Calibri"/>
          <w:b/>
          <w:sz w:val="24"/>
          <w:szCs w:val="24"/>
          <w:u w:val="single"/>
          <w:lang w:eastAsia="en-US"/>
        </w:rPr>
        <w:t>ENTRE LES</w:t>
      </w:r>
      <w:proofErr w:type="gramEnd"/>
      <w:r w:rsidRPr="00DB3501">
        <w:rPr>
          <w:rFonts w:ascii="Aptos" w:eastAsia="Calibri" w:hAnsi="Aptos" w:cs="Calibri"/>
          <w:b/>
          <w:sz w:val="24"/>
          <w:szCs w:val="24"/>
          <w:u w:val="single"/>
          <w:lang w:eastAsia="en-US"/>
        </w:rPr>
        <w:t xml:space="preserve"> SOUSSIGNES</w:t>
      </w:r>
      <w:r w:rsidRPr="00DB3501">
        <w:rPr>
          <w:rFonts w:ascii="Aptos" w:eastAsia="Calibri" w:hAnsi="Aptos" w:cs="Calibri"/>
          <w:b/>
          <w:sz w:val="24"/>
          <w:szCs w:val="24"/>
          <w:lang w:eastAsia="en-US"/>
        </w:rPr>
        <w:t> :</w:t>
      </w:r>
    </w:p>
    <w:p w14:paraId="391D8E30" w14:textId="77777777" w:rsidR="00252EA8" w:rsidRPr="00DB3501" w:rsidRDefault="00252EA8" w:rsidP="00252EA8">
      <w:pPr>
        <w:jc w:val="both"/>
        <w:rPr>
          <w:rFonts w:ascii="Aptos" w:eastAsia="Calibri" w:hAnsi="Aptos" w:cs="Calibri"/>
          <w:sz w:val="24"/>
          <w:szCs w:val="24"/>
          <w:lang w:eastAsia="en-US"/>
        </w:rPr>
      </w:pPr>
    </w:p>
    <w:p w14:paraId="3DE4ABEB" w14:textId="77777777" w:rsidR="00252EA8" w:rsidRPr="00DB3501" w:rsidRDefault="00252EA8" w:rsidP="00252EA8">
      <w:pPr>
        <w:jc w:val="both"/>
        <w:rPr>
          <w:rFonts w:ascii="Aptos" w:eastAsia="Calibri" w:hAnsi="Aptos" w:cs="Calibri"/>
          <w:bCs/>
          <w:sz w:val="24"/>
          <w:szCs w:val="24"/>
          <w:lang w:eastAsia="en-US"/>
        </w:rPr>
      </w:pPr>
      <w:r w:rsidRPr="00DB3501">
        <w:rPr>
          <w:rFonts w:ascii="Aptos" w:eastAsia="Calibri" w:hAnsi="Aptos" w:cs="Calibri"/>
          <w:bCs/>
          <w:sz w:val="24"/>
          <w:szCs w:val="24"/>
          <w:lang w:eastAsia="en-US"/>
        </w:rPr>
        <w:t>La Société Howmet Fixations Simmonds SAS, dont le siège social est situé 9 rue des Cressonnières 72110 Saint</w:t>
      </w:r>
      <w:r w:rsidR="00FD6D89">
        <w:rPr>
          <w:rFonts w:ascii="Aptos" w:eastAsia="Calibri" w:hAnsi="Aptos" w:cs="Calibri"/>
          <w:bCs/>
          <w:sz w:val="24"/>
          <w:szCs w:val="24"/>
          <w:lang w:eastAsia="en-US"/>
        </w:rPr>
        <w:t>-</w:t>
      </w:r>
      <w:r w:rsidRPr="00DB3501">
        <w:rPr>
          <w:rFonts w:ascii="Aptos" w:eastAsia="Calibri" w:hAnsi="Aptos" w:cs="Calibri"/>
          <w:bCs/>
          <w:sz w:val="24"/>
          <w:szCs w:val="24"/>
          <w:lang w:eastAsia="en-US"/>
        </w:rPr>
        <w:t>Cosme</w:t>
      </w:r>
      <w:r w:rsidR="00FD6D89">
        <w:rPr>
          <w:rFonts w:ascii="Aptos" w:eastAsia="Calibri" w:hAnsi="Aptos" w:cs="Calibri"/>
          <w:bCs/>
          <w:sz w:val="24"/>
          <w:szCs w:val="24"/>
          <w:lang w:eastAsia="en-US"/>
        </w:rPr>
        <w:t>-</w:t>
      </w:r>
      <w:r w:rsidRPr="00DB3501">
        <w:rPr>
          <w:rFonts w:ascii="Aptos" w:eastAsia="Calibri" w:hAnsi="Aptos" w:cs="Calibri"/>
          <w:bCs/>
          <w:sz w:val="24"/>
          <w:szCs w:val="24"/>
          <w:lang w:eastAsia="en-US"/>
        </w:rPr>
        <w:t>en</w:t>
      </w:r>
      <w:r w:rsidR="00FD6D89">
        <w:rPr>
          <w:rFonts w:ascii="Aptos" w:eastAsia="Calibri" w:hAnsi="Aptos" w:cs="Calibri"/>
          <w:bCs/>
          <w:sz w:val="24"/>
          <w:szCs w:val="24"/>
          <w:lang w:eastAsia="en-US"/>
        </w:rPr>
        <w:t>-</w:t>
      </w:r>
      <w:r w:rsidRPr="00DB3501">
        <w:rPr>
          <w:rFonts w:ascii="Aptos" w:eastAsia="Calibri" w:hAnsi="Aptos" w:cs="Calibri"/>
          <w:bCs/>
          <w:sz w:val="24"/>
          <w:szCs w:val="24"/>
          <w:lang w:eastAsia="en-US"/>
        </w:rPr>
        <w:t xml:space="preserve">Vairais, représentée par </w:t>
      </w:r>
      <w:proofErr w:type="gramStart"/>
      <w:r w:rsidRPr="00DB3501">
        <w:rPr>
          <w:rFonts w:ascii="Aptos" w:eastAsia="Calibri" w:hAnsi="Aptos" w:cs="Calibri"/>
          <w:bCs/>
          <w:sz w:val="24"/>
          <w:szCs w:val="24"/>
          <w:lang w:eastAsia="en-US"/>
        </w:rPr>
        <w:t>Monsieur ,</w:t>
      </w:r>
      <w:proofErr w:type="gramEnd"/>
      <w:r w:rsidRPr="00DB3501">
        <w:rPr>
          <w:rFonts w:ascii="Aptos" w:eastAsia="Calibri" w:hAnsi="Aptos" w:cs="Calibri"/>
          <w:bCs/>
          <w:sz w:val="24"/>
          <w:szCs w:val="24"/>
          <w:lang w:eastAsia="en-US"/>
        </w:rPr>
        <w:t xml:space="preserve"> agissant en qualité </w:t>
      </w:r>
      <w:r w:rsidR="00045CC3" w:rsidRPr="00DB3501">
        <w:rPr>
          <w:rFonts w:ascii="Aptos" w:eastAsia="Calibri" w:hAnsi="Aptos" w:cs="Calibri"/>
          <w:bCs/>
          <w:sz w:val="24"/>
          <w:szCs w:val="24"/>
          <w:lang w:eastAsia="en-US"/>
        </w:rPr>
        <w:t xml:space="preserve">de </w:t>
      </w:r>
      <w:r w:rsidR="00EE5194" w:rsidRPr="00DB3501">
        <w:rPr>
          <w:rFonts w:ascii="Aptos" w:eastAsia="Calibri" w:hAnsi="Aptos" w:cs="Calibri"/>
          <w:bCs/>
          <w:sz w:val="24"/>
          <w:szCs w:val="24"/>
          <w:lang w:eastAsia="en-US"/>
        </w:rPr>
        <w:t>Directeur Général</w:t>
      </w:r>
      <w:r w:rsidRPr="00DB3501">
        <w:rPr>
          <w:rFonts w:ascii="Aptos" w:eastAsia="Calibri" w:hAnsi="Aptos" w:cs="Calibri"/>
          <w:bCs/>
          <w:sz w:val="24"/>
          <w:szCs w:val="24"/>
          <w:lang w:eastAsia="en-US"/>
        </w:rPr>
        <w:t xml:space="preserve">, dûment </w:t>
      </w:r>
      <w:r w:rsidR="00132381" w:rsidRPr="00DB3501">
        <w:rPr>
          <w:rFonts w:ascii="Aptos" w:eastAsia="Calibri" w:hAnsi="Aptos" w:cs="Calibri"/>
          <w:bCs/>
          <w:sz w:val="24"/>
          <w:szCs w:val="24"/>
          <w:lang w:eastAsia="en-US"/>
        </w:rPr>
        <w:t>habilité</w:t>
      </w:r>
      <w:r w:rsidR="002575A5" w:rsidRPr="00DB3501">
        <w:rPr>
          <w:rFonts w:ascii="Aptos" w:eastAsia="Calibri" w:hAnsi="Aptos" w:cs="Calibri"/>
          <w:bCs/>
          <w:sz w:val="24"/>
          <w:szCs w:val="24"/>
          <w:lang w:eastAsia="en-US"/>
        </w:rPr>
        <w:t>,</w:t>
      </w:r>
    </w:p>
    <w:p w14:paraId="08A4201B" w14:textId="77777777" w:rsidR="00252EA8" w:rsidRPr="00DB3501" w:rsidRDefault="00252EA8" w:rsidP="00252EA8">
      <w:pPr>
        <w:jc w:val="both"/>
        <w:rPr>
          <w:rFonts w:ascii="Aptos" w:eastAsia="Calibri" w:hAnsi="Aptos" w:cs="Calibri"/>
          <w:b/>
          <w:sz w:val="24"/>
          <w:szCs w:val="24"/>
          <w:lang w:eastAsia="en-US"/>
        </w:rPr>
      </w:pPr>
    </w:p>
    <w:p w14:paraId="1B705519" w14:textId="77777777" w:rsidR="00252EA8" w:rsidRPr="00DB3501" w:rsidRDefault="00252EA8" w:rsidP="00252EA8">
      <w:pPr>
        <w:jc w:val="both"/>
        <w:rPr>
          <w:rFonts w:ascii="Aptos" w:eastAsia="Calibri" w:hAnsi="Aptos" w:cs="Calibri"/>
          <w:b/>
          <w:sz w:val="24"/>
          <w:szCs w:val="24"/>
          <w:lang w:eastAsia="en-US"/>
        </w:rPr>
      </w:pPr>
      <w:r w:rsidRPr="00DB3501">
        <w:rPr>
          <w:rFonts w:ascii="Aptos" w:eastAsia="Calibri" w:hAnsi="Aptos" w:cs="Calibri"/>
          <w:b/>
          <w:sz w:val="24"/>
          <w:szCs w:val="24"/>
          <w:lang w:eastAsia="en-US"/>
        </w:rPr>
        <w:tab/>
      </w:r>
      <w:r w:rsidRPr="00DB3501">
        <w:rPr>
          <w:rFonts w:ascii="Aptos" w:eastAsia="Calibri" w:hAnsi="Aptos" w:cs="Calibri"/>
          <w:b/>
          <w:sz w:val="24"/>
          <w:szCs w:val="24"/>
          <w:lang w:eastAsia="en-US"/>
        </w:rPr>
        <w:tab/>
      </w:r>
      <w:r w:rsidRPr="00DB3501">
        <w:rPr>
          <w:rFonts w:ascii="Aptos" w:eastAsia="Calibri" w:hAnsi="Aptos" w:cs="Calibri"/>
          <w:b/>
          <w:sz w:val="24"/>
          <w:szCs w:val="24"/>
          <w:lang w:eastAsia="en-US"/>
        </w:rPr>
        <w:tab/>
      </w:r>
      <w:r w:rsidRPr="00DB3501">
        <w:rPr>
          <w:rFonts w:ascii="Aptos" w:eastAsia="Calibri" w:hAnsi="Aptos" w:cs="Calibri"/>
          <w:b/>
          <w:sz w:val="24"/>
          <w:szCs w:val="24"/>
          <w:lang w:eastAsia="en-US"/>
        </w:rPr>
        <w:tab/>
      </w:r>
      <w:r w:rsidRPr="00DB3501">
        <w:rPr>
          <w:rFonts w:ascii="Aptos" w:eastAsia="Calibri" w:hAnsi="Aptos" w:cs="Calibri"/>
          <w:b/>
          <w:sz w:val="24"/>
          <w:szCs w:val="24"/>
          <w:lang w:eastAsia="en-US"/>
        </w:rPr>
        <w:tab/>
      </w:r>
      <w:r w:rsidRPr="00DB3501">
        <w:rPr>
          <w:rFonts w:ascii="Aptos" w:eastAsia="Calibri" w:hAnsi="Aptos" w:cs="Calibri"/>
          <w:b/>
          <w:sz w:val="24"/>
          <w:szCs w:val="24"/>
          <w:lang w:eastAsia="en-US"/>
        </w:rPr>
        <w:tab/>
      </w:r>
      <w:r w:rsidRPr="00DB3501">
        <w:rPr>
          <w:rFonts w:ascii="Aptos" w:eastAsia="Calibri" w:hAnsi="Aptos" w:cs="Calibri"/>
          <w:b/>
          <w:sz w:val="24"/>
          <w:szCs w:val="24"/>
          <w:lang w:eastAsia="en-US"/>
        </w:rPr>
        <w:tab/>
      </w:r>
      <w:r w:rsidRPr="00DB3501">
        <w:rPr>
          <w:rFonts w:ascii="Aptos" w:eastAsia="Calibri" w:hAnsi="Aptos" w:cs="Calibri"/>
          <w:b/>
          <w:sz w:val="24"/>
          <w:szCs w:val="24"/>
          <w:lang w:eastAsia="en-US"/>
        </w:rPr>
        <w:tab/>
      </w:r>
      <w:r w:rsidRPr="00DB3501">
        <w:rPr>
          <w:rFonts w:ascii="Aptos" w:eastAsia="Calibri" w:hAnsi="Aptos" w:cs="Calibri"/>
          <w:b/>
          <w:sz w:val="24"/>
          <w:szCs w:val="24"/>
          <w:lang w:eastAsia="en-US"/>
        </w:rPr>
        <w:tab/>
      </w:r>
      <w:r w:rsidRPr="00DB3501">
        <w:rPr>
          <w:rFonts w:ascii="Aptos" w:eastAsia="Calibri" w:hAnsi="Aptos" w:cs="Calibri"/>
          <w:b/>
          <w:sz w:val="24"/>
          <w:szCs w:val="24"/>
          <w:lang w:eastAsia="en-US"/>
        </w:rPr>
        <w:tab/>
        <w:t>D’UNE PART,</w:t>
      </w:r>
    </w:p>
    <w:p w14:paraId="3F7D56C8" w14:textId="77777777" w:rsidR="00252EA8" w:rsidRPr="00DB3501" w:rsidRDefault="00252EA8" w:rsidP="00252EA8">
      <w:pPr>
        <w:jc w:val="both"/>
        <w:rPr>
          <w:rFonts w:ascii="Aptos" w:eastAsia="Calibri" w:hAnsi="Aptos" w:cs="Calibri"/>
          <w:sz w:val="24"/>
          <w:szCs w:val="24"/>
          <w:lang w:eastAsia="en-US"/>
        </w:rPr>
      </w:pPr>
    </w:p>
    <w:p w14:paraId="4677010F" w14:textId="77777777" w:rsidR="00252EA8" w:rsidRPr="00DB3501" w:rsidRDefault="00252EA8" w:rsidP="00252EA8">
      <w:pPr>
        <w:jc w:val="both"/>
        <w:rPr>
          <w:rFonts w:ascii="Aptos" w:eastAsia="Calibri" w:hAnsi="Aptos" w:cs="Calibri"/>
          <w:b/>
          <w:bCs/>
          <w:sz w:val="24"/>
          <w:szCs w:val="24"/>
          <w:lang w:eastAsia="en-US"/>
        </w:rPr>
      </w:pPr>
      <w:r w:rsidRPr="00DB3501">
        <w:rPr>
          <w:rFonts w:ascii="Aptos" w:eastAsia="Calibri" w:hAnsi="Aptos" w:cs="Calibri"/>
          <w:b/>
          <w:bCs/>
          <w:sz w:val="24"/>
          <w:szCs w:val="24"/>
          <w:lang w:eastAsia="en-US"/>
        </w:rPr>
        <w:t>ET</w:t>
      </w:r>
    </w:p>
    <w:p w14:paraId="5E708473" w14:textId="77777777" w:rsidR="00252EA8" w:rsidRPr="00DB3501" w:rsidRDefault="00252EA8" w:rsidP="00252EA8">
      <w:pPr>
        <w:jc w:val="both"/>
        <w:rPr>
          <w:rFonts w:ascii="Aptos" w:eastAsia="Calibri" w:hAnsi="Aptos" w:cs="Calibri"/>
          <w:sz w:val="24"/>
          <w:szCs w:val="24"/>
          <w:lang w:eastAsia="en-US"/>
        </w:rPr>
      </w:pPr>
    </w:p>
    <w:p w14:paraId="1D960E1D" w14:textId="77777777" w:rsidR="00252EA8" w:rsidRPr="00DB3501" w:rsidRDefault="00252EA8" w:rsidP="00252EA8">
      <w:pPr>
        <w:spacing w:after="160" w:line="259" w:lineRule="auto"/>
        <w:rPr>
          <w:rFonts w:ascii="Aptos" w:eastAsia="Calibri" w:hAnsi="Aptos" w:cs="Calibri"/>
          <w:sz w:val="24"/>
          <w:szCs w:val="24"/>
          <w:lang w:eastAsia="en-US"/>
        </w:rPr>
      </w:pPr>
      <w:r w:rsidRPr="00DB3501">
        <w:rPr>
          <w:rFonts w:ascii="Aptos" w:eastAsia="Calibri" w:hAnsi="Aptos" w:cs="Calibri"/>
          <w:sz w:val="24"/>
          <w:szCs w:val="24"/>
          <w:lang w:eastAsia="en-US"/>
        </w:rPr>
        <w:t xml:space="preserve">Les </w:t>
      </w:r>
      <w:r w:rsidRPr="00DB3501">
        <w:rPr>
          <w:rFonts w:ascii="Aptos" w:eastAsia="Calibri" w:hAnsi="Aptos" w:cs="Calibri"/>
          <w:b/>
          <w:sz w:val="24"/>
          <w:szCs w:val="24"/>
          <w:lang w:eastAsia="en-US"/>
        </w:rPr>
        <w:t>Organisations Syndicales Représentatives</w:t>
      </w:r>
      <w:r w:rsidRPr="00DB3501">
        <w:rPr>
          <w:rFonts w:ascii="Aptos" w:eastAsia="Calibri" w:hAnsi="Aptos" w:cs="Calibri"/>
          <w:sz w:val="24"/>
          <w:szCs w:val="24"/>
          <w:lang w:eastAsia="en-US"/>
        </w:rPr>
        <w:t xml:space="preserve"> </w:t>
      </w:r>
      <w:r w:rsidR="000B3936" w:rsidRPr="00DB3501">
        <w:rPr>
          <w:rFonts w:ascii="Aptos" w:eastAsia="Calibri" w:hAnsi="Aptos" w:cs="Calibri"/>
          <w:sz w:val="24"/>
          <w:szCs w:val="24"/>
          <w:lang w:eastAsia="en-US"/>
        </w:rPr>
        <w:t>suivantes :</w:t>
      </w:r>
    </w:p>
    <w:p w14:paraId="20A83C50" w14:textId="77777777" w:rsidR="009863C8" w:rsidRPr="00DB3501" w:rsidRDefault="009863C8" w:rsidP="0046368B">
      <w:pPr>
        <w:numPr>
          <w:ilvl w:val="0"/>
          <w:numId w:val="5"/>
        </w:numPr>
        <w:spacing w:line="256" w:lineRule="auto"/>
        <w:contextualSpacing/>
        <w:rPr>
          <w:rFonts w:ascii="Aptos" w:hAnsi="Aptos" w:cs="Calibri"/>
          <w:bCs/>
          <w:sz w:val="24"/>
          <w:szCs w:val="24"/>
        </w:rPr>
      </w:pPr>
      <w:r w:rsidRPr="00DB3501">
        <w:rPr>
          <w:rFonts w:ascii="Aptos" w:hAnsi="Aptos" w:cs="Calibri"/>
          <w:b/>
          <w:sz w:val="24"/>
          <w:szCs w:val="24"/>
        </w:rPr>
        <w:t xml:space="preserve">CFDT </w:t>
      </w:r>
      <w:r w:rsidRPr="00DB3501">
        <w:rPr>
          <w:rFonts w:ascii="Aptos" w:hAnsi="Aptos" w:cs="Calibri"/>
          <w:bCs/>
          <w:sz w:val="24"/>
          <w:szCs w:val="24"/>
        </w:rPr>
        <w:t>représentée par</w:t>
      </w:r>
      <w:r w:rsidRPr="00DB3501">
        <w:rPr>
          <w:rFonts w:ascii="Aptos" w:hAnsi="Aptos" w:cs="Calibri"/>
          <w:b/>
          <w:sz w:val="24"/>
          <w:szCs w:val="24"/>
        </w:rPr>
        <w:t xml:space="preserve"> </w:t>
      </w:r>
      <w:r w:rsidR="00C76F0B" w:rsidRPr="00DB3501">
        <w:rPr>
          <w:rFonts w:ascii="Aptos" w:hAnsi="Aptos" w:cs="Calibri"/>
          <w:b/>
          <w:sz w:val="24"/>
          <w:szCs w:val="24"/>
        </w:rPr>
        <w:t xml:space="preserve">Monsieur </w:t>
      </w:r>
      <w:r w:rsidRPr="00DB3501">
        <w:rPr>
          <w:rFonts w:ascii="Aptos" w:hAnsi="Aptos" w:cs="Calibri"/>
          <w:bCs/>
          <w:sz w:val="24"/>
          <w:szCs w:val="24"/>
        </w:rPr>
        <w:t>en sa qualité de</w:t>
      </w:r>
      <w:r w:rsidRPr="00DB3501">
        <w:rPr>
          <w:rFonts w:ascii="Aptos" w:hAnsi="Aptos" w:cs="Calibri"/>
          <w:b/>
          <w:sz w:val="24"/>
          <w:szCs w:val="24"/>
        </w:rPr>
        <w:t xml:space="preserve"> </w:t>
      </w:r>
      <w:r w:rsidRPr="00DB3501">
        <w:rPr>
          <w:rFonts w:ascii="Aptos" w:hAnsi="Aptos" w:cs="Calibri"/>
          <w:bCs/>
          <w:sz w:val="24"/>
          <w:szCs w:val="24"/>
        </w:rPr>
        <w:t>Délégué Syndical ;</w:t>
      </w:r>
    </w:p>
    <w:p w14:paraId="711E915E" w14:textId="77777777" w:rsidR="00C76F0B" w:rsidRPr="00DB3501" w:rsidRDefault="00C76F0B" w:rsidP="0046368B">
      <w:pPr>
        <w:numPr>
          <w:ilvl w:val="0"/>
          <w:numId w:val="5"/>
        </w:numPr>
        <w:spacing w:line="256" w:lineRule="auto"/>
        <w:contextualSpacing/>
        <w:rPr>
          <w:rFonts w:ascii="Aptos" w:hAnsi="Aptos" w:cs="Calibri"/>
          <w:sz w:val="24"/>
          <w:szCs w:val="24"/>
        </w:rPr>
      </w:pPr>
      <w:r w:rsidRPr="00DB3501">
        <w:rPr>
          <w:rFonts w:ascii="Aptos" w:hAnsi="Aptos" w:cs="Calibri"/>
          <w:b/>
          <w:sz w:val="24"/>
          <w:szCs w:val="24"/>
        </w:rPr>
        <w:t xml:space="preserve">CGT </w:t>
      </w:r>
      <w:r w:rsidRPr="00DB3501">
        <w:rPr>
          <w:rFonts w:ascii="Aptos" w:hAnsi="Aptos" w:cs="Calibri"/>
          <w:bCs/>
          <w:sz w:val="24"/>
          <w:szCs w:val="24"/>
        </w:rPr>
        <w:t>représentée par</w:t>
      </w:r>
      <w:r w:rsidRPr="00DB3501">
        <w:rPr>
          <w:rFonts w:ascii="Aptos" w:hAnsi="Aptos" w:cs="Calibri"/>
          <w:b/>
          <w:sz w:val="24"/>
          <w:szCs w:val="24"/>
        </w:rPr>
        <w:t xml:space="preserve"> Monsieur </w:t>
      </w:r>
      <w:r w:rsidRPr="00DB3501">
        <w:rPr>
          <w:rFonts w:ascii="Aptos" w:hAnsi="Aptos" w:cs="Calibri"/>
          <w:bCs/>
          <w:sz w:val="24"/>
          <w:szCs w:val="24"/>
        </w:rPr>
        <w:t>en sa qualité de Délégué Syndical ;</w:t>
      </w:r>
    </w:p>
    <w:p w14:paraId="3CBBA7DA" w14:textId="77777777" w:rsidR="00252EA8" w:rsidRPr="00DB3501" w:rsidRDefault="00252EA8" w:rsidP="0046368B">
      <w:pPr>
        <w:numPr>
          <w:ilvl w:val="0"/>
          <w:numId w:val="2"/>
        </w:numPr>
        <w:spacing w:after="160" w:line="259" w:lineRule="auto"/>
        <w:contextualSpacing/>
        <w:rPr>
          <w:rFonts w:ascii="Aptos" w:hAnsi="Aptos" w:cs="Calibri"/>
          <w:sz w:val="24"/>
          <w:szCs w:val="24"/>
        </w:rPr>
      </w:pPr>
      <w:r w:rsidRPr="00DB3501">
        <w:rPr>
          <w:rFonts w:ascii="Aptos" w:hAnsi="Aptos" w:cs="Calibri"/>
          <w:b/>
          <w:sz w:val="24"/>
          <w:szCs w:val="24"/>
        </w:rPr>
        <w:t>FO</w:t>
      </w:r>
      <w:r w:rsidRPr="00DB3501">
        <w:rPr>
          <w:rFonts w:ascii="Aptos" w:hAnsi="Aptos" w:cs="Calibri"/>
          <w:sz w:val="24"/>
          <w:szCs w:val="24"/>
        </w:rPr>
        <w:t xml:space="preserve">, représentée par </w:t>
      </w:r>
      <w:r w:rsidRPr="00DB3501">
        <w:rPr>
          <w:rFonts w:ascii="Aptos" w:hAnsi="Aptos" w:cs="Calibri"/>
          <w:b/>
          <w:sz w:val="24"/>
          <w:szCs w:val="24"/>
        </w:rPr>
        <w:t>M</w:t>
      </w:r>
      <w:r w:rsidR="00C76F0B" w:rsidRPr="00DB3501">
        <w:rPr>
          <w:rFonts w:ascii="Aptos" w:hAnsi="Aptos" w:cs="Calibri"/>
          <w:b/>
          <w:sz w:val="24"/>
          <w:szCs w:val="24"/>
        </w:rPr>
        <w:t>onsieur</w:t>
      </w:r>
      <w:r w:rsidRPr="00DB3501">
        <w:rPr>
          <w:rFonts w:ascii="Aptos" w:hAnsi="Aptos" w:cs="Calibri"/>
          <w:b/>
          <w:sz w:val="24"/>
          <w:szCs w:val="24"/>
        </w:rPr>
        <w:t xml:space="preserve"> </w:t>
      </w:r>
      <w:r w:rsidRPr="00DB3501">
        <w:rPr>
          <w:rFonts w:ascii="Aptos" w:hAnsi="Aptos" w:cs="Calibri"/>
          <w:sz w:val="24"/>
          <w:szCs w:val="24"/>
        </w:rPr>
        <w:t>en sa qualité de Délégué Syndical ; </w:t>
      </w:r>
    </w:p>
    <w:p w14:paraId="062334D5" w14:textId="77777777" w:rsidR="00252EA8" w:rsidRPr="00DB3501" w:rsidRDefault="00252EA8" w:rsidP="0046368B">
      <w:pPr>
        <w:numPr>
          <w:ilvl w:val="0"/>
          <w:numId w:val="2"/>
        </w:numPr>
        <w:spacing w:after="160" w:line="259" w:lineRule="auto"/>
        <w:contextualSpacing/>
        <w:rPr>
          <w:rFonts w:ascii="Aptos" w:hAnsi="Aptos" w:cs="Calibri"/>
          <w:sz w:val="24"/>
          <w:szCs w:val="24"/>
        </w:rPr>
      </w:pPr>
      <w:r w:rsidRPr="00DB3501">
        <w:rPr>
          <w:rFonts w:ascii="Aptos" w:hAnsi="Aptos" w:cs="Calibri"/>
          <w:b/>
          <w:sz w:val="24"/>
          <w:szCs w:val="24"/>
        </w:rPr>
        <w:t>CFE-CGC</w:t>
      </w:r>
      <w:r w:rsidRPr="00DB3501">
        <w:rPr>
          <w:rFonts w:ascii="Aptos" w:hAnsi="Aptos" w:cs="Calibri"/>
          <w:sz w:val="24"/>
          <w:szCs w:val="24"/>
        </w:rPr>
        <w:t xml:space="preserve">, représentée par </w:t>
      </w:r>
      <w:r w:rsidRPr="00DB3501">
        <w:rPr>
          <w:rFonts w:ascii="Aptos" w:hAnsi="Aptos" w:cs="Calibri"/>
          <w:b/>
          <w:sz w:val="24"/>
          <w:szCs w:val="24"/>
        </w:rPr>
        <w:t>M</w:t>
      </w:r>
      <w:r w:rsidR="00C76F0B" w:rsidRPr="00DB3501">
        <w:rPr>
          <w:rFonts w:ascii="Aptos" w:hAnsi="Aptos" w:cs="Calibri"/>
          <w:b/>
          <w:sz w:val="24"/>
          <w:szCs w:val="24"/>
        </w:rPr>
        <w:t>onsieur</w:t>
      </w:r>
      <w:r w:rsidRPr="00DB3501">
        <w:rPr>
          <w:rFonts w:ascii="Aptos" w:hAnsi="Aptos" w:cs="Calibri"/>
          <w:b/>
          <w:sz w:val="24"/>
          <w:szCs w:val="24"/>
        </w:rPr>
        <w:t xml:space="preserve"> </w:t>
      </w:r>
      <w:r w:rsidRPr="00DB3501">
        <w:rPr>
          <w:rFonts w:ascii="Aptos" w:hAnsi="Aptos" w:cs="Calibri"/>
          <w:bCs/>
          <w:sz w:val="24"/>
          <w:szCs w:val="24"/>
        </w:rPr>
        <w:t>en sa qualité de Délégué Syndical ;</w:t>
      </w:r>
    </w:p>
    <w:p w14:paraId="0FAE92AB" w14:textId="77777777" w:rsidR="00252EA8" w:rsidRPr="00DB3501" w:rsidRDefault="00252EA8" w:rsidP="00252EA8">
      <w:pPr>
        <w:spacing w:after="160" w:line="259" w:lineRule="auto"/>
        <w:rPr>
          <w:rFonts w:ascii="Aptos" w:eastAsia="Calibri" w:hAnsi="Aptos" w:cs="Calibri"/>
          <w:sz w:val="24"/>
          <w:szCs w:val="24"/>
          <w:lang w:eastAsia="en-US"/>
        </w:rPr>
      </w:pPr>
    </w:p>
    <w:p w14:paraId="373D61F2" w14:textId="77777777" w:rsidR="00252EA8" w:rsidRPr="00DB3501" w:rsidRDefault="00252EA8" w:rsidP="00252EA8">
      <w:pPr>
        <w:spacing w:after="160" w:line="259" w:lineRule="auto"/>
        <w:jc w:val="right"/>
        <w:rPr>
          <w:rFonts w:ascii="Aptos" w:eastAsia="Calibri" w:hAnsi="Aptos" w:cs="Calibri"/>
          <w:b/>
          <w:sz w:val="24"/>
          <w:szCs w:val="24"/>
          <w:lang w:eastAsia="en-US"/>
        </w:rPr>
      </w:pPr>
      <w:r w:rsidRPr="00DB3501">
        <w:rPr>
          <w:rFonts w:ascii="Aptos" w:eastAsia="Calibri" w:hAnsi="Aptos" w:cs="Calibri"/>
          <w:b/>
          <w:sz w:val="24"/>
          <w:szCs w:val="24"/>
          <w:lang w:eastAsia="en-US"/>
        </w:rPr>
        <w:t>D’AUTRE PART,</w:t>
      </w:r>
    </w:p>
    <w:p w14:paraId="48E340C1" w14:textId="77777777" w:rsidR="00252EA8" w:rsidRPr="00DB3501" w:rsidRDefault="00252EA8" w:rsidP="00252EA8">
      <w:pPr>
        <w:jc w:val="both"/>
        <w:rPr>
          <w:rFonts w:ascii="Aptos" w:eastAsia="Calibri" w:hAnsi="Aptos" w:cs="Calibri"/>
          <w:sz w:val="24"/>
          <w:szCs w:val="24"/>
          <w:lang w:eastAsia="en-US"/>
        </w:rPr>
      </w:pPr>
    </w:p>
    <w:p w14:paraId="5137FCA9" w14:textId="77777777" w:rsidR="00400A9B" w:rsidRPr="00DB3501" w:rsidRDefault="00400A9B" w:rsidP="00400A9B">
      <w:pPr>
        <w:spacing w:line="276" w:lineRule="auto"/>
        <w:rPr>
          <w:rFonts w:ascii="Aptos" w:eastAsia="Calibri" w:hAnsi="Aptos" w:cs="Calibri"/>
          <w:b/>
          <w:bCs/>
          <w:sz w:val="24"/>
          <w:szCs w:val="24"/>
          <w:lang w:eastAsia="en-US"/>
        </w:rPr>
      </w:pPr>
      <w:r w:rsidRPr="00DB3501">
        <w:rPr>
          <w:rFonts w:ascii="Aptos" w:eastAsia="Calibri" w:hAnsi="Aptos" w:cs="Calibri"/>
          <w:b/>
          <w:bCs/>
          <w:sz w:val="24"/>
          <w:szCs w:val="24"/>
          <w:lang w:eastAsia="en-US"/>
        </w:rPr>
        <w:t>Il a été conclu le présent accord (ci-après dénommé l</w:t>
      </w:r>
      <w:proofErr w:type="gramStart"/>
      <w:r w:rsidRPr="00DB3501">
        <w:rPr>
          <w:rFonts w:ascii="Aptos" w:eastAsia="Calibri" w:hAnsi="Aptos" w:cs="Calibri"/>
          <w:b/>
          <w:bCs/>
          <w:sz w:val="24"/>
          <w:szCs w:val="24"/>
          <w:lang w:eastAsia="en-US"/>
        </w:rPr>
        <w:t>’«</w:t>
      </w:r>
      <w:proofErr w:type="gramEnd"/>
      <w:r w:rsidRPr="00DB3501">
        <w:rPr>
          <w:rFonts w:ascii="Aptos" w:eastAsia="Calibri" w:hAnsi="Aptos" w:cs="Calibri"/>
          <w:b/>
          <w:bCs/>
          <w:sz w:val="24"/>
          <w:szCs w:val="24"/>
          <w:lang w:eastAsia="en-US"/>
        </w:rPr>
        <w:t> Accord »).</w:t>
      </w:r>
    </w:p>
    <w:p w14:paraId="6BE4C359" w14:textId="77777777" w:rsidR="00400A9B" w:rsidRPr="00DB3501" w:rsidRDefault="00400A9B" w:rsidP="00400A9B">
      <w:pPr>
        <w:spacing w:line="276" w:lineRule="auto"/>
        <w:rPr>
          <w:rFonts w:ascii="Aptos" w:eastAsia="Calibri" w:hAnsi="Aptos" w:cs="Calibri"/>
          <w:b/>
          <w:sz w:val="24"/>
          <w:szCs w:val="24"/>
          <w:u w:val="single"/>
          <w:lang w:eastAsia="en-US"/>
        </w:rPr>
      </w:pPr>
    </w:p>
    <w:p w14:paraId="42271303" w14:textId="77777777" w:rsidR="002575A5" w:rsidRPr="00DB3501" w:rsidRDefault="00400A9B" w:rsidP="00400A9B">
      <w:pPr>
        <w:spacing w:after="200" w:line="276" w:lineRule="auto"/>
        <w:jc w:val="both"/>
        <w:rPr>
          <w:rFonts w:ascii="Aptos" w:eastAsia="Calibri" w:hAnsi="Aptos" w:cs="Calibri"/>
          <w:b/>
          <w:sz w:val="24"/>
          <w:szCs w:val="24"/>
          <w:u w:val="single"/>
          <w:lang w:eastAsia="en-US"/>
        </w:rPr>
      </w:pPr>
      <w:r w:rsidRPr="00DB3501">
        <w:rPr>
          <w:rFonts w:ascii="Aptos" w:eastAsia="Calibri" w:hAnsi="Aptos" w:cs="Calibri"/>
          <w:b/>
          <w:sz w:val="24"/>
          <w:szCs w:val="24"/>
          <w:u w:val="single"/>
          <w:lang w:eastAsia="en-US"/>
        </w:rPr>
        <w:t xml:space="preserve">PREAMBULE </w:t>
      </w:r>
    </w:p>
    <w:p w14:paraId="7011204C" w14:textId="77777777" w:rsidR="002575A5" w:rsidRPr="00DB3501" w:rsidRDefault="002575A5" w:rsidP="00C90369">
      <w:pPr>
        <w:spacing w:after="200" w:line="276" w:lineRule="auto"/>
        <w:jc w:val="both"/>
        <w:rPr>
          <w:rFonts w:ascii="Aptos" w:hAnsi="Aptos" w:cs="Calibri"/>
          <w:sz w:val="24"/>
          <w:szCs w:val="24"/>
        </w:rPr>
      </w:pPr>
      <w:r w:rsidRPr="00DB3501">
        <w:rPr>
          <w:rFonts w:ascii="Aptos" w:hAnsi="Aptos" w:cs="Calibri"/>
          <w:sz w:val="24"/>
          <w:szCs w:val="24"/>
        </w:rPr>
        <w:t>Le présent accord collectif est conclu en application des </w:t>
      </w:r>
      <w:hyperlink r:id="rId8" w:tgtFrame="_blank" w:history="1">
        <w:r w:rsidRPr="00DB3501">
          <w:rPr>
            <w:rFonts w:ascii="Aptos" w:hAnsi="Aptos" w:cs="Calibri"/>
            <w:sz w:val="24"/>
            <w:szCs w:val="24"/>
          </w:rPr>
          <w:t>articles L. 2221-1 et suivants du Code du travail</w:t>
        </w:r>
      </w:hyperlink>
      <w:r w:rsidRPr="00DB3501">
        <w:rPr>
          <w:rFonts w:ascii="Aptos" w:hAnsi="Aptos" w:cs="Calibri"/>
          <w:sz w:val="24"/>
          <w:szCs w:val="24"/>
        </w:rPr>
        <w:t>, notamment des articles L. 2232-11 et suivants concernant la négociation collective d'entreprise, tout spécialement des articles L. 2242-1 à L. 2242-14 qui concernent la négociation obligatoire.</w:t>
      </w:r>
    </w:p>
    <w:p w14:paraId="5C10E504" w14:textId="77777777" w:rsidR="00F81691" w:rsidRPr="00DB3501" w:rsidRDefault="00CA7212" w:rsidP="00F81691">
      <w:pPr>
        <w:spacing w:before="120"/>
        <w:jc w:val="both"/>
        <w:rPr>
          <w:rFonts w:ascii="Aptos" w:hAnsi="Aptos" w:cs="Calibri"/>
          <w:sz w:val="24"/>
          <w:szCs w:val="24"/>
        </w:rPr>
      </w:pPr>
      <w:r>
        <w:rPr>
          <w:rFonts w:ascii="Aptos" w:hAnsi="Aptos" w:cs="Calibri"/>
          <w:sz w:val="24"/>
          <w:szCs w:val="24"/>
        </w:rPr>
        <w:t>D</w:t>
      </w:r>
      <w:r w:rsidR="00A43466" w:rsidRPr="00DB3501">
        <w:rPr>
          <w:rFonts w:ascii="Aptos" w:hAnsi="Aptos" w:cs="Calibri"/>
          <w:sz w:val="24"/>
          <w:szCs w:val="24"/>
        </w:rPr>
        <w:t>ans le cadre</w:t>
      </w:r>
      <w:r w:rsidR="00FF51C6" w:rsidRPr="00DB3501">
        <w:rPr>
          <w:rFonts w:ascii="Aptos" w:hAnsi="Aptos" w:cs="Calibri"/>
          <w:sz w:val="24"/>
          <w:szCs w:val="24"/>
        </w:rPr>
        <w:t xml:space="preserve"> des négociations annuelles </w:t>
      </w:r>
      <w:r w:rsidR="00CB492B" w:rsidRPr="00DB3501">
        <w:rPr>
          <w:rFonts w:ascii="Aptos" w:hAnsi="Aptos" w:cs="Calibri"/>
          <w:sz w:val="24"/>
          <w:szCs w:val="24"/>
        </w:rPr>
        <w:t xml:space="preserve">obligatoires </w:t>
      </w:r>
      <w:r w:rsidR="00FF51C6" w:rsidRPr="00DB3501">
        <w:rPr>
          <w:rFonts w:ascii="Aptos" w:hAnsi="Aptos" w:cs="Calibri"/>
          <w:sz w:val="24"/>
          <w:szCs w:val="24"/>
        </w:rPr>
        <w:t>2</w:t>
      </w:r>
      <w:r w:rsidR="008468DB" w:rsidRPr="00DB3501">
        <w:rPr>
          <w:rFonts w:ascii="Aptos" w:hAnsi="Aptos" w:cs="Calibri"/>
          <w:sz w:val="24"/>
          <w:szCs w:val="24"/>
        </w:rPr>
        <w:t>02</w:t>
      </w:r>
      <w:r w:rsidR="00717D56" w:rsidRPr="00DB3501">
        <w:rPr>
          <w:rFonts w:ascii="Aptos" w:hAnsi="Aptos" w:cs="Calibri"/>
          <w:sz w:val="24"/>
          <w:szCs w:val="24"/>
        </w:rPr>
        <w:t>6</w:t>
      </w:r>
      <w:r w:rsidR="002575A5" w:rsidRPr="00DB3501">
        <w:rPr>
          <w:rFonts w:ascii="Aptos" w:hAnsi="Aptos" w:cs="Calibri"/>
          <w:sz w:val="24"/>
          <w:szCs w:val="24"/>
        </w:rPr>
        <w:t xml:space="preserve">, </w:t>
      </w:r>
      <w:r w:rsidR="00A43466" w:rsidRPr="00DB3501">
        <w:rPr>
          <w:rFonts w:ascii="Aptos" w:hAnsi="Aptos" w:cs="Calibri"/>
          <w:sz w:val="24"/>
          <w:szCs w:val="24"/>
        </w:rPr>
        <w:t>l</w:t>
      </w:r>
      <w:r w:rsidR="00FF51C6" w:rsidRPr="00DB3501">
        <w:rPr>
          <w:rFonts w:ascii="Aptos" w:hAnsi="Aptos" w:cs="Calibri"/>
          <w:sz w:val="24"/>
          <w:szCs w:val="24"/>
        </w:rPr>
        <w:t xml:space="preserve">a Direction </w:t>
      </w:r>
      <w:r w:rsidR="008E7D74" w:rsidRPr="00DB3501">
        <w:rPr>
          <w:rFonts w:ascii="Aptos" w:hAnsi="Aptos" w:cs="Calibri"/>
          <w:sz w:val="24"/>
          <w:szCs w:val="24"/>
        </w:rPr>
        <w:t>de l’établissement</w:t>
      </w:r>
      <w:r w:rsidR="00B34E24" w:rsidRPr="00DB3501">
        <w:rPr>
          <w:rFonts w:ascii="Aptos" w:hAnsi="Aptos" w:cs="Calibri"/>
          <w:sz w:val="24"/>
          <w:szCs w:val="24"/>
        </w:rPr>
        <w:t xml:space="preserve"> de S</w:t>
      </w:r>
      <w:r w:rsidR="001D64C2" w:rsidRPr="00DB3501">
        <w:rPr>
          <w:rFonts w:ascii="Aptos" w:hAnsi="Aptos" w:cs="Calibri"/>
          <w:sz w:val="24"/>
          <w:szCs w:val="24"/>
        </w:rPr>
        <w:t>aint</w:t>
      </w:r>
      <w:r w:rsidR="00C90369" w:rsidRPr="00DB3501">
        <w:rPr>
          <w:rFonts w:ascii="Aptos" w:hAnsi="Aptos" w:cs="Calibri"/>
          <w:sz w:val="24"/>
          <w:szCs w:val="24"/>
        </w:rPr>
        <w:t>-</w:t>
      </w:r>
      <w:r w:rsidR="00B34E24" w:rsidRPr="00DB3501">
        <w:rPr>
          <w:rFonts w:ascii="Aptos" w:hAnsi="Aptos" w:cs="Calibri"/>
          <w:sz w:val="24"/>
          <w:szCs w:val="24"/>
        </w:rPr>
        <w:t>Cosme</w:t>
      </w:r>
      <w:r w:rsidR="00C90369" w:rsidRPr="00DB3501">
        <w:rPr>
          <w:rFonts w:ascii="Aptos" w:hAnsi="Aptos" w:cs="Calibri"/>
          <w:sz w:val="24"/>
          <w:szCs w:val="24"/>
        </w:rPr>
        <w:t>-</w:t>
      </w:r>
      <w:r w:rsidR="00A43466" w:rsidRPr="00DB3501">
        <w:rPr>
          <w:rFonts w:ascii="Aptos" w:hAnsi="Aptos" w:cs="Calibri"/>
          <w:sz w:val="24"/>
          <w:szCs w:val="24"/>
        </w:rPr>
        <w:t>en</w:t>
      </w:r>
      <w:r w:rsidR="00C90369" w:rsidRPr="00DB3501">
        <w:rPr>
          <w:rFonts w:ascii="Aptos" w:hAnsi="Aptos" w:cs="Calibri"/>
          <w:sz w:val="24"/>
          <w:szCs w:val="24"/>
        </w:rPr>
        <w:t>-</w:t>
      </w:r>
      <w:r w:rsidR="008C7643" w:rsidRPr="00DB3501">
        <w:rPr>
          <w:rFonts w:ascii="Aptos" w:hAnsi="Aptos" w:cs="Calibri"/>
          <w:sz w:val="24"/>
          <w:szCs w:val="24"/>
        </w:rPr>
        <w:t>Vairais</w:t>
      </w:r>
      <w:r w:rsidR="00B34E24" w:rsidRPr="00DB3501">
        <w:rPr>
          <w:rFonts w:ascii="Aptos" w:hAnsi="Aptos" w:cs="Calibri"/>
          <w:sz w:val="24"/>
          <w:szCs w:val="24"/>
        </w:rPr>
        <w:t xml:space="preserve"> </w:t>
      </w:r>
      <w:r w:rsidR="002575A5" w:rsidRPr="00DB3501">
        <w:rPr>
          <w:rFonts w:ascii="Aptos" w:hAnsi="Aptos" w:cs="Calibri"/>
          <w:sz w:val="24"/>
          <w:szCs w:val="24"/>
        </w:rPr>
        <w:t xml:space="preserve">de la Société Howmet Fixations Simmonds S.A.S. </w:t>
      </w:r>
      <w:r w:rsidR="00B34E24" w:rsidRPr="00DB3501">
        <w:rPr>
          <w:rFonts w:ascii="Aptos" w:hAnsi="Aptos" w:cs="Calibri"/>
          <w:sz w:val="24"/>
          <w:szCs w:val="24"/>
        </w:rPr>
        <w:t>représentée par Monsieur</w:t>
      </w:r>
      <w:r w:rsidR="006D39B3" w:rsidRPr="00DB3501">
        <w:rPr>
          <w:rFonts w:ascii="Aptos" w:hAnsi="Aptos" w:cs="Calibri"/>
          <w:sz w:val="24"/>
          <w:szCs w:val="24"/>
        </w:rPr>
        <w:t xml:space="preserve">, Directeur </w:t>
      </w:r>
      <w:r w:rsidR="00E732C8" w:rsidRPr="00DB3501">
        <w:rPr>
          <w:rFonts w:ascii="Aptos" w:hAnsi="Aptos" w:cs="Calibri"/>
          <w:sz w:val="24"/>
          <w:szCs w:val="24"/>
        </w:rPr>
        <w:t>de l’établissement</w:t>
      </w:r>
      <w:r w:rsidR="00914DEB" w:rsidRPr="00DB3501">
        <w:rPr>
          <w:rFonts w:ascii="Aptos" w:hAnsi="Aptos" w:cs="Calibri"/>
          <w:sz w:val="24"/>
          <w:szCs w:val="24"/>
        </w:rPr>
        <w:t xml:space="preserve"> et les Organisations Syndicales</w:t>
      </w:r>
      <w:r w:rsidR="00B34E24" w:rsidRPr="00DB3501">
        <w:rPr>
          <w:rFonts w:ascii="Aptos" w:hAnsi="Aptos" w:cs="Calibri"/>
          <w:sz w:val="24"/>
          <w:szCs w:val="24"/>
        </w:rPr>
        <w:t xml:space="preserve"> </w:t>
      </w:r>
      <w:r w:rsidR="00CB492B" w:rsidRPr="00DB3501">
        <w:rPr>
          <w:rFonts w:ascii="Aptos" w:hAnsi="Aptos" w:cs="Calibri"/>
          <w:sz w:val="24"/>
          <w:szCs w:val="24"/>
        </w:rPr>
        <w:t xml:space="preserve">représentatives </w:t>
      </w:r>
      <w:r w:rsidR="006A4018" w:rsidRPr="00DB3501">
        <w:rPr>
          <w:rFonts w:ascii="Aptos" w:hAnsi="Aptos" w:cs="Calibri"/>
          <w:sz w:val="24"/>
          <w:szCs w:val="24"/>
        </w:rPr>
        <w:t>CFDT</w:t>
      </w:r>
      <w:r w:rsidR="00B34E24" w:rsidRPr="00DB3501">
        <w:rPr>
          <w:rFonts w:ascii="Aptos" w:hAnsi="Aptos" w:cs="Calibri"/>
          <w:sz w:val="24"/>
          <w:szCs w:val="24"/>
        </w:rPr>
        <w:t xml:space="preserve">, </w:t>
      </w:r>
      <w:r w:rsidR="005629DF" w:rsidRPr="00DB3501">
        <w:rPr>
          <w:rFonts w:ascii="Aptos" w:hAnsi="Aptos" w:cs="Calibri"/>
          <w:sz w:val="24"/>
          <w:szCs w:val="24"/>
        </w:rPr>
        <w:t>C</w:t>
      </w:r>
      <w:r w:rsidR="006A4018" w:rsidRPr="00DB3501">
        <w:rPr>
          <w:rFonts w:ascii="Aptos" w:hAnsi="Aptos" w:cs="Calibri"/>
          <w:sz w:val="24"/>
          <w:szCs w:val="24"/>
        </w:rPr>
        <w:t>GT</w:t>
      </w:r>
      <w:r w:rsidR="005629DF" w:rsidRPr="00DB3501">
        <w:rPr>
          <w:rFonts w:ascii="Aptos" w:hAnsi="Aptos" w:cs="Calibri"/>
          <w:sz w:val="24"/>
          <w:szCs w:val="24"/>
        </w:rPr>
        <w:t xml:space="preserve">, </w:t>
      </w:r>
      <w:r w:rsidR="008C42C7" w:rsidRPr="00DB3501">
        <w:rPr>
          <w:rFonts w:ascii="Aptos" w:hAnsi="Aptos" w:cs="Calibri"/>
          <w:sz w:val="24"/>
          <w:szCs w:val="24"/>
        </w:rPr>
        <w:t>FO</w:t>
      </w:r>
      <w:r w:rsidR="005629DF" w:rsidRPr="00DB3501">
        <w:rPr>
          <w:rFonts w:ascii="Aptos" w:hAnsi="Aptos" w:cs="Calibri"/>
          <w:sz w:val="24"/>
          <w:szCs w:val="24"/>
        </w:rPr>
        <w:t xml:space="preserve"> </w:t>
      </w:r>
      <w:r w:rsidR="0002210C" w:rsidRPr="00DB3501">
        <w:rPr>
          <w:rFonts w:ascii="Aptos" w:hAnsi="Aptos" w:cs="Calibri"/>
          <w:sz w:val="24"/>
          <w:szCs w:val="24"/>
        </w:rPr>
        <w:t>et CFE-</w:t>
      </w:r>
      <w:r w:rsidR="008C42C7" w:rsidRPr="00DB3501">
        <w:rPr>
          <w:rFonts w:ascii="Aptos" w:hAnsi="Aptos" w:cs="Calibri"/>
          <w:sz w:val="24"/>
          <w:szCs w:val="24"/>
        </w:rPr>
        <w:t xml:space="preserve">CGC </w:t>
      </w:r>
      <w:r w:rsidR="00914DEB" w:rsidRPr="00DB3501">
        <w:rPr>
          <w:rFonts w:ascii="Aptos" w:hAnsi="Aptos" w:cs="Calibri"/>
          <w:sz w:val="24"/>
          <w:szCs w:val="24"/>
        </w:rPr>
        <w:t>se sont rencontrées à plusieurs reprises</w:t>
      </w:r>
      <w:r w:rsidR="002575A5" w:rsidRPr="00DB3501">
        <w:rPr>
          <w:rFonts w:ascii="Aptos" w:hAnsi="Aptos" w:cs="Calibri"/>
          <w:sz w:val="24"/>
          <w:szCs w:val="24"/>
        </w:rPr>
        <w:t xml:space="preserve"> </w:t>
      </w:r>
      <w:r w:rsidR="00F81691" w:rsidRPr="00DB3501">
        <w:rPr>
          <w:rFonts w:ascii="Aptos" w:hAnsi="Aptos" w:cs="Calibri"/>
          <w:sz w:val="24"/>
          <w:szCs w:val="24"/>
        </w:rPr>
        <w:t>les</w:t>
      </w:r>
      <w:r w:rsidR="006A4018" w:rsidRPr="00DB3501">
        <w:rPr>
          <w:rFonts w:ascii="Aptos" w:hAnsi="Aptos" w:cs="Calibri"/>
          <w:sz w:val="24"/>
          <w:szCs w:val="24"/>
        </w:rPr>
        <w:t xml:space="preserve"> 24 novembre 2025</w:t>
      </w:r>
      <w:r w:rsidR="00F81691" w:rsidRPr="00DB3501">
        <w:rPr>
          <w:rFonts w:ascii="Aptos" w:hAnsi="Aptos" w:cs="Calibri"/>
          <w:sz w:val="24"/>
          <w:szCs w:val="24"/>
        </w:rPr>
        <w:t xml:space="preserve">, </w:t>
      </w:r>
      <w:r w:rsidR="006A4018" w:rsidRPr="00DB3501">
        <w:rPr>
          <w:rFonts w:ascii="Aptos" w:hAnsi="Aptos" w:cs="Calibri"/>
          <w:sz w:val="24"/>
          <w:szCs w:val="24"/>
        </w:rPr>
        <w:t>17 décembre 2025, 9 février 2026,</w:t>
      </w:r>
      <w:r w:rsidR="00F81691" w:rsidRPr="00DB3501">
        <w:rPr>
          <w:rFonts w:ascii="Aptos" w:hAnsi="Aptos" w:cs="Calibri"/>
          <w:sz w:val="24"/>
          <w:szCs w:val="24"/>
        </w:rPr>
        <w:t xml:space="preserve"> puis le </w:t>
      </w:r>
      <w:r w:rsidR="006A4018" w:rsidRPr="00DB3501">
        <w:rPr>
          <w:rFonts w:ascii="Aptos" w:hAnsi="Aptos" w:cs="Calibri"/>
          <w:sz w:val="24"/>
          <w:szCs w:val="24"/>
        </w:rPr>
        <w:t>17 mars</w:t>
      </w:r>
      <w:r w:rsidR="00F81691" w:rsidRPr="00DB3501">
        <w:rPr>
          <w:rFonts w:ascii="Aptos" w:hAnsi="Aptos" w:cs="Calibri"/>
          <w:sz w:val="24"/>
          <w:szCs w:val="24"/>
        </w:rPr>
        <w:t xml:space="preserve"> 202</w:t>
      </w:r>
      <w:r w:rsidR="006A4018" w:rsidRPr="00DB3501">
        <w:rPr>
          <w:rFonts w:ascii="Aptos" w:hAnsi="Aptos" w:cs="Calibri"/>
          <w:sz w:val="24"/>
          <w:szCs w:val="24"/>
        </w:rPr>
        <w:t>6</w:t>
      </w:r>
      <w:r w:rsidR="00F81691" w:rsidRPr="00DB3501">
        <w:rPr>
          <w:rFonts w:ascii="Aptos" w:hAnsi="Aptos" w:cs="Calibri"/>
          <w:sz w:val="24"/>
          <w:szCs w:val="24"/>
        </w:rPr>
        <w:t xml:space="preserve">. </w:t>
      </w:r>
    </w:p>
    <w:p w14:paraId="0F2EA964" w14:textId="77777777" w:rsidR="00CA7212" w:rsidRDefault="00CA7212" w:rsidP="00F81691">
      <w:pPr>
        <w:spacing w:before="120"/>
        <w:jc w:val="both"/>
        <w:rPr>
          <w:rFonts w:ascii="Aptos" w:hAnsi="Aptos" w:cs="Calibri"/>
          <w:sz w:val="24"/>
          <w:szCs w:val="24"/>
        </w:rPr>
      </w:pPr>
    </w:p>
    <w:p w14:paraId="0C251A21" w14:textId="77777777" w:rsidR="00CA7212" w:rsidRDefault="00CA7212" w:rsidP="00F81691">
      <w:pPr>
        <w:spacing w:before="120"/>
        <w:jc w:val="both"/>
        <w:rPr>
          <w:rFonts w:ascii="Aptos" w:hAnsi="Aptos" w:cs="Calibri"/>
          <w:sz w:val="24"/>
          <w:szCs w:val="24"/>
        </w:rPr>
      </w:pPr>
    </w:p>
    <w:p w14:paraId="54CA0197" w14:textId="77777777" w:rsidR="00814F71" w:rsidRDefault="00814F71" w:rsidP="00F81691">
      <w:pPr>
        <w:spacing w:before="120"/>
        <w:jc w:val="both"/>
        <w:rPr>
          <w:rFonts w:ascii="Aptos" w:hAnsi="Aptos" w:cs="Calibri"/>
          <w:sz w:val="24"/>
          <w:szCs w:val="24"/>
        </w:rPr>
      </w:pPr>
    </w:p>
    <w:p w14:paraId="06680B54" w14:textId="089199E8" w:rsidR="00F81691" w:rsidRPr="00DB3501" w:rsidRDefault="00F81691" w:rsidP="00F81691">
      <w:pPr>
        <w:spacing w:before="120"/>
        <w:jc w:val="both"/>
        <w:rPr>
          <w:rFonts w:ascii="Aptos" w:hAnsi="Aptos" w:cs="Calibri"/>
          <w:sz w:val="24"/>
          <w:szCs w:val="24"/>
        </w:rPr>
      </w:pPr>
      <w:r w:rsidRPr="00DB3501">
        <w:rPr>
          <w:rFonts w:ascii="Aptos" w:hAnsi="Aptos" w:cs="Calibri"/>
          <w:sz w:val="24"/>
          <w:szCs w:val="24"/>
        </w:rPr>
        <w:t xml:space="preserve">Monsieur - Directeur de l’établissement et Madame - Responsable Ressources Humaines ont conduit les réunions. </w:t>
      </w:r>
    </w:p>
    <w:p w14:paraId="608756DA" w14:textId="77777777" w:rsidR="002575A5" w:rsidRPr="00DB3501" w:rsidRDefault="002575A5" w:rsidP="002575A5">
      <w:pPr>
        <w:spacing w:before="120"/>
        <w:jc w:val="both"/>
        <w:rPr>
          <w:rFonts w:ascii="Aptos" w:hAnsi="Aptos" w:cs="Calibri"/>
          <w:sz w:val="24"/>
          <w:szCs w:val="24"/>
        </w:rPr>
      </w:pPr>
    </w:p>
    <w:p w14:paraId="431BD205" w14:textId="77777777" w:rsidR="00F81691" w:rsidRPr="00DB3501" w:rsidRDefault="00F81691" w:rsidP="00F81691">
      <w:p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 xml:space="preserve">Au cours des </w:t>
      </w:r>
      <w:r w:rsidR="006A4018" w:rsidRPr="00DB3501">
        <w:rPr>
          <w:rFonts w:ascii="Aptos" w:hAnsi="Aptos" w:cs="Calibri"/>
          <w:sz w:val="24"/>
          <w:szCs w:val="24"/>
        </w:rPr>
        <w:t>quatre r</w:t>
      </w:r>
      <w:r w:rsidRPr="00DB3501">
        <w:rPr>
          <w:rFonts w:ascii="Aptos" w:hAnsi="Aptos" w:cs="Calibri"/>
          <w:sz w:val="24"/>
          <w:szCs w:val="24"/>
        </w:rPr>
        <w:t>éunions de négociation, la Direction est revenue sur le contexte économique dans lequel ces négociations annuelles</w:t>
      </w:r>
      <w:r w:rsidR="00E905E5" w:rsidRPr="00DB3501">
        <w:rPr>
          <w:rFonts w:ascii="Aptos" w:hAnsi="Aptos" w:cs="Calibri"/>
          <w:sz w:val="24"/>
          <w:szCs w:val="24"/>
        </w:rPr>
        <w:t xml:space="preserve"> interviennent</w:t>
      </w:r>
      <w:r w:rsidRPr="00DB3501">
        <w:rPr>
          <w:rFonts w:ascii="Aptos" w:hAnsi="Aptos" w:cs="Calibri"/>
          <w:sz w:val="24"/>
          <w:szCs w:val="24"/>
        </w:rPr>
        <w:t> :</w:t>
      </w:r>
    </w:p>
    <w:p w14:paraId="1D54E814" w14:textId="77777777" w:rsidR="00A016BC" w:rsidRPr="00DB3501" w:rsidRDefault="00A016BC" w:rsidP="00A016BC">
      <w:pPr>
        <w:autoSpaceDE w:val="0"/>
        <w:autoSpaceDN w:val="0"/>
        <w:adjustRightInd w:val="0"/>
        <w:spacing w:line="276" w:lineRule="auto"/>
        <w:jc w:val="both"/>
        <w:rPr>
          <w:rFonts w:ascii="Aptos" w:hAnsi="Aptos" w:cs="Calibri"/>
          <w:sz w:val="24"/>
          <w:szCs w:val="24"/>
        </w:rPr>
      </w:pPr>
    </w:p>
    <w:p w14:paraId="5D580E12" w14:textId="77777777" w:rsidR="00F81691" w:rsidRPr="00DB3501" w:rsidRDefault="00C90369" w:rsidP="0046368B">
      <w:pPr>
        <w:numPr>
          <w:ilvl w:val="0"/>
          <w:numId w:val="6"/>
        </w:num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 xml:space="preserve"> </w:t>
      </w:r>
      <w:r w:rsidR="00F81691" w:rsidRPr="00DB3501">
        <w:rPr>
          <w:rFonts w:ascii="Aptos" w:hAnsi="Aptos" w:cs="Calibri"/>
          <w:sz w:val="24"/>
          <w:szCs w:val="24"/>
        </w:rPr>
        <w:t xml:space="preserve">Une inflation globale moyenne égale à </w:t>
      </w:r>
      <w:r w:rsidR="006A4018" w:rsidRPr="00DB3501">
        <w:rPr>
          <w:rFonts w:ascii="Aptos" w:hAnsi="Aptos" w:cs="Calibri"/>
          <w:sz w:val="24"/>
          <w:szCs w:val="24"/>
        </w:rPr>
        <w:t>0</w:t>
      </w:r>
      <w:r w:rsidR="00F81691" w:rsidRPr="00DB3501">
        <w:rPr>
          <w:rFonts w:ascii="Aptos" w:hAnsi="Aptos" w:cs="Calibri"/>
          <w:sz w:val="24"/>
          <w:szCs w:val="24"/>
        </w:rPr>
        <w:t>.8% en 202</w:t>
      </w:r>
      <w:r w:rsidR="006A4018" w:rsidRPr="00DB3501">
        <w:rPr>
          <w:rFonts w:ascii="Aptos" w:hAnsi="Aptos" w:cs="Calibri"/>
          <w:sz w:val="24"/>
          <w:szCs w:val="24"/>
        </w:rPr>
        <w:t>5</w:t>
      </w:r>
      <w:r w:rsidR="00F81691" w:rsidRPr="00DB3501">
        <w:rPr>
          <w:rFonts w:ascii="Aptos" w:hAnsi="Aptos" w:cs="Calibri"/>
          <w:sz w:val="24"/>
          <w:szCs w:val="24"/>
        </w:rPr>
        <w:t> ;</w:t>
      </w:r>
    </w:p>
    <w:p w14:paraId="1620BB55" w14:textId="77777777" w:rsidR="00011765" w:rsidRPr="00DB3501" w:rsidRDefault="00C90369" w:rsidP="0046368B">
      <w:pPr>
        <w:numPr>
          <w:ilvl w:val="0"/>
          <w:numId w:val="6"/>
        </w:num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 xml:space="preserve"> </w:t>
      </w:r>
      <w:r w:rsidR="00F81691" w:rsidRPr="00DB3501">
        <w:rPr>
          <w:rFonts w:ascii="Aptos" w:hAnsi="Aptos" w:cs="Calibri"/>
          <w:sz w:val="24"/>
          <w:szCs w:val="24"/>
        </w:rPr>
        <w:t>Un bilan 202</w:t>
      </w:r>
      <w:r w:rsidR="00F32E3A" w:rsidRPr="00DB3501">
        <w:rPr>
          <w:rFonts w:ascii="Aptos" w:hAnsi="Aptos" w:cs="Calibri"/>
          <w:sz w:val="24"/>
          <w:szCs w:val="24"/>
        </w:rPr>
        <w:t>5 contra</w:t>
      </w:r>
      <w:r w:rsidR="007A2B69" w:rsidRPr="00DB3501">
        <w:rPr>
          <w:rFonts w:ascii="Aptos" w:hAnsi="Aptos" w:cs="Calibri"/>
          <w:sz w:val="24"/>
          <w:szCs w:val="24"/>
        </w:rPr>
        <w:t>s</w:t>
      </w:r>
      <w:r w:rsidR="00F32E3A" w:rsidRPr="00DB3501">
        <w:rPr>
          <w:rFonts w:ascii="Aptos" w:hAnsi="Aptos" w:cs="Calibri"/>
          <w:sz w:val="24"/>
          <w:szCs w:val="24"/>
        </w:rPr>
        <w:t xml:space="preserve">té </w:t>
      </w:r>
      <w:r w:rsidR="00F81691" w:rsidRPr="00DB3501">
        <w:rPr>
          <w:rFonts w:ascii="Aptos" w:hAnsi="Aptos" w:cs="Calibri"/>
          <w:sz w:val="24"/>
          <w:szCs w:val="24"/>
        </w:rPr>
        <w:t>selon les marchés adressés :</w:t>
      </w:r>
    </w:p>
    <w:p w14:paraId="00BF69D9" w14:textId="77777777" w:rsidR="00F32E3A" w:rsidRPr="00DB3501" w:rsidRDefault="005F46A0" w:rsidP="0046368B">
      <w:pPr>
        <w:numPr>
          <w:ilvl w:val="1"/>
          <w:numId w:val="6"/>
        </w:numPr>
        <w:autoSpaceDE w:val="0"/>
        <w:autoSpaceDN w:val="0"/>
        <w:adjustRightInd w:val="0"/>
        <w:spacing w:line="276" w:lineRule="auto"/>
        <w:jc w:val="both"/>
        <w:rPr>
          <w:rFonts w:ascii="Aptos" w:hAnsi="Aptos" w:cs="Calibri"/>
          <w:sz w:val="24"/>
          <w:szCs w:val="24"/>
        </w:rPr>
      </w:pPr>
      <w:r w:rsidRPr="00DB3501">
        <w:rPr>
          <w:rFonts w:ascii="Aptos" w:hAnsi="Aptos" w:cs="Calibri"/>
          <w:b/>
          <w:bCs/>
          <w:sz w:val="24"/>
          <w:szCs w:val="24"/>
          <w:u w:val="single"/>
        </w:rPr>
        <w:t>A</w:t>
      </w:r>
      <w:r w:rsidR="00F32E3A" w:rsidRPr="00DB3501">
        <w:rPr>
          <w:rFonts w:ascii="Aptos" w:hAnsi="Aptos" w:cs="Calibri"/>
          <w:b/>
          <w:bCs/>
          <w:sz w:val="24"/>
          <w:szCs w:val="24"/>
          <w:u w:val="single"/>
        </w:rPr>
        <w:t>éronautique</w:t>
      </w:r>
      <w:r w:rsidR="00F32E3A" w:rsidRPr="00DB3501">
        <w:rPr>
          <w:rFonts w:ascii="Aptos" w:hAnsi="Aptos" w:cs="Calibri"/>
          <w:b/>
          <w:bCs/>
          <w:sz w:val="24"/>
          <w:szCs w:val="24"/>
        </w:rPr>
        <w:t xml:space="preserve"> :</w:t>
      </w:r>
    </w:p>
    <w:p w14:paraId="4A4C65A0" w14:textId="77777777" w:rsidR="00F32E3A" w:rsidRPr="00DB3501" w:rsidRDefault="00F32E3A" w:rsidP="0046368B">
      <w:pPr>
        <w:numPr>
          <w:ilvl w:val="0"/>
          <w:numId w:val="12"/>
        </w:num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Le chiffre d’affaires est en amélioration à 81 M€ (+11% / 2024)</w:t>
      </w:r>
    </w:p>
    <w:p w14:paraId="6FE38304" w14:textId="77777777" w:rsidR="00F32E3A" w:rsidRPr="00DB3501" w:rsidRDefault="00F32E3A" w:rsidP="0046368B">
      <w:pPr>
        <w:numPr>
          <w:ilvl w:val="0"/>
          <w:numId w:val="12"/>
        </w:num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Marge nette : 14.4M€ (soit 17.5% CA)</w:t>
      </w:r>
    </w:p>
    <w:p w14:paraId="0626183C" w14:textId="77777777" w:rsidR="00F32E3A" w:rsidRPr="00DB3501" w:rsidRDefault="00F32E3A" w:rsidP="0046368B">
      <w:pPr>
        <w:numPr>
          <w:ilvl w:val="0"/>
          <w:numId w:val="12"/>
        </w:num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 xml:space="preserve">Airbus : changement de contrat / Passage de </w:t>
      </w:r>
      <w:proofErr w:type="spellStart"/>
      <w:r w:rsidRPr="00DB3501">
        <w:rPr>
          <w:rFonts w:ascii="Aptos" w:hAnsi="Aptos" w:cs="Calibri"/>
          <w:sz w:val="24"/>
          <w:szCs w:val="24"/>
        </w:rPr>
        <w:t>Onefast</w:t>
      </w:r>
      <w:proofErr w:type="spellEnd"/>
      <w:r w:rsidRPr="00DB3501">
        <w:rPr>
          <w:rFonts w:ascii="Aptos" w:hAnsi="Aptos" w:cs="Calibri"/>
          <w:sz w:val="24"/>
          <w:szCs w:val="24"/>
        </w:rPr>
        <w:t xml:space="preserve"> =&gt; </w:t>
      </w:r>
      <w:proofErr w:type="spellStart"/>
      <w:r w:rsidRPr="00DB3501">
        <w:rPr>
          <w:rFonts w:ascii="Aptos" w:hAnsi="Aptos" w:cs="Calibri"/>
          <w:sz w:val="24"/>
          <w:szCs w:val="24"/>
        </w:rPr>
        <w:t>Newfast</w:t>
      </w:r>
      <w:proofErr w:type="spellEnd"/>
      <w:r w:rsidRPr="00DB3501">
        <w:rPr>
          <w:rFonts w:ascii="Aptos" w:hAnsi="Aptos" w:cs="Calibri"/>
          <w:sz w:val="24"/>
          <w:szCs w:val="24"/>
        </w:rPr>
        <w:t xml:space="preserve"> </w:t>
      </w:r>
    </w:p>
    <w:p w14:paraId="7E7C58EF" w14:textId="77777777" w:rsidR="00F32E3A" w:rsidRPr="00DB3501" w:rsidRDefault="00F32E3A" w:rsidP="0046368B">
      <w:pPr>
        <w:numPr>
          <w:ilvl w:val="0"/>
          <w:numId w:val="12"/>
        </w:num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 xml:space="preserve">Safran (toutes les entités) / Dassault / Airbus </w:t>
      </w:r>
      <w:proofErr w:type="spellStart"/>
      <w:r w:rsidRPr="00DB3501">
        <w:rPr>
          <w:rFonts w:ascii="Aptos" w:hAnsi="Aptos" w:cs="Calibri"/>
          <w:sz w:val="24"/>
          <w:szCs w:val="24"/>
        </w:rPr>
        <w:t>Enablers</w:t>
      </w:r>
      <w:proofErr w:type="spellEnd"/>
      <w:r w:rsidRPr="00DB3501">
        <w:rPr>
          <w:rFonts w:ascii="Aptos" w:hAnsi="Aptos" w:cs="Calibri"/>
          <w:sz w:val="24"/>
          <w:szCs w:val="24"/>
        </w:rPr>
        <w:t xml:space="preserve"> =&gt; contrats en cours de renégociation</w:t>
      </w:r>
    </w:p>
    <w:p w14:paraId="036CD04C" w14:textId="77777777" w:rsidR="00F32E3A" w:rsidRPr="00FD6D89" w:rsidRDefault="00F32E3A" w:rsidP="0046368B">
      <w:pPr>
        <w:numPr>
          <w:ilvl w:val="1"/>
          <w:numId w:val="6"/>
        </w:numPr>
        <w:autoSpaceDE w:val="0"/>
        <w:autoSpaceDN w:val="0"/>
        <w:adjustRightInd w:val="0"/>
        <w:spacing w:line="276" w:lineRule="auto"/>
        <w:jc w:val="both"/>
        <w:rPr>
          <w:rFonts w:ascii="Aptos" w:hAnsi="Aptos" w:cs="Calibri"/>
          <w:b/>
          <w:bCs/>
          <w:sz w:val="24"/>
          <w:szCs w:val="24"/>
          <w:u w:val="single"/>
        </w:rPr>
      </w:pPr>
      <w:r w:rsidRPr="00DB3501">
        <w:rPr>
          <w:rFonts w:ascii="Aptos" w:hAnsi="Aptos" w:cs="Calibri"/>
          <w:b/>
          <w:bCs/>
          <w:sz w:val="24"/>
          <w:szCs w:val="24"/>
          <w:u w:val="single"/>
        </w:rPr>
        <w:t>Industrie</w:t>
      </w:r>
      <w:r w:rsidRPr="00E14D7F">
        <w:rPr>
          <w:rFonts w:ascii="Aptos" w:hAnsi="Aptos" w:cs="Calibri"/>
          <w:b/>
          <w:bCs/>
          <w:sz w:val="24"/>
          <w:szCs w:val="24"/>
        </w:rPr>
        <w:t xml:space="preserve"> :</w:t>
      </w:r>
    </w:p>
    <w:p w14:paraId="007FB6AD" w14:textId="77777777" w:rsidR="00F32E3A" w:rsidRPr="00DB3501" w:rsidRDefault="00F32E3A" w:rsidP="0046368B">
      <w:pPr>
        <w:numPr>
          <w:ilvl w:val="0"/>
          <w:numId w:val="13"/>
        </w:num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Le chiffre d’affaires est en forte baisse et prévu à 15 M€ (-30% / 2024)</w:t>
      </w:r>
    </w:p>
    <w:p w14:paraId="3E8FADC4" w14:textId="77777777" w:rsidR="00F32E3A" w:rsidRPr="00DB3501" w:rsidRDefault="00F32E3A" w:rsidP="0046368B">
      <w:pPr>
        <w:numPr>
          <w:ilvl w:val="0"/>
          <w:numId w:val="13"/>
        </w:num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Marge nette : -0.5M€ (soit -3.5% CA)</w:t>
      </w:r>
    </w:p>
    <w:p w14:paraId="290A0468" w14:textId="77777777" w:rsidR="00F32E3A" w:rsidRPr="00DB3501" w:rsidRDefault="00F32E3A" w:rsidP="0046368B">
      <w:pPr>
        <w:numPr>
          <w:ilvl w:val="0"/>
          <w:numId w:val="13"/>
        </w:numPr>
        <w:autoSpaceDE w:val="0"/>
        <w:autoSpaceDN w:val="0"/>
        <w:adjustRightInd w:val="0"/>
        <w:spacing w:line="276" w:lineRule="auto"/>
        <w:jc w:val="both"/>
        <w:rPr>
          <w:rFonts w:ascii="Aptos" w:hAnsi="Aptos" w:cs="Calibri"/>
          <w:sz w:val="24"/>
          <w:szCs w:val="24"/>
        </w:rPr>
      </w:pPr>
      <w:proofErr w:type="spellStart"/>
      <w:r w:rsidRPr="00DB3501">
        <w:rPr>
          <w:rFonts w:ascii="Aptos" w:hAnsi="Aptos" w:cs="Calibri"/>
          <w:sz w:val="24"/>
          <w:szCs w:val="24"/>
        </w:rPr>
        <w:t>Transform</w:t>
      </w:r>
      <w:proofErr w:type="spellEnd"/>
      <w:r w:rsidRPr="00DB3501">
        <w:rPr>
          <w:rFonts w:ascii="Aptos" w:hAnsi="Aptos" w:cs="Calibri"/>
          <w:sz w:val="24"/>
          <w:szCs w:val="24"/>
        </w:rPr>
        <w:t xml:space="preserve"> Industrie : se désengager des marchés à perte pour St Cosme :</w:t>
      </w:r>
    </w:p>
    <w:p w14:paraId="0057E4AC" w14:textId="77777777" w:rsidR="00F32E3A" w:rsidRPr="00DB3501" w:rsidRDefault="00F32E3A" w:rsidP="0046368B">
      <w:pPr>
        <w:numPr>
          <w:ilvl w:val="1"/>
          <w:numId w:val="13"/>
        </w:num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Fin des relations commerciales sur les pièces forgées</w:t>
      </w:r>
    </w:p>
    <w:p w14:paraId="46EC5A9F" w14:textId="77777777" w:rsidR="00F32E3A" w:rsidRPr="00DB3501" w:rsidRDefault="00F32E3A" w:rsidP="0046368B">
      <w:pPr>
        <w:numPr>
          <w:ilvl w:val="1"/>
          <w:numId w:val="13"/>
        </w:num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 xml:space="preserve">Négociations menées sur les fins de contrat avec </w:t>
      </w:r>
      <w:proofErr w:type="spellStart"/>
      <w:r w:rsidRPr="00DB3501">
        <w:rPr>
          <w:rFonts w:ascii="Aptos" w:hAnsi="Aptos" w:cs="Calibri"/>
          <w:sz w:val="24"/>
          <w:szCs w:val="24"/>
        </w:rPr>
        <w:t>Stellantis</w:t>
      </w:r>
      <w:proofErr w:type="spellEnd"/>
      <w:r w:rsidRPr="00DB3501">
        <w:rPr>
          <w:rFonts w:ascii="Aptos" w:hAnsi="Aptos" w:cs="Calibri"/>
          <w:sz w:val="24"/>
          <w:szCs w:val="24"/>
        </w:rPr>
        <w:t xml:space="preserve"> et Garrett + autres clients Industrie (Bosch / Hutchinson / </w:t>
      </w:r>
      <w:proofErr w:type="spellStart"/>
      <w:r w:rsidRPr="00DB3501">
        <w:rPr>
          <w:rFonts w:ascii="Aptos" w:hAnsi="Aptos" w:cs="Calibri"/>
          <w:sz w:val="24"/>
          <w:szCs w:val="24"/>
        </w:rPr>
        <w:t>Gestamp</w:t>
      </w:r>
      <w:proofErr w:type="spellEnd"/>
      <w:r w:rsidRPr="00DB3501">
        <w:rPr>
          <w:rFonts w:ascii="Aptos" w:hAnsi="Aptos" w:cs="Calibri"/>
          <w:sz w:val="24"/>
          <w:szCs w:val="24"/>
        </w:rPr>
        <w:t>)</w:t>
      </w:r>
    </w:p>
    <w:p w14:paraId="745D722E" w14:textId="77777777" w:rsidR="00F32E3A" w:rsidRPr="00DB3501" w:rsidRDefault="00F32E3A" w:rsidP="00F32E3A">
      <w:pPr>
        <w:autoSpaceDE w:val="0"/>
        <w:autoSpaceDN w:val="0"/>
        <w:adjustRightInd w:val="0"/>
        <w:spacing w:line="276" w:lineRule="auto"/>
        <w:jc w:val="both"/>
        <w:rPr>
          <w:rFonts w:ascii="Aptos" w:hAnsi="Aptos" w:cs="Calibri"/>
          <w:sz w:val="24"/>
          <w:szCs w:val="24"/>
        </w:rPr>
      </w:pPr>
    </w:p>
    <w:p w14:paraId="3FF256EE" w14:textId="77777777" w:rsidR="00F32E3A" w:rsidRPr="00DB3501" w:rsidRDefault="00C90369" w:rsidP="0046368B">
      <w:pPr>
        <w:numPr>
          <w:ilvl w:val="0"/>
          <w:numId w:val="6"/>
        </w:num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 xml:space="preserve"> </w:t>
      </w:r>
      <w:r w:rsidR="00F32E3A" w:rsidRPr="00DB3501">
        <w:rPr>
          <w:rFonts w:ascii="Aptos" w:hAnsi="Aptos" w:cs="Calibri"/>
          <w:sz w:val="24"/>
          <w:szCs w:val="24"/>
        </w:rPr>
        <w:t>Des perspectives 2026 pour le site très différentes selon le marché adressé :</w:t>
      </w:r>
    </w:p>
    <w:p w14:paraId="4EFDCAFE" w14:textId="77777777" w:rsidR="00F32E3A" w:rsidRPr="00DB3501" w:rsidRDefault="00F32E3A" w:rsidP="0046368B">
      <w:pPr>
        <w:numPr>
          <w:ilvl w:val="1"/>
          <w:numId w:val="6"/>
        </w:numPr>
        <w:autoSpaceDE w:val="0"/>
        <w:autoSpaceDN w:val="0"/>
        <w:adjustRightInd w:val="0"/>
        <w:spacing w:line="276" w:lineRule="auto"/>
        <w:jc w:val="both"/>
        <w:rPr>
          <w:rFonts w:ascii="Aptos" w:hAnsi="Aptos" w:cs="Calibri"/>
          <w:sz w:val="24"/>
          <w:szCs w:val="24"/>
        </w:rPr>
      </w:pPr>
      <w:r w:rsidRPr="00DB3501">
        <w:rPr>
          <w:rFonts w:ascii="Aptos" w:hAnsi="Aptos" w:cs="Calibri"/>
          <w:b/>
          <w:bCs/>
          <w:sz w:val="24"/>
          <w:szCs w:val="24"/>
          <w:u w:val="single"/>
        </w:rPr>
        <w:t>Aéronautique</w:t>
      </w:r>
      <w:r w:rsidRPr="00DB3501">
        <w:rPr>
          <w:rFonts w:ascii="Aptos" w:hAnsi="Aptos" w:cs="Calibri"/>
          <w:b/>
          <w:bCs/>
          <w:sz w:val="24"/>
          <w:szCs w:val="24"/>
        </w:rPr>
        <w:t xml:space="preserve"> :</w:t>
      </w:r>
    </w:p>
    <w:p w14:paraId="796146A4" w14:textId="77777777" w:rsidR="00F32E3A" w:rsidRPr="00DB3501" w:rsidRDefault="00F32E3A" w:rsidP="0046368B">
      <w:pPr>
        <w:numPr>
          <w:ilvl w:val="0"/>
          <w:numId w:val="9"/>
        </w:num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 xml:space="preserve">2026 : </w:t>
      </w:r>
      <w:r w:rsidRPr="00DB3501">
        <w:rPr>
          <w:rFonts w:ascii="Aptos" w:hAnsi="Aptos" w:cs="Calibri"/>
          <w:b/>
          <w:bCs/>
          <w:sz w:val="24"/>
          <w:szCs w:val="24"/>
        </w:rPr>
        <w:t xml:space="preserve">96 M€ </w:t>
      </w:r>
      <w:r w:rsidR="00D40E64" w:rsidRPr="00DB3501">
        <w:rPr>
          <w:rFonts w:ascii="Aptos" w:hAnsi="Aptos" w:cs="Calibri"/>
          <w:b/>
          <w:bCs/>
          <w:sz w:val="24"/>
          <w:szCs w:val="24"/>
        </w:rPr>
        <w:t>(</w:t>
      </w:r>
      <w:r w:rsidRPr="00DB3501">
        <w:rPr>
          <w:rFonts w:ascii="Aptos" w:hAnsi="Aptos" w:cs="Calibri"/>
          <w:b/>
          <w:bCs/>
          <w:sz w:val="24"/>
          <w:szCs w:val="24"/>
        </w:rPr>
        <w:t>+ 15% de CA vs 2025</w:t>
      </w:r>
      <w:r w:rsidR="00D40E64" w:rsidRPr="00DB3501">
        <w:rPr>
          <w:rFonts w:ascii="Aptos" w:hAnsi="Aptos" w:cs="Calibri"/>
          <w:b/>
          <w:bCs/>
          <w:sz w:val="24"/>
          <w:szCs w:val="24"/>
        </w:rPr>
        <w:t>)</w:t>
      </w:r>
    </w:p>
    <w:p w14:paraId="23DFEFA6" w14:textId="77777777" w:rsidR="00F32E3A" w:rsidRPr="00DB3501" w:rsidRDefault="00F32E3A" w:rsidP="0046368B">
      <w:pPr>
        <w:numPr>
          <w:ilvl w:val="0"/>
          <w:numId w:val="9"/>
        </w:num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Nouveau contrat Airbus en place 2026-2030 / Airbus a généré des stocks en 2025 pour bénéficier des prix de l’ancien contrat, ce qui risque de générer une baisse d’activité sur le 2</w:t>
      </w:r>
      <w:r w:rsidRPr="00DB3501">
        <w:rPr>
          <w:rFonts w:ascii="Aptos" w:hAnsi="Aptos" w:cs="Calibri"/>
          <w:sz w:val="24"/>
          <w:szCs w:val="24"/>
          <w:vertAlign w:val="superscript"/>
        </w:rPr>
        <w:t>nd</w:t>
      </w:r>
      <w:r w:rsidRPr="00DB3501">
        <w:rPr>
          <w:rFonts w:ascii="Aptos" w:hAnsi="Aptos" w:cs="Calibri"/>
          <w:sz w:val="24"/>
          <w:szCs w:val="24"/>
        </w:rPr>
        <w:t xml:space="preserve"> </w:t>
      </w:r>
      <w:r w:rsidR="00E14D7F">
        <w:rPr>
          <w:rFonts w:ascii="Aptos" w:hAnsi="Aptos" w:cs="Calibri"/>
          <w:sz w:val="24"/>
          <w:szCs w:val="24"/>
        </w:rPr>
        <w:t>semestre</w:t>
      </w:r>
      <w:r w:rsidRPr="00DB3501">
        <w:rPr>
          <w:rFonts w:ascii="Aptos" w:hAnsi="Aptos" w:cs="Calibri"/>
          <w:sz w:val="24"/>
          <w:szCs w:val="24"/>
        </w:rPr>
        <w:t xml:space="preserve"> 2026</w:t>
      </w:r>
    </w:p>
    <w:p w14:paraId="60F986B3" w14:textId="77777777" w:rsidR="00F32E3A" w:rsidRPr="00DB3501" w:rsidRDefault="00F32E3A" w:rsidP="0046368B">
      <w:pPr>
        <w:numPr>
          <w:ilvl w:val="0"/>
          <w:numId w:val="9"/>
        </w:num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Améliorer l’OTD</w:t>
      </w:r>
      <w:r w:rsidR="007A2B69" w:rsidRPr="00DB3501">
        <w:rPr>
          <w:rFonts w:ascii="Aptos" w:hAnsi="Aptos" w:cs="Calibri"/>
          <w:sz w:val="24"/>
          <w:szCs w:val="24"/>
        </w:rPr>
        <w:t xml:space="preserve"> </w:t>
      </w:r>
      <w:r w:rsidRPr="00DB3501">
        <w:rPr>
          <w:rFonts w:ascii="Aptos" w:hAnsi="Aptos" w:cs="Calibri"/>
          <w:sz w:val="24"/>
          <w:szCs w:val="24"/>
        </w:rPr>
        <w:t>:   &gt; 97% demandé par nos clients</w:t>
      </w:r>
    </w:p>
    <w:p w14:paraId="5FB1613C" w14:textId="77777777" w:rsidR="00F32E3A" w:rsidRPr="00DB3501" w:rsidRDefault="00F32E3A" w:rsidP="0046368B">
      <w:pPr>
        <w:numPr>
          <w:ilvl w:val="0"/>
          <w:numId w:val="9"/>
        </w:num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 xml:space="preserve">Faire bon du premier coup (45% des lots font l’objet d’une FNC en 2025 / </w:t>
      </w:r>
      <w:proofErr w:type="spellStart"/>
      <w:r w:rsidRPr="00DB3501">
        <w:rPr>
          <w:rFonts w:ascii="Aptos" w:hAnsi="Aptos" w:cs="Calibri"/>
          <w:sz w:val="24"/>
          <w:szCs w:val="24"/>
        </w:rPr>
        <w:t>Quality</w:t>
      </w:r>
      <w:proofErr w:type="spellEnd"/>
      <w:r w:rsidRPr="00DB3501">
        <w:rPr>
          <w:rFonts w:ascii="Aptos" w:hAnsi="Aptos" w:cs="Calibri"/>
          <w:sz w:val="24"/>
          <w:szCs w:val="24"/>
        </w:rPr>
        <w:t xml:space="preserve"> Index : 2,</w:t>
      </w:r>
      <w:r w:rsidR="00FD6D89">
        <w:rPr>
          <w:rFonts w:ascii="Aptos" w:hAnsi="Aptos" w:cs="Calibri"/>
          <w:sz w:val="24"/>
          <w:szCs w:val="24"/>
        </w:rPr>
        <w:t>0</w:t>
      </w:r>
      <w:r w:rsidRPr="00DB3501">
        <w:rPr>
          <w:rFonts w:ascii="Aptos" w:hAnsi="Aptos" w:cs="Calibri"/>
          <w:sz w:val="24"/>
          <w:szCs w:val="24"/>
        </w:rPr>
        <w:t>3%)</w:t>
      </w:r>
    </w:p>
    <w:p w14:paraId="32EC1D54" w14:textId="77777777" w:rsidR="00F32E3A" w:rsidRPr="00DB3501" w:rsidRDefault="00F32E3A" w:rsidP="0046368B">
      <w:pPr>
        <w:numPr>
          <w:ilvl w:val="0"/>
          <w:numId w:val="9"/>
        </w:num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Les quantités produites seront approximativement similaires à 2025</w:t>
      </w:r>
    </w:p>
    <w:p w14:paraId="272DF3E3" w14:textId="77777777" w:rsidR="00F32E3A" w:rsidRPr="00DB3501" w:rsidRDefault="00F32E3A" w:rsidP="0046368B">
      <w:pPr>
        <w:numPr>
          <w:ilvl w:val="1"/>
          <w:numId w:val="6"/>
        </w:numPr>
        <w:autoSpaceDE w:val="0"/>
        <w:autoSpaceDN w:val="0"/>
        <w:adjustRightInd w:val="0"/>
        <w:spacing w:line="276" w:lineRule="auto"/>
        <w:jc w:val="both"/>
        <w:rPr>
          <w:rFonts w:ascii="Aptos" w:hAnsi="Aptos" w:cs="Calibri"/>
          <w:sz w:val="24"/>
          <w:szCs w:val="24"/>
        </w:rPr>
      </w:pPr>
      <w:r w:rsidRPr="00DB3501">
        <w:rPr>
          <w:rFonts w:ascii="Aptos" w:hAnsi="Aptos" w:cs="Calibri"/>
          <w:b/>
          <w:bCs/>
          <w:sz w:val="24"/>
          <w:szCs w:val="24"/>
          <w:u w:val="single"/>
        </w:rPr>
        <w:t>Industrie</w:t>
      </w:r>
      <w:r w:rsidRPr="00DB3501">
        <w:rPr>
          <w:rFonts w:ascii="Aptos" w:hAnsi="Aptos" w:cs="Calibri"/>
          <w:b/>
          <w:bCs/>
          <w:sz w:val="24"/>
          <w:szCs w:val="24"/>
        </w:rPr>
        <w:t xml:space="preserve"> : </w:t>
      </w:r>
    </w:p>
    <w:p w14:paraId="28F2132C" w14:textId="77777777" w:rsidR="00F32E3A" w:rsidRPr="00DB3501" w:rsidRDefault="00F32E3A" w:rsidP="0046368B">
      <w:pPr>
        <w:numPr>
          <w:ilvl w:val="0"/>
          <w:numId w:val="10"/>
        </w:num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 xml:space="preserve">2026 : </w:t>
      </w:r>
      <w:r w:rsidRPr="00DB3501">
        <w:rPr>
          <w:rFonts w:ascii="Aptos" w:hAnsi="Aptos" w:cs="Calibri"/>
          <w:b/>
          <w:bCs/>
          <w:sz w:val="24"/>
          <w:szCs w:val="24"/>
        </w:rPr>
        <w:t xml:space="preserve">8 M€ </w:t>
      </w:r>
      <w:r w:rsidR="00D40E64" w:rsidRPr="00DB3501">
        <w:rPr>
          <w:rFonts w:ascii="Aptos" w:hAnsi="Aptos" w:cs="Calibri"/>
          <w:b/>
          <w:bCs/>
          <w:sz w:val="24"/>
          <w:szCs w:val="24"/>
        </w:rPr>
        <w:t>(</w:t>
      </w:r>
      <w:r w:rsidRPr="00DB3501">
        <w:rPr>
          <w:rFonts w:ascii="Aptos" w:hAnsi="Aptos" w:cs="Calibri"/>
          <w:b/>
          <w:bCs/>
          <w:sz w:val="24"/>
          <w:szCs w:val="24"/>
        </w:rPr>
        <w:t>-45% de CA vs 2025</w:t>
      </w:r>
      <w:r w:rsidR="00D40E64" w:rsidRPr="00DB3501">
        <w:rPr>
          <w:rFonts w:ascii="Aptos" w:hAnsi="Aptos" w:cs="Calibri"/>
          <w:b/>
          <w:bCs/>
          <w:sz w:val="24"/>
          <w:szCs w:val="24"/>
        </w:rPr>
        <w:t>)</w:t>
      </w:r>
    </w:p>
    <w:p w14:paraId="69D6524D" w14:textId="77777777" w:rsidR="00F32E3A" w:rsidRPr="00DB3501" w:rsidRDefault="00F32E3A" w:rsidP="0046368B">
      <w:pPr>
        <w:numPr>
          <w:ilvl w:val="0"/>
          <w:numId w:val="10"/>
        </w:num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Fin de collaboration prévue avec l’ensemble de nos clients Industrie</w:t>
      </w:r>
    </w:p>
    <w:p w14:paraId="5E205393" w14:textId="77777777" w:rsidR="00F32E3A" w:rsidRDefault="00F32E3A" w:rsidP="00F32E3A">
      <w:pPr>
        <w:autoSpaceDE w:val="0"/>
        <w:autoSpaceDN w:val="0"/>
        <w:adjustRightInd w:val="0"/>
        <w:spacing w:line="276" w:lineRule="auto"/>
        <w:jc w:val="both"/>
        <w:rPr>
          <w:rFonts w:ascii="Aptos" w:hAnsi="Aptos" w:cs="Calibri"/>
          <w:sz w:val="24"/>
          <w:szCs w:val="24"/>
        </w:rPr>
      </w:pPr>
    </w:p>
    <w:p w14:paraId="1933150F" w14:textId="77777777" w:rsidR="000F3EB9" w:rsidRDefault="000F3EB9" w:rsidP="00F32E3A">
      <w:pPr>
        <w:autoSpaceDE w:val="0"/>
        <w:autoSpaceDN w:val="0"/>
        <w:adjustRightInd w:val="0"/>
        <w:spacing w:line="276" w:lineRule="auto"/>
        <w:jc w:val="both"/>
        <w:rPr>
          <w:rFonts w:ascii="Aptos" w:hAnsi="Aptos" w:cs="Calibri"/>
          <w:sz w:val="24"/>
          <w:szCs w:val="24"/>
        </w:rPr>
      </w:pPr>
    </w:p>
    <w:p w14:paraId="57BB8E14" w14:textId="77777777" w:rsidR="000F3EB9" w:rsidRPr="00DB3501" w:rsidRDefault="000F3EB9" w:rsidP="00F32E3A">
      <w:pPr>
        <w:autoSpaceDE w:val="0"/>
        <w:autoSpaceDN w:val="0"/>
        <w:adjustRightInd w:val="0"/>
        <w:spacing w:line="276" w:lineRule="auto"/>
        <w:jc w:val="both"/>
        <w:rPr>
          <w:rFonts w:ascii="Aptos" w:hAnsi="Aptos" w:cs="Calibri"/>
          <w:sz w:val="24"/>
          <w:szCs w:val="24"/>
        </w:rPr>
      </w:pPr>
    </w:p>
    <w:p w14:paraId="514686DB" w14:textId="77777777" w:rsidR="00852621" w:rsidRDefault="00852621" w:rsidP="00423FD8">
      <w:pPr>
        <w:autoSpaceDE w:val="0"/>
        <w:autoSpaceDN w:val="0"/>
        <w:adjustRightInd w:val="0"/>
        <w:spacing w:line="276" w:lineRule="auto"/>
        <w:jc w:val="both"/>
        <w:rPr>
          <w:rFonts w:ascii="Aptos" w:hAnsi="Aptos" w:cs="Calibri"/>
          <w:sz w:val="24"/>
          <w:szCs w:val="24"/>
        </w:rPr>
      </w:pPr>
    </w:p>
    <w:p w14:paraId="19B0677D" w14:textId="77777777" w:rsidR="00423FD8" w:rsidRPr="00DB3501" w:rsidRDefault="00737989" w:rsidP="00423FD8">
      <w:p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Dans ce contexte, l</w:t>
      </w:r>
      <w:r w:rsidR="00423FD8" w:rsidRPr="00DB3501">
        <w:rPr>
          <w:rFonts w:ascii="Aptos" w:hAnsi="Aptos" w:cs="Calibri"/>
          <w:sz w:val="24"/>
          <w:szCs w:val="24"/>
        </w:rPr>
        <w:t xml:space="preserve">a Direction a donc présenté les </w:t>
      </w:r>
      <w:r w:rsidR="00852621">
        <w:rPr>
          <w:rFonts w:ascii="Aptos" w:hAnsi="Aptos" w:cs="Calibri"/>
          <w:sz w:val="24"/>
          <w:szCs w:val="24"/>
        </w:rPr>
        <w:t>e</w:t>
      </w:r>
      <w:r w:rsidR="00423FD8" w:rsidRPr="00DB3501">
        <w:rPr>
          <w:rFonts w:ascii="Aptos" w:hAnsi="Aptos" w:cs="Calibri"/>
          <w:sz w:val="24"/>
          <w:szCs w:val="24"/>
        </w:rPr>
        <w:t xml:space="preserve">njeux </w:t>
      </w:r>
      <w:r w:rsidRPr="00DB3501">
        <w:rPr>
          <w:rFonts w:ascii="Aptos" w:hAnsi="Aptos" w:cs="Calibri"/>
          <w:sz w:val="24"/>
          <w:szCs w:val="24"/>
        </w:rPr>
        <w:t>majeurs</w:t>
      </w:r>
      <w:r w:rsidR="00423FD8" w:rsidRPr="00DB3501">
        <w:rPr>
          <w:rFonts w:ascii="Aptos" w:hAnsi="Aptos" w:cs="Calibri"/>
          <w:sz w:val="24"/>
          <w:szCs w:val="24"/>
        </w:rPr>
        <w:t xml:space="preserve"> du site pour l’année 2026 : </w:t>
      </w:r>
    </w:p>
    <w:p w14:paraId="1F7ED76A" w14:textId="77777777" w:rsidR="00423FD8" w:rsidRPr="00DB3501" w:rsidRDefault="00423FD8" w:rsidP="0046368B">
      <w:pPr>
        <w:numPr>
          <w:ilvl w:val="0"/>
          <w:numId w:val="11"/>
        </w:num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 xml:space="preserve">Adapter notre organisation usine à une </w:t>
      </w:r>
      <w:r w:rsidRPr="00DB3501">
        <w:rPr>
          <w:rFonts w:ascii="Aptos" w:hAnsi="Aptos" w:cs="Calibri"/>
          <w:b/>
          <w:bCs/>
          <w:sz w:val="24"/>
          <w:szCs w:val="24"/>
        </w:rPr>
        <w:t>future production 100% Aéronautique</w:t>
      </w:r>
      <w:r w:rsidRPr="00DB3501">
        <w:rPr>
          <w:rFonts w:ascii="Aptos" w:hAnsi="Aptos" w:cs="Calibri"/>
          <w:sz w:val="24"/>
          <w:szCs w:val="24"/>
        </w:rPr>
        <w:t xml:space="preserve"> à l’horizon 2027</w:t>
      </w:r>
    </w:p>
    <w:p w14:paraId="601ACF67" w14:textId="77777777" w:rsidR="00423FD8" w:rsidRPr="00DB3501" w:rsidRDefault="00423FD8" w:rsidP="0046368B">
      <w:pPr>
        <w:numPr>
          <w:ilvl w:val="0"/>
          <w:numId w:val="11"/>
        </w:num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 xml:space="preserve">Améliorer notre </w:t>
      </w:r>
      <w:r w:rsidRPr="00DB3501">
        <w:rPr>
          <w:rFonts w:ascii="Aptos" w:hAnsi="Aptos" w:cs="Calibri"/>
          <w:b/>
          <w:bCs/>
          <w:sz w:val="24"/>
          <w:szCs w:val="24"/>
        </w:rPr>
        <w:t>niveau de profitabilité pour garantir notre capacité à investir</w:t>
      </w:r>
      <w:r w:rsidRPr="00DB3501">
        <w:rPr>
          <w:rFonts w:ascii="Aptos" w:hAnsi="Aptos" w:cs="Calibri"/>
          <w:sz w:val="24"/>
          <w:szCs w:val="24"/>
        </w:rPr>
        <w:t xml:space="preserve">, tout en prenant soin à motiver et garder nos </w:t>
      </w:r>
      <w:r w:rsidR="00FD6D89">
        <w:rPr>
          <w:rFonts w:ascii="Aptos" w:hAnsi="Aptos" w:cs="Calibri"/>
          <w:sz w:val="24"/>
          <w:szCs w:val="24"/>
        </w:rPr>
        <w:t>employés</w:t>
      </w:r>
    </w:p>
    <w:p w14:paraId="7F9390B5" w14:textId="77777777" w:rsidR="00423FD8" w:rsidRPr="00DB3501" w:rsidRDefault="00423FD8" w:rsidP="0046368B">
      <w:pPr>
        <w:numPr>
          <w:ilvl w:val="0"/>
          <w:numId w:val="11"/>
        </w:num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 xml:space="preserve">Améliorer </w:t>
      </w:r>
      <w:r w:rsidRPr="00DB3501">
        <w:rPr>
          <w:rFonts w:ascii="Aptos" w:hAnsi="Aptos" w:cs="Calibri"/>
          <w:b/>
          <w:bCs/>
          <w:sz w:val="24"/>
          <w:szCs w:val="24"/>
        </w:rPr>
        <w:t xml:space="preserve">notre niveau de compétitivité pour gagner de nouveaux marchés et assurer la pérennité </w:t>
      </w:r>
      <w:r w:rsidRPr="00DB3501">
        <w:rPr>
          <w:rFonts w:ascii="Aptos" w:hAnsi="Aptos" w:cs="Calibri"/>
          <w:sz w:val="24"/>
          <w:szCs w:val="24"/>
        </w:rPr>
        <w:t>du site vis-à-vis d’une concurrence mondiale toujours plus difficile</w:t>
      </w:r>
    </w:p>
    <w:p w14:paraId="5B237E57" w14:textId="77777777" w:rsidR="00423FD8" w:rsidRPr="00DB3501" w:rsidRDefault="00423FD8" w:rsidP="00737989">
      <w:pPr>
        <w:autoSpaceDE w:val="0"/>
        <w:autoSpaceDN w:val="0"/>
        <w:adjustRightInd w:val="0"/>
        <w:spacing w:line="276" w:lineRule="auto"/>
        <w:ind w:left="360"/>
        <w:jc w:val="both"/>
        <w:rPr>
          <w:rFonts w:ascii="Aptos" w:hAnsi="Aptos" w:cs="Calibri"/>
          <w:sz w:val="24"/>
          <w:szCs w:val="24"/>
          <w:highlight w:val="yellow"/>
        </w:rPr>
      </w:pPr>
    </w:p>
    <w:p w14:paraId="7BB2C2EB" w14:textId="77777777" w:rsidR="00423FD8" w:rsidRPr="00DB3501" w:rsidRDefault="00423FD8" w:rsidP="00423FD8">
      <w:p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La Direction a souhaité proposer la mise en œuvre d’une politique salariale pour 2026, en continuité avec la politique mise en place en 2025 :</w:t>
      </w:r>
    </w:p>
    <w:p w14:paraId="13ECA01E" w14:textId="77777777" w:rsidR="00423FD8" w:rsidRPr="00DB3501" w:rsidRDefault="00423FD8" w:rsidP="0046368B">
      <w:pPr>
        <w:numPr>
          <w:ilvl w:val="0"/>
          <w:numId w:val="7"/>
        </w:numPr>
        <w:autoSpaceDE w:val="0"/>
        <w:autoSpaceDN w:val="0"/>
        <w:adjustRightInd w:val="0"/>
        <w:spacing w:line="276" w:lineRule="auto"/>
        <w:jc w:val="both"/>
        <w:rPr>
          <w:rFonts w:ascii="Aptos" w:hAnsi="Aptos" w:cs="Calibri"/>
          <w:sz w:val="24"/>
          <w:szCs w:val="24"/>
        </w:rPr>
      </w:pPr>
      <w:r w:rsidRPr="00DB3501">
        <w:rPr>
          <w:rFonts w:ascii="Aptos" w:hAnsi="Aptos" w:cs="Calibri"/>
          <w:b/>
          <w:bCs/>
          <w:sz w:val="24"/>
          <w:szCs w:val="24"/>
        </w:rPr>
        <w:t>Juste</w:t>
      </w:r>
      <w:r w:rsidRPr="00DB3501">
        <w:rPr>
          <w:rFonts w:ascii="Aptos" w:hAnsi="Aptos" w:cs="Calibri"/>
          <w:sz w:val="24"/>
          <w:szCs w:val="24"/>
        </w:rPr>
        <w:t xml:space="preserve">, qui préservera le pouvoir d’achat des </w:t>
      </w:r>
      <w:r w:rsidR="00AB2B3C">
        <w:rPr>
          <w:rFonts w:ascii="Aptos" w:hAnsi="Aptos" w:cs="Calibri"/>
          <w:sz w:val="24"/>
          <w:szCs w:val="24"/>
        </w:rPr>
        <w:t>salariés</w:t>
      </w:r>
      <w:r w:rsidRPr="00DB3501">
        <w:rPr>
          <w:rFonts w:ascii="Aptos" w:hAnsi="Aptos" w:cs="Calibri"/>
          <w:sz w:val="24"/>
          <w:szCs w:val="24"/>
        </w:rPr>
        <w:t xml:space="preserve"> ayant les plus bas salaires ;</w:t>
      </w:r>
    </w:p>
    <w:p w14:paraId="77C7645B" w14:textId="77777777" w:rsidR="00423FD8" w:rsidRPr="00DB3501" w:rsidRDefault="00423FD8" w:rsidP="0046368B">
      <w:pPr>
        <w:numPr>
          <w:ilvl w:val="0"/>
          <w:numId w:val="7"/>
        </w:numPr>
        <w:autoSpaceDE w:val="0"/>
        <w:autoSpaceDN w:val="0"/>
        <w:adjustRightInd w:val="0"/>
        <w:spacing w:line="276" w:lineRule="auto"/>
        <w:jc w:val="both"/>
        <w:rPr>
          <w:rFonts w:ascii="Aptos" w:hAnsi="Aptos" w:cs="Calibri"/>
          <w:sz w:val="24"/>
          <w:szCs w:val="24"/>
        </w:rPr>
      </w:pPr>
      <w:r w:rsidRPr="00DB3501">
        <w:rPr>
          <w:rFonts w:ascii="Aptos" w:hAnsi="Aptos" w:cs="Calibri"/>
          <w:b/>
          <w:bCs/>
          <w:sz w:val="24"/>
          <w:szCs w:val="24"/>
        </w:rPr>
        <w:t>Equitable</w:t>
      </w:r>
      <w:r w:rsidRPr="00DB3501">
        <w:rPr>
          <w:rFonts w:ascii="Aptos" w:hAnsi="Aptos" w:cs="Calibri"/>
          <w:sz w:val="24"/>
          <w:szCs w:val="24"/>
        </w:rPr>
        <w:t xml:space="preserve">, basée sur la reconnaissance de la performance individuelle et ce, quel que soit le niveau de responsabilité ; </w:t>
      </w:r>
    </w:p>
    <w:p w14:paraId="3761DF82" w14:textId="77777777" w:rsidR="00423FD8" w:rsidRPr="00DB3501" w:rsidRDefault="00423FD8" w:rsidP="0046368B">
      <w:pPr>
        <w:numPr>
          <w:ilvl w:val="0"/>
          <w:numId w:val="7"/>
        </w:numPr>
        <w:autoSpaceDE w:val="0"/>
        <w:autoSpaceDN w:val="0"/>
        <w:adjustRightInd w:val="0"/>
        <w:spacing w:line="276" w:lineRule="auto"/>
        <w:jc w:val="both"/>
        <w:rPr>
          <w:rFonts w:ascii="Aptos" w:hAnsi="Aptos" w:cs="Calibri"/>
          <w:sz w:val="24"/>
          <w:szCs w:val="24"/>
        </w:rPr>
      </w:pPr>
      <w:r w:rsidRPr="00DB3501">
        <w:rPr>
          <w:rFonts w:ascii="Aptos" w:hAnsi="Aptos" w:cs="Calibri"/>
          <w:b/>
          <w:bCs/>
          <w:sz w:val="24"/>
          <w:szCs w:val="24"/>
        </w:rPr>
        <w:t>Responsable</w:t>
      </w:r>
      <w:r w:rsidRPr="00DB3501">
        <w:rPr>
          <w:rFonts w:ascii="Aptos" w:hAnsi="Aptos" w:cs="Calibri"/>
          <w:sz w:val="24"/>
          <w:szCs w:val="24"/>
        </w:rPr>
        <w:t>, qui nous permettra de maintenir notre compétitivité et d’assurer notre avenir ;</w:t>
      </w:r>
    </w:p>
    <w:p w14:paraId="40C86028" w14:textId="77777777" w:rsidR="00423FD8" w:rsidRPr="00DB3501" w:rsidRDefault="00423FD8" w:rsidP="0046368B">
      <w:pPr>
        <w:numPr>
          <w:ilvl w:val="0"/>
          <w:numId w:val="7"/>
        </w:numPr>
        <w:autoSpaceDE w:val="0"/>
        <w:autoSpaceDN w:val="0"/>
        <w:adjustRightInd w:val="0"/>
        <w:spacing w:line="276" w:lineRule="auto"/>
        <w:jc w:val="both"/>
        <w:rPr>
          <w:rFonts w:ascii="Aptos" w:hAnsi="Aptos" w:cs="Calibri"/>
          <w:sz w:val="24"/>
          <w:szCs w:val="24"/>
        </w:rPr>
      </w:pPr>
      <w:r w:rsidRPr="00DB3501">
        <w:rPr>
          <w:rFonts w:ascii="Aptos" w:hAnsi="Aptos" w:cs="Calibri"/>
          <w:b/>
          <w:bCs/>
          <w:sz w:val="24"/>
          <w:szCs w:val="24"/>
        </w:rPr>
        <w:t>Garantissant une égalité professionnelle</w:t>
      </w:r>
      <w:r w:rsidRPr="00DB3501">
        <w:rPr>
          <w:rFonts w:ascii="Aptos" w:hAnsi="Aptos" w:cs="Calibri"/>
          <w:sz w:val="24"/>
          <w:szCs w:val="24"/>
        </w:rPr>
        <w:t xml:space="preserve"> entre les salariés et notamment entre les femmes et les hommes.</w:t>
      </w:r>
    </w:p>
    <w:p w14:paraId="621DC7E1" w14:textId="77777777" w:rsidR="00737989" w:rsidRPr="00DB3501" w:rsidRDefault="00737989" w:rsidP="00737989">
      <w:pPr>
        <w:autoSpaceDE w:val="0"/>
        <w:autoSpaceDN w:val="0"/>
        <w:adjustRightInd w:val="0"/>
        <w:spacing w:line="276" w:lineRule="auto"/>
        <w:jc w:val="both"/>
        <w:rPr>
          <w:rFonts w:ascii="Aptos" w:hAnsi="Aptos" w:cs="Calibri"/>
          <w:sz w:val="24"/>
          <w:szCs w:val="24"/>
          <w:highlight w:val="yellow"/>
        </w:rPr>
      </w:pPr>
    </w:p>
    <w:p w14:paraId="2B89EB6A" w14:textId="77777777" w:rsidR="00737989" w:rsidRPr="00DB3501" w:rsidRDefault="00737989" w:rsidP="00737989">
      <w:p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Dans ce contexte dans lequel notre site a toujours un niveau de profitabilité en deçà de celui de nos entreprises sœurs de la BU HFS mais aussi de nos concurrents, les parties se sont entendues sur la nécessité de rechercher un équilibre juste et raisonnable entre la maîtrise de nos coûts de main d’œuvre, l’amélioration du pouvoir d’achat et la reconnaissance de nos salariés. C’est cet équilibre qui nous permettra de continuer à nous améliorer opérationnellement, d’investir dans notre outil de production et d’assurer ainsi la pérennité de notre site.</w:t>
      </w:r>
    </w:p>
    <w:p w14:paraId="651911D4" w14:textId="77777777" w:rsidR="00423FD8" w:rsidRPr="00DB3501" w:rsidRDefault="00423FD8" w:rsidP="000A04E9">
      <w:pPr>
        <w:autoSpaceDE w:val="0"/>
        <w:autoSpaceDN w:val="0"/>
        <w:adjustRightInd w:val="0"/>
        <w:spacing w:line="276" w:lineRule="auto"/>
        <w:jc w:val="both"/>
        <w:rPr>
          <w:rFonts w:ascii="Aptos" w:hAnsi="Aptos" w:cs="Calibri"/>
          <w:sz w:val="24"/>
          <w:szCs w:val="24"/>
        </w:rPr>
      </w:pPr>
    </w:p>
    <w:p w14:paraId="0DCDE76F" w14:textId="77777777" w:rsidR="00CA1A2E" w:rsidRPr="00DB3501" w:rsidRDefault="00737989" w:rsidP="000A04E9">
      <w:p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C’est ainsi que</w:t>
      </w:r>
      <w:r w:rsidR="00241280" w:rsidRPr="00DB3501">
        <w:rPr>
          <w:rFonts w:ascii="Aptos" w:hAnsi="Aptos" w:cs="Calibri"/>
          <w:sz w:val="24"/>
          <w:szCs w:val="24"/>
        </w:rPr>
        <w:t xml:space="preserve"> les parties </w:t>
      </w:r>
      <w:r w:rsidR="007324D7" w:rsidRPr="00DB3501">
        <w:rPr>
          <w:rFonts w:ascii="Aptos" w:hAnsi="Aptos" w:cs="Calibri"/>
          <w:sz w:val="24"/>
          <w:szCs w:val="24"/>
        </w:rPr>
        <w:t xml:space="preserve">ont </w:t>
      </w:r>
      <w:r w:rsidR="00241280" w:rsidRPr="00DB3501">
        <w:rPr>
          <w:rFonts w:ascii="Aptos" w:hAnsi="Aptos" w:cs="Calibri"/>
          <w:sz w:val="24"/>
          <w:szCs w:val="24"/>
        </w:rPr>
        <w:t xml:space="preserve">convenu ce qui suit : </w:t>
      </w:r>
    </w:p>
    <w:p w14:paraId="2F3432A4" w14:textId="77777777" w:rsidR="007128F5" w:rsidRPr="00DB3501" w:rsidRDefault="007128F5" w:rsidP="007F6644">
      <w:pPr>
        <w:pStyle w:val="Corpsdetexte"/>
        <w:spacing w:line="240" w:lineRule="auto"/>
        <w:jc w:val="both"/>
        <w:rPr>
          <w:rFonts w:ascii="Aptos" w:hAnsi="Aptos" w:cs="Calibri"/>
          <w:sz w:val="24"/>
          <w:szCs w:val="24"/>
        </w:rPr>
      </w:pPr>
    </w:p>
    <w:p w14:paraId="00878297" w14:textId="77777777" w:rsidR="002C797E" w:rsidRPr="00DB3501" w:rsidRDefault="002C797E" w:rsidP="002C797E">
      <w:pPr>
        <w:spacing w:after="200" w:line="276" w:lineRule="auto"/>
        <w:jc w:val="both"/>
        <w:rPr>
          <w:rFonts w:ascii="Aptos" w:eastAsia="Calibri" w:hAnsi="Aptos" w:cs="Calibri"/>
          <w:b/>
          <w:sz w:val="24"/>
          <w:szCs w:val="24"/>
          <w:u w:val="single"/>
          <w:lang w:eastAsia="en-US"/>
        </w:rPr>
      </w:pPr>
      <w:r w:rsidRPr="00DB3501">
        <w:rPr>
          <w:rFonts w:ascii="Aptos" w:eastAsia="Calibri" w:hAnsi="Aptos" w:cs="Calibri"/>
          <w:b/>
          <w:sz w:val="24"/>
          <w:szCs w:val="24"/>
          <w:u w:val="single"/>
          <w:lang w:eastAsia="en-US"/>
        </w:rPr>
        <w:t>ARTICLE 1 : ACCORD SUR LES SALAIRES</w:t>
      </w:r>
      <w:r w:rsidR="00E905E5" w:rsidRPr="00DB3501">
        <w:rPr>
          <w:rFonts w:ascii="Aptos" w:eastAsia="Calibri" w:hAnsi="Aptos" w:cs="Calibri"/>
          <w:b/>
          <w:sz w:val="24"/>
          <w:szCs w:val="24"/>
          <w:u w:val="single"/>
          <w:lang w:eastAsia="en-US"/>
        </w:rPr>
        <w:t xml:space="preserve"> EFFECTIFS</w:t>
      </w:r>
    </w:p>
    <w:p w14:paraId="69A9997E" w14:textId="77777777" w:rsidR="003848D6" w:rsidRPr="00DB3501" w:rsidRDefault="003848D6" w:rsidP="0046368B">
      <w:pPr>
        <w:pStyle w:val="Corpsdetexte"/>
        <w:numPr>
          <w:ilvl w:val="0"/>
          <w:numId w:val="3"/>
        </w:numPr>
        <w:tabs>
          <w:tab w:val="clear" w:pos="7371"/>
          <w:tab w:val="clear" w:pos="9072"/>
        </w:tabs>
        <w:spacing w:line="240" w:lineRule="auto"/>
        <w:jc w:val="both"/>
        <w:rPr>
          <w:rFonts w:ascii="Aptos" w:hAnsi="Aptos" w:cs="Calibri"/>
          <w:b/>
          <w:bCs/>
          <w:sz w:val="24"/>
          <w:szCs w:val="24"/>
        </w:rPr>
      </w:pPr>
      <w:r w:rsidRPr="00DB3501">
        <w:rPr>
          <w:rFonts w:ascii="Aptos" w:hAnsi="Aptos" w:cs="Calibri"/>
          <w:b/>
          <w:bCs/>
          <w:sz w:val="24"/>
          <w:szCs w:val="24"/>
        </w:rPr>
        <w:t>Salariés concernés</w:t>
      </w:r>
    </w:p>
    <w:p w14:paraId="2A727149" w14:textId="77777777" w:rsidR="003848D6" w:rsidRPr="00DB3501" w:rsidRDefault="003848D6" w:rsidP="002C797E">
      <w:pPr>
        <w:pStyle w:val="Corpsdetexte"/>
        <w:spacing w:line="240" w:lineRule="auto"/>
        <w:jc w:val="both"/>
        <w:rPr>
          <w:rFonts w:ascii="Aptos" w:hAnsi="Aptos" w:cs="Calibri"/>
          <w:sz w:val="24"/>
          <w:szCs w:val="24"/>
        </w:rPr>
      </w:pPr>
    </w:p>
    <w:p w14:paraId="0370BBCA" w14:textId="77777777" w:rsidR="00CB492B" w:rsidRPr="00DB3501" w:rsidRDefault="002C797E" w:rsidP="002C797E">
      <w:pPr>
        <w:pStyle w:val="Corpsdetexte"/>
        <w:spacing w:line="240" w:lineRule="auto"/>
        <w:jc w:val="both"/>
        <w:rPr>
          <w:rFonts w:ascii="Aptos" w:hAnsi="Aptos" w:cs="Calibri"/>
          <w:sz w:val="24"/>
          <w:szCs w:val="24"/>
        </w:rPr>
      </w:pPr>
      <w:r w:rsidRPr="00DB3501">
        <w:rPr>
          <w:rFonts w:ascii="Aptos" w:hAnsi="Aptos" w:cs="Calibri"/>
          <w:sz w:val="24"/>
          <w:szCs w:val="24"/>
        </w:rPr>
        <w:lastRenderedPageBreak/>
        <w:t xml:space="preserve">Lors des réunions de négociation, les différentes </w:t>
      </w:r>
      <w:r w:rsidR="009863C8" w:rsidRPr="00DB3501">
        <w:rPr>
          <w:rFonts w:ascii="Aptos" w:hAnsi="Aptos" w:cs="Calibri"/>
          <w:sz w:val="24"/>
          <w:szCs w:val="24"/>
        </w:rPr>
        <w:t>O</w:t>
      </w:r>
      <w:r w:rsidRPr="00DB3501">
        <w:rPr>
          <w:rFonts w:ascii="Aptos" w:hAnsi="Aptos" w:cs="Calibri"/>
          <w:sz w:val="24"/>
          <w:szCs w:val="24"/>
        </w:rPr>
        <w:t xml:space="preserve">rganisations </w:t>
      </w:r>
      <w:r w:rsidR="009863C8" w:rsidRPr="00DB3501">
        <w:rPr>
          <w:rFonts w:ascii="Aptos" w:hAnsi="Aptos" w:cs="Calibri"/>
          <w:sz w:val="24"/>
          <w:szCs w:val="24"/>
        </w:rPr>
        <w:t>S</w:t>
      </w:r>
      <w:r w:rsidRPr="00DB3501">
        <w:rPr>
          <w:rFonts w:ascii="Aptos" w:hAnsi="Aptos" w:cs="Calibri"/>
          <w:sz w:val="24"/>
          <w:szCs w:val="24"/>
        </w:rPr>
        <w:t xml:space="preserve">yndicales ont fait part de leurs propositions et </w:t>
      </w:r>
      <w:r w:rsidR="00CB492B" w:rsidRPr="00DB3501">
        <w:rPr>
          <w:rFonts w:ascii="Aptos" w:hAnsi="Aptos" w:cs="Calibri"/>
          <w:sz w:val="24"/>
          <w:szCs w:val="24"/>
        </w:rPr>
        <w:t xml:space="preserve">revendications et </w:t>
      </w:r>
      <w:r w:rsidRPr="00DB3501">
        <w:rPr>
          <w:rFonts w:ascii="Aptos" w:hAnsi="Aptos" w:cs="Calibri"/>
          <w:sz w:val="24"/>
          <w:szCs w:val="24"/>
        </w:rPr>
        <w:t xml:space="preserve">ont pu les argumenter par rapport aux enjeux du site. </w:t>
      </w:r>
    </w:p>
    <w:p w14:paraId="33A6297D" w14:textId="77777777" w:rsidR="00814F71" w:rsidRDefault="00814F71" w:rsidP="002C797E">
      <w:pPr>
        <w:pStyle w:val="Corpsdetexte"/>
        <w:spacing w:line="240" w:lineRule="auto"/>
        <w:jc w:val="both"/>
        <w:rPr>
          <w:rFonts w:ascii="Aptos" w:hAnsi="Aptos" w:cs="Calibri"/>
          <w:sz w:val="24"/>
          <w:szCs w:val="24"/>
        </w:rPr>
      </w:pPr>
    </w:p>
    <w:p w14:paraId="720D6D19" w14:textId="77777777" w:rsidR="00814F71" w:rsidRDefault="00814F71" w:rsidP="002C797E">
      <w:pPr>
        <w:pStyle w:val="Corpsdetexte"/>
        <w:spacing w:line="240" w:lineRule="auto"/>
        <w:jc w:val="both"/>
        <w:rPr>
          <w:rFonts w:ascii="Aptos" w:hAnsi="Aptos" w:cs="Calibri"/>
          <w:sz w:val="24"/>
          <w:szCs w:val="24"/>
        </w:rPr>
      </w:pPr>
    </w:p>
    <w:p w14:paraId="16E0E5B0" w14:textId="08925D2E" w:rsidR="00635979" w:rsidRPr="00DB3501" w:rsidRDefault="002C797E" w:rsidP="002C797E">
      <w:pPr>
        <w:pStyle w:val="Corpsdetexte"/>
        <w:spacing w:line="240" w:lineRule="auto"/>
        <w:jc w:val="both"/>
        <w:rPr>
          <w:rFonts w:ascii="Aptos" w:hAnsi="Aptos" w:cs="Calibri"/>
          <w:sz w:val="24"/>
          <w:szCs w:val="24"/>
        </w:rPr>
      </w:pPr>
      <w:r w:rsidRPr="00DB3501">
        <w:rPr>
          <w:rFonts w:ascii="Aptos" w:hAnsi="Aptos" w:cs="Calibri"/>
          <w:sz w:val="24"/>
          <w:szCs w:val="24"/>
        </w:rPr>
        <w:t>Les échanges ont permis d’aboutir à la mise en œuvre d’un accord collectif avec les mesures suivantes</w:t>
      </w:r>
      <w:r w:rsidR="00635979" w:rsidRPr="00DB3501">
        <w:rPr>
          <w:rFonts w:ascii="Aptos" w:hAnsi="Aptos" w:cs="Calibri"/>
          <w:sz w:val="24"/>
          <w:szCs w:val="24"/>
        </w:rPr>
        <w:t>.</w:t>
      </w:r>
    </w:p>
    <w:p w14:paraId="4CD85858" w14:textId="77777777" w:rsidR="00805C55" w:rsidRPr="00DB3501" w:rsidRDefault="00805C55" w:rsidP="00460EBA">
      <w:pPr>
        <w:pStyle w:val="Corpsdetexte"/>
        <w:tabs>
          <w:tab w:val="left" w:pos="708"/>
        </w:tabs>
        <w:spacing w:line="240" w:lineRule="auto"/>
        <w:rPr>
          <w:rFonts w:ascii="Aptos" w:hAnsi="Aptos" w:cs="Calibri"/>
          <w:sz w:val="24"/>
          <w:szCs w:val="24"/>
        </w:rPr>
      </w:pPr>
    </w:p>
    <w:p w14:paraId="22C205C8" w14:textId="77777777" w:rsidR="00852621" w:rsidRDefault="00852621" w:rsidP="007324D7">
      <w:pPr>
        <w:pStyle w:val="Corpsdetexte"/>
        <w:tabs>
          <w:tab w:val="left" w:pos="708"/>
        </w:tabs>
        <w:spacing w:line="240" w:lineRule="auto"/>
        <w:jc w:val="both"/>
        <w:rPr>
          <w:rFonts w:ascii="Aptos" w:hAnsi="Aptos" w:cs="Calibri"/>
          <w:sz w:val="24"/>
          <w:szCs w:val="24"/>
        </w:rPr>
      </w:pPr>
    </w:p>
    <w:p w14:paraId="08648D05" w14:textId="77777777" w:rsidR="00B82347" w:rsidRPr="00DB3501" w:rsidRDefault="00E905E5" w:rsidP="007324D7">
      <w:pPr>
        <w:pStyle w:val="Corpsdetexte"/>
        <w:tabs>
          <w:tab w:val="left" w:pos="708"/>
        </w:tabs>
        <w:spacing w:line="240" w:lineRule="auto"/>
        <w:jc w:val="both"/>
        <w:rPr>
          <w:rFonts w:ascii="Aptos" w:hAnsi="Aptos" w:cs="Calibri"/>
          <w:b/>
          <w:sz w:val="24"/>
          <w:szCs w:val="24"/>
        </w:rPr>
      </w:pPr>
      <w:r w:rsidRPr="00DB3501">
        <w:rPr>
          <w:rFonts w:ascii="Aptos" w:hAnsi="Aptos" w:cs="Calibri"/>
          <w:sz w:val="24"/>
          <w:szCs w:val="24"/>
        </w:rPr>
        <w:t>L</w:t>
      </w:r>
      <w:r w:rsidR="00B82347" w:rsidRPr="00DB3501">
        <w:rPr>
          <w:rFonts w:ascii="Aptos" w:hAnsi="Aptos" w:cs="Calibri"/>
          <w:sz w:val="24"/>
          <w:szCs w:val="24"/>
        </w:rPr>
        <w:t xml:space="preserve">es dispositions de l’accord s’appliqueront sur </w:t>
      </w:r>
      <w:r w:rsidR="00B82347" w:rsidRPr="00DB3501">
        <w:rPr>
          <w:rFonts w:ascii="Aptos" w:hAnsi="Aptos" w:cs="Calibri"/>
          <w:b/>
          <w:bCs/>
          <w:sz w:val="24"/>
          <w:szCs w:val="24"/>
        </w:rPr>
        <w:t xml:space="preserve">la paie </w:t>
      </w:r>
      <w:r w:rsidR="008479A1" w:rsidRPr="00DB3501">
        <w:rPr>
          <w:rFonts w:ascii="Aptos" w:hAnsi="Aptos" w:cs="Calibri"/>
          <w:b/>
          <w:bCs/>
          <w:sz w:val="24"/>
          <w:szCs w:val="24"/>
        </w:rPr>
        <w:t>de mai avec une rétroactivité au 1</w:t>
      </w:r>
      <w:r w:rsidR="008479A1" w:rsidRPr="00DB3501">
        <w:rPr>
          <w:rFonts w:ascii="Aptos" w:hAnsi="Aptos" w:cs="Calibri"/>
          <w:b/>
          <w:bCs/>
          <w:sz w:val="24"/>
          <w:szCs w:val="24"/>
          <w:vertAlign w:val="superscript"/>
        </w:rPr>
        <w:t>er</w:t>
      </w:r>
      <w:r w:rsidR="008479A1" w:rsidRPr="00DB3501">
        <w:rPr>
          <w:rFonts w:ascii="Aptos" w:hAnsi="Aptos" w:cs="Calibri"/>
          <w:b/>
          <w:bCs/>
          <w:sz w:val="24"/>
          <w:szCs w:val="24"/>
        </w:rPr>
        <w:t xml:space="preserve"> mars 2026</w:t>
      </w:r>
      <w:r w:rsidR="00B82347" w:rsidRPr="00DB3501">
        <w:rPr>
          <w:rFonts w:ascii="Aptos" w:hAnsi="Aptos" w:cs="Calibri"/>
          <w:sz w:val="24"/>
          <w:szCs w:val="24"/>
        </w:rPr>
        <w:t>, à l’ensemble des salariés présents à l’effectif au 31</w:t>
      </w:r>
      <w:r w:rsidRPr="00DB3501">
        <w:rPr>
          <w:rFonts w:ascii="Aptos" w:hAnsi="Aptos" w:cs="Calibri"/>
          <w:sz w:val="24"/>
          <w:szCs w:val="24"/>
        </w:rPr>
        <w:t xml:space="preserve"> décembre </w:t>
      </w:r>
      <w:r w:rsidR="00B82347" w:rsidRPr="00DB3501">
        <w:rPr>
          <w:rFonts w:ascii="Aptos" w:hAnsi="Aptos" w:cs="Calibri"/>
          <w:sz w:val="24"/>
          <w:szCs w:val="24"/>
        </w:rPr>
        <w:t>202</w:t>
      </w:r>
      <w:r w:rsidR="008479A1" w:rsidRPr="00DB3501">
        <w:rPr>
          <w:rFonts w:ascii="Aptos" w:hAnsi="Aptos" w:cs="Calibri"/>
          <w:sz w:val="24"/>
          <w:szCs w:val="24"/>
        </w:rPr>
        <w:t>5</w:t>
      </w:r>
      <w:r w:rsidR="00995660">
        <w:rPr>
          <w:rFonts w:ascii="Aptos" w:hAnsi="Aptos" w:cs="Calibri"/>
          <w:sz w:val="24"/>
          <w:szCs w:val="24"/>
        </w:rPr>
        <w:t xml:space="preserve"> et encore présent à la date de signature de l’accord</w:t>
      </w:r>
      <w:r w:rsidR="00B82347" w:rsidRPr="00DB3501">
        <w:rPr>
          <w:rFonts w:ascii="Aptos" w:hAnsi="Aptos" w:cs="Calibri"/>
          <w:sz w:val="24"/>
          <w:szCs w:val="24"/>
        </w:rPr>
        <w:t xml:space="preserve">, </w:t>
      </w:r>
      <w:r w:rsidR="00B82347" w:rsidRPr="00DB3501">
        <w:rPr>
          <w:rFonts w:ascii="Aptos" w:hAnsi="Aptos" w:cs="Calibri"/>
          <w:bCs/>
          <w:sz w:val="24"/>
          <w:szCs w:val="24"/>
        </w:rPr>
        <w:t>à l’exclusion :</w:t>
      </w:r>
    </w:p>
    <w:p w14:paraId="1482B79C" w14:textId="77777777" w:rsidR="00B82347" w:rsidRPr="00DB3501" w:rsidRDefault="00B82347" w:rsidP="0046368B">
      <w:pPr>
        <w:pStyle w:val="Corpsdetexte"/>
        <w:numPr>
          <w:ilvl w:val="0"/>
          <w:numId w:val="4"/>
        </w:numPr>
        <w:tabs>
          <w:tab w:val="left" w:pos="708"/>
        </w:tabs>
        <w:spacing w:line="240" w:lineRule="auto"/>
        <w:rPr>
          <w:rFonts w:ascii="Aptos" w:hAnsi="Aptos" w:cs="Calibri"/>
          <w:sz w:val="24"/>
          <w:szCs w:val="24"/>
        </w:rPr>
      </w:pPr>
      <w:r w:rsidRPr="00DB3501">
        <w:rPr>
          <w:rFonts w:ascii="Aptos" w:hAnsi="Aptos" w:cs="Calibri"/>
          <w:sz w:val="24"/>
          <w:szCs w:val="24"/>
        </w:rPr>
        <w:t xml:space="preserve">Des </w:t>
      </w:r>
      <w:r w:rsidR="00E905E5" w:rsidRPr="00DB3501">
        <w:rPr>
          <w:rFonts w:ascii="Aptos" w:hAnsi="Aptos" w:cs="Calibri"/>
          <w:sz w:val="24"/>
          <w:szCs w:val="24"/>
        </w:rPr>
        <w:t>c</w:t>
      </w:r>
      <w:r w:rsidRPr="00DB3501">
        <w:rPr>
          <w:rFonts w:ascii="Aptos" w:hAnsi="Aptos" w:cs="Calibri"/>
          <w:sz w:val="24"/>
          <w:szCs w:val="24"/>
        </w:rPr>
        <w:t xml:space="preserve">adres </w:t>
      </w:r>
      <w:r w:rsidR="00E905E5" w:rsidRPr="00DB3501">
        <w:rPr>
          <w:rFonts w:ascii="Aptos" w:hAnsi="Aptos" w:cs="Calibri"/>
          <w:sz w:val="24"/>
          <w:szCs w:val="24"/>
        </w:rPr>
        <w:t>d</w:t>
      </w:r>
      <w:r w:rsidRPr="00DB3501">
        <w:rPr>
          <w:rFonts w:ascii="Aptos" w:hAnsi="Aptos" w:cs="Calibri"/>
          <w:sz w:val="24"/>
          <w:szCs w:val="24"/>
        </w:rPr>
        <w:t xml:space="preserve">irigeants, </w:t>
      </w:r>
    </w:p>
    <w:p w14:paraId="75CA9763" w14:textId="77777777" w:rsidR="00B82347" w:rsidRPr="00DB3501" w:rsidRDefault="00B82347" w:rsidP="0046368B">
      <w:pPr>
        <w:pStyle w:val="Corpsdetexte"/>
        <w:numPr>
          <w:ilvl w:val="0"/>
          <w:numId w:val="4"/>
        </w:numPr>
        <w:tabs>
          <w:tab w:val="left" w:pos="708"/>
        </w:tabs>
        <w:spacing w:line="240" w:lineRule="auto"/>
        <w:rPr>
          <w:rFonts w:ascii="Aptos" w:hAnsi="Aptos" w:cs="Calibri"/>
          <w:sz w:val="24"/>
          <w:szCs w:val="24"/>
        </w:rPr>
      </w:pPr>
      <w:r w:rsidRPr="00DB3501">
        <w:rPr>
          <w:rFonts w:ascii="Aptos" w:hAnsi="Aptos" w:cs="Calibri"/>
          <w:sz w:val="24"/>
          <w:szCs w:val="24"/>
        </w:rPr>
        <w:t>Des alternants dont la rémunération est régie par des dispositions conventionnelles de branche.</w:t>
      </w:r>
    </w:p>
    <w:p w14:paraId="781EA83F" w14:textId="77777777" w:rsidR="00590CF7" w:rsidRPr="00DB3501" w:rsidRDefault="00590CF7" w:rsidP="00590CF7">
      <w:pPr>
        <w:pStyle w:val="Corpsdetexte"/>
        <w:tabs>
          <w:tab w:val="clear" w:pos="7371"/>
          <w:tab w:val="clear" w:pos="9072"/>
        </w:tabs>
        <w:spacing w:line="240" w:lineRule="auto"/>
        <w:ind w:left="720"/>
        <w:jc w:val="both"/>
        <w:rPr>
          <w:rFonts w:ascii="Aptos" w:hAnsi="Aptos" w:cs="Calibri"/>
          <w:b/>
          <w:bCs/>
          <w:sz w:val="24"/>
          <w:szCs w:val="24"/>
        </w:rPr>
      </w:pPr>
    </w:p>
    <w:p w14:paraId="4B297FAF" w14:textId="77777777" w:rsidR="005E2B7A" w:rsidRPr="00DB3501" w:rsidRDefault="00267C2A" w:rsidP="0046368B">
      <w:pPr>
        <w:pStyle w:val="Corpsdetexte"/>
        <w:numPr>
          <w:ilvl w:val="0"/>
          <w:numId w:val="3"/>
        </w:numPr>
        <w:tabs>
          <w:tab w:val="clear" w:pos="7371"/>
          <w:tab w:val="clear" w:pos="9072"/>
        </w:tabs>
        <w:spacing w:line="240" w:lineRule="auto"/>
        <w:jc w:val="both"/>
        <w:rPr>
          <w:rFonts w:ascii="Aptos" w:hAnsi="Aptos" w:cs="Calibri"/>
          <w:b/>
          <w:bCs/>
          <w:sz w:val="24"/>
          <w:szCs w:val="24"/>
        </w:rPr>
      </w:pPr>
      <w:r w:rsidRPr="00DB3501">
        <w:rPr>
          <w:rFonts w:ascii="Aptos" w:hAnsi="Aptos" w:cs="Calibri"/>
          <w:b/>
          <w:bCs/>
          <w:sz w:val="24"/>
          <w:szCs w:val="24"/>
        </w:rPr>
        <w:t>Augmentations générales</w:t>
      </w:r>
      <w:r w:rsidR="00590CF7" w:rsidRPr="00DB3501">
        <w:rPr>
          <w:rFonts w:ascii="Aptos" w:hAnsi="Aptos" w:cs="Calibri"/>
          <w:b/>
          <w:bCs/>
          <w:sz w:val="24"/>
          <w:szCs w:val="24"/>
        </w:rPr>
        <w:t xml:space="preserve"> (AG)</w:t>
      </w:r>
      <w:r w:rsidR="00B82347" w:rsidRPr="00DB3501">
        <w:rPr>
          <w:rFonts w:ascii="Aptos" w:hAnsi="Aptos" w:cs="Calibri"/>
          <w:b/>
          <w:bCs/>
          <w:sz w:val="24"/>
          <w:szCs w:val="24"/>
        </w:rPr>
        <w:t xml:space="preserve"> </w:t>
      </w:r>
    </w:p>
    <w:p w14:paraId="12142DBA" w14:textId="77777777" w:rsidR="005E2B7A" w:rsidRPr="00BB3139" w:rsidRDefault="005E2B7A" w:rsidP="005E2B7A">
      <w:pPr>
        <w:pStyle w:val="Corpsdetexte"/>
        <w:tabs>
          <w:tab w:val="clear" w:pos="7371"/>
          <w:tab w:val="clear" w:pos="9072"/>
        </w:tabs>
        <w:spacing w:line="240" w:lineRule="auto"/>
        <w:jc w:val="both"/>
        <w:rPr>
          <w:rFonts w:ascii="Aptos" w:hAnsi="Aptos" w:cs="Calibri"/>
          <w:sz w:val="24"/>
          <w:szCs w:val="24"/>
          <w:lang w:val="en-US"/>
        </w:rPr>
      </w:pPr>
      <w:r w:rsidRPr="00BB3139">
        <w:rPr>
          <w:rFonts w:ascii="Aptos" w:hAnsi="Aptos" w:cs="Calibri"/>
          <w:sz w:val="24"/>
          <w:szCs w:val="24"/>
          <w:lang w:val="en-US"/>
        </w:rPr>
        <w:t xml:space="preserve">AG </w:t>
      </w:r>
      <w:proofErr w:type="spellStart"/>
      <w:r w:rsidRPr="00BB3139">
        <w:rPr>
          <w:rFonts w:ascii="Aptos" w:hAnsi="Aptos" w:cs="Calibri"/>
          <w:sz w:val="24"/>
          <w:szCs w:val="24"/>
          <w:lang w:val="en-US"/>
        </w:rPr>
        <w:t>Cotation</w:t>
      </w:r>
      <w:proofErr w:type="spellEnd"/>
      <w:r w:rsidRPr="00BB3139">
        <w:rPr>
          <w:rFonts w:ascii="Aptos" w:hAnsi="Aptos" w:cs="Calibri"/>
          <w:sz w:val="24"/>
          <w:szCs w:val="24"/>
          <w:lang w:val="en-US"/>
        </w:rPr>
        <w:t xml:space="preserve"> B3-D</w:t>
      </w:r>
      <w:proofErr w:type="gramStart"/>
      <w:r w:rsidRPr="00BB3139">
        <w:rPr>
          <w:rFonts w:ascii="Aptos" w:hAnsi="Aptos" w:cs="Calibri"/>
          <w:sz w:val="24"/>
          <w:szCs w:val="24"/>
          <w:lang w:val="en-US"/>
        </w:rPr>
        <w:t>8</w:t>
      </w:r>
      <w:r w:rsidR="005B1728">
        <w:rPr>
          <w:rFonts w:ascii="Aptos" w:hAnsi="Aptos" w:cs="Calibri"/>
          <w:sz w:val="24"/>
          <w:szCs w:val="24"/>
          <w:lang w:val="en-US"/>
        </w:rPr>
        <w:t xml:space="preserve"> </w:t>
      </w:r>
      <w:r w:rsidRPr="00BB3139">
        <w:rPr>
          <w:rFonts w:ascii="Aptos" w:hAnsi="Aptos" w:cs="Calibri"/>
          <w:sz w:val="24"/>
          <w:szCs w:val="24"/>
          <w:lang w:val="en-US"/>
        </w:rPr>
        <w:t>:</w:t>
      </w:r>
      <w:proofErr w:type="gramEnd"/>
      <w:r w:rsidRPr="00BB3139">
        <w:rPr>
          <w:rFonts w:ascii="Aptos" w:hAnsi="Aptos" w:cs="Calibri"/>
          <w:sz w:val="24"/>
          <w:szCs w:val="24"/>
          <w:lang w:val="en-US"/>
        </w:rPr>
        <w:t xml:space="preserve"> 1</w:t>
      </w:r>
      <w:r w:rsidR="00E1695E" w:rsidRPr="00BB3139">
        <w:rPr>
          <w:rFonts w:ascii="Aptos" w:hAnsi="Aptos" w:cs="Calibri"/>
          <w:sz w:val="24"/>
          <w:szCs w:val="24"/>
          <w:lang w:val="en-US"/>
        </w:rPr>
        <w:t>,</w:t>
      </w:r>
      <w:r w:rsidRPr="00BB3139">
        <w:rPr>
          <w:rFonts w:ascii="Aptos" w:hAnsi="Aptos" w:cs="Calibri"/>
          <w:sz w:val="24"/>
          <w:szCs w:val="24"/>
          <w:lang w:val="en-US"/>
        </w:rPr>
        <w:t>8</w:t>
      </w:r>
      <w:r w:rsidR="005B1728">
        <w:rPr>
          <w:rFonts w:ascii="Aptos" w:hAnsi="Aptos" w:cs="Calibri"/>
          <w:sz w:val="24"/>
          <w:szCs w:val="24"/>
          <w:lang w:val="en-US"/>
        </w:rPr>
        <w:t>0</w:t>
      </w:r>
      <w:r w:rsidRPr="00BB3139">
        <w:rPr>
          <w:rFonts w:ascii="Aptos" w:hAnsi="Aptos" w:cs="Calibri"/>
          <w:sz w:val="24"/>
          <w:szCs w:val="24"/>
          <w:lang w:val="en-US"/>
        </w:rPr>
        <w:t>%</w:t>
      </w:r>
    </w:p>
    <w:p w14:paraId="2B2AE12F" w14:textId="77777777" w:rsidR="005E2B7A" w:rsidRPr="00BB3139" w:rsidRDefault="005E2B7A" w:rsidP="005E2B7A">
      <w:pPr>
        <w:pStyle w:val="Corpsdetexte"/>
        <w:tabs>
          <w:tab w:val="clear" w:pos="7371"/>
          <w:tab w:val="clear" w:pos="9072"/>
        </w:tabs>
        <w:spacing w:line="240" w:lineRule="auto"/>
        <w:jc w:val="both"/>
        <w:rPr>
          <w:rFonts w:ascii="Aptos" w:hAnsi="Aptos" w:cs="Calibri"/>
          <w:sz w:val="24"/>
          <w:szCs w:val="24"/>
          <w:lang w:val="en-US"/>
        </w:rPr>
      </w:pPr>
      <w:r w:rsidRPr="00BB3139">
        <w:rPr>
          <w:rFonts w:ascii="Aptos" w:hAnsi="Aptos" w:cs="Calibri"/>
          <w:sz w:val="24"/>
          <w:szCs w:val="24"/>
          <w:lang w:val="en-US"/>
        </w:rPr>
        <w:t xml:space="preserve">AG </w:t>
      </w:r>
      <w:proofErr w:type="spellStart"/>
      <w:r w:rsidRPr="00BB3139">
        <w:rPr>
          <w:rFonts w:ascii="Aptos" w:hAnsi="Aptos" w:cs="Calibri"/>
          <w:sz w:val="24"/>
          <w:szCs w:val="24"/>
          <w:lang w:val="en-US"/>
        </w:rPr>
        <w:t>Cotation</w:t>
      </w:r>
      <w:proofErr w:type="spellEnd"/>
      <w:r w:rsidRPr="00BB3139">
        <w:rPr>
          <w:rFonts w:ascii="Aptos" w:hAnsi="Aptos" w:cs="Calibri"/>
          <w:sz w:val="24"/>
          <w:szCs w:val="24"/>
          <w:lang w:val="en-US"/>
        </w:rPr>
        <w:t xml:space="preserve"> E9-E</w:t>
      </w:r>
      <w:proofErr w:type="gramStart"/>
      <w:r w:rsidRPr="00BB3139">
        <w:rPr>
          <w:rFonts w:ascii="Aptos" w:hAnsi="Aptos" w:cs="Calibri"/>
          <w:sz w:val="24"/>
          <w:szCs w:val="24"/>
          <w:lang w:val="en-US"/>
        </w:rPr>
        <w:t>10 :</w:t>
      </w:r>
      <w:proofErr w:type="gramEnd"/>
      <w:r w:rsidRPr="00BB3139">
        <w:rPr>
          <w:rFonts w:ascii="Aptos" w:hAnsi="Aptos" w:cs="Calibri"/>
          <w:sz w:val="24"/>
          <w:szCs w:val="24"/>
          <w:lang w:val="en-US"/>
        </w:rPr>
        <w:t xml:space="preserve"> 1,10%</w:t>
      </w:r>
    </w:p>
    <w:p w14:paraId="270D8CC9" w14:textId="77777777" w:rsidR="005E2B7A" w:rsidRPr="00BB3139" w:rsidRDefault="005E2B7A" w:rsidP="005E2B7A">
      <w:pPr>
        <w:pStyle w:val="Corpsdetexte"/>
        <w:tabs>
          <w:tab w:val="clear" w:pos="7371"/>
          <w:tab w:val="clear" w:pos="9072"/>
        </w:tabs>
        <w:spacing w:line="240" w:lineRule="auto"/>
        <w:jc w:val="both"/>
        <w:rPr>
          <w:rFonts w:ascii="Aptos" w:hAnsi="Aptos" w:cs="Calibri"/>
          <w:b/>
          <w:bCs/>
          <w:sz w:val="24"/>
          <w:szCs w:val="24"/>
          <w:lang w:val="en-US"/>
        </w:rPr>
      </w:pPr>
    </w:p>
    <w:p w14:paraId="4DDEC426" w14:textId="77777777" w:rsidR="00045CC3" w:rsidRPr="00DB3501" w:rsidRDefault="005E2B7A" w:rsidP="0046368B">
      <w:pPr>
        <w:pStyle w:val="Corpsdetexte"/>
        <w:numPr>
          <w:ilvl w:val="0"/>
          <w:numId w:val="3"/>
        </w:numPr>
        <w:tabs>
          <w:tab w:val="clear" w:pos="7371"/>
          <w:tab w:val="clear" w:pos="9072"/>
        </w:tabs>
        <w:spacing w:line="240" w:lineRule="auto"/>
        <w:jc w:val="both"/>
        <w:rPr>
          <w:rFonts w:ascii="Aptos" w:hAnsi="Aptos" w:cs="Calibri"/>
          <w:b/>
          <w:bCs/>
          <w:sz w:val="24"/>
          <w:szCs w:val="24"/>
        </w:rPr>
      </w:pPr>
      <w:r w:rsidRPr="00DB3501">
        <w:rPr>
          <w:rFonts w:ascii="Aptos" w:hAnsi="Aptos" w:cs="Calibri"/>
          <w:b/>
          <w:bCs/>
          <w:sz w:val="24"/>
          <w:szCs w:val="24"/>
        </w:rPr>
        <w:t>A</w:t>
      </w:r>
      <w:r w:rsidR="00590CF7" w:rsidRPr="00DB3501">
        <w:rPr>
          <w:rFonts w:ascii="Aptos" w:hAnsi="Aptos" w:cs="Calibri"/>
          <w:b/>
          <w:bCs/>
          <w:sz w:val="24"/>
          <w:szCs w:val="24"/>
        </w:rPr>
        <w:t>ugmentation</w:t>
      </w:r>
      <w:r w:rsidRPr="00DB3501">
        <w:rPr>
          <w:rFonts w:ascii="Aptos" w:hAnsi="Aptos" w:cs="Calibri"/>
          <w:b/>
          <w:bCs/>
          <w:sz w:val="24"/>
          <w:szCs w:val="24"/>
        </w:rPr>
        <w:t>s</w:t>
      </w:r>
      <w:r w:rsidR="00590CF7" w:rsidRPr="00DB3501">
        <w:rPr>
          <w:rFonts w:ascii="Aptos" w:hAnsi="Aptos" w:cs="Calibri"/>
          <w:b/>
          <w:bCs/>
          <w:sz w:val="24"/>
          <w:szCs w:val="24"/>
        </w:rPr>
        <w:t xml:space="preserve"> </w:t>
      </w:r>
      <w:r w:rsidR="00B82347" w:rsidRPr="00DB3501">
        <w:rPr>
          <w:rFonts w:ascii="Aptos" w:hAnsi="Aptos" w:cs="Calibri"/>
          <w:b/>
          <w:bCs/>
          <w:sz w:val="24"/>
          <w:szCs w:val="24"/>
        </w:rPr>
        <w:t>individuelles</w:t>
      </w:r>
      <w:r w:rsidR="00590CF7" w:rsidRPr="00DB3501">
        <w:rPr>
          <w:rFonts w:ascii="Aptos" w:hAnsi="Aptos" w:cs="Calibri"/>
          <w:b/>
          <w:bCs/>
          <w:sz w:val="24"/>
          <w:szCs w:val="24"/>
        </w:rPr>
        <w:t xml:space="preserve"> (AI)</w:t>
      </w:r>
    </w:p>
    <w:p w14:paraId="7617CA6E" w14:textId="77777777" w:rsidR="005E2B7A" w:rsidRPr="00DB3501" w:rsidRDefault="005E2B7A" w:rsidP="005E2B7A">
      <w:pPr>
        <w:pStyle w:val="Corpsdetexte"/>
        <w:tabs>
          <w:tab w:val="clear" w:pos="7371"/>
          <w:tab w:val="clear" w:pos="9072"/>
        </w:tabs>
        <w:spacing w:line="240" w:lineRule="auto"/>
        <w:rPr>
          <w:rFonts w:ascii="Aptos" w:hAnsi="Aptos" w:cs="Calibri"/>
          <w:sz w:val="24"/>
          <w:szCs w:val="24"/>
        </w:rPr>
      </w:pPr>
      <w:r w:rsidRPr="00DB3501">
        <w:rPr>
          <w:rFonts w:ascii="Aptos" w:hAnsi="Aptos" w:cs="Calibri"/>
          <w:sz w:val="24"/>
          <w:szCs w:val="24"/>
        </w:rPr>
        <w:t>AI Cotation B3-D8 : 0,45%</w:t>
      </w:r>
    </w:p>
    <w:p w14:paraId="09BDDBFE" w14:textId="77777777" w:rsidR="005E2B7A" w:rsidRPr="00DB3501" w:rsidRDefault="005E2B7A" w:rsidP="005E2B7A">
      <w:pPr>
        <w:pStyle w:val="Corpsdetexte"/>
        <w:tabs>
          <w:tab w:val="clear" w:pos="7371"/>
          <w:tab w:val="clear" w:pos="9072"/>
        </w:tabs>
        <w:spacing w:line="240" w:lineRule="auto"/>
        <w:rPr>
          <w:rFonts w:ascii="Aptos" w:hAnsi="Aptos" w:cs="Calibri"/>
          <w:sz w:val="24"/>
          <w:szCs w:val="24"/>
        </w:rPr>
      </w:pPr>
      <w:r w:rsidRPr="00DB3501">
        <w:rPr>
          <w:rFonts w:ascii="Aptos" w:hAnsi="Aptos" w:cs="Calibri"/>
          <w:sz w:val="24"/>
          <w:szCs w:val="24"/>
        </w:rPr>
        <w:t>AI Co</w:t>
      </w:r>
      <w:r w:rsidR="007E336E" w:rsidRPr="00DB3501">
        <w:rPr>
          <w:rFonts w:ascii="Aptos" w:hAnsi="Aptos" w:cs="Calibri"/>
          <w:sz w:val="24"/>
          <w:szCs w:val="24"/>
        </w:rPr>
        <w:t>tation E9-E10 : 1</w:t>
      </w:r>
      <w:r w:rsidR="005B1728">
        <w:rPr>
          <w:rFonts w:ascii="Aptos" w:hAnsi="Aptos" w:cs="Calibri"/>
          <w:sz w:val="24"/>
          <w:szCs w:val="24"/>
        </w:rPr>
        <w:t>,00</w:t>
      </w:r>
      <w:r w:rsidR="007E336E" w:rsidRPr="00DB3501">
        <w:rPr>
          <w:rFonts w:ascii="Aptos" w:hAnsi="Aptos" w:cs="Calibri"/>
          <w:sz w:val="24"/>
          <w:szCs w:val="24"/>
        </w:rPr>
        <w:t>%</w:t>
      </w:r>
    </w:p>
    <w:p w14:paraId="53AD66D4" w14:textId="77777777" w:rsidR="007E336E" w:rsidRPr="00DB3501" w:rsidRDefault="007E336E" w:rsidP="005E2B7A">
      <w:pPr>
        <w:pStyle w:val="Corpsdetexte"/>
        <w:tabs>
          <w:tab w:val="clear" w:pos="7371"/>
          <w:tab w:val="clear" w:pos="9072"/>
        </w:tabs>
        <w:spacing w:line="240" w:lineRule="auto"/>
        <w:rPr>
          <w:rFonts w:ascii="Aptos" w:hAnsi="Aptos" w:cs="Calibri"/>
          <w:sz w:val="24"/>
          <w:szCs w:val="24"/>
        </w:rPr>
      </w:pPr>
      <w:r w:rsidRPr="00DB3501">
        <w:rPr>
          <w:rFonts w:ascii="Aptos" w:hAnsi="Aptos" w:cs="Calibri"/>
          <w:sz w:val="24"/>
          <w:szCs w:val="24"/>
        </w:rPr>
        <w:t>AI Cotation F11 et plus : 2</w:t>
      </w:r>
      <w:r w:rsidR="00E1695E">
        <w:rPr>
          <w:rFonts w:ascii="Aptos" w:hAnsi="Aptos" w:cs="Calibri"/>
          <w:sz w:val="24"/>
          <w:szCs w:val="24"/>
        </w:rPr>
        <w:t>,</w:t>
      </w:r>
      <w:r w:rsidRPr="00DB3501">
        <w:rPr>
          <w:rFonts w:ascii="Aptos" w:hAnsi="Aptos" w:cs="Calibri"/>
          <w:sz w:val="24"/>
          <w:szCs w:val="24"/>
        </w:rPr>
        <w:t>05%</w:t>
      </w:r>
    </w:p>
    <w:p w14:paraId="3E4EBEC3" w14:textId="77777777" w:rsidR="005E2B7A" w:rsidRPr="00DB3501" w:rsidRDefault="005E2B7A" w:rsidP="005E2B7A">
      <w:pPr>
        <w:pStyle w:val="Corpsdetexte"/>
        <w:tabs>
          <w:tab w:val="clear" w:pos="7371"/>
          <w:tab w:val="clear" w:pos="9072"/>
        </w:tabs>
        <w:spacing w:line="240" w:lineRule="auto"/>
        <w:ind w:left="709"/>
        <w:rPr>
          <w:rFonts w:ascii="Aptos" w:hAnsi="Aptos" w:cs="Calibri"/>
          <w:b/>
          <w:bCs/>
          <w:sz w:val="24"/>
          <w:szCs w:val="24"/>
        </w:rPr>
      </w:pPr>
    </w:p>
    <w:p w14:paraId="6DF92052" w14:textId="77777777" w:rsidR="00045CC3" w:rsidRPr="00DB3501" w:rsidRDefault="00045CC3" w:rsidP="00F52647">
      <w:pPr>
        <w:pStyle w:val="Corpsdetexte"/>
        <w:tabs>
          <w:tab w:val="left" w:pos="708"/>
        </w:tabs>
        <w:spacing w:line="240" w:lineRule="auto"/>
        <w:rPr>
          <w:rFonts w:ascii="Aptos" w:hAnsi="Aptos" w:cs="Calibri"/>
          <w:sz w:val="24"/>
          <w:szCs w:val="24"/>
        </w:rPr>
      </w:pPr>
      <w:r w:rsidRPr="00DB3501">
        <w:rPr>
          <w:rFonts w:ascii="Aptos" w:hAnsi="Aptos" w:cs="Calibri"/>
          <w:sz w:val="24"/>
          <w:szCs w:val="24"/>
        </w:rPr>
        <w:t>Distribution des AI :</w:t>
      </w:r>
    </w:p>
    <w:p w14:paraId="0959CFB2" w14:textId="77777777" w:rsidR="00FD6D89" w:rsidRDefault="00E1695E" w:rsidP="0046368B">
      <w:pPr>
        <w:numPr>
          <w:ilvl w:val="0"/>
          <w:numId w:val="7"/>
        </w:numPr>
        <w:autoSpaceDE w:val="0"/>
        <w:autoSpaceDN w:val="0"/>
        <w:adjustRightInd w:val="0"/>
        <w:spacing w:line="276" w:lineRule="auto"/>
        <w:jc w:val="both"/>
        <w:rPr>
          <w:rFonts w:ascii="Aptos" w:hAnsi="Aptos" w:cs="Calibri"/>
          <w:sz w:val="24"/>
          <w:szCs w:val="24"/>
        </w:rPr>
      </w:pPr>
      <w:r>
        <w:rPr>
          <w:rFonts w:ascii="Aptos" w:hAnsi="Aptos" w:cs="Calibri"/>
          <w:sz w:val="24"/>
          <w:szCs w:val="24"/>
        </w:rPr>
        <w:t xml:space="preserve">La Direction </w:t>
      </w:r>
      <w:r w:rsidR="005B1728">
        <w:rPr>
          <w:rFonts w:ascii="Aptos" w:hAnsi="Aptos" w:cs="Calibri"/>
          <w:sz w:val="24"/>
          <w:szCs w:val="24"/>
        </w:rPr>
        <w:t xml:space="preserve">s’engage à ce que 35% minimum des salariés </w:t>
      </w:r>
      <w:r>
        <w:rPr>
          <w:rFonts w:ascii="Aptos" w:hAnsi="Aptos" w:cs="Calibri"/>
          <w:sz w:val="24"/>
          <w:szCs w:val="24"/>
        </w:rPr>
        <w:t>dont l’emploi est côté B3-D8</w:t>
      </w:r>
      <w:r w:rsidR="005B1728">
        <w:rPr>
          <w:rFonts w:ascii="Aptos" w:hAnsi="Aptos" w:cs="Calibri"/>
          <w:sz w:val="24"/>
          <w:szCs w:val="24"/>
        </w:rPr>
        <w:t xml:space="preserve"> soient bénéficiaires.</w:t>
      </w:r>
    </w:p>
    <w:p w14:paraId="55819456" w14:textId="77777777" w:rsidR="00460EBA" w:rsidRPr="00DB3501" w:rsidRDefault="00FD6D89" w:rsidP="0046368B">
      <w:pPr>
        <w:numPr>
          <w:ilvl w:val="0"/>
          <w:numId w:val="7"/>
        </w:numPr>
        <w:autoSpaceDE w:val="0"/>
        <w:autoSpaceDN w:val="0"/>
        <w:adjustRightInd w:val="0"/>
        <w:spacing w:line="276" w:lineRule="auto"/>
        <w:jc w:val="both"/>
        <w:rPr>
          <w:rFonts w:ascii="Aptos" w:hAnsi="Aptos" w:cs="Calibri"/>
          <w:sz w:val="24"/>
          <w:szCs w:val="24"/>
        </w:rPr>
      </w:pPr>
      <w:r>
        <w:rPr>
          <w:rFonts w:ascii="Aptos" w:hAnsi="Aptos" w:cs="Calibri"/>
          <w:sz w:val="24"/>
          <w:szCs w:val="24"/>
        </w:rPr>
        <w:t>L</w:t>
      </w:r>
      <w:r w:rsidR="00460EBA" w:rsidRPr="00DB3501">
        <w:rPr>
          <w:rFonts w:ascii="Aptos" w:hAnsi="Aptos" w:cs="Calibri"/>
          <w:sz w:val="24"/>
          <w:szCs w:val="24"/>
        </w:rPr>
        <w:t xml:space="preserve">a Direction s’engage à ce que </w:t>
      </w:r>
      <w:r w:rsidR="00AB034F" w:rsidRPr="00DB3501">
        <w:rPr>
          <w:rFonts w:ascii="Aptos" w:hAnsi="Aptos" w:cs="Calibri"/>
          <w:sz w:val="24"/>
          <w:szCs w:val="24"/>
        </w:rPr>
        <w:t>5</w:t>
      </w:r>
      <w:r w:rsidR="00460EBA" w:rsidRPr="00DB3501">
        <w:rPr>
          <w:rFonts w:ascii="Aptos" w:hAnsi="Aptos" w:cs="Calibri"/>
          <w:sz w:val="24"/>
          <w:szCs w:val="24"/>
        </w:rPr>
        <w:t>0%</w:t>
      </w:r>
      <w:r w:rsidR="00CA63CC" w:rsidRPr="00DB3501">
        <w:rPr>
          <w:rFonts w:ascii="Aptos" w:hAnsi="Aptos" w:cs="Calibri"/>
          <w:sz w:val="24"/>
          <w:szCs w:val="24"/>
        </w:rPr>
        <w:t xml:space="preserve"> minimum</w:t>
      </w:r>
      <w:r w:rsidR="00460EBA" w:rsidRPr="00DB3501">
        <w:rPr>
          <w:rFonts w:ascii="Aptos" w:hAnsi="Aptos" w:cs="Calibri"/>
          <w:sz w:val="24"/>
          <w:szCs w:val="24"/>
        </w:rPr>
        <w:t xml:space="preserve"> des salariés </w:t>
      </w:r>
      <w:r w:rsidR="008E1DE0" w:rsidRPr="00DB3501">
        <w:rPr>
          <w:rFonts w:ascii="Aptos" w:hAnsi="Aptos" w:cs="Calibri"/>
          <w:sz w:val="24"/>
          <w:szCs w:val="24"/>
        </w:rPr>
        <w:t>dont l’emploi est côté E9</w:t>
      </w:r>
      <w:r w:rsidR="005B1728">
        <w:rPr>
          <w:rFonts w:ascii="Aptos" w:hAnsi="Aptos" w:cs="Calibri"/>
          <w:sz w:val="24"/>
          <w:szCs w:val="24"/>
        </w:rPr>
        <w:t>-</w:t>
      </w:r>
      <w:r w:rsidR="008E1DE0" w:rsidRPr="00DB3501">
        <w:rPr>
          <w:rFonts w:ascii="Aptos" w:hAnsi="Aptos" w:cs="Calibri"/>
          <w:sz w:val="24"/>
          <w:szCs w:val="24"/>
        </w:rPr>
        <w:t>E10</w:t>
      </w:r>
      <w:r w:rsidR="00460EBA" w:rsidRPr="00DB3501">
        <w:rPr>
          <w:rFonts w:ascii="Aptos" w:hAnsi="Aptos" w:cs="Calibri"/>
          <w:sz w:val="24"/>
          <w:szCs w:val="24"/>
        </w:rPr>
        <w:t xml:space="preserve"> soi</w:t>
      </w:r>
      <w:r w:rsidR="008E1DE0" w:rsidRPr="00DB3501">
        <w:rPr>
          <w:rFonts w:ascii="Aptos" w:hAnsi="Aptos" w:cs="Calibri"/>
          <w:sz w:val="24"/>
          <w:szCs w:val="24"/>
        </w:rPr>
        <w:t>en</w:t>
      </w:r>
      <w:r w:rsidR="00460EBA" w:rsidRPr="00DB3501">
        <w:rPr>
          <w:rFonts w:ascii="Aptos" w:hAnsi="Aptos" w:cs="Calibri"/>
          <w:sz w:val="24"/>
          <w:szCs w:val="24"/>
        </w:rPr>
        <w:t>t bénéficiaires.</w:t>
      </w:r>
    </w:p>
    <w:p w14:paraId="67249BAE" w14:textId="77777777" w:rsidR="00460EBA" w:rsidRPr="00DB3501" w:rsidRDefault="008E1DE0" w:rsidP="0046368B">
      <w:pPr>
        <w:numPr>
          <w:ilvl w:val="0"/>
          <w:numId w:val="7"/>
        </w:numPr>
        <w:autoSpaceDE w:val="0"/>
        <w:autoSpaceDN w:val="0"/>
        <w:adjustRightInd w:val="0"/>
        <w:spacing w:line="276" w:lineRule="auto"/>
        <w:jc w:val="both"/>
        <w:rPr>
          <w:rFonts w:ascii="Aptos" w:hAnsi="Aptos" w:cs="Calibri"/>
          <w:sz w:val="24"/>
          <w:szCs w:val="24"/>
        </w:rPr>
      </w:pPr>
      <w:r w:rsidRPr="00DB3501">
        <w:rPr>
          <w:rFonts w:ascii="Aptos" w:hAnsi="Aptos" w:cs="Calibri"/>
          <w:sz w:val="24"/>
          <w:szCs w:val="24"/>
        </w:rPr>
        <w:t>La</w:t>
      </w:r>
      <w:r w:rsidR="00460EBA" w:rsidRPr="00DB3501">
        <w:rPr>
          <w:rFonts w:ascii="Aptos" w:hAnsi="Aptos" w:cs="Calibri"/>
          <w:sz w:val="24"/>
          <w:szCs w:val="24"/>
        </w:rPr>
        <w:t xml:space="preserve"> Direction s’engage à ce que </w:t>
      </w:r>
      <w:r w:rsidR="00967639" w:rsidRPr="00DB3501">
        <w:rPr>
          <w:rFonts w:ascii="Aptos" w:hAnsi="Aptos" w:cs="Calibri"/>
          <w:sz w:val="24"/>
          <w:szCs w:val="24"/>
        </w:rPr>
        <w:t>8</w:t>
      </w:r>
      <w:r w:rsidR="008479A1" w:rsidRPr="00DB3501">
        <w:rPr>
          <w:rFonts w:ascii="Aptos" w:hAnsi="Aptos" w:cs="Calibri"/>
          <w:sz w:val="24"/>
          <w:szCs w:val="24"/>
        </w:rPr>
        <w:t>0</w:t>
      </w:r>
      <w:r w:rsidR="00460EBA" w:rsidRPr="00DB3501">
        <w:rPr>
          <w:rFonts w:ascii="Aptos" w:hAnsi="Aptos" w:cs="Calibri"/>
          <w:sz w:val="24"/>
          <w:szCs w:val="24"/>
        </w:rPr>
        <w:t xml:space="preserve">% </w:t>
      </w:r>
      <w:r w:rsidRPr="00DB3501">
        <w:rPr>
          <w:rFonts w:ascii="Aptos" w:hAnsi="Aptos" w:cs="Calibri"/>
          <w:sz w:val="24"/>
          <w:szCs w:val="24"/>
        </w:rPr>
        <w:t xml:space="preserve">minimum </w:t>
      </w:r>
      <w:r w:rsidR="00460EBA" w:rsidRPr="00DB3501">
        <w:rPr>
          <w:rFonts w:ascii="Aptos" w:hAnsi="Aptos" w:cs="Calibri"/>
          <w:sz w:val="24"/>
          <w:szCs w:val="24"/>
        </w:rPr>
        <w:t>des salariés</w:t>
      </w:r>
      <w:r w:rsidRPr="00DB3501">
        <w:rPr>
          <w:rFonts w:ascii="Aptos" w:hAnsi="Aptos" w:cs="Calibri"/>
          <w:sz w:val="24"/>
          <w:szCs w:val="24"/>
        </w:rPr>
        <w:t xml:space="preserve"> cadres</w:t>
      </w:r>
      <w:r w:rsidR="00460EBA" w:rsidRPr="00DB3501">
        <w:rPr>
          <w:rFonts w:ascii="Aptos" w:hAnsi="Aptos" w:cs="Calibri"/>
          <w:sz w:val="24"/>
          <w:szCs w:val="24"/>
        </w:rPr>
        <w:t xml:space="preserve"> soi</w:t>
      </w:r>
      <w:r w:rsidRPr="00DB3501">
        <w:rPr>
          <w:rFonts w:ascii="Aptos" w:hAnsi="Aptos" w:cs="Calibri"/>
          <w:sz w:val="24"/>
          <w:szCs w:val="24"/>
        </w:rPr>
        <w:t>ent</w:t>
      </w:r>
      <w:r w:rsidR="00460EBA" w:rsidRPr="00DB3501">
        <w:rPr>
          <w:rFonts w:ascii="Aptos" w:hAnsi="Aptos" w:cs="Calibri"/>
          <w:sz w:val="24"/>
          <w:szCs w:val="24"/>
        </w:rPr>
        <w:t xml:space="preserve"> bénéficiaires.</w:t>
      </w:r>
    </w:p>
    <w:p w14:paraId="02754665" w14:textId="77777777" w:rsidR="00460EBA" w:rsidRPr="00DB3501" w:rsidRDefault="00460EBA" w:rsidP="00B82347">
      <w:pPr>
        <w:jc w:val="both"/>
        <w:rPr>
          <w:rFonts w:ascii="Aptos" w:hAnsi="Aptos" w:cs="Calibri"/>
          <w:b/>
          <w:bCs/>
          <w:sz w:val="24"/>
          <w:szCs w:val="24"/>
        </w:rPr>
      </w:pPr>
    </w:p>
    <w:p w14:paraId="681A3E8C" w14:textId="77777777" w:rsidR="007E336E" w:rsidRPr="00DB3501" w:rsidRDefault="007E336E" w:rsidP="0046368B">
      <w:pPr>
        <w:numPr>
          <w:ilvl w:val="0"/>
          <w:numId w:val="3"/>
        </w:numPr>
        <w:jc w:val="both"/>
        <w:rPr>
          <w:rFonts w:ascii="Aptos" w:hAnsi="Aptos" w:cs="Calibri"/>
          <w:b/>
          <w:bCs/>
          <w:sz w:val="24"/>
          <w:szCs w:val="24"/>
        </w:rPr>
      </w:pPr>
      <w:r w:rsidRPr="00DB3501">
        <w:rPr>
          <w:rFonts w:ascii="Aptos" w:hAnsi="Aptos" w:cs="Calibri"/>
          <w:b/>
          <w:bCs/>
          <w:sz w:val="24"/>
          <w:szCs w:val="24"/>
        </w:rPr>
        <w:t>Budget spécifique</w:t>
      </w:r>
    </w:p>
    <w:p w14:paraId="51DE60FE" w14:textId="77777777" w:rsidR="007E336E" w:rsidRPr="00DB3501" w:rsidRDefault="007E336E" w:rsidP="007E336E">
      <w:pPr>
        <w:jc w:val="both"/>
        <w:rPr>
          <w:rFonts w:ascii="Aptos" w:hAnsi="Aptos" w:cs="Calibri"/>
          <w:b/>
          <w:bCs/>
          <w:sz w:val="24"/>
          <w:szCs w:val="24"/>
        </w:rPr>
      </w:pPr>
    </w:p>
    <w:p w14:paraId="5B3BE2D6" w14:textId="77777777" w:rsidR="007E336E" w:rsidRPr="00DB3501" w:rsidRDefault="007E336E" w:rsidP="007E336E">
      <w:pPr>
        <w:jc w:val="both"/>
        <w:rPr>
          <w:rFonts w:ascii="Aptos" w:hAnsi="Aptos" w:cs="Calibri"/>
          <w:sz w:val="24"/>
          <w:szCs w:val="24"/>
        </w:rPr>
      </w:pPr>
      <w:r w:rsidRPr="00DB3501">
        <w:rPr>
          <w:rFonts w:ascii="Aptos" w:hAnsi="Aptos" w:cs="Calibri"/>
          <w:sz w:val="24"/>
          <w:szCs w:val="24"/>
        </w:rPr>
        <w:t xml:space="preserve">BS Cotation B3 </w:t>
      </w:r>
      <w:r w:rsidR="00E1695E">
        <w:rPr>
          <w:rFonts w:ascii="Aptos" w:hAnsi="Aptos" w:cs="Calibri"/>
          <w:sz w:val="24"/>
          <w:szCs w:val="24"/>
        </w:rPr>
        <w:t>-</w:t>
      </w:r>
      <w:r w:rsidRPr="00DB3501">
        <w:rPr>
          <w:rFonts w:ascii="Aptos" w:hAnsi="Aptos" w:cs="Calibri"/>
          <w:sz w:val="24"/>
          <w:szCs w:val="24"/>
        </w:rPr>
        <w:t xml:space="preserve"> D8 : 0</w:t>
      </w:r>
      <w:r w:rsidR="00E1695E">
        <w:rPr>
          <w:rFonts w:ascii="Aptos" w:hAnsi="Aptos" w:cs="Calibri"/>
          <w:sz w:val="24"/>
          <w:szCs w:val="24"/>
        </w:rPr>
        <w:t>,</w:t>
      </w:r>
      <w:r w:rsidRPr="00DB3501">
        <w:rPr>
          <w:rFonts w:ascii="Aptos" w:hAnsi="Aptos" w:cs="Calibri"/>
          <w:sz w:val="24"/>
          <w:szCs w:val="24"/>
        </w:rPr>
        <w:t>05%</w:t>
      </w:r>
    </w:p>
    <w:p w14:paraId="237A2188" w14:textId="77777777" w:rsidR="007E336E" w:rsidRPr="00DB3501" w:rsidRDefault="007E336E" w:rsidP="007E336E">
      <w:pPr>
        <w:jc w:val="both"/>
        <w:rPr>
          <w:rFonts w:ascii="Aptos" w:hAnsi="Aptos" w:cs="Calibri"/>
          <w:sz w:val="24"/>
          <w:szCs w:val="24"/>
        </w:rPr>
      </w:pPr>
      <w:r w:rsidRPr="00DB3501">
        <w:rPr>
          <w:rFonts w:ascii="Aptos" w:hAnsi="Aptos" w:cs="Calibri"/>
          <w:sz w:val="24"/>
          <w:szCs w:val="24"/>
        </w:rPr>
        <w:t>BS Cotation E9</w:t>
      </w:r>
      <w:r w:rsidR="00F52647" w:rsidRPr="00DB3501">
        <w:rPr>
          <w:rFonts w:ascii="Aptos" w:hAnsi="Aptos" w:cs="Calibri"/>
          <w:sz w:val="24"/>
          <w:szCs w:val="24"/>
        </w:rPr>
        <w:t xml:space="preserve"> </w:t>
      </w:r>
      <w:r w:rsidR="00E1695E">
        <w:rPr>
          <w:rFonts w:ascii="Aptos" w:hAnsi="Aptos" w:cs="Calibri"/>
          <w:sz w:val="24"/>
          <w:szCs w:val="24"/>
        </w:rPr>
        <w:t>-</w:t>
      </w:r>
      <w:r w:rsidR="00F52647" w:rsidRPr="00DB3501">
        <w:rPr>
          <w:rFonts w:ascii="Aptos" w:hAnsi="Aptos" w:cs="Calibri"/>
          <w:sz w:val="24"/>
          <w:szCs w:val="24"/>
        </w:rPr>
        <w:t xml:space="preserve"> </w:t>
      </w:r>
      <w:r w:rsidRPr="00DB3501">
        <w:rPr>
          <w:rFonts w:ascii="Aptos" w:hAnsi="Aptos" w:cs="Calibri"/>
          <w:sz w:val="24"/>
          <w:szCs w:val="24"/>
        </w:rPr>
        <w:t>E10 : 0</w:t>
      </w:r>
      <w:r w:rsidR="00E1695E">
        <w:rPr>
          <w:rFonts w:ascii="Aptos" w:hAnsi="Aptos" w:cs="Calibri"/>
          <w:sz w:val="24"/>
          <w:szCs w:val="24"/>
        </w:rPr>
        <w:t>,</w:t>
      </w:r>
      <w:r w:rsidRPr="00DB3501">
        <w:rPr>
          <w:rFonts w:ascii="Aptos" w:hAnsi="Aptos" w:cs="Calibri"/>
          <w:sz w:val="24"/>
          <w:szCs w:val="24"/>
        </w:rPr>
        <w:t>10%</w:t>
      </w:r>
    </w:p>
    <w:p w14:paraId="1F652691" w14:textId="77777777" w:rsidR="007E336E" w:rsidRPr="00DB3501" w:rsidRDefault="007E336E" w:rsidP="007E336E">
      <w:pPr>
        <w:jc w:val="both"/>
        <w:rPr>
          <w:rFonts w:ascii="Aptos" w:hAnsi="Aptos" w:cs="Calibri"/>
          <w:sz w:val="24"/>
          <w:szCs w:val="24"/>
        </w:rPr>
      </w:pPr>
      <w:r w:rsidRPr="00DB3501">
        <w:rPr>
          <w:rFonts w:ascii="Aptos" w:hAnsi="Aptos" w:cs="Calibri"/>
          <w:sz w:val="24"/>
          <w:szCs w:val="24"/>
        </w:rPr>
        <w:t>BS Cotation F11 et plus : 0</w:t>
      </w:r>
      <w:r w:rsidR="00E1695E">
        <w:rPr>
          <w:rFonts w:ascii="Aptos" w:hAnsi="Aptos" w:cs="Calibri"/>
          <w:sz w:val="24"/>
          <w:szCs w:val="24"/>
        </w:rPr>
        <w:t>,</w:t>
      </w:r>
      <w:r w:rsidRPr="00DB3501">
        <w:rPr>
          <w:rFonts w:ascii="Aptos" w:hAnsi="Aptos" w:cs="Calibri"/>
          <w:sz w:val="24"/>
          <w:szCs w:val="24"/>
        </w:rPr>
        <w:t>05%</w:t>
      </w:r>
    </w:p>
    <w:p w14:paraId="06853915" w14:textId="77777777" w:rsidR="007E336E" w:rsidRPr="00DB3501" w:rsidRDefault="007E336E" w:rsidP="00F52647">
      <w:pPr>
        <w:jc w:val="both"/>
        <w:rPr>
          <w:rFonts w:ascii="Aptos" w:hAnsi="Aptos" w:cs="Calibri"/>
          <w:sz w:val="24"/>
          <w:szCs w:val="24"/>
        </w:rPr>
      </w:pPr>
    </w:p>
    <w:p w14:paraId="3FEB9B24" w14:textId="77777777" w:rsidR="007E336E" w:rsidRPr="00DB3501" w:rsidRDefault="007E336E" w:rsidP="00F52647">
      <w:pPr>
        <w:jc w:val="both"/>
        <w:rPr>
          <w:rFonts w:ascii="Aptos" w:hAnsi="Aptos" w:cs="Calibri"/>
          <w:sz w:val="24"/>
          <w:szCs w:val="24"/>
        </w:rPr>
      </w:pPr>
      <w:r w:rsidRPr="00DB3501">
        <w:rPr>
          <w:rFonts w:ascii="Aptos" w:hAnsi="Aptos" w:cs="Calibri"/>
          <w:sz w:val="24"/>
          <w:szCs w:val="24"/>
        </w:rPr>
        <w:t>Les parties se sont entendu</w:t>
      </w:r>
      <w:r w:rsidR="00E1695E">
        <w:rPr>
          <w:rFonts w:ascii="Aptos" w:hAnsi="Aptos" w:cs="Calibri"/>
          <w:sz w:val="24"/>
          <w:szCs w:val="24"/>
        </w:rPr>
        <w:t>es</w:t>
      </w:r>
      <w:r w:rsidRPr="00DB3501">
        <w:rPr>
          <w:rFonts w:ascii="Aptos" w:hAnsi="Aptos" w:cs="Calibri"/>
          <w:sz w:val="24"/>
          <w:szCs w:val="24"/>
        </w:rPr>
        <w:t xml:space="preserve"> sur la méthode de distribution de ce budget spécifique.</w:t>
      </w:r>
    </w:p>
    <w:p w14:paraId="4CAB9CFA" w14:textId="77777777" w:rsidR="007E336E" w:rsidRPr="00DB3501" w:rsidRDefault="007E336E" w:rsidP="00F52647">
      <w:pPr>
        <w:jc w:val="both"/>
        <w:rPr>
          <w:rFonts w:ascii="Aptos" w:hAnsi="Aptos" w:cs="Calibri"/>
          <w:sz w:val="24"/>
          <w:szCs w:val="24"/>
        </w:rPr>
      </w:pPr>
      <w:r w:rsidRPr="00DB3501">
        <w:rPr>
          <w:rFonts w:ascii="Aptos" w:hAnsi="Aptos" w:cs="Calibri"/>
          <w:sz w:val="24"/>
          <w:szCs w:val="24"/>
        </w:rPr>
        <w:t xml:space="preserve">Les </w:t>
      </w:r>
      <w:r w:rsidR="00DA70C2" w:rsidRPr="00DB3501">
        <w:rPr>
          <w:rFonts w:ascii="Aptos" w:hAnsi="Aptos" w:cs="Calibri"/>
          <w:sz w:val="24"/>
          <w:szCs w:val="24"/>
        </w:rPr>
        <w:t>organisations syndicales</w:t>
      </w:r>
      <w:r w:rsidRPr="00DB3501">
        <w:rPr>
          <w:rFonts w:ascii="Aptos" w:hAnsi="Aptos" w:cs="Calibri"/>
          <w:sz w:val="24"/>
          <w:szCs w:val="24"/>
        </w:rPr>
        <w:t xml:space="preserve"> seront reçu</w:t>
      </w:r>
      <w:r w:rsidR="00DA70C2" w:rsidRPr="00DB3501">
        <w:rPr>
          <w:rFonts w:ascii="Aptos" w:hAnsi="Aptos" w:cs="Calibri"/>
          <w:sz w:val="24"/>
          <w:szCs w:val="24"/>
        </w:rPr>
        <w:t>e</w:t>
      </w:r>
      <w:r w:rsidRPr="00DB3501">
        <w:rPr>
          <w:rFonts w:ascii="Aptos" w:hAnsi="Aptos" w:cs="Calibri"/>
          <w:sz w:val="24"/>
          <w:szCs w:val="24"/>
        </w:rPr>
        <w:t>s par la Direction individuellement pour remonter les « cas individuels » de salariés qui pourraient être en écart en termes d’égalité professionnelle.</w:t>
      </w:r>
    </w:p>
    <w:p w14:paraId="6EB2080C" w14:textId="77777777" w:rsidR="007E336E" w:rsidRPr="00DB3501" w:rsidRDefault="007E336E" w:rsidP="00F52647">
      <w:pPr>
        <w:jc w:val="both"/>
        <w:rPr>
          <w:rFonts w:ascii="Aptos" w:hAnsi="Aptos" w:cs="Calibri"/>
          <w:sz w:val="24"/>
          <w:szCs w:val="24"/>
        </w:rPr>
      </w:pPr>
      <w:r w:rsidRPr="00DB3501">
        <w:rPr>
          <w:rFonts w:ascii="Aptos" w:hAnsi="Aptos" w:cs="Calibri"/>
          <w:sz w:val="24"/>
          <w:szCs w:val="24"/>
        </w:rPr>
        <w:lastRenderedPageBreak/>
        <w:t xml:space="preserve">La Direction s’engage à étudier chaque cas, à utiliser le budget spécifique le cas échéant </w:t>
      </w:r>
      <w:r w:rsidR="00DA70C2" w:rsidRPr="00DB3501">
        <w:rPr>
          <w:rFonts w:ascii="Aptos" w:hAnsi="Aptos" w:cs="Calibri"/>
          <w:sz w:val="24"/>
          <w:szCs w:val="24"/>
        </w:rPr>
        <w:t xml:space="preserve">pour accompagner le salarié concerné </w:t>
      </w:r>
      <w:r w:rsidRPr="00DB3501">
        <w:rPr>
          <w:rFonts w:ascii="Aptos" w:hAnsi="Aptos" w:cs="Calibri"/>
          <w:sz w:val="24"/>
          <w:szCs w:val="24"/>
        </w:rPr>
        <w:t>et à faire un retour argumenté à l’OS qui aura remonté le sujet.</w:t>
      </w:r>
    </w:p>
    <w:p w14:paraId="3EEB9D69" w14:textId="77777777" w:rsidR="00BB3139" w:rsidRDefault="00BB3139" w:rsidP="00F52647">
      <w:pPr>
        <w:jc w:val="both"/>
        <w:rPr>
          <w:rFonts w:ascii="Aptos" w:hAnsi="Aptos" w:cs="Calibri"/>
          <w:sz w:val="24"/>
          <w:szCs w:val="24"/>
        </w:rPr>
      </w:pPr>
    </w:p>
    <w:p w14:paraId="33A21041" w14:textId="77777777" w:rsidR="00814F71" w:rsidRDefault="00814F71" w:rsidP="00F52647">
      <w:pPr>
        <w:jc w:val="both"/>
        <w:rPr>
          <w:rFonts w:ascii="Aptos" w:hAnsi="Aptos" w:cs="Calibri"/>
          <w:sz w:val="24"/>
          <w:szCs w:val="24"/>
        </w:rPr>
      </w:pPr>
    </w:p>
    <w:p w14:paraId="69872472" w14:textId="77777777" w:rsidR="00814F71" w:rsidRDefault="00814F71" w:rsidP="00F52647">
      <w:pPr>
        <w:jc w:val="both"/>
        <w:rPr>
          <w:rFonts w:ascii="Aptos" w:hAnsi="Aptos" w:cs="Calibri"/>
          <w:sz w:val="24"/>
          <w:szCs w:val="24"/>
        </w:rPr>
      </w:pPr>
    </w:p>
    <w:p w14:paraId="70029218" w14:textId="6B5651A5" w:rsidR="007E336E" w:rsidRDefault="007E336E" w:rsidP="00F52647">
      <w:pPr>
        <w:jc w:val="both"/>
        <w:rPr>
          <w:rFonts w:ascii="Aptos" w:hAnsi="Aptos" w:cs="Calibri"/>
          <w:sz w:val="24"/>
          <w:szCs w:val="24"/>
        </w:rPr>
      </w:pPr>
      <w:r w:rsidRPr="00DB3501">
        <w:rPr>
          <w:rFonts w:ascii="Aptos" w:hAnsi="Aptos" w:cs="Calibri"/>
          <w:sz w:val="24"/>
          <w:szCs w:val="24"/>
        </w:rPr>
        <w:t xml:space="preserve">Dans le cas où le budget spécifique ne serait pas totalement utilisé, la Direction s’engage à le </w:t>
      </w:r>
      <w:r w:rsidR="00DA70C2" w:rsidRPr="00DB3501">
        <w:rPr>
          <w:rFonts w:ascii="Aptos" w:hAnsi="Aptos" w:cs="Calibri"/>
          <w:sz w:val="24"/>
          <w:szCs w:val="24"/>
        </w:rPr>
        <w:t>réinjecter dans le budget d’AI de la catégorie</w:t>
      </w:r>
      <w:r w:rsidRPr="00DB3501">
        <w:rPr>
          <w:rFonts w:ascii="Aptos" w:hAnsi="Aptos" w:cs="Calibri"/>
          <w:sz w:val="24"/>
          <w:szCs w:val="24"/>
        </w:rPr>
        <w:t>.</w:t>
      </w:r>
    </w:p>
    <w:p w14:paraId="2DAB9177" w14:textId="77777777" w:rsidR="00852621" w:rsidRDefault="00852621" w:rsidP="00F52647">
      <w:pPr>
        <w:jc w:val="both"/>
        <w:rPr>
          <w:rFonts w:ascii="Aptos" w:hAnsi="Aptos" w:cs="Calibri"/>
          <w:sz w:val="24"/>
          <w:szCs w:val="24"/>
        </w:rPr>
      </w:pPr>
    </w:p>
    <w:p w14:paraId="29F847B1" w14:textId="77777777" w:rsidR="00852621" w:rsidRDefault="00852621" w:rsidP="00F52647">
      <w:pPr>
        <w:jc w:val="both"/>
        <w:rPr>
          <w:rFonts w:ascii="Aptos" w:hAnsi="Aptos" w:cs="Calibri"/>
          <w:sz w:val="24"/>
          <w:szCs w:val="24"/>
        </w:rPr>
      </w:pPr>
    </w:p>
    <w:p w14:paraId="34E31363" w14:textId="77777777" w:rsidR="00852621" w:rsidRPr="00DB3501" w:rsidRDefault="00852621" w:rsidP="00F52647">
      <w:pPr>
        <w:jc w:val="both"/>
        <w:rPr>
          <w:rFonts w:ascii="Aptos" w:hAnsi="Aptos" w:cs="Calibri"/>
          <w:sz w:val="24"/>
          <w:szCs w:val="24"/>
        </w:rPr>
      </w:pPr>
    </w:p>
    <w:p w14:paraId="066B9EC0" w14:textId="77777777" w:rsidR="007E336E" w:rsidRPr="00DB3501" w:rsidRDefault="007E336E" w:rsidP="007E336E">
      <w:pPr>
        <w:jc w:val="both"/>
        <w:rPr>
          <w:rFonts w:ascii="Aptos" w:hAnsi="Aptos" w:cs="Calibri"/>
          <w:b/>
          <w:bCs/>
          <w:sz w:val="24"/>
          <w:szCs w:val="24"/>
        </w:rPr>
      </w:pPr>
    </w:p>
    <w:p w14:paraId="69B5E0CC" w14:textId="77777777" w:rsidR="00D30273" w:rsidRPr="00DB3501" w:rsidRDefault="00D30273" w:rsidP="0046368B">
      <w:pPr>
        <w:numPr>
          <w:ilvl w:val="0"/>
          <w:numId w:val="3"/>
        </w:numPr>
        <w:jc w:val="both"/>
        <w:rPr>
          <w:rFonts w:ascii="Aptos" w:hAnsi="Aptos" w:cs="Calibri"/>
          <w:b/>
          <w:bCs/>
          <w:sz w:val="24"/>
          <w:szCs w:val="24"/>
        </w:rPr>
      </w:pPr>
      <w:r w:rsidRPr="00DB3501">
        <w:rPr>
          <w:rFonts w:ascii="Aptos" w:hAnsi="Aptos" w:cs="Calibri"/>
          <w:b/>
          <w:bCs/>
          <w:sz w:val="24"/>
          <w:szCs w:val="24"/>
        </w:rPr>
        <w:t>Autres mesures</w:t>
      </w:r>
      <w:r w:rsidR="002575A5" w:rsidRPr="00DB3501">
        <w:rPr>
          <w:rFonts w:ascii="Aptos" w:hAnsi="Aptos" w:cs="Calibri"/>
          <w:b/>
          <w:bCs/>
          <w:sz w:val="24"/>
          <w:szCs w:val="24"/>
        </w:rPr>
        <w:t xml:space="preserve"> convenues </w:t>
      </w:r>
    </w:p>
    <w:p w14:paraId="017DE308" w14:textId="77777777" w:rsidR="002575A5" w:rsidRPr="00DB3501" w:rsidRDefault="002575A5" w:rsidP="005858D3">
      <w:pPr>
        <w:ind w:left="720"/>
        <w:jc w:val="both"/>
        <w:rPr>
          <w:rFonts w:ascii="Aptos" w:hAnsi="Aptos" w:cs="Calibri"/>
          <w:b/>
          <w:bCs/>
          <w:sz w:val="24"/>
          <w:szCs w:val="24"/>
        </w:rPr>
      </w:pPr>
    </w:p>
    <w:p w14:paraId="557B531E" w14:textId="77777777" w:rsidR="00460EBA" w:rsidRPr="00DB3501" w:rsidRDefault="00460EBA" w:rsidP="00DA70C2">
      <w:pPr>
        <w:pStyle w:val="Corpsdetexte"/>
        <w:spacing w:line="240" w:lineRule="auto"/>
        <w:jc w:val="both"/>
        <w:rPr>
          <w:rFonts w:ascii="Aptos" w:hAnsi="Aptos" w:cs="Calibri"/>
          <w:sz w:val="24"/>
          <w:szCs w:val="24"/>
        </w:rPr>
      </w:pPr>
      <w:r w:rsidRPr="00DB3501">
        <w:rPr>
          <w:rFonts w:ascii="Aptos" w:hAnsi="Aptos" w:cs="Calibri"/>
          <w:b/>
          <w:bCs/>
          <w:sz w:val="24"/>
          <w:szCs w:val="24"/>
        </w:rPr>
        <w:t>Prime</w:t>
      </w:r>
      <w:r w:rsidR="00AB034F" w:rsidRPr="00DB3501">
        <w:rPr>
          <w:rFonts w:ascii="Aptos" w:hAnsi="Aptos" w:cs="Calibri"/>
          <w:b/>
          <w:bCs/>
          <w:sz w:val="24"/>
          <w:szCs w:val="24"/>
        </w:rPr>
        <w:t>s</w:t>
      </w:r>
      <w:r w:rsidRPr="00DB3501">
        <w:rPr>
          <w:rFonts w:ascii="Aptos" w:hAnsi="Aptos" w:cs="Calibri"/>
          <w:b/>
          <w:bCs/>
          <w:sz w:val="24"/>
          <w:szCs w:val="24"/>
        </w:rPr>
        <w:t xml:space="preserve"> d’équipe 2*8</w:t>
      </w:r>
      <w:r w:rsidR="00AB034F" w:rsidRPr="00DB3501">
        <w:rPr>
          <w:rFonts w:ascii="Aptos" w:hAnsi="Aptos" w:cs="Calibri"/>
          <w:b/>
          <w:bCs/>
          <w:sz w:val="24"/>
          <w:szCs w:val="24"/>
        </w:rPr>
        <w:t>,</w:t>
      </w:r>
      <w:r w:rsidRPr="00DB3501">
        <w:rPr>
          <w:rFonts w:ascii="Aptos" w:hAnsi="Aptos" w:cs="Calibri"/>
          <w:b/>
          <w:bCs/>
          <w:sz w:val="24"/>
          <w:szCs w:val="24"/>
        </w:rPr>
        <w:t xml:space="preserve"> 3*8</w:t>
      </w:r>
      <w:r w:rsidR="00AB034F" w:rsidRPr="00DB3501">
        <w:rPr>
          <w:rFonts w:ascii="Aptos" w:hAnsi="Aptos" w:cs="Calibri"/>
          <w:b/>
          <w:bCs/>
          <w:sz w:val="24"/>
          <w:szCs w:val="24"/>
        </w:rPr>
        <w:t>, SD et astreinte</w:t>
      </w:r>
      <w:r w:rsidRPr="00DB3501">
        <w:rPr>
          <w:rFonts w:ascii="Aptos" w:hAnsi="Aptos" w:cs="Calibri"/>
          <w:b/>
          <w:bCs/>
          <w:sz w:val="24"/>
          <w:szCs w:val="24"/>
        </w:rPr>
        <w:t xml:space="preserve"> : </w:t>
      </w:r>
      <w:r w:rsidRPr="00DB3501">
        <w:rPr>
          <w:rFonts w:ascii="Aptos" w:hAnsi="Aptos" w:cs="Calibri"/>
          <w:sz w:val="24"/>
          <w:szCs w:val="24"/>
        </w:rPr>
        <w:t xml:space="preserve">ces primes seront </w:t>
      </w:r>
      <w:r w:rsidR="00D46457" w:rsidRPr="00DB3501">
        <w:rPr>
          <w:rFonts w:ascii="Aptos" w:hAnsi="Aptos" w:cs="Calibri"/>
          <w:sz w:val="24"/>
          <w:szCs w:val="24"/>
        </w:rPr>
        <w:t>revalorisées</w:t>
      </w:r>
      <w:r w:rsidRPr="00DB3501">
        <w:rPr>
          <w:rFonts w:ascii="Aptos" w:hAnsi="Aptos" w:cs="Calibri"/>
          <w:sz w:val="24"/>
          <w:szCs w:val="24"/>
        </w:rPr>
        <w:t xml:space="preserve"> de </w:t>
      </w:r>
      <w:r w:rsidR="00AB034F" w:rsidRPr="00DB3501">
        <w:rPr>
          <w:rFonts w:ascii="Aptos" w:hAnsi="Aptos" w:cs="Calibri"/>
          <w:sz w:val="24"/>
          <w:szCs w:val="24"/>
        </w:rPr>
        <w:t>+0.7</w:t>
      </w:r>
      <w:r w:rsidRPr="00DB3501">
        <w:rPr>
          <w:rFonts w:ascii="Aptos" w:hAnsi="Aptos" w:cs="Calibri"/>
          <w:sz w:val="24"/>
          <w:szCs w:val="24"/>
        </w:rPr>
        <w:t xml:space="preserve">% à compter du 1er </w:t>
      </w:r>
      <w:r w:rsidR="009C2D44" w:rsidRPr="00DB3501">
        <w:rPr>
          <w:rFonts w:ascii="Aptos" w:hAnsi="Aptos" w:cs="Calibri"/>
          <w:sz w:val="24"/>
          <w:szCs w:val="24"/>
        </w:rPr>
        <w:t>mars</w:t>
      </w:r>
      <w:r w:rsidR="00AB034F" w:rsidRPr="00DB3501">
        <w:rPr>
          <w:rFonts w:ascii="Aptos" w:hAnsi="Aptos" w:cs="Calibri"/>
          <w:sz w:val="24"/>
          <w:szCs w:val="24"/>
        </w:rPr>
        <w:t xml:space="preserve"> 2026</w:t>
      </w:r>
      <w:r w:rsidR="00DA70C2" w:rsidRPr="00DB3501">
        <w:rPr>
          <w:rFonts w:ascii="Aptos" w:hAnsi="Aptos" w:cs="Calibri"/>
          <w:sz w:val="24"/>
          <w:szCs w:val="24"/>
        </w:rPr>
        <w:t>.</w:t>
      </w:r>
    </w:p>
    <w:p w14:paraId="77307BFD" w14:textId="77777777" w:rsidR="00590CF7" w:rsidRPr="00DB3501" w:rsidRDefault="00460EBA" w:rsidP="00DA70C2">
      <w:pPr>
        <w:pStyle w:val="Corpsdetexte"/>
        <w:spacing w:line="240" w:lineRule="auto"/>
        <w:jc w:val="both"/>
        <w:rPr>
          <w:rFonts w:ascii="Aptos" w:hAnsi="Aptos" w:cs="Calibri"/>
          <w:sz w:val="24"/>
          <w:szCs w:val="24"/>
        </w:rPr>
      </w:pPr>
      <w:r w:rsidRPr="00DB3501">
        <w:rPr>
          <w:rFonts w:ascii="Aptos" w:hAnsi="Aptos" w:cs="Calibri"/>
          <w:b/>
          <w:bCs/>
          <w:sz w:val="24"/>
          <w:szCs w:val="24"/>
        </w:rPr>
        <w:t>Prime de présence vendredi ou samedi ou dimanche (&gt; ou = 6h de présence) :</w:t>
      </w:r>
      <w:r w:rsidR="00D46457" w:rsidRPr="00DB3501">
        <w:rPr>
          <w:rFonts w:ascii="Aptos" w:hAnsi="Aptos" w:cs="Calibri"/>
          <w:b/>
          <w:bCs/>
          <w:sz w:val="24"/>
          <w:szCs w:val="24"/>
        </w:rPr>
        <w:t xml:space="preserve"> </w:t>
      </w:r>
      <w:r w:rsidR="00D46457" w:rsidRPr="00DB3501">
        <w:rPr>
          <w:rFonts w:ascii="Aptos" w:hAnsi="Aptos" w:cs="Calibri"/>
          <w:sz w:val="24"/>
          <w:szCs w:val="24"/>
        </w:rPr>
        <w:t>cette prime sera revalorisée de</w:t>
      </w:r>
      <w:r w:rsidRPr="00DB3501">
        <w:rPr>
          <w:rFonts w:ascii="Aptos" w:hAnsi="Aptos" w:cs="Calibri"/>
          <w:sz w:val="24"/>
          <w:szCs w:val="24"/>
        </w:rPr>
        <w:t xml:space="preserve"> +</w:t>
      </w:r>
      <w:r w:rsidR="00AB034F" w:rsidRPr="00DB3501">
        <w:rPr>
          <w:rFonts w:ascii="Aptos" w:hAnsi="Aptos" w:cs="Calibri"/>
          <w:sz w:val="24"/>
          <w:szCs w:val="24"/>
        </w:rPr>
        <w:t>0.7</w:t>
      </w:r>
      <w:r w:rsidRPr="00DB3501">
        <w:rPr>
          <w:rFonts w:ascii="Aptos" w:hAnsi="Aptos" w:cs="Calibri"/>
          <w:sz w:val="24"/>
          <w:szCs w:val="24"/>
        </w:rPr>
        <w:t xml:space="preserve">% à compter du </w:t>
      </w:r>
      <w:r w:rsidR="00AB034F" w:rsidRPr="00DB3501">
        <w:rPr>
          <w:rFonts w:ascii="Aptos" w:hAnsi="Aptos" w:cs="Calibri"/>
          <w:sz w:val="24"/>
          <w:szCs w:val="24"/>
        </w:rPr>
        <w:t xml:space="preserve">1er </w:t>
      </w:r>
      <w:r w:rsidR="009C2D44" w:rsidRPr="00DB3501">
        <w:rPr>
          <w:rFonts w:ascii="Aptos" w:hAnsi="Aptos" w:cs="Calibri"/>
          <w:sz w:val="24"/>
          <w:szCs w:val="24"/>
        </w:rPr>
        <w:t>mars</w:t>
      </w:r>
      <w:r w:rsidR="00AB034F" w:rsidRPr="00DB3501">
        <w:rPr>
          <w:rFonts w:ascii="Aptos" w:hAnsi="Aptos" w:cs="Calibri"/>
          <w:sz w:val="24"/>
          <w:szCs w:val="24"/>
        </w:rPr>
        <w:t xml:space="preserve"> 2026</w:t>
      </w:r>
      <w:r w:rsidR="00DA70C2" w:rsidRPr="00DB3501">
        <w:rPr>
          <w:rFonts w:ascii="Aptos" w:hAnsi="Aptos" w:cs="Calibri"/>
          <w:sz w:val="24"/>
          <w:szCs w:val="24"/>
        </w:rPr>
        <w:t>.</w:t>
      </w:r>
    </w:p>
    <w:p w14:paraId="1A119944" w14:textId="77777777" w:rsidR="00590CF7" w:rsidRPr="00DB3501" w:rsidRDefault="00590CF7" w:rsidP="00DA70C2">
      <w:pPr>
        <w:pStyle w:val="Corpsdetexte"/>
        <w:spacing w:line="240" w:lineRule="auto"/>
        <w:jc w:val="both"/>
        <w:rPr>
          <w:rFonts w:ascii="Aptos" w:hAnsi="Aptos" w:cs="Calibri"/>
          <w:sz w:val="24"/>
          <w:szCs w:val="24"/>
        </w:rPr>
      </w:pPr>
      <w:r w:rsidRPr="00DB3501">
        <w:rPr>
          <w:rFonts w:ascii="Aptos" w:hAnsi="Aptos" w:cs="Calibri"/>
          <w:b/>
          <w:bCs/>
          <w:sz w:val="24"/>
          <w:szCs w:val="24"/>
        </w:rPr>
        <w:t>L’indemnisation de la première journée</w:t>
      </w:r>
      <w:r w:rsidRPr="00DB3501">
        <w:rPr>
          <w:rFonts w:ascii="Aptos" w:hAnsi="Aptos" w:cs="Calibri"/>
          <w:sz w:val="24"/>
          <w:szCs w:val="24"/>
        </w:rPr>
        <w:t xml:space="preserve"> d’absence pour le motif « enfant malade » est portée à 90%</w:t>
      </w:r>
      <w:r w:rsidR="00DF34C0">
        <w:rPr>
          <w:rFonts w:ascii="Aptos" w:hAnsi="Aptos" w:cs="Calibri"/>
          <w:sz w:val="24"/>
          <w:szCs w:val="24"/>
        </w:rPr>
        <w:t xml:space="preserve"> à compter du 1</w:t>
      </w:r>
      <w:r w:rsidR="00DF34C0" w:rsidRPr="00DF34C0">
        <w:rPr>
          <w:rFonts w:ascii="Aptos" w:hAnsi="Aptos" w:cs="Calibri"/>
          <w:sz w:val="24"/>
          <w:szCs w:val="24"/>
          <w:vertAlign w:val="superscript"/>
        </w:rPr>
        <w:t>er</w:t>
      </w:r>
      <w:r w:rsidR="00DF34C0">
        <w:rPr>
          <w:rFonts w:ascii="Aptos" w:hAnsi="Aptos" w:cs="Calibri"/>
          <w:sz w:val="24"/>
          <w:szCs w:val="24"/>
        </w:rPr>
        <w:t xml:space="preserve"> mars 2026.</w:t>
      </w:r>
    </w:p>
    <w:p w14:paraId="30317F06" w14:textId="77777777" w:rsidR="00590CF7" w:rsidRPr="00DB3501" w:rsidRDefault="00590CF7" w:rsidP="00DA70C2">
      <w:pPr>
        <w:pStyle w:val="Corpsdetexte"/>
        <w:spacing w:line="240" w:lineRule="auto"/>
        <w:jc w:val="both"/>
        <w:rPr>
          <w:rFonts w:ascii="Aptos" w:hAnsi="Aptos" w:cs="Calibri"/>
          <w:sz w:val="24"/>
          <w:szCs w:val="24"/>
        </w:rPr>
      </w:pPr>
      <w:r w:rsidRPr="00DB3501">
        <w:rPr>
          <w:rFonts w:ascii="Aptos" w:hAnsi="Aptos" w:cs="Calibri"/>
          <w:b/>
          <w:bCs/>
          <w:sz w:val="24"/>
          <w:szCs w:val="24"/>
        </w:rPr>
        <w:t>L’indemnisation de la deuxième journée</w:t>
      </w:r>
      <w:r w:rsidRPr="00DB3501">
        <w:rPr>
          <w:rFonts w:ascii="Aptos" w:hAnsi="Aptos" w:cs="Calibri"/>
          <w:sz w:val="24"/>
          <w:szCs w:val="24"/>
        </w:rPr>
        <w:t xml:space="preserve"> d’absence pour le motif « enfant malade » est portée à 75%</w:t>
      </w:r>
      <w:r w:rsidR="00DF34C0">
        <w:rPr>
          <w:rFonts w:ascii="Aptos" w:hAnsi="Aptos" w:cs="Calibri"/>
          <w:sz w:val="24"/>
          <w:szCs w:val="24"/>
        </w:rPr>
        <w:t xml:space="preserve"> à compter du 1</w:t>
      </w:r>
      <w:r w:rsidR="00DF34C0" w:rsidRPr="00DF34C0">
        <w:rPr>
          <w:rFonts w:ascii="Aptos" w:hAnsi="Aptos" w:cs="Calibri"/>
          <w:sz w:val="24"/>
          <w:szCs w:val="24"/>
          <w:vertAlign w:val="superscript"/>
        </w:rPr>
        <w:t>er</w:t>
      </w:r>
      <w:r w:rsidR="00DF34C0">
        <w:rPr>
          <w:rFonts w:ascii="Aptos" w:hAnsi="Aptos" w:cs="Calibri"/>
          <w:sz w:val="24"/>
          <w:szCs w:val="24"/>
        </w:rPr>
        <w:t xml:space="preserve"> mars 2026.</w:t>
      </w:r>
    </w:p>
    <w:p w14:paraId="75E2E14B" w14:textId="77777777" w:rsidR="00590CF7" w:rsidRPr="00DB3501" w:rsidRDefault="00590CF7" w:rsidP="00AB034F">
      <w:pPr>
        <w:pStyle w:val="Corpsdetexte"/>
        <w:spacing w:line="240" w:lineRule="auto"/>
        <w:jc w:val="both"/>
        <w:rPr>
          <w:rFonts w:ascii="Aptos" w:hAnsi="Aptos" w:cs="Calibri"/>
          <w:sz w:val="24"/>
          <w:szCs w:val="24"/>
        </w:rPr>
      </w:pPr>
    </w:p>
    <w:p w14:paraId="1BE9EB77" w14:textId="77777777" w:rsidR="00622333" w:rsidRPr="00DB3501" w:rsidRDefault="00622333" w:rsidP="00590CF7">
      <w:pPr>
        <w:pStyle w:val="Corpsdetexte"/>
        <w:spacing w:line="240" w:lineRule="auto"/>
        <w:jc w:val="both"/>
        <w:rPr>
          <w:rFonts w:ascii="Aptos" w:eastAsia="Calibri" w:hAnsi="Aptos" w:cs="Calibri"/>
          <w:b/>
          <w:bCs/>
          <w:sz w:val="24"/>
          <w:szCs w:val="24"/>
          <w:u w:val="single"/>
          <w:lang w:eastAsia="en-US"/>
        </w:rPr>
      </w:pPr>
      <w:r w:rsidRPr="00DB3501">
        <w:rPr>
          <w:rFonts w:ascii="Aptos" w:eastAsia="Calibri" w:hAnsi="Aptos" w:cs="Calibri"/>
          <w:b/>
          <w:bCs/>
          <w:sz w:val="24"/>
          <w:szCs w:val="24"/>
          <w:u w:val="single"/>
          <w:lang w:eastAsia="en-US"/>
        </w:rPr>
        <w:t>ARTICLE 2 : ACCORD SUR LES CHEQUES VACANCES</w:t>
      </w:r>
    </w:p>
    <w:p w14:paraId="77FAF963" w14:textId="77777777" w:rsidR="00622333" w:rsidRPr="00DB3501" w:rsidRDefault="00622333" w:rsidP="00622333">
      <w:pPr>
        <w:jc w:val="both"/>
        <w:rPr>
          <w:rFonts w:ascii="Aptos" w:eastAsia="Calibri" w:hAnsi="Aptos" w:cs="Calibri"/>
          <w:b/>
          <w:bCs/>
          <w:sz w:val="24"/>
          <w:szCs w:val="24"/>
          <w:u w:val="single"/>
          <w:lang w:eastAsia="en-US"/>
        </w:rPr>
      </w:pPr>
    </w:p>
    <w:p w14:paraId="723E3DE7" w14:textId="77777777" w:rsidR="00622333" w:rsidRPr="00DB3501" w:rsidRDefault="00622333" w:rsidP="00622333">
      <w:pPr>
        <w:pStyle w:val="Corpsdetexte"/>
        <w:spacing w:line="240" w:lineRule="auto"/>
        <w:jc w:val="both"/>
        <w:rPr>
          <w:rFonts w:ascii="Aptos" w:hAnsi="Aptos" w:cs="Calibri"/>
          <w:sz w:val="24"/>
          <w:szCs w:val="24"/>
        </w:rPr>
      </w:pPr>
      <w:r w:rsidRPr="00DB3501">
        <w:rPr>
          <w:rFonts w:ascii="Aptos" w:hAnsi="Aptos" w:cs="Calibri"/>
          <w:sz w:val="24"/>
          <w:szCs w:val="24"/>
        </w:rPr>
        <w:t xml:space="preserve">Il a été convenu de revaloriser les chèques vacances </w:t>
      </w:r>
      <w:r w:rsidR="00590CF7" w:rsidRPr="00DB3501">
        <w:rPr>
          <w:rFonts w:ascii="Aptos" w:hAnsi="Aptos" w:cs="Calibri"/>
          <w:sz w:val="24"/>
          <w:szCs w:val="24"/>
        </w:rPr>
        <w:t>de 20 €</w:t>
      </w:r>
      <w:r w:rsidR="00DA70C2" w:rsidRPr="00DB3501">
        <w:rPr>
          <w:rFonts w:ascii="Aptos" w:hAnsi="Aptos" w:cs="Calibri"/>
          <w:sz w:val="24"/>
          <w:szCs w:val="24"/>
        </w:rPr>
        <w:t xml:space="preserve"> nets</w:t>
      </w:r>
      <w:r w:rsidR="00590CF7" w:rsidRPr="00DB3501">
        <w:rPr>
          <w:rFonts w:ascii="Aptos" w:hAnsi="Aptos" w:cs="Calibri"/>
          <w:sz w:val="24"/>
          <w:szCs w:val="24"/>
        </w:rPr>
        <w:t xml:space="preserve"> pour chaque tranche, ce qui transforme notre grille comme suit :</w:t>
      </w:r>
    </w:p>
    <w:p w14:paraId="58D9B955" w14:textId="77777777" w:rsidR="00590CF7" w:rsidRPr="00DB3501" w:rsidRDefault="00590CF7" w:rsidP="00622333">
      <w:pPr>
        <w:pStyle w:val="Corpsdetexte"/>
        <w:spacing w:line="240" w:lineRule="auto"/>
        <w:jc w:val="both"/>
        <w:rPr>
          <w:rFonts w:ascii="Aptos" w:hAnsi="Aptos" w:cs="Calibri"/>
          <w:sz w:val="24"/>
          <w:szCs w:val="24"/>
        </w:rPr>
      </w:pPr>
    </w:p>
    <w:p w14:paraId="33A7D9CE" w14:textId="6BDAB49A" w:rsidR="00622333" w:rsidRPr="00DB3501" w:rsidRDefault="0046368B" w:rsidP="00F52647">
      <w:pPr>
        <w:pStyle w:val="Corpsdetexte"/>
        <w:spacing w:line="240" w:lineRule="auto"/>
        <w:jc w:val="center"/>
        <w:rPr>
          <w:rFonts w:ascii="Aptos" w:hAnsi="Aptos" w:cs="Calibri"/>
          <w:sz w:val="24"/>
          <w:szCs w:val="24"/>
        </w:rPr>
      </w:pPr>
      <w:r w:rsidRPr="00DB3501">
        <w:rPr>
          <w:rFonts w:ascii="Aptos" w:hAnsi="Aptos" w:cs="Calibri"/>
          <w:noProof/>
          <w:sz w:val="24"/>
          <w:szCs w:val="24"/>
        </w:rPr>
        <w:drawing>
          <wp:inline distT="0" distB="0" distL="0" distR="0" wp14:anchorId="3805D0D4" wp14:editId="3319478D">
            <wp:extent cx="2790825" cy="590550"/>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0825" cy="590550"/>
                    </a:xfrm>
                    <a:prstGeom prst="rect">
                      <a:avLst/>
                    </a:prstGeom>
                    <a:noFill/>
                    <a:ln>
                      <a:noFill/>
                    </a:ln>
                  </pic:spPr>
                </pic:pic>
              </a:graphicData>
            </a:graphic>
          </wp:inline>
        </w:drawing>
      </w:r>
    </w:p>
    <w:p w14:paraId="495B8B34" w14:textId="77777777" w:rsidR="00DA70C2" w:rsidRPr="00DB3501" w:rsidRDefault="00DA70C2" w:rsidP="002237E9">
      <w:pPr>
        <w:jc w:val="both"/>
        <w:rPr>
          <w:rFonts w:ascii="Aptos" w:eastAsia="Calibri" w:hAnsi="Aptos" w:cs="Calibri"/>
          <w:b/>
          <w:bCs/>
          <w:sz w:val="24"/>
          <w:szCs w:val="24"/>
          <w:u w:val="single"/>
          <w:lang w:eastAsia="en-US"/>
        </w:rPr>
      </w:pPr>
    </w:p>
    <w:p w14:paraId="57F81BC9" w14:textId="77777777" w:rsidR="00E76A9E" w:rsidRPr="00DB3501" w:rsidRDefault="00131955" w:rsidP="002237E9">
      <w:pPr>
        <w:jc w:val="both"/>
        <w:rPr>
          <w:rFonts w:ascii="Aptos" w:eastAsia="Calibri" w:hAnsi="Aptos" w:cs="Calibri"/>
          <w:b/>
          <w:bCs/>
          <w:sz w:val="24"/>
          <w:szCs w:val="24"/>
          <w:u w:val="single"/>
          <w:lang w:eastAsia="en-US"/>
        </w:rPr>
      </w:pPr>
      <w:r w:rsidRPr="00DB3501">
        <w:rPr>
          <w:rFonts w:ascii="Aptos" w:eastAsia="Calibri" w:hAnsi="Aptos" w:cs="Calibri"/>
          <w:b/>
          <w:bCs/>
          <w:sz w:val="24"/>
          <w:szCs w:val="24"/>
          <w:u w:val="single"/>
          <w:lang w:eastAsia="en-US"/>
        </w:rPr>
        <w:t>ARTICLE 3 : ACCORD SUR LES AUTRES THEMES DE NEGOCIATION </w:t>
      </w:r>
    </w:p>
    <w:p w14:paraId="644EDC50" w14:textId="77777777" w:rsidR="00131955" w:rsidRPr="00DB3501" w:rsidRDefault="00131955" w:rsidP="00131955">
      <w:pPr>
        <w:jc w:val="both"/>
        <w:rPr>
          <w:rFonts w:ascii="Aptos" w:eastAsia="Calibri" w:hAnsi="Aptos" w:cs="Calibri"/>
          <w:bCs/>
          <w:sz w:val="24"/>
          <w:szCs w:val="24"/>
          <w:lang w:eastAsia="en-US"/>
        </w:rPr>
      </w:pPr>
    </w:p>
    <w:p w14:paraId="4066D14A" w14:textId="77777777" w:rsidR="009725AB" w:rsidRPr="00DB3501" w:rsidRDefault="009725AB" w:rsidP="009725AB">
      <w:pPr>
        <w:jc w:val="both"/>
        <w:rPr>
          <w:rFonts w:ascii="Aptos" w:eastAsia="Calibri" w:hAnsi="Aptos" w:cs="Calibri"/>
          <w:bCs/>
          <w:sz w:val="24"/>
          <w:szCs w:val="24"/>
          <w:lang w:eastAsia="en-US"/>
        </w:rPr>
      </w:pPr>
      <w:r w:rsidRPr="00DB3501">
        <w:rPr>
          <w:rFonts w:ascii="Aptos" w:eastAsia="Calibri" w:hAnsi="Aptos" w:cs="Calibri"/>
          <w:bCs/>
          <w:sz w:val="24"/>
          <w:szCs w:val="24"/>
          <w:lang w:eastAsia="en-US"/>
        </w:rPr>
        <w:t>Il a été convenu :</w:t>
      </w:r>
    </w:p>
    <w:p w14:paraId="4377D0C2" w14:textId="77777777" w:rsidR="009725AB" w:rsidRPr="00DB3501" w:rsidRDefault="00590CF7" w:rsidP="0046368B">
      <w:pPr>
        <w:numPr>
          <w:ilvl w:val="0"/>
          <w:numId w:val="8"/>
        </w:numPr>
        <w:jc w:val="both"/>
        <w:rPr>
          <w:rFonts w:ascii="Aptos" w:eastAsia="Calibri" w:hAnsi="Aptos" w:cs="Calibri"/>
          <w:bCs/>
          <w:sz w:val="24"/>
          <w:szCs w:val="24"/>
          <w:lang w:eastAsia="en-US"/>
        </w:rPr>
      </w:pPr>
      <w:r w:rsidRPr="00DB3501">
        <w:rPr>
          <w:rFonts w:ascii="Aptos" w:eastAsia="Calibri" w:hAnsi="Aptos" w:cs="Calibri"/>
          <w:bCs/>
          <w:sz w:val="24"/>
          <w:szCs w:val="24"/>
          <w:lang w:eastAsia="en-US"/>
        </w:rPr>
        <w:t xml:space="preserve">Qu’un projet de restructuration de nos processus de communication interne </w:t>
      </w:r>
      <w:r w:rsidR="00A120E6" w:rsidRPr="00DB3501">
        <w:rPr>
          <w:rFonts w:ascii="Aptos" w:eastAsia="Calibri" w:hAnsi="Aptos" w:cs="Calibri"/>
          <w:bCs/>
          <w:sz w:val="24"/>
          <w:szCs w:val="24"/>
          <w:lang w:eastAsia="en-US"/>
        </w:rPr>
        <w:t>sera</w:t>
      </w:r>
      <w:r w:rsidRPr="00DB3501">
        <w:rPr>
          <w:rFonts w:ascii="Aptos" w:eastAsia="Calibri" w:hAnsi="Aptos" w:cs="Calibri"/>
          <w:bCs/>
          <w:sz w:val="24"/>
          <w:szCs w:val="24"/>
          <w:lang w:eastAsia="en-US"/>
        </w:rPr>
        <w:t xml:space="preserve"> </w:t>
      </w:r>
      <w:r w:rsidR="008E1DE0" w:rsidRPr="00DB3501">
        <w:rPr>
          <w:rFonts w:ascii="Aptos" w:eastAsia="Calibri" w:hAnsi="Aptos" w:cs="Calibri"/>
          <w:bCs/>
          <w:sz w:val="24"/>
          <w:szCs w:val="24"/>
          <w:lang w:eastAsia="en-US"/>
        </w:rPr>
        <w:t>initié</w:t>
      </w:r>
      <w:r w:rsidRPr="00DB3501">
        <w:rPr>
          <w:rFonts w:ascii="Aptos" w:eastAsia="Calibri" w:hAnsi="Aptos" w:cs="Calibri"/>
          <w:bCs/>
          <w:sz w:val="24"/>
          <w:szCs w:val="24"/>
          <w:lang w:eastAsia="en-US"/>
        </w:rPr>
        <w:t xml:space="preserve"> dans le but de l’améliorer</w:t>
      </w:r>
    </w:p>
    <w:p w14:paraId="66908A40" w14:textId="77777777" w:rsidR="001A547F" w:rsidRPr="00DB3501" w:rsidRDefault="001A547F" w:rsidP="0046368B">
      <w:pPr>
        <w:numPr>
          <w:ilvl w:val="0"/>
          <w:numId w:val="8"/>
        </w:numPr>
        <w:jc w:val="both"/>
        <w:rPr>
          <w:rFonts w:ascii="Aptos" w:eastAsia="Calibri" w:hAnsi="Aptos" w:cs="Calibri"/>
          <w:bCs/>
          <w:sz w:val="24"/>
          <w:szCs w:val="24"/>
          <w:lang w:eastAsia="en-US"/>
        </w:rPr>
      </w:pPr>
      <w:r w:rsidRPr="00DB3501">
        <w:rPr>
          <w:rFonts w:ascii="Aptos" w:eastAsia="Calibri" w:hAnsi="Aptos" w:cs="Calibri"/>
          <w:bCs/>
          <w:sz w:val="24"/>
          <w:szCs w:val="24"/>
          <w:lang w:eastAsia="en-US"/>
        </w:rPr>
        <w:t>Que la procédure EHS233 s</w:t>
      </w:r>
      <w:r w:rsidR="00A120E6" w:rsidRPr="00DB3501">
        <w:rPr>
          <w:rFonts w:ascii="Aptos" w:eastAsia="Calibri" w:hAnsi="Aptos" w:cs="Calibri"/>
          <w:bCs/>
          <w:sz w:val="24"/>
          <w:szCs w:val="24"/>
          <w:lang w:eastAsia="en-US"/>
        </w:rPr>
        <w:t>era</w:t>
      </w:r>
      <w:r w:rsidR="00DA70C2" w:rsidRPr="00DB3501">
        <w:rPr>
          <w:rFonts w:ascii="Aptos" w:eastAsia="Calibri" w:hAnsi="Aptos" w:cs="Calibri"/>
          <w:bCs/>
          <w:sz w:val="24"/>
          <w:szCs w:val="24"/>
          <w:lang w:eastAsia="en-US"/>
        </w:rPr>
        <w:t xml:space="preserve"> complétée avec les modalités utilisées sur le site lors des périodes de </w:t>
      </w:r>
      <w:r w:rsidRPr="00DB3501">
        <w:rPr>
          <w:rFonts w:ascii="Aptos" w:eastAsia="Calibri" w:hAnsi="Aptos" w:cs="Calibri"/>
          <w:bCs/>
          <w:sz w:val="24"/>
          <w:szCs w:val="24"/>
          <w:lang w:eastAsia="en-US"/>
        </w:rPr>
        <w:t>« </w:t>
      </w:r>
      <w:r w:rsidR="00DA70C2" w:rsidRPr="00DB3501">
        <w:rPr>
          <w:rFonts w:ascii="Aptos" w:eastAsia="Calibri" w:hAnsi="Aptos" w:cs="Calibri"/>
          <w:bCs/>
          <w:sz w:val="24"/>
          <w:szCs w:val="24"/>
          <w:lang w:eastAsia="en-US"/>
        </w:rPr>
        <w:t xml:space="preserve">grand </w:t>
      </w:r>
      <w:r w:rsidRPr="00DB3501">
        <w:rPr>
          <w:rFonts w:ascii="Aptos" w:eastAsia="Calibri" w:hAnsi="Aptos" w:cs="Calibri"/>
          <w:bCs/>
          <w:sz w:val="24"/>
          <w:szCs w:val="24"/>
          <w:lang w:eastAsia="en-US"/>
        </w:rPr>
        <w:t xml:space="preserve">froid » </w:t>
      </w:r>
      <w:r w:rsidR="00DA70C2" w:rsidRPr="00DB3501">
        <w:rPr>
          <w:rFonts w:ascii="Aptos" w:eastAsia="Calibri" w:hAnsi="Aptos" w:cs="Calibri"/>
          <w:bCs/>
          <w:sz w:val="24"/>
          <w:szCs w:val="24"/>
          <w:lang w:eastAsia="en-US"/>
        </w:rPr>
        <w:t xml:space="preserve">et de </w:t>
      </w:r>
      <w:r w:rsidR="00BB3139">
        <w:rPr>
          <w:rFonts w:ascii="Aptos" w:eastAsia="Calibri" w:hAnsi="Aptos" w:cs="Calibri"/>
          <w:bCs/>
          <w:sz w:val="24"/>
          <w:szCs w:val="24"/>
          <w:lang w:eastAsia="en-US"/>
        </w:rPr>
        <w:t>« </w:t>
      </w:r>
      <w:r w:rsidR="00DA70C2" w:rsidRPr="00DB3501">
        <w:rPr>
          <w:rFonts w:ascii="Aptos" w:eastAsia="Calibri" w:hAnsi="Aptos" w:cs="Calibri"/>
          <w:bCs/>
          <w:sz w:val="24"/>
          <w:szCs w:val="24"/>
          <w:lang w:eastAsia="en-US"/>
        </w:rPr>
        <w:t>forte</w:t>
      </w:r>
      <w:r w:rsidRPr="00DB3501">
        <w:rPr>
          <w:rFonts w:ascii="Aptos" w:eastAsia="Calibri" w:hAnsi="Aptos" w:cs="Calibri"/>
          <w:bCs/>
          <w:sz w:val="24"/>
          <w:szCs w:val="24"/>
          <w:lang w:eastAsia="en-US"/>
        </w:rPr>
        <w:t xml:space="preserve"> </w:t>
      </w:r>
      <w:r w:rsidR="00BB3139">
        <w:rPr>
          <w:rFonts w:ascii="Aptos" w:eastAsia="Calibri" w:hAnsi="Aptos" w:cs="Calibri"/>
          <w:bCs/>
          <w:sz w:val="24"/>
          <w:szCs w:val="24"/>
          <w:lang w:eastAsia="en-US"/>
        </w:rPr>
        <w:t>c</w:t>
      </w:r>
      <w:r w:rsidRPr="00DB3501">
        <w:rPr>
          <w:rFonts w:ascii="Aptos" w:eastAsia="Calibri" w:hAnsi="Aptos" w:cs="Calibri"/>
          <w:bCs/>
          <w:sz w:val="24"/>
          <w:szCs w:val="24"/>
          <w:lang w:eastAsia="en-US"/>
        </w:rPr>
        <w:t>haleur</w:t>
      </w:r>
      <w:r w:rsidR="00DF34C0">
        <w:rPr>
          <w:rFonts w:ascii="Aptos" w:eastAsia="Calibri" w:hAnsi="Aptos" w:cs="Calibri"/>
          <w:bCs/>
          <w:sz w:val="24"/>
          <w:szCs w:val="24"/>
          <w:lang w:eastAsia="en-US"/>
        </w:rPr>
        <w:t xml:space="preserve"> </w:t>
      </w:r>
      <w:r w:rsidRPr="00DB3501">
        <w:rPr>
          <w:rFonts w:ascii="Aptos" w:eastAsia="Calibri" w:hAnsi="Aptos" w:cs="Calibri"/>
          <w:bCs/>
          <w:sz w:val="24"/>
          <w:szCs w:val="24"/>
          <w:lang w:eastAsia="en-US"/>
        </w:rPr>
        <w:t xml:space="preserve">» </w:t>
      </w:r>
      <w:r w:rsidR="00DA70C2" w:rsidRPr="00DB3501">
        <w:rPr>
          <w:rFonts w:ascii="Aptos" w:eastAsia="Calibri" w:hAnsi="Aptos" w:cs="Calibri"/>
          <w:bCs/>
          <w:sz w:val="24"/>
          <w:szCs w:val="24"/>
          <w:lang w:eastAsia="en-US"/>
        </w:rPr>
        <w:t>mises en place en 2025 et 2026</w:t>
      </w:r>
    </w:p>
    <w:p w14:paraId="5214A90B" w14:textId="77777777" w:rsidR="00957787" w:rsidRPr="00DB3501" w:rsidRDefault="009725AB" w:rsidP="0046368B">
      <w:pPr>
        <w:numPr>
          <w:ilvl w:val="0"/>
          <w:numId w:val="8"/>
        </w:numPr>
        <w:jc w:val="both"/>
        <w:rPr>
          <w:rFonts w:ascii="Aptos" w:eastAsia="Calibri" w:hAnsi="Aptos" w:cs="Calibri"/>
          <w:bCs/>
          <w:sz w:val="24"/>
          <w:szCs w:val="24"/>
          <w:lang w:eastAsia="en-US"/>
        </w:rPr>
      </w:pPr>
      <w:r w:rsidRPr="00DB3501">
        <w:rPr>
          <w:rFonts w:ascii="Aptos" w:eastAsia="Calibri" w:hAnsi="Aptos" w:cs="Calibri"/>
          <w:bCs/>
          <w:sz w:val="24"/>
          <w:szCs w:val="24"/>
          <w:lang w:eastAsia="en-US"/>
        </w:rPr>
        <w:t>Que l</w:t>
      </w:r>
      <w:r w:rsidR="00131955" w:rsidRPr="00DB3501">
        <w:rPr>
          <w:rFonts w:ascii="Aptos" w:eastAsia="Calibri" w:hAnsi="Aptos" w:cs="Calibri"/>
          <w:bCs/>
          <w:sz w:val="24"/>
          <w:szCs w:val="24"/>
          <w:lang w:eastAsia="en-US"/>
        </w:rPr>
        <w:t>es sujets remontés par les OS dans le cadre de ce</w:t>
      </w:r>
      <w:r w:rsidR="00CA63CC" w:rsidRPr="00DB3501">
        <w:rPr>
          <w:rFonts w:ascii="Aptos" w:eastAsia="Calibri" w:hAnsi="Aptos" w:cs="Calibri"/>
          <w:bCs/>
          <w:sz w:val="24"/>
          <w:szCs w:val="24"/>
          <w:lang w:eastAsia="en-US"/>
        </w:rPr>
        <w:t>s</w:t>
      </w:r>
      <w:r w:rsidR="00131955" w:rsidRPr="00DB3501">
        <w:rPr>
          <w:rFonts w:ascii="Aptos" w:eastAsia="Calibri" w:hAnsi="Aptos" w:cs="Calibri"/>
          <w:bCs/>
          <w:sz w:val="24"/>
          <w:szCs w:val="24"/>
          <w:lang w:eastAsia="en-US"/>
        </w:rPr>
        <w:t xml:space="preserve"> </w:t>
      </w:r>
      <w:r w:rsidRPr="00DB3501">
        <w:rPr>
          <w:rFonts w:ascii="Aptos" w:eastAsia="Calibri" w:hAnsi="Aptos" w:cs="Calibri"/>
          <w:bCs/>
          <w:sz w:val="24"/>
          <w:szCs w:val="24"/>
          <w:lang w:eastAsia="en-US"/>
        </w:rPr>
        <w:t>3 réunions</w:t>
      </w:r>
      <w:r w:rsidR="00131955" w:rsidRPr="00DB3501">
        <w:rPr>
          <w:rFonts w:ascii="Aptos" w:eastAsia="Calibri" w:hAnsi="Aptos" w:cs="Calibri"/>
          <w:bCs/>
          <w:sz w:val="24"/>
          <w:szCs w:val="24"/>
          <w:lang w:eastAsia="en-US"/>
        </w:rPr>
        <w:t xml:space="preserve"> s</w:t>
      </w:r>
      <w:r w:rsidR="00A120E6" w:rsidRPr="00DB3501">
        <w:rPr>
          <w:rFonts w:ascii="Aptos" w:eastAsia="Calibri" w:hAnsi="Aptos" w:cs="Calibri"/>
          <w:bCs/>
          <w:sz w:val="24"/>
          <w:szCs w:val="24"/>
          <w:lang w:eastAsia="en-US"/>
        </w:rPr>
        <w:t>eront</w:t>
      </w:r>
      <w:r w:rsidR="00131955" w:rsidRPr="00DB3501">
        <w:rPr>
          <w:rFonts w:ascii="Aptos" w:eastAsia="Calibri" w:hAnsi="Aptos" w:cs="Calibri"/>
          <w:bCs/>
          <w:sz w:val="24"/>
          <w:szCs w:val="24"/>
          <w:lang w:eastAsia="en-US"/>
        </w:rPr>
        <w:t xml:space="preserve"> traités et </w:t>
      </w:r>
      <w:r w:rsidR="00DA70C2" w:rsidRPr="00DB3501">
        <w:rPr>
          <w:rFonts w:ascii="Aptos" w:eastAsia="Calibri" w:hAnsi="Aptos" w:cs="Calibri"/>
          <w:bCs/>
          <w:sz w:val="24"/>
          <w:szCs w:val="24"/>
          <w:lang w:eastAsia="en-US"/>
        </w:rPr>
        <w:t>suivis lors des réunions de CSSCT trimestrielles ;</w:t>
      </w:r>
    </w:p>
    <w:p w14:paraId="7DA5E522" w14:textId="77777777" w:rsidR="001A547F" w:rsidRPr="00DB3501" w:rsidRDefault="001A547F" w:rsidP="0046368B">
      <w:pPr>
        <w:numPr>
          <w:ilvl w:val="0"/>
          <w:numId w:val="8"/>
        </w:numPr>
        <w:jc w:val="both"/>
        <w:rPr>
          <w:rFonts w:ascii="Aptos" w:eastAsia="Calibri" w:hAnsi="Aptos" w:cs="Calibri"/>
          <w:bCs/>
          <w:sz w:val="24"/>
          <w:szCs w:val="24"/>
          <w:lang w:eastAsia="en-US"/>
        </w:rPr>
      </w:pPr>
      <w:r w:rsidRPr="00DB3501">
        <w:rPr>
          <w:rFonts w:ascii="Aptos" w:eastAsia="Calibri" w:hAnsi="Aptos" w:cs="Calibri"/>
          <w:bCs/>
          <w:sz w:val="24"/>
          <w:szCs w:val="24"/>
          <w:lang w:eastAsia="en-US"/>
        </w:rPr>
        <w:t>Qu’une</w:t>
      </w:r>
      <w:r w:rsidR="00F52647" w:rsidRPr="00DB3501">
        <w:rPr>
          <w:rFonts w:ascii="Aptos" w:eastAsia="Calibri" w:hAnsi="Aptos" w:cs="Calibri"/>
          <w:bCs/>
          <w:sz w:val="24"/>
          <w:szCs w:val="24"/>
          <w:lang w:eastAsia="en-US"/>
        </w:rPr>
        <w:t xml:space="preserve"> </w:t>
      </w:r>
      <w:r w:rsidRPr="00DB3501">
        <w:rPr>
          <w:rFonts w:ascii="Aptos" w:eastAsia="Calibri" w:hAnsi="Aptos" w:cs="Calibri"/>
          <w:bCs/>
          <w:sz w:val="24"/>
          <w:szCs w:val="24"/>
          <w:lang w:eastAsia="en-US"/>
        </w:rPr>
        <w:t>information aux salariés sur le PERO et le PERCO s</w:t>
      </w:r>
      <w:r w:rsidR="00A120E6" w:rsidRPr="00DB3501">
        <w:rPr>
          <w:rFonts w:ascii="Aptos" w:eastAsia="Calibri" w:hAnsi="Aptos" w:cs="Calibri"/>
          <w:bCs/>
          <w:sz w:val="24"/>
          <w:szCs w:val="24"/>
          <w:lang w:eastAsia="en-US"/>
        </w:rPr>
        <w:t>era</w:t>
      </w:r>
      <w:r w:rsidRPr="00DB3501">
        <w:rPr>
          <w:rFonts w:ascii="Aptos" w:eastAsia="Calibri" w:hAnsi="Aptos" w:cs="Calibri"/>
          <w:bCs/>
          <w:sz w:val="24"/>
          <w:szCs w:val="24"/>
          <w:lang w:eastAsia="en-US"/>
        </w:rPr>
        <w:t xml:space="preserve"> organisée courant 2026</w:t>
      </w:r>
    </w:p>
    <w:p w14:paraId="605436E5" w14:textId="77777777" w:rsidR="00967639" w:rsidRPr="00DB3501" w:rsidRDefault="009725AB" w:rsidP="0046368B">
      <w:pPr>
        <w:numPr>
          <w:ilvl w:val="0"/>
          <w:numId w:val="8"/>
        </w:numPr>
        <w:jc w:val="both"/>
        <w:rPr>
          <w:rFonts w:ascii="Aptos" w:eastAsia="Calibri" w:hAnsi="Aptos" w:cs="Calibri"/>
          <w:bCs/>
          <w:sz w:val="24"/>
          <w:szCs w:val="24"/>
          <w:lang w:eastAsia="en-US"/>
        </w:rPr>
      </w:pPr>
      <w:r w:rsidRPr="00DB3501">
        <w:rPr>
          <w:rFonts w:ascii="Aptos" w:eastAsia="Calibri" w:hAnsi="Aptos" w:cs="Calibri"/>
          <w:bCs/>
          <w:sz w:val="24"/>
          <w:szCs w:val="24"/>
          <w:lang w:eastAsia="en-US"/>
        </w:rPr>
        <w:t>Que la réunion préparatoire des NAO 202</w:t>
      </w:r>
      <w:r w:rsidR="001A547F" w:rsidRPr="00DB3501">
        <w:rPr>
          <w:rFonts w:ascii="Aptos" w:eastAsia="Calibri" w:hAnsi="Aptos" w:cs="Calibri"/>
          <w:bCs/>
          <w:sz w:val="24"/>
          <w:szCs w:val="24"/>
          <w:lang w:eastAsia="en-US"/>
        </w:rPr>
        <w:t>7</w:t>
      </w:r>
      <w:r w:rsidRPr="00DB3501">
        <w:rPr>
          <w:rFonts w:ascii="Aptos" w:eastAsia="Calibri" w:hAnsi="Aptos" w:cs="Calibri"/>
          <w:bCs/>
          <w:sz w:val="24"/>
          <w:szCs w:val="24"/>
          <w:lang w:eastAsia="en-US"/>
        </w:rPr>
        <w:t xml:space="preserve"> </w:t>
      </w:r>
      <w:r w:rsidR="00A120E6" w:rsidRPr="00DB3501">
        <w:rPr>
          <w:rFonts w:ascii="Aptos" w:eastAsia="Calibri" w:hAnsi="Aptos" w:cs="Calibri"/>
          <w:bCs/>
          <w:sz w:val="24"/>
          <w:szCs w:val="24"/>
          <w:lang w:eastAsia="en-US"/>
        </w:rPr>
        <w:t>aura</w:t>
      </w:r>
      <w:r w:rsidRPr="00DB3501">
        <w:rPr>
          <w:rFonts w:ascii="Aptos" w:eastAsia="Calibri" w:hAnsi="Aptos" w:cs="Calibri"/>
          <w:bCs/>
          <w:sz w:val="24"/>
          <w:szCs w:val="24"/>
          <w:lang w:eastAsia="en-US"/>
        </w:rPr>
        <w:t xml:space="preserve"> lieu en</w:t>
      </w:r>
      <w:r w:rsidR="00131955" w:rsidRPr="00DB3501">
        <w:rPr>
          <w:rFonts w:ascii="Aptos" w:eastAsia="Calibri" w:hAnsi="Aptos" w:cs="Calibri"/>
          <w:bCs/>
          <w:sz w:val="24"/>
          <w:szCs w:val="24"/>
          <w:lang w:eastAsia="en-US"/>
        </w:rPr>
        <w:t xml:space="preserve"> </w:t>
      </w:r>
      <w:r w:rsidR="00967639" w:rsidRPr="00DB3501">
        <w:rPr>
          <w:rFonts w:ascii="Aptos" w:eastAsia="Calibri" w:hAnsi="Aptos" w:cs="Calibri"/>
          <w:bCs/>
          <w:sz w:val="24"/>
          <w:szCs w:val="24"/>
          <w:lang w:eastAsia="en-US"/>
        </w:rPr>
        <w:t>décembre 2</w:t>
      </w:r>
      <w:r w:rsidR="008E1DE0" w:rsidRPr="00DB3501">
        <w:rPr>
          <w:rFonts w:ascii="Aptos" w:eastAsia="Calibri" w:hAnsi="Aptos" w:cs="Calibri"/>
          <w:bCs/>
          <w:sz w:val="24"/>
          <w:szCs w:val="24"/>
          <w:lang w:eastAsia="en-US"/>
        </w:rPr>
        <w:t>02</w:t>
      </w:r>
      <w:r w:rsidR="00967639" w:rsidRPr="00DB3501">
        <w:rPr>
          <w:rFonts w:ascii="Aptos" w:eastAsia="Calibri" w:hAnsi="Aptos" w:cs="Calibri"/>
          <w:bCs/>
          <w:sz w:val="24"/>
          <w:szCs w:val="24"/>
          <w:lang w:eastAsia="en-US"/>
        </w:rPr>
        <w:t>6</w:t>
      </w:r>
    </w:p>
    <w:p w14:paraId="19CADE9D" w14:textId="77777777" w:rsidR="00F52647" w:rsidRPr="00DB3501" w:rsidRDefault="00F52647" w:rsidP="00F52647">
      <w:pPr>
        <w:jc w:val="both"/>
        <w:rPr>
          <w:rFonts w:ascii="Aptos" w:eastAsia="Calibri" w:hAnsi="Aptos" w:cs="Calibri"/>
          <w:bCs/>
          <w:sz w:val="24"/>
          <w:szCs w:val="24"/>
          <w:lang w:eastAsia="en-US"/>
        </w:rPr>
      </w:pPr>
      <w:bookmarkStart w:id="0" w:name="OLE_LINK2"/>
    </w:p>
    <w:p w14:paraId="16CAE456" w14:textId="77777777" w:rsidR="00D30273" w:rsidRPr="00DB3501" w:rsidRDefault="007255CA" w:rsidP="00F52647">
      <w:pPr>
        <w:jc w:val="both"/>
        <w:rPr>
          <w:rFonts w:ascii="Aptos" w:eastAsia="Calibri" w:hAnsi="Aptos" w:cs="Calibri"/>
          <w:b/>
          <w:sz w:val="24"/>
          <w:szCs w:val="24"/>
          <w:u w:val="single"/>
          <w:lang w:eastAsia="en-US"/>
        </w:rPr>
      </w:pPr>
      <w:r w:rsidRPr="00DB3501">
        <w:rPr>
          <w:rFonts w:ascii="Aptos" w:eastAsia="Calibri" w:hAnsi="Aptos" w:cs="Calibri"/>
          <w:b/>
          <w:sz w:val="24"/>
          <w:szCs w:val="24"/>
          <w:u w:val="single"/>
          <w:lang w:eastAsia="en-US"/>
        </w:rPr>
        <w:t xml:space="preserve">ARTICLE </w:t>
      </w:r>
      <w:r w:rsidR="00473409" w:rsidRPr="00DB3501">
        <w:rPr>
          <w:rFonts w:ascii="Aptos" w:eastAsia="Calibri" w:hAnsi="Aptos" w:cs="Calibri"/>
          <w:b/>
          <w:sz w:val="24"/>
          <w:szCs w:val="24"/>
          <w:u w:val="single"/>
          <w:lang w:eastAsia="en-US"/>
        </w:rPr>
        <w:t>4</w:t>
      </w:r>
      <w:r w:rsidRPr="00DB3501">
        <w:rPr>
          <w:rFonts w:ascii="Aptos" w:eastAsia="Calibri" w:hAnsi="Aptos" w:cs="Calibri"/>
          <w:b/>
          <w:sz w:val="24"/>
          <w:szCs w:val="24"/>
          <w:u w:val="single"/>
          <w:lang w:eastAsia="en-US"/>
        </w:rPr>
        <w:t xml:space="preserve"> : </w:t>
      </w:r>
      <w:bookmarkEnd w:id="0"/>
      <w:r w:rsidRPr="00DB3501">
        <w:rPr>
          <w:rFonts w:ascii="Aptos" w:eastAsia="Calibri" w:hAnsi="Aptos" w:cs="Calibri"/>
          <w:b/>
          <w:sz w:val="24"/>
          <w:szCs w:val="24"/>
          <w:u w:val="single"/>
          <w:lang w:eastAsia="en-US"/>
        </w:rPr>
        <w:t>DUREE ET ENTREE EN VIGUEUR DE L’ACCORD</w:t>
      </w:r>
    </w:p>
    <w:p w14:paraId="00A66CAC" w14:textId="77777777" w:rsidR="00F52647" w:rsidRPr="00DB3501" w:rsidRDefault="00F52647" w:rsidP="00F52647">
      <w:pPr>
        <w:jc w:val="both"/>
        <w:rPr>
          <w:rFonts w:ascii="Aptos" w:eastAsia="Calibri" w:hAnsi="Aptos" w:cs="Calibri"/>
          <w:bCs/>
          <w:sz w:val="24"/>
          <w:szCs w:val="24"/>
          <w:lang w:eastAsia="en-US"/>
        </w:rPr>
      </w:pPr>
    </w:p>
    <w:p w14:paraId="648F95BB" w14:textId="77777777" w:rsidR="00814F71" w:rsidRDefault="00814F71" w:rsidP="00E76A9E">
      <w:pPr>
        <w:spacing w:after="200" w:line="276" w:lineRule="auto"/>
        <w:jc w:val="both"/>
        <w:rPr>
          <w:rFonts w:ascii="Aptos" w:eastAsia="Calibri" w:hAnsi="Aptos" w:cs="Calibri"/>
          <w:bCs/>
          <w:sz w:val="24"/>
          <w:szCs w:val="24"/>
          <w:lang w:eastAsia="en-US"/>
        </w:rPr>
      </w:pPr>
    </w:p>
    <w:p w14:paraId="2C39394A" w14:textId="77777777" w:rsidR="00814F71" w:rsidRDefault="00814F71" w:rsidP="00E76A9E">
      <w:pPr>
        <w:spacing w:after="200" w:line="276" w:lineRule="auto"/>
        <w:jc w:val="both"/>
        <w:rPr>
          <w:rFonts w:ascii="Aptos" w:eastAsia="Calibri" w:hAnsi="Aptos" w:cs="Calibri"/>
          <w:bCs/>
          <w:sz w:val="24"/>
          <w:szCs w:val="24"/>
          <w:lang w:eastAsia="en-US"/>
        </w:rPr>
      </w:pPr>
    </w:p>
    <w:p w14:paraId="1FB6F081" w14:textId="11BBE2DC" w:rsidR="00FF103D" w:rsidRDefault="007255CA" w:rsidP="007255CA">
      <w:pPr>
        <w:spacing w:after="200" w:line="276" w:lineRule="auto"/>
        <w:jc w:val="both"/>
        <w:rPr>
          <w:rFonts w:ascii="Aptos" w:eastAsia="Calibri" w:hAnsi="Aptos" w:cs="Calibri"/>
          <w:bCs/>
          <w:sz w:val="24"/>
          <w:szCs w:val="24"/>
          <w:lang w:eastAsia="en-US"/>
        </w:rPr>
      </w:pPr>
      <w:r w:rsidRPr="00DB3501">
        <w:rPr>
          <w:rFonts w:ascii="Aptos" w:eastAsia="Calibri" w:hAnsi="Aptos" w:cs="Calibri"/>
          <w:bCs/>
          <w:sz w:val="24"/>
          <w:szCs w:val="24"/>
          <w:lang w:eastAsia="en-US"/>
        </w:rPr>
        <w:t>Le présent accord</w:t>
      </w:r>
      <w:r w:rsidR="00352356" w:rsidRPr="00DB3501">
        <w:rPr>
          <w:rFonts w:ascii="Aptos" w:eastAsia="Calibri" w:hAnsi="Aptos" w:cs="Calibri"/>
          <w:bCs/>
          <w:sz w:val="24"/>
          <w:szCs w:val="24"/>
          <w:lang w:eastAsia="en-US"/>
        </w:rPr>
        <w:t xml:space="preserve"> est </w:t>
      </w:r>
      <w:r w:rsidRPr="00DB3501">
        <w:rPr>
          <w:rFonts w:ascii="Aptos" w:eastAsia="Calibri" w:hAnsi="Aptos" w:cs="Calibri"/>
          <w:bCs/>
          <w:sz w:val="24"/>
          <w:szCs w:val="24"/>
          <w:lang w:eastAsia="en-US"/>
        </w:rPr>
        <w:t xml:space="preserve">conclu </w:t>
      </w:r>
      <w:r w:rsidR="00352356" w:rsidRPr="00DB3501">
        <w:rPr>
          <w:rFonts w:ascii="Aptos" w:eastAsia="Calibri" w:hAnsi="Aptos" w:cs="Calibri"/>
          <w:bCs/>
          <w:sz w:val="24"/>
          <w:szCs w:val="24"/>
          <w:lang w:eastAsia="en-US"/>
        </w:rPr>
        <w:t xml:space="preserve">pour une durée déterminée </w:t>
      </w:r>
      <w:r w:rsidR="004572E3" w:rsidRPr="00DB3501">
        <w:rPr>
          <w:rFonts w:ascii="Aptos" w:eastAsia="Calibri" w:hAnsi="Aptos" w:cs="Calibri"/>
          <w:bCs/>
          <w:sz w:val="24"/>
          <w:szCs w:val="24"/>
          <w:lang w:eastAsia="en-US"/>
        </w:rPr>
        <w:t xml:space="preserve">d’un an. </w:t>
      </w:r>
      <w:r w:rsidR="00E905E5" w:rsidRPr="00DB3501">
        <w:rPr>
          <w:rFonts w:ascii="Aptos" w:eastAsia="Calibri" w:hAnsi="Aptos" w:cs="Calibri"/>
          <w:bCs/>
          <w:sz w:val="24"/>
          <w:szCs w:val="24"/>
          <w:lang w:eastAsia="en-US"/>
        </w:rPr>
        <w:t xml:space="preserve">Il entre en vigueur à compter de la date de sa signature. </w:t>
      </w:r>
      <w:r w:rsidR="00352356" w:rsidRPr="00DB3501">
        <w:rPr>
          <w:rFonts w:ascii="Aptos" w:eastAsia="Calibri" w:hAnsi="Aptos" w:cs="Calibri"/>
          <w:bCs/>
          <w:sz w:val="24"/>
          <w:szCs w:val="24"/>
          <w:lang w:eastAsia="en-US"/>
        </w:rPr>
        <w:t xml:space="preserve">À </w:t>
      </w:r>
      <w:r w:rsidR="00632530" w:rsidRPr="00DB3501">
        <w:rPr>
          <w:rFonts w:ascii="Aptos" w:eastAsia="Calibri" w:hAnsi="Aptos" w:cs="Calibri"/>
          <w:bCs/>
          <w:sz w:val="24"/>
          <w:szCs w:val="24"/>
          <w:lang w:eastAsia="en-US"/>
        </w:rPr>
        <w:t>l’issue de douze mois</w:t>
      </w:r>
      <w:r w:rsidR="00352356" w:rsidRPr="00DB3501">
        <w:rPr>
          <w:rFonts w:ascii="Aptos" w:eastAsia="Calibri" w:hAnsi="Aptos" w:cs="Calibri"/>
          <w:bCs/>
          <w:sz w:val="24"/>
          <w:szCs w:val="24"/>
          <w:lang w:eastAsia="en-US"/>
        </w:rPr>
        <w:t>, il prendra fin automatiquement, sans se transformer en accord à durée indéterminée</w:t>
      </w:r>
      <w:r w:rsidR="00E905E5" w:rsidRPr="00DB3501">
        <w:rPr>
          <w:rFonts w:ascii="Aptos" w:eastAsia="Calibri" w:hAnsi="Aptos" w:cs="Calibri"/>
          <w:bCs/>
          <w:sz w:val="24"/>
          <w:szCs w:val="24"/>
          <w:lang w:eastAsia="en-US"/>
        </w:rPr>
        <w:t>.</w:t>
      </w:r>
    </w:p>
    <w:p w14:paraId="0587484C" w14:textId="77777777" w:rsidR="00814F71" w:rsidRDefault="00814F71" w:rsidP="007255CA">
      <w:pPr>
        <w:spacing w:after="200" w:line="276" w:lineRule="auto"/>
        <w:jc w:val="both"/>
        <w:rPr>
          <w:rFonts w:ascii="Aptos" w:eastAsia="Calibri" w:hAnsi="Aptos" w:cs="Calibri"/>
          <w:b/>
          <w:sz w:val="24"/>
          <w:szCs w:val="24"/>
          <w:u w:val="single"/>
          <w:lang w:eastAsia="en-US"/>
        </w:rPr>
      </w:pPr>
    </w:p>
    <w:p w14:paraId="483541F8" w14:textId="77777777" w:rsidR="007255CA" w:rsidRPr="00DB3501" w:rsidRDefault="007255CA" w:rsidP="007255CA">
      <w:pPr>
        <w:spacing w:after="200" w:line="276" w:lineRule="auto"/>
        <w:jc w:val="both"/>
        <w:rPr>
          <w:rFonts w:ascii="Aptos" w:eastAsia="Calibri" w:hAnsi="Aptos" w:cs="Calibri"/>
          <w:b/>
          <w:sz w:val="24"/>
          <w:szCs w:val="24"/>
          <w:u w:val="single"/>
          <w:lang w:eastAsia="en-US"/>
        </w:rPr>
      </w:pPr>
      <w:r w:rsidRPr="00DB3501">
        <w:rPr>
          <w:rFonts w:ascii="Aptos" w:eastAsia="Calibri" w:hAnsi="Aptos" w:cs="Calibri"/>
          <w:b/>
          <w:sz w:val="24"/>
          <w:szCs w:val="24"/>
          <w:u w:val="single"/>
          <w:lang w:eastAsia="en-US"/>
        </w:rPr>
        <w:t xml:space="preserve">ARTICLE </w:t>
      </w:r>
      <w:r w:rsidR="00473409" w:rsidRPr="00DB3501">
        <w:rPr>
          <w:rFonts w:ascii="Aptos" w:eastAsia="Calibri" w:hAnsi="Aptos" w:cs="Calibri"/>
          <w:b/>
          <w:sz w:val="24"/>
          <w:szCs w:val="24"/>
          <w:u w:val="single"/>
          <w:lang w:eastAsia="en-US"/>
        </w:rPr>
        <w:t>5</w:t>
      </w:r>
      <w:r w:rsidR="00132381" w:rsidRPr="00DB3501">
        <w:rPr>
          <w:rFonts w:ascii="Aptos" w:eastAsia="Calibri" w:hAnsi="Aptos" w:cs="Calibri"/>
          <w:b/>
          <w:sz w:val="24"/>
          <w:szCs w:val="24"/>
          <w:u w:val="single"/>
          <w:lang w:eastAsia="en-US"/>
        </w:rPr>
        <w:t xml:space="preserve"> </w:t>
      </w:r>
      <w:r w:rsidRPr="00DB3501">
        <w:rPr>
          <w:rFonts w:ascii="Aptos" w:eastAsia="Calibri" w:hAnsi="Aptos" w:cs="Calibri"/>
          <w:b/>
          <w:sz w:val="24"/>
          <w:szCs w:val="24"/>
          <w:u w:val="single"/>
          <w:lang w:eastAsia="en-US"/>
        </w:rPr>
        <w:t>: PUBLICITE ET DEPOT</w:t>
      </w:r>
    </w:p>
    <w:p w14:paraId="3E3092A9" w14:textId="77777777" w:rsidR="00FF6DC4" w:rsidRPr="00DB3501" w:rsidRDefault="00FF6DC4" w:rsidP="00FF6DC4">
      <w:pPr>
        <w:pStyle w:val="Corpsdetexte2"/>
        <w:rPr>
          <w:rFonts w:ascii="Aptos" w:hAnsi="Aptos" w:cs="Calibri"/>
          <w:sz w:val="24"/>
          <w:szCs w:val="24"/>
        </w:rPr>
      </w:pPr>
      <w:r w:rsidRPr="00DB3501">
        <w:rPr>
          <w:rFonts w:ascii="Aptos" w:hAnsi="Aptos" w:cs="Calibri"/>
          <w:sz w:val="24"/>
          <w:szCs w:val="24"/>
        </w:rPr>
        <w:t>Conformément à l’article L. 2231-5 du Code du travail, le présent accord est notifié à chacune des organisations représentatives.</w:t>
      </w:r>
    </w:p>
    <w:p w14:paraId="68772B2B" w14:textId="77777777" w:rsidR="00F61DA2" w:rsidRPr="00DB3501" w:rsidRDefault="00F61DA2" w:rsidP="00FF6DC4">
      <w:pPr>
        <w:pStyle w:val="Corpsdetexte2"/>
        <w:rPr>
          <w:rFonts w:ascii="Aptos" w:hAnsi="Aptos" w:cs="Calibri"/>
          <w:sz w:val="24"/>
          <w:szCs w:val="24"/>
        </w:rPr>
      </w:pPr>
    </w:p>
    <w:p w14:paraId="3EBFFF4A" w14:textId="77777777" w:rsidR="00FF6DC4" w:rsidRPr="00DB3501" w:rsidRDefault="00FF6DC4" w:rsidP="00FF6DC4">
      <w:pPr>
        <w:pStyle w:val="Corpsdetexte2"/>
        <w:rPr>
          <w:rFonts w:ascii="Aptos" w:hAnsi="Aptos" w:cs="Calibri"/>
          <w:sz w:val="24"/>
          <w:szCs w:val="24"/>
        </w:rPr>
      </w:pPr>
      <w:r w:rsidRPr="00DB3501">
        <w:rPr>
          <w:rFonts w:ascii="Aptos" w:hAnsi="Aptos" w:cs="Calibri"/>
          <w:sz w:val="24"/>
          <w:szCs w:val="24"/>
        </w:rPr>
        <w:t xml:space="preserve">Conformément aux articles D. 2231-2, D. 2231-4 et L. 2231-5-1 du Code du travail, le présent accord est déposé sur la plateforme </w:t>
      </w:r>
      <w:r w:rsidR="002F24E8" w:rsidRPr="00DB3501">
        <w:rPr>
          <w:rFonts w:ascii="Aptos" w:hAnsi="Aptos" w:cs="Calibri"/>
          <w:sz w:val="24"/>
          <w:szCs w:val="24"/>
        </w:rPr>
        <w:t>numérique</w:t>
      </w:r>
      <w:r w:rsidRPr="00DB3501">
        <w:rPr>
          <w:rFonts w:ascii="Aptos" w:hAnsi="Aptos" w:cs="Calibri"/>
          <w:sz w:val="24"/>
          <w:szCs w:val="24"/>
        </w:rPr>
        <w:t xml:space="preserve"> du ministère du travail et au greffe du Conseil de Prud’hommes du Mans.</w:t>
      </w:r>
    </w:p>
    <w:p w14:paraId="66B19E96" w14:textId="77777777" w:rsidR="00E76A9E" w:rsidRPr="00DB3501" w:rsidRDefault="00E76A9E" w:rsidP="00CC053B">
      <w:pPr>
        <w:pStyle w:val="Corpsdetexte2"/>
        <w:rPr>
          <w:rFonts w:ascii="Aptos" w:hAnsi="Aptos" w:cs="Calibri"/>
          <w:sz w:val="24"/>
          <w:szCs w:val="24"/>
        </w:rPr>
      </w:pPr>
    </w:p>
    <w:p w14:paraId="471DBF20" w14:textId="77777777" w:rsidR="00CC053B" w:rsidRPr="00DB3501" w:rsidRDefault="00FF6DC4" w:rsidP="00CC053B">
      <w:pPr>
        <w:pStyle w:val="Corpsdetexte2"/>
        <w:rPr>
          <w:rFonts w:ascii="Aptos" w:hAnsi="Aptos" w:cs="Calibri"/>
          <w:sz w:val="24"/>
          <w:szCs w:val="24"/>
        </w:rPr>
      </w:pPr>
      <w:r w:rsidRPr="00DB3501">
        <w:rPr>
          <w:rFonts w:ascii="Aptos" w:hAnsi="Aptos" w:cs="Calibri"/>
          <w:sz w:val="24"/>
          <w:szCs w:val="24"/>
        </w:rPr>
        <w:t xml:space="preserve">Conformément à l’article L2231-5-1 du Code du travail, </w:t>
      </w:r>
      <w:r w:rsidR="007573B0" w:rsidRPr="00DB3501">
        <w:rPr>
          <w:rFonts w:ascii="Aptos" w:hAnsi="Aptos" w:cs="Calibri"/>
          <w:sz w:val="24"/>
          <w:szCs w:val="24"/>
        </w:rPr>
        <w:t>le présent</w:t>
      </w:r>
      <w:r w:rsidR="00CC053B" w:rsidRPr="00DB3501">
        <w:rPr>
          <w:rFonts w:ascii="Aptos" w:hAnsi="Aptos" w:cs="Calibri"/>
          <w:sz w:val="24"/>
          <w:szCs w:val="24"/>
        </w:rPr>
        <w:t xml:space="preserve"> accord sera rendu public et versé dans une base de données nationale, dont le contenu est publié en ligne dans un standard ouvert aisément réutilisable. </w:t>
      </w:r>
    </w:p>
    <w:p w14:paraId="5B3A1846" w14:textId="77777777" w:rsidR="00CC053B" w:rsidRPr="00DB3501" w:rsidRDefault="00CC053B" w:rsidP="00CC053B">
      <w:pPr>
        <w:pStyle w:val="Corpsdetexte2"/>
        <w:rPr>
          <w:rFonts w:ascii="Aptos" w:hAnsi="Aptos" w:cs="Calibri"/>
          <w:sz w:val="24"/>
          <w:szCs w:val="24"/>
        </w:rPr>
      </w:pPr>
      <w:r w:rsidRPr="00DB3501">
        <w:rPr>
          <w:rFonts w:ascii="Aptos" w:hAnsi="Aptos" w:cs="Calibri"/>
          <w:sz w:val="24"/>
          <w:szCs w:val="24"/>
        </w:rPr>
        <w:t>Il sera publié dans une version ne comportant pas les noms et prénoms des négociateurs et des signataires.</w:t>
      </w:r>
    </w:p>
    <w:p w14:paraId="5EC2139D" w14:textId="77777777" w:rsidR="00FF6DC4" w:rsidRPr="00DB3501" w:rsidRDefault="00FF6DC4" w:rsidP="007345C6">
      <w:pPr>
        <w:pStyle w:val="Corpsdetexte2"/>
        <w:jc w:val="left"/>
        <w:rPr>
          <w:rFonts w:ascii="Aptos" w:hAnsi="Aptos" w:cs="Calibri"/>
          <w:sz w:val="24"/>
          <w:szCs w:val="24"/>
        </w:rPr>
      </w:pPr>
    </w:p>
    <w:p w14:paraId="5677543C" w14:textId="77777777" w:rsidR="00FF6DC4" w:rsidRPr="00DB3501" w:rsidRDefault="00FF6DC4" w:rsidP="00FF6DC4">
      <w:pPr>
        <w:pStyle w:val="Corpsdetexte2"/>
        <w:rPr>
          <w:rFonts w:ascii="Aptos" w:hAnsi="Aptos" w:cs="Calibri"/>
          <w:sz w:val="24"/>
          <w:szCs w:val="24"/>
        </w:rPr>
      </w:pPr>
      <w:r w:rsidRPr="00DB3501">
        <w:rPr>
          <w:rFonts w:ascii="Aptos" w:hAnsi="Aptos" w:cs="Calibri"/>
          <w:sz w:val="24"/>
          <w:szCs w:val="24"/>
        </w:rPr>
        <w:t>La Direction des Ressources Humaines tient un exemplaire à disposition du personnel.</w:t>
      </w:r>
      <w:r w:rsidR="000B7AB1" w:rsidRPr="00DB3501">
        <w:rPr>
          <w:rFonts w:ascii="Aptos" w:hAnsi="Aptos" w:cs="Calibri"/>
          <w:sz w:val="24"/>
          <w:szCs w:val="24"/>
        </w:rPr>
        <w:t xml:space="preserve"> </w:t>
      </w:r>
    </w:p>
    <w:p w14:paraId="3AE778B5" w14:textId="77777777" w:rsidR="00632530" w:rsidRPr="00DB3501" w:rsidRDefault="00632530" w:rsidP="00FF6DC4">
      <w:pPr>
        <w:pStyle w:val="Corpsdetexte2"/>
        <w:rPr>
          <w:rFonts w:ascii="Aptos" w:hAnsi="Aptos" w:cs="Calibri"/>
          <w:sz w:val="24"/>
          <w:szCs w:val="24"/>
        </w:rPr>
      </w:pPr>
    </w:p>
    <w:p w14:paraId="5D0E9BB5" w14:textId="77777777" w:rsidR="00B45A66" w:rsidRPr="00DB3501" w:rsidRDefault="00A07259" w:rsidP="00370866">
      <w:pPr>
        <w:pStyle w:val="Corpsdetexte2"/>
        <w:rPr>
          <w:rFonts w:ascii="Aptos" w:hAnsi="Aptos" w:cs="Calibri"/>
          <w:sz w:val="24"/>
          <w:szCs w:val="24"/>
        </w:rPr>
      </w:pPr>
      <w:r w:rsidRPr="00DB3501">
        <w:rPr>
          <w:rFonts w:ascii="Aptos" w:hAnsi="Aptos" w:cs="Calibri"/>
          <w:sz w:val="24"/>
          <w:szCs w:val="24"/>
        </w:rPr>
        <w:t xml:space="preserve">Fait </w:t>
      </w:r>
      <w:r w:rsidR="00866D0D" w:rsidRPr="00DB3501">
        <w:rPr>
          <w:rFonts w:ascii="Aptos" w:hAnsi="Aptos" w:cs="Calibri"/>
          <w:sz w:val="24"/>
          <w:szCs w:val="24"/>
        </w:rPr>
        <w:t>à Saint</w:t>
      </w:r>
      <w:r w:rsidR="00BB3139">
        <w:rPr>
          <w:rFonts w:ascii="Aptos" w:hAnsi="Aptos" w:cs="Calibri"/>
          <w:sz w:val="24"/>
          <w:szCs w:val="24"/>
        </w:rPr>
        <w:t>-</w:t>
      </w:r>
      <w:r w:rsidR="00866D0D" w:rsidRPr="00DB3501">
        <w:rPr>
          <w:rFonts w:ascii="Aptos" w:hAnsi="Aptos" w:cs="Calibri"/>
          <w:sz w:val="24"/>
          <w:szCs w:val="24"/>
        </w:rPr>
        <w:t>Cosme</w:t>
      </w:r>
      <w:r w:rsidR="00BB3139">
        <w:rPr>
          <w:rFonts w:ascii="Aptos" w:hAnsi="Aptos" w:cs="Calibri"/>
          <w:sz w:val="24"/>
          <w:szCs w:val="24"/>
        </w:rPr>
        <w:t>-</w:t>
      </w:r>
      <w:r w:rsidR="00866D0D" w:rsidRPr="00DB3501">
        <w:rPr>
          <w:rFonts w:ascii="Aptos" w:hAnsi="Aptos" w:cs="Calibri"/>
          <w:sz w:val="24"/>
          <w:szCs w:val="24"/>
        </w:rPr>
        <w:t>en</w:t>
      </w:r>
      <w:r w:rsidR="00BB3139">
        <w:rPr>
          <w:rFonts w:ascii="Aptos" w:hAnsi="Aptos" w:cs="Calibri"/>
          <w:sz w:val="24"/>
          <w:szCs w:val="24"/>
        </w:rPr>
        <w:t>-</w:t>
      </w:r>
      <w:r w:rsidR="00370866" w:rsidRPr="00DB3501">
        <w:rPr>
          <w:rFonts w:ascii="Aptos" w:hAnsi="Aptos" w:cs="Calibri"/>
          <w:sz w:val="24"/>
          <w:szCs w:val="24"/>
        </w:rPr>
        <w:t>Vairais, le</w:t>
      </w:r>
      <w:r w:rsidR="00925889" w:rsidRPr="00DB3501">
        <w:rPr>
          <w:rFonts w:ascii="Aptos" w:hAnsi="Aptos" w:cs="Calibri"/>
          <w:sz w:val="24"/>
          <w:szCs w:val="24"/>
        </w:rPr>
        <w:t xml:space="preserve"> </w:t>
      </w:r>
      <w:r w:rsidR="008E1DE0" w:rsidRPr="00DB3501">
        <w:rPr>
          <w:rFonts w:ascii="Aptos" w:hAnsi="Aptos" w:cs="Calibri"/>
          <w:sz w:val="24"/>
          <w:szCs w:val="24"/>
        </w:rPr>
        <w:t>18 mars 2026</w:t>
      </w:r>
      <w:r w:rsidR="00805C55" w:rsidRPr="00DB3501">
        <w:rPr>
          <w:rFonts w:ascii="Aptos" w:hAnsi="Aptos" w:cs="Calibri"/>
          <w:sz w:val="24"/>
          <w:szCs w:val="24"/>
        </w:rPr>
        <w:t>, e</w:t>
      </w:r>
      <w:r w:rsidRPr="00DB3501">
        <w:rPr>
          <w:rFonts w:ascii="Aptos" w:hAnsi="Aptos" w:cs="Calibri"/>
          <w:sz w:val="24"/>
          <w:szCs w:val="24"/>
        </w:rPr>
        <w:t xml:space="preserve">n </w:t>
      </w:r>
      <w:r w:rsidR="00DD3177" w:rsidRPr="00DB3501">
        <w:rPr>
          <w:rFonts w:ascii="Aptos" w:hAnsi="Aptos" w:cs="Calibri"/>
          <w:sz w:val="24"/>
          <w:szCs w:val="24"/>
        </w:rPr>
        <w:t>6</w:t>
      </w:r>
      <w:r w:rsidRPr="00DB3501">
        <w:rPr>
          <w:rFonts w:ascii="Aptos" w:hAnsi="Aptos" w:cs="Calibri"/>
          <w:sz w:val="24"/>
          <w:szCs w:val="24"/>
        </w:rPr>
        <w:t xml:space="preserve"> exemplaires originaux, dont un</w:t>
      </w:r>
      <w:r w:rsidR="00914DEB" w:rsidRPr="00DB3501">
        <w:rPr>
          <w:rFonts w:ascii="Aptos" w:hAnsi="Aptos" w:cs="Calibri"/>
          <w:sz w:val="24"/>
          <w:szCs w:val="24"/>
        </w:rPr>
        <w:t xml:space="preserve"> remis à chaque organisation syndicale décla</w:t>
      </w:r>
      <w:r w:rsidR="00596188" w:rsidRPr="00DB3501">
        <w:rPr>
          <w:rFonts w:ascii="Aptos" w:hAnsi="Aptos" w:cs="Calibri"/>
          <w:sz w:val="24"/>
          <w:szCs w:val="24"/>
        </w:rPr>
        <w:t>rée dans l’établissement</w:t>
      </w:r>
      <w:r w:rsidRPr="00DB3501">
        <w:rPr>
          <w:rFonts w:ascii="Aptos" w:hAnsi="Aptos" w:cs="Calibri"/>
          <w:sz w:val="24"/>
          <w:szCs w:val="24"/>
        </w:rPr>
        <w:t xml:space="preserve"> à ce jour</w:t>
      </w:r>
      <w:r w:rsidR="00D8793E" w:rsidRPr="00DB3501">
        <w:rPr>
          <w:rFonts w:ascii="Aptos" w:hAnsi="Aptos" w:cs="Calibri"/>
          <w:sz w:val="24"/>
          <w:szCs w:val="24"/>
        </w:rPr>
        <w:t>.</w:t>
      </w:r>
      <w:r w:rsidRPr="00DB3501">
        <w:rPr>
          <w:rFonts w:ascii="Aptos" w:hAnsi="Aptos" w:cs="Calibri"/>
          <w:sz w:val="24"/>
          <w:szCs w:val="24"/>
        </w:rPr>
        <w:t xml:space="preserve"> </w:t>
      </w:r>
    </w:p>
    <w:p w14:paraId="1478546F" w14:textId="77777777" w:rsidR="00BC01DB" w:rsidRPr="00DB3501" w:rsidRDefault="00BC01DB" w:rsidP="00370866">
      <w:pPr>
        <w:pStyle w:val="Corpsdetexte2"/>
        <w:rPr>
          <w:rFonts w:ascii="Aptos" w:hAnsi="Aptos" w:cs="Calibri"/>
          <w:sz w:val="24"/>
          <w:szCs w:val="24"/>
        </w:rPr>
      </w:pPr>
    </w:p>
    <w:p w14:paraId="02CC3EEC" w14:textId="77777777" w:rsidR="00814F71" w:rsidRDefault="00814F71" w:rsidP="001F4EF3">
      <w:pPr>
        <w:spacing w:before="120"/>
        <w:jc w:val="both"/>
        <w:rPr>
          <w:rFonts w:ascii="Aptos" w:hAnsi="Aptos" w:cs="Calibri"/>
          <w:b/>
          <w:bCs/>
          <w:sz w:val="24"/>
          <w:szCs w:val="24"/>
        </w:rPr>
      </w:pPr>
    </w:p>
    <w:p w14:paraId="674BEC74" w14:textId="18FED208" w:rsidR="001F4EF3" w:rsidRPr="00DB3501" w:rsidRDefault="001F4EF3" w:rsidP="001F4EF3">
      <w:pPr>
        <w:spacing w:before="120"/>
        <w:jc w:val="both"/>
        <w:rPr>
          <w:rFonts w:ascii="Aptos" w:hAnsi="Aptos" w:cs="Calibri"/>
          <w:b/>
          <w:bCs/>
          <w:sz w:val="24"/>
          <w:szCs w:val="24"/>
        </w:rPr>
      </w:pPr>
      <w:r w:rsidRPr="00DB3501">
        <w:rPr>
          <w:rFonts w:ascii="Aptos" w:hAnsi="Aptos" w:cs="Calibri"/>
          <w:b/>
          <w:bCs/>
          <w:sz w:val="24"/>
          <w:szCs w:val="24"/>
        </w:rPr>
        <w:t xml:space="preserve">Pour la </w:t>
      </w:r>
      <w:r w:rsidR="00632530" w:rsidRPr="00DB3501">
        <w:rPr>
          <w:rFonts w:ascii="Aptos" w:hAnsi="Aptos" w:cs="Calibri"/>
          <w:b/>
          <w:bCs/>
          <w:sz w:val="24"/>
          <w:szCs w:val="24"/>
        </w:rPr>
        <w:t>D</w:t>
      </w:r>
      <w:r w:rsidRPr="00DB3501">
        <w:rPr>
          <w:rFonts w:ascii="Aptos" w:hAnsi="Aptos" w:cs="Calibri"/>
          <w:b/>
          <w:bCs/>
          <w:sz w:val="24"/>
          <w:szCs w:val="24"/>
        </w:rPr>
        <w:t>irection</w:t>
      </w:r>
    </w:p>
    <w:p w14:paraId="66BB1EF1" w14:textId="77777777" w:rsidR="00A120E6" w:rsidRPr="00DB3501" w:rsidRDefault="00A120E6" w:rsidP="008E1DE0">
      <w:pPr>
        <w:spacing w:before="120"/>
        <w:jc w:val="both"/>
        <w:rPr>
          <w:rFonts w:ascii="Aptos" w:hAnsi="Aptos" w:cs="Calibri"/>
          <w:b/>
          <w:sz w:val="24"/>
          <w:szCs w:val="24"/>
        </w:rPr>
      </w:pPr>
    </w:p>
    <w:p w14:paraId="7201A717" w14:textId="77777777" w:rsidR="00D665A9" w:rsidRPr="00DB3501" w:rsidRDefault="008E1DE0" w:rsidP="008E1DE0">
      <w:pPr>
        <w:spacing w:before="120"/>
        <w:jc w:val="both"/>
        <w:rPr>
          <w:rFonts w:ascii="Aptos" w:hAnsi="Aptos" w:cs="Calibri"/>
          <w:b/>
          <w:sz w:val="24"/>
          <w:szCs w:val="24"/>
        </w:rPr>
      </w:pPr>
      <w:r w:rsidRPr="00DB3501">
        <w:rPr>
          <w:rFonts w:ascii="Aptos" w:hAnsi="Aptos" w:cs="Calibri"/>
          <w:b/>
          <w:sz w:val="24"/>
          <w:szCs w:val="24"/>
        </w:rPr>
        <w:t>Délégué Syndical CFDT</w:t>
      </w:r>
      <w:r w:rsidRPr="00DB3501">
        <w:rPr>
          <w:rFonts w:ascii="Aptos" w:hAnsi="Aptos" w:cs="Calibri"/>
          <w:b/>
          <w:sz w:val="24"/>
          <w:szCs w:val="24"/>
        </w:rPr>
        <w:tab/>
      </w:r>
    </w:p>
    <w:p w14:paraId="447414F1" w14:textId="77777777" w:rsidR="008E1DE0" w:rsidRPr="00DB3501" w:rsidRDefault="008E1DE0" w:rsidP="004935C9">
      <w:pPr>
        <w:spacing w:before="120"/>
        <w:jc w:val="both"/>
        <w:rPr>
          <w:rFonts w:ascii="Aptos" w:hAnsi="Aptos" w:cs="Calibri"/>
          <w:b/>
          <w:sz w:val="24"/>
          <w:szCs w:val="24"/>
        </w:rPr>
      </w:pPr>
    </w:p>
    <w:p w14:paraId="1DE1C3BA" w14:textId="56AD511F" w:rsidR="001F4EF3" w:rsidRPr="00DB3501" w:rsidRDefault="004935C9" w:rsidP="004935C9">
      <w:pPr>
        <w:spacing w:before="120"/>
        <w:jc w:val="both"/>
        <w:rPr>
          <w:rFonts w:ascii="Aptos" w:hAnsi="Aptos" w:cs="Calibri"/>
          <w:b/>
          <w:sz w:val="24"/>
          <w:szCs w:val="24"/>
        </w:rPr>
      </w:pPr>
      <w:r w:rsidRPr="00DB3501">
        <w:rPr>
          <w:rFonts w:ascii="Aptos" w:hAnsi="Aptos" w:cs="Calibri"/>
          <w:b/>
          <w:sz w:val="24"/>
          <w:szCs w:val="24"/>
        </w:rPr>
        <w:t>Délégué Syndical CGT</w:t>
      </w:r>
      <w:r w:rsidRPr="00DB3501">
        <w:rPr>
          <w:rFonts w:ascii="Aptos" w:hAnsi="Aptos" w:cs="Calibri"/>
          <w:b/>
          <w:sz w:val="24"/>
          <w:szCs w:val="24"/>
        </w:rPr>
        <w:tab/>
      </w:r>
      <w:r w:rsidRPr="00DB3501">
        <w:rPr>
          <w:rFonts w:ascii="Aptos" w:hAnsi="Aptos" w:cs="Calibri"/>
          <w:b/>
          <w:sz w:val="24"/>
          <w:szCs w:val="24"/>
        </w:rPr>
        <w:tab/>
      </w:r>
      <w:r w:rsidRPr="00DB3501">
        <w:rPr>
          <w:rFonts w:ascii="Aptos" w:hAnsi="Aptos" w:cs="Calibri"/>
          <w:b/>
          <w:sz w:val="24"/>
          <w:szCs w:val="24"/>
        </w:rPr>
        <w:tab/>
      </w:r>
      <w:r w:rsidRPr="00DB3501">
        <w:rPr>
          <w:rFonts w:ascii="Aptos" w:hAnsi="Aptos" w:cs="Calibri"/>
          <w:b/>
          <w:sz w:val="24"/>
          <w:szCs w:val="24"/>
        </w:rPr>
        <w:tab/>
      </w:r>
      <w:r w:rsidRPr="00DB3501">
        <w:rPr>
          <w:rFonts w:ascii="Aptos" w:hAnsi="Aptos" w:cs="Calibri"/>
          <w:b/>
          <w:sz w:val="24"/>
          <w:szCs w:val="24"/>
        </w:rPr>
        <w:tab/>
      </w:r>
      <w:r w:rsidRPr="00DB3501">
        <w:rPr>
          <w:rFonts w:ascii="Aptos" w:hAnsi="Aptos" w:cs="Calibri"/>
          <w:b/>
          <w:sz w:val="24"/>
          <w:szCs w:val="24"/>
        </w:rPr>
        <w:tab/>
      </w:r>
    </w:p>
    <w:p w14:paraId="22243A03" w14:textId="77777777" w:rsidR="00FF103D" w:rsidRDefault="00FF103D" w:rsidP="004935C9">
      <w:pPr>
        <w:spacing w:before="120"/>
        <w:jc w:val="both"/>
        <w:rPr>
          <w:rFonts w:ascii="Aptos" w:hAnsi="Aptos" w:cs="Calibri"/>
          <w:b/>
          <w:sz w:val="24"/>
          <w:szCs w:val="24"/>
        </w:rPr>
      </w:pPr>
    </w:p>
    <w:p w14:paraId="62D24826" w14:textId="77777777" w:rsidR="004935C9" w:rsidRPr="00DB3501" w:rsidRDefault="004935C9" w:rsidP="004935C9">
      <w:pPr>
        <w:spacing w:before="120"/>
        <w:jc w:val="both"/>
        <w:rPr>
          <w:rFonts w:ascii="Aptos" w:hAnsi="Aptos" w:cs="Calibri"/>
          <w:b/>
          <w:sz w:val="24"/>
          <w:szCs w:val="24"/>
        </w:rPr>
      </w:pPr>
      <w:r w:rsidRPr="00DB3501">
        <w:rPr>
          <w:rFonts w:ascii="Aptos" w:hAnsi="Aptos" w:cs="Calibri"/>
          <w:b/>
          <w:sz w:val="24"/>
          <w:szCs w:val="24"/>
        </w:rPr>
        <w:t>Délégué Syndical FO</w:t>
      </w:r>
    </w:p>
    <w:p w14:paraId="430B0CFB" w14:textId="77777777" w:rsidR="00FF103D" w:rsidRDefault="00FF103D" w:rsidP="00FF6DC4">
      <w:pPr>
        <w:spacing w:before="120"/>
        <w:jc w:val="both"/>
        <w:rPr>
          <w:rFonts w:ascii="Aptos" w:hAnsi="Aptos" w:cs="Calibri"/>
          <w:b/>
          <w:sz w:val="24"/>
          <w:szCs w:val="24"/>
        </w:rPr>
      </w:pPr>
    </w:p>
    <w:p w14:paraId="19FDC89C" w14:textId="77777777" w:rsidR="00DB1B2D" w:rsidRPr="00DB3501" w:rsidRDefault="00DB1B2D" w:rsidP="00FF6DC4">
      <w:pPr>
        <w:spacing w:before="120"/>
        <w:jc w:val="both"/>
        <w:rPr>
          <w:rFonts w:ascii="Aptos" w:hAnsi="Aptos" w:cs="Calibri"/>
          <w:b/>
          <w:sz w:val="24"/>
          <w:szCs w:val="24"/>
        </w:rPr>
      </w:pPr>
      <w:r w:rsidRPr="00DB3501">
        <w:rPr>
          <w:rFonts w:ascii="Aptos" w:hAnsi="Aptos" w:cs="Calibri"/>
          <w:b/>
          <w:sz w:val="24"/>
          <w:szCs w:val="24"/>
        </w:rPr>
        <w:lastRenderedPageBreak/>
        <w:t>Délégué Syndical CFE-CGC</w:t>
      </w:r>
    </w:p>
    <w:sectPr w:rsidR="00DB1B2D" w:rsidRPr="00DB3501" w:rsidSect="00FF51C6">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7" w:right="1417" w:bottom="1417" w:left="1417" w:header="56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E72BE" w14:textId="77777777" w:rsidR="0013799D" w:rsidRDefault="0013799D">
      <w:r>
        <w:separator/>
      </w:r>
    </w:p>
  </w:endnote>
  <w:endnote w:type="continuationSeparator" w:id="0">
    <w:p w14:paraId="2450BC4F" w14:textId="77777777" w:rsidR="0013799D" w:rsidRDefault="00137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Univers">
    <w:charset w:val="00"/>
    <w:family w:val="swiss"/>
    <w:pitch w:val="variable"/>
    <w:sig w:usb0="80000287" w:usb1="00000000" w:usb2="00000000" w:usb3="00000000" w:csb0="0000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09680" w14:textId="77777777" w:rsidR="00801EF5" w:rsidRDefault="00801EF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08EA769C" w14:textId="77777777" w:rsidR="00801EF5" w:rsidRDefault="00801EF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C6524" w14:textId="77777777" w:rsidR="002F1ED9" w:rsidRPr="00805C55" w:rsidRDefault="002F1ED9" w:rsidP="002F1ED9">
    <w:pPr>
      <w:pStyle w:val="Pieddepage"/>
      <w:jc w:val="right"/>
      <w:rPr>
        <w:rFonts w:ascii="Segoe UI" w:eastAsia="Calibri" w:hAnsi="Segoe UI" w:cs="Segoe UI"/>
        <w:sz w:val="14"/>
        <w:szCs w:val="14"/>
        <w:lang w:eastAsia="en-US"/>
      </w:rPr>
    </w:pPr>
    <w:r w:rsidRPr="00805C55">
      <w:rPr>
        <w:rFonts w:ascii="Segoe UI" w:eastAsia="Calibri" w:hAnsi="Segoe UI" w:cs="Segoe UI"/>
        <w:sz w:val="14"/>
        <w:szCs w:val="14"/>
        <w:lang w:eastAsia="en-US"/>
      </w:rPr>
      <w:t xml:space="preserve">Page </w:t>
    </w:r>
    <w:r w:rsidRPr="00805C55">
      <w:rPr>
        <w:rFonts w:ascii="Segoe UI" w:eastAsia="Calibri" w:hAnsi="Segoe UI" w:cs="Segoe UI"/>
        <w:sz w:val="14"/>
        <w:szCs w:val="14"/>
        <w:lang w:eastAsia="en-US"/>
      </w:rPr>
      <w:fldChar w:fldCharType="begin"/>
    </w:r>
    <w:r w:rsidRPr="00805C55">
      <w:rPr>
        <w:rFonts w:ascii="Segoe UI" w:eastAsia="Calibri" w:hAnsi="Segoe UI" w:cs="Segoe UI"/>
        <w:sz w:val="14"/>
        <w:szCs w:val="14"/>
        <w:lang w:eastAsia="en-US"/>
      </w:rPr>
      <w:instrText>PAGE</w:instrText>
    </w:r>
    <w:r w:rsidRPr="00805C55">
      <w:rPr>
        <w:rFonts w:ascii="Segoe UI" w:eastAsia="Calibri" w:hAnsi="Segoe UI" w:cs="Segoe UI"/>
        <w:sz w:val="14"/>
        <w:szCs w:val="14"/>
        <w:lang w:eastAsia="en-US"/>
      </w:rPr>
      <w:fldChar w:fldCharType="separate"/>
    </w:r>
    <w:r w:rsidR="00E61D90" w:rsidRPr="00805C55">
      <w:rPr>
        <w:rFonts w:ascii="Segoe UI" w:eastAsia="Calibri" w:hAnsi="Segoe UI" w:cs="Segoe UI"/>
        <w:noProof/>
        <w:sz w:val="14"/>
        <w:szCs w:val="14"/>
        <w:lang w:eastAsia="en-US"/>
      </w:rPr>
      <w:t>4</w:t>
    </w:r>
    <w:r w:rsidRPr="00805C55">
      <w:rPr>
        <w:rFonts w:ascii="Segoe UI" w:eastAsia="Calibri" w:hAnsi="Segoe UI" w:cs="Segoe UI"/>
        <w:sz w:val="14"/>
        <w:szCs w:val="14"/>
        <w:lang w:eastAsia="en-US"/>
      </w:rPr>
      <w:fldChar w:fldCharType="end"/>
    </w:r>
    <w:r w:rsidRPr="00805C55">
      <w:rPr>
        <w:rFonts w:ascii="Segoe UI" w:eastAsia="Calibri" w:hAnsi="Segoe UI" w:cs="Segoe UI"/>
        <w:sz w:val="14"/>
        <w:szCs w:val="14"/>
        <w:lang w:eastAsia="en-US"/>
      </w:rPr>
      <w:t xml:space="preserve"> sur </w:t>
    </w:r>
    <w:r w:rsidRPr="00805C55">
      <w:rPr>
        <w:rFonts w:ascii="Segoe UI" w:eastAsia="Calibri" w:hAnsi="Segoe UI" w:cs="Segoe UI"/>
        <w:sz w:val="14"/>
        <w:szCs w:val="14"/>
        <w:lang w:eastAsia="en-US"/>
      </w:rPr>
      <w:fldChar w:fldCharType="begin"/>
    </w:r>
    <w:r w:rsidRPr="00805C55">
      <w:rPr>
        <w:rFonts w:ascii="Segoe UI" w:eastAsia="Calibri" w:hAnsi="Segoe UI" w:cs="Segoe UI"/>
        <w:sz w:val="14"/>
        <w:szCs w:val="14"/>
        <w:lang w:eastAsia="en-US"/>
      </w:rPr>
      <w:instrText>NUMPAGES</w:instrText>
    </w:r>
    <w:r w:rsidRPr="00805C55">
      <w:rPr>
        <w:rFonts w:ascii="Segoe UI" w:eastAsia="Calibri" w:hAnsi="Segoe UI" w:cs="Segoe UI"/>
        <w:sz w:val="14"/>
        <w:szCs w:val="14"/>
        <w:lang w:eastAsia="en-US"/>
      </w:rPr>
      <w:fldChar w:fldCharType="separate"/>
    </w:r>
    <w:r w:rsidR="00E61D90" w:rsidRPr="00805C55">
      <w:rPr>
        <w:rFonts w:ascii="Segoe UI" w:eastAsia="Calibri" w:hAnsi="Segoe UI" w:cs="Segoe UI"/>
        <w:noProof/>
        <w:sz w:val="14"/>
        <w:szCs w:val="14"/>
        <w:lang w:eastAsia="en-US"/>
      </w:rPr>
      <w:t>5</w:t>
    </w:r>
    <w:r w:rsidRPr="00805C55">
      <w:rPr>
        <w:rFonts w:ascii="Segoe UI" w:eastAsia="Calibri" w:hAnsi="Segoe UI" w:cs="Segoe UI"/>
        <w:sz w:val="14"/>
        <w:szCs w:val="14"/>
        <w:lang w:eastAsia="en-US"/>
      </w:rPr>
      <w:fldChar w:fldCharType="end"/>
    </w:r>
  </w:p>
  <w:p w14:paraId="54D108B8" w14:textId="77777777" w:rsidR="002F1ED9" w:rsidRPr="00805C55" w:rsidRDefault="002F1ED9" w:rsidP="002F1ED9">
    <w:pPr>
      <w:tabs>
        <w:tab w:val="center" w:pos="4536"/>
        <w:tab w:val="right" w:pos="9072"/>
      </w:tabs>
      <w:spacing w:line="276" w:lineRule="auto"/>
      <w:rPr>
        <w:rFonts w:ascii="Segoe UI" w:eastAsia="Calibri" w:hAnsi="Segoe UI" w:cs="Segoe UI"/>
        <w:bCs/>
        <w:color w:val="000000"/>
        <w:sz w:val="14"/>
        <w:szCs w:val="14"/>
        <w:lang w:eastAsia="en-US"/>
      </w:rPr>
    </w:pPr>
    <w:r w:rsidRPr="00805C55">
      <w:rPr>
        <w:rFonts w:ascii="Segoe UI" w:eastAsia="Calibri" w:hAnsi="Segoe UI" w:cs="Segoe UI"/>
        <w:bCs/>
        <w:color w:val="000000"/>
        <w:sz w:val="14"/>
        <w:szCs w:val="14"/>
        <w:lang w:eastAsia="en-US"/>
      </w:rPr>
      <w:t>Accord d’établissement relatif aux Négociations Annuelles Obligatoires des salaires</w:t>
    </w:r>
    <w:r w:rsidR="00F81691" w:rsidRPr="00805C55">
      <w:rPr>
        <w:rFonts w:ascii="Segoe UI" w:eastAsia="Calibri" w:hAnsi="Segoe UI" w:cs="Segoe UI"/>
        <w:bCs/>
        <w:color w:val="000000"/>
        <w:sz w:val="14"/>
        <w:szCs w:val="14"/>
        <w:lang w:eastAsia="en-US"/>
      </w:rPr>
      <w:t xml:space="preserve"> 202</w:t>
    </w:r>
    <w:r w:rsidR="006A4018">
      <w:rPr>
        <w:rFonts w:ascii="Segoe UI" w:eastAsia="Calibri" w:hAnsi="Segoe UI" w:cs="Segoe UI"/>
        <w:bCs/>
        <w:color w:val="000000"/>
        <w:sz w:val="14"/>
        <w:szCs w:val="14"/>
        <w:lang w:eastAsia="en-US"/>
      </w:rPr>
      <w:t>6</w:t>
    </w:r>
  </w:p>
  <w:p w14:paraId="72485162" w14:textId="77777777" w:rsidR="00801EF5" w:rsidRPr="00805C55" w:rsidRDefault="008468DB" w:rsidP="002F1ED9">
    <w:pPr>
      <w:tabs>
        <w:tab w:val="center" w:pos="4536"/>
        <w:tab w:val="right" w:pos="9072"/>
      </w:tabs>
      <w:spacing w:line="276" w:lineRule="auto"/>
      <w:rPr>
        <w:rFonts w:ascii="Arial" w:hAnsi="Arial"/>
        <w:sz w:val="14"/>
        <w:szCs w:val="16"/>
      </w:rPr>
    </w:pPr>
    <w:r w:rsidRPr="00805C55">
      <w:rPr>
        <w:rFonts w:ascii="Segoe UI" w:eastAsia="Calibri" w:hAnsi="Segoe UI" w:cs="Segoe UI"/>
        <w:bCs/>
        <w:color w:val="000000"/>
        <w:sz w:val="14"/>
        <w:szCs w:val="14"/>
        <w:lang w:eastAsia="en-US"/>
      </w:rPr>
      <w:t>Howmet</w:t>
    </w:r>
    <w:r w:rsidR="002F1ED9" w:rsidRPr="00805C55">
      <w:rPr>
        <w:rFonts w:ascii="Segoe UI" w:eastAsia="Calibri" w:hAnsi="Segoe UI" w:cs="Segoe UI"/>
        <w:bCs/>
        <w:color w:val="000000"/>
        <w:sz w:val="14"/>
        <w:szCs w:val="14"/>
        <w:lang w:eastAsia="en-US"/>
      </w:rPr>
      <w:t xml:space="preserve"> Fixations Simmonds SAS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9FF8A" w14:textId="77777777" w:rsidR="00801EF5" w:rsidRDefault="00801EF5">
    <w:pPr>
      <w:pStyle w:val="Pieddepage"/>
      <w:framePr w:w="409" w:wrap="around" w:vAnchor="text" w:hAnchor="page" w:x="10513"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r>
      <w:rPr>
        <w:rStyle w:val="Numrodepage"/>
      </w:rPr>
      <w:t>/4</w:t>
    </w:r>
  </w:p>
  <w:p w14:paraId="724D3C47" w14:textId="77777777" w:rsidR="00801EF5" w:rsidRDefault="00801EF5">
    <w:pPr>
      <w:pStyle w:val="Pieddepage"/>
      <w:ind w:right="360"/>
    </w:pPr>
    <w:r>
      <w:t>Accord concernant les négociations annuelles 1998</w:t>
    </w:r>
    <w:r>
      <w:tab/>
    </w:r>
    <w:r>
      <w:tab/>
    </w:r>
  </w:p>
  <w:p w14:paraId="180E6642" w14:textId="77777777" w:rsidR="00801EF5" w:rsidRDefault="00801EF5">
    <w:pPr>
      <w:pStyle w:val="Pieddepage"/>
    </w:pPr>
    <w:r>
      <w:t>Note 254 945 – JMM/LT</w:t>
    </w:r>
  </w:p>
  <w:p w14:paraId="7B75AC31" w14:textId="77777777" w:rsidR="00801EF5" w:rsidRDefault="00801EF5">
    <w:pPr>
      <w:pStyle w:val="Pieddepage"/>
    </w:pPr>
    <w:r>
      <w:t xml:space="preserve">29 </w:t>
    </w:r>
    <w:proofErr w:type="gramStart"/>
    <w:r>
      <w:t>Janvier</w:t>
    </w:r>
    <w:proofErr w:type="gramEnd"/>
    <w:r>
      <w:t xml:space="preserve"> 1998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17E89" w14:textId="77777777" w:rsidR="0013799D" w:rsidRDefault="0013799D">
      <w:r>
        <w:separator/>
      </w:r>
    </w:p>
  </w:footnote>
  <w:footnote w:type="continuationSeparator" w:id="0">
    <w:p w14:paraId="78DE6590" w14:textId="77777777" w:rsidR="0013799D" w:rsidRDefault="00137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32CDA" w14:textId="56E64C1D" w:rsidR="00DA3CD9" w:rsidRDefault="0046368B">
    <w:pPr>
      <w:pStyle w:val="En-tte"/>
    </w:pPr>
    <w:r w:rsidRPr="00916649">
      <w:rPr>
        <w:noProof/>
      </w:rPr>
      <w:drawing>
        <wp:inline distT="0" distB="0" distL="0" distR="0" wp14:anchorId="202C4931" wp14:editId="76C3C739">
          <wp:extent cx="714375" cy="828675"/>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828675"/>
                  </a:xfrm>
                  <a:prstGeom prst="rect">
                    <a:avLst/>
                  </a:prstGeom>
                  <a:noFill/>
                  <a:ln>
                    <a:noFill/>
                  </a:ln>
                </pic:spPr>
              </pic:pic>
            </a:graphicData>
          </a:graphic>
        </wp:inline>
      </w:drawing>
    </w:r>
    <w:r>
      <w:rPr>
        <w:noProof/>
      </w:rPr>
      <mc:AlternateContent>
        <mc:Choice Requires="wps">
          <w:drawing>
            <wp:anchor distT="45720" distB="45720" distL="114300" distR="114300" simplePos="0" relativeHeight="251657728" behindDoc="0" locked="0" layoutInCell="1" allowOverlap="1" wp14:anchorId="5E00A57B" wp14:editId="325A8D2A">
              <wp:simplePos x="0" y="0"/>
              <wp:positionH relativeFrom="column">
                <wp:posOffset>3648075</wp:posOffset>
              </wp:positionH>
              <wp:positionV relativeFrom="paragraph">
                <wp:posOffset>20955</wp:posOffset>
              </wp:positionV>
              <wp:extent cx="2304415" cy="955675"/>
              <wp:effectExtent l="0" t="0" r="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955675"/>
                      </a:xfrm>
                      <a:prstGeom prst="rect">
                        <a:avLst/>
                      </a:prstGeom>
                      <a:solidFill>
                        <a:srgbClr val="FFFFFF"/>
                      </a:solidFill>
                      <a:ln w="9525">
                        <a:noFill/>
                        <a:miter lim="800000"/>
                        <a:headEnd/>
                        <a:tailEnd/>
                      </a:ln>
                    </wps:spPr>
                    <wps:txbx>
                      <w:txbxContent>
                        <w:p w14:paraId="59D940DD" w14:textId="77777777" w:rsidR="000E75E1" w:rsidRPr="008468DB" w:rsidRDefault="008468DB" w:rsidP="00FF51C6">
                          <w:pPr>
                            <w:tabs>
                              <w:tab w:val="left" w:pos="7995"/>
                            </w:tabs>
                            <w:rPr>
                              <w:rFonts w:ascii="Segoe UI" w:hAnsi="Segoe UI" w:cs="Segoe UI"/>
                              <w:bCs/>
                              <w:sz w:val="18"/>
                              <w:szCs w:val="18"/>
                              <w:lang w:val="en-US"/>
                            </w:rPr>
                          </w:pPr>
                          <w:r w:rsidRPr="008468DB">
                            <w:rPr>
                              <w:rFonts w:ascii="Segoe UI" w:hAnsi="Segoe UI" w:cs="Segoe UI"/>
                              <w:bCs/>
                              <w:sz w:val="18"/>
                              <w:szCs w:val="18"/>
                              <w:lang w:val="en-US"/>
                            </w:rPr>
                            <w:t>Howmet</w:t>
                          </w:r>
                          <w:r w:rsidR="00DA3CD9" w:rsidRPr="008468DB">
                            <w:rPr>
                              <w:rFonts w:ascii="Segoe UI" w:hAnsi="Segoe UI" w:cs="Segoe UI"/>
                              <w:bCs/>
                              <w:sz w:val="18"/>
                              <w:szCs w:val="18"/>
                              <w:lang w:val="en-US"/>
                            </w:rPr>
                            <w:t xml:space="preserve"> Fastening Systems</w:t>
                          </w:r>
                        </w:p>
                        <w:p w14:paraId="7E9A4EAD" w14:textId="77777777" w:rsidR="00DA3CD9" w:rsidRPr="008468DB" w:rsidRDefault="00DA3CD9" w:rsidP="00FF51C6">
                          <w:pPr>
                            <w:tabs>
                              <w:tab w:val="left" w:pos="7995"/>
                            </w:tabs>
                            <w:rPr>
                              <w:rFonts w:ascii="Segoe UI" w:hAnsi="Segoe UI" w:cs="Segoe UI"/>
                              <w:sz w:val="18"/>
                              <w:szCs w:val="18"/>
                              <w:lang w:val="en-US"/>
                            </w:rPr>
                          </w:pPr>
                          <w:r w:rsidRPr="008468DB">
                            <w:rPr>
                              <w:rFonts w:ascii="Segoe UI" w:hAnsi="Segoe UI" w:cs="Segoe UI"/>
                              <w:sz w:val="18"/>
                              <w:szCs w:val="18"/>
                              <w:lang w:val="en-US"/>
                            </w:rPr>
                            <w:t>Fasteners Division</w:t>
                          </w:r>
                        </w:p>
                        <w:p w14:paraId="00C92E60" w14:textId="77777777" w:rsidR="00DA3CD9" w:rsidRPr="008468DB" w:rsidRDefault="003B38E6" w:rsidP="00FF51C6">
                          <w:pPr>
                            <w:rPr>
                              <w:rFonts w:ascii="Segoe UI" w:hAnsi="Segoe UI" w:cs="Segoe UI"/>
                              <w:sz w:val="18"/>
                              <w:szCs w:val="18"/>
                              <w:lang w:val="en-US"/>
                            </w:rPr>
                          </w:pPr>
                          <w:r>
                            <w:rPr>
                              <w:rFonts w:ascii="Segoe UI" w:hAnsi="Segoe UI" w:cs="Segoe UI"/>
                              <w:sz w:val="18"/>
                              <w:szCs w:val="18"/>
                              <w:lang w:val="en-US"/>
                            </w:rPr>
                            <w:t>Howmet</w:t>
                          </w:r>
                          <w:r w:rsidR="00DA3CD9" w:rsidRPr="008468DB">
                            <w:rPr>
                              <w:rFonts w:ascii="Segoe UI" w:hAnsi="Segoe UI" w:cs="Segoe UI"/>
                              <w:sz w:val="18"/>
                              <w:szCs w:val="18"/>
                              <w:lang w:val="en-US"/>
                            </w:rPr>
                            <w:t xml:space="preserve"> Fixations Simmonds S</w:t>
                          </w:r>
                          <w:r w:rsidR="00A64C20" w:rsidRPr="008468DB">
                            <w:rPr>
                              <w:rFonts w:ascii="Segoe UI" w:hAnsi="Segoe UI" w:cs="Segoe UI"/>
                              <w:sz w:val="18"/>
                              <w:szCs w:val="18"/>
                              <w:lang w:val="en-US"/>
                            </w:rPr>
                            <w:t>.</w:t>
                          </w:r>
                          <w:r w:rsidR="00DA3CD9" w:rsidRPr="008468DB">
                            <w:rPr>
                              <w:rFonts w:ascii="Segoe UI" w:hAnsi="Segoe UI" w:cs="Segoe UI"/>
                              <w:sz w:val="18"/>
                              <w:szCs w:val="18"/>
                              <w:lang w:val="en-US"/>
                            </w:rPr>
                            <w:t>A</w:t>
                          </w:r>
                          <w:r w:rsidR="00A64C20" w:rsidRPr="008468DB">
                            <w:rPr>
                              <w:rFonts w:ascii="Segoe UI" w:hAnsi="Segoe UI" w:cs="Segoe UI"/>
                              <w:sz w:val="18"/>
                              <w:szCs w:val="18"/>
                              <w:lang w:val="en-US"/>
                            </w:rPr>
                            <w:t>.</w:t>
                          </w:r>
                          <w:r w:rsidR="00DA3CD9" w:rsidRPr="008468DB">
                            <w:rPr>
                              <w:rFonts w:ascii="Segoe UI" w:hAnsi="Segoe UI" w:cs="Segoe UI"/>
                              <w:sz w:val="18"/>
                              <w:szCs w:val="18"/>
                              <w:lang w:val="en-US"/>
                            </w:rPr>
                            <w:t>S</w:t>
                          </w:r>
                          <w:r w:rsidR="00A64C20" w:rsidRPr="008468DB">
                            <w:rPr>
                              <w:rFonts w:ascii="Segoe UI" w:hAnsi="Segoe UI" w:cs="Segoe UI"/>
                              <w:sz w:val="18"/>
                              <w:szCs w:val="18"/>
                              <w:lang w:val="en-US"/>
                            </w:rPr>
                            <w:t>.</w:t>
                          </w:r>
                          <w:r w:rsidR="00DA3CD9" w:rsidRPr="008468DB">
                            <w:rPr>
                              <w:rFonts w:ascii="Segoe UI" w:hAnsi="Segoe UI" w:cs="Segoe UI"/>
                              <w:sz w:val="18"/>
                              <w:szCs w:val="18"/>
                              <w:lang w:val="en-US"/>
                            </w:rPr>
                            <w:t xml:space="preserve"> </w:t>
                          </w:r>
                        </w:p>
                        <w:p w14:paraId="4104BF2A" w14:textId="77777777" w:rsidR="00DA3CD9" w:rsidRPr="008468DB" w:rsidRDefault="00DA3CD9" w:rsidP="00FF51C6">
                          <w:pPr>
                            <w:ind w:left="-284" w:firstLine="284"/>
                            <w:rPr>
                              <w:rFonts w:ascii="Segoe UI" w:hAnsi="Segoe UI" w:cs="Segoe UI"/>
                              <w:sz w:val="18"/>
                              <w:szCs w:val="18"/>
                            </w:rPr>
                          </w:pPr>
                          <w:r w:rsidRPr="008468DB">
                            <w:rPr>
                              <w:rFonts w:ascii="Segoe UI" w:hAnsi="Segoe UI" w:cs="Segoe UI"/>
                              <w:sz w:val="18"/>
                              <w:szCs w:val="18"/>
                            </w:rPr>
                            <w:t>9 rue des Cressonnières</w:t>
                          </w:r>
                        </w:p>
                        <w:p w14:paraId="6E268121" w14:textId="77777777" w:rsidR="00DA3CD9" w:rsidRPr="008468DB" w:rsidRDefault="00DA3CD9" w:rsidP="008468DB">
                          <w:pPr>
                            <w:ind w:left="-284" w:firstLine="284"/>
                            <w:rPr>
                              <w:sz w:val="18"/>
                              <w:szCs w:val="18"/>
                            </w:rPr>
                          </w:pPr>
                          <w:r w:rsidRPr="008468DB">
                            <w:rPr>
                              <w:rFonts w:ascii="Segoe UI" w:hAnsi="Segoe UI" w:cs="Segoe UI"/>
                              <w:sz w:val="18"/>
                              <w:szCs w:val="18"/>
                            </w:rPr>
                            <w:t>72 110 SAINT COSME EN VAIRAIS</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5E00A57B" id="_x0000_t202" coordsize="21600,21600" o:spt="202" path="m,l,21600r21600,l21600,xe">
              <v:stroke joinstyle="miter"/>
              <v:path gradientshapeok="t" o:connecttype="rect"/>
            </v:shapetype>
            <v:shape id="Zone de texte 2" o:spid="_x0000_s1026" type="#_x0000_t202" style="position:absolute;margin-left:287.25pt;margin-top:1.65pt;width:181.45pt;height:75.25pt;z-index:25165772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" stroked="f">
              <v:textbox>
                <w:txbxContent>
                  <w:p w14:paraId="59D940DD" w14:textId="77777777" w:rsidR="000E75E1" w:rsidRPr="008468DB" w:rsidRDefault="008468DB" w:rsidP="00FF51C6">
                    <w:pPr>
                      <w:tabs>
                        <w:tab w:val="left" w:pos="7995"/>
                      </w:tabs>
                      <w:rPr>
                        <w:rFonts w:ascii="Segoe UI" w:hAnsi="Segoe UI" w:cs="Segoe UI"/>
                        <w:bCs/>
                        <w:sz w:val="18"/>
                        <w:szCs w:val="18"/>
                        <w:lang w:val="en-US"/>
                      </w:rPr>
                    </w:pPr>
                    <w:r w:rsidRPr="008468DB">
                      <w:rPr>
                        <w:rFonts w:ascii="Segoe UI" w:hAnsi="Segoe UI" w:cs="Segoe UI"/>
                        <w:bCs/>
                        <w:sz w:val="18"/>
                        <w:szCs w:val="18"/>
                        <w:lang w:val="en-US"/>
                      </w:rPr>
                      <w:t>Howmet</w:t>
                    </w:r>
                    <w:r w:rsidR="00DA3CD9" w:rsidRPr="008468DB">
                      <w:rPr>
                        <w:rFonts w:ascii="Segoe UI" w:hAnsi="Segoe UI" w:cs="Segoe UI"/>
                        <w:bCs/>
                        <w:sz w:val="18"/>
                        <w:szCs w:val="18"/>
                        <w:lang w:val="en-US"/>
                      </w:rPr>
                      <w:t xml:space="preserve"> Fastening Systems</w:t>
                    </w:r>
                  </w:p>
                  <w:p w14:paraId="7E9A4EAD" w14:textId="77777777" w:rsidR="00DA3CD9" w:rsidRPr="008468DB" w:rsidRDefault="00DA3CD9" w:rsidP="00FF51C6">
                    <w:pPr>
                      <w:tabs>
                        <w:tab w:val="left" w:pos="7995"/>
                      </w:tabs>
                      <w:rPr>
                        <w:rFonts w:ascii="Segoe UI" w:hAnsi="Segoe UI" w:cs="Segoe UI"/>
                        <w:sz w:val="18"/>
                        <w:szCs w:val="18"/>
                        <w:lang w:val="en-US"/>
                      </w:rPr>
                    </w:pPr>
                    <w:r w:rsidRPr="008468DB">
                      <w:rPr>
                        <w:rFonts w:ascii="Segoe UI" w:hAnsi="Segoe UI" w:cs="Segoe UI"/>
                        <w:sz w:val="18"/>
                        <w:szCs w:val="18"/>
                        <w:lang w:val="en-US"/>
                      </w:rPr>
                      <w:t>Fasteners Division</w:t>
                    </w:r>
                  </w:p>
                  <w:p w14:paraId="00C92E60" w14:textId="77777777" w:rsidR="00DA3CD9" w:rsidRPr="008468DB" w:rsidRDefault="003B38E6" w:rsidP="00FF51C6">
                    <w:pPr>
                      <w:rPr>
                        <w:rFonts w:ascii="Segoe UI" w:hAnsi="Segoe UI" w:cs="Segoe UI"/>
                        <w:sz w:val="18"/>
                        <w:szCs w:val="18"/>
                        <w:lang w:val="en-US"/>
                      </w:rPr>
                    </w:pPr>
                    <w:r>
                      <w:rPr>
                        <w:rFonts w:ascii="Segoe UI" w:hAnsi="Segoe UI" w:cs="Segoe UI"/>
                        <w:sz w:val="18"/>
                        <w:szCs w:val="18"/>
                        <w:lang w:val="en-US"/>
                      </w:rPr>
                      <w:t>Howmet</w:t>
                    </w:r>
                    <w:r w:rsidR="00DA3CD9" w:rsidRPr="008468DB">
                      <w:rPr>
                        <w:rFonts w:ascii="Segoe UI" w:hAnsi="Segoe UI" w:cs="Segoe UI"/>
                        <w:sz w:val="18"/>
                        <w:szCs w:val="18"/>
                        <w:lang w:val="en-US"/>
                      </w:rPr>
                      <w:t xml:space="preserve"> Fixations Simmonds S</w:t>
                    </w:r>
                    <w:r w:rsidR="00A64C20" w:rsidRPr="008468DB">
                      <w:rPr>
                        <w:rFonts w:ascii="Segoe UI" w:hAnsi="Segoe UI" w:cs="Segoe UI"/>
                        <w:sz w:val="18"/>
                        <w:szCs w:val="18"/>
                        <w:lang w:val="en-US"/>
                      </w:rPr>
                      <w:t>.</w:t>
                    </w:r>
                    <w:r w:rsidR="00DA3CD9" w:rsidRPr="008468DB">
                      <w:rPr>
                        <w:rFonts w:ascii="Segoe UI" w:hAnsi="Segoe UI" w:cs="Segoe UI"/>
                        <w:sz w:val="18"/>
                        <w:szCs w:val="18"/>
                        <w:lang w:val="en-US"/>
                      </w:rPr>
                      <w:t>A</w:t>
                    </w:r>
                    <w:r w:rsidR="00A64C20" w:rsidRPr="008468DB">
                      <w:rPr>
                        <w:rFonts w:ascii="Segoe UI" w:hAnsi="Segoe UI" w:cs="Segoe UI"/>
                        <w:sz w:val="18"/>
                        <w:szCs w:val="18"/>
                        <w:lang w:val="en-US"/>
                      </w:rPr>
                      <w:t>.</w:t>
                    </w:r>
                    <w:r w:rsidR="00DA3CD9" w:rsidRPr="008468DB">
                      <w:rPr>
                        <w:rFonts w:ascii="Segoe UI" w:hAnsi="Segoe UI" w:cs="Segoe UI"/>
                        <w:sz w:val="18"/>
                        <w:szCs w:val="18"/>
                        <w:lang w:val="en-US"/>
                      </w:rPr>
                      <w:t>S</w:t>
                    </w:r>
                    <w:r w:rsidR="00A64C20" w:rsidRPr="008468DB">
                      <w:rPr>
                        <w:rFonts w:ascii="Segoe UI" w:hAnsi="Segoe UI" w:cs="Segoe UI"/>
                        <w:sz w:val="18"/>
                        <w:szCs w:val="18"/>
                        <w:lang w:val="en-US"/>
                      </w:rPr>
                      <w:t>.</w:t>
                    </w:r>
                    <w:r w:rsidR="00DA3CD9" w:rsidRPr="008468DB">
                      <w:rPr>
                        <w:rFonts w:ascii="Segoe UI" w:hAnsi="Segoe UI" w:cs="Segoe UI"/>
                        <w:sz w:val="18"/>
                        <w:szCs w:val="18"/>
                        <w:lang w:val="en-US"/>
                      </w:rPr>
                      <w:t xml:space="preserve"> </w:t>
                    </w:r>
                  </w:p>
                  <w:p w14:paraId="4104BF2A" w14:textId="77777777" w:rsidR="00DA3CD9" w:rsidRPr="008468DB" w:rsidRDefault="00DA3CD9" w:rsidP="00FF51C6">
                    <w:pPr>
                      <w:ind w:left="-284" w:firstLine="284"/>
                      <w:rPr>
                        <w:rFonts w:ascii="Segoe UI" w:hAnsi="Segoe UI" w:cs="Segoe UI"/>
                        <w:sz w:val="18"/>
                        <w:szCs w:val="18"/>
                      </w:rPr>
                    </w:pPr>
                    <w:r w:rsidRPr="008468DB">
                      <w:rPr>
                        <w:rFonts w:ascii="Segoe UI" w:hAnsi="Segoe UI" w:cs="Segoe UI"/>
                        <w:sz w:val="18"/>
                        <w:szCs w:val="18"/>
                      </w:rPr>
                      <w:t>9 rue des Cressonnières</w:t>
                    </w:r>
                  </w:p>
                  <w:p w14:paraId="6E268121" w14:textId="77777777" w:rsidR="00DA3CD9" w:rsidRPr="008468DB" w:rsidRDefault="00DA3CD9" w:rsidP="008468DB">
                    <w:pPr>
                      <w:ind w:left="-284" w:firstLine="284"/>
                      <w:rPr>
                        <w:sz w:val="18"/>
                        <w:szCs w:val="18"/>
                      </w:rPr>
                    </w:pPr>
                    <w:r w:rsidRPr="008468DB">
                      <w:rPr>
                        <w:rFonts w:ascii="Segoe UI" w:hAnsi="Segoe UI" w:cs="Segoe UI"/>
                        <w:sz w:val="18"/>
                        <w:szCs w:val="18"/>
                      </w:rPr>
                      <w:t>72 110 SAINT COSME EN VAIRAIS</w:t>
                    </w:r>
                  </w:p>
                </w:txbxContent>
              </v:textbox>
              <w10:wrap type="square"/>
            </v:shape>
          </w:pict>
        </mc:Fallback>
      </mc:AlternateContent>
    </w:r>
  </w:p>
  <w:p w14:paraId="4F9CA839" w14:textId="77777777" w:rsidR="00DA3CD9" w:rsidRDefault="00DA3CD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MON_946795007"/>
  <w:bookmarkEnd w:id="1"/>
  <w:p w14:paraId="1C9B0A3D" w14:textId="77777777" w:rsidR="00801EF5" w:rsidRDefault="00801EF5">
    <w:pPr>
      <w:tabs>
        <w:tab w:val="left" w:pos="4253"/>
      </w:tabs>
      <w:ind w:right="-738"/>
      <w:rPr>
        <w:rFonts w:ascii="Univers" w:hAnsi="Univers"/>
        <w:b/>
        <w:i/>
        <w:sz w:val="48"/>
      </w:rPr>
    </w:pPr>
    <w:r>
      <w:object w:dxaOrig="10517" w:dyaOrig="1651" w14:anchorId="0FFAAA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pt;height:75.75pt" fillcolor="window">
          <v:imagedata r:id="rId1" o:title=""/>
        </v:shape>
        <o:OLEObject Type="Embed" ProgID="Word.Picture.8" ShapeID="_x0000_i1027" DrawAspect="Content" ObjectID="_1835426433" r:id="rId2"/>
      </w:object>
    </w:r>
    <w:r>
      <w:tab/>
    </w:r>
  </w:p>
  <w:p w14:paraId="02E491D7" w14:textId="77777777" w:rsidR="00801EF5" w:rsidRDefault="00801EF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207A5"/>
    <w:multiLevelType w:val="hybridMultilevel"/>
    <w:tmpl w:val="06B00760"/>
    <w:lvl w:ilvl="0" w:tplc="3482B30A">
      <w:start w:val="1"/>
      <w:numFmt w:val="bullet"/>
      <w:lvlText w:val="-"/>
      <w:lvlJc w:val="left"/>
      <w:pPr>
        <w:tabs>
          <w:tab w:val="num" w:pos="720"/>
        </w:tabs>
        <w:ind w:left="720" w:hanging="360"/>
      </w:pPr>
      <w:rPr>
        <w:rFonts w:ascii="Times New Roman" w:hAnsi="Times New Roman" w:hint="default"/>
      </w:rPr>
    </w:lvl>
    <w:lvl w:ilvl="1" w:tplc="FEF6C5DA" w:tentative="1">
      <w:start w:val="1"/>
      <w:numFmt w:val="bullet"/>
      <w:lvlText w:val="-"/>
      <w:lvlJc w:val="left"/>
      <w:pPr>
        <w:tabs>
          <w:tab w:val="num" w:pos="1440"/>
        </w:tabs>
        <w:ind w:left="1440" w:hanging="360"/>
      </w:pPr>
      <w:rPr>
        <w:rFonts w:ascii="Times New Roman" w:hAnsi="Times New Roman" w:hint="default"/>
      </w:rPr>
    </w:lvl>
    <w:lvl w:ilvl="2" w:tplc="AEB28D7A" w:tentative="1">
      <w:start w:val="1"/>
      <w:numFmt w:val="bullet"/>
      <w:lvlText w:val="-"/>
      <w:lvlJc w:val="left"/>
      <w:pPr>
        <w:tabs>
          <w:tab w:val="num" w:pos="2160"/>
        </w:tabs>
        <w:ind w:left="2160" w:hanging="360"/>
      </w:pPr>
      <w:rPr>
        <w:rFonts w:ascii="Times New Roman" w:hAnsi="Times New Roman" w:hint="default"/>
      </w:rPr>
    </w:lvl>
    <w:lvl w:ilvl="3" w:tplc="F6222D92" w:tentative="1">
      <w:start w:val="1"/>
      <w:numFmt w:val="bullet"/>
      <w:lvlText w:val="-"/>
      <w:lvlJc w:val="left"/>
      <w:pPr>
        <w:tabs>
          <w:tab w:val="num" w:pos="2880"/>
        </w:tabs>
        <w:ind w:left="2880" w:hanging="360"/>
      </w:pPr>
      <w:rPr>
        <w:rFonts w:ascii="Times New Roman" w:hAnsi="Times New Roman" w:hint="default"/>
      </w:rPr>
    </w:lvl>
    <w:lvl w:ilvl="4" w:tplc="8E5AAB44" w:tentative="1">
      <w:start w:val="1"/>
      <w:numFmt w:val="bullet"/>
      <w:lvlText w:val="-"/>
      <w:lvlJc w:val="left"/>
      <w:pPr>
        <w:tabs>
          <w:tab w:val="num" w:pos="3600"/>
        </w:tabs>
        <w:ind w:left="3600" w:hanging="360"/>
      </w:pPr>
      <w:rPr>
        <w:rFonts w:ascii="Times New Roman" w:hAnsi="Times New Roman" w:hint="default"/>
      </w:rPr>
    </w:lvl>
    <w:lvl w:ilvl="5" w:tplc="D08296A8" w:tentative="1">
      <w:start w:val="1"/>
      <w:numFmt w:val="bullet"/>
      <w:lvlText w:val="-"/>
      <w:lvlJc w:val="left"/>
      <w:pPr>
        <w:tabs>
          <w:tab w:val="num" w:pos="4320"/>
        </w:tabs>
        <w:ind w:left="4320" w:hanging="360"/>
      </w:pPr>
      <w:rPr>
        <w:rFonts w:ascii="Times New Roman" w:hAnsi="Times New Roman" w:hint="default"/>
      </w:rPr>
    </w:lvl>
    <w:lvl w:ilvl="6" w:tplc="525E6C26" w:tentative="1">
      <w:start w:val="1"/>
      <w:numFmt w:val="bullet"/>
      <w:lvlText w:val="-"/>
      <w:lvlJc w:val="left"/>
      <w:pPr>
        <w:tabs>
          <w:tab w:val="num" w:pos="5040"/>
        </w:tabs>
        <w:ind w:left="5040" w:hanging="360"/>
      </w:pPr>
      <w:rPr>
        <w:rFonts w:ascii="Times New Roman" w:hAnsi="Times New Roman" w:hint="default"/>
      </w:rPr>
    </w:lvl>
    <w:lvl w:ilvl="7" w:tplc="52469A64" w:tentative="1">
      <w:start w:val="1"/>
      <w:numFmt w:val="bullet"/>
      <w:lvlText w:val="-"/>
      <w:lvlJc w:val="left"/>
      <w:pPr>
        <w:tabs>
          <w:tab w:val="num" w:pos="5760"/>
        </w:tabs>
        <w:ind w:left="5760" w:hanging="360"/>
      </w:pPr>
      <w:rPr>
        <w:rFonts w:ascii="Times New Roman" w:hAnsi="Times New Roman" w:hint="default"/>
      </w:rPr>
    </w:lvl>
    <w:lvl w:ilvl="8" w:tplc="923C9944"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24CD7724"/>
    <w:multiLevelType w:val="hybridMultilevel"/>
    <w:tmpl w:val="F6CCBB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AB75BCF"/>
    <w:multiLevelType w:val="hybridMultilevel"/>
    <w:tmpl w:val="A99A04AE"/>
    <w:lvl w:ilvl="0" w:tplc="B6627974">
      <w:start w:val="13"/>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CB0BBF"/>
    <w:multiLevelType w:val="hybridMultilevel"/>
    <w:tmpl w:val="C6309416"/>
    <w:lvl w:ilvl="0" w:tplc="97ECDE56">
      <w:start w:val="1"/>
      <w:numFmt w:val="bullet"/>
      <w:lvlText w:val="-"/>
      <w:lvlJc w:val="left"/>
      <w:pPr>
        <w:tabs>
          <w:tab w:val="num" w:pos="720"/>
        </w:tabs>
        <w:ind w:left="720" w:hanging="360"/>
      </w:pPr>
      <w:rPr>
        <w:rFonts w:ascii="Times New Roman" w:hAnsi="Times New Roman" w:hint="default"/>
      </w:rPr>
    </w:lvl>
    <w:lvl w:ilvl="1" w:tplc="3E468E18" w:tentative="1">
      <w:start w:val="1"/>
      <w:numFmt w:val="bullet"/>
      <w:lvlText w:val="-"/>
      <w:lvlJc w:val="left"/>
      <w:pPr>
        <w:tabs>
          <w:tab w:val="num" w:pos="1440"/>
        </w:tabs>
        <w:ind w:left="1440" w:hanging="360"/>
      </w:pPr>
      <w:rPr>
        <w:rFonts w:ascii="Times New Roman" w:hAnsi="Times New Roman" w:hint="default"/>
      </w:rPr>
    </w:lvl>
    <w:lvl w:ilvl="2" w:tplc="A53A4A86" w:tentative="1">
      <w:start w:val="1"/>
      <w:numFmt w:val="bullet"/>
      <w:lvlText w:val="-"/>
      <w:lvlJc w:val="left"/>
      <w:pPr>
        <w:tabs>
          <w:tab w:val="num" w:pos="2160"/>
        </w:tabs>
        <w:ind w:left="2160" w:hanging="360"/>
      </w:pPr>
      <w:rPr>
        <w:rFonts w:ascii="Times New Roman" w:hAnsi="Times New Roman" w:hint="default"/>
      </w:rPr>
    </w:lvl>
    <w:lvl w:ilvl="3" w:tplc="7E1A12A6" w:tentative="1">
      <w:start w:val="1"/>
      <w:numFmt w:val="bullet"/>
      <w:lvlText w:val="-"/>
      <w:lvlJc w:val="left"/>
      <w:pPr>
        <w:tabs>
          <w:tab w:val="num" w:pos="2880"/>
        </w:tabs>
        <w:ind w:left="2880" w:hanging="360"/>
      </w:pPr>
      <w:rPr>
        <w:rFonts w:ascii="Times New Roman" w:hAnsi="Times New Roman" w:hint="default"/>
      </w:rPr>
    </w:lvl>
    <w:lvl w:ilvl="4" w:tplc="C69CC7BA" w:tentative="1">
      <w:start w:val="1"/>
      <w:numFmt w:val="bullet"/>
      <w:lvlText w:val="-"/>
      <w:lvlJc w:val="left"/>
      <w:pPr>
        <w:tabs>
          <w:tab w:val="num" w:pos="3600"/>
        </w:tabs>
        <w:ind w:left="3600" w:hanging="360"/>
      </w:pPr>
      <w:rPr>
        <w:rFonts w:ascii="Times New Roman" w:hAnsi="Times New Roman" w:hint="default"/>
      </w:rPr>
    </w:lvl>
    <w:lvl w:ilvl="5" w:tplc="DC86C09E" w:tentative="1">
      <w:start w:val="1"/>
      <w:numFmt w:val="bullet"/>
      <w:lvlText w:val="-"/>
      <w:lvlJc w:val="left"/>
      <w:pPr>
        <w:tabs>
          <w:tab w:val="num" w:pos="4320"/>
        </w:tabs>
        <w:ind w:left="4320" w:hanging="360"/>
      </w:pPr>
      <w:rPr>
        <w:rFonts w:ascii="Times New Roman" w:hAnsi="Times New Roman" w:hint="default"/>
      </w:rPr>
    </w:lvl>
    <w:lvl w:ilvl="6" w:tplc="24A401F2" w:tentative="1">
      <w:start w:val="1"/>
      <w:numFmt w:val="bullet"/>
      <w:lvlText w:val="-"/>
      <w:lvlJc w:val="left"/>
      <w:pPr>
        <w:tabs>
          <w:tab w:val="num" w:pos="5040"/>
        </w:tabs>
        <w:ind w:left="5040" w:hanging="360"/>
      </w:pPr>
      <w:rPr>
        <w:rFonts w:ascii="Times New Roman" w:hAnsi="Times New Roman" w:hint="default"/>
      </w:rPr>
    </w:lvl>
    <w:lvl w:ilvl="7" w:tplc="DE420D26" w:tentative="1">
      <w:start w:val="1"/>
      <w:numFmt w:val="bullet"/>
      <w:lvlText w:val="-"/>
      <w:lvlJc w:val="left"/>
      <w:pPr>
        <w:tabs>
          <w:tab w:val="num" w:pos="5760"/>
        </w:tabs>
        <w:ind w:left="5760" w:hanging="360"/>
      </w:pPr>
      <w:rPr>
        <w:rFonts w:ascii="Times New Roman" w:hAnsi="Times New Roman" w:hint="default"/>
      </w:rPr>
    </w:lvl>
    <w:lvl w:ilvl="8" w:tplc="D1589FB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09155AC"/>
    <w:multiLevelType w:val="hybridMultilevel"/>
    <w:tmpl w:val="C1624EE4"/>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DCB50C6"/>
    <w:multiLevelType w:val="hybridMultilevel"/>
    <w:tmpl w:val="CBB6AE4A"/>
    <w:lvl w:ilvl="0" w:tplc="040C0003">
      <w:start w:val="1"/>
      <w:numFmt w:val="bullet"/>
      <w:lvlText w:val="o"/>
      <w:lvlJc w:val="left"/>
      <w:pPr>
        <w:ind w:left="218" w:hanging="360"/>
      </w:pPr>
      <w:rPr>
        <w:rFonts w:ascii="Courier New" w:hAnsi="Courier New" w:cs="Courier New" w:hint="default"/>
      </w:rPr>
    </w:lvl>
    <w:lvl w:ilvl="1" w:tplc="04090003">
      <w:start w:val="1"/>
      <w:numFmt w:val="bullet"/>
      <w:lvlText w:val="o"/>
      <w:lvlJc w:val="left"/>
      <w:pPr>
        <w:ind w:left="938" w:hanging="360"/>
      </w:pPr>
      <w:rPr>
        <w:rFonts w:ascii="Courier New" w:hAnsi="Courier New" w:cs="Courier New" w:hint="default"/>
      </w:rPr>
    </w:lvl>
    <w:lvl w:ilvl="2" w:tplc="04090005">
      <w:start w:val="1"/>
      <w:numFmt w:val="bullet"/>
      <w:lvlText w:val=""/>
      <w:lvlJc w:val="left"/>
      <w:pPr>
        <w:ind w:left="1658" w:hanging="360"/>
      </w:pPr>
      <w:rPr>
        <w:rFonts w:ascii="Wingdings" w:hAnsi="Wingdings" w:hint="default"/>
      </w:rPr>
    </w:lvl>
    <w:lvl w:ilvl="3" w:tplc="04090001">
      <w:start w:val="1"/>
      <w:numFmt w:val="bullet"/>
      <w:lvlText w:val=""/>
      <w:lvlJc w:val="left"/>
      <w:pPr>
        <w:ind w:left="2378" w:hanging="360"/>
      </w:pPr>
      <w:rPr>
        <w:rFonts w:ascii="Symbol" w:hAnsi="Symbol" w:hint="default"/>
      </w:rPr>
    </w:lvl>
    <w:lvl w:ilvl="4" w:tplc="04090003">
      <w:start w:val="1"/>
      <w:numFmt w:val="bullet"/>
      <w:lvlText w:val="o"/>
      <w:lvlJc w:val="left"/>
      <w:pPr>
        <w:ind w:left="3098" w:hanging="360"/>
      </w:pPr>
      <w:rPr>
        <w:rFonts w:ascii="Courier New" w:hAnsi="Courier New" w:cs="Courier New" w:hint="default"/>
      </w:rPr>
    </w:lvl>
    <w:lvl w:ilvl="5" w:tplc="04090005">
      <w:start w:val="1"/>
      <w:numFmt w:val="bullet"/>
      <w:lvlText w:val=""/>
      <w:lvlJc w:val="left"/>
      <w:pPr>
        <w:ind w:left="3818" w:hanging="360"/>
      </w:pPr>
      <w:rPr>
        <w:rFonts w:ascii="Wingdings" w:hAnsi="Wingdings" w:hint="default"/>
      </w:rPr>
    </w:lvl>
    <w:lvl w:ilvl="6" w:tplc="04090001">
      <w:start w:val="1"/>
      <w:numFmt w:val="bullet"/>
      <w:lvlText w:val=""/>
      <w:lvlJc w:val="left"/>
      <w:pPr>
        <w:ind w:left="4538" w:hanging="360"/>
      </w:pPr>
      <w:rPr>
        <w:rFonts w:ascii="Symbol" w:hAnsi="Symbol" w:hint="default"/>
      </w:rPr>
    </w:lvl>
    <w:lvl w:ilvl="7" w:tplc="04090003">
      <w:start w:val="1"/>
      <w:numFmt w:val="bullet"/>
      <w:lvlText w:val="o"/>
      <w:lvlJc w:val="left"/>
      <w:pPr>
        <w:ind w:left="5258" w:hanging="360"/>
      </w:pPr>
      <w:rPr>
        <w:rFonts w:ascii="Courier New" w:hAnsi="Courier New" w:cs="Courier New" w:hint="default"/>
      </w:rPr>
    </w:lvl>
    <w:lvl w:ilvl="8" w:tplc="04090005">
      <w:start w:val="1"/>
      <w:numFmt w:val="bullet"/>
      <w:lvlText w:val=""/>
      <w:lvlJc w:val="left"/>
      <w:pPr>
        <w:ind w:left="5978" w:hanging="360"/>
      </w:pPr>
      <w:rPr>
        <w:rFonts w:ascii="Wingdings" w:hAnsi="Wingdings" w:hint="default"/>
      </w:rPr>
    </w:lvl>
  </w:abstractNum>
  <w:abstractNum w:abstractNumId="6" w15:restartNumberingAfterBreak="0">
    <w:nsid w:val="4D493AA8"/>
    <w:multiLevelType w:val="hybridMultilevel"/>
    <w:tmpl w:val="E410F5FE"/>
    <w:lvl w:ilvl="0" w:tplc="B25643DE">
      <w:start w:val="1"/>
      <w:numFmt w:val="bullet"/>
      <w:lvlText w:val="-"/>
      <w:lvlJc w:val="left"/>
      <w:pPr>
        <w:tabs>
          <w:tab w:val="num" w:pos="720"/>
        </w:tabs>
        <w:ind w:left="720" w:hanging="360"/>
      </w:pPr>
      <w:rPr>
        <w:rFonts w:ascii="Times New Roman" w:hAnsi="Times New Roman" w:hint="default"/>
      </w:rPr>
    </w:lvl>
    <w:lvl w:ilvl="1" w:tplc="0152EBC0" w:tentative="1">
      <w:start w:val="1"/>
      <w:numFmt w:val="bullet"/>
      <w:lvlText w:val="-"/>
      <w:lvlJc w:val="left"/>
      <w:pPr>
        <w:tabs>
          <w:tab w:val="num" w:pos="1440"/>
        </w:tabs>
        <w:ind w:left="1440" w:hanging="360"/>
      </w:pPr>
      <w:rPr>
        <w:rFonts w:ascii="Times New Roman" w:hAnsi="Times New Roman" w:hint="default"/>
      </w:rPr>
    </w:lvl>
    <w:lvl w:ilvl="2" w:tplc="BFF6D5FE" w:tentative="1">
      <w:start w:val="1"/>
      <w:numFmt w:val="bullet"/>
      <w:lvlText w:val="-"/>
      <w:lvlJc w:val="left"/>
      <w:pPr>
        <w:tabs>
          <w:tab w:val="num" w:pos="2160"/>
        </w:tabs>
        <w:ind w:left="2160" w:hanging="360"/>
      </w:pPr>
      <w:rPr>
        <w:rFonts w:ascii="Times New Roman" w:hAnsi="Times New Roman" w:hint="default"/>
      </w:rPr>
    </w:lvl>
    <w:lvl w:ilvl="3" w:tplc="F8207D92" w:tentative="1">
      <w:start w:val="1"/>
      <w:numFmt w:val="bullet"/>
      <w:lvlText w:val="-"/>
      <w:lvlJc w:val="left"/>
      <w:pPr>
        <w:tabs>
          <w:tab w:val="num" w:pos="2880"/>
        </w:tabs>
        <w:ind w:left="2880" w:hanging="360"/>
      </w:pPr>
      <w:rPr>
        <w:rFonts w:ascii="Times New Roman" w:hAnsi="Times New Roman" w:hint="default"/>
      </w:rPr>
    </w:lvl>
    <w:lvl w:ilvl="4" w:tplc="E806B54C" w:tentative="1">
      <w:start w:val="1"/>
      <w:numFmt w:val="bullet"/>
      <w:lvlText w:val="-"/>
      <w:lvlJc w:val="left"/>
      <w:pPr>
        <w:tabs>
          <w:tab w:val="num" w:pos="3600"/>
        </w:tabs>
        <w:ind w:left="3600" w:hanging="360"/>
      </w:pPr>
      <w:rPr>
        <w:rFonts w:ascii="Times New Roman" w:hAnsi="Times New Roman" w:hint="default"/>
      </w:rPr>
    </w:lvl>
    <w:lvl w:ilvl="5" w:tplc="92C29818" w:tentative="1">
      <w:start w:val="1"/>
      <w:numFmt w:val="bullet"/>
      <w:lvlText w:val="-"/>
      <w:lvlJc w:val="left"/>
      <w:pPr>
        <w:tabs>
          <w:tab w:val="num" w:pos="4320"/>
        </w:tabs>
        <w:ind w:left="4320" w:hanging="360"/>
      </w:pPr>
      <w:rPr>
        <w:rFonts w:ascii="Times New Roman" w:hAnsi="Times New Roman" w:hint="default"/>
      </w:rPr>
    </w:lvl>
    <w:lvl w:ilvl="6" w:tplc="4104BAFA" w:tentative="1">
      <w:start w:val="1"/>
      <w:numFmt w:val="bullet"/>
      <w:lvlText w:val="-"/>
      <w:lvlJc w:val="left"/>
      <w:pPr>
        <w:tabs>
          <w:tab w:val="num" w:pos="5040"/>
        </w:tabs>
        <w:ind w:left="5040" w:hanging="360"/>
      </w:pPr>
      <w:rPr>
        <w:rFonts w:ascii="Times New Roman" w:hAnsi="Times New Roman" w:hint="default"/>
      </w:rPr>
    </w:lvl>
    <w:lvl w:ilvl="7" w:tplc="BE3A669C" w:tentative="1">
      <w:start w:val="1"/>
      <w:numFmt w:val="bullet"/>
      <w:lvlText w:val="-"/>
      <w:lvlJc w:val="left"/>
      <w:pPr>
        <w:tabs>
          <w:tab w:val="num" w:pos="5760"/>
        </w:tabs>
        <w:ind w:left="5760" w:hanging="360"/>
      </w:pPr>
      <w:rPr>
        <w:rFonts w:ascii="Times New Roman" w:hAnsi="Times New Roman" w:hint="default"/>
      </w:rPr>
    </w:lvl>
    <w:lvl w:ilvl="8" w:tplc="078853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507D1A26"/>
    <w:multiLevelType w:val="hybridMultilevel"/>
    <w:tmpl w:val="943088B4"/>
    <w:lvl w:ilvl="0" w:tplc="040C000D">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Times New Roman" w:hAnsi="Times New Roman" w:cs="Times New Roman" w:hint="default"/>
      </w:rPr>
    </w:lvl>
    <w:lvl w:ilvl="2" w:tplc="FFFFFFFF">
      <w:start w:val="1"/>
      <w:numFmt w:val="bullet"/>
      <w:lvlText w:val="-"/>
      <w:lvlJc w:val="left"/>
      <w:pPr>
        <w:tabs>
          <w:tab w:val="num" w:pos="2160"/>
        </w:tabs>
        <w:ind w:left="2160" w:hanging="360"/>
      </w:pPr>
      <w:rPr>
        <w:rFonts w:ascii="Times New Roman" w:hAnsi="Times New Roman" w:cs="Times New Roman" w:hint="default"/>
      </w:rPr>
    </w:lvl>
    <w:lvl w:ilvl="3" w:tplc="FFFFFFFF">
      <w:start w:val="1"/>
      <w:numFmt w:val="bullet"/>
      <w:lvlText w:val="-"/>
      <w:lvlJc w:val="left"/>
      <w:pPr>
        <w:tabs>
          <w:tab w:val="num" w:pos="2880"/>
        </w:tabs>
        <w:ind w:left="2880" w:hanging="360"/>
      </w:pPr>
      <w:rPr>
        <w:rFonts w:ascii="Times New Roman" w:hAnsi="Times New Roman" w:cs="Times New Roman" w:hint="default"/>
      </w:rPr>
    </w:lvl>
    <w:lvl w:ilvl="4" w:tplc="FFFFFFFF">
      <w:start w:val="1"/>
      <w:numFmt w:val="bullet"/>
      <w:lvlText w:val="-"/>
      <w:lvlJc w:val="left"/>
      <w:pPr>
        <w:tabs>
          <w:tab w:val="num" w:pos="3600"/>
        </w:tabs>
        <w:ind w:left="3600" w:hanging="360"/>
      </w:pPr>
      <w:rPr>
        <w:rFonts w:ascii="Times New Roman" w:hAnsi="Times New Roman" w:cs="Times New Roman" w:hint="default"/>
      </w:rPr>
    </w:lvl>
    <w:lvl w:ilvl="5" w:tplc="FFFFFFFF">
      <w:start w:val="1"/>
      <w:numFmt w:val="bullet"/>
      <w:lvlText w:val="-"/>
      <w:lvlJc w:val="left"/>
      <w:pPr>
        <w:tabs>
          <w:tab w:val="num" w:pos="4320"/>
        </w:tabs>
        <w:ind w:left="4320" w:hanging="360"/>
      </w:pPr>
      <w:rPr>
        <w:rFonts w:ascii="Times New Roman" w:hAnsi="Times New Roman" w:cs="Times New Roman" w:hint="default"/>
      </w:rPr>
    </w:lvl>
    <w:lvl w:ilvl="6" w:tplc="FFFFFFFF">
      <w:start w:val="1"/>
      <w:numFmt w:val="bullet"/>
      <w:lvlText w:val="-"/>
      <w:lvlJc w:val="left"/>
      <w:pPr>
        <w:tabs>
          <w:tab w:val="num" w:pos="5040"/>
        </w:tabs>
        <w:ind w:left="5040" w:hanging="360"/>
      </w:pPr>
      <w:rPr>
        <w:rFonts w:ascii="Times New Roman" w:hAnsi="Times New Roman" w:cs="Times New Roman" w:hint="default"/>
      </w:rPr>
    </w:lvl>
    <w:lvl w:ilvl="7" w:tplc="FFFFFFFF">
      <w:start w:val="1"/>
      <w:numFmt w:val="bullet"/>
      <w:lvlText w:val="-"/>
      <w:lvlJc w:val="left"/>
      <w:pPr>
        <w:tabs>
          <w:tab w:val="num" w:pos="5760"/>
        </w:tabs>
        <w:ind w:left="5760" w:hanging="360"/>
      </w:pPr>
      <w:rPr>
        <w:rFonts w:ascii="Times New Roman" w:hAnsi="Times New Roman" w:cs="Times New Roman" w:hint="default"/>
      </w:rPr>
    </w:lvl>
    <w:lvl w:ilvl="8" w:tplc="FFFFFFFF">
      <w:start w:val="1"/>
      <w:numFmt w:val="bullet"/>
      <w:lvlText w:val="-"/>
      <w:lvlJc w:val="left"/>
      <w:pPr>
        <w:tabs>
          <w:tab w:val="num" w:pos="6480"/>
        </w:tabs>
        <w:ind w:left="6480" w:hanging="360"/>
      </w:pPr>
      <w:rPr>
        <w:rFonts w:ascii="Times New Roman" w:hAnsi="Times New Roman" w:cs="Times New Roman" w:hint="default"/>
      </w:rPr>
    </w:lvl>
  </w:abstractNum>
  <w:abstractNum w:abstractNumId="8" w15:restartNumberingAfterBreak="0">
    <w:nsid w:val="5E9E2F06"/>
    <w:multiLevelType w:val="singleLevel"/>
    <w:tmpl w:val="FA88F046"/>
    <w:lvl w:ilvl="0">
      <w:start w:val="1"/>
      <w:numFmt w:val="bullet"/>
      <w:pStyle w:val="Titre5"/>
      <w:lvlText w:val=""/>
      <w:lvlJc w:val="left"/>
      <w:pPr>
        <w:tabs>
          <w:tab w:val="num" w:pos="360"/>
        </w:tabs>
        <w:ind w:left="360" w:hanging="360"/>
      </w:pPr>
      <w:rPr>
        <w:rFonts w:ascii="Symbol" w:hAnsi="Symbol" w:hint="default"/>
      </w:rPr>
    </w:lvl>
  </w:abstractNum>
  <w:abstractNum w:abstractNumId="9" w15:restartNumberingAfterBreak="0">
    <w:nsid w:val="61181B48"/>
    <w:multiLevelType w:val="hybridMultilevel"/>
    <w:tmpl w:val="380CA350"/>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B724C18"/>
    <w:multiLevelType w:val="hybridMultilevel"/>
    <w:tmpl w:val="32462830"/>
    <w:lvl w:ilvl="0" w:tplc="B6627974">
      <w:start w:val="13"/>
      <w:numFmt w:val="bullet"/>
      <w:lvlText w:val="-"/>
      <w:lvlJc w:val="left"/>
      <w:pPr>
        <w:tabs>
          <w:tab w:val="num" w:pos="720"/>
        </w:tabs>
        <w:ind w:left="720" w:hanging="360"/>
      </w:pPr>
      <w:rPr>
        <w:rFonts w:ascii="Calibri" w:eastAsia="Times New Roman" w:hAnsi="Calibri" w:cs="Calibri"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A5F7233"/>
    <w:multiLevelType w:val="hybridMultilevel"/>
    <w:tmpl w:val="9EA0E55A"/>
    <w:lvl w:ilvl="0" w:tplc="4D307BA4">
      <w:start w:val="1"/>
      <w:numFmt w:val="bullet"/>
      <w:lvlText w:val="-"/>
      <w:lvlJc w:val="left"/>
      <w:pPr>
        <w:ind w:left="720" w:hanging="360"/>
      </w:pPr>
      <w:rPr>
        <w:rFonts w:ascii="Segoe UI" w:eastAsia="Times New Roman" w:hAnsi="Segoe UI" w:cs="Segoe U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8601889">
    <w:abstractNumId w:val="8"/>
  </w:num>
  <w:num w:numId="2" w16cid:durableId="1965500164">
    <w:abstractNumId w:val="1"/>
  </w:num>
  <w:num w:numId="3" w16cid:durableId="1983079110">
    <w:abstractNumId w:val="9"/>
  </w:num>
  <w:num w:numId="4" w16cid:durableId="580870382">
    <w:abstractNumId w:val="11"/>
    <w:lvlOverride w:ilvl="0"/>
    <w:lvlOverride w:ilvl="1"/>
    <w:lvlOverride w:ilvl="2"/>
    <w:lvlOverride w:ilvl="3"/>
    <w:lvlOverride w:ilvl="4"/>
    <w:lvlOverride w:ilvl="5"/>
    <w:lvlOverride w:ilvl="6"/>
    <w:lvlOverride w:ilvl="7"/>
    <w:lvlOverride w:ilvl="8"/>
  </w:num>
  <w:num w:numId="5" w16cid:durableId="2000385102">
    <w:abstractNumId w:val="1"/>
    <w:lvlOverride w:ilvl="0"/>
    <w:lvlOverride w:ilvl="1"/>
    <w:lvlOverride w:ilvl="2"/>
    <w:lvlOverride w:ilvl="3"/>
    <w:lvlOverride w:ilvl="4"/>
    <w:lvlOverride w:ilvl="5"/>
    <w:lvlOverride w:ilvl="6"/>
    <w:lvlOverride w:ilvl="7"/>
    <w:lvlOverride w:ilvl="8"/>
  </w:num>
  <w:num w:numId="6" w16cid:durableId="708578444">
    <w:abstractNumId w:val="5"/>
  </w:num>
  <w:num w:numId="7" w16cid:durableId="200557254">
    <w:abstractNumId w:val="4"/>
    <w:lvlOverride w:ilvl="0"/>
    <w:lvlOverride w:ilvl="1"/>
    <w:lvlOverride w:ilvl="2"/>
    <w:lvlOverride w:ilvl="3"/>
    <w:lvlOverride w:ilvl="4"/>
    <w:lvlOverride w:ilvl="5"/>
    <w:lvlOverride w:ilvl="6"/>
    <w:lvlOverride w:ilvl="7"/>
    <w:lvlOverride w:ilvl="8"/>
  </w:num>
  <w:num w:numId="8" w16cid:durableId="736591653">
    <w:abstractNumId w:val="7"/>
    <w:lvlOverride w:ilvl="0"/>
    <w:lvlOverride w:ilvl="1"/>
    <w:lvlOverride w:ilvl="2"/>
    <w:lvlOverride w:ilvl="3"/>
    <w:lvlOverride w:ilvl="4"/>
    <w:lvlOverride w:ilvl="5"/>
    <w:lvlOverride w:ilvl="6"/>
    <w:lvlOverride w:ilvl="7"/>
    <w:lvlOverride w:ilvl="8"/>
  </w:num>
  <w:num w:numId="9" w16cid:durableId="725877933">
    <w:abstractNumId w:val="3"/>
  </w:num>
  <w:num w:numId="10" w16cid:durableId="131145269">
    <w:abstractNumId w:val="0"/>
  </w:num>
  <w:num w:numId="11" w16cid:durableId="176387324">
    <w:abstractNumId w:val="6"/>
  </w:num>
  <w:num w:numId="12" w16cid:durableId="817920352">
    <w:abstractNumId w:val="10"/>
  </w:num>
  <w:num w:numId="13" w16cid:durableId="860171048">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8F8"/>
    <w:rsid w:val="00001409"/>
    <w:rsid w:val="000030FD"/>
    <w:rsid w:val="00011765"/>
    <w:rsid w:val="00012AFA"/>
    <w:rsid w:val="00017279"/>
    <w:rsid w:val="000201A1"/>
    <w:rsid w:val="00020F40"/>
    <w:rsid w:val="0002210C"/>
    <w:rsid w:val="0002361D"/>
    <w:rsid w:val="00025F28"/>
    <w:rsid w:val="0002601F"/>
    <w:rsid w:val="00026CF6"/>
    <w:rsid w:val="00033785"/>
    <w:rsid w:val="00033BC6"/>
    <w:rsid w:val="000344A8"/>
    <w:rsid w:val="000369E8"/>
    <w:rsid w:val="00037165"/>
    <w:rsid w:val="00037625"/>
    <w:rsid w:val="00037C50"/>
    <w:rsid w:val="0004321B"/>
    <w:rsid w:val="0004342C"/>
    <w:rsid w:val="000436AC"/>
    <w:rsid w:val="00043A50"/>
    <w:rsid w:val="00045CC3"/>
    <w:rsid w:val="00047273"/>
    <w:rsid w:val="00047996"/>
    <w:rsid w:val="000508ED"/>
    <w:rsid w:val="000532ED"/>
    <w:rsid w:val="000559B5"/>
    <w:rsid w:val="00060454"/>
    <w:rsid w:val="000646DC"/>
    <w:rsid w:val="00065F4F"/>
    <w:rsid w:val="00072EF0"/>
    <w:rsid w:val="00073E1D"/>
    <w:rsid w:val="00077B46"/>
    <w:rsid w:val="000806BD"/>
    <w:rsid w:val="000829D6"/>
    <w:rsid w:val="00083FE1"/>
    <w:rsid w:val="00087C32"/>
    <w:rsid w:val="000906CF"/>
    <w:rsid w:val="00097B60"/>
    <w:rsid w:val="000A04E9"/>
    <w:rsid w:val="000A0A8B"/>
    <w:rsid w:val="000A4040"/>
    <w:rsid w:val="000A52DE"/>
    <w:rsid w:val="000A5392"/>
    <w:rsid w:val="000B0756"/>
    <w:rsid w:val="000B0A48"/>
    <w:rsid w:val="000B1156"/>
    <w:rsid w:val="000B3936"/>
    <w:rsid w:val="000B5AEC"/>
    <w:rsid w:val="000B7AB1"/>
    <w:rsid w:val="000C1B82"/>
    <w:rsid w:val="000D27A1"/>
    <w:rsid w:val="000D447C"/>
    <w:rsid w:val="000E00CD"/>
    <w:rsid w:val="000E0D64"/>
    <w:rsid w:val="000E2515"/>
    <w:rsid w:val="000E442E"/>
    <w:rsid w:val="000E68F6"/>
    <w:rsid w:val="000E75E1"/>
    <w:rsid w:val="000E7C58"/>
    <w:rsid w:val="000F07E8"/>
    <w:rsid w:val="000F29F9"/>
    <w:rsid w:val="000F3EB9"/>
    <w:rsid w:val="000F6848"/>
    <w:rsid w:val="0010186B"/>
    <w:rsid w:val="00105D03"/>
    <w:rsid w:val="00106DDC"/>
    <w:rsid w:val="001110CA"/>
    <w:rsid w:val="00111FA9"/>
    <w:rsid w:val="00115855"/>
    <w:rsid w:val="001167AF"/>
    <w:rsid w:val="00116F96"/>
    <w:rsid w:val="00123272"/>
    <w:rsid w:val="0012463C"/>
    <w:rsid w:val="00126194"/>
    <w:rsid w:val="00127783"/>
    <w:rsid w:val="00131955"/>
    <w:rsid w:val="00132381"/>
    <w:rsid w:val="0013532F"/>
    <w:rsid w:val="001361C3"/>
    <w:rsid w:val="0013799D"/>
    <w:rsid w:val="0014241E"/>
    <w:rsid w:val="0014418B"/>
    <w:rsid w:val="00144CB3"/>
    <w:rsid w:val="00147D30"/>
    <w:rsid w:val="00150186"/>
    <w:rsid w:val="00152C17"/>
    <w:rsid w:val="00157A0B"/>
    <w:rsid w:val="00170099"/>
    <w:rsid w:val="00173F02"/>
    <w:rsid w:val="001746CB"/>
    <w:rsid w:val="00174A13"/>
    <w:rsid w:val="001755F2"/>
    <w:rsid w:val="0017765C"/>
    <w:rsid w:val="00180217"/>
    <w:rsid w:val="00192829"/>
    <w:rsid w:val="00193AC8"/>
    <w:rsid w:val="001961B9"/>
    <w:rsid w:val="001963E2"/>
    <w:rsid w:val="001A1386"/>
    <w:rsid w:val="001A547F"/>
    <w:rsid w:val="001B25CD"/>
    <w:rsid w:val="001B2878"/>
    <w:rsid w:val="001B4B08"/>
    <w:rsid w:val="001C0420"/>
    <w:rsid w:val="001C192F"/>
    <w:rsid w:val="001C236B"/>
    <w:rsid w:val="001C394D"/>
    <w:rsid w:val="001C58B7"/>
    <w:rsid w:val="001D3569"/>
    <w:rsid w:val="001D496E"/>
    <w:rsid w:val="001D64C2"/>
    <w:rsid w:val="001D6C62"/>
    <w:rsid w:val="001E2C96"/>
    <w:rsid w:val="001F0144"/>
    <w:rsid w:val="001F0715"/>
    <w:rsid w:val="001F0D65"/>
    <w:rsid w:val="001F122E"/>
    <w:rsid w:val="001F1508"/>
    <w:rsid w:val="001F4EF3"/>
    <w:rsid w:val="001F5FF9"/>
    <w:rsid w:val="002053B9"/>
    <w:rsid w:val="00207679"/>
    <w:rsid w:val="00210F9B"/>
    <w:rsid w:val="00212360"/>
    <w:rsid w:val="00216583"/>
    <w:rsid w:val="00221DE2"/>
    <w:rsid w:val="00223060"/>
    <w:rsid w:val="002237E9"/>
    <w:rsid w:val="00224025"/>
    <w:rsid w:val="00225612"/>
    <w:rsid w:val="00225A18"/>
    <w:rsid w:val="00232E4C"/>
    <w:rsid w:val="00234329"/>
    <w:rsid w:val="00237429"/>
    <w:rsid w:val="00237B38"/>
    <w:rsid w:val="00237FFC"/>
    <w:rsid w:val="0024109B"/>
    <w:rsid w:val="00241280"/>
    <w:rsid w:val="0024169D"/>
    <w:rsid w:val="0024320B"/>
    <w:rsid w:val="00245253"/>
    <w:rsid w:val="00246FEF"/>
    <w:rsid w:val="00247173"/>
    <w:rsid w:val="0025058B"/>
    <w:rsid w:val="00252EA8"/>
    <w:rsid w:val="00254EC7"/>
    <w:rsid w:val="002558AF"/>
    <w:rsid w:val="002575A5"/>
    <w:rsid w:val="0025767A"/>
    <w:rsid w:val="00257BE5"/>
    <w:rsid w:val="002606C9"/>
    <w:rsid w:val="002629EE"/>
    <w:rsid w:val="00265018"/>
    <w:rsid w:val="0026612D"/>
    <w:rsid w:val="00267BD5"/>
    <w:rsid w:val="00267C2A"/>
    <w:rsid w:val="00267F6B"/>
    <w:rsid w:val="00271DEF"/>
    <w:rsid w:val="00275456"/>
    <w:rsid w:val="00281D2C"/>
    <w:rsid w:val="00282D46"/>
    <w:rsid w:val="00284075"/>
    <w:rsid w:val="002841FF"/>
    <w:rsid w:val="002861E2"/>
    <w:rsid w:val="00287413"/>
    <w:rsid w:val="00287B9A"/>
    <w:rsid w:val="00291FCC"/>
    <w:rsid w:val="00292DED"/>
    <w:rsid w:val="002959D7"/>
    <w:rsid w:val="00296DB3"/>
    <w:rsid w:val="002A3CB7"/>
    <w:rsid w:val="002A5AD3"/>
    <w:rsid w:val="002A6884"/>
    <w:rsid w:val="002A7EAB"/>
    <w:rsid w:val="002B0CC4"/>
    <w:rsid w:val="002B540F"/>
    <w:rsid w:val="002C28C8"/>
    <w:rsid w:val="002C3BA6"/>
    <w:rsid w:val="002C50B2"/>
    <w:rsid w:val="002C559B"/>
    <w:rsid w:val="002C580D"/>
    <w:rsid w:val="002C5D5D"/>
    <w:rsid w:val="002C6320"/>
    <w:rsid w:val="002C7412"/>
    <w:rsid w:val="002C7643"/>
    <w:rsid w:val="002C797E"/>
    <w:rsid w:val="002D0255"/>
    <w:rsid w:val="002D1FEA"/>
    <w:rsid w:val="002D4B42"/>
    <w:rsid w:val="002D4ED1"/>
    <w:rsid w:val="002D653D"/>
    <w:rsid w:val="002D7A07"/>
    <w:rsid w:val="002E019C"/>
    <w:rsid w:val="002E06D0"/>
    <w:rsid w:val="002E4B34"/>
    <w:rsid w:val="002F0640"/>
    <w:rsid w:val="002F08A7"/>
    <w:rsid w:val="002F1942"/>
    <w:rsid w:val="002F1ED9"/>
    <w:rsid w:val="002F24E8"/>
    <w:rsid w:val="002F271A"/>
    <w:rsid w:val="002F5339"/>
    <w:rsid w:val="002F53F5"/>
    <w:rsid w:val="003014D0"/>
    <w:rsid w:val="003034C3"/>
    <w:rsid w:val="003046EF"/>
    <w:rsid w:val="0030473E"/>
    <w:rsid w:val="003060BE"/>
    <w:rsid w:val="00313094"/>
    <w:rsid w:val="003148F7"/>
    <w:rsid w:val="00315C84"/>
    <w:rsid w:val="00324803"/>
    <w:rsid w:val="0032527D"/>
    <w:rsid w:val="003256B7"/>
    <w:rsid w:val="00327E77"/>
    <w:rsid w:val="00332383"/>
    <w:rsid w:val="00340789"/>
    <w:rsid w:val="0034350E"/>
    <w:rsid w:val="00344AEE"/>
    <w:rsid w:val="00352356"/>
    <w:rsid w:val="003540A9"/>
    <w:rsid w:val="00355DE9"/>
    <w:rsid w:val="00360B2C"/>
    <w:rsid w:val="00362C9A"/>
    <w:rsid w:val="00363649"/>
    <w:rsid w:val="00370866"/>
    <w:rsid w:val="00372F7D"/>
    <w:rsid w:val="003762E9"/>
    <w:rsid w:val="003824FC"/>
    <w:rsid w:val="00383976"/>
    <w:rsid w:val="003848D6"/>
    <w:rsid w:val="00384FB9"/>
    <w:rsid w:val="00390E21"/>
    <w:rsid w:val="00395AB8"/>
    <w:rsid w:val="00395DEE"/>
    <w:rsid w:val="0039640C"/>
    <w:rsid w:val="003A44DA"/>
    <w:rsid w:val="003A4F16"/>
    <w:rsid w:val="003A7589"/>
    <w:rsid w:val="003B38E6"/>
    <w:rsid w:val="003B4569"/>
    <w:rsid w:val="003B7A76"/>
    <w:rsid w:val="003C1E74"/>
    <w:rsid w:val="003C4C55"/>
    <w:rsid w:val="003C4FEB"/>
    <w:rsid w:val="003C61AF"/>
    <w:rsid w:val="003D1185"/>
    <w:rsid w:val="003D2AD1"/>
    <w:rsid w:val="003D3C4F"/>
    <w:rsid w:val="003D64D6"/>
    <w:rsid w:val="003D66C8"/>
    <w:rsid w:val="003D67E4"/>
    <w:rsid w:val="003D7CE1"/>
    <w:rsid w:val="003E4B7A"/>
    <w:rsid w:val="003E4E69"/>
    <w:rsid w:val="003E5A18"/>
    <w:rsid w:val="003F3558"/>
    <w:rsid w:val="003F41DF"/>
    <w:rsid w:val="003F71C9"/>
    <w:rsid w:val="00400999"/>
    <w:rsid w:val="00400A9B"/>
    <w:rsid w:val="00406026"/>
    <w:rsid w:val="004077F4"/>
    <w:rsid w:val="00407CE2"/>
    <w:rsid w:val="00410093"/>
    <w:rsid w:val="0041084A"/>
    <w:rsid w:val="00412886"/>
    <w:rsid w:val="00414DDF"/>
    <w:rsid w:val="00416B15"/>
    <w:rsid w:val="00421455"/>
    <w:rsid w:val="004230C8"/>
    <w:rsid w:val="004233BC"/>
    <w:rsid w:val="00423FD8"/>
    <w:rsid w:val="00430414"/>
    <w:rsid w:val="00431743"/>
    <w:rsid w:val="0043266E"/>
    <w:rsid w:val="00435CC6"/>
    <w:rsid w:val="00435FBD"/>
    <w:rsid w:val="00436693"/>
    <w:rsid w:val="00440A5B"/>
    <w:rsid w:val="0044288A"/>
    <w:rsid w:val="00445D96"/>
    <w:rsid w:val="00454033"/>
    <w:rsid w:val="00455830"/>
    <w:rsid w:val="004572E3"/>
    <w:rsid w:val="00457375"/>
    <w:rsid w:val="004577AC"/>
    <w:rsid w:val="00460EBA"/>
    <w:rsid w:val="00460F83"/>
    <w:rsid w:val="00462443"/>
    <w:rsid w:val="0046309B"/>
    <w:rsid w:val="0046368B"/>
    <w:rsid w:val="0046755B"/>
    <w:rsid w:val="00472093"/>
    <w:rsid w:val="00473409"/>
    <w:rsid w:val="00473DBA"/>
    <w:rsid w:val="0047535D"/>
    <w:rsid w:val="00475C8A"/>
    <w:rsid w:val="004774AC"/>
    <w:rsid w:val="00477666"/>
    <w:rsid w:val="00481795"/>
    <w:rsid w:val="0048244C"/>
    <w:rsid w:val="00483F5D"/>
    <w:rsid w:val="00484464"/>
    <w:rsid w:val="004844B0"/>
    <w:rsid w:val="004845F4"/>
    <w:rsid w:val="004847E2"/>
    <w:rsid w:val="00485B94"/>
    <w:rsid w:val="00486268"/>
    <w:rsid w:val="004912C4"/>
    <w:rsid w:val="004916D4"/>
    <w:rsid w:val="00491A49"/>
    <w:rsid w:val="004935C9"/>
    <w:rsid w:val="00496FEB"/>
    <w:rsid w:val="004A17B2"/>
    <w:rsid w:val="004A6EFC"/>
    <w:rsid w:val="004B13D6"/>
    <w:rsid w:val="004B60D3"/>
    <w:rsid w:val="004B7423"/>
    <w:rsid w:val="004B777B"/>
    <w:rsid w:val="004B78BD"/>
    <w:rsid w:val="004C0186"/>
    <w:rsid w:val="004C2048"/>
    <w:rsid w:val="004C4874"/>
    <w:rsid w:val="004C4FC4"/>
    <w:rsid w:val="004D2E4D"/>
    <w:rsid w:val="004D5F63"/>
    <w:rsid w:val="004D65A9"/>
    <w:rsid w:val="004E497F"/>
    <w:rsid w:val="004E70C0"/>
    <w:rsid w:val="004F1173"/>
    <w:rsid w:val="004F29A9"/>
    <w:rsid w:val="00502482"/>
    <w:rsid w:val="00507A3A"/>
    <w:rsid w:val="0051340D"/>
    <w:rsid w:val="0051635C"/>
    <w:rsid w:val="00516539"/>
    <w:rsid w:val="00517CBD"/>
    <w:rsid w:val="00522F6C"/>
    <w:rsid w:val="005233DE"/>
    <w:rsid w:val="005240E7"/>
    <w:rsid w:val="0053219B"/>
    <w:rsid w:val="0053334D"/>
    <w:rsid w:val="00540039"/>
    <w:rsid w:val="00540B8B"/>
    <w:rsid w:val="00550285"/>
    <w:rsid w:val="00551C88"/>
    <w:rsid w:val="005522B3"/>
    <w:rsid w:val="00553585"/>
    <w:rsid w:val="00554937"/>
    <w:rsid w:val="005549C1"/>
    <w:rsid w:val="00556EEB"/>
    <w:rsid w:val="0055778A"/>
    <w:rsid w:val="00560FB3"/>
    <w:rsid w:val="0056189D"/>
    <w:rsid w:val="00561FED"/>
    <w:rsid w:val="005629DF"/>
    <w:rsid w:val="00562E53"/>
    <w:rsid w:val="0056367F"/>
    <w:rsid w:val="0056375E"/>
    <w:rsid w:val="00567971"/>
    <w:rsid w:val="005707F7"/>
    <w:rsid w:val="00574503"/>
    <w:rsid w:val="005747AA"/>
    <w:rsid w:val="00575CA6"/>
    <w:rsid w:val="005802AB"/>
    <w:rsid w:val="00580420"/>
    <w:rsid w:val="00580597"/>
    <w:rsid w:val="00581FA3"/>
    <w:rsid w:val="00583CB7"/>
    <w:rsid w:val="005858D3"/>
    <w:rsid w:val="00586473"/>
    <w:rsid w:val="005867A5"/>
    <w:rsid w:val="00587404"/>
    <w:rsid w:val="00590CF7"/>
    <w:rsid w:val="00595CC7"/>
    <w:rsid w:val="00596188"/>
    <w:rsid w:val="00596348"/>
    <w:rsid w:val="0059695F"/>
    <w:rsid w:val="0059707D"/>
    <w:rsid w:val="005A0411"/>
    <w:rsid w:val="005A212A"/>
    <w:rsid w:val="005A2EB4"/>
    <w:rsid w:val="005A34A8"/>
    <w:rsid w:val="005A632A"/>
    <w:rsid w:val="005A683F"/>
    <w:rsid w:val="005B1728"/>
    <w:rsid w:val="005B321D"/>
    <w:rsid w:val="005B7C79"/>
    <w:rsid w:val="005C06F3"/>
    <w:rsid w:val="005C0C0C"/>
    <w:rsid w:val="005C11B9"/>
    <w:rsid w:val="005C1F04"/>
    <w:rsid w:val="005C4035"/>
    <w:rsid w:val="005C4B10"/>
    <w:rsid w:val="005C59B5"/>
    <w:rsid w:val="005C7645"/>
    <w:rsid w:val="005D4AEE"/>
    <w:rsid w:val="005E027B"/>
    <w:rsid w:val="005E0E4B"/>
    <w:rsid w:val="005E2B7A"/>
    <w:rsid w:val="005E3006"/>
    <w:rsid w:val="005E58CE"/>
    <w:rsid w:val="005E7A1F"/>
    <w:rsid w:val="005F00DB"/>
    <w:rsid w:val="005F1DE1"/>
    <w:rsid w:val="005F3FFD"/>
    <w:rsid w:val="005F46A0"/>
    <w:rsid w:val="00600E34"/>
    <w:rsid w:val="00601891"/>
    <w:rsid w:val="006036A9"/>
    <w:rsid w:val="006063A9"/>
    <w:rsid w:val="00606A71"/>
    <w:rsid w:val="00607B17"/>
    <w:rsid w:val="00614658"/>
    <w:rsid w:val="00616070"/>
    <w:rsid w:val="00616F79"/>
    <w:rsid w:val="00617B96"/>
    <w:rsid w:val="00622333"/>
    <w:rsid w:val="0062320B"/>
    <w:rsid w:val="00623DF7"/>
    <w:rsid w:val="0062685B"/>
    <w:rsid w:val="006275D6"/>
    <w:rsid w:val="00631CF1"/>
    <w:rsid w:val="00632530"/>
    <w:rsid w:val="00634E9C"/>
    <w:rsid w:val="00635979"/>
    <w:rsid w:val="00644138"/>
    <w:rsid w:val="00644CEA"/>
    <w:rsid w:val="006456DF"/>
    <w:rsid w:val="00646167"/>
    <w:rsid w:val="00654B9B"/>
    <w:rsid w:val="00655A79"/>
    <w:rsid w:val="00655BA2"/>
    <w:rsid w:val="00660FA6"/>
    <w:rsid w:val="006628D9"/>
    <w:rsid w:val="00664378"/>
    <w:rsid w:val="0066587B"/>
    <w:rsid w:val="00666949"/>
    <w:rsid w:val="00667329"/>
    <w:rsid w:val="00672ADF"/>
    <w:rsid w:val="006741AE"/>
    <w:rsid w:val="00677482"/>
    <w:rsid w:val="006828A2"/>
    <w:rsid w:val="00685D8C"/>
    <w:rsid w:val="0068655D"/>
    <w:rsid w:val="00686C1C"/>
    <w:rsid w:val="0068791D"/>
    <w:rsid w:val="0069166C"/>
    <w:rsid w:val="0069183E"/>
    <w:rsid w:val="006924F9"/>
    <w:rsid w:val="006959C7"/>
    <w:rsid w:val="006962EF"/>
    <w:rsid w:val="0069649B"/>
    <w:rsid w:val="00696D40"/>
    <w:rsid w:val="006A1BE9"/>
    <w:rsid w:val="006A4018"/>
    <w:rsid w:val="006B0707"/>
    <w:rsid w:val="006B0B48"/>
    <w:rsid w:val="006B1424"/>
    <w:rsid w:val="006B28B8"/>
    <w:rsid w:val="006B459D"/>
    <w:rsid w:val="006C144C"/>
    <w:rsid w:val="006C1906"/>
    <w:rsid w:val="006C2A5B"/>
    <w:rsid w:val="006C5980"/>
    <w:rsid w:val="006C63AE"/>
    <w:rsid w:val="006C6D27"/>
    <w:rsid w:val="006D1F5C"/>
    <w:rsid w:val="006D2FCB"/>
    <w:rsid w:val="006D39B3"/>
    <w:rsid w:val="006D7AC6"/>
    <w:rsid w:val="006E2C43"/>
    <w:rsid w:val="006E434B"/>
    <w:rsid w:val="006E44AE"/>
    <w:rsid w:val="006F2067"/>
    <w:rsid w:val="006F2FF4"/>
    <w:rsid w:val="006F4786"/>
    <w:rsid w:val="006F67DD"/>
    <w:rsid w:val="007007E2"/>
    <w:rsid w:val="00703232"/>
    <w:rsid w:val="007053A8"/>
    <w:rsid w:val="007128F5"/>
    <w:rsid w:val="00712F4D"/>
    <w:rsid w:val="00717771"/>
    <w:rsid w:val="00717D56"/>
    <w:rsid w:val="007247E8"/>
    <w:rsid w:val="007255CA"/>
    <w:rsid w:val="007257E4"/>
    <w:rsid w:val="007267DC"/>
    <w:rsid w:val="007324D7"/>
    <w:rsid w:val="007345C6"/>
    <w:rsid w:val="00734746"/>
    <w:rsid w:val="0073621C"/>
    <w:rsid w:val="00737654"/>
    <w:rsid w:val="00737989"/>
    <w:rsid w:val="00741C3E"/>
    <w:rsid w:val="00741EA8"/>
    <w:rsid w:val="007436FD"/>
    <w:rsid w:val="0074450C"/>
    <w:rsid w:val="00746734"/>
    <w:rsid w:val="007468F5"/>
    <w:rsid w:val="00747253"/>
    <w:rsid w:val="00750C1A"/>
    <w:rsid w:val="00752DD8"/>
    <w:rsid w:val="00754BBE"/>
    <w:rsid w:val="00754E1B"/>
    <w:rsid w:val="00755D26"/>
    <w:rsid w:val="007568BD"/>
    <w:rsid w:val="007573B0"/>
    <w:rsid w:val="00764704"/>
    <w:rsid w:val="00767B1B"/>
    <w:rsid w:val="0077000F"/>
    <w:rsid w:val="007746D8"/>
    <w:rsid w:val="007765C3"/>
    <w:rsid w:val="00777A60"/>
    <w:rsid w:val="00786552"/>
    <w:rsid w:val="00787BC9"/>
    <w:rsid w:val="00790196"/>
    <w:rsid w:val="0079222E"/>
    <w:rsid w:val="00792F0D"/>
    <w:rsid w:val="007A2B69"/>
    <w:rsid w:val="007A2B99"/>
    <w:rsid w:val="007A4948"/>
    <w:rsid w:val="007A768F"/>
    <w:rsid w:val="007B14AD"/>
    <w:rsid w:val="007B191F"/>
    <w:rsid w:val="007B45E4"/>
    <w:rsid w:val="007B61AF"/>
    <w:rsid w:val="007C01E1"/>
    <w:rsid w:val="007C18F9"/>
    <w:rsid w:val="007C2A8E"/>
    <w:rsid w:val="007C4237"/>
    <w:rsid w:val="007C43D3"/>
    <w:rsid w:val="007C5B5A"/>
    <w:rsid w:val="007C6DE7"/>
    <w:rsid w:val="007C7E56"/>
    <w:rsid w:val="007D29EE"/>
    <w:rsid w:val="007D79C7"/>
    <w:rsid w:val="007D79E0"/>
    <w:rsid w:val="007E0276"/>
    <w:rsid w:val="007E0D6C"/>
    <w:rsid w:val="007E2197"/>
    <w:rsid w:val="007E336E"/>
    <w:rsid w:val="007E4022"/>
    <w:rsid w:val="007E4FAD"/>
    <w:rsid w:val="007E7F23"/>
    <w:rsid w:val="007F05C6"/>
    <w:rsid w:val="007F183A"/>
    <w:rsid w:val="007F3783"/>
    <w:rsid w:val="007F4BA8"/>
    <w:rsid w:val="007F6644"/>
    <w:rsid w:val="008001C8"/>
    <w:rsid w:val="008012FF"/>
    <w:rsid w:val="0080193D"/>
    <w:rsid w:val="00801EF5"/>
    <w:rsid w:val="00805474"/>
    <w:rsid w:val="00805C55"/>
    <w:rsid w:val="00811105"/>
    <w:rsid w:val="008144C7"/>
    <w:rsid w:val="00814F71"/>
    <w:rsid w:val="00817188"/>
    <w:rsid w:val="00817BE5"/>
    <w:rsid w:val="00825E8E"/>
    <w:rsid w:val="00826753"/>
    <w:rsid w:val="008310BC"/>
    <w:rsid w:val="00831731"/>
    <w:rsid w:val="00836E08"/>
    <w:rsid w:val="00841A89"/>
    <w:rsid w:val="00842E4D"/>
    <w:rsid w:val="00845286"/>
    <w:rsid w:val="008468DB"/>
    <w:rsid w:val="008479A1"/>
    <w:rsid w:val="00847FAF"/>
    <w:rsid w:val="00852621"/>
    <w:rsid w:val="00853DAD"/>
    <w:rsid w:val="00855DB2"/>
    <w:rsid w:val="0085615E"/>
    <w:rsid w:val="00857A94"/>
    <w:rsid w:val="00857C33"/>
    <w:rsid w:val="00860506"/>
    <w:rsid w:val="00860D1C"/>
    <w:rsid w:val="00864DD1"/>
    <w:rsid w:val="00866D0D"/>
    <w:rsid w:val="00871B37"/>
    <w:rsid w:val="008735A2"/>
    <w:rsid w:val="00874C09"/>
    <w:rsid w:val="0087574E"/>
    <w:rsid w:val="00875FEA"/>
    <w:rsid w:val="0087626D"/>
    <w:rsid w:val="00877193"/>
    <w:rsid w:val="00877E07"/>
    <w:rsid w:val="00882DD4"/>
    <w:rsid w:val="0088376C"/>
    <w:rsid w:val="00883F81"/>
    <w:rsid w:val="00885C97"/>
    <w:rsid w:val="00885E0A"/>
    <w:rsid w:val="00886B72"/>
    <w:rsid w:val="00887AAB"/>
    <w:rsid w:val="00887E1F"/>
    <w:rsid w:val="00891634"/>
    <w:rsid w:val="00892376"/>
    <w:rsid w:val="00893515"/>
    <w:rsid w:val="0089404D"/>
    <w:rsid w:val="008A12C3"/>
    <w:rsid w:val="008A138A"/>
    <w:rsid w:val="008A1632"/>
    <w:rsid w:val="008A32B0"/>
    <w:rsid w:val="008A517D"/>
    <w:rsid w:val="008B17AC"/>
    <w:rsid w:val="008B29BB"/>
    <w:rsid w:val="008B2F3A"/>
    <w:rsid w:val="008C0C99"/>
    <w:rsid w:val="008C16DB"/>
    <w:rsid w:val="008C31C7"/>
    <w:rsid w:val="008C42C7"/>
    <w:rsid w:val="008C5AD7"/>
    <w:rsid w:val="008C7643"/>
    <w:rsid w:val="008D2DA2"/>
    <w:rsid w:val="008E0FEB"/>
    <w:rsid w:val="008E1DE0"/>
    <w:rsid w:val="008E3592"/>
    <w:rsid w:val="008E37AB"/>
    <w:rsid w:val="008E3AAC"/>
    <w:rsid w:val="008E4807"/>
    <w:rsid w:val="008E5746"/>
    <w:rsid w:val="008E7442"/>
    <w:rsid w:val="008E7803"/>
    <w:rsid w:val="008E7CB4"/>
    <w:rsid w:val="008E7D74"/>
    <w:rsid w:val="008F0067"/>
    <w:rsid w:val="008F36A9"/>
    <w:rsid w:val="008F4E5C"/>
    <w:rsid w:val="00901152"/>
    <w:rsid w:val="009014A3"/>
    <w:rsid w:val="00902A0E"/>
    <w:rsid w:val="009056B6"/>
    <w:rsid w:val="0091007D"/>
    <w:rsid w:val="00914C58"/>
    <w:rsid w:val="00914DEB"/>
    <w:rsid w:val="00922885"/>
    <w:rsid w:val="00922C33"/>
    <w:rsid w:val="00924DEE"/>
    <w:rsid w:val="0092552B"/>
    <w:rsid w:val="00925889"/>
    <w:rsid w:val="00925E42"/>
    <w:rsid w:val="00933F44"/>
    <w:rsid w:val="00934D06"/>
    <w:rsid w:val="009377CC"/>
    <w:rsid w:val="009421A3"/>
    <w:rsid w:val="00942274"/>
    <w:rsid w:val="009452C2"/>
    <w:rsid w:val="00947AFA"/>
    <w:rsid w:val="00950413"/>
    <w:rsid w:val="00952453"/>
    <w:rsid w:val="00955125"/>
    <w:rsid w:val="009573C9"/>
    <w:rsid w:val="00957787"/>
    <w:rsid w:val="00962295"/>
    <w:rsid w:val="00962F03"/>
    <w:rsid w:val="0096548C"/>
    <w:rsid w:val="00966811"/>
    <w:rsid w:val="009669D9"/>
    <w:rsid w:val="00966BE3"/>
    <w:rsid w:val="00967639"/>
    <w:rsid w:val="009718DA"/>
    <w:rsid w:val="009725AB"/>
    <w:rsid w:val="009730E3"/>
    <w:rsid w:val="00975AC9"/>
    <w:rsid w:val="009765C9"/>
    <w:rsid w:val="00982E85"/>
    <w:rsid w:val="009838AD"/>
    <w:rsid w:val="009863C8"/>
    <w:rsid w:val="0098757B"/>
    <w:rsid w:val="00990C9A"/>
    <w:rsid w:val="00994185"/>
    <w:rsid w:val="009952A1"/>
    <w:rsid w:val="00995660"/>
    <w:rsid w:val="009A06A8"/>
    <w:rsid w:val="009A1A70"/>
    <w:rsid w:val="009A1CA2"/>
    <w:rsid w:val="009A4FDD"/>
    <w:rsid w:val="009B07CA"/>
    <w:rsid w:val="009B1B1B"/>
    <w:rsid w:val="009B3E78"/>
    <w:rsid w:val="009B4667"/>
    <w:rsid w:val="009B52AC"/>
    <w:rsid w:val="009B610E"/>
    <w:rsid w:val="009B7DED"/>
    <w:rsid w:val="009C20AB"/>
    <w:rsid w:val="009C2D44"/>
    <w:rsid w:val="009C32EB"/>
    <w:rsid w:val="009C5483"/>
    <w:rsid w:val="009C5D2A"/>
    <w:rsid w:val="009C7382"/>
    <w:rsid w:val="009D1D57"/>
    <w:rsid w:val="009D2DE1"/>
    <w:rsid w:val="009D3312"/>
    <w:rsid w:val="009D362E"/>
    <w:rsid w:val="009D363C"/>
    <w:rsid w:val="009D5EA9"/>
    <w:rsid w:val="009D617A"/>
    <w:rsid w:val="009E4DD0"/>
    <w:rsid w:val="009E79F2"/>
    <w:rsid w:val="009F7060"/>
    <w:rsid w:val="00A007E7"/>
    <w:rsid w:val="00A016BC"/>
    <w:rsid w:val="00A04631"/>
    <w:rsid w:val="00A07259"/>
    <w:rsid w:val="00A07EF8"/>
    <w:rsid w:val="00A11F58"/>
    <w:rsid w:val="00A120E6"/>
    <w:rsid w:val="00A12B39"/>
    <w:rsid w:val="00A13244"/>
    <w:rsid w:val="00A13F20"/>
    <w:rsid w:val="00A20146"/>
    <w:rsid w:val="00A22339"/>
    <w:rsid w:val="00A22794"/>
    <w:rsid w:val="00A24CDC"/>
    <w:rsid w:val="00A25518"/>
    <w:rsid w:val="00A25EE2"/>
    <w:rsid w:val="00A4164A"/>
    <w:rsid w:val="00A43466"/>
    <w:rsid w:val="00A47F1F"/>
    <w:rsid w:val="00A52C46"/>
    <w:rsid w:val="00A54556"/>
    <w:rsid w:val="00A54732"/>
    <w:rsid w:val="00A55399"/>
    <w:rsid w:val="00A5554B"/>
    <w:rsid w:val="00A558CC"/>
    <w:rsid w:val="00A566DD"/>
    <w:rsid w:val="00A56D4E"/>
    <w:rsid w:val="00A57847"/>
    <w:rsid w:val="00A60481"/>
    <w:rsid w:val="00A6153B"/>
    <w:rsid w:val="00A6434E"/>
    <w:rsid w:val="00A64C20"/>
    <w:rsid w:val="00A66C6F"/>
    <w:rsid w:val="00A70ED0"/>
    <w:rsid w:val="00A73BB1"/>
    <w:rsid w:val="00A74513"/>
    <w:rsid w:val="00A74AD5"/>
    <w:rsid w:val="00A80569"/>
    <w:rsid w:val="00A8201A"/>
    <w:rsid w:val="00A919FA"/>
    <w:rsid w:val="00A91E68"/>
    <w:rsid w:val="00A955DB"/>
    <w:rsid w:val="00AA0412"/>
    <w:rsid w:val="00AA1081"/>
    <w:rsid w:val="00AA19AD"/>
    <w:rsid w:val="00AA24AF"/>
    <w:rsid w:val="00AA25A2"/>
    <w:rsid w:val="00AA2BF2"/>
    <w:rsid w:val="00AA3EB8"/>
    <w:rsid w:val="00AA416A"/>
    <w:rsid w:val="00AA45E5"/>
    <w:rsid w:val="00AA565D"/>
    <w:rsid w:val="00AA7AAD"/>
    <w:rsid w:val="00AB034F"/>
    <w:rsid w:val="00AB10A0"/>
    <w:rsid w:val="00AB2B3C"/>
    <w:rsid w:val="00AB59CD"/>
    <w:rsid w:val="00AC30AF"/>
    <w:rsid w:val="00AC3567"/>
    <w:rsid w:val="00AC730D"/>
    <w:rsid w:val="00AC7E74"/>
    <w:rsid w:val="00AD37EE"/>
    <w:rsid w:val="00AD386E"/>
    <w:rsid w:val="00AD6355"/>
    <w:rsid w:val="00AE151A"/>
    <w:rsid w:val="00AE37EB"/>
    <w:rsid w:val="00AE5DF8"/>
    <w:rsid w:val="00AE745B"/>
    <w:rsid w:val="00AF0DF1"/>
    <w:rsid w:val="00AF1327"/>
    <w:rsid w:val="00AF6097"/>
    <w:rsid w:val="00AF6D53"/>
    <w:rsid w:val="00AF7F33"/>
    <w:rsid w:val="00B00C0C"/>
    <w:rsid w:val="00B0284C"/>
    <w:rsid w:val="00B05C4A"/>
    <w:rsid w:val="00B05D11"/>
    <w:rsid w:val="00B13519"/>
    <w:rsid w:val="00B13DF2"/>
    <w:rsid w:val="00B142D2"/>
    <w:rsid w:val="00B14B65"/>
    <w:rsid w:val="00B15150"/>
    <w:rsid w:val="00B15C32"/>
    <w:rsid w:val="00B23D7C"/>
    <w:rsid w:val="00B24968"/>
    <w:rsid w:val="00B30F3B"/>
    <w:rsid w:val="00B3161C"/>
    <w:rsid w:val="00B31968"/>
    <w:rsid w:val="00B34E24"/>
    <w:rsid w:val="00B4376F"/>
    <w:rsid w:val="00B43BB7"/>
    <w:rsid w:val="00B44B9A"/>
    <w:rsid w:val="00B45A66"/>
    <w:rsid w:val="00B519A3"/>
    <w:rsid w:val="00B53196"/>
    <w:rsid w:val="00B5589B"/>
    <w:rsid w:val="00B5705D"/>
    <w:rsid w:val="00B57DF7"/>
    <w:rsid w:val="00B609FD"/>
    <w:rsid w:val="00B64BD0"/>
    <w:rsid w:val="00B64DD2"/>
    <w:rsid w:val="00B6591F"/>
    <w:rsid w:val="00B65D7D"/>
    <w:rsid w:val="00B66B35"/>
    <w:rsid w:val="00B675CD"/>
    <w:rsid w:val="00B73540"/>
    <w:rsid w:val="00B74484"/>
    <w:rsid w:val="00B75868"/>
    <w:rsid w:val="00B77548"/>
    <w:rsid w:val="00B8027E"/>
    <w:rsid w:val="00B80AAC"/>
    <w:rsid w:val="00B810DE"/>
    <w:rsid w:val="00B82347"/>
    <w:rsid w:val="00B83115"/>
    <w:rsid w:val="00B8315E"/>
    <w:rsid w:val="00B85AF7"/>
    <w:rsid w:val="00B865C4"/>
    <w:rsid w:val="00B87765"/>
    <w:rsid w:val="00B917C1"/>
    <w:rsid w:val="00B9200C"/>
    <w:rsid w:val="00B93E0C"/>
    <w:rsid w:val="00B93EB0"/>
    <w:rsid w:val="00B9573D"/>
    <w:rsid w:val="00BA1818"/>
    <w:rsid w:val="00BA49AF"/>
    <w:rsid w:val="00BA6448"/>
    <w:rsid w:val="00BB0BB9"/>
    <w:rsid w:val="00BB120C"/>
    <w:rsid w:val="00BB3139"/>
    <w:rsid w:val="00BB4E05"/>
    <w:rsid w:val="00BB597D"/>
    <w:rsid w:val="00BB7E29"/>
    <w:rsid w:val="00BC0178"/>
    <w:rsid w:val="00BC01DB"/>
    <w:rsid w:val="00BC4084"/>
    <w:rsid w:val="00BD1027"/>
    <w:rsid w:val="00BD24C2"/>
    <w:rsid w:val="00BD3888"/>
    <w:rsid w:val="00BD5378"/>
    <w:rsid w:val="00BD6C6F"/>
    <w:rsid w:val="00BD773A"/>
    <w:rsid w:val="00BE05F2"/>
    <w:rsid w:val="00BE0B46"/>
    <w:rsid w:val="00BE1E9D"/>
    <w:rsid w:val="00BE5F5C"/>
    <w:rsid w:val="00BE62F3"/>
    <w:rsid w:val="00BE7EC1"/>
    <w:rsid w:val="00BF117D"/>
    <w:rsid w:val="00BF2912"/>
    <w:rsid w:val="00BF4746"/>
    <w:rsid w:val="00BF4FFB"/>
    <w:rsid w:val="00C051B7"/>
    <w:rsid w:val="00C11756"/>
    <w:rsid w:val="00C25604"/>
    <w:rsid w:val="00C2727B"/>
    <w:rsid w:val="00C30315"/>
    <w:rsid w:val="00C31F3D"/>
    <w:rsid w:val="00C37482"/>
    <w:rsid w:val="00C40CC5"/>
    <w:rsid w:val="00C42221"/>
    <w:rsid w:val="00C43E29"/>
    <w:rsid w:val="00C47A76"/>
    <w:rsid w:val="00C518D0"/>
    <w:rsid w:val="00C52204"/>
    <w:rsid w:val="00C53241"/>
    <w:rsid w:val="00C53C30"/>
    <w:rsid w:val="00C53CED"/>
    <w:rsid w:val="00C54141"/>
    <w:rsid w:val="00C63FCF"/>
    <w:rsid w:val="00C65203"/>
    <w:rsid w:val="00C65B7F"/>
    <w:rsid w:val="00C65FFC"/>
    <w:rsid w:val="00C66DC0"/>
    <w:rsid w:val="00C709AC"/>
    <w:rsid w:val="00C761F2"/>
    <w:rsid w:val="00C76826"/>
    <w:rsid w:val="00C76F0B"/>
    <w:rsid w:val="00C83049"/>
    <w:rsid w:val="00C83D1B"/>
    <w:rsid w:val="00C85158"/>
    <w:rsid w:val="00C855E0"/>
    <w:rsid w:val="00C861EA"/>
    <w:rsid w:val="00C90369"/>
    <w:rsid w:val="00C92CA5"/>
    <w:rsid w:val="00CA0206"/>
    <w:rsid w:val="00CA1A2E"/>
    <w:rsid w:val="00CA4694"/>
    <w:rsid w:val="00CA63CC"/>
    <w:rsid w:val="00CA7009"/>
    <w:rsid w:val="00CA7212"/>
    <w:rsid w:val="00CA7732"/>
    <w:rsid w:val="00CB0C0A"/>
    <w:rsid w:val="00CB17C9"/>
    <w:rsid w:val="00CB23A4"/>
    <w:rsid w:val="00CB241C"/>
    <w:rsid w:val="00CB28D1"/>
    <w:rsid w:val="00CB492B"/>
    <w:rsid w:val="00CB7BC4"/>
    <w:rsid w:val="00CC053B"/>
    <w:rsid w:val="00CC233A"/>
    <w:rsid w:val="00CC24B7"/>
    <w:rsid w:val="00CC5884"/>
    <w:rsid w:val="00CC5BAF"/>
    <w:rsid w:val="00CC5E32"/>
    <w:rsid w:val="00CD2980"/>
    <w:rsid w:val="00CD37E9"/>
    <w:rsid w:val="00CD6ABB"/>
    <w:rsid w:val="00CE1A5F"/>
    <w:rsid w:val="00CE3D11"/>
    <w:rsid w:val="00CE5A5F"/>
    <w:rsid w:val="00CE5DF7"/>
    <w:rsid w:val="00CE6761"/>
    <w:rsid w:val="00CF016B"/>
    <w:rsid w:val="00CF3A34"/>
    <w:rsid w:val="00CF410C"/>
    <w:rsid w:val="00CF6A49"/>
    <w:rsid w:val="00CF76F6"/>
    <w:rsid w:val="00D01035"/>
    <w:rsid w:val="00D02DBC"/>
    <w:rsid w:val="00D10007"/>
    <w:rsid w:val="00D172B9"/>
    <w:rsid w:val="00D17433"/>
    <w:rsid w:val="00D23DA2"/>
    <w:rsid w:val="00D264CA"/>
    <w:rsid w:val="00D26EAF"/>
    <w:rsid w:val="00D30273"/>
    <w:rsid w:val="00D325BD"/>
    <w:rsid w:val="00D34D67"/>
    <w:rsid w:val="00D35D57"/>
    <w:rsid w:val="00D36A95"/>
    <w:rsid w:val="00D4006B"/>
    <w:rsid w:val="00D40E64"/>
    <w:rsid w:val="00D42EAB"/>
    <w:rsid w:val="00D43A59"/>
    <w:rsid w:val="00D46457"/>
    <w:rsid w:val="00D538CE"/>
    <w:rsid w:val="00D562EB"/>
    <w:rsid w:val="00D57207"/>
    <w:rsid w:val="00D57CF1"/>
    <w:rsid w:val="00D64738"/>
    <w:rsid w:val="00D65BF1"/>
    <w:rsid w:val="00D6646F"/>
    <w:rsid w:val="00D665A9"/>
    <w:rsid w:val="00D67298"/>
    <w:rsid w:val="00D74A0B"/>
    <w:rsid w:val="00D7704C"/>
    <w:rsid w:val="00D77303"/>
    <w:rsid w:val="00D838C4"/>
    <w:rsid w:val="00D84C3F"/>
    <w:rsid w:val="00D87255"/>
    <w:rsid w:val="00D8793E"/>
    <w:rsid w:val="00D91929"/>
    <w:rsid w:val="00D931C1"/>
    <w:rsid w:val="00DA1847"/>
    <w:rsid w:val="00DA2DE0"/>
    <w:rsid w:val="00DA37D7"/>
    <w:rsid w:val="00DA3CD9"/>
    <w:rsid w:val="00DA4182"/>
    <w:rsid w:val="00DA434C"/>
    <w:rsid w:val="00DA4C79"/>
    <w:rsid w:val="00DA5FB6"/>
    <w:rsid w:val="00DA68B1"/>
    <w:rsid w:val="00DA6E9C"/>
    <w:rsid w:val="00DA70C2"/>
    <w:rsid w:val="00DB1B2D"/>
    <w:rsid w:val="00DB3501"/>
    <w:rsid w:val="00DB413C"/>
    <w:rsid w:val="00DB416A"/>
    <w:rsid w:val="00DB4587"/>
    <w:rsid w:val="00DB5CF0"/>
    <w:rsid w:val="00DB64AD"/>
    <w:rsid w:val="00DB7D9E"/>
    <w:rsid w:val="00DC0566"/>
    <w:rsid w:val="00DC1340"/>
    <w:rsid w:val="00DC19ED"/>
    <w:rsid w:val="00DC1E3E"/>
    <w:rsid w:val="00DC4A4B"/>
    <w:rsid w:val="00DC4F88"/>
    <w:rsid w:val="00DC5D4E"/>
    <w:rsid w:val="00DD16F4"/>
    <w:rsid w:val="00DD2251"/>
    <w:rsid w:val="00DD259C"/>
    <w:rsid w:val="00DD2B86"/>
    <w:rsid w:val="00DD3177"/>
    <w:rsid w:val="00DD549E"/>
    <w:rsid w:val="00DD59B7"/>
    <w:rsid w:val="00DD78E3"/>
    <w:rsid w:val="00DE0B19"/>
    <w:rsid w:val="00DE0C2F"/>
    <w:rsid w:val="00DE225A"/>
    <w:rsid w:val="00DE29BC"/>
    <w:rsid w:val="00DE2E46"/>
    <w:rsid w:val="00DE4070"/>
    <w:rsid w:val="00DE41C7"/>
    <w:rsid w:val="00DE47C4"/>
    <w:rsid w:val="00DE64C1"/>
    <w:rsid w:val="00DF075A"/>
    <w:rsid w:val="00DF34C0"/>
    <w:rsid w:val="00DF38EE"/>
    <w:rsid w:val="00E02E46"/>
    <w:rsid w:val="00E14C93"/>
    <w:rsid w:val="00E14D7F"/>
    <w:rsid w:val="00E15A9B"/>
    <w:rsid w:val="00E15DAF"/>
    <w:rsid w:val="00E1695E"/>
    <w:rsid w:val="00E20BF1"/>
    <w:rsid w:val="00E21109"/>
    <w:rsid w:val="00E212B7"/>
    <w:rsid w:val="00E21472"/>
    <w:rsid w:val="00E21AAE"/>
    <w:rsid w:val="00E238F8"/>
    <w:rsid w:val="00E3117E"/>
    <w:rsid w:val="00E31A80"/>
    <w:rsid w:val="00E32B8F"/>
    <w:rsid w:val="00E36CE8"/>
    <w:rsid w:val="00E379A6"/>
    <w:rsid w:val="00E407A8"/>
    <w:rsid w:val="00E411F3"/>
    <w:rsid w:val="00E4134D"/>
    <w:rsid w:val="00E41527"/>
    <w:rsid w:val="00E50614"/>
    <w:rsid w:val="00E544A9"/>
    <w:rsid w:val="00E5754A"/>
    <w:rsid w:val="00E61D90"/>
    <w:rsid w:val="00E6205A"/>
    <w:rsid w:val="00E623AA"/>
    <w:rsid w:val="00E62CDB"/>
    <w:rsid w:val="00E65D7E"/>
    <w:rsid w:val="00E65DF8"/>
    <w:rsid w:val="00E70D73"/>
    <w:rsid w:val="00E723C6"/>
    <w:rsid w:val="00E72DC1"/>
    <w:rsid w:val="00E732C8"/>
    <w:rsid w:val="00E758FD"/>
    <w:rsid w:val="00E75B14"/>
    <w:rsid w:val="00E76A9E"/>
    <w:rsid w:val="00E771DF"/>
    <w:rsid w:val="00E7722A"/>
    <w:rsid w:val="00E81F80"/>
    <w:rsid w:val="00E84F03"/>
    <w:rsid w:val="00E87C93"/>
    <w:rsid w:val="00E905E5"/>
    <w:rsid w:val="00E93693"/>
    <w:rsid w:val="00E96256"/>
    <w:rsid w:val="00EA0ECB"/>
    <w:rsid w:val="00EA5F67"/>
    <w:rsid w:val="00EA668E"/>
    <w:rsid w:val="00EA78A8"/>
    <w:rsid w:val="00EB0B05"/>
    <w:rsid w:val="00EB0CC2"/>
    <w:rsid w:val="00EC1FD1"/>
    <w:rsid w:val="00EC70BC"/>
    <w:rsid w:val="00EC7E91"/>
    <w:rsid w:val="00ED02A4"/>
    <w:rsid w:val="00ED1B0C"/>
    <w:rsid w:val="00ED2AB7"/>
    <w:rsid w:val="00ED424B"/>
    <w:rsid w:val="00ED4BBD"/>
    <w:rsid w:val="00ED5143"/>
    <w:rsid w:val="00ED6199"/>
    <w:rsid w:val="00ED66C6"/>
    <w:rsid w:val="00ED6F3A"/>
    <w:rsid w:val="00ED75B7"/>
    <w:rsid w:val="00EE071A"/>
    <w:rsid w:val="00EE14AE"/>
    <w:rsid w:val="00EE3C28"/>
    <w:rsid w:val="00EE5194"/>
    <w:rsid w:val="00EE584C"/>
    <w:rsid w:val="00EF09B7"/>
    <w:rsid w:val="00EF1DA9"/>
    <w:rsid w:val="00EF301B"/>
    <w:rsid w:val="00EF4E07"/>
    <w:rsid w:val="00EF5500"/>
    <w:rsid w:val="00EF56ED"/>
    <w:rsid w:val="00F0050F"/>
    <w:rsid w:val="00F00729"/>
    <w:rsid w:val="00F00F99"/>
    <w:rsid w:val="00F027BC"/>
    <w:rsid w:val="00F04136"/>
    <w:rsid w:val="00F04C3A"/>
    <w:rsid w:val="00F05D69"/>
    <w:rsid w:val="00F06E60"/>
    <w:rsid w:val="00F11C65"/>
    <w:rsid w:val="00F20825"/>
    <w:rsid w:val="00F237C6"/>
    <w:rsid w:val="00F2402A"/>
    <w:rsid w:val="00F2409A"/>
    <w:rsid w:val="00F248D5"/>
    <w:rsid w:val="00F27C09"/>
    <w:rsid w:val="00F3028C"/>
    <w:rsid w:val="00F32E3A"/>
    <w:rsid w:val="00F34502"/>
    <w:rsid w:val="00F34612"/>
    <w:rsid w:val="00F36903"/>
    <w:rsid w:val="00F4020E"/>
    <w:rsid w:val="00F40DFD"/>
    <w:rsid w:val="00F427CF"/>
    <w:rsid w:val="00F42A07"/>
    <w:rsid w:val="00F465E3"/>
    <w:rsid w:val="00F50C67"/>
    <w:rsid w:val="00F521BC"/>
    <w:rsid w:val="00F52647"/>
    <w:rsid w:val="00F54C87"/>
    <w:rsid w:val="00F5673D"/>
    <w:rsid w:val="00F60F73"/>
    <w:rsid w:val="00F61DA2"/>
    <w:rsid w:val="00F675BD"/>
    <w:rsid w:val="00F70781"/>
    <w:rsid w:val="00F74785"/>
    <w:rsid w:val="00F75762"/>
    <w:rsid w:val="00F760FB"/>
    <w:rsid w:val="00F7685A"/>
    <w:rsid w:val="00F81691"/>
    <w:rsid w:val="00F81C3C"/>
    <w:rsid w:val="00F8456E"/>
    <w:rsid w:val="00F85F48"/>
    <w:rsid w:val="00F861FA"/>
    <w:rsid w:val="00F864E4"/>
    <w:rsid w:val="00F90CBE"/>
    <w:rsid w:val="00F90F5C"/>
    <w:rsid w:val="00F91FB7"/>
    <w:rsid w:val="00F92EE0"/>
    <w:rsid w:val="00F943D4"/>
    <w:rsid w:val="00FA0D37"/>
    <w:rsid w:val="00FA1F2C"/>
    <w:rsid w:val="00FA5229"/>
    <w:rsid w:val="00FB5757"/>
    <w:rsid w:val="00FB736D"/>
    <w:rsid w:val="00FC1738"/>
    <w:rsid w:val="00FC1C92"/>
    <w:rsid w:val="00FC53B6"/>
    <w:rsid w:val="00FD548C"/>
    <w:rsid w:val="00FD64D9"/>
    <w:rsid w:val="00FD6D89"/>
    <w:rsid w:val="00FE06A3"/>
    <w:rsid w:val="00FE1692"/>
    <w:rsid w:val="00FE1A66"/>
    <w:rsid w:val="00FE4DAA"/>
    <w:rsid w:val="00FF103D"/>
    <w:rsid w:val="00FF231F"/>
    <w:rsid w:val="00FF495E"/>
    <w:rsid w:val="00FF4D3F"/>
    <w:rsid w:val="00FF51C6"/>
    <w:rsid w:val="00FF6D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62E5FF98"/>
  <w15:chartTrackingRefBased/>
  <w15:docId w15:val="{20FB2D0B-9F27-423C-9048-704152003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5CA"/>
  </w:style>
  <w:style w:type="paragraph" w:styleId="Titre1">
    <w:name w:val="heading 1"/>
    <w:basedOn w:val="Normal"/>
    <w:next w:val="Normal"/>
    <w:qFormat/>
    <w:pPr>
      <w:keepNext/>
      <w:tabs>
        <w:tab w:val="left" w:pos="426"/>
        <w:tab w:val="right" w:pos="9072"/>
      </w:tabs>
      <w:spacing w:line="180" w:lineRule="exact"/>
      <w:outlineLvl w:val="0"/>
    </w:pPr>
    <w:rPr>
      <w:b/>
      <w:smallCaps/>
      <w:sz w:val="24"/>
      <w:u w:val="single"/>
    </w:rPr>
  </w:style>
  <w:style w:type="paragraph" w:styleId="Titre2">
    <w:name w:val="heading 2"/>
    <w:basedOn w:val="Normal"/>
    <w:next w:val="Normal"/>
    <w:qFormat/>
    <w:pPr>
      <w:keepNext/>
      <w:tabs>
        <w:tab w:val="left" w:pos="426"/>
        <w:tab w:val="right" w:pos="9072"/>
      </w:tabs>
      <w:jc w:val="both"/>
      <w:outlineLvl w:val="1"/>
    </w:pPr>
    <w:rPr>
      <w:rFonts w:ascii="Arial" w:hAnsi="Arial"/>
      <w:b/>
      <w:sz w:val="22"/>
    </w:rPr>
  </w:style>
  <w:style w:type="paragraph" w:styleId="Titre3">
    <w:name w:val="heading 3"/>
    <w:basedOn w:val="Normal"/>
    <w:next w:val="Normal"/>
    <w:qFormat/>
    <w:pPr>
      <w:keepNext/>
      <w:outlineLvl w:val="2"/>
    </w:pPr>
    <w:rPr>
      <w:rFonts w:ascii="Arial" w:hAnsi="Arial"/>
      <w:b/>
      <w:sz w:val="24"/>
    </w:rPr>
  </w:style>
  <w:style w:type="paragraph" w:styleId="Titre4">
    <w:name w:val="heading 4"/>
    <w:basedOn w:val="Normal"/>
    <w:next w:val="Normal"/>
    <w:qFormat/>
    <w:pPr>
      <w:keepNext/>
      <w:spacing w:before="120"/>
      <w:outlineLvl w:val="3"/>
    </w:pPr>
    <w:rPr>
      <w:rFonts w:ascii="Arial" w:hAnsi="Arial"/>
      <w:sz w:val="24"/>
    </w:rPr>
  </w:style>
  <w:style w:type="paragraph" w:styleId="Titre5">
    <w:name w:val="heading 5"/>
    <w:basedOn w:val="Normal"/>
    <w:next w:val="Normal"/>
    <w:qFormat/>
    <w:pPr>
      <w:numPr>
        <w:numId w:val="1"/>
      </w:numPr>
      <w:spacing w:before="240" w:after="60"/>
      <w:outlineLvl w:val="4"/>
    </w:pPr>
    <w:rPr>
      <w:sz w:val="22"/>
    </w:rPr>
  </w:style>
  <w:style w:type="paragraph" w:styleId="Titre6">
    <w:name w:val="heading 6"/>
    <w:basedOn w:val="Normal"/>
    <w:next w:val="Normal"/>
    <w:qFormat/>
    <w:pPr>
      <w:keepNext/>
      <w:tabs>
        <w:tab w:val="left" w:pos="7371"/>
        <w:tab w:val="right" w:pos="9072"/>
      </w:tabs>
      <w:spacing w:line="180" w:lineRule="exact"/>
      <w:outlineLvl w:val="5"/>
    </w:pPr>
    <w:rPr>
      <w:rFonts w:ascii="Arial" w:hAnsi="Arial"/>
      <w:b/>
      <w:bCs/>
      <w:color w:val="FF0000"/>
      <w:sz w:val="32"/>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Corpsdetexte">
    <w:name w:val="Body Text"/>
    <w:basedOn w:val="Normal"/>
    <w:link w:val="CorpsdetexteCar"/>
    <w:pPr>
      <w:tabs>
        <w:tab w:val="left" w:pos="7371"/>
        <w:tab w:val="right" w:pos="9072"/>
      </w:tabs>
      <w:spacing w:line="180" w:lineRule="exact"/>
    </w:pPr>
    <w:rPr>
      <w:rFonts w:ascii="Bookman Old Style" w:hAnsi="Bookman Old Style"/>
      <w:sz w:val="18"/>
    </w:rPr>
  </w:style>
  <w:style w:type="paragraph" w:styleId="Lgende">
    <w:name w:val="caption"/>
    <w:basedOn w:val="Normal"/>
    <w:next w:val="Normal"/>
    <w:qFormat/>
    <w:pPr>
      <w:framePr w:w="7786" w:h="1441" w:hSpace="141" w:wrap="around" w:vAnchor="text" w:hAnchor="page" w:x="1222" w:y="213"/>
      <w:pBdr>
        <w:top w:val="single" w:sz="6" w:space="1" w:color="auto"/>
        <w:left w:val="single" w:sz="6" w:space="1" w:color="auto"/>
        <w:bottom w:val="single" w:sz="6" w:space="1" w:color="auto"/>
        <w:right w:val="single" w:sz="6" w:space="1" w:color="auto"/>
      </w:pBdr>
      <w:spacing w:line="480" w:lineRule="auto"/>
      <w:jc w:val="center"/>
    </w:pPr>
    <w:rPr>
      <w:rFonts w:ascii="Arial" w:hAnsi="Arial"/>
      <w:b/>
      <w:sz w:val="28"/>
      <w14:shadow w14:blurRad="50800" w14:dist="38100" w14:dir="2700000" w14:sx="100000" w14:sy="100000" w14:kx="0" w14:ky="0" w14:algn="tl">
        <w14:srgbClr w14:val="000000">
          <w14:alpha w14:val="60000"/>
        </w14:srgbClr>
      </w14:shadow>
    </w:rPr>
  </w:style>
  <w:style w:type="paragraph" w:styleId="Corpsdetexte2">
    <w:name w:val="Body Text 2"/>
    <w:basedOn w:val="Normal"/>
    <w:link w:val="Corpsdetexte2Car"/>
    <w:pPr>
      <w:tabs>
        <w:tab w:val="left" w:pos="426"/>
        <w:tab w:val="right" w:pos="9072"/>
      </w:tabs>
      <w:jc w:val="both"/>
    </w:pPr>
    <w:rPr>
      <w:sz w:val="22"/>
    </w:rPr>
  </w:style>
  <w:style w:type="paragraph" w:styleId="Retraitcorpsdetexte">
    <w:name w:val="Body Text Indent"/>
    <w:basedOn w:val="Normal"/>
    <w:pPr>
      <w:tabs>
        <w:tab w:val="left" w:pos="426"/>
        <w:tab w:val="right" w:pos="9072"/>
      </w:tabs>
      <w:ind w:left="709" w:hanging="709"/>
      <w:jc w:val="both"/>
    </w:pPr>
    <w:rPr>
      <w:sz w:val="22"/>
    </w:rPr>
  </w:style>
  <w:style w:type="character" w:styleId="Numrodepage">
    <w:name w:val="page number"/>
    <w:basedOn w:val="Policepardfaut"/>
  </w:style>
  <w:style w:type="paragraph" w:styleId="Titre">
    <w:name w:val="Title"/>
    <w:basedOn w:val="Normal"/>
    <w:qFormat/>
    <w:pPr>
      <w:jc w:val="center"/>
    </w:pPr>
    <w:rPr>
      <w:b/>
      <w:sz w:val="36"/>
    </w:rPr>
  </w:style>
  <w:style w:type="paragraph" w:styleId="Corpsdetexte3">
    <w:name w:val="Body Text 3"/>
    <w:basedOn w:val="Normal"/>
    <w:rPr>
      <w:rFonts w:ascii="Arial" w:hAnsi="Arial" w:cs="Arial"/>
      <w:sz w:val="22"/>
    </w:rPr>
  </w:style>
  <w:style w:type="paragraph" w:styleId="Textedebulles">
    <w:name w:val="Balloon Text"/>
    <w:basedOn w:val="Normal"/>
    <w:semiHidden/>
    <w:rsid w:val="00174A13"/>
    <w:rPr>
      <w:rFonts w:ascii="Tahoma" w:hAnsi="Tahoma" w:cs="Tahoma"/>
      <w:sz w:val="16"/>
      <w:szCs w:val="16"/>
    </w:rPr>
  </w:style>
  <w:style w:type="paragraph" w:styleId="Paragraphedeliste">
    <w:name w:val="List Paragraph"/>
    <w:basedOn w:val="Normal"/>
    <w:uiPriority w:val="34"/>
    <w:qFormat/>
    <w:rsid w:val="00677482"/>
    <w:pPr>
      <w:ind w:left="708"/>
    </w:pPr>
  </w:style>
  <w:style w:type="paragraph" w:customStyle="1" w:styleId="texte">
    <w:name w:val="texte"/>
    <w:basedOn w:val="Textebrut"/>
    <w:rsid w:val="00891634"/>
    <w:pPr>
      <w:jc w:val="both"/>
    </w:pPr>
    <w:rPr>
      <w:rFonts w:ascii="Arial" w:eastAsia="MS Mincho" w:hAnsi="Arial" w:cs="Arial"/>
      <w:sz w:val="22"/>
    </w:rPr>
  </w:style>
  <w:style w:type="paragraph" w:styleId="Textebrut">
    <w:name w:val="Plain Text"/>
    <w:basedOn w:val="Normal"/>
    <w:link w:val="TextebrutCar"/>
    <w:rsid w:val="00891634"/>
    <w:rPr>
      <w:rFonts w:ascii="Courier New" w:hAnsi="Courier New" w:cs="Courier New"/>
    </w:rPr>
  </w:style>
  <w:style w:type="character" w:customStyle="1" w:styleId="TextebrutCar">
    <w:name w:val="Texte brut Car"/>
    <w:link w:val="Textebrut"/>
    <w:rsid w:val="00891634"/>
    <w:rPr>
      <w:rFonts w:ascii="Courier New" w:hAnsi="Courier New" w:cs="Courier New"/>
    </w:rPr>
  </w:style>
  <w:style w:type="paragraph" w:customStyle="1" w:styleId="Default">
    <w:name w:val="Default"/>
    <w:rsid w:val="00864DD1"/>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77000F"/>
    <w:pPr>
      <w:spacing w:before="100" w:beforeAutospacing="1" w:after="100" w:afterAutospacing="1"/>
    </w:pPr>
    <w:rPr>
      <w:sz w:val="24"/>
      <w:szCs w:val="24"/>
    </w:rPr>
  </w:style>
  <w:style w:type="character" w:customStyle="1" w:styleId="En-tteCar">
    <w:name w:val="En-tête Car"/>
    <w:basedOn w:val="Policepardfaut"/>
    <w:link w:val="En-tte"/>
    <w:rsid w:val="007E0D6C"/>
  </w:style>
  <w:style w:type="character" w:customStyle="1" w:styleId="PieddepageCar">
    <w:name w:val="Pied de page Car"/>
    <w:link w:val="Pieddepage"/>
    <w:uiPriority w:val="99"/>
    <w:rsid w:val="00EF09B7"/>
  </w:style>
  <w:style w:type="table" w:customStyle="1" w:styleId="TableNormal1">
    <w:name w:val="Table Normal1"/>
    <w:uiPriority w:val="2"/>
    <w:semiHidden/>
    <w:unhideWhenUsed/>
    <w:qFormat/>
    <w:rsid w:val="00FF6DC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styleId="Grilledutableau">
    <w:name w:val="Table Grid"/>
    <w:basedOn w:val="TableauNormal"/>
    <w:rsid w:val="008A16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etexteCar">
    <w:name w:val="Corps de texte Car"/>
    <w:link w:val="Corpsdetexte"/>
    <w:rsid w:val="00580420"/>
    <w:rPr>
      <w:rFonts w:ascii="Bookman Old Style" w:hAnsi="Bookman Old Style"/>
      <w:sz w:val="18"/>
    </w:rPr>
  </w:style>
  <w:style w:type="paragraph" w:styleId="Rvision">
    <w:name w:val="Revision"/>
    <w:hidden/>
    <w:uiPriority w:val="99"/>
    <w:semiHidden/>
    <w:rsid w:val="00C31F3D"/>
  </w:style>
  <w:style w:type="character" w:customStyle="1" w:styleId="selected">
    <w:name w:val="selected"/>
    <w:basedOn w:val="Policepardfaut"/>
    <w:rsid w:val="00AA45E5"/>
  </w:style>
  <w:style w:type="character" w:styleId="Marquedecommentaire">
    <w:name w:val="annotation reference"/>
    <w:rsid w:val="00400999"/>
    <w:rPr>
      <w:sz w:val="16"/>
      <w:szCs w:val="16"/>
    </w:rPr>
  </w:style>
  <w:style w:type="paragraph" w:styleId="Commentaire">
    <w:name w:val="annotation text"/>
    <w:basedOn w:val="Normal"/>
    <w:link w:val="CommentaireCar"/>
    <w:rsid w:val="00400999"/>
  </w:style>
  <w:style w:type="character" w:customStyle="1" w:styleId="CommentaireCar">
    <w:name w:val="Commentaire Car"/>
    <w:basedOn w:val="Policepardfaut"/>
    <w:link w:val="Commentaire"/>
    <w:rsid w:val="00400999"/>
  </w:style>
  <w:style w:type="paragraph" w:styleId="Objetducommentaire">
    <w:name w:val="annotation subject"/>
    <w:basedOn w:val="Commentaire"/>
    <w:next w:val="Commentaire"/>
    <w:link w:val="ObjetducommentaireCar"/>
    <w:rsid w:val="00400999"/>
    <w:rPr>
      <w:b/>
      <w:bCs/>
    </w:rPr>
  </w:style>
  <w:style w:type="character" w:customStyle="1" w:styleId="ObjetducommentaireCar">
    <w:name w:val="Objet du commentaire Car"/>
    <w:link w:val="Objetducommentaire"/>
    <w:rsid w:val="00400999"/>
    <w:rPr>
      <w:b/>
      <w:bCs/>
    </w:rPr>
  </w:style>
  <w:style w:type="character" w:customStyle="1" w:styleId="srvrlnk">
    <w:name w:val="srvrlnk"/>
    <w:basedOn w:val="Policepardfaut"/>
    <w:rsid w:val="002575A5"/>
  </w:style>
  <w:style w:type="character" w:styleId="Lienhypertexte">
    <w:name w:val="Hyperlink"/>
    <w:uiPriority w:val="99"/>
    <w:unhideWhenUsed/>
    <w:rsid w:val="002575A5"/>
    <w:rPr>
      <w:color w:val="0000FF"/>
      <w:u w:val="single"/>
    </w:rPr>
  </w:style>
  <w:style w:type="character" w:customStyle="1" w:styleId="Corpsdetexte2Car">
    <w:name w:val="Corps de texte 2 Car"/>
    <w:link w:val="Corpsdetexte2"/>
    <w:rsid w:val="00CC053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89408">
      <w:bodyDiv w:val="1"/>
      <w:marLeft w:val="0"/>
      <w:marRight w:val="0"/>
      <w:marTop w:val="0"/>
      <w:marBottom w:val="0"/>
      <w:divBdr>
        <w:top w:val="none" w:sz="0" w:space="0" w:color="auto"/>
        <w:left w:val="none" w:sz="0" w:space="0" w:color="auto"/>
        <w:bottom w:val="none" w:sz="0" w:space="0" w:color="auto"/>
        <w:right w:val="none" w:sz="0" w:space="0" w:color="auto"/>
      </w:divBdr>
      <w:divsChild>
        <w:div w:id="481585907">
          <w:marLeft w:val="1166"/>
          <w:marRight w:val="0"/>
          <w:marTop w:val="86"/>
          <w:marBottom w:val="0"/>
          <w:divBdr>
            <w:top w:val="none" w:sz="0" w:space="0" w:color="auto"/>
            <w:left w:val="none" w:sz="0" w:space="0" w:color="auto"/>
            <w:bottom w:val="none" w:sz="0" w:space="0" w:color="auto"/>
            <w:right w:val="none" w:sz="0" w:space="0" w:color="auto"/>
          </w:divBdr>
        </w:div>
        <w:div w:id="684405871">
          <w:marLeft w:val="1166"/>
          <w:marRight w:val="0"/>
          <w:marTop w:val="86"/>
          <w:marBottom w:val="0"/>
          <w:divBdr>
            <w:top w:val="none" w:sz="0" w:space="0" w:color="auto"/>
            <w:left w:val="none" w:sz="0" w:space="0" w:color="auto"/>
            <w:bottom w:val="none" w:sz="0" w:space="0" w:color="auto"/>
            <w:right w:val="none" w:sz="0" w:space="0" w:color="auto"/>
          </w:divBdr>
        </w:div>
        <w:div w:id="804154970">
          <w:marLeft w:val="547"/>
          <w:marRight w:val="0"/>
          <w:marTop w:val="96"/>
          <w:marBottom w:val="0"/>
          <w:divBdr>
            <w:top w:val="none" w:sz="0" w:space="0" w:color="auto"/>
            <w:left w:val="none" w:sz="0" w:space="0" w:color="auto"/>
            <w:bottom w:val="none" w:sz="0" w:space="0" w:color="auto"/>
            <w:right w:val="none" w:sz="0" w:space="0" w:color="auto"/>
          </w:divBdr>
        </w:div>
      </w:divsChild>
    </w:div>
    <w:div w:id="38092765">
      <w:bodyDiv w:val="1"/>
      <w:marLeft w:val="0"/>
      <w:marRight w:val="0"/>
      <w:marTop w:val="0"/>
      <w:marBottom w:val="0"/>
      <w:divBdr>
        <w:top w:val="none" w:sz="0" w:space="0" w:color="auto"/>
        <w:left w:val="none" w:sz="0" w:space="0" w:color="auto"/>
        <w:bottom w:val="none" w:sz="0" w:space="0" w:color="auto"/>
        <w:right w:val="none" w:sz="0" w:space="0" w:color="auto"/>
      </w:divBdr>
    </w:div>
    <w:div w:id="50662721">
      <w:bodyDiv w:val="1"/>
      <w:marLeft w:val="0"/>
      <w:marRight w:val="0"/>
      <w:marTop w:val="0"/>
      <w:marBottom w:val="0"/>
      <w:divBdr>
        <w:top w:val="none" w:sz="0" w:space="0" w:color="auto"/>
        <w:left w:val="none" w:sz="0" w:space="0" w:color="auto"/>
        <w:bottom w:val="none" w:sz="0" w:space="0" w:color="auto"/>
        <w:right w:val="none" w:sz="0" w:space="0" w:color="auto"/>
      </w:divBdr>
      <w:divsChild>
        <w:div w:id="1364479518">
          <w:marLeft w:val="1166"/>
          <w:marRight w:val="0"/>
          <w:marTop w:val="86"/>
          <w:marBottom w:val="0"/>
          <w:divBdr>
            <w:top w:val="none" w:sz="0" w:space="0" w:color="auto"/>
            <w:left w:val="none" w:sz="0" w:space="0" w:color="auto"/>
            <w:bottom w:val="none" w:sz="0" w:space="0" w:color="auto"/>
            <w:right w:val="none" w:sz="0" w:space="0" w:color="auto"/>
          </w:divBdr>
        </w:div>
        <w:div w:id="2074767797">
          <w:marLeft w:val="547"/>
          <w:marRight w:val="0"/>
          <w:marTop w:val="96"/>
          <w:marBottom w:val="0"/>
          <w:divBdr>
            <w:top w:val="none" w:sz="0" w:space="0" w:color="auto"/>
            <w:left w:val="none" w:sz="0" w:space="0" w:color="auto"/>
            <w:bottom w:val="none" w:sz="0" w:space="0" w:color="auto"/>
            <w:right w:val="none" w:sz="0" w:space="0" w:color="auto"/>
          </w:divBdr>
        </w:div>
      </w:divsChild>
    </w:div>
    <w:div w:id="77098024">
      <w:bodyDiv w:val="1"/>
      <w:marLeft w:val="0"/>
      <w:marRight w:val="0"/>
      <w:marTop w:val="0"/>
      <w:marBottom w:val="0"/>
      <w:divBdr>
        <w:top w:val="none" w:sz="0" w:space="0" w:color="auto"/>
        <w:left w:val="none" w:sz="0" w:space="0" w:color="auto"/>
        <w:bottom w:val="none" w:sz="0" w:space="0" w:color="auto"/>
        <w:right w:val="none" w:sz="0" w:space="0" w:color="auto"/>
      </w:divBdr>
    </w:div>
    <w:div w:id="82604628">
      <w:bodyDiv w:val="1"/>
      <w:marLeft w:val="0"/>
      <w:marRight w:val="0"/>
      <w:marTop w:val="0"/>
      <w:marBottom w:val="0"/>
      <w:divBdr>
        <w:top w:val="none" w:sz="0" w:space="0" w:color="auto"/>
        <w:left w:val="none" w:sz="0" w:space="0" w:color="auto"/>
        <w:bottom w:val="none" w:sz="0" w:space="0" w:color="auto"/>
        <w:right w:val="none" w:sz="0" w:space="0" w:color="auto"/>
      </w:divBdr>
      <w:divsChild>
        <w:div w:id="40248399">
          <w:marLeft w:val="1166"/>
          <w:marRight w:val="0"/>
          <w:marTop w:val="86"/>
          <w:marBottom w:val="0"/>
          <w:divBdr>
            <w:top w:val="none" w:sz="0" w:space="0" w:color="auto"/>
            <w:left w:val="none" w:sz="0" w:space="0" w:color="auto"/>
            <w:bottom w:val="none" w:sz="0" w:space="0" w:color="auto"/>
            <w:right w:val="none" w:sz="0" w:space="0" w:color="auto"/>
          </w:divBdr>
        </w:div>
      </w:divsChild>
    </w:div>
    <w:div w:id="110323261">
      <w:bodyDiv w:val="1"/>
      <w:marLeft w:val="0"/>
      <w:marRight w:val="0"/>
      <w:marTop w:val="0"/>
      <w:marBottom w:val="0"/>
      <w:divBdr>
        <w:top w:val="none" w:sz="0" w:space="0" w:color="auto"/>
        <w:left w:val="none" w:sz="0" w:space="0" w:color="auto"/>
        <w:bottom w:val="none" w:sz="0" w:space="0" w:color="auto"/>
        <w:right w:val="none" w:sz="0" w:space="0" w:color="auto"/>
      </w:divBdr>
      <w:divsChild>
        <w:div w:id="54857579">
          <w:marLeft w:val="0"/>
          <w:marRight w:val="0"/>
          <w:marTop w:val="0"/>
          <w:marBottom w:val="0"/>
          <w:divBdr>
            <w:top w:val="none" w:sz="0" w:space="0" w:color="auto"/>
            <w:left w:val="none" w:sz="0" w:space="0" w:color="auto"/>
            <w:bottom w:val="none" w:sz="0" w:space="0" w:color="auto"/>
            <w:right w:val="none" w:sz="0" w:space="0" w:color="auto"/>
          </w:divBdr>
          <w:divsChild>
            <w:div w:id="71977833">
              <w:marLeft w:val="0"/>
              <w:marRight w:val="0"/>
              <w:marTop w:val="0"/>
              <w:marBottom w:val="0"/>
              <w:divBdr>
                <w:top w:val="none" w:sz="0" w:space="0" w:color="auto"/>
                <w:left w:val="none" w:sz="0" w:space="0" w:color="auto"/>
                <w:bottom w:val="none" w:sz="0" w:space="0" w:color="auto"/>
                <w:right w:val="none" w:sz="0" w:space="0" w:color="auto"/>
              </w:divBdr>
            </w:div>
            <w:div w:id="231046355">
              <w:marLeft w:val="0"/>
              <w:marRight w:val="0"/>
              <w:marTop w:val="0"/>
              <w:marBottom w:val="0"/>
              <w:divBdr>
                <w:top w:val="none" w:sz="0" w:space="0" w:color="auto"/>
                <w:left w:val="none" w:sz="0" w:space="0" w:color="auto"/>
                <w:bottom w:val="none" w:sz="0" w:space="0" w:color="auto"/>
                <w:right w:val="none" w:sz="0" w:space="0" w:color="auto"/>
              </w:divBdr>
            </w:div>
            <w:div w:id="133078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60243">
      <w:bodyDiv w:val="1"/>
      <w:marLeft w:val="0"/>
      <w:marRight w:val="0"/>
      <w:marTop w:val="0"/>
      <w:marBottom w:val="0"/>
      <w:divBdr>
        <w:top w:val="none" w:sz="0" w:space="0" w:color="auto"/>
        <w:left w:val="none" w:sz="0" w:space="0" w:color="auto"/>
        <w:bottom w:val="none" w:sz="0" w:space="0" w:color="auto"/>
        <w:right w:val="none" w:sz="0" w:space="0" w:color="auto"/>
      </w:divBdr>
    </w:div>
    <w:div w:id="126630156">
      <w:bodyDiv w:val="1"/>
      <w:marLeft w:val="0"/>
      <w:marRight w:val="0"/>
      <w:marTop w:val="0"/>
      <w:marBottom w:val="0"/>
      <w:divBdr>
        <w:top w:val="none" w:sz="0" w:space="0" w:color="auto"/>
        <w:left w:val="none" w:sz="0" w:space="0" w:color="auto"/>
        <w:bottom w:val="none" w:sz="0" w:space="0" w:color="auto"/>
        <w:right w:val="none" w:sz="0" w:space="0" w:color="auto"/>
      </w:divBdr>
    </w:div>
    <w:div w:id="154106422">
      <w:bodyDiv w:val="1"/>
      <w:marLeft w:val="0"/>
      <w:marRight w:val="0"/>
      <w:marTop w:val="0"/>
      <w:marBottom w:val="0"/>
      <w:divBdr>
        <w:top w:val="none" w:sz="0" w:space="0" w:color="auto"/>
        <w:left w:val="none" w:sz="0" w:space="0" w:color="auto"/>
        <w:bottom w:val="none" w:sz="0" w:space="0" w:color="auto"/>
        <w:right w:val="none" w:sz="0" w:space="0" w:color="auto"/>
      </w:divBdr>
      <w:divsChild>
        <w:div w:id="1613392457">
          <w:marLeft w:val="0"/>
          <w:marRight w:val="0"/>
          <w:marTop w:val="0"/>
          <w:marBottom w:val="0"/>
          <w:divBdr>
            <w:top w:val="none" w:sz="0" w:space="0" w:color="auto"/>
            <w:left w:val="none" w:sz="0" w:space="0" w:color="auto"/>
            <w:bottom w:val="none" w:sz="0" w:space="0" w:color="auto"/>
            <w:right w:val="none" w:sz="0" w:space="0" w:color="auto"/>
          </w:divBdr>
        </w:div>
      </w:divsChild>
    </w:div>
    <w:div w:id="242105555">
      <w:bodyDiv w:val="1"/>
      <w:marLeft w:val="0"/>
      <w:marRight w:val="0"/>
      <w:marTop w:val="0"/>
      <w:marBottom w:val="0"/>
      <w:divBdr>
        <w:top w:val="none" w:sz="0" w:space="0" w:color="auto"/>
        <w:left w:val="none" w:sz="0" w:space="0" w:color="auto"/>
        <w:bottom w:val="none" w:sz="0" w:space="0" w:color="auto"/>
        <w:right w:val="none" w:sz="0" w:space="0" w:color="auto"/>
      </w:divBdr>
    </w:div>
    <w:div w:id="292563230">
      <w:bodyDiv w:val="1"/>
      <w:marLeft w:val="0"/>
      <w:marRight w:val="0"/>
      <w:marTop w:val="0"/>
      <w:marBottom w:val="0"/>
      <w:divBdr>
        <w:top w:val="none" w:sz="0" w:space="0" w:color="auto"/>
        <w:left w:val="none" w:sz="0" w:space="0" w:color="auto"/>
        <w:bottom w:val="none" w:sz="0" w:space="0" w:color="auto"/>
        <w:right w:val="none" w:sz="0" w:space="0" w:color="auto"/>
      </w:divBdr>
    </w:div>
    <w:div w:id="302124994">
      <w:bodyDiv w:val="1"/>
      <w:marLeft w:val="0"/>
      <w:marRight w:val="0"/>
      <w:marTop w:val="0"/>
      <w:marBottom w:val="0"/>
      <w:divBdr>
        <w:top w:val="none" w:sz="0" w:space="0" w:color="auto"/>
        <w:left w:val="none" w:sz="0" w:space="0" w:color="auto"/>
        <w:bottom w:val="none" w:sz="0" w:space="0" w:color="auto"/>
        <w:right w:val="none" w:sz="0" w:space="0" w:color="auto"/>
      </w:divBdr>
    </w:div>
    <w:div w:id="321549619">
      <w:bodyDiv w:val="1"/>
      <w:marLeft w:val="0"/>
      <w:marRight w:val="0"/>
      <w:marTop w:val="0"/>
      <w:marBottom w:val="0"/>
      <w:divBdr>
        <w:top w:val="none" w:sz="0" w:space="0" w:color="auto"/>
        <w:left w:val="none" w:sz="0" w:space="0" w:color="auto"/>
        <w:bottom w:val="none" w:sz="0" w:space="0" w:color="auto"/>
        <w:right w:val="none" w:sz="0" w:space="0" w:color="auto"/>
      </w:divBdr>
      <w:divsChild>
        <w:div w:id="1739937755">
          <w:marLeft w:val="547"/>
          <w:marRight w:val="0"/>
          <w:marTop w:val="96"/>
          <w:marBottom w:val="0"/>
          <w:divBdr>
            <w:top w:val="none" w:sz="0" w:space="0" w:color="auto"/>
            <w:left w:val="none" w:sz="0" w:space="0" w:color="auto"/>
            <w:bottom w:val="none" w:sz="0" w:space="0" w:color="auto"/>
            <w:right w:val="none" w:sz="0" w:space="0" w:color="auto"/>
          </w:divBdr>
        </w:div>
      </w:divsChild>
    </w:div>
    <w:div w:id="356975362">
      <w:bodyDiv w:val="1"/>
      <w:marLeft w:val="0"/>
      <w:marRight w:val="0"/>
      <w:marTop w:val="0"/>
      <w:marBottom w:val="0"/>
      <w:divBdr>
        <w:top w:val="none" w:sz="0" w:space="0" w:color="auto"/>
        <w:left w:val="none" w:sz="0" w:space="0" w:color="auto"/>
        <w:bottom w:val="none" w:sz="0" w:space="0" w:color="auto"/>
        <w:right w:val="none" w:sz="0" w:space="0" w:color="auto"/>
      </w:divBdr>
    </w:div>
    <w:div w:id="364258798">
      <w:bodyDiv w:val="1"/>
      <w:marLeft w:val="0"/>
      <w:marRight w:val="0"/>
      <w:marTop w:val="0"/>
      <w:marBottom w:val="0"/>
      <w:divBdr>
        <w:top w:val="none" w:sz="0" w:space="0" w:color="auto"/>
        <w:left w:val="none" w:sz="0" w:space="0" w:color="auto"/>
        <w:bottom w:val="none" w:sz="0" w:space="0" w:color="auto"/>
        <w:right w:val="none" w:sz="0" w:space="0" w:color="auto"/>
      </w:divBdr>
      <w:divsChild>
        <w:div w:id="465047509">
          <w:marLeft w:val="547"/>
          <w:marRight w:val="0"/>
          <w:marTop w:val="96"/>
          <w:marBottom w:val="0"/>
          <w:divBdr>
            <w:top w:val="none" w:sz="0" w:space="0" w:color="auto"/>
            <w:left w:val="none" w:sz="0" w:space="0" w:color="auto"/>
            <w:bottom w:val="none" w:sz="0" w:space="0" w:color="auto"/>
            <w:right w:val="none" w:sz="0" w:space="0" w:color="auto"/>
          </w:divBdr>
        </w:div>
        <w:div w:id="1476794991">
          <w:marLeft w:val="1166"/>
          <w:marRight w:val="0"/>
          <w:marTop w:val="86"/>
          <w:marBottom w:val="0"/>
          <w:divBdr>
            <w:top w:val="none" w:sz="0" w:space="0" w:color="auto"/>
            <w:left w:val="none" w:sz="0" w:space="0" w:color="auto"/>
            <w:bottom w:val="none" w:sz="0" w:space="0" w:color="auto"/>
            <w:right w:val="none" w:sz="0" w:space="0" w:color="auto"/>
          </w:divBdr>
        </w:div>
      </w:divsChild>
    </w:div>
    <w:div w:id="366762063">
      <w:bodyDiv w:val="1"/>
      <w:marLeft w:val="0"/>
      <w:marRight w:val="0"/>
      <w:marTop w:val="0"/>
      <w:marBottom w:val="0"/>
      <w:divBdr>
        <w:top w:val="none" w:sz="0" w:space="0" w:color="auto"/>
        <w:left w:val="none" w:sz="0" w:space="0" w:color="auto"/>
        <w:bottom w:val="none" w:sz="0" w:space="0" w:color="auto"/>
        <w:right w:val="none" w:sz="0" w:space="0" w:color="auto"/>
      </w:divBdr>
    </w:div>
    <w:div w:id="377096711">
      <w:bodyDiv w:val="1"/>
      <w:marLeft w:val="0"/>
      <w:marRight w:val="0"/>
      <w:marTop w:val="0"/>
      <w:marBottom w:val="0"/>
      <w:divBdr>
        <w:top w:val="none" w:sz="0" w:space="0" w:color="auto"/>
        <w:left w:val="none" w:sz="0" w:space="0" w:color="auto"/>
        <w:bottom w:val="none" w:sz="0" w:space="0" w:color="auto"/>
        <w:right w:val="none" w:sz="0" w:space="0" w:color="auto"/>
      </w:divBdr>
    </w:div>
    <w:div w:id="471482086">
      <w:bodyDiv w:val="1"/>
      <w:marLeft w:val="0"/>
      <w:marRight w:val="0"/>
      <w:marTop w:val="0"/>
      <w:marBottom w:val="0"/>
      <w:divBdr>
        <w:top w:val="none" w:sz="0" w:space="0" w:color="auto"/>
        <w:left w:val="none" w:sz="0" w:space="0" w:color="auto"/>
        <w:bottom w:val="none" w:sz="0" w:space="0" w:color="auto"/>
        <w:right w:val="none" w:sz="0" w:space="0" w:color="auto"/>
      </w:divBdr>
      <w:divsChild>
        <w:div w:id="1287349460">
          <w:marLeft w:val="0"/>
          <w:marRight w:val="0"/>
          <w:marTop w:val="240"/>
          <w:marBottom w:val="0"/>
          <w:divBdr>
            <w:top w:val="none" w:sz="0" w:space="0" w:color="auto"/>
            <w:left w:val="none" w:sz="0" w:space="0" w:color="auto"/>
            <w:bottom w:val="none" w:sz="0" w:space="0" w:color="auto"/>
            <w:right w:val="none" w:sz="0" w:space="0" w:color="auto"/>
          </w:divBdr>
          <w:divsChild>
            <w:div w:id="73108323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478810608">
      <w:bodyDiv w:val="1"/>
      <w:marLeft w:val="0"/>
      <w:marRight w:val="0"/>
      <w:marTop w:val="0"/>
      <w:marBottom w:val="0"/>
      <w:divBdr>
        <w:top w:val="none" w:sz="0" w:space="0" w:color="auto"/>
        <w:left w:val="none" w:sz="0" w:space="0" w:color="auto"/>
        <w:bottom w:val="none" w:sz="0" w:space="0" w:color="auto"/>
        <w:right w:val="none" w:sz="0" w:space="0" w:color="auto"/>
      </w:divBdr>
    </w:div>
    <w:div w:id="542130789">
      <w:bodyDiv w:val="1"/>
      <w:marLeft w:val="0"/>
      <w:marRight w:val="0"/>
      <w:marTop w:val="0"/>
      <w:marBottom w:val="0"/>
      <w:divBdr>
        <w:top w:val="none" w:sz="0" w:space="0" w:color="auto"/>
        <w:left w:val="none" w:sz="0" w:space="0" w:color="auto"/>
        <w:bottom w:val="none" w:sz="0" w:space="0" w:color="auto"/>
        <w:right w:val="none" w:sz="0" w:space="0" w:color="auto"/>
      </w:divBdr>
    </w:div>
    <w:div w:id="542403890">
      <w:bodyDiv w:val="1"/>
      <w:marLeft w:val="0"/>
      <w:marRight w:val="0"/>
      <w:marTop w:val="0"/>
      <w:marBottom w:val="0"/>
      <w:divBdr>
        <w:top w:val="none" w:sz="0" w:space="0" w:color="auto"/>
        <w:left w:val="none" w:sz="0" w:space="0" w:color="auto"/>
        <w:bottom w:val="none" w:sz="0" w:space="0" w:color="auto"/>
        <w:right w:val="none" w:sz="0" w:space="0" w:color="auto"/>
      </w:divBdr>
      <w:divsChild>
        <w:div w:id="1206026166">
          <w:marLeft w:val="1166"/>
          <w:marRight w:val="0"/>
          <w:marTop w:val="86"/>
          <w:marBottom w:val="0"/>
          <w:divBdr>
            <w:top w:val="none" w:sz="0" w:space="0" w:color="auto"/>
            <w:left w:val="none" w:sz="0" w:space="0" w:color="auto"/>
            <w:bottom w:val="none" w:sz="0" w:space="0" w:color="auto"/>
            <w:right w:val="none" w:sz="0" w:space="0" w:color="auto"/>
          </w:divBdr>
        </w:div>
        <w:div w:id="1429279624">
          <w:marLeft w:val="1166"/>
          <w:marRight w:val="0"/>
          <w:marTop w:val="86"/>
          <w:marBottom w:val="0"/>
          <w:divBdr>
            <w:top w:val="none" w:sz="0" w:space="0" w:color="auto"/>
            <w:left w:val="none" w:sz="0" w:space="0" w:color="auto"/>
            <w:bottom w:val="none" w:sz="0" w:space="0" w:color="auto"/>
            <w:right w:val="none" w:sz="0" w:space="0" w:color="auto"/>
          </w:divBdr>
        </w:div>
      </w:divsChild>
    </w:div>
    <w:div w:id="581107735">
      <w:bodyDiv w:val="1"/>
      <w:marLeft w:val="0"/>
      <w:marRight w:val="0"/>
      <w:marTop w:val="0"/>
      <w:marBottom w:val="0"/>
      <w:divBdr>
        <w:top w:val="none" w:sz="0" w:space="0" w:color="auto"/>
        <w:left w:val="none" w:sz="0" w:space="0" w:color="auto"/>
        <w:bottom w:val="none" w:sz="0" w:space="0" w:color="auto"/>
        <w:right w:val="none" w:sz="0" w:space="0" w:color="auto"/>
      </w:divBdr>
      <w:divsChild>
        <w:div w:id="543718187">
          <w:marLeft w:val="547"/>
          <w:marRight w:val="0"/>
          <w:marTop w:val="96"/>
          <w:marBottom w:val="0"/>
          <w:divBdr>
            <w:top w:val="none" w:sz="0" w:space="0" w:color="auto"/>
            <w:left w:val="none" w:sz="0" w:space="0" w:color="auto"/>
            <w:bottom w:val="none" w:sz="0" w:space="0" w:color="auto"/>
            <w:right w:val="none" w:sz="0" w:space="0" w:color="auto"/>
          </w:divBdr>
        </w:div>
        <w:div w:id="662663143">
          <w:marLeft w:val="1166"/>
          <w:marRight w:val="0"/>
          <w:marTop w:val="86"/>
          <w:marBottom w:val="0"/>
          <w:divBdr>
            <w:top w:val="none" w:sz="0" w:space="0" w:color="auto"/>
            <w:left w:val="none" w:sz="0" w:space="0" w:color="auto"/>
            <w:bottom w:val="none" w:sz="0" w:space="0" w:color="auto"/>
            <w:right w:val="none" w:sz="0" w:space="0" w:color="auto"/>
          </w:divBdr>
        </w:div>
        <w:div w:id="1298340133">
          <w:marLeft w:val="1166"/>
          <w:marRight w:val="0"/>
          <w:marTop w:val="86"/>
          <w:marBottom w:val="0"/>
          <w:divBdr>
            <w:top w:val="none" w:sz="0" w:space="0" w:color="auto"/>
            <w:left w:val="none" w:sz="0" w:space="0" w:color="auto"/>
            <w:bottom w:val="none" w:sz="0" w:space="0" w:color="auto"/>
            <w:right w:val="none" w:sz="0" w:space="0" w:color="auto"/>
          </w:divBdr>
        </w:div>
      </w:divsChild>
    </w:div>
    <w:div w:id="656686029">
      <w:bodyDiv w:val="1"/>
      <w:marLeft w:val="0"/>
      <w:marRight w:val="0"/>
      <w:marTop w:val="0"/>
      <w:marBottom w:val="0"/>
      <w:divBdr>
        <w:top w:val="none" w:sz="0" w:space="0" w:color="auto"/>
        <w:left w:val="none" w:sz="0" w:space="0" w:color="auto"/>
        <w:bottom w:val="none" w:sz="0" w:space="0" w:color="auto"/>
        <w:right w:val="none" w:sz="0" w:space="0" w:color="auto"/>
      </w:divBdr>
      <w:divsChild>
        <w:div w:id="761729783">
          <w:marLeft w:val="547"/>
          <w:marRight w:val="0"/>
          <w:marTop w:val="86"/>
          <w:marBottom w:val="0"/>
          <w:divBdr>
            <w:top w:val="none" w:sz="0" w:space="0" w:color="auto"/>
            <w:left w:val="none" w:sz="0" w:space="0" w:color="auto"/>
            <w:bottom w:val="none" w:sz="0" w:space="0" w:color="auto"/>
            <w:right w:val="none" w:sz="0" w:space="0" w:color="auto"/>
          </w:divBdr>
        </w:div>
        <w:div w:id="1858537560">
          <w:marLeft w:val="547"/>
          <w:marRight w:val="0"/>
          <w:marTop w:val="86"/>
          <w:marBottom w:val="0"/>
          <w:divBdr>
            <w:top w:val="none" w:sz="0" w:space="0" w:color="auto"/>
            <w:left w:val="none" w:sz="0" w:space="0" w:color="auto"/>
            <w:bottom w:val="none" w:sz="0" w:space="0" w:color="auto"/>
            <w:right w:val="none" w:sz="0" w:space="0" w:color="auto"/>
          </w:divBdr>
        </w:div>
      </w:divsChild>
    </w:div>
    <w:div w:id="669909445">
      <w:bodyDiv w:val="1"/>
      <w:marLeft w:val="0"/>
      <w:marRight w:val="0"/>
      <w:marTop w:val="0"/>
      <w:marBottom w:val="0"/>
      <w:divBdr>
        <w:top w:val="none" w:sz="0" w:space="0" w:color="auto"/>
        <w:left w:val="none" w:sz="0" w:space="0" w:color="auto"/>
        <w:bottom w:val="none" w:sz="0" w:space="0" w:color="auto"/>
        <w:right w:val="none" w:sz="0" w:space="0" w:color="auto"/>
      </w:divBdr>
      <w:divsChild>
        <w:div w:id="334190642">
          <w:marLeft w:val="0"/>
          <w:marRight w:val="0"/>
          <w:marTop w:val="0"/>
          <w:marBottom w:val="0"/>
          <w:divBdr>
            <w:top w:val="none" w:sz="0" w:space="0" w:color="auto"/>
            <w:left w:val="none" w:sz="0" w:space="0" w:color="auto"/>
            <w:bottom w:val="none" w:sz="0" w:space="0" w:color="auto"/>
            <w:right w:val="none" w:sz="0" w:space="0" w:color="auto"/>
          </w:divBdr>
          <w:divsChild>
            <w:div w:id="241531161">
              <w:marLeft w:val="0"/>
              <w:marRight w:val="0"/>
              <w:marTop w:val="0"/>
              <w:marBottom w:val="0"/>
              <w:divBdr>
                <w:top w:val="none" w:sz="0" w:space="0" w:color="auto"/>
                <w:left w:val="none" w:sz="0" w:space="0" w:color="auto"/>
                <w:bottom w:val="none" w:sz="0" w:space="0" w:color="auto"/>
                <w:right w:val="none" w:sz="0" w:space="0" w:color="auto"/>
              </w:divBdr>
            </w:div>
            <w:div w:id="1298488580">
              <w:marLeft w:val="0"/>
              <w:marRight w:val="0"/>
              <w:marTop w:val="0"/>
              <w:marBottom w:val="0"/>
              <w:divBdr>
                <w:top w:val="none" w:sz="0" w:space="0" w:color="auto"/>
                <w:left w:val="none" w:sz="0" w:space="0" w:color="auto"/>
                <w:bottom w:val="none" w:sz="0" w:space="0" w:color="auto"/>
                <w:right w:val="none" w:sz="0" w:space="0" w:color="auto"/>
              </w:divBdr>
            </w:div>
            <w:div w:id="177281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843644">
      <w:bodyDiv w:val="1"/>
      <w:marLeft w:val="0"/>
      <w:marRight w:val="0"/>
      <w:marTop w:val="0"/>
      <w:marBottom w:val="0"/>
      <w:divBdr>
        <w:top w:val="none" w:sz="0" w:space="0" w:color="auto"/>
        <w:left w:val="none" w:sz="0" w:space="0" w:color="auto"/>
        <w:bottom w:val="none" w:sz="0" w:space="0" w:color="auto"/>
        <w:right w:val="none" w:sz="0" w:space="0" w:color="auto"/>
      </w:divBdr>
      <w:divsChild>
        <w:div w:id="15428613">
          <w:marLeft w:val="0"/>
          <w:marRight w:val="0"/>
          <w:marTop w:val="0"/>
          <w:marBottom w:val="0"/>
          <w:divBdr>
            <w:top w:val="none" w:sz="0" w:space="0" w:color="auto"/>
            <w:left w:val="none" w:sz="0" w:space="0" w:color="auto"/>
            <w:bottom w:val="none" w:sz="0" w:space="0" w:color="auto"/>
            <w:right w:val="none" w:sz="0" w:space="0" w:color="auto"/>
          </w:divBdr>
          <w:divsChild>
            <w:div w:id="420760850">
              <w:marLeft w:val="0"/>
              <w:marRight w:val="0"/>
              <w:marTop w:val="0"/>
              <w:marBottom w:val="0"/>
              <w:divBdr>
                <w:top w:val="none" w:sz="0" w:space="0" w:color="auto"/>
                <w:left w:val="none" w:sz="0" w:space="0" w:color="auto"/>
                <w:bottom w:val="none" w:sz="0" w:space="0" w:color="auto"/>
                <w:right w:val="none" w:sz="0" w:space="0" w:color="auto"/>
              </w:divBdr>
            </w:div>
            <w:div w:id="446051161">
              <w:marLeft w:val="0"/>
              <w:marRight w:val="0"/>
              <w:marTop w:val="0"/>
              <w:marBottom w:val="0"/>
              <w:divBdr>
                <w:top w:val="none" w:sz="0" w:space="0" w:color="auto"/>
                <w:left w:val="none" w:sz="0" w:space="0" w:color="auto"/>
                <w:bottom w:val="none" w:sz="0" w:space="0" w:color="auto"/>
                <w:right w:val="none" w:sz="0" w:space="0" w:color="auto"/>
              </w:divBdr>
            </w:div>
            <w:div w:id="908421970">
              <w:marLeft w:val="0"/>
              <w:marRight w:val="0"/>
              <w:marTop w:val="0"/>
              <w:marBottom w:val="0"/>
              <w:divBdr>
                <w:top w:val="none" w:sz="0" w:space="0" w:color="auto"/>
                <w:left w:val="none" w:sz="0" w:space="0" w:color="auto"/>
                <w:bottom w:val="none" w:sz="0" w:space="0" w:color="auto"/>
                <w:right w:val="none" w:sz="0" w:space="0" w:color="auto"/>
              </w:divBdr>
            </w:div>
            <w:div w:id="1031997138">
              <w:marLeft w:val="0"/>
              <w:marRight w:val="0"/>
              <w:marTop w:val="0"/>
              <w:marBottom w:val="0"/>
              <w:divBdr>
                <w:top w:val="none" w:sz="0" w:space="0" w:color="auto"/>
                <w:left w:val="none" w:sz="0" w:space="0" w:color="auto"/>
                <w:bottom w:val="none" w:sz="0" w:space="0" w:color="auto"/>
                <w:right w:val="none" w:sz="0" w:space="0" w:color="auto"/>
              </w:divBdr>
            </w:div>
            <w:div w:id="1176962946">
              <w:marLeft w:val="0"/>
              <w:marRight w:val="0"/>
              <w:marTop w:val="0"/>
              <w:marBottom w:val="0"/>
              <w:divBdr>
                <w:top w:val="none" w:sz="0" w:space="0" w:color="auto"/>
                <w:left w:val="none" w:sz="0" w:space="0" w:color="auto"/>
                <w:bottom w:val="none" w:sz="0" w:space="0" w:color="auto"/>
                <w:right w:val="none" w:sz="0" w:space="0" w:color="auto"/>
              </w:divBdr>
            </w:div>
            <w:div w:id="15844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8371">
      <w:bodyDiv w:val="1"/>
      <w:marLeft w:val="0"/>
      <w:marRight w:val="0"/>
      <w:marTop w:val="0"/>
      <w:marBottom w:val="0"/>
      <w:divBdr>
        <w:top w:val="none" w:sz="0" w:space="0" w:color="auto"/>
        <w:left w:val="none" w:sz="0" w:space="0" w:color="auto"/>
        <w:bottom w:val="none" w:sz="0" w:space="0" w:color="auto"/>
        <w:right w:val="none" w:sz="0" w:space="0" w:color="auto"/>
      </w:divBdr>
    </w:div>
    <w:div w:id="765463426">
      <w:bodyDiv w:val="1"/>
      <w:marLeft w:val="0"/>
      <w:marRight w:val="0"/>
      <w:marTop w:val="0"/>
      <w:marBottom w:val="0"/>
      <w:divBdr>
        <w:top w:val="none" w:sz="0" w:space="0" w:color="auto"/>
        <w:left w:val="none" w:sz="0" w:space="0" w:color="auto"/>
        <w:bottom w:val="none" w:sz="0" w:space="0" w:color="auto"/>
        <w:right w:val="none" w:sz="0" w:space="0" w:color="auto"/>
      </w:divBdr>
    </w:div>
    <w:div w:id="826097102">
      <w:bodyDiv w:val="1"/>
      <w:marLeft w:val="0"/>
      <w:marRight w:val="0"/>
      <w:marTop w:val="0"/>
      <w:marBottom w:val="0"/>
      <w:divBdr>
        <w:top w:val="none" w:sz="0" w:space="0" w:color="auto"/>
        <w:left w:val="none" w:sz="0" w:space="0" w:color="auto"/>
        <w:bottom w:val="none" w:sz="0" w:space="0" w:color="auto"/>
        <w:right w:val="none" w:sz="0" w:space="0" w:color="auto"/>
      </w:divBdr>
    </w:div>
    <w:div w:id="838154035">
      <w:bodyDiv w:val="1"/>
      <w:marLeft w:val="0"/>
      <w:marRight w:val="0"/>
      <w:marTop w:val="0"/>
      <w:marBottom w:val="0"/>
      <w:divBdr>
        <w:top w:val="none" w:sz="0" w:space="0" w:color="auto"/>
        <w:left w:val="none" w:sz="0" w:space="0" w:color="auto"/>
        <w:bottom w:val="none" w:sz="0" w:space="0" w:color="auto"/>
        <w:right w:val="none" w:sz="0" w:space="0" w:color="auto"/>
      </w:divBdr>
      <w:divsChild>
        <w:div w:id="1288317746">
          <w:marLeft w:val="1166"/>
          <w:marRight w:val="0"/>
          <w:marTop w:val="86"/>
          <w:marBottom w:val="0"/>
          <w:divBdr>
            <w:top w:val="none" w:sz="0" w:space="0" w:color="auto"/>
            <w:left w:val="none" w:sz="0" w:space="0" w:color="auto"/>
            <w:bottom w:val="none" w:sz="0" w:space="0" w:color="auto"/>
            <w:right w:val="none" w:sz="0" w:space="0" w:color="auto"/>
          </w:divBdr>
        </w:div>
      </w:divsChild>
    </w:div>
    <w:div w:id="858004718">
      <w:bodyDiv w:val="1"/>
      <w:marLeft w:val="0"/>
      <w:marRight w:val="0"/>
      <w:marTop w:val="0"/>
      <w:marBottom w:val="0"/>
      <w:divBdr>
        <w:top w:val="none" w:sz="0" w:space="0" w:color="auto"/>
        <w:left w:val="none" w:sz="0" w:space="0" w:color="auto"/>
        <w:bottom w:val="none" w:sz="0" w:space="0" w:color="auto"/>
        <w:right w:val="none" w:sz="0" w:space="0" w:color="auto"/>
      </w:divBdr>
    </w:div>
    <w:div w:id="911310734">
      <w:bodyDiv w:val="1"/>
      <w:marLeft w:val="0"/>
      <w:marRight w:val="0"/>
      <w:marTop w:val="0"/>
      <w:marBottom w:val="0"/>
      <w:divBdr>
        <w:top w:val="none" w:sz="0" w:space="0" w:color="auto"/>
        <w:left w:val="none" w:sz="0" w:space="0" w:color="auto"/>
        <w:bottom w:val="none" w:sz="0" w:space="0" w:color="auto"/>
        <w:right w:val="none" w:sz="0" w:space="0" w:color="auto"/>
      </w:divBdr>
      <w:divsChild>
        <w:div w:id="921455993">
          <w:marLeft w:val="0"/>
          <w:marRight w:val="0"/>
          <w:marTop w:val="0"/>
          <w:marBottom w:val="0"/>
          <w:divBdr>
            <w:top w:val="none" w:sz="0" w:space="0" w:color="auto"/>
            <w:left w:val="none" w:sz="0" w:space="0" w:color="auto"/>
            <w:bottom w:val="none" w:sz="0" w:space="0" w:color="auto"/>
            <w:right w:val="none" w:sz="0" w:space="0" w:color="auto"/>
          </w:divBdr>
          <w:divsChild>
            <w:div w:id="540286999">
              <w:marLeft w:val="0"/>
              <w:marRight w:val="0"/>
              <w:marTop w:val="0"/>
              <w:marBottom w:val="0"/>
              <w:divBdr>
                <w:top w:val="none" w:sz="0" w:space="0" w:color="auto"/>
                <w:left w:val="none" w:sz="0" w:space="0" w:color="auto"/>
                <w:bottom w:val="none" w:sz="0" w:space="0" w:color="auto"/>
                <w:right w:val="none" w:sz="0" w:space="0" w:color="auto"/>
              </w:divBdr>
            </w:div>
            <w:div w:id="878932288">
              <w:marLeft w:val="0"/>
              <w:marRight w:val="0"/>
              <w:marTop w:val="0"/>
              <w:marBottom w:val="0"/>
              <w:divBdr>
                <w:top w:val="none" w:sz="0" w:space="0" w:color="auto"/>
                <w:left w:val="none" w:sz="0" w:space="0" w:color="auto"/>
                <w:bottom w:val="none" w:sz="0" w:space="0" w:color="auto"/>
                <w:right w:val="none" w:sz="0" w:space="0" w:color="auto"/>
              </w:divBdr>
            </w:div>
            <w:div w:id="1397433778">
              <w:marLeft w:val="0"/>
              <w:marRight w:val="0"/>
              <w:marTop w:val="0"/>
              <w:marBottom w:val="0"/>
              <w:divBdr>
                <w:top w:val="none" w:sz="0" w:space="0" w:color="auto"/>
                <w:left w:val="none" w:sz="0" w:space="0" w:color="auto"/>
                <w:bottom w:val="none" w:sz="0" w:space="0" w:color="auto"/>
                <w:right w:val="none" w:sz="0" w:space="0" w:color="auto"/>
              </w:divBdr>
            </w:div>
            <w:div w:id="1617910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445630">
      <w:bodyDiv w:val="1"/>
      <w:marLeft w:val="0"/>
      <w:marRight w:val="0"/>
      <w:marTop w:val="0"/>
      <w:marBottom w:val="0"/>
      <w:divBdr>
        <w:top w:val="none" w:sz="0" w:space="0" w:color="auto"/>
        <w:left w:val="none" w:sz="0" w:space="0" w:color="auto"/>
        <w:bottom w:val="none" w:sz="0" w:space="0" w:color="auto"/>
        <w:right w:val="none" w:sz="0" w:space="0" w:color="auto"/>
      </w:divBdr>
    </w:div>
    <w:div w:id="940920347">
      <w:bodyDiv w:val="1"/>
      <w:marLeft w:val="0"/>
      <w:marRight w:val="0"/>
      <w:marTop w:val="0"/>
      <w:marBottom w:val="0"/>
      <w:divBdr>
        <w:top w:val="none" w:sz="0" w:space="0" w:color="auto"/>
        <w:left w:val="none" w:sz="0" w:space="0" w:color="auto"/>
        <w:bottom w:val="none" w:sz="0" w:space="0" w:color="auto"/>
        <w:right w:val="none" w:sz="0" w:space="0" w:color="auto"/>
      </w:divBdr>
      <w:divsChild>
        <w:div w:id="1674263441">
          <w:marLeft w:val="0"/>
          <w:marRight w:val="0"/>
          <w:marTop w:val="0"/>
          <w:marBottom w:val="0"/>
          <w:divBdr>
            <w:top w:val="none" w:sz="0" w:space="0" w:color="auto"/>
            <w:left w:val="none" w:sz="0" w:space="0" w:color="auto"/>
            <w:bottom w:val="none" w:sz="0" w:space="0" w:color="auto"/>
            <w:right w:val="none" w:sz="0" w:space="0" w:color="auto"/>
          </w:divBdr>
          <w:divsChild>
            <w:div w:id="108790780">
              <w:marLeft w:val="0"/>
              <w:marRight w:val="0"/>
              <w:marTop w:val="0"/>
              <w:marBottom w:val="0"/>
              <w:divBdr>
                <w:top w:val="none" w:sz="0" w:space="0" w:color="auto"/>
                <w:left w:val="none" w:sz="0" w:space="0" w:color="auto"/>
                <w:bottom w:val="none" w:sz="0" w:space="0" w:color="auto"/>
                <w:right w:val="none" w:sz="0" w:space="0" w:color="auto"/>
              </w:divBdr>
            </w:div>
            <w:div w:id="38699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8949">
      <w:bodyDiv w:val="1"/>
      <w:marLeft w:val="0"/>
      <w:marRight w:val="0"/>
      <w:marTop w:val="0"/>
      <w:marBottom w:val="0"/>
      <w:divBdr>
        <w:top w:val="none" w:sz="0" w:space="0" w:color="auto"/>
        <w:left w:val="none" w:sz="0" w:space="0" w:color="auto"/>
        <w:bottom w:val="none" w:sz="0" w:space="0" w:color="auto"/>
        <w:right w:val="none" w:sz="0" w:space="0" w:color="auto"/>
      </w:divBdr>
    </w:div>
    <w:div w:id="969746275">
      <w:bodyDiv w:val="1"/>
      <w:marLeft w:val="0"/>
      <w:marRight w:val="0"/>
      <w:marTop w:val="0"/>
      <w:marBottom w:val="0"/>
      <w:divBdr>
        <w:top w:val="none" w:sz="0" w:space="0" w:color="auto"/>
        <w:left w:val="none" w:sz="0" w:space="0" w:color="auto"/>
        <w:bottom w:val="none" w:sz="0" w:space="0" w:color="auto"/>
        <w:right w:val="none" w:sz="0" w:space="0" w:color="auto"/>
      </w:divBdr>
      <w:divsChild>
        <w:div w:id="274220233">
          <w:marLeft w:val="691"/>
          <w:marRight w:val="0"/>
          <w:marTop w:val="96"/>
          <w:marBottom w:val="0"/>
          <w:divBdr>
            <w:top w:val="none" w:sz="0" w:space="0" w:color="auto"/>
            <w:left w:val="none" w:sz="0" w:space="0" w:color="auto"/>
            <w:bottom w:val="none" w:sz="0" w:space="0" w:color="auto"/>
            <w:right w:val="none" w:sz="0" w:space="0" w:color="auto"/>
          </w:divBdr>
        </w:div>
        <w:div w:id="491531902">
          <w:marLeft w:val="691"/>
          <w:marRight w:val="0"/>
          <w:marTop w:val="96"/>
          <w:marBottom w:val="0"/>
          <w:divBdr>
            <w:top w:val="none" w:sz="0" w:space="0" w:color="auto"/>
            <w:left w:val="none" w:sz="0" w:space="0" w:color="auto"/>
            <w:bottom w:val="none" w:sz="0" w:space="0" w:color="auto"/>
            <w:right w:val="none" w:sz="0" w:space="0" w:color="auto"/>
          </w:divBdr>
        </w:div>
        <w:div w:id="1945840277">
          <w:marLeft w:val="691"/>
          <w:marRight w:val="0"/>
          <w:marTop w:val="96"/>
          <w:marBottom w:val="0"/>
          <w:divBdr>
            <w:top w:val="none" w:sz="0" w:space="0" w:color="auto"/>
            <w:left w:val="none" w:sz="0" w:space="0" w:color="auto"/>
            <w:bottom w:val="none" w:sz="0" w:space="0" w:color="auto"/>
            <w:right w:val="none" w:sz="0" w:space="0" w:color="auto"/>
          </w:divBdr>
        </w:div>
      </w:divsChild>
    </w:div>
    <w:div w:id="1008017235">
      <w:bodyDiv w:val="1"/>
      <w:marLeft w:val="0"/>
      <w:marRight w:val="0"/>
      <w:marTop w:val="0"/>
      <w:marBottom w:val="0"/>
      <w:divBdr>
        <w:top w:val="none" w:sz="0" w:space="0" w:color="auto"/>
        <w:left w:val="none" w:sz="0" w:space="0" w:color="auto"/>
        <w:bottom w:val="none" w:sz="0" w:space="0" w:color="auto"/>
        <w:right w:val="none" w:sz="0" w:space="0" w:color="auto"/>
      </w:divBdr>
      <w:divsChild>
        <w:div w:id="11079920">
          <w:marLeft w:val="547"/>
          <w:marRight w:val="0"/>
          <w:marTop w:val="96"/>
          <w:marBottom w:val="0"/>
          <w:divBdr>
            <w:top w:val="none" w:sz="0" w:space="0" w:color="auto"/>
            <w:left w:val="none" w:sz="0" w:space="0" w:color="auto"/>
            <w:bottom w:val="none" w:sz="0" w:space="0" w:color="auto"/>
            <w:right w:val="none" w:sz="0" w:space="0" w:color="auto"/>
          </w:divBdr>
        </w:div>
        <w:div w:id="1169717184">
          <w:marLeft w:val="547"/>
          <w:marRight w:val="0"/>
          <w:marTop w:val="96"/>
          <w:marBottom w:val="0"/>
          <w:divBdr>
            <w:top w:val="none" w:sz="0" w:space="0" w:color="auto"/>
            <w:left w:val="none" w:sz="0" w:space="0" w:color="auto"/>
            <w:bottom w:val="none" w:sz="0" w:space="0" w:color="auto"/>
            <w:right w:val="none" w:sz="0" w:space="0" w:color="auto"/>
          </w:divBdr>
        </w:div>
      </w:divsChild>
    </w:div>
    <w:div w:id="1051923266">
      <w:bodyDiv w:val="1"/>
      <w:marLeft w:val="0"/>
      <w:marRight w:val="0"/>
      <w:marTop w:val="0"/>
      <w:marBottom w:val="0"/>
      <w:divBdr>
        <w:top w:val="none" w:sz="0" w:space="0" w:color="auto"/>
        <w:left w:val="none" w:sz="0" w:space="0" w:color="auto"/>
        <w:bottom w:val="none" w:sz="0" w:space="0" w:color="auto"/>
        <w:right w:val="none" w:sz="0" w:space="0" w:color="auto"/>
      </w:divBdr>
    </w:div>
    <w:div w:id="1083258731">
      <w:bodyDiv w:val="1"/>
      <w:marLeft w:val="0"/>
      <w:marRight w:val="0"/>
      <w:marTop w:val="0"/>
      <w:marBottom w:val="0"/>
      <w:divBdr>
        <w:top w:val="none" w:sz="0" w:space="0" w:color="auto"/>
        <w:left w:val="none" w:sz="0" w:space="0" w:color="auto"/>
        <w:bottom w:val="none" w:sz="0" w:space="0" w:color="auto"/>
        <w:right w:val="none" w:sz="0" w:space="0" w:color="auto"/>
      </w:divBdr>
    </w:div>
    <w:div w:id="1108043267">
      <w:bodyDiv w:val="1"/>
      <w:marLeft w:val="0"/>
      <w:marRight w:val="0"/>
      <w:marTop w:val="0"/>
      <w:marBottom w:val="0"/>
      <w:divBdr>
        <w:top w:val="none" w:sz="0" w:space="0" w:color="auto"/>
        <w:left w:val="none" w:sz="0" w:space="0" w:color="auto"/>
        <w:bottom w:val="none" w:sz="0" w:space="0" w:color="auto"/>
        <w:right w:val="none" w:sz="0" w:space="0" w:color="auto"/>
      </w:divBdr>
      <w:divsChild>
        <w:div w:id="517231638">
          <w:marLeft w:val="547"/>
          <w:marRight w:val="0"/>
          <w:marTop w:val="86"/>
          <w:marBottom w:val="0"/>
          <w:divBdr>
            <w:top w:val="none" w:sz="0" w:space="0" w:color="auto"/>
            <w:left w:val="none" w:sz="0" w:space="0" w:color="auto"/>
            <w:bottom w:val="none" w:sz="0" w:space="0" w:color="auto"/>
            <w:right w:val="none" w:sz="0" w:space="0" w:color="auto"/>
          </w:divBdr>
        </w:div>
        <w:div w:id="1464887853">
          <w:marLeft w:val="547"/>
          <w:marRight w:val="0"/>
          <w:marTop w:val="86"/>
          <w:marBottom w:val="0"/>
          <w:divBdr>
            <w:top w:val="none" w:sz="0" w:space="0" w:color="auto"/>
            <w:left w:val="none" w:sz="0" w:space="0" w:color="auto"/>
            <w:bottom w:val="none" w:sz="0" w:space="0" w:color="auto"/>
            <w:right w:val="none" w:sz="0" w:space="0" w:color="auto"/>
          </w:divBdr>
        </w:div>
        <w:div w:id="2011834436">
          <w:marLeft w:val="547"/>
          <w:marRight w:val="0"/>
          <w:marTop w:val="86"/>
          <w:marBottom w:val="0"/>
          <w:divBdr>
            <w:top w:val="none" w:sz="0" w:space="0" w:color="auto"/>
            <w:left w:val="none" w:sz="0" w:space="0" w:color="auto"/>
            <w:bottom w:val="none" w:sz="0" w:space="0" w:color="auto"/>
            <w:right w:val="none" w:sz="0" w:space="0" w:color="auto"/>
          </w:divBdr>
        </w:div>
        <w:div w:id="2135059973">
          <w:marLeft w:val="547"/>
          <w:marRight w:val="0"/>
          <w:marTop w:val="86"/>
          <w:marBottom w:val="0"/>
          <w:divBdr>
            <w:top w:val="none" w:sz="0" w:space="0" w:color="auto"/>
            <w:left w:val="none" w:sz="0" w:space="0" w:color="auto"/>
            <w:bottom w:val="none" w:sz="0" w:space="0" w:color="auto"/>
            <w:right w:val="none" w:sz="0" w:space="0" w:color="auto"/>
          </w:divBdr>
        </w:div>
      </w:divsChild>
    </w:div>
    <w:div w:id="1111047377">
      <w:bodyDiv w:val="1"/>
      <w:marLeft w:val="0"/>
      <w:marRight w:val="0"/>
      <w:marTop w:val="0"/>
      <w:marBottom w:val="0"/>
      <w:divBdr>
        <w:top w:val="none" w:sz="0" w:space="0" w:color="auto"/>
        <w:left w:val="none" w:sz="0" w:space="0" w:color="auto"/>
        <w:bottom w:val="none" w:sz="0" w:space="0" w:color="auto"/>
        <w:right w:val="none" w:sz="0" w:space="0" w:color="auto"/>
      </w:divBdr>
    </w:div>
    <w:div w:id="1113130684">
      <w:bodyDiv w:val="1"/>
      <w:marLeft w:val="0"/>
      <w:marRight w:val="0"/>
      <w:marTop w:val="0"/>
      <w:marBottom w:val="0"/>
      <w:divBdr>
        <w:top w:val="none" w:sz="0" w:space="0" w:color="auto"/>
        <w:left w:val="none" w:sz="0" w:space="0" w:color="auto"/>
        <w:bottom w:val="none" w:sz="0" w:space="0" w:color="auto"/>
        <w:right w:val="none" w:sz="0" w:space="0" w:color="auto"/>
      </w:divBdr>
      <w:divsChild>
        <w:div w:id="1961691482">
          <w:marLeft w:val="0"/>
          <w:marRight w:val="0"/>
          <w:marTop w:val="0"/>
          <w:marBottom w:val="0"/>
          <w:divBdr>
            <w:top w:val="none" w:sz="0" w:space="0" w:color="auto"/>
            <w:left w:val="none" w:sz="0" w:space="0" w:color="auto"/>
            <w:bottom w:val="none" w:sz="0" w:space="0" w:color="auto"/>
            <w:right w:val="none" w:sz="0" w:space="0" w:color="auto"/>
          </w:divBdr>
        </w:div>
      </w:divsChild>
    </w:div>
    <w:div w:id="1162161119">
      <w:bodyDiv w:val="1"/>
      <w:marLeft w:val="0"/>
      <w:marRight w:val="0"/>
      <w:marTop w:val="0"/>
      <w:marBottom w:val="0"/>
      <w:divBdr>
        <w:top w:val="none" w:sz="0" w:space="0" w:color="auto"/>
        <w:left w:val="none" w:sz="0" w:space="0" w:color="auto"/>
        <w:bottom w:val="none" w:sz="0" w:space="0" w:color="auto"/>
        <w:right w:val="none" w:sz="0" w:space="0" w:color="auto"/>
      </w:divBdr>
    </w:div>
    <w:div w:id="1179000719">
      <w:bodyDiv w:val="1"/>
      <w:marLeft w:val="0"/>
      <w:marRight w:val="0"/>
      <w:marTop w:val="0"/>
      <w:marBottom w:val="0"/>
      <w:divBdr>
        <w:top w:val="none" w:sz="0" w:space="0" w:color="auto"/>
        <w:left w:val="none" w:sz="0" w:space="0" w:color="auto"/>
        <w:bottom w:val="none" w:sz="0" w:space="0" w:color="auto"/>
        <w:right w:val="none" w:sz="0" w:space="0" w:color="auto"/>
      </w:divBdr>
    </w:div>
    <w:div w:id="1260219995">
      <w:bodyDiv w:val="1"/>
      <w:marLeft w:val="0"/>
      <w:marRight w:val="0"/>
      <w:marTop w:val="0"/>
      <w:marBottom w:val="0"/>
      <w:divBdr>
        <w:top w:val="none" w:sz="0" w:space="0" w:color="auto"/>
        <w:left w:val="none" w:sz="0" w:space="0" w:color="auto"/>
        <w:bottom w:val="none" w:sz="0" w:space="0" w:color="auto"/>
        <w:right w:val="none" w:sz="0" w:space="0" w:color="auto"/>
      </w:divBdr>
    </w:div>
    <w:div w:id="1278636934">
      <w:bodyDiv w:val="1"/>
      <w:marLeft w:val="0"/>
      <w:marRight w:val="0"/>
      <w:marTop w:val="0"/>
      <w:marBottom w:val="0"/>
      <w:divBdr>
        <w:top w:val="none" w:sz="0" w:space="0" w:color="auto"/>
        <w:left w:val="none" w:sz="0" w:space="0" w:color="auto"/>
        <w:bottom w:val="none" w:sz="0" w:space="0" w:color="auto"/>
        <w:right w:val="none" w:sz="0" w:space="0" w:color="auto"/>
      </w:divBdr>
      <w:divsChild>
        <w:div w:id="1720935323">
          <w:marLeft w:val="1166"/>
          <w:marRight w:val="0"/>
          <w:marTop w:val="86"/>
          <w:marBottom w:val="0"/>
          <w:divBdr>
            <w:top w:val="none" w:sz="0" w:space="0" w:color="auto"/>
            <w:left w:val="none" w:sz="0" w:space="0" w:color="auto"/>
            <w:bottom w:val="none" w:sz="0" w:space="0" w:color="auto"/>
            <w:right w:val="none" w:sz="0" w:space="0" w:color="auto"/>
          </w:divBdr>
        </w:div>
      </w:divsChild>
    </w:div>
    <w:div w:id="1286303300">
      <w:bodyDiv w:val="1"/>
      <w:marLeft w:val="0"/>
      <w:marRight w:val="0"/>
      <w:marTop w:val="0"/>
      <w:marBottom w:val="0"/>
      <w:divBdr>
        <w:top w:val="none" w:sz="0" w:space="0" w:color="auto"/>
        <w:left w:val="none" w:sz="0" w:space="0" w:color="auto"/>
        <w:bottom w:val="none" w:sz="0" w:space="0" w:color="auto"/>
        <w:right w:val="none" w:sz="0" w:space="0" w:color="auto"/>
      </w:divBdr>
    </w:div>
    <w:div w:id="1304431999">
      <w:bodyDiv w:val="1"/>
      <w:marLeft w:val="0"/>
      <w:marRight w:val="0"/>
      <w:marTop w:val="0"/>
      <w:marBottom w:val="0"/>
      <w:divBdr>
        <w:top w:val="none" w:sz="0" w:space="0" w:color="auto"/>
        <w:left w:val="none" w:sz="0" w:space="0" w:color="auto"/>
        <w:bottom w:val="none" w:sz="0" w:space="0" w:color="auto"/>
        <w:right w:val="none" w:sz="0" w:space="0" w:color="auto"/>
      </w:divBdr>
      <w:divsChild>
        <w:div w:id="357662221">
          <w:marLeft w:val="547"/>
          <w:marRight w:val="0"/>
          <w:marTop w:val="86"/>
          <w:marBottom w:val="0"/>
          <w:divBdr>
            <w:top w:val="none" w:sz="0" w:space="0" w:color="auto"/>
            <w:left w:val="none" w:sz="0" w:space="0" w:color="auto"/>
            <w:bottom w:val="none" w:sz="0" w:space="0" w:color="auto"/>
            <w:right w:val="none" w:sz="0" w:space="0" w:color="auto"/>
          </w:divBdr>
        </w:div>
        <w:div w:id="396512123">
          <w:marLeft w:val="547"/>
          <w:marRight w:val="0"/>
          <w:marTop w:val="86"/>
          <w:marBottom w:val="0"/>
          <w:divBdr>
            <w:top w:val="none" w:sz="0" w:space="0" w:color="auto"/>
            <w:left w:val="none" w:sz="0" w:space="0" w:color="auto"/>
            <w:bottom w:val="none" w:sz="0" w:space="0" w:color="auto"/>
            <w:right w:val="none" w:sz="0" w:space="0" w:color="auto"/>
          </w:divBdr>
        </w:div>
        <w:div w:id="1821850435">
          <w:marLeft w:val="547"/>
          <w:marRight w:val="0"/>
          <w:marTop w:val="86"/>
          <w:marBottom w:val="0"/>
          <w:divBdr>
            <w:top w:val="none" w:sz="0" w:space="0" w:color="auto"/>
            <w:left w:val="none" w:sz="0" w:space="0" w:color="auto"/>
            <w:bottom w:val="none" w:sz="0" w:space="0" w:color="auto"/>
            <w:right w:val="none" w:sz="0" w:space="0" w:color="auto"/>
          </w:divBdr>
        </w:div>
      </w:divsChild>
    </w:div>
    <w:div w:id="1346590829">
      <w:bodyDiv w:val="1"/>
      <w:marLeft w:val="0"/>
      <w:marRight w:val="0"/>
      <w:marTop w:val="0"/>
      <w:marBottom w:val="0"/>
      <w:divBdr>
        <w:top w:val="none" w:sz="0" w:space="0" w:color="auto"/>
        <w:left w:val="none" w:sz="0" w:space="0" w:color="auto"/>
        <w:bottom w:val="none" w:sz="0" w:space="0" w:color="auto"/>
        <w:right w:val="none" w:sz="0" w:space="0" w:color="auto"/>
      </w:divBdr>
    </w:div>
    <w:div w:id="1374378400">
      <w:bodyDiv w:val="1"/>
      <w:marLeft w:val="0"/>
      <w:marRight w:val="0"/>
      <w:marTop w:val="0"/>
      <w:marBottom w:val="0"/>
      <w:divBdr>
        <w:top w:val="none" w:sz="0" w:space="0" w:color="auto"/>
        <w:left w:val="none" w:sz="0" w:space="0" w:color="auto"/>
        <w:bottom w:val="none" w:sz="0" w:space="0" w:color="auto"/>
        <w:right w:val="none" w:sz="0" w:space="0" w:color="auto"/>
      </w:divBdr>
    </w:div>
    <w:div w:id="1424256666">
      <w:bodyDiv w:val="1"/>
      <w:marLeft w:val="0"/>
      <w:marRight w:val="0"/>
      <w:marTop w:val="0"/>
      <w:marBottom w:val="0"/>
      <w:divBdr>
        <w:top w:val="none" w:sz="0" w:space="0" w:color="auto"/>
        <w:left w:val="none" w:sz="0" w:space="0" w:color="auto"/>
        <w:bottom w:val="none" w:sz="0" w:space="0" w:color="auto"/>
        <w:right w:val="none" w:sz="0" w:space="0" w:color="auto"/>
      </w:divBdr>
    </w:div>
    <w:div w:id="1439524137">
      <w:bodyDiv w:val="1"/>
      <w:marLeft w:val="0"/>
      <w:marRight w:val="0"/>
      <w:marTop w:val="0"/>
      <w:marBottom w:val="0"/>
      <w:divBdr>
        <w:top w:val="none" w:sz="0" w:space="0" w:color="auto"/>
        <w:left w:val="none" w:sz="0" w:space="0" w:color="auto"/>
        <w:bottom w:val="none" w:sz="0" w:space="0" w:color="auto"/>
        <w:right w:val="none" w:sz="0" w:space="0" w:color="auto"/>
      </w:divBdr>
    </w:div>
    <w:div w:id="1451435088">
      <w:bodyDiv w:val="1"/>
      <w:marLeft w:val="0"/>
      <w:marRight w:val="0"/>
      <w:marTop w:val="0"/>
      <w:marBottom w:val="0"/>
      <w:divBdr>
        <w:top w:val="none" w:sz="0" w:space="0" w:color="auto"/>
        <w:left w:val="none" w:sz="0" w:space="0" w:color="auto"/>
        <w:bottom w:val="none" w:sz="0" w:space="0" w:color="auto"/>
        <w:right w:val="none" w:sz="0" w:space="0" w:color="auto"/>
      </w:divBdr>
    </w:div>
    <w:div w:id="1459104724">
      <w:bodyDiv w:val="1"/>
      <w:marLeft w:val="0"/>
      <w:marRight w:val="0"/>
      <w:marTop w:val="0"/>
      <w:marBottom w:val="0"/>
      <w:divBdr>
        <w:top w:val="none" w:sz="0" w:space="0" w:color="auto"/>
        <w:left w:val="none" w:sz="0" w:space="0" w:color="auto"/>
        <w:bottom w:val="none" w:sz="0" w:space="0" w:color="auto"/>
        <w:right w:val="none" w:sz="0" w:space="0" w:color="auto"/>
      </w:divBdr>
    </w:div>
    <w:div w:id="1469475472">
      <w:bodyDiv w:val="1"/>
      <w:marLeft w:val="0"/>
      <w:marRight w:val="0"/>
      <w:marTop w:val="0"/>
      <w:marBottom w:val="0"/>
      <w:divBdr>
        <w:top w:val="none" w:sz="0" w:space="0" w:color="auto"/>
        <w:left w:val="none" w:sz="0" w:space="0" w:color="auto"/>
        <w:bottom w:val="none" w:sz="0" w:space="0" w:color="auto"/>
        <w:right w:val="none" w:sz="0" w:space="0" w:color="auto"/>
      </w:divBdr>
    </w:div>
    <w:div w:id="1470708622">
      <w:bodyDiv w:val="1"/>
      <w:marLeft w:val="0"/>
      <w:marRight w:val="0"/>
      <w:marTop w:val="0"/>
      <w:marBottom w:val="0"/>
      <w:divBdr>
        <w:top w:val="none" w:sz="0" w:space="0" w:color="auto"/>
        <w:left w:val="none" w:sz="0" w:space="0" w:color="auto"/>
        <w:bottom w:val="none" w:sz="0" w:space="0" w:color="auto"/>
        <w:right w:val="none" w:sz="0" w:space="0" w:color="auto"/>
      </w:divBdr>
    </w:div>
    <w:div w:id="1477987997">
      <w:bodyDiv w:val="1"/>
      <w:marLeft w:val="0"/>
      <w:marRight w:val="0"/>
      <w:marTop w:val="0"/>
      <w:marBottom w:val="0"/>
      <w:divBdr>
        <w:top w:val="none" w:sz="0" w:space="0" w:color="auto"/>
        <w:left w:val="none" w:sz="0" w:space="0" w:color="auto"/>
        <w:bottom w:val="none" w:sz="0" w:space="0" w:color="auto"/>
        <w:right w:val="none" w:sz="0" w:space="0" w:color="auto"/>
      </w:divBdr>
    </w:div>
    <w:div w:id="1504318007">
      <w:bodyDiv w:val="1"/>
      <w:marLeft w:val="0"/>
      <w:marRight w:val="0"/>
      <w:marTop w:val="0"/>
      <w:marBottom w:val="0"/>
      <w:divBdr>
        <w:top w:val="none" w:sz="0" w:space="0" w:color="auto"/>
        <w:left w:val="none" w:sz="0" w:space="0" w:color="auto"/>
        <w:bottom w:val="none" w:sz="0" w:space="0" w:color="auto"/>
        <w:right w:val="none" w:sz="0" w:space="0" w:color="auto"/>
      </w:divBdr>
      <w:divsChild>
        <w:div w:id="55051961">
          <w:marLeft w:val="1166"/>
          <w:marRight w:val="0"/>
          <w:marTop w:val="67"/>
          <w:marBottom w:val="0"/>
          <w:divBdr>
            <w:top w:val="none" w:sz="0" w:space="0" w:color="auto"/>
            <w:left w:val="none" w:sz="0" w:space="0" w:color="auto"/>
            <w:bottom w:val="none" w:sz="0" w:space="0" w:color="auto"/>
            <w:right w:val="none" w:sz="0" w:space="0" w:color="auto"/>
          </w:divBdr>
        </w:div>
        <w:div w:id="243760329">
          <w:marLeft w:val="1166"/>
          <w:marRight w:val="0"/>
          <w:marTop w:val="67"/>
          <w:marBottom w:val="0"/>
          <w:divBdr>
            <w:top w:val="none" w:sz="0" w:space="0" w:color="auto"/>
            <w:left w:val="none" w:sz="0" w:space="0" w:color="auto"/>
            <w:bottom w:val="none" w:sz="0" w:space="0" w:color="auto"/>
            <w:right w:val="none" w:sz="0" w:space="0" w:color="auto"/>
          </w:divBdr>
        </w:div>
        <w:div w:id="716122638">
          <w:marLeft w:val="547"/>
          <w:marRight w:val="0"/>
          <w:marTop w:val="77"/>
          <w:marBottom w:val="0"/>
          <w:divBdr>
            <w:top w:val="none" w:sz="0" w:space="0" w:color="auto"/>
            <w:left w:val="none" w:sz="0" w:space="0" w:color="auto"/>
            <w:bottom w:val="none" w:sz="0" w:space="0" w:color="auto"/>
            <w:right w:val="none" w:sz="0" w:space="0" w:color="auto"/>
          </w:divBdr>
        </w:div>
        <w:div w:id="739408338">
          <w:marLeft w:val="1166"/>
          <w:marRight w:val="0"/>
          <w:marTop w:val="67"/>
          <w:marBottom w:val="0"/>
          <w:divBdr>
            <w:top w:val="none" w:sz="0" w:space="0" w:color="auto"/>
            <w:left w:val="none" w:sz="0" w:space="0" w:color="auto"/>
            <w:bottom w:val="none" w:sz="0" w:space="0" w:color="auto"/>
            <w:right w:val="none" w:sz="0" w:space="0" w:color="auto"/>
          </w:divBdr>
        </w:div>
        <w:div w:id="813641303">
          <w:marLeft w:val="1166"/>
          <w:marRight w:val="0"/>
          <w:marTop w:val="67"/>
          <w:marBottom w:val="0"/>
          <w:divBdr>
            <w:top w:val="none" w:sz="0" w:space="0" w:color="auto"/>
            <w:left w:val="none" w:sz="0" w:space="0" w:color="auto"/>
            <w:bottom w:val="none" w:sz="0" w:space="0" w:color="auto"/>
            <w:right w:val="none" w:sz="0" w:space="0" w:color="auto"/>
          </w:divBdr>
        </w:div>
        <w:div w:id="921060560">
          <w:marLeft w:val="1166"/>
          <w:marRight w:val="0"/>
          <w:marTop w:val="67"/>
          <w:marBottom w:val="0"/>
          <w:divBdr>
            <w:top w:val="none" w:sz="0" w:space="0" w:color="auto"/>
            <w:left w:val="none" w:sz="0" w:space="0" w:color="auto"/>
            <w:bottom w:val="none" w:sz="0" w:space="0" w:color="auto"/>
            <w:right w:val="none" w:sz="0" w:space="0" w:color="auto"/>
          </w:divBdr>
        </w:div>
        <w:div w:id="1032537588">
          <w:marLeft w:val="1166"/>
          <w:marRight w:val="0"/>
          <w:marTop w:val="67"/>
          <w:marBottom w:val="0"/>
          <w:divBdr>
            <w:top w:val="none" w:sz="0" w:space="0" w:color="auto"/>
            <w:left w:val="none" w:sz="0" w:space="0" w:color="auto"/>
            <w:bottom w:val="none" w:sz="0" w:space="0" w:color="auto"/>
            <w:right w:val="none" w:sz="0" w:space="0" w:color="auto"/>
          </w:divBdr>
        </w:div>
        <w:div w:id="1226837201">
          <w:marLeft w:val="547"/>
          <w:marRight w:val="0"/>
          <w:marTop w:val="96"/>
          <w:marBottom w:val="0"/>
          <w:divBdr>
            <w:top w:val="none" w:sz="0" w:space="0" w:color="auto"/>
            <w:left w:val="none" w:sz="0" w:space="0" w:color="auto"/>
            <w:bottom w:val="none" w:sz="0" w:space="0" w:color="auto"/>
            <w:right w:val="none" w:sz="0" w:space="0" w:color="auto"/>
          </w:divBdr>
        </w:div>
        <w:div w:id="1232039990">
          <w:marLeft w:val="1166"/>
          <w:marRight w:val="0"/>
          <w:marTop w:val="67"/>
          <w:marBottom w:val="0"/>
          <w:divBdr>
            <w:top w:val="none" w:sz="0" w:space="0" w:color="auto"/>
            <w:left w:val="none" w:sz="0" w:space="0" w:color="auto"/>
            <w:bottom w:val="none" w:sz="0" w:space="0" w:color="auto"/>
            <w:right w:val="none" w:sz="0" w:space="0" w:color="auto"/>
          </w:divBdr>
        </w:div>
        <w:div w:id="1272709711">
          <w:marLeft w:val="1166"/>
          <w:marRight w:val="0"/>
          <w:marTop w:val="67"/>
          <w:marBottom w:val="0"/>
          <w:divBdr>
            <w:top w:val="none" w:sz="0" w:space="0" w:color="auto"/>
            <w:left w:val="none" w:sz="0" w:space="0" w:color="auto"/>
            <w:bottom w:val="none" w:sz="0" w:space="0" w:color="auto"/>
            <w:right w:val="none" w:sz="0" w:space="0" w:color="auto"/>
          </w:divBdr>
        </w:div>
        <w:div w:id="1874075178">
          <w:marLeft w:val="1166"/>
          <w:marRight w:val="0"/>
          <w:marTop w:val="67"/>
          <w:marBottom w:val="0"/>
          <w:divBdr>
            <w:top w:val="none" w:sz="0" w:space="0" w:color="auto"/>
            <w:left w:val="none" w:sz="0" w:space="0" w:color="auto"/>
            <w:bottom w:val="none" w:sz="0" w:space="0" w:color="auto"/>
            <w:right w:val="none" w:sz="0" w:space="0" w:color="auto"/>
          </w:divBdr>
        </w:div>
        <w:div w:id="2043941654">
          <w:marLeft w:val="1166"/>
          <w:marRight w:val="0"/>
          <w:marTop w:val="67"/>
          <w:marBottom w:val="0"/>
          <w:divBdr>
            <w:top w:val="none" w:sz="0" w:space="0" w:color="auto"/>
            <w:left w:val="none" w:sz="0" w:space="0" w:color="auto"/>
            <w:bottom w:val="none" w:sz="0" w:space="0" w:color="auto"/>
            <w:right w:val="none" w:sz="0" w:space="0" w:color="auto"/>
          </w:divBdr>
        </w:div>
        <w:div w:id="2124884899">
          <w:marLeft w:val="1166"/>
          <w:marRight w:val="0"/>
          <w:marTop w:val="67"/>
          <w:marBottom w:val="0"/>
          <w:divBdr>
            <w:top w:val="none" w:sz="0" w:space="0" w:color="auto"/>
            <w:left w:val="none" w:sz="0" w:space="0" w:color="auto"/>
            <w:bottom w:val="none" w:sz="0" w:space="0" w:color="auto"/>
            <w:right w:val="none" w:sz="0" w:space="0" w:color="auto"/>
          </w:divBdr>
        </w:div>
      </w:divsChild>
    </w:div>
    <w:div w:id="1527132974">
      <w:bodyDiv w:val="1"/>
      <w:marLeft w:val="0"/>
      <w:marRight w:val="0"/>
      <w:marTop w:val="0"/>
      <w:marBottom w:val="0"/>
      <w:divBdr>
        <w:top w:val="none" w:sz="0" w:space="0" w:color="auto"/>
        <w:left w:val="none" w:sz="0" w:space="0" w:color="auto"/>
        <w:bottom w:val="none" w:sz="0" w:space="0" w:color="auto"/>
        <w:right w:val="none" w:sz="0" w:space="0" w:color="auto"/>
      </w:divBdr>
      <w:divsChild>
        <w:div w:id="870194246">
          <w:marLeft w:val="547"/>
          <w:marRight w:val="0"/>
          <w:marTop w:val="96"/>
          <w:marBottom w:val="0"/>
          <w:divBdr>
            <w:top w:val="none" w:sz="0" w:space="0" w:color="auto"/>
            <w:left w:val="none" w:sz="0" w:space="0" w:color="auto"/>
            <w:bottom w:val="none" w:sz="0" w:space="0" w:color="auto"/>
            <w:right w:val="none" w:sz="0" w:space="0" w:color="auto"/>
          </w:divBdr>
        </w:div>
        <w:div w:id="1170872544">
          <w:marLeft w:val="1166"/>
          <w:marRight w:val="0"/>
          <w:marTop w:val="86"/>
          <w:marBottom w:val="0"/>
          <w:divBdr>
            <w:top w:val="none" w:sz="0" w:space="0" w:color="auto"/>
            <w:left w:val="none" w:sz="0" w:space="0" w:color="auto"/>
            <w:bottom w:val="none" w:sz="0" w:space="0" w:color="auto"/>
            <w:right w:val="none" w:sz="0" w:space="0" w:color="auto"/>
          </w:divBdr>
        </w:div>
      </w:divsChild>
    </w:div>
    <w:div w:id="1532262503">
      <w:bodyDiv w:val="1"/>
      <w:marLeft w:val="0"/>
      <w:marRight w:val="0"/>
      <w:marTop w:val="0"/>
      <w:marBottom w:val="0"/>
      <w:divBdr>
        <w:top w:val="none" w:sz="0" w:space="0" w:color="auto"/>
        <w:left w:val="none" w:sz="0" w:space="0" w:color="auto"/>
        <w:bottom w:val="none" w:sz="0" w:space="0" w:color="auto"/>
        <w:right w:val="none" w:sz="0" w:space="0" w:color="auto"/>
      </w:divBdr>
    </w:div>
    <w:div w:id="1549294239">
      <w:bodyDiv w:val="1"/>
      <w:marLeft w:val="0"/>
      <w:marRight w:val="0"/>
      <w:marTop w:val="0"/>
      <w:marBottom w:val="0"/>
      <w:divBdr>
        <w:top w:val="none" w:sz="0" w:space="0" w:color="auto"/>
        <w:left w:val="none" w:sz="0" w:space="0" w:color="auto"/>
        <w:bottom w:val="none" w:sz="0" w:space="0" w:color="auto"/>
        <w:right w:val="none" w:sz="0" w:space="0" w:color="auto"/>
      </w:divBdr>
    </w:div>
    <w:div w:id="1567913898">
      <w:bodyDiv w:val="1"/>
      <w:marLeft w:val="0"/>
      <w:marRight w:val="0"/>
      <w:marTop w:val="0"/>
      <w:marBottom w:val="0"/>
      <w:divBdr>
        <w:top w:val="none" w:sz="0" w:space="0" w:color="auto"/>
        <w:left w:val="none" w:sz="0" w:space="0" w:color="auto"/>
        <w:bottom w:val="none" w:sz="0" w:space="0" w:color="auto"/>
        <w:right w:val="none" w:sz="0" w:space="0" w:color="auto"/>
      </w:divBdr>
    </w:div>
    <w:div w:id="1630669089">
      <w:bodyDiv w:val="1"/>
      <w:marLeft w:val="0"/>
      <w:marRight w:val="0"/>
      <w:marTop w:val="0"/>
      <w:marBottom w:val="0"/>
      <w:divBdr>
        <w:top w:val="none" w:sz="0" w:space="0" w:color="auto"/>
        <w:left w:val="none" w:sz="0" w:space="0" w:color="auto"/>
        <w:bottom w:val="none" w:sz="0" w:space="0" w:color="auto"/>
        <w:right w:val="none" w:sz="0" w:space="0" w:color="auto"/>
      </w:divBdr>
    </w:div>
    <w:div w:id="1637878274">
      <w:bodyDiv w:val="1"/>
      <w:marLeft w:val="0"/>
      <w:marRight w:val="0"/>
      <w:marTop w:val="0"/>
      <w:marBottom w:val="0"/>
      <w:divBdr>
        <w:top w:val="none" w:sz="0" w:space="0" w:color="auto"/>
        <w:left w:val="none" w:sz="0" w:space="0" w:color="auto"/>
        <w:bottom w:val="none" w:sz="0" w:space="0" w:color="auto"/>
        <w:right w:val="none" w:sz="0" w:space="0" w:color="auto"/>
      </w:divBdr>
      <w:divsChild>
        <w:div w:id="1946889435">
          <w:marLeft w:val="0"/>
          <w:marRight w:val="0"/>
          <w:marTop w:val="0"/>
          <w:marBottom w:val="0"/>
          <w:divBdr>
            <w:top w:val="none" w:sz="0" w:space="0" w:color="auto"/>
            <w:left w:val="none" w:sz="0" w:space="0" w:color="auto"/>
            <w:bottom w:val="none" w:sz="0" w:space="0" w:color="auto"/>
            <w:right w:val="none" w:sz="0" w:space="0" w:color="auto"/>
          </w:divBdr>
          <w:divsChild>
            <w:div w:id="690106287">
              <w:marLeft w:val="0"/>
              <w:marRight w:val="0"/>
              <w:marTop w:val="0"/>
              <w:marBottom w:val="0"/>
              <w:divBdr>
                <w:top w:val="none" w:sz="0" w:space="0" w:color="auto"/>
                <w:left w:val="none" w:sz="0" w:space="0" w:color="auto"/>
                <w:bottom w:val="none" w:sz="0" w:space="0" w:color="auto"/>
                <w:right w:val="none" w:sz="0" w:space="0" w:color="auto"/>
              </w:divBdr>
            </w:div>
            <w:div w:id="735594088">
              <w:marLeft w:val="0"/>
              <w:marRight w:val="0"/>
              <w:marTop w:val="0"/>
              <w:marBottom w:val="0"/>
              <w:divBdr>
                <w:top w:val="none" w:sz="0" w:space="0" w:color="auto"/>
                <w:left w:val="none" w:sz="0" w:space="0" w:color="auto"/>
                <w:bottom w:val="none" w:sz="0" w:space="0" w:color="auto"/>
                <w:right w:val="none" w:sz="0" w:space="0" w:color="auto"/>
              </w:divBdr>
            </w:div>
            <w:div w:id="757293282">
              <w:marLeft w:val="0"/>
              <w:marRight w:val="0"/>
              <w:marTop w:val="0"/>
              <w:marBottom w:val="0"/>
              <w:divBdr>
                <w:top w:val="none" w:sz="0" w:space="0" w:color="auto"/>
                <w:left w:val="none" w:sz="0" w:space="0" w:color="auto"/>
                <w:bottom w:val="none" w:sz="0" w:space="0" w:color="auto"/>
                <w:right w:val="none" w:sz="0" w:space="0" w:color="auto"/>
              </w:divBdr>
            </w:div>
            <w:div w:id="1522083320">
              <w:marLeft w:val="0"/>
              <w:marRight w:val="0"/>
              <w:marTop w:val="0"/>
              <w:marBottom w:val="0"/>
              <w:divBdr>
                <w:top w:val="none" w:sz="0" w:space="0" w:color="auto"/>
                <w:left w:val="none" w:sz="0" w:space="0" w:color="auto"/>
                <w:bottom w:val="none" w:sz="0" w:space="0" w:color="auto"/>
                <w:right w:val="none" w:sz="0" w:space="0" w:color="auto"/>
              </w:divBdr>
            </w:div>
            <w:div w:id="153951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429774">
      <w:bodyDiv w:val="1"/>
      <w:marLeft w:val="0"/>
      <w:marRight w:val="0"/>
      <w:marTop w:val="0"/>
      <w:marBottom w:val="0"/>
      <w:divBdr>
        <w:top w:val="none" w:sz="0" w:space="0" w:color="auto"/>
        <w:left w:val="none" w:sz="0" w:space="0" w:color="auto"/>
        <w:bottom w:val="none" w:sz="0" w:space="0" w:color="auto"/>
        <w:right w:val="none" w:sz="0" w:space="0" w:color="auto"/>
      </w:divBdr>
      <w:divsChild>
        <w:div w:id="432631498">
          <w:marLeft w:val="0"/>
          <w:marRight w:val="0"/>
          <w:marTop w:val="0"/>
          <w:marBottom w:val="0"/>
          <w:divBdr>
            <w:top w:val="none" w:sz="0" w:space="0" w:color="auto"/>
            <w:left w:val="none" w:sz="0" w:space="0" w:color="auto"/>
            <w:bottom w:val="none" w:sz="0" w:space="0" w:color="auto"/>
            <w:right w:val="none" w:sz="0" w:space="0" w:color="auto"/>
          </w:divBdr>
          <w:divsChild>
            <w:div w:id="119766809">
              <w:marLeft w:val="0"/>
              <w:marRight w:val="0"/>
              <w:marTop w:val="0"/>
              <w:marBottom w:val="0"/>
              <w:divBdr>
                <w:top w:val="none" w:sz="0" w:space="0" w:color="auto"/>
                <w:left w:val="none" w:sz="0" w:space="0" w:color="auto"/>
                <w:bottom w:val="none" w:sz="0" w:space="0" w:color="auto"/>
                <w:right w:val="none" w:sz="0" w:space="0" w:color="auto"/>
              </w:divBdr>
            </w:div>
            <w:div w:id="169219662">
              <w:marLeft w:val="0"/>
              <w:marRight w:val="0"/>
              <w:marTop w:val="0"/>
              <w:marBottom w:val="0"/>
              <w:divBdr>
                <w:top w:val="none" w:sz="0" w:space="0" w:color="auto"/>
                <w:left w:val="none" w:sz="0" w:space="0" w:color="auto"/>
                <w:bottom w:val="none" w:sz="0" w:space="0" w:color="auto"/>
                <w:right w:val="none" w:sz="0" w:space="0" w:color="auto"/>
              </w:divBdr>
            </w:div>
            <w:div w:id="90348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871950">
      <w:bodyDiv w:val="1"/>
      <w:marLeft w:val="0"/>
      <w:marRight w:val="0"/>
      <w:marTop w:val="0"/>
      <w:marBottom w:val="0"/>
      <w:divBdr>
        <w:top w:val="none" w:sz="0" w:space="0" w:color="auto"/>
        <w:left w:val="none" w:sz="0" w:space="0" w:color="auto"/>
        <w:bottom w:val="none" w:sz="0" w:space="0" w:color="auto"/>
        <w:right w:val="none" w:sz="0" w:space="0" w:color="auto"/>
      </w:divBdr>
    </w:div>
    <w:div w:id="1780836252">
      <w:bodyDiv w:val="1"/>
      <w:marLeft w:val="0"/>
      <w:marRight w:val="0"/>
      <w:marTop w:val="0"/>
      <w:marBottom w:val="0"/>
      <w:divBdr>
        <w:top w:val="none" w:sz="0" w:space="0" w:color="auto"/>
        <w:left w:val="none" w:sz="0" w:space="0" w:color="auto"/>
        <w:bottom w:val="none" w:sz="0" w:space="0" w:color="auto"/>
        <w:right w:val="none" w:sz="0" w:space="0" w:color="auto"/>
      </w:divBdr>
      <w:divsChild>
        <w:div w:id="151604682">
          <w:marLeft w:val="1166"/>
          <w:marRight w:val="0"/>
          <w:marTop w:val="86"/>
          <w:marBottom w:val="0"/>
          <w:divBdr>
            <w:top w:val="none" w:sz="0" w:space="0" w:color="auto"/>
            <w:left w:val="none" w:sz="0" w:space="0" w:color="auto"/>
            <w:bottom w:val="none" w:sz="0" w:space="0" w:color="auto"/>
            <w:right w:val="none" w:sz="0" w:space="0" w:color="auto"/>
          </w:divBdr>
        </w:div>
        <w:div w:id="1024094540">
          <w:marLeft w:val="1166"/>
          <w:marRight w:val="0"/>
          <w:marTop w:val="86"/>
          <w:marBottom w:val="0"/>
          <w:divBdr>
            <w:top w:val="none" w:sz="0" w:space="0" w:color="auto"/>
            <w:left w:val="none" w:sz="0" w:space="0" w:color="auto"/>
            <w:bottom w:val="none" w:sz="0" w:space="0" w:color="auto"/>
            <w:right w:val="none" w:sz="0" w:space="0" w:color="auto"/>
          </w:divBdr>
        </w:div>
      </w:divsChild>
    </w:div>
    <w:div w:id="1792900737">
      <w:bodyDiv w:val="1"/>
      <w:marLeft w:val="0"/>
      <w:marRight w:val="0"/>
      <w:marTop w:val="0"/>
      <w:marBottom w:val="0"/>
      <w:divBdr>
        <w:top w:val="none" w:sz="0" w:space="0" w:color="auto"/>
        <w:left w:val="none" w:sz="0" w:space="0" w:color="auto"/>
        <w:bottom w:val="none" w:sz="0" w:space="0" w:color="auto"/>
        <w:right w:val="none" w:sz="0" w:space="0" w:color="auto"/>
      </w:divBdr>
    </w:div>
    <w:div w:id="1829707259">
      <w:bodyDiv w:val="1"/>
      <w:marLeft w:val="0"/>
      <w:marRight w:val="0"/>
      <w:marTop w:val="0"/>
      <w:marBottom w:val="0"/>
      <w:divBdr>
        <w:top w:val="none" w:sz="0" w:space="0" w:color="auto"/>
        <w:left w:val="none" w:sz="0" w:space="0" w:color="auto"/>
        <w:bottom w:val="none" w:sz="0" w:space="0" w:color="auto"/>
        <w:right w:val="none" w:sz="0" w:space="0" w:color="auto"/>
      </w:divBdr>
      <w:divsChild>
        <w:div w:id="629477510">
          <w:marLeft w:val="0"/>
          <w:marRight w:val="0"/>
          <w:marTop w:val="0"/>
          <w:marBottom w:val="0"/>
          <w:divBdr>
            <w:top w:val="none" w:sz="0" w:space="0" w:color="auto"/>
            <w:left w:val="none" w:sz="0" w:space="0" w:color="auto"/>
            <w:bottom w:val="none" w:sz="0" w:space="0" w:color="auto"/>
            <w:right w:val="none" w:sz="0" w:space="0" w:color="auto"/>
          </w:divBdr>
          <w:divsChild>
            <w:div w:id="305016292">
              <w:marLeft w:val="0"/>
              <w:marRight w:val="0"/>
              <w:marTop w:val="0"/>
              <w:marBottom w:val="0"/>
              <w:divBdr>
                <w:top w:val="none" w:sz="0" w:space="0" w:color="auto"/>
                <w:left w:val="none" w:sz="0" w:space="0" w:color="auto"/>
                <w:bottom w:val="none" w:sz="0" w:space="0" w:color="auto"/>
                <w:right w:val="none" w:sz="0" w:space="0" w:color="auto"/>
              </w:divBdr>
            </w:div>
            <w:div w:id="770010087">
              <w:marLeft w:val="0"/>
              <w:marRight w:val="0"/>
              <w:marTop w:val="0"/>
              <w:marBottom w:val="0"/>
              <w:divBdr>
                <w:top w:val="none" w:sz="0" w:space="0" w:color="auto"/>
                <w:left w:val="none" w:sz="0" w:space="0" w:color="auto"/>
                <w:bottom w:val="none" w:sz="0" w:space="0" w:color="auto"/>
                <w:right w:val="none" w:sz="0" w:space="0" w:color="auto"/>
              </w:divBdr>
            </w:div>
            <w:div w:id="1795826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016091">
      <w:bodyDiv w:val="1"/>
      <w:marLeft w:val="0"/>
      <w:marRight w:val="0"/>
      <w:marTop w:val="0"/>
      <w:marBottom w:val="0"/>
      <w:divBdr>
        <w:top w:val="none" w:sz="0" w:space="0" w:color="auto"/>
        <w:left w:val="none" w:sz="0" w:space="0" w:color="auto"/>
        <w:bottom w:val="none" w:sz="0" w:space="0" w:color="auto"/>
        <w:right w:val="none" w:sz="0" w:space="0" w:color="auto"/>
      </w:divBdr>
    </w:div>
    <w:div w:id="1916889572">
      <w:bodyDiv w:val="1"/>
      <w:marLeft w:val="0"/>
      <w:marRight w:val="0"/>
      <w:marTop w:val="0"/>
      <w:marBottom w:val="0"/>
      <w:divBdr>
        <w:top w:val="none" w:sz="0" w:space="0" w:color="auto"/>
        <w:left w:val="none" w:sz="0" w:space="0" w:color="auto"/>
        <w:bottom w:val="none" w:sz="0" w:space="0" w:color="auto"/>
        <w:right w:val="none" w:sz="0" w:space="0" w:color="auto"/>
      </w:divBdr>
      <w:divsChild>
        <w:div w:id="78141235">
          <w:marLeft w:val="547"/>
          <w:marRight w:val="0"/>
          <w:marTop w:val="96"/>
          <w:marBottom w:val="0"/>
          <w:divBdr>
            <w:top w:val="none" w:sz="0" w:space="0" w:color="auto"/>
            <w:left w:val="none" w:sz="0" w:space="0" w:color="auto"/>
            <w:bottom w:val="none" w:sz="0" w:space="0" w:color="auto"/>
            <w:right w:val="none" w:sz="0" w:space="0" w:color="auto"/>
          </w:divBdr>
        </w:div>
        <w:div w:id="105975934">
          <w:marLeft w:val="547"/>
          <w:marRight w:val="0"/>
          <w:marTop w:val="96"/>
          <w:marBottom w:val="0"/>
          <w:divBdr>
            <w:top w:val="none" w:sz="0" w:space="0" w:color="auto"/>
            <w:left w:val="none" w:sz="0" w:space="0" w:color="auto"/>
            <w:bottom w:val="none" w:sz="0" w:space="0" w:color="auto"/>
            <w:right w:val="none" w:sz="0" w:space="0" w:color="auto"/>
          </w:divBdr>
        </w:div>
        <w:div w:id="1212233228">
          <w:marLeft w:val="547"/>
          <w:marRight w:val="0"/>
          <w:marTop w:val="96"/>
          <w:marBottom w:val="0"/>
          <w:divBdr>
            <w:top w:val="none" w:sz="0" w:space="0" w:color="auto"/>
            <w:left w:val="none" w:sz="0" w:space="0" w:color="auto"/>
            <w:bottom w:val="none" w:sz="0" w:space="0" w:color="auto"/>
            <w:right w:val="none" w:sz="0" w:space="0" w:color="auto"/>
          </w:divBdr>
        </w:div>
        <w:div w:id="1458597536">
          <w:marLeft w:val="547"/>
          <w:marRight w:val="0"/>
          <w:marTop w:val="96"/>
          <w:marBottom w:val="0"/>
          <w:divBdr>
            <w:top w:val="none" w:sz="0" w:space="0" w:color="auto"/>
            <w:left w:val="none" w:sz="0" w:space="0" w:color="auto"/>
            <w:bottom w:val="none" w:sz="0" w:space="0" w:color="auto"/>
            <w:right w:val="none" w:sz="0" w:space="0" w:color="auto"/>
          </w:divBdr>
        </w:div>
      </w:divsChild>
    </w:div>
    <w:div w:id="1930502074">
      <w:bodyDiv w:val="1"/>
      <w:marLeft w:val="0"/>
      <w:marRight w:val="0"/>
      <w:marTop w:val="0"/>
      <w:marBottom w:val="0"/>
      <w:divBdr>
        <w:top w:val="none" w:sz="0" w:space="0" w:color="auto"/>
        <w:left w:val="none" w:sz="0" w:space="0" w:color="auto"/>
        <w:bottom w:val="none" w:sz="0" w:space="0" w:color="auto"/>
        <w:right w:val="none" w:sz="0" w:space="0" w:color="auto"/>
      </w:divBdr>
    </w:div>
    <w:div w:id="1961107396">
      <w:bodyDiv w:val="1"/>
      <w:marLeft w:val="0"/>
      <w:marRight w:val="0"/>
      <w:marTop w:val="0"/>
      <w:marBottom w:val="0"/>
      <w:divBdr>
        <w:top w:val="none" w:sz="0" w:space="0" w:color="auto"/>
        <w:left w:val="none" w:sz="0" w:space="0" w:color="auto"/>
        <w:bottom w:val="none" w:sz="0" w:space="0" w:color="auto"/>
        <w:right w:val="none" w:sz="0" w:space="0" w:color="auto"/>
      </w:divBdr>
    </w:div>
    <w:div w:id="1972860406">
      <w:bodyDiv w:val="1"/>
      <w:marLeft w:val="0"/>
      <w:marRight w:val="0"/>
      <w:marTop w:val="0"/>
      <w:marBottom w:val="0"/>
      <w:divBdr>
        <w:top w:val="none" w:sz="0" w:space="0" w:color="auto"/>
        <w:left w:val="none" w:sz="0" w:space="0" w:color="auto"/>
        <w:bottom w:val="none" w:sz="0" w:space="0" w:color="auto"/>
        <w:right w:val="none" w:sz="0" w:space="0" w:color="auto"/>
      </w:divBdr>
      <w:divsChild>
        <w:div w:id="1122306305">
          <w:marLeft w:val="0"/>
          <w:marRight w:val="0"/>
          <w:marTop w:val="0"/>
          <w:marBottom w:val="0"/>
          <w:divBdr>
            <w:top w:val="none" w:sz="0" w:space="0" w:color="auto"/>
            <w:left w:val="none" w:sz="0" w:space="0" w:color="auto"/>
            <w:bottom w:val="none" w:sz="0" w:space="0" w:color="auto"/>
            <w:right w:val="none" w:sz="0" w:space="0" w:color="auto"/>
          </w:divBdr>
        </w:div>
      </w:divsChild>
    </w:div>
    <w:div w:id="1996572220">
      <w:bodyDiv w:val="1"/>
      <w:marLeft w:val="0"/>
      <w:marRight w:val="0"/>
      <w:marTop w:val="0"/>
      <w:marBottom w:val="0"/>
      <w:divBdr>
        <w:top w:val="none" w:sz="0" w:space="0" w:color="auto"/>
        <w:left w:val="none" w:sz="0" w:space="0" w:color="auto"/>
        <w:bottom w:val="none" w:sz="0" w:space="0" w:color="auto"/>
        <w:right w:val="none" w:sz="0" w:space="0" w:color="auto"/>
      </w:divBdr>
    </w:div>
    <w:div w:id="2006278603">
      <w:bodyDiv w:val="1"/>
      <w:marLeft w:val="0"/>
      <w:marRight w:val="0"/>
      <w:marTop w:val="0"/>
      <w:marBottom w:val="0"/>
      <w:divBdr>
        <w:top w:val="none" w:sz="0" w:space="0" w:color="auto"/>
        <w:left w:val="none" w:sz="0" w:space="0" w:color="auto"/>
        <w:bottom w:val="none" w:sz="0" w:space="0" w:color="auto"/>
        <w:right w:val="none" w:sz="0" w:space="0" w:color="auto"/>
      </w:divBdr>
    </w:div>
    <w:div w:id="2030791813">
      <w:bodyDiv w:val="1"/>
      <w:marLeft w:val="0"/>
      <w:marRight w:val="0"/>
      <w:marTop w:val="0"/>
      <w:marBottom w:val="0"/>
      <w:divBdr>
        <w:top w:val="none" w:sz="0" w:space="0" w:color="auto"/>
        <w:left w:val="none" w:sz="0" w:space="0" w:color="auto"/>
        <w:bottom w:val="none" w:sz="0" w:space="0" w:color="auto"/>
        <w:right w:val="none" w:sz="0" w:space="0" w:color="auto"/>
      </w:divBdr>
    </w:div>
    <w:div w:id="2037345592">
      <w:bodyDiv w:val="1"/>
      <w:marLeft w:val="0"/>
      <w:marRight w:val="0"/>
      <w:marTop w:val="0"/>
      <w:marBottom w:val="0"/>
      <w:divBdr>
        <w:top w:val="none" w:sz="0" w:space="0" w:color="auto"/>
        <w:left w:val="none" w:sz="0" w:space="0" w:color="auto"/>
        <w:bottom w:val="none" w:sz="0" w:space="0" w:color="auto"/>
        <w:right w:val="none" w:sz="0" w:space="0" w:color="auto"/>
      </w:divBdr>
      <w:divsChild>
        <w:div w:id="1620602981">
          <w:marLeft w:val="0"/>
          <w:marRight w:val="0"/>
          <w:marTop w:val="0"/>
          <w:marBottom w:val="0"/>
          <w:divBdr>
            <w:top w:val="none" w:sz="0" w:space="0" w:color="auto"/>
            <w:left w:val="none" w:sz="0" w:space="0" w:color="auto"/>
            <w:bottom w:val="none" w:sz="0" w:space="0" w:color="auto"/>
            <w:right w:val="none" w:sz="0" w:space="0" w:color="auto"/>
          </w:divBdr>
          <w:divsChild>
            <w:div w:id="223029808">
              <w:marLeft w:val="0"/>
              <w:marRight w:val="0"/>
              <w:marTop w:val="0"/>
              <w:marBottom w:val="0"/>
              <w:divBdr>
                <w:top w:val="none" w:sz="0" w:space="0" w:color="auto"/>
                <w:left w:val="none" w:sz="0" w:space="0" w:color="auto"/>
                <w:bottom w:val="none" w:sz="0" w:space="0" w:color="auto"/>
                <w:right w:val="none" w:sz="0" w:space="0" w:color="auto"/>
              </w:divBdr>
            </w:div>
            <w:div w:id="249699014">
              <w:marLeft w:val="0"/>
              <w:marRight w:val="0"/>
              <w:marTop w:val="0"/>
              <w:marBottom w:val="0"/>
              <w:divBdr>
                <w:top w:val="none" w:sz="0" w:space="0" w:color="auto"/>
                <w:left w:val="none" w:sz="0" w:space="0" w:color="auto"/>
                <w:bottom w:val="none" w:sz="0" w:space="0" w:color="auto"/>
                <w:right w:val="none" w:sz="0" w:space="0" w:color="auto"/>
              </w:divBdr>
            </w:div>
            <w:div w:id="456459626">
              <w:marLeft w:val="0"/>
              <w:marRight w:val="0"/>
              <w:marTop w:val="0"/>
              <w:marBottom w:val="0"/>
              <w:divBdr>
                <w:top w:val="none" w:sz="0" w:space="0" w:color="auto"/>
                <w:left w:val="none" w:sz="0" w:space="0" w:color="auto"/>
                <w:bottom w:val="none" w:sz="0" w:space="0" w:color="auto"/>
                <w:right w:val="none" w:sz="0" w:space="0" w:color="auto"/>
              </w:divBdr>
            </w:div>
            <w:div w:id="494805690">
              <w:marLeft w:val="0"/>
              <w:marRight w:val="0"/>
              <w:marTop w:val="0"/>
              <w:marBottom w:val="0"/>
              <w:divBdr>
                <w:top w:val="none" w:sz="0" w:space="0" w:color="auto"/>
                <w:left w:val="none" w:sz="0" w:space="0" w:color="auto"/>
                <w:bottom w:val="none" w:sz="0" w:space="0" w:color="auto"/>
                <w:right w:val="none" w:sz="0" w:space="0" w:color="auto"/>
              </w:divBdr>
            </w:div>
            <w:div w:id="744912133">
              <w:marLeft w:val="0"/>
              <w:marRight w:val="0"/>
              <w:marTop w:val="0"/>
              <w:marBottom w:val="0"/>
              <w:divBdr>
                <w:top w:val="none" w:sz="0" w:space="0" w:color="auto"/>
                <w:left w:val="none" w:sz="0" w:space="0" w:color="auto"/>
                <w:bottom w:val="none" w:sz="0" w:space="0" w:color="auto"/>
                <w:right w:val="none" w:sz="0" w:space="0" w:color="auto"/>
              </w:divBdr>
            </w:div>
            <w:div w:id="758916395">
              <w:marLeft w:val="0"/>
              <w:marRight w:val="0"/>
              <w:marTop w:val="0"/>
              <w:marBottom w:val="0"/>
              <w:divBdr>
                <w:top w:val="none" w:sz="0" w:space="0" w:color="auto"/>
                <w:left w:val="none" w:sz="0" w:space="0" w:color="auto"/>
                <w:bottom w:val="none" w:sz="0" w:space="0" w:color="auto"/>
                <w:right w:val="none" w:sz="0" w:space="0" w:color="auto"/>
              </w:divBdr>
            </w:div>
            <w:div w:id="896473810">
              <w:marLeft w:val="0"/>
              <w:marRight w:val="0"/>
              <w:marTop w:val="0"/>
              <w:marBottom w:val="0"/>
              <w:divBdr>
                <w:top w:val="none" w:sz="0" w:space="0" w:color="auto"/>
                <w:left w:val="none" w:sz="0" w:space="0" w:color="auto"/>
                <w:bottom w:val="none" w:sz="0" w:space="0" w:color="auto"/>
                <w:right w:val="none" w:sz="0" w:space="0" w:color="auto"/>
              </w:divBdr>
            </w:div>
            <w:div w:id="1045716816">
              <w:marLeft w:val="0"/>
              <w:marRight w:val="0"/>
              <w:marTop w:val="0"/>
              <w:marBottom w:val="0"/>
              <w:divBdr>
                <w:top w:val="none" w:sz="0" w:space="0" w:color="auto"/>
                <w:left w:val="none" w:sz="0" w:space="0" w:color="auto"/>
                <w:bottom w:val="none" w:sz="0" w:space="0" w:color="auto"/>
                <w:right w:val="none" w:sz="0" w:space="0" w:color="auto"/>
              </w:divBdr>
            </w:div>
            <w:div w:id="1096050428">
              <w:marLeft w:val="0"/>
              <w:marRight w:val="0"/>
              <w:marTop w:val="0"/>
              <w:marBottom w:val="0"/>
              <w:divBdr>
                <w:top w:val="none" w:sz="0" w:space="0" w:color="auto"/>
                <w:left w:val="none" w:sz="0" w:space="0" w:color="auto"/>
                <w:bottom w:val="none" w:sz="0" w:space="0" w:color="auto"/>
                <w:right w:val="none" w:sz="0" w:space="0" w:color="auto"/>
              </w:divBdr>
            </w:div>
            <w:div w:id="1437214911">
              <w:marLeft w:val="0"/>
              <w:marRight w:val="0"/>
              <w:marTop w:val="0"/>
              <w:marBottom w:val="0"/>
              <w:divBdr>
                <w:top w:val="none" w:sz="0" w:space="0" w:color="auto"/>
                <w:left w:val="none" w:sz="0" w:space="0" w:color="auto"/>
                <w:bottom w:val="none" w:sz="0" w:space="0" w:color="auto"/>
                <w:right w:val="none" w:sz="0" w:space="0" w:color="auto"/>
              </w:divBdr>
            </w:div>
            <w:div w:id="1455977298">
              <w:marLeft w:val="0"/>
              <w:marRight w:val="0"/>
              <w:marTop w:val="0"/>
              <w:marBottom w:val="0"/>
              <w:divBdr>
                <w:top w:val="none" w:sz="0" w:space="0" w:color="auto"/>
                <w:left w:val="none" w:sz="0" w:space="0" w:color="auto"/>
                <w:bottom w:val="none" w:sz="0" w:space="0" w:color="auto"/>
                <w:right w:val="none" w:sz="0" w:space="0" w:color="auto"/>
              </w:divBdr>
            </w:div>
            <w:div w:id="1685983886">
              <w:marLeft w:val="0"/>
              <w:marRight w:val="0"/>
              <w:marTop w:val="0"/>
              <w:marBottom w:val="0"/>
              <w:divBdr>
                <w:top w:val="none" w:sz="0" w:space="0" w:color="auto"/>
                <w:left w:val="none" w:sz="0" w:space="0" w:color="auto"/>
                <w:bottom w:val="none" w:sz="0" w:space="0" w:color="auto"/>
                <w:right w:val="none" w:sz="0" w:space="0" w:color="auto"/>
              </w:divBdr>
            </w:div>
            <w:div w:id="1702708202">
              <w:marLeft w:val="0"/>
              <w:marRight w:val="0"/>
              <w:marTop w:val="0"/>
              <w:marBottom w:val="0"/>
              <w:divBdr>
                <w:top w:val="none" w:sz="0" w:space="0" w:color="auto"/>
                <w:left w:val="none" w:sz="0" w:space="0" w:color="auto"/>
                <w:bottom w:val="none" w:sz="0" w:space="0" w:color="auto"/>
                <w:right w:val="none" w:sz="0" w:space="0" w:color="auto"/>
              </w:divBdr>
            </w:div>
            <w:div w:id="1710372964">
              <w:marLeft w:val="0"/>
              <w:marRight w:val="0"/>
              <w:marTop w:val="0"/>
              <w:marBottom w:val="0"/>
              <w:divBdr>
                <w:top w:val="none" w:sz="0" w:space="0" w:color="auto"/>
                <w:left w:val="none" w:sz="0" w:space="0" w:color="auto"/>
                <w:bottom w:val="none" w:sz="0" w:space="0" w:color="auto"/>
                <w:right w:val="none" w:sz="0" w:space="0" w:color="auto"/>
              </w:divBdr>
            </w:div>
            <w:div w:id="1843007135">
              <w:marLeft w:val="0"/>
              <w:marRight w:val="0"/>
              <w:marTop w:val="0"/>
              <w:marBottom w:val="0"/>
              <w:divBdr>
                <w:top w:val="none" w:sz="0" w:space="0" w:color="auto"/>
                <w:left w:val="none" w:sz="0" w:space="0" w:color="auto"/>
                <w:bottom w:val="none" w:sz="0" w:space="0" w:color="auto"/>
                <w:right w:val="none" w:sz="0" w:space="0" w:color="auto"/>
              </w:divBdr>
            </w:div>
            <w:div w:id="1991976456">
              <w:marLeft w:val="0"/>
              <w:marRight w:val="0"/>
              <w:marTop w:val="0"/>
              <w:marBottom w:val="0"/>
              <w:divBdr>
                <w:top w:val="none" w:sz="0" w:space="0" w:color="auto"/>
                <w:left w:val="none" w:sz="0" w:space="0" w:color="auto"/>
                <w:bottom w:val="none" w:sz="0" w:space="0" w:color="auto"/>
                <w:right w:val="none" w:sz="0" w:space="0" w:color="auto"/>
              </w:divBdr>
            </w:div>
            <w:div w:id="209755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810301">
      <w:bodyDiv w:val="1"/>
      <w:marLeft w:val="0"/>
      <w:marRight w:val="0"/>
      <w:marTop w:val="0"/>
      <w:marBottom w:val="0"/>
      <w:divBdr>
        <w:top w:val="none" w:sz="0" w:space="0" w:color="auto"/>
        <w:left w:val="none" w:sz="0" w:space="0" w:color="auto"/>
        <w:bottom w:val="none" w:sz="0" w:space="0" w:color="auto"/>
        <w:right w:val="none" w:sz="0" w:space="0" w:color="auto"/>
      </w:divBdr>
    </w:div>
    <w:div w:id="2080126653">
      <w:bodyDiv w:val="1"/>
      <w:marLeft w:val="0"/>
      <w:marRight w:val="0"/>
      <w:marTop w:val="0"/>
      <w:marBottom w:val="0"/>
      <w:divBdr>
        <w:top w:val="none" w:sz="0" w:space="0" w:color="auto"/>
        <w:left w:val="none" w:sz="0" w:space="0" w:color="auto"/>
        <w:bottom w:val="none" w:sz="0" w:space="0" w:color="auto"/>
        <w:right w:val="none" w:sz="0" w:space="0" w:color="auto"/>
      </w:divBdr>
    </w:div>
    <w:div w:id="2083332939">
      <w:bodyDiv w:val="1"/>
      <w:marLeft w:val="0"/>
      <w:marRight w:val="0"/>
      <w:marTop w:val="0"/>
      <w:marBottom w:val="0"/>
      <w:divBdr>
        <w:top w:val="none" w:sz="0" w:space="0" w:color="auto"/>
        <w:left w:val="none" w:sz="0" w:space="0" w:color="auto"/>
        <w:bottom w:val="none" w:sz="0" w:space="0" w:color="auto"/>
        <w:right w:val="none" w:sz="0" w:space="0" w:color="auto"/>
      </w:divBdr>
      <w:divsChild>
        <w:div w:id="205878890">
          <w:marLeft w:val="547"/>
          <w:marRight w:val="0"/>
          <w:marTop w:val="96"/>
          <w:marBottom w:val="0"/>
          <w:divBdr>
            <w:top w:val="none" w:sz="0" w:space="0" w:color="auto"/>
            <w:left w:val="none" w:sz="0" w:space="0" w:color="auto"/>
            <w:bottom w:val="none" w:sz="0" w:space="0" w:color="auto"/>
            <w:right w:val="none" w:sz="0" w:space="0" w:color="auto"/>
          </w:divBdr>
        </w:div>
        <w:div w:id="354383142">
          <w:marLeft w:val="1166"/>
          <w:marRight w:val="0"/>
          <w:marTop w:val="86"/>
          <w:marBottom w:val="0"/>
          <w:divBdr>
            <w:top w:val="none" w:sz="0" w:space="0" w:color="auto"/>
            <w:left w:val="none" w:sz="0" w:space="0" w:color="auto"/>
            <w:bottom w:val="none" w:sz="0" w:space="0" w:color="auto"/>
            <w:right w:val="none" w:sz="0" w:space="0" w:color="auto"/>
          </w:divBdr>
        </w:div>
        <w:div w:id="464274384">
          <w:marLeft w:val="1166"/>
          <w:marRight w:val="0"/>
          <w:marTop w:val="86"/>
          <w:marBottom w:val="0"/>
          <w:divBdr>
            <w:top w:val="none" w:sz="0" w:space="0" w:color="auto"/>
            <w:left w:val="none" w:sz="0" w:space="0" w:color="auto"/>
            <w:bottom w:val="none" w:sz="0" w:space="0" w:color="auto"/>
            <w:right w:val="none" w:sz="0" w:space="0" w:color="auto"/>
          </w:divBdr>
        </w:div>
        <w:div w:id="500434165">
          <w:marLeft w:val="1166"/>
          <w:marRight w:val="0"/>
          <w:marTop w:val="86"/>
          <w:marBottom w:val="0"/>
          <w:divBdr>
            <w:top w:val="none" w:sz="0" w:space="0" w:color="auto"/>
            <w:left w:val="none" w:sz="0" w:space="0" w:color="auto"/>
            <w:bottom w:val="none" w:sz="0" w:space="0" w:color="auto"/>
            <w:right w:val="none" w:sz="0" w:space="0" w:color="auto"/>
          </w:divBdr>
        </w:div>
        <w:div w:id="531068153">
          <w:marLeft w:val="1166"/>
          <w:marRight w:val="0"/>
          <w:marTop w:val="86"/>
          <w:marBottom w:val="0"/>
          <w:divBdr>
            <w:top w:val="none" w:sz="0" w:space="0" w:color="auto"/>
            <w:left w:val="none" w:sz="0" w:space="0" w:color="auto"/>
            <w:bottom w:val="none" w:sz="0" w:space="0" w:color="auto"/>
            <w:right w:val="none" w:sz="0" w:space="0" w:color="auto"/>
          </w:divBdr>
        </w:div>
        <w:div w:id="711922310">
          <w:marLeft w:val="1166"/>
          <w:marRight w:val="0"/>
          <w:marTop w:val="86"/>
          <w:marBottom w:val="0"/>
          <w:divBdr>
            <w:top w:val="none" w:sz="0" w:space="0" w:color="auto"/>
            <w:left w:val="none" w:sz="0" w:space="0" w:color="auto"/>
            <w:bottom w:val="none" w:sz="0" w:space="0" w:color="auto"/>
            <w:right w:val="none" w:sz="0" w:space="0" w:color="auto"/>
          </w:divBdr>
        </w:div>
        <w:div w:id="910429645">
          <w:marLeft w:val="1166"/>
          <w:marRight w:val="0"/>
          <w:marTop w:val="86"/>
          <w:marBottom w:val="0"/>
          <w:divBdr>
            <w:top w:val="none" w:sz="0" w:space="0" w:color="auto"/>
            <w:left w:val="none" w:sz="0" w:space="0" w:color="auto"/>
            <w:bottom w:val="none" w:sz="0" w:space="0" w:color="auto"/>
            <w:right w:val="none" w:sz="0" w:space="0" w:color="auto"/>
          </w:divBdr>
        </w:div>
        <w:div w:id="923996835">
          <w:marLeft w:val="1166"/>
          <w:marRight w:val="0"/>
          <w:marTop w:val="86"/>
          <w:marBottom w:val="0"/>
          <w:divBdr>
            <w:top w:val="none" w:sz="0" w:space="0" w:color="auto"/>
            <w:left w:val="none" w:sz="0" w:space="0" w:color="auto"/>
            <w:bottom w:val="none" w:sz="0" w:space="0" w:color="auto"/>
            <w:right w:val="none" w:sz="0" w:space="0" w:color="auto"/>
          </w:divBdr>
        </w:div>
        <w:div w:id="1108353201">
          <w:marLeft w:val="1166"/>
          <w:marRight w:val="0"/>
          <w:marTop w:val="86"/>
          <w:marBottom w:val="0"/>
          <w:divBdr>
            <w:top w:val="none" w:sz="0" w:space="0" w:color="auto"/>
            <w:left w:val="none" w:sz="0" w:space="0" w:color="auto"/>
            <w:bottom w:val="none" w:sz="0" w:space="0" w:color="auto"/>
            <w:right w:val="none" w:sz="0" w:space="0" w:color="auto"/>
          </w:divBdr>
        </w:div>
        <w:div w:id="1243293633">
          <w:marLeft w:val="1166"/>
          <w:marRight w:val="0"/>
          <w:marTop w:val="86"/>
          <w:marBottom w:val="0"/>
          <w:divBdr>
            <w:top w:val="none" w:sz="0" w:space="0" w:color="auto"/>
            <w:left w:val="none" w:sz="0" w:space="0" w:color="auto"/>
            <w:bottom w:val="none" w:sz="0" w:space="0" w:color="auto"/>
            <w:right w:val="none" w:sz="0" w:space="0" w:color="auto"/>
          </w:divBdr>
        </w:div>
        <w:div w:id="1719821196">
          <w:marLeft w:val="1166"/>
          <w:marRight w:val="0"/>
          <w:marTop w:val="86"/>
          <w:marBottom w:val="0"/>
          <w:divBdr>
            <w:top w:val="none" w:sz="0" w:space="0" w:color="auto"/>
            <w:left w:val="none" w:sz="0" w:space="0" w:color="auto"/>
            <w:bottom w:val="none" w:sz="0" w:space="0" w:color="auto"/>
            <w:right w:val="none" w:sz="0" w:space="0" w:color="auto"/>
          </w:divBdr>
        </w:div>
        <w:div w:id="1794784308">
          <w:marLeft w:val="1166"/>
          <w:marRight w:val="0"/>
          <w:marTop w:val="86"/>
          <w:marBottom w:val="0"/>
          <w:divBdr>
            <w:top w:val="none" w:sz="0" w:space="0" w:color="auto"/>
            <w:left w:val="none" w:sz="0" w:space="0" w:color="auto"/>
            <w:bottom w:val="none" w:sz="0" w:space="0" w:color="auto"/>
            <w:right w:val="none" w:sz="0" w:space="0" w:color="auto"/>
          </w:divBdr>
        </w:div>
      </w:divsChild>
    </w:div>
    <w:div w:id="2089110168">
      <w:bodyDiv w:val="1"/>
      <w:marLeft w:val="0"/>
      <w:marRight w:val="0"/>
      <w:marTop w:val="0"/>
      <w:marBottom w:val="0"/>
      <w:divBdr>
        <w:top w:val="none" w:sz="0" w:space="0" w:color="auto"/>
        <w:left w:val="none" w:sz="0" w:space="0" w:color="auto"/>
        <w:bottom w:val="none" w:sz="0" w:space="0" w:color="auto"/>
        <w:right w:val="none" w:sz="0" w:space="0" w:color="auto"/>
      </w:divBdr>
      <w:divsChild>
        <w:div w:id="1361470221">
          <w:marLeft w:val="1166"/>
          <w:marRight w:val="0"/>
          <w:marTop w:val="86"/>
          <w:marBottom w:val="0"/>
          <w:divBdr>
            <w:top w:val="none" w:sz="0" w:space="0" w:color="auto"/>
            <w:left w:val="none" w:sz="0" w:space="0" w:color="auto"/>
            <w:bottom w:val="none" w:sz="0" w:space="0" w:color="auto"/>
            <w:right w:val="none" w:sz="0" w:space="0" w:color="auto"/>
          </w:divBdr>
        </w:div>
        <w:div w:id="1617131757">
          <w:marLeft w:val="1166"/>
          <w:marRight w:val="0"/>
          <w:marTop w:val="86"/>
          <w:marBottom w:val="0"/>
          <w:divBdr>
            <w:top w:val="none" w:sz="0" w:space="0" w:color="auto"/>
            <w:left w:val="none" w:sz="0" w:space="0" w:color="auto"/>
            <w:bottom w:val="none" w:sz="0" w:space="0" w:color="auto"/>
            <w:right w:val="none" w:sz="0" w:space="0" w:color="auto"/>
          </w:divBdr>
        </w:div>
      </w:divsChild>
    </w:div>
    <w:div w:id="2098475714">
      <w:bodyDiv w:val="1"/>
      <w:marLeft w:val="0"/>
      <w:marRight w:val="0"/>
      <w:marTop w:val="0"/>
      <w:marBottom w:val="0"/>
      <w:divBdr>
        <w:top w:val="none" w:sz="0" w:space="0" w:color="auto"/>
        <w:left w:val="none" w:sz="0" w:space="0" w:color="auto"/>
        <w:bottom w:val="none" w:sz="0" w:space="0" w:color="auto"/>
        <w:right w:val="none" w:sz="0" w:space="0" w:color="auto"/>
      </w:divBdr>
      <w:divsChild>
        <w:div w:id="146240930">
          <w:marLeft w:val="547"/>
          <w:marRight w:val="0"/>
          <w:marTop w:val="96"/>
          <w:marBottom w:val="0"/>
          <w:divBdr>
            <w:top w:val="none" w:sz="0" w:space="0" w:color="auto"/>
            <w:left w:val="none" w:sz="0" w:space="0" w:color="auto"/>
            <w:bottom w:val="none" w:sz="0" w:space="0" w:color="auto"/>
            <w:right w:val="none" w:sz="0" w:space="0" w:color="auto"/>
          </w:divBdr>
        </w:div>
        <w:div w:id="1944417578">
          <w:marLeft w:val="1166"/>
          <w:marRight w:val="0"/>
          <w:marTop w:val="86"/>
          <w:marBottom w:val="0"/>
          <w:divBdr>
            <w:top w:val="none" w:sz="0" w:space="0" w:color="auto"/>
            <w:left w:val="none" w:sz="0" w:space="0" w:color="auto"/>
            <w:bottom w:val="none" w:sz="0" w:space="0" w:color="auto"/>
            <w:right w:val="none" w:sz="0" w:space="0" w:color="auto"/>
          </w:divBdr>
        </w:div>
      </w:divsChild>
    </w:div>
    <w:div w:id="2098937078">
      <w:bodyDiv w:val="1"/>
      <w:marLeft w:val="0"/>
      <w:marRight w:val="0"/>
      <w:marTop w:val="0"/>
      <w:marBottom w:val="0"/>
      <w:divBdr>
        <w:top w:val="none" w:sz="0" w:space="0" w:color="auto"/>
        <w:left w:val="none" w:sz="0" w:space="0" w:color="auto"/>
        <w:bottom w:val="none" w:sz="0" w:space="0" w:color="auto"/>
        <w:right w:val="none" w:sz="0" w:space="0" w:color="auto"/>
      </w:divBdr>
      <w:divsChild>
        <w:div w:id="908077645">
          <w:marLeft w:val="1166"/>
          <w:marRight w:val="0"/>
          <w:marTop w:val="86"/>
          <w:marBottom w:val="0"/>
          <w:divBdr>
            <w:top w:val="none" w:sz="0" w:space="0" w:color="auto"/>
            <w:left w:val="none" w:sz="0" w:space="0" w:color="auto"/>
            <w:bottom w:val="none" w:sz="0" w:space="0" w:color="auto"/>
            <w:right w:val="none" w:sz="0" w:space="0" w:color="auto"/>
          </w:divBdr>
        </w:div>
        <w:div w:id="1626231912">
          <w:marLeft w:val="1166"/>
          <w:marRight w:val="0"/>
          <w:marTop w:val="86"/>
          <w:marBottom w:val="0"/>
          <w:divBdr>
            <w:top w:val="none" w:sz="0" w:space="0" w:color="auto"/>
            <w:left w:val="none" w:sz="0" w:space="0" w:color="auto"/>
            <w:bottom w:val="none" w:sz="0" w:space="0" w:color="auto"/>
            <w:right w:val="none" w:sz="0" w:space="0" w:color="auto"/>
          </w:divBdr>
        </w:div>
        <w:div w:id="1883246293">
          <w:marLeft w:val="1166"/>
          <w:marRight w:val="0"/>
          <w:marTop w:val="86"/>
          <w:marBottom w:val="0"/>
          <w:divBdr>
            <w:top w:val="none" w:sz="0" w:space="0" w:color="auto"/>
            <w:left w:val="none" w:sz="0" w:space="0" w:color="auto"/>
            <w:bottom w:val="none" w:sz="0" w:space="0" w:color="auto"/>
            <w:right w:val="none" w:sz="0" w:space="0" w:color="auto"/>
          </w:divBdr>
        </w:div>
      </w:divsChild>
    </w:div>
    <w:div w:id="2101290651">
      <w:bodyDiv w:val="1"/>
      <w:marLeft w:val="0"/>
      <w:marRight w:val="0"/>
      <w:marTop w:val="0"/>
      <w:marBottom w:val="0"/>
      <w:divBdr>
        <w:top w:val="none" w:sz="0" w:space="0" w:color="auto"/>
        <w:left w:val="none" w:sz="0" w:space="0" w:color="auto"/>
        <w:bottom w:val="none" w:sz="0" w:space="0" w:color="auto"/>
        <w:right w:val="none" w:sz="0" w:space="0" w:color="auto"/>
      </w:divBdr>
      <w:divsChild>
        <w:div w:id="19016967">
          <w:marLeft w:val="547"/>
          <w:marRight w:val="0"/>
          <w:marTop w:val="86"/>
          <w:marBottom w:val="0"/>
          <w:divBdr>
            <w:top w:val="none" w:sz="0" w:space="0" w:color="auto"/>
            <w:left w:val="none" w:sz="0" w:space="0" w:color="auto"/>
            <w:bottom w:val="none" w:sz="0" w:space="0" w:color="auto"/>
            <w:right w:val="none" w:sz="0" w:space="0" w:color="auto"/>
          </w:divBdr>
        </w:div>
        <w:div w:id="328170591">
          <w:marLeft w:val="547"/>
          <w:marRight w:val="0"/>
          <w:marTop w:val="86"/>
          <w:marBottom w:val="0"/>
          <w:divBdr>
            <w:top w:val="none" w:sz="0" w:space="0" w:color="auto"/>
            <w:left w:val="none" w:sz="0" w:space="0" w:color="auto"/>
            <w:bottom w:val="none" w:sz="0" w:space="0" w:color="auto"/>
            <w:right w:val="none" w:sz="0" w:space="0" w:color="auto"/>
          </w:divBdr>
        </w:div>
        <w:div w:id="1873422756">
          <w:marLeft w:val="547"/>
          <w:marRight w:val="0"/>
          <w:marTop w:val="86"/>
          <w:marBottom w:val="0"/>
          <w:divBdr>
            <w:top w:val="none" w:sz="0" w:space="0" w:color="auto"/>
            <w:left w:val="none" w:sz="0" w:space="0" w:color="auto"/>
            <w:bottom w:val="none" w:sz="0" w:space="0" w:color="auto"/>
            <w:right w:val="none" w:sz="0" w:space="0" w:color="auto"/>
          </w:divBdr>
        </w:div>
      </w:divsChild>
    </w:div>
    <w:div w:id="2119517635">
      <w:bodyDiv w:val="1"/>
      <w:marLeft w:val="0"/>
      <w:marRight w:val="0"/>
      <w:marTop w:val="0"/>
      <w:marBottom w:val="0"/>
      <w:divBdr>
        <w:top w:val="none" w:sz="0" w:space="0" w:color="auto"/>
        <w:left w:val="none" w:sz="0" w:space="0" w:color="auto"/>
        <w:bottom w:val="none" w:sz="0" w:space="0" w:color="auto"/>
        <w:right w:val="none" w:sz="0" w:space="0" w:color="auto"/>
      </w:divBdr>
      <w:divsChild>
        <w:div w:id="239170852">
          <w:marLeft w:val="547"/>
          <w:marRight w:val="0"/>
          <w:marTop w:val="77"/>
          <w:marBottom w:val="0"/>
          <w:divBdr>
            <w:top w:val="none" w:sz="0" w:space="0" w:color="auto"/>
            <w:left w:val="none" w:sz="0" w:space="0" w:color="auto"/>
            <w:bottom w:val="none" w:sz="0" w:space="0" w:color="auto"/>
            <w:right w:val="none" w:sz="0" w:space="0" w:color="auto"/>
          </w:divBdr>
        </w:div>
      </w:divsChild>
    </w:div>
    <w:div w:id="2139106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lexis360intelligence.fr/codes/Code_du_travail/SLD-LEGITEXT000006072050/document/LG_SLD-LEGIARTI000006901659_0WJN?doc_type=sources_code&amp;source_nav=FM_KFRM-TRV0181_0KT4&amp;source=renvo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WINWORD\MODELES\NOTESERV.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447F00-7E96-4811-8334-0D44E9241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NOTESERV</Template>
  <TotalTime>0</TotalTime>
  <Pages>7</Pages>
  <Words>1590</Words>
  <Characters>8228</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lpstr>
    </vt:vector>
  </TitlesOfParts>
  <Company>STE FAIRCHILD</Company>
  <LinksUpToDate>false</LinksUpToDate>
  <CharactersWithSpaces>9799</CharactersWithSpaces>
  <SharedDoc>false</SharedDoc>
  <HLinks>
    <vt:vector size="6" baseType="variant">
      <vt:variant>
        <vt:i4>7602186</vt:i4>
      </vt:variant>
      <vt:variant>
        <vt:i4>0</vt:i4>
      </vt:variant>
      <vt:variant>
        <vt:i4>0</vt:i4>
      </vt:variant>
      <vt:variant>
        <vt:i4>5</vt:i4>
      </vt:variant>
      <vt:variant>
        <vt:lpwstr>https://www.lexis360intelligence.fr/codes/Code_du_travail/SLD-LEGITEXT000006072050/document/LG_SLD-LEGIARTI000006901659_0WJN?doc_type=sources_code&amp;source_nav=FM_KFRM-TRV0181_0KT4&amp;source=renvoi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FAIRCHILD</dc:creator>
  <cp:keywords/>
  <cp:lastModifiedBy>EON, Marine</cp:lastModifiedBy>
  <cp:revision>3</cp:revision>
  <cp:lastPrinted>2026-03-18T13:27:00Z</cp:lastPrinted>
  <dcterms:created xsi:type="dcterms:W3CDTF">2026-03-19T10:54:00Z</dcterms:created>
  <dcterms:modified xsi:type="dcterms:W3CDTF">2026-03-19T10:54:00Z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265bbeb9-6e1c-4ad3-8d2d-c2451bb5b595_Enabled">
    <vt:lpwstr>True</vt:lpwstr>
  </property>
  <property fmtid="{D5CDD505-2E9C-101B-9397-08002B2CF9AE}" pid="4" name="MSIP_Label_265bbeb9-6e1c-4ad3-8d2d-c2451bb5b595_SiteId">
    <vt:lpwstr>10a639b6-59e8-459f-b873-5b0257cfebe4</vt:lpwstr>
  </property>
  <property fmtid="{D5CDD505-2E9C-101B-9397-08002B2CF9AE}" pid="5" name="MSIP_Label_265bbeb9-6e1c-4ad3-8d2d-c2451bb5b595_Owner">
    <vt:lpwstr>ravaup@arconic.com</vt:lpwstr>
  </property>
  <property fmtid="{D5CDD505-2E9C-101B-9397-08002B2CF9AE}" pid="6" name="MSIP_Label_265bbeb9-6e1c-4ad3-8d2d-c2451bb5b595_SetDate">
    <vt:lpwstr>2019-04-01T15:27:57.6783498Z</vt:lpwstr>
  </property>
  <property fmtid="{D5CDD505-2E9C-101B-9397-08002B2CF9AE}" pid="7" name="MSIP_Label_265bbeb9-6e1c-4ad3-8d2d-c2451bb5b595_Name">
    <vt:lpwstr>General</vt:lpwstr>
  </property>
  <property fmtid="{D5CDD505-2E9C-101B-9397-08002B2CF9AE}" pid="8" name="MSIP_Label_265bbeb9-6e1c-4ad3-8d2d-c2451bb5b595_Application">
    <vt:lpwstr>Microsoft Azure Information Protection</vt:lpwstr>
  </property>
  <property fmtid="{D5CDD505-2E9C-101B-9397-08002B2CF9AE}" pid="9" name="MSIP_Label_265bbeb9-6e1c-4ad3-8d2d-c2451bb5b595_Extended_MSFT_Method">
    <vt:lpwstr>Manual</vt:lpwstr>
  </property>
  <property fmtid="{D5CDD505-2E9C-101B-9397-08002B2CF9AE}" pid="10" name="MSIP_Label_2e10c5f6-0b9e-4790-9f4c-357b843b54ac_Enabled">
    <vt:lpwstr>true</vt:lpwstr>
  </property>
  <property fmtid="{D5CDD505-2E9C-101B-9397-08002B2CF9AE}" pid="11" name="MSIP_Label_2e10c5f6-0b9e-4790-9f4c-357b843b54ac_SetDate">
    <vt:lpwstr>2021-12-06T15:22:34Z</vt:lpwstr>
  </property>
  <property fmtid="{D5CDD505-2E9C-101B-9397-08002B2CF9AE}" pid="12" name="MSIP_Label_2e10c5f6-0b9e-4790-9f4c-357b843b54ac_Method">
    <vt:lpwstr>Privileged</vt:lpwstr>
  </property>
  <property fmtid="{D5CDD505-2E9C-101B-9397-08002B2CF9AE}" pid="13" name="MSIP_Label_2e10c5f6-0b9e-4790-9f4c-357b843b54ac_Name">
    <vt:lpwstr>General</vt:lpwstr>
  </property>
  <property fmtid="{D5CDD505-2E9C-101B-9397-08002B2CF9AE}" pid="14" name="MSIP_Label_2e10c5f6-0b9e-4790-9f4c-357b843b54ac_SiteId">
    <vt:lpwstr>fb2daad3-ea02-4f9d-aedf-8f7f2e7039dd</vt:lpwstr>
  </property>
  <property fmtid="{D5CDD505-2E9C-101B-9397-08002B2CF9AE}" pid="15" name="MSIP_Label_2e10c5f6-0b9e-4790-9f4c-357b843b54ac_ActionId">
    <vt:lpwstr>000df43b-0327-4e60-92ea-c3da53ccb9a8</vt:lpwstr>
  </property>
  <property fmtid="{D5CDD505-2E9C-101B-9397-08002B2CF9AE}" pid="16" name="MSIP_Label_2e10c5f6-0b9e-4790-9f4c-357b843b54ac_ContentBits">
    <vt:lpwstr>0</vt:lpwstr>
  </property>
  <property fmtid="{D5CDD505-2E9C-101B-9397-08002B2CF9AE}" pid="17" name="MSIP_Label_42d2dbaf-0958-4785-9dde-f08bb8939f8c_Enabled">
    <vt:lpwstr>true</vt:lpwstr>
  </property>
  <property fmtid="{D5CDD505-2E9C-101B-9397-08002B2CF9AE}" pid="18" name="MSIP_Label_42d2dbaf-0958-4785-9dde-f08bb8939f8c_SetDate">
    <vt:lpwstr>2026-03-19T10:54:37Z</vt:lpwstr>
  </property>
  <property fmtid="{D5CDD505-2E9C-101B-9397-08002B2CF9AE}" pid="19" name="MSIP_Label_42d2dbaf-0958-4785-9dde-f08bb8939f8c_Method">
    <vt:lpwstr>Privileged</vt:lpwstr>
  </property>
  <property fmtid="{D5CDD505-2E9C-101B-9397-08002B2CF9AE}" pid="20" name="MSIP_Label_42d2dbaf-0958-4785-9dde-f08bb8939f8c_Name">
    <vt:lpwstr>Public</vt:lpwstr>
  </property>
  <property fmtid="{D5CDD505-2E9C-101B-9397-08002B2CF9AE}" pid="21" name="MSIP_Label_42d2dbaf-0958-4785-9dde-f08bb8939f8c_SiteId">
    <vt:lpwstr>a298528e-92f2-4dfe-bf6f-d853d12151da</vt:lpwstr>
  </property>
  <property fmtid="{D5CDD505-2E9C-101B-9397-08002B2CF9AE}" pid="22" name="MSIP_Label_42d2dbaf-0958-4785-9dde-f08bb8939f8c_ActionId">
    <vt:lpwstr>071f0baa-f1f7-47ca-a9ee-dfd5f3b4de66</vt:lpwstr>
  </property>
  <property fmtid="{D5CDD505-2E9C-101B-9397-08002B2CF9AE}" pid="23" name="MSIP_Label_42d2dbaf-0958-4785-9dde-f08bb8939f8c_ContentBits">
    <vt:lpwstr>2</vt:lpwstr>
  </property>
  <property fmtid="{D5CDD505-2E9C-101B-9397-08002B2CF9AE}" pid="24" name="MSIP_Label_42d2dbaf-0958-4785-9dde-f08bb8939f8c_Tag">
    <vt:lpwstr>10, 0, 1, 1</vt:lpwstr>
  </property>
</Properties>
</file>