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542C01" w:rsidRPr="00470411" w:rsidRDefault="00542C01">
      <w:pPr>
        <w:pBdr>
          <w:top w:val="single" w:sz="4" w:space="1" w:color="000000"/>
          <w:left w:val="single" w:sz="4" w:space="4" w:color="000000"/>
          <w:bottom w:val="single" w:sz="4" w:space="1" w:color="000000"/>
          <w:right w:val="single" w:sz="4" w:space="4" w:color="000000"/>
        </w:pBdr>
        <w:shd w:val="clear" w:color="auto" w:fill="D9D9D9"/>
        <w:spacing w:before="4" w:line="245" w:lineRule="auto"/>
        <w:jc w:val="center"/>
        <w:rPr>
          <w:rFonts w:ascii="TT Norms Regular" w:eastAsia="Verdana" w:hAnsi="TT Norms Regular" w:cs="Verdana"/>
          <w:b/>
          <w:color w:val="000000"/>
        </w:rPr>
      </w:pPr>
    </w:p>
    <w:p w14:paraId="00000002" w14:textId="77777777" w:rsidR="00542C01" w:rsidRPr="00470411" w:rsidRDefault="00B41207">
      <w:pPr>
        <w:pBdr>
          <w:top w:val="single" w:sz="4" w:space="1" w:color="000000"/>
          <w:left w:val="single" w:sz="4" w:space="4" w:color="000000"/>
          <w:bottom w:val="single" w:sz="4" w:space="1" w:color="000000"/>
          <w:right w:val="single" w:sz="4" w:space="4" w:color="000000"/>
        </w:pBdr>
        <w:shd w:val="clear" w:color="auto" w:fill="D9D9D9"/>
        <w:spacing w:before="4" w:line="245" w:lineRule="auto"/>
        <w:jc w:val="center"/>
        <w:rPr>
          <w:rFonts w:ascii="TT Norms Regular" w:eastAsia="Verdana" w:hAnsi="TT Norms Regular" w:cs="Verdana"/>
          <w:b/>
          <w:color w:val="000000"/>
        </w:rPr>
      </w:pPr>
      <w:r w:rsidRPr="00470411">
        <w:rPr>
          <w:rFonts w:ascii="TT Norms Regular" w:eastAsia="Verdana" w:hAnsi="TT Norms Regular" w:cs="Verdana"/>
          <w:b/>
          <w:color w:val="000000"/>
        </w:rPr>
        <w:t>ACCORD RELATIF A LA DUREE ET L’AMENAGEMENT DU TEMPS DE TRAVAIL</w:t>
      </w:r>
    </w:p>
    <w:p w14:paraId="00000003" w14:textId="77777777" w:rsidR="00542C01" w:rsidRPr="00470411" w:rsidRDefault="00542C01">
      <w:pPr>
        <w:pBdr>
          <w:top w:val="single" w:sz="4" w:space="1" w:color="000000"/>
          <w:left w:val="single" w:sz="4" w:space="4" w:color="000000"/>
          <w:bottom w:val="single" w:sz="4" w:space="1" w:color="000000"/>
          <w:right w:val="single" w:sz="4" w:space="4" w:color="000000"/>
        </w:pBdr>
        <w:shd w:val="clear" w:color="auto" w:fill="D9D9D9"/>
        <w:spacing w:before="4" w:line="245" w:lineRule="auto"/>
        <w:jc w:val="center"/>
        <w:rPr>
          <w:rFonts w:ascii="TT Norms Regular" w:eastAsia="Verdana" w:hAnsi="TT Norms Regular" w:cs="Verdana"/>
          <w:b/>
          <w:color w:val="000000"/>
        </w:rPr>
      </w:pPr>
    </w:p>
    <w:p w14:paraId="00000004" w14:textId="5874256D" w:rsidR="00542C01" w:rsidRPr="00470411" w:rsidRDefault="002F7ACC">
      <w:pPr>
        <w:pBdr>
          <w:top w:val="single" w:sz="4" w:space="1" w:color="000000"/>
          <w:left w:val="single" w:sz="4" w:space="4" w:color="000000"/>
          <w:bottom w:val="single" w:sz="4" w:space="1" w:color="000000"/>
          <w:right w:val="single" w:sz="4" w:space="4" w:color="000000"/>
        </w:pBdr>
        <w:shd w:val="clear" w:color="auto" w:fill="D9D9D9"/>
        <w:spacing w:before="4" w:line="245" w:lineRule="auto"/>
        <w:jc w:val="center"/>
        <w:rPr>
          <w:rFonts w:ascii="TT Norms Regular" w:eastAsia="Verdana" w:hAnsi="TT Norms Regular" w:cs="Verdana"/>
          <w:b/>
          <w:color w:val="000000"/>
        </w:rPr>
      </w:pPr>
      <w:r>
        <w:rPr>
          <w:rFonts w:ascii="TT Norms Regular" w:eastAsia="Verdana" w:hAnsi="TT Norms Regular" w:cs="Verdana"/>
          <w:b/>
          <w:color w:val="000000"/>
        </w:rPr>
        <w:t>URB-IT FRANCE</w:t>
      </w:r>
    </w:p>
    <w:p w14:paraId="00000005" w14:textId="77777777" w:rsidR="00542C01" w:rsidRPr="00470411" w:rsidRDefault="00542C01">
      <w:pPr>
        <w:pBdr>
          <w:top w:val="single" w:sz="4" w:space="1" w:color="000000"/>
          <w:left w:val="single" w:sz="4" w:space="4" w:color="000000"/>
          <w:bottom w:val="single" w:sz="4" w:space="1" w:color="000000"/>
          <w:right w:val="single" w:sz="4" w:space="4" w:color="000000"/>
        </w:pBdr>
        <w:shd w:val="clear" w:color="auto" w:fill="D9D9D9"/>
        <w:spacing w:before="4" w:line="245" w:lineRule="auto"/>
        <w:jc w:val="both"/>
        <w:rPr>
          <w:rFonts w:ascii="TT Norms Regular" w:eastAsia="Verdana" w:hAnsi="TT Norms Regular" w:cs="Verdana"/>
          <w:b/>
          <w:color w:val="000000"/>
        </w:rPr>
      </w:pPr>
    </w:p>
    <w:p w14:paraId="00000006" w14:textId="77777777" w:rsidR="00542C01" w:rsidRPr="00470411" w:rsidRDefault="00542C01">
      <w:pPr>
        <w:ind w:left="144"/>
        <w:jc w:val="both"/>
        <w:rPr>
          <w:rFonts w:ascii="TT Norms Regular" w:eastAsia="Verdana" w:hAnsi="TT Norms Regular" w:cs="Verdana"/>
          <w:b/>
          <w:color w:val="000000"/>
        </w:rPr>
      </w:pPr>
    </w:p>
    <w:p w14:paraId="00000007" w14:textId="77777777" w:rsidR="00542C01" w:rsidRPr="00470411" w:rsidRDefault="00542C01">
      <w:pPr>
        <w:ind w:left="144"/>
        <w:jc w:val="both"/>
        <w:rPr>
          <w:rFonts w:ascii="TT Norms Regular" w:eastAsia="Verdana" w:hAnsi="TT Norms Regular" w:cs="Verdana"/>
          <w:b/>
          <w:color w:val="000000"/>
        </w:rPr>
      </w:pPr>
    </w:p>
    <w:p w14:paraId="00000008" w14:textId="77777777" w:rsidR="00542C01" w:rsidRPr="008324D2" w:rsidRDefault="00B41207">
      <w:pPr>
        <w:jc w:val="both"/>
        <w:rPr>
          <w:rFonts w:ascii="TT Norms Regular" w:eastAsia="Verdana" w:hAnsi="TT Norms Regular" w:cs="Verdana"/>
          <w:b/>
          <w:color w:val="000000"/>
        </w:rPr>
      </w:pPr>
      <w:r w:rsidRPr="008324D2">
        <w:rPr>
          <w:rFonts w:ascii="TT Norms Regular" w:eastAsia="Verdana" w:hAnsi="TT Norms Regular" w:cs="Verdana"/>
          <w:b/>
          <w:color w:val="000000"/>
        </w:rPr>
        <w:t>Entre les soussignés,</w:t>
      </w:r>
    </w:p>
    <w:p w14:paraId="00000009" w14:textId="77777777" w:rsidR="00542C01" w:rsidRPr="008324D2" w:rsidRDefault="00542C01">
      <w:pPr>
        <w:jc w:val="both"/>
        <w:rPr>
          <w:rFonts w:ascii="TT Norms Regular" w:eastAsia="Verdana" w:hAnsi="TT Norms Regular" w:cs="Verdana"/>
          <w:color w:val="000000"/>
        </w:rPr>
      </w:pPr>
    </w:p>
    <w:p w14:paraId="0000000B" w14:textId="12DC217B" w:rsidR="00542C01" w:rsidRDefault="002F7ACC">
      <w:pPr>
        <w:jc w:val="both"/>
        <w:rPr>
          <w:rFonts w:ascii="TT Norms Regular" w:eastAsia="Verdana" w:hAnsi="TT Norms Regular" w:cs="Verdana"/>
          <w:color w:val="000000"/>
        </w:rPr>
      </w:pPr>
      <w:r w:rsidRPr="008324D2">
        <w:rPr>
          <w:rFonts w:ascii="TT Norms Regular" w:eastAsia="Verdana" w:hAnsi="TT Norms Regular" w:cs="Verdana"/>
          <w:b/>
          <w:color w:val="000000"/>
        </w:rPr>
        <w:t>URB-IT FRANCE</w:t>
      </w:r>
      <w:r w:rsidR="00B41207" w:rsidRPr="008324D2">
        <w:rPr>
          <w:rFonts w:ascii="TT Norms Regular" w:eastAsia="Verdana" w:hAnsi="TT Norms Regular" w:cs="Verdana"/>
          <w:color w:val="000000"/>
        </w:rPr>
        <w:t xml:space="preserve">, dont le siège social est </w:t>
      </w:r>
      <w:r w:rsidR="00D6656A" w:rsidRPr="008324D2">
        <w:rPr>
          <w:rFonts w:ascii="TT Norms Regular" w:eastAsia="Verdana" w:hAnsi="TT Norms Regular" w:cs="Verdana"/>
          <w:color w:val="000000"/>
        </w:rPr>
        <w:t>192 rue d’Aubervilliers</w:t>
      </w:r>
      <w:r w:rsidR="00B41207" w:rsidRPr="008324D2">
        <w:rPr>
          <w:rFonts w:ascii="TT Norms Regular" w:eastAsia="Verdana" w:hAnsi="TT Norms Regular" w:cs="Verdana"/>
          <w:color w:val="000000"/>
        </w:rPr>
        <w:t xml:space="preserve">- </w:t>
      </w:r>
      <w:r w:rsidR="00D6656A" w:rsidRPr="008324D2">
        <w:rPr>
          <w:rFonts w:ascii="TT Norms Regular" w:eastAsia="Verdana" w:hAnsi="TT Norms Regular" w:cs="Verdana"/>
          <w:color w:val="000000"/>
        </w:rPr>
        <w:t>75019 Paris</w:t>
      </w:r>
      <w:r w:rsidR="00B41207" w:rsidRPr="008324D2">
        <w:rPr>
          <w:rFonts w:ascii="TT Norms Regular" w:eastAsia="Verdana" w:hAnsi="TT Norms Regular" w:cs="Verdana"/>
          <w:color w:val="000000"/>
        </w:rPr>
        <w:t xml:space="preserve">, </w:t>
      </w:r>
    </w:p>
    <w:p w14:paraId="0581C681" w14:textId="77777777" w:rsidR="00B027C8" w:rsidRPr="008324D2" w:rsidRDefault="00B027C8">
      <w:pPr>
        <w:jc w:val="both"/>
        <w:rPr>
          <w:rFonts w:ascii="TT Norms Regular" w:eastAsia="Verdana" w:hAnsi="TT Norms Regular" w:cs="Verdana"/>
          <w:color w:val="000000"/>
        </w:rPr>
      </w:pPr>
    </w:p>
    <w:p w14:paraId="0000000C" w14:textId="77777777" w:rsidR="00542C01" w:rsidRPr="008324D2" w:rsidRDefault="00B41207">
      <w:pPr>
        <w:jc w:val="both"/>
        <w:rPr>
          <w:rFonts w:ascii="TT Norms Regular" w:eastAsia="Verdana" w:hAnsi="TT Norms Regular" w:cs="Verdana"/>
          <w:color w:val="000000"/>
        </w:rPr>
      </w:pPr>
      <w:r w:rsidRPr="008324D2">
        <w:rPr>
          <w:rFonts w:ascii="TT Norms Regular" w:eastAsia="Verdana" w:hAnsi="TT Norms Regular" w:cs="Verdana"/>
          <w:color w:val="000000"/>
        </w:rPr>
        <w:t>D’une part,</w:t>
      </w:r>
    </w:p>
    <w:p w14:paraId="190F235B" w14:textId="77777777" w:rsidR="00D6656A" w:rsidRPr="008324D2" w:rsidRDefault="00D6656A">
      <w:pPr>
        <w:jc w:val="both"/>
        <w:rPr>
          <w:rFonts w:ascii="TT Norms Regular" w:eastAsia="Verdana" w:hAnsi="TT Norms Regular" w:cs="Verdana"/>
          <w:color w:val="000000"/>
        </w:rPr>
      </w:pPr>
    </w:p>
    <w:p w14:paraId="56BC6993" w14:textId="77777777" w:rsidR="00D6656A" w:rsidRPr="008324D2" w:rsidRDefault="00D6656A">
      <w:pPr>
        <w:jc w:val="both"/>
        <w:rPr>
          <w:rFonts w:ascii="TT Norms Regular" w:eastAsia="Verdana" w:hAnsi="TT Norms Regular" w:cs="Verdana"/>
          <w:color w:val="000000"/>
        </w:rPr>
      </w:pPr>
    </w:p>
    <w:p w14:paraId="0000000E" w14:textId="74CC2535" w:rsidR="00542C01" w:rsidRPr="008324D2" w:rsidRDefault="00B41207">
      <w:pPr>
        <w:jc w:val="both"/>
        <w:rPr>
          <w:rFonts w:ascii="TT Norms Regular" w:eastAsia="Verdana" w:hAnsi="TT Norms Regular" w:cs="Verdana"/>
          <w:color w:val="000000"/>
        </w:rPr>
      </w:pPr>
      <w:r w:rsidRPr="008324D2">
        <w:rPr>
          <w:rFonts w:ascii="TT Norms Regular" w:eastAsia="Verdana" w:hAnsi="TT Norms Regular" w:cs="Verdana"/>
          <w:color w:val="000000"/>
        </w:rPr>
        <w:t>Et</w:t>
      </w:r>
    </w:p>
    <w:p w14:paraId="0000000F" w14:textId="77777777" w:rsidR="00542C01" w:rsidRPr="008324D2" w:rsidRDefault="00542C01">
      <w:pPr>
        <w:jc w:val="both"/>
        <w:rPr>
          <w:rFonts w:ascii="TT Norms Regular" w:eastAsia="Verdana" w:hAnsi="TT Norms Regular" w:cs="Verdana"/>
          <w:color w:val="000000"/>
        </w:rPr>
      </w:pPr>
    </w:p>
    <w:p w14:paraId="00000010" w14:textId="0B4EB546" w:rsidR="00542C01" w:rsidRPr="008324D2" w:rsidRDefault="00B41207">
      <w:pPr>
        <w:jc w:val="both"/>
        <w:rPr>
          <w:rFonts w:ascii="TT Norms Regular" w:eastAsia="Verdana" w:hAnsi="TT Norms Regular" w:cs="Verdana"/>
          <w:b/>
          <w:color w:val="000000"/>
        </w:rPr>
      </w:pPr>
      <w:r w:rsidRPr="008324D2">
        <w:rPr>
          <w:rFonts w:ascii="TT Norms Regular" w:eastAsia="Verdana" w:hAnsi="TT Norms Regular" w:cs="Verdana"/>
          <w:b/>
          <w:color w:val="000000"/>
        </w:rPr>
        <w:t>L</w:t>
      </w:r>
      <w:r w:rsidR="00D6656A" w:rsidRPr="008324D2">
        <w:rPr>
          <w:rFonts w:ascii="TT Norms Regular" w:eastAsia="Verdana" w:hAnsi="TT Norms Regular" w:cs="Verdana"/>
          <w:b/>
          <w:color w:val="000000"/>
        </w:rPr>
        <w:t>a délégation du personnel au</w:t>
      </w:r>
      <w:r w:rsidRPr="008324D2">
        <w:rPr>
          <w:rFonts w:ascii="TT Norms Regular" w:eastAsia="Verdana" w:hAnsi="TT Norms Regular" w:cs="Verdana"/>
          <w:b/>
          <w:color w:val="000000"/>
        </w:rPr>
        <w:t xml:space="preserve"> CSE </w:t>
      </w:r>
      <w:r w:rsidR="00D6656A" w:rsidRPr="008324D2">
        <w:rPr>
          <w:rFonts w:ascii="TT Norms Regular" w:eastAsia="Verdana" w:hAnsi="TT Norms Regular" w:cs="Verdana"/>
          <w:b/>
          <w:color w:val="000000"/>
        </w:rPr>
        <w:t xml:space="preserve">de la société </w:t>
      </w:r>
      <w:r w:rsidR="002F7ACC" w:rsidRPr="008324D2">
        <w:rPr>
          <w:rFonts w:ascii="TT Norms Regular" w:eastAsia="Verdana" w:hAnsi="TT Norms Regular" w:cs="Verdana"/>
          <w:b/>
          <w:color w:val="000000"/>
        </w:rPr>
        <w:t>URB-IT FRANCE</w:t>
      </w:r>
      <w:r w:rsidR="00D6656A" w:rsidRPr="008324D2">
        <w:rPr>
          <w:rFonts w:ascii="TT Norms Regular" w:eastAsia="Verdana" w:hAnsi="TT Norms Regular" w:cs="Verdana"/>
          <w:b/>
          <w:color w:val="000000"/>
        </w:rPr>
        <w:t xml:space="preserve"> </w:t>
      </w:r>
      <w:r w:rsidRPr="008324D2">
        <w:rPr>
          <w:rFonts w:ascii="TT Norms Regular" w:eastAsia="Verdana" w:hAnsi="TT Norms Regular" w:cs="Verdana"/>
          <w:b/>
          <w:color w:val="000000"/>
        </w:rPr>
        <w:t>:</w:t>
      </w:r>
    </w:p>
    <w:p w14:paraId="00000011" w14:textId="77777777" w:rsidR="00542C01" w:rsidRPr="008324D2" w:rsidRDefault="00542C01">
      <w:pPr>
        <w:jc w:val="both"/>
        <w:rPr>
          <w:rFonts w:ascii="TT Norms Regular" w:eastAsia="Verdana" w:hAnsi="TT Norms Regular" w:cs="Verdana"/>
          <w:b/>
          <w:color w:val="000000"/>
        </w:rPr>
      </w:pPr>
    </w:p>
    <w:p w14:paraId="00000012" w14:textId="77777777" w:rsidR="00542C01" w:rsidRPr="008324D2" w:rsidRDefault="00542C01">
      <w:pPr>
        <w:jc w:val="both"/>
        <w:rPr>
          <w:rFonts w:ascii="TT Norms Regular" w:eastAsia="Verdana" w:hAnsi="TT Norms Regular" w:cs="Verdana"/>
          <w:color w:val="000000"/>
        </w:rPr>
      </w:pPr>
    </w:p>
    <w:p w14:paraId="00000013" w14:textId="77777777" w:rsidR="00542C01" w:rsidRPr="008324D2" w:rsidRDefault="00B41207">
      <w:pPr>
        <w:jc w:val="both"/>
        <w:rPr>
          <w:rFonts w:ascii="TT Norms Regular" w:eastAsia="Verdana" w:hAnsi="TT Norms Regular" w:cs="Verdana"/>
          <w:color w:val="000000"/>
        </w:rPr>
      </w:pPr>
      <w:r w:rsidRPr="008324D2">
        <w:rPr>
          <w:rFonts w:ascii="TT Norms Regular" w:eastAsia="Verdana" w:hAnsi="TT Norms Regular" w:cs="Verdana"/>
          <w:color w:val="000000"/>
        </w:rPr>
        <w:t>D’autre part.</w:t>
      </w:r>
    </w:p>
    <w:p w14:paraId="00000014" w14:textId="77777777" w:rsidR="00542C01" w:rsidRPr="008324D2" w:rsidRDefault="00542C01">
      <w:pPr>
        <w:jc w:val="both"/>
        <w:rPr>
          <w:rFonts w:ascii="TT Norms Regular" w:eastAsia="Verdana" w:hAnsi="TT Norms Regular" w:cs="Verdana"/>
          <w:color w:val="000000"/>
        </w:rPr>
      </w:pPr>
    </w:p>
    <w:p w14:paraId="00000015" w14:textId="77777777" w:rsidR="00542C01" w:rsidRPr="008324D2" w:rsidRDefault="00B41207">
      <w:pPr>
        <w:jc w:val="both"/>
        <w:rPr>
          <w:rFonts w:ascii="TT Norms Regular" w:eastAsia="Verdana" w:hAnsi="TT Norms Regular" w:cs="Verdana"/>
          <w:color w:val="000000"/>
        </w:rPr>
      </w:pPr>
      <w:r w:rsidRPr="008324D2">
        <w:rPr>
          <w:rFonts w:ascii="TT Norms Regular" w:eastAsia="Verdana" w:hAnsi="TT Norms Regular" w:cs="Verdana"/>
          <w:color w:val="000000"/>
        </w:rPr>
        <w:t>Il a été conclu le présent accord relatif à la durée et l’aménagement du temps de travail.</w:t>
      </w:r>
    </w:p>
    <w:p w14:paraId="00000016" w14:textId="77777777" w:rsidR="00542C01" w:rsidRPr="008324D2" w:rsidRDefault="00542C01">
      <w:pPr>
        <w:jc w:val="both"/>
        <w:rPr>
          <w:rFonts w:ascii="TT Norms Regular" w:eastAsia="Verdana" w:hAnsi="TT Norms Regular" w:cs="Verdana"/>
          <w:b/>
          <w:color w:val="000000"/>
        </w:rPr>
      </w:pPr>
    </w:p>
    <w:p w14:paraId="00000017" w14:textId="77777777" w:rsidR="00542C01" w:rsidRPr="008324D2" w:rsidRDefault="00542C01">
      <w:pPr>
        <w:jc w:val="both"/>
        <w:rPr>
          <w:rFonts w:ascii="TT Norms Regular" w:eastAsia="Verdana" w:hAnsi="TT Norms Regular" w:cs="Verdana"/>
          <w:b/>
          <w:color w:val="000000"/>
        </w:rPr>
      </w:pPr>
    </w:p>
    <w:p w14:paraId="00000018" w14:textId="77777777" w:rsidR="00542C01" w:rsidRPr="008324D2" w:rsidRDefault="00B41207">
      <w:pPr>
        <w:rPr>
          <w:rFonts w:ascii="TT Norms Regular" w:eastAsia="Verdana" w:hAnsi="TT Norms Regular" w:cs="Verdana"/>
        </w:rPr>
      </w:pPr>
      <w:r w:rsidRPr="008324D2">
        <w:rPr>
          <w:rFonts w:ascii="TT Norms Regular" w:hAnsi="TT Norms Regular"/>
        </w:rPr>
        <w:br w:type="page"/>
      </w:r>
    </w:p>
    <w:p w14:paraId="00000019" w14:textId="77777777" w:rsidR="00542C01" w:rsidRPr="008324D2" w:rsidRDefault="00B41207">
      <w:pPr>
        <w:pStyle w:val="Titre1"/>
        <w:pBdr>
          <w:bottom w:val="single" w:sz="4" w:space="1" w:color="000000"/>
        </w:pBdr>
        <w:jc w:val="both"/>
        <w:rPr>
          <w:rFonts w:ascii="TT Norms Regular" w:eastAsia="Verdana" w:hAnsi="TT Norms Regular" w:cs="Verdana"/>
          <w:b/>
          <w:color w:val="000000"/>
          <w:sz w:val="22"/>
          <w:szCs w:val="22"/>
        </w:rPr>
      </w:pPr>
      <w:r w:rsidRPr="008324D2">
        <w:rPr>
          <w:rFonts w:ascii="TT Norms Regular" w:eastAsia="Verdana" w:hAnsi="TT Norms Regular" w:cs="Verdana"/>
          <w:b/>
          <w:color w:val="000000"/>
          <w:sz w:val="22"/>
          <w:szCs w:val="22"/>
        </w:rPr>
        <w:lastRenderedPageBreak/>
        <w:t>PREAMBULE</w:t>
      </w:r>
    </w:p>
    <w:p w14:paraId="0000001A" w14:textId="77777777" w:rsidR="00542C01" w:rsidRPr="008324D2" w:rsidRDefault="00542C01">
      <w:pPr>
        <w:tabs>
          <w:tab w:val="left" w:pos="2304"/>
        </w:tabs>
        <w:jc w:val="both"/>
        <w:rPr>
          <w:rFonts w:ascii="TT Norms Regular" w:eastAsia="Verdana" w:hAnsi="TT Norms Regular" w:cs="Verdana"/>
          <w:color w:val="000000"/>
        </w:rPr>
      </w:pPr>
    </w:p>
    <w:p w14:paraId="0000001B" w14:textId="13821D9C" w:rsidR="00542C01" w:rsidRPr="008324D2" w:rsidRDefault="00B41207">
      <w:pPr>
        <w:tabs>
          <w:tab w:val="left" w:pos="2304"/>
        </w:tabs>
        <w:jc w:val="both"/>
        <w:rPr>
          <w:rFonts w:ascii="TT Norms Regular" w:eastAsia="Verdana" w:hAnsi="TT Norms Regular" w:cs="Verdana"/>
          <w:color w:val="000000"/>
        </w:rPr>
      </w:pPr>
      <w:r w:rsidRPr="008324D2">
        <w:rPr>
          <w:rFonts w:ascii="TT Norms Regular" w:eastAsia="Verdana" w:hAnsi="TT Norms Regular" w:cs="Verdana"/>
          <w:color w:val="000000"/>
        </w:rPr>
        <w:t xml:space="preserve">Compte tenu des spécificités afférentes aux modalités de travail au sein de la société </w:t>
      </w:r>
      <w:r w:rsidR="002F7ACC" w:rsidRPr="008324D2">
        <w:rPr>
          <w:rFonts w:ascii="TT Norms Regular" w:eastAsia="Verdana" w:hAnsi="TT Norms Regular" w:cs="Verdana"/>
          <w:color w:val="000000"/>
        </w:rPr>
        <w:t>URB-IT FRANCE</w:t>
      </w:r>
      <w:r w:rsidRPr="008324D2">
        <w:rPr>
          <w:rFonts w:ascii="TT Norms Regular" w:eastAsia="Verdana" w:hAnsi="TT Norms Regular" w:cs="Verdana"/>
          <w:color w:val="000000"/>
        </w:rPr>
        <w:t>, les parties ont souhaité convenir des dispositions suivantes relatives à la durée et à l’aménagement du temps de travail et conclure le présent accord afin de garantir à chacun un traitement équivalent, équitable et équilibré. </w:t>
      </w:r>
    </w:p>
    <w:p w14:paraId="0000001C" w14:textId="77777777" w:rsidR="00542C01" w:rsidRPr="008324D2" w:rsidRDefault="00542C01">
      <w:pPr>
        <w:tabs>
          <w:tab w:val="left" w:pos="2304"/>
        </w:tabs>
        <w:jc w:val="both"/>
        <w:rPr>
          <w:rFonts w:ascii="TT Norms Regular" w:eastAsia="Verdana" w:hAnsi="TT Norms Regular" w:cs="Verdana"/>
          <w:color w:val="000000"/>
        </w:rPr>
      </w:pPr>
    </w:p>
    <w:p w14:paraId="0000001D" w14:textId="77777777" w:rsidR="00542C01" w:rsidRPr="008324D2" w:rsidRDefault="00B41207">
      <w:pPr>
        <w:tabs>
          <w:tab w:val="left" w:pos="2304"/>
        </w:tabs>
        <w:jc w:val="both"/>
        <w:rPr>
          <w:rFonts w:ascii="TT Norms Regular" w:eastAsia="Verdana" w:hAnsi="TT Norms Regular" w:cs="Verdana"/>
          <w:color w:val="000000"/>
        </w:rPr>
      </w:pPr>
      <w:r w:rsidRPr="008324D2">
        <w:rPr>
          <w:rFonts w:ascii="TT Norms Regular" w:eastAsia="Verdana" w:hAnsi="TT Norms Regular" w:cs="Verdana"/>
          <w:color w:val="000000"/>
        </w:rPr>
        <w:t xml:space="preserve">Ainsi, et au terme d’une réflexion longuement menée, il est apparu opportun de prendre appui sur l’ensemble des possibilités offertes par l’ordonnance n°2017-1385 du 22 septembre 2017 pour adapter l’organisation et la durée du travail de la société. </w:t>
      </w:r>
    </w:p>
    <w:p w14:paraId="0000001E" w14:textId="77777777" w:rsidR="00542C01" w:rsidRPr="008324D2" w:rsidRDefault="00542C01">
      <w:pPr>
        <w:tabs>
          <w:tab w:val="left" w:pos="2304"/>
        </w:tabs>
        <w:jc w:val="both"/>
        <w:rPr>
          <w:rFonts w:ascii="TT Norms Regular" w:eastAsia="Verdana" w:hAnsi="TT Norms Regular" w:cs="Verdana"/>
          <w:color w:val="000000"/>
        </w:rPr>
      </w:pPr>
    </w:p>
    <w:p w14:paraId="0000001F" w14:textId="57BCF532" w:rsidR="00542C01" w:rsidRPr="008324D2" w:rsidRDefault="00B41207">
      <w:pPr>
        <w:tabs>
          <w:tab w:val="left" w:pos="2304"/>
        </w:tabs>
        <w:jc w:val="both"/>
        <w:rPr>
          <w:rFonts w:ascii="TT Norms Regular" w:eastAsia="Verdana" w:hAnsi="TT Norms Regular" w:cs="Verdana"/>
          <w:color w:val="000000"/>
        </w:rPr>
      </w:pPr>
      <w:r w:rsidRPr="008324D2">
        <w:rPr>
          <w:rFonts w:ascii="TT Norms Regular" w:eastAsia="Verdana" w:hAnsi="TT Norms Regular" w:cs="Verdana"/>
          <w:color w:val="000000"/>
        </w:rPr>
        <w:t>Le présent accord vise donc à concilier les intérêts des salariés en termes d’organisation et d</w:t>
      </w:r>
      <w:r w:rsidR="00D6656A" w:rsidRPr="008324D2">
        <w:rPr>
          <w:rFonts w:ascii="TT Norms Regular" w:eastAsia="Verdana" w:hAnsi="TT Norms Regular" w:cs="Verdana"/>
          <w:color w:val="000000"/>
        </w:rPr>
        <w:t>’aménagement</w:t>
      </w:r>
      <w:r w:rsidRPr="008324D2">
        <w:rPr>
          <w:rFonts w:ascii="TT Norms Regular" w:eastAsia="Verdana" w:hAnsi="TT Norms Regular" w:cs="Verdana"/>
          <w:color w:val="000000"/>
        </w:rPr>
        <w:t xml:space="preserve"> du temps de travail tout en donnant à la société </w:t>
      </w:r>
      <w:r w:rsidR="002F7ACC" w:rsidRPr="008324D2">
        <w:rPr>
          <w:rFonts w:ascii="TT Norms Regular" w:eastAsia="Verdana" w:hAnsi="TT Norms Regular" w:cs="Verdana"/>
          <w:color w:val="000000"/>
        </w:rPr>
        <w:t>URB-IT FRANCE</w:t>
      </w:r>
      <w:r w:rsidR="00D6656A" w:rsidRPr="008324D2">
        <w:rPr>
          <w:rFonts w:ascii="TT Norms Regular" w:eastAsia="Verdana" w:hAnsi="TT Norms Regular" w:cs="Verdana"/>
          <w:color w:val="000000"/>
        </w:rPr>
        <w:t xml:space="preserve"> l</w:t>
      </w:r>
      <w:r w:rsidRPr="008324D2">
        <w:rPr>
          <w:rFonts w:ascii="TT Norms Regular" w:eastAsia="Verdana" w:hAnsi="TT Norms Regular" w:cs="Verdana"/>
          <w:color w:val="000000"/>
        </w:rPr>
        <w:t xml:space="preserve">es moyens de répondre aux exigences de son activité et aux attentes de ses clients en aménageant les dispositions de la Convention Collective nationale des </w:t>
      </w:r>
      <w:r w:rsidR="00D6656A" w:rsidRPr="008324D2">
        <w:rPr>
          <w:rFonts w:ascii="TT Norms Regular" w:eastAsia="Verdana" w:hAnsi="TT Norms Regular" w:cs="Verdana"/>
          <w:color w:val="000000"/>
        </w:rPr>
        <w:t>transports routiers</w:t>
      </w:r>
      <w:r w:rsidRPr="008324D2">
        <w:rPr>
          <w:rFonts w:ascii="TT Norms Regular" w:eastAsia="Verdana" w:hAnsi="TT Norms Regular" w:cs="Verdana"/>
          <w:color w:val="000000"/>
        </w:rPr>
        <w:t>. Cette souplesse et cette adaptabilité passent notamment par la mise en place d’un certain nombre de règles d’aménagement de la durée du travail qui apportent une réponse pertinente aux nécessités liées au fonctionnement de l’entreprise </w:t>
      </w:r>
    </w:p>
    <w:p w14:paraId="00000020" w14:textId="77777777" w:rsidR="00542C01" w:rsidRPr="008324D2" w:rsidRDefault="00542C01">
      <w:pPr>
        <w:tabs>
          <w:tab w:val="left" w:pos="2304"/>
        </w:tabs>
        <w:jc w:val="both"/>
        <w:rPr>
          <w:rFonts w:ascii="TT Norms Regular" w:eastAsia="Verdana" w:hAnsi="TT Norms Regular" w:cs="Verdana"/>
          <w:color w:val="000000"/>
        </w:rPr>
      </w:pPr>
    </w:p>
    <w:p w14:paraId="00000021" w14:textId="77777777" w:rsidR="00542C01" w:rsidRPr="008324D2" w:rsidRDefault="00B41207">
      <w:pPr>
        <w:pStyle w:val="Titre1"/>
        <w:pBdr>
          <w:bottom w:val="single" w:sz="4" w:space="1" w:color="000000"/>
        </w:pBdr>
        <w:jc w:val="both"/>
        <w:rPr>
          <w:rFonts w:ascii="TT Norms Regular" w:eastAsia="Verdana" w:hAnsi="TT Norms Regular" w:cs="Verdana"/>
          <w:b/>
          <w:color w:val="000000"/>
          <w:sz w:val="22"/>
          <w:szCs w:val="22"/>
        </w:rPr>
      </w:pPr>
      <w:r w:rsidRPr="008324D2">
        <w:rPr>
          <w:rFonts w:ascii="TT Norms Regular" w:eastAsia="Verdana" w:hAnsi="TT Norms Regular" w:cs="Verdana"/>
          <w:b/>
          <w:color w:val="000000"/>
          <w:sz w:val="22"/>
          <w:szCs w:val="22"/>
        </w:rPr>
        <w:t>CHAPITRE 1 - CHAMP D'APPLICATION</w:t>
      </w:r>
    </w:p>
    <w:p w14:paraId="00000022" w14:textId="77777777" w:rsidR="00542C01" w:rsidRPr="008324D2" w:rsidRDefault="00542C01">
      <w:pPr>
        <w:tabs>
          <w:tab w:val="left" w:pos="2304"/>
        </w:tabs>
        <w:jc w:val="both"/>
        <w:rPr>
          <w:rFonts w:ascii="TT Norms Regular" w:eastAsia="Verdana" w:hAnsi="TT Norms Regular" w:cs="Verdana"/>
          <w:color w:val="000000"/>
        </w:rPr>
      </w:pPr>
    </w:p>
    <w:p w14:paraId="00000023" w14:textId="2EA33164" w:rsidR="00542C01" w:rsidRPr="008324D2" w:rsidRDefault="00B41207">
      <w:pPr>
        <w:tabs>
          <w:tab w:val="left" w:pos="2304"/>
        </w:tabs>
        <w:jc w:val="both"/>
        <w:rPr>
          <w:rFonts w:ascii="TT Norms Regular" w:eastAsia="Verdana" w:hAnsi="TT Norms Regular" w:cs="Verdana"/>
          <w:color w:val="000000"/>
        </w:rPr>
      </w:pPr>
      <w:r w:rsidRPr="008324D2">
        <w:rPr>
          <w:rFonts w:ascii="TT Norms Regular" w:eastAsia="Verdana" w:hAnsi="TT Norms Regular" w:cs="Verdana"/>
          <w:color w:val="000000"/>
        </w:rPr>
        <w:t xml:space="preserve">Les dispositions du présent accord s'appliquent au sein de la société </w:t>
      </w:r>
      <w:r w:rsidR="002F7ACC" w:rsidRPr="008324D2">
        <w:rPr>
          <w:rFonts w:ascii="TT Norms Regular" w:eastAsia="Verdana" w:hAnsi="TT Norms Regular" w:cs="Verdana"/>
          <w:color w:val="000000"/>
        </w:rPr>
        <w:t xml:space="preserve">URB-IT </w:t>
      </w:r>
      <w:r w:rsidR="0076702F" w:rsidRPr="008324D2">
        <w:rPr>
          <w:rFonts w:ascii="TT Norms Regular" w:eastAsia="Verdana" w:hAnsi="TT Norms Regular" w:cs="Verdana"/>
          <w:color w:val="000000"/>
        </w:rPr>
        <w:t>France</w:t>
      </w:r>
      <w:r w:rsidRPr="008324D2">
        <w:rPr>
          <w:rFonts w:ascii="TT Norms Regular" w:eastAsia="Verdana" w:hAnsi="TT Norms Regular" w:cs="Verdana"/>
          <w:color w:val="000000"/>
        </w:rPr>
        <w:t>.</w:t>
      </w:r>
    </w:p>
    <w:p w14:paraId="00000024" w14:textId="77777777" w:rsidR="00542C01" w:rsidRPr="008324D2" w:rsidRDefault="00542C01">
      <w:pPr>
        <w:tabs>
          <w:tab w:val="left" w:pos="2304"/>
        </w:tabs>
        <w:jc w:val="both"/>
        <w:rPr>
          <w:rFonts w:ascii="TT Norms Regular" w:eastAsia="Verdana" w:hAnsi="TT Norms Regular" w:cs="Verdana"/>
          <w:color w:val="000000"/>
        </w:rPr>
      </w:pPr>
    </w:p>
    <w:p w14:paraId="00000025" w14:textId="77777777" w:rsidR="00542C01" w:rsidRPr="008324D2" w:rsidRDefault="00B41207">
      <w:pPr>
        <w:tabs>
          <w:tab w:val="left" w:pos="2304"/>
        </w:tabs>
        <w:jc w:val="both"/>
        <w:rPr>
          <w:rFonts w:ascii="TT Norms Regular" w:eastAsia="Verdana" w:hAnsi="TT Norms Regular" w:cs="Verdana"/>
          <w:color w:val="000000"/>
        </w:rPr>
      </w:pPr>
      <w:r w:rsidRPr="008324D2">
        <w:rPr>
          <w:rFonts w:ascii="TT Norms Regular" w:eastAsia="Verdana" w:hAnsi="TT Norms Regular" w:cs="Verdana"/>
          <w:color w:val="000000"/>
        </w:rPr>
        <w:t>Elles concernent les salariés de l'entreprise sous contrats à durée indéterminée ou durée déterminée, à temps complet et à temps partiel.</w:t>
      </w:r>
    </w:p>
    <w:p w14:paraId="00000026" w14:textId="77777777" w:rsidR="00542C01" w:rsidRPr="008324D2" w:rsidRDefault="00542C01">
      <w:pPr>
        <w:tabs>
          <w:tab w:val="left" w:pos="2304"/>
        </w:tabs>
        <w:jc w:val="both"/>
        <w:rPr>
          <w:rFonts w:ascii="TT Norms Regular" w:eastAsia="Verdana" w:hAnsi="TT Norms Regular" w:cs="Verdana"/>
          <w:color w:val="000000"/>
        </w:rPr>
      </w:pPr>
    </w:p>
    <w:p w14:paraId="00000027" w14:textId="77777777" w:rsidR="00542C01" w:rsidRPr="008324D2" w:rsidRDefault="00B41207">
      <w:pPr>
        <w:pStyle w:val="Titre2"/>
        <w:pBdr>
          <w:bottom w:val="single" w:sz="4" w:space="1" w:color="000000"/>
        </w:pBdr>
        <w:jc w:val="both"/>
        <w:rPr>
          <w:rFonts w:ascii="TT Norms Regular" w:eastAsia="Verdana" w:hAnsi="TT Norms Regular" w:cs="Verdana"/>
          <w:b/>
          <w:color w:val="000000"/>
          <w:sz w:val="22"/>
          <w:szCs w:val="22"/>
        </w:rPr>
      </w:pPr>
      <w:r w:rsidRPr="008324D2">
        <w:rPr>
          <w:rFonts w:ascii="TT Norms Regular" w:eastAsia="Verdana" w:hAnsi="TT Norms Regular" w:cs="Verdana"/>
          <w:b/>
          <w:color w:val="000000"/>
          <w:sz w:val="22"/>
          <w:szCs w:val="22"/>
        </w:rPr>
        <w:t>CHAPITRE 2 - PRINCIPES GENERAUX RELATIFS A LA DURÉE DU TRAVAIL</w:t>
      </w:r>
    </w:p>
    <w:p w14:paraId="00000028" w14:textId="77777777" w:rsidR="00542C01" w:rsidRPr="008324D2" w:rsidRDefault="00542C01">
      <w:pPr>
        <w:tabs>
          <w:tab w:val="left" w:pos="2304"/>
        </w:tabs>
        <w:jc w:val="both"/>
        <w:rPr>
          <w:rFonts w:ascii="TT Norms Regular" w:eastAsia="Verdana" w:hAnsi="TT Norms Regular" w:cs="Verdana"/>
          <w:color w:val="000000"/>
        </w:rPr>
      </w:pPr>
    </w:p>
    <w:p w14:paraId="00000029" w14:textId="77777777" w:rsidR="00542C01" w:rsidRPr="008324D2" w:rsidRDefault="00B41207">
      <w:pPr>
        <w:tabs>
          <w:tab w:val="left" w:pos="2304"/>
        </w:tabs>
        <w:jc w:val="both"/>
        <w:rPr>
          <w:rFonts w:ascii="TT Norms Regular" w:eastAsia="Verdana" w:hAnsi="TT Norms Regular" w:cs="Verdana"/>
          <w:color w:val="000000"/>
        </w:rPr>
      </w:pPr>
      <w:r w:rsidRPr="008324D2">
        <w:rPr>
          <w:rFonts w:ascii="TT Norms Regular" w:eastAsia="Verdana" w:hAnsi="TT Norms Regular" w:cs="Verdana"/>
          <w:color w:val="000000"/>
        </w:rPr>
        <w:t>Le temps de travail considéré comme effectif au sens des articles L.3121-1 et suivants du Code du travail est le temps pendant lequel les salariés sont à la disposition de leur employeur et se conforment à ses directives sans pouvoir vaquer librement à des occupations personnelles.</w:t>
      </w:r>
    </w:p>
    <w:p w14:paraId="0000002A" w14:textId="77777777" w:rsidR="00542C01" w:rsidRPr="008324D2" w:rsidRDefault="00542C01">
      <w:pPr>
        <w:tabs>
          <w:tab w:val="left" w:pos="2304"/>
        </w:tabs>
        <w:jc w:val="both"/>
        <w:rPr>
          <w:rFonts w:ascii="TT Norms Regular" w:eastAsia="Verdana" w:hAnsi="TT Norms Regular" w:cs="Verdana"/>
          <w:color w:val="000000"/>
        </w:rPr>
      </w:pPr>
    </w:p>
    <w:p w14:paraId="0000002B" w14:textId="5E3B1EB8" w:rsidR="00542C01" w:rsidRPr="008324D2" w:rsidRDefault="00B41207">
      <w:pPr>
        <w:tabs>
          <w:tab w:val="left" w:pos="0"/>
        </w:tabs>
        <w:jc w:val="both"/>
        <w:rPr>
          <w:rFonts w:ascii="TT Norms Regular" w:eastAsia="Verdana" w:hAnsi="TT Norms Regular" w:cs="Verdana"/>
          <w:color w:val="000000"/>
        </w:rPr>
      </w:pPr>
      <w:r w:rsidRPr="008324D2">
        <w:rPr>
          <w:rFonts w:ascii="TT Norms Regular" w:eastAsia="Verdana" w:hAnsi="TT Norms Regular" w:cs="Verdana"/>
          <w:color w:val="000000"/>
          <w:u w:val="single"/>
        </w:rPr>
        <w:t>Sont assimilés à d</w:t>
      </w:r>
      <w:r w:rsidR="00A914CC" w:rsidRPr="008324D2">
        <w:rPr>
          <w:rFonts w:ascii="TT Norms Regular" w:eastAsia="Verdana" w:hAnsi="TT Norms Regular" w:cs="Verdana"/>
          <w:color w:val="000000"/>
          <w:u w:val="single"/>
        </w:rPr>
        <w:t>u</w:t>
      </w:r>
      <w:r w:rsidRPr="008324D2">
        <w:rPr>
          <w:rFonts w:ascii="TT Norms Regular" w:eastAsia="Verdana" w:hAnsi="TT Norms Regular" w:cs="Verdana"/>
          <w:color w:val="000000"/>
          <w:u w:val="single"/>
        </w:rPr>
        <w:t xml:space="preserve"> temps de travail effectif</w:t>
      </w:r>
      <w:r w:rsidRPr="008324D2">
        <w:rPr>
          <w:rFonts w:ascii="TT Norms Regular" w:eastAsia="Verdana" w:hAnsi="TT Norms Regular" w:cs="Verdana"/>
          <w:color w:val="000000"/>
        </w:rPr>
        <w:t>, au sens de la législation sur la durée du travail :</w:t>
      </w:r>
    </w:p>
    <w:p w14:paraId="1D165396" w14:textId="77777777" w:rsidR="002F7ACC" w:rsidRPr="008324D2" w:rsidRDefault="002F7ACC">
      <w:pPr>
        <w:tabs>
          <w:tab w:val="left" w:pos="0"/>
        </w:tabs>
        <w:jc w:val="both"/>
        <w:rPr>
          <w:rFonts w:ascii="TT Norms Regular" w:eastAsia="Verdana" w:hAnsi="TT Norms Regular" w:cs="Verdana"/>
          <w:color w:val="000000"/>
        </w:rPr>
      </w:pPr>
    </w:p>
    <w:p w14:paraId="0000002C" w14:textId="77777777" w:rsidR="00542C01" w:rsidRPr="008324D2" w:rsidRDefault="00B41207">
      <w:pPr>
        <w:numPr>
          <w:ilvl w:val="0"/>
          <w:numId w:val="5"/>
        </w:numPr>
        <w:pBdr>
          <w:top w:val="nil"/>
          <w:left w:val="nil"/>
          <w:bottom w:val="nil"/>
          <w:right w:val="nil"/>
          <w:between w:val="nil"/>
        </w:pBdr>
        <w:tabs>
          <w:tab w:val="left" w:pos="2304"/>
        </w:tabs>
        <w:jc w:val="both"/>
        <w:rPr>
          <w:rFonts w:ascii="TT Norms Regular" w:eastAsia="Verdana" w:hAnsi="TT Norms Regular" w:cs="Verdana"/>
          <w:color w:val="000000"/>
        </w:rPr>
      </w:pPr>
      <w:r w:rsidRPr="008324D2">
        <w:rPr>
          <w:rFonts w:ascii="TT Norms Regular" w:eastAsia="Verdana" w:hAnsi="TT Norms Regular" w:cs="Verdana"/>
          <w:color w:val="000000"/>
        </w:rPr>
        <w:t>les heures de délégation des représentants du personnel ;</w:t>
      </w:r>
    </w:p>
    <w:p w14:paraId="0000002D" w14:textId="77777777" w:rsidR="00542C01" w:rsidRPr="008324D2" w:rsidRDefault="00B41207">
      <w:pPr>
        <w:numPr>
          <w:ilvl w:val="0"/>
          <w:numId w:val="5"/>
        </w:numPr>
        <w:pBdr>
          <w:top w:val="nil"/>
          <w:left w:val="nil"/>
          <w:bottom w:val="nil"/>
          <w:right w:val="nil"/>
          <w:between w:val="nil"/>
        </w:pBdr>
        <w:tabs>
          <w:tab w:val="left" w:pos="2304"/>
        </w:tabs>
        <w:jc w:val="both"/>
        <w:rPr>
          <w:rFonts w:ascii="TT Norms Regular" w:eastAsia="Verdana" w:hAnsi="TT Norms Regular" w:cs="Verdana"/>
          <w:color w:val="000000"/>
        </w:rPr>
      </w:pPr>
      <w:r w:rsidRPr="008324D2">
        <w:rPr>
          <w:rFonts w:ascii="TT Norms Regular" w:eastAsia="Verdana" w:hAnsi="TT Norms Regular" w:cs="Verdana"/>
          <w:color w:val="000000"/>
        </w:rPr>
        <w:t>les temps passés en visite médicale d'embauche et en examens médicaux obligatoires ;</w:t>
      </w:r>
    </w:p>
    <w:p w14:paraId="0000002E" w14:textId="77777777" w:rsidR="00542C01" w:rsidRPr="008324D2" w:rsidRDefault="00B41207">
      <w:pPr>
        <w:numPr>
          <w:ilvl w:val="0"/>
          <w:numId w:val="5"/>
        </w:numPr>
        <w:pBdr>
          <w:top w:val="nil"/>
          <w:left w:val="nil"/>
          <w:bottom w:val="nil"/>
          <w:right w:val="nil"/>
          <w:between w:val="nil"/>
        </w:pBdr>
        <w:tabs>
          <w:tab w:val="left" w:pos="2304"/>
        </w:tabs>
        <w:jc w:val="both"/>
        <w:rPr>
          <w:rFonts w:ascii="TT Norms Regular" w:eastAsia="Verdana" w:hAnsi="TT Norms Regular" w:cs="Verdana"/>
          <w:color w:val="000000"/>
        </w:rPr>
      </w:pPr>
      <w:r w:rsidRPr="008324D2">
        <w:rPr>
          <w:rFonts w:ascii="TT Norms Regular" w:eastAsia="Verdana" w:hAnsi="TT Norms Regular" w:cs="Verdana"/>
          <w:color w:val="000000"/>
        </w:rPr>
        <w:t>la plupart des heures de formation, sauf pour celles qui sont réalisées en dehors du temps de travail dans les conditions définies par la Loi.</w:t>
      </w:r>
    </w:p>
    <w:p w14:paraId="0000002F" w14:textId="77777777" w:rsidR="00542C01" w:rsidRPr="008324D2" w:rsidRDefault="00542C01">
      <w:pPr>
        <w:pBdr>
          <w:top w:val="nil"/>
          <w:left w:val="nil"/>
          <w:bottom w:val="nil"/>
          <w:right w:val="nil"/>
          <w:between w:val="nil"/>
        </w:pBdr>
        <w:tabs>
          <w:tab w:val="left" w:pos="2304"/>
        </w:tabs>
        <w:ind w:left="504" w:hanging="720"/>
        <w:jc w:val="both"/>
        <w:rPr>
          <w:rFonts w:ascii="TT Norms Regular" w:eastAsia="Verdana" w:hAnsi="TT Norms Regular" w:cs="Verdana"/>
          <w:color w:val="000000"/>
        </w:rPr>
      </w:pPr>
    </w:p>
    <w:p w14:paraId="00000030" w14:textId="7C9153B1" w:rsidR="00542C01" w:rsidRPr="008324D2" w:rsidRDefault="00B41207">
      <w:pPr>
        <w:tabs>
          <w:tab w:val="left" w:pos="2304"/>
        </w:tabs>
        <w:jc w:val="both"/>
        <w:rPr>
          <w:rFonts w:ascii="TT Norms Regular" w:eastAsia="Verdana" w:hAnsi="TT Norms Regular" w:cs="Verdana"/>
          <w:color w:val="000000"/>
        </w:rPr>
      </w:pPr>
      <w:r w:rsidRPr="008324D2">
        <w:rPr>
          <w:rFonts w:ascii="TT Norms Regular" w:eastAsia="Verdana" w:hAnsi="TT Norms Regular" w:cs="Verdana"/>
          <w:color w:val="000000"/>
          <w:u w:val="single"/>
        </w:rPr>
        <w:t>Ne sont pas considérés comme du temps de travail effectif</w:t>
      </w:r>
      <w:r w:rsidRPr="008324D2">
        <w:rPr>
          <w:rFonts w:ascii="TT Norms Regular" w:eastAsia="Verdana" w:hAnsi="TT Norms Regular" w:cs="Verdana"/>
          <w:color w:val="000000"/>
        </w:rPr>
        <w:t xml:space="preserve">, au sens de la législation sur la durée du travail, notamment : </w:t>
      </w:r>
    </w:p>
    <w:p w14:paraId="6E44A1F6" w14:textId="77777777" w:rsidR="002F7ACC" w:rsidRPr="008324D2" w:rsidRDefault="002F7ACC">
      <w:pPr>
        <w:tabs>
          <w:tab w:val="left" w:pos="2304"/>
        </w:tabs>
        <w:jc w:val="both"/>
        <w:rPr>
          <w:rFonts w:ascii="TT Norms Regular" w:eastAsia="Verdana" w:hAnsi="TT Norms Regular" w:cs="Verdana"/>
          <w:color w:val="000000"/>
        </w:rPr>
      </w:pPr>
    </w:p>
    <w:p w14:paraId="00000031" w14:textId="3A9206BD" w:rsidR="00542C01" w:rsidRPr="008324D2" w:rsidRDefault="00B41207">
      <w:pPr>
        <w:numPr>
          <w:ilvl w:val="0"/>
          <w:numId w:val="5"/>
        </w:numPr>
        <w:pBdr>
          <w:top w:val="nil"/>
          <w:left w:val="nil"/>
          <w:bottom w:val="nil"/>
          <w:right w:val="nil"/>
          <w:between w:val="nil"/>
        </w:pBdr>
        <w:tabs>
          <w:tab w:val="left" w:pos="2304"/>
        </w:tabs>
        <w:jc w:val="both"/>
        <w:rPr>
          <w:rFonts w:ascii="TT Norms Regular" w:eastAsia="Verdana" w:hAnsi="TT Norms Regular" w:cs="Verdana"/>
          <w:color w:val="000000"/>
        </w:rPr>
      </w:pPr>
      <w:r w:rsidRPr="008324D2">
        <w:rPr>
          <w:rFonts w:ascii="TT Norms Regular" w:eastAsia="Verdana" w:hAnsi="TT Norms Regular" w:cs="Verdana"/>
          <w:color w:val="000000"/>
        </w:rPr>
        <w:t>les jours fériés chômés</w:t>
      </w:r>
      <w:r w:rsidR="00A81055" w:rsidRPr="008324D2">
        <w:rPr>
          <w:rFonts w:ascii="TT Norms Regular" w:eastAsia="Verdana" w:hAnsi="TT Norms Regular" w:cs="Verdana"/>
          <w:color w:val="000000"/>
        </w:rPr>
        <w:t> ;</w:t>
      </w:r>
    </w:p>
    <w:p w14:paraId="00000032" w14:textId="3F035B0C" w:rsidR="00542C01" w:rsidRPr="008324D2" w:rsidRDefault="00B41207">
      <w:pPr>
        <w:numPr>
          <w:ilvl w:val="0"/>
          <w:numId w:val="5"/>
        </w:numPr>
        <w:pBdr>
          <w:top w:val="nil"/>
          <w:left w:val="nil"/>
          <w:bottom w:val="nil"/>
          <w:right w:val="nil"/>
          <w:between w:val="nil"/>
        </w:pBdr>
        <w:tabs>
          <w:tab w:val="left" w:pos="2304"/>
        </w:tabs>
        <w:jc w:val="both"/>
        <w:rPr>
          <w:rFonts w:ascii="TT Norms Regular" w:eastAsia="Verdana" w:hAnsi="TT Norms Regular" w:cs="Verdana"/>
          <w:color w:val="000000"/>
        </w:rPr>
      </w:pPr>
      <w:r w:rsidRPr="008324D2">
        <w:rPr>
          <w:rFonts w:ascii="TT Norms Regular" w:eastAsia="Verdana" w:hAnsi="TT Norms Regular" w:cs="Verdana"/>
          <w:color w:val="000000"/>
        </w:rPr>
        <w:t>les congés légaux</w:t>
      </w:r>
      <w:r w:rsidR="00A81055" w:rsidRPr="008324D2">
        <w:rPr>
          <w:rFonts w:ascii="TT Norms Regular" w:eastAsia="Verdana" w:hAnsi="TT Norms Regular" w:cs="Verdana"/>
          <w:color w:val="000000"/>
        </w:rPr>
        <w:t> ;</w:t>
      </w:r>
    </w:p>
    <w:p w14:paraId="00000033" w14:textId="0A11B6AB" w:rsidR="00542C01" w:rsidRPr="008324D2" w:rsidRDefault="00B41207">
      <w:pPr>
        <w:numPr>
          <w:ilvl w:val="0"/>
          <w:numId w:val="5"/>
        </w:numPr>
        <w:pBdr>
          <w:top w:val="nil"/>
          <w:left w:val="nil"/>
          <w:bottom w:val="nil"/>
          <w:right w:val="nil"/>
          <w:between w:val="nil"/>
        </w:pBdr>
        <w:tabs>
          <w:tab w:val="left" w:pos="2304"/>
        </w:tabs>
        <w:jc w:val="both"/>
        <w:rPr>
          <w:rFonts w:ascii="TT Norms Regular" w:eastAsia="Verdana" w:hAnsi="TT Norms Regular" w:cs="Verdana"/>
          <w:color w:val="000000"/>
        </w:rPr>
      </w:pPr>
      <w:r w:rsidRPr="008324D2">
        <w:rPr>
          <w:rFonts w:ascii="TT Norms Regular" w:eastAsia="Verdana" w:hAnsi="TT Norms Regular" w:cs="Verdana"/>
          <w:color w:val="000000"/>
        </w:rPr>
        <w:t>les absences pour cause de maladie, maternité, accident du travail ou maladie professionnelle</w:t>
      </w:r>
      <w:r w:rsidR="00A81055" w:rsidRPr="008324D2">
        <w:rPr>
          <w:rFonts w:ascii="TT Norms Regular" w:eastAsia="Verdana" w:hAnsi="TT Norms Regular" w:cs="Verdana"/>
          <w:color w:val="000000"/>
        </w:rPr>
        <w:t> ;</w:t>
      </w:r>
    </w:p>
    <w:p w14:paraId="00000034" w14:textId="77777777" w:rsidR="00542C01" w:rsidRPr="008324D2" w:rsidRDefault="00B41207">
      <w:pPr>
        <w:numPr>
          <w:ilvl w:val="0"/>
          <w:numId w:val="5"/>
        </w:numPr>
        <w:pBdr>
          <w:top w:val="nil"/>
          <w:left w:val="nil"/>
          <w:bottom w:val="nil"/>
          <w:right w:val="nil"/>
          <w:between w:val="nil"/>
        </w:pBdr>
        <w:tabs>
          <w:tab w:val="left" w:pos="2304"/>
        </w:tabs>
        <w:jc w:val="both"/>
        <w:rPr>
          <w:rFonts w:ascii="TT Norms Regular" w:eastAsia="Verdana" w:hAnsi="TT Norms Regular" w:cs="Verdana"/>
          <w:color w:val="000000"/>
        </w:rPr>
      </w:pPr>
      <w:r w:rsidRPr="008324D2">
        <w:rPr>
          <w:rFonts w:ascii="TT Norms Regular" w:eastAsia="Verdana" w:hAnsi="TT Norms Regular" w:cs="Verdana"/>
          <w:color w:val="000000"/>
        </w:rPr>
        <w:t>les temps de pause dès lors que durant celle-ci les salariés ne demeurent pas à la disposition de l’entreprise et ne doivent pas se conformer à ses directives.</w:t>
      </w:r>
    </w:p>
    <w:p w14:paraId="00000035" w14:textId="77777777" w:rsidR="00542C01" w:rsidRPr="008324D2" w:rsidRDefault="00542C01">
      <w:pPr>
        <w:jc w:val="both"/>
        <w:rPr>
          <w:rFonts w:ascii="TT Norms Regular" w:eastAsia="Verdana" w:hAnsi="TT Norms Regular" w:cs="Verdana"/>
        </w:rPr>
      </w:pPr>
    </w:p>
    <w:p w14:paraId="00000036" w14:textId="77777777" w:rsidR="00542C01" w:rsidRPr="008324D2" w:rsidRDefault="00B41207">
      <w:pPr>
        <w:rPr>
          <w:rFonts w:ascii="TT Norms Regular" w:eastAsia="Verdana" w:hAnsi="TT Norms Regular" w:cs="Verdana"/>
          <w:color w:val="000000"/>
        </w:rPr>
      </w:pPr>
      <w:r w:rsidRPr="008324D2">
        <w:rPr>
          <w:rFonts w:ascii="TT Norms Regular" w:hAnsi="TT Norms Regular"/>
        </w:rPr>
        <w:br w:type="page"/>
      </w:r>
    </w:p>
    <w:p w14:paraId="00000037" w14:textId="77777777" w:rsidR="00542C01" w:rsidRPr="008324D2" w:rsidRDefault="00B41207">
      <w:pPr>
        <w:tabs>
          <w:tab w:val="left" w:pos="2304"/>
        </w:tabs>
        <w:jc w:val="both"/>
        <w:rPr>
          <w:rFonts w:ascii="TT Norms Regular" w:eastAsia="Verdana" w:hAnsi="TT Norms Regular" w:cs="Verdana"/>
          <w:color w:val="000000"/>
        </w:rPr>
      </w:pPr>
      <w:r w:rsidRPr="008324D2">
        <w:rPr>
          <w:rFonts w:ascii="TT Norms Regular" w:eastAsia="Verdana" w:hAnsi="TT Norms Regular" w:cs="Verdana"/>
          <w:color w:val="000000"/>
        </w:rPr>
        <w:lastRenderedPageBreak/>
        <w:t>Il est par ailleurs rappelé les dispositions légales applicables en matière de durée du travail.</w:t>
      </w:r>
    </w:p>
    <w:p w14:paraId="00000038" w14:textId="77777777" w:rsidR="00542C01" w:rsidRPr="008324D2" w:rsidRDefault="00542C01">
      <w:pPr>
        <w:tabs>
          <w:tab w:val="left" w:pos="2304"/>
        </w:tabs>
        <w:jc w:val="both"/>
        <w:rPr>
          <w:rFonts w:ascii="TT Norms Regular" w:eastAsia="Verdana" w:hAnsi="TT Norms Regular" w:cs="Verdana"/>
          <w:color w:val="000000"/>
        </w:rPr>
      </w:pPr>
    </w:p>
    <w:p w14:paraId="00000039" w14:textId="250AC882" w:rsidR="00542C01" w:rsidRPr="008324D2" w:rsidRDefault="00B41207">
      <w:pPr>
        <w:tabs>
          <w:tab w:val="left" w:pos="2304"/>
        </w:tabs>
        <w:jc w:val="both"/>
        <w:rPr>
          <w:rFonts w:ascii="TT Norms Regular" w:eastAsia="Verdana" w:hAnsi="TT Norms Regular" w:cs="Verdana"/>
          <w:color w:val="000000"/>
          <w:u w:val="single"/>
        </w:rPr>
      </w:pPr>
      <w:r w:rsidRPr="008324D2">
        <w:rPr>
          <w:rFonts w:ascii="TT Norms Regular" w:eastAsia="Verdana" w:hAnsi="TT Norms Regular" w:cs="Verdana"/>
          <w:color w:val="000000"/>
          <w:u w:val="single"/>
        </w:rPr>
        <w:t>Durées maximales de travail (pour les salariés relevant d’un décompte horaire de leur temps de travail)</w:t>
      </w:r>
      <w:r w:rsidR="0076702F" w:rsidRPr="008324D2">
        <w:rPr>
          <w:rFonts w:ascii="TT Norms Regular" w:eastAsia="Verdana" w:hAnsi="TT Norms Regular" w:cs="Verdana"/>
          <w:color w:val="000000"/>
          <w:u w:val="single"/>
        </w:rPr>
        <w:t> :</w:t>
      </w:r>
    </w:p>
    <w:p w14:paraId="29BADFD8" w14:textId="77777777" w:rsidR="00A81055" w:rsidRPr="008324D2" w:rsidRDefault="00A81055">
      <w:pPr>
        <w:tabs>
          <w:tab w:val="left" w:pos="2304"/>
        </w:tabs>
        <w:jc w:val="both"/>
        <w:rPr>
          <w:rFonts w:ascii="TT Norms Regular" w:eastAsia="Verdana" w:hAnsi="TT Norms Regular" w:cs="Verdana"/>
          <w:color w:val="000000"/>
        </w:rPr>
      </w:pPr>
    </w:p>
    <w:p w14:paraId="0000003A" w14:textId="63509256" w:rsidR="00542C01" w:rsidRPr="008324D2" w:rsidRDefault="00B41207">
      <w:pPr>
        <w:numPr>
          <w:ilvl w:val="0"/>
          <w:numId w:val="5"/>
        </w:numPr>
        <w:pBdr>
          <w:top w:val="nil"/>
          <w:left w:val="nil"/>
          <w:bottom w:val="nil"/>
          <w:right w:val="nil"/>
          <w:between w:val="nil"/>
        </w:pBdr>
        <w:tabs>
          <w:tab w:val="left" w:pos="2304"/>
        </w:tabs>
        <w:jc w:val="both"/>
        <w:rPr>
          <w:rFonts w:ascii="TT Norms Regular" w:eastAsia="Verdana" w:hAnsi="TT Norms Regular" w:cs="Verdana"/>
          <w:color w:val="000000"/>
        </w:rPr>
      </w:pPr>
      <w:r w:rsidRPr="008324D2">
        <w:rPr>
          <w:rFonts w:ascii="TT Norms Regular" w:eastAsia="Verdana" w:hAnsi="TT Norms Regular" w:cs="Verdana"/>
          <w:color w:val="000000"/>
        </w:rPr>
        <w:t xml:space="preserve">Durée quotidienne maximale : elle ne peut excéder </w:t>
      </w:r>
      <w:r w:rsidR="0076702F" w:rsidRPr="008324D2">
        <w:rPr>
          <w:rFonts w:ascii="TT Norms Regular" w:eastAsia="Verdana" w:hAnsi="TT Norms Regular" w:cs="Verdana"/>
          <w:color w:val="000000"/>
        </w:rPr>
        <w:t>11</w:t>
      </w:r>
      <w:r w:rsidRPr="008324D2">
        <w:rPr>
          <w:rFonts w:ascii="TT Norms Regular" w:eastAsia="Verdana" w:hAnsi="TT Norms Regular" w:cs="Verdana"/>
          <w:color w:val="000000"/>
        </w:rPr>
        <w:t xml:space="preserve"> heures de travail effectif, l'amplitude maximale étant de 13 heures</w:t>
      </w:r>
      <w:r w:rsidR="00617227" w:rsidRPr="008324D2">
        <w:rPr>
          <w:rFonts w:ascii="TT Norms Regular" w:eastAsia="Verdana" w:hAnsi="TT Norms Regular" w:cs="Verdana"/>
          <w:color w:val="000000"/>
        </w:rPr>
        <w:t xml:space="preserve">. Pour les opérationnels, cette durée </w:t>
      </w:r>
      <w:r w:rsidR="004D4E4C" w:rsidRPr="008324D2">
        <w:rPr>
          <w:rFonts w:ascii="TT Norms Regular" w:eastAsia="Verdana" w:hAnsi="TT Norms Regular" w:cs="Verdana"/>
          <w:color w:val="000000"/>
        </w:rPr>
        <w:t xml:space="preserve">quotidienne maximale </w:t>
      </w:r>
      <w:r w:rsidR="00617227" w:rsidRPr="008324D2">
        <w:rPr>
          <w:rFonts w:ascii="TT Norms Regular" w:eastAsia="Verdana" w:hAnsi="TT Norms Regular" w:cs="Verdana"/>
          <w:color w:val="000000"/>
        </w:rPr>
        <w:t>peut toutefois être portée à 12 heures deux fois par semaine, dans la limite de 6 fois par période de 12 semaines</w:t>
      </w:r>
      <w:r w:rsidR="00A81055" w:rsidRPr="008324D2">
        <w:rPr>
          <w:rFonts w:ascii="TT Norms Regular" w:eastAsia="Verdana" w:hAnsi="TT Norms Regular" w:cs="Verdana"/>
          <w:color w:val="000000"/>
        </w:rPr>
        <w:t> ;</w:t>
      </w:r>
    </w:p>
    <w:p w14:paraId="0000003B" w14:textId="54A350E3" w:rsidR="00542C01" w:rsidRPr="008324D2" w:rsidRDefault="00B41207">
      <w:pPr>
        <w:numPr>
          <w:ilvl w:val="0"/>
          <w:numId w:val="5"/>
        </w:numPr>
        <w:pBdr>
          <w:top w:val="nil"/>
          <w:left w:val="nil"/>
          <w:bottom w:val="nil"/>
          <w:right w:val="nil"/>
          <w:between w:val="nil"/>
        </w:pBdr>
        <w:tabs>
          <w:tab w:val="left" w:pos="2304"/>
        </w:tabs>
        <w:jc w:val="both"/>
        <w:rPr>
          <w:rFonts w:ascii="TT Norms Regular" w:eastAsia="Verdana" w:hAnsi="TT Norms Regular" w:cs="Verdana"/>
          <w:color w:val="000000"/>
        </w:rPr>
      </w:pPr>
      <w:r w:rsidRPr="008324D2">
        <w:rPr>
          <w:rFonts w:ascii="TT Norms Regular" w:eastAsia="Verdana" w:hAnsi="TT Norms Regular" w:cs="Verdana"/>
          <w:color w:val="000000"/>
        </w:rPr>
        <w:t xml:space="preserve">Durée hebdomadaire maximale : elle ne peut excéder 48 heures </w:t>
      </w:r>
      <w:r w:rsidR="00617227" w:rsidRPr="008324D2">
        <w:rPr>
          <w:rFonts w:ascii="TT Norms Regular" w:eastAsia="Verdana" w:hAnsi="TT Norms Regular" w:cs="Verdana"/>
          <w:color w:val="000000"/>
        </w:rPr>
        <w:t xml:space="preserve">par semaine </w:t>
      </w:r>
      <w:r w:rsidRPr="008324D2">
        <w:rPr>
          <w:rFonts w:ascii="TT Norms Regular" w:eastAsia="Verdana" w:hAnsi="TT Norms Regular" w:cs="Verdana"/>
          <w:color w:val="000000"/>
        </w:rPr>
        <w:t>(4</w:t>
      </w:r>
      <w:r w:rsidR="00617227" w:rsidRPr="008324D2">
        <w:rPr>
          <w:rFonts w:ascii="TT Norms Regular" w:eastAsia="Verdana" w:hAnsi="TT Norms Regular" w:cs="Verdana"/>
          <w:color w:val="000000"/>
        </w:rPr>
        <w:t>6</w:t>
      </w:r>
      <w:r w:rsidRPr="008324D2">
        <w:rPr>
          <w:rFonts w:ascii="TT Norms Regular" w:eastAsia="Verdana" w:hAnsi="TT Norms Regular" w:cs="Verdana"/>
          <w:color w:val="000000"/>
        </w:rPr>
        <w:t xml:space="preserve"> heures en moyenne sur 12 semaines consécutives).</w:t>
      </w:r>
    </w:p>
    <w:p w14:paraId="0000003C" w14:textId="77777777" w:rsidR="00542C01" w:rsidRPr="008324D2" w:rsidRDefault="00542C01">
      <w:pPr>
        <w:jc w:val="both"/>
        <w:rPr>
          <w:rFonts w:ascii="TT Norms Regular" w:eastAsia="Verdana" w:hAnsi="TT Norms Regular" w:cs="Verdana"/>
          <w:color w:val="000000"/>
        </w:rPr>
      </w:pPr>
    </w:p>
    <w:p w14:paraId="0000003D" w14:textId="012A394A" w:rsidR="00542C01" w:rsidRPr="008324D2" w:rsidRDefault="00B41207">
      <w:pPr>
        <w:tabs>
          <w:tab w:val="left" w:pos="2304"/>
        </w:tabs>
        <w:jc w:val="both"/>
        <w:rPr>
          <w:rFonts w:ascii="TT Norms Regular" w:eastAsia="Verdana" w:hAnsi="TT Norms Regular" w:cs="Verdana"/>
          <w:color w:val="000000"/>
          <w:u w:val="single"/>
        </w:rPr>
      </w:pPr>
      <w:r w:rsidRPr="008324D2">
        <w:rPr>
          <w:rFonts w:ascii="TT Norms Regular" w:eastAsia="Verdana" w:hAnsi="TT Norms Regular" w:cs="Verdana"/>
          <w:color w:val="000000"/>
          <w:u w:val="single"/>
        </w:rPr>
        <w:t>Temps de repos (pour tous les salariés, non dirigeants, que leur temps de travail soit décompté en heures ou en jours)</w:t>
      </w:r>
      <w:r w:rsidR="0076702F" w:rsidRPr="008324D2">
        <w:rPr>
          <w:rFonts w:ascii="TT Norms Regular" w:eastAsia="Verdana" w:hAnsi="TT Norms Regular" w:cs="Verdana"/>
          <w:color w:val="000000"/>
          <w:u w:val="single"/>
        </w:rPr>
        <w:t> :</w:t>
      </w:r>
    </w:p>
    <w:p w14:paraId="4BE47ADD" w14:textId="77777777" w:rsidR="00A81055" w:rsidRPr="008324D2" w:rsidRDefault="00A81055">
      <w:pPr>
        <w:tabs>
          <w:tab w:val="left" w:pos="2304"/>
        </w:tabs>
        <w:jc w:val="both"/>
        <w:rPr>
          <w:rFonts w:ascii="TT Norms Regular" w:eastAsia="Verdana" w:hAnsi="TT Norms Regular" w:cs="Verdana"/>
          <w:color w:val="000000"/>
        </w:rPr>
      </w:pPr>
    </w:p>
    <w:p w14:paraId="0000003E" w14:textId="77777777" w:rsidR="00542C01" w:rsidRPr="008324D2" w:rsidRDefault="00B41207">
      <w:pPr>
        <w:numPr>
          <w:ilvl w:val="0"/>
          <w:numId w:val="5"/>
        </w:numPr>
        <w:pBdr>
          <w:top w:val="nil"/>
          <w:left w:val="nil"/>
          <w:bottom w:val="nil"/>
          <w:right w:val="nil"/>
          <w:between w:val="nil"/>
        </w:pBdr>
        <w:tabs>
          <w:tab w:val="left" w:pos="2304"/>
        </w:tabs>
        <w:jc w:val="both"/>
        <w:rPr>
          <w:rFonts w:ascii="TT Norms Regular" w:eastAsia="Verdana" w:hAnsi="TT Norms Regular" w:cs="Verdana"/>
          <w:color w:val="000000"/>
        </w:rPr>
      </w:pPr>
      <w:r w:rsidRPr="008324D2">
        <w:rPr>
          <w:rFonts w:ascii="TT Norms Regular" w:eastAsia="Verdana" w:hAnsi="TT Norms Regular" w:cs="Verdana"/>
          <w:color w:val="000000"/>
        </w:rPr>
        <w:t>Repos quotidien : durée minimale de 11 heures consécutives.</w:t>
      </w:r>
    </w:p>
    <w:p w14:paraId="0000003F" w14:textId="77777777" w:rsidR="00542C01" w:rsidRPr="008324D2" w:rsidRDefault="00B41207">
      <w:pPr>
        <w:numPr>
          <w:ilvl w:val="0"/>
          <w:numId w:val="5"/>
        </w:numPr>
        <w:pBdr>
          <w:top w:val="nil"/>
          <w:left w:val="nil"/>
          <w:bottom w:val="nil"/>
          <w:right w:val="nil"/>
          <w:between w:val="nil"/>
        </w:pBdr>
        <w:tabs>
          <w:tab w:val="left" w:pos="2304"/>
        </w:tabs>
        <w:jc w:val="both"/>
        <w:rPr>
          <w:rFonts w:ascii="TT Norms Regular" w:eastAsia="Verdana" w:hAnsi="TT Norms Regular" w:cs="Verdana"/>
          <w:color w:val="000000"/>
        </w:rPr>
      </w:pPr>
      <w:r w:rsidRPr="008324D2">
        <w:rPr>
          <w:rFonts w:ascii="TT Norms Regular" w:eastAsia="Verdana" w:hAnsi="TT Norms Regular" w:cs="Verdana"/>
          <w:color w:val="000000"/>
        </w:rPr>
        <w:t xml:space="preserve">Repos hebdomadaire : durée minimale de 35 heures, le repos hebdomadaire devant être de 24 heures consécutives auquel s’ajoute le repos quotidien de 11 heures consécutives. </w:t>
      </w:r>
    </w:p>
    <w:p w14:paraId="3E91F27E" w14:textId="77777777" w:rsidR="000A4F74" w:rsidRPr="008324D2" w:rsidRDefault="000A4F74">
      <w:pPr>
        <w:jc w:val="both"/>
        <w:rPr>
          <w:rFonts w:ascii="TT Norms Regular" w:eastAsia="Verdana" w:hAnsi="TT Norms Regular" w:cs="Verdana"/>
          <w:b/>
          <w:bCs/>
          <w:color w:val="000000"/>
        </w:rPr>
      </w:pPr>
    </w:p>
    <w:p w14:paraId="1B6EB589" w14:textId="77777777" w:rsidR="000A4F74" w:rsidRPr="008324D2" w:rsidRDefault="000A4F74">
      <w:pPr>
        <w:jc w:val="both"/>
        <w:rPr>
          <w:rFonts w:ascii="TT Norms Regular" w:eastAsia="Verdana" w:hAnsi="TT Norms Regular" w:cs="Verdana"/>
          <w:b/>
          <w:bCs/>
          <w:color w:val="000000"/>
        </w:rPr>
      </w:pPr>
    </w:p>
    <w:p w14:paraId="00000040" w14:textId="027D935C" w:rsidR="00542C01" w:rsidRPr="008324D2" w:rsidRDefault="000A4F74" w:rsidP="00CF4C23">
      <w:pPr>
        <w:pBdr>
          <w:bottom w:val="single" w:sz="4" w:space="1" w:color="auto"/>
        </w:pBdr>
        <w:jc w:val="both"/>
        <w:rPr>
          <w:rFonts w:ascii="TT Norms Regular" w:eastAsia="Verdana" w:hAnsi="TT Norms Regular" w:cs="Verdana"/>
          <w:b/>
          <w:bCs/>
          <w:color w:val="000000"/>
        </w:rPr>
      </w:pPr>
      <w:r w:rsidRPr="008324D2">
        <w:rPr>
          <w:rFonts w:ascii="TT Norms Regular" w:eastAsia="Verdana" w:hAnsi="TT Norms Regular" w:cs="Verdana"/>
          <w:b/>
          <w:bCs/>
          <w:color w:val="000000"/>
        </w:rPr>
        <w:t xml:space="preserve">CHAPITRE </w:t>
      </w:r>
      <w:r w:rsidR="00CF4C23" w:rsidRPr="008324D2">
        <w:rPr>
          <w:rFonts w:ascii="TT Norms Regular" w:eastAsia="Verdana" w:hAnsi="TT Norms Regular" w:cs="Verdana"/>
          <w:b/>
          <w:bCs/>
          <w:color w:val="000000"/>
        </w:rPr>
        <w:t xml:space="preserve">3 </w:t>
      </w:r>
      <w:r w:rsidRPr="008324D2">
        <w:rPr>
          <w:rFonts w:ascii="TT Norms Regular" w:eastAsia="Verdana" w:hAnsi="TT Norms Regular" w:cs="Verdana"/>
          <w:b/>
          <w:bCs/>
          <w:color w:val="000000"/>
        </w:rPr>
        <w:t>– CADRES DIRIGEANTS</w:t>
      </w:r>
    </w:p>
    <w:p w14:paraId="00000041" w14:textId="463B9121" w:rsidR="00542C01" w:rsidRPr="008324D2" w:rsidRDefault="00542C01" w:rsidP="00CF4C23">
      <w:pPr>
        <w:ind w:right="144"/>
        <w:jc w:val="both"/>
        <w:rPr>
          <w:rFonts w:ascii="TT Norms Regular" w:eastAsia="Verdana" w:hAnsi="TT Norms Regular" w:cs="Verdana"/>
          <w:color w:val="4F81BD"/>
        </w:rPr>
      </w:pPr>
    </w:p>
    <w:p w14:paraId="3D76FA03" w14:textId="77777777" w:rsidR="00CF4C23" w:rsidRPr="008324D2" w:rsidRDefault="00CF4C23" w:rsidP="00CF4C23">
      <w:pPr>
        <w:jc w:val="both"/>
        <w:rPr>
          <w:rFonts w:ascii="TT Norms Regular" w:eastAsia="Verdana" w:hAnsi="TT Norms Regular" w:cs="Verdana"/>
          <w:color w:val="000000"/>
        </w:rPr>
      </w:pPr>
      <w:r w:rsidRPr="008324D2">
        <w:rPr>
          <w:rFonts w:ascii="TT Norms Regular" w:eastAsia="Verdana" w:hAnsi="TT Norms Regular" w:cs="Verdana"/>
          <w:color w:val="000000"/>
        </w:rPr>
        <w:t xml:space="preserve">Conformément à l’article L 3111-2 du Code du Travail, sont considérés comme ayant la qualité de cadre dirigeant les cadres auxquels sont confiées des responsabilités dont l’importance implique une grande indépendance dans l’organisation de leur emploi du temps, qui sont habilités à prendre des décisions de façon largement autonome, et qui perçoivent une rémunération se situant dans les niveaux les plus élevés des systèmes de rémunération pratiqués dans l’entreprise. </w:t>
      </w:r>
    </w:p>
    <w:p w14:paraId="186215FA" w14:textId="77777777" w:rsidR="00CF4C23" w:rsidRPr="008324D2" w:rsidRDefault="00CF4C23" w:rsidP="00CF4C23">
      <w:pPr>
        <w:jc w:val="both"/>
        <w:rPr>
          <w:rFonts w:ascii="TT Norms Regular" w:eastAsia="Verdana" w:hAnsi="TT Norms Regular" w:cs="Verdana"/>
          <w:color w:val="000000"/>
        </w:rPr>
      </w:pPr>
    </w:p>
    <w:p w14:paraId="05F1E18E" w14:textId="1AB29414" w:rsidR="00CF4C23" w:rsidRPr="008324D2" w:rsidRDefault="00CF4C23" w:rsidP="00CF4C23">
      <w:pPr>
        <w:jc w:val="both"/>
        <w:rPr>
          <w:rFonts w:ascii="TT Norms Regular" w:eastAsia="Verdana" w:hAnsi="TT Norms Regular" w:cs="Verdana"/>
          <w:color w:val="000000"/>
        </w:rPr>
      </w:pPr>
      <w:r w:rsidRPr="008324D2">
        <w:rPr>
          <w:rFonts w:ascii="TT Norms Regular" w:eastAsia="Verdana" w:hAnsi="TT Norms Regular" w:cs="Verdana"/>
          <w:color w:val="000000"/>
        </w:rPr>
        <w:t>Au sein de la société URB-IT, cette catégorie correspond aux membres du Comité de Direction.</w:t>
      </w:r>
    </w:p>
    <w:p w14:paraId="2B66ADDF" w14:textId="77777777" w:rsidR="00CF4C23" w:rsidRPr="008324D2" w:rsidRDefault="00CF4C23" w:rsidP="00CF4C23">
      <w:pPr>
        <w:jc w:val="both"/>
        <w:rPr>
          <w:rFonts w:ascii="TT Norms Regular" w:eastAsia="Verdana" w:hAnsi="TT Norms Regular" w:cs="Verdana"/>
          <w:color w:val="000000"/>
        </w:rPr>
      </w:pPr>
    </w:p>
    <w:p w14:paraId="1D292113" w14:textId="77777777" w:rsidR="00CF4C23" w:rsidRPr="008324D2" w:rsidRDefault="00CF4C23" w:rsidP="00CF4C23">
      <w:pPr>
        <w:jc w:val="both"/>
        <w:rPr>
          <w:rFonts w:ascii="TT Norms Regular" w:eastAsia="Verdana" w:hAnsi="TT Norms Regular" w:cs="Verdana"/>
          <w:color w:val="000000"/>
        </w:rPr>
      </w:pPr>
      <w:r w:rsidRPr="008324D2">
        <w:rPr>
          <w:rFonts w:ascii="TT Norms Regular" w:eastAsia="Verdana" w:hAnsi="TT Norms Regular" w:cs="Verdana"/>
          <w:color w:val="000000"/>
        </w:rPr>
        <w:t>Compte tenu de l’importance des responsabilités qui leur sont confiées qui implique une large indépendance dans l’organisation de leur emploi du temps, les cadres dirigeants sont expressément exclus des dispositions relatives à la durée du travail, au repos quotidien, au repos hebdomadaire, aux jours fériés et à la journée de solidarité.</w:t>
      </w:r>
    </w:p>
    <w:p w14:paraId="763B6797" w14:textId="77777777" w:rsidR="00CF4C23" w:rsidRPr="008324D2" w:rsidRDefault="00CF4C23" w:rsidP="00CF4C23">
      <w:pPr>
        <w:ind w:right="144"/>
        <w:jc w:val="both"/>
        <w:rPr>
          <w:rFonts w:ascii="TT Norms Regular" w:eastAsia="Verdana" w:hAnsi="TT Norms Regular" w:cs="Verdana"/>
          <w:color w:val="4F81BD"/>
        </w:rPr>
      </w:pPr>
    </w:p>
    <w:p w14:paraId="00000042" w14:textId="06305B55" w:rsidR="00542C01" w:rsidRPr="008324D2" w:rsidRDefault="00B41207">
      <w:pPr>
        <w:pStyle w:val="Titre2"/>
        <w:pBdr>
          <w:bottom w:val="single" w:sz="4" w:space="1" w:color="000000"/>
        </w:pBdr>
        <w:jc w:val="both"/>
        <w:rPr>
          <w:rFonts w:ascii="TT Norms Regular" w:eastAsia="Verdana" w:hAnsi="TT Norms Regular" w:cs="Verdana"/>
          <w:b/>
          <w:color w:val="000000"/>
          <w:sz w:val="22"/>
          <w:szCs w:val="22"/>
        </w:rPr>
      </w:pPr>
      <w:r w:rsidRPr="008324D2">
        <w:rPr>
          <w:rFonts w:ascii="TT Norms Regular" w:eastAsia="Verdana" w:hAnsi="TT Norms Regular" w:cs="Verdana"/>
          <w:b/>
          <w:color w:val="000000"/>
          <w:sz w:val="22"/>
          <w:szCs w:val="22"/>
        </w:rPr>
        <w:t xml:space="preserve">CHAPITRE 3 – </w:t>
      </w:r>
      <w:r w:rsidR="00CF0196" w:rsidRPr="008324D2">
        <w:rPr>
          <w:rFonts w:ascii="TT Norms Regular" w:eastAsia="Verdana" w:hAnsi="TT Norms Regular" w:cs="Verdana"/>
          <w:b/>
          <w:color w:val="000000"/>
          <w:sz w:val="22"/>
          <w:szCs w:val="22"/>
        </w:rPr>
        <w:t>SALARIE</w:t>
      </w:r>
      <w:r w:rsidRPr="008324D2">
        <w:rPr>
          <w:rFonts w:ascii="TT Norms Regular" w:eastAsia="Verdana" w:hAnsi="TT Norms Regular" w:cs="Verdana"/>
          <w:b/>
          <w:color w:val="000000"/>
          <w:sz w:val="22"/>
          <w:szCs w:val="22"/>
        </w:rPr>
        <w:t>S AU FORFAIT JOURS</w:t>
      </w:r>
    </w:p>
    <w:p w14:paraId="00000043" w14:textId="77777777" w:rsidR="00542C01" w:rsidRPr="008324D2" w:rsidRDefault="00542C01">
      <w:pPr>
        <w:tabs>
          <w:tab w:val="left" w:pos="648"/>
          <w:tab w:val="left" w:pos="1584"/>
        </w:tabs>
        <w:ind w:right="504"/>
        <w:jc w:val="both"/>
        <w:rPr>
          <w:rFonts w:ascii="TT Norms Regular" w:eastAsia="Verdana" w:hAnsi="TT Norms Regular" w:cs="Verdana"/>
        </w:rPr>
      </w:pPr>
    </w:p>
    <w:p w14:paraId="00000044" w14:textId="225BA189" w:rsidR="00542C01" w:rsidRPr="008324D2" w:rsidRDefault="00B41207">
      <w:pPr>
        <w:jc w:val="both"/>
        <w:rPr>
          <w:rFonts w:ascii="TT Norms Regular" w:eastAsia="Verdana" w:hAnsi="TT Norms Regular" w:cs="Verdana"/>
          <w:color w:val="000000"/>
        </w:rPr>
      </w:pPr>
      <w:r w:rsidRPr="008324D2">
        <w:rPr>
          <w:rFonts w:ascii="TT Norms Regular" w:eastAsia="Verdana" w:hAnsi="TT Norms Regular" w:cs="Verdana"/>
          <w:color w:val="000000"/>
        </w:rPr>
        <w:t>Cette catégorie regroupe les cadres</w:t>
      </w:r>
      <w:r w:rsidR="00455394" w:rsidRPr="008324D2">
        <w:rPr>
          <w:rFonts w:ascii="TT Norms Regular" w:eastAsia="Verdana" w:hAnsi="TT Norms Regular" w:cs="Verdana"/>
          <w:color w:val="000000"/>
        </w:rPr>
        <w:t xml:space="preserve">, </w:t>
      </w:r>
      <w:r w:rsidR="00035B80" w:rsidRPr="008324D2">
        <w:rPr>
          <w:rFonts w:ascii="TT Norms Regular" w:eastAsia="Verdana" w:hAnsi="TT Norms Regular" w:cs="Verdana"/>
          <w:color w:val="000000"/>
        </w:rPr>
        <w:t>les agents de maîtrise</w:t>
      </w:r>
      <w:r w:rsidR="00455394" w:rsidRPr="008324D2">
        <w:rPr>
          <w:rFonts w:ascii="TT Norms Regular" w:eastAsia="Verdana" w:hAnsi="TT Norms Regular" w:cs="Verdana"/>
          <w:color w:val="000000"/>
        </w:rPr>
        <w:t xml:space="preserve"> et certains ouvriers </w:t>
      </w:r>
      <w:r w:rsidRPr="008324D2">
        <w:rPr>
          <w:rFonts w:ascii="TT Norms Regular" w:eastAsia="Verdana" w:hAnsi="TT Norms Regular" w:cs="Verdana"/>
          <w:color w:val="000000"/>
        </w:rPr>
        <w:t xml:space="preserve">disposant d’une large autonomie dans l’organisation de leur emploi du temps et dont la nature des fonctions ne les conduit pas à suivre </w:t>
      </w:r>
      <w:r w:rsidR="00035B80" w:rsidRPr="008324D2">
        <w:rPr>
          <w:rFonts w:ascii="TT Norms Regular" w:eastAsia="Verdana" w:hAnsi="TT Norms Regular" w:cs="Verdana"/>
          <w:color w:val="000000"/>
        </w:rPr>
        <w:t xml:space="preserve">un </w:t>
      </w:r>
      <w:r w:rsidRPr="008324D2">
        <w:rPr>
          <w:rFonts w:ascii="TT Norms Regular" w:eastAsia="Verdana" w:hAnsi="TT Norms Regular" w:cs="Verdana"/>
          <w:color w:val="000000"/>
        </w:rPr>
        <w:t>horaire collectif</w:t>
      </w:r>
      <w:r w:rsidRPr="008324D2">
        <w:rPr>
          <w:rFonts w:ascii="TT Norms Regular" w:eastAsia="Verdana" w:hAnsi="TT Norms Regular" w:cs="Verdana"/>
        </w:rPr>
        <w:t>.</w:t>
      </w:r>
      <w:r w:rsidR="00B70055" w:rsidRPr="008324D2">
        <w:rPr>
          <w:rFonts w:ascii="TT Norms Regular" w:eastAsia="Verdana" w:hAnsi="TT Norms Regular" w:cs="Verdana"/>
        </w:rPr>
        <w:t xml:space="preserve"> </w:t>
      </w:r>
    </w:p>
    <w:p w14:paraId="00000045" w14:textId="77777777" w:rsidR="00542C01" w:rsidRPr="008324D2" w:rsidRDefault="00542C01">
      <w:pPr>
        <w:jc w:val="both"/>
        <w:rPr>
          <w:rFonts w:ascii="TT Norms Regular" w:eastAsia="Verdana" w:hAnsi="TT Norms Regular" w:cs="Verdana"/>
          <w:color w:val="000000"/>
        </w:rPr>
      </w:pPr>
    </w:p>
    <w:p w14:paraId="00000046" w14:textId="6147ABF6" w:rsidR="00542C01" w:rsidRPr="008324D2" w:rsidRDefault="00B41207">
      <w:pPr>
        <w:jc w:val="both"/>
        <w:rPr>
          <w:rFonts w:ascii="TT Norms Regular" w:eastAsia="Verdana" w:hAnsi="TT Norms Regular" w:cs="Verdana"/>
          <w:color w:val="000000"/>
        </w:rPr>
      </w:pPr>
      <w:r w:rsidRPr="008324D2">
        <w:rPr>
          <w:rFonts w:ascii="TT Norms Regular" w:eastAsia="Verdana" w:hAnsi="TT Norms Regular" w:cs="Verdana"/>
          <w:color w:val="000000"/>
        </w:rPr>
        <w:t>L’application du forfait jours est spécifiée dans le contrat de travail, ou par avenant.</w:t>
      </w:r>
      <w:r w:rsidR="00406A5B" w:rsidRPr="008324D2">
        <w:rPr>
          <w:rFonts w:ascii="TT Norms Regular" w:eastAsia="Verdana" w:hAnsi="TT Norms Regular" w:cs="Verdana"/>
          <w:color w:val="000000"/>
        </w:rPr>
        <w:t xml:space="preserve"> L’entrée en vigueur du présent accord n’emportera en aucun cas application automatique d’une convention de forfait jours à un collaborateur qui n’aurait pas conclu de convention de forfait individuelle et contractuelle.</w:t>
      </w:r>
    </w:p>
    <w:p w14:paraId="00000047" w14:textId="77777777" w:rsidR="00542C01" w:rsidRPr="008324D2" w:rsidRDefault="00542C01">
      <w:pPr>
        <w:jc w:val="both"/>
        <w:rPr>
          <w:rFonts w:ascii="TT Norms Regular" w:eastAsia="Verdana" w:hAnsi="TT Norms Regular" w:cs="Verdana"/>
          <w:color w:val="000000"/>
        </w:rPr>
      </w:pPr>
    </w:p>
    <w:p w14:paraId="00000048" w14:textId="426D1BB7" w:rsidR="00542C01" w:rsidRPr="008324D2" w:rsidRDefault="00B41207">
      <w:pPr>
        <w:jc w:val="both"/>
        <w:rPr>
          <w:rFonts w:ascii="TT Norms Regular" w:eastAsia="Verdana" w:hAnsi="TT Norms Regular" w:cs="Verdana"/>
          <w:color w:val="000000"/>
        </w:rPr>
      </w:pPr>
      <w:r w:rsidRPr="008324D2">
        <w:rPr>
          <w:rFonts w:ascii="TT Norms Regular" w:eastAsia="Verdana" w:hAnsi="TT Norms Regular" w:cs="Verdana"/>
          <w:color w:val="000000"/>
        </w:rPr>
        <w:t xml:space="preserve">Le temps de travail des </w:t>
      </w:r>
      <w:r w:rsidR="00035B80" w:rsidRPr="008324D2">
        <w:rPr>
          <w:rFonts w:ascii="TT Norms Regular" w:eastAsia="Verdana" w:hAnsi="TT Norms Regular" w:cs="Verdana"/>
          <w:color w:val="000000"/>
        </w:rPr>
        <w:t>salarié</w:t>
      </w:r>
      <w:r w:rsidRPr="008324D2">
        <w:rPr>
          <w:rFonts w:ascii="TT Norms Regular" w:eastAsia="Verdana" w:hAnsi="TT Norms Regular" w:cs="Verdana"/>
          <w:color w:val="000000"/>
        </w:rPr>
        <w:t>s au forfait jours fait l’objet d’un décompte annuel en jours de travail effectifs.</w:t>
      </w:r>
    </w:p>
    <w:p w14:paraId="00000049" w14:textId="77777777" w:rsidR="00542C01" w:rsidRPr="008324D2" w:rsidRDefault="00542C01">
      <w:pPr>
        <w:jc w:val="both"/>
        <w:rPr>
          <w:rFonts w:ascii="TT Norms Regular" w:eastAsia="Verdana" w:hAnsi="TT Norms Regular" w:cs="Verdana"/>
          <w:color w:val="000000"/>
        </w:rPr>
      </w:pPr>
    </w:p>
    <w:p w14:paraId="0000004A" w14:textId="174A45DB" w:rsidR="00542C01" w:rsidRPr="008324D2" w:rsidRDefault="00B41207">
      <w:pPr>
        <w:jc w:val="both"/>
        <w:rPr>
          <w:rFonts w:ascii="TT Norms Regular" w:eastAsia="Verdana" w:hAnsi="TT Norms Regular" w:cs="Verdana"/>
          <w:color w:val="000000"/>
        </w:rPr>
      </w:pPr>
      <w:r w:rsidRPr="008324D2">
        <w:rPr>
          <w:rFonts w:ascii="TT Norms Regular" w:eastAsia="Verdana" w:hAnsi="TT Norms Regular" w:cs="Verdana"/>
          <w:color w:val="000000"/>
        </w:rPr>
        <w:lastRenderedPageBreak/>
        <w:t>Le fait que les collaborateurs en forfait jours soient libres de la détermination de leurs horaires a pour corollaire la responsabilité de chacun dans son organisation afin de mener à bien sa mission. En d’autres termes, dans le cadre de leur liberté d’organisation, les collaborateurs concernés devront naturellement prendre en considération la finalité des missions qui leurs sont attribuées et, notamment :</w:t>
      </w:r>
    </w:p>
    <w:p w14:paraId="1766B223" w14:textId="77777777" w:rsidR="00A81055" w:rsidRPr="008324D2" w:rsidRDefault="00A81055">
      <w:pPr>
        <w:jc w:val="both"/>
        <w:rPr>
          <w:rFonts w:ascii="TT Norms Regular" w:eastAsia="Verdana" w:hAnsi="TT Norms Regular" w:cs="Verdana"/>
          <w:color w:val="000000"/>
        </w:rPr>
      </w:pPr>
    </w:p>
    <w:p w14:paraId="0000004B" w14:textId="5A99ADD0" w:rsidR="00542C01" w:rsidRPr="008324D2" w:rsidRDefault="00B41207">
      <w:pPr>
        <w:numPr>
          <w:ilvl w:val="0"/>
          <w:numId w:val="6"/>
        </w:numPr>
        <w:pBdr>
          <w:top w:val="nil"/>
          <w:left w:val="nil"/>
          <w:bottom w:val="nil"/>
          <w:right w:val="nil"/>
          <w:between w:val="nil"/>
        </w:pBdr>
        <w:jc w:val="both"/>
        <w:rPr>
          <w:rFonts w:ascii="TT Norms Regular" w:eastAsia="Verdana" w:hAnsi="TT Norms Regular" w:cs="Verdana"/>
          <w:color w:val="000000"/>
        </w:rPr>
      </w:pPr>
      <w:r w:rsidRPr="008324D2">
        <w:rPr>
          <w:rFonts w:ascii="TT Norms Regular" w:eastAsia="Verdana" w:hAnsi="TT Norms Regular" w:cs="Verdana"/>
          <w:color w:val="000000"/>
        </w:rPr>
        <w:t>les réunions de travail</w:t>
      </w:r>
      <w:r w:rsidR="00A81055" w:rsidRPr="008324D2">
        <w:rPr>
          <w:rFonts w:ascii="TT Norms Regular" w:eastAsia="Verdana" w:hAnsi="TT Norms Regular" w:cs="Verdana"/>
          <w:color w:val="000000"/>
        </w:rPr>
        <w:t> ;</w:t>
      </w:r>
    </w:p>
    <w:p w14:paraId="0000004C" w14:textId="38D1790C" w:rsidR="00542C01" w:rsidRPr="008324D2" w:rsidRDefault="00B41207">
      <w:pPr>
        <w:numPr>
          <w:ilvl w:val="0"/>
          <w:numId w:val="6"/>
        </w:numPr>
        <w:pBdr>
          <w:top w:val="nil"/>
          <w:left w:val="nil"/>
          <w:bottom w:val="nil"/>
          <w:right w:val="nil"/>
          <w:between w:val="nil"/>
        </w:pBdr>
        <w:jc w:val="both"/>
        <w:rPr>
          <w:rFonts w:ascii="TT Norms Regular" w:eastAsia="Verdana" w:hAnsi="TT Norms Regular" w:cs="Verdana"/>
          <w:color w:val="000000"/>
        </w:rPr>
      </w:pPr>
      <w:r w:rsidRPr="008324D2">
        <w:rPr>
          <w:rFonts w:ascii="TT Norms Regular" w:eastAsia="Verdana" w:hAnsi="TT Norms Regular" w:cs="Verdana"/>
          <w:color w:val="000000"/>
        </w:rPr>
        <w:t>l’encadrement des équipes placées sous leur responsabilité</w:t>
      </w:r>
      <w:r w:rsidR="00A81055" w:rsidRPr="008324D2">
        <w:rPr>
          <w:rFonts w:ascii="TT Norms Regular" w:eastAsia="Verdana" w:hAnsi="TT Norms Regular" w:cs="Verdana"/>
          <w:color w:val="000000"/>
        </w:rPr>
        <w:t> ;</w:t>
      </w:r>
    </w:p>
    <w:p w14:paraId="0000004D" w14:textId="77777777" w:rsidR="00542C01" w:rsidRPr="008324D2" w:rsidRDefault="00B41207">
      <w:pPr>
        <w:numPr>
          <w:ilvl w:val="0"/>
          <w:numId w:val="6"/>
        </w:numPr>
        <w:pBdr>
          <w:top w:val="nil"/>
          <w:left w:val="nil"/>
          <w:bottom w:val="nil"/>
          <w:right w:val="nil"/>
          <w:between w:val="nil"/>
        </w:pBdr>
        <w:jc w:val="both"/>
        <w:rPr>
          <w:rFonts w:ascii="TT Norms Regular" w:eastAsia="Verdana" w:hAnsi="TT Norms Regular" w:cs="Verdana"/>
          <w:color w:val="000000"/>
        </w:rPr>
      </w:pPr>
      <w:r w:rsidRPr="008324D2">
        <w:rPr>
          <w:rFonts w:ascii="TT Norms Regular" w:eastAsia="Verdana" w:hAnsi="TT Norms Regular" w:cs="Verdana"/>
          <w:color w:val="000000"/>
        </w:rPr>
        <w:t>les relations entretenues avec les collaborateurs des autres services.</w:t>
      </w:r>
    </w:p>
    <w:p w14:paraId="0000004E" w14:textId="77777777" w:rsidR="00542C01" w:rsidRPr="008324D2" w:rsidRDefault="00542C01">
      <w:pPr>
        <w:jc w:val="both"/>
        <w:rPr>
          <w:rFonts w:ascii="TT Norms Regular" w:eastAsia="Verdana" w:hAnsi="TT Norms Regular" w:cs="Verdana"/>
          <w:color w:val="000000"/>
        </w:rPr>
      </w:pPr>
    </w:p>
    <w:p w14:paraId="0000004F" w14:textId="77777777" w:rsidR="00542C01" w:rsidRPr="008324D2" w:rsidRDefault="00B41207">
      <w:pPr>
        <w:jc w:val="both"/>
        <w:rPr>
          <w:rFonts w:ascii="TT Norms Regular" w:eastAsia="Verdana" w:hAnsi="TT Norms Regular" w:cs="Verdana"/>
          <w:color w:val="000000"/>
        </w:rPr>
      </w:pPr>
      <w:r w:rsidRPr="008324D2">
        <w:rPr>
          <w:rFonts w:ascii="TT Norms Regular" w:eastAsia="Verdana" w:hAnsi="TT Norms Regular" w:cs="Verdana"/>
          <w:color w:val="000000"/>
        </w:rPr>
        <w:t>Le nombre de jours travaillés est de 218 jours au plus par an, incluant la journée de solidarité, pour les salariés à temps plein bénéficiant d’un congé annuel complet.</w:t>
      </w:r>
    </w:p>
    <w:p w14:paraId="00000050" w14:textId="77777777" w:rsidR="00542C01" w:rsidRPr="008324D2" w:rsidRDefault="00542C01">
      <w:pPr>
        <w:jc w:val="both"/>
        <w:rPr>
          <w:rFonts w:ascii="TT Norms Regular" w:eastAsia="Verdana" w:hAnsi="TT Norms Regular" w:cs="Verdana"/>
          <w:color w:val="000000"/>
        </w:rPr>
      </w:pPr>
    </w:p>
    <w:p w14:paraId="00000051" w14:textId="7B597486" w:rsidR="00542C01" w:rsidRPr="008324D2" w:rsidRDefault="00B41207">
      <w:pPr>
        <w:jc w:val="both"/>
        <w:rPr>
          <w:rFonts w:ascii="TT Norms Regular" w:eastAsia="Verdana" w:hAnsi="TT Norms Regular" w:cs="Verdana"/>
          <w:color w:val="000000"/>
        </w:rPr>
      </w:pPr>
      <w:r w:rsidRPr="008324D2">
        <w:rPr>
          <w:rFonts w:ascii="TT Norms Regular" w:eastAsia="Verdana" w:hAnsi="TT Norms Regular" w:cs="Verdana"/>
          <w:color w:val="000000"/>
        </w:rPr>
        <w:t xml:space="preserve">Les salariés au forfait jours ne sont pas soumis, conformément à l’article L.3121-48 du </w:t>
      </w:r>
      <w:r w:rsidR="00035B80" w:rsidRPr="008324D2">
        <w:rPr>
          <w:rFonts w:ascii="TT Norms Regular" w:eastAsia="Verdana" w:hAnsi="TT Norms Regular" w:cs="Verdana"/>
          <w:color w:val="000000"/>
        </w:rPr>
        <w:t>C</w:t>
      </w:r>
      <w:r w:rsidRPr="008324D2">
        <w:rPr>
          <w:rFonts w:ascii="TT Norms Regular" w:eastAsia="Verdana" w:hAnsi="TT Norms Regular" w:cs="Verdana"/>
          <w:color w:val="000000"/>
        </w:rPr>
        <w:t>ode du travail, aux durées du travail suivantes :</w:t>
      </w:r>
    </w:p>
    <w:p w14:paraId="31D840FA" w14:textId="77777777" w:rsidR="00B70055" w:rsidRPr="008324D2" w:rsidRDefault="00B70055">
      <w:pPr>
        <w:jc w:val="both"/>
        <w:rPr>
          <w:rFonts w:ascii="TT Norms Regular" w:eastAsia="Verdana" w:hAnsi="TT Norms Regular" w:cs="Verdana"/>
          <w:color w:val="000000"/>
        </w:rPr>
      </w:pPr>
    </w:p>
    <w:p w14:paraId="00000052" w14:textId="0566755A" w:rsidR="00542C01" w:rsidRPr="008324D2" w:rsidRDefault="00B41207">
      <w:pPr>
        <w:jc w:val="both"/>
        <w:rPr>
          <w:rFonts w:ascii="TT Norms Regular" w:eastAsia="Verdana" w:hAnsi="TT Norms Regular" w:cs="Verdana"/>
          <w:color w:val="000000"/>
        </w:rPr>
      </w:pPr>
      <w:r w:rsidRPr="008324D2">
        <w:rPr>
          <w:rFonts w:ascii="TT Norms Regular" w:eastAsia="Verdana" w:hAnsi="TT Norms Regular" w:cs="Verdana"/>
          <w:color w:val="000000"/>
        </w:rPr>
        <w:t>-         durée légale hebdomadaire du travail (35 heures)</w:t>
      </w:r>
      <w:r w:rsidR="00A81055" w:rsidRPr="008324D2">
        <w:rPr>
          <w:rFonts w:ascii="TT Norms Regular" w:eastAsia="Verdana" w:hAnsi="TT Norms Regular" w:cs="Verdana"/>
          <w:color w:val="000000"/>
        </w:rPr>
        <w:t> ;</w:t>
      </w:r>
    </w:p>
    <w:p w14:paraId="00000053" w14:textId="5CAD9791" w:rsidR="00542C01" w:rsidRPr="008324D2" w:rsidRDefault="00B41207">
      <w:pPr>
        <w:jc w:val="both"/>
        <w:rPr>
          <w:rFonts w:ascii="TT Norms Regular" w:eastAsia="Verdana" w:hAnsi="TT Norms Regular" w:cs="Verdana"/>
          <w:color w:val="000000"/>
        </w:rPr>
      </w:pPr>
      <w:r w:rsidRPr="008324D2">
        <w:rPr>
          <w:rFonts w:ascii="TT Norms Regular" w:eastAsia="Verdana" w:hAnsi="TT Norms Regular" w:cs="Verdana"/>
          <w:color w:val="000000"/>
        </w:rPr>
        <w:t>-         durée quotidienne maximale du travail (10 heures)</w:t>
      </w:r>
      <w:r w:rsidR="00A81055" w:rsidRPr="008324D2">
        <w:rPr>
          <w:rFonts w:ascii="TT Norms Regular" w:eastAsia="Verdana" w:hAnsi="TT Norms Regular" w:cs="Verdana"/>
          <w:color w:val="000000"/>
        </w:rPr>
        <w:t> ;</w:t>
      </w:r>
    </w:p>
    <w:p w14:paraId="00000054" w14:textId="4C3F18E5" w:rsidR="00542C01" w:rsidRPr="008324D2" w:rsidRDefault="00B41207">
      <w:pPr>
        <w:jc w:val="both"/>
        <w:rPr>
          <w:rFonts w:ascii="TT Norms Regular" w:eastAsia="Verdana" w:hAnsi="TT Norms Regular" w:cs="Verdana"/>
          <w:color w:val="000000"/>
        </w:rPr>
      </w:pPr>
      <w:r w:rsidRPr="008324D2">
        <w:rPr>
          <w:rFonts w:ascii="TT Norms Regular" w:eastAsia="Verdana" w:hAnsi="TT Norms Regular" w:cs="Verdana"/>
          <w:color w:val="000000"/>
        </w:rPr>
        <w:t>-         durées hebdomadaires maximales de travail (48 heures ou 4</w:t>
      </w:r>
      <w:r w:rsidR="00035B80" w:rsidRPr="008324D2">
        <w:rPr>
          <w:rFonts w:ascii="TT Norms Regular" w:eastAsia="Verdana" w:hAnsi="TT Norms Regular" w:cs="Verdana"/>
          <w:color w:val="000000"/>
        </w:rPr>
        <w:t>6</w:t>
      </w:r>
      <w:r w:rsidRPr="008324D2">
        <w:rPr>
          <w:rFonts w:ascii="TT Norms Regular" w:eastAsia="Verdana" w:hAnsi="TT Norms Regular" w:cs="Verdana"/>
          <w:color w:val="000000"/>
        </w:rPr>
        <w:t xml:space="preserve"> heures sur 12 semaines).</w:t>
      </w:r>
    </w:p>
    <w:p w14:paraId="00000055" w14:textId="77777777" w:rsidR="00542C01" w:rsidRPr="008324D2" w:rsidRDefault="00542C01">
      <w:pPr>
        <w:jc w:val="both"/>
        <w:rPr>
          <w:rFonts w:ascii="TT Norms Regular" w:eastAsia="Verdana" w:hAnsi="TT Norms Regular" w:cs="Verdana"/>
          <w:color w:val="000000"/>
        </w:rPr>
      </w:pPr>
    </w:p>
    <w:p w14:paraId="00000056" w14:textId="77777777" w:rsidR="00542C01" w:rsidRPr="008324D2" w:rsidRDefault="00B41207">
      <w:pPr>
        <w:jc w:val="both"/>
        <w:rPr>
          <w:rFonts w:ascii="TT Norms Regular" w:eastAsia="Verdana" w:hAnsi="TT Norms Regular" w:cs="Verdana"/>
        </w:rPr>
      </w:pPr>
      <w:r w:rsidRPr="008324D2">
        <w:rPr>
          <w:rFonts w:ascii="TT Norms Regular" w:eastAsia="Verdana" w:hAnsi="TT Norms Regular" w:cs="Verdana"/>
          <w:color w:val="000000"/>
        </w:rPr>
        <w:t>Cependant, ils doivent organiser leur temps de travail à l'intérieur de leur forfait annuel, en respectant un repos quotidien continu de 11 heures entre deux journées de travail, ainsi qu’un repos hebdomadaire minimum de 35 heures consécutives.</w:t>
      </w:r>
    </w:p>
    <w:p w14:paraId="00000057" w14:textId="77777777" w:rsidR="00542C01" w:rsidRPr="008324D2" w:rsidRDefault="00542C01">
      <w:pPr>
        <w:jc w:val="both"/>
        <w:rPr>
          <w:rFonts w:ascii="TT Norms Regular" w:eastAsia="Verdana" w:hAnsi="TT Norms Regular" w:cs="Verdana"/>
        </w:rPr>
      </w:pPr>
    </w:p>
    <w:p w14:paraId="00000058" w14:textId="77777777" w:rsidR="00542C01" w:rsidRPr="008324D2" w:rsidRDefault="00B41207">
      <w:pPr>
        <w:jc w:val="both"/>
        <w:rPr>
          <w:rFonts w:ascii="TT Norms Regular" w:eastAsia="Verdana" w:hAnsi="TT Norms Regular" w:cs="Verdana"/>
          <w:color w:val="000000"/>
        </w:rPr>
      </w:pPr>
      <w:r w:rsidRPr="008324D2">
        <w:rPr>
          <w:rFonts w:ascii="TT Norms Regular" w:eastAsia="Verdana" w:hAnsi="TT Norms Regular" w:cs="Verdana"/>
          <w:color w:val="000000"/>
        </w:rPr>
        <w:t>Il est rappelé que ces durées minimum de repos n’ont pas pour objet de définir une journée habituelle de travail de 13 heures mais une amplitude exceptionnelle maximale de la journée de travail.</w:t>
      </w:r>
    </w:p>
    <w:p w14:paraId="00000059" w14:textId="77777777" w:rsidR="00542C01" w:rsidRPr="008324D2" w:rsidRDefault="00542C01">
      <w:pPr>
        <w:jc w:val="both"/>
        <w:rPr>
          <w:rFonts w:ascii="TT Norms Regular" w:eastAsia="Verdana" w:hAnsi="TT Norms Regular" w:cs="Verdana"/>
          <w:color w:val="000000"/>
        </w:rPr>
      </w:pPr>
    </w:p>
    <w:p w14:paraId="0000005A" w14:textId="459E8C7F" w:rsidR="00542C01" w:rsidRPr="008324D2" w:rsidRDefault="00B41207">
      <w:pPr>
        <w:jc w:val="both"/>
        <w:rPr>
          <w:rFonts w:ascii="TT Norms Regular" w:eastAsia="Verdana" w:hAnsi="TT Norms Regular" w:cs="Verdana"/>
        </w:rPr>
      </w:pPr>
      <w:r w:rsidRPr="008324D2">
        <w:rPr>
          <w:rFonts w:ascii="TT Norms Regular" w:eastAsia="Verdana" w:hAnsi="TT Norms Regular" w:cs="Verdana"/>
        </w:rPr>
        <w:t>L’employeur met en place un outil individuel de suivi indiquant le nombre, la date des journées ou demi-journées travaillées, et le positionnement et la qualification des jours non travaillés (repos hebdomadaires, congés payés, jours RTT …). Le salarié complète régulièrement cet outil.</w:t>
      </w:r>
    </w:p>
    <w:p w14:paraId="0000005B" w14:textId="77777777" w:rsidR="00542C01" w:rsidRPr="008324D2" w:rsidRDefault="00542C01">
      <w:pPr>
        <w:spacing w:line="252" w:lineRule="auto"/>
        <w:jc w:val="both"/>
        <w:rPr>
          <w:rFonts w:ascii="TT Norms Regular" w:eastAsia="Verdana" w:hAnsi="TT Norms Regular" w:cs="Verdana"/>
          <w:color w:val="00B050"/>
        </w:rPr>
      </w:pPr>
    </w:p>
    <w:p w14:paraId="0000005C" w14:textId="77777777" w:rsidR="00542C01" w:rsidRPr="008324D2" w:rsidRDefault="00B41207">
      <w:pPr>
        <w:jc w:val="both"/>
        <w:rPr>
          <w:rFonts w:ascii="TT Norms Regular" w:eastAsia="Verdana" w:hAnsi="TT Norms Regular" w:cs="Verdana"/>
        </w:rPr>
      </w:pPr>
      <w:r w:rsidRPr="008324D2">
        <w:rPr>
          <w:rFonts w:ascii="TT Norms Regular" w:eastAsia="Verdana" w:hAnsi="TT Norms Regular" w:cs="Verdana"/>
        </w:rPr>
        <w:t>Les données entrées dans cet outil sont conservées par l’employeur et tenues, pendant trois ans, à la disposition de l’inspection du travail et de chacun des salariés concernés.</w:t>
      </w:r>
    </w:p>
    <w:p w14:paraId="0000005D" w14:textId="77777777" w:rsidR="00542C01" w:rsidRPr="008324D2" w:rsidRDefault="00542C01">
      <w:pPr>
        <w:spacing w:line="252" w:lineRule="auto"/>
        <w:jc w:val="both"/>
        <w:rPr>
          <w:rFonts w:ascii="TT Norms Regular" w:eastAsia="Verdana" w:hAnsi="TT Norms Regular" w:cs="Verdana"/>
        </w:rPr>
      </w:pPr>
    </w:p>
    <w:p w14:paraId="0000005E" w14:textId="77777777" w:rsidR="00542C01" w:rsidRPr="008324D2" w:rsidRDefault="00B41207">
      <w:pPr>
        <w:spacing w:line="252" w:lineRule="auto"/>
        <w:jc w:val="both"/>
        <w:rPr>
          <w:rFonts w:ascii="TT Norms Regular" w:eastAsia="Verdana" w:hAnsi="TT Norms Regular" w:cs="Verdana"/>
        </w:rPr>
      </w:pPr>
      <w:r w:rsidRPr="008324D2">
        <w:rPr>
          <w:rFonts w:ascii="TT Norms Regular" w:eastAsia="Verdana" w:hAnsi="TT Norms Regular" w:cs="Verdana"/>
        </w:rPr>
        <w:t>Le suivi de la charge de travail et de l’organisation doit faire l’objet d’entretiens périodiques.</w:t>
      </w:r>
    </w:p>
    <w:p w14:paraId="0000005F" w14:textId="77777777" w:rsidR="00542C01" w:rsidRPr="008324D2" w:rsidRDefault="00542C01">
      <w:pPr>
        <w:spacing w:line="252" w:lineRule="auto"/>
        <w:jc w:val="both"/>
        <w:rPr>
          <w:rFonts w:ascii="TT Norms Regular" w:eastAsia="Verdana" w:hAnsi="TT Norms Regular" w:cs="Verdana"/>
        </w:rPr>
      </w:pPr>
    </w:p>
    <w:p w14:paraId="00000060" w14:textId="77777777" w:rsidR="00542C01" w:rsidRPr="008324D2" w:rsidRDefault="00B41207">
      <w:pPr>
        <w:spacing w:line="252" w:lineRule="auto"/>
        <w:jc w:val="both"/>
        <w:rPr>
          <w:rFonts w:ascii="TT Norms Regular" w:eastAsia="Verdana" w:hAnsi="TT Norms Regular" w:cs="Verdana"/>
        </w:rPr>
      </w:pPr>
      <w:r w:rsidRPr="008324D2">
        <w:rPr>
          <w:rFonts w:ascii="TT Norms Regular" w:eastAsia="Verdana" w:hAnsi="TT Norms Regular" w:cs="Verdana"/>
        </w:rPr>
        <w:t>En tout état de cause, si l’employeur constate une charge de travail excessive, il procédera à une analyse de la situation et prendra toutes mesures appropriées pour y remédier.</w:t>
      </w:r>
    </w:p>
    <w:p w14:paraId="00000061" w14:textId="77777777" w:rsidR="00542C01" w:rsidRPr="008324D2" w:rsidRDefault="00542C01">
      <w:pPr>
        <w:spacing w:line="252" w:lineRule="auto"/>
        <w:jc w:val="both"/>
        <w:rPr>
          <w:rFonts w:ascii="TT Norms Regular" w:eastAsia="Verdana" w:hAnsi="TT Norms Regular" w:cs="Verdana"/>
        </w:rPr>
      </w:pPr>
    </w:p>
    <w:p w14:paraId="00000062" w14:textId="77777777" w:rsidR="00542C01" w:rsidRPr="008324D2" w:rsidRDefault="00B41207">
      <w:pPr>
        <w:spacing w:line="252" w:lineRule="auto"/>
        <w:jc w:val="both"/>
        <w:rPr>
          <w:rFonts w:ascii="TT Norms Regular" w:eastAsia="Verdana" w:hAnsi="TT Norms Regular" w:cs="Verdana"/>
        </w:rPr>
      </w:pPr>
      <w:r w:rsidRPr="008324D2">
        <w:rPr>
          <w:rFonts w:ascii="TT Norms Regular" w:eastAsia="Verdana" w:hAnsi="TT Norms Regular" w:cs="Verdana"/>
        </w:rPr>
        <w:t>Au moins une fois par an, l’employeur convoque le salarié pour un entretien individuel spécifique permettant d’établir le bilan de la charge de travail de la période écoulée, l’organisation du travail dans l’entreprise, la possibilité pour le salarié de conjuguer son activité professionnelle avec sa vie personnelle et familiale, et l’adéquation de la rémunération du salarié avec la charge de travail.</w:t>
      </w:r>
    </w:p>
    <w:p w14:paraId="00000063" w14:textId="77777777" w:rsidR="00542C01" w:rsidRPr="008324D2" w:rsidRDefault="00542C01">
      <w:pPr>
        <w:spacing w:line="252" w:lineRule="auto"/>
        <w:jc w:val="both"/>
        <w:rPr>
          <w:rFonts w:ascii="TT Norms Regular" w:eastAsia="Verdana" w:hAnsi="TT Norms Regular" w:cs="Verdana"/>
        </w:rPr>
      </w:pPr>
    </w:p>
    <w:p w14:paraId="00000064" w14:textId="77777777" w:rsidR="00542C01" w:rsidRPr="008324D2" w:rsidRDefault="00B41207">
      <w:pPr>
        <w:jc w:val="both"/>
        <w:rPr>
          <w:rFonts w:ascii="TT Norms Regular" w:eastAsia="Verdana" w:hAnsi="TT Norms Regular" w:cs="Verdana"/>
        </w:rPr>
      </w:pPr>
      <w:r w:rsidRPr="008324D2">
        <w:rPr>
          <w:rFonts w:ascii="TT Norms Regular" w:eastAsia="Verdana" w:hAnsi="TT Norms Regular" w:cs="Verdana"/>
        </w:rPr>
        <w:t>Le salarié bénéficie également d’un droit d’alerte lorsqu’il constate qu’il ne sera pas en mesure de respecter les durées minimales de repos et/ou s’il se trouve dans l’impossibilité de respecter son forfait jours.</w:t>
      </w:r>
    </w:p>
    <w:p w14:paraId="00000065" w14:textId="77777777" w:rsidR="00542C01" w:rsidRPr="008324D2" w:rsidRDefault="00542C01">
      <w:pPr>
        <w:jc w:val="both"/>
        <w:rPr>
          <w:rFonts w:ascii="TT Norms Regular" w:eastAsia="Verdana" w:hAnsi="TT Norms Regular" w:cs="Verdana"/>
        </w:rPr>
      </w:pPr>
    </w:p>
    <w:p w14:paraId="00000066" w14:textId="77777777" w:rsidR="00542C01" w:rsidRPr="008324D2" w:rsidRDefault="00B41207">
      <w:pPr>
        <w:jc w:val="both"/>
        <w:rPr>
          <w:rFonts w:ascii="TT Norms Regular" w:eastAsia="Verdana" w:hAnsi="TT Norms Regular" w:cs="Verdana"/>
        </w:rPr>
      </w:pPr>
      <w:r w:rsidRPr="008324D2">
        <w:rPr>
          <w:rFonts w:ascii="TT Norms Regular" w:eastAsia="Verdana" w:hAnsi="TT Norms Regular" w:cs="Verdana"/>
        </w:rPr>
        <w:t>Il informe son employeur ou son responsable hiérarchique des événements ou éléments qui accroissent de façon inhabituelle ou anormale sa charge de travail.</w:t>
      </w:r>
    </w:p>
    <w:p w14:paraId="00000067" w14:textId="77777777" w:rsidR="00542C01" w:rsidRPr="008324D2" w:rsidRDefault="00542C01">
      <w:pPr>
        <w:jc w:val="both"/>
        <w:rPr>
          <w:rFonts w:ascii="TT Norms Regular" w:eastAsia="Verdana" w:hAnsi="TT Norms Regular" w:cs="Verdana"/>
        </w:rPr>
      </w:pPr>
    </w:p>
    <w:p w14:paraId="00000068" w14:textId="77777777" w:rsidR="00542C01" w:rsidRPr="008324D2" w:rsidRDefault="00B41207">
      <w:pPr>
        <w:jc w:val="both"/>
        <w:rPr>
          <w:rFonts w:ascii="TT Norms Regular" w:eastAsia="Verdana" w:hAnsi="TT Norms Regular" w:cs="Verdana"/>
        </w:rPr>
      </w:pPr>
      <w:r w:rsidRPr="008324D2">
        <w:rPr>
          <w:rFonts w:ascii="TT Norms Regular" w:eastAsia="Verdana" w:hAnsi="TT Norms Regular" w:cs="Verdana"/>
        </w:rPr>
        <w:lastRenderedPageBreak/>
        <w:t>Dans cette hypothèse, l’employeur ou le supérieur hiérarchique du salarié devront rechercher des solutions alternatives permettant de respecter les dispositions légales.</w:t>
      </w:r>
    </w:p>
    <w:p w14:paraId="00000069" w14:textId="77777777" w:rsidR="00542C01" w:rsidRPr="008324D2" w:rsidRDefault="00542C01">
      <w:pPr>
        <w:jc w:val="both"/>
        <w:rPr>
          <w:rFonts w:ascii="TT Norms Regular" w:eastAsia="Verdana" w:hAnsi="TT Norms Regular" w:cs="Verdana"/>
        </w:rPr>
      </w:pPr>
    </w:p>
    <w:p w14:paraId="0000008B" w14:textId="2C76E5E3" w:rsidR="00542C01" w:rsidRPr="008324D2" w:rsidRDefault="00B41207">
      <w:pPr>
        <w:pBdr>
          <w:bottom w:val="single" w:sz="4" w:space="1" w:color="000000"/>
        </w:pBdr>
        <w:spacing w:after="240"/>
        <w:rPr>
          <w:rFonts w:ascii="TT Norms Regular" w:eastAsia="Verdana" w:hAnsi="TT Norms Regular" w:cs="Verdana"/>
          <w:b/>
        </w:rPr>
      </w:pPr>
      <w:r w:rsidRPr="008324D2">
        <w:rPr>
          <w:rFonts w:ascii="TT Norms Regular" w:eastAsia="Verdana" w:hAnsi="TT Norms Regular" w:cs="Verdana"/>
          <w:b/>
        </w:rPr>
        <w:t xml:space="preserve">CHAPITRE </w:t>
      </w:r>
      <w:r w:rsidR="00A36B99" w:rsidRPr="008324D2">
        <w:rPr>
          <w:rFonts w:ascii="TT Norms Regular" w:eastAsia="Verdana" w:hAnsi="TT Norms Regular" w:cs="Verdana"/>
          <w:b/>
        </w:rPr>
        <w:t>4</w:t>
      </w:r>
      <w:r w:rsidRPr="008324D2">
        <w:rPr>
          <w:rFonts w:ascii="TT Norms Regular" w:eastAsia="Verdana" w:hAnsi="TT Norms Regular" w:cs="Verdana"/>
          <w:b/>
        </w:rPr>
        <w:t xml:space="preserve"> – DISPOSITIONS RELATIVES AUX </w:t>
      </w:r>
      <w:r w:rsidR="00746E11" w:rsidRPr="008324D2">
        <w:rPr>
          <w:rFonts w:ascii="TT Norms Regular" w:eastAsia="Verdana" w:hAnsi="TT Norms Regular" w:cs="Verdana"/>
          <w:b/>
        </w:rPr>
        <w:t>JOURS NON TRAVAILLES (JNT)</w:t>
      </w:r>
    </w:p>
    <w:p w14:paraId="7EFF5E05" w14:textId="77777777" w:rsidR="005F27BA" w:rsidRPr="008324D2" w:rsidRDefault="005F27BA">
      <w:pPr>
        <w:jc w:val="both"/>
        <w:rPr>
          <w:rFonts w:ascii="TT Norms Regular" w:eastAsia="Verdana" w:hAnsi="TT Norms Regular" w:cs="Verdana"/>
        </w:rPr>
      </w:pPr>
    </w:p>
    <w:p w14:paraId="0000008C" w14:textId="7A4332C3" w:rsidR="00542C01" w:rsidRPr="008324D2" w:rsidRDefault="00B41207">
      <w:pPr>
        <w:jc w:val="both"/>
        <w:rPr>
          <w:rFonts w:ascii="TT Norms Regular" w:eastAsia="Verdana" w:hAnsi="TT Norms Regular" w:cs="Verdana"/>
        </w:rPr>
      </w:pPr>
      <w:r w:rsidRPr="008324D2">
        <w:rPr>
          <w:rFonts w:ascii="TT Norms Regular" w:eastAsia="Verdana" w:hAnsi="TT Norms Regular" w:cs="Verdana"/>
        </w:rPr>
        <w:t xml:space="preserve">Pour les salariés relevant d’une convention de forfait </w:t>
      </w:r>
      <w:r w:rsidR="00A36B99" w:rsidRPr="008324D2">
        <w:rPr>
          <w:rFonts w:ascii="TT Norms Regular" w:eastAsia="Verdana" w:hAnsi="TT Norms Regular" w:cs="Verdana"/>
        </w:rPr>
        <w:t>en jour,</w:t>
      </w:r>
      <w:r w:rsidRPr="008324D2">
        <w:rPr>
          <w:rFonts w:ascii="TT Norms Regular" w:eastAsia="Verdana" w:hAnsi="TT Norms Regular" w:cs="Verdana"/>
        </w:rPr>
        <w:t xml:space="preserve"> la période de référence d'acquisition des jours </w:t>
      </w:r>
      <w:r w:rsidR="00746E11" w:rsidRPr="008324D2">
        <w:rPr>
          <w:rFonts w:ascii="TT Norms Regular" w:eastAsia="Verdana" w:hAnsi="TT Norms Regular" w:cs="Verdana"/>
        </w:rPr>
        <w:t>non travaillés</w:t>
      </w:r>
      <w:r w:rsidRPr="008324D2">
        <w:rPr>
          <w:rFonts w:ascii="TT Norms Regular" w:eastAsia="Verdana" w:hAnsi="TT Norms Regular" w:cs="Verdana"/>
        </w:rPr>
        <w:t xml:space="preserve"> </w:t>
      </w:r>
      <w:r w:rsidR="00746E11" w:rsidRPr="008324D2">
        <w:rPr>
          <w:rFonts w:ascii="TT Norms Regular" w:eastAsia="Verdana" w:hAnsi="TT Norms Regular" w:cs="Verdana"/>
        </w:rPr>
        <w:t xml:space="preserve">(JNT) </w:t>
      </w:r>
      <w:r w:rsidRPr="008324D2">
        <w:rPr>
          <w:rFonts w:ascii="TT Norms Regular" w:eastAsia="Verdana" w:hAnsi="TT Norms Regular" w:cs="Verdana"/>
        </w:rPr>
        <w:t>est l’année civile.</w:t>
      </w:r>
    </w:p>
    <w:p w14:paraId="0000008D" w14:textId="77777777" w:rsidR="00542C01" w:rsidRPr="008324D2" w:rsidRDefault="00542C01">
      <w:pPr>
        <w:jc w:val="both"/>
        <w:rPr>
          <w:rFonts w:ascii="TT Norms Regular" w:eastAsia="Verdana" w:hAnsi="TT Norms Regular" w:cs="Verdana"/>
        </w:rPr>
      </w:pPr>
    </w:p>
    <w:p w14:paraId="0000008E" w14:textId="740FB05C" w:rsidR="00542C01" w:rsidRPr="008324D2" w:rsidRDefault="00B41207">
      <w:pPr>
        <w:jc w:val="both"/>
        <w:rPr>
          <w:rFonts w:ascii="TT Norms Regular" w:eastAsia="Verdana" w:hAnsi="TT Norms Regular" w:cs="Verdana"/>
        </w:rPr>
      </w:pPr>
      <w:r w:rsidRPr="008324D2">
        <w:rPr>
          <w:rFonts w:ascii="TT Norms Regular" w:eastAsia="Verdana" w:hAnsi="TT Norms Regular" w:cs="Verdana"/>
        </w:rPr>
        <w:t xml:space="preserve">Un compteur spécifique fait apparaître les </w:t>
      </w:r>
      <w:r w:rsidR="00035B80" w:rsidRPr="008324D2">
        <w:rPr>
          <w:rFonts w:ascii="TT Norms Regular" w:eastAsia="Verdana" w:hAnsi="TT Norms Regular" w:cs="Verdana"/>
        </w:rPr>
        <w:t>JNT</w:t>
      </w:r>
      <w:r w:rsidRPr="008324D2">
        <w:rPr>
          <w:rFonts w:ascii="TT Norms Regular" w:eastAsia="Verdana" w:hAnsi="TT Norms Regular" w:cs="Verdana"/>
        </w:rPr>
        <w:t xml:space="preserve"> sur le bulletin de paie. Ce compteur est incrémenté chaque mois de l’acquisition du prorata afférent de </w:t>
      </w:r>
      <w:r w:rsidR="00746E11" w:rsidRPr="008324D2">
        <w:rPr>
          <w:rFonts w:ascii="TT Norms Regular" w:eastAsia="Verdana" w:hAnsi="TT Norms Regular" w:cs="Verdana"/>
        </w:rPr>
        <w:t xml:space="preserve">JNT </w:t>
      </w:r>
      <w:r w:rsidRPr="008324D2">
        <w:rPr>
          <w:rFonts w:ascii="TT Norms Regular" w:eastAsia="Verdana" w:hAnsi="TT Norms Regular" w:cs="Verdana"/>
        </w:rPr>
        <w:t>total prévu pour l’année.</w:t>
      </w:r>
    </w:p>
    <w:p w14:paraId="18EDB488" w14:textId="4F7801AE" w:rsidR="000B72C8" w:rsidRPr="008324D2" w:rsidRDefault="000B72C8">
      <w:pPr>
        <w:jc w:val="both"/>
        <w:rPr>
          <w:rFonts w:ascii="TT Norms Regular" w:eastAsia="Verdana" w:hAnsi="TT Norms Regular" w:cs="Verdana"/>
        </w:rPr>
      </w:pPr>
    </w:p>
    <w:p w14:paraId="73887076" w14:textId="54BB2034" w:rsidR="00362480" w:rsidRPr="008324D2" w:rsidRDefault="000B72C8">
      <w:pPr>
        <w:jc w:val="both"/>
        <w:rPr>
          <w:rFonts w:ascii="TT Norms Regular" w:eastAsia="Verdana" w:hAnsi="TT Norms Regular" w:cs="Verdana"/>
        </w:rPr>
      </w:pPr>
      <w:r w:rsidRPr="008324D2">
        <w:rPr>
          <w:rFonts w:ascii="TT Norms Regular" w:eastAsia="Verdana" w:hAnsi="TT Norms Regular" w:cs="Verdana"/>
        </w:rPr>
        <w:t>A titre d'exemple, pour l'année 2023, pour un salarié présent toute l'année et ayant acquis des droits complets à congés payés, le nombre de JNT acquis sera de 8, soit une acquisition de 0,67 JNT par mois. Pour 2024, il sera de 9 jours, soit 0,75 jours acquis par mois.</w:t>
      </w:r>
    </w:p>
    <w:p w14:paraId="0000008F" w14:textId="77777777" w:rsidR="00542C01" w:rsidRPr="008324D2" w:rsidRDefault="00542C01">
      <w:pPr>
        <w:jc w:val="both"/>
        <w:rPr>
          <w:rFonts w:ascii="TT Norms Regular" w:eastAsia="Verdana" w:hAnsi="TT Norms Regular" w:cs="Verdana"/>
        </w:rPr>
      </w:pPr>
    </w:p>
    <w:p w14:paraId="00000090" w14:textId="48CAECD8" w:rsidR="00542C01" w:rsidRPr="008324D2" w:rsidRDefault="00B41207">
      <w:pPr>
        <w:jc w:val="both"/>
        <w:rPr>
          <w:rFonts w:ascii="TT Norms Regular" w:eastAsia="Verdana" w:hAnsi="TT Norms Regular" w:cs="Verdana"/>
        </w:rPr>
      </w:pPr>
      <w:r w:rsidRPr="008324D2">
        <w:rPr>
          <w:rFonts w:ascii="TT Norms Regular" w:eastAsia="Verdana" w:hAnsi="TT Norms Regular" w:cs="Verdana"/>
        </w:rPr>
        <w:t xml:space="preserve">Les </w:t>
      </w:r>
      <w:r w:rsidR="00746E11" w:rsidRPr="008324D2">
        <w:rPr>
          <w:rFonts w:ascii="TT Norms Regular" w:eastAsia="Verdana" w:hAnsi="TT Norms Regular" w:cs="Verdana"/>
        </w:rPr>
        <w:t xml:space="preserve">JNT </w:t>
      </w:r>
      <w:r w:rsidRPr="008324D2">
        <w:rPr>
          <w:rFonts w:ascii="TT Norms Regular" w:eastAsia="Verdana" w:hAnsi="TT Norms Regular" w:cs="Verdana"/>
        </w:rPr>
        <w:t>sont à prendre à l’initiative du salarié</w:t>
      </w:r>
      <w:r w:rsidR="00CF4C23" w:rsidRPr="008324D2">
        <w:rPr>
          <w:rFonts w:ascii="TT Norms Regular" w:eastAsia="Verdana" w:hAnsi="TT Norms Regular" w:cs="Verdana"/>
        </w:rPr>
        <w:t xml:space="preserve">, étant précisé qu'il doit poser au moins le quart de ses JNT chaque trimestre. A défaut, ces jours pourront être imposés par l'employeur. </w:t>
      </w:r>
      <w:r w:rsidRPr="008324D2">
        <w:rPr>
          <w:rFonts w:ascii="TT Norms Regular" w:eastAsia="Verdana" w:hAnsi="TT Norms Regular" w:cs="Verdana"/>
        </w:rPr>
        <w:t xml:space="preserve">S’il souhaite imposer la prise d’un </w:t>
      </w:r>
      <w:r w:rsidR="00746E11" w:rsidRPr="008324D2">
        <w:rPr>
          <w:rFonts w:ascii="TT Norms Regular" w:eastAsia="Verdana" w:hAnsi="TT Norms Regular" w:cs="Verdana"/>
        </w:rPr>
        <w:t>JNT</w:t>
      </w:r>
      <w:r w:rsidRPr="008324D2">
        <w:rPr>
          <w:rFonts w:ascii="TT Norms Regular" w:eastAsia="Verdana" w:hAnsi="TT Norms Regular" w:cs="Verdana"/>
        </w:rPr>
        <w:t xml:space="preserve">, l’employeur devra informer les salariés des dates de prise des </w:t>
      </w:r>
      <w:r w:rsidR="00746E11" w:rsidRPr="008324D2">
        <w:rPr>
          <w:rFonts w:ascii="TT Norms Regular" w:eastAsia="Verdana" w:hAnsi="TT Norms Regular" w:cs="Verdana"/>
        </w:rPr>
        <w:t xml:space="preserve">JNT </w:t>
      </w:r>
      <w:r w:rsidRPr="008324D2">
        <w:rPr>
          <w:rFonts w:ascii="TT Norms Regular" w:eastAsia="Verdana" w:hAnsi="TT Norms Regular" w:cs="Verdana"/>
        </w:rPr>
        <w:t xml:space="preserve">dans un délai qui ne peut être inférieur à </w:t>
      </w:r>
      <w:r w:rsidR="00A81055" w:rsidRPr="008324D2">
        <w:rPr>
          <w:rFonts w:ascii="TT Norms Regular" w:eastAsia="Verdana" w:hAnsi="TT Norms Regular" w:cs="Verdana"/>
        </w:rPr>
        <w:t>15</w:t>
      </w:r>
      <w:r w:rsidRPr="008324D2">
        <w:rPr>
          <w:rFonts w:ascii="TT Norms Regular" w:eastAsia="Verdana" w:hAnsi="TT Norms Regular" w:cs="Verdana"/>
        </w:rPr>
        <w:t xml:space="preserve"> jours calendaires. </w:t>
      </w:r>
    </w:p>
    <w:p w14:paraId="00000091" w14:textId="77777777" w:rsidR="00542C01" w:rsidRPr="008324D2" w:rsidRDefault="00542C01">
      <w:pPr>
        <w:jc w:val="both"/>
        <w:rPr>
          <w:rFonts w:ascii="TT Norms Regular" w:eastAsia="Verdana" w:hAnsi="TT Norms Regular" w:cs="Verdana"/>
        </w:rPr>
      </w:pPr>
    </w:p>
    <w:p w14:paraId="7693D035" w14:textId="77777777" w:rsidR="00CF4C23" w:rsidRPr="008324D2" w:rsidRDefault="00B41207">
      <w:pPr>
        <w:jc w:val="both"/>
        <w:rPr>
          <w:rFonts w:ascii="TT Norms Regular" w:eastAsia="Verdana" w:hAnsi="TT Norms Regular" w:cs="Verdana"/>
        </w:rPr>
      </w:pPr>
      <w:r w:rsidRPr="008324D2">
        <w:rPr>
          <w:rFonts w:ascii="TT Norms Regular" w:eastAsia="Verdana" w:hAnsi="TT Norms Regular" w:cs="Verdana"/>
        </w:rPr>
        <w:t xml:space="preserve">En dehors de ce cas, le salarié doit solliciter l'autorisation de son manager au moins </w:t>
      </w:r>
      <w:r w:rsidR="00B70055" w:rsidRPr="008324D2">
        <w:rPr>
          <w:rFonts w:ascii="TT Norms Regular" w:eastAsia="Verdana" w:hAnsi="TT Norms Regular" w:cs="Verdana"/>
        </w:rPr>
        <w:t>7</w:t>
      </w:r>
      <w:r w:rsidR="00470411" w:rsidRPr="008324D2">
        <w:rPr>
          <w:rFonts w:ascii="TT Norms Regular" w:eastAsia="Verdana" w:hAnsi="TT Norms Regular" w:cs="Verdana"/>
        </w:rPr>
        <w:t xml:space="preserve"> </w:t>
      </w:r>
      <w:r w:rsidRPr="008324D2">
        <w:rPr>
          <w:rFonts w:ascii="TT Norms Regular" w:eastAsia="Verdana" w:hAnsi="TT Norms Regular" w:cs="Verdana"/>
        </w:rPr>
        <w:t>jour</w:t>
      </w:r>
      <w:r w:rsidR="00470411" w:rsidRPr="008324D2">
        <w:rPr>
          <w:rFonts w:ascii="TT Norms Regular" w:eastAsia="Verdana" w:hAnsi="TT Norms Regular" w:cs="Verdana"/>
        </w:rPr>
        <w:t>s</w:t>
      </w:r>
      <w:r w:rsidRPr="008324D2">
        <w:rPr>
          <w:rFonts w:ascii="TT Norms Regular" w:eastAsia="Verdana" w:hAnsi="TT Norms Regular" w:cs="Verdana"/>
        </w:rPr>
        <w:t xml:space="preserve"> ouvré</w:t>
      </w:r>
      <w:r w:rsidR="00470411" w:rsidRPr="008324D2">
        <w:rPr>
          <w:rFonts w:ascii="TT Norms Regular" w:eastAsia="Verdana" w:hAnsi="TT Norms Regular" w:cs="Verdana"/>
        </w:rPr>
        <w:t>s</w:t>
      </w:r>
      <w:r w:rsidRPr="008324D2">
        <w:rPr>
          <w:rFonts w:ascii="TT Norms Regular" w:eastAsia="Verdana" w:hAnsi="TT Norms Regular" w:cs="Verdana"/>
        </w:rPr>
        <w:t xml:space="preserve"> avant la date effective de prise des </w:t>
      </w:r>
      <w:r w:rsidR="00746E11" w:rsidRPr="008324D2">
        <w:rPr>
          <w:rFonts w:ascii="TT Norms Regular" w:eastAsia="Verdana" w:hAnsi="TT Norms Regular" w:cs="Verdana"/>
        </w:rPr>
        <w:t>JN</w:t>
      </w:r>
      <w:r w:rsidRPr="008324D2">
        <w:rPr>
          <w:rFonts w:ascii="TT Norms Regular" w:eastAsia="Verdana" w:hAnsi="TT Norms Regular" w:cs="Verdana"/>
        </w:rPr>
        <w:t xml:space="preserve">T. </w:t>
      </w:r>
    </w:p>
    <w:p w14:paraId="25826E69" w14:textId="77777777" w:rsidR="00CF4C23" w:rsidRPr="008324D2" w:rsidRDefault="00CF4C23">
      <w:pPr>
        <w:jc w:val="both"/>
        <w:rPr>
          <w:rFonts w:ascii="TT Norms Regular" w:eastAsia="Verdana" w:hAnsi="TT Norms Regular" w:cs="Verdana"/>
        </w:rPr>
      </w:pPr>
    </w:p>
    <w:p w14:paraId="6EC4E676" w14:textId="64CA4C21" w:rsidR="00CF4C23" w:rsidRPr="008324D2" w:rsidRDefault="00CF4C23">
      <w:pPr>
        <w:jc w:val="both"/>
        <w:rPr>
          <w:rFonts w:ascii="TT Norms Regular" w:eastAsia="Verdana" w:hAnsi="TT Norms Regular" w:cs="Verdana"/>
        </w:rPr>
      </w:pPr>
      <w:r w:rsidRPr="008324D2">
        <w:rPr>
          <w:rFonts w:ascii="TT Norms Regular" w:eastAsia="Verdana" w:hAnsi="TT Norms Regular" w:cs="Verdana"/>
        </w:rPr>
        <w:t xml:space="preserve">Les JNT qui seraient posés sans l'accord de son manager seraient considérés comme des absences </w:t>
      </w:r>
      <w:r w:rsidR="00D3002F" w:rsidRPr="008324D2">
        <w:rPr>
          <w:rFonts w:ascii="TT Norms Regular" w:eastAsia="Verdana" w:hAnsi="TT Norms Regular" w:cs="Verdana"/>
        </w:rPr>
        <w:t>injustifiées.</w:t>
      </w:r>
    </w:p>
    <w:p w14:paraId="00000093" w14:textId="77777777" w:rsidR="00542C01" w:rsidRPr="008324D2" w:rsidRDefault="00542C01">
      <w:pPr>
        <w:jc w:val="both"/>
        <w:rPr>
          <w:rFonts w:ascii="TT Norms Regular" w:eastAsia="Verdana" w:hAnsi="TT Norms Regular" w:cs="Verdana"/>
        </w:rPr>
      </w:pPr>
    </w:p>
    <w:p w14:paraId="00000094" w14:textId="309499A5" w:rsidR="00542C01" w:rsidRPr="008324D2" w:rsidRDefault="00B41207">
      <w:pPr>
        <w:jc w:val="both"/>
        <w:rPr>
          <w:rFonts w:ascii="TT Norms Regular" w:eastAsia="Verdana" w:hAnsi="TT Norms Regular" w:cs="Verdana"/>
        </w:rPr>
      </w:pPr>
      <w:r w:rsidRPr="008324D2">
        <w:rPr>
          <w:rFonts w:ascii="TT Norms Regular" w:eastAsia="Verdana" w:hAnsi="TT Norms Regular" w:cs="Verdana"/>
        </w:rPr>
        <w:t xml:space="preserve">Les jours de </w:t>
      </w:r>
      <w:r w:rsidR="00746E11" w:rsidRPr="008324D2">
        <w:rPr>
          <w:rFonts w:ascii="TT Norms Regular" w:eastAsia="Verdana" w:hAnsi="TT Norms Regular" w:cs="Verdana"/>
        </w:rPr>
        <w:t>JNT </w:t>
      </w:r>
      <w:r w:rsidRPr="008324D2">
        <w:rPr>
          <w:rFonts w:ascii="TT Norms Regular" w:eastAsia="Verdana" w:hAnsi="TT Norms Regular" w:cs="Verdana"/>
        </w:rPr>
        <w:t>:</w:t>
      </w:r>
    </w:p>
    <w:p w14:paraId="4FD71466" w14:textId="77777777" w:rsidR="002D0F92" w:rsidRPr="008324D2" w:rsidRDefault="002D0F92">
      <w:pPr>
        <w:jc w:val="both"/>
        <w:rPr>
          <w:rFonts w:ascii="TT Norms Regular" w:eastAsia="Verdana" w:hAnsi="TT Norms Regular" w:cs="Verdana"/>
        </w:rPr>
      </w:pPr>
    </w:p>
    <w:p w14:paraId="00000095" w14:textId="77777777" w:rsidR="00542C01" w:rsidRPr="008324D2" w:rsidRDefault="00B41207">
      <w:pPr>
        <w:numPr>
          <w:ilvl w:val="0"/>
          <w:numId w:val="1"/>
        </w:numPr>
        <w:pBdr>
          <w:top w:val="nil"/>
          <w:left w:val="nil"/>
          <w:bottom w:val="nil"/>
          <w:right w:val="nil"/>
          <w:between w:val="nil"/>
        </w:pBdr>
        <w:jc w:val="both"/>
        <w:rPr>
          <w:rFonts w:ascii="TT Norms Regular" w:eastAsia="Verdana" w:hAnsi="TT Norms Regular" w:cs="Verdana"/>
          <w:color w:val="000000"/>
        </w:rPr>
      </w:pPr>
      <w:r w:rsidRPr="008324D2">
        <w:rPr>
          <w:rFonts w:ascii="TT Norms Regular" w:eastAsia="Verdana" w:hAnsi="TT Norms Regular" w:cs="Verdana"/>
          <w:color w:val="000000"/>
        </w:rPr>
        <w:t>Doivent être pris par journée entière / peuvent être pris par demi-journée ;</w:t>
      </w:r>
    </w:p>
    <w:p w14:paraId="00000096" w14:textId="1CF0B766" w:rsidR="00542C01" w:rsidRPr="008324D2" w:rsidRDefault="00B41207">
      <w:pPr>
        <w:numPr>
          <w:ilvl w:val="0"/>
          <w:numId w:val="1"/>
        </w:numPr>
        <w:pBdr>
          <w:top w:val="nil"/>
          <w:left w:val="nil"/>
          <w:bottom w:val="nil"/>
          <w:right w:val="nil"/>
          <w:between w:val="nil"/>
        </w:pBdr>
        <w:jc w:val="both"/>
        <w:rPr>
          <w:rFonts w:ascii="TT Norms Regular" w:eastAsia="Verdana" w:hAnsi="TT Norms Regular" w:cs="Verdana"/>
          <w:color w:val="000000"/>
        </w:rPr>
      </w:pPr>
      <w:r w:rsidRPr="008324D2">
        <w:rPr>
          <w:rFonts w:ascii="TT Norms Regular" w:eastAsia="Verdana" w:hAnsi="TT Norms Regular" w:cs="Verdana"/>
          <w:color w:val="000000"/>
        </w:rPr>
        <w:t>Peuvent se cumuler </w:t>
      </w:r>
      <w:r w:rsidR="00314DE4" w:rsidRPr="008324D2">
        <w:rPr>
          <w:rFonts w:ascii="TT Norms Regular" w:eastAsia="Verdana" w:hAnsi="TT Norms Regular" w:cs="Verdana"/>
          <w:color w:val="000000"/>
        </w:rPr>
        <w:t xml:space="preserve">sous réserve qu’un ¼ du solde soit pris au trimestre </w:t>
      </w:r>
      <w:r w:rsidRPr="008324D2">
        <w:rPr>
          <w:rFonts w:ascii="TT Norms Regular" w:eastAsia="Verdana" w:hAnsi="TT Norms Regular" w:cs="Verdana"/>
          <w:color w:val="000000"/>
        </w:rPr>
        <w:t>;</w:t>
      </w:r>
    </w:p>
    <w:p w14:paraId="1FAF3900" w14:textId="52939605" w:rsidR="00314DE4" w:rsidRPr="008324D2" w:rsidRDefault="000E7B85">
      <w:pPr>
        <w:numPr>
          <w:ilvl w:val="0"/>
          <w:numId w:val="1"/>
        </w:numPr>
        <w:pBdr>
          <w:top w:val="nil"/>
          <w:left w:val="nil"/>
          <w:bottom w:val="nil"/>
          <w:right w:val="nil"/>
          <w:between w:val="nil"/>
        </w:pBdr>
        <w:jc w:val="both"/>
        <w:rPr>
          <w:rFonts w:ascii="TT Norms Regular" w:eastAsia="Verdana" w:hAnsi="TT Norms Regular" w:cs="Verdana"/>
          <w:color w:val="000000"/>
        </w:rPr>
      </w:pPr>
      <w:r w:rsidRPr="008324D2">
        <w:rPr>
          <w:rFonts w:ascii="TT Norms Regular" w:eastAsia="Verdana" w:hAnsi="TT Norms Regular" w:cs="Verdana"/>
          <w:color w:val="000000"/>
        </w:rPr>
        <w:t xml:space="preserve">Ne </w:t>
      </w:r>
      <w:r w:rsidR="00314DE4" w:rsidRPr="008324D2">
        <w:rPr>
          <w:rFonts w:ascii="TT Norms Regular" w:eastAsia="Verdana" w:hAnsi="TT Norms Regular" w:cs="Verdana"/>
          <w:color w:val="000000"/>
        </w:rPr>
        <w:t>p</w:t>
      </w:r>
      <w:r w:rsidR="00B41207" w:rsidRPr="008324D2">
        <w:rPr>
          <w:rFonts w:ascii="TT Norms Regular" w:eastAsia="Verdana" w:hAnsi="TT Norms Regular" w:cs="Verdana"/>
          <w:color w:val="000000"/>
        </w:rPr>
        <w:t>euvent être accolés à des jours de congés payés</w:t>
      </w:r>
      <w:r w:rsidR="00A81055" w:rsidRPr="008324D2">
        <w:rPr>
          <w:rFonts w:ascii="TT Norms Regular" w:eastAsia="Verdana" w:hAnsi="TT Norms Regular" w:cs="Verdana"/>
          <w:color w:val="000000"/>
        </w:rPr>
        <w:t> ;</w:t>
      </w:r>
    </w:p>
    <w:p w14:paraId="539703BF" w14:textId="66980E8B" w:rsidR="00314DE4" w:rsidRPr="008324D2" w:rsidRDefault="000E7B85" w:rsidP="00314DE4">
      <w:pPr>
        <w:numPr>
          <w:ilvl w:val="0"/>
          <w:numId w:val="1"/>
        </w:numPr>
        <w:pBdr>
          <w:top w:val="nil"/>
          <w:left w:val="nil"/>
          <w:bottom w:val="nil"/>
          <w:right w:val="nil"/>
          <w:between w:val="nil"/>
        </w:pBdr>
        <w:jc w:val="both"/>
        <w:rPr>
          <w:rFonts w:ascii="TT Norms Regular" w:eastAsia="Verdana" w:hAnsi="TT Norms Regular" w:cs="Verdana"/>
          <w:color w:val="000000"/>
        </w:rPr>
      </w:pPr>
      <w:r w:rsidRPr="008324D2">
        <w:rPr>
          <w:rFonts w:ascii="TT Norms Regular" w:eastAsia="Verdana" w:hAnsi="TT Norms Regular" w:cs="Verdana"/>
          <w:color w:val="000000"/>
        </w:rPr>
        <w:t>Pas de JNT le vendredi à la suite CP en complément.</w:t>
      </w:r>
      <w:r w:rsidR="00314DE4" w:rsidRPr="008324D2">
        <w:rPr>
          <w:rFonts w:ascii="TT Norms Regular" w:eastAsia="Verdana" w:hAnsi="TT Norms Regular" w:cs="Verdana"/>
          <w:color w:val="000000"/>
        </w:rPr>
        <w:t xml:space="preserve"> Il est rappelé que le décompte des jours de congés payés s’effectue du lundi au samedi inclus</w:t>
      </w:r>
      <w:r w:rsidR="00A81055" w:rsidRPr="008324D2">
        <w:rPr>
          <w:rFonts w:ascii="TT Norms Regular" w:eastAsia="Verdana" w:hAnsi="TT Norms Regular" w:cs="Verdana"/>
          <w:color w:val="000000"/>
        </w:rPr>
        <w:t> ;</w:t>
      </w:r>
    </w:p>
    <w:p w14:paraId="00000099" w14:textId="6DADD472" w:rsidR="00542C01" w:rsidRPr="008324D2" w:rsidRDefault="00B41207" w:rsidP="000B72C8">
      <w:pPr>
        <w:numPr>
          <w:ilvl w:val="0"/>
          <w:numId w:val="1"/>
        </w:numPr>
        <w:pBdr>
          <w:top w:val="nil"/>
          <w:left w:val="nil"/>
          <w:bottom w:val="nil"/>
          <w:right w:val="nil"/>
          <w:between w:val="nil"/>
        </w:pBdr>
        <w:jc w:val="both"/>
        <w:rPr>
          <w:rFonts w:ascii="TT Norms Regular" w:eastAsia="Verdana" w:hAnsi="TT Norms Regular" w:cs="Verdana"/>
          <w:color w:val="000000"/>
        </w:rPr>
      </w:pPr>
      <w:r w:rsidRPr="008324D2">
        <w:rPr>
          <w:rFonts w:ascii="TT Norms Regular" w:eastAsia="Verdana" w:hAnsi="TT Norms Regular" w:cs="Verdana"/>
          <w:color w:val="000000"/>
        </w:rPr>
        <w:t>L’ensemble des jours de repos doit être pris sur l’année</w:t>
      </w:r>
      <w:r w:rsidR="00880F69" w:rsidRPr="008324D2">
        <w:rPr>
          <w:rFonts w:ascii="TT Norms Regular" w:eastAsia="Verdana" w:hAnsi="TT Norms Regular" w:cs="Verdana"/>
          <w:color w:val="000000"/>
        </w:rPr>
        <w:t>. En cas de reliquat, deux jours pourront être posés sur le mois de janvier de l’année N+1 (jusqu’au 31 janvier inclus)</w:t>
      </w:r>
      <w:r w:rsidR="000B72C8" w:rsidRPr="008324D2">
        <w:rPr>
          <w:rFonts w:ascii="TT Norms Regular" w:eastAsia="Verdana" w:hAnsi="TT Norms Regular" w:cs="Verdana"/>
          <w:color w:val="000000"/>
        </w:rPr>
        <w:t>. En dehors de cette tolérance, a</w:t>
      </w:r>
      <w:r w:rsidRPr="008324D2">
        <w:rPr>
          <w:rFonts w:ascii="TT Norms Regular" w:eastAsia="Verdana" w:hAnsi="TT Norms Regular" w:cs="Verdana"/>
          <w:color w:val="000000"/>
        </w:rPr>
        <w:t xml:space="preserve">ucun </w:t>
      </w:r>
      <w:r w:rsidR="00880F69" w:rsidRPr="008324D2">
        <w:rPr>
          <w:rFonts w:ascii="TT Norms Regular" w:eastAsia="Verdana" w:hAnsi="TT Norms Regular" w:cs="Verdana"/>
          <w:color w:val="000000"/>
        </w:rPr>
        <w:t xml:space="preserve">autre </w:t>
      </w:r>
      <w:r w:rsidRPr="008324D2">
        <w:rPr>
          <w:rFonts w:ascii="TT Norms Regular" w:eastAsia="Verdana" w:hAnsi="TT Norms Regular" w:cs="Verdana"/>
          <w:color w:val="000000"/>
        </w:rPr>
        <w:t>report sur l’année suivante ne sera accordé ;</w:t>
      </w:r>
    </w:p>
    <w:p w14:paraId="0000009A" w14:textId="77777777" w:rsidR="00542C01" w:rsidRPr="008324D2" w:rsidRDefault="00B41207">
      <w:pPr>
        <w:numPr>
          <w:ilvl w:val="0"/>
          <w:numId w:val="1"/>
        </w:numPr>
        <w:pBdr>
          <w:top w:val="nil"/>
          <w:left w:val="nil"/>
          <w:bottom w:val="nil"/>
          <w:right w:val="nil"/>
          <w:between w:val="nil"/>
        </w:pBdr>
        <w:jc w:val="both"/>
        <w:rPr>
          <w:rFonts w:ascii="TT Norms Regular" w:eastAsia="Verdana" w:hAnsi="TT Norms Regular" w:cs="Verdana"/>
          <w:color w:val="000000"/>
        </w:rPr>
      </w:pPr>
      <w:r w:rsidRPr="008324D2">
        <w:rPr>
          <w:rFonts w:ascii="TT Norms Regular" w:eastAsia="Verdana" w:hAnsi="TT Norms Regular" w:cs="Verdana"/>
          <w:color w:val="000000"/>
        </w:rPr>
        <w:t>Aucun paiement des jours non pris ne sera effectué.</w:t>
      </w:r>
    </w:p>
    <w:p w14:paraId="0000009B" w14:textId="77777777" w:rsidR="00542C01" w:rsidRPr="008324D2" w:rsidRDefault="00542C01">
      <w:pPr>
        <w:jc w:val="both"/>
        <w:rPr>
          <w:rFonts w:ascii="TT Norms Regular" w:eastAsia="Verdana" w:hAnsi="TT Norms Regular" w:cs="Verdana"/>
        </w:rPr>
      </w:pPr>
    </w:p>
    <w:p w14:paraId="0000009C" w14:textId="762EDF85" w:rsidR="00542C01" w:rsidRPr="008324D2" w:rsidRDefault="00B41207">
      <w:pPr>
        <w:jc w:val="both"/>
        <w:rPr>
          <w:rFonts w:ascii="TT Norms Regular" w:eastAsia="Verdana" w:hAnsi="TT Norms Regular" w:cs="Verdana"/>
        </w:rPr>
      </w:pPr>
      <w:r w:rsidRPr="008324D2">
        <w:rPr>
          <w:rFonts w:ascii="TT Norms Regular" w:eastAsia="Verdana" w:hAnsi="TT Norms Regular" w:cs="Verdana"/>
        </w:rPr>
        <w:t xml:space="preserve">Les périodes d'absence assimilées en application des dispositions légales à du travail effectif pour la détermination du droit aux congés annuels sont sans aucune incidence sur les droits à </w:t>
      </w:r>
      <w:r w:rsidR="00746E11" w:rsidRPr="008324D2">
        <w:rPr>
          <w:rFonts w:ascii="TT Norms Regular" w:eastAsia="Verdana" w:hAnsi="TT Norms Regular" w:cs="Verdana"/>
        </w:rPr>
        <w:t>JNT</w:t>
      </w:r>
      <w:r w:rsidRPr="008324D2">
        <w:rPr>
          <w:rFonts w:ascii="TT Norms Regular" w:eastAsia="Verdana" w:hAnsi="TT Norms Regular" w:cs="Verdana"/>
        </w:rPr>
        <w:t xml:space="preserve">. Les autres périodes d'absence non assimilées par des dispositions du Code du travail à du travail effectif pour la détermination du droit aux congés payés donnent lieu à une réduction proportionnelle du droit individuel à </w:t>
      </w:r>
      <w:r w:rsidR="00746E11" w:rsidRPr="008324D2">
        <w:rPr>
          <w:rFonts w:ascii="TT Norms Regular" w:eastAsia="Verdana" w:hAnsi="TT Norms Regular" w:cs="Verdana"/>
        </w:rPr>
        <w:t>JNT</w:t>
      </w:r>
      <w:r w:rsidRPr="008324D2">
        <w:rPr>
          <w:rFonts w:ascii="TT Norms Regular" w:eastAsia="Verdana" w:hAnsi="TT Norms Regular" w:cs="Verdana"/>
        </w:rPr>
        <w:t>.</w:t>
      </w:r>
    </w:p>
    <w:p w14:paraId="0000009D" w14:textId="38D1F549" w:rsidR="00542C01" w:rsidRPr="008324D2" w:rsidRDefault="00B41207">
      <w:pPr>
        <w:jc w:val="both"/>
        <w:rPr>
          <w:rFonts w:ascii="TT Norms Regular" w:eastAsia="Verdana" w:hAnsi="TT Norms Regular" w:cs="Verdana"/>
        </w:rPr>
      </w:pPr>
      <w:r w:rsidRPr="008324D2">
        <w:rPr>
          <w:rFonts w:ascii="TT Norms Regular" w:eastAsia="Verdana" w:hAnsi="TT Norms Regular" w:cs="Verdana"/>
        </w:rPr>
        <w:br/>
        <w:t xml:space="preserve">En cas d’année incomplète en raison d’une embauche ou d’un départ de l’entreprise en cours d’année, le droit à </w:t>
      </w:r>
      <w:r w:rsidR="00746E11" w:rsidRPr="008324D2">
        <w:rPr>
          <w:rFonts w:ascii="TT Norms Regular" w:eastAsia="Verdana" w:hAnsi="TT Norms Regular" w:cs="Verdana"/>
        </w:rPr>
        <w:t xml:space="preserve">JNT </w:t>
      </w:r>
      <w:r w:rsidRPr="008324D2">
        <w:rPr>
          <w:rFonts w:ascii="TT Norms Regular" w:eastAsia="Verdana" w:hAnsi="TT Norms Regular" w:cs="Verdana"/>
        </w:rPr>
        <w:t>est calculé au </w:t>
      </w:r>
      <w:r w:rsidR="00A81055" w:rsidRPr="008324D2">
        <w:rPr>
          <w:rFonts w:ascii="TT Norms Regular" w:eastAsia="Verdana" w:hAnsi="TT Norms Regular" w:cs="Verdana"/>
        </w:rPr>
        <w:t>« </w:t>
      </w:r>
      <w:r w:rsidRPr="008324D2">
        <w:rPr>
          <w:rFonts w:ascii="TT Norms Regular" w:eastAsia="Verdana" w:hAnsi="TT Norms Regular" w:cs="Verdana"/>
        </w:rPr>
        <w:t>prorata temporis</w:t>
      </w:r>
      <w:r w:rsidR="00A81055" w:rsidRPr="008324D2">
        <w:rPr>
          <w:rFonts w:ascii="TT Norms Regular" w:eastAsia="Verdana" w:hAnsi="TT Norms Regular" w:cs="Verdana"/>
        </w:rPr>
        <w:t> »</w:t>
      </w:r>
      <w:r w:rsidRPr="008324D2">
        <w:rPr>
          <w:rFonts w:ascii="TT Norms Regular" w:eastAsia="Verdana" w:hAnsi="TT Norms Regular" w:cs="Verdana"/>
        </w:rPr>
        <w:t> du temps de présence dans l'entreprise au cours de l'année de référence.</w:t>
      </w:r>
    </w:p>
    <w:p w14:paraId="0000009E" w14:textId="25E1FB18" w:rsidR="00542C01" w:rsidRPr="008324D2" w:rsidRDefault="00B41207">
      <w:pPr>
        <w:jc w:val="both"/>
        <w:rPr>
          <w:rFonts w:ascii="TT Norms Regular" w:eastAsia="Verdana" w:hAnsi="TT Norms Regular" w:cs="Verdana"/>
        </w:rPr>
      </w:pPr>
      <w:r w:rsidRPr="008324D2">
        <w:rPr>
          <w:rFonts w:ascii="TT Norms Regular" w:eastAsia="Verdana" w:hAnsi="TT Norms Regular" w:cs="Verdana"/>
        </w:rPr>
        <w:br/>
        <w:t xml:space="preserve">À l'occasion d'une embauche en cours d'année, le droit individuel à </w:t>
      </w:r>
      <w:r w:rsidR="00746E11" w:rsidRPr="008324D2">
        <w:rPr>
          <w:rFonts w:ascii="TT Norms Regular" w:eastAsia="Verdana" w:hAnsi="TT Norms Regular" w:cs="Verdana"/>
        </w:rPr>
        <w:t xml:space="preserve">JNT </w:t>
      </w:r>
      <w:r w:rsidRPr="008324D2">
        <w:rPr>
          <w:rFonts w:ascii="TT Norms Regular" w:eastAsia="Verdana" w:hAnsi="TT Norms Regular" w:cs="Verdana"/>
        </w:rPr>
        <w:t xml:space="preserve">est calculé au prorata du nombre de semaines calendaires devant être normalement travaillées au cours de l'année de référence. Le droit individuel à </w:t>
      </w:r>
      <w:r w:rsidR="00746E11" w:rsidRPr="008324D2">
        <w:rPr>
          <w:rFonts w:ascii="TT Norms Regular" w:eastAsia="Verdana" w:hAnsi="TT Norms Regular" w:cs="Verdana"/>
        </w:rPr>
        <w:t xml:space="preserve">JNT </w:t>
      </w:r>
      <w:r w:rsidRPr="008324D2">
        <w:rPr>
          <w:rFonts w:ascii="TT Norms Regular" w:eastAsia="Verdana" w:hAnsi="TT Norms Regular" w:cs="Verdana"/>
        </w:rPr>
        <w:t>ainsi calculé est, si nécessaire, arrondi à la demi-journée supérieure.</w:t>
      </w:r>
    </w:p>
    <w:p w14:paraId="0000009F" w14:textId="390CF069" w:rsidR="00542C01" w:rsidRPr="008324D2" w:rsidRDefault="00B41207">
      <w:pPr>
        <w:jc w:val="both"/>
        <w:rPr>
          <w:rFonts w:ascii="TT Norms Regular" w:eastAsia="Verdana" w:hAnsi="TT Norms Regular" w:cs="Verdana"/>
        </w:rPr>
      </w:pPr>
      <w:r w:rsidRPr="008324D2">
        <w:rPr>
          <w:rFonts w:ascii="TT Norms Regular" w:eastAsia="Verdana" w:hAnsi="TT Norms Regular" w:cs="Verdana"/>
        </w:rPr>
        <w:lastRenderedPageBreak/>
        <w:br/>
        <w:t xml:space="preserve">A l'occasion d'un départ de l'entreprise en cours d'année, le droit individuel à </w:t>
      </w:r>
      <w:r w:rsidR="00746E11" w:rsidRPr="008324D2">
        <w:rPr>
          <w:rFonts w:ascii="TT Norms Regular" w:eastAsia="Verdana" w:hAnsi="TT Norms Regular" w:cs="Verdana"/>
        </w:rPr>
        <w:t xml:space="preserve">JNT </w:t>
      </w:r>
      <w:r w:rsidRPr="008324D2">
        <w:rPr>
          <w:rFonts w:ascii="TT Norms Regular" w:eastAsia="Verdana" w:hAnsi="TT Norms Regular" w:cs="Verdana"/>
        </w:rPr>
        <w:t xml:space="preserve">est calculé selon les dispositions du paragraphe précédent. La différence entre le droit acquis et l'utilisation constatée au cours de l'année de </w:t>
      </w:r>
      <w:r w:rsidR="00746E11" w:rsidRPr="008324D2">
        <w:rPr>
          <w:rFonts w:ascii="TT Norms Regular" w:eastAsia="Verdana" w:hAnsi="TT Norms Regular" w:cs="Verdana"/>
        </w:rPr>
        <w:t xml:space="preserve">JNT </w:t>
      </w:r>
      <w:r w:rsidRPr="008324D2">
        <w:rPr>
          <w:rFonts w:ascii="TT Norms Regular" w:eastAsia="Verdana" w:hAnsi="TT Norms Regular" w:cs="Verdana"/>
        </w:rPr>
        <w:t>fera l'objet d'une compensation salariale positive ou négative sur le solde de tout compte.</w:t>
      </w:r>
    </w:p>
    <w:p w14:paraId="7B058394" w14:textId="77777777" w:rsidR="000E359D" w:rsidRPr="008324D2" w:rsidRDefault="000E359D" w:rsidP="00A36B99">
      <w:pPr>
        <w:jc w:val="both"/>
        <w:rPr>
          <w:rFonts w:ascii="TT Norms Regular" w:eastAsia="Verdana" w:hAnsi="TT Norms Regular" w:cs="Verdana"/>
        </w:rPr>
      </w:pPr>
    </w:p>
    <w:p w14:paraId="000000A1" w14:textId="4640FB7B" w:rsidR="00542C01" w:rsidRPr="008324D2" w:rsidRDefault="00B41207">
      <w:pPr>
        <w:pStyle w:val="Titre1"/>
        <w:pBdr>
          <w:bottom w:val="single" w:sz="4" w:space="1" w:color="000000"/>
        </w:pBdr>
        <w:jc w:val="both"/>
        <w:rPr>
          <w:rFonts w:ascii="TT Norms Regular" w:eastAsia="Verdana" w:hAnsi="TT Norms Regular" w:cs="Verdana"/>
          <w:b/>
          <w:color w:val="000000"/>
          <w:sz w:val="22"/>
          <w:szCs w:val="22"/>
        </w:rPr>
      </w:pPr>
      <w:r w:rsidRPr="008324D2">
        <w:rPr>
          <w:rFonts w:ascii="TT Norms Regular" w:eastAsia="Verdana" w:hAnsi="TT Norms Regular" w:cs="Verdana"/>
          <w:b/>
          <w:color w:val="000000"/>
          <w:sz w:val="22"/>
          <w:szCs w:val="22"/>
        </w:rPr>
        <w:t xml:space="preserve">CHAPITRE </w:t>
      </w:r>
      <w:r w:rsidR="009A5259" w:rsidRPr="008324D2">
        <w:rPr>
          <w:rFonts w:ascii="TT Norms Regular" w:eastAsia="Verdana" w:hAnsi="TT Norms Regular" w:cs="Verdana"/>
          <w:b/>
          <w:color w:val="000000"/>
          <w:sz w:val="22"/>
          <w:szCs w:val="22"/>
        </w:rPr>
        <w:t>5</w:t>
      </w:r>
      <w:r w:rsidRPr="008324D2">
        <w:rPr>
          <w:rFonts w:ascii="TT Norms Regular" w:eastAsia="Verdana" w:hAnsi="TT Norms Regular" w:cs="Verdana"/>
          <w:b/>
          <w:color w:val="000000"/>
          <w:sz w:val="22"/>
          <w:szCs w:val="22"/>
        </w:rPr>
        <w:t xml:space="preserve"> – </w:t>
      </w:r>
      <w:r w:rsidR="00D3002F" w:rsidRPr="008324D2">
        <w:rPr>
          <w:rFonts w:ascii="TT Norms Regular" w:eastAsia="Verdana" w:hAnsi="TT Norms Regular" w:cs="Verdana"/>
          <w:b/>
          <w:color w:val="000000"/>
          <w:sz w:val="22"/>
          <w:szCs w:val="22"/>
        </w:rPr>
        <w:t>PERSONNEL RELEVANT</w:t>
      </w:r>
      <w:r w:rsidR="0088799A" w:rsidRPr="008324D2">
        <w:rPr>
          <w:rFonts w:ascii="TT Norms Regular" w:eastAsia="Verdana" w:hAnsi="TT Norms Regular" w:cs="Verdana"/>
          <w:b/>
          <w:color w:val="000000"/>
          <w:sz w:val="22"/>
          <w:szCs w:val="22"/>
        </w:rPr>
        <w:t xml:space="preserve"> D’UN FORFAIT ANNUEL EN HEURES</w:t>
      </w:r>
    </w:p>
    <w:p w14:paraId="39E32F58" w14:textId="77777777" w:rsidR="005B4F88" w:rsidRPr="008324D2" w:rsidRDefault="005B4F88" w:rsidP="005B4F88">
      <w:pPr>
        <w:jc w:val="both"/>
        <w:rPr>
          <w:rFonts w:ascii="TT Norms Regular" w:eastAsia="Verdana" w:hAnsi="TT Norms Regular" w:cs="Verdana"/>
        </w:rPr>
      </w:pPr>
    </w:p>
    <w:p w14:paraId="72BCDBF1" w14:textId="20600D59" w:rsidR="005B4F88" w:rsidRPr="008324D2" w:rsidRDefault="005B4F88" w:rsidP="005B4F88">
      <w:pPr>
        <w:rPr>
          <w:rFonts w:ascii="TT Norms Regular" w:eastAsia="Verdana" w:hAnsi="TT Norms Regular" w:cs="Verdana"/>
          <w:u w:val="single"/>
        </w:rPr>
      </w:pPr>
      <w:bookmarkStart w:id="0" w:name="_Hlk125624917"/>
      <w:r w:rsidRPr="008324D2">
        <w:rPr>
          <w:rFonts w:ascii="TT Norms Regular" w:eastAsia="Verdana" w:hAnsi="TT Norms Regular" w:cs="Verdana"/>
          <w:u w:val="single"/>
        </w:rPr>
        <w:t>Article 1 : Collaborateurs relevant du forfait annuel en heures</w:t>
      </w:r>
    </w:p>
    <w:bookmarkEnd w:id="0"/>
    <w:p w14:paraId="24D78A04" w14:textId="77777777" w:rsidR="005B4F88" w:rsidRPr="008324D2" w:rsidRDefault="005B4F88" w:rsidP="005B4F88">
      <w:pPr>
        <w:jc w:val="both"/>
        <w:rPr>
          <w:rFonts w:ascii="TT Norms Regular" w:eastAsia="Verdana" w:hAnsi="TT Norms Regular" w:cs="Verdana"/>
        </w:rPr>
      </w:pPr>
    </w:p>
    <w:p w14:paraId="3606E504" w14:textId="271D9BB7" w:rsidR="009A5259" w:rsidRPr="008324D2" w:rsidRDefault="009A5259" w:rsidP="005B4F88">
      <w:pPr>
        <w:jc w:val="both"/>
        <w:rPr>
          <w:rFonts w:ascii="TT Norms Regular" w:eastAsia="Verdana" w:hAnsi="TT Norms Regular" w:cs="Verdana"/>
        </w:rPr>
      </w:pPr>
      <w:r w:rsidRPr="008324D2">
        <w:rPr>
          <w:rFonts w:ascii="TT Norms Regular" w:eastAsia="Verdana" w:hAnsi="TT Norms Regular" w:cs="Verdana"/>
        </w:rPr>
        <w:t>Relèvent du forfait annuel en heures :</w:t>
      </w:r>
    </w:p>
    <w:p w14:paraId="35EB86B6" w14:textId="77777777" w:rsidR="00533930" w:rsidRPr="008324D2" w:rsidRDefault="00533930" w:rsidP="005B4F88">
      <w:pPr>
        <w:jc w:val="both"/>
        <w:rPr>
          <w:rFonts w:ascii="TT Norms Regular" w:eastAsia="Verdana" w:hAnsi="TT Norms Regular" w:cs="Verdana"/>
        </w:rPr>
      </w:pPr>
    </w:p>
    <w:p w14:paraId="51B5521F" w14:textId="61407EE6" w:rsidR="009A5259" w:rsidRPr="008324D2" w:rsidRDefault="009A5259" w:rsidP="005B4F88">
      <w:pPr>
        <w:jc w:val="both"/>
        <w:rPr>
          <w:rFonts w:ascii="TT Norms Regular" w:eastAsia="Verdana" w:hAnsi="TT Norms Regular" w:cs="Verdana"/>
        </w:rPr>
      </w:pPr>
      <w:r w:rsidRPr="008324D2">
        <w:rPr>
          <w:rFonts w:ascii="TT Norms Regular" w:eastAsia="Verdana" w:hAnsi="TT Norms Regular" w:cs="Verdana"/>
        </w:rPr>
        <w:t xml:space="preserve">- </w:t>
      </w:r>
      <w:r w:rsidR="00D3002F" w:rsidRPr="008324D2">
        <w:rPr>
          <w:rFonts w:ascii="TT Norms Regular" w:eastAsia="Verdana" w:hAnsi="TT Norms Regular" w:cs="Verdana"/>
        </w:rPr>
        <w:t xml:space="preserve"> </w:t>
      </w:r>
      <w:r w:rsidRPr="008324D2">
        <w:rPr>
          <w:rFonts w:ascii="TT Norms Regular" w:eastAsia="Verdana" w:hAnsi="TT Norms Regular" w:cs="Verdana"/>
        </w:rPr>
        <w:t>p</w:t>
      </w:r>
      <w:r w:rsidR="005B4F88" w:rsidRPr="008324D2">
        <w:rPr>
          <w:rFonts w:ascii="TT Norms Regular" w:eastAsia="Verdana" w:hAnsi="TT Norms Regular" w:cs="Verdana"/>
        </w:rPr>
        <w:t xml:space="preserve">armi le personnel sédentaire, les agents de maîtrise non autonomes et les </w:t>
      </w:r>
      <w:r w:rsidR="00D3002F" w:rsidRPr="008324D2">
        <w:rPr>
          <w:rFonts w:ascii="TT Norms Regular" w:eastAsia="Verdana" w:hAnsi="TT Norms Regular" w:cs="Verdana"/>
        </w:rPr>
        <w:t>employés ;</w:t>
      </w:r>
    </w:p>
    <w:p w14:paraId="457D5637" w14:textId="2AE3E5DC" w:rsidR="009A5259" w:rsidRPr="008324D2" w:rsidRDefault="009A5259" w:rsidP="005B4F88">
      <w:pPr>
        <w:jc w:val="both"/>
        <w:rPr>
          <w:rFonts w:ascii="TT Norms Regular" w:eastAsia="Verdana" w:hAnsi="TT Norms Regular" w:cs="Verdana"/>
        </w:rPr>
      </w:pPr>
      <w:r w:rsidRPr="008324D2">
        <w:rPr>
          <w:rFonts w:ascii="TT Norms Regular" w:eastAsia="Verdana" w:hAnsi="TT Norms Regular" w:cs="Verdana"/>
        </w:rPr>
        <w:t>-</w:t>
      </w:r>
      <w:r w:rsidR="00D3002F" w:rsidRPr="008324D2">
        <w:rPr>
          <w:rFonts w:ascii="TT Norms Regular" w:eastAsia="Verdana" w:hAnsi="TT Norms Regular" w:cs="Verdana"/>
        </w:rPr>
        <w:t xml:space="preserve"> </w:t>
      </w:r>
      <w:r w:rsidRPr="008324D2">
        <w:rPr>
          <w:rFonts w:ascii="TT Norms Regular" w:eastAsia="Verdana" w:hAnsi="TT Norms Regular" w:cs="Verdana"/>
        </w:rPr>
        <w:t>les salariés opérationnels, c’est-à-dire les ouvriers et agents de maîtrise exerçant des fonctions en lien avec les opérations de livraisons (notamment coursiers, préparateurs, superviseur</w:t>
      </w:r>
      <w:r w:rsidR="00455394" w:rsidRPr="008324D2">
        <w:rPr>
          <w:rFonts w:ascii="TT Norms Regular" w:eastAsia="Verdana" w:hAnsi="TT Norms Regular" w:cs="Verdana"/>
        </w:rPr>
        <w:t xml:space="preserve">s, </w:t>
      </w:r>
      <w:proofErr w:type="spellStart"/>
      <w:r w:rsidRPr="008324D2">
        <w:rPr>
          <w:rFonts w:ascii="TT Norms Regular" w:eastAsia="Verdana" w:hAnsi="TT Norms Regular" w:cs="Verdana"/>
        </w:rPr>
        <w:t>customer</w:t>
      </w:r>
      <w:proofErr w:type="spellEnd"/>
      <w:r w:rsidRPr="008324D2">
        <w:rPr>
          <w:rFonts w:ascii="TT Norms Regular" w:eastAsia="Verdana" w:hAnsi="TT Norms Regular" w:cs="Verdana"/>
        </w:rPr>
        <w:t xml:space="preserve"> care</w:t>
      </w:r>
      <w:r w:rsidR="00533930" w:rsidRPr="008324D2">
        <w:rPr>
          <w:rFonts w:ascii="TT Norms Regular" w:eastAsia="Verdana" w:hAnsi="TT Norms Regular" w:cs="Verdana"/>
        </w:rPr>
        <w:t xml:space="preserve"> </w:t>
      </w:r>
      <w:proofErr w:type="spellStart"/>
      <w:r w:rsidR="00533930" w:rsidRPr="008324D2">
        <w:rPr>
          <w:rFonts w:ascii="TT Norms Regular" w:eastAsia="Verdana" w:hAnsi="TT Norms Regular" w:cs="Verdana"/>
        </w:rPr>
        <w:t>coordinator</w:t>
      </w:r>
      <w:proofErr w:type="spellEnd"/>
      <w:r w:rsidR="00533930" w:rsidRPr="008324D2">
        <w:rPr>
          <w:rFonts w:ascii="TT Norms Regular" w:eastAsia="Verdana" w:hAnsi="TT Norms Regular" w:cs="Verdana"/>
        </w:rPr>
        <w:t>).</w:t>
      </w:r>
    </w:p>
    <w:p w14:paraId="6FF9D2CA" w14:textId="77777777" w:rsidR="009A5259" w:rsidRPr="008324D2" w:rsidRDefault="009A5259" w:rsidP="005B4F88">
      <w:pPr>
        <w:jc w:val="both"/>
        <w:rPr>
          <w:rFonts w:ascii="TT Norms Regular" w:eastAsia="Verdana" w:hAnsi="TT Norms Regular" w:cs="Verdana"/>
        </w:rPr>
      </w:pPr>
    </w:p>
    <w:p w14:paraId="00EAEFD7" w14:textId="45F65091" w:rsidR="009A5259" w:rsidRPr="008324D2" w:rsidRDefault="009A5259" w:rsidP="005B4F88">
      <w:pPr>
        <w:jc w:val="both"/>
        <w:rPr>
          <w:rFonts w:ascii="TT Norms Regular" w:eastAsia="Verdana" w:hAnsi="TT Norms Regular" w:cs="Verdana"/>
        </w:rPr>
      </w:pPr>
      <w:r w:rsidRPr="008324D2">
        <w:rPr>
          <w:rFonts w:ascii="TT Norms Regular" w:eastAsia="Verdana" w:hAnsi="TT Norms Regular" w:cs="Verdana"/>
        </w:rPr>
        <w:t>Ces collaborateurs verront</w:t>
      </w:r>
      <w:r w:rsidR="005B4F88" w:rsidRPr="008324D2">
        <w:rPr>
          <w:rFonts w:ascii="TT Norms Regular" w:eastAsia="Verdana" w:hAnsi="TT Norms Regular" w:cs="Verdana"/>
        </w:rPr>
        <w:t xml:space="preserve"> leur durée du travail organisée sous la forme d’une d</w:t>
      </w:r>
      <w:r w:rsidR="005B4F88" w:rsidRPr="008324D2">
        <w:rPr>
          <w:rFonts w:ascii="TT Norms Regular" w:eastAsia="Verdana" w:hAnsi="TT Norms Regular" w:cs="Verdana"/>
          <w:color w:val="000000"/>
        </w:rPr>
        <w:t xml:space="preserve">urée hebdomadaire effective de travail de 35h </w:t>
      </w:r>
      <w:r w:rsidR="005B4F88" w:rsidRPr="008324D2">
        <w:rPr>
          <w:rFonts w:ascii="TT Norms Regular" w:eastAsia="Verdana" w:hAnsi="TT Norms Regular" w:cs="Verdana"/>
        </w:rPr>
        <w:t>réparties sur cinq</w:t>
      </w:r>
      <w:r w:rsidR="004A00F1" w:rsidRPr="008324D2">
        <w:rPr>
          <w:rFonts w:ascii="TT Norms Regular" w:eastAsia="Verdana" w:hAnsi="TT Norms Regular" w:cs="Verdana"/>
        </w:rPr>
        <w:t xml:space="preserve"> </w:t>
      </w:r>
      <w:r w:rsidR="005B4F88" w:rsidRPr="008324D2">
        <w:rPr>
          <w:rFonts w:ascii="TT Norms Regular" w:eastAsia="Verdana" w:hAnsi="TT Norms Regular" w:cs="Verdana"/>
        </w:rPr>
        <w:t>jours par semaine, dans le respect des horaires fixés en conformité avec le règlement intérieur</w:t>
      </w:r>
      <w:r w:rsidRPr="008324D2">
        <w:rPr>
          <w:rFonts w:ascii="TT Norms Regular" w:eastAsia="Verdana" w:hAnsi="TT Norms Regular" w:cs="Verdana"/>
        </w:rPr>
        <w:t>.</w:t>
      </w:r>
    </w:p>
    <w:p w14:paraId="2A4BA675" w14:textId="77777777" w:rsidR="009A5259" w:rsidRPr="008324D2" w:rsidRDefault="009A5259" w:rsidP="005B4F88">
      <w:pPr>
        <w:jc w:val="both"/>
        <w:rPr>
          <w:rFonts w:ascii="TT Norms Regular" w:eastAsia="Verdana" w:hAnsi="TT Norms Regular" w:cs="Verdana"/>
        </w:rPr>
      </w:pPr>
    </w:p>
    <w:p w14:paraId="27186CA3" w14:textId="77777777" w:rsidR="00533930" w:rsidRPr="008324D2" w:rsidRDefault="009A5259" w:rsidP="009A5259">
      <w:pPr>
        <w:jc w:val="both"/>
        <w:rPr>
          <w:rFonts w:ascii="TT Norms Regular" w:eastAsia="Verdana" w:hAnsi="TT Norms Regular" w:cs="Verdana"/>
        </w:rPr>
      </w:pPr>
      <w:r w:rsidRPr="008324D2">
        <w:rPr>
          <w:rFonts w:ascii="TT Norms Regular" w:eastAsia="Verdana" w:hAnsi="TT Norms Regular" w:cs="Verdana"/>
        </w:rPr>
        <w:t xml:space="preserve">Les heures de travail du personnel opérationnel pourront être réparties sur 5 jours calendaires, du lundi au samedi, voire le dimanche en cas de recours au travail </w:t>
      </w:r>
      <w:r w:rsidR="00533930" w:rsidRPr="008324D2">
        <w:rPr>
          <w:rFonts w:ascii="TT Norms Regular" w:eastAsia="Verdana" w:hAnsi="TT Norms Regular" w:cs="Verdana"/>
        </w:rPr>
        <w:t>dominical</w:t>
      </w:r>
      <w:r w:rsidRPr="008324D2">
        <w:rPr>
          <w:rFonts w:ascii="TT Norms Regular" w:eastAsia="Verdana" w:hAnsi="TT Norms Regular" w:cs="Verdana"/>
        </w:rPr>
        <w:t xml:space="preserve"> conformément au chapitre 8 du présent accord. </w:t>
      </w:r>
    </w:p>
    <w:p w14:paraId="4A9449B8" w14:textId="77777777" w:rsidR="00533930" w:rsidRPr="008324D2" w:rsidRDefault="00533930" w:rsidP="009A5259">
      <w:pPr>
        <w:jc w:val="both"/>
        <w:rPr>
          <w:rFonts w:ascii="TT Norms Regular" w:eastAsia="Verdana" w:hAnsi="TT Norms Regular" w:cs="Verdana"/>
        </w:rPr>
      </w:pPr>
    </w:p>
    <w:p w14:paraId="5704B475" w14:textId="6F0C6BE6" w:rsidR="009A5259" w:rsidRPr="008324D2" w:rsidRDefault="009A5259" w:rsidP="009A5259">
      <w:pPr>
        <w:jc w:val="both"/>
        <w:rPr>
          <w:rFonts w:ascii="TT Norms Regular" w:eastAsia="Verdana" w:hAnsi="TT Norms Regular" w:cs="Verdana"/>
        </w:rPr>
      </w:pPr>
      <w:r w:rsidRPr="008324D2">
        <w:rPr>
          <w:rFonts w:ascii="TT Norms Regular" w:eastAsia="Verdana" w:hAnsi="TT Norms Regular" w:cs="Verdana"/>
        </w:rPr>
        <w:t>Il n’est pas possible de travailler plus de 6 jours consécutifs sur une période quelconque de 7 jours consécutifs.</w:t>
      </w:r>
    </w:p>
    <w:p w14:paraId="488E1EBA" w14:textId="07070061" w:rsidR="005B4F88" w:rsidRPr="008324D2" w:rsidRDefault="005B4F88" w:rsidP="005B4F88">
      <w:pPr>
        <w:spacing w:before="240" w:after="240"/>
        <w:jc w:val="both"/>
        <w:rPr>
          <w:rFonts w:ascii="TT Norms Regular" w:eastAsia="Verdana" w:hAnsi="TT Norms Regular" w:cs="Verdana"/>
        </w:rPr>
      </w:pPr>
      <w:r w:rsidRPr="008324D2">
        <w:rPr>
          <w:rFonts w:ascii="TT Norms Regular" w:eastAsia="Verdana" w:hAnsi="TT Norms Regular" w:cs="Verdana"/>
        </w:rPr>
        <w:t>Cette organisation du travail constitue donc une convention de forfait en heures sur l’année de 1607 heures.</w:t>
      </w:r>
      <w:r w:rsidR="005F27BA" w:rsidRPr="008324D2">
        <w:rPr>
          <w:rFonts w:ascii="TT Norms Regular" w:eastAsia="Verdana" w:hAnsi="TT Norms Regular" w:cs="Verdana"/>
        </w:rPr>
        <w:t xml:space="preserve"> Il est entendu que de manière transitoire pour l’année 2023, cette convention de forfait soit recalculée au prorata en fonction de la date de mise en œuvre du présent accord.</w:t>
      </w:r>
    </w:p>
    <w:p w14:paraId="0F3DB059" w14:textId="32A64D20" w:rsidR="005B4F88" w:rsidRPr="008324D2" w:rsidRDefault="005B4F88" w:rsidP="005B4F88">
      <w:pPr>
        <w:jc w:val="both"/>
        <w:rPr>
          <w:rFonts w:ascii="TT Norms Regular" w:eastAsia="Verdana" w:hAnsi="TT Norms Regular" w:cs="Verdana"/>
        </w:rPr>
      </w:pPr>
      <w:r w:rsidRPr="008324D2">
        <w:rPr>
          <w:rFonts w:ascii="TT Norms Regular" w:eastAsia="Verdana" w:hAnsi="TT Norms Regular" w:cs="Verdana"/>
        </w:rPr>
        <w:t>La rémunération forfaitaire mensuelle de ces collaborateurs sera identique chaque mois et égale à 1/12</w:t>
      </w:r>
      <w:r w:rsidRPr="008324D2">
        <w:rPr>
          <w:rFonts w:ascii="TT Norms Regular" w:eastAsia="Verdana" w:hAnsi="TT Norms Regular" w:cs="Verdana"/>
          <w:vertAlign w:val="superscript"/>
        </w:rPr>
        <w:t>ème</w:t>
      </w:r>
      <w:r w:rsidRPr="008324D2">
        <w:rPr>
          <w:rFonts w:ascii="TT Norms Regular" w:eastAsia="Verdana" w:hAnsi="TT Norms Regular" w:cs="Verdana"/>
        </w:rPr>
        <w:t xml:space="preserve"> de leur rémunération annuelle, sans varier en fonction de la durée effective de travail au cours du mois considéré.</w:t>
      </w:r>
      <w:r w:rsidR="005F27BA" w:rsidRPr="008324D2">
        <w:rPr>
          <w:rFonts w:ascii="TT Norms Regular" w:eastAsia="Verdana" w:hAnsi="TT Norms Regular" w:cs="Verdana"/>
        </w:rPr>
        <w:t xml:space="preserve"> </w:t>
      </w:r>
    </w:p>
    <w:p w14:paraId="4CA2F397" w14:textId="77777777" w:rsidR="005B4F88" w:rsidRPr="008324D2" w:rsidRDefault="005B4F88" w:rsidP="005B4F88">
      <w:pPr>
        <w:jc w:val="both"/>
        <w:rPr>
          <w:rFonts w:ascii="TT Norms Regular" w:eastAsia="Verdana" w:hAnsi="TT Norms Regular" w:cs="Verdana"/>
        </w:rPr>
      </w:pPr>
    </w:p>
    <w:p w14:paraId="58758455" w14:textId="77777777" w:rsidR="009A5259" w:rsidRPr="008324D2" w:rsidRDefault="009A5259" w:rsidP="009A5259">
      <w:pPr>
        <w:jc w:val="both"/>
        <w:rPr>
          <w:rFonts w:ascii="TT Norms Regular" w:eastAsia="Verdana" w:hAnsi="TT Norms Regular" w:cs="Verdana"/>
          <w:u w:val="single"/>
        </w:rPr>
      </w:pPr>
      <w:r w:rsidRPr="008324D2">
        <w:rPr>
          <w:rFonts w:ascii="TT Norms Regular" w:eastAsia="Verdana" w:hAnsi="TT Norms Regular" w:cs="Verdana"/>
          <w:u w:val="single"/>
        </w:rPr>
        <w:t>Article 2 : Planification individuelle</w:t>
      </w:r>
    </w:p>
    <w:p w14:paraId="2F6295A9" w14:textId="77777777" w:rsidR="009A5259" w:rsidRPr="008324D2" w:rsidRDefault="009A5259" w:rsidP="009A5259">
      <w:pPr>
        <w:jc w:val="both"/>
        <w:rPr>
          <w:rFonts w:ascii="TT Norms Regular" w:eastAsia="Verdana" w:hAnsi="TT Norms Regular" w:cs="Verdana"/>
        </w:rPr>
      </w:pPr>
    </w:p>
    <w:p w14:paraId="16A76EE0" w14:textId="77777777" w:rsidR="009A5259" w:rsidRPr="008324D2" w:rsidRDefault="009A5259" w:rsidP="009A5259">
      <w:pPr>
        <w:jc w:val="both"/>
        <w:rPr>
          <w:rFonts w:ascii="TT Norms Regular" w:eastAsia="Verdana" w:hAnsi="TT Norms Regular" w:cs="Verdana"/>
        </w:rPr>
      </w:pPr>
      <w:r w:rsidRPr="008324D2">
        <w:rPr>
          <w:rFonts w:ascii="TT Norms Regular" w:eastAsia="Verdana" w:hAnsi="TT Norms Regular" w:cs="Verdana"/>
        </w:rPr>
        <w:t>La totalité des heures de travail sera planifiée par le supérieur hiérarchique.</w:t>
      </w:r>
    </w:p>
    <w:p w14:paraId="30554AA9" w14:textId="77777777" w:rsidR="009A5259" w:rsidRPr="008324D2" w:rsidRDefault="009A5259" w:rsidP="009A5259">
      <w:pPr>
        <w:jc w:val="both"/>
        <w:rPr>
          <w:rFonts w:ascii="TT Norms Regular" w:eastAsia="Verdana" w:hAnsi="TT Norms Regular" w:cs="Verdana"/>
        </w:rPr>
      </w:pPr>
    </w:p>
    <w:p w14:paraId="531E1394" w14:textId="27E8FCB4" w:rsidR="009A5259" w:rsidRPr="008324D2" w:rsidRDefault="009A5259" w:rsidP="009A5259">
      <w:pPr>
        <w:jc w:val="both"/>
        <w:rPr>
          <w:rFonts w:ascii="TT Norms Regular" w:eastAsia="Verdana" w:hAnsi="TT Norms Regular" w:cs="Verdana"/>
        </w:rPr>
      </w:pPr>
      <w:r w:rsidRPr="008324D2">
        <w:rPr>
          <w:rFonts w:ascii="TT Norms Regular" w:eastAsia="Verdana" w:hAnsi="TT Norms Regular" w:cs="Verdana"/>
        </w:rPr>
        <w:t xml:space="preserve">La durée hebdomadaire du travail peut être répartie de manière égale ou inégale sur les jours de la semaine. </w:t>
      </w:r>
    </w:p>
    <w:p w14:paraId="30335A5C" w14:textId="6046F614" w:rsidR="005F27BA" w:rsidRPr="008324D2" w:rsidRDefault="005F27BA" w:rsidP="009A5259">
      <w:pPr>
        <w:jc w:val="both"/>
        <w:rPr>
          <w:rFonts w:ascii="TT Norms Regular" w:eastAsia="Verdana" w:hAnsi="TT Norms Regular" w:cs="Verdana"/>
        </w:rPr>
      </w:pPr>
    </w:p>
    <w:p w14:paraId="1D5B541B" w14:textId="298D858E" w:rsidR="005F27BA" w:rsidRPr="008324D2" w:rsidRDefault="005F27BA" w:rsidP="009A5259">
      <w:pPr>
        <w:jc w:val="both"/>
        <w:rPr>
          <w:rFonts w:ascii="TT Norms Regular" w:eastAsia="Verdana" w:hAnsi="TT Norms Regular" w:cs="Verdana"/>
        </w:rPr>
      </w:pPr>
      <w:r w:rsidRPr="008324D2">
        <w:rPr>
          <w:rFonts w:ascii="TT Norms Regular" w:eastAsia="Verdana" w:hAnsi="TT Norms Regular" w:cs="Verdana"/>
        </w:rPr>
        <w:t>Dans le cas où le collaborateur sera</w:t>
      </w:r>
      <w:r w:rsidR="007B2D1E" w:rsidRPr="008324D2">
        <w:rPr>
          <w:rFonts w:ascii="TT Norms Regular" w:eastAsia="Verdana" w:hAnsi="TT Norms Regular" w:cs="Verdana"/>
        </w:rPr>
        <w:t>it</w:t>
      </w:r>
      <w:r w:rsidRPr="008324D2">
        <w:rPr>
          <w:rFonts w:ascii="TT Norms Regular" w:eastAsia="Verdana" w:hAnsi="TT Norms Regular" w:cs="Verdana"/>
        </w:rPr>
        <w:t xml:space="preserve"> dans la situation de </w:t>
      </w:r>
      <w:r w:rsidR="007B2D1E" w:rsidRPr="008324D2">
        <w:rPr>
          <w:rFonts w:ascii="TT Norms Regular" w:eastAsia="Verdana" w:hAnsi="TT Norms Regular" w:cs="Verdana"/>
        </w:rPr>
        <w:t xml:space="preserve">devoir </w:t>
      </w:r>
      <w:r w:rsidRPr="008324D2">
        <w:rPr>
          <w:rFonts w:ascii="TT Norms Regular" w:eastAsia="Verdana" w:hAnsi="TT Norms Regular" w:cs="Verdana"/>
        </w:rPr>
        <w:t>rattraper des heures non travaillées en période creuse, il est entendu qu</w:t>
      </w:r>
      <w:r w:rsidR="007B2D1E" w:rsidRPr="008324D2">
        <w:rPr>
          <w:rFonts w:ascii="TT Norms Regular" w:eastAsia="Verdana" w:hAnsi="TT Norms Regular" w:cs="Verdana"/>
        </w:rPr>
        <w:t>e cette récupération ne pourra excéder 1 h par jour dans le respect des 5 jours de travail maximum. Il est cependant laissé à un commun accord entre le collaborateur et son manager de pouvoir rattraper plus sur une journée de travail.</w:t>
      </w:r>
    </w:p>
    <w:p w14:paraId="43E1FAF8" w14:textId="77777777" w:rsidR="009A5259" w:rsidRPr="008324D2" w:rsidRDefault="009A5259" w:rsidP="009A5259">
      <w:pPr>
        <w:jc w:val="both"/>
        <w:rPr>
          <w:rFonts w:ascii="TT Norms Regular" w:eastAsia="Verdana" w:hAnsi="TT Norms Regular" w:cs="Verdana"/>
        </w:rPr>
      </w:pPr>
    </w:p>
    <w:p w14:paraId="4F65CCA4" w14:textId="77777777" w:rsidR="009A5259" w:rsidRPr="008324D2" w:rsidRDefault="009A5259" w:rsidP="009A5259">
      <w:pPr>
        <w:jc w:val="both"/>
        <w:rPr>
          <w:rFonts w:ascii="TT Norms Regular" w:eastAsia="Verdana" w:hAnsi="TT Norms Regular" w:cs="Verdana"/>
        </w:rPr>
      </w:pPr>
      <w:r w:rsidRPr="008324D2">
        <w:rPr>
          <w:rFonts w:ascii="TT Norms Regular" w:eastAsia="Verdana" w:hAnsi="TT Norms Regular" w:cs="Verdana"/>
        </w:rPr>
        <w:t>La planification des horaires de travail s’effectue dans le respect des durées maximales quotidienne et hebdomadaire de travail, des durées minimales de repos quotidien et hebdomadaire, ainsi que de l’amplitude journalière maximale de travail.</w:t>
      </w:r>
    </w:p>
    <w:p w14:paraId="0F689389" w14:textId="77777777" w:rsidR="009A5259" w:rsidRPr="008324D2" w:rsidRDefault="009A5259" w:rsidP="009A5259">
      <w:pPr>
        <w:jc w:val="both"/>
        <w:rPr>
          <w:rFonts w:ascii="TT Norms Regular" w:eastAsia="Verdana" w:hAnsi="TT Norms Regular" w:cs="Verdana"/>
        </w:rPr>
      </w:pPr>
    </w:p>
    <w:p w14:paraId="39F0AE16" w14:textId="30E98DD5" w:rsidR="009A5259" w:rsidRPr="008324D2" w:rsidRDefault="009A5259" w:rsidP="009A5259">
      <w:pPr>
        <w:jc w:val="both"/>
        <w:rPr>
          <w:rFonts w:ascii="TT Norms Regular" w:eastAsia="Verdana" w:hAnsi="TT Norms Regular" w:cs="Verdana"/>
        </w:rPr>
      </w:pPr>
      <w:r w:rsidRPr="008324D2">
        <w:rPr>
          <w:rFonts w:ascii="TT Norms Regular" w:eastAsia="Verdana" w:hAnsi="TT Norms Regular" w:cs="Verdana"/>
        </w:rPr>
        <w:lastRenderedPageBreak/>
        <w:t>Les jours et horaires de travail doivent être communiqués aux salariés au moins 4 jours ouvrés avant leur application. Les plannings seront communiqués le mercredi pour le lundi suivant.</w:t>
      </w:r>
    </w:p>
    <w:p w14:paraId="056303D0" w14:textId="77777777" w:rsidR="002C6D4E" w:rsidRPr="008324D2" w:rsidRDefault="002C6D4E" w:rsidP="009A5259">
      <w:pPr>
        <w:jc w:val="both"/>
        <w:rPr>
          <w:rFonts w:ascii="TT Norms Regular" w:eastAsia="Verdana" w:hAnsi="TT Norms Regular" w:cs="Verdana"/>
        </w:rPr>
      </w:pPr>
    </w:p>
    <w:p w14:paraId="5302CE10" w14:textId="77777777" w:rsidR="009A5259" w:rsidRPr="008324D2" w:rsidRDefault="009A5259" w:rsidP="009A5259">
      <w:pPr>
        <w:jc w:val="both"/>
        <w:rPr>
          <w:rFonts w:ascii="TT Norms Regular" w:eastAsia="Verdana" w:hAnsi="TT Norms Regular" w:cs="Verdana"/>
        </w:rPr>
      </w:pPr>
    </w:p>
    <w:p w14:paraId="2DA81EDF" w14:textId="060B744E" w:rsidR="009A5259" w:rsidRPr="008324D2" w:rsidRDefault="009A5259" w:rsidP="009A5259">
      <w:pPr>
        <w:jc w:val="both"/>
        <w:rPr>
          <w:rFonts w:ascii="TT Norms Regular" w:eastAsia="Verdana" w:hAnsi="TT Norms Regular" w:cs="Verdana"/>
          <w:u w:val="single"/>
        </w:rPr>
      </w:pPr>
      <w:r w:rsidRPr="008324D2">
        <w:rPr>
          <w:rFonts w:ascii="TT Norms Regular" w:eastAsia="Verdana" w:hAnsi="TT Norms Regular" w:cs="Verdana"/>
          <w:u w:val="single"/>
        </w:rPr>
        <w:t xml:space="preserve">Article 3 : Changements d’horaires </w:t>
      </w:r>
      <w:r w:rsidR="007B2D1E" w:rsidRPr="008324D2">
        <w:rPr>
          <w:rFonts w:ascii="TT Norms Regular" w:eastAsia="Verdana" w:hAnsi="TT Norms Regular" w:cs="Verdana"/>
          <w:u w:val="single"/>
        </w:rPr>
        <w:t xml:space="preserve">et de sites d’affectation </w:t>
      </w:r>
    </w:p>
    <w:p w14:paraId="25B5096F" w14:textId="77777777" w:rsidR="009A5259" w:rsidRPr="008324D2" w:rsidRDefault="009A5259" w:rsidP="009A5259">
      <w:pPr>
        <w:spacing w:line="276" w:lineRule="auto"/>
        <w:rPr>
          <w:rFonts w:ascii="TT Norms Regular" w:hAnsi="TT Norms Regular" w:cs="Arial"/>
        </w:rPr>
      </w:pPr>
    </w:p>
    <w:p w14:paraId="6D007E37" w14:textId="77777777" w:rsidR="007B2D1E" w:rsidRPr="008324D2" w:rsidRDefault="009A5259" w:rsidP="009A5259">
      <w:pPr>
        <w:jc w:val="both"/>
        <w:rPr>
          <w:rFonts w:ascii="TT Norms Regular" w:eastAsia="Verdana" w:hAnsi="TT Norms Regular" w:cs="Verdana"/>
        </w:rPr>
      </w:pPr>
      <w:r w:rsidRPr="008324D2">
        <w:rPr>
          <w:rFonts w:ascii="TT Norms Regular" w:eastAsia="Verdana" w:hAnsi="TT Norms Regular" w:cs="Verdana"/>
        </w:rPr>
        <w:t xml:space="preserve">Les salariés doivent être prévenus de tout changement de leurs horaires de travail </w:t>
      </w:r>
      <w:r w:rsidR="005F27BA" w:rsidRPr="008324D2">
        <w:rPr>
          <w:rFonts w:ascii="TT Norms Regular" w:eastAsia="Verdana" w:hAnsi="TT Norms Regular" w:cs="Verdana"/>
        </w:rPr>
        <w:t xml:space="preserve">ou de leur site d’affectation </w:t>
      </w:r>
      <w:r w:rsidRPr="008324D2">
        <w:rPr>
          <w:rFonts w:ascii="TT Norms Regular" w:eastAsia="Verdana" w:hAnsi="TT Norms Regular" w:cs="Verdana"/>
        </w:rPr>
        <w:t xml:space="preserve">au moins 4 jours ouvrables avant leur application.  </w:t>
      </w:r>
    </w:p>
    <w:p w14:paraId="0C379E88" w14:textId="77777777" w:rsidR="007B2D1E" w:rsidRPr="008324D2" w:rsidRDefault="007B2D1E" w:rsidP="009A5259">
      <w:pPr>
        <w:jc w:val="both"/>
        <w:rPr>
          <w:rFonts w:ascii="TT Norms Regular" w:eastAsia="Verdana" w:hAnsi="TT Norms Regular" w:cs="Verdana"/>
        </w:rPr>
      </w:pPr>
    </w:p>
    <w:p w14:paraId="2D37B88C" w14:textId="46F6FC3E" w:rsidR="009A5259" w:rsidRPr="008324D2" w:rsidRDefault="009A5259" w:rsidP="009A5259">
      <w:pPr>
        <w:jc w:val="both"/>
        <w:rPr>
          <w:rFonts w:ascii="TT Norms Regular" w:eastAsia="Verdana" w:hAnsi="TT Norms Regular" w:cs="Verdana"/>
        </w:rPr>
      </w:pPr>
      <w:r w:rsidRPr="008324D2">
        <w:rPr>
          <w:rFonts w:ascii="TT Norms Regular" w:eastAsia="Verdana" w:hAnsi="TT Norms Regular" w:cs="Verdana"/>
        </w:rPr>
        <w:t xml:space="preserve">Ce délai peut être ramené à un jour franc en cas de circonstances exceptionnelles (nécessité de service ne pouvant être anticipée). </w:t>
      </w:r>
    </w:p>
    <w:p w14:paraId="4DAFA8CD" w14:textId="77777777" w:rsidR="009A5259" w:rsidRPr="008324D2" w:rsidRDefault="009A5259" w:rsidP="009A5259">
      <w:pPr>
        <w:spacing w:line="276" w:lineRule="auto"/>
        <w:rPr>
          <w:rFonts w:ascii="TT Norms Regular" w:eastAsia="Verdana" w:hAnsi="TT Norms Regular" w:cs="Verdana"/>
        </w:rPr>
      </w:pPr>
    </w:p>
    <w:p w14:paraId="66EBA76C" w14:textId="692DE9D1" w:rsidR="009A5259" w:rsidRPr="008324D2" w:rsidRDefault="009A5259" w:rsidP="009A5259">
      <w:pPr>
        <w:jc w:val="both"/>
        <w:rPr>
          <w:rFonts w:ascii="TT Norms Regular" w:eastAsia="Verdana" w:hAnsi="TT Norms Regular" w:cs="Verdana"/>
        </w:rPr>
      </w:pPr>
      <w:r w:rsidRPr="008324D2">
        <w:rPr>
          <w:rFonts w:ascii="TT Norms Regular" w:eastAsia="Verdana" w:hAnsi="TT Norms Regular" w:cs="Verdana"/>
        </w:rPr>
        <w:t>Il sera alors accordé</w:t>
      </w:r>
      <w:r w:rsidR="007B2D1E" w:rsidRPr="008324D2">
        <w:rPr>
          <w:rFonts w:ascii="TT Norms Regular" w:eastAsia="Verdana" w:hAnsi="TT Norms Regular" w:cs="Verdana"/>
        </w:rPr>
        <w:t xml:space="preserve">, uniquement dans ce cas précis, </w:t>
      </w:r>
      <w:r w:rsidRPr="008324D2">
        <w:rPr>
          <w:rFonts w:ascii="TT Norms Regular" w:eastAsia="Verdana" w:hAnsi="TT Norms Regular" w:cs="Verdana"/>
        </w:rPr>
        <w:t xml:space="preserve">une prime exceptionnelle de </w:t>
      </w:r>
      <w:r w:rsidR="005F27BA" w:rsidRPr="008324D2">
        <w:rPr>
          <w:rFonts w:ascii="TT Norms Regular" w:eastAsia="Verdana" w:hAnsi="TT Norms Regular" w:cs="Verdana"/>
        </w:rPr>
        <w:t>25</w:t>
      </w:r>
      <w:r w:rsidRPr="008324D2">
        <w:rPr>
          <w:rFonts w:ascii="TT Norms Regular" w:eastAsia="Verdana" w:hAnsi="TT Norms Regular" w:cs="Verdana"/>
        </w:rPr>
        <w:t xml:space="preserve"> €</w:t>
      </w:r>
      <w:r w:rsidR="0097692A" w:rsidRPr="008324D2">
        <w:rPr>
          <w:rFonts w:ascii="TT Norms Regular" w:eastAsia="Verdana" w:hAnsi="TT Norms Regular" w:cs="Verdana"/>
        </w:rPr>
        <w:t xml:space="preserve"> pour un changement d’horaires et 10 € pour un changement de site</w:t>
      </w:r>
      <w:r w:rsidR="007B2D1E" w:rsidRPr="008324D2">
        <w:rPr>
          <w:rFonts w:ascii="TT Norms Regular" w:eastAsia="Verdana" w:hAnsi="TT Norms Regular" w:cs="Verdana"/>
        </w:rPr>
        <w:t>.</w:t>
      </w:r>
      <w:r w:rsidR="00C02ADE" w:rsidRPr="008324D2">
        <w:rPr>
          <w:rFonts w:ascii="TT Norms Regular" w:eastAsia="Verdana" w:hAnsi="TT Norms Regular" w:cs="Verdana"/>
        </w:rPr>
        <w:t xml:space="preserve"> Il est entendu que cette prime ne pourra excéder 25 € même en cas de cumuls des deux situations.</w:t>
      </w:r>
    </w:p>
    <w:p w14:paraId="7982CA19" w14:textId="77777777" w:rsidR="009A5259" w:rsidRPr="008324D2" w:rsidRDefault="009A5259" w:rsidP="009A5259">
      <w:pPr>
        <w:spacing w:line="276" w:lineRule="auto"/>
        <w:rPr>
          <w:rFonts w:ascii="TT Norms Regular" w:eastAsia="Verdana" w:hAnsi="TT Norms Regular" w:cs="Verdana"/>
        </w:rPr>
      </w:pPr>
    </w:p>
    <w:p w14:paraId="2267B69B" w14:textId="195F2C98" w:rsidR="005B4F88" w:rsidRPr="008324D2" w:rsidRDefault="005B4F88" w:rsidP="005B4F88">
      <w:pPr>
        <w:rPr>
          <w:rFonts w:ascii="TT Norms Regular" w:eastAsia="Verdana" w:hAnsi="TT Norms Regular" w:cs="Verdana"/>
          <w:u w:val="single"/>
        </w:rPr>
      </w:pPr>
      <w:r w:rsidRPr="008324D2">
        <w:rPr>
          <w:rFonts w:ascii="TT Norms Regular" w:eastAsia="Verdana" w:hAnsi="TT Norms Regular" w:cs="Verdana"/>
          <w:u w:val="single"/>
        </w:rPr>
        <w:t xml:space="preserve">Article </w:t>
      </w:r>
      <w:r w:rsidR="009A5259" w:rsidRPr="008324D2">
        <w:rPr>
          <w:rFonts w:ascii="TT Norms Regular" w:eastAsia="Verdana" w:hAnsi="TT Norms Regular" w:cs="Verdana"/>
          <w:u w:val="single"/>
        </w:rPr>
        <w:t>4</w:t>
      </w:r>
      <w:r w:rsidRPr="008324D2">
        <w:rPr>
          <w:rFonts w:ascii="TT Norms Regular" w:eastAsia="Verdana" w:hAnsi="TT Norms Regular" w:cs="Verdana"/>
          <w:u w:val="single"/>
        </w:rPr>
        <w:t> : Conditions de prise en compte des absences en cours d’année</w:t>
      </w:r>
    </w:p>
    <w:p w14:paraId="7FD52E79" w14:textId="77777777" w:rsidR="005B4F88" w:rsidRPr="008324D2" w:rsidRDefault="005B4F88" w:rsidP="005B4F88">
      <w:pPr>
        <w:rPr>
          <w:rFonts w:ascii="TT Norms Regular" w:eastAsia="Verdana" w:hAnsi="TT Norms Regular" w:cs="Verdana"/>
          <w:u w:val="single"/>
        </w:rPr>
      </w:pPr>
    </w:p>
    <w:p w14:paraId="3064D3D1" w14:textId="77777777" w:rsidR="005B4F88" w:rsidRPr="008324D2" w:rsidRDefault="005B4F88" w:rsidP="005B4F88">
      <w:pPr>
        <w:jc w:val="both"/>
        <w:rPr>
          <w:rFonts w:ascii="TT Norms Regular" w:eastAsia="Verdana" w:hAnsi="TT Norms Regular" w:cs="Verdana"/>
        </w:rPr>
      </w:pPr>
      <w:r w:rsidRPr="008324D2">
        <w:rPr>
          <w:rFonts w:ascii="TT Norms Regular" w:eastAsia="Verdana" w:hAnsi="TT Norms Regular" w:cs="Verdana"/>
        </w:rPr>
        <w:t>En cas de période non travaillée mais donnant lieu à indemnisation par l'employeur (maladie, formation, etc.), cette indemnisation est calculée sur la base de la rémunération lissée.</w:t>
      </w:r>
    </w:p>
    <w:p w14:paraId="271EB625" w14:textId="77777777" w:rsidR="005B4F88" w:rsidRPr="008324D2" w:rsidRDefault="005B4F88" w:rsidP="005B4F88">
      <w:pPr>
        <w:jc w:val="both"/>
        <w:rPr>
          <w:rFonts w:ascii="TT Norms Regular" w:eastAsia="Verdana" w:hAnsi="TT Norms Regular" w:cs="Verdana"/>
        </w:rPr>
      </w:pPr>
    </w:p>
    <w:p w14:paraId="603E6C47" w14:textId="77777777" w:rsidR="005B4F88" w:rsidRPr="008324D2" w:rsidRDefault="005B4F88" w:rsidP="005B4F88">
      <w:pPr>
        <w:jc w:val="both"/>
        <w:rPr>
          <w:rFonts w:ascii="TT Norms Regular" w:eastAsia="Verdana" w:hAnsi="TT Norms Regular" w:cs="Verdana"/>
        </w:rPr>
      </w:pPr>
      <w:r w:rsidRPr="008324D2">
        <w:rPr>
          <w:rFonts w:ascii="TT Norms Regular" w:eastAsia="Verdana" w:hAnsi="TT Norms Regular" w:cs="Verdana"/>
        </w:rPr>
        <w:t>En cas d'absences non rémunérées, la rémunération est réduite proportionnellement au nombre d'heures d'absence correspondant aux heures qui auraient dû être réalisées.</w:t>
      </w:r>
    </w:p>
    <w:p w14:paraId="55CCBA88" w14:textId="77777777" w:rsidR="005B4F88" w:rsidRPr="008324D2" w:rsidRDefault="005B4F88" w:rsidP="005B4F88">
      <w:pPr>
        <w:jc w:val="both"/>
        <w:rPr>
          <w:rFonts w:ascii="TT Norms Regular" w:eastAsia="Verdana" w:hAnsi="TT Norms Regular" w:cs="Verdana"/>
        </w:rPr>
      </w:pPr>
    </w:p>
    <w:p w14:paraId="2A1CCBF9" w14:textId="77777777" w:rsidR="005B4F88" w:rsidRPr="008324D2" w:rsidRDefault="005B4F88" w:rsidP="005B4F88">
      <w:pPr>
        <w:jc w:val="both"/>
        <w:rPr>
          <w:rFonts w:ascii="TT Norms Regular" w:eastAsia="Verdana" w:hAnsi="TT Norms Regular" w:cs="Verdana"/>
        </w:rPr>
      </w:pPr>
      <w:r w:rsidRPr="008324D2">
        <w:rPr>
          <w:rFonts w:ascii="TT Norms Regular" w:eastAsia="Verdana" w:hAnsi="TT Norms Regular" w:cs="Verdana"/>
        </w:rPr>
        <w:t>Lorsqu'un salarié n'accomplit pas la totalité de la période de référence du fait de son entrée ou de sa sortie au cours de la période de référence, le nombre d'heures travaillées est calculé prorata temporis en fonction de la date d'entrée ou de sortie sur la base du nombre d'heures travaillées augmentées des congés payés non dus ou non pris.</w:t>
      </w:r>
    </w:p>
    <w:p w14:paraId="2DC9DDC2" w14:textId="77777777" w:rsidR="005B4F88" w:rsidRPr="008324D2" w:rsidRDefault="005B4F88" w:rsidP="005B4F88">
      <w:pPr>
        <w:jc w:val="both"/>
        <w:rPr>
          <w:rFonts w:ascii="TT Norms Regular" w:eastAsia="Verdana" w:hAnsi="TT Norms Regular" w:cs="Verdana"/>
        </w:rPr>
      </w:pPr>
    </w:p>
    <w:p w14:paraId="344D2E33" w14:textId="77777777" w:rsidR="005B4F88" w:rsidRPr="008324D2" w:rsidRDefault="005B4F88" w:rsidP="005B4F88">
      <w:pPr>
        <w:jc w:val="both"/>
        <w:rPr>
          <w:rFonts w:ascii="TT Norms Regular" w:eastAsia="Verdana" w:hAnsi="TT Norms Regular" w:cs="Verdana"/>
        </w:rPr>
      </w:pPr>
      <w:r w:rsidRPr="008324D2">
        <w:rPr>
          <w:rFonts w:ascii="TT Norms Regular" w:eastAsia="Verdana" w:hAnsi="TT Norms Regular" w:cs="Verdana"/>
        </w:rPr>
        <w:t>En fin de période de référence ou à la date de rupture du contrat, il est procédé à une régularisation entre ce nombre d’heures proratisé et le nombre d’heures de travail effectif réellement effectuées.</w:t>
      </w:r>
    </w:p>
    <w:p w14:paraId="000000A4" w14:textId="733E7CB0" w:rsidR="00542C01" w:rsidRPr="008324D2" w:rsidRDefault="005B4F88" w:rsidP="005B4F88">
      <w:pPr>
        <w:pStyle w:val="Titre1"/>
        <w:pBdr>
          <w:bottom w:val="single" w:sz="4" w:space="1" w:color="000000"/>
        </w:pBdr>
        <w:jc w:val="both"/>
        <w:rPr>
          <w:rFonts w:ascii="TT Norms Regular" w:eastAsia="Verdana" w:hAnsi="TT Norms Regular" w:cs="Verdana"/>
          <w:b/>
          <w:color w:val="000000"/>
          <w:sz w:val="22"/>
          <w:szCs w:val="22"/>
        </w:rPr>
      </w:pPr>
      <w:r w:rsidRPr="008324D2">
        <w:rPr>
          <w:rFonts w:ascii="TT Norms Regular" w:hAnsi="TT Norms Regular"/>
          <w:sz w:val="22"/>
          <w:szCs w:val="22"/>
        </w:rPr>
        <w:br/>
      </w:r>
      <w:r w:rsidR="00B41207" w:rsidRPr="008324D2">
        <w:rPr>
          <w:rFonts w:ascii="TT Norms Regular" w:eastAsia="Verdana" w:hAnsi="TT Norms Regular" w:cs="Verdana"/>
          <w:b/>
          <w:color w:val="000000"/>
          <w:sz w:val="22"/>
          <w:szCs w:val="22"/>
        </w:rPr>
        <w:t xml:space="preserve">CHAPITRE </w:t>
      </w:r>
      <w:r w:rsidR="009A5259" w:rsidRPr="008324D2">
        <w:rPr>
          <w:rFonts w:ascii="TT Norms Regular" w:eastAsia="Verdana" w:hAnsi="TT Norms Regular" w:cs="Verdana"/>
          <w:b/>
          <w:color w:val="000000"/>
          <w:sz w:val="22"/>
          <w:szCs w:val="22"/>
        </w:rPr>
        <w:t>6</w:t>
      </w:r>
      <w:r w:rsidR="00B41207" w:rsidRPr="008324D2">
        <w:rPr>
          <w:rFonts w:ascii="TT Norms Regular" w:eastAsia="Verdana" w:hAnsi="TT Norms Regular" w:cs="Verdana"/>
          <w:b/>
          <w:color w:val="000000"/>
          <w:sz w:val="22"/>
          <w:szCs w:val="22"/>
        </w:rPr>
        <w:t xml:space="preserve"> – HEURES SUPPLEMENTAIRES</w:t>
      </w:r>
    </w:p>
    <w:p w14:paraId="000000A6" w14:textId="77777777" w:rsidR="00542C01" w:rsidRPr="008324D2" w:rsidRDefault="00B41207">
      <w:pPr>
        <w:widowControl w:val="0"/>
        <w:spacing w:before="240" w:after="240"/>
        <w:jc w:val="both"/>
        <w:rPr>
          <w:rFonts w:ascii="TT Norms Regular" w:eastAsia="Verdana" w:hAnsi="TT Norms Regular" w:cs="Verdana"/>
        </w:rPr>
      </w:pPr>
      <w:r w:rsidRPr="008324D2">
        <w:rPr>
          <w:rFonts w:ascii="TT Norms Regular" w:eastAsia="Verdana" w:hAnsi="TT Norms Regular" w:cs="Verdana"/>
        </w:rPr>
        <w:t xml:space="preserve">Le recours aux heures supplémentaires ne pourra s’effectuer que sur demande expresse et préalable de l’encadrement. </w:t>
      </w:r>
    </w:p>
    <w:p w14:paraId="5B6B2265" w14:textId="599BF1C3" w:rsidR="009C0EF4" w:rsidRPr="008324D2" w:rsidRDefault="009C0EF4" w:rsidP="009C0EF4">
      <w:pPr>
        <w:pBdr>
          <w:top w:val="nil"/>
          <w:left w:val="nil"/>
          <w:bottom w:val="nil"/>
          <w:right w:val="nil"/>
          <w:between w:val="nil"/>
        </w:pBdr>
        <w:jc w:val="both"/>
        <w:rPr>
          <w:rFonts w:ascii="TT Norms Regular" w:eastAsia="Verdana" w:hAnsi="TT Norms Regular" w:cs="Verdana"/>
          <w:color w:val="000000"/>
        </w:rPr>
      </w:pPr>
      <w:bookmarkStart w:id="1" w:name="_Hlk125552538"/>
      <w:r w:rsidRPr="008324D2">
        <w:rPr>
          <w:rFonts w:ascii="TT Norms Regular" w:eastAsia="Verdana" w:hAnsi="TT Norms Regular" w:cs="Verdana"/>
        </w:rPr>
        <w:t>Pour les salariés relevant d’une convention de forfait en heures sur l’année (chapitre</w:t>
      </w:r>
      <w:r w:rsidR="00470411" w:rsidRPr="008324D2">
        <w:rPr>
          <w:rFonts w:ascii="TT Norms Regular" w:eastAsia="Verdana" w:hAnsi="TT Norms Regular" w:cs="Verdana"/>
        </w:rPr>
        <w:t xml:space="preserve"> </w:t>
      </w:r>
      <w:r w:rsidR="000C646A" w:rsidRPr="008324D2">
        <w:rPr>
          <w:rFonts w:ascii="TT Norms Regular" w:eastAsia="Verdana" w:hAnsi="TT Norms Regular" w:cs="Verdana"/>
        </w:rPr>
        <w:t>5</w:t>
      </w:r>
      <w:r w:rsidRPr="008324D2">
        <w:rPr>
          <w:rFonts w:ascii="TT Norms Regular" w:eastAsia="Verdana" w:hAnsi="TT Norms Regular" w:cs="Verdana"/>
        </w:rPr>
        <w:t xml:space="preserve">), constituent des heures supplémentaires toutes les heures de travail effectif effectuées </w:t>
      </w:r>
      <w:r w:rsidRPr="008324D2">
        <w:rPr>
          <w:rFonts w:ascii="TT Norms Regular" w:eastAsia="Verdana" w:hAnsi="TT Norms Regular" w:cs="Verdana"/>
          <w:color w:val="000000"/>
        </w:rPr>
        <w:t xml:space="preserve">au-delà </w:t>
      </w:r>
      <w:r w:rsidR="00187A74" w:rsidRPr="008324D2">
        <w:rPr>
          <w:rFonts w:ascii="TT Norms Regular" w:eastAsia="Verdana" w:hAnsi="TT Norms Regular" w:cs="Verdana"/>
          <w:color w:val="000000"/>
        </w:rPr>
        <w:t>de</w:t>
      </w:r>
      <w:r w:rsidRPr="008324D2">
        <w:rPr>
          <w:rFonts w:ascii="TT Norms Regular" w:eastAsia="Verdana" w:hAnsi="TT Norms Regular" w:cs="Verdana"/>
          <w:color w:val="000000"/>
        </w:rPr>
        <w:t xml:space="preserve"> 1.607 heures à la fin de la période de référence (année civile). </w:t>
      </w:r>
    </w:p>
    <w:p w14:paraId="5553EFC2" w14:textId="77777777" w:rsidR="00187A74" w:rsidRPr="008324D2" w:rsidRDefault="00187A74" w:rsidP="00187A74">
      <w:pPr>
        <w:pBdr>
          <w:top w:val="nil"/>
          <w:left w:val="nil"/>
          <w:bottom w:val="nil"/>
          <w:right w:val="nil"/>
          <w:between w:val="nil"/>
        </w:pBdr>
        <w:jc w:val="both"/>
        <w:rPr>
          <w:rFonts w:ascii="TT Norms Regular" w:eastAsia="Verdana" w:hAnsi="TT Norms Regular" w:cs="Verdana"/>
          <w:color w:val="000000"/>
        </w:rPr>
      </w:pPr>
    </w:p>
    <w:p w14:paraId="34F86B0F" w14:textId="23E6524D" w:rsidR="009C0EF4" w:rsidRPr="008324D2" w:rsidRDefault="009C0EF4" w:rsidP="00187A74">
      <w:pPr>
        <w:pBdr>
          <w:top w:val="nil"/>
          <w:left w:val="nil"/>
          <w:bottom w:val="nil"/>
          <w:right w:val="nil"/>
          <w:between w:val="nil"/>
        </w:pBdr>
        <w:jc w:val="both"/>
        <w:rPr>
          <w:rFonts w:ascii="TT Norms Regular" w:eastAsia="Verdana" w:hAnsi="TT Norms Regular" w:cs="Verdana"/>
          <w:color w:val="000000"/>
        </w:rPr>
      </w:pPr>
      <w:r w:rsidRPr="008324D2">
        <w:rPr>
          <w:rFonts w:ascii="TT Norms Regular" w:eastAsia="Verdana" w:hAnsi="TT Norms Regular" w:cs="Verdana"/>
          <w:color w:val="000000"/>
        </w:rPr>
        <w:t xml:space="preserve">Le cas échéant, </w:t>
      </w:r>
      <w:r w:rsidR="00A914CC" w:rsidRPr="008324D2">
        <w:rPr>
          <w:rFonts w:ascii="TT Norms Regular" w:eastAsia="Verdana" w:hAnsi="TT Norms Regular" w:cs="Verdana"/>
          <w:color w:val="000000"/>
        </w:rPr>
        <w:t>les</w:t>
      </w:r>
      <w:r w:rsidRPr="008324D2">
        <w:rPr>
          <w:rFonts w:ascii="TT Norms Regular" w:eastAsia="Verdana" w:hAnsi="TT Norms Regular" w:cs="Verdana"/>
          <w:color w:val="000000"/>
        </w:rPr>
        <w:t xml:space="preserve"> </w:t>
      </w:r>
      <w:r w:rsidR="00187A74" w:rsidRPr="008324D2">
        <w:rPr>
          <w:rFonts w:ascii="TT Norms Regular" w:eastAsia="Verdana" w:hAnsi="TT Norms Regular" w:cs="Verdana"/>
          <w:color w:val="000000"/>
        </w:rPr>
        <w:t xml:space="preserve">heures supplémentaires qui n’ont pas d’ores et déjà été rémunérées dans le cadre du forfait </w:t>
      </w:r>
      <w:r w:rsidRPr="008324D2">
        <w:rPr>
          <w:rFonts w:ascii="TT Norms Regular" w:eastAsia="Verdana" w:hAnsi="TT Norms Regular" w:cs="Verdana"/>
          <w:color w:val="000000"/>
        </w:rPr>
        <w:t>donneront lieu à la fin de la période de référence à un repos compensateur majoré de 10% à prendre dans les 2 mois de l’ouverture du droit, avec l’accord du manager</w:t>
      </w:r>
      <w:r w:rsidR="00187A74" w:rsidRPr="008324D2">
        <w:rPr>
          <w:rFonts w:ascii="TT Norms Regular" w:eastAsia="Verdana" w:hAnsi="TT Norms Regular" w:cs="Verdana"/>
          <w:color w:val="000000"/>
        </w:rPr>
        <w:t xml:space="preserve"> </w:t>
      </w:r>
      <w:r w:rsidR="00187A74" w:rsidRPr="008324D2">
        <w:rPr>
          <w:rFonts w:ascii="TT Norms Regular" w:eastAsia="Verdana" w:hAnsi="TT Norms Regular" w:cs="Verdana"/>
          <w:b/>
          <w:bCs/>
          <w:color w:val="000000"/>
        </w:rPr>
        <w:t>ou</w:t>
      </w:r>
      <w:r w:rsidR="00187A74" w:rsidRPr="008324D2">
        <w:rPr>
          <w:rFonts w:ascii="TT Norms Regular" w:eastAsia="Verdana" w:hAnsi="TT Norms Regular" w:cs="Verdana"/>
          <w:color w:val="000000"/>
        </w:rPr>
        <w:t xml:space="preserve"> </w:t>
      </w:r>
      <w:r w:rsidRPr="008324D2">
        <w:rPr>
          <w:rFonts w:ascii="TT Norms Regular" w:eastAsia="Verdana" w:hAnsi="TT Norms Regular" w:cs="Verdana"/>
          <w:color w:val="000000"/>
        </w:rPr>
        <w:t>à rémunération et paiement de la majoration afférente.</w:t>
      </w:r>
    </w:p>
    <w:p w14:paraId="74B0EB9A" w14:textId="146552E4" w:rsidR="00187A74" w:rsidRPr="008324D2" w:rsidRDefault="00187A74" w:rsidP="00187A74">
      <w:pPr>
        <w:pBdr>
          <w:top w:val="nil"/>
          <w:left w:val="nil"/>
          <w:bottom w:val="nil"/>
          <w:right w:val="nil"/>
          <w:between w:val="nil"/>
        </w:pBdr>
        <w:jc w:val="both"/>
        <w:rPr>
          <w:rFonts w:ascii="TT Norms Regular" w:eastAsia="Verdana" w:hAnsi="TT Norms Regular" w:cs="Verdana"/>
          <w:color w:val="000000"/>
        </w:rPr>
      </w:pPr>
    </w:p>
    <w:p w14:paraId="0E29C35B" w14:textId="49D8DA1D" w:rsidR="00187A74" w:rsidRPr="008324D2" w:rsidRDefault="00187A74" w:rsidP="00187A74">
      <w:pPr>
        <w:pBdr>
          <w:top w:val="nil"/>
          <w:left w:val="nil"/>
          <w:bottom w:val="nil"/>
          <w:right w:val="nil"/>
          <w:between w:val="nil"/>
        </w:pBdr>
        <w:jc w:val="both"/>
        <w:rPr>
          <w:rFonts w:ascii="TT Norms Regular" w:eastAsia="Verdana" w:hAnsi="TT Norms Regular" w:cs="Verdana"/>
          <w:color w:val="000000"/>
        </w:rPr>
      </w:pPr>
      <w:r w:rsidRPr="008324D2">
        <w:rPr>
          <w:rFonts w:ascii="TT Norms Regular" w:eastAsia="Verdana" w:hAnsi="TT Norms Regular" w:cs="Verdana"/>
          <w:color w:val="000000"/>
        </w:rPr>
        <w:t>Le contingent d’heures supplémentaires est fixé à 220 heures.</w:t>
      </w:r>
    </w:p>
    <w:p w14:paraId="06B3B13D" w14:textId="77777777" w:rsidR="004B722E" w:rsidRPr="008324D2" w:rsidRDefault="004B722E" w:rsidP="00187A74">
      <w:pPr>
        <w:pBdr>
          <w:top w:val="nil"/>
          <w:left w:val="nil"/>
          <w:bottom w:val="nil"/>
          <w:right w:val="nil"/>
          <w:between w:val="nil"/>
        </w:pBdr>
        <w:jc w:val="both"/>
        <w:rPr>
          <w:rFonts w:ascii="TT Norms Regular" w:eastAsia="Verdana" w:hAnsi="TT Norms Regular" w:cs="Verdana"/>
          <w:color w:val="000000"/>
        </w:rPr>
      </w:pPr>
    </w:p>
    <w:p w14:paraId="4CEA6712" w14:textId="77777777" w:rsidR="004B722E" w:rsidRPr="008324D2" w:rsidRDefault="004B722E" w:rsidP="00187A74">
      <w:pPr>
        <w:pBdr>
          <w:top w:val="nil"/>
          <w:left w:val="nil"/>
          <w:bottom w:val="nil"/>
          <w:right w:val="nil"/>
          <w:between w:val="nil"/>
        </w:pBdr>
        <w:jc w:val="both"/>
        <w:rPr>
          <w:rFonts w:ascii="TT Norms Regular" w:eastAsia="Verdana" w:hAnsi="TT Norms Regular" w:cs="Verdana"/>
          <w:color w:val="000000"/>
        </w:rPr>
      </w:pPr>
    </w:p>
    <w:bookmarkEnd w:id="1"/>
    <w:p w14:paraId="000000B6" w14:textId="3F4251FD" w:rsidR="00542C01" w:rsidRPr="008324D2" w:rsidRDefault="00B41207">
      <w:pPr>
        <w:pStyle w:val="Titre1"/>
        <w:pBdr>
          <w:bottom w:val="single" w:sz="4" w:space="1" w:color="000000"/>
        </w:pBdr>
        <w:jc w:val="both"/>
        <w:rPr>
          <w:rFonts w:ascii="TT Norms Regular" w:eastAsia="Verdana" w:hAnsi="TT Norms Regular" w:cs="Verdana"/>
          <w:b/>
          <w:color w:val="000000"/>
          <w:sz w:val="22"/>
          <w:szCs w:val="22"/>
        </w:rPr>
      </w:pPr>
      <w:r w:rsidRPr="008324D2">
        <w:rPr>
          <w:rFonts w:ascii="TT Norms Regular" w:eastAsia="Verdana" w:hAnsi="TT Norms Regular" w:cs="Verdana"/>
          <w:b/>
          <w:color w:val="000000"/>
          <w:sz w:val="22"/>
          <w:szCs w:val="22"/>
        </w:rPr>
        <w:lastRenderedPageBreak/>
        <w:t xml:space="preserve">CHAPITRE </w:t>
      </w:r>
      <w:r w:rsidR="009A5259" w:rsidRPr="008324D2">
        <w:rPr>
          <w:rFonts w:ascii="TT Norms Regular" w:eastAsia="Verdana" w:hAnsi="TT Norms Regular" w:cs="Verdana"/>
          <w:b/>
          <w:color w:val="000000"/>
          <w:sz w:val="22"/>
          <w:szCs w:val="22"/>
        </w:rPr>
        <w:t>7</w:t>
      </w:r>
      <w:r w:rsidRPr="008324D2">
        <w:rPr>
          <w:rFonts w:ascii="TT Norms Regular" w:eastAsia="Verdana" w:hAnsi="TT Norms Regular" w:cs="Verdana"/>
          <w:b/>
          <w:color w:val="000000"/>
          <w:sz w:val="22"/>
          <w:szCs w:val="22"/>
        </w:rPr>
        <w:t xml:space="preserve"> – TRAVAIL DE NUIT</w:t>
      </w:r>
    </w:p>
    <w:p w14:paraId="000000B7" w14:textId="77777777" w:rsidR="00542C01" w:rsidRPr="008324D2" w:rsidRDefault="00542C01">
      <w:pPr>
        <w:widowControl w:val="0"/>
        <w:jc w:val="both"/>
        <w:rPr>
          <w:rFonts w:ascii="TT Norms Regular" w:eastAsia="Verdana" w:hAnsi="TT Norms Regular" w:cs="Verdana"/>
        </w:rPr>
      </w:pPr>
    </w:p>
    <w:p w14:paraId="000000B8" w14:textId="1E7A232A" w:rsidR="00542C01" w:rsidRPr="008324D2" w:rsidRDefault="00B41207">
      <w:pPr>
        <w:widowControl w:val="0"/>
        <w:jc w:val="both"/>
        <w:rPr>
          <w:rFonts w:ascii="TT Norms Regular" w:eastAsia="Verdana" w:hAnsi="TT Norms Regular" w:cs="Verdana"/>
        </w:rPr>
      </w:pPr>
      <w:r w:rsidRPr="008324D2">
        <w:rPr>
          <w:rFonts w:ascii="TT Norms Regular" w:eastAsia="Verdana" w:hAnsi="TT Norms Regular" w:cs="Verdana"/>
        </w:rPr>
        <w:t xml:space="preserve">Il est possible </w:t>
      </w:r>
      <w:r w:rsidR="000B2AAD" w:rsidRPr="008324D2">
        <w:rPr>
          <w:rFonts w:ascii="TT Norms Regular" w:eastAsia="Verdana" w:hAnsi="TT Norms Regular" w:cs="Verdana"/>
        </w:rPr>
        <w:t xml:space="preserve">que les opérationnels soient contraints </w:t>
      </w:r>
      <w:r w:rsidRPr="008324D2">
        <w:rPr>
          <w:rFonts w:ascii="TT Norms Regular" w:eastAsia="Verdana" w:hAnsi="TT Norms Regular" w:cs="Verdana"/>
        </w:rPr>
        <w:t xml:space="preserve">d'effectuer du travail de nuit dans le cadre </w:t>
      </w:r>
      <w:r w:rsidR="00187A74" w:rsidRPr="008324D2">
        <w:rPr>
          <w:rFonts w:ascii="TT Norms Regular" w:eastAsia="Verdana" w:hAnsi="TT Norms Regular" w:cs="Verdana"/>
        </w:rPr>
        <w:t>de certaines prestations</w:t>
      </w:r>
      <w:r w:rsidRPr="008324D2">
        <w:rPr>
          <w:rFonts w:ascii="TT Norms Regular" w:eastAsia="Verdana" w:hAnsi="TT Norms Regular" w:cs="Verdana"/>
        </w:rPr>
        <w:t>.</w:t>
      </w:r>
    </w:p>
    <w:p w14:paraId="000000B9" w14:textId="77777777" w:rsidR="00542C01" w:rsidRPr="008324D2" w:rsidRDefault="00542C01">
      <w:pPr>
        <w:pBdr>
          <w:top w:val="nil"/>
          <w:left w:val="nil"/>
          <w:bottom w:val="nil"/>
          <w:right w:val="nil"/>
          <w:between w:val="nil"/>
        </w:pBdr>
        <w:jc w:val="both"/>
        <w:rPr>
          <w:rFonts w:ascii="TT Norms Regular" w:eastAsia="Verdana" w:hAnsi="TT Norms Regular" w:cs="Verdana"/>
        </w:rPr>
      </w:pPr>
    </w:p>
    <w:p w14:paraId="000000BA" w14:textId="0A39E3BC" w:rsidR="00542C01" w:rsidRPr="008324D2" w:rsidRDefault="00B41207">
      <w:pPr>
        <w:pBdr>
          <w:top w:val="nil"/>
          <w:left w:val="nil"/>
          <w:bottom w:val="nil"/>
          <w:right w:val="nil"/>
          <w:between w:val="nil"/>
        </w:pBdr>
        <w:jc w:val="both"/>
        <w:rPr>
          <w:rFonts w:ascii="TT Norms Regular" w:eastAsia="Verdana" w:hAnsi="TT Norms Regular" w:cs="Verdana"/>
        </w:rPr>
      </w:pPr>
      <w:r w:rsidRPr="008324D2">
        <w:rPr>
          <w:rFonts w:ascii="TT Norms Regular" w:eastAsia="Verdana" w:hAnsi="TT Norms Regular" w:cs="Verdana"/>
        </w:rPr>
        <w:t xml:space="preserve">Ce type d’intervention peut conduire ponctuellement certains collaborateurs à intervenir sur des heures de nuit, étant précisé qu’aucun collaborateur ne sera amené à remplir les conditions l’amenant à être considéré comme un travailleur de nuit, c’est-à-dire qu’aucun collaborateur : </w:t>
      </w:r>
    </w:p>
    <w:p w14:paraId="69E25E6A" w14:textId="77777777" w:rsidR="008F03E4" w:rsidRPr="008324D2" w:rsidRDefault="008F03E4">
      <w:pPr>
        <w:pBdr>
          <w:top w:val="nil"/>
          <w:left w:val="nil"/>
          <w:bottom w:val="nil"/>
          <w:right w:val="nil"/>
          <w:between w:val="nil"/>
        </w:pBdr>
        <w:jc w:val="both"/>
        <w:rPr>
          <w:rFonts w:ascii="TT Norms Regular" w:eastAsia="Verdana" w:hAnsi="TT Norms Regular" w:cs="Verdana"/>
        </w:rPr>
      </w:pPr>
    </w:p>
    <w:p w14:paraId="000000BB" w14:textId="58FD9226" w:rsidR="00542C01" w:rsidRPr="008324D2" w:rsidRDefault="00B41207">
      <w:pPr>
        <w:widowControl w:val="0"/>
        <w:numPr>
          <w:ilvl w:val="0"/>
          <w:numId w:val="2"/>
        </w:numPr>
        <w:pBdr>
          <w:top w:val="nil"/>
          <w:left w:val="nil"/>
          <w:bottom w:val="nil"/>
          <w:right w:val="nil"/>
          <w:between w:val="nil"/>
        </w:pBdr>
        <w:jc w:val="both"/>
        <w:rPr>
          <w:rFonts w:ascii="TT Norms Regular" w:eastAsia="Verdana" w:hAnsi="TT Norms Regular" w:cs="Verdana"/>
          <w:color w:val="000000"/>
        </w:rPr>
      </w:pPr>
      <w:r w:rsidRPr="008324D2">
        <w:rPr>
          <w:rFonts w:ascii="TT Norms Regular" w:eastAsia="Verdana" w:hAnsi="TT Norms Regular" w:cs="Verdana"/>
          <w:color w:val="000000"/>
        </w:rPr>
        <w:t>N’intervient au moins 2 fois par semaine, selon son horaire de travail habituel, au moins 3 heures de travail de nuit</w:t>
      </w:r>
      <w:r w:rsidR="008F03E4" w:rsidRPr="008324D2">
        <w:rPr>
          <w:rFonts w:ascii="TT Norms Regular" w:eastAsia="Verdana" w:hAnsi="TT Norms Regular" w:cs="Verdana"/>
          <w:color w:val="000000"/>
        </w:rPr>
        <w:t> ;</w:t>
      </w:r>
    </w:p>
    <w:p w14:paraId="000000BC" w14:textId="77777777" w:rsidR="00542C01" w:rsidRPr="008324D2" w:rsidRDefault="00B41207">
      <w:pPr>
        <w:widowControl w:val="0"/>
        <w:numPr>
          <w:ilvl w:val="0"/>
          <w:numId w:val="2"/>
        </w:numPr>
        <w:pBdr>
          <w:top w:val="nil"/>
          <w:left w:val="nil"/>
          <w:bottom w:val="nil"/>
          <w:right w:val="nil"/>
          <w:between w:val="nil"/>
        </w:pBdr>
        <w:jc w:val="both"/>
        <w:rPr>
          <w:rFonts w:ascii="TT Norms Regular" w:eastAsia="Verdana" w:hAnsi="TT Norms Regular" w:cs="Verdana"/>
          <w:color w:val="000000"/>
        </w:rPr>
      </w:pPr>
      <w:r w:rsidRPr="008324D2">
        <w:rPr>
          <w:rFonts w:ascii="TT Norms Regular" w:eastAsia="Verdana" w:hAnsi="TT Norms Regular" w:cs="Verdana"/>
          <w:color w:val="000000"/>
        </w:rPr>
        <w:t>Ni n’exécute 270 heures de travail de nuit pendant une période 12 mois consécutifs.</w:t>
      </w:r>
    </w:p>
    <w:p w14:paraId="000000BF" w14:textId="77777777" w:rsidR="00542C01" w:rsidRPr="008324D2" w:rsidRDefault="00542C01">
      <w:pPr>
        <w:pBdr>
          <w:top w:val="nil"/>
          <w:left w:val="nil"/>
          <w:bottom w:val="nil"/>
          <w:right w:val="nil"/>
          <w:between w:val="nil"/>
        </w:pBdr>
        <w:jc w:val="both"/>
        <w:rPr>
          <w:rFonts w:ascii="TT Norms Regular" w:eastAsia="Verdana" w:hAnsi="TT Norms Regular" w:cs="Verdana"/>
        </w:rPr>
      </w:pPr>
    </w:p>
    <w:p w14:paraId="000000C0" w14:textId="6099E02C" w:rsidR="00542C01" w:rsidRPr="008324D2" w:rsidRDefault="009A5259">
      <w:pPr>
        <w:jc w:val="both"/>
        <w:rPr>
          <w:rFonts w:ascii="TT Norms Regular" w:eastAsia="Verdana" w:hAnsi="TT Norms Regular" w:cs="Verdana"/>
          <w:color w:val="000000"/>
        </w:rPr>
      </w:pPr>
      <w:r w:rsidRPr="008324D2">
        <w:rPr>
          <w:rFonts w:ascii="TT Norms Regular" w:eastAsia="Verdana" w:hAnsi="TT Norms Regular" w:cs="Verdana"/>
          <w:color w:val="000000"/>
        </w:rPr>
        <w:t>Tout</w:t>
      </w:r>
      <w:r w:rsidR="00B41207" w:rsidRPr="008324D2">
        <w:rPr>
          <w:rFonts w:ascii="TT Norms Regular" w:eastAsia="Verdana" w:hAnsi="TT Norms Regular" w:cs="Verdana"/>
          <w:color w:val="000000"/>
        </w:rPr>
        <w:t xml:space="preserve"> travail entre 2</w:t>
      </w:r>
      <w:r w:rsidR="008F03E4" w:rsidRPr="008324D2">
        <w:rPr>
          <w:rFonts w:ascii="TT Norms Regular" w:eastAsia="Verdana" w:hAnsi="TT Norms Regular" w:cs="Verdana"/>
          <w:color w:val="000000"/>
        </w:rPr>
        <w:t>2</w:t>
      </w:r>
      <w:r w:rsidR="00B41207" w:rsidRPr="008324D2">
        <w:rPr>
          <w:rFonts w:ascii="TT Norms Regular" w:eastAsia="Verdana" w:hAnsi="TT Norms Regular" w:cs="Verdana"/>
          <w:color w:val="000000"/>
        </w:rPr>
        <w:t xml:space="preserve"> heures et </w:t>
      </w:r>
      <w:r w:rsidR="008F03E4" w:rsidRPr="008324D2">
        <w:rPr>
          <w:rFonts w:ascii="TT Norms Regular" w:eastAsia="Verdana" w:hAnsi="TT Norms Regular" w:cs="Verdana"/>
          <w:color w:val="000000"/>
        </w:rPr>
        <w:t>7</w:t>
      </w:r>
      <w:r w:rsidR="00B41207" w:rsidRPr="008324D2">
        <w:rPr>
          <w:rFonts w:ascii="TT Norms Regular" w:eastAsia="Verdana" w:hAnsi="TT Norms Regular" w:cs="Verdana"/>
          <w:color w:val="000000"/>
        </w:rPr>
        <w:t xml:space="preserve"> heures est considéré comme travail de nuit.</w:t>
      </w:r>
    </w:p>
    <w:p w14:paraId="000000C1" w14:textId="77777777" w:rsidR="00542C01" w:rsidRPr="008324D2" w:rsidRDefault="00542C01">
      <w:pPr>
        <w:jc w:val="both"/>
        <w:rPr>
          <w:rFonts w:ascii="TT Norms Regular" w:eastAsia="Verdana" w:hAnsi="TT Norms Regular" w:cs="Verdana"/>
          <w:color w:val="000000"/>
        </w:rPr>
      </w:pPr>
    </w:p>
    <w:p w14:paraId="000000C6" w14:textId="7D9B45FB" w:rsidR="00542C01" w:rsidRPr="008324D2" w:rsidRDefault="000B2AAD" w:rsidP="000B2AAD">
      <w:pPr>
        <w:rPr>
          <w:rFonts w:ascii="TT Norms Regular" w:eastAsia="Verdana" w:hAnsi="TT Norms Regular" w:cs="Verdana"/>
          <w:u w:val="single"/>
        </w:rPr>
      </w:pPr>
      <w:r w:rsidRPr="008324D2">
        <w:rPr>
          <w:rFonts w:ascii="TT Norms Regular" w:eastAsia="Verdana" w:hAnsi="TT Norms Regular" w:cs="Verdana"/>
          <w:u w:val="single"/>
        </w:rPr>
        <w:t xml:space="preserve">Article 1 : </w:t>
      </w:r>
      <w:r w:rsidR="00B41207" w:rsidRPr="008324D2">
        <w:rPr>
          <w:rFonts w:ascii="TT Norms Regular" w:eastAsia="Verdana" w:hAnsi="TT Norms Regular" w:cs="Verdana"/>
          <w:u w:val="single"/>
        </w:rPr>
        <w:t>Conditions de recours au travail de nuit</w:t>
      </w:r>
    </w:p>
    <w:p w14:paraId="000000C7" w14:textId="77777777" w:rsidR="00542C01" w:rsidRPr="008324D2" w:rsidRDefault="00542C01">
      <w:pPr>
        <w:jc w:val="both"/>
        <w:rPr>
          <w:rFonts w:ascii="TT Norms Regular" w:eastAsia="Verdana" w:hAnsi="TT Norms Regular" w:cs="Verdana"/>
          <w:b/>
        </w:rPr>
      </w:pPr>
    </w:p>
    <w:p w14:paraId="000000C8" w14:textId="1890A1F7" w:rsidR="00542C01" w:rsidRPr="008324D2" w:rsidRDefault="00B41207">
      <w:pPr>
        <w:jc w:val="both"/>
        <w:rPr>
          <w:rFonts w:ascii="TT Norms Regular" w:eastAsia="Verdana" w:hAnsi="TT Norms Regular" w:cs="Verdana"/>
        </w:rPr>
      </w:pPr>
      <w:r w:rsidRPr="008324D2">
        <w:rPr>
          <w:rFonts w:ascii="TT Norms Regular" w:eastAsia="Verdana" w:hAnsi="TT Norms Regular" w:cs="Verdana"/>
        </w:rPr>
        <w:t xml:space="preserve">Le recours à des heures de travail de nuit doit répondre à la stricte nécessité des services </w:t>
      </w:r>
      <w:r w:rsidR="00187A74" w:rsidRPr="008324D2">
        <w:rPr>
          <w:rFonts w:ascii="TT Norms Regular" w:eastAsia="Verdana" w:hAnsi="TT Norms Regular" w:cs="Verdana"/>
          <w:color w:val="000000"/>
        </w:rPr>
        <w:t>devant être fournis au client.</w:t>
      </w:r>
    </w:p>
    <w:p w14:paraId="000000C9" w14:textId="77777777" w:rsidR="00542C01" w:rsidRPr="008324D2" w:rsidRDefault="00542C01">
      <w:pPr>
        <w:jc w:val="both"/>
        <w:rPr>
          <w:rFonts w:ascii="TT Norms Regular" w:eastAsia="Verdana" w:hAnsi="TT Norms Regular" w:cs="Verdana"/>
        </w:rPr>
      </w:pPr>
    </w:p>
    <w:p w14:paraId="000000CA" w14:textId="77777777" w:rsidR="00542C01" w:rsidRPr="008324D2" w:rsidRDefault="00B41207">
      <w:pPr>
        <w:jc w:val="both"/>
        <w:rPr>
          <w:rFonts w:ascii="TT Norms Regular" w:eastAsia="Verdana" w:hAnsi="TT Norms Regular" w:cs="Verdana"/>
        </w:rPr>
      </w:pPr>
      <w:r w:rsidRPr="008324D2">
        <w:rPr>
          <w:rFonts w:ascii="TT Norms Regular" w:eastAsia="Verdana" w:hAnsi="TT Norms Regular" w:cs="Verdana"/>
        </w:rPr>
        <w:t>Une attention particulière sera portée par la direction à la répartition des horaires de nuit de manière à s’assurer que les mêmes collaborateurs ne sont pas systématiquement concernés sauf raisons de services impérieuses.</w:t>
      </w:r>
    </w:p>
    <w:p w14:paraId="000000CB" w14:textId="77777777" w:rsidR="00542C01" w:rsidRPr="008324D2" w:rsidRDefault="00542C01">
      <w:pPr>
        <w:jc w:val="both"/>
        <w:rPr>
          <w:rFonts w:ascii="TT Norms Regular" w:eastAsia="Verdana" w:hAnsi="TT Norms Regular" w:cs="Verdana"/>
        </w:rPr>
      </w:pPr>
    </w:p>
    <w:p w14:paraId="000000CC" w14:textId="77777777" w:rsidR="00542C01" w:rsidRPr="008324D2" w:rsidRDefault="00B41207">
      <w:pPr>
        <w:jc w:val="both"/>
        <w:rPr>
          <w:rFonts w:ascii="TT Norms Regular" w:eastAsia="Verdana" w:hAnsi="TT Norms Regular" w:cs="Verdana"/>
        </w:rPr>
      </w:pPr>
      <w:r w:rsidRPr="008324D2">
        <w:rPr>
          <w:rFonts w:ascii="TT Norms Regular" w:eastAsia="Verdana" w:hAnsi="TT Norms Regular" w:cs="Verdana"/>
        </w:rPr>
        <w:t>En cas de raisons familiales impérieuses, le collaborateur pourra refuser d’intervenir sur des horaires de nuit.</w:t>
      </w:r>
    </w:p>
    <w:p w14:paraId="0F121ED5" w14:textId="77777777" w:rsidR="00D242CF" w:rsidRPr="008324D2" w:rsidRDefault="00D242CF">
      <w:pPr>
        <w:jc w:val="both"/>
        <w:rPr>
          <w:rFonts w:ascii="TT Norms Regular" w:eastAsia="Verdana" w:hAnsi="TT Norms Regular" w:cs="Verdana"/>
        </w:rPr>
      </w:pPr>
    </w:p>
    <w:p w14:paraId="000000D0" w14:textId="28FE6B29" w:rsidR="00542C01" w:rsidRPr="008324D2" w:rsidRDefault="000B2AAD" w:rsidP="000B2AAD">
      <w:pPr>
        <w:rPr>
          <w:rFonts w:ascii="TT Norms Regular" w:eastAsia="Verdana" w:hAnsi="TT Norms Regular" w:cs="Verdana"/>
          <w:u w:val="single"/>
        </w:rPr>
      </w:pPr>
      <w:r w:rsidRPr="008324D2">
        <w:rPr>
          <w:rFonts w:ascii="TT Norms Regular" w:eastAsia="Verdana" w:hAnsi="TT Norms Regular" w:cs="Verdana"/>
          <w:u w:val="single"/>
        </w:rPr>
        <w:t xml:space="preserve">Article 2 : </w:t>
      </w:r>
      <w:r w:rsidR="00B41207" w:rsidRPr="008324D2">
        <w:rPr>
          <w:rFonts w:ascii="TT Norms Regular" w:eastAsia="Verdana" w:hAnsi="TT Norms Regular" w:cs="Verdana"/>
          <w:u w:val="single"/>
        </w:rPr>
        <w:t>Contreparties applicables en cas de réalisation d’heures de travail de nuit</w:t>
      </w:r>
    </w:p>
    <w:p w14:paraId="000000D1" w14:textId="77777777" w:rsidR="00542C01" w:rsidRPr="008324D2" w:rsidRDefault="00542C01">
      <w:pPr>
        <w:pBdr>
          <w:top w:val="nil"/>
          <w:left w:val="nil"/>
          <w:bottom w:val="nil"/>
          <w:right w:val="nil"/>
          <w:between w:val="nil"/>
        </w:pBdr>
        <w:jc w:val="both"/>
        <w:rPr>
          <w:rFonts w:ascii="TT Norms Regular" w:eastAsia="Verdana" w:hAnsi="TT Norms Regular" w:cs="Verdana"/>
        </w:rPr>
      </w:pPr>
    </w:p>
    <w:p w14:paraId="000000D2" w14:textId="5873F653" w:rsidR="00542C01" w:rsidRPr="008324D2" w:rsidRDefault="00B41207">
      <w:pPr>
        <w:jc w:val="both"/>
        <w:rPr>
          <w:rFonts w:ascii="TT Norms Regular" w:eastAsia="Verdana" w:hAnsi="TT Norms Regular" w:cs="Verdana"/>
        </w:rPr>
      </w:pPr>
      <w:r w:rsidRPr="008324D2">
        <w:rPr>
          <w:rFonts w:ascii="TT Norms Regular" w:eastAsia="Verdana" w:hAnsi="TT Norms Regular" w:cs="Verdana"/>
        </w:rPr>
        <w:t>Toute heure de travail réalisée entre 2</w:t>
      </w:r>
      <w:r w:rsidR="008F03E4" w:rsidRPr="008324D2">
        <w:rPr>
          <w:rFonts w:ascii="TT Norms Regular" w:eastAsia="Verdana" w:hAnsi="TT Norms Regular" w:cs="Verdana"/>
        </w:rPr>
        <w:t>2</w:t>
      </w:r>
      <w:r w:rsidRPr="008324D2">
        <w:rPr>
          <w:rFonts w:ascii="TT Norms Regular" w:eastAsia="Verdana" w:hAnsi="TT Norms Regular" w:cs="Verdana"/>
        </w:rPr>
        <w:t xml:space="preserve"> heures et </w:t>
      </w:r>
      <w:r w:rsidR="008F03E4" w:rsidRPr="008324D2">
        <w:rPr>
          <w:rFonts w:ascii="TT Norms Regular" w:eastAsia="Verdana" w:hAnsi="TT Norms Regular" w:cs="Verdana"/>
        </w:rPr>
        <w:t>7</w:t>
      </w:r>
      <w:r w:rsidRPr="008324D2">
        <w:rPr>
          <w:rFonts w:ascii="TT Norms Regular" w:eastAsia="Verdana" w:hAnsi="TT Norms Regular" w:cs="Verdana"/>
        </w:rPr>
        <w:t xml:space="preserve"> heures donne lieu à une majoration de </w:t>
      </w:r>
      <w:r w:rsidR="007C511B" w:rsidRPr="008324D2">
        <w:rPr>
          <w:rFonts w:ascii="TT Norms Regular" w:eastAsia="Verdana" w:hAnsi="TT Norms Regular" w:cs="Verdana"/>
        </w:rPr>
        <w:t>2</w:t>
      </w:r>
      <w:r w:rsidRPr="008324D2">
        <w:rPr>
          <w:rFonts w:ascii="TT Norms Regular" w:eastAsia="Verdana" w:hAnsi="TT Norms Regular" w:cs="Verdana"/>
        </w:rPr>
        <w:t>0% intégrant l’éventuelle majoration pour heures supplémentaires.</w:t>
      </w:r>
    </w:p>
    <w:p w14:paraId="000000D3" w14:textId="77777777" w:rsidR="00542C01" w:rsidRPr="008324D2" w:rsidRDefault="00542C01">
      <w:pPr>
        <w:jc w:val="both"/>
        <w:rPr>
          <w:rFonts w:ascii="TT Norms Regular" w:eastAsia="Verdana" w:hAnsi="TT Norms Regular" w:cs="Verdana"/>
        </w:rPr>
      </w:pPr>
    </w:p>
    <w:p w14:paraId="7A496DAC" w14:textId="163CFFC7" w:rsidR="000B2AAD" w:rsidRPr="008324D2" w:rsidRDefault="000B2AAD" w:rsidP="000B2AAD">
      <w:pPr>
        <w:rPr>
          <w:rFonts w:ascii="TT Norms Regular" w:eastAsia="Verdana" w:hAnsi="TT Norms Regular" w:cs="Verdana"/>
          <w:u w:val="single"/>
        </w:rPr>
      </w:pPr>
      <w:r w:rsidRPr="008324D2">
        <w:rPr>
          <w:rFonts w:ascii="TT Norms Regular" w:eastAsia="Verdana" w:hAnsi="TT Norms Regular" w:cs="Verdana"/>
          <w:u w:val="single"/>
        </w:rPr>
        <w:t>Article 3 : temps de repos et pauses</w:t>
      </w:r>
    </w:p>
    <w:p w14:paraId="000000D5" w14:textId="77777777" w:rsidR="00542C01" w:rsidRPr="008324D2" w:rsidRDefault="00542C01">
      <w:pPr>
        <w:jc w:val="both"/>
        <w:rPr>
          <w:rFonts w:ascii="TT Norms Regular" w:eastAsia="Verdana" w:hAnsi="TT Norms Regular" w:cs="Verdana"/>
        </w:rPr>
      </w:pPr>
    </w:p>
    <w:p w14:paraId="000000D6" w14:textId="5788E569" w:rsidR="00542C01" w:rsidRPr="008324D2" w:rsidRDefault="00B41207">
      <w:pPr>
        <w:pBdr>
          <w:top w:val="nil"/>
          <w:left w:val="nil"/>
          <w:bottom w:val="nil"/>
          <w:right w:val="nil"/>
          <w:between w:val="nil"/>
        </w:pBdr>
        <w:jc w:val="both"/>
        <w:rPr>
          <w:rFonts w:ascii="TT Norms Regular" w:eastAsia="Verdana" w:hAnsi="TT Norms Regular" w:cs="Verdana"/>
        </w:rPr>
      </w:pPr>
      <w:r w:rsidRPr="008324D2">
        <w:rPr>
          <w:rFonts w:ascii="TT Norms Regular" w:eastAsia="Verdana" w:hAnsi="TT Norms Regular" w:cs="Verdana"/>
        </w:rPr>
        <w:t>Lorsque le collaborateur est amené à intervenir la nuit, les temps de repos quotidiens de 11 heures et hebdomadaires de 35 heures minimum doivent être respectés. L’horaire d’arrivée du collaborateur devra donc le cas échéant être décalé pour assurer le respect de ces temps de repos.</w:t>
      </w:r>
    </w:p>
    <w:p w14:paraId="1765E3CE" w14:textId="77777777" w:rsidR="007C511B" w:rsidRPr="008324D2" w:rsidRDefault="007C511B">
      <w:pPr>
        <w:pBdr>
          <w:top w:val="nil"/>
          <w:left w:val="nil"/>
          <w:bottom w:val="nil"/>
          <w:right w:val="nil"/>
          <w:between w:val="nil"/>
        </w:pBdr>
        <w:jc w:val="both"/>
        <w:rPr>
          <w:rFonts w:ascii="TT Norms Regular" w:hAnsi="TT Norms Regular"/>
          <w:i/>
          <w:iCs/>
          <w:color w:val="333333"/>
          <w:shd w:val="clear" w:color="auto" w:fill="FFFFFF"/>
        </w:rPr>
      </w:pPr>
    </w:p>
    <w:p w14:paraId="56763517" w14:textId="14FB53A7" w:rsidR="007C511B" w:rsidRPr="008324D2" w:rsidRDefault="007C511B" w:rsidP="007C511B">
      <w:pPr>
        <w:jc w:val="both"/>
        <w:rPr>
          <w:rFonts w:ascii="TT Norms Regular" w:eastAsia="Verdana" w:hAnsi="TT Norms Regular" w:cs="Verdana"/>
        </w:rPr>
      </w:pPr>
      <w:r w:rsidRPr="008324D2">
        <w:rPr>
          <w:rFonts w:ascii="TT Norms Regular" w:eastAsia="Verdana" w:hAnsi="TT Norms Regular" w:cs="Verdana"/>
        </w:rPr>
        <w:t>Un temps de pause d'une durée de 30 minutes consécutives, non rémunéré et non fractionnable, sera observé dès lors que le salarié aura travaillé au moins 6 heures consécutives en horaires de nuit.</w:t>
      </w:r>
    </w:p>
    <w:p w14:paraId="000000DE" w14:textId="77777777" w:rsidR="00542C01" w:rsidRPr="008324D2" w:rsidRDefault="00542C01">
      <w:pPr>
        <w:widowControl w:val="0"/>
        <w:jc w:val="both"/>
        <w:rPr>
          <w:rFonts w:ascii="TT Norms Regular" w:eastAsia="Verdana" w:hAnsi="TT Norms Regular" w:cs="Verdana"/>
        </w:rPr>
      </w:pPr>
    </w:p>
    <w:p w14:paraId="00000102" w14:textId="72E9D874" w:rsidR="00542C01" w:rsidRPr="008324D2" w:rsidRDefault="00B41207" w:rsidP="00035B80">
      <w:pPr>
        <w:pStyle w:val="Titre1"/>
        <w:pBdr>
          <w:bottom w:val="single" w:sz="4" w:space="1" w:color="000000"/>
        </w:pBdr>
        <w:shd w:val="clear" w:color="auto" w:fill="FFFFFF"/>
        <w:jc w:val="both"/>
        <w:rPr>
          <w:rFonts w:ascii="TT Norms Regular" w:eastAsia="Verdana" w:hAnsi="TT Norms Regular" w:cs="Verdana"/>
          <w:sz w:val="22"/>
          <w:szCs w:val="22"/>
        </w:rPr>
      </w:pPr>
      <w:r w:rsidRPr="008324D2">
        <w:rPr>
          <w:rFonts w:ascii="TT Norms Regular" w:eastAsia="Verdana" w:hAnsi="TT Norms Regular" w:cs="Verdana"/>
          <w:b/>
          <w:color w:val="000000"/>
          <w:sz w:val="22"/>
          <w:szCs w:val="22"/>
        </w:rPr>
        <w:t xml:space="preserve">CHAPITRE </w:t>
      </w:r>
      <w:r w:rsidR="009A5259" w:rsidRPr="008324D2">
        <w:rPr>
          <w:rFonts w:ascii="TT Norms Regular" w:eastAsia="Verdana" w:hAnsi="TT Norms Regular" w:cs="Verdana"/>
          <w:b/>
          <w:color w:val="000000"/>
          <w:sz w:val="22"/>
          <w:szCs w:val="22"/>
        </w:rPr>
        <w:t>8</w:t>
      </w:r>
      <w:r w:rsidRPr="008324D2">
        <w:rPr>
          <w:rFonts w:ascii="TT Norms Regular" w:eastAsia="Verdana" w:hAnsi="TT Norms Regular" w:cs="Verdana"/>
          <w:b/>
          <w:color w:val="000000"/>
          <w:sz w:val="22"/>
          <w:szCs w:val="22"/>
        </w:rPr>
        <w:t xml:space="preserve"> – </w:t>
      </w:r>
      <w:r w:rsidR="00035B80" w:rsidRPr="008324D2">
        <w:rPr>
          <w:rFonts w:ascii="TT Norms Regular" w:eastAsia="Verdana" w:hAnsi="TT Norms Regular" w:cs="Verdana"/>
          <w:b/>
          <w:color w:val="000000"/>
          <w:sz w:val="22"/>
          <w:szCs w:val="22"/>
        </w:rPr>
        <w:t>TRAVAIL LE DIMANCHE</w:t>
      </w:r>
    </w:p>
    <w:p w14:paraId="10967A71" w14:textId="77777777" w:rsidR="00187A74" w:rsidRPr="008324D2" w:rsidRDefault="00187A74" w:rsidP="00187A74">
      <w:pPr>
        <w:widowControl w:val="0"/>
        <w:jc w:val="both"/>
        <w:rPr>
          <w:rFonts w:ascii="TT Norms Regular" w:eastAsia="Verdana" w:hAnsi="TT Norms Regular" w:cs="Verdana"/>
        </w:rPr>
      </w:pPr>
    </w:p>
    <w:p w14:paraId="58410365" w14:textId="2AFF60C7" w:rsidR="000B2AAD" w:rsidRPr="008324D2" w:rsidRDefault="000B2AAD" w:rsidP="000B2AAD">
      <w:pPr>
        <w:jc w:val="both"/>
        <w:rPr>
          <w:rFonts w:ascii="TT Norms Regular" w:eastAsia="Verdana" w:hAnsi="TT Norms Regular" w:cs="Verdana"/>
        </w:rPr>
      </w:pPr>
      <w:r w:rsidRPr="008324D2">
        <w:rPr>
          <w:rFonts w:ascii="TT Norms Regular" w:eastAsia="Verdana" w:hAnsi="TT Norms Regular" w:cs="Verdana"/>
        </w:rPr>
        <w:t xml:space="preserve">L’activité de la Société </w:t>
      </w:r>
      <w:r w:rsidR="002F7ACC" w:rsidRPr="008324D2">
        <w:rPr>
          <w:rFonts w:ascii="TT Norms Regular" w:eastAsia="Verdana" w:hAnsi="TT Norms Regular" w:cs="Verdana"/>
        </w:rPr>
        <w:t>URB-IT FRANCE</w:t>
      </w:r>
      <w:r w:rsidRPr="008324D2">
        <w:rPr>
          <w:rFonts w:ascii="TT Norms Regular" w:eastAsia="Verdana" w:hAnsi="TT Norms Regular" w:cs="Verdana"/>
        </w:rPr>
        <w:t xml:space="preserve"> peut amener certains collaborateurs à travailler le dimanche.</w:t>
      </w:r>
    </w:p>
    <w:p w14:paraId="105FE348" w14:textId="77777777" w:rsidR="000B2AAD" w:rsidRPr="008324D2" w:rsidRDefault="000B2AAD" w:rsidP="000B2AAD">
      <w:pPr>
        <w:jc w:val="both"/>
        <w:rPr>
          <w:rFonts w:ascii="TT Norms Regular" w:hAnsi="TT Norms Regular"/>
          <w:b/>
          <w:bCs/>
          <w:kern w:val="32"/>
          <w:u w:val="single"/>
        </w:rPr>
      </w:pPr>
    </w:p>
    <w:p w14:paraId="7E7A363B" w14:textId="60DA4678" w:rsidR="000B2AAD" w:rsidRPr="008324D2" w:rsidRDefault="000B2AAD" w:rsidP="000B2AAD">
      <w:pPr>
        <w:rPr>
          <w:rFonts w:ascii="TT Norms Regular" w:hAnsi="TT Norms Regular"/>
          <w:b/>
          <w:bCs/>
          <w:kern w:val="32"/>
          <w:u w:val="single"/>
        </w:rPr>
      </w:pPr>
      <w:r w:rsidRPr="008324D2">
        <w:rPr>
          <w:rFonts w:ascii="TT Norms Regular" w:eastAsia="Verdana" w:hAnsi="TT Norms Regular" w:cs="Verdana"/>
          <w:u w:val="single"/>
        </w:rPr>
        <w:t xml:space="preserve">Article 1 : </w:t>
      </w:r>
      <w:bookmarkStart w:id="2" w:name="_Hlk511117374"/>
      <w:r w:rsidRPr="008324D2">
        <w:rPr>
          <w:rFonts w:ascii="TT Norms Regular" w:eastAsia="Verdana" w:hAnsi="TT Norms Regular" w:cs="Verdana"/>
          <w:u w:val="single"/>
        </w:rPr>
        <w:t>Repos hebdomadaire</w:t>
      </w:r>
    </w:p>
    <w:bookmarkEnd w:id="2"/>
    <w:p w14:paraId="317F82D3" w14:textId="77777777" w:rsidR="000B2AAD" w:rsidRPr="008324D2" w:rsidRDefault="000B2AAD" w:rsidP="000B2AAD">
      <w:pPr>
        <w:tabs>
          <w:tab w:val="left" w:pos="426"/>
          <w:tab w:val="left" w:pos="567"/>
          <w:tab w:val="left" w:pos="1702"/>
          <w:tab w:val="left" w:pos="2269"/>
          <w:tab w:val="left" w:pos="2410"/>
        </w:tabs>
        <w:jc w:val="both"/>
        <w:rPr>
          <w:rFonts w:ascii="TT Norms Regular" w:hAnsi="TT Norms Regular"/>
          <w:b/>
          <w:bCs/>
          <w:kern w:val="32"/>
          <w:u w:val="single"/>
        </w:rPr>
      </w:pPr>
    </w:p>
    <w:p w14:paraId="224207AE" w14:textId="2E1D1090" w:rsidR="00EC440F" w:rsidRPr="008324D2" w:rsidRDefault="00EC440F" w:rsidP="00EC440F">
      <w:pPr>
        <w:jc w:val="both"/>
        <w:rPr>
          <w:rFonts w:ascii="TT Norms Regular" w:eastAsia="Verdana" w:hAnsi="TT Norms Regular" w:cs="Verdana"/>
        </w:rPr>
      </w:pPr>
      <w:r w:rsidRPr="008324D2">
        <w:rPr>
          <w:rFonts w:ascii="TT Norms Regular" w:eastAsia="Verdana" w:hAnsi="TT Norms Regular" w:cs="Verdana"/>
        </w:rPr>
        <w:t>Les heures effectuées par les salariés dans le cadre des dimanches sont incluses dans la durée hebdomadaire de travail habituel de chaque salarié.</w:t>
      </w:r>
    </w:p>
    <w:p w14:paraId="1AB73B2D" w14:textId="77777777" w:rsidR="00EC440F" w:rsidRPr="008324D2" w:rsidRDefault="00EC440F" w:rsidP="00EC440F">
      <w:pPr>
        <w:autoSpaceDE w:val="0"/>
        <w:autoSpaceDN w:val="0"/>
        <w:adjustRightInd w:val="0"/>
        <w:rPr>
          <w:rFonts w:ascii="TT Norms Regular" w:hAnsi="TT Norms Regular"/>
          <w:bCs/>
          <w:kern w:val="32"/>
        </w:rPr>
      </w:pPr>
    </w:p>
    <w:p w14:paraId="2DA86D5D" w14:textId="074F6C50" w:rsidR="000B2AAD" w:rsidRPr="008324D2" w:rsidRDefault="000B2AAD" w:rsidP="000B2AAD">
      <w:pPr>
        <w:jc w:val="both"/>
        <w:rPr>
          <w:rFonts w:ascii="TT Norms Regular" w:eastAsia="Verdana" w:hAnsi="TT Norms Regular" w:cs="Verdana"/>
        </w:rPr>
      </w:pPr>
      <w:r w:rsidRPr="008324D2">
        <w:rPr>
          <w:rFonts w:ascii="TT Norms Regular" w:eastAsia="Verdana" w:hAnsi="TT Norms Regular" w:cs="Verdana"/>
        </w:rPr>
        <w:t xml:space="preserve">Y compris en cas de recours au travail domicile, le nombre de jours travaillés dans une semaine civile est de 5 jours maximum. Les salariés amenés à travailler le dimanche bénéficient d'un jour de repos de remplacement sur un autre jour de la semaine </w:t>
      </w:r>
      <w:r w:rsidR="00EC440F" w:rsidRPr="008324D2">
        <w:rPr>
          <w:rFonts w:ascii="TT Norms Regular" w:eastAsia="Verdana" w:hAnsi="TT Norms Regular" w:cs="Verdana"/>
        </w:rPr>
        <w:t xml:space="preserve">que le dimanche </w:t>
      </w:r>
      <w:r w:rsidRPr="008324D2">
        <w:rPr>
          <w:rFonts w:ascii="TT Norms Regular" w:eastAsia="Verdana" w:hAnsi="TT Norms Regular" w:cs="Verdana"/>
        </w:rPr>
        <w:t>afin qu’ils puissent bénéficier effectivement, au cours de la semaine durant laquelle le dimanche est travaillé, de 2 jours de repos</w:t>
      </w:r>
      <w:r w:rsidR="00EC440F" w:rsidRPr="008324D2">
        <w:rPr>
          <w:rFonts w:ascii="TT Norms Regular" w:eastAsia="Verdana" w:hAnsi="TT Norms Regular" w:cs="Verdana"/>
        </w:rPr>
        <w:t>, consécutifs ou non</w:t>
      </w:r>
      <w:r w:rsidRPr="008324D2">
        <w:rPr>
          <w:rFonts w:ascii="TT Norms Regular" w:eastAsia="Verdana" w:hAnsi="TT Norms Regular" w:cs="Verdana"/>
        </w:rPr>
        <w:t>.</w:t>
      </w:r>
    </w:p>
    <w:p w14:paraId="31784EEB" w14:textId="77777777" w:rsidR="000B2AAD" w:rsidRPr="008324D2" w:rsidRDefault="000B2AAD" w:rsidP="00EC440F">
      <w:pPr>
        <w:jc w:val="both"/>
        <w:rPr>
          <w:rFonts w:ascii="TT Norms Regular" w:eastAsia="Verdana" w:hAnsi="TT Norms Regular" w:cs="Verdana"/>
        </w:rPr>
      </w:pPr>
    </w:p>
    <w:p w14:paraId="5783B2F2" w14:textId="45359317" w:rsidR="00EC440F" w:rsidRPr="008324D2" w:rsidRDefault="00EC440F" w:rsidP="00EC440F">
      <w:pPr>
        <w:jc w:val="both"/>
        <w:rPr>
          <w:rFonts w:ascii="TT Norms Regular" w:eastAsia="Verdana" w:hAnsi="TT Norms Regular" w:cs="Verdana"/>
        </w:rPr>
      </w:pPr>
      <w:r w:rsidRPr="008324D2">
        <w:rPr>
          <w:rFonts w:ascii="TT Norms Regular" w:eastAsia="Verdana" w:hAnsi="TT Norms Regular" w:cs="Verdana"/>
        </w:rPr>
        <w:t>Afin de favoriser une bonne articulation entre la vie privée et la vie professionnelle des salariés travaillant le dimanche, les deux jours de repos, en accord avec le salarié dans la mesure du possible seront consécutifs 2 fois par mois.</w:t>
      </w:r>
    </w:p>
    <w:p w14:paraId="778F1E78" w14:textId="77777777" w:rsidR="00EC440F" w:rsidRPr="008324D2" w:rsidRDefault="00EC440F" w:rsidP="00EC440F">
      <w:pPr>
        <w:jc w:val="both"/>
        <w:rPr>
          <w:rFonts w:ascii="TT Norms Regular" w:eastAsia="Verdana" w:hAnsi="TT Norms Regular" w:cs="Verdana"/>
        </w:rPr>
      </w:pPr>
    </w:p>
    <w:p w14:paraId="6F7867CF" w14:textId="0EDC2D78" w:rsidR="000B2AAD" w:rsidRPr="008324D2" w:rsidRDefault="00EC440F" w:rsidP="00EC440F">
      <w:pPr>
        <w:jc w:val="both"/>
        <w:rPr>
          <w:rFonts w:ascii="TT Norms Regular" w:eastAsia="Verdana" w:hAnsi="TT Norms Regular" w:cs="Verdana"/>
        </w:rPr>
      </w:pPr>
      <w:r w:rsidRPr="008324D2">
        <w:rPr>
          <w:rFonts w:ascii="TT Norms Regular" w:eastAsia="Verdana" w:hAnsi="TT Norms Regular" w:cs="Verdana"/>
        </w:rPr>
        <w:t>En tout état de cause, chaque collaborateur bénéficiera systématiquement d’un repos hebdomadaire de 35 heures.</w:t>
      </w:r>
    </w:p>
    <w:p w14:paraId="64B88C71" w14:textId="77777777" w:rsidR="000B2AAD" w:rsidRPr="008324D2" w:rsidRDefault="000B2AAD" w:rsidP="000B2AAD">
      <w:pPr>
        <w:autoSpaceDE w:val="0"/>
        <w:autoSpaceDN w:val="0"/>
        <w:adjustRightInd w:val="0"/>
        <w:rPr>
          <w:rFonts w:ascii="TT Norms Regular" w:hAnsi="TT Norms Regular"/>
          <w:b/>
          <w:bCs/>
        </w:rPr>
      </w:pPr>
      <w:bookmarkStart w:id="3" w:name="_Hlk13063456"/>
      <w:bookmarkStart w:id="4" w:name="_Hlk511117014"/>
    </w:p>
    <w:bookmarkEnd w:id="3"/>
    <w:p w14:paraId="47ABB20D" w14:textId="74D141AF" w:rsidR="000B2AAD" w:rsidRPr="008324D2" w:rsidRDefault="00EC440F" w:rsidP="00EC440F">
      <w:pPr>
        <w:rPr>
          <w:rFonts w:ascii="TT Norms Regular" w:eastAsia="Verdana" w:hAnsi="TT Norms Regular" w:cs="Verdana"/>
          <w:u w:val="single"/>
        </w:rPr>
      </w:pPr>
      <w:r w:rsidRPr="008324D2">
        <w:rPr>
          <w:rFonts w:ascii="TT Norms Regular" w:eastAsia="Verdana" w:hAnsi="TT Norms Regular" w:cs="Verdana"/>
          <w:u w:val="single"/>
        </w:rPr>
        <w:t xml:space="preserve">Article 2 : </w:t>
      </w:r>
      <w:r w:rsidR="000B2AAD" w:rsidRPr="008324D2">
        <w:rPr>
          <w:rFonts w:ascii="TT Norms Regular" w:eastAsia="Verdana" w:hAnsi="TT Norms Regular" w:cs="Verdana"/>
          <w:u w:val="single"/>
        </w:rPr>
        <w:t>Planification</w:t>
      </w:r>
    </w:p>
    <w:p w14:paraId="2F11EA65" w14:textId="77777777" w:rsidR="006A0051" w:rsidRPr="008324D2" w:rsidRDefault="006A0051" w:rsidP="006A0051">
      <w:pPr>
        <w:shd w:val="clear" w:color="auto" w:fill="FFFFFF"/>
        <w:rPr>
          <w:rFonts w:ascii="TT Norms Regular" w:hAnsi="TT Norms Regular" w:cs="Arial"/>
          <w:b/>
          <w:bCs/>
          <w:color w:val="000000"/>
        </w:rPr>
      </w:pPr>
    </w:p>
    <w:p w14:paraId="4EF28635" w14:textId="77777777" w:rsidR="006A0051" w:rsidRPr="008324D2" w:rsidRDefault="006A0051" w:rsidP="006A0051">
      <w:pPr>
        <w:jc w:val="both"/>
        <w:rPr>
          <w:rFonts w:ascii="TT Norms Regular" w:eastAsia="Verdana" w:hAnsi="TT Norms Regular" w:cs="Verdana"/>
        </w:rPr>
      </w:pPr>
      <w:r w:rsidRPr="008324D2">
        <w:rPr>
          <w:rFonts w:ascii="TT Norms Regular" w:eastAsia="Verdana" w:hAnsi="TT Norms Regular" w:cs="Verdana"/>
        </w:rPr>
        <w:t>Les dispositions de cet article s'appliquent à l'ensemble des salariés, quels que soient leur statut et leur classification, à l'exception de ceux ayant été recrutés pour travailler spécifiquement en fin de semaine.</w:t>
      </w:r>
    </w:p>
    <w:p w14:paraId="7023C3B2" w14:textId="72598A98" w:rsidR="00EC440F" w:rsidRPr="008324D2" w:rsidRDefault="00EC440F" w:rsidP="00EC440F">
      <w:pPr>
        <w:jc w:val="both"/>
        <w:rPr>
          <w:rFonts w:ascii="TT Norms Regular" w:eastAsia="Verdana" w:hAnsi="TT Norms Regular" w:cs="Verdana"/>
        </w:rPr>
      </w:pPr>
      <w:r w:rsidRPr="008324D2">
        <w:rPr>
          <w:rFonts w:ascii="TT Norms Regular" w:eastAsia="Verdana" w:hAnsi="TT Norms Regular" w:cs="Verdana"/>
        </w:rPr>
        <w:t>Lors de l’établissement de la planification du travail le dimanche, le manager tiendra compte des éventuelles manifestations de volontariat émises par les collaborateurs.</w:t>
      </w:r>
    </w:p>
    <w:p w14:paraId="4C13AE6E" w14:textId="77777777" w:rsidR="00EC440F" w:rsidRPr="008324D2" w:rsidRDefault="00EC440F" w:rsidP="00EC440F">
      <w:pPr>
        <w:jc w:val="both"/>
        <w:rPr>
          <w:rFonts w:ascii="TT Norms Regular" w:eastAsia="Verdana" w:hAnsi="TT Norms Regular" w:cs="Verdana"/>
        </w:rPr>
      </w:pPr>
    </w:p>
    <w:p w14:paraId="77344D4B" w14:textId="0ED1791E" w:rsidR="000B2AAD" w:rsidRPr="008324D2" w:rsidRDefault="000B2AAD" w:rsidP="00EC440F">
      <w:pPr>
        <w:jc w:val="both"/>
        <w:rPr>
          <w:rFonts w:ascii="TT Norms Regular" w:eastAsia="Verdana" w:hAnsi="TT Norms Regular" w:cs="Verdana"/>
        </w:rPr>
      </w:pPr>
      <w:r w:rsidRPr="008324D2">
        <w:rPr>
          <w:rFonts w:ascii="TT Norms Regular" w:eastAsia="Verdana" w:hAnsi="TT Norms Regular" w:cs="Verdana"/>
        </w:rPr>
        <w:t xml:space="preserve">Les calendriers des dimanches travaillés établis par les responsables seront communiqués aux salariés </w:t>
      </w:r>
      <w:r w:rsidR="009A5259" w:rsidRPr="008324D2">
        <w:rPr>
          <w:rFonts w:ascii="TT Norms Regular" w:eastAsia="Verdana" w:hAnsi="TT Norms Regular" w:cs="Verdana"/>
        </w:rPr>
        <w:t>15 jours</w:t>
      </w:r>
      <w:r w:rsidRPr="008324D2">
        <w:rPr>
          <w:rFonts w:ascii="TT Norms Regular" w:eastAsia="Verdana" w:hAnsi="TT Norms Regular" w:cs="Verdana"/>
        </w:rPr>
        <w:t xml:space="preserve"> à l’avance.</w:t>
      </w:r>
      <w:r w:rsidR="00B839D1" w:rsidRPr="008324D2">
        <w:rPr>
          <w:rFonts w:ascii="TT Norms Regular" w:eastAsia="Verdana" w:hAnsi="TT Norms Regular" w:cs="Verdana"/>
        </w:rPr>
        <w:t xml:space="preserve"> </w:t>
      </w:r>
    </w:p>
    <w:p w14:paraId="42A20500" w14:textId="77777777" w:rsidR="00EC440F" w:rsidRPr="008324D2" w:rsidRDefault="00EC440F" w:rsidP="00EC440F">
      <w:pPr>
        <w:jc w:val="both"/>
        <w:rPr>
          <w:rFonts w:ascii="TT Norms Regular" w:eastAsia="Verdana" w:hAnsi="TT Norms Regular" w:cs="Verdana"/>
        </w:rPr>
      </w:pPr>
    </w:p>
    <w:p w14:paraId="2C862BCF" w14:textId="6CEE46ED" w:rsidR="000B2AAD" w:rsidRPr="008324D2" w:rsidRDefault="000B2AAD" w:rsidP="00EC440F">
      <w:pPr>
        <w:jc w:val="both"/>
        <w:rPr>
          <w:rFonts w:ascii="TT Norms Regular" w:eastAsia="Verdana" w:hAnsi="TT Norms Regular" w:cs="Verdana"/>
        </w:rPr>
      </w:pPr>
      <w:r w:rsidRPr="008324D2">
        <w:rPr>
          <w:rFonts w:ascii="TT Norms Regular" w:eastAsia="Verdana" w:hAnsi="TT Norms Regular" w:cs="Verdana"/>
        </w:rPr>
        <w:t xml:space="preserve">Le </w:t>
      </w:r>
      <w:r w:rsidR="00EC440F" w:rsidRPr="008324D2">
        <w:rPr>
          <w:rFonts w:ascii="TT Norms Regular" w:eastAsia="Verdana" w:hAnsi="TT Norms Regular" w:cs="Verdana"/>
        </w:rPr>
        <w:t>manager</w:t>
      </w:r>
      <w:r w:rsidRPr="008324D2">
        <w:rPr>
          <w:rFonts w:ascii="TT Norms Regular" w:eastAsia="Verdana" w:hAnsi="TT Norms Regular" w:cs="Verdana"/>
        </w:rPr>
        <w:t xml:space="preserve"> veillera à répartir équitablement les dimanches </w:t>
      </w:r>
      <w:r w:rsidR="00EC440F" w:rsidRPr="008324D2">
        <w:rPr>
          <w:rFonts w:ascii="TT Norms Regular" w:eastAsia="Verdana" w:hAnsi="TT Norms Regular" w:cs="Verdana"/>
        </w:rPr>
        <w:t>travaillés</w:t>
      </w:r>
      <w:r w:rsidRPr="008324D2">
        <w:rPr>
          <w:rFonts w:ascii="TT Norms Regular" w:eastAsia="Verdana" w:hAnsi="TT Norms Regular" w:cs="Verdana"/>
        </w:rPr>
        <w:t xml:space="preserve"> entre les salariés</w:t>
      </w:r>
      <w:r w:rsidR="00EC440F" w:rsidRPr="008324D2">
        <w:rPr>
          <w:rFonts w:ascii="TT Norms Regular" w:eastAsia="Verdana" w:hAnsi="TT Norms Regular" w:cs="Verdana"/>
        </w:rPr>
        <w:t xml:space="preserve">, sous réserve des manifestations de </w:t>
      </w:r>
      <w:r w:rsidRPr="008324D2">
        <w:rPr>
          <w:rFonts w:ascii="TT Norms Regular" w:eastAsia="Verdana" w:hAnsi="TT Norms Regular" w:cs="Verdana"/>
        </w:rPr>
        <w:t>volontariat.</w:t>
      </w:r>
    </w:p>
    <w:p w14:paraId="44985598" w14:textId="77777777" w:rsidR="00EC440F" w:rsidRPr="008324D2" w:rsidRDefault="00EC440F" w:rsidP="00EC440F">
      <w:pPr>
        <w:jc w:val="both"/>
        <w:rPr>
          <w:rFonts w:ascii="TT Norms Regular" w:eastAsia="Verdana" w:hAnsi="TT Norms Regular" w:cs="Verdana"/>
        </w:rPr>
      </w:pPr>
    </w:p>
    <w:p w14:paraId="324B7DE4" w14:textId="4ACDF96F" w:rsidR="000B2AAD" w:rsidRPr="008324D2" w:rsidRDefault="000B2AAD" w:rsidP="00EC440F">
      <w:pPr>
        <w:jc w:val="both"/>
        <w:rPr>
          <w:rFonts w:ascii="TT Norms Regular" w:eastAsia="Verdana" w:hAnsi="TT Norms Regular" w:cs="Verdana"/>
        </w:rPr>
      </w:pPr>
      <w:r w:rsidRPr="008324D2">
        <w:rPr>
          <w:rFonts w:ascii="TT Norms Regular" w:eastAsia="Verdana" w:hAnsi="TT Norms Regular" w:cs="Verdana"/>
        </w:rPr>
        <w:t xml:space="preserve">En cas d’absence d’un salarié planifié pour travailler le dimanche (quel que soit le motif de l’absence) et si l’activité du service nécessite son remplacement, il sera fait appel </w:t>
      </w:r>
      <w:r w:rsidR="006A0051" w:rsidRPr="008324D2">
        <w:rPr>
          <w:rFonts w:ascii="TT Norms Regular" w:eastAsia="Verdana" w:hAnsi="TT Norms Regular" w:cs="Verdana"/>
        </w:rPr>
        <w:t xml:space="preserve">en priorité </w:t>
      </w:r>
      <w:r w:rsidRPr="008324D2">
        <w:rPr>
          <w:rFonts w:ascii="TT Norms Regular" w:eastAsia="Verdana" w:hAnsi="TT Norms Regular" w:cs="Verdana"/>
        </w:rPr>
        <w:t>aux salari</w:t>
      </w:r>
      <w:r w:rsidR="006A0051" w:rsidRPr="008324D2">
        <w:rPr>
          <w:rFonts w:ascii="TT Norms Regular" w:eastAsia="Verdana" w:hAnsi="TT Norms Regular" w:cs="Verdana"/>
        </w:rPr>
        <w:t>é</w:t>
      </w:r>
      <w:r w:rsidRPr="008324D2">
        <w:rPr>
          <w:rFonts w:ascii="TT Norms Regular" w:eastAsia="Verdana" w:hAnsi="TT Norms Regular" w:cs="Verdana"/>
        </w:rPr>
        <w:t>s qui s’étaient déclarés volontaires pour travailler le dimanche dont la demande n’avait pu être satisfaite.</w:t>
      </w:r>
    </w:p>
    <w:p w14:paraId="15295791" w14:textId="77777777" w:rsidR="000B2AAD" w:rsidRPr="008324D2" w:rsidRDefault="000B2AAD" w:rsidP="00EC440F">
      <w:pPr>
        <w:jc w:val="both"/>
        <w:rPr>
          <w:rFonts w:ascii="TT Norms Regular" w:eastAsia="Verdana" w:hAnsi="TT Norms Regular" w:cs="Verdana"/>
        </w:rPr>
      </w:pPr>
    </w:p>
    <w:bookmarkEnd w:id="4"/>
    <w:p w14:paraId="6E1110F1" w14:textId="77777777" w:rsidR="000B2AAD" w:rsidRPr="008324D2" w:rsidRDefault="000B2AAD" w:rsidP="00EC440F">
      <w:pPr>
        <w:jc w:val="both"/>
        <w:rPr>
          <w:rFonts w:ascii="TT Norms Regular" w:eastAsia="Verdana" w:hAnsi="TT Norms Regular" w:cs="Verdana"/>
        </w:rPr>
      </w:pPr>
      <w:r w:rsidRPr="008324D2">
        <w:rPr>
          <w:rFonts w:ascii="TT Norms Regular" w:eastAsia="Verdana" w:hAnsi="TT Norms Regular" w:cs="Verdana"/>
        </w:rPr>
        <w:t>L’employeur s’engage à ce que les salariés puissent exercer personnellement leur droit de vote au titre des scrutins nationaux et locaux ainsi que toutes fonctions de membre d’un bureau de vote, scrutateurs ou délégués de liste lorsque ceux-ci ont lieu le dimanche en adaptant les plannings de chacun.</w:t>
      </w:r>
    </w:p>
    <w:p w14:paraId="00993272" w14:textId="1030ED6C" w:rsidR="00EC440F" w:rsidRPr="008324D2" w:rsidRDefault="00EC440F" w:rsidP="000B2AAD">
      <w:pPr>
        <w:tabs>
          <w:tab w:val="left" w:pos="426"/>
          <w:tab w:val="left" w:pos="567"/>
          <w:tab w:val="left" w:pos="1702"/>
          <w:tab w:val="left" w:pos="2269"/>
          <w:tab w:val="left" w:pos="2410"/>
        </w:tabs>
        <w:jc w:val="both"/>
        <w:rPr>
          <w:rFonts w:ascii="TT Norms Regular" w:hAnsi="TT Norms Regular"/>
          <w:b/>
          <w:bCs/>
          <w:kern w:val="32"/>
          <w:u w:val="single"/>
        </w:rPr>
      </w:pPr>
    </w:p>
    <w:p w14:paraId="57C6775C" w14:textId="3B634768" w:rsidR="00EC440F" w:rsidRPr="008324D2" w:rsidRDefault="00EC440F" w:rsidP="00082929">
      <w:pPr>
        <w:jc w:val="both"/>
        <w:rPr>
          <w:rFonts w:ascii="TT Norms Regular" w:eastAsia="Verdana" w:hAnsi="TT Norms Regular" w:cs="Verdana"/>
          <w:u w:val="single"/>
        </w:rPr>
      </w:pPr>
      <w:r w:rsidRPr="008324D2">
        <w:rPr>
          <w:rFonts w:ascii="TT Norms Regular" w:eastAsia="Verdana" w:hAnsi="TT Norms Regular" w:cs="Verdana"/>
          <w:u w:val="single"/>
        </w:rPr>
        <w:t>Article</w:t>
      </w:r>
      <w:r w:rsidR="00082929" w:rsidRPr="008324D2">
        <w:rPr>
          <w:rFonts w:ascii="TT Norms Regular" w:eastAsia="Verdana" w:hAnsi="TT Norms Regular" w:cs="Verdana"/>
          <w:u w:val="single"/>
        </w:rPr>
        <w:t xml:space="preserve"> 3</w:t>
      </w:r>
      <w:r w:rsidRPr="008324D2">
        <w:rPr>
          <w:rFonts w:ascii="TT Norms Regular" w:eastAsia="Verdana" w:hAnsi="TT Norms Regular" w:cs="Verdana"/>
          <w:u w:val="single"/>
        </w:rPr>
        <w:t> : Salariés à temps partiel</w:t>
      </w:r>
    </w:p>
    <w:p w14:paraId="73DDFB2E" w14:textId="77777777" w:rsidR="00EC440F" w:rsidRPr="008324D2" w:rsidRDefault="00EC440F" w:rsidP="00EC440F">
      <w:pPr>
        <w:autoSpaceDE w:val="0"/>
        <w:autoSpaceDN w:val="0"/>
        <w:adjustRightInd w:val="0"/>
        <w:rPr>
          <w:rFonts w:ascii="TT Norms Regular" w:hAnsi="TT Norms Regular"/>
          <w:b/>
          <w:bCs/>
        </w:rPr>
      </w:pPr>
    </w:p>
    <w:p w14:paraId="25FA1018" w14:textId="77777777" w:rsidR="00EC440F" w:rsidRPr="008324D2" w:rsidRDefault="00EC440F" w:rsidP="00EC440F">
      <w:pPr>
        <w:jc w:val="both"/>
        <w:rPr>
          <w:rFonts w:ascii="TT Norms Regular" w:eastAsia="Verdana" w:hAnsi="TT Norms Regular" w:cs="Verdana"/>
        </w:rPr>
      </w:pPr>
      <w:r w:rsidRPr="008324D2">
        <w:rPr>
          <w:rFonts w:ascii="TT Norms Regular" w:eastAsia="Verdana" w:hAnsi="TT Norms Regular" w:cs="Verdana"/>
        </w:rPr>
        <w:t>Pour les salariés à temps partiel volontaires au travail dominical, un avenant à leur contrat de travail sera établi à chaque changement d’option quant à la répartition hebdomadaire de leur durée du travail.</w:t>
      </w:r>
    </w:p>
    <w:p w14:paraId="0DF04B5A" w14:textId="77777777" w:rsidR="000B2AAD" w:rsidRPr="008324D2" w:rsidRDefault="000B2AAD" w:rsidP="000B2AAD">
      <w:pPr>
        <w:tabs>
          <w:tab w:val="left" w:pos="426"/>
          <w:tab w:val="left" w:pos="567"/>
          <w:tab w:val="left" w:pos="1702"/>
          <w:tab w:val="left" w:pos="2269"/>
          <w:tab w:val="left" w:pos="2410"/>
        </w:tabs>
        <w:jc w:val="both"/>
        <w:rPr>
          <w:rFonts w:ascii="TT Norms Regular" w:hAnsi="TT Norms Regular"/>
          <w:b/>
          <w:bCs/>
          <w:kern w:val="32"/>
          <w:u w:val="single"/>
        </w:rPr>
      </w:pPr>
    </w:p>
    <w:p w14:paraId="42B2A1B5" w14:textId="77777777" w:rsidR="00082929" w:rsidRPr="008324D2" w:rsidRDefault="000B2AAD" w:rsidP="00082929">
      <w:pPr>
        <w:jc w:val="both"/>
        <w:rPr>
          <w:rFonts w:ascii="TT Norms Regular" w:eastAsia="Verdana" w:hAnsi="TT Norms Regular" w:cs="Verdana"/>
          <w:u w:val="single"/>
        </w:rPr>
      </w:pPr>
      <w:r w:rsidRPr="008324D2">
        <w:rPr>
          <w:rFonts w:ascii="TT Norms Regular" w:eastAsia="Verdana" w:hAnsi="TT Norms Regular" w:cs="Verdana"/>
          <w:u w:val="single"/>
        </w:rPr>
        <w:t>A</w:t>
      </w:r>
      <w:r w:rsidR="00082929" w:rsidRPr="008324D2">
        <w:rPr>
          <w:rFonts w:ascii="TT Norms Regular" w:eastAsia="Verdana" w:hAnsi="TT Norms Regular" w:cs="Verdana"/>
          <w:u w:val="single"/>
        </w:rPr>
        <w:t xml:space="preserve">rticle 4 : Conciliation vie privée vie professionnelle </w:t>
      </w:r>
    </w:p>
    <w:p w14:paraId="2641EB54" w14:textId="77777777" w:rsidR="000B2AAD" w:rsidRPr="008324D2" w:rsidRDefault="000B2AAD" w:rsidP="000B2AAD">
      <w:pPr>
        <w:tabs>
          <w:tab w:val="left" w:pos="426"/>
          <w:tab w:val="left" w:pos="567"/>
          <w:tab w:val="left" w:pos="1702"/>
          <w:tab w:val="left" w:pos="2269"/>
          <w:tab w:val="left" w:pos="2410"/>
        </w:tabs>
        <w:jc w:val="both"/>
        <w:rPr>
          <w:rFonts w:ascii="TT Norms Regular" w:hAnsi="TT Norms Regular"/>
          <w:b/>
          <w:bCs/>
          <w:kern w:val="32"/>
          <w:u w:val="single"/>
        </w:rPr>
      </w:pPr>
    </w:p>
    <w:p w14:paraId="07500535" w14:textId="0C2FFFC7" w:rsidR="000B2AAD" w:rsidRPr="008324D2" w:rsidRDefault="00082929" w:rsidP="00082929">
      <w:pPr>
        <w:jc w:val="both"/>
        <w:rPr>
          <w:rFonts w:ascii="TT Norms Regular" w:eastAsia="Verdana" w:hAnsi="TT Norms Regular" w:cs="Verdana"/>
        </w:rPr>
      </w:pPr>
      <w:r w:rsidRPr="008324D2">
        <w:rPr>
          <w:rFonts w:ascii="TT Norms Regular" w:eastAsia="Verdana" w:hAnsi="TT Norms Regular" w:cs="Verdana"/>
        </w:rPr>
        <w:t>En cas de</w:t>
      </w:r>
      <w:r w:rsidR="000B2AAD" w:rsidRPr="008324D2">
        <w:rPr>
          <w:rFonts w:ascii="TT Norms Regular" w:eastAsia="Verdana" w:hAnsi="TT Norms Regular" w:cs="Verdana"/>
        </w:rPr>
        <w:t xml:space="preserve"> congés payés posés par semaine complète de 6 jours ouvrables, (du lundi au samedi) les salari</w:t>
      </w:r>
      <w:r w:rsidRPr="008324D2">
        <w:rPr>
          <w:rFonts w:ascii="TT Norms Regular" w:eastAsia="Verdana" w:hAnsi="TT Norms Regular" w:cs="Verdana"/>
        </w:rPr>
        <w:t>é</w:t>
      </w:r>
      <w:r w:rsidR="000B2AAD" w:rsidRPr="008324D2">
        <w:rPr>
          <w:rFonts w:ascii="TT Norms Regular" w:eastAsia="Verdana" w:hAnsi="TT Norms Regular" w:cs="Verdana"/>
        </w:rPr>
        <w:t xml:space="preserve">s ne pourront </w:t>
      </w:r>
      <w:r w:rsidRPr="008324D2">
        <w:rPr>
          <w:rFonts w:ascii="TT Norms Regular" w:eastAsia="Verdana" w:hAnsi="TT Norms Regular" w:cs="Verdana"/>
        </w:rPr>
        <w:t xml:space="preserve">pas </w:t>
      </w:r>
      <w:r w:rsidR="000B2AAD" w:rsidRPr="008324D2">
        <w:rPr>
          <w:rFonts w:ascii="TT Norms Regular" w:eastAsia="Verdana" w:hAnsi="TT Norms Regular" w:cs="Verdana"/>
        </w:rPr>
        <w:t>travailler le dimanche consécutif à la semaine de congés considérée.</w:t>
      </w:r>
    </w:p>
    <w:p w14:paraId="287438F4" w14:textId="0DB9C34F" w:rsidR="006A0051" w:rsidRPr="008324D2" w:rsidRDefault="006A0051" w:rsidP="00082929">
      <w:pPr>
        <w:jc w:val="both"/>
        <w:rPr>
          <w:rFonts w:ascii="TT Norms Regular" w:eastAsia="Verdana" w:hAnsi="TT Norms Regular" w:cs="Verdana"/>
        </w:rPr>
      </w:pPr>
    </w:p>
    <w:p w14:paraId="59A0E436" w14:textId="6F40BA85" w:rsidR="006A0051" w:rsidRPr="008324D2" w:rsidRDefault="006A0051" w:rsidP="006A0051">
      <w:pPr>
        <w:jc w:val="both"/>
        <w:rPr>
          <w:rFonts w:ascii="TT Norms Regular" w:eastAsia="Verdana" w:hAnsi="TT Norms Regular" w:cs="Verdana"/>
        </w:rPr>
      </w:pPr>
      <w:r w:rsidRPr="008324D2">
        <w:rPr>
          <w:rFonts w:ascii="TT Norms Regular" w:eastAsia="Verdana" w:hAnsi="TT Norms Regular" w:cs="Verdana"/>
        </w:rPr>
        <w:t xml:space="preserve">Les salariés qui justifieraient de frais spécifiques de garde d’enfants sur cette journée complète du dimanche bénéficieraient d’une indemnité complémentaire de </w:t>
      </w:r>
      <w:r w:rsidR="00934712" w:rsidRPr="008324D2">
        <w:rPr>
          <w:rFonts w:ascii="TT Norms Regular" w:eastAsia="Verdana" w:hAnsi="TT Norms Regular" w:cs="Verdana"/>
        </w:rPr>
        <w:t>…</w:t>
      </w:r>
      <w:r w:rsidRPr="008324D2">
        <w:rPr>
          <w:rFonts w:ascii="TT Norms Regular" w:eastAsia="Verdana" w:hAnsi="TT Norms Regular" w:cs="Verdana"/>
        </w:rPr>
        <w:t xml:space="preserve"> euros bruts par dimanche travaillé ayant généré ces frais complémentaires sur présentation d’un justificatif.</w:t>
      </w:r>
    </w:p>
    <w:p w14:paraId="0C5FCCE1" w14:textId="77777777" w:rsidR="006A0051" w:rsidRPr="008324D2" w:rsidRDefault="006A0051" w:rsidP="006A0051">
      <w:pPr>
        <w:jc w:val="both"/>
        <w:rPr>
          <w:rFonts w:ascii="TT Norms Regular" w:eastAsia="Verdana" w:hAnsi="TT Norms Regular" w:cs="Verdana"/>
        </w:rPr>
      </w:pPr>
    </w:p>
    <w:p w14:paraId="2C363171" w14:textId="73BDBBD8" w:rsidR="006A0051" w:rsidRPr="008324D2" w:rsidRDefault="006A0051" w:rsidP="006A0051">
      <w:pPr>
        <w:jc w:val="both"/>
        <w:rPr>
          <w:rFonts w:ascii="TT Norms Regular" w:eastAsia="Verdana" w:hAnsi="TT Norms Regular" w:cs="Verdana"/>
        </w:rPr>
      </w:pPr>
      <w:r w:rsidRPr="008324D2">
        <w:rPr>
          <w:rFonts w:ascii="TT Norms Regular" w:eastAsia="Verdana" w:hAnsi="TT Norms Regular" w:cs="Verdana"/>
        </w:rPr>
        <w:t>En cas d’impératif personnel, le salarié planifié un dimanche pourra solliciter d’un autre collaborateur un échange afin de travailler un autre dimanche. Cet échange ne doit pas avoir pour conséquence un non-respect des durées maximales de travail ou des durées minimales de repos quotidien ou hebdomadaire.</w:t>
      </w:r>
    </w:p>
    <w:p w14:paraId="50DC4AAC" w14:textId="77777777" w:rsidR="008F03E4" w:rsidRPr="008324D2" w:rsidRDefault="008F03E4" w:rsidP="006A0051">
      <w:pPr>
        <w:jc w:val="both"/>
        <w:rPr>
          <w:rFonts w:ascii="TT Norms Regular" w:eastAsia="Verdana" w:hAnsi="TT Norms Regular" w:cs="Verdana"/>
        </w:rPr>
      </w:pPr>
    </w:p>
    <w:p w14:paraId="2A8658EF" w14:textId="77777777" w:rsidR="006A0051" w:rsidRPr="008324D2" w:rsidRDefault="006A0051" w:rsidP="00082929">
      <w:pPr>
        <w:jc w:val="both"/>
        <w:rPr>
          <w:rFonts w:ascii="TT Norms Regular" w:eastAsia="Verdana" w:hAnsi="TT Norms Regular" w:cs="Verdana"/>
        </w:rPr>
      </w:pPr>
    </w:p>
    <w:p w14:paraId="103D24D2" w14:textId="5536F227" w:rsidR="000B2AAD" w:rsidRPr="008324D2" w:rsidRDefault="006A0051" w:rsidP="006A0051">
      <w:pPr>
        <w:jc w:val="both"/>
        <w:rPr>
          <w:rFonts w:ascii="TT Norms Regular" w:hAnsi="TT Norms Regular"/>
          <w:b/>
          <w:bCs/>
          <w:kern w:val="32"/>
          <w:u w:val="single"/>
        </w:rPr>
      </w:pPr>
      <w:r w:rsidRPr="008324D2">
        <w:rPr>
          <w:rFonts w:ascii="TT Norms Regular" w:eastAsia="Verdana" w:hAnsi="TT Norms Regular" w:cs="Verdana"/>
          <w:u w:val="single"/>
        </w:rPr>
        <w:t>Article 5 : Contreparties salariales au travail du dimanche</w:t>
      </w:r>
    </w:p>
    <w:p w14:paraId="14BA54F9" w14:textId="77777777" w:rsidR="000B2AAD" w:rsidRPr="008324D2" w:rsidRDefault="000B2AAD" w:rsidP="000B2AAD">
      <w:pPr>
        <w:tabs>
          <w:tab w:val="left" w:pos="426"/>
          <w:tab w:val="left" w:pos="567"/>
          <w:tab w:val="left" w:pos="1702"/>
          <w:tab w:val="left" w:pos="2269"/>
          <w:tab w:val="left" w:pos="2410"/>
        </w:tabs>
        <w:jc w:val="both"/>
        <w:rPr>
          <w:rFonts w:ascii="TT Norms Regular" w:hAnsi="TT Norms Regular"/>
          <w:bCs/>
          <w:kern w:val="32"/>
        </w:rPr>
      </w:pPr>
    </w:p>
    <w:p w14:paraId="78E3C3D9" w14:textId="514503A7" w:rsidR="000B2AAD" w:rsidRPr="008324D2" w:rsidRDefault="000B2AAD" w:rsidP="0068602A">
      <w:pPr>
        <w:jc w:val="both"/>
        <w:rPr>
          <w:rFonts w:ascii="TT Norms Regular" w:eastAsia="Verdana" w:hAnsi="TT Norms Regular" w:cs="Verdana"/>
        </w:rPr>
      </w:pPr>
      <w:bookmarkStart w:id="5" w:name="_Hlk511120499"/>
      <w:r w:rsidRPr="008324D2">
        <w:rPr>
          <w:rFonts w:ascii="TT Norms Regular" w:eastAsia="Verdana" w:hAnsi="TT Norms Regular" w:cs="Verdana"/>
        </w:rPr>
        <w:t>En contrepartie de chaque dimanche travaillé, les salariés bénéficient des majorations</w:t>
      </w:r>
      <w:r w:rsidR="004A00F1" w:rsidRPr="008324D2">
        <w:rPr>
          <w:rFonts w:ascii="TT Norms Regular" w:eastAsia="Verdana" w:hAnsi="TT Norms Regular" w:cs="Verdana"/>
        </w:rPr>
        <w:t xml:space="preserve"> </w:t>
      </w:r>
      <w:r w:rsidRPr="008324D2">
        <w:rPr>
          <w:rFonts w:ascii="TT Norms Regular" w:eastAsia="Verdana" w:hAnsi="TT Norms Regular" w:cs="Verdana"/>
        </w:rPr>
        <w:t>suivantes :</w:t>
      </w:r>
    </w:p>
    <w:p w14:paraId="54DD57FD" w14:textId="77777777" w:rsidR="000B2AAD" w:rsidRPr="008324D2" w:rsidRDefault="000B2AAD" w:rsidP="0068602A">
      <w:pPr>
        <w:tabs>
          <w:tab w:val="left" w:pos="426"/>
          <w:tab w:val="left" w:pos="567"/>
          <w:tab w:val="left" w:pos="1702"/>
          <w:tab w:val="left" w:pos="2269"/>
          <w:tab w:val="left" w:pos="2410"/>
        </w:tabs>
        <w:jc w:val="both"/>
        <w:rPr>
          <w:rFonts w:ascii="TT Norms Regular" w:hAnsi="TT Norms Regular"/>
          <w:b/>
          <w:bCs/>
          <w:kern w:val="32"/>
          <w:u w:val="single"/>
        </w:rPr>
      </w:pPr>
    </w:p>
    <w:p w14:paraId="4A855E00" w14:textId="0AC4A5C1" w:rsidR="000B2AAD" w:rsidRPr="008324D2" w:rsidRDefault="0068602A" w:rsidP="0068602A">
      <w:pPr>
        <w:pStyle w:val="Paragraphedeliste"/>
        <w:numPr>
          <w:ilvl w:val="0"/>
          <w:numId w:val="16"/>
        </w:numPr>
        <w:jc w:val="both"/>
        <w:rPr>
          <w:rFonts w:ascii="TT Norms Regular" w:eastAsia="Verdana" w:hAnsi="TT Norms Regular" w:cs="Verdana"/>
          <w:b/>
          <w:bCs/>
        </w:rPr>
      </w:pPr>
      <w:r w:rsidRPr="008324D2">
        <w:rPr>
          <w:rFonts w:ascii="TT Norms Regular" w:eastAsia="Verdana" w:hAnsi="TT Norms Regular" w:cs="Verdana"/>
          <w:b/>
          <w:bCs/>
        </w:rPr>
        <w:t>Contreparties applicables aux collaborateurs dont la durée du travail est décomptée en heures</w:t>
      </w:r>
      <w:r w:rsidR="000B2AAD" w:rsidRPr="008324D2">
        <w:rPr>
          <w:rFonts w:ascii="TT Norms Regular" w:eastAsia="Verdana" w:hAnsi="TT Norms Regular" w:cs="Verdana"/>
          <w:b/>
          <w:bCs/>
        </w:rPr>
        <w:t xml:space="preserve"> :</w:t>
      </w:r>
    </w:p>
    <w:p w14:paraId="7973FEB6" w14:textId="77777777" w:rsidR="000B2AAD" w:rsidRPr="008324D2" w:rsidRDefault="000B2AAD" w:rsidP="0068602A">
      <w:pPr>
        <w:tabs>
          <w:tab w:val="left" w:pos="426"/>
          <w:tab w:val="left" w:pos="567"/>
          <w:tab w:val="left" w:pos="1702"/>
          <w:tab w:val="left" w:pos="2269"/>
          <w:tab w:val="left" w:pos="2410"/>
        </w:tabs>
        <w:jc w:val="both"/>
        <w:rPr>
          <w:rFonts w:ascii="TT Norms Regular" w:hAnsi="TT Norms Regular"/>
          <w:b/>
          <w:bCs/>
          <w:kern w:val="32"/>
          <w:u w:val="single"/>
        </w:rPr>
      </w:pPr>
    </w:p>
    <w:p w14:paraId="71FF8EB7" w14:textId="6205D5AD" w:rsidR="000B2AAD" w:rsidRPr="008324D2" w:rsidRDefault="000B2AAD" w:rsidP="0068602A">
      <w:pPr>
        <w:jc w:val="both"/>
        <w:rPr>
          <w:rFonts w:ascii="TT Norms Regular" w:eastAsia="Verdana" w:hAnsi="TT Norms Regular" w:cs="Verdana"/>
        </w:rPr>
      </w:pPr>
      <w:r w:rsidRPr="008324D2">
        <w:rPr>
          <w:rFonts w:ascii="TT Norms Regular" w:eastAsia="Verdana" w:hAnsi="TT Norms Regular" w:cs="Verdana"/>
        </w:rPr>
        <w:t xml:space="preserve">Une majoration de salaire à hauteur de </w:t>
      </w:r>
      <w:r w:rsidR="005E4B37" w:rsidRPr="008324D2">
        <w:rPr>
          <w:rFonts w:ascii="TT Norms Regular" w:eastAsia="Verdana" w:hAnsi="TT Norms Regular" w:cs="Verdana"/>
        </w:rPr>
        <w:t>25</w:t>
      </w:r>
      <w:r w:rsidRPr="008324D2">
        <w:rPr>
          <w:rFonts w:ascii="TT Norms Regular" w:eastAsia="Verdana" w:hAnsi="TT Norms Regular" w:cs="Verdana"/>
        </w:rPr>
        <w:t xml:space="preserve"> % des heures travaillées le dimanche (Salaire horaire de base X </w:t>
      </w:r>
      <w:r w:rsidR="005E4B37" w:rsidRPr="008324D2">
        <w:rPr>
          <w:rFonts w:ascii="TT Norms Regular" w:eastAsia="Verdana" w:hAnsi="TT Norms Regular" w:cs="Verdana"/>
        </w:rPr>
        <w:t>25</w:t>
      </w:r>
      <w:r w:rsidR="004B722E" w:rsidRPr="008324D2">
        <w:rPr>
          <w:rFonts w:ascii="TT Norms Regular" w:eastAsia="Verdana" w:hAnsi="TT Norms Regular" w:cs="Verdana"/>
        </w:rPr>
        <w:t xml:space="preserve"> </w:t>
      </w:r>
      <w:r w:rsidRPr="008324D2">
        <w:rPr>
          <w:rFonts w:ascii="TT Norms Regular" w:eastAsia="Verdana" w:hAnsi="TT Norms Regular" w:cs="Verdana"/>
        </w:rPr>
        <w:t>% X nombre d'heures travaillées.)</w:t>
      </w:r>
      <w:r w:rsidR="0068602A" w:rsidRPr="008324D2">
        <w:rPr>
          <w:rFonts w:ascii="TT Norms Regular" w:eastAsia="Verdana" w:hAnsi="TT Norms Regular" w:cs="Verdana"/>
        </w:rPr>
        <w:t>, incluant l’éventuelle majoration pour heures supplémentaires.</w:t>
      </w:r>
    </w:p>
    <w:p w14:paraId="0631EFCD" w14:textId="77777777" w:rsidR="0068602A" w:rsidRPr="008324D2" w:rsidRDefault="0068602A" w:rsidP="0068602A">
      <w:pPr>
        <w:jc w:val="both"/>
        <w:rPr>
          <w:rFonts w:ascii="TT Norms Regular" w:eastAsia="Verdana" w:hAnsi="TT Norms Regular" w:cs="Verdana"/>
        </w:rPr>
      </w:pPr>
    </w:p>
    <w:p w14:paraId="634FCBAC" w14:textId="086B87FF" w:rsidR="000B2AAD" w:rsidRPr="008324D2" w:rsidRDefault="000B2AAD" w:rsidP="0068602A">
      <w:pPr>
        <w:jc w:val="both"/>
        <w:rPr>
          <w:rFonts w:ascii="TT Norms Regular" w:eastAsia="Verdana" w:hAnsi="TT Norms Regular" w:cs="Verdana"/>
        </w:rPr>
      </w:pPr>
      <w:r w:rsidRPr="008324D2">
        <w:rPr>
          <w:rFonts w:ascii="TT Norms Regular" w:eastAsia="Verdana" w:hAnsi="TT Norms Regular" w:cs="Verdana"/>
        </w:rPr>
        <w:t xml:space="preserve">La majoration des heures travaillées le dimanche peut être remplacée, au choix du salarié, par un repos équivalent. Ainsi, le salarié pourra opter entre le paiement de la majoration ou un repos équivalent tels que définis ci-dessus pour chaque dimanche travaillé. </w:t>
      </w:r>
    </w:p>
    <w:p w14:paraId="74376ACD" w14:textId="77777777" w:rsidR="000B2AAD" w:rsidRPr="008324D2" w:rsidRDefault="000B2AAD" w:rsidP="000B2AAD">
      <w:pPr>
        <w:tabs>
          <w:tab w:val="left" w:pos="426"/>
          <w:tab w:val="left" w:pos="567"/>
          <w:tab w:val="left" w:pos="1702"/>
          <w:tab w:val="left" w:pos="2269"/>
          <w:tab w:val="left" w:pos="2410"/>
        </w:tabs>
        <w:jc w:val="both"/>
        <w:rPr>
          <w:rFonts w:ascii="TT Norms Regular" w:hAnsi="TT Norms Regular"/>
          <w:bCs/>
          <w:kern w:val="32"/>
        </w:rPr>
      </w:pPr>
    </w:p>
    <w:p w14:paraId="0D092DDE" w14:textId="5311ABE1" w:rsidR="000B2AAD" w:rsidRPr="008324D2" w:rsidRDefault="0068602A" w:rsidP="0068602A">
      <w:pPr>
        <w:pStyle w:val="Paragraphedeliste"/>
        <w:numPr>
          <w:ilvl w:val="0"/>
          <w:numId w:val="16"/>
        </w:numPr>
        <w:jc w:val="both"/>
        <w:rPr>
          <w:rFonts w:ascii="TT Norms Regular" w:eastAsia="Verdana" w:hAnsi="TT Norms Regular" w:cs="Verdana"/>
          <w:b/>
          <w:bCs/>
        </w:rPr>
      </w:pPr>
      <w:r w:rsidRPr="008324D2">
        <w:rPr>
          <w:rFonts w:ascii="TT Norms Regular" w:eastAsia="Verdana" w:hAnsi="TT Norms Regular" w:cs="Verdana"/>
          <w:b/>
          <w:bCs/>
        </w:rPr>
        <w:t>Situation des c</w:t>
      </w:r>
      <w:r w:rsidR="000B2AAD" w:rsidRPr="008324D2">
        <w:rPr>
          <w:rFonts w:ascii="TT Norms Regular" w:eastAsia="Verdana" w:hAnsi="TT Norms Regular" w:cs="Verdana"/>
          <w:b/>
          <w:bCs/>
        </w:rPr>
        <w:t xml:space="preserve">adres et </w:t>
      </w:r>
      <w:r w:rsidRPr="008324D2">
        <w:rPr>
          <w:rFonts w:ascii="TT Norms Regular" w:eastAsia="Verdana" w:hAnsi="TT Norms Regular" w:cs="Verdana"/>
          <w:b/>
          <w:bCs/>
        </w:rPr>
        <w:t>a</w:t>
      </w:r>
      <w:r w:rsidR="000B2AAD" w:rsidRPr="008324D2">
        <w:rPr>
          <w:rFonts w:ascii="TT Norms Regular" w:eastAsia="Verdana" w:hAnsi="TT Norms Regular" w:cs="Verdana"/>
          <w:b/>
          <w:bCs/>
        </w:rPr>
        <w:t>gents de maitrise soumis au forfait jours :</w:t>
      </w:r>
    </w:p>
    <w:p w14:paraId="343146A3" w14:textId="77777777" w:rsidR="000B2AAD" w:rsidRPr="008324D2" w:rsidRDefault="000B2AAD" w:rsidP="000B2AAD">
      <w:pPr>
        <w:tabs>
          <w:tab w:val="left" w:pos="426"/>
          <w:tab w:val="left" w:pos="567"/>
          <w:tab w:val="left" w:pos="1702"/>
          <w:tab w:val="left" w:pos="2269"/>
          <w:tab w:val="left" w:pos="2410"/>
        </w:tabs>
        <w:ind w:left="720"/>
        <w:jc w:val="both"/>
        <w:rPr>
          <w:rFonts w:ascii="TT Norms Regular" w:hAnsi="TT Norms Regular"/>
          <w:b/>
          <w:bCs/>
          <w:kern w:val="32"/>
        </w:rPr>
      </w:pPr>
    </w:p>
    <w:bookmarkEnd w:id="5"/>
    <w:p w14:paraId="3EEBD855" w14:textId="701CE759" w:rsidR="0068602A" w:rsidRPr="008324D2" w:rsidRDefault="0068602A" w:rsidP="0068602A">
      <w:pPr>
        <w:jc w:val="both"/>
        <w:rPr>
          <w:rFonts w:ascii="TT Norms Regular" w:eastAsia="Verdana" w:hAnsi="TT Norms Regular" w:cs="Verdana"/>
        </w:rPr>
      </w:pPr>
      <w:r w:rsidRPr="008324D2">
        <w:rPr>
          <w:rFonts w:ascii="TT Norms Regular" w:eastAsia="Verdana" w:hAnsi="TT Norms Regular" w:cs="Verdana"/>
        </w:rPr>
        <w:t>Les salariés en forfait jours, qui disposent d’une autonomie dans l’organisation de leur emploi du temps, bénéficient d’un décompte de leur temps de travail selon un forfait en jours.</w:t>
      </w:r>
    </w:p>
    <w:p w14:paraId="78D7165C" w14:textId="77777777" w:rsidR="0068602A" w:rsidRPr="008324D2" w:rsidRDefault="0068602A" w:rsidP="0068602A">
      <w:pPr>
        <w:jc w:val="both"/>
        <w:rPr>
          <w:rFonts w:ascii="TT Norms Regular" w:eastAsia="Verdana" w:hAnsi="TT Norms Regular" w:cs="Verdana"/>
        </w:rPr>
      </w:pPr>
    </w:p>
    <w:p w14:paraId="6E81AD52" w14:textId="77777777" w:rsidR="0068602A" w:rsidRPr="008324D2" w:rsidRDefault="0068602A" w:rsidP="0068602A">
      <w:pPr>
        <w:jc w:val="both"/>
        <w:rPr>
          <w:rFonts w:ascii="TT Norms Regular" w:eastAsia="Verdana" w:hAnsi="TT Norms Regular" w:cs="Verdana"/>
        </w:rPr>
      </w:pPr>
      <w:r w:rsidRPr="008324D2">
        <w:rPr>
          <w:rFonts w:ascii="TT Norms Regular" w:eastAsia="Verdana" w:hAnsi="TT Norms Regular" w:cs="Verdana"/>
        </w:rPr>
        <w:t>Cette organisation particulière du temps de travail s’accompagne d’un système de rémunération tenant compte des contraintes particulières de ces salariés et d’un système de repos.</w:t>
      </w:r>
    </w:p>
    <w:p w14:paraId="7FE32430" w14:textId="77777777" w:rsidR="0068602A" w:rsidRPr="008324D2" w:rsidRDefault="0068602A" w:rsidP="0068602A">
      <w:pPr>
        <w:jc w:val="both"/>
        <w:rPr>
          <w:rFonts w:ascii="TT Norms Regular" w:eastAsia="Verdana" w:hAnsi="TT Norms Regular" w:cs="Verdana"/>
        </w:rPr>
      </w:pPr>
    </w:p>
    <w:p w14:paraId="47F039F3" w14:textId="2F388F94" w:rsidR="0068602A" w:rsidRPr="008324D2" w:rsidRDefault="0068602A" w:rsidP="0068602A">
      <w:pPr>
        <w:jc w:val="both"/>
        <w:rPr>
          <w:rFonts w:ascii="TT Norms Regular" w:eastAsia="Verdana" w:hAnsi="TT Norms Regular" w:cs="Verdana"/>
          <w:b/>
          <w:bCs/>
          <w:u w:val="single"/>
        </w:rPr>
      </w:pPr>
      <w:r w:rsidRPr="008324D2">
        <w:rPr>
          <w:rFonts w:ascii="TT Norms Regular" w:eastAsia="Verdana" w:hAnsi="TT Norms Regular" w:cs="Verdana"/>
        </w:rPr>
        <w:t>Dans la mesure où ces salariés bénéficient d’ores et déjà de repos inhérents à ce forfait annuel, le travail le dimanche ne leur ouvre donc pas droit à un</w:t>
      </w:r>
      <w:r w:rsidR="00F07B65" w:rsidRPr="008324D2">
        <w:rPr>
          <w:rFonts w:ascii="TT Norms Regular" w:eastAsia="Verdana" w:hAnsi="TT Norms Regular" w:cs="Verdana"/>
        </w:rPr>
        <w:t>e contrepartie particulière</w:t>
      </w:r>
      <w:r w:rsidRPr="008324D2">
        <w:rPr>
          <w:rFonts w:ascii="TT Norms Regular" w:eastAsia="Verdana" w:hAnsi="TT Norms Regular" w:cs="Verdana"/>
        </w:rPr>
        <w:t>.</w:t>
      </w:r>
      <w:r w:rsidR="008F03E4" w:rsidRPr="008324D2">
        <w:rPr>
          <w:rFonts w:ascii="TT Norms Regular" w:eastAsia="Verdana" w:hAnsi="TT Norms Regular" w:cs="Verdana"/>
        </w:rPr>
        <w:t xml:space="preserve"> </w:t>
      </w:r>
    </w:p>
    <w:p w14:paraId="65EC0A7F" w14:textId="77777777" w:rsidR="0068602A" w:rsidRPr="008324D2" w:rsidRDefault="0068602A" w:rsidP="0068602A">
      <w:pPr>
        <w:jc w:val="both"/>
        <w:rPr>
          <w:rFonts w:ascii="TT Norms Regular" w:eastAsia="Verdana" w:hAnsi="TT Norms Regular" w:cs="Verdana"/>
        </w:rPr>
      </w:pPr>
    </w:p>
    <w:p w14:paraId="2B5BA791" w14:textId="77777777" w:rsidR="0068602A" w:rsidRPr="008324D2" w:rsidRDefault="0068602A" w:rsidP="0068602A">
      <w:pPr>
        <w:jc w:val="both"/>
        <w:rPr>
          <w:rFonts w:ascii="TT Norms Regular" w:eastAsia="Verdana" w:hAnsi="TT Norms Regular" w:cs="Verdana"/>
        </w:rPr>
      </w:pPr>
      <w:bookmarkStart w:id="6" w:name="_Hlk8999109"/>
      <w:r w:rsidRPr="008324D2">
        <w:rPr>
          <w:rFonts w:ascii="TT Norms Regular" w:eastAsia="Verdana" w:hAnsi="TT Norms Regular" w:cs="Verdana"/>
        </w:rPr>
        <w:t xml:space="preserve">Il est précisé que les journées ou demi-journées travaillées le dimanche viennent en déduction du nombre de jours prévu dans le forfait annuel en jours. </w:t>
      </w:r>
    </w:p>
    <w:bookmarkEnd w:id="6"/>
    <w:p w14:paraId="7638420F" w14:textId="77777777" w:rsidR="0068602A" w:rsidRPr="008324D2" w:rsidRDefault="0068602A" w:rsidP="0068602A">
      <w:pPr>
        <w:jc w:val="both"/>
        <w:rPr>
          <w:rFonts w:ascii="TT Norms Regular" w:hAnsi="TT Norms Regular" w:cstheme="minorHAnsi"/>
        </w:rPr>
      </w:pPr>
    </w:p>
    <w:p w14:paraId="034C8116" w14:textId="77777777" w:rsidR="000B2AAD" w:rsidRPr="008324D2" w:rsidRDefault="000B2AAD" w:rsidP="000B2AAD">
      <w:pPr>
        <w:tabs>
          <w:tab w:val="left" w:pos="426"/>
          <w:tab w:val="left" w:pos="567"/>
          <w:tab w:val="left" w:pos="1702"/>
          <w:tab w:val="left" w:pos="2269"/>
          <w:tab w:val="left" w:pos="2410"/>
        </w:tabs>
        <w:jc w:val="both"/>
        <w:rPr>
          <w:rFonts w:ascii="TT Norms Regular" w:hAnsi="TT Norms Regular"/>
          <w:b/>
          <w:bCs/>
          <w:kern w:val="32"/>
          <w:u w:val="single"/>
        </w:rPr>
      </w:pPr>
    </w:p>
    <w:p w14:paraId="10EA83CE" w14:textId="4E0C4E82" w:rsidR="0068602A" w:rsidRPr="008324D2" w:rsidRDefault="0068602A" w:rsidP="0068602A">
      <w:pPr>
        <w:jc w:val="both"/>
        <w:rPr>
          <w:rFonts w:ascii="TT Norms Regular" w:eastAsia="Verdana" w:hAnsi="TT Norms Regular" w:cs="Verdana"/>
          <w:u w:val="single"/>
        </w:rPr>
      </w:pPr>
      <w:r w:rsidRPr="008324D2">
        <w:rPr>
          <w:rFonts w:ascii="TT Norms Regular" w:eastAsia="Verdana" w:hAnsi="TT Norms Regular" w:cs="Verdana"/>
          <w:u w:val="single"/>
        </w:rPr>
        <w:t>Article 6 : Engagements en termes d’emploi ou en faveur de certains publics en difficulté ou de personnes handicapées.</w:t>
      </w:r>
    </w:p>
    <w:p w14:paraId="1F05E810" w14:textId="77777777" w:rsidR="000B2AAD" w:rsidRPr="008324D2" w:rsidRDefault="000B2AAD" w:rsidP="0068602A">
      <w:pPr>
        <w:jc w:val="both"/>
        <w:rPr>
          <w:rFonts w:ascii="TT Norms Regular" w:eastAsia="Verdana" w:hAnsi="TT Norms Regular" w:cs="Verdana"/>
        </w:rPr>
      </w:pPr>
    </w:p>
    <w:p w14:paraId="0CD8CA25" w14:textId="356108F3" w:rsidR="0068602A" w:rsidRPr="008324D2" w:rsidRDefault="0068602A" w:rsidP="0068602A">
      <w:pPr>
        <w:jc w:val="both"/>
        <w:rPr>
          <w:rFonts w:ascii="TT Norms Regular" w:eastAsia="Verdana" w:hAnsi="TT Norms Regular" w:cs="Verdana"/>
        </w:rPr>
      </w:pPr>
      <w:r w:rsidRPr="008324D2">
        <w:rPr>
          <w:rFonts w:ascii="TT Norms Regular" w:eastAsia="Verdana" w:hAnsi="TT Norms Regular" w:cs="Verdana"/>
        </w:rPr>
        <w:t>Une attention particulière sera portée, pour le recrutement des salariés travaillant le dimanche, à l'intégration de jeunes issus du marché du travail local, d'étudiants, dans le respect de la diversité, cette dernière notion intégrant également une attention particulière aux salariés handicapés qui présenteraient leur candidature.</w:t>
      </w:r>
    </w:p>
    <w:p w14:paraId="00000103" w14:textId="77777777" w:rsidR="00542C01" w:rsidRPr="008324D2" w:rsidRDefault="00542C01">
      <w:pPr>
        <w:jc w:val="both"/>
        <w:rPr>
          <w:rFonts w:ascii="TT Norms Regular" w:eastAsia="Verdana" w:hAnsi="TT Norms Regular" w:cs="Verdana"/>
          <w:b/>
        </w:rPr>
      </w:pPr>
    </w:p>
    <w:p w14:paraId="3FFC9E9B" w14:textId="49BFFB28" w:rsidR="00035B80" w:rsidRPr="008324D2" w:rsidRDefault="00035B80" w:rsidP="00035B80">
      <w:pPr>
        <w:pStyle w:val="Titre1"/>
        <w:pBdr>
          <w:bottom w:val="single" w:sz="4" w:space="1" w:color="000000"/>
        </w:pBdr>
        <w:shd w:val="clear" w:color="auto" w:fill="FFFFFF"/>
        <w:jc w:val="both"/>
        <w:rPr>
          <w:rFonts w:ascii="TT Norms Regular" w:eastAsia="Verdana" w:hAnsi="TT Norms Regular" w:cs="Verdana"/>
          <w:b/>
          <w:color w:val="000000"/>
          <w:sz w:val="22"/>
          <w:szCs w:val="22"/>
        </w:rPr>
      </w:pPr>
      <w:bookmarkStart w:id="7" w:name="_xlj96axw61a8" w:colFirst="0" w:colLast="0"/>
      <w:bookmarkEnd w:id="7"/>
      <w:r w:rsidRPr="008324D2">
        <w:rPr>
          <w:rFonts w:ascii="TT Norms Regular" w:eastAsia="Verdana" w:hAnsi="TT Norms Regular" w:cs="Verdana"/>
          <w:b/>
          <w:color w:val="000000"/>
          <w:sz w:val="22"/>
          <w:szCs w:val="22"/>
        </w:rPr>
        <w:t xml:space="preserve">CHAPITRE </w:t>
      </w:r>
      <w:r w:rsidR="004A00F1" w:rsidRPr="008324D2">
        <w:rPr>
          <w:rFonts w:ascii="TT Norms Regular" w:eastAsia="Verdana" w:hAnsi="TT Norms Regular" w:cs="Verdana"/>
          <w:b/>
          <w:color w:val="000000"/>
          <w:sz w:val="22"/>
          <w:szCs w:val="22"/>
        </w:rPr>
        <w:t>9</w:t>
      </w:r>
      <w:r w:rsidRPr="008324D2">
        <w:rPr>
          <w:rFonts w:ascii="TT Norms Regular" w:eastAsia="Verdana" w:hAnsi="TT Norms Regular" w:cs="Verdana"/>
          <w:b/>
          <w:color w:val="000000"/>
          <w:sz w:val="22"/>
          <w:szCs w:val="22"/>
        </w:rPr>
        <w:t xml:space="preserve"> – TELETRAVAIL</w:t>
      </w:r>
    </w:p>
    <w:p w14:paraId="67C8A331" w14:textId="172986D7" w:rsidR="00035B80" w:rsidRPr="008324D2" w:rsidRDefault="00035B80" w:rsidP="00035B80">
      <w:pPr>
        <w:rPr>
          <w:rFonts w:ascii="TT Norms Regular" w:eastAsia="Verdana" w:hAnsi="TT Norms Regular"/>
        </w:rPr>
      </w:pPr>
    </w:p>
    <w:p w14:paraId="14FFC1D5" w14:textId="6512F84F" w:rsidR="00031137" w:rsidRPr="008324D2" w:rsidRDefault="00031137" w:rsidP="004A00F1">
      <w:pPr>
        <w:pStyle w:val="SousTitre"/>
        <w:rPr>
          <w:u w:val="none"/>
        </w:rPr>
      </w:pPr>
      <w:r w:rsidRPr="008324D2">
        <w:rPr>
          <w:u w:val="none"/>
        </w:rPr>
        <w:t xml:space="preserve">Le télétravail désigne toute forme d’organisation du travail, utilisant les technologies de l’information dans le cadre </w:t>
      </w:r>
      <w:r w:rsidR="000B72C8" w:rsidRPr="008324D2">
        <w:rPr>
          <w:u w:val="none"/>
        </w:rPr>
        <w:t>du présent accord et dans l</w:t>
      </w:r>
      <w:r w:rsidR="007E5F0C" w:rsidRPr="008324D2">
        <w:rPr>
          <w:u w:val="none"/>
        </w:rPr>
        <w:t>aquelle</w:t>
      </w:r>
      <w:r w:rsidRPr="008324D2">
        <w:rPr>
          <w:u w:val="none"/>
        </w:rPr>
        <w:t xml:space="preserve"> cette activité, qui aurait également pu être réalisée dans les locaux de l’employeur, est effectuée hors de ces derniers. </w:t>
      </w:r>
    </w:p>
    <w:p w14:paraId="32BBB5DD" w14:textId="77777777" w:rsidR="00031137" w:rsidRPr="008324D2" w:rsidRDefault="00031137" w:rsidP="004A00F1">
      <w:pPr>
        <w:pStyle w:val="SousTitre"/>
        <w:rPr>
          <w:u w:val="none"/>
        </w:rPr>
      </w:pPr>
    </w:p>
    <w:p w14:paraId="663C9C93" w14:textId="23CCD32E" w:rsidR="00031137" w:rsidRPr="008324D2" w:rsidRDefault="007E5F0C" w:rsidP="004A00F1">
      <w:pPr>
        <w:pStyle w:val="SousTitre"/>
        <w:rPr>
          <w:u w:val="none"/>
        </w:rPr>
      </w:pPr>
      <w:r w:rsidRPr="008324D2">
        <w:rPr>
          <w:u w:val="none"/>
        </w:rPr>
        <w:t>Le présent accord</w:t>
      </w:r>
      <w:r w:rsidR="00031137" w:rsidRPr="008324D2">
        <w:rPr>
          <w:u w:val="none"/>
        </w:rPr>
        <w:t xml:space="preserve"> vise exclusivement le travail réalisé au domicile du salarié. </w:t>
      </w:r>
    </w:p>
    <w:p w14:paraId="3E4FA392" w14:textId="77777777" w:rsidR="00031137" w:rsidRPr="008324D2" w:rsidRDefault="00031137" w:rsidP="004A00F1">
      <w:pPr>
        <w:pStyle w:val="SousTitre"/>
        <w:rPr>
          <w:u w:val="none"/>
        </w:rPr>
      </w:pPr>
      <w:r w:rsidRPr="008324D2">
        <w:rPr>
          <w:u w:val="none"/>
        </w:rPr>
        <w:t xml:space="preserve"> </w:t>
      </w:r>
    </w:p>
    <w:p w14:paraId="1042EEA9" w14:textId="77777777" w:rsidR="00031137" w:rsidRPr="008324D2" w:rsidRDefault="00031137" w:rsidP="004A00F1">
      <w:pPr>
        <w:pStyle w:val="SousTitre"/>
        <w:rPr>
          <w:u w:val="none"/>
        </w:rPr>
      </w:pPr>
      <w:r w:rsidRPr="008324D2">
        <w:rPr>
          <w:u w:val="none"/>
        </w:rPr>
        <w:t>La société réaffirme l’importance du maintien du lien avec la communauté de travail qui impose une présence régulière du salarié dans les locaux de l’entreprise.</w:t>
      </w:r>
    </w:p>
    <w:p w14:paraId="72CA7BF8" w14:textId="77777777" w:rsidR="00031137" w:rsidRPr="008324D2" w:rsidRDefault="00031137" w:rsidP="004A00F1">
      <w:pPr>
        <w:pStyle w:val="SousTitre"/>
        <w:rPr>
          <w:u w:val="none"/>
        </w:rPr>
      </w:pPr>
      <w:r w:rsidRPr="008324D2">
        <w:rPr>
          <w:u w:val="none"/>
        </w:rPr>
        <w:t xml:space="preserve"> </w:t>
      </w:r>
    </w:p>
    <w:p w14:paraId="5D02CA3C" w14:textId="77777777" w:rsidR="00031137" w:rsidRPr="008324D2" w:rsidRDefault="00031137" w:rsidP="004A00F1">
      <w:pPr>
        <w:pStyle w:val="SousTitre"/>
        <w:rPr>
          <w:u w:val="none"/>
        </w:rPr>
      </w:pPr>
      <w:r w:rsidRPr="008324D2">
        <w:rPr>
          <w:u w:val="none"/>
        </w:rPr>
        <w:t>Le télétravail est considéré comme un outil au service des collaborateurs et non un droit à une organisation de travail sans présence au sein des locaux de l’entreprise.</w:t>
      </w:r>
    </w:p>
    <w:p w14:paraId="4F15446D" w14:textId="77777777" w:rsidR="00031137" w:rsidRPr="008324D2" w:rsidRDefault="00031137" w:rsidP="004A00F1">
      <w:pPr>
        <w:pStyle w:val="SousTitre"/>
        <w:rPr>
          <w:u w:val="none"/>
        </w:rPr>
      </w:pPr>
    </w:p>
    <w:p w14:paraId="4334F6C7" w14:textId="77777777" w:rsidR="00031137" w:rsidRPr="008324D2" w:rsidRDefault="00031137" w:rsidP="004A00F1">
      <w:pPr>
        <w:pStyle w:val="SousTitre"/>
        <w:rPr>
          <w:rFonts w:eastAsia="Verdana"/>
          <w:u w:val="none"/>
        </w:rPr>
      </w:pPr>
      <w:r w:rsidRPr="008324D2">
        <w:rPr>
          <w:rFonts w:eastAsia="Verdana"/>
          <w:u w:val="none"/>
        </w:rPr>
        <w:t>Article 1 – Éligibilité :</w:t>
      </w:r>
    </w:p>
    <w:p w14:paraId="61EC1153" w14:textId="77777777" w:rsidR="00031137" w:rsidRPr="008324D2" w:rsidRDefault="00031137" w:rsidP="004A00F1">
      <w:pPr>
        <w:pStyle w:val="SousTitre"/>
        <w:rPr>
          <w:u w:val="none"/>
        </w:rPr>
      </w:pPr>
    </w:p>
    <w:p w14:paraId="38617F9C" w14:textId="2E004A9A" w:rsidR="00031137" w:rsidRPr="008324D2" w:rsidRDefault="00031137" w:rsidP="004A00F1">
      <w:pPr>
        <w:pStyle w:val="SousTitre"/>
        <w:rPr>
          <w:u w:val="none"/>
        </w:rPr>
      </w:pPr>
      <w:r w:rsidRPr="008324D2">
        <w:rPr>
          <w:u w:val="none"/>
        </w:rPr>
        <w:t>Le télétravail n’est ni un droit, ni une obligation, et sa mise en œuvre répond à certaines conditions. Sa mise en œuvre est susceptible d’être suspendue ou arrêtée en fonction des contingences de l’activité</w:t>
      </w:r>
      <w:r w:rsidR="002B30E3" w:rsidRPr="008324D2">
        <w:rPr>
          <w:u w:val="none"/>
        </w:rPr>
        <w:t xml:space="preserve"> et des performances des salariés concernés.</w:t>
      </w:r>
    </w:p>
    <w:p w14:paraId="0F695113" w14:textId="77777777" w:rsidR="00031137" w:rsidRPr="008324D2" w:rsidRDefault="00031137" w:rsidP="004A00F1">
      <w:pPr>
        <w:pStyle w:val="SousTitre"/>
        <w:rPr>
          <w:u w:val="none"/>
        </w:rPr>
      </w:pPr>
    </w:p>
    <w:p w14:paraId="565811BB" w14:textId="77777777" w:rsidR="00031137" w:rsidRPr="008324D2" w:rsidRDefault="00031137" w:rsidP="004A00F1">
      <w:pPr>
        <w:pStyle w:val="SousTitre"/>
        <w:rPr>
          <w:u w:val="none"/>
        </w:rPr>
      </w:pPr>
      <w:r w:rsidRPr="008324D2">
        <w:rPr>
          <w:u w:val="none"/>
        </w:rPr>
        <w:t xml:space="preserve">Le télétravail est fondé sur la capacité du salarié à exercer ses fonctions de façon autonome et implique au préalable que l’activité du salarié puisse être exercée à distance. </w:t>
      </w:r>
    </w:p>
    <w:p w14:paraId="0BAD05E2" w14:textId="77777777" w:rsidR="00031137" w:rsidRPr="008324D2" w:rsidRDefault="00031137" w:rsidP="004A00F1">
      <w:pPr>
        <w:pStyle w:val="SousTitre"/>
        <w:rPr>
          <w:u w:val="none"/>
        </w:rPr>
      </w:pPr>
    </w:p>
    <w:p w14:paraId="07C76581" w14:textId="5C3AC4B2" w:rsidR="00031137" w:rsidRPr="008324D2" w:rsidRDefault="00031137" w:rsidP="004A00F1">
      <w:pPr>
        <w:pStyle w:val="SousTitre"/>
        <w:rPr>
          <w:u w:val="none"/>
        </w:rPr>
      </w:pPr>
      <w:r w:rsidRPr="008324D2">
        <w:rPr>
          <w:u w:val="none"/>
        </w:rPr>
        <w:t>Il nécessite certaines aptitudes individuelles et des qualités professionnelles telles que la gestion du temps de travail et une bonne maîtrise des applications informatiques indispensables à son activité.</w:t>
      </w:r>
    </w:p>
    <w:p w14:paraId="5598B6D5" w14:textId="77777777" w:rsidR="002B30E3" w:rsidRPr="008324D2" w:rsidRDefault="002B30E3" w:rsidP="004A00F1">
      <w:pPr>
        <w:pStyle w:val="SousTitre"/>
        <w:rPr>
          <w:u w:val="none"/>
        </w:rPr>
      </w:pPr>
    </w:p>
    <w:p w14:paraId="078DB466" w14:textId="77777777" w:rsidR="00031137" w:rsidRPr="008324D2" w:rsidRDefault="00031137" w:rsidP="004A00F1">
      <w:pPr>
        <w:pStyle w:val="SousTitre"/>
        <w:rPr>
          <w:u w:val="none"/>
        </w:rPr>
      </w:pPr>
      <w:r w:rsidRPr="008324D2">
        <w:rPr>
          <w:u w:val="none"/>
        </w:rPr>
        <w:t xml:space="preserve">Il est entendu que si le télétravail ne permet pas ou plus aux salariés de remplir leurs missions respectives, il sera envisagé d’y mettre fin partiellement ou totalement. </w:t>
      </w:r>
    </w:p>
    <w:p w14:paraId="58E53FEF" w14:textId="77777777" w:rsidR="002B30E3" w:rsidRPr="008324D2" w:rsidRDefault="002B30E3" w:rsidP="004A00F1">
      <w:pPr>
        <w:pStyle w:val="SousTitre"/>
        <w:rPr>
          <w:u w:val="none"/>
        </w:rPr>
      </w:pPr>
    </w:p>
    <w:p w14:paraId="72B20065" w14:textId="76954E2E" w:rsidR="00031137" w:rsidRPr="008324D2" w:rsidRDefault="00031137" w:rsidP="004A00F1">
      <w:pPr>
        <w:pStyle w:val="SousTitre"/>
        <w:rPr>
          <w:u w:val="none"/>
        </w:rPr>
      </w:pPr>
      <w:r w:rsidRPr="008324D2">
        <w:rPr>
          <w:u w:val="none"/>
        </w:rPr>
        <w:t>Sont éligibles au télétravail les salariés :</w:t>
      </w:r>
    </w:p>
    <w:p w14:paraId="31C624EB" w14:textId="77777777" w:rsidR="00031137" w:rsidRPr="008324D2" w:rsidRDefault="00031137" w:rsidP="004A00F1">
      <w:pPr>
        <w:pStyle w:val="SousTitre"/>
        <w:rPr>
          <w:u w:val="none"/>
        </w:rPr>
      </w:pPr>
    </w:p>
    <w:p w14:paraId="19831986" w14:textId="77777777" w:rsidR="00031137" w:rsidRPr="008324D2" w:rsidRDefault="00031137" w:rsidP="004A00F1">
      <w:pPr>
        <w:pStyle w:val="SousTitre"/>
        <w:numPr>
          <w:ilvl w:val="0"/>
          <w:numId w:val="17"/>
        </w:numPr>
        <w:rPr>
          <w:u w:val="none"/>
        </w:rPr>
      </w:pPr>
      <w:r w:rsidRPr="008324D2">
        <w:rPr>
          <w:u w:val="none"/>
        </w:rPr>
        <w:t>Titulaires d’un contrat à durée indéterminée à temps plein ou partiel à 80 % minimum ;</w:t>
      </w:r>
    </w:p>
    <w:p w14:paraId="5576EE76" w14:textId="77777777" w:rsidR="00031137" w:rsidRPr="008324D2" w:rsidRDefault="00031137" w:rsidP="004A00F1">
      <w:pPr>
        <w:pStyle w:val="SousTitre"/>
        <w:numPr>
          <w:ilvl w:val="0"/>
          <w:numId w:val="17"/>
        </w:numPr>
        <w:rPr>
          <w:u w:val="none"/>
        </w:rPr>
      </w:pPr>
      <w:r w:rsidRPr="008324D2">
        <w:rPr>
          <w:u w:val="none"/>
        </w:rPr>
        <w:t>Disposant d’une capacité d’autonomie suffisante dans le poste occupé et ne nécessitant pas de soutien managérial rapproché pendant le temps du télétravail ;</w:t>
      </w:r>
    </w:p>
    <w:p w14:paraId="4EA71B54" w14:textId="77777777" w:rsidR="00031137" w:rsidRPr="008324D2" w:rsidRDefault="00031137" w:rsidP="004A00F1">
      <w:pPr>
        <w:pStyle w:val="SousTitre"/>
        <w:numPr>
          <w:ilvl w:val="0"/>
          <w:numId w:val="17"/>
        </w:numPr>
        <w:rPr>
          <w:u w:val="none"/>
        </w:rPr>
      </w:pPr>
      <w:r w:rsidRPr="008324D2">
        <w:rPr>
          <w:u w:val="none"/>
        </w:rPr>
        <w:t>Occupant un poste pouvant être exercé de façon partielle et régulière à distance ;</w:t>
      </w:r>
    </w:p>
    <w:p w14:paraId="7BD04605" w14:textId="77777777" w:rsidR="00031137" w:rsidRPr="008324D2" w:rsidRDefault="00031137" w:rsidP="004A00F1">
      <w:pPr>
        <w:pStyle w:val="SousTitre"/>
        <w:numPr>
          <w:ilvl w:val="0"/>
          <w:numId w:val="17"/>
        </w:numPr>
        <w:rPr>
          <w:u w:val="none"/>
        </w:rPr>
      </w:pPr>
      <w:r w:rsidRPr="008324D2">
        <w:rPr>
          <w:u w:val="none"/>
        </w:rPr>
        <w:t>Occupant un poste dont l’exécution en télétravail est compatible avec le bon fonctionnement du service et la configuration de l’équipe de rattachement ;</w:t>
      </w:r>
    </w:p>
    <w:p w14:paraId="001B2C3A" w14:textId="77777777" w:rsidR="00031137" w:rsidRPr="008324D2" w:rsidRDefault="00031137" w:rsidP="004A00F1">
      <w:pPr>
        <w:pStyle w:val="SousTitre"/>
        <w:numPr>
          <w:ilvl w:val="0"/>
          <w:numId w:val="17"/>
        </w:numPr>
        <w:rPr>
          <w:u w:val="none"/>
        </w:rPr>
      </w:pPr>
      <w:r w:rsidRPr="008324D2">
        <w:rPr>
          <w:u w:val="none"/>
        </w:rPr>
        <w:t>Répondant aux exigences techniques minimales requises à son domicile pour la mise en œuvre d’une organisation en télétravail, en particulier disposer d’un espace de travail dédié et adapté à ce mode d’organisation, une connexion internet à haut débit, et une installation électrique conforme.</w:t>
      </w:r>
    </w:p>
    <w:p w14:paraId="2D7C4AAB" w14:textId="77777777" w:rsidR="00031137" w:rsidRPr="008324D2" w:rsidRDefault="00031137" w:rsidP="004A00F1">
      <w:pPr>
        <w:pStyle w:val="SousTitre"/>
        <w:rPr>
          <w:u w:val="none"/>
        </w:rPr>
      </w:pPr>
    </w:p>
    <w:p w14:paraId="1449524C" w14:textId="77777777" w:rsidR="00031137" w:rsidRPr="008324D2" w:rsidRDefault="00031137" w:rsidP="004A00F1">
      <w:pPr>
        <w:pStyle w:val="SousTitre"/>
        <w:rPr>
          <w:u w:val="none"/>
        </w:rPr>
      </w:pPr>
      <w:r w:rsidRPr="008324D2">
        <w:rPr>
          <w:u w:val="none"/>
        </w:rPr>
        <w:t>Il est convenu que les salariés ne remplissant pas l’une des conditions d’éligibilité précitées ou dont les fonctions exigent, par nature, une présence physique permanente dans les locaux de l’entreprise, ne pourront prétendre au télétravail.</w:t>
      </w:r>
    </w:p>
    <w:p w14:paraId="5BE6FD1B" w14:textId="77777777" w:rsidR="00031137" w:rsidRPr="008324D2" w:rsidRDefault="00031137" w:rsidP="004A00F1">
      <w:pPr>
        <w:pStyle w:val="SousTitre"/>
        <w:rPr>
          <w:u w:val="none"/>
        </w:rPr>
      </w:pPr>
    </w:p>
    <w:p w14:paraId="4788EA4C" w14:textId="77777777" w:rsidR="00031137" w:rsidRPr="008324D2" w:rsidRDefault="00031137" w:rsidP="004A00F1">
      <w:pPr>
        <w:pStyle w:val="SousTitre"/>
        <w:rPr>
          <w:u w:val="none"/>
        </w:rPr>
      </w:pPr>
      <w:r w:rsidRPr="008324D2">
        <w:rPr>
          <w:u w:val="none"/>
        </w:rPr>
        <w:t>Pour favoriser la présence dans la communauté de travail nécessaire à l’appréhension et l’apprentissage du monde du travail, sont exclus, par principe, de la possibilité d’opter pour le télétravail les salariés en contrat d’apprentissage, en contrat de professionnalisation, ainsi que les stagiaires. Il sera cependant à titre exceptionnel, étudié par la Direction, la possibilité de bénéficier de jours de télétravail. Dans ce cadre bien précis, il sera nécessaire que la demande soit explicitement validée avec l’encadrement.</w:t>
      </w:r>
    </w:p>
    <w:p w14:paraId="6A913841" w14:textId="77777777" w:rsidR="00031137" w:rsidRPr="008324D2" w:rsidRDefault="00031137" w:rsidP="004A00F1">
      <w:pPr>
        <w:pStyle w:val="SousTitre"/>
        <w:rPr>
          <w:u w:val="none"/>
        </w:rPr>
      </w:pPr>
    </w:p>
    <w:p w14:paraId="6027FCDD" w14:textId="77777777" w:rsidR="00031137" w:rsidRPr="008324D2" w:rsidRDefault="00031137" w:rsidP="004A00F1">
      <w:pPr>
        <w:pStyle w:val="SousTitre"/>
        <w:rPr>
          <w:u w:val="none"/>
        </w:rPr>
      </w:pPr>
      <w:r w:rsidRPr="008324D2">
        <w:rPr>
          <w:u w:val="none"/>
        </w:rPr>
        <w:t>Article 2 - Principe de volontariat, d’engagement et de confiance mutuels</w:t>
      </w:r>
    </w:p>
    <w:p w14:paraId="791C8FA9" w14:textId="77777777" w:rsidR="00031137" w:rsidRPr="008324D2" w:rsidRDefault="00031137" w:rsidP="004A00F1">
      <w:pPr>
        <w:pStyle w:val="SousTitre"/>
        <w:rPr>
          <w:u w:val="none"/>
        </w:rPr>
      </w:pPr>
    </w:p>
    <w:p w14:paraId="57C03D61" w14:textId="77777777" w:rsidR="00031137" w:rsidRPr="008324D2" w:rsidRDefault="00031137" w:rsidP="004A00F1">
      <w:pPr>
        <w:pStyle w:val="SousTitre"/>
        <w:rPr>
          <w:u w:val="none"/>
        </w:rPr>
      </w:pPr>
      <w:r w:rsidRPr="008324D2">
        <w:rPr>
          <w:u w:val="none"/>
        </w:rPr>
        <w:t xml:space="preserve">Le télétravail s’inscrit nécessairement dans une démarche fondée sur le double volontariat et la double réversibilité, tant à l’initiative du salarié que de l’employeur. </w:t>
      </w:r>
    </w:p>
    <w:p w14:paraId="04FF9D2A" w14:textId="77777777" w:rsidR="00031137" w:rsidRPr="008324D2" w:rsidRDefault="00031137" w:rsidP="004A00F1">
      <w:pPr>
        <w:pStyle w:val="SousTitre"/>
        <w:rPr>
          <w:u w:val="none"/>
        </w:rPr>
      </w:pPr>
    </w:p>
    <w:p w14:paraId="5D3D0F73" w14:textId="77777777" w:rsidR="00031137" w:rsidRPr="008324D2" w:rsidRDefault="00031137" w:rsidP="004A00F1">
      <w:pPr>
        <w:pStyle w:val="SousTitre"/>
        <w:rPr>
          <w:u w:val="none"/>
        </w:rPr>
      </w:pPr>
      <w:r w:rsidRPr="008324D2">
        <w:rPr>
          <w:u w:val="none"/>
        </w:rPr>
        <w:t>Il ne peut être mis en œuvre qu’à la demande du salarié et après examen et accord de l’employeur. Ce dernier ne peut pas imposer le télétravail au salarié (sauf en cas de prescriptions gouvernementales explicites en ce sens liées aux mouvements sociaux, aux épidémies…).</w:t>
      </w:r>
    </w:p>
    <w:p w14:paraId="0A869BA7" w14:textId="77777777" w:rsidR="00031137" w:rsidRPr="008324D2" w:rsidRDefault="00031137" w:rsidP="004A00F1">
      <w:pPr>
        <w:pStyle w:val="SousTitre"/>
        <w:rPr>
          <w:u w:val="none"/>
        </w:rPr>
      </w:pPr>
    </w:p>
    <w:p w14:paraId="690E0638" w14:textId="77777777" w:rsidR="00031137" w:rsidRPr="008324D2" w:rsidRDefault="00031137" w:rsidP="004A00F1">
      <w:pPr>
        <w:pStyle w:val="SousTitre"/>
        <w:rPr>
          <w:u w:val="none"/>
        </w:rPr>
      </w:pPr>
      <w:r w:rsidRPr="008324D2">
        <w:rPr>
          <w:u w:val="none"/>
        </w:rPr>
        <w:t>L’organisation du télétravail repose par ailleurs sur une relation de confiance entre le salarié et son responsable hiérarchique, mais aussi sur la faculté qui doit être donnée à l’employeur de pouvoir apprécier les résultats par rapport aux objectifs fixés.</w:t>
      </w:r>
    </w:p>
    <w:p w14:paraId="3716D997" w14:textId="77777777" w:rsidR="00031137" w:rsidRPr="008324D2" w:rsidRDefault="00031137" w:rsidP="004A00F1">
      <w:pPr>
        <w:pStyle w:val="SousTitre"/>
        <w:rPr>
          <w:u w:val="none"/>
        </w:rPr>
      </w:pPr>
    </w:p>
    <w:p w14:paraId="02A646C8" w14:textId="77777777" w:rsidR="00031137" w:rsidRPr="008324D2" w:rsidRDefault="00031137" w:rsidP="004A00F1">
      <w:pPr>
        <w:pStyle w:val="SousTitre"/>
        <w:rPr>
          <w:u w:val="none"/>
        </w:rPr>
      </w:pPr>
      <w:r w:rsidRPr="008324D2">
        <w:rPr>
          <w:u w:val="none"/>
        </w:rPr>
        <w:t>Article 3 - Candidature et acceptation</w:t>
      </w:r>
    </w:p>
    <w:p w14:paraId="3FF620BA" w14:textId="77777777" w:rsidR="00031137" w:rsidRPr="008324D2" w:rsidRDefault="00031137" w:rsidP="004A00F1">
      <w:pPr>
        <w:pStyle w:val="SousTitre"/>
        <w:rPr>
          <w:u w:val="none"/>
        </w:rPr>
      </w:pPr>
    </w:p>
    <w:p w14:paraId="605250A5" w14:textId="77777777" w:rsidR="00031137" w:rsidRPr="008324D2" w:rsidRDefault="00031137" w:rsidP="004A00F1">
      <w:pPr>
        <w:pStyle w:val="SousTitre"/>
        <w:rPr>
          <w:rStyle w:val="Marquedecommentaire"/>
          <w:b/>
          <w:bCs w:val="0"/>
          <w:u w:val="none"/>
        </w:rPr>
      </w:pPr>
      <w:r w:rsidRPr="008324D2">
        <w:rPr>
          <w:u w:val="none"/>
        </w:rPr>
        <w:t>Le passage en télétravail est subordonné à l’accord du responsable hiérarchique et de la DRH, à la fois sur le principe et sur les modalités d’organisation du télétravail (notamment sur le choix du/des jours effectués en télétravail). Cet accord peut être donné et retiré selon un délai de prévenance d’une semaine (jours ouvrés) selon les difficultés rencontrées dans l’accomplissement des missions ou des contingences de l’activité.</w:t>
      </w:r>
    </w:p>
    <w:p w14:paraId="50ECA8F3" w14:textId="77777777" w:rsidR="00031137" w:rsidRPr="008324D2" w:rsidRDefault="00031137" w:rsidP="004A00F1">
      <w:pPr>
        <w:pStyle w:val="SousTitre"/>
        <w:rPr>
          <w:rStyle w:val="Marquedecommentaire"/>
          <w:b/>
          <w:bCs w:val="0"/>
          <w:u w:val="none"/>
        </w:rPr>
      </w:pPr>
    </w:p>
    <w:p w14:paraId="221A5868" w14:textId="77777777" w:rsidR="00031137" w:rsidRPr="008324D2" w:rsidRDefault="00031137" w:rsidP="004A00F1">
      <w:pPr>
        <w:pStyle w:val="SousTitre"/>
        <w:rPr>
          <w:u w:val="none"/>
        </w:rPr>
      </w:pPr>
      <w:r w:rsidRPr="008324D2">
        <w:rPr>
          <w:u w:val="none"/>
        </w:rPr>
        <w:t>Le manager sera attentif à ce que le nombre de télétravailleurs au sein de son équipe soit compatible avec le bon fonctionnement du service et de l’organisation.</w:t>
      </w:r>
    </w:p>
    <w:p w14:paraId="67BE575C" w14:textId="77777777" w:rsidR="00031137" w:rsidRPr="008324D2" w:rsidRDefault="00031137" w:rsidP="004A00F1">
      <w:pPr>
        <w:pStyle w:val="SousTitre"/>
        <w:rPr>
          <w:u w:val="none"/>
        </w:rPr>
      </w:pPr>
    </w:p>
    <w:p w14:paraId="0C2A4C80" w14:textId="77777777" w:rsidR="00031137" w:rsidRPr="008324D2" w:rsidRDefault="00031137" w:rsidP="004A00F1">
      <w:pPr>
        <w:pStyle w:val="SousTitre"/>
        <w:rPr>
          <w:u w:val="none"/>
        </w:rPr>
      </w:pPr>
      <w:r w:rsidRPr="008324D2">
        <w:rPr>
          <w:u w:val="none"/>
        </w:rPr>
        <w:t xml:space="preserve">Il sera mis en place un planning prévisionnel reprenant les jours de présence et de télétravail au mois pouvant évoluer en fonction des contingences de l’activité. </w:t>
      </w:r>
    </w:p>
    <w:p w14:paraId="4DC58970" w14:textId="77777777" w:rsidR="00031137" w:rsidRPr="008324D2" w:rsidRDefault="00031137" w:rsidP="004A00F1">
      <w:pPr>
        <w:pStyle w:val="SousTitre"/>
        <w:rPr>
          <w:u w:val="none"/>
        </w:rPr>
      </w:pPr>
    </w:p>
    <w:p w14:paraId="2B1DF082" w14:textId="77777777" w:rsidR="00031137" w:rsidRPr="008324D2" w:rsidRDefault="00031137" w:rsidP="004A00F1">
      <w:pPr>
        <w:pStyle w:val="SousTitre"/>
        <w:rPr>
          <w:u w:val="none"/>
        </w:rPr>
      </w:pPr>
      <w:r w:rsidRPr="008324D2">
        <w:rPr>
          <w:u w:val="none"/>
        </w:rPr>
        <w:t>Chaque demande de modification sera étudiée et donnera lieu, en cas d’acceptation à modification sur l’outil lui-même.</w:t>
      </w:r>
    </w:p>
    <w:p w14:paraId="36A07555" w14:textId="77777777" w:rsidR="00031137" w:rsidRPr="008324D2" w:rsidRDefault="00031137" w:rsidP="004A00F1">
      <w:pPr>
        <w:pStyle w:val="SousTitre"/>
        <w:rPr>
          <w:u w:val="none"/>
        </w:rPr>
      </w:pPr>
    </w:p>
    <w:p w14:paraId="44C20A02" w14:textId="77777777" w:rsidR="00031137" w:rsidRPr="008324D2" w:rsidRDefault="00031137" w:rsidP="004A00F1">
      <w:pPr>
        <w:pStyle w:val="SousTitre"/>
        <w:rPr>
          <w:u w:val="none"/>
        </w:rPr>
      </w:pPr>
      <w:r w:rsidRPr="008324D2">
        <w:rPr>
          <w:u w:val="none"/>
        </w:rPr>
        <w:t xml:space="preserve">Le télétravail étant à l’initiative du salarié, aucune prime ou indemnité de télétravail ne sera accordée, même pour les salariés dont la résidence principale est en province ou bien ceux qui effectuent des travaux dans leur logement pour y aménager un espace de travail. </w:t>
      </w:r>
    </w:p>
    <w:p w14:paraId="13AE525B" w14:textId="77777777" w:rsidR="00031137" w:rsidRPr="008324D2" w:rsidRDefault="00031137" w:rsidP="004A00F1">
      <w:pPr>
        <w:pStyle w:val="SousTitre"/>
        <w:rPr>
          <w:u w:val="none"/>
        </w:rPr>
      </w:pPr>
    </w:p>
    <w:p w14:paraId="219A1D17" w14:textId="77777777" w:rsidR="00031137" w:rsidRPr="008324D2" w:rsidRDefault="00031137" w:rsidP="004A00F1">
      <w:pPr>
        <w:pStyle w:val="SousTitre"/>
        <w:rPr>
          <w:u w:val="none"/>
        </w:rPr>
      </w:pPr>
      <w:r w:rsidRPr="008324D2">
        <w:rPr>
          <w:u w:val="none"/>
        </w:rPr>
        <w:t>Article 4 : Changement de fonction, de service ou de domicile</w:t>
      </w:r>
    </w:p>
    <w:p w14:paraId="305ABF64" w14:textId="77777777" w:rsidR="00031137" w:rsidRPr="008324D2" w:rsidRDefault="00031137" w:rsidP="004A00F1">
      <w:pPr>
        <w:pStyle w:val="SousTitre"/>
        <w:rPr>
          <w:u w:val="none"/>
        </w:rPr>
      </w:pPr>
    </w:p>
    <w:p w14:paraId="246D3679" w14:textId="77777777" w:rsidR="00031137" w:rsidRPr="008324D2" w:rsidRDefault="00031137" w:rsidP="004A00F1">
      <w:pPr>
        <w:pStyle w:val="SousTitre"/>
        <w:rPr>
          <w:u w:val="none"/>
        </w:rPr>
      </w:pPr>
      <w:r w:rsidRPr="008324D2">
        <w:rPr>
          <w:u w:val="none"/>
        </w:rPr>
        <w:t>Un réexamen des critères d’éligibilité avec le responsable hiérarchique sera possible en cas de changement de fonction, de poste, de service, de mutation sur un autre site ou de domicile du salarié, et pourra donner lieu à la cessation de la situation de télétravail.</w:t>
      </w:r>
    </w:p>
    <w:p w14:paraId="23C1FE86" w14:textId="77777777" w:rsidR="00031137" w:rsidRPr="008324D2" w:rsidRDefault="00031137" w:rsidP="004A00F1">
      <w:pPr>
        <w:pStyle w:val="SousTitre"/>
        <w:rPr>
          <w:u w:val="none"/>
        </w:rPr>
      </w:pPr>
    </w:p>
    <w:p w14:paraId="644E0D2E" w14:textId="77777777" w:rsidR="00031137" w:rsidRPr="008324D2" w:rsidRDefault="00031137" w:rsidP="004A00F1">
      <w:pPr>
        <w:pStyle w:val="SousTitre"/>
        <w:rPr>
          <w:u w:val="none"/>
        </w:rPr>
      </w:pPr>
      <w:r w:rsidRPr="008324D2">
        <w:rPr>
          <w:u w:val="none"/>
        </w:rPr>
        <w:t>Article 5 - Rythme de télétravail</w:t>
      </w:r>
    </w:p>
    <w:p w14:paraId="215C87E3" w14:textId="77777777" w:rsidR="00031137" w:rsidRPr="008324D2" w:rsidRDefault="00031137" w:rsidP="004A00F1">
      <w:pPr>
        <w:pStyle w:val="SousTitre"/>
        <w:rPr>
          <w:u w:val="none"/>
        </w:rPr>
      </w:pPr>
    </w:p>
    <w:p w14:paraId="75D5D1B3" w14:textId="77777777" w:rsidR="00031137" w:rsidRPr="008324D2" w:rsidRDefault="00031137" w:rsidP="004A00F1">
      <w:pPr>
        <w:pStyle w:val="SousTitre"/>
        <w:rPr>
          <w:u w:val="none"/>
        </w:rPr>
      </w:pPr>
      <w:r w:rsidRPr="008324D2">
        <w:rPr>
          <w:u w:val="none"/>
        </w:rPr>
        <w:t xml:space="preserve">Afin de maintenir le lien social avec la communauté de travail et la bonne marche de l’entreprise, les salariés devront être présents dans les locaux de l’entreprise au minimum 3 jours par semaine. </w:t>
      </w:r>
    </w:p>
    <w:p w14:paraId="26DAAFBF" w14:textId="77777777" w:rsidR="00031137" w:rsidRPr="008324D2" w:rsidRDefault="00031137" w:rsidP="004A00F1">
      <w:pPr>
        <w:pStyle w:val="SousTitre"/>
        <w:rPr>
          <w:u w:val="none"/>
        </w:rPr>
      </w:pPr>
    </w:p>
    <w:p w14:paraId="2E9505A2" w14:textId="49856DBB" w:rsidR="00031137" w:rsidRPr="008324D2" w:rsidRDefault="00031137" w:rsidP="004A00F1">
      <w:pPr>
        <w:pStyle w:val="SousTitre"/>
        <w:rPr>
          <w:u w:val="none"/>
        </w:rPr>
      </w:pPr>
      <w:r w:rsidRPr="008324D2">
        <w:rPr>
          <w:u w:val="none"/>
        </w:rPr>
        <w:t>Il est convenu que les jours de télétravail feront l’objet d’une planification et d’un suivi hebdomadaire par chaque manager avec son équipe</w:t>
      </w:r>
      <w:r w:rsidR="00856749" w:rsidRPr="008324D2">
        <w:rPr>
          <w:u w:val="none"/>
        </w:rPr>
        <w:t>.</w:t>
      </w:r>
    </w:p>
    <w:p w14:paraId="2605EA20" w14:textId="77777777" w:rsidR="00031137" w:rsidRPr="008324D2" w:rsidRDefault="00031137" w:rsidP="004A00F1">
      <w:pPr>
        <w:pStyle w:val="SousTitre"/>
        <w:rPr>
          <w:u w:val="none"/>
        </w:rPr>
      </w:pPr>
    </w:p>
    <w:p w14:paraId="4BF39209" w14:textId="77777777" w:rsidR="00031137" w:rsidRPr="008324D2" w:rsidRDefault="00031137" w:rsidP="004A00F1">
      <w:pPr>
        <w:pStyle w:val="SousTitre"/>
        <w:rPr>
          <w:u w:val="none"/>
        </w:rPr>
      </w:pPr>
      <w:r w:rsidRPr="008324D2">
        <w:rPr>
          <w:u w:val="none"/>
        </w:rPr>
        <w:t xml:space="preserve">Il enfin convenu que chaque salarié en télétravail, sur demande de son manager devra être en mesure de rejoindre en moins de 3 heures son équipe au sein des locaux de l’entreprise. </w:t>
      </w:r>
    </w:p>
    <w:p w14:paraId="5A3636E3" w14:textId="77777777" w:rsidR="00031137" w:rsidRPr="008324D2" w:rsidRDefault="00031137" w:rsidP="004A00F1">
      <w:pPr>
        <w:pStyle w:val="SousTitre"/>
        <w:rPr>
          <w:u w:val="none"/>
        </w:rPr>
      </w:pPr>
    </w:p>
    <w:p w14:paraId="6CE49793" w14:textId="03CE5572" w:rsidR="00031137" w:rsidRPr="008324D2" w:rsidRDefault="00031137" w:rsidP="004A00F1">
      <w:pPr>
        <w:pStyle w:val="SousTitre"/>
        <w:rPr>
          <w:u w:val="none"/>
        </w:rPr>
      </w:pPr>
      <w:r w:rsidRPr="008324D2">
        <w:rPr>
          <w:u w:val="none"/>
        </w:rPr>
        <w:t>Ce retour en travail physique (temporaire ou définitif) devra être, autant que faire se peut, anticip</w:t>
      </w:r>
      <w:r w:rsidR="007E5F0C" w:rsidRPr="008324D2">
        <w:rPr>
          <w:u w:val="none"/>
        </w:rPr>
        <w:t xml:space="preserve">é </w:t>
      </w:r>
      <w:r w:rsidRPr="008324D2">
        <w:rPr>
          <w:u w:val="none"/>
        </w:rPr>
        <w:t>pour préserver l’articulation nécessaire entre la vie personnelle et professionnelle. Il est cependant rappelé que le télétravail n’est qu’une opportunité de travailler différemment, et en aucun cas un jour à la disposition des salariés pour la bonne gestion de leur vie personnelle.</w:t>
      </w:r>
    </w:p>
    <w:p w14:paraId="1897DEF0" w14:textId="77777777" w:rsidR="00031137" w:rsidRPr="008324D2" w:rsidRDefault="00031137" w:rsidP="004A00F1">
      <w:pPr>
        <w:pStyle w:val="SousTitre"/>
        <w:rPr>
          <w:u w:val="none"/>
        </w:rPr>
      </w:pPr>
    </w:p>
    <w:p w14:paraId="15504C78" w14:textId="77777777" w:rsidR="00031137" w:rsidRPr="008324D2" w:rsidRDefault="00031137" w:rsidP="004A00F1">
      <w:pPr>
        <w:pStyle w:val="SousTitre"/>
        <w:rPr>
          <w:u w:val="none"/>
        </w:rPr>
      </w:pPr>
      <w:r w:rsidRPr="008324D2">
        <w:rPr>
          <w:u w:val="none"/>
        </w:rPr>
        <w:t>Les jours de télétravail sont en contrepartie considérés comme des jours de travail effectifs selon les dispositions légales et réglementaires en vigueur.</w:t>
      </w:r>
    </w:p>
    <w:p w14:paraId="449262AC" w14:textId="77777777" w:rsidR="00031137" w:rsidRPr="008324D2" w:rsidRDefault="00031137" w:rsidP="004A00F1">
      <w:pPr>
        <w:pStyle w:val="SousTitre"/>
        <w:rPr>
          <w:u w:val="none"/>
        </w:rPr>
      </w:pPr>
    </w:p>
    <w:p w14:paraId="3EE03A79" w14:textId="77777777" w:rsidR="00031137" w:rsidRPr="008324D2" w:rsidRDefault="00031137" w:rsidP="004A00F1">
      <w:pPr>
        <w:pStyle w:val="SousTitre"/>
        <w:rPr>
          <w:u w:val="none"/>
        </w:rPr>
      </w:pPr>
      <w:r w:rsidRPr="008324D2">
        <w:rPr>
          <w:u w:val="none"/>
        </w:rPr>
        <w:t>Article 6 - Maintien du lien avec l’entreprise</w:t>
      </w:r>
    </w:p>
    <w:p w14:paraId="3B301391" w14:textId="77777777" w:rsidR="00031137" w:rsidRPr="008324D2" w:rsidRDefault="00031137" w:rsidP="004A00F1">
      <w:pPr>
        <w:pStyle w:val="SousTitre"/>
        <w:rPr>
          <w:u w:val="none"/>
        </w:rPr>
      </w:pPr>
    </w:p>
    <w:p w14:paraId="3E6B72D3" w14:textId="77777777" w:rsidR="00031137" w:rsidRPr="008324D2" w:rsidRDefault="00031137" w:rsidP="004A00F1">
      <w:pPr>
        <w:pStyle w:val="SousTitre"/>
        <w:rPr>
          <w:u w:val="none"/>
        </w:rPr>
      </w:pPr>
      <w:r w:rsidRPr="008324D2">
        <w:rPr>
          <w:u w:val="none"/>
        </w:rPr>
        <w:t xml:space="preserve">Le responsable hiérarchique veille à assurer un contact régulier avec le salarié en télétravail, et est attentif, dans la mesure du possible, à ce que l’organisation des réunions d’équipe permette la présence physique de chacun. </w:t>
      </w:r>
    </w:p>
    <w:p w14:paraId="3B20D7A1" w14:textId="77777777" w:rsidR="00031137" w:rsidRPr="008324D2" w:rsidRDefault="00031137" w:rsidP="004A00F1">
      <w:pPr>
        <w:pStyle w:val="SousTitre"/>
        <w:rPr>
          <w:u w:val="none"/>
        </w:rPr>
      </w:pPr>
    </w:p>
    <w:p w14:paraId="75FD0032" w14:textId="77777777" w:rsidR="00031137" w:rsidRPr="008324D2" w:rsidRDefault="00031137" w:rsidP="004A00F1">
      <w:pPr>
        <w:pStyle w:val="SousTitre"/>
        <w:rPr>
          <w:u w:val="none"/>
        </w:rPr>
      </w:pPr>
      <w:r w:rsidRPr="008324D2">
        <w:rPr>
          <w:u w:val="none"/>
        </w:rPr>
        <w:t>Le télétravail ne devra pas être un frein à la participation à la vie de l’entreprise.</w:t>
      </w:r>
    </w:p>
    <w:p w14:paraId="05FD6DA9" w14:textId="77777777" w:rsidR="00031137" w:rsidRPr="008324D2" w:rsidRDefault="00031137" w:rsidP="004A00F1">
      <w:pPr>
        <w:pStyle w:val="SousTitre"/>
        <w:rPr>
          <w:u w:val="none"/>
        </w:rPr>
      </w:pPr>
    </w:p>
    <w:p w14:paraId="6664AAA8" w14:textId="77777777" w:rsidR="00031137" w:rsidRPr="008324D2" w:rsidRDefault="00031137" w:rsidP="004A00F1">
      <w:pPr>
        <w:pStyle w:val="SousTitre"/>
        <w:rPr>
          <w:u w:val="none"/>
        </w:rPr>
      </w:pPr>
      <w:r w:rsidRPr="008324D2">
        <w:rPr>
          <w:u w:val="none"/>
        </w:rPr>
        <w:t>L’ensemble de la politique RH reste applicable aux salariés indépendamment du télétravail. L’entretien annuel avec le salarié, portera notamment sur ses conditions d’activité et sa charge en télétravail. De plus, l’entreprise s’engage à ce que les salariés télétravailleurs bénéficient d’entretiens périodiques avec leurs managers dans les mêmes conditions et suivant le même rythme que les autres salariés, avec notamment un point régulier sur la bonne exécution de leurs tâches.</w:t>
      </w:r>
    </w:p>
    <w:p w14:paraId="3EF3ED10" w14:textId="77777777" w:rsidR="00031137" w:rsidRPr="008324D2" w:rsidRDefault="00031137" w:rsidP="004A00F1">
      <w:pPr>
        <w:pStyle w:val="SousTitre"/>
        <w:rPr>
          <w:u w:val="none"/>
        </w:rPr>
      </w:pPr>
    </w:p>
    <w:p w14:paraId="2EDA4638" w14:textId="77777777" w:rsidR="00031137" w:rsidRPr="008324D2" w:rsidRDefault="00031137" w:rsidP="004A00F1">
      <w:pPr>
        <w:pStyle w:val="SousTitre"/>
        <w:rPr>
          <w:u w:val="none"/>
        </w:rPr>
      </w:pPr>
      <w:r w:rsidRPr="008324D2">
        <w:rPr>
          <w:u w:val="none"/>
        </w:rPr>
        <w:t>Article 7 - Modalités d’organisation de l’activité du télétravailleur</w:t>
      </w:r>
    </w:p>
    <w:p w14:paraId="06C4B028" w14:textId="77777777" w:rsidR="00031137" w:rsidRPr="008324D2" w:rsidRDefault="00031137" w:rsidP="004A00F1">
      <w:pPr>
        <w:pStyle w:val="SousTitre"/>
        <w:rPr>
          <w:u w:val="none"/>
        </w:rPr>
      </w:pPr>
    </w:p>
    <w:p w14:paraId="42A6B1E4" w14:textId="77777777" w:rsidR="00031137" w:rsidRPr="008324D2" w:rsidRDefault="00031137" w:rsidP="004A00F1">
      <w:pPr>
        <w:pStyle w:val="SousTitre"/>
        <w:rPr>
          <w:u w:val="none"/>
        </w:rPr>
      </w:pPr>
      <w:r w:rsidRPr="008324D2">
        <w:rPr>
          <w:u w:val="none"/>
        </w:rPr>
        <w:t>L’activité exigée du télétravailleur doit être équivalente à celle des salariés en situation comparable travaillant dans les locaux de l’entreprise.</w:t>
      </w:r>
    </w:p>
    <w:p w14:paraId="10035CFC" w14:textId="77777777" w:rsidR="00031137" w:rsidRPr="008324D2" w:rsidRDefault="00031137" w:rsidP="004A00F1">
      <w:pPr>
        <w:pStyle w:val="SousTitre"/>
        <w:rPr>
          <w:u w:val="none"/>
        </w:rPr>
      </w:pPr>
    </w:p>
    <w:p w14:paraId="6C12EB43" w14:textId="77777777" w:rsidR="00031137" w:rsidRPr="008324D2" w:rsidRDefault="00031137" w:rsidP="004A00F1">
      <w:pPr>
        <w:pStyle w:val="SousTitre"/>
        <w:rPr>
          <w:u w:val="none"/>
        </w:rPr>
      </w:pPr>
      <w:r w:rsidRPr="008324D2">
        <w:rPr>
          <w:u w:val="none"/>
        </w:rPr>
        <w:t xml:space="preserve">Pour ce faire, comme pour le travail réalisé dans l’entreprise, l’employeur s’assure que la charge de travail et les délais d’exécution permettent au télétravailleur de respecter notamment les durées maximales de travail et les durées minimales de repos. </w:t>
      </w:r>
    </w:p>
    <w:p w14:paraId="04A4D107" w14:textId="77777777" w:rsidR="00031137" w:rsidRPr="008324D2" w:rsidRDefault="00031137" w:rsidP="004A00F1">
      <w:pPr>
        <w:pStyle w:val="SousTitre"/>
        <w:rPr>
          <w:u w:val="none"/>
        </w:rPr>
      </w:pPr>
    </w:p>
    <w:p w14:paraId="41F39B30" w14:textId="77777777" w:rsidR="00031137" w:rsidRPr="008324D2" w:rsidRDefault="00031137" w:rsidP="004A00F1">
      <w:pPr>
        <w:pStyle w:val="SousTitre"/>
        <w:rPr>
          <w:u w:val="none"/>
        </w:rPr>
      </w:pPr>
      <w:r w:rsidRPr="008324D2">
        <w:rPr>
          <w:u w:val="none"/>
        </w:rPr>
        <w:t xml:space="preserve">Afin de respecter le principe du respect de la vie privée, le management, en concertation avec le télétravailleur, fixe via le planning, les plages horaires durant lesquelles il pourra le contacter, dans le respect de son horaire habituel de travail dans le cadre des dispositions conventionnelles en vigueur. </w:t>
      </w:r>
    </w:p>
    <w:p w14:paraId="39954945" w14:textId="77777777" w:rsidR="00031137" w:rsidRPr="008324D2" w:rsidRDefault="00031137" w:rsidP="004A00F1">
      <w:pPr>
        <w:pStyle w:val="SousTitre"/>
        <w:rPr>
          <w:u w:val="none"/>
        </w:rPr>
      </w:pPr>
    </w:p>
    <w:p w14:paraId="2F28A4D3" w14:textId="77777777" w:rsidR="00031137" w:rsidRPr="008324D2" w:rsidRDefault="00031137" w:rsidP="004A00F1">
      <w:pPr>
        <w:pStyle w:val="SousTitre"/>
        <w:rPr>
          <w:u w:val="none"/>
        </w:rPr>
      </w:pPr>
      <w:r w:rsidRPr="008324D2">
        <w:rPr>
          <w:u w:val="none"/>
        </w:rPr>
        <w:t>L’amplitude horaire des plages définies devra impérativement permettre au télétravailleur de respecter les durées minimales légales de repos quotidien et hebdomadaire pour tous les salariés. Ainsi que les durées maximales quotidiennes et hebdomadaires de travail pour les salariés soumis à un régime de forfait.</w:t>
      </w:r>
    </w:p>
    <w:p w14:paraId="4547F470" w14:textId="77777777" w:rsidR="00031137" w:rsidRPr="008324D2" w:rsidRDefault="00031137" w:rsidP="004A00F1">
      <w:pPr>
        <w:pStyle w:val="SousTitre"/>
        <w:rPr>
          <w:u w:val="none"/>
        </w:rPr>
      </w:pPr>
    </w:p>
    <w:p w14:paraId="747958F5" w14:textId="77777777" w:rsidR="00031137" w:rsidRPr="008324D2" w:rsidRDefault="00031137" w:rsidP="004A00F1">
      <w:pPr>
        <w:pStyle w:val="SousTitre"/>
        <w:rPr>
          <w:u w:val="none"/>
        </w:rPr>
      </w:pPr>
      <w:bookmarkStart w:id="8" w:name="_Hlk524085319"/>
      <w:r w:rsidRPr="008324D2">
        <w:rPr>
          <w:u w:val="none"/>
        </w:rPr>
        <w:t>Compte tenu de cette nouvelle forme d’organisation du travail, les périodes de travail devront être maîtrisées et dans ce cadre il est reconnu au télétravailleur un droit à la déconnexion en dehors des horaires d’ouverture de l’entreprise dans lequel il accomplit régulièrement son travail, ou à défaut, à tout le moins pendant la durée légale de repos quotidien.</w:t>
      </w:r>
    </w:p>
    <w:p w14:paraId="6E569AE6" w14:textId="77777777" w:rsidR="00031137" w:rsidRPr="008324D2" w:rsidRDefault="00031137" w:rsidP="004A00F1">
      <w:pPr>
        <w:pStyle w:val="SousTitre"/>
        <w:rPr>
          <w:u w:val="none"/>
        </w:rPr>
      </w:pPr>
    </w:p>
    <w:p w14:paraId="0B8158FA" w14:textId="77777777" w:rsidR="00031137" w:rsidRPr="008324D2" w:rsidRDefault="00031137" w:rsidP="004A00F1">
      <w:pPr>
        <w:pStyle w:val="SousTitre"/>
        <w:rPr>
          <w:u w:val="none"/>
        </w:rPr>
      </w:pPr>
      <w:r w:rsidRPr="008324D2">
        <w:rPr>
          <w:u w:val="none"/>
        </w:rPr>
        <w:t>Le salarié en télétravail dispose à ce titre de la possibilité de se déconnecter des équipements mis à disposition par l’entreprise.</w:t>
      </w:r>
    </w:p>
    <w:p w14:paraId="7C3F2630" w14:textId="77777777" w:rsidR="00031137" w:rsidRPr="008324D2" w:rsidRDefault="00031137" w:rsidP="004A00F1">
      <w:pPr>
        <w:pStyle w:val="SousTitre"/>
        <w:rPr>
          <w:u w:val="none"/>
        </w:rPr>
      </w:pPr>
    </w:p>
    <w:p w14:paraId="1DA9088F" w14:textId="77777777" w:rsidR="00031137" w:rsidRDefault="00031137" w:rsidP="004A00F1">
      <w:pPr>
        <w:pStyle w:val="SousTitre"/>
        <w:rPr>
          <w:u w:val="none"/>
        </w:rPr>
      </w:pPr>
      <w:r w:rsidRPr="008324D2">
        <w:rPr>
          <w:u w:val="none"/>
        </w:rPr>
        <w:t>Le manager veillera au respect de ce droit, notamment en s’attachant à ne pas envoyer de courriel pendant la période concernée.</w:t>
      </w:r>
    </w:p>
    <w:p w14:paraId="6133F707" w14:textId="77777777" w:rsidR="004B2E22" w:rsidRDefault="004B2E22" w:rsidP="004A00F1">
      <w:pPr>
        <w:pStyle w:val="SousTitre"/>
        <w:rPr>
          <w:u w:val="none"/>
        </w:rPr>
      </w:pPr>
    </w:p>
    <w:p w14:paraId="080FFD15" w14:textId="77777777" w:rsidR="004B2E22" w:rsidRDefault="004B2E22" w:rsidP="004A00F1">
      <w:pPr>
        <w:pStyle w:val="SousTitre"/>
        <w:rPr>
          <w:u w:val="none"/>
        </w:rPr>
      </w:pPr>
    </w:p>
    <w:p w14:paraId="01482560" w14:textId="77777777" w:rsidR="004B2E22" w:rsidRDefault="004B2E22" w:rsidP="004A00F1">
      <w:pPr>
        <w:pStyle w:val="SousTitre"/>
        <w:rPr>
          <w:u w:val="none"/>
        </w:rPr>
      </w:pPr>
    </w:p>
    <w:p w14:paraId="6DAB754A" w14:textId="77777777" w:rsidR="004B2E22" w:rsidRPr="008324D2" w:rsidRDefault="004B2E22" w:rsidP="004A00F1">
      <w:pPr>
        <w:pStyle w:val="SousTitre"/>
        <w:rPr>
          <w:u w:val="none"/>
        </w:rPr>
      </w:pPr>
    </w:p>
    <w:bookmarkEnd w:id="8"/>
    <w:p w14:paraId="78BA1902" w14:textId="77777777" w:rsidR="00031137" w:rsidRPr="008324D2" w:rsidRDefault="00031137" w:rsidP="004A00F1">
      <w:pPr>
        <w:pStyle w:val="SousTitre"/>
        <w:rPr>
          <w:u w:val="none"/>
        </w:rPr>
      </w:pPr>
    </w:p>
    <w:p w14:paraId="165E515F" w14:textId="77777777" w:rsidR="00031137" w:rsidRPr="008324D2" w:rsidRDefault="00031137" w:rsidP="004A00F1">
      <w:pPr>
        <w:pStyle w:val="SousTitre"/>
        <w:rPr>
          <w:u w:val="none"/>
        </w:rPr>
      </w:pPr>
      <w:r w:rsidRPr="008324D2">
        <w:rPr>
          <w:u w:val="none"/>
        </w:rPr>
        <w:lastRenderedPageBreak/>
        <w:t>Article 8 - Environnement et équipement de travail</w:t>
      </w:r>
    </w:p>
    <w:p w14:paraId="3B6475DD" w14:textId="77777777" w:rsidR="00031137" w:rsidRPr="008324D2" w:rsidRDefault="00031137" w:rsidP="004A00F1">
      <w:pPr>
        <w:pStyle w:val="SousTitre"/>
        <w:rPr>
          <w:u w:val="none"/>
        </w:rPr>
      </w:pPr>
    </w:p>
    <w:p w14:paraId="180A7CA6" w14:textId="77777777" w:rsidR="00031137" w:rsidRPr="008324D2" w:rsidRDefault="00031137" w:rsidP="004A00F1">
      <w:pPr>
        <w:pStyle w:val="SousTitre"/>
        <w:rPr>
          <w:u w:val="none"/>
        </w:rPr>
      </w:pPr>
      <w:r w:rsidRPr="008324D2">
        <w:rPr>
          <w:u w:val="none"/>
        </w:rPr>
        <w:t xml:space="preserve">L’employeur demande au salarié, préalablement à son passage en télétravail, de s’assurer de la compatibilité de son installation avec un fonctionnement en télétravail, compte tenu du matériel qu’il utilise dans le cadre de ses fonctions. </w:t>
      </w:r>
    </w:p>
    <w:p w14:paraId="655CAC37" w14:textId="77777777" w:rsidR="00031137" w:rsidRPr="008324D2" w:rsidRDefault="00031137" w:rsidP="004A00F1">
      <w:pPr>
        <w:pStyle w:val="SousTitre"/>
        <w:rPr>
          <w:u w:val="none"/>
        </w:rPr>
      </w:pPr>
    </w:p>
    <w:p w14:paraId="2F47B7DD" w14:textId="77777777" w:rsidR="00031137" w:rsidRPr="008324D2" w:rsidRDefault="00031137" w:rsidP="004A00F1">
      <w:pPr>
        <w:pStyle w:val="SousTitre"/>
        <w:rPr>
          <w:u w:val="none"/>
        </w:rPr>
      </w:pPr>
      <w:r w:rsidRPr="008324D2">
        <w:rPr>
          <w:u w:val="none"/>
        </w:rPr>
        <w:t>Il s’assure par ailleurs de la conformité de l’installation électrique de son lieu en télétravail à la réglementation en vigueur, et en certifie la conformité à la société par la remise d’une attestation de conformité permettant le télétravail.</w:t>
      </w:r>
    </w:p>
    <w:p w14:paraId="6D6552C1" w14:textId="77777777" w:rsidR="00031137" w:rsidRPr="008324D2" w:rsidRDefault="00031137" w:rsidP="004A00F1">
      <w:pPr>
        <w:pStyle w:val="SousTitre"/>
        <w:rPr>
          <w:u w:val="none"/>
        </w:rPr>
      </w:pPr>
    </w:p>
    <w:p w14:paraId="63249C2A" w14:textId="77777777" w:rsidR="00031137" w:rsidRPr="008324D2" w:rsidRDefault="00031137" w:rsidP="004A00F1">
      <w:pPr>
        <w:pStyle w:val="SousTitre"/>
        <w:rPr>
          <w:u w:val="none"/>
        </w:rPr>
      </w:pPr>
      <w:r w:rsidRPr="008324D2">
        <w:rPr>
          <w:u w:val="none"/>
        </w:rPr>
        <w:t>Cette conformité des installations est une condition préalable pour bénéficier du télétravail. Aucun salarié ne saurait effectuer son activité sans s’assurer de cette conformité.</w:t>
      </w:r>
    </w:p>
    <w:p w14:paraId="0E87E063" w14:textId="77777777" w:rsidR="00031137" w:rsidRPr="008324D2" w:rsidRDefault="00031137" w:rsidP="004A00F1">
      <w:pPr>
        <w:pStyle w:val="SousTitre"/>
        <w:rPr>
          <w:u w:val="none"/>
        </w:rPr>
      </w:pPr>
      <w:r w:rsidRPr="008324D2">
        <w:rPr>
          <w:u w:val="none"/>
        </w:rPr>
        <w:t>Il sera demandé une attestation d’assurance RC à chaque salarié télétravaillant.</w:t>
      </w:r>
    </w:p>
    <w:p w14:paraId="0DB7E360" w14:textId="77777777" w:rsidR="00031137" w:rsidRPr="008324D2" w:rsidRDefault="00031137" w:rsidP="004A00F1">
      <w:pPr>
        <w:pStyle w:val="SousTitre"/>
        <w:rPr>
          <w:u w:val="none"/>
        </w:rPr>
      </w:pPr>
    </w:p>
    <w:p w14:paraId="629A9032" w14:textId="77777777" w:rsidR="00031137" w:rsidRPr="008324D2" w:rsidRDefault="00031137" w:rsidP="004A00F1">
      <w:pPr>
        <w:pStyle w:val="SousTitre"/>
        <w:rPr>
          <w:u w:val="none"/>
        </w:rPr>
      </w:pPr>
      <w:r w:rsidRPr="008324D2">
        <w:rPr>
          <w:u w:val="none"/>
        </w:rPr>
        <w:t>Le télétravailleur s’engage à prévoir un espace de travail dédié dans son domicile, qui soit conforme aux règles de sécurité et qui permette un aménagement en poste de télétravail.</w:t>
      </w:r>
    </w:p>
    <w:p w14:paraId="5E9AC274" w14:textId="77777777" w:rsidR="00031137" w:rsidRPr="008324D2" w:rsidRDefault="00031137" w:rsidP="004A00F1">
      <w:pPr>
        <w:pStyle w:val="SousTitre"/>
        <w:rPr>
          <w:u w:val="none"/>
        </w:rPr>
      </w:pPr>
    </w:p>
    <w:p w14:paraId="7222B261" w14:textId="77777777" w:rsidR="00031137" w:rsidRPr="008324D2" w:rsidRDefault="00031137" w:rsidP="004A00F1">
      <w:pPr>
        <w:pStyle w:val="SousTitre"/>
        <w:rPr>
          <w:u w:val="none"/>
        </w:rPr>
      </w:pPr>
      <w:r w:rsidRPr="008324D2">
        <w:rPr>
          <w:u w:val="none"/>
        </w:rPr>
        <w:t>L’environnement personnel doit être propice au travail et à la concentration.</w:t>
      </w:r>
    </w:p>
    <w:p w14:paraId="38223610" w14:textId="77777777" w:rsidR="00031137" w:rsidRPr="008324D2" w:rsidRDefault="00031137" w:rsidP="004A00F1">
      <w:pPr>
        <w:pStyle w:val="SousTitre"/>
        <w:rPr>
          <w:u w:val="none"/>
        </w:rPr>
      </w:pPr>
    </w:p>
    <w:p w14:paraId="1380E359" w14:textId="77777777" w:rsidR="00031137" w:rsidRPr="008324D2" w:rsidRDefault="00031137" w:rsidP="004A00F1">
      <w:pPr>
        <w:pStyle w:val="SousTitre"/>
        <w:rPr>
          <w:u w:val="none"/>
        </w:rPr>
      </w:pPr>
      <w:r w:rsidRPr="008324D2">
        <w:rPr>
          <w:u w:val="none"/>
        </w:rPr>
        <w:t>L’entreprise s’engage à fournir, installer et entretenir les équipements nécessaires à l’activité en télétravail :</w:t>
      </w:r>
    </w:p>
    <w:p w14:paraId="529E9783" w14:textId="77777777" w:rsidR="00031137" w:rsidRPr="008324D2" w:rsidRDefault="00031137" w:rsidP="004A00F1">
      <w:pPr>
        <w:pStyle w:val="SousTitre"/>
        <w:rPr>
          <w:u w:val="none"/>
        </w:rPr>
      </w:pPr>
      <w:r w:rsidRPr="008324D2">
        <w:rPr>
          <w:u w:val="none"/>
        </w:rPr>
        <w:t>- un accès sécurisé au réseau de l’entreprise ;</w:t>
      </w:r>
    </w:p>
    <w:p w14:paraId="29274FB0" w14:textId="77777777" w:rsidR="00031137" w:rsidRPr="008324D2" w:rsidRDefault="00031137" w:rsidP="004A00F1">
      <w:pPr>
        <w:pStyle w:val="SousTitre"/>
        <w:rPr>
          <w:u w:val="none"/>
        </w:rPr>
      </w:pPr>
      <w:r w:rsidRPr="008324D2">
        <w:rPr>
          <w:u w:val="none"/>
        </w:rPr>
        <w:t>- un ordinateur portable dans la mesure où le salarié n’en serait pas déjà équipé dans les locaux de l’entreprise ;</w:t>
      </w:r>
    </w:p>
    <w:p w14:paraId="6428D745" w14:textId="77777777" w:rsidR="00031137" w:rsidRPr="008324D2" w:rsidRDefault="00031137" w:rsidP="004A00F1">
      <w:pPr>
        <w:pStyle w:val="SousTitre"/>
        <w:rPr>
          <w:u w:val="none"/>
        </w:rPr>
      </w:pPr>
      <w:r w:rsidRPr="008324D2">
        <w:rPr>
          <w:u w:val="none"/>
        </w:rPr>
        <w:t>- si le salarié n’en dispose pas, un téléphone portable professionnel pour les besoins de l’activité en télétravail.</w:t>
      </w:r>
    </w:p>
    <w:p w14:paraId="0DD76516" w14:textId="77777777" w:rsidR="00031137" w:rsidRPr="008324D2" w:rsidRDefault="00031137" w:rsidP="004A00F1">
      <w:pPr>
        <w:pStyle w:val="SousTitre"/>
        <w:rPr>
          <w:u w:val="none"/>
        </w:rPr>
      </w:pPr>
    </w:p>
    <w:p w14:paraId="1B4DA981" w14:textId="77777777" w:rsidR="00031137" w:rsidRPr="008324D2" w:rsidRDefault="00031137" w:rsidP="004A00F1">
      <w:pPr>
        <w:pStyle w:val="SousTitre"/>
        <w:rPr>
          <w:u w:val="none"/>
        </w:rPr>
      </w:pPr>
      <w:r w:rsidRPr="008324D2">
        <w:rPr>
          <w:u w:val="none"/>
        </w:rPr>
        <w:t>Le matériel mis à la disposition du télétravailleur à usage strictement professionnel par l’entreprise reste la propriété de celle-ci et devra lui être restitué en fin de situation de travail.</w:t>
      </w:r>
    </w:p>
    <w:p w14:paraId="0D6C694C" w14:textId="77777777" w:rsidR="00031137" w:rsidRPr="008324D2" w:rsidRDefault="00031137" w:rsidP="004A00F1">
      <w:pPr>
        <w:pStyle w:val="SousTitre"/>
        <w:rPr>
          <w:u w:val="none"/>
        </w:rPr>
      </w:pPr>
    </w:p>
    <w:p w14:paraId="13103B44" w14:textId="77777777" w:rsidR="00031137" w:rsidRPr="008324D2" w:rsidRDefault="00031137" w:rsidP="004A00F1">
      <w:pPr>
        <w:pStyle w:val="SousTitre"/>
        <w:rPr>
          <w:u w:val="none"/>
        </w:rPr>
      </w:pPr>
      <w:r w:rsidRPr="008324D2">
        <w:rPr>
          <w:u w:val="none"/>
        </w:rPr>
        <w:t>Le télétravailleur prend soin des équipements qui lui sont confiés.</w:t>
      </w:r>
    </w:p>
    <w:p w14:paraId="70BE4B15" w14:textId="77777777" w:rsidR="00031137" w:rsidRPr="008324D2" w:rsidRDefault="00031137" w:rsidP="004A00F1">
      <w:pPr>
        <w:pStyle w:val="SousTitre"/>
        <w:rPr>
          <w:u w:val="none"/>
        </w:rPr>
      </w:pPr>
    </w:p>
    <w:p w14:paraId="4F536B59" w14:textId="77777777" w:rsidR="00031137" w:rsidRPr="008324D2" w:rsidRDefault="00031137" w:rsidP="004A00F1">
      <w:pPr>
        <w:pStyle w:val="SousTitre"/>
        <w:rPr>
          <w:u w:val="none"/>
        </w:rPr>
      </w:pPr>
      <w:r w:rsidRPr="008324D2">
        <w:rPr>
          <w:u w:val="none"/>
        </w:rPr>
        <w:t>Le télétravail est une possibilité offerte par l’entreprise et sa mise en œuvre résulte d’une demande exclusive du salarié.</w:t>
      </w:r>
    </w:p>
    <w:p w14:paraId="4E4A25F3" w14:textId="77777777" w:rsidR="00031137" w:rsidRPr="008324D2" w:rsidRDefault="00031137" w:rsidP="004A00F1">
      <w:pPr>
        <w:pStyle w:val="SousTitre"/>
        <w:rPr>
          <w:u w:val="none"/>
        </w:rPr>
      </w:pPr>
    </w:p>
    <w:p w14:paraId="0D9EB558" w14:textId="77777777" w:rsidR="00031137" w:rsidRPr="008324D2" w:rsidRDefault="00031137" w:rsidP="004A00F1">
      <w:pPr>
        <w:pStyle w:val="SousTitre"/>
        <w:rPr>
          <w:u w:val="none"/>
        </w:rPr>
      </w:pPr>
      <w:r w:rsidRPr="008324D2">
        <w:rPr>
          <w:u w:val="none"/>
        </w:rPr>
        <w:t>L’employeur fournira également au télétravailleur un service d’assistance technique analogue à celui fourni pour le travail réalisé dans l’entreprise.</w:t>
      </w:r>
    </w:p>
    <w:p w14:paraId="1C9FB12F" w14:textId="77777777" w:rsidR="00031137" w:rsidRPr="008324D2" w:rsidRDefault="00031137" w:rsidP="004A00F1">
      <w:pPr>
        <w:pStyle w:val="SousTitre"/>
        <w:rPr>
          <w:u w:val="none"/>
        </w:rPr>
      </w:pPr>
    </w:p>
    <w:p w14:paraId="355D251A" w14:textId="77777777" w:rsidR="00031137" w:rsidRPr="008324D2" w:rsidRDefault="00031137" w:rsidP="004A00F1">
      <w:pPr>
        <w:pStyle w:val="SousTitre"/>
        <w:rPr>
          <w:u w:val="none"/>
        </w:rPr>
      </w:pPr>
      <w:r w:rsidRPr="008324D2">
        <w:rPr>
          <w:u w:val="none"/>
        </w:rPr>
        <w:t>En cas de panne ou de mauvais fonctionnement des équipements de travail, le télétravailleur doit en aviser immédiatement son responsable.</w:t>
      </w:r>
    </w:p>
    <w:p w14:paraId="654F58A3" w14:textId="77777777" w:rsidR="00031137" w:rsidRPr="008324D2" w:rsidRDefault="00031137" w:rsidP="004A00F1">
      <w:pPr>
        <w:pStyle w:val="SousTitre"/>
        <w:rPr>
          <w:u w:val="none"/>
        </w:rPr>
      </w:pPr>
    </w:p>
    <w:p w14:paraId="300851A3" w14:textId="77777777" w:rsidR="00031137" w:rsidRPr="008324D2" w:rsidRDefault="00031137" w:rsidP="004A00F1">
      <w:pPr>
        <w:pStyle w:val="SousTitre"/>
        <w:rPr>
          <w:u w:val="none"/>
        </w:rPr>
      </w:pPr>
      <w:r w:rsidRPr="008324D2">
        <w:rPr>
          <w:u w:val="none"/>
        </w:rPr>
        <w:t>Article 9 - Droits collectifs</w:t>
      </w:r>
    </w:p>
    <w:p w14:paraId="4A30ADAF" w14:textId="77777777" w:rsidR="00031137" w:rsidRPr="008324D2" w:rsidRDefault="00031137" w:rsidP="004A00F1">
      <w:pPr>
        <w:pStyle w:val="SousTitre"/>
        <w:rPr>
          <w:u w:val="none"/>
        </w:rPr>
      </w:pPr>
    </w:p>
    <w:p w14:paraId="4883F9C0" w14:textId="77777777" w:rsidR="00031137" w:rsidRPr="008324D2" w:rsidRDefault="00031137" w:rsidP="004A00F1">
      <w:pPr>
        <w:pStyle w:val="SousTitre"/>
        <w:rPr>
          <w:u w:val="none"/>
        </w:rPr>
      </w:pPr>
      <w:r w:rsidRPr="008324D2">
        <w:rPr>
          <w:u w:val="none"/>
        </w:rPr>
        <w:t>Le salarié en situation de télétravail bénéficie des mêmes droits collectifs légaux et conventionnels que ceux applicables aux salariés en situation comparable travaillant dans les locaux de l’entreprise, notamment quant à l’accès à l’information syndicale et quant aux élections professionnelles.</w:t>
      </w:r>
    </w:p>
    <w:p w14:paraId="0A11192A" w14:textId="77777777" w:rsidR="00031137" w:rsidRPr="008324D2" w:rsidRDefault="00031137" w:rsidP="004A00F1">
      <w:pPr>
        <w:pStyle w:val="SousTitre"/>
        <w:rPr>
          <w:u w:val="none"/>
        </w:rPr>
      </w:pPr>
    </w:p>
    <w:p w14:paraId="4CFF0EA3" w14:textId="77777777" w:rsidR="00031137" w:rsidRPr="008324D2" w:rsidRDefault="00031137" w:rsidP="004A00F1">
      <w:pPr>
        <w:pStyle w:val="SousTitre"/>
        <w:rPr>
          <w:u w:val="none"/>
        </w:rPr>
      </w:pPr>
      <w:r w:rsidRPr="008324D2">
        <w:rPr>
          <w:u w:val="none"/>
        </w:rPr>
        <w:t>Article 10 - Droits individuels</w:t>
      </w:r>
    </w:p>
    <w:p w14:paraId="6FE16DC3" w14:textId="77777777" w:rsidR="00031137" w:rsidRPr="008324D2" w:rsidRDefault="00031137" w:rsidP="004A00F1">
      <w:pPr>
        <w:pStyle w:val="SousTitre"/>
        <w:rPr>
          <w:u w:val="none"/>
        </w:rPr>
      </w:pPr>
    </w:p>
    <w:p w14:paraId="363CB6EB" w14:textId="77777777" w:rsidR="00031137" w:rsidRPr="008324D2" w:rsidRDefault="00031137" w:rsidP="004A00F1">
      <w:pPr>
        <w:pStyle w:val="SousTitre"/>
        <w:rPr>
          <w:u w:val="none"/>
        </w:rPr>
      </w:pPr>
      <w:r w:rsidRPr="008324D2">
        <w:rPr>
          <w:u w:val="none"/>
        </w:rPr>
        <w:t>Le salarié en situation de télétravail bénéficie des mêmes droits individuels que les autres salariés de l’entreprise, notamment en matière de formation professionnelle, de déroulement de carrière, d’entretiens professionnels et de politique d’évaluation.</w:t>
      </w:r>
    </w:p>
    <w:p w14:paraId="5242308F" w14:textId="77777777" w:rsidR="00031137" w:rsidRPr="008324D2" w:rsidRDefault="00031137" w:rsidP="004A00F1">
      <w:pPr>
        <w:pStyle w:val="SousTitre"/>
        <w:rPr>
          <w:u w:val="none"/>
        </w:rPr>
      </w:pPr>
      <w:r w:rsidRPr="008324D2">
        <w:rPr>
          <w:u w:val="none"/>
        </w:rPr>
        <w:lastRenderedPageBreak/>
        <w:t>Ainsi, le télétravailleur doit être placé dans une situation identique à celle des salariés exerçant une activité comparable au sein des locaux de l’entreprise, notamment en ce qui concerne la charge de travail, les délais d’exécution, ainsi que l’évaluation des résultats du télétravailleur.</w:t>
      </w:r>
    </w:p>
    <w:p w14:paraId="504DB9F6" w14:textId="59B5DD97" w:rsidR="00031137" w:rsidRPr="008324D2" w:rsidRDefault="00031137" w:rsidP="004A00F1">
      <w:pPr>
        <w:pStyle w:val="SousTitre"/>
        <w:rPr>
          <w:u w:val="none"/>
        </w:rPr>
      </w:pPr>
      <w:r w:rsidRPr="008324D2">
        <w:rPr>
          <w:u w:val="none"/>
        </w:rPr>
        <w:t>L’employeur est tenu de respecter la vie privée du salarié et fixe, en concertation avec le télétravailleur, les plages horaires durant lesquelles il pourra le contacter, en correspondance avec son horaire habituel de travail.</w:t>
      </w:r>
    </w:p>
    <w:p w14:paraId="148894F4" w14:textId="77777777" w:rsidR="005446F0" w:rsidRPr="008324D2" w:rsidRDefault="005446F0" w:rsidP="004A00F1">
      <w:pPr>
        <w:pStyle w:val="SousTitre"/>
        <w:rPr>
          <w:u w:val="none"/>
        </w:rPr>
      </w:pPr>
    </w:p>
    <w:p w14:paraId="5339FB4E" w14:textId="77777777" w:rsidR="00031137" w:rsidRPr="008324D2" w:rsidRDefault="00031137" w:rsidP="004A00F1">
      <w:pPr>
        <w:pStyle w:val="SousTitre"/>
        <w:rPr>
          <w:u w:val="none"/>
        </w:rPr>
      </w:pPr>
      <w:r w:rsidRPr="008324D2">
        <w:rPr>
          <w:u w:val="none"/>
        </w:rPr>
        <w:t>Article 11 - Santé et sécurité</w:t>
      </w:r>
    </w:p>
    <w:p w14:paraId="726AB86C" w14:textId="77777777" w:rsidR="00031137" w:rsidRPr="008324D2" w:rsidRDefault="00031137" w:rsidP="004A00F1">
      <w:pPr>
        <w:pStyle w:val="SousTitre"/>
        <w:rPr>
          <w:u w:val="none"/>
        </w:rPr>
      </w:pPr>
    </w:p>
    <w:p w14:paraId="03320651" w14:textId="77777777" w:rsidR="00031137" w:rsidRPr="008324D2" w:rsidRDefault="00031137" w:rsidP="004A00F1">
      <w:pPr>
        <w:pStyle w:val="SousTitre"/>
        <w:rPr>
          <w:u w:val="none"/>
        </w:rPr>
      </w:pPr>
      <w:r w:rsidRPr="008324D2">
        <w:rPr>
          <w:u w:val="none"/>
        </w:rPr>
        <w:t>Les dispositions légales et conventionnelles relatives à la santé et à la sécurité au travail sont applicables aux télétravailleurs.</w:t>
      </w:r>
    </w:p>
    <w:p w14:paraId="3129074D" w14:textId="77777777" w:rsidR="00031137" w:rsidRPr="008324D2" w:rsidRDefault="00031137" w:rsidP="004A00F1">
      <w:pPr>
        <w:pStyle w:val="SousTitre"/>
        <w:rPr>
          <w:u w:val="none"/>
        </w:rPr>
      </w:pPr>
      <w:r w:rsidRPr="008324D2">
        <w:rPr>
          <w:u w:val="none"/>
        </w:rPr>
        <w:t>À cet effet, le télétravailleur atteste de ce que son domicile (lieu de télétravail) permet l’exécution du travail dans de bonnes conditions de santé et de sécurité.</w:t>
      </w:r>
    </w:p>
    <w:p w14:paraId="0E09DF75" w14:textId="77777777" w:rsidR="00031137" w:rsidRPr="008324D2" w:rsidRDefault="00031137" w:rsidP="004A00F1">
      <w:pPr>
        <w:pStyle w:val="SousTitre"/>
        <w:rPr>
          <w:u w:val="none"/>
        </w:rPr>
      </w:pPr>
    </w:p>
    <w:p w14:paraId="2BCE44C0" w14:textId="301D3DC4" w:rsidR="00031137" w:rsidRPr="008324D2" w:rsidRDefault="00031137" w:rsidP="004A00F1">
      <w:pPr>
        <w:pStyle w:val="SousTitre"/>
        <w:rPr>
          <w:u w:val="none"/>
        </w:rPr>
      </w:pPr>
      <w:r w:rsidRPr="008324D2">
        <w:rPr>
          <w:u w:val="none"/>
        </w:rPr>
        <w:t>L’employeur et le</w:t>
      </w:r>
      <w:r w:rsidR="007E5F0C" w:rsidRPr="008324D2">
        <w:rPr>
          <w:u w:val="none"/>
        </w:rPr>
        <w:t>s</w:t>
      </w:r>
      <w:r w:rsidRPr="008324D2">
        <w:rPr>
          <w:u w:val="none"/>
        </w:rPr>
        <w:t xml:space="preserve"> Instances Représentatives du Personnel pourront, le cas échéant, être amenés à accéder au lieu dans lequel s’exécute le télétravail. Une telle démarche ne pourra être entreprise que sur rendez-vous, après accord préalable écrit du télétravailleur et en sa présence.</w:t>
      </w:r>
    </w:p>
    <w:p w14:paraId="23304AE6" w14:textId="77777777" w:rsidR="00031137" w:rsidRPr="008324D2" w:rsidRDefault="00031137" w:rsidP="004A00F1">
      <w:pPr>
        <w:pStyle w:val="SousTitre"/>
        <w:rPr>
          <w:u w:val="none"/>
        </w:rPr>
      </w:pPr>
    </w:p>
    <w:p w14:paraId="0EB62888" w14:textId="77777777" w:rsidR="00031137" w:rsidRPr="008324D2" w:rsidRDefault="00031137" w:rsidP="004A00F1">
      <w:pPr>
        <w:pStyle w:val="SousTitre"/>
        <w:rPr>
          <w:u w:val="none"/>
        </w:rPr>
      </w:pPr>
      <w:r w:rsidRPr="008324D2">
        <w:rPr>
          <w:u w:val="none"/>
        </w:rPr>
        <w:t>Si un accident survient au domicile pendant le/les jours de télétravail, le salarié en avise sa hiérarchie et la direction des ressources humaines dans les mêmes délais et dans les mêmes formes que lorsqu’il effectue son activité dans les locaux de l’entreprise.</w:t>
      </w:r>
    </w:p>
    <w:p w14:paraId="7D3DAE1D" w14:textId="77777777" w:rsidR="00031137" w:rsidRPr="008324D2" w:rsidRDefault="00031137" w:rsidP="004A00F1">
      <w:pPr>
        <w:pStyle w:val="SousTitre"/>
        <w:rPr>
          <w:u w:val="none"/>
        </w:rPr>
      </w:pPr>
      <w:r w:rsidRPr="008324D2">
        <w:rPr>
          <w:u w:val="none"/>
        </w:rPr>
        <w:t>Il appartient à la direction des ressources humaines d’en prévenir le service médical santé au travail. Le domicile est bien un lieu de travail selon les jours et horaires convenus entre le salarié et l’employeur.</w:t>
      </w:r>
    </w:p>
    <w:p w14:paraId="424D7E07" w14:textId="77777777" w:rsidR="00031137" w:rsidRPr="008324D2" w:rsidRDefault="00031137" w:rsidP="004A00F1">
      <w:pPr>
        <w:pStyle w:val="SousTitre"/>
        <w:rPr>
          <w:u w:val="none"/>
        </w:rPr>
      </w:pPr>
    </w:p>
    <w:p w14:paraId="31E8B72C" w14:textId="77777777" w:rsidR="00031137" w:rsidRPr="008324D2" w:rsidRDefault="00031137" w:rsidP="004A00F1">
      <w:pPr>
        <w:pStyle w:val="SousTitre"/>
        <w:rPr>
          <w:u w:val="none"/>
        </w:rPr>
      </w:pPr>
      <w:r w:rsidRPr="008324D2">
        <w:rPr>
          <w:u w:val="none"/>
        </w:rPr>
        <w:t>Tout accident survenu au télétravailleur à son domicile pendant le temps de travail sera donc soumis au même régime que s’il était intervenu dans les locaux de l’entreprise.</w:t>
      </w:r>
    </w:p>
    <w:p w14:paraId="47C7EAA6" w14:textId="77777777" w:rsidR="00031137" w:rsidRPr="008324D2" w:rsidRDefault="00031137" w:rsidP="004A00F1">
      <w:pPr>
        <w:pStyle w:val="SousTitre"/>
        <w:rPr>
          <w:u w:val="none"/>
        </w:rPr>
      </w:pPr>
    </w:p>
    <w:p w14:paraId="5B81D013" w14:textId="77777777" w:rsidR="00031137" w:rsidRPr="008324D2" w:rsidRDefault="00031137" w:rsidP="004A00F1">
      <w:pPr>
        <w:pStyle w:val="SousTitre"/>
        <w:rPr>
          <w:u w:val="none"/>
        </w:rPr>
      </w:pPr>
      <w:r w:rsidRPr="008324D2">
        <w:rPr>
          <w:u w:val="none"/>
        </w:rPr>
        <w:t>Compte tenu des aménagements dont le télétravailleur dispose à son domicile et des équipements qui lui sont fournis, le salarié en arrêt maladie, en congés payés ou en RTT, et son manager devront veiller à ce que le télétravailleur n’utilise pas les moyens qui lui ont été octroyés, pendant l’arrêt prescrit ou pendant la prise des congés payés/RTT.</w:t>
      </w:r>
    </w:p>
    <w:p w14:paraId="1E1846B7" w14:textId="77777777" w:rsidR="00031137" w:rsidRPr="008324D2" w:rsidRDefault="00031137" w:rsidP="004A00F1">
      <w:pPr>
        <w:pStyle w:val="SousTitre"/>
        <w:rPr>
          <w:u w:val="none"/>
        </w:rPr>
      </w:pPr>
    </w:p>
    <w:p w14:paraId="245D9DD8" w14:textId="77777777" w:rsidR="00031137" w:rsidRPr="008324D2" w:rsidRDefault="00031137" w:rsidP="004A00F1">
      <w:pPr>
        <w:pStyle w:val="SousTitre"/>
        <w:rPr>
          <w:u w:val="none"/>
        </w:rPr>
      </w:pPr>
      <w:r w:rsidRPr="008324D2">
        <w:rPr>
          <w:u w:val="none"/>
        </w:rPr>
        <w:t>Article 12 - Protection des données, confidentialité</w:t>
      </w:r>
    </w:p>
    <w:p w14:paraId="367D2642" w14:textId="77777777" w:rsidR="00031137" w:rsidRPr="008324D2" w:rsidRDefault="00031137" w:rsidP="004A00F1">
      <w:pPr>
        <w:pStyle w:val="SousTitre"/>
        <w:rPr>
          <w:u w:val="none"/>
        </w:rPr>
      </w:pPr>
    </w:p>
    <w:p w14:paraId="7A31940E" w14:textId="77777777" w:rsidR="00031137" w:rsidRPr="008324D2" w:rsidRDefault="00031137" w:rsidP="004A00F1">
      <w:pPr>
        <w:pStyle w:val="SousTitre"/>
        <w:rPr>
          <w:u w:val="none"/>
        </w:rPr>
      </w:pPr>
      <w:r w:rsidRPr="008324D2">
        <w:rPr>
          <w:u w:val="none"/>
        </w:rPr>
        <w:t xml:space="preserve">Le télétravailleur porte une attention particulière aux règles de sécurité et plus spécifiquement à ses moyens d’authentification (mot de passe, code pin…) qui sont personnels, confidentiels et incessibles. </w:t>
      </w:r>
    </w:p>
    <w:p w14:paraId="5B09D45F" w14:textId="77777777" w:rsidR="00031137" w:rsidRPr="008324D2" w:rsidRDefault="00031137" w:rsidP="004A00F1">
      <w:pPr>
        <w:pStyle w:val="SousTitre"/>
        <w:rPr>
          <w:u w:val="none"/>
        </w:rPr>
      </w:pPr>
    </w:p>
    <w:p w14:paraId="232520F2" w14:textId="77777777" w:rsidR="00031137" w:rsidRPr="008324D2" w:rsidRDefault="00031137" w:rsidP="004A00F1">
      <w:pPr>
        <w:pStyle w:val="SousTitre"/>
        <w:rPr>
          <w:u w:val="none"/>
        </w:rPr>
      </w:pPr>
      <w:r w:rsidRPr="008324D2">
        <w:rPr>
          <w:u w:val="none"/>
        </w:rPr>
        <w:t>Le télétravailleur reste tenu de respecter les règles de confidentialité fixées par l’entreprise.</w:t>
      </w:r>
    </w:p>
    <w:p w14:paraId="626DB4FC" w14:textId="77777777" w:rsidR="00031137" w:rsidRPr="008324D2" w:rsidRDefault="00031137" w:rsidP="004A00F1">
      <w:pPr>
        <w:pStyle w:val="SousTitre"/>
        <w:rPr>
          <w:u w:val="none"/>
        </w:rPr>
      </w:pPr>
      <w:r w:rsidRPr="008324D2">
        <w:rPr>
          <w:u w:val="none"/>
        </w:rPr>
        <w:t>Il doit en particulier à ce titre préserver la confidentialité des données qui lui sont confiées.</w:t>
      </w:r>
    </w:p>
    <w:p w14:paraId="25C515EB" w14:textId="77777777" w:rsidR="00031137" w:rsidRPr="008324D2" w:rsidRDefault="00031137" w:rsidP="004A00F1">
      <w:pPr>
        <w:pStyle w:val="SousTitre"/>
        <w:rPr>
          <w:u w:val="none"/>
        </w:rPr>
      </w:pPr>
    </w:p>
    <w:p w14:paraId="14E6A134" w14:textId="77777777" w:rsidR="00031137" w:rsidRPr="008324D2" w:rsidRDefault="00031137" w:rsidP="004A00F1">
      <w:pPr>
        <w:pStyle w:val="SousTitre"/>
        <w:rPr>
          <w:u w:val="none"/>
        </w:rPr>
      </w:pPr>
      <w:r w:rsidRPr="008324D2">
        <w:rPr>
          <w:u w:val="none"/>
        </w:rPr>
        <w:t>Article 13 – Assurances</w:t>
      </w:r>
    </w:p>
    <w:p w14:paraId="6EC310A5" w14:textId="77777777" w:rsidR="00031137" w:rsidRPr="008324D2" w:rsidRDefault="00031137" w:rsidP="004A00F1">
      <w:pPr>
        <w:pStyle w:val="SousTitre"/>
        <w:rPr>
          <w:u w:val="none"/>
        </w:rPr>
      </w:pPr>
    </w:p>
    <w:p w14:paraId="4C627217" w14:textId="77777777" w:rsidR="00031137" w:rsidRPr="008324D2" w:rsidRDefault="00031137" w:rsidP="004A00F1">
      <w:pPr>
        <w:pStyle w:val="SousTitre"/>
        <w:rPr>
          <w:u w:val="none"/>
        </w:rPr>
      </w:pPr>
      <w:r w:rsidRPr="008324D2">
        <w:rPr>
          <w:u w:val="none"/>
        </w:rPr>
        <w:t>Le salarié doit déclarer sa situation de télétravail auprès de sa compagnie d’assurance et doit justifier auprès de l’employeur de la souscription d’une assurance multirisque habitation incluant la garantie responsabilité civile.</w:t>
      </w:r>
    </w:p>
    <w:p w14:paraId="77BFC8C6" w14:textId="77777777" w:rsidR="00031137" w:rsidRPr="008324D2" w:rsidRDefault="00031137" w:rsidP="004A00F1">
      <w:pPr>
        <w:pStyle w:val="SousTitre"/>
        <w:rPr>
          <w:u w:val="none"/>
        </w:rPr>
      </w:pPr>
    </w:p>
    <w:p w14:paraId="13864DC4" w14:textId="77777777" w:rsidR="00031137" w:rsidRPr="008324D2" w:rsidRDefault="00031137" w:rsidP="004A00F1">
      <w:pPr>
        <w:pStyle w:val="SousTitre"/>
        <w:rPr>
          <w:u w:val="none"/>
        </w:rPr>
      </w:pPr>
      <w:r w:rsidRPr="008324D2">
        <w:rPr>
          <w:u w:val="none"/>
        </w:rPr>
        <w:t>Ces conditions de couverture d’assurance devront être remplies au plus tôt et au plus tard dans le premier mois de télétravail.</w:t>
      </w:r>
    </w:p>
    <w:p w14:paraId="2262192B" w14:textId="77777777" w:rsidR="00031137" w:rsidRPr="008324D2" w:rsidRDefault="00031137" w:rsidP="004A00F1">
      <w:pPr>
        <w:pStyle w:val="SousTitre"/>
        <w:rPr>
          <w:u w:val="none"/>
        </w:rPr>
      </w:pPr>
    </w:p>
    <w:p w14:paraId="286C4C9B" w14:textId="2F1F5284" w:rsidR="00031137" w:rsidRPr="008324D2" w:rsidRDefault="00031137" w:rsidP="004A00F1">
      <w:pPr>
        <w:pStyle w:val="SousTitre"/>
        <w:rPr>
          <w:u w:val="none"/>
        </w:rPr>
      </w:pPr>
      <w:r w:rsidRPr="008324D2">
        <w:rPr>
          <w:u w:val="none"/>
        </w:rPr>
        <w:lastRenderedPageBreak/>
        <w:t>Le télétravailleur tiendra à la disposition de l’employeur les documents attestant de sa couverture d’assurance. Pour toute modification impactant ladite couverture, le télétravailleur devra, en outre, remettre à l’employeur une nouvelle attestation de sa compagnie d’assurance stipulant la prise en compte des risques ci-dessus mentionnés.</w:t>
      </w:r>
    </w:p>
    <w:p w14:paraId="5DC3A2CF" w14:textId="77777777" w:rsidR="00031137" w:rsidRPr="008324D2" w:rsidRDefault="00031137" w:rsidP="004A00F1">
      <w:pPr>
        <w:pStyle w:val="SousTitre"/>
        <w:rPr>
          <w:u w:val="none"/>
        </w:rPr>
      </w:pPr>
    </w:p>
    <w:p w14:paraId="3549CA7F" w14:textId="77777777" w:rsidR="00031137" w:rsidRPr="008324D2" w:rsidRDefault="00031137" w:rsidP="004A00F1">
      <w:pPr>
        <w:pStyle w:val="SousTitre"/>
        <w:rPr>
          <w:u w:val="none"/>
        </w:rPr>
      </w:pPr>
      <w:r w:rsidRPr="008324D2">
        <w:rPr>
          <w:u w:val="none"/>
        </w:rPr>
        <w:t>Article 14 - Formation et actions de communication et de sensibilisation</w:t>
      </w:r>
    </w:p>
    <w:p w14:paraId="6AEA482B" w14:textId="77777777" w:rsidR="00031137" w:rsidRPr="008324D2" w:rsidRDefault="00031137" w:rsidP="004A00F1">
      <w:pPr>
        <w:pStyle w:val="SousTitre"/>
        <w:rPr>
          <w:u w:val="none"/>
        </w:rPr>
      </w:pPr>
    </w:p>
    <w:p w14:paraId="38DF9840" w14:textId="77777777" w:rsidR="00031137" w:rsidRPr="008324D2" w:rsidRDefault="00031137" w:rsidP="004A00F1">
      <w:pPr>
        <w:pStyle w:val="SousTitre"/>
        <w:rPr>
          <w:u w:val="none"/>
        </w:rPr>
      </w:pPr>
      <w:r w:rsidRPr="008324D2">
        <w:rPr>
          <w:u w:val="none"/>
        </w:rPr>
        <w:t xml:space="preserve">Des actions d’accompagnement et de sensibilisation spécifiques du management au travail à distance seront organisées. Le télétravailleur bénéficiera d’une information appropriée à ce mode d’organisation du travail sur les équipements techniques que ce dernier sera amené à utiliser au sein de son lieu de télétravail, ainsi que sur les caractéristiques du télétravail. </w:t>
      </w:r>
    </w:p>
    <w:p w14:paraId="74E0A830" w14:textId="77777777" w:rsidR="00031137" w:rsidRPr="008324D2" w:rsidRDefault="00031137" w:rsidP="004A00F1">
      <w:pPr>
        <w:pStyle w:val="SousTitre"/>
        <w:rPr>
          <w:u w:val="none"/>
        </w:rPr>
      </w:pPr>
    </w:p>
    <w:p w14:paraId="69A12A94" w14:textId="77777777" w:rsidR="00031137" w:rsidRPr="008324D2" w:rsidRDefault="00031137" w:rsidP="004A00F1">
      <w:pPr>
        <w:pStyle w:val="SousTitre"/>
        <w:rPr>
          <w:u w:val="none"/>
        </w:rPr>
      </w:pPr>
      <w:r w:rsidRPr="008324D2">
        <w:rPr>
          <w:u w:val="none"/>
        </w:rPr>
        <w:t xml:space="preserve">Article 15 : Télétravail occasionnel </w:t>
      </w:r>
    </w:p>
    <w:p w14:paraId="66EB5464" w14:textId="77777777" w:rsidR="00031137" w:rsidRPr="008324D2" w:rsidRDefault="00031137" w:rsidP="004A00F1">
      <w:pPr>
        <w:pStyle w:val="SousTitre"/>
        <w:rPr>
          <w:u w:val="none"/>
        </w:rPr>
      </w:pPr>
    </w:p>
    <w:p w14:paraId="6D117E5B" w14:textId="77777777" w:rsidR="00031137" w:rsidRPr="008324D2" w:rsidRDefault="00031137" w:rsidP="004A00F1">
      <w:pPr>
        <w:pStyle w:val="SousTitre"/>
        <w:rPr>
          <w:u w:val="none"/>
        </w:rPr>
      </w:pPr>
      <w:r w:rsidRPr="008324D2">
        <w:rPr>
          <w:u w:val="none"/>
        </w:rPr>
        <w:t>Le télétravail occasionnel peut être mis en œuvre en cas de circonstances exceptionnelles, pour permettre la continuité de l'activité de l'entreprise et garantir la protection des salariés.</w:t>
      </w:r>
    </w:p>
    <w:p w14:paraId="532956D4" w14:textId="77777777" w:rsidR="00031137" w:rsidRPr="008324D2" w:rsidRDefault="00031137" w:rsidP="004A00F1">
      <w:pPr>
        <w:pStyle w:val="SousTitre"/>
        <w:rPr>
          <w:u w:val="none"/>
        </w:rPr>
      </w:pPr>
    </w:p>
    <w:p w14:paraId="73F4E0E6" w14:textId="77777777" w:rsidR="00031137" w:rsidRPr="008324D2" w:rsidRDefault="00031137" w:rsidP="004A00F1">
      <w:pPr>
        <w:pStyle w:val="SousTitre"/>
        <w:rPr>
          <w:u w:val="none"/>
        </w:rPr>
      </w:pPr>
      <w:r w:rsidRPr="008324D2">
        <w:rPr>
          <w:u w:val="none"/>
        </w:rPr>
        <w:t>Sont considérées comme des circonstances exceptionnelles : les intempéries présentant un danger pour la circulation (neige, verglas, inondations), les grèves ou pannes affectant le transport en commun habituellement utilisé par le salarié, les épisodes de pollution et les épidémies.</w:t>
      </w:r>
    </w:p>
    <w:p w14:paraId="1464C840" w14:textId="77777777" w:rsidR="00031137" w:rsidRPr="008324D2" w:rsidRDefault="00031137" w:rsidP="004A00F1">
      <w:pPr>
        <w:pStyle w:val="SousTitre"/>
        <w:rPr>
          <w:u w:val="none"/>
        </w:rPr>
      </w:pPr>
    </w:p>
    <w:p w14:paraId="7962F9EA" w14:textId="3FAEE998" w:rsidR="00031137" w:rsidRPr="008324D2" w:rsidRDefault="00031137" w:rsidP="004A00F1">
      <w:pPr>
        <w:pStyle w:val="SousTitre"/>
        <w:rPr>
          <w:u w:val="none"/>
        </w:rPr>
      </w:pPr>
      <w:r w:rsidRPr="008324D2">
        <w:rPr>
          <w:u w:val="none"/>
        </w:rPr>
        <w:t>Il sera demandé aux salariés d’anticiper ces difficultés dans la mesure du possible et de prévenir leur manager dans les meilleurs délais. Le télétravail devra être validé par le manager.</w:t>
      </w:r>
    </w:p>
    <w:p w14:paraId="440AA885" w14:textId="77777777" w:rsidR="00035B80" w:rsidRPr="008324D2" w:rsidRDefault="00035B80" w:rsidP="00035B80">
      <w:pPr>
        <w:rPr>
          <w:rFonts w:ascii="TT Norms Regular" w:eastAsia="Verdana" w:hAnsi="TT Norms Regular"/>
        </w:rPr>
      </w:pPr>
    </w:p>
    <w:p w14:paraId="01EC6182" w14:textId="77777777" w:rsidR="002B30E3" w:rsidRPr="008324D2" w:rsidRDefault="002B30E3" w:rsidP="004A00F1">
      <w:pPr>
        <w:tabs>
          <w:tab w:val="right" w:pos="9072"/>
        </w:tabs>
        <w:jc w:val="both"/>
        <w:outlineLvl w:val="0"/>
        <w:rPr>
          <w:rFonts w:ascii="TT Norms Regular" w:eastAsia="Verdana" w:hAnsi="TT Norms Regular" w:cs="Verdana"/>
        </w:rPr>
      </w:pPr>
    </w:p>
    <w:p w14:paraId="03620BF9" w14:textId="78BB8A6B" w:rsidR="004008A1" w:rsidRPr="008324D2" w:rsidRDefault="004008A1" w:rsidP="004A00F1">
      <w:pPr>
        <w:tabs>
          <w:tab w:val="right" w:pos="9072"/>
        </w:tabs>
        <w:jc w:val="both"/>
        <w:outlineLvl w:val="0"/>
        <w:rPr>
          <w:rFonts w:ascii="TT Norms Regular" w:eastAsia="Verdana" w:hAnsi="TT Norms Regular" w:cs="Verdana"/>
        </w:rPr>
      </w:pPr>
      <w:r w:rsidRPr="008324D2">
        <w:rPr>
          <w:rFonts w:ascii="TT Norms Regular" w:eastAsia="Verdana" w:hAnsi="TT Norms Regular" w:cs="Verdana"/>
        </w:rPr>
        <w:t>CHAPITRE 1</w:t>
      </w:r>
      <w:r w:rsidR="004A00F1" w:rsidRPr="008324D2">
        <w:rPr>
          <w:rFonts w:ascii="TT Norms Regular" w:eastAsia="Verdana" w:hAnsi="TT Norms Regular" w:cs="Verdana"/>
        </w:rPr>
        <w:t>0</w:t>
      </w:r>
      <w:r w:rsidRPr="008324D2">
        <w:rPr>
          <w:rFonts w:ascii="TT Norms Regular" w:eastAsia="Verdana" w:hAnsi="TT Norms Regular" w:cs="Verdana"/>
        </w:rPr>
        <w:t>– ENTREE EN VIGUEUR, DUREE ET CLAUSE DE RENDEZ-VOUS</w:t>
      </w:r>
    </w:p>
    <w:p w14:paraId="28A7F3D5" w14:textId="77777777" w:rsidR="004008A1" w:rsidRPr="008324D2" w:rsidRDefault="004008A1" w:rsidP="004A00F1">
      <w:pPr>
        <w:tabs>
          <w:tab w:val="right" w:pos="9072"/>
        </w:tabs>
        <w:jc w:val="both"/>
        <w:outlineLvl w:val="0"/>
        <w:rPr>
          <w:rFonts w:ascii="TT Norms Regular" w:eastAsia="Verdana" w:hAnsi="TT Norms Regular" w:cs="Verdana"/>
        </w:rPr>
      </w:pPr>
    </w:p>
    <w:p w14:paraId="34F0CBEF" w14:textId="5D64D104" w:rsidR="004008A1" w:rsidRPr="008324D2" w:rsidRDefault="004008A1" w:rsidP="004A00F1">
      <w:pPr>
        <w:tabs>
          <w:tab w:val="right" w:pos="9072"/>
        </w:tabs>
        <w:jc w:val="both"/>
        <w:outlineLvl w:val="0"/>
        <w:rPr>
          <w:rFonts w:ascii="TT Norms Regular" w:eastAsia="Verdana" w:hAnsi="TT Norms Regular" w:cs="Verdana"/>
        </w:rPr>
      </w:pPr>
      <w:r w:rsidRPr="008324D2">
        <w:rPr>
          <w:rFonts w:ascii="TT Norms Regular" w:eastAsia="Verdana" w:hAnsi="TT Norms Regular" w:cs="Verdana"/>
        </w:rPr>
        <w:t xml:space="preserve">Le présent accord conclu dans le cadre des dispositions de l’article L. 2232-25 du Code du travail, entrera en vigueur à compter du </w:t>
      </w:r>
      <w:r w:rsidR="007B2D1E" w:rsidRPr="008324D2">
        <w:rPr>
          <w:rFonts w:ascii="TT Norms Regular" w:eastAsia="Verdana" w:hAnsi="TT Norms Regular" w:cs="Verdana"/>
        </w:rPr>
        <w:t>1</w:t>
      </w:r>
      <w:r w:rsidR="007B2D1E" w:rsidRPr="008324D2">
        <w:rPr>
          <w:rFonts w:ascii="TT Norms Regular" w:eastAsia="Verdana" w:hAnsi="TT Norms Regular" w:cs="Verdana"/>
          <w:vertAlign w:val="superscript"/>
        </w:rPr>
        <w:t>er</w:t>
      </w:r>
      <w:r w:rsidR="007B2D1E" w:rsidRPr="008324D2">
        <w:rPr>
          <w:rFonts w:ascii="TT Norms Regular" w:eastAsia="Verdana" w:hAnsi="TT Norms Regular" w:cs="Verdana"/>
        </w:rPr>
        <w:t xml:space="preserve"> avril 2023</w:t>
      </w:r>
      <w:r w:rsidRPr="008324D2">
        <w:rPr>
          <w:rFonts w:ascii="TT Norms Regular" w:eastAsia="Verdana" w:hAnsi="TT Norms Regular" w:cs="Verdana"/>
        </w:rPr>
        <w:t>.</w:t>
      </w:r>
    </w:p>
    <w:p w14:paraId="019F6931" w14:textId="77777777" w:rsidR="004008A1" w:rsidRPr="008324D2" w:rsidRDefault="004008A1" w:rsidP="004A00F1">
      <w:pPr>
        <w:tabs>
          <w:tab w:val="right" w:pos="9072"/>
        </w:tabs>
        <w:jc w:val="both"/>
        <w:outlineLvl w:val="0"/>
        <w:rPr>
          <w:rFonts w:ascii="TT Norms Regular" w:eastAsia="Verdana" w:hAnsi="TT Norms Regular" w:cs="Verdana"/>
        </w:rPr>
      </w:pPr>
    </w:p>
    <w:p w14:paraId="36432D39" w14:textId="77777777" w:rsidR="007B2D1E" w:rsidRPr="008324D2" w:rsidRDefault="004008A1" w:rsidP="004A00F1">
      <w:pPr>
        <w:tabs>
          <w:tab w:val="right" w:pos="9072"/>
        </w:tabs>
        <w:jc w:val="both"/>
        <w:outlineLvl w:val="0"/>
        <w:rPr>
          <w:rFonts w:ascii="TT Norms Regular" w:eastAsia="Verdana" w:hAnsi="TT Norms Regular" w:cs="Verdana"/>
        </w:rPr>
      </w:pPr>
      <w:r w:rsidRPr="008324D2">
        <w:rPr>
          <w:rFonts w:ascii="TT Norms Regular" w:eastAsia="Verdana" w:hAnsi="TT Norms Regular" w:cs="Verdana"/>
        </w:rPr>
        <w:t xml:space="preserve">Les parties conviennent, conformément à l’article L.2222-5-1 du Code du travail, de se rencontrer </w:t>
      </w:r>
      <w:r w:rsidR="007B2D1E" w:rsidRPr="008324D2">
        <w:rPr>
          <w:rFonts w:ascii="TT Norms Regular" w:eastAsia="Verdana" w:hAnsi="TT Norms Regular" w:cs="Verdana"/>
        </w:rPr>
        <w:t>un an</w:t>
      </w:r>
      <w:r w:rsidRPr="008324D2">
        <w:rPr>
          <w:rFonts w:ascii="TT Norms Regular" w:eastAsia="Verdana" w:hAnsi="TT Norms Regular" w:cs="Verdana"/>
        </w:rPr>
        <w:t xml:space="preserve"> après l’entrée en vigueur du présent accord afin de dresser le bilan de son application et, si nécessaire, négocier les modalités de sa révision ou de son adaptation.</w:t>
      </w:r>
      <w:r w:rsidR="007B2D1E" w:rsidRPr="008324D2">
        <w:rPr>
          <w:rFonts w:ascii="TT Norms Regular" w:eastAsia="Verdana" w:hAnsi="TT Norms Regular" w:cs="Verdana"/>
        </w:rPr>
        <w:t xml:space="preserve"> </w:t>
      </w:r>
    </w:p>
    <w:p w14:paraId="6637A433" w14:textId="77777777" w:rsidR="007B2D1E" w:rsidRPr="008324D2" w:rsidRDefault="007B2D1E" w:rsidP="004A00F1">
      <w:pPr>
        <w:tabs>
          <w:tab w:val="right" w:pos="9072"/>
        </w:tabs>
        <w:jc w:val="both"/>
        <w:outlineLvl w:val="0"/>
        <w:rPr>
          <w:rFonts w:ascii="TT Norms Regular" w:eastAsia="Verdana" w:hAnsi="TT Norms Regular" w:cs="Verdana"/>
        </w:rPr>
      </w:pPr>
    </w:p>
    <w:p w14:paraId="7B94CBC4" w14:textId="15A68AE5" w:rsidR="004008A1" w:rsidRPr="008324D2" w:rsidRDefault="007B2D1E" w:rsidP="004A00F1">
      <w:pPr>
        <w:tabs>
          <w:tab w:val="right" w:pos="9072"/>
        </w:tabs>
        <w:jc w:val="both"/>
        <w:outlineLvl w:val="0"/>
        <w:rPr>
          <w:rFonts w:ascii="TT Norms Regular" w:eastAsia="Verdana" w:hAnsi="TT Norms Regular" w:cs="Verdana"/>
        </w:rPr>
      </w:pPr>
      <w:r w:rsidRPr="008324D2">
        <w:rPr>
          <w:rFonts w:ascii="TT Norms Regular" w:eastAsia="Verdana" w:hAnsi="TT Norms Regular" w:cs="Verdana"/>
        </w:rPr>
        <w:t>Il pourra être demandé, par la partie la plus diligente,  de se réunir avant cette échéance, si les conditions nécessaires à l’exécution du présent accord ne sont plus réunies.</w:t>
      </w:r>
    </w:p>
    <w:p w14:paraId="1088888C" w14:textId="77777777" w:rsidR="007B2D1E" w:rsidRPr="008324D2" w:rsidRDefault="007B2D1E" w:rsidP="004A00F1">
      <w:pPr>
        <w:tabs>
          <w:tab w:val="right" w:pos="9072"/>
        </w:tabs>
        <w:jc w:val="both"/>
        <w:outlineLvl w:val="0"/>
        <w:rPr>
          <w:rFonts w:ascii="TT Norms Regular" w:eastAsia="Verdana" w:hAnsi="TT Norms Regular" w:cs="Verdana"/>
        </w:rPr>
      </w:pPr>
    </w:p>
    <w:p w14:paraId="4A998A33" w14:textId="21749518" w:rsidR="004008A1" w:rsidRPr="008324D2" w:rsidRDefault="004008A1" w:rsidP="004A00F1">
      <w:pPr>
        <w:tabs>
          <w:tab w:val="right" w:pos="9072"/>
        </w:tabs>
        <w:jc w:val="both"/>
        <w:outlineLvl w:val="0"/>
        <w:rPr>
          <w:rFonts w:ascii="TT Norms Regular" w:eastAsia="Verdana" w:hAnsi="TT Norms Regular" w:cs="Verdana"/>
        </w:rPr>
      </w:pPr>
      <w:r w:rsidRPr="008324D2">
        <w:rPr>
          <w:rFonts w:ascii="TT Norms Regular" w:eastAsia="Verdana" w:hAnsi="TT Norms Regular" w:cs="Verdana"/>
        </w:rPr>
        <w:t>L’initiative de ce rendez-vous sera à la charge de la partie la plus diligente. Hors dénonciation de l'accord par une des deux parties et conformément à la loi, cet accord est à durée indéterminée.    </w:t>
      </w:r>
    </w:p>
    <w:p w14:paraId="619B91B4" w14:textId="77777777" w:rsidR="004008A1" w:rsidRPr="008324D2" w:rsidRDefault="004008A1" w:rsidP="004A00F1">
      <w:pPr>
        <w:tabs>
          <w:tab w:val="right" w:pos="9072"/>
        </w:tabs>
        <w:jc w:val="both"/>
        <w:outlineLvl w:val="0"/>
        <w:rPr>
          <w:rFonts w:ascii="TT Norms Regular" w:eastAsia="Verdana" w:hAnsi="TT Norms Regular" w:cs="Verdana"/>
        </w:rPr>
      </w:pPr>
    </w:p>
    <w:p w14:paraId="0003A2BD" w14:textId="4DBA3497" w:rsidR="004008A1" w:rsidRPr="008324D2" w:rsidRDefault="004008A1" w:rsidP="004A00F1">
      <w:pPr>
        <w:tabs>
          <w:tab w:val="right" w:pos="9072"/>
        </w:tabs>
        <w:jc w:val="both"/>
        <w:outlineLvl w:val="0"/>
        <w:rPr>
          <w:rFonts w:ascii="TT Norms Regular" w:eastAsia="Verdana" w:hAnsi="TT Norms Regular" w:cs="Verdana"/>
        </w:rPr>
      </w:pPr>
      <w:r w:rsidRPr="008324D2">
        <w:rPr>
          <w:rFonts w:ascii="TT Norms Regular" w:eastAsia="Verdana" w:hAnsi="TT Norms Regular" w:cs="Verdana"/>
        </w:rPr>
        <w:t>CHAPITRE 1</w:t>
      </w:r>
      <w:r w:rsidR="004A00F1" w:rsidRPr="008324D2">
        <w:rPr>
          <w:rFonts w:ascii="TT Norms Regular" w:eastAsia="Verdana" w:hAnsi="TT Norms Regular" w:cs="Verdana"/>
        </w:rPr>
        <w:t>1</w:t>
      </w:r>
      <w:r w:rsidRPr="008324D2">
        <w:rPr>
          <w:rFonts w:ascii="TT Norms Regular" w:eastAsia="Verdana" w:hAnsi="TT Norms Regular" w:cs="Verdana"/>
        </w:rPr>
        <w:t xml:space="preserve"> – PUBLICITÉ ET DÉPÔT DE L’ACCORD</w:t>
      </w:r>
    </w:p>
    <w:p w14:paraId="2686DB58" w14:textId="77777777" w:rsidR="004008A1" w:rsidRPr="008324D2" w:rsidRDefault="004008A1" w:rsidP="004008A1">
      <w:pPr>
        <w:ind w:left="216" w:right="720"/>
        <w:jc w:val="both"/>
        <w:rPr>
          <w:rFonts w:ascii="TT Norms Regular" w:eastAsia="Verdana" w:hAnsi="TT Norms Regular" w:cs="Verdana"/>
        </w:rPr>
      </w:pPr>
    </w:p>
    <w:p w14:paraId="1E9978AB" w14:textId="1788CA2C" w:rsidR="004008A1" w:rsidRPr="008324D2" w:rsidRDefault="004008A1" w:rsidP="004008A1">
      <w:pPr>
        <w:rPr>
          <w:rFonts w:ascii="TT Norms Regular" w:eastAsia="Verdana" w:hAnsi="TT Norms Regular" w:cs="Verdana"/>
        </w:rPr>
      </w:pPr>
      <w:r w:rsidRPr="008324D2">
        <w:rPr>
          <w:rFonts w:ascii="TT Norms Regular" w:eastAsia="Verdana" w:hAnsi="TT Norms Regular" w:cs="Verdana"/>
        </w:rPr>
        <w:t xml:space="preserve">Le présent accord est établi en </w:t>
      </w:r>
      <w:r w:rsidR="00623597" w:rsidRPr="008324D2">
        <w:rPr>
          <w:rFonts w:ascii="TT Norms Regular" w:eastAsia="Verdana" w:hAnsi="TT Norms Regular" w:cs="Verdana"/>
        </w:rPr>
        <w:t xml:space="preserve">6 </w:t>
      </w:r>
      <w:r w:rsidRPr="008324D2">
        <w:rPr>
          <w:rFonts w:ascii="TT Norms Regular" w:eastAsia="Verdana" w:hAnsi="TT Norms Regular" w:cs="Verdana"/>
        </w:rPr>
        <w:t>exemplaires originaux.</w:t>
      </w:r>
    </w:p>
    <w:p w14:paraId="00B6F42E" w14:textId="77777777" w:rsidR="004008A1" w:rsidRPr="008324D2" w:rsidRDefault="004008A1" w:rsidP="004008A1">
      <w:pPr>
        <w:rPr>
          <w:rFonts w:ascii="TT Norms Regular" w:eastAsia="Verdana" w:hAnsi="TT Norms Regular" w:cs="Verdana"/>
        </w:rPr>
      </w:pPr>
    </w:p>
    <w:p w14:paraId="05C23F73" w14:textId="77777777" w:rsidR="004008A1" w:rsidRPr="008324D2" w:rsidRDefault="004008A1" w:rsidP="004008A1">
      <w:pPr>
        <w:jc w:val="both"/>
        <w:rPr>
          <w:rFonts w:ascii="TT Norms Regular" w:eastAsia="Verdana" w:hAnsi="TT Norms Regular" w:cs="Verdana"/>
        </w:rPr>
      </w:pPr>
      <w:r w:rsidRPr="008324D2">
        <w:rPr>
          <w:rFonts w:ascii="TT Norms Regular" w:eastAsia="Verdana" w:hAnsi="TT Norms Regular" w:cs="Verdana"/>
        </w:rPr>
        <w:t>Conformément aux dispositions des articles R.2231-1 et suivants du Code du travail, le présent accord sera déposé en deux exemplaires dont une version originale sur support papier signée des parties et une version sur support électronique à la DREETS.</w:t>
      </w:r>
    </w:p>
    <w:p w14:paraId="0808D97D" w14:textId="77777777" w:rsidR="004008A1" w:rsidRPr="008324D2" w:rsidRDefault="004008A1" w:rsidP="004008A1">
      <w:pPr>
        <w:jc w:val="both"/>
        <w:rPr>
          <w:rFonts w:ascii="TT Norms Regular" w:eastAsia="Verdana" w:hAnsi="TT Norms Regular" w:cs="Verdana"/>
        </w:rPr>
      </w:pPr>
    </w:p>
    <w:p w14:paraId="568C484D" w14:textId="77777777" w:rsidR="004008A1" w:rsidRPr="008324D2" w:rsidRDefault="004008A1" w:rsidP="004008A1">
      <w:pPr>
        <w:jc w:val="both"/>
        <w:rPr>
          <w:rFonts w:ascii="TT Norms Regular" w:eastAsia="Verdana" w:hAnsi="TT Norms Regular" w:cs="Verdana"/>
        </w:rPr>
      </w:pPr>
      <w:r w:rsidRPr="008324D2">
        <w:rPr>
          <w:rFonts w:ascii="TT Norms Regular" w:eastAsia="Verdana" w:hAnsi="TT Norms Regular" w:cs="Verdana"/>
        </w:rPr>
        <w:t xml:space="preserve">Le présent accord sera mis en ligne sur le site Télérecours en version anonymisée, notamment s’agissant du nom des signataires. </w:t>
      </w:r>
    </w:p>
    <w:p w14:paraId="5EBE9785" w14:textId="77777777" w:rsidR="004008A1" w:rsidRPr="008324D2" w:rsidRDefault="004008A1" w:rsidP="004008A1">
      <w:pPr>
        <w:jc w:val="both"/>
        <w:rPr>
          <w:rFonts w:ascii="TT Norms Regular" w:eastAsia="Verdana" w:hAnsi="TT Norms Regular" w:cs="Verdana"/>
        </w:rPr>
      </w:pPr>
    </w:p>
    <w:p w14:paraId="50C7A002" w14:textId="77777777" w:rsidR="004008A1" w:rsidRPr="008324D2" w:rsidRDefault="004008A1" w:rsidP="004008A1">
      <w:pPr>
        <w:jc w:val="both"/>
        <w:rPr>
          <w:rFonts w:ascii="TT Norms Regular" w:eastAsia="Verdana" w:hAnsi="TT Norms Regular" w:cs="Verdana"/>
        </w:rPr>
      </w:pPr>
      <w:r w:rsidRPr="008324D2">
        <w:rPr>
          <w:rFonts w:ascii="TT Norms Regular" w:eastAsia="Verdana" w:hAnsi="TT Norms Regular" w:cs="Verdana"/>
        </w:rPr>
        <w:lastRenderedPageBreak/>
        <w:t>Un exemplaire original sera également remis au Secrétariat du Greffe du Conseil de prud’hommes du lieu de sa conclusion.</w:t>
      </w:r>
    </w:p>
    <w:p w14:paraId="15524CA3" w14:textId="77777777" w:rsidR="004008A1" w:rsidRPr="008324D2" w:rsidRDefault="004008A1" w:rsidP="004008A1">
      <w:pPr>
        <w:jc w:val="both"/>
        <w:rPr>
          <w:rFonts w:ascii="TT Norms Regular" w:eastAsia="Verdana" w:hAnsi="TT Norms Regular" w:cs="Verdana"/>
        </w:rPr>
      </w:pPr>
    </w:p>
    <w:p w14:paraId="1152CFE0" w14:textId="77777777" w:rsidR="004008A1" w:rsidRPr="008324D2" w:rsidRDefault="004008A1" w:rsidP="004008A1">
      <w:pPr>
        <w:jc w:val="both"/>
        <w:rPr>
          <w:rFonts w:ascii="TT Norms Regular" w:eastAsia="Verdana" w:hAnsi="TT Norms Regular" w:cs="Verdana"/>
        </w:rPr>
      </w:pPr>
      <w:r w:rsidRPr="008324D2">
        <w:rPr>
          <w:rFonts w:ascii="TT Norms Regular" w:eastAsia="Verdana" w:hAnsi="TT Norms Regular" w:cs="Verdana"/>
        </w:rPr>
        <w:t>L’accord sera affiché sur les panneaux réservés à la Direction pour sa communication avec le personnel.</w:t>
      </w:r>
    </w:p>
    <w:p w14:paraId="30FD82DE" w14:textId="77777777" w:rsidR="004008A1" w:rsidRPr="008324D2" w:rsidRDefault="004008A1" w:rsidP="004008A1">
      <w:pPr>
        <w:pBdr>
          <w:top w:val="nil"/>
          <w:left w:val="nil"/>
          <w:bottom w:val="nil"/>
          <w:right w:val="nil"/>
          <w:between w:val="nil"/>
        </w:pBdr>
        <w:rPr>
          <w:rFonts w:ascii="TT Norms Regular" w:eastAsia="Verdana" w:hAnsi="TT Norms Regular" w:cs="Verdana"/>
        </w:rPr>
      </w:pPr>
    </w:p>
    <w:p w14:paraId="089244DC" w14:textId="77777777" w:rsidR="004008A1" w:rsidRPr="008324D2" w:rsidRDefault="004008A1" w:rsidP="004008A1">
      <w:pPr>
        <w:rPr>
          <w:rFonts w:ascii="TT Norms Regular" w:eastAsia="Verdana" w:hAnsi="TT Norms Regular" w:cs="Verdana"/>
        </w:rPr>
      </w:pPr>
    </w:p>
    <w:p w14:paraId="6E6866F6" w14:textId="3E040131" w:rsidR="004008A1" w:rsidRPr="008324D2" w:rsidRDefault="004008A1" w:rsidP="004008A1">
      <w:pPr>
        <w:rPr>
          <w:rFonts w:ascii="TT Norms Regular" w:eastAsia="Verdana" w:hAnsi="TT Norms Regular" w:cs="Verdana"/>
        </w:rPr>
      </w:pPr>
      <w:r w:rsidRPr="008324D2">
        <w:rPr>
          <w:rFonts w:ascii="TT Norms Regular" w:eastAsia="Verdana" w:hAnsi="TT Norms Regular" w:cs="Verdana"/>
        </w:rPr>
        <w:t>Fait à Paris, le</w:t>
      </w:r>
      <w:r w:rsidR="007E1D18">
        <w:rPr>
          <w:rFonts w:ascii="TT Norms Regular" w:eastAsia="Verdana" w:hAnsi="TT Norms Regular" w:cs="Verdana"/>
        </w:rPr>
        <w:t xml:space="preserve"> 21 avril </w:t>
      </w:r>
      <w:r w:rsidR="007B2D1E" w:rsidRPr="008324D2">
        <w:rPr>
          <w:rFonts w:ascii="TT Norms Regular" w:eastAsia="Verdana" w:hAnsi="TT Norms Regular" w:cs="Verdana"/>
        </w:rPr>
        <w:t>2023</w:t>
      </w:r>
      <w:r w:rsidRPr="008324D2">
        <w:rPr>
          <w:rFonts w:ascii="TT Norms Regular" w:eastAsia="Verdana" w:hAnsi="TT Norms Regular" w:cs="Verdana"/>
        </w:rPr>
        <w:t>.</w:t>
      </w:r>
    </w:p>
    <w:p w14:paraId="3642F0AA" w14:textId="77777777" w:rsidR="004008A1" w:rsidRPr="008324D2" w:rsidRDefault="004008A1" w:rsidP="004008A1">
      <w:pPr>
        <w:rPr>
          <w:rFonts w:ascii="TT Norms Regular" w:eastAsia="Verdana" w:hAnsi="TT Norms Regular" w:cs="Verdana"/>
        </w:rPr>
      </w:pPr>
    </w:p>
    <w:p w14:paraId="697B8808" w14:textId="77777777" w:rsidR="004008A1" w:rsidRPr="00455394" w:rsidRDefault="004008A1" w:rsidP="004008A1">
      <w:pPr>
        <w:ind w:right="720"/>
        <w:jc w:val="both"/>
        <w:rPr>
          <w:rFonts w:ascii="TT Norms Regular" w:eastAsia="Verdana" w:hAnsi="TT Norms Regular" w:cs="Verdana"/>
          <w:b/>
          <w:bCs/>
        </w:rPr>
      </w:pPr>
    </w:p>
    <w:sectPr w:rsidR="004008A1" w:rsidRPr="00455394">
      <w:footerReference w:type="default" r:id="rId8"/>
      <w:pgSz w:w="11904" w:h="16843"/>
      <w:pgMar w:top="1418" w:right="1418" w:bottom="1418"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AD3D9" w14:textId="77777777" w:rsidR="00885727" w:rsidRDefault="00885727">
      <w:r>
        <w:separator/>
      </w:r>
    </w:p>
  </w:endnote>
  <w:endnote w:type="continuationSeparator" w:id="0">
    <w:p w14:paraId="067D219A" w14:textId="77777777" w:rsidR="00885727" w:rsidRDefault="00885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altName w:val="Times New Roman"/>
    <w:panose1 w:val="020B0604020202020204"/>
    <w:charset w:val="00"/>
    <w:family w:val="auto"/>
    <w:pitch w:val="default"/>
  </w:font>
  <w:font w:name="Times New Roman">
    <w:altName w:val="Arial"/>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altName w:val="Wingdings"/>
    <w:panose1 w:val="05000000000000000000"/>
    <w:charset w:val="4D"/>
    <w:family w:val="decorative"/>
    <w:pitch w:val="variable"/>
    <w:sig w:usb0="00000003" w:usb1="00000000" w:usb2="00000000" w:usb3="00000000" w:csb0="80000001" w:csb1="00000000"/>
  </w:font>
  <w:font w:name="Symbol">
    <w:altName w:val="Wingdings 3"/>
    <w:panose1 w:val="05050102010706020507"/>
    <w:charset w:val="02"/>
    <w:family w:val="decorative"/>
    <w:pitch w:val="variable"/>
    <w:sig w:usb0="00000000" w:usb1="10000000" w:usb2="00000000" w:usb3="00000000" w:csb0="80000000" w:csb1="00000000"/>
  </w:font>
  <w:font w:name="Cambria">
    <w:altName w:val="Palatino Linotype"/>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T Norms Regular">
    <w:panose1 w:val="020B0604020202020204"/>
    <w:charset w:val="4D"/>
    <w:family w:val="auto"/>
    <w:notTrueType/>
    <w:pitch w:val="variable"/>
    <w:sig w:usb0="00000207" w:usb1="00000001" w:usb2="00000000" w:usb3="00000000" w:csb0="00000097" w:csb1="00000000"/>
  </w:font>
  <w:font w:name="Arial">
    <w:altName w:val="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C" w14:textId="17B5B4B5" w:rsidR="00542C01" w:rsidRDefault="00B41207">
    <w:pPr>
      <w:pBdr>
        <w:top w:val="nil"/>
        <w:left w:val="nil"/>
        <w:bottom w:val="nil"/>
        <w:right w:val="nil"/>
        <w:between w:val="nil"/>
      </w:pBdr>
      <w:tabs>
        <w:tab w:val="center" w:pos="4536"/>
        <w:tab w:val="right" w:pos="9072"/>
      </w:tabs>
      <w:rPr>
        <w:rFonts w:ascii="Calibri" w:eastAsia="Calibri" w:hAnsi="Calibri" w:cs="Calibri"/>
        <w:color w:val="000000"/>
        <w:sz w:val="20"/>
        <w:szCs w:val="20"/>
      </w:rPr>
    </w:pPr>
    <w:r>
      <w:rPr>
        <w:rFonts w:ascii="Calibri" w:eastAsia="Calibri" w:hAnsi="Calibri" w:cs="Calibri"/>
        <w:color w:val="000000"/>
        <w:sz w:val="20"/>
        <w:szCs w:val="20"/>
      </w:rPr>
      <w:tab/>
      <w:t xml:space="preserve"> </w:t>
    </w:r>
    <w:r>
      <w:rPr>
        <w:rFonts w:ascii="Calibri" w:eastAsia="Calibri" w:hAnsi="Calibri" w:cs="Calibri"/>
        <w:color w:val="000000"/>
        <w:sz w:val="20"/>
        <w:szCs w:val="20"/>
      </w:rPr>
      <w:fldChar w:fldCharType="begin"/>
    </w:r>
    <w:r>
      <w:rPr>
        <w:rFonts w:ascii="Calibri" w:eastAsia="Calibri" w:hAnsi="Calibri" w:cs="Calibri"/>
        <w:color w:val="000000"/>
        <w:sz w:val="20"/>
        <w:szCs w:val="20"/>
      </w:rPr>
      <w:instrText>PAGE</w:instrText>
    </w:r>
    <w:r>
      <w:rPr>
        <w:rFonts w:ascii="Calibri" w:eastAsia="Calibri" w:hAnsi="Calibri" w:cs="Calibri"/>
        <w:color w:val="000000"/>
        <w:sz w:val="20"/>
        <w:szCs w:val="20"/>
      </w:rPr>
      <w:fldChar w:fldCharType="separate"/>
    </w:r>
    <w:r w:rsidR="00C470E1">
      <w:rPr>
        <w:rFonts w:ascii="Calibri" w:eastAsia="Calibri" w:hAnsi="Calibri" w:cs="Calibri"/>
        <w:noProof/>
        <w:color w:val="000000"/>
        <w:sz w:val="20"/>
        <w:szCs w:val="20"/>
      </w:rPr>
      <w:t>1</w:t>
    </w:r>
    <w:r>
      <w:rPr>
        <w:rFonts w:ascii="Calibri" w:eastAsia="Calibri" w:hAnsi="Calibri" w:cs="Calibri"/>
        <w:color w:val="000000"/>
        <w:sz w:val="20"/>
        <w:szCs w:val="20"/>
      </w:rPr>
      <w:fldChar w:fldCharType="end"/>
    </w:r>
  </w:p>
  <w:p w14:paraId="0000011D" w14:textId="77777777" w:rsidR="00542C01" w:rsidRDefault="00542C01">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07BA3" w14:textId="77777777" w:rsidR="00885727" w:rsidRDefault="00885727">
      <w:r>
        <w:separator/>
      </w:r>
    </w:p>
  </w:footnote>
  <w:footnote w:type="continuationSeparator" w:id="0">
    <w:p w14:paraId="66E64DFC" w14:textId="77777777" w:rsidR="00885727" w:rsidRDefault="008857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53BA8"/>
    <w:multiLevelType w:val="multilevel"/>
    <w:tmpl w:val="DB84FE1A"/>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9280229"/>
    <w:multiLevelType w:val="multilevel"/>
    <w:tmpl w:val="370C35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A077A1C"/>
    <w:multiLevelType w:val="multilevel"/>
    <w:tmpl w:val="AC48DC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DE44C1A"/>
    <w:multiLevelType w:val="multilevel"/>
    <w:tmpl w:val="7E40EF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8B004D8"/>
    <w:multiLevelType w:val="hybridMultilevel"/>
    <w:tmpl w:val="B21C635E"/>
    <w:lvl w:ilvl="0" w:tplc="35F8CC7E">
      <w:start w:val="1"/>
      <w:numFmt w:val="bullet"/>
      <w:lvlText w:val="-"/>
      <w:lvlJc w:val="left"/>
      <w:pPr>
        <w:ind w:left="720" w:hanging="360"/>
      </w:pPr>
      <w:rPr>
        <w:rFonts w:ascii="Verdana" w:eastAsia="Verdana" w:hAnsi="Verdana" w:cs="Verdana"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3E7F53"/>
    <w:multiLevelType w:val="hybridMultilevel"/>
    <w:tmpl w:val="563CB21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4C835CC"/>
    <w:multiLevelType w:val="multilevel"/>
    <w:tmpl w:val="022E1B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5932816"/>
    <w:multiLevelType w:val="multilevel"/>
    <w:tmpl w:val="340AB9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BAB05F7"/>
    <w:multiLevelType w:val="multilevel"/>
    <w:tmpl w:val="11DEBE72"/>
    <w:lvl w:ilvl="0">
      <w:start w:val="1"/>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CB83EA7"/>
    <w:multiLevelType w:val="hybridMultilevel"/>
    <w:tmpl w:val="619ACB6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E5120F2"/>
    <w:multiLevelType w:val="hybridMultilevel"/>
    <w:tmpl w:val="A28691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6DF5789"/>
    <w:multiLevelType w:val="multilevel"/>
    <w:tmpl w:val="BAC6F6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D5771C5"/>
    <w:multiLevelType w:val="multilevel"/>
    <w:tmpl w:val="E096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B27B81"/>
    <w:multiLevelType w:val="hybridMultilevel"/>
    <w:tmpl w:val="8C9CAF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3A13A43"/>
    <w:multiLevelType w:val="multilevel"/>
    <w:tmpl w:val="B890D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9D7D10"/>
    <w:multiLevelType w:val="hybridMultilevel"/>
    <w:tmpl w:val="B90CA976"/>
    <w:lvl w:ilvl="0" w:tplc="040C0019">
      <w:start w:val="4"/>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B1E1087"/>
    <w:multiLevelType w:val="multilevel"/>
    <w:tmpl w:val="72886A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425271978">
    <w:abstractNumId w:val="2"/>
  </w:num>
  <w:num w:numId="2" w16cid:durableId="691296386">
    <w:abstractNumId w:val="0"/>
  </w:num>
  <w:num w:numId="3" w16cid:durableId="46220126">
    <w:abstractNumId w:val="16"/>
  </w:num>
  <w:num w:numId="4" w16cid:durableId="126238671">
    <w:abstractNumId w:val="8"/>
  </w:num>
  <w:num w:numId="5" w16cid:durableId="873616992">
    <w:abstractNumId w:val="7"/>
  </w:num>
  <w:num w:numId="6" w16cid:durableId="1360281875">
    <w:abstractNumId w:val="11"/>
  </w:num>
  <w:num w:numId="7" w16cid:durableId="1575971352">
    <w:abstractNumId w:val="3"/>
  </w:num>
  <w:num w:numId="8" w16cid:durableId="999305654">
    <w:abstractNumId w:val="6"/>
  </w:num>
  <w:num w:numId="9" w16cid:durableId="457337269">
    <w:abstractNumId w:val="12"/>
  </w:num>
  <w:num w:numId="10" w16cid:durableId="535970196">
    <w:abstractNumId w:val="14"/>
  </w:num>
  <w:num w:numId="11" w16cid:durableId="1848052307">
    <w:abstractNumId w:val="9"/>
  </w:num>
  <w:num w:numId="12" w16cid:durableId="300042191">
    <w:abstractNumId w:val="1"/>
  </w:num>
  <w:num w:numId="13" w16cid:durableId="1422138773">
    <w:abstractNumId w:val="4"/>
  </w:num>
  <w:num w:numId="14" w16cid:durableId="617756526">
    <w:abstractNumId w:val="5"/>
  </w:num>
  <w:num w:numId="15" w16cid:durableId="1050762641">
    <w:abstractNumId w:val="15"/>
  </w:num>
  <w:num w:numId="16" w16cid:durableId="1551770528">
    <w:abstractNumId w:val="10"/>
  </w:num>
  <w:num w:numId="17" w16cid:durableId="12667708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C01"/>
    <w:rsid w:val="000168FE"/>
    <w:rsid w:val="00031137"/>
    <w:rsid w:val="00035B80"/>
    <w:rsid w:val="00082929"/>
    <w:rsid w:val="000831F2"/>
    <w:rsid w:val="000A4F74"/>
    <w:rsid w:val="000B001E"/>
    <w:rsid w:val="000B2AAD"/>
    <w:rsid w:val="000B72C8"/>
    <w:rsid w:val="000C646A"/>
    <w:rsid w:val="000E359D"/>
    <w:rsid w:val="000E7B85"/>
    <w:rsid w:val="00101909"/>
    <w:rsid w:val="001102EC"/>
    <w:rsid w:val="00187A74"/>
    <w:rsid w:val="001D2D5D"/>
    <w:rsid w:val="001E1BAB"/>
    <w:rsid w:val="0025745A"/>
    <w:rsid w:val="002929C3"/>
    <w:rsid w:val="00295300"/>
    <w:rsid w:val="002B30E3"/>
    <w:rsid w:val="002C6D4E"/>
    <w:rsid w:val="002D0F92"/>
    <w:rsid w:val="002E1B2F"/>
    <w:rsid w:val="002F7ACC"/>
    <w:rsid w:val="00314DE4"/>
    <w:rsid w:val="00362480"/>
    <w:rsid w:val="00385E2A"/>
    <w:rsid w:val="003C53D5"/>
    <w:rsid w:val="004008A1"/>
    <w:rsid w:val="00406A5B"/>
    <w:rsid w:val="00455394"/>
    <w:rsid w:val="004661F0"/>
    <w:rsid w:val="00470411"/>
    <w:rsid w:val="004815B3"/>
    <w:rsid w:val="004A00F1"/>
    <w:rsid w:val="004B2E22"/>
    <w:rsid w:val="004B722E"/>
    <w:rsid w:val="004D4E4C"/>
    <w:rsid w:val="004F5C50"/>
    <w:rsid w:val="00533930"/>
    <w:rsid w:val="00542C01"/>
    <w:rsid w:val="005446F0"/>
    <w:rsid w:val="005B1F55"/>
    <w:rsid w:val="005B4F88"/>
    <w:rsid w:val="005E4B37"/>
    <w:rsid w:val="005F27BA"/>
    <w:rsid w:val="00610622"/>
    <w:rsid w:val="00617227"/>
    <w:rsid w:val="00623597"/>
    <w:rsid w:val="0068602A"/>
    <w:rsid w:val="00697E3C"/>
    <w:rsid w:val="006A0051"/>
    <w:rsid w:val="006E0986"/>
    <w:rsid w:val="006E6040"/>
    <w:rsid w:val="00746E11"/>
    <w:rsid w:val="00747774"/>
    <w:rsid w:val="00750BC8"/>
    <w:rsid w:val="007523A8"/>
    <w:rsid w:val="0076702F"/>
    <w:rsid w:val="007A4563"/>
    <w:rsid w:val="007B2D1E"/>
    <w:rsid w:val="007C511B"/>
    <w:rsid w:val="007E02E3"/>
    <w:rsid w:val="007E1D18"/>
    <w:rsid w:val="007E5F0C"/>
    <w:rsid w:val="008324D2"/>
    <w:rsid w:val="00856749"/>
    <w:rsid w:val="00861F23"/>
    <w:rsid w:val="0087264A"/>
    <w:rsid w:val="00880F69"/>
    <w:rsid w:val="00885727"/>
    <w:rsid w:val="0088799A"/>
    <w:rsid w:val="008A4D6B"/>
    <w:rsid w:val="008C07CE"/>
    <w:rsid w:val="008D4AF6"/>
    <w:rsid w:val="008F03E4"/>
    <w:rsid w:val="008F7E2E"/>
    <w:rsid w:val="00934712"/>
    <w:rsid w:val="00935DFB"/>
    <w:rsid w:val="0097692A"/>
    <w:rsid w:val="009A5259"/>
    <w:rsid w:val="009C0EF4"/>
    <w:rsid w:val="009F6276"/>
    <w:rsid w:val="00A14F5F"/>
    <w:rsid w:val="00A36B99"/>
    <w:rsid w:val="00A81055"/>
    <w:rsid w:val="00A914CC"/>
    <w:rsid w:val="00AD5802"/>
    <w:rsid w:val="00AE2F93"/>
    <w:rsid w:val="00B027C8"/>
    <w:rsid w:val="00B41207"/>
    <w:rsid w:val="00B63320"/>
    <w:rsid w:val="00B70055"/>
    <w:rsid w:val="00B839D1"/>
    <w:rsid w:val="00C02ADE"/>
    <w:rsid w:val="00C470E1"/>
    <w:rsid w:val="00C852F5"/>
    <w:rsid w:val="00CF0196"/>
    <w:rsid w:val="00CF4C23"/>
    <w:rsid w:val="00D242CF"/>
    <w:rsid w:val="00D3002F"/>
    <w:rsid w:val="00D61CD7"/>
    <w:rsid w:val="00D6656A"/>
    <w:rsid w:val="00EC440F"/>
    <w:rsid w:val="00F07B65"/>
    <w:rsid w:val="00F73E0F"/>
    <w:rsid w:val="00FD75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9B54B"/>
  <w15:docId w15:val="{71E7CBF7-C3EA-4DC4-8777-6C7262F4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qFormat/>
    <w:pPr>
      <w:keepNext/>
      <w:keepLines/>
      <w:spacing w:before="240"/>
      <w:outlineLvl w:val="0"/>
    </w:pPr>
    <w:rPr>
      <w:rFonts w:ascii="Cambria" w:eastAsia="Cambria" w:hAnsi="Cambria" w:cs="Cambria"/>
      <w:color w:val="366091"/>
      <w:sz w:val="32"/>
      <w:szCs w:val="32"/>
    </w:rPr>
  </w:style>
  <w:style w:type="paragraph" w:styleId="Titre2">
    <w:name w:val="heading 2"/>
    <w:basedOn w:val="Normal"/>
    <w:next w:val="Normal"/>
    <w:uiPriority w:val="9"/>
    <w:unhideWhenUsed/>
    <w:qFormat/>
    <w:pPr>
      <w:keepNext/>
      <w:keepLines/>
      <w:spacing w:before="40"/>
      <w:outlineLvl w:val="1"/>
    </w:pPr>
    <w:rPr>
      <w:rFonts w:ascii="Cambria" w:eastAsia="Cambria" w:hAnsi="Cambria" w:cs="Cambria"/>
      <w:color w:val="366091"/>
      <w:sz w:val="26"/>
      <w:szCs w:val="26"/>
    </w:rPr>
  </w:style>
  <w:style w:type="paragraph" w:styleId="Titre3">
    <w:name w:val="heading 3"/>
    <w:basedOn w:val="Normal"/>
    <w:next w:val="Normal"/>
    <w:uiPriority w:val="9"/>
    <w:semiHidden/>
    <w:unhideWhenUsed/>
    <w:qFormat/>
    <w:pPr>
      <w:keepNext/>
      <w:keepLines/>
      <w:spacing w:before="40"/>
      <w:outlineLvl w:val="2"/>
    </w:pPr>
    <w:rPr>
      <w:rFonts w:ascii="Cambria" w:eastAsia="Cambria" w:hAnsi="Cambria" w:cs="Cambria"/>
      <w:color w:val="243F61"/>
      <w:sz w:val="24"/>
      <w:szCs w:val="24"/>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keepLines/>
      <w:spacing w:before="220" w:after="40"/>
      <w:outlineLvl w:val="4"/>
    </w:pPr>
    <w:rPr>
      <w:b/>
    </w:rPr>
  </w:style>
  <w:style w:type="paragraph" w:styleId="Titre6">
    <w:name w:val="heading 6"/>
    <w:basedOn w:val="Normal"/>
    <w:next w:val="Normal"/>
    <w:uiPriority w:val="9"/>
    <w:semiHidden/>
    <w:unhideWhenUsed/>
    <w:qFormat/>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aire">
    <w:name w:val="annotation text"/>
    <w:basedOn w:val="Normal"/>
    <w:link w:val="CommentaireCar"/>
    <w:uiPriority w:val="99"/>
    <w:unhideWhenUsed/>
    <w:rPr>
      <w:sz w:val="20"/>
      <w:szCs w:val="20"/>
    </w:rPr>
  </w:style>
  <w:style w:type="character" w:customStyle="1" w:styleId="CommentaireCar">
    <w:name w:val="Commentaire Car"/>
    <w:basedOn w:val="Policepardfaut"/>
    <w:link w:val="Commentaire"/>
    <w:uiPriority w:val="99"/>
    <w:rPr>
      <w:sz w:val="20"/>
      <w:szCs w:val="20"/>
    </w:rPr>
  </w:style>
  <w:style w:type="character" w:styleId="Marquedecommentaire">
    <w:name w:val="annotation reference"/>
    <w:basedOn w:val="Policepardfaut"/>
    <w:unhideWhenUsed/>
    <w:rPr>
      <w:sz w:val="16"/>
      <w:szCs w:val="16"/>
    </w:rPr>
  </w:style>
  <w:style w:type="paragraph" w:styleId="Textedebulles">
    <w:name w:val="Balloon Text"/>
    <w:basedOn w:val="Normal"/>
    <w:link w:val="TextedebullesCar"/>
    <w:uiPriority w:val="99"/>
    <w:semiHidden/>
    <w:unhideWhenUsed/>
    <w:rsid w:val="00C470E1"/>
    <w:rPr>
      <w:rFonts w:ascii="Segoe UI" w:hAnsi="Segoe UI" w:cs="Segoe UI"/>
      <w:sz w:val="18"/>
      <w:szCs w:val="18"/>
    </w:rPr>
  </w:style>
  <w:style w:type="character" w:customStyle="1" w:styleId="TextedebullesCar">
    <w:name w:val="Texte de bulles Car"/>
    <w:basedOn w:val="Policepardfaut"/>
    <w:link w:val="Textedebulles"/>
    <w:uiPriority w:val="99"/>
    <w:semiHidden/>
    <w:rsid w:val="00C470E1"/>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B63320"/>
    <w:rPr>
      <w:b/>
      <w:bCs/>
    </w:rPr>
  </w:style>
  <w:style w:type="character" w:customStyle="1" w:styleId="ObjetducommentaireCar">
    <w:name w:val="Objet du commentaire Car"/>
    <w:basedOn w:val="CommentaireCar"/>
    <w:link w:val="Objetducommentaire"/>
    <w:uiPriority w:val="99"/>
    <w:semiHidden/>
    <w:rsid w:val="00B63320"/>
    <w:rPr>
      <w:b/>
      <w:bCs/>
      <w:sz w:val="20"/>
      <w:szCs w:val="20"/>
    </w:rPr>
  </w:style>
  <w:style w:type="paragraph" w:styleId="Paragraphedeliste">
    <w:name w:val="List Paragraph"/>
    <w:basedOn w:val="Normal"/>
    <w:uiPriority w:val="34"/>
    <w:qFormat/>
    <w:rsid w:val="006E0986"/>
    <w:pPr>
      <w:ind w:left="720"/>
      <w:contextualSpacing/>
    </w:pPr>
  </w:style>
  <w:style w:type="paragraph" w:styleId="Rvision">
    <w:name w:val="Revision"/>
    <w:hidden/>
    <w:uiPriority w:val="99"/>
    <w:semiHidden/>
    <w:rsid w:val="00D6656A"/>
  </w:style>
  <w:style w:type="character" w:styleId="lev">
    <w:name w:val="Strong"/>
    <w:basedOn w:val="Policepardfaut"/>
    <w:uiPriority w:val="22"/>
    <w:qFormat/>
    <w:rsid w:val="007C511B"/>
    <w:rPr>
      <w:b/>
      <w:bCs/>
    </w:rPr>
  </w:style>
  <w:style w:type="character" w:customStyle="1" w:styleId="hl">
    <w:name w:val="hl"/>
    <w:basedOn w:val="Policepardfaut"/>
    <w:rsid w:val="007C511B"/>
  </w:style>
  <w:style w:type="paragraph" w:customStyle="1" w:styleId="SousTitre">
    <w:name w:val="SousTitre"/>
    <w:autoRedefine/>
    <w:rsid w:val="004A00F1"/>
    <w:pPr>
      <w:ind w:right="-2"/>
      <w:jc w:val="both"/>
    </w:pPr>
    <w:rPr>
      <w:rFonts w:ascii="TT Norms Regular" w:hAnsi="TT Norms Regular" w:cs="Arial"/>
      <w:bCs/>
      <w:u w:val="single"/>
    </w:rPr>
  </w:style>
  <w:style w:type="paragraph" w:styleId="NormalWeb">
    <w:name w:val="Normal (Web)"/>
    <w:basedOn w:val="Normal"/>
    <w:uiPriority w:val="99"/>
    <w:semiHidden/>
    <w:unhideWhenUsed/>
    <w:rsid w:val="002F7ACC"/>
    <w:pPr>
      <w:spacing w:before="100" w:beforeAutospacing="1" w:after="100" w:afterAutospacing="1"/>
    </w:pPr>
    <w:rPr>
      <w:sz w:val="24"/>
      <w:szCs w:val="24"/>
    </w:rPr>
  </w:style>
  <w:style w:type="paragraph" w:styleId="En-tte">
    <w:name w:val="header"/>
    <w:basedOn w:val="Normal"/>
    <w:link w:val="En-tteCar"/>
    <w:uiPriority w:val="99"/>
    <w:unhideWhenUsed/>
    <w:rsid w:val="001D2D5D"/>
    <w:pPr>
      <w:tabs>
        <w:tab w:val="center" w:pos="4536"/>
        <w:tab w:val="right" w:pos="9072"/>
      </w:tabs>
    </w:pPr>
  </w:style>
  <w:style w:type="character" w:customStyle="1" w:styleId="En-tteCar">
    <w:name w:val="En-tête Car"/>
    <w:basedOn w:val="Policepardfaut"/>
    <w:link w:val="En-tte"/>
    <w:uiPriority w:val="99"/>
    <w:rsid w:val="001D2D5D"/>
  </w:style>
  <w:style w:type="paragraph" w:styleId="Pieddepage">
    <w:name w:val="footer"/>
    <w:basedOn w:val="Normal"/>
    <w:link w:val="PieddepageCar"/>
    <w:uiPriority w:val="99"/>
    <w:unhideWhenUsed/>
    <w:rsid w:val="001D2D5D"/>
    <w:pPr>
      <w:tabs>
        <w:tab w:val="center" w:pos="4536"/>
        <w:tab w:val="right" w:pos="9072"/>
      </w:tabs>
    </w:pPr>
  </w:style>
  <w:style w:type="character" w:customStyle="1" w:styleId="PieddepageCar">
    <w:name w:val="Pied de page Car"/>
    <w:basedOn w:val="Policepardfaut"/>
    <w:link w:val="Pieddepage"/>
    <w:uiPriority w:val="99"/>
    <w:rsid w:val="001D2D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9586">
      <w:bodyDiv w:val="1"/>
      <w:marLeft w:val="0"/>
      <w:marRight w:val="0"/>
      <w:marTop w:val="0"/>
      <w:marBottom w:val="0"/>
      <w:divBdr>
        <w:top w:val="none" w:sz="0" w:space="0" w:color="auto"/>
        <w:left w:val="none" w:sz="0" w:space="0" w:color="auto"/>
        <w:bottom w:val="none" w:sz="0" w:space="0" w:color="auto"/>
        <w:right w:val="none" w:sz="0" w:space="0" w:color="auto"/>
      </w:divBdr>
      <w:divsChild>
        <w:div w:id="1376660656">
          <w:marLeft w:val="0"/>
          <w:marRight w:val="0"/>
          <w:marTop w:val="60"/>
          <w:marBottom w:val="0"/>
          <w:divBdr>
            <w:top w:val="none" w:sz="0" w:space="0" w:color="auto"/>
            <w:left w:val="none" w:sz="0" w:space="0" w:color="auto"/>
            <w:bottom w:val="none" w:sz="0" w:space="0" w:color="auto"/>
            <w:right w:val="none" w:sz="0" w:space="0" w:color="auto"/>
          </w:divBdr>
        </w:div>
      </w:divsChild>
    </w:div>
    <w:div w:id="396825227">
      <w:bodyDiv w:val="1"/>
      <w:marLeft w:val="0"/>
      <w:marRight w:val="0"/>
      <w:marTop w:val="0"/>
      <w:marBottom w:val="0"/>
      <w:divBdr>
        <w:top w:val="none" w:sz="0" w:space="0" w:color="auto"/>
        <w:left w:val="none" w:sz="0" w:space="0" w:color="auto"/>
        <w:bottom w:val="none" w:sz="0" w:space="0" w:color="auto"/>
        <w:right w:val="none" w:sz="0" w:space="0" w:color="auto"/>
      </w:divBdr>
    </w:div>
    <w:div w:id="480856252">
      <w:bodyDiv w:val="1"/>
      <w:marLeft w:val="0"/>
      <w:marRight w:val="0"/>
      <w:marTop w:val="0"/>
      <w:marBottom w:val="0"/>
      <w:divBdr>
        <w:top w:val="none" w:sz="0" w:space="0" w:color="auto"/>
        <w:left w:val="none" w:sz="0" w:space="0" w:color="auto"/>
        <w:bottom w:val="none" w:sz="0" w:space="0" w:color="auto"/>
        <w:right w:val="none" w:sz="0" w:space="0" w:color="auto"/>
      </w:divBdr>
    </w:div>
    <w:div w:id="10418311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22D14-767D-409F-9190-1E94E26B7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6548</Words>
  <Characters>36018</Characters>
  <Application>Microsoft Office Word</Application>
  <DocSecurity>0</DocSecurity>
  <Lines>300</Lines>
  <Paragraphs>84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Yury Rodriguez</dc:creator>
  <cp:lastModifiedBy>Cyrille Vaziaga</cp:lastModifiedBy>
  <cp:revision>3</cp:revision>
  <cp:lastPrinted>2023-04-21T09:29:00Z</cp:lastPrinted>
  <dcterms:created xsi:type="dcterms:W3CDTF">2023-04-24T08:38:00Z</dcterms:created>
  <dcterms:modified xsi:type="dcterms:W3CDTF">2023-04-24T08:38:00Z</dcterms:modified>
</cp:coreProperties>
</file>