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748C" w14:textId="09B68140" w:rsidR="00F64E4E" w:rsidRDefault="00F64E4E">
      <w:r>
        <w:rPr>
          <w:noProof/>
        </w:rPr>
        <w:drawing>
          <wp:anchor distT="0" distB="0" distL="114300" distR="114300" simplePos="0" relativeHeight="251658240" behindDoc="0" locked="0" layoutInCell="1" allowOverlap="1" wp14:anchorId="39893391" wp14:editId="67DA0869">
            <wp:simplePos x="0" y="0"/>
            <wp:positionH relativeFrom="page">
              <wp:align>left</wp:align>
            </wp:positionH>
            <wp:positionV relativeFrom="paragraph">
              <wp:posOffset>-891816</wp:posOffset>
            </wp:positionV>
            <wp:extent cx="7569642" cy="2169431"/>
            <wp:effectExtent l="0" t="0" r="0" b="2540"/>
            <wp:wrapNone/>
            <wp:docPr id="2" name="Image 2" descr="logo_grdf_t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0" descr="logo_grdf_tdl.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09288" cy="2180793"/>
                    </a:xfrm>
                    <a:prstGeom prst="rect">
                      <a:avLst/>
                    </a:prstGeom>
                  </pic:spPr>
                </pic:pic>
              </a:graphicData>
            </a:graphic>
            <wp14:sizeRelH relativeFrom="margin">
              <wp14:pctWidth>0</wp14:pctWidth>
            </wp14:sizeRelH>
            <wp14:sizeRelV relativeFrom="margin">
              <wp14:pctHeight>0</wp14:pctHeight>
            </wp14:sizeRelV>
          </wp:anchor>
        </w:drawing>
      </w:r>
    </w:p>
    <w:p w14:paraId="6046F491" w14:textId="77777777" w:rsidR="00F64E4E" w:rsidRDefault="00F64E4E"/>
    <w:p w14:paraId="20CC573F" w14:textId="02390CE7" w:rsidR="00F64E4E" w:rsidRDefault="00F64E4E"/>
    <w:p w14:paraId="41965F8B" w14:textId="77777777" w:rsidR="00F64E4E" w:rsidRDefault="00F64E4E"/>
    <w:p w14:paraId="59D3881F" w14:textId="77777777" w:rsidR="00F64E4E" w:rsidRDefault="00F64E4E"/>
    <w:p w14:paraId="3498588C" w14:textId="21215D46" w:rsidR="00F64E4E" w:rsidRDefault="00F64E4E"/>
    <w:p w14:paraId="18040B11" w14:textId="77777777" w:rsidR="00F64E4E" w:rsidRDefault="00F64E4E"/>
    <w:p w14:paraId="68B83E1C" w14:textId="67B2FDED" w:rsidR="00F64E4E" w:rsidRDefault="00F64E4E"/>
    <w:p w14:paraId="7D495726" w14:textId="77777777" w:rsidR="00F64E4E" w:rsidRDefault="00F64E4E"/>
    <w:p w14:paraId="160D0BF8" w14:textId="77777777" w:rsidR="00F64E4E" w:rsidRPr="00F64E4E" w:rsidRDefault="00F64E4E" w:rsidP="00F64E4E">
      <w:pPr>
        <w:jc w:val="center"/>
        <w:rPr>
          <w:rFonts w:ascii="Avenir LT Std 55 Roman" w:hAnsi="Avenir LT Std 55 Roman"/>
          <w:b/>
          <w:bCs/>
          <w:color w:val="0070C0"/>
          <w:sz w:val="44"/>
          <w:szCs w:val="44"/>
        </w:rPr>
      </w:pPr>
      <w:r w:rsidRPr="00F64E4E">
        <w:rPr>
          <w:rFonts w:ascii="Avenir LT Std 55 Roman" w:hAnsi="Avenir LT Std 55 Roman"/>
          <w:b/>
          <w:bCs/>
          <w:color w:val="0070C0"/>
          <w:sz w:val="44"/>
          <w:szCs w:val="44"/>
        </w:rPr>
        <w:t xml:space="preserve">Accord collectif </w:t>
      </w:r>
    </w:p>
    <w:p w14:paraId="0CEB765D" w14:textId="77777777" w:rsidR="00F64E4E" w:rsidRPr="00F64E4E" w:rsidRDefault="00F64E4E" w:rsidP="00F64E4E">
      <w:pPr>
        <w:jc w:val="center"/>
        <w:rPr>
          <w:rFonts w:ascii="Avenir LT Std 55 Roman" w:hAnsi="Avenir LT Std 55 Roman"/>
          <w:b/>
          <w:bCs/>
          <w:color w:val="0070C0"/>
          <w:sz w:val="44"/>
          <w:szCs w:val="44"/>
        </w:rPr>
      </w:pPr>
      <w:r w:rsidRPr="00F64E4E">
        <w:rPr>
          <w:rFonts w:ascii="Avenir LT Std 55 Roman" w:hAnsi="Avenir LT Std 55 Roman"/>
          <w:b/>
          <w:bCs/>
          <w:color w:val="0070C0"/>
          <w:sz w:val="44"/>
          <w:szCs w:val="44"/>
        </w:rPr>
        <w:t xml:space="preserve">relatif au travail à distance </w:t>
      </w:r>
    </w:p>
    <w:p w14:paraId="22E924ED" w14:textId="0D90F3F3" w:rsidR="00F64E4E" w:rsidRPr="00F64E4E" w:rsidRDefault="00F64E4E" w:rsidP="00F64E4E">
      <w:pPr>
        <w:jc w:val="center"/>
        <w:rPr>
          <w:rFonts w:ascii="Avenir LT Std 55 Roman" w:hAnsi="Avenir LT Std 55 Roman"/>
          <w:b/>
          <w:bCs/>
          <w:color w:val="0070C0"/>
          <w:sz w:val="44"/>
          <w:szCs w:val="44"/>
        </w:rPr>
      </w:pPr>
      <w:r w:rsidRPr="00F64E4E">
        <w:rPr>
          <w:rFonts w:ascii="Avenir LT Std 55 Roman" w:hAnsi="Avenir LT Std 55 Roman"/>
          <w:b/>
          <w:bCs/>
          <w:color w:val="0070C0"/>
          <w:sz w:val="44"/>
          <w:szCs w:val="44"/>
        </w:rPr>
        <w:t>au sein de GRDF</w:t>
      </w:r>
    </w:p>
    <w:p w14:paraId="0A692CF2" w14:textId="77777777" w:rsidR="00F64E4E" w:rsidRDefault="00F64E4E"/>
    <w:p w14:paraId="5520F238" w14:textId="390A494A" w:rsidR="004A7AAD" w:rsidRDefault="004A7AAD"/>
    <w:p w14:paraId="5AAA63AA" w14:textId="55BE4B0C" w:rsidR="00F64E4E" w:rsidRDefault="00F64E4E"/>
    <w:p w14:paraId="0051E07B" w14:textId="601D8F58" w:rsidR="00F64E4E" w:rsidRDefault="00F64E4E"/>
    <w:p w14:paraId="691119CE" w14:textId="5017DF35" w:rsidR="00F64E4E" w:rsidRDefault="00F64E4E"/>
    <w:p w14:paraId="3EDAD942" w14:textId="6CCD8D1E" w:rsidR="00F64E4E" w:rsidRDefault="00F64E4E"/>
    <w:p w14:paraId="24ABB76E" w14:textId="6AA8B06E" w:rsidR="00F64E4E" w:rsidRDefault="00F64E4E"/>
    <w:p w14:paraId="64855203" w14:textId="69A82610" w:rsidR="00F64E4E" w:rsidRDefault="00F64E4E"/>
    <w:p w14:paraId="72C92002" w14:textId="28DDD1A8" w:rsidR="00F64E4E" w:rsidRDefault="00F64E4E"/>
    <w:p w14:paraId="60C0E748" w14:textId="63759969" w:rsidR="00F64E4E" w:rsidRDefault="00F64E4E"/>
    <w:p w14:paraId="318B2C55" w14:textId="433094E4" w:rsidR="00F64E4E" w:rsidRDefault="00F64E4E"/>
    <w:p w14:paraId="39CCCAC4" w14:textId="008B962D" w:rsidR="00F64E4E" w:rsidRDefault="00F64E4E"/>
    <w:p w14:paraId="060CEF14" w14:textId="393C849F" w:rsidR="00F64E4E" w:rsidRDefault="00F64E4E"/>
    <w:p w14:paraId="61B88921" w14:textId="7F71AEDF" w:rsidR="00F64E4E" w:rsidRDefault="00F64E4E"/>
    <w:p w14:paraId="474E92D4" w14:textId="2C63A58F" w:rsidR="00F64E4E" w:rsidRDefault="00F64E4E"/>
    <w:p w14:paraId="05D330ED" w14:textId="59671D77" w:rsidR="00F64E4E" w:rsidRDefault="00F64E4E"/>
    <w:p w14:paraId="63E256B7" w14:textId="77777777" w:rsidR="00A929E6" w:rsidRDefault="00A929E6"/>
    <w:p w14:paraId="6F6DD6F4" w14:textId="32CD7FC9" w:rsidR="00F64E4E" w:rsidRPr="00A929E6" w:rsidRDefault="00A929E6">
      <w:pPr>
        <w:rPr>
          <w:rFonts w:ascii="Avenir LT Std 55 Roman" w:hAnsi="Avenir LT Std 55 Roman"/>
          <w:b/>
          <w:bCs/>
          <w:color w:val="4472C4" w:themeColor="accent1"/>
          <w:sz w:val="36"/>
          <w:szCs w:val="36"/>
        </w:rPr>
      </w:pPr>
      <w:r w:rsidRPr="00A929E6">
        <w:rPr>
          <w:rFonts w:ascii="Avenir LT Std 55 Roman" w:hAnsi="Avenir LT Std 55 Roman"/>
          <w:b/>
          <w:bCs/>
          <w:color w:val="0070C0"/>
          <w:sz w:val="36"/>
          <w:szCs w:val="36"/>
        </w:rPr>
        <w:lastRenderedPageBreak/>
        <w:t>Sommaire</w:t>
      </w:r>
    </w:p>
    <w:sdt>
      <w:sdtPr>
        <w:rPr>
          <w:rFonts w:asciiTheme="minorHAnsi" w:eastAsiaTheme="minorHAnsi" w:hAnsiTheme="minorHAnsi" w:cstheme="minorBidi"/>
          <w:color w:val="auto"/>
          <w:sz w:val="22"/>
          <w:szCs w:val="22"/>
          <w:lang w:eastAsia="en-US"/>
        </w:rPr>
        <w:id w:val="-1728602372"/>
        <w:docPartObj>
          <w:docPartGallery w:val="Table of Contents"/>
          <w:docPartUnique/>
        </w:docPartObj>
      </w:sdtPr>
      <w:sdtEndPr>
        <w:rPr>
          <w:b/>
          <w:bCs/>
        </w:rPr>
      </w:sdtEndPr>
      <w:sdtContent>
        <w:p w14:paraId="494C087B" w14:textId="39814DDB" w:rsidR="00A929E6" w:rsidRDefault="00A929E6">
          <w:pPr>
            <w:pStyle w:val="En-ttedetabledesmatires"/>
          </w:pPr>
        </w:p>
        <w:p w14:paraId="6CC4B6B4" w14:textId="3F32F673" w:rsidR="00A4241A" w:rsidRDefault="00A929E6">
          <w:pPr>
            <w:pStyle w:val="TM1"/>
            <w:rPr>
              <w:rFonts w:eastAsiaTheme="minorEastAsia"/>
              <w:noProof/>
              <w:kern w:val="2"/>
              <w:lang w:eastAsia="fr-FR"/>
              <w14:ligatures w14:val="standardContextual"/>
            </w:rPr>
          </w:pPr>
          <w:r>
            <w:fldChar w:fldCharType="begin"/>
          </w:r>
          <w:r>
            <w:instrText xml:space="preserve"> TOC \o "1-3" \h \z \u </w:instrText>
          </w:r>
          <w:r>
            <w:fldChar w:fldCharType="separate"/>
          </w:r>
          <w:hyperlink w:anchor="_Toc161726468" w:history="1">
            <w:r w:rsidR="00A4241A" w:rsidRPr="00AC2452">
              <w:rPr>
                <w:rStyle w:val="Lienhypertexte"/>
                <w:noProof/>
              </w:rPr>
              <w:t>Préambule</w:t>
            </w:r>
            <w:r w:rsidR="00A4241A">
              <w:rPr>
                <w:noProof/>
                <w:webHidden/>
              </w:rPr>
              <w:tab/>
            </w:r>
            <w:r w:rsidR="00A4241A">
              <w:rPr>
                <w:noProof/>
                <w:webHidden/>
              </w:rPr>
              <w:fldChar w:fldCharType="begin"/>
            </w:r>
            <w:r w:rsidR="00A4241A">
              <w:rPr>
                <w:noProof/>
                <w:webHidden/>
              </w:rPr>
              <w:instrText xml:space="preserve"> PAGEREF _Toc161726468 \h </w:instrText>
            </w:r>
            <w:r w:rsidR="00A4241A">
              <w:rPr>
                <w:noProof/>
                <w:webHidden/>
              </w:rPr>
            </w:r>
            <w:r w:rsidR="00A4241A">
              <w:rPr>
                <w:noProof/>
                <w:webHidden/>
              </w:rPr>
              <w:fldChar w:fldCharType="separate"/>
            </w:r>
            <w:r w:rsidR="00A4241A">
              <w:rPr>
                <w:noProof/>
                <w:webHidden/>
              </w:rPr>
              <w:t>4</w:t>
            </w:r>
            <w:r w:rsidR="00A4241A">
              <w:rPr>
                <w:noProof/>
                <w:webHidden/>
              </w:rPr>
              <w:fldChar w:fldCharType="end"/>
            </w:r>
          </w:hyperlink>
        </w:p>
        <w:p w14:paraId="51A1FEB7" w14:textId="5F85FC45" w:rsidR="00A4241A" w:rsidRDefault="001A234E">
          <w:pPr>
            <w:pStyle w:val="TM1"/>
            <w:rPr>
              <w:rFonts w:eastAsiaTheme="minorEastAsia"/>
              <w:noProof/>
              <w:kern w:val="2"/>
              <w:lang w:eastAsia="fr-FR"/>
              <w14:ligatures w14:val="standardContextual"/>
            </w:rPr>
          </w:pPr>
          <w:hyperlink w:anchor="_Toc161726469" w:history="1">
            <w:r w:rsidR="00A4241A" w:rsidRPr="00AC2452">
              <w:rPr>
                <w:rStyle w:val="Lienhypertexte"/>
                <w:noProof/>
              </w:rPr>
              <w:t>PARTIE 1. Définitions et modalités de travail à distance</w:t>
            </w:r>
            <w:r w:rsidR="00A4241A">
              <w:rPr>
                <w:noProof/>
                <w:webHidden/>
              </w:rPr>
              <w:tab/>
            </w:r>
            <w:r w:rsidR="00A4241A">
              <w:rPr>
                <w:noProof/>
                <w:webHidden/>
              </w:rPr>
              <w:fldChar w:fldCharType="begin"/>
            </w:r>
            <w:r w:rsidR="00A4241A">
              <w:rPr>
                <w:noProof/>
                <w:webHidden/>
              </w:rPr>
              <w:instrText xml:space="preserve"> PAGEREF _Toc161726469 \h </w:instrText>
            </w:r>
            <w:r w:rsidR="00A4241A">
              <w:rPr>
                <w:noProof/>
                <w:webHidden/>
              </w:rPr>
            </w:r>
            <w:r w:rsidR="00A4241A">
              <w:rPr>
                <w:noProof/>
                <w:webHidden/>
              </w:rPr>
              <w:fldChar w:fldCharType="separate"/>
            </w:r>
            <w:r w:rsidR="00A4241A">
              <w:rPr>
                <w:noProof/>
                <w:webHidden/>
              </w:rPr>
              <w:t>5</w:t>
            </w:r>
            <w:r w:rsidR="00A4241A">
              <w:rPr>
                <w:noProof/>
                <w:webHidden/>
              </w:rPr>
              <w:fldChar w:fldCharType="end"/>
            </w:r>
          </w:hyperlink>
        </w:p>
        <w:p w14:paraId="4EB59EE7" w14:textId="5A28DDB4" w:rsidR="00A4241A" w:rsidRDefault="001A234E">
          <w:pPr>
            <w:pStyle w:val="TM1"/>
            <w:rPr>
              <w:rFonts w:eastAsiaTheme="minorEastAsia"/>
              <w:noProof/>
              <w:kern w:val="2"/>
              <w:lang w:eastAsia="fr-FR"/>
              <w14:ligatures w14:val="standardContextual"/>
            </w:rPr>
          </w:pPr>
          <w:hyperlink w:anchor="_Toc161726470" w:history="1">
            <w:r w:rsidR="00A4241A" w:rsidRPr="00AC2452">
              <w:rPr>
                <w:rStyle w:val="Lienhypertexte"/>
                <w:noProof/>
              </w:rPr>
              <w:t>Article 1. Définitions</w:t>
            </w:r>
            <w:r w:rsidR="00A4241A">
              <w:rPr>
                <w:noProof/>
                <w:webHidden/>
              </w:rPr>
              <w:tab/>
            </w:r>
            <w:r w:rsidR="00A4241A">
              <w:rPr>
                <w:noProof/>
                <w:webHidden/>
              </w:rPr>
              <w:fldChar w:fldCharType="begin"/>
            </w:r>
            <w:r w:rsidR="00A4241A">
              <w:rPr>
                <w:noProof/>
                <w:webHidden/>
              </w:rPr>
              <w:instrText xml:space="preserve"> PAGEREF _Toc161726470 \h </w:instrText>
            </w:r>
            <w:r w:rsidR="00A4241A">
              <w:rPr>
                <w:noProof/>
                <w:webHidden/>
              </w:rPr>
            </w:r>
            <w:r w:rsidR="00A4241A">
              <w:rPr>
                <w:noProof/>
                <w:webHidden/>
              </w:rPr>
              <w:fldChar w:fldCharType="separate"/>
            </w:r>
            <w:r w:rsidR="00A4241A">
              <w:rPr>
                <w:noProof/>
                <w:webHidden/>
              </w:rPr>
              <w:t>5</w:t>
            </w:r>
            <w:r w:rsidR="00A4241A">
              <w:rPr>
                <w:noProof/>
                <w:webHidden/>
              </w:rPr>
              <w:fldChar w:fldCharType="end"/>
            </w:r>
          </w:hyperlink>
        </w:p>
        <w:p w14:paraId="289DD764" w14:textId="2F07BAAB" w:rsidR="00A4241A" w:rsidRDefault="001A234E">
          <w:pPr>
            <w:pStyle w:val="TM1"/>
            <w:rPr>
              <w:rFonts w:eastAsiaTheme="minorEastAsia"/>
              <w:noProof/>
              <w:kern w:val="2"/>
              <w:lang w:eastAsia="fr-FR"/>
              <w14:ligatures w14:val="standardContextual"/>
            </w:rPr>
          </w:pPr>
          <w:hyperlink w:anchor="_Toc161726471" w:history="1">
            <w:r w:rsidR="00A4241A" w:rsidRPr="00AC2452">
              <w:rPr>
                <w:rStyle w:val="Lienhypertexte"/>
                <w:noProof/>
              </w:rPr>
              <w:t>Article 2. Modalités</w:t>
            </w:r>
            <w:r w:rsidR="00A4241A">
              <w:rPr>
                <w:noProof/>
                <w:webHidden/>
              </w:rPr>
              <w:tab/>
            </w:r>
            <w:r w:rsidR="00A4241A">
              <w:rPr>
                <w:noProof/>
                <w:webHidden/>
              </w:rPr>
              <w:fldChar w:fldCharType="begin"/>
            </w:r>
            <w:r w:rsidR="00A4241A">
              <w:rPr>
                <w:noProof/>
                <w:webHidden/>
              </w:rPr>
              <w:instrText xml:space="preserve"> PAGEREF _Toc161726471 \h </w:instrText>
            </w:r>
            <w:r w:rsidR="00A4241A">
              <w:rPr>
                <w:noProof/>
                <w:webHidden/>
              </w:rPr>
            </w:r>
            <w:r w:rsidR="00A4241A">
              <w:rPr>
                <w:noProof/>
                <w:webHidden/>
              </w:rPr>
              <w:fldChar w:fldCharType="separate"/>
            </w:r>
            <w:r w:rsidR="00A4241A">
              <w:rPr>
                <w:noProof/>
                <w:webHidden/>
              </w:rPr>
              <w:t>5</w:t>
            </w:r>
            <w:r w:rsidR="00A4241A">
              <w:rPr>
                <w:noProof/>
                <w:webHidden/>
              </w:rPr>
              <w:fldChar w:fldCharType="end"/>
            </w:r>
          </w:hyperlink>
        </w:p>
        <w:p w14:paraId="4A5CD824" w14:textId="0E811732" w:rsidR="00A4241A" w:rsidRDefault="001A234E">
          <w:pPr>
            <w:pStyle w:val="TM1"/>
            <w:rPr>
              <w:rFonts w:eastAsiaTheme="minorEastAsia"/>
              <w:noProof/>
              <w:kern w:val="2"/>
              <w:lang w:eastAsia="fr-FR"/>
              <w14:ligatures w14:val="standardContextual"/>
            </w:rPr>
          </w:pPr>
          <w:hyperlink w:anchor="_Toc161726472" w:history="1">
            <w:r w:rsidR="00A4241A" w:rsidRPr="00AC2452">
              <w:rPr>
                <w:rStyle w:val="Lienhypertexte"/>
                <w:noProof/>
              </w:rPr>
              <w:t>PARTIE 2. Le travail à distance régulier</w:t>
            </w:r>
            <w:r w:rsidR="00A4241A">
              <w:rPr>
                <w:noProof/>
                <w:webHidden/>
              </w:rPr>
              <w:tab/>
            </w:r>
            <w:r w:rsidR="00A4241A">
              <w:rPr>
                <w:noProof/>
                <w:webHidden/>
              </w:rPr>
              <w:fldChar w:fldCharType="begin"/>
            </w:r>
            <w:r w:rsidR="00A4241A">
              <w:rPr>
                <w:noProof/>
                <w:webHidden/>
              </w:rPr>
              <w:instrText xml:space="preserve"> PAGEREF _Toc161726472 \h </w:instrText>
            </w:r>
            <w:r w:rsidR="00A4241A">
              <w:rPr>
                <w:noProof/>
                <w:webHidden/>
              </w:rPr>
            </w:r>
            <w:r w:rsidR="00A4241A">
              <w:rPr>
                <w:noProof/>
                <w:webHidden/>
              </w:rPr>
              <w:fldChar w:fldCharType="separate"/>
            </w:r>
            <w:r w:rsidR="00A4241A">
              <w:rPr>
                <w:noProof/>
                <w:webHidden/>
              </w:rPr>
              <w:t>6</w:t>
            </w:r>
            <w:r w:rsidR="00A4241A">
              <w:rPr>
                <w:noProof/>
                <w:webHidden/>
              </w:rPr>
              <w:fldChar w:fldCharType="end"/>
            </w:r>
          </w:hyperlink>
        </w:p>
        <w:p w14:paraId="66DCBB7C" w14:textId="507A6172" w:rsidR="00A4241A" w:rsidRDefault="001A234E">
          <w:pPr>
            <w:pStyle w:val="TM1"/>
            <w:rPr>
              <w:rFonts w:eastAsiaTheme="minorEastAsia"/>
              <w:noProof/>
              <w:kern w:val="2"/>
              <w:lang w:eastAsia="fr-FR"/>
              <w14:ligatures w14:val="standardContextual"/>
            </w:rPr>
          </w:pPr>
          <w:hyperlink w:anchor="_Toc161726473" w:history="1">
            <w:r w:rsidR="00A4241A" w:rsidRPr="00AC2452">
              <w:rPr>
                <w:rStyle w:val="Lienhypertexte"/>
                <w:noProof/>
              </w:rPr>
              <w:t>Article 3. Critères d’éligibilité au travail à distance régulier</w:t>
            </w:r>
            <w:r w:rsidR="00A4241A">
              <w:rPr>
                <w:noProof/>
                <w:webHidden/>
              </w:rPr>
              <w:tab/>
            </w:r>
            <w:r w:rsidR="00A4241A">
              <w:rPr>
                <w:noProof/>
                <w:webHidden/>
              </w:rPr>
              <w:fldChar w:fldCharType="begin"/>
            </w:r>
            <w:r w:rsidR="00A4241A">
              <w:rPr>
                <w:noProof/>
                <w:webHidden/>
              </w:rPr>
              <w:instrText xml:space="preserve"> PAGEREF _Toc161726473 \h </w:instrText>
            </w:r>
            <w:r w:rsidR="00A4241A">
              <w:rPr>
                <w:noProof/>
                <w:webHidden/>
              </w:rPr>
            </w:r>
            <w:r w:rsidR="00A4241A">
              <w:rPr>
                <w:noProof/>
                <w:webHidden/>
              </w:rPr>
              <w:fldChar w:fldCharType="separate"/>
            </w:r>
            <w:r w:rsidR="00A4241A">
              <w:rPr>
                <w:noProof/>
                <w:webHidden/>
              </w:rPr>
              <w:t>6</w:t>
            </w:r>
            <w:r w:rsidR="00A4241A">
              <w:rPr>
                <w:noProof/>
                <w:webHidden/>
              </w:rPr>
              <w:fldChar w:fldCharType="end"/>
            </w:r>
          </w:hyperlink>
        </w:p>
        <w:p w14:paraId="3D117F28" w14:textId="5A215EF0" w:rsidR="00A4241A" w:rsidRDefault="001A234E">
          <w:pPr>
            <w:pStyle w:val="TM1"/>
            <w:rPr>
              <w:rFonts w:eastAsiaTheme="minorEastAsia"/>
              <w:noProof/>
              <w:kern w:val="2"/>
              <w:lang w:eastAsia="fr-FR"/>
              <w14:ligatures w14:val="standardContextual"/>
            </w:rPr>
          </w:pPr>
          <w:hyperlink w:anchor="_Toc161726474" w:history="1">
            <w:r w:rsidR="00A4241A" w:rsidRPr="00AC2452">
              <w:rPr>
                <w:rStyle w:val="Lienhypertexte"/>
                <w:noProof/>
              </w:rPr>
              <w:t>3.1 Activités du salarié et organisation du collectif de travail</w:t>
            </w:r>
            <w:r w:rsidR="00A4241A">
              <w:rPr>
                <w:noProof/>
                <w:webHidden/>
              </w:rPr>
              <w:tab/>
            </w:r>
            <w:r w:rsidR="00A4241A">
              <w:rPr>
                <w:noProof/>
                <w:webHidden/>
              </w:rPr>
              <w:fldChar w:fldCharType="begin"/>
            </w:r>
            <w:r w:rsidR="00A4241A">
              <w:rPr>
                <w:noProof/>
                <w:webHidden/>
              </w:rPr>
              <w:instrText xml:space="preserve"> PAGEREF _Toc161726474 \h </w:instrText>
            </w:r>
            <w:r w:rsidR="00A4241A">
              <w:rPr>
                <w:noProof/>
                <w:webHidden/>
              </w:rPr>
            </w:r>
            <w:r w:rsidR="00A4241A">
              <w:rPr>
                <w:noProof/>
                <w:webHidden/>
              </w:rPr>
              <w:fldChar w:fldCharType="separate"/>
            </w:r>
            <w:r w:rsidR="00A4241A">
              <w:rPr>
                <w:noProof/>
                <w:webHidden/>
              </w:rPr>
              <w:t>6</w:t>
            </w:r>
            <w:r w:rsidR="00A4241A">
              <w:rPr>
                <w:noProof/>
                <w:webHidden/>
              </w:rPr>
              <w:fldChar w:fldCharType="end"/>
            </w:r>
          </w:hyperlink>
        </w:p>
        <w:p w14:paraId="6347E5B7" w14:textId="0C94A1D6" w:rsidR="00A4241A" w:rsidRDefault="001A234E">
          <w:pPr>
            <w:pStyle w:val="TM1"/>
            <w:rPr>
              <w:rFonts w:eastAsiaTheme="minorEastAsia"/>
              <w:noProof/>
              <w:kern w:val="2"/>
              <w:lang w:eastAsia="fr-FR"/>
              <w14:ligatures w14:val="standardContextual"/>
            </w:rPr>
          </w:pPr>
          <w:hyperlink w:anchor="_Toc161726475" w:history="1">
            <w:r w:rsidR="00A4241A" w:rsidRPr="00AC2452">
              <w:rPr>
                <w:rStyle w:val="Lienhypertexte"/>
                <w:noProof/>
              </w:rPr>
              <w:t>3.2 Nature du contrat</w:t>
            </w:r>
            <w:r w:rsidR="00A4241A">
              <w:rPr>
                <w:noProof/>
                <w:webHidden/>
              </w:rPr>
              <w:tab/>
            </w:r>
            <w:r w:rsidR="00A4241A">
              <w:rPr>
                <w:noProof/>
                <w:webHidden/>
              </w:rPr>
              <w:fldChar w:fldCharType="begin"/>
            </w:r>
            <w:r w:rsidR="00A4241A">
              <w:rPr>
                <w:noProof/>
                <w:webHidden/>
              </w:rPr>
              <w:instrText xml:space="preserve"> PAGEREF _Toc161726475 \h </w:instrText>
            </w:r>
            <w:r w:rsidR="00A4241A">
              <w:rPr>
                <w:noProof/>
                <w:webHidden/>
              </w:rPr>
            </w:r>
            <w:r w:rsidR="00A4241A">
              <w:rPr>
                <w:noProof/>
                <w:webHidden/>
              </w:rPr>
              <w:fldChar w:fldCharType="separate"/>
            </w:r>
            <w:r w:rsidR="00A4241A">
              <w:rPr>
                <w:noProof/>
                <w:webHidden/>
              </w:rPr>
              <w:t>6</w:t>
            </w:r>
            <w:r w:rsidR="00A4241A">
              <w:rPr>
                <w:noProof/>
                <w:webHidden/>
              </w:rPr>
              <w:fldChar w:fldCharType="end"/>
            </w:r>
          </w:hyperlink>
        </w:p>
        <w:p w14:paraId="5844828F" w14:textId="4CB50111" w:rsidR="00A4241A" w:rsidRDefault="001A234E">
          <w:pPr>
            <w:pStyle w:val="TM1"/>
            <w:rPr>
              <w:rFonts w:eastAsiaTheme="minorEastAsia"/>
              <w:noProof/>
              <w:kern w:val="2"/>
              <w:lang w:eastAsia="fr-FR"/>
              <w14:ligatures w14:val="standardContextual"/>
            </w:rPr>
          </w:pPr>
          <w:hyperlink w:anchor="_Toc161726476" w:history="1">
            <w:r w:rsidR="00A4241A" w:rsidRPr="00AC2452">
              <w:rPr>
                <w:rStyle w:val="Lienhypertexte"/>
                <w:noProof/>
              </w:rPr>
              <w:t>3.3 Autonomie du salarié</w:t>
            </w:r>
            <w:r w:rsidR="00A4241A">
              <w:rPr>
                <w:noProof/>
                <w:webHidden/>
              </w:rPr>
              <w:tab/>
            </w:r>
            <w:r w:rsidR="00A4241A">
              <w:rPr>
                <w:noProof/>
                <w:webHidden/>
              </w:rPr>
              <w:fldChar w:fldCharType="begin"/>
            </w:r>
            <w:r w:rsidR="00A4241A">
              <w:rPr>
                <w:noProof/>
                <w:webHidden/>
              </w:rPr>
              <w:instrText xml:space="preserve"> PAGEREF _Toc161726476 \h </w:instrText>
            </w:r>
            <w:r w:rsidR="00A4241A">
              <w:rPr>
                <w:noProof/>
                <w:webHidden/>
              </w:rPr>
            </w:r>
            <w:r w:rsidR="00A4241A">
              <w:rPr>
                <w:noProof/>
                <w:webHidden/>
              </w:rPr>
              <w:fldChar w:fldCharType="separate"/>
            </w:r>
            <w:r w:rsidR="00A4241A">
              <w:rPr>
                <w:noProof/>
                <w:webHidden/>
              </w:rPr>
              <w:t>7</w:t>
            </w:r>
            <w:r w:rsidR="00A4241A">
              <w:rPr>
                <w:noProof/>
                <w:webHidden/>
              </w:rPr>
              <w:fldChar w:fldCharType="end"/>
            </w:r>
          </w:hyperlink>
        </w:p>
        <w:p w14:paraId="57518310" w14:textId="6F5C510F" w:rsidR="00A4241A" w:rsidRDefault="001A234E">
          <w:pPr>
            <w:pStyle w:val="TM1"/>
            <w:rPr>
              <w:rFonts w:eastAsiaTheme="minorEastAsia"/>
              <w:noProof/>
              <w:kern w:val="2"/>
              <w:lang w:eastAsia="fr-FR"/>
              <w14:ligatures w14:val="standardContextual"/>
            </w:rPr>
          </w:pPr>
          <w:hyperlink w:anchor="_Toc161726477" w:history="1">
            <w:r w:rsidR="00A4241A" w:rsidRPr="00AC2452">
              <w:rPr>
                <w:rStyle w:val="Lienhypertexte"/>
                <w:noProof/>
              </w:rPr>
              <w:t>3.4 Volontariat, engagement et confiance mutuels</w:t>
            </w:r>
            <w:r w:rsidR="00A4241A">
              <w:rPr>
                <w:noProof/>
                <w:webHidden/>
              </w:rPr>
              <w:tab/>
            </w:r>
            <w:r w:rsidR="00A4241A">
              <w:rPr>
                <w:noProof/>
                <w:webHidden/>
              </w:rPr>
              <w:fldChar w:fldCharType="begin"/>
            </w:r>
            <w:r w:rsidR="00A4241A">
              <w:rPr>
                <w:noProof/>
                <w:webHidden/>
              </w:rPr>
              <w:instrText xml:space="preserve"> PAGEREF _Toc161726477 \h </w:instrText>
            </w:r>
            <w:r w:rsidR="00A4241A">
              <w:rPr>
                <w:noProof/>
                <w:webHidden/>
              </w:rPr>
            </w:r>
            <w:r w:rsidR="00A4241A">
              <w:rPr>
                <w:noProof/>
                <w:webHidden/>
              </w:rPr>
              <w:fldChar w:fldCharType="separate"/>
            </w:r>
            <w:r w:rsidR="00A4241A">
              <w:rPr>
                <w:noProof/>
                <w:webHidden/>
              </w:rPr>
              <w:t>7</w:t>
            </w:r>
            <w:r w:rsidR="00A4241A">
              <w:rPr>
                <w:noProof/>
                <w:webHidden/>
              </w:rPr>
              <w:fldChar w:fldCharType="end"/>
            </w:r>
          </w:hyperlink>
        </w:p>
        <w:p w14:paraId="6D1DD1DB" w14:textId="30F8A40B" w:rsidR="00A4241A" w:rsidRDefault="001A234E">
          <w:pPr>
            <w:pStyle w:val="TM1"/>
            <w:rPr>
              <w:rFonts w:eastAsiaTheme="minorEastAsia"/>
              <w:noProof/>
              <w:kern w:val="2"/>
              <w:lang w:eastAsia="fr-FR"/>
              <w14:ligatures w14:val="standardContextual"/>
            </w:rPr>
          </w:pPr>
          <w:hyperlink w:anchor="_Toc161726478" w:history="1">
            <w:r w:rsidR="00A4241A" w:rsidRPr="00AC2452">
              <w:rPr>
                <w:rStyle w:val="Lienhypertexte"/>
                <w:noProof/>
              </w:rPr>
              <w:t>3.5 Conditions d’exercice du travail à distance</w:t>
            </w:r>
            <w:r w:rsidR="00A4241A">
              <w:rPr>
                <w:noProof/>
                <w:webHidden/>
              </w:rPr>
              <w:tab/>
            </w:r>
            <w:r w:rsidR="00A4241A">
              <w:rPr>
                <w:noProof/>
                <w:webHidden/>
              </w:rPr>
              <w:fldChar w:fldCharType="begin"/>
            </w:r>
            <w:r w:rsidR="00A4241A">
              <w:rPr>
                <w:noProof/>
                <w:webHidden/>
              </w:rPr>
              <w:instrText xml:space="preserve"> PAGEREF _Toc161726478 \h </w:instrText>
            </w:r>
            <w:r w:rsidR="00A4241A">
              <w:rPr>
                <w:noProof/>
                <w:webHidden/>
              </w:rPr>
            </w:r>
            <w:r w:rsidR="00A4241A">
              <w:rPr>
                <w:noProof/>
                <w:webHidden/>
              </w:rPr>
              <w:fldChar w:fldCharType="separate"/>
            </w:r>
            <w:r w:rsidR="00A4241A">
              <w:rPr>
                <w:noProof/>
                <w:webHidden/>
              </w:rPr>
              <w:t>7</w:t>
            </w:r>
            <w:r w:rsidR="00A4241A">
              <w:rPr>
                <w:noProof/>
                <w:webHidden/>
              </w:rPr>
              <w:fldChar w:fldCharType="end"/>
            </w:r>
          </w:hyperlink>
        </w:p>
        <w:p w14:paraId="2C089E9E" w14:textId="1D5E6ACB" w:rsidR="00A4241A" w:rsidRDefault="001A234E">
          <w:pPr>
            <w:pStyle w:val="TM1"/>
            <w:rPr>
              <w:rFonts w:eastAsiaTheme="minorEastAsia"/>
              <w:noProof/>
              <w:kern w:val="2"/>
              <w:lang w:eastAsia="fr-FR"/>
              <w14:ligatures w14:val="standardContextual"/>
            </w:rPr>
          </w:pPr>
          <w:hyperlink w:anchor="_Toc161726479" w:history="1">
            <w:r w:rsidR="00A4241A" w:rsidRPr="00AC2452">
              <w:rPr>
                <w:rStyle w:val="Lienhypertexte"/>
                <w:noProof/>
              </w:rPr>
              <w:t>Article 4. Modes d’organisation du travail à distance régulier</w:t>
            </w:r>
            <w:r w:rsidR="00A4241A">
              <w:rPr>
                <w:noProof/>
                <w:webHidden/>
              </w:rPr>
              <w:tab/>
            </w:r>
            <w:r w:rsidR="00A4241A">
              <w:rPr>
                <w:noProof/>
                <w:webHidden/>
              </w:rPr>
              <w:fldChar w:fldCharType="begin"/>
            </w:r>
            <w:r w:rsidR="00A4241A">
              <w:rPr>
                <w:noProof/>
                <w:webHidden/>
              </w:rPr>
              <w:instrText xml:space="preserve"> PAGEREF _Toc161726479 \h </w:instrText>
            </w:r>
            <w:r w:rsidR="00A4241A">
              <w:rPr>
                <w:noProof/>
                <w:webHidden/>
              </w:rPr>
            </w:r>
            <w:r w:rsidR="00A4241A">
              <w:rPr>
                <w:noProof/>
                <w:webHidden/>
              </w:rPr>
              <w:fldChar w:fldCharType="separate"/>
            </w:r>
            <w:r w:rsidR="00A4241A">
              <w:rPr>
                <w:noProof/>
                <w:webHidden/>
              </w:rPr>
              <w:t>8</w:t>
            </w:r>
            <w:r w:rsidR="00A4241A">
              <w:rPr>
                <w:noProof/>
                <w:webHidden/>
              </w:rPr>
              <w:fldChar w:fldCharType="end"/>
            </w:r>
          </w:hyperlink>
        </w:p>
        <w:p w14:paraId="61B9E824" w14:textId="73862500" w:rsidR="00A4241A" w:rsidRDefault="001A234E">
          <w:pPr>
            <w:pStyle w:val="TM1"/>
            <w:rPr>
              <w:rFonts w:eastAsiaTheme="minorEastAsia"/>
              <w:noProof/>
              <w:kern w:val="2"/>
              <w:lang w:eastAsia="fr-FR"/>
              <w14:ligatures w14:val="standardContextual"/>
            </w:rPr>
          </w:pPr>
          <w:hyperlink w:anchor="_Toc161726480" w:history="1">
            <w:r w:rsidR="00A4241A" w:rsidRPr="00AC2452">
              <w:rPr>
                <w:rStyle w:val="Lienhypertexte"/>
                <w:noProof/>
              </w:rPr>
              <w:t>4.1 Lieux d’exercice du travail à distance</w:t>
            </w:r>
            <w:r w:rsidR="00A4241A">
              <w:rPr>
                <w:noProof/>
                <w:webHidden/>
              </w:rPr>
              <w:tab/>
            </w:r>
            <w:r w:rsidR="00A4241A">
              <w:rPr>
                <w:noProof/>
                <w:webHidden/>
              </w:rPr>
              <w:fldChar w:fldCharType="begin"/>
            </w:r>
            <w:r w:rsidR="00A4241A">
              <w:rPr>
                <w:noProof/>
                <w:webHidden/>
              </w:rPr>
              <w:instrText xml:space="preserve"> PAGEREF _Toc161726480 \h </w:instrText>
            </w:r>
            <w:r w:rsidR="00A4241A">
              <w:rPr>
                <w:noProof/>
                <w:webHidden/>
              </w:rPr>
            </w:r>
            <w:r w:rsidR="00A4241A">
              <w:rPr>
                <w:noProof/>
                <w:webHidden/>
              </w:rPr>
              <w:fldChar w:fldCharType="separate"/>
            </w:r>
            <w:r w:rsidR="00A4241A">
              <w:rPr>
                <w:noProof/>
                <w:webHidden/>
              </w:rPr>
              <w:t>8</w:t>
            </w:r>
            <w:r w:rsidR="00A4241A">
              <w:rPr>
                <w:noProof/>
                <w:webHidden/>
              </w:rPr>
              <w:fldChar w:fldCharType="end"/>
            </w:r>
          </w:hyperlink>
        </w:p>
        <w:p w14:paraId="340B97A1" w14:textId="50E2589A" w:rsidR="00A4241A" w:rsidRDefault="001A234E">
          <w:pPr>
            <w:pStyle w:val="TM1"/>
            <w:rPr>
              <w:rFonts w:eastAsiaTheme="minorEastAsia"/>
              <w:noProof/>
              <w:kern w:val="2"/>
              <w:lang w:eastAsia="fr-FR"/>
              <w14:ligatures w14:val="standardContextual"/>
            </w:rPr>
          </w:pPr>
          <w:hyperlink w:anchor="_Toc161726481" w:history="1">
            <w:r w:rsidR="00A4241A" w:rsidRPr="00AC2452">
              <w:rPr>
                <w:rStyle w:val="Lienhypertexte"/>
                <w:noProof/>
              </w:rPr>
              <w:t>4.1.1 Le travail à distance depuis un ou plusieurs lieux privés</w:t>
            </w:r>
            <w:r w:rsidR="00A4241A">
              <w:rPr>
                <w:noProof/>
                <w:webHidden/>
              </w:rPr>
              <w:tab/>
            </w:r>
            <w:r w:rsidR="00A4241A">
              <w:rPr>
                <w:noProof/>
                <w:webHidden/>
              </w:rPr>
              <w:fldChar w:fldCharType="begin"/>
            </w:r>
            <w:r w:rsidR="00A4241A">
              <w:rPr>
                <w:noProof/>
                <w:webHidden/>
              </w:rPr>
              <w:instrText xml:space="preserve"> PAGEREF _Toc161726481 \h </w:instrText>
            </w:r>
            <w:r w:rsidR="00A4241A">
              <w:rPr>
                <w:noProof/>
                <w:webHidden/>
              </w:rPr>
            </w:r>
            <w:r w:rsidR="00A4241A">
              <w:rPr>
                <w:noProof/>
                <w:webHidden/>
              </w:rPr>
              <w:fldChar w:fldCharType="separate"/>
            </w:r>
            <w:r w:rsidR="00A4241A">
              <w:rPr>
                <w:noProof/>
                <w:webHidden/>
              </w:rPr>
              <w:t>8</w:t>
            </w:r>
            <w:r w:rsidR="00A4241A">
              <w:rPr>
                <w:noProof/>
                <w:webHidden/>
              </w:rPr>
              <w:fldChar w:fldCharType="end"/>
            </w:r>
          </w:hyperlink>
        </w:p>
        <w:p w14:paraId="3BC4BA34" w14:textId="685E1C9F" w:rsidR="00A4241A" w:rsidRDefault="001A234E">
          <w:pPr>
            <w:pStyle w:val="TM1"/>
            <w:rPr>
              <w:rFonts w:eastAsiaTheme="minorEastAsia"/>
              <w:noProof/>
              <w:kern w:val="2"/>
              <w:lang w:eastAsia="fr-FR"/>
              <w14:ligatures w14:val="standardContextual"/>
            </w:rPr>
          </w:pPr>
          <w:hyperlink w:anchor="_Toc161726482" w:history="1">
            <w:r w:rsidR="00A4241A" w:rsidRPr="00AC2452">
              <w:rPr>
                <w:rStyle w:val="Lienhypertexte"/>
                <w:noProof/>
              </w:rPr>
              <w:t>4.1.2 Le travail à distance sur un site délocalisé</w:t>
            </w:r>
            <w:r w:rsidR="00A4241A">
              <w:rPr>
                <w:noProof/>
                <w:webHidden/>
              </w:rPr>
              <w:tab/>
            </w:r>
            <w:r w:rsidR="00A4241A">
              <w:rPr>
                <w:noProof/>
                <w:webHidden/>
              </w:rPr>
              <w:fldChar w:fldCharType="begin"/>
            </w:r>
            <w:r w:rsidR="00A4241A">
              <w:rPr>
                <w:noProof/>
                <w:webHidden/>
              </w:rPr>
              <w:instrText xml:space="preserve"> PAGEREF _Toc161726482 \h </w:instrText>
            </w:r>
            <w:r w:rsidR="00A4241A">
              <w:rPr>
                <w:noProof/>
                <w:webHidden/>
              </w:rPr>
            </w:r>
            <w:r w:rsidR="00A4241A">
              <w:rPr>
                <w:noProof/>
                <w:webHidden/>
              </w:rPr>
              <w:fldChar w:fldCharType="separate"/>
            </w:r>
            <w:r w:rsidR="00A4241A">
              <w:rPr>
                <w:noProof/>
                <w:webHidden/>
              </w:rPr>
              <w:t>8</w:t>
            </w:r>
            <w:r w:rsidR="00A4241A">
              <w:rPr>
                <w:noProof/>
                <w:webHidden/>
              </w:rPr>
              <w:fldChar w:fldCharType="end"/>
            </w:r>
          </w:hyperlink>
        </w:p>
        <w:p w14:paraId="05283802" w14:textId="53512B82" w:rsidR="00A4241A" w:rsidRDefault="001A234E">
          <w:pPr>
            <w:pStyle w:val="TM1"/>
            <w:rPr>
              <w:rFonts w:eastAsiaTheme="minorEastAsia"/>
              <w:noProof/>
              <w:kern w:val="2"/>
              <w:lang w:eastAsia="fr-FR"/>
              <w14:ligatures w14:val="standardContextual"/>
            </w:rPr>
          </w:pPr>
          <w:hyperlink w:anchor="_Toc161726483" w:history="1">
            <w:r w:rsidR="00A4241A" w:rsidRPr="00AC2452">
              <w:rPr>
                <w:rStyle w:val="Lienhypertexte"/>
                <w:noProof/>
              </w:rPr>
              <w:t>4.2 Rythmes de travail à distance</w:t>
            </w:r>
            <w:r w:rsidR="00A4241A">
              <w:rPr>
                <w:noProof/>
                <w:webHidden/>
              </w:rPr>
              <w:tab/>
            </w:r>
            <w:r w:rsidR="00A4241A">
              <w:rPr>
                <w:noProof/>
                <w:webHidden/>
              </w:rPr>
              <w:fldChar w:fldCharType="begin"/>
            </w:r>
            <w:r w:rsidR="00A4241A">
              <w:rPr>
                <w:noProof/>
                <w:webHidden/>
              </w:rPr>
              <w:instrText xml:space="preserve"> PAGEREF _Toc161726483 \h </w:instrText>
            </w:r>
            <w:r w:rsidR="00A4241A">
              <w:rPr>
                <w:noProof/>
                <w:webHidden/>
              </w:rPr>
            </w:r>
            <w:r w:rsidR="00A4241A">
              <w:rPr>
                <w:noProof/>
                <w:webHidden/>
              </w:rPr>
              <w:fldChar w:fldCharType="separate"/>
            </w:r>
            <w:r w:rsidR="00A4241A">
              <w:rPr>
                <w:noProof/>
                <w:webHidden/>
              </w:rPr>
              <w:t>9</w:t>
            </w:r>
            <w:r w:rsidR="00A4241A">
              <w:rPr>
                <w:noProof/>
                <w:webHidden/>
              </w:rPr>
              <w:fldChar w:fldCharType="end"/>
            </w:r>
          </w:hyperlink>
        </w:p>
        <w:p w14:paraId="72F95367" w14:textId="2F4E5AB8" w:rsidR="00A4241A" w:rsidRDefault="001A234E">
          <w:pPr>
            <w:pStyle w:val="TM1"/>
            <w:rPr>
              <w:rFonts w:eastAsiaTheme="minorEastAsia"/>
              <w:noProof/>
              <w:kern w:val="2"/>
              <w:lang w:eastAsia="fr-FR"/>
              <w14:ligatures w14:val="standardContextual"/>
            </w:rPr>
          </w:pPr>
          <w:hyperlink w:anchor="_Toc161726484" w:history="1">
            <w:r w:rsidR="00A4241A" w:rsidRPr="00AC2452">
              <w:rPr>
                <w:rStyle w:val="Lienhypertexte"/>
                <w:noProof/>
              </w:rPr>
              <w:t>4.2.1 Modèle de travail à distance mensuel</w:t>
            </w:r>
            <w:r w:rsidR="00A4241A">
              <w:rPr>
                <w:noProof/>
                <w:webHidden/>
              </w:rPr>
              <w:tab/>
            </w:r>
            <w:r w:rsidR="00A4241A">
              <w:rPr>
                <w:noProof/>
                <w:webHidden/>
              </w:rPr>
              <w:fldChar w:fldCharType="begin"/>
            </w:r>
            <w:r w:rsidR="00A4241A">
              <w:rPr>
                <w:noProof/>
                <w:webHidden/>
              </w:rPr>
              <w:instrText xml:space="preserve"> PAGEREF _Toc161726484 \h </w:instrText>
            </w:r>
            <w:r w:rsidR="00A4241A">
              <w:rPr>
                <w:noProof/>
                <w:webHidden/>
              </w:rPr>
            </w:r>
            <w:r w:rsidR="00A4241A">
              <w:rPr>
                <w:noProof/>
                <w:webHidden/>
              </w:rPr>
              <w:fldChar w:fldCharType="separate"/>
            </w:r>
            <w:r w:rsidR="00A4241A">
              <w:rPr>
                <w:noProof/>
                <w:webHidden/>
              </w:rPr>
              <w:t>9</w:t>
            </w:r>
            <w:r w:rsidR="00A4241A">
              <w:rPr>
                <w:noProof/>
                <w:webHidden/>
              </w:rPr>
              <w:fldChar w:fldCharType="end"/>
            </w:r>
          </w:hyperlink>
        </w:p>
        <w:p w14:paraId="62019CD6" w14:textId="1E494F3D" w:rsidR="00A4241A" w:rsidRDefault="001A234E">
          <w:pPr>
            <w:pStyle w:val="TM1"/>
            <w:rPr>
              <w:rFonts w:eastAsiaTheme="minorEastAsia"/>
              <w:noProof/>
              <w:kern w:val="2"/>
              <w:lang w:eastAsia="fr-FR"/>
              <w14:ligatures w14:val="standardContextual"/>
            </w:rPr>
          </w:pPr>
          <w:hyperlink w:anchor="_Toc161726485" w:history="1">
            <w:r w:rsidR="00A4241A" w:rsidRPr="00AC2452">
              <w:rPr>
                <w:rStyle w:val="Lienhypertexte"/>
                <w:noProof/>
              </w:rPr>
              <w:t>4.2.2 Modèle de travail à distance semestriel</w:t>
            </w:r>
            <w:r w:rsidR="00A4241A">
              <w:rPr>
                <w:noProof/>
                <w:webHidden/>
              </w:rPr>
              <w:tab/>
            </w:r>
            <w:r w:rsidR="00A4241A">
              <w:rPr>
                <w:noProof/>
                <w:webHidden/>
              </w:rPr>
              <w:fldChar w:fldCharType="begin"/>
            </w:r>
            <w:r w:rsidR="00A4241A">
              <w:rPr>
                <w:noProof/>
                <w:webHidden/>
              </w:rPr>
              <w:instrText xml:space="preserve"> PAGEREF _Toc161726485 \h </w:instrText>
            </w:r>
            <w:r w:rsidR="00A4241A">
              <w:rPr>
                <w:noProof/>
                <w:webHidden/>
              </w:rPr>
            </w:r>
            <w:r w:rsidR="00A4241A">
              <w:rPr>
                <w:noProof/>
                <w:webHidden/>
              </w:rPr>
              <w:fldChar w:fldCharType="separate"/>
            </w:r>
            <w:r w:rsidR="00A4241A">
              <w:rPr>
                <w:noProof/>
                <w:webHidden/>
              </w:rPr>
              <w:t>10</w:t>
            </w:r>
            <w:r w:rsidR="00A4241A">
              <w:rPr>
                <w:noProof/>
                <w:webHidden/>
              </w:rPr>
              <w:fldChar w:fldCharType="end"/>
            </w:r>
          </w:hyperlink>
        </w:p>
        <w:p w14:paraId="72EAB8D9" w14:textId="21E3002E" w:rsidR="00A4241A" w:rsidRDefault="001A234E">
          <w:pPr>
            <w:pStyle w:val="TM1"/>
            <w:rPr>
              <w:rFonts w:eastAsiaTheme="minorEastAsia"/>
              <w:noProof/>
              <w:kern w:val="2"/>
              <w:lang w:eastAsia="fr-FR"/>
              <w14:ligatures w14:val="standardContextual"/>
            </w:rPr>
          </w:pPr>
          <w:hyperlink w:anchor="_Toc161726486" w:history="1">
            <w:r w:rsidR="00A4241A" w:rsidRPr="00AC2452">
              <w:rPr>
                <w:rStyle w:val="Lienhypertexte"/>
                <w:noProof/>
              </w:rPr>
              <w:t>Article 5. Prise en compte des situations particulières</w:t>
            </w:r>
            <w:r w:rsidR="00A4241A">
              <w:rPr>
                <w:noProof/>
                <w:webHidden/>
              </w:rPr>
              <w:tab/>
            </w:r>
            <w:r w:rsidR="00A4241A">
              <w:rPr>
                <w:noProof/>
                <w:webHidden/>
              </w:rPr>
              <w:fldChar w:fldCharType="begin"/>
            </w:r>
            <w:r w:rsidR="00A4241A">
              <w:rPr>
                <w:noProof/>
                <w:webHidden/>
              </w:rPr>
              <w:instrText xml:space="preserve"> PAGEREF _Toc161726486 \h </w:instrText>
            </w:r>
            <w:r w:rsidR="00A4241A">
              <w:rPr>
                <w:noProof/>
                <w:webHidden/>
              </w:rPr>
            </w:r>
            <w:r w:rsidR="00A4241A">
              <w:rPr>
                <w:noProof/>
                <w:webHidden/>
              </w:rPr>
              <w:fldChar w:fldCharType="separate"/>
            </w:r>
            <w:r w:rsidR="00A4241A">
              <w:rPr>
                <w:noProof/>
                <w:webHidden/>
              </w:rPr>
              <w:t>11</w:t>
            </w:r>
            <w:r w:rsidR="00A4241A">
              <w:rPr>
                <w:noProof/>
                <w:webHidden/>
              </w:rPr>
              <w:fldChar w:fldCharType="end"/>
            </w:r>
          </w:hyperlink>
        </w:p>
        <w:p w14:paraId="31C24762" w14:textId="7CFEC883" w:rsidR="00A4241A" w:rsidRDefault="001A234E">
          <w:pPr>
            <w:pStyle w:val="TM1"/>
            <w:rPr>
              <w:rFonts w:eastAsiaTheme="minorEastAsia"/>
              <w:noProof/>
              <w:kern w:val="2"/>
              <w:lang w:eastAsia="fr-FR"/>
              <w14:ligatures w14:val="standardContextual"/>
            </w:rPr>
          </w:pPr>
          <w:hyperlink w:anchor="_Toc161726487" w:history="1">
            <w:r w:rsidR="00A4241A" w:rsidRPr="00AC2452">
              <w:rPr>
                <w:rStyle w:val="Lienhypertexte"/>
                <w:noProof/>
              </w:rPr>
              <w:t>5.1 Les salariés à temps partiel</w:t>
            </w:r>
            <w:r w:rsidR="00A4241A">
              <w:rPr>
                <w:noProof/>
                <w:webHidden/>
              </w:rPr>
              <w:tab/>
            </w:r>
            <w:r w:rsidR="00A4241A">
              <w:rPr>
                <w:noProof/>
                <w:webHidden/>
              </w:rPr>
              <w:fldChar w:fldCharType="begin"/>
            </w:r>
            <w:r w:rsidR="00A4241A">
              <w:rPr>
                <w:noProof/>
                <w:webHidden/>
              </w:rPr>
              <w:instrText xml:space="preserve"> PAGEREF _Toc161726487 \h </w:instrText>
            </w:r>
            <w:r w:rsidR="00A4241A">
              <w:rPr>
                <w:noProof/>
                <w:webHidden/>
              </w:rPr>
            </w:r>
            <w:r w:rsidR="00A4241A">
              <w:rPr>
                <w:noProof/>
                <w:webHidden/>
              </w:rPr>
              <w:fldChar w:fldCharType="separate"/>
            </w:r>
            <w:r w:rsidR="00A4241A">
              <w:rPr>
                <w:noProof/>
                <w:webHidden/>
              </w:rPr>
              <w:t>11</w:t>
            </w:r>
            <w:r w:rsidR="00A4241A">
              <w:rPr>
                <w:noProof/>
                <w:webHidden/>
              </w:rPr>
              <w:fldChar w:fldCharType="end"/>
            </w:r>
          </w:hyperlink>
        </w:p>
        <w:p w14:paraId="05393978" w14:textId="28D8A4DA" w:rsidR="00A4241A" w:rsidRDefault="001A234E">
          <w:pPr>
            <w:pStyle w:val="TM1"/>
            <w:rPr>
              <w:rFonts w:eastAsiaTheme="minorEastAsia"/>
              <w:noProof/>
              <w:kern w:val="2"/>
              <w:lang w:eastAsia="fr-FR"/>
              <w14:ligatures w14:val="standardContextual"/>
            </w:rPr>
          </w:pPr>
          <w:hyperlink w:anchor="_Toc161726488" w:history="1">
            <w:r w:rsidR="00A4241A" w:rsidRPr="00AC2452">
              <w:rPr>
                <w:rStyle w:val="Lienhypertexte"/>
                <w:noProof/>
              </w:rPr>
              <w:t>5.2 PTC/PTD/ITI</w:t>
            </w:r>
            <w:r w:rsidR="00A4241A">
              <w:rPr>
                <w:noProof/>
                <w:webHidden/>
              </w:rPr>
              <w:tab/>
            </w:r>
            <w:r w:rsidR="00A4241A">
              <w:rPr>
                <w:noProof/>
                <w:webHidden/>
              </w:rPr>
              <w:fldChar w:fldCharType="begin"/>
            </w:r>
            <w:r w:rsidR="00A4241A">
              <w:rPr>
                <w:noProof/>
                <w:webHidden/>
              </w:rPr>
              <w:instrText xml:space="preserve"> PAGEREF _Toc161726488 \h </w:instrText>
            </w:r>
            <w:r w:rsidR="00A4241A">
              <w:rPr>
                <w:noProof/>
                <w:webHidden/>
              </w:rPr>
            </w:r>
            <w:r w:rsidR="00A4241A">
              <w:rPr>
                <w:noProof/>
                <w:webHidden/>
              </w:rPr>
              <w:fldChar w:fldCharType="separate"/>
            </w:r>
            <w:r w:rsidR="00A4241A">
              <w:rPr>
                <w:noProof/>
                <w:webHidden/>
              </w:rPr>
              <w:t>11</w:t>
            </w:r>
            <w:r w:rsidR="00A4241A">
              <w:rPr>
                <w:noProof/>
                <w:webHidden/>
              </w:rPr>
              <w:fldChar w:fldCharType="end"/>
            </w:r>
          </w:hyperlink>
        </w:p>
        <w:p w14:paraId="7F5E7347" w14:textId="165B0881" w:rsidR="00A4241A" w:rsidRDefault="001A234E">
          <w:pPr>
            <w:pStyle w:val="TM1"/>
            <w:rPr>
              <w:rFonts w:eastAsiaTheme="minorEastAsia"/>
              <w:noProof/>
              <w:kern w:val="2"/>
              <w:lang w:eastAsia="fr-FR"/>
              <w14:ligatures w14:val="standardContextual"/>
            </w:rPr>
          </w:pPr>
          <w:hyperlink w:anchor="_Toc161726489" w:history="1">
            <w:r w:rsidR="00A4241A" w:rsidRPr="00AC2452">
              <w:rPr>
                <w:rStyle w:val="Lienhypertexte"/>
                <w:noProof/>
              </w:rPr>
              <w:t>5.3 Les salariés reconnus travailleurs handicapés</w:t>
            </w:r>
            <w:r w:rsidR="00A4241A">
              <w:rPr>
                <w:noProof/>
                <w:webHidden/>
              </w:rPr>
              <w:tab/>
            </w:r>
            <w:r w:rsidR="00A4241A">
              <w:rPr>
                <w:noProof/>
                <w:webHidden/>
              </w:rPr>
              <w:fldChar w:fldCharType="begin"/>
            </w:r>
            <w:r w:rsidR="00A4241A">
              <w:rPr>
                <w:noProof/>
                <w:webHidden/>
              </w:rPr>
              <w:instrText xml:space="preserve"> PAGEREF _Toc161726489 \h </w:instrText>
            </w:r>
            <w:r w:rsidR="00A4241A">
              <w:rPr>
                <w:noProof/>
                <w:webHidden/>
              </w:rPr>
            </w:r>
            <w:r w:rsidR="00A4241A">
              <w:rPr>
                <w:noProof/>
                <w:webHidden/>
              </w:rPr>
              <w:fldChar w:fldCharType="separate"/>
            </w:r>
            <w:r w:rsidR="00A4241A">
              <w:rPr>
                <w:noProof/>
                <w:webHidden/>
              </w:rPr>
              <w:t>11</w:t>
            </w:r>
            <w:r w:rsidR="00A4241A">
              <w:rPr>
                <w:noProof/>
                <w:webHidden/>
              </w:rPr>
              <w:fldChar w:fldCharType="end"/>
            </w:r>
          </w:hyperlink>
        </w:p>
        <w:p w14:paraId="65795DF5" w14:textId="67C10FF3" w:rsidR="00A4241A" w:rsidRDefault="001A234E">
          <w:pPr>
            <w:pStyle w:val="TM1"/>
            <w:rPr>
              <w:rFonts w:eastAsiaTheme="minorEastAsia"/>
              <w:noProof/>
              <w:kern w:val="2"/>
              <w:lang w:eastAsia="fr-FR"/>
              <w14:ligatures w14:val="standardContextual"/>
            </w:rPr>
          </w:pPr>
          <w:hyperlink w:anchor="_Toc161726490" w:history="1">
            <w:r w:rsidR="00A4241A" w:rsidRPr="00AC2452">
              <w:rPr>
                <w:rStyle w:val="Lienhypertexte"/>
                <w:noProof/>
              </w:rPr>
              <w:t>5.4 Les femmes enceintes</w:t>
            </w:r>
            <w:r w:rsidR="00A4241A">
              <w:rPr>
                <w:noProof/>
                <w:webHidden/>
              </w:rPr>
              <w:tab/>
            </w:r>
            <w:r w:rsidR="00A4241A">
              <w:rPr>
                <w:noProof/>
                <w:webHidden/>
              </w:rPr>
              <w:fldChar w:fldCharType="begin"/>
            </w:r>
            <w:r w:rsidR="00A4241A">
              <w:rPr>
                <w:noProof/>
                <w:webHidden/>
              </w:rPr>
              <w:instrText xml:space="preserve"> PAGEREF _Toc161726490 \h </w:instrText>
            </w:r>
            <w:r w:rsidR="00A4241A">
              <w:rPr>
                <w:noProof/>
                <w:webHidden/>
              </w:rPr>
            </w:r>
            <w:r w:rsidR="00A4241A">
              <w:rPr>
                <w:noProof/>
                <w:webHidden/>
              </w:rPr>
              <w:fldChar w:fldCharType="separate"/>
            </w:r>
            <w:r w:rsidR="00A4241A">
              <w:rPr>
                <w:noProof/>
                <w:webHidden/>
              </w:rPr>
              <w:t>12</w:t>
            </w:r>
            <w:r w:rsidR="00A4241A">
              <w:rPr>
                <w:noProof/>
                <w:webHidden/>
              </w:rPr>
              <w:fldChar w:fldCharType="end"/>
            </w:r>
          </w:hyperlink>
        </w:p>
        <w:p w14:paraId="7C1660E2" w14:textId="0AFB1326" w:rsidR="00A4241A" w:rsidRDefault="001A234E">
          <w:pPr>
            <w:pStyle w:val="TM1"/>
            <w:rPr>
              <w:rFonts w:eastAsiaTheme="minorEastAsia"/>
              <w:noProof/>
              <w:kern w:val="2"/>
              <w:lang w:eastAsia="fr-FR"/>
              <w14:ligatures w14:val="standardContextual"/>
            </w:rPr>
          </w:pPr>
          <w:hyperlink w:anchor="_Toc161726491" w:history="1">
            <w:r w:rsidR="00A4241A" w:rsidRPr="00AC2452">
              <w:rPr>
                <w:rStyle w:val="Lienhypertexte"/>
                <w:noProof/>
              </w:rPr>
              <w:t>5.5 Les aidants familiaux</w:t>
            </w:r>
            <w:r w:rsidR="00A4241A">
              <w:rPr>
                <w:noProof/>
                <w:webHidden/>
              </w:rPr>
              <w:tab/>
            </w:r>
            <w:r w:rsidR="00A4241A">
              <w:rPr>
                <w:noProof/>
                <w:webHidden/>
              </w:rPr>
              <w:fldChar w:fldCharType="begin"/>
            </w:r>
            <w:r w:rsidR="00A4241A">
              <w:rPr>
                <w:noProof/>
                <w:webHidden/>
              </w:rPr>
              <w:instrText xml:space="preserve"> PAGEREF _Toc161726491 \h </w:instrText>
            </w:r>
            <w:r w:rsidR="00A4241A">
              <w:rPr>
                <w:noProof/>
                <w:webHidden/>
              </w:rPr>
            </w:r>
            <w:r w:rsidR="00A4241A">
              <w:rPr>
                <w:noProof/>
                <w:webHidden/>
              </w:rPr>
              <w:fldChar w:fldCharType="separate"/>
            </w:r>
            <w:r w:rsidR="00A4241A">
              <w:rPr>
                <w:noProof/>
                <w:webHidden/>
              </w:rPr>
              <w:t>12</w:t>
            </w:r>
            <w:r w:rsidR="00A4241A">
              <w:rPr>
                <w:noProof/>
                <w:webHidden/>
              </w:rPr>
              <w:fldChar w:fldCharType="end"/>
            </w:r>
          </w:hyperlink>
        </w:p>
        <w:p w14:paraId="018FB8FD" w14:textId="35060DBA" w:rsidR="00A4241A" w:rsidRDefault="001A234E">
          <w:pPr>
            <w:pStyle w:val="TM1"/>
            <w:rPr>
              <w:rFonts w:eastAsiaTheme="minorEastAsia"/>
              <w:noProof/>
              <w:kern w:val="2"/>
              <w:lang w:eastAsia="fr-FR"/>
              <w14:ligatures w14:val="standardContextual"/>
            </w:rPr>
          </w:pPr>
          <w:hyperlink w:anchor="_Toc161726492" w:history="1">
            <w:r w:rsidR="00A4241A" w:rsidRPr="00AC2452">
              <w:rPr>
                <w:rStyle w:val="Lienhypertexte"/>
                <w:noProof/>
              </w:rPr>
              <w:t>5.6 Absences pour arrêts maladie ou exercice du droit de grève</w:t>
            </w:r>
            <w:r w:rsidR="00A4241A">
              <w:rPr>
                <w:noProof/>
                <w:webHidden/>
              </w:rPr>
              <w:tab/>
            </w:r>
            <w:r w:rsidR="00A4241A">
              <w:rPr>
                <w:noProof/>
                <w:webHidden/>
              </w:rPr>
              <w:fldChar w:fldCharType="begin"/>
            </w:r>
            <w:r w:rsidR="00A4241A">
              <w:rPr>
                <w:noProof/>
                <w:webHidden/>
              </w:rPr>
              <w:instrText xml:space="preserve"> PAGEREF _Toc161726492 \h </w:instrText>
            </w:r>
            <w:r w:rsidR="00A4241A">
              <w:rPr>
                <w:noProof/>
                <w:webHidden/>
              </w:rPr>
            </w:r>
            <w:r w:rsidR="00A4241A">
              <w:rPr>
                <w:noProof/>
                <w:webHidden/>
              </w:rPr>
              <w:fldChar w:fldCharType="separate"/>
            </w:r>
            <w:r w:rsidR="00A4241A">
              <w:rPr>
                <w:noProof/>
                <w:webHidden/>
              </w:rPr>
              <w:t>12</w:t>
            </w:r>
            <w:r w:rsidR="00A4241A">
              <w:rPr>
                <w:noProof/>
                <w:webHidden/>
              </w:rPr>
              <w:fldChar w:fldCharType="end"/>
            </w:r>
          </w:hyperlink>
        </w:p>
        <w:p w14:paraId="01B87132" w14:textId="67907ED1" w:rsidR="00A4241A" w:rsidRDefault="001A234E">
          <w:pPr>
            <w:pStyle w:val="TM1"/>
            <w:rPr>
              <w:rFonts w:eastAsiaTheme="minorEastAsia"/>
              <w:noProof/>
              <w:kern w:val="2"/>
              <w:lang w:eastAsia="fr-FR"/>
              <w14:ligatures w14:val="standardContextual"/>
            </w:rPr>
          </w:pPr>
          <w:hyperlink w:anchor="_Toc161726493" w:history="1">
            <w:r w:rsidR="00A4241A" w:rsidRPr="00AC2452">
              <w:rPr>
                <w:rStyle w:val="Lienhypertexte"/>
                <w:noProof/>
              </w:rPr>
              <w:t>Article 6. Modalités de mise en place et de suivi du travail à distance régulier</w:t>
            </w:r>
            <w:r w:rsidR="00A4241A">
              <w:rPr>
                <w:noProof/>
                <w:webHidden/>
              </w:rPr>
              <w:tab/>
            </w:r>
            <w:r w:rsidR="00A4241A">
              <w:rPr>
                <w:noProof/>
                <w:webHidden/>
              </w:rPr>
              <w:fldChar w:fldCharType="begin"/>
            </w:r>
            <w:r w:rsidR="00A4241A">
              <w:rPr>
                <w:noProof/>
                <w:webHidden/>
              </w:rPr>
              <w:instrText xml:space="preserve"> PAGEREF _Toc161726493 \h </w:instrText>
            </w:r>
            <w:r w:rsidR="00A4241A">
              <w:rPr>
                <w:noProof/>
                <w:webHidden/>
              </w:rPr>
            </w:r>
            <w:r w:rsidR="00A4241A">
              <w:rPr>
                <w:noProof/>
                <w:webHidden/>
              </w:rPr>
              <w:fldChar w:fldCharType="separate"/>
            </w:r>
            <w:r w:rsidR="00A4241A">
              <w:rPr>
                <w:noProof/>
                <w:webHidden/>
              </w:rPr>
              <w:t>13</w:t>
            </w:r>
            <w:r w:rsidR="00A4241A">
              <w:rPr>
                <w:noProof/>
                <w:webHidden/>
              </w:rPr>
              <w:fldChar w:fldCharType="end"/>
            </w:r>
          </w:hyperlink>
        </w:p>
        <w:p w14:paraId="1BDB2FE2" w14:textId="0A4B1151" w:rsidR="00A4241A" w:rsidRDefault="001A234E">
          <w:pPr>
            <w:pStyle w:val="TM1"/>
            <w:rPr>
              <w:rFonts w:eastAsiaTheme="minorEastAsia"/>
              <w:noProof/>
              <w:kern w:val="2"/>
              <w:lang w:eastAsia="fr-FR"/>
              <w14:ligatures w14:val="standardContextual"/>
            </w:rPr>
          </w:pPr>
          <w:hyperlink w:anchor="_Toc161726494" w:history="1">
            <w:r w:rsidR="00A4241A" w:rsidRPr="00AC2452">
              <w:rPr>
                <w:rStyle w:val="Lienhypertexte"/>
                <w:noProof/>
              </w:rPr>
              <w:t>6.1 Détermination du modèle de travail à distance et du nombre minimum de jours en présentiel par le manager</w:t>
            </w:r>
            <w:r w:rsidR="00A4241A">
              <w:rPr>
                <w:noProof/>
                <w:webHidden/>
              </w:rPr>
              <w:tab/>
            </w:r>
            <w:r w:rsidR="00A4241A">
              <w:rPr>
                <w:noProof/>
                <w:webHidden/>
              </w:rPr>
              <w:fldChar w:fldCharType="begin"/>
            </w:r>
            <w:r w:rsidR="00A4241A">
              <w:rPr>
                <w:noProof/>
                <w:webHidden/>
              </w:rPr>
              <w:instrText xml:space="preserve"> PAGEREF _Toc161726494 \h </w:instrText>
            </w:r>
            <w:r w:rsidR="00A4241A">
              <w:rPr>
                <w:noProof/>
                <w:webHidden/>
              </w:rPr>
            </w:r>
            <w:r w:rsidR="00A4241A">
              <w:rPr>
                <w:noProof/>
                <w:webHidden/>
              </w:rPr>
              <w:fldChar w:fldCharType="separate"/>
            </w:r>
            <w:r w:rsidR="00A4241A">
              <w:rPr>
                <w:noProof/>
                <w:webHidden/>
              </w:rPr>
              <w:t>13</w:t>
            </w:r>
            <w:r w:rsidR="00A4241A">
              <w:rPr>
                <w:noProof/>
                <w:webHidden/>
              </w:rPr>
              <w:fldChar w:fldCharType="end"/>
            </w:r>
          </w:hyperlink>
        </w:p>
        <w:p w14:paraId="42C8B03A" w14:textId="4906DEF1" w:rsidR="00A4241A" w:rsidRDefault="001A234E">
          <w:pPr>
            <w:pStyle w:val="TM1"/>
            <w:rPr>
              <w:rFonts w:eastAsiaTheme="minorEastAsia"/>
              <w:noProof/>
              <w:kern w:val="2"/>
              <w:lang w:eastAsia="fr-FR"/>
              <w14:ligatures w14:val="standardContextual"/>
            </w:rPr>
          </w:pPr>
          <w:hyperlink w:anchor="_Toc161726495" w:history="1">
            <w:r w:rsidR="00A4241A" w:rsidRPr="00AC2452">
              <w:rPr>
                <w:rStyle w:val="Lienhypertexte"/>
                <w:noProof/>
              </w:rPr>
              <w:t>6.2 Fixation collective du nombre maximal de jours de travail à distance et mise en place de la charte d’équipe</w:t>
            </w:r>
            <w:r w:rsidR="00A4241A">
              <w:rPr>
                <w:noProof/>
                <w:webHidden/>
              </w:rPr>
              <w:tab/>
            </w:r>
            <w:r w:rsidR="00A4241A">
              <w:rPr>
                <w:noProof/>
                <w:webHidden/>
              </w:rPr>
              <w:fldChar w:fldCharType="begin"/>
            </w:r>
            <w:r w:rsidR="00A4241A">
              <w:rPr>
                <w:noProof/>
                <w:webHidden/>
              </w:rPr>
              <w:instrText xml:space="preserve"> PAGEREF _Toc161726495 \h </w:instrText>
            </w:r>
            <w:r w:rsidR="00A4241A">
              <w:rPr>
                <w:noProof/>
                <w:webHidden/>
              </w:rPr>
            </w:r>
            <w:r w:rsidR="00A4241A">
              <w:rPr>
                <w:noProof/>
                <w:webHidden/>
              </w:rPr>
              <w:fldChar w:fldCharType="separate"/>
            </w:r>
            <w:r w:rsidR="00A4241A">
              <w:rPr>
                <w:noProof/>
                <w:webHidden/>
              </w:rPr>
              <w:t>13</w:t>
            </w:r>
            <w:r w:rsidR="00A4241A">
              <w:rPr>
                <w:noProof/>
                <w:webHidden/>
              </w:rPr>
              <w:fldChar w:fldCharType="end"/>
            </w:r>
          </w:hyperlink>
        </w:p>
        <w:p w14:paraId="281D7853" w14:textId="6B448836" w:rsidR="00A4241A" w:rsidRDefault="001A234E">
          <w:pPr>
            <w:pStyle w:val="TM1"/>
            <w:rPr>
              <w:rFonts w:eastAsiaTheme="minorEastAsia"/>
              <w:noProof/>
              <w:kern w:val="2"/>
              <w:lang w:eastAsia="fr-FR"/>
              <w14:ligatures w14:val="standardContextual"/>
            </w:rPr>
          </w:pPr>
          <w:hyperlink w:anchor="_Toc161726496" w:history="1">
            <w:r w:rsidR="00A4241A" w:rsidRPr="00AC2452">
              <w:rPr>
                <w:rStyle w:val="Lienhypertexte"/>
                <w:noProof/>
              </w:rPr>
              <w:t>6.3 Demande de travail à distance par le salarié et suites données</w:t>
            </w:r>
            <w:r w:rsidR="00A4241A">
              <w:rPr>
                <w:noProof/>
                <w:webHidden/>
              </w:rPr>
              <w:tab/>
            </w:r>
            <w:r w:rsidR="00A4241A">
              <w:rPr>
                <w:noProof/>
                <w:webHidden/>
              </w:rPr>
              <w:fldChar w:fldCharType="begin"/>
            </w:r>
            <w:r w:rsidR="00A4241A">
              <w:rPr>
                <w:noProof/>
                <w:webHidden/>
              </w:rPr>
              <w:instrText xml:space="preserve"> PAGEREF _Toc161726496 \h </w:instrText>
            </w:r>
            <w:r w:rsidR="00A4241A">
              <w:rPr>
                <w:noProof/>
                <w:webHidden/>
              </w:rPr>
            </w:r>
            <w:r w:rsidR="00A4241A">
              <w:rPr>
                <w:noProof/>
                <w:webHidden/>
              </w:rPr>
              <w:fldChar w:fldCharType="separate"/>
            </w:r>
            <w:r w:rsidR="00A4241A">
              <w:rPr>
                <w:noProof/>
                <w:webHidden/>
              </w:rPr>
              <w:t>14</w:t>
            </w:r>
            <w:r w:rsidR="00A4241A">
              <w:rPr>
                <w:noProof/>
                <w:webHidden/>
              </w:rPr>
              <w:fldChar w:fldCharType="end"/>
            </w:r>
          </w:hyperlink>
        </w:p>
        <w:p w14:paraId="0D9DE2D2" w14:textId="7C4860B3" w:rsidR="00A4241A" w:rsidRDefault="001A234E">
          <w:pPr>
            <w:pStyle w:val="TM1"/>
            <w:rPr>
              <w:rFonts w:eastAsiaTheme="minorEastAsia"/>
              <w:noProof/>
              <w:kern w:val="2"/>
              <w:lang w:eastAsia="fr-FR"/>
              <w14:ligatures w14:val="standardContextual"/>
            </w:rPr>
          </w:pPr>
          <w:hyperlink w:anchor="_Toc161726497" w:history="1">
            <w:r w:rsidR="00A4241A" w:rsidRPr="00AC2452">
              <w:rPr>
                <w:rStyle w:val="Lienhypertexte"/>
                <w:noProof/>
              </w:rPr>
              <w:t>6.4 Synthèse de la mise en place</w:t>
            </w:r>
            <w:r w:rsidR="00A4241A">
              <w:rPr>
                <w:noProof/>
                <w:webHidden/>
              </w:rPr>
              <w:tab/>
            </w:r>
            <w:r w:rsidR="00A4241A">
              <w:rPr>
                <w:noProof/>
                <w:webHidden/>
              </w:rPr>
              <w:fldChar w:fldCharType="begin"/>
            </w:r>
            <w:r w:rsidR="00A4241A">
              <w:rPr>
                <w:noProof/>
                <w:webHidden/>
              </w:rPr>
              <w:instrText xml:space="preserve"> PAGEREF _Toc161726497 \h </w:instrText>
            </w:r>
            <w:r w:rsidR="00A4241A">
              <w:rPr>
                <w:noProof/>
                <w:webHidden/>
              </w:rPr>
            </w:r>
            <w:r w:rsidR="00A4241A">
              <w:rPr>
                <w:noProof/>
                <w:webHidden/>
              </w:rPr>
              <w:fldChar w:fldCharType="separate"/>
            </w:r>
            <w:r w:rsidR="00A4241A">
              <w:rPr>
                <w:noProof/>
                <w:webHidden/>
              </w:rPr>
              <w:t>15</w:t>
            </w:r>
            <w:r w:rsidR="00A4241A">
              <w:rPr>
                <w:noProof/>
                <w:webHidden/>
              </w:rPr>
              <w:fldChar w:fldCharType="end"/>
            </w:r>
          </w:hyperlink>
        </w:p>
        <w:p w14:paraId="7D133D85" w14:textId="3FFE8695" w:rsidR="00A4241A" w:rsidRDefault="001A234E">
          <w:pPr>
            <w:pStyle w:val="TM1"/>
            <w:rPr>
              <w:rFonts w:eastAsiaTheme="minorEastAsia"/>
              <w:noProof/>
              <w:kern w:val="2"/>
              <w:lang w:eastAsia="fr-FR"/>
              <w14:ligatures w14:val="standardContextual"/>
            </w:rPr>
          </w:pPr>
          <w:hyperlink w:anchor="_Toc161726498" w:history="1">
            <w:r w:rsidR="00A4241A" w:rsidRPr="00AC2452">
              <w:rPr>
                <w:rStyle w:val="Lienhypertexte"/>
                <w:noProof/>
              </w:rPr>
              <w:t>6.5 Durée de la convention, suivi individuel et réversibilité</w:t>
            </w:r>
            <w:r w:rsidR="00A4241A">
              <w:rPr>
                <w:noProof/>
                <w:webHidden/>
              </w:rPr>
              <w:tab/>
            </w:r>
            <w:r w:rsidR="00A4241A">
              <w:rPr>
                <w:noProof/>
                <w:webHidden/>
              </w:rPr>
              <w:fldChar w:fldCharType="begin"/>
            </w:r>
            <w:r w:rsidR="00A4241A">
              <w:rPr>
                <w:noProof/>
                <w:webHidden/>
              </w:rPr>
              <w:instrText xml:space="preserve"> PAGEREF _Toc161726498 \h </w:instrText>
            </w:r>
            <w:r w:rsidR="00A4241A">
              <w:rPr>
                <w:noProof/>
                <w:webHidden/>
              </w:rPr>
            </w:r>
            <w:r w:rsidR="00A4241A">
              <w:rPr>
                <w:noProof/>
                <w:webHidden/>
              </w:rPr>
              <w:fldChar w:fldCharType="separate"/>
            </w:r>
            <w:r w:rsidR="00A4241A">
              <w:rPr>
                <w:noProof/>
                <w:webHidden/>
              </w:rPr>
              <w:t>15</w:t>
            </w:r>
            <w:r w:rsidR="00A4241A">
              <w:rPr>
                <w:noProof/>
                <w:webHidden/>
              </w:rPr>
              <w:fldChar w:fldCharType="end"/>
            </w:r>
          </w:hyperlink>
        </w:p>
        <w:p w14:paraId="662C1019" w14:textId="206A0C96" w:rsidR="00A4241A" w:rsidRDefault="001A234E">
          <w:pPr>
            <w:pStyle w:val="TM1"/>
            <w:rPr>
              <w:rFonts w:eastAsiaTheme="minorEastAsia"/>
              <w:noProof/>
              <w:kern w:val="2"/>
              <w:lang w:eastAsia="fr-FR"/>
              <w14:ligatures w14:val="standardContextual"/>
            </w:rPr>
          </w:pPr>
          <w:hyperlink w:anchor="_Toc161726499" w:history="1">
            <w:r w:rsidR="00A4241A" w:rsidRPr="00AC2452">
              <w:rPr>
                <w:rStyle w:val="Lienhypertexte"/>
                <w:noProof/>
              </w:rPr>
              <w:t>6.5.1 Durée de la convention</w:t>
            </w:r>
            <w:r w:rsidR="00A4241A">
              <w:rPr>
                <w:noProof/>
                <w:webHidden/>
              </w:rPr>
              <w:tab/>
            </w:r>
            <w:r w:rsidR="00A4241A">
              <w:rPr>
                <w:noProof/>
                <w:webHidden/>
              </w:rPr>
              <w:fldChar w:fldCharType="begin"/>
            </w:r>
            <w:r w:rsidR="00A4241A">
              <w:rPr>
                <w:noProof/>
                <w:webHidden/>
              </w:rPr>
              <w:instrText xml:space="preserve"> PAGEREF _Toc161726499 \h </w:instrText>
            </w:r>
            <w:r w:rsidR="00A4241A">
              <w:rPr>
                <w:noProof/>
                <w:webHidden/>
              </w:rPr>
            </w:r>
            <w:r w:rsidR="00A4241A">
              <w:rPr>
                <w:noProof/>
                <w:webHidden/>
              </w:rPr>
              <w:fldChar w:fldCharType="separate"/>
            </w:r>
            <w:r w:rsidR="00A4241A">
              <w:rPr>
                <w:noProof/>
                <w:webHidden/>
              </w:rPr>
              <w:t>15</w:t>
            </w:r>
            <w:r w:rsidR="00A4241A">
              <w:rPr>
                <w:noProof/>
                <w:webHidden/>
              </w:rPr>
              <w:fldChar w:fldCharType="end"/>
            </w:r>
          </w:hyperlink>
        </w:p>
        <w:p w14:paraId="437287CB" w14:textId="75148D79" w:rsidR="00A4241A" w:rsidRDefault="001A234E">
          <w:pPr>
            <w:pStyle w:val="TM1"/>
            <w:rPr>
              <w:rFonts w:eastAsiaTheme="minorEastAsia"/>
              <w:noProof/>
              <w:kern w:val="2"/>
              <w:lang w:eastAsia="fr-FR"/>
              <w14:ligatures w14:val="standardContextual"/>
            </w:rPr>
          </w:pPr>
          <w:hyperlink w:anchor="_Toc161726500" w:history="1">
            <w:r w:rsidR="00A4241A" w:rsidRPr="00AC2452">
              <w:rPr>
                <w:rStyle w:val="Lienhypertexte"/>
                <w:noProof/>
              </w:rPr>
              <w:t>6.5.2 Suivi individuel</w:t>
            </w:r>
            <w:r w:rsidR="00A4241A">
              <w:rPr>
                <w:noProof/>
                <w:webHidden/>
              </w:rPr>
              <w:tab/>
            </w:r>
            <w:r w:rsidR="00A4241A">
              <w:rPr>
                <w:noProof/>
                <w:webHidden/>
              </w:rPr>
              <w:fldChar w:fldCharType="begin"/>
            </w:r>
            <w:r w:rsidR="00A4241A">
              <w:rPr>
                <w:noProof/>
                <w:webHidden/>
              </w:rPr>
              <w:instrText xml:space="preserve"> PAGEREF _Toc161726500 \h </w:instrText>
            </w:r>
            <w:r w:rsidR="00A4241A">
              <w:rPr>
                <w:noProof/>
                <w:webHidden/>
              </w:rPr>
            </w:r>
            <w:r w:rsidR="00A4241A">
              <w:rPr>
                <w:noProof/>
                <w:webHidden/>
              </w:rPr>
              <w:fldChar w:fldCharType="separate"/>
            </w:r>
            <w:r w:rsidR="00A4241A">
              <w:rPr>
                <w:noProof/>
                <w:webHidden/>
              </w:rPr>
              <w:t>15</w:t>
            </w:r>
            <w:r w:rsidR="00A4241A">
              <w:rPr>
                <w:noProof/>
                <w:webHidden/>
              </w:rPr>
              <w:fldChar w:fldCharType="end"/>
            </w:r>
          </w:hyperlink>
        </w:p>
        <w:p w14:paraId="1BD04220" w14:textId="3C6BA065" w:rsidR="00A4241A" w:rsidRDefault="001A234E">
          <w:pPr>
            <w:pStyle w:val="TM1"/>
            <w:rPr>
              <w:rFonts w:eastAsiaTheme="minorEastAsia"/>
              <w:noProof/>
              <w:kern w:val="2"/>
              <w:lang w:eastAsia="fr-FR"/>
              <w14:ligatures w14:val="standardContextual"/>
            </w:rPr>
          </w:pPr>
          <w:hyperlink w:anchor="_Toc161726501" w:history="1">
            <w:r w:rsidR="00A4241A" w:rsidRPr="00AC2452">
              <w:rPr>
                <w:rStyle w:val="Lienhypertexte"/>
                <w:noProof/>
              </w:rPr>
              <w:t>6.5.3 Réversibilité</w:t>
            </w:r>
            <w:r w:rsidR="00A4241A">
              <w:rPr>
                <w:noProof/>
                <w:webHidden/>
              </w:rPr>
              <w:tab/>
            </w:r>
            <w:r w:rsidR="00A4241A">
              <w:rPr>
                <w:noProof/>
                <w:webHidden/>
              </w:rPr>
              <w:fldChar w:fldCharType="begin"/>
            </w:r>
            <w:r w:rsidR="00A4241A">
              <w:rPr>
                <w:noProof/>
                <w:webHidden/>
              </w:rPr>
              <w:instrText xml:space="preserve"> PAGEREF _Toc161726501 \h </w:instrText>
            </w:r>
            <w:r w:rsidR="00A4241A">
              <w:rPr>
                <w:noProof/>
                <w:webHidden/>
              </w:rPr>
            </w:r>
            <w:r w:rsidR="00A4241A">
              <w:rPr>
                <w:noProof/>
                <w:webHidden/>
              </w:rPr>
              <w:fldChar w:fldCharType="separate"/>
            </w:r>
            <w:r w:rsidR="00A4241A">
              <w:rPr>
                <w:noProof/>
                <w:webHidden/>
              </w:rPr>
              <w:t>16</w:t>
            </w:r>
            <w:r w:rsidR="00A4241A">
              <w:rPr>
                <w:noProof/>
                <w:webHidden/>
              </w:rPr>
              <w:fldChar w:fldCharType="end"/>
            </w:r>
          </w:hyperlink>
        </w:p>
        <w:p w14:paraId="1F859520" w14:textId="1A126742" w:rsidR="00A4241A" w:rsidRDefault="001A234E">
          <w:pPr>
            <w:pStyle w:val="TM1"/>
            <w:rPr>
              <w:rFonts w:eastAsiaTheme="minorEastAsia"/>
              <w:noProof/>
              <w:kern w:val="2"/>
              <w:lang w:eastAsia="fr-FR"/>
              <w14:ligatures w14:val="standardContextual"/>
            </w:rPr>
          </w:pPr>
          <w:hyperlink w:anchor="_Toc161726502" w:history="1">
            <w:r w:rsidR="00A4241A" w:rsidRPr="00AC2452">
              <w:rPr>
                <w:rStyle w:val="Lienhypertexte"/>
                <w:noProof/>
              </w:rPr>
              <w:t>6.6 Caducité</w:t>
            </w:r>
            <w:r w:rsidR="00A4241A">
              <w:rPr>
                <w:noProof/>
                <w:webHidden/>
              </w:rPr>
              <w:tab/>
            </w:r>
            <w:r w:rsidR="00A4241A">
              <w:rPr>
                <w:noProof/>
                <w:webHidden/>
              </w:rPr>
              <w:fldChar w:fldCharType="begin"/>
            </w:r>
            <w:r w:rsidR="00A4241A">
              <w:rPr>
                <w:noProof/>
                <w:webHidden/>
              </w:rPr>
              <w:instrText xml:space="preserve"> PAGEREF _Toc161726502 \h </w:instrText>
            </w:r>
            <w:r w:rsidR="00A4241A">
              <w:rPr>
                <w:noProof/>
                <w:webHidden/>
              </w:rPr>
            </w:r>
            <w:r w:rsidR="00A4241A">
              <w:rPr>
                <w:noProof/>
                <w:webHidden/>
              </w:rPr>
              <w:fldChar w:fldCharType="separate"/>
            </w:r>
            <w:r w:rsidR="00A4241A">
              <w:rPr>
                <w:noProof/>
                <w:webHidden/>
              </w:rPr>
              <w:t>16</w:t>
            </w:r>
            <w:r w:rsidR="00A4241A">
              <w:rPr>
                <w:noProof/>
                <w:webHidden/>
              </w:rPr>
              <w:fldChar w:fldCharType="end"/>
            </w:r>
          </w:hyperlink>
        </w:p>
        <w:p w14:paraId="62B6BBBF" w14:textId="149672E1" w:rsidR="00A4241A" w:rsidRDefault="001A234E">
          <w:pPr>
            <w:pStyle w:val="TM1"/>
            <w:rPr>
              <w:rFonts w:eastAsiaTheme="minorEastAsia"/>
              <w:noProof/>
              <w:kern w:val="2"/>
              <w:lang w:eastAsia="fr-FR"/>
              <w14:ligatures w14:val="standardContextual"/>
            </w:rPr>
          </w:pPr>
          <w:hyperlink w:anchor="_Toc161726503" w:history="1">
            <w:r w:rsidR="00A4241A" w:rsidRPr="00AC2452">
              <w:rPr>
                <w:rStyle w:val="Lienhypertexte"/>
                <w:noProof/>
              </w:rPr>
              <w:t>Article 7. Mesures d’accompagnement du travail à distance régulier</w:t>
            </w:r>
            <w:r w:rsidR="00A4241A">
              <w:rPr>
                <w:noProof/>
                <w:webHidden/>
              </w:rPr>
              <w:tab/>
            </w:r>
            <w:r w:rsidR="00A4241A">
              <w:rPr>
                <w:noProof/>
                <w:webHidden/>
              </w:rPr>
              <w:fldChar w:fldCharType="begin"/>
            </w:r>
            <w:r w:rsidR="00A4241A">
              <w:rPr>
                <w:noProof/>
                <w:webHidden/>
              </w:rPr>
              <w:instrText xml:space="preserve"> PAGEREF _Toc161726503 \h </w:instrText>
            </w:r>
            <w:r w:rsidR="00A4241A">
              <w:rPr>
                <w:noProof/>
                <w:webHidden/>
              </w:rPr>
            </w:r>
            <w:r w:rsidR="00A4241A">
              <w:rPr>
                <w:noProof/>
                <w:webHidden/>
              </w:rPr>
              <w:fldChar w:fldCharType="separate"/>
            </w:r>
            <w:r w:rsidR="00A4241A">
              <w:rPr>
                <w:noProof/>
                <w:webHidden/>
              </w:rPr>
              <w:t>17</w:t>
            </w:r>
            <w:r w:rsidR="00A4241A">
              <w:rPr>
                <w:noProof/>
                <w:webHidden/>
              </w:rPr>
              <w:fldChar w:fldCharType="end"/>
            </w:r>
          </w:hyperlink>
        </w:p>
        <w:p w14:paraId="174D8766" w14:textId="68FB1BA1" w:rsidR="00A4241A" w:rsidRDefault="001A234E">
          <w:pPr>
            <w:pStyle w:val="TM1"/>
            <w:rPr>
              <w:rFonts w:eastAsiaTheme="minorEastAsia"/>
              <w:noProof/>
              <w:kern w:val="2"/>
              <w:lang w:eastAsia="fr-FR"/>
              <w14:ligatures w14:val="standardContextual"/>
            </w:rPr>
          </w:pPr>
          <w:hyperlink w:anchor="_Toc161726504" w:history="1">
            <w:r w:rsidR="00A4241A" w:rsidRPr="00AC2452">
              <w:rPr>
                <w:rStyle w:val="Lienhypertexte"/>
                <w:noProof/>
              </w:rPr>
              <w:t>7.1 Dotation de matériels fournis par l’Entreprise</w:t>
            </w:r>
            <w:r w:rsidR="00A4241A">
              <w:rPr>
                <w:noProof/>
                <w:webHidden/>
              </w:rPr>
              <w:tab/>
            </w:r>
            <w:r w:rsidR="00A4241A">
              <w:rPr>
                <w:noProof/>
                <w:webHidden/>
              </w:rPr>
              <w:fldChar w:fldCharType="begin"/>
            </w:r>
            <w:r w:rsidR="00A4241A">
              <w:rPr>
                <w:noProof/>
                <w:webHidden/>
              </w:rPr>
              <w:instrText xml:space="preserve"> PAGEREF _Toc161726504 \h </w:instrText>
            </w:r>
            <w:r w:rsidR="00A4241A">
              <w:rPr>
                <w:noProof/>
                <w:webHidden/>
              </w:rPr>
            </w:r>
            <w:r w:rsidR="00A4241A">
              <w:rPr>
                <w:noProof/>
                <w:webHidden/>
              </w:rPr>
              <w:fldChar w:fldCharType="separate"/>
            </w:r>
            <w:r w:rsidR="00A4241A">
              <w:rPr>
                <w:noProof/>
                <w:webHidden/>
              </w:rPr>
              <w:t>17</w:t>
            </w:r>
            <w:r w:rsidR="00A4241A">
              <w:rPr>
                <w:noProof/>
                <w:webHidden/>
              </w:rPr>
              <w:fldChar w:fldCharType="end"/>
            </w:r>
          </w:hyperlink>
        </w:p>
        <w:p w14:paraId="145014F2" w14:textId="75A0B098" w:rsidR="00A4241A" w:rsidRDefault="001A234E">
          <w:pPr>
            <w:pStyle w:val="TM1"/>
            <w:rPr>
              <w:rFonts w:eastAsiaTheme="minorEastAsia"/>
              <w:noProof/>
              <w:kern w:val="2"/>
              <w:lang w:eastAsia="fr-FR"/>
              <w14:ligatures w14:val="standardContextual"/>
            </w:rPr>
          </w:pPr>
          <w:hyperlink w:anchor="_Toc161726505" w:history="1">
            <w:r w:rsidR="00A4241A" w:rsidRPr="00AC2452">
              <w:rPr>
                <w:rStyle w:val="Lienhypertexte"/>
                <w:noProof/>
              </w:rPr>
              <w:t>7.2 Aide à l’équipement pour le travail à distance régulier</w:t>
            </w:r>
            <w:r w:rsidR="00A4241A">
              <w:rPr>
                <w:noProof/>
                <w:webHidden/>
              </w:rPr>
              <w:tab/>
            </w:r>
            <w:r w:rsidR="00A4241A">
              <w:rPr>
                <w:noProof/>
                <w:webHidden/>
              </w:rPr>
              <w:fldChar w:fldCharType="begin"/>
            </w:r>
            <w:r w:rsidR="00A4241A">
              <w:rPr>
                <w:noProof/>
                <w:webHidden/>
              </w:rPr>
              <w:instrText xml:space="preserve"> PAGEREF _Toc161726505 \h </w:instrText>
            </w:r>
            <w:r w:rsidR="00A4241A">
              <w:rPr>
                <w:noProof/>
                <w:webHidden/>
              </w:rPr>
            </w:r>
            <w:r w:rsidR="00A4241A">
              <w:rPr>
                <w:noProof/>
                <w:webHidden/>
              </w:rPr>
              <w:fldChar w:fldCharType="separate"/>
            </w:r>
            <w:r w:rsidR="00A4241A">
              <w:rPr>
                <w:noProof/>
                <w:webHidden/>
              </w:rPr>
              <w:t>17</w:t>
            </w:r>
            <w:r w:rsidR="00A4241A">
              <w:rPr>
                <w:noProof/>
                <w:webHidden/>
              </w:rPr>
              <w:fldChar w:fldCharType="end"/>
            </w:r>
          </w:hyperlink>
        </w:p>
        <w:p w14:paraId="5F4046ED" w14:textId="01E05B1B" w:rsidR="00A4241A" w:rsidRDefault="001A234E">
          <w:pPr>
            <w:pStyle w:val="TM1"/>
            <w:rPr>
              <w:rFonts w:eastAsiaTheme="minorEastAsia"/>
              <w:noProof/>
              <w:kern w:val="2"/>
              <w:lang w:eastAsia="fr-FR"/>
              <w14:ligatures w14:val="standardContextual"/>
            </w:rPr>
          </w:pPr>
          <w:hyperlink w:anchor="_Toc161726506" w:history="1">
            <w:r w:rsidR="00A4241A" w:rsidRPr="00AC2452">
              <w:rPr>
                <w:rStyle w:val="Lienhypertexte"/>
                <w:noProof/>
              </w:rPr>
              <w:t>7.3 Indemnité forfaitaire mensuelle de travail à distance régulier</w:t>
            </w:r>
            <w:r w:rsidR="00A4241A">
              <w:rPr>
                <w:noProof/>
                <w:webHidden/>
              </w:rPr>
              <w:tab/>
            </w:r>
            <w:r w:rsidR="00A4241A">
              <w:rPr>
                <w:noProof/>
                <w:webHidden/>
              </w:rPr>
              <w:fldChar w:fldCharType="begin"/>
            </w:r>
            <w:r w:rsidR="00A4241A">
              <w:rPr>
                <w:noProof/>
                <w:webHidden/>
              </w:rPr>
              <w:instrText xml:space="preserve"> PAGEREF _Toc161726506 \h </w:instrText>
            </w:r>
            <w:r w:rsidR="00A4241A">
              <w:rPr>
                <w:noProof/>
                <w:webHidden/>
              </w:rPr>
            </w:r>
            <w:r w:rsidR="00A4241A">
              <w:rPr>
                <w:noProof/>
                <w:webHidden/>
              </w:rPr>
              <w:fldChar w:fldCharType="separate"/>
            </w:r>
            <w:r w:rsidR="00A4241A">
              <w:rPr>
                <w:noProof/>
                <w:webHidden/>
              </w:rPr>
              <w:t>18</w:t>
            </w:r>
            <w:r w:rsidR="00A4241A">
              <w:rPr>
                <w:noProof/>
                <w:webHidden/>
              </w:rPr>
              <w:fldChar w:fldCharType="end"/>
            </w:r>
          </w:hyperlink>
        </w:p>
        <w:p w14:paraId="3FEDE916" w14:textId="45B153F9" w:rsidR="00A4241A" w:rsidRDefault="001A234E">
          <w:pPr>
            <w:pStyle w:val="TM1"/>
            <w:rPr>
              <w:rFonts w:eastAsiaTheme="minorEastAsia"/>
              <w:noProof/>
              <w:kern w:val="2"/>
              <w:lang w:eastAsia="fr-FR"/>
              <w14:ligatures w14:val="standardContextual"/>
            </w:rPr>
          </w:pPr>
          <w:hyperlink w:anchor="_Toc161726507" w:history="1">
            <w:r w:rsidR="00A4241A" w:rsidRPr="00AC2452">
              <w:rPr>
                <w:rStyle w:val="Lienhypertexte"/>
                <w:noProof/>
              </w:rPr>
              <w:t>7.4 Prérequis à l’exercice du travail à distance régulier</w:t>
            </w:r>
            <w:r w:rsidR="00A4241A">
              <w:rPr>
                <w:noProof/>
                <w:webHidden/>
              </w:rPr>
              <w:tab/>
            </w:r>
            <w:r w:rsidR="00A4241A">
              <w:rPr>
                <w:noProof/>
                <w:webHidden/>
              </w:rPr>
              <w:fldChar w:fldCharType="begin"/>
            </w:r>
            <w:r w:rsidR="00A4241A">
              <w:rPr>
                <w:noProof/>
                <w:webHidden/>
              </w:rPr>
              <w:instrText xml:space="preserve"> PAGEREF _Toc161726507 \h </w:instrText>
            </w:r>
            <w:r w:rsidR="00A4241A">
              <w:rPr>
                <w:noProof/>
                <w:webHidden/>
              </w:rPr>
            </w:r>
            <w:r w:rsidR="00A4241A">
              <w:rPr>
                <w:noProof/>
                <w:webHidden/>
              </w:rPr>
              <w:fldChar w:fldCharType="separate"/>
            </w:r>
            <w:r w:rsidR="00A4241A">
              <w:rPr>
                <w:noProof/>
                <w:webHidden/>
              </w:rPr>
              <w:t>19</w:t>
            </w:r>
            <w:r w:rsidR="00A4241A">
              <w:rPr>
                <w:noProof/>
                <w:webHidden/>
              </w:rPr>
              <w:fldChar w:fldCharType="end"/>
            </w:r>
          </w:hyperlink>
        </w:p>
        <w:p w14:paraId="2513B58E" w14:textId="66AB126E" w:rsidR="00A4241A" w:rsidRDefault="001A234E">
          <w:pPr>
            <w:pStyle w:val="TM1"/>
            <w:rPr>
              <w:rFonts w:eastAsiaTheme="minorEastAsia"/>
              <w:noProof/>
              <w:kern w:val="2"/>
              <w:lang w:eastAsia="fr-FR"/>
              <w14:ligatures w14:val="standardContextual"/>
            </w:rPr>
          </w:pPr>
          <w:hyperlink w:anchor="_Toc161726508" w:history="1">
            <w:r w:rsidR="00A4241A" w:rsidRPr="00AC2452">
              <w:rPr>
                <w:rStyle w:val="Lienhypertexte"/>
                <w:noProof/>
              </w:rPr>
              <w:t>7.5 Modalités d’accompagnement des managers</w:t>
            </w:r>
            <w:r w:rsidR="00A4241A">
              <w:rPr>
                <w:noProof/>
                <w:webHidden/>
              </w:rPr>
              <w:tab/>
            </w:r>
            <w:r w:rsidR="00A4241A">
              <w:rPr>
                <w:noProof/>
                <w:webHidden/>
              </w:rPr>
              <w:fldChar w:fldCharType="begin"/>
            </w:r>
            <w:r w:rsidR="00A4241A">
              <w:rPr>
                <w:noProof/>
                <w:webHidden/>
              </w:rPr>
              <w:instrText xml:space="preserve"> PAGEREF _Toc161726508 \h </w:instrText>
            </w:r>
            <w:r w:rsidR="00A4241A">
              <w:rPr>
                <w:noProof/>
                <w:webHidden/>
              </w:rPr>
            </w:r>
            <w:r w:rsidR="00A4241A">
              <w:rPr>
                <w:noProof/>
                <w:webHidden/>
              </w:rPr>
              <w:fldChar w:fldCharType="separate"/>
            </w:r>
            <w:r w:rsidR="00A4241A">
              <w:rPr>
                <w:noProof/>
                <w:webHidden/>
              </w:rPr>
              <w:t>19</w:t>
            </w:r>
            <w:r w:rsidR="00A4241A">
              <w:rPr>
                <w:noProof/>
                <w:webHidden/>
              </w:rPr>
              <w:fldChar w:fldCharType="end"/>
            </w:r>
          </w:hyperlink>
        </w:p>
        <w:p w14:paraId="0028C3C9" w14:textId="130EA561" w:rsidR="00A4241A" w:rsidRDefault="001A234E">
          <w:pPr>
            <w:pStyle w:val="TM1"/>
            <w:rPr>
              <w:rFonts w:eastAsiaTheme="minorEastAsia"/>
              <w:noProof/>
              <w:kern w:val="2"/>
              <w:lang w:eastAsia="fr-FR"/>
              <w14:ligatures w14:val="standardContextual"/>
            </w:rPr>
          </w:pPr>
          <w:hyperlink w:anchor="_Toc161726509" w:history="1">
            <w:r w:rsidR="00A4241A" w:rsidRPr="00AC2452">
              <w:rPr>
                <w:rStyle w:val="Lienhypertexte"/>
                <w:noProof/>
              </w:rPr>
              <w:t>Article 8. Impacts RH du travail à distance régulier</w:t>
            </w:r>
            <w:r w:rsidR="00A4241A">
              <w:rPr>
                <w:noProof/>
                <w:webHidden/>
              </w:rPr>
              <w:tab/>
            </w:r>
            <w:r w:rsidR="00A4241A">
              <w:rPr>
                <w:noProof/>
                <w:webHidden/>
              </w:rPr>
              <w:fldChar w:fldCharType="begin"/>
            </w:r>
            <w:r w:rsidR="00A4241A">
              <w:rPr>
                <w:noProof/>
                <w:webHidden/>
              </w:rPr>
              <w:instrText xml:space="preserve"> PAGEREF _Toc161726509 \h </w:instrText>
            </w:r>
            <w:r w:rsidR="00A4241A">
              <w:rPr>
                <w:noProof/>
                <w:webHidden/>
              </w:rPr>
            </w:r>
            <w:r w:rsidR="00A4241A">
              <w:rPr>
                <w:noProof/>
                <w:webHidden/>
              </w:rPr>
              <w:fldChar w:fldCharType="separate"/>
            </w:r>
            <w:r w:rsidR="00A4241A">
              <w:rPr>
                <w:noProof/>
                <w:webHidden/>
              </w:rPr>
              <w:t>19</w:t>
            </w:r>
            <w:r w:rsidR="00A4241A">
              <w:rPr>
                <w:noProof/>
                <w:webHidden/>
              </w:rPr>
              <w:fldChar w:fldCharType="end"/>
            </w:r>
          </w:hyperlink>
        </w:p>
        <w:p w14:paraId="36EB962A" w14:textId="76B05A89" w:rsidR="00A4241A" w:rsidRDefault="001A234E">
          <w:pPr>
            <w:pStyle w:val="TM1"/>
            <w:rPr>
              <w:rFonts w:eastAsiaTheme="minorEastAsia"/>
              <w:noProof/>
              <w:kern w:val="2"/>
              <w:lang w:eastAsia="fr-FR"/>
              <w14:ligatures w14:val="standardContextual"/>
            </w:rPr>
          </w:pPr>
          <w:hyperlink w:anchor="_Toc161726510" w:history="1">
            <w:r w:rsidR="00A4241A" w:rsidRPr="00AC2452">
              <w:rPr>
                <w:rStyle w:val="Lienhypertexte"/>
                <w:noProof/>
              </w:rPr>
              <w:t>8.1 Gestion du temps de travail</w:t>
            </w:r>
            <w:r w:rsidR="00A4241A">
              <w:rPr>
                <w:noProof/>
                <w:webHidden/>
              </w:rPr>
              <w:tab/>
            </w:r>
            <w:r w:rsidR="00A4241A">
              <w:rPr>
                <w:noProof/>
                <w:webHidden/>
              </w:rPr>
              <w:fldChar w:fldCharType="begin"/>
            </w:r>
            <w:r w:rsidR="00A4241A">
              <w:rPr>
                <w:noProof/>
                <w:webHidden/>
              </w:rPr>
              <w:instrText xml:space="preserve"> PAGEREF _Toc161726510 \h </w:instrText>
            </w:r>
            <w:r w:rsidR="00A4241A">
              <w:rPr>
                <w:noProof/>
                <w:webHidden/>
              </w:rPr>
            </w:r>
            <w:r w:rsidR="00A4241A">
              <w:rPr>
                <w:noProof/>
                <w:webHidden/>
              </w:rPr>
              <w:fldChar w:fldCharType="separate"/>
            </w:r>
            <w:r w:rsidR="00A4241A">
              <w:rPr>
                <w:noProof/>
                <w:webHidden/>
              </w:rPr>
              <w:t>19</w:t>
            </w:r>
            <w:r w:rsidR="00A4241A">
              <w:rPr>
                <w:noProof/>
                <w:webHidden/>
              </w:rPr>
              <w:fldChar w:fldCharType="end"/>
            </w:r>
          </w:hyperlink>
        </w:p>
        <w:p w14:paraId="06ECA02E" w14:textId="07E37720" w:rsidR="00A4241A" w:rsidRDefault="001A234E">
          <w:pPr>
            <w:pStyle w:val="TM1"/>
            <w:rPr>
              <w:rFonts w:eastAsiaTheme="minorEastAsia"/>
              <w:noProof/>
              <w:kern w:val="2"/>
              <w:lang w:eastAsia="fr-FR"/>
              <w14:ligatures w14:val="standardContextual"/>
            </w:rPr>
          </w:pPr>
          <w:hyperlink w:anchor="_Toc161726511" w:history="1">
            <w:r w:rsidR="00A4241A" w:rsidRPr="00AC2452">
              <w:rPr>
                <w:rStyle w:val="Lienhypertexte"/>
                <w:noProof/>
              </w:rPr>
              <w:t>8.2 Respect du droit à la déconnexion et équilibre des temps de vies</w:t>
            </w:r>
            <w:r w:rsidR="00A4241A">
              <w:rPr>
                <w:noProof/>
                <w:webHidden/>
              </w:rPr>
              <w:tab/>
            </w:r>
            <w:r w:rsidR="00A4241A">
              <w:rPr>
                <w:noProof/>
                <w:webHidden/>
              </w:rPr>
              <w:fldChar w:fldCharType="begin"/>
            </w:r>
            <w:r w:rsidR="00A4241A">
              <w:rPr>
                <w:noProof/>
                <w:webHidden/>
              </w:rPr>
              <w:instrText xml:space="preserve"> PAGEREF _Toc161726511 \h </w:instrText>
            </w:r>
            <w:r w:rsidR="00A4241A">
              <w:rPr>
                <w:noProof/>
                <w:webHidden/>
              </w:rPr>
            </w:r>
            <w:r w:rsidR="00A4241A">
              <w:rPr>
                <w:noProof/>
                <w:webHidden/>
              </w:rPr>
              <w:fldChar w:fldCharType="separate"/>
            </w:r>
            <w:r w:rsidR="00A4241A">
              <w:rPr>
                <w:noProof/>
                <w:webHidden/>
              </w:rPr>
              <w:t>20</w:t>
            </w:r>
            <w:r w:rsidR="00A4241A">
              <w:rPr>
                <w:noProof/>
                <w:webHidden/>
              </w:rPr>
              <w:fldChar w:fldCharType="end"/>
            </w:r>
          </w:hyperlink>
        </w:p>
        <w:p w14:paraId="3EC9BB2F" w14:textId="01D4106D" w:rsidR="00A4241A" w:rsidRDefault="001A234E">
          <w:pPr>
            <w:pStyle w:val="TM1"/>
            <w:rPr>
              <w:rFonts w:eastAsiaTheme="minorEastAsia"/>
              <w:noProof/>
              <w:kern w:val="2"/>
              <w:lang w:eastAsia="fr-FR"/>
              <w14:ligatures w14:val="standardContextual"/>
            </w:rPr>
          </w:pPr>
          <w:hyperlink w:anchor="_Toc161726512" w:history="1">
            <w:r w:rsidR="00A4241A" w:rsidRPr="00AC2452">
              <w:rPr>
                <w:rStyle w:val="Lienhypertexte"/>
                <w:noProof/>
              </w:rPr>
              <w:t>8.3 Suivi de la charge de travail</w:t>
            </w:r>
            <w:r w:rsidR="00A4241A">
              <w:rPr>
                <w:noProof/>
                <w:webHidden/>
              </w:rPr>
              <w:tab/>
            </w:r>
            <w:r w:rsidR="00A4241A">
              <w:rPr>
                <w:noProof/>
                <w:webHidden/>
              </w:rPr>
              <w:fldChar w:fldCharType="begin"/>
            </w:r>
            <w:r w:rsidR="00A4241A">
              <w:rPr>
                <w:noProof/>
                <w:webHidden/>
              </w:rPr>
              <w:instrText xml:space="preserve"> PAGEREF _Toc161726512 \h </w:instrText>
            </w:r>
            <w:r w:rsidR="00A4241A">
              <w:rPr>
                <w:noProof/>
                <w:webHidden/>
              </w:rPr>
            </w:r>
            <w:r w:rsidR="00A4241A">
              <w:rPr>
                <w:noProof/>
                <w:webHidden/>
              </w:rPr>
              <w:fldChar w:fldCharType="separate"/>
            </w:r>
            <w:r w:rsidR="00A4241A">
              <w:rPr>
                <w:noProof/>
                <w:webHidden/>
              </w:rPr>
              <w:t>20</w:t>
            </w:r>
            <w:r w:rsidR="00A4241A">
              <w:rPr>
                <w:noProof/>
                <w:webHidden/>
              </w:rPr>
              <w:fldChar w:fldCharType="end"/>
            </w:r>
          </w:hyperlink>
        </w:p>
        <w:p w14:paraId="5C1ED5EF" w14:textId="4433D745" w:rsidR="00A4241A" w:rsidRDefault="001A234E">
          <w:pPr>
            <w:pStyle w:val="TM1"/>
            <w:rPr>
              <w:rFonts w:eastAsiaTheme="minorEastAsia"/>
              <w:noProof/>
              <w:kern w:val="2"/>
              <w:lang w:eastAsia="fr-FR"/>
              <w14:ligatures w14:val="standardContextual"/>
            </w:rPr>
          </w:pPr>
          <w:hyperlink w:anchor="_Toc161726513" w:history="1">
            <w:r w:rsidR="00A4241A" w:rsidRPr="00AC2452">
              <w:rPr>
                <w:rStyle w:val="Lienhypertexte"/>
                <w:noProof/>
              </w:rPr>
              <w:t>8.4 Santé et sécurité</w:t>
            </w:r>
            <w:r w:rsidR="00A4241A">
              <w:rPr>
                <w:noProof/>
                <w:webHidden/>
              </w:rPr>
              <w:tab/>
            </w:r>
            <w:r w:rsidR="00A4241A">
              <w:rPr>
                <w:noProof/>
                <w:webHidden/>
              </w:rPr>
              <w:fldChar w:fldCharType="begin"/>
            </w:r>
            <w:r w:rsidR="00A4241A">
              <w:rPr>
                <w:noProof/>
                <w:webHidden/>
              </w:rPr>
              <w:instrText xml:space="preserve"> PAGEREF _Toc161726513 \h </w:instrText>
            </w:r>
            <w:r w:rsidR="00A4241A">
              <w:rPr>
                <w:noProof/>
                <w:webHidden/>
              </w:rPr>
            </w:r>
            <w:r w:rsidR="00A4241A">
              <w:rPr>
                <w:noProof/>
                <w:webHidden/>
              </w:rPr>
              <w:fldChar w:fldCharType="separate"/>
            </w:r>
            <w:r w:rsidR="00A4241A">
              <w:rPr>
                <w:noProof/>
                <w:webHidden/>
              </w:rPr>
              <w:t>21</w:t>
            </w:r>
            <w:r w:rsidR="00A4241A">
              <w:rPr>
                <w:noProof/>
                <w:webHidden/>
              </w:rPr>
              <w:fldChar w:fldCharType="end"/>
            </w:r>
          </w:hyperlink>
        </w:p>
        <w:p w14:paraId="26022631" w14:textId="2FC42A8F" w:rsidR="00A4241A" w:rsidRDefault="001A234E">
          <w:pPr>
            <w:pStyle w:val="TM1"/>
            <w:rPr>
              <w:rFonts w:eastAsiaTheme="minorEastAsia"/>
              <w:noProof/>
              <w:kern w:val="2"/>
              <w:lang w:eastAsia="fr-FR"/>
              <w14:ligatures w14:val="standardContextual"/>
            </w:rPr>
          </w:pPr>
          <w:hyperlink w:anchor="_Toc161726514" w:history="1">
            <w:r w:rsidR="00A4241A" w:rsidRPr="00AC2452">
              <w:rPr>
                <w:rStyle w:val="Lienhypertexte"/>
                <w:noProof/>
              </w:rPr>
              <w:t>8.4.1 Prévention des risques (RPS, isolement, …)</w:t>
            </w:r>
            <w:r w:rsidR="00A4241A">
              <w:rPr>
                <w:noProof/>
                <w:webHidden/>
              </w:rPr>
              <w:tab/>
            </w:r>
            <w:r w:rsidR="00A4241A">
              <w:rPr>
                <w:noProof/>
                <w:webHidden/>
              </w:rPr>
              <w:fldChar w:fldCharType="begin"/>
            </w:r>
            <w:r w:rsidR="00A4241A">
              <w:rPr>
                <w:noProof/>
                <w:webHidden/>
              </w:rPr>
              <w:instrText xml:space="preserve"> PAGEREF _Toc161726514 \h </w:instrText>
            </w:r>
            <w:r w:rsidR="00A4241A">
              <w:rPr>
                <w:noProof/>
                <w:webHidden/>
              </w:rPr>
            </w:r>
            <w:r w:rsidR="00A4241A">
              <w:rPr>
                <w:noProof/>
                <w:webHidden/>
              </w:rPr>
              <w:fldChar w:fldCharType="separate"/>
            </w:r>
            <w:r w:rsidR="00A4241A">
              <w:rPr>
                <w:noProof/>
                <w:webHidden/>
              </w:rPr>
              <w:t>21</w:t>
            </w:r>
            <w:r w:rsidR="00A4241A">
              <w:rPr>
                <w:noProof/>
                <w:webHidden/>
              </w:rPr>
              <w:fldChar w:fldCharType="end"/>
            </w:r>
          </w:hyperlink>
        </w:p>
        <w:p w14:paraId="3B7FDCA6" w14:textId="0B063816" w:rsidR="00A4241A" w:rsidRDefault="001A234E">
          <w:pPr>
            <w:pStyle w:val="TM1"/>
            <w:rPr>
              <w:rFonts w:eastAsiaTheme="minorEastAsia"/>
              <w:noProof/>
              <w:kern w:val="2"/>
              <w:lang w:eastAsia="fr-FR"/>
              <w14:ligatures w14:val="standardContextual"/>
            </w:rPr>
          </w:pPr>
          <w:hyperlink w:anchor="_Toc161726515" w:history="1">
            <w:r w:rsidR="00A4241A" w:rsidRPr="00AC2452">
              <w:rPr>
                <w:rStyle w:val="Lienhypertexte"/>
                <w:noProof/>
              </w:rPr>
              <w:t>8.4.2 Accidents du travail</w:t>
            </w:r>
            <w:r w:rsidR="00A4241A">
              <w:rPr>
                <w:noProof/>
                <w:webHidden/>
              </w:rPr>
              <w:tab/>
            </w:r>
            <w:r w:rsidR="00A4241A">
              <w:rPr>
                <w:noProof/>
                <w:webHidden/>
              </w:rPr>
              <w:fldChar w:fldCharType="begin"/>
            </w:r>
            <w:r w:rsidR="00A4241A">
              <w:rPr>
                <w:noProof/>
                <w:webHidden/>
              </w:rPr>
              <w:instrText xml:space="preserve"> PAGEREF _Toc161726515 \h </w:instrText>
            </w:r>
            <w:r w:rsidR="00A4241A">
              <w:rPr>
                <w:noProof/>
                <w:webHidden/>
              </w:rPr>
            </w:r>
            <w:r w:rsidR="00A4241A">
              <w:rPr>
                <w:noProof/>
                <w:webHidden/>
              </w:rPr>
              <w:fldChar w:fldCharType="separate"/>
            </w:r>
            <w:r w:rsidR="00A4241A">
              <w:rPr>
                <w:noProof/>
                <w:webHidden/>
              </w:rPr>
              <w:t>21</w:t>
            </w:r>
            <w:r w:rsidR="00A4241A">
              <w:rPr>
                <w:noProof/>
                <w:webHidden/>
              </w:rPr>
              <w:fldChar w:fldCharType="end"/>
            </w:r>
          </w:hyperlink>
        </w:p>
        <w:p w14:paraId="3340A4A5" w14:textId="47363D1A" w:rsidR="00A4241A" w:rsidRDefault="001A234E">
          <w:pPr>
            <w:pStyle w:val="TM1"/>
            <w:rPr>
              <w:rFonts w:eastAsiaTheme="minorEastAsia"/>
              <w:noProof/>
              <w:kern w:val="2"/>
              <w:lang w:eastAsia="fr-FR"/>
              <w14:ligatures w14:val="standardContextual"/>
            </w:rPr>
          </w:pPr>
          <w:hyperlink w:anchor="_Toc161726516" w:history="1">
            <w:r w:rsidR="00A4241A" w:rsidRPr="00AC2452">
              <w:rPr>
                <w:rStyle w:val="Lienhypertexte"/>
                <w:noProof/>
              </w:rPr>
              <w:t>8.5 Protection des données et confidentialité</w:t>
            </w:r>
            <w:r w:rsidR="00A4241A">
              <w:rPr>
                <w:noProof/>
                <w:webHidden/>
              </w:rPr>
              <w:tab/>
            </w:r>
            <w:r w:rsidR="00A4241A">
              <w:rPr>
                <w:noProof/>
                <w:webHidden/>
              </w:rPr>
              <w:fldChar w:fldCharType="begin"/>
            </w:r>
            <w:r w:rsidR="00A4241A">
              <w:rPr>
                <w:noProof/>
                <w:webHidden/>
              </w:rPr>
              <w:instrText xml:space="preserve"> PAGEREF _Toc161726516 \h </w:instrText>
            </w:r>
            <w:r w:rsidR="00A4241A">
              <w:rPr>
                <w:noProof/>
                <w:webHidden/>
              </w:rPr>
            </w:r>
            <w:r w:rsidR="00A4241A">
              <w:rPr>
                <w:noProof/>
                <w:webHidden/>
              </w:rPr>
              <w:fldChar w:fldCharType="separate"/>
            </w:r>
            <w:r w:rsidR="00A4241A">
              <w:rPr>
                <w:noProof/>
                <w:webHidden/>
              </w:rPr>
              <w:t>22</w:t>
            </w:r>
            <w:r w:rsidR="00A4241A">
              <w:rPr>
                <w:noProof/>
                <w:webHidden/>
              </w:rPr>
              <w:fldChar w:fldCharType="end"/>
            </w:r>
          </w:hyperlink>
        </w:p>
        <w:p w14:paraId="51F92DB3" w14:textId="4C253D22" w:rsidR="00A4241A" w:rsidRDefault="001A234E">
          <w:pPr>
            <w:pStyle w:val="TM1"/>
            <w:rPr>
              <w:rFonts w:eastAsiaTheme="minorEastAsia"/>
              <w:noProof/>
              <w:kern w:val="2"/>
              <w:lang w:eastAsia="fr-FR"/>
              <w14:ligatures w14:val="standardContextual"/>
            </w:rPr>
          </w:pPr>
          <w:hyperlink w:anchor="_Toc161726517" w:history="1">
            <w:r w:rsidR="00A4241A" w:rsidRPr="00AC2452">
              <w:rPr>
                <w:rStyle w:val="Lienhypertexte"/>
                <w:noProof/>
              </w:rPr>
              <w:t>PARTIE 3. Le travail à distance occasionnel</w:t>
            </w:r>
            <w:r w:rsidR="00A4241A">
              <w:rPr>
                <w:noProof/>
                <w:webHidden/>
              </w:rPr>
              <w:tab/>
            </w:r>
            <w:r w:rsidR="00A4241A">
              <w:rPr>
                <w:noProof/>
                <w:webHidden/>
              </w:rPr>
              <w:fldChar w:fldCharType="begin"/>
            </w:r>
            <w:r w:rsidR="00A4241A">
              <w:rPr>
                <w:noProof/>
                <w:webHidden/>
              </w:rPr>
              <w:instrText xml:space="preserve"> PAGEREF _Toc161726517 \h </w:instrText>
            </w:r>
            <w:r w:rsidR="00A4241A">
              <w:rPr>
                <w:noProof/>
                <w:webHidden/>
              </w:rPr>
            </w:r>
            <w:r w:rsidR="00A4241A">
              <w:rPr>
                <w:noProof/>
                <w:webHidden/>
              </w:rPr>
              <w:fldChar w:fldCharType="separate"/>
            </w:r>
            <w:r w:rsidR="00A4241A">
              <w:rPr>
                <w:noProof/>
                <w:webHidden/>
              </w:rPr>
              <w:t>23</w:t>
            </w:r>
            <w:r w:rsidR="00A4241A">
              <w:rPr>
                <w:noProof/>
                <w:webHidden/>
              </w:rPr>
              <w:fldChar w:fldCharType="end"/>
            </w:r>
          </w:hyperlink>
        </w:p>
        <w:p w14:paraId="5F5B0B1C" w14:textId="0C556014" w:rsidR="00A4241A" w:rsidRDefault="001A234E">
          <w:pPr>
            <w:pStyle w:val="TM1"/>
            <w:rPr>
              <w:rFonts w:eastAsiaTheme="minorEastAsia"/>
              <w:noProof/>
              <w:kern w:val="2"/>
              <w:lang w:eastAsia="fr-FR"/>
              <w14:ligatures w14:val="standardContextual"/>
            </w:rPr>
          </w:pPr>
          <w:hyperlink w:anchor="_Toc161726518" w:history="1">
            <w:r w:rsidR="00A4241A" w:rsidRPr="00AC2452">
              <w:rPr>
                <w:rStyle w:val="Lienhypertexte"/>
                <w:noProof/>
              </w:rPr>
              <w:t>PARTIE 4. Le travail à distance contraint</w:t>
            </w:r>
            <w:r w:rsidR="00A4241A">
              <w:rPr>
                <w:noProof/>
                <w:webHidden/>
              </w:rPr>
              <w:tab/>
            </w:r>
            <w:r w:rsidR="00A4241A">
              <w:rPr>
                <w:noProof/>
                <w:webHidden/>
              </w:rPr>
              <w:fldChar w:fldCharType="begin"/>
            </w:r>
            <w:r w:rsidR="00A4241A">
              <w:rPr>
                <w:noProof/>
                <w:webHidden/>
              </w:rPr>
              <w:instrText xml:space="preserve"> PAGEREF _Toc161726518 \h </w:instrText>
            </w:r>
            <w:r w:rsidR="00A4241A">
              <w:rPr>
                <w:noProof/>
                <w:webHidden/>
              </w:rPr>
            </w:r>
            <w:r w:rsidR="00A4241A">
              <w:rPr>
                <w:noProof/>
                <w:webHidden/>
              </w:rPr>
              <w:fldChar w:fldCharType="separate"/>
            </w:r>
            <w:r w:rsidR="00A4241A">
              <w:rPr>
                <w:noProof/>
                <w:webHidden/>
              </w:rPr>
              <w:t>24</w:t>
            </w:r>
            <w:r w:rsidR="00A4241A">
              <w:rPr>
                <w:noProof/>
                <w:webHidden/>
              </w:rPr>
              <w:fldChar w:fldCharType="end"/>
            </w:r>
          </w:hyperlink>
        </w:p>
        <w:p w14:paraId="42C61E45" w14:textId="6D94DC9C" w:rsidR="00A4241A" w:rsidRDefault="001A234E">
          <w:pPr>
            <w:pStyle w:val="TM1"/>
            <w:rPr>
              <w:rFonts w:eastAsiaTheme="minorEastAsia"/>
              <w:noProof/>
              <w:kern w:val="2"/>
              <w:lang w:eastAsia="fr-FR"/>
              <w14:ligatures w14:val="standardContextual"/>
            </w:rPr>
          </w:pPr>
          <w:hyperlink w:anchor="_Toc161726519" w:history="1">
            <w:r w:rsidR="00A4241A" w:rsidRPr="00AC2452">
              <w:rPr>
                <w:rStyle w:val="Lienhypertexte"/>
                <w:noProof/>
              </w:rPr>
              <w:t>PARTIE 5. Dispositions finales</w:t>
            </w:r>
            <w:r w:rsidR="00A4241A">
              <w:rPr>
                <w:noProof/>
                <w:webHidden/>
              </w:rPr>
              <w:tab/>
            </w:r>
            <w:r w:rsidR="00A4241A">
              <w:rPr>
                <w:noProof/>
                <w:webHidden/>
              </w:rPr>
              <w:fldChar w:fldCharType="begin"/>
            </w:r>
            <w:r w:rsidR="00A4241A">
              <w:rPr>
                <w:noProof/>
                <w:webHidden/>
              </w:rPr>
              <w:instrText xml:space="preserve"> PAGEREF _Toc161726519 \h </w:instrText>
            </w:r>
            <w:r w:rsidR="00A4241A">
              <w:rPr>
                <w:noProof/>
                <w:webHidden/>
              </w:rPr>
            </w:r>
            <w:r w:rsidR="00A4241A">
              <w:rPr>
                <w:noProof/>
                <w:webHidden/>
              </w:rPr>
              <w:fldChar w:fldCharType="separate"/>
            </w:r>
            <w:r w:rsidR="00A4241A">
              <w:rPr>
                <w:noProof/>
                <w:webHidden/>
              </w:rPr>
              <w:t>25</w:t>
            </w:r>
            <w:r w:rsidR="00A4241A">
              <w:rPr>
                <w:noProof/>
                <w:webHidden/>
              </w:rPr>
              <w:fldChar w:fldCharType="end"/>
            </w:r>
          </w:hyperlink>
        </w:p>
        <w:p w14:paraId="45840286" w14:textId="1BE8D04C" w:rsidR="00A4241A" w:rsidRDefault="001A234E">
          <w:pPr>
            <w:pStyle w:val="TM1"/>
            <w:rPr>
              <w:rFonts w:eastAsiaTheme="minorEastAsia"/>
              <w:noProof/>
              <w:kern w:val="2"/>
              <w:lang w:eastAsia="fr-FR"/>
              <w14:ligatures w14:val="standardContextual"/>
            </w:rPr>
          </w:pPr>
          <w:hyperlink w:anchor="_Toc161726520" w:history="1">
            <w:r w:rsidR="00A4241A" w:rsidRPr="00AC2452">
              <w:rPr>
                <w:rStyle w:val="Lienhypertexte"/>
                <w:noProof/>
              </w:rPr>
              <w:t>Article 9. Modalités de suivi</w:t>
            </w:r>
            <w:r w:rsidR="00A4241A">
              <w:rPr>
                <w:noProof/>
                <w:webHidden/>
              </w:rPr>
              <w:tab/>
            </w:r>
            <w:r w:rsidR="00A4241A">
              <w:rPr>
                <w:noProof/>
                <w:webHidden/>
              </w:rPr>
              <w:fldChar w:fldCharType="begin"/>
            </w:r>
            <w:r w:rsidR="00A4241A">
              <w:rPr>
                <w:noProof/>
                <w:webHidden/>
              </w:rPr>
              <w:instrText xml:space="preserve"> PAGEREF _Toc161726520 \h </w:instrText>
            </w:r>
            <w:r w:rsidR="00A4241A">
              <w:rPr>
                <w:noProof/>
                <w:webHidden/>
              </w:rPr>
            </w:r>
            <w:r w:rsidR="00A4241A">
              <w:rPr>
                <w:noProof/>
                <w:webHidden/>
              </w:rPr>
              <w:fldChar w:fldCharType="separate"/>
            </w:r>
            <w:r w:rsidR="00A4241A">
              <w:rPr>
                <w:noProof/>
                <w:webHidden/>
              </w:rPr>
              <w:t>25</w:t>
            </w:r>
            <w:r w:rsidR="00A4241A">
              <w:rPr>
                <w:noProof/>
                <w:webHidden/>
              </w:rPr>
              <w:fldChar w:fldCharType="end"/>
            </w:r>
          </w:hyperlink>
        </w:p>
        <w:p w14:paraId="7461B720" w14:textId="44E5EADD" w:rsidR="00A4241A" w:rsidRDefault="001A234E">
          <w:pPr>
            <w:pStyle w:val="TM1"/>
            <w:rPr>
              <w:rFonts w:eastAsiaTheme="minorEastAsia"/>
              <w:noProof/>
              <w:kern w:val="2"/>
              <w:lang w:eastAsia="fr-FR"/>
              <w14:ligatures w14:val="standardContextual"/>
            </w:rPr>
          </w:pPr>
          <w:hyperlink w:anchor="_Toc161726521" w:history="1">
            <w:r w:rsidR="00A4241A" w:rsidRPr="00AC2452">
              <w:rPr>
                <w:rStyle w:val="Lienhypertexte"/>
                <w:noProof/>
              </w:rPr>
              <w:t>Article 10. Durée et entrée en vigueur</w:t>
            </w:r>
            <w:r w:rsidR="00A4241A">
              <w:rPr>
                <w:noProof/>
                <w:webHidden/>
              </w:rPr>
              <w:tab/>
            </w:r>
            <w:r w:rsidR="00A4241A">
              <w:rPr>
                <w:noProof/>
                <w:webHidden/>
              </w:rPr>
              <w:fldChar w:fldCharType="begin"/>
            </w:r>
            <w:r w:rsidR="00A4241A">
              <w:rPr>
                <w:noProof/>
                <w:webHidden/>
              </w:rPr>
              <w:instrText xml:space="preserve"> PAGEREF _Toc161726521 \h </w:instrText>
            </w:r>
            <w:r w:rsidR="00A4241A">
              <w:rPr>
                <w:noProof/>
                <w:webHidden/>
              </w:rPr>
            </w:r>
            <w:r w:rsidR="00A4241A">
              <w:rPr>
                <w:noProof/>
                <w:webHidden/>
              </w:rPr>
              <w:fldChar w:fldCharType="separate"/>
            </w:r>
            <w:r w:rsidR="00A4241A">
              <w:rPr>
                <w:noProof/>
                <w:webHidden/>
              </w:rPr>
              <w:t>25</w:t>
            </w:r>
            <w:r w:rsidR="00A4241A">
              <w:rPr>
                <w:noProof/>
                <w:webHidden/>
              </w:rPr>
              <w:fldChar w:fldCharType="end"/>
            </w:r>
          </w:hyperlink>
        </w:p>
        <w:p w14:paraId="63BB4EC5" w14:textId="4170B5C4" w:rsidR="00A4241A" w:rsidRDefault="001A234E">
          <w:pPr>
            <w:pStyle w:val="TM1"/>
            <w:rPr>
              <w:rFonts w:eastAsiaTheme="minorEastAsia"/>
              <w:noProof/>
              <w:kern w:val="2"/>
              <w:lang w:eastAsia="fr-FR"/>
              <w14:ligatures w14:val="standardContextual"/>
            </w:rPr>
          </w:pPr>
          <w:hyperlink w:anchor="_Toc161726522" w:history="1">
            <w:r w:rsidR="00A4241A" w:rsidRPr="00AC2452">
              <w:rPr>
                <w:rStyle w:val="Lienhypertexte"/>
                <w:noProof/>
              </w:rPr>
              <w:t>Article 11. Révision</w:t>
            </w:r>
            <w:r w:rsidR="00A4241A">
              <w:rPr>
                <w:noProof/>
                <w:webHidden/>
              </w:rPr>
              <w:tab/>
            </w:r>
            <w:r w:rsidR="00A4241A">
              <w:rPr>
                <w:noProof/>
                <w:webHidden/>
              </w:rPr>
              <w:fldChar w:fldCharType="begin"/>
            </w:r>
            <w:r w:rsidR="00A4241A">
              <w:rPr>
                <w:noProof/>
                <w:webHidden/>
              </w:rPr>
              <w:instrText xml:space="preserve"> PAGEREF _Toc161726522 \h </w:instrText>
            </w:r>
            <w:r w:rsidR="00A4241A">
              <w:rPr>
                <w:noProof/>
                <w:webHidden/>
              </w:rPr>
            </w:r>
            <w:r w:rsidR="00A4241A">
              <w:rPr>
                <w:noProof/>
                <w:webHidden/>
              </w:rPr>
              <w:fldChar w:fldCharType="separate"/>
            </w:r>
            <w:r w:rsidR="00A4241A">
              <w:rPr>
                <w:noProof/>
                <w:webHidden/>
              </w:rPr>
              <w:t>25</w:t>
            </w:r>
            <w:r w:rsidR="00A4241A">
              <w:rPr>
                <w:noProof/>
                <w:webHidden/>
              </w:rPr>
              <w:fldChar w:fldCharType="end"/>
            </w:r>
          </w:hyperlink>
        </w:p>
        <w:p w14:paraId="23C9B70E" w14:textId="02499B98" w:rsidR="00A4241A" w:rsidRDefault="001A234E">
          <w:pPr>
            <w:pStyle w:val="TM1"/>
            <w:rPr>
              <w:rFonts w:eastAsiaTheme="minorEastAsia"/>
              <w:noProof/>
              <w:kern w:val="2"/>
              <w:lang w:eastAsia="fr-FR"/>
              <w14:ligatures w14:val="standardContextual"/>
            </w:rPr>
          </w:pPr>
          <w:hyperlink w:anchor="_Toc161726523" w:history="1">
            <w:r w:rsidR="00A4241A" w:rsidRPr="00AC2452">
              <w:rPr>
                <w:rStyle w:val="Lienhypertexte"/>
                <w:noProof/>
              </w:rPr>
              <w:t>Article 12. Dépôt et publicité</w:t>
            </w:r>
            <w:r w:rsidR="00A4241A">
              <w:rPr>
                <w:noProof/>
                <w:webHidden/>
              </w:rPr>
              <w:tab/>
            </w:r>
            <w:r w:rsidR="00A4241A">
              <w:rPr>
                <w:noProof/>
                <w:webHidden/>
              </w:rPr>
              <w:fldChar w:fldCharType="begin"/>
            </w:r>
            <w:r w:rsidR="00A4241A">
              <w:rPr>
                <w:noProof/>
                <w:webHidden/>
              </w:rPr>
              <w:instrText xml:space="preserve"> PAGEREF _Toc161726523 \h </w:instrText>
            </w:r>
            <w:r w:rsidR="00A4241A">
              <w:rPr>
                <w:noProof/>
                <w:webHidden/>
              </w:rPr>
            </w:r>
            <w:r w:rsidR="00A4241A">
              <w:rPr>
                <w:noProof/>
                <w:webHidden/>
              </w:rPr>
              <w:fldChar w:fldCharType="separate"/>
            </w:r>
            <w:r w:rsidR="00A4241A">
              <w:rPr>
                <w:noProof/>
                <w:webHidden/>
              </w:rPr>
              <w:t>26</w:t>
            </w:r>
            <w:r w:rsidR="00A4241A">
              <w:rPr>
                <w:noProof/>
                <w:webHidden/>
              </w:rPr>
              <w:fldChar w:fldCharType="end"/>
            </w:r>
          </w:hyperlink>
        </w:p>
        <w:p w14:paraId="0C80659D" w14:textId="4FDC5EFB" w:rsidR="00A4241A" w:rsidRDefault="001A234E">
          <w:pPr>
            <w:pStyle w:val="TM1"/>
            <w:rPr>
              <w:rFonts w:eastAsiaTheme="minorEastAsia"/>
              <w:noProof/>
              <w:kern w:val="2"/>
              <w:lang w:eastAsia="fr-FR"/>
              <w14:ligatures w14:val="standardContextual"/>
            </w:rPr>
          </w:pPr>
          <w:hyperlink w:anchor="_Toc161726524" w:history="1">
            <w:r w:rsidR="00A4241A" w:rsidRPr="00AC2452">
              <w:rPr>
                <w:rStyle w:val="Lienhypertexte"/>
                <w:noProof/>
              </w:rPr>
              <w:t>Article 13. Dénonciation</w:t>
            </w:r>
            <w:r w:rsidR="00A4241A">
              <w:rPr>
                <w:noProof/>
                <w:webHidden/>
              </w:rPr>
              <w:tab/>
            </w:r>
            <w:r w:rsidR="00A4241A">
              <w:rPr>
                <w:noProof/>
                <w:webHidden/>
              </w:rPr>
              <w:fldChar w:fldCharType="begin"/>
            </w:r>
            <w:r w:rsidR="00A4241A">
              <w:rPr>
                <w:noProof/>
                <w:webHidden/>
              </w:rPr>
              <w:instrText xml:space="preserve"> PAGEREF _Toc161726524 \h </w:instrText>
            </w:r>
            <w:r w:rsidR="00A4241A">
              <w:rPr>
                <w:noProof/>
                <w:webHidden/>
              </w:rPr>
            </w:r>
            <w:r w:rsidR="00A4241A">
              <w:rPr>
                <w:noProof/>
                <w:webHidden/>
              </w:rPr>
              <w:fldChar w:fldCharType="separate"/>
            </w:r>
            <w:r w:rsidR="00A4241A">
              <w:rPr>
                <w:noProof/>
                <w:webHidden/>
              </w:rPr>
              <w:t>26</w:t>
            </w:r>
            <w:r w:rsidR="00A4241A">
              <w:rPr>
                <w:noProof/>
                <w:webHidden/>
              </w:rPr>
              <w:fldChar w:fldCharType="end"/>
            </w:r>
          </w:hyperlink>
        </w:p>
        <w:p w14:paraId="04EE37CB" w14:textId="34C6DD20" w:rsidR="00A929E6" w:rsidRDefault="00A929E6">
          <w:r>
            <w:rPr>
              <w:b/>
              <w:bCs/>
            </w:rPr>
            <w:fldChar w:fldCharType="end"/>
          </w:r>
        </w:p>
      </w:sdtContent>
    </w:sdt>
    <w:p w14:paraId="6E5241E3" w14:textId="64B69F91" w:rsidR="00F64E4E" w:rsidRPr="00F64E4E" w:rsidRDefault="00F64E4E" w:rsidP="00F64E4E">
      <w:pPr>
        <w:rPr>
          <w:sz w:val="20"/>
          <w:szCs w:val="20"/>
        </w:rPr>
      </w:pPr>
    </w:p>
    <w:p w14:paraId="4D14727D" w14:textId="64ACED31" w:rsidR="00F64E4E" w:rsidRPr="00F64E4E" w:rsidRDefault="00F64E4E" w:rsidP="00F64E4E">
      <w:pPr>
        <w:rPr>
          <w:sz w:val="20"/>
          <w:szCs w:val="20"/>
        </w:rPr>
      </w:pPr>
    </w:p>
    <w:p w14:paraId="51EAA027" w14:textId="310EDA2D" w:rsidR="00F64E4E" w:rsidRPr="00F64E4E" w:rsidRDefault="00F64E4E" w:rsidP="00F64E4E">
      <w:pPr>
        <w:rPr>
          <w:sz w:val="20"/>
          <w:szCs w:val="20"/>
        </w:rPr>
      </w:pPr>
    </w:p>
    <w:p w14:paraId="21D4BA4E" w14:textId="78FC0086" w:rsidR="00F64E4E" w:rsidRPr="00F64E4E" w:rsidRDefault="00F64E4E" w:rsidP="00F64E4E">
      <w:pPr>
        <w:rPr>
          <w:sz w:val="20"/>
          <w:szCs w:val="20"/>
        </w:rPr>
      </w:pPr>
    </w:p>
    <w:p w14:paraId="76AD0BBD" w14:textId="67A843A0" w:rsidR="00F64E4E" w:rsidRPr="00F64E4E" w:rsidRDefault="00F64E4E" w:rsidP="00F64E4E">
      <w:pPr>
        <w:rPr>
          <w:sz w:val="20"/>
          <w:szCs w:val="20"/>
        </w:rPr>
      </w:pPr>
    </w:p>
    <w:p w14:paraId="3D37359B" w14:textId="0A10450B" w:rsidR="00F64E4E" w:rsidRPr="00F64E4E" w:rsidRDefault="00F64E4E" w:rsidP="00F64E4E">
      <w:pPr>
        <w:rPr>
          <w:sz w:val="20"/>
          <w:szCs w:val="20"/>
        </w:rPr>
      </w:pPr>
    </w:p>
    <w:p w14:paraId="2D356048" w14:textId="73BB8737" w:rsidR="00F64E4E" w:rsidRPr="00F64E4E" w:rsidRDefault="00F64E4E" w:rsidP="00F64E4E">
      <w:pPr>
        <w:rPr>
          <w:sz w:val="20"/>
          <w:szCs w:val="20"/>
        </w:rPr>
      </w:pPr>
    </w:p>
    <w:p w14:paraId="2318A74E" w14:textId="1120AD3C" w:rsidR="00A929E6" w:rsidRPr="00A929E6" w:rsidRDefault="00F64E4E" w:rsidP="00A929E6">
      <w:pPr>
        <w:pStyle w:val="Style1"/>
        <w:spacing w:after="240"/>
      </w:pPr>
      <w:bookmarkStart w:id="0" w:name="_Toc161726468"/>
      <w:r w:rsidRPr="00F701B8">
        <w:lastRenderedPageBreak/>
        <w:t>Préambule</w:t>
      </w:r>
      <w:bookmarkEnd w:id="0"/>
    </w:p>
    <w:p w14:paraId="6C63C3ED" w14:textId="72188FB7" w:rsidR="00675EC6" w:rsidRPr="005227D9" w:rsidRDefault="001B1011" w:rsidP="00516932">
      <w:pPr>
        <w:jc w:val="both"/>
        <w:rPr>
          <w:rFonts w:cstheme="minorHAnsi"/>
        </w:rPr>
      </w:pPr>
      <w:r>
        <w:rPr>
          <w:rFonts w:cstheme="minorHAnsi"/>
        </w:rPr>
        <w:t>L’ambition de G</w:t>
      </w:r>
      <w:r w:rsidR="004B2E33" w:rsidRPr="005227D9">
        <w:rPr>
          <w:rFonts w:cstheme="minorHAnsi"/>
        </w:rPr>
        <w:t>RDF</w:t>
      </w:r>
      <w:r>
        <w:rPr>
          <w:rFonts w:cstheme="minorHAnsi"/>
        </w:rPr>
        <w:t xml:space="preserve"> vise à </w:t>
      </w:r>
      <w:r w:rsidR="0077544A" w:rsidRPr="005227D9">
        <w:rPr>
          <w:rFonts w:cstheme="minorHAnsi"/>
        </w:rPr>
        <w:t xml:space="preserve">faire </w:t>
      </w:r>
      <w:r w:rsidR="004B2E33" w:rsidRPr="005227D9">
        <w:rPr>
          <w:rFonts w:cstheme="minorHAnsi"/>
        </w:rPr>
        <w:t>évoluer ses modes de travail vers des organisations du travail qui responsabilisent les salariés et améliorent la performance et l’efficience de l’</w:t>
      </w:r>
      <w:r w:rsidR="002E6C7B">
        <w:rPr>
          <w:rFonts w:cstheme="minorHAnsi"/>
        </w:rPr>
        <w:t>E</w:t>
      </w:r>
      <w:r w:rsidR="004B2E33" w:rsidRPr="005227D9">
        <w:rPr>
          <w:rFonts w:cstheme="minorHAnsi"/>
        </w:rPr>
        <w:t xml:space="preserve">ntreprise, réaffirmant ainsi sa conviction que la confiance partagée est gage de performance durable. </w:t>
      </w:r>
    </w:p>
    <w:p w14:paraId="04244244" w14:textId="3217D7BF" w:rsidR="000A1559" w:rsidRPr="005227D9" w:rsidRDefault="000A1559" w:rsidP="00516932">
      <w:pPr>
        <w:jc w:val="both"/>
        <w:rPr>
          <w:rFonts w:cstheme="minorHAnsi"/>
        </w:rPr>
      </w:pPr>
      <w:r w:rsidRPr="005227D9">
        <w:rPr>
          <w:rFonts w:cstheme="minorHAnsi"/>
        </w:rPr>
        <w:t xml:space="preserve">La mise en place et le développement du travail à distance s’inscrit pleinement dans cette dynamique. </w:t>
      </w:r>
    </w:p>
    <w:p w14:paraId="58F7F62C" w14:textId="6FB5168E" w:rsidR="005A5E70" w:rsidRPr="005227D9" w:rsidRDefault="005A5E70" w:rsidP="005A5E70">
      <w:pPr>
        <w:jc w:val="both"/>
        <w:rPr>
          <w:rFonts w:cstheme="minorHAnsi"/>
        </w:rPr>
      </w:pPr>
      <w:r w:rsidRPr="005227D9">
        <w:rPr>
          <w:rFonts w:cstheme="minorHAnsi"/>
        </w:rPr>
        <w:t>Depuis 2018, l’</w:t>
      </w:r>
      <w:r w:rsidR="002E6C7B">
        <w:rPr>
          <w:rFonts w:cstheme="minorHAnsi"/>
        </w:rPr>
        <w:t>E</w:t>
      </w:r>
      <w:r w:rsidRPr="005227D9">
        <w:rPr>
          <w:rFonts w:cstheme="minorHAnsi"/>
        </w:rPr>
        <w:t>ntreprise a déployé le travail à distance, élargissant ses conditions d’éligibilité et assouplissant ses modalités d’exercice, pour en faire aujourd’hui un mode d’organisation du travail</w:t>
      </w:r>
      <w:r w:rsidR="00856A8A">
        <w:rPr>
          <w:rFonts w:cstheme="minorHAnsi"/>
        </w:rPr>
        <w:t xml:space="preserve"> </w:t>
      </w:r>
      <w:r w:rsidRPr="005227D9">
        <w:rPr>
          <w:rFonts w:cstheme="minorHAnsi"/>
        </w:rPr>
        <w:t xml:space="preserve">plébiscité dans toutes les régions et par tous les collèges. </w:t>
      </w:r>
    </w:p>
    <w:p w14:paraId="11C93DA0" w14:textId="0AD5B726" w:rsidR="00F53EBA" w:rsidRPr="00645BDB" w:rsidRDefault="00675EC6" w:rsidP="00516932">
      <w:pPr>
        <w:jc w:val="both"/>
        <w:rPr>
          <w:rFonts w:cstheme="minorHAnsi"/>
        </w:rPr>
      </w:pPr>
      <w:r w:rsidRPr="005227D9">
        <w:rPr>
          <w:rFonts w:cstheme="minorHAnsi"/>
        </w:rPr>
        <w:t xml:space="preserve">Fort des enseignements des précédents accords </w:t>
      </w:r>
      <w:r w:rsidR="001B1011">
        <w:rPr>
          <w:rFonts w:cstheme="minorHAnsi"/>
        </w:rPr>
        <w:t xml:space="preserve">collectifs </w:t>
      </w:r>
      <w:r w:rsidR="00E10E74">
        <w:rPr>
          <w:rFonts w:cstheme="minorHAnsi"/>
        </w:rPr>
        <w:t xml:space="preserve">relatifs au </w:t>
      </w:r>
      <w:r w:rsidRPr="005227D9">
        <w:rPr>
          <w:rFonts w:cstheme="minorHAnsi"/>
        </w:rPr>
        <w:t xml:space="preserve">travail à distance, </w:t>
      </w:r>
      <w:r w:rsidR="00617F22">
        <w:t>les</w:t>
      </w:r>
      <w:r w:rsidR="00A0765F">
        <w:t xml:space="preserve"> parties</w:t>
      </w:r>
      <w:r w:rsidR="00617F22">
        <w:t xml:space="preserve"> signataires </w:t>
      </w:r>
      <w:r w:rsidR="005A5E70" w:rsidRPr="005227D9">
        <w:rPr>
          <w:rFonts w:cstheme="minorHAnsi"/>
        </w:rPr>
        <w:t>souhaite</w:t>
      </w:r>
      <w:r w:rsidR="00617F22">
        <w:rPr>
          <w:rFonts w:cstheme="minorHAnsi"/>
        </w:rPr>
        <w:t>nt</w:t>
      </w:r>
      <w:r w:rsidR="005A5E70" w:rsidRPr="005227D9">
        <w:rPr>
          <w:rFonts w:cstheme="minorHAnsi"/>
        </w:rPr>
        <w:t xml:space="preserve"> désormais </w:t>
      </w:r>
      <w:r w:rsidR="00B57CCD">
        <w:rPr>
          <w:rFonts w:cstheme="minorHAnsi"/>
        </w:rPr>
        <w:t>a</w:t>
      </w:r>
      <w:r w:rsidR="005A5E70" w:rsidRPr="005227D9">
        <w:rPr>
          <w:rFonts w:cstheme="minorHAnsi"/>
        </w:rPr>
        <w:t xml:space="preserve">ncrer </w:t>
      </w:r>
      <w:r w:rsidR="005A5E70" w:rsidRPr="00BA3B98">
        <w:rPr>
          <w:rFonts w:cstheme="minorHAnsi"/>
        </w:rPr>
        <w:t>de manière durable ce</w:t>
      </w:r>
      <w:r w:rsidR="00693E77" w:rsidRPr="00BA3B98">
        <w:rPr>
          <w:rFonts w:cstheme="minorHAnsi"/>
        </w:rPr>
        <w:t xml:space="preserve"> mode</w:t>
      </w:r>
      <w:r w:rsidR="00693E77">
        <w:rPr>
          <w:rFonts w:cstheme="minorHAnsi"/>
        </w:rPr>
        <w:t xml:space="preserve"> de </w:t>
      </w:r>
      <w:r w:rsidR="005A5E70" w:rsidRPr="005227D9">
        <w:rPr>
          <w:rFonts w:cstheme="minorHAnsi"/>
        </w:rPr>
        <w:t xml:space="preserve">travail </w:t>
      </w:r>
      <w:r w:rsidR="00F53EBA" w:rsidRPr="005227D9">
        <w:rPr>
          <w:rFonts w:cstheme="minorHAnsi"/>
        </w:rPr>
        <w:t>dans un accord à durée indéterminée</w:t>
      </w:r>
      <w:r w:rsidR="00F33668">
        <w:rPr>
          <w:rFonts w:cstheme="minorHAnsi"/>
        </w:rPr>
        <w:t xml:space="preserve">, dont </w:t>
      </w:r>
      <w:r w:rsidR="00F33668" w:rsidRPr="00645BDB">
        <w:rPr>
          <w:rFonts w:cstheme="minorHAnsi"/>
        </w:rPr>
        <w:t>les modalités d’entrée en vigueur sont explicitées dans l’article 1</w:t>
      </w:r>
      <w:r w:rsidR="009B143F" w:rsidRPr="00645BDB">
        <w:rPr>
          <w:rFonts w:cstheme="minorHAnsi"/>
        </w:rPr>
        <w:t>0</w:t>
      </w:r>
      <w:r w:rsidR="00693E77" w:rsidRPr="00645BDB">
        <w:rPr>
          <w:rFonts w:cstheme="minorHAnsi"/>
        </w:rPr>
        <w:t>.</w:t>
      </w:r>
    </w:p>
    <w:p w14:paraId="53D82D46" w14:textId="177A0D56" w:rsidR="005227D9" w:rsidRPr="00645BDB" w:rsidRDefault="005227D9" w:rsidP="005227D9">
      <w:pPr>
        <w:jc w:val="both"/>
        <w:rPr>
          <w:rFonts w:cstheme="minorHAnsi"/>
        </w:rPr>
      </w:pPr>
      <w:r w:rsidRPr="00645BDB">
        <w:rPr>
          <w:rFonts w:cstheme="minorHAnsi"/>
        </w:rPr>
        <w:t xml:space="preserve">Le présent accord, fruit d’un travail mené avec l’ensemble des </w:t>
      </w:r>
      <w:r w:rsidR="002F5156" w:rsidRPr="00645BDB">
        <w:t>organisations syndicales représentative</w:t>
      </w:r>
      <w:r w:rsidR="00CE4B95" w:rsidRPr="00645BDB">
        <w:t>s de GRDF</w:t>
      </w:r>
      <w:r w:rsidRPr="00645BDB">
        <w:rPr>
          <w:rFonts w:cstheme="minorHAnsi"/>
        </w:rPr>
        <w:t xml:space="preserve">, poursuit plusieurs ambitions : </w:t>
      </w:r>
    </w:p>
    <w:p w14:paraId="274DBECE" w14:textId="583E6E30" w:rsidR="005227D9" w:rsidRPr="00645BDB" w:rsidRDefault="006D6C2F" w:rsidP="005227D9">
      <w:pPr>
        <w:pStyle w:val="Paragraphedeliste"/>
        <w:numPr>
          <w:ilvl w:val="0"/>
          <w:numId w:val="2"/>
        </w:numPr>
        <w:jc w:val="both"/>
        <w:rPr>
          <w:rFonts w:cstheme="minorHAnsi"/>
        </w:rPr>
      </w:pPr>
      <w:r w:rsidRPr="00645BDB">
        <w:rPr>
          <w:rFonts w:cstheme="minorHAnsi"/>
        </w:rPr>
        <w:t>co</w:t>
      </w:r>
      <w:r w:rsidR="005227D9" w:rsidRPr="00645BDB">
        <w:rPr>
          <w:rFonts w:cstheme="minorHAnsi"/>
        </w:rPr>
        <w:t xml:space="preserve">ntribuer à la décarbonation </w:t>
      </w:r>
      <w:r w:rsidR="00224ED0" w:rsidRPr="00645BDB">
        <w:rPr>
          <w:rFonts w:cstheme="minorHAnsi"/>
        </w:rPr>
        <w:t>de l’empreinte de GRDF</w:t>
      </w:r>
      <w:r w:rsidR="00A76AA4" w:rsidRPr="00645BDB">
        <w:rPr>
          <w:rFonts w:cstheme="minorHAnsi"/>
        </w:rPr>
        <w:t>,</w:t>
      </w:r>
      <w:r w:rsidR="00224ED0" w:rsidRPr="00645BDB">
        <w:rPr>
          <w:rFonts w:cstheme="minorHAnsi"/>
        </w:rPr>
        <w:t xml:space="preserve"> qui est </w:t>
      </w:r>
      <w:r w:rsidR="005227D9" w:rsidRPr="00645BDB">
        <w:rPr>
          <w:rFonts w:cstheme="minorHAnsi"/>
        </w:rPr>
        <w:t xml:space="preserve">au cœur du </w:t>
      </w:r>
      <w:r w:rsidR="00CC0C04" w:rsidRPr="00645BDB">
        <w:rPr>
          <w:rFonts w:cstheme="minorHAnsi"/>
        </w:rPr>
        <w:t>P</w:t>
      </w:r>
      <w:r w:rsidR="005227D9" w:rsidRPr="00645BDB">
        <w:rPr>
          <w:rFonts w:cstheme="minorHAnsi"/>
        </w:rPr>
        <w:t>rojet d’</w:t>
      </w:r>
      <w:r w:rsidR="00CC0C04" w:rsidRPr="00645BDB">
        <w:rPr>
          <w:rFonts w:cstheme="minorHAnsi"/>
        </w:rPr>
        <w:t>E</w:t>
      </w:r>
      <w:r w:rsidR="005227D9" w:rsidRPr="00645BDB">
        <w:rPr>
          <w:rFonts w:cstheme="minorHAnsi"/>
        </w:rPr>
        <w:t>ntreprise, en réduisant notamment le nombre de trajet domicile-travail ;</w:t>
      </w:r>
    </w:p>
    <w:p w14:paraId="6C9DBFA6" w14:textId="0DAE8355" w:rsidR="005227D9" w:rsidRPr="005227D9" w:rsidRDefault="006D6C2F" w:rsidP="005227D9">
      <w:pPr>
        <w:pStyle w:val="Paragraphedeliste"/>
        <w:numPr>
          <w:ilvl w:val="0"/>
          <w:numId w:val="2"/>
        </w:numPr>
        <w:jc w:val="both"/>
        <w:rPr>
          <w:rFonts w:cstheme="minorHAnsi"/>
        </w:rPr>
      </w:pPr>
      <w:r w:rsidRPr="00645BDB">
        <w:rPr>
          <w:rFonts w:cstheme="minorHAnsi"/>
        </w:rPr>
        <w:t>a</w:t>
      </w:r>
      <w:r w:rsidR="005227D9" w:rsidRPr="00645BDB">
        <w:rPr>
          <w:rFonts w:cstheme="minorHAnsi"/>
        </w:rPr>
        <w:t>méliorer la qualité de vie au travail et la santé des salariés, par un meilleur équilibre entre vie professionnelle et vie personnelle</w:t>
      </w:r>
      <w:r w:rsidR="005227D9" w:rsidRPr="005227D9">
        <w:rPr>
          <w:rFonts w:cstheme="minorHAnsi"/>
        </w:rPr>
        <w:t xml:space="preserve"> ainsi que par une moindre exposition au risque d’accident de trajet et, ce faisant, renforcer l’attractivité de GRDF ;</w:t>
      </w:r>
    </w:p>
    <w:p w14:paraId="2F10DCEE" w14:textId="7C6755F3" w:rsidR="00B233D6" w:rsidRDefault="006D6C2F" w:rsidP="005227D9">
      <w:pPr>
        <w:pStyle w:val="Paragraphedeliste"/>
        <w:numPr>
          <w:ilvl w:val="0"/>
          <w:numId w:val="2"/>
        </w:numPr>
        <w:jc w:val="both"/>
        <w:rPr>
          <w:rFonts w:cstheme="minorHAnsi"/>
        </w:rPr>
      </w:pPr>
      <w:r>
        <w:rPr>
          <w:rFonts w:cstheme="minorHAnsi"/>
        </w:rPr>
        <w:t>c</w:t>
      </w:r>
      <w:r w:rsidR="005227D9" w:rsidRPr="005227D9">
        <w:rPr>
          <w:rFonts w:cstheme="minorHAnsi"/>
        </w:rPr>
        <w:t xml:space="preserve">onforter la performance </w:t>
      </w:r>
      <w:r w:rsidR="005F2C66">
        <w:rPr>
          <w:rFonts w:cstheme="minorHAnsi"/>
        </w:rPr>
        <w:t>collective</w:t>
      </w:r>
      <w:r w:rsidR="005F2C66" w:rsidRPr="005227D9">
        <w:rPr>
          <w:rFonts w:cstheme="minorHAnsi"/>
        </w:rPr>
        <w:t xml:space="preserve"> </w:t>
      </w:r>
      <w:r w:rsidR="005227D9" w:rsidRPr="005227D9">
        <w:rPr>
          <w:rFonts w:cstheme="minorHAnsi"/>
        </w:rPr>
        <w:t>de l’</w:t>
      </w:r>
      <w:r w:rsidR="009B143F">
        <w:rPr>
          <w:rFonts w:cstheme="minorHAnsi"/>
        </w:rPr>
        <w:t>E</w:t>
      </w:r>
      <w:r w:rsidR="005227D9" w:rsidRPr="005227D9">
        <w:rPr>
          <w:rFonts w:cstheme="minorHAnsi"/>
        </w:rPr>
        <w:t>ntreprise en</w:t>
      </w:r>
      <w:r w:rsidR="00FB1F4A">
        <w:rPr>
          <w:rFonts w:cstheme="minorHAnsi"/>
        </w:rPr>
        <w:t> :</w:t>
      </w:r>
    </w:p>
    <w:p w14:paraId="7C92A272" w14:textId="1D827A0C" w:rsidR="005D1794" w:rsidRDefault="005D1794" w:rsidP="005D1794">
      <w:pPr>
        <w:pStyle w:val="Paragraphedeliste"/>
        <w:numPr>
          <w:ilvl w:val="1"/>
          <w:numId w:val="2"/>
        </w:numPr>
        <w:jc w:val="both"/>
        <w:rPr>
          <w:rFonts w:cstheme="minorHAnsi"/>
        </w:rPr>
      </w:pPr>
      <w:r>
        <w:rPr>
          <w:rFonts w:cstheme="minorHAnsi"/>
        </w:rPr>
        <w:t>renforçant l’engagement et la performance individuelle des salariés, en répondant à leurs aspirations ;</w:t>
      </w:r>
    </w:p>
    <w:p w14:paraId="7ACE22D6" w14:textId="0C325B36" w:rsidR="005227D9" w:rsidRPr="005D1794" w:rsidRDefault="00DF3468" w:rsidP="005D1794">
      <w:pPr>
        <w:pStyle w:val="Paragraphedeliste"/>
        <w:numPr>
          <w:ilvl w:val="1"/>
          <w:numId w:val="2"/>
        </w:numPr>
        <w:jc w:val="both"/>
        <w:rPr>
          <w:rFonts w:cstheme="minorHAnsi"/>
        </w:rPr>
      </w:pPr>
      <w:r w:rsidRPr="005D1794">
        <w:rPr>
          <w:rFonts w:cstheme="minorHAnsi"/>
        </w:rPr>
        <w:t xml:space="preserve">réinterrogeant les </w:t>
      </w:r>
      <w:r w:rsidR="005227D9" w:rsidRPr="005D1794">
        <w:rPr>
          <w:rFonts w:cstheme="minorHAnsi"/>
        </w:rPr>
        <w:t>mode</w:t>
      </w:r>
      <w:r w:rsidRPr="005D1794">
        <w:rPr>
          <w:rFonts w:cstheme="minorHAnsi"/>
        </w:rPr>
        <w:t>s</w:t>
      </w:r>
      <w:r w:rsidR="005227D9" w:rsidRPr="005D1794">
        <w:rPr>
          <w:rFonts w:cstheme="minorHAnsi"/>
        </w:rPr>
        <w:t xml:space="preserve"> de fonctionnement</w:t>
      </w:r>
      <w:r w:rsidR="00420DF5" w:rsidRPr="005D1794">
        <w:rPr>
          <w:rFonts w:cstheme="minorHAnsi"/>
        </w:rPr>
        <w:t xml:space="preserve"> des équipes </w:t>
      </w:r>
      <w:r w:rsidR="00420DF5" w:rsidRPr="00BA3B98">
        <w:rPr>
          <w:rFonts w:cstheme="minorHAnsi"/>
        </w:rPr>
        <w:t>et</w:t>
      </w:r>
      <w:r w:rsidR="00420DF5" w:rsidRPr="005D1794">
        <w:rPr>
          <w:rFonts w:cstheme="minorHAnsi"/>
        </w:rPr>
        <w:t xml:space="preserve"> </w:t>
      </w:r>
      <w:r w:rsidR="006A6013" w:rsidRPr="005D1794">
        <w:rPr>
          <w:rFonts w:cstheme="minorHAnsi"/>
        </w:rPr>
        <w:t xml:space="preserve">en optimisant </w:t>
      </w:r>
      <w:r w:rsidR="00420DF5" w:rsidRPr="005D1794">
        <w:rPr>
          <w:rFonts w:cstheme="minorHAnsi"/>
        </w:rPr>
        <w:t>leur organisation</w:t>
      </w:r>
      <w:r w:rsidR="009D3F9E" w:rsidRPr="005D1794">
        <w:rPr>
          <w:rFonts w:cstheme="minorHAnsi"/>
        </w:rPr>
        <w:t> ;</w:t>
      </w:r>
    </w:p>
    <w:p w14:paraId="511B5C5C" w14:textId="31E59420" w:rsidR="005227D9" w:rsidRPr="005227D9" w:rsidRDefault="006D6C2F" w:rsidP="005227D9">
      <w:pPr>
        <w:pStyle w:val="Paragraphedeliste"/>
        <w:numPr>
          <w:ilvl w:val="0"/>
          <w:numId w:val="2"/>
        </w:numPr>
        <w:jc w:val="both"/>
        <w:rPr>
          <w:rFonts w:cstheme="minorHAnsi"/>
        </w:rPr>
      </w:pPr>
      <w:r>
        <w:rPr>
          <w:rFonts w:cstheme="minorHAnsi"/>
        </w:rPr>
        <w:t>r</w:t>
      </w:r>
      <w:r w:rsidR="005227D9" w:rsidRPr="005227D9">
        <w:rPr>
          <w:rFonts w:cstheme="minorHAnsi"/>
        </w:rPr>
        <w:t>enforcer la diversité des profils au sein de l’</w:t>
      </w:r>
      <w:r w:rsidR="009B143F">
        <w:rPr>
          <w:rFonts w:cstheme="minorHAnsi"/>
        </w:rPr>
        <w:t>E</w:t>
      </w:r>
      <w:r w:rsidR="005227D9" w:rsidRPr="005227D9">
        <w:rPr>
          <w:rFonts w:cstheme="minorHAnsi"/>
        </w:rPr>
        <w:t xml:space="preserve">ntreprise, en contribuant notamment à l’embauche ou au maintien dans l’emploi de personnes en situation de handicap, au travers d’une organisation du travail adaptée ; </w:t>
      </w:r>
    </w:p>
    <w:p w14:paraId="21B30F90" w14:textId="720F37D3" w:rsidR="005227D9" w:rsidRPr="005227D9" w:rsidRDefault="006D6C2F" w:rsidP="005227D9">
      <w:pPr>
        <w:pStyle w:val="Paragraphedeliste"/>
        <w:numPr>
          <w:ilvl w:val="0"/>
          <w:numId w:val="2"/>
        </w:numPr>
        <w:jc w:val="both"/>
        <w:rPr>
          <w:rFonts w:cstheme="minorHAnsi"/>
        </w:rPr>
      </w:pPr>
      <w:r>
        <w:rPr>
          <w:rFonts w:cstheme="minorHAnsi"/>
        </w:rPr>
        <w:t>p</w:t>
      </w:r>
      <w:r w:rsidR="005227D9" w:rsidRPr="005227D9">
        <w:rPr>
          <w:rFonts w:cstheme="minorHAnsi"/>
        </w:rPr>
        <w:t xml:space="preserve">oursuivre le déploiement du digital en développant les meilleurs usages des outils digitaux, notamment pour travailler, se réunir et communiquer à distance. </w:t>
      </w:r>
    </w:p>
    <w:p w14:paraId="778960A8" w14:textId="2CB21109" w:rsidR="00675EC6" w:rsidRPr="005227D9" w:rsidRDefault="005227D9" w:rsidP="00516932">
      <w:pPr>
        <w:jc w:val="both"/>
        <w:rPr>
          <w:rFonts w:cstheme="minorHAnsi"/>
        </w:rPr>
      </w:pPr>
      <w:r>
        <w:rPr>
          <w:rFonts w:cstheme="minorHAnsi"/>
        </w:rPr>
        <w:t>L</w:t>
      </w:r>
      <w:r w:rsidRPr="005227D9">
        <w:rPr>
          <w:rFonts w:cstheme="minorHAnsi"/>
        </w:rPr>
        <w:t xml:space="preserve">e travail à distance nécessite de préserver un lien fort entre les salariés concernés et leur collectif de travail, ce qui implique un nombre suffisant de jours de travail en présentiel. Ce mode d’organisation ne peut fonctionner que s’il est fondé sur une relation de confiance réciproque dans la relation </w:t>
      </w:r>
      <w:r w:rsidR="001A3025">
        <w:rPr>
          <w:rFonts w:cstheme="minorHAnsi"/>
        </w:rPr>
        <w:t>manager/managé</w:t>
      </w:r>
      <w:r w:rsidRPr="005227D9">
        <w:rPr>
          <w:rFonts w:cstheme="minorHAnsi"/>
        </w:rPr>
        <w:t xml:space="preserve">. Il doit également prendre en compte les nécessités opérationnelles, organisationnelles, techniques ou financières, </w:t>
      </w:r>
      <w:r w:rsidR="008E6C68">
        <w:rPr>
          <w:rFonts w:cstheme="minorHAnsi"/>
        </w:rPr>
        <w:t>pour</w:t>
      </w:r>
      <w:r w:rsidRPr="005227D9">
        <w:rPr>
          <w:rFonts w:cstheme="minorHAnsi"/>
        </w:rPr>
        <w:t xml:space="preserve"> garantir l’efficacité de l’</w:t>
      </w:r>
      <w:r w:rsidR="00922133">
        <w:rPr>
          <w:rFonts w:cstheme="minorHAnsi"/>
        </w:rPr>
        <w:t>E</w:t>
      </w:r>
      <w:r w:rsidRPr="005227D9">
        <w:rPr>
          <w:rFonts w:cstheme="minorHAnsi"/>
        </w:rPr>
        <w:t xml:space="preserve">ntreprise et la qualité </w:t>
      </w:r>
      <w:r w:rsidR="008E6C68">
        <w:rPr>
          <w:rFonts w:cstheme="minorHAnsi"/>
        </w:rPr>
        <w:t>de</w:t>
      </w:r>
      <w:r w:rsidR="000B044D">
        <w:rPr>
          <w:rFonts w:cstheme="minorHAnsi"/>
        </w:rPr>
        <w:t>s activités réalisées.</w:t>
      </w:r>
      <w:r w:rsidRPr="005227D9">
        <w:rPr>
          <w:rFonts w:cstheme="minorHAnsi"/>
        </w:rPr>
        <w:t xml:space="preserve"> </w:t>
      </w:r>
    </w:p>
    <w:p w14:paraId="7C2A8F1D" w14:textId="3A67DB45" w:rsidR="005227D9" w:rsidRDefault="005227D9" w:rsidP="00516932">
      <w:pPr>
        <w:jc w:val="both"/>
        <w:rPr>
          <w:rFonts w:cstheme="minorHAnsi"/>
        </w:rPr>
      </w:pPr>
      <w:r w:rsidRPr="005227D9">
        <w:rPr>
          <w:rFonts w:cstheme="minorHAnsi"/>
        </w:rPr>
        <w:t xml:space="preserve">Dans le cadre des dispositions des articles </w:t>
      </w:r>
      <w:r>
        <w:rPr>
          <w:rFonts w:cstheme="minorHAnsi"/>
        </w:rPr>
        <w:t xml:space="preserve">L. 1222-9 à L. 1222-11 du Code du travail, le présent accord a pour objet de définir les différentes formes de travail à distance applicables au sein de GRDF, dont le périmètre est plus large que le télétravail. </w:t>
      </w:r>
    </w:p>
    <w:p w14:paraId="3D53A621" w14:textId="2DDEA834" w:rsidR="005227D9" w:rsidRDefault="005227D9" w:rsidP="00516932">
      <w:pPr>
        <w:jc w:val="both"/>
        <w:rPr>
          <w:rFonts w:cstheme="minorHAnsi"/>
        </w:rPr>
      </w:pPr>
      <w:r w:rsidRPr="005227D9">
        <w:rPr>
          <w:rFonts w:cstheme="minorHAnsi"/>
          <w:u w:val="single"/>
        </w:rPr>
        <w:t>Note</w:t>
      </w:r>
      <w:r>
        <w:rPr>
          <w:rFonts w:cstheme="minorHAnsi"/>
        </w:rPr>
        <w:t xml:space="preserve"> : </w:t>
      </w:r>
      <w:r w:rsidRPr="005227D9">
        <w:rPr>
          <w:rFonts w:cstheme="minorHAnsi"/>
          <w:i/>
          <w:iCs/>
        </w:rPr>
        <w:t>GRDF est engagée dans une politique de promotion de l’égalité des chances et de lutte contre les discriminations, dont l’égalité entre les femmes et les hommes et la mixité. Cependant, afin de faciliter la lecture du présent texte, le masculin est employé comme genre neutre pour désigner aussi bien les femmes que les hommes.</w:t>
      </w:r>
      <w:r>
        <w:rPr>
          <w:rFonts w:cstheme="minorHAnsi"/>
        </w:rPr>
        <w:t xml:space="preserve"> </w:t>
      </w:r>
    </w:p>
    <w:p w14:paraId="6C0400BF" w14:textId="7A4FC1EC" w:rsidR="00A929E6" w:rsidRPr="00F701B8" w:rsidRDefault="00A929E6" w:rsidP="00A929E6">
      <w:pPr>
        <w:pStyle w:val="Style1"/>
      </w:pPr>
      <w:bookmarkStart w:id="1" w:name="_Toc161726469"/>
      <w:r w:rsidRPr="00F701B8">
        <w:lastRenderedPageBreak/>
        <w:t>P</w:t>
      </w:r>
      <w:r>
        <w:t>ARTIE 1. Définitions et modalités de travail à distance</w:t>
      </w:r>
      <w:bookmarkEnd w:id="1"/>
    </w:p>
    <w:p w14:paraId="0AAB6EC8" w14:textId="77777777" w:rsidR="006D6C2F" w:rsidRPr="0089420D" w:rsidRDefault="006D6C2F" w:rsidP="006D6C2F">
      <w:pPr>
        <w:spacing w:after="0"/>
        <w:rPr>
          <w:rFonts w:ascii="Avenir LT Std 55 Roman" w:hAnsi="Avenir LT Std 55 Roman"/>
          <w:b/>
          <w:bCs/>
          <w:color w:val="0070C0"/>
        </w:rPr>
      </w:pPr>
    </w:p>
    <w:p w14:paraId="4CE02CDC" w14:textId="0835C810" w:rsidR="00A929E6" w:rsidRPr="00A929E6" w:rsidRDefault="00A929E6" w:rsidP="00A929E6">
      <w:pPr>
        <w:pStyle w:val="Style1"/>
        <w:spacing w:after="240"/>
        <w:rPr>
          <w:sz w:val="32"/>
          <w:szCs w:val="28"/>
        </w:rPr>
      </w:pPr>
      <w:bookmarkStart w:id="2" w:name="_Toc161726470"/>
      <w:r w:rsidRPr="00A929E6">
        <w:rPr>
          <w:sz w:val="32"/>
          <w:szCs w:val="28"/>
        </w:rPr>
        <w:t>Article 1. Définitions</w:t>
      </w:r>
      <w:bookmarkEnd w:id="2"/>
    </w:p>
    <w:p w14:paraId="45C2AA14" w14:textId="7918F0F0" w:rsidR="006D6C2F" w:rsidRPr="00617F22" w:rsidRDefault="00617F22" w:rsidP="006D6C2F">
      <w:pPr>
        <w:jc w:val="both"/>
      </w:pPr>
      <w:r>
        <w:t>L</w:t>
      </w:r>
      <w:r w:rsidR="006D6C2F" w:rsidRPr="00617F22">
        <w:t>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rsidR="00F619CE">
        <w:t xml:space="preserve">, conformément à l’article </w:t>
      </w:r>
      <w:r w:rsidR="006D6C2F" w:rsidRPr="00617F22">
        <w:t>L.1222-9</w:t>
      </w:r>
      <w:r w:rsidR="00F619CE">
        <w:t xml:space="preserve"> alinéa</w:t>
      </w:r>
      <w:r w:rsidR="006D6C2F" w:rsidRPr="00617F22">
        <w:t xml:space="preserve"> 1</w:t>
      </w:r>
      <w:r w:rsidR="006D6C2F" w:rsidRPr="00617F22">
        <w:rPr>
          <w:vertAlign w:val="superscript"/>
        </w:rPr>
        <w:t>er</w:t>
      </w:r>
      <w:r w:rsidR="00F619CE">
        <w:t xml:space="preserve"> du Code du travail.</w:t>
      </w:r>
      <w:r w:rsidR="006D6C2F" w:rsidRPr="00617F22">
        <w:t xml:space="preserve"> </w:t>
      </w:r>
    </w:p>
    <w:p w14:paraId="5803A06C" w14:textId="77777777" w:rsidR="006D6C2F" w:rsidRDefault="006D6C2F" w:rsidP="006D6C2F">
      <w:pPr>
        <w:jc w:val="both"/>
      </w:pPr>
      <w:r w:rsidRPr="00FD7A0C">
        <w:t>Le travail à distance recouvre quant à lui des modalités plus larges en considérant la possibilité de travailler sur un site de l’employeur, délocalisé.</w:t>
      </w:r>
    </w:p>
    <w:p w14:paraId="45493259" w14:textId="77777777" w:rsidR="004C146D" w:rsidRPr="0089420D" w:rsidRDefault="004C146D" w:rsidP="00F64E4E">
      <w:pPr>
        <w:rPr>
          <w:rFonts w:cstheme="minorHAnsi"/>
        </w:rPr>
      </w:pPr>
    </w:p>
    <w:p w14:paraId="4BC48A32" w14:textId="793F05FC" w:rsidR="00A929E6" w:rsidRPr="00645BDB" w:rsidRDefault="00A929E6" w:rsidP="00A929E6">
      <w:pPr>
        <w:pStyle w:val="Style1"/>
        <w:spacing w:after="240"/>
        <w:rPr>
          <w:sz w:val="32"/>
          <w:szCs w:val="28"/>
        </w:rPr>
      </w:pPr>
      <w:bookmarkStart w:id="3" w:name="_Toc161726471"/>
      <w:r w:rsidRPr="00645BDB">
        <w:rPr>
          <w:sz w:val="32"/>
          <w:szCs w:val="28"/>
        </w:rPr>
        <w:t>Article 2. Modalités</w:t>
      </w:r>
      <w:bookmarkEnd w:id="3"/>
    </w:p>
    <w:p w14:paraId="6D9C36FE" w14:textId="77777777" w:rsidR="006D6C2F" w:rsidRPr="00645BDB" w:rsidRDefault="006D6C2F" w:rsidP="006D6C2F">
      <w:pPr>
        <w:jc w:val="both"/>
      </w:pPr>
      <w:r w:rsidRPr="00645BDB">
        <w:t>Les parties au présent accord conviennent de distinguer différentes modalités de travail à distance :</w:t>
      </w:r>
    </w:p>
    <w:p w14:paraId="1CF6A6B0" w14:textId="2DFC12A7" w:rsidR="006D6C2F" w:rsidRPr="00645BDB" w:rsidRDefault="006D6C2F" w:rsidP="00700332">
      <w:pPr>
        <w:pStyle w:val="Paragraphedeliste"/>
        <w:numPr>
          <w:ilvl w:val="0"/>
          <w:numId w:val="15"/>
        </w:numPr>
        <w:jc w:val="both"/>
        <w:rPr>
          <w:i/>
          <w:iCs/>
        </w:rPr>
      </w:pPr>
      <w:r w:rsidRPr="00645BDB">
        <w:rPr>
          <w:b/>
          <w:bCs/>
        </w:rPr>
        <w:t>le travail à distance régulier</w:t>
      </w:r>
      <w:r w:rsidRPr="00645BDB">
        <w:t xml:space="preserve"> : situation de travail à distance stable sur une période déterminée </w:t>
      </w:r>
      <w:r w:rsidR="00BC6EC1" w:rsidRPr="00645BDB">
        <w:t xml:space="preserve">et qui </w:t>
      </w:r>
      <w:r w:rsidR="00AB0F0B" w:rsidRPr="00645BDB">
        <w:t xml:space="preserve">est formalisée par la signature d’une convention individuelle </w:t>
      </w:r>
      <w:r w:rsidRPr="00645BDB">
        <w:rPr>
          <w:i/>
          <w:iCs/>
        </w:rPr>
        <w:t>(Partie 2) ;</w:t>
      </w:r>
    </w:p>
    <w:p w14:paraId="3D655D84" w14:textId="77777777" w:rsidR="006D6C2F" w:rsidRPr="00645BDB" w:rsidRDefault="006D6C2F" w:rsidP="006D6C2F">
      <w:pPr>
        <w:pStyle w:val="Paragraphedeliste"/>
        <w:jc w:val="both"/>
        <w:rPr>
          <w:i/>
          <w:iCs/>
          <w:sz w:val="12"/>
          <w:szCs w:val="12"/>
        </w:rPr>
      </w:pPr>
    </w:p>
    <w:p w14:paraId="74C177E7" w14:textId="08F4F5A3" w:rsidR="006D6C2F" w:rsidRPr="00645BDB" w:rsidRDefault="006D6C2F" w:rsidP="00700332">
      <w:pPr>
        <w:pStyle w:val="Paragraphedeliste"/>
        <w:numPr>
          <w:ilvl w:val="0"/>
          <w:numId w:val="15"/>
        </w:numPr>
        <w:jc w:val="both"/>
        <w:rPr>
          <w:i/>
          <w:iCs/>
        </w:rPr>
      </w:pPr>
      <w:r w:rsidRPr="00645BDB">
        <w:rPr>
          <w:b/>
          <w:bCs/>
        </w:rPr>
        <w:t>le travail à distance occasionnel </w:t>
      </w:r>
      <w:r w:rsidR="00A0765F" w:rsidRPr="00645BDB">
        <w:rPr>
          <w:b/>
          <w:bCs/>
        </w:rPr>
        <w:t>(</w:t>
      </w:r>
      <w:r w:rsidRPr="00645BDB">
        <w:rPr>
          <w:b/>
          <w:bCs/>
        </w:rPr>
        <w:t>individuel ou collectif</w:t>
      </w:r>
      <w:r w:rsidR="00A0765F" w:rsidRPr="00645BDB">
        <w:rPr>
          <w:b/>
          <w:bCs/>
        </w:rPr>
        <w:t>)</w:t>
      </w:r>
      <w:r w:rsidRPr="00645BDB">
        <w:t xml:space="preserve"> : non-anticipable, il permet de faire face à des situations individuelles ou à des événements ponctuels et souvent imprévus </w:t>
      </w:r>
      <w:r w:rsidRPr="00645BDB">
        <w:rPr>
          <w:i/>
          <w:iCs/>
        </w:rPr>
        <w:t>(Partie 3) ;</w:t>
      </w:r>
    </w:p>
    <w:p w14:paraId="3D21C8C9" w14:textId="77777777" w:rsidR="006D6C2F" w:rsidRPr="00645BDB" w:rsidRDefault="006D6C2F" w:rsidP="006D6C2F">
      <w:pPr>
        <w:pStyle w:val="Paragraphedeliste"/>
        <w:jc w:val="both"/>
        <w:rPr>
          <w:i/>
          <w:iCs/>
          <w:sz w:val="12"/>
          <w:szCs w:val="12"/>
        </w:rPr>
      </w:pPr>
    </w:p>
    <w:p w14:paraId="5420A833" w14:textId="7F8EC96F" w:rsidR="006D6C2F" w:rsidRPr="00E42C53" w:rsidRDefault="006D6C2F" w:rsidP="00700332">
      <w:pPr>
        <w:pStyle w:val="Paragraphedeliste"/>
        <w:numPr>
          <w:ilvl w:val="0"/>
          <w:numId w:val="15"/>
        </w:numPr>
        <w:spacing w:line="240" w:lineRule="auto"/>
        <w:jc w:val="both"/>
      </w:pPr>
      <w:r w:rsidRPr="00645BDB">
        <w:rPr>
          <w:b/>
          <w:bCs/>
        </w:rPr>
        <w:t>le travail à distance contraint</w:t>
      </w:r>
      <w:r w:rsidRPr="00700332">
        <w:rPr>
          <w:b/>
          <w:bCs/>
        </w:rPr>
        <w:t> (collectif)</w:t>
      </w:r>
      <w:r w:rsidRPr="00FD7A0C">
        <w:t xml:space="preserve"> : prévu par </w:t>
      </w:r>
      <w:proofErr w:type="gramStart"/>
      <w:r w:rsidRPr="00FD7A0C">
        <w:t>l’article  L.1222</w:t>
      </w:r>
      <w:proofErr w:type="gramEnd"/>
      <w:r w:rsidRPr="00FD7A0C">
        <w:t>-11 du code du travail, il survient dans des circonstances exceptionnelles et contraint un maximum de salariés de l’</w:t>
      </w:r>
      <w:r w:rsidR="00922133">
        <w:t>E</w:t>
      </w:r>
      <w:r w:rsidRPr="00FD7A0C">
        <w:t xml:space="preserve">ntreprise, y compris non-éligibles au travail à distance régulier, à travailler </w:t>
      </w:r>
      <w:r w:rsidR="00A37ED9">
        <w:t xml:space="preserve">depuis </w:t>
      </w:r>
      <w:r w:rsidR="00A37ED9" w:rsidRPr="00E42C53">
        <w:t>leur domicile</w:t>
      </w:r>
      <w:r w:rsidR="00871D26" w:rsidRPr="00E42C53">
        <w:t xml:space="preserve"> </w:t>
      </w:r>
      <w:r w:rsidRPr="00E42C53">
        <w:t xml:space="preserve"> </w:t>
      </w:r>
      <w:r w:rsidRPr="00E42C53">
        <w:rPr>
          <w:i/>
          <w:iCs/>
        </w:rPr>
        <w:t>(Partie 4)</w:t>
      </w:r>
      <w:r w:rsidRPr="00E42C53">
        <w:t xml:space="preserve">. </w:t>
      </w:r>
    </w:p>
    <w:p w14:paraId="03E19CEC" w14:textId="633967F5" w:rsidR="006D6C2F" w:rsidRDefault="006D6C2F" w:rsidP="006D6C2F">
      <w:pPr>
        <w:pStyle w:val="Paragraphedeliste"/>
        <w:spacing w:line="240" w:lineRule="auto"/>
        <w:jc w:val="both"/>
      </w:pPr>
    </w:p>
    <w:p w14:paraId="2C56123F" w14:textId="77777777" w:rsidR="006D6C2F" w:rsidRDefault="006D6C2F" w:rsidP="006D6C2F">
      <w:pPr>
        <w:pStyle w:val="Paragraphedeliste"/>
        <w:spacing w:line="240" w:lineRule="auto"/>
        <w:jc w:val="both"/>
      </w:pPr>
    </w:p>
    <w:p w14:paraId="6803B237" w14:textId="77777777" w:rsidR="000E25A2" w:rsidRDefault="000E25A2">
      <w:pPr>
        <w:rPr>
          <w:rFonts w:ascii="Avenir LT Std 55 Roman" w:eastAsiaTheme="majorEastAsia" w:hAnsi="Avenir LT Std 55 Roman" w:cstheme="majorBidi"/>
          <w:b/>
          <w:color w:val="0070C0"/>
          <w:sz w:val="36"/>
          <w:szCs w:val="32"/>
        </w:rPr>
      </w:pPr>
      <w:r>
        <w:br w:type="page"/>
      </w:r>
    </w:p>
    <w:p w14:paraId="7F27D7AC" w14:textId="25166A96" w:rsidR="006D6C2F" w:rsidRPr="00A929E6" w:rsidRDefault="006D6C2F" w:rsidP="00A929E6">
      <w:pPr>
        <w:pStyle w:val="Style1"/>
      </w:pPr>
      <w:bookmarkStart w:id="4" w:name="_Toc161726472"/>
      <w:r w:rsidRPr="00A929E6">
        <w:lastRenderedPageBreak/>
        <w:t>PARTIE 2. Le travail à distance régulier</w:t>
      </w:r>
      <w:bookmarkEnd w:id="4"/>
    </w:p>
    <w:p w14:paraId="021799D4" w14:textId="524E7231" w:rsidR="006D6C2F" w:rsidRPr="0089420D" w:rsidRDefault="006D6C2F" w:rsidP="006D6C2F">
      <w:pPr>
        <w:spacing w:after="0"/>
        <w:rPr>
          <w:rFonts w:ascii="Avenir LT Std 55 Roman" w:hAnsi="Avenir LT Std 55 Roman"/>
          <w:b/>
          <w:bCs/>
          <w:color w:val="0070C0"/>
        </w:rPr>
      </w:pPr>
    </w:p>
    <w:p w14:paraId="2D966FA4" w14:textId="00A4A4FE" w:rsidR="00A929E6" w:rsidRPr="00A929E6" w:rsidRDefault="00A929E6" w:rsidP="00A929E6">
      <w:pPr>
        <w:pStyle w:val="Style1"/>
        <w:spacing w:after="240"/>
        <w:rPr>
          <w:sz w:val="32"/>
          <w:szCs w:val="28"/>
        </w:rPr>
      </w:pPr>
      <w:bookmarkStart w:id="5" w:name="_Toc161726473"/>
      <w:r w:rsidRPr="00A929E6">
        <w:rPr>
          <w:sz w:val="32"/>
          <w:szCs w:val="28"/>
        </w:rPr>
        <w:t xml:space="preserve">Article </w:t>
      </w:r>
      <w:r>
        <w:rPr>
          <w:sz w:val="32"/>
          <w:szCs w:val="28"/>
        </w:rPr>
        <w:t>3</w:t>
      </w:r>
      <w:r w:rsidRPr="00A929E6">
        <w:rPr>
          <w:sz w:val="32"/>
          <w:szCs w:val="28"/>
        </w:rPr>
        <w:t xml:space="preserve">. </w:t>
      </w:r>
      <w:r>
        <w:rPr>
          <w:sz w:val="32"/>
          <w:szCs w:val="28"/>
        </w:rPr>
        <w:t>Critères d’éligibilité au travail à distance régulier</w:t>
      </w:r>
      <w:bookmarkEnd w:id="5"/>
    </w:p>
    <w:p w14:paraId="17098B66" w14:textId="3351995E" w:rsidR="00F27D5A" w:rsidRDefault="00F27D5A" w:rsidP="00F27D5A">
      <w:pPr>
        <w:jc w:val="both"/>
      </w:pPr>
      <w:r w:rsidRPr="00FD7A0C">
        <w:t>Le</w:t>
      </w:r>
      <w:r>
        <w:t xml:space="preserve"> travail à distance régulier n’est ni un droit, ni une obligation. Il s’agit d’une </w:t>
      </w:r>
      <w:r w:rsidR="00030EDB">
        <w:t xml:space="preserve">possibilité </w:t>
      </w:r>
      <w:r>
        <w:t xml:space="preserve">d’organisation du travail dont la mise en œuvre </w:t>
      </w:r>
      <w:r w:rsidRPr="00095F48">
        <w:t xml:space="preserve">est </w:t>
      </w:r>
      <w:r>
        <w:t xml:space="preserve">soumise aux </w:t>
      </w:r>
      <w:r w:rsidRPr="008F37DB">
        <w:rPr>
          <w:b/>
          <w:bCs/>
        </w:rPr>
        <w:t xml:space="preserve">critères d’éligibilité </w:t>
      </w:r>
      <w:r w:rsidRPr="008F37DB">
        <w:rPr>
          <w:b/>
          <w:bCs/>
          <w:u w:val="single"/>
        </w:rPr>
        <w:t>cumulatifs</w:t>
      </w:r>
      <w:r>
        <w:t xml:space="preserve"> suivants :</w:t>
      </w:r>
    </w:p>
    <w:p w14:paraId="2B438C07" w14:textId="5A54D8E5" w:rsidR="00700332" w:rsidRDefault="00F27D5A" w:rsidP="00700332">
      <w:pPr>
        <w:pStyle w:val="Paragraphedeliste"/>
        <w:numPr>
          <w:ilvl w:val="0"/>
          <w:numId w:val="16"/>
        </w:numPr>
        <w:jc w:val="both"/>
      </w:pPr>
      <w:r>
        <w:t xml:space="preserve">Les activités réalisées </w:t>
      </w:r>
      <w:r w:rsidR="00CE1C98">
        <w:t>dans le cadre de</w:t>
      </w:r>
      <w:r>
        <w:t xml:space="preserve"> l’organisation du service ; </w:t>
      </w:r>
    </w:p>
    <w:p w14:paraId="695A6EA8" w14:textId="2974E295" w:rsidR="00700332" w:rsidRDefault="00F27D5A" w:rsidP="00700332">
      <w:pPr>
        <w:pStyle w:val="Paragraphedeliste"/>
        <w:numPr>
          <w:ilvl w:val="0"/>
          <w:numId w:val="16"/>
        </w:numPr>
        <w:jc w:val="both"/>
      </w:pPr>
      <w:r>
        <w:t>La nature du contrat du salarié</w:t>
      </w:r>
      <w:r w:rsidR="009F3B89">
        <w:t xml:space="preserve"> </w:t>
      </w:r>
      <w:r>
        <w:t xml:space="preserve">; </w:t>
      </w:r>
    </w:p>
    <w:p w14:paraId="1CDF19C9" w14:textId="50ACEA37" w:rsidR="00700332" w:rsidRDefault="00F27D5A" w:rsidP="00700332">
      <w:pPr>
        <w:pStyle w:val="Paragraphedeliste"/>
        <w:numPr>
          <w:ilvl w:val="0"/>
          <w:numId w:val="16"/>
        </w:numPr>
        <w:jc w:val="both"/>
      </w:pPr>
      <w:r>
        <w:t>L’autonomie du salarié</w:t>
      </w:r>
      <w:r w:rsidR="009F3B89">
        <w:t xml:space="preserve"> </w:t>
      </w:r>
      <w:r>
        <w:t xml:space="preserve">; </w:t>
      </w:r>
    </w:p>
    <w:p w14:paraId="477B380C" w14:textId="57FE6A2C" w:rsidR="00700332" w:rsidRDefault="00F27D5A" w:rsidP="00700332">
      <w:pPr>
        <w:pStyle w:val="Paragraphedeliste"/>
        <w:numPr>
          <w:ilvl w:val="0"/>
          <w:numId w:val="16"/>
        </w:numPr>
        <w:jc w:val="both"/>
      </w:pPr>
      <w:r>
        <w:t>Le principe du volontariat du salarié ;</w:t>
      </w:r>
    </w:p>
    <w:p w14:paraId="2D6E1DC8" w14:textId="76BBF658" w:rsidR="00F27D5A" w:rsidRDefault="00F27D5A" w:rsidP="00700332">
      <w:pPr>
        <w:pStyle w:val="Paragraphedeliste"/>
        <w:numPr>
          <w:ilvl w:val="0"/>
          <w:numId w:val="16"/>
        </w:numPr>
        <w:jc w:val="both"/>
      </w:pPr>
      <w:r>
        <w:t xml:space="preserve">Les conditions </w:t>
      </w:r>
      <w:r w:rsidR="00031B09">
        <w:t>d’</w:t>
      </w:r>
      <w:r>
        <w:t xml:space="preserve">exercice du travail à distance. </w:t>
      </w:r>
    </w:p>
    <w:p w14:paraId="38F0E080" w14:textId="6F512126" w:rsidR="004D23CA" w:rsidRPr="00A929E6" w:rsidRDefault="00A929E6" w:rsidP="00A929E6">
      <w:pPr>
        <w:pStyle w:val="Style1"/>
        <w:spacing w:after="240"/>
        <w:rPr>
          <w:sz w:val="28"/>
          <w:szCs w:val="24"/>
        </w:rPr>
      </w:pPr>
      <w:bookmarkStart w:id="6" w:name="_Toc161726474"/>
      <w:bookmarkStart w:id="7" w:name="_Hlk160649169"/>
      <w:r w:rsidRPr="00A929E6">
        <w:rPr>
          <w:sz w:val="28"/>
          <w:szCs w:val="24"/>
        </w:rPr>
        <w:t>3.1 Activités du salarié et organisation du collectif de travail</w:t>
      </w:r>
      <w:bookmarkEnd w:id="6"/>
    </w:p>
    <w:bookmarkEnd w:id="7"/>
    <w:p w14:paraId="77AD62FC" w14:textId="118957FE" w:rsidR="006D6C2F" w:rsidRDefault="00F27D5A" w:rsidP="008750C7">
      <w:pPr>
        <w:jc w:val="both"/>
      </w:pPr>
      <w:r>
        <w:t xml:space="preserve">Les activités du salarié doivent pouvoir être exercées au niveau matériel et technique en dehors du site de travail sans perturber la planification des rendez-vous avec l’ensemble des parties prenantes et sans dégrader le niveau d’activité, et donc de performance, attendu. </w:t>
      </w:r>
    </w:p>
    <w:p w14:paraId="5D016F75" w14:textId="20344B5F" w:rsidR="00F27D5A" w:rsidRPr="00645BDB" w:rsidRDefault="00F27D5A" w:rsidP="008750C7">
      <w:pPr>
        <w:jc w:val="both"/>
      </w:pPr>
      <w:r>
        <w:t xml:space="preserve">Par principe, les activités requérant une présence physique </w:t>
      </w:r>
      <w:proofErr w:type="gramStart"/>
      <w:r>
        <w:t>permanente</w:t>
      </w:r>
      <w:proofErr w:type="gramEnd"/>
      <w:r>
        <w:t xml:space="preserve">, l’usage d’équipements lourds ou </w:t>
      </w:r>
      <w:r w:rsidRPr="00645BDB">
        <w:t>uniquement disponibles dans les locaux de l’</w:t>
      </w:r>
      <w:r w:rsidR="00922133" w:rsidRPr="00645BDB">
        <w:t>E</w:t>
      </w:r>
      <w:r w:rsidRPr="00645BDB">
        <w:t xml:space="preserve">ntreprise, ou associés à des impératifs de sécurité, ne pourront pas être concernées. </w:t>
      </w:r>
      <w:r w:rsidRPr="00645BDB">
        <w:rPr>
          <w:b/>
          <w:bCs/>
        </w:rPr>
        <w:t>Sont ainsi exclues du champ du travail à distance</w:t>
      </w:r>
      <w:r w:rsidR="008750C7" w:rsidRPr="00645BDB">
        <w:rPr>
          <w:b/>
          <w:bCs/>
        </w:rPr>
        <w:t xml:space="preserve"> les activités de </w:t>
      </w:r>
      <w:r w:rsidR="0044726C" w:rsidRPr="00645BDB">
        <w:rPr>
          <w:b/>
          <w:bCs/>
        </w:rPr>
        <w:t xml:space="preserve">pure </w:t>
      </w:r>
      <w:r w:rsidR="008750C7" w:rsidRPr="00645BDB">
        <w:rPr>
          <w:b/>
          <w:bCs/>
        </w:rPr>
        <w:t>conduite, d’exploitation, d’interventions sur les ouvrages, ou encore les activités liées aux impératifs de la chaîne de sécurité gaz.</w:t>
      </w:r>
      <w:r w:rsidR="008750C7" w:rsidRPr="00645BDB">
        <w:t xml:space="preserve"> </w:t>
      </w:r>
    </w:p>
    <w:p w14:paraId="2EB5187D" w14:textId="46AFBAF8" w:rsidR="008750C7" w:rsidRPr="00645BDB" w:rsidRDefault="008750C7" w:rsidP="008750C7">
      <w:pPr>
        <w:jc w:val="both"/>
      </w:pPr>
      <w:r w:rsidRPr="00645BDB">
        <w:t xml:space="preserve">Sont exclues les activités effectuées en services continus ou soumises à astreinte, pour des raisons de planification des activités. </w:t>
      </w:r>
    </w:p>
    <w:p w14:paraId="5EA49974" w14:textId="4ABDC5E4" w:rsidR="008750C7" w:rsidRDefault="00060185" w:rsidP="008750C7">
      <w:pPr>
        <w:jc w:val="both"/>
      </w:pPr>
      <w:r w:rsidRPr="00645BDB">
        <w:t>Au regard des évolutions technologiques et</w:t>
      </w:r>
      <w:r w:rsidR="0044726C" w:rsidRPr="00645BDB">
        <w:t>/ou</w:t>
      </w:r>
      <w:r w:rsidRPr="00645BDB">
        <w:t xml:space="preserve"> organisationnelles</w:t>
      </w:r>
      <w:r w:rsidR="00770F73" w:rsidRPr="00645BDB">
        <w:t xml:space="preserve"> qui seraient de nature à faire évoluer les nécessités de jours en présentiel</w:t>
      </w:r>
      <w:r w:rsidRPr="00645BDB">
        <w:t>, d</w:t>
      </w:r>
      <w:r w:rsidR="008750C7" w:rsidRPr="00645BDB">
        <w:t xml:space="preserve">es élargissements sur des activités exclues du champ de cet accord pourront être </w:t>
      </w:r>
      <w:r w:rsidR="00505C4A" w:rsidRPr="00645BDB">
        <w:t>mis en œuvre</w:t>
      </w:r>
      <w:r w:rsidR="008750C7" w:rsidRPr="00645BDB">
        <w:t xml:space="preserve">, </w:t>
      </w:r>
      <w:r w:rsidR="00601440" w:rsidRPr="00645BDB">
        <w:t>testés</w:t>
      </w:r>
      <w:r w:rsidR="00601440">
        <w:t xml:space="preserve"> sur une</w:t>
      </w:r>
      <w:r w:rsidR="008750C7">
        <w:t xml:space="preserve"> durée limitée, par une décision à l’initiative d’un CODIR. </w:t>
      </w:r>
      <w:r w:rsidR="008750C7" w:rsidRPr="00095F48">
        <w:t>Ce</w:t>
      </w:r>
      <w:r w:rsidR="00D06D8D">
        <w:t xml:space="preserve">ux-ci </w:t>
      </w:r>
      <w:r w:rsidR="008750C7" w:rsidRPr="00095F48">
        <w:t>feront l’objet d’un retour d’expérience au sein de l’</w:t>
      </w:r>
      <w:r w:rsidR="004475FA">
        <w:t>E</w:t>
      </w:r>
      <w:r w:rsidR="008750C7" w:rsidRPr="00095F48">
        <w:t>ntreprise</w:t>
      </w:r>
      <w:r w:rsidR="00804512">
        <w:t xml:space="preserve"> et également d’un partage </w:t>
      </w:r>
      <w:r w:rsidR="008750C7" w:rsidRPr="00095F48">
        <w:t>en comité de suivi national</w:t>
      </w:r>
      <w:r w:rsidR="00D40AF5">
        <w:t xml:space="preserve"> </w:t>
      </w:r>
      <w:r w:rsidR="00295CF2">
        <w:t xml:space="preserve">du présent </w:t>
      </w:r>
      <w:r w:rsidR="00D40AF5">
        <w:t>accord</w:t>
      </w:r>
      <w:r w:rsidR="008750C7" w:rsidRPr="00095F48">
        <w:t>.</w:t>
      </w:r>
      <w:r w:rsidR="008750C7">
        <w:t xml:space="preserve"> </w:t>
      </w:r>
    </w:p>
    <w:p w14:paraId="0764B16F" w14:textId="704F15B4" w:rsidR="00A929E6" w:rsidRPr="00A929E6" w:rsidRDefault="00A929E6" w:rsidP="00A929E6">
      <w:pPr>
        <w:pStyle w:val="Style1"/>
        <w:spacing w:after="240"/>
        <w:rPr>
          <w:sz w:val="28"/>
          <w:szCs w:val="24"/>
        </w:rPr>
      </w:pPr>
      <w:bookmarkStart w:id="8" w:name="_Toc161726475"/>
      <w:r w:rsidRPr="00A929E6">
        <w:rPr>
          <w:sz w:val="28"/>
          <w:szCs w:val="24"/>
        </w:rPr>
        <w:t>3.</w:t>
      </w:r>
      <w:r>
        <w:rPr>
          <w:sz w:val="28"/>
          <w:szCs w:val="24"/>
        </w:rPr>
        <w:t>2</w:t>
      </w:r>
      <w:r w:rsidRPr="00A929E6">
        <w:rPr>
          <w:sz w:val="28"/>
          <w:szCs w:val="24"/>
        </w:rPr>
        <w:t xml:space="preserve"> </w:t>
      </w:r>
      <w:r>
        <w:rPr>
          <w:sz w:val="28"/>
          <w:szCs w:val="24"/>
        </w:rPr>
        <w:t>Nature du contrat</w:t>
      </w:r>
      <w:bookmarkEnd w:id="8"/>
    </w:p>
    <w:p w14:paraId="67AE6383" w14:textId="5AC6EF3A" w:rsidR="00DB0E85" w:rsidRPr="00DB0E85" w:rsidRDefault="00DB0E85" w:rsidP="00DB0E85">
      <w:pPr>
        <w:jc w:val="both"/>
      </w:pPr>
      <w:r>
        <w:t xml:space="preserve">Le travail à distance régulier est ouvert </w:t>
      </w:r>
      <w:r w:rsidRPr="00445B43">
        <w:rPr>
          <w:color w:val="000000" w:themeColor="text1"/>
        </w:rPr>
        <w:t xml:space="preserve">aux salariés de GRDF (Service gaz, DR, DCT, </w:t>
      </w:r>
      <w:r>
        <w:rPr>
          <w:color w:val="000000" w:themeColor="text1"/>
        </w:rPr>
        <w:t>UMS</w:t>
      </w:r>
      <w:r w:rsidRPr="00445B43">
        <w:rPr>
          <w:color w:val="000000" w:themeColor="text1"/>
        </w:rPr>
        <w:t xml:space="preserve">), qu’ils soient à temps plein, à temps choisi ou en réduction collective du temps de travail, et quel que soit leur collège d’appartenance. </w:t>
      </w:r>
      <w:r w:rsidRPr="00DE6CC1">
        <w:t>Pour l</w:t>
      </w:r>
      <w:r>
        <w:t>’UMS</w:t>
      </w:r>
      <w:r w:rsidRPr="00DE6CC1">
        <w:t>, le</w:t>
      </w:r>
      <w:r w:rsidRPr="00445B43">
        <w:rPr>
          <w:color w:val="000000" w:themeColor="text1"/>
        </w:rPr>
        <w:t xml:space="preserve">s salariés mixtes </w:t>
      </w:r>
      <w:r w:rsidR="00685EB4" w:rsidRPr="00445B43">
        <w:rPr>
          <w:color w:val="000000" w:themeColor="text1"/>
        </w:rPr>
        <w:t>p</w:t>
      </w:r>
      <w:r w:rsidR="00685EB4">
        <w:rPr>
          <w:color w:val="000000" w:themeColor="text1"/>
        </w:rPr>
        <w:t>euven</w:t>
      </w:r>
      <w:r w:rsidR="00685EB4" w:rsidRPr="00445B43">
        <w:rPr>
          <w:color w:val="000000" w:themeColor="text1"/>
        </w:rPr>
        <w:t xml:space="preserve">t </w:t>
      </w:r>
      <w:r w:rsidRPr="00445B43">
        <w:rPr>
          <w:color w:val="000000" w:themeColor="text1"/>
        </w:rPr>
        <w:t xml:space="preserve">choisir entre l’accord ENEDIS et l’accord GRDF, mais les mesures prévues par chacun des employeurs ne </w:t>
      </w:r>
      <w:r w:rsidR="00F96B64" w:rsidRPr="00445B43">
        <w:rPr>
          <w:color w:val="000000" w:themeColor="text1"/>
        </w:rPr>
        <w:t>s</w:t>
      </w:r>
      <w:r w:rsidR="00F96B64">
        <w:rPr>
          <w:color w:val="000000" w:themeColor="text1"/>
        </w:rPr>
        <w:t>o</w:t>
      </w:r>
      <w:r w:rsidR="00F96B64" w:rsidRPr="00445B43">
        <w:rPr>
          <w:color w:val="000000" w:themeColor="text1"/>
        </w:rPr>
        <w:t xml:space="preserve">nt </w:t>
      </w:r>
      <w:r w:rsidRPr="00445B43">
        <w:rPr>
          <w:color w:val="000000" w:themeColor="text1"/>
        </w:rPr>
        <w:t xml:space="preserve">pas cumulatives, y compris par suite d’une mobilité. </w:t>
      </w:r>
    </w:p>
    <w:p w14:paraId="282C7A13" w14:textId="481111C2" w:rsidR="00DB0E85" w:rsidRPr="00645BDB" w:rsidRDefault="00DB0E85" w:rsidP="00DB0E85">
      <w:pPr>
        <w:jc w:val="both"/>
        <w:rPr>
          <w:color w:val="000000" w:themeColor="text1"/>
        </w:rPr>
      </w:pPr>
      <w:r>
        <w:rPr>
          <w:color w:val="000000" w:themeColor="text1"/>
        </w:rPr>
        <w:t xml:space="preserve">Les nouveaux embauchés (CDI comme CDD), les intérimaires et les salariés en portage salarial peuvent bénéficier de cette modalité d’organisation du travail dans les mêmes conditions que celles définies au </w:t>
      </w:r>
      <w:r w:rsidRPr="00645BDB">
        <w:rPr>
          <w:color w:val="000000" w:themeColor="text1"/>
        </w:rPr>
        <w:t>sein du collectif de travail auquel ils appartiennent.</w:t>
      </w:r>
    </w:p>
    <w:p w14:paraId="4D53EA71" w14:textId="4E2BA3AA" w:rsidR="00DB0E85" w:rsidRPr="00645BDB" w:rsidRDefault="00DB0E85" w:rsidP="00DB0E85">
      <w:pPr>
        <w:jc w:val="both"/>
        <w:rPr>
          <w:color w:val="000000" w:themeColor="text1"/>
        </w:rPr>
      </w:pPr>
      <w:r w:rsidRPr="00645BDB">
        <w:rPr>
          <w:color w:val="000000" w:themeColor="text1"/>
        </w:rPr>
        <w:t xml:space="preserve">Les alternants sont éligibles au travail à distance régulier </w:t>
      </w:r>
      <w:r w:rsidR="00F0717B" w:rsidRPr="00645BDB">
        <w:t>sur le temps en entreprise</w:t>
      </w:r>
      <w:r w:rsidR="00F0717B" w:rsidRPr="00645BDB">
        <w:rPr>
          <w:color w:val="000000" w:themeColor="text1"/>
        </w:rPr>
        <w:t xml:space="preserve"> </w:t>
      </w:r>
      <w:r w:rsidRPr="00645BDB">
        <w:rPr>
          <w:color w:val="000000" w:themeColor="text1"/>
        </w:rPr>
        <w:t>à partir du sixième mois de leur contrat au sein de l’</w:t>
      </w:r>
      <w:r w:rsidR="004475FA" w:rsidRPr="00645BDB">
        <w:rPr>
          <w:color w:val="000000" w:themeColor="text1"/>
        </w:rPr>
        <w:t>E</w:t>
      </w:r>
      <w:r w:rsidRPr="00645BDB">
        <w:rPr>
          <w:color w:val="000000" w:themeColor="text1"/>
        </w:rPr>
        <w:t xml:space="preserve">ntreprise, à condition que l’apprentissage soit réalisable en </w:t>
      </w:r>
      <w:r w:rsidRPr="00645BDB">
        <w:rPr>
          <w:color w:val="000000" w:themeColor="text1"/>
        </w:rPr>
        <w:lastRenderedPageBreak/>
        <w:t xml:space="preserve">distanciel, étant entendu que leur accès au travail à distance fait l’objet d’un échange préalable </w:t>
      </w:r>
      <w:r w:rsidR="00246096" w:rsidRPr="00645BDB">
        <w:rPr>
          <w:color w:val="000000" w:themeColor="text1"/>
        </w:rPr>
        <w:t xml:space="preserve">formalisé </w:t>
      </w:r>
      <w:r w:rsidRPr="00645BDB">
        <w:rPr>
          <w:color w:val="000000" w:themeColor="text1"/>
        </w:rPr>
        <w:t xml:space="preserve">avec l’organisme de formation. </w:t>
      </w:r>
    </w:p>
    <w:p w14:paraId="2755CC17" w14:textId="61FBAA39" w:rsidR="00DB0E85" w:rsidRDefault="00DB0E85" w:rsidP="00DB0E85">
      <w:pPr>
        <w:jc w:val="both"/>
        <w:rPr>
          <w:color w:val="000000" w:themeColor="text1"/>
        </w:rPr>
      </w:pPr>
      <w:r w:rsidRPr="00645BDB">
        <w:rPr>
          <w:color w:val="000000" w:themeColor="text1"/>
        </w:rPr>
        <w:t>Les stagiaires scolaires et les salariés mis à disposition</w:t>
      </w:r>
      <w:r w:rsidR="00683EEA" w:rsidRPr="00645BDB">
        <w:rPr>
          <w:color w:val="000000" w:themeColor="text1"/>
        </w:rPr>
        <w:t xml:space="preserve"> </w:t>
      </w:r>
      <w:r w:rsidRPr="00645BDB">
        <w:rPr>
          <w:color w:val="000000" w:themeColor="text1"/>
        </w:rPr>
        <w:t xml:space="preserve">d’un organisme tiers </w:t>
      </w:r>
      <w:r w:rsidR="00683EEA" w:rsidRPr="00645BDB">
        <w:rPr>
          <w:color w:val="000000" w:themeColor="text1"/>
        </w:rPr>
        <w:t>n</w:t>
      </w:r>
      <w:r w:rsidRPr="00645BDB">
        <w:rPr>
          <w:color w:val="000000" w:themeColor="text1"/>
        </w:rPr>
        <w:t>e sont pas éligibles au travail à distance régulier</w:t>
      </w:r>
      <w:r>
        <w:rPr>
          <w:color w:val="000000" w:themeColor="text1"/>
        </w:rPr>
        <w:t xml:space="preserve">. </w:t>
      </w:r>
    </w:p>
    <w:p w14:paraId="2924BEF0" w14:textId="7FC6CD8E" w:rsidR="00A929E6" w:rsidRPr="00A929E6" w:rsidRDefault="00A929E6" w:rsidP="00A929E6">
      <w:pPr>
        <w:pStyle w:val="Style1"/>
        <w:spacing w:after="240"/>
        <w:rPr>
          <w:sz w:val="28"/>
          <w:szCs w:val="24"/>
        </w:rPr>
      </w:pPr>
      <w:bookmarkStart w:id="9" w:name="_Toc161726476"/>
      <w:r w:rsidRPr="00A929E6">
        <w:rPr>
          <w:sz w:val="28"/>
          <w:szCs w:val="24"/>
        </w:rPr>
        <w:t>3.</w:t>
      </w:r>
      <w:r>
        <w:rPr>
          <w:sz w:val="28"/>
          <w:szCs w:val="24"/>
        </w:rPr>
        <w:t>3</w:t>
      </w:r>
      <w:r w:rsidRPr="00A929E6">
        <w:rPr>
          <w:sz w:val="28"/>
          <w:szCs w:val="24"/>
        </w:rPr>
        <w:t xml:space="preserve"> </w:t>
      </w:r>
      <w:r>
        <w:rPr>
          <w:sz w:val="28"/>
          <w:szCs w:val="24"/>
        </w:rPr>
        <w:t xml:space="preserve">Autonomie du </w:t>
      </w:r>
      <w:r w:rsidRPr="00A929E6">
        <w:rPr>
          <w:sz w:val="28"/>
          <w:szCs w:val="24"/>
        </w:rPr>
        <w:t>salarié</w:t>
      </w:r>
      <w:bookmarkEnd w:id="9"/>
      <w:r w:rsidRPr="00A929E6">
        <w:rPr>
          <w:sz w:val="28"/>
          <w:szCs w:val="24"/>
        </w:rPr>
        <w:t xml:space="preserve"> </w:t>
      </w:r>
    </w:p>
    <w:p w14:paraId="7C54EE97" w14:textId="7C787C59" w:rsidR="00DB0E85" w:rsidRDefault="00DB0E85" w:rsidP="00DB0E85">
      <w:pPr>
        <w:jc w:val="both"/>
        <w:rPr>
          <w:color w:val="000000" w:themeColor="text1"/>
        </w:rPr>
      </w:pPr>
      <w:r>
        <w:rPr>
          <w:color w:val="000000" w:themeColor="text1"/>
        </w:rPr>
        <w:t xml:space="preserve">En situation de travail à distance, le salarié doit </w:t>
      </w:r>
      <w:proofErr w:type="gramStart"/>
      <w:r>
        <w:rPr>
          <w:color w:val="000000" w:themeColor="text1"/>
        </w:rPr>
        <w:t>être en capacité</w:t>
      </w:r>
      <w:proofErr w:type="gramEnd"/>
      <w:r>
        <w:rPr>
          <w:color w:val="000000" w:themeColor="text1"/>
        </w:rPr>
        <w:t xml:space="preserve"> d’exercer son activité de façon autonome. </w:t>
      </w:r>
    </w:p>
    <w:p w14:paraId="35476C6D" w14:textId="36F7D00C" w:rsidR="00DB0E85" w:rsidRDefault="00DB0E85" w:rsidP="00DB0E85">
      <w:pPr>
        <w:jc w:val="both"/>
        <w:rPr>
          <w:color w:val="000000" w:themeColor="text1"/>
        </w:rPr>
      </w:pPr>
      <w:r>
        <w:rPr>
          <w:color w:val="000000" w:themeColor="text1"/>
        </w:rPr>
        <w:t xml:space="preserve">L’autonomie du salarié, quel que soit son collège, s’apprécie notamment au regard de sa capacité à : </w:t>
      </w:r>
    </w:p>
    <w:p w14:paraId="12C37352" w14:textId="77777777" w:rsidR="00DB0E85" w:rsidRPr="00FD7A0C" w:rsidRDefault="00DB0E85" w:rsidP="00DB0E85">
      <w:pPr>
        <w:pStyle w:val="Paragraphedeliste"/>
        <w:numPr>
          <w:ilvl w:val="0"/>
          <w:numId w:val="5"/>
        </w:numPr>
        <w:jc w:val="both"/>
      </w:pPr>
      <w:r w:rsidRPr="00FD7A0C">
        <w:t xml:space="preserve">réaliser l’ensemble de ses activités sans aide ni soutien quotidien et via les outils informatiques et digitaux mis à sa disposition ; </w:t>
      </w:r>
    </w:p>
    <w:p w14:paraId="6F2BBCD8" w14:textId="5729705E" w:rsidR="00DB0E85" w:rsidRPr="00FD7A0C" w:rsidRDefault="00DB0E85" w:rsidP="00DB0E85">
      <w:pPr>
        <w:pStyle w:val="Paragraphedeliste"/>
        <w:numPr>
          <w:ilvl w:val="0"/>
          <w:numId w:val="5"/>
        </w:numPr>
        <w:jc w:val="both"/>
      </w:pPr>
      <w:r w:rsidRPr="00FD7A0C">
        <w:t>gérer son temps</w:t>
      </w:r>
      <w:r w:rsidR="00DF0711">
        <w:t>, respecter les délais</w:t>
      </w:r>
      <w:r w:rsidRPr="00FD7A0C">
        <w:t xml:space="preserve"> et prioriser ses différentes activités ; </w:t>
      </w:r>
    </w:p>
    <w:p w14:paraId="7BF8A32D" w14:textId="77777777" w:rsidR="00DB0E85" w:rsidRPr="00FD7A0C" w:rsidRDefault="00DB0E85" w:rsidP="00DB0E85">
      <w:pPr>
        <w:pStyle w:val="Paragraphedeliste"/>
        <w:numPr>
          <w:ilvl w:val="0"/>
          <w:numId w:val="5"/>
        </w:numPr>
        <w:jc w:val="both"/>
      </w:pPr>
      <w:r w:rsidRPr="00FD7A0C">
        <w:t>prendre des initiatives pour résoudre des problèmes nouveaux ;</w:t>
      </w:r>
    </w:p>
    <w:p w14:paraId="0C98E72B" w14:textId="77777777" w:rsidR="00DB0E85" w:rsidRPr="00FD7A0C" w:rsidRDefault="00DB0E85" w:rsidP="00DB0E85">
      <w:pPr>
        <w:pStyle w:val="Paragraphedeliste"/>
        <w:numPr>
          <w:ilvl w:val="0"/>
          <w:numId w:val="5"/>
        </w:numPr>
        <w:jc w:val="both"/>
      </w:pPr>
      <w:r w:rsidRPr="00FD7A0C">
        <w:t>alerter rapidement en cas de difficultés rencontrées ;</w:t>
      </w:r>
    </w:p>
    <w:p w14:paraId="60E90CCC" w14:textId="77777777" w:rsidR="00DB0E85" w:rsidRPr="00FD7A0C" w:rsidRDefault="00DB0E85" w:rsidP="00DB0E85">
      <w:pPr>
        <w:pStyle w:val="Paragraphedeliste"/>
        <w:numPr>
          <w:ilvl w:val="0"/>
          <w:numId w:val="5"/>
        </w:numPr>
        <w:jc w:val="both"/>
      </w:pPr>
      <w:r w:rsidRPr="00FD7A0C">
        <w:t xml:space="preserve">s’intégrer dans son collectif de travail ; </w:t>
      </w:r>
    </w:p>
    <w:p w14:paraId="679CE671" w14:textId="77777777" w:rsidR="00DB0E85" w:rsidRPr="00FD7A0C" w:rsidRDefault="00DB0E85" w:rsidP="00DB0E85">
      <w:pPr>
        <w:pStyle w:val="Paragraphedeliste"/>
        <w:numPr>
          <w:ilvl w:val="0"/>
          <w:numId w:val="5"/>
        </w:numPr>
        <w:jc w:val="both"/>
      </w:pPr>
      <w:r w:rsidRPr="00FD7A0C">
        <w:t xml:space="preserve">procéder de sa propre initiative à un </w:t>
      </w:r>
      <w:proofErr w:type="spellStart"/>
      <w:r w:rsidRPr="00FD7A0C">
        <w:t>reporting</w:t>
      </w:r>
      <w:proofErr w:type="spellEnd"/>
      <w:r w:rsidRPr="00FD7A0C">
        <w:t xml:space="preserve"> régulier auprès de son manager. </w:t>
      </w:r>
    </w:p>
    <w:p w14:paraId="20FBBA3F" w14:textId="5AB2DD9B" w:rsidR="00A929E6" w:rsidRPr="00A929E6" w:rsidRDefault="00A929E6" w:rsidP="00A929E6">
      <w:pPr>
        <w:pStyle w:val="Style1"/>
        <w:spacing w:after="240"/>
        <w:rPr>
          <w:sz w:val="28"/>
          <w:szCs w:val="24"/>
        </w:rPr>
      </w:pPr>
      <w:bookmarkStart w:id="10" w:name="_Toc161726477"/>
      <w:r w:rsidRPr="00A929E6">
        <w:rPr>
          <w:sz w:val="28"/>
          <w:szCs w:val="24"/>
        </w:rPr>
        <w:t>3.</w:t>
      </w:r>
      <w:r>
        <w:rPr>
          <w:sz w:val="28"/>
          <w:szCs w:val="24"/>
        </w:rPr>
        <w:t>4</w:t>
      </w:r>
      <w:r w:rsidRPr="00A929E6">
        <w:rPr>
          <w:sz w:val="28"/>
          <w:szCs w:val="24"/>
        </w:rPr>
        <w:t xml:space="preserve"> </w:t>
      </w:r>
      <w:r>
        <w:rPr>
          <w:sz w:val="28"/>
          <w:szCs w:val="24"/>
        </w:rPr>
        <w:t>Volontariat, engagement et confiance mutuels</w:t>
      </w:r>
      <w:bookmarkEnd w:id="10"/>
    </w:p>
    <w:p w14:paraId="4E1E1711" w14:textId="28B82E13" w:rsidR="00DF0711" w:rsidRDefault="00DF0711" w:rsidP="00F9720C">
      <w:pPr>
        <w:jc w:val="both"/>
      </w:pPr>
      <w:r w:rsidRPr="00FD7A0C">
        <w:t xml:space="preserve">Le travail à distance </w:t>
      </w:r>
      <w:r w:rsidR="00F9720C">
        <w:t xml:space="preserve">régulier </w:t>
      </w:r>
      <w:r w:rsidRPr="00FD7A0C">
        <w:t>résulte d</w:t>
      </w:r>
      <w:r w:rsidR="008D34C1">
        <w:t>u</w:t>
      </w:r>
      <w:r w:rsidRPr="00FD7A0C">
        <w:t xml:space="preserve"> volontariat </w:t>
      </w:r>
      <w:r>
        <w:t xml:space="preserve">du salarié candidat au travail à distance. </w:t>
      </w:r>
      <w:r w:rsidR="00F9720C">
        <w:t>Dès lors, seul le salarié peut faire une demande</w:t>
      </w:r>
      <w:r w:rsidR="00FC081D">
        <w:t xml:space="preserve"> de</w:t>
      </w:r>
      <w:r w:rsidR="00F9720C">
        <w:t xml:space="preserve"> travail à distance. </w:t>
      </w:r>
      <w:r w:rsidRPr="00FD7A0C">
        <w:t>L’employeur ne peut donc pas imposer le travail à distance au salarié</w:t>
      </w:r>
      <w:r w:rsidR="00E11B99">
        <w:t>.</w:t>
      </w:r>
      <w:r w:rsidRPr="00FD7A0C">
        <w:t xml:space="preserve"> </w:t>
      </w:r>
    </w:p>
    <w:p w14:paraId="4E090531" w14:textId="50A03C6D" w:rsidR="00F9720C" w:rsidRDefault="00F9720C" w:rsidP="00F9720C">
      <w:pPr>
        <w:jc w:val="both"/>
      </w:pPr>
      <w:r>
        <w:t xml:space="preserve">Les parties signataires rappellent que l’organisation du travail à distance repose sur une relation de confiance entre le salarié et son responsable hiérarchique, mais aussi sur la faculté qui doit être donnée à l’employeur de pouvoir apprécier les résultats par rapport aux objectifs fixés. </w:t>
      </w:r>
    </w:p>
    <w:p w14:paraId="79624A84" w14:textId="1895BB7F" w:rsidR="00A929E6" w:rsidRPr="00A929E6" w:rsidRDefault="00A929E6" w:rsidP="00A929E6">
      <w:pPr>
        <w:pStyle w:val="Style1"/>
        <w:spacing w:after="240"/>
        <w:rPr>
          <w:sz w:val="28"/>
          <w:szCs w:val="24"/>
        </w:rPr>
      </w:pPr>
      <w:bookmarkStart w:id="11" w:name="_Toc161726478"/>
      <w:r w:rsidRPr="00A929E6">
        <w:rPr>
          <w:sz w:val="28"/>
          <w:szCs w:val="24"/>
        </w:rPr>
        <w:t>3.</w:t>
      </w:r>
      <w:r>
        <w:rPr>
          <w:sz w:val="28"/>
          <w:szCs w:val="24"/>
        </w:rPr>
        <w:t>5 Conditions d’exercice du travail à distance</w:t>
      </w:r>
      <w:bookmarkEnd w:id="11"/>
    </w:p>
    <w:p w14:paraId="734DBBD5" w14:textId="6F7AEF77" w:rsidR="00095F48" w:rsidRDefault="00095F48" w:rsidP="00095F48">
      <w:pPr>
        <w:jc w:val="both"/>
      </w:pPr>
      <w:r>
        <w:t>Le lieu retenu pour la réalisation de l’activité en travail à distance doit être :</w:t>
      </w:r>
    </w:p>
    <w:p w14:paraId="7EBE710E" w14:textId="77777777" w:rsidR="00095F48" w:rsidRPr="00FD7A0C" w:rsidRDefault="00095F48" w:rsidP="00095F48">
      <w:pPr>
        <w:pStyle w:val="Paragraphedeliste"/>
        <w:numPr>
          <w:ilvl w:val="0"/>
          <w:numId w:val="7"/>
        </w:numPr>
        <w:jc w:val="both"/>
      </w:pPr>
      <w:r w:rsidRPr="00FD7A0C">
        <w:t>relié à une ligne internet garantissant un accès fluide</w:t>
      </w:r>
      <w:r>
        <w:t>, fiable</w:t>
      </w:r>
      <w:r w:rsidRPr="00FD7A0C">
        <w:t xml:space="preserve"> et sécurisé à l’ensemble des outils de travail et assurant la possibilité de communications et de réunions sans interruption liée au réseau (une connexion via un téléphone portable ne saurait être suffisante) ;</w:t>
      </w:r>
    </w:p>
    <w:p w14:paraId="6B041355" w14:textId="24091516" w:rsidR="00095F48" w:rsidRPr="00FD7A0C" w:rsidRDefault="00095F48" w:rsidP="00095F48">
      <w:pPr>
        <w:pStyle w:val="Paragraphedeliste"/>
        <w:numPr>
          <w:ilvl w:val="0"/>
          <w:numId w:val="7"/>
        </w:numPr>
        <w:jc w:val="both"/>
        <w:rPr>
          <w:color w:val="000000" w:themeColor="text1"/>
        </w:rPr>
      </w:pPr>
      <w:r w:rsidRPr="00FD7A0C">
        <w:t xml:space="preserve">doté </w:t>
      </w:r>
      <w:r w:rsidRPr="00FD7A0C">
        <w:rPr>
          <w:color w:val="000000" w:themeColor="text1"/>
        </w:rPr>
        <w:t>d’une installation électrique conforme dans le cadre de l’exercice du télétravail (la liste des éléments à vérifier est précisée dans l’attestation sur l’honneur) ;</w:t>
      </w:r>
    </w:p>
    <w:p w14:paraId="166682D1" w14:textId="6F31855F" w:rsidR="00095F48" w:rsidRPr="00FD7A0C" w:rsidRDefault="00095F48" w:rsidP="00095F48">
      <w:pPr>
        <w:pStyle w:val="Paragraphedeliste"/>
        <w:numPr>
          <w:ilvl w:val="0"/>
          <w:numId w:val="7"/>
        </w:numPr>
        <w:jc w:val="both"/>
        <w:rPr>
          <w:color w:val="000000" w:themeColor="text1"/>
        </w:rPr>
      </w:pPr>
      <w:r w:rsidRPr="00FD7A0C">
        <w:rPr>
          <w:color w:val="000000" w:themeColor="text1"/>
        </w:rPr>
        <w:t xml:space="preserve">couvert par une assurance multirisques habitation incluant la garantie responsabilité civile (le salarié devra avoir informé son assureur qu’il </w:t>
      </w:r>
      <w:r>
        <w:rPr>
          <w:color w:val="000000" w:themeColor="text1"/>
        </w:rPr>
        <w:t xml:space="preserve">exerce partiellement son activité en télétravail, </w:t>
      </w:r>
      <w:r w:rsidRPr="00FD7A0C">
        <w:rPr>
          <w:color w:val="000000" w:themeColor="text1"/>
        </w:rPr>
        <w:t xml:space="preserve">afin d’être couvert) ; </w:t>
      </w:r>
    </w:p>
    <w:p w14:paraId="75B544CB" w14:textId="39555A36" w:rsidR="00095F48" w:rsidRPr="00FD7A0C" w:rsidRDefault="00095F48" w:rsidP="00095F48">
      <w:pPr>
        <w:pStyle w:val="Paragraphedeliste"/>
        <w:numPr>
          <w:ilvl w:val="0"/>
          <w:numId w:val="7"/>
        </w:numPr>
        <w:jc w:val="both"/>
        <w:rPr>
          <w:color w:val="000000" w:themeColor="text1"/>
        </w:rPr>
      </w:pPr>
      <w:r w:rsidRPr="00FD7A0C">
        <w:rPr>
          <w:color w:val="000000" w:themeColor="text1"/>
        </w:rPr>
        <w:t xml:space="preserve">approprié à la réalisation du travail, à la concentration, à la santé du salarié, à sa sécurité et conforme aux impératifs de confidentialité exigés par le travail. </w:t>
      </w:r>
    </w:p>
    <w:p w14:paraId="461D1AC7" w14:textId="3FB7DDF7" w:rsidR="00095F48" w:rsidRPr="00FD7A0C" w:rsidRDefault="00095F48" w:rsidP="00095F48">
      <w:pPr>
        <w:jc w:val="both"/>
      </w:pPr>
      <w:r w:rsidRPr="00FD7A0C">
        <w:t xml:space="preserve">Le salarié qui sollicite </w:t>
      </w:r>
      <w:r>
        <w:t xml:space="preserve">une convention de travail à </w:t>
      </w:r>
      <w:r w:rsidRPr="00FD7A0C">
        <w:t xml:space="preserve">domicile </w:t>
      </w:r>
      <w:r w:rsidR="00BB3A2D">
        <w:t xml:space="preserve">doit </w:t>
      </w:r>
      <w:r>
        <w:t xml:space="preserve">préalablement attester </w:t>
      </w:r>
      <w:r w:rsidRPr="00FD7A0C">
        <w:t>sur l’honneur de l’ensemble des conditions précitées</w:t>
      </w:r>
      <w:r>
        <w:t xml:space="preserve"> pour chacun des lieux de travail à distance</w:t>
      </w:r>
      <w:r w:rsidR="00D05C86">
        <w:t xml:space="preserve"> mentionnés dans </w:t>
      </w:r>
      <w:r>
        <w:t>sa convention.</w:t>
      </w:r>
      <w:r w:rsidRPr="00FD7A0C">
        <w:t xml:space="preserve">   </w:t>
      </w:r>
    </w:p>
    <w:p w14:paraId="01218A2C" w14:textId="0C257704" w:rsidR="00095F48" w:rsidRDefault="00095F48" w:rsidP="00095F48"/>
    <w:p w14:paraId="6D095687" w14:textId="3D0E3675" w:rsidR="00A929E6" w:rsidRPr="00A929E6" w:rsidRDefault="00A929E6" w:rsidP="00A929E6">
      <w:pPr>
        <w:pStyle w:val="Style1"/>
        <w:spacing w:after="240"/>
        <w:rPr>
          <w:sz w:val="32"/>
          <w:szCs w:val="28"/>
        </w:rPr>
      </w:pPr>
      <w:bookmarkStart w:id="12" w:name="_Toc161726479"/>
      <w:r w:rsidRPr="00A929E6">
        <w:rPr>
          <w:sz w:val="32"/>
          <w:szCs w:val="28"/>
        </w:rPr>
        <w:lastRenderedPageBreak/>
        <w:t xml:space="preserve">Article </w:t>
      </w:r>
      <w:r>
        <w:rPr>
          <w:sz w:val="32"/>
          <w:szCs w:val="28"/>
        </w:rPr>
        <w:t>4</w:t>
      </w:r>
      <w:r w:rsidRPr="00A929E6">
        <w:rPr>
          <w:sz w:val="32"/>
          <w:szCs w:val="28"/>
        </w:rPr>
        <w:t xml:space="preserve">. </w:t>
      </w:r>
      <w:r>
        <w:rPr>
          <w:sz w:val="32"/>
          <w:szCs w:val="28"/>
        </w:rPr>
        <w:t>Modes d’organisation du travail à distance régulier</w:t>
      </w:r>
      <w:bookmarkEnd w:id="12"/>
    </w:p>
    <w:p w14:paraId="7D4A1DE7" w14:textId="28F3B0D3" w:rsidR="00A929E6" w:rsidRPr="00A929E6" w:rsidRDefault="00A929E6" w:rsidP="00A929E6">
      <w:pPr>
        <w:pStyle w:val="Style1"/>
        <w:spacing w:after="240"/>
        <w:rPr>
          <w:sz w:val="28"/>
          <w:szCs w:val="24"/>
        </w:rPr>
      </w:pPr>
      <w:bookmarkStart w:id="13" w:name="_Toc161726480"/>
      <w:r>
        <w:rPr>
          <w:sz w:val="28"/>
          <w:szCs w:val="24"/>
        </w:rPr>
        <w:t>4.1 Lieux d’exercice du travail à distance</w:t>
      </w:r>
      <w:bookmarkEnd w:id="13"/>
    </w:p>
    <w:p w14:paraId="466A9555" w14:textId="2F0E4F34" w:rsidR="00095F48" w:rsidRDefault="001505A3" w:rsidP="001505A3">
      <w:pPr>
        <w:jc w:val="both"/>
      </w:pPr>
      <w:r>
        <w:t xml:space="preserve">Le travail à distance </w:t>
      </w:r>
      <w:r w:rsidR="00020C36">
        <w:t xml:space="preserve">régulier </w:t>
      </w:r>
      <w:r>
        <w:t xml:space="preserve">comprend les deux modes d’organisation du travail suivants : </w:t>
      </w:r>
    </w:p>
    <w:p w14:paraId="3F442E11" w14:textId="6F132F9C" w:rsidR="00B050DC" w:rsidRDefault="001505A3" w:rsidP="001505A3">
      <w:pPr>
        <w:pStyle w:val="Paragraphedeliste"/>
        <w:numPr>
          <w:ilvl w:val="0"/>
          <w:numId w:val="8"/>
        </w:numPr>
        <w:jc w:val="both"/>
        <w:rPr>
          <w:b/>
          <w:bCs/>
        </w:rPr>
      </w:pPr>
      <w:r w:rsidRPr="00B050DC">
        <w:rPr>
          <w:b/>
          <w:bCs/>
        </w:rPr>
        <w:t xml:space="preserve">Travail à distance </w:t>
      </w:r>
      <w:r w:rsidR="00B050DC" w:rsidRPr="00B050DC">
        <w:rPr>
          <w:b/>
          <w:bCs/>
        </w:rPr>
        <w:t>depuis un ou plusieurs lieux privés</w:t>
      </w:r>
    </w:p>
    <w:p w14:paraId="508A3A6B" w14:textId="5AAD23D3" w:rsidR="001505A3" w:rsidRPr="00B050DC" w:rsidRDefault="001505A3" w:rsidP="001505A3">
      <w:pPr>
        <w:pStyle w:val="Paragraphedeliste"/>
        <w:numPr>
          <w:ilvl w:val="0"/>
          <w:numId w:val="8"/>
        </w:numPr>
        <w:jc w:val="both"/>
        <w:rPr>
          <w:b/>
          <w:bCs/>
        </w:rPr>
      </w:pPr>
      <w:r w:rsidRPr="00B050DC">
        <w:rPr>
          <w:b/>
          <w:bCs/>
        </w:rPr>
        <w:t>Travail à distance sur site délocalisé</w:t>
      </w:r>
    </w:p>
    <w:p w14:paraId="29799053" w14:textId="1043402B" w:rsidR="001505A3" w:rsidRDefault="001505A3" w:rsidP="001505A3">
      <w:pPr>
        <w:spacing w:after="0"/>
        <w:jc w:val="both"/>
      </w:pPr>
      <w:r>
        <w:t xml:space="preserve">Le salarié </w:t>
      </w:r>
      <w:r w:rsidR="00F05724">
        <w:t xml:space="preserve">peut </w:t>
      </w:r>
      <w:r>
        <w:t>opter pour l’une et/</w:t>
      </w:r>
      <w:r w:rsidRPr="00645BDB">
        <w:t xml:space="preserve">ou l’autre de ces modalités, </w:t>
      </w:r>
      <w:r w:rsidR="00BE3371" w:rsidRPr="00645BDB">
        <w:t>dans le cadre de sa convention individuelle</w:t>
      </w:r>
      <w:r w:rsidRPr="00645BDB">
        <w:t>.</w:t>
      </w:r>
      <w:r>
        <w:t xml:space="preserve"> </w:t>
      </w:r>
    </w:p>
    <w:p w14:paraId="27D3449A" w14:textId="5E6FCE5F" w:rsidR="00A929E6" w:rsidRPr="005D7753" w:rsidRDefault="00A929E6" w:rsidP="00A929E6">
      <w:pPr>
        <w:pStyle w:val="Style1"/>
        <w:spacing w:after="240"/>
        <w:rPr>
          <w:sz w:val="24"/>
          <w:szCs w:val="22"/>
        </w:rPr>
      </w:pPr>
      <w:bookmarkStart w:id="14" w:name="_Toc161726481"/>
      <w:r w:rsidRPr="005D7753">
        <w:rPr>
          <w:sz w:val="24"/>
          <w:szCs w:val="22"/>
        </w:rPr>
        <w:t xml:space="preserve">4.1.1 Le travail à distance </w:t>
      </w:r>
      <w:r w:rsidR="005D7753" w:rsidRPr="005D7753">
        <w:rPr>
          <w:sz w:val="24"/>
          <w:szCs w:val="22"/>
        </w:rPr>
        <w:t>depuis un ou plusieurs lieux privés</w:t>
      </w:r>
      <w:bookmarkEnd w:id="14"/>
    </w:p>
    <w:p w14:paraId="598D18E0" w14:textId="56570153" w:rsidR="00834260" w:rsidRDefault="00834260" w:rsidP="001505A3">
      <w:pPr>
        <w:jc w:val="both"/>
      </w:pPr>
      <w:r>
        <w:t xml:space="preserve">Par défaut, le travail à distance est réputé s’exercer au domicile du salarié qui s’entend comme son </w:t>
      </w:r>
      <w:r w:rsidRPr="001B1011">
        <w:rPr>
          <w:b/>
          <w:bCs/>
        </w:rPr>
        <w:t>lieu de résidence principale</w:t>
      </w:r>
      <w:r>
        <w:t xml:space="preserve">. </w:t>
      </w:r>
      <w:r w:rsidR="006C1804">
        <w:t xml:space="preserve">Seul le salarié </w:t>
      </w:r>
      <w:r w:rsidR="00804512">
        <w:t xml:space="preserve">dont la </w:t>
      </w:r>
      <w:r w:rsidR="00B050DC">
        <w:t xml:space="preserve">résidence principale </w:t>
      </w:r>
      <w:r w:rsidR="00804512">
        <w:t>ne remplirait pas les conditions d’exercice du travail à distance exposées à l’</w:t>
      </w:r>
      <w:r w:rsidR="00F701B8">
        <w:t>a</w:t>
      </w:r>
      <w:r w:rsidR="00804512">
        <w:t xml:space="preserve">rticle 3.5 </w:t>
      </w:r>
      <w:r w:rsidR="001B1011">
        <w:t>pourra</w:t>
      </w:r>
      <w:r w:rsidR="006C1804">
        <w:t xml:space="preserve"> mentionner un autre premier lieu privé. </w:t>
      </w:r>
    </w:p>
    <w:p w14:paraId="421E8635" w14:textId="32D35DDB" w:rsidR="006C1804" w:rsidRDefault="00F566FC" w:rsidP="001505A3">
      <w:pPr>
        <w:jc w:val="both"/>
      </w:pPr>
      <w:r>
        <w:t>Le</w:t>
      </w:r>
      <w:r w:rsidR="006C1804">
        <w:t xml:space="preserve"> </w:t>
      </w:r>
      <w:r w:rsidR="00B050DC">
        <w:t>travail à distance</w:t>
      </w:r>
      <w:r w:rsidR="00834260">
        <w:t xml:space="preserve"> </w:t>
      </w:r>
      <w:r w:rsidR="00E32352">
        <w:t xml:space="preserve">peut </w:t>
      </w:r>
      <w:r w:rsidR="00834260">
        <w:t>également s’exercer</w:t>
      </w:r>
      <w:r w:rsidR="00B050DC">
        <w:t xml:space="preserve"> </w:t>
      </w:r>
      <w:r w:rsidR="00B050DC" w:rsidRPr="001B1011">
        <w:rPr>
          <w:b/>
          <w:bCs/>
        </w:rPr>
        <w:t>depuis deux autres lieux privés</w:t>
      </w:r>
      <w:r w:rsidR="00B050DC">
        <w:t xml:space="preserve"> </w:t>
      </w:r>
      <w:r w:rsidR="00834260">
        <w:t>choisis par le salarié</w:t>
      </w:r>
      <w:r w:rsidR="00B050DC">
        <w:t xml:space="preserve">. </w:t>
      </w:r>
    </w:p>
    <w:p w14:paraId="7F86DA23" w14:textId="31F87540" w:rsidR="00AB4819" w:rsidRDefault="0036713B" w:rsidP="00AB4819">
      <w:pPr>
        <w:jc w:val="both"/>
      </w:pPr>
      <w:r>
        <w:t xml:space="preserve">Le lieu d’exercice du travail à distance doit se situer en France métropolitaine. Le travail à distance depuis l’étranger n’est donc pas autorisé, à l’exception des salariés frontaliers qui </w:t>
      </w:r>
      <w:r w:rsidR="004E2140">
        <w:t xml:space="preserve">peuvent </w:t>
      </w:r>
      <w:r w:rsidR="000E5417">
        <w:t>travailler</w:t>
      </w:r>
      <w:r>
        <w:t xml:space="preserve"> depuis leur résidence principale</w:t>
      </w:r>
      <w:r w:rsidR="005E1F8A">
        <w:t xml:space="preserve"> exclusivement</w:t>
      </w:r>
      <w:r>
        <w:t xml:space="preserve"> lorsque celle-ci se situe dans un pays limitrophe de la France </w:t>
      </w:r>
      <w:r w:rsidR="00170D32">
        <w:t>métropolitaine</w:t>
      </w:r>
      <w:r w:rsidR="00170D32">
        <w:rPr>
          <w:rStyle w:val="Appelnotedebasdep"/>
        </w:rPr>
        <w:footnoteReference w:id="1"/>
      </w:r>
      <w:r w:rsidR="000D49F0">
        <w:rPr>
          <w:rStyle w:val="Marquedecommentaire"/>
        </w:rPr>
        <w:t>.</w:t>
      </w:r>
      <w:r w:rsidR="00170D32">
        <w:t xml:space="preserve"> </w:t>
      </w:r>
    </w:p>
    <w:p w14:paraId="413B5C13" w14:textId="791FD1A0" w:rsidR="00B050DC" w:rsidRPr="00645BDB" w:rsidRDefault="00B050DC" w:rsidP="001505A3">
      <w:pPr>
        <w:jc w:val="both"/>
      </w:pPr>
      <w:r>
        <w:t xml:space="preserve">Le lieu retenu, domicile ou lieu privé, pour la réalisation de l’activité en travail à distance, </w:t>
      </w:r>
      <w:r w:rsidR="004865F5">
        <w:t xml:space="preserve">doit </w:t>
      </w:r>
      <w:r>
        <w:t xml:space="preserve">remplir les conditions d’exercice </w:t>
      </w:r>
      <w:r w:rsidRPr="00645BDB">
        <w:t>du travail à distance exposées à l’</w:t>
      </w:r>
      <w:r w:rsidR="00F701B8" w:rsidRPr="00645BDB">
        <w:t>a</w:t>
      </w:r>
      <w:r w:rsidRPr="00645BDB">
        <w:t>rticle 3.5.</w:t>
      </w:r>
    </w:p>
    <w:p w14:paraId="50528647" w14:textId="4C576E9A" w:rsidR="00B050DC" w:rsidRPr="00645BDB" w:rsidRDefault="00B050DC" w:rsidP="001505A3">
      <w:pPr>
        <w:jc w:val="both"/>
        <w:rPr>
          <w:b/>
          <w:bCs/>
          <w:u w:val="single"/>
        </w:rPr>
      </w:pPr>
      <w:r w:rsidRPr="00645BDB">
        <w:t xml:space="preserve">De façon exceptionnelle et ponctuelle, en raison de circonstances impérieuses avérées et après autorisation écrite du management, un </w:t>
      </w:r>
      <w:r w:rsidR="0015020A" w:rsidRPr="00645BDB">
        <w:t>salarié</w:t>
      </w:r>
      <w:r w:rsidRPr="00645BDB">
        <w:t xml:space="preserve"> </w:t>
      </w:r>
      <w:r w:rsidR="004865F5" w:rsidRPr="00645BDB">
        <w:t xml:space="preserve">peut </w:t>
      </w:r>
      <w:r w:rsidRPr="00645BDB">
        <w:t>être autorisé à travailler depuis un autre lieu que ceux indiqués dans la convention de travail à distance.</w:t>
      </w:r>
      <w:r w:rsidRPr="00645BDB">
        <w:rPr>
          <w:b/>
          <w:bCs/>
          <w:u w:val="single"/>
        </w:rPr>
        <w:t xml:space="preserve"> </w:t>
      </w:r>
    </w:p>
    <w:p w14:paraId="2DADA3AB" w14:textId="23068FBF" w:rsidR="00952BD9" w:rsidRPr="00926421" w:rsidRDefault="00952BD9" w:rsidP="001505A3">
      <w:pPr>
        <w:jc w:val="both"/>
      </w:pPr>
      <w:r w:rsidRPr="00645BDB">
        <w:t>En cas de changement de résidence principale</w:t>
      </w:r>
      <w:r w:rsidRPr="00926421">
        <w:t xml:space="preserve">, le </w:t>
      </w:r>
      <w:r w:rsidRPr="00952BD9">
        <w:t>salarié</w:t>
      </w:r>
      <w:r w:rsidRPr="00926421">
        <w:t xml:space="preserve"> doit informer l’Entreprise de son déménagement et mettre à jour si besoin sa convention de travail à distance.</w:t>
      </w:r>
    </w:p>
    <w:p w14:paraId="65AC8CCF" w14:textId="1359ECF9" w:rsidR="008B2FCD" w:rsidRPr="007268D0" w:rsidRDefault="008B2FCD" w:rsidP="001505A3">
      <w:pPr>
        <w:jc w:val="both"/>
        <w:rPr>
          <w:rFonts w:cstheme="minorHAnsi"/>
          <w:b/>
          <w:bCs/>
          <w:u w:val="single"/>
        </w:rPr>
      </w:pPr>
      <w:r w:rsidRPr="00926421">
        <w:rPr>
          <w:rStyle w:val="cf01"/>
          <w:rFonts w:asciiTheme="minorHAnsi" w:hAnsiTheme="minorHAnsi" w:cstheme="minorHAnsi"/>
          <w:sz w:val="22"/>
          <w:szCs w:val="22"/>
        </w:rPr>
        <w:t>En aucun cas, le choix du lieu d'exercice du travail à distance par le salarié ne peut engendrer de frais supplémentaires à</w:t>
      </w:r>
      <w:r w:rsidR="004A17DA">
        <w:rPr>
          <w:rStyle w:val="cf01"/>
          <w:rFonts w:asciiTheme="minorHAnsi" w:hAnsiTheme="minorHAnsi" w:cstheme="minorHAnsi"/>
          <w:sz w:val="22"/>
          <w:szCs w:val="22"/>
        </w:rPr>
        <w:t xml:space="preserve"> la</w:t>
      </w:r>
      <w:r w:rsidRPr="00926421">
        <w:rPr>
          <w:rStyle w:val="cf01"/>
          <w:rFonts w:asciiTheme="minorHAnsi" w:hAnsiTheme="minorHAnsi" w:cstheme="minorHAnsi"/>
          <w:sz w:val="22"/>
          <w:szCs w:val="22"/>
        </w:rPr>
        <w:t xml:space="preserve"> charge de l'employeur, notamment au titre du transport (individuel ou collectif), et/ou plus globalement des déplacements, de location de tiers lieu payant, etc.</w:t>
      </w:r>
    </w:p>
    <w:p w14:paraId="7E025512" w14:textId="66DA9E45" w:rsidR="005D7753" w:rsidRPr="005D7753" w:rsidRDefault="005D7753" w:rsidP="005D7753">
      <w:pPr>
        <w:pStyle w:val="Style1"/>
        <w:spacing w:after="240"/>
        <w:rPr>
          <w:sz w:val="24"/>
          <w:szCs w:val="22"/>
        </w:rPr>
      </w:pPr>
      <w:bookmarkStart w:id="15" w:name="_Toc161726482"/>
      <w:r w:rsidRPr="005D7753">
        <w:rPr>
          <w:sz w:val="24"/>
          <w:szCs w:val="22"/>
        </w:rPr>
        <w:t>4.1.</w:t>
      </w:r>
      <w:r>
        <w:rPr>
          <w:sz w:val="24"/>
          <w:szCs w:val="22"/>
        </w:rPr>
        <w:t>2</w:t>
      </w:r>
      <w:r w:rsidRPr="005D7753">
        <w:rPr>
          <w:sz w:val="24"/>
          <w:szCs w:val="22"/>
        </w:rPr>
        <w:t xml:space="preserve"> Le travail à distance </w:t>
      </w:r>
      <w:r>
        <w:rPr>
          <w:sz w:val="24"/>
          <w:szCs w:val="22"/>
        </w:rPr>
        <w:t>sur un site délocalisé</w:t>
      </w:r>
      <w:bookmarkEnd w:id="15"/>
    </w:p>
    <w:p w14:paraId="4BC9AFD5" w14:textId="6A449915" w:rsidR="001505A3" w:rsidRPr="00645BDB" w:rsidRDefault="007679C7" w:rsidP="00351C54">
      <w:pPr>
        <w:tabs>
          <w:tab w:val="left" w:pos="1277"/>
        </w:tabs>
        <w:jc w:val="both"/>
      </w:pPr>
      <w:r w:rsidRPr="00F7263E">
        <w:t xml:space="preserve">Il s’agit d’un site </w:t>
      </w:r>
      <w:r w:rsidR="00351C54" w:rsidRPr="00F7263E">
        <w:t>de travail</w:t>
      </w:r>
      <w:r w:rsidR="00470831" w:rsidRPr="00F7263E">
        <w:t xml:space="preserve"> GRDF</w:t>
      </w:r>
      <w:r w:rsidR="00411E46" w:rsidRPr="00F7263E">
        <w:t>,</w:t>
      </w:r>
      <w:r w:rsidR="00351C54" w:rsidRPr="00F7263E">
        <w:t xml:space="preserve"> </w:t>
      </w:r>
      <w:r w:rsidR="00351C54" w:rsidRPr="00645BDB">
        <w:t xml:space="preserve">plus proche du domicile du salarié que son </w:t>
      </w:r>
      <w:r w:rsidR="00F7263E" w:rsidRPr="00645BDB">
        <w:t>lieu de travail habituel</w:t>
      </w:r>
      <w:r w:rsidR="00351C54" w:rsidRPr="00645BDB">
        <w:t>, où sont présents des salariés de GRDF.</w:t>
      </w:r>
    </w:p>
    <w:p w14:paraId="49F0157F" w14:textId="7F374DD8" w:rsidR="00351C54" w:rsidRDefault="00351C54" w:rsidP="00351C54">
      <w:pPr>
        <w:tabs>
          <w:tab w:val="left" w:pos="1277"/>
        </w:tabs>
        <w:jc w:val="both"/>
      </w:pPr>
      <w:r w:rsidRPr="00645BDB">
        <w:t>Sur le site de travail délocalisé, le salarié</w:t>
      </w:r>
      <w:r>
        <w:t xml:space="preserve"> doit pouvoir s’installer dans un espace de travail libre/disponible lui garantissant la qualité de ses conditions de travail et une connexion internet dont les caractéristiques sont compatibles avec l’exercice de l’activité professionnelle. Les modalités de mise en œuvre du travail sur site délocalisé sont précisées avec le responsable du site concerné et indiquées dans la convention du salarié. </w:t>
      </w:r>
    </w:p>
    <w:p w14:paraId="3FD5FAB2" w14:textId="57F220C2" w:rsidR="005D7753" w:rsidRPr="00A929E6" w:rsidRDefault="005D7753" w:rsidP="005D7753">
      <w:pPr>
        <w:pStyle w:val="Style1"/>
        <w:spacing w:after="240"/>
        <w:rPr>
          <w:sz w:val="28"/>
          <w:szCs w:val="24"/>
        </w:rPr>
      </w:pPr>
      <w:bookmarkStart w:id="16" w:name="_Toc161726483"/>
      <w:r>
        <w:rPr>
          <w:sz w:val="28"/>
          <w:szCs w:val="24"/>
        </w:rPr>
        <w:lastRenderedPageBreak/>
        <w:t>4.2 Rythmes de travail à distance</w:t>
      </w:r>
      <w:bookmarkEnd w:id="16"/>
    </w:p>
    <w:p w14:paraId="3E90365E" w14:textId="1E8B81C5" w:rsidR="00351C54" w:rsidRDefault="00351C54" w:rsidP="00351C54">
      <w:r>
        <w:t xml:space="preserve">Deux modèles de travail à distance sont proposés : </w:t>
      </w:r>
    </w:p>
    <w:p w14:paraId="36BE0AE3" w14:textId="7F4F9B24" w:rsidR="00351C54" w:rsidRDefault="00351C54" w:rsidP="00351C54">
      <w:pPr>
        <w:pStyle w:val="Paragraphedeliste"/>
        <w:numPr>
          <w:ilvl w:val="0"/>
          <w:numId w:val="8"/>
        </w:numPr>
        <w:jc w:val="both"/>
        <w:rPr>
          <w:b/>
          <w:bCs/>
        </w:rPr>
      </w:pPr>
      <w:r>
        <w:rPr>
          <w:b/>
          <w:bCs/>
        </w:rPr>
        <w:t>Un modèle de travail à distance mensuel</w:t>
      </w:r>
    </w:p>
    <w:p w14:paraId="68FE3104" w14:textId="363CB176" w:rsidR="00351C54" w:rsidRDefault="00F566FC" w:rsidP="00351C54">
      <w:pPr>
        <w:pStyle w:val="Paragraphedeliste"/>
        <w:numPr>
          <w:ilvl w:val="0"/>
          <w:numId w:val="8"/>
        </w:numPr>
        <w:jc w:val="both"/>
        <w:rPr>
          <w:b/>
          <w:bCs/>
        </w:rPr>
      </w:pPr>
      <w:r>
        <w:rPr>
          <w:b/>
          <w:bCs/>
        </w:rPr>
        <w:t>Un modèle de travail à distance semestriel</w:t>
      </w:r>
    </w:p>
    <w:p w14:paraId="301CD551" w14:textId="08BE13CC" w:rsidR="005D7753" w:rsidRPr="005D7753" w:rsidRDefault="005D7753" w:rsidP="005D7753">
      <w:pPr>
        <w:pStyle w:val="Style1"/>
        <w:spacing w:after="240"/>
        <w:rPr>
          <w:sz w:val="24"/>
          <w:szCs w:val="22"/>
        </w:rPr>
      </w:pPr>
      <w:bookmarkStart w:id="17" w:name="_Toc161726484"/>
      <w:bookmarkStart w:id="18" w:name="_Hlk160650056"/>
      <w:r w:rsidRPr="005D7753">
        <w:rPr>
          <w:sz w:val="24"/>
          <w:szCs w:val="22"/>
        </w:rPr>
        <w:t>4.</w:t>
      </w:r>
      <w:r>
        <w:rPr>
          <w:sz w:val="24"/>
          <w:szCs w:val="22"/>
        </w:rPr>
        <w:t>2.1</w:t>
      </w:r>
      <w:r w:rsidRPr="005D7753">
        <w:rPr>
          <w:sz w:val="24"/>
          <w:szCs w:val="22"/>
        </w:rPr>
        <w:t xml:space="preserve"> </w:t>
      </w:r>
      <w:r>
        <w:rPr>
          <w:sz w:val="24"/>
          <w:szCs w:val="22"/>
        </w:rPr>
        <w:t>Modèle de travail à distance mensuel</w:t>
      </w:r>
      <w:bookmarkEnd w:id="17"/>
    </w:p>
    <w:bookmarkEnd w:id="18"/>
    <w:p w14:paraId="7B330F2D" w14:textId="50A9C9C6" w:rsidR="000E5417" w:rsidRPr="00645BDB" w:rsidRDefault="000A48A5" w:rsidP="000A48A5">
      <w:pPr>
        <w:jc w:val="both"/>
      </w:pPr>
      <w:r>
        <w:t xml:space="preserve">Si la nature des activités du collectif de travail le permet, sans perturber la planification des rendez-vous </w:t>
      </w:r>
      <w:r w:rsidRPr="00645BDB">
        <w:t xml:space="preserve">avec l’ensemble des parties prenantes et sans dégrader le niveau d’activité et donc la performance attendue, il </w:t>
      </w:r>
      <w:r w:rsidR="007B25FD" w:rsidRPr="00645BDB">
        <w:t>est possible de mettre</w:t>
      </w:r>
      <w:r w:rsidRPr="00645BDB">
        <w:t xml:space="preserve"> en place un modèle de travail à distance mensuel avec </w:t>
      </w:r>
      <w:r w:rsidRPr="00645BDB">
        <w:rPr>
          <w:b/>
          <w:bCs/>
        </w:rPr>
        <w:t xml:space="preserve">deux formules </w:t>
      </w:r>
      <w:r w:rsidR="00586FF9" w:rsidRPr="00645BDB">
        <w:rPr>
          <w:b/>
          <w:bCs/>
        </w:rPr>
        <w:t>possibles</w:t>
      </w:r>
      <w:r w:rsidR="002B2239" w:rsidRPr="00645BDB">
        <w:t xml:space="preserve"> </w:t>
      </w:r>
      <w:r w:rsidR="002B2239" w:rsidRPr="00645BDB">
        <w:rPr>
          <w:b/>
          <w:bCs/>
        </w:rPr>
        <w:t>pour le collectif de travail</w:t>
      </w:r>
      <w:r w:rsidR="002B2239" w:rsidRPr="00645BDB">
        <w:t xml:space="preserve">, définies dans la charte d’équipe (cf. </w:t>
      </w:r>
      <w:r w:rsidR="00F701B8" w:rsidRPr="00645BDB">
        <w:t>a</w:t>
      </w:r>
      <w:r w:rsidR="002B2239" w:rsidRPr="00645BDB">
        <w:t>rticle</w:t>
      </w:r>
      <w:r w:rsidR="004A17DA" w:rsidRPr="00645BDB">
        <w:t xml:space="preserve"> 6.2</w:t>
      </w:r>
      <w:r w:rsidR="002B2239" w:rsidRPr="00645BDB">
        <w:t xml:space="preserve">) </w:t>
      </w:r>
      <w:r w:rsidRPr="00645BDB">
        <w:t xml:space="preserve">: </w:t>
      </w:r>
    </w:p>
    <w:p w14:paraId="5A9DC769" w14:textId="1B13C657" w:rsidR="000A48A5" w:rsidRPr="00645BDB" w:rsidRDefault="000A48A5" w:rsidP="00F3514A">
      <w:pPr>
        <w:pStyle w:val="Paragraphedeliste"/>
        <w:numPr>
          <w:ilvl w:val="0"/>
          <w:numId w:val="17"/>
        </w:numPr>
        <w:jc w:val="both"/>
      </w:pPr>
      <w:r w:rsidRPr="00645BDB">
        <w:t xml:space="preserve">Une formule avec </w:t>
      </w:r>
      <w:r w:rsidRPr="00645BDB">
        <w:rPr>
          <w:b/>
          <w:bCs/>
        </w:rPr>
        <w:t xml:space="preserve">3 jours hebdomadaires </w:t>
      </w:r>
      <w:r w:rsidR="0005136F" w:rsidRPr="00645BDB">
        <w:rPr>
          <w:b/>
          <w:bCs/>
        </w:rPr>
        <w:t>minimum</w:t>
      </w:r>
      <w:r w:rsidR="00C43FEC" w:rsidRPr="00645BDB">
        <w:rPr>
          <w:b/>
          <w:bCs/>
        </w:rPr>
        <w:t>s</w:t>
      </w:r>
      <w:r w:rsidR="0005136F" w:rsidRPr="00645BDB">
        <w:rPr>
          <w:b/>
          <w:bCs/>
        </w:rPr>
        <w:t xml:space="preserve"> </w:t>
      </w:r>
      <w:r w:rsidR="00C43FEC" w:rsidRPr="00645BDB">
        <w:rPr>
          <w:b/>
          <w:bCs/>
        </w:rPr>
        <w:t xml:space="preserve">obligatoires </w:t>
      </w:r>
      <w:r w:rsidRPr="00645BDB">
        <w:rPr>
          <w:b/>
          <w:bCs/>
        </w:rPr>
        <w:t>en présentiel</w:t>
      </w:r>
      <w:r w:rsidR="00F619CE" w:rsidRPr="00645BDB">
        <w:t>, l</w:t>
      </w:r>
      <w:r w:rsidR="007B25FD" w:rsidRPr="00645BDB">
        <w:t xml:space="preserve">’activité en travail à distance </w:t>
      </w:r>
      <w:r w:rsidRPr="00645BDB">
        <w:t>pouvant aller jusqu’à 8 jours par mois</w:t>
      </w:r>
      <w:r w:rsidR="001D3836" w:rsidRPr="00645BDB">
        <w:rPr>
          <w:rStyle w:val="Appelnotedebasdep"/>
        </w:rPr>
        <w:footnoteReference w:id="2"/>
      </w:r>
      <w:r w:rsidRPr="00645BDB">
        <w:t xml:space="preserve"> </w:t>
      </w:r>
    </w:p>
    <w:p w14:paraId="22BBA1DA" w14:textId="77777777" w:rsidR="00F3514A" w:rsidRPr="00645BDB" w:rsidRDefault="0005136F" w:rsidP="00F3514A">
      <w:pPr>
        <w:pStyle w:val="Paragraphedeliste"/>
        <w:jc w:val="both"/>
        <w:rPr>
          <w:i/>
          <w:iCs/>
          <w:u w:val="single"/>
        </w:rPr>
      </w:pPr>
      <w:r w:rsidRPr="00645BDB">
        <w:rPr>
          <w:i/>
          <w:iCs/>
          <w:u w:val="single"/>
        </w:rPr>
        <w:t>e</w:t>
      </w:r>
      <w:r w:rsidR="000A48A5" w:rsidRPr="00645BDB">
        <w:rPr>
          <w:i/>
          <w:iCs/>
          <w:u w:val="single"/>
        </w:rPr>
        <w:t>t/ou</w:t>
      </w:r>
    </w:p>
    <w:p w14:paraId="37BB38C7" w14:textId="40D4AEA3" w:rsidR="000E5417" w:rsidRPr="00645BDB" w:rsidRDefault="000A48A5" w:rsidP="00F3514A">
      <w:pPr>
        <w:pStyle w:val="Paragraphedeliste"/>
        <w:numPr>
          <w:ilvl w:val="0"/>
          <w:numId w:val="17"/>
        </w:numPr>
        <w:jc w:val="both"/>
        <w:rPr>
          <w:i/>
          <w:iCs/>
        </w:rPr>
      </w:pPr>
      <w:r w:rsidRPr="00645BDB">
        <w:t xml:space="preserve">Une formule avec </w:t>
      </w:r>
      <w:r w:rsidRPr="00645BDB">
        <w:rPr>
          <w:b/>
          <w:bCs/>
        </w:rPr>
        <w:t xml:space="preserve">2 jours hebdomadaires </w:t>
      </w:r>
      <w:r w:rsidR="0005136F" w:rsidRPr="00645BDB">
        <w:rPr>
          <w:b/>
          <w:bCs/>
        </w:rPr>
        <w:t>minimum</w:t>
      </w:r>
      <w:r w:rsidR="00C43FEC" w:rsidRPr="00645BDB">
        <w:rPr>
          <w:b/>
          <w:bCs/>
        </w:rPr>
        <w:t xml:space="preserve">s obligatoires </w:t>
      </w:r>
      <w:r w:rsidRPr="00645BDB">
        <w:rPr>
          <w:b/>
          <w:bCs/>
        </w:rPr>
        <w:t>en présentiel</w:t>
      </w:r>
      <w:r w:rsidR="00F619CE" w:rsidRPr="00645BDB">
        <w:t xml:space="preserve">, </w:t>
      </w:r>
      <w:r w:rsidR="007B25FD" w:rsidRPr="00645BDB">
        <w:t>l’activité en travail à distance pouvant aller jusqu’à 10 jours par mois</w:t>
      </w:r>
      <w:r w:rsidR="00701588" w:rsidRPr="00645BDB">
        <w:rPr>
          <w:rStyle w:val="Appelnotedebasdep"/>
        </w:rPr>
        <w:footnoteReference w:id="3"/>
      </w:r>
    </w:p>
    <w:p w14:paraId="29A29653" w14:textId="04814979" w:rsidR="007B25FD" w:rsidRPr="00645BDB" w:rsidRDefault="007B25FD" w:rsidP="0045596F">
      <w:pPr>
        <w:jc w:val="both"/>
      </w:pPr>
      <w:r w:rsidRPr="00645BDB">
        <w:t>Pour maintenir durablement le lien social au sein du collectif, concilier les rites et rythmes de l’équipe avec l’organisation</w:t>
      </w:r>
      <w:r w:rsidR="002B6E6C" w:rsidRPr="00645BDB">
        <w:t xml:space="preserve"> du travail</w:t>
      </w:r>
      <w:r w:rsidRPr="00645BDB">
        <w:t xml:space="preserve"> et assurer une continuité de service efficiente, il est décidé ce qui suit : </w:t>
      </w:r>
    </w:p>
    <w:p w14:paraId="03793552" w14:textId="68DE7B4F" w:rsidR="007B25FD" w:rsidRDefault="007B25FD" w:rsidP="0045596F">
      <w:pPr>
        <w:pStyle w:val="Paragraphedeliste"/>
        <w:numPr>
          <w:ilvl w:val="0"/>
          <w:numId w:val="3"/>
        </w:numPr>
        <w:jc w:val="both"/>
      </w:pPr>
      <w:r w:rsidRPr="00645BDB">
        <w:t>Les jours de travail à distance</w:t>
      </w:r>
      <w:r>
        <w:t xml:space="preserve"> ne sont ni reportables, ni stockables ;</w:t>
      </w:r>
    </w:p>
    <w:p w14:paraId="3A2D733F" w14:textId="53AE7254" w:rsidR="00F619CE" w:rsidRDefault="00F619CE" w:rsidP="0045596F">
      <w:pPr>
        <w:pStyle w:val="Paragraphedeliste"/>
        <w:numPr>
          <w:ilvl w:val="0"/>
          <w:numId w:val="3"/>
        </w:numPr>
        <w:jc w:val="both"/>
      </w:pPr>
      <w:r w:rsidRPr="00F9720C">
        <w:t xml:space="preserve">Les jours de travail à distance ne </w:t>
      </w:r>
      <w:r w:rsidR="002D7728">
        <w:t>sont pas</w:t>
      </w:r>
      <w:r w:rsidR="00F9720C" w:rsidRPr="00F9720C">
        <w:t xml:space="preserve"> fi</w:t>
      </w:r>
      <w:r w:rsidRPr="00F9720C">
        <w:t>xes</w:t>
      </w:r>
      <w:r w:rsidR="00A04616">
        <w:t xml:space="preserve">. </w:t>
      </w:r>
      <w:r w:rsidR="00A04616" w:rsidRPr="0045596F">
        <w:t>Des jours préférentiels compatible</w:t>
      </w:r>
      <w:r w:rsidR="006314E0" w:rsidRPr="0045596F">
        <w:t>s</w:t>
      </w:r>
      <w:r w:rsidR="00A04616" w:rsidRPr="0045596F">
        <w:t xml:space="preserve"> avec le </w:t>
      </w:r>
      <w:r w:rsidR="006314E0" w:rsidRPr="0045596F">
        <w:t>fonctionnement</w:t>
      </w:r>
      <w:r w:rsidR="00A04616" w:rsidRPr="0045596F">
        <w:t xml:space="preserve"> du collectif peuvent être positionnés de manière </w:t>
      </w:r>
      <w:r w:rsidR="008F421A" w:rsidRPr="0045596F">
        <w:t>régulière</w:t>
      </w:r>
      <w:r w:rsidR="00606CE1">
        <w:t>, mais sont modifiables</w:t>
      </w:r>
      <w:r w:rsidR="00A04616">
        <w:t xml:space="preserve"> </w:t>
      </w:r>
      <w:r w:rsidRPr="00F9720C">
        <w:t xml:space="preserve">; </w:t>
      </w:r>
    </w:p>
    <w:p w14:paraId="16E12DB9" w14:textId="70CB4A5D" w:rsidR="003508C6" w:rsidRPr="00F9720C" w:rsidRDefault="003508C6" w:rsidP="0045596F">
      <w:pPr>
        <w:pStyle w:val="Paragraphedeliste"/>
        <w:numPr>
          <w:ilvl w:val="0"/>
          <w:numId w:val="3"/>
        </w:numPr>
        <w:jc w:val="both"/>
      </w:pPr>
      <w:r>
        <w:t>Les jours de travail à distance peuvent être consécutifs ou non, accolés ou non au week-end ;</w:t>
      </w:r>
    </w:p>
    <w:p w14:paraId="1EB763D0" w14:textId="2C574F44" w:rsidR="00C70508" w:rsidRDefault="00C70508" w:rsidP="0045596F">
      <w:pPr>
        <w:pStyle w:val="Paragraphedeliste"/>
        <w:numPr>
          <w:ilvl w:val="0"/>
          <w:numId w:val="3"/>
        </w:numPr>
        <w:jc w:val="both"/>
      </w:pPr>
      <w:r w:rsidRPr="0045596F">
        <w:t>Il n’existe pas d’obligation pour un salarié de réaliser l’intégralité des jours de travail à distance</w:t>
      </w:r>
      <w:r w:rsidR="00386746" w:rsidRPr="0045596F">
        <w:t xml:space="preserve"> prévu</w:t>
      </w:r>
      <w:r w:rsidR="004E5A18" w:rsidRPr="0045596F">
        <w:t xml:space="preserve">s dans </w:t>
      </w:r>
      <w:r w:rsidRPr="0045596F">
        <w:t xml:space="preserve">sa </w:t>
      </w:r>
      <w:r w:rsidR="00D33B8D" w:rsidRPr="0045596F">
        <w:t>convention</w:t>
      </w:r>
      <w:r w:rsidR="004E5A18" w:rsidRPr="0045596F">
        <w:t xml:space="preserve"> </w:t>
      </w:r>
      <w:r w:rsidRPr="0045596F">
        <w:t>;</w:t>
      </w:r>
    </w:p>
    <w:p w14:paraId="1A556BED" w14:textId="2F6317C9" w:rsidR="00D645A2" w:rsidRPr="00645BDB" w:rsidRDefault="00D645A2" w:rsidP="0045596F">
      <w:pPr>
        <w:pStyle w:val="Paragraphedeliste"/>
        <w:numPr>
          <w:ilvl w:val="0"/>
          <w:numId w:val="3"/>
        </w:numPr>
        <w:jc w:val="both"/>
      </w:pPr>
      <w:r>
        <w:t xml:space="preserve">Les </w:t>
      </w:r>
      <w:r w:rsidRPr="00645BDB">
        <w:t>réunions d’équipe</w:t>
      </w:r>
      <w:r w:rsidR="001C621E" w:rsidRPr="00645BDB">
        <w:t xml:space="preserve"> planifiées de manière anticipée sont,</w:t>
      </w:r>
      <w:r w:rsidR="003F41A6" w:rsidRPr="00645BDB">
        <w:t xml:space="preserve"> en priorité</w:t>
      </w:r>
      <w:r w:rsidR="001C621E" w:rsidRPr="00645BDB">
        <w:t>, organisées en</w:t>
      </w:r>
      <w:r w:rsidR="003F41A6" w:rsidRPr="00645BDB">
        <w:t xml:space="preserve"> présentiel ;</w:t>
      </w:r>
    </w:p>
    <w:p w14:paraId="4AEE6FE2" w14:textId="600D3292" w:rsidR="007B25FD" w:rsidRPr="00645BDB" w:rsidRDefault="007B25FD" w:rsidP="0045596F">
      <w:pPr>
        <w:pStyle w:val="Paragraphedeliste"/>
        <w:numPr>
          <w:ilvl w:val="0"/>
          <w:numId w:val="3"/>
        </w:numPr>
        <w:jc w:val="both"/>
      </w:pPr>
      <w:r w:rsidRPr="00645BDB">
        <w:t>Le fractionnement par demi-journée n’est pas privilégié, mais possible lorsque couplé à une demi-journée d’absence ou de déplacement dans un objectif de limiter les trajets</w:t>
      </w:r>
      <w:r w:rsidR="005F27D3" w:rsidRPr="00645BDB">
        <w:t xml:space="preserve"> (en revanche, il s’agit d’une </w:t>
      </w:r>
      <w:r w:rsidR="009D0037" w:rsidRPr="00645BDB">
        <w:t xml:space="preserve">solution </w:t>
      </w:r>
      <w:r w:rsidR="00E312E6" w:rsidRPr="00645BDB">
        <w:t>possible</w:t>
      </w:r>
      <w:r w:rsidR="009D0037" w:rsidRPr="00645BDB">
        <w:t xml:space="preserve"> pour les salariés bénéficiaires d’une convention ITI ou PTC – cf. </w:t>
      </w:r>
      <w:r w:rsidR="000E102D" w:rsidRPr="00645BDB">
        <w:t>a</w:t>
      </w:r>
      <w:r w:rsidR="009D0037" w:rsidRPr="00645BDB">
        <w:t>rticle 5.2)</w:t>
      </w:r>
      <w:r w:rsidRPr="00645BDB">
        <w:t> ;</w:t>
      </w:r>
    </w:p>
    <w:p w14:paraId="1A9D6797" w14:textId="2AE34F26" w:rsidR="000A48A5" w:rsidRPr="00645BDB" w:rsidRDefault="007B25FD" w:rsidP="0045596F">
      <w:pPr>
        <w:pStyle w:val="Paragraphedeliste"/>
        <w:numPr>
          <w:ilvl w:val="0"/>
          <w:numId w:val="3"/>
        </w:numPr>
        <w:jc w:val="both"/>
      </w:pPr>
      <w:r w:rsidRPr="00645BDB">
        <w:t xml:space="preserve">Les jours de </w:t>
      </w:r>
      <w:r w:rsidR="00EA1D11" w:rsidRPr="00645BDB">
        <w:t>déplacement professionnel</w:t>
      </w:r>
      <w:r w:rsidRPr="00645BDB">
        <w:t>, constituant du temps de travail en présentiel, ne viennent pas impacter le rythme de travail à distance</w:t>
      </w:r>
      <w:r w:rsidR="00DA5788" w:rsidRPr="00645BDB">
        <w:t xml:space="preserve"> prévu dans la convention du salarié</w:t>
      </w:r>
      <w:r w:rsidRPr="00645BDB">
        <w:t>.</w:t>
      </w:r>
    </w:p>
    <w:p w14:paraId="4D5EF268" w14:textId="2929E417" w:rsidR="003508C6" w:rsidRDefault="00772897" w:rsidP="0045596F">
      <w:pPr>
        <w:jc w:val="both"/>
      </w:pPr>
      <w:r w:rsidRPr="00645BDB">
        <w:t>L</w:t>
      </w:r>
      <w:r w:rsidR="006A7523" w:rsidRPr="00645BDB">
        <w:t>es jours de TAD non fixe</w:t>
      </w:r>
      <w:r w:rsidR="008E1124" w:rsidRPr="00645BDB">
        <w:t>s</w:t>
      </w:r>
      <w:r w:rsidR="006A7523" w:rsidRPr="00645BDB">
        <w:t xml:space="preserve"> </w:t>
      </w:r>
      <w:proofErr w:type="gramStart"/>
      <w:r w:rsidR="006A7523" w:rsidRPr="00645BDB">
        <w:t>mais cependant</w:t>
      </w:r>
      <w:proofErr w:type="gramEnd"/>
      <w:r w:rsidR="006A7523" w:rsidRPr="00645BDB">
        <w:t xml:space="preserve"> programmés en amont peuvent être modifié</w:t>
      </w:r>
      <w:r w:rsidRPr="00645BDB">
        <w:t>s</w:t>
      </w:r>
      <w:r w:rsidR="006A7523" w:rsidRPr="00645BDB">
        <w:t xml:space="preserve"> : soit à la demande du manager </w:t>
      </w:r>
      <w:r w:rsidR="008307FE" w:rsidRPr="00645BDB">
        <w:t>pour</w:t>
      </w:r>
      <w:r w:rsidR="006A7523" w:rsidRPr="00645BDB">
        <w:t xml:space="preserve"> des raisons lié</w:t>
      </w:r>
      <w:r w:rsidR="00FC0E1D" w:rsidRPr="00645BDB">
        <w:t>e</w:t>
      </w:r>
      <w:r w:rsidR="006A7523" w:rsidRPr="00645BDB">
        <w:t>s aux a</w:t>
      </w:r>
      <w:r w:rsidR="008307FE" w:rsidRPr="00645BDB">
        <w:t>c</w:t>
      </w:r>
      <w:r w:rsidR="006A7523" w:rsidRPr="00645BDB">
        <w:t>tivités</w:t>
      </w:r>
      <w:r w:rsidR="006A7523" w:rsidRPr="0045596F">
        <w:t xml:space="preserve">, soit à la demande du salarié. Un délai de prévenance de 7 jours </w:t>
      </w:r>
      <w:r w:rsidR="008E1124" w:rsidRPr="0045596F">
        <w:t xml:space="preserve">minimum </w:t>
      </w:r>
      <w:r w:rsidR="006A7523" w:rsidRPr="0045596F">
        <w:t xml:space="preserve">s’applique de part et d’autre. </w:t>
      </w:r>
      <w:r w:rsidR="008E1124" w:rsidRPr="0045596F">
        <w:t>Ce délai</w:t>
      </w:r>
      <w:r w:rsidR="008E1124">
        <w:t xml:space="preserve"> </w:t>
      </w:r>
      <w:r w:rsidR="0045596F">
        <w:t>peut être</w:t>
      </w:r>
      <w:r w:rsidR="008E1124">
        <w:t xml:space="preserve"> réduit </w:t>
      </w:r>
      <w:r w:rsidR="00F81185">
        <w:t>si</w:t>
      </w:r>
      <w:r w:rsidR="008E1124">
        <w:t xml:space="preserve"> accor</w:t>
      </w:r>
      <w:r w:rsidR="00F81185">
        <w:t>d manager/managé.</w:t>
      </w:r>
    </w:p>
    <w:p w14:paraId="073AD234" w14:textId="0ADDF6DE" w:rsidR="005D7753" w:rsidRPr="005D7753" w:rsidRDefault="005D7753" w:rsidP="005D7753">
      <w:pPr>
        <w:pStyle w:val="Style1"/>
        <w:spacing w:after="240"/>
        <w:rPr>
          <w:sz w:val="24"/>
          <w:szCs w:val="22"/>
        </w:rPr>
      </w:pPr>
      <w:bookmarkStart w:id="19" w:name="_Toc161726485"/>
      <w:r w:rsidRPr="005D7753">
        <w:rPr>
          <w:sz w:val="24"/>
          <w:szCs w:val="22"/>
        </w:rPr>
        <w:lastRenderedPageBreak/>
        <w:t>4.</w:t>
      </w:r>
      <w:r>
        <w:rPr>
          <w:sz w:val="24"/>
          <w:szCs w:val="22"/>
        </w:rPr>
        <w:t>2.2</w:t>
      </w:r>
      <w:r w:rsidRPr="005D7753">
        <w:rPr>
          <w:sz w:val="24"/>
          <w:szCs w:val="22"/>
        </w:rPr>
        <w:t xml:space="preserve"> </w:t>
      </w:r>
      <w:r>
        <w:rPr>
          <w:sz w:val="24"/>
          <w:szCs w:val="22"/>
        </w:rPr>
        <w:t>Modèle de travail à distance semestriel</w:t>
      </w:r>
      <w:bookmarkEnd w:id="19"/>
    </w:p>
    <w:p w14:paraId="4DCAF550" w14:textId="0F4DAE7F" w:rsidR="000E5417" w:rsidRDefault="000E5417" w:rsidP="000E5417">
      <w:pPr>
        <w:jc w:val="both"/>
      </w:pPr>
      <w:r>
        <w:t xml:space="preserve">Si la nature des activités du collectif de travail le permet, sans perturber la planification des rendez-vous avec l’ensemble des parties prenantes et sans dégrader le niveau d’activité et donc la performance attendue, il </w:t>
      </w:r>
      <w:r w:rsidR="007B25FD">
        <w:t>est possible de mettre</w:t>
      </w:r>
      <w:r>
        <w:t xml:space="preserve"> en place un modèle de travail à distance semestriel avec deux formules</w:t>
      </w:r>
      <w:r w:rsidR="008C7E1D">
        <w:t xml:space="preserve"> possibles pour le collectif de travail, définies dans la charte d’équipe (cf. </w:t>
      </w:r>
      <w:r w:rsidR="00F701B8" w:rsidRPr="007B5048">
        <w:t>a</w:t>
      </w:r>
      <w:r w:rsidR="008C7E1D" w:rsidRPr="007B5048">
        <w:t xml:space="preserve">rticle </w:t>
      </w:r>
      <w:r w:rsidR="00F5285D" w:rsidRPr="007B5048">
        <w:t>6.2</w:t>
      </w:r>
      <w:r w:rsidR="008C7E1D" w:rsidRPr="007B5048">
        <w:t>)</w:t>
      </w:r>
      <w:r w:rsidR="008C7E1D">
        <w:t xml:space="preserve"> </w:t>
      </w:r>
      <w:r>
        <w:t xml:space="preserve">: </w:t>
      </w:r>
    </w:p>
    <w:p w14:paraId="64F3CEB2" w14:textId="77777777" w:rsidR="000E5417" w:rsidRDefault="000E5417" w:rsidP="00F3514A">
      <w:pPr>
        <w:pStyle w:val="Paragraphedeliste"/>
        <w:numPr>
          <w:ilvl w:val="0"/>
          <w:numId w:val="17"/>
        </w:numPr>
        <w:jc w:val="both"/>
      </w:pPr>
      <w:r>
        <w:t>Une formule avec 12 jours de travail à distance sur une période de 6 mois</w:t>
      </w:r>
    </w:p>
    <w:p w14:paraId="744E13F1" w14:textId="77777777" w:rsidR="00F3514A" w:rsidRPr="00F3514A" w:rsidRDefault="0005136F" w:rsidP="00F3514A">
      <w:pPr>
        <w:pStyle w:val="Paragraphedeliste"/>
        <w:rPr>
          <w:i/>
          <w:iCs/>
          <w:u w:val="single"/>
        </w:rPr>
      </w:pPr>
      <w:r w:rsidRPr="00F3514A">
        <w:rPr>
          <w:i/>
          <w:iCs/>
          <w:u w:val="single"/>
        </w:rPr>
        <w:t>e</w:t>
      </w:r>
      <w:r w:rsidR="000E5417" w:rsidRPr="00F3514A">
        <w:rPr>
          <w:i/>
          <w:iCs/>
          <w:u w:val="single"/>
        </w:rPr>
        <w:t>t/ou</w:t>
      </w:r>
    </w:p>
    <w:p w14:paraId="59264041" w14:textId="7D0DD762" w:rsidR="00954905" w:rsidRPr="00954905" w:rsidRDefault="000E5417" w:rsidP="00954905">
      <w:pPr>
        <w:pStyle w:val="Paragraphedeliste"/>
        <w:numPr>
          <w:ilvl w:val="0"/>
          <w:numId w:val="17"/>
        </w:numPr>
        <w:rPr>
          <w:i/>
          <w:iCs/>
        </w:rPr>
      </w:pPr>
      <w:r>
        <w:t>Une formule avec 24 jours de travail à distance sur une période de 6 mois</w:t>
      </w:r>
    </w:p>
    <w:p w14:paraId="1F695335" w14:textId="4BA6A48C" w:rsidR="00954905" w:rsidRDefault="00954905" w:rsidP="00954905">
      <w:pPr>
        <w:jc w:val="both"/>
      </w:pPr>
      <w:r>
        <w:t>Les formules à 12 jours et 24 jours de travail à distance utilisables sur un semestre sont établis sur une période de référence correspondant aux semestres calendaires, soit du 1</w:t>
      </w:r>
      <w:r w:rsidR="008471EF" w:rsidRPr="008471EF">
        <w:rPr>
          <w:vertAlign w:val="superscript"/>
        </w:rPr>
        <w:t>er</w:t>
      </w:r>
      <w:r w:rsidR="008471EF">
        <w:t xml:space="preserve"> </w:t>
      </w:r>
      <w:r>
        <w:t>janvier au 30 juin, puis du 1</w:t>
      </w:r>
      <w:r w:rsidR="008471EF" w:rsidRPr="008471EF">
        <w:rPr>
          <w:vertAlign w:val="superscript"/>
        </w:rPr>
        <w:t>er</w:t>
      </w:r>
      <w:r w:rsidR="008471EF">
        <w:t xml:space="preserve"> </w:t>
      </w:r>
      <w:r>
        <w:t xml:space="preserve">juillet au 31 décembre. Un salarié signant une convention de travail à distance en cours de période dispose d’un nombre de jours proratisé. </w:t>
      </w:r>
    </w:p>
    <w:p w14:paraId="7C478953" w14:textId="2AAC56C1" w:rsidR="000E5417" w:rsidRDefault="000E5417" w:rsidP="000E5417">
      <w:pPr>
        <w:jc w:val="both"/>
      </w:pPr>
      <w:r>
        <w:t xml:space="preserve">Pour maintenir durablement le lien social au sein du collectif, concilier les rites et rythmes de l’équipe avec l’organisation et assurer une continuité de service efficiente, il est décidé ce qui suit : </w:t>
      </w:r>
    </w:p>
    <w:p w14:paraId="5F6C3846" w14:textId="6CBA60C7" w:rsidR="000E5417" w:rsidRDefault="000E5417" w:rsidP="000E5417">
      <w:pPr>
        <w:pStyle w:val="Paragraphedeliste"/>
        <w:numPr>
          <w:ilvl w:val="0"/>
          <w:numId w:val="3"/>
        </w:numPr>
        <w:jc w:val="both"/>
      </w:pPr>
      <w:r>
        <w:t xml:space="preserve">Sur la semaine où il effectue du travail à distance, le salarié doit être présent sur son lieu de travail habituel un jour entier minimum par semaine d’activité ; </w:t>
      </w:r>
    </w:p>
    <w:p w14:paraId="55B7D0D6" w14:textId="119E5934" w:rsidR="000E5417" w:rsidRPr="00CC4521" w:rsidRDefault="000E5417" w:rsidP="000E5417">
      <w:pPr>
        <w:pStyle w:val="Paragraphedeliste"/>
        <w:numPr>
          <w:ilvl w:val="0"/>
          <w:numId w:val="3"/>
        </w:numPr>
        <w:jc w:val="both"/>
      </w:pPr>
      <w:r w:rsidRPr="00CC4521">
        <w:t>L’activité en travail à distance ne peut donc excéder quatre journées complètes par semaine travaillée</w:t>
      </w:r>
      <w:r w:rsidR="00954905" w:rsidRPr="00CC4521">
        <w:t> ;</w:t>
      </w:r>
      <w:r w:rsidRPr="00CC4521">
        <w:t xml:space="preserve"> </w:t>
      </w:r>
    </w:p>
    <w:p w14:paraId="39994854" w14:textId="3CA4356C" w:rsidR="00E17A04" w:rsidRPr="00CC4521" w:rsidRDefault="000E5417" w:rsidP="00E17A04">
      <w:pPr>
        <w:pStyle w:val="Paragraphedeliste"/>
        <w:numPr>
          <w:ilvl w:val="0"/>
          <w:numId w:val="3"/>
        </w:numPr>
        <w:jc w:val="both"/>
      </w:pPr>
      <w:r w:rsidRPr="00CC4521">
        <w:t>L’activité en travail à distance ne peut excéder trois semaines consécutives travaillées sur le modèle de quatre journées en distanciel / 1 journée en présentiel</w:t>
      </w:r>
      <w:r w:rsidR="00DC241A">
        <w:t xml:space="preserve"> </w:t>
      </w:r>
      <w:r w:rsidR="00E17A04" w:rsidRPr="00CC4521">
        <w:t>;</w:t>
      </w:r>
    </w:p>
    <w:p w14:paraId="42C798B8" w14:textId="77777777" w:rsidR="00954905" w:rsidRPr="00CC4521" w:rsidRDefault="00954905" w:rsidP="00954905">
      <w:pPr>
        <w:pStyle w:val="Paragraphedeliste"/>
        <w:numPr>
          <w:ilvl w:val="0"/>
          <w:numId w:val="3"/>
        </w:numPr>
        <w:jc w:val="both"/>
      </w:pPr>
      <w:r w:rsidRPr="00CC4521">
        <w:t>Les jours de travail à distance ne sont ni reportables, ni stockables ;</w:t>
      </w:r>
    </w:p>
    <w:p w14:paraId="7E3AA042" w14:textId="77777777" w:rsidR="00954905" w:rsidRDefault="00954905" w:rsidP="00954905">
      <w:pPr>
        <w:pStyle w:val="Paragraphedeliste"/>
        <w:numPr>
          <w:ilvl w:val="0"/>
          <w:numId w:val="3"/>
        </w:numPr>
        <w:jc w:val="both"/>
      </w:pPr>
      <w:r w:rsidRPr="00CC4521">
        <w:t>Les jours de travail</w:t>
      </w:r>
      <w:r w:rsidRPr="00F9720C">
        <w:t xml:space="preserve"> à distance ne </w:t>
      </w:r>
      <w:r>
        <w:t>sont pas</w:t>
      </w:r>
      <w:r w:rsidRPr="00F9720C">
        <w:t xml:space="preserve"> fixes</w:t>
      </w:r>
      <w:r>
        <w:t xml:space="preserve">. </w:t>
      </w:r>
      <w:r w:rsidRPr="0045596F">
        <w:t>Des jours préférentiels compatibles avec le fonctionnement du collectif peuvent être positionnés de manière régulière</w:t>
      </w:r>
      <w:r>
        <w:t xml:space="preserve">, mais sont modifiables </w:t>
      </w:r>
      <w:r w:rsidRPr="00F9720C">
        <w:t xml:space="preserve">; </w:t>
      </w:r>
    </w:p>
    <w:p w14:paraId="2A2306E1" w14:textId="77777777" w:rsidR="00954905" w:rsidRPr="00F9720C" w:rsidRDefault="00954905" w:rsidP="00954905">
      <w:pPr>
        <w:pStyle w:val="Paragraphedeliste"/>
        <w:numPr>
          <w:ilvl w:val="0"/>
          <w:numId w:val="3"/>
        </w:numPr>
        <w:jc w:val="both"/>
      </w:pPr>
      <w:r>
        <w:t>Les jours de travail à distance peuvent être consécutifs ou non, accolés ou non au week-end ;</w:t>
      </w:r>
    </w:p>
    <w:p w14:paraId="1CCBA5CE" w14:textId="77777777" w:rsidR="00954905" w:rsidRDefault="00954905" w:rsidP="00954905">
      <w:pPr>
        <w:pStyle w:val="Paragraphedeliste"/>
        <w:numPr>
          <w:ilvl w:val="0"/>
          <w:numId w:val="3"/>
        </w:numPr>
        <w:jc w:val="both"/>
      </w:pPr>
      <w:r w:rsidRPr="0045596F">
        <w:t>Il n’existe pas d’obligation pour un salarié de réaliser l’intégralité des jours de travail à distance prévus dans sa convention ;</w:t>
      </w:r>
    </w:p>
    <w:p w14:paraId="5DBCB3CC" w14:textId="77777777" w:rsidR="00F5285D" w:rsidRPr="0045596F" w:rsidRDefault="00F5285D" w:rsidP="00F5285D">
      <w:pPr>
        <w:pStyle w:val="Paragraphedeliste"/>
        <w:numPr>
          <w:ilvl w:val="0"/>
          <w:numId w:val="3"/>
        </w:numPr>
        <w:jc w:val="both"/>
      </w:pPr>
      <w:r>
        <w:t>Les réunions d’équipe planifiées de manière anticipée sont, en priorité, organisées en présentiel ;</w:t>
      </w:r>
    </w:p>
    <w:p w14:paraId="4BA48EED" w14:textId="77777777" w:rsidR="00954905" w:rsidRDefault="00954905" w:rsidP="00954905">
      <w:pPr>
        <w:pStyle w:val="Paragraphedeliste"/>
        <w:numPr>
          <w:ilvl w:val="0"/>
          <w:numId w:val="3"/>
        </w:numPr>
        <w:jc w:val="both"/>
      </w:pPr>
      <w:r>
        <w:t>Le fractionnement par demi-journée n’est pas privilégié, mais possible lorsque couplé à une demi-journée d’absence ou de déplacement dans un objectif de limiter les trajets ;</w:t>
      </w:r>
    </w:p>
    <w:p w14:paraId="030BF1B1" w14:textId="77777777" w:rsidR="00954905" w:rsidRPr="00DC241A" w:rsidRDefault="00954905" w:rsidP="00954905">
      <w:pPr>
        <w:pStyle w:val="Paragraphedeliste"/>
        <w:numPr>
          <w:ilvl w:val="0"/>
          <w:numId w:val="3"/>
        </w:numPr>
        <w:jc w:val="both"/>
      </w:pPr>
      <w:r>
        <w:t xml:space="preserve">Les jours de déplacement professionnel, constituant du temps de travail en présentiel, ne viennent pas </w:t>
      </w:r>
      <w:r w:rsidRPr="00DC241A">
        <w:t>impacter le rythme de travail à distance autorisé.</w:t>
      </w:r>
    </w:p>
    <w:p w14:paraId="7C43D3BC" w14:textId="47201AE0" w:rsidR="00954905" w:rsidRDefault="00954905" w:rsidP="00954905">
      <w:pPr>
        <w:jc w:val="both"/>
      </w:pPr>
      <w:r w:rsidRPr="00DC241A">
        <w:t xml:space="preserve">Les jours de TAD non fixes </w:t>
      </w:r>
      <w:proofErr w:type="gramStart"/>
      <w:r w:rsidRPr="00DC241A">
        <w:t>mais cependant</w:t>
      </w:r>
      <w:proofErr w:type="gramEnd"/>
      <w:r w:rsidRPr="00DC241A">
        <w:t xml:space="preserve"> programmés en amont peuvent être modifiés : soit à la demande du manager pour des raisons lié</w:t>
      </w:r>
      <w:r w:rsidR="00FC0E1D" w:rsidRPr="00DC241A">
        <w:t>e</w:t>
      </w:r>
      <w:r w:rsidRPr="00DC241A">
        <w:t>s aux activités, soit à la demande du salarié. Un délai de prévenance de 7 jours minimum s’applique</w:t>
      </w:r>
      <w:r w:rsidRPr="0045596F">
        <w:t xml:space="preserve"> de part et d’autre. Ce délai</w:t>
      </w:r>
      <w:r>
        <w:t xml:space="preserve"> peut être réduit si accord manager/managé.</w:t>
      </w:r>
    </w:p>
    <w:p w14:paraId="35FB54D1" w14:textId="77777777" w:rsidR="002358CA" w:rsidRDefault="002358CA" w:rsidP="00954905">
      <w:pPr>
        <w:jc w:val="both"/>
      </w:pPr>
    </w:p>
    <w:p w14:paraId="50E40BF6" w14:textId="49FF05F9" w:rsidR="005D7753" w:rsidRDefault="005D7753" w:rsidP="005D7753">
      <w:pPr>
        <w:pStyle w:val="Style1"/>
        <w:spacing w:after="240"/>
      </w:pPr>
      <w:bookmarkStart w:id="20" w:name="_Toc161726486"/>
      <w:r w:rsidRPr="00A929E6">
        <w:rPr>
          <w:sz w:val="32"/>
          <w:szCs w:val="28"/>
        </w:rPr>
        <w:lastRenderedPageBreak/>
        <w:t xml:space="preserve">Article </w:t>
      </w:r>
      <w:r>
        <w:rPr>
          <w:sz w:val="32"/>
          <w:szCs w:val="28"/>
        </w:rPr>
        <w:t>5</w:t>
      </w:r>
      <w:r w:rsidRPr="00A929E6">
        <w:rPr>
          <w:sz w:val="32"/>
          <w:szCs w:val="28"/>
        </w:rPr>
        <w:t xml:space="preserve">. </w:t>
      </w:r>
      <w:r>
        <w:rPr>
          <w:sz w:val="32"/>
          <w:szCs w:val="28"/>
        </w:rPr>
        <w:t>Prise en compte des situations particulières</w:t>
      </w:r>
      <w:bookmarkEnd w:id="20"/>
    </w:p>
    <w:p w14:paraId="2BA20732" w14:textId="2C484AA7" w:rsidR="005D7753" w:rsidRPr="00A929E6" w:rsidRDefault="005D7753" w:rsidP="005D7753">
      <w:pPr>
        <w:pStyle w:val="Style1"/>
        <w:spacing w:after="240"/>
        <w:rPr>
          <w:sz w:val="28"/>
          <w:szCs w:val="24"/>
        </w:rPr>
      </w:pPr>
      <w:bookmarkStart w:id="21" w:name="_Toc161726487"/>
      <w:r>
        <w:rPr>
          <w:sz w:val="28"/>
          <w:szCs w:val="24"/>
        </w:rPr>
        <w:t>5.1 Les salariés à temps partiel</w:t>
      </w:r>
      <w:bookmarkEnd w:id="21"/>
    </w:p>
    <w:p w14:paraId="15AC58C8" w14:textId="5319BBD7" w:rsidR="006A1F04" w:rsidRPr="001A68B8" w:rsidRDefault="008C462F" w:rsidP="000E5417">
      <w:pPr>
        <w:jc w:val="both"/>
      </w:pPr>
      <w:r w:rsidRPr="001A68B8">
        <w:t xml:space="preserve">Les </w:t>
      </w:r>
      <w:r w:rsidR="00E37E14" w:rsidRPr="001A68B8">
        <w:t xml:space="preserve">salariés à temps partiel bénéficient </w:t>
      </w:r>
      <w:r w:rsidR="00B81F81" w:rsidRPr="001A68B8">
        <w:t xml:space="preserve">des </w:t>
      </w:r>
      <w:r w:rsidR="00B81F81" w:rsidRPr="001A68B8">
        <w:rPr>
          <w:b/>
          <w:bCs/>
        </w:rPr>
        <w:t xml:space="preserve">mêmes conditions </w:t>
      </w:r>
      <w:r w:rsidR="005C18D8" w:rsidRPr="001A68B8">
        <w:rPr>
          <w:b/>
          <w:bCs/>
        </w:rPr>
        <w:t xml:space="preserve">de travail à distance </w:t>
      </w:r>
      <w:r w:rsidR="003613DD" w:rsidRPr="001A68B8">
        <w:rPr>
          <w:b/>
          <w:bCs/>
        </w:rPr>
        <w:t>que les salariés à temps plein de leur collectif de travail</w:t>
      </w:r>
      <w:r w:rsidR="003613DD" w:rsidRPr="001A68B8">
        <w:t>, définies dans la charte d’équipe</w:t>
      </w:r>
      <w:r w:rsidR="00BB3E70" w:rsidRPr="001A68B8">
        <w:t>, auxquelles s’ajoutent les deux conditions suivantes :</w:t>
      </w:r>
    </w:p>
    <w:p w14:paraId="4F620058" w14:textId="77777777" w:rsidR="00954905" w:rsidRDefault="008C5572" w:rsidP="00954905">
      <w:pPr>
        <w:pStyle w:val="Paragraphedeliste"/>
        <w:numPr>
          <w:ilvl w:val="0"/>
          <w:numId w:val="17"/>
        </w:numPr>
        <w:jc w:val="both"/>
      </w:pPr>
      <w:r w:rsidRPr="001A68B8">
        <w:t>l</w:t>
      </w:r>
      <w:r w:rsidR="0012175E" w:rsidRPr="001A68B8">
        <w:t>e</w:t>
      </w:r>
      <w:r w:rsidR="001548F8" w:rsidRPr="001A68B8">
        <w:t>ur</w:t>
      </w:r>
      <w:r w:rsidR="0012175E" w:rsidRPr="001A68B8">
        <w:t xml:space="preserve"> temps de travail à distance ne peut </w:t>
      </w:r>
      <w:r w:rsidR="00D27832" w:rsidRPr="001A68B8">
        <w:t xml:space="preserve">en aucun cas </w:t>
      </w:r>
      <w:r w:rsidR="0012175E" w:rsidRPr="001A68B8">
        <w:t xml:space="preserve">excéder </w:t>
      </w:r>
      <w:r w:rsidR="001548F8" w:rsidRPr="001A68B8">
        <w:t>50 % de leur temps de travail</w:t>
      </w:r>
      <w:r w:rsidRPr="001A68B8">
        <w:t> ;</w:t>
      </w:r>
    </w:p>
    <w:p w14:paraId="1F8B3154" w14:textId="0C987235" w:rsidR="00F210A8" w:rsidRDefault="00655813" w:rsidP="00954905">
      <w:pPr>
        <w:pStyle w:val="Paragraphedeliste"/>
        <w:numPr>
          <w:ilvl w:val="0"/>
          <w:numId w:val="17"/>
        </w:numPr>
        <w:jc w:val="both"/>
      </w:pPr>
      <w:r>
        <w:t>le nombre de</w:t>
      </w:r>
      <w:r w:rsidR="00F210A8">
        <w:t xml:space="preserve"> jours hebdomadaires minimum obligatoires en présentiel</w:t>
      </w:r>
      <w:r>
        <w:t xml:space="preserve"> </w:t>
      </w:r>
      <w:r w:rsidR="0024362F">
        <w:t xml:space="preserve">du collectif </w:t>
      </w:r>
      <w:r>
        <w:t>doit être resp</w:t>
      </w:r>
      <w:r w:rsidR="003C7C58">
        <w:t>ecté</w:t>
      </w:r>
      <w:r w:rsidR="00BA60E2">
        <w:t xml:space="preserve">. </w:t>
      </w:r>
      <w:r w:rsidR="00882AC3">
        <w:t xml:space="preserve">En fonction de </w:t>
      </w:r>
      <w:r w:rsidR="009E6AE5">
        <w:t>la rép</w:t>
      </w:r>
      <w:r w:rsidR="00D62861">
        <w:t>artition heb</w:t>
      </w:r>
      <w:r w:rsidR="0098744D">
        <w:t xml:space="preserve">domadaire du temps partiel, et si les activités </w:t>
      </w:r>
      <w:r w:rsidR="009F225D">
        <w:t xml:space="preserve">et l’organisation du collectif de travail le permettent, </w:t>
      </w:r>
      <w:r w:rsidR="00395402">
        <w:t>les jours de présentiel pourr</w:t>
      </w:r>
      <w:r w:rsidR="008B14DA">
        <w:t>ont être réalisés sur une amplitude d’une demi-journée (si l’autre demi-journée n’est pas tr</w:t>
      </w:r>
      <w:r w:rsidR="000C2309">
        <w:t>a</w:t>
      </w:r>
      <w:r w:rsidR="008B14DA">
        <w:t>vaillée</w:t>
      </w:r>
      <w:r w:rsidR="000C2309">
        <w:t>).</w:t>
      </w:r>
    </w:p>
    <w:p w14:paraId="4DB41741" w14:textId="024BCBC6" w:rsidR="005D7753" w:rsidRPr="00A929E6" w:rsidRDefault="005D7753" w:rsidP="005D7753">
      <w:pPr>
        <w:pStyle w:val="Style1"/>
        <w:spacing w:after="240"/>
        <w:rPr>
          <w:sz w:val="28"/>
          <w:szCs w:val="24"/>
        </w:rPr>
      </w:pPr>
      <w:bookmarkStart w:id="22" w:name="_Toc161726488"/>
      <w:r>
        <w:rPr>
          <w:sz w:val="28"/>
          <w:szCs w:val="24"/>
        </w:rPr>
        <w:t>5.2 PTC/PTD/ITI</w:t>
      </w:r>
      <w:bookmarkEnd w:id="22"/>
    </w:p>
    <w:p w14:paraId="4EA3BB09" w14:textId="29294E06" w:rsidR="00E17A04" w:rsidRDefault="00E17A04" w:rsidP="00EA6AD0">
      <w:pPr>
        <w:jc w:val="both"/>
      </w:pPr>
      <w:r>
        <w:t xml:space="preserve">Conformément à l’accord relatif à la prise de travail sur chantier, à la prise de travail à domicile et au travail itinérant du 28 février 2022 en son </w:t>
      </w:r>
      <w:r w:rsidR="00F701B8">
        <w:t>a</w:t>
      </w:r>
      <w:r>
        <w:t>rticle 5.2</w:t>
      </w:r>
      <w:r w:rsidR="00BE007D">
        <w:t xml:space="preserve"> (et sauf </w:t>
      </w:r>
      <w:r w:rsidR="00ED06DC">
        <w:t xml:space="preserve">dispositions contraires au sein de l’Entreprise </w:t>
      </w:r>
      <w:r w:rsidR="009856F8">
        <w:t>à l’éché</w:t>
      </w:r>
      <w:r w:rsidR="00D26B59">
        <w:t>a</w:t>
      </w:r>
      <w:r w:rsidR="009856F8">
        <w:t xml:space="preserve">nce de cet accord le 31 </w:t>
      </w:r>
      <w:r w:rsidR="00037644">
        <w:t>mars</w:t>
      </w:r>
      <w:r w:rsidR="009856F8">
        <w:t xml:space="preserve"> 20</w:t>
      </w:r>
      <w:r w:rsidR="00037644">
        <w:t>2</w:t>
      </w:r>
      <w:r w:rsidR="009856F8">
        <w:t>5</w:t>
      </w:r>
      <w:r w:rsidR="001F6314">
        <w:t>)</w:t>
      </w:r>
      <w:r>
        <w:t>, il est rappelé que le travail à distance est compatible avec la PTC (hors PTC des Techniciens) et l’ITI. En revanche, le travail à distance n’est pas compatible avec la PTD.</w:t>
      </w:r>
    </w:p>
    <w:p w14:paraId="7AEA0AF8" w14:textId="24691A61" w:rsidR="00CA009D" w:rsidRDefault="00C70508" w:rsidP="00C70508">
      <w:pPr>
        <w:jc w:val="both"/>
      </w:pPr>
      <w:r>
        <w:t xml:space="preserve">Le salarié concerné </w:t>
      </w:r>
      <w:r w:rsidR="000D5E42">
        <w:t xml:space="preserve">doit </w:t>
      </w:r>
      <w:r w:rsidRPr="00DC241A">
        <w:t xml:space="preserve">réaliser une demande de travail à distance régulier et il </w:t>
      </w:r>
      <w:r w:rsidR="000D5E42" w:rsidRPr="00DC241A">
        <w:t xml:space="preserve">peut </w:t>
      </w:r>
      <w:r w:rsidRPr="00DC241A">
        <w:t xml:space="preserve">bénéficier d’une formule de travail à distance mensuelle avec </w:t>
      </w:r>
      <w:r w:rsidR="0022193B" w:rsidRPr="00DC241A">
        <w:t xml:space="preserve">une </w:t>
      </w:r>
      <w:r w:rsidRPr="00DC241A">
        <w:t>½ journée</w:t>
      </w:r>
      <w:r>
        <w:t xml:space="preserve"> </w:t>
      </w:r>
      <w:r w:rsidR="00C635EF">
        <w:t xml:space="preserve">minimum </w:t>
      </w:r>
      <w:r>
        <w:t>de TAD par mois</w:t>
      </w:r>
      <w:r w:rsidR="00E21CAB">
        <w:t xml:space="preserve">. </w:t>
      </w:r>
      <w:r w:rsidR="00E21CAB" w:rsidRPr="001A68B8">
        <w:t xml:space="preserve">Ce </w:t>
      </w:r>
      <w:r w:rsidR="00E92763" w:rsidRPr="001A68B8">
        <w:t xml:space="preserve">dispositif </w:t>
      </w:r>
      <w:r w:rsidR="00FA54B7" w:rsidRPr="001A68B8">
        <w:t xml:space="preserve">est exclusivement </w:t>
      </w:r>
      <w:r w:rsidR="00D11FC6" w:rsidRPr="001A68B8">
        <w:t xml:space="preserve">réservé aux </w:t>
      </w:r>
      <w:r w:rsidR="00E92763" w:rsidRPr="001A68B8">
        <w:t>détenteur</w:t>
      </w:r>
      <w:r w:rsidR="00D11FC6" w:rsidRPr="001A68B8">
        <w:t>s</w:t>
      </w:r>
      <w:r w:rsidR="00E92763" w:rsidRPr="001A68B8">
        <w:t xml:space="preserve"> d’une convention PTC</w:t>
      </w:r>
      <w:r w:rsidR="001A68B8" w:rsidRPr="001A68B8">
        <w:t xml:space="preserve"> </w:t>
      </w:r>
      <w:r w:rsidR="00B25B9F" w:rsidRPr="001A68B8">
        <w:t>et</w:t>
      </w:r>
      <w:r w:rsidR="00E92763" w:rsidRPr="001A68B8">
        <w:t>/</w:t>
      </w:r>
      <w:r w:rsidR="00B25B9F" w:rsidRPr="001A68B8">
        <w:t>ou</w:t>
      </w:r>
      <w:r w:rsidR="001A68B8" w:rsidRPr="001A68B8">
        <w:t xml:space="preserve"> </w:t>
      </w:r>
      <w:r w:rsidR="00E92763" w:rsidRPr="001A68B8">
        <w:t>ITI</w:t>
      </w:r>
      <w:r w:rsidRPr="001A68B8">
        <w:t>.</w:t>
      </w:r>
      <w:r>
        <w:t xml:space="preserve"> </w:t>
      </w:r>
    </w:p>
    <w:p w14:paraId="06060870" w14:textId="7DD71291" w:rsidR="00C70508" w:rsidRDefault="008935CE" w:rsidP="00C70508">
      <w:pPr>
        <w:jc w:val="both"/>
      </w:pPr>
      <w:r>
        <w:t xml:space="preserve">Ce faisant, il </w:t>
      </w:r>
      <w:r w:rsidR="001B4A68">
        <w:t xml:space="preserve">peut </w:t>
      </w:r>
      <w:r>
        <w:t xml:space="preserve">prétendre au bénéfice de l’aide à l’équipement pour le travail à distance </w:t>
      </w:r>
      <w:r w:rsidR="00F9720C">
        <w:t xml:space="preserve">régulier </w:t>
      </w:r>
      <w:r>
        <w:t>prévue à l’</w:t>
      </w:r>
      <w:r w:rsidR="001A68B8">
        <w:t>a</w:t>
      </w:r>
      <w:r>
        <w:t>rticle 7.2 et à l</w:t>
      </w:r>
      <w:r w:rsidR="00F9720C">
        <w:t xml:space="preserve">’indemnité </w:t>
      </w:r>
      <w:r w:rsidR="00253FFE">
        <w:t xml:space="preserve">forfaitaire </w:t>
      </w:r>
      <w:r w:rsidR="00F9720C">
        <w:t>mensuelle de travail à distance régulier prévue à l’</w:t>
      </w:r>
      <w:r w:rsidR="001A68B8">
        <w:t>a</w:t>
      </w:r>
      <w:r w:rsidR="00F9720C">
        <w:t>rticle 7.3.</w:t>
      </w:r>
    </w:p>
    <w:p w14:paraId="3581E772" w14:textId="2D7E1791" w:rsidR="005D7753" w:rsidRPr="00A929E6" w:rsidRDefault="005D7753" w:rsidP="005D7753">
      <w:pPr>
        <w:pStyle w:val="Style1"/>
        <w:spacing w:after="240"/>
        <w:rPr>
          <w:sz w:val="28"/>
          <w:szCs w:val="24"/>
        </w:rPr>
      </w:pPr>
      <w:bookmarkStart w:id="23" w:name="_Toc161726489"/>
      <w:r>
        <w:rPr>
          <w:sz w:val="28"/>
          <w:szCs w:val="24"/>
        </w:rPr>
        <w:t>5.3 Les salariés reconnus travailleurs handicapés</w:t>
      </w:r>
      <w:bookmarkEnd w:id="23"/>
    </w:p>
    <w:p w14:paraId="530B8C12" w14:textId="01FD7016" w:rsidR="00AC6C61" w:rsidRPr="00DC241A" w:rsidRDefault="00AC6C61" w:rsidP="00CA2FD3">
      <w:pPr>
        <w:jc w:val="both"/>
      </w:pPr>
      <w:r>
        <w:t xml:space="preserve">Il est porté </w:t>
      </w:r>
      <w:r w:rsidRPr="00DC241A">
        <w:t xml:space="preserve">une attention particulière aux salariés en situation de handicap pour faciliter leur accès au travail à distance. </w:t>
      </w:r>
    </w:p>
    <w:p w14:paraId="3E4CCF31" w14:textId="1AB8EBC3" w:rsidR="00D170AE" w:rsidRPr="00DC241A" w:rsidRDefault="00AC6C61" w:rsidP="00CA2FD3">
      <w:pPr>
        <w:jc w:val="both"/>
      </w:pPr>
      <w:r w:rsidRPr="00DC241A">
        <w:t>Ainsi, le</w:t>
      </w:r>
      <w:r w:rsidR="00D170AE" w:rsidRPr="00DC241A">
        <w:t xml:space="preserve"> rythme </w:t>
      </w:r>
      <w:r w:rsidR="008935CE" w:rsidRPr="00DC241A">
        <w:t>de travail à distance</w:t>
      </w:r>
      <w:r w:rsidRPr="00DC241A">
        <w:t xml:space="preserve"> régulier </w:t>
      </w:r>
      <w:r w:rsidR="001B4A68" w:rsidRPr="00DC241A">
        <w:t xml:space="preserve">peut </w:t>
      </w:r>
      <w:r w:rsidRPr="00DC241A">
        <w:t xml:space="preserve">être aménagé </w:t>
      </w:r>
      <w:r w:rsidR="00D170AE" w:rsidRPr="00DC241A">
        <w:t xml:space="preserve">favorablement </w:t>
      </w:r>
      <w:r w:rsidR="00DE6D13" w:rsidRPr="00DC241A">
        <w:t xml:space="preserve">en adaptant le nombre </w:t>
      </w:r>
      <w:r w:rsidR="004726C0" w:rsidRPr="00DC241A">
        <w:t xml:space="preserve">de jours hebdomadaires </w:t>
      </w:r>
      <w:r w:rsidR="008E7E1C" w:rsidRPr="00DC241A">
        <w:t xml:space="preserve">en présentiel </w:t>
      </w:r>
      <w:r w:rsidR="004726C0" w:rsidRPr="00DC241A">
        <w:t>minimum obligatoires</w:t>
      </w:r>
      <w:r w:rsidR="00DE6D13" w:rsidRPr="00DC241A">
        <w:t xml:space="preserve"> et les possibilités en nombre de jours de travail à distance</w:t>
      </w:r>
      <w:r w:rsidR="00D170AE" w:rsidRPr="00DC241A">
        <w:t>, pour répondre au mieux à l</w:t>
      </w:r>
      <w:r w:rsidR="00CA2FD3" w:rsidRPr="00DC241A">
        <w:t>’état de santé du salarié</w:t>
      </w:r>
      <w:r w:rsidRPr="00DC241A">
        <w:t xml:space="preserve"> en situation de handicap,</w:t>
      </w:r>
      <w:r w:rsidR="00CA2FD3" w:rsidRPr="00DC241A">
        <w:t xml:space="preserve"> en cohérence avec les préconisations de la médecine du travail. </w:t>
      </w:r>
    </w:p>
    <w:p w14:paraId="35065518" w14:textId="1D90F377" w:rsidR="00CA2FD3" w:rsidRDefault="00CA2FD3" w:rsidP="00CA2FD3">
      <w:pPr>
        <w:jc w:val="both"/>
      </w:pPr>
      <w:r w:rsidRPr="00DC241A">
        <w:t xml:space="preserve">Des aménagements spécifiques </w:t>
      </w:r>
      <w:r w:rsidR="009F5DBD" w:rsidRPr="00DC241A">
        <w:t xml:space="preserve">dont </w:t>
      </w:r>
      <w:r w:rsidRPr="00DC241A">
        <w:t xml:space="preserve">ergonomiques </w:t>
      </w:r>
      <w:r w:rsidR="00586122" w:rsidRPr="00DC241A">
        <w:t xml:space="preserve">peuvent </w:t>
      </w:r>
      <w:r w:rsidRPr="00DC241A">
        <w:t xml:space="preserve">être pris en charge selon les modalités retenues dans l’accord </w:t>
      </w:r>
      <w:r w:rsidR="005C6EC5" w:rsidRPr="00DC241A">
        <w:t xml:space="preserve">pour l’emploi des personnes en situation de handicap à </w:t>
      </w:r>
      <w:r w:rsidR="00866EAE" w:rsidRPr="00DC241A">
        <w:t>GRDF 2023-2026 du</w:t>
      </w:r>
      <w:r w:rsidR="00B54737" w:rsidRPr="00DC241A">
        <w:t xml:space="preserve"> 17</w:t>
      </w:r>
      <w:r w:rsidR="001A68B8" w:rsidRPr="00DC241A">
        <w:t xml:space="preserve"> </w:t>
      </w:r>
      <w:r w:rsidR="00B54737" w:rsidRPr="00DC241A">
        <w:t>octobre 2023</w:t>
      </w:r>
      <w:r w:rsidR="00866EAE" w:rsidRPr="00DC241A">
        <w:t xml:space="preserve"> </w:t>
      </w:r>
      <w:r w:rsidR="00253FFE" w:rsidRPr="00DC241A">
        <w:t>(</w:t>
      </w:r>
      <w:r w:rsidR="003F3923" w:rsidRPr="00DC241A">
        <w:t xml:space="preserve">et toutes les dispositions qui </w:t>
      </w:r>
      <w:r w:rsidR="00DF0665" w:rsidRPr="00DC241A">
        <w:t xml:space="preserve">le </w:t>
      </w:r>
      <w:r w:rsidR="003F3923" w:rsidRPr="00DC241A">
        <w:t>compléteront</w:t>
      </w:r>
      <w:r w:rsidR="003F3923">
        <w:t xml:space="preserve"> ou </w:t>
      </w:r>
      <w:r w:rsidR="00DF0665">
        <w:t xml:space="preserve">s’y </w:t>
      </w:r>
      <w:r w:rsidR="003F3923">
        <w:t xml:space="preserve">substitueront à </w:t>
      </w:r>
      <w:r w:rsidR="00DF0665">
        <w:t xml:space="preserve">son </w:t>
      </w:r>
      <w:r w:rsidR="003F3923">
        <w:t>échéance</w:t>
      </w:r>
      <w:r w:rsidR="00253FFE">
        <w:t>)</w:t>
      </w:r>
      <w:r w:rsidR="001A68B8">
        <w:t>,</w:t>
      </w:r>
      <w:r>
        <w:t xml:space="preserve"> ceci afin d’adapter au mieux l’organisation du poste de travail à domicile, en lien avec les prescriptions de la médecine du travail. </w:t>
      </w:r>
    </w:p>
    <w:p w14:paraId="2F7886E8" w14:textId="7E09888C" w:rsidR="00FC2887" w:rsidRDefault="00FC2887" w:rsidP="00FC2887">
      <w:pPr>
        <w:jc w:val="both"/>
      </w:pPr>
      <w:r w:rsidRPr="00DC241A">
        <w:t>Le traitement de cette situation exceptionnelle ne relève pas de la charte d’équipe et ne doit pas remettre en cause les modalités d’application de celle-c</w:t>
      </w:r>
      <w:r w:rsidR="009F5DBD" w:rsidRPr="00DC241A">
        <w:t>i</w:t>
      </w:r>
      <w:r w:rsidRPr="00DC241A">
        <w:t>.</w:t>
      </w:r>
      <w:r>
        <w:t xml:space="preserve"> </w:t>
      </w:r>
    </w:p>
    <w:p w14:paraId="473D0193" w14:textId="77777777" w:rsidR="005D7753" w:rsidRDefault="005D7753" w:rsidP="00CA2FD3">
      <w:pPr>
        <w:jc w:val="both"/>
      </w:pPr>
    </w:p>
    <w:p w14:paraId="595AE89F" w14:textId="2AFD5851" w:rsidR="005D7753" w:rsidRPr="00A929E6" w:rsidRDefault="005D7753" w:rsidP="005D7753">
      <w:pPr>
        <w:pStyle w:val="Style1"/>
        <w:spacing w:after="240"/>
        <w:rPr>
          <w:sz w:val="28"/>
          <w:szCs w:val="24"/>
        </w:rPr>
      </w:pPr>
      <w:bookmarkStart w:id="24" w:name="_Toc161726490"/>
      <w:r>
        <w:rPr>
          <w:sz w:val="28"/>
          <w:szCs w:val="24"/>
        </w:rPr>
        <w:lastRenderedPageBreak/>
        <w:t>5.4 Les femmes enceintes</w:t>
      </w:r>
      <w:bookmarkEnd w:id="24"/>
    </w:p>
    <w:p w14:paraId="5B5842F1" w14:textId="15E30A81" w:rsidR="0004130C" w:rsidRDefault="0004130C" w:rsidP="0004130C">
      <w:pPr>
        <w:jc w:val="both"/>
      </w:pPr>
      <w:r>
        <w:t xml:space="preserve">Afin de limiter les trajets domicile-travail et préserver leur état de </w:t>
      </w:r>
      <w:r w:rsidR="007A4D79">
        <w:t>santé</w:t>
      </w:r>
      <w:r>
        <w:t>, toute salariée enceinte p</w:t>
      </w:r>
      <w:r w:rsidR="0013185D">
        <w:t>eut</w:t>
      </w:r>
      <w:r>
        <w:t xml:space="preserve">, </w:t>
      </w:r>
      <w:r w:rsidRPr="00033029">
        <w:rPr>
          <w:b/>
          <w:bCs/>
        </w:rPr>
        <w:t xml:space="preserve">de sa propre initiative et dès lors </w:t>
      </w:r>
      <w:r w:rsidRPr="00DC241A">
        <w:rPr>
          <w:b/>
          <w:bCs/>
        </w:rPr>
        <w:t>qu’elle en formule expressément la demande</w:t>
      </w:r>
      <w:r w:rsidRPr="00DC241A">
        <w:t xml:space="preserve">, exercer son activité en travail à distance </w:t>
      </w:r>
      <w:r w:rsidR="00634496" w:rsidRPr="00DC241A">
        <w:t xml:space="preserve">en </w:t>
      </w:r>
      <w:r w:rsidR="00E216BF" w:rsidRPr="00DC241A">
        <w:t>aménagean</w:t>
      </w:r>
      <w:r w:rsidR="00AE428B" w:rsidRPr="00DC241A">
        <w:t xml:space="preserve">t le </w:t>
      </w:r>
      <w:r w:rsidR="00634496" w:rsidRPr="00DC241A">
        <w:t>nombre de jours hebdomadaires</w:t>
      </w:r>
      <w:r w:rsidR="005B6CD4" w:rsidRPr="00DC241A">
        <w:t xml:space="preserve"> en présentiel </w:t>
      </w:r>
      <w:r w:rsidR="00634496" w:rsidRPr="00DC241A">
        <w:t>minimum obligatoires</w:t>
      </w:r>
      <w:r w:rsidR="00D9530F" w:rsidRPr="00DC241A">
        <w:t xml:space="preserve"> et les possibilités en nombre de jours de travail à distance</w:t>
      </w:r>
      <w:r w:rsidR="00AE428B" w:rsidRPr="00DC241A">
        <w:t xml:space="preserve">, </w:t>
      </w:r>
      <w:r w:rsidR="00CF5251" w:rsidRPr="00DC241A">
        <w:t>au regard</w:t>
      </w:r>
      <w:r w:rsidR="00CF5251">
        <w:t xml:space="preserve"> de l’autonomie effective de la salariée concernée et des activités à réaliser, </w:t>
      </w:r>
      <w:r>
        <w:t>à partir de la déclaration administrative de son état de grossesse et jusqu’au début de son congé maternité.</w:t>
      </w:r>
    </w:p>
    <w:p w14:paraId="640CFBBA" w14:textId="09294AFF" w:rsidR="0004130C" w:rsidRPr="00DC241A" w:rsidRDefault="0004130C" w:rsidP="0004130C">
      <w:pPr>
        <w:jc w:val="both"/>
      </w:pPr>
      <w:r>
        <w:t xml:space="preserve">En tout état de cause, une attention particulière et davantage de souplesse doivent être accordés à la </w:t>
      </w:r>
      <w:r w:rsidRPr="00DC241A">
        <w:t xml:space="preserve">femme enceinte dans le cadre de la programmation des jours de travail à distance, ceci afin de faciliter </w:t>
      </w:r>
      <w:r w:rsidR="008D1B94" w:rsidRPr="00DC241A">
        <w:t xml:space="preserve">son </w:t>
      </w:r>
      <w:r w:rsidRPr="00DC241A">
        <w:t>accès à cette modalité de travail.</w:t>
      </w:r>
      <w:r w:rsidR="00971B76" w:rsidRPr="00DC241A">
        <w:t xml:space="preserve"> </w:t>
      </w:r>
    </w:p>
    <w:p w14:paraId="61220927" w14:textId="77777777" w:rsidR="0004130C" w:rsidRPr="00DC241A" w:rsidRDefault="0004130C" w:rsidP="0004130C">
      <w:pPr>
        <w:jc w:val="both"/>
      </w:pPr>
      <w:r w:rsidRPr="00DC241A">
        <w:t xml:space="preserve">Les parties signataires rappellent que ce dispositif n’a pas vocation à se substituer à un arrêt de travail et qu’il ne peut être demandé à une salariée enceinte placée en arrêt maladie d’exercer des activités professionnelles à distance. </w:t>
      </w:r>
    </w:p>
    <w:p w14:paraId="162DC6AA" w14:textId="77777777" w:rsidR="00FC2887" w:rsidRPr="00DC241A" w:rsidRDefault="00FC2887" w:rsidP="00FC2887">
      <w:pPr>
        <w:jc w:val="both"/>
      </w:pPr>
      <w:r w:rsidRPr="00DC241A">
        <w:t xml:space="preserve">Le traitement de cette situation exceptionnelle ne relève pas de la charte d’équipe et ne doit pas remettre en cause les modalités d’application de celle-ci. </w:t>
      </w:r>
    </w:p>
    <w:p w14:paraId="5431F125" w14:textId="531F75C7" w:rsidR="005D7753" w:rsidRPr="00DC241A" w:rsidRDefault="005D7753" w:rsidP="005D7753">
      <w:pPr>
        <w:pStyle w:val="Style1"/>
        <w:spacing w:after="240"/>
        <w:rPr>
          <w:sz w:val="28"/>
          <w:szCs w:val="24"/>
        </w:rPr>
      </w:pPr>
      <w:bookmarkStart w:id="25" w:name="_Toc161726491"/>
      <w:r w:rsidRPr="00DC241A">
        <w:rPr>
          <w:sz w:val="28"/>
          <w:szCs w:val="24"/>
        </w:rPr>
        <w:t>5.5 Les aidants familiaux</w:t>
      </w:r>
      <w:bookmarkEnd w:id="25"/>
    </w:p>
    <w:p w14:paraId="5538B669" w14:textId="494C6FB4" w:rsidR="0004130C" w:rsidRDefault="0004130C" w:rsidP="0004130C">
      <w:pPr>
        <w:jc w:val="both"/>
      </w:pPr>
      <w:r w:rsidRPr="00DC241A">
        <w:t xml:space="preserve">Les parties signataires conviennent que le travail à distance peut être </w:t>
      </w:r>
      <w:r w:rsidR="00104CF9" w:rsidRPr="00DC241A">
        <w:t xml:space="preserve">aménagé </w:t>
      </w:r>
      <w:r w:rsidRPr="00DC241A">
        <w:t>pour accompagner le salarié dans son rôle d’aidant familial, de manière articulée avec les dispositifs et droits spécifiques dont il dispose au titre de sa qualité d’aidant</w:t>
      </w:r>
      <w:r w:rsidR="00C04645" w:rsidRPr="00DC241A">
        <w:t>, en adaptant le nombre de jours hebdomadaires en présentiel minimum obligatoires et les possibilités en nombre de jours de travail à distance</w:t>
      </w:r>
      <w:r w:rsidRPr="00DC241A">
        <w:t>.</w:t>
      </w:r>
      <w:r>
        <w:t xml:space="preserve"> </w:t>
      </w:r>
    </w:p>
    <w:p w14:paraId="7BBAAF69" w14:textId="02A232ED" w:rsidR="0004130C" w:rsidRPr="00DC241A" w:rsidRDefault="0004130C" w:rsidP="0004130C">
      <w:pPr>
        <w:jc w:val="both"/>
      </w:pPr>
      <w:r>
        <w:t>En tout état de cause, une attention particulière et davantage de souplesse doivent être accordés</w:t>
      </w:r>
      <w:r w:rsidR="00B1668A">
        <w:t xml:space="preserve"> </w:t>
      </w:r>
      <w:r>
        <w:t xml:space="preserve">aux </w:t>
      </w:r>
      <w:r w:rsidRPr="00DC241A">
        <w:t>salariés en situation d’aidants familiaux dans le cadre de la programmation des jours de travail à distance, ceci afin de faciliter leur accès à cette modalité de travail</w:t>
      </w:r>
      <w:r w:rsidR="00D912B4" w:rsidRPr="00DC241A">
        <w:t xml:space="preserve"> et en aménageant le nombre de jours hebdomadaires </w:t>
      </w:r>
      <w:r w:rsidR="00EF00B2" w:rsidRPr="00DC241A">
        <w:t>en présentiel</w:t>
      </w:r>
      <w:r w:rsidR="005B6CD4" w:rsidRPr="00DC241A">
        <w:t xml:space="preserve"> </w:t>
      </w:r>
      <w:r w:rsidR="00D912B4" w:rsidRPr="00DC241A">
        <w:t>minimum obligatoires</w:t>
      </w:r>
      <w:r w:rsidRPr="00DC241A">
        <w:t xml:space="preserve">. </w:t>
      </w:r>
    </w:p>
    <w:p w14:paraId="3B63A52A" w14:textId="59ABC0E2" w:rsidR="00D912B4" w:rsidRDefault="00653A44" w:rsidP="0004130C">
      <w:pPr>
        <w:jc w:val="both"/>
      </w:pPr>
      <w:r w:rsidRPr="00DC241A">
        <w:t xml:space="preserve">Le traitement de cette situation exceptionnelle ne </w:t>
      </w:r>
      <w:r w:rsidR="003503D7" w:rsidRPr="00DC241A">
        <w:t xml:space="preserve">relève pas de la charte d’équipe et ne doit pas remettre en cause </w:t>
      </w:r>
      <w:r w:rsidR="00FC2887" w:rsidRPr="00DC241A">
        <w:t>les modalités d’application de celle-ci</w:t>
      </w:r>
      <w:r w:rsidR="003503D7" w:rsidRPr="00DC241A">
        <w:t>.</w:t>
      </w:r>
      <w:r w:rsidR="003503D7">
        <w:t xml:space="preserve"> </w:t>
      </w:r>
    </w:p>
    <w:p w14:paraId="5A90F39B" w14:textId="721D1572" w:rsidR="005D7753" w:rsidRPr="00A929E6" w:rsidRDefault="005D7753" w:rsidP="005D7753">
      <w:pPr>
        <w:pStyle w:val="Style1"/>
        <w:spacing w:after="240"/>
        <w:rPr>
          <w:sz w:val="28"/>
          <w:szCs w:val="24"/>
        </w:rPr>
      </w:pPr>
      <w:bookmarkStart w:id="26" w:name="_Toc161726492"/>
      <w:r>
        <w:rPr>
          <w:sz w:val="28"/>
          <w:szCs w:val="24"/>
        </w:rPr>
        <w:t>5.6 Absences pour arrêts maladie ou exercice du droit de grève</w:t>
      </w:r>
      <w:bookmarkEnd w:id="26"/>
    </w:p>
    <w:p w14:paraId="6E106B68" w14:textId="575FFBFE" w:rsidR="00D435B5" w:rsidRDefault="00D435B5" w:rsidP="0004130C">
      <w:pPr>
        <w:jc w:val="both"/>
      </w:pPr>
      <w:r w:rsidRPr="007A4D79">
        <w:t xml:space="preserve">Si les </w:t>
      </w:r>
      <w:r>
        <w:t xml:space="preserve">absences </w:t>
      </w:r>
      <w:r w:rsidR="005620B8">
        <w:t>de type congés, jours de RTT, jours de repos, repos compensatoires, etc</w:t>
      </w:r>
      <w:r w:rsidR="007A4D79">
        <w:t>.</w:t>
      </w:r>
      <w:r w:rsidR="00D147F8">
        <w:t xml:space="preserve"> sont prises en compte </w:t>
      </w:r>
      <w:r w:rsidR="00EF00B2">
        <w:t xml:space="preserve">dans le décompte des </w:t>
      </w:r>
      <w:r w:rsidR="008E7E1C">
        <w:t>jours hebdomadaires en présentiel minimum obligatoires</w:t>
      </w:r>
      <w:r w:rsidR="00571772">
        <w:t>, il en va différemment des :</w:t>
      </w:r>
    </w:p>
    <w:p w14:paraId="010458BB" w14:textId="5B7C546B" w:rsidR="00571772" w:rsidRDefault="004611F0" w:rsidP="007A4D79">
      <w:pPr>
        <w:pStyle w:val="Paragraphedeliste"/>
        <w:numPr>
          <w:ilvl w:val="0"/>
          <w:numId w:val="3"/>
        </w:numPr>
        <w:jc w:val="both"/>
      </w:pPr>
      <w:r>
        <w:t>jours</w:t>
      </w:r>
      <w:r w:rsidR="00571772">
        <w:t xml:space="preserve"> d’arrêt </w:t>
      </w:r>
      <w:r w:rsidR="001D686A">
        <w:t>maladie</w:t>
      </w:r>
      <w:r w:rsidR="00F43B31">
        <w:t> ;</w:t>
      </w:r>
    </w:p>
    <w:p w14:paraId="444B8424" w14:textId="6298884F" w:rsidR="00571772" w:rsidRDefault="003D1C4E" w:rsidP="007A4D79">
      <w:pPr>
        <w:pStyle w:val="Paragraphedeliste"/>
        <w:numPr>
          <w:ilvl w:val="0"/>
          <w:numId w:val="3"/>
        </w:numPr>
        <w:jc w:val="both"/>
      </w:pPr>
      <w:r>
        <w:t>j</w:t>
      </w:r>
      <w:r w:rsidR="00571772">
        <w:t>ours de grève</w:t>
      </w:r>
      <w:r w:rsidR="001415A2">
        <w:t> ;</w:t>
      </w:r>
    </w:p>
    <w:p w14:paraId="747D7DE9" w14:textId="5D427EB6" w:rsidR="004611F0" w:rsidRPr="00D435B5" w:rsidRDefault="00CD1C53" w:rsidP="0004130C">
      <w:pPr>
        <w:jc w:val="both"/>
      </w:pPr>
      <w:r>
        <w:t xml:space="preserve">qui </w:t>
      </w:r>
      <w:r w:rsidRPr="00DC241A">
        <w:t>intervienn</w:t>
      </w:r>
      <w:r w:rsidR="001D686A" w:rsidRPr="00DC241A">
        <w:t xml:space="preserve">ent </w:t>
      </w:r>
      <w:r w:rsidR="00B60165" w:rsidRPr="00DC241A">
        <w:t>indifféremment</w:t>
      </w:r>
      <w:r w:rsidR="001D686A" w:rsidRPr="00DC241A">
        <w:t xml:space="preserve"> </w:t>
      </w:r>
      <w:r w:rsidR="00B60165" w:rsidRPr="00DC241A">
        <w:t>les jours de travail en présentiel ou à distance.</w:t>
      </w:r>
      <w:r w:rsidR="001B17FA" w:rsidRPr="00DC241A">
        <w:t xml:space="preserve"> </w:t>
      </w:r>
      <w:r w:rsidR="00EA1B0F" w:rsidRPr="00DC241A">
        <w:t xml:space="preserve">Ces absences </w:t>
      </w:r>
      <w:r w:rsidR="001B17FA" w:rsidRPr="00DC241A">
        <w:t xml:space="preserve">ne viennent pas modifier </w:t>
      </w:r>
      <w:r w:rsidR="00C3620F" w:rsidRPr="00DC241A">
        <w:t>le caractère</w:t>
      </w:r>
      <w:r w:rsidR="001415A2" w:rsidRPr="00DC241A">
        <w:t xml:space="preserve"> initial</w:t>
      </w:r>
      <w:r w:rsidR="00C3620F" w:rsidRPr="00DC241A">
        <w:t xml:space="preserve"> présentiel ou à distance </w:t>
      </w:r>
      <w:r w:rsidR="00EA1B0F" w:rsidRPr="00DC241A">
        <w:t>de la journée concernée</w:t>
      </w:r>
      <w:r w:rsidR="001415A2" w:rsidRPr="00DC241A">
        <w:t xml:space="preserve"> et n</w:t>
      </w:r>
      <w:r w:rsidR="00836932" w:rsidRPr="00DC241A">
        <w:t>’impactent pas la nature des autres jours de la semaine</w:t>
      </w:r>
      <w:r w:rsidR="00EA1B0F" w:rsidRPr="00DC241A">
        <w:t>.</w:t>
      </w:r>
    </w:p>
    <w:p w14:paraId="0B2DCDD3" w14:textId="265EB5FA" w:rsidR="0004130C" w:rsidRDefault="0004130C" w:rsidP="00CA2FD3">
      <w:pPr>
        <w:jc w:val="both"/>
      </w:pPr>
    </w:p>
    <w:p w14:paraId="533F0161" w14:textId="1232009B" w:rsidR="005D7753" w:rsidRDefault="005D7753" w:rsidP="005D7753">
      <w:pPr>
        <w:pStyle w:val="Style1"/>
        <w:spacing w:after="240"/>
        <w:rPr>
          <w:sz w:val="32"/>
          <w:szCs w:val="28"/>
        </w:rPr>
      </w:pPr>
      <w:bookmarkStart w:id="27" w:name="_Toc161726493"/>
      <w:r w:rsidRPr="00A929E6">
        <w:rPr>
          <w:sz w:val="32"/>
          <w:szCs w:val="28"/>
        </w:rPr>
        <w:lastRenderedPageBreak/>
        <w:t xml:space="preserve">Article </w:t>
      </w:r>
      <w:r>
        <w:rPr>
          <w:sz w:val="32"/>
          <w:szCs w:val="28"/>
        </w:rPr>
        <w:t>6</w:t>
      </w:r>
      <w:r w:rsidRPr="00A929E6">
        <w:rPr>
          <w:sz w:val="32"/>
          <w:szCs w:val="28"/>
        </w:rPr>
        <w:t xml:space="preserve">. </w:t>
      </w:r>
      <w:r>
        <w:rPr>
          <w:sz w:val="32"/>
          <w:szCs w:val="28"/>
        </w:rPr>
        <w:t>Modalités de mise en place et de suivi du travail à distance régulier</w:t>
      </w:r>
      <w:bookmarkEnd w:id="27"/>
    </w:p>
    <w:p w14:paraId="2200ACC1" w14:textId="77777777" w:rsidR="000C5B76" w:rsidRDefault="000C5B76" w:rsidP="005D7753">
      <w:pPr>
        <w:pStyle w:val="Style1"/>
        <w:spacing w:after="240"/>
      </w:pPr>
    </w:p>
    <w:p w14:paraId="4BF5F0AD" w14:textId="24E7A757" w:rsidR="005D7753" w:rsidRPr="00A929E6" w:rsidRDefault="005D7753" w:rsidP="005D7753">
      <w:pPr>
        <w:pStyle w:val="Style1"/>
        <w:spacing w:after="240"/>
        <w:rPr>
          <w:sz w:val="28"/>
          <w:szCs w:val="24"/>
        </w:rPr>
      </w:pPr>
      <w:bookmarkStart w:id="28" w:name="_Toc161726494"/>
      <w:r>
        <w:rPr>
          <w:sz w:val="28"/>
          <w:szCs w:val="24"/>
        </w:rPr>
        <w:t>6.1 Détermination du modèle de travail à distance et du nombre minimum de jours en présentiel par le manager</w:t>
      </w:r>
      <w:bookmarkEnd w:id="28"/>
    </w:p>
    <w:p w14:paraId="6F14F696" w14:textId="470ADA5B" w:rsidR="008F37DB" w:rsidRDefault="008F37DB" w:rsidP="008F37DB">
      <w:pPr>
        <w:jc w:val="both"/>
      </w:pPr>
      <w:r>
        <w:t>Il appartien</w:t>
      </w:r>
      <w:r w:rsidR="007310E8">
        <w:t>t</w:t>
      </w:r>
      <w:r w:rsidR="00601C61">
        <w:t xml:space="preserve"> </w:t>
      </w:r>
      <w:r>
        <w:t>à chaque manager</w:t>
      </w:r>
      <w:r w:rsidR="00601C61">
        <w:t xml:space="preserve">, avec son équipe, </w:t>
      </w:r>
      <w:r>
        <w:t>de définir</w:t>
      </w:r>
      <w:r w:rsidRPr="007B09D4">
        <w:t xml:space="preserve"> </w:t>
      </w:r>
      <w:r>
        <w:t xml:space="preserve">le </w:t>
      </w:r>
      <w:r w:rsidRPr="00D92AA5">
        <w:rPr>
          <w:b/>
          <w:bCs/>
        </w:rPr>
        <w:t>modèle de travail à distance régulier</w:t>
      </w:r>
      <w:r>
        <w:t xml:space="preserve"> qui </w:t>
      </w:r>
      <w:r w:rsidR="00F43B31">
        <w:t>est</w:t>
      </w:r>
      <w:r w:rsidR="00601C61">
        <w:t xml:space="preserve"> </w:t>
      </w:r>
      <w:r>
        <w:t>retenu au sein de son collectif de travail parmi ceux proposés à l’</w:t>
      </w:r>
      <w:r w:rsidR="00F43B31">
        <w:t>a</w:t>
      </w:r>
      <w:r>
        <w:t xml:space="preserve">rticle 4.2. </w:t>
      </w:r>
    </w:p>
    <w:p w14:paraId="1244C7EA" w14:textId="299C9BFB" w:rsidR="008F37DB" w:rsidRDefault="008F37DB" w:rsidP="008F37DB">
      <w:pPr>
        <w:jc w:val="both"/>
      </w:pPr>
      <w:r>
        <w:t xml:space="preserve">Si le manager décide </w:t>
      </w:r>
      <w:r w:rsidR="006C418E">
        <w:t>de retenir</w:t>
      </w:r>
      <w:r>
        <w:t xml:space="preserve"> le modèle de travail à distance mensuel, c’est à lui que revient le choix</w:t>
      </w:r>
      <w:r w:rsidR="006C418E">
        <w:t>, en concerta</w:t>
      </w:r>
      <w:r w:rsidR="00DA79A1">
        <w:t>tion avec son équipe,</w:t>
      </w:r>
      <w:r>
        <w:t xml:space="preserve"> </w:t>
      </w:r>
      <w:r w:rsidR="00F43B31">
        <w:t>du</w:t>
      </w:r>
      <w:r>
        <w:t xml:space="preserve"> </w:t>
      </w:r>
      <w:r w:rsidRPr="00D92AA5">
        <w:rPr>
          <w:b/>
          <w:bCs/>
        </w:rPr>
        <w:t xml:space="preserve">nombre </w:t>
      </w:r>
      <w:r>
        <w:rPr>
          <w:b/>
          <w:bCs/>
        </w:rPr>
        <w:t xml:space="preserve">minimum </w:t>
      </w:r>
      <w:r w:rsidRPr="00D92AA5">
        <w:rPr>
          <w:b/>
          <w:bCs/>
        </w:rPr>
        <w:t>de jours hebdomadaires obligatoires en présentiel</w:t>
      </w:r>
      <w:r>
        <w:t xml:space="preserve"> pour l’ensemble de son collectif (2 jours et/ou 3 jours hebdomadaires).</w:t>
      </w:r>
    </w:p>
    <w:p w14:paraId="73B61361" w14:textId="3E11E7CB" w:rsidR="008F37DB" w:rsidRDefault="008F37DB" w:rsidP="008F37DB">
      <w:pPr>
        <w:jc w:val="both"/>
      </w:pPr>
      <w:r>
        <w:t xml:space="preserve">Les choix </w:t>
      </w:r>
      <w:r w:rsidR="00C02C78">
        <w:t xml:space="preserve">finaux </w:t>
      </w:r>
      <w:r>
        <w:t>du manager s’</w:t>
      </w:r>
      <w:r w:rsidR="00F43B31">
        <w:t>opèrent</w:t>
      </w:r>
      <w:r>
        <w:t xml:space="preserve"> en fonction de la composition de son équipe, de l’aménagement du temps de travail en vigueur, du nombre de salariés souhaitant travailler à distance et au regard de la recherche de performance individuelle et collective associée. </w:t>
      </w:r>
    </w:p>
    <w:p w14:paraId="67AD4B0E" w14:textId="77777777" w:rsidR="000C5B76" w:rsidRDefault="000C5B76" w:rsidP="008F37DB">
      <w:pPr>
        <w:jc w:val="both"/>
      </w:pPr>
    </w:p>
    <w:p w14:paraId="159707E6" w14:textId="449C6A54" w:rsidR="005D7753" w:rsidRPr="00A929E6" w:rsidRDefault="005D7753" w:rsidP="005D7753">
      <w:pPr>
        <w:pStyle w:val="Style1"/>
        <w:spacing w:after="240"/>
        <w:rPr>
          <w:sz w:val="28"/>
          <w:szCs w:val="24"/>
        </w:rPr>
      </w:pPr>
      <w:bookmarkStart w:id="29" w:name="_Toc161726495"/>
      <w:r>
        <w:rPr>
          <w:sz w:val="28"/>
          <w:szCs w:val="24"/>
        </w:rPr>
        <w:t>6.2 Fixation collective du nombre maximal de jours de travail à distance et mise en place de la charte d’équipe</w:t>
      </w:r>
      <w:bookmarkEnd w:id="29"/>
      <w:r>
        <w:rPr>
          <w:sz w:val="28"/>
          <w:szCs w:val="24"/>
        </w:rPr>
        <w:t xml:space="preserve"> </w:t>
      </w:r>
    </w:p>
    <w:p w14:paraId="138E734F" w14:textId="11A79C85" w:rsidR="008F37DB" w:rsidRPr="00DC241A" w:rsidRDefault="008F37DB" w:rsidP="008F37DB">
      <w:pPr>
        <w:jc w:val="both"/>
      </w:pPr>
      <w:r>
        <w:t xml:space="preserve">Une fois le modèle de travail à distance retenu et, s’il </w:t>
      </w:r>
      <w:r w:rsidR="00D72F6B">
        <w:t>s’agit du</w:t>
      </w:r>
      <w:r>
        <w:t xml:space="preserve"> modèle mensuel, </w:t>
      </w:r>
      <w:r w:rsidR="00E3280B">
        <w:t>une fois</w:t>
      </w:r>
      <w:r w:rsidR="0099111E">
        <w:t xml:space="preserve"> </w:t>
      </w:r>
      <w:r>
        <w:t>fixé le nombre de jour</w:t>
      </w:r>
      <w:r w:rsidR="0099111E">
        <w:t>s</w:t>
      </w:r>
      <w:r>
        <w:t xml:space="preserve"> hebdomadaire</w:t>
      </w:r>
      <w:r w:rsidR="0099111E">
        <w:t>s</w:t>
      </w:r>
      <w:r>
        <w:t xml:space="preserve"> minimum</w:t>
      </w:r>
      <w:r w:rsidR="00855873">
        <w:t>s</w:t>
      </w:r>
      <w:r>
        <w:t xml:space="preserve"> obligatoire</w:t>
      </w:r>
      <w:r w:rsidR="00855873">
        <w:t>s</w:t>
      </w:r>
      <w:r>
        <w:t xml:space="preserve"> </w:t>
      </w:r>
      <w:r w:rsidRPr="00DC241A">
        <w:t xml:space="preserve">en présentiel, le manager </w:t>
      </w:r>
      <w:r w:rsidR="00286462" w:rsidRPr="00DC241A">
        <w:t xml:space="preserve">doit </w:t>
      </w:r>
      <w:r w:rsidRPr="00DC241A">
        <w:t xml:space="preserve">définir, avec son collectif de travail, le </w:t>
      </w:r>
      <w:r w:rsidRPr="00DC241A">
        <w:rPr>
          <w:b/>
          <w:bCs/>
        </w:rPr>
        <w:t>nombre maximal de jours réalisables à distance</w:t>
      </w:r>
      <w:r w:rsidRPr="00DC241A">
        <w:t xml:space="preserve">, ceci dans le respect du cadre défini dans le présent accord. </w:t>
      </w:r>
    </w:p>
    <w:p w14:paraId="5AEA6A0D" w14:textId="77777777" w:rsidR="008F37DB" w:rsidRPr="00DC241A" w:rsidRDefault="008F37DB" w:rsidP="008F37DB">
      <w:pPr>
        <w:jc w:val="both"/>
      </w:pPr>
      <w:r w:rsidRPr="00DC241A">
        <w:t xml:space="preserve">Ce travail collectif s’inscrit dans la démarche plus globale de </w:t>
      </w:r>
      <w:r w:rsidRPr="00DC241A">
        <w:rPr>
          <w:b/>
          <w:bCs/>
        </w:rPr>
        <w:t>co-construction de la charte d’équipe</w:t>
      </w:r>
      <w:r w:rsidRPr="00DC241A">
        <w:t xml:space="preserve">. </w:t>
      </w:r>
    </w:p>
    <w:p w14:paraId="6DF35215" w14:textId="45831C98" w:rsidR="008F37DB" w:rsidRDefault="008F37DB" w:rsidP="008F37DB">
      <w:pPr>
        <w:jc w:val="both"/>
      </w:pPr>
      <w:r w:rsidRPr="00DC241A">
        <w:t>Afin d’assurer une cohésion d’équipe et de faciliter l’organisation</w:t>
      </w:r>
      <w:r>
        <w:t xml:space="preserve"> du service, le manager d</w:t>
      </w:r>
      <w:r w:rsidR="00286462">
        <w:t>oit</w:t>
      </w:r>
      <w:r>
        <w:t xml:space="preserve">, avec son équipe, </w:t>
      </w:r>
      <w:proofErr w:type="spellStart"/>
      <w:r>
        <w:t>co-construire</w:t>
      </w:r>
      <w:proofErr w:type="spellEnd"/>
      <w:r>
        <w:t xml:space="preserve"> le cadre de la mise en place du travail à distance au sein de son collectif en prenant en compte les impacts de cette modalité d’organisation du travail.</w:t>
      </w:r>
    </w:p>
    <w:p w14:paraId="2AA0D5E8" w14:textId="7599E87A" w:rsidR="008F37DB" w:rsidRDefault="008F37DB" w:rsidP="008F37DB">
      <w:pPr>
        <w:jc w:val="both"/>
      </w:pPr>
      <w:r>
        <w:t xml:space="preserve">Le collectif de travail </w:t>
      </w:r>
      <w:r w:rsidR="00FE3B98">
        <w:t xml:space="preserve">doit </w:t>
      </w:r>
      <w:r>
        <w:t xml:space="preserve">produire, au travers du projet d’agence par exemple, un document </w:t>
      </w:r>
      <w:r w:rsidR="00085CFD">
        <w:t>appelé charte</w:t>
      </w:r>
      <w:r w:rsidR="00166F3E">
        <w:t xml:space="preserve">, </w:t>
      </w:r>
      <w:r>
        <w:t xml:space="preserve">précisant </w:t>
      </w:r>
      <w:r w:rsidR="00E90508">
        <w:t xml:space="preserve">notamment </w:t>
      </w:r>
      <w:r>
        <w:t xml:space="preserve">: </w:t>
      </w:r>
    </w:p>
    <w:p w14:paraId="773AFCDF" w14:textId="77777777" w:rsidR="008F37DB" w:rsidRDefault="008F37DB" w:rsidP="008F37DB">
      <w:pPr>
        <w:pStyle w:val="Paragraphedeliste"/>
        <w:numPr>
          <w:ilvl w:val="0"/>
          <w:numId w:val="31"/>
        </w:numPr>
        <w:jc w:val="both"/>
      </w:pPr>
      <w:r>
        <w:t xml:space="preserve">l’organisation du travail ; </w:t>
      </w:r>
    </w:p>
    <w:p w14:paraId="2D03DDD1" w14:textId="77777777" w:rsidR="008F37DB" w:rsidRDefault="008F37DB" w:rsidP="008F37DB">
      <w:pPr>
        <w:pStyle w:val="Paragraphedeliste"/>
        <w:numPr>
          <w:ilvl w:val="0"/>
          <w:numId w:val="31"/>
        </w:numPr>
        <w:jc w:val="both"/>
      </w:pPr>
      <w:r>
        <w:t>les rites et rythmes ;</w:t>
      </w:r>
    </w:p>
    <w:p w14:paraId="30D2A644" w14:textId="4763A822" w:rsidR="00166F3E" w:rsidRDefault="00166F3E" w:rsidP="008F37DB">
      <w:pPr>
        <w:pStyle w:val="Paragraphedeliste"/>
        <w:numPr>
          <w:ilvl w:val="0"/>
          <w:numId w:val="31"/>
        </w:numPr>
        <w:jc w:val="both"/>
      </w:pPr>
      <w:r>
        <w:t>le(s) modèle(s) de travail à distance retenu(s)</w:t>
      </w:r>
      <w:r w:rsidR="00ED3790">
        <w:t xml:space="preserve"> ;                     </w:t>
      </w:r>
    </w:p>
    <w:p w14:paraId="0861567F" w14:textId="77777777" w:rsidR="008F37DB" w:rsidRDefault="008F37DB" w:rsidP="008F37DB">
      <w:pPr>
        <w:pStyle w:val="Paragraphedeliste"/>
        <w:numPr>
          <w:ilvl w:val="0"/>
          <w:numId w:val="31"/>
        </w:numPr>
        <w:jc w:val="both"/>
      </w:pPr>
      <w:r>
        <w:t>le nombre maximal de jours de travail à distance ;</w:t>
      </w:r>
    </w:p>
    <w:p w14:paraId="19400920" w14:textId="77777777" w:rsidR="008F37DB" w:rsidRDefault="008F37DB" w:rsidP="008F37DB">
      <w:pPr>
        <w:pStyle w:val="Paragraphedeliste"/>
        <w:numPr>
          <w:ilvl w:val="0"/>
          <w:numId w:val="31"/>
        </w:numPr>
        <w:jc w:val="both"/>
      </w:pPr>
      <w:r>
        <w:t>les méthodes de travail et les outils utilisés ;</w:t>
      </w:r>
    </w:p>
    <w:p w14:paraId="48AAD2F0" w14:textId="77777777" w:rsidR="008F37DB" w:rsidRDefault="008F37DB" w:rsidP="008F37DB">
      <w:pPr>
        <w:pStyle w:val="Paragraphedeliste"/>
        <w:numPr>
          <w:ilvl w:val="0"/>
          <w:numId w:val="31"/>
        </w:numPr>
        <w:jc w:val="both"/>
      </w:pPr>
      <w:r>
        <w:t>les règles de communication ;</w:t>
      </w:r>
    </w:p>
    <w:p w14:paraId="5C6B1182" w14:textId="77777777" w:rsidR="008F37DB" w:rsidRPr="00DC241A" w:rsidRDefault="008F37DB" w:rsidP="008F37DB">
      <w:pPr>
        <w:pStyle w:val="Paragraphedeliste"/>
        <w:numPr>
          <w:ilvl w:val="0"/>
          <w:numId w:val="31"/>
        </w:numPr>
        <w:jc w:val="both"/>
      </w:pPr>
      <w:r>
        <w:t xml:space="preserve">le </w:t>
      </w:r>
      <w:r w:rsidRPr="00DC241A">
        <w:t>pilotage ;</w:t>
      </w:r>
    </w:p>
    <w:p w14:paraId="128B9DA4" w14:textId="7EA90A71" w:rsidR="008F37DB" w:rsidRDefault="008F37DB" w:rsidP="008F37DB">
      <w:pPr>
        <w:pStyle w:val="Paragraphedeliste"/>
        <w:numPr>
          <w:ilvl w:val="0"/>
          <w:numId w:val="31"/>
        </w:numPr>
        <w:jc w:val="both"/>
      </w:pPr>
      <w:r w:rsidRPr="00DC241A">
        <w:t xml:space="preserve">le délai de </w:t>
      </w:r>
      <w:r w:rsidR="00D73632" w:rsidRPr="00DC241A">
        <w:t>programmation du</w:t>
      </w:r>
      <w:r w:rsidRPr="00DC241A">
        <w:t xml:space="preserve"> travail</w:t>
      </w:r>
      <w:r>
        <w:t xml:space="preserve"> à distance. </w:t>
      </w:r>
    </w:p>
    <w:p w14:paraId="3BDA5039" w14:textId="77777777" w:rsidR="000C5B76" w:rsidRDefault="000C5B76" w:rsidP="008F37DB">
      <w:pPr>
        <w:jc w:val="both"/>
      </w:pPr>
    </w:p>
    <w:p w14:paraId="79D914CC" w14:textId="77777777" w:rsidR="000C5B76" w:rsidRDefault="000C5B76" w:rsidP="008F37DB">
      <w:pPr>
        <w:jc w:val="both"/>
      </w:pPr>
    </w:p>
    <w:p w14:paraId="112B6842" w14:textId="41447213" w:rsidR="008F37DB" w:rsidRDefault="008F37DB" w:rsidP="008F37DB">
      <w:pPr>
        <w:jc w:val="both"/>
      </w:pPr>
      <w:r>
        <w:lastRenderedPageBreak/>
        <w:t xml:space="preserve">Dans la charte d’équipe, le manager </w:t>
      </w:r>
      <w:r w:rsidR="00ED3790">
        <w:t xml:space="preserve">est </w:t>
      </w:r>
      <w:r>
        <w:t xml:space="preserve">ainsi en droit, à titre d’exemple : </w:t>
      </w:r>
    </w:p>
    <w:p w14:paraId="494B70FC" w14:textId="77777777" w:rsidR="008F37DB" w:rsidRDefault="008F37DB" w:rsidP="008F37DB">
      <w:pPr>
        <w:pStyle w:val="Paragraphedeliste"/>
        <w:numPr>
          <w:ilvl w:val="0"/>
          <w:numId w:val="29"/>
        </w:numPr>
        <w:jc w:val="both"/>
      </w:pPr>
      <w:r>
        <w:t>d’indiquer le ou les jours de la semaine qui peuvent être, de préférence, travaillés à distance de manière régulière, de telle sorte que soit assurée la présence simultanée, dans les locaux habituels de travail, d’un nombre minimum de salariés, de façon à préserver la cohésion d’équipe et le lien social ;</w:t>
      </w:r>
    </w:p>
    <w:p w14:paraId="6E3A588C" w14:textId="77777777" w:rsidR="008F37DB" w:rsidRDefault="008F37DB" w:rsidP="008F37DB">
      <w:pPr>
        <w:pStyle w:val="Paragraphedeliste"/>
        <w:numPr>
          <w:ilvl w:val="0"/>
          <w:numId w:val="29"/>
        </w:numPr>
        <w:jc w:val="both"/>
      </w:pPr>
      <w:r>
        <w:t>d’imposer une présence physique obligatoire aux réunions d’équipe planifiées de manière anticipée.</w:t>
      </w:r>
    </w:p>
    <w:p w14:paraId="32CF2A5B" w14:textId="77777777" w:rsidR="00F43B31" w:rsidRDefault="008F37DB" w:rsidP="008F37DB">
      <w:pPr>
        <w:jc w:val="both"/>
      </w:pPr>
      <w:r>
        <w:t>Pour préserver la qualité du partage dans le collectif, la transparence de l’organisation de l’équipe et la continuité de service, la mise en place du travail à distance s’accompagne également d’un partage d’agendas entre membres d’une même équipe, et de visibilité du ou des jours de travail à distance par déclaration dans l’agenda électronique Outlook, ou tout autre outil utilisé par l’équipe. Pour préserver la confidentialité de certaines réunions</w:t>
      </w:r>
      <w:r w:rsidR="004512CB">
        <w:t xml:space="preserve">, </w:t>
      </w:r>
      <w:r w:rsidR="00F43B31">
        <w:t>l’</w:t>
      </w:r>
      <w:r>
        <w:t xml:space="preserve">option « RDV privé » </w:t>
      </w:r>
      <w:r w:rsidR="002E066E">
        <w:t xml:space="preserve">peut </w:t>
      </w:r>
      <w:r>
        <w:t>être utilisée autant que de besoin</w:t>
      </w:r>
      <w:r w:rsidR="002E066E">
        <w:t>.</w:t>
      </w:r>
    </w:p>
    <w:p w14:paraId="02D41566" w14:textId="2CF9AD96" w:rsidR="008F37DB" w:rsidRDefault="008F37DB" w:rsidP="008F37DB">
      <w:pPr>
        <w:jc w:val="both"/>
      </w:pPr>
      <w:r>
        <w:t xml:space="preserve">A l’issue, </w:t>
      </w:r>
      <w:r w:rsidRPr="00E90508">
        <w:rPr>
          <w:b/>
          <w:bCs/>
        </w:rPr>
        <w:t xml:space="preserve">la charte d’équipe doit être signée par chaque salarié concerné et </w:t>
      </w:r>
      <w:r w:rsidR="005F73BA" w:rsidRPr="00E90508">
        <w:rPr>
          <w:b/>
          <w:bCs/>
        </w:rPr>
        <w:t xml:space="preserve">doit </w:t>
      </w:r>
      <w:r w:rsidRPr="00E90508">
        <w:rPr>
          <w:b/>
          <w:bCs/>
        </w:rPr>
        <w:t>être rendu</w:t>
      </w:r>
      <w:r w:rsidR="00250F32" w:rsidRPr="00E90508">
        <w:rPr>
          <w:b/>
          <w:bCs/>
        </w:rPr>
        <w:t>e</w:t>
      </w:r>
      <w:r w:rsidRPr="00E90508">
        <w:rPr>
          <w:b/>
          <w:bCs/>
        </w:rPr>
        <w:t xml:space="preserve"> accessible à ces derniers</w:t>
      </w:r>
      <w:r w:rsidR="00357AA6">
        <w:rPr>
          <w:b/>
          <w:bCs/>
        </w:rPr>
        <w:t xml:space="preserve"> </w:t>
      </w:r>
      <w:r w:rsidR="00357AA6">
        <w:t>dans sa version signée</w:t>
      </w:r>
      <w:r w:rsidR="00F16090">
        <w:t>,</w:t>
      </w:r>
      <w:r w:rsidR="00250F32">
        <w:t xml:space="preserve"> par tous moyens</w:t>
      </w:r>
      <w:r>
        <w:t xml:space="preserve">. </w:t>
      </w:r>
    </w:p>
    <w:p w14:paraId="089F8F4F" w14:textId="2AAE004F" w:rsidR="005D7753" w:rsidRPr="00A929E6" w:rsidRDefault="005D7753" w:rsidP="005D7753">
      <w:pPr>
        <w:pStyle w:val="Style1"/>
        <w:spacing w:after="240"/>
        <w:rPr>
          <w:sz w:val="28"/>
          <w:szCs w:val="24"/>
        </w:rPr>
      </w:pPr>
      <w:bookmarkStart w:id="30" w:name="_Toc161726496"/>
      <w:r>
        <w:rPr>
          <w:sz w:val="28"/>
          <w:szCs w:val="24"/>
        </w:rPr>
        <w:t>6.3 Demande de travail à distance par le salarié et suites données</w:t>
      </w:r>
      <w:bookmarkEnd w:id="30"/>
    </w:p>
    <w:p w14:paraId="67A012FA" w14:textId="796FAA7C" w:rsidR="008F37DB" w:rsidRDefault="008F37DB" w:rsidP="008F37DB">
      <w:pPr>
        <w:jc w:val="both"/>
      </w:pPr>
      <w:r>
        <w:t xml:space="preserve">Les parties signataires rappellent que le travail à distance repose sur la base du volontariat du salarié. </w:t>
      </w:r>
    </w:p>
    <w:p w14:paraId="0304F005" w14:textId="1D97DE31" w:rsidR="008F37DB" w:rsidRDefault="008F37DB" w:rsidP="008F37DB">
      <w:pPr>
        <w:jc w:val="both"/>
      </w:pPr>
      <w:r>
        <w:t xml:space="preserve">Tout salarié remplissant les </w:t>
      </w:r>
      <w:r w:rsidR="00E90508">
        <w:t xml:space="preserve">5 </w:t>
      </w:r>
      <w:r>
        <w:t xml:space="preserve">critères d’éligibilité cumulatifs au travail à distance régulier et qui souhaite y accéder, peut en faire la demande via le formulaire ad hoc dans l’outil de demandes RH. </w:t>
      </w:r>
    </w:p>
    <w:p w14:paraId="535B1648" w14:textId="14798919" w:rsidR="004736FD" w:rsidRDefault="004736FD" w:rsidP="008F37DB">
      <w:pPr>
        <w:jc w:val="both"/>
      </w:pPr>
      <w:r>
        <w:t>Au préalable, il doit</w:t>
      </w:r>
      <w:r w:rsidR="00613AFE">
        <w:t xml:space="preserve"> </w:t>
      </w:r>
      <w:r w:rsidR="00895E41">
        <w:t>se conformer aux prérequis précisés</w:t>
      </w:r>
      <w:r w:rsidR="00DF5C50">
        <w:t xml:space="preserve"> </w:t>
      </w:r>
      <w:r w:rsidR="00E90508">
        <w:t xml:space="preserve">à l’article </w:t>
      </w:r>
      <w:r w:rsidR="00895E41">
        <w:t>7.4</w:t>
      </w:r>
      <w:r w:rsidR="00715429">
        <w:t>.</w:t>
      </w:r>
    </w:p>
    <w:p w14:paraId="6F789235" w14:textId="45B63E2F" w:rsidR="008F37DB" w:rsidRDefault="008F37DB" w:rsidP="008F37DB">
      <w:pPr>
        <w:jc w:val="both"/>
      </w:pPr>
      <w:r>
        <w:t>Dans sa demande, le salarié d</w:t>
      </w:r>
      <w:r w:rsidR="007A0041">
        <w:t>oit</w:t>
      </w:r>
      <w:r>
        <w:t xml:space="preserve"> notamment préciser le nombre de jours de travail à distance dont il souhaite bénéficier, ceci dans le respect du cadre fixé par la charte d’équipe. </w:t>
      </w:r>
      <w:r w:rsidR="00960DF8">
        <w:t xml:space="preserve">Sa demande correspond </w:t>
      </w:r>
      <w:r w:rsidR="00960DF8" w:rsidRPr="00960DF8">
        <w:t xml:space="preserve">au nombre maximum de jours de travail à distance qu’il pourra exercer sur une période, sachant qu’il </w:t>
      </w:r>
      <w:r w:rsidR="004B7720" w:rsidRPr="00E90508">
        <w:t>n’existe pas d’obligation pour un salarié de réaliser l’intégralité des jours de travail à distance prévus dans sa convention</w:t>
      </w:r>
      <w:r w:rsidR="00960DF8">
        <w:t>.</w:t>
      </w:r>
    </w:p>
    <w:p w14:paraId="7F8DE367" w14:textId="77777777" w:rsidR="008F37DB" w:rsidRDefault="008F37DB" w:rsidP="008F37DB">
      <w:pPr>
        <w:jc w:val="both"/>
      </w:pPr>
      <w:r>
        <w:t xml:space="preserve">Cette demande enclenche un circuit de validation managériale, étant entendu que l’organisation du travail à distance repose sur une relation de confiance entre le salarié et son responsable hiérarchique, mais aussi sur la faculté qui doit être donnée à l’employeur de pouvoir apprécier les résultats par rapport aux objectifs fixés. </w:t>
      </w:r>
    </w:p>
    <w:p w14:paraId="0159E9C5" w14:textId="77777777" w:rsidR="008F37DB" w:rsidRDefault="008F37DB" w:rsidP="008F37DB">
      <w:pPr>
        <w:jc w:val="both"/>
      </w:pPr>
      <w:r>
        <w:t xml:space="preserve"> Un entretien est planifié entre le salarié et le manager dans les 15 jours ouvrés qui suivent la réception de la demande. Le travail à distance restant conditionné à l’accord du manager, ce dernier valide ou refuse la demande à l’issue de cet échange, et le RH employeur en est notifié. Le RH employeur s’assure de la cohérence des réponses apportées au sein de son périmètre, et peut demander à enclencher une réversibilité en cas de non-respect du cadrage national. </w:t>
      </w:r>
    </w:p>
    <w:p w14:paraId="7169EE13" w14:textId="051C0EEF" w:rsidR="008F37DB" w:rsidRDefault="008F37DB" w:rsidP="008F37DB">
      <w:pPr>
        <w:jc w:val="both"/>
      </w:pPr>
      <w:r>
        <w:t>Tout refus doit être motivé par écrit sur la base des critères d’éligibilité prévus à l’</w:t>
      </w:r>
      <w:r w:rsidR="00F701B8">
        <w:t>a</w:t>
      </w:r>
      <w:r>
        <w:t xml:space="preserve">rticle 3 du présent accord, et préciser les perspectives envisageables à moyen terme pour développer les compétences attendues du salarié, si son activité est éligible. Le salarié peut réaliser une nouvelle demande d’accès au travail à distance à l’issue d’un délai minimum de 6 mois. </w:t>
      </w:r>
    </w:p>
    <w:p w14:paraId="12DC4FF3" w14:textId="1ADC523C" w:rsidR="00960DF8" w:rsidRDefault="00960DF8" w:rsidP="008F37DB">
      <w:pPr>
        <w:jc w:val="both"/>
      </w:pPr>
    </w:p>
    <w:p w14:paraId="7D4C0AB3" w14:textId="77777777" w:rsidR="000C5B76" w:rsidRDefault="000C5B76" w:rsidP="005D7753">
      <w:pPr>
        <w:pStyle w:val="Style1"/>
        <w:spacing w:after="240"/>
        <w:rPr>
          <w:sz w:val="28"/>
          <w:szCs w:val="24"/>
        </w:rPr>
      </w:pPr>
    </w:p>
    <w:p w14:paraId="098A0AEC" w14:textId="10E005D2" w:rsidR="005D7753" w:rsidRPr="00A929E6" w:rsidRDefault="005D7753" w:rsidP="005D7753">
      <w:pPr>
        <w:pStyle w:val="Style1"/>
        <w:spacing w:after="240"/>
        <w:rPr>
          <w:sz w:val="28"/>
          <w:szCs w:val="24"/>
        </w:rPr>
      </w:pPr>
      <w:bookmarkStart w:id="31" w:name="_Toc161726497"/>
      <w:r>
        <w:rPr>
          <w:sz w:val="28"/>
          <w:szCs w:val="24"/>
        </w:rPr>
        <w:t>6.4 Synthèse de la mise en place</w:t>
      </w:r>
      <w:bookmarkEnd w:id="31"/>
    </w:p>
    <w:p w14:paraId="274B1E1B" w14:textId="77777777" w:rsidR="00960DF8" w:rsidRPr="00DC241A" w:rsidRDefault="00960DF8" w:rsidP="008F37DB">
      <w:pPr>
        <w:jc w:val="both"/>
      </w:pPr>
      <w:r w:rsidRPr="000B6E48">
        <w:t>En synthèse</w:t>
      </w:r>
      <w:r w:rsidRPr="00DC241A">
        <w:t>, la mise en œuvre du travail à distance régulier pour un salarié se fait en 3 étapes :</w:t>
      </w:r>
    </w:p>
    <w:p w14:paraId="08704C39" w14:textId="4E7BC043" w:rsidR="00960DF8" w:rsidRPr="00DC241A" w:rsidRDefault="00960DF8" w:rsidP="000B6E48">
      <w:pPr>
        <w:pStyle w:val="Paragraphedeliste"/>
        <w:numPr>
          <w:ilvl w:val="0"/>
          <w:numId w:val="34"/>
        </w:numPr>
        <w:contextualSpacing w:val="0"/>
        <w:jc w:val="both"/>
      </w:pPr>
      <w:r w:rsidRPr="00DC241A">
        <w:t>Choix du</w:t>
      </w:r>
      <w:r w:rsidR="00A823CD" w:rsidRPr="00DC241A">
        <w:t>/des</w:t>
      </w:r>
      <w:r w:rsidRPr="00DC241A">
        <w:t xml:space="preserve"> modèle</w:t>
      </w:r>
      <w:r w:rsidR="00A823CD" w:rsidRPr="00DC241A">
        <w:t>(s)</w:t>
      </w:r>
      <w:r w:rsidRPr="00DC241A">
        <w:t xml:space="preserve"> de travail à distance par le manager avec son collectif de travail</w:t>
      </w:r>
    </w:p>
    <w:p w14:paraId="16C2D79D" w14:textId="231EB484" w:rsidR="00960DF8" w:rsidRPr="00DC241A" w:rsidRDefault="00960DF8" w:rsidP="000B6E48">
      <w:pPr>
        <w:pStyle w:val="Paragraphedeliste"/>
        <w:numPr>
          <w:ilvl w:val="0"/>
          <w:numId w:val="35"/>
        </w:numPr>
        <w:contextualSpacing w:val="0"/>
        <w:jc w:val="both"/>
      </w:pPr>
      <w:r w:rsidRPr="00DC241A">
        <w:t>Charte TAD de l’équipe</w:t>
      </w:r>
    </w:p>
    <w:p w14:paraId="1CEBC1D1" w14:textId="787CCF2F" w:rsidR="00960DF8" w:rsidRPr="00DC241A" w:rsidRDefault="00960DF8" w:rsidP="000B6E48">
      <w:pPr>
        <w:pStyle w:val="Paragraphedeliste"/>
        <w:numPr>
          <w:ilvl w:val="0"/>
          <w:numId w:val="34"/>
        </w:numPr>
        <w:ind w:left="765" w:hanging="357"/>
        <w:contextualSpacing w:val="0"/>
        <w:jc w:val="both"/>
      </w:pPr>
      <w:r w:rsidRPr="00DC241A">
        <w:t>Fixation du nombre maximal de jours de travail à distance</w:t>
      </w:r>
      <w:r w:rsidR="004F5191" w:rsidRPr="00DC241A">
        <w:t xml:space="preserve"> au sein de l’équipe, par le manager avec son collectif de travail</w:t>
      </w:r>
    </w:p>
    <w:p w14:paraId="6C9EC158" w14:textId="77777777" w:rsidR="000B6E48" w:rsidRPr="00DC241A" w:rsidRDefault="004F5191" w:rsidP="000B6E48">
      <w:pPr>
        <w:pStyle w:val="Paragraphedeliste"/>
        <w:numPr>
          <w:ilvl w:val="0"/>
          <w:numId w:val="35"/>
        </w:numPr>
        <w:contextualSpacing w:val="0"/>
        <w:jc w:val="both"/>
      </w:pPr>
      <w:r w:rsidRPr="00DC241A">
        <w:t>Charte TAD de l’équipe</w:t>
      </w:r>
    </w:p>
    <w:p w14:paraId="0A9BBFB1" w14:textId="479E526B" w:rsidR="004F5191" w:rsidRPr="00DC241A" w:rsidRDefault="004F5191" w:rsidP="000B6E48">
      <w:pPr>
        <w:pStyle w:val="Paragraphedeliste"/>
        <w:numPr>
          <w:ilvl w:val="0"/>
          <w:numId w:val="34"/>
        </w:numPr>
        <w:spacing w:after="0"/>
        <w:jc w:val="both"/>
      </w:pPr>
      <w:r w:rsidRPr="00DC241A">
        <w:t>Choix du</w:t>
      </w:r>
      <w:r w:rsidR="00425B4E" w:rsidRPr="00DC241A">
        <w:t xml:space="preserve"> modèle</w:t>
      </w:r>
      <w:r w:rsidR="009B6005" w:rsidRPr="00DC241A">
        <w:t xml:space="preserve"> et/ou du</w:t>
      </w:r>
      <w:r w:rsidRPr="00DC241A">
        <w:t xml:space="preserve"> nombre de jours de travail à distance du salarié dans le cadre de la charte d’équipe</w:t>
      </w:r>
    </w:p>
    <w:p w14:paraId="569D465D" w14:textId="77777777" w:rsidR="000B6E48" w:rsidRPr="00DC241A" w:rsidRDefault="000B6E48" w:rsidP="000B6E48">
      <w:pPr>
        <w:pStyle w:val="Paragraphedeliste"/>
        <w:spacing w:after="0"/>
        <w:ind w:left="1068"/>
        <w:contextualSpacing w:val="0"/>
        <w:jc w:val="both"/>
        <w:rPr>
          <w:sz w:val="14"/>
          <w:szCs w:val="14"/>
        </w:rPr>
      </w:pPr>
    </w:p>
    <w:p w14:paraId="77CF96EB" w14:textId="0B8155AE" w:rsidR="004F5191" w:rsidRPr="00DC241A" w:rsidRDefault="004F5191" w:rsidP="000B6E48">
      <w:pPr>
        <w:pStyle w:val="Paragraphedeliste"/>
        <w:numPr>
          <w:ilvl w:val="0"/>
          <w:numId w:val="35"/>
        </w:numPr>
        <w:contextualSpacing w:val="0"/>
        <w:jc w:val="both"/>
      </w:pPr>
      <w:r w:rsidRPr="00DC241A">
        <w:t>Convention individuelle de travail à distance du salarié</w:t>
      </w:r>
    </w:p>
    <w:p w14:paraId="1AF392A7" w14:textId="7BF4CA0B" w:rsidR="008F37DB" w:rsidRDefault="008F37DB" w:rsidP="008F37DB">
      <w:pPr>
        <w:jc w:val="both"/>
      </w:pPr>
    </w:p>
    <w:p w14:paraId="78F7FB88" w14:textId="1049A9F5" w:rsidR="005D7753" w:rsidRDefault="005D7753" w:rsidP="005D7753">
      <w:pPr>
        <w:pStyle w:val="Style1"/>
        <w:spacing w:after="240"/>
      </w:pPr>
      <w:bookmarkStart w:id="32" w:name="_Toc161726498"/>
      <w:r>
        <w:rPr>
          <w:sz w:val="28"/>
          <w:szCs w:val="24"/>
        </w:rPr>
        <w:t>6.5 Durée de la convention, suivi individuel et réversibilité</w:t>
      </w:r>
      <w:bookmarkEnd w:id="32"/>
    </w:p>
    <w:p w14:paraId="592419A3" w14:textId="33DA5F55" w:rsidR="005D7753" w:rsidRPr="005D7753" w:rsidRDefault="005D7753" w:rsidP="005D7753">
      <w:pPr>
        <w:pStyle w:val="Style1"/>
        <w:spacing w:after="240"/>
        <w:rPr>
          <w:sz w:val="24"/>
          <w:szCs w:val="22"/>
        </w:rPr>
      </w:pPr>
      <w:bookmarkStart w:id="33" w:name="_Toc161726499"/>
      <w:r>
        <w:rPr>
          <w:sz w:val="24"/>
          <w:szCs w:val="22"/>
        </w:rPr>
        <w:t>6.5.1</w:t>
      </w:r>
      <w:r w:rsidRPr="005D7753">
        <w:rPr>
          <w:sz w:val="24"/>
          <w:szCs w:val="22"/>
        </w:rPr>
        <w:t xml:space="preserve"> </w:t>
      </w:r>
      <w:r>
        <w:rPr>
          <w:sz w:val="24"/>
          <w:szCs w:val="22"/>
        </w:rPr>
        <w:t>Durée de la convention</w:t>
      </w:r>
      <w:bookmarkEnd w:id="33"/>
    </w:p>
    <w:p w14:paraId="1822DC5A" w14:textId="77777777" w:rsidR="008F37DB" w:rsidRDefault="008F37DB" w:rsidP="008F37DB">
      <w:pPr>
        <w:jc w:val="both"/>
      </w:pPr>
      <w:r>
        <w:t xml:space="preserve">Lorsque le travail à distance est autorisé, il fait l’objet d’une formalisation via la signature d’une convention dématérialisée entre le salarié et son manager, transmise au contrat de travail via l’outil de demandes RH. </w:t>
      </w:r>
    </w:p>
    <w:p w14:paraId="0C6C2145" w14:textId="5CD8D16E" w:rsidR="008F37DB" w:rsidRPr="00DC241A" w:rsidRDefault="008F37DB" w:rsidP="008F37DB">
      <w:pPr>
        <w:jc w:val="both"/>
      </w:pPr>
      <w:r>
        <w:t xml:space="preserve">Cette convention individuelle, valant avenant au contrat de travail, est conclue pour un an et renouvelable par tacite reconduction. Elle est archivée dans le dossier du salarié. En annexe de cette convention </w:t>
      </w:r>
      <w:r w:rsidRPr="00DC241A">
        <w:t>vient s’ajouter, pour les salariés travaillant depuis leur domicile ou tout autre lieu privé, une attestation sur l’honneur relative à la conformité de ce dernier aux exigences du travail à distance, elle aussi transmise</w:t>
      </w:r>
      <w:r w:rsidR="00073E31" w:rsidRPr="00DC241A">
        <w:t xml:space="preserve"> </w:t>
      </w:r>
      <w:r w:rsidR="0016143F" w:rsidRPr="00DC241A">
        <w:t xml:space="preserve">via </w:t>
      </w:r>
      <w:r w:rsidRPr="00DC241A">
        <w:t xml:space="preserve">l’outil. </w:t>
      </w:r>
    </w:p>
    <w:p w14:paraId="2B450CDD" w14:textId="0C088DD3" w:rsidR="008F37DB" w:rsidRPr="00DC241A" w:rsidRDefault="008F37DB" w:rsidP="008F37DB">
      <w:pPr>
        <w:jc w:val="both"/>
      </w:pPr>
    </w:p>
    <w:p w14:paraId="25CB4494" w14:textId="645085A0" w:rsidR="007D4322" w:rsidRPr="00DC241A" w:rsidRDefault="007D4322" w:rsidP="007D4322">
      <w:pPr>
        <w:pStyle w:val="Style1"/>
        <w:spacing w:after="240"/>
        <w:rPr>
          <w:sz w:val="24"/>
          <w:szCs w:val="22"/>
        </w:rPr>
      </w:pPr>
      <w:bookmarkStart w:id="34" w:name="_Toc161726500"/>
      <w:r w:rsidRPr="00DC241A">
        <w:rPr>
          <w:sz w:val="24"/>
          <w:szCs w:val="22"/>
        </w:rPr>
        <w:t>6.5.2 Suivi individuel</w:t>
      </w:r>
      <w:bookmarkEnd w:id="34"/>
    </w:p>
    <w:p w14:paraId="32D57640" w14:textId="58AE241A" w:rsidR="008F37DB" w:rsidRDefault="008F37DB" w:rsidP="008F37DB">
      <w:pPr>
        <w:jc w:val="both"/>
      </w:pPr>
      <w:r w:rsidRPr="00DC241A">
        <w:t xml:space="preserve">Chaque année, un entretien spécifique relatif au travail à distance est organisé entre le manager et </w:t>
      </w:r>
      <w:r w:rsidR="00035EE4" w:rsidRPr="00DC241A">
        <w:t>le salarié</w:t>
      </w:r>
      <w:r w:rsidRPr="00DC241A">
        <w:t>, durant la campagne</w:t>
      </w:r>
      <w:r>
        <w:t xml:space="preserve"> d’entretiens. Cet échange permet de faire le point sur cette modalité de travail et de convenir de sa prolongation, de son adaptation ou de sa cessation, notamment si les conditions d’exercice du travail à distance ne sont plus remplies ou si le niveau d’activité réalisé à distance </w:t>
      </w:r>
      <w:r w:rsidRPr="00AD5273">
        <w:t>n’est pas à l’attendu.</w:t>
      </w:r>
      <w:r>
        <w:t xml:space="preserve"> </w:t>
      </w:r>
    </w:p>
    <w:p w14:paraId="422637B6" w14:textId="002344AA" w:rsidR="008F37DB" w:rsidRDefault="008F37DB" w:rsidP="008F37DB">
      <w:pPr>
        <w:jc w:val="both"/>
      </w:pPr>
    </w:p>
    <w:p w14:paraId="597FA66D" w14:textId="77777777" w:rsidR="000C5B76" w:rsidRDefault="000C5B76" w:rsidP="008F37DB">
      <w:pPr>
        <w:jc w:val="both"/>
      </w:pPr>
    </w:p>
    <w:p w14:paraId="1485941E" w14:textId="77777777" w:rsidR="000C5B76" w:rsidRDefault="000C5B76" w:rsidP="008F37DB">
      <w:pPr>
        <w:jc w:val="both"/>
      </w:pPr>
    </w:p>
    <w:p w14:paraId="1930A19C" w14:textId="1ADFCDE5" w:rsidR="007D4322" w:rsidRPr="005D7753" w:rsidRDefault="007D4322" w:rsidP="007D4322">
      <w:pPr>
        <w:pStyle w:val="Style1"/>
        <w:spacing w:after="240"/>
        <w:rPr>
          <w:sz w:val="24"/>
          <w:szCs w:val="22"/>
        </w:rPr>
      </w:pPr>
      <w:bookmarkStart w:id="35" w:name="_Toc161726501"/>
      <w:r>
        <w:rPr>
          <w:sz w:val="24"/>
          <w:szCs w:val="22"/>
        </w:rPr>
        <w:lastRenderedPageBreak/>
        <w:t>6.5.3</w:t>
      </w:r>
      <w:r w:rsidRPr="005D7753">
        <w:rPr>
          <w:sz w:val="24"/>
          <w:szCs w:val="22"/>
        </w:rPr>
        <w:t xml:space="preserve"> </w:t>
      </w:r>
      <w:r>
        <w:rPr>
          <w:sz w:val="24"/>
          <w:szCs w:val="22"/>
        </w:rPr>
        <w:t>Réversibilité</w:t>
      </w:r>
      <w:bookmarkEnd w:id="35"/>
    </w:p>
    <w:p w14:paraId="1DA4930C" w14:textId="4C10B93B" w:rsidR="008F37DB" w:rsidRDefault="008F37DB" w:rsidP="008F37DB">
      <w:pPr>
        <w:jc w:val="both"/>
      </w:pPr>
      <w:r>
        <w:t>Le salarié ou le responsable hiérarchique p</w:t>
      </w:r>
      <w:r w:rsidR="001B5A8C">
        <w:t>euvent</w:t>
      </w:r>
      <w:r>
        <w:t xml:space="preserve"> à tout moment mettre fin à la situation de travail à distance. </w:t>
      </w:r>
    </w:p>
    <w:p w14:paraId="4DA9FFC9" w14:textId="1B3AC4A1" w:rsidR="008F37DB" w:rsidRPr="00DC241A" w:rsidRDefault="008F37DB" w:rsidP="008F37DB">
      <w:pPr>
        <w:jc w:val="both"/>
      </w:pPr>
      <w:r>
        <w:t xml:space="preserve">Si la </w:t>
      </w:r>
      <w:r w:rsidRPr="00376F05">
        <w:rPr>
          <w:b/>
          <w:bCs/>
        </w:rPr>
        <w:t xml:space="preserve">demande de </w:t>
      </w:r>
      <w:r w:rsidRPr="00DC241A">
        <w:rPr>
          <w:b/>
          <w:bCs/>
        </w:rPr>
        <w:t>réversibilité</w:t>
      </w:r>
      <w:r w:rsidRPr="00DC241A">
        <w:t xml:space="preserve"> émane du manager, ce dernier doit préalablement recevoir </w:t>
      </w:r>
      <w:r w:rsidR="00035EE4" w:rsidRPr="00DC241A">
        <w:t xml:space="preserve">le </w:t>
      </w:r>
      <w:r w:rsidR="0095431A" w:rsidRPr="00DC241A">
        <w:t xml:space="preserve">salarié </w:t>
      </w:r>
      <w:r w:rsidRPr="00DC241A">
        <w:t xml:space="preserve">en entretien, afin d’expliciter les raisons de la réversibilité. A l’issue, cette réversibilité est formalisée dans l’outil de demandes RH, en précisant le motif. </w:t>
      </w:r>
    </w:p>
    <w:p w14:paraId="0DC6A65A" w14:textId="77777777" w:rsidR="008F37DB" w:rsidRPr="00DC241A" w:rsidRDefault="008F37DB" w:rsidP="008F37DB">
      <w:pPr>
        <w:jc w:val="both"/>
      </w:pPr>
      <w:r w:rsidRPr="00DC241A">
        <w:t xml:space="preserve">A titre d’exemple, cette décision de réversibilité peut résulter : </w:t>
      </w:r>
    </w:p>
    <w:p w14:paraId="18E8867E" w14:textId="3EABC086" w:rsidR="008F37DB" w:rsidRPr="00DC241A" w:rsidRDefault="00F55B1D" w:rsidP="008F37DB">
      <w:pPr>
        <w:pStyle w:val="Paragraphedeliste"/>
        <w:numPr>
          <w:ilvl w:val="0"/>
          <w:numId w:val="32"/>
        </w:numPr>
        <w:jc w:val="both"/>
      </w:pPr>
      <w:r w:rsidRPr="00DC241A">
        <w:t xml:space="preserve">d’un </w:t>
      </w:r>
      <w:r w:rsidR="008F37DB" w:rsidRPr="00DC241A">
        <w:t xml:space="preserve">manque d’autonomie (difficulté à s’organiser, </w:t>
      </w:r>
      <w:r w:rsidR="004C0378" w:rsidRPr="00DC241A">
        <w:t>salarié qui r</w:t>
      </w:r>
      <w:r w:rsidR="008F37DB" w:rsidRPr="00DC241A">
        <w:t>encontre des difficultés à prendre des initiatives et/ou des décisions, etc.) ;</w:t>
      </w:r>
    </w:p>
    <w:p w14:paraId="2B7C414D" w14:textId="4E33347C" w:rsidR="008F37DB" w:rsidRPr="00DC241A" w:rsidRDefault="00F55B1D" w:rsidP="008F37DB">
      <w:pPr>
        <w:pStyle w:val="Paragraphedeliste"/>
        <w:numPr>
          <w:ilvl w:val="0"/>
          <w:numId w:val="32"/>
        </w:numPr>
        <w:jc w:val="both"/>
      </w:pPr>
      <w:r w:rsidRPr="00DC241A">
        <w:t xml:space="preserve">d’une </w:t>
      </w:r>
      <w:r w:rsidR="008F37DB" w:rsidRPr="00DC241A">
        <w:t xml:space="preserve">absence de réactivité (délais de réponse trop longs ou absence de réponse, </w:t>
      </w:r>
      <w:r w:rsidR="00A7246C" w:rsidRPr="00DC241A">
        <w:t xml:space="preserve">salarié contraint par </w:t>
      </w:r>
      <w:r w:rsidR="00250F32" w:rsidRPr="00DC241A">
        <w:t xml:space="preserve">une obligation de continuité d’activité et qui ne retournerait pas rapidement sur un site GRDF malgré des difficultés d’accès à distance, </w:t>
      </w:r>
      <w:r w:rsidR="008F37DB" w:rsidRPr="00DC241A">
        <w:t>etc.) ;</w:t>
      </w:r>
    </w:p>
    <w:p w14:paraId="58E20348" w14:textId="081EDAF7" w:rsidR="008F37DB" w:rsidRPr="00DC241A" w:rsidRDefault="00F55B1D" w:rsidP="008F37DB">
      <w:pPr>
        <w:pStyle w:val="Paragraphedeliste"/>
        <w:numPr>
          <w:ilvl w:val="0"/>
          <w:numId w:val="32"/>
        </w:numPr>
        <w:jc w:val="both"/>
      </w:pPr>
      <w:r w:rsidRPr="00DC241A">
        <w:t>d</w:t>
      </w:r>
      <w:r w:rsidR="0090224E" w:rsidRPr="00DC241A">
        <w:t>e manques répétés</w:t>
      </w:r>
      <w:r w:rsidR="008F37DB" w:rsidRPr="00DC241A">
        <w:t xml:space="preserve"> d’implication</w:t>
      </w:r>
      <w:r w:rsidR="00B91C6C" w:rsidRPr="00DC241A">
        <w:t xml:space="preserve">, de </w:t>
      </w:r>
      <w:r w:rsidR="008F37DB" w:rsidRPr="00DC241A">
        <w:t>motivation</w:t>
      </w:r>
      <w:r w:rsidR="00B91C6C" w:rsidRPr="00DC241A">
        <w:t xml:space="preserve"> et/ou d</w:t>
      </w:r>
      <w:r w:rsidR="00F35CC5" w:rsidRPr="00DC241A">
        <w:t>’une</w:t>
      </w:r>
      <w:r w:rsidR="00B91C6C" w:rsidRPr="00DC241A">
        <w:t xml:space="preserve"> baisse de performance</w:t>
      </w:r>
      <w:r w:rsidR="008F37DB" w:rsidRPr="00DC241A">
        <w:t xml:space="preserve"> (négligence, </w:t>
      </w:r>
      <w:r w:rsidR="00F35CC5" w:rsidRPr="00DC241A">
        <w:t xml:space="preserve">résultats dégradés, </w:t>
      </w:r>
      <w:r w:rsidR="008F37DB" w:rsidRPr="00DC241A">
        <w:t xml:space="preserve">niveau d’exigence du salarié moins important que lorsqu’il travaille sur site, salarié qui ne collecte pas son travail à distance dans l’outil </w:t>
      </w:r>
      <w:r w:rsidR="00F35CC5" w:rsidRPr="00DC241A">
        <w:t>SIRH</w:t>
      </w:r>
      <w:r w:rsidR="008F37DB" w:rsidRPr="00DC241A">
        <w:t>, salarié qui ne réalise aucun jour de travail à distance, etc.) ;</w:t>
      </w:r>
    </w:p>
    <w:p w14:paraId="71A4D8F7" w14:textId="6E131437" w:rsidR="008F37DB" w:rsidRPr="00DC241A" w:rsidRDefault="00F55B1D" w:rsidP="008F37DB">
      <w:pPr>
        <w:pStyle w:val="Paragraphedeliste"/>
        <w:numPr>
          <w:ilvl w:val="0"/>
          <w:numId w:val="32"/>
        </w:numPr>
        <w:jc w:val="both"/>
      </w:pPr>
      <w:r w:rsidRPr="00DC241A">
        <w:t xml:space="preserve">d’un </w:t>
      </w:r>
      <w:r w:rsidR="008F37DB" w:rsidRPr="00DC241A">
        <w:t>risque psychosocial</w:t>
      </w:r>
      <w:r w:rsidR="0090224E" w:rsidRPr="00DC241A">
        <w:t xml:space="preserve"> identifié avec le</w:t>
      </w:r>
      <w:r w:rsidR="009B6005" w:rsidRPr="00DC241A">
        <w:t xml:space="preserve">s </w:t>
      </w:r>
      <w:r w:rsidR="0090224E" w:rsidRPr="00DC241A">
        <w:t>service</w:t>
      </w:r>
      <w:r w:rsidR="009B6005" w:rsidRPr="00DC241A">
        <w:t>s</w:t>
      </w:r>
      <w:r w:rsidR="0090224E" w:rsidRPr="00DC241A">
        <w:t xml:space="preserve"> médico-socia</w:t>
      </w:r>
      <w:r w:rsidR="009B6005" w:rsidRPr="00DC241A">
        <w:t>ux</w:t>
      </w:r>
      <w:r w:rsidR="008F37DB" w:rsidRPr="00DC241A">
        <w:t xml:space="preserve"> (isolement du fait du manque de communication ou de difficultés relationnelles, stress généré par le travail à distance, etc.).</w:t>
      </w:r>
    </w:p>
    <w:p w14:paraId="5C246694" w14:textId="06CF8373" w:rsidR="008F37DB" w:rsidRPr="00DC241A" w:rsidRDefault="008F37DB" w:rsidP="008F37DB">
      <w:pPr>
        <w:jc w:val="both"/>
      </w:pPr>
      <w:r w:rsidRPr="00DC241A">
        <w:t>Lorsqu’il est mis fin à une situation de travail à distance, le salarié effectue à nouveau son activité exclusivement sur son lieu de travail habituel</w:t>
      </w:r>
      <w:r w:rsidR="00864DC7" w:rsidRPr="00DC241A">
        <w:t xml:space="preserve"> sous un délai d’1 mois</w:t>
      </w:r>
      <w:r w:rsidR="006C4611" w:rsidRPr="00DC241A">
        <w:t xml:space="preserve"> et devra</w:t>
      </w:r>
      <w:r w:rsidRPr="00DC241A">
        <w:t xml:space="preserve"> restituer le matériel</w:t>
      </w:r>
      <w:r w:rsidR="00D75684" w:rsidRPr="00DC241A">
        <w:t xml:space="preserve"> spécifique au travail à distance</w:t>
      </w:r>
      <w:r w:rsidRPr="00DC241A">
        <w:t xml:space="preserve"> fourni par l’</w:t>
      </w:r>
      <w:r w:rsidR="004475FA" w:rsidRPr="00DC241A">
        <w:t>E</w:t>
      </w:r>
      <w:r w:rsidRPr="00DC241A">
        <w:t xml:space="preserve">ntreprise. </w:t>
      </w:r>
    </w:p>
    <w:p w14:paraId="7B801680" w14:textId="77777777" w:rsidR="008F37DB" w:rsidRDefault="008F37DB" w:rsidP="008F37DB">
      <w:pPr>
        <w:jc w:val="both"/>
      </w:pPr>
      <w:r w:rsidRPr="00DC241A">
        <w:t>La convention de travail à distance peut faire l’objet</w:t>
      </w:r>
      <w:r>
        <w:t xml:space="preserve"> d’une </w:t>
      </w:r>
      <w:r w:rsidRPr="00376F05">
        <w:rPr>
          <w:b/>
          <w:bCs/>
        </w:rPr>
        <w:t>suspension temporaire</w:t>
      </w:r>
      <w:r>
        <w:t xml:space="preserve"> si les conditions permettant d’exercer le travail à distance ne sont plus remplies temporairement. Cette suspension peut être appliquée si la période d’impossibilité d’exercer le travail à distance est supérieure à 1 mois et si elle ne dépasse pas 6 mois. En deçà d’un mois, la convention continue de s’appliquer. Au-delà de 6 mois, la règle de la réversibilité s’applique. </w:t>
      </w:r>
    </w:p>
    <w:p w14:paraId="7BEC2B6D" w14:textId="594BBD8D" w:rsidR="008F37DB" w:rsidRDefault="008F37DB" w:rsidP="008F37DB">
      <w:pPr>
        <w:jc w:val="both"/>
      </w:pPr>
      <w:r>
        <w:t>Durant la période de suspension temporaire de la convention de travail à distance, l’indemnité forfaitaire mensuelle régie par l’</w:t>
      </w:r>
      <w:r w:rsidR="00F701B8">
        <w:t>a</w:t>
      </w:r>
      <w:r>
        <w:t xml:space="preserve">rticle 7.3 n’est plus versée. Cette suspension temporaire est formalisée par le manager via un formulaire dans l’outil de demandes RH « Suspension temporaire TAD ». Il y précise la durée de suspension. </w:t>
      </w:r>
    </w:p>
    <w:p w14:paraId="2E4AE96A" w14:textId="371FFD6E" w:rsidR="008F37DB" w:rsidRDefault="008F37DB" w:rsidP="008F37DB">
      <w:pPr>
        <w:jc w:val="both"/>
      </w:pPr>
    </w:p>
    <w:p w14:paraId="402B3508" w14:textId="694B45D2" w:rsidR="007D4322" w:rsidRDefault="007D4322" w:rsidP="007D4322">
      <w:pPr>
        <w:pStyle w:val="Style1"/>
        <w:spacing w:after="240"/>
      </w:pPr>
      <w:bookmarkStart w:id="36" w:name="_Toc161726502"/>
      <w:r>
        <w:rPr>
          <w:sz w:val="28"/>
          <w:szCs w:val="24"/>
        </w:rPr>
        <w:t>6.6 Caducité</w:t>
      </w:r>
      <w:bookmarkEnd w:id="36"/>
    </w:p>
    <w:p w14:paraId="31911B52" w14:textId="33456CC7" w:rsidR="008F37DB" w:rsidRDefault="008F37DB" w:rsidP="008F37DB">
      <w:pPr>
        <w:jc w:val="both"/>
      </w:pPr>
      <w:r>
        <w:t>La convention devient caduque dès lors que le salarié change d</w:t>
      </w:r>
      <w:r w:rsidR="00F35CC5">
        <w:t>’emploi</w:t>
      </w:r>
      <w:r>
        <w:t xml:space="preserve">, son éligibilité et/ou les modalités de travail à distance devant alors être de nouveau questionnées. Le salarié qui souhaite continuer à bénéficier du travail à distance doit alors faire une nouvelle demande. </w:t>
      </w:r>
    </w:p>
    <w:p w14:paraId="26D1F6AD" w14:textId="47E5F4B6" w:rsidR="008F37DB" w:rsidRDefault="008F37DB" w:rsidP="008F37DB">
      <w:pPr>
        <w:jc w:val="both"/>
      </w:pPr>
    </w:p>
    <w:p w14:paraId="4FCA9093" w14:textId="27FB061C" w:rsidR="007D4322" w:rsidRDefault="007D4322" w:rsidP="007D4322">
      <w:pPr>
        <w:pStyle w:val="Style1"/>
        <w:spacing w:after="240"/>
      </w:pPr>
      <w:bookmarkStart w:id="37" w:name="_Toc161726503"/>
      <w:r w:rsidRPr="00A929E6">
        <w:rPr>
          <w:sz w:val="32"/>
          <w:szCs w:val="28"/>
        </w:rPr>
        <w:lastRenderedPageBreak/>
        <w:t xml:space="preserve">Article </w:t>
      </w:r>
      <w:r>
        <w:rPr>
          <w:sz w:val="32"/>
          <w:szCs w:val="28"/>
        </w:rPr>
        <w:t>7</w:t>
      </w:r>
      <w:r w:rsidRPr="00A929E6">
        <w:rPr>
          <w:sz w:val="32"/>
          <w:szCs w:val="28"/>
        </w:rPr>
        <w:t xml:space="preserve">. </w:t>
      </w:r>
      <w:r>
        <w:rPr>
          <w:sz w:val="32"/>
          <w:szCs w:val="28"/>
        </w:rPr>
        <w:t>Mesures d’accompagnement du travail à distance régulier</w:t>
      </w:r>
      <w:bookmarkEnd w:id="37"/>
    </w:p>
    <w:p w14:paraId="24B28EA2" w14:textId="2462D46E" w:rsidR="007D4322" w:rsidRDefault="007D4322" w:rsidP="007D4322">
      <w:pPr>
        <w:pStyle w:val="Style1"/>
        <w:spacing w:after="240"/>
      </w:pPr>
      <w:bookmarkStart w:id="38" w:name="_Toc161726504"/>
      <w:r>
        <w:rPr>
          <w:sz w:val="28"/>
          <w:szCs w:val="24"/>
        </w:rPr>
        <w:t>7.1 Dotation de matériels fournis par l’</w:t>
      </w:r>
      <w:r w:rsidR="004475FA">
        <w:rPr>
          <w:sz w:val="28"/>
          <w:szCs w:val="24"/>
        </w:rPr>
        <w:t>E</w:t>
      </w:r>
      <w:r>
        <w:rPr>
          <w:sz w:val="28"/>
          <w:szCs w:val="24"/>
        </w:rPr>
        <w:t>ntreprise</w:t>
      </w:r>
      <w:bookmarkEnd w:id="38"/>
    </w:p>
    <w:p w14:paraId="62B75C56" w14:textId="1EB71E6C" w:rsidR="0005136F" w:rsidRPr="00FD7A0C" w:rsidRDefault="0005136F" w:rsidP="0005136F">
      <w:pPr>
        <w:jc w:val="both"/>
      </w:pPr>
      <w:r w:rsidRPr="00FD7A0C">
        <w:t xml:space="preserve">Le salarié exerçant le travail à distance et non équipé, </w:t>
      </w:r>
      <w:r w:rsidR="00303401">
        <w:t>est</w:t>
      </w:r>
      <w:r w:rsidR="00C27EA0">
        <w:t xml:space="preserve"> </w:t>
      </w:r>
      <w:r w:rsidRPr="00FD7A0C">
        <w:t xml:space="preserve">doté du matériel nécessaire à l’exercice de son activité professionnelle à distance, répondant aux standards en vigueur définis par la Direction des Systèmes d’Information de GRDF : </w:t>
      </w:r>
    </w:p>
    <w:p w14:paraId="231ECC22" w14:textId="73CE5266" w:rsidR="00F3514A" w:rsidRDefault="0005136F" w:rsidP="00F3514A">
      <w:pPr>
        <w:pStyle w:val="Paragraphedeliste"/>
        <w:numPr>
          <w:ilvl w:val="0"/>
          <w:numId w:val="17"/>
        </w:numPr>
        <w:jc w:val="both"/>
        <w:rPr>
          <w:b/>
          <w:bCs/>
        </w:rPr>
      </w:pPr>
      <w:r w:rsidRPr="00F3514A">
        <w:rPr>
          <w:b/>
          <w:bCs/>
        </w:rPr>
        <w:t>ordinateur portable équipé d’un logiciel de communication audio et vidéo</w:t>
      </w:r>
      <w:r w:rsidR="00C27EA0">
        <w:rPr>
          <w:b/>
          <w:bCs/>
        </w:rPr>
        <w:t> ;</w:t>
      </w:r>
    </w:p>
    <w:p w14:paraId="4B748FA0" w14:textId="24A8BC9E" w:rsidR="0005136F" w:rsidRPr="00F3514A" w:rsidRDefault="0005136F" w:rsidP="00F3514A">
      <w:pPr>
        <w:pStyle w:val="Paragraphedeliste"/>
        <w:numPr>
          <w:ilvl w:val="0"/>
          <w:numId w:val="17"/>
        </w:numPr>
        <w:jc w:val="both"/>
        <w:rPr>
          <w:b/>
          <w:bCs/>
        </w:rPr>
      </w:pPr>
      <w:r w:rsidRPr="00F3514A">
        <w:rPr>
          <w:b/>
          <w:bCs/>
        </w:rPr>
        <w:t>accès distant sécurisé</w:t>
      </w:r>
      <w:r w:rsidR="00C27EA0">
        <w:rPr>
          <w:b/>
          <w:bCs/>
        </w:rPr>
        <w:t>.</w:t>
      </w:r>
    </w:p>
    <w:p w14:paraId="51B6D8A5" w14:textId="1C0DDD51" w:rsidR="0005136F" w:rsidRPr="00DC241A" w:rsidRDefault="0005136F" w:rsidP="0005136F">
      <w:pPr>
        <w:jc w:val="both"/>
        <w:rPr>
          <w:color w:val="000000" w:themeColor="text1"/>
        </w:rPr>
      </w:pPr>
      <w:r w:rsidRPr="00FD7A0C">
        <w:rPr>
          <w:color w:val="000000" w:themeColor="text1"/>
        </w:rPr>
        <w:t xml:space="preserve">Dès lors que cette démarche s’inscrit en conformité avec le </w:t>
      </w:r>
      <w:r w:rsidRPr="00B11EDC">
        <w:t>prescrit défini par chaque métier national</w:t>
      </w:r>
      <w:r w:rsidRPr="00FD7A0C">
        <w:rPr>
          <w:color w:val="000000" w:themeColor="text1"/>
        </w:rPr>
        <w:t xml:space="preserve">, </w:t>
      </w:r>
      <w:r w:rsidRPr="00C70508">
        <w:rPr>
          <w:color w:val="000000" w:themeColor="text1"/>
        </w:rPr>
        <w:t>un</w:t>
      </w:r>
      <w:r w:rsidRPr="003C3D12">
        <w:rPr>
          <w:b/>
          <w:bCs/>
          <w:color w:val="000000" w:themeColor="text1"/>
        </w:rPr>
        <w:t xml:space="preserve"> écran complémentaire</w:t>
      </w:r>
      <w:r w:rsidRPr="00FD7A0C">
        <w:rPr>
          <w:color w:val="000000" w:themeColor="text1"/>
        </w:rPr>
        <w:t xml:space="preserve"> </w:t>
      </w:r>
      <w:r w:rsidR="00DF38F0" w:rsidRPr="00FD7A0C">
        <w:rPr>
          <w:color w:val="000000" w:themeColor="text1"/>
        </w:rPr>
        <w:t>p</w:t>
      </w:r>
      <w:r w:rsidR="00DF38F0">
        <w:rPr>
          <w:color w:val="000000" w:themeColor="text1"/>
        </w:rPr>
        <w:t>eut</w:t>
      </w:r>
      <w:r w:rsidR="00DF38F0" w:rsidRPr="00FD7A0C">
        <w:rPr>
          <w:color w:val="000000" w:themeColor="text1"/>
        </w:rPr>
        <w:t xml:space="preserve"> </w:t>
      </w:r>
      <w:r w:rsidRPr="00FD7A0C">
        <w:rPr>
          <w:color w:val="000000" w:themeColor="text1"/>
        </w:rPr>
        <w:t xml:space="preserve">être attribué, ceci afin de </w:t>
      </w:r>
      <w:r w:rsidRPr="001C41B9">
        <w:t xml:space="preserve">garantir de bonnes conditions de travail et </w:t>
      </w:r>
      <w:r w:rsidRPr="00FD7A0C">
        <w:rPr>
          <w:color w:val="000000" w:themeColor="text1"/>
        </w:rPr>
        <w:t xml:space="preserve">un </w:t>
      </w:r>
      <w:r w:rsidRPr="00DC241A">
        <w:rPr>
          <w:color w:val="000000" w:themeColor="text1"/>
        </w:rPr>
        <w:t>niveau d’activité et de performance identique à ce qui est attendu lorsque le salarié travaille sur le site de l’</w:t>
      </w:r>
      <w:r w:rsidR="004475FA" w:rsidRPr="00DC241A">
        <w:rPr>
          <w:color w:val="000000" w:themeColor="text1"/>
        </w:rPr>
        <w:t>E</w:t>
      </w:r>
      <w:r w:rsidRPr="00DC241A">
        <w:rPr>
          <w:color w:val="000000" w:themeColor="text1"/>
        </w:rPr>
        <w:t xml:space="preserve">ntreprise. </w:t>
      </w:r>
    </w:p>
    <w:p w14:paraId="6EA224E1" w14:textId="29CEF07D" w:rsidR="0005136F" w:rsidRPr="00DC241A" w:rsidRDefault="0005136F" w:rsidP="0005136F">
      <w:pPr>
        <w:jc w:val="both"/>
        <w:rPr>
          <w:b/>
          <w:bCs/>
          <w:color w:val="000000" w:themeColor="text1"/>
        </w:rPr>
      </w:pPr>
      <w:r w:rsidRPr="00DC241A">
        <w:rPr>
          <w:color w:val="000000" w:themeColor="text1"/>
        </w:rPr>
        <w:t xml:space="preserve">Par ailleurs, les salariés relevant d’une activité </w:t>
      </w:r>
      <w:r w:rsidR="00587688" w:rsidRPr="00DC241A">
        <w:rPr>
          <w:color w:val="000000" w:themeColor="text1"/>
        </w:rPr>
        <w:t>pouvant nécessiter l’utilisation d’un casque audio pourr</w:t>
      </w:r>
      <w:r w:rsidRPr="00DC241A">
        <w:rPr>
          <w:color w:val="000000" w:themeColor="text1"/>
        </w:rPr>
        <w:t>ont être dotés</w:t>
      </w:r>
      <w:r w:rsidR="009B6005" w:rsidRPr="00DC241A">
        <w:rPr>
          <w:color w:val="000000" w:themeColor="text1"/>
        </w:rPr>
        <w:t>,</w:t>
      </w:r>
      <w:r w:rsidRPr="00DC241A">
        <w:rPr>
          <w:color w:val="000000" w:themeColor="text1"/>
        </w:rPr>
        <w:t xml:space="preserve"> </w:t>
      </w:r>
      <w:r w:rsidR="005221AD" w:rsidRPr="00DC241A">
        <w:rPr>
          <w:color w:val="000000" w:themeColor="text1"/>
        </w:rPr>
        <w:t>à leur demande</w:t>
      </w:r>
      <w:r w:rsidR="009B6005" w:rsidRPr="00DC241A">
        <w:rPr>
          <w:color w:val="000000" w:themeColor="text1"/>
        </w:rPr>
        <w:t>,</w:t>
      </w:r>
      <w:r w:rsidR="005221AD" w:rsidRPr="00DC241A">
        <w:rPr>
          <w:color w:val="000000" w:themeColor="text1"/>
        </w:rPr>
        <w:t xml:space="preserve"> </w:t>
      </w:r>
      <w:r w:rsidRPr="00DC241A">
        <w:rPr>
          <w:color w:val="000000" w:themeColor="text1"/>
        </w:rPr>
        <w:t xml:space="preserve">d’un </w:t>
      </w:r>
      <w:r w:rsidRPr="00DC241A">
        <w:rPr>
          <w:b/>
          <w:bCs/>
          <w:color w:val="000000" w:themeColor="text1"/>
        </w:rPr>
        <w:t>casque audio complémentaire</w:t>
      </w:r>
      <w:r w:rsidR="00C70508" w:rsidRPr="00DC241A">
        <w:rPr>
          <w:b/>
          <w:bCs/>
          <w:color w:val="000000" w:themeColor="text1"/>
        </w:rPr>
        <w:t xml:space="preserve"> </w:t>
      </w:r>
      <w:r w:rsidR="00C70508" w:rsidRPr="00DC241A">
        <w:rPr>
          <w:color w:val="000000" w:themeColor="text1"/>
        </w:rPr>
        <w:t>dès lors que cela fait partie de la dotation du poste de travail.</w:t>
      </w:r>
      <w:r w:rsidR="00C70508" w:rsidRPr="00DC241A">
        <w:rPr>
          <w:b/>
          <w:bCs/>
          <w:color w:val="000000" w:themeColor="text1"/>
        </w:rPr>
        <w:t xml:space="preserve"> </w:t>
      </w:r>
    </w:p>
    <w:p w14:paraId="5A3CC09E" w14:textId="1AE5EF90" w:rsidR="001E1798" w:rsidRPr="00DC241A" w:rsidRDefault="001E1798" w:rsidP="0005136F">
      <w:pPr>
        <w:jc w:val="both"/>
        <w:rPr>
          <w:color w:val="000000" w:themeColor="text1"/>
        </w:rPr>
      </w:pPr>
      <w:r w:rsidRPr="00DC241A">
        <w:rPr>
          <w:color w:val="000000" w:themeColor="text1"/>
        </w:rPr>
        <w:t xml:space="preserve">Ces dotations complémentaires ne valent que pour un lieu de travail à distance. </w:t>
      </w:r>
    </w:p>
    <w:p w14:paraId="5D6DBE01" w14:textId="7A47104D" w:rsidR="0005136F" w:rsidRPr="00FD7A0C" w:rsidRDefault="0005136F" w:rsidP="0005136F">
      <w:pPr>
        <w:jc w:val="both"/>
      </w:pPr>
      <w:r w:rsidRPr="00DC241A">
        <w:t>Le matériel mis à disposition du travailleur</w:t>
      </w:r>
      <w:r w:rsidRPr="00FD7A0C">
        <w:t xml:space="preserve"> à distance </w:t>
      </w:r>
      <w:r>
        <w:t xml:space="preserve">et assuré </w:t>
      </w:r>
      <w:r w:rsidRPr="00FD7A0C">
        <w:t>par l’</w:t>
      </w:r>
      <w:r w:rsidR="004475FA">
        <w:t>E</w:t>
      </w:r>
      <w:r w:rsidRPr="00FD7A0C">
        <w:t xml:space="preserve">ntreprise </w:t>
      </w:r>
      <w:r w:rsidR="00B26B72">
        <w:t xml:space="preserve">reste propriété de l’employeur et </w:t>
      </w:r>
      <w:r w:rsidRPr="00FD7A0C">
        <w:t xml:space="preserve">est à usage strictement professionnel. Le travailleur à distance </w:t>
      </w:r>
      <w:r w:rsidR="00D33B8D">
        <w:t>s’engage à prendre</w:t>
      </w:r>
      <w:r w:rsidRPr="00FD7A0C">
        <w:t xml:space="preserve"> soin des équipements qui lui sont confiés</w:t>
      </w:r>
      <w:r w:rsidR="00D33B8D">
        <w:t xml:space="preserve"> </w:t>
      </w:r>
      <w:r w:rsidR="00D33B8D" w:rsidRPr="00B92A5E">
        <w:t>et à prévenir sans délai son employeur de tout vol, perte, anomalie ou de tout défaut de fonctionnement du matériel</w:t>
      </w:r>
      <w:r w:rsidRPr="00B92A5E">
        <w:t>.</w:t>
      </w:r>
      <w:r w:rsidRPr="00FD7A0C">
        <w:t xml:space="preserve"> </w:t>
      </w:r>
    </w:p>
    <w:p w14:paraId="561F065A" w14:textId="004EBF83" w:rsidR="0005136F" w:rsidRDefault="0005136F" w:rsidP="0005136F">
      <w:pPr>
        <w:jc w:val="both"/>
      </w:pPr>
      <w:r w:rsidRPr="00D40835">
        <w:t>S’il est mis fin à la modalité de travail à distance sur demande de l’une des parties, ou lorsque le salarié quitte son poste ou l’</w:t>
      </w:r>
      <w:r w:rsidR="004475FA">
        <w:t>E</w:t>
      </w:r>
      <w:r w:rsidRPr="00D40835">
        <w:t xml:space="preserve">ntreprise, tout matériel lié à cette modalité d’organisation </w:t>
      </w:r>
      <w:r w:rsidR="00FF5D7B" w:rsidRPr="00D40835">
        <w:t>d</w:t>
      </w:r>
      <w:r w:rsidR="00FF5D7B">
        <w:t>oit</w:t>
      </w:r>
      <w:r w:rsidR="00FF5D7B" w:rsidRPr="00D40835">
        <w:t xml:space="preserve"> </w:t>
      </w:r>
      <w:r w:rsidRPr="00D40835">
        <w:t>être remis au manager sous un délai de quinze jours.</w:t>
      </w:r>
      <w:r w:rsidRPr="00FD7A0C">
        <w:t xml:space="preserve"> </w:t>
      </w:r>
    </w:p>
    <w:p w14:paraId="1F2C1EB2" w14:textId="77777777" w:rsidR="007D4322" w:rsidRDefault="007D4322" w:rsidP="0005136F">
      <w:pPr>
        <w:jc w:val="both"/>
      </w:pPr>
    </w:p>
    <w:p w14:paraId="66F8A9CB" w14:textId="64899A95" w:rsidR="007D4322" w:rsidRDefault="007D4322" w:rsidP="007D4322">
      <w:pPr>
        <w:pStyle w:val="Style1"/>
        <w:spacing w:after="240"/>
      </w:pPr>
      <w:bookmarkStart w:id="39" w:name="_Toc161726505"/>
      <w:r>
        <w:rPr>
          <w:sz w:val="28"/>
          <w:szCs w:val="24"/>
        </w:rPr>
        <w:t>7.2 Aide à l’équipement pour le travail à distance régulier</w:t>
      </w:r>
      <w:bookmarkEnd w:id="39"/>
    </w:p>
    <w:p w14:paraId="579DB03C" w14:textId="1F11076C" w:rsidR="008352D1" w:rsidRDefault="001E1798" w:rsidP="0005136F">
      <w:pPr>
        <w:jc w:val="both"/>
      </w:pPr>
      <w:r>
        <w:t xml:space="preserve">S’il le souhaite, le salarié </w:t>
      </w:r>
      <w:r w:rsidR="008352D1">
        <w:t>peut com</w:t>
      </w:r>
      <w:r>
        <w:t xml:space="preserve">pléter </w:t>
      </w:r>
      <w:r w:rsidR="008352D1">
        <w:t xml:space="preserve">l’équipement de </w:t>
      </w:r>
      <w:r>
        <w:t>base</w:t>
      </w:r>
      <w:r w:rsidR="008352D1">
        <w:t xml:space="preserve"> dont il est doté pour l’exercice </w:t>
      </w:r>
      <w:r w:rsidR="00301F53">
        <w:t>du travail à distance</w:t>
      </w:r>
      <w:r w:rsidR="008352D1">
        <w:t xml:space="preserve">. </w:t>
      </w:r>
    </w:p>
    <w:p w14:paraId="2E958963" w14:textId="3E3EF5DB" w:rsidR="00883601" w:rsidRPr="00DC241A" w:rsidRDefault="001E1798" w:rsidP="0005136F">
      <w:pPr>
        <w:jc w:val="both"/>
      </w:pPr>
      <w:r>
        <w:t xml:space="preserve">L’employeur rembourse au salarié, après réception des justificatifs, </w:t>
      </w:r>
      <w:r w:rsidRPr="003C1AFE">
        <w:rPr>
          <w:b/>
          <w:bCs/>
        </w:rPr>
        <w:t>50%</w:t>
      </w:r>
      <w:r>
        <w:t xml:space="preserve"> de ses achats de matériels contribuant à </w:t>
      </w:r>
      <w:r w:rsidRPr="00DC241A">
        <w:t>l’amélioration de son environnement de travail</w:t>
      </w:r>
      <w:r w:rsidR="00F970A7" w:rsidRPr="00DC241A">
        <w:t xml:space="preserve"> dans un plafond de </w:t>
      </w:r>
      <w:r w:rsidR="00F970A7" w:rsidRPr="00DC241A">
        <w:rPr>
          <w:b/>
          <w:bCs/>
        </w:rPr>
        <w:t>300€</w:t>
      </w:r>
      <w:r w:rsidRPr="00DC241A">
        <w:t>. Le montant remboursable par l’</w:t>
      </w:r>
      <w:r w:rsidR="004475FA" w:rsidRPr="00DC241A">
        <w:t>E</w:t>
      </w:r>
      <w:r w:rsidRPr="00DC241A">
        <w:t xml:space="preserve">ntreprise </w:t>
      </w:r>
      <w:r w:rsidR="00A314BD" w:rsidRPr="00DC241A">
        <w:t>est</w:t>
      </w:r>
      <w:r w:rsidRPr="00DC241A">
        <w:t xml:space="preserve"> </w:t>
      </w:r>
      <w:r w:rsidR="00F970A7" w:rsidRPr="00DC241A">
        <w:t xml:space="preserve">donc </w:t>
      </w:r>
      <w:r w:rsidR="00B951F4" w:rsidRPr="00DC241A">
        <w:t xml:space="preserve">limité </w:t>
      </w:r>
      <w:r w:rsidRPr="00DC241A">
        <w:t xml:space="preserve">à </w:t>
      </w:r>
      <w:r w:rsidR="00874E34" w:rsidRPr="00DC241A">
        <w:rPr>
          <w:b/>
          <w:bCs/>
        </w:rPr>
        <w:t>150</w:t>
      </w:r>
      <w:r w:rsidRPr="00DC241A">
        <w:rPr>
          <w:b/>
          <w:bCs/>
        </w:rPr>
        <w:t>€</w:t>
      </w:r>
      <w:r w:rsidR="00F970A7" w:rsidRPr="00DC241A">
        <w:t>.</w:t>
      </w:r>
    </w:p>
    <w:p w14:paraId="3DFECEC3" w14:textId="02ECB6F1" w:rsidR="001E1798" w:rsidRPr="00723935" w:rsidRDefault="004C1549" w:rsidP="0005136F">
      <w:pPr>
        <w:jc w:val="both"/>
      </w:pPr>
      <w:r w:rsidRPr="00DC241A">
        <w:t>Ce</w:t>
      </w:r>
      <w:r w:rsidR="00301F53" w:rsidRPr="00DC241A">
        <w:t xml:space="preserve"> </w:t>
      </w:r>
      <w:r w:rsidR="00301F53" w:rsidRPr="00723935">
        <w:t xml:space="preserve">remboursement </w:t>
      </w:r>
      <w:r w:rsidRPr="00723935">
        <w:t xml:space="preserve">de frais d’équipement </w:t>
      </w:r>
      <w:r w:rsidR="00883601" w:rsidRPr="00723935">
        <w:t xml:space="preserve">est porté à hauteur de </w:t>
      </w:r>
      <w:r w:rsidR="00883601" w:rsidRPr="00723935">
        <w:rPr>
          <w:b/>
          <w:bCs/>
        </w:rPr>
        <w:t>100%</w:t>
      </w:r>
      <w:r w:rsidR="00883601" w:rsidRPr="00723935">
        <w:t xml:space="preserve"> pour </w:t>
      </w:r>
      <w:r w:rsidR="00301F53" w:rsidRPr="00723935">
        <w:t>les alternants</w:t>
      </w:r>
      <w:r w:rsidR="00D33B8D" w:rsidRPr="00723935">
        <w:t xml:space="preserve"> afin de prendre en compte leur situation spécifique</w:t>
      </w:r>
      <w:r w:rsidR="00D4343D" w:rsidRPr="00723935">
        <w:t>, so</w:t>
      </w:r>
      <w:r w:rsidR="00FC27C8" w:rsidRPr="00723935">
        <w:t xml:space="preserve">it limité à </w:t>
      </w:r>
      <w:r w:rsidR="00FC27C8" w:rsidRPr="00723935">
        <w:rPr>
          <w:b/>
          <w:bCs/>
        </w:rPr>
        <w:t>300€</w:t>
      </w:r>
      <w:r w:rsidR="00FC27C8" w:rsidRPr="00723935">
        <w:t>.</w:t>
      </w:r>
      <w:r w:rsidR="00883601" w:rsidRPr="00723935">
        <w:t xml:space="preserve"> </w:t>
      </w:r>
    </w:p>
    <w:p w14:paraId="334D08E9" w14:textId="778D9927" w:rsidR="007F2DFB" w:rsidRPr="00723935" w:rsidRDefault="007F2DFB" w:rsidP="0005136F">
      <w:pPr>
        <w:jc w:val="both"/>
      </w:pPr>
      <w:r w:rsidRPr="00723935">
        <w:rPr>
          <w:b/>
          <w:bCs/>
        </w:rPr>
        <w:t>Au 1</w:t>
      </w:r>
      <w:r w:rsidRPr="00723935">
        <w:rPr>
          <w:b/>
          <w:bCs/>
          <w:vertAlign w:val="superscript"/>
        </w:rPr>
        <w:t>er</w:t>
      </w:r>
      <w:r w:rsidRPr="00723935">
        <w:rPr>
          <w:b/>
          <w:bCs/>
        </w:rPr>
        <w:t xml:space="preserve"> avril</w:t>
      </w:r>
      <w:r w:rsidR="005561A7" w:rsidRPr="00723935">
        <w:rPr>
          <w:b/>
          <w:bCs/>
        </w:rPr>
        <w:t xml:space="preserve"> 2024</w:t>
      </w:r>
      <w:r w:rsidRPr="00723935">
        <w:t xml:space="preserve">, tous les salariés </w:t>
      </w:r>
      <w:r w:rsidR="00A3345D" w:rsidRPr="00723935">
        <w:t xml:space="preserve">(y compris les alternants) </w:t>
      </w:r>
      <w:r w:rsidRPr="00723935">
        <w:t>qui n’ont pas bénéficié de l’intégralité de l’</w:t>
      </w:r>
      <w:r w:rsidR="00032B12" w:rsidRPr="00723935">
        <w:t xml:space="preserve">aide </w:t>
      </w:r>
      <w:r w:rsidR="005561A7" w:rsidRPr="00723935">
        <w:t xml:space="preserve">attribuée dans le cadre du précédent accord peuvent </w:t>
      </w:r>
      <w:r w:rsidR="009F6087" w:rsidRPr="00723935">
        <w:t>continuer à en bénéficier jusqu’au 31 décembre 2024</w:t>
      </w:r>
      <w:r w:rsidR="00A3345D" w:rsidRPr="00723935">
        <w:t xml:space="preserve">, </w:t>
      </w:r>
      <w:bookmarkStart w:id="40" w:name="_Hlk161646045"/>
      <w:r w:rsidR="00A3345D" w:rsidRPr="00723935">
        <w:t>sachant que pour les alternants, cette aide</w:t>
      </w:r>
      <w:r w:rsidR="00276B50" w:rsidRPr="00723935">
        <w:t xml:space="preserve"> est réévaluée</w:t>
      </w:r>
      <w:r w:rsidR="009B1F85" w:rsidRPr="00723935">
        <w:t xml:space="preserve"> sur la période restante </w:t>
      </w:r>
      <w:r w:rsidR="007D610D" w:rsidRPr="00723935">
        <w:t>comme précisé au paragraphe précédent</w:t>
      </w:r>
      <w:r w:rsidR="00276B50" w:rsidRPr="00723935">
        <w:t xml:space="preserve">. </w:t>
      </w:r>
    </w:p>
    <w:bookmarkEnd w:id="40"/>
    <w:p w14:paraId="5024798B" w14:textId="525BF623" w:rsidR="000C1160" w:rsidRPr="00723935" w:rsidRDefault="00107D37" w:rsidP="0005136F">
      <w:pPr>
        <w:jc w:val="both"/>
      </w:pPr>
      <w:r w:rsidRPr="00723935">
        <w:rPr>
          <w:b/>
          <w:bCs/>
        </w:rPr>
        <w:lastRenderedPageBreak/>
        <w:t>Au 1</w:t>
      </w:r>
      <w:r w:rsidRPr="00723935">
        <w:rPr>
          <w:b/>
          <w:bCs/>
          <w:vertAlign w:val="superscript"/>
        </w:rPr>
        <w:t>er</w:t>
      </w:r>
      <w:r w:rsidRPr="00723935">
        <w:rPr>
          <w:b/>
          <w:bCs/>
        </w:rPr>
        <w:t xml:space="preserve"> janvier 2025</w:t>
      </w:r>
      <w:r w:rsidRPr="00723935">
        <w:t>, pour pal</w:t>
      </w:r>
      <w:r w:rsidR="0076149F" w:rsidRPr="00723935">
        <w:t xml:space="preserve">lier l’obsolescence potentielle du matériel précédemment acheté par les salariés </w:t>
      </w:r>
      <w:r w:rsidR="00B70FA6" w:rsidRPr="00723935">
        <w:t>et/</w:t>
      </w:r>
      <w:r w:rsidR="0076149F" w:rsidRPr="00723935">
        <w:t>ou pour couvrir tou</w:t>
      </w:r>
      <w:r w:rsidR="00563EDD" w:rsidRPr="00723935">
        <w:t>t</w:t>
      </w:r>
      <w:r w:rsidR="0076149F" w:rsidRPr="00723935">
        <w:t xml:space="preserve"> nouveau besoin</w:t>
      </w:r>
      <w:r w:rsidR="00563EDD" w:rsidRPr="00723935">
        <w:t xml:space="preserve">, il est décidé d’initialiser une nouvelle </w:t>
      </w:r>
      <w:r w:rsidR="00B47D3D" w:rsidRPr="00723935">
        <w:t>aide</w:t>
      </w:r>
      <w:r w:rsidR="00EC5E9B" w:rsidRPr="00723935">
        <w:t xml:space="preserve"> à l’équipement</w:t>
      </w:r>
      <w:r w:rsidR="00B47D3D" w:rsidRPr="00723935">
        <w:t xml:space="preserve">. Cela signifie que les salariés </w:t>
      </w:r>
      <w:r w:rsidR="00141B5A" w:rsidRPr="00723935">
        <w:t>bénéficient d’un crédit réinitialisé</w:t>
      </w:r>
      <w:r w:rsidR="00436E6C" w:rsidRPr="00723935">
        <w:t xml:space="preserve"> quel que soit le montant des aides précédemment reçues</w:t>
      </w:r>
      <w:r w:rsidR="000C1160" w:rsidRPr="00723935">
        <w:t>. Le plafond remboursable par l’Entreprise (à 100% pour les alternants et 50 % pour les autres salariés) est réévalué à 330 € au 1</w:t>
      </w:r>
      <w:r w:rsidR="000C1160" w:rsidRPr="00723935">
        <w:rPr>
          <w:vertAlign w:val="superscript"/>
        </w:rPr>
        <w:t>er</w:t>
      </w:r>
      <w:r w:rsidR="000C1160" w:rsidRPr="00723935">
        <w:t xml:space="preserve"> janvier 2025, pour une période de 5 ans.</w:t>
      </w:r>
    </w:p>
    <w:p w14:paraId="16C3102F" w14:textId="2481629C" w:rsidR="000C1160" w:rsidRPr="00723935" w:rsidRDefault="000C1160" w:rsidP="0005136F">
      <w:pPr>
        <w:jc w:val="both"/>
      </w:pPr>
      <w:r w:rsidRPr="00723935">
        <w:rPr>
          <w:b/>
          <w:bCs/>
        </w:rPr>
        <w:t>Au 1</w:t>
      </w:r>
      <w:r w:rsidRPr="00723935">
        <w:rPr>
          <w:b/>
          <w:bCs/>
          <w:vertAlign w:val="superscript"/>
        </w:rPr>
        <w:t>er</w:t>
      </w:r>
      <w:r w:rsidRPr="00723935">
        <w:rPr>
          <w:b/>
          <w:bCs/>
        </w:rPr>
        <w:t xml:space="preserve"> janvier 20</w:t>
      </w:r>
      <w:r w:rsidR="00BD2B28" w:rsidRPr="00723935">
        <w:rPr>
          <w:b/>
          <w:bCs/>
        </w:rPr>
        <w:t>30</w:t>
      </w:r>
      <w:r w:rsidR="00BD2B28" w:rsidRPr="00723935">
        <w:t xml:space="preserve"> puis tous les 5 ans au 1</w:t>
      </w:r>
      <w:r w:rsidR="00BD2B28" w:rsidRPr="00723935">
        <w:rPr>
          <w:vertAlign w:val="superscript"/>
        </w:rPr>
        <w:t>er</w:t>
      </w:r>
      <w:r w:rsidR="00BD2B28" w:rsidRPr="00723935">
        <w:t xml:space="preserve"> janvier : </w:t>
      </w:r>
    </w:p>
    <w:p w14:paraId="7C9CDA53" w14:textId="769959BE" w:rsidR="00AE5792" w:rsidRPr="00723935" w:rsidRDefault="00AE5792" w:rsidP="00AE5792">
      <w:pPr>
        <w:pStyle w:val="Paragraphedeliste"/>
        <w:numPr>
          <w:ilvl w:val="0"/>
          <w:numId w:val="36"/>
        </w:numPr>
        <w:jc w:val="both"/>
      </w:pPr>
      <w:r w:rsidRPr="00723935">
        <w:t xml:space="preserve">Le crédit de chaque salarié est </w:t>
      </w:r>
      <w:r w:rsidR="0010367C" w:rsidRPr="00723935">
        <w:t xml:space="preserve">à nouveau </w:t>
      </w:r>
      <w:r w:rsidRPr="00723935">
        <w:t xml:space="preserve">réinitialisé </w:t>
      </w:r>
    </w:p>
    <w:p w14:paraId="12624199" w14:textId="375142EC" w:rsidR="00BD2B28" w:rsidRPr="00723935" w:rsidRDefault="00AE5792" w:rsidP="00F64D26">
      <w:pPr>
        <w:pStyle w:val="Paragraphedeliste"/>
        <w:numPr>
          <w:ilvl w:val="0"/>
          <w:numId w:val="19"/>
        </w:numPr>
        <w:jc w:val="both"/>
      </w:pPr>
      <w:r w:rsidRPr="00723935">
        <w:t xml:space="preserve">Le plafond </w:t>
      </w:r>
      <w:r w:rsidR="00573E1B" w:rsidRPr="00723935">
        <w:t xml:space="preserve">remboursable par l’Entreprise </w:t>
      </w:r>
      <w:r w:rsidRPr="00723935">
        <w:t>e</w:t>
      </w:r>
      <w:r w:rsidR="00BD2B28" w:rsidRPr="00723935">
        <w:t>st réévalué sur la base de l’</w:t>
      </w:r>
      <w:hyperlink r:id="rId12" w:tgtFrame="_blank" w:history="1">
        <w:r w:rsidR="00BD2B28" w:rsidRPr="00723935">
          <w:rPr>
            <w:rStyle w:val="normaltextrun"/>
            <w:rFonts w:cstheme="minorHAnsi"/>
            <w:color w:val="4472C4" w:themeColor="accent1"/>
            <w:position w:val="1"/>
            <w:u w:val="single"/>
          </w:rPr>
          <w:t>Indice annuel des prix à la consommation - Base 2015 - Ensemble des </w:t>
        </w:r>
      </w:hyperlink>
      <w:hyperlink r:id="rId13" w:tgtFrame="_blank" w:history="1">
        <w:r w:rsidR="00BD2B28" w:rsidRPr="00723935">
          <w:rPr>
            <w:rStyle w:val="normaltextrun"/>
            <w:rFonts w:cstheme="minorHAnsi"/>
            <w:color w:val="4472C4" w:themeColor="accent1"/>
            <w:position w:val="1"/>
            <w:u w:val="single"/>
          </w:rPr>
          <w:t>ménages - France - Nomenclature </w:t>
        </w:r>
        <w:proofErr w:type="spellStart"/>
      </w:hyperlink>
      <w:hyperlink r:id="rId14" w:tgtFrame="_blank" w:history="1">
        <w:r w:rsidR="00BD2B28" w:rsidRPr="00723935">
          <w:rPr>
            <w:rStyle w:val="normaltextrun"/>
            <w:rFonts w:cstheme="minorHAnsi"/>
            <w:color w:val="4472C4" w:themeColor="accent1"/>
            <w:position w:val="1"/>
            <w:u w:val="single"/>
          </w:rPr>
          <w:t>Coicop</w:t>
        </w:r>
        <w:proofErr w:type="spellEnd"/>
      </w:hyperlink>
      <w:hyperlink r:id="rId15" w:tgtFrame="_blank" w:history="1">
        <w:r w:rsidR="00BD2B28" w:rsidRPr="00723935">
          <w:rPr>
            <w:rStyle w:val="normaltextrun"/>
            <w:rFonts w:cstheme="minorHAnsi"/>
            <w:color w:val="4472C4" w:themeColor="accent1"/>
            <w:position w:val="1"/>
            <w:u w:val="single"/>
          </w:rPr>
          <w:t> : 09.5.4.9.2 - Autres fournitures scolaires et de bureau | Insee</w:t>
        </w:r>
      </w:hyperlink>
      <w:r w:rsidR="00BD2B28" w:rsidRPr="00723935">
        <w:rPr>
          <w:rStyle w:val="eop"/>
          <w:rFonts w:cstheme="minorHAnsi"/>
        </w:rPr>
        <w:t xml:space="preserve">​, appliqué sur la période de </w:t>
      </w:r>
      <w:r w:rsidRPr="00723935">
        <w:rPr>
          <w:rStyle w:val="eop"/>
          <w:rFonts w:cstheme="minorHAnsi"/>
        </w:rPr>
        <w:t>5</w:t>
      </w:r>
      <w:r w:rsidR="00BD2B28" w:rsidRPr="00723935">
        <w:rPr>
          <w:rStyle w:val="eop"/>
          <w:rFonts w:cstheme="minorHAnsi"/>
        </w:rPr>
        <w:t xml:space="preserve"> ans écoulée</w:t>
      </w:r>
      <w:r w:rsidR="00BD2B28" w:rsidRPr="00723935">
        <w:t>.</w:t>
      </w:r>
      <w:r w:rsidR="009B6005" w:rsidRPr="00723935">
        <w:t xml:space="preserve"> L’évolution s’effectue par palier aux 5 euros les plus proches et seules les évolutions à la hausse sont prises en compte.</w:t>
      </w:r>
    </w:p>
    <w:p w14:paraId="331DA4A5" w14:textId="2ED5BF98" w:rsidR="00865BE3" w:rsidRPr="00723935" w:rsidRDefault="00865BE3" w:rsidP="00865BE3">
      <w:pPr>
        <w:jc w:val="both"/>
      </w:pPr>
      <w:r w:rsidRPr="00723935">
        <w:t>Seuls les salariés de GRDF (CDI, CDD et alternants) peuvent bénéficier de cette aide. Les intérimaires et les salariés en portage salarial n’étant pas salariés de l’</w:t>
      </w:r>
      <w:r w:rsidR="004475FA" w:rsidRPr="00723935">
        <w:t>E</w:t>
      </w:r>
      <w:r w:rsidRPr="00723935">
        <w:t xml:space="preserve">ntreprise, ils ne sont pas éligibles au bénéfice de ce dispositif. </w:t>
      </w:r>
    </w:p>
    <w:p w14:paraId="606D43F7" w14:textId="3921B346" w:rsidR="008935CE" w:rsidRPr="00723935" w:rsidRDefault="00874E34" w:rsidP="0005136F">
      <w:pPr>
        <w:jc w:val="both"/>
      </w:pPr>
      <w:r w:rsidRPr="00723935">
        <w:t>P</w:t>
      </w:r>
      <w:r w:rsidR="00883601" w:rsidRPr="00723935">
        <w:t>our obtenir remboursement, le salarié doit scanner le justificatif de dépense et saisir la dépense dans son intégralité sur l’application JENJI (catégorie « </w:t>
      </w:r>
      <w:r w:rsidR="00883601" w:rsidRPr="00723935">
        <w:rPr>
          <w:i/>
          <w:iCs/>
        </w:rPr>
        <w:t>Télétravail</w:t>
      </w:r>
      <w:r w:rsidR="00883601" w:rsidRPr="00723935">
        <w:t xml:space="preserve"> »). Le montant est automatiquement calculé avec un abattement de 50% pour remboursement sur paie. </w:t>
      </w:r>
    </w:p>
    <w:p w14:paraId="28CB0840" w14:textId="16B1F835" w:rsidR="00DA30BB" w:rsidRPr="00723935" w:rsidRDefault="00301F53" w:rsidP="0005136F">
      <w:pPr>
        <w:jc w:val="both"/>
      </w:pPr>
      <w:r w:rsidRPr="00723935">
        <w:t xml:space="preserve">Le salarié qui en fait la demande </w:t>
      </w:r>
      <w:r w:rsidR="00834260" w:rsidRPr="00723935">
        <w:t>p</w:t>
      </w:r>
      <w:r w:rsidR="004C2B10" w:rsidRPr="00723935">
        <w:t>eut</w:t>
      </w:r>
      <w:r w:rsidRPr="00723935">
        <w:t xml:space="preserve"> bénéficier</w:t>
      </w:r>
      <w:r w:rsidR="009D24D9" w:rsidRPr="00723935">
        <w:t>, sur présentation d’un devis</w:t>
      </w:r>
      <w:r w:rsidR="00E2572B" w:rsidRPr="00723935">
        <w:t xml:space="preserve"> ou d’une offre commerciale</w:t>
      </w:r>
      <w:r w:rsidR="009D24D9" w:rsidRPr="00723935">
        <w:t xml:space="preserve">, </w:t>
      </w:r>
      <w:r w:rsidRPr="00723935">
        <w:t xml:space="preserve">d’une avance </w:t>
      </w:r>
      <w:r w:rsidR="00DA30BB" w:rsidRPr="00723935">
        <w:t xml:space="preserve">sur salaire </w:t>
      </w:r>
      <w:r w:rsidR="009D24D9" w:rsidRPr="00723935">
        <w:t>pour l’achat d’équipement pour le travail à distance</w:t>
      </w:r>
      <w:r w:rsidRPr="00723935">
        <w:t xml:space="preserve">, </w:t>
      </w:r>
      <w:r w:rsidR="009D24D9" w:rsidRPr="00723935">
        <w:t xml:space="preserve">avec une reprise en une ou plusieurs mensualités. </w:t>
      </w:r>
      <w:r w:rsidR="00DA30BB" w:rsidRPr="00723935">
        <w:t xml:space="preserve">Cette demande se fait via le formulaire </w:t>
      </w:r>
      <w:r w:rsidR="00E95FBA" w:rsidRPr="00723935">
        <w:t>de demande d’avance sur salaire</w:t>
      </w:r>
      <w:r w:rsidR="00DA30BB" w:rsidRPr="00723935">
        <w:t xml:space="preserve"> dans </w:t>
      </w:r>
      <w:r w:rsidR="006716D2" w:rsidRPr="00723935">
        <w:t>SIRH</w:t>
      </w:r>
      <w:r w:rsidR="00DA30BB" w:rsidRPr="00723935">
        <w:t xml:space="preserve">.  </w:t>
      </w:r>
    </w:p>
    <w:p w14:paraId="6277D933" w14:textId="40694DBB" w:rsidR="00883601" w:rsidRPr="00723935" w:rsidRDefault="00883601" w:rsidP="0005136F">
      <w:pPr>
        <w:jc w:val="both"/>
      </w:pPr>
    </w:p>
    <w:p w14:paraId="38ABD9AE" w14:textId="58FBF7E7" w:rsidR="007D4322" w:rsidRPr="00723935" w:rsidRDefault="007D4322" w:rsidP="007D4322">
      <w:pPr>
        <w:pStyle w:val="Style1"/>
        <w:spacing w:after="240"/>
      </w:pPr>
      <w:bookmarkStart w:id="41" w:name="_Toc161726506"/>
      <w:r w:rsidRPr="00723935">
        <w:rPr>
          <w:sz w:val="28"/>
          <w:szCs w:val="24"/>
        </w:rPr>
        <w:t>7.3 Indemnité forfaitaire mensuelle de travail à distance régulier</w:t>
      </w:r>
      <w:bookmarkEnd w:id="41"/>
    </w:p>
    <w:p w14:paraId="334C183F" w14:textId="53D54A1D" w:rsidR="00883601" w:rsidRPr="00723935" w:rsidRDefault="00E77B5C" w:rsidP="0005136F">
      <w:pPr>
        <w:jc w:val="both"/>
      </w:pPr>
      <w:r w:rsidRPr="00723935">
        <w:t xml:space="preserve">Le </w:t>
      </w:r>
      <w:r w:rsidR="0095431A" w:rsidRPr="00723935">
        <w:t>salarié</w:t>
      </w:r>
      <w:r w:rsidRPr="00723935">
        <w:t xml:space="preserve"> qui travaille depuis son domicile ou un lieu privé ouvre droit à une indemnité forfaitaire liée à l’ensemble des frais connexes engendrés par </w:t>
      </w:r>
      <w:r w:rsidR="007F4294" w:rsidRPr="00723935">
        <w:t>l’activité professionnelle</w:t>
      </w:r>
      <w:r w:rsidRPr="00723935">
        <w:t xml:space="preserve">. </w:t>
      </w:r>
    </w:p>
    <w:p w14:paraId="34238325" w14:textId="0704C0E3" w:rsidR="00E77B5C" w:rsidRPr="00723935" w:rsidRDefault="00F6760A" w:rsidP="0005136F">
      <w:pPr>
        <w:jc w:val="both"/>
      </w:pPr>
      <w:r w:rsidRPr="00723935">
        <w:t>Cette indemnité forfaitaire est versée mensuellement et son montant est fixé à 14,00€ nets par mois</w:t>
      </w:r>
      <w:r w:rsidR="00895E41" w:rsidRPr="00723935">
        <w:t>, à compter du 1</w:t>
      </w:r>
      <w:r w:rsidR="00895E41" w:rsidRPr="00723935">
        <w:rPr>
          <w:vertAlign w:val="superscript"/>
        </w:rPr>
        <w:t>er</w:t>
      </w:r>
      <w:r w:rsidR="00895E41" w:rsidRPr="00723935">
        <w:t xml:space="preserve"> avril 2024</w:t>
      </w:r>
      <w:r w:rsidRPr="00723935">
        <w:t xml:space="preserve">. </w:t>
      </w:r>
    </w:p>
    <w:p w14:paraId="167400B6" w14:textId="6EAF5F70" w:rsidR="00B92A5E" w:rsidRDefault="00F6760A" w:rsidP="00B92A5E">
      <w:pPr>
        <w:jc w:val="both"/>
      </w:pPr>
      <w:r w:rsidRPr="00723935">
        <w:t>Le présent accord étant à durée indéterminée, les parties signataires conviennent que le montant de l’indemnité mensuelle de travail à distance fera l’objet d’une réévaluation</w:t>
      </w:r>
      <w:r w:rsidR="006716D2" w:rsidRPr="00723935">
        <w:t xml:space="preserve"> à compter du 1</w:t>
      </w:r>
      <w:r w:rsidR="006716D2" w:rsidRPr="00723935">
        <w:rPr>
          <w:vertAlign w:val="superscript"/>
        </w:rPr>
        <w:t>er</w:t>
      </w:r>
      <w:r w:rsidR="006716D2" w:rsidRPr="00723935">
        <w:t xml:space="preserve"> janvier 2025 puis</w:t>
      </w:r>
      <w:r w:rsidRPr="00723935">
        <w:t xml:space="preserve"> au 1</w:t>
      </w:r>
      <w:r w:rsidRPr="00723935">
        <w:rPr>
          <w:vertAlign w:val="superscript"/>
        </w:rPr>
        <w:t>er</w:t>
      </w:r>
      <w:r w:rsidRPr="00723935">
        <w:t xml:space="preserve"> janvier de chaque année sur la base de l’</w:t>
      </w:r>
      <w:hyperlink r:id="rId16" w:tgtFrame="_blank" w:history="1">
        <w:r w:rsidRPr="00723935">
          <w:rPr>
            <w:rStyle w:val="normaltextrun"/>
            <w:rFonts w:cstheme="minorHAnsi"/>
            <w:color w:val="4472C4" w:themeColor="accent1"/>
            <w:position w:val="1"/>
            <w:u w:val="single"/>
          </w:rPr>
          <w:t>Indice annuel des prix à la consommation - Base 2015 - Ensemble des </w:t>
        </w:r>
      </w:hyperlink>
      <w:hyperlink r:id="rId17" w:tgtFrame="_blank" w:history="1">
        <w:r w:rsidRPr="00723935">
          <w:rPr>
            <w:rStyle w:val="normaltextrun"/>
            <w:rFonts w:cstheme="minorHAnsi"/>
            <w:color w:val="4472C4" w:themeColor="accent1"/>
            <w:position w:val="1"/>
            <w:u w:val="single"/>
          </w:rPr>
          <w:t>ménages - France - Nomenclature </w:t>
        </w:r>
        <w:proofErr w:type="spellStart"/>
      </w:hyperlink>
      <w:hyperlink r:id="rId18" w:tgtFrame="_blank" w:history="1">
        <w:r w:rsidRPr="00723935">
          <w:rPr>
            <w:rStyle w:val="normaltextrun"/>
            <w:rFonts w:cstheme="minorHAnsi"/>
            <w:color w:val="4472C4" w:themeColor="accent1"/>
            <w:position w:val="1"/>
            <w:u w:val="single"/>
          </w:rPr>
          <w:t>Coicop</w:t>
        </w:r>
        <w:proofErr w:type="spellEnd"/>
      </w:hyperlink>
      <w:hyperlink r:id="rId19" w:tgtFrame="_blank" w:history="1">
        <w:r w:rsidRPr="00723935">
          <w:rPr>
            <w:rStyle w:val="normaltextrun"/>
            <w:rFonts w:cstheme="minorHAnsi"/>
            <w:color w:val="4472C4" w:themeColor="accent1"/>
            <w:position w:val="1"/>
            <w:u w:val="single"/>
          </w:rPr>
          <w:t> : 09.5.4.9.2 - Autres fournitures scolaires et de bureau | Insee</w:t>
        </w:r>
      </w:hyperlink>
      <w:r w:rsidRPr="00723935">
        <w:rPr>
          <w:rStyle w:val="eop"/>
          <w:rFonts w:cstheme="minorHAnsi"/>
          <w:color w:val="4472C4" w:themeColor="accent1"/>
        </w:rPr>
        <w:t>​</w:t>
      </w:r>
      <w:r w:rsidR="00903545" w:rsidRPr="00723935">
        <w:t xml:space="preserve">. L’évolution s’effectue </w:t>
      </w:r>
      <w:r w:rsidR="002D4613" w:rsidRPr="00723935">
        <w:t xml:space="preserve">par </w:t>
      </w:r>
      <w:r w:rsidR="00535291" w:rsidRPr="00723935">
        <w:t xml:space="preserve">palier </w:t>
      </w:r>
      <w:r w:rsidR="002D4613" w:rsidRPr="00723935">
        <w:t xml:space="preserve">aux 50 centimes </w:t>
      </w:r>
      <w:r w:rsidR="00417F39" w:rsidRPr="00723935">
        <w:t xml:space="preserve">d’euros </w:t>
      </w:r>
      <w:r w:rsidR="002D4613" w:rsidRPr="00723935">
        <w:t xml:space="preserve">les plus proches </w:t>
      </w:r>
      <w:r w:rsidR="00577D5B" w:rsidRPr="00723935">
        <w:t>et seules les évolutions à la hausse sont prises en compte.</w:t>
      </w:r>
      <w:r w:rsidR="00577D5B">
        <w:t xml:space="preserve"> </w:t>
      </w:r>
    </w:p>
    <w:p w14:paraId="06612543" w14:textId="1EDA8CFA" w:rsidR="00B92A5E" w:rsidRDefault="00B92A5E" w:rsidP="00B92A5E">
      <w:pPr>
        <w:jc w:val="both"/>
      </w:pPr>
      <w:r>
        <w:t xml:space="preserve">Les salariés de GRDF (CDI, CDD et alternants), les intérimaires et les salariés en portage salarial sont éligibles au bénéfice de </w:t>
      </w:r>
      <w:r w:rsidR="003044C3">
        <w:t>cette i</w:t>
      </w:r>
      <w:r>
        <w:t xml:space="preserve">ndemnité mensuelle de travail à distance.  </w:t>
      </w:r>
    </w:p>
    <w:p w14:paraId="415F070C" w14:textId="7D7CFAC7" w:rsidR="00FD6D7A" w:rsidRDefault="00FD6D7A" w:rsidP="00FD6D7A"/>
    <w:p w14:paraId="55624171" w14:textId="7FCDE6C2" w:rsidR="007D4322" w:rsidRDefault="007D4322" w:rsidP="007D4322">
      <w:pPr>
        <w:pStyle w:val="Style1"/>
        <w:spacing w:after="240"/>
      </w:pPr>
      <w:bookmarkStart w:id="42" w:name="_Toc161726507"/>
      <w:r>
        <w:rPr>
          <w:sz w:val="28"/>
          <w:szCs w:val="24"/>
        </w:rPr>
        <w:lastRenderedPageBreak/>
        <w:t>7.4 Prérequis à l’exercice du travail à distance régulier</w:t>
      </w:r>
      <w:bookmarkEnd w:id="42"/>
    </w:p>
    <w:p w14:paraId="58C7E113" w14:textId="526304CE" w:rsidR="008B6C61" w:rsidRPr="00733F16" w:rsidRDefault="008B6C61" w:rsidP="008B6C61">
      <w:pPr>
        <w:jc w:val="both"/>
      </w:pPr>
      <w:r w:rsidRPr="00733F16">
        <w:t xml:space="preserve">L’accompagnement des collectifs travaillant à distance est l’une des conditions clés du développement et de la réussite du travail à distance. Une préparation </w:t>
      </w:r>
      <w:r w:rsidR="00BE5FDF">
        <w:t xml:space="preserve">à cette </w:t>
      </w:r>
      <w:r w:rsidR="00D82979">
        <w:t>modalité d’organisation du travail</w:t>
      </w:r>
      <w:r w:rsidRPr="00733F16">
        <w:t xml:space="preserve"> constituera donc un prérequis à </w:t>
      </w:r>
      <w:r w:rsidR="00780B80">
        <w:t xml:space="preserve">son </w:t>
      </w:r>
      <w:r w:rsidRPr="00733F16">
        <w:t xml:space="preserve">accès. </w:t>
      </w:r>
    </w:p>
    <w:p w14:paraId="07127C42" w14:textId="77777777" w:rsidR="008B6C61" w:rsidRPr="00733F16" w:rsidRDefault="008B6C61" w:rsidP="008B6C61">
      <w:pPr>
        <w:jc w:val="both"/>
        <w:rPr>
          <w:color w:val="000000" w:themeColor="text1"/>
        </w:rPr>
      </w:pPr>
      <w:r w:rsidRPr="00733F16">
        <w:rPr>
          <w:color w:val="000000" w:themeColor="text1"/>
        </w:rPr>
        <w:t>Les prérequis à l’exercice du travail à distance sont :</w:t>
      </w:r>
    </w:p>
    <w:p w14:paraId="3FF85200" w14:textId="24254252" w:rsidR="00F3514A" w:rsidRDefault="008B6C61" w:rsidP="00F3514A">
      <w:pPr>
        <w:pStyle w:val="Paragraphedeliste"/>
        <w:numPr>
          <w:ilvl w:val="0"/>
          <w:numId w:val="21"/>
        </w:numPr>
        <w:jc w:val="both"/>
      </w:pPr>
      <w:r w:rsidRPr="00733F16">
        <w:t xml:space="preserve">l’entretien avec le manager avant l’entrée dans le dispositif (cf. </w:t>
      </w:r>
      <w:r w:rsidR="00A6688A">
        <w:t>a</w:t>
      </w:r>
      <w:r w:rsidRPr="00733F16">
        <w:t xml:space="preserve">rticle </w:t>
      </w:r>
      <w:r w:rsidR="00407E41">
        <w:t xml:space="preserve">6.3) </w:t>
      </w:r>
      <w:r w:rsidRPr="00733F16">
        <w:t>;</w:t>
      </w:r>
    </w:p>
    <w:p w14:paraId="047EA2CC" w14:textId="7D26D2F4" w:rsidR="008B6C61" w:rsidRPr="00F3514A" w:rsidRDefault="008B6C61" w:rsidP="00F3514A">
      <w:pPr>
        <w:pStyle w:val="Paragraphedeliste"/>
        <w:numPr>
          <w:ilvl w:val="0"/>
          <w:numId w:val="21"/>
        </w:numPr>
        <w:jc w:val="both"/>
      </w:pPr>
      <w:r w:rsidRPr="00F3514A">
        <w:rPr>
          <w:color w:val="000000" w:themeColor="text1"/>
        </w:rPr>
        <w:t xml:space="preserve">le suivi d’une </w:t>
      </w:r>
      <w:r w:rsidR="007F4294">
        <w:rPr>
          <w:color w:val="000000" w:themeColor="text1"/>
        </w:rPr>
        <w:t xml:space="preserve">sensibilisation </w:t>
      </w:r>
      <w:r w:rsidRPr="00F3514A">
        <w:rPr>
          <w:color w:val="000000" w:themeColor="text1"/>
        </w:rPr>
        <w:t xml:space="preserve">au travail à distance dispensée sous </w:t>
      </w:r>
      <w:proofErr w:type="spellStart"/>
      <w:r w:rsidRPr="00F3514A">
        <w:rPr>
          <w:color w:val="000000" w:themeColor="text1"/>
        </w:rPr>
        <w:t>We</w:t>
      </w:r>
      <w:proofErr w:type="spellEnd"/>
      <w:r w:rsidRPr="00F3514A">
        <w:rPr>
          <w:color w:val="000000" w:themeColor="text1"/>
        </w:rPr>
        <w:t xml:space="preserve"> </w:t>
      </w:r>
      <w:proofErr w:type="spellStart"/>
      <w:r w:rsidRPr="00F3514A">
        <w:rPr>
          <w:color w:val="000000" w:themeColor="text1"/>
        </w:rPr>
        <w:t>Learn</w:t>
      </w:r>
      <w:proofErr w:type="spellEnd"/>
      <w:r w:rsidRPr="00F3514A">
        <w:rPr>
          <w:color w:val="000000" w:themeColor="text1"/>
        </w:rPr>
        <w:t xml:space="preserve"> Gaz. </w:t>
      </w:r>
    </w:p>
    <w:p w14:paraId="4B037970" w14:textId="5C79BAF7" w:rsidR="008B6C61" w:rsidRDefault="008B6C61" w:rsidP="008B6C61">
      <w:pPr>
        <w:jc w:val="both"/>
      </w:pPr>
      <w:r w:rsidRPr="00733F16">
        <w:t xml:space="preserve">La formation devra impérativement être effectuée avant la signature de la première convention de </w:t>
      </w:r>
      <w:r w:rsidR="00177613">
        <w:t>t</w:t>
      </w:r>
      <w:r w:rsidRPr="00733F16">
        <w:t>ravail à</w:t>
      </w:r>
      <w:r w:rsidR="00177613">
        <w:t xml:space="preserve"> d</w:t>
      </w:r>
      <w:r w:rsidRPr="00733F16">
        <w:t>istance conclue dans le cadre</w:t>
      </w:r>
      <w:r w:rsidRPr="00986839">
        <w:t xml:space="preserve"> du présent accord. </w:t>
      </w:r>
    </w:p>
    <w:p w14:paraId="7777F3E3" w14:textId="77777777" w:rsidR="000C5B76" w:rsidRPr="003C1AFE" w:rsidRDefault="000C5B76" w:rsidP="008B6C61">
      <w:pPr>
        <w:jc w:val="both"/>
      </w:pPr>
    </w:p>
    <w:p w14:paraId="530A99DD" w14:textId="3A51BF83" w:rsidR="007D4322" w:rsidRDefault="007D4322" w:rsidP="007D4322">
      <w:pPr>
        <w:pStyle w:val="Style1"/>
        <w:spacing w:after="240"/>
      </w:pPr>
      <w:bookmarkStart w:id="43" w:name="_Toc161726508"/>
      <w:r>
        <w:rPr>
          <w:sz w:val="28"/>
          <w:szCs w:val="24"/>
        </w:rPr>
        <w:t>7.5 Modalités d’accompagnement des managers</w:t>
      </w:r>
      <w:bookmarkEnd w:id="43"/>
    </w:p>
    <w:p w14:paraId="5F569547" w14:textId="5548F938" w:rsidR="008B6C61" w:rsidRPr="00FD7A0C" w:rsidRDefault="00A6688A" w:rsidP="008B6C61">
      <w:pPr>
        <w:jc w:val="both"/>
      </w:pPr>
      <w:r>
        <w:t>D</w:t>
      </w:r>
      <w:r w:rsidR="008B6C61" w:rsidRPr="00733F16">
        <w:t>es modalités d’accompagnement sont proposées</w:t>
      </w:r>
      <w:r w:rsidR="008B6C61" w:rsidRPr="00FD7A0C">
        <w:t xml:space="preserve"> </w:t>
      </w:r>
      <w:r>
        <w:t>aux managers souhai</w:t>
      </w:r>
      <w:r w:rsidR="008B6C61" w:rsidRPr="00FD7A0C">
        <w:t>tant engager (ou poursuivre) une initiative de travail à distance :</w:t>
      </w:r>
    </w:p>
    <w:p w14:paraId="6328C826" w14:textId="298862C2" w:rsidR="008B6C61" w:rsidRPr="00733F16" w:rsidRDefault="008B6C61" w:rsidP="008B6C61">
      <w:pPr>
        <w:pStyle w:val="Paragraphedeliste"/>
        <w:numPr>
          <w:ilvl w:val="0"/>
          <w:numId w:val="12"/>
        </w:numPr>
        <w:jc w:val="both"/>
        <w:rPr>
          <w:color w:val="000000" w:themeColor="text1"/>
        </w:rPr>
      </w:pPr>
      <w:r w:rsidRPr="00733F16">
        <w:rPr>
          <w:color w:val="000000" w:themeColor="text1"/>
        </w:rPr>
        <w:t xml:space="preserve">une formation « manager à distance » </w:t>
      </w:r>
      <w:r w:rsidR="00A6688A">
        <w:rPr>
          <w:color w:val="000000" w:themeColor="text1"/>
        </w:rPr>
        <w:t>dispensée</w:t>
      </w:r>
      <w:r w:rsidRPr="00733F16">
        <w:rPr>
          <w:color w:val="000000" w:themeColor="text1"/>
        </w:rPr>
        <w:t xml:space="preserve"> sous </w:t>
      </w:r>
      <w:proofErr w:type="spellStart"/>
      <w:r w:rsidRPr="00733F16">
        <w:rPr>
          <w:color w:val="000000" w:themeColor="text1"/>
        </w:rPr>
        <w:t>We</w:t>
      </w:r>
      <w:proofErr w:type="spellEnd"/>
      <w:r w:rsidRPr="00733F16">
        <w:rPr>
          <w:color w:val="000000" w:themeColor="text1"/>
        </w:rPr>
        <w:t xml:space="preserve"> </w:t>
      </w:r>
      <w:proofErr w:type="spellStart"/>
      <w:r w:rsidRPr="00733F16">
        <w:rPr>
          <w:color w:val="000000" w:themeColor="text1"/>
        </w:rPr>
        <w:t>Learn</w:t>
      </w:r>
      <w:proofErr w:type="spellEnd"/>
      <w:r w:rsidRPr="00733F16">
        <w:rPr>
          <w:color w:val="000000" w:themeColor="text1"/>
        </w:rPr>
        <w:t xml:space="preserve"> Gaz ;</w:t>
      </w:r>
    </w:p>
    <w:p w14:paraId="628417D7" w14:textId="2A0AF6E9" w:rsidR="008B6C61" w:rsidRDefault="008B6C61" w:rsidP="00B25268">
      <w:pPr>
        <w:pStyle w:val="Paragraphedeliste"/>
        <w:numPr>
          <w:ilvl w:val="0"/>
          <w:numId w:val="12"/>
        </w:numPr>
        <w:jc w:val="both"/>
        <w:rPr>
          <w:color w:val="000000" w:themeColor="text1"/>
        </w:rPr>
      </w:pPr>
      <w:r w:rsidRPr="00733F16">
        <w:rPr>
          <w:color w:val="000000" w:themeColor="text1"/>
        </w:rPr>
        <w:t>un accompagnement sur demande :</w:t>
      </w:r>
      <w:r w:rsidRPr="00FD7A0C">
        <w:rPr>
          <w:color w:val="000000" w:themeColor="text1"/>
        </w:rPr>
        <w:t xml:space="preserve"> un accompagnement des managers et/ou des collectifs dans la co-construction de leur organisation et de leurs modalités de fonctionnement. L’équipe PETRAM se met à la disposition des collectifs pour les aider à mener à bien le travail de co-construction d’une organisation prenant en compte le travail à distance dans ses rites et rythmes, sa communication, son pilotage, etc. </w:t>
      </w:r>
    </w:p>
    <w:p w14:paraId="1DF1D63F" w14:textId="77777777" w:rsidR="000C5B76" w:rsidRPr="000C5B76" w:rsidRDefault="000C5B76" w:rsidP="000C5B76">
      <w:pPr>
        <w:ind w:left="360"/>
        <w:jc w:val="both"/>
        <w:rPr>
          <w:color w:val="000000" w:themeColor="text1"/>
        </w:rPr>
      </w:pPr>
    </w:p>
    <w:p w14:paraId="5EEE8FF0" w14:textId="2DACC594" w:rsidR="007D4322" w:rsidRDefault="007D4322" w:rsidP="007D4322">
      <w:pPr>
        <w:pStyle w:val="Style1"/>
        <w:spacing w:after="240"/>
      </w:pPr>
      <w:bookmarkStart w:id="44" w:name="_Toc161726509"/>
      <w:r w:rsidRPr="00A929E6">
        <w:rPr>
          <w:sz w:val="32"/>
          <w:szCs w:val="28"/>
        </w:rPr>
        <w:t xml:space="preserve">Article </w:t>
      </w:r>
      <w:r>
        <w:rPr>
          <w:sz w:val="32"/>
          <w:szCs w:val="28"/>
        </w:rPr>
        <w:t>8</w:t>
      </w:r>
      <w:r w:rsidRPr="00A929E6">
        <w:rPr>
          <w:sz w:val="32"/>
          <w:szCs w:val="28"/>
        </w:rPr>
        <w:t xml:space="preserve">. </w:t>
      </w:r>
      <w:r>
        <w:rPr>
          <w:sz w:val="32"/>
          <w:szCs w:val="28"/>
        </w:rPr>
        <w:t>Impacts RH du travail à distance régulier</w:t>
      </w:r>
      <w:bookmarkEnd w:id="44"/>
    </w:p>
    <w:p w14:paraId="0E9208E6" w14:textId="0B7FFB45" w:rsidR="007D4322" w:rsidRDefault="007D4322" w:rsidP="007D4322">
      <w:pPr>
        <w:pStyle w:val="Style1"/>
        <w:spacing w:after="240"/>
      </w:pPr>
      <w:bookmarkStart w:id="45" w:name="_Toc161726510"/>
      <w:r>
        <w:rPr>
          <w:sz w:val="28"/>
          <w:szCs w:val="24"/>
        </w:rPr>
        <w:t>8.1 Gestion du temps de travail</w:t>
      </w:r>
      <w:bookmarkEnd w:id="45"/>
    </w:p>
    <w:p w14:paraId="006E30BD" w14:textId="2024ED3F" w:rsidR="008B4E11" w:rsidRPr="00733F16" w:rsidRDefault="008B4E11" w:rsidP="008B4E11">
      <w:pPr>
        <w:jc w:val="both"/>
      </w:pPr>
      <w:r w:rsidRPr="00733F16">
        <w:t xml:space="preserve">Les salariés exercent leur travail à distance conformément à l’aménagement de leur temps de travail et doivent être joignables durant les horaires y afférant. Ces éléments sont précisés dans la convention de travail à distance. </w:t>
      </w:r>
    </w:p>
    <w:p w14:paraId="1E5062F5" w14:textId="58B0DC15" w:rsidR="008B4E11" w:rsidRPr="00FD7A0C" w:rsidRDefault="008B4E11" w:rsidP="008B4E11">
      <w:pPr>
        <w:jc w:val="both"/>
      </w:pPr>
      <w:r w:rsidRPr="00FD7A0C">
        <w:t xml:space="preserve">Le travail à distance </w:t>
      </w:r>
      <w:r w:rsidR="00895E41" w:rsidRPr="00FD7A0C">
        <w:t>f</w:t>
      </w:r>
      <w:r w:rsidR="00895E41">
        <w:t>ait</w:t>
      </w:r>
      <w:r w:rsidR="00895E41" w:rsidRPr="00FD7A0C">
        <w:t xml:space="preserve"> </w:t>
      </w:r>
      <w:r w:rsidRPr="00FD7A0C">
        <w:t>l’objet d’une collecte obligatoire</w:t>
      </w:r>
      <w:r>
        <w:t xml:space="preserve"> par le salarié</w:t>
      </w:r>
      <w:r w:rsidRPr="00FD7A0C">
        <w:t xml:space="preserve"> dans </w:t>
      </w:r>
      <w:r w:rsidR="00A6688A">
        <w:t>l</w:t>
      </w:r>
      <w:r w:rsidR="0032006F">
        <w:t xml:space="preserve">’outil de gestion des temps </w:t>
      </w:r>
      <w:r>
        <w:t xml:space="preserve">(onglet </w:t>
      </w:r>
      <w:r w:rsidRPr="008B4E11">
        <w:rPr>
          <w:i/>
          <w:iCs/>
        </w:rPr>
        <w:t>Collecte</w:t>
      </w:r>
      <w:r>
        <w:t xml:space="preserve"> / Sélection : « TAD CONVENTION JOURNEE », « TAD CONVENTION MATIN » ou « TAD CONVENTION APRES-MIDI »), en respectant un délai de prévenance d’une semaine au minimum, pour des raisons d’organisation du travail</w:t>
      </w:r>
      <w:r w:rsidRPr="00FD7A0C">
        <w:t xml:space="preserve">. </w:t>
      </w:r>
    </w:p>
    <w:p w14:paraId="0CF10F80" w14:textId="5C42CFB0" w:rsidR="008B4E11" w:rsidRPr="00FD7A0C" w:rsidRDefault="008B4E11" w:rsidP="008B4E11">
      <w:pPr>
        <w:jc w:val="both"/>
      </w:pPr>
      <w:r w:rsidRPr="00FD7A0C">
        <w:t xml:space="preserve">Il est rappelé que dans toutes les situations, les règles relatives aux durées maximales de travail et aux repos </w:t>
      </w:r>
      <w:r w:rsidR="00895E41" w:rsidRPr="00FD7A0C">
        <w:t>d</w:t>
      </w:r>
      <w:r w:rsidR="00895E41">
        <w:t>oivent</w:t>
      </w:r>
      <w:r w:rsidR="00895E41" w:rsidRPr="00FD7A0C">
        <w:t xml:space="preserve"> </w:t>
      </w:r>
      <w:r w:rsidRPr="00FD7A0C">
        <w:t>être strictement respectées. Le travailleur à distance est placé dans une situation identique à celle des salariés exerçant une activité comparable au sein des locaux de l’</w:t>
      </w:r>
      <w:r w:rsidR="0089420D">
        <w:t>E</w:t>
      </w:r>
      <w:r w:rsidRPr="00FD7A0C">
        <w:t xml:space="preserve">ntreprise, notamment en ce qui concerne la charge de travail et l’amplitude horaire. </w:t>
      </w:r>
    </w:p>
    <w:p w14:paraId="16EC4CD9" w14:textId="53DAB35D" w:rsidR="008B4E11" w:rsidRPr="00FD7A0C" w:rsidRDefault="008B4E11" w:rsidP="008B4E11">
      <w:pPr>
        <w:jc w:val="both"/>
      </w:pPr>
      <w:r w:rsidRPr="00FD7A0C">
        <w:t xml:space="preserve">Afin de faciliter le fonctionnement de l’équipe et par souci de transparence, les salariés </w:t>
      </w:r>
      <w:r w:rsidRPr="00FD7A0C">
        <w:rPr>
          <w:color w:val="000000" w:themeColor="text1"/>
        </w:rPr>
        <w:t xml:space="preserve">travaillant à distance </w:t>
      </w:r>
      <w:r w:rsidR="00895E41" w:rsidRPr="00FD7A0C">
        <w:rPr>
          <w:color w:val="000000" w:themeColor="text1"/>
        </w:rPr>
        <w:t>d</w:t>
      </w:r>
      <w:r w:rsidR="00895E41">
        <w:rPr>
          <w:color w:val="000000" w:themeColor="text1"/>
        </w:rPr>
        <w:t>oiven</w:t>
      </w:r>
      <w:r w:rsidR="00895E41" w:rsidRPr="00FD7A0C">
        <w:rPr>
          <w:color w:val="000000" w:themeColor="text1"/>
        </w:rPr>
        <w:t xml:space="preserve">t </w:t>
      </w:r>
      <w:r w:rsidRPr="00FD7A0C">
        <w:rPr>
          <w:color w:val="000000" w:themeColor="text1"/>
        </w:rPr>
        <w:t xml:space="preserve">partager leur agenda électronique avec leur collectif de travail (cf. </w:t>
      </w:r>
      <w:r w:rsidR="00A6688A">
        <w:rPr>
          <w:color w:val="000000" w:themeColor="text1"/>
        </w:rPr>
        <w:t>a</w:t>
      </w:r>
      <w:r w:rsidRPr="00FD7A0C">
        <w:rPr>
          <w:color w:val="000000" w:themeColor="text1"/>
        </w:rPr>
        <w:t>rticle</w:t>
      </w:r>
      <w:r w:rsidR="00407E41">
        <w:rPr>
          <w:color w:val="000000" w:themeColor="text1"/>
        </w:rPr>
        <w:t xml:space="preserve"> 6.2).</w:t>
      </w:r>
    </w:p>
    <w:p w14:paraId="024CEA87" w14:textId="081FE981" w:rsidR="008B4E11" w:rsidRPr="001C41B9" w:rsidRDefault="008B4E11" w:rsidP="008B4E11">
      <w:pPr>
        <w:jc w:val="both"/>
      </w:pPr>
      <w:r w:rsidRPr="001C41B9">
        <w:lastRenderedPageBreak/>
        <w:t xml:space="preserve">Il est rappelé que les journées de travail à distance qui ne </w:t>
      </w:r>
      <w:r w:rsidR="00895E41" w:rsidRPr="001C41B9">
        <w:t>s</w:t>
      </w:r>
      <w:r w:rsidR="00895E41">
        <w:t>o</w:t>
      </w:r>
      <w:r w:rsidR="00895E41" w:rsidRPr="001C41B9">
        <w:t xml:space="preserve">nt </w:t>
      </w:r>
      <w:r w:rsidRPr="001C41B9">
        <w:t>pas effectuées sur une semaine donnée (par exemple en raison d’une formation ou d’un arrêt de travail) ne peuvent pas donner lieu à report.</w:t>
      </w:r>
    </w:p>
    <w:p w14:paraId="5BCDF606" w14:textId="47D732A6" w:rsidR="008B4E11" w:rsidRDefault="008B4E11" w:rsidP="008B4E11">
      <w:pPr>
        <w:rPr>
          <w:u w:val="single"/>
        </w:rPr>
      </w:pPr>
    </w:p>
    <w:p w14:paraId="7C43D03A" w14:textId="398B2968" w:rsidR="007D4322" w:rsidRDefault="007D4322" w:rsidP="007D4322">
      <w:pPr>
        <w:pStyle w:val="Style1"/>
        <w:spacing w:after="240"/>
      </w:pPr>
      <w:bookmarkStart w:id="46" w:name="_Toc161726511"/>
      <w:r>
        <w:rPr>
          <w:sz w:val="28"/>
          <w:szCs w:val="24"/>
        </w:rPr>
        <w:t>8.2 Respect du droit à la déconnexion et équilibre des temps de vies</w:t>
      </w:r>
      <w:bookmarkEnd w:id="46"/>
    </w:p>
    <w:p w14:paraId="36534EA7" w14:textId="5A410304" w:rsidR="00B316B6" w:rsidRDefault="008B4E11" w:rsidP="008B4E11">
      <w:pPr>
        <w:jc w:val="both"/>
        <w:rPr>
          <w:color w:val="000000" w:themeColor="text1"/>
        </w:rPr>
      </w:pPr>
      <w:r w:rsidRPr="00FD7A0C">
        <w:rPr>
          <w:color w:val="000000" w:themeColor="text1"/>
        </w:rPr>
        <w:t xml:space="preserve">Les parties </w:t>
      </w:r>
      <w:r w:rsidR="00B316B6" w:rsidRPr="00723935">
        <w:rPr>
          <w:color w:val="000000" w:themeColor="text1"/>
        </w:rPr>
        <w:t xml:space="preserve">signataires </w:t>
      </w:r>
      <w:r w:rsidR="007C750C" w:rsidRPr="00723935">
        <w:rPr>
          <w:color w:val="000000" w:themeColor="text1"/>
        </w:rPr>
        <w:t>rappellent</w:t>
      </w:r>
      <w:r w:rsidRPr="00723935">
        <w:rPr>
          <w:color w:val="000000" w:themeColor="text1"/>
        </w:rPr>
        <w:t xml:space="preserve"> que l’utilisation</w:t>
      </w:r>
      <w:r w:rsidRPr="00FD7A0C">
        <w:rPr>
          <w:color w:val="000000" w:themeColor="text1"/>
        </w:rPr>
        <w:t xml:space="preserve"> des technologies de l’information et de la communication doit être maîtrisée, afin d’assurer le respect des temps de repos et de congés, de favoriser le « bien travailler ensemble » et de préserver l’équilibre entre la vie professionnelle et la vie privée. </w:t>
      </w:r>
    </w:p>
    <w:p w14:paraId="2A8B143B" w14:textId="3D50861A" w:rsidR="008B4E11" w:rsidRPr="00FD7A0C" w:rsidRDefault="008B4E11" w:rsidP="008B4E11">
      <w:pPr>
        <w:jc w:val="both"/>
        <w:rPr>
          <w:color w:val="000000" w:themeColor="text1"/>
        </w:rPr>
      </w:pPr>
      <w:r w:rsidRPr="00FD7A0C">
        <w:rPr>
          <w:color w:val="000000" w:themeColor="text1"/>
        </w:rPr>
        <w:t xml:space="preserve">Le travail à distance peut rendre plus ténus certains repères spatio-temporels. Il est nécessaire de réguler l’usage des outils numériques et de prévenir les risques de l’hyper-connectivité en s’appuyant sur les engagements pris par GRDF en matière de droit à la déconnexion. </w:t>
      </w:r>
    </w:p>
    <w:p w14:paraId="3493E577" w14:textId="77777777" w:rsidR="008B4E11" w:rsidRPr="00FD7A0C" w:rsidRDefault="008B4E11" w:rsidP="008B4E11">
      <w:pPr>
        <w:jc w:val="both"/>
        <w:rPr>
          <w:color w:val="000000" w:themeColor="text1"/>
        </w:rPr>
      </w:pPr>
      <w:r w:rsidRPr="00FD7A0C">
        <w:rPr>
          <w:color w:val="000000" w:themeColor="text1"/>
        </w:rPr>
        <w:t xml:space="preserve">GRDF s’engage à favoriser et à valoriser ce droit, avec pour objectif d’amener chacun à trouver son équilibre et ses propres limites et à maîtriser sa connexion, tout en bénéficiant de l’exemplarité managériale associée. Pour cela, certains salariés peuvent avoir besoin de soutien. </w:t>
      </w:r>
      <w:r w:rsidRPr="00986839">
        <w:rPr>
          <w:color w:val="000000" w:themeColor="text1"/>
        </w:rPr>
        <w:t xml:space="preserve">GRDF s’est engagé sur </w:t>
      </w:r>
      <w:r>
        <w:rPr>
          <w:color w:val="000000" w:themeColor="text1"/>
        </w:rPr>
        <w:t>une démarche de</w:t>
      </w:r>
      <w:r w:rsidRPr="00986839">
        <w:t xml:space="preserve"> responsabilis</w:t>
      </w:r>
      <w:r>
        <w:t>ation d</w:t>
      </w:r>
      <w:r w:rsidRPr="00986839">
        <w:t xml:space="preserve">es managers et </w:t>
      </w:r>
      <w:r>
        <w:t>d</w:t>
      </w:r>
      <w:r w:rsidRPr="00986839">
        <w:t>es salariés</w:t>
      </w:r>
      <w:r>
        <w:t xml:space="preserve">, afin de </w:t>
      </w:r>
      <w:r w:rsidRPr="00986839">
        <w:t xml:space="preserve">favoriser l’exemplarité de tous dans la maîtrise </w:t>
      </w:r>
      <w:r w:rsidRPr="00986839">
        <w:rPr>
          <w:color w:val="000000" w:themeColor="text1"/>
        </w:rPr>
        <w:t>de la connexion de chacun.</w:t>
      </w:r>
    </w:p>
    <w:p w14:paraId="28D6CB64" w14:textId="34FD24D3" w:rsidR="008B4E11" w:rsidRDefault="008B4E11" w:rsidP="008B4E11">
      <w:pPr>
        <w:jc w:val="both"/>
        <w:rPr>
          <w:color w:val="000000" w:themeColor="text1"/>
        </w:rPr>
      </w:pPr>
      <w:r w:rsidRPr="00FD7A0C">
        <w:rPr>
          <w:color w:val="000000" w:themeColor="text1"/>
        </w:rPr>
        <w:t xml:space="preserve">Il est rappelé que les horaires de travail – donc de joignabilité – du salarié sont ceux de son accord temps de travail habituel. </w:t>
      </w:r>
    </w:p>
    <w:p w14:paraId="45783BF9" w14:textId="77777777" w:rsidR="000C5B76" w:rsidRDefault="000C5B76" w:rsidP="008B4E11">
      <w:pPr>
        <w:jc w:val="both"/>
        <w:rPr>
          <w:color w:val="000000" w:themeColor="text1"/>
        </w:rPr>
      </w:pPr>
    </w:p>
    <w:p w14:paraId="5DF1EC57" w14:textId="50E154F4" w:rsidR="007D4322" w:rsidRDefault="007D4322" w:rsidP="007D4322">
      <w:pPr>
        <w:pStyle w:val="Style1"/>
        <w:spacing w:after="240"/>
      </w:pPr>
      <w:bookmarkStart w:id="47" w:name="_Toc161726512"/>
      <w:r>
        <w:rPr>
          <w:sz w:val="28"/>
          <w:szCs w:val="24"/>
        </w:rPr>
        <w:t>8.3 Suivi de la charge de travail</w:t>
      </w:r>
      <w:bookmarkEnd w:id="47"/>
    </w:p>
    <w:p w14:paraId="2D7B9B2F" w14:textId="7E9B064C" w:rsidR="008B4E11" w:rsidRPr="00FD7A0C" w:rsidRDefault="008B4E11" w:rsidP="008B4E11">
      <w:pPr>
        <w:jc w:val="both"/>
        <w:rPr>
          <w:color w:val="000000" w:themeColor="text1"/>
        </w:rPr>
      </w:pPr>
      <w:r w:rsidRPr="00FD7A0C">
        <w:rPr>
          <w:color w:val="000000" w:themeColor="text1"/>
        </w:rPr>
        <w:t>Afin de s’assurer que la charge de travail à distance demeure bien équivalente à celle d’un salarié travaillant dans les locaux de l’</w:t>
      </w:r>
      <w:r w:rsidR="0089420D">
        <w:rPr>
          <w:color w:val="000000" w:themeColor="text1"/>
        </w:rPr>
        <w:t>E</w:t>
      </w:r>
      <w:r w:rsidRPr="00FD7A0C">
        <w:rPr>
          <w:color w:val="000000" w:themeColor="text1"/>
        </w:rPr>
        <w:t>ntreprise :</w:t>
      </w:r>
    </w:p>
    <w:p w14:paraId="03CB70CF" w14:textId="0C8A402C" w:rsidR="00F3514A" w:rsidRPr="00E1710E" w:rsidRDefault="008B4E11" w:rsidP="00F3514A">
      <w:pPr>
        <w:pStyle w:val="Paragraphedeliste"/>
        <w:numPr>
          <w:ilvl w:val="0"/>
          <w:numId w:val="22"/>
        </w:numPr>
        <w:spacing w:before="120" w:after="0" w:line="240" w:lineRule="auto"/>
        <w:jc w:val="both"/>
        <w:rPr>
          <w:color w:val="000000" w:themeColor="text1"/>
        </w:rPr>
      </w:pPr>
      <w:r w:rsidRPr="0078464A">
        <w:t xml:space="preserve">managers et travailleurs à distance mettent à profit l’entretien de demande d’accès au travail </w:t>
      </w:r>
      <w:r w:rsidRPr="00E1710E">
        <w:t xml:space="preserve">à distance, ainsi que </w:t>
      </w:r>
      <w:r w:rsidRPr="00E1710E">
        <w:rPr>
          <w:color w:val="000000" w:themeColor="text1"/>
        </w:rPr>
        <w:t xml:space="preserve">leurs points réguliers (par exemple en brief/débrief ou point programmé à échéance fixe) pour échanger, autant que de besoin, sur tous les aspects de l’organisation du travail à distance (conditions d’activité, charge de travail, efficacité, lien avec le collectif, sentiment d’isolement, </w:t>
      </w:r>
      <w:r w:rsidR="00E1710E">
        <w:rPr>
          <w:color w:val="000000" w:themeColor="text1"/>
        </w:rPr>
        <w:t>etc.</w:t>
      </w:r>
      <w:r w:rsidRPr="00E1710E">
        <w:rPr>
          <w:color w:val="000000" w:themeColor="text1"/>
        </w:rPr>
        <w:t>) ;</w:t>
      </w:r>
    </w:p>
    <w:p w14:paraId="54A0E1DE" w14:textId="77777777" w:rsidR="00F3514A" w:rsidRPr="00F3514A" w:rsidRDefault="00F3514A" w:rsidP="00F3514A">
      <w:pPr>
        <w:pStyle w:val="Paragraphedeliste"/>
        <w:spacing w:before="120" w:after="0" w:line="240" w:lineRule="auto"/>
        <w:jc w:val="both"/>
        <w:rPr>
          <w:color w:val="000000" w:themeColor="text1"/>
          <w:sz w:val="12"/>
          <w:szCs w:val="12"/>
        </w:rPr>
      </w:pPr>
    </w:p>
    <w:p w14:paraId="04A16C35" w14:textId="63C6429C" w:rsidR="00F3514A" w:rsidRPr="00723935" w:rsidRDefault="008B4E11" w:rsidP="00F3514A">
      <w:pPr>
        <w:pStyle w:val="Paragraphedeliste"/>
        <w:numPr>
          <w:ilvl w:val="0"/>
          <w:numId w:val="22"/>
        </w:numPr>
        <w:spacing w:before="120" w:after="0" w:line="240" w:lineRule="auto"/>
        <w:jc w:val="both"/>
        <w:rPr>
          <w:color w:val="000000" w:themeColor="text1"/>
        </w:rPr>
      </w:pPr>
      <w:r w:rsidRPr="00F3514A">
        <w:rPr>
          <w:color w:val="000000" w:themeColor="text1"/>
        </w:rPr>
        <w:t>le manager ajuste régulièrement avec les membres de son équipe les priorités en fonction des tâches effectivement réalisées</w:t>
      </w:r>
      <w:r w:rsidRPr="00723935">
        <w:rPr>
          <w:color w:val="000000" w:themeColor="text1"/>
        </w:rPr>
        <w:t xml:space="preserve">, organise des temps de partage collectifs pour échanger sur l’activité et le travail, soutient l’entraide entre collègues, est vigilant sur le respect du droit à la déconnexion de chaque membre de son équipe et reste à l’écoute de la situation personnelle et des perceptions des </w:t>
      </w:r>
      <w:r w:rsidR="0095431A" w:rsidRPr="00723935">
        <w:rPr>
          <w:color w:val="000000" w:themeColor="text1"/>
        </w:rPr>
        <w:t>salariés</w:t>
      </w:r>
      <w:r w:rsidRPr="00723935">
        <w:rPr>
          <w:color w:val="000000" w:themeColor="text1"/>
        </w:rPr>
        <w:t xml:space="preserve"> (problèmes de conciliation des temps, sentiment d’isolement ou de sur sollicitation, </w:t>
      </w:r>
      <w:r w:rsidR="00B316B6" w:rsidRPr="00723935">
        <w:rPr>
          <w:color w:val="000000" w:themeColor="text1"/>
        </w:rPr>
        <w:t>etc.</w:t>
      </w:r>
      <w:r w:rsidRPr="00723935">
        <w:rPr>
          <w:color w:val="000000" w:themeColor="text1"/>
        </w:rPr>
        <w:t>) ;</w:t>
      </w:r>
    </w:p>
    <w:p w14:paraId="69D0A6F1" w14:textId="77777777" w:rsidR="00F3514A" w:rsidRPr="00723935" w:rsidRDefault="00F3514A" w:rsidP="00F3514A">
      <w:pPr>
        <w:pStyle w:val="Paragraphedeliste"/>
        <w:spacing w:before="120" w:after="0" w:line="240" w:lineRule="auto"/>
        <w:jc w:val="both"/>
        <w:rPr>
          <w:color w:val="000000" w:themeColor="text1"/>
          <w:sz w:val="12"/>
          <w:szCs w:val="12"/>
        </w:rPr>
      </w:pPr>
    </w:p>
    <w:p w14:paraId="48D27B91" w14:textId="55356AA9" w:rsidR="008B4E11" w:rsidRDefault="008B4E11" w:rsidP="00F3514A">
      <w:pPr>
        <w:pStyle w:val="Paragraphedeliste"/>
        <w:numPr>
          <w:ilvl w:val="0"/>
          <w:numId w:val="22"/>
        </w:numPr>
        <w:spacing w:before="120" w:after="0" w:line="240" w:lineRule="auto"/>
        <w:jc w:val="both"/>
        <w:rPr>
          <w:color w:val="000000" w:themeColor="text1"/>
        </w:rPr>
      </w:pPr>
      <w:r w:rsidRPr="00723935">
        <w:rPr>
          <w:color w:val="000000" w:themeColor="text1"/>
        </w:rPr>
        <w:t xml:space="preserve">l’entretien </w:t>
      </w:r>
      <w:r w:rsidR="00B316B6" w:rsidRPr="00723935">
        <w:rPr>
          <w:color w:val="000000" w:themeColor="text1"/>
        </w:rPr>
        <w:t>spécifique relatif au travail à distance, organisé</w:t>
      </w:r>
      <w:r w:rsidR="00B316B6" w:rsidRPr="00F3514A">
        <w:rPr>
          <w:color w:val="000000" w:themeColor="text1"/>
        </w:rPr>
        <w:t xml:space="preserve"> </w:t>
      </w:r>
      <w:r w:rsidR="00C02509">
        <w:rPr>
          <w:color w:val="000000" w:themeColor="text1"/>
        </w:rPr>
        <w:t xml:space="preserve">chaque année </w:t>
      </w:r>
      <w:r w:rsidR="00B316B6" w:rsidRPr="00F3514A">
        <w:rPr>
          <w:color w:val="000000" w:themeColor="text1"/>
        </w:rPr>
        <w:t xml:space="preserve">durant la campagne d’entretiens, </w:t>
      </w:r>
      <w:r w:rsidRPr="00F3514A">
        <w:rPr>
          <w:color w:val="000000" w:themeColor="text1"/>
        </w:rPr>
        <w:t xml:space="preserve">aborde également les conditions d’activité du salarié travaillant à distance et sa charge de travail. </w:t>
      </w:r>
    </w:p>
    <w:p w14:paraId="058F8BF2" w14:textId="77777777" w:rsidR="000C5B76" w:rsidRPr="000C5B76" w:rsidRDefault="000C5B76" w:rsidP="000C5B76">
      <w:pPr>
        <w:pStyle w:val="Paragraphedeliste"/>
        <w:rPr>
          <w:color w:val="000000" w:themeColor="text1"/>
        </w:rPr>
      </w:pPr>
    </w:p>
    <w:p w14:paraId="637F78E2" w14:textId="77777777" w:rsidR="000C5B76" w:rsidRPr="000C5B76" w:rsidRDefault="000C5B76" w:rsidP="000C5B76">
      <w:pPr>
        <w:spacing w:before="120" w:after="0" w:line="240" w:lineRule="auto"/>
        <w:jc w:val="both"/>
        <w:rPr>
          <w:color w:val="000000" w:themeColor="text1"/>
        </w:rPr>
      </w:pPr>
    </w:p>
    <w:p w14:paraId="4E76D97C" w14:textId="777617EE" w:rsidR="007D4322" w:rsidRDefault="007D4322" w:rsidP="007D4322">
      <w:pPr>
        <w:pStyle w:val="Style1"/>
        <w:spacing w:after="240"/>
      </w:pPr>
      <w:bookmarkStart w:id="48" w:name="_Toc161726513"/>
      <w:r>
        <w:rPr>
          <w:sz w:val="28"/>
          <w:szCs w:val="24"/>
        </w:rPr>
        <w:lastRenderedPageBreak/>
        <w:t>8.4 Santé et sécurité</w:t>
      </w:r>
      <w:bookmarkEnd w:id="48"/>
    </w:p>
    <w:p w14:paraId="4115E80B" w14:textId="77777777" w:rsidR="008B4E11" w:rsidRPr="00230969" w:rsidRDefault="008B4E11" w:rsidP="008B4E11">
      <w:pPr>
        <w:jc w:val="both"/>
      </w:pPr>
      <w:r w:rsidRPr="00230969">
        <w:t xml:space="preserve">Les parties rappellent que l’ensemble de la </w:t>
      </w:r>
      <w:r w:rsidRPr="0078464A">
        <w:t xml:space="preserve">Politique Santé de GRDF et du prescrit associé s’appliquent </w:t>
      </w:r>
      <w:r w:rsidRPr="00230969">
        <w:t>aux salariés en travail à distance.</w:t>
      </w:r>
    </w:p>
    <w:p w14:paraId="75B7A38C" w14:textId="67EAD061" w:rsidR="008B4E11" w:rsidRDefault="008B4E11" w:rsidP="008B4E11">
      <w:pPr>
        <w:jc w:val="both"/>
      </w:pPr>
      <w:r w:rsidRPr="00FD7A0C">
        <w:t xml:space="preserve">Le service de santé au travail </w:t>
      </w:r>
      <w:r w:rsidRPr="0078464A">
        <w:t>concerné</w:t>
      </w:r>
      <w:r>
        <w:t xml:space="preserve"> </w:t>
      </w:r>
      <w:r w:rsidR="00895E41">
        <w:t>est</w:t>
      </w:r>
      <w:r w:rsidR="00895E41" w:rsidRPr="00FD7A0C">
        <w:t xml:space="preserve"> </w:t>
      </w:r>
      <w:r w:rsidRPr="00FD7A0C">
        <w:t xml:space="preserve">informé des salariés optant pour une des formes d’organisation du travail à distance. De même, les données relatives au nombre de salariés et aux modalités retenues de travail à distance sont transmises </w:t>
      </w:r>
      <w:r>
        <w:t xml:space="preserve">annuellement </w:t>
      </w:r>
      <w:r w:rsidRPr="00FD7A0C">
        <w:t>aux CSE-E concernés</w:t>
      </w:r>
      <w:r>
        <w:t>, pour information,</w:t>
      </w:r>
      <w:r w:rsidRPr="000A0490">
        <w:t xml:space="preserve"> dans le cadre du bilan santé sécurité et conditions de travail.</w:t>
      </w:r>
    </w:p>
    <w:p w14:paraId="2A9888E4" w14:textId="2B33F7AC" w:rsidR="007D4322" w:rsidRPr="005D7753" w:rsidRDefault="007D4322" w:rsidP="007D4322">
      <w:pPr>
        <w:pStyle w:val="Style1"/>
        <w:spacing w:after="240"/>
        <w:rPr>
          <w:sz w:val="24"/>
          <w:szCs w:val="22"/>
        </w:rPr>
      </w:pPr>
      <w:bookmarkStart w:id="49" w:name="_Toc161726514"/>
      <w:r>
        <w:rPr>
          <w:sz w:val="24"/>
          <w:szCs w:val="22"/>
        </w:rPr>
        <w:t>8.4.1</w:t>
      </w:r>
      <w:r w:rsidRPr="005D7753">
        <w:rPr>
          <w:sz w:val="24"/>
          <w:szCs w:val="22"/>
        </w:rPr>
        <w:t xml:space="preserve"> </w:t>
      </w:r>
      <w:r>
        <w:rPr>
          <w:sz w:val="24"/>
          <w:szCs w:val="22"/>
        </w:rPr>
        <w:t>Prévention des risques (RPS, isolement, …)</w:t>
      </w:r>
      <w:bookmarkEnd w:id="49"/>
    </w:p>
    <w:p w14:paraId="1EFBAF6E" w14:textId="6852798D" w:rsidR="008B4E11" w:rsidRPr="00723935" w:rsidRDefault="008B4E11" w:rsidP="008B4E11">
      <w:pPr>
        <w:jc w:val="both"/>
      </w:pPr>
      <w:r w:rsidRPr="00FD7A0C">
        <w:rPr>
          <w:color w:val="000000" w:themeColor="text1"/>
        </w:rPr>
        <w:t>L’ensemble des ris</w:t>
      </w:r>
      <w:r w:rsidRPr="00FD7A0C">
        <w:t xml:space="preserve">ques associés à la pratique du travail à distance doit être pris en compte dans l’élaboration du Document Unique d’Evaluation des </w:t>
      </w:r>
      <w:r w:rsidRPr="00230969">
        <w:t xml:space="preserve">Risques </w:t>
      </w:r>
      <w:r w:rsidRPr="0078464A">
        <w:t xml:space="preserve">Professionnels </w:t>
      </w:r>
      <w:r w:rsidRPr="00FD7A0C">
        <w:t>de l’Unité concernée</w:t>
      </w:r>
      <w:r>
        <w:t xml:space="preserve"> ; </w:t>
      </w:r>
      <w:r w:rsidRPr="001C41B9">
        <w:t>étant entendu que la préservation de la santé et de la sécurité des salariés demeure une obligation de l’</w:t>
      </w:r>
      <w:r w:rsidR="0089420D">
        <w:t>E</w:t>
      </w:r>
      <w:r w:rsidRPr="001C41B9">
        <w:t xml:space="preserve">ntreprise, que ces derniers effectuent leur travail à </w:t>
      </w:r>
      <w:r w:rsidRPr="00723935">
        <w:t xml:space="preserve">distance ou sur site. </w:t>
      </w:r>
    </w:p>
    <w:p w14:paraId="3885C55C" w14:textId="76DAFB84" w:rsidR="008B4E11" w:rsidRPr="00723935" w:rsidRDefault="008B4E11" w:rsidP="008B4E11">
      <w:pPr>
        <w:jc w:val="both"/>
      </w:pPr>
      <w:r w:rsidRPr="00723935">
        <w:t xml:space="preserve">GRDF fournit, dans </w:t>
      </w:r>
      <w:r w:rsidR="00177613" w:rsidRPr="00723935">
        <w:t xml:space="preserve">le parcours de </w:t>
      </w:r>
      <w:r w:rsidR="00177613" w:rsidRPr="00723935">
        <w:rPr>
          <w:color w:val="000000" w:themeColor="text1"/>
        </w:rPr>
        <w:t xml:space="preserve">formation au travail à distance dispensé sous </w:t>
      </w:r>
      <w:proofErr w:type="spellStart"/>
      <w:r w:rsidR="00177613" w:rsidRPr="00723935">
        <w:rPr>
          <w:color w:val="000000" w:themeColor="text1"/>
        </w:rPr>
        <w:t>We</w:t>
      </w:r>
      <w:proofErr w:type="spellEnd"/>
      <w:r w:rsidR="00177613" w:rsidRPr="00723935">
        <w:rPr>
          <w:color w:val="000000" w:themeColor="text1"/>
        </w:rPr>
        <w:t xml:space="preserve"> </w:t>
      </w:r>
      <w:proofErr w:type="spellStart"/>
      <w:r w:rsidR="00177613" w:rsidRPr="00723935">
        <w:rPr>
          <w:color w:val="000000" w:themeColor="text1"/>
        </w:rPr>
        <w:t>Learn</w:t>
      </w:r>
      <w:proofErr w:type="spellEnd"/>
      <w:r w:rsidR="00177613" w:rsidRPr="00723935">
        <w:rPr>
          <w:color w:val="000000" w:themeColor="text1"/>
        </w:rPr>
        <w:t xml:space="preserve"> Gaz, </w:t>
      </w:r>
      <w:r w:rsidRPr="00723935">
        <w:t>des conseils en ergonomie du poste de travail à domicile, de manière à lui permettre d’installer au mieux son espace de travail.</w:t>
      </w:r>
    </w:p>
    <w:p w14:paraId="7EF12F50" w14:textId="77777777" w:rsidR="008B4E11" w:rsidRPr="0078464A" w:rsidRDefault="008B4E11" w:rsidP="008B4E11">
      <w:pPr>
        <w:jc w:val="both"/>
      </w:pPr>
      <w:r w:rsidRPr="00723935">
        <w:t>Le Service de Santé au Travail peut également être sollicité afin d’apporter</w:t>
      </w:r>
      <w:r w:rsidRPr="0078464A">
        <w:t xml:space="preserve"> son expertise aux salariés.</w:t>
      </w:r>
    </w:p>
    <w:p w14:paraId="05B1088D" w14:textId="2471931A" w:rsidR="008B4E11" w:rsidRDefault="008B4E11" w:rsidP="008B4E11">
      <w:pPr>
        <w:jc w:val="both"/>
      </w:pPr>
      <w:r w:rsidRPr="00FD7A0C">
        <w:t xml:space="preserve">Le travail à distance peut parfois conduire à un sentiment d’isolement, de réduction des liens et relations sociales, de manque de reconnaissance de son travail au sein du collectif, et plus globalement à un renforcement des risques psycho-sociaux. Le manager </w:t>
      </w:r>
      <w:r w:rsidR="00895E41">
        <w:t>est</w:t>
      </w:r>
      <w:r w:rsidR="00895E41" w:rsidRPr="00FD7A0C">
        <w:t xml:space="preserve"> </w:t>
      </w:r>
      <w:r w:rsidRPr="00FD7A0C">
        <w:t>attentif aux signaux faibles relatifs à ces risques</w:t>
      </w:r>
      <w:r>
        <w:t>. Il</w:t>
      </w:r>
      <w:r w:rsidRPr="00FD7A0C">
        <w:t xml:space="preserve"> </w:t>
      </w:r>
      <w:r w:rsidR="00895E41" w:rsidRPr="00FD7A0C">
        <w:t>p</w:t>
      </w:r>
      <w:r w:rsidR="00895E41">
        <w:t>eut</w:t>
      </w:r>
      <w:r w:rsidRPr="00FD7A0C">
        <w:t xml:space="preserve">, </w:t>
      </w:r>
      <w:r w:rsidRPr="0078464A">
        <w:t>en lien avec le Service de Santé au Travail</w:t>
      </w:r>
      <w:r w:rsidRPr="00FD7A0C">
        <w:t>, mettre fin au travail à distance</w:t>
      </w:r>
      <w:r>
        <w:t>,</w:t>
      </w:r>
      <w:r w:rsidRPr="00FD7A0C">
        <w:t xml:space="preserve"> s’il estime que cette modalité d’organisation du travail constitue un risque pour l</w:t>
      </w:r>
      <w:r>
        <w:t>a santé du</w:t>
      </w:r>
      <w:r w:rsidRPr="00FD7A0C">
        <w:t xml:space="preserve"> salarié.</w:t>
      </w:r>
    </w:p>
    <w:p w14:paraId="73A1BFB1" w14:textId="77777777" w:rsidR="008B4E11" w:rsidRPr="00FD7A0C" w:rsidRDefault="008B4E11" w:rsidP="008B4E11">
      <w:pPr>
        <w:jc w:val="both"/>
      </w:pPr>
      <w:r w:rsidRPr="00FD7A0C">
        <w:t>Aussi, comme pour toute situation nécessitant une écoute et un soutien psychologique, GRDF met à disposition avec l’IAPR (Institut d’Accompagnement Psychologique et des Ressources) un</w:t>
      </w:r>
      <w:r>
        <w:t xml:space="preserve"> N</w:t>
      </w:r>
      <w:r w:rsidRPr="00FD7A0C">
        <w:t xml:space="preserve">uméro </w:t>
      </w:r>
      <w:r>
        <w:t>V</w:t>
      </w:r>
      <w:r w:rsidRPr="00FD7A0C">
        <w:t xml:space="preserve">ert permettant au salarié d’échanger avec un psychologue </w:t>
      </w:r>
      <w:r w:rsidRPr="0078464A">
        <w:t>spécialisé</w:t>
      </w:r>
      <w:r w:rsidRPr="002747DD">
        <w:rPr>
          <w:color w:val="0070C0"/>
        </w:rPr>
        <w:t xml:space="preserve"> </w:t>
      </w:r>
      <w:r w:rsidRPr="00FD7A0C">
        <w:t>soumis au secret professionnel :</w:t>
      </w:r>
    </w:p>
    <w:p w14:paraId="1F43EB87" w14:textId="77777777" w:rsidR="008B4E11" w:rsidRDefault="008B4E11" w:rsidP="008B4E11">
      <w:pPr>
        <w:jc w:val="center"/>
        <w:rPr>
          <w:b/>
          <w:bCs/>
        </w:rPr>
      </w:pPr>
      <w:r w:rsidRPr="00FD7A0C">
        <w:rPr>
          <w:b/>
          <w:bCs/>
        </w:rPr>
        <w:t>0800 87 59 08 (7j/7 et 24h/24)</w:t>
      </w:r>
    </w:p>
    <w:p w14:paraId="21D46B8C" w14:textId="77777777" w:rsidR="000C5B76" w:rsidRDefault="000C5B76" w:rsidP="008B4E11">
      <w:pPr>
        <w:jc w:val="center"/>
        <w:rPr>
          <w:b/>
          <w:bCs/>
        </w:rPr>
      </w:pPr>
    </w:p>
    <w:p w14:paraId="349CA632" w14:textId="0684431D" w:rsidR="007D4322" w:rsidRPr="005D7753" w:rsidRDefault="007D4322" w:rsidP="007D4322">
      <w:pPr>
        <w:pStyle w:val="Style1"/>
        <w:spacing w:after="240"/>
        <w:rPr>
          <w:sz w:val="24"/>
          <w:szCs w:val="22"/>
        </w:rPr>
      </w:pPr>
      <w:bookmarkStart w:id="50" w:name="_Toc161726515"/>
      <w:r>
        <w:rPr>
          <w:sz w:val="24"/>
          <w:szCs w:val="22"/>
        </w:rPr>
        <w:t>8.4.2 Accidents du travail</w:t>
      </w:r>
      <w:bookmarkEnd w:id="50"/>
    </w:p>
    <w:p w14:paraId="3BE82F62" w14:textId="77777777" w:rsidR="008B4E11" w:rsidRPr="00FD7A0C" w:rsidRDefault="008B4E11" w:rsidP="008B4E11">
      <w:pPr>
        <w:jc w:val="both"/>
      </w:pPr>
      <w:r w:rsidRPr="00FD7A0C">
        <w:t xml:space="preserve">La législation relative aux accidents du travail et aux maladies professionnelles demeure applicable. </w:t>
      </w:r>
    </w:p>
    <w:p w14:paraId="556E9AA4" w14:textId="6F28697F" w:rsidR="008B4E11" w:rsidRPr="00FD7A0C" w:rsidRDefault="008B4E11" w:rsidP="008B4E11">
      <w:pPr>
        <w:jc w:val="both"/>
      </w:pPr>
      <w:r w:rsidRPr="00FD7A0C">
        <w:t xml:space="preserve">Si un accident survient sur le lieu où est exercé le travail à distance pendant l’exercice de l’activité professionnelle du travailleur à distance, il </w:t>
      </w:r>
      <w:r w:rsidR="00E73CB0">
        <w:t>est</w:t>
      </w:r>
      <w:r w:rsidRPr="00FD7A0C">
        <w:t xml:space="preserve"> présumé être un accident du travail au sens des dispositions de l’article L.411-1 du code de la </w:t>
      </w:r>
      <w:r>
        <w:t>S</w:t>
      </w:r>
      <w:r w:rsidRPr="00FD7A0C">
        <w:t xml:space="preserve">écurité </w:t>
      </w:r>
      <w:r>
        <w:t>S</w:t>
      </w:r>
      <w:r w:rsidRPr="00FD7A0C">
        <w:t>ociale. Le salarié d</w:t>
      </w:r>
      <w:r w:rsidR="00E73CB0">
        <w:t>oit</w:t>
      </w:r>
      <w:r w:rsidRPr="00FD7A0C">
        <w:t xml:space="preserve"> informer son manager dans les mêmes délais et conditions que lorsqu’il effectue son activité dans les locaux de l’</w:t>
      </w:r>
      <w:r w:rsidR="0089420D">
        <w:t>E</w:t>
      </w:r>
      <w:r w:rsidRPr="00FD7A0C">
        <w:t xml:space="preserve">ntreprise. </w:t>
      </w:r>
    </w:p>
    <w:p w14:paraId="0F2F6FD4" w14:textId="0302D262" w:rsidR="008B4E11" w:rsidRPr="004D23CA" w:rsidRDefault="008B4E11" w:rsidP="008B4E11">
      <w:pPr>
        <w:jc w:val="both"/>
      </w:pPr>
      <w:r w:rsidRPr="003C1AFE">
        <w:t xml:space="preserve">L’employeur et les membres de la </w:t>
      </w:r>
      <w:r w:rsidRPr="003C1AFE">
        <w:rPr>
          <w:color w:val="000000" w:themeColor="text1"/>
        </w:rPr>
        <w:t>Commission Santé, Sécurité et Conditions de Travail (CSSCT) compétente peuvent</w:t>
      </w:r>
      <w:r w:rsidRPr="00FD7A0C">
        <w:rPr>
          <w:color w:val="000000" w:themeColor="text1"/>
        </w:rPr>
        <w:t xml:space="preserve">, le cas échéant, être amenés à accéder sur le lieu de l’accident, avec engagement écrit de confidentialité. Une telle </w:t>
      </w:r>
      <w:r w:rsidRPr="00FD7A0C">
        <w:t xml:space="preserve">démarche ne </w:t>
      </w:r>
      <w:r w:rsidRPr="004D23CA">
        <w:t>p</w:t>
      </w:r>
      <w:r w:rsidR="00E73CB0" w:rsidRPr="004D23CA">
        <w:t>eut</w:t>
      </w:r>
      <w:r w:rsidRPr="004D23CA">
        <w:t xml:space="preserve"> être </w:t>
      </w:r>
      <w:r w:rsidR="00B2221A" w:rsidRPr="004D23CA">
        <w:t>e</w:t>
      </w:r>
      <w:r w:rsidRPr="004D23CA">
        <w:t>ntreprise que sur rendez-vous, après accord préalable écrit du travailleur à distance et en sa présence. Un refus d’accès p</w:t>
      </w:r>
      <w:r w:rsidR="00E73CB0" w:rsidRPr="004D23CA">
        <w:t>eut</w:t>
      </w:r>
      <w:r w:rsidRPr="004D23CA">
        <w:t xml:space="preserve"> constituer un motif de fin d’accès au travail à distance. </w:t>
      </w:r>
    </w:p>
    <w:p w14:paraId="29E1E139" w14:textId="77777777" w:rsidR="008B4E11" w:rsidRPr="004D23CA" w:rsidRDefault="008B4E11" w:rsidP="008B4E11">
      <w:pPr>
        <w:jc w:val="both"/>
      </w:pPr>
      <w:r w:rsidRPr="004D23CA">
        <w:lastRenderedPageBreak/>
        <w:t xml:space="preserve">Les parties rappellent, par ailleurs, qu’il ne peut être demandé à un salarié en arrêt de travail d’exercer des activités professionnelles à distance. </w:t>
      </w:r>
    </w:p>
    <w:p w14:paraId="5B735ABA" w14:textId="1A08301A" w:rsidR="007D4322" w:rsidRPr="004D23CA" w:rsidRDefault="007D4322" w:rsidP="007D4322">
      <w:pPr>
        <w:pStyle w:val="Style1"/>
        <w:spacing w:after="240"/>
      </w:pPr>
      <w:bookmarkStart w:id="51" w:name="_Toc161726516"/>
      <w:r w:rsidRPr="004D23CA">
        <w:rPr>
          <w:sz w:val="28"/>
          <w:szCs w:val="24"/>
        </w:rPr>
        <w:t>8.5 Protection des données et confidentialité</w:t>
      </w:r>
      <w:bookmarkEnd w:id="51"/>
    </w:p>
    <w:p w14:paraId="06D34BDA" w14:textId="4F1F8ED1" w:rsidR="00A0765F" w:rsidRDefault="008B4E11" w:rsidP="008B4E11">
      <w:pPr>
        <w:jc w:val="both"/>
      </w:pPr>
      <w:r w:rsidRPr="004D23CA">
        <w:t xml:space="preserve">Le salarié en situation de travail à distance est tenu de respecter l’ensemble des principes prévus dans la « charte d’utilisation des ressources informatiques et des télécommunications » </w:t>
      </w:r>
      <w:r w:rsidR="00A0765F" w:rsidRPr="004D23CA">
        <w:t>accessible</w:t>
      </w:r>
      <w:r w:rsidR="009907FF" w:rsidRPr="004D23CA">
        <w:t xml:space="preserve"> sur l’intranet de l’Entreprise.</w:t>
      </w:r>
      <w:r w:rsidR="009907FF">
        <w:t xml:space="preserve"> </w:t>
      </w:r>
      <w:r w:rsidR="00177613">
        <w:t xml:space="preserve"> </w:t>
      </w:r>
    </w:p>
    <w:p w14:paraId="4651AB99" w14:textId="77F05F8A" w:rsidR="008B4E11" w:rsidRDefault="008B4E11" w:rsidP="008B4E11">
      <w:pPr>
        <w:jc w:val="both"/>
      </w:pPr>
      <w:r w:rsidRPr="00FD7A0C">
        <w:t>Le travailleur à distance porte une attention particulière aux règles de sécurité et plus spécifiquement à ses moyens d’authentification qui sont personnels, confidentiels et incessibles. Le travailleur à distance reste tenu de respecter les règles de confidentialité fixées par l’</w:t>
      </w:r>
      <w:r w:rsidR="0089420D">
        <w:t>E</w:t>
      </w:r>
      <w:r w:rsidRPr="00FD7A0C">
        <w:t xml:space="preserve">ntreprise. Il doit en particulier à ce titre préserver la confidentialité des données qui lui sont confiées. </w:t>
      </w:r>
    </w:p>
    <w:p w14:paraId="45DF5D98" w14:textId="77777777" w:rsidR="000E25A2" w:rsidRDefault="000E25A2">
      <w:pPr>
        <w:rPr>
          <w:rFonts w:ascii="Avenir LT Std 55 Roman" w:eastAsiaTheme="majorEastAsia" w:hAnsi="Avenir LT Std 55 Roman" w:cstheme="majorBidi"/>
          <w:b/>
          <w:color w:val="0070C0"/>
          <w:sz w:val="36"/>
          <w:szCs w:val="32"/>
        </w:rPr>
      </w:pPr>
      <w:r>
        <w:br w:type="page"/>
      </w:r>
    </w:p>
    <w:p w14:paraId="3BF7A78E" w14:textId="05D7E100" w:rsidR="00A0765F" w:rsidRDefault="00A0765F" w:rsidP="007D4322">
      <w:pPr>
        <w:pStyle w:val="Style1"/>
        <w:spacing w:after="240"/>
      </w:pPr>
      <w:bookmarkStart w:id="52" w:name="_Toc161726517"/>
      <w:r w:rsidRPr="006D6C2F">
        <w:lastRenderedPageBreak/>
        <w:t xml:space="preserve">PARTIE </w:t>
      </w:r>
      <w:r>
        <w:t>3.</w:t>
      </w:r>
      <w:r w:rsidRPr="006D6C2F">
        <w:t xml:space="preserve"> </w:t>
      </w:r>
      <w:r>
        <w:t>Le travail à distance occasionnel</w:t>
      </w:r>
      <w:bookmarkEnd w:id="52"/>
    </w:p>
    <w:p w14:paraId="319378B0" w14:textId="346B4B3C" w:rsidR="00700332" w:rsidRDefault="00700332" w:rsidP="00C92F72">
      <w:pPr>
        <w:jc w:val="both"/>
      </w:pPr>
      <w:r w:rsidRPr="004D23CA">
        <w:t xml:space="preserve">Tout </w:t>
      </w:r>
      <w:r w:rsidR="0096112F" w:rsidRPr="004D23CA">
        <w:t>salarié</w:t>
      </w:r>
      <w:r w:rsidRPr="004D23CA">
        <w:t xml:space="preserve">, </w:t>
      </w:r>
      <w:r w:rsidR="00E82C98" w:rsidRPr="004D23CA">
        <w:t>ainsi que</w:t>
      </w:r>
      <w:r w:rsidRPr="004D23CA">
        <w:t xml:space="preserve"> les stagiaires scolaires, ne s’inscrivant pas dans un dispositif de travail à distance régulier, doté d’outils de travail</w:t>
      </w:r>
      <w:r>
        <w:t xml:space="preserve"> à distance e</w:t>
      </w:r>
      <w:r w:rsidR="0050128C">
        <w:t>t</w:t>
      </w:r>
      <w:r>
        <w:t xml:space="preserve"> réalisant des activités compatibles avec cette modalité d’organisation du travail, </w:t>
      </w:r>
      <w:r w:rsidR="00E73CB0">
        <w:t xml:space="preserve">peut </w:t>
      </w:r>
      <w:r>
        <w:t>solliciter de travailler à distance de manière occasionnelle afin de répondre à des situations individuelles</w:t>
      </w:r>
      <w:r w:rsidR="00A050F9">
        <w:t xml:space="preserve"> </w:t>
      </w:r>
      <w:r>
        <w:t xml:space="preserve">ou des évènements inhabituels et temporaires liées à : </w:t>
      </w:r>
    </w:p>
    <w:p w14:paraId="64878DC8" w14:textId="0164C367" w:rsidR="00700332" w:rsidRDefault="00F3514A" w:rsidP="00C92F72">
      <w:pPr>
        <w:pStyle w:val="Paragraphedeliste"/>
        <w:numPr>
          <w:ilvl w:val="0"/>
          <w:numId w:val="23"/>
        </w:numPr>
        <w:jc w:val="both"/>
      </w:pPr>
      <w:r>
        <w:t>des évènements extérieurs</w:t>
      </w:r>
      <w:r w:rsidR="00A050F9">
        <w:t> : a</w:t>
      </w:r>
      <w:r>
        <w:t xml:space="preserve">léas </w:t>
      </w:r>
      <w:r w:rsidRPr="004D23CA">
        <w:t>climatiques</w:t>
      </w:r>
      <w:r w:rsidR="00A050F9" w:rsidRPr="004D23CA">
        <w:t xml:space="preserve"> (intempéries, canicule), </w:t>
      </w:r>
      <w:r w:rsidRPr="004D23CA">
        <w:t>perturbations ou avaries dans les transports, pics de pollution,</w:t>
      </w:r>
      <w:r w:rsidR="000604F7" w:rsidRPr="004D23CA">
        <w:t xml:space="preserve"> nuisances sonores,</w:t>
      </w:r>
      <w:r w:rsidRPr="004D23CA">
        <w:t xml:space="preserve"> etc.</w:t>
      </w:r>
      <w:r w:rsidR="00A050F9" w:rsidRPr="004D23CA">
        <w:t xml:space="preserve"> </w:t>
      </w:r>
      <w:r w:rsidRPr="004D23CA">
        <w:t>;</w:t>
      </w:r>
      <w:r>
        <w:t xml:space="preserve"> </w:t>
      </w:r>
    </w:p>
    <w:p w14:paraId="0502DB07" w14:textId="647BD6AB" w:rsidR="00F3514A" w:rsidRDefault="00F3514A" w:rsidP="00C92F72">
      <w:pPr>
        <w:pStyle w:val="Paragraphedeliste"/>
        <w:numPr>
          <w:ilvl w:val="0"/>
          <w:numId w:val="23"/>
        </w:numPr>
        <w:jc w:val="both"/>
      </w:pPr>
      <w:r>
        <w:t>des contraintes personnelles exceptionnelles</w:t>
      </w:r>
      <w:r w:rsidR="00A050F9">
        <w:t xml:space="preserve"> : </w:t>
      </w:r>
      <w:r>
        <w:t xml:space="preserve">impondérables inhabituels incompatibles avec tout déplacement. </w:t>
      </w:r>
    </w:p>
    <w:p w14:paraId="6FEBA8A8" w14:textId="77777777" w:rsidR="003453C4" w:rsidRDefault="003453C4" w:rsidP="003453C4">
      <w:pPr>
        <w:jc w:val="both"/>
      </w:pPr>
      <w:r>
        <w:t>Le travail à distance occasionnel peut être individuel ou collectif.</w:t>
      </w:r>
    </w:p>
    <w:p w14:paraId="1F723919" w14:textId="77777777" w:rsidR="00A050F9" w:rsidRPr="004D23CA" w:rsidRDefault="00F3514A" w:rsidP="00C92F72">
      <w:pPr>
        <w:jc w:val="both"/>
      </w:pPr>
      <w:r>
        <w:t xml:space="preserve">La demande de travail à </w:t>
      </w:r>
      <w:r w:rsidRPr="004D23CA">
        <w:t xml:space="preserve">distance </w:t>
      </w:r>
      <w:r w:rsidR="0050128C" w:rsidRPr="004D23CA">
        <w:t>occasionnel</w:t>
      </w:r>
      <w:r w:rsidR="00A050F9" w:rsidRPr="004D23CA">
        <w:t xml:space="preserve"> : </w:t>
      </w:r>
    </w:p>
    <w:p w14:paraId="7FF47FF7" w14:textId="2046BA9A" w:rsidR="00A050F9" w:rsidRPr="004D23CA" w:rsidRDefault="0050128C" w:rsidP="00A050F9">
      <w:pPr>
        <w:pStyle w:val="Paragraphedeliste"/>
        <w:numPr>
          <w:ilvl w:val="0"/>
          <w:numId w:val="24"/>
        </w:numPr>
        <w:jc w:val="both"/>
      </w:pPr>
      <w:r w:rsidRPr="004D23CA">
        <w:t>e</w:t>
      </w:r>
      <w:r w:rsidR="00F3514A" w:rsidRPr="004D23CA">
        <w:t xml:space="preserve">st effectuée par le </w:t>
      </w:r>
      <w:r w:rsidR="00DB0538" w:rsidRPr="004D23CA">
        <w:t>salarié</w:t>
      </w:r>
      <w:r w:rsidR="00F3514A" w:rsidRPr="004D23CA">
        <w:t xml:space="preserve"> par écrit – y compris par mail – auprès de son responsable hiérarchique</w:t>
      </w:r>
      <w:r w:rsidR="00A050F9" w:rsidRPr="004D23CA">
        <w:t> ;</w:t>
      </w:r>
    </w:p>
    <w:p w14:paraId="11C583F2" w14:textId="539DE84D" w:rsidR="0050128C" w:rsidRDefault="00F3514A" w:rsidP="00A050F9">
      <w:pPr>
        <w:pStyle w:val="Paragraphedeliste"/>
        <w:numPr>
          <w:ilvl w:val="0"/>
          <w:numId w:val="24"/>
        </w:numPr>
        <w:jc w:val="both"/>
      </w:pPr>
      <w:r>
        <w:t>mentionne le motif de la demande ainsi que le</w:t>
      </w:r>
      <w:r w:rsidR="00A050F9">
        <w:t xml:space="preserve"> ou les </w:t>
      </w:r>
      <w:r>
        <w:t>jours</w:t>
      </w:r>
      <w:r w:rsidR="00A050F9">
        <w:t xml:space="preserve"> </w:t>
      </w:r>
      <w:r>
        <w:t>visé</w:t>
      </w:r>
      <w:r w:rsidR="00A050F9">
        <w:t>s</w:t>
      </w:r>
      <w:r>
        <w:t xml:space="preserve"> et le lieu d’exercice du travail à distance. </w:t>
      </w:r>
    </w:p>
    <w:p w14:paraId="563A4139" w14:textId="543B1EEF" w:rsidR="00F3514A" w:rsidRDefault="0050128C" w:rsidP="00C92F72">
      <w:pPr>
        <w:jc w:val="both"/>
      </w:pPr>
      <w:r>
        <w:t xml:space="preserve">Cette demande est acceptée ou refusée dans les mêmes formes et dans un délai compatible avec la mise en œuvre </w:t>
      </w:r>
      <w:r w:rsidR="00A050F9">
        <w:t xml:space="preserve">effective </w:t>
      </w:r>
      <w:r>
        <w:t xml:space="preserve">de ce travail à distance occasionnel. L’autonomie, la maîtrise et la compatibilité des activités, l’organisation et les conditions d’exercice sont appréciées par le manager pour apporter sa réponse. </w:t>
      </w:r>
    </w:p>
    <w:p w14:paraId="4A95CBE2" w14:textId="72B6AFF6" w:rsidR="0050128C" w:rsidRDefault="0050128C" w:rsidP="00C92F72">
      <w:pPr>
        <w:jc w:val="both"/>
      </w:pPr>
      <w:r>
        <w:t>Ce travail à distance occasionnel ne fait l’objet d’aucune prise en charge financière</w:t>
      </w:r>
      <w:r w:rsidR="003453C4">
        <w:t> : le salarié qui bénéficie de cette modalité d’organisation du travail occasionnel ne peut prétendre à l’aide à l’équipement pour le travail à distance régulier prévue à l’</w:t>
      </w:r>
      <w:r w:rsidR="00F701B8">
        <w:t>a</w:t>
      </w:r>
      <w:r w:rsidR="003453C4">
        <w:t>rticle 7.2, ni à l’indemnité</w:t>
      </w:r>
      <w:r w:rsidR="006B54C7">
        <w:t xml:space="preserve"> forfaitaire</w:t>
      </w:r>
      <w:r w:rsidR="003453C4">
        <w:t xml:space="preserve"> mensuelle prévue à l’</w:t>
      </w:r>
      <w:r w:rsidR="00F701B8">
        <w:t>a</w:t>
      </w:r>
      <w:r w:rsidR="003453C4">
        <w:t>rticle 7.3.</w:t>
      </w:r>
    </w:p>
    <w:p w14:paraId="445FB5CA" w14:textId="6059F70E" w:rsidR="0050128C" w:rsidRDefault="0050128C" w:rsidP="00C92F72">
      <w:pPr>
        <w:jc w:val="both"/>
      </w:pPr>
      <w:r>
        <w:t xml:space="preserve">Il fera l’objet d’une collecte obligatoire par le salarié dans l’outil </w:t>
      </w:r>
      <w:r w:rsidR="0032006F">
        <w:t>de gestion des temps</w:t>
      </w:r>
      <w:r>
        <w:t xml:space="preserve"> (onglet </w:t>
      </w:r>
      <w:r w:rsidRPr="0050128C">
        <w:rPr>
          <w:i/>
          <w:iCs/>
        </w:rPr>
        <w:t>Collecte</w:t>
      </w:r>
      <w:r>
        <w:t xml:space="preserve"> / Sélection : « TAD OCCASIONNEL JOURNEE », « TAD OCCASIONNEL MATIN » ou « TAD OCCASIONNEL APRES-MIDI »). </w:t>
      </w:r>
    </w:p>
    <w:p w14:paraId="0D30B93B" w14:textId="1AE7733C" w:rsidR="00FD7FD2" w:rsidRDefault="0031418A" w:rsidP="00FD7FD2">
      <w:pPr>
        <w:jc w:val="both"/>
      </w:pPr>
      <w:r>
        <w:t xml:space="preserve">Les </w:t>
      </w:r>
      <w:r w:rsidR="00297307">
        <w:t>dispositions</w:t>
      </w:r>
      <w:r>
        <w:t xml:space="preserve"> </w:t>
      </w:r>
      <w:r w:rsidR="00E11663">
        <w:t>des</w:t>
      </w:r>
      <w:r>
        <w:t xml:space="preserve"> articles 8.1</w:t>
      </w:r>
      <w:r w:rsidR="007708C2">
        <w:t xml:space="preserve"> (hormis </w:t>
      </w:r>
      <w:r w:rsidR="00E11663">
        <w:t>celles</w:t>
      </w:r>
      <w:r w:rsidR="007708C2">
        <w:t xml:space="preserve"> relatives à la collecte du TAD dans l’outil de gestion des temps </w:t>
      </w:r>
      <w:r w:rsidR="0063620C">
        <w:t xml:space="preserve">et spécifiques au TAD régulier), 8.2, 8.3, 8.4 et 8.5 </w:t>
      </w:r>
      <w:r w:rsidR="009B4936">
        <w:t xml:space="preserve">s’appliquent également au travail à distance occasionnel. </w:t>
      </w:r>
    </w:p>
    <w:p w14:paraId="3BDA998E" w14:textId="77777777" w:rsidR="009B4936" w:rsidRDefault="009B4936" w:rsidP="00FD7FD2">
      <w:pPr>
        <w:jc w:val="both"/>
      </w:pPr>
    </w:p>
    <w:p w14:paraId="47EC3750" w14:textId="77777777" w:rsidR="000E25A2" w:rsidRDefault="000E25A2">
      <w:pPr>
        <w:rPr>
          <w:rFonts w:ascii="Avenir LT Std 55 Roman" w:eastAsiaTheme="majorEastAsia" w:hAnsi="Avenir LT Std 55 Roman" w:cstheme="majorBidi"/>
          <w:b/>
          <w:color w:val="0070C0"/>
          <w:sz w:val="36"/>
          <w:szCs w:val="32"/>
        </w:rPr>
      </w:pPr>
      <w:r>
        <w:br w:type="page"/>
      </w:r>
    </w:p>
    <w:p w14:paraId="71F6E238" w14:textId="70D8CAE2" w:rsidR="00DB02B1" w:rsidRDefault="00DB02B1" w:rsidP="007D4322">
      <w:pPr>
        <w:pStyle w:val="Style1"/>
        <w:spacing w:after="240"/>
      </w:pPr>
      <w:bookmarkStart w:id="53" w:name="_Toc161726518"/>
      <w:r w:rsidRPr="006D6C2F">
        <w:lastRenderedPageBreak/>
        <w:t xml:space="preserve">PARTIE </w:t>
      </w:r>
      <w:r>
        <w:t>4.</w:t>
      </w:r>
      <w:r w:rsidRPr="006D6C2F">
        <w:t xml:space="preserve"> </w:t>
      </w:r>
      <w:r>
        <w:t>Le travail à distance contraint</w:t>
      </w:r>
      <w:bookmarkEnd w:id="53"/>
    </w:p>
    <w:p w14:paraId="05033466" w14:textId="30843903" w:rsidR="00DB02B1" w:rsidRDefault="00DB02B1" w:rsidP="00FD7FD2">
      <w:pPr>
        <w:jc w:val="both"/>
      </w:pPr>
      <w:r>
        <w:t>Le travail à distance contraint, régit par l’article L. 1222-11 du Code du travail, survient dans des circonstances exceptionnelles (épidémie, cas de force majeure, etc.)</w:t>
      </w:r>
      <w:r w:rsidR="00A35413">
        <w:t xml:space="preserve">. Il </w:t>
      </w:r>
      <w:r>
        <w:t>contraint un maximum de salariés de l’</w:t>
      </w:r>
      <w:r w:rsidR="0089420D">
        <w:t>E</w:t>
      </w:r>
      <w:r>
        <w:t xml:space="preserve">ntreprise, y compris non-éligibles au travail à distance régulier, à travailler à partir de chez eux. </w:t>
      </w:r>
    </w:p>
    <w:p w14:paraId="7D4F2A56" w14:textId="71BA6C51" w:rsidR="00DB02B1" w:rsidRPr="004D23CA" w:rsidRDefault="00DB02B1" w:rsidP="00FD7FD2">
      <w:pPr>
        <w:jc w:val="both"/>
      </w:pPr>
      <w:r>
        <w:t>Le présent accord exclut ce</w:t>
      </w:r>
      <w:r w:rsidR="00EA786B">
        <w:t xml:space="preserve"> type de travail à </w:t>
      </w:r>
      <w:r w:rsidR="00EA786B" w:rsidRPr="004D23CA">
        <w:t>distance, dont les modalités sont précisées par</w:t>
      </w:r>
      <w:r w:rsidR="005213A6" w:rsidRPr="004D23CA">
        <w:t xml:space="preserve"> des</w:t>
      </w:r>
      <w:r w:rsidR="00EA786B" w:rsidRPr="004D23CA">
        <w:t xml:space="preserve"> dispositions adaptées aux spécificités de la situation exceptionnelle. En cas de déclenchement de ce dispositif, un processus d’information-consultation est mis en œuvre auprès des instances de représentation du personnel de l’</w:t>
      </w:r>
      <w:r w:rsidR="0089420D" w:rsidRPr="004D23CA">
        <w:t>E</w:t>
      </w:r>
      <w:r w:rsidR="00EA786B" w:rsidRPr="004D23CA">
        <w:t>ntreprise.</w:t>
      </w:r>
    </w:p>
    <w:p w14:paraId="2E2A3F54" w14:textId="34EDF02F" w:rsidR="009F1672" w:rsidRPr="004D23CA" w:rsidRDefault="00EA786B" w:rsidP="009F1672">
      <w:pPr>
        <w:jc w:val="both"/>
      </w:pPr>
      <w:r w:rsidRPr="004D23CA">
        <w:t>Ce travail à distance contraint, dérogatoire, constitue un aménagement collectif rendu nécessaire à la continuité de l’activité et/ou garantissant la protection des salarié</w:t>
      </w:r>
      <w:r w:rsidR="009F1672" w:rsidRPr="004D23CA">
        <w:t>s</w:t>
      </w:r>
      <w:r w:rsidRPr="004D23CA">
        <w:t xml:space="preserve">. Il ne peut être mis en place que si un événement le justifie et </w:t>
      </w:r>
      <w:r w:rsidR="00E73CB0" w:rsidRPr="004D23CA">
        <w:t xml:space="preserve">est </w:t>
      </w:r>
      <w:r w:rsidRPr="004D23CA">
        <w:t>limité dans le temps</w:t>
      </w:r>
      <w:r w:rsidR="009F1672" w:rsidRPr="004D23CA">
        <w:t xml:space="preserve">. </w:t>
      </w:r>
    </w:p>
    <w:p w14:paraId="053B75F2" w14:textId="28F7865B" w:rsidR="00EA786B" w:rsidRPr="004D23CA" w:rsidRDefault="009F1672" w:rsidP="009F1672">
      <w:pPr>
        <w:jc w:val="both"/>
      </w:pPr>
      <w:r w:rsidRPr="004D23CA">
        <w:t xml:space="preserve">Au terme de </w:t>
      </w:r>
      <w:r w:rsidR="00EA786B" w:rsidRPr="004D23CA">
        <w:t>l’évènement en cause</w:t>
      </w:r>
      <w:r w:rsidRPr="004D23CA">
        <w:t xml:space="preserve">, les salariés retrouvent leur organisation et les conditions de travail habituelles. </w:t>
      </w:r>
    </w:p>
    <w:p w14:paraId="3EC896BE" w14:textId="48AF486B" w:rsidR="00BF2CDD" w:rsidRDefault="004347BA" w:rsidP="009F1672">
      <w:pPr>
        <w:jc w:val="both"/>
      </w:pPr>
      <w:r w:rsidRPr="004D23CA">
        <w:t>Les parties signataires rappellent qu’il</w:t>
      </w:r>
      <w:r w:rsidR="00BF2CDD" w:rsidRPr="004D23CA">
        <w:t xml:space="preserve"> n’est pas possible de contraindre des salariés à effectuer du travail à distance pour des motifs ne relevant pas </w:t>
      </w:r>
      <w:r w:rsidRPr="004D23CA">
        <w:t>d</w:t>
      </w:r>
      <w:r w:rsidR="005E5CC3" w:rsidRPr="004D23CA">
        <w:t>u travail à distance contraint</w:t>
      </w:r>
      <w:r w:rsidRPr="004D23CA">
        <w:t xml:space="preserve"> (ex : travaux dans les locaux de l’Entreprise).</w:t>
      </w:r>
    </w:p>
    <w:p w14:paraId="08FFDD1C" w14:textId="77777777" w:rsidR="000E25A2" w:rsidRDefault="000E25A2">
      <w:pPr>
        <w:rPr>
          <w:rFonts w:ascii="Avenir LT Std 55 Roman" w:eastAsiaTheme="majorEastAsia" w:hAnsi="Avenir LT Std 55 Roman" w:cstheme="majorBidi"/>
          <w:b/>
          <w:color w:val="0070C0"/>
          <w:sz w:val="36"/>
          <w:szCs w:val="32"/>
        </w:rPr>
      </w:pPr>
      <w:r>
        <w:br w:type="page"/>
      </w:r>
    </w:p>
    <w:p w14:paraId="0768F993" w14:textId="4C12D19A" w:rsidR="00E63829" w:rsidRDefault="00E63829" w:rsidP="007D4322">
      <w:pPr>
        <w:pStyle w:val="Style1"/>
        <w:spacing w:after="240"/>
      </w:pPr>
      <w:bookmarkStart w:id="54" w:name="_Toc161726519"/>
      <w:r w:rsidRPr="006D6C2F">
        <w:lastRenderedPageBreak/>
        <w:t xml:space="preserve">PARTIE </w:t>
      </w:r>
      <w:r>
        <w:t>5.</w:t>
      </w:r>
      <w:r w:rsidRPr="006D6C2F">
        <w:t xml:space="preserve"> </w:t>
      </w:r>
      <w:r>
        <w:t>Dispositions finales</w:t>
      </w:r>
      <w:bookmarkEnd w:id="54"/>
    </w:p>
    <w:p w14:paraId="74123FCF" w14:textId="1D44BEF3" w:rsidR="007D4322" w:rsidRDefault="007D4322" w:rsidP="007D4322">
      <w:pPr>
        <w:pStyle w:val="Style1"/>
        <w:spacing w:after="240"/>
      </w:pPr>
      <w:bookmarkStart w:id="55" w:name="_Toc161726520"/>
      <w:r w:rsidRPr="00A929E6">
        <w:rPr>
          <w:sz w:val="32"/>
          <w:szCs w:val="28"/>
        </w:rPr>
        <w:t xml:space="preserve">Article </w:t>
      </w:r>
      <w:r w:rsidR="004B3D05">
        <w:rPr>
          <w:sz w:val="32"/>
          <w:szCs w:val="28"/>
        </w:rPr>
        <w:t>9</w:t>
      </w:r>
      <w:r>
        <w:rPr>
          <w:sz w:val="32"/>
          <w:szCs w:val="28"/>
        </w:rPr>
        <w:t>. Modalités de suivi</w:t>
      </w:r>
      <w:bookmarkEnd w:id="55"/>
    </w:p>
    <w:p w14:paraId="5DDCE68C" w14:textId="503A1EF3" w:rsidR="00E63829" w:rsidRDefault="001A18FA" w:rsidP="00AA5E81">
      <w:pPr>
        <w:jc w:val="both"/>
      </w:pPr>
      <w:r>
        <w:t xml:space="preserve">Un comité de suivi </w:t>
      </w:r>
      <w:r w:rsidR="00E73CB0">
        <w:t>est régulièrement réuni</w:t>
      </w:r>
      <w:r>
        <w:t xml:space="preserve"> pour s’assurer de la bonne application du présent accord. </w:t>
      </w:r>
    </w:p>
    <w:p w14:paraId="3A2FAF5E" w14:textId="1DE4B03D" w:rsidR="00AA5E81" w:rsidRDefault="001A18FA" w:rsidP="00AA5E81">
      <w:pPr>
        <w:jc w:val="both"/>
      </w:pPr>
      <w:r>
        <w:t>Ce comité de suivi unique</w:t>
      </w:r>
      <w:r w:rsidR="005329C7">
        <w:t>, veillant au respect des dispositions et engagements du présent accord, pe</w:t>
      </w:r>
      <w:r w:rsidR="00AA5E81">
        <w:t xml:space="preserve">rmet d’échanger notamment sur : </w:t>
      </w:r>
    </w:p>
    <w:p w14:paraId="52C59373" w14:textId="5387361E" w:rsidR="00AA5E81" w:rsidRPr="00D51A0D" w:rsidRDefault="00AA5E81" w:rsidP="00AA5E81">
      <w:pPr>
        <w:pStyle w:val="Paragraphedeliste"/>
        <w:numPr>
          <w:ilvl w:val="0"/>
          <w:numId w:val="26"/>
        </w:numPr>
        <w:jc w:val="both"/>
      </w:pPr>
      <w:bookmarkStart w:id="56" w:name="_Hlk161647090"/>
      <w:r>
        <w:t>le nombre de salariés de GRDF travaillant à distance</w:t>
      </w:r>
      <w:r w:rsidRPr="00D51A0D">
        <w:t>, par unité et par collège ;</w:t>
      </w:r>
      <w:r w:rsidR="00D51A0D" w:rsidRPr="00D51A0D">
        <w:t xml:space="preserve"> </w:t>
      </w:r>
      <w:r w:rsidRPr="00D51A0D">
        <w:t xml:space="preserve"> </w:t>
      </w:r>
    </w:p>
    <w:bookmarkEnd w:id="56"/>
    <w:p w14:paraId="7CDF4B6E" w14:textId="2984F341" w:rsidR="009A6229" w:rsidRDefault="00AA5E81" w:rsidP="00A17D6C">
      <w:pPr>
        <w:pStyle w:val="Paragraphedeliste"/>
        <w:numPr>
          <w:ilvl w:val="0"/>
          <w:numId w:val="26"/>
        </w:numPr>
        <w:jc w:val="both"/>
      </w:pPr>
      <w:r>
        <w:t>le nombre de demandes d’accès au travail à distance, le nombre de refus, le nombre de réversibilités et les statistiques par catégories de motifs</w:t>
      </w:r>
      <w:r w:rsidR="00A17D6C">
        <w:t>.</w:t>
      </w:r>
    </w:p>
    <w:p w14:paraId="2C3F02C9" w14:textId="4490E44E" w:rsidR="000747F4" w:rsidRPr="004D23CA" w:rsidRDefault="00AA5E81" w:rsidP="00AA5E81">
      <w:pPr>
        <w:jc w:val="both"/>
      </w:pPr>
      <w:r>
        <w:t xml:space="preserve">Il </w:t>
      </w:r>
      <w:r w:rsidR="001A18FA">
        <w:t xml:space="preserve">se </w:t>
      </w:r>
      <w:r w:rsidR="001A18FA" w:rsidRPr="004D23CA">
        <w:t xml:space="preserve">réunit </w:t>
      </w:r>
      <w:r w:rsidR="002E1733" w:rsidRPr="004D23CA">
        <w:t>chaque année</w:t>
      </w:r>
      <w:r w:rsidR="005329C7" w:rsidRPr="004D23CA">
        <w:t xml:space="preserve"> à l’initiative de la direction de GRDF</w:t>
      </w:r>
      <w:r w:rsidRPr="004D23CA">
        <w:t xml:space="preserve">, </w:t>
      </w:r>
      <w:r w:rsidR="003C0F91" w:rsidRPr="004D23CA">
        <w:t>à raison de</w:t>
      </w:r>
      <w:r w:rsidRPr="004D23CA">
        <w:t xml:space="preserve"> </w:t>
      </w:r>
      <w:r w:rsidR="001A18FA" w:rsidRPr="004D23CA">
        <w:t xml:space="preserve">deux réunions à 15 jours d’intervalle lors </w:t>
      </w:r>
      <w:r w:rsidRPr="004D23CA">
        <w:t xml:space="preserve">desquelles </w:t>
      </w:r>
      <w:r w:rsidR="00E73CB0" w:rsidRPr="004D23CA">
        <w:t xml:space="preserve">sont </w:t>
      </w:r>
      <w:r w:rsidRPr="004D23CA">
        <w:t>présentés</w:t>
      </w:r>
      <w:r w:rsidR="001A18FA" w:rsidRPr="004D23CA">
        <w:t xml:space="preserve"> un bilan national et sept bilans régionaux. </w:t>
      </w:r>
    </w:p>
    <w:p w14:paraId="6870D3C5" w14:textId="5C03D1F5" w:rsidR="006B3471" w:rsidRPr="004D23CA" w:rsidRDefault="00946B4E" w:rsidP="00946B4E">
      <w:pPr>
        <w:jc w:val="both"/>
      </w:pPr>
      <w:r w:rsidRPr="004D23CA">
        <w:t>Il est composé de deux représentants par organisation syndicale signataire et de représentants de la direction</w:t>
      </w:r>
      <w:r w:rsidR="008075C3" w:rsidRPr="004D23CA">
        <w:t xml:space="preserve"> pour l’ensemble du comité de suivi. </w:t>
      </w:r>
      <w:r w:rsidR="006758F8" w:rsidRPr="004D23CA">
        <w:t xml:space="preserve">Un représentant de la filière santé-sécurité est également convié. </w:t>
      </w:r>
      <w:r w:rsidR="008075C3" w:rsidRPr="004D23CA">
        <w:t xml:space="preserve">Pour l’examen de chaque bilan régional, </w:t>
      </w:r>
      <w:r w:rsidR="00993BCC" w:rsidRPr="004D23CA">
        <w:t xml:space="preserve">chaque organisation syndicale signataire peut convier deux représentants du personnel de la région concernée. </w:t>
      </w:r>
      <w:r w:rsidR="006B3471" w:rsidRPr="004D23CA">
        <w:t>Côté direction, u</w:t>
      </w:r>
      <w:r w:rsidRPr="004D23CA">
        <w:t>n</w:t>
      </w:r>
      <w:r w:rsidR="006B3471" w:rsidRPr="004D23CA">
        <w:t xml:space="preserve"> ou des</w:t>
      </w:r>
      <w:r w:rsidRPr="004D23CA">
        <w:t xml:space="preserve"> représentant</w:t>
      </w:r>
      <w:r w:rsidR="006B3471" w:rsidRPr="004D23CA">
        <w:t>s</w:t>
      </w:r>
      <w:r w:rsidRPr="004D23CA">
        <w:t xml:space="preserve"> </w:t>
      </w:r>
      <w:r w:rsidR="006B3471" w:rsidRPr="004D23CA">
        <w:t>régionaux sont également présent</w:t>
      </w:r>
      <w:r w:rsidR="006758F8" w:rsidRPr="004D23CA">
        <w:t xml:space="preserve">. </w:t>
      </w:r>
    </w:p>
    <w:p w14:paraId="3ECD1F57" w14:textId="2557E97D" w:rsidR="00B54A18" w:rsidRPr="004D23CA" w:rsidRDefault="00B54A18" w:rsidP="00AA5E81">
      <w:pPr>
        <w:jc w:val="both"/>
      </w:pPr>
      <w:r w:rsidRPr="004D23CA">
        <w:t xml:space="preserve">Tous les 4 ans, autour de la date anniversaire de l’accord, les organisations syndicales représentatives de GRDF </w:t>
      </w:r>
      <w:r w:rsidR="00376CF8" w:rsidRPr="004D23CA">
        <w:t>sont conviées à un</w:t>
      </w:r>
      <w:r w:rsidR="007965F7" w:rsidRPr="004D23CA">
        <w:t xml:space="preserve">e concertation </w:t>
      </w:r>
      <w:r w:rsidR="00744135" w:rsidRPr="004D23CA">
        <w:t xml:space="preserve">pour échanger sur les éventuels besoins d’évolution de l’accord. </w:t>
      </w:r>
      <w:r w:rsidR="00DE6813" w:rsidRPr="004D23CA">
        <w:t xml:space="preserve">Cette disposition est complémentaire des modalités de révision détaillées à l’article 11. </w:t>
      </w:r>
    </w:p>
    <w:p w14:paraId="1FF23DB9" w14:textId="44746A70" w:rsidR="007D4322" w:rsidRDefault="007D4322" w:rsidP="007D4322">
      <w:pPr>
        <w:pStyle w:val="Style1"/>
        <w:spacing w:after="240"/>
      </w:pPr>
      <w:bookmarkStart w:id="57" w:name="_Toc161726521"/>
      <w:r w:rsidRPr="004D23CA">
        <w:rPr>
          <w:sz w:val="32"/>
          <w:szCs w:val="28"/>
        </w:rPr>
        <w:t>Article 1</w:t>
      </w:r>
      <w:r w:rsidR="004B3D05" w:rsidRPr="004D23CA">
        <w:rPr>
          <w:sz w:val="32"/>
          <w:szCs w:val="28"/>
        </w:rPr>
        <w:t>0</w:t>
      </w:r>
      <w:r w:rsidRPr="004D23CA">
        <w:rPr>
          <w:sz w:val="32"/>
          <w:szCs w:val="28"/>
        </w:rPr>
        <w:t>. Durée et entrée en vigueur</w:t>
      </w:r>
      <w:bookmarkEnd w:id="57"/>
    </w:p>
    <w:p w14:paraId="78BCECD2" w14:textId="77777777" w:rsidR="005329C7" w:rsidRDefault="00C252DA" w:rsidP="00E63829">
      <w:pPr>
        <w:jc w:val="both"/>
      </w:pPr>
      <w:r>
        <w:t xml:space="preserve">Le présent accord </w:t>
      </w:r>
      <w:r w:rsidR="005329C7">
        <w:t xml:space="preserve">est conclu pour une durée indéterminée. </w:t>
      </w:r>
    </w:p>
    <w:p w14:paraId="11C862C8" w14:textId="21E92FC3" w:rsidR="005329C7" w:rsidRDefault="005329C7" w:rsidP="00E63829">
      <w:pPr>
        <w:jc w:val="both"/>
      </w:pPr>
      <w:r>
        <w:t xml:space="preserve">Il entre </w:t>
      </w:r>
      <w:r w:rsidR="00C252DA">
        <w:t>en vigueur</w:t>
      </w:r>
      <w:r>
        <w:t xml:space="preserve"> : </w:t>
      </w:r>
    </w:p>
    <w:p w14:paraId="749C1D62" w14:textId="4F152361" w:rsidR="005329C7" w:rsidRDefault="00741A4B" w:rsidP="005329C7">
      <w:pPr>
        <w:pStyle w:val="Paragraphedeliste"/>
        <w:numPr>
          <w:ilvl w:val="0"/>
          <w:numId w:val="27"/>
        </w:numPr>
        <w:jc w:val="both"/>
      </w:pPr>
      <w:r>
        <w:t xml:space="preserve">à compter </w:t>
      </w:r>
      <w:r w:rsidR="005329C7">
        <w:t xml:space="preserve">de sa signature en ce qui concerne les dispositions des </w:t>
      </w:r>
      <w:r w:rsidR="00F701B8">
        <w:t>a</w:t>
      </w:r>
      <w:r w:rsidR="005329C7">
        <w:t xml:space="preserve">rticles </w:t>
      </w:r>
      <w:r w:rsidR="000A755F">
        <w:t>1, 2, 3</w:t>
      </w:r>
      <w:r w:rsidR="00202635">
        <w:t xml:space="preserve">, </w:t>
      </w:r>
      <w:r w:rsidR="00B633E9">
        <w:t>celle</w:t>
      </w:r>
      <w:r w:rsidR="001F3492">
        <w:t>s</w:t>
      </w:r>
      <w:r w:rsidR="00B633E9">
        <w:t xml:space="preserve"> relative</w:t>
      </w:r>
      <w:r w:rsidR="001F3492">
        <w:t>s</w:t>
      </w:r>
      <w:r w:rsidR="00B633E9">
        <w:t xml:space="preserve"> à l’interdiction du tra</w:t>
      </w:r>
      <w:r w:rsidR="001F3492">
        <w:t xml:space="preserve">vail à distance </w:t>
      </w:r>
      <w:r w:rsidR="00D50F42">
        <w:t>depuis l’étranger</w:t>
      </w:r>
      <w:r w:rsidR="004B2071">
        <w:t xml:space="preserve"> et contenues dans l’article </w:t>
      </w:r>
      <w:r w:rsidR="00613BDF">
        <w:t>4.1.1</w:t>
      </w:r>
      <w:r w:rsidR="00466E6E">
        <w:t xml:space="preserve">, </w:t>
      </w:r>
      <w:r w:rsidR="000A755F">
        <w:t>5, 7 (hormis l’article 7.4), 8</w:t>
      </w:r>
      <w:r w:rsidR="0092719C">
        <w:t xml:space="preserve"> et </w:t>
      </w:r>
      <w:r w:rsidR="00E153BD">
        <w:t>la Partie 3 et 4 du présent accord ;</w:t>
      </w:r>
    </w:p>
    <w:p w14:paraId="144A84DD" w14:textId="102ED52F" w:rsidR="00C252DA" w:rsidRPr="004D23CA" w:rsidRDefault="005329C7" w:rsidP="00225609">
      <w:pPr>
        <w:pStyle w:val="Paragraphedeliste"/>
        <w:numPr>
          <w:ilvl w:val="0"/>
          <w:numId w:val="27"/>
        </w:numPr>
        <w:jc w:val="both"/>
      </w:pPr>
      <w:r>
        <w:t xml:space="preserve">au </w:t>
      </w:r>
      <w:r w:rsidR="00C252DA">
        <w:t>1</w:t>
      </w:r>
      <w:r w:rsidR="00C252DA" w:rsidRPr="005329C7">
        <w:rPr>
          <w:vertAlign w:val="superscript"/>
        </w:rPr>
        <w:t>er</w:t>
      </w:r>
      <w:r w:rsidR="00C252DA">
        <w:t xml:space="preserve"> </w:t>
      </w:r>
      <w:r w:rsidR="00741A4B">
        <w:t>septembre</w:t>
      </w:r>
      <w:r w:rsidR="00C252DA">
        <w:t xml:space="preserve"> 2024</w:t>
      </w:r>
      <w:r>
        <w:t xml:space="preserve"> en ce qui concerne les dispositions des </w:t>
      </w:r>
      <w:r w:rsidR="00F701B8" w:rsidRPr="004D23CA">
        <w:t>a</w:t>
      </w:r>
      <w:r w:rsidRPr="004D23CA">
        <w:t xml:space="preserve">rticles </w:t>
      </w:r>
      <w:r w:rsidR="00A349A1" w:rsidRPr="004D23CA">
        <w:t>4</w:t>
      </w:r>
      <w:r w:rsidR="00103DB3" w:rsidRPr="004D23CA">
        <w:t xml:space="preserve"> (hormis </w:t>
      </w:r>
      <w:r w:rsidR="005A68C2" w:rsidRPr="004D23CA">
        <w:t>celles relatives à l’interdiction du travail à distance depuis l’étranger</w:t>
      </w:r>
      <w:r w:rsidR="00B217AC" w:rsidRPr="004D23CA">
        <w:t xml:space="preserve"> </w:t>
      </w:r>
      <w:r w:rsidR="00A61FC8" w:rsidRPr="004D23CA">
        <w:t xml:space="preserve">contenues dans l’article 4.1.1 et </w:t>
      </w:r>
      <w:r w:rsidR="00B217AC" w:rsidRPr="004D23CA">
        <w:t>qui entrent en vigueur à compter de la signature de l’accord)</w:t>
      </w:r>
      <w:r w:rsidR="00A349A1" w:rsidRPr="004D23CA">
        <w:t>, 6 et 7.4 du présent accord</w:t>
      </w:r>
      <w:r w:rsidR="001D7A60" w:rsidRPr="004D23CA">
        <w:t>.</w:t>
      </w:r>
      <w:r w:rsidRPr="004D23CA">
        <w:t xml:space="preserve"> Dans l’intervalle, les dispositions </w:t>
      </w:r>
      <w:r w:rsidR="0038038B" w:rsidRPr="004D23CA">
        <w:t>d</w:t>
      </w:r>
      <w:r w:rsidRPr="004D23CA">
        <w:t xml:space="preserve">e l’accord collectif relatif au travail à distance </w:t>
      </w:r>
      <w:r w:rsidR="0032006F" w:rsidRPr="004D23CA">
        <w:t xml:space="preserve">du 16 mars 2021 et son avenant du </w:t>
      </w:r>
      <w:r w:rsidR="00F701B8" w:rsidRPr="004D23CA">
        <w:t>13 juillet 2023</w:t>
      </w:r>
      <w:r w:rsidRPr="004D23CA">
        <w:t xml:space="preserve"> perdureront jusqu’au 31 août 2024 au plus tard. </w:t>
      </w:r>
    </w:p>
    <w:p w14:paraId="0BE8D480" w14:textId="24E48656" w:rsidR="007D4322" w:rsidRDefault="007D4322" w:rsidP="007D4322">
      <w:pPr>
        <w:pStyle w:val="Style1"/>
        <w:spacing w:after="240"/>
      </w:pPr>
      <w:bookmarkStart w:id="58" w:name="_Toc161726522"/>
      <w:r w:rsidRPr="004D23CA">
        <w:rPr>
          <w:sz w:val="32"/>
          <w:szCs w:val="28"/>
        </w:rPr>
        <w:t>Article 1</w:t>
      </w:r>
      <w:r w:rsidR="004B3D05" w:rsidRPr="004D23CA">
        <w:rPr>
          <w:sz w:val="32"/>
          <w:szCs w:val="28"/>
        </w:rPr>
        <w:t>1</w:t>
      </w:r>
      <w:r w:rsidRPr="004D23CA">
        <w:rPr>
          <w:sz w:val="32"/>
          <w:szCs w:val="28"/>
        </w:rPr>
        <w:t>. Révision</w:t>
      </w:r>
      <w:bookmarkEnd w:id="58"/>
    </w:p>
    <w:p w14:paraId="37EADFD8" w14:textId="646365B0" w:rsidR="00C252DA" w:rsidRDefault="00C252DA" w:rsidP="00E63829">
      <w:pPr>
        <w:jc w:val="both"/>
      </w:pPr>
      <w:proofErr w:type="gramStart"/>
      <w:r>
        <w:t>A tout moment</w:t>
      </w:r>
      <w:proofErr w:type="gramEnd"/>
      <w:r>
        <w:t xml:space="preserve">, chaque partie signataire peut demander la révision de l’accord dans les conditions prévues par les articles L. 2261-7 et suivants du Code du travail. </w:t>
      </w:r>
    </w:p>
    <w:p w14:paraId="3ACDC0AD" w14:textId="093B8162" w:rsidR="00383443" w:rsidRDefault="00383443" w:rsidP="00E63829">
      <w:pPr>
        <w:jc w:val="both"/>
      </w:pPr>
      <w:r>
        <w:t xml:space="preserve">La demande de révision </w:t>
      </w:r>
      <w:r w:rsidR="0096271B">
        <w:t xml:space="preserve">doit </w:t>
      </w:r>
      <w:r>
        <w:t>être formulée par la partie diligente par lettre recommandée avec accusé de réception et notifiée à chacune des parties signataires. Elle d</w:t>
      </w:r>
      <w:r w:rsidR="0096271B">
        <w:t>oit</w:t>
      </w:r>
      <w:r>
        <w:t xml:space="preserve"> comporter l’indication des dispositions dont la révision est demandée. </w:t>
      </w:r>
    </w:p>
    <w:p w14:paraId="1B8C7FA7" w14:textId="157FFED3" w:rsidR="00AA5E81" w:rsidRDefault="00383443" w:rsidP="00E63829">
      <w:pPr>
        <w:jc w:val="both"/>
      </w:pPr>
      <w:r>
        <w:lastRenderedPageBreak/>
        <w:t>Toutes les organisations syndicales représentatives sont convoquées par la Direction de l’</w:t>
      </w:r>
      <w:r w:rsidR="0089420D">
        <w:t>E</w:t>
      </w:r>
      <w:r>
        <w:t xml:space="preserve">ntreprise au plus tard dans un délai de 3 mois suivant la demande de révision. </w:t>
      </w:r>
    </w:p>
    <w:p w14:paraId="3A6D39E6" w14:textId="22561AFD" w:rsidR="00383443" w:rsidRDefault="00383443" w:rsidP="00E63829">
      <w:pPr>
        <w:jc w:val="both"/>
      </w:pPr>
      <w:r>
        <w:t xml:space="preserve">La révision de l’accord </w:t>
      </w:r>
      <w:r w:rsidR="0096271B">
        <w:t xml:space="preserve">intervient </w:t>
      </w:r>
      <w:r>
        <w:t xml:space="preserve">conformément aux dispositions prévues par le Code du travail. </w:t>
      </w:r>
    </w:p>
    <w:p w14:paraId="039ECDFF" w14:textId="0B5661E1" w:rsidR="00AA5E81" w:rsidRDefault="00AA5E81" w:rsidP="00E63829">
      <w:pPr>
        <w:jc w:val="both"/>
      </w:pPr>
    </w:p>
    <w:p w14:paraId="0BF5B58E" w14:textId="68805399" w:rsidR="007D4322" w:rsidRDefault="007D4322" w:rsidP="007D4322">
      <w:pPr>
        <w:pStyle w:val="Style1"/>
        <w:spacing w:after="240"/>
      </w:pPr>
      <w:bookmarkStart w:id="59" w:name="_Toc161726523"/>
      <w:r w:rsidRPr="00A929E6">
        <w:rPr>
          <w:sz w:val="32"/>
          <w:szCs w:val="28"/>
        </w:rPr>
        <w:t xml:space="preserve">Article </w:t>
      </w:r>
      <w:r>
        <w:rPr>
          <w:sz w:val="32"/>
          <w:szCs w:val="28"/>
        </w:rPr>
        <w:t>1</w:t>
      </w:r>
      <w:r w:rsidR="004B3D05">
        <w:rPr>
          <w:sz w:val="32"/>
          <w:szCs w:val="28"/>
        </w:rPr>
        <w:t>2</w:t>
      </w:r>
      <w:r w:rsidRPr="00A929E6">
        <w:rPr>
          <w:sz w:val="32"/>
          <w:szCs w:val="28"/>
        </w:rPr>
        <w:t xml:space="preserve">. </w:t>
      </w:r>
      <w:r>
        <w:rPr>
          <w:sz w:val="32"/>
          <w:szCs w:val="28"/>
        </w:rPr>
        <w:t>Dépôt et publicité</w:t>
      </w:r>
      <w:bookmarkEnd w:id="59"/>
    </w:p>
    <w:p w14:paraId="2767F72D" w14:textId="0F7D18CA" w:rsidR="00741A4B" w:rsidRDefault="00741A4B" w:rsidP="00E63829">
      <w:pPr>
        <w:jc w:val="both"/>
      </w:pPr>
      <w:r>
        <w:t xml:space="preserve">Le présent accord </w:t>
      </w:r>
      <w:r w:rsidR="00383443">
        <w:t>f</w:t>
      </w:r>
      <w:r w:rsidR="0096271B">
        <w:t>ait</w:t>
      </w:r>
      <w:r w:rsidR="00383443">
        <w:t xml:space="preserve"> l’objet, à l’initiative de la Direction de GRDF, des formalités de dépôt et de publicité c</w:t>
      </w:r>
      <w:r w:rsidR="005329C7">
        <w:t>onformément aux dispositions prévues par le Code du travail</w:t>
      </w:r>
      <w:r w:rsidR="00383443">
        <w:t>.</w:t>
      </w:r>
      <w:r>
        <w:t xml:space="preserve"> </w:t>
      </w:r>
    </w:p>
    <w:p w14:paraId="4BE0237D" w14:textId="4949F9E9" w:rsidR="00741A4B" w:rsidRDefault="00741A4B" w:rsidP="00E63829">
      <w:pPr>
        <w:jc w:val="both"/>
        <w:rPr>
          <w:rFonts w:cstheme="minorHAnsi"/>
        </w:rPr>
      </w:pPr>
    </w:p>
    <w:p w14:paraId="7D0348C0" w14:textId="02E43AE7" w:rsidR="007D4322" w:rsidRDefault="007D4322" w:rsidP="007D4322">
      <w:pPr>
        <w:pStyle w:val="Style1"/>
        <w:spacing w:after="240"/>
      </w:pPr>
      <w:bookmarkStart w:id="60" w:name="_Toc161726524"/>
      <w:r w:rsidRPr="00A929E6">
        <w:rPr>
          <w:sz w:val="32"/>
          <w:szCs w:val="28"/>
        </w:rPr>
        <w:t xml:space="preserve">Article </w:t>
      </w:r>
      <w:r>
        <w:rPr>
          <w:sz w:val="32"/>
          <w:szCs w:val="28"/>
        </w:rPr>
        <w:t>1</w:t>
      </w:r>
      <w:r w:rsidR="004B3D05">
        <w:rPr>
          <w:sz w:val="32"/>
          <w:szCs w:val="28"/>
        </w:rPr>
        <w:t>3</w:t>
      </w:r>
      <w:r w:rsidRPr="00A929E6">
        <w:rPr>
          <w:sz w:val="32"/>
          <w:szCs w:val="28"/>
        </w:rPr>
        <w:t xml:space="preserve">. </w:t>
      </w:r>
      <w:r>
        <w:rPr>
          <w:sz w:val="32"/>
          <w:szCs w:val="28"/>
        </w:rPr>
        <w:t>Dénonciation</w:t>
      </w:r>
      <w:bookmarkEnd w:id="60"/>
    </w:p>
    <w:p w14:paraId="3FCD2DA1" w14:textId="7A3A70E2" w:rsidR="009A0533" w:rsidRPr="004D23CA" w:rsidRDefault="009A0533" w:rsidP="009A0533">
      <w:pPr>
        <w:jc w:val="both"/>
      </w:pPr>
      <w:r>
        <w:t>Le présent accord p</w:t>
      </w:r>
      <w:r w:rsidR="0096271B">
        <w:t>eut</w:t>
      </w:r>
      <w:r>
        <w:t xml:space="preserve"> être dénoncé selon les modalités prévues par les articles L. 2261-9 et suivants du Code du </w:t>
      </w:r>
      <w:r w:rsidRPr="004D23CA">
        <w:t xml:space="preserve">travail. </w:t>
      </w:r>
    </w:p>
    <w:p w14:paraId="1735CBCB" w14:textId="77777777" w:rsidR="000E25A2" w:rsidRPr="004D23CA" w:rsidRDefault="000E25A2" w:rsidP="00E63829">
      <w:pPr>
        <w:jc w:val="both"/>
        <w:rPr>
          <w:rFonts w:cstheme="minorHAnsi"/>
          <w:sz w:val="32"/>
          <w:szCs w:val="32"/>
        </w:rPr>
      </w:pPr>
    </w:p>
    <w:p w14:paraId="33CEFEBF" w14:textId="65AD0302" w:rsidR="00DB0E7E" w:rsidRPr="006C3927" w:rsidRDefault="00DB0E7E" w:rsidP="00DB0E7E">
      <w:pPr>
        <w:pStyle w:val="Default"/>
        <w:jc w:val="both"/>
        <w:rPr>
          <w:rFonts w:asciiTheme="minorHAnsi" w:hAnsiTheme="minorHAnsi" w:cstheme="minorHAnsi"/>
          <w:color w:val="auto"/>
          <w:sz w:val="22"/>
          <w:szCs w:val="22"/>
        </w:rPr>
      </w:pPr>
      <w:r w:rsidRPr="004D23CA">
        <w:rPr>
          <w:rFonts w:asciiTheme="minorHAnsi" w:hAnsiTheme="minorHAnsi" w:cstheme="minorHAnsi"/>
          <w:color w:val="auto"/>
          <w:sz w:val="22"/>
          <w:szCs w:val="22"/>
        </w:rPr>
        <w:t xml:space="preserve">Fait à Paris, le </w:t>
      </w:r>
      <w:r w:rsidR="00636FA9" w:rsidRPr="004D23CA">
        <w:rPr>
          <w:rFonts w:asciiTheme="minorHAnsi" w:hAnsiTheme="minorHAnsi" w:cstheme="minorHAnsi"/>
          <w:color w:val="auto"/>
          <w:sz w:val="22"/>
          <w:szCs w:val="22"/>
        </w:rPr>
        <w:t>29 mars 2024.</w:t>
      </w:r>
    </w:p>
    <w:p w14:paraId="270FB886" w14:textId="77777777" w:rsidR="00DB0E7E" w:rsidRDefault="00DB0E7E" w:rsidP="00DB0E7E">
      <w:pPr>
        <w:spacing w:line="257" w:lineRule="auto"/>
        <w:jc w:val="both"/>
        <w:rPr>
          <w:rFonts w:ascii="Calibri" w:eastAsia="Calibri" w:hAnsi="Calibri" w:cs="Calibri"/>
          <w:b/>
          <w:bCs/>
        </w:rPr>
      </w:pPr>
    </w:p>
    <w:p w14:paraId="2D3EA8FC" w14:textId="77777777" w:rsidR="00CD49A0" w:rsidRDefault="00CD49A0" w:rsidP="00DB0E7E">
      <w:pPr>
        <w:spacing w:line="257" w:lineRule="auto"/>
        <w:jc w:val="both"/>
        <w:rPr>
          <w:rFonts w:ascii="Calibri" w:eastAsia="Calibri" w:hAnsi="Calibri" w:cs="Calibri"/>
          <w:b/>
          <w:bCs/>
        </w:rPr>
      </w:pPr>
    </w:p>
    <w:p w14:paraId="2126A152" w14:textId="77777777" w:rsidR="00DB0E7E" w:rsidRPr="00000FE3" w:rsidRDefault="00DB0E7E" w:rsidP="00DB0E7E">
      <w:pPr>
        <w:spacing w:line="257" w:lineRule="auto"/>
        <w:jc w:val="both"/>
        <w:rPr>
          <w:rFonts w:ascii="Calibri" w:hAnsi="Calibri" w:cs="Calibri"/>
        </w:rPr>
      </w:pPr>
      <w:r w:rsidRPr="00000FE3">
        <w:rPr>
          <w:rFonts w:ascii="Calibri" w:eastAsia="Calibri" w:hAnsi="Calibri" w:cs="Calibri"/>
          <w:b/>
          <w:bCs/>
        </w:rPr>
        <w:t>Pour GRDF</w:t>
      </w:r>
      <w:r w:rsidRPr="00000FE3">
        <w:rPr>
          <w:rFonts w:ascii="Calibri" w:eastAsia="Calibri" w:hAnsi="Calibri" w:cs="Calibri"/>
        </w:rPr>
        <w:t>, le Directeur des Ressources Humaines et de la Transformation</w:t>
      </w:r>
    </w:p>
    <w:p w14:paraId="2096522C" w14:textId="77777777" w:rsidR="00CD49A0" w:rsidRDefault="00CD49A0" w:rsidP="00DB0E7E">
      <w:pPr>
        <w:spacing w:line="257" w:lineRule="auto"/>
        <w:jc w:val="both"/>
        <w:rPr>
          <w:rFonts w:ascii="Calibri" w:eastAsia="Calibri" w:hAnsi="Calibri" w:cs="Calibri"/>
        </w:rPr>
      </w:pPr>
    </w:p>
    <w:p w14:paraId="6D3ACD10" w14:textId="77777777" w:rsidR="00F701B8" w:rsidRPr="00F701B8" w:rsidRDefault="00F701B8" w:rsidP="00DB0E7E">
      <w:pPr>
        <w:spacing w:line="257" w:lineRule="auto"/>
        <w:jc w:val="both"/>
        <w:rPr>
          <w:rFonts w:ascii="Calibri" w:eastAsia="Calibri" w:hAnsi="Calibri" w:cs="Calibri"/>
          <w:sz w:val="10"/>
          <w:szCs w:val="10"/>
        </w:rPr>
      </w:pPr>
    </w:p>
    <w:p w14:paraId="7D24778F" w14:textId="77777777" w:rsidR="00DB0E7E" w:rsidRPr="00C97DAD" w:rsidRDefault="00DB0E7E" w:rsidP="00DB0E7E">
      <w:pPr>
        <w:spacing w:line="257" w:lineRule="auto"/>
        <w:jc w:val="both"/>
        <w:rPr>
          <w:rFonts w:ascii="Calibri" w:eastAsia="Calibri" w:hAnsi="Calibri" w:cs="Calibri"/>
        </w:rPr>
      </w:pPr>
      <w:r w:rsidRPr="00000FE3">
        <w:rPr>
          <w:rFonts w:ascii="Calibri" w:eastAsia="Calibri" w:hAnsi="Calibri" w:cs="Calibri"/>
          <w:b/>
          <w:bCs/>
        </w:rPr>
        <w:t>Pour les Organisations Syndicales</w:t>
      </w:r>
      <w:r w:rsidRPr="00000FE3">
        <w:rPr>
          <w:rFonts w:ascii="Calibri" w:eastAsia="Calibri" w:hAnsi="Calibri" w:cs="Calibri"/>
        </w:rPr>
        <w:t xml:space="preserve"> :</w:t>
      </w:r>
    </w:p>
    <w:tbl>
      <w:tblPr>
        <w:tblStyle w:val="Grilledetableauclaire"/>
        <w:tblW w:w="0" w:type="auto"/>
        <w:tblLayout w:type="fixed"/>
        <w:tblLook w:val="04A0" w:firstRow="1" w:lastRow="0" w:firstColumn="1" w:lastColumn="0" w:noHBand="0" w:noVBand="1"/>
      </w:tblPr>
      <w:tblGrid>
        <w:gridCol w:w="2329"/>
        <w:gridCol w:w="2329"/>
        <w:gridCol w:w="2329"/>
        <w:gridCol w:w="2329"/>
      </w:tblGrid>
      <w:tr w:rsidR="00DB0E7E" w:rsidRPr="00000FE3" w14:paraId="73C502FE" w14:textId="77777777" w:rsidTr="006B369E">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B0BA181" w14:textId="77777777" w:rsidR="00DB0E7E" w:rsidRPr="00000FE3" w:rsidRDefault="00DB0E7E" w:rsidP="006B369E">
            <w:pPr>
              <w:jc w:val="both"/>
              <w:rPr>
                <w:rFonts w:ascii="Calibri" w:hAnsi="Calibri" w:cs="Calibri"/>
              </w:rPr>
            </w:pPr>
            <w:r w:rsidRPr="00000FE3">
              <w:rPr>
                <w:rFonts w:ascii="Calibri" w:eastAsia="Calibri" w:hAnsi="Calibri" w:cs="Calibri"/>
                <w:b/>
                <w:bCs/>
              </w:rPr>
              <w:t>Pour la CFDT</w:t>
            </w: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83FDC1C" w14:textId="77777777" w:rsidR="00DB0E7E" w:rsidRPr="00000FE3" w:rsidRDefault="00DB0E7E" w:rsidP="006B369E">
            <w:pPr>
              <w:jc w:val="both"/>
              <w:rPr>
                <w:rFonts w:ascii="Calibri" w:hAnsi="Calibri" w:cs="Calibri"/>
              </w:rPr>
            </w:pPr>
            <w:r w:rsidRPr="00000FE3">
              <w:rPr>
                <w:rFonts w:ascii="Calibri" w:eastAsia="Calibri" w:hAnsi="Calibri" w:cs="Calibri"/>
                <w:b/>
                <w:bCs/>
              </w:rPr>
              <w:t>Pour la CFE-CGC</w:t>
            </w: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4EBD699" w14:textId="77777777" w:rsidR="00DB0E7E" w:rsidRPr="00000FE3" w:rsidRDefault="00DB0E7E" w:rsidP="006B369E">
            <w:pPr>
              <w:jc w:val="both"/>
              <w:rPr>
                <w:rFonts w:ascii="Calibri" w:hAnsi="Calibri" w:cs="Calibri"/>
              </w:rPr>
            </w:pPr>
            <w:r w:rsidRPr="00000FE3">
              <w:rPr>
                <w:rFonts w:ascii="Calibri" w:eastAsia="Calibri" w:hAnsi="Calibri" w:cs="Calibri"/>
                <w:b/>
                <w:bCs/>
              </w:rPr>
              <w:t>Pour la CGT</w:t>
            </w: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6945671" w14:textId="77777777" w:rsidR="00DB0E7E" w:rsidRPr="00000FE3" w:rsidRDefault="00DB0E7E" w:rsidP="006B369E">
            <w:pPr>
              <w:jc w:val="both"/>
              <w:rPr>
                <w:rFonts w:ascii="Calibri" w:hAnsi="Calibri" w:cs="Calibri"/>
              </w:rPr>
            </w:pPr>
            <w:r w:rsidRPr="00000FE3">
              <w:rPr>
                <w:rFonts w:ascii="Calibri" w:eastAsia="Calibri" w:hAnsi="Calibri" w:cs="Calibri"/>
                <w:b/>
                <w:bCs/>
              </w:rPr>
              <w:t>Pour FO</w:t>
            </w:r>
          </w:p>
        </w:tc>
      </w:tr>
      <w:tr w:rsidR="00DB0E7E" w:rsidRPr="00000FE3" w14:paraId="7F534CA2" w14:textId="77777777" w:rsidTr="006B369E">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810B139" w14:textId="77777777" w:rsidR="00DB0E7E" w:rsidRPr="00000FE3" w:rsidRDefault="00DB0E7E" w:rsidP="006B369E">
            <w:pPr>
              <w:jc w:val="both"/>
              <w:rPr>
                <w:rFonts w:ascii="Calibri" w:hAnsi="Calibri" w:cs="Calibri"/>
              </w:rPr>
            </w:pPr>
            <w:r w:rsidRPr="00000FE3">
              <w:rPr>
                <w:rFonts w:ascii="Calibri" w:hAnsi="Calibri" w:cs="Calibri"/>
              </w:rPr>
              <w:t xml:space="preserve"> </w:t>
            </w:r>
          </w:p>
          <w:p w14:paraId="636BC7B9" w14:textId="77777777" w:rsidR="00DB0E7E" w:rsidRDefault="00DB0E7E" w:rsidP="006B369E">
            <w:pPr>
              <w:jc w:val="both"/>
              <w:rPr>
                <w:rFonts w:ascii="Calibri" w:hAnsi="Calibri" w:cs="Calibri"/>
              </w:rPr>
            </w:pPr>
          </w:p>
          <w:p w14:paraId="38D9F340" w14:textId="77777777" w:rsidR="00DB0E7E" w:rsidRDefault="00DB0E7E" w:rsidP="006B369E">
            <w:pPr>
              <w:jc w:val="both"/>
              <w:rPr>
                <w:rFonts w:ascii="Calibri" w:hAnsi="Calibri" w:cs="Calibri"/>
              </w:rPr>
            </w:pPr>
          </w:p>
          <w:p w14:paraId="1C55BF6F" w14:textId="77777777" w:rsidR="00DB0E7E" w:rsidRPr="00000FE3" w:rsidRDefault="00DB0E7E" w:rsidP="006B369E">
            <w:pPr>
              <w:jc w:val="both"/>
              <w:rPr>
                <w:rFonts w:ascii="Calibri" w:hAnsi="Calibri" w:cs="Calibri"/>
              </w:rPr>
            </w:pP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09DCF5B" w14:textId="77777777" w:rsidR="00DB0E7E" w:rsidRPr="00000FE3" w:rsidRDefault="00DB0E7E" w:rsidP="006B369E">
            <w:pPr>
              <w:jc w:val="both"/>
              <w:rPr>
                <w:rFonts w:ascii="Calibri" w:hAnsi="Calibri" w:cs="Calibri"/>
              </w:rPr>
            </w:pPr>
            <w:r w:rsidRPr="00000FE3">
              <w:rPr>
                <w:rFonts w:ascii="Calibri" w:hAnsi="Calibri" w:cs="Calibri"/>
              </w:rPr>
              <w:t xml:space="preserve"> </w:t>
            </w: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1289B37" w14:textId="77777777" w:rsidR="00DB0E7E" w:rsidRPr="00000FE3" w:rsidRDefault="00DB0E7E" w:rsidP="006B369E">
            <w:pPr>
              <w:jc w:val="both"/>
              <w:rPr>
                <w:rFonts w:ascii="Calibri" w:hAnsi="Calibri" w:cs="Calibri"/>
              </w:rPr>
            </w:pPr>
            <w:r w:rsidRPr="00000FE3">
              <w:rPr>
                <w:rFonts w:ascii="Calibri" w:hAnsi="Calibri" w:cs="Calibri"/>
              </w:rPr>
              <w:t xml:space="preserve"> </w:t>
            </w:r>
          </w:p>
        </w:tc>
        <w:tc>
          <w:tcPr>
            <w:tcW w:w="232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DD77FEB" w14:textId="77777777" w:rsidR="00DB0E7E" w:rsidRPr="00000FE3" w:rsidRDefault="00DB0E7E" w:rsidP="006B369E">
            <w:pPr>
              <w:jc w:val="both"/>
              <w:rPr>
                <w:rFonts w:ascii="Calibri" w:hAnsi="Calibri" w:cs="Calibri"/>
              </w:rPr>
            </w:pPr>
            <w:r w:rsidRPr="00000FE3">
              <w:rPr>
                <w:rFonts w:ascii="Calibri" w:hAnsi="Calibri" w:cs="Calibri"/>
              </w:rPr>
              <w:t xml:space="preserve"> </w:t>
            </w:r>
          </w:p>
        </w:tc>
      </w:tr>
    </w:tbl>
    <w:p w14:paraId="573666ED" w14:textId="22AEA804" w:rsidR="00E63829" w:rsidRPr="00E63829" w:rsidRDefault="00E63829" w:rsidP="00F701B8"/>
    <w:sectPr w:rsidR="00E63829" w:rsidRPr="00E63829">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9B5D" w14:textId="77777777" w:rsidR="009A34F4" w:rsidRDefault="009A34F4" w:rsidP="00F64E4E">
      <w:pPr>
        <w:spacing w:after="0" w:line="240" w:lineRule="auto"/>
      </w:pPr>
      <w:r>
        <w:separator/>
      </w:r>
    </w:p>
  </w:endnote>
  <w:endnote w:type="continuationSeparator" w:id="0">
    <w:p w14:paraId="48B61A3B" w14:textId="77777777" w:rsidR="009A34F4" w:rsidRDefault="009A34F4" w:rsidP="00F64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LT Std 55 Roman">
    <w:panose1 w:val="020B0503020203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5337" w14:textId="77777777" w:rsidR="00B20C9A" w:rsidRDefault="00B20C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0622874"/>
      <w:docPartObj>
        <w:docPartGallery w:val="Page Numbers (Bottom of Page)"/>
        <w:docPartUnique/>
      </w:docPartObj>
    </w:sdtPr>
    <w:sdtEndPr/>
    <w:sdtContent>
      <w:p w14:paraId="32175056" w14:textId="7C127B9F" w:rsidR="00F64E4E" w:rsidRDefault="00F64E4E">
        <w:pPr>
          <w:pStyle w:val="Pieddepage"/>
          <w:jc w:val="right"/>
        </w:pPr>
        <w:r>
          <w:fldChar w:fldCharType="begin"/>
        </w:r>
        <w:r>
          <w:instrText>PAGE   \* MERGEFORMAT</w:instrText>
        </w:r>
        <w:r>
          <w:fldChar w:fldCharType="separate"/>
        </w:r>
        <w:r>
          <w:t>2</w:t>
        </w:r>
        <w:r>
          <w:fldChar w:fldCharType="end"/>
        </w:r>
      </w:p>
    </w:sdtContent>
  </w:sdt>
  <w:p w14:paraId="234879C9" w14:textId="77777777" w:rsidR="00F64E4E" w:rsidRDefault="00F64E4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30E9" w14:textId="77777777" w:rsidR="00B20C9A" w:rsidRDefault="00B20C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53F70" w14:textId="77777777" w:rsidR="009A34F4" w:rsidRDefault="009A34F4" w:rsidP="00F64E4E">
      <w:pPr>
        <w:spacing w:after="0" w:line="240" w:lineRule="auto"/>
      </w:pPr>
      <w:r>
        <w:separator/>
      </w:r>
    </w:p>
  </w:footnote>
  <w:footnote w:type="continuationSeparator" w:id="0">
    <w:p w14:paraId="61B8AA63" w14:textId="77777777" w:rsidR="009A34F4" w:rsidRDefault="009A34F4" w:rsidP="00F64E4E">
      <w:pPr>
        <w:spacing w:after="0" w:line="240" w:lineRule="auto"/>
      </w:pPr>
      <w:r>
        <w:continuationSeparator/>
      </w:r>
    </w:p>
  </w:footnote>
  <w:footnote w:id="1">
    <w:p w14:paraId="33240669" w14:textId="09B6E5D5" w:rsidR="00170D32" w:rsidRDefault="00170D32" w:rsidP="00F566FC">
      <w:pPr>
        <w:pStyle w:val="Notedebasdepage"/>
        <w:jc w:val="both"/>
      </w:pPr>
      <w:r>
        <w:rPr>
          <w:rStyle w:val="Appelnotedebasdep"/>
        </w:rPr>
        <w:footnoteRef/>
      </w:r>
      <w:r>
        <w:t xml:space="preserve"> Les huit pays limitrophes de la France métropolitaine sont : l’Allemagne, Andorre, la Belgique, l’Espagne, l’Italie</w:t>
      </w:r>
      <w:r w:rsidR="00F566FC">
        <w:t>, le Luxembourg, Monaco et la Suisse.</w:t>
      </w:r>
    </w:p>
  </w:footnote>
  <w:footnote w:id="2">
    <w:p w14:paraId="60ACC036" w14:textId="6A2A8DA8" w:rsidR="001D3836" w:rsidRPr="00645BDB" w:rsidRDefault="001D3836" w:rsidP="00F64C21">
      <w:pPr>
        <w:pStyle w:val="Notedebasdepage"/>
        <w:jc w:val="both"/>
      </w:pPr>
      <w:r w:rsidRPr="00645BDB">
        <w:rPr>
          <w:rStyle w:val="Appelnotedebasdep"/>
        </w:rPr>
        <w:footnoteRef/>
      </w:r>
      <w:r w:rsidR="00701588" w:rsidRPr="00645BDB">
        <w:t xml:space="preserve"> </w:t>
      </w:r>
      <w:r w:rsidR="003B00DA" w:rsidRPr="00645BDB">
        <w:t>Pour les mois répartis sur plus de 4 semaines, la possibilité en jour de TAD doit être apprécié</w:t>
      </w:r>
      <w:r w:rsidR="002B6E6C" w:rsidRPr="00645BDB">
        <w:t>e</w:t>
      </w:r>
      <w:r w:rsidR="003B00DA" w:rsidRPr="00645BDB">
        <w:t xml:space="preserve"> globalement et non </w:t>
      </w:r>
      <w:r w:rsidR="00853EB8" w:rsidRPr="00645BDB">
        <w:t>à la date de début et de fin de mois</w:t>
      </w:r>
      <w:r w:rsidR="00701588" w:rsidRPr="00645BDB">
        <w:t xml:space="preserve">. Cette appréciation </w:t>
      </w:r>
      <w:r w:rsidR="008B2573" w:rsidRPr="00645BDB">
        <w:t>peut conduire</w:t>
      </w:r>
      <w:r w:rsidR="00F75B34" w:rsidRPr="00645BDB">
        <w:t xml:space="preserve"> à </w:t>
      </w:r>
      <w:r w:rsidR="000C1C77" w:rsidRPr="00645BDB">
        <w:t>dépasser</w:t>
      </w:r>
      <w:r w:rsidR="000C1C77">
        <w:t xml:space="preserve">, </w:t>
      </w:r>
      <w:r w:rsidR="000C1C77" w:rsidRPr="000C1C77">
        <w:t>sur un mois civil,</w:t>
      </w:r>
      <w:r w:rsidR="000C1C77" w:rsidRPr="00645BDB">
        <w:t xml:space="preserve"> </w:t>
      </w:r>
      <w:r w:rsidR="00F75B34" w:rsidRPr="00645BDB">
        <w:t xml:space="preserve">le nombre de jours de TAD mensuel prévu dans la convention. </w:t>
      </w:r>
      <w:r w:rsidR="001F7D93" w:rsidRPr="00645BDB">
        <w:t xml:space="preserve"> </w:t>
      </w:r>
    </w:p>
  </w:footnote>
  <w:footnote w:id="3">
    <w:p w14:paraId="6098071F" w14:textId="4519B19E" w:rsidR="00F75B34" w:rsidRPr="00645BDB" w:rsidRDefault="00701588" w:rsidP="00F75B34">
      <w:pPr>
        <w:pStyle w:val="Notedebasdepage"/>
        <w:jc w:val="both"/>
      </w:pPr>
      <w:r w:rsidRPr="00645BDB">
        <w:rPr>
          <w:rStyle w:val="Appelnotedebasdep"/>
        </w:rPr>
        <w:footnoteRef/>
      </w:r>
      <w:r w:rsidR="00813978" w:rsidRPr="00645BDB">
        <w:t xml:space="preserve"> Pour les mois répartis sur plus de 4 semaines, la possibilité en jour de TAD doit être apprécié</w:t>
      </w:r>
      <w:r w:rsidR="002B6E6C" w:rsidRPr="00645BDB">
        <w:t>e</w:t>
      </w:r>
      <w:r w:rsidR="00813978" w:rsidRPr="00645BDB">
        <w:t xml:space="preserve"> globalement et non à la date de début et de fin de mois. </w:t>
      </w:r>
      <w:r w:rsidR="00F75B34" w:rsidRPr="00645BDB">
        <w:t>Cette appréciation peut conduire à dépasser</w:t>
      </w:r>
      <w:r w:rsidR="000439F9">
        <w:t xml:space="preserve">, </w:t>
      </w:r>
      <w:r w:rsidR="000439F9" w:rsidRPr="000C1C77">
        <w:t xml:space="preserve">sur un mois </w:t>
      </w:r>
      <w:r w:rsidR="000C1C77" w:rsidRPr="000C1C77">
        <w:t>civil,</w:t>
      </w:r>
      <w:r w:rsidR="00F75B34" w:rsidRPr="00645BDB">
        <w:t xml:space="preserve"> le nombre de jours de TAD mensuel prévu dans la convention.  </w:t>
      </w:r>
    </w:p>
    <w:p w14:paraId="3A3C8107" w14:textId="43561E55" w:rsidR="00701588" w:rsidRDefault="00701588" w:rsidP="00F64C21">
      <w:pPr>
        <w:pStyle w:val="Notedebasdepage"/>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CC15" w14:textId="39F94CE4" w:rsidR="00B20C9A" w:rsidRDefault="00B20C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E416" w14:textId="2C07A457" w:rsidR="00B20C9A" w:rsidRDefault="00B20C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B2F0" w14:textId="15A0195A" w:rsidR="00B20C9A" w:rsidRDefault="00B20C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5283"/>
    <w:multiLevelType w:val="hybridMultilevel"/>
    <w:tmpl w:val="66F2E748"/>
    <w:lvl w:ilvl="0" w:tplc="040C000F">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089D1F28"/>
    <w:multiLevelType w:val="hybridMultilevel"/>
    <w:tmpl w:val="C364884E"/>
    <w:lvl w:ilvl="0" w:tplc="7F4AB518">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A7200C"/>
    <w:multiLevelType w:val="hybridMultilevel"/>
    <w:tmpl w:val="8F4CC356"/>
    <w:lvl w:ilvl="0" w:tplc="14DC8A3C">
      <w:start w:val="6"/>
      <w:numFmt w:val="bullet"/>
      <w:lvlText w:val=""/>
      <w:lvlJc w:val="left"/>
      <w:pPr>
        <w:ind w:left="1068" w:hanging="360"/>
      </w:pPr>
      <w:rPr>
        <w:rFonts w:ascii="Wingdings" w:eastAsiaTheme="minorHAnsi" w:hAnsi="Wingdings"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12197B38"/>
    <w:multiLevelType w:val="hybridMultilevel"/>
    <w:tmpl w:val="445AC55A"/>
    <w:lvl w:ilvl="0" w:tplc="1EB0BBC0">
      <w:numFmt w:val="bullet"/>
      <w:lvlText w:val="-"/>
      <w:lvlJc w:val="left"/>
      <w:pPr>
        <w:ind w:left="1068" w:hanging="708"/>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30268E1"/>
    <w:multiLevelType w:val="hybridMultilevel"/>
    <w:tmpl w:val="B218E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E63B45"/>
    <w:multiLevelType w:val="hybridMultilevel"/>
    <w:tmpl w:val="CAA826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852945"/>
    <w:multiLevelType w:val="hybridMultilevel"/>
    <w:tmpl w:val="0CFEE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275043"/>
    <w:multiLevelType w:val="hybridMultilevel"/>
    <w:tmpl w:val="DEF85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1B2463"/>
    <w:multiLevelType w:val="hybridMultilevel"/>
    <w:tmpl w:val="459CDE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E45274"/>
    <w:multiLevelType w:val="hybridMultilevel"/>
    <w:tmpl w:val="9D6EF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35448D"/>
    <w:multiLevelType w:val="hybridMultilevel"/>
    <w:tmpl w:val="53AA280A"/>
    <w:lvl w:ilvl="0" w:tplc="E81ADE58">
      <w:numFmt w:val="bullet"/>
      <w:lvlText w:val=""/>
      <w:lvlJc w:val="left"/>
      <w:pPr>
        <w:ind w:left="720" w:hanging="360"/>
      </w:pPr>
      <w:rPr>
        <w:rFonts w:ascii="Symbol" w:eastAsiaTheme="minorHAnsi"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5E7672"/>
    <w:multiLevelType w:val="hybridMultilevel"/>
    <w:tmpl w:val="88582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A7E1E"/>
    <w:multiLevelType w:val="hybridMultilevel"/>
    <w:tmpl w:val="8C88E0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C05C3"/>
    <w:multiLevelType w:val="multilevel"/>
    <w:tmpl w:val="52AA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96941"/>
    <w:multiLevelType w:val="multilevel"/>
    <w:tmpl w:val="66CA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B55388"/>
    <w:multiLevelType w:val="hybridMultilevel"/>
    <w:tmpl w:val="BA12C0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7F622B"/>
    <w:multiLevelType w:val="hybridMultilevel"/>
    <w:tmpl w:val="C57A8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E65AF6"/>
    <w:multiLevelType w:val="hybridMultilevel"/>
    <w:tmpl w:val="BFE2CD82"/>
    <w:lvl w:ilvl="0" w:tplc="70DE8DF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FCB5F06"/>
    <w:multiLevelType w:val="hybridMultilevel"/>
    <w:tmpl w:val="43D6F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1973E8"/>
    <w:multiLevelType w:val="multilevel"/>
    <w:tmpl w:val="9F32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4539DA"/>
    <w:multiLevelType w:val="hybridMultilevel"/>
    <w:tmpl w:val="5E14B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6D4A"/>
    <w:multiLevelType w:val="hybridMultilevel"/>
    <w:tmpl w:val="2020B3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DB4B9C"/>
    <w:multiLevelType w:val="hybridMultilevel"/>
    <w:tmpl w:val="CB9489C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574376FD"/>
    <w:multiLevelType w:val="hybridMultilevel"/>
    <w:tmpl w:val="51B4CB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2A607D"/>
    <w:multiLevelType w:val="hybridMultilevel"/>
    <w:tmpl w:val="FF7CC33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8D3D7A"/>
    <w:multiLevelType w:val="hybridMultilevel"/>
    <w:tmpl w:val="0B8445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1D485F"/>
    <w:multiLevelType w:val="hybridMultilevel"/>
    <w:tmpl w:val="D3003538"/>
    <w:lvl w:ilvl="0" w:tplc="CA6AEF24">
      <w:start w:val="6"/>
      <w:numFmt w:val="bullet"/>
      <w:lvlText w:val="-"/>
      <w:lvlJc w:val="left"/>
      <w:pPr>
        <w:ind w:left="720" w:hanging="360"/>
      </w:pPr>
      <w:rPr>
        <w:rFonts w:ascii="Calibri" w:eastAsiaTheme="minorHAnsi" w:hAnsi="Calibri" w:cs="Calibri" w:hint="default"/>
        <w:b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4C5718"/>
    <w:multiLevelType w:val="hybridMultilevel"/>
    <w:tmpl w:val="18A84C7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F713C6D"/>
    <w:multiLevelType w:val="hybridMultilevel"/>
    <w:tmpl w:val="D52694B8"/>
    <w:lvl w:ilvl="0" w:tplc="F73A3042">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B4471B"/>
    <w:multiLevelType w:val="hybridMultilevel"/>
    <w:tmpl w:val="1EE48E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073C60"/>
    <w:multiLevelType w:val="hybridMultilevel"/>
    <w:tmpl w:val="FA148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2266AE8"/>
    <w:multiLevelType w:val="hybridMultilevel"/>
    <w:tmpl w:val="1DAC9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46256A"/>
    <w:multiLevelType w:val="hybridMultilevel"/>
    <w:tmpl w:val="C2EEB41C"/>
    <w:lvl w:ilvl="0" w:tplc="70DE8DF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0C3682"/>
    <w:multiLevelType w:val="hybridMultilevel"/>
    <w:tmpl w:val="D4A67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042CE7"/>
    <w:multiLevelType w:val="hybridMultilevel"/>
    <w:tmpl w:val="B330D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4871A8"/>
    <w:multiLevelType w:val="hybridMultilevel"/>
    <w:tmpl w:val="2D0C9756"/>
    <w:lvl w:ilvl="0" w:tplc="F73A3042">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2557087">
    <w:abstractNumId w:val="10"/>
  </w:num>
  <w:num w:numId="2" w16cid:durableId="1582060024">
    <w:abstractNumId w:val="25"/>
  </w:num>
  <w:num w:numId="3" w16cid:durableId="1472363432">
    <w:abstractNumId w:val="32"/>
  </w:num>
  <w:num w:numId="4" w16cid:durableId="883643701">
    <w:abstractNumId w:val="8"/>
  </w:num>
  <w:num w:numId="5" w16cid:durableId="664012697">
    <w:abstractNumId w:val="29"/>
  </w:num>
  <w:num w:numId="6" w16cid:durableId="1998798559">
    <w:abstractNumId w:val="20"/>
  </w:num>
  <w:num w:numId="7" w16cid:durableId="891384875">
    <w:abstractNumId w:val="16"/>
  </w:num>
  <w:num w:numId="8" w16cid:durableId="1997491804">
    <w:abstractNumId w:val="30"/>
  </w:num>
  <w:num w:numId="9" w16cid:durableId="1009606068">
    <w:abstractNumId w:val="5"/>
  </w:num>
  <w:num w:numId="10" w16cid:durableId="1091705871">
    <w:abstractNumId w:val="17"/>
  </w:num>
  <w:num w:numId="11" w16cid:durableId="2075155050">
    <w:abstractNumId w:val="19"/>
  </w:num>
  <w:num w:numId="12" w16cid:durableId="1793598227">
    <w:abstractNumId w:val="7"/>
  </w:num>
  <w:num w:numId="13" w16cid:durableId="2027515763">
    <w:abstractNumId w:val="3"/>
  </w:num>
  <w:num w:numId="14" w16cid:durableId="803615736">
    <w:abstractNumId w:val="24"/>
  </w:num>
  <w:num w:numId="15" w16cid:durableId="820465915">
    <w:abstractNumId w:val="31"/>
  </w:num>
  <w:num w:numId="16" w16cid:durableId="896085921">
    <w:abstractNumId w:val="35"/>
  </w:num>
  <w:num w:numId="17" w16cid:durableId="1414812631">
    <w:abstractNumId w:val="12"/>
  </w:num>
  <w:num w:numId="18" w16cid:durableId="1889805066">
    <w:abstractNumId w:val="27"/>
  </w:num>
  <w:num w:numId="19" w16cid:durableId="293994602">
    <w:abstractNumId w:val="4"/>
  </w:num>
  <w:num w:numId="20" w16cid:durableId="1167788160">
    <w:abstractNumId w:val="22"/>
  </w:num>
  <w:num w:numId="21" w16cid:durableId="437334517">
    <w:abstractNumId w:val="11"/>
  </w:num>
  <w:num w:numId="22" w16cid:durableId="1735544838">
    <w:abstractNumId w:val="15"/>
  </w:num>
  <w:num w:numId="23" w16cid:durableId="1353528335">
    <w:abstractNumId w:val="23"/>
  </w:num>
  <w:num w:numId="24" w16cid:durableId="872957171">
    <w:abstractNumId w:val="28"/>
  </w:num>
  <w:num w:numId="25" w16cid:durableId="316692073">
    <w:abstractNumId w:val="13"/>
  </w:num>
  <w:num w:numId="26" w16cid:durableId="2132556555">
    <w:abstractNumId w:val="18"/>
  </w:num>
  <w:num w:numId="27" w16cid:durableId="1948583673">
    <w:abstractNumId w:val="6"/>
  </w:num>
  <w:num w:numId="28" w16cid:durableId="1408380251">
    <w:abstractNumId w:val="26"/>
  </w:num>
  <w:num w:numId="29" w16cid:durableId="1429429843">
    <w:abstractNumId w:val="9"/>
  </w:num>
  <w:num w:numId="30" w16cid:durableId="1332947262">
    <w:abstractNumId w:val="34"/>
  </w:num>
  <w:num w:numId="31" w16cid:durableId="2099128748">
    <w:abstractNumId w:val="33"/>
  </w:num>
  <w:num w:numId="32" w16cid:durableId="1484078512">
    <w:abstractNumId w:val="1"/>
  </w:num>
  <w:num w:numId="33" w16cid:durableId="823467112">
    <w:abstractNumId w:val="14"/>
  </w:num>
  <w:num w:numId="34" w16cid:durableId="1803225968">
    <w:abstractNumId w:val="0"/>
  </w:num>
  <w:num w:numId="35" w16cid:durableId="709695215">
    <w:abstractNumId w:val="2"/>
  </w:num>
  <w:num w:numId="36" w16cid:durableId="1136014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E4E"/>
    <w:rsid w:val="00003199"/>
    <w:rsid w:val="000127F4"/>
    <w:rsid w:val="00020C36"/>
    <w:rsid w:val="00030EDB"/>
    <w:rsid w:val="00031B09"/>
    <w:rsid w:val="00032B12"/>
    <w:rsid w:val="00033029"/>
    <w:rsid w:val="00035EE4"/>
    <w:rsid w:val="00037644"/>
    <w:rsid w:val="000408CA"/>
    <w:rsid w:val="0004130C"/>
    <w:rsid w:val="000439F9"/>
    <w:rsid w:val="0004644E"/>
    <w:rsid w:val="00047A79"/>
    <w:rsid w:val="00051143"/>
    <w:rsid w:val="0005136F"/>
    <w:rsid w:val="00060185"/>
    <w:rsid w:val="000604F7"/>
    <w:rsid w:val="00070E40"/>
    <w:rsid w:val="00073E31"/>
    <w:rsid w:val="000747F4"/>
    <w:rsid w:val="00076638"/>
    <w:rsid w:val="00076A61"/>
    <w:rsid w:val="00076C8A"/>
    <w:rsid w:val="00081E6D"/>
    <w:rsid w:val="00083071"/>
    <w:rsid w:val="00085CFD"/>
    <w:rsid w:val="00092018"/>
    <w:rsid w:val="00095F48"/>
    <w:rsid w:val="000A1559"/>
    <w:rsid w:val="000A48A5"/>
    <w:rsid w:val="000A755F"/>
    <w:rsid w:val="000B044D"/>
    <w:rsid w:val="000B3E25"/>
    <w:rsid w:val="000B6E48"/>
    <w:rsid w:val="000C1160"/>
    <w:rsid w:val="000C1C77"/>
    <w:rsid w:val="000C2309"/>
    <w:rsid w:val="000C5B76"/>
    <w:rsid w:val="000D1AC1"/>
    <w:rsid w:val="000D39DA"/>
    <w:rsid w:val="000D49F0"/>
    <w:rsid w:val="000D5E42"/>
    <w:rsid w:val="000D6DE9"/>
    <w:rsid w:val="000E102D"/>
    <w:rsid w:val="000E1A0E"/>
    <w:rsid w:val="000E25A2"/>
    <w:rsid w:val="000E5417"/>
    <w:rsid w:val="000F4DBC"/>
    <w:rsid w:val="000F519E"/>
    <w:rsid w:val="000F73CE"/>
    <w:rsid w:val="00101AD1"/>
    <w:rsid w:val="0010367C"/>
    <w:rsid w:val="00103DB3"/>
    <w:rsid w:val="00104CF9"/>
    <w:rsid w:val="00105753"/>
    <w:rsid w:val="00105C59"/>
    <w:rsid w:val="00107D37"/>
    <w:rsid w:val="00116E67"/>
    <w:rsid w:val="0012175E"/>
    <w:rsid w:val="001314E6"/>
    <w:rsid w:val="0013185D"/>
    <w:rsid w:val="00132737"/>
    <w:rsid w:val="001415A2"/>
    <w:rsid w:val="00141B5A"/>
    <w:rsid w:val="0015020A"/>
    <w:rsid w:val="001505A3"/>
    <w:rsid w:val="001548F8"/>
    <w:rsid w:val="0016143F"/>
    <w:rsid w:val="00166F3E"/>
    <w:rsid w:val="00170D32"/>
    <w:rsid w:val="00177613"/>
    <w:rsid w:val="0019162A"/>
    <w:rsid w:val="001A0252"/>
    <w:rsid w:val="001A18FA"/>
    <w:rsid w:val="001A234E"/>
    <w:rsid w:val="001A3025"/>
    <w:rsid w:val="001A68B8"/>
    <w:rsid w:val="001B1011"/>
    <w:rsid w:val="001B17FA"/>
    <w:rsid w:val="001B36E2"/>
    <w:rsid w:val="001B4A68"/>
    <w:rsid w:val="001B5A8C"/>
    <w:rsid w:val="001C621E"/>
    <w:rsid w:val="001D05B0"/>
    <w:rsid w:val="001D3836"/>
    <w:rsid w:val="001D686A"/>
    <w:rsid w:val="001D7A60"/>
    <w:rsid w:val="001E1798"/>
    <w:rsid w:val="001F3492"/>
    <w:rsid w:val="001F6314"/>
    <w:rsid w:val="001F7D93"/>
    <w:rsid w:val="00202635"/>
    <w:rsid w:val="002123FF"/>
    <w:rsid w:val="002144E5"/>
    <w:rsid w:val="0022193B"/>
    <w:rsid w:val="00224ED0"/>
    <w:rsid w:val="002339E1"/>
    <w:rsid w:val="002358CA"/>
    <w:rsid w:val="0024362F"/>
    <w:rsid w:val="00246096"/>
    <w:rsid w:val="00250F32"/>
    <w:rsid w:val="00252F56"/>
    <w:rsid w:val="00253FFE"/>
    <w:rsid w:val="00256DAA"/>
    <w:rsid w:val="00257DAB"/>
    <w:rsid w:val="00262D42"/>
    <w:rsid w:val="0026583E"/>
    <w:rsid w:val="002719F1"/>
    <w:rsid w:val="00276B50"/>
    <w:rsid w:val="0028325B"/>
    <w:rsid w:val="002832E0"/>
    <w:rsid w:val="00286462"/>
    <w:rsid w:val="0028786D"/>
    <w:rsid w:val="00295CF2"/>
    <w:rsid w:val="00297307"/>
    <w:rsid w:val="002A21F1"/>
    <w:rsid w:val="002B1791"/>
    <w:rsid w:val="002B2239"/>
    <w:rsid w:val="002B6E6C"/>
    <w:rsid w:val="002C69B8"/>
    <w:rsid w:val="002D4613"/>
    <w:rsid w:val="002D7728"/>
    <w:rsid w:val="002E066E"/>
    <w:rsid w:val="002E1733"/>
    <w:rsid w:val="002E3BC1"/>
    <w:rsid w:val="002E6C7B"/>
    <w:rsid w:val="002F3A54"/>
    <w:rsid w:val="002F5156"/>
    <w:rsid w:val="00301F53"/>
    <w:rsid w:val="00303401"/>
    <w:rsid w:val="003044C3"/>
    <w:rsid w:val="0031418A"/>
    <w:rsid w:val="0032006F"/>
    <w:rsid w:val="00320601"/>
    <w:rsid w:val="00330ADC"/>
    <w:rsid w:val="003453C4"/>
    <w:rsid w:val="003503D7"/>
    <w:rsid w:val="003508C6"/>
    <w:rsid w:val="00350C73"/>
    <w:rsid w:val="00351C54"/>
    <w:rsid w:val="0035399A"/>
    <w:rsid w:val="00357AA6"/>
    <w:rsid w:val="00360A14"/>
    <w:rsid w:val="003613DD"/>
    <w:rsid w:val="00365E53"/>
    <w:rsid w:val="0036713B"/>
    <w:rsid w:val="003714A6"/>
    <w:rsid w:val="00376CF8"/>
    <w:rsid w:val="0038038B"/>
    <w:rsid w:val="00383443"/>
    <w:rsid w:val="00386746"/>
    <w:rsid w:val="0039308E"/>
    <w:rsid w:val="00395402"/>
    <w:rsid w:val="00396378"/>
    <w:rsid w:val="003A09AA"/>
    <w:rsid w:val="003A154A"/>
    <w:rsid w:val="003B00DA"/>
    <w:rsid w:val="003B68F0"/>
    <w:rsid w:val="003B6D52"/>
    <w:rsid w:val="003C0F91"/>
    <w:rsid w:val="003C1AFE"/>
    <w:rsid w:val="003C2C5D"/>
    <w:rsid w:val="003C7C58"/>
    <w:rsid w:val="003D1C4E"/>
    <w:rsid w:val="003D5BFD"/>
    <w:rsid w:val="003D6F86"/>
    <w:rsid w:val="003E09D6"/>
    <w:rsid w:val="003E50FB"/>
    <w:rsid w:val="003F3923"/>
    <w:rsid w:val="003F41A6"/>
    <w:rsid w:val="003F6264"/>
    <w:rsid w:val="003F70A1"/>
    <w:rsid w:val="0040085C"/>
    <w:rsid w:val="00407E41"/>
    <w:rsid w:val="00411E46"/>
    <w:rsid w:val="0041211F"/>
    <w:rsid w:val="00413857"/>
    <w:rsid w:val="00417F39"/>
    <w:rsid w:val="00420DF5"/>
    <w:rsid w:val="00425B4E"/>
    <w:rsid w:val="004347BA"/>
    <w:rsid w:val="00436E6C"/>
    <w:rsid w:val="00441770"/>
    <w:rsid w:val="0044726C"/>
    <w:rsid w:val="004475FA"/>
    <w:rsid w:val="0045056F"/>
    <w:rsid w:val="004512CB"/>
    <w:rsid w:val="0045154E"/>
    <w:rsid w:val="0045596F"/>
    <w:rsid w:val="00457704"/>
    <w:rsid w:val="004611F0"/>
    <w:rsid w:val="004657A8"/>
    <w:rsid w:val="00466E6E"/>
    <w:rsid w:val="00466E8D"/>
    <w:rsid w:val="00470831"/>
    <w:rsid w:val="004726C0"/>
    <w:rsid w:val="004736FD"/>
    <w:rsid w:val="0047467A"/>
    <w:rsid w:val="004865F5"/>
    <w:rsid w:val="00493355"/>
    <w:rsid w:val="004A17DA"/>
    <w:rsid w:val="004A7AAD"/>
    <w:rsid w:val="004B2071"/>
    <w:rsid w:val="004B2E33"/>
    <w:rsid w:val="004B3D05"/>
    <w:rsid w:val="004B7720"/>
    <w:rsid w:val="004C0378"/>
    <w:rsid w:val="004C146D"/>
    <w:rsid w:val="004C1549"/>
    <w:rsid w:val="004C2B10"/>
    <w:rsid w:val="004C4A30"/>
    <w:rsid w:val="004D23CA"/>
    <w:rsid w:val="004D557C"/>
    <w:rsid w:val="004D6501"/>
    <w:rsid w:val="004D6E46"/>
    <w:rsid w:val="004E2140"/>
    <w:rsid w:val="004E5A18"/>
    <w:rsid w:val="004F0A4C"/>
    <w:rsid w:val="004F5191"/>
    <w:rsid w:val="004F7117"/>
    <w:rsid w:val="0050128C"/>
    <w:rsid w:val="00505C4A"/>
    <w:rsid w:val="00516932"/>
    <w:rsid w:val="00516FDC"/>
    <w:rsid w:val="005213A6"/>
    <w:rsid w:val="005221AD"/>
    <w:rsid w:val="005227D9"/>
    <w:rsid w:val="005329C7"/>
    <w:rsid w:val="00532E68"/>
    <w:rsid w:val="00535291"/>
    <w:rsid w:val="005374E9"/>
    <w:rsid w:val="00541096"/>
    <w:rsid w:val="00541327"/>
    <w:rsid w:val="005550E2"/>
    <w:rsid w:val="005551C8"/>
    <w:rsid w:val="005561A7"/>
    <w:rsid w:val="005620B8"/>
    <w:rsid w:val="00563EDD"/>
    <w:rsid w:val="00571772"/>
    <w:rsid w:val="0057209E"/>
    <w:rsid w:val="00573E1B"/>
    <w:rsid w:val="00577D5B"/>
    <w:rsid w:val="00586122"/>
    <w:rsid w:val="005862E2"/>
    <w:rsid w:val="00586FF9"/>
    <w:rsid w:val="00587688"/>
    <w:rsid w:val="00591F84"/>
    <w:rsid w:val="005922F1"/>
    <w:rsid w:val="005A5E70"/>
    <w:rsid w:val="005A68C2"/>
    <w:rsid w:val="005B0678"/>
    <w:rsid w:val="005B6CD4"/>
    <w:rsid w:val="005C18D8"/>
    <w:rsid w:val="005C51BE"/>
    <w:rsid w:val="005C6EC5"/>
    <w:rsid w:val="005D1794"/>
    <w:rsid w:val="005D6431"/>
    <w:rsid w:val="005D7753"/>
    <w:rsid w:val="005E081A"/>
    <w:rsid w:val="005E1F8A"/>
    <w:rsid w:val="005E4868"/>
    <w:rsid w:val="005E5CC3"/>
    <w:rsid w:val="005E5FEA"/>
    <w:rsid w:val="005F095E"/>
    <w:rsid w:val="005F27D3"/>
    <w:rsid w:val="005F2C66"/>
    <w:rsid w:val="005F320F"/>
    <w:rsid w:val="005F73BA"/>
    <w:rsid w:val="00601440"/>
    <w:rsid w:val="00601C61"/>
    <w:rsid w:val="00606CE1"/>
    <w:rsid w:val="00613AFE"/>
    <w:rsid w:val="00613BDF"/>
    <w:rsid w:val="00617F22"/>
    <w:rsid w:val="006314E0"/>
    <w:rsid w:val="00631620"/>
    <w:rsid w:val="00634496"/>
    <w:rsid w:val="0063620C"/>
    <w:rsid w:val="00636FA9"/>
    <w:rsid w:val="006374CB"/>
    <w:rsid w:val="00645BDB"/>
    <w:rsid w:val="00650905"/>
    <w:rsid w:val="00653A44"/>
    <w:rsid w:val="00654480"/>
    <w:rsid w:val="00655174"/>
    <w:rsid w:val="00655813"/>
    <w:rsid w:val="00656914"/>
    <w:rsid w:val="006662F2"/>
    <w:rsid w:val="0066724F"/>
    <w:rsid w:val="006716D2"/>
    <w:rsid w:val="00672BF3"/>
    <w:rsid w:val="006758F8"/>
    <w:rsid w:val="00675EC6"/>
    <w:rsid w:val="00683EEA"/>
    <w:rsid w:val="00685EB4"/>
    <w:rsid w:val="00693E77"/>
    <w:rsid w:val="006A1F04"/>
    <w:rsid w:val="006A4E79"/>
    <w:rsid w:val="006A6013"/>
    <w:rsid w:val="006A7523"/>
    <w:rsid w:val="006B1CFD"/>
    <w:rsid w:val="006B3471"/>
    <w:rsid w:val="006B54C7"/>
    <w:rsid w:val="006B5896"/>
    <w:rsid w:val="006C085D"/>
    <w:rsid w:val="006C1804"/>
    <w:rsid w:val="006C418E"/>
    <w:rsid w:val="006C4611"/>
    <w:rsid w:val="006D6C2F"/>
    <w:rsid w:val="006F1A09"/>
    <w:rsid w:val="00700332"/>
    <w:rsid w:val="00701588"/>
    <w:rsid w:val="007108C4"/>
    <w:rsid w:val="00714DDB"/>
    <w:rsid w:val="00715429"/>
    <w:rsid w:val="0071587E"/>
    <w:rsid w:val="00723935"/>
    <w:rsid w:val="007268D0"/>
    <w:rsid w:val="007310E8"/>
    <w:rsid w:val="00741A4B"/>
    <w:rsid w:val="00744135"/>
    <w:rsid w:val="00750D78"/>
    <w:rsid w:val="0075764D"/>
    <w:rsid w:val="0076149F"/>
    <w:rsid w:val="00762F71"/>
    <w:rsid w:val="007679C7"/>
    <w:rsid w:val="007708C2"/>
    <w:rsid w:val="0077096D"/>
    <w:rsid w:val="00770F73"/>
    <w:rsid w:val="00772897"/>
    <w:rsid w:val="0077544A"/>
    <w:rsid w:val="00777C66"/>
    <w:rsid w:val="00780B80"/>
    <w:rsid w:val="00795D75"/>
    <w:rsid w:val="007965F7"/>
    <w:rsid w:val="007A0041"/>
    <w:rsid w:val="007A4D79"/>
    <w:rsid w:val="007A6F7D"/>
    <w:rsid w:val="007B25FD"/>
    <w:rsid w:val="007B5048"/>
    <w:rsid w:val="007B52D9"/>
    <w:rsid w:val="007C750C"/>
    <w:rsid w:val="007D2215"/>
    <w:rsid w:val="007D4322"/>
    <w:rsid w:val="007D610D"/>
    <w:rsid w:val="007E0D6A"/>
    <w:rsid w:val="007F2DFB"/>
    <w:rsid w:val="007F4294"/>
    <w:rsid w:val="00804512"/>
    <w:rsid w:val="008075C3"/>
    <w:rsid w:val="00813978"/>
    <w:rsid w:val="00813C1F"/>
    <w:rsid w:val="00815FC5"/>
    <w:rsid w:val="0082588E"/>
    <w:rsid w:val="008307FE"/>
    <w:rsid w:val="00833220"/>
    <w:rsid w:val="00834260"/>
    <w:rsid w:val="008352D1"/>
    <w:rsid w:val="00836932"/>
    <w:rsid w:val="00837B2B"/>
    <w:rsid w:val="008440C5"/>
    <w:rsid w:val="00845268"/>
    <w:rsid w:val="008471EF"/>
    <w:rsid w:val="00853EB8"/>
    <w:rsid w:val="00855873"/>
    <w:rsid w:val="00856A8A"/>
    <w:rsid w:val="008636CC"/>
    <w:rsid w:val="00864DC7"/>
    <w:rsid w:val="00865BE3"/>
    <w:rsid w:val="00866EAE"/>
    <w:rsid w:val="00871D26"/>
    <w:rsid w:val="00874E34"/>
    <w:rsid w:val="008750C7"/>
    <w:rsid w:val="00882AC3"/>
    <w:rsid w:val="00883601"/>
    <w:rsid w:val="008935CE"/>
    <w:rsid w:val="0089420D"/>
    <w:rsid w:val="00895E41"/>
    <w:rsid w:val="008B14DA"/>
    <w:rsid w:val="008B2573"/>
    <w:rsid w:val="008B2FCD"/>
    <w:rsid w:val="008B4E11"/>
    <w:rsid w:val="008B6C61"/>
    <w:rsid w:val="008C1505"/>
    <w:rsid w:val="008C462F"/>
    <w:rsid w:val="008C5572"/>
    <w:rsid w:val="008C7E1D"/>
    <w:rsid w:val="008D1B94"/>
    <w:rsid w:val="008D34C1"/>
    <w:rsid w:val="008D57C7"/>
    <w:rsid w:val="008D58A6"/>
    <w:rsid w:val="008E1124"/>
    <w:rsid w:val="008E48D6"/>
    <w:rsid w:val="008E5FD0"/>
    <w:rsid w:val="008E6C68"/>
    <w:rsid w:val="008E7E1C"/>
    <w:rsid w:val="008F1711"/>
    <w:rsid w:val="008F1723"/>
    <w:rsid w:val="008F37DB"/>
    <w:rsid w:val="008F421A"/>
    <w:rsid w:val="008F5D5D"/>
    <w:rsid w:val="0090224E"/>
    <w:rsid w:val="00903545"/>
    <w:rsid w:val="00904741"/>
    <w:rsid w:val="00922133"/>
    <w:rsid w:val="00926421"/>
    <w:rsid w:val="0092719C"/>
    <w:rsid w:val="00932C27"/>
    <w:rsid w:val="009468D0"/>
    <w:rsid w:val="00946B4E"/>
    <w:rsid w:val="00952BD9"/>
    <w:rsid w:val="0095431A"/>
    <w:rsid w:val="00954905"/>
    <w:rsid w:val="00960DF8"/>
    <w:rsid w:val="0096112F"/>
    <w:rsid w:val="0096271B"/>
    <w:rsid w:val="00971B76"/>
    <w:rsid w:val="00975A5B"/>
    <w:rsid w:val="009856F8"/>
    <w:rsid w:val="0098744D"/>
    <w:rsid w:val="009907FF"/>
    <w:rsid w:val="00990A64"/>
    <w:rsid w:val="0099111E"/>
    <w:rsid w:val="00993BCC"/>
    <w:rsid w:val="00993EEA"/>
    <w:rsid w:val="009A0533"/>
    <w:rsid w:val="009A34F4"/>
    <w:rsid w:val="009A6229"/>
    <w:rsid w:val="009B08E7"/>
    <w:rsid w:val="009B143F"/>
    <w:rsid w:val="009B1F85"/>
    <w:rsid w:val="009B4936"/>
    <w:rsid w:val="009B51E0"/>
    <w:rsid w:val="009B6005"/>
    <w:rsid w:val="009C4FE4"/>
    <w:rsid w:val="009D0037"/>
    <w:rsid w:val="009D24D9"/>
    <w:rsid w:val="009D3F9E"/>
    <w:rsid w:val="009E00D5"/>
    <w:rsid w:val="009E0589"/>
    <w:rsid w:val="009E4609"/>
    <w:rsid w:val="009E6AE5"/>
    <w:rsid w:val="009E78C8"/>
    <w:rsid w:val="009F0082"/>
    <w:rsid w:val="009F1672"/>
    <w:rsid w:val="009F225D"/>
    <w:rsid w:val="009F3B89"/>
    <w:rsid w:val="009F5DBD"/>
    <w:rsid w:val="009F6087"/>
    <w:rsid w:val="00A04616"/>
    <w:rsid w:val="00A050F9"/>
    <w:rsid w:val="00A0765F"/>
    <w:rsid w:val="00A17D6C"/>
    <w:rsid w:val="00A314BD"/>
    <w:rsid w:val="00A3345D"/>
    <w:rsid w:val="00A349A1"/>
    <w:rsid w:val="00A35413"/>
    <w:rsid w:val="00A35674"/>
    <w:rsid w:val="00A37ED9"/>
    <w:rsid w:val="00A4241A"/>
    <w:rsid w:val="00A57148"/>
    <w:rsid w:val="00A61FC8"/>
    <w:rsid w:val="00A62F6E"/>
    <w:rsid w:val="00A6688A"/>
    <w:rsid w:val="00A7246C"/>
    <w:rsid w:val="00A72EF4"/>
    <w:rsid w:val="00A74BFC"/>
    <w:rsid w:val="00A76AA4"/>
    <w:rsid w:val="00A823CD"/>
    <w:rsid w:val="00A929E6"/>
    <w:rsid w:val="00A94127"/>
    <w:rsid w:val="00A9420C"/>
    <w:rsid w:val="00A943C4"/>
    <w:rsid w:val="00A97AA2"/>
    <w:rsid w:val="00AA5E81"/>
    <w:rsid w:val="00AB0F0B"/>
    <w:rsid w:val="00AB12F0"/>
    <w:rsid w:val="00AB4819"/>
    <w:rsid w:val="00AC6C61"/>
    <w:rsid w:val="00AD5273"/>
    <w:rsid w:val="00AE428B"/>
    <w:rsid w:val="00AE5792"/>
    <w:rsid w:val="00AE757A"/>
    <w:rsid w:val="00AF351E"/>
    <w:rsid w:val="00B050DC"/>
    <w:rsid w:val="00B11EDC"/>
    <w:rsid w:val="00B1213A"/>
    <w:rsid w:val="00B12161"/>
    <w:rsid w:val="00B1668A"/>
    <w:rsid w:val="00B20C9A"/>
    <w:rsid w:val="00B217AC"/>
    <w:rsid w:val="00B2221A"/>
    <w:rsid w:val="00B233D6"/>
    <w:rsid w:val="00B25268"/>
    <w:rsid w:val="00B25B9F"/>
    <w:rsid w:val="00B26B72"/>
    <w:rsid w:val="00B316B6"/>
    <w:rsid w:val="00B36971"/>
    <w:rsid w:val="00B36FD6"/>
    <w:rsid w:val="00B4113C"/>
    <w:rsid w:val="00B47D23"/>
    <w:rsid w:val="00B47D3D"/>
    <w:rsid w:val="00B516A1"/>
    <w:rsid w:val="00B54737"/>
    <w:rsid w:val="00B54A18"/>
    <w:rsid w:val="00B57CCD"/>
    <w:rsid w:val="00B60165"/>
    <w:rsid w:val="00B633E9"/>
    <w:rsid w:val="00B70FA6"/>
    <w:rsid w:val="00B81F81"/>
    <w:rsid w:val="00B91C6C"/>
    <w:rsid w:val="00B92A5E"/>
    <w:rsid w:val="00B951F4"/>
    <w:rsid w:val="00BA3B98"/>
    <w:rsid w:val="00BA60E2"/>
    <w:rsid w:val="00BB3A2D"/>
    <w:rsid w:val="00BB3E70"/>
    <w:rsid w:val="00BC6EC1"/>
    <w:rsid w:val="00BD2B28"/>
    <w:rsid w:val="00BD706A"/>
    <w:rsid w:val="00BD762F"/>
    <w:rsid w:val="00BE007D"/>
    <w:rsid w:val="00BE3371"/>
    <w:rsid w:val="00BE5FDF"/>
    <w:rsid w:val="00BF2C15"/>
    <w:rsid w:val="00BF2CDD"/>
    <w:rsid w:val="00BF6F3B"/>
    <w:rsid w:val="00C02509"/>
    <w:rsid w:val="00C02C78"/>
    <w:rsid w:val="00C04645"/>
    <w:rsid w:val="00C1152B"/>
    <w:rsid w:val="00C252DA"/>
    <w:rsid w:val="00C27EA0"/>
    <w:rsid w:val="00C3620F"/>
    <w:rsid w:val="00C43FEC"/>
    <w:rsid w:val="00C60385"/>
    <w:rsid w:val="00C635EF"/>
    <w:rsid w:val="00C70508"/>
    <w:rsid w:val="00C70B7B"/>
    <w:rsid w:val="00C7251F"/>
    <w:rsid w:val="00C83B75"/>
    <w:rsid w:val="00C92F72"/>
    <w:rsid w:val="00C9703F"/>
    <w:rsid w:val="00CA009D"/>
    <w:rsid w:val="00CA2FD3"/>
    <w:rsid w:val="00CB3EE5"/>
    <w:rsid w:val="00CC0C04"/>
    <w:rsid w:val="00CC4521"/>
    <w:rsid w:val="00CD1C53"/>
    <w:rsid w:val="00CD49A0"/>
    <w:rsid w:val="00CE0120"/>
    <w:rsid w:val="00CE1C98"/>
    <w:rsid w:val="00CE2C95"/>
    <w:rsid w:val="00CE4B95"/>
    <w:rsid w:val="00CE5911"/>
    <w:rsid w:val="00CF29FB"/>
    <w:rsid w:val="00CF5251"/>
    <w:rsid w:val="00D05C86"/>
    <w:rsid w:val="00D06D8D"/>
    <w:rsid w:val="00D11FC6"/>
    <w:rsid w:val="00D147F8"/>
    <w:rsid w:val="00D170AE"/>
    <w:rsid w:val="00D26B59"/>
    <w:rsid w:val="00D27832"/>
    <w:rsid w:val="00D33B8D"/>
    <w:rsid w:val="00D40AF5"/>
    <w:rsid w:val="00D4343D"/>
    <w:rsid w:val="00D435B5"/>
    <w:rsid w:val="00D445ED"/>
    <w:rsid w:val="00D50F42"/>
    <w:rsid w:val="00D51A0D"/>
    <w:rsid w:val="00D62861"/>
    <w:rsid w:val="00D645A2"/>
    <w:rsid w:val="00D64D13"/>
    <w:rsid w:val="00D65EDC"/>
    <w:rsid w:val="00D72F6B"/>
    <w:rsid w:val="00D73632"/>
    <w:rsid w:val="00D75684"/>
    <w:rsid w:val="00D8226F"/>
    <w:rsid w:val="00D82979"/>
    <w:rsid w:val="00D912B4"/>
    <w:rsid w:val="00D9496D"/>
    <w:rsid w:val="00D9530F"/>
    <w:rsid w:val="00D97D98"/>
    <w:rsid w:val="00DA20D3"/>
    <w:rsid w:val="00DA30BB"/>
    <w:rsid w:val="00DA5788"/>
    <w:rsid w:val="00DA79A1"/>
    <w:rsid w:val="00DB02B1"/>
    <w:rsid w:val="00DB0538"/>
    <w:rsid w:val="00DB0E7E"/>
    <w:rsid w:val="00DB0E85"/>
    <w:rsid w:val="00DB5555"/>
    <w:rsid w:val="00DC241A"/>
    <w:rsid w:val="00DC4231"/>
    <w:rsid w:val="00DD6D89"/>
    <w:rsid w:val="00DE20FE"/>
    <w:rsid w:val="00DE6813"/>
    <w:rsid w:val="00DE6D13"/>
    <w:rsid w:val="00DF0665"/>
    <w:rsid w:val="00DF0711"/>
    <w:rsid w:val="00DF3468"/>
    <w:rsid w:val="00DF38F0"/>
    <w:rsid w:val="00DF5C50"/>
    <w:rsid w:val="00E05715"/>
    <w:rsid w:val="00E10E74"/>
    <w:rsid w:val="00E11663"/>
    <w:rsid w:val="00E11B99"/>
    <w:rsid w:val="00E153BD"/>
    <w:rsid w:val="00E1710E"/>
    <w:rsid w:val="00E17A04"/>
    <w:rsid w:val="00E216BF"/>
    <w:rsid w:val="00E21CAB"/>
    <w:rsid w:val="00E2572B"/>
    <w:rsid w:val="00E312E6"/>
    <w:rsid w:val="00E32352"/>
    <w:rsid w:val="00E3280B"/>
    <w:rsid w:val="00E37E14"/>
    <w:rsid w:val="00E42C53"/>
    <w:rsid w:val="00E63829"/>
    <w:rsid w:val="00E73A76"/>
    <w:rsid w:val="00E73CB0"/>
    <w:rsid w:val="00E77B5C"/>
    <w:rsid w:val="00E825E9"/>
    <w:rsid w:val="00E82C98"/>
    <w:rsid w:val="00E90508"/>
    <w:rsid w:val="00E92763"/>
    <w:rsid w:val="00E949B2"/>
    <w:rsid w:val="00E95FBA"/>
    <w:rsid w:val="00EA1B0F"/>
    <w:rsid w:val="00EA1D11"/>
    <w:rsid w:val="00EA5865"/>
    <w:rsid w:val="00EA6474"/>
    <w:rsid w:val="00EA6AD0"/>
    <w:rsid w:val="00EA74ED"/>
    <w:rsid w:val="00EA786B"/>
    <w:rsid w:val="00EB66E9"/>
    <w:rsid w:val="00EC166A"/>
    <w:rsid w:val="00EC5E9B"/>
    <w:rsid w:val="00EC6E64"/>
    <w:rsid w:val="00ED06DC"/>
    <w:rsid w:val="00ED3207"/>
    <w:rsid w:val="00ED3790"/>
    <w:rsid w:val="00EF00B2"/>
    <w:rsid w:val="00F05724"/>
    <w:rsid w:val="00F0717B"/>
    <w:rsid w:val="00F16090"/>
    <w:rsid w:val="00F210A8"/>
    <w:rsid w:val="00F27D5A"/>
    <w:rsid w:val="00F33668"/>
    <w:rsid w:val="00F3514A"/>
    <w:rsid w:val="00F35CC5"/>
    <w:rsid w:val="00F43B31"/>
    <w:rsid w:val="00F5285D"/>
    <w:rsid w:val="00F53EBA"/>
    <w:rsid w:val="00F55B1D"/>
    <w:rsid w:val="00F561DC"/>
    <w:rsid w:val="00F566FC"/>
    <w:rsid w:val="00F5688D"/>
    <w:rsid w:val="00F56FBF"/>
    <w:rsid w:val="00F619CE"/>
    <w:rsid w:val="00F639E0"/>
    <w:rsid w:val="00F64C21"/>
    <w:rsid w:val="00F64E4E"/>
    <w:rsid w:val="00F6760A"/>
    <w:rsid w:val="00F701B8"/>
    <w:rsid w:val="00F7263E"/>
    <w:rsid w:val="00F75B34"/>
    <w:rsid w:val="00F76AA9"/>
    <w:rsid w:val="00F7700B"/>
    <w:rsid w:val="00F81185"/>
    <w:rsid w:val="00F82619"/>
    <w:rsid w:val="00F833AB"/>
    <w:rsid w:val="00F857B5"/>
    <w:rsid w:val="00F96B64"/>
    <w:rsid w:val="00F970A7"/>
    <w:rsid w:val="00F9720C"/>
    <w:rsid w:val="00FA54B7"/>
    <w:rsid w:val="00FB1F4A"/>
    <w:rsid w:val="00FC081D"/>
    <w:rsid w:val="00FC0E1D"/>
    <w:rsid w:val="00FC27C8"/>
    <w:rsid w:val="00FC2887"/>
    <w:rsid w:val="00FC3B48"/>
    <w:rsid w:val="00FC4BCB"/>
    <w:rsid w:val="00FC77A5"/>
    <w:rsid w:val="00FD1396"/>
    <w:rsid w:val="00FD1B6B"/>
    <w:rsid w:val="00FD6D7A"/>
    <w:rsid w:val="00FD7147"/>
    <w:rsid w:val="00FD7FD2"/>
    <w:rsid w:val="00FE3B98"/>
    <w:rsid w:val="00FE51A2"/>
    <w:rsid w:val="00FE787D"/>
    <w:rsid w:val="00FF5D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6F2C5"/>
  <w15:chartTrackingRefBased/>
  <w15:docId w15:val="{F948D0D3-7805-4E31-B7C5-863EAACD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701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64E4E"/>
    <w:pPr>
      <w:tabs>
        <w:tab w:val="center" w:pos="4536"/>
        <w:tab w:val="right" w:pos="9072"/>
      </w:tabs>
      <w:spacing w:after="0" w:line="240" w:lineRule="auto"/>
    </w:pPr>
  </w:style>
  <w:style w:type="character" w:customStyle="1" w:styleId="En-tteCar">
    <w:name w:val="En-tête Car"/>
    <w:basedOn w:val="Policepardfaut"/>
    <w:link w:val="En-tte"/>
    <w:uiPriority w:val="99"/>
    <w:rsid w:val="00F64E4E"/>
  </w:style>
  <w:style w:type="paragraph" w:styleId="Pieddepage">
    <w:name w:val="footer"/>
    <w:basedOn w:val="Normal"/>
    <w:link w:val="PieddepageCar"/>
    <w:uiPriority w:val="99"/>
    <w:unhideWhenUsed/>
    <w:rsid w:val="00F64E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64E4E"/>
  </w:style>
  <w:style w:type="paragraph" w:styleId="Paragraphedeliste">
    <w:name w:val="List Paragraph"/>
    <w:aliases w:val="Puces"/>
    <w:basedOn w:val="Normal"/>
    <w:link w:val="ParagraphedelisteCar"/>
    <w:uiPriority w:val="34"/>
    <w:qFormat/>
    <w:rsid w:val="00516932"/>
    <w:pPr>
      <w:ind w:left="720"/>
      <w:contextualSpacing/>
    </w:pPr>
  </w:style>
  <w:style w:type="character" w:styleId="Marquedecommentaire">
    <w:name w:val="annotation reference"/>
    <w:basedOn w:val="Policepardfaut"/>
    <w:uiPriority w:val="99"/>
    <w:semiHidden/>
    <w:unhideWhenUsed/>
    <w:rsid w:val="006D6C2F"/>
    <w:rPr>
      <w:sz w:val="16"/>
      <w:szCs w:val="16"/>
    </w:rPr>
  </w:style>
  <w:style w:type="paragraph" w:styleId="Commentaire">
    <w:name w:val="annotation text"/>
    <w:basedOn w:val="Normal"/>
    <w:link w:val="CommentaireCar"/>
    <w:uiPriority w:val="99"/>
    <w:unhideWhenUsed/>
    <w:rsid w:val="006D6C2F"/>
    <w:pPr>
      <w:spacing w:line="240" w:lineRule="auto"/>
    </w:pPr>
    <w:rPr>
      <w:sz w:val="20"/>
      <w:szCs w:val="20"/>
    </w:rPr>
  </w:style>
  <w:style w:type="character" w:customStyle="1" w:styleId="CommentaireCar">
    <w:name w:val="Commentaire Car"/>
    <w:basedOn w:val="Policepardfaut"/>
    <w:link w:val="Commentaire"/>
    <w:uiPriority w:val="99"/>
    <w:rsid w:val="006D6C2F"/>
    <w:rPr>
      <w:sz w:val="20"/>
      <w:szCs w:val="20"/>
    </w:rPr>
  </w:style>
  <w:style w:type="character" w:customStyle="1" w:styleId="ParagraphedelisteCar">
    <w:name w:val="Paragraphe de liste Car"/>
    <w:aliases w:val="Puces Car"/>
    <w:link w:val="Paragraphedeliste"/>
    <w:uiPriority w:val="34"/>
    <w:rsid w:val="006D6C2F"/>
  </w:style>
  <w:style w:type="paragraph" w:styleId="Objetducommentaire">
    <w:name w:val="annotation subject"/>
    <w:basedOn w:val="Commentaire"/>
    <w:next w:val="Commentaire"/>
    <w:link w:val="ObjetducommentaireCar"/>
    <w:uiPriority w:val="99"/>
    <w:semiHidden/>
    <w:unhideWhenUsed/>
    <w:rsid w:val="00E10E74"/>
    <w:rPr>
      <w:b/>
      <w:bCs/>
    </w:rPr>
  </w:style>
  <w:style w:type="character" w:customStyle="1" w:styleId="ObjetducommentaireCar">
    <w:name w:val="Objet du commentaire Car"/>
    <w:basedOn w:val="CommentaireCar"/>
    <w:link w:val="Objetducommentaire"/>
    <w:uiPriority w:val="99"/>
    <w:semiHidden/>
    <w:rsid w:val="00E10E74"/>
    <w:rPr>
      <w:b/>
      <w:bCs/>
      <w:sz w:val="20"/>
      <w:szCs w:val="20"/>
    </w:rPr>
  </w:style>
  <w:style w:type="paragraph" w:styleId="Notedebasdepage">
    <w:name w:val="footnote text"/>
    <w:basedOn w:val="Normal"/>
    <w:link w:val="NotedebasdepageCar"/>
    <w:uiPriority w:val="99"/>
    <w:semiHidden/>
    <w:unhideWhenUsed/>
    <w:rsid w:val="00170D3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70D32"/>
    <w:rPr>
      <w:sz w:val="20"/>
      <w:szCs w:val="20"/>
    </w:rPr>
  </w:style>
  <w:style w:type="character" w:styleId="Appelnotedebasdep">
    <w:name w:val="footnote reference"/>
    <w:basedOn w:val="Policepardfaut"/>
    <w:uiPriority w:val="99"/>
    <w:semiHidden/>
    <w:unhideWhenUsed/>
    <w:rsid w:val="00170D32"/>
    <w:rPr>
      <w:vertAlign w:val="superscript"/>
    </w:rPr>
  </w:style>
  <w:style w:type="paragraph" w:styleId="NormalWeb">
    <w:name w:val="Normal (Web)"/>
    <w:basedOn w:val="Normal"/>
    <w:uiPriority w:val="99"/>
    <w:semiHidden/>
    <w:unhideWhenUsed/>
    <w:rsid w:val="0005136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9D24D9"/>
  </w:style>
  <w:style w:type="paragraph" w:customStyle="1" w:styleId="paragraph">
    <w:name w:val="paragraph"/>
    <w:basedOn w:val="Normal"/>
    <w:rsid w:val="00F56FB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op">
    <w:name w:val="eop"/>
    <w:basedOn w:val="Policepardfaut"/>
    <w:rsid w:val="00F56FBF"/>
  </w:style>
  <w:style w:type="table" w:styleId="Grilledutableau">
    <w:name w:val="Table Grid"/>
    <w:basedOn w:val="TableauNormal"/>
    <w:uiPriority w:val="39"/>
    <w:rsid w:val="00FD6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D6D7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FD6D7A"/>
    <w:rPr>
      <w:rFonts w:ascii="Segoe UI" w:hAnsi="Segoe UI" w:cs="Segoe UI" w:hint="default"/>
      <w:sz w:val="18"/>
      <w:szCs w:val="18"/>
    </w:rPr>
  </w:style>
  <w:style w:type="character" w:styleId="Lienhypertexte">
    <w:name w:val="Hyperlink"/>
    <w:basedOn w:val="Policepardfaut"/>
    <w:uiPriority w:val="99"/>
    <w:unhideWhenUsed/>
    <w:rsid w:val="008B4E11"/>
    <w:rPr>
      <w:color w:val="0563C1" w:themeColor="hyperlink"/>
      <w:u w:val="single"/>
    </w:rPr>
  </w:style>
  <w:style w:type="character" w:styleId="Lienhypertextesuivivisit">
    <w:name w:val="FollowedHyperlink"/>
    <w:basedOn w:val="Policepardfaut"/>
    <w:uiPriority w:val="99"/>
    <w:semiHidden/>
    <w:unhideWhenUsed/>
    <w:rsid w:val="00177613"/>
    <w:rPr>
      <w:color w:val="954F72" w:themeColor="followedHyperlink"/>
      <w:u w:val="single"/>
    </w:rPr>
  </w:style>
  <w:style w:type="paragraph" w:customStyle="1" w:styleId="Default">
    <w:name w:val="Default"/>
    <w:rsid w:val="00DB0E7E"/>
    <w:pPr>
      <w:autoSpaceDE w:val="0"/>
      <w:autoSpaceDN w:val="0"/>
      <w:adjustRightInd w:val="0"/>
      <w:spacing w:after="0" w:line="240" w:lineRule="auto"/>
    </w:pPr>
    <w:rPr>
      <w:rFonts w:ascii="Calibri" w:hAnsi="Calibri" w:cs="Calibri"/>
      <w:color w:val="000000"/>
      <w:sz w:val="24"/>
      <w:szCs w:val="24"/>
    </w:rPr>
  </w:style>
  <w:style w:type="table" w:styleId="Grilledetableauclaire">
    <w:name w:val="Grid Table Light"/>
    <w:basedOn w:val="TableauNormal"/>
    <w:uiPriority w:val="40"/>
    <w:rsid w:val="00DB0E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457704"/>
    <w:pPr>
      <w:spacing w:after="0" w:line="240" w:lineRule="auto"/>
    </w:pPr>
  </w:style>
  <w:style w:type="character" w:customStyle="1" w:styleId="Titre1Car">
    <w:name w:val="Titre 1 Car"/>
    <w:basedOn w:val="Policepardfaut"/>
    <w:link w:val="Titre1"/>
    <w:uiPriority w:val="9"/>
    <w:rsid w:val="00F701B8"/>
    <w:rPr>
      <w:rFonts w:asciiTheme="majorHAnsi" w:eastAsiaTheme="majorEastAsia" w:hAnsiTheme="majorHAnsi" w:cstheme="majorBidi"/>
      <w:color w:val="2F5496" w:themeColor="accent1" w:themeShade="BF"/>
      <w:sz w:val="32"/>
      <w:szCs w:val="32"/>
    </w:rPr>
  </w:style>
  <w:style w:type="paragraph" w:customStyle="1" w:styleId="Style1">
    <w:name w:val="Style1"/>
    <w:basedOn w:val="Titre1"/>
    <w:link w:val="Style1Car"/>
    <w:qFormat/>
    <w:rsid w:val="00A929E6"/>
    <w:pPr>
      <w:jc w:val="both"/>
    </w:pPr>
    <w:rPr>
      <w:rFonts w:ascii="Avenir LT Std 55 Roman" w:hAnsi="Avenir LT Std 55 Roman"/>
      <w:b/>
      <w:color w:val="0070C0"/>
      <w:sz w:val="36"/>
    </w:rPr>
  </w:style>
  <w:style w:type="paragraph" w:customStyle="1" w:styleId="Style2">
    <w:name w:val="Style2"/>
    <w:basedOn w:val="Normal"/>
    <w:link w:val="Style2Car"/>
    <w:qFormat/>
    <w:rsid w:val="00A929E6"/>
    <w:rPr>
      <w:rFonts w:ascii="Avenir LT Std 55 Roman" w:hAnsi="Avenir LT Std 55 Roman"/>
      <w:b/>
      <w:bCs/>
      <w:color w:val="0070C0"/>
      <w:sz w:val="32"/>
      <w:szCs w:val="32"/>
    </w:rPr>
  </w:style>
  <w:style w:type="character" w:customStyle="1" w:styleId="Style1Car">
    <w:name w:val="Style1 Car"/>
    <w:basedOn w:val="Titre1Car"/>
    <w:link w:val="Style1"/>
    <w:rsid w:val="00A929E6"/>
    <w:rPr>
      <w:rFonts w:ascii="Avenir LT Std 55 Roman" w:eastAsiaTheme="majorEastAsia" w:hAnsi="Avenir LT Std 55 Roman" w:cstheme="majorBidi"/>
      <w:b/>
      <w:color w:val="0070C0"/>
      <w:sz w:val="36"/>
      <w:szCs w:val="32"/>
    </w:rPr>
  </w:style>
  <w:style w:type="paragraph" w:styleId="Sansinterligne">
    <w:name w:val="No Spacing"/>
    <w:uiPriority w:val="1"/>
    <w:qFormat/>
    <w:rsid w:val="00A929E6"/>
    <w:pPr>
      <w:spacing w:after="0" w:line="240" w:lineRule="auto"/>
    </w:pPr>
  </w:style>
  <w:style w:type="character" w:customStyle="1" w:styleId="Style2Car">
    <w:name w:val="Style2 Car"/>
    <w:basedOn w:val="Policepardfaut"/>
    <w:link w:val="Style2"/>
    <w:rsid w:val="00A929E6"/>
    <w:rPr>
      <w:rFonts w:ascii="Avenir LT Std 55 Roman" w:hAnsi="Avenir LT Std 55 Roman"/>
      <w:b/>
      <w:bCs/>
      <w:color w:val="0070C0"/>
      <w:sz w:val="32"/>
      <w:szCs w:val="32"/>
    </w:rPr>
  </w:style>
  <w:style w:type="paragraph" w:styleId="En-ttedetabledesmatires">
    <w:name w:val="TOC Heading"/>
    <w:basedOn w:val="Titre1"/>
    <w:next w:val="Normal"/>
    <w:uiPriority w:val="39"/>
    <w:unhideWhenUsed/>
    <w:qFormat/>
    <w:rsid w:val="00A929E6"/>
    <w:pPr>
      <w:outlineLvl w:val="9"/>
    </w:pPr>
    <w:rPr>
      <w:lang w:eastAsia="fr-FR"/>
    </w:rPr>
  </w:style>
  <w:style w:type="paragraph" w:styleId="TM1">
    <w:name w:val="toc 1"/>
    <w:basedOn w:val="Normal"/>
    <w:next w:val="Normal"/>
    <w:autoRedefine/>
    <w:uiPriority w:val="39"/>
    <w:unhideWhenUsed/>
    <w:rsid w:val="006B1CFD"/>
    <w:pPr>
      <w:tabs>
        <w:tab w:val="right" w:leader="dot" w:pos="9062"/>
      </w:tabs>
      <w:spacing w:after="100"/>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2944">
      <w:bodyDiv w:val="1"/>
      <w:marLeft w:val="0"/>
      <w:marRight w:val="0"/>
      <w:marTop w:val="0"/>
      <w:marBottom w:val="0"/>
      <w:divBdr>
        <w:top w:val="none" w:sz="0" w:space="0" w:color="auto"/>
        <w:left w:val="none" w:sz="0" w:space="0" w:color="auto"/>
        <w:bottom w:val="none" w:sz="0" w:space="0" w:color="auto"/>
        <w:right w:val="none" w:sz="0" w:space="0" w:color="auto"/>
      </w:divBdr>
    </w:div>
    <w:div w:id="67580670">
      <w:bodyDiv w:val="1"/>
      <w:marLeft w:val="0"/>
      <w:marRight w:val="0"/>
      <w:marTop w:val="0"/>
      <w:marBottom w:val="0"/>
      <w:divBdr>
        <w:top w:val="none" w:sz="0" w:space="0" w:color="auto"/>
        <w:left w:val="none" w:sz="0" w:space="0" w:color="auto"/>
        <w:bottom w:val="none" w:sz="0" w:space="0" w:color="auto"/>
        <w:right w:val="none" w:sz="0" w:space="0" w:color="auto"/>
      </w:divBdr>
    </w:div>
    <w:div w:id="180047662">
      <w:bodyDiv w:val="1"/>
      <w:marLeft w:val="0"/>
      <w:marRight w:val="0"/>
      <w:marTop w:val="0"/>
      <w:marBottom w:val="0"/>
      <w:divBdr>
        <w:top w:val="none" w:sz="0" w:space="0" w:color="auto"/>
        <w:left w:val="none" w:sz="0" w:space="0" w:color="auto"/>
        <w:bottom w:val="none" w:sz="0" w:space="0" w:color="auto"/>
        <w:right w:val="none" w:sz="0" w:space="0" w:color="auto"/>
      </w:divBdr>
    </w:div>
    <w:div w:id="663507409">
      <w:bodyDiv w:val="1"/>
      <w:marLeft w:val="0"/>
      <w:marRight w:val="0"/>
      <w:marTop w:val="0"/>
      <w:marBottom w:val="0"/>
      <w:divBdr>
        <w:top w:val="none" w:sz="0" w:space="0" w:color="auto"/>
        <w:left w:val="none" w:sz="0" w:space="0" w:color="auto"/>
        <w:bottom w:val="none" w:sz="0" w:space="0" w:color="auto"/>
        <w:right w:val="none" w:sz="0" w:space="0" w:color="auto"/>
      </w:divBdr>
    </w:div>
    <w:div w:id="744954144">
      <w:bodyDiv w:val="1"/>
      <w:marLeft w:val="0"/>
      <w:marRight w:val="0"/>
      <w:marTop w:val="0"/>
      <w:marBottom w:val="0"/>
      <w:divBdr>
        <w:top w:val="none" w:sz="0" w:space="0" w:color="auto"/>
        <w:left w:val="none" w:sz="0" w:space="0" w:color="auto"/>
        <w:bottom w:val="none" w:sz="0" w:space="0" w:color="auto"/>
        <w:right w:val="none" w:sz="0" w:space="0" w:color="auto"/>
      </w:divBdr>
    </w:div>
    <w:div w:id="853227886">
      <w:bodyDiv w:val="1"/>
      <w:marLeft w:val="0"/>
      <w:marRight w:val="0"/>
      <w:marTop w:val="0"/>
      <w:marBottom w:val="0"/>
      <w:divBdr>
        <w:top w:val="none" w:sz="0" w:space="0" w:color="auto"/>
        <w:left w:val="none" w:sz="0" w:space="0" w:color="auto"/>
        <w:bottom w:val="none" w:sz="0" w:space="0" w:color="auto"/>
        <w:right w:val="none" w:sz="0" w:space="0" w:color="auto"/>
      </w:divBdr>
    </w:div>
    <w:div w:id="172032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18"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17"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1.safelinks.protection.outlook.com/?url=https%3A%2F%2Fwww.insee.fr%2Ffr%2Fstatistiques%2Fserie%2F001765036%23Revision&amp;data=05%7C02%7Cseverine.mahut%40grdf.fr%7C645861a1e23a4cd9f92708dc26719f2d%7Cfbbe061c9b3d4c4495e7714e319b60f6%7C1%7C0%7C638427516638833878%7CUnknown%7CTWFpbGZsb3d8eyJWIjoiMC4wLjAwMDAiLCJQIjoiV2luMzIiLCJBTiI6Ik1haWwiLCJXVCI6Mn0%3D%7C0%7C%7C%7C&amp;sdata=CeMJ0cXURkGj4Nnj03o5lVf9mxPwJVicV%2Fo%2BK4eOnhA%3D&amp;reserved=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DD4470F131941A907ED126A3A5E35" ma:contentTypeVersion="16" ma:contentTypeDescription="Crée un document." ma:contentTypeScope="" ma:versionID="429aef865f54a8516fc8bdc28ba2fb12">
  <xsd:schema xmlns:xsd="http://www.w3.org/2001/XMLSchema" xmlns:xs="http://www.w3.org/2001/XMLSchema" xmlns:p="http://schemas.microsoft.com/office/2006/metadata/properties" xmlns:ns3="b409e1c9-a114-4573-b573-8a66dcbda03d" xmlns:ns4="420e09dd-450a-4ad0-a180-2832d5e60d2f" targetNamespace="http://schemas.microsoft.com/office/2006/metadata/properties" ma:root="true" ma:fieldsID="f21a0aabd8023a3c54c461511250c5a9" ns3:_="" ns4:_="">
    <xsd:import namespace="b409e1c9-a114-4573-b573-8a66dcbda03d"/>
    <xsd:import namespace="420e09dd-450a-4ad0-a180-2832d5e60d2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Locatio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9e1c9-a114-4573-b573-8a66dcbda03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0e09dd-450a-4ad0-a180-2832d5e60d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20e09dd-450a-4ad0-a180-2832d5e60d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BA32B9-F06D-4157-8B4D-739BBDE54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9e1c9-a114-4573-b573-8a66dcbda03d"/>
    <ds:schemaRef ds:uri="420e09dd-450a-4ad0-a180-2832d5e6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04B903-BFD8-468D-9035-5848BD269F00}">
  <ds:schemaRefs>
    <ds:schemaRef ds:uri="http://schemas.openxmlformats.org/officeDocument/2006/bibliography"/>
  </ds:schemaRefs>
</ds:datastoreItem>
</file>

<file path=customXml/itemProps3.xml><?xml version="1.0" encoding="utf-8"?>
<ds:datastoreItem xmlns:ds="http://schemas.openxmlformats.org/officeDocument/2006/customXml" ds:itemID="{2589EFF1-8CCB-4354-B699-2CEE07E8374A}">
  <ds:schemaRefs>
    <ds:schemaRef ds:uri="http://purl.org/dc/elements/1.1/"/>
    <ds:schemaRef ds:uri="http://www.w3.org/XML/1998/namespace"/>
    <ds:schemaRef ds:uri="http://purl.org/dc/dcmitype/"/>
    <ds:schemaRef ds:uri="http://schemas.openxmlformats.org/package/2006/metadata/core-properties"/>
    <ds:schemaRef ds:uri="http://schemas.microsoft.com/office/2006/documentManagement/types"/>
    <ds:schemaRef ds:uri="b409e1c9-a114-4573-b573-8a66dcbda03d"/>
    <ds:schemaRef ds:uri="http://schemas.microsoft.com/office/2006/metadata/properties"/>
    <ds:schemaRef ds:uri="http://schemas.microsoft.com/office/infopath/2007/PartnerControls"/>
    <ds:schemaRef ds:uri="420e09dd-450a-4ad0-a180-2832d5e60d2f"/>
    <ds:schemaRef ds:uri="http://purl.org/dc/terms/"/>
  </ds:schemaRefs>
</ds:datastoreItem>
</file>

<file path=customXml/itemProps4.xml><?xml version="1.0" encoding="utf-8"?>
<ds:datastoreItem xmlns:ds="http://schemas.openxmlformats.org/officeDocument/2006/customXml" ds:itemID="{BA3E80DD-F591-4B28-A3F8-108673716A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10154</Words>
  <Characters>55850</Characters>
  <Application>Microsoft Office Word</Application>
  <DocSecurity>4</DocSecurity>
  <Lines>465</Lines>
  <Paragraphs>131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LECONTE Antoine (GRDF)</dc:creator>
  <cp:keywords/>
  <dc:description/>
  <cp:lastModifiedBy>BRINGOUT Angelique (GRDF)</cp:lastModifiedBy>
  <cp:revision>2</cp:revision>
  <cp:lastPrinted>2024-03-07T08:52:00Z</cp:lastPrinted>
  <dcterms:created xsi:type="dcterms:W3CDTF">2024-04-03T14:31:00Z</dcterms:created>
  <dcterms:modified xsi:type="dcterms:W3CDTF">2024-04-03T14:31:00Z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0x0101005E7DD4470F131941A907ED126A3A5E35</vt:lpwstr>
  </property>
</Properties>
</file>