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F6023" w14:textId="77777777" w:rsidR="00A74BEC" w:rsidRPr="001474DD" w:rsidRDefault="00A74BEC">
      <w:pPr>
        <w:jc w:val="center"/>
        <w:rPr>
          <w:b/>
          <w:bCs/>
          <w:sz w:val="28"/>
          <w:szCs w:val="28"/>
        </w:rPr>
      </w:pPr>
      <w:r w:rsidRPr="001474DD">
        <w:rPr>
          <w:b/>
          <w:bCs/>
          <w:sz w:val="28"/>
          <w:szCs w:val="28"/>
        </w:rPr>
        <w:t xml:space="preserve">ACCORD D’ENTREPRISE </w:t>
      </w:r>
    </w:p>
    <w:p w14:paraId="28E80212" w14:textId="77777777" w:rsidR="00FD42F5" w:rsidRPr="001474DD" w:rsidRDefault="001474DD">
      <w:pPr>
        <w:jc w:val="center"/>
        <w:rPr>
          <w:b/>
          <w:bCs/>
          <w:sz w:val="28"/>
          <w:szCs w:val="28"/>
        </w:rPr>
      </w:pPr>
      <w:r>
        <w:rPr>
          <w:b/>
          <w:bCs/>
          <w:sz w:val="28"/>
          <w:szCs w:val="28"/>
        </w:rPr>
        <w:t xml:space="preserve">SUR LA </w:t>
      </w:r>
      <w:r w:rsidR="00A74BEC" w:rsidRPr="001474DD">
        <w:rPr>
          <w:b/>
          <w:bCs/>
          <w:sz w:val="28"/>
          <w:szCs w:val="28"/>
        </w:rPr>
        <w:t xml:space="preserve">PREVENTION </w:t>
      </w:r>
      <w:r w:rsidR="00FD42F5" w:rsidRPr="001474DD">
        <w:rPr>
          <w:b/>
          <w:bCs/>
          <w:sz w:val="28"/>
          <w:szCs w:val="28"/>
        </w:rPr>
        <w:t xml:space="preserve">DES EFFETS DE L’EXPOSITION </w:t>
      </w:r>
    </w:p>
    <w:p w14:paraId="67A440D5" w14:textId="77777777" w:rsidR="00A74BEC" w:rsidRDefault="00FD42F5" w:rsidP="001474DD">
      <w:pPr>
        <w:jc w:val="center"/>
        <w:rPr>
          <w:color w:val="000000"/>
        </w:rPr>
      </w:pPr>
      <w:r w:rsidRPr="001474DD">
        <w:rPr>
          <w:b/>
          <w:bCs/>
          <w:sz w:val="28"/>
          <w:szCs w:val="28"/>
        </w:rPr>
        <w:t>AUX RISQUES PROFESSIONNELS</w:t>
      </w:r>
    </w:p>
    <w:p w14:paraId="2358127B" w14:textId="77777777" w:rsidR="00A171BD" w:rsidRDefault="00A171BD" w:rsidP="00EF3EC9">
      <w:pPr>
        <w:jc w:val="both"/>
        <w:rPr>
          <w:color w:val="000000"/>
        </w:rPr>
      </w:pPr>
    </w:p>
    <w:p w14:paraId="04C9D021" w14:textId="77777777" w:rsidR="00A74BEC" w:rsidRDefault="00A74BEC" w:rsidP="00EF3EC9">
      <w:pPr>
        <w:jc w:val="both"/>
        <w:rPr>
          <w:color w:val="000000"/>
        </w:rPr>
      </w:pPr>
      <w:proofErr w:type="gramStart"/>
      <w:r>
        <w:rPr>
          <w:color w:val="000000"/>
        </w:rPr>
        <w:t>Entre:</w:t>
      </w:r>
      <w:proofErr w:type="gramEnd"/>
    </w:p>
    <w:p w14:paraId="4D42347D" w14:textId="77777777" w:rsidR="00A74BEC" w:rsidRDefault="00A74BEC" w:rsidP="00EF3EC9">
      <w:pPr>
        <w:jc w:val="both"/>
        <w:rPr>
          <w:color w:val="000000"/>
        </w:rPr>
      </w:pPr>
      <w:proofErr w:type="gramStart"/>
      <w:r>
        <w:rPr>
          <w:color w:val="000000"/>
        </w:rPr>
        <w:t>la</w:t>
      </w:r>
      <w:proofErr w:type="gramEnd"/>
      <w:r>
        <w:rPr>
          <w:color w:val="000000"/>
        </w:rPr>
        <w:t xml:space="preserve"> Société </w:t>
      </w:r>
      <w:r w:rsidR="00346FD3">
        <w:rPr>
          <w:color w:val="000000"/>
        </w:rPr>
        <w:t xml:space="preserve">MICHEL PREMAT </w:t>
      </w:r>
    </w:p>
    <w:p w14:paraId="7FE48994" w14:textId="77777777" w:rsidR="00A74BEC" w:rsidRDefault="00A74BEC" w:rsidP="00EF3EC9">
      <w:pPr>
        <w:jc w:val="both"/>
        <w:rPr>
          <w:color w:val="000000"/>
        </w:rPr>
      </w:pPr>
      <w:proofErr w:type="gramStart"/>
      <w:r>
        <w:rPr>
          <w:color w:val="000000"/>
        </w:rPr>
        <w:t>représentée</w:t>
      </w:r>
      <w:proofErr w:type="gramEnd"/>
      <w:r>
        <w:rPr>
          <w:color w:val="000000"/>
        </w:rPr>
        <w:t xml:space="preserve"> par</w:t>
      </w:r>
      <w:r w:rsidR="00346FD3">
        <w:rPr>
          <w:color w:val="000000"/>
        </w:rPr>
        <w:t>,</w:t>
      </w:r>
      <w:r>
        <w:rPr>
          <w:color w:val="000000"/>
        </w:rPr>
        <w:t xml:space="preserve"> agissant en qualité de </w:t>
      </w:r>
      <w:r w:rsidR="00346FD3">
        <w:rPr>
          <w:color w:val="000000"/>
        </w:rPr>
        <w:t>Directrice Générale Déléguée</w:t>
      </w:r>
    </w:p>
    <w:p w14:paraId="7D7F01BA" w14:textId="77777777" w:rsidR="00A74BEC" w:rsidRDefault="00A74BEC" w:rsidP="00EF3EC9">
      <w:pPr>
        <w:jc w:val="both"/>
        <w:rPr>
          <w:color w:val="000000"/>
        </w:rPr>
      </w:pPr>
    </w:p>
    <w:p w14:paraId="0C722C4B" w14:textId="77777777" w:rsidR="00A74BEC" w:rsidRDefault="00A74BEC" w:rsidP="00EF3EC9">
      <w:pPr>
        <w:jc w:val="both"/>
        <w:rPr>
          <w:color w:val="000000"/>
        </w:rPr>
      </w:pPr>
      <w:r>
        <w:rPr>
          <w:color w:val="000000"/>
        </w:rPr>
        <w:t>Et</w:t>
      </w:r>
    </w:p>
    <w:p w14:paraId="1319E622" w14:textId="77777777" w:rsidR="00A74BEC" w:rsidRDefault="00A74BEC" w:rsidP="00EF3EC9">
      <w:pPr>
        <w:jc w:val="both"/>
        <w:rPr>
          <w:color w:val="000000"/>
        </w:rPr>
      </w:pPr>
      <w:r>
        <w:rPr>
          <w:color w:val="000000"/>
        </w:rPr>
        <w:t xml:space="preserve">L’Organisation syndicale </w:t>
      </w:r>
      <w:r w:rsidR="00346FD3">
        <w:rPr>
          <w:color w:val="000000"/>
        </w:rPr>
        <w:t>CFDT</w:t>
      </w:r>
    </w:p>
    <w:p w14:paraId="639E5242" w14:textId="77777777" w:rsidR="00A74BEC" w:rsidRDefault="00A74BEC" w:rsidP="00EF3EC9">
      <w:pPr>
        <w:jc w:val="both"/>
        <w:rPr>
          <w:color w:val="000000"/>
        </w:rPr>
      </w:pPr>
      <w:proofErr w:type="gramStart"/>
      <w:r>
        <w:rPr>
          <w:color w:val="000000"/>
        </w:rPr>
        <w:t>représentée</w:t>
      </w:r>
      <w:proofErr w:type="gramEnd"/>
      <w:r>
        <w:rPr>
          <w:color w:val="000000"/>
        </w:rPr>
        <w:t xml:space="preserve"> par</w:t>
      </w:r>
      <w:r w:rsidR="00CA5CE7">
        <w:rPr>
          <w:color w:val="000000"/>
        </w:rPr>
        <w:t>,</w:t>
      </w:r>
      <w:r>
        <w:rPr>
          <w:color w:val="000000"/>
        </w:rPr>
        <w:t xml:space="preserve"> agissant en qualité de délégué syndical</w:t>
      </w:r>
    </w:p>
    <w:p w14:paraId="4BC698C0" w14:textId="77777777" w:rsidR="00A74BEC" w:rsidRDefault="00A74BEC" w:rsidP="00EF3EC9">
      <w:pPr>
        <w:jc w:val="both"/>
        <w:rPr>
          <w:color w:val="000000"/>
        </w:rPr>
      </w:pPr>
    </w:p>
    <w:p w14:paraId="1CDED15F" w14:textId="77777777" w:rsidR="00346FD3" w:rsidRDefault="00346FD3" w:rsidP="00346FD3">
      <w:pPr>
        <w:jc w:val="both"/>
        <w:rPr>
          <w:color w:val="000000"/>
        </w:rPr>
      </w:pPr>
      <w:r>
        <w:rPr>
          <w:color w:val="000000"/>
        </w:rPr>
        <w:t>Et</w:t>
      </w:r>
    </w:p>
    <w:p w14:paraId="2B12F843" w14:textId="77777777" w:rsidR="00346FD3" w:rsidRDefault="00346FD3" w:rsidP="00346FD3">
      <w:pPr>
        <w:jc w:val="both"/>
        <w:rPr>
          <w:color w:val="000000"/>
        </w:rPr>
      </w:pPr>
      <w:r>
        <w:rPr>
          <w:color w:val="000000"/>
        </w:rPr>
        <w:t>L’Organisation syndicale CGT</w:t>
      </w:r>
    </w:p>
    <w:p w14:paraId="11CAF883" w14:textId="77777777" w:rsidR="00346FD3" w:rsidRDefault="00346FD3" w:rsidP="00346FD3">
      <w:pPr>
        <w:jc w:val="both"/>
        <w:rPr>
          <w:color w:val="000000"/>
        </w:rPr>
      </w:pPr>
      <w:proofErr w:type="gramStart"/>
      <w:r>
        <w:rPr>
          <w:color w:val="000000"/>
        </w:rPr>
        <w:t>représentée</w:t>
      </w:r>
      <w:proofErr w:type="gramEnd"/>
      <w:r>
        <w:rPr>
          <w:color w:val="000000"/>
        </w:rPr>
        <w:t xml:space="preserve"> par, agissant en qualité de délégué syndical</w:t>
      </w:r>
    </w:p>
    <w:p w14:paraId="32AC68B9" w14:textId="77777777" w:rsidR="00A171BD" w:rsidRDefault="00A171BD" w:rsidP="00EF3EC9">
      <w:pPr>
        <w:jc w:val="both"/>
        <w:rPr>
          <w:color w:val="000000"/>
        </w:rPr>
      </w:pPr>
    </w:p>
    <w:p w14:paraId="1B3A3E5A" w14:textId="77777777" w:rsidR="00A74BEC" w:rsidRPr="0053020B" w:rsidRDefault="0053020B" w:rsidP="00EF3EC9">
      <w:pPr>
        <w:jc w:val="both"/>
        <w:rPr>
          <w:b/>
          <w:color w:val="000000"/>
        </w:rPr>
      </w:pPr>
      <w:r w:rsidRPr="0053020B">
        <w:rPr>
          <w:b/>
          <w:color w:val="000000"/>
        </w:rPr>
        <w:t>PREAMBULE</w:t>
      </w:r>
    </w:p>
    <w:p w14:paraId="2476BE91" w14:textId="77777777" w:rsidR="0053020B" w:rsidRDefault="0053020B" w:rsidP="00EF3EC9">
      <w:pPr>
        <w:jc w:val="both"/>
      </w:pPr>
    </w:p>
    <w:p w14:paraId="7A79792B" w14:textId="77777777" w:rsidR="0053020B" w:rsidRDefault="0053020B" w:rsidP="00EF3EC9">
      <w:pPr>
        <w:jc w:val="both"/>
      </w:pPr>
      <w:r>
        <w:t>Il est préalablement rappelé qu’il appartient à toute entreprise d’assurer la sécurité et de protéger la santé physique et mentale des salariés qui y travaillent.</w:t>
      </w:r>
    </w:p>
    <w:p w14:paraId="212A652D" w14:textId="77777777" w:rsidR="0053020B" w:rsidRDefault="0053020B" w:rsidP="00EF3EC9">
      <w:pPr>
        <w:jc w:val="both"/>
      </w:pPr>
    </w:p>
    <w:p w14:paraId="7278413E" w14:textId="77777777" w:rsidR="00FD42F5" w:rsidRPr="00D47429" w:rsidRDefault="0053020B" w:rsidP="00EF3EC9">
      <w:pPr>
        <w:jc w:val="both"/>
      </w:pPr>
      <w:r w:rsidRPr="00D47429">
        <w:t>Il est apparu nécessaire aux parties ci-dessus désignées de met</w:t>
      </w:r>
      <w:r w:rsidR="00FD42F5" w:rsidRPr="00D47429">
        <w:t xml:space="preserve">tre en œuvre des mesures en faveur de la prévention et sur le compte personnel de prévention ouvert aux salariés exposés à certains facteurs de risques. </w:t>
      </w:r>
    </w:p>
    <w:p w14:paraId="0A6BD5D2" w14:textId="77777777" w:rsidR="00FD42F5" w:rsidRPr="00D47429" w:rsidRDefault="00FD42F5" w:rsidP="00EF3EC9">
      <w:pPr>
        <w:jc w:val="both"/>
      </w:pPr>
    </w:p>
    <w:p w14:paraId="65F69B26" w14:textId="77777777" w:rsidR="001474DD" w:rsidRPr="00D47429" w:rsidRDefault="0053020B" w:rsidP="00EF3EC9">
      <w:pPr>
        <w:jc w:val="both"/>
        <w:rPr>
          <w:color w:val="000000"/>
        </w:rPr>
      </w:pPr>
      <w:r w:rsidRPr="00D47429">
        <w:rPr>
          <w:color w:val="000000"/>
        </w:rPr>
        <w:t>L</w:t>
      </w:r>
      <w:r w:rsidR="00A74BEC" w:rsidRPr="00D47429">
        <w:rPr>
          <w:color w:val="000000"/>
        </w:rPr>
        <w:t xml:space="preserve">a société </w:t>
      </w:r>
      <w:r w:rsidR="00346FD3" w:rsidRPr="00D47429">
        <w:rPr>
          <w:color w:val="000000"/>
        </w:rPr>
        <w:t xml:space="preserve">MICHEL PREMAT </w:t>
      </w:r>
      <w:r w:rsidR="00A74BEC" w:rsidRPr="00D47429">
        <w:rPr>
          <w:color w:val="000000"/>
        </w:rPr>
        <w:t>a effectué un diagnostic des situations de pénibilité, l</w:t>
      </w:r>
      <w:r w:rsidR="007E31BD" w:rsidRPr="00D47429">
        <w:rPr>
          <w:color w:val="000000"/>
        </w:rPr>
        <w:t>equel a permis de conclure que</w:t>
      </w:r>
      <w:r w:rsidR="001474DD" w:rsidRPr="00D47429">
        <w:rPr>
          <w:color w:val="000000"/>
        </w:rPr>
        <w:t>,</w:t>
      </w:r>
      <w:r w:rsidR="00B6506E" w:rsidRPr="00D47429">
        <w:t xml:space="preserve"> </w:t>
      </w:r>
      <w:r w:rsidR="001474DD" w:rsidRPr="00D47429">
        <w:t xml:space="preserve">à la date du </w:t>
      </w:r>
      <w:r w:rsidR="00346FD3" w:rsidRPr="00D47429">
        <w:t>31/12/2023</w:t>
      </w:r>
      <w:r w:rsidR="001474DD" w:rsidRPr="00D47429">
        <w:t xml:space="preserve">, le nombre de salariés déclarés au titre du compte professionnel de prévention </w:t>
      </w:r>
      <w:r w:rsidR="004402EA" w:rsidRPr="00D47429">
        <w:t xml:space="preserve">(C2P) </w:t>
      </w:r>
      <w:r w:rsidR="001474DD" w:rsidRPr="00D47429">
        <w:t xml:space="preserve">a atteint le seuil de </w:t>
      </w:r>
      <w:r w:rsidR="00346FD3" w:rsidRPr="00D47429">
        <w:t>25%</w:t>
      </w:r>
      <w:r w:rsidR="001474DD" w:rsidRPr="00D47429">
        <w:t xml:space="preserve"> de l’effectif global</w:t>
      </w:r>
      <w:r w:rsidR="00346FD3" w:rsidRPr="00D47429">
        <w:t xml:space="preserve">. </w:t>
      </w:r>
    </w:p>
    <w:p w14:paraId="40AAF40B" w14:textId="77777777" w:rsidR="001474DD" w:rsidRPr="00D47429" w:rsidRDefault="001474DD" w:rsidP="00EF3EC9">
      <w:pPr>
        <w:jc w:val="both"/>
        <w:rPr>
          <w:color w:val="000000"/>
        </w:rPr>
      </w:pPr>
    </w:p>
    <w:p w14:paraId="796131C5" w14:textId="77777777" w:rsidR="00346FD3" w:rsidRDefault="00346FD3" w:rsidP="00EF3EC9">
      <w:pPr>
        <w:jc w:val="both"/>
        <w:rPr>
          <w:color w:val="000000"/>
        </w:rPr>
      </w:pPr>
      <w:r w:rsidRPr="00D47429">
        <w:rPr>
          <w:color w:val="000000"/>
        </w:rPr>
        <w:t xml:space="preserve">Il est également rappelé que l’activité de la société MICHEL PREMAT est la livraison de produits hydrocarbures auprès des stations et particuliers, dans la région Ile De France. Cette activité nécessite par nature de pouvoir accéder aux dépôts pétroliers et également aux stations. Les horaires d’ouvertures des dépôts et de livraisons sont conditionnées aux demandes des clients et la société MICHEL PREMAT ne peut pas y déroger. De plus, les livraisons intervenant en Région Parisienne, les aléas du trafic routier nécessitent d’organiser les trajets sur des horaires décalés et notamment tôt le matin. </w:t>
      </w:r>
      <w:r w:rsidR="00997D0F">
        <w:rPr>
          <w:color w:val="000000"/>
        </w:rPr>
        <w:t>Le constat est l</w:t>
      </w:r>
      <w:r w:rsidRPr="00D47429">
        <w:rPr>
          <w:color w:val="000000"/>
        </w:rPr>
        <w:t>a tendance de ces dernières années est d’avancer les horaires de prises de service afin d’éviter la surcharge du trafic routier.</w:t>
      </w:r>
    </w:p>
    <w:p w14:paraId="20BF425D" w14:textId="77777777" w:rsidR="00346FD3" w:rsidRDefault="00346FD3" w:rsidP="00EF3EC9">
      <w:pPr>
        <w:jc w:val="both"/>
        <w:rPr>
          <w:color w:val="000000"/>
        </w:rPr>
      </w:pPr>
    </w:p>
    <w:p w14:paraId="64619D8F" w14:textId="77777777" w:rsidR="00A74BEC" w:rsidRPr="00B6506E" w:rsidRDefault="001474DD" w:rsidP="00EF3EC9">
      <w:pPr>
        <w:jc w:val="both"/>
      </w:pPr>
      <w:r>
        <w:rPr>
          <w:color w:val="000000"/>
        </w:rPr>
        <w:t>Ce constat a</w:t>
      </w:r>
      <w:r w:rsidR="00A74BEC">
        <w:rPr>
          <w:color w:val="000000"/>
        </w:rPr>
        <w:t xml:space="preserve"> entraîné </w:t>
      </w:r>
      <w:r w:rsidR="00B6506E">
        <w:rPr>
          <w:color w:val="000000"/>
        </w:rPr>
        <w:t xml:space="preserve">l’ouverture </w:t>
      </w:r>
      <w:r w:rsidR="00A74BEC">
        <w:rPr>
          <w:color w:val="000000"/>
        </w:rPr>
        <w:t>de négociations en vue de l'élaboration de mesures de prévention</w:t>
      </w:r>
      <w:r w:rsidR="00B6506E">
        <w:rPr>
          <w:color w:val="000000"/>
        </w:rPr>
        <w:t xml:space="preserve"> des effets de l’exposition à certains facteurs de risques professionnels</w:t>
      </w:r>
      <w:r w:rsidR="00A74BEC">
        <w:rPr>
          <w:color w:val="000000"/>
        </w:rPr>
        <w:t>, consignées dans le présent accord.</w:t>
      </w:r>
    </w:p>
    <w:p w14:paraId="0FE6647F" w14:textId="77777777" w:rsidR="00A74BEC" w:rsidRDefault="00A74BEC" w:rsidP="00EF3EC9">
      <w:pPr>
        <w:jc w:val="both"/>
        <w:rPr>
          <w:color w:val="000000"/>
        </w:rPr>
      </w:pPr>
    </w:p>
    <w:p w14:paraId="14AA250B" w14:textId="77777777" w:rsidR="00A74BEC" w:rsidRDefault="00A74BEC" w:rsidP="00EF3EC9">
      <w:pPr>
        <w:pStyle w:val="Titre1"/>
        <w:tabs>
          <w:tab w:val="left" w:pos="0"/>
        </w:tabs>
        <w:jc w:val="both"/>
      </w:pPr>
      <w:r>
        <w:t>I - OBJET</w:t>
      </w:r>
    </w:p>
    <w:p w14:paraId="5E5BE6B8" w14:textId="77777777" w:rsidR="00A74BEC" w:rsidRDefault="00A74BEC" w:rsidP="00EF3EC9">
      <w:pPr>
        <w:jc w:val="both"/>
        <w:rPr>
          <w:color w:val="000000"/>
        </w:rPr>
      </w:pPr>
    </w:p>
    <w:p w14:paraId="06AF04E0" w14:textId="77777777" w:rsidR="00CA5CE7" w:rsidRDefault="00395FC4" w:rsidP="00EF3EC9">
      <w:pPr>
        <w:jc w:val="both"/>
        <w:rPr>
          <w:color w:val="000000"/>
        </w:rPr>
      </w:pPr>
      <w:r>
        <w:rPr>
          <w:color w:val="000000"/>
        </w:rPr>
        <w:t>Le présent accord définit les mesures aya</w:t>
      </w:r>
      <w:r w:rsidR="00A171BD">
        <w:rPr>
          <w:color w:val="000000"/>
        </w:rPr>
        <w:t xml:space="preserve">nt pour objet de prévenir et/ou </w:t>
      </w:r>
      <w:r>
        <w:rPr>
          <w:color w:val="000000"/>
        </w:rPr>
        <w:t>compenser l’</w:t>
      </w:r>
      <w:r w:rsidR="00A171BD">
        <w:rPr>
          <w:color w:val="000000"/>
        </w:rPr>
        <w:t xml:space="preserve">exposition aux travaux pénibles, </w:t>
      </w:r>
      <w:r w:rsidR="00CA5CE7">
        <w:rPr>
          <w:color w:val="000000"/>
        </w:rPr>
        <w:t>à savoir :</w:t>
      </w:r>
    </w:p>
    <w:p w14:paraId="035ACBA9" w14:textId="77777777" w:rsidR="00FD42F5" w:rsidRDefault="00FD42F5" w:rsidP="00EF3EC9">
      <w:pPr>
        <w:jc w:val="both"/>
        <w:rPr>
          <w:color w:val="000000"/>
        </w:rPr>
      </w:pPr>
    </w:p>
    <w:p w14:paraId="4D43D468" w14:textId="77777777" w:rsidR="00FD42F5" w:rsidRDefault="00FD42F5" w:rsidP="00EF3EC9">
      <w:pPr>
        <w:jc w:val="both"/>
        <w:rPr>
          <w:color w:val="000000"/>
        </w:rPr>
      </w:pPr>
      <w:r>
        <w:rPr>
          <w:color w:val="000000"/>
        </w:rPr>
        <w:t>Contraintes physiques marquées :</w:t>
      </w:r>
    </w:p>
    <w:p w14:paraId="3E387498" w14:textId="77777777" w:rsidR="00FD42F5" w:rsidRDefault="00FD42F5" w:rsidP="00FD42F5">
      <w:pPr>
        <w:numPr>
          <w:ilvl w:val="0"/>
          <w:numId w:val="3"/>
        </w:numPr>
        <w:jc w:val="both"/>
        <w:rPr>
          <w:color w:val="000000"/>
        </w:rPr>
      </w:pPr>
      <w:proofErr w:type="gramStart"/>
      <w:r>
        <w:rPr>
          <w:color w:val="000000"/>
        </w:rPr>
        <w:t>manutention</w:t>
      </w:r>
      <w:proofErr w:type="gramEnd"/>
      <w:r>
        <w:rPr>
          <w:color w:val="000000"/>
        </w:rPr>
        <w:t xml:space="preserve"> manuelle de charges,</w:t>
      </w:r>
    </w:p>
    <w:p w14:paraId="16DDCAC1" w14:textId="77777777" w:rsidR="00FD42F5" w:rsidRDefault="00FD42F5" w:rsidP="00FD42F5">
      <w:pPr>
        <w:numPr>
          <w:ilvl w:val="0"/>
          <w:numId w:val="3"/>
        </w:numPr>
        <w:jc w:val="both"/>
        <w:rPr>
          <w:color w:val="000000"/>
        </w:rPr>
      </w:pPr>
      <w:proofErr w:type="gramStart"/>
      <w:r>
        <w:rPr>
          <w:color w:val="000000"/>
        </w:rPr>
        <w:t>postures</w:t>
      </w:r>
      <w:proofErr w:type="gramEnd"/>
      <w:r>
        <w:rPr>
          <w:color w:val="000000"/>
        </w:rPr>
        <w:t xml:space="preserve"> pénibles,</w:t>
      </w:r>
    </w:p>
    <w:p w14:paraId="55B8184B" w14:textId="77777777" w:rsidR="00FD42F5" w:rsidRDefault="00FB691B" w:rsidP="00FD42F5">
      <w:pPr>
        <w:numPr>
          <w:ilvl w:val="0"/>
          <w:numId w:val="3"/>
        </w:numPr>
        <w:jc w:val="both"/>
        <w:rPr>
          <w:color w:val="000000"/>
        </w:rPr>
      </w:pPr>
      <w:proofErr w:type="gramStart"/>
      <w:r>
        <w:rPr>
          <w:color w:val="000000"/>
        </w:rPr>
        <w:t>vibrations</w:t>
      </w:r>
      <w:proofErr w:type="gramEnd"/>
      <w:r>
        <w:rPr>
          <w:color w:val="000000"/>
        </w:rPr>
        <w:t xml:space="preserve"> mécaniques.</w:t>
      </w:r>
    </w:p>
    <w:p w14:paraId="1288C858" w14:textId="77777777" w:rsidR="00FD42F5" w:rsidRDefault="00FD42F5" w:rsidP="00EF3EC9">
      <w:pPr>
        <w:jc w:val="both"/>
        <w:rPr>
          <w:color w:val="000000"/>
        </w:rPr>
      </w:pPr>
    </w:p>
    <w:p w14:paraId="247A9C4E" w14:textId="77777777" w:rsidR="00FD42F5" w:rsidRDefault="00FD42F5" w:rsidP="00EF3EC9">
      <w:pPr>
        <w:jc w:val="both"/>
        <w:rPr>
          <w:color w:val="000000"/>
        </w:rPr>
      </w:pPr>
      <w:r>
        <w:rPr>
          <w:color w:val="000000"/>
        </w:rPr>
        <w:t>Environnement physique agressif :</w:t>
      </w:r>
    </w:p>
    <w:p w14:paraId="0ECB28FE" w14:textId="77777777" w:rsidR="00FD42F5" w:rsidRDefault="00FD42F5" w:rsidP="00FD42F5">
      <w:pPr>
        <w:numPr>
          <w:ilvl w:val="0"/>
          <w:numId w:val="3"/>
        </w:numPr>
        <w:jc w:val="both"/>
        <w:rPr>
          <w:color w:val="000000"/>
        </w:rPr>
      </w:pPr>
      <w:proofErr w:type="gramStart"/>
      <w:r>
        <w:rPr>
          <w:color w:val="000000"/>
        </w:rPr>
        <w:t>activité</w:t>
      </w:r>
      <w:proofErr w:type="gramEnd"/>
      <w:r>
        <w:rPr>
          <w:color w:val="000000"/>
        </w:rPr>
        <w:t xml:space="preserve"> en milieu hyperbare,</w:t>
      </w:r>
    </w:p>
    <w:p w14:paraId="22F044C8" w14:textId="77777777" w:rsidR="00FD42F5" w:rsidRDefault="00FD42F5" w:rsidP="00FD42F5">
      <w:pPr>
        <w:numPr>
          <w:ilvl w:val="0"/>
          <w:numId w:val="3"/>
        </w:numPr>
        <w:jc w:val="both"/>
        <w:rPr>
          <w:color w:val="000000"/>
        </w:rPr>
      </w:pPr>
      <w:proofErr w:type="gramStart"/>
      <w:r>
        <w:rPr>
          <w:color w:val="000000"/>
        </w:rPr>
        <w:t>agents</w:t>
      </w:r>
      <w:proofErr w:type="gramEnd"/>
      <w:r>
        <w:rPr>
          <w:color w:val="000000"/>
        </w:rPr>
        <w:t xml:space="preserve"> chimiques dangereux.</w:t>
      </w:r>
    </w:p>
    <w:p w14:paraId="768B8272" w14:textId="77777777" w:rsidR="00FB691B" w:rsidRPr="00FB691B" w:rsidRDefault="00FB691B" w:rsidP="00FB691B">
      <w:pPr>
        <w:numPr>
          <w:ilvl w:val="0"/>
          <w:numId w:val="3"/>
        </w:numPr>
        <w:jc w:val="both"/>
        <w:rPr>
          <w:color w:val="000000"/>
        </w:rPr>
      </w:pPr>
      <w:proofErr w:type="gramStart"/>
      <w:r>
        <w:rPr>
          <w:color w:val="000000"/>
        </w:rPr>
        <w:t>températures</w:t>
      </w:r>
      <w:proofErr w:type="gramEnd"/>
      <w:r>
        <w:rPr>
          <w:color w:val="000000"/>
        </w:rPr>
        <w:t xml:space="preserve"> extrêmes,</w:t>
      </w:r>
    </w:p>
    <w:p w14:paraId="61184ECA" w14:textId="77777777" w:rsidR="00FD42F5" w:rsidRDefault="00FB691B" w:rsidP="00FD42F5">
      <w:pPr>
        <w:numPr>
          <w:ilvl w:val="0"/>
          <w:numId w:val="3"/>
        </w:numPr>
        <w:jc w:val="both"/>
        <w:rPr>
          <w:color w:val="000000"/>
        </w:rPr>
      </w:pPr>
      <w:proofErr w:type="gramStart"/>
      <w:r>
        <w:rPr>
          <w:color w:val="000000"/>
        </w:rPr>
        <w:t>bruit</w:t>
      </w:r>
      <w:proofErr w:type="gramEnd"/>
      <w:r>
        <w:rPr>
          <w:color w:val="000000"/>
        </w:rPr>
        <w:t>.</w:t>
      </w:r>
    </w:p>
    <w:p w14:paraId="7C93937D" w14:textId="77777777" w:rsidR="00FD42F5" w:rsidRDefault="00FD42F5" w:rsidP="00EF3EC9">
      <w:pPr>
        <w:jc w:val="both"/>
        <w:rPr>
          <w:color w:val="000000"/>
        </w:rPr>
      </w:pPr>
    </w:p>
    <w:p w14:paraId="448E2922" w14:textId="77777777" w:rsidR="00FD42F5" w:rsidRDefault="00FD42F5" w:rsidP="00EF3EC9">
      <w:pPr>
        <w:jc w:val="both"/>
        <w:rPr>
          <w:color w:val="000000"/>
        </w:rPr>
      </w:pPr>
      <w:r>
        <w:rPr>
          <w:color w:val="000000"/>
        </w:rPr>
        <w:t>Rythmes de travail :</w:t>
      </w:r>
    </w:p>
    <w:p w14:paraId="1CCCC79C" w14:textId="77777777" w:rsidR="00FD42F5" w:rsidRDefault="00FD42F5" w:rsidP="00FD42F5">
      <w:pPr>
        <w:numPr>
          <w:ilvl w:val="0"/>
          <w:numId w:val="3"/>
        </w:numPr>
        <w:jc w:val="both"/>
        <w:rPr>
          <w:color w:val="000000"/>
        </w:rPr>
      </w:pPr>
      <w:r>
        <w:rPr>
          <w:color w:val="000000"/>
        </w:rPr>
        <w:t>Travail de nuit,</w:t>
      </w:r>
    </w:p>
    <w:p w14:paraId="77125F5F" w14:textId="77777777" w:rsidR="00A171BD" w:rsidRDefault="00FD42F5" w:rsidP="00EF3EC9">
      <w:pPr>
        <w:numPr>
          <w:ilvl w:val="0"/>
          <w:numId w:val="3"/>
        </w:numPr>
        <w:jc w:val="both"/>
        <w:rPr>
          <w:color w:val="000000"/>
        </w:rPr>
      </w:pPr>
      <w:r>
        <w:rPr>
          <w:color w:val="000000"/>
        </w:rPr>
        <w:t xml:space="preserve">Travail répétitif, </w:t>
      </w:r>
    </w:p>
    <w:p w14:paraId="16E1A617" w14:textId="77777777" w:rsidR="00A74BEC" w:rsidRDefault="00B215B3" w:rsidP="00EF3EC9">
      <w:pPr>
        <w:numPr>
          <w:ilvl w:val="0"/>
          <w:numId w:val="3"/>
        </w:numPr>
        <w:jc w:val="both"/>
        <w:rPr>
          <w:color w:val="000000"/>
        </w:rPr>
      </w:pPr>
      <w:r>
        <w:rPr>
          <w:color w:val="000000"/>
        </w:rPr>
        <w:t>T</w:t>
      </w:r>
      <w:r w:rsidR="00FD42F5">
        <w:rPr>
          <w:color w:val="000000"/>
        </w:rPr>
        <w:t>ravail en équipes successives</w:t>
      </w:r>
      <w:r w:rsidR="00FB691B">
        <w:rPr>
          <w:color w:val="000000"/>
        </w:rPr>
        <w:t>.</w:t>
      </w:r>
    </w:p>
    <w:p w14:paraId="69AD8D74" w14:textId="77777777" w:rsidR="00346FD3" w:rsidRDefault="00346FD3" w:rsidP="00346FD3">
      <w:pPr>
        <w:jc w:val="both"/>
        <w:rPr>
          <w:color w:val="000000"/>
        </w:rPr>
      </w:pPr>
    </w:p>
    <w:p w14:paraId="421897D2" w14:textId="77777777" w:rsidR="00A74BEC" w:rsidRDefault="00A74BEC" w:rsidP="00AA061C">
      <w:pPr>
        <w:pStyle w:val="Titre1"/>
        <w:numPr>
          <w:ilvl w:val="0"/>
          <w:numId w:val="0"/>
        </w:numPr>
        <w:jc w:val="both"/>
      </w:pPr>
      <w:r>
        <w:t>II - CHAMP D’APPLICATION</w:t>
      </w:r>
    </w:p>
    <w:p w14:paraId="448536B8" w14:textId="77777777" w:rsidR="00395FC4" w:rsidRPr="00395FC4" w:rsidRDefault="00395FC4" w:rsidP="00EF3EC9">
      <w:pPr>
        <w:numPr>
          <w:ilvl w:val="0"/>
          <w:numId w:val="1"/>
        </w:numPr>
        <w:jc w:val="both"/>
      </w:pPr>
    </w:p>
    <w:p w14:paraId="45910C1B" w14:textId="77777777" w:rsidR="00346FD3" w:rsidRPr="00D47429" w:rsidRDefault="00395FC4" w:rsidP="00EF3EC9">
      <w:pPr>
        <w:numPr>
          <w:ilvl w:val="0"/>
          <w:numId w:val="1"/>
        </w:numPr>
        <w:jc w:val="both"/>
      </w:pPr>
      <w:r w:rsidRPr="00D47429">
        <w:rPr>
          <w:color w:val="000000"/>
        </w:rPr>
        <w:t xml:space="preserve">Le présent accord s’applique aux catégories de personnel exposées aux facteurs de pénibilité </w:t>
      </w:r>
      <w:r w:rsidR="00B6506E" w:rsidRPr="00D47429">
        <w:rPr>
          <w:color w:val="000000"/>
        </w:rPr>
        <w:t>visés ci-dessus.</w:t>
      </w:r>
      <w:r w:rsidR="00346FD3" w:rsidRPr="00D47429">
        <w:rPr>
          <w:color w:val="000000"/>
        </w:rPr>
        <w:t xml:space="preserve"> </w:t>
      </w:r>
    </w:p>
    <w:p w14:paraId="688A4AC9" w14:textId="77777777" w:rsidR="00395FC4" w:rsidRPr="00D47429" w:rsidRDefault="00346FD3" w:rsidP="00EF3EC9">
      <w:pPr>
        <w:numPr>
          <w:ilvl w:val="0"/>
          <w:numId w:val="1"/>
        </w:numPr>
        <w:jc w:val="both"/>
      </w:pPr>
      <w:r w:rsidRPr="00D47429">
        <w:rPr>
          <w:color w:val="000000"/>
        </w:rPr>
        <w:t xml:space="preserve">Dans notre périmètre d’activité, seul le travail de nuit </w:t>
      </w:r>
      <w:r w:rsidR="004D6DFA" w:rsidRPr="00D47429">
        <w:rPr>
          <w:color w:val="000000"/>
        </w:rPr>
        <w:t xml:space="preserve">est comptabilisé en tant que </w:t>
      </w:r>
      <w:r w:rsidRPr="00D47429">
        <w:rPr>
          <w:color w:val="000000"/>
        </w:rPr>
        <w:t xml:space="preserve">facteur de pénibilité </w:t>
      </w:r>
      <w:r w:rsidR="004D6DFA" w:rsidRPr="00D47429">
        <w:rPr>
          <w:color w:val="000000"/>
        </w:rPr>
        <w:t>au titre du compte professionnel de prévention C2P.</w:t>
      </w:r>
    </w:p>
    <w:p w14:paraId="1C63FF34" w14:textId="77777777" w:rsidR="00A171BD" w:rsidRPr="001474DD" w:rsidRDefault="00A171BD" w:rsidP="001474DD">
      <w:pPr>
        <w:numPr>
          <w:ilvl w:val="0"/>
          <w:numId w:val="1"/>
        </w:numPr>
        <w:jc w:val="both"/>
        <w:rPr>
          <w:color w:val="000000"/>
        </w:rPr>
      </w:pPr>
    </w:p>
    <w:p w14:paraId="43421CDF" w14:textId="77777777" w:rsidR="00A74BEC" w:rsidRDefault="00A74BEC" w:rsidP="00EF3EC9">
      <w:pPr>
        <w:jc w:val="both"/>
        <w:rPr>
          <w:color w:val="000000"/>
        </w:rPr>
      </w:pPr>
      <w:r>
        <w:rPr>
          <w:b/>
          <w:color w:val="000000"/>
        </w:rPr>
        <w:t>III - MESURES ADOPTEES</w:t>
      </w:r>
    </w:p>
    <w:p w14:paraId="5A5A6C94" w14:textId="77777777" w:rsidR="00A74BEC" w:rsidRDefault="00A74BEC" w:rsidP="00EF3EC9">
      <w:pPr>
        <w:jc w:val="both"/>
        <w:rPr>
          <w:color w:val="000000"/>
        </w:rPr>
      </w:pPr>
    </w:p>
    <w:p w14:paraId="5A04543D" w14:textId="77777777" w:rsidR="00A74BEC" w:rsidRDefault="00CA5CE7" w:rsidP="00EF3EC9">
      <w:pPr>
        <w:jc w:val="both"/>
        <w:rPr>
          <w:color w:val="000000"/>
        </w:rPr>
      </w:pPr>
      <w:r>
        <w:rPr>
          <w:color w:val="000000"/>
        </w:rPr>
        <w:t>En</w:t>
      </w:r>
      <w:r w:rsidR="00A74BEC">
        <w:rPr>
          <w:color w:val="000000"/>
        </w:rPr>
        <w:t xml:space="preserve">suite des négociations engagées, et une fois conduites les consultations </w:t>
      </w:r>
      <w:r w:rsidR="00AA061C">
        <w:rPr>
          <w:color w:val="000000"/>
        </w:rPr>
        <w:t xml:space="preserve">du CSE </w:t>
      </w:r>
      <w:r w:rsidR="00A74BEC">
        <w:rPr>
          <w:color w:val="000000"/>
        </w:rPr>
        <w:t>et compte tenu de l’avis de la médecine du travail, il a été convenu l’engagement d'actions, assorties</w:t>
      </w:r>
      <w:r w:rsidR="00B6506E">
        <w:rPr>
          <w:color w:val="000000"/>
        </w:rPr>
        <w:t xml:space="preserve"> d'objectifs et d'indicateurs, </w:t>
      </w:r>
      <w:r w:rsidR="00A74BEC">
        <w:rPr>
          <w:color w:val="000000"/>
        </w:rPr>
        <w:t>selon détail ci-dessous :</w:t>
      </w:r>
    </w:p>
    <w:p w14:paraId="73208644" w14:textId="77777777" w:rsidR="00CA5CE7" w:rsidRDefault="00CA5CE7" w:rsidP="00EF3EC9">
      <w:pPr>
        <w:jc w:val="both"/>
        <w:rPr>
          <w:color w:val="000000"/>
        </w:rPr>
      </w:pPr>
    </w:p>
    <w:p w14:paraId="41CBE44D" w14:textId="77777777" w:rsidR="00394359" w:rsidRDefault="00A74BEC" w:rsidP="00EF3EC9">
      <w:pPr>
        <w:jc w:val="both"/>
        <w:rPr>
          <w:b/>
          <w:color w:val="000000"/>
        </w:rPr>
      </w:pPr>
      <w:r>
        <w:rPr>
          <w:b/>
          <w:color w:val="000000"/>
        </w:rPr>
        <w:t>Thème</w:t>
      </w:r>
      <w:r w:rsidR="001A4D2D">
        <w:rPr>
          <w:b/>
          <w:color w:val="000000"/>
        </w:rPr>
        <w:t>s</w:t>
      </w:r>
      <w:r>
        <w:rPr>
          <w:b/>
          <w:color w:val="000000"/>
        </w:rPr>
        <w:t xml:space="preserve"> de prévention principal</w:t>
      </w:r>
      <w:r w:rsidR="001474DD">
        <w:rPr>
          <w:color w:val="000000"/>
        </w:rPr>
        <w:t> </w:t>
      </w:r>
      <w:r w:rsidR="00394359" w:rsidRPr="002839FB">
        <w:rPr>
          <w:color w:val="000000"/>
        </w:rPr>
        <w:t>:</w:t>
      </w:r>
      <w:r w:rsidR="00394359" w:rsidRPr="00394359">
        <w:rPr>
          <w:b/>
          <w:color w:val="000000"/>
        </w:rPr>
        <w:t xml:space="preserve"> </w:t>
      </w:r>
    </w:p>
    <w:p w14:paraId="460232B7" w14:textId="77777777" w:rsidR="001474DD" w:rsidRDefault="001474DD" w:rsidP="00EF3EC9">
      <w:pPr>
        <w:jc w:val="both"/>
        <w:rPr>
          <w:b/>
          <w:color w:val="000000"/>
        </w:rPr>
      </w:pPr>
    </w:p>
    <w:p w14:paraId="5D608107" w14:textId="77777777" w:rsidR="001474DD" w:rsidRPr="00D47429" w:rsidRDefault="001474DD" w:rsidP="001474DD">
      <w:pPr>
        <w:numPr>
          <w:ilvl w:val="0"/>
          <w:numId w:val="2"/>
        </w:numPr>
        <w:tabs>
          <w:tab w:val="clear" w:pos="-218"/>
          <w:tab w:val="num" w:pos="0"/>
        </w:tabs>
        <w:ind w:left="720"/>
        <w:jc w:val="both"/>
        <w:rPr>
          <w:i/>
          <w:color w:val="000000"/>
        </w:rPr>
      </w:pPr>
      <w:r w:rsidRPr="00D47429">
        <w:rPr>
          <w:color w:val="000000"/>
        </w:rPr>
        <w:t>Réduction des poly-expositions aux facteurs de pénibilité au-delà des seuils prévus</w:t>
      </w:r>
      <w:r w:rsidR="004D6DFA" w:rsidRPr="00D47429">
        <w:rPr>
          <w:color w:val="000000"/>
        </w:rPr>
        <w:t> : à ce jour nous n’en avons pas, vérifi</w:t>
      </w:r>
      <w:r w:rsidR="00D47429" w:rsidRPr="00D47429">
        <w:rPr>
          <w:color w:val="000000"/>
        </w:rPr>
        <w:t>cation d</w:t>
      </w:r>
      <w:r w:rsidR="004D6DFA" w:rsidRPr="00D47429">
        <w:rPr>
          <w:color w:val="000000"/>
        </w:rPr>
        <w:t>es effectifs tous les ans.</w:t>
      </w:r>
    </w:p>
    <w:p w14:paraId="5A42CE9F" w14:textId="77777777" w:rsidR="001474DD" w:rsidRPr="00BF5BA7" w:rsidRDefault="001474DD" w:rsidP="001474DD">
      <w:pPr>
        <w:numPr>
          <w:ilvl w:val="0"/>
          <w:numId w:val="2"/>
        </w:numPr>
        <w:tabs>
          <w:tab w:val="clear" w:pos="-218"/>
          <w:tab w:val="num" w:pos="0"/>
        </w:tabs>
        <w:ind w:left="720"/>
        <w:jc w:val="both"/>
        <w:rPr>
          <w:i/>
          <w:strike/>
          <w:color w:val="000000"/>
        </w:rPr>
      </w:pPr>
      <w:r w:rsidRPr="002839FB">
        <w:rPr>
          <w:color w:val="000000"/>
        </w:rPr>
        <w:t xml:space="preserve">Adaptation et </w:t>
      </w:r>
      <w:r>
        <w:rPr>
          <w:color w:val="000000"/>
        </w:rPr>
        <w:t>aménagement du poste de travail</w:t>
      </w:r>
      <w:r w:rsidR="00D47429">
        <w:rPr>
          <w:color w:val="000000"/>
        </w:rPr>
        <w:t> : chaque situation sera étudiée.</w:t>
      </w:r>
    </w:p>
    <w:p w14:paraId="4FFD84E0" w14:textId="77777777" w:rsidR="001474DD" w:rsidRPr="00D47429" w:rsidRDefault="001474DD" w:rsidP="001474DD">
      <w:pPr>
        <w:numPr>
          <w:ilvl w:val="0"/>
          <w:numId w:val="2"/>
        </w:numPr>
        <w:tabs>
          <w:tab w:val="clear" w:pos="-218"/>
          <w:tab w:val="num" w:pos="0"/>
        </w:tabs>
        <w:ind w:left="720"/>
        <w:jc w:val="both"/>
        <w:rPr>
          <w:i/>
          <w:color w:val="000000"/>
        </w:rPr>
      </w:pPr>
      <w:r w:rsidRPr="00D47429">
        <w:rPr>
          <w:color w:val="000000"/>
        </w:rPr>
        <w:t>Réduction des expositions aux facteurs de pénibilité</w:t>
      </w:r>
      <w:r w:rsidR="004D6DFA" w:rsidRPr="00D47429">
        <w:rPr>
          <w:color w:val="000000"/>
        </w:rPr>
        <w:t> : dans notre activité cette réduction n’est pas possible</w:t>
      </w:r>
      <w:r w:rsidR="008C0DBE" w:rsidRPr="00D47429">
        <w:rPr>
          <w:color w:val="000000"/>
        </w:rPr>
        <w:t xml:space="preserve"> concernant le travail de nuit.</w:t>
      </w:r>
    </w:p>
    <w:p w14:paraId="4BDF5A6B" w14:textId="77777777" w:rsidR="00394359" w:rsidRDefault="00394359" w:rsidP="00EF3EC9">
      <w:pPr>
        <w:tabs>
          <w:tab w:val="left" w:pos="360"/>
        </w:tabs>
        <w:ind w:left="15" w:hanging="360"/>
        <w:jc w:val="both"/>
      </w:pPr>
    </w:p>
    <w:p w14:paraId="529C9AEE" w14:textId="77777777" w:rsidR="001474DD" w:rsidRDefault="00394359" w:rsidP="001474DD">
      <w:pPr>
        <w:tabs>
          <w:tab w:val="left" w:pos="360"/>
        </w:tabs>
        <w:ind w:left="15" w:hanging="360"/>
        <w:jc w:val="both"/>
        <w:rPr>
          <w:color w:val="000000"/>
        </w:rPr>
      </w:pPr>
      <w:r>
        <w:rPr>
          <w:b/>
          <w:color w:val="000000"/>
        </w:rPr>
        <w:tab/>
        <w:t>Thèmes de prévention secondaire</w:t>
      </w:r>
      <w:r w:rsidR="00D47429">
        <w:rPr>
          <w:b/>
          <w:color w:val="000000"/>
        </w:rPr>
        <w:t xml:space="preserve"> </w:t>
      </w:r>
      <w:r w:rsidR="001474DD" w:rsidRPr="002839FB">
        <w:rPr>
          <w:i/>
          <w:color w:val="000000"/>
        </w:rPr>
        <w:t>:</w:t>
      </w:r>
    </w:p>
    <w:p w14:paraId="5CF0710E" w14:textId="77777777" w:rsidR="001474DD" w:rsidRDefault="001474DD" w:rsidP="001474DD">
      <w:pPr>
        <w:jc w:val="both"/>
        <w:rPr>
          <w:color w:val="000000"/>
        </w:rPr>
      </w:pPr>
    </w:p>
    <w:p w14:paraId="0F2E02B3" w14:textId="77777777" w:rsidR="001474DD" w:rsidRPr="00D47429" w:rsidRDefault="001474DD" w:rsidP="001474DD">
      <w:pPr>
        <w:numPr>
          <w:ilvl w:val="0"/>
          <w:numId w:val="2"/>
        </w:numPr>
        <w:tabs>
          <w:tab w:val="clear" w:pos="-218"/>
          <w:tab w:val="num" w:pos="0"/>
        </w:tabs>
        <w:ind w:left="720"/>
        <w:jc w:val="both"/>
        <w:rPr>
          <w:i/>
          <w:color w:val="000000"/>
        </w:rPr>
      </w:pPr>
      <w:r w:rsidRPr="00D47429">
        <w:rPr>
          <w:color w:val="000000"/>
        </w:rPr>
        <w:t>Amélioration des conditions de travail, notamment sur le plan organisationnel</w:t>
      </w:r>
    </w:p>
    <w:p w14:paraId="732A53FB" w14:textId="77777777" w:rsidR="001474DD" w:rsidRPr="00D47429" w:rsidRDefault="001474DD" w:rsidP="001474DD">
      <w:pPr>
        <w:numPr>
          <w:ilvl w:val="0"/>
          <w:numId w:val="2"/>
        </w:numPr>
        <w:tabs>
          <w:tab w:val="clear" w:pos="-218"/>
          <w:tab w:val="num" w:pos="0"/>
        </w:tabs>
        <w:ind w:left="720"/>
        <w:jc w:val="both"/>
        <w:rPr>
          <w:i/>
          <w:color w:val="000000"/>
        </w:rPr>
      </w:pPr>
      <w:r w:rsidRPr="00D47429">
        <w:rPr>
          <w:color w:val="000000"/>
        </w:rPr>
        <w:t>Développement des compétences et des qualifications</w:t>
      </w:r>
      <w:r w:rsidR="004D6DFA" w:rsidRPr="00D47429">
        <w:rPr>
          <w:color w:val="000000"/>
        </w:rPr>
        <w:t> : possibilité de missions de tutorat pour les intégrations des nouveaux conducteurs.</w:t>
      </w:r>
    </w:p>
    <w:p w14:paraId="39E4C4E9" w14:textId="77777777" w:rsidR="001474DD" w:rsidRPr="00D47429" w:rsidRDefault="001474DD" w:rsidP="001474DD">
      <w:pPr>
        <w:numPr>
          <w:ilvl w:val="0"/>
          <w:numId w:val="2"/>
        </w:numPr>
        <w:tabs>
          <w:tab w:val="clear" w:pos="-218"/>
          <w:tab w:val="num" w:pos="0"/>
        </w:tabs>
        <w:ind w:left="720"/>
        <w:jc w:val="both"/>
        <w:rPr>
          <w:i/>
          <w:color w:val="000000"/>
        </w:rPr>
      </w:pPr>
      <w:r w:rsidRPr="00D47429">
        <w:rPr>
          <w:color w:val="000000"/>
        </w:rPr>
        <w:t>Aménagement des fins de carrière</w:t>
      </w:r>
      <w:r w:rsidR="004D6DFA" w:rsidRPr="00D47429">
        <w:rPr>
          <w:color w:val="000000"/>
        </w:rPr>
        <w:t> : possibilité d’aménagement à temps partiel par jour complet de travail.</w:t>
      </w:r>
    </w:p>
    <w:p w14:paraId="1862FAE2" w14:textId="77777777" w:rsidR="001474DD" w:rsidRPr="00D47429" w:rsidRDefault="001474DD" w:rsidP="001474DD">
      <w:pPr>
        <w:numPr>
          <w:ilvl w:val="0"/>
          <w:numId w:val="2"/>
        </w:numPr>
        <w:tabs>
          <w:tab w:val="clear" w:pos="-218"/>
          <w:tab w:val="num" w:pos="0"/>
        </w:tabs>
        <w:ind w:left="720"/>
        <w:jc w:val="both"/>
        <w:rPr>
          <w:i/>
          <w:color w:val="000000"/>
        </w:rPr>
      </w:pPr>
      <w:r w:rsidRPr="00D47429">
        <w:rPr>
          <w:color w:val="000000"/>
        </w:rPr>
        <w:t>Maintien en activité des salariés exposés aux facteurs de pénibilité</w:t>
      </w:r>
      <w:r w:rsidR="004D6DFA" w:rsidRPr="00D47429">
        <w:rPr>
          <w:color w:val="000000"/>
        </w:rPr>
        <w:t> : possibilité d’un accompagnement personnalisé via le programme de prévention de la CARCEPT.</w:t>
      </w:r>
    </w:p>
    <w:p w14:paraId="283F7A95" w14:textId="77777777" w:rsidR="001474DD" w:rsidRPr="00A01C7B" w:rsidRDefault="001474DD" w:rsidP="00BF5BA7">
      <w:pPr>
        <w:ind w:left="720"/>
        <w:jc w:val="both"/>
        <w:rPr>
          <w:i/>
          <w:color w:val="000000"/>
        </w:rPr>
      </w:pPr>
    </w:p>
    <w:p w14:paraId="264E6EBC" w14:textId="77777777" w:rsidR="00A74BEC" w:rsidRDefault="00A74BEC" w:rsidP="00EF3EC9">
      <w:pPr>
        <w:pStyle w:val="Titre1"/>
        <w:tabs>
          <w:tab w:val="left" w:pos="0"/>
        </w:tabs>
        <w:jc w:val="both"/>
      </w:pPr>
      <w:r>
        <w:t>IV - DUREE DE L’ACCORD ET SUIVI</w:t>
      </w:r>
    </w:p>
    <w:p w14:paraId="29FAFC83" w14:textId="77777777" w:rsidR="001474DD" w:rsidRPr="001474DD" w:rsidRDefault="001474DD" w:rsidP="001474DD"/>
    <w:p w14:paraId="1CB5FBBE" w14:textId="77777777" w:rsidR="001474DD" w:rsidRPr="00D47429" w:rsidRDefault="001474DD" w:rsidP="001474DD">
      <w:pPr>
        <w:pStyle w:val="Sansinterligne"/>
        <w:numPr>
          <w:ilvl w:val="0"/>
          <w:numId w:val="1"/>
        </w:numPr>
        <w:jc w:val="both"/>
        <w:rPr>
          <w:rFonts w:ascii="Times New Roman" w:hAnsi="Times New Roman" w:cs="Times New Roman"/>
          <w:sz w:val="24"/>
          <w:szCs w:val="24"/>
          <w:lang w:val="fr-FR"/>
        </w:rPr>
      </w:pPr>
      <w:r w:rsidRPr="00D47429">
        <w:rPr>
          <w:rFonts w:ascii="Times New Roman" w:hAnsi="Times New Roman" w:cs="Times New Roman"/>
          <w:sz w:val="24"/>
          <w:szCs w:val="24"/>
          <w:lang w:val="fr-FR"/>
        </w:rPr>
        <w:t>Les indicateurs et les objectifs chiffrés définis au présent plan d’action s’apprécient à l’intérieur de chacun des exercices suivants :</w:t>
      </w:r>
      <w:r w:rsidR="004D6DFA" w:rsidRPr="00D47429">
        <w:rPr>
          <w:rFonts w:ascii="Times New Roman" w:hAnsi="Times New Roman" w:cs="Times New Roman"/>
          <w:sz w:val="24"/>
          <w:szCs w:val="24"/>
          <w:lang w:val="fr-FR"/>
        </w:rPr>
        <w:t xml:space="preserve"> 202</w:t>
      </w:r>
      <w:r w:rsidR="00D47429" w:rsidRPr="00D47429">
        <w:rPr>
          <w:rFonts w:ascii="Times New Roman" w:hAnsi="Times New Roman" w:cs="Times New Roman"/>
          <w:sz w:val="24"/>
          <w:szCs w:val="24"/>
          <w:lang w:val="fr-FR"/>
        </w:rPr>
        <w:t>3</w:t>
      </w:r>
      <w:r w:rsidR="004D6DFA" w:rsidRPr="00D47429">
        <w:rPr>
          <w:rFonts w:ascii="Times New Roman" w:hAnsi="Times New Roman" w:cs="Times New Roman"/>
          <w:sz w:val="24"/>
          <w:szCs w:val="24"/>
          <w:lang w:val="fr-FR"/>
        </w:rPr>
        <w:t xml:space="preserve"> à 202</w:t>
      </w:r>
      <w:r w:rsidR="00D47429" w:rsidRPr="00D47429">
        <w:rPr>
          <w:rFonts w:ascii="Times New Roman" w:hAnsi="Times New Roman" w:cs="Times New Roman"/>
          <w:sz w:val="24"/>
          <w:szCs w:val="24"/>
          <w:lang w:val="fr-FR"/>
        </w:rPr>
        <w:t>5</w:t>
      </w:r>
    </w:p>
    <w:p w14:paraId="0C876CD0" w14:textId="77777777" w:rsidR="00A74BEC" w:rsidRDefault="00A74BEC" w:rsidP="00EF3EC9">
      <w:pPr>
        <w:jc w:val="both"/>
      </w:pPr>
    </w:p>
    <w:p w14:paraId="4266114C" w14:textId="77777777" w:rsidR="0053020B" w:rsidRPr="0048697C" w:rsidRDefault="00A74BEC" w:rsidP="00EF3EC9">
      <w:pPr>
        <w:jc w:val="both"/>
        <w:rPr>
          <w:color w:val="000000"/>
        </w:rPr>
      </w:pPr>
      <w:r>
        <w:rPr>
          <w:rStyle w:val="Accentuation"/>
          <w:rFonts w:ascii="Times New Roman" w:hAnsi="Times New Roman"/>
          <w:i w:val="0"/>
          <w:iCs w:val="0"/>
          <w:color w:val="000000"/>
          <w:szCs w:val="24"/>
        </w:rPr>
        <w:t>Le présent accord est conclu pour une durée ferme de 3 ans</w:t>
      </w:r>
      <w:r w:rsidR="0053020B" w:rsidRPr="0053020B">
        <w:rPr>
          <w:color w:val="000000"/>
        </w:rPr>
        <w:t xml:space="preserve"> </w:t>
      </w:r>
      <w:r w:rsidR="0053020B" w:rsidRPr="0048697C">
        <w:rPr>
          <w:color w:val="000000"/>
        </w:rPr>
        <w:t>à l’issue de laquelle il cesse de produire effet</w:t>
      </w:r>
      <w:r w:rsidR="0053020B">
        <w:rPr>
          <w:color w:val="000000"/>
        </w:rPr>
        <w:t xml:space="preserve">. </w:t>
      </w:r>
    </w:p>
    <w:p w14:paraId="60B2711E" w14:textId="77777777" w:rsidR="00A74BEC" w:rsidRDefault="0053020B" w:rsidP="00EF3EC9">
      <w:pPr>
        <w:jc w:val="both"/>
      </w:pPr>
      <w:r>
        <w:tab/>
      </w:r>
    </w:p>
    <w:p w14:paraId="38AA63F1" w14:textId="77777777" w:rsidR="00A74BEC" w:rsidRDefault="00A74BEC" w:rsidP="00EF3EC9">
      <w:pPr>
        <w:pStyle w:val="Corpsdetexte"/>
        <w:rPr>
          <w:rStyle w:val="Accentuation"/>
          <w:rFonts w:ascii="Times New Roman" w:hAnsi="Times New Roman"/>
          <w:i w:val="0"/>
          <w:iCs w:val="0"/>
          <w:szCs w:val="24"/>
        </w:rPr>
      </w:pPr>
      <w:r>
        <w:rPr>
          <w:rStyle w:val="Accentuation"/>
          <w:rFonts w:ascii="Times New Roman" w:hAnsi="Times New Roman"/>
          <w:i w:val="0"/>
          <w:iCs w:val="0"/>
          <w:szCs w:val="24"/>
        </w:rPr>
        <w:t xml:space="preserve">Il peut faire l’objet, à tout moment, d’une révision à la demande de l’une des parties </w:t>
      </w:r>
      <w:r>
        <w:rPr>
          <w:rStyle w:val="Accentuation"/>
          <w:rFonts w:ascii="Times New Roman" w:hAnsi="Times New Roman"/>
          <w:i w:val="0"/>
          <w:iCs w:val="0"/>
          <w:szCs w:val="24"/>
        </w:rPr>
        <w:lastRenderedPageBreak/>
        <w:t xml:space="preserve">signataires, dans le respect des conditions de validité applicables à la conclusion des accords d’entreprise, l’ensemble des organisations syndicales représentatives participant alors à la négociation de l’avenant. </w:t>
      </w:r>
    </w:p>
    <w:p w14:paraId="7BC8D86F" w14:textId="77777777" w:rsidR="0053020B" w:rsidRDefault="0053020B" w:rsidP="00EF3EC9">
      <w:pPr>
        <w:pStyle w:val="Corpsdetexte"/>
        <w:rPr>
          <w:rStyle w:val="Accentuation"/>
          <w:rFonts w:ascii="Times New Roman" w:hAnsi="Times New Roman"/>
          <w:i w:val="0"/>
          <w:iCs w:val="0"/>
          <w:szCs w:val="24"/>
        </w:rPr>
      </w:pPr>
    </w:p>
    <w:p w14:paraId="632409E4" w14:textId="77777777" w:rsidR="0053020B" w:rsidRPr="0053020B" w:rsidRDefault="0053020B" w:rsidP="00EF3EC9">
      <w:pPr>
        <w:jc w:val="both"/>
        <w:rPr>
          <w:color w:val="000000"/>
        </w:rPr>
      </w:pPr>
      <w:r>
        <w:rPr>
          <w:color w:val="000000"/>
        </w:rPr>
        <w:t>La procédure de révision ne peut être engagée que par les syndicats signataires de l’accord ou ayant adhéré à celui-ci jusqu’à la fin du cycle électoral au cours duquel il a été conclu. A l’issue de cette période, elle est ouverte à tous les syndicats représentatifs dans l’entreprise.</w:t>
      </w:r>
    </w:p>
    <w:p w14:paraId="789C5B7F" w14:textId="77777777" w:rsidR="00A74BEC" w:rsidRDefault="00A74BEC" w:rsidP="00EF3EC9">
      <w:pPr>
        <w:pStyle w:val="Corpsdetexte"/>
      </w:pPr>
    </w:p>
    <w:p w14:paraId="216F1804" w14:textId="77777777" w:rsidR="00A74BEC" w:rsidRDefault="00A74BEC" w:rsidP="00EF3EC9">
      <w:pPr>
        <w:pStyle w:val="Corpsdetexte"/>
      </w:pPr>
      <w:r>
        <w:t>La révision peut notamment résulter du niveau d’atteinte des objectifs fixés, mesuré par les indicateurs chiffrés ou des demandes d’actualisati</w:t>
      </w:r>
      <w:r w:rsidR="00394359">
        <w:t xml:space="preserve">on ou de correction émanant </w:t>
      </w:r>
      <w:r w:rsidR="0053020B">
        <w:t xml:space="preserve">des </w:t>
      </w:r>
      <w:r>
        <w:t>administration</w:t>
      </w:r>
      <w:r w:rsidR="004D6DFA">
        <w:t>s</w:t>
      </w:r>
      <w:r>
        <w:t xml:space="preserve"> ou organisme compétents.</w:t>
      </w:r>
    </w:p>
    <w:p w14:paraId="3DF9151D" w14:textId="77777777" w:rsidR="00A74BEC" w:rsidRDefault="00A74BEC" w:rsidP="00EF3EC9">
      <w:pPr>
        <w:jc w:val="both"/>
        <w:rPr>
          <w:color w:val="000000"/>
        </w:rPr>
      </w:pPr>
    </w:p>
    <w:p w14:paraId="17ABD434" w14:textId="77777777" w:rsidR="00A74BEC" w:rsidRDefault="00A74BEC" w:rsidP="00EF3EC9">
      <w:pPr>
        <w:jc w:val="both"/>
        <w:rPr>
          <w:color w:val="000000"/>
        </w:rPr>
      </w:pPr>
      <w:r>
        <w:rPr>
          <w:color w:val="000000"/>
        </w:rPr>
        <w:t xml:space="preserve">Un bilan annuel de la mise en œuvre des actions ci-dessus précisées sera présenté tous les ans </w:t>
      </w:r>
      <w:r w:rsidR="001474DD">
        <w:rPr>
          <w:color w:val="000000"/>
        </w:rPr>
        <w:t xml:space="preserve">au </w:t>
      </w:r>
      <w:r w:rsidR="00123D9B">
        <w:rPr>
          <w:color w:val="000000"/>
        </w:rPr>
        <w:t>CS</w:t>
      </w:r>
      <w:r w:rsidR="00AA061C">
        <w:rPr>
          <w:color w:val="000000"/>
        </w:rPr>
        <w:t>E.</w:t>
      </w:r>
    </w:p>
    <w:p w14:paraId="35F87A20" w14:textId="77777777" w:rsidR="00AA061C" w:rsidRDefault="00AA061C" w:rsidP="00EF3EC9">
      <w:pPr>
        <w:jc w:val="both"/>
        <w:rPr>
          <w:color w:val="000000"/>
        </w:rPr>
      </w:pPr>
    </w:p>
    <w:p w14:paraId="1871F00D" w14:textId="77777777" w:rsidR="00A74BEC" w:rsidRDefault="00A74BEC" w:rsidP="00EF3EC9">
      <w:pPr>
        <w:jc w:val="both"/>
        <w:rPr>
          <w:color w:val="000000"/>
        </w:rPr>
      </w:pPr>
      <w:r>
        <w:rPr>
          <w:b/>
          <w:color w:val="000000"/>
        </w:rPr>
        <w:t xml:space="preserve">V - FORMALITES ET ENTREE EN VIGUEUR </w:t>
      </w:r>
    </w:p>
    <w:p w14:paraId="6612CEB4" w14:textId="77777777" w:rsidR="00A74BEC" w:rsidRDefault="00A74BEC" w:rsidP="00EF3EC9">
      <w:pPr>
        <w:jc w:val="both"/>
        <w:rPr>
          <w:color w:val="000000"/>
        </w:rPr>
      </w:pPr>
    </w:p>
    <w:p w14:paraId="7A90C121" w14:textId="77777777" w:rsidR="0086457A" w:rsidRDefault="0086457A" w:rsidP="0086457A">
      <w:pPr>
        <w:pStyle w:val="Corpsdetexte"/>
      </w:pPr>
      <w:r w:rsidRPr="00DD0998">
        <w:t>Le présent accord est établi en un nombre suffisant d’exemplaires pour remise à chacune des parties signataires.</w:t>
      </w:r>
    </w:p>
    <w:p w14:paraId="1E4E04DA" w14:textId="77777777" w:rsidR="0086457A" w:rsidRDefault="0086457A" w:rsidP="0086457A">
      <w:pPr>
        <w:pStyle w:val="Corpsdetexte"/>
      </w:pPr>
    </w:p>
    <w:p w14:paraId="321CEE65" w14:textId="77777777" w:rsidR="0086457A" w:rsidRDefault="0086457A" w:rsidP="0086457A">
      <w:pPr>
        <w:pStyle w:val="Corpsdetexte"/>
      </w:pPr>
      <w:r>
        <w:t xml:space="preserve">Il est notifié à l’ensemble des organisations syndicales représentatives. </w:t>
      </w:r>
    </w:p>
    <w:p w14:paraId="1AF2724F" w14:textId="77777777" w:rsidR="0086457A" w:rsidRDefault="0086457A" w:rsidP="0086457A">
      <w:pPr>
        <w:pStyle w:val="Corpsdetexte"/>
      </w:pPr>
    </w:p>
    <w:p w14:paraId="6217FD77" w14:textId="77777777" w:rsidR="0086457A" w:rsidRDefault="0086457A" w:rsidP="0086457A">
      <w:pPr>
        <w:pStyle w:val="Corpsdetexte"/>
      </w:pPr>
      <w:r>
        <w:t>Il est déposé à l’Administration du travail dans sa version intégrale, et sa version destinée à publication, sur la plateforme de téléprocédure « Téléaccords ».</w:t>
      </w:r>
    </w:p>
    <w:p w14:paraId="4D63A3FC" w14:textId="77777777" w:rsidR="0086457A" w:rsidRDefault="0086457A" w:rsidP="0086457A">
      <w:pPr>
        <w:pStyle w:val="Corpsdetexte"/>
      </w:pPr>
    </w:p>
    <w:p w14:paraId="0296C7A7" w14:textId="77777777" w:rsidR="0086457A" w:rsidRDefault="0086457A" w:rsidP="0086457A">
      <w:pPr>
        <w:pStyle w:val="Corpsdetexte"/>
      </w:pPr>
      <w:r>
        <w:t>Un exemplaire papier est déposé au greffe du Conseil des Prud’hommes du lieu de sa conclusion.</w:t>
      </w:r>
    </w:p>
    <w:p w14:paraId="6D76019F" w14:textId="77777777" w:rsidR="0086457A" w:rsidRDefault="0086457A" w:rsidP="00EF3EC9">
      <w:pPr>
        <w:jc w:val="both"/>
        <w:rPr>
          <w:color w:val="000000"/>
        </w:rPr>
      </w:pPr>
    </w:p>
    <w:p w14:paraId="63291431" w14:textId="77777777" w:rsidR="00CA5CE7" w:rsidRPr="00E15EB1" w:rsidRDefault="00A74BEC" w:rsidP="00EF3EC9">
      <w:pPr>
        <w:jc w:val="both"/>
        <w:rPr>
          <w:color w:val="000000"/>
        </w:rPr>
      </w:pPr>
      <w:r w:rsidRPr="00E15EB1">
        <w:rPr>
          <w:color w:val="000000"/>
        </w:rPr>
        <w:t xml:space="preserve">Il entre en vigueur le </w:t>
      </w:r>
      <w:r w:rsidR="00E15EB1" w:rsidRPr="00E15EB1">
        <w:rPr>
          <w:color w:val="000000"/>
        </w:rPr>
        <w:t>13/03/2025</w:t>
      </w:r>
    </w:p>
    <w:p w14:paraId="39F88E11" w14:textId="77777777" w:rsidR="00F111A4" w:rsidRPr="00E15EB1" w:rsidRDefault="00F111A4" w:rsidP="00EF3EC9">
      <w:pPr>
        <w:jc w:val="both"/>
      </w:pPr>
    </w:p>
    <w:p w14:paraId="0F6EFC18" w14:textId="77777777" w:rsidR="00D650FC" w:rsidRDefault="00CA5CE7" w:rsidP="00EF3EC9">
      <w:pPr>
        <w:jc w:val="both"/>
      </w:pPr>
      <w:r w:rsidRPr="00E15EB1">
        <w:t xml:space="preserve">Fait à </w:t>
      </w:r>
      <w:r w:rsidR="00E15EB1" w:rsidRPr="00E15EB1">
        <w:t>Le Plessis Pâté</w:t>
      </w:r>
      <w:r w:rsidRPr="00E15EB1">
        <w:t xml:space="preserve"> le </w:t>
      </w:r>
      <w:r w:rsidR="00E15EB1" w:rsidRPr="00E15EB1">
        <w:t>13/03/2025</w:t>
      </w:r>
    </w:p>
    <w:p w14:paraId="2FC9D6FF" w14:textId="77777777" w:rsidR="00B84E17" w:rsidRPr="00BF5BA7" w:rsidRDefault="00B84E17" w:rsidP="00472B76">
      <w:pPr>
        <w:jc w:val="both"/>
        <w:rPr>
          <w:highlight w:val="lightGray"/>
        </w:rPr>
      </w:pPr>
    </w:p>
    <w:sectPr w:rsidR="00B84E17" w:rsidRPr="00BF5BA7" w:rsidSect="00472B76">
      <w:footerReference w:type="default" r:id="rId8"/>
      <w:pgSz w:w="11906" w:h="16838"/>
      <w:pgMar w:top="993" w:right="1417" w:bottom="1134" w:left="1417" w:header="708" w:footer="709"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C12DC" w14:textId="77777777" w:rsidR="00344AD5" w:rsidRDefault="00344AD5">
      <w:r>
        <w:separator/>
      </w:r>
    </w:p>
  </w:endnote>
  <w:endnote w:type="continuationSeparator" w:id="0">
    <w:p w14:paraId="445FD203" w14:textId="77777777" w:rsidR="00344AD5" w:rsidRDefault="0034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E8A2C" w14:textId="77777777" w:rsidR="00D12B6A" w:rsidRPr="00C829AE" w:rsidRDefault="00D12B6A" w:rsidP="00D12B6A">
    <w:pPr>
      <w:pStyle w:val="Pieddepage"/>
      <w:tabs>
        <w:tab w:val="clear" w:pos="4536"/>
        <w:tab w:val="center" w:pos="4535"/>
        <w:tab w:val="left" w:pos="5232"/>
      </w:tabs>
    </w:pPr>
    <w:r>
      <w:rPr>
        <w:bCs/>
      </w:rPr>
      <w:tab/>
    </w:r>
    <w:r w:rsidRPr="00C829AE">
      <w:rPr>
        <w:bCs/>
      </w:rPr>
      <w:fldChar w:fldCharType="begin"/>
    </w:r>
    <w:r w:rsidRPr="00C829AE">
      <w:rPr>
        <w:bCs/>
      </w:rPr>
      <w:instrText>PAGE  \* Arabic  \* MERGEFORMAT</w:instrText>
    </w:r>
    <w:r w:rsidRPr="00C829AE">
      <w:rPr>
        <w:bCs/>
      </w:rPr>
      <w:fldChar w:fldCharType="separate"/>
    </w:r>
    <w:r>
      <w:rPr>
        <w:bCs/>
      </w:rPr>
      <w:t>1</w:t>
    </w:r>
    <w:r w:rsidRPr="00C829AE">
      <w:rPr>
        <w:bCs/>
      </w:rPr>
      <w:fldChar w:fldCharType="end"/>
    </w:r>
    <w:r w:rsidRPr="00C829AE">
      <w:rPr>
        <w:bCs/>
      </w:rPr>
      <w:t>/</w:t>
    </w:r>
    <w:r w:rsidRPr="00C829AE">
      <w:rPr>
        <w:bCs/>
      </w:rPr>
      <w:fldChar w:fldCharType="begin"/>
    </w:r>
    <w:r w:rsidRPr="00C829AE">
      <w:rPr>
        <w:bCs/>
      </w:rPr>
      <w:instrText>NUMPAGES  \* Arabic  \* MERGEFORMAT</w:instrText>
    </w:r>
    <w:r w:rsidRPr="00C829AE">
      <w:rPr>
        <w:bCs/>
      </w:rPr>
      <w:fldChar w:fldCharType="separate"/>
    </w:r>
    <w:r>
      <w:rPr>
        <w:bCs/>
      </w:rPr>
      <w:t>6</w:t>
    </w:r>
    <w:r w:rsidRPr="00C829AE">
      <w:rPr>
        <w:bCs/>
      </w:rPr>
      <w:fldChar w:fldCharType="end"/>
    </w:r>
    <w:r>
      <w:rPr>
        <w:bCs/>
      </w:rPr>
      <w:tab/>
    </w:r>
  </w:p>
  <w:p w14:paraId="4E77794C" w14:textId="77777777" w:rsidR="00D12B6A" w:rsidRPr="00D261BA" w:rsidRDefault="00D12B6A" w:rsidP="00D12B6A">
    <w:pPr>
      <w:pStyle w:val="Pieddepage"/>
      <w:pBdr>
        <w:top w:val="single" w:sz="4" w:space="1" w:color="000000"/>
      </w:pBdr>
      <w:rPr>
        <w:sz w:val="18"/>
      </w:rPr>
    </w:pPr>
    <w:r>
      <w:rPr>
        <w:sz w:val="18"/>
      </w:rPr>
      <w:t>MP Accord Pénibilité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397E2" w14:textId="77777777" w:rsidR="00344AD5" w:rsidRDefault="00344AD5">
      <w:r>
        <w:separator/>
      </w:r>
    </w:p>
  </w:footnote>
  <w:footnote w:type="continuationSeparator" w:id="0">
    <w:p w14:paraId="3F4F577C" w14:textId="77777777" w:rsidR="00344AD5" w:rsidRDefault="00344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11"/>
      <w:numFmt w:val="bullet"/>
      <w:lvlText w:val="-"/>
      <w:lvlJc w:val="left"/>
      <w:pPr>
        <w:tabs>
          <w:tab w:val="num" w:pos="-218"/>
        </w:tabs>
        <w:ind w:left="502" w:hanging="360"/>
      </w:pPr>
      <w:rPr>
        <w:rFonts w:ascii="Times" w:hAnsi="Times" w:cs="Times New Roman"/>
        <w:color w:val="000000"/>
      </w:rPr>
    </w:lvl>
  </w:abstractNum>
  <w:abstractNum w:abstractNumId="2" w15:restartNumberingAfterBreak="0">
    <w:nsid w:val="0D872C20"/>
    <w:multiLevelType w:val="hybridMultilevel"/>
    <w:tmpl w:val="A0207636"/>
    <w:lvl w:ilvl="0" w:tplc="9B546F34">
      <w:numFmt w:val="bullet"/>
      <w:lvlText w:val="-"/>
      <w:lvlJc w:val="left"/>
      <w:pPr>
        <w:ind w:left="720" w:hanging="360"/>
      </w:pPr>
      <w:rPr>
        <w:rFonts w:ascii="Times" w:eastAsia="Times"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987E73"/>
    <w:multiLevelType w:val="multilevel"/>
    <w:tmpl w:val="CB564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F604B6"/>
    <w:multiLevelType w:val="multilevel"/>
    <w:tmpl w:val="B7FC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E5247F"/>
    <w:multiLevelType w:val="multilevel"/>
    <w:tmpl w:val="CFF6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1632017">
    <w:abstractNumId w:val="0"/>
  </w:num>
  <w:num w:numId="2" w16cid:durableId="1332291807">
    <w:abstractNumId w:val="1"/>
  </w:num>
  <w:num w:numId="3" w16cid:durableId="878860183">
    <w:abstractNumId w:val="2"/>
  </w:num>
  <w:num w:numId="4" w16cid:durableId="39018789">
    <w:abstractNumId w:val="3"/>
  </w:num>
  <w:num w:numId="5" w16cid:durableId="192773258">
    <w:abstractNumId w:val="4"/>
  </w:num>
  <w:num w:numId="6" w16cid:durableId="152651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5FC4"/>
    <w:rsid w:val="00034EB5"/>
    <w:rsid w:val="00060D56"/>
    <w:rsid w:val="000C2434"/>
    <w:rsid w:val="000E6979"/>
    <w:rsid w:val="00123D9B"/>
    <w:rsid w:val="001474DD"/>
    <w:rsid w:val="001476C4"/>
    <w:rsid w:val="00155A16"/>
    <w:rsid w:val="001623E5"/>
    <w:rsid w:val="00166F11"/>
    <w:rsid w:val="001712D8"/>
    <w:rsid w:val="00190E64"/>
    <w:rsid w:val="001A4D2D"/>
    <w:rsid w:val="001D06D1"/>
    <w:rsid w:val="001E3963"/>
    <w:rsid w:val="002357DE"/>
    <w:rsid w:val="0026273D"/>
    <w:rsid w:val="002F040A"/>
    <w:rsid w:val="003038DA"/>
    <w:rsid w:val="00344AD5"/>
    <w:rsid w:val="00346FD3"/>
    <w:rsid w:val="00394359"/>
    <w:rsid w:val="00395A6E"/>
    <w:rsid w:val="00395FC4"/>
    <w:rsid w:val="00427CC1"/>
    <w:rsid w:val="004402EA"/>
    <w:rsid w:val="00472B76"/>
    <w:rsid w:val="00476E93"/>
    <w:rsid w:val="004D0ADA"/>
    <w:rsid w:val="004D6DFA"/>
    <w:rsid w:val="0053020B"/>
    <w:rsid w:val="00560CE8"/>
    <w:rsid w:val="006356A5"/>
    <w:rsid w:val="0065797F"/>
    <w:rsid w:val="0069105A"/>
    <w:rsid w:val="006E5F59"/>
    <w:rsid w:val="007C09DE"/>
    <w:rsid w:val="007E31BD"/>
    <w:rsid w:val="007F1AC0"/>
    <w:rsid w:val="007F23DD"/>
    <w:rsid w:val="00837AC5"/>
    <w:rsid w:val="0086457A"/>
    <w:rsid w:val="00882FF5"/>
    <w:rsid w:val="00883135"/>
    <w:rsid w:val="0088393E"/>
    <w:rsid w:val="008C0DBE"/>
    <w:rsid w:val="00912FAF"/>
    <w:rsid w:val="00935185"/>
    <w:rsid w:val="00976F00"/>
    <w:rsid w:val="00997D0F"/>
    <w:rsid w:val="00A06B42"/>
    <w:rsid w:val="00A17053"/>
    <w:rsid w:val="00A171BD"/>
    <w:rsid w:val="00A74BEC"/>
    <w:rsid w:val="00AA061C"/>
    <w:rsid w:val="00AC5527"/>
    <w:rsid w:val="00B101D7"/>
    <w:rsid w:val="00B215B3"/>
    <w:rsid w:val="00B33674"/>
    <w:rsid w:val="00B438BC"/>
    <w:rsid w:val="00B6506E"/>
    <w:rsid w:val="00B84E17"/>
    <w:rsid w:val="00B9025A"/>
    <w:rsid w:val="00BA16FC"/>
    <w:rsid w:val="00BF5BA7"/>
    <w:rsid w:val="00C2150F"/>
    <w:rsid w:val="00C56464"/>
    <w:rsid w:val="00C633E1"/>
    <w:rsid w:val="00C92427"/>
    <w:rsid w:val="00C9671C"/>
    <w:rsid w:val="00CA5CE7"/>
    <w:rsid w:val="00CB25E6"/>
    <w:rsid w:val="00CB367E"/>
    <w:rsid w:val="00CD0ED8"/>
    <w:rsid w:val="00D12B6A"/>
    <w:rsid w:val="00D13DFD"/>
    <w:rsid w:val="00D47429"/>
    <w:rsid w:val="00D650FC"/>
    <w:rsid w:val="00DC2391"/>
    <w:rsid w:val="00E110B6"/>
    <w:rsid w:val="00E15EB1"/>
    <w:rsid w:val="00E37FD7"/>
    <w:rsid w:val="00E41CCD"/>
    <w:rsid w:val="00E75EDF"/>
    <w:rsid w:val="00E84F64"/>
    <w:rsid w:val="00EB1583"/>
    <w:rsid w:val="00EC6F6B"/>
    <w:rsid w:val="00EE692C"/>
    <w:rsid w:val="00EF3EC9"/>
    <w:rsid w:val="00F07449"/>
    <w:rsid w:val="00F111A4"/>
    <w:rsid w:val="00F93AE2"/>
    <w:rsid w:val="00FA630F"/>
    <w:rsid w:val="00FB15C0"/>
    <w:rsid w:val="00FB23F2"/>
    <w:rsid w:val="00FB691B"/>
    <w:rsid w:val="00FD0534"/>
    <w:rsid w:val="00FD42F5"/>
    <w:rsid w:val="00FD5EAF"/>
    <w:rsid w:val="00FF1D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0C550EC6"/>
  <w15:chartTrackingRefBased/>
  <w15:docId w15:val="{015529F3-2710-44EB-A111-34C3CD4FE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Times" w:hAnsi="Times"/>
      <w:kern w:val="1"/>
      <w:sz w:val="24"/>
      <w:lang w:eastAsia="ar-SA"/>
    </w:rPr>
  </w:style>
  <w:style w:type="paragraph" w:styleId="Titre1">
    <w:name w:val="heading 1"/>
    <w:basedOn w:val="Normal"/>
    <w:next w:val="Normal"/>
    <w:qFormat/>
    <w:pPr>
      <w:keepNext/>
      <w:numPr>
        <w:numId w:val="1"/>
      </w:numPr>
      <w:outlineLvl w:val="0"/>
    </w:pPr>
    <w:rPr>
      <w:b/>
      <w:color w:val="000000"/>
    </w:rPr>
  </w:style>
  <w:style w:type="paragraph" w:styleId="Titre2">
    <w:name w:val="heading 2"/>
    <w:basedOn w:val="Normal"/>
    <w:next w:val="Normal"/>
    <w:qFormat/>
    <w:pPr>
      <w:keepNext/>
      <w:numPr>
        <w:ilvl w:val="1"/>
        <w:numId w:val="1"/>
      </w:numPr>
      <w:outlineLvl w:val="1"/>
    </w:pPr>
    <w:rPr>
      <w:b/>
      <w:i/>
      <w:color w:val="000000"/>
    </w:rPr>
  </w:style>
  <w:style w:type="paragraph" w:styleId="Titre4">
    <w:name w:val="heading 4"/>
    <w:basedOn w:val="Normal"/>
    <w:next w:val="Normal"/>
    <w:link w:val="Titre4Car"/>
    <w:uiPriority w:val="9"/>
    <w:semiHidden/>
    <w:unhideWhenUsed/>
    <w:qFormat/>
    <w:rsid w:val="00476E93"/>
    <w:pPr>
      <w:keepNext/>
      <w:spacing w:before="240" w:after="60"/>
      <w:outlineLvl w:val="3"/>
    </w:pPr>
    <w:rPr>
      <w:rFonts w:ascii="Calibri" w:eastAsia="Times New Roman"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Times" w:hAnsi="Wingdings" w:cs="Times New Roman"/>
      <w:color w:val="00000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Policepardfaut3">
    <w:name w:val="Police par défaut3"/>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ascii="Times" w:eastAsia="Times" w:hAnsi="Times" w:cs="Times"/>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Policepardfaut2">
    <w:name w:val="Police par défaut2"/>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Policepardfaut1">
    <w:name w:val="Police par défaut1"/>
  </w:style>
  <w:style w:type="character" w:styleId="Accentuation">
    <w:name w:val="Emphasis"/>
    <w:qFormat/>
    <w:rPr>
      <w:i/>
      <w:iCs/>
    </w:rPr>
  </w:style>
  <w:style w:type="paragraph" w:customStyle="1" w:styleId="Titre3">
    <w:name w:val="Titre3"/>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both"/>
    </w:pPr>
    <w:rPr>
      <w:color w:val="000000"/>
    </w:rPr>
  </w:style>
  <w:style w:type="paragraph" w:styleId="Liste">
    <w:name w:val="List"/>
    <w:basedOn w:val="Corpsdetexte"/>
    <w:rPr>
      <w:rFonts w:cs="Tahoma"/>
    </w:rPr>
  </w:style>
  <w:style w:type="paragraph" w:customStyle="1" w:styleId="Lgende3">
    <w:name w:val="Légende3"/>
    <w:basedOn w:val="Normal"/>
    <w:pPr>
      <w:suppressLineNumbers/>
      <w:spacing w:before="120" w:after="120"/>
    </w:pPr>
    <w:rPr>
      <w:rFonts w:cs="Mangal"/>
      <w:i/>
      <w:iCs/>
      <w:szCs w:val="24"/>
    </w:rPr>
  </w:style>
  <w:style w:type="paragraph" w:customStyle="1" w:styleId="Index">
    <w:name w:val="Index"/>
    <w:basedOn w:val="Normal"/>
    <w:pPr>
      <w:suppressLineNumbers/>
    </w:pPr>
    <w:rPr>
      <w:rFonts w:cs="Tahoma"/>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customStyle="1" w:styleId="Lgende2">
    <w:name w:val="Légende2"/>
    <w:basedOn w:val="Normal"/>
    <w:pPr>
      <w:suppressLineNumbers/>
      <w:spacing w:before="120" w:after="120"/>
    </w:pPr>
    <w:rPr>
      <w:rFonts w:cs="Mangal"/>
      <w:i/>
      <w:iCs/>
      <w:szCs w:val="24"/>
    </w:rPr>
  </w:style>
  <w:style w:type="paragraph" w:customStyle="1" w:styleId="Titre10">
    <w:name w:val="Titre1"/>
    <w:basedOn w:val="Normal"/>
    <w:next w:val="Corpsdetexte"/>
    <w:pPr>
      <w:keepNext/>
      <w:spacing w:before="240" w:after="120"/>
    </w:pPr>
    <w:rPr>
      <w:rFonts w:ascii="Arial" w:eastAsia="MS Mincho" w:hAnsi="Arial" w:cs="Tahoma"/>
      <w:sz w:val="28"/>
      <w:szCs w:val="28"/>
    </w:rPr>
  </w:style>
  <w:style w:type="paragraph" w:customStyle="1" w:styleId="Lgende1">
    <w:name w:val="Légende1"/>
    <w:basedOn w:val="Normal"/>
    <w:pPr>
      <w:suppressLineNumbers/>
      <w:spacing w:before="120" w:after="120"/>
    </w:pPr>
    <w:rPr>
      <w:rFonts w:cs="Tahoma"/>
      <w:i/>
      <w:iCs/>
      <w:szCs w:val="24"/>
    </w:rPr>
  </w:style>
  <w:style w:type="paragraph" w:customStyle="1" w:styleId="Rpertoire">
    <w:name w:val="Répertoire"/>
    <w:basedOn w:val="Normal"/>
    <w:pPr>
      <w:suppressLineNumbers/>
    </w:pPr>
    <w:rPr>
      <w:rFonts w:cs="Tahoma"/>
    </w:rPr>
  </w:style>
  <w:style w:type="paragraph" w:styleId="Titre">
    <w:name w:val="Title"/>
    <w:basedOn w:val="Normal"/>
    <w:next w:val="Sous-titre"/>
    <w:qFormat/>
    <w:pPr>
      <w:jc w:val="center"/>
    </w:pPr>
    <w:rPr>
      <w:b/>
      <w:color w:val="000000"/>
      <w:sz w:val="32"/>
    </w:rPr>
  </w:style>
  <w:style w:type="paragraph" w:styleId="Sous-titre">
    <w:name w:val="Subtitle"/>
    <w:basedOn w:val="Titre10"/>
    <w:next w:val="Corpsdetexte"/>
    <w:qFormat/>
    <w:pPr>
      <w:jc w:val="center"/>
    </w:pPr>
    <w:rPr>
      <w:i/>
      <w:iCs/>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Corpsdetexte21">
    <w:name w:val="Corps de texte 21"/>
    <w:basedOn w:val="Normal"/>
    <w:pPr>
      <w:tabs>
        <w:tab w:val="left" w:pos="640"/>
        <w:tab w:val="left" w:pos="1360"/>
        <w:tab w:val="left" w:pos="2080"/>
        <w:tab w:val="left" w:pos="2800"/>
        <w:tab w:val="left" w:pos="3520"/>
        <w:tab w:val="left" w:pos="4240"/>
        <w:tab w:val="left" w:pos="4960"/>
        <w:tab w:val="left" w:pos="5680"/>
        <w:tab w:val="left" w:pos="6400"/>
        <w:tab w:val="left" w:pos="7120"/>
        <w:tab w:val="left" w:pos="7840"/>
        <w:tab w:val="left" w:pos="8560"/>
        <w:tab w:val="left" w:pos="9280"/>
        <w:tab w:val="left" w:pos="10000"/>
        <w:tab w:val="left" w:pos="10720"/>
        <w:tab w:val="left" w:pos="11440"/>
      </w:tabs>
      <w:jc w:val="both"/>
    </w:pPr>
  </w:style>
  <w:style w:type="paragraph" w:styleId="Paragraphedeliste">
    <w:name w:val="List Paragraph"/>
    <w:basedOn w:val="Normal"/>
    <w:qFormat/>
    <w:pPr>
      <w:ind w:left="708"/>
    </w:pPr>
  </w:style>
  <w:style w:type="paragraph" w:customStyle="1" w:styleId="Corpsdetexte22">
    <w:name w:val="Corps de texte 22"/>
    <w:basedOn w:val="Normal"/>
    <w:pPr>
      <w:tabs>
        <w:tab w:val="left" w:pos="640"/>
        <w:tab w:val="left" w:pos="1360"/>
        <w:tab w:val="left" w:pos="2080"/>
        <w:tab w:val="left" w:pos="2800"/>
        <w:tab w:val="left" w:pos="3520"/>
        <w:tab w:val="left" w:pos="4240"/>
        <w:tab w:val="left" w:pos="4960"/>
        <w:tab w:val="left" w:pos="5680"/>
        <w:tab w:val="left" w:pos="6400"/>
        <w:tab w:val="left" w:pos="7120"/>
        <w:tab w:val="left" w:pos="7840"/>
        <w:tab w:val="left" w:pos="8560"/>
        <w:tab w:val="left" w:pos="9280"/>
        <w:tab w:val="left" w:pos="10000"/>
        <w:tab w:val="left" w:pos="10720"/>
        <w:tab w:val="left" w:pos="11440"/>
      </w:tabs>
      <w:jc w:val="both"/>
    </w:pPr>
  </w:style>
  <w:style w:type="paragraph" w:styleId="Textedebulles">
    <w:name w:val="Balloon Text"/>
    <w:basedOn w:val="Normal"/>
    <w:link w:val="TextedebullesCar"/>
    <w:uiPriority w:val="99"/>
    <w:semiHidden/>
    <w:unhideWhenUsed/>
    <w:rsid w:val="00394359"/>
    <w:rPr>
      <w:rFonts w:ascii="Segoe UI" w:hAnsi="Segoe UI" w:cs="Segoe UI"/>
      <w:sz w:val="18"/>
      <w:szCs w:val="18"/>
    </w:rPr>
  </w:style>
  <w:style w:type="character" w:customStyle="1" w:styleId="TextedebullesCar">
    <w:name w:val="Texte de bulles Car"/>
    <w:link w:val="Textedebulles"/>
    <w:uiPriority w:val="99"/>
    <w:semiHidden/>
    <w:rsid w:val="00394359"/>
    <w:rPr>
      <w:rFonts w:ascii="Segoe UI" w:eastAsia="Times" w:hAnsi="Segoe UI" w:cs="Segoe UI"/>
      <w:kern w:val="1"/>
      <w:sz w:val="18"/>
      <w:szCs w:val="18"/>
      <w:lang w:eastAsia="ar-SA"/>
    </w:rPr>
  </w:style>
  <w:style w:type="character" w:customStyle="1" w:styleId="Titre4Car">
    <w:name w:val="Titre 4 Car"/>
    <w:link w:val="Titre4"/>
    <w:uiPriority w:val="9"/>
    <w:semiHidden/>
    <w:rsid w:val="00476E93"/>
    <w:rPr>
      <w:rFonts w:ascii="Calibri" w:eastAsia="Times New Roman" w:hAnsi="Calibri" w:cs="Times New Roman"/>
      <w:b/>
      <w:bCs/>
      <w:kern w:val="1"/>
      <w:sz w:val="28"/>
      <w:szCs w:val="28"/>
      <w:lang w:eastAsia="ar-SA"/>
    </w:rPr>
  </w:style>
  <w:style w:type="paragraph" w:styleId="NormalWeb">
    <w:name w:val="Normal (Web)"/>
    <w:basedOn w:val="Normal"/>
    <w:uiPriority w:val="99"/>
    <w:unhideWhenUsed/>
    <w:rsid w:val="00476E93"/>
    <w:pPr>
      <w:widowControl/>
      <w:suppressAutoHyphens w:val="0"/>
      <w:spacing w:before="100" w:beforeAutospacing="1" w:after="100" w:afterAutospacing="1"/>
    </w:pPr>
    <w:rPr>
      <w:rFonts w:ascii="Times New Roman" w:eastAsia="Times New Roman" w:hAnsi="Times New Roman"/>
      <w:kern w:val="0"/>
      <w:szCs w:val="24"/>
      <w:lang w:eastAsia="fr-FR"/>
    </w:rPr>
  </w:style>
  <w:style w:type="character" w:customStyle="1" w:styleId="apple-converted-space">
    <w:name w:val="apple-converted-space"/>
    <w:rsid w:val="00476E93"/>
  </w:style>
  <w:style w:type="character" w:styleId="Lienhypertexte">
    <w:name w:val="Hyperlink"/>
    <w:uiPriority w:val="99"/>
    <w:semiHidden/>
    <w:unhideWhenUsed/>
    <w:rsid w:val="00476E93"/>
    <w:rPr>
      <w:color w:val="0000FF"/>
      <w:u w:val="single"/>
    </w:rPr>
  </w:style>
  <w:style w:type="character" w:styleId="lev">
    <w:name w:val="Strong"/>
    <w:uiPriority w:val="22"/>
    <w:qFormat/>
    <w:rsid w:val="00AC5527"/>
    <w:rPr>
      <w:b/>
      <w:bCs/>
    </w:rPr>
  </w:style>
  <w:style w:type="paragraph" w:styleId="Textebrut">
    <w:name w:val="Plain Text"/>
    <w:basedOn w:val="Normal"/>
    <w:link w:val="TextebrutCar"/>
    <w:uiPriority w:val="99"/>
    <w:semiHidden/>
    <w:unhideWhenUsed/>
    <w:rsid w:val="00F111A4"/>
    <w:pPr>
      <w:widowControl/>
      <w:suppressAutoHyphens w:val="0"/>
    </w:pPr>
    <w:rPr>
      <w:rFonts w:ascii="Calibri" w:eastAsia="Calibri" w:hAnsi="Calibri"/>
      <w:kern w:val="0"/>
      <w:sz w:val="22"/>
      <w:szCs w:val="22"/>
      <w:lang w:eastAsia="en-US"/>
    </w:rPr>
  </w:style>
  <w:style w:type="character" w:customStyle="1" w:styleId="TextebrutCar">
    <w:name w:val="Texte brut Car"/>
    <w:link w:val="Textebrut"/>
    <w:uiPriority w:val="99"/>
    <w:semiHidden/>
    <w:rsid w:val="00F111A4"/>
    <w:rPr>
      <w:rFonts w:ascii="Calibri" w:eastAsia="Calibri" w:hAnsi="Calibri"/>
      <w:sz w:val="22"/>
      <w:szCs w:val="22"/>
      <w:lang w:eastAsia="en-US"/>
    </w:rPr>
  </w:style>
  <w:style w:type="character" w:styleId="Marquedecommentaire">
    <w:name w:val="annotation reference"/>
    <w:uiPriority w:val="99"/>
    <w:semiHidden/>
    <w:unhideWhenUsed/>
    <w:rsid w:val="00B6506E"/>
    <w:rPr>
      <w:sz w:val="16"/>
      <w:szCs w:val="16"/>
    </w:rPr>
  </w:style>
  <w:style w:type="paragraph" w:styleId="Commentaire">
    <w:name w:val="annotation text"/>
    <w:basedOn w:val="Normal"/>
    <w:link w:val="CommentaireCar"/>
    <w:uiPriority w:val="99"/>
    <w:semiHidden/>
    <w:unhideWhenUsed/>
    <w:rsid w:val="00B6506E"/>
    <w:rPr>
      <w:sz w:val="20"/>
    </w:rPr>
  </w:style>
  <w:style w:type="character" w:customStyle="1" w:styleId="CommentaireCar">
    <w:name w:val="Commentaire Car"/>
    <w:link w:val="Commentaire"/>
    <w:uiPriority w:val="99"/>
    <w:semiHidden/>
    <w:rsid w:val="00B6506E"/>
    <w:rPr>
      <w:rFonts w:ascii="Times" w:eastAsia="Times" w:hAnsi="Times"/>
      <w:kern w:val="1"/>
      <w:lang w:eastAsia="ar-SA"/>
    </w:rPr>
  </w:style>
  <w:style w:type="paragraph" w:styleId="Objetducommentaire">
    <w:name w:val="annotation subject"/>
    <w:basedOn w:val="Commentaire"/>
    <w:next w:val="Commentaire"/>
    <w:link w:val="ObjetducommentaireCar"/>
    <w:uiPriority w:val="99"/>
    <w:semiHidden/>
    <w:unhideWhenUsed/>
    <w:rsid w:val="00B6506E"/>
    <w:rPr>
      <w:b/>
      <w:bCs/>
    </w:rPr>
  </w:style>
  <w:style w:type="character" w:customStyle="1" w:styleId="ObjetducommentaireCar">
    <w:name w:val="Objet du commentaire Car"/>
    <w:link w:val="Objetducommentaire"/>
    <w:uiPriority w:val="99"/>
    <w:semiHidden/>
    <w:rsid w:val="00B6506E"/>
    <w:rPr>
      <w:rFonts w:ascii="Times" w:eastAsia="Times" w:hAnsi="Times"/>
      <w:b/>
      <w:bCs/>
      <w:kern w:val="1"/>
      <w:lang w:eastAsia="ar-SA"/>
    </w:rPr>
  </w:style>
  <w:style w:type="paragraph" w:styleId="Sansinterligne">
    <w:name w:val="No Spacing"/>
    <w:qFormat/>
    <w:rsid w:val="001474DD"/>
    <w:pPr>
      <w:suppressAutoHyphens/>
    </w:pPr>
    <w:rPr>
      <w:rFonts w:ascii="Calibri" w:eastAsia="Calibri" w:hAnsi="Calibri" w:cs="Calibri"/>
      <w:sz w:val="22"/>
      <w:szCs w:val="22"/>
      <w:lang w:val="en-US" w:eastAsia="en-US" w:bidi="en-US"/>
    </w:rPr>
  </w:style>
  <w:style w:type="character" w:customStyle="1" w:styleId="PieddepageCar">
    <w:name w:val="Pied de page Car"/>
    <w:link w:val="Pieddepage"/>
    <w:uiPriority w:val="99"/>
    <w:rsid w:val="00D12B6A"/>
    <w:rPr>
      <w:rFonts w:ascii="Times" w:eastAsia="Times" w:hAnsi="Times"/>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3738">
      <w:bodyDiv w:val="1"/>
      <w:marLeft w:val="0"/>
      <w:marRight w:val="0"/>
      <w:marTop w:val="0"/>
      <w:marBottom w:val="0"/>
      <w:divBdr>
        <w:top w:val="none" w:sz="0" w:space="0" w:color="auto"/>
        <w:left w:val="none" w:sz="0" w:space="0" w:color="auto"/>
        <w:bottom w:val="none" w:sz="0" w:space="0" w:color="auto"/>
        <w:right w:val="none" w:sz="0" w:space="0" w:color="auto"/>
      </w:divBdr>
    </w:div>
    <w:div w:id="261501385">
      <w:bodyDiv w:val="1"/>
      <w:marLeft w:val="0"/>
      <w:marRight w:val="0"/>
      <w:marTop w:val="0"/>
      <w:marBottom w:val="0"/>
      <w:divBdr>
        <w:top w:val="none" w:sz="0" w:space="0" w:color="auto"/>
        <w:left w:val="none" w:sz="0" w:space="0" w:color="auto"/>
        <w:bottom w:val="none" w:sz="0" w:space="0" w:color="auto"/>
        <w:right w:val="none" w:sz="0" w:space="0" w:color="auto"/>
      </w:divBdr>
    </w:div>
    <w:div w:id="1038890968">
      <w:bodyDiv w:val="1"/>
      <w:marLeft w:val="0"/>
      <w:marRight w:val="0"/>
      <w:marTop w:val="0"/>
      <w:marBottom w:val="0"/>
      <w:divBdr>
        <w:top w:val="none" w:sz="0" w:space="0" w:color="auto"/>
        <w:left w:val="none" w:sz="0" w:space="0" w:color="auto"/>
        <w:bottom w:val="none" w:sz="0" w:space="0" w:color="auto"/>
        <w:right w:val="none" w:sz="0" w:space="0" w:color="auto"/>
      </w:divBdr>
    </w:div>
    <w:div w:id="1859156574">
      <w:bodyDiv w:val="1"/>
      <w:marLeft w:val="0"/>
      <w:marRight w:val="0"/>
      <w:marTop w:val="0"/>
      <w:marBottom w:val="0"/>
      <w:divBdr>
        <w:top w:val="none" w:sz="0" w:space="0" w:color="auto"/>
        <w:left w:val="none" w:sz="0" w:space="0" w:color="auto"/>
        <w:bottom w:val="none" w:sz="0" w:space="0" w:color="auto"/>
        <w:right w:val="none" w:sz="0" w:space="0" w:color="auto"/>
      </w:divBdr>
    </w:div>
    <w:div w:id="2006588656">
      <w:bodyDiv w:val="1"/>
      <w:marLeft w:val="0"/>
      <w:marRight w:val="0"/>
      <w:marTop w:val="0"/>
      <w:marBottom w:val="0"/>
      <w:divBdr>
        <w:top w:val="none" w:sz="0" w:space="0" w:color="auto"/>
        <w:left w:val="none" w:sz="0" w:space="0" w:color="auto"/>
        <w:bottom w:val="none" w:sz="0" w:space="0" w:color="auto"/>
        <w:right w:val="none" w:sz="0" w:space="0" w:color="auto"/>
      </w:divBdr>
      <w:divsChild>
        <w:div w:id="751393730">
          <w:marLeft w:val="300"/>
          <w:marRight w:val="0"/>
          <w:marTop w:val="0"/>
          <w:marBottom w:val="0"/>
          <w:divBdr>
            <w:top w:val="none" w:sz="0" w:space="0" w:color="auto"/>
            <w:left w:val="none" w:sz="0" w:space="0" w:color="auto"/>
            <w:bottom w:val="none" w:sz="0" w:space="0" w:color="auto"/>
            <w:right w:val="none" w:sz="0" w:space="0" w:color="auto"/>
          </w:divBdr>
        </w:div>
        <w:div w:id="929703456">
          <w:marLeft w:val="300"/>
          <w:marRight w:val="0"/>
          <w:marTop w:val="0"/>
          <w:marBottom w:val="0"/>
          <w:divBdr>
            <w:top w:val="none" w:sz="0" w:space="0" w:color="auto"/>
            <w:left w:val="none" w:sz="0" w:space="0" w:color="auto"/>
            <w:bottom w:val="none" w:sz="0" w:space="0" w:color="auto"/>
            <w:right w:val="none" w:sz="0" w:space="0" w:color="auto"/>
          </w:divBdr>
        </w:div>
        <w:div w:id="1165438789">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B9DD5-38C6-4694-BDBA-9F1EF6DEE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4851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ACCORD D’ENTREPRISE</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Christine RICHER</dc:creator>
  <cp:keywords/>
  <cp:lastModifiedBy>Celine BOURGEOIS</cp:lastModifiedBy>
  <cp:revision>2</cp:revision>
  <cp:lastPrinted>2021-09-11T15:44:00Z</cp:lastPrinted>
  <dcterms:created xsi:type="dcterms:W3CDTF">2025-07-09T09:03:00Z</dcterms:created>
  <dcterms:modified xsi:type="dcterms:W3CDTF">2025-07-09T09:03:00Z</dcterms:modified>
</cp:coreProperties>
</file>