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DCF7E" w14:textId="77777777" w:rsidR="00AA2480" w:rsidRPr="00090C46" w:rsidRDefault="00AA2480" w:rsidP="00247DEF">
      <w:pPr>
        <w:rPr>
          <w:rFonts w:asciiTheme="majorHAnsi" w:hAnsiTheme="majorHAnsi"/>
        </w:rPr>
      </w:pPr>
    </w:p>
    <w:p w14:paraId="258DFD60" w14:textId="77777777" w:rsidR="00AA2480" w:rsidRPr="00090C46" w:rsidRDefault="00AA2480" w:rsidP="00AA2480">
      <w:pPr>
        <w:pBdr>
          <w:top w:val="single" w:sz="4" w:space="1" w:color="auto"/>
          <w:left w:val="single" w:sz="4" w:space="4" w:color="auto"/>
          <w:bottom w:val="single" w:sz="4" w:space="1" w:color="auto"/>
          <w:right w:val="single" w:sz="4" w:space="4" w:color="auto"/>
        </w:pBdr>
        <w:jc w:val="center"/>
        <w:rPr>
          <w:rFonts w:asciiTheme="majorHAnsi" w:hAnsiTheme="majorHAnsi"/>
          <w:b/>
          <w:sz w:val="24"/>
          <w:szCs w:val="24"/>
        </w:rPr>
      </w:pPr>
      <w:r w:rsidRPr="00090C46">
        <w:rPr>
          <w:rFonts w:asciiTheme="majorHAnsi" w:hAnsiTheme="majorHAnsi"/>
          <w:b/>
          <w:sz w:val="24"/>
          <w:szCs w:val="24"/>
        </w:rPr>
        <w:t>ACCORD EN FAVEUR DE L’EGALITE PROFESSIONNELLE ENTRE LES FEMMES ET LES HOMMES</w:t>
      </w:r>
      <w:r w:rsidR="00136159">
        <w:rPr>
          <w:rFonts w:asciiTheme="majorHAnsi" w:hAnsiTheme="majorHAnsi"/>
          <w:b/>
          <w:sz w:val="24"/>
          <w:szCs w:val="24"/>
        </w:rPr>
        <w:t xml:space="preserve"> ET DE LA QUALITE DE VIE AU TRAVAIL</w:t>
      </w:r>
    </w:p>
    <w:p w14:paraId="533E153B" w14:textId="672D0430" w:rsidR="00AA2480" w:rsidRDefault="00F469DC" w:rsidP="00AA2480">
      <w:pPr>
        <w:pBdr>
          <w:top w:val="single" w:sz="4" w:space="1" w:color="auto"/>
          <w:left w:val="single" w:sz="4" w:space="4" w:color="auto"/>
          <w:bottom w:val="single" w:sz="4" w:space="1" w:color="auto"/>
          <w:right w:val="single" w:sz="4" w:space="4" w:color="auto"/>
        </w:pBdr>
        <w:jc w:val="center"/>
        <w:rPr>
          <w:rFonts w:asciiTheme="majorHAnsi" w:hAnsiTheme="majorHAnsi"/>
          <w:sz w:val="24"/>
          <w:szCs w:val="24"/>
        </w:rPr>
      </w:pPr>
      <w:proofErr w:type="gramStart"/>
      <w:r w:rsidRPr="00090C46">
        <w:rPr>
          <w:rFonts w:asciiTheme="majorHAnsi" w:hAnsiTheme="majorHAnsi"/>
          <w:sz w:val="24"/>
          <w:szCs w:val="24"/>
        </w:rPr>
        <w:t>au</w:t>
      </w:r>
      <w:proofErr w:type="gramEnd"/>
      <w:r w:rsidRPr="00090C46">
        <w:rPr>
          <w:rFonts w:asciiTheme="majorHAnsi" w:hAnsiTheme="majorHAnsi"/>
          <w:sz w:val="24"/>
          <w:szCs w:val="24"/>
        </w:rPr>
        <w:t xml:space="preserve"> sein de </w:t>
      </w:r>
      <w:r w:rsidR="00E67400">
        <w:rPr>
          <w:rFonts w:asciiTheme="majorHAnsi" w:hAnsiTheme="majorHAnsi"/>
          <w:sz w:val="24"/>
          <w:szCs w:val="24"/>
        </w:rPr>
        <w:t>la Division PME H</w:t>
      </w:r>
      <w:r w:rsidR="006F5B09">
        <w:rPr>
          <w:rFonts w:asciiTheme="majorHAnsi" w:hAnsiTheme="majorHAnsi"/>
          <w:sz w:val="24"/>
          <w:szCs w:val="24"/>
        </w:rPr>
        <w:t xml:space="preserve">ôtellerie </w:t>
      </w:r>
      <w:r w:rsidR="00375E0B">
        <w:rPr>
          <w:rFonts w:asciiTheme="majorHAnsi" w:hAnsiTheme="majorHAnsi"/>
          <w:sz w:val="24"/>
          <w:szCs w:val="24"/>
        </w:rPr>
        <w:t>France</w:t>
      </w:r>
    </w:p>
    <w:p w14:paraId="710DDC9D" w14:textId="0F4795EA" w:rsidR="00375E0B" w:rsidRPr="00090C46" w:rsidRDefault="00375E0B" w:rsidP="00AA2480">
      <w:pPr>
        <w:pBdr>
          <w:top w:val="single" w:sz="4" w:space="1" w:color="auto"/>
          <w:left w:val="single" w:sz="4" w:space="4" w:color="auto"/>
          <w:bottom w:val="single" w:sz="4" w:space="1" w:color="auto"/>
          <w:right w:val="single" w:sz="4" w:space="4" w:color="auto"/>
        </w:pBdr>
        <w:jc w:val="center"/>
        <w:rPr>
          <w:rFonts w:asciiTheme="majorHAnsi" w:hAnsiTheme="majorHAnsi"/>
          <w:sz w:val="24"/>
          <w:szCs w:val="24"/>
        </w:rPr>
      </w:pPr>
      <w:r w:rsidRPr="00375E0B">
        <w:rPr>
          <w:rFonts w:asciiTheme="majorHAnsi" w:hAnsiTheme="majorHAnsi"/>
          <w:sz w:val="24"/>
          <w:szCs w:val="24"/>
        </w:rPr>
        <w:t>202</w:t>
      </w:r>
      <w:r w:rsidR="00920A55">
        <w:rPr>
          <w:rFonts w:asciiTheme="majorHAnsi" w:hAnsiTheme="majorHAnsi"/>
          <w:sz w:val="24"/>
          <w:szCs w:val="24"/>
        </w:rPr>
        <w:t>5</w:t>
      </w:r>
      <w:r w:rsidRPr="00375E0B">
        <w:rPr>
          <w:rFonts w:asciiTheme="majorHAnsi" w:hAnsiTheme="majorHAnsi"/>
          <w:sz w:val="24"/>
          <w:szCs w:val="24"/>
        </w:rPr>
        <w:t xml:space="preserve"> - 202</w:t>
      </w:r>
      <w:r w:rsidR="00920A55">
        <w:rPr>
          <w:rFonts w:asciiTheme="majorHAnsi" w:hAnsiTheme="majorHAnsi"/>
          <w:sz w:val="24"/>
          <w:szCs w:val="24"/>
        </w:rPr>
        <w:t>9</w:t>
      </w:r>
    </w:p>
    <w:p w14:paraId="0FC14B9B" w14:textId="77777777" w:rsidR="00AA2480" w:rsidRPr="00090C46" w:rsidRDefault="00AA2480" w:rsidP="00AA2480">
      <w:pPr>
        <w:rPr>
          <w:rFonts w:asciiTheme="majorHAnsi" w:hAnsiTheme="majorHAnsi"/>
        </w:rPr>
      </w:pPr>
    </w:p>
    <w:p w14:paraId="057E449E" w14:textId="77777777" w:rsidR="00BB023F" w:rsidRDefault="00BB023F" w:rsidP="00BB023F">
      <w:pPr>
        <w:pStyle w:val="Default"/>
        <w:jc w:val="both"/>
        <w:rPr>
          <w:rFonts w:asciiTheme="majorHAnsi" w:hAnsiTheme="majorHAnsi"/>
          <w:color w:val="auto"/>
          <w:sz w:val="22"/>
          <w:szCs w:val="22"/>
        </w:rPr>
      </w:pPr>
      <w:r w:rsidRPr="00E566C5">
        <w:rPr>
          <w:rFonts w:asciiTheme="majorHAnsi" w:hAnsiTheme="majorHAnsi"/>
          <w:color w:val="auto"/>
          <w:sz w:val="22"/>
          <w:szCs w:val="22"/>
        </w:rPr>
        <w:t>Entre les soussignés :</w:t>
      </w:r>
    </w:p>
    <w:p w14:paraId="581B0391" w14:textId="77777777" w:rsidR="00BE58D1" w:rsidRPr="00E566C5" w:rsidRDefault="00BE58D1" w:rsidP="00BB023F">
      <w:pPr>
        <w:pStyle w:val="Default"/>
        <w:jc w:val="both"/>
        <w:rPr>
          <w:rFonts w:asciiTheme="majorHAnsi" w:hAnsiTheme="majorHAnsi"/>
          <w:color w:val="auto"/>
          <w:sz w:val="22"/>
          <w:szCs w:val="22"/>
        </w:rPr>
      </w:pPr>
    </w:p>
    <w:p w14:paraId="1F64A4EC" w14:textId="77777777" w:rsidR="00BE58D1" w:rsidRPr="00BE58D1" w:rsidRDefault="00BE58D1" w:rsidP="00BE58D1">
      <w:pPr>
        <w:jc w:val="both"/>
        <w:rPr>
          <w:rFonts w:asciiTheme="majorHAnsi" w:hAnsiTheme="majorHAnsi"/>
        </w:rPr>
      </w:pPr>
      <w:r w:rsidRPr="00BE58D1">
        <w:rPr>
          <w:rFonts w:asciiTheme="majorHAnsi" w:hAnsiTheme="majorHAnsi"/>
        </w:rPr>
        <w:t>La Direction Générale Hôtellerie France représentée par :</w:t>
      </w:r>
    </w:p>
    <w:p w14:paraId="7317C401" w14:textId="6A759A89" w:rsidR="00BE58D1" w:rsidRDefault="00EF7A32" w:rsidP="00BE58D1">
      <w:pPr>
        <w:pStyle w:val="Paragraphedeliste"/>
        <w:numPr>
          <w:ilvl w:val="0"/>
          <w:numId w:val="17"/>
        </w:numPr>
        <w:jc w:val="both"/>
        <w:rPr>
          <w:rFonts w:asciiTheme="majorHAnsi" w:eastAsiaTheme="minorHAnsi" w:hAnsiTheme="majorHAnsi" w:cstheme="minorBidi"/>
          <w:lang w:eastAsia="en-US" w:bidi="ar-SA"/>
        </w:rPr>
      </w:pPr>
      <w:r w:rsidRPr="00EF7A32">
        <w:rPr>
          <w:rFonts w:asciiTheme="majorHAnsi" w:eastAsiaTheme="minorHAnsi" w:hAnsiTheme="majorHAnsi" w:cstheme="minorBidi"/>
          <w:lang w:eastAsia="en-US" w:bidi="ar-SA"/>
        </w:rPr>
        <w:t xml:space="preserve">Monsieur </w:t>
      </w:r>
      <w:r w:rsidR="00E14E4B">
        <w:rPr>
          <w:rFonts w:asciiTheme="majorHAnsi" w:eastAsiaTheme="minorHAnsi" w:hAnsiTheme="majorHAnsi" w:cstheme="minorBidi"/>
          <w:lang w:eastAsia="en-US" w:bidi="ar-SA"/>
        </w:rPr>
        <w:t>&lt;&gt;</w:t>
      </w:r>
      <w:r w:rsidRPr="00EF7A32">
        <w:rPr>
          <w:rFonts w:asciiTheme="majorHAnsi" w:eastAsiaTheme="minorHAnsi" w:hAnsiTheme="majorHAnsi" w:cstheme="minorBidi"/>
          <w:lang w:eastAsia="en-US" w:bidi="ar-SA"/>
        </w:rPr>
        <w:t xml:space="preserve">, VP Relations Sociales France </w:t>
      </w:r>
      <w:r>
        <w:rPr>
          <w:rFonts w:asciiTheme="majorHAnsi" w:eastAsiaTheme="minorHAnsi" w:hAnsiTheme="majorHAnsi" w:cstheme="minorBidi"/>
          <w:lang w:eastAsia="en-US" w:bidi="ar-SA"/>
        </w:rPr>
        <w:t xml:space="preserve">représenté par Monsieur </w:t>
      </w:r>
      <w:r w:rsidR="00E14E4B">
        <w:rPr>
          <w:rFonts w:asciiTheme="majorHAnsi" w:eastAsiaTheme="minorHAnsi" w:hAnsiTheme="majorHAnsi" w:cstheme="minorBidi"/>
          <w:lang w:eastAsia="en-US" w:bidi="ar-SA"/>
        </w:rPr>
        <w:t>&lt;&gt;</w:t>
      </w:r>
      <w:r w:rsidR="00BE58D1" w:rsidRPr="00BE58D1">
        <w:rPr>
          <w:rFonts w:asciiTheme="majorHAnsi" w:eastAsiaTheme="minorHAnsi" w:hAnsiTheme="majorHAnsi" w:cstheme="minorBidi"/>
          <w:lang w:eastAsia="en-US" w:bidi="ar-SA"/>
        </w:rPr>
        <w:t xml:space="preserve">, </w:t>
      </w:r>
      <w:r w:rsidR="00125514">
        <w:rPr>
          <w:rFonts w:asciiTheme="majorHAnsi" w:eastAsiaTheme="minorHAnsi" w:hAnsiTheme="majorHAnsi" w:cstheme="minorBidi"/>
          <w:lang w:eastAsia="en-US" w:bidi="ar-SA"/>
        </w:rPr>
        <w:t xml:space="preserve">VP People </w:t>
      </w:r>
      <w:r w:rsidR="00BE58D1" w:rsidRPr="00BE58D1">
        <w:rPr>
          <w:rFonts w:asciiTheme="majorHAnsi" w:eastAsiaTheme="minorHAnsi" w:hAnsiTheme="majorHAnsi" w:cstheme="minorBidi"/>
          <w:lang w:eastAsia="en-US" w:bidi="ar-SA"/>
        </w:rPr>
        <w:t xml:space="preserve">&amp; Culture </w:t>
      </w:r>
      <w:r w:rsidR="00125514">
        <w:rPr>
          <w:rFonts w:asciiTheme="majorHAnsi" w:eastAsiaTheme="minorHAnsi" w:hAnsiTheme="majorHAnsi" w:cstheme="minorBidi"/>
          <w:lang w:eastAsia="en-US" w:bidi="ar-SA"/>
        </w:rPr>
        <w:t xml:space="preserve">France et </w:t>
      </w:r>
      <w:r w:rsidR="00BE58D1" w:rsidRPr="00BE58D1">
        <w:rPr>
          <w:rFonts w:asciiTheme="majorHAnsi" w:eastAsiaTheme="minorHAnsi" w:hAnsiTheme="majorHAnsi" w:cstheme="minorBidi"/>
          <w:lang w:eastAsia="en-US" w:bidi="ar-SA"/>
        </w:rPr>
        <w:t xml:space="preserve">Operations </w:t>
      </w:r>
      <w:r w:rsidR="00125514">
        <w:rPr>
          <w:rFonts w:asciiTheme="majorHAnsi" w:eastAsiaTheme="minorHAnsi" w:hAnsiTheme="majorHAnsi" w:cstheme="minorBidi"/>
          <w:lang w:eastAsia="en-US" w:bidi="ar-SA"/>
        </w:rPr>
        <w:t>ENA</w:t>
      </w:r>
      <w:r w:rsidR="00BE58D1">
        <w:rPr>
          <w:rFonts w:asciiTheme="majorHAnsi" w:eastAsiaTheme="minorHAnsi" w:hAnsiTheme="majorHAnsi" w:cstheme="minorBidi"/>
          <w:lang w:eastAsia="en-US" w:bidi="ar-SA"/>
        </w:rPr>
        <w:t xml:space="preserve"> </w:t>
      </w:r>
    </w:p>
    <w:p w14:paraId="29F061C5" w14:textId="7C7FAC83" w:rsidR="00D122E3" w:rsidRPr="00BE58D1" w:rsidRDefault="00E14E4B" w:rsidP="00BE58D1">
      <w:pPr>
        <w:pStyle w:val="Paragraphedeliste"/>
        <w:numPr>
          <w:ilvl w:val="0"/>
          <w:numId w:val="17"/>
        </w:numPr>
        <w:jc w:val="both"/>
        <w:rPr>
          <w:rFonts w:asciiTheme="majorHAnsi" w:eastAsiaTheme="minorHAnsi" w:hAnsiTheme="majorHAnsi" w:cstheme="minorBidi"/>
          <w:lang w:eastAsia="en-US" w:bidi="ar-SA"/>
        </w:rPr>
      </w:pPr>
      <w:r>
        <w:rPr>
          <w:rFonts w:asciiTheme="majorHAnsi" w:eastAsiaTheme="minorHAnsi" w:hAnsiTheme="majorHAnsi" w:cstheme="minorBidi"/>
          <w:lang w:eastAsia="en-US" w:bidi="ar-SA"/>
        </w:rPr>
        <w:t>&lt;&gt;</w:t>
      </w:r>
      <w:r w:rsidR="00D122E3">
        <w:rPr>
          <w:rFonts w:asciiTheme="majorHAnsi" w:eastAsiaTheme="minorHAnsi" w:hAnsiTheme="majorHAnsi" w:cstheme="minorBidi"/>
          <w:lang w:eastAsia="en-US" w:bidi="ar-SA"/>
        </w:rPr>
        <w:t>, Directrice des Relations Sociales France</w:t>
      </w:r>
    </w:p>
    <w:p w14:paraId="71C74522" w14:textId="77777777" w:rsidR="00BB023F" w:rsidRPr="00E566C5" w:rsidRDefault="00BB023F" w:rsidP="00BB023F">
      <w:pPr>
        <w:pStyle w:val="Default"/>
        <w:jc w:val="both"/>
        <w:rPr>
          <w:rFonts w:asciiTheme="majorHAnsi" w:hAnsiTheme="majorHAnsi"/>
          <w:color w:val="auto"/>
          <w:sz w:val="22"/>
          <w:szCs w:val="22"/>
        </w:rPr>
      </w:pPr>
    </w:p>
    <w:p w14:paraId="04B4236A" w14:textId="77777777" w:rsidR="00BB023F" w:rsidRPr="00E566C5" w:rsidRDefault="00BB023F" w:rsidP="00BB023F">
      <w:pPr>
        <w:pStyle w:val="Default"/>
        <w:ind w:left="7080" w:firstLine="708"/>
        <w:jc w:val="both"/>
        <w:rPr>
          <w:rFonts w:asciiTheme="majorHAnsi" w:hAnsiTheme="majorHAnsi"/>
          <w:color w:val="auto"/>
          <w:sz w:val="22"/>
          <w:szCs w:val="22"/>
        </w:rPr>
      </w:pPr>
      <w:r w:rsidRPr="00E566C5">
        <w:rPr>
          <w:rFonts w:asciiTheme="majorHAnsi" w:hAnsiTheme="majorHAnsi"/>
          <w:color w:val="auto"/>
          <w:sz w:val="22"/>
          <w:szCs w:val="22"/>
        </w:rPr>
        <w:t>D’une part,</w:t>
      </w:r>
    </w:p>
    <w:p w14:paraId="0DBF48F1" w14:textId="77777777" w:rsidR="00BB023F" w:rsidRPr="00E566C5" w:rsidRDefault="00BB023F" w:rsidP="00BB023F">
      <w:pPr>
        <w:pStyle w:val="Default"/>
        <w:jc w:val="both"/>
        <w:rPr>
          <w:rFonts w:asciiTheme="majorHAnsi" w:hAnsiTheme="majorHAnsi"/>
          <w:color w:val="auto"/>
          <w:sz w:val="22"/>
          <w:szCs w:val="22"/>
        </w:rPr>
      </w:pPr>
    </w:p>
    <w:p w14:paraId="7E5DF833" w14:textId="77777777" w:rsidR="00BB023F" w:rsidRPr="00E566C5" w:rsidRDefault="00BB023F" w:rsidP="00BB023F">
      <w:pPr>
        <w:pStyle w:val="Default"/>
        <w:jc w:val="both"/>
        <w:rPr>
          <w:rFonts w:asciiTheme="majorHAnsi" w:hAnsiTheme="majorHAnsi"/>
          <w:color w:val="auto"/>
          <w:sz w:val="22"/>
          <w:szCs w:val="22"/>
        </w:rPr>
      </w:pPr>
      <w:r w:rsidRPr="00E566C5">
        <w:rPr>
          <w:rFonts w:asciiTheme="majorHAnsi" w:hAnsiTheme="majorHAnsi"/>
          <w:color w:val="auto"/>
          <w:sz w:val="22"/>
          <w:szCs w:val="22"/>
        </w:rPr>
        <w:t>Et les organisations syndicales :</w:t>
      </w:r>
    </w:p>
    <w:p w14:paraId="7607B4A2" w14:textId="77777777" w:rsidR="00BB023F" w:rsidRPr="00E566C5" w:rsidRDefault="00BB023F" w:rsidP="00BB023F">
      <w:pPr>
        <w:pStyle w:val="Default"/>
        <w:jc w:val="both"/>
        <w:rPr>
          <w:rFonts w:asciiTheme="majorHAnsi" w:hAnsiTheme="majorHAnsi"/>
          <w:color w:val="auto"/>
          <w:sz w:val="22"/>
          <w:szCs w:val="22"/>
        </w:rPr>
      </w:pPr>
    </w:p>
    <w:p w14:paraId="20A9B1A6" w14:textId="021A8701" w:rsidR="00BB023F" w:rsidRPr="004B6EA2" w:rsidRDefault="00BB023F" w:rsidP="00D7486B">
      <w:pPr>
        <w:pStyle w:val="Default"/>
        <w:tabs>
          <w:tab w:val="left" w:pos="2552"/>
        </w:tabs>
        <w:spacing w:after="120"/>
        <w:jc w:val="both"/>
        <w:rPr>
          <w:rFonts w:asciiTheme="majorHAnsi" w:hAnsiTheme="majorHAnsi"/>
          <w:bCs/>
          <w:color w:val="auto"/>
          <w:sz w:val="22"/>
          <w:szCs w:val="22"/>
        </w:rPr>
      </w:pPr>
      <w:r w:rsidRPr="004B6EA2">
        <w:rPr>
          <w:rFonts w:asciiTheme="majorHAnsi" w:hAnsiTheme="majorHAnsi"/>
          <w:bCs/>
          <w:color w:val="auto"/>
          <w:sz w:val="22"/>
          <w:szCs w:val="22"/>
        </w:rPr>
        <w:t xml:space="preserve">- CFDT, représentée par </w:t>
      </w:r>
      <w:r w:rsidR="001515A6" w:rsidRPr="004B6EA2">
        <w:rPr>
          <w:rFonts w:asciiTheme="majorHAnsi" w:hAnsiTheme="majorHAnsi"/>
          <w:bCs/>
          <w:color w:val="auto"/>
          <w:sz w:val="22"/>
          <w:szCs w:val="22"/>
        </w:rPr>
        <w:t xml:space="preserve">Madame </w:t>
      </w:r>
      <w:r w:rsidR="00E14E4B">
        <w:rPr>
          <w:rFonts w:asciiTheme="majorHAnsi" w:hAnsiTheme="majorHAnsi"/>
          <w:bCs/>
          <w:color w:val="auto"/>
          <w:sz w:val="22"/>
          <w:szCs w:val="22"/>
        </w:rPr>
        <w:t>&lt;&gt;</w:t>
      </w:r>
      <w:r w:rsidR="00F80460">
        <w:rPr>
          <w:rFonts w:asciiTheme="majorHAnsi" w:hAnsiTheme="majorHAnsi"/>
          <w:bCs/>
          <w:color w:val="auto"/>
          <w:sz w:val="22"/>
          <w:szCs w:val="22"/>
        </w:rPr>
        <w:t xml:space="preserve"> </w:t>
      </w:r>
      <w:r w:rsidR="00AB3CA3" w:rsidRPr="004B6EA2">
        <w:rPr>
          <w:rFonts w:asciiTheme="majorHAnsi" w:hAnsiTheme="majorHAnsi"/>
          <w:bCs/>
          <w:color w:val="auto"/>
          <w:sz w:val="22"/>
          <w:szCs w:val="22"/>
        </w:rPr>
        <w:t>– Coordinat</w:t>
      </w:r>
      <w:r w:rsidR="006716EA" w:rsidRPr="004B6EA2">
        <w:rPr>
          <w:rFonts w:asciiTheme="majorHAnsi" w:hAnsiTheme="majorHAnsi"/>
          <w:bCs/>
          <w:color w:val="auto"/>
          <w:sz w:val="22"/>
          <w:szCs w:val="22"/>
        </w:rPr>
        <w:t>rice</w:t>
      </w:r>
      <w:r w:rsidR="00AB3CA3" w:rsidRPr="004B6EA2">
        <w:rPr>
          <w:rFonts w:asciiTheme="majorHAnsi" w:hAnsiTheme="majorHAnsi"/>
          <w:bCs/>
          <w:color w:val="auto"/>
          <w:sz w:val="22"/>
          <w:szCs w:val="22"/>
        </w:rPr>
        <w:t xml:space="preserve"> Syndical</w:t>
      </w:r>
      <w:r w:rsidR="006716EA" w:rsidRPr="004B6EA2">
        <w:rPr>
          <w:rFonts w:asciiTheme="majorHAnsi" w:hAnsiTheme="majorHAnsi"/>
          <w:bCs/>
          <w:color w:val="auto"/>
          <w:sz w:val="22"/>
          <w:szCs w:val="22"/>
        </w:rPr>
        <w:t>e</w:t>
      </w:r>
      <w:r w:rsidR="00D122E3" w:rsidRPr="004B6EA2">
        <w:rPr>
          <w:rFonts w:asciiTheme="majorHAnsi" w:hAnsiTheme="majorHAnsi"/>
          <w:bCs/>
          <w:color w:val="auto"/>
          <w:sz w:val="22"/>
          <w:szCs w:val="22"/>
        </w:rPr>
        <w:t xml:space="preserve"> CFDT</w:t>
      </w:r>
      <w:r w:rsidR="006716EA" w:rsidRPr="004B6EA2">
        <w:rPr>
          <w:rFonts w:asciiTheme="majorHAnsi" w:hAnsiTheme="majorHAnsi"/>
          <w:bCs/>
          <w:color w:val="auto"/>
          <w:sz w:val="22"/>
          <w:szCs w:val="22"/>
        </w:rPr>
        <w:t xml:space="preserve"> </w:t>
      </w:r>
      <w:r w:rsidR="005C07A6" w:rsidRPr="004B6EA2">
        <w:rPr>
          <w:rFonts w:asciiTheme="majorHAnsi" w:hAnsiTheme="majorHAnsi"/>
          <w:bCs/>
          <w:color w:val="auto"/>
          <w:sz w:val="22"/>
          <w:szCs w:val="22"/>
        </w:rPr>
        <w:t>accompagné</w:t>
      </w:r>
      <w:r w:rsidR="006716EA" w:rsidRPr="004B6EA2">
        <w:rPr>
          <w:rFonts w:asciiTheme="majorHAnsi" w:hAnsiTheme="majorHAnsi"/>
          <w:bCs/>
          <w:color w:val="auto"/>
          <w:sz w:val="22"/>
          <w:szCs w:val="22"/>
        </w:rPr>
        <w:t xml:space="preserve"> de </w:t>
      </w:r>
      <w:r w:rsidR="004B6EA2" w:rsidRPr="004B6EA2">
        <w:rPr>
          <w:rFonts w:asciiTheme="majorHAnsi" w:hAnsiTheme="majorHAnsi"/>
          <w:bCs/>
          <w:color w:val="auto"/>
          <w:sz w:val="22"/>
          <w:szCs w:val="22"/>
        </w:rPr>
        <w:t xml:space="preserve">Monsieur </w:t>
      </w:r>
      <w:r w:rsidR="00E14E4B">
        <w:rPr>
          <w:rFonts w:asciiTheme="majorHAnsi" w:hAnsiTheme="majorHAnsi"/>
          <w:bCs/>
          <w:color w:val="auto"/>
          <w:sz w:val="22"/>
          <w:szCs w:val="22"/>
        </w:rPr>
        <w:t>&lt;&gt;</w:t>
      </w:r>
    </w:p>
    <w:p w14:paraId="2910FE74" w14:textId="34836FFF" w:rsidR="00BB023F" w:rsidRPr="004B6EA2" w:rsidRDefault="00BB023F" w:rsidP="002137EB">
      <w:pPr>
        <w:pStyle w:val="Default"/>
        <w:spacing w:after="120"/>
        <w:jc w:val="both"/>
        <w:rPr>
          <w:rFonts w:asciiTheme="majorHAnsi" w:hAnsiTheme="majorHAnsi"/>
          <w:bCs/>
          <w:color w:val="auto"/>
          <w:sz w:val="22"/>
          <w:szCs w:val="22"/>
        </w:rPr>
      </w:pPr>
      <w:r w:rsidRPr="004B6EA2">
        <w:rPr>
          <w:rFonts w:asciiTheme="majorHAnsi" w:hAnsiTheme="majorHAnsi"/>
          <w:bCs/>
          <w:color w:val="auto"/>
          <w:sz w:val="22"/>
          <w:szCs w:val="22"/>
        </w:rPr>
        <w:t xml:space="preserve">- </w:t>
      </w:r>
      <w:r w:rsidR="008F0062" w:rsidRPr="008F0062">
        <w:rPr>
          <w:rFonts w:asciiTheme="majorHAnsi" w:hAnsiTheme="majorHAnsi"/>
          <w:bCs/>
          <w:color w:val="auto"/>
          <w:sz w:val="22"/>
          <w:szCs w:val="22"/>
        </w:rPr>
        <w:t>FO - FGTA</w:t>
      </w:r>
      <w:r w:rsidRPr="004B6EA2">
        <w:rPr>
          <w:rFonts w:asciiTheme="majorHAnsi" w:hAnsiTheme="majorHAnsi"/>
          <w:bCs/>
          <w:color w:val="auto"/>
          <w:sz w:val="22"/>
          <w:szCs w:val="22"/>
        </w:rPr>
        <w:t xml:space="preserve">, représentée par </w:t>
      </w:r>
      <w:r w:rsidR="00AB3CA3" w:rsidRPr="004B6EA2">
        <w:rPr>
          <w:rFonts w:asciiTheme="majorHAnsi" w:hAnsiTheme="majorHAnsi"/>
          <w:bCs/>
          <w:color w:val="auto"/>
          <w:sz w:val="22"/>
          <w:szCs w:val="22"/>
        </w:rPr>
        <w:t xml:space="preserve">Monsieur </w:t>
      </w:r>
      <w:r w:rsidR="00E14E4B">
        <w:rPr>
          <w:rFonts w:asciiTheme="majorHAnsi" w:hAnsiTheme="majorHAnsi"/>
          <w:bCs/>
          <w:color w:val="auto"/>
          <w:sz w:val="22"/>
          <w:szCs w:val="22"/>
        </w:rPr>
        <w:t>&lt;&gt;</w:t>
      </w:r>
      <w:r w:rsidR="00AB3CA3" w:rsidRPr="004B6EA2">
        <w:rPr>
          <w:rFonts w:asciiTheme="majorHAnsi" w:hAnsiTheme="majorHAnsi"/>
          <w:bCs/>
          <w:color w:val="auto"/>
          <w:sz w:val="22"/>
          <w:szCs w:val="22"/>
        </w:rPr>
        <w:t xml:space="preserve"> – Coordinateur Syndical FO</w:t>
      </w:r>
      <w:r w:rsidR="0019261C">
        <w:rPr>
          <w:rFonts w:asciiTheme="majorHAnsi" w:hAnsiTheme="majorHAnsi"/>
          <w:bCs/>
          <w:color w:val="auto"/>
          <w:sz w:val="22"/>
          <w:szCs w:val="22"/>
        </w:rPr>
        <w:t xml:space="preserve"> </w:t>
      </w:r>
      <w:r w:rsidR="0019261C" w:rsidRPr="0019261C">
        <w:rPr>
          <w:rFonts w:asciiTheme="majorHAnsi" w:hAnsiTheme="majorHAnsi"/>
          <w:bCs/>
          <w:color w:val="auto"/>
          <w:sz w:val="22"/>
          <w:szCs w:val="22"/>
        </w:rPr>
        <w:t xml:space="preserve">accompagné de Monsieur </w:t>
      </w:r>
      <w:r w:rsidR="00E14E4B">
        <w:rPr>
          <w:rFonts w:asciiTheme="majorHAnsi" w:hAnsiTheme="majorHAnsi"/>
          <w:bCs/>
          <w:color w:val="auto"/>
          <w:sz w:val="22"/>
          <w:szCs w:val="22"/>
        </w:rPr>
        <w:t>&lt;&gt;</w:t>
      </w:r>
    </w:p>
    <w:p w14:paraId="2E5D6A09" w14:textId="5D94ABC6" w:rsidR="00B949DA" w:rsidRPr="004B6EA2" w:rsidRDefault="00B61A7E" w:rsidP="00B949DA">
      <w:pPr>
        <w:pStyle w:val="Default"/>
        <w:tabs>
          <w:tab w:val="left" w:pos="2552"/>
        </w:tabs>
        <w:spacing w:after="120"/>
        <w:jc w:val="both"/>
        <w:rPr>
          <w:rFonts w:asciiTheme="majorHAnsi" w:hAnsiTheme="majorHAnsi"/>
          <w:bCs/>
          <w:color w:val="auto"/>
          <w:sz w:val="22"/>
          <w:szCs w:val="22"/>
        </w:rPr>
      </w:pPr>
      <w:r w:rsidRPr="004B6EA2">
        <w:rPr>
          <w:rFonts w:asciiTheme="majorHAnsi" w:hAnsiTheme="majorHAnsi"/>
          <w:bCs/>
          <w:color w:val="auto"/>
          <w:sz w:val="22"/>
          <w:szCs w:val="22"/>
        </w:rPr>
        <w:t>- CGT</w:t>
      </w:r>
      <w:r w:rsidR="00B949DA" w:rsidRPr="004B6EA2">
        <w:rPr>
          <w:rFonts w:asciiTheme="majorHAnsi" w:hAnsiTheme="majorHAnsi"/>
          <w:bCs/>
          <w:color w:val="auto"/>
          <w:sz w:val="22"/>
          <w:szCs w:val="22"/>
        </w:rPr>
        <w:t xml:space="preserve">, représentée par Monsieur </w:t>
      </w:r>
      <w:r w:rsidR="00E14E4B">
        <w:rPr>
          <w:rFonts w:asciiTheme="majorHAnsi" w:hAnsiTheme="majorHAnsi"/>
          <w:bCs/>
          <w:color w:val="auto"/>
          <w:sz w:val="22"/>
          <w:szCs w:val="22"/>
        </w:rPr>
        <w:t>&lt;&gt;</w:t>
      </w:r>
      <w:r w:rsidR="00B949DA" w:rsidRPr="004B6EA2">
        <w:rPr>
          <w:rFonts w:asciiTheme="majorHAnsi" w:hAnsiTheme="majorHAnsi"/>
          <w:bCs/>
          <w:color w:val="auto"/>
          <w:sz w:val="22"/>
          <w:szCs w:val="22"/>
        </w:rPr>
        <w:t xml:space="preserve"> – Coordinateur Syndical </w:t>
      </w:r>
      <w:r w:rsidR="00B949DA" w:rsidRPr="00792321">
        <w:rPr>
          <w:rFonts w:asciiTheme="majorHAnsi" w:hAnsiTheme="majorHAnsi"/>
          <w:bCs/>
          <w:color w:val="auto"/>
          <w:sz w:val="22"/>
          <w:szCs w:val="22"/>
        </w:rPr>
        <w:t>CGT</w:t>
      </w:r>
    </w:p>
    <w:p w14:paraId="4B41E600" w14:textId="50B9B0E9" w:rsidR="00B61A7E" w:rsidRPr="00B61A7E" w:rsidRDefault="00B61A7E" w:rsidP="00B61A7E">
      <w:pPr>
        <w:jc w:val="both"/>
        <w:rPr>
          <w:rFonts w:ascii="Calibri" w:eastAsia="Times New Roman" w:hAnsi="Calibri" w:cs="Calibri"/>
          <w:b/>
          <w:bCs/>
          <w:color w:val="000000"/>
          <w:lang w:eastAsia="fr-FR"/>
        </w:rPr>
      </w:pPr>
    </w:p>
    <w:p w14:paraId="1738780C" w14:textId="11DF7570" w:rsidR="00B61A7E" w:rsidRPr="00B61A7E" w:rsidRDefault="00B54384" w:rsidP="00B54384">
      <w:pPr>
        <w:pStyle w:val="Default"/>
        <w:tabs>
          <w:tab w:val="left" w:pos="3610"/>
        </w:tabs>
        <w:spacing w:after="120"/>
        <w:jc w:val="both"/>
        <w:rPr>
          <w:rFonts w:asciiTheme="majorHAnsi" w:hAnsiTheme="majorHAnsi"/>
          <w:bCs/>
          <w:color w:val="auto"/>
          <w:sz w:val="22"/>
          <w:szCs w:val="22"/>
        </w:rPr>
      </w:pPr>
      <w:r>
        <w:rPr>
          <w:rFonts w:asciiTheme="majorHAnsi" w:hAnsiTheme="majorHAnsi"/>
          <w:bCs/>
          <w:color w:val="auto"/>
          <w:sz w:val="22"/>
          <w:szCs w:val="22"/>
        </w:rPr>
        <w:tab/>
      </w:r>
    </w:p>
    <w:p w14:paraId="0BFE771E" w14:textId="77777777" w:rsidR="00BB023F" w:rsidRPr="00E566C5" w:rsidRDefault="00BB023F" w:rsidP="00BB023F">
      <w:pPr>
        <w:pStyle w:val="Default"/>
        <w:ind w:left="7080" w:firstLine="708"/>
        <w:jc w:val="both"/>
        <w:rPr>
          <w:rFonts w:asciiTheme="majorHAnsi" w:hAnsiTheme="majorHAnsi"/>
          <w:color w:val="auto"/>
          <w:sz w:val="22"/>
          <w:szCs w:val="22"/>
        </w:rPr>
      </w:pPr>
      <w:r w:rsidRPr="00E566C5">
        <w:rPr>
          <w:rFonts w:asciiTheme="majorHAnsi" w:hAnsiTheme="majorHAnsi"/>
          <w:color w:val="auto"/>
          <w:sz w:val="22"/>
          <w:szCs w:val="22"/>
        </w:rPr>
        <w:t xml:space="preserve">D’autre part </w:t>
      </w:r>
    </w:p>
    <w:p w14:paraId="3C2C7E9C" w14:textId="77777777" w:rsidR="00BB023F" w:rsidRPr="00E566C5" w:rsidRDefault="00BB023F" w:rsidP="00BB023F">
      <w:pPr>
        <w:pStyle w:val="Default"/>
        <w:jc w:val="both"/>
        <w:rPr>
          <w:rFonts w:asciiTheme="majorHAnsi" w:hAnsiTheme="majorHAnsi"/>
          <w:color w:val="auto"/>
          <w:sz w:val="22"/>
          <w:szCs w:val="22"/>
        </w:rPr>
      </w:pPr>
    </w:p>
    <w:p w14:paraId="1201EFCE" w14:textId="77777777" w:rsidR="00BB023F" w:rsidRPr="00E566C5" w:rsidRDefault="00BB023F" w:rsidP="00BB023F">
      <w:pPr>
        <w:pStyle w:val="Default"/>
        <w:rPr>
          <w:rFonts w:asciiTheme="majorHAnsi" w:hAnsiTheme="majorHAnsi"/>
          <w:color w:val="auto"/>
          <w:sz w:val="22"/>
          <w:szCs w:val="22"/>
        </w:rPr>
      </w:pPr>
    </w:p>
    <w:p w14:paraId="6F597019" w14:textId="77777777" w:rsidR="00BB023F" w:rsidRPr="00E566C5" w:rsidRDefault="00BB023F" w:rsidP="00BB023F">
      <w:pPr>
        <w:pStyle w:val="Default"/>
        <w:pBdr>
          <w:top w:val="single" w:sz="4" w:space="1" w:color="auto"/>
          <w:left w:val="single" w:sz="4" w:space="4" w:color="auto"/>
          <w:bottom w:val="single" w:sz="4" w:space="1" w:color="auto"/>
          <w:right w:val="single" w:sz="4" w:space="4" w:color="auto"/>
        </w:pBdr>
        <w:rPr>
          <w:rFonts w:asciiTheme="majorHAnsi" w:hAnsiTheme="majorHAnsi"/>
          <w:b/>
          <w:color w:val="auto"/>
          <w:sz w:val="22"/>
          <w:szCs w:val="22"/>
        </w:rPr>
      </w:pPr>
      <w:r w:rsidRPr="00E566C5">
        <w:rPr>
          <w:rFonts w:asciiTheme="majorHAnsi" w:hAnsiTheme="majorHAnsi"/>
          <w:b/>
          <w:color w:val="auto"/>
          <w:sz w:val="22"/>
          <w:szCs w:val="22"/>
        </w:rPr>
        <w:t xml:space="preserve">PREAMBULE </w:t>
      </w:r>
    </w:p>
    <w:p w14:paraId="552E6D1C" w14:textId="77777777" w:rsidR="00BB023F" w:rsidRPr="00E566C5" w:rsidRDefault="00BB023F" w:rsidP="00BB023F">
      <w:pPr>
        <w:pStyle w:val="Default"/>
        <w:rPr>
          <w:rFonts w:asciiTheme="majorHAnsi" w:hAnsiTheme="majorHAnsi"/>
          <w:color w:val="auto"/>
          <w:sz w:val="22"/>
          <w:szCs w:val="22"/>
        </w:rPr>
      </w:pPr>
    </w:p>
    <w:p w14:paraId="6926E008" w14:textId="136F2839" w:rsidR="003757E7" w:rsidRPr="00E566C5" w:rsidRDefault="006F5B09" w:rsidP="00BB023F">
      <w:pPr>
        <w:jc w:val="both"/>
        <w:rPr>
          <w:rFonts w:asciiTheme="majorHAnsi" w:hAnsiTheme="majorHAnsi"/>
        </w:rPr>
      </w:pPr>
      <w:r>
        <w:rPr>
          <w:rFonts w:asciiTheme="majorHAnsi" w:hAnsiTheme="majorHAnsi"/>
        </w:rPr>
        <w:t>L’hôtellerie France</w:t>
      </w:r>
      <w:r w:rsidR="006C6BCE" w:rsidRPr="00090C46">
        <w:rPr>
          <w:rFonts w:asciiTheme="majorHAnsi" w:hAnsiTheme="majorHAnsi"/>
        </w:rPr>
        <w:t xml:space="preserve"> </w:t>
      </w:r>
      <w:r w:rsidR="00384913" w:rsidRPr="00090C46">
        <w:rPr>
          <w:rFonts w:asciiTheme="majorHAnsi" w:hAnsiTheme="majorHAnsi"/>
        </w:rPr>
        <w:t>s’inscrit dans une démarche volontariste de promotion de la diversité et de lutte contre toute forme de discrim</w:t>
      </w:r>
      <w:r w:rsidR="00384913" w:rsidRPr="00E566C5">
        <w:rPr>
          <w:rFonts w:asciiTheme="majorHAnsi" w:hAnsiTheme="majorHAnsi"/>
        </w:rPr>
        <w:t>ination, notamment en combattant les représent</w:t>
      </w:r>
      <w:r w:rsidR="00F20100" w:rsidRPr="00E566C5">
        <w:rPr>
          <w:rFonts w:asciiTheme="majorHAnsi" w:hAnsiTheme="majorHAnsi"/>
        </w:rPr>
        <w:t>ations parfois erronées ou</w:t>
      </w:r>
      <w:r w:rsidR="00384913" w:rsidRPr="00E566C5">
        <w:rPr>
          <w:rFonts w:asciiTheme="majorHAnsi" w:hAnsiTheme="majorHAnsi"/>
        </w:rPr>
        <w:t xml:space="preserve"> inconscientes, qui peuvent être faites sur certaines personnes en raison de leurs caractéristiques personnelles.</w:t>
      </w:r>
    </w:p>
    <w:p w14:paraId="75F59319" w14:textId="77777777" w:rsidR="00384913" w:rsidRPr="00E566C5" w:rsidRDefault="00384913" w:rsidP="00BB023F">
      <w:pPr>
        <w:jc w:val="both"/>
        <w:rPr>
          <w:rFonts w:asciiTheme="majorHAnsi" w:hAnsiTheme="majorHAnsi"/>
        </w:rPr>
      </w:pPr>
      <w:r w:rsidRPr="00E566C5">
        <w:rPr>
          <w:rFonts w:asciiTheme="majorHAnsi" w:hAnsiTheme="majorHAnsi"/>
        </w:rPr>
        <w:t>Le présent accord entend se concentrer plus particulièrement sur la poursuite de cette démarche dans le cadre de l’égalité entre les hommes et les femmes dans le but de mettre en œuvre les principes de mixité et d’égalité à chaque étape du parcours professionnel du salarié, femme ou homme.</w:t>
      </w:r>
    </w:p>
    <w:p w14:paraId="69192E13" w14:textId="3423FF3D" w:rsidR="00E566C5" w:rsidRDefault="00384913" w:rsidP="00BB023F">
      <w:pPr>
        <w:jc w:val="both"/>
        <w:rPr>
          <w:rFonts w:asciiTheme="majorHAnsi" w:hAnsiTheme="majorHAnsi"/>
        </w:rPr>
      </w:pPr>
      <w:r w:rsidRPr="00E566C5">
        <w:rPr>
          <w:rFonts w:asciiTheme="majorHAnsi" w:hAnsiTheme="majorHAnsi"/>
        </w:rPr>
        <w:t>A cette fin et dans le but de cibler avec précision les points d’amélioration, les parties signa</w:t>
      </w:r>
      <w:r w:rsidR="007A7314" w:rsidRPr="00E566C5">
        <w:rPr>
          <w:rFonts w:asciiTheme="majorHAnsi" w:hAnsiTheme="majorHAnsi"/>
        </w:rPr>
        <w:t xml:space="preserve">taires se sont appuyées sur </w:t>
      </w:r>
      <w:r w:rsidR="007704A8">
        <w:rPr>
          <w:rFonts w:asciiTheme="majorHAnsi" w:hAnsiTheme="majorHAnsi"/>
        </w:rPr>
        <w:t>les données répertoriées</w:t>
      </w:r>
      <w:r w:rsidR="00B94ADC">
        <w:rPr>
          <w:rFonts w:asciiTheme="majorHAnsi" w:hAnsiTheme="majorHAnsi"/>
        </w:rPr>
        <w:t>,</w:t>
      </w:r>
      <w:r w:rsidR="007704A8">
        <w:rPr>
          <w:rFonts w:asciiTheme="majorHAnsi" w:hAnsiTheme="majorHAnsi"/>
        </w:rPr>
        <w:t xml:space="preserve"> dans l</w:t>
      </w:r>
      <w:r w:rsidR="00A21FB9">
        <w:rPr>
          <w:rFonts w:asciiTheme="majorHAnsi" w:hAnsiTheme="majorHAnsi"/>
        </w:rPr>
        <w:t>es</w:t>
      </w:r>
      <w:r w:rsidR="007704A8">
        <w:rPr>
          <w:rFonts w:asciiTheme="majorHAnsi" w:hAnsiTheme="majorHAnsi"/>
        </w:rPr>
        <w:t xml:space="preserve"> Base</w:t>
      </w:r>
      <w:r w:rsidR="006241AB">
        <w:rPr>
          <w:rFonts w:asciiTheme="majorHAnsi" w:hAnsiTheme="majorHAnsi"/>
        </w:rPr>
        <w:t>s</w:t>
      </w:r>
      <w:r w:rsidR="007704A8">
        <w:rPr>
          <w:rFonts w:asciiTheme="majorHAnsi" w:hAnsiTheme="majorHAnsi"/>
        </w:rPr>
        <w:t xml:space="preserve"> de Données Economique</w:t>
      </w:r>
      <w:r w:rsidR="00171956">
        <w:rPr>
          <w:rFonts w:asciiTheme="majorHAnsi" w:hAnsiTheme="majorHAnsi"/>
        </w:rPr>
        <w:t>s</w:t>
      </w:r>
      <w:r w:rsidR="007704A8">
        <w:rPr>
          <w:rFonts w:asciiTheme="majorHAnsi" w:hAnsiTheme="majorHAnsi"/>
        </w:rPr>
        <w:t xml:space="preserve"> et Sociale</w:t>
      </w:r>
      <w:r w:rsidR="00171956">
        <w:rPr>
          <w:rFonts w:asciiTheme="majorHAnsi" w:hAnsiTheme="majorHAnsi"/>
        </w:rPr>
        <w:t>s</w:t>
      </w:r>
      <w:r w:rsidR="00B94ADC">
        <w:rPr>
          <w:rFonts w:asciiTheme="majorHAnsi" w:hAnsiTheme="majorHAnsi"/>
        </w:rPr>
        <w:t>,</w:t>
      </w:r>
      <w:r w:rsidR="007A7314" w:rsidRPr="00E566C5">
        <w:rPr>
          <w:rFonts w:asciiTheme="majorHAnsi" w:hAnsiTheme="majorHAnsi"/>
        </w:rPr>
        <w:t xml:space="preserve"> </w:t>
      </w:r>
      <w:r w:rsidRPr="00E566C5">
        <w:rPr>
          <w:rFonts w:asciiTheme="majorHAnsi" w:hAnsiTheme="majorHAnsi"/>
        </w:rPr>
        <w:t xml:space="preserve">entre les femmes et les hommes faisant état des éléments caractéristiques de la population femme et homme au sein </w:t>
      </w:r>
      <w:r w:rsidR="006241AB">
        <w:rPr>
          <w:rFonts w:asciiTheme="majorHAnsi" w:hAnsiTheme="majorHAnsi"/>
        </w:rPr>
        <w:t>des sociétés rentrant dans le périmètre de cet accord</w:t>
      </w:r>
      <w:r w:rsidR="00E566C5" w:rsidRPr="00E566C5">
        <w:rPr>
          <w:rFonts w:asciiTheme="majorHAnsi" w:hAnsiTheme="majorHAnsi"/>
        </w:rPr>
        <w:t>.</w:t>
      </w:r>
    </w:p>
    <w:p w14:paraId="060982D2" w14:textId="74016300" w:rsidR="00274168" w:rsidRDefault="00274168" w:rsidP="00BB023F">
      <w:pPr>
        <w:jc w:val="both"/>
        <w:rPr>
          <w:rFonts w:asciiTheme="majorHAnsi" w:hAnsiTheme="majorHAnsi"/>
        </w:rPr>
      </w:pPr>
      <w:r w:rsidRPr="00274168">
        <w:rPr>
          <w:rFonts w:asciiTheme="majorHAnsi" w:hAnsiTheme="majorHAnsi"/>
        </w:rPr>
        <w:t xml:space="preserve">Le bilan </w:t>
      </w:r>
      <w:r>
        <w:rPr>
          <w:rFonts w:asciiTheme="majorHAnsi" w:hAnsiTheme="majorHAnsi"/>
        </w:rPr>
        <w:t>du précédent</w:t>
      </w:r>
      <w:r w:rsidRPr="00274168">
        <w:rPr>
          <w:rFonts w:asciiTheme="majorHAnsi" w:hAnsiTheme="majorHAnsi"/>
        </w:rPr>
        <w:t xml:space="preserve"> accord a été présenté aux organisations </w:t>
      </w:r>
      <w:r w:rsidRPr="00197B77">
        <w:rPr>
          <w:rFonts w:asciiTheme="majorHAnsi" w:hAnsiTheme="majorHAnsi"/>
        </w:rPr>
        <w:t xml:space="preserve">syndicales le </w:t>
      </w:r>
      <w:r w:rsidR="00197B77" w:rsidRPr="00197B77">
        <w:rPr>
          <w:rFonts w:asciiTheme="majorHAnsi" w:hAnsiTheme="majorHAnsi"/>
        </w:rPr>
        <w:t>9 octobre</w:t>
      </w:r>
      <w:r w:rsidR="006A2492" w:rsidRPr="00197B77">
        <w:rPr>
          <w:rFonts w:asciiTheme="majorHAnsi" w:hAnsiTheme="majorHAnsi"/>
        </w:rPr>
        <w:t xml:space="preserve"> 202</w:t>
      </w:r>
      <w:r w:rsidR="0087137F" w:rsidRPr="00197B77">
        <w:rPr>
          <w:rFonts w:asciiTheme="majorHAnsi" w:hAnsiTheme="majorHAnsi"/>
        </w:rPr>
        <w:t>5</w:t>
      </w:r>
      <w:r w:rsidRPr="00197B77">
        <w:rPr>
          <w:rFonts w:asciiTheme="majorHAnsi" w:hAnsiTheme="majorHAnsi"/>
        </w:rPr>
        <w:t>.</w:t>
      </w:r>
    </w:p>
    <w:p w14:paraId="35EC65B1" w14:textId="77777777" w:rsidR="007A7314" w:rsidRPr="00E566C5" w:rsidRDefault="007A7314" w:rsidP="00BB023F">
      <w:pPr>
        <w:jc w:val="both"/>
        <w:rPr>
          <w:rFonts w:asciiTheme="majorHAnsi" w:hAnsiTheme="majorHAnsi"/>
        </w:rPr>
      </w:pPr>
      <w:r w:rsidRPr="00090C46">
        <w:rPr>
          <w:rFonts w:asciiTheme="majorHAnsi" w:hAnsiTheme="majorHAnsi"/>
        </w:rPr>
        <w:lastRenderedPageBreak/>
        <w:t>Sur la base des constats posés, la Direction et les Organisations Syndicales ont pris des dispositions ayant pour obj</w:t>
      </w:r>
      <w:r w:rsidRPr="00E566C5">
        <w:rPr>
          <w:rFonts w:asciiTheme="majorHAnsi" w:hAnsiTheme="majorHAnsi"/>
        </w:rPr>
        <w:t xml:space="preserve">ectif de supprimer ou à défaut de réduire dans la mesure du possible les différences constatées </w:t>
      </w:r>
      <w:r w:rsidR="00725649" w:rsidRPr="00E566C5">
        <w:rPr>
          <w:rFonts w:asciiTheme="majorHAnsi" w:hAnsiTheme="majorHAnsi"/>
        </w:rPr>
        <w:t>afin de faire de l’égalité professionnelle une réalité opérationnelle</w:t>
      </w:r>
      <w:r w:rsidRPr="00E566C5">
        <w:rPr>
          <w:rFonts w:asciiTheme="majorHAnsi" w:hAnsiTheme="majorHAnsi"/>
        </w:rPr>
        <w:t>.</w:t>
      </w:r>
    </w:p>
    <w:p w14:paraId="49060201" w14:textId="77777777" w:rsidR="00BD4C22" w:rsidRDefault="00BD4C22" w:rsidP="00BB023F">
      <w:pPr>
        <w:jc w:val="both"/>
        <w:rPr>
          <w:rFonts w:asciiTheme="majorHAnsi" w:hAnsiTheme="majorHAnsi"/>
        </w:rPr>
      </w:pPr>
      <w:r w:rsidRPr="00090C46">
        <w:rPr>
          <w:rFonts w:asciiTheme="majorHAnsi" w:hAnsiTheme="majorHAnsi"/>
        </w:rPr>
        <w:t>Le présent accord permettra aux parties de poursuivre la démarche engagée sur le sujet de l’égalité entre les hommes et les femmes, sujet par ailleurs porté par chacune des organisations syndicales.</w:t>
      </w:r>
    </w:p>
    <w:p w14:paraId="0687BDE1" w14:textId="26250D8C" w:rsidR="006F5B09" w:rsidRPr="0065235C" w:rsidRDefault="0065235C" w:rsidP="006F5B09">
      <w:pPr>
        <w:jc w:val="both"/>
        <w:rPr>
          <w:rFonts w:asciiTheme="majorHAnsi" w:hAnsiTheme="majorHAnsi"/>
        </w:rPr>
      </w:pPr>
      <w:r w:rsidRPr="0065235C">
        <w:rPr>
          <w:rFonts w:asciiTheme="majorHAnsi" w:hAnsiTheme="majorHAnsi"/>
        </w:rPr>
        <w:t>De plus</w:t>
      </w:r>
      <w:r w:rsidR="006F5B09" w:rsidRPr="0065235C">
        <w:rPr>
          <w:rFonts w:asciiTheme="majorHAnsi" w:hAnsiTheme="majorHAnsi"/>
        </w:rPr>
        <w:t xml:space="preserve">, les parties signataires du présent accord sont convaincues que la promotion de la Qualité de Vie au Travail est un facteur de bien-être des salariés et de performance économique de l’entreprise. Elles considèrent qu’elle est un axe important de la politique </w:t>
      </w:r>
      <w:r w:rsidR="00F00C26">
        <w:rPr>
          <w:rFonts w:asciiTheme="majorHAnsi" w:hAnsiTheme="majorHAnsi"/>
        </w:rPr>
        <w:t>People</w:t>
      </w:r>
      <w:r w:rsidR="006F5B09" w:rsidRPr="0065235C">
        <w:rPr>
          <w:rFonts w:asciiTheme="majorHAnsi" w:hAnsiTheme="majorHAnsi"/>
        </w:rPr>
        <w:t xml:space="preserve"> </w:t>
      </w:r>
      <w:r w:rsidR="00F00C26">
        <w:rPr>
          <w:rFonts w:asciiTheme="majorHAnsi" w:hAnsiTheme="majorHAnsi"/>
        </w:rPr>
        <w:t>&amp;</w:t>
      </w:r>
      <w:r w:rsidR="006F5B09" w:rsidRPr="0065235C">
        <w:rPr>
          <w:rFonts w:asciiTheme="majorHAnsi" w:hAnsiTheme="majorHAnsi"/>
        </w:rPr>
        <w:t xml:space="preserve"> Culture du Groupe Acco</w:t>
      </w:r>
      <w:r w:rsidRPr="0065235C">
        <w:rPr>
          <w:rFonts w:asciiTheme="majorHAnsi" w:hAnsiTheme="majorHAnsi"/>
        </w:rPr>
        <w:t>r</w:t>
      </w:r>
      <w:r w:rsidR="006F5B09" w:rsidRPr="0065235C">
        <w:rPr>
          <w:rFonts w:asciiTheme="majorHAnsi" w:hAnsiTheme="majorHAnsi"/>
        </w:rPr>
        <w:t xml:space="preserve">, véritable levier d’engagement et de fidélisation des salariés, d’attractivité du Groupe, et qu’elle relève de sa responsabilité sociale. </w:t>
      </w:r>
    </w:p>
    <w:p w14:paraId="208C083A" w14:textId="77777777" w:rsidR="006F5B09" w:rsidRPr="0065235C" w:rsidRDefault="006F5B09" w:rsidP="006F5B09">
      <w:pPr>
        <w:autoSpaceDE w:val="0"/>
        <w:autoSpaceDN w:val="0"/>
        <w:adjustRightInd w:val="0"/>
        <w:spacing w:after="0" w:line="240" w:lineRule="auto"/>
        <w:jc w:val="both"/>
        <w:rPr>
          <w:rFonts w:asciiTheme="majorHAnsi" w:hAnsiTheme="majorHAnsi"/>
        </w:rPr>
      </w:pPr>
      <w:r w:rsidRPr="0065235C">
        <w:rPr>
          <w:rFonts w:asciiTheme="majorHAnsi" w:hAnsiTheme="majorHAnsi"/>
        </w:rPr>
        <w:t>La notion de « qualité de vie au travail » doit être appréhendée, selon les parties au présent accord, comme « un sentiment de bien-être perçu collectivement et individuellement » qui résulte de différents facteurs tels que l’intérêt du travail, les conditions d’exercice de celui-ci, la qualité des relations de travail, le niveau d’implication, le degré d’autonomie, la conciliation des temps de vie ou encore la valorisation du travail effectué.</w:t>
      </w:r>
    </w:p>
    <w:p w14:paraId="37246858" w14:textId="77777777" w:rsidR="00090C46" w:rsidRDefault="00090C46" w:rsidP="00BB023F">
      <w:pPr>
        <w:jc w:val="both"/>
        <w:rPr>
          <w:rFonts w:asciiTheme="majorHAnsi" w:hAnsiTheme="majorHAnsi"/>
        </w:rPr>
      </w:pPr>
    </w:p>
    <w:p w14:paraId="0AC3D88E" w14:textId="77777777" w:rsidR="00E566C5" w:rsidRDefault="00AA2AD4" w:rsidP="00BB023F">
      <w:pPr>
        <w:jc w:val="both"/>
        <w:rPr>
          <w:rFonts w:asciiTheme="majorHAnsi" w:hAnsiTheme="majorHAnsi"/>
        </w:rPr>
      </w:pPr>
      <w:r>
        <w:rPr>
          <w:rFonts w:asciiTheme="majorHAnsi" w:hAnsiTheme="majorHAnsi"/>
        </w:rPr>
        <w:t>Il est rappelé que les négociations se sont déroulées en application et dans le respect de l’article L. 2242-17 du Code du travail.</w:t>
      </w:r>
    </w:p>
    <w:p w14:paraId="1657783C" w14:textId="76E9E8A4" w:rsidR="000E6D03" w:rsidRPr="00295D71" w:rsidRDefault="009C73CB" w:rsidP="00BB023F">
      <w:pPr>
        <w:jc w:val="both"/>
        <w:rPr>
          <w:rFonts w:asciiTheme="majorHAnsi" w:hAnsiTheme="majorHAnsi"/>
        </w:rPr>
      </w:pPr>
      <w:r>
        <w:rPr>
          <w:rFonts w:asciiTheme="majorHAnsi" w:hAnsiTheme="majorHAnsi"/>
        </w:rPr>
        <w:t>Parmi</w:t>
      </w:r>
      <w:r w:rsidR="000E6D03" w:rsidRPr="00295D71">
        <w:rPr>
          <w:rFonts w:asciiTheme="majorHAnsi" w:hAnsiTheme="majorHAnsi"/>
        </w:rPr>
        <w:t xml:space="preserve"> les domaines suivants :</w:t>
      </w:r>
    </w:p>
    <w:p w14:paraId="34AC5590" w14:textId="14BC6B2E" w:rsidR="000E6D03" w:rsidRPr="00295D71" w:rsidRDefault="000E6D03" w:rsidP="000E6D03">
      <w:pPr>
        <w:pStyle w:val="Paragraphedeliste"/>
        <w:numPr>
          <w:ilvl w:val="0"/>
          <w:numId w:val="7"/>
        </w:numPr>
        <w:jc w:val="both"/>
        <w:rPr>
          <w:rFonts w:asciiTheme="majorHAnsi" w:hAnsiTheme="majorHAnsi"/>
        </w:rPr>
      </w:pPr>
      <w:r w:rsidRPr="00295D71">
        <w:rPr>
          <w:rFonts w:asciiTheme="majorHAnsi" w:hAnsiTheme="majorHAnsi"/>
        </w:rPr>
        <w:t>L’embauche</w:t>
      </w:r>
      <w:r w:rsidR="00171956">
        <w:rPr>
          <w:rFonts w:asciiTheme="majorHAnsi" w:hAnsiTheme="majorHAnsi"/>
        </w:rPr>
        <w:t>,</w:t>
      </w:r>
    </w:p>
    <w:p w14:paraId="525B3EE4" w14:textId="1B686FEC" w:rsidR="000E6D03" w:rsidRPr="00295D71" w:rsidRDefault="000E6D03" w:rsidP="000E6D03">
      <w:pPr>
        <w:pStyle w:val="Paragraphedeliste"/>
        <w:numPr>
          <w:ilvl w:val="0"/>
          <w:numId w:val="7"/>
        </w:numPr>
        <w:jc w:val="both"/>
        <w:rPr>
          <w:rFonts w:asciiTheme="majorHAnsi" w:hAnsiTheme="majorHAnsi"/>
        </w:rPr>
      </w:pPr>
      <w:r w:rsidRPr="00295D71">
        <w:rPr>
          <w:rFonts w:asciiTheme="majorHAnsi" w:hAnsiTheme="majorHAnsi"/>
        </w:rPr>
        <w:t>Les conditions de travail</w:t>
      </w:r>
      <w:r w:rsidR="00171956">
        <w:rPr>
          <w:rFonts w:asciiTheme="majorHAnsi" w:hAnsiTheme="majorHAnsi"/>
        </w:rPr>
        <w:t>,</w:t>
      </w:r>
    </w:p>
    <w:p w14:paraId="118898E8" w14:textId="109A6AA8" w:rsidR="000E6D03" w:rsidRPr="00295D71" w:rsidRDefault="000E6D03" w:rsidP="000E6D03">
      <w:pPr>
        <w:pStyle w:val="Paragraphedeliste"/>
        <w:numPr>
          <w:ilvl w:val="0"/>
          <w:numId w:val="7"/>
        </w:numPr>
        <w:jc w:val="both"/>
        <w:rPr>
          <w:rFonts w:asciiTheme="majorHAnsi" w:hAnsiTheme="majorHAnsi"/>
        </w:rPr>
      </w:pPr>
      <w:r w:rsidRPr="00295D71">
        <w:rPr>
          <w:rFonts w:asciiTheme="majorHAnsi" w:hAnsiTheme="majorHAnsi"/>
        </w:rPr>
        <w:t>La formation</w:t>
      </w:r>
      <w:r w:rsidR="00171956">
        <w:rPr>
          <w:rFonts w:asciiTheme="majorHAnsi" w:hAnsiTheme="majorHAnsi"/>
        </w:rPr>
        <w:t>,</w:t>
      </w:r>
    </w:p>
    <w:p w14:paraId="75FE6FAC" w14:textId="4A0AA082" w:rsidR="00562D61" w:rsidRPr="00295D71" w:rsidRDefault="00562D61" w:rsidP="000E6D03">
      <w:pPr>
        <w:pStyle w:val="Paragraphedeliste"/>
        <w:numPr>
          <w:ilvl w:val="0"/>
          <w:numId w:val="7"/>
        </w:numPr>
        <w:jc w:val="both"/>
        <w:rPr>
          <w:rFonts w:asciiTheme="majorHAnsi" w:hAnsiTheme="majorHAnsi"/>
        </w:rPr>
      </w:pPr>
      <w:r w:rsidRPr="00295D71">
        <w:rPr>
          <w:rFonts w:asciiTheme="majorHAnsi" w:hAnsiTheme="majorHAnsi"/>
        </w:rPr>
        <w:t>La rémunération</w:t>
      </w:r>
      <w:r w:rsidR="00171956">
        <w:rPr>
          <w:rFonts w:asciiTheme="majorHAnsi" w:hAnsiTheme="majorHAnsi"/>
        </w:rPr>
        <w:t xml:space="preserve"> effective,</w:t>
      </w:r>
    </w:p>
    <w:p w14:paraId="0D41435D" w14:textId="661A65E5" w:rsidR="000E6D03" w:rsidRDefault="000E6D03" w:rsidP="000E6D03">
      <w:pPr>
        <w:pStyle w:val="Paragraphedeliste"/>
        <w:numPr>
          <w:ilvl w:val="0"/>
          <w:numId w:val="7"/>
        </w:numPr>
        <w:jc w:val="both"/>
        <w:rPr>
          <w:rFonts w:asciiTheme="majorHAnsi" w:hAnsiTheme="majorHAnsi"/>
        </w:rPr>
      </w:pPr>
      <w:r w:rsidRPr="00295D71">
        <w:rPr>
          <w:rFonts w:asciiTheme="majorHAnsi" w:hAnsiTheme="majorHAnsi"/>
        </w:rPr>
        <w:t>La promotion professionnelle</w:t>
      </w:r>
      <w:r w:rsidR="00171956">
        <w:rPr>
          <w:rFonts w:asciiTheme="majorHAnsi" w:hAnsiTheme="majorHAnsi"/>
        </w:rPr>
        <w:t>,</w:t>
      </w:r>
    </w:p>
    <w:p w14:paraId="1DC3F176" w14:textId="6D000EA7" w:rsidR="00171956" w:rsidRDefault="00171956" w:rsidP="000E6D03">
      <w:pPr>
        <w:pStyle w:val="Paragraphedeliste"/>
        <w:numPr>
          <w:ilvl w:val="0"/>
          <w:numId w:val="7"/>
        </w:numPr>
        <w:jc w:val="both"/>
        <w:rPr>
          <w:rFonts w:asciiTheme="majorHAnsi" w:hAnsiTheme="majorHAnsi"/>
        </w:rPr>
      </w:pPr>
      <w:r>
        <w:rPr>
          <w:rFonts w:asciiTheme="majorHAnsi" w:hAnsiTheme="majorHAnsi"/>
        </w:rPr>
        <w:t>Qualification,</w:t>
      </w:r>
    </w:p>
    <w:p w14:paraId="363F038C" w14:textId="169C68EF" w:rsidR="00171956" w:rsidRPr="00295D71" w:rsidRDefault="00171956" w:rsidP="000E6D03">
      <w:pPr>
        <w:pStyle w:val="Paragraphedeliste"/>
        <w:numPr>
          <w:ilvl w:val="0"/>
          <w:numId w:val="7"/>
        </w:numPr>
        <w:jc w:val="both"/>
        <w:rPr>
          <w:rFonts w:asciiTheme="majorHAnsi" w:hAnsiTheme="majorHAnsi"/>
        </w:rPr>
      </w:pPr>
      <w:r>
        <w:rPr>
          <w:rFonts w:asciiTheme="majorHAnsi" w:hAnsiTheme="majorHAnsi"/>
        </w:rPr>
        <w:t>Classification,</w:t>
      </w:r>
    </w:p>
    <w:p w14:paraId="7ED82969" w14:textId="1B3BD42C" w:rsidR="00E15275" w:rsidRPr="00295D71" w:rsidRDefault="00E15275" w:rsidP="00C66881">
      <w:pPr>
        <w:pStyle w:val="Paragraphedeliste"/>
        <w:numPr>
          <w:ilvl w:val="0"/>
          <w:numId w:val="7"/>
        </w:numPr>
        <w:jc w:val="both"/>
        <w:rPr>
          <w:rFonts w:asciiTheme="majorHAnsi" w:hAnsiTheme="majorHAnsi"/>
        </w:rPr>
      </w:pPr>
      <w:r w:rsidRPr="00295D71">
        <w:rPr>
          <w:rFonts w:asciiTheme="majorHAnsi" w:hAnsiTheme="majorHAnsi"/>
        </w:rPr>
        <w:t xml:space="preserve">L’articulation entre la vie professionnelle et </w:t>
      </w:r>
      <w:r w:rsidR="00171956">
        <w:rPr>
          <w:rFonts w:asciiTheme="majorHAnsi" w:hAnsiTheme="majorHAnsi"/>
        </w:rPr>
        <w:t>la vie personnelle et familiale</w:t>
      </w:r>
    </w:p>
    <w:p w14:paraId="36D5BD23" w14:textId="491DD6F8" w:rsidR="009C73CB" w:rsidRDefault="009C73CB" w:rsidP="00BB023F">
      <w:pPr>
        <w:jc w:val="both"/>
        <w:rPr>
          <w:rFonts w:asciiTheme="majorHAnsi" w:hAnsiTheme="majorHAnsi"/>
        </w:rPr>
      </w:pPr>
      <w:r>
        <w:rPr>
          <w:rFonts w:asciiTheme="majorHAnsi" w:hAnsiTheme="majorHAnsi"/>
        </w:rPr>
        <w:t>Les parties ont décidé d’adopter, conformément à l’article R. 2242-2 du Code du travail, spécifiquement des actions dans les domaines de :</w:t>
      </w:r>
    </w:p>
    <w:p w14:paraId="4D68E3BE" w14:textId="750BC09E" w:rsidR="009C73CB" w:rsidRPr="006513CB" w:rsidRDefault="009C73CB" w:rsidP="009C73CB">
      <w:pPr>
        <w:pStyle w:val="Paragraphedeliste"/>
        <w:numPr>
          <w:ilvl w:val="0"/>
          <w:numId w:val="7"/>
        </w:numPr>
        <w:jc w:val="both"/>
        <w:rPr>
          <w:rFonts w:asciiTheme="majorHAnsi" w:hAnsiTheme="majorHAnsi"/>
        </w:rPr>
      </w:pPr>
      <w:r w:rsidRPr="006513CB">
        <w:rPr>
          <w:rFonts w:asciiTheme="majorHAnsi" w:hAnsiTheme="majorHAnsi"/>
        </w:rPr>
        <w:t>La rémunération</w:t>
      </w:r>
      <w:r w:rsidR="00171956">
        <w:rPr>
          <w:rFonts w:asciiTheme="majorHAnsi" w:hAnsiTheme="majorHAnsi"/>
        </w:rPr>
        <w:t xml:space="preserve"> effective</w:t>
      </w:r>
    </w:p>
    <w:p w14:paraId="349B7F97" w14:textId="7A77A2D0" w:rsidR="00C20100" w:rsidRPr="006513CB" w:rsidRDefault="00C20100" w:rsidP="009C73CB">
      <w:pPr>
        <w:pStyle w:val="Paragraphedeliste"/>
        <w:numPr>
          <w:ilvl w:val="0"/>
          <w:numId w:val="7"/>
        </w:numPr>
        <w:jc w:val="both"/>
        <w:rPr>
          <w:rFonts w:asciiTheme="majorHAnsi" w:hAnsiTheme="majorHAnsi"/>
        </w:rPr>
      </w:pPr>
      <w:r w:rsidRPr="006513CB">
        <w:rPr>
          <w:rFonts w:asciiTheme="majorHAnsi" w:hAnsiTheme="majorHAnsi"/>
        </w:rPr>
        <w:t xml:space="preserve">Les conditions de travail </w:t>
      </w:r>
    </w:p>
    <w:p w14:paraId="05EC681E" w14:textId="57D26FF4" w:rsidR="009C73CB" w:rsidRDefault="00D95A64" w:rsidP="009C73CB">
      <w:pPr>
        <w:pStyle w:val="Paragraphedeliste"/>
        <w:numPr>
          <w:ilvl w:val="0"/>
          <w:numId w:val="7"/>
        </w:numPr>
        <w:jc w:val="both"/>
        <w:rPr>
          <w:rFonts w:asciiTheme="majorHAnsi" w:hAnsiTheme="majorHAnsi"/>
        </w:rPr>
      </w:pPr>
      <w:r w:rsidRPr="006513CB">
        <w:rPr>
          <w:rFonts w:asciiTheme="majorHAnsi" w:hAnsiTheme="majorHAnsi"/>
        </w:rPr>
        <w:t>La formation</w:t>
      </w:r>
    </w:p>
    <w:p w14:paraId="1C275505" w14:textId="0D50C86D" w:rsidR="00171956" w:rsidRPr="00861FB6" w:rsidRDefault="00325AC9" w:rsidP="00171956">
      <w:pPr>
        <w:pStyle w:val="Paragraphedeliste"/>
        <w:numPr>
          <w:ilvl w:val="0"/>
          <w:numId w:val="7"/>
        </w:numPr>
        <w:jc w:val="both"/>
        <w:rPr>
          <w:rFonts w:asciiTheme="majorHAnsi" w:hAnsiTheme="majorHAnsi"/>
        </w:rPr>
      </w:pPr>
      <w:r w:rsidRPr="00171956">
        <w:rPr>
          <w:rFonts w:asciiTheme="majorHAnsi" w:hAnsiTheme="majorHAnsi"/>
        </w:rPr>
        <w:t xml:space="preserve">L’articulation entre la vie professionnelle et </w:t>
      </w:r>
      <w:r w:rsidR="00171956" w:rsidRPr="00171956">
        <w:rPr>
          <w:rFonts w:asciiTheme="majorHAnsi" w:hAnsiTheme="majorHAnsi"/>
        </w:rPr>
        <w:t>la vie personnelle et familiale</w:t>
      </w:r>
    </w:p>
    <w:p w14:paraId="50A5A4D0" w14:textId="7CD4DC5F" w:rsidR="00CC38B7" w:rsidRPr="00D14D5E" w:rsidRDefault="00E83336" w:rsidP="00D14D5E">
      <w:pPr>
        <w:pStyle w:val="Paragraphedeliste"/>
        <w:numPr>
          <w:ilvl w:val="0"/>
          <w:numId w:val="7"/>
        </w:numPr>
        <w:jc w:val="both"/>
        <w:rPr>
          <w:rFonts w:asciiTheme="majorHAnsi" w:hAnsiTheme="majorHAnsi"/>
        </w:rPr>
      </w:pPr>
      <w:r w:rsidRPr="00295D71">
        <w:rPr>
          <w:rFonts w:asciiTheme="majorHAnsi" w:hAnsiTheme="majorHAnsi"/>
        </w:rPr>
        <w:t>La promotion professionnelle</w:t>
      </w:r>
    </w:p>
    <w:p w14:paraId="6A216699" w14:textId="5E102A1B" w:rsidR="00FA0D34" w:rsidRDefault="00BD4C22" w:rsidP="00BB023F">
      <w:pPr>
        <w:jc w:val="both"/>
        <w:rPr>
          <w:rFonts w:asciiTheme="majorHAnsi" w:hAnsiTheme="majorHAnsi"/>
        </w:rPr>
      </w:pPr>
      <w:r w:rsidRPr="00090C46">
        <w:rPr>
          <w:rFonts w:asciiTheme="majorHAnsi" w:hAnsiTheme="majorHAnsi"/>
        </w:rPr>
        <w:t>Pour chacun de ces domaines d’actions, un</w:t>
      </w:r>
      <w:r w:rsidR="00171956">
        <w:rPr>
          <w:rFonts w:asciiTheme="majorHAnsi" w:hAnsiTheme="majorHAnsi"/>
        </w:rPr>
        <w:t>e</w:t>
      </w:r>
      <w:r w:rsidRPr="00090C46">
        <w:rPr>
          <w:rFonts w:asciiTheme="majorHAnsi" w:hAnsiTheme="majorHAnsi"/>
        </w:rPr>
        <w:t xml:space="preserve"> ou des mesures concrètes sont définies dans </w:t>
      </w:r>
      <w:r w:rsidR="00171956">
        <w:rPr>
          <w:rFonts w:asciiTheme="majorHAnsi" w:hAnsiTheme="majorHAnsi"/>
        </w:rPr>
        <w:t>le cadre du présent</w:t>
      </w:r>
      <w:r w:rsidR="00171956" w:rsidRPr="00090C46">
        <w:rPr>
          <w:rFonts w:asciiTheme="majorHAnsi" w:hAnsiTheme="majorHAnsi"/>
        </w:rPr>
        <w:t xml:space="preserve"> </w:t>
      </w:r>
      <w:r w:rsidRPr="00090C46">
        <w:rPr>
          <w:rFonts w:asciiTheme="majorHAnsi" w:hAnsiTheme="majorHAnsi"/>
        </w:rPr>
        <w:t>accord</w:t>
      </w:r>
      <w:r w:rsidR="00FA0D34">
        <w:rPr>
          <w:rFonts w:asciiTheme="majorHAnsi" w:hAnsiTheme="majorHAnsi"/>
        </w:rPr>
        <w:t xml:space="preserve">. </w:t>
      </w:r>
    </w:p>
    <w:p w14:paraId="7173E7D9" w14:textId="310E1F5A" w:rsidR="009C73CB" w:rsidRPr="00090C46" w:rsidRDefault="00FA0D34" w:rsidP="00BB023F">
      <w:pPr>
        <w:jc w:val="both"/>
        <w:rPr>
          <w:rFonts w:asciiTheme="majorHAnsi" w:hAnsiTheme="majorHAnsi"/>
        </w:rPr>
      </w:pPr>
      <w:r>
        <w:rPr>
          <w:rFonts w:asciiTheme="majorHAnsi" w:hAnsiTheme="majorHAnsi"/>
        </w:rPr>
        <w:t>Au-delà du cadre strict règlementaire et dans un souci d’assurer au mieux l’égalité professionnelle, les parties souhaitent pouvoir adopter des mesures ou même des principes dans les autres domaines sans nécessairement les assortir d’actions concrètes ou d’objectifs.</w:t>
      </w:r>
    </w:p>
    <w:p w14:paraId="75E0143D" w14:textId="7A0AFC3E" w:rsidR="00725649" w:rsidRPr="00E566C5" w:rsidRDefault="00725649" w:rsidP="00BB023F">
      <w:pPr>
        <w:jc w:val="both"/>
        <w:rPr>
          <w:rFonts w:asciiTheme="majorHAnsi" w:hAnsiTheme="majorHAnsi"/>
        </w:rPr>
      </w:pPr>
      <w:r w:rsidRPr="00E566C5">
        <w:rPr>
          <w:rFonts w:asciiTheme="majorHAnsi" w:hAnsiTheme="majorHAnsi"/>
        </w:rPr>
        <w:t>L’accord s’inscrit dans le cadre des articles L2242-</w:t>
      </w:r>
      <w:r w:rsidR="00B13514">
        <w:rPr>
          <w:rFonts w:asciiTheme="majorHAnsi" w:hAnsiTheme="majorHAnsi"/>
        </w:rPr>
        <w:t xml:space="preserve">17 </w:t>
      </w:r>
      <w:r w:rsidRPr="00E566C5">
        <w:rPr>
          <w:rFonts w:asciiTheme="majorHAnsi" w:hAnsiTheme="majorHAnsi"/>
        </w:rPr>
        <w:t xml:space="preserve">et suivants </w:t>
      </w:r>
      <w:r w:rsidR="00B13514">
        <w:rPr>
          <w:rFonts w:asciiTheme="majorHAnsi" w:hAnsiTheme="majorHAnsi"/>
        </w:rPr>
        <w:t xml:space="preserve">et R. 2242-2 </w:t>
      </w:r>
      <w:r w:rsidRPr="00E566C5">
        <w:rPr>
          <w:rFonts w:asciiTheme="majorHAnsi" w:hAnsiTheme="majorHAnsi"/>
        </w:rPr>
        <w:t>du code du travail</w:t>
      </w:r>
      <w:r w:rsidR="003929FE" w:rsidRPr="00E566C5">
        <w:rPr>
          <w:rFonts w:asciiTheme="majorHAnsi" w:hAnsiTheme="majorHAnsi"/>
        </w:rPr>
        <w:t>.</w:t>
      </w:r>
    </w:p>
    <w:p w14:paraId="30755EEC" w14:textId="77777777" w:rsidR="007A7314" w:rsidRPr="00E566C5" w:rsidRDefault="00F20100" w:rsidP="00BB023F">
      <w:pPr>
        <w:jc w:val="both"/>
        <w:rPr>
          <w:rFonts w:asciiTheme="majorHAnsi" w:hAnsiTheme="majorHAnsi"/>
        </w:rPr>
      </w:pPr>
      <w:r w:rsidRPr="00E566C5">
        <w:rPr>
          <w:rFonts w:asciiTheme="majorHAnsi" w:hAnsiTheme="majorHAnsi"/>
        </w:rPr>
        <w:lastRenderedPageBreak/>
        <w:t>Les parties signataires s</w:t>
      </w:r>
      <w:r w:rsidR="007A7314" w:rsidRPr="00E566C5">
        <w:rPr>
          <w:rFonts w:asciiTheme="majorHAnsi" w:hAnsiTheme="majorHAnsi"/>
        </w:rPr>
        <w:t xml:space="preserve">’accordent à rappeler qu’au-delà des actions concrètes définies </w:t>
      </w:r>
      <w:r w:rsidR="00AA2AD4">
        <w:rPr>
          <w:rFonts w:asciiTheme="majorHAnsi" w:hAnsiTheme="majorHAnsi"/>
        </w:rPr>
        <w:t>ci-après</w:t>
      </w:r>
      <w:r w:rsidR="007A7314" w:rsidRPr="00E566C5">
        <w:rPr>
          <w:rFonts w:asciiTheme="majorHAnsi" w:hAnsiTheme="majorHAnsi"/>
        </w:rPr>
        <w:t>, l’égalité des chances et de traitement entre tous les collaborateurs doit avant tout constituer un principe d’action applicable pour chaque acteur de l’entreprise, dès l’embauche et tout au long de la carrière.</w:t>
      </w:r>
    </w:p>
    <w:p w14:paraId="21C759D4" w14:textId="77777777" w:rsidR="006C6BCE" w:rsidRPr="00E566C5" w:rsidRDefault="006C6BCE" w:rsidP="00BB023F">
      <w:pPr>
        <w:pStyle w:val="Default"/>
        <w:rPr>
          <w:rFonts w:asciiTheme="majorHAnsi" w:hAnsiTheme="majorHAnsi"/>
          <w:color w:val="auto"/>
          <w:sz w:val="22"/>
          <w:szCs w:val="22"/>
        </w:rPr>
      </w:pPr>
    </w:p>
    <w:p w14:paraId="315EDDC3" w14:textId="06AC36B6" w:rsidR="006F5B09" w:rsidRDefault="00BB023F" w:rsidP="00BB023F">
      <w:pPr>
        <w:pStyle w:val="Default"/>
        <w:jc w:val="both"/>
        <w:rPr>
          <w:rFonts w:asciiTheme="majorHAnsi" w:hAnsiTheme="majorHAnsi"/>
          <w:b/>
          <w:color w:val="auto"/>
          <w:sz w:val="22"/>
          <w:szCs w:val="22"/>
        </w:rPr>
      </w:pPr>
      <w:r w:rsidRPr="00E566C5">
        <w:rPr>
          <w:rFonts w:asciiTheme="majorHAnsi" w:hAnsiTheme="majorHAnsi"/>
          <w:b/>
          <w:color w:val="auto"/>
          <w:sz w:val="22"/>
          <w:szCs w:val="22"/>
        </w:rPr>
        <w:t xml:space="preserve">PERIMETRE D’APPLICATION </w:t>
      </w:r>
    </w:p>
    <w:p w14:paraId="17BB8936" w14:textId="77777777" w:rsidR="00BD4533" w:rsidRDefault="00BD4533" w:rsidP="00BB023F">
      <w:pPr>
        <w:pStyle w:val="Default"/>
        <w:jc w:val="both"/>
        <w:rPr>
          <w:rFonts w:asciiTheme="majorHAnsi" w:hAnsiTheme="majorHAnsi"/>
          <w:color w:val="auto"/>
          <w:sz w:val="22"/>
          <w:szCs w:val="22"/>
        </w:rPr>
      </w:pPr>
    </w:p>
    <w:p w14:paraId="1F6E3D69" w14:textId="532AD398" w:rsidR="00417731" w:rsidRDefault="00417731" w:rsidP="00417731">
      <w:pPr>
        <w:pStyle w:val="Default"/>
        <w:jc w:val="both"/>
        <w:rPr>
          <w:rFonts w:asciiTheme="majorHAnsi" w:hAnsiTheme="majorHAnsi"/>
          <w:color w:val="auto"/>
          <w:sz w:val="22"/>
          <w:szCs w:val="22"/>
        </w:rPr>
      </w:pPr>
      <w:r w:rsidRPr="00417731">
        <w:rPr>
          <w:rFonts w:asciiTheme="majorHAnsi" w:hAnsiTheme="majorHAnsi"/>
          <w:color w:val="auto"/>
          <w:sz w:val="22"/>
          <w:szCs w:val="22"/>
        </w:rPr>
        <w:t xml:space="preserve">Le présent accord s’applique à l’ensemble des </w:t>
      </w:r>
      <w:r w:rsidRPr="001D0310">
        <w:rPr>
          <w:rFonts w:asciiTheme="majorHAnsi" w:hAnsiTheme="majorHAnsi"/>
          <w:color w:val="auto"/>
          <w:sz w:val="22"/>
          <w:szCs w:val="22"/>
        </w:rPr>
        <w:t xml:space="preserve">entreprises </w:t>
      </w:r>
      <w:r w:rsidR="00171956" w:rsidRPr="001D0310">
        <w:rPr>
          <w:rFonts w:asciiTheme="majorHAnsi" w:hAnsiTheme="majorHAnsi"/>
          <w:color w:val="auto"/>
          <w:sz w:val="22"/>
          <w:szCs w:val="22"/>
        </w:rPr>
        <w:t>ayant plus de 50 salariés appartenant</w:t>
      </w:r>
      <w:r w:rsidR="00171956">
        <w:rPr>
          <w:rFonts w:asciiTheme="majorHAnsi" w:hAnsiTheme="majorHAnsi"/>
          <w:color w:val="auto"/>
          <w:sz w:val="22"/>
          <w:szCs w:val="22"/>
        </w:rPr>
        <w:t xml:space="preserve"> a</w:t>
      </w:r>
      <w:r w:rsidRPr="00417731">
        <w:rPr>
          <w:rFonts w:asciiTheme="majorHAnsi" w:hAnsiTheme="majorHAnsi"/>
          <w:color w:val="auto"/>
          <w:sz w:val="22"/>
          <w:szCs w:val="22"/>
        </w:rPr>
        <w:t>u groupe ACCOR</w:t>
      </w:r>
      <w:r w:rsidR="00450FF7">
        <w:rPr>
          <w:rFonts w:asciiTheme="majorHAnsi" w:hAnsiTheme="majorHAnsi"/>
          <w:color w:val="auto"/>
          <w:sz w:val="22"/>
          <w:szCs w:val="22"/>
        </w:rPr>
        <w:t>,</w:t>
      </w:r>
      <w:r w:rsidRPr="00417731">
        <w:rPr>
          <w:rFonts w:asciiTheme="majorHAnsi" w:hAnsiTheme="majorHAnsi"/>
          <w:color w:val="auto"/>
          <w:sz w:val="22"/>
          <w:szCs w:val="22"/>
        </w:rPr>
        <w:t xml:space="preserve"> au sens de l’article L. 2331-1 du Code du travail</w:t>
      </w:r>
      <w:r w:rsidR="00171956">
        <w:rPr>
          <w:rFonts w:asciiTheme="majorHAnsi" w:hAnsiTheme="majorHAnsi"/>
          <w:color w:val="auto"/>
          <w:sz w:val="22"/>
          <w:szCs w:val="22"/>
        </w:rPr>
        <w:t>,</w:t>
      </w:r>
      <w:r w:rsidRPr="00417731">
        <w:rPr>
          <w:rFonts w:asciiTheme="majorHAnsi" w:hAnsiTheme="majorHAnsi"/>
          <w:color w:val="auto"/>
          <w:sz w:val="22"/>
          <w:szCs w:val="22"/>
        </w:rPr>
        <w:t xml:space="preserve"> soumises, en raison de leur activité, à la Convention Collective Nationale des Hôtels, Cafés, Restaurant au sein de la division </w:t>
      </w:r>
      <w:r w:rsidR="00324A68">
        <w:rPr>
          <w:rFonts w:asciiTheme="majorHAnsi" w:hAnsiTheme="majorHAnsi"/>
          <w:color w:val="auto"/>
          <w:sz w:val="22"/>
          <w:szCs w:val="22"/>
        </w:rPr>
        <w:t xml:space="preserve">PME </w:t>
      </w:r>
      <w:r w:rsidRPr="00417731">
        <w:rPr>
          <w:rFonts w:asciiTheme="majorHAnsi" w:hAnsiTheme="majorHAnsi"/>
          <w:color w:val="auto"/>
          <w:sz w:val="22"/>
          <w:szCs w:val="22"/>
        </w:rPr>
        <w:t xml:space="preserve">Hôtellerie </w:t>
      </w:r>
      <w:r w:rsidR="0054111D">
        <w:rPr>
          <w:rFonts w:asciiTheme="majorHAnsi" w:hAnsiTheme="majorHAnsi"/>
          <w:color w:val="auto"/>
          <w:sz w:val="22"/>
          <w:szCs w:val="22"/>
        </w:rPr>
        <w:t xml:space="preserve">France du groupe </w:t>
      </w:r>
      <w:r w:rsidR="0054111D" w:rsidRPr="00417731">
        <w:rPr>
          <w:rFonts w:asciiTheme="majorHAnsi" w:hAnsiTheme="majorHAnsi"/>
          <w:color w:val="auto"/>
          <w:sz w:val="22"/>
          <w:szCs w:val="22"/>
        </w:rPr>
        <w:t>ACCOR</w:t>
      </w:r>
      <w:r w:rsidRPr="00417731">
        <w:rPr>
          <w:rFonts w:asciiTheme="majorHAnsi" w:hAnsiTheme="majorHAnsi"/>
          <w:color w:val="auto"/>
          <w:sz w:val="22"/>
          <w:szCs w:val="22"/>
        </w:rPr>
        <w:t>.</w:t>
      </w:r>
    </w:p>
    <w:p w14:paraId="6336A821" w14:textId="77777777" w:rsidR="00EF3472" w:rsidRPr="00417731" w:rsidRDefault="00EF3472" w:rsidP="00417731">
      <w:pPr>
        <w:pStyle w:val="Default"/>
        <w:jc w:val="both"/>
        <w:rPr>
          <w:rFonts w:asciiTheme="majorHAnsi" w:hAnsiTheme="majorHAnsi"/>
          <w:color w:val="auto"/>
          <w:sz w:val="22"/>
          <w:szCs w:val="22"/>
        </w:rPr>
      </w:pPr>
    </w:p>
    <w:p w14:paraId="42DCE2AA" w14:textId="77777777" w:rsidR="00417731" w:rsidRDefault="00417731" w:rsidP="00417731">
      <w:pPr>
        <w:pStyle w:val="Default"/>
        <w:jc w:val="both"/>
        <w:rPr>
          <w:rFonts w:asciiTheme="majorHAnsi" w:hAnsiTheme="majorHAnsi"/>
          <w:color w:val="auto"/>
          <w:sz w:val="22"/>
          <w:szCs w:val="22"/>
        </w:rPr>
      </w:pPr>
      <w:r w:rsidRPr="00417731">
        <w:rPr>
          <w:rFonts w:asciiTheme="majorHAnsi" w:hAnsiTheme="majorHAnsi"/>
          <w:color w:val="auto"/>
          <w:sz w:val="22"/>
          <w:szCs w:val="22"/>
        </w:rPr>
        <w:t>Les entreprises concernées sont visées en annexe 1 du présent accord.</w:t>
      </w:r>
    </w:p>
    <w:p w14:paraId="2EF06415" w14:textId="77777777" w:rsidR="00EF3472" w:rsidRPr="00417731" w:rsidRDefault="00EF3472" w:rsidP="00417731">
      <w:pPr>
        <w:pStyle w:val="Default"/>
        <w:jc w:val="both"/>
        <w:rPr>
          <w:rFonts w:asciiTheme="majorHAnsi" w:hAnsiTheme="majorHAnsi"/>
          <w:color w:val="auto"/>
          <w:sz w:val="22"/>
          <w:szCs w:val="22"/>
        </w:rPr>
      </w:pPr>
    </w:p>
    <w:p w14:paraId="573C48AD" w14:textId="77777777" w:rsidR="00417731" w:rsidRDefault="00417731" w:rsidP="00417731">
      <w:pPr>
        <w:pStyle w:val="Default"/>
        <w:jc w:val="both"/>
        <w:rPr>
          <w:rFonts w:asciiTheme="majorHAnsi" w:hAnsiTheme="majorHAnsi"/>
          <w:color w:val="auto"/>
          <w:sz w:val="22"/>
          <w:szCs w:val="22"/>
        </w:rPr>
      </w:pPr>
      <w:r w:rsidRPr="00417731">
        <w:rPr>
          <w:rFonts w:asciiTheme="majorHAnsi" w:hAnsiTheme="majorHAnsi"/>
          <w:color w:val="auto"/>
          <w:sz w:val="22"/>
          <w:szCs w:val="22"/>
        </w:rPr>
        <w:t xml:space="preserve">Toute entrée d’une entreprise nouvelle ou établissement dans le périmètre du groupe au sens de l’article L. 2331-1 du Code du travail a pour conséquence l’extension du champ d’application du présent accord à cette entreprise ou cet </w:t>
      </w:r>
      <w:r w:rsidRPr="00B549D5">
        <w:rPr>
          <w:rFonts w:asciiTheme="majorHAnsi" w:hAnsiTheme="majorHAnsi"/>
          <w:color w:val="auto"/>
          <w:sz w:val="22"/>
          <w:szCs w:val="22"/>
        </w:rPr>
        <w:t>établissement, à compter de son adhésion</w:t>
      </w:r>
      <w:r w:rsidRPr="00417731">
        <w:rPr>
          <w:rFonts w:asciiTheme="majorHAnsi" w:hAnsiTheme="majorHAnsi"/>
          <w:color w:val="auto"/>
          <w:sz w:val="22"/>
          <w:szCs w:val="22"/>
        </w:rPr>
        <w:t xml:space="preserve"> et sous réserve de l’information – consultation de son comité </w:t>
      </w:r>
      <w:r>
        <w:rPr>
          <w:rFonts w:asciiTheme="majorHAnsi" w:hAnsiTheme="majorHAnsi"/>
          <w:color w:val="auto"/>
          <w:sz w:val="22"/>
          <w:szCs w:val="22"/>
        </w:rPr>
        <w:t>social économique</w:t>
      </w:r>
      <w:r w:rsidRPr="00417731">
        <w:rPr>
          <w:rFonts w:asciiTheme="majorHAnsi" w:hAnsiTheme="majorHAnsi"/>
          <w:color w:val="auto"/>
          <w:sz w:val="22"/>
          <w:szCs w:val="22"/>
        </w:rPr>
        <w:t xml:space="preserve">. </w:t>
      </w:r>
    </w:p>
    <w:p w14:paraId="3EBD06E4" w14:textId="77777777" w:rsidR="00EF3472" w:rsidRPr="00417731" w:rsidRDefault="00EF3472" w:rsidP="00417731">
      <w:pPr>
        <w:pStyle w:val="Default"/>
        <w:jc w:val="both"/>
        <w:rPr>
          <w:rFonts w:asciiTheme="majorHAnsi" w:hAnsiTheme="majorHAnsi"/>
          <w:color w:val="auto"/>
          <w:sz w:val="22"/>
          <w:szCs w:val="22"/>
        </w:rPr>
      </w:pPr>
    </w:p>
    <w:p w14:paraId="74BE1DD6" w14:textId="1F4221AB" w:rsidR="00417731" w:rsidRDefault="00171956" w:rsidP="00417731">
      <w:pPr>
        <w:pStyle w:val="Default"/>
        <w:jc w:val="both"/>
        <w:rPr>
          <w:rFonts w:asciiTheme="majorHAnsi" w:hAnsiTheme="majorHAnsi"/>
          <w:color w:val="auto"/>
          <w:sz w:val="22"/>
          <w:szCs w:val="22"/>
        </w:rPr>
      </w:pPr>
      <w:r>
        <w:rPr>
          <w:rFonts w:asciiTheme="majorHAnsi" w:hAnsiTheme="majorHAnsi"/>
          <w:color w:val="auto"/>
          <w:sz w:val="22"/>
          <w:szCs w:val="22"/>
        </w:rPr>
        <w:t>Si les conditions d</w:t>
      </w:r>
      <w:r w:rsidR="00AE28FE">
        <w:rPr>
          <w:rFonts w:asciiTheme="majorHAnsi" w:hAnsiTheme="majorHAnsi"/>
          <w:color w:val="auto"/>
          <w:sz w:val="22"/>
          <w:szCs w:val="22"/>
        </w:rPr>
        <w:t xml:space="preserve">u premier paragraphe </w:t>
      </w:r>
      <w:r>
        <w:rPr>
          <w:rFonts w:asciiTheme="majorHAnsi" w:hAnsiTheme="majorHAnsi"/>
          <w:color w:val="auto"/>
          <w:sz w:val="22"/>
          <w:szCs w:val="22"/>
        </w:rPr>
        <w:t>venaient à ne plus être remplies, l’</w:t>
      </w:r>
      <w:r w:rsidR="00417731" w:rsidRPr="00417731">
        <w:rPr>
          <w:rFonts w:asciiTheme="majorHAnsi" w:hAnsiTheme="majorHAnsi"/>
          <w:color w:val="auto"/>
          <w:sz w:val="22"/>
          <w:szCs w:val="22"/>
        </w:rPr>
        <w:t xml:space="preserve">entreprise ou </w:t>
      </w:r>
      <w:r w:rsidR="0022676D">
        <w:rPr>
          <w:rFonts w:asciiTheme="majorHAnsi" w:hAnsiTheme="majorHAnsi"/>
          <w:color w:val="auto"/>
          <w:sz w:val="22"/>
          <w:szCs w:val="22"/>
        </w:rPr>
        <w:t>l’</w:t>
      </w:r>
      <w:r w:rsidR="00417731" w:rsidRPr="00417731">
        <w:rPr>
          <w:rFonts w:asciiTheme="majorHAnsi" w:hAnsiTheme="majorHAnsi"/>
          <w:color w:val="auto"/>
          <w:sz w:val="22"/>
          <w:szCs w:val="22"/>
        </w:rPr>
        <w:t xml:space="preserve">établissement </w:t>
      </w:r>
      <w:proofErr w:type="gramStart"/>
      <w:r w:rsidR="00BD72BB">
        <w:rPr>
          <w:rFonts w:asciiTheme="majorHAnsi" w:hAnsiTheme="majorHAnsi"/>
          <w:color w:val="auto"/>
          <w:sz w:val="22"/>
          <w:szCs w:val="22"/>
        </w:rPr>
        <w:t>sortira</w:t>
      </w:r>
      <w:proofErr w:type="gramEnd"/>
      <w:r w:rsidR="009F0501">
        <w:rPr>
          <w:rFonts w:asciiTheme="majorHAnsi" w:hAnsiTheme="majorHAnsi"/>
          <w:color w:val="auto"/>
          <w:sz w:val="22"/>
          <w:szCs w:val="22"/>
        </w:rPr>
        <w:t xml:space="preserve"> </w:t>
      </w:r>
      <w:r w:rsidR="00417731" w:rsidRPr="00417731">
        <w:rPr>
          <w:rFonts w:asciiTheme="majorHAnsi" w:hAnsiTheme="majorHAnsi"/>
          <w:color w:val="auto"/>
          <w:sz w:val="22"/>
          <w:szCs w:val="22"/>
        </w:rPr>
        <w:t xml:space="preserve">du </w:t>
      </w:r>
      <w:r>
        <w:rPr>
          <w:rFonts w:asciiTheme="majorHAnsi" w:hAnsiTheme="majorHAnsi"/>
          <w:color w:val="auto"/>
          <w:sz w:val="22"/>
          <w:szCs w:val="22"/>
        </w:rPr>
        <w:t xml:space="preserve">champ du présent </w:t>
      </w:r>
      <w:r w:rsidR="00417731" w:rsidRPr="00417731">
        <w:rPr>
          <w:rFonts w:asciiTheme="majorHAnsi" w:hAnsiTheme="majorHAnsi"/>
          <w:color w:val="auto"/>
          <w:sz w:val="22"/>
          <w:szCs w:val="22"/>
        </w:rPr>
        <w:t>accord</w:t>
      </w:r>
      <w:r>
        <w:rPr>
          <w:rFonts w:asciiTheme="majorHAnsi" w:hAnsiTheme="majorHAnsi"/>
          <w:color w:val="auto"/>
          <w:sz w:val="22"/>
          <w:szCs w:val="22"/>
        </w:rPr>
        <w:t> ; l’accord cessera alors automatiquement de s’appliquer</w:t>
      </w:r>
      <w:r w:rsidR="00417731" w:rsidRPr="00417731">
        <w:rPr>
          <w:rFonts w:asciiTheme="majorHAnsi" w:hAnsiTheme="majorHAnsi"/>
          <w:color w:val="auto"/>
          <w:sz w:val="22"/>
          <w:szCs w:val="22"/>
        </w:rPr>
        <w:t>.</w:t>
      </w:r>
    </w:p>
    <w:p w14:paraId="3C8B7FBF" w14:textId="77777777" w:rsidR="003260C7" w:rsidRPr="00417731" w:rsidRDefault="003260C7" w:rsidP="00417731">
      <w:pPr>
        <w:pStyle w:val="Default"/>
        <w:jc w:val="both"/>
        <w:rPr>
          <w:rFonts w:asciiTheme="majorHAnsi" w:hAnsiTheme="majorHAnsi"/>
          <w:color w:val="auto"/>
          <w:sz w:val="22"/>
          <w:szCs w:val="22"/>
        </w:rPr>
      </w:pPr>
    </w:p>
    <w:p w14:paraId="4EB09688" w14:textId="7D2331D6" w:rsidR="00417731" w:rsidRDefault="00417731" w:rsidP="00417731">
      <w:pPr>
        <w:pStyle w:val="Default"/>
        <w:jc w:val="both"/>
        <w:rPr>
          <w:rFonts w:asciiTheme="majorHAnsi" w:hAnsiTheme="majorHAnsi"/>
          <w:color w:val="auto"/>
          <w:sz w:val="22"/>
          <w:szCs w:val="22"/>
        </w:rPr>
      </w:pPr>
      <w:r w:rsidRPr="00417731">
        <w:rPr>
          <w:rFonts w:asciiTheme="majorHAnsi" w:hAnsiTheme="majorHAnsi"/>
          <w:color w:val="auto"/>
          <w:sz w:val="22"/>
          <w:szCs w:val="22"/>
        </w:rPr>
        <w:t>Toutefois, quand bien même ses dispositions ne seront par conséquent plus applicables à cette entité, il sera transmis, pour information, au repreneur, à des fins de sensibilisation du nouvel employeur sur le sujet de l’égalité professionnelle.</w:t>
      </w:r>
    </w:p>
    <w:p w14:paraId="678BB892" w14:textId="77777777" w:rsidR="0047147E" w:rsidRPr="00417731" w:rsidRDefault="0047147E" w:rsidP="00BB023F">
      <w:pPr>
        <w:pStyle w:val="Default"/>
        <w:jc w:val="both"/>
        <w:rPr>
          <w:rFonts w:asciiTheme="majorHAnsi" w:hAnsiTheme="majorHAnsi"/>
          <w:color w:val="auto"/>
          <w:sz w:val="22"/>
          <w:szCs w:val="22"/>
        </w:rPr>
      </w:pPr>
    </w:p>
    <w:p w14:paraId="763498B8" w14:textId="77777777" w:rsidR="00BB023F" w:rsidRPr="00417731" w:rsidRDefault="00BB023F" w:rsidP="00BB023F">
      <w:pPr>
        <w:pStyle w:val="Default"/>
        <w:jc w:val="both"/>
        <w:rPr>
          <w:rFonts w:asciiTheme="majorHAnsi" w:hAnsiTheme="majorHAnsi"/>
          <w:color w:val="auto"/>
          <w:sz w:val="22"/>
          <w:szCs w:val="22"/>
        </w:rPr>
      </w:pPr>
    </w:p>
    <w:p w14:paraId="5AD3C952" w14:textId="77777777" w:rsidR="00087E8B" w:rsidRPr="00E566C5" w:rsidRDefault="00D94B76" w:rsidP="00087E8B">
      <w:pPr>
        <w:pStyle w:val="Default"/>
        <w:pBdr>
          <w:top w:val="single" w:sz="4" w:space="1" w:color="auto"/>
          <w:left w:val="single" w:sz="4" w:space="4" w:color="auto"/>
          <w:bottom w:val="single" w:sz="4" w:space="1" w:color="auto"/>
          <w:right w:val="single" w:sz="4" w:space="4" w:color="auto"/>
        </w:pBdr>
        <w:rPr>
          <w:rFonts w:asciiTheme="majorHAnsi" w:hAnsiTheme="majorHAnsi"/>
          <w:b/>
          <w:color w:val="auto"/>
          <w:sz w:val="22"/>
          <w:szCs w:val="22"/>
        </w:rPr>
      </w:pPr>
      <w:r>
        <w:rPr>
          <w:rFonts w:asciiTheme="majorHAnsi" w:hAnsiTheme="majorHAnsi"/>
          <w:b/>
          <w:color w:val="auto"/>
          <w:sz w:val="22"/>
          <w:szCs w:val="22"/>
        </w:rPr>
        <w:t>DIAGNOSTIC</w:t>
      </w:r>
    </w:p>
    <w:p w14:paraId="09DF4002" w14:textId="77777777" w:rsidR="00BB023F" w:rsidRPr="00E566C5" w:rsidRDefault="00BB023F" w:rsidP="00BB023F">
      <w:pPr>
        <w:pStyle w:val="Default"/>
        <w:jc w:val="both"/>
        <w:rPr>
          <w:rFonts w:asciiTheme="majorHAnsi" w:hAnsiTheme="majorHAnsi"/>
          <w:color w:val="auto"/>
          <w:sz w:val="22"/>
          <w:szCs w:val="22"/>
        </w:rPr>
      </w:pPr>
    </w:p>
    <w:p w14:paraId="54A751CF" w14:textId="38493E35" w:rsidR="00BB023F" w:rsidRPr="00E566C5" w:rsidRDefault="00D94B76" w:rsidP="00BB023F">
      <w:pPr>
        <w:jc w:val="both"/>
        <w:rPr>
          <w:rFonts w:asciiTheme="majorHAnsi" w:hAnsiTheme="majorHAnsi"/>
        </w:rPr>
      </w:pPr>
      <w:r>
        <w:rPr>
          <w:rFonts w:asciiTheme="majorHAnsi" w:hAnsiTheme="majorHAnsi"/>
        </w:rPr>
        <w:t xml:space="preserve">La négociation s’appuie </w:t>
      </w:r>
      <w:r w:rsidRPr="00D94B76">
        <w:rPr>
          <w:rFonts w:asciiTheme="majorHAnsi" w:hAnsiTheme="majorHAnsi"/>
        </w:rPr>
        <w:t xml:space="preserve">sur les données chiffrées </w:t>
      </w:r>
      <w:r w:rsidR="00171956">
        <w:rPr>
          <w:rFonts w:asciiTheme="majorHAnsi" w:hAnsiTheme="majorHAnsi"/>
        </w:rPr>
        <w:t>issues d</w:t>
      </w:r>
      <w:r w:rsidR="003260C7">
        <w:rPr>
          <w:rFonts w:asciiTheme="majorHAnsi" w:hAnsiTheme="majorHAnsi"/>
        </w:rPr>
        <w:t>es</w:t>
      </w:r>
      <w:r>
        <w:rPr>
          <w:rFonts w:asciiTheme="majorHAnsi" w:hAnsiTheme="majorHAnsi"/>
        </w:rPr>
        <w:t xml:space="preserve"> Base</w:t>
      </w:r>
      <w:r w:rsidR="003260C7">
        <w:rPr>
          <w:rFonts w:asciiTheme="majorHAnsi" w:hAnsiTheme="majorHAnsi"/>
        </w:rPr>
        <w:t>s</w:t>
      </w:r>
      <w:r>
        <w:rPr>
          <w:rFonts w:asciiTheme="majorHAnsi" w:hAnsiTheme="majorHAnsi"/>
        </w:rPr>
        <w:t xml:space="preserve"> de Données </w:t>
      </w:r>
      <w:r w:rsidR="00347143">
        <w:rPr>
          <w:rFonts w:asciiTheme="majorHAnsi" w:hAnsiTheme="majorHAnsi"/>
        </w:rPr>
        <w:t>E</w:t>
      </w:r>
      <w:r w:rsidR="00347143" w:rsidRPr="00347143">
        <w:rPr>
          <w:rFonts w:asciiTheme="majorHAnsi" w:hAnsiTheme="majorHAnsi"/>
        </w:rPr>
        <w:t xml:space="preserve">conomiques, </w:t>
      </w:r>
      <w:r w:rsidR="00347143">
        <w:rPr>
          <w:rFonts w:asciiTheme="majorHAnsi" w:hAnsiTheme="majorHAnsi"/>
        </w:rPr>
        <w:t>S</w:t>
      </w:r>
      <w:r w:rsidR="00347143" w:rsidRPr="00347143">
        <w:rPr>
          <w:rFonts w:asciiTheme="majorHAnsi" w:hAnsiTheme="majorHAnsi"/>
        </w:rPr>
        <w:t xml:space="preserve">ociales et </w:t>
      </w:r>
      <w:r w:rsidR="00347143">
        <w:rPr>
          <w:rFonts w:asciiTheme="majorHAnsi" w:hAnsiTheme="majorHAnsi"/>
        </w:rPr>
        <w:t>E</w:t>
      </w:r>
      <w:r w:rsidR="00347143" w:rsidRPr="00347143">
        <w:rPr>
          <w:rFonts w:asciiTheme="majorHAnsi" w:hAnsiTheme="majorHAnsi"/>
        </w:rPr>
        <w:t>nvironnementales (BDESE)</w:t>
      </w:r>
      <w:r>
        <w:rPr>
          <w:rFonts w:asciiTheme="majorHAnsi" w:hAnsiTheme="majorHAnsi"/>
        </w:rPr>
        <w:t xml:space="preserve"> mettant en exergue la </w:t>
      </w:r>
      <w:r w:rsidR="002A6ECA" w:rsidRPr="00090C46">
        <w:rPr>
          <w:rFonts w:asciiTheme="majorHAnsi" w:hAnsiTheme="majorHAnsi"/>
        </w:rPr>
        <w:t>situation comparée des conditions générales d’emploi et de formation des femmes et des hommes.</w:t>
      </w:r>
    </w:p>
    <w:p w14:paraId="31FA5E2C" w14:textId="77777777" w:rsidR="002A6ECA" w:rsidRPr="00E566C5" w:rsidRDefault="00D94B76" w:rsidP="00BB023F">
      <w:pPr>
        <w:jc w:val="both"/>
        <w:rPr>
          <w:rFonts w:asciiTheme="majorHAnsi" w:hAnsiTheme="majorHAnsi"/>
        </w:rPr>
      </w:pPr>
      <w:r>
        <w:rPr>
          <w:rFonts w:asciiTheme="majorHAnsi" w:hAnsiTheme="majorHAnsi"/>
        </w:rPr>
        <w:t xml:space="preserve">Ce diagnostic </w:t>
      </w:r>
      <w:r w:rsidR="002A6ECA" w:rsidRPr="00E566C5">
        <w:rPr>
          <w:rFonts w:asciiTheme="majorHAnsi" w:hAnsiTheme="majorHAnsi"/>
        </w:rPr>
        <w:t>est établi à partir d’indicateurs chiffrés sur les différents do</w:t>
      </w:r>
      <w:r w:rsidR="00F20100" w:rsidRPr="00E566C5">
        <w:rPr>
          <w:rFonts w:asciiTheme="majorHAnsi" w:hAnsiTheme="majorHAnsi"/>
        </w:rPr>
        <w:t>maines tels que l’embauche, la répartition de l’effectif par statut, la formation, la promotion interne, la rémunération</w:t>
      </w:r>
      <w:r w:rsidR="003260C7">
        <w:rPr>
          <w:rFonts w:asciiTheme="majorHAnsi" w:hAnsiTheme="majorHAnsi"/>
        </w:rPr>
        <w:t>.</w:t>
      </w:r>
    </w:p>
    <w:p w14:paraId="0983BC45" w14:textId="3E091D0A" w:rsidR="003260C7" w:rsidRDefault="00F20100" w:rsidP="00BB023F">
      <w:pPr>
        <w:jc w:val="both"/>
        <w:rPr>
          <w:rFonts w:asciiTheme="majorHAnsi" w:hAnsiTheme="majorHAnsi"/>
        </w:rPr>
      </w:pPr>
      <w:r w:rsidRPr="00E566C5">
        <w:rPr>
          <w:rFonts w:asciiTheme="majorHAnsi" w:hAnsiTheme="majorHAnsi"/>
        </w:rPr>
        <w:t xml:space="preserve">Les dispositions du présent </w:t>
      </w:r>
      <w:r w:rsidR="006D2207">
        <w:rPr>
          <w:rFonts w:asciiTheme="majorHAnsi" w:hAnsiTheme="majorHAnsi"/>
        </w:rPr>
        <w:t>accord</w:t>
      </w:r>
      <w:r w:rsidR="006D2207" w:rsidRPr="00E566C5">
        <w:rPr>
          <w:rFonts w:asciiTheme="majorHAnsi" w:hAnsiTheme="majorHAnsi"/>
        </w:rPr>
        <w:t xml:space="preserve"> </w:t>
      </w:r>
      <w:r w:rsidRPr="00E566C5">
        <w:rPr>
          <w:rFonts w:asciiTheme="majorHAnsi" w:hAnsiTheme="majorHAnsi"/>
        </w:rPr>
        <w:t xml:space="preserve">résultent principalement des constats faits dans le cadre de la présentation d'indicateurs </w:t>
      </w:r>
      <w:r w:rsidR="00D94B76">
        <w:rPr>
          <w:rFonts w:asciiTheme="majorHAnsi" w:hAnsiTheme="majorHAnsi"/>
        </w:rPr>
        <w:t>issues de l</w:t>
      </w:r>
      <w:r w:rsidR="003260C7">
        <w:rPr>
          <w:rFonts w:asciiTheme="majorHAnsi" w:hAnsiTheme="majorHAnsi"/>
        </w:rPr>
        <w:t xml:space="preserve">’ensemble des </w:t>
      </w:r>
      <w:r w:rsidR="00D94B76">
        <w:rPr>
          <w:rFonts w:asciiTheme="majorHAnsi" w:hAnsiTheme="majorHAnsi"/>
        </w:rPr>
        <w:t>BDES</w:t>
      </w:r>
      <w:r w:rsidR="00596B6F">
        <w:rPr>
          <w:rFonts w:asciiTheme="majorHAnsi" w:hAnsiTheme="majorHAnsi"/>
        </w:rPr>
        <w:t>E</w:t>
      </w:r>
      <w:r w:rsidRPr="00E566C5">
        <w:rPr>
          <w:rFonts w:asciiTheme="majorHAnsi" w:hAnsiTheme="majorHAnsi"/>
        </w:rPr>
        <w:t xml:space="preserve"> de</w:t>
      </w:r>
      <w:r w:rsidR="003260C7">
        <w:rPr>
          <w:rFonts w:asciiTheme="majorHAnsi" w:hAnsiTheme="majorHAnsi"/>
        </w:rPr>
        <w:t xml:space="preserve">s sociétés </w:t>
      </w:r>
      <w:r w:rsidR="006F5B09">
        <w:rPr>
          <w:rFonts w:asciiTheme="majorHAnsi" w:hAnsiTheme="majorHAnsi"/>
        </w:rPr>
        <w:t xml:space="preserve">Hôtellerie </w:t>
      </w:r>
      <w:r w:rsidR="003260C7">
        <w:rPr>
          <w:rFonts w:asciiTheme="majorHAnsi" w:hAnsiTheme="majorHAnsi"/>
        </w:rPr>
        <w:t>France du Groupe Accor</w:t>
      </w:r>
      <w:r w:rsidRPr="00E566C5">
        <w:rPr>
          <w:rFonts w:asciiTheme="majorHAnsi" w:hAnsiTheme="majorHAnsi"/>
        </w:rPr>
        <w:t xml:space="preserve">. A ce titre, le suivi des objectifs sera effectué </w:t>
      </w:r>
      <w:r w:rsidR="00432A5A" w:rsidRPr="00E566C5">
        <w:rPr>
          <w:rFonts w:asciiTheme="majorHAnsi" w:hAnsiTheme="majorHAnsi"/>
        </w:rPr>
        <w:t xml:space="preserve">par </w:t>
      </w:r>
      <w:r w:rsidR="003260C7">
        <w:rPr>
          <w:rFonts w:asciiTheme="majorHAnsi" w:hAnsiTheme="majorHAnsi"/>
        </w:rPr>
        <w:t xml:space="preserve">le </w:t>
      </w:r>
      <w:r w:rsidR="006D2207">
        <w:rPr>
          <w:rFonts w:asciiTheme="majorHAnsi" w:hAnsiTheme="majorHAnsi"/>
        </w:rPr>
        <w:t>CSE</w:t>
      </w:r>
      <w:r w:rsidR="003B172C">
        <w:rPr>
          <w:rFonts w:asciiTheme="majorHAnsi" w:hAnsiTheme="majorHAnsi"/>
        </w:rPr>
        <w:t xml:space="preserve"> de chaque société concernée</w:t>
      </w:r>
      <w:r w:rsidR="00771C18" w:rsidRPr="00E566C5">
        <w:rPr>
          <w:rFonts w:asciiTheme="majorHAnsi" w:hAnsiTheme="majorHAnsi"/>
        </w:rPr>
        <w:t>,</w:t>
      </w:r>
      <w:r w:rsidRPr="00E566C5">
        <w:rPr>
          <w:rFonts w:asciiTheme="majorHAnsi" w:hAnsiTheme="majorHAnsi"/>
        </w:rPr>
        <w:t xml:space="preserve"> à partir de</w:t>
      </w:r>
      <w:r w:rsidR="00D43BA8">
        <w:rPr>
          <w:rFonts w:asciiTheme="majorHAnsi" w:hAnsiTheme="majorHAnsi"/>
        </w:rPr>
        <w:t xml:space="preserve"> </w:t>
      </w:r>
      <w:r w:rsidR="00D94B76">
        <w:rPr>
          <w:rFonts w:asciiTheme="majorHAnsi" w:hAnsiTheme="majorHAnsi"/>
        </w:rPr>
        <w:t>ces données qui serviront</w:t>
      </w:r>
      <w:r w:rsidRPr="00E566C5">
        <w:rPr>
          <w:rFonts w:asciiTheme="majorHAnsi" w:hAnsiTheme="majorHAnsi"/>
        </w:rPr>
        <w:t xml:space="preserve"> par conséquent d'outil</w:t>
      </w:r>
      <w:r w:rsidR="00171956">
        <w:rPr>
          <w:rFonts w:asciiTheme="majorHAnsi" w:hAnsiTheme="majorHAnsi"/>
        </w:rPr>
        <w:t>s</w:t>
      </w:r>
      <w:r w:rsidRPr="00E566C5">
        <w:rPr>
          <w:rFonts w:asciiTheme="majorHAnsi" w:hAnsiTheme="majorHAnsi"/>
        </w:rPr>
        <w:t xml:space="preserve"> de contrôle, permettant le cas échéant d'orienter, en cours </w:t>
      </w:r>
      <w:r w:rsidR="00432A5A" w:rsidRPr="00E566C5">
        <w:rPr>
          <w:rFonts w:asciiTheme="majorHAnsi" w:hAnsiTheme="majorHAnsi"/>
        </w:rPr>
        <w:t>d’accord</w:t>
      </w:r>
      <w:r w:rsidRPr="00E566C5">
        <w:rPr>
          <w:rFonts w:asciiTheme="majorHAnsi" w:hAnsiTheme="majorHAnsi"/>
        </w:rPr>
        <w:t>, les mesures à prendre visant à l'atteinte des objectifs définis.</w:t>
      </w:r>
    </w:p>
    <w:p w14:paraId="0A0E5B14" w14:textId="4D649622" w:rsidR="005E42FA" w:rsidRPr="00E566C5" w:rsidRDefault="005E42FA" w:rsidP="00BB023F">
      <w:pPr>
        <w:jc w:val="both"/>
        <w:rPr>
          <w:rFonts w:asciiTheme="majorHAnsi" w:hAnsiTheme="majorHAnsi"/>
        </w:rPr>
      </w:pPr>
      <w:r>
        <w:rPr>
          <w:rFonts w:asciiTheme="majorHAnsi" w:hAnsiTheme="majorHAnsi"/>
        </w:rPr>
        <w:t xml:space="preserve">En cas de </w:t>
      </w:r>
      <w:r w:rsidR="00E54C26">
        <w:rPr>
          <w:rFonts w:asciiTheme="majorHAnsi" w:hAnsiTheme="majorHAnsi"/>
        </w:rPr>
        <w:t xml:space="preserve">changement du périmètre d’application </w:t>
      </w:r>
      <w:r>
        <w:rPr>
          <w:rFonts w:asciiTheme="majorHAnsi" w:hAnsiTheme="majorHAnsi"/>
        </w:rPr>
        <w:t xml:space="preserve">du présent accord, les données </w:t>
      </w:r>
      <w:r w:rsidR="00E54C26">
        <w:rPr>
          <w:rFonts w:asciiTheme="majorHAnsi" w:hAnsiTheme="majorHAnsi"/>
        </w:rPr>
        <w:t xml:space="preserve">et </w:t>
      </w:r>
      <w:r w:rsidR="00DB1FFC">
        <w:rPr>
          <w:rFonts w:asciiTheme="majorHAnsi" w:hAnsiTheme="majorHAnsi"/>
        </w:rPr>
        <w:t xml:space="preserve">informations Hôtellerie France du Groupe Accor </w:t>
      </w:r>
      <w:r>
        <w:rPr>
          <w:rFonts w:asciiTheme="majorHAnsi" w:hAnsiTheme="majorHAnsi"/>
        </w:rPr>
        <w:t>seront retraitées de sorte d’assurer une comparaison, à périmètre équivalent</w:t>
      </w:r>
      <w:r w:rsidR="00DB1FFC">
        <w:rPr>
          <w:rFonts w:asciiTheme="majorHAnsi" w:hAnsiTheme="majorHAnsi"/>
        </w:rPr>
        <w:t xml:space="preserve"> et constant</w:t>
      </w:r>
      <w:r>
        <w:rPr>
          <w:rFonts w:asciiTheme="majorHAnsi" w:hAnsiTheme="majorHAnsi"/>
        </w:rPr>
        <w:t>.</w:t>
      </w:r>
    </w:p>
    <w:p w14:paraId="1DDA58F1" w14:textId="77777777" w:rsidR="004F31F6" w:rsidRPr="004F31F6" w:rsidRDefault="004F31F6" w:rsidP="004F31F6">
      <w:pPr>
        <w:keepNext/>
        <w:keepLines/>
        <w:shd w:val="clear" w:color="auto" w:fill="1F497D"/>
        <w:spacing w:before="480" w:after="100" w:afterAutospacing="1" w:line="276" w:lineRule="auto"/>
        <w:outlineLvl w:val="0"/>
        <w:rPr>
          <w:rFonts w:ascii="Calibri" w:eastAsia="Times New Roman" w:hAnsi="Calibri" w:cs="Times New Roman"/>
          <w:b/>
          <w:bCs/>
          <w:color w:val="FFFFFF"/>
          <w:sz w:val="24"/>
          <w:szCs w:val="28"/>
        </w:rPr>
      </w:pPr>
      <w:r>
        <w:rPr>
          <w:rFonts w:ascii="Calibri" w:eastAsia="Times New Roman" w:hAnsi="Calibri" w:cs="Times New Roman"/>
          <w:b/>
          <w:bCs/>
          <w:color w:val="FFFFFF"/>
          <w:sz w:val="24"/>
          <w:szCs w:val="28"/>
        </w:rPr>
        <w:t>I</w:t>
      </w:r>
      <w:r w:rsidRPr="004F31F6">
        <w:rPr>
          <w:rFonts w:ascii="Calibri" w:eastAsia="Times New Roman" w:hAnsi="Calibri" w:cs="Times New Roman"/>
          <w:b/>
          <w:bCs/>
          <w:color w:val="FFFFFF"/>
          <w:sz w:val="24"/>
          <w:szCs w:val="28"/>
        </w:rPr>
        <w:t xml:space="preserve">/ Embauche </w:t>
      </w:r>
    </w:p>
    <w:p w14:paraId="5C92E007" w14:textId="77777777" w:rsidR="002A6ECA" w:rsidRPr="00E566C5" w:rsidRDefault="002A6ECA" w:rsidP="002A6ECA">
      <w:pPr>
        <w:pStyle w:val="Default"/>
        <w:rPr>
          <w:rFonts w:asciiTheme="majorHAnsi" w:hAnsiTheme="majorHAnsi"/>
          <w:color w:val="auto"/>
          <w:sz w:val="22"/>
          <w:szCs w:val="22"/>
        </w:rPr>
      </w:pPr>
    </w:p>
    <w:p w14:paraId="09A95B84" w14:textId="16E062B0" w:rsidR="00B871B6" w:rsidRDefault="00044F23" w:rsidP="008F4EF2">
      <w:pPr>
        <w:pStyle w:val="Default"/>
        <w:jc w:val="both"/>
        <w:rPr>
          <w:rFonts w:asciiTheme="majorHAnsi" w:hAnsiTheme="majorHAnsi"/>
          <w:color w:val="auto"/>
          <w:sz w:val="22"/>
          <w:szCs w:val="22"/>
        </w:rPr>
      </w:pPr>
      <w:r w:rsidRPr="00E566C5">
        <w:rPr>
          <w:rFonts w:asciiTheme="majorHAnsi" w:hAnsiTheme="majorHAnsi"/>
          <w:color w:val="auto"/>
          <w:sz w:val="22"/>
          <w:szCs w:val="22"/>
        </w:rPr>
        <w:t xml:space="preserve">Afin de poursuivre </w:t>
      </w:r>
      <w:r w:rsidR="006D2207">
        <w:rPr>
          <w:rFonts w:asciiTheme="majorHAnsi" w:hAnsiTheme="majorHAnsi"/>
          <w:color w:val="auto"/>
          <w:sz w:val="22"/>
          <w:szCs w:val="22"/>
        </w:rPr>
        <w:t>un</w:t>
      </w:r>
      <w:r w:rsidR="006D2207" w:rsidRPr="00E566C5">
        <w:rPr>
          <w:rFonts w:asciiTheme="majorHAnsi" w:hAnsiTheme="majorHAnsi"/>
          <w:color w:val="auto"/>
          <w:sz w:val="22"/>
          <w:szCs w:val="22"/>
        </w:rPr>
        <w:t xml:space="preserve"> </w:t>
      </w:r>
      <w:r w:rsidRPr="00E566C5">
        <w:rPr>
          <w:rFonts w:asciiTheme="majorHAnsi" w:hAnsiTheme="majorHAnsi"/>
          <w:color w:val="auto"/>
          <w:sz w:val="22"/>
          <w:szCs w:val="22"/>
        </w:rPr>
        <w:t>process</w:t>
      </w:r>
      <w:r w:rsidR="000B5B67">
        <w:rPr>
          <w:rFonts w:asciiTheme="majorHAnsi" w:hAnsiTheme="majorHAnsi"/>
          <w:color w:val="auto"/>
          <w:sz w:val="22"/>
          <w:szCs w:val="22"/>
        </w:rPr>
        <w:t>us</w:t>
      </w:r>
      <w:r w:rsidRPr="00E566C5">
        <w:rPr>
          <w:rFonts w:asciiTheme="majorHAnsi" w:hAnsiTheme="majorHAnsi"/>
          <w:color w:val="auto"/>
          <w:sz w:val="22"/>
          <w:szCs w:val="22"/>
        </w:rPr>
        <w:t xml:space="preserve"> de recrutement fondé sur une garantie d’équité de traitement, </w:t>
      </w:r>
      <w:r w:rsidR="003260C7">
        <w:rPr>
          <w:rFonts w:asciiTheme="majorHAnsi" w:hAnsiTheme="majorHAnsi"/>
          <w:color w:val="auto"/>
          <w:sz w:val="22"/>
          <w:szCs w:val="22"/>
        </w:rPr>
        <w:t xml:space="preserve">le Groupe Accor </w:t>
      </w:r>
      <w:r w:rsidRPr="00E566C5">
        <w:rPr>
          <w:rFonts w:asciiTheme="majorHAnsi" w:hAnsiTheme="majorHAnsi"/>
          <w:color w:val="auto"/>
          <w:sz w:val="22"/>
          <w:szCs w:val="22"/>
        </w:rPr>
        <w:t xml:space="preserve">met à disposition des managers des outils de management leur permettant de garantir </w:t>
      </w:r>
      <w:r w:rsidRPr="00E566C5">
        <w:rPr>
          <w:rFonts w:asciiTheme="majorHAnsi" w:hAnsiTheme="majorHAnsi"/>
          <w:color w:val="auto"/>
          <w:sz w:val="22"/>
          <w:szCs w:val="22"/>
        </w:rPr>
        <w:lastRenderedPageBreak/>
        <w:t>cette équité </w:t>
      </w:r>
      <w:r w:rsidR="008C7C31">
        <w:rPr>
          <w:rFonts w:asciiTheme="majorHAnsi" w:hAnsiTheme="majorHAnsi"/>
          <w:color w:val="auto"/>
          <w:sz w:val="22"/>
          <w:szCs w:val="22"/>
        </w:rPr>
        <w:t xml:space="preserve">tels que </w:t>
      </w:r>
      <w:r w:rsidR="009F1C36">
        <w:rPr>
          <w:rFonts w:asciiTheme="majorHAnsi" w:hAnsiTheme="majorHAnsi"/>
          <w:color w:val="auto"/>
          <w:sz w:val="22"/>
          <w:szCs w:val="22"/>
        </w:rPr>
        <w:t>la Charte</w:t>
      </w:r>
      <w:r w:rsidR="00B871B6" w:rsidRPr="00740AF9">
        <w:rPr>
          <w:rFonts w:asciiTheme="majorHAnsi" w:hAnsiTheme="majorHAnsi"/>
          <w:color w:val="auto"/>
          <w:sz w:val="22"/>
          <w:szCs w:val="22"/>
        </w:rPr>
        <w:t xml:space="preserve"> du recrutement, guide et formation « recruter sans discriminer », e-learning « les essentiels de la non-discrimination », </w:t>
      </w:r>
      <w:r w:rsidR="00740AF9" w:rsidRPr="002C61A9">
        <w:rPr>
          <w:rFonts w:asciiTheme="majorHAnsi" w:hAnsiTheme="majorHAnsi"/>
          <w:color w:val="auto"/>
          <w:sz w:val="22"/>
          <w:szCs w:val="22"/>
        </w:rPr>
        <w:t>la Charte éthique</w:t>
      </w:r>
      <w:r w:rsidR="00724F47">
        <w:rPr>
          <w:rFonts w:asciiTheme="majorHAnsi" w:hAnsiTheme="majorHAnsi"/>
          <w:color w:val="auto"/>
          <w:sz w:val="22"/>
          <w:szCs w:val="22"/>
        </w:rPr>
        <w:t xml:space="preserve"> du groupe</w:t>
      </w:r>
      <w:r w:rsidR="008C7C31" w:rsidRPr="00740AF9">
        <w:rPr>
          <w:rFonts w:asciiTheme="majorHAnsi" w:hAnsiTheme="majorHAnsi"/>
          <w:color w:val="auto"/>
          <w:sz w:val="22"/>
          <w:szCs w:val="22"/>
        </w:rPr>
        <w:t>.</w:t>
      </w:r>
    </w:p>
    <w:p w14:paraId="41288ACE" w14:textId="77777777" w:rsidR="00B871B6" w:rsidRPr="00E566C5" w:rsidRDefault="00B871B6" w:rsidP="008F4EF2">
      <w:pPr>
        <w:pStyle w:val="Default"/>
        <w:jc w:val="both"/>
        <w:rPr>
          <w:rFonts w:asciiTheme="majorHAnsi" w:hAnsiTheme="majorHAnsi"/>
          <w:color w:val="auto"/>
          <w:sz w:val="22"/>
          <w:szCs w:val="22"/>
        </w:rPr>
      </w:pPr>
    </w:p>
    <w:p w14:paraId="4B61CEFC" w14:textId="77777777" w:rsidR="00B871B6" w:rsidRDefault="008C7C31" w:rsidP="008F4EF2">
      <w:pPr>
        <w:pStyle w:val="Default"/>
        <w:jc w:val="both"/>
        <w:rPr>
          <w:rFonts w:asciiTheme="majorHAnsi" w:hAnsiTheme="majorHAnsi"/>
          <w:color w:val="auto"/>
          <w:sz w:val="22"/>
          <w:szCs w:val="22"/>
        </w:rPr>
      </w:pPr>
      <w:r>
        <w:rPr>
          <w:rFonts w:asciiTheme="majorHAnsi" w:hAnsiTheme="majorHAnsi"/>
          <w:color w:val="auto"/>
          <w:sz w:val="22"/>
          <w:szCs w:val="22"/>
        </w:rPr>
        <w:t>L</w:t>
      </w:r>
      <w:r w:rsidR="00B871B6" w:rsidRPr="00E566C5">
        <w:rPr>
          <w:rFonts w:asciiTheme="majorHAnsi" w:hAnsiTheme="majorHAnsi"/>
          <w:color w:val="auto"/>
          <w:sz w:val="22"/>
          <w:szCs w:val="22"/>
        </w:rPr>
        <w:t>es objectifs suivants </w:t>
      </w:r>
      <w:r w:rsidR="006F5B09">
        <w:rPr>
          <w:rFonts w:asciiTheme="majorHAnsi" w:hAnsiTheme="majorHAnsi"/>
          <w:color w:val="auto"/>
          <w:sz w:val="22"/>
          <w:szCs w:val="22"/>
        </w:rPr>
        <w:t>sont définis afin de</w:t>
      </w:r>
      <w:r w:rsidR="00B0236B">
        <w:rPr>
          <w:rFonts w:asciiTheme="majorHAnsi" w:hAnsiTheme="majorHAnsi"/>
          <w:color w:val="auto"/>
          <w:sz w:val="22"/>
          <w:szCs w:val="22"/>
        </w:rPr>
        <w:t> :</w:t>
      </w:r>
    </w:p>
    <w:p w14:paraId="024E84B3" w14:textId="77777777" w:rsidR="008C7C31" w:rsidRPr="00E566C5" w:rsidRDefault="008C7C31" w:rsidP="008F4EF2">
      <w:pPr>
        <w:pStyle w:val="Default"/>
        <w:jc w:val="both"/>
        <w:rPr>
          <w:rFonts w:asciiTheme="majorHAnsi" w:hAnsiTheme="majorHAnsi"/>
          <w:color w:val="auto"/>
          <w:sz w:val="22"/>
          <w:szCs w:val="22"/>
        </w:rPr>
      </w:pPr>
    </w:p>
    <w:p w14:paraId="194570C4" w14:textId="3F478ED7" w:rsidR="00B871B6" w:rsidRDefault="0060423B" w:rsidP="008F4EF2">
      <w:pPr>
        <w:pStyle w:val="Default"/>
        <w:numPr>
          <w:ilvl w:val="0"/>
          <w:numId w:val="7"/>
        </w:numPr>
        <w:jc w:val="both"/>
        <w:rPr>
          <w:rFonts w:asciiTheme="majorHAnsi" w:hAnsiTheme="majorHAnsi"/>
          <w:color w:val="auto"/>
          <w:sz w:val="22"/>
          <w:szCs w:val="22"/>
        </w:rPr>
      </w:pPr>
      <w:r>
        <w:rPr>
          <w:rFonts w:asciiTheme="majorHAnsi" w:hAnsiTheme="majorHAnsi"/>
          <w:color w:val="auto"/>
          <w:sz w:val="22"/>
          <w:szCs w:val="22"/>
        </w:rPr>
        <w:t xml:space="preserve">Baser la </w:t>
      </w:r>
      <w:r w:rsidR="0021245A">
        <w:rPr>
          <w:rFonts w:asciiTheme="majorHAnsi" w:hAnsiTheme="majorHAnsi"/>
          <w:color w:val="auto"/>
          <w:sz w:val="22"/>
          <w:szCs w:val="22"/>
        </w:rPr>
        <w:t>sélection</w:t>
      </w:r>
      <w:r>
        <w:rPr>
          <w:rFonts w:asciiTheme="majorHAnsi" w:hAnsiTheme="majorHAnsi"/>
          <w:color w:val="auto"/>
          <w:sz w:val="22"/>
          <w:szCs w:val="22"/>
        </w:rPr>
        <w:t xml:space="preserve"> </w:t>
      </w:r>
      <w:r w:rsidR="0021245A">
        <w:rPr>
          <w:rFonts w:asciiTheme="majorHAnsi" w:hAnsiTheme="majorHAnsi"/>
          <w:color w:val="auto"/>
          <w:sz w:val="22"/>
          <w:szCs w:val="22"/>
        </w:rPr>
        <w:t>uniquement</w:t>
      </w:r>
      <w:r>
        <w:rPr>
          <w:rFonts w:asciiTheme="majorHAnsi" w:hAnsiTheme="majorHAnsi"/>
          <w:color w:val="auto"/>
          <w:sz w:val="22"/>
          <w:szCs w:val="22"/>
        </w:rPr>
        <w:t xml:space="preserve"> sur les compétences du candidat </w:t>
      </w:r>
      <w:r w:rsidR="0021245A">
        <w:rPr>
          <w:rFonts w:asciiTheme="majorHAnsi" w:hAnsiTheme="majorHAnsi"/>
          <w:color w:val="auto"/>
          <w:sz w:val="22"/>
          <w:szCs w:val="22"/>
        </w:rPr>
        <w:t>en excluant toute notion de genre</w:t>
      </w:r>
      <w:r w:rsidR="00171956">
        <w:rPr>
          <w:rFonts w:asciiTheme="majorHAnsi" w:hAnsiTheme="majorHAnsi"/>
          <w:color w:val="auto"/>
          <w:sz w:val="22"/>
          <w:szCs w:val="22"/>
        </w:rPr>
        <w:t> ;</w:t>
      </w:r>
    </w:p>
    <w:p w14:paraId="64504A60" w14:textId="5E2F10E8" w:rsidR="00B871B6" w:rsidRPr="004454B5" w:rsidRDefault="00B871B6" w:rsidP="004454B5">
      <w:pPr>
        <w:pStyle w:val="Default"/>
        <w:numPr>
          <w:ilvl w:val="0"/>
          <w:numId w:val="7"/>
        </w:numPr>
        <w:jc w:val="both"/>
        <w:rPr>
          <w:rFonts w:asciiTheme="majorHAnsi" w:hAnsiTheme="majorHAnsi"/>
          <w:color w:val="auto"/>
          <w:sz w:val="22"/>
          <w:szCs w:val="22"/>
        </w:rPr>
      </w:pPr>
      <w:r w:rsidRPr="00E566C5">
        <w:rPr>
          <w:rFonts w:asciiTheme="majorHAnsi" w:hAnsiTheme="majorHAnsi"/>
          <w:color w:val="auto"/>
          <w:sz w:val="22"/>
          <w:szCs w:val="22"/>
        </w:rPr>
        <w:t>Poursuivre l’ambition de rééquilibrer la mixité de certains métiers</w:t>
      </w:r>
      <w:r w:rsidR="00171956">
        <w:rPr>
          <w:rFonts w:asciiTheme="majorHAnsi" w:hAnsiTheme="majorHAnsi"/>
          <w:color w:val="auto"/>
          <w:sz w:val="22"/>
          <w:szCs w:val="22"/>
        </w:rPr>
        <w:t>.</w:t>
      </w:r>
    </w:p>
    <w:p w14:paraId="7742260E" w14:textId="77777777" w:rsidR="002A6ECA" w:rsidRPr="00E566C5" w:rsidRDefault="002A6ECA" w:rsidP="002A6ECA">
      <w:pPr>
        <w:pStyle w:val="Default"/>
        <w:rPr>
          <w:rFonts w:asciiTheme="majorHAnsi" w:hAnsiTheme="majorHAnsi"/>
          <w:color w:val="auto"/>
          <w:sz w:val="22"/>
          <w:szCs w:val="22"/>
        </w:rPr>
      </w:pPr>
    </w:p>
    <w:p w14:paraId="7A82810B" w14:textId="5137CA0C" w:rsidR="001B5FA8" w:rsidRPr="000738D4" w:rsidRDefault="006F3228" w:rsidP="000738D4">
      <w:pPr>
        <w:pStyle w:val="Default"/>
        <w:rPr>
          <w:rFonts w:asciiTheme="majorHAnsi" w:hAnsiTheme="majorHAnsi"/>
          <w:b/>
          <w:color w:val="auto"/>
          <w:sz w:val="22"/>
          <w:szCs w:val="22"/>
        </w:rPr>
      </w:pPr>
      <w:r w:rsidRPr="006F3228">
        <w:rPr>
          <w:rFonts w:asciiTheme="majorHAnsi" w:hAnsiTheme="majorHAnsi"/>
          <w:b/>
          <w:color w:val="auto"/>
          <w:sz w:val="22"/>
          <w:szCs w:val="22"/>
        </w:rPr>
        <w:t xml:space="preserve">Article 1.1: </w:t>
      </w:r>
      <w:r w:rsidR="00C62B1E" w:rsidRPr="000738D4">
        <w:rPr>
          <w:rFonts w:asciiTheme="majorHAnsi" w:hAnsiTheme="majorHAnsi"/>
          <w:b/>
          <w:color w:val="auto"/>
          <w:sz w:val="22"/>
          <w:szCs w:val="22"/>
        </w:rPr>
        <w:t>Recrutement basé exclusivement sur les compétences</w:t>
      </w:r>
    </w:p>
    <w:p w14:paraId="7B9D7569" w14:textId="77777777" w:rsidR="00C62B1E" w:rsidRPr="00E566C5" w:rsidRDefault="00C62B1E" w:rsidP="00C62B1E">
      <w:pPr>
        <w:pStyle w:val="Default"/>
        <w:ind w:left="720"/>
        <w:jc w:val="both"/>
        <w:rPr>
          <w:rFonts w:asciiTheme="majorHAnsi" w:hAnsiTheme="majorHAnsi"/>
          <w:color w:val="auto"/>
          <w:sz w:val="22"/>
          <w:szCs w:val="22"/>
        </w:rPr>
      </w:pPr>
    </w:p>
    <w:p w14:paraId="62AE2511" w14:textId="77777777" w:rsidR="00FC3D18" w:rsidRPr="003307E7" w:rsidRDefault="00FC3D18" w:rsidP="00C62B1E">
      <w:pPr>
        <w:autoSpaceDE w:val="0"/>
        <w:autoSpaceDN w:val="0"/>
        <w:adjustRightInd w:val="0"/>
        <w:spacing w:after="0" w:line="240" w:lineRule="auto"/>
        <w:jc w:val="both"/>
        <w:rPr>
          <w:rFonts w:asciiTheme="majorHAnsi" w:hAnsiTheme="majorHAnsi"/>
        </w:rPr>
      </w:pPr>
      <w:r w:rsidRPr="003307E7">
        <w:rPr>
          <w:rFonts w:asciiTheme="majorHAnsi" w:hAnsiTheme="majorHAnsi"/>
        </w:rPr>
        <w:t>Depuis quelques années, Accor a déployé un certain nombre de mesures visant à éviter d’éventuelles discriminations, souvent inconscientes, liées à des caractéristiques personnelles telles que l’âge mais également le sexe, en consacrant la première étape de sélection uniquement sur des critères de formation, de parcours professionnel et d’expériences.</w:t>
      </w:r>
    </w:p>
    <w:p w14:paraId="6539480C" w14:textId="77777777" w:rsidR="00FC3D18" w:rsidRDefault="00FC3D18" w:rsidP="003307E7">
      <w:pPr>
        <w:spacing w:after="0" w:line="240" w:lineRule="auto"/>
        <w:jc w:val="both"/>
        <w:rPr>
          <w:rFonts w:asciiTheme="majorHAnsi" w:hAnsiTheme="majorHAnsi"/>
        </w:rPr>
      </w:pPr>
    </w:p>
    <w:p w14:paraId="618DDE88" w14:textId="192B928B" w:rsidR="00FC3D18" w:rsidRPr="00052DD8" w:rsidRDefault="0051236C" w:rsidP="00C62B1E">
      <w:pPr>
        <w:jc w:val="both"/>
        <w:rPr>
          <w:rFonts w:asciiTheme="majorHAnsi" w:hAnsiTheme="majorHAnsi"/>
        </w:rPr>
      </w:pPr>
      <w:r w:rsidRPr="003307E7">
        <w:rPr>
          <w:rFonts w:asciiTheme="majorHAnsi" w:hAnsiTheme="majorHAnsi"/>
        </w:rPr>
        <w:t xml:space="preserve">A cette fin, </w:t>
      </w:r>
      <w:r w:rsidR="007066B9">
        <w:rPr>
          <w:rFonts w:asciiTheme="majorHAnsi" w:hAnsiTheme="majorHAnsi"/>
        </w:rPr>
        <w:t>la</w:t>
      </w:r>
      <w:r w:rsidR="00FC3D18" w:rsidRPr="003307E7">
        <w:rPr>
          <w:rFonts w:asciiTheme="majorHAnsi" w:hAnsiTheme="majorHAnsi"/>
        </w:rPr>
        <w:t xml:space="preserve"> </w:t>
      </w:r>
      <w:r w:rsidR="006C75E4">
        <w:rPr>
          <w:rFonts w:asciiTheme="majorHAnsi" w:hAnsiTheme="majorHAnsi"/>
        </w:rPr>
        <w:t xml:space="preserve">Charte du </w:t>
      </w:r>
      <w:r w:rsidR="007066B9">
        <w:rPr>
          <w:rFonts w:asciiTheme="majorHAnsi" w:hAnsiTheme="majorHAnsi"/>
        </w:rPr>
        <w:t xml:space="preserve">recrutement </w:t>
      </w:r>
      <w:r w:rsidR="00FC3D18" w:rsidRPr="003307E7">
        <w:rPr>
          <w:rFonts w:asciiTheme="majorHAnsi" w:hAnsiTheme="majorHAnsi"/>
        </w:rPr>
        <w:t xml:space="preserve">est </w:t>
      </w:r>
      <w:r w:rsidR="003C5FD1" w:rsidRPr="003307E7">
        <w:rPr>
          <w:rFonts w:asciiTheme="majorHAnsi" w:hAnsiTheme="majorHAnsi"/>
        </w:rPr>
        <w:t>mise</w:t>
      </w:r>
      <w:r w:rsidR="00FC3D18" w:rsidRPr="003307E7">
        <w:rPr>
          <w:rFonts w:asciiTheme="majorHAnsi" w:hAnsiTheme="majorHAnsi"/>
        </w:rPr>
        <w:t xml:space="preserve"> à disposition des managers depuis plusieurs années afin de donner les outils nécessaires aux personnes chargées du recrutement pour procéder à une embauche garantissant une équité et objectivant la décision.</w:t>
      </w:r>
    </w:p>
    <w:p w14:paraId="1A9EF002" w14:textId="4C316D4C" w:rsidR="00052DD8" w:rsidRDefault="00052DD8" w:rsidP="00C62B1E">
      <w:pPr>
        <w:spacing w:after="0" w:line="240" w:lineRule="auto"/>
        <w:jc w:val="both"/>
        <w:rPr>
          <w:rFonts w:asciiTheme="majorHAnsi" w:hAnsiTheme="majorHAnsi"/>
        </w:rPr>
      </w:pPr>
      <w:r>
        <w:rPr>
          <w:rFonts w:asciiTheme="majorHAnsi" w:hAnsiTheme="majorHAnsi"/>
        </w:rPr>
        <w:t xml:space="preserve">Les sociétés </w:t>
      </w:r>
      <w:r w:rsidR="00F067D9">
        <w:rPr>
          <w:rFonts w:asciiTheme="majorHAnsi" w:hAnsiTheme="majorHAnsi"/>
        </w:rPr>
        <w:t xml:space="preserve">de la division PME </w:t>
      </w:r>
      <w:r>
        <w:rPr>
          <w:rFonts w:asciiTheme="majorHAnsi" w:hAnsiTheme="majorHAnsi"/>
        </w:rPr>
        <w:t xml:space="preserve">Hôtellerie France du Groupe Accor s’engagent à recourir à des méthodes de recrutement basées </w:t>
      </w:r>
      <w:r w:rsidRPr="006D2207">
        <w:rPr>
          <w:rFonts w:asciiTheme="majorHAnsi" w:hAnsiTheme="majorHAnsi"/>
        </w:rPr>
        <w:t>exclusivement</w:t>
      </w:r>
      <w:r>
        <w:rPr>
          <w:rFonts w:asciiTheme="majorHAnsi" w:hAnsiTheme="majorHAnsi"/>
        </w:rPr>
        <w:t xml:space="preserve"> sur la compétence, les capacités, l’expérience et les connaissances.</w:t>
      </w:r>
    </w:p>
    <w:p w14:paraId="5E6A4614" w14:textId="77777777" w:rsidR="00CB6006" w:rsidRDefault="00CB6006" w:rsidP="00052DD8">
      <w:pPr>
        <w:spacing w:after="0" w:line="240" w:lineRule="auto"/>
        <w:jc w:val="both"/>
        <w:rPr>
          <w:rFonts w:asciiTheme="majorHAnsi" w:hAnsiTheme="majorHAnsi"/>
        </w:rPr>
      </w:pPr>
    </w:p>
    <w:p w14:paraId="2E0F66CD" w14:textId="77777777" w:rsidR="00CB6006" w:rsidRPr="00E566C5" w:rsidRDefault="00CB6006" w:rsidP="00EC5DFD">
      <w:pPr>
        <w:autoSpaceDE w:val="0"/>
        <w:autoSpaceDN w:val="0"/>
        <w:adjustRightInd w:val="0"/>
        <w:spacing w:after="0" w:line="240" w:lineRule="auto"/>
        <w:jc w:val="both"/>
        <w:rPr>
          <w:rFonts w:asciiTheme="majorHAnsi" w:hAnsiTheme="majorHAnsi" w:cs="Times New Roman"/>
        </w:rPr>
      </w:pPr>
      <w:r w:rsidRPr="00E566C5">
        <w:rPr>
          <w:rFonts w:asciiTheme="majorHAnsi" w:hAnsiTheme="majorHAnsi" w:cs="Times New Roman"/>
        </w:rPr>
        <w:t>Ainsi, à chaque étape du processus de recrutement, les mêmes critères de sélection seront appliqués aux femmes et aux hommes afin que le choix s’établisse sur les critères objectifs que sont</w:t>
      </w:r>
      <w:r w:rsidR="006061A8">
        <w:rPr>
          <w:rFonts w:asciiTheme="majorHAnsi" w:hAnsiTheme="majorHAnsi" w:cs="Times New Roman"/>
        </w:rPr>
        <w:t xml:space="preserve"> notamment</w:t>
      </w:r>
      <w:r w:rsidRPr="00E566C5">
        <w:rPr>
          <w:rFonts w:asciiTheme="majorHAnsi" w:hAnsiTheme="majorHAnsi" w:cs="Times New Roman"/>
        </w:rPr>
        <w:t xml:space="preserve"> les compétences, l’expérience professionnelle, la nature du ou des diplôme(s) détenu(s).</w:t>
      </w:r>
    </w:p>
    <w:p w14:paraId="7E603CE5" w14:textId="77777777" w:rsidR="000415DD" w:rsidRDefault="000415DD" w:rsidP="007C49E4">
      <w:pPr>
        <w:spacing w:after="0" w:line="240" w:lineRule="auto"/>
        <w:jc w:val="both"/>
        <w:rPr>
          <w:rFonts w:asciiTheme="majorHAnsi" w:hAnsiTheme="majorHAnsi"/>
        </w:rPr>
      </w:pPr>
    </w:p>
    <w:p w14:paraId="4D0D15D3" w14:textId="54DDD77B" w:rsidR="006F5B09" w:rsidRDefault="00B251D4" w:rsidP="00EC5DFD">
      <w:pPr>
        <w:autoSpaceDE w:val="0"/>
        <w:autoSpaceDN w:val="0"/>
        <w:adjustRightInd w:val="0"/>
        <w:spacing w:after="0" w:line="240" w:lineRule="auto"/>
        <w:jc w:val="both"/>
        <w:rPr>
          <w:rFonts w:asciiTheme="majorHAnsi" w:hAnsiTheme="majorHAnsi" w:cs="Times New Roman"/>
        </w:rPr>
      </w:pPr>
      <w:r>
        <w:rPr>
          <w:rFonts w:asciiTheme="majorHAnsi" w:hAnsiTheme="majorHAnsi" w:cs="Times New Roman"/>
        </w:rPr>
        <w:t>Par ailleurs, d</w:t>
      </w:r>
      <w:r w:rsidR="006F5B09" w:rsidRPr="00052DD8">
        <w:rPr>
          <w:rFonts w:asciiTheme="majorHAnsi" w:hAnsiTheme="majorHAnsi" w:cs="Times New Roman"/>
        </w:rPr>
        <w:t xml:space="preserve">ans le prolongement des engagements pris </w:t>
      </w:r>
      <w:r w:rsidR="006F5B09" w:rsidRPr="00FD7F4A">
        <w:rPr>
          <w:rFonts w:asciiTheme="majorHAnsi" w:hAnsiTheme="majorHAnsi" w:cs="Times New Roman"/>
        </w:rPr>
        <w:t xml:space="preserve">dans la </w:t>
      </w:r>
      <w:r w:rsidR="00562D61" w:rsidRPr="00FD7F4A">
        <w:rPr>
          <w:rFonts w:asciiTheme="majorHAnsi" w:hAnsiTheme="majorHAnsi" w:cs="Times New Roman"/>
        </w:rPr>
        <w:t>C</w:t>
      </w:r>
      <w:r w:rsidR="006F5B09" w:rsidRPr="00FD7F4A">
        <w:rPr>
          <w:rFonts w:asciiTheme="majorHAnsi" w:hAnsiTheme="majorHAnsi" w:cs="Times New Roman"/>
        </w:rPr>
        <w:t xml:space="preserve">harte, </w:t>
      </w:r>
      <w:r w:rsidR="00052DD8" w:rsidRPr="00FD7F4A">
        <w:rPr>
          <w:rFonts w:asciiTheme="majorHAnsi" w:hAnsiTheme="majorHAnsi" w:cs="Times New Roman"/>
        </w:rPr>
        <w:t>c</w:t>
      </w:r>
      <w:r w:rsidR="006F5B09" w:rsidRPr="00FD7F4A">
        <w:rPr>
          <w:rFonts w:asciiTheme="majorHAnsi" w:hAnsiTheme="majorHAnsi" w:cs="Times New Roman"/>
        </w:rPr>
        <w:t xml:space="preserve">haque société juridique s’assurera que les offres d’emploi ou de stage </w:t>
      </w:r>
      <w:r w:rsidR="00171956">
        <w:rPr>
          <w:rFonts w:asciiTheme="majorHAnsi" w:hAnsiTheme="majorHAnsi" w:cs="Times New Roman"/>
        </w:rPr>
        <w:t>soient</w:t>
      </w:r>
      <w:r w:rsidR="00171956" w:rsidRPr="00FD7F4A">
        <w:rPr>
          <w:rFonts w:asciiTheme="majorHAnsi" w:hAnsiTheme="majorHAnsi" w:cs="Times New Roman"/>
        </w:rPr>
        <w:t xml:space="preserve"> </w:t>
      </w:r>
      <w:r w:rsidR="006F5B09" w:rsidRPr="00FD7F4A">
        <w:rPr>
          <w:rFonts w:asciiTheme="majorHAnsi" w:hAnsiTheme="majorHAnsi" w:cs="Times New Roman"/>
        </w:rPr>
        <w:t>rédigées de manière non sexuée, objectives et non discriminantes</w:t>
      </w:r>
      <w:r w:rsidR="007C49E4" w:rsidRPr="00FD7F4A">
        <w:rPr>
          <w:rFonts w:asciiTheme="majorHAnsi" w:hAnsiTheme="majorHAnsi" w:cs="Times New Roman"/>
        </w:rPr>
        <w:t xml:space="preserve"> en prenant appui sur des </w:t>
      </w:r>
      <w:r w:rsidR="00314EAA" w:rsidRPr="00FD7F4A">
        <w:rPr>
          <w:rFonts w:asciiTheme="majorHAnsi" w:hAnsiTheme="majorHAnsi" w:cs="Times New Roman"/>
        </w:rPr>
        <w:t>modèles</w:t>
      </w:r>
      <w:r w:rsidR="007C49E4" w:rsidRPr="00FD7F4A">
        <w:rPr>
          <w:rFonts w:asciiTheme="majorHAnsi" w:hAnsiTheme="majorHAnsi" w:cs="Times New Roman"/>
        </w:rPr>
        <w:t xml:space="preserve"> de job descriptions fournis par le groupe Accor.</w:t>
      </w:r>
      <w:r w:rsidR="007C49E4">
        <w:rPr>
          <w:rFonts w:asciiTheme="majorHAnsi" w:hAnsiTheme="majorHAnsi" w:cs="Times New Roman"/>
        </w:rPr>
        <w:t xml:space="preserve"> </w:t>
      </w:r>
    </w:p>
    <w:p w14:paraId="194AB808" w14:textId="77777777" w:rsidR="00B57EC8" w:rsidRPr="00052DD8" w:rsidRDefault="00B57EC8" w:rsidP="00052DD8">
      <w:pPr>
        <w:autoSpaceDE w:val="0"/>
        <w:autoSpaceDN w:val="0"/>
        <w:adjustRightInd w:val="0"/>
        <w:spacing w:after="0" w:line="240" w:lineRule="auto"/>
        <w:ind w:left="709"/>
        <w:jc w:val="both"/>
        <w:rPr>
          <w:rFonts w:asciiTheme="majorHAnsi" w:hAnsiTheme="majorHAnsi" w:cs="Times New Roman"/>
        </w:rPr>
      </w:pPr>
    </w:p>
    <w:p w14:paraId="696D2AF5" w14:textId="77777777" w:rsidR="006F5B09" w:rsidRDefault="00FC3D18" w:rsidP="00EC5DFD">
      <w:pPr>
        <w:autoSpaceDE w:val="0"/>
        <w:autoSpaceDN w:val="0"/>
        <w:adjustRightInd w:val="0"/>
        <w:spacing w:after="0" w:line="240" w:lineRule="auto"/>
        <w:jc w:val="both"/>
        <w:rPr>
          <w:rFonts w:asciiTheme="majorHAnsi" w:hAnsiTheme="majorHAnsi" w:cs="Times New Roman"/>
        </w:rPr>
      </w:pPr>
      <w:r>
        <w:rPr>
          <w:rFonts w:asciiTheme="majorHAnsi" w:hAnsiTheme="majorHAnsi" w:cs="Times New Roman"/>
        </w:rPr>
        <w:t>Elles</w:t>
      </w:r>
      <w:r w:rsidR="006F5B09" w:rsidRPr="00052DD8">
        <w:rPr>
          <w:rFonts w:asciiTheme="majorHAnsi" w:hAnsiTheme="majorHAnsi" w:cs="Times New Roman"/>
        </w:rPr>
        <w:t xml:space="preserve"> s’assurer</w:t>
      </w:r>
      <w:r>
        <w:rPr>
          <w:rFonts w:asciiTheme="majorHAnsi" w:hAnsiTheme="majorHAnsi" w:cs="Times New Roman"/>
        </w:rPr>
        <w:t>ont</w:t>
      </w:r>
      <w:r w:rsidR="006F5B09" w:rsidRPr="00052DD8">
        <w:rPr>
          <w:rFonts w:asciiTheme="majorHAnsi" w:hAnsiTheme="majorHAnsi" w:cs="Times New Roman"/>
        </w:rPr>
        <w:t xml:space="preserve"> notamment que les formulations choisies, pour décrire la fonction, la rende accessible et attractive aussi bien aux hommes qu’aux femmes.</w:t>
      </w:r>
    </w:p>
    <w:p w14:paraId="1C15E5E1" w14:textId="77777777" w:rsidR="006F5B09" w:rsidRPr="00052DD8" w:rsidRDefault="006F5B09" w:rsidP="00052DD8">
      <w:pPr>
        <w:autoSpaceDE w:val="0"/>
        <w:autoSpaceDN w:val="0"/>
        <w:adjustRightInd w:val="0"/>
        <w:spacing w:after="0" w:line="240" w:lineRule="auto"/>
        <w:ind w:left="709"/>
        <w:jc w:val="both"/>
        <w:rPr>
          <w:rFonts w:asciiTheme="majorHAnsi" w:hAnsiTheme="majorHAnsi" w:cs="Times New Roman"/>
        </w:rPr>
      </w:pPr>
    </w:p>
    <w:p w14:paraId="54DC8B40" w14:textId="24C3A698" w:rsidR="000738D4" w:rsidRDefault="006F5B09" w:rsidP="00EC5DFD">
      <w:pPr>
        <w:autoSpaceDE w:val="0"/>
        <w:autoSpaceDN w:val="0"/>
        <w:adjustRightInd w:val="0"/>
        <w:spacing w:after="0" w:line="240" w:lineRule="auto"/>
        <w:jc w:val="both"/>
        <w:rPr>
          <w:rFonts w:asciiTheme="majorHAnsi" w:hAnsiTheme="majorHAnsi" w:cs="Times New Roman"/>
        </w:rPr>
      </w:pPr>
      <w:r w:rsidRPr="00052DD8">
        <w:rPr>
          <w:rFonts w:asciiTheme="majorHAnsi" w:hAnsiTheme="majorHAnsi" w:cs="Times New Roman"/>
        </w:rPr>
        <w:t xml:space="preserve">Une fois cette étape de présélection franchie, le candidat amené à rencontrer le recruteur se </w:t>
      </w:r>
      <w:r w:rsidR="00171956">
        <w:rPr>
          <w:rFonts w:asciiTheme="majorHAnsi" w:hAnsiTheme="majorHAnsi" w:cs="Times New Roman"/>
        </w:rPr>
        <w:t>verra</w:t>
      </w:r>
      <w:r w:rsidR="00171956" w:rsidRPr="00052DD8">
        <w:rPr>
          <w:rFonts w:asciiTheme="majorHAnsi" w:hAnsiTheme="majorHAnsi" w:cs="Times New Roman"/>
        </w:rPr>
        <w:t xml:space="preserve"> </w:t>
      </w:r>
      <w:r w:rsidRPr="00052DD8">
        <w:rPr>
          <w:rFonts w:asciiTheme="majorHAnsi" w:hAnsiTheme="majorHAnsi" w:cs="Times New Roman"/>
        </w:rPr>
        <w:t xml:space="preserve">poser </w:t>
      </w:r>
      <w:r w:rsidR="00171956">
        <w:rPr>
          <w:rFonts w:asciiTheme="majorHAnsi" w:hAnsiTheme="majorHAnsi" w:cs="Times New Roman"/>
        </w:rPr>
        <w:t>des</w:t>
      </w:r>
      <w:r w:rsidR="00171956" w:rsidRPr="00052DD8">
        <w:rPr>
          <w:rFonts w:asciiTheme="majorHAnsi" w:hAnsiTheme="majorHAnsi" w:cs="Times New Roman"/>
        </w:rPr>
        <w:t xml:space="preserve"> </w:t>
      </w:r>
      <w:r w:rsidRPr="00052DD8">
        <w:rPr>
          <w:rFonts w:asciiTheme="majorHAnsi" w:hAnsiTheme="majorHAnsi" w:cs="Times New Roman"/>
        </w:rPr>
        <w:t>question</w:t>
      </w:r>
      <w:r w:rsidR="00171956">
        <w:rPr>
          <w:rFonts w:asciiTheme="majorHAnsi" w:hAnsiTheme="majorHAnsi" w:cs="Times New Roman"/>
        </w:rPr>
        <w:t>s</w:t>
      </w:r>
      <w:r w:rsidRPr="00052DD8">
        <w:rPr>
          <w:rFonts w:asciiTheme="majorHAnsi" w:hAnsiTheme="majorHAnsi" w:cs="Times New Roman"/>
        </w:rPr>
        <w:t xml:space="preserve"> exclusivement en lien avec le poste à pourvoir et </w:t>
      </w:r>
      <w:r w:rsidR="00171956">
        <w:rPr>
          <w:rFonts w:asciiTheme="majorHAnsi" w:hAnsiTheme="majorHAnsi" w:cs="Times New Roman"/>
        </w:rPr>
        <w:t>sans avoir</w:t>
      </w:r>
      <w:r w:rsidRPr="00052DD8">
        <w:rPr>
          <w:rFonts w:asciiTheme="majorHAnsi" w:hAnsiTheme="majorHAnsi" w:cs="Times New Roman"/>
        </w:rPr>
        <w:t xml:space="preserve"> trait à sa vie privée (charges familiales, état ou projets de grossesse…). </w:t>
      </w:r>
    </w:p>
    <w:p w14:paraId="476A7928" w14:textId="5AB6C5A7" w:rsidR="000738D4" w:rsidRDefault="000738D4" w:rsidP="00EC5DFD">
      <w:pPr>
        <w:autoSpaceDE w:val="0"/>
        <w:autoSpaceDN w:val="0"/>
        <w:adjustRightInd w:val="0"/>
        <w:spacing w:after="0" w:line="240" w:lineRule="auto"/>
        <w:jc w:val="both"/>
        <w:rPr>
          <w:rFonts w:asciiTheme="majorHAnsi" w:hAnsiTheme="majorHAnsi" w:cs="Times New Roman"/>
        </w:rPr>
      </w:pPr>
    </w:p>
    <w:p w14:paraId="3B8754BA" w14:textId="1DBFD6F0" w:rsidR="000738D4" w:rsidRDefault="000738D4" w:rsidP="000738D4">
      <w:pPr>
        <w:pStyle w:val="Default"/>
        <w:rPr>
          <w:rFonts w:asciiTheme="majorHAnsi" w:hAnsiTheme="majorHAnsi"/>
          <w:b/>
          <w:color w:val="auto"/>
          <w:sz w:val="22"/>
          <w:szCs w:val="22"/>
        </w:rPr>
      </w:pPr>
      <w:r w:rsidRPr="006F3228">
        <w:rPr>
          <w:rFonts w:asciiTheme="majorHAnsi" w:hAnsiTheme="majorHAnsi"/>
          <w:b/>
          <w:color w:val="auto"/>
          <w:sz w:val="22"/>
          <w:szCs w:val="22"/>
        </w:rPr>
        <w:t>Article 1</w:t>
      </w:r>
      <w:r>
        <w:rPr>
          <w:rFonts w:asciiTheme="majorHAnsi" w:hAnsiTheme="majorHAnsi"/>
          <w:b/>
          <w:color w:val="auto"/>
          <w:sz w:val="22"/>
          <w:szCs w:val="22"/>
        </w:rPr>
        <w:t xml:space="preserve">.2 </w:t>
      </w:r>
      <w:r w:rsidRPr="006F3228">
        <w:rPr>
          <w:rFonts w:asciiTheme="majorHAnsi" w:hAnsiTheme="majorHAnsi"/>
          <w:b/>
          <w:color w:val="auto"/>
          <w:sz w:val="22"/>
          <w:szCs w:val="22"/>
        </w:rPr>
        <w:t xml:space="preserve">: </w:t>
      </w:r>
      <w:r>
        <w:rPr>
          <w:rFonts w:asciiTheme="majorHAnsi" w:hAnsiTheme="majorHAnsi"/>
          <w:b/>
          <w:color w:val="auto"/>
          <w:sz w:val="22"/>
          <w:szCs w:val="22"/>
        </w:rPr>
        <w:t>R</w:t>
      </w:r>
      <w:r w:rsidRPr="000738D4">
        <w:rPr>
          <w:rFonts w:asciiTheme="majorHAnsi" w:hAnsiTheme="majorHAnsi"/>
          <w:b/>
          <w:color w:val="auto"/>
          <w:sz w:val="22"/>
          <w:szCs w:val="22"/>
        </w:rPr>
        <w:t xml:space="preserve">ééquilibrage </w:t>
      </w:r>
      <w:r>
        <w:rPr>
          <w:rFonts w:asciiTheme="majorHAnsi" w:hAnsiTheme="majorHAnsi"/>
          <w:b/>
          <w:color w:val="auto"/>
          <w:sz w:val="22"/>
          <w:szCs w:val="22"/>
        </w:rPr>
        <w:t>de la m</w:t>
      </w:r>
      <w:r w:rsidRPr="006F3228">
        <w:rPr>
          <w:rFonts w:asciiTheme="majorHAnsi" w:hAnsiTheme="majorHAnsi"/>
          <w:b/>
          <w:color w:val="auto"/>
          <w:sz w:val="22"/>
          <w:szCs w:val="22"/>
        </w:rPr>
        <w:t xml:space="preserve">ixité </w:t>
      </w:r>
      <w:r w:rsidRPr="000738D4">
        <w:rPr>
          <w:rFonts w:asciiTheme="majorHAnsi" w:hAnsiTheme="majorHAnsi"/>
          <w:b/>
          <w:color w:val="auto"/>
          <w:sz w:val="22"/>
          <w:szCs w:val="22"/>
        </w:rPr>
        <w:t>d</w:t>
      </w:r>
      <w:r>
        <w:rPr>
          <w:rFonts w:asciiTheme="majorHAnsi" w:hAnsiTheme="majorHAnsi"/>
          <w:b/>
          <w:color w:val="auto"/>
          <w:sz w:val="22"/>
          <w:szCs w:val="22"/>
        </w:rPr>
        <w:t>ans</w:t>
      </w:r>
      <w:r w:rsidRPr="000738D4">
        <w:rPr>
          <w:rFonts w:asciiTheme="majorHAnsi" w:hAnsiTheme="majorHAnsi"/>
          <w:b/>
          <w:color w:val="auto"/>
          <w:sz w:val="22"/>
          <w:szCs w:val="22"/>
        </w:rPr>
        <w:t xml:space="preserve"> certains métiers </w:t>
      </w:r>
    </w:p>
    <w:p w14:paraId="70A5A0B2" w14:textId="77777777" w:rsidR="006F5B09" w:rsidRDefault="006F5B09" w:rsidP="000A7EB7">
      <w:pPr>
        <w:spacing w:after="0" w:line="240" w:lineRule="auto"/>
        <w:jc w:val="both"/>
        <w:rPr>
          <w:rFonts w:asciiTheme="majorHAnsi" w:hAnsiTheme="majorHAnsi"/>
        </w:rPr>
      </w:pPr>
    </w:p>
    <w:p w14:paraId="1D12AD53" w14:textId="619281BE" w:rsidR="000415DD" w:rsidRPr="003704BA" w:rsidRDefault="000738D4" w:rsidP="000738D4">
      <w:pPr>
        <w:pStyle w:val="Default"/>
        <w:rPr>
          <w:rFonts w:asciiTheme="majorHAnsi" w:hAnsiTheme="majorHAnsi"/>
          <w:color w:val="auto"/>
          <w:sz w:val="22"/>
          <w:szCs w:val="22"/>
          <w:u w:val="single"/>
        </w:rPr>
      </w:pPr>
      <w:r>
        <w:rPr>
          <w:rFonts w:asciiTheme="majorHAnsi" w:hAnsiTheme="majorHAnsi"/>
          <w:color w:val="auto"/>
          <w:sz w:val="22"/>
          <w:szCs w:val="22"/>
        </w:rPr>
        <w:t>1.2.1.</w:t>
      </w:r>
      <w:r w:rsidR="000415DD" w:rsidRPr="004333E8">
        <w:rPr>
          <w:rFonts w:asciiTheme="majorHAnsi" w:hAnsiTheme="majorHAnsi"/>
          <w:color w:val="auto"/>
          <w:sz w:val="22"/>
          <w:szCs w:val="22"/>
        </w:rPr>
        <w:t xml:space="preserve"> </w:t>
      </w:r>
      <w:r w:rsidRPr="003704BA">
        <w:rPr>
          <w:rFonts w:asciiTheme="majorHAnsi" w:hAnsiTheme="majorHAnsi"/>
          <w:color w:val="auto"/>
          <w:sz w:val="22"/>
          <w:szCs w:val="22"/>
          <w:u w:val="single"/>
        </w:rPr>
        <w:t xml:space="preserve">Veiller à la </w:t>
      </w:r>
      <w:r w:rsidR="000415DD" w:rsidRPr="003704BA">
        <w:rPr>
          <w:rFonts w:asciiTheme="majorHAnsi" w:hAnsiTheme="majorHAnsi"/>
          <w:color w:val="auto"/>
          <w:sz w:val="22"/>
          <w:szCs w:val="22"/>
          <w:u w:val="single"/>
        </w:rPr>
        <w:t xml:space="preserve">mixité </w:t>
      </w:r>
      <w:r w:rsidRPr="003704BA">
        <w:rPr>
          <w:rFonts w:asciiTheme="majorHAnsi" w:hAnsiTheme="majorHAnsi"/>
          <w:color w:val="auto"/>
          <w:sz w:val="22"/>
          <w:szCs w:val="22"/>
          <w:u w:val="single"/>
        </w:rPr>
        <w:t>dans les processus de recrutement</w:t>
      </w:r>
    </w:p>
    <w:p w14:paraId="709008EA" w14:textId="77777777" w:rsidR="000415DD" w:rsidRPr="00752B2F" w:rsidRDefault="000415DD" w:rsidP="004540A1">
      <w:pPr>
        <w:spacing w:after="0" w:line="240" w:lineRule="auto"/>
        <w:ind w:left="709"/>
        <w:jc w:val="both"/>
        <w:rPr>
          <w:rFonts w:asciiTheme="majorHAnsi" w:hAnsiTheme="majorHAnsi"/>
        </w:rPr>
      </w:pPr>
    </w:p>
    <w:p w14:paraId="60B2E8F3" w14:textId="77777777" w:rsidR="00F55910" w:rsidRPr="00E862D2" w:rsidRDefault="00F55910" w:rsidP="004333E8">
      <w:pPr>
        <w:spacing w:after="0" w:line="240" w:lineRule="auto"/>
        <w:jc w:val="both"/>
        <w:rPr>
          <w:rFonts w:asciiTheme="majorHAnsi" w:hAnsiTheme="majorHAnsi"/>
        </w:rPr>
      </w:pPr>
      <w:r w:rsidRPr="00E862D2">
        <w:rPr>
          <w:rFonts w:asciiTheme="majorHAnsi" w:hAnsiTheme="majorHAnsi"/>
        </w:rPr>
        <w:t>Les parties constatent un déséquilibre dans certains métiers entre le personnel féminin et masculin notamment dans les métiers de la restauration et de l’hébergement.</w:t>
      </w:r>
    </w:p>
    <w:p w14:paraId="4A9F9A81" w14:textId="77777777" w:rsidR="00DE4958" w:rsidRPr="00E862D2" w:rsidRDefault="00DE4958" w:rsidP="004540A1">
      <w:pPr>
        <w:spacing w:after="0" w:line="240" w:lineRule="auto"/>
        <w:ind w:left="709"/>
        <w:jc w:val="both"/>
        <w:rPr>
          <w:rFonts w:asciiTheme="majorHAnsi" w:hAnsiTheme="majorHAnsi"/>
        </w:rPr>
      </w:pPr>
    </w:p>
    <w:p w14:paraId="140E9A1D" w14:textId="77777777" w:rsidR="00462EC9" w:rsidRDefault="00DE4958" w:rsidP="00BC57B5">
      <w:pPr>
        <w:spacing w:after="0" w:line="240" w:lineRule="auto"/>
        <w:jc w:val="both"/>
        <w:rPr>
          <w:rFonts w:asciiTheme="majorHAnsi" w:hAnsiTheme="majorHAnsi"/>
        </w:rPr>
      </w:pPr>
      <w:r w:rsidRPr="00E862D2">
        <w:rPr>
          <w:rFonts w:asciiTheme="majorHAnsi" w:hAnsiTheme="majorHAnsi"/>
        </w:rPr>
        <w:t xml:space="preserve">En effet, les métiers liés à la restauration (commis de cuisine, cuisinier, responsable restauration…) et </w:t>
      </w:r>
      <w:proofErr w:type="gramStart"/>
      <w:r w:rsidRPr="00E862D2">
        <w:rPr>
          <w:rFonts w:asciiTheme="majorHAnsi" w:hAnsiTheme="majorHAnsi"/>
        </w:rPr>
        <w:t>au technique</w:t>
      </w:r>
      <w:proofErr w:type="gramEnd"/>
      <w:r w:rsidRPr="00E862D2">
        <w:rPr>
          <w:rFonts w:asciiTheme="majorHAnsi" w:hAnsiTheme="majorHAnsi"/>
        </w:rPr>
        <w:t xml:space="preserve"> sont majoritairement occupés par des hommes, alors que les métiers liés à l’hébergement (réceptionnistes, femmes /valets de chambre, gouvernant(e)s…) sont majoritairement occupés par des femmes.</w:t>
      </w:r>
    </w:p>
    <w:p w14:paraId="4EB88F1E" w14:textId="2755724C" w:rsidR="00DE4958" w:rsidRDefault="00DE4958" w:rsidP="00BC57B5">
      <w:pPr>
        <w:spacing w:after="0" w:line="240" w:lineRule="auto"/>
        <w:jc w:val="both"/>
        <w:rPr>
          <w:rFonts w:asciiTheme="majorHAnsi" w:hAnsiTheme="majorHAnsi"/>
        </w:rPr>
      </w:pPr>
      <w:r w:rsidRPr="00DE4958">
        <w:rPr>
          <w:rFonts w:asciiTheme="majorHAnsi" w:hAnsiTheme="majorHAnsi"/>
        </w:rPr>
        <w:t>Dans le cadre du précédent accord, un certain nombre de mesures a été mis en œuvre afin de participer à cet objectif de rééquilibrage.</w:t>
      </w:r>
    </w:p>
    <w:p w14:paraId="19574C0A" w14:textId="77777777" w:rsidR="00DE4958" w:rsidRPr="00DE4958" w:rsidRDefault="00DE4958" w:rsidP="00DE4958">
      <w:pPr>
        <w:spacing w:after="0" w:line="240" w:lineRule="auto"/>
        <w:ind w:left="709"/>
        <w:jc w:val="both"/>
        <w:rPr>
          <w:rFonts w:asciiTheme="majorHAnsi" w:hAnsiTheme="majorHAnsi"/>
        </w:rPr>
      </w:pPr>
    </w:p>
    <w:p w14:paraId="450CE2D1" w14:textId="528F1E4E" w:rsidR="00DE4958" w:rsidRDefault="00DE4958" w:rsidP="00BC57B5">
      <w:pPr>
        <w:spacing w:after="0" w:line="240" w:lineRule="auto"/>
        <w:jc w:val="both"/>
        <w:rPr>
          <w:rFonts w:asciiTheme="majorHAnsi" w:hAnsiTheme="majorHAnsi"/>
        </w:rPr>
      </w:pPr>
      <w:r w:rsidRPr="00DE4958">
        <w:rPr>
          <w:rFonts w:asciiTheme="majorHAnsi" w:hAnsiTheme="majorHAnsi"/>
        </w:rPr>
        <w:t>Conscients de la nécessité de maintenir, sur plusieurs années, l’effort initié en vue d’atteinte cet objectif, les parties conviennent de renouveler les mesures suivantes :</w:t>
      </w:r>
      <w:r>
        <w:rPr>
          <w:rFonts w:asciiTheme="majorHAnsi" w:hAnsiTheme="majorHAnsi"/>
        </w:rPr>
        <w:t xml:space="preserve"> </w:t>
      </w:r>
    </w:p>
    <w:p w14:paraId="1A6634D5" w14:textId="77777777" w:rsidR="00DE4958" w:rsidRDefault="00DE4958" w:rsidP="00DE4958">
      <w:pPr>
        <w:spacing w:after="0" w:line="240" w:lineRule="auto"/>
        <w:ind w:left="709"/>
        <w:jc w:val="both"/>
        <w:rPr>
          <w:rFonts w:asciiTheme="majorHAnsi" w:hAnsiTheme="majorHAnsi"/>
        </w:rPr>
      </w:pPr>
    </w:p>
    <w:p w14:paraId="5E059F1A" w14:textId="77777777" w:rsidR="00DE4958" w:rsidRDefault="00E114DB" w:rsidP="00DE4958">
      <w:pPr>
        <w:spacing w:after="0" w:line="240" w:lineRule="auto"/>
        <w:ind w:left="709"/>
        <w:jc w:val="both"/>
        <w:rPr>
          <w:rFonts w:asciiTheme="majorHAnsi" w:hAnsiTheme="majorHAnsi"/>
        </w:rPr>
      </w:pPr>
      <w:r>
        <w:rPr>
          <w:rFonts w:asciiTheme="majorHAnsi" w:hAnsiTheme="majorHAnsi"/>
        </w:rPr>
        <w:t xml:space="preserve">- </w:t>
      </w:r>
      <w:r w:rsidR="00DE4958" w:rsidRPr="00DE4958">
        <w:rPr>
          <w:rFonts w:asciiTheme="majorHAnsi" w:hAnsiTheme="majorHAnsi"/>
        </w:rPr>
        <w:t>Développement des partenariats avec les écoles, les centres de formation professionnelle, les forums de l’emploi pour faire découvrir les métiers de l’hôtellerie en veillant à présenter de manière attractive le contenu des métiers insuffisamment mixtes auprès des populations sous-représentées ;</w:t>
      </w:r>
    </w:p>
    <w:p w14:paraId="18B58C7A" w14:textId="77777777" w:rsidR="00E114DB" w:rsidRPr="00DE4958" w:rsidRDefault="00E114DB" w:rsidP="00DE4958">
      <w:pPr>
        <w:spacing w:after="0" w:line="240" w:lineRule="auto"/>
        <w:ind w:left="709"/>
        <w:jc w:val="both"/>
        <w:rPr>
          <w:rFonts w:asciiTheme="majorHAnsi" w:hAnsiTheme="majorHAnsi"/>
        </w:rPr>
      </w:pPr>
    </w:p>
    <w:p w14:paraId="07DAEA9B" w14:textId="289F7C78" w:rsidR="00DE4958" w:rsidRDefault="00E114DB" w:rsidP="00DE4958">
      <w:pPr>
        <w:spacing w:after="0" w:line="240" w:lineRule="auto"/>
        <w:ind w:left="709"/>
        <w:jc w:val="both"/>
        <w:rPr>
          <w:rFonts w:asciiTheme="majorHAnsi" w:hAnsiTheme="majorHAnsi"/>
        </w:rPr>
      </w:pPr>
      <w:r>
        <w:rPr>
          <w:rFonts w:asciiTheme="majorHAnsi" w:hAnsiTheme="majorHAnsi"/>
        </w:rPr>
        <w:t xml:space="preserve">- </w:t>
      </w:r>
      <w:r w:rsidR="00DE4958" w:rsidRPr="00DE4958">
        <w:rPr>
          <w:rFonts w:asciiTheme="majorHAnsi" w:hAnsiTheme="majorHAnsi"/>
        </w:rPr>
        <w:t>Veiller à ce que les cabinets de recrutement ou les entreprises de travail temporaire respectent les principes de diversité qui doivent être érigés à l’externe comme une valeur du Groupe ;</w:t>
      </w:r>
    </w:p>
    <w:p w14:paraId="2E376A9B" w14:textId="77777777" w:rsidR="00E114DB" w:rsidRPr="00DE4958" w:rsidRDefault="00E114DB" w:rsidP="00DE4958">
      <w:pPr>
        <w:spacing w:after="0" w:line="240" w:lineRule="auto"/>
        <w:ind w:left="709"/>
        <w:jc w:val="both"/>
        <w:rPr>
          <w:rFonts w:asciiTheme="majorHAnsi" w:hAnsiTheme="majorHAnsi"/>
        </w:rPr>
      </w:pPr>
    </w:p>
    <w:p w14:paraId="1F01757B" w14:textId="3580282B" w:rsidR="00DE4958" w:rsidRPr="005133F7" w:rsidRDefault="00E114DB" w:rsidP="00DE4958">
      <w:pPr>
        <w:spacing w:after="0" w:line="240" w:lineRule="auto"/>
        <w:ind w:left="709"/>
        <w:jc w:val="both"/>
        <w:rPr>
          <w:rFonts w:asciiTheme="majorHAnsi" w:hAnsiTheme="majorHAnsi"/>
        </w:rPr>
      </w:pPr>
      <w:r>
        <w:rPr>
          <w:rFonts w:asciiTheme="majorHAnsi" w:hAnsiTheme="majorHAnsi"/>
        </w:rPr>
        <w:t xml:space="preserve">- </w:t>
      </w:r>
      <w:r w:rsidR="00DE4958" w:rsidRPr="00DE4958">
        <w:rPr>
          <w:rFonts w:asciiTheme="majorHAnsi" w:hAnsiTheme="majorHAnsi"/>
        </w:rPr>
        <w:t xml:space="preserve">Mettre en avant des femmes exerçant un métier majoritairement exercé par des hommes et inversement (publication </w:t>
      </w:r>
      <w:r w:rsidR="00B57EC8">
        <w:rPr>
          <w:rFonts w:asciiTheme="majorHAnsi" w:hAnsiTheme="majorHAnsi"/>
        </w:rPr>
        <w:t xml:space="preserve">sur </w:t>
      </w:r>
      <w:r w:rsidR="00B57EC8" w:rsidRPr="005133F7">
        <w:rPr>
          <w:rFonts w:asciiTheme="majorHAnsi" w:hAnsiTheme="majorHAnsi"/>
        </w:rPr>
        <w:t xml:space="preserve">la plateforme Accor </w:t>
      </w:r>
      <w:proofErr w:type="spellStart"/>
      <w:r w:rsidR="00B57EC8" w:rsidRPr="005133F7">
        <w:rPr>
          <w:rFonts w:asciiTheme="majorHAnsi" w:hAnsiTheme="majorHAnsi"/>
        </w:rPr>
        <w:t>career</w:t>
      </w:r>
      <w:proofErr w:type="spellEnd"/>
      <w:r w:rsidR="00397507">
        <w:rPr>
          <w:rFonts w:asciiTheme="majorHAnsi" w:hAnsiTheme="majorHAnsi"/>
        </w:rPr>
        <w:t xml:space="preserve">, EVP </w:t>
      </w:r>
      <w:r w:rsidR="00B63021">
        <w:rPr>
          <w:rFonts w:asciiTheme="majorHAnsi" w:hAnsiTheme="majorHAnsi"/>
        </w:rPr>
        <w:t>–</w:t>
      </w:r>
      <w:r w:rsidR="00397507">
        <w:rPr>
          <w:rFonts w:asciiTheme="majorHAnsi" w:hAnsiTheme="majorHAnsi"/>
        </w:rPr>
        <w:t xml:space="preserve"> </w:t>
      </w:r>
      <w:r w:rsidR="00B63021">
        <w:rPr>
          <w:rFonts w:asciiTheme="majorHAnsi" w:hAnsiTheme="majorHAnsi"/>
        </w:rPr>
        <w:t>Proposition de valeur pour les employés</w:t>
      </w:r>
      <w:r w:rsidR="00DE4958" w:rsidRPr="005133F7">
        <w:rPr>
          <w:rFonts w:asciiTheme="majorHAnsi" w:hAnsiTheme="majorHAnsi"/>
        </w:rPr>
        <w:t>,</w:t>
      </w:r>
      <w:r w:rsidR="006E54BC">
        <w:rPr>
          <w:rFonts w:asciiTheme="majorHAnsi" w:hAnsiTheme="majorHAnsi"/>
        </w:rPr>
        <w:t xml:space="preserve"> vidéo de témoignages à destination des écoles </w:t>
      </w:r>
      <w:r w:rsidR="00960AC2">
        <w:rPr>
          <w:rFonts w:asciiTheme="majorHAnsi" w:hAnsiTheme="majorHAnsi"/>
        </w:rPr>
        <w:t>hotellières et des filières de formations générales,</w:t>
      </w:r>
      <w:r w:rsidR="00DE4958" w:rsidRPr="005133F7">
        <w:rPr>
          <w:rFonts w:asciiTheme="majorHAnsi" w:hAnsiTheme="majorHAnsi"/>
        </w:rPr>
        <w:t xml:space="preserve"> ambassadeurs/ambassadrices de ces métiers dans les forums des métiers ou CFA…) </w:t>
      </w:r>
    </w:p>
    <w:p w14:paraId="1604B9DE" w14:textId="6282C114" w:rsidR="008F4EF2" w:rsidRPr="005133F7" w:rsidRDefault="00635F29" w:rsidP="00E566C5">
      <w:pPr>
        <w:spacing w:after="0" w:line="240" w:lineRule="auto"/>
        <w:jc w:val="both"/>
        <w:rPr>
          <w:rFonts w:asciiTheme="majorHAnsi" w:hAnsiTheme="majorHAnsi"/>
        </w:rPr>
      </w:pPr>
      <w:r w:rsidRPr="005133F7">
        <w:rPr>
          <w:rFonts w:asciiTheme="majorHAnsi" w:hAnsiTheme="majorHAnsi"/>
        </w:rPr>
        <w:tab/>
      </w:r>
    </w:p>
    <w:p w14:paraId="4D36029E" w14:textId="3BBFBA99" w:rsidR="00B57EC8" w:rsidRDefault="00B57EC8" w:rsidP="00870646">
      <w:pPr>
        <w:spacing w:after="0" w:line="240" w:lineRule="auto"/>
        <w:ind w:left="708"/>
        <w:jc w:val="both"/>
        <w:rPr>
          <w:rFonts w:asciiTheme="majorHAnsi" w:hAnsiTheme="majorHAnsi"/>
        </w:rPr>
      </w:pPr>
      <w:r w:rsidRPr="005133F7">
        <w:rPr>
          <w:rFonts w:asciiTheme="majorHAnsi" w:hAnsiTheme="majorHAnsi"/>
        </w:rPr>
        <w:t xml:space="preserve">- </w:t>
      </w:r>
      <w:r w:rsidR="00870646" w:rsidRPr="005133F7">
        <w:rPr>
          <w:rFonts w:asciiTheme="majorHAnsi" w:hAnsiTheme="majorHAnsi"/>
        </w:rPr>
        <w:t xml:space="preserve">Pour </w:t>
      </w:r>
      <w:r w:rsidRPr="005133F7">
        <w:rPr>
          <w:rFonts w:asciiTheme="majorHAnsi" w:hAnsiTheme="majorHAnsi"/>
        </w:rPr>
        <w:t xml:space="preserve">chaque poste </w:t>
      </w:r>
      <w:r w:rsidR="00870646" w:rsidRPr="005133F7">
        <w:rPr>
          <w:rFonts w:asciiTheme="majorHAnsi" w:hAnsiTheme="majorHAnsi"/>
        </w:rPr>
        <w:t xml:space="preserve">à pourvoir et dans la mesure où des candidats femmes et hommes, à compétences identiques, ont postulé, retenir dans la </w:t>
      </w:r>
      <w:r w:rsidR="00171956">
        <w:rPr>
          <w:rFonts w:asciiTheme="majorHAnsi" w:hAnsiTheme="majorHAnsi"/>
        </w:rPr>
        <w:t>« </w:t>
      </w:r>
      <w:r w:rsidR="00870646" w:rsidRPr="005133F7">
        <w:rPr>
          <w:rFonts w:asciiTheme="majorHAnsi" w:hAnsiTheme="majorHAnsi"/>
        </w:rPr>
        <w:t xml:space="preserve">short </w:t>
      </w:r>
      <w:proofErr w:type="spellStart"/>
      <w:r w:rsidR="00870646" w:rsidRPr="005133F7">
        <w:rPr>
          <w:rFonts w:asciiTheme="majorHAnsi" w:hAnsiTheme="majorHAnsi"/>
        </w:rPr>
        <w:t>list</w:t>
      </w:r>
      <w:proofErr w:type="spellEnd"/>
      <w:r w:rsidR="00171956">
        <w:rPr>
          <w:rFonts w:asciiTheme="majorHAnsi" w:hAnsiTheme="majorHAnsi"/>
        </w:rPr>
        <w:t> » (sélection finale)</w:t>
      </w:r>
      <w:r w:rsidR="00870646" w:rsidRPr="005133F7">
        <w:rPr>
          <w:rFonts w:asciiTheme="majorHAnsi" w:hAnsiTheme="majorHAnsi"/>
        </w:rPr>
        <w:t xml:space="preserve"> deux candidats assurant la représentativité des deux sexes.</w:t>
      </w:r>
    </w:p>
    <w:p w14:paraId="281226B7" w14:textId="77777777" w:rsidR="001773BF" w:rsidRDefault="001773BF" w:rsidP="00870646">
      <w:pPr>
        <w:spacing w:after="0" w:line="240" w:lineRule="auto"/>
        <w:ind w:left="708"/>
        <w:jc w:val="both"/>
        <w:rPr>
          <w:rFonts w:asciiTheme="majorHAnsi" w:hAnsiTheme="majorHAnsi"/>
        </w:rPr>
      </w:pPr>
    </w:p>
    <w:p w14:paraId="372ADE8C" w14:textId="1C69C08D" w:rsidR="001773BF" w:rsidRPr="00870646" w:rsidRDefault="001773BF" w:rsidP="001773BF">
      <w:pPr>
        <w:spacing w:after="0" w:line="240" w:lineRule="auto"/>
        <w:jc w:val="both"/>
        <w:rPr>
          <w:rFonts w:asciiTheme="majorHAnsi" w:hAnsiTheme="majorHAnsi"/>
        </w:rPr>
      </w:pPr>
      <w:r>
        <w:rPr>
          <w:rFonts w:asciiTheme="majorHAnsi" w:hAnsiTheme="majorHAnsi"/>
        </w:rPr>
        <w:t>En complément, le département People &amp; Culture Opérations France déve</w:t>
      </w:r>
      <w:r w:rsidR="004B6D78">
        <w:rPr>
          <w:rFonts w:asciiTheme="majorHAnsi" w:hAnsiTheme="majorHAnsi"/>
        </w:rPr>
        <w:t xml:space="preserve">loppe de nouvelles </w:t>
      </w:r>
      <w:r w:rsidR="00210A5B">
        <w:rPr>
          <w:rFonts w:asciiTheme="majorHAnsi" w:hAnsiTheme="majorHAnsi"/>
        </w:rPr>
        <w:t>initiatives</w:t>
      </w:r>
      <w:r w:rsidR="004B6D78">
        <w:rPr>
          <w:rFonts w:asciiTheme="majorHAnsi" w:hAnsiTheme="majorHAnsi"/>
        </w:rPr>
        <w:t xml:space="preserve"> sous la forme de partenariats avec certaines institutions publiques </w:t>
      </w:r>
      <w:r w:rsidR="003C7393">
        <w:rPr>
          <w:rFonts w:asciiTheme="majorHAnsi" w:hAnsiTheme="majorHAnsi"/>
        </w:rPr>
        <w:t>(régions</w:t>
      </w:r>
      <w:r w:rsidR="004B6D78">
        <w:rPr>
          <w:rFonts w:asciiTheme="majorHAnsi" w:hAnsiTheme="majorHAnsi"/>
        </w:rPr>
        <w:t xml:space="preserve"> académiques, mairies, France travail, </w:t>
      </w:r>
      <w:r w:rsidR="00210A5B">
        <w:rPr>
          <w:rFonts w:asciiTheme="majorHAnsi" w:hAnsiTheme="majorHAnsi"/>
        </w:rPr>
        <w:t>préfectures …) afin de promouvoir le secteur d’activité de l’hôtellerie – restauration, de valoriser les métiers et les parcours de carrière sous enseigne Accor</w:t>
      </w:r>
      <w:r w:rsidR="008649E8">
        <w:rPr>
          <w:rFonts w:asciiTheme="majorHAnsi" w:hAnsiTheme="majorHAnsi"/>
        </w:rPr>
        <w:t xml:space="preserve">. Dans ce cadre, une attention particulière est portée </w:t>
      </w:r>
      <w:r w:rsidR="00AF508B">
        <w:rPr>
          <w:rFonts w:asciiTheme="majorHAnsi" w:hAnsiTheme="majorHAnsi"/>
        </w:rPr>
        <w:t>dans</w:t>
      </w:r>
      <w:r w:rsidR="007D084C">
        <w:rPr>
          <w:rFonts w:asciiTheme="majorHAnsi" w:hAnsiTheme="majorHAnsi"/>
        </w:rPr>
        <w:t xml:space="preserve"> la communication sur</w:t>
      </w:r>
      <w:r w:rsidR="003C7393">
        <w:rPr>
          <w:rFonts w:asciiTheme="majorHAnsi" w:hAnsiTheme="majorHAnsi"/>
        </w:rPr>
        <w:t xml:space="preserve"> l’accessibilité pour tous à l’ensemble des filières métiers du secteur d’activité.</w:t>
      </w:r>
    </w:p>
    <w:p w14:paraId="76CCF258" w14:textId="77777777" w:rsidR="009F3F75" w:rsidRPr="00E566C5" w:rsidRDefault="009F3F75" w:rsidP="00F204F8">
      <w:pPr>
        <w:autoSpaceDE w:val="0"/>
        <w:autoSpaceDN w:val="0"/>
        <w:adjustRightInd w:val="0"/>
        <w:spacing w:after="0" w:line="240" w:lineRule="auto"/>
        <w:jc w:val="both"/>
        <w:rPr>
          <w:rFonts w:asciiTheme="majorHAnsi" w:hAnsiTheme="majorHAnsi" w:cs="Times New Roman"/>
        </w:rPr>
      </w:pPr>
    </w:p>
    <w:p w14:paraId="2F7A1C45" w14:textId="6BE43503" w:rsidR="009F3F75" w:rsidRPr="003704BA" w:rsidRDefault="009F3F75" w:rsidP="000738D4">
      <w:pPr>
        <w:pStyle w:val="Default"/>
        <w:numPr>
          <w:ilvl w:val="2"/>
          <w:numId w:val="27"/>
        </w:numPr>
        <w:rPr>
          <w:rFonts w:asciiTheme="majorHAnsi" w:hAnsiTheme="majorHAnsi"/>
          <w:color w:val="auto"/>
          <w:sz w:val="22"/>
          <w:szCs w:val="22"/>
          <w:u w:val="single"/>
        </w:rPr>
      </w:pPr>
      <w:r w:rsidRPr="003704BA">
        <w:rPr>
          <w:rFonts w:asciiTheme="majorHAnsi" w:hAnsiTheme="majorHAnsi"/>
          <w:color w:val="auto"/>
          <w:sz w:val="22"/>
          <w:szCs w:val="22"/>
          <w:u w:val="single"/>
        </w:rPr>
        <w:t>Les actions de communication</w:t>
      </w:r>
    </w:p>
    <w:p w14:paraId="7A9B581B" w14:textId="77777777" w:rsidR="009F3F75" w:rsidRPr="00E566C5" w:rsidRDefault="009F3F75" w:rsidP="009F3F75">
      <w:pPr>
        <w:spacing w:after="0" w:line="240" w:lineRule="auto"/>
        <w:jc w:val="both"/>
        <w:rPr>
          <w:rFonts w:asciiTheme="majorHAnsi" w:hAnsiTheme="majorHAnsi"/>
          <w:u w:val="single"/>
        </w:rPr>
      </w:pPr>
    </w:p>
    <w:p w14:paraId="367D35E2" w14:textId="34BAB076" w:rsidR="003F34EF" w:rsidRDefault="003F34EF" w:rsidP="003F34EF">
      <w:pPr>
        <w:spacing w:after="0" w:line="240" w:lineRule="auto"/>
        <w:jc w:val="both"/>
        <w:rPr>
          <w:rFonts w:asciiTheme="majorHAnsi" w:hAnsiTheme="majorHAnsi"/>
        </w:rPr>
      </w:pPr>
      <w:r w:rsidRPr="003F34EF">
        <w:rPr>
          <w:rFonts w:asciiTheme="majorHAnsi" w:hAnsiTheme="majorHAnsi"/>
        </w:rPr>
        <w:t xml:space="preserve">Faisant de la diversité une démarche au cœur de sa politique </w:t>
      </w:r>
      <w:r w:rsidR="002F7CCB">
        <w:rPr>
          <w:rFonts w:asciiTheme="majorHAnsi" w:hAnsiTheme="majorHAnsi"/>
        </w:rPr>
        <w:t>People</w:t>
      </w:r>
      <w:r w:rsidRPr="003F34EF">
        <w:rPr>
          <w:rFonts w:asciiTheme="majorHAnsi" w:hAnsiTheme="majorHAnsi"/>
        </w:rPr>
        <w:t xml:space="preserve"> </w:t>
      </w:r>
      <w:r w:rsidR="00D653AE">
        <w:rPr>
          <w:rFonts w:asciiTheme="majorHAnsi" w:hAnsiTheme="majorHAnsi"/>
        </w:rPr>
        <w:t>&amp;</w:t>
      </w:r>
      <w:r w:rsidRPr="003F34EF">
        <w:rPr>
          <w:rFonts w:asciiTheme="majorHAnsi" w:hAnsiTheme="majorHAnsi"/>
        </w:rPr>
        <w:t xml:space="preserve"> Culture, Accor a créé un site intranet dédié à ce sujet.</w:t>
      </w:r>
    </w:p>
    <w:p w14:paraId="6113D664" w14:textId="77777777" w:rsidR="003F34EF" w:rsidRPr="003F34EF" w:rsidRDefault="003F34EF" w:rsidP="003F34EF">
      <w:pPr>
        <w:spacing w:after="0" w:line="240" w:lineRule="auto"/>
        <w:jc w:val="both"/>
        <w:rPr>
          <w:rFonts w:asciiTheme="majorHAnsi" w:hAnsiTheme="majorHAnsi"/>
        </w:rPr>
      </w:pPr>
    </w:p>
    <w:p w14:paraId="098F7CCF" w14:textId="698002E2" w:rsidR="003F34EF" w:rsidRDefault="003F34EF" w:rsidP="003F34EF">
      <w:pPr>
        <w:spacing w:after="0" w:line="240" w:lineRule="auto"/>
        <w:jc w:val="both"/>
        <w:rPr>
          <w:rFonts w:asciiTheme="majorHAnsi" w:hAnsiTheme="majorHAnsi"/>
        </w:rPr>
      </w:pPr>
      <w:r w:rsidRPr="003F34EF">
        <w:rPr>
          <w:rFonts w:asciiTheme="majorHAnsi" w:hAnsiTheme="majorHAnsi"/>
        </w:rPr>
        <w:t xml:space="preserve">Un espace consacré aux actions en faveur des femmes et des hommes est ainsi accessible à chaque salarié, qu’il soit collaborateur ou manager : </w:t>
      </w:r>
      <w:r w:rsidR="00F87392" w:rsidRPr="00F87392">
        <w:rPr>
          <w:rFonts w:asciiTheme="majorHAnsi" w:hAnsiTheme="majorHAnsi"/>
        </w:rPr>
        <w:t>https://accor.sharepoint.com/SCI/Pages/DEI/GenderDiversity.aspx</w:t>
      </w:r>
    </w:p>
    <w:p w14:paraId="59C25A5C" w14:textId="21C971C0" w:rsidR="003F34EF" w:rsidRDefault="003F34EF" w:rsidP="003F34EF">
      <w:pPr>
        <w:spacing w:after="0" w:line="240" w:lineRule="auto"/>
        <w:jc w:val="both"/>
        <w:rPr>
          <w:rFonts w:asciiTheme="majorHAnsi" w:hAnsiTheme="majorHAnsi"/>
        </w:rPr>
      </w:pPr>
    </w:p>
    <w:p w14:paraId="433BAF3F" w14:textId="24F55623" w:rsidR="00860820" w:rsidRPr="00DF7F0F" w:rsidRDefault="005F4D7C" w:rsidP="00BB614A">
      <w:pPr>
        <w:spacing w:after="0" w:line="240" w:lineRule="auto"/>
        <w:jc w:val="both"/>
        <w:rPr>
          <w:rFonts w:asciiTheme="majorHAnsi" w:hAnsiTheme="majorHAnsi"/>
        </w:rPr>
      </w:pPr>
      <w:r w:rsidRPr="00DF7F0F">
        <w:rPr>
          <w:rFonts w:asciiTheme="majorHAnsi" w:hAnsiTheme="majorHAnsi"/>
        </w:rPr>
        <w:t xml:space="preserve">Pour permettre à chaque collaborateur d’accéder </w:t>
      </w:r>
      <w:r w:rsidR="00CB6006" w:rsidRPr="00DF7F0F">
        <w:rPr>
          <w:rFonts w:asciiTheme="majorHAnsi" w:hAnsiTheme="majorHAnsi"/>
        </w:rPr>
        <w:t xml:space="preserve">à </w:t>
      </w:r>
      <w:r w:rsidR="00860820" w:rsidRPr="00DF7F0F">
        <w:rPr>
          <w:rFonts w:asciiTheme="majorHAnsi" w:hAnsiTheme="majorHAnsi"/>
        </w:rPr>
        <w:t>l’intranet ACCOR</w:t>
      </w:r>
      <w:r w:rsidRPr="00DF7F0F">
        <w:rPr>
          <w:rFonts w:asciiTheme="majorHAnsi" w:hAnsiTheme="majorHAnsi"/>
        </w:rPr>
        <w:t xml:space="preserve">, un </w:t>
      </w:r>
      <w:r w:rsidR="00155D3A">
        <w:rPr>
          <w:rFonts w:asciiTheme="majorHAnsi" w:hAnsiTheme="majorHAnsi"/>
        </w:rPr>
        <w:t>support digital</w:t>
      </w:r>
      <w:r w:rsidRPr="00DF7F0F">
        <w:rPr>
          <w:rFonts w:asciiTheme="majorHAnsi" w:hAnsiTheme="majorHAnsi"/>
        </w:rPr>
        <w:t xml:space="preserve"> est mis à disposition, en libre accès</w:t>
      </w:r>
      <w:r w:rsidR="00171956">
        <w:rPr>
          <w:rFonts w:asciiTheme="majorHAnsi" w:hAnsiTheme="majorHAnsi"/>
        </w:rPr>
        <w:t>, au sein de chaque établissement</w:t>
      </w:r>
      <w:r w:rsidRPr="00DF7F0F">
        <w:rPr>
          <w:rFonts w:asciiTheme="majorHAnsi" w:hAnsiTheme="majorHAnsi"/>
        </w:rPr>
        <w:t xml:space="preserve">. </w:t>
      </w:r>
    </w:p>
    <w:p w14:paraId="63BEDF72" w14:textId="77777777" w:rsidR="00E70AA4" w:rsidRPr="005F4D7C" w:rsidRDefault="00E70AA4" w:rsidP="005F4D7C">
      <w:pPr>
        <w:spacing w:after="0" w:line="240" w:lineRule="auto"/>
        <w:rPr>
          <w:rFonts w:asciiTheme="majorHAnsi" w:hAnsiTheme="majorHAnsi"/>
        </w:rPr>
      </w:pPr>
    </w:p>
    <w:p w14:paraId="0ABE36A6" w14:textId="267EA112" w:rsidR="000738D4" w:rsidRPr="00F87392" w:rsidRDefault="00E70AA4" w:rsidP="004540A1">
      <w:pPr>
        <w:spacing w:after="0" w:line="240" w:lineRule="auto"/>
        <w:jc w:val="both"/>
        <w:rPr>
          <w:rFonts w:asciiTheme="majorHAnsi" w:hAnsiTheme="majorHAnsi"/>
        </w:rPr>
      </w:pPr>
      <w:r w:rsidRPr="005F4D7C">
        <w:rPr>
          <w:rFonts w:asciiTheme="majorHAnsi" w:hAnsiTheme="majorHAnsi"/>
        </w:rPr>
        <w:t xml:space="preserve">De même, </w:t>
      </w:r>
      <w:r w:rsidR="006D4FC3">
        <w:rPr>
          <w:rFonts w:asciiTheme="majorHAnsi" w:hAnsiTheme="majorHAnsi"/>
        </w:rPr>
        <w:t>le Groupe Accor</w:t>
      </w:r>
      <w:r>
        <w:rPr>
          <w:rFonts w:asciiTheme="majorHAnsi" w:hAnsiTheme="majorHAnsi"/>
        </w:rPr>
        <w:t xml:space="preserve"> </w:t>
      </w:r>
      <w:r w:rsidRPr="005F4D7C">
        <w:rPr>
          <w:rFonts w:asciiTheme="majorHAnsi" w:hAnsiTheme="majorHAnsi"/>
        </w:rPr>
        <w:t xml:space="preserve">s’attache à poursuivre </w:t>
      </w:r>
      <w:r>
        <w:rPr>
          <w:rFonts w:asciiTheme="majorHAnsi" w:hAnsiTheme="majorHAnsi"/>
        </w:rPr>
        <w:t>l</w:t>
      </w:r>
      <w:r w:rsidRPr="005F4D7C">
        <w:rPr>
          <w:rFonts w:asciiTheme="majorHAnsi" w:hAnsiTheme="majorHAnsi"/>
        </w:rPr>
        <w:t>a politique jusqu’ici entreprise consistant à veiller à ce que les supports visuels utilisés respectent le principe de mixité (campagne de recrutement, publicité, mission handicap…).</w:t>
      </w:r>
    </w:p>
    <w:p w14:paraId="761D1309" w14:textId="0F41D8E0" w:rsidR="004540A1" w:rsidRPr="000A7EB7" w:rsidRDefault="000738D4" w:rsidP="000A7EB7">
      <w:pPr>
        <w:keepNext/>
        <w:keepLines/>
        <w:shd w:val="clear" w:color="auto" w:fill="1F497D"/>
        <w:spacing w:before="480" w:after="100" w:afterAutospacing="1" w:line="276" w:lineRule="auto"/>
        <w:outlineLvl w:val="0"/>
        <w:rPr>
          <w:rFonts w:ascii="Calibri" w:eastAsia="Times New Roman" w:hAnsi="Calibri" w:cs="Times New Roman"/>
          <w:b/>
          <w:bCs/>
          <w:color w:val="FFFFFF"/>
          <w:sz w:val="24"/>
          <w:szCs w:val="28"/>
        </w:rPr>
      </w:pPr>
      <w:r>
        <w:rPr>
          <w:rFonts w:ascii="Calibri" w:eastAsia="Times New Roman" w:hAnsi="Calibri" w:cs="Times New Roman"/>
          <w:b/>
          <w:bCs/>
          <w:color w:val="FFFFFF"/>
          <w:sz w:val="24"/>
          <w:szCs w:val="28"/>
        </w:rPr>
        <w:t>II</w:t>
      </w:r>
      <w:r w:rsidRPr="004F31F6">
        <w:rPr>
          <w:rFonts w:ascii="Calibri" w:eastAsia="Times New Roman" w:hAnsi="Calibri" w:cs="Times New Roman"/>
          <w:b/>
          <w:bCs/>
          <w:color w:val="FFFFFF"/>
          <w:sz w:val="24"/>
          <w:szCs w:val="28"/>
        </w:rPr>
        <w:t xml:space="preserve">/ </w:t>
      </w:r>
      <w:r w:rsidRPr="000738D4">
        <w:rPr>
          <w:rFonts w:ascii="Calibri" w:eastAsia="Times New Roman" w:hAnsi="Calibri" w:cs="Times New Roman"/>
          <w:b/>
          <w:bCs/>
          <w:color w:val="FFFFFF"/>
          <w:sz w:val="24"/>
          <w:szCs w:val="28"/>
        </w:rPr>
        <w:t>L</w:t>
      </w:r>
      <w:r>
        <w:rPr>
          <w:rFonts w:ascii="Calibri" w:eastAsia="Times New Roman" w:hAnsi="Calibri" w:cs="Times New Roman"/>
          <w:b/>
          <w:bCs/>
          <w:color w:val="FFFFFF"/>
          <w:sz w:val="24"/>
          <w:szCs w:val="28"/>
        </w:rPr>
        <w:t>e</w:t>
      </w:r>
      <w:r w:rsidRPr="000738D4">
        <w:rPr>
          <w:rFonts w:ascii="Calibri" w:eastAsia="Times New Roman" w:hAnsi="Calibri" w:cs="Times New Roman"/>
          <w:b/>
          <w:bCs/>
          <w:color w:val="FFFFFF"/>
          <w:sz w:val="24"/>
          <w:szCs w:val="28"/>
        </w:rPr>
        <w:t>s conditions de travail des salariés</w:t>
      </w:r>
    </w:p>
    <w:p w14:paraId="54702CC4" w14:textId="5278A12F" w:rsidR="00E70AA4" w:rsidRDefault="00242D56" w:rsidP="004540A1">
      <w:pPr>
        <w:spacing w:after="0" w:line="240" w:lineRule="auto"/>
        <w:jc w:val="both"/>
        <w:rPr>
          <w:rFonts w:asciiTheme="majorHAnsi" w:hAnsiTheme="majorHAnsi"/>
        </w:rPr>
      </w:pPr>
      <w:r>
        <w:rPr>
          <w:rFonts w:asciiTheme="majorHAnsi" w:hAnsiTheme="majorHAnsi"/>
        </w:rPr>
        <w:t xml:space="preserve">Les sociétés </w:t>
      </w:r>
      <w:r w:rsidR="00171956">
        <w:rPr>
          <w:rFonts w:asciiTheme="majorHAnsi" w:hAnsiTheme="majorHAnsi"/>
        </w:rPr>
        <w:t xml:space="preserve">de la </w:t>
      </w:r>
      <w:r w:rsidR="005F1022">
        <w:rPr>
          <w:rFonts w:asciiTheme="majorHAnsi" w:hAnsiTheme="majorHAnsi"/>
        </w:rPr>
        <w:t>d</w:t>
      </w:r>
      <w:r w:rsidR="00171956">
        <w:rPr>
          <w:rFonts w:asciiTheme="majorHAnsi" w:hAnsiTheme="majorHAnsi"/>
        </w:rPr>
        <w:t xml:space="preserve">ivision </w:t>
      </w:r>
      <w:r w:rsidR="005F1022">
        <w:rPr>
          <w:rFonts w:asciiTheme="majorHAnsi" w:hAnsiTheme="majorHAnsi"/>
        </w:rPr>
        <w:t xml:space="preserve">PME </w:t>
      </w:r>
      <w:r w:rsidR="00E70AA4">
        <w:rPr>
          <w:rFonts w:asciiTheme="majorHAnsi" w:hAnsiTheme="majorHAnsi"/>
        </w:rPr>
        <w:t>Hôtellerie France</w:t>
      </w:r>
      <w:r w:rsidR="00406D83" w:rsidRPr="00E566C5">
        <w:rPr>
          <w:rFonts w:asciiTheme="majorHAnsi" w:hAnsiTheme="majorHAnsi"/>
        </w:rPr>
        <w:t xml:space="preserve"> </w:t>
      </w:r>
      <w:r>
        <w:rPr>
          <w:rFonts w:asciiTheme="majorHAnsi" w:hAnsiTheme="majorHAnsi"/>
        </w:rPr>
        <w:t xml:space="preserve">devront veiller à ce </w:t>
      </w:r>
      <w:r w:rsidR="004540A1" w:rsidRPr="00E566C5">
        <w:rPr>
          <w:rFonts w:asciiTheme="majorHAnsi" w:hAnsiTheme="majorHAnsi"/>
        </w:rPr>
        <w:t xml:space="preserve">que les lieux de travail </w:t>
      </w:r>
      <w:r w:rsidR="009F7F07">
        <w:rPr>
          <w:rFonts w:asciiTheme="majorHAnsi" w:hAnsiTheme="majorHAnsi"/>
        </w:rPr>
        <w:t>so</w:t>
      </w:r>
      <w:r>
        <w:rPr>
          <w:rFonts w:asciiTheme="majorHAnsi" w:hAnsiTheme="majorHAnsi"/>
        </w:rPr>
        <w:t>ien</w:t>
      </w:r>
      <w:r w:rsidR="009F7F07">
        <w:rPr>
          <w:rFonts w:asciiTheme="majorHAnsi" w:hAnsiTheme="majorHAnsi"/>
        </w:rPr>
        <w:t xml:space="preserve">t </w:t>
      </w:r>
      <w:r w:rsidR="004540A1" w:rsidRPr="00E566C5">
        <w:rPr>
          <w:rFonts w:asciiTheme="majorHAnsi" w:hAnsiTheme="majorHAnsi"/>
        </w:rPr>
        <w:t xml:space="preserve">conçus et équipés pour recevoir les salariés des deux sexes, notamment au niveau des vestiaires et des lieux sanitaires (WC, douches, ...). </w:t>
      </w:r>
    </w:p>
    <w:p w14:paraId="6E7235A4" w14:textId="77777777" w:rsidR="00406D83" w:rsidRPr="00E566C5" w:rsidRDefault="00406D83" w:rsidP="004540A1">
      <w:pPr>
        <w:spacing w:after="0" w:line="240" w:lineRule="auto"/>
        <w:jc w:val="both"/>
        <w:rPr>
          <w:rFonts w:asciiTheme="majorHAnsi" w:hAnsiTheme="majorHAnsi"/>
        </w:rPr>
      </w:pPr>
    </w:p>
    <w:p w14:paraId="36B36D5B" w14:textId="77777777" w:rsidR="00574483" w:rsidRDefault="00406D83" w:rsidP="004540A1">
      <w:pPr>
        <w:spacing w:after="0" w:line="240" w:lineRule="auto"/>
        <w:jc w:val="both"/>
        <w:rPr>
          <w:rFonts w:asciiTheme="majorHAnsi" w:hAnsiTheme="majorHAnsi"/>
        </w:rPr>
      </w:pPr>
      <w:r w:rsidRPr="00E566C5">
        <w:rPr>
          <w:rFonts w:asciiTheme="majorHAnsi" w:hAnsiTheme="majorHAnsi"/>
        </w:rPr>
        <w:lastRenderedPageBreak/>
        <w:t xml:space="preserve">Pour </w:t>
      </w:r>
      <w:r w:rsidR="00242D56">
        <w:rPr>
          <w:rFonts w:asciiTheme="majorHAnsi" w:hAnsiTheme="majorHAnsi"/>
        </w:rPr>
        <w:t>les métiers nécessitant le port d’un uniforme</w:t>
      </w:r>
      <w:r w:rsidRPr="00E566C5">
        <w:rPr>
          <w:rFonts w:asciiTheme="majorHAnsi" w:hAnsiTheme="majorHAnsi"/>
        </w:rPr>
        <w:t xml:space="preserve">, un équipement de travail adapté aux salariés des deux sexes </w:t>
      </w:r>
      <w:r w:rsidR="005B2B72">
        <w:rPr>
          <w:rFonts w:asciiTheme="majorHAnsi" w:hAnsiTheme="majorHAnsi"/>
        </w:rPr>
        <w:t xml:space="preserve">sera </w:t>
      </w:r>
      <w:r w:rsidR="00095D62">
        <w:rPr>
          <w:rFonts w:asciiTheme="majorHAnsi" w:hAnsiTheme="majorHAnsi"/>
        </w:rPr>
        <w:t>fourni</w:t>
      </w:r>
      <w:r w:rsidRPr="00E566C5">
        <w:rPr>
          <w:rFonts w:asciiTheme="majorHAnsi" w:hAnsiTheme="majorHAnsi"/>
        </w:rPr>
        <w:t xml:space="preserve">. </w:t>
      </w:r>
    </w:p>
    <w:p w14:paraId="1FACA8F0" w14:textId="77777777" w:rsidR="00574483" w:rsidRDefault="00574483" w:rsidP="004540A1">
      <w:pPr>
        <w:spacing w:after="0" w:line="240" w:lineRule="auto"/>
        <w:jc w:val="both"/>
        <w:rPr>
          <w:rFonts w:asciiTheme="majorHAnsi" w:hAnsiTheme="majorHAnsi"/>
        </w:rPr>
      </w:pPr>
    </w:p>
    <w:p w14:paraId="7A96F892" w14:textId="2230D4F0" w:rsidR="004E083C" w:rsidRDefault="00406D83" w:rsidP="004E083C">
      <w:pPr>
        <w:spacing w:after="0" w:line="240" w:lineRule="auto"/>
        <w:jc w:val="both"/>
        <w:rPr>
          <w:rFonts w:asciiTheme="majorHAnsi" w:hAnsiTheme="majorHAnsi" w:cs="Times New Roman"/>
        </w:rPr>
      </w:pPr>
      <w:r w:rsidRPr="00A70C9A">
        <w:rPr>
          <w:rFonts w:asciiTheme="majorHAnsi" w:hAnsiTheme="majorHAnsi"/>
        </w:rPr>
        <w:t xml:space="preserve">Plus particulièrement, </w:t>
      </w:r>
      <w:r w:rsidR="004E083C" w:rsidRPr="00A70C9A">
        <w:rPr>
          <w:rFonts w:asciiTheme="majorHAnsi" w:hAnsiTheme="majorHAnsi"/>
        </w:rPr>
        <w:t>l</w:t>
      </w:r>
      <w:r w:rsidR="004E083C" w:rsidRPr="00A70C9A">
        <w:rPr>
          <w:rFonts w:asciiTheme="majorHAnsi" w:hAnsiTheme="majorHAnsi" w:cs="Times New Roman"/>
        </w:rPr>
        <w:t>’employeur s’engage à permettre aux salariées enceintes d’effectuer leur travail dans les meilleures conditions notamment en tenant compte des éventuelles préconisations du médecin du travail et en mettant à disposition</w:t>
      </w:r>
      <w:r w:rsidR="00B703B3">
        <w:rPr>
          <w:rFonts w:asciiTheme="majorHAnsi" w:hAnsiTheme="majorHAnsi" w:cs="Times New Roman"/>
        </w:rPr>
        <w:t>, si besoin</w:t>
      </w:r>
      <w:r w:rsidR="00171956">
        <w:rPr>
          <w:rFonts w:asciiTheme="majorHAnsi" w:hAnsiTheme="majorHAnsi" w:cs="Times New Roman"/>
        </w:rPr>
        <w:t>, pendant la grossesse,</w:t>
      </w:r>
      <w:r w:rsidR="004E083C" w:rsidRPr="00A70C9A">
        <w:rPr>
          <w:rFonts w:asciiTheme="majorHAnsi" w:hAnsiTheme="majorHAnsi" w:cs="Times New Roman"/>
        </w:rPr>
        <w:t xml:space="preserve"> un uniforme adapté aux femmes enceintes.</w:t>
      </w:r>
    </w:p>
    <w:p w14:paraId="7A125633" w14:textId="2C81E727" w:rsidR="00BD40AF" w:rsidRDefault="00BD40AF" w:rsidP="004E083C">
      <w:pPr>
        <w:spacing w:after="0" w:line="240" w:lineRule="auto"/>
        <w:jc w:val="both"/>
        <w:rPr>
          <w:rFonts w:asciiTheme="majorHAnsi" w:hAnsiTheme="majorHAnsi" w:cs="Times New Roman"/>
        </w:rPr>
      </w:pPr>
    </w:p>
    <w:p w14:paraId="0E8D8A21" w14:textId="78DEA3DA" w:rsidR="00BD40AF" w:rsidRPr="0067160F" w:rsidRDefault="00BD40AF" w:rsidP="004E083C">
      <w:pPr>
        <w:spacing w:after="0" w:line="240" w:lineRule="auto"/>
        <w:jc w:val="both"/>
        <w:rPr>
          <w:rFonts w:asciiTheme="majorHAnsi" w:hAnsiTheme="majorHAnsi"/>
        </w:rPr>
      </w:pPr>
      <w:r w:rsidRPr="0067160F">
        <w:rPr>
          <w:rFonts w:asciiTheme="majorHAnsi" w:hAnsiTheme="majorHAnsi" w:cs="Times New Roman"/>
        </w:rPr>
        <w:t xml:space="preserve">Les organisations syndicales ont souhaité rappeler de manière générale, l’importance de la mise en œuvre des préconisations du médecin du travail qui peuvent passer, le cas échéant, par l’adaptation des postes de travail. </w:t>
      </w:r>
    </w:p>
    <w:p w14:paraId="65897526" w14:textId="4D67C83F" w:rsidR="00861FB6" w:rsidRDefault="00861FB6" w:rsidP="00E83336">
      <w:p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rPr>
          <w:rFonts w:asciiTheme="majorHAnsi" w:hAnsiTheme="majorHAnsi" w:cs="Times New Roman"/>
          <w:i/>
        </w:rPr>
      </w:pPr>
      <w:r w:rsidRPr="00A70C9A">
        <w:rPr>
          <w:rFonts w:asciiTheme="majorHAnsi" w:hAnsiTheme="majorHAnsi"/>
          <w:i/>
        </w:rPr>
        <w:t>Objectif : 100% des femmes</w:t>
      </w:r>
      <w:r w:rsidRPr="00A70C9A">
        <w:rPr>
          <w:i/>
        </w:rPr>
        <w:t xml:space="preserve"> </w:t>
      </w:r>
      <w:r w:rsidRPr="00A70C9A">
        <w:rPr>
          <w:rFonts w:asciiTheme="majorHAnsi" w:hAnsiTheme="majorHAnsi"/>
          <w:i/>
        </w:rPr>
        <w:t>enceintes</w:t>
      </w:r>
      <w:r w:rsidR="00AD5A9F">
        <w:rPr>
          <w:rFonts w:asciiTheme="majorHAnsi" w:hAnsiTheme="majorHAnsi"/>
          <w:i/>
        </w:rPr>
        <w:t xml:space="preserve"> tenues de porter un uniforme,</w:t>
      </w:r>
      <w:r w:rsidRPr="00A70C9A">
        <w:rPr>
          <w:rFonts w:asciiTheme="majorHAnsi" w:hAnsiTheme="majorHAnsi"/>
          <w:i/>
        </w:rPr>
        <w:t xml:space="preserve"> bénéficient d’un uniforme adapté</w:t>
      </w:r>
      <w:r w:rsidR="00E83336">
        <w:rPr>
          <w:rFonts w:asciiTheme="majorHAnsi" w:hAnsiTheme="majorHAnsi"/>
          <w:i/>
        </w:rPr>
        <w:t>.</w:t>
      </w:r>
      <w:r w:rsidRPr="00A70C9A">
        <w:rPr>
          <w:rFonts w:asciiTheme="majorHAnsi" w:hAnsiTheme="majorHAnsi" w:cs="Times New Roman"/>
          <w:i/>
        </w:rPr>
        <w:t xml:space="preserve"> </w:t>
      </w:r>
    </w:p>
    <w:p w14:paraId="4989B279" w14:textId="2F6D20C7" w:rsidR="00861FB6" w:rsidRPr="0063748D" w:rsidRDefault="00802FFF" w:rsidP="0063748D">
      <w:p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rPr>
          <w:rFonts w:asciiTheme="majorHAnsi" w:hAnsiTheme="majorHAnsi"/>
          <w:i/>
        </w:rPr>
      </w:pPr>
      <w:r>
        <w:rPr>
          <w:rFonts w:asciiTheme="majorHAnsi" w:hAnsiTheme="majorHAnsi"/>
          <w:i/>
        </w:rPr>
        <w:t>Indicateur : Suivi du nombre de femmes enceintes et du nombre d’uniformes mis à disposition</w:t>
      </w:r>
      <w:r w:rsidR="00E83336">
        <w:rPr>
          <w:rFonts w:asciiTheme="majorHAnsi" w:hAnsiTheme="majorHAnsi"/>
          <w:i/>
        </w:rPr>
        <w:t>.</w:t>
      </w:r>
    </w:p>
    <w:p w14:paraId="0E521E2F" w14:textId="5799746A" w:rsidR="004540A1" w:rsidRPr="00090C46" w:rsidRDefault="004540A1" w:rsidP="004540A1">
      <w:pPr>
        <w:spacing w:after="0" w:line="240" w:lineRule="auto"/>
        <w:jc w:val="both"/>
        <w:rPr>
          <w:rFonts w:asciiTheme="majorHAnsi" w:hAnsiTheme="majorHAnsi"/>
        </w:rPr>
      </w:pPr>
      <w:r w:rsidRPr="00E566C5">
        <w:rPr>
          <w:rFonts w:asciiTheme="majorHAnsi" w:hAnsiTheme="majorHAnsi"/>
        </w:rPr>
        <w:t xml:space="preserve">Enfin, dans le but de travailler dans un climat de sécurité et notamment, par exemple, </w:t>
      </w:r>
      <w:r w:rsidR="00147875">
        <w:rPr>
          <w:rFonts w:asciiTheme="majorHAnsi" w:hAnsiTheme="majorHAnsi"/>
        </w:rPr>
        <w:t>faciliter l’accessibilité d</w:t>
      </w:r>
      <w:r w:rsidRPr="00E566C5">
        <w:rPr>
          <w:rFonts w:asciiTheme="majorHAnsi" w:hAnsiTheme="majorHAnsi"/>
        </w:rPr>
        <w:t xml:space="preserve">es femmes à des postes de nuit, toutes les dispositions devront être prises afin de sécuriser au maximum les lieux de travail. </w:t>
      </w:r>
      <w:r w:rsidRPr="00116304">
        <w:rPr>
          <w:rFonts w:asciiTheme="majorHAnsi" w:hAnsiTheme="majorHAnsi"/>
        </w:rPr>
        <w:t xml:space="preserve">Les dispositions prises devront figurer dans le Document Unique d'Evaluation des Risques </w:t>
      </w:r>
      <w:r w:rsidR="005B2B72" w:rsidRPr="00116304">
        <w:rPr>
          <w:rFonts w:asciiTheme="majorHAnsi" w:hAnsiTheme="majorHAnsi"/>
        </w:rPr>
        <w:t xml:space="preserve">mis à jour et </w:t>
      </w:r>
      <w:r w:rsidRPr="00116304">
        <w:rPr>
          <w:rFonts w:asciiTheme="majorHAnsi" w:hAnsiTheme="majorHAnsi"/>
        </w:rPr>
        <w:t xml:space="preserve">présenté </w:t>
      </w:r>
      <w:r w:rsidR="00095D62" w:rsidRPr="00116304">
        <w:rPr>
          <w:rFonts w:asciiTheme="majorHAnsi" w:hAnsiTheme="majorHAnsi"/>
        </w:rPr>
        <w:t>au CSE</w:t>
      </w:r>
      <w:r w:rsidRPr="00116304">
        <w:rPr>
          <w:rFonts w:asciiTheme="majorHAnsi" w:hAnsiTheme="majorHAnsi"/>
        </w:rPr>
        <w:t>.</w:t>
      </w:r>
    </w:p>
    <w:p w14:paraId="7F5C9868" w14:textId="77777777" w:rsidR="004540A1" w:rsidRPr="00090C46" w:rsidRDefault="004540A1" w:rsidP="004540A1">
      <w:pPr>
        <w:spacing w:after="0" w:line="240" w:lineRule="auto"/>
        <w:jc w:val="both"/>
        <w:rPr>
          <w:rFonts w:asciiTheme="majorHAnsi" w:hAnsiTheme="majorHAnsi"/>
        </w:rPr>
      </w:pPr>
    </w:p>
    <w:p w14:paraId="1E4FDBD9" w14:textId="6CF40423" w:rsidR="002137EB" w:rsidRPr="00E566C5" w:rsidRDefault="00BC2596" w:rsidP="004540A1">
      <w:pPr>
        <w:spacing w:after="0" w:line="240" w:lineRule="auto"/>
        <w:jc w:val="both"/>
        <w:rPr>
          <w:rFonts w:asciiTheme="majorHAnsi" w:hAnsiTheme="majorHAnsi"/>
        </w:rPr>
      </w:pPr>
      <w:r>
        <w:rPr>
          <w:rFonts w:asciiTheme="majorHAnsi" w:hAnsiTheme="majorHAnsi"/>
        </w:rPr>
        <w:t>Par ailleurs, l</w:t>
      </w:r>
      <w:r w:rsidR="00247313" w:rsidRPr="00090C46">
        <w:rPr>
          <w:rFonts w:asciiTheme="majorHAnsi" w:hAnsiTheme="majorHAnsi"/>
        </w:rPr>
        <w:t>es parties signataires entendent porter une attention particulière sur la banalisation</w:t>
      </w:r>
      <w:r w:rsidR="00247313" w:rsidRPr="00E566C5">
        <w:rPr>
          <w:rFonts w:asciiTheme="majorHAnsi" w:hAnsiTheme="majorHAnsi"/>
        </w:rPr>
        <w:t xml:space="preserve"> que </w:t>
      </w:r>
      <w:r w:rsidR="00861FB6">
        <w:rPr>
          <w:rFonts w:asciiTheme="majorHAnsi" w:hAnsiTheme="majorHAnsi"/>
        </w:rPr>
        <w:t>peuvent</w:t>
      </w:r>
      <w:r w:rsidR="00247313" w:rsidRPr="00E566C5">
        <w:rPr>
          <w:rFonts w:asciiTheme="majorHAnsi" w:hAnsiTheme="majorHAnsi"/>
        </w:rPr>
        <w:t xml:space="preserve"> prendre </w:t>
      </w:r>
      <w:r w:rsidR="00861FB6">
        <w:rPr>
          <w:rFonts w:asciiTheme="majorHAnsi" w:hAnsiTheme="majorHAnsi"/>
        </w:rPr>
        <w:t xml:space="preserve">des </w:t>
      </w:r>
      <w:r w:rsidR="00247313" w:rsidRPr="00E566C5">
        <w:rPr>
          <w:rFonts w:asciiTheme="majorHAnsi" w:hAnsiTheme="majorHAnsi"/>
        </w:rPr>
        <w:t>expression</w:t>
      </w:r>
      <w:r w:rsidR="00861FB6">
        <w:rPr>
          <w:rFonts w:asciiTheme="majorHAnsi" w:hAnsiTheme="majorHAnsi"/>
        </w:rPr>
        <w:t>s</w:t>
      </w:r>
      <w:r w:rsidR="00247313" w:rsidRPr="00E566C5">
        <w:rPr>
          <w:rFonts w:asciiTheme="majorHAnsi" w:hAnsiTheme="majorHAnsi"/>
        </w:rPr>
        <w:t xml:space="preserve"> ou</w:t>
      </w:r>
      <w:r w:rsidR="00861FB6">
        <w:rPr>
          <w:rFonts w:asciiTheme="majorHAnsi" w:hAnsiTheme="majorHAnsi"/>
        </w:rPr>
        <w:t xml:space="preserve"> des</w:t>
      </w:r>
      <w:r w:rsidR="00247313" w:rsidRPr="00E566C5">
        <w:rPr>
          <w:rFonts w:asciiTheme="majorHAnsi" w:hAnsiTheme="majorHAnsi"/>
        </w:rPr>
        <w:t xml:space="preserve"> comportements sexistes, la forme la plus courante étant de</w:t>
      </w:r>
      <w:r w:rsidR="00861FB6">
        <w:rPr>
          <w:rFonts w:asciiTheme="majorHAnsi" w:hAnsiTheme="majorHAnsi"/>
        </w:rPr>
        <w:t>s</w:t>
      </w:r>
      <w:r w:rsidR="00247313" w:rsidRPr="00E566C5">
        <w:rPr>
          <w:rFonts w:asciiTheme="majorHAnsi" w:hAnsiTheme="majorHAnsi"/>
        </w:rPr>
        <w:t xml:space="preserve"> plaisanteries ou commentaires d’apparence </w:t>
      </w:r>
      <w:r w:rsidR="001217A7" w:rsidRPr="00E566C5">
        <w:rPr>
          <w:rFonts w:asciiTheme="majorHAnsi" w:hAnsiTheme="majorHAnsi"/>
        </w:rPr>
        <w:t>anodin</w:t>
      </w:r>
      <w:r w:rsidR="00095D62">
        <w:rPr>
          <w:rFonts w:asciiTheme="majorHAnsi" w:hAnsiTheme="majorHAnsi"/>
        </w:rPr>
        <w:t>e</w:t>
      </w:r>
      <w:r w:rsidR="00247313" w:rsidRPr="00E566C5">
        <w:rPr>
          <w:rFonts w:asciiTheme="majorHAnsi" w:hAnsiTheme="majorHAnsi"/>
        </w:rPr>
        <w:t xml:space="preserve"> et sans méchanceté voulue </w:t>
      </w:r>
      <w:proofErr w:type="gramStart"/>
      <w:r w:rsidR="00247313" w:rsidRPr="00E566C5">
        <w:rPr>
          <w:rFonts w:asciiTheme="majorHAnsi" w:hAnsiTheme="majorHAnsi"/>
        </w:rPr>
        <w:t>mais pourtant</w:t>
      </w:r>
      <w:proofErr w:type="gramEnd"/>
      <w:r w:rsidR="00247313" w:rsidRPr="00E566C5">
        <w:rPr>
          <w:rFonts w:asciiTheme="majorHAnsi" w:hAnsiTheme="majorHAnsi"/>
        </w:rPr>
        <w:t xml:space="preserve"> déplacés ou encore pouvant être mal perçus par certains salariés, notamment au regard de référentiels culturels différents</w:t>
      </w:r>
      <w:r w:rsidR="00861FB6">
        <w:rPr>
          <w:rFonts w:asciiTheme="majorHAnsi" w:hAnsiTheme="majorHAnsi"/>
        </w:rPr>
        <w:t xml:space="preserve"> ou du sexe</w:t>
      </w:r>
      <w:r w:rsidR="00247313" w:rsidRPr="00E566C5">
        <w:rPr>
          <w:rFonts w:asciiTheme="majorHAnsi" w:hAnsiTheme="majorHAnsi"/>
        </w:rPr>
        <w:t>.</w:t>
      </w:r>
    </w:p>
    <w:p w14:paraId="78B1D64A" w14:textId="77777777" w:rsidR="00247313" w:rsidRPr="00E566C5" w:rsidRDefault="00247313" w:rsidP="004540A1">
      <w:pPr>
        <w:spacing w:after="0" w:line="240" w:lineRule="auto"/>
        <w:jc w:val="both"/>
        <w:rPr>
          <w:rFonts w:asciiTheme="majorHAnsi" w:hAnsiTheme="majorHAnsi"/>
        </w:rPr>
      </w:pPr>
    </w:p>
    <w:p w14:paraId="5976D981" w14:textId="3D5F8F95" w:rsidR="00247313" w:rsidRDefault="00247313" w:rsidP="004540A1">
      <w:pPr>
        <w:spacing w:after="0" w:line="240" w:lineRule="auto"/>
        <w:jc w:val="both"/>
        <w:rPr>
          <w:rFonts w:asciiTheme="majorHAnsi" w:hAnsiTheme="majorHAnsi"/>
        </w:rPr>
      </w:pPr>
      <w:r w:rsidRPr="00E566C5">
        <w:rPr>
          <w:rFonts w:asciiTheme="majorHAnsi" w:hAnsiTheme="majorHAnsi"/>
        </w:rPr>
        <w:t>Les parties conviennent qu’il est dangereux de laisser passer sans réagir des comportements sexistes y compris des paroles qui paraissent inoffensives parce qu’elles sont passées dans le langage</w:t>
      </w:r>
      <w:r w:rsidR="001217A7" w:rsidRPr="00E566C5">
        <w:rPr>
          <w:rFonts w:asciiTheme="majorHAnsi" w:hAnsiTheme="majorHAnsi"/>
        </w:rPr>
        <w:t xml:space="preserve"> courant.</w:t>
      </w:r>
    </w:p>
    <w:p w14:paraId="161425EB" w14:textId="77777777" w:rsidR="00861FB6" w:rsidRPr="00E566C5" w:rsidRDefault="00861FB6" w:rsidP="004540A1">
      <w:pPr>
        <w:spacing w:after="0" w:line="240" w:lineRule="auto"/>
        <w:jc w:val="both"/>
        <w:rPr>
          <w:rFonts w:asciiTheme="majorHAnsi" w:hAnsiTheme="majorHAnsi"/>
        </w:rPr>
      </w:pPr>
    </w:p>
    <w:p w14:paraId="3F83172F" w14:textId="03AD80C0" w:rsidR="001217A7" w:rsidRDefault="001217A7" w:rsidP="004540A1">
      <w:pPr>
        <w:spacing w:after="0" w:line="240" w:lineRule="auto"/>
        <w:jc w:val="both"/>
        <w:rPr>
          <w:rFonts w:asciiTheme="majorHAnsi" w:hAnsiTheme="majorHAnsi"/>
        </w:rPr>
      </w:pPr>
      <w:r w:rsidRPr="00E566C5">
        <w:rPr>
          <w:rFonts w:asciiTheme="majorHAnsi" w:hAnsiTheme="majorHAnsi"/>
        </w:rPr>
        <w:t xml:space="preserve">Aussi, il est convenu d’affirmer et imposer les notions de respect mutuel en veillant eux-mêmes à ne pas instaurer un climat enclin à la </w:t>
      </w:r>
      <w:r w:rsidR="00F00DE7" w:rsidRPr="00E566C5">
        <w:rPr>
          <w:rFonts w:asciiTheme="majorHAnsi" w:hAnsiTheme="majorHAnsi"/>
        </w:rPr>
        <w:t>banalisation</w:t>
      </w:r>
      <w:r w:rsidRPr="00E566C5">
        <w:rPr>
          <w:rFonts w:asciiTheme="majorHAnsi" w:hAnsiTheme="majorHAnsi"/>
        </w:rPr>
        <w:t xml:space="preserve"> de propos ou plaisanteries sexistes et en régulant, si besoin, les relations entre les membres de leur équipe dès lors qu’une telle banalisation s’instaurerait.</w:t>
      </w:r>
    </w:p>
    <w:p w14:paraId="3230FCF9" w14:textId="1C65B147" w:rsidR="00CE5773" w:rsidRDefault="00CE5773" w:rsidP="004540A1">
      <w:pPr>
        <w:spacing w:after="0" w:line="240" w:lineRule="auto"/>
        <w:jc w:val="both"/>
        <w:rPr>
          <w:rFonts w:asciiTheme="majorHAnsi" w:hAnsiTheme="majorHAnsi"/>
        </w:rPr>
      </w:pPr>
    </w:p>
    <w:p w14:paraId="01B694C4" w14:textId="1371E17B" w:rsidR="00CE5773" w:rsidRPr="007378DA" w:rsidRDefault="00CE5773" w:rsidP="00CE5773">
      <w:pPr>
        <w:spacing w:after="0" w:line="240" w:lineRule="auto"/>
        <w:jc w:val="both"/>
        <w:rPr>
          <w:rFonts w:asciiTheme="majorHAnsi" w:hAnsiTheme="majorHAnsi"/>
        </w:rPr>
      </w:pPr>
      <w:r w:rsidRPr="007378DA">
        <w:rPr>
          <w:rFonts w:asciiTheme="majorHAnsi" w:hAnsiTheme="majorHAnsi"/>
        </w:rPr>
        <w:t>Afin de sensibiliser le personnel d’encadrement aux bonnes pratiques managériales, chaque nouveau manager se formera</w:t>
      </w:r>
      <w:r w:rsidR="00AE0B4B">
        <w:rPr>
          <w:rFonts w:asciiTheme="majorHAnsi" w:hAnsiTheme="majorHAnsi"/>
        </w:rPr>
        <w:t xml:space="preserve"> </w:t>
      </w:r>
      <w:r w:rsidRPr="007378DA">
        <w:rPr>
          <w:rFonts w:asciiTheme="majorHAnsi" w:hAnsiTheme="majorHAnsi"/>
        </w:rPr>
        <w:t xml:space="preserve">sur le parcours </w:t>
      </w:r>
      <w:proofErr w:type="gramStart"/>
      <w:r w:rsidR="005D2D7B" w:rsidRPr="007378DA">
        <w:rPr>
          <w:rFonts w:asciiTheme="majorHAnsi" w:hAnsiTheme="majorHAnsi"/>
        </w:rPr>
        <w:t>d</w:t>
      </w:r>
      <w:r w:rsidR="00231842" w:rsidRPr="007378DA">
        <w:rPr>
          <w:rFonts w:asciiTheme="majorHAnsi" w:hAnsiTheme="majorHAnsi"/>
        </w:rPr>
        <w:t>’ «</w:t>
      </w:r>
      <w:proofErr w:type="gramEnd"/>
      <w:r w:rsidRPr="007378DA">
        <w:rPr>
          <w:rFonts w:asciiTheme="majorHAnsi" w:hAnsiTheme="majorHAnsi"/>
        </w:rPr>
        <w:t xml:space="preserve"> intégration manager </w:t>
      </w:r>
      <w:r w:rsidR="003F2396" w:rsidRPr="007378DA">
        <w:rPr>
          <w:rFonts w:asciiTheme="majorHAnsi" w:hAnsiTheme="majorHAnsi"/>
        </w:rPr>
        <w:t>Hôtel </w:t>
      </w:r>
      <w:r w:rsidRPr="007378DA">
        <w:rPr>
          <w:rFonts w:asciiTheme="majorHAnsi" w:hAnsiTheme="majorHAnsi"/>
        </w:rPr>
        <w:t>Diversité &amp; Inclusion</w:t>
      </w:r>
      <w:r w:rsidR="002D0359" w:rsidRPr="007378DA">
        <w:rPr>
          <w:rFonts w:asciiTheme="majorHAnsi" w:hAnsiTheme="majorHAnsi"/>
        </w:rPr>
        <w:t xml:space="preserve"> - FR</w:t>
      </w:r>
      <w:r w:rsidRPr="007378DA">
        <w:rPr>
          <w:rFonts w:asciiTheme="majorHAnsi" w:hAnsiTheme="majorHAnsi"/>
        </w:rPr>
        <w:t xml:space="preserve"> » accessible sur la plateforme digitale </w:t>
      </w:r>
      <w:r w:rsidR="00860F91">
        <w:rPr>
          <w:rFonts w:asciiTheme="majorHAnsi" w:hAnsiTheme="majorHAnsi"/>
        </w:rPr>
        <w:t>de l’académie « </w:t>
      </w:r>
      <w:proofErr w:type="spellStart"/>
      <w:r w:rsidR="004360D1" w:rsidRPr="007378DA">
        <w:rPr>
          <w:rFonts w:asciiTheme="majorHAnsi" w:hAnsiTheme="majorHAnsi"/>
        </w:rPr>
        <w:t>Learn</w:t>
      </w:r>
      <w:proofErr w:type="spellEnd"/>
      <w:r w:rsidR="004360D1" w:rsidRPr="007378DA">
        <w:rPr>
          <w:rFonts w:asciiTheme="majorHAnsi" w:hAnsiTheme="majorHAnsi"/>
        </w:rPr>
        <w:t xml:space="preserve"> </w:t>
      </w:r>
      <w:proofErr w:type="spellStart"/>
      <w:r w:rsidR="004360D1" w:rsidRPr="007378DA">
        <w:rPr>
          <w:rFonts w:asciiTheme="majorHAnsi" w:hAnsiTheme="majorHAnsi"/>
        </w:rPr>
        <w:t>Your</w:t>
      </w:r>
      <w:proofErr w:type="spellEnd"/>
      <w:r w:rsidR="004360D1" w:rsidRPr="007378DA">
        <w:rPr>
          <w:rFonts w:asciiTheme="majorHAnsi" w:hAnsiTheme="majorHAnsi"/>
        </w:rPr>
        <w:t xml:space="preserve"> </w:t>
      </w:r>
      <w:proofErr w:type="spellStart"/>
      <w:r w:rsidR="004360D1" w:rsidRPr="007378DA">
        <w:rPr>
          <w:rFonts w:asciiTheme="majorHAnsi" w:hAnsiTheme="majorHAnsi"/>
        </w:rPr>
        <w:t>Way</w:t>
      </w:r>
      <w:proofErr w:type="spellEnd"/>
      <w:r w:rsidR="00860F91">
        <w:rPr>
          <w:rFonts w:asciiTheme="majorHAnsi" w:hAnsiTheme="majorHAnsi"/>
        </w:rPr>
        <w:t> »</w:t>
      </w:r>
      <w:r w:rsidR="004360D1" w:rsidRPr="007378DA">
        <w:rPr>
          <w:rFonts w:asciiTheme="majorHAnsi" w:hAnsiTheme="majorHAnsi"/>
        </w:rPr>
        <w:t xml:space="preserve"> </w:t>
      </w:r>
      <w:r w:rsidRPr="007378DA">
        <w:rPr>
          <w:rFonts w:asciiTheme="majorHAnsi" w:hAnsiTheme="majorHAnsi"/>
        </w:rPr>
        <w:t>et incluant :</w:t>
      </w:r>
    </w:p>
    <w:p w14:paraId="7174365A" w14:textId="77777777" w:rsidR="00FC5D29" w:rsidRPr="007378DA" w:rsidRDefault="00FC5D29" w:rsidP="00CE5773">
      <w:pPr>
        <w:spacing w:after="0" w:line="240" w:lineRule="auto"/>
        <w:jc w:val="both"/>
        <w:rPr>
          <w:rFonts w:asciiTheme="majorHAnsi" w:hAnsiTheme="majorHAnsi"/>
        </w:rPr>
      </w:pPr>
    </w:p>
    <w:p w14:paraId="5475DE65" w14:textId="424D8A76" w:rsidR="00CE5773" w:rsidRPr="007378DA" w:rsidRDefault="00CE5773" w:rsidP="00FC5D29">
      <w:pPr>
        <w:pStyle w:val="Paragraphedeliste"/>
        <w:numPr>
          <w:ilvl w:val="0"/>
          <w:numId w:val="32"/>
        </w:numPr>
        <w:spacing w:after="0" w:line="240" w:lineRule="auto"/>
        <w:jc w:val="both"/>
        <w:rPr>
          <w:rFonts w:asciiTheme="majorHAnsi" w:hAnsiTheme="majorHAnsi"/>
        </w:rPr>
      </w:pPr>
      <w:r w:rsidRPr="007378DA">
        <w:rPr>
          <w:rFonts w:asciiTheme="majorHAnsi" w:hAnsiTheme="majorHAnsi"/>
        </w:rPr>
        <w:t xml:space="preserve">Une fiche manager « Réagir face aux violences de genre fiche manager » est mise à disposition </w:t>
      </w:r>
    </w:p>
    <w:p w14:paraId="48E1B590" w14:textId="77777777" w:rsidR="00CE5773" w:rsidRPr="007378DA" w:rsidRDefault="00CE5773" w:rsidP="00CE5773">
      <w:pPr>
        <w:spacing w:after="0" w:line="240" w:lineRule="auto"/>
        <w:jc w:val="both"/>
        <w:rPr>
          <w:rFonts w:asciiTheme="majorHAnsi" w:hAnsiTheme="majorHAnsi"/>
        </w:rPr>
      </w:pPr>
    </w:p>
    <w:p w14:paraId="15FF433C" w14:textId="4AAC95E0" w:rsidR="00CE5773" w:rsidRPr="007378DA" w:rsidRDefault="00CE5773" w:rsidP="00FC5D29">
      <w:pPr>
        <w:pStyle w:val="Paragraphedeliste"/>
        <w:numPr>
          <w:ilvl w:val="0"/>
          <w:numId w:val="32"/>
        </w:numPr>
        <w:spacing w:after="0" w:line="240" w:lineRule="auto"/>
        <w:jc w:val="both"/>
        <w:rPr>
          <w:rFonts w:asciiTheme="majorHAnsi" w:hAnsiTheme="majorHAnsi"/>
        </w:rPr>
      </w:pPr>
      <w:r w:rsidRPr="007378DA">
        <w:rPr>
          <w:rFonts w:asciiTheme="majorHAnsi" w:hAnsiTheme="majorHAnsi"/>
        </w:rPr>
        <w:t>Le Sexisme en Entreprise</w:t>
      </w:r>
    </w:p>
    <w:p w14:paraId="7CC31A2D" w14:textId="6A794762" w:rsidR="00CE5773" w:rsidRPr="007378DA" w:rsidRDefault="00CE5773" w:rsidP="00FC5D29">
      <w:pPr>
        <w:spacing w:after="0" w:line="240" w:lineRule="auto"/>
        <w:jc w:val="both"/>
        <w:rPr>
          <w:rFonts w:asciiTheme="majorHAnsi" w:hAnsiTheme="majorHAnsi"/>
        </w:rPr>
      </w:pPr>
      <w:r w:rsidRPr="007378DA">
        <w:rPr>
          <w:rFonts w:asciiTheme="majorHAnsi" w:hAnsiTheme="majorHAnsi"/>
        </w:rPr>
        <w:t>Cette formation a pour vocation de sensibiliser tous collaborateurs quelles que soient sa fonction et sa position hiérarchique, sur les comportements identifiés comme sexistes et sur les moyens de les faire cesser.</w:t>
      </w:r>
    </w:p>
    <w:p w14:paraId="49B476C2" w14:textId="77777777" w:rsidR="00FC5D29" w:rsidRPr="007378DA" w:rsidRDefault="00FC5D29" w:rsidP="00FC5D29">
      <w:pPr>
        <w:spacing w:after="0" w:line="240" w:lineRule="auto"/>
        <w:jc w:val="both"/>
        <w:rPr>
          <w:rFonts w:asciiTheme="majorHAnsi" w:hAnsiTheme="majorHAnsi"/>
        </w:rPr>
      </w:pPr>
    </w:p>
    <w:p w14:paraId="63D03831" w14:textId="1CAAF794" w:rsidR="00CE5773" w:rsidRPr="007378DA" w:rsidRDefault="00366721" w:rsidP="00FC5D29">
      <w:pPr>
        <w:pStyle w:val="Paragraphedeliste"/>
        <w:numPr>
          <w:ilvl w:val="0"/>
          <w:numId w:val="32"/>
        </w:numPr>
        <w:spacing w:after="0" w:line="240" w:lineRule="auto"/>
        <w:jc w:val="both"/>
        <w:rPr>
          <w:rFonts w:asciiTheme="majorHAnsi" w:hAnsiTheme="majorHAnsi"/>
        </w:rPr>
      </w:pPr>
      <w:r w:rsidRPr="007378DA">
        <w:rPr>
          <w:rFonts w:asciiTheme="majorHAnsi" w:hAnsiTheme="majorHAnsi"/>
        </w:rPr>
        <w:t>Prévention et lutte contre les</w:t>
      </w:r>
      <w:r w:rsidR="00CE5773" w:rsidRPr="007378DA">
        <w:rPr>
          <w:rFonts w:asciiTheme="majorHAnsi" w:hAnsiTheme="majorHAnsi"/>
        </w:rPr>
        <w:t xml:space="preserve"> </w:t>
      </w:r>
      <w:r w:rsidRPr="007378DA">
        <w:rPr>
          <w:rFonts w:asciiTheme="majorHAnsi" w:hAnsiTheme="majorHAnsi"/>
        </w:rPr>
        <w:t>v</w:t>
      </w:r>
      <w:r w:rsidR="00CE5773" w:rsidRPr="007378DA">
        <w:rPr>
          <w:rFonts w:asciiTheme="majorHAnsi" w:hAnsiTheme="majorHAnsi"/>
        </w:rPr>
        <w:t xml:space="preserve">iolences </w:t>
      </w:r>
      <w:r w:rsidRPr="007378DA">
        <w:rPr>
          <w:rFonts w:asciiTheme="majorHAnsi" w:hAnsiTheme="majorHAnsi"/>
        </w:rPr>
        <w:t>de</w:t>
      </w:r>
      <w:r w:rsidR="00CE5773" w:rsidRPr="007378DA">
        <w:rPr>
          <w:rFonts w:asciiTheme="majorHAnsi" w:hAnsiTheme="majorHAnsi"/>
        </w:rPr>
        <w:t xml:space="preserve"> genre</w:t>
      </w:r>
    </w:p>
    <w:p w14:paraId="560AB885" w14:textId="77777777" w:rsidR="00FC5D29" w:rsidRPr="007378DA" w:rsidRDefault="00FC5D29" w:rsidP="00FC5D29">
      <w:pPr>
        <w:pStyle w:val="Paragraphedeliste"/>
        <w:spacing w:after="0" w:line="240" w:lineRule="auto"/>
        <w:jc w:val="both"/>
        <w:rPr>
          <w:rFonts w:asciiTheme="majorHAnsi" w:hAnsiTheme="majorHAnsi"/>
        </w:rPr>
      </w:pPr>
    </w:p>
    <w:p w14:paraId="460895C7" w14:textId="77777777" w:rsidR="00CE5773" w:rsidRPr="007378DA" w:rsidRDefault="00CE5773" w:rsidP="00FC5D29">
      <w:pPr>
        <w:spacing w:after="0" w:line="240" w:lineRule="auto"/>
        <w:jc w:val="both"/>
        <w:rPr>
          <w:rFonts w:asciiTheme="majorHAnsi" w:hAnsiTheme="majorHAnsi"/>
        </w:rPr>
      </w:pPr>
      <w:r w:rsidRPr="007378DA">
        <w:rPr>
          <w:rFonts w:asciiTheme="majorHAnsi" w:hAnsiTheme="majorHAnsi"/>
        </w:rPr>
        <w:t xml:space="preserve">Cette formation en ligne a été conçue pour permettre en autre au management de comprendre les enjeux liés aux violences de genre, de reconnaître les situations problématiques et surtout de savoir comment y répondre. </w:t>
      </w:r>
    </w:p>
    <w:p w14:paraId="231D4071" w14:textId="77777777" w:rsidR="00116304" w:rsidRDefault="00116304" w:rsidP="004540A1">
      <w:pPr>
        <w:spacing w:after="0" w:line="240" w:lineRule="auto"/>
        <w:jc w:val="both"/>
        <w:rPr>
          <w:rFonts w:asciiTheme="majorHAnsi" w:hAnsiTheme="majorHAnsi"/>
        </w:rPr>
      </w:pPr>
    </w:p>
    <w:p w14:paraId="6E6FB6BF" w14:textId="294B657B" w:rsidR="009B17E8" w:rsidRPr="00F1639B" w:rsidRDefault="009B17E8" w:rsidP="004540A1">
      <w:pPr>
        <w:spacing w:after="0" w:line="240" w:lineRule="auto"/>
        <w:jc w:val="both"/>
        <w:rPr>
          <w:rFonts w:asciiTheme="majorHAnsi" w:hAnsiTheme="majorHAnsi"/>
        </w:rPr>
      </w:pPr>
      <w:r w:rsidRPr="00F1639B">
        <w:rPr>
          <w:rFonts w:asciiTheme="majorHAnsi" w:hAnsiTheme="majorHAnsi"/>
        </w:rPr>
        <w:lastRenderedPageBreak/>
        <w:t xml:space="preserve">En complément, </w:t>
      </w:r>
      <w:r w:rsidR="007D49DD" w:rsidRPr="00F1639B">
        <w:rPr>
          <w:rFonts w:asciiTheme="majorHAnsi" w:hAnsiTheme="majorHAnsi"/>
        </w:rPr>
        <w:t xml:space="preserve">un atelier en présentiel de sensibilisation </w:t>
      </w:r>
      <w:r w:rsidR="00E432AC" w:rsidRPr="00F1639B">
        <w:rPr>
          <w:rFonts w:asciiTheme="majorHAnsi" w:hAnsiTheme="majorHAnsi"/>
        </w:rPr>
        <w:t xml:space="preserve">à la non-discrimination et </w:t>
      </w:r>
      <w:r w:rsidR="007D49DD" w:rsidRPr="00F1639B">
        <w:rPr>
          <w:rFonts w:asciiTheme="majorHAnsi" w:hAnsiTheme="majorHAnsi"/>
        </w:rPr>
        <w:t>à destination de l’ensemble des salariés de chaque établissement</w:t>
      </w:r>
      <w:r w:rsidR="00E432AC" w:rsidRPr="00F1639B">
        <w:rPr>
          <w:rFonts w:asciiTheme="majorHAnsi" w:hAnsiTheme="majorHAnsi"/>
        </w:rPr>
        <w:t xml:space="preserve"> </w:t>
      </w:r>
      <w:r w:rsidR="007D49DD" w:rsidRPr="00F1639B">
        <w:rPr>
          <w:rFonts w:asciiTheme="majorHAnsi" w:hAnsiTheme="majorHAnsi"/>
        </w:rPr>
        <w:t xml:space="preserve">devra être organisé </w:t>
      </w:r>
      <w:r w:rsidR="00692C25" w:rsidRPr="00F1639B">
        <w:rPr>
          <w:rFonts w:asciiTheme="majorHAnsi" w:hAnsiTheme="majorHAnsi"/>
        </w:rPr>
        <w:t xml:space="preserve">durant la période </w:t>
      </w:r>
      <w:r w:rsidR="00207E46" w:rsidRPr="00F1639B">
        <w:rPr>
          <w:rFonts w:asciiTheme="majorHAnsi" w:hAnsiTheme="majorHAnsi"/>
        </w:rPr>
        <w:t>d’effet de cet accord.</w:t>
      </w:r>
      <w:r w:rsidR="00AE2565" w:rsidRPr="00F1639B">
        <w:rPr>
          <w:rFonts w:asciiTheme="majorHAnsi" w:hAnsiTheme="majorHAnsi"/>
        </w:rPr>
        <w:t xml:space="preserve"> </w:t>
      </w:r>
      <w:r w:rsidR="00A91475" w:rsidRPr="00F1639B">
        <w:rPr>
          <w:rFonts w:asciiTheme="majorHAnsi" w:hAnsiTheme="majorHAnsi"/>
        </w:rPr>
        <w:t xml:space="preserve"> </w:t>
      </w:r>
      <w:r w:rsidR="00652A03" w:rsidRPr="00F1639B">
        <w:rPr>
          <w:rFonts w:asciiTheme="majorHAnsi" w:hAnsiTheme="majorHAnsi"/>
        </w:rPr>
        <w:t xml:space="preserve"> </w:t>
      </w:r>
    </w:p>
    <w:p w14:paraId="20814509" w14:textId="77777777" w:rsidR="009B17E8" w:rsidRDefault="009B17E8" w:rsidP="004540A1">
      <w:pPr>
        <w:spacing w:after="0" w:line="240" w:lineRule="auto"/>
        <w:jc w:val="both"/>
        <w:rPr>
          <w:rFonts w:asciiTheme="majorHAnsi" w:hAnsiTheme="majorHAnsi"/>
        </w:rPr>
      </w:pPr>
    </w:p>
    <w:p w14:paraId="3037CCFC" w14:textId="28B0E20F" w:rsidR="001217A7" w:rsidRDefault="001217A7" w:rsidP="004540A1">
      <w:pPr>
        <w:spacing w:after="0" w:line="240" w:lineRule="auto"/>
        <w:jc w:val="both"/>
        <w:rPr>
          <w:rFonts w:asciiTheme="majorHAnsi" w:hAnsiTheme="majorHAnsi"/>
        </w:rPr>
      </w:pPr>
      <w:r w:rsidRPr="00E566C5">
        <w:rPr>
          <w:rFonts w:asciiTheme="majorHAnsi" w:hAnsiTheme="majorHAnsi"/>
        </w:rPr>
        <w:t xml:space="preserve">De même, il est rappelé le rôle des représentants du personnel </w:t>
      </w:r>
      <w:r w:rsidR="00F00DE7" w:rsidRPr="00E566C5">
        <w:rPr>
          <w:rFonts w:asciiTheme="majorHAnsi" w:hAnsiTheme="majorHAnsi"/>
        </w:rPr>
        <w:t xml:space="preserve">consistant, </w:t>
      </w:r>
      <w:r w:rsidR="00116304" w:rsidRPr="00E566C5">
        <w:rPr>
          <w:rFonts w:asciiTheme="majorHAnsi" w:hAnsiTheme="majorHAnsi"/>
        </w:rPr>
        <w:t>entre autres</w:t>
      </w:r>
      <w:r w:rsidR="00F00DE7" w:rsidRPr="00E566C5">
        <w:rPr>
          <w:rFonts w:asciiTheme="majorHAnsi" w:hAnsiTheme="majorHAnsi"/>
        </w:rPr>
        <w:t xml:space="preserve">, à alerter la </w:t>
      </w:r>
      <w:r w:rsidR="00DF0B1D">
        <w:rPr>
          <w:rFonts w:asciiTheme="majorHAnsi" w:hAnsiTheme="majorHAnsi"/>
        </w:rPr>
        <w:t>D</w:t>
      </w:r>
      <w:r w:rsidR="00F00DE7" w:rsidRPr="00E566C5">
        <w:rPr>
          <w:rFonts w:asciiTheme="majorHAnsi" w:hAnsiTheme="majorHAnsi"/>
        </w:rPr>
        <w:t xml:space="preserve">irection dès lors qu’il serait constaté l’instauration d’une situation susceptible de créer un climat empreint de malentendu voire de mal-être </w:t>
      </w:r>
      <w:proofErr w:type="gramStart"/>
      <w:r w:rsidR="00F00DE7" w:rsidRPr="00E566C5">
        <w:rPr>
          <w:rFonts w:asciiTheme="majorHAnsi" w:hAnsiTheme="majorHAnsi"/>
        </w:rPr>
        <w:t>suite à</w:t>
      </w:r>
      <w:proofErr w:type="gramEnd"/>
      <w:r w:rsidR="00F00DE7" w:rsidRPr="00E566C5">
        <w:rPr>
          <w:rFonts w:asciiTheme="majorHAnsi" w:hAnsiTheme="majorHAnsi"/>
        </w:rPr>
        <w:t xml:space="preserve"> la tenue de propos déplacés ou ressentis comme tels.</w:t>
      </w:r>
    </w:p>
    <w:p w14:paraId="140D5E00" w14:textId="77777777" w:rsidR="00501F89" w:rsidRDefault="00B33668" w:rsidP="00B33668">
      <w:pPr>
        <w:spacing w:before="100" w:beforeAutospacing="1" w:after="100" w:afterAutospacing="1" w:line="240" w:lineRule="auto"/>
        <w:jc w:val="both"/>
        <w:rPr>
          <w:rFonts w:asciiTheme="majorHAnsi" w:hAnsiTheme="majorHAnsi"/>
        </w:rPr>
      </w:pPr>
      <w:r w:rsidRPr="005946CE">
        <w:rPr>
          <w:rFonts w:asciiTheme="majorHAnsi" w:hAnsiTheme="majorHAnsi"/>
        </w:rPr>
        <w:t xml:space="preserve">Par ailleurs, dans </w:t>
      </w:r>
      <w:r w:rsidR="003934DD" w:rsidRPr="005946CE">
        <w:rPr>
          <w:rFonts w:asciiTheme="majorHAnsi" w:hAnsiTheme="majorHAnsi"/>
        </w:rPr>
        <w:t>un souci</w:t>
      </w:r>
      <w:r w:rsidRPr="005946CE">
        <w:rPr>
          <w:rFonts w:asciiTheme="majorHAnsi" w:hAnsiTheme="majorHAnsi"/>
        </w:rPr>
        <w:t xml:space="preserve"> d’accompagnement et de soutien des salariés dans le cadre de difficultés qu’ils pourraient rencontrer au cours de leur vie professionnelle, l</w:t>
      </w:r>
      <w:r w:rsidR="003A539C" w:rsidRPr="005946CE">
        <w:rPr>
          <w:rFonts w:asciiTheme="majorHAnsi" w:hAnsiTheme="majorHAnsi"/>
        </w:rPr>
        <w:t xml:space="preserve">e Groupe Accor </w:t>
      </w:r>
      <w:r w:rsidRPr="005946CE">
        <w:rPr>
          <w:rFonts w:asciiTheme="majorHAnsi" w:hAnsiTheme="majorHAnsi"/>
        </w:rPr>
        <w:t>a mis en place</w:t>
      </w:r>
      <w:r w:rsidR="00501F89">
        <w:rPr>
          <w:rFonts w:asciiTheme="majorHAnsi" w:hAnsiTheme="majorHAnsi"/>
        </w:rPr>
        <w:t> :</w:t>
      </w:r>
    </w:p>
    <w:p w14:paraId="6609F426" w14:textId="77777777" w:rsidR="00501F89" w:rsidRPr="00D11D51" w:rsidRDefault="00501F89" w:rsidP="00501F89">
      <w:pPr>
        <w:spacing w:before="100" w:beforeAutospacing="1" w:after="100" w:afterAutospacing="1" w:line="240" w:lineRule="auto"/>
        <w:jc w:val="both"/>
        <w:rPr>
          <w:rFonts w:asciiTheme="majorHAnsi" w:hAnsiTheme="majorHAnsi"/>
        </w:rPr>
      </w:pPr>
      <w:r w:rsidRPr="00D11D51">
        <w:rPr>
          <w:rFonts w:asciiTheme="majorHAnsi" w:hAnsiTheme="majorHAnsi"/>
        </w:rPr>
        <w:t>-</w:t>
      </w:r>
      <w:r w:rsidRPr="00D11D51">
        <w:rPr>
          <w:rFonts w:asciiTheme="majorHAnsi" w:hAnsiTheme="majorHAnsi"/>
        </w:rPr>
        <w:tab/>
        <w:t xml:space="preserve">Une Ligne d’écoute 7j/7, 24h/24 en collaboration avec </w:t>
      </w:r>
      <w:proofErr w:type="spellStart"/>
      <w:r w:rsidRPr="00D11D51">
        <w:rPr>
          <w:rFonts w:asciiTheme="majorHAnsi" w:hAnsiTheme="majorHAnsi"/>
        </w:rPr>
        <w:t>Eutelmed</w:t>
      </w:r>
      <w:proofErr w:type="spellEnd"/>
      <w:r w:rsidRPr="00D11D51">
        <w:rPr>
          <w:rFonts w:asciiTheme="majorHAnsi" w:hAnsiTheme="majorHAnsi"/>
        </w:rPr>
        <w:t xml:space="preserve"> : </w:t>
      </w:r>
    </w:p>
    <w:p w14:paraId="26E844A0" w14:textId="4E7420FC" w:rsidR="00501F89" w:rsidRPr="00D11D51" w:rsidRDefault="00501F89" w:rsidP="00501F89">
      <w:pPr>
        <w:spacing w:before="100" w:beforeAutospacing="1" w:after="100" w:afterAutospacing="1" w:line="240" w:lineRule="auto"/>
        <w:jc w:val="both"/>
        <w:rPr>
          <w:rFonts w:asciiTheme="majorHAnsi" w:hAnsiTheme="majorHAnsi"/>
        </w:rPr>
      </w:pPr>
      <w:r w:rsidRPr="00D11D51">
        <w:rPr>
          <w:rFonts w:asciiTheme="majorHAnsi" w:hAnsiTheme="majorHAnsi"/>
        </w:rPr>
        <w:t xml:space="preserve">Elle permet au salarié de pouvoir s’exprimer librement et de façon anonyme auprès de psychologues. Ce dispositif d’aide et d’écoute participe à l’amélioration du bien-être et de la qualité de vie au travail. </w:t>
      </w:r>
    </w:p>
    <w:p w14:paraId="2F6D97D0" w14:textId="695E5EF2" w:rsidR="00501F89" w:rsidRPr="00D11D51" w:rsidRDefault="00276807" w:rsidP="00501F89">
      <w:pPr>
        <w:spacing w:before="100" w:beforeAutospacing="1" w:after="100" w:afterAutospacing="1" w:line="240" w:lineRule="auto"/>
        <w:jc w:val="both"/>
        <w:rPr>
          <w:rFonts w:asciiTheme="majorHAnsi" w:hAnsiTheme="majorHAnsi"/>
        </w:rPr>
      </w:pPr>
      <w:r w:rsidRPr="00D11D51">
        <w:rPr>
          <w:noProof/>
        </w:rPr>
        <w:drawing>
          <wp:anchor distT="0" distB="0" distL="114300" distR="114300" simplePos="0" relativeHeight="251658240" behindDoc="1" locked="0" layoutInCell="1" allowOverlap="1" wp14:anchorId="2D2949C4" wp14:editId="4DAE94EC">
            <wp:simplePos x="0" y="0"/>
            <wp:positionH relativeFrom="column">
              <wp:posOffset>5005705</wp:posOffset>
            </wp:positionH>
            <wp:positionV relativeFrom="paragraph">
              <wp:posOffset>20955</wp:posOffset>
            </wp:positionV>
            <wp:extent cx="704850" cy="717550"/>
            <wp:effectExtent l="0" t="0" r="0" b="6350"/>
            <wp:wrapTight wrapText="bothSides">
              <wp:wrapPolygon edited="0">
                <wp:start x="0" y="0"/>
                <wp:lineTo x="0" y="21218"/>
                <wp:lineTo x="21016" y="21218"/>
                <wp:lineTo x="21016"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b="19858"/>
                    <a:stretch/>
                  </pic:blipFill>
                  <pic:spPr bwMode="auto">
                    <a:xfrm flipH="1">
                      <a:off x="0" y="0"/>
                      <a:ext cx="704850" cy="7175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01F89" w:rsidRPr="00D11D51">
        <w:rPr>
          <w:rFonts w:asciiTheme="majorHAnsi" w:hAnsiTheme="majorHAnsi"/>
        </w:rPr>
        <w:t>Ainsi, la Direction a communiqué à l’ensemble des collaborateurs :</w:t>
      </w:r>
    </w:p>
    <w:p w14:paraId="1A65CA9A" w14:textId="28D0A706" w:rsidR="00501F89" w:rsidRPr="00D11D51" w:rsidRDefault="00501F89" w:rsidP="006D3206">
      <w:pPr>
        <w:pStyle w:val="Paragraphedeliste"/>
        <w:numPr>
          <w:ilvl w:val="0"/>
          <w:numId w:val="30"/>
        </w:numPr>
        <w:spacing w:before="100" w:beforeAutospacing="1" w:after="100" w:afterAutospacing="1" w:line="240" w:lineRule="auto"/>
        <w:jc w:val="both"/>
        <w:rPr>
          <w:rFonts w:asciiTheme="majorHAnsi" w:hAnsiTheme="majorHAnsi"/>
        </w:rPr>
      </w:pPr>
      <w:proofErr w:type="gramStart"/>
      <w:r w:rsidRPr="00D11D51">
        <w:rPr>
          <w:rFonts w:asciiTheme="majorHAnsi" w:hAnsiTheme="majorHAnsi"/>
        </w:rPr>
        <w:t>le</w:t>
      </w:r>
      <w:proofErr w:type="gramEnd"/>
      <w:r w:rsidRPr="00D11D51">
        <w:rPr>
          <w:rFonts w:asciiTheme="majorHAnsi" w:hAnsiTheme="majorHAnsi"/>
        </w:rPr>
        <w:t xml:space="preserve"> numéro mis à disposition : </w:t>
      </w:r>
      <w:r w:rsidR="004260AD" w:rsidRPr="00D11D51">
        <w:rPr>
          <w:rFonts w:asciiTheme="majorHAnsi" w:hAnsiTheme="majorHAnsi"/>
        </w:rPr>
        <w:t>01 72 01 20 71</w:t>
      </w:r>
      <w:r w:rsidR="00E00B3C" w:rsidRPr="00D11D51">
        <w:rPr>
          <w:rFonts w:asciiTheme="majorHAnsi" w:hAnsiTheme="majorHAnsi"/>
        </w:rPr>
        <w:t xml:space="preserve"> par téléphone ou tchat</w:t>
      </w:r>
    </w:p>
    <w:p w14:paraId="03E3617A" w14:textId="4EA94FCF" w:rsidR="00A41C07" w:rsidRPr="00D11D51" w:rsidRDefault="00501F89" w:rsidP="00276807">
      <w:pPr>
        <w:pStyle w:val="Paragraphedeliste"/>
        <w:numPr>
          <w:ilvl w:val="0"/>
          <w:numId w:val="30"/>
        </w:numPr>
        <w:spacing w:before="100" w:beforeAutospacing="1" w:after="100" w:afterAutospacing="1" w:line="240" w:lineRule="auto"/>
        <w:jc w:val="both"/>
        <w:rPr>
          <w:rFonts w:asciiTheme="majorHAnsi" w:hAnsiTheme="majorHAnsi"/>
        </w:rPr>
      </w:pPr>
      <w:proofErr w:type="gramStart"/>
      <w:r w:rsidRPr="00D11D51">
        <w:rPr>
          <w:rFonts w:asciiTheme="majorHAnsi" w:hAnsiTheme="majorHAnsi"/>
        </w:rPr>
        <w:t>le</w:t>
      </w:r>
      <w:proofErr w:type="gramEnd"/>
      <w:r w:rsidRPr="00D11D51">
        <w:rPr>
          <w:rFonts w:asciiTheme="majorHAnsi" w:hAnsiTheme="majorHAnsi"/>
        </w:rPr>
        <w:t xml:space="preserve"> lien d’accès à la plateforme : https://caring.eutelmed.com/ avec le code </w:t>
      </w:r>
      <w:r w:rsidR="00A41C07" w:rsidRPr="00D11D51">
        <w:rPr>
          <w:rFonts w:asciiTheme="majorHAnsi" w:hAnsiTheme="majorHAnsi"/>
        </w:rPr>
        <w:t>HOTEL</w:t>
      </w:r>
      <w:r w:rsidR="00276807" w:rsidRPr="00D11D51">
        <w:rPr>
          <w:rFonts w:asciiTheme="majorHAnsi" w:hAnsiTheme="majorHAnsi"/>
        </w:rPr>
        <w:t xml:space="preserve"> </w:t>
      </w:r>
    </w:p>
    <w:p w14:paraId="7AA0EA9B" w14:textId="4112A8D2" w:rsidR="00501F89" w:rsidRPr="00D11D51" w:rsidRDefault="00501F89" w:rsidP="00A41C07">
      <w:pPr>
        <w:spacing w:before="100" w:beforeAutospacing="1" w:after="100" w:afterAutospacing="1" w:line="240" w:lineRule="auto"/>
        <w:jc w:val="both"/>
        <w:rPr>
          <w:rFonts w:asciiTheme="majorHAnsi" w:hAnsiTheme="majorHAnsi"/>
        </w:rPr>
      </w:pPr>
      <w:r w:rsidRPr="00D11D51">
        <w:rPr>
          <w:rFonts w:asciiTheme="majorHAnsi" w:hAnsiTheme="majorHAnsi"/>
        </w:rPr>
        <w:t>-</w:t>
      </w:r>
      <w:r w:rsidRPr="00D11D51">
        <w:rPr>
          <w:rFonts w:asciiTheme="majorHAnsi" w:hAnsiTheme="majorHAnsi"/>
        </w:rPr>
        <w:tab/>
        <w:t>La plateforme ACCOR-</w:t>
      </w:r>
      <w:proofErr w:type="spellStart"/>
      <w:r w:rsidRPr="00D11D51">
        <w:rPr>
          <w:rFonts w:asciiTheme="majorHAnsi" w:hAnsiTheme="majorHAnsi"/>
        </w:rPr>
        <w:t>Integrity</w:t>
      </w:r>
      <w:proofErr w:type="spellEnd"/>
      <w:r w:rsidRPr="00D11D51">
        <w:rPr>
          <w:rFonts w:asciiTheme="majorHAnsi" w:hAnsiTheme="majorHAnsi"/>
        </w:rPr>
        <w:t xml:space="preserve"> : https://www.accor-integrity.com/</w:t>
      </w:r>
    </w:p>
    <w:p w14:paraId="67BFA72D" w14:textId="5BA4D0B3" w:rsidR="00B33668" w:rsidRDefault="00501F89" w:rsidP="00B33668">
      <w:pPr>
        <w:spacing w:before="100" w:beforeAutospacing="1" w:after="100" w:afterAutospacing="1" w:line="240" w:lineRule="auto"/>
        <w:jc w:val="both"/>
        <w:rPr>
          <w:rFonts w:asciiTheme="majorHAnsi" w:hAnsiTheme="majorHAnsi"/>
        </w:rPr>
      </w:pPr>
      <w:r w:rsidRPr="00D11D51">
        <w:rPr>
          <w:rFonts w:asciiTheme="majorHAnsi" w:hAnsiTheme="majorHAnsi"/>
        </w:rPr>
        <w:t>Elle permet à tous les collaborateurs de signaler toute violation de la loi ou tout manquement à notre Charte Ethique dont ils auraient personnellement connaissance. Il s’agit de prévenir et mettre fin à tout comportement répréhensible.</w:t>
      </w:r>
      <w:r w:rsidR="00B33668" w:rsidRPr="00D11D51">
        <w:rPr>
          <w:rFonts w:asciiTheme="majorHAnsi" w:hAnsiTheme="majorHAnsi"/>
        </w:rPr>
        <w:t xml:space="preserve"> </w:t>
      </w:r>
    </w:p>
    <w:p w14:paraId="0E69A1DF" w14:textId="4797C828" w:rsidR="00404511" w:rsidRPr="00663C5C" w:rsidRDefault="00404511" w:rsidP="00B33668">
      <w:pPr>
        <w:spacing w:before="100" w:beforeAutospacing="1" w:after="100" w:afterAutospacing="1" w:line="240" w:lineRule="auto"/>
        <w:jc w:val="both"/>
        <w:rPr>
          <w:rFonts w:asciiTheme="majorHAnsi" w:hAnsiTheme="majorHAnsi"/>
        </w:rPr>
      </w:pPr>
      <w:r w:rsidRPr="00663C5C">
        <w:rPr>
          <w:rFonts w:asciiTheme="majorHAnsi" w:hAnsiTheme="majorHAnsi"/>
        </w:rPr>
        <w:t>Par ailleurs, Accor réaffirme son engagement contre toute forme de violence notamment domestique. A ce titre, la Société accompagne dans le cadre de l'association AECA, les salariés se trouvant dans une situation de violences domestiques, afin de leur accorder une aide selon la situation (financière, aide au logement, accompagnement psychologique etc…).</w:t>
      </w:r>
    </w:p>
    <w:p w14:paraId="23BA1235" w14:textId="037062C2" w:rsidR="00971C17" w:rsidRPr="00663C5C" w:rsidRDefault="00861FB6" w:rsidP="00E83336">
      <w:p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rPr>
          <w:rFonts w:asciiTheme="majorHAnsi" w:hAnsiTheme="majorHAnsi"/>
          <w:i/>
          <w:iCs/>
        </w:rPr>
      </w:pPr>
      <w:r w:rsidRPr="00663C5C">
        <w:rPr>
          <w:rFonts w:asciiTheme="majorHAnsi" w:hAnsiTheme="majorHAnsi"/>
          <w:i/>
          <w:iCs/>
        </w:rPr>
        <w:t>Objectif</w:t>
      </w:r>
      <w:r w:rsidR="00FF78F0" w:rsidRPr="00663C5C">
        <w:rPr>
          <w:rFonts w:asciiTheme="majorHAnsi" w:hAnsiTheme="majorHAnsi"/>
          <w:i/>
          <w:iCs/>
        </w:rPr>
        <w:t>s</w:t>
      </w:r>
      <w:r w:rsidRPr="00663C5C">
        <w:rPr>
          <w:rFonts w:asciiTheme="majorHAnsi" w:hAnsiTheme="majorHAnsi"/>
          <w:i/>
          <w:iCs/>
        </w:rPr>
        <w:t xml:space="preserve"> : </w:t>
      </w:r>
      <w:r w:rsidR="003208B3" w:rsidRPr="00663C5C">
        <w:rPr>
          <w:rFonts w:asciiTheme="majorHAnsi" w:hAnsiTheme="majorHAnsi"/>
          <w:i/>
          <w:iCs/>
        </w:rPr>
        <w:t>100%</w:t>
      </w:r>
      <w:r w:rsidR="00971C17" w:rsidRPr="00663C5C">
        <w:rPr>
          <w:rFonts w:asciiTheme="majorHAnsi" w:hAnsiTheme="majorHAnsi"/>
          <w:i/>
          <w:iCs/>
        </w:rPr>
        <w:t xml:space="preserve"> des établissements </w:t>
      </w:r>
      <w:r w:rsidR="005B3CA0" w:rsidRPr="00663C5C">
        <w:rPr>
          <w:rFonts w:asciiTheme="majorHAnsi" w:hAnsiTheme="majorHAnsi"/>
          <w:i/>
          <w:iCs/>
        </w:rPr>
        <w:t>organis</w:t>
      </w:r>
      <w:r w:rsidR="008824DC" w:rsidRPr="00663C5C">
        <w:rPr>
          <w:rFonts w:asciiTheme="majorHAnsi" w:hAnsiTheme="majorHAnsi"/>
          <w:i/>
          <w:iCs/>
        </w:rPr>
        <w:t>e</w:t>
      </w:r>
      <w:r w:rsidR="003208B3" w:rsidRPr="00663C5C">
        <w:rPr>
          <w:rFonts w:asciiTheme="majorHAnsi" w:hAnsiTheme="majorHAnsi"/>
          <w:i/>
          <w:iCs/>
        </w:rPr>
        <w:t>nt</w:t>
      </w:r>
      <w:r w:rsidR="005B3CA0" w:rsidRPr="00663C5C">
        <w:rPr>
          <w:rFonts w:asciiTheme="majorHAnsi" w:hAnsiTheme="majorHAnsi"/>
          <w:i/>
          <w:iCs/>
        </w:rPr>
        <w:t xml:space="preserve"> </w:t>
      </w:r>
      <w:r w:rsidR="0007729C" w:rsidRPr="00663C5C">
        <w:rPr>
          <w:rFonts w:asciiTheme="majorHAnsi" w:hAnsiTheme="majorHAnsi"/>
          <w:i/>
          <w:iCs/>
        </w:rPr>
        <w:t>un</w:t>
      </w:r>
      <w:r w:rsidR="005B3CA0" w:rsidRPr="00663C5C">
        <w:rPr>
          <w:rFonts w:asciiTheme="majorHAnsi" w:hAnsiTheme="majorHAnsi"/>
          <w:i/>
          <w:iCs/>
        </w:rPr>
        <w:t xml:space="preserve"> atelier de sensibil</w:t>
      </w:r>
      <w:r w:rsidR="00C9654A" w:rsidRPr="00663C5C">
        <w:rPr>
          <w:rFonts w:asciiTheme="majorHAnsi" w:hAnsiTheme="majorHAnsi"/>
          <w:i/>
          <w:iCs/>
        </w:rPr>
        <w:t xml:space="preserve">isation à la non-discrimination </w:t>
      </w:r>
    </w:p>
    <w:p w14:paraId="73E92D61" w14:textId="4B840B80" w:rsidR="00FA6A27" w:rsidRPr="00D11D51" w:rsidRDefault="00861FB6" w:rsidP="00E83336">
      <w:p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rPr>
          <w:rFonts w:asciiTheme="majorHAnsi" w:hAnsiTheme="majorHAnsi"/>
          <w:i/>
          <w:iCs/>
        </w:rPr>
      </w:pPr>
      <w:r w:rsidRPr="00D11D51">
        <w:rPr>
          <w:rFonts w:asciiTheme="majorHAnsi" w:hAnsiTheme="majorHAnsi"/>
          <w:i/>
          <w:iCs/>
        </w:rPr>
        <w:t>100% d</w:t>
      </w:r>
      <w:r w:rsidR="003934DD" w:rsidRPr="00D11D51">
        <w:rPr>
          <w:rFonts w:asciiTheme="majorHAnsi" w:hAnsiTheme="majorHAnsi"/>
          <w:i/>
          <w:iCs/>
        </w:rPr>
        <w:t>es hôtels mettent</w:t>
      </w:r>
      <w:r w:rsidR="00B33668" w:rsidRPr="00D11D51">
        <w:rPr>
          <w:rFonts w:asciiTheme="majorHAnsi" w:hAnsiTheme="majorHAnsi"/>
          <w:i/>
          <w:iCs/>
        </w:rPr>
        <w:t xml:space="preserve"> à disposition </w:t>
      </w:r>
      <w:r w:rsidR="00E00B3C" w:rsidRPr="00D11D51">
        <w:rPr>
          <w:rFonts w:asciiTheme="majorHAnsi" w:hAnsiTheme="majorHAnsi"/>
          <w:i/>
          <w:iCs/>
        </w:rPr>
        <w:t>la ligne d’écoute 24/7</w:t>
      </w:r>
      <w:r w:rsidR="00B33668" w:rsidRPr="00D11D51">
        <w:rPr>
          <w:rFonts w:asciiTheme="majorHAnsi" w:hAnsiTheme="majorHAnsi"/>
          <w:i/>
          <w:iCs/>
        </w:rPr>
        <w:t xml:space="preserve"> </w:t>
      </w:r>
      <w:r w:rsidRPr="00D11D51">
        <w:rPr>
          <w:rFonts w:asciiTheme="majorHAnsi" w:hAnsiTheme="majorHAnsi"/>
          <w:i/>
          <w:iCs/>
        </w:rPr>
        <w:t xml:space="preserve">et informent les collaborateurs, par voie d’affichage </w:t>
      </w:r>
      <w:r w:rsidR="00B33668" w:rsidRPr="00D11D51">
        <w:rPr>
          <w:rFonts w:asciiTheme="majorHAnsi" w:hAnsiTheme="majorHAnsi"/>
          <w:i/>
          <w:iCs/>
        </w:rPr>
        <w:t>sur les panneaux présents au sein des lieux de vies (ex : salle de restauration).</w:t>
      </w:r>
    </w:p>
    <w:p w14:paraId="3BCE7026" w14:textId="1BE48481" w:rsidR="00704766" w:rsidRPr="00FC5782" w:rsidRDefault="00802FFF" w:rsidP="002C4FF2">
      <w:p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rPr>
          <w:rFonts w:asciiTheme="majorHAnsi" w:hAnsiTheme="majorHAnsi"/>
          <w:i/>
        </w:rPr>
      </w:pPr>
      <w:r w:rsidRPr="00D11D51">
        <w:rPr>
          <w:rFonts w:asciiTheme="majorHAnsi" w:hAnsiTheme="majorHAnsi"/>
          <w:i/>
        </w:rPr>
        <w:t xml:space="preserve">Indicateur : Suivi des affichages et de la mise à disposition de la ligne </w:t>
      </w:r>
      <w:r w:rsidR="00497137" w:rsidRPr="00D11D51">
        <w:rPr>
          <w:rFonts w:asciiTheme="majorHAnsi" w:hAnsiTheme="majorHAnsi"/>
          <w:i/>
        </w:rPr>
        <w:t xml:space="preserve">d’écoute </w:t>
      </w:r>
      <w:proofErr w:type="spellStart"/>
      <w:r w:rsidR="00497137" w:rsidRPr="00D11D51">
        <w:rPr>
          <w:rFonts w:asciiTheme="majorHAnsi" w:hAnsiTheme="majorHAnsi"/>
        </w:rPr>
        <w:t>Eutelmed</w:t>
      </w:r>
      <w:proofErr w:type="spellEnd"/>
      <w:r w:rsidR="00E83336" w:rsidRPr="00D11D51">
        <w:rPr>
          <w:rFonts w:asciiTheme="majorHAnsi" w:hAnsiTheme="majorHAnsi"/>
          <w:i/>
        </w:rPr>
        <w:t>.</w:t>
      </w:r>
    </w:p>
    <w:p w14:paraId="537ECB36" w14:textId="31164BA2" w:rsidR="001652B1" w:rsidRPr="001652B1" w:rsidRDefault="001652B1" w:rsidP="001652B1">
      <w:pPr>
        <w:keepNext/>
        <w:keepLines/>
        <w:shd w:val="clear" w:color="auto" w:fill="1F497D"/>
        <w:spacing w:before="480" w:after="100" w:afterAutospacing="1" w:line="276" w:lineRule="auto"/>
        <w:outlineLvl w:val="0"/>
        <w:rPr>
          <w:rFonts w:ascii="Calibri" w:eastAsia="Times New Roman" w:hAnsi="Calibri" w:cs="Times New Roman"/>
          <w:b/>
          <w:bCs/>
          <w:color w:val="FFFFFF"/>
          <w:sz w:val="24"/>
          <w:szCs w:val="28"/>
        </w:rPr>
      </w:pPr>
      <w:bookmarkStart w:id="0" w:name="_Toc421551820"/>
      <w:bookmarkStart w:id="1" w:name="_Toc421635881"/>
      <w:bookmarkStart w:id="2" w:name="_Toc528053771"/>
      <w:r w:rsidRPr="001652B1">
        <w:rPr>
          <w:rFonts w:ascii="Calibri" w:eastAsia="Times New Roman" w:hAnsi="Calibri" w:cs="Times New Roman"/>
          <w:b/>
          <w:bCs/>
          <w:color w:val="FFFFFF"/>
          <w:sz w:val="24"/>
          <w:szCs w:val="28"/>
        </w:rPr>
        <w:t>II</w:t>
      </w:r>
      <w:r w:rsidR="000738D4">
        <w:rPr>
          <w:rFonts w:ascii="Calibri" w:eastAsia="Times New Roman" w:hAnsi="Calibri" w:cs="Times New Roman"/>
          <w:b/>
          <w:bCs/>
          <w:color w:val="FFFFFF"/>
          <w:sz w:val="24"/>
          <w:szCs w:val="28"/>
        </w:rPr>
        <w:t>I</w:t>
      </w:r>
      <w:r w:rsidRPr="001652B1">
        <w:rPr>
          <w:rFonts w:ascii="Calibri" w:eastAsia="Times New Roman" w:hAnsi="Calibri" w:cs="Times New Roman"/>
          <w:b/>
          <w:bCs/>
          <w:color w:val="FFFFFF"/>
          <w:sz w:val="24"/>
          <w:szCs w:val="28"/>
        </w:rPr>
        <w:t>/ La formation professionnelle</w:t>
      </w:r>
      <w:bookmarkEnd w:id="0"/>
      <w:bookmarkEnd w:id="1"/>
      <w:bookmarkEnd w:id="2"/>
      <w:r w:rsidRPr="001652B1">
        <w:rPr>
          <w:rFonts w:ascii="Calibri" w:eastAsia="Times New Roman" w:hAnsi="Calibri" w:cs="Times New Roman"/>
          <w:b/>
          <w:bCs/>
          <w:color w:val="FFFFFF"/>
          <w:sz w:val="24"/>
          <w:szCs w:val="28"/>
        </w:rPr>
        <w:t xml:space="preserve"> </w:t>
      </w:r>
    </w:p>
    <w:p w14:paraId="732E27C3" w14:textId="14C6EEB2" w:rsidR="00291B99" w:rsidRPr="00654B1B" w:rsidRDefault="00B95B1C" w:rsidP="00654B1B">
      <w:pPr>
        <w:keepNext/>
        <w:keepLines/>
        <w:spacing w:before="200" w:after="120" w:line="276" w:lineRule="auto"/>
        <w:outlineLvl w:val="1"/>
        <w:rPr>
          <w:rFonts w:ascii="Calibri" w:eastAsia="Times New Roman" w:hAnsi="Calibri" w:cs="Times New Roman"/>
          <w:b/>
          <w:bCs/>
          <w:sz w:val="24"/>
          <w:szCs w:val="26"/>
        </w:rPr>
      </w:pPr>
      <w:bookmarkStart w:id="3" w:name="_Toc421551821"/>
      <w:bookmarkStart w:id="4" w:name="_Toc421635882"/>
      <w:bookmarkStart w:id="5" w:name="_Toc528053772"/>
      <w:r w:rsidRPr="00B95B1C">
        <w:rPr>
          <w:rFonts w:ascii="Calibri" w:eastAsia="Times New Roman" w:hAnsi="Calibri" w:cs="Times New Roman"/>
          <w:b/>
          <w:bCs/>
          <w:sz w:val="24"/>
          <w:szCs w:val="26"/>
        </w:rPr>
        <w:t xml:space="preserve">Article </w:t>
      </w:r>
      <w:r w:rsidR="000738D4">
        <w:rPr>
          <w:rFonts w:ascii="Calibri" w:eastAsia="Times New Roman" w:hAnsi="Calibri" w:cs="Times New Roman"/>
          <w:b/>
          <w:bCs/>
          <w:sz w:val="24"/>
          <w:szCs w:val="26"/>
        </w:rPr>
        <w:t>3</w:t>
      </w:r>
      <w:r w:rsidRPr="00B95B1C">
        <w:rPr>
          <w:rFonts w:ascii="Calibri" w:eastAsia="Times New Roman" w:hAnsi="Calibri" w:cs="Times New Roman"/>
          <w:b/>
          <w:bCs/>
          <w:sz w:val="24"/>
          <w:szCs w:val="26"/>
        </w:rPr>
        <w:t xml:space="preserve">.1 : </w:t>
      </w:r>
      <w:bookmarkEnd w:id="3"/>
      <w:bookmarkEnd w:id="4"/>
      <w:bookmarkEnd w:id="5"/>
      <w:r w:rsidR="00654B1B">
        <w:rPr>
          <w:rFonts w:ascii="Calibri" w:eastAsia="Times New Roman" w:hAnsi="Calibri" w:cs="Times New Roman"/>
          <w:b/>
          <w:bCs/>
          <w:sz w:val="24"/>
          <w:szCs w:val="26"/>
        </w:rPr>
        <w:t>Les a</w:t>
      </w:r>
      <w:r w:rsidR="00654B1B" w:rsidRPr="00654B1B">
        <w:rPr>
          <w:rFonts w:ascii="Calibri" w:eastAsia="Times New Roman" w:hAnsi="Calibri" w:cs="Times New Roman"/>
          <w:b/>
          <w:bCs/>
          <w:sz w:val="24"/>
          <w:szCs w:val="26"/>
        </w:rPr>
        <w:t>ctions de formation</w:t>
      </w:r>
    </w:p>
    <w:p w14:paraId="5933481F" w14:textId="77777777" w:rsidR="004540A1" w:rsidRPr="00E566C5" w:rsidRDefault="004540A1" w:rsidP="004540A1">
      <w:pPr>
        <w:spacing w:after="0" w:line="240" w:lineRule="auto"/>
        <w:jc w:val="both"/>
        <w:rPr>
          <w:rFonts w:asciiTheme="majorHAnsi" w:hAnsiTheme="majorHAnsi"/>
        </w:rPr>
      </w:pPr>
      <w:r w:rsidRPr="00E566C5">
        <w:rPr>
          <w:rFonts w:asciiTheme="majorHAnsi" w:hAnsiTheme="majorHAnsi"/>
        </w:rPr>
        <w:t xml:space="preserve">Les parties </w:t>
      </w:r>
      <w:r w:rsidR="00BD1B31" w:rsidRPr="00E566C5">
        <w:rPr>
          <w:rFonts w:asciiTheme="majorHAnsi" w:hAnsiTheme="majorHAnsi"/>
        </w:rPr>
        <w:t xml:space="preserve">signataires </w:t>
      </w:r>
      <w:r w:rsidRPr="00E566C5">
        <w:rPr>
          <w:rFonts w:asciiTheme="majorHAnsi" w:hAnsiTheme="majorHAnsi"/>
        </w:rPr>
        <w:t>soulignent la nécessité d'un véritable engagement du personnel encadrant de faire de l'égalité professionnelle une réalité dans l'entreprise.</w:t>
      </w:r>
    </w:p>
    <w:p w14:paraId="1F62AD52" w14:textId="77777777" w:rsidR="00BD1B31" w:rsidRPr="00E566C5" w:rsidRDefault="00BD1B31" w:rsidP="004540A1">
      <w:pPr>
        <w:spacing w:after="0" w:line="240" w:lineRule="auto"/>
        <w:jc w:val="both"/>
        <w:rPr>
          <w:rFonts w:asciiTheme="majorHAnsi" w:hAnsiTheme="majorHAnsi"/>
        </w:rPr>
      </w:pPr>
    </w:p>
    <w:p w14:paraId="279FF763" w14:textId="77777777" w:rsidR="00A12276" w:rsidRPr="00E566C5" w:rsidRDefault="00A12276" w:rsidP="004540A1">
      <w:pPr>
        <w:spacing w:after="0" w:line="240" w:lineRule="auto"/>
        <w:jc w:val="both"/>
        <w:rPr>
          <w:rFonts w:asciiTheme="majorHAnsi" w:hAnsiTheme="majorHAnsi"/>
        </w:rPr>
      </w:pPr>
      <w:r w:rsidRPr="00E566C5">
        <w:rPr>
          <w:rFonts w:asciiTheme="majorHAnsi" w:hAnsiTheme="majorHAnsi"/>
        </w:rPr>
        <w:t>Afin d’assurer la promotion de la démarche relative à l’égalité professionnelle et dans le but de garantir son développement, les parties signataires conviennent de l’importance d’impliquer tous les acteurs de l’entreprise et notamment le personnel d’encadrement.</w:t>
      </w:r>
    </w:p>
    <w:p w14:paraId="3EE24737" w14:textId="7EFE632A" w:rsidR="00A12276" w:rsidRDefault="00A12276" w:rsidP="004540A1">
      <w:pPr>
        <w:spacing w:after="0" w:line="240" w:lineRule="auto"/>
        <w:jc w:val="both"/>
        <w:rPr>
          <w:rFonts w:asciiTheme="majorHAnsi" w:hAnsiTheme="majorHAnsi"/>
        </w:rPr>
      </w:pPr>
    </w:p>
    <w:p w14:paraId="1DC802C4" w14:textId="76E74F86" w:rsidR="004260AD" w:rsidRPr="003C55AE" w:rsidRDefault="004260AD" w:rsidP="004260AD">
      <w:pPr>
        <w:jc w:val="both"/>
        <w:rPr>
          <w:rFonts w:asciiTheme="majorHAnsi" w:hAnsiTheme="majorHAnsi" w:cs="Times New Roman"/>
        </w:rPr>
      </w:pPr>
      <w:r w:rsidRPr="003C55AE">
        <w:rPr>
          <w:rFonts w:asciiTheme="majorHAnsi" w:hAnsiTheme="majorHAnsi" w:cs="Times New Roman"/>
        </w:rPr>
        <w:t>A cet effet, chaque nouveau manager se formera</w:t>
      </w:r>
      <w:r w:rsidR="0005073A">
        <w:rPr>
          <w:rFonts w:asciiTheme="majorHAnsi" w:hAnsiTheme="majorHAnsi" w:cs="Times New Roman"/>
        </w:rPr>
        <w:t xml:space="preserve"> </w:t>
      </w:r>
      <w:r w:rsidRPr="003C55AE">
        <w:rPr>
          <w:rFonts w:asciiTheme="majorHAnsi" w:hAnsiTheme="majorHAnsi" w:cs="Times New Roman"/>
        </w:rPr>
        <w:t xml:space="preserve">sur le parcours </w:t>
      </w:r>
      <w:r w:rsidR="0034444A" w:rsidRPr="003C55AE">
        <w:rPr>
          <w:rFonts w:asciiTheme="majorHAnsi" w:hAnsiTheme="majorHAnsi" w:cs="Times New Roman"/>
        </w:rPr>
        <w:t>d</w:t>
      </w:r>
      <w:proofErr w:type="gramStart"/>
      <w:r w:rsidR="0034444A" w:rsidRPr="003C55AE">
        <w:rPr>
          <w:rFonts w:asciiTheme="majorHAnsi" w:hAnsiTheme="majorHAnsi" w:cs="Times New Roman"/>
        </w:rPr>
        <w:t>’«</w:t>
      </w:r>
      <w:proofErr w:type="gramEnd"/>
      <w:r w:rsidRPr="003C55AE">
        <w:rPr>
          <w:rFonts w:asciiTheme="majorHAnsi" w:hAnsiTheme="majorHAnsi" w:cs="Times New Roman"/>
        </w:rPr>
        <w:t> </w:t>
      </w:r>
      <w:r w:rsidR="00EE6BD8" w:rsidRPr="003C55AE">
        <w:rPr>
          <w:rFonts w:asciiTheme="majorHAnsi" w:hAnsiTheme="majorHAnsi" w:cs="Times New Roman"/>
        </w:rPr>
        <w:t xml:space="preserve">intégration manager Hôtel Diversité &amp; Inclusion - FR » accessible sur la plateforme digitale </w:t>
      </w:r>
      <w:r w:rsidR="001E73F4">
        <w:rPr>
          <w:rFonts w:asciiTheme="majorHAnsi" w:hAnsiTheme="majorHAnsi" w:cs="Times New Roman"/>
        </w:rPr>
        <w:t>de l’académie</w:t>
      </w:r>
      <w:r w:rsidR="00EE6BD8" w:rsidRPr="003C55AE">
        <w:rPr>
          <w:rFonts w:asciiTheme="majorHAnsi" w:hAnsiTheme="majorHAnsi" w:cs="Times New Roman"/>
        </w:rPr>
        <w:t xml:space="preserve"> </w:t>
      </w:r>
      <w:r w:rsidR="001E73F4">
        <w:rPr>
          <w:rFonts w:asciiTheme="majorHAnsi" w:hAnsiTheme="majorHAnsi" w:cs="Times New Roman"/>
        </w:rPr>
        <w:t>« </w:t>
      </w:r>
      <w:proofErr w:type="spellStart"/>
      <w:r w:rsidR="00EE6BD8" w:rsidRPr="003C55AE">
        <w:rPr>
          <w:rFonts w:asciiTheme="majorHAnsi" w:hAnsiTheme="majorHAnsi" w:cs="Times New Roman"/>
        </w:rPr>
        <w:t>Learn</w:t>
      </w:r>
      <w:proofErr w:type="spellEnd"/>
      <w:r w:rsidR="00EE6BD8" w:rsidRPr="003C55AE">
        <w:rPr>
          <w:rFonts w:asciiTheme="majorHAnsi" w:hAnsiTheme="majorHAnsi" w:cs="Times New Roman"/>
        </w:rPr>
        <w:t xml:space="preserve"> </w:t>
      </w:r>
      <w:proofErr w:type="spellStart"/>
      <w:r w:rsidR="00EE6BD8" w:rsidRPr="003C55AE">
        <w:rPr>
          <w:rFonts w:asciiTheme="majorHAnsi" w:hAnsiTheme="majorHAnsi" w:cs="Times New Roman"/>
        </w:rPr>
        <w:t>Your</w:t>
      </w:r>
      <w:proofErr w:type="spellEnd"/>
      <w:r w:rsidR="00EE6BD8" w:rsidRPr="003C55AE">
        <w:rPr>
          <w:rFonts w:asciiTheme="majorHAnsi" w:hAnsiTheme="majorHAnsi" w:cs="Times New Roman"/>
        </w:rPr>
        <w:t xml:space="preserve"> </w:t>
      </w:r>
      <w:proofErr w:type="spellStart"/>
      <w:r w:rsidR="00EE6BD8" w:rsidRPr="003C55AE">
        <w:rPr>
          <w:rFonts w:asciiTheme="majorHAnsi" w:hAnsiTheme="majorHAnsi" w:cs="Times New Roman"/>
        </w:rPr>
        <w:t>Way</w:t>
      </w:r>
      <w:proofErr w:type="spellEnd"/>
      <w:r w:rsidR="001E73F4">
        <w:rPr>
          <w:rFonts w:asciiTheme="majorHAnsi" w:hAnsiTheme="majorHAnsi" w:cs="Times New Roman"/>
        </w:rPr>
        <w:t> »</w:t>
      </w:r>
      <w:r w:rsidR="00EE6BD8" w:rsidRPr="003C55AE">
        <w:rPr>
          <w:rFonts w:asciiTheme="majorHAnsi" w:hAnsiTheme="majorHAnsi" w:cs="Times New Roman"/>
        </w:rPr>
        <w:t xml:space="preserve"> </w:t>
      </w:r>
      <w:r w:rsidRPr="003C55AE">
        <w:rPr>
          <w:rFonts w:asciiTheme="majorHAnsi" w:hAnsiTheme="majorHAnsi" w:cs="Times New Roman"/>
        </w:rPr>
        <w:t>et incluant notamment :</w:t>
      </w:r>
      <w:r w:rsidR="00442C84" w:rsidRPr="003C55AE">
        <w:rPr>
          <w:rFonts w:asciiTheme="majorHAnsi" w:hAnsiTheme="majorHAnsi" w:cs="Times New Roman"/>
        </w:rPr>
        <w:t xml:space="preserve"> </w:t>
      </w:r>
    </w:p>
    <w:p w14:paraId="1D1ECFC1" w14:textId="77777777" w:rsidR="004260AD" w:rsidRPr="003C55AE" w:rsidRDefault="004260AD" w:rsidP="004260AD">
      <w:pPr>
        <w:pStyle w:val="Paragraphedeliste"/>
        <w:numPr>
          <w:ilvl w:val="0"/>
          <w:numId w:val="7"/>
        </w:numPr>
        <w:ind w:left="785"/>
        <w:jc w:val="both"/>
        <w:rPr>
          <w:rFonts w:asciiTheme="majorHAnsi" w:eastAsiaTheme="minorHAnsi" w:hAnsiTheme="majorHAnsi" w:cs="Times New Roman"/>
          <w:lang w:eastAsia="en-US" w:bidi="ar-SA"/>
        </w:rPr>
      </w:pPr>
      <w:r w:rsidRPr="003C55AE">
        <w:rPr>
          <w:rFonts w:asciiTheme="majorHAnsi" w:eastAsiaTheme="minorHAnsi" w:hAnsiTheme="majorHAnsi" w:cs="Times New Roman"/>
          <w:lang w:eastAsia="en-US" w:bidi="ar-SA"/>
        </w:rPr>
        <w:t xml:space="preserve">Charte du recrutement Accor </w:t>
      </w:r>
    </w:p>
    <w:p w14:paraId="4214DB95" w14:textId="77777777" w:rsidR="004260AD" w:rsidRPr="003C55AE" w:rsidRDefault="004260AD" w:rsidP="004260AD">
      <w:pPr>
        <w:pStyle w:val="Paragraphedeliste"/>
        <w:numPr>
          <w:ilvl w:val="0"/>
          <w:numId w:val="7"/>
        </w:numPr>
        <w:ind w:left="785"/>
        <w:jc w:val="both"/>
        <w:rPr>
          <w:rFonts w:asciiTheme="majorHAnsi" w:eastAsiaTheme="minorHAnsi" w:hAnsiTheme="majorHAnsi" w:cs="Times New Roman"/>
          <w:lang w:eastAsia="en-US" w:bidi="ar-SA"/>
        </w:rPr>
      </w:pPr>
      <w:r w:rsidRPr="003C55AE">
        <w:rPr>
          <w:rFonts w:asciiTheme="majorHAnsi" w:eastAsiaTheme="minorHAnsi" w:hAnsiTheme="majorHAnsi" w:cs="Times New Roman"/>
          <w:lang w:eastAsia="en-US" w:bidi="ar-SA"/>
        </w:rPr>
        <w:t>Guide recruter sans discriminer</w:t>
      </w:r>
    </w:p>
    <w:p w14:paraId="1755E8E2" w14:textId="2767B004" w:rsidR="004260AD" w:rsidRPr="003C55AE" w:rsidRDefault="004260AD" w:rsidP="004260AD">
      <w:pPr>
        <w:pStyle w:val="Paragraphedeliste"/>
        <w:numPr>
          <w:ilvl w:val="0"/>
          <w:numId w:val="7"/>
        </w:numPr>
        <w:ind w:left="785"/>
        <w:jc w:val="both"/>
        <w:rPr>
          <w:rFonts w:asciiTheme="majorHAnsi" w:eastAsiaTheme="minorHAnsi" w:hAnsiTheme="majorHAnsi" w:cs="Times New Roman"/>
          <w:lang w:eastAsia="en-US" w:bidi="ar-SA"/>
        </w:rPr>
      </w:pPr>
      <w:r w:rsidRPr="003C55AE">
        <w:rPr>
          <w:rFonts w:asciiTheme="majorHAnsi" w:eastAsiaTheme="minorHAnsi" w:hAnsiTheme="majorHAnsi" w:cs="Times New Roman"/>
          <w:lang w:eastAsia="en-US" w:bidi="ar-SA"/>
        </w:rPr>
        <w:t xml:space="preserve">Les essentiels hors-séries : la non-discrimination </w:t>
      </w:r>
    </w:p>
    <w:p w14:paraId="55D3F141" w14:textId="77777777" w:rsidR="004260AD" w:rsidRDefault="004260AD" w:rsidP="004260AD">
      <w:pPr>
        <w:shd w:val="clear" w:color="auto" w:fill="FFFFFF"/>
        <w:spacing w:before="100" w:beforeAutospacing="1" w:after="100" w:afterAutospacing="1" w:line="240" w:lineRule="auto"/>
        <w:rPr>
          <w:rFonts w:asciiTheme="majorHAnsi" w:hAnsiTheme="majorHAnsi" w:cs="Times New Roman"/>
        </w:rPr>
      </w:pPr>
      <w:r w:rsidRPr="003C55AE">
        <w:rPr>
          <w:rFonts w:asciiTheme="majorHAnsi" w:hAnsiTheme="majorHAnsi" w:cs="Times New Roman"/>
        </w:rPr>
        <w:t>Cette formation a pour objectif d’acquérir les méthodes et postures pour recruter et manager sans discriminer.</w:t>
      </w:r>
    </w:p>
    <w:p w14:paraId="37DE4AEC" w14:textId="20D9014D" w:rsidR="0053489A" w:rsidRDefault="0053489A" w:rsidP="0053489A">
      <w:pPr>
        <w:pStyle w:val="Paragraphedeliste"/>
        <w:numPr>
          <w:ilvl w:val="0"/>
          <w:numId w:val="7"/>
        </w:numPr>
        <w:shd w:val="clear" w:color="auto" w:fill="FFFFFF"/>
        <w:spacing w:before="100" w:beforeAutospacing="1" w:after="100" w:afterAutospacing="1" w:line="240" w:lineRule="auto"/>
        <w:rPr>
          <w:rFonts w:asciiTheme="majorHAnsi" w:hAnsiTheme="majorHAnsi" w:cs="Times New Roman"/>
        </w:rPr>
      </w:pPr>
      <w:r>
        <w:rPr>
          <w:rFonts w:asciiTheme="majorHAnsi" w:hAnsiTheme="majorHAnsi" w:cs="Times New Roman"/>
        </w:rPr>
        <w:t>Question</w:t>
      </w:r>
      <w:r w:rsidR="00401DED">
        <w:rPr>
          <w:rFonts w:asciiTheme="majorHAnsi" w:hAnsiTheme="majorHAnsi" w:cs="Times New Roman"/>
        </w:rPr>
        <w:t>naire Hôtel :</w:t>
      </w:r>
      <w:r w:rsidR="00166F6A">
        <w:rPr>
          <w:rFonts w:asciiTheme="majorHAnsi" w:hAnsiTheme="majorHAnsi" w:cs="Times New Roman"/>
        </w:rPr>
        <w:t xml:space="preserve"> Quel recruteur êtes-vous ?</w:t>
      </w:r>
      <w:r>
        <w:rPr>
          <w:rFonts w:asciiTheme="majorHAnsi" w:hAnsiTheme="majorHAnsi" w:cs="Times New Roman"/>
        </w:rPr>
        <w:t xml:space="preserve"> </w:t>
      </w:r>
    </w:p>
    <w:p w14:paraId="5EBCBF5D" w14:textId="6261A079" w:rsidR="00401DED" w:rsidRPr="00401DED" w:rsidRDefault="00166F6A" w:rsidP="00401DED">
      <w:pPr>
        <w:shd w:val="clear" w:color="auto" w:fill="FFFFFF"/>
        <w:spacing w:before="100" w:beforeAutospacing="1" w:after="100" w:afterAutospacing="1" w:line="240" w:lineRule="auto"/>
        <w:rPr>
          <w:rFonts w:asciiTheme="majorHAnsi" w:hAnsiTheme="majorHAnsi" w:cs="Times New Roman"/>
        </w:rPr>
      </w:pPr>
      <w:r>
        <w:rPr>
          <w:rFonts w:asciiTheme="majorHAnsi" w:hAnsiTheme="majorHAnsi" w:cs="Times New Roman"/>
        </w:rPr>
        <w:t>Ce q</w:t>
      </w:r>
      <w:r w:rsidR="00401DED" w:rsidRPr="00401DED">
        <w:rPr>
          <w:rFonts w:asciiTheme="majorHAnsi" w:hAnsiTheme="majorHAnsi" w:cs="Times New Roman"/>
        </w:rPr>
        <w:t xml:space="preserve">uestionnaire </w:t>
      </w:r>
      <w:r w:rsidR="003C55AE" w:rsidRPr="00401DED">
        <w:rPr>
          <w:rFonts w:asciiTheme="majorHAnsi" w:hAnsiTheme="majorHAnsi" w:cs="Times New Roman"/>
        </w:rPr>
        <w:t>d’</w:t>
      </w:r>
      <w:proofErr w:type="spellStart"/>
      <w:r w:rsidR="003C55AE" w:rsidRPr="00401DED">
        <w:rPr>
          <w:rFonts w:asciiTheme="majorHAnsi" w:hAnsiTheme="majorHAnsi" w:cs="Times New Roman"/>
        </w:rPr>
        <w:t>auto-positionnement</w:t>
      </w:r>
      <w:proofErr w:type="spellEnd"/>
      <w:r w:rsidR="00401DED" w:rsidRPr="00401DED">
        <w:rPr>
          <w:rFonts w:asciiTheme="majorHAnsi" w:hAnsiTheme="majorHAnsi" w:cs="Times New Roman"/>
        </w:rPr>
        <w:t xml:space="preserve"> </w:t>
      </w:r>
      <w:r>
        <w:rPr>
          <w:rFonts w:asciiTheme="majorHAnsi" w:hAnsiTheme="majorHAnsi" w:cs="Times New Roman"/>
        </w:rPr>
        <w:t xml:space="preserve">qui permet de découvrir l’impact positif de la diversité dans son recrutement </w:t>
      </w:r>
      <w:r w:rsidR="00864F74">
        <w:rPr>
          <w:rFonts w:asciiTheme="majorHAnsi" w:hAnsiTheme="majorHAnsi" w:cs="Times New Roman"/>
        </w:rPr>
        <w:t xml:space="preserve">et de mettre en avant les biais inconscients qui peuvent apparaitre dans les processus de recrutement (genre, préférence sexuelle, handicap …). </w:t>
      </w:r>
    </w:p>
    <w:p w14:paraId="053B7150" w14:textId="56DA4DDA" w:rsidR="00086C42" w:rsidRDefault="00086C42" w:rsidP="00086C42">
      <w:pPr>
        <w:spacing w:after="0" w:line="240" w:lineRule="auto"/>
        <w:jc w:val="both"/>
        <w:rPr>
          <w:rFonts w:asciiTheme="majorHAnsi" w:hAnsiTheme="majorHAnsi" w:cs="Times New Roman"/>
        </w:rPr>
      </w:pPr>
      <w:r w:rsidRPr="00086C42">
        <w:rPr>
          <w:rFonts w:asciiTheme="majorHAnsi" w:hAnsiTheme="majorHAnsi" w:cs="Times New Roman"/>
        </w:rPr>
        <w:t xml:space="preserve">Ce dispositif de formation à destination des Managers vise à contribuer </w:t>
      </w:r>
      <w:r w:rsidR="00E93E7C">
        <w:rPr>
          <w:rFonts w:asciiTheme="majorHAnsi" w:hAnsiTheme="majorHAnsi" w:cs="Times New Roman"/>
        </w:rPr>
        <w:t xml:space="preserve">et </w:t>
      </w:r>
      <w:r w:rsidRPr="00086C42">
        <w:rPr>
          <w:rFonts w:asciiTheme="majorHAnsi" w:hAnsiTheme="majorHAnsi" w:cs="Times New Roman"/>
        </w:rPr>
        <w:t>à sensibiliser le personnel encadrant à la lutte contre tout stéréotype pouvant parfois agir négativement lors d’une décision de promotion.</w:t>
      </w:r>
    </w:p>
    <w:p w14:paraId="5E8233F0" w14:textId="77777777" w:rsidR="0099778A" w:rsidRDefault="0099778A" w:rsidP="00086C42">
      <w:pPr>
        <w:spacing w:after="0" w:line="240" w:lineRule="auto"/>
        <w:jc w:val="both"/>
        <w:rPr>
          <w:rFonts w:asciiTheme="majorHAnsi" w:hAnsiTheme="majorHAnsi" w:cs="Times New Roman"/>
        </w:rPr>
      </w:pPr>
    </w:p>
    <w:p w14:paraId="1E31D961" w14:textId="187C38EF" w:rsidR="0099778A" w:rsidRDefault="0099778A" w:rsidP="00086C42">
      <w:pPr>
        <w:spacing w:after="0" w:line="240" w:lineRule="auto"/>
        <w:jc w:val="both"/>
        <w:rPr>
          <w:rFonts w:asciiTheme="majorHAnsi" w:hAnsiTheme="majorHAnsi" w:cs="Times New Roman"/>
        </w:rPr>
      </w:pPr>
      <w:r>
        <w:rPr>
          <w:rFonts w:asciiTheme="majorHAnsi" w:hAnsiTheme="majorHAnsi" w:cs="Times New Roman"/>
        </w:rPr>
        <w:t xml:space="preserve">Ce parcours de formation </w:t>
      </w:r>
      <w:r w:rsidR="00C94F40">
        <w:rPr>
          <w:rFonts w:asciiTheme="majorHAnsi" w:hAnsiTheme="majorHAnsi" w:cs="Times New Roman"/>
        </w:rPr>
        <w:t xml:space="preserve">est </w:t>
      </w:r>
      <w:r w:rsidR="007104E7">
        <w:rPr>
          <w:rFonts w:asciiTheme="majorHAnsi" w:hAnsiTheme="majorHAnsi" w:cs="Times New Roman"/>
        </w:rPr>
        <w:t xml:space="preserve">porté à </w:t>
      </w:r>
      <w:r w:rsidR="00763164">
        <w:rPr>
          <w:rFonts w:asciiTheme="majorHAnsi" w:hAnsiTheme="majorHAnsi" w:cs="Times New Roman"/>
        </w:rPr>
        <w:t xml:space="preserve">la connaissance des nouveaux </w:t>
      </w:r>
      <w:r w:rsidR="002D14AA">
        <w:rPr>
          <w:rFonts w:asciiTheme="majorHAnsi" w:hAnsiTheme="majorHAnsi" w:cs="Times New Roman"/>
        </w:rPr>
        <w:t xml:space="preserve">managers </w:t>
      </w:r>
      <w:r w:rsidR="00F702BE">
        <w:rPr>
          <w:rFonts w:asciiTheme="majorHAnsi" w:hAnsiTheme="majorHAnsi" w:cs="Times New Roman"/>
        </w:rPr>
        <w:t>(</w:t>
      </w:r>
      <w:r w:rsidR="00763164">
        <w:rPr>
          <w:rFonts w:asciiTheme="majorHAnsi" w:hAnsiTheme="majorHAnsi" w:cs="Times New Roman"/>
        </w:rPr>
        <w:t xml:space="preserve">entrants </w:t>
      </w:r>
      <w:r w:rsidR="00F702BE">
        <w:rPr>
          <w:rFonts w:asciiTheme="majorHAnsi" w:hAnsiTheme="majorHAnsi" w:cs="Times New Roman"/>
        </w:rPr>
        <w:t xml:space="preserve">et </w:t>
      </w:r>
      <w:r w:rsidR="00166468">
        <w:rPr>
          <w:rFonts w:asciiTheme="majorHAnsi" w:hAnsiTheme="majorHAnsi" w:cs="Times New Roman"/>
        </w:rPr>
        <w:t xml:space="preserve">promus) </w:t>
      </w:r>
      <w:r w:rsidR="00763164">
        <w:rPr>
          <w:rFonts w:asciiTheme="majorHAnsi" w:hAnsiTheme="majorHAnsi" w:cs="Times New Roman"/>
        </w:rPr>
        <w:t xml:space="preserve">dans le cadre de leur accompagnement </w:t>
      </w:r>
      <w:r w:rsidR="00166468">
        <w:rPr>
          <w:rFonts w:asciiTheme="majorHAnsi" w:hAnsiTheme="majorHAnsi" w:cs="Times New Roman"/>
        </w:rPr>
        <w:t>à</w:t>
      </w:r>
      <w:r w:rsidR="00763164">
        <w:rPr>
          <w:rFonts w:asciiTheme="majorHAnsi" w:hAnsiTheme="majorHAnsi" w:cs="Times New Roman"/>
        </w:rPr>
        <w:t xml:space="preserve"> leur prise de fonction par l’</w:t>
      </w:r>
      <w:r w:rsidR="00166468">
        <w:rPr>
          <w:rFonts w:asciiTheme="majorHAnsi" w:hAnsiTheme="majorHAnsi" w:cs="Times New Roman"/>
        </w:rPr>
        <w:t>hôtel</w:t>
      </w:r>
      <w:r w:rsidR="00763164">
        <w:rPr>
          <w:rFonts w:asciiTheme="majorHAnsi" w:hAnsiTheme="majorHAnsi" w:cs="Times New Roman"/>
        </w:rPr>
        <w:t xml:space="preserve"> et sera à réaliser au </w:t>
      </w:r>
      <w:r w:rsidR="00166468">
        <w:rPr>
          <w:rFonts w:asciiTheme="majorHAnsi" w:hAnsiTheme="majorHAnsi" w:cs="Times New Roman"/>
        </w:rPr>
        <w:t>plus tard</w:t>
      </w:r>
      <w:r w:rsidR="00F702BE">
        <w:rPr>
          <w:rFonts w:asciiTheme="majorHAnsi" w:hAnsiTheme="majorHAnsi" w:cs="Times New Roman"/>
        </w:rPr>
        <w:t xml:space="preserve"> dans les six mois </w:t>
      </w:r>
      <w:r w:rsidR="00166468">
        <w:rPr>
          <w:rFonts w:asciiTheme="majorHAnsi" w:hAnsiTheme="majorHAnsi" w:cs="Times New Roman"/>
        </w:rPr>
        <w:t>suivant la</w:t>
      </w:r>
      <w:r w:rsidR="002D14AA">
        <w:rPr>
          <w:rFonts w:asciiTheme="majorHAnsi" w:hAnsiTheme="majorHAnsi" w:cs="Times New Roman"/>
        </w:rPr>
        <w:t xml:space="preserve"> prise de </w:t>
      </w:r>
      <w:r w:rsidR="00166468">
        <w:rPr>
          <w:rFonts w:asciiTheme="majorHAnsi" w:hAnsiTheme="majorHAnsi" w:cs="Times New Roman"/>
        </w:rPr>
        <w:t>fonction.</w:t>
      </w:r>
    </w:p>
    <w:p w14:paraId="5476C6AE" w14:textId="77777777" w:rsidR="00086C42" w:rsidRPr="00086C42" w:rsidRDefault="00086C42" w:rsidP="00086C42">
      <w:pPr>
        <w:spacing w:after="0" w:line="240" w:lineRule="auto"/>
        <w:jc w:val="both"/>
        <w:rPr>
          <w:rFonts w:asciiTheme="majorHAnsi" w:hAnsiTheme="majorHAnsi" w:cs="Times New Roman"/>
        </w:rPr>
      </w:pPr>
    </w:p>
    <w:p w14:paraId="6A711553" w14:textId="77777777" w:rsidR="003F626D" w:rsidRDefault="003F626D" w:rsidP="004540A1">
      <w:pPr>
        <w:spacing w:after="0" w:line="240" w:lineRule="auto"/>
        <w:jc w:val="both"/>
        <w:rPr>
          <w:rFonts w:asciiTheme="majorHAnsi" w:hAnsiTheme="majorHAnsi"/>
          <w:b/>
        </w:rPr>
      </w:pPr>
    </w:p>
    <w:p w14:paraId="0F4BF21D" w14:textId="07BE4429" w:rsidR="003F626D" w:rsidRPr="00166468" w:rsidRDefault="003C2E71" w:rsidP="00E83336">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i/>
        </w:rPr>
      </w:pPr>
      <w:r w:rsidRPr="00166468">
        <w:rPr>
          <w:rFonts w:asciiTheme="majorHAnsi" w:hAnsiTheme="majorHAnsi"/>
          <w:i/>
        </w:rPr>
        <w:t>Objectif</w:t>
      </w:r>
      <w:r w:rsidR="003F626D" w:rsidRPr="00166468">
        <w:rPr>
          <w:rFonts w:asciiTheme="majorHAnsi" w:hAnsiTheme="majorHAnsi"/>
          <w:i/>
        </w:rPr>
        <w:t xml:space="preserve"> : </w:t>
      </w:r>
      <w:r w:rsidRPr="00166468">
        <w:rPr>
          <w:rFonts w:asciiTheme="majorHAnsi" w:hAnsiTheme="majorHAnsi"/>
          <w:i/>
        </w:rPr>
        <w:t>100% des managers formés</w:t>
      </w:r>
      <w:r w:rsidR="003F626D" w:rsidRPr="00166468">
        <w:rPr>
          <w:rFonts w:asciiTheme="majorHAnsi" w:hAnsiTheme="majorHAnsi"/>
          <w:i/>
        </w:rPr>
        <w:t xml:space="preserve"> </w:t>
      </w:r>
      <w:r w:rsidR="00923876">
        <w:rPr>
          <w:rFonts w:asciiTheme="majorHAnsi" w:hAnsiTheme="majorHAnsi"/>
          <w:i/>
        </w:rPr>
        <w:t xml:space="preserve">sur </w:t>
      </w:r>
      <w:r w:rsidR="00923876" w:rsidRPr="00166468">
        <w:rPr>
          <w:rFonts w:asciiTheme="majorHAnsi" w:hAnsiTheme="majorHAnsi"/>
          <w:i/>
        </w:rPr>
        <w:t>le</w:t>
      </w:r>
      <w:r w:rsidR="00B91B9B" w:rsidRPr="00166468">
        <w:rPr>
          <w:rFonts w:asciiTheme="majorHAnsi" w:hAnsiTheme="majorHAnsi"/>
          <w:i/>
        </w:rPr>
        <w:t xml:space="preserve"> parcours </w:t>
      </w:r>
      <w:r w:rsidR="001F751E" w:rsidRPr="00166468">
        <w:rPr>
          <w:rFonts w:asciiTheme="majorHAnsi" w:hAnsiTheme="majorHAnsi"/>
          <w:i/>
        </w:rPr>
        <w:t>d</w:t>
      </w:r>
      <w:proofErr w:type="gramStart"/>
      <w:r w:rsidR="000749E3" w:rsidRPr="00166468">
        <w:rPr>
          <w:rFonts w:asciiTheme="majorHAnsi" w:hAnsiTheme="majorHAnsi"/>
          <w:i/>
        </w:rPr>
        <w:t>’«</w:t>
      </w:r>
      <w:proofErr w:type="gramEnd"/>
      <w:r w:rsidR="00B91B9B" w:rsidRPr="00166468">
        <w:rPr>
          <w:rFonts w:asciiTheme="majorHAnsi" w:hAnsiTheme="majorHAnsi"/>
          <w:i/>
        </w:rPr>
        <w:t xml:space="preserve"> </w:t>
      </w:r>
      <w:r w:rsidR="00C250C5" w:rsidRPr="00166468">
        <w:rPr>
          <w:rFonts w:asciiTheme="majorHAnsi" w:hAnsiTheme="majorHAnsi"/>
          <w:i/>
        </w:rPr>
        <w:t xml:space="preserve">intégration manager Hôtel Diversité &amp; Inclusion - FR » </w:t>
      </w:r>
      <w:r w:rsidR="00861FB6" w:rsidRPr="00166468">
        <w:rPr>
          <w:rFonts w:asciiTheme="majorHAnsi" w:hAnsiTheme="majorHAnsi"/>
          <w:i/>
        </w:rPr>
        <w:t>au plus tard dans les 6 mois de l’embauche ou de la promotion comme manager.</w:t>
      </w:r>
    </w:p>
    <w:p w14:paraId="1A90DFEB" w14:textId="1D7F6D92" w:rsidR="00F204F8" w:rsidRPr="00927143" w:rsidRDefault="00802FFF" w:rsidP="00927143">
      <w:p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rPr>
          <w:rFonts w:asciiTheme="majorHAnsi" w:hAnsiTheme="majorHAnsi"/>
          <w:i/>
        </w:rPr>
      </w:pPr>
      <w:r w:rsidRPr="00166468">
        <w:rPr>
          <w:rFonts w:asciiTheme="majorHAnsi" w:hAnsiTheme="majorHAnsi"/>
          <w:i/>
        </w:rPr>
        <w:t>Indicateur : Suivi des formations « e-learning » par le</w:t>
      </w:r>
      <w:r w:rsidR="00B91B9B" w:rsidRPr="00166468">
        <w:rPr>
          <w:rFonts w:asciiTheme="majorHAnsi" w:hAnsiTheme="majorHAnsi"/>
          <w:i/>
        </w:rPr>
        <w:t xml:space="preserve"> département </w:t>
      </w:r>
      <w:r w:rsidR="00AF7F0F" w:rsidRPr="00166468">
        <w:rPr>
          <w:rFonts w:asciiTheme="majorHAnsi" w:hAnsiTheme="majorHAnsi"/>
          <w:i/>
        </w:rPr>
        <w:t>People</w:t>
      </w:r>
      <w:r w:rsidR="00B91B9B" w:rsidRPr="00166468">
        <w:rPr>
          <w:rFonts w:asciiTheme="majorHAnsi" w:hAnsiTheme="majorHAnsi"/>
          <w:i/>
        </w:rPr>
        <w:t xml:space="preserve"> </w:t>
      </w:r>
      <w:r w:rsidR="00C250C5" w:rsidRPr="00166468">
        <w:rPr>
          <w:rFonts w:asciiTheme="majorHAnsi" w:hAnsiTheme="majorHAnsi"/>
          <w:i/>
        </w:rPr>
        <w:t>&amp;</w:t>
      </w:r>
      <w:r w:rsidR="00B91B9B" w:rsidRPr="00166468">
        <w:rPr>
          <w:rFonts w:asciiTheme="majorHAnsi" w:hAnsiTheme="majorHAnsi"/>
          <w:i/>
        </w:rPr>
        <w:t xml:space="preserve"> Culture</w:t>
      </w:r>
      <w:r w:rsidR="00364BBF" w:rsidRPr="00166468">
        <w:rPr>
          <w:rFonts w:asciiTheme="majorHAnsi" w:hAnsiTheme="majorHAnsi"/>
          <w:i/>
        </w:rPr>
        <w:t xml:space="preserve"> de chaque établissement</w:t>
      </w:r>
      <w:r w:rsidR="00B91B9B" w:rsidRPr="00166468">
        <w:rPr>
          <w:rFonts w:asciiTheme="majorHAnsi" w:hAnsiTheme="majorHAnsi"/>
          <w:i/>
        </w:rPr>
        <w:t>.</w:t>
      </w:r>
    </w:p>
    <w:p w14:paraId="76456DF8" w14:textId="72647F08" w:rsidR="00654B1B" w:rsidRPr="00654B1B" w:rsidRDefault="00654B1B" w:rsidP="00654B1B">
      <w:pPr>
        <w:keepNext/>
        <w:keepLines/>
        <w:spacing w:before="200" w:after="120" w:line="276" w:lineRule="auto"/>
        <w:outlineLvl w:val="1"/>
        <w:rPr>
          <w:rFonts w:ascii="Calibri" w:eastAsia="Times New Roman" w:hAnsi="Calibri" w:cs="Times New Roman"/>
          <w:b/>
          <w:bCs/>
          <w:sz w:val="24"/>
          <w:szCs w:val="26"/>
        </w:rPr>
      </w:pPr>
      <w:r w:rsidRPr="00B95B1C">
        <w:rPr>
          <w:rFonts w:ascii="Calibri" w:eastAsia="Times New Roman" w:hAnsi="Calibri" w:cs="Times New Roman"/>
          <w:b/>
          <w:bCs/>
          <w:sz w:val="24"/>
          <w:szCs w:val="26"/>
        </w:rPr>
        <w:t xml:space="preserve">Article </w:t>
      </w:r>
      <w:r>
        <w:rPr>
          <w:rFonts w:ascii="Calibri" w:eastAsia="Times New Roman" w:hAnsi="Calibri" w:cs="Times New Roman"/>
          <w:b/>
          <w:bCs/>
          <w:sz w:val="24"/>
          <w:szCs w:val="26"/>
        </w:rPr>
        <w:t>3</w:t>
      </w:r>
      <w:r w:rsidRPr="00B95B1C">
        <w:rPr>
          <w:rFonts w:ascii="Calibri" w:eastAsia="Times New Roman" w:hAnsi="Calibri" w:cs="Times New Roman"/>
          <w:b/>
          <w:bCs/>
          <w:sz w:val="24"/>
          <w:szCs w:val="26"/>
        </w:rPr>
        <w:t>.</w:t>
      </w:r>
      <w:r>
        <w:rPr>
          <w:rFonts w:ascii="Calibri" w:eastAsia="Times New Roman" w:hAnsi="Calibri" w:cs="Times New Roman"/>
          <w:b/>
          <w:bCs/>
          <w:sz w:val="24"/>
          <w:szCs w:val="26"/>
        </w:rPr>
        <w:t>2</w:t>
      </w:r>
      <w:r w:rsidRPr="00B95B1C">
        <w:rPr>
          <w:rFonts w:ascii="Calibri" w:eastAsia="Times New Roman" w:hAnsi="Calibri" w:cs="Times New Roman"/>
          <w:b/>
          <w:bCs/>
          <w:sz w:val="24"/>
          <w:szCs w:val="26"/>
        </w:rPr>
        <w:t xml:space="preserve"> : </w:t>
      </w:r>
      <w:r w:rsidRPr="00654B1B">
        <w:rPr>
          <w:rFonts w:ascii="Calibri" w:eastAsia="Times New Roman" w:hAnsi="Calibri" w:cs="Times New Roman"/>
          <w:b/>
          <w:bCs/>
          <w:sz w:val="24"/>
          <w:szCs w:val="26"/>
        </w:rPr>
        <w:t>L’accès à la formation</w:t>
      </w:r>
    </w:p>
    <w:p w14:paraId="5BCDDE43" w14:textId="1B20274C" w:rsidR="002A6224" w:rsidRPr="00E566C5" w:rsidRDefault="003F626D" w:rsidP="004540A1">
      <w:pPr>
        <w:spacing w:after="0" w:line="240" w:lineRule="auto"/>
        <w:jc w:val="both"/>
        <w:rPr>
          <w:rFonts w:asciiTheme="majorHAnsi" w:hAnsiTheme="majorHAnsi"/>
        </w:rPr>
      </w:pPr>
      <w:r>
        <w:rPr>
          <w:rFonts w:asciiTheme="majorHAnsi" w:hAnsiTheme="majorHAnsi"/>
        </w:rPr>
        <w:t>L’objectif </w:t>
      </w:r>
      <w:r w:rsidR="00861FB6">
        <w:rPr>
          <w:rFonts w:asciiTheme="majorHAnsi" w:hAnsiTheme="majorHAnsi"/>
        </w:rPr>
        <w:t xml:space="preserve">est </w:t>
      </w:r>
      <w:r>
        <w:rPr>
          <w:rFonts w:asciiTheme="majorHAnsi" w:hAnsiTheme="majorHAnsi"/>
        </w:rPr>
        <w:t>de</w:t>
      </w:r>
      <w:r w:rsidR="002A6224" w:rsidRPr="00E566C5">
        <w:rPr>
          <w:rFonts w:asciiTheme="majorHAnsi" w:hAnsiTheme="majorHAnsi"/>
        </w:rPr>
        <w:t xml:space="preserve"> garantir un accès à la formation équilibré entre les hommes et les femmes</w:t>
      </w:r>
      <w:r w:rsidR="00AC21DA">
        <w:rPr>
          <w:rFonts w:asciiTheme="majorHAnsi" w:hAnsiTheme="majorHAnsi"/>
        </w:rPr>
        <w:t>.</w:t>
      </w:r>
    </w:p>
    <w:p w14:paraId="03D4A9BA" w14:textId="77777777" w:rsidR="00F3636F" w:rsidRPr="00E566C5" w:rsidRDefault="00F3636F" w:rsidP="004540A1">
      <w:pPr>
        <w:spacing w:after="0" w:line="240" w:lineRule="auto"/>
        <w:jc w:val="both"/>
        <w:rPr>
          <w:rFonts w:asciiTheme="majorHAnsi" w:hAnsiTheme="majorHAnsi"/>
        </w:rPr>
      </w:pPr>
    </w:p>
    <w:p w14:paraId="108001F1" w14:textId="305AF123" w:rsidR="00E12E54" w:rsidRDefault="00E12E54" w:rsidP="004540A1">
      <w:pPr>
        <w:spacing w:after="0" w:line="240" w:lineRule="auto"/>
        <w:jc w:val="both"/>
        <w:rPr>
          <w:rFonts w:asciiTheme="majorHAnsi" w:hAnsiTheme="majorHAnsi"/>
        </w:rPr>
      </w:pPr>
      <w:r w:rsidRPr="00E566C5">
        <w:rPr>
          <w:rFonts w:asciiTheme="majorHAnsi" w:hAnsiTheme="majorHAnsi"/>
        </w:rPr>
        <w:t xml:space="preserve">Les partenaires sociaux soulignent que le thème de l’équité dans l’accès à la formation </w:t>
      </w:r>
      <w:r w:rsidR="003F626D">
        <w:rPr>
          <w:rFonts w:asciiTheme="majorHAnsi" w:hAnsiTheme="majorHAnsi"/>
        </w:rPr>
        <w:t>est</w:t>
      </w:r>
      <w:r w:rsidRPr="00E566C5">
        <w:rPr>
          <w:rFonts w:asciiTheme="majorHAnsi" w:hAnsiTheme="majorHAnsi"/>
        </w:rPr>
        <w:t xml:space="preserve"> un enjeu prioritaire dans la politique </w:t>
      </w:r>
      <w:r w:rsidR="00AF7F0F">
        <w:rPr>
          <w:rFonts w:asciiTheme="majorHAnsi" w:hAnsiTheme="majorHAnsi"/>
        </w:rPr>
        <w:t>People</w:t>
      </w:r>
      <w:r w:rsidR="008F7931">
        <w:rPr>
          <w:rFonts w:asciiTheme="majorHAnsi" w:hAnsiTheme="majorHAnsi"/>
        </w:rPr>
        <w:t xml:space="preserve"> et Culture</w:t>
      </w:r>
      <w:r w:rsidRPr="00E566C5">
        <w:rPr>
          <w:rFonts w:asciiTheme="majorHAnsi" w:hAnsiTheme="majorHAnsi"/>
        </w:rPr>
        <w:t xml:space="preserve"> </w:t>
      </w:r>
      <w:r w:rsidR="008F7931" w:rsidRPr="008F7931">
        <w:rPr>
          <w:rFonts w:asciiTheme="majorHAnsi" w:hAnsiTheme="majorHAnsi"/>
        </w:rPr>
        <w:t xml:space="preserve">de </w:t>
      </w:r>
      <w:r w:rsidR="00456D64">
        <w:rPr>
          <w:rFonts w:asciiTheme="majorHAnsi" w:hAnsiTheme="majorHAnsi"/>
        </w:rPr>
        <w:t xml:space="preserve">la division PME </w:t>
      </w:r>
      <w:r w:rsidR="008F7931" w:rsidRPr="008F7931">
        <w:rPr>
          <w:rFonts w:asciiTheme="majorHAnsi" w:hAnsiTheme="majorHAnsi"/>
        </w:rPr>
        <w:t xml:space="preserve">Hôtellerie France </w:t>
      </w:r>
      <w:r w:rsidRPr="00E566C5">
        <w:rPr>
          <w:rFonts w:asciiTheme="majorHAnsi" w:hAnsiTheme="majorHAnsi"/>
        </w:rPr>
        <w:t>et</w:t>
      </w:r>
      <w:r w:rsidR="008F7931">
        <w:rPr>
          <w:rFonts w:asciiTheme="majorHAnsi" w:hAnsiTheme="majorHAnsi"/>
        </w:rPr>
        <w:t xml:space="preserve"> réaffirment</w:t>
      </w:r>
      <w:r w:rsidRPr="00E566C5">
        <w:rPr>
          <w:rFonts w:asciiTheme="majorHAnsi" w:hAnsiTheme="majorHAnsi"/>
        </w:rPr>
        <w:t xml:space="preserve"> </w:t>
      </w:r>
      <w:r w:rsidR="003F626D">
        <w:rPr>
          <w:rFonts w:asciiTheme="majorHAnsi" w:hAnsiTheme="majorHAnsi"/>
        </w:rPr>
        <w:t>la nécessité de</w:t>
      </w:r>
      <w:r w:rsidR="007D4B15">
        <w:rPr>
          <w:rFonts w:asciiTheme="majorHAnsi" w:hAnsiTheme="majorHAnsi"/>
        </w:rPr>
        <w:t xml:space="preserve"> </w:t>
      </w:r>
      <w:r w:rsidRPr="00E566C5">
        <w:rPr>
          <w:rFonts w:asciiTheme="majorHAnsi" w:hAnsiTheme="majorHAnsi"/>
        </w:rPr>
        <w:t>poursuivre</w:t>
      </w:r>
      <w:r w:rsidR="00861FB6">
        <w:rPr>
          <w:rFonts w:asciiTheme="majorHAnsi" w:hAnsiTheme="majorHAnsi"/>
        </w:rPr>
        <w:t xml:space="preserve"> les efforts</w:t>
      </w:r>
      <w:r w:rsidRPr="00E566C5">
        <w:rPr>
          <w:rFonts w:asciiTheme="majorHAnsi" w:hAnsiTheme="majorHAnsi"/>
        </w:rPr>
        <w:t xml:space="preserve"> dans le temps,</w:t>
      </w:r>
      <w:r w:rsidR="00861FB6">
        <w:rPr>
          <w:rFonts w:asciiTheme="majorHAnsi" w:hAnsiTheme="majorHAnsi"/>
        </w:rPr>
        <w:t xml:space="preserve"> pour parvenir à un</w:t>
      </w:r>
      <w:r w:rsidRPr="00E566C5">
        <w:rPr>
          <w:rFonts w:asciiTheme="majorHAnsi" w:hAnsiTheme="majorHAnsi"/>
        </w:rPr>
        <w:t xml:space="preserve"> équilibre </w:t>
      </w:r>
      <w:r w:rsidR="00861FB6">
        <w:rPr>
          <w:rFonts w:asciiTheme="majorHAnsi" w:hAnsiTheme="majorHAnsi"/>
        </w:rPr>
        <w:t>dans la</w:t>
      </w:r>
      <w:r w:rsidRPr="00E566C5">
        <w:rPr>
          <w:rFonts w:asciiTheme="majorHAnsi" w:hAnsiTheme="majorHAnsi"/>
        </w:rPr>
        <w:t xml:space="preserve"> répartition par genre des effectifs et des personnes formées</w:t>
      </w:r>
      <w:r w:rsidR="001958BC" w:rsidRPr="001958BC">
        <w:t xml:space="preserve"> </w:t>
      </w:r>
      <w:r w:rsidR="001958BC" w:rsidRPr="001958BC">
        <w:rPr>
          <w:rFonts w:asciiTheme="majorHAnsi" w:hAnsiTheme="majorHAnsi"/>
        </w:rPr>
        <w:t>qu’elles soient à temps plein ou à temps partie</w:t>
      </w:r>
      <w:r w:rsidR="001958BC">
        <w:rPr>
          <w:rFonts w:asciiTheme="majorHAnsi" w:hAnsiTheme="majorHAnsi"/>
        </w:rPr>
        <w:t>l</w:t>
      </w:r>
      <w:r w:rsidRPr="00E566C5">
        <w:rPr>
          <w:rFonts w:asciiTheme="majorHAnsi" w:hAnsiTheme="majorHAnsi"/>
        </w:rPr>
        <w:t>.</w:t>
      </w:r>
      <w:r w:rsidR="008F7931">
        <w:rPr>
          <w:rFonts w:asciiTheme="majorHAnsi" w:hAnsiTheme="majorHAnsi"/>
        </w:rPr>
        <w:t xml:space="preserve"> </w:t>
      </w:r>
    </w:p>
    <w:p w14:paraId="19D724F6" w14:textId="77777777" w:rsidR="001725DE" w:rsidRDefault="001725DE" w:rsidP="004540A1">
      <w:pPr>
        <w:spacing w:after="0" w:line="240" w:lineRule="auto"/>
        <w:jc w:val="both"/>
        <w:rPr>
          <w:rFonts w:asciiTheme="majorHAnsi" w:hAnsiTheme="majorHAnsi"/>
        </w:rPr>
      </w:pPr>
    </w:p>
    <w:p w14:paraId="6DB1C3DC" w14:textId="3E790605" w:rsidR="001725DE" w:rsidRDefault="001725DE" w:rsidP="001725DE">
      <w:pPr>
        <w:spacing w:after="0" w:line="240" w:lineRule="auto"/>
        <w:jc w:val="both"/>
        <w:rPr>
          <w:rFonts w:asciiTheme="majorHAnsi" w:hAnsiTheme="majorHAnsi"/>
        </w:rPr>
      </w:pPr>
      <w:r w:rsidRPr="00454DC7">
        <w:rPr>
          <w:rFonts w:asciiTheme="majorHAnsi" w:hAnsiTheme="majorHAnsi"/>
        </w:rPr>
        <w:t xml:space="preserve">Le </w:t>
      </w:r>
      <w:r w:rsidR="001B391A" w:rsidRPr="00454DC7">
        <w:rPr>
          <w:rFonts w:asciiTheme="majorHAnsi" w:hAnsiTheme="majorHAnsi"/>
        </w:rPr>
        <w:t>b</w:t>
      </w:r>
      <w:r w:rsidR="00F3636F" w:rsidRPr="00454DC7">
        <w:rPr>
          <w:rFonts w:asciiTheme="majorHAnsi" w:hAnsiTheme="majorHAnsi"/>
        </w:rPr>
        <w:t xml:space="preserve">ilan </w:t>
      </w:r>
      <w:r w:rsidR="001B391A" w:rsidRPr="00454DC7">
        <w:rPr>
          <w:rFonts w:asciiTheme="majorHAnsi" w:hAnsiTheme="majorHAnsi"/>
        </w:rPr>
        <w:t>pour l’année 20</w:t>
      </w:r>
      <w:r w:rsidR="00251093" w:rsidRPr="00454DC7">
        <w:rPr>
          <w:rFonts w:asciiTheme="majorHAnsi" w:hAnsiTheme="majorHAnsi"/>
        </w:rPr>
        <w:t>23</w:t>
      </w:r>
      <w:r w:rsidR="00F3636F" w:rsidRPr="00454DC7">
        <w:rPr>
          <w:rFonts w:asciiTheme="majorHAnsi" w:hAnsiTheme="majorHAnsi"/>
        </w:rPr>
        <w:t xml:space="preserve"> </w:t>
      </w:r>
      <w:r w:rsidRPr="00454DC7">
        <w:rPr>
          <w:rFonts w:asciiTheme="majorHAnsi" w:hAnsiTheme="majorHAnsi"/>
        </w:rPr>
        <w:t xml:space="preserve">fait état d'une répartition </w:t>
      </w:r>
      <w:r w:rsidR="008F7931" w:rsidRPr="00454DC7">
        <w:rPr>
          <w:rFonts w:asciiTheme="majorHAnsi" w:hAnsiTheme="majorHAnsi"/>
        </w:rPr>
        <w:t xml:space="preserve">des formations </w:t>
      </w:r>
      <w:r w:rsidRPr="00454DC7">
        <w:rPr>
          <w:rFonts w:asciiTheme="majorHAnsi" w:hAnsiTheme="majorHAnsi"/>
        </w:rPr>
        <w:t>entre les femmes et les hommes</w:t>
      </w:r>
      <w:r w:rsidR="008F7931" w:rsidRPr="00454DC7">
        <w:rPr>
          <w:rFonts w:asciiTheme="majorHAnsi" w:hAnsiTheme="majorHAnsi"/>
        </w:rPr>
        <w:t>,</w:t>
      </w:r>
      <w:r w:rsidRPr="00454DC7">
        <w:rPr>
          <w:rFonts w:asciiTheme="majorHAnsi" w:hAnsiTheme="majorHAnsi"/>
        </w:rPr>
        <w:t xml:space="preserve"> de respectivement </w:t>
      </w:r>
      <w:r w:rsidR="00C4375A" w:rsidRPr="00454DC7">
        <w:rPr>
          <w:rFonts w:asciiTheme="majorHAnsi" w:hAnsiTheme="majorHAnsi"/>
        </w:rPr>
        <w:t>24%</w:t>
      </w:r>
      <w:r w:rsidRPr="00454DC7">
        <w:rPr>
          <w:rFonts w:asciiTheme="majorHAnsi" w:hAnsiTheme="majorHAnsi"/>
        </w:rPr>
        <w:t xml:space="preserve"> et </w:t>
      </w:r>
      <w:r w:rsidR="00F3636F" w:rsidRPr="00454DC7">
        <w:rPr>
          <w:rFonts w:asciiTheme="majorHAnsi" w:hAnsiTheme="majorHAnsi"/>
        </w:rPr>
        <w:t xml:space="preserve">de </w:t>
      </w:r>
      <w:r w:rsidR="00454DC7" w:rsidRPr="00454DC7">
        <w:rPr>
          <w:rFonts w:asciiTheme="majorHAnsi" w:hAnsiTheme="majorHAnsi"/>
        </w:rPr>
        <w:t>19%</w:t>
      </w:r>
      <w:r w:rsidR="008F7931" w:rsidRPr="00454DC7">
        <w:rPr>
          <w:rFonts w:asciiTheme="majorHAnsi" w:hAnsiTheme="majorHAnsi"/>
        </w:rPr>
        <w:t>.</w:t>
      </w:r>
    </w:p>
    <w:p w14:paraId="57B3CE99" w14:textId="77777777" w:rsidR="00E12E54" w:rsidRPr="00E566C5" w:rsidRDefault="00E12E54" w:rsidP="004540A1">
      <w:pPr>
        <w:spacing w:after="0" w:line="240" w:lineRule="auto"/>
        <w:jc w:val="both"/>
        <w:rPr>
          <w:rFonts w:asciiTheme="majorHAnsi" w:hAnsiTheme="majorHAnsi"/>
        </w:rPr>
      </w:pPr>
    </w:p>
    <w:p w14:paraId="2809B134" w14:textId="32D68547" w:rsidR="00E12E54" w:rsidRPr="00E566C5" w:rsidRDefault="00E12E54" w:rsidP="004540A1">
      <w:pPr>
        <w:spacing w:after="0" w:line="240" w:lineRule="auto"/>
        <w:jc w:val="both"/>
        <w:rPr>
          <w:rFonts w:asciiTheme="majorHAnsi" w:hAnsiTheme="majorHAnsi"/>
        </w:rPr>
      </w:pPr>
      <w:r w:rsidRPr="00E566C5">
        <w:rPr>
          <w:rFonts w:asciiTheme="majorHAnsi" w:hAnsiTheme="majorHAnsi"/>
        </w:rPr>
        <w:t xml:space="preserve">Afin de maintenir cet équilibre et de continuer à rendre </w:t>
      </w:r>
      <w:r w:rsidR="00A45586" w:rsidRPr="00E566C5">
        <w:rPr>
          <w:rFonts w:asciiTheme="majorHAnsi" w:hAnsiTheme="majorHAnsi"/>
        </w:rPr>
        <w:t xml:space="preserve">en pratique </w:t>
      </w:r>
      <w:r w:rsidRPr="00E566C5">
        <w:rPr>
          <w:rFonts w:asciiTheme="majorHAnsi" w:hAnsiTheme="majorHAnsi"/>
        </w:rPr>
        <w:t xml:space="preserve">la formation accessible aux salariés ayant des contraintes familiales, il est convenu de maintenir l’effort soutenu </w:t>
      </w:r>
      <w:r w:rsidR="00782E37" w:rsidRPr="00782E37">
        <w:rPr>
          <w:rFonts w:asciiTheme="majorHAnsi" w:hAnsiTheme="majorHAnsi"/>
        </w:rPr>
        <w:t xml:space="preserve">entrepris par le Groupe </w:t>
      </w:r>
      <w:r w:rsidR="00782E37" w:rsidRPr="00EE025B">
        <w:rPr>
          <w:rFonts w:asciiTheme="majorHAnsi" w:hAnsiTheme="majorHAnsi"/>
        </w:rPr>
        <w:t>dans le cadre de sa politique de formation consistant à</w:t>
      </w:r>
      <w:r w:rsidRPr="00EE025B">
        <w:rPr>
          <w:rFonts w:asciiTheme="majorHAnsi" w:hAnsiTheme="majorHAnsi"/>
        </w:rPr>
        <w:t xml:space="preserve"> proposer des sessions de formation soit ne nécessitant pas de déplacement</w:t>
      </w:r>
      <w:r w:rsidR="00CB25AC" w:rsidRPr="00EE025B">
        <w:rPr>
          <w:rFonts w:asciiTheme="majorHAnsi" w:hAnsiTheme="majorHAnsi"/>
        </w:rPr>
        <w:t xml:space="preserve"> (e-learning</w:t>
      </w:r>
      <w:r w:rsidR="00782E37" w:rsidRPr="00EE025B">
        <w:rPr>
          <w:rFonts w:asciiTheme="majorHAnsi" w:hAnsiTheme="majorHAnsi"/>
        </w:rPr>
        <w:t xml:space="preserve">, </w:t>
      </w:r>
      <w:r w:rsidR="00CB25AC" w:rsidRPr="00EE025B">
        <w:rPr>
          <w:rFonts w:asciiTheme="majorHAnsi" w:hAnsiTheme="majorHAnsi"/>
        </w:rPr>
        <w:t>les classes virtuelles</w:t>
      </w:r>
      <w:r w:rsidR="00782E37" w:rsidRPr="00EE025B">
        <w:rPr>
          <w:rFonts w:asciiTheme="majorHAnsi" w:hAnsiTheme="majorHAnsi"/>
        </w:rPr>
        <w:t>, webinar*, MOOC*, COOC</w:t>
      </w:r>
      <w:proofErr w:type="gramStart"/>
      <w:r w:rsidR="00782E37" w:rsidRPr="00EE025B">
        <w:rPr>
          <w:rFonts w:asciiTheme="majorHAnsi" w:hAnsiTheme="majorHAnsi"/>
        </w:rPr>
        <w:t>*,…</w:t>
      </w:r>
      <w:proofErr w:type="gramEnd"/>
      <w:r w:rsidR="00CB25AC" w:rsidRPr="00EE025B">
        <w:rPr>
          <w:rFonts w:asciiTheme="majorHAnsi" w:hAnsiTheme="majorHAnsi"/>
        </w:rPr>
        <w:t>)</w:t>
      </w:r>
      <w:r w:rsidRPr="00EE025B">
        <w:rPr>
          <w:rFonts w:asciiTheme="majorHAnsi" w:hAnsiTheme="majorHAnsi"/>
        </w:rPr>
        <w:t xml:space="preserve">, soit des formations dispensées </w:t>
      </w:r>
      <w:r w:rsidR="00A45586" w:rsidRPr="00EE025B">
        <w:rPr>
          <w:rFonts w:asciiTheme="majorHAnsi" w:hAnsiTheme="majorHAnsi"/>
        </w:rPr>
        <w:t xml:space="preserve">localement au sein de </w:t>
      </w:r>
      <w:r w:rsidRPr="00EE025B">
        <w:rPr>
          <w:rFonts w:asciiTheme="majorHAnsi" w:hAnsiTheme="majorHAnsi"/>
        </w:rPr>
        <w:t>l</w:t>
      </w:r>
      <w:r w:rsidR="002A4123" w:rsidRPr="00EE025B">
        <w:rPr>
          <w:rFonts w:asciiTheme="majorHAnsi" w:hAnsiTheme="majorHAnsi"/>
        </w:rPr>
        <w:t>’</w:t>
      </w:r>
      <w:r w:rsidRPr="00EE025B">
        <w:rPr>
          <w:rFonts w:asciiTheme="majorHAnsi" w:hAnsiTheme="majorHAnsi"/>
        </w:rPr>
        <w:t>hôtel.</w:t>
      </w:r>
    </w:p>
    <w:p w14:paraId="16DFE7C4" w14:textId="77777777" w:rsidR="003F626D" w:rsidRDefault="003F626D" w:rsidP="004540A1">
      <w:pPr>
        <w:spacing w:after="0" w:line="240" w:lineRule="auto"/>
        <w:jc w:val="both"/>
        <w:rPr>
          <w:rFonts w:asciiTheme="majorHAnsi" w:hAnsiTheme="majorHAnsi"/>
        </w:rPr>
      </w:pPr>
    </w:p>
    <w:p w14:paraId="26CB15CF" w14:textId="77777777" w:rsidR="00F20100" w:rsidRDefault="00782E37" w:rsidP="004540A1">
      <w:pPr>
        <w:spacing w:after="0" w:line="240" w:lineRule="auto"/>
        <w:jc w:val="both"/>
        <w:rPr>
          <w:rFonts w:asciiTheme="majorHAnsi" w:hAnsiTheme="majorHAnsi"/>
          <w:i/>
        </w:rPr>
      </w:pPr>
      <w:r w:rsidRPr="00782E37">
        <w:rPr>
          <w:rFonts w:asciiTheme="majorHAnsi" w:hAnsiTheme="majorHAnsi"/>
          <w:i/>
        </w:rPr>
        <w:lastRenderedPageBreak/>
        <w:t>*Webinar : Conférence interactive à distance/ MOOC : Massive Open Online Courses / COOC : Corporate Open Online Courses</w:t>
      </w:r>
    </w:p>
    <w:p w14:paraId="5810643D" w14:textId="2337C979" w:rsidR="003C7436" w:rsidRDefault="003C7436" w:rsidP="004540A1">
      <w:pPr>
        <w:spacing w:after="0" w:line="240" w:lineRule="auto"/>
        <w:jc w:val="both"/>
        <w:rPr>
          <w:rFonts w:asciiTheme="majorHAnsi" w:hAnsiTheme="majorHAnsi"/>
          <w:i/>
        </w:rPr>
      </w:pPr>
    </w:p>
    <w:p w14:paraId="2E38F81B" w14:textId="2964CC8F" w:rsidR="00AC5CBB" w:rsidRDefault="00AC5CBB" w:rsidP="00E83336">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i/>
        </w:rPr>
      </w:pPr>
      <w:r>
        <w:rPr>
          <w:rFonts w:asciiTheme="majorHAnsi" w:hAnsiTheme="majorHAnsi"/>
          <w:i/>
        </w:rPr>
        <w:t xml:space="preserve">Objectif : </w:t>
      </w:r>
      <w:r w:rsidRPr="00AC5CBB">
        <w:rPr>
          <w:rFonts w:asciiTheme="majorHAnsi" w:hAnsiTheme="majorHAnsi"/>
          <w:i/>
        </w:rPr>
        <w:t>Ecart d’au plus 10% entre les salariés féminins formées et les salariés masculins formés par rapport aux effectifs de chaque genre</w:t>
      </w:r>
      <w:r w:rsidR="0043671C">
        <w:rPr>
          <w:rFonts w:asciiTheme="majorHAnsi" w:hAnsiTheme="majorHAnsi"/>
          <w:i/>
        </w:rPr>
        <w:t xml:space="preserve">, apprécié au </w:t>
      </w:r>
      <w:r w:rsidR="0043671C" w:rsidRPr="0043671C">
        <w:rPr>
          <w:rFonts w:asciiTheme="majorHAnsi" w:hAnsiTheme="majorHAnsi"/>
          <w:i/>
        </w:rPr>
        <w:t>niveau de</w:t>
      </w:r>
      <w:r w:rsidR="007E0837">
        <w:rPr>
          <w:rFonts w:asciiTheme="majorHAnsi" w:hAnsiTheme="majorHAnsi"/>
          <w:i/>
        </w:rPr>
        <w:t xml:space="preserve"> la division PME</w:t>
      </w:r>
      <w:r w:rsidR="0043671C" w:rsidRPr="0043671C">
        <w:rPr>
          <w:rFonts w:asciiTheme="majorHAnsi" w:hAnsiTheme="majorHAnsi"/>
          <w:i/>
        </w:rPr>
        <w:t xml:space="preserve"> </w:t>
      </w:r>
      <w:r w:rsidR="0043671C" w:rsidRPr="00A052FB">
        <w:rPr>
          <w:rFonts w:asciiTheme="majorHAnsi" w:hAnsiTheme="majorHAnsi"/>
          <w:i/>
        </w:rPr>
        <w:t>Hôtellerie France du Groupe Accor</w:t>
      </w:r>
      <w:r w:rsidRPr="00AC5CBB">
        <w:rPr>
          <w:rFonts w:asciiTheme="majorHAnsi" w:hAnsiTheme="majorHAnsi"/>
          <w:i/>
        </w:rPr>
        <w:t>.</w:t>
      </w:r>
    </w:p>
    <w:p w14:paraId="19797D36" w14:textId="77777777" w:rsidR="00386903" w:rsidRDefault="00386903" w:rsidP="00E83336">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i/>
        </w:rPr>
      </w:pPr>
    </w:p>
    <w:p w14:paraId="155FDEDA" w14:textId="7A907513" w:rsidR="00AA4D76" w:rsidRDefault="00386903" w:rsidP="005649F5">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i/>
        </w:rPr>
      </w:pPr>
      <w:r>
        <w:rPr>
          <w:rFonts w:asciiTheme="majorHAnsi" w:hAnsiTheme="majorHAnsi"/>
          <w:i/>
        </w:rPr>
        <w:t>Indicateur :</w:t>
      </w:r>
      <w:r w:rsidRPr="00386903">
        <w:t xml:space="preserve"> </w:t>
      </w:r>
      <w:r w:rsidRPr="00386903">
        <w:rPr>
          <w:rFonts w:asciiTheme="majorHAnsi" w:hAnsiTheme="majorHAnsi"/>
          <w:i/>
        </w:rPr>
        <w:t>Nombre de salariés formés par rapport aux effectifs de chaque genre</w:t>
      </w:r>
      <w:r w:rsidR="00E83336">
        <w:rPr>
          <w:rFonts w:asciiTheme="majorHAnsi" w:hAnsiTheme="majorHAnsi"/>
          <w:i/>
        </w:rPr>
        <w:t>.</w:t>
      </w:r>
    </w:p>
    <w:p w14:paraId="79A9091B" w14:textId="0C89A922" w:rsidR="00A90551" w:rsidRPr="00A90551" w:rsidRDefault="00A90551" w:rsidP="00A90551">
      <w:pPr>
        <w:keepNext/>
        <w:keepLines/>
        <w:shd w:val="clear" w:color="auto" w:fill="1F497D"/>
        <w:spacing w:before="480" w:after="100" w:afterAutospacing="1" w:line="276" w:lineRule="auto"/>
        <w:outlineLvl w:val="0"/>
        <w:rPr>
          <w:rFonts w:ascii="Calibri" w:eastAsia="Times New Roman" w:hAnsi="Calibri" w:cs="Times New Roman"/>
          <w:b/>
          <w:bCs/>
          <w:color w:val="FFFFFF"/>
          <w:sz w:val="24"/>
          <w:szCs w:val="28"/>
        </w:rPr>
      </w:pPr>
      <w:r w:rsidRPr="00A90551">
        <w:rPr>
          <w:rFonts w:ascii="Calibri" w:eastAsia="Times New Roman" w:hAnsi="Calibri" w:cs="Times New Roman"/>
          <w:b/>
          <w:bCs/>
          <w:color w:val="FFFFFF"/>
          <w:sz w:val="24"/>
          <w:szCs w:val="28"/>
        </w:rPr>
        <w:t>I</w:t>
      </w:r>
      <w:r w:rsidR="00654B1B">
        <w:rPr>
          <w:rFonts w:ascii="Calibri" w:eastAsia="Times New Roman" w:hAnsi="Calibri" w:cs="Times New Roman"/>
          <w:b/>
          <w:bCs/>
          <w:color w:val="FFFFFF"/>
          <w:sz w:val="24"/>
          <w:szCs w:val="28"/>
        </w:rPr>
        <w:t>V</w:t>
      </w:r>
      <w:r w:rsidRPr="00A90551">
        <w:rPr>
          <w:rFonts w:ascii="Calibri" w:eastAsia="Times New Roman" w:hAnsi="Calibri" w:cs="Times New Roman"/>
          <w:b/>
          <w:bCs/>
          <w:color w:val="FFFFFF"/>
          <w:sz w:val="24"/>
          <w:szCs w:val="28"/>
        </w:rPr>
        <w:t>/ La mixité dans les instances de représentation du personnel</w:t>
      </w:r>
    </w:p>
    <w:p w14:paraId="004CB2E0" w14:textId="77777777" w:rsidR="004307EF" w:rsidRPr="00E566C5" w:rsidRDefault="004307EF" w:rsidP="004540A1">
      <w:pPr>
        <w:spacing w:after="0" w:line="240" w:lineRule="auto"/>
        <w:jc w:val="both"/>
        <w:rPr>
          <w:rFonts w:asciiTheme="majorHAnsi" w:hAnsiTheme="majorHAnsi"/>
        </w:rPr>
      </w:pPr>
      <w:r w:rsidRPr="00E566C5">
        <w:rPr>
          <w:rFonts w:asciiTheme="majorHAnsi" w:hAnsiTheme="majorHAnsi"/>
        </w:rPr>
        <w:t>Le développement de l’égalité professionnelle passe également par une meilleure représentation des femmes dans les instances professionnelles.</w:t>
      </w:r>
    </w:p>
    <w:p w14:paraId="1976EFFA" w14:textId="77777777" w:rsidR="004307EF" w:rsidRPr="00E566C5" w:rsidRDefault="004307EF" w:rsidP="004540A1">
      <w:pPr>
        <w:spacing w:after="0" w:line="240" w:lineRule="auto"/>
        <w:jc w:val="both"/>
        <w:rPr>
          <w:rFonts w:asciiTheme="majorHAnsi" w:hAnsiTheme="majorHAnsi"/>
        </w:rPr>
      </w:pPr>
    </w:p>
    <w:p w14:paraId="02E110EF" w14:textId="77777777" w:rsidR="004307EF" w:rsidRDefault="004307EF" w:rsidP="004540A1">
      <w:pPr>
        <w:spacing w:after="0" w:line="240" w:lineRule="auto"/>
        <w:jc w:val="both"/>
        <w:rPr>
          <w:rFonts w:asciiTheme="majorHAnsi" w:hAnsiTheme="majorHAnsi"/>
        </w:rPr>
      </w:pPr>
      <w:r w:rsidRPr="00E566C5">
        <w:rPr>
          <w:rFonts w:asciiTheme="majorHAnsi" w:hAnsiTheme="majorHAnsi"/>
        </w:rPr>
        <w:t xml:space="preserve">Les organisations syndicales </w:t>
      </w:r>
      <w:r w:rsidR="00AB3745" w:rsidRPr="00E566C5">
        <w:rPr>
          <w:rFonts w:asciiTheme="majorHAnsi" w:hAnsiTheme="majorHAnsi"/>
        </w:rPr>
        <w:t>soulignent l’importance qu’</w:t>
      </w:r>
      <w:r w:rsidRPr="00E566C5">
        <w:rPr>
          <w:rFonts w:asciiTheme="majorHAnsi" w:hAnsiTheme="majorHAnsi"/>
        </w:rPr>
        <w:t>elles accordent à promouvoir l’accès aux fonctions syndicales aussi bien aux salariés de sexe féminin que masculin.</w:t>
      </w:r>
    </w:p>
    <w:p w14:paraId="0F534AC5" w14:textId="77777777" w:rsidR="00720D18" w:rsidRPr="00E566C5" w:rsidRDefault="00720D18" w:rsidP="004540A1">
      <w:pPr>
        <w:spacing w:after="0" w:line="240" w:lineRule="auto"/>
        <w:jc w:val="both"/>
        <w:rPr>
          <w:rFonts w:asciiTheme="majorHAnsi" w:hAnsiTheme="majorHAnsi"/>
        </w:rPr>
      </w:pPr>
    </w:p>
    <w:p w14:paraId="0968181B" w14:textId="77777777" w:rsidR="004307EF" w:rsidRPr="00E566C5" w:rsidRDefault="004307EF" w:rsidP="004540A1">
      <w:pPr>
        <w:spacing w:after="0" w:line="240" w:lineRule="auto"/>
        <w:jc w:val="both"/>
        <w:rPr>
          <w:rFonts w:asciiTheme="majorHAnsi" w:hAnsiTheme="majorHAnsi"/>
        </w:rPr>
      </w:pPr>
      <w:r w:rsidRPr="00E566C5">
        <w:rPr>
          <w:rFonts w:asciiTheme="majorHAnsi" w:hAnsiTheme="majorHAnsi"/>
        </w:rPr>
        <w:t xml:space="preserve">A cette fin, elles rappellent l’attachement de leurs confédérations </w:t>
      </w:r>
      <w:r w:rsidR="00720D18">
        <w:rPr>
          <w:rFonts w:asciiTheme="majorHAnsi" w:hAnsiTheme="majorHAnsi"/>
        </w:rPr>
        <w:t>de promouvoir</w:t>
      </w:r>
      <w:r w:rsidRPr="00E566C5">
        <w:rPr>
          <w:rFonts w:asciiTheme="majorHAnsi" w:hAnsiTheme="majorHAnsi"/>
        </w:rPr>
        <w:t xml:space="preserve"> une représentation équilibrée entre les hommes et les femmes sur les listes de candidatures aux élections professionnelles.</w:t>
      </w:r>
    </w:p>
    <w:p w14:paraId="79718ABE" w14:textId="77777777" w:rsidR="004307EF" w:rsidRPr="00E566C5" w:rsidRDefault="004307EF" w:rsidP="004540A1">
      <w:pPr>
        <w:spacing w:after="0" w:line="240" w:lineRule="auto"/>
        <w:jc w:val="both"/>
        <w:rPr>
          <w:rFonts w:asciiTheme="majorHAnsi" w:hAnsiTheme="majorHAnsi"/>
        </w:rPr>
      </w:pPr>
    </w:p>
    <w:p w14:paraId="13E4A39A" w14:textId="77777777" w:rsidR="004307EF" w:rsidRPr="00E566C5" w:rsidRDefault="004307EF" w:rsidP="004540A1">
      <w:pPr>
        <w:spacing w:after="0" w:line="240" w:lineRule="auto"/>
        <w:jc w:val="both"/>
        <w:rPr>
          <w:rFonts w:asciiTheme="majorHAnsi" w:hAnsiTheme="majorHAnsi"/>
        </w:rPr>
      </w:pPr>
      <w:r w:rsidRPr="00E566C5">
        <w:rPr>
          <w:rFonts w:asciiTheme="majorHAnsi" w:hAnsiTheme="majorHAnsi"/>
        </w:rPr>
        <w:t xml:space="preserve">Les protocoles préélectoraux intègreront, </w:t>
      </w:r>
      <w:r w:rsidR="00720D18">
        <w:rPr>
          <w:rFonts w:asciiTheme="majorHAnsi" w:hAnsiTheme="majorHAnsi"/>
        </w:rPr>
        <w:t>le pourcentage</w:t>
      </w:r>
      <w:r w:rsidR="00C937AE" w:rsidRPr="00E566C5">
        <w:rPr>
          <w:rFonts w:asciiTheme="majorHAnsi" w:hAnsiTheme="majorHAnsi"/>
        </w:rPr>
        <w:t xml:space="preserve"> de répartition entre les hommes et les femmes par catégorie et le nombre de siège en </w:t>
      </w:r>
      <w:r w:rsidR="00282DF3" w:rsidRPr="00E566C5">
        <w:rPr>
          <w:rFonts w:asciiTheme="majorHAnsi" w:hAnsiTheme="majorHAnsi"/>
        </w:rPr>
        <w:t>conséquence</w:t>
      </w:r>
      <w:r w:rsidRPr="00E566C5">
        <w:rPr>
          <w:rFonts w:asciiTheme="majorHAnsi" w:hAnsiTheme="majorHAnsi"/>
        </w:rPr>
        <w:t>.</w:t>
      </w:r>
    </w:p>
    <w:p w14:paraId="45650B4F" w14:textId="77777777" w:rsidR="004307EF" w:rsidRPr="00E566C5" w:rsidRDefault="004307EF" w:rsidP="004540A1">
      <w:pPr>
        <w:spacing w:after="0" w:line="240" w:lineRule="auto"/>
        <w:jc w:val="both"/>
        <w:rPr>
          <w:rFonts w:asciiTheme="majorHAnsi" w:hAnsiTheme="majorHAnsi"/>
        </w:rPr>
      </w:pPr>
    </w:p>
    <w:p w14:paraId="52E2A6BF" w14:textId="25BC9749" w:rsidR="0029189C" w:rsidRPr="00E566C5" w:rsidRDefault="004307EF" w:rsidP="004540A1">
      <w:pPr>
        <w:spacing w:after="0" w:line="240" w:lineRule="auto"/>
        <w:jc w:val="both"/>
        <w:rPr>
          <w:rFonts w:asciiTheme="majorHAnsi" w:hAnsiTheme="majorHAnsi"/>
        </w:rPr>
      </w:pPr>
      <w:r w:rsidRPr="00E566C5">
        <w:rPr>
          <w:rFonts w:asciiTheme="majorHAnsi" w:hAnsiTheme="majorHAnsi"/>
        </w:rPr>
        <w:t xml:space="preserve">De même, les organisations syndicales indiquent qu’elles </w:t>
      </w:r>
      <w:r w:rsidR="00404585">
        <w:rPr>
          <w:rFonts w:asciiTheme="majorHAnsi" w:hAnsiTheme="majorHAnsi"/>
        </w:rPr>
        <w:t>s’efforceront d’atteindre</w:t>
      </w:r>
      <w:r w:rsidR="00282DF3" w:rsidRPr="00E566C5">
        <w:rPr>
          <w:rFonts w:asciiTheme="majorHAnsi" w:hAnsiTheme="majorHAnsi"/>
        </w:rPr>
        <w:t xml:space="preserve"> une représentation</w:t>
      </w:r>
      <w:r w:rsidRPr="00E566C5">
        <w:rPr>
          <w:rFonts w:asciiTheme="majorHAnsi" w:hAnsiTheme="majorHAnsi"/>
        </w:rPr>
        <w:t xml:space="preserve"> équilibr</w:t>
      </w:r>
      <w:r w:rsidR="00282DF3" w:rsidRPr="00E566C5">
        <w:rPr>
          <w:rFonts w:asciiTheme="majorHAnsi" w:hAnsiTheme="majorHAnsi"/>
        </w:rPr>
        <w:t>ée entre les</w:t>
      </w:r>
      <w:r w:rsidR="0084330E">
        <w:rPr>
          <w:rFonts w:asciiTheme="majorHAnsi" w:hAnsiTheme="majorHAnsi"/>
        </w:rPr>
        <w:t xml:space="preserve"> hommes et les </w:t>
      </w:r>
      <w:r w:rsidRPr="00E566C5">
        <w:rPr>
          <w:rFonts w:asciiTheme="majorHAnsi" w:hAnsiTheme="majorHAnsi"/>
        </w:rPr>
        <w:t xml:space="preserve">femmes lors des désignations opérées par les organisations syndicales ainsi que </w:t>
      </w:r>
      <w:r w:rsidR="00282DF3" w:rsidRPr="00E566C5">
        <w:rPr>
          <w:rFonts w:asciiTheme="majorHAnsi" w:hAnsiTheme="majorHAnsi"/>
        </w:rPr>
        <w:t xml:space="preserve">dans </w:t>
      </w:r>
      <w:r w:rsidRPr="00E566C5">
        <w:rPr>
          <w:rFonts w:asciiTheme="majorHAnsi" w:hAnsiTheme="majorHAnsi"/>
        </w:rPr>
        <w:t>la composition des différentes délégations constituées dans le cadre des négociations.</w:t>
      </w:r>
    </w:p>
    <w:p w14:paraId="12347697" w14:textId="5829C1F7" w:rsidR="006E55A8" w:rsidRPr="006E55A8" w:rsidRDefault="006E55A8" w:rsidP="006E55A8">
      <w:pPr>
        <w:keepNext/>
        <w:keepLines/>
        <w:shd w:val="clear" w:color="auto" w:fill="1F497D"/>
        <w:spacing w:before="480" w:after="100" w:afterAutospacing="1" w:line="276" w:lineRule="auto"/>
        <w:outlineLvl w:val="0"/>
        <w:rPr>
          <w:rFonts w:ascii="Calibri" w:eastAsia="Times New Roman" w:hAnsi="Calibri" w:cs="Times New Roman"/>
          <w:b/>
          <w:bCs/>
          <w:color w:val="FFFFFF"/>
          <w:sz w:val="24"/>
          <w:szCs w:val="28"/>
        </w:rPr>
      </w:pPr>
      <w:bookmarkStart w:id="6" w:name="_Toc421551832"/>
      <w:bookmarkStart w:id="7" w:name="_Toc421635893"/>
      <w:bookmarkStart w:id="8" w:name="_Toc528053792"/>
      <w:r w:rsidRPr="006E55A8">
        <w:rPr>
          <w:rFonts w:ascii="Calibri" w:eastAsia="Times New Roman" w:hAnsi="Calibri" w:cs="Times New Roman"/>
          <w:b/>
          <w:bCs/>
          <w:color w:val="FFFFFF"/>
          <w:sz w:val="24"/>
          <w:szCs w:val="28"/>
        </w:rPr>
        <w:t>V/ Rémunération</w:t>
      </w:r>
      <w:bookmarkEnd w:id="6"/>
      <w:bookmarkEnd w:id="7"/>
      <w:bookmarkEnd w:id="8"/>
      <w:r w:rsidR="00404585">
        <w:rPr>
          <w:rFonts w:ascii="Calibri" w:eastAsia="Times New Roman" w:hAnsi="Calibri" w:cs="Times New Roman"/>
          <w:b/>
          <w:bCs/>
          <w:color w:val="FFFFFF"/>
          <w:sz w:val="24"/>
          <w:szCs w:val="28"/>
        </w:rPr>
        <w:t xml:space="preserve"> effective</w:t>
      </w:r>
    </w:p>
    <w:p w14:paraId="44CFC2E6" w14:textId="29DCECA5" w:rsidR="004540A1" w:rsidRDefault="004540A1" w:rsidP="004540A1">
      <w:pPr>
        <w:spacing w:after="0" w:line="240" w:lineRule="auto"/>
        <w:jc w:val="both"/>
        <w:rPr>
          <w:rFonts w:asciiTheme="majorHAnsi" w:hAnsiTheme="majorHAnsi"/>
        </w:rPr>
      </w:pPr>
      <w:r w:rsidRPr="00E566C5">
        <w:rPr>
          <w:rFonts w:asciiTheme="majorHAnsi" w:hAnsiTheme="majorHAnsi"/>
        </w:rPr>
        <w:t xml:space="preserve">Les parties au présent </w:t>
      </w:r>
      <w:r w:rsidR="0057669E" w:rsidRPr="00E566C5">
        <w:rPr>
          <w:rFonts w:asciiTheme="majorHAnsi" w:hAnsiTheme="majorHAnsi"/>
        </w:rPr>
        <w:t>accord</w:t>
      </w:r>
      <w:r w:rsidRPr="00E566C5">
        <w:rPr>
          <w:rFonts w:asciiTheme="majorHAnsi" w:hAnsiTheme="majorHAnsi"/>
        </w:rPr>
        <w:t xml:space="preserve"> constatent que de manière indirecte, la vie professionnelle d'un salarié peut être impactée par </w:t>
      </w:r>
      <w:r w:rsidR="0035293D" w:rsidRPr="0035293D">
        <w:rPr>
          <w:rFonts w:asciiTheme="majorHAnsi" w:hAnsiTheme="majorHAnsi"/>
        </w:rPr>
        <w:t>l’exercice de la parentalit</w:t>
      </w:r>
      <w:r w:rsidR="00BF039C">
        <w:rPr>
          <w:rFonts w:asciiTheme="majorHAnsi" w:hAnsiTheme="majorHAnsi"/>
        </w:rPr>
        <w:t>é</w:t>
      </w:r>
      <w:r w:rsidRPr="00E566C5">
        <w:rPr>
          <w:rFonts w:asciiTheme="majorHAnsi" w:hAnsiTheme="majorHAnsi"/>
        </w:rPr>
        <w:t>.</w:t>
      </w:r>
    </w:p>
    <w:p w14:paraId="7174BB5C" w14:textId="77777777" w:rsidR="001B391A" w:rsidRDefault="001B391A" w:rsidP="004540A1">
      <w:pPr>
        <w:spacing w:after="0" w:line="240" w:lineRule="auto"/>
        <w:jc w:val="both"/>
        <w:rPr>
          <w:rFonts w:asciiTheme="majorHAnsi" w:hAnsiTheme="majorHAnsi"/>
        </w:rPr>
      </w:pPr>
    </w:p>
    <w:p w14:paraId="2644A60B" w14:textId="343123E9" w:rsidR="001B391A" w:rsidRDefault="001B391A" w:rsidP="001B391A">
      <w:pPr>
        <w:autoSpaceDE w:val="0"/>
        <w:autoSpaceDN w:val="0"/>
        <w:adjustRightInd w:val="0"/>
        <w:spacing w:after="0" w:line="240" w:lineRule="auto"/>
        <w:jc w:val="both"/>
        <w:rPr>
          <w:rFonts w:asciiTheme="majorHAnsi" w:hAnsiTheme="majorHAnsi"/>
        </w:rPr>
      </w:pPr>
      <w:r w:rsidRPr="003C41B8">
        <w:rPr>
          <w:rFonts w:asciiTheme="majorHAnsi" w:hAnsiTheme="majorHAnsi"/>
        </w:rPr>
        <w:t xml:space="preserve">La </w:t>
      </w:r>
      <w:r w:rsidR="0015788A">
        <w:rPr>
          <w:rFonts w:asciiTheme="majorHAnsi" w:hAnsiTheme="majorHAnsi"/>
        </w:rPr>
        <w:t>D</w:t>
      </w:r>
      <w:r w:rsidRPr="003C41B8">
        <w:rPr>
          <w:rFonts w:asciiTheme="majorHAnsi" w:hAnsiTheme="majorHAnsi"/>
        </w:rPr>
        <w:t>irection réaffirme que la vie de famille (Congé maternité, paternité, parental d’éducation</w:t>
      </w:r>
      <w:r w:rsidR="00C607AF">
        <w:rPr>
          <w:rFonts w:asciiTheme="majorHAnsi" w:hAnsiTheme="majorHAnsi"/>
        </w:rPr>
        <w:t>,</w:t>
      </w:r>
      <w:r w:rsidRPr="003C41B8">
        <w:rPr>
          <w:rFonts w:asciiTheme="majorHAnsi" w:hAnsiTheme="majorHAnsi"/>
        </w:rPr>
        <w:t xml:space="preserve"> d’adoption</w:t>
      </w:r>
      <w:r w:rsidR="00C607AF">
        <w:rPr>
          <w:rFonts w:asciiTheme="majorHAnsi" w:hAnsiTheme="majorHAnsi"/>
        </w:rPr>
        <w:t xml:space="preserve"> ou</w:t>
      </w:r>
      <w:r w:rsidR="00046DD7">
        <w:rPr>
          <w:rFonts w:asciiTheme="majorHAnsi" w:hAnsiTheme="majorHAnsi"/>
        </w:rPr>
        <w:t xml:space="preserve"> de deuil de l’enfant</w:t>
      </w:r>
      <w:r w:rsidRPr="003C41B8">
        <w:rPr>
          <w:rFonts w:asciiTheme="majorHAnsi" w:hAnsiTheme="majorHAnsi"/>
        </w:rPr>
        <w:t xml:space="preserve"> ...) ne saurait constituer un frein à l’évolution professionnelle. </w:t>
      </w:r>
    </w:p>
    <w:p w14:paraId="32A2C3F2" w14:textId="77777777" w:rsidR="001B391A" w:rsidRPr="003C41B8" w:rsidRDefault="001B391A" w:rsidP="001B391A">
      <w:pPr>
        <w:autoSpaceDE w:val="0"/>
        <w:autoSpaceDN w:val="0"/>
        <w:adjustRightInd w:val="0"/>
        <w:spacing w:after="0" w:line="240" w:lineRule="auto"/>
        <w:jc w:val="both"/>
        <w:rPr>
          <w:rFonts w:asciiTheme="majorHAnsi" w:hAnsiTheme="majorHAnsi"/>
        </w:rPr>
      </w:pPr>
    </w:p>
    <w:p w14:paraId="2943ED7D" w14:textId="35093C6C" w:rsidR="001B391A" w:rsidRPr="003C41B8" w:rsidRDefault="001B391A" w:rsidP="003C41B8">
      <w:pPr>
        <w:autoSpaceDE w:val="0"/>
        <w:autoSpaceDN w:val="0"/>
        <w:adjustRightInd w:val="0"/>
        <w:spacing w:after="0" w:line="240" w:lineRule="auto"/>
        <w:jc w:val="both"/>
        <w:rPr>
          <w:rFonts w:asciiTheme="majorHAnsi" w:hAnsiTheme="majorHAnsi"/>
        </w:rPr>
      </w:pPr>
      <w:r w:rsidRPr="003C41B8">
        <w:rPr>
          <w:rFonts w:asciiTheme="majorHAnsi" w:hAnsiTheme="majorHAnsi"/>
        </w:rPr>
        <w:t xml:space="preserve">C’est pourquoi, il est décidé, par les mesures qui suivent, de continuer à contribuer à la suppression, à défaut, la réduction des répercussions que peuvent avoir ces absences dans </w:t>
      </w:r>
      <w:r w:rsidR="00404585">
        <w:rPr>
          <w:rFonts w:asciiTheme="majorHAnsi" w:hAnsiTheme="majorHAnsi"/>
        </w:rPr>
        <w:t>les</w:t>
      </w:r>
      <w:r w:rsidR="00404585" w:rsidRPr="003C41B8">
        <w:rPr>
          <w:rFonts w:asciiTheme="majorHAnsi" w:hAnsiTheme="majorHAnsi"/>
        </w:rPr>
        <w:t xml:space="preserve"> </w:t>
      </w:r>
      <w:r w:rsidRPr="003C41B8">
        <w:rPr>
          <w:rFonts w:asciiTheme="majorHAnsi" w:hAnsiTheme="majorHAnsi"/>
        </w:rPr>
        <w:t>évolution</w:t>
      </w:r>
      <w:r w:rsidR="00404585">
        <w:rPr>
          <w:rFonts w:asciiTheme="majorHAnsi" w:hAnsiTheme="majorHAnsi"/>
        </w:rPr>
        <w:t>s</w:t>
      </w:r>
      <w:r w:rsidRPr="003C41B8">
        <w:rPr>
          <w:rFonts w:asciiTheme="majorHAnsi" w:hAnsiTheme="majorHAnsi"/>
        </w:rPr>
        <w:t xml:space="preserve"> salariale</w:t>
      </w:r>
      <w:r w:rsidR="00404585">
        <w:rPr>
          <w:rFonts w:asciiTheme="majorHAnsi" w:hAnsiTheme="majorHAnsi"/>
        </w:rPr>
        <w:t>s</w:t>
      </w:r>
      <w:r w:rsidRPr="003C41B8">
        <w:rPr>
          <w:rFonts w:asciiTheme="majorHAnsi" w:hAnsiTheme="majorHAnsi"/>
        </w:rPr>
        <w:t xml:space="preserve"> et professionnelle.</w:t>
      </w:r>
    </w:p>
    <w:p w14:paraId="2DFA8E55" w14:textId="77777777" w:rsidR="000F31BA" w:rsidRPr="00E566C5" w:rsidRDefault="000F31BA" w:rsidP="004540A1">
      <w:pPr>
        <w:spacing w:after="0" w:line="240" w:lineRule="auto"/>
        <w:jc w:val="both"/>
        <w:rPr>
          <w:rFonts w:asciiTheme="majorHAnsi" w:hAnsiTheme="majorHAnsi"/>
        </w:rPr>
      </w:pPr>
    </w:p>
    <w:p w14:paraId="6969C863" w14:textId="2596E17A" w:rsidR="00E41076" w:rsidRPr="00E566C5" w:rsidRDefault="004540A1" w:rsidP="004540A1">
      <w:pPr>
        <w:spacing w:after="0" w:line="240" w:lineRule="auto"/>
        <w:jc w:val="both"/>
        <w:rPr>
          <w:rFonts w:asciiTheme="majorHAnsi" w:hAnsiTheme="majorHAnsi"/>
        </w:rPr>
      </w:pPr>
      <w:r w:rsidRPr="00E566C5">
        <w:rPr>
          <w:rFonts w:asciiTheme="majorHAnsi" w:hAnsiTheme="majorHAnsi"/>
        </w:rPr>
        <w:t xml:space="preserve">De même, </w:t>
      </w:r>
      <w:r w:rsidR="00404585">
        <w:rPr>
          <w:rFonts w:asciiTheme="majorHAnsi" w:hAnsiTheme="majorHAnsi"/>
        </w:rPr>
        <w:t xml:space="preserve">constatant la part importante de salariés de sexe féminin travaillant à temps partiel, </w:t>
      </w:r>
      <w:r w:rsidRPr="00E566C5">
        <w:rPr>
          <w:rFonts w:asciiTheme="majorHAnsi" w:hAnsiTheme="majorHAnsi"/>
        </w:rPr>
        <w:t>une attention parti</w:t>
      </w:r>
      <w:r w:rsidR="0057669E" w:rsidRPr="00E566C5">
        <w:rPr>
          <w:rFonts w:asciiTheme="majorHAnsi" w:hAnsiTheme="majorHAnsi"/>
        </w:rPr>
        <w:t>culière sera portée aux salarié</w:t>
      </w:r>
      <w:r w:rsidR="00AB3745" w:rsidRPr="00E566C5">
        <w:rPr>
          <w:rFonts w:asciiTheme="majorHAnsi" w:hAnsiTheme="majorHAnsi"/>
        </w:rPr>
        <w:t>s à temps partiel</w:t>
      </w:r>
      <w:r w:rsidR="00BF039C">
        <w:rPr>
          <w:rFonts w:asciiTheme="majorHAnsi" w:hAnsiTheme="majorHAnsi"/>
        </w:rPr>
        <w:t>.</w:t>
      </w:r>
    </w:p>
    <w:p w14:paraId="35F72C79" w14:textId="77777777" w:rsidR="0057669E" w:rsidRPr="00E566C5" w:rsidRDefault="0057669E" w:rsidP="004540A1">
      <w:pPr>
        <w:spacing w:after="0" w:line="240" w:lineRule="auto"/>
        <w:jc w:val="both"/>
        <w:rPr>
          <w:rFonts w:asciiTheme="majorHAnsi" w:hAnsiTheme="majorHAnsi"/>
          <w:b/>
          <w:bCs/>
        </w:rPr>
      </w:pPr>
    </w:p>
    <w:p w14:paraId="6671FC24" w14:textId="138F1249" w:rsidR="004540A1" w:rsidRPr="009F195F" w:rsidRDefault="00C724DA" w:rsidP="004540A1">
      <w:pPr>
        <w:spacing w:after="0" w:line="240" w:lineRule="auto"/>
        <w:jc w:val="both"/>
        <w:rPr>
          <w:rFonts w:ascii="Calibri" w:eastAsia="Times New Roman" w:hAnsi="Calibri" w:cs="Times New Roman"/>
          <w:b/>
          <w:bCs/>
          <w:sz w:val="24"/>
          <w:szCs w:val="26"/>
        </w:rPr>
      </w:pPr>
      <w:r w:rsidRPr="009F195F">
        <w:rPr>
          <w:rFonts w:ascii="Calibri" w:eastAsia="Times New Roman" w:hAnsi="Calibri" w:cs="Times New Roman"/>
          <w:b/>
          <w:bCs/>
          <w:sz w:val="24"/>
          <w:szCs w:val="26"/>
        </w:rPr>
        <w:t xml:space="preserve">Article </w:t>
      </w:r>
      <w:r w:rsidR="009E096E">
        <w:rPr>
          <w:rFonts w:ascii="Calibri" w:eastAsia="Times New Roman" w:hAnsi="Calibri" w:cs="Times New Roman"/>
          <w:b/>
          <w:bCs/>
          <w:sz w:val="24"/>
          <w:szCs w:val="26"/>
        </w:rPr>
        <w:t>5</w:t>
      </w:r>
      <w:r w:rsidR="009F195F">
        <w:rPr>
          <w:rFonts w:ascii="Calibri" w:eastAsia="Times New Roman" w:hAnsi="Calibri" w:cs="Times New Roman"/>
          <w:b/>
          <w:bCs/>
          <w:sz w:val="24"/>
          <w:szCs w:val="26"/>
        </w:rPr>
        <w:t xml:space="preserve">.1 : </w:t>
      </w:r>
      <w:r w:rsidR="0057669E" w:rsidRPr="009F195F">
        <w:rPr>
          <w:rFonts w:ascii="Calibri" w:eastAsia="Times New Roman" w:hAnsi="Calibri" w:cs="Times New Roman"/>
          <w:b/>
          <w:bCs/>
          <w:sz w:val="24"/>
          <w:szCs w:val="26"/>
        </w:rPr>
        <w:t xml:space="preserve"> Egalité salariale</w:t>
      </w:r>
    </w:p>
    <w:p w14:paraId="3DE2D748" w14:textId="77777777" w:rsidR="004540A1" w:rsidRPr="00E566C5" w:rsidRDefault="004540A1" w:rsidP="004540A1">
      <w:pPr>
        <w:spacing w:after="0" w:line="240" w:lineRule="auto"/>
        <w:jc w:val="both"/>
        <w:rPr>
          <w:rFonts w:asciiTheme="majorHAnsi" w:hAnsiTheme="majorHAnsi"/>
          <w:b/>
          <w:bCs/>
        </w:rPr>
      </w:pPr>
    </w:p>
    <w:p w14:paraId="4269B5B4" w14:textId="60BF689B" w:rsidR="004540A1" w:rsidRPr="00E566C5" w:rsidRDefault="009E096E" w:rsidP="004540A1">
      <w:pPr>
        <w:spacing w:after="0" w:line="240" w:lineRule="auto"/>
        <w:jc w:val="both"/>
        <w:rPr>
          <w:rFonts w:asciiTheme="majorHAnsi" w:hAnsiTheme="majorHAnsi"/>
          <w:u w:val="single"/>
        </w:rPr>
      </w:pPr>
      <w:r>
        <w:rPr>
          <w:rFonts w:asciiTheme="majorHAnsi" w:hAnsiTheme="majorHAnsi"/>
          <w:bCs/>
        </w:rPr>
        <w:t>5</w:t>
      </w:r>
      <w:r w:rsidR="00654B1B" w:rsidRPr="00654B1B">
        <w:rPr>
          <w:rFonts w:asciiTheme="majorHAnsi" w:hAnsiTheme="majorHAnsi"/>
          <w:bCs/>
        </w:rPr>
        <w:t xml:space="preserve">.1.1 </w:t>
      </w:r>
      <w:r w:rsidR="004540A1" w:rsidRPr="00654B1B">
        <w:rPr>
          <w:rFonts w:asciiTheme="majorHAnsi" w:hAnsiTheme="majorHAnsi"/>
          <w:u w:val="single"/>
        </w:rPr>
        <w:t>Evolution</w:t>
      </w:r>
      <w:r w:rsidR="004540A1" w:rsidRPr="00E566C5">
        <w:rPr>
          <w:rFonts w:asciiTheme="majorHAnsi" w:hAnsiTheme="majorHAnsi"/>
          <w:u w:val="single"/>
        </w:rPr>
        <w:t xml:space="preserve"> des rémunérations pendant les périodes d'absences parentales</w:t>
      </w:r>
    </w:p>
    <w:p w14:paraId="6C6C9E58" w14:textId="77777777" w:rsidR="004540A1" w:rsidRPr="00E566C5" w:rsidRDefault="004540A1" w:rsidP="004540A1">
      <w:pPr>
        <w:spacing w:after="0" w:line="240" w:lineRule="auto"/>
        <w:jc w:val="both"/>
        <w:rPr>
          <w:rFonts w:asciiTheme="majorHAnsi" w:hAnsiTheme="majorHAnsi"/>
          <w:u w:val="single"/>
        </w:rPr>
      </w:pPr>
    </w:p>
    <w:p w14:paraId="7D611948" w14:textId="77777777" w:rsidR="00852D4B" w:rsidRDefault="00C605BD" w:rsidP="004540A1">
      <w:pPr>
        <w:spacing w:after="0" w:line="240" w:lineRule="auto"/>
        <w:jc w:val="both"/>
        <w:rPr>
          <w:rFonts w:asciiTheme="majorHAnsi" w:hAnsiTheme="majorHAnsi"/>
        </w:rPr>
      </w:pPr>
      <w:r w:rsidRPr="00CD7EB7">
        <w:rPr>
          <w:rFonts w:asciiTheme="majorHAnsi" w:hAnsiTheme="majorHAnsi"/>
        </w:rPr>
        <w:t>Il est rappelé que pour les salariés de retour de congé maternité, d’adoption ou de congé parental, cette période est sans incidence sur l’évolution de leur rémunération.</w:t>
      </w:r>
    </w:p>
    <w:p w14:paraId="67101C45" w14:textId="6F968B0B" w:rsidR="004540A1" w:rsidRPr="00CD7EB7" w:rsidRDefault="004540A1" w:rsidP="004540A1">
      <w:pPr>
        <w:spacing w:after="0" w:line="240" w:lineRule="auto"/>
        <w:jc w:val="both"/>
        <w:rPr>
          <w:rFonts w:asciiTheme="majorHAnsi" w:hAnsiTheme="majorHAnsi"/>
        </w:rPr>
      </w:pPr>
      <w:r w:rsidRPr="00CD7EB7">
        <w:rPr>
          <w:rFonts w:asciiTheme="majorHAnsi" w:hAnsiTheme="majorHAnsi"/>
        </w:rPr>
        <w:lastRenderedPageBreak/>
        <w:t xml:space="preserve">Ainsi, dès lors qu'une augmentation </w:t>
      </w:r>
      <w:r w:rsidR="00826E00" w:rsidRPr="00CD7EB7">
        <w:rPr>
          <w:rFonts w:asciiTheme="majorHAnsi" w:hAnsiTheme="majorHAnsi"/>
        </w:rPr>
        <w:t>collective</w:t>
      </w:r>
      <w:r w:rsidRPr="00CD7EB7">
        <w:rPr>
          <w:rFonts w:asciiTheme="majorHAnsi" w:hAnsiTheme="majorHAnsi"/>
        </w:rPr>
        <w:t xml:space="preserve"> de salaire a lieu pendant ce congé, le salarié </w:t>
      </w:r>
      <w:r w:rsidR="00826E00" w:rsidRPr="00CD7EB7">
        <w:rPr>
          <w:rFonts w:asciiTheme="majorHAnsi" w:hAnsiTheme="majorHAnsi"/>
        </w:rPr>
        <w:t>bénéficie</w:t>
      </w:r>
      <w:r w:rsidRPr="00CD7EB7">
        <w:rPr>
          <w:rFonts w:asciiTheme="majorHAnsi" w:hAnsiTheme="majorHAnsi"/>
        </w:rPr>
        <w:t xml:space="preserve"> </w:t>
      </w:r>
      <w:r w:rsidR="00826E00" w:rsidRPr="00CD7EB7">
        <w:rPr>
          <w:rFonts w:asciiTheme="majorHAnsi" w:hAnsiTheme="majorHAnsi"/>
        </w:rPr>
        <w:t>d’</w:t>
      </w:r>
      <w:r w:rsidRPr="00CD7EB7">
        <w:rPr>
          <w:rFonts w:asciiTheme="majorHAnsi" w:hAnsiTheme="majorHAnsi"/>
        </w:rPr>
        <w:t>une revalorisation de son salaire à hauteur de l'augmentation collective.</w:t>
      </w:r>
    </w:p>
    <w:p w14:paraId="70197E2C" w14:textId="77777777" w:rsidR="003F01EB" w:rsidRPr="00CD7EB7" w:rsidRDefault="003F01EB" w:rsidP="004540A1">
      <w:pPr>
        <w:spacing w:after="0" w:line="240" w:lineRule="auto"/>
        <w:jc w:val="both"/>
        <w:rPr>
          <w:rFonts w:asciiTheme="majorHAnsi" w:hAnsiTheme="majorHAnsi"/>
          <w:u w:val="single"/>
        </w:rPr>
      </w:pPr>
    </w:p>
    <w:p w14:paraId="5D64479E" w14:textId="1B6A8515" w:rsidR="00E83336" w:rsidRDefault="00471CDB" w:rsidP="00E83336">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i/>
        </w:rPr>
      </w:pPr>
      <w:r w:rsidRPr="00CD7EB7">
        <w:rPr>
          <w:rFonts w:asciiTheme="majorHAnsi" w:hAnsiTheme="majorHAnsi"/>
          <w:i/>
        </w:rPr>
        <w:t>Objectif</w:t>
      </w:r>
      <w:r w:rsidR="003F01EB" w:rsidRPr="00CD7EB7">
        <w:rPr>
          <w:rFonts w:asciiTheme="majorHAnsi" w:hAnsiTheme="majorHAnsi"/>
          <w:i/>
        </w:rPr>
        <w:t xml:space="preserve"> : </w:t>
      </w:r>
      <w:r w:rsidRPr="00CD7EB7">
        <w:rPr>
          <w:rFonts w:asciiTheme="majorHAnsi" w:hAnsiTheme="majorHAnsi"/>
          <w:i/>
        </w:rPr>
        <w:t>100%</w:t>
      </w:r>
      <w:r w:rsidR="003F01EB" w:rsidRPr="00CD7EB7">
        <w:rPr>
          <w:rFonts w:asciiTheme="majorHAnsi" w:hAnsiTheme="majorHAnsi"/>
          <w:i/>
        </w:rPr>
        <w:t xml:space="preserve"> de</w:t>
      </w:r>
      <w:r w:rsidRPr="00CD7EB7">
        <w:rPr>
          <w:rFonts w:asciiTheme="majorHAnsi" w:hAnsiTheme="majorHAnsi"/>
          <w:i/>
        </w:rPr>
        <w:t>s</w:t>
      </w:r>
      <w:r w:rsidR="003F01EB" w:rsidRPr="00CD7EB7">
        <w:rPr>
          <w:rFonts w:asciiTheme="majorHAnsi" w:hAnsiTheme="majorHAnsi"/>
          <w:i/>
        </w:rPr>
        <w:t xml:space="preserve"> salariés en congé </w:t>
      </w:r>
      <w:r w:rsidR="00B06631" w:rsidRPr="00291C6A">
        <w:rPr>
          <w:rFonts w:asciiTheme="majorHAnsi" w:hAnsiTheme="majorHAnsi"/>
          <w:i/>
        </w:rPr>
        <w:t>maternité, d’adoption ou de congé parental</w:t>
      </w:r>
      <w:r w:rsidR="00B06631" w:rsidRPr="00CD7EB7" w:rsidDel="00B06631">
        <w:rPr>
          <w:rFonts w:asciiTheme="majorHAnsi" w:hAnsiTheme="majorHAnsi"/>
          <w:i/>
        </w:rPr>
        <w:t xml:space="preserve"> </w:t>
      </w:r>
      <w:r w:rsidR="00BA2962" w:rsidRPr="00CD7EB7">
        <w:rPr>
          <w:rFonts w:asciiTheme="majorHAnsi" w:hAnsiTheme="majorHAnsi"/>
          <w:i/>
        </w:rPr>
        <w:t>bénéficient</w:t>
      </w:r>
      <w:r w:rsidR="003F01EB" w:rsidRPr="00CD7EB7">
        <w:rPr>
          <w:rFonts w:asciiTheme="majorHAnsi" w:hAnsiTheme="majorHAnsi"/>
          <w:i/>
        </w:rPr>
        <w:t xml:space="preserve"> des augmentations </w:t>
      </w:r>
      <w:r w:rsidR="00826E00" w:rsidRPr="00CD7EB7">
        <w:rPr>
          <w:rFonts w:asciiTheme="majorHAnsi" w:hAnsiTheme="majorHAnsi"/>
          <w:i/>
        </w:rPr>
        <w:t xml:space="preserve">collectives </w:t>
      </w:r>
      <w:r w:rsidR="003F01EB" w:rsidRPr="00CD7EB7">
        <w:rPr>
          <w:rFonts w:asciiTheme="majorHAnsi" w:hAnsiTheme="majorHAnsi"/>
          <w:i/>
        </w:rPr>
        <w:t>de salaire pendant leur congé</w:t>
      </w:r>
      <w:r w:rsidR="00E83336" w:rsidRPr="00CD7EB7">
        <w:rPr>
          <w:rFonts w:asciiTheme="majorHAnsi" w:hAnsiTheme="majorHAnsi"/>
          <w:i/>
        </w:rPr>
        <w:t>.</w:t>
      </w:r>
    </w:p>
    <w:p w14:paraId="625D7CB6" w14:textId="77777777" w:rsidR="007D4370" w:rsidRPr="00CD7EB7" w:rsidRDefault="007D4370" w:rsidP="00E83336">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i/>
        </w:rPr>
      </w:pPr>
    </w:p>
    <w:p w14:paraId="2E8D6EA3" w14:textId="69147DF3" w:rsidR="00826E00" w:rsidRPr="00E83336" w:rsidRDefault="00802FFF" w:rsidP="00E83336">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i/>
        </w:rPr>
      </w:pPr>
      <w:r w:rsidRPr="00CD7EB7">
        <w:rPr>
          <w:rFonts w:asciiTheme="majorHAnsi" w:hAnsiTheme="majorHAnsi"/>
          <w:i/>
        </w:rPr>
        <w:t xml:space="preserve">Indicateur : Suivi des salariés en congé </w:t>
      </w:r>
      <w:r w:rsidR="00B06631" w:rsidRPr="00B06631">
        <w:rPr>
          <w:rFonts w:asciiTheme="majorHAnsi" w:hAnsiTheme="majorHAnsi"/>
          <w:i/>
        </w:rPr>
        <w:t>maternité, d’adoption ou de congé parental</w:t>
      </w:r>
      <w:r w:rsidR="00B06631" w:rsidRPr="00CD7EB7" w:rsidDel="00B06631">
        <w:rPr>
          <w:rFonts w:asciiTheme="majorHAnsi" w:hAnsiTheme="majorHAnsi"/>
          <w:i/>
        </w:rPr>
        <w:t xml:space="preserve"> </w:t>
      </w:r>
      <w:r w:rsidRPr="00CD7EB7">
        <w:rPr>
          <w:rFonts w:asciiTheme="majorHAnsi" w:hAnsiTheme="majorHAnsi"/>
          <w:i/>
        </w:rPr>
        <w:t>et du nombre de bénéficiaires des augmentations collectives pendant le congé</w:t>
      </w:r>
      <w:r w:rsidR="00E83336" w:rsidRPr="00CD7EB7">
        <w:rPr>
          <w:rFonts w:asciiTheme="majorHAnsi" w:hAnsiTheme="majorHAnsi"/>
          <w:i/>
        </w:rPr>
        <w:t>.</w:t>
      </w:r>
    </w:p>
    <w:p w14:paraId="02DA25E8" w14:textId="77777777" w:rsidR="003068B7" w:rsidRDefault="003068B7" w:rsidP="004540A1">
      <w:pPr>
        <w:spacing w:after="0" w:line="240" w:lineRule="auto"/>
        <w:jc w:val="both"/>
        <w:rPr>
          <w:rFonts w:asciiTheme="majorHAnsi" w:hAnsiTheme="majorHAnsi"/>
          <w:i/>
          <w:strike/>
        </w:rPr>
      </w:pPr>
    </w:p>
    <w:p w14:paraId="05ECDBB9" w14:textId="32EE102E" w:rsidR="003068B7" w:rsidRDefault="009E096E" w:rsidP="003068B7">
      <w:pPr>
        <w:pStyle w:val="Titre3"/>
        <w:rPr>
          <w:rFonts w:eastAsiaTheme="minorHAnsi" w:cstheme="minorBidi"/>
          <w:color w:val="auto"/>
          <w:sz w:val="22"/>
          <w:szCs w:val="22"/>
          <w:u w:val="single"/>
        </w:rPr>
      </w:pPr>
      <w:r>
        <w:rPr>
          <w:rFonts w:eastAsiaTheme="minorHAnsi" w:cstheme="minorBidi"/>
          <w:color w:val="auto"/>
          <w:sz w:val="22"/>
          <w:szCs w:val="22"/>
        </w:rPr>
        <w:t>5</w:t>
      </w:r>
      <w:r w:rsidR="00654B1B" w:rsidRPr="00654B1B">
        <w:rPr>
          <w:rFonts w:eastAsiaTheme="minorHAnsi" w:cstheme="minorBidi"/>
          <w:color w:val="auto"/>
          <w:sz w:val="22"/>
          <w:szCs w:val="22"/>
        </w:rPr>
        <w:t>.1.2</w:t>
      </w:r>
      <w:r w:rsidR="003068B7" w:rsidRPr="00654B1B">
        <w:rPr>
          <w:rFonts w:eastAsiaTheme="minorHAnsi" w:cstheme="minorBidi"/>
          <w:color w:val="auto"/>
          <w:sz w:val="22"/>
          <w:szCs w:val="22"/>
        </w:rPr>
        <w:t xml:space="preserve"> </w:t>
      </w:r>
      <w:r w:rsidR="003068B7" w:rsidRPr="003068B7">
        <w:rPr>
          <w:rFonts w:eastAsiaTheme="minorHAnsi" w:cstheme="minorBidi"/>
          <w:color w:val="auto"/>
          <w:sz w:val="22"/>
          <w:szCs w:val="22"/>
          <w:u w:val="single"/>
        </w:rPr>
        <w:t>Congé maternité et paternité : maintien de la rémunération</w:t>
      </w:r>
    </w:p>
    <w:p w14:paraId="2DB27176" w14:textId="77777777" w:rsidR="001D71EA" w:rsidRDefault="001D71EA" w:rsidP="003068B7">
      <w:pPr>
        <w:tabs>
          <w:tab w:val="left" w:pos="426"/>
        </w:tabs>
        <w:jc w:val="both"/>
      </w:pPr>
    </w:p>
    <w:p w14:paraId="6390A536" w14:textId="422C046C" w:rsidR="003068B7" w:rsidRPr="003068B7" w:rsidRDefault="003068B7" w:rsidP="003068B7">
      <w:pPr>
        <w:tabs>
          <w:tab w:val="left" w:pos="426"/>
        </w:tabs>
        <w:jc w:val="both"/>
        <w:rPr>
          <w:rFonts w:asciiTheme="majorHAnsi" w:hAnsiTheme="majorHAnsi"/>
        </w:rPr>
      </w:pPr>
      <w:r w:rsidRPr="003068B7">
        <w:rPr>
          <w:rFonts w:asciiTheme="majorHAnsi" w:hAnsiTheme="majorHAnsi"/>
        </w:rPr>
        <w:t>Les dispositions légales prévoient une indemnisation, par la sécurité sociale, des salariés en congé maternité ou paternité à hauteur du plafond mensuel de sécurité sociale.</w:t>
      </w:r>
    </w:p>
    <w:p w14:paraId="3F1EF065" w14:textId="7871793E" w:rsidR="003068B7" w:rsidRPr="003068B7" w:rsidRDefault="003068B7" w:rsidP="003068B7">
      <w:pPr>
        <w:pStyle w:val="Corpsdetexte2"/>
        <w:rPr>
          <w:rFonts w:asciiTheme="majorHAnsi" w:eastAsiaTheme="minorHAnsi" w:hAnsiTheme="majorHAnsi" w:cstheme="minorBidi"/>
          <w:sz w:val="22"/>
          <w:szCs w:val="22"/>
          <w:lang w:eastAsia="en-US"/>
        </w:rPr>
      </w:pPr>
      <w:r w:rsidRPr="003068B7">
        <w:rPr>
          <w:rFonts w:asciiTheme="majorHAnsi" w:eastAsiaTheme="minorHAnsi" w:hAnsiTheme="majorHAnsi" w:cstheme="minorBidi"/>
          <w:sz w:val="22"/>
          <w:szCs w:val="22"/>
          <w:lang w:eastAsia="en-US"/>
        </w:rPr>
        <w:t xml:space="preserve">De ce fait, les salariés </w:t>
      </w:r>
      <w:r w:rsidRPr="00F1330B">
        <w:rPr>
          <w:rFonts w:asciiTheme="majorHAnsi" w:eastAsiaTheme="minorHAnsi" w:hAnsiTheme="majorHAnsi" w:cstheme="minorBidi"/>
          <w:sz w:val="22"/>
          <w:szCs w:val="22"/>
          <w:lang w:eastAsia="en-US"/>
        </w:rPr>
        <w:t>percevant une</w:t>
      </w:r>
      <w:r w:rsidR="00E0489D" w:rsidRPr="00F1330B">
        <w:rPr>
          <w:rFonts w:asciiTheme="majorHAnsi" w:eastAsiaTheme="minorHAnsi" w:hAnsiTheme="majorHAnsi" w:cstheme="minorBidi"/>
          <w:sz w:val="22"/>
          <w:szCs w:val="22"/>
          <w:lang w:eastAsia="en-US"/>
        </w:rPr>
        <w:t xml:space="preserve"> rémunération</w:t>
      </w:r>
      <w:r w:rsidR="00E0489D">
        <w:rPr>
          <w:rFonts w:asciiTheme="majorHAnsi" w:eastAsiaTheme="minorHAnsi" w:hAnsiTheme="majorHAnsi" w:cstheme="minorBidi"/>
          <w:sz w:val="22"/>
          <w:szCs w:val="22"/>
          <w:lang w:eastAsia="en-US"/>
        </w:rPr>
        <w:t xml:space="preserve"> </w:t>
      </w:r>
      <w:r w:rsidR="00F1330B">
        <w:rPr>
          <w:rFonts w:asciiTheme="majorHAnsi" w:eastAsiaTheme="minorHAnsi" w:hAnsiTheme="majorHAnsi" w:cstheme="minorBidi"/>
          <w:sz w:val="22"/>
          <w:szCs w:val="22"/>
          <w:lang w:eastAsia="en-US"/>
        </w:rPr>
        <w:t xml:space="preserve">brute </w:t>
      </w:r>
      <w:r w:rsidR="00066481">
        <w:rPr>
          <w:rFonts w:asciiTheme="majorHAnsi" w:eastAsiaTheme="minorHAnsi" w:hAnsiTheme="majorHAnsi" w:cstheme="minorBidi"/>
          <w:sz w:val="22"/>
          <w:szCs w:val="22"/>
          <w:lang w:eastAsia="en-US"/>
        </w:rPr>
        <w:t xml:space="preserve">de base mensuelle </w:t>
      </w:r>
      <w:r w:rsidRPr="003068B7">
        <w:rPr>
          <w:rFonts w:asciiTheme="majorHAnsi" w:eastAsiaTheme="minorHAnsi" w:hAnsiTheme="majorHAnsi" w:cstheme="minorBidi"/>
          <w:sz w:val="22"/>
          <w:szCs w:val="22"/>
          <w:lang w:eastAsia="en-US"/>
        </w:rPr>
        <w:t>supérieure au plafond de sécurité sociale subissent une perte de salaire dès lors qu’ils s’absentent en congé de maternité ou paternité.</w:t>
      </w:r>
    </w:p>
    <w:p w14:paraId="20F91C20" w14:textId="77777777" w:rsidR="003068B7" w:rsidRPr="003068B7" w:rsidRDefault="003068B7" w:rsidP="003068B7">
      <w:pPr>
        <w:pStyle w:val="Corpsdetexte2"/>
        <w:ind w:left="425"/>
        <w:rPr>
          <w:rFonts w:asciiTheme="majorHAnsi" w:eastAsiaTheme="minorHAnsi" w:hAnsiTheme="majorHAnsi" w:cstheme="minorBidi"/>
          <w:sz w:val="22"/>
          <w:szCs w:val="22"/>
          <w:lang w:eastAsia="en-US"/>
        </w:rPr>
      </w:pPr>
    </w:p>
    <w:p w14:paraId="0FB8AB67" w14:textId="75D548B6" w:rsidR="003068B7" w:rsidRPr="003068B7" w:rsidRDefault="003068B7" w:rsidP="003068B7">
      <w:pPr>
        <w:pStyle w:val="Corpsdetexte2"/>
        <w:rPr>
          <w:rFonts w:asciiTheme="majorHAnsi" w:eastAsiaTheme="minorHAnsi" w:hAnsiTheme="majorHAnsi" w:cstheme="minorBidi"/>
          <w:sz w:val="22"/>
          <w:szCs w:val="22"/>
          <w:lang w:eastAsia="en-US"/>
        </w:rPr>
      </w:pPr>
      <w:r w:rsidRPr="003068B7">
        <w:rPr>
          <w:rFonts w:asciiTheme="majorHAnsi" w:eastAsiaTheme="minorHAnsi" w:hAnsiTheme="majorHAnsi" w:cstheme="minorBidi"/>
          <w:sz w:val="22"/>
          <w:szCs w:val="22"/>
          <w:lang w:eastAsia="en-US"/>
        </w:rPr>
        <w:t>Soucieux qu’un tel congé ne leur soit pas préjudiciable, l</w:t>
      </w:r>
      <w:r w:rsidR="007E6751">
        <w:rPr>
          <w:rFonts w:asciiTheme="majorHAnsi" w:eastAsiaTheme="minorHAnsi" w:hAnsiTheme="majorHAnsi" w:cstheme="minorBidi"/>
          <w:sz w:val="22"/>
          <w:szCs w:val="22"/>
          <w:lang w:eastAsia="en-US"/>
        </w:rPr>
        <w:t>es</w:t>
      </w:r>
      <w:r w:rsidRPr="003068B7">
        <w:rPr>
          <w:rFonts w:asciiTheme="majorHAnsi" w:eastAsiaTheme="minorHAnsi" w:hAnsiTheme="majorHAnsi" w:cstheme="minorBidi"/>
          <w:sz w:val="22"/>
          <w:szCs w:val="22"/>
          <w:lang w:eastAsia="en-US"/>
        </w:rPr>
        <w:t xml:space="preserve"> </w:t>
      </w:r>
      <w:r w:rsidR="007E6751">
        <w:rPr>
          <w:rFonts w:asciiTheme="majorHAnsi" w:eastAsiaTheme="minorHAnsi" w:hAnsiTheme="majorHAnsi" w:cstheme="minorBidi"/>
          <w:sz w:val="22"/>
          <w:szCs w:val="22"/>
          <w:lang w:eastAsia="en-US"/>
        </w:rPr>
        <w:t>D</w:t>
      </w:r>
      <w:r w:rsidRPr="003068B7">
        <w:rPr>
          <w:rFonts w:asciiTheme="majorHAnsi" w:eastAsiaTheme="minorHAnsi" w:hAnsiTheme="majorHAnsi" w:cstheme="minorBidi"/>
          <w:sz w:val="22"/>
          <w:szCs w:val="22"/>
          <w:lang w:eastAsia="en-US"/>
        </w:rPr>
        <w:t>irection</w:t>
      </w:r>
      <w:r w:rsidR="007E6751">
        <w:rPr>
          <w:rFonts w:asciiTheme="majorHAnsi" w:eastAsiaTheme="minorHAnsi" w:hAnsiTheme="majorHAnsi" w:cstheme="minorBidi"/>
          <w:sz w:val="22"/>
          <w:szCs w:val="22"/>
          <w:lang w:eastAsia="en-US"/>
        </w:rPr>
        <w:t xml:space="preserve">s des sociétés </w:t>
      </w:r>
      <w:r w:rsidR="00404585">
        <w:rPr>
          <w:rFonts w:asciiTheme="majorHAnsi" w:eastAsiaTheme="minorHAnsi" w:hAnsiTheme="majorHAnsi" w:cstheme="minorBidi"/>
          <w:sz w:val="22"/>
          <w:szCs w:val="22"/>
          <w:lang w:eastAsia="en-US"/>
        </w:rPr>
        <w:t xml:space="preserve">de la division </w:t>
      </w:r>
      <w:r w:rsidR="001900B9">
        <w:rPr>
          <w:rFonts w:asciiTheme="majorHAnsi" w:eastAsiaTheme="minorHAnsi" w:hAnsiTheme="majorHAnsi" w:cstheme="minorBidi"/>
          <w:sz w:val="22"/>
          <w:szCs w:val="22"/>
          <w:lang w:eastAsia="en-US"/>
        </w:rPr>
        <w:t>PME H</w:t>
      </w:r>
      <w:r w:rsidR="007E6751">
        <w:rPr>
          <w:rFonts w:asciiTheme="majorHAnsi" w:eastAsiaTheme="minorHAnsi" w:hAnsiTheme="majorHAnsi" w:cstheme="minorBidi"/>
          <w:sz w:val="22"/>
          <w:szCs w:val="22"/>
          <w:lang w:eastAsia="en-US"/>
        </w:rPr>
        <w:t>ôtellerie France</w:t>
      </w:r>
      <w:r w:rsidRPr="003068B7">
        <w:rPr>
          <w:rFonts w:asciiTheme="majorHAnsi" w:eastAsiaTheme="minorHAnsi" w:hAnsiTheme="majorHAnsi" w:cstheme="minorBidi"/>
          <w:sz w:val="22"/>
          <w:szCs w:val="22"/>
          <w:lang w:eastAsia="en-US"/>
        </w:rPr>
        <w:t xml:space="preserve"> s’engage</w:t>
      </w:r>
      <w:r w:rsidR="007E6751">
        <w:rPr>
          <w:rFonts w:asciiTheme="majorHAnsi" w:eastAsiaTheme="minorHAnsi" w:hAnsiTheme="majorHAnsi" w:cstheme="minorBidi"/>
          <w:sz w:val="22"/>
          <w:szCs w:val="22"/>
          <w:lang w:eastAsia="en-US"/>
        </w:rPr>
        <w:t>nt</w:t>
      </w:r>
      <w:r w:rsidRPr="003068B7">
        <w:rPr>
          <w:rFonts w:asciiTheme="majorHAnsi" w:eastAsiaTheme="minorHAnsi" w:hAnsiTheme="majorHAnsi" w:cstheme="minorBidi"/>
          <w:sz w:val="22"/>
          <w:szCs w:val="22"/>
          <w:lang w:eastAsia="en-US"/>
        </w:rPr>
        <w:t xml:space="preserve"> à verser aux salariés </w:t>
      </w:r>
      <w:r w:rsidR="00404585">
        <w:rPr>
          <w:rFonts w:asciiTheme="majorHAnsi" w:eastAsiaTheme="minorHAnsi" w:hAnsiTheme="majorHAnsi" w:cstheme="minorBidi"/>
          <w:sz w:val="22"/>
          <w:szCs w:val="22"/>
          <w:lang w:eastAsia="en-US"/>
        </w:rPr>
        <w:t>pendant le</w:t>
      </w:r>
      <w:r w:rsidRPr="003068B7">
        <w:rPr>
          <w:rFonts w:asciiTheme="majorHAnsi" w:eastAsiaTheme="minorHAnsi" w:hAnsiTheme="majorHAnsi" w:cstheme="minorBidi"/>
          <w:sz w:val="22"/>
          <w:szCs w:val="22"/>
          <w:lang w:eastAsia="en-US"/>
        </w:rPr>
        <w:t xml:space="preserve"> congé maternité ou paternité, un complément aux indemnités journalières de sécurité sociale afin de leur garantir le maintien de leur salaire durant cette période. </w:t>
      </w:r>
    </w:p>
    <w:p w14:paraId="1499D05E" w14:textId="77777777" w:rsidR="007B047D" w:rsidRDefault="007B047D" w:rsidP="009F195F">
      <w:pPr>
        <w:tabs>
          <w:tab w:val="left" w:pos="426"/>
        </w:tabs>
        <w:jc w:val="both"/>
        <w:rPr>
          <w:rFonts w:asciiTheme="majorHAnsi" w:hAnsiTheme="majorHAnsi"/>
        </w:rPr>
      </w:pPr>
    </w:p>
    <w:p w14:paraId="38246568" w14:textId="1E27A8D7" w:rsidR="00E83336" w:rsidRDefault="00872AD7" w:rsidP="007C33CD">
      <w:pPr>
        <w:pBdr>
          <w:top w:val="single" w:sz="4" w:space="1" w:color="auto"/>
          <w:left w:val="single" w:sz="4" w:space="4" w:color="auto"/>
          <w:bottom w:val="single" w:sz="4" w:space="1" w:color="auto"/>
          <w:right w:val="single" w:sz="4" w:space="4" w:color="auto"/>
        </w:pBdr>
        <w:tabs>
          <w:tab w:val="left" w:pos="426"/>
        </w:tabs>
        <w:jc w:val="both"/>
        <w:rPr>
          <w:rFonts w:asciiTheme="majorHAnsi" w:hAnsiTheme="majorHAnsi"/>
          <w:i/>
        </w:rPr>
      </w:pPr>
      <w:r w:rsidRPr="00872AD7">
        <w:rPr>
          <w:rFonts w:asciiTheme="majorHAnsi" w:hAnsiTheme="majorHAnsi"/>
          <w:i/>
        </w:rPr>
        <w:t>Objectif : 100% des salariés en congé maternité ou paternité</w:t>
      </w:r>
      <w:r w:rsidRPr="00872AD7">
        <w:rPr>
          <w:i/>
        </w:rPr>
        <w:t xml:space="preserve"> </w:t>
      </w:r>
      <w:r w:rsidRPr="00872AD7">
        <w:rPr>
          <w:rFonts w:asciiTheme="majorHAnsi" w:hAnsiTheme="majorHAnsi"/>
          <w:i/>
        </w:rPr>
        <w:t xml:space="preserve">percevant une rémunération </w:t>
      </w:r>
      <w:r w:rsidR="00203857">
        <w:rPr>
          <w:rFonts w:asciiTheme="majorHAnsi" w:hAnsiTheme="majorHAnsi"/>
          <w:i/>
        </w:rPr>
        <w:t xml:space="preserve">brute de base mensuelle </w:t>
      </w:r>
      <w:r w:rsidRPr="00872AD7">
        <w:rPr>
          <w:rFonts w:asciiTheme="majorHAnsi" w:hAnsiTheme="majorHAnsi"/>
          <w:i/>
        </w:rPr>
        <w:t xml:space="preserve">supérieure au plafond de sécurité sociale ont bénéficié du </w:t>
      </w:r>
      <w:r w:rsidRPr="00171254">
        <w:rPr>
          <w:rFonts w:asciiTheme="majorHAnsi" w:hAnsiTheme="majorHAnsi"/>
          <w:i/>
        </w:rPr>
        <w:t>maintien de leur rémunération</w:t>
      </w:r>
      <w:r w:rsidR="007B047D" w:rsidRPr="00171254">
        <w:rPr>
          <w:rFonts w:asciiTheme="majorHAnsi" w:hAnsiTheme="majorHAnsi"/>
          <w:i/>
        </w:rPr>
        <w:t xml:space="preserve"> pendant cette période</w:t>
      </w:r>
      <w:r w:rsidR="007C33CD" w:rsidRPr="00171254">
        <w:rPr>
          <w:rFonts w:asciiTheme="majorHAnsi" w:hAnsiTheme="majorHAnsi"/>
          <w:i/>
        </w:rPr>
        <w:t>.</w:t>
      </w:r>
    </w:p>
    <w:p w14:paraId="0421F03C" w14:textId="6454AD2B" w:rsidR="00BB6453" w:rsidRDefault="00DF30FC" w:rsidP="000A7EB7">
      <w:pPr>
        <w:pBdr>
          <w:top w:val="single" w:sz="4" w:space="1" w:color="auto"/>
          <w:left w:val="single" w:sz="4" w:space="4" w:color="auto"/>
          <w:bottom w:val="single" w:sz="4" w:space="1" w:color="auto"/>
          <w:right w:val="single" w:sz="4" w:space="4" w:color="auto"/>
        </w:pBdr>
        <w:tabs>
          <w:tab w:val="left" w:pos="426"/>
        </w:tabs>
        <w:jc w:val="both"/>
        <w:rPr>
          <w:rFonts w:asciiTheme="majorHAnsi" w:hAnsiTheme="majorHAnsi"/>
          <w:i/>
        </w:rPr>
      </w:pPr>
      <w:r>
        <w:rPr>
          <w:rFonts w:asciiTheme="majorHAnsi" w:hAnsiTheme="majorHAnsi"/>
          <w:i/>
        </w:rPr>
        <w:t xml:space="preserve">Indicateur : nombre de salarié en congé </w:t>
      </w:r>
      <w:r w:rsidRPr="00872AD7">
        <w:rPr>
          <w:rFonts w:asciiTheme="majorHAnsi" w:hAnsiTheme="majorHAnsi"/>
          <w:i/>
        </w:rPr>
        <w:t>maternité ou paternité</w:t>
      </w:r>
      <w:r>
        <w:rPr>
          <w:rFonts w:asciiTheme="majorHAnsi" w:hAnsiTheme="majorHAnsi"/>
          <w:i/>
        </w:rPr>
        <w:t xml:space="preserve"> </w:t>
      </w:r>
      <w:r w:rsidRPr="00872AD7">
        <w:rPr>
          <w:rFonts w:asciiTheme="majorHAnsi" w:hAnsiTheme="majorHAnsi"/>
          <w:i/>
        </w:rPr>
        <w:t>percevant une rémunération supérieure au plafond de sécurité sociale ont bénéficié du maintien de leur rémunération</w:t>
      </w:r>
      <w:r w:rsidR="007C33CD">
        <w:rPr>
          <w:rFonts w:asciiTheme="majorHAnsi" w:hAnsiTheme="majorHAnsi"/>
          <w:i/>
        </w:rPr>
        <w:t>.</w:t>
      </w:r>
    </w:p>
    <w:p w14:paraId="4A5206E1" w14:textId="77777777" w:rsidR="007C33CD" w:rsidRDefault="007C33CD" w:rsidP="004540A1">
      <w:pPr>
        <w:spacing w:after="0" w:line="240" w:lineRule="auto"/>
        <w:jc w:val="both"/>
        <w:rPr>
          <w:rFonts w:asciiTheme="majorHAnsi" w:hAnsiTheme="majorHAnsi"/>
          <w:i/>
        </w:rPr>
      </w:pPr>
    </w:p>
    <w:p w14:paraId="2509E6F8" w14:textId="0EC42DE2" w:rsidR="00BB6453" w:rsidRPr="00A60876" w:rsidRDefault="009E096E" w:rsidP="00BB6453">
      <w:pPr>
        <w:spacing w:after="0" w:line="240" w:lineRule="auto"/>
        <w:ind w:left="709" w:hanging="709"/>
        <w:jc w:val="both"/>
        <w:rPr>
          <w:rFonts w:asciiTheme="majorHAnsi" w:hAnsiTheme="majorHAnsi"/>
          <w:u w:val="single"/>
        </w:rPr>
      </w:pPr>
      <w:r>
        <w:rPr>
          <w:rFonts w:asciiTheme="majorHAnsi" w:hAnsiTheme="majorHAnsi"/>
          <w:bCs/>
        </w:rPr>
        <w:t>5</w:t>
      </w:r>
      <w:r w:rsidR="00F81568" w:rsidRPr="00F81568">
        <w:rPr>
          <w:rFonts w:asciiTheme="majorHAnsi" w:hAnsiTheme="majorHAnsi"/>
          <w:bCs/>
        </w:rPr>
        <w:t>.1.3</w:t>
      </w:r>
      <w:r w:rsidR="00F81568">
        <w:rPr>
          <w:rFonts w:asciiTheme="majorHAnsi" w:hAnsiTheme="majorHAnsi"/>
          <w:b/>
          <w:bCs/>
        </w:rPr>
        <w:t xml:space="preserve"> </w:t>
      </w:r>
      <w:r w:rsidR="00316FEC" w:rsidRPr="00A60876">
        <w:rPr>
          <w:rFonts w:asciiTheme="majorHAnsi" w:hAnsiTheme="majorHAnsi"/>
          <w:u w:val="single"/>
        </w:rPr>
        <w:t>Congé maternité et paternité : l</w:t>
      </w:r>
      <w:r w:rsidR="00BB6453" w:rsidRPr="00A60876">
        <w:rPr>
          <w:rFonts w:asciiTheme="majorHAnsi" w:hAnsiTheme="majorHAnsi"/>
          <w:u w:val="single"/>
        </w:rPr>
        <w:t>a rémunération variable</w:t>
      </w:r>
      <w:r w:rsidR="00FA7608" w:rsidRPr="00A60876">
        <w:rPr>
          <w:rFonts w:asciiTheme="majorHAnsi" w:hAnsiTheme="majorHAnsi"/>
          <w:u w:val="single"/>
        </w:rPr>
        <w:t xml:space="preserve"> </w:t>
      </w:r>
      <w:r w:rsidR="00BB6856" w:rsidRPr="00A60876">
        <w:rPr>
          <w:rFonts w:asciiTheme="majorHAnsi" w:hAnsiTheme="majorHAnsi"/>
          <w:u w:val="single"/>
        </w:rPr>
        <w:t>i</w:t>
      </w:r>
      <w:r w:rsidR="00FA7608" w:rsidRPr="00A60876">
        <w:rPr>
          <w:rFonts w:asciiTheme="majorHAnsi" w:hAnsiTheme="majorHAnsi"/>
          <w:u w:val="single"/>
        </w:rPr>
        <w:t>ndividuelle</w:t>
      </w:r>
      <w:r w:rsidR="00BB6453" w:rsidRPr="00A60876">
        <w:rPr>
          <w:rFonts w:asciiTheme="majorHAnsi" w:hAnsiTheme="majorHAnsi"/>
          <w:u w:val="single"/>
        </w:rPr>
        <w:t xml:space="preserve"> </w:t>
      </w:r>
    </w:p>
    <w:p w14:paraId="07EE8247" w14:textId="77777777" w:rsidR="00BB6453" w:rsidRPr="00A60876" w:rsidRDefault="00BB6453" w:rsidP="00BB6453">
      <w:pPr>
        <w:spacing w:after="0" w:line="240" w:lineRule="auto"/>
        <w:ind w:left="709" w:hanging="709"/>
        <w:jc w:val="both"/>
        <w:rPr>
          <w:rFonts w:asciiTheme="majorHAnsi" w:hAnsiTheme="majorHAnsi"/>
        </w:rPr>
      </w:pPr>
    </w:p>
    <w:p w14:paraId="36B72161" w14:textId="6DC5F7CE" w:rsidR="00D55986" w:rsidRPr="00A60876" w:rsidRDefault="00D55986" w:rsidP="000F31BA">
      <w:pPr>
        <w:spacing w:after="0" w:line="240" w:lineRule="auto"/>
        <w:jc w:val="both"/>
        <w:rPr>
          <w:rFonts w:asciiTheme="majorHAnsi" w:hAnsiTheme="majorHAnsi"/>
        </w:rPr>
      </w:pPr>
      <w:r w:rsidRPr="00A60876">
        <w:rPr>
          <w:rFonts w:asciiTheme="majorHAnsi" w:hAnsiTheme="majorHAnsi"/>
        </w:rPr>
        <w:t xml:space="preserve">Les </w:t>
      </w:r>
      <w:r w:rsidR="0070004D" w:rsidRPr="00A60876">
        <w:rPr>
          <w:rFonts w:asciiTheme="majorHAnsi" w:hAnsiTheme="majorHAnsi"/>
        </w:rPr>
        <w:t xml:space="preserve">partenaires sociaux renouvellent </w:t>
      </w:r>
      <w:r w:rsidR="004A69A8" w:rsidRPr="00A60876">
        <w:rPr>
          <w:rFonts w:asciiTheme="majorHAnsi" w:hAnsiTheme="majorHAnsi"/>
        </w:rPr>
        <w:t>leurs souhaits</w:t>
      </w:r>
      <w:r w:rsidR="0070004D" w:rsidRPr="00A60876">
        <w:rPr>
          <w:rFonts w:asciiTheme="majorHAnsi" w:hAnsiTheme="majorHAnsi"/>
        </w:rPr>
        <w:t xml:space="preserve"> d’apporter </w:t>
      </w:r>
      <w:r w:rsidRPr="00A60876">
        <w:rPr>
          <w:rFonts w:asciiTheme="majorHAnsi" w:hAnsiTheme="majorHAnsi"/>
        </w:rPr>
        <w:t>une attention particulière sur les incidences que pourraient avoir la</w:t>
      </w:r>
      <w:r w:rsidR="000F31BA" w:rsidRPr="00A60876">
        <w:rPr>
          <w:rFonts w:asciiTheme="majorHAnsi" w:hAnsiTheme="majorHAnsi"/>
        </w:rPr>
        <w:t xml:space="preserve"> </w:t>
      </w:r>
      <w:r w:rsidRPr="00A60876">
        <w:rPr>
          <w:rFonts w:asciiTheme="majorHAnsi" w:hAnsiTheme="majorHAnsi"/>
        </w:rPr>
        <w:t xml:space="preserve">maternité </w:t>
      </w:r>
      <w:r w:rsidR="005C3C39" w:rsidRPr="00A60876">
        <w:rPr>
          <w:rFonts w:asciiTheme="majorHAnsi" w:hAnsiTheme="majorHAnsi"/>
        </w:rPr>
        <w:t xml:space="preserve">et la paternité </w:t>
      </w:r>
      <w:r w:rsidRPr="00A60876">
        <w:rPr>
          <w:rFonts w:asciiTheme="majorHAnsi" w:hAnsiTheme="majorHAnsi"/>
        </w:rPr>
        <w:t xml:space="preserve">sur la rémunération variable </w:t>
      </w:r>
      <w:r w:rsidR="00DA1C0C" w:rsidRPr="00A60876">
        <w:rPr>
          <w:rFonts w:asciiTheme="majorHAnsi" w:hAnsiTheme="majorHAnsi"/>
        </w:rPr>
        <w:t>Individuelle</w:t>
      </w:r>
      <w:r w:rsidRPr="00A60876">
        <w:rPr>
          <w:rFonts w:asciiTheme="majorHAnsi" w:hAnsiTheme="majorHAnsi"/>
        </w:rPr>
        <w:t>.</w:t>
      </w:r>
    </w:p>
    <w:p w14:paraId="3D9E7D06" w14:textId="77777777" w:rsidR="00BA2962" w:rsidRPr="00A60876" w:rsidRDefault="00BA2962" w:rsidP="000F31BA">
      <w:pPr>
        <w:spacing w:after="0" w:line="240" w:lineRule="auto"/>
        <w:jc w:val="both"/>
        <w:rPr>
          <w:rFonts w:asciiTheme="majorHAnsi" w:hAnsiTheme="majorHAnsi"/>
        </w:rPr>
      </w:pPr>
    </w:p>
    <w:p w14:paraId="4AE0C7B3" w14:textId="79EA4B3C" w:rsidR="00D5140D" w:rsidRPr="00A60876" w:rsidRDefault="00D5140D" w:rsidP="00D5140D">
      <w:pPr>
        <w:jc w:val="both"/>
        <w:rPr>
          <w:rFonts w:asciiTheme="majorHAnsi" w:hAnsiTheme="majorHAnsi"/>
        </w:rPr>
      </w:pPr>
      <w:r w:rsidRPr="00A60876">
        <w:rPr>
          <w:rFonts w:asciiTheme="majorHAnsi" w:hAnsiTheme="majorHAnsi"/>
        </w:rPr>
        <w:t>Aussi, pour ce</w:t>
      </w:r>
      <w:r w:rsidR="00CE4771" w:rsidRPr="00A60876">
        <w:rPr>
          <w:rFonts w:asciiTheme="majorHAnsi" w:hAnsiTheme="majorHAnsi"/>
        </w:rPr>
        <w:t>s</w:t>
      </w:r>
      <w:r w:rsidRPr="00A60876">
        <w:rPr>
          <w:rFonts w:asciiTheme="majorHAnsi" w:hAnsiTheme="majorHAnsi"/>
        </w:rPr>
        <w:t xml:space="preserve"> catégorie</w:t>
      </w:r>
      <w:r w:rsidR="00CE4771" w:rsidRPr="00A60876">
        <w:rPr>
          <w:rFonts w:asciiTheme="majorHAnsi" w:hAnsiTheme="majorHAnsi"/>
        </w:rPr>
        <w:t>s</w:t>
      </w:r>
      <w:r w:rsidRPr="00A60876">
        <w:rPr>
          <w:rFonts w:asciiTheme="majorHAnsi" w:hAnsiTheme="majorHAnsi"/>
        </w:rPr>
        <w:t xml:space="preserve"> de salariés, il convient d’adapter les règles applicables de la façon suivante :</w:t>
      </w:r>
    </w:p>
    <w:p w14:paraId="2C59F3D2" w14:textId="2BA6DED9" w:rsidR="00D5140D" w:rsidRPr="00A60876" w:rsidRDefault="00D5140D" w:rsidP="00D5140D">
      <w:pPr>
        <w:pStyle w:val="Paragraphedeliste"/>
        <w:numPr>
          <w:ilvl w:val="0"/>
          <w:numId w:val="19"/>
        </w:numPr>
        <w:jc w:val="both"/>
        <w:rPr>
          <w:rFonts w:asciiTheme="majorHAnsi" w:eastAsiaTheme="minorHAnsi" w:hAnsiTheme="majorHAnsi" w:cstheme="minorBidi"/>
          <w:lang w:eastAsia="en-US" w:bidi="ar-SA"/>
        </w:rPr>
      </w:pPr>
      <w:r w:rsidRPr="00A60876">
        <w:rPr>
          <w:rFonts w:asciiTheme="majorHAnsi" w:eastAsiaTheme="minorHAnsi" w:hAnsiTheme="majorHAnsi" w:cstheme="minorBidi"/>
          <w:lang w:eastAsia="en-US" w:bidi="ar-SA"/>
        </w:rPr>
        <w:t xml:space="preserve">Les objectifs </w:t>
      </w:r>
      <w:r w:rsidR="00EC5385" w:rsidRPr="00A60876">
        <w:rPr>
          <w:rFonts w:asciiTheme="majorHAnsi" w:eastAsiaTheme="minorHAnsi" w:hAnsiTheme="majorHAnsi" w:cstheme="minorBidi"/>
          <w:lang w:eastAsia="en-US" w:bidi="ar-SA"/>
        </w:rPr>
        <w:t xml:space="preserve">individuels </w:t>
      </w:r>
      <w:r w:rsidR="008D78EE" w:rsidRPr="00A60876">
        <w:rPr>
          <w:rFonts w:asciiTheme="majorHAnsi" w:eastAsiaTheme="minorHAnsi" w:hAnsiTheme="majorHAnsi" w:cstheme="minorBidi"/>
          <w:lang w:eastAsia="en-US" w:bidi="ar-SA"/>
        </w:rPr>
        <w:t xml:space="preserve">annuels </w:t>
      </w:r>
      <w:r w:rsidRPr="00A60876">
        <w:rPr>
          <w:rFonts w:asciiTheme="majorHAnsi" w:eastAsiaTheme="minorHAnsi" w:hAnsiTheme="majorHAnsi" w:cstheme="minorBidi"/>
          <w:lang w:eastAsia="en-US" w:bidi="ar-SA"/>
        </w:rPr>
        <w:t>définis devront être ajustés à la période travaillée de telle sorte que ceux-ci soient atteignables</w:t>
      </w:r>
      <w:r w:rsidR="00F71A38" w:rsidRPr="00A60876">
        <w:rPr>
          <w:rFonts w:asciiTheme="majorHAnsi" w:eastAsiaTheme="minorHAnsi" w:hAnsiTheme="majorHAnsi" w:cstheme="minorBidi"/>
          <w:lang w:eastAsia="en-US" w:bidi="ar-SA"/>
        </w:rPr>
        <w:t>.</w:t>
      </w:r>
    </w:p>
    <w:p w14:paraId="3BBFEA12" w14:textId="77777777" w:rsidR="00F71A38" w:rsidRPr="00A60876" w:rsidRDefault="00F71A38" w:rsidP="00F71A38">
      <w:pPr>
        <w:pStyle w:val="Paragraphedeliste"/>
        <w:jc w:val="both"/>
        <w:rPr>
          <w:rFonts w:asciiTheme="majorHAnsi" w:eastAsiaTheme="minorHAnsi" w:hAnsiTheme="majorHAnsi" w:cstheme="minorBidi"/>
          <w:lang w:eastAsia="en-US" w:bidi="ar-SA"/>
        </w:rPr>
      </w:pPr>
    </w:p>
    <w:p w14:paraId="11EB984F" w14:textId="4FEB4BC0" w:rsidR="00D5140D" w:rsidRPr="00A60876" w:rsidRDefault="00D5140D" w:rsidP="00D5140D">
      <w:pPr>
        <w:pStyle w:val="Paragraphedeliste"/>
        <w:numPr>
          <w:ilvl w:val="0"/>
          <w:numId w:val="19"/>
        </w:numPr>
        <w:jc w:val="both"/>
        <w:rPr>
          <w:rFonts w:asciiTheme="majorHAnsi" w:eastAsiaTheme="minorHAnsi" w:hAnsiTheme="majorHAnsi" w:cstheme="minorBidi"/>
          <w:lang w:eastAsia="en-US" w:bidi="ar-SA"/>
        </w:rPr>
      </w:pPr>
      <w:r w:rsidRPr="00A60876">
        <w:rPr>
          <w:rFonts w:asciiTheme="majorHAnsi" w:eastAsiaTheme="minorHAnsi" w:hAnsiTheme="majorHAnsi" w:cstheme="minorBidi"/>
          <w:lang w:eastAsia="en-US" w:bidi="ar-SA"/>
        </w:rPr>
        <w:t xml:space="preserve">Le pourcentage </w:t>
      </w:r>
      <w:r w:rsidR="008D78EE" w:rsidRPr="00A60876">
        <w:rPr>
          <w:rFonts w:asciiTheme="majorHAnsi" w:eastAsiaTheme="minorHAnsi" w:hAnsiTheme="majorHAnsi" w:cstheme="minorBidi"/>
          <w:lang w:eastAsia="en-US" w:bidi="ar-SA"/>
        </w:rPr>
        <w:t xml:space="preserve">correspondant aux objectifs individuels </w:t>
      </w:r>
      <w:r w:rsidRPr="00A60876">
        <w:rPr>
          <w:rFonts w:asciiTheme="majorHAnsi" w:eastAsiaTheme="minorHAnsi" w:hAnsiTheme="majorHAnsi" w:cstheme="minorBidi"/>
          <w:lang w:eastAsia="en-US" w:bidi="ar-SA"/>
        </w:rPr>
        <w:t xml:space="preserve">de </w:t>
      </w:r>
      <w:r w:rsidR="008D78EE" w:rsidRPr="00A60876">
        <w:rPr>
          <w:rFonts w:asciiTheme="majorHAnsi" w:eastAsiaTheme="minorHAnsi" w:hAnsiTheme="majorHAnsi" w:cstheme="minorBidi"/>
          <w:lang w:eastAsia="en-US" w:bidi="ar-SA"/>
        </w:rPr>
        <w:t xml:space="preserve">la </w:t>
      </w:r>
      <w:r w:rsidRPr="00A60876">
        <w:rPr>
          <w:rFonts w:asciiTheme="majorHAnsi" w:eastAsiaTheme="minorHAnsi" w:hAnsiTheme="majorHAnsi" w:cstheme="minorBidi"/>
          <w:lang w:eastAsia="en-US" w:bidi="ar-SA"/>
        </w:rPr>
        <w:t>Rémunération Variable Individuelle octroyé</w:t>
      </w:r>
      <w:r w:rsidR="008D78EE" w:rsidRPr="00A60876">
        <w:rPr>
          <w:rFonts w:asciiTheme="majorHAnsi" w:eastAsiaTheme="minorHAnsi" w:hAnsiTheme="majorHAnsi" w:cstheme="minorBidi"/>
          <w:lang w:eastAsia="en-US" w:bidi="ar-SA"/>
        </w:rPr>
        <w:t>e</w:t>
      </w:r>
      <w:r w:rsidRPr="00A60876">
        <w:rPr>
          <w:rFonts w:asciiTheme="majorHAnsi" w:eastAsiaTheme="minorHAnsi" w:hAnsiTheme="majorHAnsi" w:cstheme="minorBidi"/>
          <w:lang w:eastAsia="en-US" w:bidi="ar-SA"/>
        </w:rPr>
        <w:t xml:space="preserve"> </w:t>
      </w:r>
      <w:r w:rsidR="004D3FA0" w:rsidRPr="00A60876">
        <w:rPr>
          <w:rFonts w:asciiTheme="majorHAnsi" w:eastAsiaTheme="minorHAnsi" w:hAnsiTheme="majorHAnsi" w:cstheme="minorBidi"/>
          <w:lang w:eastAsia="en-US" w:bidi="ar-SA"/>
        </w:rPr>
        <w:t>au</w:t>
      </w:r>
      <w:r w:rsidRPr="00A60876">
        <w:rPr>
          <w:rFonts w:asciiTheme="majorHAnsi" w:eastAsiaTheme="minorHAnsi" w:hAnsiTheme="majorHAnsi" w:cstheme="minorBidi"/>
          <w:lang w:eastAsia="en-US" w:bidi="ar-SA"/>
        </w:rPr>
        <w:t xml:space="preserve"> salarié au titre de la période travaillée sera appliqué sur l’ensemble de l’année.</w:t>
      </w:r>
    </w:p>
    <w:p w14:paraId="163EBA16" w14:textId="64D86D87" w:rsidR="00D5140D" w:rsidRPr="00A60876" w:rsidRDefault="00D5140D" w:rsidP="00D5140D">
      <w:pPr>
        <w:pStyle w:val="Paragraphedeliste"/>
        <w:ind w:left="1416"/>
        <w:jc w:val="both"/>
        <w:rPr>
          <w:rFonts w:asciiTheme="majorHAnsi" w:eastAsiaTheme="minorHAnsi" w:hAnsiTheme="majorHAnsi" w:cstheme="minorBidi"/>
          <w:i/>
          <w:lang w:eastAsia="en-US" w:bidi="ar-SA"/>
        </w:rPr>
      </w:pPr>
      <w:r w:rsidRPr="00A60876">
        <w:rPr>
          <w:rFonts w:asciiTheme="majorHAnsi" w:eastAsiaTheme="minorHAnsi" w:hAnsiTheme="majorHAnsi" w:cstheme="minorBidi"/>
          <w:lang w:eastAsia="en-US" w:bidi="ar-SA"/>
        </w:rPr>
        <w:t>Ex : potentiel</w:t>
      </w:r>
      <w:r w:rsidRPr="00A60876">
        <w:rPr>
          <w:rFonts w:asciiTheme="majorHAnsi" w:eastAsiaTheme="minorHAnsi" w:hAnsiTheme="majorHAnsi" w:cstheme="minorBidi"/>
          <w:i/>
          <w:lang w:eastAsia="en-US" w:bidi="ar-SA"/>
        </w:rPr>
        <w:t xml:space="preserve"> de rémunération variable annuelle </w:t>
      </w:r>
      <w:r w:rsidR="008D78EE" w:rsidRPr="00A60876">
        <w:rPr>
          <w:rFonts w:asciiTheme="majorHAnsi" w:eastAsiaTheme="minorHAnsi" w:hAnsiTheme="majorHAnsi" w:cstheme="minorBidi"/>
          <w:i/>
          <w:lang w:eastAsia="en-US" w:bidi="ar-SA"/>
        </w:rPr>
        <w:t>sur les objectifs individuels :</w:t>
      </w:r>
      <w:r w:rsidRPr="00A60876">
        <w:rPr>
          <w:rFonts w:asciiTheme="majorHAnsi" w:eastAsiaTheme="minorHAnsi" w:hAnsiTheme="majorHAnsi" w:cstheme="minorBidi"/>
          <w:i/>
          <w:lang w:eastAsia="en-US" w:bidi="ar-SA"/>
        </w:rPr>
        <w:t xml:space="preserve"> 2 000€ / absence pour congé maternité de 6 mois.</w:t>
      </w:r>
    </w:p>
    <w:p w14:paraId="7F7597FC" w14:textId="3219F1E0" w:rsidR="00D5140D" w:rsidRPr="00A60876" w:rsidRDefault="00D5140D" w:rsidP="00D5140D">
      <w:pPr>
        <w:pStyle w:val="Paragraphedeliste"/>
        <w:ind w:left="1416"/>
        <w:jc w:val="both"/>
        <w:rPr>
          <w:rFonts w:asciiTheme="majorHAnsi" w:eastAsiaTheme="minorHAnsi" w:hAnsiTheme="majorHAnsi" w:cstheme="minorBidi"/>
          <w:i/>
          <w:lang w:eastAsia="en-US" w:bidi="ar-SA"/>
        </w:rPr>
      </w:pPr>
      <w:r w:rsidRPr="00A60876">
        <w:rPr>
          <w:rFonts w:asciiTheme="majorHAnsi" w:eastAsiaTheme="minorHAnsi" w:hAnsiTheme="majorHAnsi" w:cstheme="minorBidi"/>
          <w:i/>
          <w:lang w:eastAsia="en-US" w:bidi="ar-SA"/>
        </w:rPr>
        <w:t xml:space="preserve">Atteinte de 80% des objectifs </w:t>
      </w:r>
      <w:r w:rsidR="008D78EE" w:rsidRPr="00A60876">
        <w:rPr>
          <w:rFonts w:asciiTheme="majorHAnsi" w:eastAsiaTheme="minorHAnsi" w:hAnsiTheme="majorHAnsi" w:cstheme="minorBidi"/>
          <w:i/>
          <w:lang w:eastAsia="en-US" w:bidi="ar-SA"/>
        </w:rPr>
        <w:t xml:space="preserve">individuels </w:t>
      </w:r>
      <w:r w:rsidRPr="00A60876">
        <w:rPr>
          <w:rFonts w:asciiTheme="majorHAnsi" w:eastAsiaTheme="minorHAnsi" w:hAnsiTheme="majorHAnsi" w:cstheme="minorBidi"/>
          <w:i/>
          <w:lang w:eastAsia="en-US" w:bidi="ar-SA"/>
        </w:rPr>
        <w:t>sur la période travaillée.</w:t>
      </w:r>
    </w:p>
    <w:p w14:paraId="5D548F03" w14:textId="331107C6" w:rsidR="00D5140D" w:rsidRPr="00A60876" w:rsidRDefault="00D5140D" w:rsidP="00D5140D">
      <w:pPr>
        <w:pStyle w:val="Paragraphedeliste"/>
        <w:ind w:left="1416"/>
        <w:jc w:val="both"/>
        <w:rPr>
          <w:rFonts w:asciiTheme="majorHAnsi" w:eastAsiaTheme="minorHAnsi" w:hAnsiTheme="majorHAnsi" w:cstheme="minorBidi"/>
          <w:i/>
          <w:lang w:eastAsia="en-US" w:bidi="ar-SA"/>
        </w:rPr>
      </w:pPr>
      <w:r w:rsidRPr="00A60876">
        <w:rPr>
          <w:rFonts w:asciiTheme="majorHAnsi" w:eastAsiaTheme="minorHAnsi" w:hAnsiTheme="majorHAnsi" w:cstheme="minorBidi"/>
          <w:i/>
          <w:lang w:eastAsia="en-US" w:bidi="ar-SA"/>
        </w:rPr>
        <w:t xml:space="preserve">Malgré le fait que la salariée n’ait travaillé que 6 mois, elle percevra 80% </w:t>
      </w:r>
      <w:r w:rsidR="008D78EE" w:rsidRPr="00A60876">
        <w:rPr>
          <w:rFonts w:asciiTheme="majorHAnsi" w:eastAsiaTheme="minorHAnsi" w:hAnsiTheme="majorHAnsi" w:cstheme="minorBidi"/>
          <w:i/>
          <w:lang w:eastAsia="en-US" w:bidi="ar-SA"/>
        </w:rPr>
        <w:t xml:space="preserve">des objectifs individuels </w:t>
      </w:r>
      <w:r w:rsidRPr="00A60876">
        <w:rPr>
          <w:rFonts w:asciiTheme="majorHAnsi" w:eastAsiaTheme="minorHAnsi" w:hAnsiTheme="majorHAnsi" w:cstheme="minorBidi"/>
          <w:i/>
          <w:lang w:eastAsia="en-US" w:bidi="ar-SA"/>
        </w:rPr>
        <w:t>de 2 000€.</w:t>
      </w:r>
      <w:r w:rsidR="008D78EE" w:rsidRPr="00A60876">
        <w:rPr>
          <w:rFonts w:asciiTheme="majorHAnsi" w:eastAsiaTheme="minorHAnsi" w:hAnsiTheme="majorHAnsi" w:cstheme="minorBidi"/>
          <w:i/>
          <w:lang w:eastAsia="en-US" w:bidi="ar-SA"/>
        </w:rPr>
        <w:t xml:space="preserve"> </w:t>
      </w:r>
    </w:p>
    <w:p w14:paraId="515BBAF1" w14:textId="212D178C" w:rsidR="008C34A2" w:rsidRDefault="00D5140D" w:rsidP="008C34A2">
      <w:pPr>
        <w:jc w:val="both"/>
        <w:rPr>
          <w:rFonts w:asciiTheme="majorHAnsi" w:hAnsiTheme="majorHAnsi"/>
        </w:rPr>
      </w:pPr>
      <w:r w:rsidRPr="00A60876">
        <w:rPr>
          <w:rFonts w:asciiTheme="majorHAnsi" w:hAnsiTheme="majorHAnsi"/>
        </w:rPr>
        <w:lastRenderedPageBreak/>
        <w:t>Par cette mesure, l’impact de la maternité</w:t>
      </w:r>
      <w:r w:rsidR="0045696E" w:rsidRPr="00A60876">
        <w:rPr>
          <w:rFonts w:asciiTheme="majorHAnsi" w:hAnsiTheme="majorHAnsi"/>
        </w:rPr>
        <w:t xml:space="preserve"> ou de la paternité</w:t>
      </w:r>
      <w:r w:rsidRPr="00A60876">
        <w:rPr>
          <w:rFonts w:asciiTheme="majorHAnsi" w:hAnsiTheme="majorHAnsi"/>
        </w:rPr>
        <w:t xml:space="preserve"> sur </w:t>
      </w:r>
      <w:r w:rsidR="008D78EE" w:rsidRPr="00A60876">
        <w:rPr>
          <w:rFonts w:asciiTheme="majorHAnsi" w:hAnsiTheme="majorHAnsi"/>
        </w:rPr>
        <w:t xml:space="preserve">les objectifs individuels de </w:t>
      </w:r>
      <w:r w:rsidRPr="00A60876">
        <w:rPr>
          <w:rFonts w:asciiTheme="majorHAnsi" w:hAnsiTheme="majorHAnsi"/>
        </w:rPr>
        <w:t xml:space="preserve">la Rémunération Variable Individuelle </w:t>
      </w:r>
      <w:r w:rsidR="0045696E" w:rsidRPr="00A60876">
        <w:rPr>
          <w:rFonts w:asciiTheme="majorHAnsi" w:hAnsiTheme="majorHAnsi"/>
        </w:rPr>
        <w:t>du</w:t>
      </w:r>
      <w:r w:rsidRPr="00A60876">
        <w:rPr>
          <w:rFonts w:asciiTheme="majorHAnsi" w:hAnsiTheme="majorHAnsi"/>
        </w:rPr>
        <w:t xml:space="preserve"> salarié sera supprimé.</w:t>
      </w:r>
      <w:bookmarkStart w:id="9" w:name="_Toc421551837"/>
      <w:bookmarkStart w:id="10" w:name="_Toc421635898"/>
      <w:bookmarkStart w:id="11" w:name="_Toc528053797"/>
    </w:p>
    <w:p w14:paraId="56C6F4A9" w14:textId="37083811" w:rsidR="009F195F" w:rsidRPr="009F195F" w:rsidRDefault="009F195F" w:rsidP="009F195F">
      <w:pPr>
        <w:keepNext/>
        <w:keepLines/>
        <w:spacing w:before="200" w:after="120" w:line="276" w:lineRule="auto"/>
        <w:outlineLvl w:val="1"/>
        <w:rPr>
          <w:rFonts w:ascii="Calibri" w:eastAsia="Times New Roman" w:hAnsi="Calibri" w:cs="Times New Roman"/>
          <w:b/>
          <w:bCs/>
          <w:sz w:val="24"/>
          <w:szCs w:val="26"/>
        </w:rPr>
      </w:pPr>
      <w:r w:rsidRPr="009F195F">
        <w:rPr>
          <w:rFonts w:ascii="Calibri" w:eastAsia="Times New Roman" w:hAnsi="Calibri" w:cs="Times New Roman"/>
          <w:b/>
          <w:bCs/>
          <w:sz w:val="24"/>
          <w:szCs w:val="26"/>
        </w:rPr>
        <w:t xml:space="preserve">Article </w:t>
      </w:r>
      <w:r w:rsidR="009E096E">
        <w:rPr>
          <w:rFonts w:ascii="Calibri" w:eastAsia="Times New Roman" w:hAnsi="Calibri" w:cs="Times New Roman"/>
          <w:b/>
          <w:bCs/>
          <w:sz w:val="24"/>
          <w:szCs w:val="26"/>
        </w:rPr>
        <w:t>5</w:t>
      </w:r>
      <w:r>
        <w:rPr>
          <w:rFonts w:ascii="Calibri" w:eastAsia="Times New Roman" w:hAnsi="Calibri" w:cs="Times New Roman"/>
          <w:b/>
          <w:bCs/>
          <w:sz w:val="24"/>
          <w:szCs w:val="26"/>
        </w:rPr>
        <w:t>.2</w:t>
      </w:r>
      <w:r w:rsidRPr="009F195F">
        <w:rPr>
          <w:rFonts w:ascii="Calibri" w:eastAsia="Times New Roman" w:hAnsi="Calibri" w:cs="Times New Roman"/>
          <w:b/>
          <w:bCs/>
          <w:sz w:val="24"/>
          <w:szCs w:val="26"/>
        </w:rPr>
        <w:t> : L’accès à une couverture santé aux salariés en congé parental</w:t>
      </w:r>
      <w:bookmarkEnd w:id="9"/>
      <w:bookmarkEnd w:id="10"/>
      <w:bookmarkEnd w:id="11"/>
      <w:r w:rsidRPr="009F195F">
        <w:rPr>
          <w:rFonts w:ascii="Calibri" w:eastAsia="Times New Roman" w:hAnsi="Calibri" w:cs="Times New Roman"/>
          <w:b/>
          <w:bCs/>
          <w:sz w:val="24"/>
          <w:szCs w:val="26"/>
        </w:rPr>
        <w:t> </w:t>
      </w:r>
      <w:r w:rsidR="00BA6086">
        <w:rPr>
          <w:rFonts w:ascii="Calibri" w:eastAsia="Times New Roman" w:hAnsi="Calibri" w:cs="Times New Roman"/>
          <w:b/>
          <w:bCs/>
          <w:sz w:val="24"/>
          <w:szCs w:val="26"/>
        </w:rPr>
        <w:t>d’éducation</w:t>
      </w:r>
    </w:p>
    <w:p w14:paraId="3285E1C6" w14:textId="74A073E8" w:rsidR="009F195F" w:rsidRPr="00E566C5" w:rsidRDefault="009F195F" w:rsidP="009F195F">
      <w:pPr>
        <w:spacing w:after="0" w:line="240" w:lineRule="auto"/>
        <w:jc w:val="both"/>
        <w:rPr>
          <w:rFonts w:asciiTheme="majorHAnsi" w:hAnsiTheme="majorHAnsi"/>
        </w:rPr>
      </w:pPr>
      <w:r w:rsidRPr="00E566C5">
        <w:rPr>
          <w:rFonts w:asciiTheme="majorHAnsi" w:hAnsiTheme="majorHAnsi"/>
        </w:rPr>
        <w:t>La couverture santé des salariés en congé parental est suspendue pendant la période de leur absence</w:t>
      </w:r>
      <w:r>
        <w:rPr>
          <w:rFonts w:asciiTheme="majorHAnsi" w:hAnsiTheme="majorHAnsi"/>
        </w:rPr>
        <w:t xml:space="preserve"> non rémunérée par la Société</w:t>
      </w:r>
      <w:r w:rsidRPr="00E566C5">
        <w:rPr>
          <w:rFonts w:asciiTheme="majorHAnsi" w:hAnsiTheme="majorHAnsi"/>
        </w:rPr>
        <w:t>, au même titre que leur contrat de travail.</w:t>
      </w:r>
      <w:r w:rsidR="00455CF4">
        <w:rPr>
          <w:rFonts w:asciiTheme="majorHAnsi" w:hAnsiTheme="majorHAnsi"/>
        </w:rPr>
        <w:t xml:space="preserve"> </w:t>
      </w:r>
      <w:r w:rsidR="00455CF4" w:rsidRPr="00455CF4">
        <w:rPr>
          <w:rFonts w:asciiTheme="majorHAnsi" w:hAnsiTheme="majorHAnsi"/>
        </w:rPr>
        <w:t>Dès lors qu’ils souhaitent être couverts par une assurance santé complémentaire au régime de sécurité sociale, il leur appartient de s’assurer dans le cadre d’un régime spécifique auprès de l’assureur de leur choix.</w:t>
      </w:r>
    </w:p>
    <w:p w14:paraId="55332B77" w14:textId="77777777" w:rsidR="009F195F" w:rsidRPr="00E566C5" w:rsidRDefault="009F195F" w:rsidP="009F195F">
      <w:pPr>
        <w:spacing w:after="0" w:line="240" w:lineRule="auto"/>
        <w:jc w:val="both"/>
        <w:rPr>
          <w:rFonts w:asciiTheme="majorHAnsi" w:hAnsiTheme="majorHAnsi"/>
        </w:rPr>
      </w:pPr>
    </w:p>
    <w:p w14:paraId="27175976" w14:textId="1E249A35" w:rsidR="009F195F" w:rsidRPr="00E566C5" w:rsidRDefault="009F195F" w:rsidP="009F195F">
      <w:pPr>
        <w:spacing w:after="0" w:line="240" w:lineRule="auto"/>
        <w:jc w:val="both"/>
        <w:rPr>
          <w:rFonts w:asciiTheme="majorHAnsi" w:hAnsiTheme="majorHAnsi"/>
        </w:rPr>
      </w:pPr>
      <w:r>
        <w:rPr>
          <w:rFonts w:asciiTheme="majorHAnsi" w:hAnsiTheme="majorHAnsi"/>
        </w:rPr>
        <w:t>Soucieux de permettre à tous les salariés un maintien du niveau de garanties au même prix durant leur congé parental d’éducation, l</w:t>
      </w:r>
      <w:r w:rsidRPr="00E566C5">
        <w:rPr>
          <w:rFonts w:asciiTheme="majorHAnsi" w:hAnsiTheme="majorHAnsi"/>
        </w:rPr>
        <w:t xml:space="preserve">es parties conviennent de permettre à ces salariés </w:t>
      </w:r>
      <w:r>
        <w:rPr>
          <w:rFonts w:asciiTheme="majorHAnsi" w:hAnsiTheme="majorHAnsi"/>
        </w:rPr>
        <w:t>de</w:t>
      </w:r>
      <w:r w:rsidRPr="00E566C5">
        <w:rPr>
          <w:rFonts w:asciiTheme="majorHAnsi" w:hAnsiTheme="majorHAnsi"/>
        </w:rPr>
        <w:t xml:space="preserve"> bénéficier</w:t>
      </w:r>
      <w:r>
        <w:rPr>
          <w:rFonts w:asciiTheme="majorHAnsi" w:hAnsiTheme="majorHAnsi"/>
        </w:rPr>
        <w:t>, à titre individuel,</w:t>
      </w:r>
      <w:r w:rsidRPr="00E566C5">
        <w:rPr>
          <w:rFonts w:asciiTheme="majorHAnsi" w:hAnsiTheme="majorHAnsi"/>
        </w:rPr>
        <w:t xml:space="preserve"> </w:t>
      </w:r>
      <w:r>
        <w:rPr>
          <w:rFonts w:asciiTheme="majorHAnsi" w:hAnsiTheme="majorHAnsi"/>
        </w:rPr>
        <w:t xml:space="preserve">du régime applicable au </w:t>
      </w:r>
      <w:r w:rsidRPr="00E566C5">
        <w:rPr>
          <w:rFonts w:asciiTheme="majorHAnsi" w:hAnsiTheme="majorHAnsi"/>
        </w:rPr>
        <w:t xml:space="preserve">sein de l’entreprise en s’acquittant de la part salariale et patronale </w:t>
      </w:r>
      <w:r w:rsidRPr="00536C8D">
        <w:rPr>
          <w:rFonts w:asciiTheme="majorHAnsi" w:hAnsiTheme="majorHAnsi"/>
        </w:rPr>
        <w:t>des cotisations</w:t>
      </w:r>
      <w:r w:rsidR="007F6E86">
        <w:rPr>
          <w:rFonts w:asciiTheme="majorHAnsi" w:hAnsiTheme="majorHAnsi"/>
        </w:rPr>
        <w:t xml:space="preserve">, </w:t>
      </w:r>
      <w:r w:rsidR="007F6E86" w:rsidRPr="007F6E86">
        <w:rPr>
          <w:rFonts w:asciiTheme="majorHAnsi" w:hAnsiTheme="majorHAnsi"/>
        </w:rPr>
        <w:t>sans majoration de prix</w:t>
      </w:r>
      <w:r w:rsidR="007F6E86">
        <w:rPr>
          <w:rFonts w:asciiTheme="majorHAnsi" w:hAnsiTheme="majorHAnsi"/>
        </w:rPr>
        <w:t>,</w:t>
      </w:r>
      <w:r w:rsidRPr="00536C8D">
        <w:rPr>
          <w:rFonts w:asciiTheme="majorHAnsi" w:hAnsiTheme="majorHAnsi"/>
        </w:rPr>
        <w:t xml:space="preserve"> </w:t>
      </w:r>
      <w:r>
        <w:rPr>
          <w:rFonts w:asciiTheme="majorHAnsi" w:hAnsiTheme="majorHAnsi"/>
        </w:rPr>
        <w:t>durant cette période de suspension de contrat</w:t>
      </w:r>
      <w:r w:rsidRPr="00E566C5">
        <w:rPr>
          <w:rFonts w:asciiTheme="majorHAnsi" w:hAnsiTheme="majorHAnsi"/>
        </w:rPr>
        <w:t>.</w:t>
      </w:r>
    </w:p>
    <w:p w14:paraId="45CFC68E" w14:textId="77777777" w:rsidR="009F195F" w:rsidRPr="00E566C5" w:rsidRDefault="009F195F" w:rsidP="009F195F">
      <w:pPr>
        <w:spacing w:after="0" w:line="240" w:lineRule="auto"/>
        <w:jc w:val="both"/>
        <w:rPr>
          <w:rFonts w:asciiTheme="majorHAnsi" w:hAnsiTheme="majorHAnsi"/>
        </w:rPr>
      </w:pPr>
    </w:p>
    <w:p w14:paraId="4F010263" w14:textId="5E9CB527" w:rsidR="009F195F" w:rsidRPr="00E566C5" w:rsidRDefault="009F195F" w:rsidP="009F195F">
      <w:pPr>
        <w:spacing w:after="0" w:line="240" w:lineRule="auto"/>
        <w:jc w:val="both"/>
        <w:rPr>
          <w:rFonts w:asciiTheme="majorHAnsi" w:hAnsiTheme="majorHAnsi"/>
        </w:rPr>
      </w:pPr>
      <w:r>
        <w:rPr>
          <w:rFonts w:asciiTheme="majorHAnsi" w:hAnsiTheme="majorHAnsi"/>
        </w:rPr>
        <w:t>A ce titre, les salariés pourront</w:t>
      </w:r>
      <w:r w:rsidRPr="00E566C5">
        <w:rPr>
          <w:rFonts w:asciiTheme="majorHAnsi" w:hAnsiTheme="majorHAnsi"/>
        </w:rPr>
        <w:t xml:space="preserve"> continuer à bénéf</w:t>
      </w:r>
      <w:r>
        <w:rPr>
          <w:rFonts w:asciiTheme="majorHAnsi" w:hAnsiTheme="majorHAnsi"/>
        </w:rPr>
        <w:t xml:space="preserve">icier des </w:t>
      </w:r>
      <w:r w:rsidRPr="00E566C5">
        <w:rPr>
          <w:rFonts w:asciiTheme="majorHAnsi" w:hAnsiTheme="majorHAnsi"/>
        </w:rPr>
        <w:t xml:space="preserve">garanties </w:t>
      </w:r>
      <w:r w:rsidRPr="00536C8D">
        <w:rPr>
          <w:rFonts w:asciiTheme="majorHAnsi" w:hAnsiTheme="majorHAnsi"/>
        </w:rPr>
        <w:t xml:space="preserve">du régime négocié au sein du Groupe </w:t>
      </w:r>
      <w:r w:rsidR="003B0E03" w:rsidRPr="00667C94">
        <w:rPr>
          <w:rFonts w:asciiTheme="majorHAnsi" w:hAnsiTheme="majorHAnsi"/>
        </w:rPr>
        <w:t>ou de leur établissement</w:t>
      </w:r>
      <w:r w:rsidR="003B0E03">
        <w:rPr>
          <w:rFonts w:asciiTheme="majorHAnsi" w:hAnsiTheme="majorHAnsi"/>
        </w:rPr>
        <w:t xml:space="preserve"> </w:t>
      </w:r>
      <w:r w:rsidRPr="00536C8D">
        <w:rPr>
          <w:rFonts w:asciiTheme="majorHAnsi" w:hAnsiTheme="majorHAnsi"/>
        </w:rPr>
        <w:t>et des avantages qui y sont liés (carte de 1/3 payant, télétransmission…)</w:t>
      </w:r>
      <w:r w:rsidRPr="00E566C5">
        <w:rPr>
          <w:rFonts w:asciiTheme="majorHAnsi" w:hAnsiTheme="majorHAnsi"/>
        </w:rPr>
        <w:t>.</w:t>
      </w:r>
    </w:p>
    <w:p w14:paraId="74C570C5" w14:textId="77777777" w:rsidR="009F195F" w:rsidRPr="00E566C5" w:rsidRDefault="009F195F" w:rsidP="009F195F">
      <w:pPr>
        <w:spacing w:after="0" w:line="240" w:lineRule="auto"/>
        <w:jc w:val="both"/>
        <w:rPr>
          <w:rFonts w:asciiTheme="majorHAnsi" w:hAnsiTheme="majorHAnsi"/>
        </w:rPr>
      </w:pPr>
    </w:p>
    <w:p w14:paraId="4A382D86" w14:textId="5EA64DB1" w:rsidR="009F195F" w:rsidRDefault="009F195F" w:rsidP="00E01907">
      <w:pPr>
        <w:spacing w:after="0" w:line="240" w:lineRule="auto"/>
        <w:jc w:val="both"/>
        <w:rPr>
          <w:rFonts w:asciiTheme="majorHAnsi" w:hAnsiTheme="majorHAnsi"/>
        </w:rPr>
      </w:pPr>
      <w:r w:rsidRPr="00E566C5">
        <w:rPr>
          <w:rFonts w:asciiTheme="majorHAnsi" w:hAnsiTheme="majorHAnsi"/>
        </w:rPr>
        <w:t>Il est souligné que cette adhésion est facultative et reste à la seule discrétion du salarié qui peut décider de laisser sa couverture santé suspendue et choisir un autre assureur.</w:t>
      </w:r>
    </w:p>
    <w:p w14:paraId="68373F59" w14:textId="61436AEA" w:rsidR="005554F0" w:rsidRPr="005554F0" w:rsidRDefault="005554F0" w:rsidP="005554F0">
      <w:pPr>
        <w:keepNext/>
        <w:keepLines/>
        <w:shd w:val="clear" w:color="auto" w:fill="1F497D"/>
        <w:spacing w:before="480" w:after="100" w:afterAutospacing="1" w:line="276" w:lineRule="auto"/>
        <w:outlineLvl w:val="0"/>
        <w:rPr>
          <w:rFonts w:ascii="Calibri" w:eastAsia="Times New Roman" w:hAnsi="Calibri" w:cs="Times New Roman"/>
          <w:b/>
          <w:bCs/>
          <w:color w:val="FFFFFF"/>
          <w:sz w:val="24"/>
          <w:szCs w:val="28"/>
        </w:rPr>
      </w:pPr>
      <w:bookmarkStart w:id="12" w:name="_Toc421551825"/>
      <w:bookmarkStart w:id="13" w:name="_Toc421635886"/>
      <w:bookmarkStart w:id="14" w:name="_Toc528053776"/>
      <w:r>
        <w:rPr>
          <w:rFonts w:ascii="Calibri" w:eastAsia="Times New Roman" w:hAnsi="Calibri" w:cs="Times New Roman"/>
          <w:b/>
          <w:bCs/>
          <w:color w:val="FFFFFF"/>
          <w:sz w:val="24"/>
          <w:szCs w:val="28"/>
        </w:rPr>
        <w:t>V</w:t>
      </w:r>
      <w:r w:rsidR="009E096E">
        <w:rPr>
          <w:rFonts w:ascii="Calibri" w:eastAsia="Times New Roman" w:hAnsi="Calibri" w:cs="Times New Roman"/>
          <w:b/>
          <w:bCs/>
          <w:color w:val="FFFFFF"/>
          <w:sz w:val="24"/>
          <w:szCs w:val="28"/>
        </w:rPr>
        <w:t>I</w:t>
      </w:r>
      <w:r w:rsidRPr="005554F0">
        <w:rPr>
          <w:rFonts w:ascii="Calibri" w:eastAsia="Times New Roman" w:hAnsi="Calibri" w:cs="Times New Roman"/>
          <w:b/>
          <w:bCs/>
          <w:color w:val="FFFFFF"/>
          <w:sz w:val="24"/>
          <w:szCs w:val="28"/>
        </w:rPr>
        <w:t>/ Evolution</w:t>
      </w:r>
      <w:r w:rsidR="000841D7">
        <w:rPr>
          <w:rFonts w:ascii="Calibri" w:eastAsia="Times New Roman" w:hAnsi="Calibri" w:cs="Times New Roman"/>
          <w:b/>
          <w:bCs/>
          <w:color w:val="FFFFFF"/>
          <w:sz w:val="24"/>
          <w:szCs w:val="28"/>
        </w:rPr>
        <w:t xml:space="preserve"> ou promotion</w:t>
      </w:r>
      <w:r w:rsidRPr="005554F0">
        <w:rPr>
          <w:rFonts w:ascii="Calibri" w:eastAsia="Times New Roman" w:hAnsi="Calibri" w:cs="Times New Roman"/>
          <w:b/>
          <w:bCs/>
          <w:color w:val="FFFFFF"/>
          <w:sz w:val="24"/>
          <w:szCs w:val="28"/>
        </w:rPr>
        <w:t xml:space="preserve"> professionnelle</w:t>
      </w:r>
      <w:bookmarkEnd w:id="12"/>
      <w:bookmarkEnd w:id="13"/>
      <w:bookmarkEnd w:id="14"/>
    </w:p>
    <w:p w14:paraId="7A48CF37" w14:textId="77777777" w:rsidR="003C21E9" w:rsidRPr="003C21E9" w:rsidRDefault="003C21E9" w:rsidP="003C21E9">
      <w:pPr>
        <w:jc w:val="both"/>
        <w:rPr>
          <w:rFonts w:asciiTheme="majorHAnsi" w:hAnsiTheme="majorHAnsi"/>
        </w:rPr>
      </w:pPr>
      <w:r w:rsidRPr="003C21E9">
        <w:rPr>
          <w:rFonts w:asciiTheme="majorHAnsi" w:hAnsiTheme="majorHAnsi"/>
        </w:rPr>
        <w:t>Les parties au présent accord constatent que de manière indirecte, la vie professionnelle d’un salarié peut être impactée par l’exercice de la parentalité.</w:t>
      </w:r>
    </w:p>
    <w:p w14:paraId="56426318" w14:textId="5F5A53AD" w:rsidR="003C21E9" w:rsidRDefault="003C21E9" w:rsidP="003C21E9">
      <w:pPr>
        <w:autoSpaceDE w:val="0"/>
        <w:autoSpaceDN w:val="0"/>
        <w:adjustRightInd w:val="0"/>
        <w:spacing w:after="0" w:line="240" w:lineRule="auto"/>
        <w:jc w:val="both"/>
        <w:rPr>
          <w:rFonts w:asciiTheme="majorHAnsi" w:hAnsiTheme="majorHAnsi"/>
        </w:rPr>
      </w:pPr>
      <w:r w:rsidRPr="003C21E9">
        <w:rPr>
          <w:rFonts w:asciiTheme="majorHAnsi" w:hAnsiTheme="majorHAnsi"/>
        </w:rPr>
        <w:t xml:space="preserve">La </w:t>
      </w:r>
      <w:r w:rsidR="004B3841">
        <w:rPr>
          <w:rFonts w:asciiTheme="majorHAnsi" w:hAnsiTheme="majorHAnsi"/>
        </w:rPr>
        <w:t>D</w:t>
      </w:r>
      <w:r w:rsidRPr="003C21E9">
        <w:rPr>
          <w:rFonts w:asciiTheme="majorHAnsi" w:hAnsiTheme="majorHAnsi"/>
        </w:rPr>
        <w:t xml:space="preserve">irection réaffirme que la vie de famille (Congé maternité, paternité, parental d’éducation ou d’adoption ...) ne saurait constituer un frein à l’évolution professionnelle. </w:t>
      </w:r>
    </w:p>
    <w:p w14:paraId="4BE08222" w14:textId="77777777" w:rsidR="00F47089" w:rsidRPr="003C21E9" w:rsidRDefault="00F47089" w:rsidP="003C21E9">
      <w:pPr>
        <w:autoSpaceDE w:val="0"/>
        <w:autoSpaceDN w:val="0"/>
        <w:adjustRightInd w:val="0"/>
        <w:spacing w:after="0" w:line="240" w:lineRule="auto"/>
        <w:jc w:val="both"/>
        <w:rPr>
          <w:rFonts w:asciiTheme="majorHAnsi" w:hAnsiTheme="majorHAnsi"/>
        </w:rPr>
      </w:pPr>
    </w:p>
    <w:p w14:paraId="3FD3A86E" w14:textId="77777777" w:rsidR="007D4370" w:rsidRDefault="003C21E9" w:rsidP="003C21E9">
      <w:pPr>
        <w:autoSpaceDE w:val="0"/>
        <w:autoSpaceDN w:val="0"/>
        <w:adjustRightInd w:val="0"/>
        <w:spacing w:after="0" w:line="240" w:lineRule="auto"/>
        <w:jc w:val="both"/>
        <w:rPr>
          <w:rFonts w:asciiTheme="majorHAnsi" w:hAnsiTheme="majorHAnsi"/>
        </w:rPr>
      </w:pPr>
      <w:r w:rsidRPr="003C21E9">
        <w:rPr>
          <w:rFonts w:asciiTheme="majorHAnsi" w:hAnsiTheme="majorHAnsi"/>
        </w:rPr>
        <w:t>C’est pourquoi, il est décidé, par les mesures qui suivent, de continuer à contribuer à la suppression, à défaut, la réduction des répercussions que peuvent avoir ces absences dans son évolution salariale et professionnelle.</w:t>
      </w:r>
      <w:r w:rsidR="001D71EA">
        <w:rPr>
          <w:rFonts w:asciiTheme="majorHAnsi" w:hAnsiTheme="majorHAnsi"/>
        </w:rPr>
        <w:t xml:space="preserve"> </w:t>
      </w:r>
    </w:p>
    <w:p w14:paraId="08A547C4" w14:textId="77777777" w:rsidR="007D4370" w:rsidRDefault="007D4370" w:rsidP="003C21E9">
      <w:pPr>
        <w:autoSpaceDE w:val="0"/>
        <w:autoSpaceDN w:val="0"/>
        <w:adjustRightInd w:val="0"/>
        <w:spacing w:after="0" w:line="240" w:lineRule="auto"/>
        <w:jc w:val="both"/>
        <w:rPr>
          <w:rFonts w:asciiTheme="majorHAnsi" w:hAnsiTheme="majorHAnsi"/>
        </w:rPr>
      </w:pPr>
    </w:p>
    <w:p w14:paraId="32EF150E" w14:textId="178F7088" w:rsidR="007D4370" w:rsidRDefault="003C21E9" w:rsidP="003C21E9">
      <w:pPr>
        <w:autoSpaceDE w:val="0"/>
        <w:autoSpaceDN w:val="0"/>
        <w:adjustRightInd w:val="0"/>
        <w:spacing w:after="0" w:line="240" w:lineRule="auto"/>
        <w:jc w:val="both"/>
        <w:rPr>
          <w:rFonts w:asciiTheme="majorHAnsi" w:hAnsiTheme="majorHAnsi"/>
        </w:rPr>
      </w:pPr>
      <w:r w:rsidRPr="003C21E9">
        <w:rPr>
          <w:rFonts w:asciiTheme="majorHAnsi" w:hAnsiTheme="majorHAnsi"/>
        </w:rPr>
        <w:t>De même, une attention particulière sera portée aux salariés à temps partiel.</w:t>
      </w:r>
    </w:p>
    <w:p w14:paraId="2EC8239C" w14:textId="77777777" w:rsidR="007D4370" w:rsidRDefault="007D4370" w:rsidP="00E01907">
      <w:pPr>
        <w:autoSpaceDE w:val="0"/>
        <w:autoSpaceDN w:val="0"/>
        <w:adjustRightInd w:val="0"/>
        <w:spacing w:after="0" w:line="240" w:lineRule="auto"/>
        <w:jc w:val="both"/>
        <w:rPr>
          <w:rFonts w:asciiTheme="majorHAnsi" w:hAnsiTheme="majorHAnsi"/>
        </w:rPr>
      </w:pPr>
      <w:bookmarkStart w:id="15" w:name="_Toc421551826"/>
      <w:bookmarkStart w:id="16" w:name="_Toc421635887"/>
      <w:bookmarkStart w:id="17" w:name="_Toc528053777"/>
    </w:p>
    <w:p w14:paraId="2F161D3C" w14:textId="512FB88F" w:rsidR="00F47089" w:rsidRDefault="005554F0" w:rsidP="00E01907">
      <w:pPr>
        <w:autoSpaceDE w:val="0"/>
        <w:autoSpaceDN w:val="0"/>
        <w:adjustRightInd w:val="0"/>
        <w:spacing w:after="0" w:line="240" w:lineRule="auto"/>
        <w:jc w:val="both"/>
        <w:rPr>
          <w:rFonts w:asciiTheme="majorHAnsi" w:hAnsiTheme="majorHAnsi"/>
          <w:b/>
          <w:bCs/>
        </w:rPr>
      </w:pPr>
      <w:r w:rsidRPr="005554F0">
        <w:rPr>
          <w:rFonts w:asciiTheme="majorHAnsi" w:hAnsiTheme="majorHAnsi"/>
          <w:b/>
          <w:bCs/>
        </w:rPr>
        <w:t>Article </w:t>
      </w:r>
      <w:r w:rsidR="009E096E">
        <w:rPr>
          <w:rFonts w:asciiTheme="majorHAnsi" w:hAnsiTheme="majorHAnsi"/>
          <w:b/>
          <w:bCs/>
        </w:rPr>
        <w:t>6</w:t>
      </w:r>
      <w:r w:rsidRPr="005554F0">
        <w:rPr>
          <w:rFonts w:asciiTheme="majorHAnsi" w:hAnsiTheme="majorHAnsi"/>
          <w:b/>
          <w:bCs/>
        </w:rPr>
        <w:t>.1 : Egalité dans l’évolution professionnelle</w:t>
      </w:r>
      <w:bookmarkEnd w:id="15"/>
      <w:bookmarkEnd w:id="16"/>
      <w:bookmarkEnd w:id="17"/>
    </w:p>
    <w:p w14:paraId="14207E4B" w14:textId="77777777" w:rsidR="00E01907" w:rsidRPr="00E01907" w:rsidRDefault="00E01907" w:rsidP="00E01907">
      <w:pPr>
        <w:autoSpaceDE w:val="0"/>
        <w:autoSpaceDN w:val="0"/>
        <w:adjustRightInd w:val="0"/>
        <w:spacing w:after="0" w:line="240" w:lineRule="auto"/>
        <w:jc w:val="both"/>
        <w:rPr>
          <w:rFonts w:asciiTheme="majorHAnsi" w:hAnsiTheme="majorHAnsi"/>
          <w:b/>
          <w:bCs/>
        </w:rPr>
      </w:pPr>
    </w:p>
    <w:p w14:paraId="7E6C462F" w14:textId="4956618E" w:rsidR="004A252E" w:rsidRPr="00F0437B" w:rsidRDefault="009E096E" w:rsidP="004A252E">
      <w:pPr>
        <w:pStyle w:val="Titre3"/>
        <w:rPr>
          <w:rFonts w:eastAsiaTheme="minorHAnsi" w:cstheme="minorBidi"/>
          <w:color w:val="auto"/>
          <w:sz w:val="22"/>
          <w:szCs w:val="22"/>
          <w:u w:val="single"/>
        </w:rPr>
      </w:pPr>
      <w:r w:rsidRPr="00F0437B">
        <w:rPr>
          <w:rFonts w:eastAsiaTheme="minorHAnsi" w:cstheme="minorBidi"/>
          <w:bCs/>
          <w:color w:val="auto"/>
          <w:sz w:val="22"/>
          <w:szCs w:val="22"/>
        </w:rPr>
        <w:t>6</w:t>
      </w:r>
      <w:r w:rsidR="00573F32" w:rsidRPr="00F0437B">
        <w:rPr>
          <w:rFonts w:eastAsiaTheme="minorHAnsi" w:cstheme="minorBidi"/>
          <w:bCs/>
          <w:color w:val="auto"/>
          <w:sz w:val="22"/>
          <w:szCs w:val="22"/>
        </w:rPr>
        <w:t>.1.</w:t>
      </w:r>
      <w:r w:rsidR="00B770B2" w:rsidRPr="00F0437B">
        <w:rPr>
          <w:rFonts w:eastAsiaTheme="minorHAnsi" w:cstheme="minorBidi"/>
          <w:bCs/>
          <w:color w:val="auto"/>
          <w:sz w:val="22"/>
          <w:szCs w:val="22"/>
        </w:rPr>
        <w:t>1</w:t>
      </w:r>
      <w:r w:rsidR="00573F32" w:rsidRPr="00F0437B">
        <w:rPr>
          <w:rFonts w:eastAsiaTheme="minorHAnsi" w:cstheme="minorBidi"/>
          <w:color w:val="auto"/>
          <w:sz w:val="22"/>
          <w:szCs w:val="22"/>
          <w:u w:val="single"/>
        </w:rPr>
        <w:t xml:space="preserve"> </w:t>
      </w:r>
      <w:r w:rsidR="005554F0" w:rsidRPr="003D46DD">
        <w:rPr>
          <w:rFonts w:eastAsiaTheme="minorHAnsi" w:cstheme="minorBidi"/>
          <w:color w:val="auto"/>
          <w:sz w:val="22"/>
          <w:szCs w:val="22"/>
          <w:u w:val="single"/>
        </w:rPr>
        <w:t>Acc</w:t>
      </w:r>
      <w:r w:rsidR="00B770B2" w:rsidRPr="003D46DD">
        <w:rPr>
          <w:rFonts w:eastAsiaTheme="minorHAnsi" w:cstheme="minorBidi"/>
          <w:color w:val="auto"/>
          <w:sz w:val="22"/>
          <w:szCs w:val="22"/>
          <w:u w:val="single"/>
        </w:rPr>
        <w:t>essibilité</w:t>
      </w:r>
      <w:r w:rsidR="005554F0" w:rsidRPr="003D46DD">
        <w:rPr>
          <w:rFonts w:eastAsiaTheme="minorHAnsi" w:cstheme="minorBidi"/>
          <w:color w:val="auto"/>
          <w:sz w:val="22"/>
          <w:szCs w:val="22"/>
          <w:u w:val="single"/>
        </w:rPr>
        <w:t xml:space="preserve"> au poste à responsabilité</w:t>
      </w:r>
      <w:r w:rsidR="00604712" w:rsidRPr="003D46DD">
        <w:rPr>
          <w:rFonts w:eastAsiaTheme="minorHAnsi" w:cstheme="minorBidi"/>
          <w:color w:val="auto"/>
          <w:sz w:val="22"/>
          <w:szCs w:val="22"/>
          <w:u w:val="single"/>
        </w:rPr>
        <w:t>s</w:t>
      </w:r>
    </w:p>
    <w:p w14:paraId="1ACD6C8B" w14:textId="77777777" w:rsidR="004A252E" w:rsidRPr="0043026F" w:rsidRDefault="004A252E" w:rsidP="004A252E">
      <w:pPr>
        <w:spacing w:after="0" w:line="240" w:lineRule="auto"/>
        <w:jc w:val="both"/>
        <w:rPr>
          <w:rFonts w:asciiTheme="majorHAnsi" w:hAnsiTheme="majorHAnsi"/>
          <w:u w:val="single"/>
        </w:rPr>
      </w:pPr>
    </w:p>
    <w:p w14:paraId="55C9C086" w14:textId="3232E92E" w:rsidR="00F03A47" w:rsidRDefault="00F03A47" w:rsidP="004A252E">
      <w:pPr>
        <w:spacing w:after="0" w:line="240" w:lineRule="auto"/>
        <w:jc w:val="both"/>
        <w:rPr>
          <w:rFonts w:asciiTheme="majorHAnsi" w:hAnsiTheme="majorHAnsi"/>
        </w:rPr>
      </w:pPr>
      <w:r w:rsidRPr="0068188F">
        <w:rPr>
          <w:rFonts w:asciiTheme="majorHAnsi" w:hAnsiTheme="majorHAnsi"/>
        </w:rPr>
        <w:t>Il a été constaté au regard des résultats du bilan de l’accord précédent un rééquilibrage entre les sexes sur les postes d’encadrement</w:t>
      </w:r>
      <w:r w:rsidR="00431817" w:rsidRPr="0068188F">
        <w:rPr>
          <w:rFonts w:asciiTheme="majorHAnsi" w:hAnsiTheme="majorHAnsi"/>
        </w:rPr>
        <w:t xml:space="preserve"> (en </w:t>
      </w:r>
      <w:r w:rsidR="00B770B2" w:rsidRPr="0068188F">
        <w:rPr>
          <w:rFonts w:asciiTheme="majorHAnsi" w:hAnsiTheme="majorHAnsi"/>
        </w:rPr>
        <w:t>20</w:t>
      </w:r>
      <w:r w:rsidR="00D806D7" w:rsidRPr="0068188F">
        <w:rPr>
          <w:rFonts w:asciiTheme="majorHAnsi" w:hAnsiTheme="majorHAnsi"/>
        </w:rPr>
        <w:t>23</w:t>
      </w:r>
      <w:r w:rsidR="00B770B2" w:rsidRPr="0068188F">
        <w:rPr>
          <w:rFonts w:asciiTheme="majorHAnsi" w:hAnsiTheme="majorHAnsi"/>
        </w:rPr>
        <w:t xml:space="preserve"> </w:t>
      </w:r>
      <w:r w:rsidR="00EC0B70" w:rsidRPr="0068188F">
        <w:rPr>
          <w:rFonts w:asciiTheme="majorHAnsi" w:hAnsiTheme="majorHAnsi"/>
        </w:rPr>
        <w:t xml:space="preserve">cadres </w:t>
      </w:r>
      <w:r w:rsidR="00B770B2" w:rsidRPr="0068188F">
        <w:rPr>
          <w:rFonts w:asciiTheme="majorHAnsi" w:hAnsiTheme="majorHAnsi"/>
        </w:rPr>
        <w:t>:</w:t>
      </w:r>
      <w:r w:rsidR="00431817" w:rsidRPr="0068188F">
        <w:rPr>
          <w:rFonts w:asciiTheme="majorHAnsi" w:hAnsiTheme="majorHAnsi"/>
        </w:rPr>
        <w:t xml:space="preserve"> </w:t>
      </w:r>
      <w:r w:rsidR="00C01EB3" w:rsidRPr="0068188F">
        <w:rPr>
          <w:rFonts w:asciiTheme="majorHAnsi" w:hAnsiTheme="majorHAnsi"/>
        </w:rPr>
        <w:t>57</w:t>
      </w:r>
      <w:r w:rsidR="00431817" w:rsidRPr="0068188F">
        <w:rPr>
          <w:rFonts w:asciiTheme="majorHAnsi" w:hAnsiTheme="majorHAnsi"/>
        </w:rPr>
        <w:t xml:space="preserve"> hommes / </w:t>
      </w:r>
      <w:r w:rsidR="00CE262D" w:rsidRPr="0068188F">
        <w:rPr>
          <w:rFonts w:asciiTheme="majorHAnsi" w:hAnsiTheme="majorHAnsi"/>
        </w:rPr>
        <w:t>59</w:t>
      </w:r>
      <w:r w:rsidR="00431817" w:rsidRPr="0068188F">
        <w:rPr>
          <w:rFonts w:asciiTheme="majorHAnsi" w:hAnsiTheme="majorHAnsi"/>
        </w:rPr>
        <w:t xml:space="preserve"> femmes et des agents de maitrise : </w:t>
      </w:r>
      <w:r w:rsidR="00952F6B" w:rsidRPr="0068188F">
        <w:rPr>
          <w:rFonts w:asciiTheme="majorHAnsi" w:hAnsiTheme="majorHAnsi"/>
        </w:rPr>
        <w:t>1</w:t>
      </w:r>
      <w:r w:rsidR="004270E0" w:rsidRPr="0068188F">
        <w:rPr>
          <w:rFonts w:asciiTheme="majorHAnsi" w:hAnsiTheme="majorHAnsi"/>
        </w:rPr>
        <w:t>18</w:t>
      </w:r>
      <w:r w:rsidR="00431817" w:rsidRPr="0068188F">
        <w:rPr>
          <w:rFonts w:asciiTheme="majorHAnsi" w:hAnsiTheme="majorHAnsi"/>
        </w:rPr>
        <w:t xml:space="preserve"> hommes / </w:t>
      </w:r>
      <w:r w:rsidR="004270E0" w:rsidRPr="0068188F">
        <w:rPr>
          <w:rFonts w:asciiTheme="majorHAnsi" w:hAnsiTheme="majorHAnsi"/>
        </w:rPr>
        <w:t>99</w:t>
      </w:r>
      <w:r w:rsidR="00431817" w:rsidRPr="0068188F">
        <w:rPr>
          <w:rFonts w:asciiTheme="majorHAnsi" w:hAnsiTheme="majorHAnsi"/>
        </w:rPr>
        <w:t xml:space="preserve"> femmes).</w:t>
      </w:r>
    </w:p>
    <w:p w14:paraId="37EBBF14" w14:textId="77777777" w:rsidR="00557FC5" w:rsidRDefault="00557FC5" w:rsidP="004A252E">
      <w:pPr>
        <w:spacing w:after="0" w:line="240" w:lineRule="auto"/>
        <w:jc w:val="both"/>
        <w:rPr>
          <w:rFonts w:asciiTheme="majorHAnsi" w:hAnsiTheme="majorHAnsi"/>
        </w:rPr>
      </w:pPr>
    </w:p>
    <w:p w14:paraId="6A0E3968" w14:textId="77777777" w:rsidR="00557FC5" w:rsidRDefault="00557FC5" w:rsidP="004A252E">
      <w:pPr>
        <w:spacing w:after="0" w:line="240" w:lineRule="auto"/>
        <w:jc w:val="both"/>
        <w:rPr>
          <w:rFonts w:asciiTheme="majorHAnsi" w:hAnsiTheme="majorHAnsi"/>
        </w:rPr>
      </w:pPr>
      <w:r w:rsidRPr="00557FC5">
        <w:rPr>
          <w:rFonts w:asciiTheme="majorHAnsi" w:hAnsiTheme="majorHAnsi"/>
        </w:rPr>
        <w:t>Aussi, et cela malgré les résultats positifs liés à l’atteinte des objectifs de l’accord précédent, les organisations syndicales soulignent la nécessité de rester vigilant et de s’inscrire dans la continuité des actions menées afin que les femmes continuent à accéder à des postes à responsabilité.</w:t>
      </w:r>
    </w:p>
    <w:p w14:paraId="3EBD2E23" w14:textId="77777777" w:rsidR="00F03A47" w:rsidRDefault="00F03A47" w:rsidP="004A252E">
      <w:pPr>
        <w:spacing w:after="0" w:line="240" w:lineRule="auto"/>
        <w:jc w:val="both"/>
        <w:rPr>
          <w:rFonts w:asciiTheme="majorHAnsi" w:hAnsiTheme="majorHAnsi"/>
        </w:rPr>
      </w:pPr>
    </w:p>
    <w:p w14:paraId="640870FF" w14:textId="77777777" w:rsidR="005E2336" w:rsidRDefault="008415CC" w:rsidP="005E2336">
      <w:pPr>
        <w:spacing w:after="0" w:line="240" w:lineRule="auto"/>
        <w:jc w:val="both"/>
        <w:rPr>
          <w:rFonts w:asciiTheme="majorHAnsi" w:hAnsiTheme="majorHAnsi"/>
        </w:rPr>
      </w:pPr>
      <w:r w:rsidRPr="008415CC">
        <w:rPr>
          <w:rFonts w:asciiTheme="majorHAnsi" w:hAnsiTheme="majorHAnsi"/>
        </w:rPr>
        <w:t xml:space="preserve">C’est en ce sens que la Direction s’engage à persévérer et maintenir les actions permettant d’encourager les femmes à développer leur carrière. Ainsi, par des actions de communication, la Direction incitera les femmes et les hommes à participer au Réseau Mixité &amp; Diversité </w:t>
      </w:r>
      <w:proofErr w:type="spellStart"/>
      <w:r w:rsidRPr="008415CC">
        <w:rPr>
          <w:rFonts w:asciiTheme="majorHAnsi" w:hAnsiTheme="majorHAnsi"/>
        </w:rPr>
        <w:t>Riise</w:t>
      </w:r>
      <w:proofErr w:type="spellEnd"/>
      <w:r w:rsidRPr="008415CC">
        <w:rPr>
          <w:rFonts w:asciiTheme="majorHAnsi" w:hAnsiTheme="majorHAnsi"/>
        </w:rPr>
        <w:t xml:space="preserve"> (Mentoring…) </w:t>
      </w:r>
      <w:r w:rsidRPr="00491089">
        <w:rPr>
          <w:rFonts w:asciiTheme="majorHAnsi" w:hAnsiTheme="majorHAnsi"/>
        </w:rPr>
        <w:t>ainsi qu’</w:t>
      </w:r>
      <w:r w:rsidR="000361BD" w:rsidRPr="00491089">
        <w:rPr>
          <w:rFonts w:asciiTheme="majorHAnsi" w:hAnsiTheme="majorHAnsi"/>
        </w:rPr>
        <w:t>au</w:t>
      </w:r>
      <w:r w:rsidRPr="00491089">
        <w:rPr>
          <w:rFonts w:asciiTheme="majorHAnsi" w:hAnsiTheme="majorHAnsi"/>
        </w:rPr>
        <w:t xml:space="preserve"> programme</w:t>
      </w:r>
      <w:r w:rsidR="000361BD" w:rsidRPr="00491089">
        <w:rPr>
          <w:rFonts w:asciiTheme="majorHAnsi" w:hAnsiTheme="majorHAnsi"/>
        </w:rPr>
        <w:t xml:space="preserve"> de</w:t>
      </w:r>
      <w:r w:rsidRPr="00491089">
        <w:rPr>
          <w:rFonts w:asciiTheme="majorHAnsi" w:hAnsiTheme="majorHAnsi"/>
        </w:rPr>
        <w:t xml:space="preserve"> </w:t>
      </w:r>
      <w:r w:rsidR="003E1DAA" w:rsidRPr="00491089">
        <w:rPr>
          <w:rFonts w:asciiTheme="majorHAnsi" w:hAnsiTheme="majorHAnsi"/>
        </w:rPr>
        <w:t xml:space="preserve">développement </w:t>
      </w:r>
      <w:proofErr w:type="spellStart"/>
      <w:r w:rsidR="008C4369" w:rsidRPr="00491089">
        <w:rPr>
          <w:rFonts w:asciiTheme="majorHAnsi" w:hAnsiTheme="majorHAnsi"/>
        </w:rPr>
        <w:t>St</w:t>
      </w:r>
      <w:r w:rsidR="000361BD" w:rsidRPr="00491089">
        <w:rPr>
          <w:rFonts w:asciiTheme="majorHAnsi" w:hAnsiTheme="majorHAnsi"/>
        </w:rPr>
        <w:t>ep</w:t>
      </w:r>
      <w:proofErr w:type="spellEnd"/>
      <w:r w:rsidR="008C4369" w:rsidRPr="00491089">
        <w:rPr>
          <w:rFonts w:asciiTheme="majorHAnsi" w:hAnsiTheme="majorHAnsi"/>
        </w:rPr>
        <w:t xml:space="preserve"> up</w:t>
      </w:r>
      <w:r w:rsidR="00491089" w:rsidRPr="00491089">
        <w:rPr>
          <w:rFonts w:asciiTheme="majorHAnsi" w:hAnsiTheme="majorHAnsi"/>
        </w:rPr>
        <w:t xml:space="preserve"> exclusivement dédié aux femmes</w:t>
      </w:r>
      <w:r w:rsidRPr="00491089">
        <w:rPr>
          <w:rFonts w:asciiTheme="majorHAnsi" w:hAnsiTheme="majorHAnsi"/>
        </w:rPr>
        <w:t>.</w:t>
      </w:r>
    </w:p>
    <w:p w14:paraId="07A6055F" w14:textId="6888D2B6" w:rsidR="003C21E9" w:rsidRDefault="005C5D52" w:rsidP="005E2336">
      <w:pPr>
        <w:spacing w:after="0" w:line="240" w:lineRule="auto"/>
        <w:jc w:val="both"/>
        <w:rPr>
          <w:rFonts w:asciiTheme="majorHAnsi" w:hAnsiTheme="majorHAnsi"/>
        </w:rPr>
      </w:pPr>
      <w:r w:rsidRPr="005C5D52">
        <w:rPr>
          <w:rFonts w:asciiTheme="majorHAnsi" w:hAnsiTheme="majorHAnsi"/>
        </w:rPr>
        <w:lastRenderedPageBreak/>
        <w:t xml:space="preserve">Le programme </w:t>
      </w:r>
      <w:proofErr w:type="spellStart"/>
      <w:r w:rsidRPr="005C5D52">
        <w:rPr>
          <w:rFonts w:asciiTheme="majorHAnsi" w:hAnsiTheme="majorHAnsi"/>
        </w:rPr>
        <w:t>RiiSE</w:t>
      </w:r>
      <w:proofErr w:type="spellEnd"/>
      <w:r w:rsidRPr="005C5D52">
        <w:rPr>
          <w:rFonts w:asciiTheme="majorHAnsi" w:hAnsiTheme="majorHAnsi"/>
        </w:rPr>
        <w:t xml:space="preserve"> est un réseau international Accor, visant à soutenir le Groupe dans sa lutte contre les stéréotypes, l'autocensure des femmes ainsi que dans sa promotion de l’égalité, l’équité et la diversité. Son objectif est de créer un support de solidarité et de soutien mutuel au sein du Groupe, permettant à toute femme membre d’être accompagnée par un mentor dans son parcours professionnel.</w:t>
      </w:r>
    </w:p>
    <w:p w14:paraId="160D51ED" w14:textId="77777777" w:rsidR="005C5D52" w:rsidRPr="00DC2302" w:rsidRDefault="005C5D52" w:rsidP="005C5D52">
      <w:pPr>
        <w:spacing w:after="0"/>
        <w:jc w:val="both"/>
        <w:rPr>
          <w:rFonts w:asciiTheme="majorHAnsi" w:hAnsiTheme="majorHAnsi"/>
        </w:rPr>
      </w:pPr>
    </w:p>
    <w:p w14:paraId="0728D153" w14:textId="77777777" w:rsidR="00871043" w:rsidRDefault="003C21E9" w:rsidP="00871043">
      <w:pPr>
        <w:spacing w:after="0"/>
        <w:jc w:val="both"/>
        <w:rPr>
          <w:rFonts w:asciiTheme="majorHAnsi" w:hAnsiTheme="majorHAnsi"/>
        </w:rPr>
      </w:pPr>
      <w:r w:rsidRPr="00DC2302">
        <w:rPr>
          <w:rFonts w:asciiTheme="majorHAnsi" w:hAnsiTheme="majorHAnsi"/>
        </w:rPr>
        <w:t xml:space="preserve">Partageant cet objectif, </w:t>
      </w:r>
      <w:r w:rsidR="00DC2302" w:rsidRPr="00DC2302">
        <w:rPr>
          <w:rFonts w:asciiTheme="majorHAnsi" w:hAnsiTheme="majorHAnsi"/>
        </w:rPr>
        <w:t>le Groupe</w:t>
      </w:r>
      <w:r w:rsidRPr="00DC2302">
        <w:rPr>
          <w:rFonts w:asciiTheme="majorHAnsi" w:hAnsiTheme="majorHAnsi"/>
        </w:rPr>
        <w:t xml:space="preserve"> s’engage à sensibiliser les acteurs concernés afin de </w:t>
      </w:r>
      <w:r w:rsidR="00DC2302">
        <w:rPr>
          <w:rFonts w:asciiTheme="majorHAnsi" w:hAnsiTheme="majorHAnsi"/>
        </w:rPr>
        <w:t xml:space="preserve">maintenir un équilibre dans </w:t>
      </w:r>
      <w:r w:rsidRPr="00DC2302">
        <w:rPr>
          <w:rFonts w:asciiTheme="majorHAnsi" w:hAnsiTheme="majorHAnsi"/>
        </w:rPr>
        <w:t>la répartition des sexes notamment à des postes de Managers et au sein des Comités de Direction.</w:t>
      </w:r>
    </w:p>
    <w:p w14:paraId="43F31F64" w14:textId="77777777" w:rsidR="00871043" w:rsidRDefault="00871043" w:rsidP="00871043">
      <w:pPr>
        <w:spacing w:after="0"/>
        <w:jc w:val="both"/>
        <w:rPr>
          <w:rFonts w:asciiTheme="majorHAnsi" w:hAnsiTheme="majorHAnsi"/>
        </w:rPr>
      </w:pPr>
    </w:p>
    <w:p w14:paraId="722ABCE5" w14:textId="77777777" w:rsidR="007D4370" w:rsidRDefault="00871043" w:rsidP="003C21E9">
      <w:pPr>
        <w:tabs>
          <w:tab w:val="left" w:pos="426"/>
        </w:tabs>
        <w:spacing w:after="0"/>
        <w:jc w:val="both"/>
        <w:rPr>
          <w:rFonts w:asciiTheme="majorHAnsi" w:hAnsiTheme="majorHAnsi"/>
        </w:rPr>
      </w:pPr>
      <w:r w:rsidRPr="0008455F">
        <w:rPr>
          <w:rFonts w:asciiTheme="majorHAnsi" w:hAnsiTheme="majorHAnsi"/>
        </w:rPr>
        <w:t>A ce titre, l</w:t>
      </w:r>
      <w:r w:rsidR="003C21E9" w:rsidRPr="0008455F">
        <w:rPr>
          <w:rFonts w:asciiTheme="majorHAnsi" w:hAnsiTheme="majorHAnsi"/>
        </w:rPr>
        <w:t xml:space="preserve">a Direction </w:t>
      </w:r>
      <w:r w:rsidR="00EB543A" w:rsidRPr="0008455F">
        <w:rPr>
          <w:rFonts w:asciiTheme="majorHAnsi" w:hAnsiTheme="majorHAnsi"/>
        </w:rPr>
        <w:t>People</w:t>
      </w:r>
      <w:r w:rsidR="003C21E9" w:rsidRPr="0008455F">
        <w:rPr>
          <w:rFonts w:asciiTheme="majorHAnsi" w:hAnsiTheme="majorHAnsi"/>
        </w:rPr>
        <w:t xml:space="preserve"> </w:t>
      </w:r>
      <w:r w:rsidR="00EB543A" w:rsidRPr="0008455F">
        <w:rPr>
          <w:rFonts w:asciiTheme="majorHAnsi" w:hAnsiTheme="majorHAnsi"/>
        </w:rPr>
        <w:t>&amp;</w:t>
      </w:r>
      <w:r w:rsidR="003C21E9" w:rsidRPr="0008455F">
        <w:rPr>
          <w:rFonts w:asciiTheme="majorHAnsi" w:hAnsiTheme="majorHAnsi"/>
        </w:rPr>
        <w:t xml:space="preserve"> Culture </w:t>
      </w:r>
      <w:r w:rsidR="00BF5563" w:rsidRPr="0008455F">
        <w:rPr>
          <w:rFonts w:asciiTheme="majorHAnsi" w:hAnsiTheme="majorHAnsi"/>
        </w:rPr>
        <w:t xml:space="preserve">Opération </w:t>
      </w:r>
      <w:r w:rsidR="0058243B" w:rsidRPr="0008455F">
        <w:rPr>
          <w:rFonts w:asciiTheme="majorHAnsi" w:hAnsiTheme="majorHAnsi"/>
        </w:rPr>
        <w:t xml:space="preserve">France </w:t>
      </w:r>
      <w:r w:rsidR="00E870AD" w:rsidRPr="0008455F">
        <w:rPr>
          <w:rFonts w:asciiTheme="majorHAnsi" w:hAnsiTheme="majorHAnsi"/>
        </w:rPr>
        <w:t>met à disposition</w:t>
      </w:r>
      <w:r w:rsidR="003C21E9" w:rsidRPr="0008455F">
        <w:rPr>
          <w:rFonts w:asciiTheme="majorHAnsi" w:hAnsiTheme="majorHAnsi"/>
        </w:rPr>
        <w:t xml:space="preserve"> </w:t>
      </w:r>
      <w:r w:rsidR="0058243B" w:rsidRPr="0008455F">
        <w:rPr>
          <w:rFonts w:asciiTheme="majorHAnsi" w:hAnsiTheme="majorHAnsi"/>
        </w:rPr>
        <w:t xml:space="preserve">des Directeurs(es) </w:t>
      </w:r>
      <w:r w:rsidR="00EB543A" w:rsidRPr="0008455F">
        <w:rPr>
          <w:rFonts w:asciiTheme="majorHAnsi" w:hAnsiTheme="majorHAnsi"/>
        </w:rPr>
        <w:t>People</w:t>
      </w:r>
      <w:r w:rsidR="0058243B" w:rsidRPr="0008455F">
        <w:rPr>
          <w:rFonts w:asciiTheme="majorHAnsi" w:hAnsiTheme="majorHAnsi"/>
        </w:rPr>
        <w:t xml:space="preserve"> &amp; Culture des hôtels, des </w:t>
      </w:r>
      <w:r w:rsidR="003C21E9" w:rsidRPr="0008455F">
        <w:rPr>
          <w:rFonts w:asciiTheme="majorHAnsi" w:hAnsiTheme="majorHAnsi"/>
        </w:rPr>
        <w:t xml:space="preserve">outils de gestion </w:t>
      </w:r>
      <w:r w:rsidR="00990644" w:rsidRPr="0008455F">
        <w:rPr>
          <w:rFonts w:asciiTheme="majorHAnsi" w:hAnsiTheme="majorHAnsi"/>
        </w:rPr>
        <w:t>de carrière</w:t>
      </w:r>
      <w:r w:rsidR="00306B7E" w:rsidRPr="0008455F">
        <w:rPr>
          <w:rFonts w:asciiTheme="majorHAnsi" w:hAnsiTheme="majorHAnsi"/>
        </w:rPr>
        <w:t xml:space="preserve">, d’évaluation des compétences et de la personnalité </w:t>
      </w:r>
      <w:r w:rsidRPr="0008455F">
        <w:rPr>
          <w:rFonts w:asciiTheme="majorHAnsi" w:hAnsiTheme="majorHAnsi"/>
        </w:rPr>
        <w:t>afin de</w:t>
      </w:r>
      <w:r w:rsidR="003C21E9" w:rsidRPr="0008455F">
        <w:rPr>
          <w:rFonts w:asciiTheme="majorHAnsi" w:hAnsiTheme="majorHAnsi"/>
        </w:rPr>
        <w:t xml:space="preserve"> veiller à ce que, à compétences égales, les femmes puissent être valorisées dans le cadre de ce dispositif. </w:t>
      </w:r>
    </w:p>
    <w:p w14:paraId="76CB7081" w14:textId="77777777" w:rsidR="007D4370" w:rsidRDefault="007D4370" w:rsidP="003C21E9">
      <w:pPr>
        <w:tabs>
          <w:tab w:val="left" w:pos="426"/>
        </w:tabs>
        <w:spacing w:after="0"/>
        <w:jc w:val="both"/>
        <w:rPr>
          <w:rFonts w:asciiTheme="majorHAnsi" w:hAnsiTheme="majorHAnsi"/>
        </w:rPr>
      </w:pPr>
    </w:p>
    <w:p w14:paraId="610808AE" w14:textId="6C9DA4E2" w:rsidR="003C21E9" w:rsidRDefault="006065D4" w:rsidP="003C21E9">
      <w:pPr>
        <w:tabs>
          <w:tab w:val="left" w:pos="426"/>
        </w:tabs>
        <w:spacing w:after="0"/>
        <w:jc w:val="both"/>
        <w:rPr>
          <w:rFonts w:asciiTheme="majorHAnsi" w:hAnsiTheme="majorHAnsi"/>
        </w:rPr>
      </w:pPr>
      <w:r w:rsidRPr="0008455F">
        <w:rPr>
          <w:rFonts w:asciiTheme="majorHAnsi" w:hAnsiTheme="majorHAnsi"/>
        </w:rPr>
        <w:t>De même, sur l’ensemble des programmes de développement existants (</w:t>
      </w:r>
      <w:r w:rsidR="005352E6" w:rsidRPr="0008455F">
        <w:rPr>
          <w:rFonts w:asciiTheme="majorHAnsi" w:hAnsiTheme="majorHAnsi"/>
        </w:rPr>
        <w:t>Inspire, Bloom</w:t>
      </w:r>
      <w:r w:rsidR="0008455F" w:rsidRPr="0008455F">
        <w:rPr>
          <w:rFonts w:asciiTheme="majorHAnsi" w:hAnsiTheme="majorHAnsi"/>
        </w:rPr>
        <w:t xml:space="preserve"> </w:t>
      </w:r>
      <w:r w:rsidR="005352E6" w:rsidRPr="0008455F">
        <w:rPr>
          <w:rFonts w:asciiTheme="majorHAnsi" w:hAnsiTheme="majorHAnsi"/>
        </w:rPr>
        <w:t>…)</w:t>
      </w:r>
      <w:r w:rsidR="0008455F" w:rsidRPr="0008455F">
        <w:rPr>
          <w:rFonts w:asciiTheme="majorHAnsi" w:hAnsiTheme="majorHAnsi"/>
        </w:rPr>
        <w:t xml:space="preserve">, le département People &amp; Culture Opération France porte une attention particulière dans la sélection des candidats à une répartition équilibrée entre les femmes et les hommes. </w:t>
      </w:r>
    </w:p>
    <w:p w14:paraId="72B620D7" w14:textId="4078CDB2" w:rsidR="009E2483" w:rsidRDefault="009E2483" w:rsidP="009E2483">
      <w:pPr>
        <w:rPr>
          <w:lang w:eastAsia="fr-FR"/>
        </w:rPr>
      </w:pPr>
      <w:bookmarkStart w:id="18" w:name="_Toc421551829"/>
      <w:bookmarkStart w:id="19" w:name="_Toc421635890"/>
      <w:bookmarkStart w:id="20" w:name="_Toc528053780"/>
    </w:p>
    <w:tbl>
      <w:tblPr>
        <w:tblStyle w:val="Grilledutableau"/>
        <w:tblW w:w="9434" w:type="dxa"/>
        <w:tblInd w:w="108" w:type="dxa"/>
        <w:tblLook w:val="04A0" w:firstRow="1" w:lastRow="0" w:firstColumn="1" w:lastColumn="0" w:noHBand="0" w:noVBand="1"/>
      </w:tblPr>
      <w:tblGrid>
        <w:gridCol w:w="1669"/>
        <w:gridCol w:w="1808"/>
        <w:gridCol w:w="2908"/>
        <w:gridCol w:w="3049"/>
      </w:tblGrid>
      <w:tr w:rsidR="008F0162" w:rsidRPr="000B2683" w14:paraId="4794205C" w14:textId="77777777" w:rsidTr="001D71EA">
        <w:trPr>
          <w:trHeight w:val="901"/>
        </w:trPr>
        <w:tc>
          <w:tcPr>
            <w:tcW w:w="1671" w:type="dxa"/>
            <w:vAlign w:val="center"/>
          </w:tcPr>
          <w:p w14:paraId="4DD23606" w14:textId="77777777" w:rsidR="008F0162" w:rsidRPr="000B2683" w:rsidRDefault="008F0162" w:rsidP="008D77CB">
            <w:pPr>
              <w:pStyle w:val="Paragraphedeliste"/>
              <w:ind w:left="0"/>
              <w:rPr>
                <w:b/>
                <w:color w:val="000000" w:themeColor="text1"/>
                <w:sz w:val="20"/>
                <w:szCs w:val="20"/>
              </w:rPr>
            </w:pPr>
          </w:p>
          <w:p w14:paraId="146F53D5" w14:textId="77777777" w:rsidR="008F0162" w:rsidRPr="000B2683" w:rsidRDefault="008F0162" w:rsidP="008D77CB">
            <w:pPr>
              <w:pStyle w:val="Paragraphedeliste"/>
              <w:ind w:left="0"/>
              <w:rPr>
                <w:b/>
                <w:color w:val="000000" w:themeColor="text1"/>
                <w:sz w:val="20"/>
                <w:szCs w:val="20"/>
              </w:rPr>
            </w:pPr>
            <w:r w:rsidRPr="000B2683">
              <w:rPr>
                <w:b/>
                <w:color w:val="000000" w:themeColor="text1"/>
                <w:sz w:val="20"/>
                <w:szCs w:val="20"/>
              </w:rPr>
              <w:t>Domaine d’action</w:t>
            </w:r>
          </w:p>
          <w:p w14:paraId="0DEFC914" w14:textId="77777777" w:rsidR="008F0162" w:rsidRPr="000B2683" w:rsidRDefault="008F0162" w:rsidP="008D77CB">
            <w:pPr>
              <w:pStyle w:val="Paragraphedeliste"/>
              <w:ind w:left="0"/>
              <w:rPr>
                <w:b/>
                <w:color w:val="000000" w:themeColor="text1"/>
                <w:sz w:val="20"/>
                <w:szCs w:val="20"/>
              </w:rPr>
            </w:pPr>
          </w:p>
        </w:tc>
        <w:tc>
          <w:tcPr>
            <w:tcW w:w="1790" w:type="dxa"/>
            <w:vAlign w:val="center"/>
          </w:tcPr>
          <w:p w14:paraId="4301CEAB" w14:textId="77777777" w:rsidR="008F0162" w:rsidRPr="000B2683" w:rsidRDefault="008F0162" w:rsidP="008D77CB">
            <w:pPr>
              <w:pStyle w:val="Paragraphedeliste"/>
              <w:ind w:left="0"/>
              <w:rPr>
                <w:b/>
                <w:color w:val="000000" w:themeColor="text1"/>
                <w:sz w:val="20"/>
                <w:szCs w:val="20"/>
              </w:rPr>
            </w:pPr>
            <w:r w:rsidRPr="000B2683">
              <w:rPr>
                <w:b/>
                <w:color w:val="000000" w:themeColor="text1"/>
                <w:sz w:val="20"/>
                <w:szCs w:val="20"/>
              </w:rPr>
              <w:t>Objectif de progression</w:t>
            </w:r>
          </w:p>
        </w:tc>
        <w:tc>
          <w:tcPr>
            <w:tcW w:w="2916" w:type="dxa"/>
            <w:vAlign w:val="center"/>
          </w:tcPr>
          <w:p w14:paraId="37625E1F" w14:textId="77777777" w:rsidR="008F0162" w:rsidRPr="000B2683" w:rsidRDefault="008F0162" w:rsidP="008D77CB">
            <w:pPr>
              <w:pStyle w:val="Paragraphedeliste"/>
              <w:ind w:left="0"/>
              <w:rPr>
                <w:b/>
                <w:color w:val="000000" w:themeColor="text1"/>
                <w:sz w:val="20"/>
                <w:szCs w:val="20"/>
              </w:rPr>
            </w:pPr>
            <w:r w:rsidRPr="000B2683">
              <w:rPr>
                <w:b/>
                <w:color w:val="000000" w:themeColor="text1"/>
                <w:sz w:val="20"/>
                <w:szCs w:val="20"/>
              </w:rPr>
              <w:t>Actions permettant de les atteindre</w:t>
            </w:r>
          </w:p>
        </w:tc>
        <w:tc>
          <w:tcPr>
            <w:tcW w:w="3057" w:type="dxa"/>
            <w:vAlign w:val="center"/>
          </w:tcPr>
          <w:p w14:paraId="53C1A998" w14:textId="5C4EC212" w:rsidR="008F0162" w:rsidRPr="000B2683" w:rsidRDefault="008F0162" w:rsidP="008D77CB">
            <w:pPr>
              <w:pStyle w:val="Paragraphedeliste"/>
              <w:ind w:left="0"/>
              <w:rPr>
                <w:b/>
                <w:color w:val="000000" w:themeColor="text1"/>
                <w:sz w:val="20"/>
                <w:szCs w:val="20"/>
              </w:rPr>
            </w:pPr>
            <w:r w:rsidRPr="000B2683">
              <w:rPr>
                <w:b/>
                <w:color w:val="000000" w:themeColor="text1"/>
                <w:sz w:val="20"/>
                <w:szCs w:val="20"/>
              </w:rPr>
              <w:t>Indicateurs chiffrés</w:t>
            </w:r>
            <w:r w:rsidR="00D65F70">
              <w:rPr>
                <w:b/>
                <w:color w:val="000000" w:themeColor="text1"/>
                <w:sz w:val="20"/>
                <w:szCs w:val="20"/>
              </w:rPr>
              <w:t xml:space="preserve"> </w:t>
            </w:r>
            <w:r w:rsidR="00E01907">
              <w:rPr>
                <w:b/>
                <w:color w:val="000000" w:themeColor="text1"/>
                <w:sz w:val="20"/>
                <w:szCs w:val="20"/>
              </w:rPr>
              <w:t>sur le périmètre des sociétés de l’accord</w:t>
            </w:r>
          </w:p>
        </w:tc>
      </w:tr>
      <w:tr w:rsidR="008F0162" w:rsidRPr="000B2683" w14:paraId="54408CDE" w14:textId="77777777" w:rsidTr="001D71EA">
        <w:trPr>
          <w:trHeight w:val="699"/>
        </w:trPr>
        <w:tc>
          <w:tcPr>
            <w:tcW w:w="1671" w:type="dxa"/>
            <w:vAlign w:val="center"/>
          </w:tcPr>
          <w:p w14:paraId="18AA31BB" w14:textId="77777777" w:rsidR="008F0162" w:rsidRPr="000B2683" w:rsidRDefault="008F0162" w:rsidP="008D77CB">
            <w:pPr>
              <w:pStyle w:val="Paragraphedeliste"/>
              <w:ind w:left="0"/>
              <w:rPr>
                <w:color w:val="000000" w:themeColor="text1"/>
                <w:sz w:val="20"/>
                <w:szCs w:val="20"/>
              </w:rPr>
            </w:pPr>
            <w:r w:rsidRPr="000B2683">
              <w:rPr>
                <w:color w:val="000000" w:themeColor="text1"/>
                <w:sz w:val="20"/>
                <w:szCs w:val="20"/>
              </w:rPr>
              <w:t xml:space="preserve">Evolution professionnelle  </w:t>
            </w:r>
          </w:p>
        </w:tc>
        <w:tc>
          <w:tcPr>
            <w:tcW w:w="1790" w:type="dxa"/>
            <w:vAlign w:val="center"/>
          </w:tcPr>
          <w:p w14:paraId="54429146" w14:textId="3C5384F8" w:rsidR="008F0162" w:rsidRPr="000B2683" w:rsidRDefault="008F0162" w:rsidP="008D77CB">
            <w:pPr>
              <w:pStyle w:val="Paragraphedeliste"/>
              <w:ind w:left="0"/>
              <w:rPr>
                <w:color w:val="000000" w:themeColor="text1"/>
                <w:sz w:val="20"/>
                <w:szCs w:val="20"/>
              </w:rPr>
            </w:pPr>
            <w:r w:rsidRPr="000B2683">
              <w:rPr>
                <w:color w:val="000000" w:themeColor="text1"/>
                <w:sz w:val="20"/>
                <w:szCs w:val="20"/>
              </w:rPr>
              <w:t xml:space="preserve">Augmenter le nombre de </w:t>
            </w:r>
            <w:r w:rsidR="00E168D0">
              <w:rPr>
                <w:color w:val="000000" w:themeColor="text1"/>
                <w:sz w:val="20"/>
                <w:szCs w:val="20"/>
              </w:rPr>
              <w:t>chef de service</w:t>
            </w:r>
            <w:r w:rsidR="00477D4E">
              <w:rPr>
                <w:color w:val="000000" w:themeColor="text1"/>
                <w:sz w:val="20"/>
                <w:szCs w:val="20"/>
              </w:rPr>
              <w:t>/superviseur</w:t>
            </w:r>
            <w:r w:rsidRPr="000B2683">
              <w:rPr>
                <w:color w:val="000000" w:themeColor="text1"/>
                <w:sz w:val="20"/>
                <w:szCs w:val="20"/>
              </w:rPr>
              <w:t xml:space="preserve"> de sexe féminin</w:t>
            </w:r>
          </w:p>
        </w:tc>
        <w:tc>
          <w:tcPr>
            <w:tcW w:w="2916" w:type="dxa"/>
            <w:vAlign w:val="center"/>
          </w:tcPr>
          <w:p w14:paraId="18CC0911" w14:textId="77777777" w:rsidR="008F0162" w:rsidRPr="000B2683" w:rsidRDefault="008F0162" w:rsidP="008F0162">
            <w:pPr>
              <w:pStyle w:val="Paragraphedeliste"/>
              <w:numPr>
                <w:ilvl w:val="0"/>
                <w:numId w:val="20"/>
              </w:numPr>
              <w:spacing w:after="0" w:line="240" w:lineRule="auto"/>
              <w:rPr>
                <w:color w:val="000000" w:themeColor="text1"/>
                <w:sz w:val="20"/>
                <w:szCs w:val="20"/>
              </w:rPr>
            </w:pPr>
            <w:r w:rsidRPr="000B2683">
              <w:rPr>
                <w:color w:val="000000" w:themeColor="text1"/>
                <w:sz w:val="20"/>
                <w:szCs w:val="20"/>
              </w:rPr>
              <w:t xml:space="preserve">Valoriser les candidatures de sexe féminin dans le cadre de promotion à compétences égales </w:t>
            </w:r>
          </w:p>
          <w:p w14:paraId="0079E325" w14:textId="77777777" w:rsidR="008F0162" w:rsidRDefault="008F0162" w:rsidP="008F0162">
            <w:pPr>
              <w:pStyle w:val="Paragraphedeliste"/>
              <w:numPr>
                <w:ilvl w:val="0"/>
                <w:numId w:val="20"/>
              </w:numPr>
              <w:spacing w:after="0" w:line="240" w:lineRule="auto"/>
              <w:rPr>
                <w:color w:val="000000" w:themeColor="text1"/>
                <w:sz w:val="20"/>
                <w:szCs w:val="20"/>
              </w:rPr>
            </w:pPr>
            <w:r w:rsidRPr="000B2683">
              <w:rPr>
                <w:color w:val="000000" w:themeColor="text1"/>
                <w:sz w:val="20"/>
                <w:szCs w:val="20"/>
              </w:rPr>
              <w:t xml:space="preserve">Sensibiliser l’ensemble des comités de direction </w:t>
            </w:r>
          </w:p>
          <w:p w14:paraId="66849476" w14:textId="77777777" w:rsidR="006046E8" w:rsidRPr="000B2683" w:rsidRDefault="006046E8" w:rsidP="003C2856">
            <w:pPr>
              <w:pStyle w:val="Paragraphedeliste"/>
              <w:spacing w:after="0" w:line="240" w:lineRule="auto"/>
              <w:rPr>
                <w:color w:val="000000" w:themeColor="text1"/>
                <w:sz w:val="20"/>
                <w:szCs w:val="20"/>
              </w:rPr>
            </w:pPr>
          </w:p>
        </w:tc>
        <w:tc>
          <w:tcPr>
            <w:tcW w:w="3057" w:type="dxa"/>
            <w:vAlign w:val="center"/>
          </w:tcPr>
          <w:p w14:paraId="0740510E" w14:textId="2499C0AD" w:rsidR="008F0162" w:rsidRDefault="006210F4" w:rsidP="008D77CB">
            <w:pPr>
              <w:pStyle w:val="Paragraphedeliste"/>
              <w:ind w:left="0"/>
              <w:rPr>
                <w:color w:val="000000" w:themeColor="text1"/>
                <w:sz w:val="20"/>
                <w:szCs w:val="20"/>
              </w:rPr>
            </w:pPr>
            <w:r w:rsidRPr="006226BA">
              <w:rPr>
                <w:color w:val="000000" w:themeColor="text1"/>
                <w:sz w:val="20"/>
                <w:szCs w:val="20"/>
              </w:rPr>
              <w:t>En 2023 : 52</w:t>
            </w:r>
            <w:r w:rsidR="008F0162" w:rsidRPr="006226BA">
              <w:rPr>
                <w:color w:val="000000" w:themeColor="text1"/>
                <w:sz w:val="20"/>
                <w:szCs w:val="20"/>
              </w:rPr>
              <w:t xml:space="preserve">% de cadre manager de sexe féminin et </w:t>
            </w:r>
            <w:r w:rsidRPr="006226BA">
              <w:rPr>
                <w:color w:val="000000" w:themeColor="text1"/>
                <w:sz w:val="20"/>
                <w:szCs w:val="20"/>
              </w:rPr>
              <w:t>48</w:t>
            </w:r>
            <w:r w:rsidR="008F0162" w:rsidRPr="006226BA">
              <w:rPr>
                <w:color w:val="000000" w:themeColor="text1"/>
                <w:sz w:val="20"/>
                <w:szCs w:val="20"/>
              </w:rPr>
              <w:t xml:space="preserve"> % de cadre manager de sexe masculin</w:t>
            </w:r>
            <w:r w:rsidR="008F0162" w:rsidRPr="008E54AE">
              <w:rPr>
                <w:color w:val="000000" w:themeColor="text1"/>
                <w:sz w:val="20"/>
                <w:szCs w:val="20"/>
              </w:rPr>
              <w:t xml:space="preserve"> </w:t>
            </w:r>
          </w:p>
          <w:p w14:paraId="397E8457" w14:textId="5E48FC67" w:rsidR="000B0F1C" w:rsidRPr="008E54AE" w:rsidRDefault="00784471" w:rsidP="008D77CB">
            <w:pPr>
              <w:pStyle w:val="Paragraphedeliste"/>
              <w:ind w:left="0"/>
              <w:rPr>
                <w:color w:val="000000" w:themeColor="text1"/>
                <w:sz w:val="20"/>
                <w:szCs w:val="20"/>
              </w:rPr>
            </w:pPr>
            <w:r>
              <w:rPr>
                <w:color w:val="000000" w:themeColor="text1"/>
                <w:sz w:val="20"/>
                <w:szCs w:val="20"/>
              </w:rPr>
              <w:t>46</w:t>
            </w:r>
            <w:r w:rsidR="000B0F1C" w:rsidRPr="006226BA">
              <w:rPr>
                <w:color w:val="000000" w:themeColor="text1"/>
                <w:sz w:val="20"/>
                <w:szCs w:val="20"/>
              </w:rPr>
              <w:t>% d</w:t>
            </w:r>
            <w:r w:rsidR="000B0F1C">
              <w:rPr>
                <w:color w:val="000000" w:themeColor="text1"/>
                <w:sz w:val="20"/>
                <w:szCs w:val="20"/>
              </w:rPr>
              <w:t xml:space="preserve">’agent de maitrise </w:t>
            </w:r>
            <w:r w:rsidR="000B0F1C" w:rsidRPr="006226BA">
              <w:rPr>
                <w:color w:val="000000" w:themeColor="text1"/>
                <w:sz w:val="20"/>
                <w:szCs w:val="20"/>
              </w:rPr>
              <w:t xml:space="preserve">de sexe féminin et </w:t>
            </w:r>
            <w:r>
              <w:rPr>
                <w:color w:val="000000" w:themeColor="text1"/>
                <w:sz w:val="20"/>
                <w:szCs w:val="20"/>
              </w:rPr>
              <w:t>54</w:t>
            </w:r>
            <w:r w:rsidR="000B0F1C" w:rsidRPr="006226BA">
              <w:rPr>
                <w:color w:val="000000" w:themeColor="text1"/>
                <w:sz w:val="20"/>
                <w:szCs w:val="20"/>
              </w:rPr>
              <w:t>% d</w:t>
            </w:r>
            <w:r w:rsidR="000B0F1C">
              <w:rPr>
                <w:color w:val="000000" w:themeColor="text1"/>
                <w:sz w:val="20"/>
                <w:szCs w:val="20"/>
              </w:rPr>
              <w:t xml:space="preserve">’agent de maitrise </w:t>
            </w:r>
            <w:r w:rsidR="000B0F1C" w:rsidRPr="006226BA">
              <w:rPr>
                <w:color w:val="000000" w:themeColor="text1"/>
                <w:sz w:val="20"/>
                <w:szCs w:val="20"/>
              </w:rPr>
              <w:t>de sexe masculin</w:t>
            </w:r>
          </w:p>
          <w:p w14:paraId="497245ED" w14:textId="77777777" w:rsidR="008F0162" w:rsidRPr="008E54AE" w:rsidRDefault="008F0162" w:rsidP="008D77CB">
            <w:pPr>
              <w:pStyle w:val="Paragraphedeliste"/>
              <w:ind w:left="0"/>
              <w:rPr>
                <w:color w:val="000000" w:themeColor="text1"/>
                <w:sz w:val="20"/>
                <w:szCs w:val="20"/>
              </w:rPr>
            </w:pPr>
          </w:p>
          <w:p w14:paraId="20F39292" w14:textId="174739E8" w:rsidR="00FE5453" w:rsidRDefault="008F0162" w:rsidP="00753AF4">
            <w:pPr>
              <w:pStyle w:val="Paragraphedeliste"/>
              <w:ind w:left="0"/>
              <w:rPr>
                <w:color w:val="000000" w:themeColor="text1"/>
                <w:sz w:val="20"/>
                <w:szCs w:val="20"/>
              </w:rPr>
            </w:pPr>
            <w:r w:rsidRPr="008E54AE">
              <w:rPr>
                <w:color w:val="000000" w:themeColor="text1"/>
                <w:sz w:val="20"/>
                <w:szCs w:val="20"/>
              </w:rPr>
              <w:t xml:space="preserve">Objectif au terme de l’accord </w:t>
            </w:r>
            <w:r w:rsidR="00160ADE">
              <w:rPr>
                <w:color w:val="000000" w:themeColor="text1"/>
                <w:sz w:val="20"/>
                <w:szCs w:val="20"/>
              </w:rPr>
              <w:t xml:space="preserve">de maintenir </w:t>
            </w:r>
            <w:r w:rsidR="00B353DA">
              <w:rPr>
                <w:color w:val="000000" w:themeColor="text1"/>
                <w:sz w:val="20"/>
                <w:szCs w:val="20"/>
              </w:rPr>
              <w:t>l’équilibre de la répartition entre les femmes et les hommes </w:t>
            </w:r>
            <w:r w:rsidR="000C37F8">
              <w:rPr>
                <w:color w:val="000000" w:themeColor="text1"/>
                <w:sz w:val="20"/>
                <w:szCs w:val="20"/>
              </w:rPr>
              <w:t>en s’assurant :</w:t>
            </w:r>
          </w:p>
          <w:p w14:paraId="3A22CEF1" w14:textId="5F8DED3D" w:rsidR="00FE5453" w:rsidRPr="00FE2C8F" w:rsidRDefault="00A7208F" w:rsidP="00FE2C8F">
            <w:pPr>
              <w:pStyle w:val="Paragraphedeliste"/>
              <w:numPr>
                <w:ilvl w:val="0"/>
                <w:numId w:val="33"/>
              </w:numPr>
              <w:spacing w:after="0" w:line="240" w:lineRule="auto"/>
              <w:rPr>
                <w:color w:val="000000" w:themeColor="text1"/>
                <w:sz w:val="20"/>
                <w:szCs w:val="20"/>
              </w:rPr>
            </w:pPr>
            <w:r>
              <w:rPr>
                <w:color w:val="000000" w:themeColor="text1"/>
                <w:sz w:val="20"/>
                <w:szCs w:val="20"/>
              </w:rPr>
              <w:t>A</w:t>
            </w:r>
            <w:r w:rsidR="00595CCE" w:rsidRPr="00FE2C8F">
              <w:rPr>
                <w:color w:val="000000" w:themeColor="text1"/>
                <w:sz w:val="20"/>
                <w:szCs w:val="20"/>
              </w:rPr>
              <w:t xml:space="preserve"> minima </w:t>
            </w:r>
            <w:r w:rsidR="00740C80">
              <w:rPr>
                <w:color w:val="000000" w:themeColor="text1"/>
                <w:sz w:val="20"/>
                <w:szCs w:val="20"/>
              </w:rPr>
              <w:t>45</w:t>
            </w:r>
            <w:r w:rsidR="00595CCE" w:rsidRPr="00FE2C8F">
              <w:rPr>
                <w:color w:val="000000" w:themeColor="text1"/>
                <w:sz w:val="20"/>
                <w:szCs w:val="20"/>
              </w:rPr>
              <w:t xml:space="preserve">% de femmes </w:t>
            </w:r>
            <w:r w:rsidR="006F2F90" w:rsidRPr="00FE2C8F">
              <w:rPr>
                <w:color w:val="000000" w:themeColor="text1"/>
                <w:sz w:val="20"/>
                <w:szCs w:val="20"/>
              </w:rPr>
              <w:t>inscrit</w:t>
            </w:r>
            <w:r w:rsidR="008D3FAE">
              <w:rPr>
                <w:color w:val="000000" w:themeColor="text1"/>
                <w:sz w:val="20"/>
                <w:szCs w:val="20"/>
              </w:rPr>
              <w:t>e</w:t>
            </w:r>
            <w:r w:rsidR="006F2F90" w:rsidRPr="00FE2C8F">
              <w:rPr>
                <w:color w:val="000000" w:themeColor="text1"/>
                <w:sz w:val="20"/>
                <w:szCs w:val="20"/>
              </w:rPr>
              <w:t xml:space="preserve">s </w:t>
            </w:r>
            <w:r w:rsidR="00595CCE" w:rsidRPr="00FE2C8F">
              <w:rPr>
                <w:color w:val="000000" w:themeColor="text1"/>
                <w:sz w:val="20"/>
                <w:szCs w:val="20"/>
              </w:rPr>
              <w:t xml:space="preserve">dans les programmes de développement </w:t>
            </w:r>
            <w:r w:rsidR="006F2F90" w:rsidRPr="00FE2C8F">
              <w:rPr>
                <w:color w:val="000000" w:themeColor="text1"/>
                <w:sz w:val="20"/>
                <w:szCs w:val="20"/>
              </w:rPr>
              <w:t>sur la durée de l’accord</w:t>
            </w:r>
          </w:p>
          <w:p w14:paraId="2AD54EE6" w14:textId="575AD899" w:rsidR="008F0162" w:rsidRPr="009136E9" w:rsidRDefault="008F0162" w:rsidP="009136E9">
            <w:pPr>
              <w:rPr>
                <w:color w:val="000000" w:themeColor="text1"/>
                <w:sz w:val="20"/>
                <w:szCs w:val="20"/>
              </w:rPr>
            </w:pPr>
          </w:p>
        </w:tc>
      </w:tr>
    </w:tbl>
    <w:p w14:paraId="2DFB7792" w14:textId="77777777" w:rsidR="000A7EB7" w:rsidRDefault="000A7EB7" w:rsidP="001519A1">
      <w:pPr>
        <w:rPr>
          <w:bCs/>
        </w:rPr>
      </w:pPr>
    </w:p>
    <w:p w14:paraId="7BDB64D4" w14:textId="1F84353F" w:rsidR="001519A1" w:rsidRPr="001519A1" w:rsidRDefault="009E096E" w:rsidP="001519A1">
      <w:pPr>
        <w:rPr>
          <w:lang w:eastAsia="fr-FR"/>
        </w:rPr>
      </w:pPr>
      <w:r w:rsidRPr="002B6022">
        <w:rPr>
          <w:rFonts w:asciiTheme="majorHAnsi" w:hAnsiTheme="majorHAnsi"/>
        </w:rPr>
        <w:t>6</w:t>
      </w:r>
      <w:r w:rsidR="00E4398A" w:rsidRPr="002B6022">
        <w:rPr>
          <w:rFonts w:asciiTheme="majorHAnsi" w:hAnsiTheme="majorHAnsi"/>
        </w:rPr>
        <w:t>.1.</w:t>
      </w:r>
      <w:r w:rsidR="00B770B2" w:rsidRPr="002B6022">
        <w:rPr>
          <w:rFonts w:asciiTheme="majorHAnsi" w:hAnsiTheme="majorHAnsi"/>
        </w:rPr>
        <w:t>2</w:t>
      </w:r>
      <w:r w:rsidR="001519A1" w:rsidRPr="00E4398A">
        <w:t xml:space="preserve"> </w:t>
      </w:r>
      <w:r w:rsidR="00B770B2" w:rsidRPr="003D46DD">
        <w:rPr>
          <w:rFonts w:asciiTheme="majorHAnsi" w:hAnsiTheme="majorHAnsi"/>
          <w:u w:val="single"/>
        </w:rPr>
        <w:t>Déroulement de carrière et congé maternité/congé parental d’éducation</w:t>
      </w:r>
      <w:bookmarkEnd w:id="18"/>
      <w:bookmarkEnd w:id="19"/>
      <w:bookmarkEnd w:id="20"/>
    </w:p>
    <w:p w14:paraId="6BF969AC" w14:textId="77777777" w:rsidR="002C7149" w:rsidRDefault="003C21E9" w:rsidP="000A7EB7">
      <w:pPr>
        <w:tabs>
          <w:tab w:val="left" w:pos="426"/>
        </w:tabs>
        <w:spacing w:after="0"/>
        <w:jc w:val="both"/>
        <w:rPr>
          <w:rFonts w:asciiTheme="majorHAnsi" w:hAnsiTheme="majorHAnsi"/>
        </w:rPr>
      </w:pPr>
      <w:r w:rsidRPr="001519A1">
        <w:rPr>
          <w:rFonts w:asciiTheme="majorHAnsi" w:hAnsiTheme="majorHAnsi"/>
        </w:rPr>
        <w:t xml:space="preserve">Le terme </w:t>
      </w:r>
      <w:r w:rsidR="004C4280">
        <w:rPr>
          <w:rFonts w:asciiTheme="majorHAnsi" w:hAnsiTheme="majorHAnsi"/>
        </w:rPr>
        <w:t>des</w:t>
      </w:r>
      <w:r w:rsidRPr="001519A1">
        <w:rPr>
          <w:rFonts w:asciiTheme="majorHAnsi" w:hAnsiTheme="majorHAnsi"/>
        </w:rPr>
        <w:t xml:space="preserve"> période</w:t>
      </w:r>
      <w:r w:rsidR="004C4280">
        <w:rPr>
          <w:rFonts w:asciiTheme="majorHAnsi" w:hAnsiTheme="majorHAnsi"/>
        </w:rPr>
        <w:t>s</w:t>
      </w:r>
      <w:r w:rsidRPr="001519A1">
        <w:rPr>
          <w:rFonts w:asciiTheme="majorHAnsi" w:hAnsiTheme="majorHAnsi"/>
        </w:rPr>
        <w:t xml:space="preserve"> de </w:t>
      </w:r>
      <w:r w:rsidR="004C4280">
        <w:rPr>
          <w:rFonts w:asciiTheme="majorHAnsi" w:hAnsiTheme="majorHAnsi"/>
        </w:rPr>
        <w:t>congé maternité/</w:t>
      </w:r>
      <w:r w:rsidRPr="001519A1">
        <w:rPr>
          <w:rFonts w:asciiTheme="majorHAnsi" w:hAnsiTheme="majorHAnsi"/>
        </w:rPr>
        <w:t>congé parental peu</w:t>
      </w:r>
      <w:r w:rsidR="004C4280">
        <w:rPr>
          <w:rFonts w:asciiTheme="majorHAnsi" w:hAnsiTheme="majorHAnsi"/>
        </w:rPr>
        <w:t>vent</w:t>
      </w:r>
      <w:r w:rsidRPr="001519A1">
        <w:rPr>
          <w:rFonts w:asciiTheme="majorHAnsi" w:hAnsiTheme="majorHAnsi"/>
        </w:rPr>
        <w:t xml:space="preserve"> être source de questionnement</w:t>
      </w:r>
      <w:r w:rsidR="009B4133">
        <w:rPr>
          <w:rFonts w:asciiTheme="majorHAnsi" w:hAnsiTheme="majorHAnsi"/>
        </w:rPr>
        <w:t>s</w:t>
      </w:r>
      <w:r w:rsidRPr="001519A1">
        <w:rPr>
          <w:rFonts w:asciiTheme="majorHAnsi" w:hAnsiTheme="majorHAnsi"/>
        </w:rPr>
        <w:t xml:space="preserve"> </w:t>
      </w:r>
      <w:r w:rsidR="004C4280">
        <w:rPr>
          <w:rFonts w:asciiTheme="majorHAnsi" w:hAnsiTheme="majorHAnsi"/>
        </w:rPr>
        <w:t>pour le</w:t>
      </w:r>
      <w:r w:rsidRPr="001519A1">
        <w:rPr>
          <w:rFonts w:asciiTheme="majorHAnsi" w:hAnsiTheme="majorHAnsi"/>
        </w:rPr>
        <w:t xml:space="preserve"> salarié qui peut appréhender son retour dans l’entreprise notamment dès lors que les organisations ont changé ou que les supports de travail ont évolué, voire éventuellement être amené à vouloir se repositionner dans sa vie professionnelle.</w:t>
      </w:r>
    </w:p>
    <w:p w14:paraId="72AF5678" w14:textId="5790E04A" w:rsidR="003C21E9" w:rsidRPr="001519A1" w:rsidRDefault="004C4280" w:rsidP="000A7EB7">
      <w:pPr>
        <w:tabs>
          <w:tab w:val="left" w:pos="426"/>
        </w:tabs>
        <w:spacing w:after="0"/>
        <w:jc w:val="both"/>
        <w:rPr>
          <w:rFonts w:asciiTheme="majorHAnsi" w:hAnsiTheme="majorHAnsi"/>
        </w:rPr>
      </w:pPr>
      <w:r>
        <w:rPr>
          <w:rFonts w:asciiTheme="majorHAnsi" w:hAnsiTheme="majorHAnsi"/>
        </w:rPr>
        <w:lastRenderedPageBreak/>
        <w:t>A ce titre, l</w:t>
      </w:r>
      <w:r w:rsidR="00B770B2" w:rsidRPr="003C21E9">
        <w:rPr>
          <w:rFonts w:asciiTheme="majorHAnsi" w:hAnsiTheme="majorHAnsi"/>
        </w:rPr>
        <w:t xml:space="preserve">es parties </w:t>
      </w:r>
      <w:r w:rsidR="005B11A5">
        <w:rPr>
          <w:rFonts w:asciiTheme="majorHAnsi" w:hAnsiTheme="majorHAnsi"/>
        </w:rPr>
        <w:t xml:space="preserve">réaffirment </w:t>
      </w:r>
      <w:r>
        <w:rPr>
          <w:rFonts w:asciiTheme="majorHAnsi" w:hAnsiTheme="majorHAnsi"/>
        </w:rPr>
        <w:t>la</w:t>
      </w:r>
      <w:r w:rsidR="00B770B2" w:rsidRPr="003C21E9">
        <w:rPr>
          <w:rFonts w:asciiTheme="majorHAnsi" w:hAnsiTheme="majorHAnsi"/>
        </w:rPr>
        <w:t xml:space="preserve"> nécessité d’éviter les ralentissements des évolutions professionnelles du fait notamment de la parentalité qui ne doit pas être un frein au déroulement de la carrière d’un salarié.</w:t>
      </w:r>
      <w:r w:rsidR="005B11A5">
        <w:rPr>
          <w:rFonts w:asciiTheme="majorHAnsi" w:hAnsiTheme="majorHAnsi"/>
        </w:rPr>
        <w:t xml:space="preserve"> </w:t>
      </w:r>
    </w:p>
    <w:p w14:paraId="34F08D9D" w14:textId="589799E6" w:rsidR="006C394B" w:rsidRDefault="004C4280" w:rsidP="003920AA">
      <w:pPr>
        <w:tabs>
          <w:tab w:val="left" w:pos="426"/>
        </w:tabs>
        <w:jc w:val="both"/>
        <w:rPr>
          <w:rFonts w:asciiTheme="majorHAnsi" w:hAnsiTheme="majorHAnsi"/>
        </w:rPr>
      </w:pPr>
      <w:r>
        <w:rPr>
          <w:rFonts w:asciiTheme="majorHAnsi" w:hAnsiTheme="majorHAnsi"/>
        </w:rPr>
        <w:t>Dès lors, a</w:t>
      </w:r>
      <w:r w:rsidR="003C21E9" w:rsidRPr="001519A1">
        <w:rPr>
          <w:rFonts w:asciiTheme="majorHAnsi" w:hAnsiTheme="majorHAnsi"/>
        </w:rPr>
        <w:t xml:space="preserve">fin d’accompagner au mieux le salarié dans cette étape de sa vie, il est convenu de proposer au salarié de lui faire bénéficier, à son retour, d’un entretien professionnel qui fera le point sur sa situation professionnelle, ses éventuels besoins en formation, ses projets et l’adaptation de sa charge de travail. </w:t>
      </w:r>
      <w:r w:rsidR="005B11A5">
        <w:rPr>
          <w:rFonts w:asciiTheme="majorHAnsi" w:hAnsiTheme="majorHAnsi"/>
        </w:rPr>
        <w:t xml:space="preserve"> </w:t>
      </w:r>
    </w:p>
    <w:p w14:paraId="14B42271" w14:textId="714AF9ED" w:rsidR="00B33F2C" w:rsidRPr="000344A5" w:rsidRDefault="006C394B" w:rsidP="00B62AA1">
      <w:pPr>
        <w:tabs>
          <w:tab w:val="left" w:pos="426"/>
        </w:tabs>
        <w:jc w:val="both"/>
        <w:rPr>
          <w:rFonts w:asciiTheme="majorHAnsi" w:hAnsiTheme="majorHAnsi"/>
        </w:rPr>
      </w:pPr>
      <w:r w:rsidRPr="000344A5">
        <w:rPr>
          <w:rFonts w:asciiTheme="majorHAnsi" w:hAnsiTheme="majorHAnsi"/>
        </w:rPr>
        <w:t>A l’issu</w:t>
      </w:r>
      <w:r w:rsidR="00BA2962" w:rsidRPr="000344A5">
        <w:rPr>
          <w:rFonts w:asciiTheme="majorHAnsi" w:hAnsiTheme="majorHAnsi"/>
        </w:rPr>
        <w:t>e</w:t>
      </w:r>
      <w:r w:rsidRPr="000344A5">
        <w:rPr>
          <w:rFonts w:asciiTheme="majorHAnsi" w:hAnsiTheme="majorHAnsi"/>
        </w:rPr>
        <w:t xml:space="preserve"> de cet entretien, les besoins en formations en lien avec le métier du salarié seront </w:t>
      </w:r>
      <w:r w:rsidR="00CB4D01" w:rsidRPr="000344A5">
        <w:rPr>
          <w:rFonts w:asciiTheme="majorHAnsi" w:hAnsiTheme="majorHAnsi"/>
        </w:rPr>
        <w:t>validés et planifiés</w:t>
      </w:r>
      <w:r w:rsidRPr="000344A5">
        <w:rPr>
          <w:rFonts w:asciiTheme="majorHAnsi" w:hAnsiTheme="majorHAnsi"/>
        </w:rPr>
        <w:t xml:space="preserve"> dans les 12 mois suivant le retour du salarié.</w:t>
      </w:r>
    </w:p>
    <w:p w14:paraId="3C9BA5C9" w14:textId="378F6F78" w:rsidR="00B62AA1" w:rsidRPr="001B3220" w:rsidRDefault="00EB4BB5" w:rsidP="00B62AA1">
      <w:pPr>
        <w:tabs>
          <w:tab w:val="left" w:pos="426"/>
        </w:tabs>
        <w:jc w:val="both"/>
        <w:rPr>
          <w:rFonts w:asciiTheme="majorHAnsi" w:hAnsiTheme="majorHAnsi"/>
        </w:rPr>
      </w:pPr>
      <w:r w:rsidRPr="001B3220">
        <w:rPr>
          <w:rFonts w:asciiTheme="majorHAnsi" w:hAnsiTheme="majorHAnsi"/>
        </w:rPr>
        <w:t>Les parties soulignent que les</w:t>
      </w:r>
      <w:r w:rsidR="00B62AA1" w:rsidRPr="001B3220">
        <w:rPr>
          <w:rFonts w:asciiTheme="majorHAnsi" w:hAnsiTheme="majorHAnsi"/>
        </w:rPr>
        <w:t xml:space="preserve"> période</w:t>
      </w:r>
      <w:r w:rsidRPr="001B3220">
        <w:rPr>
          <w:rFonts w:asciiTheme="majorHAnsi" w:hAnsiTheme="majorHAnsi"/>
        </w:rPr>
        <w:t>s</w:t>
      </w:r>
      <w:r w:rsidR="00B62AA1" w:rsidRPr="001B3220">
        <w:rPr>
          <w:rFonts w:asciiTheme="majorHAnsi" w:hAnsiTheme="majorHAnsi"/>
        </w:rPr>
        <w:t xml:space="preserve"> de maternité</w:t>
      </w:r>
      <w:r w:rsidRPr="001B3220">
        <w:rPr>
          <w:rFonts w:asciiTheme="majorHAnsi" w:hAnsiTheme="majorHAnsi"/>
        </w:rPr>
        <w:t xml:space="preserve"> et</w:t>
      </w:r>
      <w:r w:rsidR="00B62AA1" w:rsidRPr="001B3220">
        <w:rPr>
          <w:rFonts w:asciiTheme="majorHAnsi" w:hAnsiTheme="majorHAnsi"/>
        </w:rPr>
        <w:t xml:space="preserve"> de congé parental ne doi</w:t>
      </w:r>
      <w:r w:rsidRPr="001B3220">
        <w:rPr>
          <w:rFonts w:asciiTheme="majorHAnsi" w:hAnsiTheme="majorHAnsi"/>
        </w:rPr>
        <w:t>vent</w:t>
      </w:r>
      <w:r w:rsidR="00B62AA1" w:rsidRPr="001B3220">
        <w:rPr>
          <w:rFonts w:asciiTheme="majorHAnsi" w:hAnsiTheme="majorHAnsi"/>
        </w:rPr>
        <w:t xml:space="preserve"> pas éloigner</w:t>
      </w:r>
      <w:r w:rsidRPr="001B3220">
        <w:rPr>
          <w:rFonts w:asciiTheme="majorHAnsi" w:hAnsiTheme="majorHAnsi"/>
        </w:rPr>
        <w:t xml:space="preserve"> les salariés</w:t>
      </w:r>
      <w:r w:rsidR="00B62AA1" w:rsidRPr="001B3220">
        <w:rPr>
          <w:rFonts w:asciiTheme="majorHAnsi" w:hAnsiTheme="majorHAnsi"/>
        </w:rPr>
        <w:t xml:space="preserve"> de l’entreprise. </w:t>
      </w:r>
    </w:p>
    <w:p w14:paraId="50D32579" w14:textId="32167D83" w:rsidR="00FF3D1B" w:rsidRPr="001B3220" w:rsidRDefault="00B62AA1" w:rsidP="0045464A">
      <w:pPr>
        <w:tabs>
          <w:tab w:val="left" w:pos="426"/>
        </w:tabs>
        <w:jc w:val="both"/>
        <w:rPr>
          <w:rFonts w:asciiTheme="majorHAnsi" w:hAnsiTheme="majorHAnsi"/>
        </w:rPr>
      </w:pPr>
      <w:r w:rsidRPr="001B3220">
        <w:rPr>
          <w:rFonts w:asciiTheme="majorHAnsi" w:hAnsiTheme="majorHAnsi"/>
        </w:rPr>
        <w:t xml:space="preserve">Ainsi, chaque Direction des sociétés </w:t>
      </w:r>
      <w:r w:rsidR="00BA2962">
        <w:rPr>
          <w:rFonts w:asciiTheme="majorHAnsi" w:hAnsiTheme="majorHAnsi"/>
        </w:rPr>
        <w:t xml:space="preserve">de la </w:t>
      </w:r>
      <w:r w:rsidR="00EA3921">
        <w:rPr>
          <w:rFonts w:asciiTheme="majorHAnsi" w:hAnsiTheme="majorHAnsi"/>
        </w:rPr>
        <w:t>d</w:t>
      </w:r>
      <w:r w:rsidR="00BA2962">
        <w:rPr>
          <w:rFonts w:asciiTheme="majorHAnsi" w:hAnsiTheme="majorHAnsi"/>
        </w:rPr>
        <w:t xml:space="preserve">ivision </w:t>
      </w:r>
      <w:r w:rsidR="006D3329">
        <w:rPr>
          <w:rFonts w:asciiTheme="majorHAnsi" w:hAnsiTheme="majorHAnsi"/>
        </w:rPr>
        <w:t xml:space="preserve">PME </w:t>
      </w:r>
      <w:r w:rsidRPr="001B3220">
        <w:rPr>
          <w:rFonts w:asciiTheme="majorHAnsi" w:hAnsiTheme="majorHAnsi"/>
        </w:rPr>
        <w:t xml:space="preserve">Hôtellerie France s’engage à sensibiliser les acteurs concernés sur la nécessité de maintenir le lien avec les salariés absents qui le souhaitent. Des points d’actualité informels pourront être réalisés. </w:t>
      </w:r>
      <w:bookmarkStart w:id="21" w:name="_Toc421551830"/>
      <w:bookmarkStart w:id="22" w:name="_Toc421635891"/>
      <w:bookmarkStart w:id="23" w:name="_Toc528053781"/>
    </w:p>
    <w:p w14:paraId="30078184" w14:textId="5D2FDADE" w:rsidR="00B80997" w:rsidRPr="001B3220" w:rsidRDefault="00B80997" w:rsidP="00B80997">
      <w:pPr>
        <w:spacing w:after="0" w:line="240" w:lineRule="auto"/>
        <w:jc w:val="both"/>
        <w:rPr>
          <w:rFonts w:asciiTheme="majorHAnsi" w:hAnsiTheme="majorHAnsi" w:cs="Times New Roman"/>
          <w:i/>
          <w:color w:val="FF0000"/>
          <w:u w:val="single"/>
        </w:rPr>
      </w:pPr>
    </w:p>
    <w:p w14:paraId="3AC0AA73" w14:textId="0C9B9791" w:rsidR="009E1ED2" w:rsidRDefault="00B574DA" w:rsidP="00DF30FC">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i/>
        </w:rPr>
      </w:pPr>
      <w:r>
        <w:rPr>
          <w:rFonts w:asciiTheme="majorHAnsi" w:hAnsiTheme="majorHAnsi"/>
          <w:i/>
        </w:rPr>
        <w:t xml:space="preserve">Objectif : </w:t>
      </w:r>
      <w:r w:rsidR="00CB4D01" w:rsidRPr="001B3220">
        <w:rPr>
          <w:rFonts w:asciiTheme="majorHAnsi" w:hAnsiTheme="majorHAnsi"/>
          <w:i/>
        </w:rPr>
        <w:t>100% des salarié(e)s bénéficieront des formations d’adaptation</w:t>
      </w:r>
      <w:r w:rsidR="00034AA1">
        <w:rPr>
          <w:rFonts w:asciiTheme="majorHAnsi" w:hAnsiTheme="majorHAnsi"/>
          <w:i/>
        </w:rPr>
        <w:t>,</w:t>
      </w:r>
      <w:r w:rsidR="00CB4D01" w:rsidRPr="001B3220">
        <w:rPr>
          <w:rFonts w:asciiTheme="majorHAnsi" w:hAnsiTheme="majorHAnsi"/>
          <w:i/>
        </w:rPr>
        <w:t xml:space="preserve"> </w:t>
      </w:r>
      <w:r w:rsidR="00183DCA">
        <w:rPr>
          <w:rFonts w:asciiTheme="majorHAnsi" w:hAnsiTheme="majorHAnsi"/>
          <w:i/>
        </w:rPr>
        <w:t>si besoin</w:t>
      </w:r>
      <w:r w:rsidR="00034AA1">
        <w:rPr>
          <w:rFonts w:asciiTheme="majorHAnsi" w:hAnsiTheme="majorHAnsi"/>
          <w:i/>
        </w:rPr>
        <w:t>,</w:t>
      </w:r>
      <w:r w:rsidR="00183DCA">
        <w:rPr>
          <w:rFonts w:asciiTheme="majorHAnsi" w:hAnsiTheme="majorHAnsi"/>
          <w:i/>
        </w:rPr>
        <w:t xml:space="preserve"> </w:t>
      </w:r>
      <w:r w:rsidR="00CB4D01" w:rsidRPr="001B3220">
        <w:rPr>
          <w:rFonts w:asciiTheme="majorHAnsi" w:hAnsiTheme="majorHAnsi"/>
          <w:i/>
        </w:rPr>
        <w:t>identifiées à la suite de l’entretien professionnel, dans les 12 mois suivant leur retour de congé parental/maternité</w:t>
      </w:r>
      <w:r w:rsidR="00DF30FC">
        <w:rPr>
          <w:rFonts w:asciiTheme="majorHAnsi" w:hAnsiTheme="majorHAnsi"/>
          <w:i/>
        </w:rPr>
        <w:t>.</w:t>
      </w:r>
    </w:p>
    <w:p w14:paraId="21418931" w14:textId="77777777" w:rsidR="00833C3B" w:rsidRDefault="00833C3B" w:rsidP="00DF30FC">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i/>
        </w:rPr>
      </w:pPr>
    </w:p>
    <w:p w14:paraId="45D540EC" w14:textId="34E5D4B8" w:rsidR="00DF30FC" w:rsidRPr="005A54C9" w:rsidRDefault="00802FFF" w:rsidP="00AF797C">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cs="Times New Roman"/>
          <w:i/>
        </w:rPr>
      </w:pPr>
      <w:r w:rsidRPr="005A54C9">
        <w:rPr>
          <w:rFonts w:asciiTheme="majorHAnsi" w:hAnsiTheme="majorHAnsi" w:cs="Times New Roman"/>
          <w:i/>
        </w:rPr>
        <w:t>Indicateur : suivi des salariés de retour de congé parental/maternité, du nombre d’entretiens professionnels et bilan des actions de formation</w:t>
      </w:r>
      <w:r w:rsidR="00DF30FC">
        <w:rPr>
          <w:rFonts w:asciiTheme="majorHAnsi" w:hAnsiTheme="majorHAnsi" w:cs="Times New Roman"/>
          <w:i/>
        </w:rPr>
        <w:t>.</w:t>
      </w:r>
    </w:p>
    <w:p w14:paraId="4F517975" w14:textId="77777777" w:rsidR="00FF3D1B" w:rsidRDefault="00FF3D1B" w:rsidP="00695059">
      <w:pPr>
        <w:spacing w:after="0" w:line="240" w:lineRule="auto"/>
        <w:jc w:val="both"/>
        <w:rPr>
          <w:rFonts w:asciiTheme="majorHAnsi" w:hAnsiTheme="majorHAnsi"/>
          <w:b/>
          <w:bCs/>
        </w:rPr>
      </w:pPr>
    </w:p>
    <w:p w14:paraId="75CC40CA" w14:textId="77777777" w:rsidR="002C7149" w:rsidRDefault="002C7149" w:rsidP="00695059">
      <w:pPr>
        <w:spacing w:after="0" w:line="240" w:lineRule="auto"/>
        <w:jc w:val="both"/>
        <w:rPr>
          <w:rFonts w:asciiTheme="majorHAnsi" w:hAnsiTheme="majorHAnsi"/>
          <w:b/>
          <w:bCs/>
        </w:rPr>
      </w:pPr>
    </w:p>
    <w:p w14:paraId="03AD69EE" w14:textId="5A57CFD0" w:rsidR="003C21E9" w:rsidRDefault="003C21E9" w:rsidP="00695059">
      <w:pPr>
        <w:spacing w:after="0" w:line="240" w:lineRule="auto"/>
        <w:jc w:val="both"/>
        <w:rPr>
          <w:rFonts w:asciiTheme="majorHAnsi" w:hAnsiTheme="majorHAnsi"/>
          <w:b/>
          <w:bCs/>
        </w:rPr>
      </w:pPr>
      <w:r w:rsidRPr="00695059">
        <w:rPr>
          <w:rFonts w:asciiTheme="majorHAnsi" w:hAnsiTheme="majorHAnsi"/>
          <w:b/>
          <w:bCs/>
        </w:rPr>
        <w:t xml:space="preserve">Article </w:t>
      </w:r>
      <w:r w:rsidR="009E096E">
        <w:rPr>
          <w:rFonts w:asciiTheme="majorHAnsi" w:hAnsiTheme="majorHAnsi"/>
          <w:b/>
          <w:bCs/>
        </w:rPr>
        <w:t>6</w:t>
      </w:r>
      <w:r w:rsidR="00FF3D1B">
        <w:rPr>
          <w:rFonts w:asciiTheme="majorHAnsi" w:hAnsiTheme="majorHAnsi"/>
          <w:b/>
          <w:bCs/>
        </w:rPr>
        <w:t xml:space="preserve">.2 </w:t>
      </w:r>
      <w:r w:rsidRPr="00695059">
        <w:rPr>
          <w:rFonts w:asciiTheme="majorHAnsi" w:hAnsiTheme="majorHAnsi"/>
          <w:b/>
          <w:bCs/>
        </w:rPr>
        <w:t>: Mesures relatives au temps de travail</w:t>
      </w:r>
      <w:bookmarkEnd w:id="21"/>
      <w:bookmarkEnd w:id="22"/>
      <w:bookmarkEnd w:id="23"/>
    </w:p>
    <w:p w14:paraId="2EC57C92" w14:textId="77777777" w:rsidR="00695059" w:rsidRPr="00695059" w:rsidRDefault="00695059" w:rsidP="00695059">
      <w:pPr>
        <w:spacing w:after="0" w:line="240" w:lineRule="auto"/>
        <w:jc w:val="both"/>
        <w:rPr>
          <w:rFonts w:asciiTheme="majorHAnsi" w:hAnsiTheme="majorHAnsi"/>
          <w:b/>
          <w:bCs/>
        </w:rPr>
      </w:pPr>
    </w:p>
    <w:p w14:paraId="32364B0D" w14:textId="33854AFC" w:rsidR="005F7479" w:rsidRPr="002C0E8C" w:rsidRDefault="003C21E9" w:rsidP="00231FAD">
      <w:pPr>
        <w:tabs>
          <w:tab w:val="left" w:pos="426"/>
        </w:tabs>
        <w:jc w:val="both"/>
        <w:rPr>
          <w:rFonts w:asciiTheme="majorHAnsi" w:hAnsiTheme="majorHAnsi"/>
        </w:rPr>
      </w:pPr>
      <w:r w:rsidRPr="002C0E8C">
        <w:rPr>
          <w:rFonts w:asciiTheme="majorHAnsi" w:hAnsiTheme="majorHAnsi"/>
        </w:rPr>
        <w:t>L</w:t>
      </w:r>
      <w:r w:rsidR="007822FA">
        <w:rPr>
          <w:rFonts w:asciiTheme="majorHAnsi" w:hAnsiTheme="majorHAnsi"/>
        </w:rPr>
        <w:t>es</w:t>
      </w:r>
      <w:r w:rsidRPr="002C0E8C">
        <w:rPr>
          <w:rFonts w:asciiTheme="majorHAnsi" w:hAnsiTheme="majorHAnsi"/>
        </w:rPr>
        <w:t xml:space="preserve"> </w:t>
      </w:r>
      <w:r w:rsidR="00231FAD" w:rsidRPr="002C0E8C">
        <w:rPr>
          <w:rFonts w:asciiTheme="majorHAnsi" w:hAnsiTheme="majorHAnsi"/>
        </w:rPr>
        <w:t>Di</w:t>
      </w:r>
      <w:r w:rsidRPr="002C0E8C">
        <w:rPr>
          <w:rFonts w:asciiTheme="majorHAnsi" w:hAnsiTheme="majorHAnsi"/>
        </w:rPr>
        <w:t>rection</w:t>
      </w:r>
      <w:r w:rsidR="007822FA">
        <w:rPr>
          <w:rFonts w:asciiTheme="majorHAnsi" w:hAnsiTheme="majorHAnsi"/>
        </w:rPr>
        <w:t>s</w:t>
      </w:r>
      <w:r w:rsidR="00231FAD" w:rsidRPr="002C0E8C">
        <w:rPr>
          <w:rFonts w:asciiTheme="majorHAnsi" w:hAnsiTheme="majorHAnsi"/>
        </w:rPr>
        <w:t xml:space="preserve"> de sociétés</w:t>
      </w:r>
      <w:r w:rsidR="00BA2962">
        <w:rPr>
          <w:rFonts w:asciiTheme="majorHAnsi" w:hAnsiTheme="majorHAnsi"/>
        </w:rPr>
        <w:t xml:space="preserve"> de la division</w:t>
      </w:r>
      <w:r w:rsidR="00231FAD" w:rsidRPr="002C0E8C">
        <w:rPr>
          <w:rFonts w:asciiTheme="majorHAnsi" w:hAnsiTheme="majorHAnsi"/>
        </w:rPr>
        <w:t xml:space="preserve"> </w:t>
      </w:r>
      <w:r w:rsidR="006D3329">
        <w:rPr>
          <w:rFonts w:asciiTheme="majorHAnsi" w:hAnsiTheme="majorHAnsi"/>
        </w:rPr>
        <w:t xml:space="preserve">PME </w:t>
      </w:r>
      <w:r w:rsidR="00231FAD" w:rsidRPr="002C0E8C">
        <w:rPr>
          <w:rFonts w:asciiTheme="majorHAnsi" w:hAnsiTheme="majorHAnsi"/>
        </w:rPr>
        <w:t>Hôtellerie France</w:t>
      </w:r>
      <w:r w:rsidRPr="002C0E8C">
        <w:rPr>
          <w:rFonts w:asciiTheme="majorHAnsi" w:hAnsiTheme="majorHAnsi"/>
        </w:rPr>
        <w:t xml:space="preserve"> s’engage</w:t>
      </w:r>
      <w:r w:rsidR="00231FAD" w:rsidRPr="002C0E8C">
        <w:rPr>
          <w:rFonts w:asciiTheme="majorHAnsi" w:hAnsiTheme="majorHAnsi"/>
        </w:rPr>
        <w:t>nt</w:t>
      </w:r>
      <w:r w:rsidRPr="002C0E8C">
        <w:rPr>
          <w:rFonts w:asciiTheme="majorHAnsi" w:hAnsiTheme="majorHAnsi"/>
        </w:rPr>
        <w:t xml:space="preserve"> à répondre aux attentes des salariés sur leur durée du travail dans le cadre d’évolutions professionnelles et/ou de souhait d’équilibre personnel. </w:t>
      </w:r>
    </w:p>
    <w:p w14:paraId="6948ADDA" w14:textId="13BE63C8" w:rsidR="003C21E9" w:rsidRPr="002C0E8C" w:rsidRDefault="003C21E9" w:rsidP="00231FAD">
      <w:pPr>
        <w:tabs>
          <w:tab w:val="left" w:pos="426"/>
        </w:tabs>
        <w:jc w:val="both"/>
        <w:rPr>
          <w:rFonts w:asciiTheme="majorHAnsi" w:hAnsiTheme="majorHAnsi"/>
        </w:rPr>
      </w:pPr>
      <w:r w:rsidRPr="002C0E8C">
        <w:rPr>
          <w:rFonts w:asciiTheme="majorHAnsi" w:hAnsiTheme="majorHAnsi"/>
        </w:rPr>
        <w:t xml:space="preserve">Ainsi la </w:t>
      </w:r>
      <w:r w:rsidR="00231FAD" w:rsidRPr="002C0E8C">
        <w:rPr>
          <w:rFonts w:asciiTheme="majorHAnsi" w:hAnsiTheme="majorHAnsi"/>
        </w:rPr>
        <w:t>D</w:t>
      </w:r>
      <w:r w:rsidRPr="002C0E8C">
        <w:rPr>
          <w:rFonts w:asciiTheme="majorHAnsi" w:hAnsiTheme="majorHAnsi"/>
        </w:rPr>
        <w:t xml:space="preserve">irection facilitera les souhaits de passage à temps partiel ou </w:t>
      </w:r>
      <w:r w:rsidR="00BA2962">
        <w:rPr>
          <w:rFonts w:asciiTheme="majorHAnsi" w:hAnsiTheme="majorHAnsi"/>
        </w:rPr>
        <w:t>a</w:t>
      </w:r>
      <w:r w:rsidRPr="002C0E8C">
        <w:rPr>
          <w:rFonts w:asciiTheme="majorHAnsi" w:hAnsiTheme="majorHAnsi"/>
        </w:rPr>
        <w:t xml:space="preserve"> contrario les demandes de retours à temps </w:t>
      </w:r>
      <w:r w:rsidR="00AD7AF2">
        <w:rPr>
          <w:rFonts w:asciiTheme="majorHAnsi" w:hAnsiTheme="majorHAnsi"/>
        </w:rPr>
        <w:t>complet</w:t>
      </w:r>
      <w:r w:rsidR="00AD7AF2" w:rsidRPr="002C0E8C">
        <w:rPr>
          <w:rFonts w:asciiTheme="majorHAnsi" w:hAnsiTheme="majorHAnsi"/>
        </w:rPr>
        <w:t xml:space="preserve"> </w:t>
      </w:r>
      <w:r w:rsidRPr="002C0E8C">
        <w:rPr>
          <w:rFonts w:asciiTheme="majorHAnsi" w:hAnsiTheme="majorHAnsi"/>
        </w:rPr>
        <w:t>pour les salariés qui le souhaitent</w:t>
      </w:r>
      <w:r w:rsidR="00BA2962">
        <w:rPr>
          <w:rFonts w:asciiTheme="majorHAnsi" w:hAnsiTheme="majorHAnsi"/>
        </w:rPr>
        <w:t>, en adéquation avec l</w:t>
      </w:r>
      <w:r w:rsidRPr="002C0E8C">
        <w:rPr>
          <w:rFonts w:asciiTheme="majorHAnsi" w:hAnsiTheme="majorHAnsi"/>
        </w:rPr>
        <w:t>es opportunités au sein de l</w:t>
      </w:r>
      <w:r w:rsidR="00BD1CD8">
        <w:rPr>
          <w:rFonts w:asciiTheme="majorHAnsi" w:hAnsiTheme="majorHAnsi"/>
        </w:rPr>
        <w:t xml:space="preserve">eur </w:t>
      </w:r>
      <w:r w:rsidRPr="002C0E8C">
        <w:rPr>
          <w:rFonts w:asciiTheme="majorHAnsi" w:hAnsiTheme="majorHAnsi"/>
        </w:rPr>
        <w:t>entreprise</w:t>
      </w:r>
      <w:r w:rsidR="00AD7AF2">
        <w:rPr>
          <w:rFonts w:asciiTheme="majorHAnsi" w:hAnsiTheme="majorHAnsi"/>
        </w:rPr>
        <w:t xml:space="preserve"> ou établissement</w:t>
      </w:r>
      <w:r w:rsidRPr="002C0E8C">
        <w:rPr>
          <w:rFonts w:asciiTheme="majorHAnsi" w:hAnsiTheme="majorHAnsi"/>
        </w:rPr>
        <w:t xml:space="preserve">. </w:t>
      </w:r>
    </w:p>
    <w:p w14:paraId="2442629B" w14:textId="77777777" w:rsidR="003C21E9" w:rsidRPr="002C0E8C" w:rsidRDefault="003C21E9" w:rsidP="00231FAD">
      <w:pPr>
        <w:jc w:val="both"/>
        <w:rPr>
          <w:rFonts w:asciiTheme="majorHAnsi" w:hAnsiTheme="majorHAnsi"/>
        </w:rPr>
      </w:pPr>
      <w:r w:rsidRPr="002C0E8C">
        <w:rPr>
          <w:rFonts w:asciiTheme="majorHAnsi" w:hAnsiTheme="majorHAnsi"/>
        </w:rPr>
        <w:t xml:space="preserve">Par ailleurs, les parties constatent que le travail à temps partiel concerne plus majoritairement les femmes que les hommes. </w:t>
      </w:r>
    </w:p>
    <w:p w14:paraId="21CDA90E" w14:textId="1E229963" w:rsidR="003C21E9" w:rsidRPr="002C0E8C" w:rsidRDefault="003C21E9" w:rsidP="002C0E8C">
      <w:pPr>
        <w:tabs>
          <w:tab w:val="left" w:pos="426"/>
        </w:tabs>
        <w:jc w:val="both"/>
        <w:rPr>
          <w:rFonts w:asciiTheme="majorHAnsi" w:hAnsiTheme="majorHAnsi"/>
        </w:rPr>
      </w:pPr>
      <w:r w:rsidRPr="002C0E8C">
        <w:rPr>
          <w:rFonts w:asciiTheme="majorHAnsi" w:hAnsiTheme="majorHAnsi"/>
        </w:rPr>
        <w:t xml:space="preserve">Dès lors qu’un salarié à son retour de congé parental d’éducation souhaite prolonger ce congé par un temps partiel choisi, celui-ci </w:t>
      </w:r>
      <w:r w:rsidR="00231FAD" w:rsidRPr="002C0E8C">
        <w:rPr>
          <w:rFonts w:asciiTheme="majorHAnsi" w:hAnsiTheme="majorHAnsi"/>
        </w:rPr>
        <w:t xml:space="preserve">sera </w:t>
      </w:r>
      <w:r w:rsidRPr="002C0E8C">
        <w:rPr>
          <w:rFonts w:asciiTheme="majorHAnsi" w:hAnsiTheme="majorHAnsi"/>
        </w:rPr>
        <w:t>accordé</w:t>
      </w:r>
      <w:r w:rsidR="00231FAD" w:rsidRPr="002C0E8C">
        <w:rPr>
          <w:rFonts w:asciiTheme="majorHAnsi" w:hAnsiTheme="majorHAnsi"/>
        </w:rPr>
        <w:t xml:space="preserve"> si les nécessités de service le </w:t>
      </w:r>
      <w:r w:rsidR="00431817" w:rsidRPr="002C0E8C">
        <w:rPr>
          <w:rFonts w:asciiTheme="majorHAnsi" w:hAnsiTheme="majorHAnsi"/>
        </w:rPr>
        <w:t>permettent</w:t>
      </w:r>
      <w:r w:rsidRPr="002C0E8C">
        <w:rPr>
          <w:rFonts w:asciiTheme="majorHAnsi" w:hAnsiTheme="majorHAnsi"/>
        </w:rPr>
        <w:t>.</w:t>
      </w:r>
    </w:p>
    <w:p w14:paraId="69DB4245" w14:textId="795E8605" w:rsidR="003C21E9" w:rsidRPr="002C0E8C" w:rsidRDefault="003C21E9" w:rsidP="002C0E8C">
      <w:pPr>
        <w:tabs>
          <w:tab w:val="left" w:pos="426"/>
        </w:tabs>
        <w:jc w:val="both"/>
        <w:rPr>
          <w:rFonts w:asciiTheme="majorHAnsi" w:hAnsiTheme="majorHAnsi"/>
        </w:rPr>
      </w:pPr>
      <w:r w:rsidRPr="002C0E8C">
        <w:rPr>
          <w:rFonts w:asciiTheme="majorHAnsi" w:hAnsiTheme="majorHAnsi"/>
        </w:rPr>
        <w:t>Le temps partiel est contractualisé par un avenant au contrat de travail limité dans le temps et reconductible à la demande du salarié, les modalités d’application de ce temps partiel étant définies avec le Manager. Toute réponse sera motivée sur la base de critères objectifs expliqués au salarié.</w:t>
      </w:r>
    </w:p>
    <w:p w14:paraId="74D4425F" w14:textId="716ED2C1" w:rsidR="009E096E" w:rsidRPr="002C0E8C" w:rsidRDefault="003C21E9" w:rsidP="002C0E8C">
      <w:pPr>
        <w:tabs>
          <w:tab w:val="left" w:pos="426"/>
        </w:tabs>
        <w:jc w:val="both"/>
        <w:rPr>
          <w:rFonts w:asciiTheme="majorHAnsi" w:hAnsiTheme="majorHAnsi"/>
        </w:rPr>
      </w:pPr>
      <w:r w:rsidRPr="002C0E8C">
        <w:rPr>
          <w:rFonts w:asciiTheme="majorHAnsi" w:hAnsiTheme="majorHAnsi"/>
        </w:rPr>
        <w:t xml:space="preserve">Dès lors qu’il est constaté, au sein d’un même service, un recours régulier </w:t>
      </w:r>
      <w:r w:rsidR="00BA2962">
        <w:rPr>
          <w:rFonts w:asciiTheme="majorHAnsi" w:hAnsiTheme="majorHAnsi"/>
        </w:rPr>
        <w:t xml:space="preserve">sur l’année </w:t>
      </w:r>
      <w:r w:rsidRPr="002C0E8C">
        <w:rPr>
          <w:rFonts w:asciiTheme="majorHAnsi" w:hAnsiTheme="majorHAnsi"/>
        </w:rPr>
        <w:t>à des contrats d’intérimaires ou de CDD</w:t>
      </w:r>
      <w:r w:rsidR="00D76AFD">
        <w:rPr>
          <w:rFonts w:asciiTheme="majorHAnsi" w:hAnsiTheme="majorHAnsi"/>
        </w:rPr>
        <w:t xml:space="preserve"> </w:t>
      </w:r>
      <w:r w:rsidR="00D76AFD" w:rsidRPr="00D76AFD">
        <w:rPr>
          <w:rFonts w:asciiTheme="majorHAnsi" w:hAnsiTheme="majorHAnsi"/>
        </w:rPr>
        <w:t>de surcroit de travail</w:t>
      </w:r>
      <w:r w:rsidRPr="002C0E8C">
        <w:rPr>
          <w:rFonts w:asciiTheme="majorHAnsi" w:hAnsiTheme="majorHAnsi"/>
        </w:rPr>
        <w:t xml:space="preserve">, la </w:t>
      </w:r>
      <w:r w:rsidR="006049AB">
        <w:rPr>
          <w:rFonts w:asciiTheme="majorHAnsi" w:hAnsiTheme="majorHAnsi"/>
        </w:rPr>
        <w:t>D</w:t>
      </w:r>
      <w:r w:rsidRPr="002C0E8C">
        <w:rPr>
          <w:rFonts w:asciiTheme="majorHAnsi" w:hAnsiTheme="majorHAnsi"/>
        </w:rPr>
        <w:t xml:space="preserve">irection du service concerné devra étudier la possibilité de privilégier, au recours à de tels contrats, une augmentation </w:t>
      </w:r>
      <w:r w:rsidR="00BA2962">
        <w:rPr>
          <w:rFonts w:asciiTheme="majorHAnsi" w:hAnsiTheme="majorHAnsi"/>
        </w:rPr>
        <w:t xml:space="preserve">de la durée contractuelle de travail </w:t>
      </w:r>
      <w:r w:rsidRPr="002C0E8C">
        <w:rPr>
          <w:rFonts w:asciiTheme="majorHAnsi" w:hAnsiTheme="majorHAnsi"/>
        </w:rPr>
        <w:t>des salariés à temps partiel qui seraient dans cette attente.</w:t>
      </w:r>
      <w:r w:rsidR="00D76AFD">
        <w:rPr>
          <w:rFonts w:asciiTheme="majorHAnsi" w:hAnsiTheme="majorHAnsi"/>
        </w:rPr>
        <w:t xml:space="preserve"> </w:t>
      </w:r>
    </w:p>
    <w:p w14:paraId="204C048E" w14:textId="0E033EA9" w:rsidR="00F27E76" w:rsidRPr="00F27E76" w:rsidRDefault="00F27E76" w:rsidP="00F27E76">
      <w:pPr>
        <w:keepNext/>
        <w:keepLines/>
        <w:shd w:val="clear" w:color="auto" w:fill="1F497D"/>
        <w:spacing w:before="480" w:after="100" w:afterAutospacing="1" w:line="276" w:lineRule="auto"/>
        <w:outlineLvl w:val="0"/>
        <w:rPr>
          <w:rFonts w:ascii="Calibri" w:eastAsia="Times New Roman" w:hAnsi="Calibri" w:cs="Times New Roman"/>
          <w:b/>
          <w:bCs/>
          <w:color w:val="FFFFFF"/>
          <w:sz w:val="24"/>
          <w:szCs w:val="28"/>
        </w:rPr>
      </w:pPr>
      <w:bookmarkStart w:id="24" w:name="_Toc528053784"/>
      <w:r w:rsidRPr="00F27E76">
        <w:rPr>
          <w:rFonts w:ascii="Calibri" w:eastAsia="Times New Roman" w:hAnsi="Calibri" w:cs="Times New Roman"/>
          <w:b/>
          <w:bCs/>
          <w:color w:val="FFFFFF"/>
          <w:sz w:val="24"/>
          <w:szCs w:val="28"/>
        </w:rPr>
        <w:lastRenderedPageBreak/>
        <w:t>V</w:t>
      </w:r>
      <w:r>
        <w:rPr>
          <w:rFonts w:ascii="Calibri" w:eastAsia="Times New Roman" w:hAnsi="Calibri" w:cs="Times New Roman"/>
          <w:b/>
          <w:bCs/>
          <w:color w:val="FFFFFF"/>
          <w:sz w:val="24"/>
          <w:szCs w:val="28"/>
        </w:rPr>
        <w:t>I</w:t>
      </w:r>
      <w:r w:rsidR="009E096E">
        <w:rPr>
          <w:rFonts w:ascii="Calibri" w:eastAsia="Times New Roman" w:hAnsi="Calibri" w:cs="Times New Roman"/>
          <w:b/>
          <w:bCs/>
          <w:color w:val="FFFFFF"/>
          <w:sz w:val="24"/>
          <w:szCs w:val="28"/>
        </w:rPr>
        <w:t>I</w:t>
      </w:r>
      <w:r w:rsidRPr="00F27E76">
        <w:rPr>
          <w:rFonts w:ascii="Calibri" w:eastAsia="Times New Roman" w:hAnsi="Calibri" w:cs="Times New Roman"/>
          <w:b/>
          <w:bCs/>
          <w:color w:val="FFFFFF"/>
          <w:sz w:val="24"/>
          <w:szCs w:val="28"/>
        </w:rPr>
        <w:t>/ Articulation entre vie professionnelle et vie familiale</w:t>
      </w:r>
      <w:bookmarkEnd w:id="24"/>
      <w:r w:rsidRPr="00F27E76">
        <w:rPr>
          <w:rFonts w:ascii="Calibri" w:eastAsia="Times New Roman" w:hAnsi="Calibri" w:cs="Times New Roman"/>
          <w:b/>
          <w:bCs/>
          <w:color w:val="FFFFFF"/>
          <w:sz w:val="24"/>
          <w:szCs w:val="28"/>
        </w:rPr>
        <w:t xml:space="preserve"> </w:t>
      </w:r>
    </w:p>
    <w:p w14:paraId="26A2DF75" w14:textId="45E05A69" w:rsidR="00FD7B1E" w:rsidRPr="002C0E8C" w:rsidRDefault="00FD7B1E" w:rsidP="002C0E8C">
      <w:pPr>
        <w:tabs>
          <w:tab w:val="left" w:pos="426"/>
        </w:tabs>
        <w:jc w:val="both"/>
        <w:rPr>
          <w:rFonts w:asciiTheme="majorHAnsi" w:hAnsiTheme="majorHAnsi"/>
        </w:rPr>
      </w:pPr>
      <w:r w:rsidRPr="002C0E8C">
        <w:rPr>
          <w:rFonts w:asciiTheme="majorHAnsi" w:hAnsiTheme="majorHAnsi"/>
        </w:rPr>
        <w:t xml:space="preserve">Les parties indiquent attacher une importance majeure </w:t>
      </w:r>
      <w:r w:rsidR="00BA2962">
        <w:rPr>
          <w:rFonts w:asciiTheme="majorHAnsi" w:hAnsiTheme="majorHAnsi"/>
        </w:rPr>
        <w:t>à</w:t>
      </w:r>
      <w:r w:rsidRPr="002C0E8C">
        <w:rPr>
          <w:rFonts w:asciiTheme="majorHAnsi" w:hAnsiTheme="majorHAnsi"/>
        </w:rPr>
        <w:t xml:space="preserve"> la conciliation des temps de vie professionnelle et personnelle des parents.</w:t>
      </w:r>
    </w:p>
    <w:p w14:paraId="67E12FF0" w14:textId="55969F63" w:rsidR="00FD7B1E" w:rsidRPr="002C0E8C" w:rsidRDefault="00FD7B1E" w:rsidP="002C0E8C">
      <w:pPr>
        <w:tabs>
          <w:tab w:val="left" w:pos="426"/>
        </w:tabs>
        <w:jc w:val="both"/>
        <w:rPr>
          <w:rFonts w:asciiTheme="majorHAnsi" w:hAnsiTheme="majorHAnsi"/>
        </w:rPr>
      </w:pPr>
      <w:r w:rsidRPr="002C0E8C">
        <w:rPr>
          <w:rFonts w:asciiTheme="majorHAnsi" w:hAnsiTheme="majorHAnsi"/>
        </w:rPr>
        <w:t>Les différentes périodes de suspension du contrat liées à la parentalité peuvent avoir un impact sur les avantages sociaux du salarié.</w:t>
      </w:r>
      <w:r w:rsidR="00BA2962">
        <w:rPr>
          <w:rFonts w:asciiTheme="majorHAnsi" w:hAnsiTheme="majorHAnsi"/>
        </w:rPr>
        <w:t xml:space="preserve"> </w:t>
      </w:r>
      <w:r w:rsidRPr="002C0E8C">
        <w:rPr>
          <w:rFonts w:asciiTheme="majorHAnsi" w:hAnsiTheme="majorHAnsi"/>
        </w:rPr>
        <w:t xml:space="preserve">Aussi est-il constaté que </w:t>
      </w:r>
      <w:r w:rsidR="00BA2962">
        <w:rPr>
          <w:rFonts w:asciiTheme="majorHAnsi" w:hAnsiTheme="majorHAnsi"/>
        </w:rPr>
        <w:t>l</w:t>
      </w:r>
      <w:r w:rsidRPr="002C0E8C">
        <w:rPr>
          <w:rFonts w:asciiTheme="majorHAnsi" w:hAnsiTheme="majorHAnsi"/>
        </w:rPr>
        <w:t xml:space="preserve">es conséquences sur le contrat de travail constituent parfois un frein pour des salariés </w:t>
      </w:r>
      <w:r w:rsidR="00BA2962">
        <w:rPr>
          <w:rFonts w:asciiTheme="majorHAnsi" w:hAnsiTheme="majorHAnsi"/>
        </w:rPr>
        <w:t xml:space="preserve">prêts </w:t>
      </w:r>
      <w:r w:rsidRPr="002C0E8C">
        <w:rPr>
          <w:rFonts w:asciiTheme="majorHAnsi" w:hAnsiTheme="majorHAnsi"/>
        </w:rPr>
        <w:t>à s’impliquer dans les temps de vie familiale.</w:t>
      </w:r>
    </w:p>
    <w:p w14:paraId="7C624D9D" w14:textId="595AB366" w:rsidR="002B6022" w:rsidRDefault="00FD7B1E" w:rsidP="006B4CB5">
      <w:pPr>
        <w:tabs>
          <w:tab w:val="left" w:pos="426"/>
        </w:tabs>
        <w:jc w:val="both"/>
        <w:rPr>
          <w:rFonts w:asciiTheme="majorHAnsi" w:hAnsiTheme="majorHAnsi"/>
        </w:rPr>
      </w:pPr>
      <w:r w:rsidRPr="002C0E8C">
        <w:rPr>
          <w:rFonts w:asciiTheme="majorHAnsi" w:hAnsiTheme="majorHAnsi"/>
        </w:rPr>
        <w:t>Les parties au présent accord s’accordent par conséquent à arrêter des mesures visant à favoriser l’équité dans ce domaine :</w:t>
      </w:r>
    </w:p>
    <w:p w14:paraId="703FDA93" w14:textId="6E0D18FC" w:rsidR="00385808" w:rsidRPr="00C51D55" w:rsidRDefault="00FD7B1E" w:rsidP="00FD7B1E">
      <w:pPr>
        <w:spacing w:after="0" w:line="240" w:lineRule="auto"/>
        <w:jc w:val="both"/>
        <w:rPr>
          <w:rFonts w:asciiTheme="majorHAnsi" w:hAnsiTheme="majorHAnsi"/>
          <w:b/>
          <w:bCs/>
        </w:rPr>
      </w:pPr>
      <w:bookmarkStart w:id="25" w:name="_Toc421551845"/>
      <w:bookmarkStart w:id="26" w:name="_Toc421635906"/>
      <w:bookmarkStart w:id="27" w:name="_Toc528053787"/>
      <w:r w:rsidRPr="00C51D55">
        <w:rPr>
          <w:rFonts w:asciiTheme="majorHAnsi" w:hAnsiTheme="majorHAnsi"/>
          <w:b/>
          <w:bCs/>
        </w:rPr>
        <w:t xml:space="preserve">Article </w:t>
      </w:r>
      <w:r w:rsidR="009E096E" w:rsidRPr="00C51D55">
        <w:rPr>
          <w:rFonts w:asciiTheme="majorHAnsi" w:hAnsiTheme="majorHAnsi"/>
          <w:b/>
          <w:bCs/>
        </w:rPr>
        <w:t>7</w:t>
      </w:r>
      <w:r w:rsidRPr="00C51D55">
        <w:rPr>
          <w:rFonts w:asciiTheme="majorHAnsi" w:hAnsiTheme="majorHAnsi"/>
          <w:b/>
          <w:bCs/>
        </w:rPr>
        <w:t>.</w:t>
      </w:r>
      <w:r w:rsidR="002C0E8C" w:rsidRPr="00C51D55">
        <w:rPr>
          <w:rFonts w:asciiTheme="majorHAnsi" w:hAnsiTheme="majorHAnsi"/>
          <w:b/>
          <w:bCs/>
        </w:rPr>
        <w:t>1</w:t>
      </w:r>
      <w:r w:rsidRPr="00C51D55">
        <w:rPr>
          <w:rFonts w:asciiTheme="majorHAnsi" w:hAnsiTheme="majorHAnsi"/>
          <w:b/>
          <w:bCs/>
        </w:rPr>
        <w:t> : Don de jours de CP/RTT</w:t>
      </w:r>
      <w:r w:rsidR="00FF01A8">
        <w:rPr>
          <w:rFonts w:asciiTheme="majorHAnsi" w:hAnsiTheme="majorHAnsi"/>
          <w:b/>
          <w:bCs/>
        </w:rPr>
        <w:t>/RCR</w:t>
      </w:r>
      <w:r w:rsidRPr="00C51D55">
        <w:rPr>
          <w:rFonts w:asciiTheme="majorHAnsi" w:hAnsiTheme="majorHAnsi"/>
          <w:b/>
          <w:bCs/>
        </w:rPr>
        <w:t xml:space="preserve"> aux parents </w:t>
      </w:r>
      <w:bookmarkEnd w:id="25"/>
      <w:bookmarkEnd w:id="26"/>
      <w:bookmarkEnd w:id="27"/>
      <w:r w:rsidR="00D82BB3" w:rsidRPr="00C51D55">
        <w:rPr>
          <w:rFonts w:asciiTheme="majorHAnsi" w:hAnsiTheme="majorHAnsi"/>
          <w:b/>
          <w:bCs/>
        </w:rPr>
        <w:t>d’ascendants, descendants, conjoints gravement malades</w:t>
      </w:r>
    </w:p>
    <w:p w14:paraId="13F38547" w14:textId="77777777" w:rsidR="00D82BB3" w:rsidRPr="00FD7B1E" w:rsidRDefault="00D82BB3" w:rsidP="00FD7B1E">
      <w:pPr>
        <w:spacing w:after="0" w:line="240" w:lineRule="auto"/>
        <w:jc w:val="both"/>
        <w:rPr>
          <w:rFonts w:asciiTheme="majorHAnsi" w:hAnsiTheme="majorHAnsi"/>
          <w:b/>
          <w:bCs/>
        </w:rPr>
      </w:pPr>
    </w:p>
    <w:p w14:paraId="5CB119C2" w14:textId="77777777" w:rsidR="00FD7B1E" w:rsidRPr="00385808" w:rsidRDefault="00FD7B1E" w:rsidP="00385808">
      <w:pPr>
        <w:jc w:val="both"/>
        <w:rPr>
          <w:rFonts w:asciiTheme="majorHAnsi" w:eastAsia="PMingLiU" w:hAnsiTheme="majorHAnsi" w:cs="Times New Roman"/>
          <w:lang w:eastAsia="zh-TW" w:bidi="he-IL"/>
        </w:rPr>
      </w:pPr>
      <w:r w:rsidRPr="00385808">
        <w:rPr>
          <w:rFonts w:asciiTheme="majorHAnsi" w:eastAsia="PMingLiU" w:hAnsiTheme="majorHAnsi" w:cs="Times New Roman"/>
          <w:lang w:eastAsia="zh-TW" w:bidi="he-IL"/>
        </w:rPr>
        <w:t>La loi du 9 mai 2014 permet à un salarié, sur sa demande et en accord avec son employeur, de renoncer à tout ou partie de ses jours de repos non pris, au bénéfice d'un autre salarié de l'entreprise qui assume la charge d'un enfant de moins de 20 ans gravement malade.</w:t>
      </w:r>
    </w:p>
    <w:p w14:paraId="11361819" w14:textId="08DC867B" w:rsidR="00FD7B1E" w:rsidRPr="00D43EE9" w:rsidRDefault="00FD7B1E" w:rsidP="00385808">
      <w:pPr>
        <w:jc w:val="both"/>
        <w:rPr>
          <w:rFonts w:asciiTheme="majorHAnsi" w:eastAsia="PMingLiU" w:hAnsiTheme="majorHAnsi" w:cs="Times New Roman"/>
          <w:lang w:eastAsia="zh-TW" w:bidi="he-IL"/>
        </w:rPr>
      </w:pPr>
      <w:r w:rsidRPr="00385808">
        <w:rPr>
          <w:rFonts w:asciiTheme="majorHAnsi" w:eastAsia="PMingLiU" w:hAnsiTheme="majorHAnsi" w:cs="Times New Roman"/>
          <w:lang w:eastAsia="zh-TW" w:bidi="he-IL"/>
        </w:rPr>
        <w:t xml:space="preserve">Les parties conviennent d’appliquer ce dispositif et de </w:t>
      </w:r>
      <w:r w:rsidRPr="00D43EE9">
        <w:rPr>
          <w:rFonts w:asciiTheme="majorHAnsi" w:eastAsia="PMingLiU" w:hAnsiTheme="majorHAnsi" w:cs="Times New Roman"/>
          <w:lang w:eastAsia="zh-TW" w:bidi="he-IL"/>
        </w:rPr>
        <w:t xml:space="preserve">l’étendre aux </w:t>
      </w:r>
      <w:r w:rsidR="00CC4E65" w:rsidRPr="00D43EE9">
        <w:rPr>
          <w:rFonts w:asciiTheme="majorHAnsi" w:eastAsia="PMingLiU" w:hAnsiTheme="majorHAnsi" w:cs="Times New Roman"/>
          <w:lang w:eastAsia="zh-TW" w:bidi="he-IL"/>
        </w:rPr>
        <w:t>ascendants, descendants, conjoints</w:t>
      </w:r>
      <w:r w:rsidRPr="00D43EE9">
        <w:rPr>
          <w:rFonts w:asciiTheme="majorHAnsi" w:eastAsia="PMingLiU" w:hAnsiTheme="majorHAnsi" w:cs="Times New Roman"/>
          <w:lang w:eastAsia="zh-TW" w:bidi="he-IL"/>
        </w:rPr>
        <w:t xml:space="preserve"> malades dont la pathologie met en jeu le pronostic vital ou est dans une phase avancée d’une affectation grave/incurable justifiant l’accompagnement en fin de vie.</w:t>
      </w:r>
    </w:p>
    <w:p w14:paraId="63472AC8" w14:textId="77777777" w:rsidR="00FD7B1E" w:rsidRPr="00D43EE9" w:rsidRDefault="00FD7B1E" w:rsidP="00385808">
      <w:pPr>
        <w:jc w:val="both"/>
        <w:rPr>
          <w:rFonts w:asciiTheme="majorHAnsi" w:eastAsia="PMingLiU" w:hAnsiTheme="majorHAnsi" w:cs="Times New Roman"/>
          <w:lang w:eastAsia="zh-TW" w:bidi="he-IL"/>
        </w:rPr>
      </w:pPr>
      <w:r w:rsidRPr="00D43EE9">
        <w:rPr>
          <w:rFonts w:asciiTheme="majorHAnsi" w:eastAsia="PMingLiU" w:hAnsiTheme="majorHAnsi" w:cs="Times New Roman"/>
          <w:lang w:eastAsia="zh-TW" w:bidi="he-IL"/>
        </w:rPr>
        <w:t>Les parties au présent accord conviennent d’en définir les modalités afin de faciliter la mise en œuvre de cette mesure.</w:t>
      </w:r>
    </w:p>
    <w:p w14:paraId="7DCDD332" w14:textId="4A01AE4F" w:rsidR="002C0E8C" w:rsidRPr="00385808" w:rsidRDefault="00FD7B1E" w:rsidP="00385808">
      <w:pPr>
        <w:jc w:val="both"/>
        <w:rPr>
          <w:rFonts w:asciiTheme="majorHAnsi" w:eastAsia="PMingLiU" w:hAnsiTheme="majorHAnsi" w:cs="Times New Roman"/>
          <w:lang w:eastAsia="zh-TW" w:bidi="he-IL"/>
        </w:rPr>
      </w:pPr>
      <w:r w:rsidRPr="00D43EE9">
        <w:rPr>
          <w:rFonts w:asciiTheme="majorHAnsi" w:eastAsia="PMingLiU" w:hAnsiTheme="majorHAnsi" w:cs="Times New Roman"/>
          <w:lang w:eastAsia="zh-TW" w:bidi="he-IL"/>
        </w:rPr>
        <w:t xml:space="preserve">Les salariés concernés par le don de jours de repos sont ceux ayant la charge </w:t>
      </w:r>
      <w:r w:rsidR="00701C40" w:rsidRPr="00D43EE9">
        <w:rPr>
          <w:rFonts w:asciiTheme="majorHAnsi" w:eastAsia="PMingLiU" w:hAnsiTheme="majorHAnsi" w:cs="Times New Roman"/>
          <w:lang w:eastAsia="zh-TW" w:bidi="he-IL"/>
        </w:rPr>
        <w:t>d’un ascendant</w:t>
      </w:r>
      <w:r w:rsidR="00C8411A" w:rsidRPr="00D43EE9">
        <w:rPr>
          <w:rFonts w:asciiTheme="majorHAnsi" w:eastAsia="PMingLiU" w:hAnsiTheme="majorHAnsi" w:cs="Times New Roman"/>
          <w:lang w:eastAsia="zh-TW" w:bidi="he-IL"/>
        </w:rPr>
        <w:t xml:space="preserve">, descendant, conjoint </w:t>
      </w:r>
      <w:r w:rsidRPr="00D43EE9">
        <w:rPr>
          <w:rFonts w:asciiTheme="majorHAnsi" w:eastAsia="PMingLiU" w:hAnsiTheme="majorHAnsi" w:cs="Times New Roman"/>
          <w:lang w:eastAsia="zh-TW" w:bidi="he-IL"/>
        </w:rPr>
        <w:t xml:space="preserve">gravement malade. Un certificat médical détaillé établi par le médecin qui suit </w:t>
      </w:r>
      <w:r w:rsidR="00A752A4" w:rsidRPr="00D43EE9">
        <w:rPr>
          <w:rFonts w:asciiTheme="majorHAnsi" w:eastAsia="PMingLiU" w:hAnsiTheme="majorHAnsi" w:cs="Times New Roman"/>
          <w:lang w:eastAsia="zh-TW" w:bidi="he-IL"/>
        </w:rPr>
        <w:t xml:space="preserve">l’ascendant/descendant/conjoint </w:t>
      </w:r>
      <w:r w:rsidRPr="00D43EE9">
        <w:rPr>
          <w:rFonts w:asciiTheme="majorHAnsi" w:eastAsia="PMingLiU" w:hAnsiTheme="majorHAnsi" w:cs="Times New Roman"/>
          <w:lang w:eastAsia="zh-TW" w:bidi="he-IL"/>
        </w:rPr>
        <w:t xml:space="preserve">devra attester </w:t>
      </w:r>
      <w:r w:rsidR="0078614C">
        <w:rPr>
          <w:rFonts w:asciiTheme="majorHAnsi" w:eastAsia="PMingLiU" w:hAnsiTheme="majorHAnsi" w:cs="Times New Roman"/>
          <w:lang w:eastAsia="zh-TW" w:bidi="he-IL"/>
        </w:rPr>
        <w:t xml:space="preserve">de </w:t>
      </w:r>
      <w:r w:rsidRPr="00D43EE9">
        <w:rPr>
          <w:rFonts w:asciiTheme="majorHAnsi" w:eastAsia="PMingLiU" w:hAnsiTheme="majorHAnsi" w:cs="Times New Roman"/>
          <w:lang w:eastAsia="zh-TW" w:bidi="he-IL"/>
        </w:rPr>
        <w:t>la particulière gravité</w:t>
      </w:r>
      <w:r w:rsidRPr="00385808">
        <w:rPr>
          <w:rFonts w:asciiTheme="majorHAnsi" w:eastAsia="PMingLiU" w:hAnsiTheme="majorHAnsi" w:cs="Times New Roman"/>
          <w:lang w:eastAsia="zh-TW" w:bidi="he-IL"/>
        </w:rPr>
        <w:t xml:space="preserve"> de la maladie, du handicap ou de l'accident ainsi que le caractère indispensable d'une présence soutenue et de soins contraignants. Le certificat médical est à remettre à l’employeur.</w:t>
      </w:r>
    </w:p>
    <w:p w14:paraId="29A4C7D3" w14:textId="4C13E52B" w:rsidR="00FD7B1E" w:rsidRPr="00385808" w:rsidRDefault="00FD7B1E" w:rsidP="00385808">
      <w:pPr>
        <w:jc w:val="both"/>
        <w:rPr>
          <w:rFonts w:asciiTheme="majorHAnsi" w:eastAsia="PMingLiU" w:hAnsiTheme="majorHAnsi" w:cs="Times New Roman"/>
          <w:lang w:eastAsia="zh-TW" w:bidi="he-IL"/>
        </w:rPr>
      </w:pPr>
      <w:r w:rsidRPr="00385808">
        <w:rPr>
          <w:rFonts w:asciiTheme="majorHAnsi" w:eastAsia="PMingLiU" w:hAnsiTheme="majorHAnsi" w:cs="Times New Roman"/>
          <w:lang w:eastAsia="zh-TW" w:bidi="he-IL"/>
        </w:rPr>
        <w:t xml:space="preserve">Les salariés des sociétés </w:t>
      </w:r>
      <w:r w:rsidR="00BA2962">
        <w:rPr>
          <w:rFonts w:asciiTheme="majorHAnsi" w:eastAsia="PMingLiU" w:hAnsiTheme="majorHAnsi" w:cs="Times New Roman"/>
          <w:lang w:eastAsia="zh-TW" w:bidi="he-IL"/>
        </w:rPr>
        <w:t xml:space="preserve">de la division </w:t>
      </w:r>
      <w:r w:rsidRPr="00385808">
        <w:rPr>
          <w:rFonts w:asciiTheme="majorHAnsi" w:eastAsia="PMingLiU" w:hAnsiTheme="majorHAnsi" w:cs="Times New Roman"/>
          <w:lang w:eastAsia="zh-TW" w:bidi="he-IL"/>
        </w:rPr>
        <w:t xml:space="preserve">Hôtellerie France pourront faire don de façon définitive et irrévocable de jours de repos. </w:t>
      </w:r>
    </w:p>
    <w:p w14:paraId="3192B901" w14:textId="77777777" w:rsidR="00FD7B1E" w:rsidRPr="00385808" w:rsidRDefault="00FD7B1E" w:rsidP="00385808">
      <w:pPr>
        <w:jc w:val="both"/>
        <w:rPr>
          <w:rFonts w:asciiTheme="majorHAnsi" w:eastAsia="PMingLiU" w:hAnsiTheme="majorHAnsi" w:cs="Times New Roman"/>
          <w:lang w:eastAsia="zh-TW" w:bidi="he-IL"/>
        </w:rPr>
      </w:pPr>
      <w:r w:rsidRPr="00385808">
        <w:rPr>
          <w:rFonts w:asciiTheme="majorHAnsi" w:eastAsia="PMingLiU" w:hAnsiTheme="majorHAnsi" w:cs="Times New Roman"/>
          <w:lang w:eastAsia="zh-TW" w:bidi="he-IL"/>
        </w:rPr>
        <w:t>Les jours de repos qui peuvent être cédés sont les suivants :</w:t>
      </w:r>
    </w:p>
    <w:p w14:paraId="64D01C8D" w14:textId="172502A8" w:rsidR="00FD7B1E" w:rsidRPr="00385808" w:rsidRDefault="00385808" w:rsidP="00385808">
      <w:pPr>
        <w:ind w:firstLine="708"/>
        <w:jc w:val="both"/>
        <w:rPr>
          <w:rFonts w:asciiTheme="majorHAnsi" w:eastAsia="PMingLiU" w:hAnsiTheme="majorHAnsi" w:cs="Times New Roman"/>
          <w:lang w:eastAsia="zh-TW" w:bidi="he-IL"/>
        </w:rPr>
      </w:pPr>
      <w:r>
        <w:rPr>
          <w:rFonts w:asciiTheme="majorHAnsi" w:eastAsia="PMingLiU" w:hAnsiTheme="majorHAnsi" w:cs="Times New Roman"/>
          <w:lang w:eastAsia="zh-TW" w:bidi="he-IL"/>
        </w:rPr>
        <w:t xml:space="preserve">- </w:t>
      </w:r>
      <w:r w:rsidR="00FD7B1E" w:rsidRPr="00385808">
        <w:rPr>
          <w:rFonts w:asciiTheme="majorHAnsi" w:eastAsia="PMingLiU" w:hAnsiTheme="majorHAnsi" w:cs="Times New Roman"/>
          <w:lang w:eastAsia="zh-TW" w:bidi="he-IL"/>
        </w:rPr>
        <w:t>Les congés qui excèdent 20 jours ouvrés de congés payés (en pratique, la 5</w:t>
      </w:r>
      <w:r w:rsidR="00FD7B1E" w:rsidRPr="00FB1059">
        <w:rPr>
          <w:rFonts w:asciiTheme="majorHAnsi" w:eastAsia="PMingLiU" w:hAnsiTheme="majorHAnsi" w:cs="Times New Roman"/>
          <w:vertAlign w:val="superscript"/>
          <w:lang w:eastAsia="zh-TW" w:bidi="he-IL"/>
        </w:rPr>
        <w:t>ème</w:t>
      </w:r>
      <w:r w:rsidR="00BA2962">
        <w:rPr>
          <w:rFonts w:asciiTheme="majorHAnsi" w:eastAsia="PMingLiU" w:hAnsiTheme="majorHAnsi" w:cs="Times New Roman"/>
          <w:lang w:eastAsia="zh-TW" w:bidi="he-IL"/>
        </w:rPr>
        <w:t xml:space="preserve"> </w:t>
      </w:r>
      <w:r w:rsidR="00FD7B1E" w:rsidRPr="00385808">
        <w:rPr>
          <w:rFonts w:asciiTheme="majorHAnsi" w:eastAsia="PMingLiU" w:hAnsiTheme="majorHAnsi" w:cs="Times New Roman"/>
          <w:lang w:eastAsia="zh-TW" w:bidi="he-IL"/>
        </w:rPr>
        <w:t>semaine de congés payés)</w:t>
      </w:r>
    </w:p>
    <w:p w14:paraId="1EE4281D" w14:textId="50825921" w:rsidR="00FD7B1E" w:rsidRPr="00385808" w:rsidRDefault="00385808" w:rsidP="00385808">
      <w:pPr>
        <w:ind w:firstLine="708"/>
        <w:jc w:val="both"/>
        <w:rPr>
          <w:rFonts w:asciiTheme="majorHAnsi" w:eastAsia="PMingLiU" w:hAnsiTheme="majorHAnsi" w:cs="Times New Roman"/>
          <w:lang w:eastAsia="zh-TW" w:bidi="he-IL"/>
        </w:rPr>
      </w:pPr>
      <w:r>
        <w:rPr>
          <w:rFonts w:asciiTheme="majorHAnsi" w:eastAsia="PMingLiU" w:hAnsiTheme="majorHAnsi" w:cs="Times New Roman"/>
          <w:lang w:eastAsia="zh-TW" w:bidi="he-IL"/>
        </w:rPr>
        <w:t xml:space="preserve">- </w:t>
      </w:r>
      <w:r w:rsidR="00FD7B1E" w:rsidRPr="00385808">
        <w:rPr>
          <w:rFonts w:asciiTheme="majorHAnsi" w:eastAsia="PMingLiU" w:hAnsiTheme="majorHAnsi" w:cs="Times New Roman"/>
          <w:lang w:eastAsia="zh-TW" w:bidi="he-IL"/>
        </w:rPr>
        <w:t xml:space="preserve">Des </w:t>
      </w:r>
      <w:r w:rsidR="00B57AF6">
        <w:rPr>
          <w:rFonts w:asciiTheme="majorHAnsi" w:eastAsia="PMingLiU" w:hAnsiTheme="majorHAnsi" w:cs="Times New Roman"/>
          <w:lang w:eastAsia="zh-TW" w:bidi="he-IL"/>
        </w:rPr>
        <w:t>journées</w:t>
      </w:r>
      <w:r w:rsidR="00FF0E06">
        <w:rPr>
          <w:rFonts w:asciiTheme="majorHAnsi" w:eastAsia="PMingLiU" w:hAnsiTheme="majorHAnsi" w:cs="Times New Roman"/>
          <w:lang w:eastAsia="zh-TW" w:bidi="he-IL"/>
        </w:rPr>
        <w:t xml:space="preserve"> cadre</w:t>
      </w:r>
      <w:r w:rsidR="00BA2962" w:rsidRPr="00385808">
        <w:rPr>
          <w:rFonts w:asciiTheme="majorHAnsi" w:eastAsia="PMingLiU" w:hAnsiTheme="majorHAnsi" w:cs="Times New Roman"/>
          <w:lang w:eastAsia="zh-TW" w:bidi="he-IL"/>
        </w:rPr>
        <w:t xml:space="preserve"> </w:t>
      </w:r>
      <w:r w:rsidR="00FD7B1E" w:rsidRPr="00385808">
        <w:rPr>
          <w:rFonts w:asciiTheme="majorHAnsi" w:eastAsia="PMingLiU" w:hAnsiTheme="majorHAnsi" w:cs="Times New Roman"/>
          <w:lang w:eastAsia="zh-TW" w:bidi="he-IL"/>
        </w:rPr>
        <w:t>pour les catégories de salariés qui bénéficient du statut de cadre au forfait</w:t>
      </w:r>
      <w:r w:rsidR="00153AB4">
        <w:rPr>
          <w:rFonts w:asciiTheme="majorHAnsi" w:eastAsia="PMingLiU" w:hAnsiTheme="majorHAnsi" w:cs="Times New Roman"/>
          <w:lang w:eastAsia="zh-TW" w:bidi="he-IL"/>
        </w:rPr>
        <w:t xml:space="preserve">, </w:t>
      </w:r>
      <w:r w:rsidR="00006B8E">
        <w:rPr>
          <w:rFonts w:asciiTheme="majorHAnsi" w:eastAsia="PMingLiU" w:hAnsiTheme="majorHAnsi" w:cs="Times New Roman"/>
          <w:lang w:eastAsia="zh-TW" w:bidi="he-IL"/>
        </w:rPr>
        <w:t>RTT</w:t>
      </w:r>
      <w:r w:rsidR="00153AB4">
        <w:rPr>
          <w:rFonts w:asciiTheme="majorHAnsi" w:eastAsia="PMingLiU" w:hAnsiTheme="majorHAnsi" w:cs="Times New Roman"/>
          <w:lang w:eastAsia="zh-TW" w:bidi="he-IL"/>
        </w:rPr>
        <w:t xml:space="preserve"> ou RCR</w:t>
      </w:r>
      <w:r w:rsidR="00A75D0F">
        <w:rPr>
          <w:rFonts w:asciiTheme="majorHAnsi" w:eastAsia="PMingLiU" w:hAnsiTheme="majorHAnsi" w:cs="Times New Roman"/>
          <w:lang w:eastAsia="zh-TW" w:bidi="he-IL"/>
        </w:rPr>
        <w:t>.</w:t>
      </w:r>
    </w:p>
    <w:p w14:paraId="31E3A0AD" w14:textId="77777777" w:rsidR="00FD7B1E" w:rsidRPr="00385808" w:rsidRDefault="00FD7B1E" w:rsidP="00385808">
      <w:pPr>
        <w:jc w:val="both"/>
        <w:rPr>
          <w:rFonts w:asciiTheme="majorHAnsi" w:eastAsia="PMingLiU" w:hAnsiTheme="majorHAnsi" w:cs="Times New Roman"/>
          <w:lang w:eastAsia="zh-TW" w:bidi="he-IL"/>
        </w:rPr>
      </w:pPr>
      <w:r w:rsidRPr="00385808">
        <w:rPr>
          <w:rFonts w:asciiTheme="majorHAnsi" w:eastAsia="PMingLiU" w:hAnsiTheme="majorHAnsi" w:cs="Times New Roman"/>
          <w:lang w:eastAsia="zh-TW" w:bidi="he-IL"/>
        </w:rPr>
        <w:t>Le don de jours de repos ne peut intervenir qu'en accord avec l'employeur. Il doit viser un salarié identifié.</w:t>
      </w:r>
    </w:p>
    <w:p w14:paraId="0497D2E9" w14:textId="77777777" w:rsidR="00FD7B1E" w:rsidRPr="00385808" w:rsidRDefault="00FD7B1E" w:rsidP="00385808">
      <w:pPr>
        <w:jc w:val="both"/>
        <w:rPr>
          <w:rFonts w:asciiTheme="majorHAnsi" w:eastAsia="PMingLiU" w:hAnsiTheme="majorHAnsi" w:cs="Times New Roman"/>
          <w:lang w:eastAsia="zh-TW" w:bidi="he-IL"/>
        </w:rPr>
      </w:pPr>
      <w:r w:rsidRPr="00385808">
        <w:rPr>
          <w:rFonts w:asciiTheme="majorHAnsi" w:eastAsia="PMingLiU" w:hAnsiTheme="majorHAnsi" w:cs="Times New Roman"/>
          <w:lang w:eastAsia="zh-TW" w:bidi="he-IL"/>
        </w:rPr>
        <w:t>Dès lors, lorsqu’un employeur est saisi par un ou plusieurs salariés de demandes de dons de jours de repos au profit d’un salarié susceptible d’en bénéficier, l’employeur, avant d’officialiser le ou les dons, doit en informer le bénéficiaire en préservant l’anonymat. En cas de refus de ce dernier, les dons ne seront pas réalisés.</w:t>
      </w:r>
    </w:p>
    <w:p w14:paraId="3FAC2DB2" w14:textId="343600A5" w:rsidR="00045325" w:rsidRDefault="00FD7B1E" w:rsidP="00385808">
      <w:pPr>
        <w:jc w:val="both"/>
        <w:rPr>
          <w:rFonts w:asciiTheme="majorHAnsi" w:eastAsia="PMingLiU" w:hAnsiTheme="majorHAnsi" w:cs="Times New Roman"/>
          <w:lang w:eastAsia="zh-TW" w:bidi="he-IL"/>
        </w:rPr>
      </w:pPr>
      <w:r w:rsidRPr="00385808">
        <w:rPr>
          <w:rFonts w:asciiTheme="majorHAnsi" w:eastAsia="PMingLiU" w:hAnsiTheme="majorHAnsi" w:cs="Times New Roman"/>
          <w:lang w:eastAsia="zh-TW" w:bidi="he-IL"/>
        </w:rPr>
        <w:t xml:space="preserve">Il est convenu de limiter le don </w:t>
      </w:r>
      <w:r w:rsidR="00D226B2">
        <w:rPr>
          <w:rFonts w:asciiTheme="majorHAnsi" w:eastAsia="PMingLiU" w:hAnsiTheme="majorHAnsi" w:cs="Times New Roman"/>
          <w:lang w:eastAsia="zh-TW" w:bidi="he-IL"/>
        </w:rPr>
        <w:t xml:space="preserve">à </w:t>
      </w:r>
      <w:r w:rsidRPr="00385808">
        <w:rPr>
          <w:rFonts w:asciiTheme="majorHAnsi" w:eastAsia="PMingLiU" w:hAnsiTheme="majorHAnsi" w:cs="Times New Roman"/>
          <w:lang w:eastAsia="zh-TW" w:bidi="he-IL"/>
        </w:rPr>
        <w:t xml:space="preserve">5 jours </w:t>
      </w:r>
      <w:r w:rsidR="00D226B2">
        <w:rPr>
          <w:rFonts w:asciiTheme="majorHAnsi" w:eastAsia="PMingLiU" w:hAnsiTheme="majorHAnsi" w:cs="Times New Roman"/>
          <w:lang w:eastAsia="zh-TW" w:bidi="he-IL"/>
        </w:rPr>
        <w:t>maximum de</w:t>
      </w:r>
      <w:r w:rsidRPr="00385808">
        <w:rPr>
          <w:rFonts w:asciiTheme="majorHAnsi" w:eastAsia="PMingLiU" w:hAnsiTheme="majorHAnsi" w:cs="Times New Roman"/>
          <w:lang w:eastAsia="zh-TW" w:bidi="he-IL"/>
        </w:rPr>
        <w:t xml:space="preserve"> congé par salarié et par an</w:t>
      </w:r>
      <w:r w:rsidR="001F5581">
        <w:rPr>
          <w:rFonts w:asciiTheme="majorHAnsi" w:eastAsia="PMingLiU" w:hAnsiTheme="majorHAnsi" w:cs="Times New Roman"/>
          <w:lang w:eastAsia="zh-TW" w:bidi="he-IL"/>
        </w:rPr>
        <w:t xml:space="preserve"> et ce quel que soit le type de congé</w:t>
      </w:r>
      <w:r w:rsidRPr="00385808">
        <w:rPr>
          <w:rFonts w:asciiTheme="majorHAnsi" w:eastAsia="PMingLiU" w:hAnsiTheme="majorHAnsi" w:cs="Times New Roman"/>
          <w:lang w:eastAsia="zh-TW" w:bidi="he-IL"/>
        </w:rPr>
        <w:t>. Il n'est pas possible de céder des jours de repos par anticipation.</w:t>
      </w:r>
    </w:p>
    <w:p w14:paraId="6B1B69ED" w14:textId="6AF16859" w:rsidR="00FD7B1E" w:rsidRPr="00385808" w:rsidRDefault="00FD7B1E" w:rsidP="00385808">
      <w:pPr>
        <w:jc w:val="both"/>
        <w:rPr>
          <w:rFonts w:asciiTheme="majorHAnsi" w:eastAsia="PMingLiU" w:hAnsiTheme="majorHAnsi" w:cs="Times New Roman"/>
          <w:lang w:eastAsia="zh-TW" w:bidi="he-IL"/>
        </w:rPr>
      </w:pPr>
      <w:r w:rsidRPr="00385808">
        <w:rPr>
          <w:rFonts w:asciiTheme="majorHAnsi" w:eastAsia="PMingLiU" w:hAnsiTheme="majorHAnsi" w:cs="Times New Roman"/>
          <w:lang w:eastAsia="zh-TW" w:bidi="he-IL"/>
        </w:rPr>
        <w:lastRenderedPageBreak/>
        <w:t xml:space="preserve">En revanche, le salarié dont </w:t>
      </w:r>
      <w:r w:rsidR="00B80BFA" w:rsidRPr="00B80BFA">
        <w:rPr>
          <w:rFonts w:asciiTheme="majorHAnsi" w:eastAsia="PMingLiU" w:hAnsiTheme="majorHAnsi" w:cs="Times New Roman"/>
          <w:lang w:eastAsia="zh-TW" w:bidi="he-IL"/>
        </w:rPr>
        <w:t xml:space="preserve">l’ascendant/descendant/conjoint </w:t>
      </w:r>
      <w:r w:rsidRPr="00385808">
        <w:rPr>
          <w:rFonts w:asciiTheme="majorHAnsi" w:eastAsia="PMingLiU" w:hAnsiTheme="majorHAnsi" w:cs="Times New Roman"/>
          <w:lang w:eastAsia="zh-TW" w:bidi="he-IL"/>
        </w:rPr>
        <w:t>est gravement malade ne se voit pas appliquer un quota maximum de jours offerts.</w:t>
      </w:r>
      <w:r w:rsidR="00B80BFA">
        <w:rPr>
          <w:rFonts w:asciiTheme="majorHAnsi" w:eastAsia="PMingLiU" w:hAnsiTheme="majorHAnsi" w:cs="Times New Roman"/>
          <w:lang w:eastAsia="zh-TW" w:bidi="he-IL"/>
        </w:rPr>
        <w:t xml:space="preserve"> </w:t>
      </w:r>
    </w:p>
    <w:p w14:paraId="15BB8783" w14:textId="125265EC" w:rsidR="00FD7B1E" w:rsidRPr="00385808" w:rsidRDefault="00FD7B1E" w:rsidP="00385808">
      <w:pPr>
        <w:jc w:val="both"/>
        <w:rPr>
          <w:rFonts w:asciiTheme="majorHAnsi" w:eastAsia="PMingLiU" w:hAnsiTheme="majorHAnsi" w:cs="Times New Roman"/>
          <w:lang w:eastAsia="zh-TW" w:bidi="he-IL"/>
        </w:rPr>
      </w:pPr>
      <w:r w:rsidRPr="00385808">
        <w:rPr>
          <w:rFonts w:asciiTheme="majorHAnsi" w:eastAsia="PMingLiU" w:hAnsiTheme="majorHAnsi" w:cs="Times New Roman"/>
          <w:lang w:eastAsia="zh-TW" w:bidi="he-IL"/>
        </w:rPr>
        <w:t>Le moment de l’absence ainsi que les modalités de prise des jours de congés (</w:t>
      </w:r>
      <w:r w:rsidRPr="005429F3">
        <w:rPr>
          <w:rFonts w:asciiTheme="majorHAnsi" w:eastAsia="PMingLiU" w:hAnsiTheme="majorHAnsi" w:cs="Times New Roman"/>
          <w:lang w:eastAsia="zh-TW" w:bidi="he-IL"/>
        </w:rPr>
        <w:t xml:space="preserve">en continu ou fractionnée) se définissent d’un commun accord entre le salarié </w:t>
      </w:r>
      <w:r w:rsidR="00BA2962" w:rsidRPr="005429F3">
        <w:rPr>
          <w:rFonts w:asciiTheme="majorHAnsi" w:eastAsia="PMingLiU" w:hAnsiTheme="majorHAnsi" w:cs="Times New Roman"/>
          <w:lang w:eastAsia="zh-TW" w:bidi="he-IL"/>
        </w:rPr>
        <w:t xml:space="preserve">bénéficiaire </w:t>
      </w:r>
      <w:r w:rsidRPr="005429F3">
        <w:rPr>
          <w:rFonts w:asciiTheme="majorHAnsi" w:eastAsia="PMingLiU" w:hAnsiTheme="majorHAnsi" w:cs="Times New Roman"/>
          <w:lang w:eastAsia="zh-TW" w:bidi="he-IL"/>
        </w:rPr>
        <w:t xml:space="preserve">et son </w:t>
      </w:r>
      <w:r w:rsidR="00B80BFA" w:rsidRPr="005429F3">
        <w:rPr>
          <w:rFonts w:asciiTheme="majorHAnsi" w:eastAsia="PMingLiU" w:hAnsiTheme="majorHAnsi" w:cs="Times New Roman"/>
          <w:lang w:eastAsia="zh-TW" w:bidi="he-IL"/>
        </w:rPr>
        <w:t>manag</w:t>
      </w:r>
      <w:r w:rsidRPr="005429F3">
        <w:rPr>
          <w:rFonts w:asciiTheme="majorHAnsi" w:eastAsia="PMingLiU" w:hAnsiTheme="majorHAnsi" w:cs="Times New Roman"/>
          <w:lang w:eastAsia="zh-TW" w:bidi="he-IL"/>
        </w:rPr>
        <w:t>er.</w:t>
      </w:r>
      <w:r w:rsidR="00AF273E" w:rsidRPr="005429F3">
        <w:rPr>
          <w:rFonts w:asciiTheme="majorHAnsi" w:eastAsia="PMingLiU" w:hAnsiTheme="majorHAnsi" w:cs="Times New Roman"/>
          <w:lang w:eastAsia="zh-TW" w:bidi="he-IL"/>
        </w:rPr>
        <w:t xml:space="preserve"> En cas de désaccord, un arbitrage sera fait avec le Directeur </w:t>
      </w:r>
      <w:r w:rsidR="005429F3" w:rsidRPr="005429F3">
        <w:rPr>
          <w:rFonts w:asciiTheme="majorHAnsi" w:eastAsia="PMingLiU" w:hAnsiTheme="majorHAnsi" w:cs="Times New Roman"/>
          <w:lang w:eastAsia="zh-TW" w:bidi="he-IL"/>
        </w:rPr>
        <w:t>P</w:t>
      </w:r>
      <w:r w:rsidR="00AF273E" w:rsidRPr="005429F3">
        <w:rPr>
          <w:rFonts w:asciiTheme="majorHAnsi" w:eastAsia="PMingLiU" w:hAnsiTheme="majorHAnsi" w:cs="Times New Roman"/>
          <w:lang w:eastAsia="zh-TW" w:bidi="he-IL"/>
        </w:rPr>
        <w:t>&amp;C de l’établissement.</w:t>
      </w:r>
    </w:p>
    <w:p w14:paraId="7D90C6A3" w14:textId="68F2FF7F" w:rsidR="00FD7B1E" w:rsidRPr="00385808" w:rsidRDefault="00FD7B1E" w:rsidP="00385808">
      <w:pPr>
        <w:jc w:val="both"/>
        <w:rPr>
          <w:rFonts w:asciiTheme="majorHAnsi" w:eastAsia="PMingLiU" w:hAnsiTheme="majorHAnsi" w:cs="Times New Roman"/>
          <w:lang w:eastAsia="zh-TW" w:bidi="he-IL"/>
        </w:rPr>
      </w:pPr>
      <w:r w:rsidRPr="00385808">
        <w:rPr>
          <w:rFonts w:asciiTheme="majorHAnsi" w:eastAsia="PMingLiU" w:hAnsiTheme="majorHAnsi" w:cs="Times New Roman"/>
          <w:lang w:eastAsia="zh-TW" w:bidi="he-IL"/>
        </w:rPr>
        <w:t>Le salarié bénéficiaire d'un don de jours de repos peut s'absenter pour la durée des jours qui lui ont été cédés.</w:t>
      </w:r>
      <w:r w:rsidR="00517267">
        <w:rPr>
          <w:rFonts w:asciiTheme="majorHAnsi" w:eastAsia="PMingLiU" w:hAnsiTheme="majorHAnsi" w:cs="Times New Roman"/>
          <w:lang w:eastAsia="zh-TW" w:bidi="he-IL"/>
        </w:rPr>
        <w:t xml:space="preserve"> </w:t>
      </w:r>
      <w:r w:rsidRPr="00385808">
        <w:rPr>
          <w:rFonts w:asciiTheme="majorHAnsi" w:eastAsia="PMingLiU" w:hAnsiTheme="majorHAnsi" w:cs="Times New Roman"/>
          <w:lang w:eastAsia="zh-TW" w:bidi="he-IL"/>
        </w:rPr>
        <w:t>Le bénéficiaire a le droit au maintien de sa rémunération (salaire de base et part variable) pendant son absence.</w:t>
      </w:r>
    </w:p>
    <w:p w14:paraId="362166A8" w14:textId="77777777" w:rsidR="00FD7B1E" w:rsidRPr="00385808" w:rsidRDefault="00FD7B1E" w:rsidP="00385808">
      <w:pPr>
        <w:jc w:val="both"/>
        <w:rPr>
          <w:rFonts w:asciiTheme="majorHAnsi" w:eastAsia="PMingLiU" w:hAnsiTheme="majorHAnsi" w:cs="Times New Roman"/>
          <w:lang w:eastAsia="zh-TW" w:bidi="he-IL"/>
        </w:rPr>
      </w:pPr>
      <w:r w:rsidRPr="00385808">
        <w:rPr>
          <w:rFonts w:asciiTheme="majorHAnsi" w:eastAsia="PMingLiU" w:hAnsiTheme="majorHAnsi" w:cs="Times New Roman"/>
          <w:lang w:eastAsia="zh-TW" w:bidi="he-IL"/>
        </w:rPr>
        <w:t xml:space="preserve">Cette période d'absence est assimilée à une période de travail effectif pour la détermination des droits liés à l'ancienneté. Le salarié conserve le bénéfice de tous les avantages qu'il avait acquis avant son absence.  </w:t>
      </w:r>
    </w:p>
    <w:p w14:paraId="0D4BE791" w14:textId="1C0035E5" w:rsidR="00C85432" w:rsidRPr="00875D3A" w:rsidRDefault="00FD7B1E" w:rsidP="00C223B5">
      <w:pPr>
        <w:tabs>
          <w:tab w:val="left" w:pos="426"/>
        </w:tabs>
        <w:jc w:val="both"/>
        <w:rPr>
          <w:rFonts w:asciiTheme="majorHAnsi" w:eastAsia="PMingLiU" w:hAnsiTheme="majorHAnsi" w:cs="Times New Roman"/>
          <w:lang w:eastAsia="zh-TW" w:bidi="he-IL"/>
        </w:rPr>
      </w:pPr>
      <w:r w:rsidRPr="00385808">
        <w:rPr>
          <w:rFonts w:asciiTheme="majorHAnsi" w:eastAsia="PMingLiU" w:hAnsiTheme="majorHAnsi" w:cs="Times New Roman"/>
          <w:lang w:eastAsia="zh-TW" w:bidi="he-IL"/>
        </w:rPr>
        <w:t>Le don prend la forme d'une renonciation anonyme et sans contrepartie à tout ou partie des jours de repos non pris par le donateur.</w:t>
      </w:r>
      <w:bookmarkStart w:id="28" w:name="_Toc421551847"/>
      <w:bookmarkStart w:id="29" w:name="_Toc421635908"/>
      <w:bookmarkStart w:id="30" w:name="_Toc528053791"/>
    </w:p>
    <w:p w14:paraId="35FDC9B1" w14:textId="75338FF0" w:rsidR="00450539" w:rsidRDefault="00FD7B1E" w:rsidP="00450539">
      <w:pPr>
        <w:pStyle w:val="Titre2"/>
        <w:rPr>
          <w:rFonts w:eastAsia="PMingLiU" w:cs="Times New Roman"/>
          <w:b/>
          <w:bCs/>
          <w:color w:val="auto"/>
          <w:sz w:val="22"/>
          <w:szCs w:val="22"/>
          <w:lang w:eastAsia="zh-TW" w:bidi="he-IL"/>
        </w:rPr>
      </w:pPr>
      <w:r w:rsidRPr="00C85432">
        <w:rPr>
          <w:rFonts w:eastAsia="PMingLiU" w:cs="Times New Roman"/>
          <w:b/>
          <w:bCs/>
          <w:color w:val="auto"/>
          <w:sz w:val="22"/>
          <w:szCs w:val="22"/>
          <w:lang w:eastAsia="zh-TW" w:bidi="he-IL"/>
        </w:rPr>
        <w:t xml:space="preserve">Article </w:t>
      </w:r>
      <w:r w:rsidR="009E096E" w:rsidRPr="00C85432">
        <w:rPr>
          <w:rFonts w:eastAsia="PMingLiU" w:cs="Times New Roman"/>
          <w:b/>
          <w:bCs/>
          <w:color w:val="auto"/>
          <w:sz w:val="22"/>
          <w:szCs w:val="22"/>
          <w:lang w:eastAsia="zh-TW" w:bidi="he-IL"/>
        </w:rPr>
        <w:t>7</w:t>
      </w:r>
      <w:r w:rsidRPr="00C85432">
        <w:rPr>
          <w:rFonts w:eastAsia="PMingLiU" w:cs="Times New Roman"/>
          <w:b/>
          <w:bCs/>
          <w:color w:val="auto"/>
          <w:sz w:val="22"/>
          <w:szCs w:val="22"/>
          <w:lang w:eastAsia="zh-TW" w:bidi="he-IL"/>
        </w:rPr>
        <w:t>.</w:t>
      </w:r>
      <w:r w:rsidR="002C0E8C" w:rsidRPr="00C85432">
        <w:rPr>
          <w:rFonts w:eastAsia="PMingLiU" w:cs="Times New Roman"/>
          <w:b/>
          <w:bCs/>
          <w:color w:val="auto"/>
          <w:sz w:val="22"/>
          <w:szCs w:val="22"/>
          <w:lang w:eastAsia="zh-TW" w:bidi="he-IL"/>
        </w:rPr>
        <w:t>2</w:t>
      </w:r>
      <w:r w:rsidRPr="00C85432">
        <w:rPr>
          <w:rFonts w:eastAsia="PMingLiU" w:cs="Times New Roman"/>
          <w:b/>
          <w:bCs/>
          <w:color w:val="auto"/>
          <w:sz w:val="22"/>
          <w:szCs w:val="22"/>
          <w:lang w:eastAsia="zh-TW" w:bidi="he-IL"/>
        </w:rPr>
        <w:t> : Ancienneté et congé parental d’éducation</w:t>
      </w:r>
      <w:bookmarkEnd w:id="28"/>
      <w:bookmarkEnd w:id="29"/>
      <w:bookmarkEnd w:id="30"/>
    </w:p>
    <w:p w14:paraId="045675D8" w14:textId="77777777" w:rsidR="00450539" w:rsidRPr="00450539" w:rsidRDefault="00450539" w:rsidP="00450539">
      <w:pPr>
        <w:spacing w:after="0"/>
        <w:rPr>
          <w:lang w:eastAsia="zh-TW" w:bidi="he-IL"/>
        </w:rPr>
      </w:pPr>
    </w:p>
    <w:p w14:paraId="4DC27F9B" w14:textId="7EF0633D" w:rsidR="00FD7B1E" w:rsidRPr="00C85432" w:rsidRDefault="00FD7B1E" w:rsidP="00875D3A">
      <w:pPr>
        <w:spacing w:after="200" w:line="276" w:lineRule="auto"/>
        <w:jc w:val="both"/>
        <w:rPr>
          <w:rFonts w:asciiTheme="majorHAnsi" w:eastAsia="PMingLiU" w:hAnsiTheme="majorHAnsi" w:cs="Times New Roman"/>
          <w:lang w:eastAsia="zh-TW" w:bidi="he-IL"/>
        </w:rPr>
      </w:pPr>
      <w:r w:rsidRPr="00C85432">
        <w:rPr>
          <w:rFonts w:asciiTheme="majorHAnsi" w:eastAsia="PMingLiU" w:hAnsiTheme="majorHAnsi" w:cs="Times New Roman"/>
          <w:lang w:eastAsia="zh-TW" w:bidi="he-IL"/>
        </w:rPr>
        <w:t>Le congé parental d’éducation à temps complet relève d’un choix personnel propre à chaque salarié, consistant à suspendre temporairement sa vie professionnelle dans le but de se consacrer à l’éducation de ses enfants.</w:t>
      </w:r>
    </w:p>
    <w:p w14:paraId="442223B8" w14:textId="3C9CAA2F" w:rsidR="00C71ED0" w:rsidRDefault="00FD7B1E" w:rsidP="00407F3E">
      <w:pPr>
        <w:jc w:val="both"/>
        <w:rPr>
          <w:rFonts w:asciiTheme="majorHAnsi" w:eastAsia="PMingLiU" w:hAnsiTheme="majorHAnsi" w:cs="Times New Roman"/>
          <w:lang w:eastAsia="zh-TW" w:bidi="he-IL"/>
        </w:rPr>
      </w:pPr>
      <w:r w:rsidRPr="00C85432">
        <w:rPr>
          <w:rFonts w:asciiTheme="majorHAnsi" w:eastAsia="PMingLiU" w:hAnsiTheme="majorHAnsi" w:cs="Times New Roman"/>
          <w:lang w:eastAsia="zh-TW" w:bidi="he-IL"/>
        </w:rPr>
        <w:t xml:space="preserve">Afin de minimiser l’impact de ce choix sur le contrat de travail du salarié, il est décidé que </w:t>
      </w:r>
      <w:r w:rsidR="00F1014F" w:rsidRPr="00C85432">
        <w:rPr>
          <w:rFonts w:asciiTheme="majorHAnsi" w:eastAsia="PMingLiU" w:hAnsiTheme="majorHAnsi" w:cs="Times New Roman"/>
          <w:lang w:eastAsia="zh-TW" w:bidi="he-IL"/>
        </w:rPr>
        <w:t xml:space="preserve">pour </w:t>
      </w:r>
      <w:r w:rsidRPr="00C85432">
        <w:rPr>
          <w:rFonts w:asciiTheme="majorHAnsi" w:eastAsia="PMingLiU" w:hAnsiTheme="majorHAnsi" w:cs="Times New Roman"/>
          <w:lang w:eastAsia="zh-TW" w:bidi="he-IL"/>
        </w:rPr>
        <w:t>une durée</w:t>
      </w:r>
      <w:r w:rsidR="00F1014F" w:rsidRPr="00C85432">
        <w:rPr>
          <w:rFonts w:asciiTheme="majorHAnsi" w:eastAsia="PMingLiU" w:hAnsiTheme="majorHAnsi" w:cs="Times New Roman"/>
          <w:lang w:eastAsia="zh-TW" w:bidi="he-IL"/>
        </w:rPr>
        <w:t xml:space="preserve"> maximale</w:t>
      </w:r>
      <w:r w:rsidRPr="00C85432">
        <w:rPr>
          <w:rFonts w:asciiTheme="majorHAnsi" w:eastAsia="PMingLiU" w:hAnsiTheme="majorHAnsi" w:cs="Times New Roman"/>
          <w:lang w:eastAsia="zh-TW" w:bidi="he-IL"/>
        </w:rPr>
        <w:t xml:space="preserve"> de 3 ans, la période de congé parental d’éducation sera </w:t>
      </w:r>
      <w:r w:rsidR="00BA2962" w:rsidRPr="00C85432">
        <w:rPr>
          <w:rFonts w:asciiTheme="majorHAnsi" w:eastAsia="PMingLiU" w:hAnsiTheme="majorHAnsi" w:cs="Times New Roman"/>
          <w:lang w:eastAsia="zh-TW" w:bidi="he-IL"/>
        </w:rPr>
        <w:t xml:space="preserve">prise en compte </w:t>
      </w:r>
      <w:r w:rsidRPr="00C85432">
        <w:rPr>
          <w:rFonts w:asciiTheme="majorHAnsi" w:eastAsia="PMingLiU" w:hAnsiTheme="majorHAnsi" w:cs="Times New Roman"/>
          <w:lang w:eastAsia="zh-TW" w:bidi="he-IL"/>
        </w:rPr>
        <w:t>intégralement pour le calcul de l’ancienneté du salarié (et non seulement pour moitié comme le prévoit la loi).</w:t>
      </w:r>
    </w:p>
    <w:p w14:paraId="34600A4B" w14:textId="77777777" w:rsidR="00C71ED0" w:rsidRPr="005111AB" w:rsidRDefault="00C71ED0" w:rsidP="00C71ED0">
      <w:pPr>
        <w:keepNext/>
        <w:keepLines/>
        <w:spacing w:before="200" w:after="120" w:line="276" w:lineRule="auto"/>
        <w:outlineLvl w:val="1"/>
        <w:rPr>
          <w:rFonts w:asciiTheme="majorHAnsi" w:hAnsiTheme="majorHAnsi"/>
          <w:b/>
          <w:bCs/>
        </w:rPr>
      </w:pPr>
      <w:r w:rsidRPr="005111AB">
        <w:rPr>
          <w:rFonts w:asciiTheme="majorHAnsi" w:hAnsiTheme="majorHAnsi"/>
          <w:b/>
          <w:bCs/>
        </w:rPr>
        <w:t>Article 7.3 : Adapter les conditions de travail des femmes enceintes</w:t>
      </w:r>
    </w:p>
    <w:p w14:paraId="6377BD34" w14:textId="77777777" w:rsidR="00C71ED0" w:rsidRPr="00AC542D" w:rsidRDefault="00C71ED0" w:rsidP="00C71ED0">
      <w:pPr>
        <w:spacing w:before="100" w:beforeAutospacing="1" w:after="100" w:afterAutospacing="1" w:line="240" w:lineRule="auto"/>
        <w:jc w:val="both"/>
        <w:outlineLvl w:val="2"/>
        <w:rPr>
          <w:rFonts w:asciiTheme="majorHAnsi" w:eastAsia="PMingLiU" w:hAnsiTheme="majorHAnsi" w:cs="Times New Roman"/>
          <w:lang w:eastAsia="zh-TW" w:bidi="he-IL"/>
        </w:rPr>
      </w:pPr>
      <w:bookmarkStart w:id="31" w:name="_Toc148350014"/>
      <w:r w:rsidRPr="00AC542D">
        <w:rPr>
          <w:rFonts w:asciiTheme="majorHAnsi" w:eastAsia="PMingLiU" w:hAnsiTheme="majorHAnsi" w:cs="Times New Roman"/>
          <w:lang w:eastAsia="zh-TW" w:bidi="he-IL"/>
        </w:rPr>
        <w:t xml:space="preserve">7.3.1 </w:t>
      </w:r>
      <w:r w:rsidRPr="00AC542D">
        <w:rPr>
          <w:rFonts w:asciiTheme="majorHAnsi" w:eastAsia="PMingLiU" w:hAnsiTheme="majorHAnsi" w:cs="Times New Roman"/>
          <w:u w:val="single"/>
          <w:lang w:eastAsia="zh-TW" w:bidi="he-IL"/>
        </w:rPr>
        <w:t>Temps de travail pour les femmes enceintes</w:t>
      </w:r>
      <w:bookmarkEnd w:id="31"/>
    </w:p>
    <w:p w14:paraId="03A26B8E" w14:textId="77777777" w:rsidR="00C71ED0" w:rsidRPr="00AC542D" w:rsidRDefault="00C71ED0" w:rsidP="00C71ED0">
      <w:pPr>
        <w:spacing w:after="200" w:line="276" w:lineRule="auto"/>
        <w:jc w:val="both"/>
        <w:rPr>
          <w:rFonts w:asciiTheme="majorHAnsi" w:eastAsia="PMingLiU" w:hAnsiTheme="majorHAnsi" w:cs="Times New Roman"/>
          <w:lang w:eastAsia="zh-TW" w:bidi="he-IL"/>
        </w:rPr>
      </w:pPr>
      <w:r w:rsidRPr="00AC542D">
        <w:rPr>
          <w:rFonts w:asciiTheme="majorHAnsi" w:eastAsia="PMingLiU" w:hAnsiTheme="majorHAnsi" w:cs="Times New Roman"/>
          <w:lang w:eastAsia="zh-TW" w:bidi="he-IL"/>
        </w:rPr>
        <w:t xml:space="preserve">Les femmes enceintes ayant des horaires de travail hebdomadaires supérieures à la durée légale de travail (35 heures), bénéficieront d’une réduction de leurs horaires afin de ramener leur temps de travail à 35 heures par semaine. Cette disposition s’applique dès le 1er jour du 5ème mois de grossesse. </w:t>
      </w:r>
    </w:p>
    <w:p w14:paraId="0904DD23" w14:textId="77777777" w:rsidR="00C71ED0" w:rsidRPr="00AC542D" w:rsidRDefault="00C71ED0" w:rsidP="00C71ED0">
      <w:pPr>
        <w:spacing w:after="200" w:line="276" w:lineRule="auto"/>
        <w:jc w:val="both"/>
        <w:rPr>
          <w:rFonts w:asciiTheme="majorHAnsi" w:eastAsia="PMingLiU" w:hAnsiTheme="majorHAnsi" w:cs="Times New Roman"/>
          <w:lang w:eastAsia="zh-TW" w:bidi="he-IL"/>
        </w:rPr>
      </w:pPr>
      <w:r w:rsidRPr="00AC542D">
        <w:rPr>
          <w:rFonts w:asciiTheme="majorHAnsi" w:eastAsia="PMingLiU" w:hAnsiTheme="majorHAnsi" w:cs="Times New Roman"/>
          <w:lang w:eastAsia="zh-TW" w:bidi="he-IL"/>
        </w:rPr>
        <w:t>La réduction du temps de travail hebdomadaire sera répartie sur l’ensemble des journées travaillées dans la semaine afin de réduire l’amplitude journalière de travail et ainsi améliorer les conditions de travail des femmes enceintes.</w:t>
      </w:r>
    </w:p>
    <w:p w14:paraId="1AA4442F" w14:textId="77777777" w:rsidR="00C71ED0" w:rsidRPr="00AC542D" w:rsidRDefault="00C71ED0" w:rsidP="00C71ED0">
      <w:pPr>
        <w:spacing w:after="200" w:line="276" w:lineRule="auto"/>
        <w:jc w:val="both"/>
        <w:rPr>
          <w:rFonts w:asciiTheme="majorHAnsi" w:eastAsia="PMingLiU" w:hAnsiTheme="majorHAnsi" w:cs="Times New Roman"/>
          <w:lang w:eastAsia="zh-TW" w:bidi="he-IL"/>
        </w:rPr>
      </w:pPr>
      <w:r w:rsidRPr="00AC542D">
        <w:rPr>
          <w:rFonts w:asciiTheme="majorHAnsi" w:eastAsia="PMingLiU" w:hAnsiTheme="majorHAnsi" w:cs="Times New Roman"/>
          <w:lang w:eastAsia="zh-TW" w:bidi="he-IL"/>
        </w:rPr>
        <w:t xml:space="preserve">Le salaire de la femme enceinte sera maintenu sur la base de son horaire contractuel. </w:t>
      </w:r>
    </w:p>
    <w:p w14:paraId="4AC943E4" w14:textId="19566EFC" w:rsidR="00C71ED0" w:rsidRPr="00AC542D" w:rsidRDefault="00C71ED0" w:rsidP="00C71ED0">
      <w:pPr>
        <w:spacing w:after="200" w:line="276" w:lineRule="auto"/>
        <w:jc w:val="both"/>
        <w:rPr>
          <w:rFonts w:asciiTheme="majorHAnsi" w:eastAsia="PMingLiU" w:hAnsiTheme="majorHAnsi" w:cs="Times New Roman"/>
          <w:lang w:eastAsia="zh-TW" w:bidi="he-IL"/>
        </w:rPr>
      </w:pPr>
      <w:r w:rsidRPr="00AC542D">
        <w:rPr>
          <w:rFonts w:asciiTheme="majorHAnsi" w:eastAsia="PMingLiU" w:hAnsiTheme="majorHAnsi" w:cs="Times New Roman"/>
          <w:lang w:eastAsia="zh-TW" w:bidi="he-IL"/>
        </w:rPr>
        <w:t xml:space="preserve">Durant cette période, les majorations des heures conventionnelles non travaillées (entre 35 et 39 heures) ne seront ni rémunérées, ni versés sous forme de repos (RCR, RTT …). </w:t>
      </w:r>
    </w:p>
    <w:p w14:paraId="263E4CFC" w14:textId="77777777" w:rsidR="00C71ED0" w:rsidRPr="00517267" w:rsidRDefault="00C71ED0" w:rsidP="00C71ED0">
      <w:pPr>
        <w:spacing w:before="100" w:beforeAutospacing="1" w:after="100" w:afterAutospacing="1" w:line="240" w:lineRule="auto"/>
        <w:jc w:val="both"/>
        <w:outlineLvl w:val="2"/>
        <w:rPr>
          <w:rFonts w:asciiTheme="majorHAnsi" w:eastAsia="PMingLiU" w:hAnsiTheme="majorHAnsi" w:cs="Times New Roman"/>
          <w:u w:val="single"/>
          <w:lang w:eastAsia="zh-TW" w:bidi="he-IL"/>
        </w:rPr>
      </w:pPr>
      <w:r w:rsidRPr="00964146">
        <w:rPr>
          <w:rFonts w:asciiTheme="majorHAnsi" w:eastAsia="PMingLiU" w:hAnsiTheme="majorHAnsi" w:cs="Times New Roman"/>
          <w:lang w:eastAsia="zh-TW" w:bidi="he-IL"/>
        </w:rPr>
        <w:t>Article 7.3.2 :</w:t>
      </w:r>
      <w:r w:rsidRPr="00964146">
        <w:rPr>
          <w:rFonts w:asciiTheme="majorHAnsi" w:eastAsia="PMingLiU" w:hAnsiTheme="majorHAnsi" w:cs="Times New Roman"/>
          <w:u w:val="single"/>
          <w:lang w:eastAsia="zh-TW" w:bidi="he-IL"/>
        </w:rPr>
        <w:t xml:space="preserve"> Absences pour examens médicaux obligatoires </w:t>
      </w:r>
    </w:p>
    <w:p w14:paraId="79CEA948" w14:textId="77777777" w:rsidR="001E1DD2" w:rsidRPr="002E4D51" w:rsidRDefault="001E1DD2" w:rsidP="004B06A8">
      <w:pPr>
        <w:pStyle w:val="Paragraphedeliste"/>
        <w:spacing w:after="0" w:line="240" w:lineRule="auto"/>
        <w:ind w:left="0"/>
        <w:jc w:val="both"/>
        <w:rPr>
          <w:rFonts w:asciiTheme="majorHAnsi" w:hAnsiTheme="majorHAnsi" w:cs="Times New Roman"/>
        </w:rPr>
      </w:pPr>
      <w:r w:rsidRPr="002E4D51">
        <w:rPr>
          <w:rFonts w:asciiTheme="majorHAnsi" w:hAnsiTheme="majorHAnsi" w:cs="Times New Roman"/>
        </w:rPr>
        <w:t>La salariée enceinte bénéficie d’une autorisation d’absence pour se rendre aux examens médicaux obligatoires prévus par l’article L. 2122-1 du Code de la santé publique dans le cadre de la surveillance médicale de grossesse (échographies).</w:t>
      </w:r>
    </w:p>
    <w:p w14:paraId="08411630" w14:textId="77777777" w:rsidR="002E4D51" w:rsidRPr="002E4D51" w:rsidRDefault="002E4D51" w:rsidP="004B06A8">
      <w:pPr>
        <w:pStyle w:val="Paragraphedeliste"/>
        <w:spacing w:after="0" w:line="240" w:lineRule="auto"/>
        <w:ind w:left="0"/>
        <w:jc w:val="both"/>
        <w:rPr>
          <w:rFonts w:asciiTheme="majorHAnsi" w:hAnsiTheme="majorHAnsi" w:cs="Times New Roman"/>
        </w:rPr>
      </w:pPr>
    </w:p>
    <w:p w14:paraId="43FCD99F" w14:textId="77777777" w:rsidR="001E1DD2" w:rsidRPr="002E4D51" w:rsidRDefault="001E1DD2" w:rsidP="004B06A8">
      <w:pPr>
        <w:pStyle w:val="Paragraphedeliste"/>
        <w:spacing w:after="0" w:line="240" w:lineRule="auto"/>
        <w:ind w:left="0"/>
        <w:jc w:val="both"/>
        <w:rPr>
          <w:rFonts w:asciiTheme="majorHAnsi" w:hAnsiTheme="majorHAnsi" w:cs="Times New Roman"/>
        </w:rPr>
      </w:pPr>
      <w:r w:rsidRPr="002E4D51">
        <w:rPr>
          <w:rFonts w:asciiTheme="majorHAnsi" w:hAnsiTheme="majorHAnsi" w:cs="Times New Roman"/>
        </w:rPr>
        <w:lastRenderedPageBreak/>
        <w:t>Ces absences n’entrainent aucune diminution de la rémunération. Elles sont assimilées à une période de travail effectif pour la détermination de la durée des congés payés ainsi que pour les droits légaux ou conventionnels acquis par le salarié au titre de son ancienneté dans l’entreprise.</w:t>
      </w:r>
    </w:p>
    <w:p w14:paraId="56358CB7" w14:textId="77777777" w:rsidR="001E1DD2" w:rsidRPr="007E0E20" w:rsidRDefault="001E1DD2" w:rsidP="004B06A8">
      <w:pPr>
        <w:pStyle w:val="Paragraphedeliste"/>
        <w:spacing w:after="0" w:line="240" w:lineRule="auto"/>
        <w:ind w:left="0"/>
        <w:jc w:val="both"/>
        <w:rPr>
          <w:rFonts w:asciiTheme="majorHAnsi" w:hAnsiTheme="majorHAnsi" w:cs="Times New Roman"/>
          <w:highlight w:val="yellow"/>
        </w:rPr>
      </w:pPr>
    </w:p>
    <w:p w14:paraId="34AB12D7" w14:textId="5899415F" w:rsidR="00B15A8C" w:rsidRDefault="001E1DD2" w:rsidP="00B15A8C">
      <w:pPr>
        <w:pStyle w:val="Paragraphedeliste"/>
        <w:spacing w:after="0" w:line="240" w:lineRule="auto"/>
        <w:ind w:left="0"/>
        <w:jc w:val="both"/>
        <w:rPr>
          <w:rFonts w:asciiTheme="majorHAnsi" w:hAnsiTheme="majorHAnsi" w:cs="Times New Roman"/>
        </w:rPr>
      </w:pPr>
      <w:r w:rsidRPr="002E4D51">
        <w:rPr>
          <w:rFonts w:asciiTheme="majorHAnsi" w:hAnsiTheme="majorHAnsi" w:cs="Times New Roman"/>
        </w:rPr>
        <w:t>Il est rappelé que peuvent s’absenter</w:t>
      </w:r>
      <w:r w:rsidR="00262675">
        <w:rPr>
          <w:rFonts w:asciiTheme="majorHAnsi" w:hAnsiTheme="majorHAnsi" w:cs="Times New Roman"/>
        </w:rPr>
        <w:t xml:space="preserve"> dans la limite de 3 </w:t>
      </w:r>
      <w:r w:rsidR="00AB6041" w:rsidRPr="00AB6041">
        <w:rPr>
          <w:rFonts w:asciiTheme="majorHAnsi" w:hAnsiTheme="majorHAnsi" w:cs="Times New Roman"/>
        </w:rPr>
        <w:t>examens médicaux obligatoires</w:t>
      </w:r>
      <w:r w:rsidR="002C0E8C">
        <w:rPr>
          <w:rFonts w:asciiTheme="majorHAnsi" w:hAnsiTheme="majorHAnsi" w:cs="Times New Roman"/>
        </w:rPr>
        <w:t xml:space="preserve">, </w:t>
      </w:r>
      <w:r w:rsidR="002C0E8C" w:rsidRPr="00E4234B">
        <w:rPr>
          <w:rFonts w:asciiTheme="majorHAnsi" w:hAnsiTheme="majorHAnsi" w:cs="Times New Roman"/>
        </w:rPr>
        <w:t>sous réserve de la communication d’un justificatif d’absence,</w:t>
      </w:r>
      <w:r w:rsidRPr="00E4234B">
        <w:rPr>
          <w:rFonts w:asciiTheme="majorHAnsi" w:hAnsiTheme="majorHAnsi" w:cs="Times New Roman"/>
        </w:rPr>
        <w:t xml:space="preserve"> les personnes mariées, liées par un pacte civil de solidarité ou vivant maritalement avec la future mère, quel que soit leur sexe.</w:t>
      </w:r>
    </w:p>
    <w:p w14:paraId="0A6DBF0B" w14:textId="77777777" w:rsidR="00B15A8C" w:rsidRPr="00B15A8C" w:rsidRDefault="00B15A8C" w:rsidP="00B15A8C">
      <w:pPr>
        <w:pStyle w:val="Paragraphedeliste"/>
        <w:spacing w:after="0" w:line="240" w:lineRule="auto"/>
        <w:ind w:left="0"/>
        <w:jc w:val="both"/>
        <w:rPr>
          <w:rFonts w:asciiTheme="majorHAnsi" w:hAnsiTheme="majorHAnsi" w:cs="Times New Roman"/>
        </w:rPr>
      </w:pPr>
    </w:p>
    <w:p w14:paraId="151D6E24" w14:textId="725DBF93" w:rsidR="004200DF" w:rsidRDefault="00B15A8C" w:rsidP="00513696">
      <w:pPr>
        <w:spacing w:after="200" w:line="276" w:lineRule="auto"/>
        <w:jc w:val="both"/>
        <w:rPr>
          <w:rFonts w:asciiTheme="majorHAnsi" w:eastAsia="PMingLiU" w:hAnsiTheme="majorHAnsi" w:cs="Times New Roman"/>
          <w:lang w:eastAsia="zh-TW" w:bidi="he-IL"/>
        </w:rPr>
      </w:pPr>
      <w:r w:rsidRPr="00FB2624">
        <w:rPr>
          <w:rFonts w:asciiTheme="majorHAnsi" w:eastAsia="PMingLiU" w:hAnsiTheme="majorHAnsi" w:cs="Times New Roman"/>
          <w:lang w:eastAsia="zh-TW" w:bidi="he-IL"/>
        </w:rPr>
        <w:t>Ces absences n'entraînent aucune diminution de la rémunération. Elles sont assimilées à une période de travail effectif pour la détermination de la durée des congés payés ainsi que pour les droits légaux ou conventionnels acquis par le salarié au titre de son ancienneté dans l'entreprise.</w:t>
      </w:r>
    </w:p>
    <w:p w14:paraId="58E5C5BE" w14:textId="467BBA4D" w:rsidR="00293322" w:rsidRDefault="00293322" w:rsidP="00293322">
      <w:pPr>
        <w:keepNext/>
        <w:keepLines/>
        <w:spacing w:before="200" w:after="120" w:line="276" w:lineRule="auto"/>
        <w:outlineLvl w:val="1"/>
        <w:rPr>
          <w:rFonts w:asciiTheme="majorHAnsi" w:hAnsiTheme="majorHAnsi"/>
          <w:b/>
          <w:bCs/>
        </w:rPr>
      </w:pPr>
      <w:r w:rsidRPr="0085112B">
        <w:rPr>
          <w:rFonts w:asciiTheme="majorHAnsi" w:hAnsiTheme="majorHAnsi"/>
          <w:b/>
          <w:bCs/>
        </w:rPr>
        <w:t>Article 7.4 : Mesures d’accompagnement des salariés engagés dans le cadre d’un projet parental : le parcours de procréation médicalement assistée (PMA) et la procédure d’adoption</w:t>
      </w:r>
    </w:p>
    <w:p w14:paraId="01DFDE2C" w14:textId="77777777" w:rsidR="00293322" w:rsidRPr="0085112B" w:rsidRDefault="00293322" w:rsidP="00293322">
      <w:pPr>
        <w:spacing w:after="200" w:line="276" w:lineRule="auto"/>
        <w:jc w:val="both"/>
        <w:rPr>
          <w:rFonts w:asciiTheme="majorHAnsi" w:eastAsia="PMingLiU" w:hAnsiTheme="majorHAnsi" w:cs="Times New Roman"/>
          <w:lang w:eastAsia="zh-TW" w:bidi="he-IL"/>
        </w:rPr>
      </w:pPr>
      <w:r w:rsidRPr="0085112B">
        <w:rPr>
          <w:rFonts w:asciiTheme="majorHAnsi" w:eastAsia="PMingLiU" w:hAnsiTheme="majorHAnsi" w:cs="Times New Roman"/>
          <w:lang w:eastAsia="zh-TW" w:bidi="he-IL"/>
        </w:rPr>
        <w:t>Conformément aux dispositions de la loi n° 2025-595 du 30 juin 2025 et des articles L. 1225-3-1 et L. 1225-16 du Code du travail, l’entreprise affirme que la politique d’égalité professionnelle entre les femmes et les hommes inclut désormais la protection des salariés engagés dans un projet parental, qu’il s’agisse d’un parcours de procréation médicalement assistée (PMA) ou d’une procédure d’adoption. </w:t>
      </w:r>
    </w:p>
    <w:p w14:paraId="045AF0CA" w14:textId="77777777" w:rsidR="00293322" w:rsidRPr="0085112B" w:rsidRDefault="00293322" w:rsidP="00293322">
      <w:pPr>
        <w:spacing w:after="200" w:line="276" w:lineRule="auto"/>
        <w:jc w:val="both"/>
        <w:rPr>
          <w:rFonts w:asciiTheme="majorHAnsi" w:eastAsia="PMingLiU" w:hAnsiTheme="majorHAnsi" w:cs="Times New Roman"/>
          <w:lang w:eastAsia="zh-TW" w:bidi="he-IL"/>
        </w:rPr>
      </w:pPr>
      <w:r w:rsidRPr="0085112B">
        <w:rPr>
          <w:rFonts w:asciiTheme="majorHAnsi" w:eastAsia="PMingLiU" w:hAnsiTheme="majorHAnsi" w:cs="Times New Roman"/>
          <w:lang w:eastAsia="zh-TW" w:bidi="he-IL"/>
        </w:rPr>
        <w:t>À ce titre, l’entreprise : </w:t>
      </w:r>
    </w:p>
    <w:p w14:paraId="2FD42EB5" w14:textId="77777777" w:rsidR="00293322" w:rsidRPr="0085112B" w:rsidRDefault="00293322" w:rsidP="00293322">
      <w:pPr>
        <w:numPr>
          <w:ilvl w:val="0"/>
          <w:numId w:val="34"/>
        </w:numPr>
        <w:spacing w:after="200" w:line="276" w:lineRule="auto"/>
        <w:jc w:val="both"/>
        <w:rPr>
          <w:rFonts w:asciiTheme="majorHAnsi" w:eastAsia="PMingLiU" w:hAnsiTheme="majorHAnsi" w:cs="Times New Roman"/>
          <w:lang w:eastAsia="zh-TW" w:bidi="he-IL"/>
        </w:rPr>
      </w:pPr>
      <w:r w:rsidRPr="0085112B">
        <w:rPr>
          <w:rFonts w:asciiTheme="majorHAnsi" w:eastAsia="PMingLiU" w:hAnsiTheme="majorHAnsi" w:cs="Times New Roman"/>
          <w:b/>
          <w:bCs/>
          <w:lang w:eastAsia="zh-TW" w:bidi="he-IL"/>
        </w:rPr>
        <w:t>Interdit toute discrimination</w:t>
      </w:r>
      <w:r w:rsidRPr="0085112B">
        <w:rPr>
          <w:rFonts w:asciiTheme="majorHAnsi" w:eastAsia="PMingLiU" w:hAnsiTheme="majorHAnsi" w:cs="Times New Roman"/>
          <w:lang w:eastAsia="zh-TW" w:bidi="he-IL"/>
        </w:rPr>
        <w:t xml:space="preserve"> directe ou indirecte fondée sur l’existence d’un projet parental, notamment en matière de recrutement, de rémunération, de déroulement de carrière, d’accès à la formation ou d’évaluation professionnelle ; </w:t>
      </w:r>
    </w:p>
    <w:p w14:paraId="7A109E7F" w14:textId="77777777" w:rsidR="00293322" w:rsidRPr="0085112B" w:rsidRDefault="00293322" w:rsidP="00293322">
      <w:pPr>
        <w:numPr>
          <w:ilvl w:val="0"/>
          <w:numId w:val="35"/>
        </w:numPr>
        <w:spacing w:after="200" w:line="276" w:lineRule="auto"/>
        <w:jc w:val="both"/>
        <w:rPr>
          <w:rFonts w:asciiTheme="majorHAnsi" w:eastAsia="PMingLiU" w:hAnsiTheme="majorHAnsi" w:cs="Times New Roman"/>
          <w:lang w:eastAsia="zh-TW" w:bidi="he-IL"/>
        </w:rPr>
      </w:pPr>
      <w:r w:rsidRPr="0085112B">
        <w:rPr>
          <w:rFonts w:asciiTheme="majorHAnsi" w:eastAsia="PMingLiU" w:hAnsiTheme="majorHAnsi" w:cs="Times New Roman"/>
          <w:b/>
          <w:bCs/>
          <w:lang w:eastAsia="zh-TW" w:bidi="he-IL"/>
        </w:rPr>
        <w:t>Reconnaît le droit à autorisation d’absence</w:t>
      </w:r>
      <w:r w:rsidRPr="0085112B">
        <w:rPr>
          <w:rFonts w:asciiTheme="majorHAnsi" w:eastAsia="PMingLiU" w:hAnsiTheme="majorHAnsi" w:cs="Times New Roman"/>
          <w:lang w:eastAsia="zh-TW" w:bidi="he-IL"/>
        </w:rPr>
        <w:t xml:space="preserve"> des salariées et salariés concernés : </w:t>
      </w:r>
    </w:p>
    <w:p w14:paraId="6A9D6D66" w14:textId="77777777" w:rsidR="00293322" w:rsidRPr="0085112B" w:rsidRDefault="00293322" w:rsidP="00293322">
      <w:pPr>
        <w:pStyle w:val="Paragraphedeliste"/>
        <w:numPr>
          <w:ilvl w:val="0"/>
          <w:numId w:val="36"/>
        </w:numPr>
        <w:jc w:val="both"/>
        <w:rPr>
          <w:rFonts w:asciiTheme="majorHAnsi" w:hAnsiTheme="majorHAnsi" w:cs="Times New Roman"/>
        </w:rPr>
      </w:pPr>
      <w:proofErr w:type="gramStart"/>
      <w:r w:rsidRPr="0085112B">
        <w:rPr>
          <w:rFonts w:asciiTheme="majorHAnsi" w:hAnsiTheme="majorHAnsi" w:cs="Times New Roman"/>
        </w:rPr>
        <w:t>pour</w:t>
      </w:r>
      <w:proofErr w:type="gramEnd"/>
      <w:r w:rsidRPr="0085112B">
        <w:rPr>
          <w:rFonts w:asciiTheme="majorHAnsi" w:hAnsiTheme="majorHAnsi" w:cs="Times New Roman"/>
        </w:rPr>
        <w:t xml:space="preserve"> les actes médicaux nécessaires dans le cadre d’un parcours de PMA (dans la limite des plafonds prévus par la loi) ; </w:t>
      </w:r>
    </w:p>
    <w:p w14:paraId="347AE302" w14:textId="77777777" w:rsidR="00293322" w:rsidRPr="0085112B" w:rsidRDefault="00293322" w:rsidP="00293322">
      <w:pPr>
        <w:pStyle w:val="Paragraphedeliste"/>
        <w:numPr>
          <w:ilvl w:val="0"/>
          <w:numId w:val="36"/>
        </w:numPr>
        <w:jc w:val="both"/>
        <w:rPr>
          <w:rFonts w:asciiTheme="majorHAnsi" w:hAnsiTheme="majorHAnsi" w:cs="Times New Roman"/>
        </w:rPr>
      </w:pPr>
      <w:proofErr w:type="gramStart"/>
      <w:r w:rsidRPr="0085112B">
        <w:rPr>
          <w:rFonts w:asciiTheme="majorHAnsi" w:hAnsiTheme="majorHAnsi" w:cs="Times New Roman"/>
        </w:rPr>
        <w:t>pour</w:t>
      </w:r>
      <w:proofErr w:type="gramEnd"/>
      <w:r w:rsidRPr="0085112B">
        <w:rPr>
          <w:rFonts w:asciiTheme="majorHAnsi" w:hAnsiTheme="majorHAnsi" w:cs="Times New Roman"/>
        </w:rPr>
        <w:t xml:space="preserve"> accompagner leur conjoint/partenaire lors de trois examens médicaux liés à la PMA ; </w:t>
      </w:r>
    </w:p>
    <w:p w14:paraId="69638E5A" w14:textId="468C11F0" w:rsidR="00293322" w:rsidRPr="0085112B" w:rsidRDefault="00293322" w:rsidP="00293322">
      <w:pPr>
        <w:pStyle w:val="Paragraphedeliste"/>
        <w:numPr>
          <w:ilvl w:val="0"/>
          <w:numId w:val="36"/>
        </w:numPr>
        <w:jc w:val="both"/>
        <w:rPr>
          <w:rFonts w:asciiTheme="majorHAnsi" w:hAnsiTheme="majorHAnsi" w:cs="Times New Roman"/>
        </w:rPr>
      </w:pPr>
      <w:proofErr w:type="gramStart"/>
      <w:r w:rsidRPr="0085112B">
        <w:rPr>
          <w:rFonts w:asciiTheme="majorHAnsi" w:hAnsiTheme="majorHAnsi" w:cs="Times New Roman"/>
        </w:rPr>
        <w:t>pour</w:t>
      </w:r>
      <w:proofErr w:type="gramEnd"/>
      <w:r w:rsidRPr="0085112B">
        <w:rPr>
          <w:rFonts w:asciiTheme="majorHAnsi" w:hAnsiTheme="majorHAnsi" w:cs="Times New Roman"/>
        </w:rPr>
        <w:t xml:space="preserve"> les entretiens obligatoires dans le cadre de la procédure d’adoption</w:t>
      </w:r>
      <w:r w:rsidR="00B41B24" w:rsidRPr="0085112B">
        <w:rPr>
          <w:rFonts w:asciiTheme="majorHAnsi" w:hAnsiTheme="majorHAnsi" w:cs="Times New Roman"/>
        </w:rPr>
        <w:t>.</w:t>
      </w:r>
    </w:p>
    <w:p w14:paraId="2B590F9A" w14:textId="77777777" w:rsidR="00293322" w:rsidRPr="0085112B" w:rsidRDefault="00293322" w:rsidP="00293322">
      <w:pPr>
        <w:numPr>
          <w:ilvl w:val="0"/>
          <w:numId w:val="37"/>
        </w:numPr>
        <w:spacing w:after="200" w:line="276" w:lineRule="auto"/>
        <w:jc w:val="both"/>
        <w:rPr>
          <w:rFonts w:asciiTheme="majorHAnsi" w:eastAsia="PMingLiU" w:hAnsiTheme="majorHAnsi" w:cs="Times New Roman"/>
          <w:lang w:eastAsia="zh-TW" w:bidi="he-IL"/>
        </w:rPr>
      </w:pPr>
      <w:r w:rsidRPr="0085112B">
        <w:rPr>
          <w:rFonts w:asciiTheme="majorHAnsi" w:eastAsia="PMingLiU" w:hAnsiTheme="majorHAnsi" w:cs="Times New Roman"/>
          <w:b/>
          <w:bCs/>
          <w:lang w:eastAsia="zh-TW" w:bidi="he-IL"/>
        </w:rPr>
        <w:t>Assimile ces absences à du temps de travail effectif</w:t>
      </w:r>
      <w:r w:rsidRPr="0085112B">
        <w:rPr>
          <w:rFonts w:asciiTheme="majorHAnsi" w:eastAsia="PMingLiU" w:hAnsiTheme="majorHAnsi" w:cs="Times New Roman"/>
          <w:lang w:eastAsia="zh-TW" w:bidi="he-IL"/>
        </w:rPr>
        <w:t>, garantissant le maintien de la rémunération, l’acquisition des congés payés et la préservation des droits liés à l’ancienneté ; </w:t>
      </w:r>
    </w:p>
    <w:p w14:paraId="12B858EC" w14:textId="77777777" w:rsidR="00293322" w:rsidRPr="0085112B" w:rsidRDefault="00293322" w:rsidP="00293322">
      <w:pPr>
        <w:numPr>
          <w:ilvl w:val="0"/>
          <w:numId w:val="38"/>
        </w:numPr>
        <w:spacing w:after="200" w:line="276" w:lineRule="auto"/>
        <w:jc w:val="both"/>
        <w:rPr>
          <w:rFonts w:asciiTheme="majorHAnsi" w:eastAsia="PMingLiU" w:hAnsiTheme="majorHAnsi" w:cs="Times New Roman"/>
          <w:lang w:eastAsia="zh-TW" w:bidi="he-IL"/>
        </w:rPr>
      </w:pPr>
      <w:r w:rsidRPr="0085112B">
        <w:rPr>
          <w:rFonts w:asciiTheme="majorHAnsi" w:eastAsia="PMingLiU" w:hAnsiTheme="majorHAnsi" w:cs="Times New Roman"/>
          <w:b/>
          <w:bCs/>
          <w:lang w:eastAsia="zh-TW" w:bidi="he-IL"/>
        </w:rPr>
        <w:t>Affirme son engagement à sensibiliser les managers</w:t>
      </w:r>
      <w:r w:rsidRPr="0085112B">
        <w:rPr>
          <w:rFonts w:asciiTheme="majorHAnsi" w:eastAsia="PMingLiU" w:hAnsiTheme="majorHAnsi" w:cs="Times New Roman"/>
          <w:lang w:eastAsia="zh-TW" w:bidi="he-IL"/>
        </w:rPr>
        <w:t xml:space="preserve"> et les représentants du personnel sur ce nouveau cadre légal afin d’assurer une application effective et égalitaire des droits. </w:t>
      </w:r>
    </w:p>
    <w:p w14:paraId="0684D97E" w14:textId="77777777" w:rsidR="00293322" w:rsidRPr="0085112B" w:rsidRDefault="00293322" w:rsidP="00293322">
      <w:pPr>
        <w:spacing w:after="200" w:line="276" w:lineRule="auto"/>
        <w:jc w:val="both"/>
        <w:rPr>
          <w:rFonts w:asciiTheme="majorHAnsi" w:eastAsia="PMingLiU" w:hAnsiTheme="majorHAnsi" w:cs="Times New Roman"/>
          <w:lang w:eastAsia="zh-TW" w:bidi="he-IL"/>
        </w:rPr>
      </w:pPr>
      <w:r w:rsidRPr="0085112B">
        <w:rPr>
          <w:rFonts w:asciiTheme="majorHAnsi" w:eastAsia="PMingLiU" w:hAnsiTheme="majorHAnsi" w:cs="Times New Roman"/>
          <w:lang w:eastAsia="zh-TW" w:bidi="he-IL"/>
        </w:rPr>
        <w:t>Cet engagement complète les actions déjà prévues en matière d’égalité professionnelle femmes-hommes et participe à la lutte contre toutes formes de stéréotypes ou discriminations liées à la parentalité, avant comme après l’arrivée de l’enfant. </w:t>
      </w:r>
    </w:p>
    <w:p w14:paraId="0B76D6C6" w14:textId="663E7E6C" w:rsidR="00325AC9" w:rsidRPr="00293322" w:rsidRDefault="00325AC9" w:rsidP="00293322">
      <w:pPr>
        <w:spacing w:after="200" w:line="276" w:lineRule="auto"/>
        <w:jc w:val="both"/>
        <w:rPr>
          <w:rFonts w:asciiTheme="majorHAnsi" w:eastAsia="PMingLiU" w:hAnsiTheme="majorHAnsi" w:cs="Times New Roman"/>
          <w:color w:val="7030A0"/>
          <w:lang w:eastAsia="zh-TW" w:bidi="he-IL"/>
        </w:rPr>
      </w:pPr>
      <w:r w:rsidRPr="00325AC9">
        <w:rPr>
          <w:rFonts w:asciiTheme="majorHAnsi" w:hAnsiTheme="majorHAnsi"/>
          <w:b/>
          <w:bCs/>
        </w:rPr>
        <w:t>Article 7.</w:t>
      </w:r>
      <w:r w:rsidR="00293322">
        <w:rPr>
          <w:rFonts w:asciiTheme="majorHAnsi" w:hAnsiTheme="majorHAnsi"/>
          <w:b/>
          <w:bCs/>
        </w:rPr>
        <w:t>5</w:t>
      </w:r>
      <w:r w:rsidRPr="00325AC9">
        <w:rPr>
          <w:rFonts w:asciiTheme="majorHAnsi" w:hAnsiTheme="majorHAnsi"/>
          <w:b/>
          <w:bCs/>
        </w:rPr>
        <w:t> : Aménagement de fin de carrière </w:t>
      </w:r>
      <w:r w:rsidR="00E43836" w:rsidRPr="00BB203F">
        <w:rPr>
          <w:rFonts w:asciiTheme="majorHAnsi" w:hAnsiTheme="majorHAnsi"/>
          <w:b/>
          <w:bCs/>
        </w:rPr>
        <w:t xml:space="preserve">et transition entre activité et </w:t>
      </w:r>
      <w:r w:rsidR="00DF4CCD" w:rsidRPr="00BB203F">
        <w:rPr>
          <w:rFonts w:asciiTheme="majorHAnsi" w:hAnsiTheme="majorHAnsi"/>
          <w:b/>
          <w:bCs/>
        </w:rPr>
        <w:t>retraite</w:t>
      </w:r>
      <w:r w:rsidR="00DF4CCD" w:rsidRPr="00325AC9">
        <w:rPr>
          <w:rFonts w:asciiTheme="majorHAnsi" w:hAnsiTheme="majorHAnsi"/>
          <w:b/>
          <w:bCs/>
        </w:rPr>
        <w:t xml:space="preserve"> :</w:t>
      </w:r>
      <w:r w:rsidRPr="00325AC9">
        <w:rPr>
          <w:rFonts w:asciiTheme="majorHAnsi" w:hAnsiTheme="majorHAnsi"/>
          <w:b/>
          <w:bCs/>
        </w:rPr>
        <w:t xml:space="preserve"> </w:t>
      </w:r>
      <w:bookmarkStart w:id="32" w:name="_Hlk25654540"/>
      <w:r w:rsidRPr="00325AC9">
        <w:rPr>
          <w:rFonts w:asciiTheme="majorHAnsi" w:hAnsiTheme="majorHAnsi"/>
          <w:b/>
          <w:bCs/>
        </w:rPr>
        <w:t>Dispositif de sur-cotisation</w:t>
      </w:r>
      <w:bookmarkEnd w:id="32"/>
    </w:p>
    <w:p w14:paraId="280CA5CB" w14:textId="536C9DA5" w:rsidR="00325AC9" w:rsidRDefault="00325AC9" w:rsidP="00325AC9">
      <w:pPr>
        <w:spacing w:after="0" w:line="240" w:lineRule="auto"/>
        <w:jc w:val="both"/>
        <w:rPr>
          <w:rFonts w:asciiTheme="majorHAnsi" w:hAnsiTheme="majorHAnsi"/>
        </w:rPr>
      </w:pPr>
      <w:r w:rsidRPr="00F97647">
        <w:rPr>
          <w:rFonts w:asciiTheme="majorHAnsi" w:hAnsiTheme="majorHAnsi"/>
        </w:rPr>
        <w:t xml:space="preserve">Tout salarié à temps complet de plus de 55 ans </w:t>
      </w:r>
      <w:r w:rsidRPr="002269CF">
        <w:rPr>
          <w:rFonts w:asciiTheme="majorHAnsi" w:hAnsiTheme="majorHAnsi"/>
        </w:rPr>
        <w:t>et de plus de 10 ans d’ancienneté peut</w:t>
      </w:r>
      <w:r w:rsidRPr="00F97647">
        <w:rPr>
          <w:rFonts w:asciiTheme="majorHAnsi" w:hAnsiTheme="majorHAnsi"/>
        </w:rPr>
        <w:t xml:space="preserve"> décider de réduire </w:t>
      </w:r>
      <w:r w:rsidR="0087784C">
        <w:rPr>
          <w:rFonts w:asciiTheme="majorHAnsi" w:hAnsiTheme="majorHAnsi"/>
        </w:rPr>
        <w:t>sa durée du travail en passant à</w:t>
      </w:r>
      <w:r w:rsidRPr="00F97647">
        <w:rPr>
          <w:rFonts w:asciiTheme="majorHAnsi" w:hAnsiTheme="majorHAnsi"/>
        </w:rPr>
        <w:t xml:space="preserve"> temps partiel et bénéficier ainsi du dispositif dit de sur-cotisations.</w:t>
      </w:r>
    </w:p>
    <w:p w14:paraId="5A7181FF" w14:textId="77777777" w:rsidR="00FB093A" w:rsidRPr="00F97647" w:rsidRDefault="00FB093A" w:rsidP="00325AC9">
      <w:pPr>
        <w:spacing w:after="0" w:line="240" w:lineRule="auto"/>
        <w:jc w:val="both"/>
        <w:rPr>
          <w:rFonts w:asciiTheme="majorHAnsi" w:hAnsiTheme="majorHAnsi"/>
        </w:rPr>
      </w:pPr>
    </w:p>
    <w:p w14:paraId="47315D2D" w14:textId="77777777" w:rsidR="00325AC9" w:rsidRPr="00F97647" w:rsidRDefault="00325AC9" w:rsidP="00325AC9">
      <w:pPr>
        <w:spacing w:after="0" w:line="240" w:lineRule="auto"/>
        <w:jc w:val="both"/>
        <w:rPr>
          <w:rFonts w:asciiTheme="majorHAnsi" w:hAnsiTheme="majorHAnsi"/>
        </w:rPr>
      </w:pPr>
      <w:r w:rsidRPr="00F97647">
        <w:rPr>
          <w:rFonts w:asciiTheme="majorHAnsi" w:hAnsiTheme="majorHAnsi"/>
        </w:rPr>
        <w:lastRenderedPageBreak/>
        <w:t>Cette diminution du temps de travail répond aux intérêts du salarié, bénéficiant ainsi d’un allègement de sa charge de travail et de l’entreprise pouvant ainsi optimiser l’utilisation des compétences et de l’expérience du salarié.</w:t>
      </w:r>
    </w:p>
    <w:p w14:paraId="4BD058B8" w14:textId="77777777" w:rsidR="00325AC9" w:rsidRPr="00F97647" w:rsidRDefault="00325AC9" w:rsidP="00325AC9">
      <w:pPr>
        <w:spacing w:after="0" w:line="240" w:lineRule="auto"/>
        <w:jc w:val="both"/>
        <w:rPr>
          <w:rFonts w:asciiTheme="majorHAnsi" w:hAnsiTheme="majorHAnsi"/>
        </w:rPr>
      </w:pPr>
    </w:p>
    <w:p w14:paraId="12E86EBA" w14:textId="51653E8D" w:rsidR="00325AC9" w:rsidRPr="00F97647" w:rsidRDefault="00325AC9" w:rsidP="00325AC9">
      <w:pPr>
        <w:spacing w:after="0" w:line="240" w:lineRule="auto"/>
        <w:jc w:val="both"/>
        <w:rPr>
          <w:rFonts w:asciiTheme="majorHAnsi" w:hAnsiTheme="majorHAnsi"/>
        </w:rPr>
      </w:pPr>
      <w:r w:rsidRPr="00C0549A">
        <w:rPr>
          <w:rFonts w:asciiTheme="majorHAnsi" w:hAnsiTheme="majorHAnsi"/>
        </w:rPr>
        <w:t>Aussi, dès lors qu’il en émet le souhait, sur la seule base du volontariat, sa demande sera acceptée.</w:t>
      </w:r>
    </w:p>
    <w:p w14:paraId="79EC8DEA" w14:textId="77777777" w:rsidR="00325AC9" w:rsidRPr="00F97647" w:rsidRDefault="00325AC9" w:rsidP="00325AC9">
      <w:pPr>
        <w:spacing w:after="0" w:line="240" w:lineRule="auto"/>
        <w:jc w:val="both"/>
        <w:rPr>
          <w:rFonts w:asciiTheme="majorHAnsi" w:hAnsiTheme="majorHAnsi"/>
        </w:rPr>
      </w:pPr>
    </w:p>
    <w:p w14:paraId="030D3AA1" w14:textId="44847E06" w:rsidR="00325AC9" w:rsidRPr="00F97647" w:rsidRDefault="00325AC9" w:rsidP="00325AC9">
      <w:pPr>
        <w:spacing w:after="0" w:line="240" w:lineRule="auto"/>
        <w:jc w:val="both"/>
        <w:rPr>
          <w:rFonts w:asciiTheme="majorHAnsi" w:hAnsiTheme="majorHAnsi"/>
        </w:rPr>
      </w:pPr>
      <w:r w:rsidRPr="00F97647">
        <w:rPr>
          <w:rFonts w:asciiTheme="majorHAnsi" w:hAnsiTheme="majorHAnsi"/>
        </w:rPr>
        <w:t xml:space="preserve">La </w:t>
      </w:r>
      <w:r w:rsidRPr="00B723B1">
        <w:rPr>
          <w:rFonts w:asciiTheme="majorHAnsi" w:hAnsiTheme="majorHAnsi"/>
        </w:rPr>
        <w:t>modification de l’horaire contrat fera l’objet d’un avenant au contrat de travail du salarié</w:t>
      </w:r>
      <w:r w:rsidR="00ED58BE" w:rsidRPr="00B723B1">
        <w:rPr>
          <w:rFonts w:asciiTheme="majorHAnsi" w:hAnsiTheme="majorHAnsi"/>
        </w:rPr>
        <w:t xml:space="preserve"> </w:t>
      </w:r>
      <w:r w:rsidR="00B723B1" w:rsidRPr="00B723B1">
        <w:rPr>
          <w:rFonts w:asciiTheme="majorHAnsi" w:hAnsiTheme="majorHAnsi"/>
        </w:rPr>
        <w:t xml:space="preserve">qui fixera </w:t>
      </w:r>
      <w:r w:rsidR="00ED58BE" w:rsidRPr="00B723B1">
        <w:rPr>
          <w:rFonts w:asciiTheme="majorHAnsi" w:hAnsiTheme="majorHAnsi"/>
        </w:rPr>
        <w:t>la nouvelle durée du travail conjointement avec la Direction.</w:t>
      </w:r>
    </w:p>
    <w:p w14:paraId="2D8EE644" w14:textId="77777777" w:rsidR="00325AC9" w:rsidRPr="00F97647" w:rsidRDefault="00325AC9" w:rsidP="00325AC9">
      <w:pPr>
        <w:spacing w:after="0" w:line="240" w:lineRule="auto"/>
        <w:jc w:val="both"/>
        <w:rPr>
          <w:rFonts w:asciiTheme="majorHAnsi" w:hAnsiTheme="majorHAnsi"/>
        </w:rPr>
      </w:pPr>
    </w:p>
    <w:p w14:paraId="5E2485E3" w14:textId="77777777" w:rsidR="00325AC9" w:rsidRPr="00F97647" w:rsidRDefault="00325AC9" w:rsidP="00325AC9">
      <w:pPr>
        <w:spacing w:after="0" w:line="240" w:lineRule="auto"/>
        <w:jc w:val="both"/>
        <w:rPr>
          <w:rFonts w:asciiTheme="majorHAnsi" w:hAnsiTheme="majorHAnsi"/>
        </w:rPr>
      </w:pPr>
      <w:r w:rsidRPr="00F97647">
        <w:rPr>
          <w:rFonts w:asciiTheme="majorHAnsi" w:hAnsiTheme="majorHAnsi"/>
        </w:rPr>
        <w:t>Conformément aux dispositions légales, il est rappelé que ces salariés seront prioritaires dans l’attribution d’un emploi équivalent à temps plein dès lors qu’ils en manifesteraient leur souhait.</w:t>
      </w:r>
    </w:p>
    <w:p w14:paraId="3A313560" w14:textId="77777777" w:rsidR="00325AC9" w:rsidRPr="00F97647" w:rsidRDefault="00325AC9" w:rsidP="00325AC9">
      <w:pPr>
        <w:spacing w:after="0" w:line="240" w:lineRule="auto"/>
        <w:jc w:val="both"/>
        <w:rPr>
          <w:rFonts w:asciiTheme="majorHAnsi" w:hAnsiTheme="majorHAnsi"/>
        </w:rPr>
      </w:pPr>
    </w:p>
    <w:p w14:paraId="1687788D" w14:textId="21C5A219" w:rsidR="00325AC9" w:rsidRPr="00F97647" w:rsidRDefault="00325AC9" w:rsidP="00325AC9">
      <w:pPr>
        <w:spacing w:after="0" w:line="240" w:lineRule="auto"/>
        <w:jc w:val="both"/>
        <w:rPr>
          <w:rFonts w:asciiTheme="majorHAnsi" w:hAnsiTheme="majorHAnsi"/>
        </w:rPr>
      </w:pPr>
      <w:r w:rsidRPr="00F97647">
        <w:rPr>
          <w:rFonts w:asciiTheme="majorHAnsi" w:hAnsiTheme="majorHAnsi"/>
        </w:rPr>
        <w:t>Dans le cas du passage d’un temps de travail du salarié à temps plein à un horaire à temps partiel, ce dispositif permet de maintenir l’assiette de cotisation destinée à financer l’assurance vieillesse à hauteur du salaire correspondant à l’activité à taux plein.</w:t>
      </w:r>
      <w:r w:rsidR="00C8048B">
        <w:rPr>
          <w:rFonts w:asciiTheme="majorHAnsi" w:hAnsiTheme="majorHAnsi"/>
        </w:rPr>
        <w:t xml:space="preserve"> </w:t>
      </w:r>
      <w:r w:rsidRPr="00F97647">
        <w:rPr>
          <w:rFonts w:asciiTheme="majorHAnsi" w:hAnsiTheme="majorHAnsi"/>
        </w:rPr>
        <w:t>Les cotisations d’assurance vieillesse sont ainsi calculées sur la base de la rémunération correspondant à l’activité exercée à temps plein.</w:t>
      </w:r>
    </w:p>
    <w:p w14:paraId="66287444" w14:textId="77777777" w:rsidR="00325AC9" w:rsidRPr="00F97647" w:rsidRDefault="00325AC9" w:rsidP="00325AC9">
      <w:pPr>
        <w:spacing w:after="0" w:line="240" w:lineRule="auto"/>
        <w:jc w:val="both"/>
        <w:rPr>
          <w:rFonts w:asciiTheme="majorHAnsi" w:hAnsiTheme="majorHAnsi"/>
        </w:rPr>
      </w:pPr>
    </w:p>
    <w:p w14:paraId="390133A3" w14:textId="77777777" w:rsidR="00325AC9" w:rsidRPr="00F97647" w:rsidRDefault="00325AC9" w:rsidP="00325AC9">
      <w:pPr>
        <w:spacing w:after="0" w:line="240" w:lineRule="auto"/>
        <w:jc w:val="both"/>
        <w:rPr>
          <w:rFonts w:asciiTheme="majorHAnsi" w:hAnsiTheme="majorHAnsi"/>
        </w:rPr>
      </w:pPr>
      <w:r w:rsidRPr="00F97647">
        <w:rPr>
          <w:rFonts w:asciiTheme="majorHAnsi" w:hAnsiTheme="majorHAnsi"/>
        </w:rPr>
        <w:t>Il est rappelé que ce dispositif sera caduc si cette prise en charge n’est plus exonérée de cotisations de sécurité sociale. Dans une telle hypothèse, une nouvelle négociation sera entamée afin de trouver une solution permettant de maintenir la situation des salariés déjà engagés dans cet aménagement de fin de carrière.</w:t>
      </w:r>
    </w:p>
    <w:p w14:paraId="05683E19" w14:textId="77777777" w:rsidR="00F97647" w:rsidRDefault="00F97647" w:rsidP="004540A1">
      <w:pPr>
        <w:spacing w:after="0" w:line="240" w:lineRule="auto"/>
        <w:jc w:val="both"/>
        <w:rPr>
          <w:rFonts w:asciiTheme="majorHAnsi" w:hAnsiTheme="majorHAnsi"/>
        </w:rPr>
      </w:pPr>
    </w:p>
    <w:p w14:paraId="387E0930" w14:textId="77777777" w:rsidR="00642F49" w:rsidRDefault="00325AC9" w:rsidP="00642F49">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i/>
        </w:rPr>
      </w:pPr>
      <w:r w:rsidRPr="00325AC9">
        <w:rPr>
          <w:rFonts w:asciiTheme="majorHAnsi" w:hAnsiTheme="majorHAnsi"/>
          <w:i/>
        </w:rPr>
        <w:t xml:space="preserve">Objectif : 100% des salariés demandeurs bénéficieront du dispositif de sur-cotisation, sous réserve de remplir les conditions susmentionnées. </w:t>
      </w:r>
    </w:p>
    <w:p w14:paraId="2D2686D1" w14:textId="77777777" w:rsidR="00513696" w:rsidRDefault="00513696" w:rsidP="00642F49">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i/>
        </w:rPr>
      </w:pPr>
    </w:p>
    <w:p w14:paraId="416DED3A" w14:textId="5A27809E" w:rsidR="00802FFF" w:rsidRPr="00D90E0B" w:rsidRDefault="00642F49" w:rsidP="00642F49">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i/>
        </w:rPr>
      </w:pPr>
      <w:r>
        <w:rPr>
          <w:rFonts w:asciiTheme="majorHAnsi" w:hAnsiTheme="majorHAnsi"/>
          <w:i/>
        </w:rPr>
        <w:t>In</w:t>
      </w:r>
      <w:r w:rsidR="00802FFF">
        <w:rPr>
          <w:rFonts w:asciiTheme="majorHAnsi" w:hAnsiTheme="majorHAnsi"/>
          <w:i/>
        </w:rPr>
        <w:t>dicateur : Suivi des demandes d’aménagement de fin de carrière et du nombre de bénéficiaires du dispositif</w:t>
      </w:r>
    </w:p>
    <w:p w14:paraId="076A975F" w14:textId="77777777" w:rsidR="008D04C8" w:rsidRDefault="008D04C8" w:rsidP="00E47AF1">
      <w:pPr>
        <w:rPr>
          <w:rFonts w:asciiTheme="majorHAnsi" w:hAnsiTheme="majorHAnsi"/>
        </w:rPr>
      </w:pPr>
    </w:p>
    <w:p w14:paraId="7FF0D9CA" w14:textId="77777777" w:rsidR="004200DF" w:rsidRDefault="004200DF" w:rsidP="00E47AF1">
      <w:pPr>
        <w:rPr>
          <w:rFonts w:asciiTheme="majorHAnsi" w:hAnsiTheme="majorHAnsi"/>
        </w:rPr>
      </w:pPr>
    </w:p>
    <w:p w14:paraId="2041A6D8" w14:textId="77777777" w:rsidR="00F002D8" w:rsidRDefault="00F002D8" w:rsidP="00E47AF1">
      <w:pPr>
        <w:rPr>
          <w:rFonts w:asciiTheme="majorHAnsi" w:hAnsiTheme="majorHAnsi"/>
        </w:rPr>
      </w:pPr>
    </w:p>
    <w:p w14:paraId="20EEB55A" w14:textId="77777777" w:rsidR="001A7902" w:rsidRDefault="001A7902" w:rsidP="00E47AF1">
      <w:pPr>
        <w:rPr>
          <w:rFonts w:asciiTheme="majorHAnsi" w:hAnsiTheme="majorHAnsi"/>
        </w:rPr>
      </w:pPr>
    </w:p>
    <w:p w14:paraId="231BC851" w14:textId="77777777" w:rsidR="00FB093A" w:rsidRDefault="00FB093A" w:rsidP="00E47AF1">
      <w:pPr>
        <w:rPr>
          <w:rFonts w:asciiTheme="majorHAnsi" w:hAnsiTheme="majorHAnsi"/>
        </w:rPr>
      </w:pPr>
    </w:p>
    <w:p w14:paraId="718A91E5" w14:textId="77777777" w:rsidR="00FB093A" w:rsidRDefault="00FB093A" w:rsidP="00E47AF1">
      <w:pPr>
        <w:rPr>
          <w:rFonts w:asciiTheme="majorHAnsi" w:hAnsiTheme="majorHAnsi"/>
        </w:rPr>
      </w:pPr>
    </w:p>
    <w:p w14:paraId="7E13997B" w14:textId="77777777" w:rsidR="001A7902" w:rsidRDefault="001A7902" w:rsidP="00E47AF1">
      <w:pPr>
        <w:rPr>
          <w:rFonts w:asciiTheme="majorHAnsi" w:hAnsiTheme="majorHAnsi"/>
        </w:rPr>
      </w:pPr>
    </w:p>
    <w:p w14:paraId="1F6565E5" w14:textId="77777777" w:rsidR="00FB093A" w:rsidRDefault="00FB093A" w:rsidP="00E47AF1">
      <w:pPr>
        <w:rPr>
          <w:rFonts w:asciiTheme="majorHAnsi" w:hAnsiTheme="majorHAnsi"/>
        </w:rPr>
      </w:pPr>
    </w:p>
    <w:p w14:paraId="54872134" w14:textId="77777777" w:rsidR="00FB093A" w:rsidRDefault="00FB093A" w:rsidP="00E47AF1">
      <w:pPr>
        <w:rPr>
          <w:rFonts w:asciiTheme="majorHAnsi" w:hAnsiTheme="majorHAnsi"/>
        </w:rPr>
      </w:pPr>
    </w:p>
    <w:p w14:paraId="44A3FB84" w14:textId="77777777" w:rsidR="00FB093A" w:rsidRDefault="00FB093A" w:rsidP="00E47AF1">
      <w:pPr>
        <w:rPr>
          <w:rFonts w:asciiTheme="majorHAnsi" w:hAnsiTheme="majorHAnsi"/>
        </w:rPr>
      </w:pPr>
    </w:p>
    <w:p w14:paraId="08D54398" w14:textId="77777777" w:rsidR="00FB093A" w:rsidRDefault="00FB093A" w:rsidP="00E47AF1">
      <w:pPr>
        <w:rPr>
          <w:rFonts w:asciiTheme="majorHAnsi" w:hAnsiTheme="majorHAnsi"/>
        </w:rPr>
      </w:pPr>
    </w:p>
    <w:p w14:paraId="190CB6FA" w14:textId="77777777" w:rsidR="00FB093A" w:rsidRDefault="00FB093A" w:rsidP="00E47AF1">
      <w:pPr>
        <w:rPr>
          <w:rFonts w:asciiTheme="majorHAnsi" w:hAnsiTheme="majorHAnsi"/>
        </w:rPr>
      </w:pPr>
    </w:p>
    <w:p w14:paraId="49AC31D4" w14:textId="77777777" w:rsidR="00FB093A" w:rsidRPr="00E566C5" w:rsidRDefault="00FB093A" w:rsidP="00E47AF1">
      <w:pPr>
        <w:rPr>
          <w:rFonts w:asciiTheme="majorHAnsi" w:hAnsiTheme="majorHAnsi"/>
        </w:rPr>
      </w:pPr>
    </w:p>
    <w:p w14:paraId="1CA84DB7" w14:textId="08611760" w:rsidR="00F97647" w:rsidRDefault="00F97647" w:rsidP="00F97647">
      <w:pPr>
        <w:shd w:val="clear" w:color="auto" w:fill="DEEAF6" w:themeFill="accent1" w:themeFillTint="33"/>
        <w:jc w:val="center"/>
        <w:rPr>
          <w:b/>
          <w:sz w:val="28"/>
          <w:szCs w:val="28"/>
        </w:rPr>
      </w:pPr>
      <w:r w:rsidRPr="004F2E89">
        <w:rPr>
          <w:b/>
          <w:caps/>
          <w:sz w:val="28"/>
          <w:szCs w:val="28"/>
        </w:rPr>
        <w:lastRenderedPageBreak/>
        <w:t>Actions en faveur de l’équilibre entre vie professionnelle - vie privée et la qualité de vie au travail</w:t>
      </w:r>
      <w:r>
        <w:rPr>
          <w:b/>
          <w:sz w:val="28"/>
          <w:szCs w:val="28"/>
        </w:rPr>
        <w:t xml:space="preserve"> AU SEIN DE L’HÔTELLERIE </w:t>
      </w:r>
      <w:r w:rsidR="00002F58">
        <w:rPr>
          <w:b/>
          <w:sz w:val="28"/>
          <w:szCs w:val="28"/>
        </w:rPr>
        <w:t xml:space="preserve">PME </w:t>
      </w:r>
      <w:r>
        <w:rPr>
          <w:b/>
          <w:sz w:val="28"/>
          <w:szCs w:val="28"/>
        </w:rPr>
        <w:t>FRANCE</w:t>
      </w:r>
    </w:p>
    <w:p w14:paraId="7FBA283D" w14:textId="77777777" w:rsidR="00F97647" w:rsidRDefault="00F97647" w:rsidP="004540A1">
      <w:pPr>
        <w:spacing w:after="0" w:line="240" w:lineRule="auto"/>
        <w:jc w:val="both"/>
        <w:rPr>
          <w:rFonts w:asciiTheme="majorHAnsi" w:hAnsiTheme="majorHAnsi"/>
        </w:rPr>
      </w:pPr>
    </w:p>
    <w:p w14:paraId="23A6A64C" w14:textId="77777777" w:rsidR="00F97647" w:rsidRPr="0029001D" w:rsidRDefault="00F97647" w:rsidP="0029001D">
      <w:pPr>
        <w:keepNext/>
        <w:keepLines/>
        <w:shd w:val="clear" w:color="auto" w:fill="1F497D"/>
        <w:spacing w:before="480" w:after="100" w:afterAutospacing="1" w:line="276" w:lineRule="auto"/>
        <w:outlineLvl w:val="0"/>
        <w:rPr>
          <w:rFonts w:ascii="Calibri" w:eastAsia="Times New Roman" w:hAnsi="Calibri" w:cs="Times New Roman"/>
          <w:b/>
          <w:bCs/>
          <w:color w:val="FFFFFF"/>
          <w:sz w:val="24"/>
          <w:szCs w:val="28"/>
        </w:rPr>
      </w:pPr>
      <w:bookmarkStart w:id="33" w:name="_Toc528053798"/>
      <w:bookmarkStart w:id="34" w:name="_Toc528053799"/>
      <w:r w:rsidRPr="00F97647">
        <w:rPr>
          <w:rFonts w:ascii="Calibri" w:eastAsia="Times New Roman" w:hAnsi="Calibri" w:cs="Times New Roman"/>
          <w:b/>
          <w:bCs/>
          <w:color w:val="FFFFFF"/>
          <w:sz w:val="24"/>
          <w:szCs w:val="28"/>
        </w:rPr>
        <w:t>I/ Favoriser des conditions de travail épanouissantes</w:t>
      </w:r>
      <w:bookmarkEnd w:id="33"/>
      <w:r w:rsidRPr="00F97647">
        <w:rPr>
          <w:rFonts w:ascii="Calibri" w:eastAsia="Times New Roman" w:hAnsi="Calibri" w:cs="Times New Roman"/>
          <w:b/>
          <w:bCs/>
          <w:color w:val="FFFFFF"/>
          <w:sz w:val="24"/>
          <w:szCs w:val="28"/>
        </w:rPr>
        <w:t xml:space="preserve"> </w:t>
      </w:r>
      <w:bookmarkEnd w:id="34"/>
    </w:p>
    <w:p w14:paraId="6713C97D" w14:textId="77777777" w:rsidR="00F97647" w:rsidRDefault="00F97647" w:rsidP="00F97647">
      <w:pPr>
        <w:spacing w:after="0" w:line="240" w:lineRule="auto"/>
        <w:jc w:val="both"/>
        <w:rPr>
          <w:rFonts w:asciiTheme="majorHAnsi" w:hAnsiTheme="majorHAnsi"/>
          <w:b/>
          <w:bCs/>
        </w:rPr>
      </w:pPr>
      <w:bookmarkStart w:id="35" w:name="_Toc528053801"/>
      <w:r w:rsidRPr="00F97647">
        <w:rPr>
          <w:rFonts w:asciiTheme="majorHAnsi" w:hAnsiTheme="majorHAnsi"/>
          <w:b/>
          <w:bCs/>
        </w:rPr>
        <w:t>Article 1.</w:t>
      </w:r>
      <w:r w:rsidR="0029001D">
        <w:rPr>
          <w:rFonts w:asciiTheme="majorHAnsi" w:hAnsiTheme="majorHAnsi"/>
          <w:b/>
          <w:bCs/>
        </w:rPr>
        <w:t>1</w:t>
      </w:r>
      <w:r w:rsidRPr="00F97647">
        <w:rPr>
          <w:rFonts w:asciiTheme="majorHAnsi" w:hAnsiTheme="majorHAnsi"/>
          <w:b/>
          <w:bCs/>
        </w:rPr>
        <w:t xml:space="preserve"> Favoriser des relations interpersonnelles conviviales et bienveillantes</w:t>
      </w:r>
      <w:bookmarkEnd w:id="35"/>
    </w:p>
    <w:p w14:paraId="7D25B4C5" w14:textId="77777777" w:rsidR="00F97647" w:rsidRPr="00F97647" w:rsidRDefault="00F97647" w:rsidP="00F97647">
      <w:pPr>
        <w:spacing w:after="0" w:line="240" w:lineRule="auto"/>
        <w:jc w:val="both"/>
        <w:rPr>
          <w:rFonts w:asciiTheme="majorHAnsi" w:hAnsiTheme="majorHAnsi"/>
        </w:rPr>
      </w:pPr>
    </w:p>
    <w:p w14:paraId="2A94ED24" w14:textId="77777777" w:rsidR="00F97647" w:rsidRDefault="00F97647" w:rsidP="00F97647">
      <w:pPr>
        <w:spacing w:after="0" w:line="240" w:lineRule="auto"/>
        <w:jc w:val="both"/>
        <w:rPr>
          <w:rFonts w:asciiTheme="majorHAnsi" w:hAnsiTheme="majorHAnsi"/>
        </w:rPr>
      </w:pPr>
      <w:r w:rsidRPr="00F97647">
        <w:rPr>
          <w:rFonts w:asciiTheme="majorHAnsi" w:hAnsiTheme="majorHAnsi"/>
        </w:rPr>
        <w:t>Les parties reconnaissent l'importance de la qualité des relations interpersonnelles, qui suppose notamment le respect des personnes, la politesse, la bienveillance, dans le cadre d'échanges formels et informels et conviennent donc de promouvoir un cadre relationnel de qualité au niveau individuel et collectif.</w:t>
      </w:r>
    </w:p>
    <w:p w14:paraId="2E5A566C" w14:textId="77777777" w:rsidR="004334B6" w:rsidRPr="00F97647" w:rsidRDefault="004334B6" w:rsidP="00F97647">
      <w:pPr>
        <w:spacing w:after="0" w:line="240" w:lineRule="auto"/>
        <w:jc w:val="both"/>
        <w:rPr>
          <w:rFonts w:asciiTheme="majorHAnsi" w:hAnsiTheme="majorHAnsi"/>
        </w:rPr>
      </w:pPr>
    </w:p>
    <w:p w14:paraId="5AB226A1" w14:textId="4C0E1054" w:rsidR="00F97647" w:rsidRDefault="00F97647" w:rsidP="00F97647">
      <w:pPr>
        <w:spacing w:after="0" w:line="240" w:lineRule="auto"/>
        <w:jc w:val="both"/>
        <w:rPr>
          <w:rFonts w:asciiTheme="majorHAnsi" w:hAnsiTheme="majorHAnsi"/>
        </w:rPr>
      </w:pPr>
      <w:r w:rsidRPr="00F97647">
        <w:rPr>
          <w:rFonts w:asciiTheme="majorHAnsi" w:hAnsiTheme="majorHAnsi"/>
        </w:rPr>
        <w:t>L</w:t>
      </w:r>
      <w:r w:rsidR="004334B6">
        <w:rPr>
          <w:rFonts w:asciiTheme="majorHAnsi" w:hAnsiTheme="majorHAnsi"/>
        </w:rPr>
        <w:t>es</w:t>
      </w:r>
      <w:r w:rsidRPr="00F97647">
        <w:rPr>
          <w:rFonts w:asciiTheme="majorHAnsi" w:hAnsiTheme="majorHAnsi"/>
        </w:rPr>
        <w:t xml:space="preserve"> Direction</w:t>
      </w:r>
      <w:r w:rsidR="004334B6">
        <w:rPr>
          <w:rFonts w:asciiTheme="majorHAnsi" w:hAnsiTheme="majorHAnsi"/>
        </w:rPr>
        <w:t>s</w:t>
      </w:r>
      <w:r w:rsidRPr="00F97647">
        <w:rPr>
          <w:rFonts w:asciiTheme="majorHAnsi" w:hAnsiTheme="majorHAnsi"/>
        </w:rPr>
        <w:t xml:space="preserve"> </w:t>
      </w:r>
      <w:r w:rsidR="00866F68">
        <w:rPr>
          <w:rFonts w:asciiTheme="majorHAnsi" w:hAnsiTheme="majorHAnsi"/>
        </w:rPr>
        <w:t>People</w:t>
      </w:r>
      <w:r w:rsidRPr="00F97647">
        <w:rPr>
          <w:rFonts w:asciiTheme="majorHAnsi" w:hAnsiTheme="majorHAnsi"/>
        </w:rPr>
        <w:t xml:space="preserve"> &amp; Culture </w:t>
      </w:r>
      <w:r w:rsidR="004334B6">
        <w:rPr>
          <w:rFonts w:asciiTheme="majorHAnsi" w:hAnsiTheme="majorHAnsi"/>
        </w:rPr>
        <w:t xml:space="preserve">hôtels </w:t>
      </w:r>
      <w:r w:rsidRPr="00F97647">
        <w:rPr>
          <w:rFonts w:asciiTheme="majorHAnsi" w:hAnsiTheme="majorHAnsi"/>
        </w:rPr>
        <w:t>s'engage</w:t>
      </w:r>
      <w:r w:rsidR="004334B6">
        <w:rPr>
          <w:rFonts w:asciiTheme="majorHAnsi" w:hAnsiTheme="majorHAnsi"/>
        </w:rPr>
        <w:t>nt</w:t>
      </w:r>
      <w:r w:rsidRPr="00F97647">
        <w:rPr>
          <w:rFonts w:asciiTheme="majorHAnsi" w:hAnsiTheme="majorHAnsi"/>
        </w:rPr>
        <w:t xml:space="preserve"> en conséquence à promouvoir et à encourager l'organisation de moments de convivialité, de manière privilégiée pendant la journée de travail, et les échanges formels et informels au sein des équipes.</w:t>
      </w:r>
    </w:p>
    <w:p w14:paraId="7F80CD92" w14:textId="77777777" w:rsidR="004334B6" w:rsidRPr="00F97647" w:rsidRDefault="004334B6" w:rsidP="00F97647">
      <w:pPr>
        <w:spacing w:after="0" w:line="240" w:lineRule="auto"/>
        <w:jc w:val="both"/>
        <w:rPr>
          <w:rFonts w:asciiTheme="majorHAnsi" w:hAnsiTheme="majorHAnsi"/>
        </w:rPr>
      </w:pPr>
    </w:p>
    <w:p w14:paraId="0B5B4723" w14:textId="58259809" w:rsidR="00F97647" w:rsidRDefault="00F97647" w:rsidP="00F97647">
      <w:pPr>
        <w:spacing w:after="0" w:line="240" w:lineRule="auto"/>
        <w:jc w:val="both"/>
        <w:rPr>
          <w:rFonts w:asciiTheme="majorHAnsi" w:hAnsiTheme="majorHAnsi"/>
        </w:rPr>
      </w:pPr>
      <w:r w:rsidRPr="00F97647">
        <w:rPr>
          <w:rFonts w:asciiTheme="majorHAnsi" w:hAnsiTheme="majorHAnsi"/>
        </w:rPr>
        <w:t xml:space="preserve">Par ailleurs, le manager </w:t>
      </w:r>
      <w:r w:rsidR="006111F2">
        <w:rPr>
          <w:rFonts w:asciiTheme="majorHAnsi" w:hAnsiTheme="majorHAnsi"/>
        </w:rPr>
        <w:t xml:space="preserve">se </w:t>
      </w:r>
      <w:r w:rsidRPr="00F97647">
        <w:rPr>
          <w:rFonts w:asciiTheme="majorHAnsi" w:hAnsiTheme="majorHAnsi"/>
        </w:rPr>
        <w:t xml:space="preserve">doit </w:t>
      </w:r>
      <w:r w:rsidR="006111F2">
        <w:rPr>
          <w:rFonts w:asciiTheme="majorHAnsi" w:hAnsiTheme="majorHAnsi"/>
        </w:rPr>
        <w:t>d’</w:t>
      </w:r>
      <w:r w:rsidRPr="00F97647">
        <w:rPr>
          <w:rFonts w:asciiTheme="majorHAnsi" w:hAnsiTheme="majorHAnsi"/>
        </w:rPr>
        <w:t>adopter un comportement qui favorise les échanges au sein de son équipe, la coopération, les relations d'entraide et l'instauration d'une bonne ambiance. Cette animation en proximité passe notamment par la tenue régulière de réunions d'équipe permettant de partager l'information et d'échanger. Elle passe aussi par la valorisation des réussites individuelles et collectives.</w:t>
      </w:r>
    </w:p>
    <w:p w14:paraId="3546662A" w14:textId="77777777" w:rsidR="004D67D0" w:rsidRPr="00F97647" w:rsidRDefault="004D67D0" w:rsidP="00F97647">
      <w:pPr>
        <w:spacing w:after="0" w:line="240" w:lineRule="auto"/>
        <w:jc w:val="both"/>
        <w:rPr>
          <w:rFonts w:asciiTheme="majorHAnsi" w:hAnsiTheme="majorHAnsi"/>
        </w:rPr>
      </w:pPr>
    </w:p>
    <w:p w14:paraId="644CB36F" w14:textId="2030EA81" w:rsidR="00F97647" w:rsidRDefault="00F97647" w:rsidP="00F97647">
      <w:pPr>
        <w:spacing w:after="0" w:line="240" w:lineRule="auto"/>
        <w:jc w:val="both"/>
        <w:rPr>
          <w:rFonts w:asciiTheme="majorHAnsi" w:hAnsiTheme="majorHAnsi"/>
          <w:b/>
          <w:bCs/>
        </w:rPr>
      </w:pPr>
      <w:bookmarkStart w:id="36" w:name="_Toc528053802"/>
      <w:r w:rsidRPr="00F97647">
        <w:rPr>
          <w:rFonts w:asciiTheme="majorHAnsi" w:hAnsiTheme="majorHAnsi"/>
          <w:b/>
          <w:bCs/>
        </w:rPr>
        <w:t>Article 1.</w:t>
      </w:r>
      <w:r w:rsidR="00A55127">
        <w:rPr>
          <w:rFonts w:asciiTheme="majorHAnsi" w:hAnsiTheme="majorHAnsi"/>
          <w:b/>
          <w:bCs/>
        </w:rPr>
        <w:t>2</w:t>
      </w:r>
      <w:r w:rsidRPr="00F97647">
        <w:rPr>
          <w:rFonts w:asciiTheme="majorHAnsi" w:hAnsiTheme="majorHAnsi"/>
          <w:b/>
          <w:bCs/>
        </w:rPr>
        <w:t> : Favoriser des modes de fonctionnement collaboratifs et transversaux</w:t>
      </w:r>
      <w:bookmarkEnd w:id="36"/>
    </w:p>
    <w:p w14:paraId="6D8C8B1A" w14:textId="77777777" w:rsidR="004334B6" w:rsidRPr="00F97647" w:rsidRDefault="004334B6" w:rsidP="00F97647">
      <w:pPr>
        <w:spacing w:after="0" w:line="240" w:lineRule="auto"/>
        <w:jc w:val="both"/>
        <w:rPr>
          <w:rFonts w:asciiTheme="majorHAnsi" w:hAnsiTheme="majorHAnsi"/>
        </w:rPr>
      </w:pPr>
    </w:p>
    <w:p w14:paraId="392F91BA" w14:textId="7E56EECB" w:rsidR="00E22200" w:rsidRPr="00490266" w:rsidRDefault="00E22200" w:rsidP="00E22200">
      <w:pPr>
        <w:spacing w:after="0" w:line="240" w:lineRule="auto"/>
        <w:jc w:val="both"/>
        <w:rPr>
          <w:rFonts w:asciiTheme="majorHAnsi" w:hAnsiTheme="majorHAnsi"/>
        </w:rPr>
      </w:pPr>
      <w:r w:rsidRPr="00490266">
        <w:rPr>
          <w:rFonts w:asciiTheme="majorHAnsi" w:hAnsiTheme="majorHAnsi"/>
        </w:rPr>
        <w:t>Pour développer les Leaders</w:t>
      </w:r>
      <w:r w:rsidR="00870FE6">
        <w:rPr>
          <w:rFonts w:asciiTheme="majorHAnsi" w:hAnsiTheme="majorHAnsi"/>
        </w:rPr>
        <w:t>/Responsables</w:t>
      </w:r>
      <w:r w:rsidRPr="00490266">
        <w:rPr>
          <w:rFonts w:asciiTheme="majorHAnsi" w:hAnsiTheme="majorHAnsi"/>
        </w:rPr>
        <w:t xml:space="preserve"> de demain, le Groupe ACCOR a mis en place des modèles de Leadership mis en lien avec des compétences et comportements associés. Le référentiel de compétences, qui vise à définir des comportements attendus associés à ces modèles intègre des compétences favorisant le fonctionnement collaboratif et transversal.</w:t>
      </w:r>
    </w:p>
    <w:p w14:paraId="2D8FE858" w14:textId="77777777" w:rsidR="00E22200" w:rsidRPr="00490266" w:rsidRDefault="00E22200" w:rsidP="00E22200">
      <w:pPr>
        <w:spacing w:after="0" w:line="240" w:lineRule="auto"/>
        <w:jc w:val="both"/>
        <w:rPr>
          <w:rFonts w:asciiTheme="majorHAnsi" w:hAnsiTheme="majorHAnsi"/>
        </w:rPr>
      </w:pPr>
    </w:p>
    <w:p w14:paraId="67E5B827" w14:textId="34564B37" w:rsidR="00E22200" w:rsidRDefault="00E22200" w:rsidP="00E22200">
      <w:pPr>
        <w:spacing w:after="0" w:line="240" w:lineRule="auto"/>
        <w:jc w:val="both"/>
        <w:rPr>
          <w:rFonts w:asciiTheme="majorHAnsi" w:hAnsiTheme="majorHAnsi"/>
        </w:rPr>
      </w:pPr>
      <w:r w:rsidRPr="00490266">
        <w:rPr>
          <w:rFonts w:asciiTheme="majorHAnsi" w:hAnsiTheme="majorHAnsi"/>
        </w:rPr>
        <w:t>L’évaluation annuelle de ces compétences témoigne de l'importance accordée par le Groupe ACCOR à la qualité des pratiques managériales.</w:t>
      </w:r>
    </w:p>
    <w:p w14:paraId="43ADAEB6" w14:textId="77777777" w:rsidR="0049204D" w:rsidRPr="0049204D" w:rsidRDefault="0049204D" w:rsidP="0049204D">
      <w:pPr>
        <w:keepNext/>
        <w:keepLines/>
        <w:shd w:val="clear" w:color="auto" w:fill="1F497D"/>
        <w:spacing w:before="480" w:after="100" w:afterAutospacing="1" w:line="276" w:lineRule="auto"/>
        <w:outlineLvl w:val="0"/>
        <w:rPr>
          <w:rFonts w:ascii="Calibri" w:eastAsia="Times New Roman" w:hAnsi="Calibri" w:cs="Times New Roman"/>
          <w:b/>
          <w:bCs/>
          <w:color w:val="FFFFFF"/>
          <w:sz w:val="24"/>
          <w:szCs w:val="28"/>
        </w:rPr>
      </w:pPr>
      <w:r w:rsidRPr="0049204D">
        <w:rPr>
          <w:rFonts w:ascii="Calibri" w:eastAsia="Times New Roman" w:hAnsi="Calibri" w:cs="Times New Roman"/>
          <w:b/>
          <w:bCs/>
          <w:color w:val="FFFFFF"/>
          <w:sz w:val="24"/>
          <w:szCs w:val="28"/>
        </w:rPr>
        <w:t>II/ Favoriser l’expression régulière</w:t>
      </w:r>
    </w:p>
    <w:p w14:paraId="1D07201C" w14:textId="77777777" w:rsidR="00F97647" w:rsidRDefault="00F97647" w:rsidP="00F97647">
      <w:pPr>
        <w:spacing w:after="0" w:line="240" w:lineRule="auto"/>
        <w:jc w:val="both"/>
        <w:rPr>
          <w:rFonts w:asciiTheme="majorHAnsi" w:hAnsiTheme="majorHAnsi"/>
          <w:b/>
          <w:bCs/>
        </w:rPr>
      </w:pPr>
      <w:bookmarkStart w:id="37" w:name="_Toc528053804"/>
      <w:r w:rsidRPr="00F97647">
        <w:rPr>
          <w:rFonts w:asciiTheme="majorHAnsi" w:hAnsiTheme="majorHAnsi"/>
          <w:b/>
          <w:bCs/>
        </w:rPr>
        <w:t>Article 2.1: Le droit d’expression des salariés</w:t>
      </w:r>
      <w:bookmarkEnd w:id="37"/>
    </w:p>
    <w:p w14:paraId="35678726" w14:textId="77777777" w:rsidR="0049204D" w:rsidRPr="00F97647" w:rsidRDefault="0049204D" w:rsidP="00F97647">
      <w:pPr>
        <w:spacing w:after="0" w:line="240" w:lineRule="auto"/>
        <w:jc w:val="both"/>
        <w:rPr>
          <w:rFonts w:asciiTheme="majorHAnsi" w:hAnsiTheme="majorHAnsi"/>
        </w:rPr>
      </w:pPr>
    </w:p>
    <w:p w14:paraId="5FB88063" w14:textId="57033A02" w:rsidR="00F97647" w:rsidRPr="00F97647" w:rsidRDefault="00F97647" w:rsidP="00F97647">
      <w:pPr>
        <w:spacing w:after="0" w:line="240" w:lineRule="auto"/>
        <w:jc w:val="both"/>
        <w:rPr>
          <w:rFonts w:asciiTheme="majorHAnsi" w:hAnsiTheme="majorHAnsi"/>
        </w:rPr>
      </w:pPr>
      <w:r w:rsidRPr="00F97647">
        <w:rPr>
          <w:rFonts w:asciiTheme="majorHAnsi" w:hAnsiTheme="majorHAnsi"/>
        </w:rPr>
        <w:t>Dans le cadre de cette négociation, les partenaires sociaux ont souhaité rappeler l’importance d</w:t>
      </w:r>
      <w:r w:rsidR="00250E07">
        <w:rPr>
          <w:rFonts w:asciiTheme="majorHAnsi" w:hAnsiTheme="majorHAnsi"/>
        </w:rPr>
        <w:t>e</w:t>
      </w:r>
      <w:r w:rsidRPr="00F97647">
        <w:rPr>
          <w:rFonts w:asciiTheme="majorHAnsi" w:hAnsiTheme="majorHAnsi"/>
        </w:rPr>
        <w:t xml:space="preserve"> temps consacrés aux moments d’échange et d’information sur l’actualité </w:t>
      </w:r>
      <w:r w:rsidR="0049204D">
        <w:rPr>
          <w:rFonts w:asciiTheme="majorHAnsi" w:hAnsiTheme="majorHAnsi"/>
        </w:rPr>
        <w:t>de l’établissement</w:t>
      </w:r>
      <w:r w:rsidRPr="00F97647">
        <w:rPr>
          <w:rFonts w:asciiTheme="majorHAnsi" w:hAnsiTheme="majorHAnsi"/>
        </w:rPr>
        <w:t xml:space="preserve">. </w:t>
      </w:r>
    </w:p>
    <w:p w14:paraId="44225006" w14:textId="77777777" w:rsidR="00F97647" w:rsidRPr="00F97647" w:rsidRDefault="00F97647" w:rsidP="00F97647">
      <w:pPr>
        <w:spacing w:after="0" w:line="240" w:lineRule="auto"/>
        <w:jc w:val="both"/>
        <w:rPr>
          <w:rFonts w:asciiTheme="majorHAnsi" w:hAnsiTheme="majorHAnsi"/>
        </w:rPr>
      </w:pPr>
    </w:p>
    <w:p w14:paraId="7364CBE5" w14:textId="71C33228" w:rsidR="00F97647" w:rsidRPr="003051F8" w:rsidRDefault="00F97647" w:rsidP="00F97647">
      <w:pPr>
        <w:spacing w:after="0" w:line="240" w:lineRule="auto"/>
        <w:jc w:val="both"/>
        <w:rPr>
          <w:rFonts w:asciiTheme="majorHAnsi" w:hAnsiTheme="majorHAnsi"/>
        </w:rPr>
      </w:pPr>
      <w:r w:rsidRPr="003051F8">
        <w:rPr>
          <w:rFonts w:asciiTheme="majorHAnsi" w:hAnsiTheme="majorHAnsi"/>
        </w:rPr>
        <w:t>Aussi, à l’occasion des réunions de service, l</w:t>
      </w:r>
      <w:r w:rsidR="00493389">
        <w:rPr>
          <w:rFonts w:asciiTheme="majorHAnsi" w:hAnsiTheme="majorHAnsi"/>
        </w:rPr>
        <w:t>es</w:t>
      </w:r>
      <w:r w:rsidRPr="003051F8">
        <w:rPr>
          <w:rFonts w:asciiTheme="majorHAnsi" w:hAnsiTheme="majorHAnsi"/>
        </w:rPr>
        <w:t xml:space="preserve"> Direction</w:t>
      </w:r>
      <w:r w:rsidR="00493389">
        <w:rPr>
          <w:rFonts w:asciiTheme="majorHAnsi" w:hAnsiTheme="majorHAnsi"/>
        </w:rPr>
        <w:t>s</w:t>
      </w:r>
      <w:r w:rsidRPr="003051F8">
        <w:rPr>
          <w:rFonts w:asciiTheme="majorHAnsi" w:hAnsiTheme="majorHAnsi"/>
        </w:rPr>
        <w:t xml:space="preserve"> </w:t>
      </w:r>
      <w:r w:rsidR="0049204D" w:rsidRPr="003051F8">
        <w:rPr>
          <w:rFonts w:asciiTheme="majorHAnsi" w:hAnsiTheme="majorHAnsi"/>
        </w:rPr>
        <w:t xml:space="preserve">des sociétés </w:t>
      </w:r>
      <w:r w:rsidR="006950EB">
        <w:rPr>
          <w:rFonts w:asciiTheme="majorHAnsi" w:hAnsiTheme="majorHAnsi"/>
        </w:rPr>
        <w:t xml:space="preserve">PME </w:t>
      </w:r>
      <w:r w:rsidR="00143F01">
        <w:rPr>
          <w:rFonts w:asciiTheme="majorHAnsi" w:hAnsiTheme="majorHAnsi"/>
        </w:rPr>
        <w:t>H</w:t>
      </w:r>
      <w:r w:rsidR="0049204D" w:rsidRPr="003051F8">
        <w:rPr>
          <w:rFonts w:asciiTheme="majorHAnsi" w:hAnsiTheme="majorHAnsi"/>
        </w:rPr>
        <w:t xml:space="preserve">ôtellerie France </w:t>
      </w:r>
      <w:r w:rsidRPr="003051F8">
        <w:rPr>
          <w:rFonts w:asciiTheme="majorHAnsi" w:hAnsiTheme="majorHAnsi"/>
        </w:rPr>
        <w:t>encourage</w:t>
      </w:r>
      <w:r w:rsidR="00493389">
        <w:rPr>
          <w:rFonts w:asciiTheme="majorHAnsi" w:hAnsiTheme="majorHAnsi"/>
        </w:rPr>
        <w:t xml:space="preserve">nt </w:t>
      </w:r>
      <w:r w:rsidRPr="003051F8">
        <w:rPr>
          <w:rFonts w:asciiTheme="majorHAnsi" w:hAnsiTheme="majorHAnsi"/>
        </w:rPr>
        <w:t xml:space="preserve">chaque manager de proximité à évoquer notamment les divers points d’actualité tant au niveau du service qu’au niveau </w:t>
      </w:r>
      <w:r w:rsidR="0049204D" w:rsidRPr="003051F8">
        <w:rPr>
          <w:rFonts w:asciiTheme="majorHAnsi" w:hAnsiTheme="majorHAnsi"/>
        </w:rPr>
        <w:t>de l’établissement</w:t>
      </w:r>
      <w:r w:rsidR="008771F0" w:rsidRPr="003051F8">
        <w:rPr>
          <w:rFonts w:asciiTheme="majorHAnsi" w:hAnsiTheme="majorHAnsi"/>
        </w:rPr>
        <w:t>.</w:t>
      </w:r>
    </w:p>
    <w:p w14:paraId="7CEF0899" w14:textId="77777777" w:rsidR="00F97647" w:rsidRPr="00F97647" w:rsidRDefault="00F97647" w:rsidP="00F97647">
      <w:pPr>
        <w:spacing w:after="0" w:line="240" w:lineRule="auto"/>
        <w:jc w:val="both"/>
        <w:rPr>
          <w:rFonts w:asciiTheme="majorHAnsi" w:hAnsiTheme="majorHAnsi"/>
          <w:highlight w:val="yellow"/>
        </w:rPr>
      </w:pPr>
    </w:p>
    <w:p w14:paraId="3834A0AF" w14:textId="77777777" w:rsidR="0098389B" w:rsidRDefault="00F97647" w:rsidP="00F97647">
      <w:pPr>
        <w:spacing w:after="0" w:line="240" w:lineRule="auto"/>
        <w:jc w:val="both"/>
        <w:rPr>
          <w:rFonts w:asciiTheme="majorHAnsi" w:hAnsiTheme="majorHAnsi"/>
        </w:rPr>
      </w:pPr>
      <w:r w:rsidRPr="003051F8">
        <w:rPr>
          <w:rFonts w:asciiTheme="majorHAnsi" w:hAnsiTheme="majorHAnsi"/>
        </w:rPr>
        <w:t xml:space="preserve">En effet, </w:t>
      </w:r>
      <w:r w:rsidR="00493389">
        <w:rPr>
          <w:rFonts w:asciiTheme="majorHAnsi" w:hAnsiTheme="majorHAnsi"/>
        </w:rPr>
        <w:t>t</w:t>
      </w:r>
      <w:r w:rsidRPr="003051F8">
        <w:rPr>
          <w:rFonts w:asciiTheme="majorHAnsi" w:hAnsiTheme="majorHAnsi"/>
        </w:rPr>
        <w:t>out salarié, quel que soit son niveau hiérarchique, doit pouvoir appréhender ce en quoi son activité s’inscrit dans un collectif mais aussi répondre aux objectifs de son service, de son équipe</w:t>
      </w:r>
      <w:r w:rsidR="0049204D" w:rsidRPr="003051F8">
        <w:rPr>
          <w:rFonts w:asciiTheme="majorHAnsi" w:hAnsiTheme="majorHAnsi"/>
        </w:rPr>
        <w:t>.</w:t>
      </w:r>
    </w:p>
    <w:p w14:paraId="622F2A52" w14:textId="48D89764" w:rsidR="00F97647" w:rsidRPr="00F97647" w:rsidRDefault="00F97647" w:rsidP="00F97647">
      <w:pPr>
        <w:spacing w:after="0" w:line="240" w:lineRule="auto"/>
        <w:jc w:val="both"/>
        <w:rPr>
          <w:rFonts w:asciiTheme="majorHAnsi" w:hAnsiTheme="majorHAnsi"/>
        </w:rPr>
      </w:pPr>
      <w:r w:rsidRPr="003051F8">
        <w:rPr>
          <w:rFonts w:asciiTheme="majorHAnsi" w:hAnsiTheme="majorHAnsi"/>
        </w:rPr>
        <w:t>Par ailleurs, des rassemblements interservices seront programmées afin de fluidifier les échanges entre les services.</w:t>
      </w:r>
    </w:p>
    <w:p w14:paraId="46776FBE" w14:textId="68CA2B61" w:rsidR="00F97647" w:rsidRDefault="00F97647" w:rsidP="00F97647">
      <w:pPr>
        <w:spacing w:after="0" w:line="240" w:lineRule="auto"/>
        <w:jc w:val="both"/>
        <w:rPr>
          <w:rFonts w:asciiTheme="majorHAnsi" w:hAnsiTheme="majorHAnsi"/>
        </w:rPr>
      </w:pPr>
    </w:p>
    <w:p w14:paraId="22A285C4" w14:textId="6FAE0620" w:rsidR="004D67D0" w:rsidRDefault="004D67D0" w:rsidP="004D67D0">
      <w:pPr>
        <w:spacing w:after="0" w:line="240" w:lineRule="auto"/>
        <w:jc w:val="both"/>
        <w:rPr>
          <w:rFonts w:asciiTheme="majorHAnsi" w:hAnsiTheme="majorHAnsi"/>
        </w:rPr>
      </w:pPr>
      <w:r w:rsidRPr="00CD0518">
        <w:rPr>
          <w:rFonts w:asciiTheme="majorHAnsi" w:hAnsiTheme="majorHAnsi"/>
        </w:rPr>
        <w:t xml:space="preserve">Une attention particulière sera portée au personnel de nuit </w:t>
      </w:r>
      <w:proofErr w:type="gramStart"/>
      <w:r w:rsidRPr="00CD0518">
        <w:rPr>
          <w:rFonts w:asciiTheme="majorHAnsi" w:hAnsiTheme="majorHAnsi"/>
        </w:rPr>
        <w:t>de manière à ce</w:t>
      </w:r>
      <w:proofErr w:type="gramEnd"/>
      <w:r w:rsidRPr="00CD0518">
        <w:rPr>
          <w:rFonts w:asciiTheme="majorHAnsi" w:hAnsiTheme="majorHAnsi"/>
        </w:rPr>
        <w:t xml:space="preserve"> que leurs horaires de travail ne les isolent pas de l’actualité et des évènements de l’établissement. A ce titre, des moments de convivialité et d’échanges réguliers seront organisés avec le manager et les équipes </w:t>
      </w:r>
      <w:r w:rsidR="0063130E">
        <w:rPr>
          <w:rFonts w:asciiTheme="majorHAnsi" w:hAnsiTheme="majorHAnsi"/>
        </w:rPr>
        <w:t>P</w:t>
      </w:r>
      <w:r w:rsidRPr="00CD0518">
        <w:rPr>
          <w:rFonts w:asciiTheme="majorHAnsi" w:hAnsiTheme="majorHAnsi"/>
        </w:rPr>
        <w:t>&amp;C durant leurs horaires de travail.</w:t>
      </w:r>
      <w:r>
        <w:rPr>
          <w:rFonts w:asciiTheme="majorHAnsi" w:hAnsiTheme="majorHAnsi"/>
        </w:rPr>
        <w:t xml:space="preserve"> </w:t>
      </w:r>
    </w:p>
    <w:p w14:paraId="2EEF0513" w14:textId="77777777" w:rsidR="004D67D0" w:rsidRPr="00F97647" w:rsidRDefault="004D67D0" w:rsidP="00F97647">
      <w:pPr>
        <w:spacing w:after="0" w:line="240" w:lineRule="auto"/>
        <w:jc w:val="both"/>
        <w:rPr>
          <w:rFonts w:asciiTheme="majorHAnsi" w:hAnsiTheme="majorHAnsi"/>
        </w:rPr>
      </w:pPr>
    </w:p>
    <w:p w14:paraId="6F06B1B3" w14:textId="4819A127" w:rsidR="00F97647" w:rsidRDefault="00F97647" w:rsidP="00F97647">
      <w:pPr>
        <w:spacing w:after="0" w:line="240" w:lineRule="auto"/>
        <w:jc w:val="both"/>
        <w:rPr>
          <w:rFonts w:asciiTheme="majorHAnsi" w:hAnsiTheme="majorHAnsi"/>
        </w:rPr>
      </w:pPr>
      <w:r w:rsidRPr="00F97647">
        <w:rPr>
          <w:rFonts w:asciiTheme="majorHAnsi" w:hAnsiTheme="majorHAnsi"/>
        </w:rPr>
        <w:t>Les salariés pourront également s’exprimer librement au cours de moments d’échanges privilégiés avec leurs managers notamment lors de l’entretien de développement et de performance mais aussi de l’entretien professionnel.</w:t>
      </w:r>
    </w:p>
    <w:p w14:paraId="1A4841E4" w14:textId="77777777" w:rsidR="00493389" w:rsidRPr="00F97647" w:rsidRDefault="00493389" w:rsidP="00F97647">
      <w:pPr>
        <w:spacing w:after="0" w:line="240" w:lineRule="auto"/>
        <w:jc w:val="both"/>
        <w:rPr>
          <w:rFonts w:asciiTheme="majorHAnsi" w:hAnsiTheme="majorHAnsi"/>
        </w:rPr>
      </w:pPr>
    </w:p>
    <w:p w14:paraId="0AD94B1F" w14:textId="77777777" w:rsidR="00F97647" w:rsidRDefault="00F97647" w:rsidP="00F97647">
      <w:pPr>
        <w:spacing w:after="0" w:line="240" w:lineRule="auto"/>
        <w:jc w:val="both"/>
        <w:rPr>
          <w:rFonts w:asciiTheme="majorHAnsi" w:hAnsiTheme="majorHAnsi"/>
          <w:b/>
          <w:bCs/>
        </w:rPr>
      </w:pPr>
      <w:bookmarkStart w:id="38" w:name="_Toc528053805"/>
      <w:r w:rsidRPr="00F97647">
        <w:rPr>
          <w:rFonts w:asciiTheme="majorHAnsi" w:hAnsiTheme="majorHAnsi"/>
          <w:b/>
          <w:bCs/>
        </w:rPr>
        <w:t>Article 2.2: Enquête annuelle d'engagement et mise en place concertée de plans d'actions</w:t>
      </w:r>
      <w:bookmarkEnd w:id="38"/>
    </w:p>
    <w:p w14:paraId="4D23A107" w14:textId="77777777" w:rsidR="0098407E" w:rsidRPr="00F97647" w:rsidRDefault="0098407E" w:rsidP="00F97647">
      <w:pPr>
        <w:spacing w:after="0" w:line="240" w:lineRule="auto"/>
        <w:jc w:val="both"/>
        <w:rPr>
          <w:rFonts w:asciiTheme="majorHAnsi" w:hAnsiTheme="majorHAnsi"/>
        </w:rPr>
      </w:pPr>
    </w:p>
    <w:p w14:paraId="6AE56F4B" w14:textId="77777777" w:rsidR="00F97647" w:rsidRDefault="00F97647" w:rsidP="00F97647">
      <w:pPr>
        <w:spacing w:after="0" w:line="240" w:lineRule="auto"/>
        <w:jc w:val="both"/>
        <w:rPr>
          <w:rFonts w:asciiTheme="majorHAnsi" w:hAnsiTheme="majorHAnsi"/>
        </w:rPr>
      </w:pPr>
      <w:r w:rsidRPr="00F97647">
        <w:rPr>
          <w:rFonts w:asciiTheme="majorHAnsi" w:hAnsiTheme="majorHAnsi"/>
        </w:rPr>
        <w:t>Les salariés bénéficient d'un droit d'expression directe et collective sur le contenu, les conditions d'exercice et l'organisation de leur travail. Au-delà de l'identification des problèmes et aspirations des salariés, l'expression des salariés doit permettre de rechercher et de mettre en œuvre des actions concrètes dont les effets seront perceptibles par les salariés concernés.</w:t>
      </w:r>
    </w:p>
    <w:p w14:paraId="7EEB83B5" w14:textId="77777777" w:rsidR="0098407E" w:rsidRPr="00F97647" w:rsidRDefault="0098407E" w:rsidP="00F97647">
      <w:pPr>
        <w:spacing w:after="0" w:line="240" w:lineRule="auto"/>
        <w:jc w:val="both"/>
        <w:rPr>
          <w:rFonts w:asciiTheme="majorHAnsi" w:hAnsiTheme="majorHAnsi"/>
        </w:rPr>
      </w:pPr>
    </w:p>
    <w:p w14:paraId="2C28B383" w14:textId="77777777" w:rsidR="0098407E" w:rsidRDefault="00F97647" w:rsidP="00F97647">
      <w:pPr>
        <w:spacing w:after="0" w:line="240" w:lineRule="auto"/>
        <w:jc w:val="both"/>
        <w:rPr>
          <w:rFonts w:asciiTheme="majorHAnsi" w:hAnsiTheme="majorHAnsi"/>
        </w:rPr>
      </w:pPr>
      <w:r w:rsidRPr="00F97647">
        <w:rPr>
          <w:rFonts w:asciiTheme="majorHAnsi" w:hAnsiTheme="majorHAnsi"/>
        </w:rPr>
        <w:t xml:space="preserve">Chaque salarié peut agir, participer, s'exprimer et être entendu sur les aspects relatifs à son bien-être. </w:t>
      </w:r>
    </w:p>
    <w:p w14:paraId="307B6CB3" w14:textId="77777777" w:rsidR="0098407E" w:rsidRDefault="0098407E" w:rsidP="00F97647">
      <w:pPr>
        <w:spacing w:after="0" w:line="240" w:lineRule="auto"/>
        <w:jc w:val="both"/>
        <w:rPr>
          <w:rFonts w:asciiTheme="majorHAnsi" w:hAnsiTheme="majorHAnsi"/>
        </w:rPr>
      </w:pPr>
    </w:p>
    <w:p w14:paraId="0A05ED24" w14:textId="136C26BA" w:rsidR="00F97647" w:rsidRPr="00021F5A" w:rsidRDefault="00F97647" w:rsidP="00F97647">
      <w:pPr>
        <w:spacing w:after="0" w:line="240" w:lineRule="auto"/>
        <w:jc w:val="both"/>
        <w:rPr>
          <w:rFonts w:asciiTheme="majorHAnsi" w:hAnsiTheme="majorHAnsi"/>
          <w:highlight w:val="yellow"/>
        </w:rPr>
      </w:pPr>
      <w:r w:rsidRPr="001216A4">
        <w:rPr>
          <w:rFonts w:asciiTheme="majorHAnsi" w:hAnsiTheme="majorHAnsi"/>
        </w:rPr>
        <w:t xml:space="preserve">Dans cette optique, </w:t>
      </w:r>
      <w:r w:rsidR="0098407E" w:rsidRPr="001216A4">
        <w:rPr>
          <w:rFonts w:asciiTheme="majorHAnsi" w:hAnsiTheme="majorHAnsi"/>
        </w:rPr>
        <w:t xml:space="preserve">le Groupe Accor </w:t>
      </w:r>
      <w:r w:rsidRPr="001216A4">
        <w:rPr>
          <w:rFonts w:asciiTheme="majorHAnsi" w:hAnsiTheme="majorHAnsi"/>
        </w:rPr>
        <w:t xml:space="preserve">organise </w:t>
      </w:r>
      <w:r w:rsidR="006D7CB3">
        <w:rPr>
          <w:rFonts w:asciiTheme="majorHAnsi" w:hAnsiTheme="majorHAnsi"/>
        </w:rPr>
        <w:t>chaque année un dispositif d’</w:t>
      </w:r>
      <w:r w:rsidRPr="001216A4">
        <w:rPr>
          <w:rFonts w:asciiTheme="majorHAnsi" w:hAnsiTheme="majorHAnsi"/>
        </w:rPr>
        <w:t xml:space="preserve">enquête </w:t>
      </w:r>
      <w:r w:rsidRPr="00021F5A">
        <w:rPr>
          <w:rFonts w:asciiTheme="majorHAnsi" w:hAnsiTheme="majorHAnsi"/>
        </w:rPr>
        <w:t>d'engagement</w:t>
      </w:r>
      <w:r w:rsidR="006D7CB3">
        <w:rPr>
          <w:rFonts w:asciiTheme="majorHAnsi" w:hAnsiTheme="majorHAnsi"/>
        </w:rPr>
        <w:t xml:space="preserve"> (milieu et fin d’année)</w:t>
      </w:r>
      <w:r w:rsidRPr="00021F5A">
        <w:rPr>
          <w:rFonts w:asciiTheme="majorHAnsi" w:hAnsiTheme="majorHAnsi"/>
        </w:rPr>
        <w:t>. Les collaborateurs sont invités à répondre à un questionnaire constitué d'items à mesurer.</w:t>
      </w:r>
      <w:r w:rsidR="00CC28CB" w:rsidRPr="00021F5A">
        <w:rPr>
          <w:rFonts w:asciiTheme="majorHAnsi" w:hAnsiTheme="majorHAnsi"/>
        </w:rPr>
        <w:t xml:space="preserve"> </w:t>
      </w:r>
      <w:r w:rsidR="00021F5A" w:rsidRPr="00021F5A">
        <w:rPr>
          <w:rFonts w:asciiTheme="majorHAnsi" w:hAnsiTheme="majorHAnsi"/>
        </w:rPr>
        <w:t>Certains des items mesurés sont relatifs au bien-être des collaborateurs puisque afférents aux conditions de travail et à la qualité de vie au travail de ces derniers.</w:t>
      </w:r>
    </w:p>
    <w:p w14:paraId="206736F3" w14:textId="77777777" w:rsidR="0098407E" w:rsidRPr="003508FB" w:rsidRDefault="0098407E" w:rsidP="00F97647">
      <w:pPr>
        <w:spacing w:after="0" w:line="240" w:lineRule="auto"/>
        <w:jc w:val="both"/>
        <w:rPr>
          <w:rFonts w:asciiTheme="majorHAnsi" w:hAnsiTheme="majorHAnsi"/>
          <w:highlight w:val="yellow"/>
        </w:rPr>
      </w:pPr>
    </w:p>
    <w:p w14:paraId="32B3DCF3" w14:textId="1CCD7B26" w:rsidR="0098407E" w:rsidRPr="001946B3" w:rsidRDefault="00805EF1" w:rsidP="00F97647">
      <w:pPr>
        <w:spacing w:after="0" w:line="240" w:lineRule="auto"/>
        <w:jc w:val="both"/>
        <w:rPr>
          <w:rFonts w:asciiTheme="majorHAnsi" w:hAnsiTheme="majorHAnsi"/>
        </w:rPr>
      </w:pPr>
      <w:r>
        <w:rPr>
          <w:rFonts w:asciiTheme="majorHAnsi" w:hAnsiTheme="majorHAnsi"/>
        </w:rPr>
        <w:t>Les</w:t>
      </w:r>
      <w:r w:rsidR="00F97647" w:rsidRPr="001946B3">
        <w:rPr>
          <w:rFonts w:asciiTheme="majorHAnsi" w:hAnsiTheme="majorHAnsi"/>
        </w:rPr>
        <w:t xml:space="preserve"> résultats </w:t>
      </w:r>
      <w:r>
        <w:rPr>
          <w:rFonts w:asciiTheme="majorHAnsi" w:hAnsiTheme="majorHAnsi"/>
        </w:rPr>
        <w:t>du questionnaire</w:t>
      </w:r>
      <w:r w:rsidR="00F97647" w:rsidRPr="001946B3">
        <w:rPr>
          <w:rFonts w:asciiTheme="majorHAnsi" w:hAnsiTheme="majorHAnsi"/>
        </w:rPr>
        <w:t xml:space="preserve"> </w:t>
      </w:r>
      <w:r w:rsidR="00343353" w:rsidRPr="001946B3">
        <w:rPr>
          <w:rFonts w:asciiTheme="majorHAnsi" w:hAnsiTheme="majorHAnsi"/>
        </w:rPr>
        <w:t xml:space="preserve">de fin d’année </w:t>
      </w:r>
      <w:r w:rsidR="00C74552" w:rsidRPr="001946B3">
        <w:rPr>
          <w:rFonts w:asciiTheme="majorHAnsi" w:hAnsiTheme="majorHAnsi"/>
        </w:rPr>
        <w:t>donnent</w:t>
      </w:r>
      <w:r w:rsidR="00F97647" w:rsidRPr="001946B3">
        <w:rPr>
          <w:rFonts w:asciiTheme="majorHAnsi" w:hAnsiTheme="majorHAnsi"/>
        </w:rPr>
        <w:t xml:space="preserve"> lieu à des présentations dans les </w:t>
      </w:r>
      <w:r w:rsidR="0098407E" w:rsidRPr="001946B3">
        <w:rPr>
          <w:rFonts w:asciiTheme="majorHAnsi" w:hAnsiTheme="majorHAnsi"/>
        </w:rPr>
        <w:t>différents services</w:t>
      </w:r>
      <w:r w:rsidR="00F97647" w:rsidRPr="001946B3">
        <w:rPr>
          <w:rFonts w:asciiTheme="majorHAnsi" w:hAnsiTheme="majorHAnsi"/>
        </w:rPr>
        <w:t xml:space="preserve"> </w:t>
      </w:r>
      <w:r w:rsidR="00FC1FC0" w:rsidRPr="001946B3">
        <w:rPr>
          <w:rFonts w:asciiTheme="majorHAnsi" w:hAnsiTheme="majorHAnsi"/>
        </w:rPr>
        <w:t>et</w:t>
      </w:r>
      <w:r w:rsidR="00F97647" w:rsidRPr="001946B3">
        <w:rPr>
          <w:rFonts w:asciiTheme="majorHAnsi" w:hAnsiTheme="majorHAnsi"/>
        </w:rPr>
        <w:t xml:space="preserve"> </w:t>
      </w:r>
      <w:r w:rsidR="00493389" w:rsidRPr="001946B3">
        <w:rPr>
          <w:rFonts w:asciiTheme="majorHAnsi" w:hAnsiTheme="majorHAnsi"/>
        </w:rPr>
        <w:t>à la</w:t>
      </w:r>
      <w:r w:rsidR="00F97647" w:rsidRPr="001946B3">
        <w:rPr>
          <w:rFonts w:asciiTheme="majorHAnsi" w:hAnsiTheme="majorHAnsi"/>
        </w:rPr>
        <w:t xml:space="preserve"> co-constru</w:t>
      </w:r>
      <w:r w:rsidR="00493389" w:rsidRPr="001946B3">
        <w:rPr>
          <w:rFonts w:asciiTheme="majorHAnsi" w:hAnsiTheme="majorHAnsi"/>
        </w:rPr>
        <w:t>ction</w:t>
      </w:r>
      <w:r w:rsidR="00F97647" w:rsidRPr="001946B3">
        <w:rPr>
          <w:rFonts w:asciiTheme="majorHAnsi" w:hAnsiTheme="majorHAnsi"/>
        </w:rPr>
        <w:t xml:space="preserve"> de plans d'actions pour améliorer le score d'engagement ou le maintenir s'il est déjà à un niveau élevé. </w:t>
      </w:r>
    </w:p>
    <w:p w14:paraId="2E01B659" w14:textId="77777777" w:rsidR="00B41BEB" w:rsidRPr="001946B3" w:rsidRDefault="00B41BEB" w:rsidP="00F97647">
      <w:pPr>
        <w:spacing w:after="0" w:line="240" w:lineRule="auto"/>
        <w:jc w:val="both"/>
        <w:rPr>
          <w:rFonts w:asciiTheme="majorHAnsi" w:hAnsiTheme="majorHAnsi"/>
        </w:rPr>
      </w:pPr>
    </w:p>
    <w:p w14:paraId="030B040F" w14:textId="0949E956" w:rsidR="00B41BEB" w:rsidRPr="001946B3" w:rsidRDefault="00C74552" w:rsidP="00F97647">
      <w:pPr>
        <w:spacing w:after="0" w:line="240" w:lineRule="auto"/>
        <w:jc w:val="both"/>
        <w:rPr>
          <w:rFonts w:asciiTheme="majorHAnsi" w:hAnsiTheme="majorHAnsi"/>
        </w:rPr>
      </w:pPr>
      <w:r>
        <w:rPr>
          <w:rFonts w:asciiTheme="majorHAnsi" w:hAnsiTheme="majorHAnsi"/>
        </w:rPr>
        <w:t>Le questionnaire</w:t>
      </w:r>
      <w:r w:rsidR="00B41BEB" w:rsidRPr="001946B3">
        <w:rPr>
          <w:rFonts w:asciiTheme="majorHAnsi" w:hAnsiTheme="majorHAnsi"/>
        </w:rPr>
        <w:t xml:space="preserve"> de milieu d’année est,</w:t>
      </w:r>
      <w:r w:rsidR="009122BE">
        <w:rPr>
          <w:rFonts w:asciiTheme="majorHAnsi" w:hAnsiTheme="majorHAnsi"/>
        </w:rPr>
        <w:t xml:space="preserve"> quant à</w:t>
      </w:r>
      <w:r w:rsidR="00B41BEB" w:rsidRPr="001946B3">
        <w:rPr>
          <w:rFonts w:asciiTheme="majorHAnsi" w:hAnsiTheme="majorHAnsi"/>
        </w:rPr>
        <w:t xml:space="preserve"> </w:t>
      </w:r>
      <w:r>
        <w:rPr>
          <w:rFonts w:asciiTheme="majorHAnsi" w:hAnsiTheme="majorHAnsi"/>
        </w:rPr>
        <w:t>lui</w:t>
      </w:r>
      <w:r w:rsidR="00B41BEB" w:rsidRPr="001946B3">
        <w:rPr>
          <w:rFonts w:asciiTheme="majorHAnsi" w:hAnsiTheme="majorHAnsi"/>
        </w:rPr>
        <w:t xml:space="preserve">, destiné à mesurer les premiers résultats des plans d’actions initiés </w:t>
      </w:r>
      <w:r>
        <w:rPr>
          <w:rFonts w:asciiTheme="majorHAnsi" w:hAnsiTheme="majorHAnsi"/>
        </w:rPr>
        <w:t>en</w:t>
      </w:r>
      <w:r w:rsidR="00B41BEB" w:rsidRPr="001946B3">
        <w:rPr>
          <w:rFonts w:asciiTheme="majorHAnsi" w:hAnsiTheme="majorHAnsi"/>
        </w:rPr>
        <w:t xml:space="preserve"> fin d’année. </w:t>
      </w:r>
      <w:r w:rsidR="004B6BC9">
        <w:rPr>
          <w:rFonts w:asciiTheme="majorHAnsi" w:hAnsiTheme="majorHAnsi"/>
        </w:rPr>
        <w:t>Il</w:t>
      </w:r>
      <w:r w:rsidR="001F0A96" w:rsidRPr="001946B3">
        <w:rPr>
          <w:rFonts w:asciiTheme="majorHAnsi" w:hAnsiTheme="majorHAnsi"/>
        </w:rPr>
        <w:t xml:space="preserve"> vise à ajuster si besoin </w:t>
      </w:r>
      <w:r w:rsidR="001946B3" w:rsidRPr="001946B3">
        <w:rPr>
          <w:rFonts w:asciiTheme="majorHAnsi" w:hAnsiTheme="majorHAnsi"/>
        </w:rPr>
        <w:t xml:space="preserve">les actions entreprises dans le plan d’actions initial. </w:t>
      </w:r>
      <w:r w:rsidR="006C4846" w:rsidRPr="006C4846">
        <w:rPr>
          <w:rFonts w:asciiTheme="majorHAnsi" w:hAnsiTheme="majorHAnsi"/>
        </w:rPr>
        <w:t>Les résultats sont également restitués aux collaborateurs mais aucun plan d’actions complémentaire n’est réalisé.</w:t>
      </w:r>
    </w:p>
    <w:p w14:paraId="3F807832" w14:textId="77777777" w:rsidR="0016674D" w:rsidRPr="00C57870" w:rsidRDefault="0016674D" w:rsidP="00F97647">
      <w:pPr>
        <w:spacing w:after="0" w:line="240" w:lineRule="auto"/>
        <w:jc w:val="both"/>
        <w:rPr>
          <w:rFonts w:asciiTheme="majorHAnsi" w:hAnsiTheme="majorHAnsi"/>
        </w:rPr>
      </w:pPr>
    </w:p>
    <w:p w14:paraId="3E8FEEBB" w14:textId="416F5584" w:rsidR="00F97647" w:rsidRPr="00C57870" w:rsidRDefault="00FD42B1" w:rsidP="00F97647">
      <w:pPr>
        <w:spacing w:after="0" w:line="240" w:lineRule="auto"/>
        <w:jc w:val="both"/>
        <w:rPr>
          <w:rFonts w:asciiTheme="majorHAnsi" w:hAnsiTheme="majorHAnsi"/>
        </w:rPr>
      </w:pPr>
      <w:r w:rsidRPr="00C57870">
        <w:rPr>
          <w:rFonts w:asciiTheme="majorHAnsi" w:hAnsiTheme="majorHAnsi"/>
        </w:rPr>
        <w:t>Ce dispositif d’</w:t>
      </w:r>
      <w:r w:rsidR="00F97647" w:rsidRPr="00C57870">
        <w:rPr>
          <w:rFonts w:asciiTheme="majorHAnsi" w:hAnsiTheme="majorHAnsi"/>
        </w:rPr>
        <w:t xml:space="preserve">enquête permet d'évaluer au global et au sein de chaque </w:t>
      </w:r>
      <w:r w:rsidR="0016674D" w:rsidRPr="00C57870">
        <w:rPr>
          <w:rFonts w:asciiTheme="majorHAnsi" w:hAnsiTheme="majorHAnsi"/>
        </w:rPr>
        <w:t>service</w:t>
      </w:r>
      <w:r w:rsidR="00F97647" w:rsidRPr="00C57870">
        <w:rPr>
          <w:rFonts w:asciiTheme="majorHAnsi" w:hAnsiTheme="majorHAnsi"/>
        </w:rPr>
        <w:t xml:space="preserve"> le bien-être des collaborateurs et de mesurer l'impact des actions mises en </w:t>
      </w:r>
      <w:r w:rsidR="00B4615F" w:rsidRPr="00C57870">
        <w:rPr>
          <w:rFonts w:asciiTheme="majorHAnsi" w:hAnsiTheme="majorHAnsi"/>
        </w:rPr>
        <w:t>œuvre</w:t>
      </w:r>
      <w:r w:rsidR="00F97647" w:rsidRPr="00C57870">
        <w:rPr>
          <w:rFonts w:asciiTheme="majorHAnsi" w:hAnsiTheme="majorHAnsi"/>
        </w:rPr>
        <w:t xml:space="preserve"> </w:t>
      </w:r>
      <w:r w:rsidR="0016674D" w:rsidRPr="00C57870">
        <w:rPr>
          <w:rFonts w:asciiTheme="majorHAnsi" w:hAnsiTheme="majorHAnsi"/>
        </w:rPr>
        <w:t>ainsi que</w:t>
      </w:r>
      <w:r w:rsidR="00F97647" w:rsidRPr="00C57870">
        <w:rPr>
          <w:rFonts w:asciiTheme="majorHAnsi" w:hAnsiTheme="majorHAnsi"/>
        </w:rPr>
        <w:t xml:space="preserve"> d'orienter les managers dans les actions prioritaires à mettre en place.</w:t>
      </w:r>
    </w:p>
    <w:p w14:paraId="0712FB0F" w14:textId="77777777" w:rsidR="00493389" w:rsidRPr="00C57870" w:rsidRDefault="00493389" w:rsidP="00F97647">
      <w:pPr>
        <w:spacing w:after="0" w:line="240" w:lineRule="auto"/>
        <w:jc w:val="both"/>
        <w:rPr>
          <w:rFonts w:asciiTheme="majorHAnsi" w:hAnsiTheme="majorHAnsi"/>
        </w:rPr>
      </w:pPr>
    </w:p>
    <w:p w14:paraId="03AA6677" w14:textId="45038F87" w:rsidR="00784F9F" w:rsidRPr="00F97647" w:rsidRDefault="00F97647" w:rsidP="00F97647">
      <w:pPr>
        <w:spacing w:after="0" w:line="240" w:lineRule="auto"/>
        <w:jc w:val="both"/>
        <w:rPr>
          <w:rFonts w:asciiTheme="majorHAnsi" w:hAnsiTheme="majorHAnsi"/>
        </w:rPr>
      </w:pPr>
      <w:r w:rsidRPr="00C57870">
        <w:rPr>
          <w:rFonts w:asciiTheme="majorHAnsi" w:hAnsiTheme="majorHAnsi"/>
        </w:rPr>
        <w:t xml:space="preserve">Les résultats </w:t>
      </w:r>
      <w:r w:rsidR="00C57870" w:rsidRPr="00C57870">
        <w:rPr>
          <w:rFonts w:asciiTheme="majorHAnsi" w:hAnsiTheme="majorHAnsi"/>
        </w:rPr>
        <w:t>de ce dispositif</w:t>
      </w:r>
      <w:r w:rsidRPr="00C57870">
        <w:rPr>
          <w:rFonts w:asciiTheme="majorHAnsi" w:hAnsiTheme="majorHAnsi"/>
        </w:rPr>
        <w:t xml:space="preserve"> sont partagés et présentés au</w:t>
      </w:r>
      <w:r w:rsidR="0016674D" w:rsidRPr="00C57870">
        <w:rPr>
          <w:rFonts w:asciiTheme="majorHAnsi" w:hAnsiTheme="majorHAnsi"/>
        </w:rPr>
        <w:t>x</w:t>
      </w:r>
      <w:r w:rsidRPr="00C57870">
        <w:rPr>
          <w:rFonts w:asciiTheme="majorHAnsi" w:hAnsiTheme="majorHAnsi"/>
        </w:rPr>
        <w:t xml:space="preserve"> Comité</w:t>
      </w:r>
      <w:r w:rsidR="0016674D" w:rsidRPr="00C57870">
        <w:rPr>
          <w:rFonts w:asciiTheme="majorHAnsi" w:hAnsiTheme="majorHAnsi"/>
        </w:rPr>
        <w:t>s</w:t>
      </w:r>
      <w:r w:rsidRPr="00C57870">
        <w:rPr>
          <w:rFonts w:asciiTheme="majorHAnsi" w:hAnsiTheme="majorHAnsi"/>
        </w:rPr>
        <w:t xml:space="preserve"> social et économique (CSE) de </w:t>
      </w:r>
      <w:r w:rsidR="0016674D" w:rsidRPr="00C57870">
        <w:rPr>
          <w:rFonts w:asciiTheme="majorHAnsi" w:hAnsiTheme="majorHAnsi"/>
        </w:rPr>
        <w:t xml:space="preserve">chacune des </w:t>
      </w:r>
      <w:r w:rsidRPr="00C57870">
        <w:rPr>
          <w:rFonts w:asciiTheme="majorHAnsi" w:hAnsiTheme="majorHAnsi"/>
        </w:rPr>
        <w:t>société</w:t>
      </w:r>
      <w:r w:rsidR="0016674D" w:rsidRPr="00C57870">
        <w:rPr>
          <w:rFonts w:asciiTheme="majorHAnsi" w:hAnsiTheme="majorHAnsi"/>
        </w:rPr>
        <w:t xml:space="preserve">s </w:t>
      </w:r>
      <w:r w:rsidR="003508FB" w:rsidRPr="00C57870">
        <w:rPr>
          <w:rFonts w:asciiTheme="majorHAnsi" w:hAnsiTheme="majorHAnsi"/>
        </w:rPr>
        <w:t>H</w:t>
      </w:r>
      <w:r w:rsidR="0016674D" w:rsidRPr="00C57870">
        <w:rPr>
          <w:rFonts w:asciiTheme="majorHAnsi" w:hAnsiTheme="majorHAnsi"/>
        </w:rPr>
        <w:t>ôtellerie</w:t>
      </w:r>
      <w:r w:rsidR="00CB5675">
        <w:rPr>
          <w:rFonts w:asciiTheme="majorHAnsi" w:hAnsiTheme="majorHAnsi"/>
        </w:rPr>
        <w:t xml:space="preserve"> PME</w:t>
      </w:r>
      <w:r w:rsidR="0016674D" w:rsidRPr="00C57870">
        <w:rPr>
          <w:rFonts w:asciiTheme="majorHAnsi" w:hAnsiTheme="majorHAnsi"/>
        </w:rPr>
        <w:t xml:space="preserve"> France</w:t>
      </w:r>
      <w:r w:rsidRPr="00C57870">
        <w:rPr>
          <w:rFonts w:asciiTheme="majorHAnsi" w:hAnsiTheme="majorHAnsi"/>
        </w:rPr>
        <w:t>.</w:t>
      </w:r>
    </w:p>
    <w:p w14:paraId="273F602D" w14:textId="77777777" w:rsidR="00AE04CD" w:rsidRPr="00AE04CD" w:rsidRDefault="00AE04CD" w:rsidP="00AE04CD">
      <w:pPr>
        <w:keepNext/>
        <w:keepLines/>
        <w:shd w:val="clear" w:color="auto" w:fill="1F497D"/>
        <w:spacing w:before="480" w:after="100" w:afterAutospacing="1" w:line="276" w:lineRule="auto"/>
        <w:outlineLvl w:val="0"/>
        <w:rPr>
          <w:rFonts w:ascii="Calibri" w:eastAsia="Times New Roman" w:hAnsi="Calibri" w:cs="Times New Roman"/>
          <w:b/>
          <w:bCs/>
          <w:color w:val="FFFFFF"/>
          <w:sz w:val="24"/>
          <w:szCs w:val="28"/>
        </w:rPr>
      </w:pPr>
      <w:bookmarkStart w:id="39" w:name="_Toc528053806"/>
      <w:r w:rsidRPr="00AE04CD">
        <w:rPr>
          <w:rFonts w:ascii="Calibri" w:eastAsia="Times New Roman" w:hAnsi="Calibri" w:cs="Times New Roman"/>
          <w:b/>
          <w:bCs/>
          <w:color w:val="FFFFFF"/>
          <w:sz w:val="24"/>
          <w:szCs w:val="28"/>
        </w:rPr>
        <w:t>III/Promouvoir l’équilibre entre vie professionnelle et vie personnelles</w:t>
      </w:r>
      <w:bookmarkEnd w:id="39"/>
    </w:p>
    <w:p w14:paraId="0FC45065" w14:textId="5579BFD0" w:rsidR="00F97647" w:rsidRDefault="00F97647" w:rsidP="00F97647">
      <w:pPr>
        <w:spacing w:after="0" w:line="240" w:lineRule="auto"/>
        <w:jc w:val="both"/>
        <w:rPr>
          <w:rFonts w:asciiTheme="majorHAnsi" w:hAnsiTheme="majorHAnsi"/>
          <w:b/>
          <w:bCs/>
        </w:rPr>
      </w:pPr>
      <w:bookmarkStart w:id="40" w:name="_Toc528053808"/>
      <w:r w:rsidRPr="00F97647">
        <w:rPr>
          <w:rFonts w:asciiTheme="majorHAnsi" w:hAnsiTheme="majorHAnsi"/>
          <w:b/>
          <w:bCs/>
        </w:rPr>
        <w:t>Article 3.</w:t>
      </w:r>
      <w:r w:rsidR="000251CC">
        <w:rPr>
          <w:rFonts w:asciiTheme="majorHAnsi" w:hAnsiTheme="majorHAnsi"/>
          <w:b/>
          <w:bCs/>
        </w:rPr>
        <w:t>1</w:t>
      </w:r>
      <w:r w:rsidRPr="00F97647">
        <w:rPr>
          <w:rFonts w:asciiTheme="majorHAnsi" w:hAnsiTheme="majorHAnsi"/>
          <w:b/>
          <w:bCs/>
        </w:rPr>
        <w:t> : Réguler la charge de travail</w:t>
      </w:r>
      <w:bookmarkEnd w:id="40"/>
    </w:p>
    <w:p w14:paraId="1D5D2607" w14:textId="77777777" w:rsidR="00F77935" w:rsidRDefault="00F77935" w:rsidP="00F97647">
      <w:pPr>
        <w:spacing w:after="0" w:line="240" w:lineRule="auto"/>
        <w:jc w:val="both"/>
        <w:rPr>
          <w:rFonts w:asciiTheme="majorHAnsi" w:hAnsiTheme="majorHAnsi"/>
          <w:b/>
          <w:bCs/>
        </w:rPr>
      </w:pPr>
    </w:p>
    <w:p w14:paraId="17910100" w14:textId="77777777" w:rsidR="00AE04CD" w:rsidRDefault="00F97647" w:rsidP="00F97647">
      <w:pPr>
        <w:spacing w:after="0" w:line="240" w:lineRule="auto"/>
        <w:jc w:val="both"/>
        <w:rPr>
          <w:rFonts w:asciiTheme="majorHAnsi" w:hAnsiTheme="majorHAnsi"/>
          <w:bCs/>
        </w:rPr>
      </w:pPr>
      <w:r w:rsidRPr="00F97647">
        <w:rPr>
          <w:rFonts w:asciiTheme="majorHAnsi" w:hAnsiTheme="majorHAnsi"/>
          <w:bCs/>
        </w:rPr>
        <w:t xml:space="preserve">La promotion du bien-être des collaborateurs passe par une charge de travail adaptée au temps de travail du collaborateur et par l'adéquation de ses objectifs avec les moyens qui lui sont alloués et les compétences dont il dispose. </w:t>
      </w:r>
    </w:p>
    <w:p w14:paraId="30E021DC" w14:textId="77777777" w:rsidR="00AE04CD" w:rsidRDefault="00AE04CD" w:rsidP="00F97647">
      <w:pPr>
        <w:spacing w:after="0" w:line="240" w:lineRule="auto"/>
        <w:jc w:val="both"/>
        <w:rPr>
          <w:rFonts w:asciiTheme="majorHAnsi" w:hAnsiTheme="majorHAnsi"/>
          <w:bCs/>
        </w:rPr>
      </w:pPr>
    </w:p>
    <w:p w14:paraId="217FCBFE" w14:textId="6E73C173" w:rsidR="00F97647" w:rsidRDefault="00F97647" w:rsidP="00F97647">
      <w:pPr>
        <w:spacing w:after="0" w:line="240" w:lineRule="auto"/>
        <w:jc w:val="both"/>
        <w:rPr>
          <w:rFonts w:asciiTheme="majorHAnsi" w:hAnsiTheme="majorHAnsi"/>
        </w:rPr>
      </w:pPr>
      <w:r w:rsidRPr="00F97647">
        <w:rPr>
          <w:rFonts w:asciiTheme="majorHAnsi" w:hAnsiTheme="majorHAnsi"/>
          <w:bCs/>
        </w:rPr>
        <w:t>Cette bonne adéquation doit faire l'objet d'un suivi régulier par le</w:t>
      </w:r>
      <w:r w:rsidRPr="00F97647">
        <w:rPr>
          <w:rFonts w:asciiTheme="majorHAnsi" w:hAnsiTheme="majorHAnsi"/>
        </w:rPr>
        <w:t xml:space="preserve"> manager. Les objectifs pour l'année à venir devront tenir compte d'un nécessaire équilibre entre vie professionnelle et vie personnelle.</w:t>
      </w:r>
    </w:p>
    <w:p w14:paraId="69D14B57" w14:textId="1D443E78" w:rsidR="00DC754A" w:rsidRPr="005F65BD" w:rsidRDefault="00DC754A" w:rsidP="00F97647">
      <w:pPr>
        <w:spacing w:after="0" w:line="240" w:lineRule="auto"/>
        <w:jc w:val="both"/>
        <w:rPr>
          <w:rFonts w:asciiTheme="majorHAnsi" w:hAnsiTheme="majorHAnsi"/>
        </w:rPr>
      </w:pPr>
    </w:p>
    <w:p w14:paraId="50D42955" w14:textId="77777777" w:rsidR="0024180A" w:rsidRDefault="00DC754A" w:rsidP="00F97647">
      <w:pPr>
        <w:spacing w:after="0" w:line="240" w:lineRule="auto"/>
        <w:jc w:val="both"/>
        <w:rPr>
          <w:rFonts w:asciiTheme="majorHAnsi" w:hAnsiTheme="majorHAnsi"/>
        </w:rPr>
      </w:pPr>
      <w:r w:rsidRPr="005F65BD">
        <w:rPr>
          <w:rFonts w:asciiTheme="majorHAnsi" w:hAnsiTheme="majorHAnsi"/>
        </w:rPr>
        <w:lastRenderedPageBreak/>
        <w:t xml:space="preserve">Dans </w:t>
      </w:r>
      <w:r w:rsidR="00C576C6" w:rsidRPr="005F65BD">
        <w:rPr>
          <w:rFonts w:asciiTheme="majorHAnsi" w:hAnsiTheme="majorHAnsi"/>
        </w:rPr>
        <w:t>c</w:t>
      </w:r>
      <w:r w:rsidRPr="005F65BD">
        <w:rPr>
          <w:rFonts w:asciiTheme="majorHAnsi" w:hAnsiTheme="majorHAnsi"/>
        </w:rPr>
        <w:t>e prolongement, les managers veilleront à privilégier</w:t>
      </w:r>
      <w:r w:rsidR="00325BD0" w:rsidRPr="005F65BD">
        <w:rPr>
          <w:rFonts w:asciiTheme="majorHAnsi" w:hAnsiTheme="majorHAnsi"/>
        </w:rPr>
        <w:t>, si les nécessités de service le permettent</w:t>
      </w:r>
      <w:r w:rsidR="004C3A12" w:rsidRPr="005F65BD">
        <w:rPr>
          <w:rFonts w:asciiTheme="majorHAnsi" w:hAnsiTheme="majorHAnsi"/>
        </w:rPr>
        <w:t xml:space="preserve"> et en fonction de l’organisation globale de l’équipe</w:t>
      </w:r>
      <w:r w:rsidR="0024180A">
        <w:rPr>
          <w:rFonts w:asciiTheme="majorHAnsi" w:hAnsiTheme="majorHAnsi"/>
        </w:rPr>
        <w:t> :</w:t>
      </w:r>
    </w:p>
    <w:p w14:paraId="078F51C4" w14:textId="0927212A" w:rsidR="0024180A" w:rsidRPr="001A7902" w:rsidRDefault="004C3A12" w:rsidP="0024180A">
      <w:pPr>
        <w:pStyle w:val="Paragraphedeliste"/>
        <w:numPr>
          <w:ilvl w:val="0"/>
          <w:numId w:val="36"/>
        </w:numPr>
        <w:spacing w:after="0" w:line="240" w:lineRule="auto"/>
        <w:jc w:val="both"/>
        <w:rPr>
          <w:rFonts w:asciiTheme="majorHAnsi" w:hAnsiTheme="majorHAnsi"/>
        </w:rPr>
      </w:pPr>
      <w:proofErr w:type="gramStart"/>
      <w:r w:rsidRPr="0024180A">
        <w:rPr>
          <w:rFonts w:asciiTheme="majorHAnsi" w:hAnsiTheme="majorHAnsi"/>
        </w:rPr>
        <w:t>une</w:t>
      </w:r>
      <w:proofErr w:type="gramEnd"/>
      <w:r w:rsidRPr="0024180A">
        <w:rPr>
          <w:rFonts w:asciiTheme="majorHAnsi" w:hAnsiTheme="majorHAnsi"/>
        </w:rPr>
        <w:t xml:space="preserve"> stabilité en matière de plages horaires </w:t>
      </w:r>
      <w:r w:rsidR="00DC754A" w:rsidRPr="0024180A">
        <w:rPr>
          <w:rFonts w:asciiTheme="majorHAnsi" w:hAnsiTheme="majorHAnsi"/>
        </w:rPr>
        <w:t xml:space="preserve">de travail </w:t>
      </w:r>
      <w:r w:rsidRPr="0024180A">
        <w:rPr>
          <w:rFonts w:asciiTheme="majorHAnsi" w:hAnsiTheme="majorHAnsi"/>
        </w:rPr>
        <w:t xml:space="preserve">pour les collaborateurs </w:t>
      </w:r>
      <w:r w:rsidR="00061F08" w:rsidRPr="0024180A">
        <w:rPr>
          <w:rFonts w:asciiTheme="majorHAnsi" w:hAnsiTheme="majorHAnsi"/>
        </w:rPr>
        <w:t xml:space="preserve">postés </w:t>
      </w:r>
      <w:r w:rsidRPr="0024180A">
        <w:rPr>
          <w:rFonts w:asciiTheme="majorHAnsi" w:hAnsiTheme="majorHAnsi"/>
        </w:rPr>
        <w:t>jour/nuit ou matin/</w:t>
      </w:r>
      <w:r w:rsidRPr="001A7902">
        <w:rPr>
          <w:rFonts w:asciiTheme="majorHAnsi" w:hAnsiTheme="majorHAnsi"/>
        </w:rPr>
        <w:t>soir sur une période d’une semaine civile</w:t>
      </w:r>
    </w:p>
    <w:p w14:paraId="5E1D50B7" w14:textId="7B1C5649" w:rsidR="00DC754A" w:rsidRPr="001A7902" w:rsidRDefault="003E5E24" w:rsidP="0024180A">
      <w:pPr>
        <w:pStyle w:val="Paragraphedeliste"/>
        <w:numPr>
          <w:ilvl w:val="0"/>
          <w:numId w:val="36"/>
        </w:numPr>
        <w:spacing w:after="0" w:line="240" w:lineRule="auto"/>
        <w:jc w:val="both"/>
        <w:rPr>
          <w:rFonts w:asciiTheme="majorHAnsi" w:hAnsiTheme="majorHAnsi"/>
        </w:rPr>
      </w:pPr>
      <w:proofErr w:type="gramStart"/>
      <w:r w:rsidRPr="001A7902">
        <w:rPr>
          <w:rFonts w:asciiTheme="majorHAnsi" w:hAnsiTheme="majorHAnsi"/>
        </w:rPr>
        <w:t>la</w:t>
      </w:r>
      <w:proofErr w:type="gramEnd"/>
      <w:r w:rsidRPr="001A7902">
        <w:rPr>
          <w:rFonts w:asciiTheme="majorHAnsi" w:hAnsiTheme="majorHAnsi"/>
        </w:rPr>
        <w:t xml:space="preserve"> planification de 2 repos hebdomadaires consécutifs.</w:t>
      </w:r>
    </w:p>
    <w:p w14:paraId="3EC1854C" w14:textId="77777777" w:rsidR="00AE04CD" w:rsidRPr="001A7902" w:rsidRDefault="00AE04CD" w:rsidP="00F97647">
      <w:pPr>
        <w:spacing w:after="0" w:line="240" w:lineRule="auto"/>
        <w:jc w:val="both"/>
        <w:rPr>
          <w:rFonts w:asciiTheme="majorHAnsi" w:hAnsiTheme="majorHAnsi"/>
        </w:rPr>
      </w:pPr>
    </w:p>
    <w:p w14:paraId="21238D07" w14:textId="77777777" w:rsidR="00AE04CD" w:rsidRPr="001A7902" w:rsidRDefault="00F97647" w:rsidP="00F97647">
      <w:pPr>
        <w:spacing w:after="0" w:line="240" w:lineRule="auto"/>
        <w:jc w:val="both"/>
        <w:rPr>
          <w:rFonts w:asciiTheme="majorHAnsi" w:hAnsiTheme="majorHAnsi"/>
        </w:rPr>
      </w:pPr>
      <w:r w:rsidRPr="001A7902">
        <w:rPr>
          <w:rFonts w:asciiTheme="majorHAnsi" w:hAnsiTheme="majorHAnsi"/>
        </w:rPr>
        <w:t xml:space="preserve">Tout au long de l'année, les managers veilleront également à ce que la charge de travail des collaborateurs de l'équipe soit raisonnable, équilibrée et à organiser une bonne répartition du travail entre les membres de leur équipe. </w:t>
      </w:r>
    </w:p>
    <w:p w14:paraId="6BE605E7" w14:textId="3CE54BEF" w:rsidR="00AE04CD" w:rsidRPr="001A7902" w:rsidRDefault="00AE04CD" w:rsidP="00F97647">
      <w:pPr>
        <w:spacing w:after="0" w:line="240" w:lineRule="auto"/>
        <w:jc w:val="both"/>
        <w:rPr>
          <w:rFonts w:asciiTheme="majorHAnsi" w:hAnsiTheme="majorHAnsi"/>
        </w:rPr>
      </w:pPr>
    </w:p>
    <w:p w14:paraId="439ED6B5" w14:textId="17598306" w:rsidR="00750624" w:rsidRPr="001A7902" w:rsidRDefault="00750624" w:rsidP="00F97647">
      <w:pPr>
        <w:spacing w:after="0" w:line="240" w:lineRule="auto"/>
        <w:jc w:val="both"/>
        <w:rPr>
          <w:rFonts w:asciiTheme="majorHAnsi" w:hAnsiTheme="majorHAnsi"/>
        </w:rPr>
      </w:pPr>
      <w:r w:rsidRPr="001A7902">
        <w:rPr>
          <w:rFonts w:asciiTheme="majorHAnsi" w:hAnsiTheme="majorHAnsi"/>
        </w:rPr>
        <w:t>Chaque manager doit s’assurer</w:t>
      </w:r>
      <w:r w:rsidR="00145460" w:rsidRPr="001A7902">
        <w:rPr>
          <w:rFonts w:asciiTheme="majorHAnsi" w:hAnsiTheme="majorHAnsi"/>
        </w:rPr>
        <w:t>, conformément aux dispositions légales et conventionnelles,</w:t>
      </w:r>
      <w:r w:rsidRPr="001A7902">
        <w:rPr>
          <w:rFonts w:asciiTheme="majorHAnsi" w:hAnsiTheme="majorHAnsi"/>
        </w:rPr>
        <w:t xml:space="preserve"> du respect des temps de repos</w:t>
      </w:r>
      <w:r w:rsidR="001E48D9" w:rsidRPr="001A7902">
        <w:rPr>
          <w:rFonts w:asciiTheme="majorHAnsi" w:hAnsiTheme="majorHAnsi"/>
        </w:rPr>
        <w:t>, d’amplitude</w:t>
      </w:r>
      <w:r w:rsidR="00296D2C" w:rsidRPr="001A7902">
        <w:rPr>
          <w:rFonts w:asciiTheme="majorHAnsi" w:hAnsiTheme="majorHAnsi"/>
        </w:rPr>
        <w:t xml:space="preserve"> et</w:t>
      </w:r>
      <w:r w:rsidRPr="001A7902">
        <w:rPr>
          <w:rFonts w:asciiTheme="majorHAnsi" w:hAnsiTheme="majorHAnsi"/>
        </w:rPr>
        <w:t xml:space="preserve"> </w:t>
      </w:r>
      <w:r w:rsidR="00296D2C" w:rsidRPr="001A7902">
        <w:rPr>
          <w:rFonts w:asciiTheme="majorHAnsi" w:hAnsiTheme="majorHAnsi"/>
        </w:rPr>
        <w:t>d</w:t>
      </w:r>
      <w:r w:rsidRPr="001A7902">
        <w:rPr>
          <w:rFonts w:asciiTheme="majorHAnsi" w:hAnsiTheme="majorHAnsi"/>
        </w:rPr>
        <w:t>es durées maximales de</w:t>
      </w:r>
      <w:r w:rsidR="001E48D9" w:rsidRPr="001A7902">
        <w:rPr>
          <w:rFonts w:asciiTheme="majorHAnsi" w:hAnsiTheme="majorHAnsi"/>
        </w:rPr>
        <w:t xml:space="preserve"> temps de</w:t>
      </w:r>
      <w:r w:rsidRPr="001A7902">
        <w:rPr>
          <w:rFonts w:asciiTheme="majorHAnsi" w:hAnsiTheme="majorHAnsi"/>
        </w:rPr>
        <w:t xml:space="preserve"> travail</w:t>
      </w:r>
      <w:r w:rsidR="00296D2C" w:rsidRPr="001A7902">
        <w:rPr>
          <w:rFonts w:asciiTheme="majorHAnsi" w:hAnsiTheme="majorHAnsi"/>
        </w:rPr>
        <w:t xml:space="preserve"> de leurs équipes.</w:t>
      </w:r>
    </w:p>
    <w:p w14:paraId="19EBA307" w14:textId="77777777" w:rsidR="00784B67" w:rsidRPr="001A7902" w:rsidRDefault="00784B67" w:rsidP="00F97647">
      <w:pPr>
        <w:spacing w:after="0" w:line="240" w:lineRule="auto"/>
        <w:jc w:val="both"/>
        <w:rPr>
          <w:rFonts w:asciiTheme="majorHAnsi" w:hAnsiTheme="majorHAnsi"/>
        </w:rPr>
      </w:pPr>
    </w:p>
    <w:p w14:paraId="6BFF7D48" w14:textId="077C9BCB" w:rsidR="00784B67" w:rsidRPr="001A7902" w:rsidRDefault="009F27AF" w:rsidP="00F97647">
      <w:pPr>
        <w:spacing w:after="0" w:line="240" w:lineRule="auto"/>
        <w:jc w:val="both"/>
        <w:rPr>
          <w:rFonts w:asciiTheme="majorHAnsi" w:hAnsiTheme="majorHAnsi"/>
        </w:rPr>
      </w:pPr>
      <w:r w:rsidRPr="001A7902">
        <w:rPr>
          <w:rFonts w:asciiTheme="majorHAnsi" w:hAnsiTheme="majorHAnsi"/>
        </w:rPr>
        <w:t>A cette occasion, i</w:t>
      </w:r>
      <w:r w:rsidR="00784B67" w:rsidRPr="001A7902">
        <w:rPr>
          <w:rFonts w:asciiTheme="majorHAnsi" w:hAnsiTheme="majorHAnsi"/>
        </w:rPr>
        <w:t xml:space="preserve">l est rappelé que l’amplitude journalière </w:t>
      </w:r>
      <w:r w:rsidR="00F02677" w:rsidRPr="001A7902">
        <w:rPr>
          <w:rFonts w:asciiTheme="majorHAnsi" w:hAnsiTheme="majorHAnsi"/>
        </w:rPr>
        <w:t>ne peut dépasser 13 heures.</w:t>
      </w:r>
    </w:p>
    <w:p w14:paraId="2D3D09EC" w14:textId="77777777" w:rsidR="00750624" w:rsidRDefault="00750624" w:rsidP="00F97647">
      <w:pPr>
        <w:spacing w:after="0" w:line="240" w:lineRule="auto"/>
        <w:jc w:val="both"/>
        <w:rPr>
          <w:rFonts w:asciiTheme="majorHAnsi" w:hAnsiTheme="majorHAnsi"/>
        </w:rPr>
      </w:pPr>
    </w:p>
    <w:p w14:paraId="727D703E" w14:textId="77777777" w:rsidR="00F97647" w:rsidRDefault="00F97647" w:rsidP="00F97647">
      <w:pPr>
        <w:spacing w:after="0" w:line="240" w:lineRule="auto"/>
        <w:jc w:val="both"/>
        <w:rPr>
          <w:rFonts w:asciiTheme="majorHAnsi" w:hAnsiTheme="majorHAnsi"/>
        </w:rPr>
      </w:pPr>
      <w:r w:rsidRPr="00F97647">
        <w:rPr>
          <w:rFonts w:asciiTheme="majorHAnsi" w:hAnsiTheme="majorHAnsi"/>
        </w:rPr>
        <w:t>Ces points seront également l’occasion d’échanger si besoin sur les contours des missions du collaborateur, son périmètre d’intervention et de responsabilité ainsi que les moyens qui lui sont confiés.</w:t>
      </w:r>
    </w:p>
    <w:p w14:paraId="5147E825" w14:textId="77777777" w:rsidR="00AE04CD" w:rsidRPr="00F97647" w:rsidRDefault="00AE04CD" w:rsidP="00F97647">
      <w:pPr>
        <w:spacing w:after="0" w:line="240" w:lineRule="auto"/>
        <w:jc w:val="both"/>
        <w:rPr>
          <w:rFonts w:asciiTheme="majorHAnsi" w:hAnsiTheme="majorHAnsi"/>
        </w:rPr>
      </w:pPr>
    </w:p>
    <w:p w14:paraId="4EA1A364" w14:textId="7ED6A570" w:rsidR="00F97647" w:rsidRDefault="00F97647" w:rsidP="00F97647">
      <w:pPr>
        <w:spacing w:after="0" w:line="240" w:lineRule="auto"/>
        <w:jc w:val="both"/>
        <w:rPr>
          <w:rFonts w:asciiTheme="majorHAnsi" w:hAnsiTheme="majorHAnsi"/>
        </w:rPr>
      </w:pPr>
      <w:r w:rsidRPr="00F97647">
        <w:rPr>
          <w:rFonts w:asciiTheme="majorHAnsi" w:hAnsiTheme="majorHAnsi"/>
        </w:rPr>
        <w:t xml:space="preserve">Par ailleurs, </w:t>
      </w:r>
      <w:r w:rsidR="00770173">
        <w:rPr>
          <w:rFonts w:asciiTheme="majorHAnsi" w:hAnsiTheme="majorHAnsi"/>
        </w:rPr>
        <w:t>lors d</w:t>
      </w:r>
      <w:r w:rsidR="00332754">
        <w:rPr>
          <w:rFonts w:asciiTheme="majorHAnsi" w:hAnsiTheme="majorHAnsi"/>
        </w:rPr>
        <w:t xml:space="preserve">’un </w:t>
      </w:r>
      <w:r w:rsidRPr="00F97647">
        <w:rPr>
          <w:rFonts w:asciiTheme="majorHAnsi" w:hAnsiTheme="majorHAnsi"/>
        </w:rPr>
        <w:t xml:space="preserve">entretien annuel </w:t>
      </w:r>
      <w:r w:rsidR="00336167">
        <w:rPr>
          <w:rFonts w:asciiTheme="majorHAnsi" w:hAnsiTheme="majorHAnsi"/>
        </w:rPr>
        <w:t xml:space="preserve">qui pourra se tenir lors de l’entretien annuel </w:t>
      </w:r>
      <w:r w:rsidRPr="00F97647">
        <w:rPr>
          <w:rFonts w:asciiTheme="majorHAnsi" w:hAnsiTheme="majorHAnsi"/>
        </w:rPr>
        <w:t>d’évaluation</w:t>
      </w:r>
      <w:r w:rsidR="00770173">
        <w:rPr>
          <w:rFonts w:asciiTheme="majorHAnsi" w:hAnsiTheme="majorHAnsi"/>
        </w:rPr>
        <w:t xml:space="preserve">, </w:t>
      </w:r>
      <w:r w:rsidRPr="00F97647">
        <w:rPr>
          <w:rFonts w:asciiTheme="majorHAnsi" w:hAnsiTheme="majorHAnsi"/>
        </w:rPr>
        <w:t xml:space="preserve">un échange approfondi entre le manager et le salarié </w:t>
      </w:r>
      <w:r w:rsidR="00770173">
        <w:rPr>
          <w:rFonts w:asciiTheme="majorHAnsi" w:hAnsiTheme="majorHAnsi"/>
        </w:rPr>
        <w:t xml:space="preserve">pourra être réalisé </w:t>
      </w:r>
      <w:r w:rsidRPr="00F97647">
        <w:rPr>
          <w:rFonts w:asciiTheme="majorHAnsi" w:hAnsiTheme="majorHAnsi"/>
        </w:rPr>
        <w:t xml:space="preserve">sur la compatibilité de ses objectifs avec sa charge et son temps de travail ainsi qu’avec l’exercice effectif de son droit à déconnexion. </w:t>
      </w:r>
    </w:p>
    <w:p w14:paraId="2A0605E7" w14:textId="77777777" w:rsidR="00AE04CD" w:rsidRPr="00F97647" w:rsidRDefault="00AE04CD" w:rsidP="00F97647">
      <w:pPr>
        <w:spacing w:after="0" w:line="240" w:lineRule="auto"/>
        <w:jc w:val="both"/>
        <w:rPr>
          <w:rFonts w:asciiTheme="majorHAnsi" w:hAnsiTheme="majorHAnsi"/>
        </w:rPr>
      </w:pPr>
    </w:p>
    <w:p w14:paraId="441D28D6" w14:textId="3098CBEF" w:rsidR="00F97647" w:rsidRDefault="00F97647" w:rsidP="00F97647">
      <w:pPr>
        <w:spacing w:after="0" w:line="240" w:lineRule="auto"/>
        <w:jc w:val="both"/>
        <w:rPr>
          <w:rFonts w:asciiTheme="majorHAnsi" w:hAnsiTheme="majorHAnsi"/>
        </w:rPr>
      </w:pPr>
      <w:r w:rsidRPr="00F97647">
        <w:rPr>
          <w:rFonts w:asciiTheme="majorHAnsi" w:hAnsiTheme="majorHAnsi"/>
        </w:rPr>
        <w:t>Une attention particulière devra également être portée à la charge de travail des salariés à temps partiel</w:t>
      </w:r>
      <w:r w:rsidR="006E4402">
        <w:rPr>
          <w:rFonts w:asciiTheme="majorHAnsi" w:hAnsiTheme="majorHAnsi"/>
        </w:rPr>
        <w:t xml:space="preserve"> ou dont le forfait jour est réduit</w:t>
      </w:r>
      <w:r w:rsidR="00FC720E">
        <w:rPr>
          <w:rFonts w:asciiTheme="majorHAnsi" w:hAnsiTheme="majorHAnsi"/>
        </w:rPr>
        <w:t xml:space="preserve"> ainsi qu’</w:t>
      </w:r>
      <w:r w:rsidRPr="00F97647">
        <w:rPr>
          <w:rFonts w:asciiTheme="majorHAnsi" w:hAnsiTheme="majorHAnsi"/>
        </w:rPr>
        <w:t xml:space="preserve">à l’adéquation entre leurs objectifs et leur activité à temps </w:t>
      </w:r>
      <w:r w:rsidR="00FC720E">
        <w:rPr>
          <w:rFonts w:asciiTheme="majorHAnsi" w:hAnsiTheme="majorHAnsi"/>
        </w:rPr>
        <w:t>réduit</w:t>
      </w:r>
      <w:r w:rsidR="00FC720E" w:rsidRPr="00F97647">
        <w:rPr>
          <w:rFonts w:asciiTheme="majorHAnsi" w:hAnsiTheme="majorHAnsi"/>
        </w:rPr>
        <w:t xml:space="preserve"> </w:t>
      </w:r>
      <w:r w:rsidRPr="00F97647">
        <w:rPr>
          <w:rFonts w:asciiTheme="majorHAnsi" w:hAnsiTheme="majorHAnsi"/>
        </w:rPr>
        <w:t xml:space="preserve">qui doit leur permettre, comme tout salarié, le respect d’un équilibre entre vie professionnelle et vie personnelle ainsi que de bénéficier d’un temps de maintien et de développement des compétences. </w:t>
      </w:r>
    </w:p>
    <w:p w14:paraId="2DB4833E" w14:textId="77777777" w:rsidR="00AE04CD" w:rsidRPr="00F97647" w:rsidRDefault="00AE04CD" w:rsidP="00F97647">
      <w:pPr>
        <w:spacing w:after="0" w:line="240" w:lineRule="auto"/>
        <w:jc w:val="both"/>
        <w:rPr>
          <w:rFonts w:asciiTheme="majorHAnsi" w:hAnsiTheme="majorHAnsi"/>
        </w:rPr>
      </w:pPr>
    </w:p>
    <w:p w14:paraId="011BB1C7" w14:textId="77777777" w:rsidR="00F97647" w:rsidRPr="00F97647" w:rsidRDefault="00F97647" w:rsidP="00F97647">
      <w:pPr>
        <w:numPr>
          <w:ilvl w:val="0"/>
          <w:numId w:val="25"/>
        </w:numPr>
        <w:spacing w:after="0" w:line="240" w:lineRule="auto"/>
        <w:jc w:val="both"/>
        <w:rPr>
          <w:rFonts w:asciiTheme="majorHAnsi" w:hAnsiTheme="majorHAnsi"/>
          <w:bCs/>
          <w:u w:val="single"/>
        </w:rPr>
      </w:pPr>
      <w:r w:rsidRPr="00F97647">
        <w:rPr>
          <w:rFonts w:asciiTheme="majorHAnsi" w:hAnsiTheme="majorHAnsi"/>
          <w:bCs/>
          <w:u w:val="single"/>
        </w:rPr>
        <w:t>Dispositions spécifiques pour les cadres au forfait</w:t>
      </w:r>
    </w:p>
    <w:p w14:paraId="1E7FC103" w14:textId="77777777" w:rsidR="00F97647" w:rsidRPr="00F97647" w:rsidRDefault="00F97647" w:rsidP="00F97647">
      <w:pPr>
        <w:spacing w:after="0" w:line="240" w:lineRule="auto"/>
        <w:jc w:val="both"/>
        <w:rPr>
          <w:rFonts w:asciiTheme="majorHAnsi" w:hAnsiTheme="majorHAnsi"/>
          <w:bCs/>
        </w:rPr>
      </w:pPr>
    </w:p>
    <w:p w14:paraId="261C5FE4" w14:textId="77777777" w:rsidR="00F97647" w:rsidRPr="004A5805" w:rsidRDefault="00F97647" w:rsidP="00F97647">
      <w:pPr>
        <w:spacing w:after="0" w:line="240" w:lineRule="auto"/>
        <w:jc w:val="both"/>
        <w:rPr>
          <w:rFonts w:asciiTheme="majorHAnsi" w:hAnsiTheme="majorHAnsi"/>
          <w:bCs/>
        </w:rPr>
      </w:pPr>
      <w:r w:rsidRPr="00F97647">
        <w:rPr>
          <w:rFonts w:asciiTheme="majorHAnsi" w:hAnsiTheme="majorHAnsi"/>
          <w:bCs/>
        </w:rPr>
        <w:t xml:space="preserve">Les parties font le constat que la qualité de vie au travail passe par une charge de travail identifiée et adaptée au temps de travail du salarié cadre, tel que régi par les accords et conventions collectives en vigueur et par l’adéquation des objectifs fixés aux salariés avec les compétences, les qualifications et les </w:t>
      </w:r>
      <w:r w:rsidRPr="004A5805">
        <w:rPr>
          <w:rFonts w:asciiTheme="majorHAnsi" w:hAnsiTheme="majorHAnsi"/>
          <w:bCs/>
        </w:rPr>
        <w:t>moyens permettant de remplir leur mission.</w:t>
      </w:r>
    </w:p>
    <w:p w14:paraId="29977DF7" w14:textId="77777777" w:rsidR="00F97647" w:rsidRPr="004A5805" w:rsidRDefault="00F97647" w:rsidP="00F97647">
      <w:pPr>
        <w:spacing w:after="0" w:line="240" w:lineRule="auto"/>
        <w:jc w:val="both"/>
        <w:rPr>
          <w:rFonts w:asciiTheme="majorHAnsi" w:hAnsiTheme="majorHAnsi"/>
          <w:bCs/>
        </w:rPr>
      </w:pPr>
    </w:p>
    <w:p w14:paraId="33C83D8B" w14:textId="3AB8E2C6" w:rsidR="00F97647" w:rsidRPr="004A5805" w:rsidRDefault="00F97647" w:rsidP="00F97647">
      <w:pPr>
        <w:spacing w:after="0" w:line="240" w:lineRule="auto"/>
        <w:jc w:val="both"/>
        <w:rPr>
          <w:rFonts w:asciiTheme="majorHAnsi" w:hAnsiTheme="majorHAnsi"/>
          <w:bCs/>
        </w:rPr>
      </w:pPr>
      <w:r w:rsidRPr="004A5805">
        <w:rPr>
          <w:rFonts w:asciiTheme="majorHAnsi" w:hAnsiTheme="majorHAnsi"/>
          <w:bCs/>
        </w:rPr>
        <w:t xml:space="preserve">Cette bonne adéquation devra faire l’objet d’un suivi régulier par le manager (N+1) et la Direction </w:t>
      </w:r>
      <w:r w:rsidR="00E43377">
        <w:rPr>
          <w:rFonts w:asciiTheme="majorHAnsi" w:hAnsiTheme="majorHAnsi"/>
          <w:bCs/>
        </w:rPr>
        <w:t>P</w:t>
      </w:r>
      <w:r w:rsidRPr="004A5805">
        <w:rPr>
          <w:rFonts w:asciiTheme="majorHAnsi" w:hAnsiTheme="majorHAnsi"/>
          <w:bCs/>
        </w:rPr>
        <w:t xml:space="preserve">&amp;C </w:t>
      </w:r>
      <w:r w:rsidR="0087784C">
        <w:rPr>
          <w:rFonts w:asciiTheme="majorHAnsi" w:hAnsiTheme="majorHAnsi"/>
          <w:bCs/>
        </w:rPr>
        <w:t>de l’</w:t>
      </w:r>
      <w:r w:rsidR="00AE04CD" w:rsidRPr="004A5805">
        <w:rPr>
          <w:rFonts w:asciiTheme="majorHAnsi" w:hAnsiTheme="majorHAnsi"/>
          <w:bCs/>
        </w:rPr>
        <w:t xml:space="preserve">hôtel </w:t>
      </w:r>
      <w:r w:rsidRPr="004A5805">
        <w:rPr>
          <w:rFonts w:asciiTheme="majorHAnsi" w:hAnsiTheme="majorHAnsi"/>
          <w:bCs/>
        </w:rPr>
        <w:t>et s’articulera de la façon suivante :</w:t>
      </w:r>
    </w:p>
    <w:p w14:paraId="23EDC04C" w14:textId="77777777" w:rsidR="00AE04CD" w:rsidRPr="004A5805" w:rsidRDefault="00AE04CD" w:rsidP="00F97647">
      <w:pPr>
        <w:spacing w:after="0" w:line="240" w:lineRule="auto"/>
        <w:jc w:val="both"/>
        <w:rPr>
          <w:rFonts w:asciiTheme="majorHAnsi" w:hAnsiTheme="majorHAnsi"/>
          <w:bCs/>
        </w:rPr>
      </w:pPr>
    </w:p>
    <w:p w14:paraId="72F6E7AE" w14:textId="1C5CD0DE" w:rsidR="00F97647" w:rsidRDefault="00AE6BE7" w:rsidP="00FB1059">
      <w:pPr>
        <w:pStyle w:val="Paragraphedeliste"/>
        <w:numPr>
          <w:ilvl w:val="0"/>
          <w:numId w:val="7"/>
        </w:numPr>
        <w:spacing w:after="0" w:line="240" w:lineRule="auto"/>
        <w:jc w:val="both"/>
        <w:rPr>
          <w:rFonts w:asciiTheme="majorHAnsi" w:hAnsiTheme="majorHAnsi"/>
          <w:bCs/>
        </w:rPr>
      </w:pPr>
      <w:r w:rsidRPr="00FB1059">
        <w:rPr>
          <w:rFonts w:asciiTheme="majorHAnsi" w:hAnsiTheme="majorHAnsi"/>
          <w:bCs/>
        </w:rPr>
        <w:t>Saisie</w:t>
      </w:r>
      <w:r w:rsidR="00F97647" w:rsidRPr="00FB1059">
        <w:rPr>
          <w:rFonts w:asciiTheme="majorHAnsi" w:hAnsiTheme="majorHAnsi"/>
          <w:bCs/>
        </w:rPr>
        <w:t xml:space="preserve"> </w:t>
      </w:r>
      <w:r w:rsidR="00AB13E4" w:rsidRPr="00FB1059">
        <w:rPr>
          <w:rFonts w:asciiTheme="majorHAnsi" w:hAnsiTheme="majorHAnsi"/>
          <w:bCs/>
        </w:rPr>
        <w:t>mensue</w:t>
      </w:r>
      <w:r w:rsidR="00AB13E4">
        <w:rPr>
          <w:rFonts w:asciiTheme="majorHAnsi" w:hAnsiTheme="majorHAnsi"/>
          <w:bCs/>
        </w:rPr>
        <w:t>l</w:t>
      </w:r>
      <w:r w:rsidR="00AB13E4" w:rsidRPr="00FB1059">
        <w:rPr>
          <w:rFonts w:asciiTheme="majorHAnsi" w:hAnsiTheme="majorHAnsi"/>
          <w:bCs/>
        </w:rPr>
        <w:t>l</w:t>
      </w:r>
      <w:r w:rsidR="00AB13E4">
        <w:rPr>
          <w:rFonts w:asciiTheme="majorHAnsi" w:hAnsiTheme="majorHAnsi"/>
          <w:bCs/>
        </w:rPr>
        <w:t>e</w:t>
      </w:r>
      <w:r w:rsidR="00AB13E4" w:rsidRPr="00FB1059">
        <w:rPr>
          <w:rFonts w:asciiTheme="majorHAnsi" w:hAnsiTheme="majorHAnsi"/>
          <w:bCs/>
        </w:rPr>
        <w:t xml:space="preserve"> </w:t>
      </w:r>
      <w:r w:rsidR="00F97647" w:rsidRPr="00FB1059">
        <w:rPr>
          <w:rFonts w:asciiTheme="majorHAnsi" w:hAnsiTheme="majorHAnsi"/>
          <w:bCs/>
        </w:rPr>
        <w:t>des jours de travail</w:t>
      </w:r>
      <w:r w:rsidR="00FA33EB">
        <w:rPr>
          <w:rFonts w:asciiTheme="majorHAnsi" w:hAnsiTheme="majorHAnsi"/>
          <w:bCs/>
        </w:rPr>
        <w:t xml:space="preserve">, chaque journée </w:t>
      </w:r>
      <w:r w:rsidR="00B27D32">
        <w:rPr>
          <w:rFonts w:asciiTheme="majorHAnsi" w:hAnsiTheme="majorHAnsi"/>
          <w:bCs/>
        </w:rPr>
        <w:t xml:space="preserve">faisant l’objet d’un découpage de 2 plages </w:t>
      </w:r>
      <w:r w:rsidR="003307CA">
        <w:rPr>
          <w:rFonts w:asciiTheme="majorHAnsi" w:hAnsiTheme="majorHAnsi"/>
          <w:bCs/>
        </w:rPr>
        <w:t>de demi-journée</w:t>
      </w:r>
      <w:r w:rsidR="00AB13E4">
        <w:rPr>
          <w:rFonts w:asciiTheme="majorHAnsi" w:hAnsiTheme="majorHAnsi"/>
          <w:bCs/>
        </w:rPr>
        <w:t>,</w:t>
      </w:r>
      <w:r w:rsidR="003307CA">
        <w:rPr>
          <w:rFonts w:asciiTheme="majorHAnsi" w:hAnsiTheme="majorHAnsi"/>
          <w:bCs/>
        </w:rPr>
        <w:t xml:space="preserve"> </w:t>
      </w:r>
      <w:r w:rsidR="003F16E6">
        <w:rPr>
          <w:rFonts w:asciiTheme="majorHAnsi" w:hAnsiTheme="majorHAnsi"/>
          <w:bCs/>
        </w:rPr>
        <w:t xml:space="preserve">travaillés au cours de chaque mois </w:t>
      </w:r>
      <w:r w:rsidR="00F97647" w:rsidRPr="00FB1059">
        <w:rPr>
          <w:rFonts w:asciiTheme="majorHAnsi" w:hAnsiTheme="majorHAnsi"/>
          <w:bCs/>
        </w:rPr>
        <w:t xml:space="preserve">pour le personnel cadre </w:t>
      </w:r>
      <w:r w:rsidR="004A5805" w:rsidRPr="00FB1059">
        <w:rPr>
          <w:rFonts w:asciiTheme="majorHAnsi" w:hAnsiTheme="majorHAnsi"/>
          <w:bCs/>
        </w:rPr>
        <w:t>et</w:t>
      </w:r>
      <w:r w:rsidR="00F97647" w:rsidRPr="00FB1059">
        <w:rPr>
          <w:rFonts w:asciiTheme="majorHAnsi" w:hAnsiTheme="majorHAnsi"/>
          <w:bCs/>
        </w:rPr>
        <w:t xml:space="preserve"> </w:t>
      </w:r>
      <w:r w:rsidR="009F3105" w:rsidRPr="00FB1059">
        <w:rPr>
          <w:rFonts w:asciiTheme="majorHAnsi" w:hAnsiTheme="majorHAnsi"/>
          <w:bCs/>
        </w:rPr>
        <w:t>signé par le collaborateur</w:t>
      </w:r>
      <w:r w:rsidR="00FC720E">
        <w:rPr>
          <w:rFonts w:asciiTheme="majorHAnsi" w:hAnsiTheme="majorHAnsi"/>
          <w:bCs/>
        </w:rPr>
        <w:t> ;</w:t>
      </w:r>
    </w:p>
    <w:p w14:paraId="0747AE28" w14:textId="52684604" w:rsidR="00291C04" w:rsidRPr="00F20A9C" w:rsidRDefault="00291C04" w:rsidP="00F20A9C">
      <w:pPr>
        <w:pStyle w:val="Paragraphedeliste"/>
        <w:spacing w:after="0" w:line="240" w:lineRule="auto"/>
        <w:jc w:val="both"/>
        <w:rPr>
          <w:rFonts w:asciiTheme="majorHAnsi" w:hAnsiTheme="majorHAnsi"/>
          <w:bCs/>
        </w:rPr>
      </w:pPr>
      <w:r w:rsidRPr="00F20A9C">
        <w:rPr>
          <w:rFonts w:asciiTheme="majorHAnsi" w:hAnsiTheme="majorHAnsi"/>
          <w:bCs/>
        </w:rPr>
        <w:t xml:space="preserve">Chaque salarié ayant </w:t>
      </w:r>
      <w:r>
        <w:rPr>
          <w:rFonts w:asciiTheme="majorHAnsi" w:hAnsiTheme="majorHAnsi"/>
          <w:bCs/>
        </w:rPr>
        <w:t>conclu</w:t>
      </w:r>
      <w:r w:rsidRPr="00F20A9C">
        <w:rPr>
          <w:rFonts w:asciiTheme="majorHAnsi" w:hAnsiTheme="majorHAnsi"/>
          <w:bCs/>
        </w:rPr>
        <w:t xml:space="preserve"> une convention de forfait en jour sur l’année </w:t>
      </w:r>
      <w:r>
        <w:rPr>
          <w:rFonts w:asciiTheme="majorHAnsi" w:hAnsiTheme="majorHAnsi"/>
          <w:bCs/>
        </w:rPr>
        <w:t>s’engage à déclarer</w:t>
      </w:r>
      <w:r w:rsidRPr="00F20A9C">
        <w:rPr>
          <w:rFonts w:asciiTheme="majorHAnsi" w:hAnsiTheme="majorHAnsi"/>
          <w:bCs/>
        </w:rPr>
        <w:t xml:space="preserve"> dans l’outil mis à sa disposition</w:t>
      </w:r>
      <w:r w:rsidR="00A962A9">
        <w:rPr>
          <w:rFonts w:asciiTheme="majorHAnsi" w:hAnsiTheme="majorHAnsi"/>
          <w:bCs/>
        </w:rPr>
        <w:t>, le nombre et la date des jours travaillés et non travaillés</w:t>
      </w:r>
      <w:r w:rsidR="002A49FD">
        <w:rPr>
          <w:rFonts w:asciiTheme="majorHAnsi" w:hAnsiTheme="majorHAnsi"/>
          <w:bCs/>
        </w:rPr>
        <w:t>, chaque journée faisant l’objet d’un découpage de 2 plages de demi-journée.</w:t>
      </w:r>
    </w:p>
    <w:p w14:paraId="3FC29586" w14:textId="77777777" w:rsidR="00291C04" w:rsidRPr="00FB1059" w:rsidRDefault="00291C04" w:rsidP="003F16E6">
      <w:pPr>
        <w:pStyle w:val="Paragraphedeliste"/>
        <w:spacing w:after="0" w:line="240" w:lineRule="auto"/>
        <w:jc w:val="both"/>
        <w:rPr>
          <w:rFonts w:asciiTheme="majorHAnsi" w:hAnsiTheme="majorHAnsi"/>
          <w:bCs/>
        </w:rPr>
      </w:pPr>
    </w:p>
    <w:p w14:paraId="69571DD1" w14:textId="59BD748E" w:rsidR="00C50FBD" w:rsidRDefault="00F97647" w:rsidP="002E3263">
      <w:pPr>
        <w:pStyle w:val="Paragraphedeliste"/>
        <w:numPr>
          <w:ilvl w:val="0"/>
          <w:numId w:val="7"/>
        </w:numPr>
        <w:spacing w:after="0" w:line="240" w:lineRule="auto"/>
        <w:jc w:val="both"/>
        <w:rPr>
          <w:rFonts w:asciiTheme="majorHAnsi" w:hAnsiTheme="majorHAnsi"/>
          <w:bCs/>
        </w:rPr>
      </w:pPr>
      <w:r w:rsidRPr="00FB1059">
        <w:rPr>
          <w:rFonts w:asciiTheme="majorHAnsi" w:hAnsiTheme="majorHAnsi"/>
          <w:bCs/>
        </w:rPr>
        <w:t>Suivi de la charge d</w:t>
      </w:r>
      <w:r w:rsidR="004A5805" w:rsidRPr="00FB1059">
        <w:rPr>
          <w:rFonts w:asciiTheme="majorHAnsi" w:hAnsiTheme="majorHAnsi"/>
          <w:bCs/>
        </w:rPr>
        <w:t>e</w:t>
      </w:r>
      <w:r w:rsidRPr="00FB1059">
        <w:rPr>
          <w:rFonts w:asciiTheme="majorHAnsi" w:hAnsiTheme="majorHAnsi"/>
          <w:bCs/>
        </w:rPr>
        <w:t xml:space="preserve"> travail du salarié cadre par son N+1 à l’occasion de point</w:t>
      </w:r>
      <w:r w:rsidR="00FC720E">
        <w:rPr>
          <w:rFonts w:asciiTheme="majorHAnsi" w:hAnsiTheme="majorHAnsi"/>
          <w:bCs/>
        </w:rPr>
        <w:t>(s)</w:t>
      </w:r>
      <w:r w:rsidRPr="00FB1059">
        <w:rPr>
          <w:rFonts w:asciiTheme="majorHAnsi" w:hAnsiTheme="majorHAnsi"/>
          <w:bCs/>
        </w:rPr>
        <w:t xml:space="preserve"> </w:t>
      </w:r>
      <w:r w:rsidR="009F3105" w:rsidRPr="00FB1059">
        <w:rPr>
          <w:rFonts w:asciiTheme="majorHAnsi" w:hAnsiTheme="majorHAnsi"/>
          <w:bCs/>
        </w:rPr>
        <w:t>régulier</w:t>
      </w:r>
      <w:r w:rsidR="00FC720E">
        <w:rPr>
          <w:rFonts w:asciiTheme="majorHAnsi" w:hAnsiTheme="majorHAnsi"/>
          <w:bCs/>
        </w:rPr>
        <w:t>(s)</w:t>
      </w:r>
      <w:r w:rsidR="00927672">
        <w:rPr>
          <w:rFonts w:asciiTheme="majorHAnsi" w:hAnsiTheme="majorHAnsi"/>
          <w:bCs/>
        </w:rPr>
        <w:t> </w:t>
      </w:r>
    </w:p>
    <w:p w14:paraId="61790097" w14:textId="77777777" w:rsidR="002E3263" w:rsidRPr="002E3263" w:rsidRDefault="002E3263" w:rsidP="002E3263">
      <w:pPr>
        <w:pStyle w:val="Paragraphedeliste"/>
        <w:spacing w:after="0" w:line="240" w:lineRule="auto"/>
        <w:jc w:val="both"/>
        <w:rPr>
          <w:rFonts w:asciiTheme="majorHAnsi" w:hAnsiTheme="majorHAnsi"/>
          <w:bCs/>
        </w:rPr>
      </w:pPr>
    </w:p>
    <w:p w14:paraId="0BE53937" w14:textId="741BC185" w:rsidR="00BE3345" w:rsidRPr="007E3877" w:rsidRDefault="00C1068D" w:rsidP="00130BA7">
      <w:pPr>
        <w:spacing w:after="100" w:afterAutospacing="1"/>
        <w:ind w:left="708"/>
        <w:jc w:val="both"/>
        <w:rPr>
          <w:rFonts w:asciiTheme="majorHAnsi" w:eastAsia="PMingLiU" w:hAnsiTheme="majorHAnsi" w:cs="Arial"/>
          <w:bCs/>
          <w:lang w:eastAsia="zh-TW" w:bidi="he-IL"/>
        </w:rPr>
      </w:pPr>
      <w:r w:rsidRPr="007E3877">
        <w:rPr>
          <w:rFonts w:asciiTheme="majorHAnsi" w:eastAsia="PMingLiU" w:hAnsiTheme="majorHAnsi" w:cs="Arial"/>
          <w:bCs/>
          <w:lang w:eastAsia="zh-TW" w:bidi="he-IL"/>
        </w:rPr>
        <w:t>L</w:t>
      </w:r>
      <w:r w:rsidR="00F52CEB" w:rsidRPr="007E3877">
        <w:rPr>
          <w:rFonts w:asciiTheme="majorHAnsi" w:eastAsia="PMingLiU" w:hAnsiTheme="majorHAnsi" w:cs="Arial"/>
          <w:bCs/>
          <w:lang w:eastAsia="zh-TW" w:bidi="he-IL"/>
        </w:rPr>
        <w:t xml:space="preserve">e </w:t>
      </w:r>
      <w:r w:rsidR="00D27639" w:rsidRPr="007E3877">
        <w:rPr>
          <w:rFonts w:asciiTheme="majorHAnsi" w:eastAsia="PMingLiU" w:hAnsiTheme="majorHAnsi" w:cs="Arial"/>
          <w:bCs/>
          <w:lang w:eastAsia="zh-TW" w:bidi="he-IL"/>
        </w:rPr>
        <w:t>manager</w:t>
      </w:r>
      <w:r w:rsidR="00F52CEB" w:rsidRPr="007E3877">
        <w:rPr>
          <w:rFonts w:asciiTheme="majorHAnsi" w:eastAsia="PMingLiU" w:hAnsiTheme="majorHAnsi" w:cs="Arial"/>
          <w:bCs/>
          <w:lang w:eastAsia="zh-TW" w:bidi="he-IL"/>
        </w:rPr>
        <w:t xml:space="preserve"> </w:t>
      </w:r>
      <w:r w:rsidR="00D27639" w:rsidRPr="007E3877">
        <w:rPr>
          <w:rFonts w:asciiTheme="majorHAnsi" w:eastAsia="PMingLiU" w:hAnsiTheme="majorHAnsi" w:cs="Arial"/>
          <w:bCs/>
          <w:lang w:eastAsia="zh-TW" w:bidi="he-IL"/>
        </w:rPr>
        <w:t xml:space="preserve">pourra organiser </w:t>
      </w:r>
      <w:r w:rsidR="00F52CEB" w:rsidRPr="007E3877">
        <w:rPr>
          <w:rFonts w:asciiTheme="majorHAnsi" w:eastAsia="PMingLiU" w:hAnsiTheme="majorHAnsi" w:cs="Arial"/>
          <w:bCs/>
          <w:lang w:eastAsia="zh-TW" w:bidi="he-IL"/>
        </w:rPr>
        <w:t>un entretien avec le salarié</w:t>
      </w:r>
      <w:r w:rsidR="008144BD" w:rsidRPr="007E3877">
        <w:rPr>
          <w:rFonts w:asciiTheme="majorHAnsi" w:eastAsia="PMingLiU" w:hAnsiTheme="majorHAnsi" w:cs="Arial"/>
          <w:bCs/>
          <w:lang w:eastAsia="zh-TW" w:bidi="he-IL"/>
        </w:rPr>
        <w:t xml:space="preserve">, notamment en cas de non prise de repos, </w:t>
      </w:r>
      <w:r w:rsidR="003F7CC2" w:rsidRPr="007E3877">
        <w:rPr>
          <w:rFonts w:asciiTheme="majorHAnsi" w:eastAsia="PMingLiU" w:hAnsiTheme="majorHAnsi" w:cs="Arial"/>
          <w:bCs/>
          <w:lang w:eastAsia="zh-TW" w:bidi="he-IL"/>
        </w:rPr>
        <w:t xml:space="preserve">afin de rechercher </w:t>
      </w:r>
      <w:r w:rsidR="00F52CEB" w:rsidRPr="007E3877">
        <w:rPr>
          <w:rFonts w:asciiTheme="majorHAnsi" w:eastAsia="PMingLiU" w:hAnsiTheme="majorHAnsi" w:cs="Arial"/>
          <w:bCs/>
          <w:lang w:eastAsia="zh-TW" w:bidi="he-IL"/>
        </w:rPr>
        <w:t xml:space="preserve">la cause et </w:t>
      </w:r>
      <w:r w:rsidR="0035398E" w:rsidRPr="007E3877">
        <w:rPr>
          <w:rFonts w:asciiTheme="majorHAnsi" w:eastAsia="PMingLiU" w:hAnsiTheme="majorHAnsi" w:cs="Arial"/>
          <w:bCs/>
          <w:lang w:eastAsia="zh-TW" w:bidi="he-IL"/>
        </w:rPr>
        <w:t>opérer</w:t>
      </w:r>
      <w:r w:rsidR="00F52CEB" w:rsidRPr="007E3877">
        <w:rPr>
          <w:rFonts w:asciiTheme="majorHAnsi" w:eastAsia="PMingLiU" w:hAnsiTheme="majorHAnsi" w:cs="Arial"/>
          <w:bCs/>
          <w:lang w:eastAsia="zh-TW" w:bidi="he-IL"/>
        </w:rPr>
        <w:t xml:space="preserve"> le réglage nécessaire pour un retour à une charge de travail raisonnable.</w:t>
      </w:r>
      <w:r w:rsidR="00130BA7" w:rsidRPr="007E3877">
        <w:rPr>
          <w:rFonts w:asciiTheme="majorHAnsi" w:eastAsia="PMingLiU" w:hAnsiTheme="majorHAnsi" w:cs="Arial"/>
          <w:bCs/>
          <w:lang w:eastAsia="zh-TW" w:bidi="he-IL"/>
        </w:rPr>
        <w:t xml:space="preserve"> Cet entretien peut aussi avoir lieu à la demande du salarié soumis à une convention de forfait en jours</w:t>
      </w:r>
      <w:r w:rsidR="007F754C" w:rsidRPr="007E3877">
        <w:rPr>
          <w:rFonts w:asciiTheme="majorHAnsi" w:eastAsia="PMingLiU" w:hAnsiTheme="majorHAnsi" w:cs="Arial"/>
          <w:bCs/>
          <w:lang w:eastAsia="zh-TW" w:bidi="he-IL"/>
        </w:rPr>
        <w:t> ; cet entretien est organisé</w:t>
      </w:r>
      <w:r w:rsidR="00130BA7" w:rsidRPr="007E3877">
        <w:rPr>
          <w:rFonts w:asciiTheme="majorHAnsi" w:eastAsia="PMingLiU" w:hAnsiTheme="majorHAnsi" w:cs="Arial"/>
          <w:bCs/>
          <w:lang w:eastAsia="zh-TW" w:bidi="he-IL"/>
        </w:rPr>
        <w:t xml:space="preserve"> dans les 15 jours ouvrés suivant sa </w:t>
      </w:r>
      <w:r w:rsidR="00130BA7" w:rsidRPr="007E3877">
        <w:rPr>
          <w:rFonts w:asciiTheme="majorHAnsi" w:eastAsia="PMingLiU" w:hAnsiTheme="majorHAnsi" w:cs="Arial"/>
          <w:bCs/>
          <w:lang w:eastAsia="zh-TW" w:bidi="he-IL"/>
        </w:rPr>
        <w:lastRenderedPageBreak/>
        <w:t>demande.</w:t>
      </w:r>
      <w:r w:rsidR="00937526" w:rsidRPr="007E3877">
        <w:rPr>
          <w:rFonts w:asciiTheme="majorHAnsi" w:eastAsia="PMingLiU" w:hAnsiTheme="majorHAnsi" w:cs="Arial"/>
          <w:bCs/>
          <w:lang w:eastAsia="zh-TW" w:bidi="he-IL"/>
        </w:rPr>
        <w:t xml:space="preserve"> </w:t>
      </w:r>
      <w:r w:rsidR="00CB67BD" w:rsidRPr="007E3877">
        <w:rPr>
          <w:rFonts w:asciiTheme="majorHAnsi" w:eastAsia="PMingLiU" w:hAnsiTheme="majorHAnsi" w:cs="Arial"/>
          <w:bCs/>
          <w:lang w:eastAsia="zh-TW" w:bidi="he-IL"/>
        </w:rPr>
        <w:t>Il est établi u</w:t>
      </w:r>
      <w:r w:rsidR="00BE3345" w:rsidRPr="007E3877">
        <w:rPr>
          <w:rFonts w:asciiTheme="majorHAnsi" w:eastAsia="PMingLiU" w:hAnsiTheme="majorHAnsi" w:cs="Arial"/>
          <w:bCs/>
          <w:lang w:eastAsia="zh-TW" w:bidi="he-IL"/>
        </w:rPr>
        <w:t xml:space="preserve">n compte rendu </w:t>
      </w:r>
      <w:r w:rsidR="00CB67BD" w:rsidRPr="007E3877">
        <w:rPr>
          <w:rFonts w:asciiTheme="majorHAnsi" w:eastAsia="PMingLiU" w:hAnsiTheme="majorHAnsi" w:cs="Arial"/>
          <w:bCs/>
          <w:lang w:eastAsia="zh-TW" w:bidi="he-IL"/>
        </w:rPr>
        <w:t>de l’entretien,</w:t>
      </w:r>
      <w:r w:rsidR="00BE3345" w:rsidRPr="007E3877">
        <w:rPr>
          <w:rFonts w:asciiTheme="majorHAnsi" w:eastAsia="PMingLiU" w:hAnsiTheme="majorHAnsi" w:cs="Arial"/>
          <w:bCs/>
          <w:lang w:eastAsia="zh-TW" w:bidi="he-IL"/>
        </w:rPr>
        <w:t xml:space="preserve"> transmis </w:t>
      </w:r>
      <w:r w:rsidR="00937526" w:rsidRPr="007E3877">
        <w:rPr>
          <w:rFonts w:asciiTheme="majorHAnsi" w:eastAsia="PMingLiU" w:hAnsiTheme="majorHAnsi" w:cs="Arial"/>
          <w:bCs/>
          <w:lang w:eastAsia="zh-TW" w:bidi="he-IL"/>
        </w:rPr>
        <w:t xml:space="preserve">systématiquement </w:t>
      </w:r>
      <w:r w:rsidR="00BE3345" w:rsidRPr="007E3877">
        <w:rPr>
          <w:rFonts w:asciiTheme="majorHAnsi" w:eastAsia="PMingLiU" w:hAnsiTheme="majorHAnsi" w:cs="Arial"/>
          <w:bCs/>
          <w:lang w:eastAsia="zh-TW" w:bidi="he-IL"/>
        </w:rPr>
        <w:t xml:space="preserve">à la </w:t>
      </w:r>
      <w:r w:rsidR="004D5043" w:rsidRPr="007E3877">
        <w:rPr>
          <w:rFonts w:asciiTheme="majorHAnsi" w:eastAsia="PMingLiU" w:hAnsiTheme="majorHAnsi" w:cs="Arial"/>
          <w:bCs/>
          <w:lang w:eastAsia="zh-TW" w:bidi="he-IL"/>
        </w:rPr>
        <w:t>D</w:t>
      </w:r>
      <w:r w:rsidR="00BE3345" w:rsidRPr="007E3877">
        <w:rPr>
          <w:rFonts w:asciiTheme="majorHAnsi" w:eastAsia="PMingLiU" w:hAnsiTheme="majorHAnsi" w:cs="Arial"/>
          <w:bCs/>
          <w:lang w:eastAsia="zh-TW" w:bidi="he-IL"/>
        </w:rPr>
        <w:t xml:space="preserve">irection </w:t>
      </w:r>
      <w:r w:rsidR="004D5043" w:rsidRPr="007E3877">
        <w:rPr>
          <w:rFonts w:asciiTheme="majorHAnsi" w:eastAsia="PMingLiU" w:hAnsiTheme="majorHAnsi" w:cs="Arial"/>
          <w:bCs/>
          <w:lang w:eastAsia="zh-TW" w:bidi="he-IL"/>
        </w:rPr>
        <w:t>P&amp;C</w:t>
      </w:r>
      <w:r w:rsidR="00BC2B9B" w:rsidRPr="007E3877">
        <w:rPr>
          <w:rFonts w:asciiTheme="majorHAnsi" w:eastAsia="PMingLiU" w:hAnsiTheme="majorHAnsi" w:cs="Arial"/>
          <w:bCs/>
          <w:lang w:eastAsia="zh-TW" w:bidi="he-IL"/>
        </w:rPr>
        <w:t>.</w:t>
      </w:r>
    </w:p>
    <w:p w14:paraId="78AE2767" w14:textId="77777777" w:rsidR="00BC2B9B" w:rsidRPr="007E3877" w:rsidRDefault="00BC2B9B" w:rsidP="007D2F2E">
      <w:pPr>
        <w:spacing w:after="100" w:afterAutospacing="1"/>
        <w:ind w:left="708"/>
        <w:jc w:val="both"/>
        <w:rPr>
          <w:rFonts w:asciiTheme="majorHAnsi" w:eastAsia="PMingLiU" w:hAnsiTheme="majorHAnsi" w:cs="Arial"/>
          <w:bCs/>
          <w:lang w:eastAsia="zh-TW" w:bidi="he-IL"/>
        </w:rPr>
      </w:pPr>
      <w:r w:rsidRPr="007E3877">
        <w:rPr>
          <w:rFonts w:asciiTheme="majorHAnsi" w:eastAsia="PMingLiU" w:hAnsiTheme="majorHAnsi" w:cs="Arial"/>
          <w:bCs/>
          <w:lang w:eastAsia="zh-TW" w:bidi="he-IL"/>
        </w:rPr>
        <w:t>Ces entretiens ont lieu autant que besoin et autant de fois que nécessaire dans l’année.</w:t>
      </w:r>
    </w:p>
    <w:p w14:paraId="352F5E7C" w14:textId="6D33E15C" w:rsidR="00927672" w:rsidRPr="007D2F2E" w:rsidRDefault="00B836A4" w:rsidP="007D2F2E">
      <w:pPr>
        <w:spacing w:after="100" w:afterAutospacing="1"/>
        <w:ind w:left="708"/>
        <w:jc w:val="both"/>
        <w:rPr>
          <w:rFonts w:asciiTheme="majorHAnsi" w:eastAsia="PMingLiU" w:hAnsiTheme="majorHAnsi" w:cs="Arial"/>
          <w:bCs/>
          <w:lang w:eastAsia="zh-TW" w:bidi="he-IL"/>
        </w:rPr>
      </w:pPr>
      <w:r w:rsidRPr="007E3877">
        <w:rPr>
          <w:rFonts w:asciiTheme="majorHAnsi" w:eastAsia="PMingLiU" w:hAnsiTheme="majorHAnsi" w:cs="Arial"/>
          <w:bCs/>
          <w:lang w:eastAsia="zh-TW" w:bidi="he-IL"/>
        </w:rPr>
        <w:t xml:space="preserve">Si </w:t>
      </w:r>
      <w:r w:rsidR="00B57085" w:rsidRPr="007E3877">
        <w:rPr>
          <w:rFonts w:asciiTheme="majorHAnsi" w:eastAsia="PMingLiU" w:hAnsiTheme="majorHAnsi" w:cs="Arial"/>
          <w:bCs/>
          <w:lang w:eastAsia="zh-TW" w:bidi="he-IL"/>
        </w:rPr>
        <w:t>en dépit de cet(ces</w:t>
      </w:r>
      <w:r w:rsidR="00F824EB" w:rsidRPr="007E3877">
        <w:rPr>
          <w:rFonts w:asciiTheme="majorHAnsi" w:eastAsia="PMingLiU" w:hAnsiTheme="majorHAnsi" w:cs="Arial"/>
          <w:bCs/>
          <w:lang w:eastAsia="zh-TW" w:bidi="he-IL"/>
        </w:rPr>
        <w:t>)</w:t>
      </w:r>
      <w:r w:rsidR="00B57085" w:rsidRPr="007E3877">
        <w:rPr>
          <w:rFonts w:asciiTheme="majorHAnsi" w:eastAsia="PMingLiU" w:hAnsiTheme="majorHAnsi" w:cs="Arial"/>
          <w:bCs/>
          <w:lang w:eastAsia="zh-TW" w:bidi="he-IL"/>
        </w:rPr>
        <w:t xml:space="preserve"> entretien</w:t>
      </w:r>
      <w:r w:rsidR="00F824EB" w:rsidRPr="007E3877">
        <w:rPr>
          <w:rFonts w:asciiTheme="majorHAnsi" w:eastAsia="PMingLiU" w:hAnsiTheme="majorHAnsi" w:cs="Arial"/>
          <w:bCs/>
          <w:lang w:eastAsia="zh-TW" w:bidi="he-IL"/>
        </w:rPr>
        <w:t>(</w:t>
      </w:r>
      <w:r w:rsidR="00B57085" w:rsidRPr="007E3877">
        <w:rPr>
          <w:rFonts w:asciiTheme="majorHAnsi" w:eastAsia="PMingLiU" w:hAnsiTheme="majorHAnsi" w:cs="Arial"/>
          <w:bCs/>
          <w:lang w:eastAsia="zh-TW" w:bidi="he-IL"/>
        </w:rPr>
        <w:t>s</w:t>
      </w:r>
      <w:r w:rsidR="00F824EB" w:rsidRPr="007E3877">
        <w:rPr>
          <w:rFonts w:asciiTheme="majorHAnsi" w:eastAsia="PMingLiU" w:hAnsiTheme="majorHAnsi" w:cs="Arial"/>
          <w:bCs/>
          <w:lang w:eastAsia="zh-TW" w:bidi="he-IL"/>
        </w:rPr>
        <w:t>), le</w:t>
      </w:r>
      <w:r w:rsidR="006811C8" w:rsidRPr="007E3877">
        <w:rPr>
          <w:rFonts w:asciiTheme="majorHAnsi" w:eastAsia="PMingLiU" w:hAnsiTheme="majorHAnsi" w:cs="Arial"/>
          <w:bCs/>
          <w:lang w:eastAsia="zh-TW" w:bidi="he-IL"/>
        </w:rPr>
        <w:t xml:space="preserve"> </w:t>
      </w:r>
      <w:r w:rsidR="00F824EB" w:rsidRPr="007E3877">
        <w:rPr>
          <w:rFonts w:asciiTheme="majorHAnsi" w:eastAsia="PMingLiU" w:hAnsiTheme="majorHAnsi" w:cs="Arial"/>
          <w:bCs/>
          <w:lang w:eastAsia="zh-TW" w:bidi="he-IL"/>
        </w:rPr>
        <w:t>collaborateur</w:t>
      </w:r>
      <w:r w:rsidR="00B57085" w:rsidRPr="007E3877">
        <w:rPr>
          <w:rFonts w:asciiTheme="majorHAnsi" w:eastAsia="PMingLiU" w:hAnsiTheme="majorHAnsi" w:cs="Arial"/>
          <w:bCs/>
          <w:lang w:eastAsia="zh-TW" w:bidi="he-IL"/>
        </w:rPr>
        <w:t xml:space="preserve"> </w:t>
      </w:r>
      <w:r w:rsidR="003704C0" w:rsidRPr="007E3877">
        <w:rPr>
          <w:rFonts w:asciiTheme="majorHAnsi" w:eastAsia="PMingLiU" w:hAnsiTheme="majorHAnsi" w:cs="Arial"/>
          <w:bCs/>
          <w:lang w:eastAsia="zh-TW" w:bidi="he-IL"/>
        </w:rPr>
        <w:t>estime que sa charge de travail ou son amplitude de travail</w:t>
      </w:r>
      <w:r w:rsidR="006811C8" w:rsidRPr="007E3877">
        <w:rPr>
          <w:rFonts w:asciiTheme="majorHAnsi" w:eastAsia="PMingLiU" w:hAnsiTheme="majorHAnsi" w:cs="Arial"/>
          <w:bCs/>
          <w:lang w:eastAsia="zh-TW" w:bidi="he-IL"/>
        </w:rPr>
        <w:t xml:space="preserve"> </w:t>
      </w:r>
      <w:r w:rsidR="003704C0" w:rsidRPr="007E3877">
        <w:rPr>
          <w:rFonts w:asciiTheme="majorHAnsi" w:eastAsia="PMingLiU" w:hAnsiTheme="majorHAnsi" w:cs="Arial"/>
          <w:bCs/>
          <w:lang w:eastAsia="zh-TW" w:bidi="he-IL"/>
        </w:rPr>
        <w:t>présente un caractè</w:t>
      </w:r>
      <w:r w:rsidR="00CA71B0" w:rsidRPr="007E3877">
        <w:rPr>
          <w:rFonts w:asciiTheme="majorHAnsi" w:eastAsia="PMingLiU" w:hAnsiTheme="majorHAnsi" w:cs="Arial"/>
          <w:bCs/>
          <w:lang w:eastAsia="zh-TW" w:bidi="he-IL"/>
        </w:rPr>
        <w:t>re anormal qui persiste</w:t>
      </w:r>
      <w:r w:rsidR="00927672" w:rsidRPr="007E3877">
        <w:rPr>
          <w:rFonts w:asciiTheme="majorHAnsi" w:eastAsia="PMingLiU" w:hAnsiTheme="majorHAnsi" w:cs="Arial"/>
          <w:bCs/>
          <w:lang w:eastAsia="zh-TW" w:bidi="he-IL"/>
        </w:rPr>
        <w:t>, il est invité à alerter son supérieur hiérarchique, par écrit, des motifs de son alerte. Les motifs de l’alerte doivent être objectifs et matériellement vérifiables.</w:t>
      </w:r>
    </w:p>
    <w:p w14:paraId="27C549F8" w14:textId="69B4A08A" w:rsidR="00F97647" w:rsidRPr="00FB1059" w:rsidRDefault="00F97647" w:rsidP="00FB1059">
      <w:pPr>
        <w:pStyle w:val="Paragraphedeliste"/>
        <w:numPr>
          <w:ilvl w:val="0"/>
          <w:numId w:val="7"/>
        </w:numPr>
        <w:spacing w:after="0" w:line="240" w:lineRule="auto"/>
        <w:jc w:val="both"/>
        <w:rPr>
          <w:rFonts w:asciiTheme="majorHAnsi" w:hAnsiTheme="majorHAnsi"/>
          <w:bCs/>
        </w:rPr>
      </w:pPr>
      <w:r w:rsidRPr="00FB1059">
        <w:rPr>
          <w:rFonts w:asciiTheme="majorHAnsi" w:hAnsiTheme="majorHAnsi"/>
          <w:bCs/>
        </w:rPr>
        <w:t>Entretien annuel avec son manager N+1 afin de s’assurer de l’adéquation de sa charge de travail avec l’organisation du travail et l’articulation entre vie privée et vie professionnelle.</w:t>
      </w:r>
    </w:p>
    <w:p w14:paraId="56B373E0" w14:textId="77777777" w:rsidR="00F97647" w:rsidRPr="00A02FA3" w:rsidRDefault="00F97647" w:rsidP="00F97647">
      <w:pPr>
        <w:spacing w:after="0" w:line="240" w:lineRule="auto"/>
        <w:jc w:val="both"/>
        <w:rPr>
          <w:rFonts w:asciiTheme="majorHAnsi" w:hAnsiTheme="majorHAnsi" w:cs="Times New Roman"/>
        </w:rPr>
      </w:pPr>
    </w:p>
    <w:p w14:paraId="6F9661E7" w14:textId="77777777" w:rsidR="00A02FA3" w:rsidRPr="007D2F2E" w:rsidRDefault="00A02FA3" w:rsidP="007D2F2E">
      <w:pPr>
        <w:spacing w:after="0" w:line="240" w:lineRule="auto"/>
        <w:jc w:val="both"/>
        <w:rPr>
          <w:rFonts w:asciiTheme="majorHAnsi" w:hAnsiTheme="majorHAnsi" w:cs="Times New Roman"/>
        </w:rPr>
      </w:pPr>
      <w:r w:rsidRPr="007D2F2E">
        <w:rPr>
          <w:rFonts w:asciiTheme="majorHAnsi" w:hAnsiTheme="majorHAnsi" w:cs="Times New Roman"/>
        </w:rPr>
        <w:t xml:space="preserve">Les parties reconnaissent que ce système déclaratif n’a pas pour objet de priver le cadre de son autonomie mais a vocation à préserver la santé et la sécurité du salarié soumis à une convention de forfait en jours. </w:t>
      </w:r>
    </w:p>
    <w:p w14:paraId="446EF413" w14:textId="77777777" w:rsidR="00A02FA3" w:rsidRPr="00A02FA3" w:rsidRDefault="00A02FA3" w:rsidP="00F97647">
      <w:pPr>
        <w:spacing w:after="0" w:line="240" w:lineRule="auto"/>
        <w:jc w:val="both"/>
        <w:rPr>
          <w:rFonts w:asciiTheme="majorHAnsi" w:hAnsiTheme="majorHAnsi" w:cs="Times New Roman"/>
        </w:rPr>
      </w:pPr>
    </w:p>
    <w:p w14:paraId="3C46494F" w14:textId="77777777" w:rsidR="0022144C" w:rsidRDefault="0022144C" w:rsidP="00F97647">
      <w:pPr>
        <w:spacing w:after="0" w:line="240" w:lineRule="auto"/>
        <w:jc w:val="both"/>
        <w:rPr>
          <w:rFonts w:asciiTheme="majorHAnsi" w:hAnsiTheme="majorHAnsi"/>
          <w:bCs/>
          <w:i/>
        </w:rPr>
      </w:pPr>
    </w:p>
    <w:p w14:paraId="3EEA4840" w14:textId="6AFF12D6" w:rsidR="00F97647" w:rsidRDefault="00F97647" w:rsidP="0022144C">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bCs/>
          <w:i/>
        </w:rPr>
      </w:pPr>
      <w:r w:rsidRPr="00F97647">
        <w:rPr>
          <w:rFonts w:asciiTheme="majorHAnsi" w:hAnsiTheme="majorHAnsi"/>
          <w:bCs/>
          <w:i/>
        </w:rPr>
        <w:t>Objectif : 100% des salariés cadres.</w:t>
      </w:r>
    </w:p>
    <w:p w14:paraId="381BA438" w14:textId="77777777" w:rsidR="00C142E4" w:rsidRDefault="00C142E4" w:rsidP="0022144C">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bCs/>
          <w:i/>
        </w:rPr>
      </w:pPr>
    </w:p>
    <w:p w14:paraId="56828CA8" w14:textId="62F7260E" w:rsidR="00A0086E" w:rsidRDefault="00A0086E" w:rsidP="0022144C">
      <w:pPr>
        <w:pBdr>
          <w:top w:val="single" w:sz="4" w:space="1" w:color="auto"/>
          <w:left w:val="single" w:sz="4" w:space="4" w:color="auto"/>
          <w:bottom w:val="single" w:sz="4" w:space="1" w:color="auto"/>
          <w:right w:val="single" w:sz="4" w:space="4" w:color="auto"/>
        </w:pBdr>
        <w:spacing w:after="0" w:line="240" w:lineRule="auto"/>
        <w:jc w:val="both"/>
        <w:rPr>
          <w:rFonts w:asciiTheme="majorHAnsi" w:hAnsiTheme="majorHAnsi"/>
          <w:bCs/>
          <w:i/>
        </w:rPr>
      </w:pPr>
      <w:r w:rsidRPr="00F97647">
        <w:rPr>
          <w:rFonts w:asciiTheme="majorHAnsi" w:hAnsiTheme="majorHAnsi"/>
          <w:bCs/>
          <w:i/>
        </w:rPr>
        <w:t>Indicateur : pourcentage des salariés cadres ayant bénéficié d’un entretien annuel sur sa charge de travail.</w:t>
      </w:r>
    </w:p>
    <w:p w14:paraId="2ACBA588" w14:textId="77777777" w:rsidR="00B42B94" w:rsidRDefault="00B42B94" w:rsidP="00F97647">
      <w:pPr>
        <w:spacing w:after="0" w:line="240" w:lineRule="auto"/>
        <w:jc w:val="both"/>
        <w:rPr>
          <w:rFonts w:asciiTheme="majorHAnsi" w:hAnsiTheme="majorHAnsi"/>
          <w:b/>
          <w:bCs/>
        </w:rPr>
      </w:pPr>
      <w:bookmarkStart w:id="41" w:name="_Toc528053810"/>
    </w:p>
    <w:p w14:paraId="67F2CF35" w14:textId="77777777" w:rsidR="00603614" w:rsidRPr="00E204CB" w:rsidRDefault="00603614" w:rsidP="00F97647">
      <w:pPr>
        <w:spacing w:after="0" w:line="240" w:lineRule="auto"/>
        <w:jc w:val="both"/>
        <w:rPr>
          <w:rFonts w:asciiTheme="majorHAnsi" w:hAnsiTheme="majorHAnsi"/>
          <w:b/>
          <w:bCs/>
        </w:rPr>
      </w:pPr>
    </w:p>
    <w:p w14:paraId="68AA5745" w14:textId="77777777" w:rsidR="00603614" w:rsidRPr="00E204CB" w:rsidRDefault="00603614" w:rsidP="00603614">
      <w:pPr>
        <w:pStyle w:val="Paragraphedeliste"/>
        <w:spacing w:after="0" w:line="240" w:lineRule="auto"/>
        <w:ind w:left="0"/>
        <w:jc w:val="both"/>
        <w:rPr>
          <w:rFonts w:asciiTheme="majorHAnsi" w:eastAsiaTheme="minorHAnsi" w:hAnsiTheme="majorHAnsi" w:cstheme="minorBidi"/>
          <w:b/>
          <w:bCs/>
          <w:lang w:eastAsia="en-US" w:bidi="ar-SA"/>
        </w:rPr>
      </w:pPr>
      <w:r w:rsidRPr="00E204CB">
        <w:rPr>
          <w:rFonts w:asciiTheme="majorHAnsi" w:eastAsiaTheme="minorHAnsi" w:hAnsiTheme="majorHAnsi" w:cstheme="minorBidi"/>
          <w:b/>
          <w:bCs/>
          <w:lang w:eastAsia="en-US" w:bidi="ar-SA"/>
        </w:rPr>
        <w:t>Article 3.2 : Aménagement des horaires de travail pour les postes administratifs sans contact avec la clientèle</w:t>
      </w:r>
    </w:p>
    <w:p w14:paraId="69E2D9FD" w14:textId="77777777" w:rsidR="00603614" w:rsidRPr="00E204CB" w:rsidRDefault="00603614" w:rsidP="00603614">
      <w:pPr>
        <w:spacing w:after="0" w:line="240" w:lineRule="auto"/>
        <w:jc w:val="both"/>
        <w:rPr>
          <w:rFonts w:asciiTheme="majorHAnsi" w:hAnsiTheme="majorHAnsi" w:cs="Times New Roman"/>
        </w:rPr>
      </w:pPr>
      <w:r w:rsidRPr="00E204CB">
        <w:rPr>
          <w:rFonts w:asciiTheme="majorHAnsi" w:hAnsiTheme="majorHAnsi" w:cs="Times New Roman"/>
        </w:rPr>
        <w:t xml:space="preserve"> </w:t>
      </w:r>
    </w:p>
    <w:p w14:paraId="3ED1BCA4" w14:textId="77777777" w:rsidR="00603614" w:rsidRPr="00E204CB" w:rsidRDefault="00603614" w:rsidP="00603614">
      <w:pPr>
        <w:spacing w:after="0" w:line="240" w:lineRule="auto"/>
        <w:jc w:val="both"/>
        <w:rPr>
          <w:rFonts w:asciiTheme="majorHAnsi" w:hAnsiTheme="majorHAnsi" w:cs="Times New Roman"/>
        </w:rPr>
      </w:pPr>
      <w:r w:rsidRPr="00E204CB">
        <w:rPr>
          <w:rFonts w:asciiTheme="majorHAnsi" w:hAnsiTheme="majorHAnsi" w:cs="Times New Roman"/>
        </w:rPr>
        <w:t xml:space="preserve">Les organisations syndicales ont souhaité mettre l’accent sur la nécessité d’apporter plus de souplesse sur les horaires de travail concernant les métiers administratifs non postés et sans contact avec la clientèle de manière à préserver un bon équilibre vie privée/vie professionnelle et répondre à des impératifs familiaux. </w:t>
      </w:r>
    </w:p>
    <w:p w14:paraId="0F3EB17A" w14:textId="77777777" w:rsidR="00603614" w:rsidRPr="00E204CB" w:rsidRDefault="00603614" w:rsidP="00603614">
      <w:pPr>
        <w:spacing w:after="0" w:line="240" w:lineRule="auto"/>
        <w:jc w:val="both"/>
        <w:rPr>
          <w:rFonts w:asciiTheme="majorHAnsi" w:hAnsiTheme="majorHAnsi" w:cs="Times New Roman"/>
        </w:rPr>
      </w:pPr>
    </w:p>
    <w:p w14:paraId="732B5D40" w14:textId="77777777" w:rsidR="00603614" w:rsidRPr="00E204CB" w:rsidRDefault="00603614" w:rsidP="00603614">
      <w:pPr>
        <w:spacing w:after="0" w:line="240" w:lineRule="auto"/>
        <w:jc w:val="both"/>
        <w:rPr>
          <w:rFonts w:asciiTheme="majorHAnsi" w:hAnsiTheme="majorHAnsi" w:cs="Times New Roman"/>
        </w:rPr>
      </w:pPr>
      <w:r w:rsidRPr="00E204CB">
        <w:rPr>
          <w:rFonts w:asciiTheme="majorHAnsi" w:hAnsiTheme="majorHAnsi" w:cs="Times New Roman"/>
        </w:rPr>
        <w:t>Le collaborateur qui souhaite bénéficier d’un aménagement de ses horaires de travail devra en faire la demande motivée et par écrit à son manager.</w:t>
      </w:r>
    </w:p>
    <w:p w14:paraId="61A54879" w14:textId="77777777" w:rsidR="00603614" w:rsidRPr="00E204CB" w:rsidRDefault="00603614" w:rsidP="00603614">
      <w:pPr>
        <w:spacing w:after="0" w:line="240" w:lineRule="auto"/>
        <w:jc w:val="both"/>
        <w:rPr>
          <w:rFonts w:asciiTheme="majorHAnsi" w:hAnsiTheme="majorHAnsi" w:cs="Times New Roman"/>
        </w:rPr>
      </w:pPr>
    </w:p>
    <w:p w14:paraId="1CDA3D46" w14:textId="77777777" w:rsidR="00603614" w:rsidRPr="00E204CB" w:rsidRDefault="00603614" w:rsidP="00603614">
      <w:pPr>
        <w:spacing w:after="0" w:line="240" w:lineRule="auto"/>
        <w:jc w:val="both"/>
        <w:rPr>
          <w:rFonts w:asciiTheme="majorHAnsi" w:hAnsiTheme="majorHAnsi" w:cs="Times New Roman"/>
        </w:rPr>
      </w:pPr>
      <w:r w:rsidRPr="00E204CB">
        <w:rPr>
          <w:rFonts w:asciiTheme="majorHAnsi" w:hAnsiTheme="majorHAnsi" w:cs="Times New Roman"/>
        </w:rPr>
        <w:t>Cette modification ne pourra être effective que sous réserve de l’approbation du manager et du respect des dispositions légales et conventionnelles notamment sur les durées maximales de travail applicables.</w:t>
      </w:r>
    </w:p>
    <w:p w14:paraId="7B6D6ECF" w14:textId="77777777" w:rsidR="00603614" w:rsidRPr="00E204CB" w:rsidRDefault="00603614" w:rsidP="00603614">
      <w:pPr>
        <w:spacing w:after="0" w:line="240" w:lineRule="auto"/>
        <w:jc w:val="both"/>
        <w:rPr>
          <w:rFonts w:asciiTheme="majorHAnsi" w:hAnsiTheme="majorHAnsi" w:cs="Times New Roman"/>
        </w:rPr>
      </w:pPr>
    </w:p>
    <w:p w14:paraId="106D81FF" w14:textId="2B8B34FC" w:rsidR="00603614" w:rsidRPr="00E204CB" w:rsidRDefault="00603614" w:rsidP="00F97647">
      <w:pPr>
        <w:spacing w:after="0" w:line="240" w:lineRule="auto"/>
        <w:jc w:val="both"/>
        <w:rPr>
          <w:rFonts w:asciiTheme="majorHAnsi" w:hAnsiTheme="majorHAnsi" w:cs="Times New Roman"/>
        </w:rPr>
      </w:pPr>
      <w:r w:rsidRPr="00E204CB">
        <w:rPr>
          <w:rFonts w:asciiTheme="majorHAnsi" w:hAnsiTheme="majorHAnsi" w:cs="Times New Roman"/>
        </w:rPr>
        <w:t xml:space="preserve">Il est précisé que le manager se réserve la possibilité de refuser ces aménagements si l’organisation, les impératifs du service et/ou l’activité de l’hôtel le justifie. Dans ce cas, le refus sera motivé et notifié au collaborateur. </w:t>
      </w:r>
    </w:p>
    <w:p w14:paraId="07896076" w14:textId="77777777" w:rsidR="00603614" w:rsidRDefault="00603614" w:rsidP="00F97647">
      <w:pPr>
        <w:spacing w:after="0" w:line="240" w:lineRule="auto"/>
        <w:jc w:val="both"/>
        <w:rPr>
          <w:rFonts w:asciiTheme="majorHAnsi" w:hAnsiTheme="majorHAnsi"/>
          <w:b/>
          <w:bCs/>
        </w:rPr>
      </w:pPr>
    </w:p>
    <w:p w14:paraId="5BD2DC21" w14:textId="56F0A167" w:rsidR="00F97647" w:rsidRDefault="00F97647" w:rsidP="00F97647">
      <w:pPr>
        <w:spacing w:after="0" w:line="240" w:lineRule="auto"/>
        <w:jc w:val="both"/>
        <w:rPr>
          <w:rFonts w:asciiTheme="majorHAnsi" w:hAnsiTheme="majorHAnsi"/>
          <w:b/>
          <w:bCs/>
        </w:rPr>
      </w:pPr>
      <w:r w:rsidRPr="00F97647">
        <w:rPr>
          <w:rFonts w:asciiTheme="majorHAnsi" w:hAnsiTheme="majorHAnsi"/>
          <w:b/>
          <w:bCs/>
        </w:rPr>
        <w:t>Article 3.</w:t>
      </w:r>
      <w:r w:rsidR="00CF3682">
        <w:rPr>
          <w:rFonts w:asciiTheme="majorHAnsi" w:hAnsiTheme="majorHAnsi"/>
          <w:b/>
          <w:bCs/>
        </w:rPr>
        <w:t>3</w:t>
      </w:r>
      <w:r w:rsidRPr="00F97647">
        <w:rPr>
          <w:rFonts w:asciiTheme="majorHAnsi" w:hAnsiTheme="majorHAnsi"/>
          <w:b/>
          <w:bCs/>
        </w:rPr>
        <w:t xml:space="preserve">: </w:t>
      </w:r>
      <w:r w:rsidR="00D735D9">
        <w:rPr>
          <w:rFonts w:asciiTheme="majorHAnsi" w:hAnsiTheme="majorHAnsi"/>
          <w:b/>
          <w:bCs/>
        </w:rPr>
        <w:t xml:space="preserve">Veiller au respect du </w:t>
      </w:r>
      <w:r w:rsidRPr="00F97647">
        <w:rPr>
          <w:rFonts w:asciiTheme="majorHAnsi" w:hAnsiTheme="majorHAnsi"/>
          <w:b/>
          <w:bCs/>
        </w:rPr>
        <w:t>droit à la déconnexion</w:t>
      </w:r>
      <w:bookmarkEnd w:id="41"/>
      <w:r w:rsidRPr="00F97647">
        <w:rPr>
          <w:rFonts w:asciiTheme="majorHAnsi" w:hAnsiTheme="majorHAnsi"/>
          <w:b/>
          <w:bCs/>
        </w:rPr>
        <w:t xml:space="preserve"> </w:t>
      </w:r>
    </w:p>
    <w:p w14:paraId="4353CD8E" w14:textId="77777777" w:rsidR="007A14A1" w:rsidRPr="00F97647" w:rsidRDefault="007A14A1" w:rsidP="00F97647">
      <w:pPr>
        <w:spacing w:after="0" w:line="240" w:lineRule="auto"/>
        <w:jc w:val="both"/>
        <w:rPr>
          <w:rFonts w:asciiTheme="majorHAnsi" w:hAnsiTheme="majorHAnsi"/>
        </w:rPr>
      </w:pPr>
    </w:p>
    <w:p w14:paraId="0101AC30" w14:textId="77777777" w:rsidR="00F97647" w:rsidRPr="00F97647" w:rsidRDefault="00F97647" w:rsidP="00F97647">
      <w:pPr>
        <w:spacing w:after="0" w:line="240" w:lineRule="auto"/>
        <w:jc w:val="both"/>
        <w:rPr>
          <w:rFonts w:asciiTheme="majorHAnsi" w:hAnsiTheme="majorHAnsi"/>
        </w:rPr>
      </w:pPr>
      <w:r w:rsidRPr="00F97647">
        <w:rPr>
          <w:rFonts w:asciiTheme="majorHAnsi" w:hAnsiTheme="majorHAnsi"/>
        </w:rPr>
        <w:t>Afin de respecter les dispositions relatives à la sécurité des collaborateurs et dans le but de protéger leur santé physique et mentale, les parties signataires ont conscience qu’il est nécessaire pour chaque salarié de bénéficier d’un droit à la déconnexion.</w:t>
      </w:r>
    </w:p>
    <w:p w14:paraId="38375A9F" w14:textId="77777777" w:rsidR="008771F0" w:rsidRDefault="008771F0" w:rsidP="008771F0">
      <w:pPr>
        <w:pStyle w:val="Paragraphedeliste"/>
        <w:spacing w:after="0" w:line="240" w:lineRule="auto"/>
        <w:ind w:left="0"/>
        <w:jc w:val="both"/>
        <w:rPr>
          <w:rFonts w:asciiTheme="majorHAnsi" w:hAnsiTheme="majorHAnsi"/>
        </w:rPr>
      </w:pPr>
    </w:p>
    <w:p w14:paraId="3E9C4D8B" w14:textId="53D1BFE1" w:rsidR="008771F0" w:rsidRPr="00D4761C" w:rsidRDefault="008771F0" w:rsidP="008771F0">
      <w:pPr>
        <w:autoSpaceDE w:val="0"/>
        <w:autoSpaceDN w:val="0"/>
        <w:adjustRightInd w:val="0"/>
        <w:spacing w:after="0" w:line="240" w:lineRule="auto"/>
        <w:jc w:val="both"/>
        <w:rPr>
          <w:rFonts w:asciiTheme="majorHAnsi" w:hAnsiTheme="majorHAnsi" w:cs="Times New Roman"/>
        </w:rPr>
      </w:pPr>
      <w:r>
        <w:rPr>
          <w:rFonts w:asciiTheme="majorHAnsi" w:hAnsiTheme="majorHAnsi" w:cs="Times New Roman"/>
        </w:rPr>
        <w:t>Aussi l</w:t>
      </w:r>
      <w:r w:rsidRPr="00D4761C">
        <w:rPr>
          <w:rFonts w:asciiTheme="majorHAnsi" w:hAnsiTheme="majorHAnsi" w:cs="Times New Roman"/>
        </w:rPr>
        <w:t>’entreprise veillera à prendre en compte les contraintes de la vie familiale dans l’organisation des réunions</w:t>
      </w:r>
      <w:r w:rsidR="0087784C">
        <w:rPr>
          <w:rFonts w:asciiTheme="majorHAnsi" w:hAnsiTheme="majorHAnsi" w:cs="Times New Roman"/>
        </w:rPr>
        <w:t xml:space="preserve"> internes à l’établissement</w:t>
      </w:r>
      <w:r w:rsidRPr="00D4761C">
        <w:rPr>
          <w:rFonts w:asciiTheme="majorHAnsi" w:hAnsiTheme="majorHAnsi" w:cs="Times New Roman"/>
        </w:rPr>
        <w:t xml:space="preserve">. Ainsi sauf cas exceptionnels et des réunions prévues avec le personnel de nuit, celles-ci devront être planifiées entre 9 heures et 18 heures. </w:t>
      </w:r>
    </w:p>
    <w:p w14:paraId="0D57B341" w14:textId="77777777" w:rsidR="008771F0" w:rsidRPr="00004478" w:rsidRDefault="008771F0" w:rsidP="008771F0">
      <w:pPr>
        <w:pStyle w:val="Paragraphedeliste"/>
        <w:spacing w:after="0" w:line="240" w:lineRule="auto"/>
        <w:ind w:left="0"/>
        <w:jc w:val="both"/>
        <w:rPr>
          <w:rFonts w:asciiTheme="majorHAnsi" w:hAnsiTheme="majorHAnsi"/>
        </w:rPr>
      </w:pPr>
    </w:p>
    <w:p w14:paraId="78846B59" w14:textId="77777777" w:rsidR="008771F0" w:rsidRPr="00004478" w:rsidRDefault="008771F0" w:rsidP="008771F0">
      <w:pPr>
        <w:pStyle w:val="Paragraphedeliste"/>
        <w:spacing w:after="0" w:line="240" w:lineRule="auto"/>
        <w:ind w:left="0"/>
        <w:jc w:val="both"/>
        <w:rPr>
          <w:rFonts w:asciiTheme="majorHAnsi" w:hAnsiTheme="majorHAnsi"/>
        </w:rPr>
      </w:pPr>
      <w:r w:rsidRPr="00004478">
        <w:rPr>
          <w:rFonts w:asciiTheme="majorHAnsi" w:hAnsiTheme="majorHAnsi"/>
        </w:rPr>
        <w:t>La démarche de l’hôtel donne la priorité à la promotion de la prévention et du bien-être des collaborateurs. Elle tend à orienter les actions à mettre en place vers la prévention des risques classiques mais également vers la prévention des risques émergents, comme ceux liés aux nouvelles technologies.</w:t>
      </w:r>
    </w:p>
    <w:p w14:paraId="0B173204" w14:textId="77777777" w:rsidR="008771F0" w:rsidRPr="00004478" w:rsidRDefault="008771F0" w:rsidP="008771F0">
      <w:pPr>
        <w:pStyle w:val="Paragraphedeliste"/>
        <w:spacing w:after="0" w:line="240" w:lineRule="auto"/>
        <w:ind w:left="0"/>
        <w:jc w:val="both"/>
        <w:rPr>
          <w:rFonts w:asciiTheme="majorHAnsi" w:hAnsiTheme="majorHAnsi"/>
        </w:rPr>
      </w:pPr>
    </w:p>
    <w:p w14:paraId="13E68086" w14:textId="77B2007A" w:rsidR="008771F0" w:rsidRPr="00004478" w:rsidRDefault="008771F0" w:rsidP="008771F0">
      <w:pPr>
        <w:pStyle w:val="Paragraphedeliste"/>
        <w:spacing w:after="0" w:line="240" w:lineRule="auto"/>
        <w:ind w:left="0"/>
        <w:jc w:val="both"/>
        <w:rPr>
          <w:rFonts w:asciiTheme="majorHAnsi" w:hAnsiTheme="majorHAnsi"/>
        </w:rPr>
      </w:pPr>
      <w:r w:rsidRPr="00004478">
        <w:rPr>
          <w:rFonts w:asciiTheme="majorHAnsi" w:hAnsiTheme="majorHAnsi"/>
        </w:rPr>
        <w:t>Chaque leader</w:t>
      </w:r>
      <w:r w:rsidR="001E6EC5">
        <w:rPr>
          <w:rFonts w:asciiTheme="majorHAnsi" w:hAnsiTheme="majorHAnsi"/>
        </w:rPr>
        <w:t>/responsable</w:t>
      </w:r>
      <w:r w:rsidRPr="00004478">
        <w:rPr>
          <w:rFonts w:asciiTheme="majorHAnsi" w:hAnsiTheme="majorHAnsi"/>
        </w:rPr>
        <w:t xml:space="preserve"> devra veiller à ce que les règles relatives à la durée du travail, aux temps de repos, aux amplitudes maximales et aux congés payés soient respectées, conformément aux accords collectifs </w:t>
      </w:r>
      <w:r>
        <w:rPr>
          <w:rFonts w:asciiTheme="majorHAnsi" w:hAnsiTheme="majorHAnsi"/>
        </w:rPr>
        <w:t>en vigueur</w:t>
      </w:r>
      <w:r w:rsidRPr="00004478">
        <w:rPr>
          <w:rFonts w:asciiTheme="majorHAnsi" w:hAnsiTheme="majorHAnsi"/>
        </w:rPr>
        <w:t xml:space="preserve">. Il portera également une vigilance à ce que ses collaborateurs </w:t>
      </w:r>
      <w:r>
        <w:rPr>
          <w:rFonts w:asciiTheme="majorHAnsi" w:hAnsiTheme="majorHAnsi"/>
        </w:rPr>
        <w:t>o</w:t>
      </w:r>
      <w:r w:rsidRPr="00C75176">
        <w:rPr>
          <w:rFonts w:asciiTheme="majorHAnsi" w:hAnsiTheme="majorHAnsi"/>
        </w:rPr>
        <w:t xml:space="preserve">rganisent </w:t>
      </w:r>
      <w:r w:rsidRPr="00004478">
        <w:rPr>
          <w:rFonts w:asciiTheme="majorHAnsi" w:hAnsiTheme="majorHAnsi"/>
        </w:rPr>
        <w:t>correctement leur temps de travail afin de maintenir un équilibre approprié entre leur vie professionnelle et leur vie personnelle.</w:t>
      </w:r>
    </w:p>
    <w:p w14:paraId="2BBA0A7A" w14:textId="77777777" w:rsidR="00BF0F8F" w:rsidRPr="00004478" w:rsidRDefault="00BF0F8F" w:rsidP="008771F0">
      <w:pPr>
        <w:pStyle w:val="Paragraphedeliste"/>
        <w:spacing w:after="0" w:line="240" w:lineRule="auto"/>
        <w:ind w:left="0"/>
        <w:jc w:val="both"/>
        <w:rPr>
          <w:rFonts w:asciiTheme="majorHAnsi" w:hAnsiTheme="majorHAnsi"/>
        </w:rPr>
      </w:pPr>
    </w:p>
    <w:p w14:paraId="205C95C0" w14:textId="010C445B" w:rsidR="008771F0" w:rsidRDefault="008771F0" w:rsidP="008771F0">
      <w:pPr>
        <w:pStyle w:val="Paragraphedeliste"/>
        <w:spacing w:after="0" w:line="240" w:lineRule="auto"/>
        <w:ind w:left="0"/>
        <w:jc w:val="both"/>
        <w:rPr>
          <w:rFonts w:asciiTheme="majorHAnsi" w:hAnsiTheme="majorHAnsi"/>
        </w:rPr>
      </w:pPr>
      <w:r w:rsidRPr="00004478">
        <w:rPr>
          <w:rFonts w:asciiTheme="majorHAnsi" w:hAnsiTheme="majorHAnsi"/>
        </w:rPr>
        <w:t>Les parties reconnaissent que les outils digitaux font partie intégrante de l’environnement de travail et sont indispensables au bon fonctionnement de l’entreprise. Toutefois, ils doivent être utilisés à bon escient et de manière responsable</w:t>
      </w:r>
      <w:r>
        <w:rPr>
          <w:rFonts w:asciiTheme="majorHAnsi" w:hAnsiTheme="majorHAnsi"/>
        </w:rPr>
        <w:t xml:space="preserve"> et non de manière intensive,</w:t>
      </w:r>
      <w:r w:rsidRPr="00004478">
        <w:rPr>
          <w:rFonts w:asciiTheme="majorHAnsi" w:hAnsiTheme="majorHAnsi"/>
        </w:rPr>
        <w:t xml:space="preserve"> afin de </w:t>
      </w:r>
      <w:r>
        <w:rPr>
          <w:rFonts w:asciiTheme="majorHAnsi" w:hAnsiTheme="majorHAnsi"/>
        </w:rPr>
        <w:t>ne pas perturber</w:t>
      </w:r>
      <w:r w:rsidRPr="00004478">
        <w:rPr>
          <w:rFonts w:asciiTheme="majorHAnsi" w:hAnsiTheme="majorHAnsi"/>
        </w:rPr>
        <w:t xml:space="preserve"> les temps de repos.</w:t>
      </w:r>
      <w:r w:rsidR="00DF4CCD">
        <w:rPr>
          <w:rFonts w:asciiTheme="majorHAnsi" w:hAnsiTheme="majorHAnsi"/>
        </w:rPr>
        <w:t xml:space="preserve"> </w:t>
      </w:r>
      <w:r w:rsidR="00DF4CCD" w:rsidRPr="00061D4F">
        <w:rPr>
          <w:rFonts w:asciiTheme="majorHAnsi" w:hAnsiTheme="majorHAnsi"/>
        </w:rPr>
        <w:t xml:space="preserve">A cet effet, </w:t>
      </w:r>
      <w:r w:rsidR="00251EF1" w:rsidRPr="00061D4F">
        <w:rPr>
          <w:rFonts w:asciiTheme="majorHAnsi" w:hAnsiTheme="majorHAnsi"/>
        </w:rPr>
        <w:t>les nouveaux outils de communication interne (exemple</w:t>
      </w:r>
      <w:r w:rsidR="00E31B8E" w:rsidRPr="00061D4F">
        <w:rPr>
          <w:rFonts w:asciiTheme="majorHAnsi" w:hAnsiTheme="majorHAnsi"/>
        </w:rPr>
        <w:t xml:space="preserve"> </w:t>
      </w:r>
      <w:proofErr w:type="spellStart"/>
      <w:r w:rsidR="00E31B8E" w:rsidRPr="00061D4F">
        <w:rPr>
          <w:rFonts w:asciiTheme="majorHAnsi" w:hAnsiTheme="majorHAnsi"/>
        </w:rPr>
        <w:t>Yoobic</w:t>
      </w:r>
      <w:proofErr w:type="spellEnd"/>
      <w:r w:rsidR="00251EF1" w:rsidRPr="00061D4F">
        <w:rPr>
          <w:rFonts w:asciiTheme="majorHAnsi" w:hAnsiTheme="majorHAnsi"/>
        </w:rPr>
        <w:t>)</w:t>
      </w:r>
      <w:r w:rsidR="009B127D" w:rsidRPr="00061D4F">
        <w:rPr>
          <w:rFonts w:asciiTheme="majorHAnsi" w:hAnsiTheme="majorHAnsi"/>
        </w:rPr>
        <w:t xml:space="preserve"> devront être désactivés </w:t>
      </w:r>
      <w:r w:rsidR="00576640">
        <w:rPr>
          <w:rFonts w:asciiTheme="majorHAnsi" w:hAnsiTheme="majorHAnsi"/>
        </w:rPr>
        <w:t xml:space="preserve">par le collaborateur </w:t>
      </w:r>
      <w:r w:rsidR="009B127D" w:rsidRPr="00061D4F">
        <w:rPr>
          <w:rFonts w:asciiTheme="majorHAnsi" w:hAnsiTheme="majorHAnsi"/>
        </w:rPr>
        <w:t xml:space="preserve">durant </w:t>
      </w:r>
      <w:r w:rsidR="00576640">
        <w:rPr>
          <w:rFonts w:asciiTheme="majorHAnsi" w:hAnsiTheme="majorHAnsi"/>
        </w:rPr>
        <w:t>s</w:t>
      </w:r>
      <w:r w:rsidR="009B127D" w:rsidRPr="00061D4F">
        <w:rPr>
          <w:rFonts w:asciiTheme="majorHAnsi" w:hAnsiTheme="majorHAnsi"/>
        </w:rPr>
        <w:t xml:space="preserve">es périodes/plages de </w:t>
      </w:r>
      <w:r w:rsidR="009B127D" w:rsidRPr="009364BC">
        <w:rPr>
          <w:rFonts w:asciiTheme="majorHAnsi" w:hAnsiTheme="majorHAnsi"/>
        </w:rPr>
        <w:t>repos</w:t>
      </w:r>
      <w:r w:rsidR="003E0E39" w:rsidRPr="009364BC">
        <w:rPr>
          <w:rFonts w:asciiTheme="majorHAnsi" w:hAnsiTheme="majorHAnsi"/>
        </w:rPr>
        <w:t> ; de même chaque collaborateur</w:t>
      </w:r>
      <w:r w:rsidR="008C0450" w:rsidRPr="009364BC">
        <w:rPr>
          <w:rFonts w:asciiTheme="majorHAnsi" w:hAnsiTheme="majorHAnsi"/>
        </w:rPr>
        <w:t xml:space="preserve"> s’abstient d’envoyer des mails durant ses périodes/</w:t>
      </w:r>
      <w:r w:rsidR="001812C6" w:rsidRPr="009364BC">
        <w:rPr>
          <w:rFonts w:asciiTheme="majorHAnsi" w:hAnsiTheme="majorHAnsi"/>
        </w:rPr>
        <w:t>plages de repos, sauf urgence.</w:t>
      </w:r>
    </w:p>
    <w:p w14:paraId="1AE99835" w14:textId="77777777" w:rsidR="008771F0" w:rsidRPr="00004478" w:rsidRDefault="008771F0" w:rsidP="008771F0">
      <w:pPr>
        <w:pStyle w:val="Paragraphedeliste"/>
        <w:spacing w:after="0" w:line="240" w:lineRule="auto"/>
        <w:ind w:left="0"/>
        <w:jc w:val="both"/>
        <w:rPr>
          <w:rFonts w:asciiTheme="majorHAnsi" w:hAnsiTheme="majorHAnsi"/>
        </w:rPr>
      </w:pPr>
    </w:p>
    <w:p w14:paraId="0E80D83D" w14:textId="77777777" w:rsidR="008771F0" w:rsidRPr="00004478" w:rsidRDefault="008771F0" w:rsidP="008771F0">
      <w:pPr>
        <w:pStyle w:val="Paragraphedeliste"/>
        <w:spacing w:after="0" w:line="240" w:lineRule="auto"/>
        <w:ind w:left="0"/>
        <w:jc w:val="both"/>
        <w:rPr>
          <w:rFonts w:asciiTheme="majorHAnsi" w:hAnsiTheme="majorHAnsi"/>
        </w:rPr>
      </w:pPr>
      <w:r w:rsidRPr="00004478">
        <w:rPr>
          <w:rFonts w:asciiTheme="majorHAnsi" w:hAnsiTheme="majorHAnsi"/>
        </w:rPr>
        <w:t>Aussi, les parties soulignent la nécessité de veiller à ce que leur usage :</w:t>
      </w:r>
    </w:p>
    <w:p w14:paraId="7FF44B5D" w14:textId="77777777" w:rsidR="008771F0" w:rsidRPr="00004478" w:rsidRDefault="008771F0" w:rsidP="008771F0">
      <w:pPr>
        <w:pStyle w:val="Paragraphedeliste"/>
        <w:numPr>
          <w:ilvl w:val="0"/>
          <w:numId w:val="5"/>
        </w:numPr>
        <w:spacing w:after="0" w:line="240" w:lineRule="auto"/>
        <w:jc w:val="both"/>
        <w:rPr>
          <w:rFonts w:asciiTheme="majorHAnsi" w:hAnsiTheme="majorHAnsi"/>
        </w:rPr>
      </w:pPr>
      <w:r w:rsidRPr="00004478">
        <w:rPr>
          <w:rFonts w:asciiTheme="majorHAnsi" w:hAnsiTheme="majorHAnsi"/>
        </w:rPr>
        <w:t>Ne devienne pas un mode exclusif d’animation managériale et de transmission des consignes de travail,</w:t>
      </w:r>
    </w:p>
    <w:p w14:paraId="59FC1942" w14:textId="751F8ADD" w:rsidR="008771F0" w:rsidRPr="00004478" w:rsidRDefault="008771F0" w:rsidP="008771F0">
      <w:pPr>
        <w:pStyle w:val="Paragraphedeliste"/>
        <w:numPr>
          <w:ilvl w:val="0"/>
          <w:numId w:val="5"/>
        </w:numPr>
        <w:spacing w:after="0" w:line="240" w:lineRule="auto"/>
        <w:jc w:val="both"/>
        <w:rPr>
          <w:rFonts w:asciiTheme="majorHAnsi" w:hAnsiTheme="majorHAnsi"/>
        </w:rPr>
      </w:pPr>
      <w:r w:rsidRPr="00004478">
        <w:rPr>
          <w:rFonts w:asciiTheme="majorHAnsi" w:hAnsiTheme="majorHAnsi"/>
        </w:rPr>
        <w:t>Respecte l’équilibre vie privée vie professionnelle</w:t>
      </w:r>
      <w:r w:rsidR="003A76C0">
        <w:rPr>
          <w:rFonts w:asciiTheme="majorHAnsi" w:hAnsiTheme="majorHAnsi"/>
        </w:rPr>
        <w:t>,</w:t>
      </w:r>
    </w:p>
    <w:p w14:paraId="3761D72A" w14:textId="77777777" w:rsidR="008771F0" w:rsidRPr="00004478" w:rsidRDefault="008771F0" w:rsidP="008771F0">
      <w:pPr>
        <w:pStyle w:val="Paragraphedeliste"/>
        <w:numPr>
          <w:ilvl w:val="0"/>
          <w:numId w:val="5"/>
        </w:numPr>
        <w:spacing w:after="0" w:line="240" w:lineRule="auto"/>
        <w:jc w:val="both"/>
        <w:rPr>
          <w:rFonts w:asciiTheme="majorHAnsi" w:hAnsiTheme="majorHAnsi"/>
        </w:rPr>
      </w:pPr>
      <w:r w:rsidRPr="00004478">
        <w:rPr>
          <w:rFonts w:asciiTheme="majorHAnsi" w:hAnsiTheme="majorHAnsi"/>
        </w:rPr>
        <w:t>Respecte la finalité de ces outils.</w:t>
      </w:r>
    </w:p>
    <w:p w14:paraId="3F882619" w14:textId="77777777" w:rsidR="008771F0" w:rsidRPr="00004478" w:rsidRDefault="008771F0" w:rsidP="008771F0">
      <w:pPr>
        <w:spacing w:after="0" w:line="240" w:lineRule="auto"/>
        <w:jc w:val="both"/>
        <w:rPr>
          <w:rFonts w:asciiTheme="majorHAnsi" w:hAnsiTheme="majorHAnsi"/>
        </w:rPr>
      </w:pPr>
    </w:p>
    <w:p w14:paraId="5E8F4632" w14:textId="76513FCF" w:rsidR="00F97647" w:rsidRDefault="008771F0" w:rsidP="004540A1">
      <w:pPr>
        <w:spacing w:after="0" w:line="240" w:lineRule="auto"/>
        <w:jc w:val="both"/>
        <w:rPr>
          <w:rFonts w:asciiTheme="majorHAnsi" w:hAnsiTheme="majorHAnsi"/>
        </w:rPr>
      </w:pPr>
      <w:r w:rsidRPr="00004478">
        <w:rPr>
          <w:rFonts w:asciiTheme="majorHAnsi" w:hAnsiTheme="majorHAnsi"/>
        </w:rPr>
        <w:t>Chaque leader</w:t>
      </w:r>
      <w:r w:rsidR="001E6EC5">
        <w:rPr>
          <w:rFonts w:asciiTheme="majorHAnsi" w:hAnsiTheme="majorHAnsi"/>
        </w:rPr>
        <w:t>/responsable</w:t>
      </w:r>
      <w:r w:rsidRPr="00004478">
        <w:rPr>
          <w:rFonts w:asciiTheme="majorHAnsi" w:hAnsiTheme="majorHAnsi"/>
        </w:rPr>
        <w:t xml:space="preserve"> sera sensibilisé à son droit à la déconne</w:t>
      </w:r>
      <w:r w:rsidR="00042BD3">
        <w:rPr>
          <w:rFonts w:asciiTheme="majorHAnsi" w:hAnsiTheme="majorHAnsi"/>
        </w:rPr>
        <w:t>x</w:t>
      </w:r>
      <w:r w:rsidRPr="00004478">
        <w:rPr>
          <w:rFonts w:asciiTheme="majorHAnsi" w:hAnsiTheme="majorHAnsi"/>
        </w:rPr>
        <w:t xml:space="preserve">ion mais aussi au respect de ce droit pour ses équipes.  </w:t>
      </w:r>
    </w:p>
    <w:p w14:paraId="3A449124" w14:textId="5EA770C9" w:rsidR="00F97647" w:rsidRPr="00670687" w:rsidRDefault="00B72CBC" w:rsidP="00670687">
      <w:pPr>
        <w:keepNext/>
        <w:keepLines/>
        <w:shd w:val="clear" w:color="auto" w:fill="1F497D"/>
        <w:spacing w:before="480" w:after="100" w:afterAutospacing="1" w:line="276" w:lineRule="auto"/>
        <w:outlineLvl w:val="0"/>
        <w:rPr>
          <w:rFonts w:ascii="Calibri" w:eastAsia="Times New Roman" w:hAnsi="Calibri" w:cs="Times New Roman"/>
          <w:b/>
          <w:bCs/>
          <w:color w:val="FFFFFF"/>
          <w:sz w:val="24"/>
          <w:szCs w:val="28"/>
        </w:rPr>
      </w:pPr>
      <w:bookmarkStart w:id="42" w:name="_Toc528053814"/>
      <w:r>
        <w:rPr>
          <w:rFonts w:ascii="Calibri" w:eastAsia="Times New Roman" w:hAnsi="Calibri" w:cs="Times New Roman"/>
          <w:b/>
          <w:bCs/>
          <w:color w:val="FFFFFF"/>
          <w:sz w:val="24"/>
          <w:szCs w:val="28"/>
        </w:rPr>
        <w:t>I</w:t>
      </w:r>
      <w:r w:rsidR="001E2B26" w:rsidRPr="001E2B26">
        <w:rPr>
          <w:rFonts w:ascii="Calibri" w:eastAsia="Times New Roman" w:hAnsi="Calibri" w:cs="Times New Roman"/>
          <w:b/>
          <w:bCs/>
          <w:color w:val="FFFFFF"/>
          <w:sz w:val="24"/>
          <w:szCs w:val="28"/>
        </w:rPr>
        <w:t>V/ Dispositions générales</w:t>
      </w:r>
      <w:bookmarkEnd w:id="42"/>
    </w:p>
    <w:p w14:paraId="2D029076" w14:textId="77777777" w:rsidR="00435EF5" w:rsidRDefault="00435EF5" w:rsidP="006B1ECE">
      <w:pPr>
        <w:spacing w:after="0" w:line="240" w:lineRule="auto"/>
        <w:jc w:val="both"/>
        <w:rPr>
          <w:rFonts w:asciiTheme="majorHAnsi" w:hAnsiTheme="majorHAnsi"/>
          <w:b/>
          <w:bCs/>
        </w:rPr>
      </w:pPr>
    </w:p>
    <w:p w14:paraId="0BB4E81F" w14:textId="5DFF60B5" w:rsidR="006B1ECE" w:rsidRDefault="006B1ECE" w:rsidP="006B1ECE">
      <w:pPr>
        <w:spacing w:after="0" w:line="240" w:lineRule="auto"/>
        <w:jc w:val="both"/>
        <w:rPr>
          <w:rFonts w:asciiTheme="majorHAnsi" w:hAnsiTheme="majorHAnsi"/>
          <w:b/>
          <w:bCs/>
        </w:rPr>
      </w:pPr>
      <w:r w:rsidRPr="006B1ECE">
        <w:rPr>
          <w:rFonts w:asciiTheme="majorHAnsi" w:hAnsiTheme="majorHAnsi"/>
          <w:b/>
          <w:bCs/>
        </w:rPr>
        <w:t xml:space="preserve">Article </w:t>
      </w:r>
      <w:r w:rsidR="00B72CBC">
        <w:rPr>
          <w:rFonts w:asciiTheme="majorHAnsi" w:hAnsiTheme="majorHAnsi"/>
          <w:b/>
          <w:bCs/>
        </w:rPr>
        <w:t>4</w:t>
      </w:r>
      <w:r w:rsidRPr="006B1ECE">
        <w:rPr>
          <w:rFonts w:asciiTheme="majorHAnsi" w:hAnsiTheme="majorHAnsi"/>
          <w:b/>
          <w:bCs/>
        </w:rPr>
        <w:t xml:space="preserve">.1 </w:t>
      </w:r>
      <w:r>
        <w:rPr>
          <w:rFonts w:asciiTheme="majorHAnsi" w:hAnsiTheme="majorHAnsi"/>
          <w:b/>
          <w:bCs/>
        </w:rPr>
        <w:t>-</w:t>
      </w:r>
      <w:r w:rsidRPr="006B1ECE">
        <w:rPr>
          <w:rFonts w:asciiTheme="majorHAnsi" w:hAnsiTheme="majorHAnsi"/>
          <w:b/>
          <w:bCs/>
        </w:rPr>
        <w:t xml:space="preserve"> Suivi de l’accord</w:t>
      </w:r>
    </w:p>
    <w:p w14:paraId="60477775" w14:textId="77777777" w:rsidR="004E4ED8" w:rsidRPr="006B1ECE" w:rsidRDefault="004E4ED8" w:rsidP="006B1ECE">
      <w:pPr>
        <w:spacing w:after="0" w:line="240" w:lineRule="auto"/>
        <w:jc w:val="both"/>
        <w:rPr>
          <w:rFonts w:asciiTheme="majorHAnsi" w:hAnsiTheme="majorHAnsi"/>
          <w:b/>
          <w:bCs/>
        </w:rPr>
      </w:pPr>
    </w:p>
    <w:p w14:paraId="3639B4E5" w14:textId="4A20B2AE" w:rsidR="006B1ECE" w:rsidRDefault="006B1ECE" w:rsidP="006B1ECE">
      <w:pPr>
        <w:spacing w:after="0" w:line="240" w:lineRule="auto"/>
        <w:jc w:val="both"/>
        <w:rPr>
          <w:rFonts w:asciiTheme="majorHAnsi" w:hAnsiTheme="majorHAnsi"/>
        </w:rPr>
      </w:pPr>
      <w:r w:rsidRPr="006B1ECE">
        <w:rPr>
          <w:rFonts w:asciiTheme="majorHAnsi" w:hAnsiTheme="majorHAnsi"/>
        </w:rPr>
        <w:t xml:space="preserve">Cet accord fera l'objet d'un suivi annuel par le CSE </w:t>
      </w:r>
      <w:r w:rsidR="004E4ED8">
        <w:rPr>
          <w:rFonts w:asciiTheme="majorHAnsi" w:hAnsiTheme="majorHAnsi"/>
        </w:rPr>
        <w:t xml:space="preserve">de chaque société juridique entrant dans le périmètre de l’accord </w:t>
      </w:r>
      <w:r w:rsidRPr="006B1ECE">
        <w:rPr>
          <w:rFonts w:asciiTheme="majorHAnsi" w:hAnsiTheme="majorHAnsi"/>
        </w:rPr>
        <w:t xml:space="preserve">en concertation avec la </w:t>
      </w:r>
      <w:r w:rsidR="0006517A">
        <w:rPr>
          <w:rFonts w:asciiTheme="majorHAnsi" w:hAnsiTheme="majorHAnsi"/>
        </w:rPr>
        <w:t>D</w:t>
      </w:r>
      <w:r w:rsidRPr="006B1ECE">
        <w:rPr>
          <w:rFonts w:asciiTheme="majorHAnsi" w:hAnsiTheme="majorHAnsi"/>
        </w:rPr>
        <w:t>irection de l'établissement.</w:t>
      </w:r>
    </w:p>
    <w:p w14:paraId="41270FE1" w14:textId="12990D92" w:rsidR="008D3F73" w:rsidRDefault="008D3F73" w:rsidP="006B1ECE">
      <w:pPr>
        <w:spacing w:after="0" w:line="240" w:lineRule="auto"/>
        <w:jc w:val="both"/>
        <w:rPr>
          <w:rFonts w:asciiTheme="majorHAnsi" w:hAnsiTheme="majorHAnsi"/>
        </w:rPr>
      </w:pPr>
    </w:p>
    <w:p w14:paraId="14AA63EC" w14:textId="22F61865" w:rsidR="008D3F73" w:rsidRDefault="008D3F73" w:rsidP="006B1ECE">
      <w:pPr>
        <w:spacing w:after="0" w:line="240" w:lineRule="auto"/>
        <w:jc w:val="both"/>
        <w:rPr>
          <w:rFonts w:asciiTheme="majorHAnsi" w:hAnsiTheme="majorHAnsi"/>
        </w:rPr>
      </w:pPr>
      <w:r>
        <w:rPr>
          <w:rFonts w:asciiTheme="majorHAnsi" w:hAnsiTheme="majorHAnsi"/>
        </w:rPr>
        <w:t>En l’absence de CSE, u</w:t>
      </w:r>
      <w:r w:rsidRPr="008D3F73">
        <w:rPr>
          <w:rFonts w:asciiTheme="majorHAnsi" w:hAnsiTheme="majorHAnsi"/>
        </w:rPr>
        <w:t xml:space="preserve">ne commission ad hoc composée de deux membres du personnel de l’établissement sera chargée du suivi </w:t>
      </w:r>
      <w:r w:rsidR="000069B9">
        <w:rPr>
          <w:rFonts w:asciiTheme="majorHAnsi" w:hAnsiTheme="majorHAnsi"/>
        </w:rPr>
        <w:t>annuel</w:t>
      </w:r>
      <w:r w:rsidRPr="008D3F73">
        <w:rPr>
          <w:rFonts w:asciiTheme="majorHAnsi" w:hAnsiTheme="majorHAnsi"/>
        </w:rPr>
        <w:t xml:space="preserve"> des dispositions du présent accord.</w:t>
      </w:r>
    </w:p>
    <w:p w14:paraId="3260B7E3" w14:textId="77777777" w:rsidR="004E4ED8" w:rsidRPr="006B1ECE" w:rsidRDefault="004E4ED8" w:rsidP="006B1ECE">
      <w:pPr>
        <w:spacing w:after="0" w:line="240" w:lineRule="auto"/>
        <w:jc w:val="both"/>
        <w:rPr>
          <w:rFonts w:asciiTheme="majorHAnsi" w:hAnsiTheme="majorHAnsi"/>
        </w:rPr>
      </w:pPr>
    </w:p>
    <w:p w14:paraId="5EDD818B" w14:textId="77777777" w:rsidR="006B1ECE" w:rsidRPr="006B1ECE" w:rsidRDefault="006B1ECE" w:rsidP="006B1ECE">
      <w:pPr>
        <w:spacing w:after="0" w:line="240" w:lineRule="auto"/>
        <w:jc w:val="both"/>
        <w:rPr>
          <w:rFonts w:asciiTheme="majorHAnsi" w:hAnsiTheme="majorHAnsi"/>
        </w:rPr>
      </w:pPr>
      <w:r w:rsidRPr="006B1ECE">
        <w:rPr>
          <w:rFonts w:asciiTheme="majorHAnsi" w:hAnsiTheme="majorHAnsi"/>
        </w:rPr>
        <w:t>A cette occasion, il sera fait un bilan des actions entreprises ainsi qu'une évaluation du niveau d'atteinte des objectifs, tels que définis dans le présent accord.</w:t>
      </w:r>
    </w:p>
    <w:p w14:paraId="72BF8EDB" w14:textId="77777777" w:rsidR="006B1ECE" w:rsidRPr="006B1ECE" w:rsidRDefault="006B1ECE" w:rsidP="006B1ECE">
      <w:pPr>
        <w:spacing w:after="0" w:line="240" w:lineRule="auto"/>
        <w:jc w:val="both"/>
        <w:rPr>
          <w:rFonts w:asciiTheme="majorHAnsi" w:hAnsiTheme="majorHAnsi"/>
        </w:rPr>
      </w:pPr>
    </w:p>
    <w:p w14:paraId="7380EDF0" w14:textId="39D84DD6" w:rsidR="004540A1" w:rsidRDefault="006B1ECE" w:rsidP="006B1ECE">
      <w:pPr>
        <w:spacing w:after="0" w:line="240" w:lineRule="auto"/>
        <w:jc w:val="both"/>
        <w:rPr>
          <w:rFonts w:asciiTheme="majorHAnsi" w:hAnsiTheme="majorHAnsi"/>
        </w:rPr>
      </w:pPr>
      <w:r w:rsidRPr="006B1ECE">
        <w:rPr>
          <w:rFonts w:asciiTheme="majorHAnsi" w:hAnsiTheme="majorHAnsi"/>
        </w:rPr>
        <w:t xml:space="preserve">En cas de difficultés de réalisation voire de non-réalisation de ces objectifs, les causes en seront analysées afin de prendre les mesures correctives adéquates.  </w:t>
      </w:r>
    </w:p>
    <w:p w14:paraId="77F320D8" w14:textId="77777777" w:rsidR="00C142E4" w:rsidRDefault="00C142E4" w:rsidP="004540A1">
      <w:pPr>
        <w:spacing w:after="0" w:line="240" w:lineRule="auto"/>
        <w:jc w:val="both"/>
        <w:rPr>
          <w:rFonts w:asciiTheme="majorHAnsi" w:hAnsiTheme="majorHAnsi"/>
          <w:b/>
          <w:bCs/>
        </w:rPr>
      </w:pPr>
    </w:p>
    <w:p w14:paraId="3435048D" w14:textId="7259BEA1" w:rsidR="004540A1" w:rsidRDefault="00860820" w:rsidP="004540A1">
      <w:pPr>
        <w:spacing w:after="0" w:line="240" w:lineRule="auto"/>
        <w:jc w:val="both"/>
        <w:rPr>
          <w:rFonts w:asciiTheme="majorHAnsi" w:hAnsiTheme="majorHAnsi"/>
          <w:b/>
          <w:bCs/>
        </w:rPr>
      </w:pPr>
      <w:r>
        <w:rPr>
          <w:rFonts w:asciiTheme="majorHAnsi" w:hAnsiTheme="majorHAnsi"/>
          <w:b/>
          <w:bCs/>
        </w:rPr>
        <w:t>Article</w:t>
      </w:r>
      <w:r w:rsidR="00EB181A" w:rsidRPr="00E566C5">
        <w:rPr>
          <w:rFonts w:asciiTheme="majorHAnsi" w:hAnsiTheme="majorHAnsi"/>
          <w:b/>
          <w:bCs/>
        </w:rPr>
        <w:t xml:space="preserve"> </w:t>
      </w:r>
      <w:r w:rsidR="00B72CBC">
        <w:rPr>
          <w:rFonts w:asciiTheme="majorHAnsi" w:hAnsiTheme="majorHAnsi"/>
          <w:b/>
          <w:bCs/>
        </w:rPr>
        <w:t>4</w:t>
      </w:r>
      <w:r w:rsidR="00670687">
        <w:rPr>
          <w:rFonts w:asciiTheme="majorHAnsi" w:hAnsiTheme="majorHAnsi"/>
          <w:b/>
          <w:bCs/>
        </w:rPr>
        <w:t>.</w:t>
      </w:r>
      <w:r w:rsidR="004E4ED8">
        <w:rPr>
          <w:rFonts w:asciiTheme="majorHAnsi" w:hAnsiTheme="majorHAnsi"/>
          <w:b/>
          <w:bCs/>
        </w:rPr>
        <w:t>2</w:t>
      </w:r>
      <w:r w:rsidR="00670687">
        <w:rPr>
          <w:rFonts w:asciiTheme="majorHAnsi" w:hAnsiTheme="majorHAnsi"/>
          <w:b/>
          <w:bCs/>
        </w:rPr>
        <w:t xml:space="preserve"> </w:t>
      </w:r>
      <w:r>
        <w:rPr>
          <w:rFonts w:asciiTheme="majorHAnsi" w:hAnsiTheme="majorHAnsi"/>
          <w:b/>
          <w:bCs/>
        </w:rPr>
        <w:t xml:space="preserve">– </w:t>
      </w:r>
      <w:r w:rsidR="004540A1" w:rsidRPr="00E566C5">
        <w:rPr>
          <w:rFonts w:asciiTheme="majorHAnsi" w:hAnsiTheme="majorHAnsi"/>
          <w:b/>
          <w:bCs/>
        </w:rPr>
        <w:t>D</w:t>
      </w:r>
      <w:r>
        <w:rPr>
          <w:rFonts w:asciiTheme="majorHAnsi" w:hAnsiTheme="majorHAnsi"/>
          <w:b/>
          <w:bCs/>
        </w:rPr>
        <w:t>urée</w:t>
      </w:r>
    </w:p>
    <w:p w14:paraId="70FC7281" w14:textId="77777777" w:rsidR="00860820" w:rsidRPr="00E566C5" w:rsidRDefault="00860820" w:rsidP="004540A1">
      <w:pPr>
        <w:spacing w:after="0" w:line="240" w:lineRule="auto"/>
        <w:jc w:val="both"/>
        <w:rPr>
          <w:rFonts w:asciiTheme="majorHAnsi" w:hAnsiTheme="majorHAnsi"/>
          <w:b/>
          <w:bCs/>
        </w:rPr>
      </w:pPr>
    </w:p>
    <w:p w14:paraId="7970D306" w14:textId="38C3EE0E" w:rsidR="00153B89" w:rsidRPr="00071243" w:rsidRDefault="004540A1" w:rsidP="004540A1">
      <w:pPr>
        <w:spacing w:after="0" w:line="240" w:lineRule="auto"/>
        <w:jc w:val="both"/>
        <w:rPr>
          <w:rFonts w:asciiTheme="majorHAnsi" w:hAnsiTheme="majorHAnsi"/>
        </w:rPr>
      </w:pPr>
      <w:r w:rsidRPr="00E566C5">
        <w:rPr>
          <w:rFonts w:asciiTheme="majorHAnsi" w:hAnsiTheme="majorHAnsi"/>
        </w:rPr>
        <w:t xml:space="preserve">Le présent </w:t>
      </w:r>
      <w:r w:rsidR="00EB181A" w:rsidRPr="00E566C5">
        <w:rPr>
          <w:rFonts w:asciiTheme="majorHAnsi" w:hAnsiTheme="majorHAnsi"/>
        </w:rPr>
        <w:t>accord</w:t>
      </w:r>
      <w:r w:rsidRPr="00E566C5">
        <w:rPr>
          <w:rFonts w:asciiTheme="majorHAnsi" w:hAnsiTheme="majorHAnsi"/>
        </w:rPr>
        <w:t xml:space="preserve"> est conclu</w:t>
      </w:r>
      <w:r w:rsidR="007E6B71" w:rsidRPr="00E566C5">
        <w:rPr>
          <w:rFonts w:asciiTheme="majorHAnsi" w:hAnsiTheme="majorHAnsi"/>
        </w:rPr>
        <w:t xml:space="preserve"> pour une durée déterminée de </w:t>
      </w:r>
      <w:r w:rsidR="00252B2E" w:rsidRPr="00E566C5">
        <w:rPr>
          <w:rFonts w:asciiTheme="majorHAnsi" w:hAnsiTheme="majorHAnsi"/>
        </w:rPr>
        <w:t xml:space="preserve">4 </w:t>
      </w:r>
      <w:r w:rsidRPr="00E566C5">
        <w:rPr>
          <w:rFonts w:asciiTheme="majorHAnsi" w:hAnsiTheme="majorHAnsi"/>
        </w:rPr>
        <w:t>an</w:t>
      </w:r>
      <w:r w:rsidR="00EB181A" w:rsidRPr="00E566C5">
        <w:rPr>
          <w:rFonts w:asciiTheme="majorHAnsi" w:hAnsiTheme="majorHAnsi"/>
        </w:rPr>
        <w:t>s</w:t>
      </w:r>
      <w:r w:rsidR="000E65D8">
        <w:rPr>
          <w:rFonts w:asciiTheme="majorHAnsi" w:hAnsiTheme="majorHAnsi"/>
        </w:rPr>
        <w:t xml:space="preserve">. Il entre en vigueur à </w:t>
      </w:r>
      <w:r w:rsidR="000E65D8" w:rsidRPr="00966DF6">
        <w:rPr>
          <w:rFonts w:asciiTheme="majorHAnsi" w:hAnsiTheme="majorHAnsi"/>
        </w:rPr>
        <w:t xml:space="preserve">compter du </w:t>
      </w:r>
      <w:r w:rsidR="00C142E4" w:rsidRPr="00966DF6">
        <w:rPr>
          <w:rFonts w:asciiTheme="majorHAnsi" w:hAnsiTheme="majorHAnsi"/>
        </w:rPr>
        <w:t>30 octobre</w:t>
      </w:r>
      <w:r w:rsidR="00011351" w:rsidRPr="00966DF6">
        <w:rPr>
          <w:rFonts w:asciiTheme="majorHAnsi" w:hAnsiTheme="majorHAnsi"/>
        </w:rPr>
        <w:t xml:space="preserve"> 202</w:t>
      </w:r>
      <w:r w:rsidR="001B7BE5" w:rsidRPr="00966DF6">
        <w:rPr>
          <w:rFonts w:asciiTheme="majorHAnsi" w:hAnsiTheme="majorHAnsi"/>
        </w:rPr>
        <w:t>5</w:t>
      </w:r>
      <w:r w:rsidR="00011351" w:rsidRPr="00966DF6">
        <w:rPr>
          <w:rFonts w:asciiTheme="majorHAnsi" w:hAnsiTheme="majorHAnsi"/>
        </w:rPr>
        <w:t xml:space="preserve"> </w:t>
      </w:r>
      <w:r w:rsidR="00CA4F63" w:rsidRPr="00966DF6">
        <w:rPr>
          <w:rFonts w:asciiTheme="majorHAnsi" w:hAnsiTheme="majorHAnsi"/>
        </w:rPr>
        <w:t xml:space="preserve">et </w:t>
      </w:r>
      <w:r w:rsidR="00252B2E" w:rsidRPr="00966DF6">
        <w:rPr>
          <w:rFonts w:asciiTheme="majorHAnsi" w:hAnsiTheme="majorHAnsi"/>
        </w:rPr>
        <w:t xml:space="preserve">cessera par conséquent de s’appliquer le </w:t>
      </w:r>
      <w:r w:rsidR="00615124" w:rsidRPr="00966DF6">
        <w:rPr>
          <w:rFonts w:asciiTheme="majorHAnsi" w:hAnsiTheme="majorHAnsi"/>
        </w:rPr>
        <w:t>29 octobre</w:t>
      </w:r>
      <w:r w:rsidR="000E65D8" w:rsidRPr="00966DF6">
        <w:rPr>
          <w:rFonts w:asciiTheme="majorHAnsi" w:hAnsiTheme="majorHAnsi"/>
        </w:rPr>
        <w:t xml:space="preserve"> 202</w:t>
      </w:r>
      <w:r w:rsidR="001B7BE5" w:rsidRPr="00966DF6">
        <w:rPr>
          <w:rFonts w:asciiTheme="majorHAnsi" w:hAnsiTheme="majorHAnsi"/>
        </w:rPr>
        <w:t>9</w:t>
      </w:r>
      <w:r w:rsidRPr="00966DF6">
        <w:rPr>
          <w:rFonts w:asciiTheme="majorHAnsi" w:hAnsiTheme="majorHAnsi"/>
        </w:rPr>
        <w:t>. Il cessera de plein droit à l'échéance de ce terme</w:t>
      </w:r>
      <w:r w:rsidRPr="000373EB">
        <w:rPr>
          <w:rFonts w:asciiTheme="majorHAnsi" w:hAnsiTheme="majorHAnsi"/>
        </w:rPr>
        <w:t>. A cette date, il ne continuera pas à p</w:t>
      </w:r>
      <w:r w:rsidR="0034570B" w:rsidRPr="000373EB">
        <w:rPr>
          <w:rFonts w:asciiTheme="majorHAnsi" w:hAnsiTheme="majorHAnsi"/>
        </w:rPr>
        <w:t>roduire ses effets en tant</w:t>
      </w:r>
      <w:r w:rsidR="00EB181A" w:rsidRPr="000373EB">
        <w:rPr>
          <w:rFonts w:asciiTheme="majorHAnsi" w:hAnsiTheme="majorHAnsi"/>
        </w:rPr>
        <w:t xml:space="preserve"> qu’accord </w:t>
      </w:r>
      <w:r w:rsidRPr="000373EB">
        <w:rPr>
          <w:rFonts w:asciiTheme="majorHAnsi" w:hAnsiTheme="majorHAnsi"/>
        </w:rPr>
        <w:t>à durée indéterminée.</w:t>
      </w:r>
      <w:r w:rsidR="00A51AAF" w:rsidRPr="000373EB">
        <w:rPr>
          <w:rFonts w:asciiTheme="majorHAnsi" w:hAnsiTheme="majorHAnsi"/>
        </w:rPr>
        <w:t xml:space="preserve"> A échéance de ce terme, si de nouvelles négociations, portant le même objet, n’ont pas </w:t>
      </w:r>
      <w:r w:rsidR="00A51AAF" w:rsidRPr="000373EB">
        <w:rPr>
          <w:rFonts w:asciiTheme="majorHAnsi" w:hAnsiTheme="majorHAnsi"/>
        </w:rPr>
        <w:lastRenderedPageBreak/>
        <w:t xml:space="preserve">été menées à leurs termes, les parties pourront envisager de conclure un avenant de prorogation d’au plus </w:t>
      </w:r>
      <w:r w:rsidR="0003506A" w:rsidRPr="000373EB">
        <w:rPr>
          <w:rFonts w:asciiTheme="majorHAnsi" w:hAnsiTheme="majorHAnsi"/>
        </w:rPr>
        <w:t>d’</w:t>
      </w:r>
      <w:r w:rsidR="00A51AAF" w:rsidRPr="000373EB">
        <w:rPr>
          <w:rFonts w:asciiTheme="majorHAnsi" w:hAnsiTheme="majorHAnsi"/>
        </w:rPr>
        <w:t xml:space="preserve">1 an. </w:t>
      </w:r>
    </w:p>
    <w:p w14:paraId="0F9AB1F1" w14:textId="77777777" w:rsidR="00153B89" w:rsidRDefault="00153B89" w:rsidP="004540A1">
      <w:pPr>
        <w:spacing w:after="0" w:line="240" w:lineRule="auto"/>
        <w:jc w:val="both"/>
        <w:rPr>
          <w:rFonts w:asciiTheme="majorHAnsi" w:hAnsiTheme="majorHAnsi"/>
          <w:b/>
          <w:bCs/>
        </w:rPr>
      </w:pPr>
    </w:p>
    <w:p w14:paraId="23C6503E" w14:textId="74C6A34F" w:rsidR="004540A1" w:rsidRPr="00E566C5" w:rsidRDefault="00860820" w:rsidP="004540A1">
      <w:pPr>
        <w:spacing w:after="0" w:line="240" w:lineRule="auto"/>
        <w:jc w:val="both"/>
        <w:rPr>
          <w:rFonts w:asciiTheme="majorHAnsi" w:hAnsiTheme="majorHAnsi"/>
          <w:b/>
          <w:bCs/>
        </w:rPr>
      </w:pPr>
      <w:r>
        <w:rPr>
          <w:rFonts w:asciiTheme="majorHAnsi" w:hAnsiTheme="majorHAnsi"/>
          <w:b/>
          <w:bCs/>
        </w:rPr>
        <w:t xml:space="preserve">Article </w:t>
      </w:r>
      <w:r w:rsidR="00B72CBC">
        <w:rPr>
          <w:rFonts w:asciiTheme="majorHAnsi" w:hAnsiTheme="majorHAnsi"/>
          <w:b/>
          <w:bCs/>
        </w:rPr>
        <w:t>4</w:t>
      </w:r>
      <w:r w:rsidR="00670687">
        <w:rPr>
          <w:rFonts w:asciiTheme="majorHAnsi" w:hAnsiTheme="majorHAnsi"/>
          <w:b/>
          <w:bCs/>
        </w:rPr>
        <w:t>.</w:t>
      </w:r>
      <w:r w:rsidR="004E4ED8">
        <w:rPr>
          <w:rFonts w:asciiTheme="majorHAnsi" w:hAnsiTheme="majorHAnsi"/>
          <w:b/>
          <w:bCs/>
        </w:rPr>
        <w:t>3</w:t>
      </w:r>
      <w:r>
        <w:rPr>
          <w:rFonts w:asciiTheme="majorHAnsi" w:hAnsiTheme="majorHAnsi"/>
          <w:b/>
          <w:bCs/>
        </w:rPr>
        <w:t xml:space="preserve"> – Formalités de dépôt</w:t>
      </w:r>
    </w:p>
    <w:p w14:paraId="0A011DBD" w14:textId="77777777" w:rsidR="004540A1" w:rsidRPr="00E566C5" w:rsidRDefault="004540A1" w:rsidP="004540A1">
      <w:pPr>
        <w:spacing w:after="0" w:line="240" w:lineRule="auto"/>
        <w:jc w:val="both"/>
        <w:rPr>
          <w:rFonts w:asciiTheme="majorHAnsi" w:hAnsiTheme="majorHAnsi"/>
          <w:b/>
          <w:bCs/>
          <w:sz w:val="10"/>
          <w:szCs w:val="10"/>
        </w:rPr>
      </w:pPr>
    </w:p>
    <w:p w14:paraId="544C92AB" w14:textId="1F90650A" w:rsidR="0087784C" w:rsidRPr="00FB1059" w:rsidRDefault="004540A1" w:rsidP="0087784C">
      <w:pPr>
        <w:jc w:val="both"/>
        <w:rPr>
          <w:rFonts w:asciiTheme="majorHAnsi" w:hAnsiTheme="majorHAnsi" w:cstheme="minorHAnsi"/>
        </w:rPr>
      </w:pPr>
      <w:r w:rsidRPr="00E566C5">
        <w:rPr>
          <w:rFonts w:asciiTheme="majorHAnsi" w:hAnsiTheme="majorHAnsi" w:cstheme="minorHAnsi"/>
        </w:rPr>
        <w:t>Conformément aux dispositions de l'article L</w:t>
      </w:r>
      <w:r w:rsidR="0034570B" w:rsidRPr="00E566C5">
        <w:rPr>
          <w:rFonts w:asciiTheme="majorHAnsi" w:hAnsiTheme="majorHAnsi" w:cstheme="minorHAnsi"/>
        </w:rPr>
        <w:t>. 2231-6 du C</w:t>
      </w:r>
      <w:r w:rsidRPr="00E566C5">
        <w:rPr>
          <w:rFonts w:asciiTheme="majorHAnsi" w:hAnsiTheme="majorHAnsi" w:cstheme="minorHAnsi"/>
        </w:rPr>
        <w:t xml:space="preserve">ode du travail, le présent </w:t>
      </w:r>
      <w:r w:rsidR="00EB181A" w:rsidRPr="00E566C5">
        <w:rPr>
          <w:rFonts w:asciiTheme="majorHAnsi" w:hAnsiTheme="majorHAnsi" w:cstheme="minorHAnsi"/>
        </w:rPr>
        <w:t>accord</w:t>
      </w:r>
      <w:r w:rsidRPr="00E566C5">
        <w:rPr>
          <w:rFonts w:asciiTheme="majorHAnsi" w:hAnsiTheme="majorHAnsi" w:cstheme="minorHAnsi"/>
        </w:rPr>
        <w:t xml:space="preserve"> </w:t>
      </w:r>
      <w:r w:rsidR="0087784C">
        <w:rPr>
          <w:rFonts w:asciiTheme="majorHAnsi" w:hAnsiTheme="majorHAnsi" w:cstheme="minorHAnsi"/>
        </w:rPr>
        <w:t>fait l’objet des formalités de publicité</w:t>
      </w:r>
      <w:r w:rsidRPr="00E566C5">
        <w:rPr>
          <w:rFonts w:asciiTheme="majorHAnsi" w:hAnsiTheme="majorHAnsi" w:cstheme="minorHAnsi"/>
        </w:rPr>
        <w:t xml:space="preserve"> par la </w:t>
      </w:r>
      <w:r w:rsidR="00E2644E">
        <w:rPr>
          <w:rFonts w:asciiTheme="majorHAnsi" w:hAnsiTheme="majorHAnsi" w:cstheme="minorHAnsi"/>
        </w:rPr>
        <w:t>D</w:t>
      </w:r>
      <w:r w:rsidRPr="00E566C5">
        <w:rPr>
          <w:rFonts w:asciiTheme="majorHAnsi" w:hAnsiTheme="majorHAnsi" w:cstheme="minorHAnsi"/>
        </w:rPr>
        <w:t xml:space="preserve">irection de </w:t>
      </w:r>
      <w:r w:rsidR="00E2644E">
        <w:rPr>
          <w:rFonts w:asciiTheme="majorHAnsi" w:hAnsiTheme="majorHAnsi" w:cstheme="minorHAnsi"/>
        </w:rPr>
        <w:t>H</w:t>
      </w:r>
      <w:r w:rsidR="004264D3">
        <w:rPr>
          <w:rFonts w:asciiTheme="majorHAnsi" w:hAnsiTheme="majorHAnsi" w:cstheme="minorHAnsi"/>
        </w:rPr>
        <w:t xml:space="preserve">ôtellerie </w:t>
      </w:r>
      <w:r w:rsidR="0087784C">
        <w:rPr>
          <w:rFonts w:asciiTheme="majorHAnsi" w:hAnsiTheme="majorHAnsi" w:cstheme="minorHAnsi"/>
        </w:rPr>
        <w:t>France ; il</w:t>
      </w:r>
      <w:r w:rsidR="0087784C" w:rsidRPr="00FB1059">
        <w:rPr>
          <w:rFonts w:asciiTheme="majorHAnsi" w:hAnsiTheme="majorHAnsi" w:cstheme="minorHAnsi"/>
        </w:rPr>
        <w:t xml:space="preserve"> fera </w:t>
      </w:r>
      <w:r w:rsidR="0087784C">
        <w:rPr>
          <w:rFonts w:asciiTheme="majorHAnsi" w:hAnsiTheme="majorHAnsi" w:cstheme="minorHAnsi"/>
        </w:rPr>
        <w:t xml:space="preserve">notamment </w:t>
      </w:r>
      <w:r w:rsidR="0087784C" w:rsidRPr="00FB1059">
        <w:rPr>
          <w:rFonts w:asciiTheme="majorHAnsi" w:hAnsiTheme="majorHAnsi" w:cstheme="minorHAnsi"/>
        </w:rPr>
        <w:t xml:space="preserve">l’objet des formalités de dépôt en ligne sur le site « teleaccords.travail-emploi.gouv.fr ». </w:t>
      </w:r>
    </w:p>
    <w:p w14:paraId="5FC167E9" w14:textId="5BC16DCC" w:rsidR="00C1773F" w:rsidRDefault="0087784C" w:rsidP="004540A1">
      <w:pPr>
        <w:spacing w:after="0" w:line="240" w:lineRule="auto"/>
        <w:jc w:val="both"/>
        <w:rPr>
          <w:rFonts w:asciiTheme="majorHAnsi" w:hAnsiTheme="majorHAnsi"/>
        </w:rPr>
      </w:pPr>
      <w:r>
        <w:rPr>
          <w:rFonts w:asciiTheme="majorHAnsi" w:hAnsiTheme="majorHAnsi" w:cstheme="minorHAnsi"/>
        </w:rPr>
        <w:t>U</w:t>
      </w:r>
      <w:r w:rsidR="00252B2E" w:rsidRPr="00E566C5">
        <w:rPr>
          <w:rFonts w:asciiTheme="majorHAnsi" w:hAnsiTheme="majorHAnsi" w:cstheme="minorHAnsi"/>
        </w:rPr>
        <w:t>n exemplaire</w:t>
      </w:r>
      <w:r>
        <w:rPr>
          <w:rFonts w:asciiTheme="majorHAnsi" w:hAnsiTheme="majorHAnsi" w:cstheme="minorHAnsi"/>
        </w:rPr>
        <w:t xml:space="preserve"> sera déposé</w:t>
      </w:r>
      <w:r w:rsidR="00252B2E" w:rsidRPr="00E566C5">
        <w:rPr>
          <w:rFonts w:asciiTheme="majorHAnsi" w:hAnsiTheme="majorHAnsi" w:cstheme="minorHAnsi"/>
        </w:rPr>
        <w:t xml:space="preserve"> </w:t>
      </w:r>
      <w:r w:rsidR="004540A1" w:rsidRPr="00E566C5">
        <w:rPr>
          <w:rFonts w:asciiTheme="majorHAnsi" w:hAnsiTheme="majorHAnsi" w:cstheme="minorHAnsi"/>
        </w:rPr>
        <w:t>au</w:t>
      </w:r>
      <w:r w:rsidR="00252B2E" w:rsidRPr="00E566C5">
        <w:rPr>
          <w:rFonts w:asciiTheme="majorHAnsi" w:hAnsiTheme="majorHAnsi" w:cstheme="minorHAnsi"/>
        </w:rPr>
        <w:t>près du</w:t>
      </w:r>
      <w:r w:rsidR="004540A1" w:rsidRPr="00E566C5">
        <w:rPr>
          <w:rFonts w:asciiTheme="majorHAnsi" w:hAnsiTheme="majorHAnsi" w:cstheme="minorHAnsi"/>
        </w:rPr>
        <w:t xml:space="preserve"> greffe du Conseil des Prud'hommes </w:t>
      </w:r>
      <w:r w:rsidR="00483385" w:rsidRPr="00483385">
        <w:rPr>
          <w:rFonts w:asciiTheme="majorHAnsi" w:hAnsiTheme="majorHAnsi" w:cstheme="minorHAnsi"/>
        </w:rPr>
        <w:t>compétent.</w:t>
      </w:r>
      <w:r w:rsidR="00483385">
        <w:rPr>
          <w:rFonts w:asciiTheme="majorHAnsi" w:hAnsiTheme="majorHAnsi" w:cstheme="minorHAnsi"/>
          <w:color w:val="FF0000"/>
        </w:rPr>
        <w:t xml:space="preserve"> </w:t>
      </w:r>
    </w:p>
    <w:p w14:paraId="19BC4C2F" w14:textId="77777777" w:rsidR="00C1773F" w:rsidRPr="00E566C5" w:rsidRDefault="00C1773F" w:rsidP="004540A1">
      <w:pPr>
        <w:spacing w:after="0" w:line="240" w:lineRule="auto"/>
        <w:jc w:val="both"/>
        <w:rPr>
          <w:rFonts w:asciiTheme="majorHAnsi" w:hAnsiTheme="majorHAnsi"/>
        </w:rPr>
      </w:pPr>
    </w:p>
    <w:p w14:paraId="67C3682F" w14:textId="7105210E" w:rsidR="004540A1" w:rsidRPr="00E566C5" w:rsidRDefault="00EB181A" w:rsidP="004540A1">
      <w:pPr>
        <w:spacing w:after="0" w:line="240" w:lineRule="auto"/>
        <w:jc w:val="both"/>
        <w:rPr>
          <w:rFonts w:asciiTheme="majorHAnsi" w:hAnsiTheme="majorHAnsi"/>
        </w:rPr>
      </w:pPr>
      <w:r w:rsidRPr="00E566C5">
        <w:rPr>
          <w:rFonts w:asciiTheme="majorHAnsi" w:hAnsiTheme="majorHAnsi"/>
        </w:rPr>
        <w:t xml:space="preserve">Fait à </w:t>
      </w:r>
      <w:r w:rsidR="003C41B8">
        <w:rPr>
          <w:rFonts w:asciiTheme="majorHAnsi" w:hAnsiTheme="majorHAnsi"/>
        </w:rPr>
        <w:t>Evry</w:t>
      </w:r>
      <w:r w:rsidRPr="00E566C5">
        <w:rPr>
          <w:rFonts w:asciiTheme="majorHAnsi" w:hAnsiTheme="majorHAnsi"/>
        </w:rPr>
        <w:t xml:space="preserve">, en </w:t>
      </w:r>
      <w:r w:rsidR="00071243">
        <w:rPr>
          <w:rFonts w:asciiTheme="majorHAnsi" w:hAnsiTheme="majorHAnsi"/>
        </w:rPr>
        <w:t>5</w:t>
      </w:r>
      <w:r w:rsidR="004540A1" w:rsidRPr="00E566C5">
        <w:rPr>
          <w:rFonts w:asciiTheme="majorHAnsi" w:hAnsiTheme="majorHAnsi"/>
        </w:rPr>
        <w:t xml:space="preserve"> exemplaires originaux,</w:t>
      </w:r>
    </w:p>
    <w:p w14:paraId="3E5306AF" w14:textId="128230CE" w:rsidR="004540A1" w:rsidRPr="00E566C5" w:rsidRDefault="003C41B8" w:rsidP="004540A1">
      <w:pPr>
        <w:spacing w:after="0" w:line="240" w:lineRule="auto"/>
        <w:jc w:val="both"/>
        <w:rPr>
          <w:rFonts w:asciiTheme="majorHAnsi" w:hAnsiTheme="majorHAnsi"/>
        </w:rPr>
      </w:pPr>
      <w:r w:rsidRPr="00966DF6">
        <w:rPr>
          <w:rFonts w:asciiTheme="majorHAnsi" w:hAnsiTheme="majorHAnsi"/>
        </w:rPr>
        <w:t xml:space="preserve">Le </w:t>
      </w:r>
      <w:r w:rsidR="00966DF6" w:rsidRPr="00966DF6">
        <w:rPr>
          <w:rFonts w:asciiTheme="majorHAnsi" w:hAnsiTheme="majorHAnsi"/>
        </w:rPr>
        <w:t xml:space="preserve">30 octobre </w:t>
      </w:r>
      <w:r w:rsidR="0088494D" w:rsidRPr="00966DF6">
        <w:rPr>
          <w:rFonts w:asciiTheme="majorHAnsi" w:hAnsiTheme="majorHAnsi"/>
        </w:rPr>
        <w:t>202</w:t>
      </w:r>
      <w:r w:rsidR="001B7BE5" w:rsidRPr="00966DF6">
        <w:rPr>
          <w:rFonts w:asciiTheme="majorHAnsi" w:hAnsiTheme="majorHAnsi"/>
        </w:rPr>
        <w:t>5</w:t>
      </w:r>
    </w:p>
    <w:p w14:paraId="12342D43" w14:textId="77777777" w:rsidR="004540A1" w:rsidRPr="00E566C5" w:rsidRDefault="004540A1" w:rsidP="004540A1">
      <w:pPr>
        <w:spacing w:after="0" w:line="240" w:lineRule="auto"/>
        <w:jc w:val="both"/>
        <w:rPr>
          <w:rFonts w:asciiTheme="majorHAnsi" w:hAnsiTheme="majorHAnsi"/>
        </w:rPr>
      </w:pPr>
    </w:p>
    <w:p w14:paraId="4695AB55" w14:textId="566CDBDA" w:rsidR="00FC7938" w:rsidRDefault="00FC7938" w:rsidP="004540A1">
      <w:pPr>
        <w:spacing w:after="0" w:line="240" w:lineRule="auto"/>
        <w:jc w:val="both"/>
        <w:rPr>
          <w:rFonts w:asciiTheme="majorHAnsi" w:hAnsiTheme="majorHAnsi"/>
          <w:bCs/>
        </w:rPr>
      </w:pPr>
    </w:p>
    <w:p w14:paraId="293B23FF" w14:textId="77777777" w:rsidR="00435EF5" w:rsidRDefault="00435EF5" w:rsidP="004540A1">
      <w:pPr>
        <w:spacing w:after="0" w:line="240" w:lineRule="auto"/>
        <w:jc w:val="both"/>
        <w:rPr>
          <w:rFonts w:asciiTheme="majorHAnsi" w:hAnsiTheme="majorHAnsi"/>
          <w:bCs/>
        </w:rPr>
      </w:pPr>
    </w:p>
    <w:p w14:paraId="50CE0E1F" w14:textId="52547BA1" w:rsidR="000E04DD" w:rsidRDefault="00296F0A" w:rsidP="00EB181A">
      <w:pPr>
        <w:spacing w:after="0" w:line="280" w:lineRule="exact"/>
        <w:jc w:val="both"/>
        <w:rPr>
          <w:rFonts w:asciiTheme="majorHAnsi" w:hAnsiTheme="majorHAnsi"/>
          <w:bCs/>
        </w:rPr>
      </w:pPr>
      <w:r>
        <w:rPr>
          <w:rFonts w:asciiTheme="majorHAnsi" w:hAnsiTheme="majorHAnsi"/>
          <w:bCs/>
        </w:rPr>
        <w:t>&lt;&gt;</w:t>
      </w:r>
    </w:p>
    <w:p w14:paraId="5E8D0DFA" w14:textId="343E3041" w:rsidR="00EB181A" w:rsidRPr="00E566C5" w:rsidRDefault="000E04DD" w:rsidP="00EB181A">
      <w:pPr>
        <w:spacing w:after="0" w:line="280" w:lineRule="exact"/>
        <w:jc w:val="both"/>
        <w:rPr>
          <w:rFonts w:asciiTheme="majorHAnsi" w:eastAsia="Times New Roman" w:hAnsiTheme="majorHAnsi" w:cs="Arial"/>
          <w:lang w:eastAsia="fr-FR"/>
        </w:rPr>
      </w:pPr>
      <w:r w:rsidRPr="000E04DD">
        <w:rPr>
          <w:rFonts w:asciiTheme="majorHAnsi" w:hAnsiTheme="majorHAnsi"/>
          <w:bCs/>
        </w:rPr>
        <w:t>VP Relations Sociales France</w:t>
      </w:r>
    </w:p>
    <w:p w14:paraId="702BA89E" w14:textId="77777777" w:rsidR="00FC7938" w:rsidRDefault="00FC7938" w:rsidP="00EB181A">
      <w:pPr>
        <w:spacing w:after="0" w:line="280" w:lineRule="exact"/>
        <w:jc w:val="both"/>
        <w:rPr>
          <w:rFonts w:asciiTheme="majorHAnsi" w:eastAsia="Times New Roman" w:hAnsiTheme="majorHAnsi" w:cs="Arial"/>
          <w:lang w:eastAsia="fr-FR"/>
        </w:rPr>
      </w:pPr>
    </w:p>
    <w:p w14:paraId="0BCA656C" w14:textId="5CE0B365" w:rsidR="00FC7938" w:rsidRDefault="00FC7938" w:rsidP="00EB181A">
      <w:pPr>
        <w:spacing w:after="0" w:line="280" w:lineRule="exact"/>
        <w:jc w:val="both"/>
        <w:rPr>
          <w:rFonts w:asciiTheme="majorHAnsi" w:eastAsia="Times New Roman" w:hAnsiTheme="majorHAnsi" w:cs="Arial"/>
          <w:lang w:eastAsia="fr-FR"/>
        </w:rPr>
      </w:pPr>
    </w:p>
    <w:p w14:paraId="334F07A7" w14:textId="79E562F6" w:rsidR="00435EF5" w:rsidRDefault="00435EF5" w:rsidP="00EB181A">
      <w:pPr>
        <w:spacing w:after="0" w:line="280" w:lineRule="exact"/>
        <w:jc w:val="both"/>
        <w:rPr>
          <w:rFonts w:asciiTheme="majorHAnsi" w:eastAsia="Times New Roman" w:hAnsiTheme="majorHAnsi" w:cs="Arial"/>
          <w:lang w:eastAsia="fr-FR"/>
        </w:rPr>
      </w:pPr>
    </w:p>
    <w:p w14:paraId="70CE2DD9" w14:textId="77777777" w:rsidR="009345FA" w:rsidRDefault="009345FA" w:rsidP="00EB181A">
      <w:pPr>
        <w:spacing w:after="0" w:line="280" w:lineRule="exact"/>
        <w:jc w:val="both"/>
        <w:rPr>
          <w:rFonts w:asciiTheme="majorHAnsi" w:eastAsia="Times New Roman" w:hAnsiTheme="majorHAnsi" w:cs="Arial"/>
          <w:lang w:eastAsia="fr-FR"/>
        </w:rPr>
      </w:pPr>
    </w:p>
    <w:p w14:paraId="70127AA4" w14:textId="77777777" w:rsidR="00435EF5" w:rsidRDefault="00435EF5" w:rsidP="00EB181A">
      <w:pPr>
        <w:spacing w:after="0" w:line="280" w:lineRule="exact"/>
        <w:jc w:val="both"/>
        <w:rPr>
          <w:rFonts w:asciiTheme="majorHAnsi" w:eastAsia="Times New Roman" w:hAnsiTheme="majorHAnsi" w:cs="Arial"/>
          <w:lang w:eastAsia="fr-FR"/>
        </w:rPr>
      </w:pPr>
    </w:p>
    <w:p w14:paraId="645E0E74" w14:textId="55F0A3D7" w:rsidR="00EB181A" w:rsidRPr="00FC7938" w:rsidRDefault="00EB181A" w:rsidP="00B02325">
      <w:pPr>
        <w:spacing w:after="0" w:line="280" w:lineRule="exact"/>
        <w:ind w:left="3540" w:firstLine="708"/>
        <w:jc w:val="both"/>
        <w:rPr>
          <w:rFonts w:asciiTheme="majorHAnsi" w:eastAsia="Times New Roman" w:hAnsiTheme="majorHAnsi" w:cs="Arial"/>
          <w:lang w:eastAsia="fr-FR"/>
        </w:rPr>
      </w:pPr>
      <w:r w:rsidRPr="00FC7938">
        <w:rPr>
          <w:rFonts w:asciiTheme="majorHAnsi" w:eastAsia="Times New Roman" w:hAnsiTheme="majorHAnsi" w:cs="Arial"/>
          <w:lang w:eastAsia="fr-FR"/>
        </w:rPr>
        <w:t xml:space="preserve">Pour </w:t>
      </w:r>
      <w:r w:rsidR="00FC7938" w:rsidRPr="00FC7938">
        <w:rPr>
          <w:rFonts w:asciiTheme="majorHAnsi" w:eastAsia="Times New Roman" w:hAnsiTheme="majorHAnsi" w:cs="Arial"/>
          <w:lang w:eastAsia="fr-FR"/>
        </w:rPr>
        <w:t>CFDT</w:t>
      </w:r>
    </w:p>
    <w:p w14:paraId="17FC12C6" w14:textId="224F2FF7" w:rsidR="008476CB" w:rsidRPr="0088494D" w:rsidRDefault="00296F0A" w:rsidP="00B02325">
      <w:pPr>
        <w:spacing w:after="0" w:line="280" w:lineRule="exact"/>
        <w:ind w:left="4248"/>
        <w:jc w:val="both"/>
        <w:rPr>
          <w:rFonts w:asciiTheme="majorHAnsi" w:eastAsia="Times New Roman" w:hAnsiTheme="majorHAnsi" w:cs="Arial"/>
          <w:highlight w:val="yellow"/>
          <w:lang w:eastAsia="fr-FR"/>
        </w:rPr>
      </w:pPr>
      <w:r>
        <w:rPr>
          <w:rFonts w:asciiTheme="majorHAnsi" w:eastAsia="Times New Roman" w:hAnsiTheme="majorHAnsi" w:cs="Arial"/>
          <w:lang w:eastAsia="fr-FR"/>
        </w:rPr>
        <w:t>&lt;&gt;</w:t>
      </w:r>
      <w:r w:rsidR="006B29EF" w:rsidRPr="006B29EF">
        <w:rPr>
          <w:rFonts w:asciiTheme="majorHAnsi" w:eastAsia="Times New Roman" w:hAnsiTheme="majorHAnsi" w:cs="Arial"/>
          <w:lang w:eastAsia="fr-FR"/>
        </w:rPr>
        <w:t xml:space="preserve"> </w:t>
      </w:r>
      <w:r w:rsidR="00FC7938" w:rsidRPr="00FC7938">
        <w:rPr>
          <w:rFonts w:asciiTheme="majorHAnsi" w:eastAsia="Times New Roman" w:hAnsiTheme="majorHAnsi" w:cs="Arial"/>
          <w:lang w:eastAsia="fr-FR"/>
        </w:rPr>
        <w:t>– Coordinat</w:t>
      </w:r>
      <w:r w:rsidR="006B29EF">
        <w:rPr>
          <w:rFonts w:asciiTheme="majorHAnsi" w:eastAsia="Times New Roman" w:hAnsiTheme="majorHAnsi" w:cs="Arial"/>
          <w:lang w:eastAsia="fr-FR"/>
        </w:rPr>
        <w:t>rice</w:t>
      </w:r>
      <w:r w:rsidR="00FC7938" w:rsidRPr="00FC7938">
        <w:rPr>
          <w:rFonts w:asciiTheme="majorHAnsi" w:eastAsia="Times New Roman" w:hAnsiTheme="majorHAnsi" w:cs="Arial"/>
          <w:lang w:eastAsia="fr-FR"/>
        </w:rPr>
        <w:t xml:space="preserve"> Syndical</w:t>
      </w:r>
      <w:r w:rsidR="006B29EF">
        <w:rPr>
          <w:rFonts w:asciiTheme="majorHAnsi" w:eastAsia="Times New Roman" w:hAnsiTheme="majorHAnsi" w:cs="Arial"/>
          <w:lang w:eastAsia="fr-FR"/>
        </w:rPr>
        <w:t>e</w:t>
      </w:r>
    </w:p>
    <w:p w14:paraId="1EFD35E5" w14:textId="73096582" w:rsidR="008476CB" w:rsidRDefault="008476CB" w:rsidP="00EB181A">
      <w:pPr>
        <w:spacing w:after="0" w:line="280" w:lineRule="exact"/>
        <w:jc w:val="both"/>
        <w:rPr>
          <w:rFonts w:asciiTheme="majorHAnsi" w:eastAsia="Times New Roman" w:hAnsiTheme="majorHAnsi" w:cs="Arial"/>
          <w:lang w:eastAsia="fr-FR"/>
        </w:rPr>
      </w:pPr>
    </w:p>
    <w:p w14:paraId="6EE80FD7" w14:textId="77777777" w:rsidR="009345FA" w:rsidRDefault="009345FA" w:rsidP="00EB181A">
      <w:pPr>
        <w:spacing w:after="0" w:line="280" w:lineRule="exact"/>
        <w:jc w:val="both"/>
        <w:rPr>
          <w:rFonts w:asciiTheme="majorHAnsi" w:eastAsia="Times New Roman" w:hAnsiTheme="majorHAnsi" w:cs="Arial"/>
          <w:lang w:eastAsia="fr-FR"/>
        </w:rPr>
      </w:pPr>
    </w:p>
    <w:p w14:paraId="451D757C" w14:textId="77777777" w:rsidR="009345FA" w:rsidRDefault="009345FA" w:rsidP="00EB181A">
      <w:pPr>
        <w:spacing w:after="0" w:line="280" w:lineRule="exact"/>
        <w:jc w:val="both"/>
        <w:rPr>
          <w:rFonts w:asciiTheme="majorHAnsi" w:eastAsia="Times New Roman" w:hAnsiTheme="majorHAnsi" w:cs="Arial"/>
          <w:lang w:eastAsia="fr-FR"/>
        </w:rPr>
      </w:pPr>
    </w:p>
    <w:p w14:paraId="148A5DD2" w14:textId="77777777" w:rsidR="009345FA" w:rsidRDefault="009345FA" w:rsidP="00EB181A">
      <w:pPr>
        <w:spacing w:after="0" w:line="280" w:lineRule="exact"/>
        <w:jc w:val="both"/>
        <w:rPr>
          <w:rFonts w:asciiTheme="majorHAnsi" w:eastAsia="Times New Roman" w:hAnsiTheme="majorHAnsi" w:cs="Arial"/>
          <w:lang w:eastAsia="fr-FR"/>
        </w:rPr>
      </w:pPr>
    </w:p>
    <w:p w14:paraId="071BB42F" w14:textId="77777777" w:rsidR="00AA5F72" w:rsidRDefault="00AA5F72" w:rsidP="00EB181A">
      <w:pPr>
        <w:spacing w:after="0" w:line="280" w:lineRule="exact"/>
        <w:jc w:val="both"/>
        <w:rPr>
          <w:rFonts w:asciiTheme="majorHAnsi" w:eastAsia="Times New Roman" w:hAnsiTheme="majorHAnsi" w:cs="Arial"/>
          <w:lang w:eastAsia="fr-FR"/>
        </w:rPr>
      </w:pPr>
    </w:p>
    <w:p w14:paraId="4A882BD4" w14:textId="77777777" w:rsidR="008476CB" w:rsidRDefault="008476CB" w:rsidP="00EB181A">
      <w:pPr>
        <w:spacing w:after="0" w:line="280" w:lineRule="exact"/>
        <w:jc w:val="both"/>
        <w:rPr>
          <w:rFonts w:asciiTheme="majorHAnsi" w:eastAsia="Times New Roman" w:hAnsiTheme="majorHAnsi" w:cs="Arial"/>
          <w:lang w:eastAsia="fr-FR"/>
        </w:rPr>
      </w:pPr>
    </w:p>
    <w:p w14:paraId="70D30849" w14:textId="4D532A64" w:rsidR="00EB181A" w:rsidRPr="00FC7938" w:rsidRDefault="00EB181A" w:rsidP="00B02325">
      <w:pPr>
        <w:spacing w:after="0" w:line="280" w:lineRule="exact"/>
        <w:jc w:val="both"/>
        <w:rPr>
          <w:rFonts w:asciiTheme="majorHAnsi" w:eastAsia="Times New Roman" w:hAnsiTheme="majorHAnsi" w:cs="Arial"/>
          <w:lang w:eastAsia="fr-FR"/>
        </w:rPr>
      </w:pPr>
      <w:r w:rsidRPr="00FC7938">
        <w:rPr>
          <w:rFonts w:asciiTheme="majorHAnsi" w:eastAsia="Times New Roman" w:hAnsiTheme="majorHAnsi" w:cs="Arial"/>
          <w:lang w:eastAsia="fr-FR"/>
        </w:rPr>
        <w:t xml:space="preserve">Pour </w:t>
      </w:r>
      <w:r w:rsidR="00FC7938" w:rsidRPr="00FC7938">
        <w:rPr>
          <w:rFonts w:asciiTheme="majorHAnsi" w:eastAsia="Times New Roman" w:hAnsiTheme="majorHAnsi" w:cs="Arial"/>
          <w:lang w:eastAsia="fr-FR"/>
        </w:rPr>
        <w:t>FO</w:t>
      </w:r>
      <w:r w:rsidR="0010152F">
        <w:rPr>
          <w:rFonts w:asciiTheme="majorHAnsi" w:eastAsia="Times New Roman" w:hAnsiTheme="majorHAnsi" w:cs="Arial"/>
          <w:lang w:eastAsia="fr-FR"/>
        </w:rPr>
        <w:t xml:space="preserve"> - FGTA</w:t>
      </w:r>
    </w:p>
    <w:p w14:paraId="56DB3394" w14:textId="77BB2114" w:rsidR="00EB181A" w:rsidRPr="00FC7938" w:rsidRDefault="00296F0A" w:rsidP="00B02325">
      <w:pPr>
        <w:spacing w:after="0" w:line="280" w:lineRule="exact"/>
        <w:jc w:val="both"/>
        <w:rPr>
          <w:rFonts w:asciiTheme="majorHAnsi" w:eastAsia="Times New Roman" w:hAnsiTheme="majorHAnsi" w:cs="Arial"/>
          <w:lang w:eastAsia="fr-FR"/>
        </w:rPr>
      </w:pPr>
      <w:r>
        <w:rPr>
          <w:rFonts w:asciiTheme="majorHAnsi" w:hAnsiTheme="majorHAnsi"/>
          <w:bCs/>
        </w:rPr>
        <w:t>&lt;&gt;</w:t>
      </w:r>
      <w:r w:rsidR="00FC7938" w:rsidRPr="00FC7938">
        <w:rPr>
          <w:rFonts w:asciiTheme="majorHAnsi" w:eastAsia="Times New Roman" w:hAnsiTheme="majorHAnsi" w:cs="Arial"/>
          <w:lang w:eastAsia="fr-FR"/>
        </w:rPr>
        <w:t xml:space="preserve"> – Coordinateur Syndical</w:t>
      </w:r>
    </w:p>
    <w:p w14:paraId="2A316283" w14:textId="0F42AD2E" w:rsidR="00EB181A" w:rsidRDefault="00EB181A">
      <w:pPr>
        <w:spacing w:after="0" w:line="280" w:lineRule="exact"/>
        <w:jc w:val="both"/>
        <w:rPr>
          <w:rFonts w:asciiTheme="majorHAnsi" w:eastAsia="Times New Roman" w:hAnsiTheme="majorHAnsi" w:cs="Arial"/>
          <w:lang w:eastAsia="fr-FR"/>
        </w:rPr>
      </w:pPr>
    </w:p>
    <w:p w14:paraId="59C6C648" w14:textId="1FB74B34" w:rsidR="008841CF" w:rsidRDefault="008841CF" w:rsidP="008841CF">
      <w:pPr>
        <w:pStyle w:val="Default"/>
        <w:spacing w:after="120"/>
        <w:jc w:val="both"/>
        <w:rPr>
          <w:rFonts w:asciiTheme="majorHAnsi" w:hAnsiTheme="majorHAnsi"/>
          <w:b/>
          <w:color w:val="auto"/>
          <w:sz w:val="22"/>
          <w:szCs w:val="22"/>
        </w:rPr>
      </w:pPr>
    </w:p>
    <w:p w14:paraId="6748A41A" w14:textId="77777777" w:rsidR="008841CF" w:rsidRPr="008841CF" w:rsidRDefault="008841CF" w:rsidP="00CF3FAD">
      <w:pPr>
        <w:spacing w:after="0" w:line="280" w:lineRule="exact"/>
        <w:jc w:val="both"/>
        <w:rPr>
          <w:rFonts w:asciiTheme="majorHAnsi" w:eastAsia="Times New Roman" w:hAnsiTheme="majorHAnsi" w:cs="Arial"/>
          <w:lang w:eastAsia="fr-FR"/>
        </w:rPr>
      </w:pPr>
    </w:p>
    <w:p w14:paraId="239D3802" w14:textId="2050C3AB" w:rsidR="00CF3FAD" w:rsidRPr="00D172E1" w:rsidRDefault="00D172E1" w:rsidP="008841CF">
      <w:pPr>
        <w:pStyle w:val="Default"/>
        <w:tabs>
          <w:tab w:val="left" w:pos="2552"/>
        </w:tabs>
        <w:spacing w:after="120"/>
        <w:jc w:val="both"/>
        <w:rPr>
          <w:rFonts w:asciiTheme="majorHAnsi" w:hAnsiTheme="majorHAnsi"/>
          <w:bCs/>
          <w:color w:val="auto"/>
          <w:sz w:val="22"/>
          <w:szCs w:val="22"/>
        </w:rPr>
      </w:pPr>
      <w:r>
        <w:rPr>
          <w:rFonts w:asciiTheme="majorHAnsi" w:hAnsiTheme="majorHAnsi"/>
          <w:bCs/>
          <w:color w:val="auto"/>
          <w:sz w:val="22"/>
          <w:szCs w:val="22"/>
        </w:rPr>
        <w:tab/>
      </w:r>
      <w:r>
        <w:rPr>
          <w:rFonts w:asciiTheme="majorHAnsi" w:hAnsiTheme="majorHAnsi"/>
          <w:bCs/>
          <w:color w:val="auto"/>
          <w:sz w:val="22"/>
          <w:szCs w:val="22"/>
        </w:rPr>
        <w:tab/>
      </w:r>
      <w:r>
        <w:rPr>
          <w:rFonts w:asciiTheme="majorHAnsi" w:hAnsiTheme="majorHAnsi"/>
          <w:bCs/>
          <w:color w:val="auto"/>
          <w:sz w:val="22"/>
          <w:szCs w:val="22"/>
        </w:rPr>
        <w:tab/>
      </w:r>
      <w:r>
        <w:rPr>
          <w:rFonts w:asciiTheme="majorHAnsi" w:hAnsiTheme="majorHAnsi"/>
          <w:bCs/>
          <w:color w:val="auto"/>
          <w:sz w:val="22"/>
          <w:szCs w:val="22"/>
        </w:rPr>
        <w:tab/>
      </w:r>
      <w:r>
        <w:rPr>
          <w:rFonts w:asciiTheme="majorHAnsi" w:hAnsiTheme="majorHAnsi"/>
          <w:bCs/>
          <w:color w:val="auto"/>
          <w:sz w:val="22"/>
          <w:szCs w:val="22"/>
        </w:rPr>
        <w:tab/>
      </w:r>
      <w:r w:rsidR="008841CF" w:rsidRPr="00D172E1">
        <w:rPr>
          <w:rFonts w:asciiTheme="majorHAnsi" w:hAnsiTheme="majorHAnsi"/>
          <w:bCs/>
          <w:color w:val="auto"/>
          <w:sz w:val="22"/>
          <w:szCs w:val="22"/>
        </w:rPr>
        <w:t xml:space="preserve">Pour CGT </w:t>
      </w:r>
    </w:p>
    <w:p w14:paraId="6E629C7A" w14:textId="6D08D482" w:rsidR="008841CF" w:rsidRPr="00D67CB7" w:rsidRDefault="00D172E1" w:rsidP="008841CF">
      <w:pPr>
        <w:pStyle w:val="Default"/>
        <w:tabs>
          <w:tab w:val="left" w:pos="2552"/>
        </w:tabs>
        <w:spacing w:after="120"/>
        <w:jc w:val="both"/>
        <w:rPr>
          <w:rFonts w:asciiTheme="majorHAnsi" w:hAnsiTheme="majorHAnsi"/>
          <w:bCs/>
          <w:color w:val="auto"/>
          <w:sz w:val="22"/>
          <w:szCs w:val="22"/>
        </w:rPr>
      </w:pPr>
      <w:r w:rsidRPr="00D172E1">
        <w:rPr>
          <w:rFonts w:asciiTheme="majorHAnsi" w:hAnsiTheme="majorHAnsi"/>
          <w:bCs/>
          <w:color w:val="auto"/>
          <w:sz w:val="22"/>
          <w:szCs w:val="22"/>
        </w:rPr>
        <w:tab/>
      </w:r>
      <w:r w:rsidRPr="00D172E1">
        <w:rPr>
          <w:rFonts w:asciiTheme="majorHAnsi" w:hAnsiTheme="majorHAnsi"/>
          <w:bCs/>
          <w:color w:val="auto"/>
          <w:sz w:val="22"/>
          <w:szCs w:val="22"/>
        </w:rPr>
        <w:tab/>
      </w:r>
      <w:r w:rsidRPr="00D172E1">
        <w:rPr>
          <w:rFonts w:asciiTheme="majorHAnsi" w:hAnsiTheme="majorHAnsi"/>
          <w:bCs/>
          <w:color w:val="auto"/>
          <w:sz w:val="22"/>
          <w:szCs w:val="22"/>
        </w:rPr>
        <w:tab/>
      </w:r>
      <w:r w:rsidRPr="00D172E1">
        <w:rPr>
          <w:rFonts w:asciiTheme="majorHAnsi" w:hAnsiTheme="majorHAnsi"/>
          <w:bCs/>
          <w:color w:val="auto"/>
          <w:sz w:val="22"/>
          <w:szCs w:val="22"/>
        </w:rPr>
        <w:tab/>
      </w:r>
      <w:r w:rsidRPr="00D172E1">
        <w:rPr>
          <w:rFonts w:asciiTheme="majorHAnsi" w:hAnsiTheme="majorHAnsi"/>
          <w:bCs/>
          <w:color w:val="auto"/>
          <w:sz w:val="22"/>
          <w:szCs w:val="22"/>
        </w:rPr>
        <w:tab/>
      </w:r>
      <w:r w:rsidR="00296F0A">
        <w:rPr>
          <w:rFonts w:asciiTheme="majorHAnsi" w:hAnsiTheme="majorHAnsi"/>
          <w:bCs/>
          <w:color w:val="auto"/>
          <w:sz w:val="22"/>
          <w:szCs w:val="22"/>
        </w:rPr>
        <w:t>&lt;&gt;</w:t>
      </w:r>
      <w:r w:rsidR="008841CF" w:rsidRPr="00D67CB7">
        <w:rPr>
          <w:rFonts w:asciiTheme="majorHAnsi" w:hAnsiTheme="majorHAnsi"/>
          <w:bCs/>
          <w:color w:val="auto"/>
          <w:sz w:val="22"/>
          <w:szCs w:val="22"/>
        </w:rPr>
        <w:t xml:space="preserve"> – Coordinateur Syndical </w:t>
      </w:r>
    </w:p>
    <w:p w14:paraId="17725491" w14:textId="03653C43" w:rsidR="00CD45F0" w:rsidRDefault="00CD45F0">
      <w:pPr>
        <w:spacing w:after="0" w:line="280" w:lineRule="exact"/>
        <w:jc w:val="both"/>
        <w:rPr>
          <w:rFonts w:asciiTheme="majorHAnsi" w:eastAsia="Times New Roman" w:hAnsiTheme="majorHAnsi" w:cs="Arial"/>
          <w:lang w:eastAsia="fr-FR"/>
        </w:rPr>
      </w:pPr>
    </w:p>
    <w:p w14:paraId="5DC59AE6" w14:textId="5B7FFC3A" w:rsidR="00BB10A2" w:rsidRDefault="00BB10A2">
      <w:pPr>
        <w:spacing w:after="0" w:line="280" w:lineRule="exact"/>
        <w:jc w:val="both"/>
        <w:rPr>
          <w:rFonts w:asciiTheme="majorHAnsi" w:eastAsia="Times New Roman" w:hAnsiTheme="majorHAnsi" w:cs="Arial"/>
          <w:lang w:eastAsia="fr-FR"/>
        </w:rPr>
      </w:pPr>
    </w:p>
    <w:p w14:paraId="7C51636A" w14:textId="77777777" w:rsidR="00973620" w:rsidRDefault="00973620">
      <w:pPr>
        <w:spacing w:after="0" w:line="280" w:lineRule="exact"/>
        <w:jc w:val="both"/>
        <w:rPr>
          <w:rFonts w:asciiTheme="majorHAnsi" w:eastAsia="Times New Roman" w:hAnsiTheme="majorHAnsi" w:cs="Arial"/>
          <w:lang w:eastAsia="fr-FR"/>
        </w:rPr>
      </w:pPr>
    </w:p>
    <w:p w14:paraId="4B38E36C" w14:textId="77777777" w:rsidR="00973620" w:rsidRDefault="00973620">
      <w:pPr>
        <w:spacing w:after="0" w:line="280" w:lineRule="exact"/>
        <w:jc w:val="both"/>
        <w:rPr>
          <w:rFonts w:asciiTheme="majorHAnsi" w:eastAsia="Times New Roman" w:hAnsiTheme="majorHAnsi" w:cs="Arial"/>
          <w:lang w:eastAsia="fr-FR"/>
        </w:rPr>
      </w:pPr>
    </w:p>
    <w:p w14:paraId="2EF9D8AC" w14:textId="77777777" w:rsidR="00973620" w:rsidRDefault="00973620">
      <w:pPr>
        <w:spacing w:after="0" w:line="280" w:lineRule="exact"/>
        <w:jc w:val="both"/>
        <w:rPr>
          <w:rFonts w:asciiTheme="majorHAnsi" w:eastAsia="Times New Roman" w:hAnsiTheme="majorHAnsi" w:cs="Arial"/>
          <w:lang w:eastAsia="fr-FR"/>
        </w:rPr>
      </w:pPr>
    </w:p>
    <w:p w14:paraId="30C66DDF" w14:textId="77777777" w:rsidR="00973620" w:rsidRDefault="00973620">
      <w:pPr>
        <w:spacing w:after="0" w:line="280" w:lineRule="exact"/>
        <w:jc w:val="both"/>
        <w:rPr>
          <w:rFonts w:asciiTheme="majorHAnsi" w:eastAsia="Times New Roman" w:hAnsiTheme="majorHAnsi" w:cs="Arial"/>
          <w:lang w:eastAsia="fr-FR"/>
        </w:rPr>
      </w:pPr>
    </w:p>
    <w:p w14:paraId="1463904A" w14:textId="77777777" w:rsidR="003D25F7" w:rsidRDefault="003D25F7">
      <w:pPr>
        <w:spacing w:after="0" w:line="280" w:lineRule="exact"/>
        <w:jc w:val="both"/>
        <w:rPr>
          <w:rFonts w:asciiTheme="majorHAnsi" w:eastAsia="Times New Roman" w:hAnsiTheme="majorHAnsi" w:cs="Arial"/>
          <w:lang w:eastAsia="fr-FR"/>
        </w:rPr>
      </w:pPr>
    </w:p>
    <w:p w14:paraId="764C9B3D" w14:textId="77777777" w:rsidR="009345FA" w:rsidRDefault="009345FA">
      <w:pPr>
        <w:spacing w:after="0" w:line="280" w:lineRule="exact"/>
        <w:jc w:val="both"/>
        <w:rPr>
          <w:rFonts w:asciiTheme="majorHAnsi" w:eastAsia="Times New Roman" w:hAnsiTheme="majorHAnsi" w:cs="Arial"/>
          <w:lang w:eastAsia="fr-FR"/>
        </w:rPr>
      </w:pPr>
    </w:p>
    <w:p w14:paraId="03262726" w14:textId="77777777" w:rsidR="00236B2E" w:rsidRDefault="00236B2E">
      <w:pPr>
        <w:spacing w:after="0" w:line="280" w:lineRule="exact"/>
        <w:jc w:val="both"/>
        <w:rPr>
          <w:rFonts w:asciiTheme="majorHAnsi" w:eastAsia="Times New Roman" w:hAnsiTheme="majorHAnsi" w:cs="Arial"/>
          <w:lang w:eastAsia="fr-FR"/>
        </w:rPr>
      </w:pPr>
    </w:p>
    <w:p w14:paraId="69D9FC70" w14:textId="77777777" w:rsidR="00236B2E" w:rsidRDefault="00236B2E">
      <w:pPr>
        <w:spacing w:after="0" w:line="280" w:lineRule="exact"/>
        <w:jc w:val="both"/>
        <w:rPr>
          <w:rFonts w:asciiTheme="majorHAnsi" w:eastAsia="Times New Roman" w:hAnsiTheme="majorHAnsi" w:cs="Arial"/>
          <w:lang w:eastAsia="fr-FR"/>
        </w:rPr>
      </w:pPr>
    </w:p>
    <w:p w14:paraId="6EC40D6E" w14:textId="77777777" w:rsidR="00236B2E" w:rsidRDefault="00236B2E">
      <w:pPr>
        <w:spacing w:after="0" w:line="280" w:lineRule="exact"/>
        <w:jc w:val="both"/>
        <w:rPr>
          <w:rFonts w:asciiTheme="majorHAnsi" w:eastAsia="Times New Roman" w:hAnsiTheme="majorHAnsi" w:cs="Arial"/>
          <w:lang w:eastAsia="fr-FR"/>
        </w:rPr>
      </w:pPr>
    </w:p>
    <w:p w14:paraId="10F55ADF" w14:textId="77777777" w:rsidR="00296F0A" w:rsidRDefault="00296F0A">
      <w:pPr>
        <w:spacing w:after="0" w:line="280" w:lineRule="exact"/>
        <w:jc w:val="both"/>
        <w:rPr>
          <w:rFonts w:asciiTheme="majorHAnsi" w:eastAsia="Times New Roman" w:hAnsiTheme="majorHAnsi" w:cs="Arial"/>
          <w:lang w:eastAsia="fr-FR"/>
        </w:rPr>
      </w:pPr>
    </w:p>
    <w:p w14:paraId="118ADE81" w14:textId="6B0E207A" w:rsidR="00CD45F0" w:rsidRPr="00CD45F0" w:rsidRDefault="00CD45F0" w:rsidP="00CD45F0">
      <w:pPr>
        <w:spacing w:after="0" w:line="280" w:lineRule="exact"/>
        <w:jc w:val="center"/>
        <w:rPr>
          <w:rFonts w:asciiTheme="majorHAnsi" w:eastAsia="Times New Roman" w:hAnsiTheme="majorHAnsi" w:cs="Arial"/>
          <w:b/>
          <w:lang w:eastAsia="fr-FR"/>
        </w:rPr>
      </w:pPr>
      <w:r w:rsidRPr="008675E1">
        <w:rPr>
          <w:rFonts w:asciiTheme="majorHAnsi" w:eastAsia="Times New Roman" w:hAnsiTheme="majorHAnsi" w:cs="Arial"/>
          <w:b/>
          <w:lang w:eastAsia="fr-FR"/>
        </w:rPr>
        <w:lastRenderedPageBreak/>
        <w:t>Annexe 1 : Listes des sociétés juridiques entrant dans le périmètre de l’accord</w:t>
      </w:r>
    </w:p>
    <w:p w14:paraId="265F1FD2" w14:textId="1800E740" w:rsidR="00CD45F0" w:rsidRDefault="00CD45F0">
      <w:pPr>
        <w:spacing w:after="0" w:line="280" w:lineRule="exact"/>
        <w:jc w:val="both"/>
        <w:rPr>
          <w:rFonts w:asciiTheme="majorHAnsi" w:eastAsia="Times New Roman" w:hAnsiTheme="majorHAnsi" w:cs="Arial"/>
          <w:lang w:eastAsia="fr-FR"/>
        </w:rPr>
      </w:pPr>
    </w:p>
    <w:p w14:paraId="75B450B2" w14:textId="2188C3B0" w:rsidR="00CD45F0" w:rsidRDefault="00CD45F0">
      <w:pPr>
        <w:spacing w:after="0" w:line="280" w:lineRule="exact"/>
        <w:jc w:val="both"/>
        <w:rPr>
          <w:rFonts w:asciiTheme="majorHAnsi" w:eastAsia="Times New Roman" w:hAnsiTheme="majorHAnsi" w:cs="Arial"/>
          <w:lang w:eastAsia="fr-FR"/>
        </w:rPr>
      </w:pPr>
    </w:p>
    <w:tbl>
      <w:tblPr>
        <w:tblW w:w="8715" w:type="dxa"/>
        <w:jc w:val="center"/>
        <w:tblCellMar>
          <w:left w:w="0" w:type="dxa"/>
          <w:right w:w="0" w:type="dxa"/>
        </w:tblCellMar>
        <w:tblLook w:val="0420" w:firstRow="1" w:lastRow="0" w:firstColumn="0" w:lastColumn="0" w:noHBand="0" w:noVBand="1"/>
      </w:tblPr>
      <w:tblGrid>
        <w:gridCol w:w="4463"/>
        <w:gridCol w:w="4252"/>
      </w:tblGrid>
      <w:tr w:rsidR="00CD45F0" w:rsidRPr="00CD45F0" w14:paraId="0ED394E6" w14:textId="77777777" w:rsidTr="00EA16BE">
        <w:trPr>
          <w:trHeight w:val="413"/>
          <w:jc w:val="center"/>
        </w:trPr>
        <w:tc>
          <w:tcPr>
            <w:tcW w:w="4463" w:type="dxa"/>
            <w:tcBorders>
              <w:top w:val="single" w:sz="8" w:space="0" w:color="FFFFFF"/>
              <w:left w:val="single" w:sz="8" w:space="0" w:color="FFFFFF"/>
              <w:bottom w:val="single" w:sz="24" w:space="0" w:color="FFFFFF"/>
              <w:right w:val="single" w:sz="8" w:space="0" w:color="FFFFFF"/>
            </w:tcBorders>
            <w:shd w:val="clear" w:color="auto" w:fill="84162F"/>
            <w:tcMar>
              <w:top w:w="72" w:type="dxa"/>
              <w:left w:w="144" w:type="dxa"/>
              <w:bottom w:w="72" w:type="dxa"/>
              <w:right w:w="144" w:type="dxa"/>
            </w:tcMar>
            <w:hideMark/>
          </w:tcPr>
          <w:p w14:paraId="10D42688" w14:textId="77777777" w:rsidR="00CD45F0" w:rsidRPr="00CD45F0" w:rsidRDefault="00CD45F0" w:rsidP="00CD45F0">
            <w:pPr>
              <w:spacing w:line="256" w:lineRule="auto"/>
              <w:rPr>
                <w:rFonts w:ascii="Arial" w:eastAsia="Times New Roman" w:hAnsi="Arial" w:cs="Arial"/>
                <w:sz w:val="36"/>
                <w:szCs w:val="36"/>
                <w:lang w:eastAsia="fr-FR"/>
              </w:rPr>
            </w:pPr>
            <w:r w:rsidRPr="00CD45F0">
              <w:rPr>
                <w:rFonts w:ascii="Montserrat" w:eastAsia="Times New Roman" w:hAnsi="Montserrat" w:cs="Arial"/>
                <w:b/>
                <w:bCs/>
                <w:color w:val="14143A"/>
                <w:kern w:val="24"/>
                <w:sz w:val="20"/>
                <w:szCs w:val="20"/>
                <w:lang w:eastAsia="fr-FR"/>
              </w:rPr>
              <w:t>Société</w:t>
            </w:r>
          </w:p>
        </w:tc>
        <w:tc>
          <w:tcPr>
            <w:tcW w:w="4252" w:type="dxa"/>
            <w:tcBorders>
              <w:top w:val="single" w:sz="8" w:space="0" w:color="FFFFFF"/>
              <w:left w:val="single" w:sz="8" w:space="0" w:color="FFFFFF"/>
              <w:bottom w:val="single" w:sz="24" w:space="0" w:color="FFFFFF"/>
              <w:right w:val="single" w:sz="8" w:space="0" w:color="FFFFFF"/>
            </w:tcBorders>
            <w:shd w:val="clear" w:color="auto" w:fill="84162F"/>
            <w:tcMar>
              <w:top w:w="72" w:type="dxa"/>
              <w:left w:w="144" w:type="dxa"/>
              <w:bottom w:w="72" w:type="dxa"/>
              <w:right w:w="144" w:type="dxa"/>
            </w:tcMar>
            <w:hideMark/>
          </w:tcPr>
          <w:p w14:paraId="35D6DC70" w14:textId="77777777" w:rsidR="00CD45F0" w:rsidRPr="00CD45F0" w:rsidRDefault="00CD45F0" w:rsidP="00CD45F0">
            <w:pPr>
              <w:spacing w:line="256" w:lineRule="auto"/>
              <w:rPr>
                <w:rFonts w:ascii="Arial" w:eastAsia="Times New Roman" w:hAnsi="Arial" w:cs="Arial"/>
                <w:sz w:val="36"/>
                <w:szCs w:val="36"/>
                <w:lang w:eastAsia="fr-FR"/>
              </w:rPr>
            </w:pPr>
            <w:r w:rsidRPr="00CD45F0">
              <w:rPr>
                <w:rFonts w:ascii="Montserrat" w:eastAsia="Times New Roman" w:hAnsi="Montserrat" w:cs="Arial"/>
                <w:b/>
                <w:bCs/>
                <w:color w:val="14143A"/>
                <w:kern w:val="24"/>
                <w:sz w:val="20"/>
                <w:szCs w:val="20"/>
                <w:lang w:eastAsia="fr-FR"/>
              </w:rPr>
              <w:t>Etablissement</w:t>
            </w:r>
          </w:p>
        </w:tc>
      </w:tr>
      <w:tr w:rsidR="00CD45F0" w:rsidRPr="00CD45F0" w14:paraId="4D441D79" w14:textId="77777777" w:rsidTr="00EA16BE">
        <w:trPr>
          <w:trHeight w:val="628"/>
          <w:jc w:val="center"/>
        </w:trPr>
        <w:tc>
          <w:tcPr>
            <w:tcW w:w="4463" w:type="dxa"/>
            <w:tcBorders>
              <w:top w:val="single" w:sz="24" w:space="0" w:color="FFFFFF"/>
              <w:left w:val="single" w:sz="8" w:space="0" w:color="FFFFFF"/>
              <w:bottom w:val="single" w:sz="8" w:space="0" w:color="FFFFFF"/>
              <w:right w:val="single" w:sz="8" w:space="0" w:color="FFFFFF"/>
            </w:tcBorders>
            <w:shd w:val="clear" w:color="auto" w:fill="D9CCCD"/>
            <w:tcMar>
              <w:top w:w="72" w:type="dxa"/>
              <w:left w:w="144" w:type="dxa"/>
              <w:bottom w:w="72" w:type="dxa"/>
              <w:right w:w="144" w:type="dxa"/>
            </w:tcMar>
            <w:hideMark/>
          </w:tcPr>
          <w:p w14:paraId="6603F7B8" w14:textId="77777777" w:rsidR="00CD45F0" w:rsidRPr="00CD45F0" w:rsidRDefault="00CD45F0" w:rsidP="00CD45F0">
            <w:pPr>
              <w:spacing w:line="256" w:lineRule="auto"/>
              <w:rPr>
                <w:rFonts w:ascii="Arial" w:eastAsia="Times New Roman" w:hAnsi="Arial" w:cs="Arial"/>
                <w:sz w:val="36"/>
                <w:szCs w:val="36"/>
                <w:lang w:eastAsia="fr-FR"/>
              </w:rPr>
            </w:pPr>
            <w:r w:rsidRPr="00CD45F0">
              <w:rPr>
                <w:rFonts w:ascii="Montserrat" w:eastAsia="Times New Roman" w:hAnsi="Montserrat" w:cs="Arial"/>
                <w:color w:val="14143A"/>
                <w:kern w:val="24"/>
                <w:sz w:val="20"/>
                <w:szCs w:val="20"/>
                <w:lang w:eastAsia="fr-FR"/>
              </w:rPr>
              <w:t>SNC MANAGEMENT HOTELS</w:t>
            </w:r>
          </w:p>
        </w:tc>
        <w:tc>
          <w:tcPr>
            <w:tcW w:w="4252" w:type="dxa"/>
            <w:tcBorders>
              <w:top w:val="single" w:sz="24" w:space="0" w:color="FFFFFF"/>
              <w:left w:val="single" w:sz="8" w:space="0" w:color="FFFFFF"/>
              <w:bottom w:val="single" w:sz="8" w:space="0" w:color="FFFFFF"/>
              <w:right w:val="single" w:sz="8" w:space="0" w:color="FFFFFF"/>
            </w:tcBorders>
            <w:shd w:val="clear" w:color="auto" w:fill="D9CCCD"/>
            <w:tcMar>
              <w:top w:w="72" w:type="dxa"/>
              <w:left w:w="144" w:type="dxa"/>
              <w:bottom w:w="72" w:type="dxa"/>
              <w:right w:w="144" w:type="dxa"/>
            </w:tcMar>
            <w:hideMark/>
          </w:tcPr>
          <w:p w14:paraId="41434894" w14:textId="77777777" w:rsidR="00CD45F0" w:rsidRPr="00CD45F0" w:rsidRDefault="00CD45F0" w:rsidP="00CD45F0">
            <w:pPr>
              <w:spacing w:line="256" w:lineRule="auto"/>
              <w:rPr>
                <w:rFonts w:ascii="Arial" w:eastAsia="Times New Roman" w:hAnsi="Arial" w:cs="Arial"/>
                <w:sz w:val="36"/>
                <w:szCs w:val="36"/>
                <w:lang w:eastAsia="fr-FR"/>
              </w:rPr>
            </w:pPr>
            <w:r w:rsidRPr="00CD45F0">
              <w:rPr>
                <w:rFonts w:ascii="Montserrat" w:eastAsia="Times New Roman" w:hAnsi="Montserrat" w:cs="Arial"/>
                <w:color w:val="14143A"/>
                <w:kern w:val="24"/>
                <w:sz w:val="20"/>
                <w:szCs w:val="20"/>
                <w:lang w:eastAsia="fr-FR"/>
              </w:rPr>
              <w:t>Pullman La Défense</w:t>
            </w:r>
          </w:p>
        </w:tc>
      </w:tr>
      <w:tr w:rsidR="00CD45F0" w:rsidRPr="00CD45F0" w14:paraId="3C731614" w14:textId="77777777" w:rsidTr="00EA16BE">
        <w:trPr>
          <w:trHeight w:val="628"/>
          <w:jc w:val="center"/>
        </w:trPr>
        <w:tc>
          <w:tcPr>
            <w:tcW w:w="4463" w:type="dxa"/>
            <w:tcBorders>
              <w:top w:val="single" w:sz="8" w:space="0" w:color="FFFFFF"/>
              <w:left w:val="single" w:sz="8" w:space="0" w:color="FFFFFF"/>
              <w:bottom w:val="single" w:sz="8" w:space="0" w:color="FFFFFF"/>
              <w:right w:val="single" w:sz="8" w:space="0" w:color="FFFFFF"/>
            </w:tcBorders>
            <w:shd w:val="clear" w:color="auto" w:fill="EDE7E8"/>
            <w:tcMar>
              <w:top w:w="72" w:type="dxa"/>
              <w:left w:w="144" w:type="dxa"/>
              <w:bottom w:w="72" w:type="dxa"/>
              <w:right w:w="144" w:type="dxa"/>
            </w:tcMar>
            <w:hideMark/>
          </w:tcPr>
          <w:p w14:paraId="09C0A677" w14:textId="77777777" w:rsidR="00CD45F0" w:rsidRPr="00CD45F0" w:rsidRDefault="00CD45F0" w:rsidP="00CD45F0">
            <w:pPr>
              <w:spacing w:line="256" w:lineRule="auto"/>
              <w:rPr>
                <w:rFonts w:ascii="Arial" w:eastAsia="Times New Roman" w:hAnsi="Arial" w:cs="Arial"/>
                <w:sz w:val="36"/>
                <w:szCs w:val="36"/>
                <w:lang w:eastAsia="fr-FR"/>
              </w:rPr>
            </w:pPr>
            <w:r w:rsidRPr="00CD45F0">
              <w:rPr>
                <w:rFonts w:ascii="Montserrat" w:eastAsia="Times New Roman" w:hAnsi="Montserrat" w:cs="Arial"/>
                <w:color w:val="14143A"/>
                <w:kern w:val="24"/>
                <w:sz w:val="20"/>
                <w:szCs w:val="20"/>
                <w:lang w:eastAsia="fr-FR"/>
              </w:rPr>
              <w:t>SNC TOUR EIFFEL</w:t>
            </w:r>
          </w:p>
        </w:tc>
        <w:tc>
          <w:tcPr>
            <w:tcW w:w="4252" w:type="dxa"/>
            <w:tcBorders>
              <w:top w:val="single" w:sz="8" w:space="0" w:color="FFFFFF"/>
              <w:left w:val="single" w:sz="8" w:space="0" w:color="FFFFFF"/>
              <w:bottom w:val="single" w:sz="8" w:space="0" w:color="FFFFFF"/>
              <w:right w:val="single" w:sz="8" w:space="0" w:color="FFFFFF"/>
            </w:tcBorders>
            <w:shd w:val="clear" w:color="auto" w:fill="EDE7E8"/>
            <w:tcMar>
              <w:top w:w="15" w:type="dxa"/>
              <w:left w:w="141" w:type="dxa"/>
              <w:bottom w:w="0" w:type="dxa"/>
              <w:right w:w="141" w:type="dxa"/>
            </w:tcMar>
            <w:hideMark/>
          </w:tcPr>
          <w:p w14:paraId="3EBEE564" w14:textId="77777777" w:rsidR="00CD45F0" w:rsidRPr="00CD45F0" w:rsidRDefault="00CD45F0" w:rsidP="00CD45F0">
            <w:pPr>
              <w:spacing w:line="256" w:lineRule="auto"/>
              <w:rPr>
                <w:rFonts w:ascii="Arial" w:eastAsia="Times New Roman" w:hAnsi="Arial" w:cs="Arial"/>
                <w:sz w:val="36"/>
                <w:szCs w:val="36"/>
                <w:lang w:eastAsia="fr-FR"/>
              </w:rPr>
            </w:pPr>
            <w:r w:rsidRPr="00CD45F0">
              <w:rPr>
                <w:rFonts w:ascii="Montserrat" w:eastAsia="Times New Roman" w:hAnsi="Montserrat" w:cs="Arial"/>
                <w:color w:val="14143A"/>
                <w:kern w:val="24"/>
                <w:sz w:val="20"/>
                <w:szCs w:val="20"/>
                <w:lang w:eastAsia="fr-FR"/>
              </w:rPr>
              <w:t>Pullman Tour Eiffel</w:t>
            </w:r>
          </w:p>
        </w:tc>
      </w:tr>
      <w:tr w:rsidR="00CD45F0" w:rsidRPr="00CD45F0" w14:paraId="5EC94FCA" w14:textId="77777777" w:rsidTr="00EA16BE">
        <w:trPr>
          <w:trHeight w:val="671"/>
          <w:jc w:val="center"/>
        </w:trPr>
        <w:tc>
          <w:tcPr>
            <w:tcW w:w="4463" w:type="dxa"/>
            <w:tcBorders>
              <w:top w:val="single" w:sz="8" w:space="0" w:color="FFFFFF"/>
              <w:left w:val="single" w:sz="8" w:space="0" w:color="FFFFFF"/>
              <w:bottom w:val="single" w:sz="8" w:space="0" w:color="FFFFFF"/>
              <w:right w:val="single" w:sz="8" w:space="0" w:color="FFFFFF"/>
            </w:tcBorders>
            <w:shd w:val="clear" w:color="auto" w:fill="D9CCCD"/>
            <w:tcMar>
              <w:top w:w="72" w:type="dxa"/>
              <w:left w:w="144" w:type="dxa"/>
              <w:bottom w:w="72" w:type="dxa"/>
              <w:right w:w="144" w:type="dxa"/>
            </w:tcMar>
            <w:hideMark/>
          </w:tcPr>
          <w:p w14:paraId="2622D48F" w14:textId="77777777" w:rsidR="00CD45F0" w:rsidRPr="00CD45F0" w:rsidRDefault="00CD45F0" w:rsidP="00CD45F0">
            <w:pPr>
              <w:spacing w:line="256" w:lineRule="auto"/>
              <w:rPr>
                <w:rFonts w:ascii="Arial" w:eastAsia="Times New Roman" w:hAnsi="Arial" w:cs="Arial"/>
                <w:sz w:val="36"/>
                <w:szCs w:val="36"/>
                <w:lang w:eastAsia="fr-FR"/>
              </w:rPr>
            </w:pPr>
            <w:r w:rsidRPr="00CD45F0">
              <w:rPr>
                <w:rFonts w:ascii="Montserrat" w:eastAsia="Times New Roman" w:hAnsi="Montserrat" w:cs="Arial"/>
                <w:color w:val="14143A"/>
                <w:kern w:val="24"/>
                <w:sz w:val="20"/>
                <w:szCs w:val="20"/>
                <w:lang w:eastAsia="fr-FR"/>
              </w:rPr>
              <w:t>SHEMA</w:t>
            </w:r>
          </w:p>
        </w:tc>
        <w:tc>
          <w:tcPr>
            <w:tcW w:w="4252" w:type="dxa"/>
            <w:tcBorders>
              <w:top w:val="single" w:sz="8" w:space="0" w:color="FFFFFF"/>
              <w:left w:val="single" w:sz="8" w:space="0" w:color="FFFFFF"/>
              <w:bottom w:val="single" w:sz="8" w:space="0" w:color="FFFFFF"/>
              <w:right w:val="single" w:sz="8" w:space="0" w:color="FFFFFF"/>
            </w:tcBorders>
            <w:shd w:val="clear" w:color="auto" w:fill="D9CCCD"/>
            <w:tcMar>
              <w:top w:w="15" w:type="dxa"/>
              <w:left w:w="141" w:type="dxa"/>
              <w:bottom w:w="0" w:type="dxa"/>
              <w:right w:w="141" w:type="dxa"/>
            </w:tcMar>
            <w:hideMark/>
          </w:tcPr>
          <w:p w14:paraId="21413CE1" w14:textId="77777777" w:rsidR="00CD45F0" w:rsidRPr="00CD45F0" w:rsidRDefault="00CD45F0" w:rsidP="00CD45F0">
            <w:pPr>
              <w:spacing w:line="256" w:lineRule="auto"/>
              <w:rPr>
                <w:rFonts w:ascii="Arial" w:eastAsia="Times New Roman" w:hAnsi="Arial" w:cs="Arial"/>
                <w:sz w:val="36"/>
                <w:szCs w:val="36"/>
                <w:lang w:eastAsia="fr-FR"/>
              </w:rPr>
            </w:pPr>
            <w:r w:rsidRPr="00CD45F0">
              <w:rPr>
                <w:rFonts w:ascii="Montserrat" w:eastAsia="Times New Roman" w:hAnsi="Montserrat" w:cs="Arial"/>
                <w:color w:val="14143A"/>
                <w:kern w:val="24"/>
                <w:sz w:val="20"/>
                <w:szCs w:val="20"/>
                <w:lang w:eastAsia="fr-FR"/>
              </w:rPr>
              <w:t>Pullman Paris Bercy</w:t>
            </w:r>
          </w:p>
        </w:tc>
      </w:tr>
      <w:tr w:rsidR="00CD45F0" w:rsidRPr="00CD45F0" w14:paraId="6376AE9E" w14:textId="77777777" w:rsidTr="00EA16BE">
        <w:trPr>
          <w:trHeight w:val="518"/>
          <w:jc w:val="center"/>
        </w:trPr>
        <w:tc>
          <w:tcPr>
            <w:tcW w:w="4463" w:type="dxa"/>
            <w:tcBorders>
              <w:top w:val="single" w:sz="8" w:space="0" w:color="FFFFFF"/>
              <w:left w:val="single" w:sz="8" w:space="0" w:color="FFFFFF"/>
              <w:bottom w:val="single" w:sz="8" w:space="0" w:color="FFFFFF"/>
              <w:right w:val="single" w:sz="8" w:space="0" w:color="FFFFFF"/>
            </w:tcBorders>
            <w:shd w:val="clear" w:color="auto" w:fill="EDE7E8"/>
            <w:tcMar>
              <w:top w:w="72" w:type="dxa"/>
              <w:left w:w="144" w:type="dxa"/>
              <w:bottom w:w="72" w:type="dxa"/>
              <w:right w:w="144" w:type="dxa"/>
            </w:tcMar>
            <w:hideMark/>
          </w:tcPr>
          <w:p w14:paraId="55B21410" w14:textId="77777777" w:rsidR="00CD45F0" w:rsidRPr="00CD45F0" w:rsidRDefault="00CD45F0" w:rsidP="00CD45F0">
            <w:pPr>
              <w:spacing w:line="256" w:lineRule="auto"/>
              <w:rPr>
                <w:rFonts w:ascii="Arial" w:eastAsia="Times New Roman" w:hAnsi="Arial" w:cs="Arial"/>
                <w:sz w:val="36"/>
                <w:szCs w:val="36"/>
                <w:lang w:eastAsia="fr-FR"/>
              </w:rPr>
            </w:pPr>
            <w:r w:rsidRPr="00CD45F0">
              <w:rPr>
                <w:rFonts w:ascii="Montserrat" w:eastAsia="Times New Roman" w:hAnsi="Montserrat" w:cs="Arial"/>
                <w:color w:val="14143A"/>
                <w:kern w:val="24"/>
                <w:sz w:val="20"/>
                <w:szCs w:val="20"/>
                <w:lang w:eastAsia="fr-FR"/>
              </w:rPr>
              <w:t>SHDM</w:t>
            </w:r>
          </w:p>
        </w:tc>
        <w:tc>
          <w:tcPr>
            <w:tcW w:w="4252" w:type="dxa"/>
            <w:tcBorders>
              <w:top w:val="single" w:sz="8" w:space="0" w:color="FFFFFF"/>
              <w:left w:val="single" w:sz="8" w:space="0" w:color="FFFFFF"/>
              <w:bottom w:val="single" w:sz="8" w:space="0" w:color="FFFFFF"/>
              <w:right w:val="single" w:sz="8" w:space="0" w:color="FFFFFF"/>
            </w:tcBorders>
            <w:shd w:val="clear" w:color="auto" w:fill="EDE7E8"/>
            <w:tcMar>
              <w:top w:w="15" w:type="dxa"/>
              <w:left w:w="141" w:type="dxa"/>
              <w:bottom w:w="0" w:type="dxa"/>
              <w:right w:w="141" w:type="dxa"/>
            </w:tcMar>
            <w:hideMark/>
          </w:tcPr>
          <w:p w14:paraId="2BB8969C" w14:textId="77777777" w:rsidR="00CD45F0" w:rsidRPr="00CD45F0" w:rsidRDefault="00CD45F0" w:rsidP="00CD45F0">
            <w:pPr>
              <w:spacing w:line="256" w:lineRule="auto"/>
              <w:rPr>
                <w:rFonts w:ascii="Arial" w:eastAsia="Times New Roman" w:hAnsi="Arial" w:cs="Arial"/>
                <w:sz w:val="36"/>
                <w:szCs w:val="36"/>
                <w:lang w:eastAsia="fr-FR"/>
              </w:rPr>
            </w:pPr>
            <w:r w:rsidRPr="00CD45F0">
              <w:rPr>
                <w:rFonts w:ascii="Montserrat" w:eastAsia="Times New Roman" w:hAnsi="Montserrat" w:cs="Arial"/>
                <w:color w:val="14143A"/>
                <w:kern w:val="24"/>
                <w:sz w:val="20"/>
                <w:szCs w:val="20"/>
                <w:lang w:eastAsia="fr-FR"/>
              </w:rPr>
              <w:t>Pullman Paris Montparnasse</w:t>
            </w:r>
          </w:p>
        </w:tc>
      </w:tr>
      <w:tr w:rsidR="00AE778F" w:rsidRPr="00CD45F0" w14:paraId="72290C4E" w14:textId="77777777" w:rsidTr="00EA16BE">
        <w:trPr>
          <w:trHeight w:val="518"/>
          <w:jc w:val="center"/>
        </w:trPr>
        <w:tc>
          <w:tcPr>
            <w:tcW w:w="4463" w:type="dxa"/>
            <w:vMerge w:val="restart"/>
            <w:tcBorders>
              <w:top w:val="single" w:sz="8" w:space="0" w:color="FFFFFF"/>
              <w:left w:val="single" w:sz="8" w:space="0" w:color="FFFFFF"/>
              <w:right w:val="single" w:sz="8" w:space="0" w:color="FFFFFF"/>
            </w:tcBorders>
            <w:shd w:val="clear" w:color="auto" w:fill="EDE7E8"/>
            <w:tcMar>
              <w:top w:w="72" w:type="dxa"/>
              <w:left w:w="144" w:type="dxa"/>
              <w:bottom w:w="72" w:type="dxa"/>
              <w:right w:w="144" w:type="dxa"/>
            </w:tcMar>
          </w:tcPr>
          <w:p w14:paraId="6E631069" w14:textId="7F5DB8C8" w:rsidR="00AE778F" w:rsidRPr="00CD45F0" w:rsidRDefault="00AE778F" w:rsidP="00CD45F0">
            <w:pPr>
              <w:spacing w:line="256" w:lineRule="auto"/>
              <w:rPr>
                <w:rFonts w:ascii="Montserrat" w:eastAsia="Times New Roman" w:hAnsi="Montserrat" w:cs="Arial"/>
                <w:color w:val="14143A"/>
                <w:kern w:val="24"/>
                <w:sz w:val="20"/>
                <w:szCs w:val="20"/>
                <w:lang w:eastAsia="fr-FR"/>
              </w:rPr>
            </w:pPr>
            <w:r>
              <w:rPr>
                <w:rFonts w:ascii="Montserrat" w:eastAsia="Times New Roman" w:hAnsi="Montserrat" w:cs="Arial"/>
                <w:color w:val="14143A"/>
                <w:kern w:val="24"/>
                <w:sz w:val="20"/>
                <w:szCs w:val="20"/>
                <w:lang w:eastAsia="fr-FR"/>
              </w:rPr>
              <w:t>SHDGA</w:t>
            </w:r>
          </w:p>
        </w:tc>
        <w:tc>
          <w:tcPr>
            <w:tcW w:w="4252" w:type="dxa"/>
            <w:tcBorders>
              <w:top w:val="single" w:sz="8" w:space="0" w:color="FFFFFF"/>
              <w:left w:val="single" w:sz="8" w:space="0" w:color="FFFFFF"/>
              <w:bottom w:val="single" w:sz="8" w:space="0" w:color="FFFFFF"/>
              <w:right w:val="single" w:sz="8" w:space="0" w:color="FFFFFF"/>
            </w:tcBorders>
            <w:shd w:val="clear" w:color="auto" w:fill="EDE7E8"/>
            <w:tcMar>
              <w:top w:w="15" w:type="dxa"/>
              <w:left w:w="141" w:type="dxa"/>
              <w:bottom w:w="0" w:type="dxa"/>
              <w:right w:w="141" w:type="dxa"/>
            </w:tcMar>
          </w:tcPr>
          <w:p w14:paraId="69796BCA" w14:textId="085AF1F8" w:rsidR="00AE778F" w:rsidRPr="00CD45F0" w:rsidRDefault="00553299" w:rsidP="00EA16BE">
            <w:pPr>
              <w:spacing w:line="256" w:lineRule="auto"/>
              <w:rPr>
                <w:rFonts w:ascii="Montserrat" w:eastAsia="Times New Roman" w:hAnsi="Montserrat" w:cs="Arial"/>
                <w:color w:val="14143A"/>
                <w:kern w:val="24"/>
                <w:sz w:val="20"/>
                <w:szCs w:val="20"/>
                <w:lang w:eastAsia="fr-FR"/>
              </w:rPr>
            </w:pPr>
            <w:r>
              <w:rPr>
                <w:rFonts w:ascii="Montserrat" w:eastAsia="Times New Roman" w:hAnsi="Montserrat" w:cs="Arial"/>
                <w:color w:val="14143A"/>
                <w:kern w:val="24"/>
                <w:sz w:val="20"/>
                <w:szCs w:val="20"/>
                <w:lang w:eastAsia="fr-FR"/>
              </w:rPr>
              <w:t>Cluster Pullman</w:t>
            </w:r>
          </w:p>
        </w:tc>
      </w:tr>
      <w:tr w:rsidR="00AE778F" w:rsidRPr="00CD45F0" w14:paraId="1D70FA0F" w14:textId="77777777" w:rsidTr="00EA16BE">
        <w:trPr>
          <w:trHeight w:val="518"/>
          <w:jc w:val="center"/>
        </w:trPr>
        <w:tc>
          <w:tcPr>
            <w:tcW w:w="4463" w:type="dxa"/>
            <w:vMerge/>
            <w:tcBorders>
              <w:left w:val="single" w:sz="8" w:space="0" w:color="FFFFFF"/>
              <w:bottom w:val="single" w:sz="8" w:space="0" w:color="FFFFFF"/>
              <w:right w:val="single" w:sz="8" w:space="0" w:color="FFFFFF"/>
            </w:tcBorders>
            <w:shd w:val="clear" w:color="auto" w:fill="EDE7E8"/>
            <w:tcMar>
              <w:top w:w="72" w:type="dxa"/>
              <w:left w:w="144" w:type="dxa"/>
              <w:bottom w:w="72" w:type="dxa"/>
              <w:right w:w="144" w:type="dxa"/>
            </w:tcMar>
          </w:tcPr>
          <w:p w14:paraId="38A26093" w14:textId="77777777" w:rsidR="00AE778F" w:rsidRPr="00CD45F0" w:rsidRDefault="00AE778F" w:rsidP="00CD45F0">
            <w:pPr>
              <w:spacing w:line="256" w:lineRule="auto"/>
              <w:rPr>
                <w:rFonts w:ascii="Montserrat" w:eastAsia="Times New Roman" w:hAnsi="Montserrat" w:cs="Arial"/>
                <w:color w:val="14143A"/>
                <w:kern w:val="24"/>
                <w:sz w:val="20"/>
                <w:szCs w:val="20"/>
                <w:lang w:eastAsia="fr-FR"/>
              </w:rPr>
            </w:pPr>
          </w:p>
        </w:tc>
        <w:tc>
          <w:tcPr>
            <w:tcW w:w="4252" w:type="dxa"/>
            <w:tcBorders>
              <w:top w:val="single" w:sz="8" w:space="0" w:color="FFFFFF"/>
              <w:left w:val="single" w:sz="8" w:space="0" w:color="FFFFFF"/>
              <w:bottom w:val="single" w:sz="8" w:space="0" w:color="FFFFFF"/>
              <w:right w:val="single" w:sz="8" w:space="0" w:color="FFFFFF"/>
            </w:tcBorders>
            <w:shd w:val="clear" w:color="auto" w:fill="EDE7E8"/>
            <w:tcMar>
              <w:top w:w="15" w:type="dxa"/>
              <w:left w:w="141" w:type="dxa"/>
              <w:bottom w:w="0" w:type="dxa"/>
              <w:right w:w="141" w:type="dxa"/>
            </w:tcMar>
          </w:tcPr>
          <w:p w14:paraId="485FC763" w14:textId="2610EF00" w:rsidR="00AE778F" w:rsidRPr="00CD45F0" w:rsidRDefault="00AE778F" w:rsidP="00CD45F0">
            <w:pPr>
              <w:spacing w:line="256" w:lineRule="auto"/>
              <w:rPr>
                <w:rFonts w:ascii="Montserrat" w:eastAsia="Times New Roman" w:hAnsi="Montserrat" w:cs="Arial"/>
                <w:color w:val="14143A"/>
                <w:kern w:val="24"/>
                <w:sz w:val="20"/>
                <w:szCs w:val="20"/>
                <w:lang w:eastAsia="fr-FR"/>
              </w:rPr>
            </w:pPr>
            <w:r>
              <w:rPr>
                <w:rFonts w:ascii="Montserrat" w:eastAsia="Times New Roman" w:hAnsi="Montserrat" w:cs="Arial"/>
                <w:color w:val="14143A"/>
                <w:kern w:val="24"/>
                <w:sz w:val="20"/>
                <w:szCs w:val="20"/>
                <w:lang w:eastAsia="fr-FR"/>
              </w:rPr>
              <w:t>Résidence Assemblée nationale</w:t>
            </w:r>
          </w:p>
        </w:tc>
      </w:tr>
    </w:tbl>
    <w:p w14:paraId="16C7F6B4" w14:textId="77777777" w:rsidR="00CD45F0" w:rsidRPr="00AA2480" w:rsidRDefault="00CD45F0">
      <w:pPr>
        <w:spacing w:after="0" w:line="280" w:lineRule="exact"/>
        <w:jc w:val="both"/>
        <w:rPr>
          <w:rFonts w:asciiTheme="majorHAnsi" w:eastAsia="Times New Roman" w:hAnsiTheme="majorHAnsi" w:cs="Arial"/>
          <w:lang w:eastAsia="fr-FR"/>
        </w:rPr>
      </w:pPr>
    </w:p>
    <w:sectPr w:rsidR="00CD45F0" w:rsidRPr="00AA2480">
      <w:head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C093A" w14:textId="77777777" w:rsidR="004A77BE" w:rsidRDefault="004A77BE" w:rsidP="002A6ECA">
      <w:pPr>
        <w:spacing w:after="0" w:line="240" w:lineRule="auto"/>
      </w:pPr>
      <w:r>
        <w:separator/>
      </w:r>
    </w:p>
  </w:endnote>
  <w:endnote w:type="continuationSeparator" w:id="0">
    <w:p w14:paraId="2EABF25D" w14:textId="77777777" w:rsidR="004A77BE" w:rsidRDefault="004A77BE" w:rsidP="002A6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0609707"/>
      <w:docPartObj>
        <w:docPartGallery w:val="Page Numbers (Bottom of Page)"/>
        <w:docPartUnique/>
      </w:docPartObj>
    </w:sdtPr>
    <w:sdtEndPr/>
    <w:sdtContent>
      <w:p w14:paraId="57BB330B" w14:textId="2705D885" w:rsidR="00435EF5" w:rsidRPr="002137EB" w:rsidRDefault="00435EF5" w:rsidP="00E114DB">
        <w:pPr>
          <w:pStyle w:val="Pieddepage"/>
        </w:pPr>
        <w:r>
          <w:fldChar w:fldCharType="begin"/>
        </w:r>
        <w:r>
          <w:instrText>PAGE   \* MERGEFORMAT</w:instrText>
        </w:r>
        <w:r>
          <w:fldChar w:fldCharType="separate"/>
        </w:r>
        <w:r>
          <w:rPr>
            <w:noProof/>
          </w:rPr>
          <w:t>20</w:t>
        </w:r>
        <w:r>
          <w:fldChar w:fldCharType="end"/>
        </w:r>
        <w:r>
          <w:t xml:space="preserve"> - Accord en faveur de l’égalité professionnelle entre les Femmes et les Hommes et de la qualité de vie eu travail au sein de l’hôtellerie </w:t>
        </w:r>
        <w:r w:rsidR="000D6141">
          <w:t xml:space="preserve">PME </w:t>
        </w:r>
        <w:r>
          <w:t>France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B5E70" w14:textId="77777777" w:rsidR="004A77BE" w:rsidRDefault="004A77BE" w:rsidP="002A6ECA">
      <w:pPr>
        <w:spacing w:after="0" w:line="240" w:lineRule="auto"/>
      </w:pPr>
      <w:r>
        <w:separator/>
      </w:r>
    </w:p>
  </w:footnote>
  <w:footnote w:type="continuationSeparator" w:id="0">
    <w:p w14:paraId="0185194D" w14:textId="77777777" w:rsidR="004A77BE" w:rsidRDefault="004A77BE" w:rsidP="002A6E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E9208" w14:textId="39A3C92A" w:rsidR="00435EF5" w:rsidRDefault="00296F0A">
    <w:pPr>
      <w:pStyle w:val="En-tte"/>
    </w:pPr>
    <w:r>
      <w:rPr>
        <w:noProof/>
      </w:rPr>
      <w:pict w14:anchorId="6515BA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26.35pt;height:213.15pt;rotation:315;z-index:-251658752;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4744"/>
    <w:multiLevelType w:val="hybridMultilevel"/>
    <w:tmpl w:val="9642E8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975981"/>
    <w:multiLevelType w:val="multilevel"/>
    <w:tmpl w:val="C98C770A"/>
    <w:lvl w:ilvl="0">
      <w:start w:val="7"/>
      <w:numFmt w:val="decimal"/>
      <w:lvlText w:val="%1"/>
      <w:lvlJc w:val="left"/>
      <w:pPr>
        <w:ind w:left="360" w:hanging="360"/>
      </w:pPr>
      <w:rPr>
        <w:rFonts w:cstheme="minorBidi" w:hint="default"/>
        <w:b/>
      </w:rPr>
    </w:lvl>
    <w:lvl w:ilvl="1">
      <w:start w:val="5"/>
      <w:numFmt w:val="decimal"/>
      <w:lvlText w:val="%1.%2"/>
      <w:lvlJc w:val="left"/>
      <w:pPr>
        <w:ind w:left="360" w:hanging="360"/>
      </w:pPr>
      <w:rPr>
        <w:rFonts w:cstheme="minorBidi" w:hint="default"/>
        <w:b/>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440" w:hanging="1440"/>
      </w:pPr>
      <w:rPr>
        <w:rFonts w:cstheme="minorBidi" w:hint="default"/>
        <w:b/>
      </w:rPr>
    </w:lvl>
  </w:abstractNum>
  <w:abstractNum w:abstractNumId="2" w15:restartNumberingAfterBreak="0">
    <w:nsid w:val="10B21D2E"/>
    <w:multiLevelType w:val="multilevel"/>
    <w:tmpl w:val="2160A2AE"/>
    <w:lvl w:ilvl="0">
      <w:start w:val="1"/>
      <w:numFmt w:val="decimal"/>
      <w:lvlText w:val="%1."/>
      <w:lvlJc w:val="left"/>
      <w:pPr>
        <w:ind w:left="720" w:hanging="360"/>
      </w:pPr>
    </w:lvl>
    <w:lvl w:ilvl="1">
      <w:start w:val="1"/>
      <w:numFmt w:val="decimal"/>
      <w:isLgl/>
      <w:lvlText w:val="%1.%2"/>
      <w:lvlJc w:val="left"/>
      <w:pPr>
        <w:ind w:left="1067" w:hanging="707"/>
      </w:pPr>
      <w:rPr>
        <w:rFonts w:hint="default"/>
        <w:u w:val="none"/>
      </w:rPr>
    </w:lvl>
    <w:lvl w:ilvl="2">
      <w:start w:val="3"/>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3" w15:restartNumberingAfterBreak="0">
    <w:nsid w:val="10DC6EDF"/>
    <w:multiLevelType w:val="hybridMultilevel"/>
    <w:tmpl w:val="6BEEF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5F01D4"/>
    <w:multiLevelType w:val="hybridMultilevel"/>
    <w:tmpl w:val="93B65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4B61DE"/>
    <w:multiLevelType w:val="hybridMultilevel"/>
    <w:tmpl w:val="B0C633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8A244F"/>
    <w:multiLevelType w:val="multilevel"/>
    <w:tmpl w:val="348C676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0175237"/>
    <w:multiLevelType w:val="hybridMultilevel"/>
    <w:tmpl w:val="BE426B44"/>
    <w:lvl w:ilvl="0" w:tplc="C6DECDB2">
      <w:start w:val="1"/>
      <w:numFmt w:val="bullet"/>
      <w:lvlText w:val="-"/>
      <w:lvlJc w:val="left"/>
      <w:pPr>
        <w:ind w:left="1145" w:hanging="360"/>
      </w:pPr>
      <w:rPr>
        <w:rFonts w:ascii="Times New Roman" w:eastAsia="Times New Roman" w:hAnsi="Times New Roman" w:cs="Times New Roman"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8" w15:restartNumberingAfterBreak="0">
    <w:nsid w:val="2347029F"/>
    <w:multiLevelType w:val="multilevel"/>
    <w:tmpl w:val="3604AFF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24395FD3"/>
    <w:multiLevelType w:val="multilevel"/>
    <w:tmpl w:val="F19EBA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8FF024A"/>
    <w:multiLevelType w:val="multilevel"/>
    <w:tmpl w:val="E996E30A"/>
    <w:lvl w:ilvl="0">
      <w:start w:val="1"/>
      <w:numFmt w:val="decimal"/>
      <w:lvlText w:val="%1"/>
      <w:lvlJc w:val="left"/>
      <w:pPr>
        <w:ind w:left="707" w:hanging="707"/>
      </w:pPr>
      <w:rPr>
        <w:rFonts w:hint="default"/>
      </w:rPr>
    </w:lvl>
    <w:lvl w:ilvl="1">
      <w:start w:val="1"/>
      <w:numFmt w:val="decimal"/>
      <w:lvlText w:val="%1.%2"/>
      <w:lvlJc w:val="left"/>
      <w:pPr>
        <w:ind w:left="707" w:hanging="70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C073836"/>
    <w:multiLevelType w:val="multilevel"/>
    <w:tmpl w:val="6C1AAC84"/>
    <w:lvl w:ilvl="0">
      <w:start w:val="1"/>
      <w:numFmt w:val="decimal"/>
      <w:lvlText w:val="%1"/>
      <w:lvlJc w:val="left"/>
      <w:pPr>
        <w:ind w:left="360" w:hanging="360"/>
      </w:pPr>
      <w:rPr>
        <w:rFonts w:hint="default"/>
        <w:b/>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12" w15:restartNumberingAfterBreak="0">
    <w:nsid w:val="2CD22536"/>
    <w:multiLevelType w:val="multilevel"/>
    <w:tmpl w:val="8EBAF168"/>
    <w:lvl w:ilvl="0">
      <w:start w:val="1"/>
      <w:numFmt w:val="decimal"/>
      <w:lvlText w:val="%1."/>
      <w:lvlJc w:val="left"/>
      <w:pPr>
        <w:ind w:left="520" w:hanging="520"/>
      </w:pPr>
      <w:rPr>
        <w:rFonts w:hint="default"/>
      </w:rPr>
    </w:lvl>
    <w:lvl w:ilvl="1">
      <w:start w:val="2"/>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E669C3"/>
    <w:multiLevelType w:val="multilevel"/>
    <w:tmpl w:val="49E4466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0C6497F"/>
    <w:multiLevelType w:val="hybridMultilevel"/>
    <w:tmpl w:val="DB6ECD4C"/>
    <w:lvl w:ilvl="0" w:tplc="95487A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3A878C1"/>
    <w:multiLevelType w:val="hybridMultilevel"/>
    <w:tmpl w:val="E514BFA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1233D6"/>
    <w:multiLevelType w:val="hybridMultilevel"/>
    <w:tmpl w:val="8C02CC62"/>
    <w:lvl w:ilvl="0" w:tplc="040C0005">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7" w15:restartNumberingAfterBreak="0">
    <w:nsid w:val="366D2A9F"/>
    <w:multiLevelType w:val="multilevel"/>
    <w:tmpl w:val="A98E60AC"/>
    <w:lvl w:ilvl="0">
      <w:start w:val="7"/>
      <w:numFmt w:val="decimal"/>
      <w:lvlText w:val="%1"/>
      <w:lvlJc w:val="left"/>
      <w:pPr>
        <w:ind w:left="360" w:hanging="360"/>
      </w:pPr>
      <w:rPr>
        <w:rFonts w:cstheme="minorBidi" w:hint="default"/>
        <w:b/>
        <w:u w:val="none"/>
      </w:rPr>
    </w:lvl>
    <w:lvl w:ilvl="1">
      <w:start w:val="3"/>
      <w:numFmt w:val="decimal"/>
      <w:lvlText w:val="%1.%2"/>
      <w:lvlJc w:val="left"/>
      <w:pPr>
        <w:ind w:left="360" w:hanging="360"/>
      </w:pPr>
      <w:rPr>
        <w:rFonts w:cstheme="minorBidi" w:hint="default"/>
        <w:b/>
        <w:u w:val="none"/>
      </w:rPr>
    </w:lvl>
    <w:lvl w:ilvl="2">
      <w:start w:val="1"/>
      <w:numFmt w:val="decimal"/>
      <w:lvlText w:val="%1.%2.%3"/>
      <w:lvlJc w:val="left"/>
      <w:pPr>
        <w:ind w:left="720" w:hanging="720"/>
      </w:pPr>
      <w:rPr>
        <w:rFonts w:cstheme="minorBidi" w:hint="default"/>
        <w:b/>
        <w:u w:val="none"/>
      </w:rPr>
    </w:lvl>
    <w:lvl w:ilvl="3">
      <w:start w:val="1"/>
      <w:numFmt w:val="decimal"/>
      <w:lvlText w:val="%1.%2.%3.%4"/>
      <w:lvlJc w:val="left"/>
      <w:pPr>
        <w:ind w:left="720" w:hanging="720"/>
      </w:pPr>
      <w:rPr>
        <w:rFonts w:cstheme="minorBidi" w:hint="default"/>
        <w:b/>
        <w:u w:val="none"/>
      </w:rPr>
    </w:lvl>
    <w:lvl w:ilvl="4">
      <w:start w:val="1"/>
      <w:numFmt w:val="decimal"/>
      <w:lvlText w:val="%1.%2.%3.%4.%5"/>
      <w:lvlJc w:val="left"/>
      <w:pPr>
        <w:ind w:left="1080" w:hanging="1080"/>
      </w:pPr>
      <w:rPr>
        <w:rFonts w:cstheme="minorBidi" w:hint="default"/>
        <w:b/>
        <w:u w:val="none"/>
      </w:rPr>
    </w:lvl>
    <w:lvl w:ilvl="5">
      <w:start w:val="1"/>
      <w:numFmt w:val="decimal"/>
      <w:lvlText w:val="%1.%2.%3.%4.%5.%6"/>
      <w:lvlJc w:val="left"/>
      <w:pPr>
        <w:ind w:left="1080" w:hanging="1080"/>
      </w:pPr>
      <w:rPr>
        <w:rFonts w:cstheme="minorBidi" w:hint="default"/>
        <w:b/>
        <w:u w:val="none"/>
      </w:rPr>
    </w:lvl>
    <w:lvl w:ilvl="6">
      <w:start w:val="1"/>
      <w:numFmt w:val="decimal"/>
      <w:lvlText w:val="%1.%2.%3.%4.%5.%6.%7"/>
      <w:lvlJc w:val="left"/>
      <w:pPr>
        <w:ind w:left="1440" w:hanging="1440"/>
      </w:pPr>
      <w:rPr>
        <w:rFonts w:cstheme="minorBidi" w:hint="default"/>
        <w:b/>
        <w:u w:val="none"/>
      </w:rPr>
    </w:lvl>
    <w:lvl w:ilvl="7">
      <w:start w:val="1"/>
      <w:numFmt w:val="decimal"/>
      <w:lvlText w:val="%1.%2.%3.%4.%5.%6.%7.%8"/>
      <w:lvlJc w:val="left"/>
      <w:pPr>
        <w:ind w:left="1440" w:hanging="1440"/>
      </w:pPr>
      <w:rPr>
        <w:rFonts w:cstheme="minorBidi" w:hint="default"/>
        <w:b/>
        <w:u w:val="none"/>
      </w:rPr>
    </w:lvl>
    <w:lvl w:ilvl="8">
      <w:start w:val="1"/>
      <w:numFmt w:val="decimal"/>
      <w:lvlText w:val="%1.%2.%3.%4.%5.%6.%7.%8.%9"/>
      <w:lvlJc w:val="left"/>
      <w:pPr>
        <w:ind w:left="1440" w:hanging="1440"/>
      </w:pPr>
      <w:rPr>
        <w:rFonts w:cstheme="minorBidi" w:hint="default"/>
        <w:b/>
        <w:u w:val="none"/>
      </w:rPr>
    </w:lvl>
  </w:abstractNum>
  <w:abstractNum w:abstractNumId="18" w15:restartNumberingAfterBreak="0">
    <w:nsid w:val="39E302D7"/>
    <w:multiLevelType w:val="hybridMultilevel"/>
    <w:tmpl w:val="7760FB42"/>
    <w:lvl w:ilvl="0" w:tplc="E3D296A4">
      <w:start w:val="7"/>
      <w:numFmt w:val="bullet"/>
      <w:lvlText w:val="-"/>
      <w:lvlJc w:val="left"/>
      <w:pPr>
        <w:ind w:left="1786" w:hanging="360"/>
      </w:pPr>
      <w:rPr>
        <w:rFonts w:ascii="Calibri" w:eastAsiaTheme="minorHAnsi" w:hAnsi="Calibri" w:cstheme="minorBidi" w:hint="default"/>
      </w:rPr>
    </w:lvl>
    <w:lvl w:ilvl="1" w:tplc="040C0003">
      <w:start w:val="1"/>
      <w:numFmt w:val="bullet"/>
      <w:lvlText w:val="o"/>
      <w:lvlJc w:val="left"/>
      <w:pPr>
        <w:ind w:left="2506" w:hanging="360"/>
      </w:pPr>
      <w:rPr>
        <w:rFonts w:ascii="Courier New" w:hAnsi="Courier New" w:cs="Courier New" w:hint="default"/>
      </w:rPr>
    </w:lvl>
    <w:lvl w:ilvl="2" w:tplc="040C0005" w:tentative="1">
      <w:start w:val="1"/>
      <w:numFmt w:val="bullet"/>
      <w:lvlText w:val=""/>
      <w:lvlJc w:val="left"/>
      <w:pPr>
        <w:ind w:left="3226" w:hanging="360"/>
      </w:pPr>
      <w:rPr>
        <w:rFonts w:ascii="Wingdings" w:hAnsi="Wingdings" w:hint="default"/>
      </w:rPr>
    </w:lvl>
    <w:lvl w:ilvl="3" w:tplc="040C0001" w:tentative="1">
      <w:start w:val="1"/>
      <w:numFmt w:val="bullet"/>
      <w:lvlText w:val=""/>
      <w:lvlJc w:val="left"/>
      <w:pPr>
        <w:ind w:left="3946" w:hanging="360"/>
      </w:pPr>
      <w:rPr>
        <w:rFonts w:ascii="Symbol" w:hAnsi="Symbol" w:hint="default"/>
      </w:rPr>
    </w:lvl>
    <w:lvl w:ilvl="4" w:tplc="040C0003" w:tentative="1">
      <w:start w:val="1"/>
      <w:numFmt w:val="bullet"/>
      <w:lvlText w:val="o"/>
      <w:lvlJc w:val="left"/>
      <w:pPr>
        <w:ind w:left="4666" w:hanging="360"/>
      </w:pPr>
      <w:rPr>
        <w:rFonts w:ascii="Courier New" w:hAnsi="Courier New" w:cs="Courier New" w:hint="default"/>
      </w:rPr>
    </w:lvl>
    <w:lvl w:ilvl="5" w:tplc="040C0005" w:tentative="1">
      <w:start w:val="1"/>
      <w:numFmt w:val="bullet"/>
      <w:lvlText w:val=""/>
      <w:lvlJc w:val="left"/>
      <w:pPr>
        <w:ind w:left="5386" w:hanging="360"/>
      </w:pPr>
      <w:rPr>
        <w:rFonts w:ascii="Wingdings" w:hAnsi="Wingdings" w:hint="default"/>
      </w:rPr>
    </w:lvl>
    <w:lvl w:ilvl="6" w:tplc="040C0001" w:tentative="1">
      <w:start w:val="1"/>
      <w:numFmt w:val="bullet"/>
      <w:lvlText w:val=""/>
      <w:lvlJc w:val="left"/>
      <w:pPr>
        <w:ind w:left="6106" w:hanging="360"/>
      </w:pPr>
      <w:rPr>
        <w:rFonts w:ascii="Symbol" w:hAnsi="Symbol" w:hint="default"/>
      </w:rPr>
    </w:lvl>
    <w:lvl w:ilvl="7" w:tplc="040C0003" w:tentative="1">
      <w:start w:val="1"/>
      <w:numFmt w:val="bullet"/>
      <w:lvlText w:val="o"/>
      <w:lvlJc w:val="left"/>
      <w:pPr>
        <w:ind w:left="6826" w:hanging="360"/>
      </w:pPr>
      <w:rPr>
        <w:rFonts w:ascii="Courier New" w:hAnsi="Courier New" w:cs="Courier New" w:hint="default"/>
      </w:rPr>
    </w:lvl>
    <w:lvl w:ilvl="8" w:tplc="040C0005" w:tentative="1">
      <w:start w:val="1"/>
      <w:numFmt w:val="bullet"/>
      <w:lvlText w:val=""/>
      <w:lvlJc w:val="left"/>
      <w:pPr>
        <w:ind w:left="7546" w:hanging="360"/>
      </w:pPr>
      <w:rPr>
        <w:rFonts w:ascii="Wingdings" w:hAnsi="Wingdings" w:hint="default"/>
      </w:rPr>
    </w:lvl>
  </w:abstractNum>
  <w:abstractNum w:abstractNumId="19" w15:restartNumberingAfterBreak="0">
    <w:nsid w:val="3AC13282"/>
    <w:multiLevelType w:val="hybridMultilevel"/>
    <w:tmpl w:val="1BDAD74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D3A11BA"/>
    <w:multiLevelType w:val="hybridMultilevel"/>
    <w:tmpl w:val="5E88EE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2161BC"/>
    <w:multiLevelType w:val="hybridMultilevel"/>
    <w:tmpl w:val="7738FF4E"/>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44604E7A"/>
    <w:multiLevelType w:val="hybridMultilevel"/>
    <w:tmpl w:val="825C78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D2497A"/>
    <w:multiLevelType w:val="multilevel"/>
    <w:tmpl w:val="270AF51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EC9300B"/>
    <w:multiLevelType w:val="hybridMultilevel"/>
    <w:tmpl w:val="A6DE18D8"/>
    <w:lvl w:ilvl="0" w:tplc="1E4A737C">
      <w:start w:val="1"/>
      <w:numFmt w:val="bullet"/>
      <w:lvlText w:val="-"/>
      <w:lvlJc w:val="left"/>
      <w:pPr>
        <w:ind w:left="1428" w:hanging="360"/>
      </w:pPr>
      <w:rPr>
        <w:rFonts w:ascii="Calibri Light" w:eastAsiaTheme="minorHAnsi" w:hAnsi="Calibri Light" w:cstheme="minorBid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4FD7212E"/>
    <w:multiLevelType w:val="hybridMultilevel"/>
    <w:tmpl w:val="43907E2E"/>
    <w:lvl w:ilvl="0" w:tplc="1E4A737C">
      <w:start w:val="1"/>
      <w:numFmt w:val="bullet"/>
      <w:lvlText w:val="-"/>
      <w:lvlJc w:val="left"/>
      <w:pPr>
        <w:ind w:left="720" w:hanging="360"/>
      </w:pPr>
      <w:rPr>
        <w:rFonts w:ascii="Calibri Light" w:eastAsiaTheme="minorHAnsi" w:hAnsi="Calibri Light"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861635"/>
    <w:multiLevelType w:val="hybridMultilevel"/>
    <w:tmpl w:val="A3EC368E"/>
    <w:lvl w:ilvl="0" w:tplc="C6DECDB2">
      <w:start w:val="1"/>
      <w:numFmt w:val="bullet"/>
      <w:lvlText w:val="-"/>
      <w:lvlJc w:val="left"/>
      <w:pPr>
        <w:tabs>
          <w:tab w:val="num" w:pos="2154"/>
        </w:tabs>
        <w:ind w:left="2154" w:hanging="360"/>
      </w:pPr>
      <w:rPr>
        <w:rFonts w:ascii="Times New Roman" w:eastAsia="Times New Roman" w:hAnsi="Times New Roman" w:cs="Times New Roman" w:hint="default"/>
      </w:rPr>
    </w:lvl>
    <w:lvl w:ilvl="1" w:tplc="040C0003">
      <w:start w:val="1"/>
      <w:numFmt w:val="bullet"/>
      <w:lvlText w:val="o"/>
      <w:lvlJc w:val="left"/>
      <w:pPr>
        <w:tabs>
          <w:tab w:val="num" w:pos="2874"/>
        </w:tabs>
        <w:ind w:left="2874" w:hanging="360"/>
      </w:pPr>
      <w:rPr>
        <w:rFonts w:ascii="Courier New" w:hAnsi="Courier New" w:cs="Courier New" w:hint="default"/>
      </w:rPr>
    </w:lvl>
    <w:lvl w:ilvl="2" w:tplc="040C0005">
      <w:start w:val="1"/>
      <w:numFmt w:val="bullet"/>
      <w:lvlText w:val=""/>
      <w:lvlJc w:val="left"/>
      <w:pPr>
        <w:tabs>
          <w:tab w:val="num" w:pos="3594"/>
        </w:tabs>
        <w:ind w:left="3594" w:hanging="360"/>
      </w:pPr>
      <w:rPr>
        <w:rFonts w:ascii="Wingdings" w:hAnsi="Wingdings" w:hint="default"/>
      </w:rPr>
    </w:lvl>
    <w:lvl w:ilvl="3" w:tplc="040C0001">
      <w:start w:val="1"/>
      <w:numFmt w:val="bullet"/>
      <w:lvlText w:val=""/>
      <w:lvlJc w:val="left"/>
      <w:pPr>
        <w:tabs>
          <w:tab w:val="num" w:pos="4314"/>
        </w:tabs>
        <w:ind w:left="4314" w:hanging="360"/>
      </w:pPr>
      <w:rPr>
        <w:rFonts w:ascii="Symbol" w:hAnsi="Symbol" w:hint="default"/>
      </w:rPr>
    </w:lvl>
    <w:lvl w:ilvl="4" w:tplc="040C0003">
      <w:start w:val="1"/>
      <w:numFmt w:val="bullet"/>
      <w:lvlText w:val="o"/>
      <w:lvlJc w:val="left"/>
      <w:pPr>
        <w:tabs>
          <w:tab w:val="num" w:pos="5034"/>
        </w:tabs>
        <w:ind w:left="5034" w:hanging="360"/>
      </w:pPr>
      <w:rPr>
        <w:rFonts w:ascii="Courier New" w:hAnsi="Courier New" w:cs="Courier New" w:hint="default"/>
      </w:rPr>
    </w:lvl>
    <w:lvl w:ilvl="5" w:tplc="040C0005">
      <w:start w:val="1"/>
      <w:numFmt w:val="bullet"/>
      <w:lvlText w:val=""/>
      <w:lvlJc w:val="left"/>
      <w:pPr>
        <w:tabs>
          <w:tab w:val="num" w:pos="5754"/>
        </w:tabs>
        <w:ind w:left="5754" w:hanging="360"/>
      </w:pPr>
      <w:rPr>
        <w:rFonts w:ascii="Wingdings" w:hAnsi="Wingdings" w:hint="default"/>
      </w:rPr>
    </w:lvl>
    <w:lvl w:ilvl="6" w:tplc="040C0001" w:tentative="1">
      <w:start w:val="1"/>
      <w:numFmt w:val="bullet"/>
      <w:lvlText w:val=""/>
      <w:lvlJc w:val="left"/>
      <w:pPr>
        <w:tabs>
          <w:tab w:val="num" w:pos="6474"/>
        </w:tabs>
        <w:ind w:left="6474" w:hanging="360"/>
      </w:pPr>
      <w:rPr>
        <w:rFonts w:ascii="Symbol" w:hAnsi="Symbol" w:hint="default"/>
      </w:rPr>
    </w:lvl>
    <w:lvl w:ilvl="7" w:tplc="040C0003" w:tentative="1">
      <w:start w:val="1"/>
      <w:numFmt w:val="bullet"/>
      <w:lvlText w:val="o"/>
      <w:lvlJc w:val="left"/>
      <w:pPr>
        <w:tabs>
          <w:tab w:val="num" w:pos="7194"/>
        </w:tabs>
        <w:ind w:left="7194" w:hanging="360"/>
      </w:pPr>
      <w:rPr>
        <w:rFonts w:ascii="Courier New" w:hAnsi="Courier New" w:cs="Courier New" w:hint="default"/>
      </w:rPr>
    </w:lvl>
    <w:lvl w:ilvl="8" w:tplc="040C0005" w:tentative="1">
      <w:start w:val="1"/>
      <w:numFmt w:val="bullet"/>
      <w:lvlText w:val=""/>
      <w:lvlJc w:val="left"/>
      <w:pPr>
        <w:tabs>
          <w:tab w:val="num" w:pos="7914"/>
        </w:tabs>
        <w:ind w:left="7914" w:hanging="360"/>
      </w:pPr>
      <w:rPr>
        <w:rFonts w:ascii="Wingdings" w:hAnsi="Wingdings" w:hint="default"/>
      </w:rPr>
    </w:lvl>
  </w:abstractNum>
  <w:abstractNum w:abstractNumId="27" w15:restartNumberingAfterBreak="0">
    <w:nsid w:val="57FB04B6"/>
    <w:multiLevelType w:val="multilevel"/>
    <w:tmpl w:val="F982A380"/>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b/>
        <w:color w:val="auto"/>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28" w15:restartNumberingAfterBreak="0">
    <w:nsid w:val="59165F9D"/>
    <w:multiLevelType w:val="multilevel"/>
    <w:tmpl w:val="1F16067E"/>
    <w:lvl w:ilvl="0">
      <w:start w:val="8"/>
      <w:numFmt w:val="decimal"/>
      <w:lvlText w:val="%1"/>
      <w:lvlJc w:val="left"/>
      <w:pPr>
        <w:ind w:left="360" w:hanging="360"/>
      </w:pPr>
      <w:rPr>
        <w:rFonts w:hint="default"/>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9" w15:restartNumberingAfterBreak="0">
    <w:nsid w:val="5BD373B2"/>
    <w:multiLevelType w:val="hybridMultilevel"/>
    <w:tmpl w:val="CD609442"/>
    <w:lvl w:ilvl="0" w:tplc="040C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10006B5"/>
    <w:multiLevelType w:val="hybridMultilevel"/>
    <w:tmpl w:val="EA707C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2E00456"/>
    <w:multiLevelType w:val="hybridMultilevel"/>
    <w:tmpl w:val="AB380816"/>
    <w:lvl w:ilvl="0" w:tplc="A34C0EC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9B757AF"/>
    <w:multiLevelType w:val="hybridMultilevel"/>
    <w:tmpl w:val="7CB48CF0"/>
    <w:lvl w:ilvl="0" w:tplc="5D4EE7A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E1E45BC"/>
    <w:multiLevelType w:val="hybridMultilevel"/>
    <w:tmpl w:val="FDEAA4F0"/>
    <w:lvl w:ilvl="0" w:tplc="E58832E6">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703B62C0"/>
    <w:multiLevelType w:val="multilevel"/>
    <w:tmpl w:val="6AF2674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3D7407"/>
    <w:multiLevelType w:val="multilevel"/>
    <w:tmpl w:val="EA2E800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7AA08AE"/>
    <w:multiLevelType w:val="hybridMultilevel"/>
    <w:tmpl w:val="6D04C082"/>
    <w:lvl w:ilvl="0" w:tplc="E3D296A4">
      <w:start w:val="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66320176">
    <w:abstractNumId w:val="14"/>
  </w:num>
  <w:num w:numId="2" w16cid:durableId="999041450">
    <w:abstractNumId w:val="20"/>
  </w:num>
  <w:num w:numId="3" w16cid:durableId="206768647">
    <w:abstractNumId w:val="0"/>
  </w:num>
  <w:num w:numId="4" w16cid:durableId="1813600249">
    <w:abstractNumId w:val="22"/>
  </w:num>
  <w:num w:numId="5" w16cid:durableId="134227471">
    <w:abstractNumId w:val="18"/>
  </w:num>
  <w:num w:numId="6" w16cid:durableId="1953511043">
    <w:abstractNumId w:val="17"/>
  </w:num>
  <w:num w:numId="7" w16cid:durableId="405996847">
    <w:abstractNumId w:val="25"/>
  </w:num>
  <w:num w:numId="8" w16cid:durableId="845443907">
    <w:abstractNumId w:val="23"/>
  </w:num>
  <w:num w:numId="9" w16cid:durableId="861943480">
    <w:abstractNumId w:val="27"/>
  </w:num>
  <w:num w:numId="10" w16cid:durableId="137194029">
    <w:abstractNumId w:val="8"/>
  </w:num>
  <w:num w:numId="11" w16cid:durableId="943616011">
    <w:abstractNumId w:val="28"/>
  </w:num>
  <w:num w:numId="12" w16cid:durableId="118694990">
    <w:abstractNumId w:val="1"/>
  </w:num>
  <w:num w:numId="13" w16cid:durableId="823620969">
    <w:abstractNumId w:val="11"/>
  </w:num>
  <w:num w:numId="14" w16cid:durableId="935016220">
    <w:abstractNumId w:val="3"/>
  </w:num>
  <w:num w:numId="15" w16cid:durableId="913931030">
    <w:abstractNumId w:val="4"/>
  </w:num>
  <w:num w:numId="16" w16cid:durableId="1101147095">
    <w:abstractNumId w:val="5"/>
  </w:num>
  <w:num w:numId="17" w16cid:durableId="1278830722">
    <w:abstractNumId w:val="16"/>
  </w:num>
  <w:num w:numId="18" w16cid:durableId="1582134713">
    <w:abstractNumId w:val="2"/>
  </w:num>
  <w:num w:numId="19" w16cid:durableId="1545823108">
    <w:abstractNumId w:val="31"/>
  </w:num>
  <w:num w:numId="20" w16cid:durableId="1906799125">
    <w:abstractNumId w:val="32"/>
  </w:num>
  <w:num w:numId="21" w16cid:durableId="1889147300">
    <w:abstractNumId w:val="26"/>
  </w:num>
  <w:num w:numId="22" w16cid:durableId="145900589">
    <w:abstractNumId w:val="7"/>
  </w:num>
  <w:num w:numId="23" w16cid:durableId="1609388424">
    <w:abstractNumId w:val="10"/>
  </w:num>
  <w:num w:numId="24" w16cid:durableId="535772986">
    <w:abstractNumId w:val="15"/>
  </w:num>
  <w:num w:numId="25" w16cid:durableId="2040741233">
    <w:abstractNumId w:val="21"/>
  </w:num>
  <w:num w:numId="26" w16cid:durableId="1509448027">
    <w:abstractNumId w:val="34"/>
  </w:num>
  <w:num w:numId="27" w16cid:durableId="1872692077">
    <w:abstractNumId w:val="12"/>
  </w:num>
  <w:num w:numId="28" w16cid:durableId="230818168">
    <w:abstractNumId w:val="24"/>
  </w:num>
  <w:num w:numId="29" w16cid:durableId="384762505">
    <w:abstractNumId w:val="30"/>
  </w:num>
  <w:num w:numId="30" w16cid:durableId="1366835280">
    <w:abstractNumId w:val="19"/>
  </w:num>
  <w:num w:numId="31" w16cid:durableId="1014920498">
    <w:abstractNumId w:val="33"/>
  </w:num>
  <w:num w:numId="32" w16cid:durableId="153692725">
    <w:abstractNumId w:val="36"/>
  </w:num>
  <w:num w:numId="33" w16cid:durableId="1317228184">
    <w:abstractNumId w:val="29"/>
  </w:num>
  <w:num w:numId="34" w16cid:durableId="121505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677250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4812557">
    <w:abstractNumId w:val="25"/>
  </w:num>
  <w:num w:numId="37" w16cid:durableId="112468949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682844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23F"/>
    <w:rsid w:val="00002F58"/>
    <w:rsid w:val="00002FF2"/>
    <w:rsid w:val="00003701"/>
    <w:rsid w:val="00004478"/>
    <w:rsid w:val="000069B9"/>
    <w:rsid w:val="00006B8E"/>
    <w:rsid w:val="0000724E"/>
    <w:rsid w:val="00010744"/>
    <w:rsid w:val="00011351"/>
    <w:rsid w:val="00013956"/>
    <w:rsid w:val="000165A2"/>
    <w:rsid w:val="00016C1E"/>
    <w:rsid w:val="00020AC1"/>
    <w:rsid w:val="00021F5A"/>
    <w:rsid w:val="000251CC"/>
    <w:rsid w:val="00032A88"/>
    <w:rsid w:val="000344A5"/>
    <w:rsid w:val="00034AA1"/>
    <w:rsid w:val="0003506A"/>
    <w:rsid w:val="000361BD"/>
    <w:rsid w:val="000373EB"/>
    <w:rsid w:val="000415DD"/>
    <w:rsid w:val="00042BD3"/>
    <w:rsid w:val="00044F23"/>
    <w:rsid w:val="00045193"/>
    <w:rsid w:val="00045325"/>
    <w:rsid w:val="00046DD7"/>
    <w:rsid w:val="0005073A"/>
    <w:rsid w:val="00051DE7"/>
    <w:rsid w:val="00052DD8"/>
    <w:rsid w:val="00053F88"/>
    <w:rsid w:val="00054034"/>
    <w:rsid w:val="000540AF"/>
    <w:rsid w:val="00060320"/>
    <w:rsid w:val="00061D4F"/>
    <w:rsid w:val="00061F08"/>
    <w:rsid w:val="00063B0C"/>
    <w:rsid w:val="00064985"/>
    <w:rsid w:val="0006517A"/>
    <w:rsid w:val="000652C7"/>
    <w:rsid w:val="000661C2"/>
    <w:rsid w:val="00066481"/>
    <w:rsid w:val="00071243"/>
    <w:rsid w:val="000738D4"/>
    <w:rsid w:val="000749E3"/>
    <w:rsid w:val="0007729C"/>
    <w:rsid w:val="0008379E"/>
    <w:rsid w:val="000841D7"/>
    <w:rsid w:val="0008455F"/>
    <w:rsid w:val="00086C42"/>
    <w:rsid w:val="00087CC7"/>
    <w:rsid w:val="00087E8B"/>
    <w:rsid w:val="00090C46"/>
    <w:rsid w:val="00095D62"/>
    <w:rsid w:val="000A5A67"/>
    <w:rsid w:val="000A6DF9"/>
    <w:rsid w:val="000A7EB7"/>
    <w:rsid w:val="000B076B"/>
    <w:rsid w:val="000B0F1C"/>
    <w:rsid w:val="000B5815"/>
    <w:rsid w:val="000B5B67"/>
    <w:rsid w:val="000C365F"/>
    <w:rsid w:val="000C37F8"/>
    <w:rsid w:val="000C5BFE"/>
    <w:rsid w:val="000C6CDE"/>
    <w:rsid w:val="000C7ECC"/>
    <w:rsid w:val="000D0061"/>
    <w:rsid w:val="000D34FF"/>
    <w:rsid w:val="000D49CB"/>
    <w:rsid w:val="000D5CAE"/>
    <w:rsid w:val="000D6141"/>
    <w:rsid w:val="000E04DD"/>
    <w:rsid w:val="000E1AD2"/>
    <w:rsid w:val="000E430D"/>
    <w:rsid w:val="000E4422"/>
    <w:rsid w:val="000E5F2E"/>
    <w:rsid w:val="000E5F39"/>
    <w:rsid w:val="000E65D8"/>
    <w:rsid w:val="000E6D03"/>
    <w:rsid w:val="000F31BA"/>
    <w:rsid w:val="000F32E7"/>
    <w:rsid w:val="000F3919"/>
    <w:rsid w:val="000F5560"/>
    <w:rsid w:val="000F711E"/>
    <w:rsid w:val="0010152F"/>
    <w:rsid w:val="00103FA7"/>
    <w:rsid w:val="00106E44"/>
    <w:rsid w:val="001074C6"/>
    <w:rsid w:val="001103E3"/>
    <w:rsid w:val="00111668"/>
    <w:rsid w:val="00113E83"/>
    <w:rsid w:val="00115A4B"/>
    <w:rsid w:val="00116304"/>
    <w:rsid w:val="0011675D"/>
    <w:rsid w:val="0012093B"/>
    <w:rsid w:val="00120CAF"/>
    <w:rsid w:val="001216A4"/>
    <w:rsid w:val="001217A7"/>
    <w:rsid w:val="00125514"/>
    <w:rsid w:val="00130AF0"/>
    <w:rsid w:val="00130BA7"/>
    <w:rsid w:val="00130D03"/>
    <w:rsid w:val="00134872"/>
    <w:rsid w:val="00134D7F"/>
    <w:rsid w:val="00136159"/>
    <w:rsid w:val="00140459"/>
    <w:rsid w:val="00142882"/>
    <w:rsid w:val="00143F01"/>
    <w:rsid w:val="00145460"/>
    <w:rsid w:val="00147875"/>
    <w:rsid w:val="0015026D"/>
    <w:rsid w:val="00150F3B"/>
    <w:rsid w:val="001515A6"/>
    <w:rsid w:val="001519A1"/>
    <w:rsid w:val="00153AB4"/>
    <w:rsid w:val="00153B89"/>
    <w:rsid w:val="00155D3A"/>
    <w:rsid w:val="0015788A"/>
    <w:rsid w:val="00157B86"/>
    <w:rsid w:val="00160ADE"/>
    <w:rsid w:val="00161512"/>
    <w:rsid w:val="0016271B"/>
    <w:rsid w:val="001636C8"/>
    <w:rsid w:val="001652B1"/>
    <w:rsid w:val="00166455"/>
    <w:rsid w:val="00166468"/>
    <w:rsid w:val="0016674D"/>
    <w:rsid w:val="00166F6A"/>
    <w:rsid w:val="00171254"/>
    <w:rsid w:val="00171956"/>
    <w:rsid w:val="00171AA7"/>
    <w:rsid w:val="00172122"/>
    <w:rsid w:val="001725DE"/>
    <w:rsid w:val="001761A2"/>
    <w:rsid w:val="001773BF"/>
    <w:rsid w:val="001812C6"/>
    <w:rsid w:val="00182F74"/>
    <w:rsid w:val="00183DCA"/>
    <w:rsid w:val="00187354"/>
    <w:rsid w:val="00187692"/>
    <w:rsid w:val="001878AF"/>
    <w:rsid w:val="001900B9"/>
    <w:rsid w:val="00190493"/>
    <w:rsid w:val="0019261C"/>
    <w:rsid w:val="00193C67"/>
    <w:rsid w:val="001944AB"/>
    <w:rsid w:val="001946B3"/>
    <w:rsid w:val="001958BC"/>
    <w:rsid w:val="00196D65"/>
    <w:rsid w:val="001975DF"/>
    <w:rsid w:val="00197B77"/>
    <w:rsid w:val="001A154E"/>
    <w:rsid w:val="001A1BE4"/>
    <w:rsid w:val="001A3344"/>
    <w:rsid w:val="001A38E4"/>
    <w:rsid w:val="001A7902"/>
    <w:rsid w:val="001B20AC"/>
    <w:rsid w:val="001B3220"/>
    <w:rsid w:val="001B391A"/>
    <w:rsid w:val="001B4120"/>
    <w:rsid w:val="001B5FA8"/>
    <w:rsid w:val="001B6C64"/>
    <w:rsid w:val="001B7BE5"/>
    <w:rsid w:val="001C2C78"/>
    <w:rsid w:val="001C7F36"/>
    <w:rsid w:val="001D0310"/>
    <w:rsid w:val="001D047F"/>
    <w:rsid w:val="001D1E00"/>
    <w:rsid w:val="001D71EA"/>
    <w:rsid w:val="001D751F"/>
    <w:rsid w:val="001E1DD2"/>
    <w:rsid w:val="001E2B26"/>
    <w:rsid w:val="001E40F2"/>
    <w:rsid w:val="001E447A"/>
    <w:rsid w:val="001E48D9"/>
    <w:rsid w:val="001E67F9"/>
    <w:rsid w:val="001E6EC5"/>
    <w:rsid w:val="001E73F4"/>
    <w:rsid w:val="001F0403"/>
    <w:rsid w:val="001F0A96"/>
    <w:rsid w:val="001F173B"/>
    <w:rsid w:val="001F18D3"/>
    <w:rsid w:val="001F3877"/>
    <w:rsid w:val="001F4AC0"/>
    <w:rsid w:val="001F5581"/>
    <w:rsid w:val="001F74F8"/>
    <w:rsid w:val="001F751E"/>
    <w:rsid w:val="00203857"/>
    <w:rsid w:val="0020493D"/>
    <w:rsid w:val="00204FB8"/>
    <w:rsid w:val="00207A31"/>
    <w:rsid w:val="00207B07"/>
    <w:rsid w:val="00207E46"/>
    <w:rsid w:val="00210A5B"/>
    <w:rsid w:val="0021163A"/>
    <w:rsid w:val="0021245A"/>
    <w:rsid w:val="002131F8"/>
    <w:rsid w:val="002137EB"/>
    <w:rsid w:val="00215A22"/>
    <w:rsid w:val="00217A92"/>
    <w:rsid w:val="0022144C"/>
    <w:rsid w:val="00224758"/>
    <w:rsid w:val="00225A0D"/>
    <w:rsid w:val="0022676D"/>
    <w:rsid w:val="002269CF"/>
    <w:rsid w:val="00231842"/>
    <w:rsid w:val="00231FAD"/>
    <w:rsid w:val="00234B13"/>
    <w:rsid w:val="00236384"/>
    <w:rsid w:val="00236B2E"/>
    <w:rsid w:val="002408B6"/>
    <w:rsid w:val="0024180A"/>
    <w:rsid w:val="00242D56"/>
    <w:rsid w:val="00247313"/>
    <w:rsid w:val="00247767"/>
    <w:rsid w:val="002479A4"/>
    <w:rsid w:val="00247DEF"/>
    <w:rsid w:val="00250E07"/>
    <w:rsid w:val="00251093"/>
    <w:rsid w:val="00251EF1"/>
    <w:rsid w:val="00252B2E"/>
    <w:rsid w:val="00256B4D"/>
    <w:rsid w:val="00262675"/>
    <w:rsid w:val="00262E07"/>
    <w:rsid w:val="002652FD"/>
    <w:rsid w:val="002653A2"/>
    <w:rsid w:val="0027088C"/>
    <w:rsid w:val="00271826"/>
    <w:rsid w:val="0027374F"/>
    <w:rsid w:val="00274168"/>
    <w:rsid w:val="00275E66"/>
    <w:rsid w:val="00276807"/>
    <w:rsid w:val="00282DF3"/>
    <w:rsid w:val="00283277"/>
    <w:rsid w:val="00286AB3"/>
    <w:rsid w:val="0028785C"/>
    <w:rsid w:val="00287D3E"/>
    <w:rsid w:val="0029001D"/>
    <w:rsid w:val="00291214"/>
    <w:rsid w:val="0029189C"/>
    <w:rsid w:val="00291B99"/>
    <w:rsid w:val="00291C04"/>
    <w:rsid w:val="00291C6A"/>
    <w:rsid w:val="00292831"/>
    <w:rsid w:val="00293322"/>
    <w:rsid w:val="00295049"/>
    <w:rsid w:val="00295D71"/>
    <w:rsid w:val="00296D2C"/>
    <w:rsid w:val="00296F0A"/>
    <w:rsid w:val="002A4123"/>
    <w:rsid w:val="002A49FD"/>
    <w:rsid w:val="002A6224"/>
    <w:rsid w:val="002A66AB"/>
    <w:rsid w:val="002A69D6"/>
    <w:rsid w:val="002A6ECA"/>
    <w:rsid w:val="002B6022"/>
    <w:rsid w:val="002C0C94"/>
    <w:rsid w:val="002C0E8C"/>
    <w:rsid w:val="002C238D"/>
    <w:rsid w:val="002C3235"/>
    <w:rsid w:val="002C3511"/>
    <w:rsid w:val="002C4E54"/>
    <w:rsid w:val="002C4FF2"/>
    <w:rsid w:val="002C61A9"/>
    <w:rsid w:val="002C7149"/>
    <w:rsid w:val="002C754E"/>
    <w:rsid w:val="002D0359"/>
    <w:rsid w:val="002D14AA"/>
    <w:rsid w:val="002E3263"/>
    <w:rsid w:val="002E353A"/>
    <w:rsid w:val="002E4D51"/>
    <w:rsid w:val="002F5455"/>
    <w:rsid w:val="002F7CCB"/>
    <w:rsid w:val="00302EA8"/>
    <w:rsid w:val="003051F8"/>
    <w:rsid w:val="003068B7"/>
    <w:rsid w:val="00306B7E"/>
    <w:rsid w:val="00311024"/>
    <w:rsid w:val="0031437F"/>
    <w:rsid w:val="003144AF"/>
    <w:rsid w:val="00314EAA"/>
    <w:rsid w:val="003158EA"/>
    <w:rsid w:val="00316FEC"/>
    <w:rsid w:val="003208B3"/>
    <w:rsid w:val="0032215F"/>
    <w:rsid w:val="003245CC"/>
    <w:rsid w:val="00324809"/>
    <w:rsid w:val="00324820"/>
    <w:rsid w:val="00324A68"/>
    <w:rsid w:val="00324CFD"/>
    <w:rsid w:val="00325AC9"/>
    <w:rsid w:val="00325BD0"/>
    <w:rsid w:val="003260C7"/>
    <w:rsid w:val="003307CA"/>
    <w:rsid w:val="003307E7"/>
    <w:rsid w:val="00332754"/>
    <w:rsid w:val="00336167"/>
    <w:rsid w:val="003378D3"/>
    <w:rsid w:val="00337D93"/>
    <w:rsid w:val="00343353"/>
    <w:rsid w:val="0034444A"/>
    <w:rsid w:val="0034570B"/>
    <w:rsid w:val="00345E37"/>
    <w:rsid w:val="003462FA"/>
    <w:rsid w:val="00347143"/>
    <w:rsid w:val="003508FB"/>
    <w:rsid w:val="0035293D"/>
    <w:rsid w:val="0035398E"/>
    <w:rsid w:val="00364BBF"/>
    <w:rsid w:val="00365ACA"/>
    <w:rsid w:val="00366052"/>
    <w:rsid w:val="00366721"/>
    <w:rsid w:val="0036767C"/>
    <w:rsid w:val="0037031D"/>
    <w:rsid w:val="003704BA"/>
    <w:rsid w:val="003704C0"/>
    <w:rsid w:val="003757E7"/>
    <w:rsid w:val="00375E0B"/>
    <w:rsid w:val="003811B3"/>
    <w:rsid w:val="00383D4F"/>
    <w:rsid w:val="00384564"/>
    <w:rsid w:val="00384913"/>
    <w:rsid w:val="00385808"/>
    <w:rsid w:val="00386781"/>
    <w:rsid w:val="00386903"/>
    <w:rsid w:val="003878DB"/>
    <w:rsid w:val="0039126E"/>
    <w:rsid w:val="003920AA"/>
    <w:rsid w:val="00392112"/>
    <w:rsid w:val="003929FE"/>
    <w:rsid w:val="003934DD"/>
    <w:rsid w:val="0039410D"/>
    <w:rsid w:val="00394852"/>
    <w:rsid w:val="00397507"/>
    <w:rsid w:val="003A4756"/>
    <w:rsid w:val="003A539C"/>
    <w:rsid w:val="003A6799"/>
    <w:rsid w:val="003A6B63"/>
    <w:rsid w:val="003A76C0"/>
    <w:rsid w:val="003B0E03"/>
    <w:rsid w:val="003B172C"/>
    <w:rsid w:val="003B4E8A"/>
    <w:rsid w:val="003B658C"/>
    <w:rsid w:val="003C01D7"/>
    <w:rsid w:val="003C21E9"/>
    <w:rsid w:val="003C2856"/>
    <w:rsid w:val="003C2E71"/>
    <w:rsid w:val="003C3C2B"/>
    <w:rsid w:val="003C41B8"/>
    <w:rsid w:val="003C55AE"/>
    <w:rsid w:val="003C5FD1"/>
    <w:rsid w:val="003C7393"/>
    <w:rsid w:val="003C7436"/>
    <w:rsid w:val="003D0E8E"/>
    <w:rsid w:val="003D18DF"/>
    <w:rsid w:val="003D1D3A"/>
    <w:rsid w:val="003D25F7"/>
    <w:rsid w:val="003D27FA"/>
    <w:rsid w:val="003D46DD"/>
    <w:rsid w:val="003D689D"/>
    <w:rsid w:val="003E0018"/>
    <w:rsid w:val="003E0E39"/>
    <w:rsid w:val="003E1302"/>
    <w:rsid w:val="003E1DAA"/>
    <w:rsid w:val="003E4E38"/>
    <w:rsid w:val="003E5E24"/>
    <w:rsid w:val="003F01EB"/>
    <w:rsid w:val="003F0ED1"/>
    <w:rsid w:val="003F12CC"/>
    <w:rsid w:val="003F16E6"/>
    <w:rsid w:val="003F2396"/>
    <w:rsid w:val="003F27F7"/>
    <w:rsid w:val="003F34EF"/>
    <w:rsid w:val="003F48DB"/>
    <w:rsid w:val="003F5050"/>
    <w:rsid w:val="003F626D"/>
    <w:rsid w:val="003F6882"/>
    <w:rsid w:val="003F6EE9"/>
    <w:rsid w:val="003F7CC2"/>
    <w:rsid w:val="00401DED"/>
    <w:rsid w:val="00404511"/>
    <w:rsid w:val="00404585"/>
    <w:rsid w:val="00406D83"/>
    <w:rsid w:val="00407F3E"/>
    <w:rsid w:val="00411EBD"/>
    <w:rsid w:val="00414EC4"/>
    <w:rsid w:val="004156FB"/>
    <w:rsid w:val="00416972"/>
    <w:rsid w:val="00417731"/>
    <w:rsid w:val="004200DF"/>
    <w:rsid w:val="00420B5E"/>
    <w:rsid w:val="00423D4E"/>
    <w:rsid w:val="00424085"/>
    <w:rsid w:val="00425BE1"/>
    <w:rsid w:val="004260AD"/>
    <w:rsid w:val="004264D3"/>
    <w:rsid w:val="004270E0"/>
    <w:rsid w:val="0043026F"/>
    <w:rsid w:val="004307EF"/>
    <w:rsid w:val="00431817"/>
    <w:rsid w:val="004325C0"/>
    <w:rsid w:val="00432A5A"/>
    <w:rsid w:val="004333E8"/>
    <w:rsid w:val="004334B6"/>
    <w:rsid w:val="00433C9C"/>
    <w:rsid w:val="004344B9"/>
    <w:rsid w:val="00435EF5"/>
    <w:rsid w:val="004360D1"/>
    <w:rsid w:val="0043671C"/>
    <w:rsid w:val="00442C84"/>
    <w:rsid w:val="0044375F"/>
    <w:rsid w:val="004454B5"/>
    <w:rsid w:val="004457CA"/>
    <w:rsid w:val="00445B5F"/>
    <w:rsid w:val="00445FED"/>
    <w:rsid w:val="00450539"/>
    <w:rsid w:val="00450FF7"/>
    <w:rsid w:val="004540A1"/>
    <w:rsid w:val="0045464A"/>
    <w:rsid w:val="00454DC7"/>
    <w:rsid w:val="00455CF4"/>
    <w:rsid w:val="0045696E"/>
    <w:rsid w:val="00456D64"/>
    <w:rsid w:val="004622B9"/>
    <w:rsid w:val="00462498"/>
    <w:rsid w:val="00462EC9"/>
    <w:rsid w:val="00465B51"/>
    <w:rsid w:val="0047147E"/>
    <w:rsid w:val="00471CDB"/>
    <w:rsid w:val="00472233"/>
    <w:rsid w:val="00472691"/>
    <w:rsid w:val="004730DB"/>
    <w:rsid w:val="00473DFE"/>
    <w:rsid w:val="00475D62"/>
    <w:rsid w:val="00477D4E"/>
    <w:rsid w:val="00483385"/>
    <w:rsid w:val="00483A08"/>
    <w:rsid w:val="00484DDD"/>
    <w:rsid w:val="00490266"/>
    <w:rsid w:val="004908CC"/>
    <w:rsid w:val="00491089"/>
    <w:rsid w:val="00491C2F"/>
    <w:rsid w:val="0049204D"/>
    <w:rsid w:val="00493389"/>
    <w:rsid w:val="00495744"/>
    <w:rsid w:val="00495CE0"/>
    <w:rsid w:val="004960D5"/>
    <w:rsid w:val="00497137"/>
    <w:rsid w:val="004A252E"/>
    <w:rsid w:val="004A264E"/>
    <w:rsid w:val="004A3599"/>
    <w:rsid w:val="004A5805"/>
    <w:rsid w:val="004A69A8"/>
    <w:rsid w:val="004A77BE"/>
    <w:rsid w:val="004B06A8"/>
    <w:rsid w:val="004B1851"/>
    <w:rsid w:val="004B3841"/>
    <w:rsid w:val="004B441E"/>
    <w:rsid w:val="004B6BC9"/>
    <w:rsid w:val="004B6D78"/>
    <w:rsid w:val="004B6EA2"/>
    <w:rsid w:val="004C01C6"/>
    <w:rsid w:val="004C13AF"/>
    <w:rsid w:val="004C15EA"/>
    <w:rsid w:val="004C2665"/>
    <w:rsid w:val="004C3A12"/>
    <w:rsid w:val="004C4280"/>
    <w:rsid w:val="004C5CEE"/>
    <w:rsid w:val="004C6E17"/>
    <w:rsid w:val="004D0832"/>
    <w:rsid w:val="004D3FA0"/>
    <w:rsid w:val="004D4407"/>
    <w:rsid w:val="004D4D7A"/>
    <w:rsid w:val="004D5043"/>
    <w:rsid w:val="004D67D0"/>
    <w:rsid w:val="004E05BC"/>
    <w:rsid w:val="004E083C"/>
    <w:rsid w:val="004E1073"/>
    <w:rsid w:val="004E4ED8"/>
    <w:rsid w:val="004E767F"/>
    <w:rsid w:val="004F31F6"/>
    <w:rsid w:val="004F343D"/>
    <w:rsid w:val="004F72B6"/>
    <w:rsid w:val="00501115"/>
    <w:rsid w:val="005019C2"/>
    <w:rsid w:val="00501F89"/>
    <w:rsid w:val="00506E71"/>
    <w:rsid w:val="00507C0A"/>
    <w:rsid w:val="005111AB"/>
    <w:rsid w:val="0051236C"/>
    <w:rsid w:val="00512719"/>
    <w:rsid w:val="005133F7"/>
    <w:rsid w:val="00513696"/>
    <w:rsid w:val="0051547C"/>
    <w:rsid w:val="00517267"/>
    <w:rsid w:val="005208C2"/>
    <w:rsid w:val="005225A0"/>
    <w:rsid w:val="0052311F"/>
    <w:rsid w:val="00526445"/>
    <w:rsid w:val="00527D3B"/>
    <w:rsid w:val="0053189E"/>
    <w:rsid w:val="00532E77"/>
    <w:rsid w:val="00534664"/>
    <w:rsid w:val="0053489A"/>
    <w:rsid w:val="005352E6"/>
    <w:rsid w:val="005366DF"/>
    <w:rsid w:val="00536C8D"/>
    <w:rsid w:val="0054111D"/>
    <w:rsid w:val="005429F3"/>
    <w:rsid w:val="0054454D"/>
    <w:rsid w:val="005449BD"/>
    <w:rsid w:val="005462DD"/>
    <w:rsid w:val="00546493"/>
    <w:rsid w:val="00552B8F"/>
    <w:rsid w:val="00553299"/>
    <w:rsid w:val="005539AB"/>
    <w:rsid w:val="00554ECA"/>
    <w:rsid w:val="005554F0"/>
    <w:rsid w:val="00557FC5"/>
    <w:rsid w:val="00562AA9"/>
    <w:rsid w:val="00562D61"/>
    <w:rsid w:val="005649F5"/>
    <w:rsid w:val="00567C7F"/>
    <w:rsid w:val="00571B50"/>
    <w:rsid w:val="00573F32"/>
    <w:rsid w:val="00574483"/>
    <w:rsid w:val="00576640"/>
    <w:rsid w:val="0057669E"/>
    <w:rsid w:val="005777B5"/>
    <w:rsid w:val="00577FA8"/>
    <w:rsid w:val="0058243B"/>
    <w:rsid w:val="00584A00"/>
    <w:rsid w:val="00584DB2"/>
    <w:rsid w:val="005858C6"/>
    <w:rsid w:val="0058757C"/>
    <w:rsid w:val="0059061F"/>
    <w:rsid w:val="005946CE"/>
    <w:rsid w:val="00595CCE"/>
    <w:rsid w:val="00596B6F"/>
    <w:rsid w:val="00596C1B"/>
    <w:rsid w:val="005A0A8D"/>
    <w:rsid w:val="005A3580"/>
    <w:rsid w:val="005A54C9"/>
    <w:rsid w:val="005A695F"/>
    <w:rsid w:val="005B11A5"/>
    <w:rsid w:val="005B2B72"/>
    <w:rsid w:val="005B3A5E"/>
    <w:rsid w:val="005B3CA0"/>
    <w:rsid w:val="005B4774"/>
    <w:rsid w:val="005B48DC"/>
    <w:rsid w:val="005B67F6"/>
    <w:rsid w:val="005B7463"/>
    <w:rsid w:val="005B7F1B"/>
    <w:rsid w:val="005C07A6"/>
    <w:rsid w:val="005C3C39"/>
    <w:rsid w:val="005C4C51"/>
    <w:rsid w:val="005C5D52"/>
    <w:rsid w:val="005C68F0"/>
    <w:rsid w:val="005D2D7B"/>
    <w:rsid w:val="005D4823"/>
    <w:rsid w:val="005D5A15"/>
    <w:rsid w:val="005D6326"/>
    <w:rsid w:val="005E2336"/>
    <w:rsid w:val="005E42FA"/>
    <w:rsid w:val="005F020E"/>
    <w:rsid w:val="005F1022"/>
    <w:rsid w:val="005F3E4C"/>
    <w:rsid w:val="005F4A4D"/>
    <w:rsid w:val="005F4D7C"/>
    <w:rsid w:val="005F65BD"/>
    <w:rsid w:val="005F6A28"/>
    <w:rsid w:val="005F7479"/>
    <w:rsid w:val="00602AD3"/>
    <w:rsid w:val="00603614"/>
    <w:rsid w:val="0060423B"/>
    <w:rsid w:val="00604692"/>
    <w:rsid w:val="006046E8"/>
    <w:rsid w:val="00604712"/>
    <w:rsid w:val="0060497C"/>
    <w:rsid w:val="006049AB"/>
    <w:rsid w:val="006061A8"/>
    <w:rsid w:val="0060644D"/>
    <w:rsid w:val="006065D4"/>
    <w:rsid w:val="00606716"/>
    <w:rsid w:val="0060681A"/>
    <w:rsid w:val="006111F2"/>
    <w:rsid w:val="006131B7"/>
    <w:rsid w:val="00615124"/>
    <w:rsid w:val="00615C93"/>
    <w:rsid w:val="006210F4"/>
    <w:rsid w:val="00621D92"/>
    <w:rsid w:val="006226BA"/>
    <w:rsid w:val="006241AB"/>
    <w:rsid w:val="00627DC8"/>
    <w:rsid w:val="0063130E"/>
    <w:rsid w:val="00633981"/>
    <w:rsid w:val="00635F29"/>
    <w:rsid w:val="0063748D"/>
    <w:rsid w:val="006404CC"/>
    <w:rsid w:val="00642F49"/>
    <w:rsid w:val="0064404B"/>
    <w:rsid w:val="00646829"/>
    <w:rsid w:val="006513CB"/>
    <w:rsid w:val="006517A6"/>
    <w:rsid w:val="0065206B"/>
    <w:rsid w:val="0065235C"/>
    <w:rsid w:val="00652377"/>
    <w:rsid w:val="0065287D"/>
    <w:rsid w:val="00652A03"/>
    <w:rsid w:val="00654B1B"/>
    <w:rsid w:val="00657D4B"/>
    <w:rsid w:val="00661060"/>
    <w:rsid w:val="00662506"/>
    <w:rsid w:val="00662C96"/>
    <w:rsid w:val="00663937"/>
    <w:rsid w:val="00663AFC"/>
    <w:rsid w:val="00663C5C"/>
    <w:rsid w:val="00665157"/>
    <w:rsid w:val="00665F17"/>
    <w:rsid w:val="0066652E"/>
    <w:rsid w:val="00667C94"/>
    <w:rsid w:val="00670687"/>
    <w:rsid w:val="0067160F"/>
    <w:rsid w:val="006716EA"/>
    <w:rsid w:val="00676F61"/>
    <w:rsid w:val="00677C0B"/>
    <w:rsid w:val="006811C8"/>
    <w:rsid w:val="0068188F"/>
    <w:rsid w:val="00681949"/>
    <w:rsid w:val="00690588"/>
    <w:rsid w:val="00691BEE"/>
    <w:rsid w:val="00692C25"/>
    <w:rsid w:val="00693BCC"/>
    <w:rsid w:val="00695059"/>
    <w:rsid w:val="006950EB"/>
    <w:rsid w:val="00695F62"/>
    <w:rsid w:val="00696851"/>
    <w:rsid w:val="00696C1F"/>
    <w:rsid w:val="00697CF5"/>
    <w:rsid w:val="006A093D"/>
    <w:rsid w:val="006A1F2A"/>
    <w:rsid w:val="006A2492"/>
    <w:rsid w:val="006A3055"/>
    <w:rsid w:val="006B0964"/>
    <w:rsid w:val="006B1680"/>
    <w:rsid w:val="006B1ECE"/>
    <w:rsid w:val="006B29EF"/>
    <w:rsid w:val="006B4CB5"/>
    <w:rsid w:val="006C394B"/>
    <w:rsid w:val="006C4846"/>
    <w:rsid w:val="006C6BCE"/>
    <w:rsid w:val="006C75E4"/>
    <w:rsid w:val="006C7E3C"/>
    <w:rsid w:val="006D0EE4"/>
    <w:rsid w:val="006D2207"/>
    <w:rsid w:val="006D2A0B"/>
    <w:rsid w:val="006D3206"/>
    <w:rsid w:val="006D3329"/>
    <w:rsid w:val="006D4FC3"/>
    <w:rsid w:val="006D7CB3"/>
    <w:rsid w:val="006E2EB5"/>
    <w:rsid w:val="006E4402"/>
    <w:rsid w:val="006E54BC"/>
    <w:rsid w:val="006E55A8"/>
    <w:rsid w:val="006E6B6F"/>
    <w:rsid w:val="006F2F90"/>
    <w:rsid w:val="006F3228"/>
    <w:rsid w:val="006F5B09"/>
    <w:rsid w:val="006F6CEC"/>
    <w:rsid w:val="006F6D0A"/>
    <w:rsid w:val="006F702A"/>
    <w:rsid w:val="0070004D"/>
    <w:rsid w:val="00701C40"/>
    <w:rsid w:val="00703E93"/>
    <w:rsid w:val="0070434F"/>
    <w:rsid w:val="00704766"/>
    <w:rsid w:val="007066B9"/>
    <w:rsid w:val="00707107"/>
    <w:rsid w:val="007104E7"/>
    <w:rsid w:val="007112A7"/>
    <w:rsid w:val="007120DC"/>
    <w:rsid w:val="00720D18"/>
    <w:rsid w:val="00721743"/>
    <w:rsid w:val="00721781"/>
    <w:rsid w:val="00721F27"/>
    <w:rsid w:val="00723AD9"/>
    <w:rsid w:val="00724F47"/>
    <w:rsid w:val="00725649"/>
    <w:rsid w:val="00727506"/>
    <w:rsid w:val="007342F4"/>
    <w:rsid w:val="00734A13"/>
    <w:rsid w:val="00734AB4"/>
    <w:rsid w:val="007354B7"/>
    <w:rsid w:val="00735B06"/>
    <w:rsid w:val="0073700C"/>
    <w:rsid w:val="007378DA"/>
    <w:rsid w:val="00740AF9"/>
    <w:rsid w:val="00740C80"/>
    <w:rsid w:val="00742905"/>
    <w:rsid w:val="007447B9"/>
    <w:rsid w:val="00744956"/>
    <w:rsid w:val="00746589"/>
    <w:rsid w:val="00750624"/>
    <w:rsid w:val="0075111F"/>
    <w:rsid w:val="00752B2F"/>
    <w:rsid w:val="0075389D"/>
    <w:rsid w:val="00753AF4"/>
    <w:rsid w:val="00755913"/>
    <w:rsid w:val="00757376"/>
    <w:rsid w:val="00761D0F"/>
    <w:rsid w:val="00763164"/>
    <w:rsid w:val="00764380"/>
    <w:rsid w:val="007670FF"/>
    <w:rsid w:val="00770173"/>
    <w:rsid w:val="007704A8"/>
    <w:rsid w:val="00771C18"/>
    <w:rsid w:val="00772800"/>
    <w:rsid w:val="00773AA9"/>
    <w:rsid w:val="00775C9F"/>
    <w:rsid w:val="0078198B"/>
    <w:rsid w:val="007822FA"/>
    <w:rsid w:val="00782E37"/>
    <w:rsid w:val="00784471"/>
    <w:rsid w:val="00784B67"/>
    <w:rsid w:val="00784F9F"/>
    <w:rsid w:val="0078614C"/>
    <w:rsid w:val="0078700D"/>
    <w:rsid w:val="00792321"/>
    <w:rsid w:val="00793B94"/>
    <w:rsid w:val="0079478D"/>
    <w:rsid w:val="00797C63"/>
    <w:rsid w:val="007A14A1"/>
    <w:rsid w:val="007A6721"/>
    <w:rsid w:val="007A6823"/>
    <w:rsid w:val="007A7314"/>
    <w:rsid w:val="007B047D"/>
    <w:rsid w:val="007B3FA6"/>
    <w:rsid w:val="007B7009"/>
    <w:rsid w:val="007C16DC"/>
    <w:rsid w:val="007C1AC9"/>
    <w:rsid w:val="007C33CD"/>
    <w:rsid w:val="007C3766"/>
    <w:rsid w:val="007C49E4"/>
    <w:rsid w:val="007D034E"/>
    <w:rsid w:val="007D084C"/>
    <w:rsid w:val="007D12CC"/>
    <w:rsid w:val="007D2F2E"/>
    <w:rsid w:val="007D4370"/>
    <w:rsid w:val="007D49DD"/>
    <w:rsid w:val="007D4B15"/>
    <w:rsid w:val="007D4F57"/>
    <w:rsid w:val="007D528A"/>
    <w:rsid w:val="007D5978"/>
    <w:rsid w:val="007E0837"/>
    <w:rsid w:val="007E0E20"/>
    <w:rsid w:val="007E3877"/>
    <w:rsid w:val="007E54D9"/>
    <w:rsid w:val="007E65D8"/>
    <w:rsid w:val="007E6751"/>
    <w:rsid w:val="007E6B71"/>
    <w:rsid w:val="007F6E86"/>
    <w:rsid w:val="007F71B3"/>
    <w:rsid w:val="007F754C"/>
    <w:rsid w:val="00802FFF"/>
    <w:rsid w:val="00803979"/>
    <w:rsid w:val="00805EF1"/>
    <w:rsid w:val="00806465"/>
    <w:rsid w:val="0080693E"/>
    <w:rsid w:val="0081169B"/>
    <w:rsid w:val="008144BD"/>
    <w:rsid w:val="00817694"/>
    <w:rsid w:val="00821371"/>
    <w:rsid w:val="008220AA"/>
    <w:rsid w:val="00826E00"/>
    <w:rsid w:val="008307A6"/>
    <w:rsid w:val="008319FF"/>
    <w:rsid w:val="00833C3B"/>
    <w:rsid w:val="00833F36"/>
    <w:rsid w:val="0083511D"/>
    <w:rsid w:val="00835750"/>
    <w:rsid w:val="00835F56"/>
    <w:rsid w:val="00836CF8"/>
    <w:rsid w:val="008415CC"/>
    <w:rsid w:val="0084330E"/>
    <w:rsid w:val="00843CE9"/>
    <w:rsid w:val="00845BD7"/>
    <w:rsid w:val="008476CB"/>
    <w:rsid w:val="00850BEC"/>
    <w:rsid w:val="0085112B"/>
    <w:rsid w:val="00852D4B"/>
    <w:rsid w:val="00860820"/>
    <w:rsid w:val="00860F91"/>
    <w:rsid w:val="00861FB6"/>
    <w:rsid w:val="008649E8"/>
    <w:rsid w:val="00864F3B"/>
    <w:rsid w:val="00864F74"/>
    <w:rsid w:val="00866F68"/>
    <w:rsid w:val="008675E1"/>
    <w:rsid w:val="00870646"/>
    <w:rsid w:val="00870FE6"/>
    <w:rsid w:val="0087101F"/>
    <w:rsid w:val="00871043"/>
    <w:rsid w:val="0087137F"/>
    <w:rsid w:val="00872AD7"/>
    <w:rsid w:val="00875D3A"/>
    <w:rsid w:val="00876DB4"/>
    <w:rsid w:val="008771F0"/>
    <w:rsid w:val="0087784C"/>
    <w:rsid w:val="00881577"/>
    <w:rsid w:val="008824DC"/>
    <w:rsid w:val="008841CF"/>
    <w:rsid w:val="008844B2"/>
    <w:rsid w:val="0088494D"/>
    <w:rsid w:val="00891656"/>
    <w:rsid w:val="008947A5"/>
    <w:rsid w:val="00894B54"/>
    <w:rsid w:val="008A3726"/>
    <w:rsid w:val="008A54B3"/>
    <w:rsid w:val="008A6D1C"/>
    <w:rsid w:val="008B2BEF"/>
    <w:rsid w:val="008B316D"/>
    <w:rsid w:val="008B7BAE"/>
    <w:rsid w:val="008C01C8"/>
    <w:rsid w:val="008C0450"/>
    <w:rsid w:val="008C34A2"/>
    <w:rsid w:val="008C38DA"/>
    <w:rsid w:val="008C4369"/>
    <w:rsid w:val="008C4B38"/>
    <w:rsid w:val="008C5357"/>
    <w:rsid w:val="008C7C31"/>
    <w:rsid w:val="008D04C8"/>
    <w:rsid w:val="008D059C"/>
    <w:rsid w:val="008D33D9"/>
    <w:rsid w:val="008D3F73"/>
    <w:rsid w:val="008D3FAE"/>
    <w:rsid w:val="008D54A2"/>
    <w:rsid w:val="008D551F"/>
    <w:rsid w:val="008D708B"/>
    <w:rsid w:val="008D78EE"/>
    <w:rsid w:val="008E3B3B"/>
    <w:rsid w:val="008E542A"/>
    <w:rsid w:val="008E54A9"/>
    <w:rsid w:val="008E54AE"/>
    <w:rsid w:val="008E6238"/>
    <w:rsid w:val="008E6749"/>
    <w:rsid w:val="008E7BB5"/>
    <w:rsid w:val="008F0062"/>
    <w:rsid w:val="008F0162"/>
    <w:rsid w:val="008F2FD2"/>
    <w:rsid w:val="008F4EF2"/>
    <w:rsid w:val="008F6168"/>
    <w:rsid w:val="008F7931"/>
    <w:rsid w:val="00900C80"/>
    <w:rsid w:val="00907984"/>
    <w:rsid w:val="009122BE"/>
    <w:rsid w:val="009136E9"/>
    <w:rsid w:val="00916725"/>
    <w:rsid w:val="00920A55"/>
    <w:rsid w:val="00923876"/>
    <w:rsid w:val="00927143"/>
    <w:rsid w:val="00927672"/>
    <w:rsid w:val="009276CE"/>
    <w:rsid w:val="00927B96"/>
    <w:rsid w:val="009345FA"/>
    <w:rsid w:val="00936266"/>
    <w:rsid w:val="009364BC"/>
    <w:rsid w:val="00937526"/>
    <w:rsid w:val="0094077F"/>
    <w:rsid w:val="00952F6B"/>
    <w:rsid w:val="009561CA"/>
    <w:rsid w:val="00960AC2"/>
    <w:rsid w:val="0096270F"/>
    <w:rsid w:val="00963C75"/>
    <w:rsid w:val="00963E0B"/>
    <w:rsid w:val="00964146"/>
    <w:rsid w:val="00964771"/>
    <w:rsid w:val="00966DF6"/>
    <w:rsid w:val="00970B42"/>
    <w:rsid w:val="00971C17"/>
    <w:rsid w:val="00973620"/>
    <w:rsid w:val="00974F0C"/>
    <w:rsid w:val="00975835"/>
    <w:rsid w:val="00981D8A"/>
    <w:rsid w:val="00982870"/>
    <w:rsid w:val="0098389B"/>
    <w:rsid w:val="0098407E"/>
    <w:rsid w:val="009858B3"/>
    <w:rsid w:val="00990644"/>
    <w:rsid w:val="0099481B"/>
    <w:rsid w:val="009960D8"/>
    <w:rsid w:val="0099778A"/>
    <w:rsid w:val="009A1F4F"/>
    <w:rsid w:val="009A2097"/>
    <w:rsid w:val="009A3EFE"/>
    <w:rsid w:val="009A47DF"/>
    <w:rsid w:val="009A7DF5"/>
    <w:rsid w:val="009A7F2D"/>
    <w:rsid w:val="009B127D"/>
    <w:rsid w:val="009B17E8"/>
    <w:rsid w:val="009B2F5D"/>
    <w:rsid w:val="009B2FB2"/>
    <w:rsid w:val="009B33BF"/>
    <w:rsid w:val="009B4133"/>
    <w:rsid w:val="009B4F82"/>
    <w:rsid w:val="009B556D"/>
    <w:rsid w:val="009C1E95"/>
    <w:rsid w:val="009C401A"/>
    <w:rsid w:val="009C73CB"/>
    <w:rsid w:val="009D0A9A"/>
    <w:rsid w:val="009D2DB1"/>
    <w:rsid w:val="009D50F7"/>
    <w:rsid w:val="009D5E72"/>
    <w:rsid w:val="009D780A"/>
    <w:rsid w:val="009E096E"/>
    <w:rsid w:val="009E1ED2"/>
    <w:rsid w:val="009E2483"/>
    <w:rsid w:val="009E2FD8"/>
    <w:rsid w:val="009E34F0"/>
    <w:rsid w:val="009E5556"/>
    <w:rsid w:val="009E5EB5"/>
    <w:rsid w:val="009F0501"/>
    <w:rsid w:val="009F17BB"/>
    <w:rsid w:val="009F195F"/>
    <w:rsid w:val="009F1C36"/>
    <w:rsid w:val="009F27AF"/>
    <w:rsid w:val="009F301F"/>
    <w:rsid w:val="009F3065"/>
    <w:rsid w:val="009F3105"/>
    <w:rsid w:val="009F3C15"/>
    <w:rsid w:val="009F3F75"/>
    <w:rsid w:val="009F5A36"/>
    <w:rsid w:val="009F6CCB"/>
    <w:rsid w:val="009F7F07"/>
    <w:rsid w:val="00A0086E"/>
    <w:rsid w:val="00A01920"/>
    <w:rsid w:val="00A02FA3"/>
    <w:rsid w:val="00A03EC2"/>
    <w:rsid w:val="00A050B1"/>
    <w:rsid w:val="00A052FB"/>
    <w:rsid w:val="00A118C4"/>
    <w:rsid w:val="00A12276"/>
    <w:rsid w:val="00A15138"/>
    <w:rsid w:val="00A16B75"/>
    <w:rsid w:val="00A17DB8"/>
    <w:rsid w:val="00A21D2E"/>
    <w:rsid w:val="00A21FB9"/>
    <w:rsid w:val="00A26A10"/>
    <w:rsid w:val="00A308CD"/>
    <w:rsid w:val="00A30FCA"/>
    <w:rsid w:val="00A31BD6"/>
    <w:rsid w:val="00A321A6"/>
    <w:rsid w:val="00A33E49"/>
    <w:rsid w:val="00A35CD5"/>
    <w:rsid w:val="00A41C07"/>
    <w:rsid w:val="00A43C43"/>
    <w:rsid w:val="00A45586"/>
    <w:rsid w:val="00A463C9"/>
    <w:rsid w:val="00A51AAF"/>
    <w:rsid w:val="00A55127"/>
    <w:rsid w:val="00A56166"/>
    <w:rsid w:val="00A60876"/>
    <w:rsid w:val="00A642DC"/>
    <w:rsid w:val="00A644C3"/>
    <w:rsid w:val="00A65733"/>
    <w:rsid w:val="00A70C9A"/>
    <w:rsid w:val="00A7208F"/>
    <w:rsid w:val="00A721B8"/>
    <w:rsid w:val="00A72465"/>
    <w:rsid w:val="00A752A4"/>
    <w:rsid w:val="00A75D0F"/>
    <w:rsid w:val="00A82292"/>
    <w:rsid w:val="00A83856"/>
    <w:rsid w:val="00A864EC"/>
    <w:rsid w:val="00A90551"/>
    <w:rsid w:val="00A91475"/>
    <w:rsid w:val="00A95060"/>
    <w:rsid w:val="00A962A9"/>
    <w:rsid w:val="00A979CA"/>
    <w:rsid w:val="00AA1475"/>
    <w:rsid w:val="00AA1B11"/>
    <w:rsid w:val="00AA2480"/>
    <w:rsid w:val="00AA249E"/>
    <w:rsid w:val="00AA2A55"/>
    <w:rsid w:val="00AA2AD4"/>
    <w:rsid w:val="00AA4D76"/>
    <w:rsid w:val="00AA5F72"/>
    <w:rsid w:val="00AA6511"/>
    <w:rsid w:val="00AB10AB"/>
    <w:rsid w:val="00AB13E4"/>
    <w:rsid w:val="00AB2BA9"/>
    <w:rsid w:val="00AB3745"/>
    <w:rsid w:val="00AB3CA3"/>
    <w:rsid w:val="00AB6041"/>
    <w:rsid w:val="00AC03EE"/>
    <w:rsid w:val="00AC21DA"/>
    <w:rsid w:val="00AC4BD9"/>
    <w:rsid w:val="00AC542D"/>
    <w:rsid w:val="00AC5CBB"/>
    <w:rsid w:val="00AD0B7C"/>
    <w:rsid w:val="00AD3CA3"/>
    <w:rsid w:val="00AD5A9F"/>
    <w:rsid w:val="00AD7AF2"/>
    <w:rsid w:val="00AE00DB"/>
    <w:rsid w:val="00AE04CD"/>
    <w:rsid w:val="00AE0B4B"/>
    <w:rsid w:val="00AE2565"/>
    <w:rsid w:val="00AE28FE"/>
    <w:rsid w:val="00AE59B1"/>
    <w:rsid w:val="00AE6BE7"/>
    <w:rsid w:val="00AE778F"/>
    <w:rsid w:val="00AF1D65"/>
    <w:rsid w:val="00AF273E"/>
    <w:rsid w:val="00AF31AB"/>
    <w:rsid w:val="00AF3236"/>
    <w:rsid w:val="00AF4570"/>
    <w:rsid w:val="00AF508B"/>
    <w:rsid w:val="00AF745B"/>
    <w:rsid w:val="00AF797C"/>
    <w:rsid w:val="00AF7F0F"/>
    <w:rsid w:val="00B0056E"/>
    <w:rsid w:val="00B02325"/>
    <w:rsid w:val="00B0236B"/>
    <w:rsid w:val="00B06631"/>
    <w:rsid w:val="00B0702B"/>
    <w:rsid w:val="00B10158"/>
    <w:rsid w:val="00B10F8B"/>
    <w:rsid w:val="00B13514"/>
    <w:rsid w:val="00B135EA"/>
    <w:rsid w:val="00B13661"/>
    <w:rsid w:val="00B14159"/>
    <w:rsid w:val="00B15307"/>
    <w:rsid w:val="00B15A8C"/>
    <w:rsid w:val="00B17D31"/>
    <w:rsid w:val="00B22545"/>
    <w:rsid w:val="00B23AD1"/>
    <w:rsid w:val="00B251D4"/>
    <w:rsid w:val="00B27D32"/>
    <w:rsid w:val="00B33668"/>
    <w:rsid w:val="00B33F2C"/>
    <w:rsid w:val="00B34C87"/>
    <w:rsid w:val="00B3502D"/>
    <w:rsid w:val="00B353DA"/>
    <w:rsid w:val="00B41B24"/>
    <w:rsid w:val="00B41BEB"/>
    <w:rsid w:val="00B42B94"/>
    <w:rsid w:val="00B43D7C"/>
    <w:rsid w:val="00B4615F"/>
    <w:rsid w:val="00B502FB"/>
    <w:rsid w:val="00B50D63"/>
    <w:rsid w:val="00B54384"/>
    <w:rsid w:val="00B549D5"/>
    <w:rsid w:val="00B55179"/>
    <w:rsid w:val="00B57085"/>
    <w:rsid w:val="00B574DA"/>
    <w:rsid w:val="00B57AF6"/>
    <w:rsid w:val="00B57EC8"/>
    <w:rsid w:val="00B61A7E"/>
    <w:rsid w:val="00B62AA1"/>
    <w:rsid w:val="00B62B5A"/>
    <w:rsid w:val="00B63021"/>
    <w:rsid w:val="00B6423F"/>
    <w:rsid w:val="00B6597A"/>
    <w:rsid w:val="00B676B1"/>
    <w:rsid w:val="00B703B3"/>
    <w:rsid w:val="00B723B1"/>
    <w:rsid w:val="00B72CBC"/>
    <w:rsid w:val="00B73BC5"/>
    <w:rsid w:val="00B74D51"/>
    <w:rsid w:val="00B75AF7"/>
    <w:rsid w:val="00B75E27"/>
    <w:rsid w:val="00B76545"/>
    <w:rsid w:val="00B770B2"/>
    <w:rsid w:val="00B770DE"/>
    <w:rsid w:val="00B77233"/>
    <w:rsid w:val="00B77937"/>
    <w:rsid w:val="00B80997"/>
    <w:rsid w:val="00B80BFA"/>
    <w:rsid w:val="00B836A4"/>
    <w:rsid w:val="00B84D4D"/>
    <w:rsid w:val="00B871B6"/>
    <w:rsid w:val="00B91B9B"/>
    <w:rsid w:val="00B92C5A"/>
    <w:rsid w:val="00B944E8"/>
    <w:rsid w:val="00B949DA"/>
    <w:rsid w:val="00B94ADC"/>
    <w:rsid w:val="00B94E97"/>
    <w:rsid w:val="00B95B1C"/>
    <w:rsid w:val="00BA0929"/>
    <w:rsid w:val="00BA1117"/>
    <w:rsid w:val="00BA2962"/>
    <w:rsid w:val="00BA4767"/>
    <w:rsid w:val="00BA493C"/>
    <w:rsid w:val="00BA6086"/>
    <w:rsid w:val="00BB023F"/>
    <w:rsid w:val="00BB10A2"/>
    <w:rsid w:val="00BB203F"/>
    <w:rsid w:val="00BB614A"/>
    <w:rsid w:val="00BB6453"/>
    <w:rsid w:val="00BB6856"/>
    <w:rsid w:val="00BC2596"/>
    <w:rsid w:val="00BC2B50"/>
    <w:rsid w:val="00BC2B9B"/>
    <w:rsid w:val="00BC3DCC"/>
    <w:rsid w:val="00BC57B5"/>
    <w:rsid w:val="00BC7B84"/>
    <w:rsid w:val="00BD1B31"/>
    <w:rsid w:val="00BD1CD8"/>
    <w:rsid w:val="00BD2919"/>
    <w:rsid w:val="00BD40AF"/>
    <w:rsid w:val="00BD4533"/>
    <w:rsid w:val="00BD4C22"/>
    <w:rsid w:val="00BD4C30"/>
    <w:rsid w:val="00BD72BB"/>
    <w:rsid w:val="00BE3345"/>
    <w:rsid w:val="00BE3F6E"/>
    <w:rsid w:val="00BE58D1"/>
    <w:rsid w:val="00BF039C"/>
    <w:rsid w:val="00BF0F8F"/>
    <w:rsid w:val="00BF5563"/>
    <w:rsid w:val="00BF578D"/>
    <w:rsid w:val="00C01EB3"/>
    <w:rsid w:val="00C039A6"/>
    <w:rsid w:val="00C0533E"/>
    <w:rsid w:val="00C0549A"/>
    <w:rsid w:val="00C05620"/>
    <w:rsid w:val="00C1068D"/>
    <w:rsid w:val="00C1191C"/>
    <w:rsid w:val="00C142E4"/>
    <w:rsid w:val="00C170DF"/>
    <w:rsid w:val="00C1773F"/>
    <w:rsid w:val="00C20100"/>
    <w:rsid w:val="00C223B5"/>
    <w:rsid w:val="00C225B9"/>
    <w:rsid w:val="00C22817"/>
    <w:rsid w:val="00C2474B"/>
    <w:rsid w:val="00C250C5"/>
    <w:rsid w:val="00C26672"/>
    <w:rsid w:val="00C27C81"/>
    <w:rsid w:val="00C27FFD"/>
    <w:rsid w:val="00C321FC"/>
    <w:rsid w:val="00C3372F"/>
    <w:rsid w:val="00C35B86"/>
    <w:rsid w:val="00C35DD4"/>
    <w:rsid w:val="00C36CBA"/>
    <w:rsid w:val="00C403E8"/>
    <w:rsid w:val="00C405BF"/>
    <w:rsid w:val="00C4375A"/>
    <w:rsid w:val="00C47A76"/>
    <w:rsid w:val="00C50FBD"/>
    <w:rsid w:val="00C511BB"/>
    <w:rsid w:val="00C51D55"/>
    <w:rsid w:val="00C53C04"/>
    <w:rsid w:val="00C56977"/>
    <w:rsid w:val="00C576C6"/>
    <w:rsid w:val="00C57870"/>
    <w:rsid w:val="00C57CBF"/>
    <w:rsid w:val="00C605BD"/>
    <w:rsid w:val="00C607AF"/>
    <w:rsid w:val="00C62B1E"/>
    <w:rsid w:val="00C651B4"/>
    <w:rsid w:val="00C66881"/>
    <w:rsid w:val="00C71ED0"/>
    <w:rsid w:val="00C724DA"/>
    <w:rsid w:val="00C734B8"/>
    <w:rsid w:val="00C73D44"/>
    <w:rsid w:val="00C74552"/>
    <w:rsid w:val="00C75176"/>
    <w:rsid w:val="00C76060"/>
    <w:rsid w:val="00C8048B"/>
    <w:rsid w:val="00C8411A"/>
    <w:rsid w:val="00C85432"/>
    <w:rsid w:val="00C869EF"/>
    <w:rsid w:val="00C92677"/>
    <w:rsid w:val="00C92BD1"/>
    <w:rsid w:val="00C937AE"/>
    <w:rsid w:val="00C94F40"/>
    <w:rsid w:val="00C950BD"/>
    <w:rsid w:val="00C9654A"/>
    <w:rsid w:val="00CA4F53"/>
    <w:rsid w:val="00CA4F63"/>
    <w:rsid w:val="00CA71B0"/>
    <w:rsid w:val="00CB1D87"/>
    <w:rsid w:val="00CB25AC"/>
    <w:rsid w:val="00CB4D01"/>
    <w:rsid w:val="00CB5675"/>
    <w:rsid w:val="00CB6006"/>
    <w:rsid w:val="00CB67BD"/>
    <w:rsid w:val="00CC0C37"/>
    <w:rsid w:val="00CC26BD"/>
    <w:rsid w:val="00CC28CB"/>
    <w:rsid w:val="00CC38B7"/>
    <w:rsid w:val="00CC4E65"/>
    <w:rsid w:val="00CD0518"/>
    <w:rsid w:val="00CD45F0"/>
    <w:rsid w:val="00CD7EB7"/>
    <w:rsid w:val="00CE2443"/>
    <w:rsid w:val="00CE262D"/>
    <w:rsid w:val="00CE46D1"/>
    <w:rsid w:val="00CE4771"/>
    <w:rsid w:val="00CE4911"/>
    <w:rsid w:val="00CE5773"/>
    <w:rsid w:val="00CE7BF1"/>
    <w:rsid w:val="00CF2D0A"/>
    <w:rsid w:val="00CF3682"/>
    <w:rsid w:val="00CF3FAD"/>
    <w:rsid w:val="00CF4A99"/>
    <w:rsid w:val="00D04789"/>
    <w:rsid w:val="00D07ACD"/>
    <w:rsid w:val="00D07C90"/>
    <w:rsid w:val="00D11535"/>
    <w:rsid w:val="00D11D51"/>
    <w:rsid w:val="00D122E3"/>
    <w:rsid w:val="00D14D5E"/>
    <w:rsid w:val="00D172E1"/>
    <w:rsid w:val="00D174F7"/>
    <w:rsid w:val="00D175EC"/>
    <w:rsid w:val="00D20BEF"/>
    <w:rsid w:val="00D226B2"/>
    <w:rsid w:val="00D246A8"/>
    <w:rsid w:val="00D27639"/>
    <w:rsid w:val="00D303DB"/>
    <w:rsid w:val="00D40C59"/>
    <w:rsid w:val="00D432FE"/>
    <w:rsid w:val="00D43BA8"/>
    <w:rsid w:val="00D43EE9"/>
    <w:rsid w:val="00D4462A"/>
    <w:rsid w:val="00D44702"/>
    <w:rsid w:val="00D45B9F"/>
    <w:rsid w:val="00D46E20"/>
    <w:rsid w:val="00D471FF"/>
    <w:rsid w:val="00D4761C"/>
    <w:rsid w:val="00D5140D"/>
    <w:rsid w:val="00D5403C"/>
    <w:rsid w:val="00D55986"/>
    <w:rsid w:val="00D606D4"/>
    <w:rsid w:val="00D609F1"/>
    <w:rsid w:val="00D64634"/>
    <w:rsid w:val="00D653AE"/>
    <w:rsid w:val="00D65F70"/>
    <w:rsid w:val="00D6654B"/>
    <w:rsid w:val="00D66D2F"/>
    <w:rsid w:val="00D67CB7"/>
    <w:rsid w:val="00D72165"/>
    <w:rsid w:val="00D735D9"/>
    <w:rsid w:val="00D73C2E"/>
    <w:rsid w:val="00D7486B"/>
    <w:rsid w:val="00D76AFD"/>
    <w:rsid w:val="00D806D7"/>
    <w:rsid w:val="00D80FC8"/>
    <w:rsid w:val="00D82BB3"/>
    <w:rsid w:val="00D857BD"/>
    <w:rsid w:val="00D85CB5"/>
    <w:rsid w:val="00D90E0B"/>
    <w:rsid w:val="00D94B76"/>
    <w:rsid w:val="00D94D0D"/>
    <w:rsid w:val="00D95A64"/>
    <w:rsid w:val="00D968BF"/>
    <w:rsid w:val="00D97463"/>
    <w:rsid w:val="00DA1082"/>
    <w:rsid w:val="00DA1C0C"/>
    <w:rsid w:val="00DB1FFC"/>
    <w:rsid w:val="00DB40F7"/>
    <w:rsid w:val="00DB7625"/>
    <w:rsid w:val="00DC2302"/>
    <w:rsid w:val="00DC2D2E"/>
    <w:rsid w:val="00DC5AD1"/>
    <w:rsid w:val="00DC754A"/>
    <w:rsid w:val="00DD0434"/>
    <w:rsid w:val="00DD23E8"/>
    <w:rsid w:val="00DD51F6"/>
    <w:rsid w:val="00DD597C"/>
    <w:rsid w:val="00DD7DB9"/>
    <w:rsid w:val="00DE34B2"/>
    <w:rsid w:val="00DE465C"/>
    <w:rsid w:val="00DE4958"/>
    <w:rsid w:val="00DE49E7"/>
    <w:rsid w:val="00DE4C9E"/>
    <w:rsid w:val="00DE7263"/>
    <w:rsid w:val="00DF0B1D"/>
    <w:rsid w:val="00DF30FC"/>
    <w:rsid w:val="00DF4CCD"/>
    <w:rsid w:val="00DF52D5"/>
    <w:rsid w:val="00DF6667"/>
    <w:rsid w:val="00DF7F0F"/>
    <w:rsid w:val="00E00282"/>
    <w:rsid w:val="00E00B3C"/>
    <w:rsid w:val="00E012CF"/>
    <w:rsid w:val="00E0187B"/>
    <w:rsid w:val="00E01907"/>
    <w:rsid w:val="00E0489D"/>
    <w:rsid w:val="00E113A9"/>
    <w:rsid w:val="00E114DB"/>
    <w:rsid w:val="00E128DF"/>
    <w:rsid w:val="00E12E54"/>
    <w:rsid w:val="00E14E4B"/>
    <w:rsid w:val="00E15275"/>
    <w:rsid w:val="00E152EF"/>
    <w:rsid w:val="00E168D0"/>
    <w:rsid w:val="00E17C47"/>
    <w:rsid w:val="00E20064"/>
    <w:rsid w:val="00E204CB"/>
    <w:rsid w:val="00E22200"/>
    <w:rsid w:val="00E25050"/>
    <w:rsid w:val="00E2644E"/>
    <w:rsid w:val="00E31B8E"/>
    <w:rsid w:val="00E31B97"/>
    <w:rsid w:val="00E41076"/>
    <w:rsid w:val="00E4234B"/>
    <w:rsid w:val="00E424B7"/>
    <w:rsid w:val="00E432AC"/>
    <w:rsid w:val="00E43377"/>
    <w:rsid w:val="00E43836"/>
    <w:rsid w:val="00E4398A"/>
    <w:rsid w:val="00E46A15"/>
    <w:rsid w:val="00E47AF1"/>
    <w:rsid w:val="00E51E08"/>
    <w:rsid w:val="00E521CC"/>
    <w:rsid w:val="00E53678"/>
    <w:rsid w:val="00E54837"/>
    <w:rsid w:val="00E54C26"/>
    <w:rsid w:val="00E566C5"/>
    <w:rsid w:val="00E57095"/>
    <w:rsid w:val="00E57A52"/>
    <w:rsid w:val="00E62B39"/>
    <w:rsid w:val="00E631AF"/>
    <w:rsid w:val="00E65494"/>
    <w:rsid w:val="00E67400"/>
    <w:rsid w:val="00E708CF"/>
    <w:rsid w:val="00E70AA4"/>
    <w:rsid w:val="00E7633F"/>
    <w:rsid w:val="00E76352"/>
    <w:rsid w:val="00E76779"/>
    <w:rsid w:val="00E80C5A"/>
    <w:rsid w:val="00E8112F"/>
    <w:rsid w:val="00E83096"/>
    <w:rsid w:val="00E83336"/>
    <w:rsid w:val="00E85726"/>
    <w:rsid w:val="00E862D2"/>
    <w:rsid w:val="00E870AD"/>
    <w:rsid w:val="00E92B9B"/>
    <w:rsid w:val="00E93E7C"/>
    <w:rsid w:val="00E93F79"/>
    <w:rsid w:val="00E941F1"/>
    <w:rsid w:val="00E97C01"/>
    <w:rsid w:val="00EA153A"/>
    <w:rsid w:val="00EA16BE"/>
    <w:rsid w:val="00EA1968"/>
    <w:rsid w:val="00EA1D95"/>
    <w:rsid w:val="00EA3921"/>
    <w:rsid w:val="00EB0059"/>
    <w:rsid w:val="00EB019F"/>
    <w:rsid w:val="00EB181A"/>
    <w:rsid w:val="00EB293B"/>
    <w:rsid w:val="00EB2C3D"/>
    <w:rsid w:val="00EB4BB5"/>
    <w:rsid w:val="00EB543A"/>
    <w:rsid w:val="00EC01FE"/>
    <w:rsid w:val="00EC0B70"/>
    <w:rsid w:val="00EC5385"/>
    <w:rsid w:val="00EC5DFD"/>
    <w:rsid w:val="00ED2BC6"/>
    <w:rsid w:val="00ED58BE"/>
    <w:rsid w:val="00EE025B"/>
    <w:rsid w:val="00EE6BD8"/>
    <w:rsid w:val="00EF25F5"/>
    <w:rsid w:val="00EF3472"/>
    <w:rsid w:val="00EF7A32"/>
    <w:rsid w:val="00F002D8"/>
    <w:rsid w:val="00F00C26"/>
    <w:rsid w:val="00F00DE7"/>
    <w:rsid w:val="00F02677"/>
    <w:rsid w:val="00F03376"/>
    <w:rsid w:val="00F03A47"/>
    <w:rsid w:val="00F0437B"/>
    <w:rsid w:val="00F067D9"/>
    <w:rsid w:val="00F1014F"/>
    <w:rsid w:val="00F1330B"/>
    <w:rsid w:val="00F13433"/>
    <w:rsid w:val="00F13E53"/>
    <w:rsid w:val="00F1457A"/>
    <w:rsid w:val="00F1639B"/>
    <w:rsid w:val="00F16FC8"/>
    <w:rsid w:val="00F20100"/>
    <w:rsid w:val="00F204F8"/>
    <w:rsid w:val="00F20A9C"/>
    <w:rsid w:val="00F22A9E"/>
    <w:rsid w:val="00F22BD4"/>
    <w:rsid w:val="00F27E76"/>
    <w:rsid w:val="00F311A5"/>
    <w:rsid w:val="00F3256B"/>
    <w:rsid w:val="00F3636F"/>
    <w:rsid w:val="00F371B8"/>
    <w:rsid w:val="00F37441"/>
    <w:rsid w:val="00F469DC"/>
    <w:rsid w:val="00F47089"/>
    <w:rsid w:val="00F52629"/>
    <w:rsid w:val="00F52CEB"/>
    <w:rsid w:val="00F55910"/>
    <w:rsid w:val="00F60DE1"/>
    <w:rsid w:val="00F671B0"/>
    <w:rsid w:val="00F702BE"/>
    <w:rsid w:val="00F7091D"/>
    <w:rsid w:val="00F71A38"/>
    <w:rsid w:val="00F77935"/>
    <w:rsid w:val="00F77E3E"/>
    <w:rsid w:val="00F80460"/>
    <w:rsid w:val="00F81568"/>
    <w:rsid w:val="00F81894"/>
    <w:rsid w:val="00F822C5"/>
    <w:rsid w:val="00F824EB"/>
    <w:rsid w:val="00F8287A"/>
    <w:rsid w:val="00F8299F"/>
    <w:rsid w:val="00F8317C"/>
    <w:rsid w:val="00F872A4"/>
    <w:rsid w:val="00F87392"/>
    <w:rsid w:val="00F904A7"/>
    <w:rsid w:val="00F904FA"/>
    <w:rsid w:val="00F90C67"/>
    <w:rsid w:val="00F91D4A"/>
    <w:rsid w:val="00F97647"/>
    <w:rsid w:val="00FA0D34"/>
    <w:rsid w:val="00FA18FF"/>
    <w:rsid w:val="00FA33EB"/>
    <w:rsid w:val="00FA4339"/>
    <w:rsid w:val="00FA6A27"/>
    <w:rsid w:val="00FA7608"/>
    <w:rsid w:val="00FB093A"/>
    <w:rsid w:val="00FB1059"/>
    <w:rsid w:val="00FB2624"/>
    <w:rsid w:val="00FB6464"/>
    <w:rsid w:val="00FC1FC0"/>
    <w:rsid w:val="00FC3D18"/>
    <w:rsid w:val="00FC5782"/>
    <w:rsid w:val="00FC5D29"/>
    <w:rsid w:val="00FC6347"/>
    <w:rsid w:val="00FC720E"/>
    <w:rsid w:val="00FC7938"/>
    <w:rsid w:val="00FD42B1"/>
    <w:rsid w:val="00FD7559"/>
    <w:rsid w:val="00FD7B1E"/>
    <w:rsid w:val="00FD7C83"/>
    <w:rsid w:val="00FD7F4A"/>
    <w:rsid w:val="00FE17D1"/>
    <w:rsid w:val="00FE2248"/>
    <w:rsid w:val="00FE2C8F"/>
    <w:rsid w:val="00FE4D84"/>
    <w:rsid w:val="00FE5453"/>
    <w:rsid w:val="00FF01A8"/>
    <w:rsid w:val="00FF0E06"/>
    <w:rsid w:val="00FF331E"/>
    <w:rsid w:val="00FF3D1B"/>
    <w:rsid w:val="00FF78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2BFC4"/>
  <w15:chartTrackingRefBased/>
  <w15:docId w15:val="{04BA73D3-0CEA-40A0-B270-F837EAAB0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67C7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3C21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3C21E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BB023F"/>
    <w:pPr>
      <w:autoSpaceDE w:val="0"/>
      <w:autoSpaceDN w:val="0"/>
      <w:adjustRightInd w:val="0"/>
      <w:spacing w:after="0" w:line="240" w:lineRule="auto"/>
    </w:pPr>
    <w:rPr>
      <w:rFonts w:ascii="Calibri" w:hAnsi="Calibri" w:cs="Calibri"/>
      <w:color w:val="000000"/>
      <w:sz w:val="24"/>
      <w:szCs w:val="24"/>
    </w:rPr>
  </w:style>
  <w:style w:type="paragraph" w:styleId="En-tte">
    <w:name w:val="header"/>
    <w:basedOn w:val="Normal"/>
    <w:link w:val="En-tteCar"/>
    <w:uiPriority w:val="99"/>
    <w:unhideWhenUsed/>
    <w:rsid w:val="002A6ECA"/>
    <w:pPr>
      <w:tabs>
        <w:tab w:val="center" w:pos="4536"/>
        <w:tab w:val="right" w:pos="9072"/>
      </w:tabs>
      <w:spacing w:after="0" w:line="240" w:lineRule="auto"/>
    </w:pPr>
  </w:style>
  <w:style w:type="character" w:customStyle="1" w:styleId="En-tteCar">
    <w:name w:val="En-tête Car"/>
    <w:basedOn w:val="Policepardfaut"/>
    <w:link w:val="En-tte"/>
    <w:uiPriority w:val="99"/>
    <w:rsid w:val="002A6ECA"/>
  </w:style>
  <w:style w:type="paragraph" w:styleId="Pieddepage">
    <w:name w:val="footer"/>
    <w:basedOn w:val="Normal"/>
    <w:link w:val="PieddepageCar"/>
    <w:uiPriority w:val="99"/>
    <w:unhideWhenUsed/>
    <w:rsid w:val="002A6E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A6ECA"/>
  </w:style>
  <w:style w:type="paragraph" w:styleId="Paragraphedeliste">
    <w:name w:val="List Paragraph"/>
    <w:basedOn w:val="Normal"/>
    <w:uiPriority w:val="34"/>
    <w:qFormat/>
    <w:rsid w:val="004540A1"/>
    <w:pPr>
      <w:spacing w:after="200" w:line="276" w:lineRule="auto"/>
      <w:ind w:left="720"/>
      <w:contextualSpacing/>
    </w:pPr>
    <w:rPr>
      <w:rFonts w:ascii="Calibri" w:eastAsia="PMingLiU" w:hAnsi="Calibri" w:cs="Arial"/>
      <w:lang w:eastAsia="zh-TW" w:bidi="he-IL"/>
    </w:rPr>
  </w:style>
  <w:style w:type="character" w:styleId="Marquedecommentaire">
    <w:name w:val="annotation reference"/>
    <w:basedOn w:val="Policepardfaut"/>
    <w:uiPriority w:val="99"/>
    <w:semiHidden/>
    <w:unhideWhenUsed/>
    <w:rsid w:val="002653A2"/>
    <w:rPr>
      <w:sz w:val="16"/>
      <w:szCs w:val="16"/>
    </w:rPr>
  </w:style>
  <w:style w:type="paragraph" w:styleId="Commentaire">
    <w:name w:val="annotation text"/>
    <w:basedOn w:val="Normal"/>
    <w:link w:val="CommentaireCar"/>
    <w:uiPriority w:val="99"/>
    <w:unhideWhenUsed/>
    <w:rsid w:val="002653A2"/>
    <w:pPr>
      <w:spacing w:line="240" w:lineRule="auto"/>
    </w:pPr>
    <w:rPr>
      <w:sz w:val="20"/>
      <w:szCs w:val="20"/>
    </w:rPr>
  </w:style>
  <w:style w:type="character" w:customStyle="1" w:styleId="CommentaireCar">
    <w:name w:val="Commentaire Car"/>
    <w:basedOn w:val="Policepardfaut"/>
    <w:link w:val="Commentaire"/>
    <w:uiPriority w:val="99"/>
    <w:rsid w:val="002653A2"/>
    <w:rPr>
      <w:sz w:val="20"/>
      <w:szCs w:val="20"/>
    </w:rPr>
  </w:style>
  <w:style w:type="paragraph" w:styleId="Objetducommentaire">
    <w:name w:val="annotation subject"/>
    <w:basedOn w:val="Commentaire"/>
    <w:next w:val="Commentaire"/>
    <w:link w:val="ObjetducommentaireCar"/>
    <w:uiPriority w:val="99"/>
    <w:semiHidden/>
    <w:unhideWhenUsed/>
    <w:rsid w:val="002653A2"/>
    <w:rPr>
      <w:b/>
      <w:bCs/>
    </w:rPr>
  </w:style>
  <w:style w:type="character" w:customStyle="1" w:styleId="ObjetducommentaireCar">
    <w:name w:val="Objet du commentaire Car"/>
    <w:basedOn w:val="CommentaireCar"/>
    <w:link w:val="Objetducommentaire"/>
    <w:uiPriority w:val="99"/>
    <w:semiHidden/>
    <w:rsid w:val="002653A2"/>
    <w:rPr>
      <w:b/>
      <w:bCs/>
      <w:sz w:val="20"/>
      <w:szCs w:val="20"/>
    </w:rPr>
  </w:style>
  <w:style w:type="paragraph" w:styleId="Textedebulles">
    <w:name w:val="Balloon Text"/>
    <w:basedOn w:val="Normal"/>
    <w:link w:val="TextedebullesCar"/>
    <w:uiPriority w:val="99"/>
    <w:semiHidden/>
    <w:unhideWhenUsed/>
    <w:rsid w:val="002653A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653A2"/>
    <w:rPr>
      <w:rFonts w:ascii="Segoe UI" w:hAnsi="Segoe UI" w:cs="Segoe UI"/>
      <w:sz w:val="18"/>
      <w:szCs w:val="18"/>
    </w:rPr>
  </w:style>
  <w:style w:type="paragraph" w:styleId="Rvision">
    <w:name w:val="Revision"/>
    <w:hidden/>
    <w:uiPriority w:val="99"/>
    <w:semiHidden/>
    <w:rsid w:val="00BC7B84"/>
    <w:pPr>
      <w:spacing w:after="0" w:line="240" w:lineRule="auto"/>
    </w:pPr>
  </w:style>
  <w:style w:type="paragraph" w:styleId="Notedebasdepage">
    <w:name w:val="footnote text"/>
    <w:basedOn w:val="Normal"/>
    <w:link w:val="NotedebasdepageCar"/>
    <w:uiPriority w:val="99"/>
    <w:semiHidden/>
    <w:unhideWhenUsed/>
    <w:rsid w:val="005F6A2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F6A28"/>
    <w:rPr>
      <w:sz w:val="20"/>
      <w:szCs w:val="20"/>
    </w:rPr>
  </w:style>
  <w:style w:type="character" w:styleId="Appelnotedebasdep">
    <w:name w:val="footnote reference"/>
    <w:basedOn w:val="Policepardfaut"/>
    <w:uiPriority w:val="99"/>
    <w:semiHidden/>
    <w:unhideWhenUsed/>
    <w:rsid w:val="005F6A28"/>
    <w:rPr>
      <w:vertAlign w:val="superscript"/>
    </w:rPr>
  </w:style>
  <w:style w:type="paragraph" w:styleId="NormalWeb">
    <w:name w:val="Normal (Web)"/>
    <w:basedOn w:val="Normal"/>
    <w:uiPriority w:val="99"/>
    <w:semiHidden/>
    <w:unhideWhenUsed/>
    <w:rsid w:val="006F5B0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E70AA4"/>
    <w:rPr>
      <w:color w:val="0563C1" w:themeColor="hyperlink"/>
      <w:u w:val="single"/>
    </w:rPr>
  </w:style>
  <w:style w:type="character" w:customStyle="1" w:styleId="Titre1Car">
    <w:name w:val="Titre 1 Car"/>
    <w:basedOn w:val="Policepardfaut"/>
    <w:link w:val="Titre1"/>
    <w:uiPriority w:val="9"/>
    <w:rsid w:val="00567C7F"/>
    <w:rPr>
      <w:rFonts w:asciiTheme="majorHAnsi" w:eastAsiaTheme="majorEastAsia" w:hAnsiTheme="majorHAnsi" w:cstheme="majorBidi"/>
      <w:color w:val="2E74B5" w:themeColor="accent1" w:themeShade="BF"/>
      <w:sz w:val="32"/>
      <w:szCs w:val="32"/>
    </w:rPr>
  </w:style>
  <w:style w:type="character" w:customStyle="1" w:styleId="Mentionnonrsolue1">
    <w:name w:val="Mention non résolue1"/>
    <w:basedOn w:val="Policepardfaut"/>
    <w:uiPriority w:val="99"/>
    <w:semiHidden/>
    <w:unhideWhenUsed/>
    <w:rsid w:val="005F4D7C"/>
    <w:rPr>
      <w:color w:val="605E5C"/>
      <w:shd w:val="clear" w:color="auto" w:fill="E1DFDD"/>
    </w:rPr>
  </w:style>
  <w:style w:type="table" w:styleId="Grilledutableau">
    <w:name w:val="Table Grid"/>
    <w:basedOn w:val="TableauNormal"/>
    <w:uiPriority w:val="59"/>
    <w:rsid w:val="003C74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3C21E9"/>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3C21E9"/>
    <w:rPr>
      <w:rFonts w:asciiTheme="majorHAnsi" w:eastAsiaTheme="majorEastAsia" w:hAnsiTheme="majorHAnsi" w:cstheme="majorBidi"/>
      <w:color w:val="1F4D78" w:themeColor="accent1" w:themeShade="7F"/>
      <w:sz w:val="24"/>
      <w:szCs w:val="24"/>
    </w:rPr>
  </w:style>
  <w:style w:type="paragraph" w:styleId="Corpsdetexte2">
    <w:name w:val="Body Text 2"/>
    <w:basedOn w:val="Normal"/>
    <w:link w:val="Corpsdetexte2Car"/>
    <w:rsid w:val="003068B7"/>
    <w:pPr>
      <w:spacing w:after="0" w:line="240" w:lineRule="auto"/>
      <w:jc w:val="both"/>
    </w:pPr>
    <w:rPr>
      <w:rFonts w:ascii="Times New Roman" w:eastAsia="Times New Roman" w:hAnsi="Times New Roman" w:cs="Times New Roman"/>
      <w:sz w:val="24"/>
      <w:szCs w:val="20"/>
      <w:lang w:eastAsia="fr-FR"/>
    </w:rPr>
  </w:style>
  <w:style w:type="character" w:customStyle="1" w:styleId="Corpsdetexte2Car">
    <w:name w:val="Corps de texte 2 Car"/>
    <w:basedOn w:val="Policepardfaut"/>
    <w:link w:val="Corpsdetexte2"/>
    <w:rsid w:val="003068B7"/>
    <w:rPr>
      <w:rFonts w:ascii="Times New Roman" w:eastAsia="Times New Roman" w:hAnsi="Times New Roman" w:cs="Times New Roman"/>
      <w:sz w:val="24"/>
      <w:szCs w:val="20"/>
      <w:lang w:eastAsia="fr-FR"/>
    </w:rPr>
  </w:style>
  <w:style w:type="character" w:styleId="Mentionnonrsolue">
    <w:name w:val="Unresolved Mention"/>
    <w:basedOn w:val="Policepardfaut"/>
    <w:uiPriority w:val="99"/>
    <w:semiHidden/>
    <w:unhideWhenUsed/>
    <w:rsid w:val="001719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81">
      <w:bodyDiv w:val="1"/>
      <w:marLeft w:val="0"/>
      <w:marRight w:val="0"/>
      <w:marTop w:val="0"/>
      <w:marBottom w:val="0"/>
      <w:divBdr>
        <w:top w:val="none" w:sz="0" w:space="0" w:color="auto"/>
        <w:left w:val="none" w:sz="0" w:space="0" w:color="auto"/>
        <w:bottom w:val="none" w:sz="0" w:space="0" w:color="auto"/>
        <w:right w:val="none" w:sz="0" w:space="0" w:color="auto"/>
      </w:divBdr>
    </w:div>
    <w:div w:id="36050097">
      <w:bodyDiv w:val="1"/>
      <w:marLeft w:val="0"/>
      <w:marRight w:val="0"/>
      <w:marTop w:val="0"/>
      <w:marBottom w:val="0"/>
      <w:divBdr>
        <w:top w:val="none" w:sz="0" w:space="0" w:color="auto"/>
        <w:left w:val="none" w:sz="0" w:space="0" w:color="auto"/>
        <w:bottom w:val="none" w:sz="0" w:space="0" w:color="auto"/>
        <w:right w:val="none" w:sz="0" w:space="0" w:color="auto"/>
      </w:divBdr>
    </w:div>
    <w:div w:id="91363566">
      <w:bodyDiv w:val="1"/>
      <w:marLeft w:val="0"/>
      <w:marRight w:val="0"/>
      <w:marTop w:val="0"/>
      <w:marBottom w:val="0"/>
      <w:divBdr>
        <w:top w:val="none" w:sz="0" w:space="0" w:color="auto"/>
        <w:left w:val="none" w:sz="0" w:space="0" w:color="auto"/>
        <w:bottom w:val="none" w:sz="0" w:space="0" w:color="auto"/>
        <w:right w:val="none" w:sz="0" w:space="0" w:color="auto"/>
      </w:divBdr>
    </w:div>
    <w:div w:id="93598873">
      <w:bodyDiv w:val="1"/>
      <w:marLeft w:val="0"/>
      <w:marRight w:val="0"/>
      <w:marTop w:val="0"/>
      <w:marBottom w:val="0"/>
      <w:divBdr>
        <w:top w:val="none" w:sz="0" w:space="0" w:color="auto"/>
        <w:left w:val="none" w:sz="0" w:space="0" w:color="auto"/>
        <w:bottom w:val="none" w:sz="0" w:space="0" w:color="auto"/>
        <w:right w:val="none" w:sz="0" w:space="0" w:color="auto"/>
      </w:divBdr>
    </w:div>
    <w:div w:id="198326273">
      <w:bodyDiv w:val="1"/>
      <w:marLeft w:val="0"/>
      <w:marRight w:val="0"/>
      <w:marTop w:val="0"/>
      <w:marBottom w:val="0"/>
      <w:divBdr>
        <w:top w:val="none" w:sz="0" w:space="0" w:color="auto"/>
        <w:left w:val="none" w:sz="0" w:space="0" w:color="auto"/>
        <w:bottom w:val="none" w:sz="0" w:space="0" w:color="auto"/>
        <w:right w:val="none" w:sz="0" w:space="0" w:color="auto"/>
      </w:divBdr>
    </w:div>
    <w:div w:id="237519496">
      <w:bodyDiv w:val="1"/>
      <w:marLeft w:val="0"/>
      <w:marRight w:val="0"/>
      <w:marTop w:val="0"/>
      <w:marBottom w:val="0"/>
      <w:divBdr>
        <w:top w:val="none" w:sz="0" w:space="0" w:color="auto"/>
        <w:left w:val="none" w:sz="0" w:space="0" w:color="auto"/>
        <w:bottom w:val="none" w:sz="0" w:space="0" w:color="auto"/>
        <w:right w:val="none" w:sz="0" w:space="0" w:color="auto"/>
      </w:divBdr>
    </w:div>
    <w:div w:id="345641866">
      <w:bodyDiv w:val="1"/>
      <w:marLeft w:val="0"/>
      <w:marRight w:val="0"/>
      <w:marTop w:val="0"/>
      <w:marBottom w:val="0"/>
      <w:divBdr>
        <w:top w:val="none" w:sz="0" w:space="0" w:color="auto"/>
        <w:left w:val="none" w:sz="0" w:space="0" w:color="auto"/>
        <w:bottom w:val="none" w:sz="0" w:space="0" w:color="auto"/>
        <w:right w:val="none" w:sz="0" w:space="0" w:color="auto"/>
      </w:divBdr>
    </w:div>
    <w:div w:id="520778139">
      <w:bodyDiv w:val="1"/>
      <w:marLeft w:val="0"/>
      <w:marRight w:val="0"/>
      <w:marTop w:val="0"/>
      <w:marBottom w:val="0"/>
      <w:divBdr>
        <w:top w:val="none" w:sz="0" w:space="0" w:color="auto"/>
        <w:left w:val="none" w:sz="0" w:space="0" w:color="auto"/>
        <w:bottom w:val="none" w:sz="0" w:space="0" w:color="auto"/>
        <w:right w:val="none" w:sz="0" w:space="0" w:color="auto"/>
      </w:divBdr>
    </w:div>
    <w:div w:id="562638104">
      <w:bodyDiv w:val="1"/>
      <w:marLeft w:val="0"/>
      <w:marRight w:val="0"/>
      <w:marTop w:val="0"/>
      <w:marBottom w:val="0"/>
      <w:divBdr>
        <w:top w:val="none" w:sz="0" w:space="0" w:color="auto"/>
        <w:left w:val="none" w:sz="0" w:space="0" w:color="auto"/>
        <w:bottom w:val="none" w:sz="0" w:space="0" w:color="auto"/>
        <w:right w:val="none" w:sz="0" w:space="0" w:color="auto"/>
      </w:divBdr>
    </w:div>
    <w:div w:id="608317353">
      <w:bodyDiv w:val="1"/>
      <w:marLeft w:val="0"/>
      <w:marRight w:val="0"/>
      <w:marTop w:val="0"/>
      <w:marBottom w:val="0"/>
      <w:divBdr>
        <w:top w:val="none" w:sz="0" w:space="0" w:color="auto"/>
        <w:left w:val="none" w:sz="0" w:space="0" w:color="auto"/>
        <w:bottom w:val="none" w:sz="0" w:space="0" w:color="auto"/>
        <w:right w:val="none" w:sz="0" w:space="0" w:color="auto"/>
      </w:divBdr>
    </w:div>
    <w:div w:id="651953626">
      <w:bodyDiv w:val="1"/>
      <w:marLeft w:val="0"/>
      <w:marRight w:val="0"/>
      <w:marTop w:val="0"/>
      <w:marBottom w:val="0"/>
      <w:divBdr>
        <w:top w:val="none" w:sz="0" w:space="0" w:color="auto"/>
        <w:left w:val="none" w:sz="0" w:space="0" w:color="auto"/>
        <w:bottom w:val="none" w:sz="0" w:space="0" w:color="auto"/>
        <w:right w:val="none" w:sz="0" w:space="0" w:color="auto"/>
      </w:divBdr>
    </w:div>
    <w:div w:id="725841141">
      <w:bodyDiv w:val="1"/>
      <w:marLeft w:val="0"/>
      <w:marRight w:val="0"/>
      <w:marTop w:val="0"/>
      <w:marBottom w:val="0"/>
      <w:divBdr>
        <w:top w:val="none" w:sz="0" w:space="0" w:color="auto"/>
        <w:left w:val="none" w:sz="0" w:space="0" w:color="auto"/>
        <w:bottom w:val="none" w:sz="0" w:space="0" w:color="auto"/>
        <w:right w:val="none" w:sz="0" w:space="0" w:color="auto"/>
      </w:divBdr>
    </w:div>
    <w:div w:id="741218724">
      <w:bodyDiv w:val="1"/>
      <w:marLeft w:val="0"/>
      <w:marRight w:val="0"/>
      <w:marTop w:val="0"/>
      <w:marBottom w:val="0"/>
      <w:divBdr>
        <w:top w:val="none" w:sz="0" w:space="0" w:color="auto"/>
        <w:left w:val="none" w:sz="0" w:space="0" w:color="auto"/>
        <w:bottom w:val="none" w:sz="0" w:space="0" w:color="auto"/>
        <w:right w:val="none" w:sz="0" w:space="0" w:color="auto"/>
      </w:divBdr>
    </w:div>
    <w:div w:id="875313406">
      <w:bodyDiv w:val="1"/>
      <w:marLeft w:val="0"/>
      <w:marRight w:val="0"/>
      <w:marTop w:val="0"/>
      <w:marBottom w:val="0"/>
      <w:divBdr>
        <w:top w:val="none" w:sz="0" w:space="0" w:color="auto"/>
        <w:left w:val="none" w:sz="0" w:space="0" w:color="auto"/>
        <w:bottom w:val="none" w:sz="0" w:space="0" w:color="auto"/>
        <w:right w:val="none" w:sz="0" w:space="0" w:color="auto"/>
      </w:divBdr>
    </w:div>
    <w:div w:id="1007363790">
      <w:bodyDiv w:val="1"/>
      <w:marLeft w:val="0"/>
      <w:marRight w:val="0"/>
      <w:marTop w:val="0"/>
      <w:marBottom w:val="0"/>
      <w:divBdr>
        <w:top w:val="none" w:sz="0" w:space="0" w:color="auto"/>
        <w:left w:val="none" w:sz="0" w:space="0" w:color="auto"/>
        <w:bottom w:val="none" w:sz="0" w:space="0" w:color="auto"/>
        <w:right w:val="none" w:sz="0" w:space="0" w:color="auto"/>
      </w:divBdr>
    </w:div>
    <w:div w:id="1047685821">
      <w:bodyDiv w:val="1"/>
      <w:marLeft w:val="0"/>
      <w:marRight w:val="0"/>
      <w:marTop w:val="0"/>
      <w:marBottom w:val="0"/>
      <w:divBdr>
        <w:top w:val="none" w:sz="0" w:space="0" w:color="auto"/>
        <w:left w:val="none" w:sz="0" w:space="0" w:color="auto"/>
        <w:bottom w:val="none" w:sz="0" w:space="0" w:color="auto"/>
        <w:right w:val="none" w:sz="0" w:space="0" w:color="auto"/>
      </w:divBdr>
    </w:div>
    <w:div w:id="1207451843">
      <w:bodyDiv w:val="1"/>
      <w:marLeft w:val="0"/>
      <w:marRight w:val="0"/>
      <w:marTop w:val="0"/>
      <w:marBottom w:val="0"/>
      <w:divBdr>
        <w:top w:val="none" w:sz="0" w:space="0" w:color="auto"/>
        <w:left w:val="none" w:sz="0" w:space="0" w:color="auto"/>
        <w:bottom w:val="none" w:sz="0" w:space="0" w:color="auto"/>
        <w:right w:val="none" w:sz="0" w:space="0" w:color="auto"/>
      </w:divBdr>
    </w:div>
    <w:div w:id="1219123308">
      <w:bodyDiv w:val="1"/>
      <w:marLeft w:val="0"/>
      <w:marRight w:val="0"/>
      <w:marTop w:val="0"/>
      <w:marBottom w:val="0"/>
      <w:divBdr>
        <w:top w:val="none" w:sz="0" w:space="0" w:color="auto"/>
        <w:left w:val="none" w:sz="0" w:space="0" w:color="auto"/>
        <w:bottom w:val="none" w:sz="0" w:space="0" w:color="auto"/>
        <w:right w:val="none" w:sz="0" w:space="0" w:color="auto"/>
      </w:divBdr>
    </w:div>
    <w:div w:id="1235051029">
      <w:bodyDiv w:val="1"/>
      <w:marLeft w:val="0"/>
      <w:marRight w:val="0"/>
      <w:marTop w:val="0"/>
      <w:marBottom w:val="0"/>
      <w:divBdr>
        <w:top w:val="none" w:sz="0" w:space="0" w:color="auto"/>
        <w:left w:val="none" w:sz="0" w:space="0" w:color="auto"/>
        <w:bottom w:val="none" w:sz="0" w:space="0" w:color="auto"/>
        <w:right w:val="none" w:sz="0" w:space="0" w:color="auto"/>
      </w:divBdr>
    </w:div>
    <w:div w:id="1298953523">
      <w:bodyDiv w:val="1"/>
      <w:marLeft w:val="0"/>
      <w:marRight w:val="0"/>
      <w:marTop w:val="0"/>
      <w:marBottom w:val="0"/>
      <w:divBdr>
        <w:top w:val="none" w:sz="0" w:space="0" w:color="auto"/>
        <w:left w:val="none" w:sz="0" w:space="0" w:color="auto"/>
        <w:bottom w:val="none" w:sz="0" w:space="0" w:color="auto"/>
        <w:right w:val="none" w:sz="0" w:space="0" w:color="auto"/>
      </w:divBdr>
    </w:div>
    <w:div w:id="1349136065">
      <w:bodyDiv w:val="1"/>
      <w:marLeft w:val="0"/>
      <w:marRight w:val="0"/>
      <w:marTop w:val="0"/>
      <w:marBottom w:val="0"/>
      <w:divBdr>
        <w:top w:val="none" w:sz="0" w:space="0" w:color="auto"/>
        <w:left w:val="none" w:sz="0" w:space="0" w:color="auto"/>
        <w:bottom w:val="none" w:sz="0" w:space="0" w:color="auto"/>
        <w:right w:val="none" w:sz="0" w:space="0" w:color="auto"/>
      </w:divBdr>
    </w:div>
    <w:div w:id="1449353685">
      <w:bodyDiv w:val="1"/>
      <w:marLeft w:val="0"/>
      <w:marRight w:val="0"/>
      <w:marTop w:val="0"/>
      <w:marBottom w:val="0"/>
      <w:divBdr>
        <w:top w:val="none" w:sz="0" w:space="0" w:color="auto"/>
        <w:left w:val="none" w:sz="0" w:space="0" w:color="auto"/>
        <w:bottom w:val="none" w:sz="0" w:space="0" w:color="auto"/>
        <w:right w:val="none" w:sz="0" w:space="0" w:color="auto"/>
      </w:divBdr>
    </w:div>
    <w:div w:id="1638953612">
      <w:bodyDiv w:val="1"/>
      <w:marLeft w:val="0"/>
      <w:marRight w:val="0"/>
      <w:marTop w:val="0"/>
      <w:marBottom w:val="0"/>
      <w:divBdr>
        <w:top w:val="none" w:sz="0" w:space="0" w:color="auto"/>
        <w:left w:val="none" w:sz="0" w:space="0" w:color="auto"/>
        <w:bottom w:val="none" w:sz="0" w:space="0" w:color="auto"/>
        <w:right w:val="none" w:sz="0" w:space="0" w:color="auto"/>
      </w:divBdr>
    </w:div>
    <w:div w:id="1747724929">
      <w:bodyDiv w:val="1"/>
      <w:marLeft w:val="0"/>
      <w:marRight w:val="0"/>
      <w:marTop w:val="0"/>
      <w:marBottom w:val="0"/>
      <w:divBdr>
        <w:top w:val="none" w:sz="0" w:space="0" w:color="auto"/>
        <w:left w:val="none" w:sz="0" w:space="0" w:color="auto"/>
        <w:bottom w:val="none" w:sz="0" w:space="0" w:color="auto"/>
        <w:right w:val="none" w:sz="0" w:space="0" w:color="auto"/>
      </w:divBdr>
    </w:div>
    <w:div w:id="1759868377">
      <w:bodyDiv w:val="1"/>
      <w:marLeft w:val="0"/>
      <w:marRight w:val="0"/>
      <w:marTop w:val="0"/>
      <w:marBottom w:val="0"/>
      <w:divBdr>
        <w:top w:val="none" w:sz="0" w:space="0" w:color="auto"/>
        <w:left w:val="none" w:sz="0" w:space="0" w:color="auto"/>
        <w:bottom w:val="none" w:sz="0" w:space="0" w:color="auto"/>
        <w:right w:val="none" w:sz="0" w:space="0" w:color="auto"/>
      </w:divBdr>
    </w:div>
    <w:div w:id="1774209567">
      <w:bodyDiv w:val="1"/>
      <w:marLeft w:val="0"/>
      <w:marRight w:val="0"/>
      <w:marTop w:val="0"/>
      <w:marBottom w:val="0"/>
      <w:divBdr>
        <w:top w:val="none" w:sz="0" w:space="0" w:color="auto"/>
        <w:left w:val="none" w:sz="0" w:space="0" w:color="auto"/>
        <w:bottom w:val="none" w:sz="0" w:space="0" w:color="auto"/>
        <w:right w:val="none" w:sz="0" w:space="0" w:color="auto"/>
      </w:divBdr>
    </w:div>
    <w:div w:id="1814562690">
      <w:bodyDiv w:val="1"/>
      <w:marLeft w:val="0"/>
      <w:marRight w:val="0"/>
      <w:marTop w:val="0"/>
      <w:marBottom w:val="0"/>
      <w:divBdr>
        <w:top w:val="none" w:sz="0" w:space="0" w:color="auto"/>
        <w:left w:val="none" w:sz="0" w:space="0" w:color="auto"/>
        <w:bottom w:val="none" w:sz="0" w:space="0" w:color="auto"/>
        <w:right w:val="none" w:sz="0" w:space="0" w:color="auto"/>
      </w:divBdr>
    </w:div>
    <w:div w:id="1860006570">
      <w:bodyDiv w:val="1"/>
      <w:marLeft w:val="0"/>
      <w:marRight w:val="0"/>
      <w:marTop w:val="0"/>
      <w:marBottom w:val="0"/>
      <w:divBdr>
        <w:top w:val="none" w:sz="0" w:space="0" w:color="auto"/>
        <w:left w:val="none" w:sz="0" w:space="0" w:color="auto"/>
        <w:bottom w:val="none" w:sz="0" w:space="0" w:color="auto"/>
        <w:right w:val="none" w:sz="0" w:space="0" w:color="auto"/>
      </w:divBdr>
    </w:div>
    <w:div w:id="1860897933">
      <w:bodyDiv w:val="1"/>
      <w:marLeft w:val="0"/>
      <w:marRight w:val="0"/>
      <w:marTop w:val="0"/>
      <w:marBottom w:val="0"/>
      <w:divBdr>
        <w:top w:val="none" w:sz="0" w:space="0" w:color="auto"/>
        <w:left w:val="none" w:sz="0" w:space="0" w:color="auto"/>
        <w:bottom w:val="none" w:sz="0" w:space="0" w:color="auto"/>
        <w:right w:val="none" w:sz="0" w:space="0" w:color="auto"/>
      </w:divBdr>
    </w:div>
    <w:div w:id="1861816249">
      <w:bodyDiv w:val="1"/>
      <w:marLeft w:val="0"/>
      <w:marRight w:val="0"/>
      <w:marTop w:val="0"/>
      <w:marBottom w:val="0"/>
      <w:divBdr>
        <w:top w:val="none" w:sz="0" w:space="0" w:color="auto"/>
        <w:left w:val="none" w:sz="0" w:space="0" w:color="auto"/>
        <w:bottom w:val="none" w:sz="0" w:space="0" w:color="auto"/>
        <w:right w:val="none" w:sz="0" w:space="0" w:color="auto"/>
      </w:divBdr>
    </w:div>
    <w:div w:id="1929726791">
      <w:bodyDiv w:val="1"/>
      <w:marLeft w:val="0"/>
      <w:marRight w:val="0"/>
      <w:marTop w:val="0"/>
      <w:marBottom w:val="0"/>
      <w:divBdr>
        <w:top w:val="none" w:sz="0" w:space="0" w:color="auto"/>
        <w:left w:val="none" w:sz="0" w:space="0" w:color="auto"/>
        <w:bottom w:val="none" w:sz="0" w:space="0" w:color="auto"/>
        <w:right w:val="none" w:sz="0" w:space="0" w:color="auto"/>
      </w:divBdr>
    </w:div>
    <w:div w:id="2111007265">
      <w:bodyDiv w:val="1"/>
      <w:marLeft w:val="0"/>
      <w:marRight w:val="0"/>
      <w:marTop w:val="0"/>
      <w:marBottom w:val="0"/>
      <w:divBdr>
        <w:top w:val="none" w:sz="0" w:space="0" w:color="auto"/>
        <w:left w:val="none" w:sz="0" w:space="0" w:color="auto"/>
        <w:bottom w:val="none" w:sz="0" w:space="0" w:color="auto"/>
        <w:right w:val="none" w:sz="0" w:space="0" w:color="auto"/>
      </w:divBdr>
    </w:div>
    <w:div w:id="211544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5CA6444173B246A5E201C443C8C030" ma:contentTypeVersion="3" ma:contentTypeDescription="Create a new document." ma:contentTypeScope="" ma:versionID="c78985ce9e43dd867e66cbeb3b72e79d">
  <xsd:schema xmlns:xsd="http://www.w3.org/2001/XMLSchema" xmlns:xs="http://www.w3.org/2001/XMLSchema" xmlns:p="http://schemas.microsoft.com/office/2006/metadata/properties" xmlns:ns2="1711a251-3b5b-4197-be48-3f8bbd35a897" targetNamespace="http://schemas.microsoft.com/office/2006/metadata/properties" ma:root="true" ma:fieldsID="94772e4d33eb9618ec3b72b8350153e3" ns2:_="">
    <xsd:import namespace="1711a251-3b5b-4197-be48-3f8bbd35a89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1a251-3b5b-4197-be48-3f8bbd35a8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AF4091-1E34-42B9-8C3B-D6C5415793B0}">
  <ds:schemaRefs>
    <ds:schemaRef ds:uri="http://schemas.openxmlformats.org/officeDocument/2006/bibliography"/>
  </ds:schemaRefs>
</ds:datastoreItem>
</file>

<file path=customXml/itemProps2.xml><?xml version="1.0" encoding="utf-8"?>
<ds:datastoreItem xmlns:ds="http://schemas.openxmlformats.org/officeDocument/2006/customXml" ds:itemID="{A0C504AC-961B-49B9-A43B-3B85FAC424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5703C9-A0C6-467F-8005-4E4814D7A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1a251-3b5b-4197-be48-3f8bbd35a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1D0139-87D4-43E5-9A49-752D3D7535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9464</Words>
  <Characters>52054</Characters>
  <Application>Microsoft Office Word</Application>
  <DocSecurity>0</DocSecurity>
  <Lines>433</Lines>
  <Paragraphs>122</Paragraphs>
  <ScaleCrop>false</ScaleCrop>
  <HeadingPairs>
    <vt:vector size="2" baseType="variant">
      <vt:variant>
        <vt:lpstr>Titre</vt:lpstr>
      </vt:variant>
      <vt:variant>
        <vt:i4>1</vt:i4>
      </vt:variant>
    </vt:vector>
  </HeadingPairs>
  <TitlesOfParts>
    <vt:vector size="1" baseType="lpstr">
      <vt:lpstr/>
    </vt:vector>
  </TitlesOfParts>
  <Company>ACCOR</Company>
  <LinksUpToDate>false</LinksUpToDate>
  <CharactersWithSpaces>61396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SOFITEL Paris Le Faubourg HR</dc:creator>
  <cp:keywords/>
  <dc:description/>
  <cp:lastModifiedBy>BERNABE Leila</cp:lastModifiedBy>
  <cp:revision>389</cp:revision>
  <cp:lastPrinted>2025-10-09T13:20:00Z</cp:lastPrinted>
  <dcterms:created xsi:type="dcterms:W3CDTF">2025-10-30T13:56:00Z</dcterms:created>
  <dcterms:modified xsi:type="dcterms:W3CDTF">2025-11-27T09:27:00Z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1004896</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O</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O</vt:lpwstr>
  </property>
  <property fmtid="{D5CDD505-2E9C-101B-9397-08002B2CF9AE}" pid="14" name="adxRibbonButtonChemin">
    <vt:lpwstr>N</vt:lpwstr>
  </property>
  <property fmtid="{D5CDD505-2E9C-101B-9397-08002B2CF9AE}" pid="15" name="ContentTypeId">
    <vt:lpwstr>0x010100BA5CA6444173B246A5E201C443C8C030</vt:lpwstr>
  </property>
</Properties>
</file>