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4A441" w14:textId="77777777" w:rsidR="00EE2B28" w:rsidRPr="00C671E4" w:rsidRDefault="0034528C" w:rsidP="00382E0D">
      <w:pPr>
        <w:ind w:left="426"/>
        <w:rPr>
          <w:rFonts w:ascii="Arial" w:hAnsi="Arial" w:cs="Arial"/>
          <w:b/>
        </w:rPr>
      </w:pPr>
      <w:r w:rsidRPr="00C671E4">
        <w:rPr>
          <w:rFonts w:ascii="Arial" w:hAnsi="Arial" w:cs="Arial"/>
          <w:b/>
        </w:rPr>
        <w:t xml:space="preserve"> </w:t>
      </w:r>
    </w:p>
    <w:p w14:paraId="633E3903" w14:textId="77777777" w:rsidR="00612E93" w:rsidRDefault="00612E93">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rPr>
      </w:pPr>
    </w:p>
    <w:p w14:paraId="651E1B67" w14:textId="77777777" w:rsidR="00EE2B28" w:rsidRPr="00C671E4" w:rsidRDefault="00EE2B2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rPr>
      </w:pPr>
      <w:r w:rsidRPr="00C671E4">
        <w:rPr>
          <w:rFonts w:ascii="Arial" w:hAnsi="Arial" w:cs="Arial"/>
          <w:b/>
          <w:sz w:val="32"/>
        </w:rPr>
        <w:t>ACCORD DE POLITIQUE SALARIALE</w:t>
      </w:r>
    </w:p>
    <w:p w14:paraId="4F0E2D29" w14:textId="77777777" w:rsidR="00EE2B28" w:rsidRPr="00C671E4" w:rsidRDefault="004C1E8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rPr>
      </w:pPr>
      <w:r w:rsidRPr="00C671E4">
        <w:rPr>
          <w:rFonts w:ascii="Arial" w:hAnsi="Arial" w:cs="Arial"/>
          <w:b/>
          <w:sz w:val="32"/>
        </w:rPr>
        <w:t>EES-</w:t>
      </w:r>
      <w:r w:rsidR="00EE2B28" w:rsidRPr="00C671E4">
        <w:rPr>
          <w:rFonts w:ascii="Arial" w:hAnsi="Arial" w:cs="Arial"/>
          <w:b/>
          <w:sz w:val="32"/>
        </w:rPr>
        <w:t xml:space="preserve">CLEMESSY </w:t>
      </w:r>
      <w:r w:rsidR="00246F15" w:rsidRPr="00C671E4">
        <w:rPr>
          <w:rFonts w:ascii="Arial" w:hAnsi="Arial" w:cs="Arial"/>
          <w:b/>
          <w:sz w:val="32"/>
        </w:rPr>
        <w:t>MOTORS</w:t>
      </w:r>
      <w:r w:rsidR="000973F2">
        <w:rPr>
          <w:rFonts w:ascii="Arial" w:hAnsi="Arial" w:cs="Arial"/>
          <w:b/>
          <w:sz w:val="32"/>
        </w:rPr>
        <w:t xml:space="preserve"> </w:t>
      </w:r>
      <w:r w:rsidR="000973F2" w:rsidRPr="002078D0">
        <w:rPr>
          <w:rFonts w:ascii="Arial" w:hAnsi="Arial" w:cs="Arial"/>
          <w:b/>
          <w:color w:val="000000"/>
          <w:sz w:val="32"/>
        </w:rPr>
        <w:t>POUR</w:t>
      </w:r>
      <w:r w:rsidR="00246F15" w:rsidRPr="00C671E4">
        <w:rPr>
          <w:rFonts w:ascii="Arial" w:hAnsi="Arial" w:cs="Arial"/>
          <w:b/>
          <w:sz w:val="32"/>
        </w:rPr>
        <w:t xml:space="preserve"> </w:t>
      </w:r>
      <w:r w:rsidR="003C3D7E">
        <w:rPr>
          <w:rFonts w:ascii="Arial" w:hAnsi="Arial" w:cs="Arial"/>
          <w:b/>
          <w:sz w:val="32"/>
        </w:rPr>
        <w:t>202</w:t>
      </w:r>
      <w:r w:rsidR="00790F94">
        <w:rPr>
          <w:rFonts w:ascii="Arial" w:hAnsi="Arial" w:cs="Arial"/>
          <w:b/>
          <w:sz w:val="32"/>
        </w:rPr>
        <w:t>6</w:t>
      </w:r>
    </w:p>
    <w:p w14:paraId="6DE76990" w14:textId="77777777" w:rsidR="00EE2B28" w:rsidRPr="00C671E4" w:rsidRDefault="00EE2B2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rPr>
      </w:pPr>
    </w:p>
    <w:p w14:paraId="61C9BA30" w14:textId="77777777" w:rsidR="00EE2B28" w:rsidRPr="00C671E4" w:rsidRDefault="00EE2B28">
      <w:pPr>
        <w:pStyle w:val="En-tte"/>
        <w:tabs>
          <w:tab w:val="clear" w:pos="4536"/>
          <w:tab w:val="clear" w:pos="9072"/>
        </w:tabs>
        <w:rPr>
          <w:rFonts w:ascii="Arial" w:hAnsi="Arial" w:cs="Arial"/>
        </w:rPr>
      </w:pPr>
    </w:p>
    <w:p w14:paraId="12F8AD77" w14:textId="77777777" w:rsidR="00EE2B28" w:rsidRPr="00C671E4" w:rsidRDefault="00EE2B28">
      <w:pPr>
        <w:ind w:left="567"/>
        <w:rPr>
          <w:rFonts w:ascii="Arial" w:hAnsi="Arial" w:cs="Arial"/>
          <w:b/>
        </w:rPr>
      </w:pPr>
    </w:p>
    <w:p w14:paraId="69236287" w14:textId="77777777" w:rsidR="00EE2B28" w:rsidRPr="00C671E4" w:rsidRDefault="00EE2B28">
      <w:pPr>
        <w:pStyle w:val="En-tte"/>
        <w:tabs>
          <w:tab w:val="clear" w:pos="4536"/>
          <w:tab w:val="clear" w:pos="9072"/>
        </w:tabs>
        <w:ind w:left="2835" w:hanging="2835"/>
        <w:jc w:val="both"/>
        <w:rPr>
          <w:rFonts w:ascii="Arial" w:hAnsi="Arial" w:cs="Arial"/>
          <w:sz w:val="22"/>
        </w:rPr>
      </w:pPr>
      <w:r w:rsidRPr="00C671E4">
        <w:rPr>
          <w:rFonts w:ascii="Arial" w:hAnsi="Arial" w:cs="Arial"/>
          <w:sz w:val="22"/>
        </w:rPr>
        <w:t xml:space="preserve">Entre </w:t>
      </w:r>
      <w:r w:rsidR="004C1E87" w:rsidRPr="00C671E4">
        <w:rPr>
          <w:rFonts w:ascii="Arial" w:hAnsi="Arial" w:cs="Arial"/>
          <w:sz w:val="22"/>
        </w:rPr>
        <w:t>EES-</w:t>
      </w:r>
      <w:r w:rsidRPr="00C671E4">
        <w:rPr>
          <w:rFonts w:ascii="Arial" w:hAnsi="Arial" w:cs="Arial"/>
          <w:sz w:val="22"/>
        </w:rPr>
        <w:t xml:space="preserve">CLEMESSY </w:t>
      </w:r>
      <w:r w:rsidR="00731921" w:rsidRPr="00C671E4">
        <w:rPr>
          <w:rFonts w:ascii="Arial" w:hAnsi="Arial" w:cs="Arial"/>
          <w:sz w:val="22"/>
        </w:rPr>
        <w:t>MOTORS</w:t>
      </w:r>
      <w:r w:rsidRPr="00C671E4">
        <w:rPr>
          <w:rFonts w:ascii="Arial" w:hAnsi="Arial" w:cs="Arial"/>
          <w:sz w:val="22"/>
        </w:rPr>
        <w:t xml:space="preserve">, Société Anonyme </w:t>
      </w:r>
      <w:r w:rsidR="00731921" w:rsidRPr="00C671E4">
        <w:rPr>
          <w:rFonts w:ascii="Arial" w:hAnsi="Arial" w:cs="Arial"/>
          <w:sz w:val="22"/>
        </w:rPr>
        <w:t>par actions simplifiées d</w:t>
      </w:r>
      <w:r w:rsidRPr="00C671E4">
        <w:rPr>
          <w:rFonts w:ascii="Arial" w:hAnsi="Arial" w:cs="Arial"/>
          <w:sz w:val="22"/>
        </w:rPr>
        <w:t xml:space="preserve">ont le siège social est </w:t>
      </w:r>
      <w:r w:rsidR="00731921" w:rsidRPr="00C671E4">
        <w:rPr>
          <w:rFonts w:ascii="Arial" w:hAnsi="Arial" w:cs="Arial"/>
          <w:sz w:val="22"/>
        </w:rPr>
        <w:t xml:space="preserve">172 avenue Aristide Briand B.P. 2407-68067 </w:t>
      </w:r>
      <w:r w:rsidRPr="00C671E4">
        <w:rPr>
          <w:rFonts w:ascii="Arial" w:hAnsi="Arial" w:cs="Arial"/>
          <w:sz w:val="22"/>
        </w:rPr>
        <w:t>M</w:t>
      </w:r>
      <w:r w:rsidR="00731921" w:rsidRPr="00C671E4">
        <w:rPr>
          <w:rFonts w:ascii="Arial" w:hAnsi="Arial" w:cs="Arial"/>
          <w:sz w:val="22"/>
        </w:rPr>
        <w:t>ULHOUSE Cedex</w:t>
      </w:r>
      <w:r w:rsidRPr="00C671E4">
        <w:rPr>
          <w:rFonts w:ascii="Arial" w:hAnsi="Arial" w:cs="Arial"/>
          <w:sz w:val="22"/>
        </w:rPr>
        <w:t xml:space="preserve">, immatriculée au RCS de Mulhouse sous le </w:t>
      </w:r>
    </w:p>
    <w:p w14:paraId="0D87CD02" w14:textId="77777777" w:rsidR="00EE2B28" w:rsidRPr="00C671E4" w:rsidRDefault="00EE2B28">
      <w:pPr>
        <w:pStyle w:val="En-tte"/>
        <w:tabs>
          <w:tab w:val="clear" w:pos="4536"/>
          <w:tab w:val="clear" w:pos="9072"/>
        </w:tabs>
        <w:ind w:left="2835" w:hanging="3"/>
        <w:jc w:val="both"/>
        <w:rPr>
          <w:rFonts w:ascii="Arial" w:hAnsi="Arial" w:cs="Arial"/>
          <w:sz w:val="22"/>
        </w:rPr>
      </w:pPr>
      <w:r w:rsidRPr="00C671E4">
        <w:rPr>
          <w:rFonts w:ascii="Arial" w:hAnsi="Arial" w:cs="Arial"/>
          <w:sz w:val="22"/>
        </w:rPr>
        <w:t xml:space="preserve">N° B </w:t>
      </w:r>
      <w:r w:rsidR="00731921" w:rsidRPr="00C671E4">
        <w:rPr>
          <w:rFonts w:ascii="Arial" w:hAnsi="Arial" w:cs="Arial"/>
          <w:sz w:val="22"/>
        </w:rPr>
        <w:t>419 064 480</w:t>
      </w:r>
    </w:p>
    <w:p w14:paraId="2DD071C9" w14:textId="77777777" w:rsidR="00EE2B28" w:rsidRPr="00C671E4" w:rsidRDefault="00EE2B28">
      <w:pPr>
        <w:pStyle w:val="En-tte"/>
        <w:tabs>
          <w:tab w:val="clear" w:pos="4536"/>
          <w:tab w:val="clear" w:pos="9072"/>
        </w:tabs>
        <w:ind w:left="567"/>
        <w:rPr>
          <w:rFonts w:ascii="Arial" w:hAnsi="Arial" w:cs="Arial"/>
          <w:sz w:val="22"/>
        </w:rPr>
      </w:pPr>
    </w:p>
    <w:p w14:paraId="30A9FE5E" w14:textId="77777777" w:rsidR="00EE2B28" w:rsidRPr="00C671E4" w:rsidRDefault="00EE2B28">
      <w:pPr>
        <w:pStyle w:val="En-tte"/>
        <w:tabs>
          <w:tab w:val="clear" w:pos="4536"/>
          <w:tab w:val="clear" w:pos="9072"/>
          <w:tab w:val="left" w:pos="851"/>
        </w:tabs>
        <w:rPr>
          <w:rFonts w:ascii="Arial" w:hAnsi="Arial" w:cs="Arial"/>
          <w:sz w:val="22"/>
        </w:rPr>
      </w:pPr>
      <w:proofErr w:type="gramStart"/>
      <w:r w:rsidRPr="00C671E4">
        <w:rPr>
          <w:rFonts w:ascii="Arial" w:hAnsi="Arial" w:cs="Arial"/>
          <w:sz w:val="22"/>
        </w:rPr>
        <w:t>représentée</w:t>
      </w:r>
      <w:proofErr w:type="gramEnd"/>
      <w:r w:rsidRPr="00C671E4">
        <w:rPr>
          <w:rFonts w:ascii="Arial" w:hAnsi="Arial" w:cs="Arial"/>
          <w:sz w:val="22"/>
        </w:rPr>
        <w:t xml:space="preserve"> par </w:t>
      </w:r>
    </w:p>
    <w:p w14:paraId="04902788" w14:textId="77777777" w:rsidR="00EE2B28" w:rsidRPr="00C671E4" w:rsidRDefault="00EE2B28">
      <w:pPr>
        <w:pStyle w:val="En-tte"/>
        <w:tabs>
          <w:tab w:val="clear" w:pos="4536"/>
          <w:tab w:val="clear" w:pos="9072"/>
          <w:tab w:val="left" w:pos="851"/>
        </w:tabs>
        <w:ind w:left="567"/>
        <w:rPr>
          <w:rFonts w:ascii="Arial" w:hAnsi="Arial" w:cs="Arial"/>
          <w:sz w:val="22"/>
        </w:rPr>
      </w:pPr>
    </w:p>
    <w:p w14:paraId="2949358B" w14:textId="77777777" w:rsidR="00EE2B28" w:rsidRPr="00C671E4" w:rsidRDefault="00EE2B28">
      <w:pPr>
        <w:pStyle w:val="En-tte"/>
        <w:tabs>
          <w:tab w:val="clear" w:pos="4536"/>
          <w:tab w:val="clear" w:pos="9072"/>
          <w:tab w:val="left" w:pos="851"/>
        </w:tabs>
        <w:ind w:left="567"/>
        <w:rPr>
          <w:rFonts w:ascii="Arial" w:hAnsi="Arial" w:cs="Arial"/>
          <w:sz w:val="22"/>
        </w:rPr>
      </w:pPr>
      <w:r w:rsidRPr="00C671E4">
        <w:rPr>
          <w:rFonts w:ascii="Arial" w:hAnsi="Arial" w:cs="Arial"/>
          <w:sz w:val="22"/>
        </w:rPr>
        <w:tab/>
        <w:t xml:space="preserve">- </w:t>
      </w:r>
      <w:r w:rsidR="00067922" w:rsidRPr="00C671E4">
        <w:rPr>
          <w:rFonts w:ascii="Arial" w:hAnsi="Arial" w:cs="Arial"/>
          <w:b/>
          <w:sz w:val="22"/>
        </w:rPr>
        <w:t>Directeur</w:t>
      </w:r>
      <w:r w:rsidR="00731921" w:rsidRPr="00C671E4">
        <w:rPr>
          <w:rFonts w:ascii="Arial" w:hAnsi="Arial" w:cs="Arial"/>
          <w:b/>
          <w:sz w:val="22"/>
        </w:rPr>
        <w:t xml:space="preserve"> </w:t>
      </w:r>
      <w:r w:rsidR="00D77A43">
        <w:rPr>
          <w:rFonts w:ascii="Arial" w:hAnsi="Arial" w:cs="Arial"/>
          <w:b/>
          <w:sz w:val="22"/>
        </w:rPr>
        <w:t>de filiale</w:t>
      </w:r>
    </w:p>
    <w:p w14:paraId="7897E49E" w14:textId="77777777" w:rsidR="00EE2B28" w:rsidRPr="00C671E4" w:rsidRDefault="00EE2B28">
      <w:pPr>
        <w:pStyle w:val="En-tte"/>
        <w:tabs>
          <w:tab w:val="clear" w:pos="4536"/>
          <w:tab w:val="clear" w:pos="9072"/>
          <w:tab w:val="right" w:pos="8789"/>
        </w:tabs>
        <w:ind w:left="567"/>
        <w:rPr>
          <w:rFonts w:ascii="Arial" w:hAnsi="Arial" w:cs="Arial"/>
          <w:sz w:val="22"/>
        </w:rPr>
      </w:pPr>
      <w:r w:rsidRPr="00C671E4">
        <w:rPr>
          <w:rFonts w:ascii="Arial" w:hAnsi="Arial" w:cs="Arial"/>
          <w:sz w:val="22"/>
        </w:rPr>
        <w:tab/>
      </w:r>
      <w:proofErr w:type="gramStart"/>
      <w:r w:rsidRPr="00C671E4">
        <w:rPr>
          <w:rFonts w:ascii="Arial" w:hAnsi="Arial" w:cs="Arial"/>
          <w:sz w:val="22"/>
        </w:rPr>
        <w:t>d’une</w:t>
      </w:r>
      <w:proofErr w:type="gramEnd"/>
      <w:r w:rsidRPr="00C671E4">
        <w:rPr>
          <w:rFonts w:ascii="Arial" w:hAnsi="Arial" w:cs="Arial"/>
          <w:sz w:val="22"/>
        </w:rPr>
        <w:t xml:space="preserve"> part,</w:t>
      </w:r>
    </w:p>
    <w:p w14:paraId="762A7A68" w14:textId="77777777" w:rsidR="00EE2B28" w:rsidRPr="00C671E4" w:rsidRDefault="00EE2B28">
      <w:pPr>
        <w:rPr>
          <w:rFonts w:ascii="Arial" w:hAnsi="Arial" w:cs="Arial"/>
          <w:sz w:val="22"/>
        </w:rPr>
      </w:pPr>
    </w:p>
    <w:p w14:paraId="56A6CF1B" w14:textId="77777777" w:rsidR="00EE2B28" w:rsidRPr="00C671E4" w:rsidRDefault="00EE2B28">
      <w:pPr>
        <w:rPr>
          <w:rFonts w:ascii="Arial" w:hAnsi="Arial" w:cs="Arial"/>
          <w:sz w:val="22"/>
        </w:rPr>
      </w:pPr>
    </w:p>
    <w:p w14:paraId="58642B3B" w14:textId="77777777" w:rsidR="00EE2B28" w:rsidRPr="00C671E4" w:rsidRDefault="00EE2B28">
      <w:pPr>
        <w:rPr>
          <w:rFonts w:ascii="Arial" w:hAnsi="Arial" w:cs="Arial"/>
          <w:sz w:val="22"/>
        </w:rPr>
      </w:pPr>
    </w:p>
    <w:p w14:paraId="15DB49E8" w14:textId="77777777" w:rsidR="00EE2B28" w:rsidRPr="00C671E4" w:rsidRDefault="00EE2B28">
      <w:pPr>
        <w:rPr>
          <w:rFonts w:ascii="Arial" w:hAnsi="Arial" w:cs="Arial"/>
          <w:sz w:val="22"/>
        </w:rPr>
      </w:pPr>
      <w:proofErr w:type="gramStart"/>
      <w:r w:rsidRPr="00C671E4">
        <w:rPr>
          <w:rFonts w:ascii="Arial" w:hAnsi="Arial" w:cs="Arial"/>
          <w:sz w:val="22"/>
        </w:rPr>
        <w:t>et</w:t>
      </w:r>
      <w:proofErr w:type="gramEnd"/>
      <w:r w:rsidRPr="00C671E4">
        <w:rPr>
          <w:rFonts w:ascii="Arial" w:hAnsi="Arial" w:cs="Arial"/>
          <w:sz w:val="22"/>
        </w:rPr>
        <w:t xml:space="preserve"> l</w:t>
      </w:r>
      <w:r w:rsidR="00590AE2" w:rsidRPr="00C671E4">
        <w:rPr>
          <w:rFonts w:ascii="Arial" w:hAnsi="Arial" w:cs="Arial"/>
          <w:sz w:val="22"/>
        </w:rPr>
        <w:t xml:space="preserve">es </w:t>
      </w:r>
      <w:r w:rsidRPr="00C671E4">
        <w:rPr>
          <w:rFonts w:ascii="Arial" w:hAnsi="Arial" w:cs="Arial"/>
          <w:sz w:val="22"/>
        </w:rPr>
        <w:t>organisation</w:t>
      </w:r>
      <w:r w:rsidR="00590AE2" w:rsidRPr="00C671E4">
        <w:rPr>
          <w:rFonts w:ascii="Arial" w:hAnsi="Arial" w:cs="Arial"/>
          <w:sz w:val="22"/>
        </w:rPr>
        <w:t>s</w:t>
      </w:r>
      <w:r w:rsidRPr="00C671E4">
        <w:rPr>
          <w:rFonts w:ascii="Arial" w:hAnsi="Arial" w:cs="Arial"/>
          <w:sz w:val="22"/>
        </w:rPr>
        <w:t xml:space="preserve"> syndicale</w:t>
      </w:r>
      <w:r w:rsidR="00590AE2" w:rsidRPr="00C671E4">
        <w:rPr>
          <w:rFonts w:ascii="Arial" w:hAnsi="Arial" w:cs="Arial"/>
          <w:sz w:val="22"/>
        </w:rPr>
        <w:t>s</w:t>
      </w:r>
      <w:r w:rsidRPr="00C671E4">
        <w:rPr>
          <w:rFonts w:ascii="Arial" w:hAnsi="Arial" w:cs="Arial"/>
          <w:sz w:val="22"/>
        </w:rPr>
        <w:t xml:space="preserve"> représentative</w:t>
      </w:r>
      <w:r w:rsidR="00590AE2" w:rsidRPr="00C671E4">
        <w:rPr>
          <w:rFonts w:ascii="Arial" w:hAnsi="Arial" w:cs="Arial"/>
          <w:sz w:val="22"/>
        </w:rPr>
        <w:t>s</w:t>
      </w:r>
      <w:r w:rsidRPr="00C671E4">
        <w:rPr>
          <w:rFonts w:ascii="Arial" w:hAnsi="Arial" w:cs="Arial"/>
          <w:sz w:val="22"/>
        </w:rPr>
        <w:t>, représentée</w:t>
      </w:r>
      <w:r w:rsidR="00590AE2" w:rsidRPr="00C671E4">
        <w:rPr>
          <w:rFonts w:ascii="Arial" w:hAnsi="Arial" w:cs="Arial"/>
          <w:sz w:val="22"/>
        </w:rPr>
        <w:t>s</w:t>
      </w:r>
      <w:r w:rsidRPr="00C671E4">
        <w:rPr>
          <w:rFonts w:ascii="Arial" w:hAnsi="Arial" w:cs="Arial"/>
          <w:sz w:val="22"/>
        </w:rPr>
        <w:t xml:space="preserve"> par le</w:t>
      </w:r>
      <w:r w:rsidR="00590AE2" w:rsidRPr="00C671E4">
        <w:rPr>
          <w:rFonts w:ascii="Arial" w:hAnsi="Arial" w:cs="Arial"/>
          <w:sz w:val="22"/>
        </w:rPr>
        <w:t>s</w:t>
      </w:r>
      <w:r w:rsidRPr="00C671E4">
        <w:rPr>
          <w:rFonts w:ascii="Arial" w:hAnsi="Arial" w:cs="Arial"/>
          <w:sz w:val="22"/>
        </w:rPr>
        <w:t xml:space="preserve"> Délégué</w:t>
      </w:r>
      <w:r w:rsidR="00590AE2" w:rsidRPr="00C671E4">
        <w:rPr>
          <w:rFonts w:ascii="Arial" w:hAnsi="Arial" w:cs="Arial"/>
          <w:sz w:val="22"/>
        </w:rPr>
        <w:t>s</w:t>
      </w:r>
      <w:r w:rsidRPr="00C671E4">
        <w:rPr>
          <w:rFonts w:ascii="Arial" w:hAnsi="Arial" w:cs="Arial"/>
          <w:sz w:val="22"/>
        </w:rPr>
        <w:t xml:space="preserve"> Syndica</w:t>
      </w:r>
      <w:r w:rsidR="00590AE2" w:rsidRPr="00C671E4">
        <w:rPr>
          <w:rFonts w:ascii="Arial" w:hAnsi="Arial" w:cs="Arial"/>
          <w:sz w:val="22"/>
        </w:rPr>
        <w:t>ux</w:t>
      </w:r>
      <w:r w:rsidRPr="00C671E4">
        <w:rPr>
          <w:rFonts w:ascii="Arial" w:hAnsi="Arial" w:cs="Arial"/>
          <w:sz w:val="22"/>
        </w:rPr>
        <w:t xml:space="preserve"> :</w:t>
      </w:r>
    </w:p>
    <w:p w14:paraId="18AF0A19" w14:textId="77777777" w:rsidR="00EE2B28" w:rsidRPr="00C671E4" w:rsidRDefault="00EE2B28">
      <w:pPr>
        <w:ind w:left="567"/>
        <w:rPr>
          <w:rFonts w:ascii="Arial" w:hAnsi="Arial" w:cs="Arial"/>
          <w:sz w:val="22"/>
        </w:rPr>
      </w:pPr>
    </w:p>
    <w:p w14:paraId="0E231922" w14:textId="77777777" w:rsidR="00EE2B28" w:rsidRPr="00C671E4" w:rsidRDefault="00EE2B28">
      <w:pPr>
        <w:tabs>
          <w:tab w:val="left" w:pos="851"/>
          <w:tab w:val="left" w:pos="3402"/>
        </w:tabs>
        <w:ind w:left="567"/>
        <w:rPr>
          <w:rFonts w:ascii="Arial" w:hAnsi="Arial" w:cs="Arial"/>
          <w:b/>
          <w:sz w:val="22"/>
        </w:rPr>
      </w:pPr>
      <w:r w:rsidRPr="00C671E4">
        <w:rPr>
          <w:rFonts w:ascii="Arial" w:hAnsi="Arial" w:cs="Arial"/>
          <w:b/>
          <w:sz w:val="22"/>
        </w:rPr>
        <w:tab/>
        <w:t>- pour l</w:t>
      </w:r>
      <w:r w:rsidR="00731921" w:rsidRPr="00C671E4">
        <w:rPr>
          <w:rFonts w:ascii="Arial" w:hAnsi="Arial" w:cs="Arial"/>
          <w:b/>
          <w:sz w:val="22"/>
        </w:rPr>
        <w:t>’UNSA</w:t>
      </w:r>
      <w:r w:rsidRPr="00C671E4">
        <w:rPr>
          <w:rFonts w:ascii="Arial" w:hAnsi="Arial" w:cs="Arial"/>
          <w:b/>
          <w:sz w:val="22"/>
        </w:rPr>
        <w:tab/>
      </w:r>
    </w:p>
    <w:p w14:paraId="7387DBBB" w14:textId="77777777" w:rsidR="005B1B92" w:rsidRPr="00C671E4" w:rsidRDefault="005B1B92">
      <w:pPr>
        <w:tabs>
          <w:tab w:val="left" w:pos="851"/>
          <w:tab w:val="left" w:pos="3402"/>
        </w:tabs>
        <w:ind w:left="567"/>
        <w:rPr>
          <w:rFonts w:ascii="Arial" w:hAnsi="Arial" w:cs="Arial"/>
          <w:b/>
          <w:sz w:val="22"/>
        </w:rPr>
      </w:pPr>
      <w:r w:rsidRPr="00C671E4">
        <w:rPr>
          <w:rFonts w:ascii="Arial" w:hAnsi="Arial" w:cs="Arial"/>
          <w:b/>
          <w:sz w:val="22"/>
        </w:rPr>
        <w:tab/>
        <w:t>- pour la CFE CGC</w:t>
      </w:r>
      <w:r w:rsidRPr="00C671E4">
        <w:rPr>
          <w:rFonts w:ascii="Arial" w:hAnsi="Arial" w:cs="Arial"/>
          <w:b/>
          <w:sz w:val="22"/>
        </w:rPr>
        <w:tab/>
      </w:r>
    </w:p>
    <w:p w14:paraId="3E057F7B" w14:textId="77777777" w:rsidR="00EE2B28" w:rsidRPr="00C671E4" w:rsidRDefault="00EE2B28">
      <w:pPr>
        <w:tabs>
          <w:tab w:val="left" w:pos="851"/>
          <w:tab w:val="left" w:pos="3402"/>
        </w:tabs>
        <w:ind w:left="567"/>
        <w:rPr>
          <w:rFonts w:ascii="Arial" w:hAnsi="Arial" w:cs="Arial"/>
          <w:b/>
          <w:sz w:val="22"/>
        </w:rPr>
      </w:pPr>
      <w:r w:rsidRPr="00C671E4">
        <w:rPr>
          <w:rFonts w:ascii="Arial" w:hAnsi="Arial" w:cs="Arial"/>
          <w:b/>
          <w:sz w:val="22"/>
        </w:rPr>
        <w:tab/>
      </w:r>
    </w:p>
    <w:p w14:paraId="73F876E9" w14:textId="77777777" w:rsidR="00EE2B28" w:rsidRPr="00C671E4" w:rsidRDefault="00EE2B28">
      <w:pPr>
        <w:tabs>
          <w:tab w:val="left" w:pos="851"/>
          <w:tab w:val="left" w:pos="3402"/>
        </w:tabs>
        <w:ind w:left="567"/>
        <w:rPr>
          <w:rFonts w:ascii="Arial" w:hAnsi="Arial" w:cs="Arial"/>
          <w:sz w:val="22"/>
        </w:rPr>
      </w:pPr>
    </w:p>
    <w:p w14:paraId="1DF6B1B2" w14:textId="77777777" w:rsidR="00EE2B28" w:rsidRPr="00C671E4" w:rsidRDefault="00EE2B28" w:rsidP="00295E43">
      <w:pPr>
        <w:pStyle w:val="En-tte"/>
        <w:tabs>
          <w:tab w:val="clear" w:pos="4536"/>
          <w:tab w:val="clear" w:pos="9072"/>
          <w:tab w:val="left" w:pos="4588"/>
          <w:tab w:val="right" w:pos="8789"/>
        </w:tabs>
        <w:ind w:left="567"/>
        <w:rPr>
          <w:rFonts w:ascii="Arial" w:hAnsi="Arial" w:cs="Arial"/>
          <w:sz w:val="22"/>
        </w:rPr>
      </w:pPr>
      <w:r w:rsidRPr="00C671E4">
        <w:rPr>
          <w:rFonts w:ascii="Arial" w:hAnsi="Arial" w:cs="Arial"/>
          <w:sz w:val="22"/>
        </w:rPr>
        <w:tab/>
      </w:r>
      <w:r w:rsidR="00295E43">
        <w:rPr>
          <w:rFonts w:ascii="Arial" w:hAnsi="Arial" w:cs="Arial"/>
          <w:sz w:val="22"/>
        </w:rPr>
        <w:tab/>
      </w:r>
      <w:proofErr w:type="gramStart"/>
      <w:r w:rsidRPr="00C671E4">
        <w:rPr>
          <w:rFonts w:ascii="Arial" w:hAnsi="Arial" w:cs="Arial"/>
          <w:sz w:val="22"/>
        </w:rPr>
        <w:t>d’autre</w:t>
      </w:r>
      <w:proofErr w:type="gramEnd"/>
      <w:r w:rsidRPr="00C671E4">
        <w:rPr>
          <w:rFonts w:ascii="Arial" w:hAnsi="Arial" w:cs="Arial"/>
          <w:sz w:val="22"/>
        </w:rPr>
        <w:t xml:space="preserve"> part,</w:t>
      </w:r>
    </w:p>
    <w:p w14:paraId="1C0BC69E" w14:textId="77777777" w:rsidR="00EE2B28" w:rsidRPr="00C671E4" w:rsidRDefault="00EE2B28">
      <w:pPr>
        <w:ind w:left="567"/>
        <w:rPr>
          <w:rFonts w:ascii="Arial" w:hAnsi="Arial" w:cs="Arial"/>
          <w:sz w:val="22"/>
        </w:rPr>
      </w:pPr>
    </w:p>
    <w:p w14:paraId="0ACF63C8" w14:textId="77777777" w:rsidR="00EE2B28" w:rsidRPr="00C671E4" w:rsidRDefault="00EE2B28">
      <w:pPr>
        <w:pStyle w:val="Corpsdetexte2"/>
        <w:spacing w:line="240" w:lineRule="auto"/>
      </w:pPr>
      <w:proofErr w:type="gramStart"/>
      <w:r w:rsidRPr="00C671E4">
        <w:t>il</w:t>
      </w:r>
      <w:proofErr w:type="gramEnd"/>
      <w:r w:rsidRPr="00C671E4">
        <w:t xml:space="preserve"> a été convenu ce qui suit :</w:t>
      </w:r>
    </w:p>
    <w:p w14:paraId="5133B4F7" w14:textId="77777777" w:rsidR="00EE2B28" w:rsidRPr="00C671E4" w:rsidRDefault="00EE2B28">
      <w:pPr>
        <w:rPr>
          <w:rFonts w:ascii="Arial" w:hAnsi="Arial" w:cs="Arial"/>
          <w:sz w:val="22"/>
        </w:rPr>
      </w:pPr>
    </w:p>
    <w:p w14:paraId="47B2423E" w14:textId="77777777" w:rsidR="0025318F" w:rsidRPr="00C671E4" w:rsidRDefault="0025318F">
      <w:pPr>
        <w:pStyle w:val="Corpsdetexte3"/>
        <w:widowControl/>
        <w:tabs>
          <w:tab w:val="clear" w:pos="580"/>
          <w:tab w:val="clear" w:pos="6240"/>
        </w:tabs>
        <w:rPr>
          <w:snapToGrid/>
          <w:szCs w:val="20"/>
        </w:rPr>
      </w:pPr>
    </w:p>
    <w:p w14:paraId="1CA42E8D" w14:textId="77777777" w:rsidR="00E92B18" w:rsidRPr="00C671E4" w:rsidRDefault="00EE2B28">
      <w:pPr>
        <w:pStyle w:val="Corpsdetexte3"/>
        <w:widowControl/>
        <w:tabs>
          <w:tab w:val="clear" w:pos="580"/>
          <w:tab w:val="clear" w:pos="6240"/>
        </w:tabs>
        <w:rPr>
          <w:snapToGrid/>
          <w:szCs w:val="20"/>
        </w:rPr>
      </w:pPr>
      <w:r w:rsidRPr="00C671E4">
        <w:rPr>
          <w:snapToGrid/>
          <w:szCs w:val="20"/>
        </w:rPr>
        <w:t xml:space="preserve">Conformément aux articles L2242-1 et suivants du Code du Travail, la Direction et </w:t>
      </w:r>
    </w:p>
    <w:p w14:paraId="619A8B85" w14:textId="77777777" w:rsidR="00EE2B28" w:rsidRPr="00C671E4" w:rsidRDefault="000973F2">
      <w:pPr>
        <w:pStyle w:val="Corpsdetexte3"/>
        <w:widowControl/>
        <w:tabs>
          <w:tab w:val="clear" w:pos="580"/>
          <w:tab w:val="clear" w:pos="6240"/>
        </w:tabs>
        <w:rPr>
          <w:b/>
          <w:snapToGrid/>
          <w:szCs w:val="20"/>
        </w:rPr>
      </w:pPr>
      <w:proofErr w:type="gramStart"/>
      <w:r>
        <w:rPr>
          <w:snapToGrid/>
          <w:szCs w:val="20"/>
        </w:rPr>
        <w:t>l</w:t>
      </w:r>
      <w:r w:rsidR="0025318F" w:rsidRPr="00C671E4">
        <w:rPr>
          <w:snapToGrid/>
          <w:szCs w:val="20"/>
        </w:rPr>
        <w:t>es</w:t>
      </w:r>
      <w:proofErr w:type="gramEnd"/>
      <w:r w:rsidR="0025318F" w:rsidRPr="00C671E4">
        <w:rPr>
          <w:snapToGrid/>
          <w:szCs w:val="20"/>
        </w:rPr>
        <w:t xml:space="preserve"> </w:t>
      </w:r>
      <w:r w:rsidR="00E15E36" w:rsidRPr="00C671E4">
        <w:rPr>
          <w:snapToGrid/>
          <w:szCs w:val="20"/>
        </w:rPr>
        <w:t>Organisation</w:t>
      </w:r>
      <w:r w:rsidR="0025318F" w:rsidRPr="00C671E4">
        <w:rPr>
          <w:snapToGrid/>
          <w:szCs w:val="20"/>
        </w:rPr>
        <w:t>s</w:t>
      </w:r>
      <w:r w:rsidR="00EE2B28" w:rsidRPr="00C671E4">
        <w:rPr>
          <w:snapToGrid/>
          <w:szCs w:val="20"/>
        </w:rPr>
        <w:t xml:space="preserve"> Syndicale</w:t>
      </w:r>
      <w:r w:rsidR="0025318F" w:rsidRPr="00C671E4">
        <w:rPr>
          <w:snapToGrid/>
          <w:szCs w:val="20"/>
        </w:rPr>
        <w:t>s</w:t>
      </w:r>
      <w:r w:rsidR="00EE2B28" w:rsidRPr="00C671E4">
        <w:rPr>
          <w:snapToGrid/>
          <w:szCs w:val="20"/>
        </w:rPr>
        <w:t xml:space="preserve"> </w:t>
      </w:r>
      <w:r w:rsidR="001839BB" w:rsidRPr="00C671E4">
        <w:rPr>
          <w:snapToGrid/>
          <w:szCs w:val="20"/>
        </w:rPr>
        <w:t>ont</w:t>
      </w:r>
      <w:r w:rsidR="00E92B18" w:rsidRPr="00C671E4">
        <w:rPr>
          <w:snapToGrid/>
          <w:szCs w:val="20"/>
        </w:rPr>
        <w:t xml:space="preserve"> </w:t>
      </w:r>
      <w:r w:rsidR="00EE2B28" w:rsidRPr="00C671E4">
        <w:rPr>
          <w:snapToGrid/>
          <w:szCs w:val="20"/>
        </w:rPr>
        <w:t xml:space="preserve">engagé </w:t>
      </w:r>
      <w:r w:rsidR="00D331EB" w:rsidRPr="00C671E4">
        <w:rPr>
          <w:snapToGrid/>
          <w:szCs w:val="20"/>
        </w:rPr>
        <w:t xml:space="preserve">et mené </w:t>
      </w:r>
      <w:r w:rsidR="00EE2B28" w:rsidRPr="00C671E4">
        <w:rPr>
          <w:snapToGrid/>
          <w:szCs w:val="20"/>
        </w:rPr>
        <w:t>la négociation annuelle obligatoire, au cours des réunions qui se sont tenues le</w:t>
      </w:r>
      <w:r w:rsidR="009704B9" w:rsidRPr="00C671E4">
        <w:rPr>
          <w:snapToGrid/>
          <w:szCs w:val="20"/>
        </w:rPr>
        <w:t>s</w:t>
      </w:r>
      <w:r w:rsidR="00232D6B" w:rsidRPr="00C671E4">
        <w:rPr>
          <w:snapToGrid/>
          <w:szCs w:val="20"/>
        </w:rPr>
        <w:t xml:space="preserve"> </w:t>
      </w:r>
      <w:r w:rsidR="00790F94">
        <w:rPr>
          <w:b/>
          <w:snapToGrid/>
          <w:szCs w:val="20"/>
        </w:rPr>
        <w:t>29 janvier</w:t>
      </w:r>
      <w:r w:rsidR="00BF64E1">
        <w:rPr>
          <w:b/>
          <w:snapToGrid/>
          <w:szCs w:val="20"/>
        </w:rPr>
        <w:t xml:space="preserve"> et </w:t>
      </w:r>
      <w:r w:rsidR="00790F94">
        <w:rPr>
          <w:b/>
          <w:snapToGrid/>
          <w:szCs w:val="20"/>
        </w:rPr>
        <w:t xml:space="preserve">3 </w:t>
      </w:r>
      <w:r w:rsidR="00BF64E1">
        <w:rPr>
          <w:b/>
          <w:snapToGrid/>
          <w:szCs w:val="20"/>
        </w:rPr>
        <w:t>février 202</w:t>
      </w:r>
      <w:r w:rsidR="00790F94">
        <w:rPr>
          <w:b/>
          <w:snapToGrid/>
          <w:szCs w:val="20"/>
        </w:rPr>
        <w:t>6</w:t>
      </w:r>
      <w:r w:rsidR="00EE2B28" w:rsidRPr="00C671E4">
        <w:rPr>
          <w:b/>
          <w:snapToGrid/>
          <w:szCs w:val="20"/>
        </w:rPr>
        <w:t xml:space="preserve">. </w:t>
      </w:r>
    </w:p>
    <w:p w14:paraId="00E76548" w14:textId="77777777" w:rsidR="00EE2B28" w:rsidRPr="00C671E4" w:rsidRDefault="00EE2B28">
      <w:pPr>
        <w:ind w:left="567"/>
        <w:jc w:val="both"/>
        <w:rPr>
          <w:rFonts w:ascii="Arial" w:hAnsi="Arial" w:cs="Arial"/>
          <w:sz w:val="22"/>
        </w:rPr>
      </w:pPr>
    </w:p>
    <w:p w14:paraId="48252737" w14:textId="77777777" w:rsidR="0012764F" w:rsidRPr="00C671E4" w:rsidRDefault="0012764F">
      <w:pPr>
        <w:ind w:left="567"/>
        <w:jc w:val="both"/>
        <w:rPr>
          <w:rFonts w:ascii="Arial" w:hAnsi="Arial" w:cs="Arial"/>
          <w:bCs/>
          <w:sz w:val="22"/>
        </w:rPr>
      </w:pPr>
    </w:p>
    <w:p w14:paraId="545E3B54" w14:textId="77777777" w:rsidR="00EE2B28" w:rsidRPr="00C671E4" w:rsidRDefault="00EE2B28">
      <w:pPr>
        <w:pStyle w:val="Titre9"/>
        <w:rPr>
          <w:rFonts w:cs="Arial"/>
          <w:b w:val="0"/>
        </w:rPr>
      </w:pPr>
      <w:r w:rsidRPr="00C671E4">
        <w:rPr>
          <w:rFonts w:cs="Arial"/>
          <w:b w:val="0"/>
        </w:rPr>
        <w:t>PREAMBULE</w:t>
      </w:r>
    </w:p>
    <w:p w14:paraId="3E16DC5C" w14:textId="77777777" w:rsidR="000F6596" w:rsidRPr="00C671E4" w:rsidRDefault="000F6596" w:rsidP="0025318F">
      <w:pPr>
        <w:pStyle w:val="En-tte"/>
        <w:tabs>
          <w:tab w:val="clear" w:pos="4536"/>
          <w:tab w:val="clear" w:pos="9072"/>
        </w:tabs>
        <w:rPr>
          <w:rFonts w:ascii="Arial" w:hAnsi="Arial" w:cs="Arial"/>
        </w:rPr>
      </w:pPr>
    </w:p>
    <w:p w14:paraId="0E107CE8" w14:textId="77777777" w:rsidR="00731921" w:rsidRPr="00B14ABF" w:rsidRDefault="00EE2B28">
      <w:pPr>
        <w:pStyle w:val="Corpsdetexte3"/>
        <w:widowControl/>
        <w:tabs>
          <w:tab w:val="clear" w:pos="580"/>
          <w:tab w:val="clear" w:pos="6240"/>
        </w:tabs>
        <w:rPr>
          <w:snapToGrid/>
          <w:color w:val="000000"/>
        </w:rPr>
      </w:pPr>
      <w:r w:rsidRPr="00B14ABF">
        <w:rPr>
          <w:snapToGrid/>
          <w:color w:val="000000"/>
        </w:rPr>
        <w:t>Au cours de</w:t>
      </w:r>
      <w:r w:rsidR="00D331EB" w:rsidRPr="00B14ABF">
        <w:rPr>
          <w:snapToGrid/>
          <w:color w:val="000000"/>
        </w:rPr>
        <w:t>s</w:t>
      </w:r>
      <w:r w:rsidRPr="00B14ABF">
        <w:rPr>
          <w:snapToGrid/>
          <w:color w:val="000000"/>
        </w:rPr>
        <w:t xml:space="preserve"> réunions de négociation, </w:t>
      </w:r>
      <w:r w:rsidR="0025318F" w:rsidRPr="00B14ABF">
        <w:rPr>
          <w:snapToGrid/>
          <w:color w:val="000000"/>
        </w:rPr>
        <w:t xml:space="preserve">les </w:t>
      </w:r>
      <w:r w:rsidRPr="00B14ABF">
        <w:rPr>
          <w:snapToGrid/>
          <w:color w:val="000000"/>
        </w:rPr>
        <w:t>Organisation</w:t>
      </w:r>
      <w:r w:rsidR="0025318F" w:rsidRPr="00B14ABF">
        <w:rPr>
          <w:snapToGrid/>
          <w:color w:val="000000"/>
        </w:rPr>
        <w:t>s</w:t>
      </w:r>
      <w:r w:rsidRPr="00B14ABF">
        <w:rPr>
          <w:snapToGrid/>
          <w:color w:val="000000"/>
        </w:rPr>
        <w:t xml:space="preserve"> Syndicale</w:t>
      </w:r>
      <w:r w:rsidR="0025318F" w:rsidRPr="00B14ABF">
        <w:rPr>
          <w:snapToGrid/>
          <w:color w:val="000000"/>
        </w:rPr>
        <w:t>s</w:t>
      </w:r>
      <w:r w:rsidRPr="00B14ABF">
        <w:rPr>
          <w:snapToGrid/>
          <w:color w:val="000000"/>
        </w:rPr>
        <w:t xml:space="preserve"> </w:t>
      </w:r>
      <w:r w:rsidR="000973F2" w:rsidRPr="00B14ABF">
        <w:rPr>
          <w:snapToGrid/>
          <w:color w:val="000000"/>
        </w:rPr>
        <w:t>ont</w:t>
      </w:r>
      <w:r w:rsidRPr="00B14ABF">
        <w:rPr>
          <w:snapToGrid/>
          <w:color w:val="000000"/>
        </w:rPr>
        <w:t xml:space="preserve"> pu exposer </w:t>
      </w:r>
      <w:r w:rsidR="0025318F" w:rsidRPr="00B14ABF">
        <w:rPr>
          <w:snapToGrid/>
          <w:color w:val="000000"/>
        </w:rPr>
        <w:t>leurs</w:t>
      </w:r>
      <w:r w:rsidRPr="00B14ABF">
        <w:rPr>
          <w:snapToGrid/>
          <w:color w:val="000000"/>
        </w:rPr>
        <w:t xml:space="preserve"> revendications et faire valoir </w:t>
      </w:r>
      <w:r w:rsidR="000973F2" w:rsidRPr="00B14ABF">
        <w:rPr>
          <w:snapToGrid/>
          <w:color w:val="000000"/>
        </w:rPr>
        <w:t>leurs</w:t>
      </w:r>
      <w:r w:rsidRPr="00B14ABF">
        <w:rPr>
          <w:snapToGrid/>
          <w:color w:val="000000"/>
        </w:rPr>
        <w:t xml:space="preserve"> argumentaires. Elle</w:t>
      </w:r>
      <w:r w:rsidR="000973F2" w:rsidRPr="00B14ABF">
        <w:rPr>
          <w:snapToGrid/>
          <w:color w:val="000000"/>
        </w:rPr>
        <w:t>s</w:t>
      </w:r>
      <w:r w:rsidRPr="00B14ABF">
        <w:rPr>
          <w:snapToGrid/>
          <w:color w:val="000000"/>
        </w:rPr>
        <w:t xml:space="preserve"> </w:t>
      </w:r>
      <w:r w:rsidR="000973F2" w:rsidRPr="00B14ABF">
        <w:rPr>
          <w:snapToGrid/>
          <w:color w:val="000000"/>
        </w:rPr>
        <w:t>ont</w:t>
      </w:r>
      <w:r w:rsidR="00576C8E" w:rsidRPr="00B14ABF">
        <w:rPr>
          <w:snapToGrid/>
          <w:color w:val="000000"/>
        </w:rPr>
        <w:t xml:space="preserve"> fait part de </w:t>
      </w:r>
      <w:r w:rsidR="000973F2" w:rsidRPr="00B14ABF">
        <w:rPr>
          <w:snapToGrid/>
          <w:color w:val="000000"/>
        </w:rPr>
        <w:t>leur</w:t>
      </w:r>
      <w:r w:rsidR="00576C8E" w:rsidRPr="00B14ABF">
        <w:rPr>
          <w:snapToGrid/>
          <w:color w:val="000000"/>
        </w:rPr>
        <w:t xml:space="preserve"> volonté de défendre le </w:t>
      </w:r>
      <w:r w:rsidR="00144158" w:rsidRPr="00B14ABF">
        <w:rPr>
          <w:snapToGrid/>
          <w:color w:val="000000"/>
        </w:rPr>
        <w:t>pouvoir d’achat</w:t>
      </w:r>
      <w:r w:rsidRPr="00B14ABF">
        <w:rPr>
          <w:snapToGrid/>
          <w:color w:val="000000"/>
        </w:rPr>
        <w:t xml:space="preserve"> des collaborate</w:t>
      </w:r>
      <w:r w:rsidR="0025318F" w:rsidRPr="00B14ABF">
        <w:rPr>
          <w:snapToGrid/>
          <w:color w:val="000000"/>
        </w:rPr>
        <w:t xml:space="preserve">urs </w:t>
      </w:r>
      <w:r w:rsidR="00F045EE" w:rsidRPr="00B14ABF">
        <w:rPr>
          <w:snapToGrid/>
          <w:color w:val="000000"/>
        </w:rPr>
        <w:t xml:space="preserve">et d’assurer </w:t>
      </w:r>
      <w:r w:rsidR="008C6040" w:rsidRPr="00B14ABF">
        <w:rPr>
          <w:snapToGrid/>
          <w:color w:val="000000"/>
        </w:rPr>
        <w:t>une politique salariale au plus proche de celle applicable au sein de EES – Clemessy SA</w:t>
      </w:r>
      <w:r w:rsidR="00790F94">
        <w:rPr>
          <w:snapToGrid/>
          <w:color w:val="000000"/>
        </w:rPr>
        <w:t>.</w:t>
      </w:r>
    </w:p>
    <w:p w14:paraId="29948EB3" w14:textId="77777777" w:rsidR="00FB77EF" w:rsidRPr="00B14ABF" w:rsidRDefault="00FB77EF" w:rsidP="003812FB">
      <w:pPr>
        <w:pStyle w:val="En-tte"/>
        <w:tabs>
          <w:tab w:val="clear" w:pos="4536"/>
          <w:tab w:val="clear" w:pos="9072"/>
        </w:tabs>
        <w:jc w:val="both"/>
        <w:rPr>
          <w:rFonts w:ascii="Arial" w:hAnsi="Arial" w:cs="Arial"/>
          <w:sz w:val="22"/>
          <w:szCs w:val="22"/>
        </w:rPr>
      </w:pPr>
    </w:p>
    <w:p w14:paraId="43332844" w14:textId="77777777" w:rsidR="008C6040" w:rsidRDefault="002143DA" w:rsidP="003812FB">
      <w:pPr>
        <w:pStyle w:val="En-tte"/>
        <w:tabs>
          <w:tab w:val="clear" w:pos="4536"/>
          <w:tab w:val="clear" w:pos="9072"/>
        </w:tabs>
        <w:jc w:val="both"/>
        <w:rPr>
          <w:rFonts w:ascii="Arial" w:hAnsi="Arial" w:cs="Arial"/>
          <w:sz w:val="22"/>
          <w:szCs w:val="22"/>
        </w:rPr>
      </w:pPr>
      <w:r w:rsidRPr="00B14ABF">
        <w:rPr>
          <w:rFonts w:ascii="Arial" w:hAnsi="Arial" w:cs="Arial"/>
          <w:sz w:val="22"/>
          <w:szCs w:val="22"/>
        </w:rPr>
        <w:t>La Direction réaffirme que les augmentations individuelles</w:t>
      </w:r>
      <w:r w:rsidR="0035555C">
        <w:rPr>
          <w:rFonts w:ascii="Arial" w:hAnsi="Arial" w:cs="Arial"/>
          <w:sz w:val="22"/>
          <w:szCs w:val="22"/>
        </w:rPr>
        <w:t xml:space="preserve"> et accessoires de rémunération</w:t>
      </w:r>
      <w:r w:rsidRPr="00B14ABF">
        <w:rPr>
          <w:rFonts w:ascii="Arial" w:hAnsi="Arial" w:cs="Arial"/>
          <w:sz w:val="22"/>
          <w:szCs w:val="22"/>
        </w:rPr>
        <w:t xml:space="preserve"> constituent des facteurs indispensables à la motivation des collaborateurs</w:t>
      </w:r>
    </w:p>
    <w:p w14:paraId="1C9C9E3C" w14:textId="77777777" w:rsidR="00067B87" w:rsidRPr="000973F2" w:rsidRDefault="00067B87">
      <w:pPr>
        <w:rPr>
          <w:rFonts w:ascii="Arial" w:hAnsi="Arial" w:cs="Arial"/>
          <w:b/>
          <w:bCs/>
          <w:sz w:val="22"/>
          <w:u w:val="single"/>
        </w:rPr>
      </w:pPr>
    </w:p>
    <w:p w14:paraId="3F6F1BFE" w14:textId="77777777" w:rsidR="00580ED0" w:rsidRDefault="00580ED0" w:rsidP="00580ED0">
      <w:pPr>
        <w:jc w:val="both"/>
        <w:rPr>
          <w:rFonts w:ascii="Arial" w:hAnsi="Arial"/>
          <w:sz w:val="22"/>
        </w:rPr>
      </w:pPr>
      <w:r w:rsidRPr="005620EF">
        <w:rPr>
          <w:rFonts w:ascii="Arial" w:hAnsi="Arial"/>
          <w:sz w:val="22"/>
        </w:rPr>
        <w:t xml:space="preserve">Lors d’une ultime rencontre le </w:t>
      </w:r>
      <w:r w:rsidR="00790F94">
        <w:rPr>
          <w:rFonts w:ascii="Arial" w:hAnsi="Arial"/>
          <w:sz w:val="22"/>
        </w:rPr>
        <w:t>3</w:t>
      </w:r>
      <w:r w:rsidR="00D77A43">
        <w:rPr>
          <w:rFonts w:ascii="Arial" w:hAnsi="Arial"/>
          <w:sz w:val="22"/>
        </w:rPr>
        <w:t xml:space="preserve"> février 202</w:t>
      </w:r>
      <w:r w:rsidR="00790F94">
        <w:rPr>
          <w:rFonts w:ascii="Arial" w:hAnsi="Arial"/>
          <w:sz w:val="22"/>
        </w:rPr>
        <w:t>6</w:t>
      </w:r>
      <w:r w:rsidRPr="005620EF">
        <w:rPr>
          <w:rFonts w:ascii="Arial" w:hAnsi="Arial"/>
          <w:sz w:val="22"/>
        </w:rPr>
        <w:t>, les parties ont su rapprocher leurs points de vue et aboutir au présent accord.</w:t>
      </w:r>
    </w:p>
    <w:p w14:paraId="2491C1F5" w14:textId="77777777" w:rsidR="00580ED0" w:rsidRDefault="00580ED0" w:rsidP="00580ED0">
      <w:pPr>
        <w:jc w:val="both"/>
        <w:rPr>
          <w:rFonts w:ascii="Arial" w:hAnsi="Arial"/>
          <w:sz w:val="22"/>
        </w:rPr>
      </w:pPr>
    </w:p>
    <w:p w14:paraId="06CA8FF3" w14:textId="77777777" w:rsidR="00283615" w:rsidRPr="00C671E4" w:rsidRDefault="00283615">
      <w:pPr>
        <w:rPr>
          <w:rFonts w:ascii="Arial" w:hAnsi="Arial" w:cs="Arial"/>
          <w:b/>
          <w:bCs/>
          <w:sz w:val="22"/>
          <w:u w:val="single"/>
        </w:rPr>
      </w:pPr>
    </w:p>
    <w:p w14:paraId="24011CBE" w14:textId="77777777" w:rsidR="00EE2B28" w:rsidRPr="00D01C13" w:rsidRDefault="00EE2B28" w:rsidP="00D01C13">
      <w:pPr>
        <w:ind w:right="57"/>
        <w:jc w:val="both"/>
        <w:rPr>
          <w:rFonts w:ascii="Arial" w:hAnsi="Arial" w:cs="Arial"/>
          <w:b/>
          <w:szCs w:val="24"/>
        </w:rPr>
      </w:pPr>
      <w:r w:rsidRPr="00D01C13">
        <w:rPr>
          <w:rFonts w:ascii="Arial" w:hAnsi="Arial" w:cs="Arial"/>
          <w:b/>
          <w:szCs w:val="24"/>
        </w:rPr>
        <w:t xml:space="preserve">Article 1 : CHAMP D’APPLICATION  </w:t>
      </w:r>
    </w:p>
    <w:p w14:paraId="59B87917" w14:textId="77777777" w:rsidR="00EE2B28" w:rsidRPr="00C671E4" w:rsidRDefault="00EE2B28">
      <w:pPr>
        <w:rPr>
          <w:rFonts w:ascii="Arial" w:hAnsi="Arial" w:cs="Arial"/>
          <w:b/>
          <w:bCs/>
          <w:sz w:val="22"/>
        </w:rPr>
      </w:pPr>
    </w:p>
    <w:p w14:paraId="150A5FEB" w14:textId="77777777" w:rsidR="00EE2B28" w:rsidRPr="00C671E4" w:rsidRDefault="00610C60">
      <w:pPr>
        <w:pStyle w:val="Retraitcorpsdetexte3"/>
        <w:ind w:left="0"/>
        <w:rPr>
          <w:rFonts w:cs="Arial"/>
          <w:b/>
          <w:bCs/>
          <w:u w:val="single"/>
        </w:rPr>
      </w:pPr>
      <w:r w:rsidRPr="00C671E4">
        <w:rPr>
          <w:rFonts w:cs="Arial"/>
        </w:rPr>
        <w:t>Le présent accord</w:t>
      </w:r>
      <w:r w:rsidR="00EE2B28" w:rsidRPr="00C671E4">
        <w:rPr>
          <w:rFonts w:cs="Arial"/>
        </w:rPr>
        <w:t xml:space="preserve"> s’applique au personnel de la société </w:t>
      </w:r>
      <w:r w:rsidR="004C1E87" w:rsidRPr="00C671E4">
        <w:rPr>
          <w:rFonts w:cs="Arial"/>
        </w:rPr>
        <w:t>EES-</w:t>
      </w:r>
      <w:r w:rsidR="00EE2B28" w:rsidRPr="00C671E4">
        <w:rPr>
          <w:rFonts w:cs="Arial"/>
        </w:rPr>
        <w:t xml:space="preserve">CLEMESSY </w:t>
      </w:r>
      <w:r w:rsidR="00FB77EF" w:rsidRPr="00C671E4">
        <w:rPr>
          <w:rFonts w:cs="Arial"/>
        </w:rPr>
        <w:t>MOTORS</w:t>
      </w:r>
      <w:r w:rsidR="00EE2B28" w:rsidRPr="00C671E4">
        <w:rPr>
          <w:rFonts w:cs="Arial"/>
        </w:rPr>
        <w:t>.</w:t>
      </w:r>
    </w:p>
    <w:p w14:paraId="4A0E77D0" w14:textId="77777777" w:rsidR="00EE2B28" w:rsidRDefault="00EE2B28">
      <w:pPr>
        <w:rPr>
          <w:rFonts w:ascii="Arial" w:hAnsi="Arial" w:cs="Arial"/>
          <w:b/>
          <w:bCs/>
          <w:sz w:val="22"/>
          <w:u w:val="single"/>
        </w:rPr>
      </w:pPr>
    </w:p>
    <w:p w14:paraId="28173E4E" w14:textId="77777777" w:rsidR="0035555C" w:rsidRDefault="0035555C">
      <w:pPr>
        <w:rPr>
          <w:rFonts w:ascii="Arial" w:hAnsi="Arial" w:cs="Arial"/>
          <w:b/>
          <w:bCs/>
          <w:sz w:val="22"/>
          <w:u w:val="single"/>
        </w:rPr>
      </w:pPr>
    </w:p>
    <w:p w14:paraId="1EBE04B7" w14:textId="77777777" w:rsidR="007977EA" w:rsidRPr="00C671E4" w:rsidRDefault="007977EA">
      <w:pPr>
        <w:rPr>
          <w:rFonts w:ascii="Arial" w:hAnsi="Arial" w:cs="Arial"/>
          <w:b/>
          <w:bCs/>
          <w:sz w:val="22"/>
          <w:u w:val="single"/>
        </w:rPr>
      </w:pPr>
    </w:p>
    <w:p w14:paraId="7AC793CE" w14:textId="77777777" w:rsidR="0025318F" w:rsidRPr="00C671E4" w:rsidRDefault="0025318F">
      <w:pPr>
        <w:rPr>
          <w:rFonts w:ascii="Arial" w:hAnsi="Arial" w:cs="Arial"/>
          <w:b/>
          <w:bCs/>
          <w:sz w:val="22"/>
          <w:u w:val="single"/>
        </w:rPr>
      </w:pPr>
    </w:p>
    <w:p w14:paraId="557E2FEF" w14:textId="77777777" w:rsidR="00EE2B28" w:rsidRPr="00D01C13" w:rsidRDefault="00EE2B28" w:rsidP="00D01C13">
      <w:pPr>
        <w:ind w:right="57"/>
        <w:jc w:val="both"/>
        <w:rPr>
          <w:rFonts w:ascii="Arial" w:hAnsi="Arial" w:cs="Arial"/>
          <w:b/>
          <w:szCs w:val="24"/>
        </w:rPr>
      </w:pPr>
      <w:r w:rsidRPr="00D01C13">
        <w:rPr>
          <w:rFonts w:ascii="Arial" w:hAnsi="Arial" w:cs="Arial"/>
          <w:b/>
          <w:szCs w:val="24"/>
        </w:rPr>
        <w:t>Article 2 : </w:t>
      </w:r>
      <w:r w:rsidR="00F414CF" w:rsidRPr="00D01C13">
        <w:rPr>
          <w:rFonts w:ascii="Arial" w:hAnsi="Arial" w:cs="Arial"/>
          <w:b/>
          <w:szCs w:val="24"/>
        </w:rPr>
        <w:t xml:space="preserve">POLITIQUE SALARIALE POUR </w:t>
      </w:r>
      <w:r w:rsidR="002143DA">
        <w:rPr>
          <w:rFonts w:ascii="Arial" w:hAnsi="Arial" w:cs="Arial"/>
          <w:b/>
          <w:szCs w:val="24"/>
        </w:rPr>
        <w:t>202</w:t>
      </w:r>
      <w:r w:rsidR="00790F94">
        <w:rPr>
          <w:rFonts w:ascii="Arial" w:hAnsi="Arial" w:cs="Arial"/>
          <w:b/>
          <w:szCs w:val="24"/>
        </w:rPr>
        <w:t>6</w:t>
      </w:r>
      <w:r w:rsidRPr="00D01C13">
        <w:rPr>
          <w:rFonts w:ascii="Arial" w:hAnsi="Arial" w:cs="Arial"/>
          <w:b/>
          <w:szCs w:val="24"/>
        </w:rPr>
        <w:t xml:space="preserve"> </w:t>
      </w:r>
    </w:p>
    <w:p w14:paraId="6501C574" w14:textId="77777777" w:rsidR="002E5DB6" w:rsidRPr="00C671E4" w:rsidRDefault="002E5DB6">
      <w:pPr>
        <w:ind w:right="57"/>
        <w:jc w:val="both"/>
        <w:rPr>
          <w:rFonts w:ascii="Arial" w:hAnsi="Arial" w:cs="Arial"/>
          <w:sz w:val="22"/>
        </w:rPr>
      </w:pPr>
    </w:p>
    <w:p w14:paraId="1000E6FC" w14:textId="77777777" w:rsidR="00F414CF" w:rsidRPr="00C671E4" w:rsidRDefault="002E5DB6" w:rsidP="009B0299">
      <w:pPr>
        <w:ind w:right="57"/>
        <w:jc w:val="both"/>
        <w:rPr>
          <w:rFonts w:ascii="Arial" w:hAnsi="Arial" w:cs="Arial"/>
          <w:b/>
          <w:sz w:val="22"/>
          <w:u w:val="single"/>
        </w:rPr>
      </w:pPr>
      <w:r w:rsidRPr="00C671E4">
        <w:rPr>
          <w:rFonts w:ascii="Arial" w:hAnsi="Arial" w:cs="Arial"/>
          <w:b/>
          <w:sz w:val="22"/>
        </w:rPr>
        <w:t xml:space="preserve">     </w:t>
      </w:r>
      <w:r w:rsidR="00607CE0" w:rsidRPr="00C671E4">
        <w:rPr>
          <w:rFonts w:ascii="Arial" w:hAnsi="Arial" w:cs="Arial"/>
          <w:b/>
          <w:sz w:val="22"/>
          <w:u w:val="single"/>
        </w:rPr>
        <w:t xml:space="preserve">2.1 : Dispositions salariales pour </w:t>
      </w:r>
      <w:r w:rsidR="002143DA">
        <w:rPr>
          <w:rFonts w:ascii="Arial" w:hAnsi="Arial" w:cs="Arial"/>
          <w:b/>
          <w:sz w:val="22"/>
          <w:u w:val="single"/>
        </w:rPr>
        <w:t>202</w:t>
      </w:r>
      <w:r w:rsidR="00790F94">
        <w:rPr>
          <w:rFonts w:ascii="Arial" w:hAnsi="Arial" w:cs="Arial"/>
          <w:b/>
          <w:sz w:val="22"/>
          <w:u w:val="single"/>
        </w:rPr>
        <w:t>6</w:t>
      </w:r>
    </w:p>
    <w:p w14:paraId="0DA9FDFC" w14:textId="77777777" w:rsidR="002143DA" w:rsidRPr="00972D9C" w:rsidRDefault="002143DA" w:rsidP="002143DA">
      <w:pPr>
        <w:ind w:left="720"/>
        <w:jc w:val="both"/>
        <w:rPr>
          <w:rFonts w:ascii="Arial" w:hAnsi="Arial" w:cs="Arial"/>
          <w:b/>
          <w:sz w:val="22"/>
          <w:szCs w:val="22"/>
        </w:rPr>
      </w:pPr>
    </w:p>
    <w:p w14:paraId="4D815502" w14:textId="77777777" w:rsidR="00D77A43" w:rsidRDefault="002143DA" w:rsidP="00B67A54">
      <w:pPr>
        <w:numPr>
          <w:ilvl w:val="0"/>
          <w:numId w:val="21"/>
        </w:numPr>
        <w:jc w:val="both"/>
        <w:rPr>
          <w:rFonts w:ascii="Arial" w:hAnsi="Arial" w:cs="Arial"/>
          <w:sz w:val="22"/>
          <w:szCs w:val="22"/>
        </w:rPr>
      </w:pPr>
      <w:r w:rsidRPr="00617D35">
        <w:rPr>
          <w:rFonts w:ascii="Arial" w:hAnsi="Arial" w:cs="Arial"/>
          <w:sz w:val="22"/>
          <w:szCs w:val="22"/>
        </w:rPr>
        <w:t xml:space="preserve">Une </w:t>
      </w:r>
      <w:r w:rsidRPr="00617D35">
        <w:rPr>
          <w:rFonts w:ascii="Arial" w:hAnsi="Arial" w:cs="Arial"/>
          <w:b/>
          <w:bCs/>
          <w:sz w:val="22"/>
          <w:szCs w:val="22"/>
        </w:rPr>
        <w:t xml:space="preserve">enveloppe globale d’augmentations individuelles </w:t>
      </w:r>
      <w:r w:rsidRPr="00617D35">
        <w:rPr>
          <w:rFonts w:ascii="Arial" w:hAnsi="Arial" w:cs="Arial"/>
          <w:sz w:val="22"/>
          <w:szCs w:val="22"/>
        </w:rPr>
        <w:t>qui est à utiliser pour tous motifs d’évolution salariale. Cette enveloppe est fixée</w:t>
      </w:r>
      <w:r w:rsidRPr="00617D35">
        <w:rPr>
          <w:rFonts w:ascii="Arial" w:hAnsi="Arial" w:cs="Arial"/>
          <w:color w:val="FF0000"/>
          <w:sz w:val="22"/>
          <w:szCs w:val="22"/>
        </w:rPr>
        <w:t xml:space="preserve"> </w:t>
      </w:r>
      <w:r w:rsidRPr="00617D35">
        <w:rPr>
          <w:rFonts w:ascii="Arial" w:hAnsi="Arial" w:cs="Arial"/>
          <w:bCs/>
          <w:sz w:val="22"/>
          <w:szCs w:val="22"/>
        </w:rPr>
        <w:t xml:space="preserve">à </w:t>
      </w:r>
      <w:r w:rsidR="00BF64E1">
        <w:rPr>
          <w:rFonts w:ascii="Arial" w:hAnsi="Arial" w:cs="Arial"/>
          <w:b/>
          <w:bCs/>
          <w:sz w:val="22"/>
          <w:szCs w:val="22"/>
        </w:rPr>
        <w:t>1,</w:t>
      </w:r>
      <w:r w:rsidR="00790F94">
        <w:rPr>
          <w:rFonts w:ascii="Arial" w:hAnsi="Arial" w:cs="Arial"/>
          <w:b/>
          <w:bCs/>
          <w:sz w:val="22"/>
          <w:szCs w:val="22"/>
        </w:rPr>
        <w:t>7</w:t>
      </w:r>
      <w:r w:rsidRPr="00617D35">
        <w:rPr>
          <w:rFonts w:ascii="Arial" w:hAnsi="Arial" w:cs="Arial"/>
          <w:b/>
          <w:bCs/>
          <w:sz w:val="22"/>
          <w:szCs w:val="22"/>
        </w:rPr>
        <w:t xml:space="preserve"> %</w:t>
      </w:r>
      <w:r w:rsidRPr="00617D35">
        <w:rPr>
          <w:rFonts w:ascii="Arial" w:hAnsi="Arial" w:cs="Arial"/>
          <w:sz w:val="22"/>
          <w:szCs w:val="22"/>
        </w:rPr>
        <w:t xml:space="preserve"> </w:t>
      </w:r>
      <w:r w:rsidR="00E02233">
        <w:rPr>
          <w:rFonts w:ascii="Arial" w:hAnsi="Arial" w:cs="Arial"/>
          <w:sz w:val="22"/>
          <w:szCs w:val="22"/>
        </w:rPr>
        <w:t xml:space="preserve">(hors prise en compte des impacts minima conventionnel et prime d’ancienneté) </w:t>
      </w:r>
      <w:r w:rsidRPr="00617D35">
        <w:rPr>
          <w:rFonts w:ascii="Arial" w:hAnsi="Arial" w:cs="Arial"/>
          <w:sz w:val="22"/>
          <w:szCs w:val="22"/>
        </w:rPr>
        <w:t>de la masse salariale</w:t>
      </w:r>
      <w:r w:rsidR="00DA7074" w:rsidRPr="00617D35">
        <w:rPr>
          <w:rFonts w:ascii="Arial" w:hAnsi="Arial" w:cs="Arial"/>
          <w:sz w:val="22"/>
          <w:szCs w:val="22"/>
        </w:rPr>
        <w:t xml:space="preserve"> constituée des salaires mensuels de base </w:t>
      </w:r>
      <w:r w:rsidR="00617D35" w:rsidRPr="00617D35">
        <w:rPr>
          <w:rFonts w:ascii="Arial" w:hAnsi="Arial" w:cs="Arial"/>
          <w:sz w:val="22"/>
          <w:szCs w:val="22"/>
        </w:rPr>
        <w:t xml:space="preserve">de la population non-cadre et cadre présente en </w:t>
      </w:r>
      <w:r w:rsidR="007977EA" w:rsidRPr="00617D35">
        <w:rPr>
          <w:rFonts w:ascii="Arial" w:hAnsi="Arial" w:cs="Arial"/>
          <w:sz w:val="22"/>
          <w:szCs w:val="22"/>
        </w:rPr>
        <w:t>février</w:t>
      </w:r>
      <w:r w:rsidR="00617D35" w:rsidRPr="00617D35">
        <w:rPr>
          <w:rFonts w:ascii="Arial" w:hAnsi="Arial" w:cs="Arial"/>
          <w:sz w:val="22"/>
          <w:szCs w:val="22"/>
        </w:rPr>
        <w:t xml:space="preserve"> 202</w:t>
      </w:r>
      <w:r w:rsidR="00790F94">
        <w:rPr>
          <w:rFonts w:ascii="Arial" w:hAnsi="Arial" w:cs="Arial"/>
          <w:sz w:val="22"/>
          <w:szCs w:val="22"/>
        </w:rPr>
        <w:t>6</w:t>
      </w:r>
      <w:r w:rsidR="00617D35" w:rsidRPr="00617D35">
        <w:rPr>
          <w:rFonts w:ascii="Arial" w:hAnsi="Arial" w:cs="Arial"/>
          <w:sz w:val="22"/>
          <w:szCs w:val="22"/>
        </w:rPr>
        <w:t>.</w:t>
      </w:r>
      <w:r w:rsidRPr="00617D35">
        <w:rPr>
          <w:rFonts w:ascii="Arial" w:hAnsi="Arial" w:cs="Arial"/>
          <w:sz w:val="22"/>
          <w:szCs w:val="22"/>
        </w:rPr>
        <w:t xml:space="preserve"> </w:t>
      </w:r>
    </w:p>
    <w:p w14:paraId="75A70ADC" w14:textId="77777777" w:rsidR="007C5137" w:rsidRDefault="007C5137" w:rsidP="000E652F">
      <w:pPr>
        <w:pStyle w:val="Paragraphedeliste"/>
        <w:rPr>
          <w:rFonts w:ascii="Arial" w:hAnsi="Arial" w:cs="Arial"/>
          <w:bCs/>
          <w:sz w:val="22"/>
        </w:rPr>
      </w:pPr>
    </w:p>
    <w:p w14:paraId="245891A9" w14:textId="77777777" w:rsidR="00FB4C43" w:rsidRPr="004077E7" w:rsidRDefault="00FB4C43" w:rsidP="00FB4C43">
      <w:pPr>
        <w:ind w:left="284"/>
        <w:jc w:val="both"/>
        <w:rPr>
          <w:rFonts w:ascii="Arial" w:hAnsi="Arial" w:cs="Arial"/>
          <w:b/>
          <w:sz w:val="22"/>
          <w:szCs w:val="22"/>
        </w:rPr>
      </w:pPr>
      <w:r w:rsidRPr="004077E7">
        <w:rPr>
          <w:rFonts w:ascii="Arial" w:hAnsi="Arial" w:cs="Arial"/>
          <w:sz w:val="22"/>
          <w:szCs w:val="22"/>
        </w:rPr>
        <w:t xml:space="preserve">Les déclenchements au titre des augmentations individuelles auront lieu au </w:t>
      </w:r>
      <w:r w:rsidRPr="004077E7">
        <w:rPr>
          <w:rFonts w:ascii="Arial" w:hAnsi="Arial" w:cs="Arial"/>
          <w:b/>
          <w:sz w:val="22"/>
          <w:szCs w:val="22"/>
        </w:rPr>
        <w:t>1</w:t>
      </w:r>
      <w:r w:rsidRPr="004077E7">
        <w:rPr>
          <w:rFonts w:ascii="Arial" w:hAnsi="Arial" w:cs="Arial"/>
          <w:b/>
          <w:sz w:val="22"/>
          <w:szCs w:val="22"/>
          <w:vertAlign w:val="superscript"/>
        </w:rPr>
        <w:t>er</w:t>
      </w:r>
      <w:r w:rsidRPr="004077E7">
        <w:rPr>
          <w:rFonts w:ascii="Arial" w:hAnsi="Arial" w:cs="Arial"/>
          <w:sz w:val="22"/>
          <w:szCs w:val="22"/>
        </w:rPr>
        <w:t xml:space="preserve"> </w:t>
      </w:r>
      <w:r w:rsidRPr="004077E7">
        <w:rPr>
          <w:rFonts w:ascii="Arial" w:hAnsi="Arial" w:cs="Arial"/>
          <w:b/>
          <w:sz w:val="22"/>
          <w:szCs w:val="22"/>
        </w:rPr>
        <w:t>avril 202</w:t>
      </w:r>
      <w:r w:rsidR="00790F94">
        <w:rPr>
          <w:rFonts w:ascii="Arial" w:hAnsi="Arial" w:cs="Arial"/>
          <w:b/>
          <w:sz w:val="22"/>
          <w:szCs w:val="22"/>
        </w:rPr>
        <w:t>6</w:t>
      </w:r>
      <w:r w:rsidR="00D77A43">
        <w:rPr>
          <w:rFonts w:ascii="Arial" w:hAnsi="Arial" w:cs="Arial"/>
          <w:b/>
          <w:sz w:val="22"/>
          <w:szCs w:val="22"/>
        </w:rPr>
        <w:t>.</w:t>
      </w:r>
    </w:p>
    <w:p w14:paraId="74D8BE0F" w14:textId="77777777" w:rsidR="00FB4C43" w:rsidRDefault="00FB4C43" w:rsidP="00FB4C43">
      <w:pPr>
        <w:ind w:left="284"/>
        <w:jc w:val="both"/>
        <w:rPr>
          <w:rFonts w:ascii="Arial" w:hAnsi="Arial" w:cs="Arial"/>
          <w:b/>
          <w:sz w:val="22"/>
          <w:szCs w:val="22"/>
        </w:rPr>
      </w:pPr>
    </w:p>
    <w:p w14:paraId="3A003219" w14:textId="77777777" w:rsidR="00BF64E1" w:rsidRPr="00BF64E1" w:rsidRDefault="00BF64E1" w:rsidP="00BF64E1">
      <w:pPr>
        <w:ind w:left="284"/>
        <w:jc w:val="both"/>
        <w:rPr>
          <w:rFonts w:ascii="Arial" w:hAnsi="Arial" w:cs="Arial"/>
          <w:bCs/>
          <w:sz w:val="22"/>
          <w:szCs w:val="22"/>
        </w:rPr>
      </w:pPr>
      <w:r w:rsidRPr="00BF64E1">
        <w:rPr>
          <w:rFonts w:ascii="Arial" w:hAnsi="Arial" w:cs="Arial"/>
          <w:bCs/>
          <w:sz w:val="22"/>
          <w:szCs w:val="22"/>
        </w:rPr>
        <w:t xml:space="preserve">Par dérogation à l’usage existant au sein de la société selon lequel toute promotion individuelle </w:t>
      </w:r>
      <w:r w:rsidR="00BB7A11">
        <w:rPr>
          <w:rFonts w:ascii="Arial" w:hAnsi="Arial" w:cs="Arial"/>
          <w:bCs/>
          <w:sz w:val="22"/>
          <w:szCs w:val="22"/>
        </w:rPr>
        <w:t>est</w:t>
      </w:r>
      <w:r w:rsidRPr="00BF64E1">
        <w:rPr>
          <w:rFonts w:ascii="Arial" w:hAnsi="Arial" w:cs="Arial"/>
          <w:bCs/>
          <w:sz w:val="22"/>
          <w:szCs w:val="22"/>
        </w:rPr>
        <w:t xml:space="preserve"> d’un minimum de 3%, les parties au présent accord conviennent </w:t>
      </w:r>
      <w:r w:rsidRPr="00BF64E1">
        <w:rPr>
          <w:rFonts w:ascii="Arial" w:hAnsi="Arial" w:cs="Arial"/>
          <w:b/>
          <w:bCs/>
          <w:sz w:val="22"/>
          <w:szCs w:val="22"/>
          <w:u w:val="single"/>
        </w:rPr>
        <w:t>pour la seule année 202</w:t>
      </w:r>
      <w:r w:rsidR="00790F94">
        <w:rPr>
          <w:rFonts w:ascii="Arial" w:hAnsi="Arial" w:cs="Arial"/>
          <w:b/>
          <w:bCs/>
          <w:sz w:val="22"/>
          <w:szCs w:val="22"/>
          <w:u w:val="single"/>
        </w:rPr>
        <w:t>6</w:t>
      </w:r>
      <w:r w:rsidRPr="00BF64E1">
        <w:rPr>
          <w:rFonts w:ascii="Arial" w:hAnsi="Arial" w:cs="Arial"/>
          <w:bCs/>
          <w:sz w:val="22"/>
          <w:szCs w:val="22"/>
        </w:rPr>
        <w:t xml:space="preserve"> de la disposition ci-dessous :</w:t>
      </w:r>
    </w:p>
    <w:p w14:paraId="348EAB3F" w14:textId="77777777" w:rsidR="00BF64E1" w:rsidRPr="00BF64E1" w:rsidRDefault="00BF64E1" w:rsidP="00BF64E1">
      <w:pPr>
        <w:ind w:left="284"/>
        <w:jc w:val="both"/>
        <w:rPr>
          <w:rFonts w:ascii="Arial" w:hAnsi="Arial" w:cs="Arial"/>
          <w:b/>
          <w:sz w:val="22"/>
          <w:szCs w:val="22"/>
        </w:rPr>
      </w:pPr>
    </w:p>
    <w:p w14:paraId="604C5246" w14:textId="77777777" w:rsidR="00BF64E1" w:rsidRPr="00BF64E1" w:rsidRDefault="00BF64E1" w:rsidP="00BF64E1">
      <w:pPr>
        <w:ind w:left="284"/>
        <w:jc w:val="both"/>
        <w:rPr>
          <w:rFonts w:ascii="Arial" w:hAnsi="Arial" w:cs="Arial"/>
          <w:b/>
          <w:sz w:val="22"/>
          <w:szCs w:val="22"/>
        </w:rPr>
      </w:pPr>
      <w:r w:rsidRPr="00BF64E1">
        <w:rPr>
          <w:rFonts w:ascii="Arial" w:hAnsi="Arial" w:cs="Arial"/>
          <w:sz w:val="22"/>
          <w:szCs w:val="22"/>
        </w:rPr>
        <w:t xml:space="preserve">Les augmentations individuelles ne pourront être inférieures </w:t>
      </w:r>
      <w:r w:rsidRPr="00BF64E1">
        <w:rPr>
          <w:rFonts w:ascii="Arial" w:hAnsi="Arial" w:cs="Arial"/>
          <w:b/>
          <w:sz w:val="22"/>
          <w:szCs w:val="22"/>
        </w:rPr>
        <w:t xml:space="preserve">à 2% du </w:t>
      </w:r>
      <w:r w:rsidR="00C31BB6">
        <w:rPr>
          <w:rFonts w:ascii="Arial" w:hAnsi="Arial" w:cs="Arial"/>
          <w:b/>
          <w:sz w:val="22"/>
          <w:szCs w:val="22"/>
        </w:rPr>
        <w:t>salaire mensuel</w:t>
      </w:r>
      <w:r>
        <w:rPr>
          <w:rFonts w:ascii="Arial" w:hAnsi="Arial" w:cs="Arial"/>
          <w:b/>
          <w:sz w:val="22"/>
          <w:szCs w:val="22"/>
        </w:rPr>
        <w:t xml:space="preserve"> avec un talon minimum à 50€</w:t>
      </w:r>
      <w:r w:rsidR="00BB7A11">
        <w:rPr>
          <w:rFonts w:ascii="Arial" w:hAnsi="Arial" w:cs="Arial"/>
          <w:b/>
          <w:sz w:val="22"/>
          <w:szCs w:val="22"/>
        </w:rPr>
        <w:t xml:space="preserve"> </w:t>
      </w:r>
      <w:r w:rsidR="00C31BB6">
        <w:rPr>
          <w:rFonts w:ascii="Arial" w:hAnsi="Arial" w:cs="Arial"/>
          <w:b/>
          <w:sz w:val="22"/>
          <w:szCs w:val="22"/>
        </w:rPr>
        <w:t xml:space="preserve">bruts </w:t>
      </w:r>
      <w:r w:rsidR="00BB7A11">
        <w:rPr>
          <w:rFonts w:ascii="Arial" w:hAnsi="Arial" w:cs="Arial"/>
          <w:b/>
          <w:sz w:val="22"/>
          <w:szCs w:val="22"/>
        </w:rPr>
        <w:t>pour un temps plein</w:t>
      </w:r>
      <w:r>
        <w:rPr>
          <w:rFonts w:ascii="Arial" w:hAnsi="Arial" w:cs="Arial"/>
          <w:b/>
          <w:sz w:val="22"/>
          <w:szCs w:val="22"/>
        </w:rPr>
        <w:t>.</w:t>
      </w:r>
    </w:p>
    <w:p w14:paraId="6AFD1EB8" w14:textId="77777777" w:rsidR="00BF64E1" w:rsidRPr="00BF64E1" w:rsidRDefault="00BF64E1" w:rsidP="00BF64E1">
      <w:pPr>
        <w:ind w:left="284"/>
        <w:jc w:val="both"/>
        <w:rPr>
          <w:rFonts w:ascii="Arial" w:hAnsi="Arial" w:cs="Arial"/>
          <w:bCs/>
          <w:sz w:val="22"/>
          <w:szCs w:val="22"/>
        </w:rPr>
      </w:pPr>
    </w:p>
    <w:p w14:paraId="0B906A24" w14:textId="77777777" w:rsidR="00BF64E1" w:rsidRPr="00BF64E1" w:rsidRDefault="00BF64E1" w:rsidP="00BF64E1">
      <w:pPr>
        <w:ind w:left="284"/>
        <w:jc w:val="both"/>
        <w:rPr>
          <w:rFonts w:ascii="Arial" w:hAnsi="Arial" w:cs="Arial"/>
          <w:bCs/>
          <w:sz w:val="22"/>
          <w:szCs w:val="22"/>
        </w:rPr>
      </w:pPr>
      <w:r w:rsidRPr="00BF64E1">
        <w:rPr>
          <w:rFonts w:ascii="Arial" w:hAnsi="Arial" w:cs="Arial"/>
          <w:bCs/>
          <w:sz w:val="22"/>
          <w:szCs w:val="22"/>
        </w:rPr>
        <w:t xml:space="preserve">Au terme du présent accord soit le </w:t>
      </w:r>
      <w:r w:rsidRPr="00BF64E1">
        <w:rPr>
          <w:rFonts w:ascii="Arial" w:hAnsi="Arial" w:cs="Arial"/>
          <w:b/>
          <w:bCs/>
          <w:sz w:val="22"/>
          <w:szCs w:val="22"/>
        </w:rPr>
        <w:t>1/01/202</w:t>
      </w:r>
      <w:r w:rsidR="00790F94">
        <w:rPr>
          <w:rFonts w:ascii="Arial" w:hAnsi="Arial" w:cs="Arial"/>
          <w:b/>
          <w:bCs/>
          <w:sz w:val="22"/>
          <w:szCs w:val="22"/>
        </w:rPr>
        <w:t>7</w:t>
      </w:r>
      <w:r w:rsidRPr="00BF64E1">
        <w:rPr>
          <w:rFonts w:ascii="Arial" w:hAnsi="Arial" w:cs="Arial"/>
          <w:bCs/>
          <w:sz w:val="22"/>
          <w:szCs w:val="22"/>
        </w:rPr>
        <w:t xml:space="preserve">, l’usage existant entrera à nouveau en vigueur. </w:t>
      </w:r>
    </w:p>
    <w:p w14:paraId="3E448CC4" w14:textId="77777777" w:rsidR="00C4455B" w:rsidRPr="00C4455B" w:rsidRDefault="00C4455B" w:rsidP="00C4455B">
      <w:pPr>
        <w:ind w:left="284"/>
        <w:jc w:val="both"/>
        <w:rPr>
          <w:rFonts w:ascii="Arial" w:hAnsi="Arial" w:cs="Arial"/>
          <w:sz w:val="22"/>
          <w:szCs w:val="22"/>
        </w:rPr>
      </w:pPr>
    </w:p>
    <w:p w14:paraId="66D9230D" w14:textId="77777777" w:rsidR="00676ACC" w:rsidRPr="00676ACC" w:rsidRDefault="00676ACC" w:rsidP="00676ACC">
      <w:pPr>
        <w:pStyle w:val="Paragraphedeliste"/>
        <w:ind w:left="284"/>
        <w:rPr>
          <w:rFonts w:ascii="Arial" w:hAnsi="Arial" w:cs="Arial"/>
          <w:bCs/>
          <w:sz w:val="22"/>
        </w:rPr>
      </w:pPr>
      <w:r w:rsidRPr="00676ACC">
        <w:rPr>
          <w:rFonts w:ascii="Arial" w:hAnsi="Arial" w:cs="Arial"/>
          <w:bCs/>
          <w:sz w:val="22"/>
        </w:rPr>
        <w:t>Les parties conviennent également que la situation des collaborateurs dont le salaire</w:t>
      </w:r>
    </w:p>
    <w:p w14:paraId="3322A07C" w14:textId="77777777" w:rsidR="00676ACC" w:rsidRPr="00676ACC" w:rsidRDefault="00676ACC" w:rsidP="00676ACC">
      <w:pPr>
        <w:pStyle w:val="Paragraphedeliste"/>
        <w:ind w:left="284"/>
        <w:rPr>
          <w:rFonts w:ascii="Arial" w:hAnsi="Arial" w:cs="Arial"/>
          <w:bCs/>
          <w:sz w:val="22"/>
        </w:rPr>
      </w:pPr>
      <w:proofErr w:type="gramStart"/>
      <w:r w:rsidRPr="00676ACC">
        <w:rPr>
          <w:rFonts w:ascii="Arial" w:hAnsi="Arial" w:cs="Arial"/>
          <w:bCs/>
          <w:sz w:val="22"/>
        </w:rPr>
        <w:t>mensuel</w:t>
      </w:r>
      <w:proofErr w:type="gramEnd"/>
      <w:r w:rsidRPr="00676ACC">
        <w:rPr>
          <w:rFonts w:ascii="Arial" w:hAnsi="Arial" w:cs="Arial"/>
          <w:bCs/>
          <w:sz w:val="22"/>
        </w:rPr>
        <w:t xml:space="preserve"> de base équivalent temps plein est inférieur à </w:t>
      </w:r>
      <w:r w:rsidRPr="00790F94">
        <w:rPr>
          <w:rFonts w:ascii="Arial" w:hAnsi="Arial" w:cs="Arial"/>
          <w:b/>
          <w:sz w:val="22"/>
        </w:rPr>
        <w:t>2 0</w:t>
      </w:r>
      <w:r w:rsidR="00790F94" w:rsidRPr="00790F94">
        <w:rPr>
          <w:rFonts w:ascii="Arial" w:hAnsi="Arial" w:cs="Arial"/>
          <w:b/>
          <w:sz w:val="22"/>
        </w:rPr>
        <w:t>5</w:t>
      </w:r>
      <w:r w:rsidRPr="00790F94">
        <w:rPr>
          <w:rFonts w:ascii="Arial" w:hAnsi="Arial" w:cs="Arial"/>
          <w:b/>
          <w:sz w:val="22"/>
        </w:rPr>
        <w:t>0 €</w:t>
      </w:r>
      <w:r w:rsidRPr="00676ACC">
        <w:rPr>
          <w:rFonts w:ascii="Arial" w:hAnsi="Arial" w:cs="Arial"/>
          <w:bCs/>
          <w:sz w:val="22"/>
        </w:rPr>
        <w:t xml:space="preserve"> bruts devra faire l’objet</w:t>
      </w:r>
    </w:p>
    <w:p w14:paraId="52738B10" w14:textId="77777777" w:rsidR="00FB4C43" w:rsidRDefault="00676ACC" w:rsidP="00676ACC">
      <w:pPr>
        <w:pStyle w:val="Paragraphedeliste"/>
        <w:ind w:left="284"/>
        <w:rPr>
          <w:rFonts w:ascii="Arial" w:hAnsi="Arial" w:cs="Arial"/>
          <w:bCs/>
          <w:sz w:val="22"/>
        </w:rPr>
      </w:pPr>
      <w:proofErr w:type="gramStart"/>
      <w:r w:rsidRPr="00676ACC">
        <w:rPr>
          <w:rFonts w:ascii="Arial" w:hAnsi="Arial" w:cs="Arial"/>
          <w:bCs/>
          <w:sz w:val="22"/>
        </w:rPr>
        <w:t>d’une</w:t>
      </w:r>
      <w:proofErr w:type="gramEnd"/>
      <w:r w:rsidRPr="00676ACC">
        <w:rPr>
          <w:rFonts w:ascii="Arial" w:hAnsi="Arial" w:cs="Arial"/>
          <w:bCs/>
          <w:sz w:val="22"/>
        </w:rPr>
        <w:t xml:space="preserve"> analyse particulière.</w:t>
      </w:r>
    </w:p>
    <w:p w14:paraId="35AAD2BC" w14:textId="77777777" w:rsidR="007977EA" w:rsidRDefault="007977EA" w:rsidP="00676ACC">
      <w:pPr>
        <w:pStyle w:val="Paragraphedeliste"/>
        <w:ind w:left="284"/>
        <w:rPr>
          <w:rFonts w:ascii="Arial" w:hAnsi="Arial" w:cs="Arial"/>
          <w:bCs/>
          <w:sz w:val="22"/>
        </w:rPr>
      </w:pPr>
    </w:p>
    <w:p w14:paraId="75633BAD" w14:textId="77777777" w:rsidR="000E652F" w:rsidRPr="00C671E4" w:rsidRDefault="000E652F" w:rsidP="000E652F">
      <w:pPr>
        <w:pStyle w:val="Paragraphedeliste"/>
        <w:rPr>
          <w:rFonts w:ascii="Arial" w:hAnsi="Arial" w:cs="Arial"/>
          <w:bCs/>
          <w:sz w:val="22"/>
        </w:rPr>
      </w:pPr>
    </w:p>
    <w:p w14:paraId="7AF563B0" w14:textId="77777777" w:rsidR="00EE2B28" w:rsidRPr="00D01C13" w:rsidRDefault="00EE2B28" w:rsidP="00D01C13">
      <w:pPr>
        <w:ind w:right="57"/>
        <w:jc w:val="both"/>
        <w:rPr>
          <w:rFonts w:ascii="Arial" w:hAnsi="Arial" w:cs="Arial"/>
          <w:b/>
          <w:szCs w:val="24"/>
        </w:rPr>
      </w:pPr>
      <w:r w:rsidRPr="00D01C13">
        <w:rPr>
          <w:rFonts w:ascii="Arial" w:hAnsi="Arial" w:cs="Arial"/>
          <w:b/>
          <w:szCs w:val="24"/>
        </w:rPr>
        <w:t xml:space="preserve">Article </w:t>
      </w:r>
      <w:r w:rsidR="000E2DFF" w:rsidRPr="00D01C13">
        <w:rPr>
          <w:rFonts w:ascii="Arial" w:hAnsi="Arial" w:cs="Arial"/>
          <w:b/>
          <w:szCs w:val="24"/>
        </w:rPr>
        <w:t>3</w:t>
      </w:r>
      <w:r w:rsidRPr="00D01C13">
        <w:rPr>
          <w:rFonts w:ascii="Arial" w:hAnsi="Arial" w:cs="Arial"/>
          <w:b/>
          <w:szCs w:val="24"/>
        </w:rPr>
        <w:t xml:space="preserve"> : ACCESSOIRES DE REMUNERATION pour </w:t>
      </w:r>
      <w:r w:rsidR="002143DA">
        <w:rPr>
          <w:rFonts w:ascii="Arial" w:hAnsi="Arial" w:cs="Arial"/>
          <w:b/>
          <w:szCs w:val="24"/>
        </w:rPr>
        <w:t>202</w:t>
      </w:r>
      <w:r w:rsidR="00790F94">
        <w:rPr>
          <w:rFonts w:ascii="Arial" w:hAnsi="Arial" w:cs="Arial"/>
          <w:b/>
          <w:szCs w:val="24"/>
        </w:rPr>
        <w:t>6</w:t>
      </w:r>
      <w:r w:rsidRPr="00D01C13">
        <w:rPr>
          <w:rFonts w:ascii="Arial" w:hAnsi="Arial" w:cs="Arial"/>
          <w:b/>
          <w:szCs w:val="24"/>
        </w:rPr>
        <w:t> </w:t>
      </w:r>
    </w:p>
    <w:p w14:paraId="32FE6348" w14:textId="77777777" w:rsidR="00EE2B28" w:rsidRPr="00C671E4" w:rsidRDefault="00EE2B28" w:rsidP="00C87220">
      <w:pPr>
        <w:ind w:right="57"/>
        <w:jc w:val="both"/>
        <w:rPr>
          <w:rFonts w:ascii="Arial" w:hAnsi="Arial" w:cs="Arial"/>
          <w:sz w:val="22"/>
        </w:rPr>
      </w:pPr>
    </w:p>
    <w:p w14:paraId="64337CDF" w14:textId="77777777" w:rsidR="00EE2B28" w:rsidRPr="00C671E4" w:rsidRDefault="00EE2B28" w:rsidP="0035555C">
      <w:pPr>
        <w:ind w:left="284" w:right="57"/>
        <w:jc w:val="both"/>
        <w:rPr>
          <w:rFonts w:ascii="Arial" w:hAnsi="Arial" w:cs="Arial"/>
          <w:sz w:val="22"/>
        </w:rPr>
      </w:pPr>
      <w:r w:rsidRPr="00C671E4">
        <w:rPr>
          <w:rFonts w:ascii="Arial" w:hAnsi="Arial" w:cs="Arial"/>
          <w:sz w:val="22"/>
        </w:rPr>
        <w:t>Les dates d’application de la politique définie en matière d’accessoires de rémunération sont conditionnées par les mesures techniques spécifiques à mettre en œuvre pour chaque item et par le fait que les actions sont menées par différents acteurs, appartenant à l’Entreprise et extérieurs à l’Entreprise</w:t>
      </w:r>
      <w:r w:rsidRPr="00D01C13">
        <w:rPr>
          <w:rFonts w:ascii="Arial" w:hAnsi="Arial" w:cs="Arial"/>
          <w:sz w:val="22"/>
        </w:rPr>
        <w:t>. Ce sont les raisons qui conduisent à devoir fixer différentes dates d’effet.</w:t>
      </w:r>
      <w:r w:rsidRPr="00C671E4">
        <w:rPr>
          <w:rFonts w:ascii="Arial" w:hAnsi="Arial" w:cs="Arial"/>
          <w:sz w:val="22"/>
        </w:rPr>
        <w:t xml:space="preserve"> </w:t>
      </w:r>
    </w:p>
    <w:p w14:paraId="264A6E4D" w14:textId="77777777" w:rsidR="00C671E4" w:rsidRDefault="00C671E4" w:rsidP="00C87220">
      <w:pPr>
        <w:ind w:right="57"/>
        <w:jc w:val="both"/>
        <w:rPr>
          <w:rFonts w:ascii="Arial" w:hAnsi="Arial" w:cs="Arial"/>
          <w:bCs/>
          <w:sz w:val="22"/>
          <w:u w:val="single"/>
        </w:rPr>
      </w:pPr>
    </w:p>
    <w:p w14:paraId="10763A0C" w14:textId="77777777" w:rsidR="00C671E4" w:rsidRDefault="00D01C13" w:rsidP="00C671E4">
      <w:pPr>
        <w:keepNext/>
        <w:ind w:left="284"/>
        <w:jc w:val="both"/>
        <w:outlineLvl w:val="1"/>
        <w:rPr>
          <w:rFonts w:ascii="Arial" w:hAnsi="Arial" w:cs="Arial"/>
          <w:b/>
          <w:sz w:val="22"/>
          <w:szCs w:val="22"/>
          <w:u w:val="single"/>
        </w:rPr>
      </w:pPr>
      <w:r w:rsidRPr="00617D35">
        <w:rPr>
          <w:rFonts w:ascii="Arial" w:hAnsi="Arial" w:cs="Arial"/>
          <w:b/>
          <w:sz w:val="22"/>
          <w:szCs w:val="22"/>
          <w:u w:val="single"/>
        </w:rPr>
        <w:t xml:space="preserve">3.1 </w:t>
      </w:r>
      <w:r w:rsidR="00C671E4" w:rsidRPr="00617D35">
        <w:rPr>
          <w:rFonts w:ascii="Arial" w:hAnsi="Arial" w:cs="Arial"/>
          <w:b/>
          <w:sz w:val="22"/>
          <w:szCs w:val="22"/>
          <w:u w:val="single"/>
        </w:rPr>
        <w:t xml:space="preserve">Disposition mise en application avec effet au </w:t>
      </w:r>
      <w:r w:rsidR="00D13D68" w:rsidRPr="00617D35">
        <w:rPr>
          <w:rFonts w:ascii="Arial" w:hAnsi="Arial" w:cs="Arial"/>
          <w:b/>
          <w:sz w:val="22"/>
          <w:szCs w:val="22"/>
          <w:u w:val="single"/>
        </w:rPr>
        <w:t>1</w:t>
      </w:r>
      <w:r w:rsidR="00D13D68" w:rsidRPr="00617D35">
        <w:rPr>
          <w:rFonts w:ascii="Arial" w:hAnsi="Arial" w:cs="Arial"/>
          <w:b/>
          <w:sz w:val="22"/>
          <w:szCs w:val="22"/>
          <w:u w:val="single"/>
          <w:vertAlign w:val="superscript"/>
        </w:rPr>
        <w:t>er</w:t>
      </w:r>
      <w:r w:rsidR="00D13D68" w:rsidRPr="00617D35">
        <w:rPr>
          <w:rFonts w:ascii="Arial" w:hAnsi="Arial" w:cs="Arial"/>
          <w:b/>
          <w:sz w:val="22"/>
          <w:szCs w:val="22"/>
          <w:u w:val="single"/>
        </w:rPr>
        <w:t xml:space="preserve"> </w:t>
      </w:r>
      <w:proofErr w:type="gramStart"/>
      <w:r w:rsidR="00617D35" w:rsidRPr="00617D35">
        <w:rPr>
          <w:rFonts w:ascii="Arial" w:hAnsi="Arial" w:cs="Arial"/>
          <w:b/>
          <w:sz w:val="22"/>
          <w:szCs w:val="22"/>
          <w:u w:val="single"/>
        </w:rPr>
        <w:t>Avril</w:t>
      </w:r>
      <w:proofErr w:type="gramEnd"/>
      <w:r w:rsidR="00617D35" w:rsidRPr="00617D35">
        <w:rPr>
          <w:rFonts w:ascii="Arial" w:hAnsi="Arial" w:cs="Arial"/>
          <w:b/>
          <w:sz w:val="22"/>
          <w:szCs w:val="22"/>
          <w:u w:val="single"/>
        </w:rPr>
        <w:t xml:space="preserve"> 202</w:t>
      </w:r>
      <w:r w:rsidR="00790F94">
        <w:rPr>
          <w:rFonts w:ascii="Arial" w:hAnsi="Arial" w:cs="Arial"/>
          <w:b/>
          <w:sz w:val="22"/>
          <w:szCs w:val="22"/>
          <w:u w:val="single"/>
        </w:rPr>
        <w:t>6</w:t>
      </w:r>
      <w:r w:rsidR="00D13D68" w:rsidRPr="00617D35">
        <w:rPr>
          <w:rFonts w:ascii="Arial" w:hAnsi="Arial" w:cs="Arial"/>
          <w:b/>
          <w:sz w:val="22"/>
          <w:szCs w:val="22"/>
          <w:u w:val="single"/>
        </w:rPr>
        <w:t xml:space="preserve">, au plus tôt ou </w:t>
      </w:r>
      <w:proofErr w:type="gramStart"/>
      <w:r w:rsidR="00D13D68" w:rsidRPr="00617D35">
        <w:rPr>
          <w:rFonts w:ascii="Arial" w:hAnsi="Arial" w:cs="Arial"/>
          <w:b/>
          <w:sz w:val="22"/>
          <w:szCs w:val="22"/>
          <w:u w:val="single"/>
        </w:rPr>
        <w:t>au au</w:t>
      </w:r>
      <w:proofErr w:type="gramEnd"/>
      <w:r w:rsidR="00D13D68" w:rsidRPr="00617D35">
        <w:rPr>
          <w:rFonts w:ascii="Arial" w:hAnsi="Arial" w:cs="Arial"/>
          <w:b/>
          <w:sz w:val="22"/>
          <w:szCs w:val="22"/>
          <w:u w:val="single"/>
        </w:rPr>
        <w:t xml:space="preserve"> 1</w:t>
      </w:r>
      <w:r w:rsidR="00D13D68" w:rsidRPr="00617D35">
        <w:rPr>
          <w:rFonts w:ascii="Arial" w:hAnsi="Arial" w:cs="Arial"/>
          <w:b/>
          <w:sz w:val="22"/>
          <w:szCs w:val="22"/>
          <w:u w:val="single"/>
          <w:vertAlign w:val="superscript"/>
        </w:rPr>
        <w:t>er</w:t>
      </w:r>
      <w:r w:rsidR="00D13D68" w:rsidRPr="00617D35">
        <w:rPr>
          <w:rFonts w:ascii="Arial" w:hAnsi="Arial" w:cs="Arial"/>
          <w:b/>
          <w:sz w:val="22"/>
          <w:szCs w:val="22"/>
          <w:u w:val="single"/>
        </w:rPr>
        <w:t xml:space="preserve"> </w:t>
      </w:r>
      <w:proofErr w:type="gramStart"/>
      <w:r w:rsidR="00617D35" w:rsidRPr="00617D35">
        <w:rPr>
          <w:rFonts w:ascii="Arial" w:hAnsi="Arial" w:cs="Arial"/>
          <w:b/>
          <w:sz w:val="22"/>
          <w:szCs w:val="22"/>
          <w:u w:val="single"/>
        </w:rPr>
        <w:t>Mai</w:t>
      </w:r>
      <w:proofErr w:type="gramEnd"/>
      <w:r w:rsidR="00617D35" w:rsidRPr="00617D35">
        <w:rPr>
          <w:rFonts w:ascii="Arial" w:hAnsi="Arial" w:cs="Arial"/>
          <w:b/>
          <w:sz w:val="22"/>
          <w:szCs w:val="22"/>
          <w:u w:val="single"/>
        </w:rPr>
        <w:t xml:space="preserve"> 202</w:t>
      </w:r>
      <w:r w:rsidR="00790F94">
        <w:rPr>
          <w:rFonts w:ascii="Arial" w:hAnsi="Arial" w:cs="Arial"/>
          <w:b/>
          <w:sz w:val="22"/>
          <w:szCs w:val="22"/>
          <w:u w:val="single"/>
        </w:rPr>
        <w:t>6</w:t>
      </w:r>
      <w:r w:rsidR="00D13D68" w:rsidRPr="00617D35">
        <w:rPr>
          <w:rFonts w:ascii="Arial" w:hAnsi="Arial" w:cs="Arial"/>
          <w:b/>
          <w:sz w:val="22"/>
          <w:szCs w:val="22"/>
          <w:u w:val="single"/>
        </w:rPr>
        <w:t>, au plus tar</w:t>
      </w:r>
      <w:r w:rsidR="00617D35" w:rsidRPr="00617D35">
        <w:rPr>
          <w:rFonts w:ascii="Arial" w:hAnsi="Arial" w:cs="Arial"/>
          <w:b/>
          <w:sz w:val="22"/>
          <w:szCs w:val="22"/>
          <w:u w:val="single"/>
        </w:rPr>
        <w:t>d</w:t>
      </w:r>
    </w:p>
    <w:p w14:paraId="229D8912" w14:textId="77777777" w:rsidR="00D00EE4" w:rsidRDefault="00D00EE4" w:rsidP="00C671E4">
      <w:pPr>
        <w:keepNext/>
        <w:ind w:left="284"/>
        <w:jc w:val="both"/>
        <w:outlineLvl w:val="1"/>
        <w:rPr>
          <w:rFonts w:ascii="Arial" w:hAnsi="Arial" w:cs="Arial"/>
          <w:b/>
          <w:sz w:val="22"/>
          <w:szCs w:val="22"/>
          <w:u w:val="single"/>
        </w:rPr>
      </w:pPr>
    </w:p>
    <w:p w14:paraId="10A03F8C" w14:textId="77777777" w:rsidR="00D00EE4" w:rsidRPr="004077E7" w:rsidRDefault="00D00EE4" w:rsidP="00D77A43">
      <w:pPr>
        <w:ind w:left="284"/>
        <w:jc w:val="both"/>
        <w:rPr>
          <w:rFonts w:ascii="Arial" w:hAnsi="Arial" w:cs="Arial"/>
          <w:sz w:val="22"/>
          <w:szCs w:val="22"/>
        </w:rPr>
      </w:pPr>
      <w:r w:rsidRPr="004077E7">
        <w:rPr>
          <w:rFonts w:ascii="Arial" w:hAnsi="Arial" w:cs="Arial"/>
          <w:sz w:val="22"/>
          <w:szCs w:val="22"/>
        </w:rPr>
        <w:t>Les dispositions suivantes entreront en application au 1</w:t>
      </w:r>
      <w:r w:rsidRPr="004077E7">
        <w:rPr>
          <w:rFonts w:ascii="Arial" w:hAnsi="Arial" w:cs="Arial"/>
          <w:sz w:val="22"/>
          <w:szCs w:val="22"/>
          <w:vertAlign w:val="superscript"/>
        </w:rPr>
        <w:t>er</w:t>
      </w:r>
      <w:r w:rsidRPr="004077E7">
        <w:rPr>
          <w:rFonts w:ascii="Arial" w:hAnsi="Arial" w:cs="Arial"/>
          <w:sz w:val="22"/>
          <w:szCs w:val="22"/>
        </w:rPr>
        <w:t xml:space="preserve"> </w:t>
      </w:r>
      <w:r w:rsidR="00E02233">
        <w:rPr>
          <w:rFonts w:ascii="Arial" w:hAnsi="Arial" w:cs="Arial"/>
          <w:sz w:val="22"/>
          <w:szCs w:val="22"/>
        </w:rPr>
        <w:t>avril</w:t>
      </w:r>
      <w:r w:rsidRPr="004077E7">
        <w:rPr>
          <w:rFonts w:ascii="Arial" w:hAnsi="Arial" w:cs="Arial"/>
          <w:sz w:val="22"/>
          <w:szCs w:val="22"/>
        </w:rPr>
        <w:t xml:space="preserve"> 202</w:t>
      </w:r>
      <w:r w:rsidR="00790F94">
        <w:rPr>
          <w:rFonts w:ascii="Arial" w:hAnsi="Arial" w:cs="Arial"/>
          <w:sz w:val="22"/>
          <w:szCs w:val="22"/>
        </w:rPr>
        <w:t>6</w:t>
      </w:r>
      <w:r w:rsidRPr="004077E7">
        <w:rPr>
          <w:rFonts w:ascii="Arial" w:hAnsi="Arial" w:cs="Arial"/>
          <w:sz w:val="22"/>
          <w:szCs w:val="22"/>
        </w:rPr>
        <w:t>, au plus tôt.</w:t>
      </w:r>
    </w:p>
    <w:p w14:paraId="6EB2A6B0" w14:textId="77777777" w:rsidR="00D00EE4" w:rsidRPr="004077E7" w:rsidRDefault="00D00EE4" w:rsidP="00D77A43">
      <w:pPr>
        <w:ind w:left="284"/>
        <w:jc w:val="both"/>
        <w:rPr>
          <w:rFonts w:ascii="Arial" w:hAnsi="Arial" w:cs="Arial"/>
          <w:sz w:val="22"/>
          <w:szCs w:val="22"/>
        </w:rPr>
      </w:pPr>
      <w:r w:rsidRPr="004077E7">
        <w:rPr>
          <w:rFonts w:ascii="Arial" w:hAnsi="Arial" w:cs="Arial"/>
          <w:sz w:val="22"/>
          <w:szCs w:val="22"/>
        </w:rPr>
        <w:t>Cependant, si des raisons techniques liées au paramétrage de la paie rendaient cette application au 1</w:t>
      </w:r>
      <w:r w:rsidRPr="004077E7">
        <w:rPr>
          <w:rFonts w:ascii="Arial" w:hAnsi="Arial" w:cs="Arial"/>
          <w:sz w:val="22"/>
          <w:szCs w:val="22"/>
          <w:vertAlign w:val="superscript"/>
        </w:rPr>
        <w:t>er</w:t>
      </w:r>
      <w:r w:rsidRPr="004077E7">
        <w:rPr>
          <w:rFonts w:ascii="Arial" w:hAnsi="Arial" w:cs="Arial"/>
          <w:sz w:val="22"/>
          <w:szCs w:val="22"/>
        </w:rPr>
        <w:t xml:space="preserve"> </w:t>
      </w:r>
      <w:r w:rsidR="00E02233">
        <w:rPr>
          <w:rFonts w:ascii="Arial" w:hAnsi="Arial" w:cs="Arial"/>
          <w:sz w:val="22"/>
          <w:szCs w:val="22"/>
        </w:rPr>
        <w:t>avril</w:t>
      </w:r>
      <w:r w:rsidRPr="004077E7">
        <w:rPr>
          <w:rFonts w:ascii="Arial" w:hAnsi="Arial" w:cs="Arial"/>
          <w:sz w:val="22"/>
          <w:szCs w:val="22"/>
        </w:rPr>
        <w:t xml:space="preserve"> 202</w:t>
      </w:r>
      <w:r w:rsidR="00790F94">
        <w:rPr>
          <w:rFonts w:ascii="Arial" w:hAnsi="Arial" w:cs="Arial"/>
          <w:sz w:val="22"/>
          <w:szCs w:val="22"/>
        </w:rPr>
        <w:t>6</w:t>
      </w:r>
      <w:r w:rsidRPr="004077E7">
        <w:rPr>
          <w:rFonts w:ascii="Arial" w:hAnsi="Arial" w:cs="Arial"/>
          <w:sz w:val="22"/>
          <w:szCs w:val="22"/>
        </w:rPr>
        <w:t xml:space="preserve"> impossible, ces dispositions s’appliqueront au 1</w:t>
      </w:r>
      <w:r w:rsidRPr="004077E7">
        <w:rPr>
          <w:rFonts w:ascii="Arial" w:hAnsi="Arial" w:cs="Arial"/>
          <w:sz w:val="22"/>
          <w:szCs w:val="22"/>
          <w:vertAlign w:val="superscript"/>
        </w:rPr>
        <w:t>er</w:t>
      </w:r>
      <w:r w:rsidRPr="004077E7">
        <w:rPr>
          <w:rFonts w:ascii="Arial" w:hAnsi="Arial" w:cs="Arial"/>
          <w:sz w:val="22"/>
          <w:szCs w:val="22"/>
        </w:rPr>
        <w:t xml:space="preserve"> </w:t>
      </w:r>
      <w:r w:rsidR="00E02233">
        <w:rPr>
          <w:rFonts w:ascii="Arial" w:hAnsi="Arial" w:cs="Arial"/>
          <w:sz w:val="22"/>
          <w:szCs w:val="22"/>
        </w:rPr>
        <w:t>mai</w:t>
      </w:r>
      <w:r w:rsidRPr="004077E7">
        <w:rPr>
          <w:rFonts w:ascii="Arial" w:hAnsi="Arial" w:cs="Arial"/>
          <w:sz w:val="22"/>
          <w:szCs w:val="22"/>
        </w:rPr>
        <w:t xml:space="preserve"> 202</w:t>
      </w:r>
      <w:r w:rsidR="00790F94">
        <w:rPr>
          <w:rFonts w:ascii="Arial" w:hAnsi="Arial" w:cs="Arial"/>
          <w:sz w:val="22"/>
          <w:szCs w:val="22"/>
        </w:rPr>
        <w:t>6</w:t>
      </w:r>
      <w:r w:rsidRPr="004077E7">
        <w:rPr>
          <w:rFonts w:ascii="Arial" w:hAnsi="Arial" w:cs="Arial"/>
          <w:sz w:val="22"/>
          <w:szCs w:val="22"/>
        </w:rPr>
        <w:t xml:space="preserve"> au plus tard, avec effet rétroactif au 1</w:t>
      </w:r>
      <w:r w:rsidRPr="004077E7">
        <w:rPr>
          <w:rFonts w:ascii="Arial" w:hAnsi="Arial" w:cs="Arial"/>
          <w:sz w:val="22"/>
          <w:szCs w:val="22"/>
          <w:vertAlign w:val="superscript"/>
        </w:rPr>
        <w:t>er</w:t>
      </w:r>
      <w:r w:rsidRPr="004077E7">
        <w:rPr>
          <w:rFonts w:ascii="Arial" w:hAnsi="Arial" w:cs="Arial"/>
          <w:sz w:val="22"/>
          <w:szCs w:val="22"/>
        </w:rPr>
        <w:t xml:space="preserve"> </w:t>
      </w:r>
      <w:r w:rsidR="00E02233">
        <w:rPr>
          <w:rFonts w:ascii="Arial" w:hAnsi="Arial" w:cs="Arial"/>
          <w:sz w:val="22"/>
          <w:szCs w:val="22"/>
        </w:rPr>
        <w:t>avril</w:t>
      </w:r>
      <w:r w:rsidRPr="004077E7">
        <w:rPr>
          <w:rFonts w:ascii="Arial" w:hAnsi="Arial" w:cs="Arial"/>
          <w:sz w:val="22"/>
          <w:szCs w:val="22"/>
        </w:rPr>
        <w:t xml:space="preserve"> 202</w:t>
      </w:r>
      <w:r w:rsidR="00790F94">
        <w:rPr>
          <w:rFonts w:ascii="Arial" w:hAnsi="Arial" w:cs="Arial"/>
          <w:sz w:val="22"/>
          <w:szCs w:val="22"/>
        </w:rPr>
        <w:t>6</w:t>
      </w:r>
      <w:r w:rsidRPr="004077E7">
        <w:rPr>
          <w:rFonts w:ascii="Arial" w:hAnsi="Arial" w:cs="Arial"/>
          <w:sz w:val="22"/>
          <w:szCs w:val="22"/>
        </w:rPr>
        <w:t>.</w:t>
      </w:r>
    </w:p>
    <w:p w14:paraId="56B19D0E" w14:textId="77777777" w:rsidR="00C671E4" w:rsidRPr="00D01C13" w:rsidRDefault="00C671E4" w:rsidP="00C671E4">
      <w:pPr>
        <w:keepNext/>
        <w:ind w:left="284"/>
        <w:jc w:val="both"/>
        <w:outlineLvl w:val="1"/>
        <w:rPr>
          <w:rFonts w:ascii="Arial" w:hAnsi="Arial" w:cs="Arial"/>
          <w:b/>
          <w:sz w:val="22"/>
          <w:szCs w:val="22"/>
          <w:u w:val="single"/>
        </w:rPr>
      </w:pPr>
    </w:p>
    <w:p w14:paraId="76E30A4F" w14:textId="77777777" w:rsidR="00C671E4" w:rsidRPr="00E31F3A" w:rsidRDefault="00C671E4" w:rsidP="00D01C13">
      <w:pPr>
        <w:numPr>
          <w:ilvl w:val="0"/>
          <w:numId w:val="4"/>
        </w:numPr>
        <w:tabs>
          <w:tab w:val="num" w:pos="709"/>
        </w:tabs>
        <w:ind w:left="714" w:hanging="357"/>
        <w:jc w:val="both"/>
        <w:rPr>
          <w:rFonts w:ascii="Arial" w:hAnsi="Arial" w:cs="Arial"/>
          <w:color w:val="FF0000"/>
          <w:sz w:val="22"/>
          <w:szCs w:val="22"/>
        </w:rPr>
      </w:pPr>
      <w:r w:rsidRPr="00D01C13">
        <w:rPr>
          <w:rFonts w:ascii="Arial" w:hAnsi="Arial" w:cs="Arial"/>
          <w:b/>
          <w:bCs/>
          <w:sz w:val="22"/>
          <w:szCs w:val="22"/>
        </w:rPr>
        <w:t xml:space="preserve">Petit déplacement </w:t>
      </w:r>
      <w:r w:rsidRPr="004077E7">
        <w:rPr>
          <w:rFonts w:ascii="Arial" w:hAnsi="Arial" w:cs="Arial"/>
          <w:sz w:val="22"/>
          <w:szCs w:val="22"/>
        </w:rPr>
        <w:t xml:space="preserve">: </w:t>
      </w:r>
    </w:p>
    <w:p w14:paraId="7F0F6BEF" w14:textId="77777777" w:rsidR="00534E12" w:rsidRDefault="00534E12" w:rsidP="00C671E4">
      <w:pPr>
        <w:ind w:left="357"/>
        <w:jc w:val="both"/>
        <w:rPr>
          <w:rFonts w:ascii="Arial" w:hAnsi="Arial" w:cs="Arial"/>
          <w:sz w:val="22"/>
          <w:szCs w:val="22"/>
        </w:rPr>
      </w:pPr>
    </w:p>
    <w:p w14:paraId="0DACBE1E" w14:textId="77777777" w:rsidR="00D13D68" w:rsidRPr="00E02233" w:rsidRDefault="00BB7A11" w:rsidP="00D77A43">
      <w:pPr>
        <w:ind w:left="357"/>
        <w:rPr>
          <w:rFonts w:ascii="Arial" w:hAnsi="Arial" w:cs="Arial"/>
          <w:sz w:val="22"/>
          <w:szCs w:val="22"/>
        </w:rPr>
      </w:pPr>
      <w:r>
        <w:rPr>
          <w:rFonts w:ascii="Arial" w:hAnsi="Arial" w:cs="Arial"/>
          <w:bCs/>
          <w:sz w:val="22"/>
          <w:szCs w:val="22"/>
        </w:rPr>
        <w:t xml:space="preserve">Repas (4 </w:t>
      </w:r>
      <w:r w:rsidR="00D77A43" w:rsidRPr="00E02233">
        <w:rPr>
          <w:rFonts w:ascii="Arial" w:hAnsi="Arial" w:cs="Arial"/>
          <w:bCs/>
          <w:sz w:val="22"/>
          <w:szCs w:val="22"/>
        </w:rPr>
        <w:t>MG</w:t>
      </w:r>
      <w:r>
        <w:rPr>
          <w:rFonts w:ascii="Arial" w:hAnsi="Arial" w:cs="Arial"/>
          <w:bCs/>
          <w:sz w:val="22"/>
          <w:szCs w:val="22"/>
        </w:rPr>
        <w:t>)</w:t>
      </w:r>
      <w:r w:rsidR="00D77A43" w:rsidRPr="00E02233">
        <w:rPr>
          <w:rFonts w:ascii="Arial" w:hAnsi="Arial" w:cs="Arial"/>
          <w:bCs/>
          <w:sz w:val="22"/>
          <w:szCs w:val="22"/>
        </w:rPr>
        <w:t xml:space="preserve"> : 4 x 4,</w:t>
      </w:r>
      <w:r w:rsidR="00790F94">
        <w:rPr>
          <w:rFonts w:ascii="Arial" w:hAnsi="Arial" w:cs="Arial"/>
          <w:bCs/>
          <w:sz w:val="22"/>
          <w:szCs w:val="22"/>
        </w:rPr>
        <w:t>25</w:t>
      </w:r>
      <w:r w:rsidR="00D77A43" w:rsidRPr="00E02233">
        <w:rPr>
          <w:rFonts w:ascii="Arial" w:hAnsi="Arial" w:cs="Arial"/>
          <w:bCs/>
          <w:sz w:val="22"/>
          <w:szCs w:val="22"/>
        </w:rPr>
        <w:t xml:space="preserve"> soit </w:t>
      </w:r>
      <w:r w:rsidR="00790F94">
        <w:rPr>
          <w:rFonts w:ascii="Arial" w:hAnsi="Arial" w:cs="Arial"/>
          <w:bCs/>
          <w:sz w:val="22"/>
          <w:szCs w:val="22"/>
        </w:rPr>
        <w:t>17</w:t>
      </w:r>
      <w:r w:rsidR="00D77A43" w:rsidRPr="00E02233">
        <w:rPr>
          <w:rFonts w:ascii="Arial" w:hAnsi="Arial" w:cs="Arial"/>
          <w:bCs/>
          <w:sz w:val="22"/>
          <w:szCs w:val="22"/>
        </w:rPr>
        <w:t xml:space="preserve"> € </w:t>
      </w:r>
      <w:r w:rsidR="00E02233" w:rsidRPr="00E02233">
        <w:rPr>
          <w:rFonts w:ascii="Arial" w:hAnsi="Arial" w:cs="Arial"/>
          <w:bCs/>
          <w:sz w:val="22"/>
          <w:szCs w:val="22"/>
        </w:rPr>
        <w:t xml:space="preserve">- la revalorisation est intervenue lors de l’évolution du MG au </w:t>
      </w:r>
      <w:r w:rsidR="00D77A43" w:rsidRPr="00E02233">
        <w:rPr>
          <w:rFonts w:ascii="Arial" w:hAnsi="Arial" w:cs="Arial"/>
          <w:bCs/>
          <w:sz w:val="22"/>
          <w:szCs w:val="22"/>
        </w:rPr>
        <w:t>1/</w:t>
      </w:r>
      <w:r w:rsidR="00790F94">
        <w:rPr>
          <w:rFonts w:ascii="Arial" w:hAnsi="Arial" w:cs="Arial"/>
          <w:bCs/>
          <w:sz w:val="22"/>
          <w:szCs w:val="22"/>
        </w:rPr>
        <w:t>01/2026</w:t>
      </w:r>
      <w:r w:rsidR="00D77A43" w:rsidRPr="00E02233">
        <w:rPr>
          <w:rFonts w:ascii="Arial" w:hAnsi="Arial" w:cs="Arial"/>
          <w:bCs/>
          <w:sz w:val="22"/>
          <w:szCs w:val="22"/>
        </w:rPr>
        <w:t xml:space="preserve"> (10,</w:t>
      </w:r>
      <w:r w:rsidR="00790F94">
        <w:rPr>
          <w:rFonts w:ascii="Arial" w:hAnsi="Arial" w:cs="Arial"/>
          <w:bCs/>
          <w:sz w:val="22"/>
          <w:szCs w:val="22"/>
        </w:rPr>
        <w:t>4</w:t>
      </w:r>
      <w:r w:rsidR="00AD5E6C" w:rsidRPr="00E02233">
        <w:rPr>
          <w:rFonts w:ascii="Arial" w:hAnsi="Arial" w:cs="Arial"/>
          <w:bCs/>
          <w:sz w:val="22"/>
          <w:szCs w:val="22"/>
        </w:rPr>
        <w:t>0</w:t>
      </w:r>
      <w:r w:rsidR="00D77A43" w:rsidRPr="00E02233">
        <w:rPr>
          <w:rFonts w:ascii="Arial" w:hAnsi="Arial" w:cs="Arial"/>
          <w:bCs/>
          <w:sz w:val="22"/>
          <w:szCs w:val="22"/>
        </w:rPr>
        <w:t xml:space="preserve"> Non soumis et </w:t>
      </w:r>
      <w:r w:rsidR="00790F94">
        <w:rPr>
          <w:rFonts w:ascii="Arial" w:hAnsi="Arial" w:cs="Arial"/>
          <w:bCs/>
          <w:sz w:val="22"/>
          <w:szCs w:val="22"/>
        </w:rPr>
        <w:t>6,60</w:t>
      </w:r>
      <w:r w:rsidR="00D77A43" w:rsidRPr="00E02233">
        <w:rPr>
          <w:rFonts w:ascii="Arial" w:hAnsi="Arial" w:cs="Arial"/>
          <w:bCs/>
          <w:sz w:val="22"/>
          <w:szCs w:val="22"/>
        </w:rPr>
        <w:t xml:space="preserve"> soumis) </w:t>
      </w:r>
      <w:r w:rsidR="00D77A43" w:rsidRPr="00E02233">
        <w:rPr>
          <w:rFonts w:ascii="Arial" w:hAnsi="Arial" w:cs="Arial"/>
          <w:bCs/>
          <w:sz w:val="22"/>
          <w:szCs w:val="22"/>
        </w:rPr>
        <w:br/>
      </w:r>
    </w:p>
    <w:p w14:paraId="370635FA" w14:textId="77777777" w:rsidR="00D13D68" w:rsidRPr="00D13D68" w:rsidRDefault="00D13D68" w:rsidP="00D13D68">
      <w:pPr>
        <w:numPr>
          <w:ilvl w:val="0"/>
          <w:numId w:val="1"/>
        </w:numPr>
        <w:tabs>
          <w:tab w:val="clear" w:pos="1107"/>
        </w:tabs>
        <w:ind w:left="709" w:hanging="283"/>
        <w:jc w:val="both"/>
        <w:rPr>
          <w:rFonts w:ascii="Arial" w:hAnsi="Arial" w:cs="Arial"/>
          <w:sz w:val="22"/>
          <w:szCs w:val="22"/>
        </w:rPr>
      </w:pPr>
      <w:r w:rsidRPr="00D13D68">
        <w:rPr>
          <w:rFonts w:ascii="Arial" w:hAnsi="Arial" w:cs="Arial"/>
          <w:b/>
          <w:bCs/>
          <w:sz w:val="22"/>
          <w:szCs w:val="22"/>
        </w:rPr>
        <w:t>Postes à primes</w:t>
      </w:r>
      <w:r w:rsidRPr="00D13D68">
        <w:rPr>
          <w:rFonts w:ascii="Arial" w:hAnsi="Arial" w:cs="Arial"/>
          <w:sz w:val="22"/>
          <w:szCs w:val="22"/>
        </w:rPr>
        <w:t> </w:t>
      </w:r>
      <w:r w:rsidR="007977EA" w:rsidRPr="007977EA">
        <w:rPr>
          <w:rFonts w:ascii="Arial" w:hAnsi="Arial" w:cs="Arial"/>
          <w:b/>
          <w:bCs/>
          <w:sz w:val="22"/>
          <w:szCs w:val="22"/>
        </w:rPr>
        <w:t>et prime de transport</w:t>
      </w:r>
      <w:r w:rsidR="007977EA">
        <w:rPr>
          <w:rFonts w:ascii="Arial" w:hAnsi="Arial" w:cs="Arial"/>
          <w:sz w:val="22"/>
          <w:szCs w:val="22"/>
        </w:rPr>
        <w:t xml:space="preserve"> </w:t>
      </w:r>
      <w:r w:rsidRPr="00D13D68">
        <w:rPr>
          <w:rFonts w:ascii="Arial" w:hAnsi="Arial" w:cs="Arial"/>
          <w:sz w:val="22"/>
          <w:szCs w:val="22"/>
        </w:rPr>
        <w:t xml:space="preserve">: revalorisation </w:t>
      </w:r>
      <w:r w:rsidRPr="00D13D68">
        <w:rPr>
          <w:rFonts w:ascii="Arial" w:hAnsi="Arial" w:cs="Arial"/>
          <w:b/>
          <w:sz w:val="22"/>
          <w:szCs w:val="22"/>
        </w:rPr>
        <w:t xml:space="preserve">de </w:t>
      </w:r>
      <w:r w:rsidR="00AD5E6C">
        <w:rPr>
          <w:rFonts w:ascii="Arial" w:hAnsi="Arial" w:cs="Arial"/>
          <w:b/>
          <w:sz w:val="22"/>
          <w:szCs w:val="22"/>
        </w:rPr>
        <w:t>1,</w:t>
      </w:r>
      <w:r w:rsidR="00790F94">
        <w:rPr>
          <w:rFonts w:ascii="Arial" w:hAnsi="Arial" w:cs="Arial"/>
          <w:b/>
          <w:sz w:val="22"/>
          <w:szCs w:val="22"/>
        </w:rPr>
        <w:t>5</w:t>
      </w:r>
      <w:r w:rsidRPr="00D13D68">
        <w:rPr>
          <w:rFonts w:ascii="Arial" w:hAnsi="Arial" w:cs="Arial"/>
          <w:b/>
          <w:sz w:val="22"/>
          <w:szCs w:val="22"/>
        </w:rPr>
        <w:t xml:space="preserve"> % ;  </w:t>
      </w:r>
    </w:p>
    <w:p w14:paraId="045190B0" w14:textId="77777777" w:rsidR="00C671E4" w:rsidRPr="00D01C13" w:rsidRDefault="00C671E4" w:rsidP="00534E12">
      <w:pPr>
        <w:numPr>
          <w:ilvl w:val="12"/>
          <w:numId w:val="0"/>
        </w:numPr>
        <w:ind w:left="357"/>
        <w:jc w:val="both"/>
        <w:rPr>
          <w:rFonts w:ascii="Arial" w:hAnsi="Arial" w:cs="Arial"/>
          <w:sz w:val="16"/>
          <w:szCs w:val="16"/>
        </w:rPr>
      </w:pPr>
    </w:p>
    <w:p w14:paraId="482873BF" w14:textId="77777777" w:rsidR="00580ED0" w:rsidRPr="00D01C13" w:rsidRDefault="00580ED0" w:rsidP="00580ED0">
      <w:pPr>
        <w:numPr>
          <w:ilvl w:val="0"/>
          <w:numId w:val="4"/>
        </w:numPr>
        <w:tabs>
          <w:tab w:val="num" w:pos="709"/>
        </w:tabs>
        <w:ind w:left="714" w:hanging="357"/>
        <w:jc w:val="both"/>
        <w:rPr>
          <w:rFonts w:ascii="Arial" w:hAnsi="Arial" w:cs="Arial"/>
          <w:sz w:val="22"/>
          <w:szCs w:val="22"/>
        </w:rPr>
      </w:pPr>
      <w:r>
        <w:rPr>
          <w:rFonts w:ascii="Arial" w:hAnsi="Arial" w:cs="Arial"/>
          <w:b/>
          <w:bCs/>
          <w:sz w:val="22"/>
          <w:szCs w:val="22"/>
        </w:rPr>
        <w:t>Grand</w:t>
      </w:r>
      <w:r w:rsidRPr="00D01C13">
        <w:rPr>
          <w:rFonts w:ascii="Arial" w:hAnsi="Arial" w:cs="Arial"/>
          <w:b/>
          <w:bCs/>
          <w:sz w:val="22"/>
          <w:szCs w:val="22"/>
        </w:rPr>
        <w:t xml:space="preserve"> déplacement </w:t>
      </w:r>
      <w:r w:rsidRPr="00D01C13">
        <w:rPr>
          <w:rFonts w:ascii="Arial" w:hAnsi="Arial" w:cs="Arial"/>
          <w:sz w:val="22"/>
          <w:szCs w:val="22"/>
        </w:rPr>
        <w:t xml:space="preserve">: </w:t>
      </w:r>
    </w:p>
    <w:p w14:paraId="52ED4EFC" w14:textId="77777777" w:rsidR="00C671E4" w:rsidRDefault="00C671E4" w:rsidP="00F86BB6">
      <w:pPr>
        <w:numPr>
          <w:ilvl w:val="12"/>
          <w:numId w:val="0"/>
        </w:numPr>
        <w:ind w:left="426"/>
        <w:jc w:val="both"/>
        <w:rPr>
          <w:rFonts w:ascii="Arial" w:hAnsi="Arial" w:cs="Arial"/>
          <w:b/>
          <w:color w:val="FF0000"/>
          <w:sz w:val="22"/>
          <w:szCs w:val="22"/>
        </w:rPr>
      </w:pPr>
    </w:p>
    <w:p w14:paraId="74FC0943" w14:textId="77777777" w:rsidR="00580ED0" w:rsidRPr="00D01C13" w:rsidRDefault="00580ED0" w:rsidP="00F86BB6">
      <w:pPr>
        <w:ind w:left="426" w:right="57"/>
        <w:jc w:val="both"/>
        <w:rPr>
          <w:rFonts w:ascii="Arial" w:hAnsi="Arial" w:cs="Arial"/>
          <w:sz w:val="22"/>
        </w:rPr>
      </w:pPr>
      <w:r w:rsidRPr="00D01C13">
        <w:rPr>
          <w:rFonts w:ascii="Arial" w:hAnsi="Arial" w:cs="Arial"/>
          <w:sz w:val="22"/>
        </w:rPr>
        <w:t xml:space="preserve">L’indemnité journalière de grand déplacement (I.G.D.) est portée à </w:t>
      </w:r>
      <w:r w:rsidR="00AD5E6C">
        <w:rPr>
          <w:rFonts w:ascii="Arial" w:hAnsi="Arial" w:cs="Arial"/>
          <w:b/>
          <w:sz w:val="22"/>
        </w:rPr>
        <w:t>1</w:t>
      </w:r>
      <w:r w:rsidR="00790F94">
        <w:rPr>
          <w:rFonts w:ascii="Arial" w:hAnsi="Arial" w:cs="Arial"/>
          <w:b/>
          <w:sz w:val="22"/>
        </w:rPr>
        <w:t>1</w:t>
      </w:r>
      <w:r w:rsidR="00AD5E6C">
        <w:rPr>
          <w:rFonts w:ascii="Arial" w:hAnsi="Arial" w:cs="Arial"/>
          <w:b/>
          <w:sz w:val="22"/>
        </w:rPr>
        <w:t>0</w:t>
      </w:r>
      <w:r w:rsidRPr="00382E0D">
        <w:rPr>
          <w:rFonts w:ascii="Arial" w:hAnsi="Arial" w:cs="Arial"/>
          <w:b/>
          <w:sz w:val="22"/>
        </w:rPr>
        <w:t xml:space="preserve"> €</w:t>
      </w:r>
      <w:r w:rsidRPr="00D01C13">
        <w:rPr>
          <w:rFonts w:ascii="Arial" w:hAnsi="Arial" w:cs="Arial"/>
          <w:sz w:val="22"/>
        </w:rPr>
        <w:t xml:space="preserve"> (</w:t>
      </w:r>
      <w:r w:rsidR="00382E0D">
        <w:rPr>
          <w:rFonts w:ascii="Arial" w:hAnsi="Arial" w:cs="Arial"/>
          <w:sz w:val="22"/>
        </w:rPr>
        <w:t>+</w:t>
      </w:r>
      <w:r w:rsidR="00790F94">
        <w:rPr>
          <w:rFonts w:ascii="Arial" w:hAnsi="Arial" w:cs="Arial"/>
          <w:sz w:val="22"/>
        </w:rPr>
        <w:t>10</w:t>
      </w:r>
      <w:r w:rsidR="00382E0D">
        <w:rPr>
          <w:rFonts w:ascii="Arial" w:hAnsi="Arial" w:cs="Arial"/>
          <w:sz w:val="22"/>
        </w:rPr>
        <w:t>%</w:t>
      </w:r>
      <w:r w:rsidRPr="00D01C13">
        <w:rPr>
          <w:rFonts w:ascii="Arial" w:hAnsi="Arial" w:cs="Arial"/>
          <w:sz w:val="22"/>
        </w:rPr>
        <w:t>)</w:t>
      </w:r>
      <w:r w:rsidR="00C31BB6">
        <w:rPr>
          <w:rFonts w:ascii="Arial" w:hAnsi="Arial" w:cs="Arial"/>
          <w:sz w:val="22"/>
        </w:rPr>
        <w:t xml:space="preserve"> en respectant les limites d’exonération fixées par l’IRSSAF.</w:t>
      </w:r>
    </w:p>
    <w:p w14:paraId="03FC48E1" w14:textId="77777777" w:rsidR="00580ED0" w:rsidRDefault="00580ED0" w:rsidP="00F86BB6">
      <w:pPr>
        <w:ind w:left="426" w:right="57"/>
        <w:jc w:val="both"/>
        <w:rPr>
          <w:rFonts w:ascii="Arial" w:hAnsi="Arial" w:cs="Arial"/>
          <w:sz w:val="22"/>
        </w:rPr>
      </w:pPr>
    </w:p>
    <w:p w14:paraId="008484D5" w14:textId="77777777" w:rsidR="007977EA" w:rsidRDefault="007977EA" w:rsidP="00F86BB6">
      <w:pPr>
        <w:ind w:left="426" w:right="57"/>
        <w:jc w:val="both"/>
        <w:rPr>
          <w:rFonts w:ascii="Arial" w:hAnsi="Arial" w:cs="Arial"/>
          <w:sz w:val="22"/>
        </w:rPr>
      </w:pPr>
    </w:p>
    <w:p w14:paraId="76E88F7B" w14:textId="77777777" w:rsidR="007977EA" w:rsidRDefault="007977EA" w:rsidP="00F86BB6">
      <w:pPr>
        <w:ind w:left="426" w:right="57"/>
        <w:jc w:val="both"/>
        <w:rPr>
          <w:rFonts w:ascii="Arial" w:hAnsi="Arial" w:cs="Arial"/>
          <w:sz w:val="22"/>
        </w:rPr>
      </w:pPr>
    </w:p>
    <w:p w14:paraId="52D5530D" w14:textId="77777777" w:rsidR="007977EA" w:rsidRDefault="007977EA" w:rsidP="00F86BB6">
      <w:pPr>
        <w:ind w:left="426" w:right="57"/>
        <w:jc w:val="both"/>
        <w:rPr>
          <w:rFonts w:ascii="Arial" w:hAnsi="Arial" w:cs="Arial"/>
          <w:sz w:val="22"/>
        </w:rPr>
      </w:pPr>
    </w:p>
    <w:p w14:paraId="5CDFF85B" w14:textId="77777777" w:rsidR="00C671E4" w:rsidRPr="00382E0D" w:rsidRDefault="00C671E4" w:rsidP="00D01C13">
      <w:pPr>
        <w:numPr>
          <w:ilvl w:val="0"/>
          <w:numId w:val="3"/>
        </w:numPr>
        <w:tabs>
          <w:tab w:val="clear" w:pos="927"/>
          <w:tab w:val="num" w:pos="709"/>
        </w:tabs>
        <w:ind w:left="714" w:hanging="357"/>
        <w:jc w:val="both"/>
        <w:rPr>
          <w:rFonts w:ascii="Arial" w:hAnsi="Arial" w:cs="Arial"/>
          <w:sz w:val="22"/>
          <w:szCs w:val="22"/>
        </w:rPr>
      </w:pPr>
      <w:r w:rsidRPr="00D01C13">
        <w:rPr>
          <w:rFonts w:ascii="Arial" w:hAnsi="Arial" w:cs="Arial"/>
          <w:b/>
          <w:bCs/>
          <w:sz w:val="22"/>
          <w:szCs w:val="22"/>
        </w:rPr>
        <w:t>Barème kilométrique</w:t>
      </w:r>
      <w:r w:rsidRPr="00D01C13">
        <w:rPr>
          <w:rFonts w:ascii="Arial" w:hAnsi="Arial" w:cs="Arial"/>
          <w:sz w:val="22"/>
          <w:szCs w:val="22"/>
        </w:rPr>
        <w:t> :</w:t>
      </w:r>
      <w:r w:rsidRPr="00D01C13">
        <w:rPr>
          <w:rFonts w:ascii="Arial" w:hAnsi="Arial" w:cs="Arial"/>
          <w:b/>
          <w:bCs/>
          <w:sz w:val="22"/>
          <w:szCs w:val="22"/>
        </w:rPr>
        <w:t xml:space="preserve"> </w:t>
      </w:r>
    </w:p>
    <w:p w14:paraId="1747A4B6" w14:textId="77777777" w:rsidR="00382E0D" w:rsidRDefault="00382E0D" w:rsidP="00382E0D">
      <w:pPr>
        <w:jc w:val="both"/>
        <w:rPr>
          <w:rFonts w:ascii="Arial" w:hAnsi="Arial" w:cs="Arial"/>
          <w:sz w:val="22"/>
          <w:szCs w:val="22"/>
        </w:rPr>
      </w:pPr>
    </w:p>
    <w:p w14:paraId="328691F1" w14:textId="77777777" w:rsidR="00D13D68" w:rsidRPr="004E6D48" w:rsidRDefault="00D13D68" w:rsidP="00D13D68">
      <w:pPr>
        <w:ind w:left="714"/>
        <w:jc w:val="both"/>
        <w:rPr>
          <w:rFonts w:ascii="Arial" w:hAnsi="Arial" w:cs="Arial"/>
          <w:sz w:val="22"/>
          <w:szCs w:val="22"/>
          <w:u w:val="single"/>
        </w:rPr>
      </w:pPr>
      <w:r w:rsidRPr="004E6D48">
        <w:rPr>
          <w:rFonts w:ascii="Arial" w:hAnsi="Arial" w:cs="Arial"/>
          <w:bCs/>
          <w:sz w:val="22"/>
          <w:szCs w:val="22"/>
          <w:u w:val="single"/>
        </w:rPr>
        <w:t>Pour le barème Voiture</w:t>
      </w:r>
    </w:p>
    <w:p w14:paraId="6F998A63" w14:textId="77777777" w:rsidR="00D13D68" w:rsidRPr="001E74DD" w:rsidRDefault="00D13D68" w:rsidP="00D13D68">
      <w:pPr>
        <w:numPr>
          <w:ilvl w:val="0"/>
          <w:numId w:val="19"/>
        </w:numPr>
        <w:jc w:val="both"/>
        <w:rPr>
          <w:rFonts w:ascii="Arial" w:hAnsi="Arial" w:cs="Arial"/>
          <w:bCs/>
          <w:sz w:val="22"/>
          <w:szCs w:val="22"/>
        </w:rPr>
      </w:pPr>
      <w:r w:rsidRPr="001E74DD">
        <w:rPr>
          <w:rFonts w:ascii="Arial" w:hAnsi="Arial" w:cs="Arial"/>
          <w:bCs/>
          <w:sz w:val="22"/>
          <w:szCs w:val="22"/>
        </w:rPr>
        <w:t xml:space="preserve">Pour toutes les puissances et toutes les tranches : Revalorisation de </w:t>
      </w:r>
      <w:r w:rsidR="00790F94">
        <w:rPr>
          <w:rFonts w:ascii="Arial" w:hAnsi="Arial" w:cs="Arial"/>
          <w:bCs/>
          <w:sz w:val="22"/>
          <w:szCs w:val="22"/>
        </w:rPr>
        <w:t>3</w:t>
      </w:r>
      <w:r w:rsidRPr="001E74DD">
        <w:rPr>
          <w:rFonts w:ascii="Arial" w:hAnsi="Arial" w:cs="Arial"/>
          <w:bCs/>
          <w:sz w:val="22"/>
          <w:szCs w:val="22"/>
        </w:rPr>
        <w:t xml:space="preserve"> %. </w:t>
      </w:r>
    </w:p>
    <w:p w14:paraId="705EEEE0" w14:textId="77777777" w:rsidR="00D13D68" w:rsidRPr="001E74DD" w:rsidRDefault="00D13D68" w:rsidP="00D13D68">
      <w:pPr>
        <w:pStyle w:val="Paragraphedeliste"/>
        <w:numPr>
          <w:ilvl w:val="0"/>
          <w:numId w:val="19"/>
        </w:numPr>
        <w:jc w:val="both"/>
        <w:rPr>
          <w:rFonts w:ascii="Arial" w:hAnsi="Arial" w:cs="Arial"/>
          <w:bCs/>
          <w:sz w:val="22"/>
          <w:szCs w:val="22"/>
        </w:rPr>
      </w:pPr>
      <w:r w:rsidRPr="001E74DD">
        <w:rPr>
          <w:rFonts w:ascii="Arial" w:hAnsi="Arial" w:cs="Arial"/>
          <w:bCs/>
          <w:sz w:val="22"/>
          <w:szCs w:val="22"/>
        </w:rPr>
        <w:t>Pour les véhicules 100 % électrique, le barème est majoré de 20 %</w:t>
      </w:r>
    </w:p>
    <w:p w14:paraId="04FEEB69" w14:textId="77777777" w:rsidR="00D13D68" w:rsidRDefault="00D13D68" w:rsidP="00D13D68">
      <w:pPr>
        <w:ind w:left="714"/>
        <w:jc w:val="both"/>
        <w:rPr>
          <w:rFonts w:ascii="Arial" w:hAnsi="Arial" w:cs="Arial"/>
          <w:bCs/>
          <w:sz w:val="22"/>
          <w:szCs w:val="22"/>
          <w:u w:val="single"/>
        </w:rPr>
      </w:pPr>
    </w:p>
    <w:p w14:paraId="4299BB24" w14:textId="77777777" w:rsidR="00D13D68" w:rsidRPr="004E6D48" w:rsidRDefault="00D13D68" w:rsidP="00D13D68">
      <w:pPr>
        <w:ind w:left="714"/>
        <w:jc w:val="both"/>
        <w:rPr>
          <w:rFonts w:ascii="Arial" w:hAnsi="Arial" w:cs="Arial"/>
          <w:sz w:val="22"/>
          <w:szCs w:val="22"/>
          <w:u w:val="single"/>
        </w:rPr>
      </w:pPr>
      <w:r w:rsidRPr="004E6D48">
        <w:rPr>
          <w:rFonts w:ascii="Arial" w:hAnsi="Arial" w:cs="Arial"/>
          <w:bCs/>
          <w:sz w:val="22"/>
          <w:szCs w:val="22"/>
          <w:u w:val="single"/>
        </w:rPr>
        <w:t>Pour le barème Motocyclette &gt; 50 cm3</w:t>
      </w:r>
    </w:p>
    <w:p w14:paraId="1EAD1D10" w14:textId="77777777" w:rsidR="00D13D68" w:rsidRPr="004E6D48" w:rsidRDefault="00D13D68" w:rsidP="00D13D68">
      <w:pPr>
        <w:numPr>
          <w:ilvl w:val="0"/>
          <w:numId w:val="19"/>
        </w:numPr>
        <w:jc w:val="both"/>
        <w:rPr>
          <w:rFonts w:ascii="Arial" w:hAnsi="Arial" w:cs="Arial"/>
          <w:b/>
          <w:sz w:val="22"/>
          <w:szCs w:val="22"/>
        </w:rPr>
      </w:pPr>
      <w:r w:rsidRPr="007A7252">
        <w:rPr>
          <w:rFonts w:ascii="Arial" w:hAnsi="Arial" w:cs="Arial"/>
          <w:bCs/>
          <w:sz w:val="22"/>
          <w:szCs w:val="22"/>
        </w:rPr>
        <w:t xml:space="preserve">Maintien en </w:t>
      </w:r>
      <w:r>
        <w:rPr>
          <w:rFonts w:ascii="Arial" w:hAnsi="Arial" w:cs="Arial"/>
          <w:bCs/>
          <w:sz w:val="22"/>
          <w:szCs w:val="22"/>
        </w:rPr>
        <w:t>l’état pour toutes les puissances et toutes les tranches.</w:t>
      </w:r>
      <w:r w:rsidRPr="007A7252">
        <w:rPr>
          <w:rFonts w:ascii="Arial" w:hAnsi="Arial" w:cs="Arial"/>
          <w:bCs/>
          <w:sz w:val="22"/>
          <w:szCs w:val="22"/>
        </w:rPr>
        <w:t xml:space="preserve"> </w:t>
      </w:r>
    </w:p>
    <w:p w14:paraId="72409F23" w14:textId="77777777" w:rsidR="00D13D68" w:rsidRPr="007A7252" w:rsidRDefault="00D13D68" w:rsidP="00D13D68">
      <w:pPr>
        <w:ind w:left="1074"/>
        <w:jc w:val="both"/>
        <w:rPr>
          <w:rFonts w:ascii="Arial" w:hAnsi="Arial" w:cs="Arial"/>
          <w:b/>
          <w:sz w:val="22"/>
          <w:szCs w:val="22"/>
        </w:rPr>
      </w:pPr>
    </w:p>
    <w:p w14:paraId="342607FD" w14:textId="77777777" w:rsidR="00D13D68" w:rsidRPr="0087455B" w:rsidRDefault="00D13D68" w:rsidP="00D13D68">
      <w:pPr>
        <w:numPr>
          <w:ilvl w:val="0"/>
          <w:numId w:val="3"/>
        </w:numPr>
        <w:tabs>
          <w:tab w:val="clear" w:pos="927"/>
        </w:tabs>
        <w:ind w:left="714" w:hanging="357"/>
        <w:jc w:val="both"/>
        <w:rPr>
          <w:rFonts w:ascii="Arial" w:hAnsi="Arial" w:cs="Arial"/>
          <w:b/>
          <w:bCs/>
          <w:sz w:val="22"/>
          <w:szCs w:val="22"/>
        </w:rPr>
      </w:pPr>
      <w:r w:rsidRPr="0087455B">
        <w:rPr>
          <w:rFonts w:ascii="Arial" w:hAnsi="Arial" w:cs="Arial"/>
          <w:b/>
          <w:bCs/>
          <w:sz w:val="22"/>
          <w:szCs w:val="22"/>
        </w:rPr>
        <w:t xml:space="preserve">Barème de remboursement des frais de repas et des frais d’hôtels pour les sédentaires en déplacement ponctuel :   </w:t>
      </w:r>
    </w:p>
    <w:p w14:paraId="320D3B92" w14:textId="77777777" w:rsidR="0035555C" w:rsidRDefault="0035555C" w:rsidP="0035555C">
      <w:pPr>
        <w:pStyle w:val="Corpsdetexte21"/>
        <w:numPr>
          <w:ilvl w:val="12"/>
          <w:numId w:val="0"/>
        </w:numPr>
        <w:overflowPunct/>
        <w:autoSpaceDE/>
        <w:autoSpaceDN/>
        <w:adjustRightInd/>
        <w:ind w:left="714" w:right="0"/>
        <w:jc w:val="both"/>
        <w:textAlignment w:val="auto"/>
        <w:rPr>
          <w:rFonts w:cs="Arial"/>
          <w:b/>
          <w:szCs w:val="22"/>
        </w:rPr>
      </w:pPr>
    </w:p>
    <w:p w14:paraId="40B30E88" w14:textId="77777777" w:rsidR="00D13D68" w:rsidRPr="005620EF" w:rsidRDefault="00D13D68" w:rsidP="00D13D68">
      <w:pPr>
        <w:pStyle w:val="Corpsdetexte21"/>
        <w:numPr>
          <w:ilvl w:val="12"/>
          <w:numId w:val="0"/>
        </w:numPr>
        <w:overflowPunct/>
        <w:autoSpaceDE/>
        <w:autoSpaceDN/>
        <w:adjustRightInd/>
        <w:ind w:left="714" w:right="0" w:hanging="5"/>
        <w:jc w:val="both"/>
        <w:textAlignment w:val="auto"/>
        <w:rPr>
          <w:rFonts w:cs="Arial"/>
          <w:b/>
          <w:szCs w:val="22"/>
        </w:rPr>
      </w:pPr>
      <w:r w:rsidRPr="005620EF">
        <w:rPr>
          <w:rFonts w:cs="Arial"/>
          <w:b/>
          <w:szCs w:val="22"/>
        </w:rPr>
        <w:t>Repas :</w:t>
      </w:r>
    </w:p>
    <w:p w14:paraId="30413D9E" w14:textId="77777777" w:rsidR="00D13D68" w:rsidRPr="005620EF" w:rsidRDefault="00D13D68" w:rsidP="00D13D68">
      <w:pPr>
        <w:numPr>
          <w:ilvl w:val="0"/>
          <w:numId w:val="19"/>
        </w:numPr>
        <w:jc w:val="both"/>
        <w:rPr>
          <w:rFonts w:ascii="Arial" w:hAnsi="Arial" w:cs="Arial"/>
          <w:bCs/>
          <w:sz w:val="22"/>
          <w:szCs w:val="22"/>
        </w:rPr>
      </w:pPr>
      <w:r>
        <w:rPr>
          <w:rFonts w:ascii="Arial" w:hAnsi="Arial" w:cs="Arial"/>
          <w:bCs/>
          <w:sz w:val="22"/>
          <w:szCs w:val="22"/>
        </w:rPr>
        <w:t>P</w:t>
      </w:r>
      <w:r w:rsidRPr="005620EF">
        <w:rPr>
          <w:rFonts w:ascii="Arial" w:hAnsi="Arial" w:cs="Arial"/>
          <w:bCs/>
          <w:sz w:val="22"/>
          <w:szCs w:val="22"/>
        </w:rPr>
        <w:t xml:space="preserve">orté à </w:t>
      </w:r>
      <w:r w:rsidR="00382E0D">
        <w:rPr>
          <w:rFonts w:ascii="Arial" w:hAnsi="Arial" w:cs="Arial"/>
          <w:bCs/>
          <w:color w:val="000000"/>
          <w:sz w:val="22"/>
          <w:szCs w:val="22"/>
        </w:rPr>
        <w:t>2</w:t>
      </w:r>
      <w:r w:rsidR="00790F94">
        <w:rPr>
          <w:rFonts w:ascii="Arial" w:hAnsi="Arial" w:cs="Arial"/>
          <w:bCs/>
          <w:color w:val="000000"/>
          <w:sz w:val="22"/>
          <w:szCs w:val="22"/>
        </w:rPr>
        <w:t>8</w:t>
      </w:r>
      <w:r w:rsidRPr="00D13D68">
        <w:rPr>
          <w:rFonts w:ascii="Arial" w:hAnsi="Arial" w:cs="Arial"/>
          <w:bCs/>
          <w:color w:val="000000"/>
          <w:sz w:val="22"/>
          <w:szCs w:val="22"/>
        </w:rPr>
        <w:t xml:space="preserve"> </w:t>
      </w:r>
      <w:r w:rsidRPr="005620EF">
        <w:rPr>
          <w:rFonts w:ascii="Arial" w:hAnsi="Arial" w:cs="Arial"/>
          <w:bCs/>
          <w:sz w:val="22"/>
          <w:szCs w:val="22"/>
        </w:rPr>
        <w:t>€</w:t>
      </w:r>
      <w:r w:rsidR="00AD5E6C">
        <w:rPr>
          <w:rFonts w:ascii="Arial" w:hAnsi="Arial" w:cs="Arial"/>
          <w:bCs/>
          <w:sz w:val="22"/>
          <w:szCs w:val="22"/>
        </w:rPr>
        <w:t xml:space="preserve"> (+</w:t>
      </w:r>
      <w:r w:rsidR="00790F94">
        <w:rPr>
          <w:rFonts w:ascii="Arial" w:hAnsi="Arial" w:cs="Arial"/>
          <w:bCs/>
          <w:sz w:val="22"/>
          <w:szCs w:val="22"/>
        </w:rPr>
        <w:t>3,7</w:t>
      </w:r>
      <w:r w:rsidR="00AD5E6C">
        <w:rPr>
          <w:rFonts w:ascii="Arial" w:hAnsi="Arial" w:cs="Arial"/>
          <w:bCs/>
          <w:sz w:val="22"/>
          <w:szCs w:val="22"/>
        </w:rPr>
        <w:t>%)</w:t>
      </w:r>
      <w:r w:rsidR="00382E0D">
        <w:rPr>
          <w:rFonts w:ascii="Arial" w:hAnsi="Arial" w:cs="Arial"/>
          <w:bCs/>
          <w:sz w:val="22"/>
          <w:szCs w:val="22"/>
        </w:rPr>
        <w:t xml:space="preserve"> </w:t>
      </w:r>
      <w:r w:rsidRPr="005620EF">
        <w:rPr>
          <w:rFonts w:ascii="Arial" w:hAnsi="Arial" w:cs="Arial"/>
          <w:bCs/>
          <w:sz w:val="22"/>
          <w:szCs w:val="22"/>
        </w:rPr>
        <w:t>pour tout le territoire (en région parisienne et hors région parisienne).</w:t>
      </w:r>
    </w:p>
    <w:p w14:paraId="51E59171" w14:textId="77777777" w:rsidR="0035555C" w:rsidRDefault="0035555C" w:rsidP="00D13D68">
      <w:pPr>
        <w:pStyle w:val="Corpsdetexte21"/>
        <w:numPr>
          <w:ilvl w:val="12"/>
          <w:numId w:val="0"/>
        </w:numPr>
        <w:overflowPunct/>
        <w:autoSpaceDE/>
        <w:autoSpaceDN/>
        <w:adjustRightInd/>
        <w:ind w:left="714" w:right="0" w:hanging="5"/>
        <w:jc w:val="both"/>
        <w:textAlignment w:val="auto"/>
        <w:rPr>
          <w:rFonts w:cs="Arial"/>
          <w:b/>
          <w:szCs w:val="22"/>
        </w:rPr>
      </w:pPr>
    </w:p>
    <w:p w14:paraId="6F097AFB" w14:textId="77777777" w:rsidR="00D13D68" w:rsidRPr="005620EF" w:rsidRDefault="00D13D68" w:rsidP="00D13D68">
      <w:pPr>
        <w:pStyle w:val="Corpsdetexte21"/>
        <w:numPr>
          <w:ilvl w:val="12"/>
          <w:numId w:val="0"/>
        </w:numPr>
        <w:overflowPunct/>
        <w:autoSpaceDE/>
        <w:autoSpaceDN/>
        <w:adjustRightInd/>
        <w:ind w:left="714" w:right="0" w:hanging="5"/>
        <w:jc w:val="both"/>
        <w:textAlignment w:val="auto"/>
        <w:rPr>
          <w:rFonts w:cs="Arial"/>
          <w:b/>
          <w:szCs w:val="22"/>
        </w:rPr>
      </w:pPr>
      <w:r w:rsidRPr="005620EF">
        <w:rPr>
          <w:rFonts w:cs="Arial"/>
          <w:b/>
          <w:szCs w:val="22"/>
        </w:rPr>
        <w:t xml:space="preserve">Hôtels </w:t>
      </w:r>
      <w:r w:rsidR="00790F94">
        <w:rPr>
          <w:rFonts w:cs="Arial"/>
          <w:b/>
          <w:szCs w:val="22"/>
        </w:rPr>
        <w:t xml:space="preserve">(inchangé) </w:t>
      </w:r>
      <w:r w:rsidRPr="005620EF">
        <w:rPr>
          <w:rFonts w:cs="Arial"/>
          <w:b/>
          <w:szCs w:val="22"/>
        </w:rPr>
        <w:t>:</w:t>
      </w:r>
    </w:p>
    <w:p w14:paraId="59BFF4B4" w14:textId="77777777" w:rsidR="00D13D68" w:rsidRPr="00D13D68" w:rsidRDefault="00D13D68" w:rsidP="00D13D68">
      <w:pPr>
        <w:numPr>
          <w:ilvl w:val="0"/>
          <w:numId w:val="19"/>
        </w:numPr>
        <w:jc w:val="both"/>
        <w:rPr>
          <w:rFonts w:ascii="Arial" w:hAnsi="Arial" w:cs="Arial"/>
          <w:bCs/>
          <w:color w:val="000000"/>
          <w:sz w:val="22"/>
          <w:szCs w:val="22"/>
        </w:rPr>
      </w:pPr>
      <w:r>
        <w:rPr>
          <w:rFonts w:ascii="Arial" w:hAnsi="Arial" w:cs="Arial"/>
          <w:bCs/>
          <w:sz w:val="22"/>
          <w:szCs w:val="22"/>
        </w:rPr>
        <w:t>Paris intra muros : 1</w:t>
      </w:r>
      <w:r w:rsidR="00AD5E6C">
        <w:rPr>
          <w:rFonts w:ascii="Arial" w:hAnsi="Arial" w:cs="Arial"/>
          <w:bCs/>
          <w:sz w:val="22"/>
          <w:szCs w:val="22"/>
        </w:rPr>
        <w:t>6</w:t>
      </w:r>
      <w:r>
        <w:rPr>
          <w:rFonts w:ascii="Arial" w:hAnsi="Arial" w:cs="Arial"/>
          <w:bCs/>
          <w:sz w:val="22"/>
          <w:szCs w:val="22"/>
        </w:rPr>
        <w:t>0 €</w:t>
      </w:r>
      <w:r w:rsidR="00382E0D">
        <w:rPr>
          <w:rFonts w:ascii="Arial" w:hAnsi="Arial" w:cs="Arial"/>
          <w:bCs/>
          <w:sz w:val="22"/>
          <w:szCs w:val="22"/>
        </w:rPr>
        <w:t xml:space="preserve"> barème Eiffage</w:t>
      </w:r>
    </w:p>
    <w:p w14:paraId="341B919B" w14:textId="77777777" w:rsidR="00D13D68" w:rsidRPr="00D13D68" w:rsidRDefault="00D13D68" w:rsidP="00D13D68">
      <w:pPr>
        <w:numPr>
          <w:ilvl w:val="0"/>
          <w:numId w:val="19"/>
        </w:numPr>
        <w:jc w:val="both"/>
        <w:rPr>
          <w:rFonts w:ascii="Arial" w:hAnsi="Arial" w:cs="Arial"/>
          <w:bCs/>
          <w:color w:val="000000"/>
          <w:sz w:val="22"/>
          <w:szCs w:val="22"/>
        </w:rPr>
      </w:pPr>
      <w:r>
        <w:rPr>
          <w:rFonts w:ascii="Arial" w:hAnsi="Arial" w:cs="Arial"/>
          <w:bCs/>
          <w:sz w:val="22"/>
          <w:szCs w:val="22"/>
        </w:rPr>
        <w:t>Banlieue parisienne grande couronne : 1</w:t>
      </w:r>
      <w:r w:rsidR="00AD5E6C">
        <w:rPr>
          <w:rFonts w:ascii="Arial" w:hAnsi="Arial" w:cs="Arial"/>
          <w:bCs/>
          <w:sz w:val="22"/>
          <w:szCs w:val="22"/>
        </w:rPr>
        <w:t xml:space="preserve">40 </w:t>
      </w:r>
      <w:r>
        <w:rPr>
          <w:rFonts w:ascii="Arial" w:hAnsi="Arial" w:cs="Arial"/>
          <w:bCs/>
          <w:sz w:val="22"/>
          <w:szCs w:val="22"/>
        </w:rPr>
        <w:t>€</w:t>
      </w:r>
      <w:r w:rsidRPr="00D13D68">
        <w:rPr>
          <w:rFonts w:ascii="Arial" w:hAnsi="Arial" w:cs="Arial"/>
          <w:bCs/>
          <w:color w:val="000000"/>
          <w:sz w:val="22"/>
          <w:szCs w:val="22"/>
        </w:rPr>
        <w:t> ;</w:t>
      </w:r>
    </w:p>
    <w:p w14:paraId="20ADB696" w14:textId="77777777" w:rsidR="00D13D68" w:rsidRPr="00D13D68" w:rsidRDefault="00D13D68" w:rsidP="00D13D68">
      <w:pPr>
        <w:numPr>
          <w:ilvl w:val="0"/>
          <w:numId w:val="19"/>
        </w:numPr>
        <w:jc w:val="both"/>
        <w:rPr>
          <w:rFonts w:ascii="Arial" w:hAnsi="Arial" w:cs="Arial"/>
          <w:bCs/>
          <w:color w:val="000000"/>
          <w:sz w:val="22"/>
          <w:szCs w:val="22"/>
        </w:rPr>
      </w:pPr>
      <w:r>
        <w:rPr>
          <w:rFonts w:ascii="Arial" w:hAnsi="Arial" w:cs="Arial"/>
          <w:bCs/>
          <w:sz w:val="22"/>
          <w:szCs w:val="22"/>
        </w:rPr>
        <w:t>Capitales régionales (Bordeaux, Dijon, Lille, Lyon, Marseille, Orléans, Nantes, Rennes, Rouen, Strasbourg, Toulouse) </w:t>
      </w:r>
      <w:r w:rsidRPr="00D13D68">
        <w:rPr>
          <w:rFonts w:ascii="Arial" w:hAnsi="Arial" w:cs="Arial"/>
          <w:bCs/>
          <w:color w:val="000000"/>
          <w:sz w:val="22"/>
          <w:szCs w:val="22"/>
        </w:rPr>
        <w:t>: 1</w:t>
      </w:r>
      <w:r w:rsidR="00AD5E6C">
        <w:rPr>
          <w:rFonts w:ascii="Arial" w:hAnsi="Arial" w:cs="Arial"/>
          <w:bCs/>
          <w:color w:val="000000"/>
          <w:sz w:val="22"/>
          <w:szCs w:val="22"/>
        </w:rPr>
        <w:t>2</w:t>
      </w:r>
      <w:r w:rsidRPr="00D13D68">
        <w:rPr>
          <w:rFonts w:ascii="Arial" w:hAnsi="Arial" w:cs="Arial"/>
          <w:bCs/>
          <w:color w:val="000000"/>
          <w:sz w:val="22"/>
          <w:szCs w:val="22"/>
        </w:rPr>
        <w:t>0 € ;</w:t>
      </w:r>
    </w:p>
    <w:p w14:paraId="434252B6" w14:textId="77777777" w:rsidR="00D13D68" w:rsidRPr="00D13D68" w:rsidRDefault="00D13D68" w:rsidP="00D13D68">
      <w:pPr>
        <w:numPr>
          <w:ilvl w:val="0"/>
          <w:numId w:val="19"/>
        </w:numPr>
        <w:jc w:val="both"/>
        <w:rPr>
          <w:rFonts w:ascii="Arial" w:hAnsi="Arial" w:cs="Arial"/>
          <w:bCs/>
          <w:color w:val="000000"/>
          <w:sz w:val="22"/>
          <w:szCs w:val="22"/>
        </w:rPr>
      </w:pPr>
      <w:r>
        <w:rPr>
          <w:rFonts w:ascii="Arial" w:hAnsi="Arial" w:cs="Arial"/>
          <w:bCs/>
          <w:sz w:val="22"/>
          <w:szCs w:val="22"/>
        </w:rPr>
        <w:t>Autres villes de province </w:t>
      </w:r>
      <w:r w:rsidRPr="00D13D68">
        <w:rPr>
          <w:rFonts w:ascii="Arial" w:hAnsi="Arial" w:cs="Arial"/>
          <w:bCs/>
          <w:color w:val="000000"/>
          <w:sz w:val="22"/>
          <w:szCs w:val="22"/>
        </w:rPr>
        <w:t xml:space="preserve">: </w:t>
      </w:r>
      <w:r w:rsidR="00AD5E6C">
        <w:rPr>
          <w:rFonts w:ascii="Arial" w:hAnsi="Arial" w:cs="Arial"/>
          <w:bCs/>
          <w:color w:val="000000"/>
          <w:sz w:val="22"/>
          <w:szCs w:val="22"/>
        </w:rPr>
        <w:t>10</w:t>
      </w:r>
      <w:r w:rsidRPr="00D13D68">
        <w:rPr>
          <w:rFonts w:ascii="Arial" w:hAnsi="Arial" w:cs="Arial"/>
          <w:bCs/>
          <w:color w:val="000000"/>
          <w:sz w:val="22"/>
          <w:szCs w:val="22"/>
        </w:rPr>
        <w:t>0 €.</w:t>
      </w:r>
    </w:p>
    <w:p w14:paraId="626BEF20" w14:textId="77777777" w:rsidR="00D13D68" w:rsidRDefault="00D13D68" w:rsidP="00D13D68">
      <w:pPr>
        <w:keepNext/>
        <w:spacing w:before="240" w:after="120"/>
        <w:ind w:left="284"/>
        <w:jc w:val="both"/>
        <w:outlineLvl w:val="1"/>
        <w:rPr>
          <w:rFonts w:ascii="Arial" w:hAnsi="Arial" w:cs="Arial"/>
          <w:b/>
          <w:sz w:val="22"/>
          <w:szCs w:val="22"/>
          <w:u w:val="single"/>
        </w:rPr>
      </w:pPr>
      <w:r>
        <w:rPr>
          <w:rFonts w:ascii="Arial" w:hAnsi="Arial" w:cs="Arial"/>
          <w:b/>
          <w:sz w:val="22"/>
          <w:szCs w:val="22"/>
          <w:u w:val="single"/>
        </w:rPr>
        <w:t>3</w:t>
      </w:r>
      <w:r w:rsidRPr="00D13D68">
        <w:rPr>
          <w:rFonts w:ascii="Arial" w:hAnsi="Arial" w:cs="Arial"/>
          <w:b/>
          <w:sz w:val="22"/>
          <w:szCs w:val="22"/>
          <w:u w:val="single"/>
        </w:rPr>
        <w:t xml:space="preserve">.2 : Disposition relative au titre restaurant </w:t>
      </w:r>
    </w:p>
    <w:p w14:paraId="61C184C0" w14:textId="77777777" w:rsidR="00D13D68" w:rsidRPr="00D13D68" w:rsidRDefault="00D13D68" w:rsidP="00D13D68">
      <w:pPr>
        <w:numPr>
          <w:ilvl w:val="0"/>
          <w:numId w:val="2"/>
        </w:numPr>
        <w:tabs>
          <w:tab w:val="clear" w:pos="1353"/>
          <w:tab w:val="num" w:pos="927"/>
        </w:tabs>
        <w:ind w:left="714" w:hanging="357"/>
        <w:jc w:val="both"/>
        <w:rPr>
          <w:rFonts w:ascii="Arial" w:hAnsi="Arial" w:cs="Arial"/>
          <w:sz w:val="22"/>
          <w:szCs w:val="22"/>
        </w:rPr>
      </w:pPr>
      <w:r w:rsidRPr="00D13D68">
        <w:rPr>
          <w:rFonts w:ascii="Arial" w:hAnsi="Arial" w:cs="Arial"/>
          <w:b/>
          <w:bCs/>
          <w:sz w:val="22"/>
          <w:szCs w:val="22"/>
        </w:rPr>
        <w:t>Titre</w:t>
      </w:r>
      <w:r w:rsidR="0035555C">
        <w:rPr>
          <w:rFonts w:ascii="Arial" w:hAnsi="Arial" w:cs="Arial"/>
          <w:b/>
          <w:bCs/>
          <w:sz w:val="22"/>
          <w:szCs w:val="22"/>
        </w:rPr>
        <w:t>s</w:t>
      </w:r>
      <w:r w:rsidRPr="00D13D68">
        <w:rPr>
          <w:rFonts w:ascii="Arial" w:hAnsi="Arial" w:cs="Arial"/>
          <w:b/>
          <w:bCs/>
          <w:sz w:val="22"/>
          <w:szCs w:val="22"/>
        </w:rPr>
        <w:t xml:space="preserve"> restaurant</w:t>
      </w:r>
      <w:r w:rsidRPr="00D13D68">
        <w:rPr>
          <w:rFonts w:ascii="Arial" w:hAnsi="Arial" w:cs="Arial"/>
          <w:sz w:val="22"/>
          <w:szCs w:val="22"/>
        </w:rPr>
        <w:t> :</w:t>
      </w:r>
    </w:p>
    <w:p w14:paraId="580EA9B1" w14:textId="77777777" w:rsidR="00D13D68" w:rsidRPr="00AD5E6C" w:rsidRDefault="00AD5E6C" w:rsidP="00AD5E6C">
      <w:pPr>
        <w:numPr>
          <w:ilvl w:val="12"/>
          <w:numId w:val="0"/>
        </w:numPr>
        <w:ind w:left="714"/>
        <w:jc w:val="both"/>
        <w:rPr>
          <w:rFonts w:ascii="Arial" w:hAnsi="Arial" w:cs="Arial"/>
          <w:sz w:val="22"/>
          <w:szCs w:val="22"/>
        </w:rPr>
      </w:pPr>
      <w:r w:rsidRPr="00AD5E6C">
        <w:rPr>
          <w:rFonts w:ascii="Arial" w:hAnsi="Arial" w:cs="Arial"/>
          <w:sz w:val="22"/>
          <w:szCs w:val="22"/>
        </w:rPr>
        <w:t>Maintien des titres restaurant</w:t>
      </w:r>
      <w:r w:rsidR="00790F94">
        <w:rPr>
          <w:rFonts w:ascii="Arial" w:hAnsi="Arial" w:cs="Arial"/>
          <w:sz w:val="22"/>
          <w:szCs w:val="22"/>
        </w:rPr>
        <w:t xml:space="preserve"> à la valeur de </w:t>
      </w:r>
      <w:r w:rsidRPr="00AD5E6C">
        <w:rPr>
          <w:rFonts w:ascii="Arial" w:hAnsi="Arial" w:cs="Arial"/>
          <w:b/>
          <w:sz w:val="22"/>
          <w:szCs w:val="22"/>
        </w:rPr>
        <w:t>11,50</w:t>
      </w:r>
      <w:r w:rsidR="00D13D68" w:rsidRPr="00AD5E6C">
        <w:rPr>
          <w:rFonts w:ascii="Arial" w:hAnsi="Arial" w:cs="Arial"/>
          <w:b/>
          <w:color w:val="000000"/>
          <w:sz w:val="22"/>
          <w:szCs w:val="22"/>
        </w:rPr>
        <w:t xml:space="preserve"> </w:t>
      </w:r>
      <w:r w:rsidR="00D13D68" w:rsidRPr="00AD5E6C">
        <w:rPr>
          <w:rFonts w:ascii="Arial" w:hAnsi="Arial" w:cs="Arial"/>
          <w:b/>
          <w:sz w:val="22"/>
          <w:szCs w:val="22"/>
        </w:rPr>
        <w:t xml:space="preserve">€ </w:t>
      </w:r>
      <w:r w:rsidR="00D13D68" w:rsidRPr="00AD5E6C">
        <w:rPr>
          <w:rFonts w:ascii="Arial" w:hAnsi="Arial" w:cs="Arial"/>
          <w:bCs/>
          <w:sz w:val="22"/>
          <w:szCs w:val="22"/>
        </w:rPr>
        <w:t>(</w:t>
      </w:r>
      <w:r w:rsidR="007217DE" w:rsidRPr="00AD5E6C">
        <w:rPr>
          <w:rFonts w:ascii="Arial" w:hAnsi="Arial" w:cs="Arial"/>
          <w:bCs/>
          <w:sz w:val="22"/>
          <w:szCs w:val="22"/>
        </w:rPr>
        <w:t>6,</w:t>
      </w:r>
      <w:r w:rsidRPr="00AD5E6C">
        <w:rPr>
          <w:rFonts w:ascii="Arial" w:hAnsi="Arial" w:cs="Arial"/>
          <w:bCs/>
          <w:sz w:val="22"/>
          <w:szCs w:val="22"/>
        </w:rPr>
        <w:t>90</w:t>
      </w:r>
      <w:r w:rsidR="00D13D68" w:rsidRPr="00AD5E6C">
        <w:rPr>
          <w:rFonts w:ascii="Arial" w:hAnsi="Arial" w:cs="Arial"/>
          <w:bCs/>
          <w:color w:val="000000"/>
          <w:sz w:val="22"/>
          <w:szCs w:val="22"/>
        </w:rPr>
        <w:t xml:space="preserve"> € part Employeur et </w:t>
      </w:r>
      <w:r w:rsidR="007217DE" w:rsidRPr="00AD5E6C">
        <w:rPr>
          <w:rFonts w:ascii="Arial" w:hAnsi="Arial" w:cs="Arial"/>
          <w:bCs/>
          <w:color w:val="000000"/>
          <w:sz w:val="22"/>
          <w:szCs w:val="22"/>
        </w:rPr>
        <w:t>4,</w:t>
      </w:r>
      <w:r w:rsidRPr="00AD5E6C">
        <w:rPr>
          <w:rFonts w:ascii="Arial" w:hAnsi="Arial" w:cs="Arial"/>
          <w:bCs/>
          <w:color w:val="000000"/>
          <w:sz w:val="22"/>
          <w:szCs w:val="22"/>
        </w:rPr>
        <w:t>60</w:t>
      </w:r>
      <w:r w:rsidR="00D13D68" w:rsidRPr="00AD5E6C">
        <w:rPr>
          <w:rFonts w:ascii="Arial" w:hAnsi="Arial" w:cs="Arial"/>
          <w:bCs/>
          <w:color w:val="000000"/>
          <w:sz w:val="22"/>
          <w:szCs w:val="22"/>
        </w:rPr>
        <w:t xml:space="preserve"> </w:t>
      </w:r>
      <w:r w:rsidR="00D13D68" w:rsidRPr="00AD5E6C">
        <w:rPr>
          <w:rFonts w:ascii="Arial" w:hAnsi="Arial" w:cs="Arial"/>
          <w:bCs/>
          <w:sz w:val="22"/>
          <w:szCs w:val="22"/>
        </w:rPr>
        <w:t>€ part Salarié).</w:t>
      </w:r>
      <w:r w:rsidR="00D13D68" w:rsidRPr="00AD5E6C">
        <w:rPr>
          <w:rFonts w:ascii="Arial" w:hAnsi="Arial" w:cs="Arial"/>
          <w:sz w:val="22"/>
          <w:szCs w:val="22"/>
        </w:rPr>
        <w:t xml:space="preserve"> </w:t>
      </w:r>
    </w:p>
    <w:p w14:paraId="4590D360" w14:textId="77777777" w:rsidR="00E02233" w:rsidRPr="00AD5E6C" w:rsidRDefault="00E02233" w:rsidP="00AD5E6C">
      <w:pPr>
        <w:ind w:left="708" w:right="57"/>
        <w:jc w:val="both"/>
        <w:rPr>
          <w:rFonts w:ascii="Arial" w:hAnsi="Arial" w:cs="Arial"/>
          <w:sz w:val="22"/>
          <w:szCs w:val="22"/>
        </w:rPr>
      </w:pPr>
    </w:p>
    <w:p w14:paraId="6009EF2D" w14:textId="77777777" w:rsidR="007217DE" w:rsidRDefault="00E02233" w:rsidP="007217DE">
      <w:pPr>
        <w:ind w:left="709"/>
        <w:jc w:val="both"/>
        <w:rPr>
          <w:rFonts w:ascii="Arial" w:hAnsi="Arial" w:cs="Arial"/>
          <w:bCs/>
          <w:sz w:val="22"/>
          <w:szCs w:val="22"/>
        </w:rPr>
      </w:pPr>
      <w:r w:rsidRPr="00BB7A11">
        <w:rPr>
          <w:rFonts w:ascii="Arial" w:hAnsi="Arial" w:cs="Arial"/>
          <w:bCs/>
          <w:sz w:val="22"/>
          <w:szCs w:val="22"/>
        </w:rPr>
        <w:t>Pas d’accès au Restaurant d’Entreprise de Mulhouse du fait de l’octroi des titres restaurant.</w:t>
      </w:r>
    </w:p>
    <w:p w14:paraId="7829815D" w14:textId="77777777" w:rsidR="00E02233" w:rsidRPr="007217DE" w:rsidRDefault="00E02233" w:rsidP="007217DE">
      <w:pPr>
        <w:ind w:left="709"/>
        <w:jc w:val="both"/>
        <w:rPr>
          <w:rFonts w:ascii="Arial" w:hAnsi="Arial" w:cs="Arial"/>
          <w:bCs/>
          <w:sz w:val="22"/>
          <w:szCs w:val="22"/>
        </w:rPr>
      </w:pPr>
    </w:p>
    <w:p w14:paraId="6B54BBD4" w14:textId="77777777" w:rsidR="003D1495" w:rsidRPr="00C671E4" w:rsidRDefault="00255C73" w:rsidP="003D1495">
      <w:pPr>
        <w:ind w:left="360"/>
        <w:jc w:val="both"/>
        <w:rPr>
          <w:rFonts w:ascii="Arial" w:hAnsi="Arial" w:cs="Arial"/>
          <w:b/>
          <w:bCs/>
          <w:sz w:val="22"/>
          <w:u w:val="single"/>
        </w:rPr>
      </w:pPr>
      <w:r w:rsidRPr="00C671E4">
        <w:rPr>
          <w:rFonts w:ascii="Arial" w:hAnsi="Arial" w:cs="Arial"/>
          <w:b/>
          <w:bCs/>
          <w:sz w:val="22"/>
          <w:u w:val="single"/>
        </w:rPr>
        <w:t>3.</w:t>
      </w:r>
      <w:r w:rsidR="00D01C13">
        <w:rPr>
          <w:rFonts w:ascii="Arial" w:hAnsi="Arial" w:cs="Arial"/>
          <w:b/>
          <w:bCs/>
          <w:sz w:val="22"/>
          <w:u w:val="single"/>
        </w:rPr>
        <w:t>3</w:t>
      </w:r>
      <w:r w:rsidRPr="00C671E4">
        <w:rPr>
          <w:rFonts w:ascii="Arial" w:hAnsi="Arial" w:cs="Arial"/>
          <w:b/>
          <w:bCs/>
          <w:sz w:val="22"/>
          <w:u w:val="single"/>
        </w:rPr>
        <w:t> </w:t>
      </w:r>
      <w:r w:rsidR="003D1495" w:rsidRPr="00C671E4">
        <w:rPr>
          <w:rFonts w:ascii="Arial" w:hAnsi="Arial" w:cs="Arial"/>
          <w:b/>
          <w:bCs/>
          <w:sz w:val="22"/>
          <w:u w:val="single"/>
        </w:rPr>
        <w:t xml:space="preserve">Disposition relative à la prime de « Médaille du travail » : </w:t>
      </w:r>
    </w:p>
    <w:p w14:paraId="2CB69559" w14:textId="77777777" w:rsidR="00F86BB6" w:rsidRPr="007977EA" w:rsidRDefault="00F86BB6" w:rsidP="00F86BB6">
      <w:pPr>
        <w:numPr>
          <w:ilvl w:val="0"/>
          <w:numId w:val="8"/>
        </w:numPr>
        <w:tabs>
          <w:tab w:val="clear" w:pos="2138"/>
          <w:tab w:val="num" w:pos="709"/>
        </w:tabs>
        <w:ind w:left="714" w:hanging="357"/>
        <w:jc w:val="both"/>
        <w:rPr>
          <w:rFonts w:ascii="Arial" w:hAnsi="Arial" w:cs="Arial"/>
          <w:sz w:val="22"/>
          <w:szCs w:val="22"/>
        </w:rPr>
      </w:pPr>
      <w:r w:rsidRPr="005620EF">
        <w:rPr>
          <w:rFonts w:ascii="Arial" w:hAnsi="Arial" w:cs="Arial"/>
          <w:bCs/>
          <w:sz w:val="22"/>
          <w:szCs w:val="22"/>
        </w:rPr>
        <w:t xml:space="preserve">La prime versée à l’occasion de la remise d’une « Médaille du travail » est portée à </w:t>
      </w:r>
      <w:r w:rsidR="00AD5E6C">
        <w:rPr>
          <w:rFonts w:ascii="Arial" w:hAnsi="Arial" w:cs="Arial"/>
          <w:b/>
          <w:bCs/>
          <w:color w:val="000000"/>
          <w:sz w:val="22"/>
          <w:szCs w:val="22"/>
        </w:rPr>
        <w:t>4</w:t>
      </w:r>
      <w:r w:rsidR="00790F94">
        <w:rPr>
          <w:rFonts w:ascii="Arial" w:hAnsi="Arial" w:cs="Arial"/>
          <w:b/>
          <w:bCs/>
          <w:color w:val="000000"/>
          <w:sz w:val="22"/>
          <w:szCs w:val="22"/>
        </w:rPr>
        <w:t>2</w:t>
      </w:r>
      <w:r w:rsidRPr="00F86BB6">
        <w:rPr>
          <w:rFonts w:ascii="Arial" w:hAnsi="Arial" w:cs="Arial"/>
          <w:b/>
          <w:bCs/>
          <w:color w:val="000000"/>
          <w:sz w:val="22"/>
          <w:szCs w:val="22"/>
        </w:rPr>
        <w:t xml:space="preserve">,00 </w:t>
      </w:r>
      <w:r w:rsidRPr="005620EF">
        <w:rPr>
          <w:rFonts w:ascii="Arial" w:hAnsi="Arial" w:cs="Arial"/>
          <w:b/>
          <w:bCs/>
          <w:sz w:val="22"/>
          <w:szCs w:val="22"/>
        </w:rPr>
        <w:t xml:space="preserve">€ par année d’ancienneté à compter des remises qui auront lieu à </w:t>
      </w:r>
      <w:r>
        <w:rPr>
          <w:rFonts w:ascii="Arial" w:hAnsi="Arial" w:cs="Arial"/>
          <w:b/>
          <w:bCs/>
          <w:sz w:val="22"/>
          <w:szCs w:val="22"/>
        </w:rPr>
        <w:t>compter du 1</w:t>
      </w:r>
      <w:r w:rsidRPr="00A63D7E">
        <w:rPr>
          <w:rFonts w:ascii="Arial" w:hAnsi="Arial" w:cs="Arial"/>
          <w:b/>
          <w:bCs/>
          <w:sz w:val="22"/>
          <w:szCs w:val="22"/>
          <w:vertAlign w:val="superscript"/>
        </w:rPr>
        <w:t>er</w:t>
      </w:r>
      <w:r w:rsidR="00D13D68">
        <w:rPr>
          <w:rFonts w:ascii="Arial" w:hAnsi="Arial" w:cs="Arial"/>
          <w:b/>
          <w:bCs/>
          <w:sz w:val="22"/>
          <w:szCs w:val="22"/>
        </w:rPr>
        <w:t xml:space="preserve"> avril 202</w:t>
      </w:r>
      <w:r w:rsidR="00790F94">
        <w:rPr>
          <w:rFonts w:ascii="Arial" w:hAnsi="Arial" w:cs="Arial"/>
          <w:b/>
          <w:bCs/>
          <w:sz w:val="22"/>
          <w:szCs w:val="22"/>
        </w:rPr>
        <w:t>6</w:t>
      </w:r>
      <w:r>
        <w:rPr>
          <w:rFonts w:ascii="Arial" w:hAnsi="Arial" w:cs="Arial"/>
          <w:b/>
          <w:bCs/>
          <w:sz w:val="22"/>
          <w:szCs w:val="22"/>
        </w:rPr>
        <w:t>.</w:t>
      </w:r>
      <w:r w:rsidRPr="005620EF">
        <w:rPr>
          <w:rFonts w:ascii="Arial" w:hAnsi="Arial" w:cs="Arial"/>
          <w:b/>
          <w:bCs/>
          <w:sz w:val="22"/>
          <w:szCs w:val="22"/>
        </w:rPr>
        <w:t xml:space="preserve"> </w:t>
      </w:r>
    </w:p>
    <w:p w14:paraId="738C4F5F" w14:textId="77777777" w:rsidR="007977EA" w:rsidRPr="00173645" w:rsidRDefault="007977EA" w:rsidP="007977EA">
      <w:pPr>
        <w:ind w:left="714"/>
        <w:jc w:val="both"/>
        <w:rPr>
          <w:rFonts w:ascii="Arial" w:hAnsi="Arial" w:cs="Arial"/>
          <w:sz w:val="22"/>
          <w:szCs w:val="22"/>
        </w:rPr>
      </w:pPr>
    </w:p>
    <w:p w14:paraId="68CDD9C2" w14:textId="77777777" w:rsidR="003C3D7E" w:rsidRPr="003C3D7E" w:rsidRDefault="00E02233" w:rsidP="003C3D7E">
      <w:pPr>
        <w:pStyle w:val="Titre1"/>
        <w:spacing w:before="360" w:after="120"/>
        <w:jc w:val="both"/>
        <w:rPr>
          <w:rFonts w:ascii="Arial" w:hAnsi="Arial" w:cs="Arial"/>
          <w:b/>
          <w:i w:val="0"/>
          <w:szCs w:val="24"/>
        </w:rPr>
      </w:pPr>
      <w:r>
        <w:rPr>
          <w:rFonts w:ascii="Arial" w:hAnsi="Arial" w:cs="Arial"/>
          <w:b/>
          <w:i w:val="0"/>
          <w:szCs w:val="24"/>
        </w:rPr>
        <w:t>A</w:t>
      </w:r>
      <w:r w:rsidR="00C671E4" w:rsidRPr="003C3D7E">
        <w:rPr>
          <w:rFonts w:ascii="Arial" w:hAnsi="Arial" w:cs="Arial"/>
          <w:b/>
          <w:i w:val="0"/>
          <w:szCs w:val="24"/>
        </w:rPr>
        <w:t xml:space="preserve">rticle </w:t>
      </w:r>
      <w:r w:rsidR="003C3D7E" w:rsidRPr="003C3D7E">
        <w:rPr>
          <w:rFonts w:ascii="Arial" w:hAnsi="Arial" w:cs="Arial"/>
          <w:b/>
          <w:i w:val="0"/>
          <w:szCs w:val="24"/>
        </w:rPr>
        <w:t>4</w:t>
      </w:r>
      <w:r w:rsidR="00C671E4" w:rsidRPr="003C3D7E">
        <w:rPr>
          <w:rFonts w:ascii="Arial" w:hAnsi="Arial" w:cs="Arial"/>
          <w:b/>
          <w:i w:val="0"/>
          <w:szCs w:val="24"/>
        </w:rPr>
        <w:t> :</w:t>
      </w:r>
      <w:r w:rsidR="00C671E4" w:rsidRPr="00C671E4">
        <w:rPr>
          <w:rFonts w:ascii="Arial" w:hAnsi="Arial" w:cs="Arial"/>
          <w:b/>
          <w:szCs w:val="24"/>
        </w:rPr>
        <w:t xml:space="preserve"> </w:t>
      </w:r>
      <w:r w:rsidR="003C3D7E" w:rsidRPr="003C3D7E">
        <w:rPr>
          <w:rFonts w:ascii="Arial" w:hAnsi="Arial" w:cs="Arial"/>
          <w:b/>
          <w:i w:val="0"/>
          <w:szCs w:val="24"/>
        </w:rPr>
        <w:t>PLAN DE MOBILITE DURABLE</w:t>
      </w:r>
    </w:p>
    <w:p w14:paraId="3C27D732" w14:textId="77777777" w:rsidR="003C3D7E" w:rsidRPr="003C3D7E" w:rsidRDefault="003C3D7E" w:rsidP="007977EA">
      <w:pPr>
        <w:autoSpaceDE w:val="0"/>
        <w:autoSpaceDN w:val="0"/>
        <w:adjustRightInd w:val="0"/>
        <w:ind w:left="284"/>
        <w:rPr>
          <w:rFonts w:ascii="Arial" w:hAnsi="Arial" w:cs="Arial"/>
          <w:sz w:val="22"/>
          <w:szCs w:val="22"/>
        </w:rPr>
      </w:pPr>
      <w:r w:rsidRPr="003C3D7E">
        <w:rPr>
          <w:rFonts w:ascii="Arial" w:hAnsi="Arial" w:cs="Arial"/>
          <w:sz w:val="22"/>
          <w:szCs w:val="22"/>
        </w:rPr>
        <w:t xml:space="preserve">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w:t>
      </w:r>
    </w:p>
    <w:p w14:paraId="5F776C55" w14:textId="77777777" w:rsidR="003C3D7E" w:rsidRPr="003C3D7E" w:rsidRDefault="003C3D7E" w:rsidP="003C3D7E">
      <w:pPr>
        <w:keepNext/>
        <w:spacing w:before="240" w:after="120"/>
        <w:ind w:left="284"/>
        <w:jc w:val="both"/>
        <w:outlineLvl w:val="1"/>
        <w:rPr>
          <w:rFonts w:ascii="Arial" w:hAnsi="Arial" w:cs="Arial"/>
          <w:b/>
          <w:sz w:val="22"/>
          <w:szCs w:val="22"/>
          <w:u w:val="single"/>
        </w:rPr>
      </w:pPr>
      <w:r>
        <w:rPr>
          <w:rFonts w:ascii="Arial" w:hAnsi="Arial" w:cs="Arial"/>
          <w:b/>
          <w:sz w:val="22"/>
          <w:szCs w:val="22"/>
          <w:u w:val="single"/>
        </w:rPr>
        <w:t>4</w:t>
      </w:r>
      <w:r w:rsidRPr="003C3D7E">
        <w:rPr>
          <w:rFonts w:ascii="Arial" w:hAnsi="Arial" w:cs="Arial"/>
          <w:b/>
          <w:sz w:val="22"/>
          <w:szCs w:val="22"/>
          <w:u w:val="single"/>
        </w:rPr>
        <w:t xml:space="preserve">.1 : </w:t>
      </w:r>
      <w:bookmarkStart w:id="0" w:name="_Toc116656117"/>
      <w:r w:rsidRPr="003C3D7E">
        <w:rPr>
          <w:rFonts w:ascii="Arial" w:hAnsi="Arial" w:cs="Arial"/>
          <w:b/>
          <w:sz w:val="22"/>
          <w:szCs w:val="22"/>
          <w:u w:val="single"/>
        </w:rPr>
        <w:t>Forfait mobilité durable pour les déplacements à vélo</w:t>
      </w:r>
      <w:bookmarkEnd w:id="0"/>
      <w:r w:rsidRPr="003C3D7E">
        <w:rPr>
          <w:rFonts w:ascii="Arial" w:hAnsi="Arial" w:cs="Arial"/>
          <w:b/>
          <w:sz w:val="22"/>
          <w:szCs w:val="22"/>
          <w:u w:val="single"/>
        </w:rPr>
        <w:t> </w:t>
      </w:r>
      <w:r w:rsidR="00F73A8A" w:rsidRPr="00BB7A11">
        <w:rPr>
          <w:rFonts w:ascii="Arial" w:hAnsi="Arial" w:cs="Arial"/>
          <w:b/>
          <w:sz w:val="22"/>
          <w:szCs w:val="22"/>
          <w:u w:val="single"/>
        </w:rPr>
        <w:t xml:space="preserve">ou à </w:t>
      </w:r>
      <w:r w:rsidR="00790F94" w:rsidRPr="00BB7A11">
        <w:rPr>
          <w:rFonts w:ascii="Arial" w:hAnsi="Arial" w:cs="Arial"/>
          <w:b/>
          <w:sz w:val="22"/>
          <w:szCs w:val="22"/>
          <w:u w:val="single"/>
        </w:rPr>
        <w:t>trottinette</w:t>
      </w:r>
      <w:r w:rsidR="00F73A8A" w:rsidRPr="00BB7A11">
        <w:rPr>
          <w:rFonts w:ascii="Arial" w:hAnsi="Arial" w:cs="Arial"/>
          <w:b/>
          <w:sz w:val="22"/>
          <w:szCs w:val="22"/>
          <w:u w:val="single"/>
        </w:rPr>
        <w:t xml:space="preserve"> électrique</w:t>
      </w:r>
      <w:r w:rsidRPr="003C3D7E">
        <w:rPr>
          <w:rFonts w:ascii="Arial" w:hAnsi="Arial" w:cs="Arial"/>
          <w:b/>
          <w:sz w:val="22"/>
          <w:szCs w:val="22"/>
          <w:u w:val="single"/>
        </w:rPr>
        <w:t xml:space="preserve"> </w:t>
      </w:r>
    </w:p>
    <w:p w14:paraId="0383EA8D" w14:textId="77777777" w:rsidR="003C3D7E" w:rsidRDefault="003C3D7E" w:rsidP="007977EA">
      <w:pPr>
        <w:ind w:left="284"/>
        <w:jc w:val="both"/>
        <w:rPr>
          <w:rFonts w:ascii="Arial" w:hAnsi="Arial" w:cs="Arial"/>
          <w:sz w:val="22"/>
        </w:rPr>
      </w:pPr>
      <w:r w:rsidRPr="003C3D7E">
        <w:rPr>
          <w:rFonts w:ascii="Arial" w:hAnsi="Arial" w:cs="Arial"/>
          <w:sz w:val="22"/>
          <w:szCs w:val="22"/>
        </w:rPr>
        <w:t>A</w:t>
      </w:r>
      <w:r w:rsidRPr="003C3D7E">
        <w:rPr>
          <w:rFonts w:ascii="Arial" w:hAnsi="Arial" w:cs="Arial"/>
          <w:sz w:val="22"/>
        </w:rPr>
        <w:t xml:space="preserve">fin de favoriser des modes de déplacement alternatifs à la voiture ou aux transports en commun, qui sont à la fois plus écologiques et moins chronophages, une prime forfaitaire d’un montant de </w:t>
      </w:r>
      <w:r w:rsidR="00E57E1A">
        <w:rPr>
          <w:rFonts w:ascii="Arial" w:hAnsi="Arial" w:cs="Arial"/>
          <w:b/>
          <w:bCs/>
          <w:sz w:val="22"/>
        </w:rPr>
        <w:t>2</w:t>
      </w:r>
      <w:r w:rsidR="00790F94">
        <w:rPr>
          <w:rFonts w:ascii="Arial" w:hAnsi="Arial" w:cs="Arial"/>
          <w:b/>
          <w:bCs/>
          <w:sz w:val="22"/>
        </w:rPr>
        <w:t>6</w:t>
      </w:r>
      <w:r w:rsidRPr="007217DE">
        <w:rPr>
          <w:rFonts w:ascii="Arial" w:hAnsi="Arial" w:cs="Arial"/>
          <w:b/>
          <w:bCs/>
          <w:sz w:val="22"/>
        </w:rPr>
        <w:t>0 €</w:t>
      </w:r>
      <w:r w:rsidRPr="003C3D7E">
        <w:rPr>
          <w:rFonts w:ascii="Arial" w:hAnsi="Arial" w:cs="Arial"/>
          <w:sz w:val="22"/>
        </w:rPr>
        <w:t xml:space="preserve"> pour l’année 202</w:t>
      </w:r>
      <w:r w:rsidR="00790F94">
        <w:rPr>
          <w:rFonts w:ascii="Arial" w:hAnsi="Arial" w:cs="Arial"/>
          <w:sz w:val="22"/>
        </w:rPr>
        <w:t>6</w:t>
      </w:r>
      <w:r w:rsidRPr="003C3D7E">
        <w:rPr>
          <w:rFonts w:ascii="Arial" w:hAnsi="Arial" w:cs="Arial"/>
          <w:sz w:val="22"/>
        </w:rPr>
        <w:t xml:space="preserve"> sera attribuée aux salariés qui utiliseront régulièrement un vélo (y compris à assistance électrique) </w:t>
      </w:r>
      <w:r w:rsidR="00E02233">
        <w:rPr>
          <w:rFonts w:ascii="Arial" w:hAnsi="Arial" w:cs="Arial"/>
          <w:sz w:val="22"/>
        </w:rPr>
        <w:t xml:space="preserve">ou une trottinette à assistance électrique </w:t>
      </w:r>
      <w:r w:rsidRPr="003C3D7E">
        <w:rPr>
          <w:rFonts w:ascii="Arial" w:hAnsi="Arial" w:cs="Arial"/>
          <w:sz w:val="22"/>
        </w:rPr>
        <w:t>pour effectuer le trajet séparant leur domicile de leur lieu de travail habituel.</w:t>
      </w:r>
    </w:p>
    <w:p w14:paraId="76C9C563" w14:textId="77777777" w:rsidR="007217DE" w:rsidRPr="003C3D7E" w:rsidRDefault="007217DE" w:rsidP="007217DE">
      <w:pPr>
        <w:rPr>
          <w:rFonts w:ascii="Arial" w:hAnsi="Arial" w:cs="Arial"/>
          <w:sz w:val="22"/>
        </w:rPr>
      </w:pPr>
    </w:p>
    <w:p w14:paraId="35A66093" w14:textId="77777777" w:rsidR="003C3D7E" w:rsidRPr="003C3D7E" w:rsidRDefault="003C3D7E" w:rsidP="007977EA">
      <w:pPr>
        <w:ind w:left="284"/>
        <w:rPr>
          <w:rFonts w:ascii="Arial" w:hAnsi="Arial" w:cs="Arial"/>
          <w:b/>
          <w:color w:val="0070C0"/>
          <w:sz w:val="22"/>
        </w:rPr>
      </w:pPr>
      <w:r w:rsidRPr="003C3D7E">
        <w:rPr>
          <w:rFonts w:ascii="Arial" w:hAnsi="Arial" w:cs="Arial"/>
          <w:sz w:val="22"/>
        </w:rPr>
        <w:lastRenderedPageBreak/>
        <w:t>Le forfait sera versé au mois de décembre 202</w:t>
      </w:r>
      <w:r w:rsidR="00790F94">
        <w:rPr>
          <w:rFonts w:ascii="Arial" w:hAnsi="Arial" w:cs="Arial"/>
          <w:sz w:val="22"/>
        </w:rPr>
        <w:t>6</w:t>
      </w:r>
      <w:r w:rsidRPr="003C3D7E">
        <w:rPr>
          <w:rFonts w:ascii="Arial" w:hAnsi="Arial" w:cs="Arial"/>
          <w:sz w:val="22"/>
        </w:rPr>
        <w:t xml:space="preserve"> et ne peut se cumuler avec le bénéfice d’un véhicule mis à disposition par l’entreprise pour les trajets domicile - lieu de travail.</w:t>
      </w:r>
      <w:r w:rsidRPr="003C3D7E">
        <w:rPr>
          <w:rFonts w:ascii="Arial" w:hAnsi="Arial" w:cs="Arial"/>
          <w:sz w:val="22"/>
        </w:rPr>
        <w:br/>
      </w:r>
    </w:p>
    <w:p w14:paraId="4AD3B9C0" w14:textId="77777777" w:rsidR="003C3D7E" w:rsidRPr="003C3D7E" w:rsidRDefault="003C3D7E" w:rsidP="007977EA">
      <w:pPr>
        <w:ind w:left="284"/>
        <w:rPr>
          <w:rFonts w:ascii="Arial" w:hAnsi="Arial" w:cs="Arial"/>
          <w:sz w:val="22"/>
        </w:rPr>
      </w:pPr>
      <w:r w:rsidRPr="003C3D7E">
        <w:rPr>
          <w:rFonts w:ascii="Arial" w:hAnsi="Arial" w:cs="Arial"/>
          <w:sz w:val="22"/>
        </w:rPr>
        <w:t xml:space="preserve">Ce forfait n’est pas cumulable avec l’indemnité de transport des sédentaires </w:t>
      </w:r>
      <w:r w:rsidR="00790F94" w:rsidRPr="003C3D7E">
        <w:rPr>
          <w:rFonts w:ascii="Arial" w:hAnsi="Arial" w:cs="Arial"/>
          <w:sz w:val="22"/>
        </w:rPr>
        <w:t>non-cadres</w:t>
      </w:r>
      <w:r w:rsidRPr="003C3D7E">
        <w:rPr>
          <w:rFonts w:ascii="Arial" w:hAnsi="Arial" w:cs="Arial"/>
          <w:sz w:val="22"/>
        </w:rPr>
        <w:t xml:space="preserve"> en usage dans l’entreprise. </w:t>
      </w:r>
    </w:p>
    <w:p w14:paraId="3789C621" w14:textId="77777777" w:rsidR="003C3D7E" w:rsidRPr="003C3D7E" w:rsidRDefault="003C3D7E" w:rsidP="003C3D7E">
      <w:pPr>
        <w:rPr>
          <w:rFonts w:ascii="Arial" w:hAnsi="Arial" w:cs="Arial"/>
          <w:sz w:val="22"/>
        </w:rPr>
      </w:pPr>
    </w:p>
    <w:p w14:paraId="3B82AF7D" w14:textId="77777777" w:rsidR="003C3D7E" w:rsidRPr="003C3D7E" w:rsidRDefault="003C3D7E" w:rsidP="007977EA">
      <w:pPr>
        <w:ind w:left="284"/>
        <w:jc w:val="both"/>
        <w:rPr>
          <w:rFonts w:ascii="Arial" w:hAnsi="Arial" w:cs="Arial"/>
          <w:sz w:val="22"/>
        </w:rPr>
      </w:pPr>
      <w:r w:rsidRPr="003C3D7E">
        <w:rPr>
          <w:rFonts w:ascii="Arial" w:hAnsi="Arial" w:cs="Arial"/>
          <w:sz w:val="22"/>
        </w:rPr>
        <w:t xml:space="preserve">Le cumul du forfait mobilité durable </w:t>
      </w:r>
      <w:r w:rsidR="00E02233">
        <w:rPr>
          <w:rFonts w:ascii="Arial" w:hAnsi="Arial" w:cs="Arial"/>
          <w:sz w:val="22"/>
        </w:rPr>
        <w:t xml:space="preserve">n’est pas cumulable avec la prise en charge de l’abonnement de transport en commun. </w:t>
      </w:r>
    </w:p>
    <w:p w14:paraId="1F931D89" w14:textId="77777777" w:rsidR="003C3D7E" w:rsidRPr="003C3D7E" w:rsidRDefault="003C3D7E" w:rsidP="007977EA">
      <w:pPr>
        <w:ind w:left="284"/>
        <w:jc w:val="both"/>
        <w:rPr>
          <w:rFonts w:ascii="Arial" w:hAnsi="Arial" w:cs="Arial"/>
          <w:sz w:val="22"/>
        </w:rPr>
      </w:pPr>
      <w:r w:rsidRPr="003C3D7E">
        <w:rPr>
          <w:rFonts w:ascii="Arial" w:hAnsi="Arial" w:cs="Arial"/>
          <w:sz w:val="22"/>
        </w:rPr>
        <w:t xml:space="preserve">Dans tous les cas, le forfait mobilité durable n’est octroyé que s’il est exonéré de charges sociales par la législation en vigueur.   </w:t>
      </w:r>
    </w:p>
    <w:p w14:paraId="69E0E36A" w14:textId="77777777" w:rsidR="003C3D7E" w:rsidRPr="003C3D7E" w:rsidRDefault="003C3D7E" w:rsidP="007217DE">
      <w:pPr>
        <w:jc w:val="both"/>
        <w:rPr>
          <w:rFonts w:ascii="Arial" w:hAnsi="Arial" w:cs="Arial"/>
          <w:sz w:val="22"/>
        </w:rPr>
      </w:pPr>
    </w:p>
    <w:p w14:paraId="738140C2" w14:textId="77777777" w:rsidR="003C3D7E" w:rsidRDefault="003C3D7E" w:rsidP="007977EA">
      <w:pPr>
        <w:ind w:left="284"/>
        <w:jc w:val="both"/>
        <w:rPr>
          <w:rFonts w:ascii="Arial" w:hAnsi="Arial" w:cs="Arial"/>
          <w:sz w:val="22"/>
        </w:rPr>
      </w:pPr>
      <w:r w:rsidRPr="003C3D7E">
        <w:rPr>
          <w:rFonts w:ascii="Arial" w:hAnsi="Arial" w:cs="Arial"/>
          <w:sz w:val="22"/>
        </w:rPr>
        <w:t>Les parties insistent sur la nécessité de respecter le code de la route, (respect des règles de conduite à vélo</w:t>
      </w:r>
      <w:r w:rsidR="00F73A8A">
        <w:rPr>
          <w:rFonts w:ascii="Arial" w:hAnsi="Arial" w:cs="Arial"/>
          <w:sz w:val="22"/>
        </w:rPr>
        <w:t xml:space="preserve"> </w:t>
      </w:r>
      <w:r w:rsidR="00F73A8A" w:rsidRPr="00BB7A11">
        <w:rPr>
          <w:rFonts w:ascii="Arial" w:hAnsi="Arial" w:cs="Arial"/>
          <w:sz w:val="22"/>
        </w:rPr>
        <w:t>ou trottinette</w:t>
      </w:r>
      <w:r w:rsidRPr="003C3D7E">
        <w:rPr>
          <w:rFonts w:ascii="Arial" w:hAnsi="Arial" w:cs="Arial"/>
          <w:sz w:val="22"/>
        </w:rPr>
        <w:t>, port effectif des équipements de protection règlementaires).</w:t>
      </w:r>
    </w:p>
    <w:p w14:paraId="409E37DB" w14:textId="77777777" w:rsidR="007217DE" w:rsidRPr="003C3D7E" w:rsidRDefault="007217DE" w:rsidP="007217DE">
      <w:pPr>
        <w:jc w:val="both"/>
        <w:rPr>
          <w:rFonts w:ascii="Arial" w:hAnsi="Arial" w:cs="Arial"/>
          <w:strike/>
          <w:sz w:val="22"/>
        </w:rPr>
      </w:pPr>
    </w:p>
    <w:p w14:paraId="10D19D42" w14:textId="77777777" w:rsidR="003C3D7E" w:rsidRDefault="003C3D7E" w:rsidP="007977EA">
      <w:pPr>
        <w:autoSpaceDE w:val="0"/>
        <w:autoSpaceDN w:val="0"/>
        <w:adjustRightInd w:val="0"/>
        <w:ind w:left="284"/>
        <w:jc w:val="both"/>
        <w:rPr>
          <w:rFonts w:ascii="Arial" w:hAnsi="Arial" w:cs="Arial"/>
          <w:sz w:val="22"/>
        </w:rPr>
      </w:pPr>
      <w:r w:rsidRPr="003C3D7E">
        <w:rPr>
          <w:rFonts w:ascii="Arial" w:hAnsi="Arial" w:cs="Arial"/>
          <w:sz w:val="22"/>
        </w:rPr>
        <w:t xml:space="preserve">Le versement de cette indemnité forfaitaire est soumis à l’utilisation régulière, fréquente et effective du </w:t>
      </w:r>
      <w:r w:rsidRPr="00E02233">
        <w:rPr>
          <w:rFonts w:ascii="Arial" w:hAnsi="Arial" w:cs="Arial"/>
          <w:sz w:val="22"/>
        </w:rPr>
        <w:t>vélo</w:t>
      </w:r>
      <w:r w:rsidR="00F73A8A" w:rsidRPr="00E02233">
        <w:rPr>
          <w:rFonts w:ascii="Arial" w:hAnsi="Arial" w:cs="Arial"/>
          <w:sz w:val="22"/>
        </w:rPr>
        <w:t xml:space="preserve"> ou de la trottinette</w:t>
      </w:r>
      <w:r w:rsidR="00E02233">
        <w:rPr>
          <w:rFonts w:ascii="Arial" w:hAnsi="Arial" w:cs="Arial"/>
          <w:sz w:val="22"/>
        </w:rPr>
        <w:t xml:space="preserve"> à assistance électrique</w:t>
      </w:r>
      <w:r w:rsidRPr="00E02233">
        <w:rPr>
          <w:rFonts w:ascii="Arial" w:hAnsi="Arial" w:cs="Arial"/>
          <w:sz w:val="22"/>
        </w:rPr>
        <w:t>.</w:t>
      </w:r>
      <w:r w:rsidRPr="003C3D7E">
        <w:rPr>
          <w:rFonts w:ascii="Arial" w:hAnsi="Arial" w:cs="Arial"/>
          <w:sz w:val="22"/>
        </w:rPr>
        <w:t xml:space="preserve"> Le salarié devra fournir une attestation sur l’honneur justifiant de cette utilisation et devra justifier d’un an d’ancienneté au 31/12/202</w:t>
      </w:r>
      <w:r w:rsidR="00C31BB6">
        <w:rPr>
          <w:rFonts w:ascii="Arial" w:hAnsi="Arial" w:cs="Arial"/>
          <w:sz w:val="22"/>
        </w:rPr>
        <w:t>6</w:t>
      </w:r>
      <w:r w:rsidR="007217DE">
        <w:rPr>
          <w:rFonts w:ascii="Arial" w:hAnsi="Arial" w:cs="Arial"/>
          <w:sz w:val="22"/>
        </w:rPr>
        <w:t>.</w:t>
      </w:r>
    </w:p>
    <w:p w14:paraId="548AB881" w14:textId="77777777" w:rsidR="007217DE" w:rsidRPr="003C3D7E" w:rsidRDefault="007217DE" w:rsidP="003C3D7E">
      <w:pPr>
        <w:autoSpaceDE w:val="0"/>
        <w:autoSpaceDN w:val="0"/>
        <w:adjustRightInd w:val="0"/>
        <w:rPr>
          <w:rFonts w:ascii="Arial" w:hAnsi="Arial" w:cs="Arial"/>
          <w:sz w:val="22"/>
          <w:szCs w:val="22"/>
        </w:rPr>
      </w:pPr>
    </w:p>
    <w:p w14:paraId="68D50A4C" w14:textId="77777777" w:rsidR="003C3D7E" w:rsidRPr="003C3D7E" w:rsidRDefault="003C3D7E" w:rsidP="003C3D7E">
      <w:pPr>
        <w:keepNext/>
        <w:ind w:left="360"/>
        <w:outlineLvl w:val="1"/>
        <w:rPr>
          <w:rFonts w:ascii="Arial" w:hAnsi="Arial" w:cs="Arial"/>
          <w:b/>
          <w:sz w:val="22"/>
          <w:u w:val="single"/>
        </w:rPr>
      </w:pPr>
      <w:r>
        <w:rPr>
          <w:rFonts w:ascii="Arial" w:hAnsi="Arial" w:cs="Arial"/>
          <w:b/>
          <w:sz w:val="22"/>
          <w:u w:val="single"/>
        </w:rPr>
        <w:t>4</w:t>
      </w:r>
      <w:r w:rsidRPr="003C3D7E">
        <w:rPr>
          <w:rFonts w:ascii="Arial" w:hAnsi="Arial" w:cs="Arial"/>
          <w:b/>
          <w:sz w:val="22"/>
          <w:u w:val="single"/>
        </w:rPr>
        <w:t>.2 : Transports en commun</w:t>
      </w:r>
      <w:r w:rsidRPr="003C3D7E">
        <w:rPr>
          <w:rFonts w:ascii="Arial" w:hAnsi="Arial" w:cs="Arial"/>
          <w:b/>
          <w:sz w:val="22"/>
          <w:u w:val="single"/>
        </w:rPr>
        <w:br/>
      </w:r>
    </w:p>
    <w:p w14:paraId="4FF8F2DB" w14:textId="77777777" w:rsidR="003C3D7E" w:rsidRPr="003C3D7E" w:rsidRDefault="003C3D7E" w:rsidP="007977EA">
      <w:pPr>
        <w:ind w:left="360"/>
        <w:jc w:val="both"/>
        <w:rPr>
          <w:rFonts w:ascii="Arial" w:hAnsi="Arial" w:cs="Arial"/>
          <w:sz w:val="22"/>
        </w:rPr>
      </w:pPr>
      <w:r w:rsidRPr="003C3D7E">
        <w:rPr>
          <w:rFonts w:ascii="Arial" w:hAnsi="Arial" w:cs="Arial"/>
          <w:sz w:val="22"/>
        </w:rPr>
        <w:t>En application de l’article R. 3261-1 du code du travail, la prise en charge obligatoire par l’employeur des titres d’abonnement prévue à l’article L. 3261-2 du code du travail est égale à 50% du coût de ces titres pour le salarié.</w:t>
      </w:r>
    </w:p>
    <w:p w14:paraId="1C898EF5" w14:textId="77777777" w:rsidR="003C3D7E" w:rsidRPr="003C3D7E" w:rsidRDefault="003C3D7E" w:rsidP="007217DE">
      <w:pPr>
        <w:rPr>
          <w:rFonts w:ascii="Arial" w:hAnsi="Arial" w:cs="Arial"/>
          <w:sz w:val="22"/>
        </w:rPr>
      </w:pPr>
    </w:p>
    <w:p w14:paraId="643E06D9" w14:textId="77777777" w:rsidR="003C3D7E" w:rsidRPr="003C3D7E" w:rsidRDefault="003C3D7E" w:rsidP="007977EA">
      <w:pPr>
        <w:ind w:left="360"/>
        <w:rPr>
          <w:rFonts w:ascii="Arial" w:hAnsi="Arial" w:cs="Arial"/>
          <w:sz w:val="22"/>
        </w:rPr>
      </w:pPr>
      <w:r w:rsidRPr="003C3D7E">
        <w:rPr>
          <w:rFonts w:ascii="Arial" w:hAnsi="Arial" w:cs="Arial"/>
          <w:sz w:val="22"/>
        </w:rPr>
        <w:t xml:space="preserve">Cette indemnisation ne peut pas se cumuler avec l’indemnité de transport des sédentaires </w:t>
      </w:r>
      <w:r w:rsidR="007217DE" w:rsidRPr="003C3D7E">
        <w:rPr>
          <w:rFonts w:ascii="Arial" w:hAnsi="Arial" w:cs="Arial"/>
          <w:sz w:val="22"/>
        </w:rPr>
        <w:t>non-cadres</w:t>
      </w:r>
      <w:r w:rsidRPr="003C3D7E">
        <w:rPr>
          <w:rFonts w:ascii="Arial" w:hAnsi="Arial" w:cs="Arial"/>
          <w:sz w:val="22"/>
        </w:rPr>
        <w:t xml:space="preserve"> en usage dans l’entreprise.</w:t>
      </w:r>
      <w:r w:rsidRPr="003C3D7E">
        <w:rPr>
          <w:rFonts w:ascii="Arial" w:hAnsi="Arial" w:cs="Arial"/>
          <w:sz w:val="22"/>
        </w:rPr>
        <w:br/>
      </w:r>
    </w:p>
    <w:p w14:paraId="3A99955D" w14:textId="77777777" w:rsidR="003C3D7E" w:rsidRDefault="007217DE" w:rsidP="007977EA">
      <w:pPr>
        <w:ind w:left="360"/>
        <w:jc w:val="both"/>
        <w:rPr>
          <w:rFonts w:ascii="Arial" w:hAnsi="Arial" w:cs="Arial"/>
          <w:strike/>
          <w:sz w:val="22"/>
        </w:rPr>
      </w:pPr>
      <w:r>
        <w:rPr>
          <w:rFonts w:ascii="Arial" w:hAnsi="Arial" w:cs="Arial"/>
          <w:sz w:val="22"/>
        </w:rPr>
        <w:t>Du</w:t>
      </w:r>
      <w:r w:rsidR="003C3D7E" w:rsidRPr="003C3D7E">
        <w:rPr>
          <w:rFonts w:ascii="Arial" w:hAnsi="Arial" w:cs="Arial"/>
          <w:sz w:val="22"/>
        </w:rPr>
        <w:t xml:space="preserve"> 1</w:t>
      </w:r>
      <w:r w:rsidR="003C3D7E" w:rsidRPr="003C3D7E">
        <w:rPr>
          <w:rFonts w:ascii="Arial" w:hAnsi="Arial" w:cs="Arial"/>
          <w:sz w:val="22"/>
          <w:vertAlign w:val="superscript"/>
        </w:rPr>
        <w:t>er</w:t>
      </w:r>
      <w:r w:rsidR="003C3D7E" w:rsidRPr="003C3D7E">
        <w:rPr>
          <w:rFonts w:ascii="Arial" w:hAnsi="Arial" w:cs="Arial"/>
          <w:sz w:val="22"/>
        </w:rPr>
        <w:t xml:space="preserve"> janvier 202</w:t>
      </w:r>
      <w:r w:rsidR="00790F94">
        <w:rPr>
          <w:rFonts w:ascii="Arial" w:hAnsi="Arial" w:cs="Arial"/>
          <w:sz w:val="22"/>
        </w:rPr>
        <w:t>6</w:t>
      </w:r>
      <w:r w:rsidR="003C3D7E" w:rsidRPr="003C3D7E">
        <w:rPr>
          <w:rFonts w:ascii="Arial" w:hAnsi="Arial" w:cs="Arial"/>
          <w:sz w:val="22"/>
        </w:rPr>
        <w:t xml:space="preserve"> et jusqu’au 31 décembre </w:t>
      </w:r>
      <w:r w:rsidR="00F73A8A">
        <w:rPr>
          <w:rFonts w:ascii="Arial" w:hAnsi="Arial" w:cs="Arial"/>
          <w:sz w:val="22"/>
        </w:rPr>
        <w:t>202</w:t>
      </w:r>
      <w:r w:rsidR="00790F94">
        <w:rPr>
          <w:rFonts w:ascii="Arial" w:hAnsi="Arial" w:cs="Arial"/>
          <w:sz w:val="22"/>
        </w:rPr>
        <w:t>6</w:t>
      </w:r>
      <w:r w:rsidR="00F73A8A">
        <w:rPr>
          <w:rFonts w:ascii="Arial" w:hAnsi="Arial" w:cs="Arial"/>
          <w:sz w:val="22"/>
        </w:rPr>
        <w:t>,</w:t>
      </w:r>
      <w:r w:rsidR="003C3D7E" w:rsidRPr="003C3D7E">
        <w:rPr>
          <w:rFonts w:ascii="Arial" w:hAnsi="Arial" w:cs="Arial"/>
          <w:sz w:val="22"/>
        </w:rPr>
        <w:t xml:space="preserve"> afin d’encourager le recours aux transports en commun, ce remboursement est </w:t>
      </w:r>
      <w:r>
        <w:rPr>
          <w:rFonts w:ascii="Arial" w:hAnsi="Arial" w:cs="Arial"/>
          <w:sz w:val="22"/>
        </w:rPr>
        <w:t>maintenu</w:t>
      </w:r>
      <w:r w:rsidR="003C3D7E" w:rsidRPr="003C3D7E">
        <w:rPr>
          <w:rFonts w:ascii="Arial" w:hAnsi="Arial" w:cs="Arial"/>
          <w:sz w:val="22"/>
        </w:rPr>
        <w:t xml:space="preserve"> à 75 %</w:t>
      </w:r>
      <w:r w:rsidR="00F73A8A">
        <w:rPr>
          <w:rFonts w:ascii="Arial" w:hAnsi="Arial" w:cs="Arial"/>
          <w:sz w:val="22"/>
        </w:rPr>
        <w:t xml:space="preserve"> (avec effet rétroactif au 1</w:t>
      </w:r>
      <w:r w:rsidR="00F73A8A" w:rsidRPr="00F73A8A">
        <w:rPr>
          <w:rFonts w:ascii="Arial" w:hAnsi="Arial" w:cs="Arial"/>
          <w:sz w:val="22"/>
          <w:vertAlign w:val="superscript"/>
        </w:rPr>
        <w:t>er</w:t>
      </w:r>
      <w:r w:rsidR="00F73A8A">
        <w:rPr>
          <w:rFonts w:ascii="Arial" w:hAnsi="Arial" w:cs="Arial"/>
          <w:sz w:val="22"/>
        </w:rPr>
        <w:t xml:space="preserve"> janvier 202</w:t>
      </w:r>
      <w:r w:rsidR="00790F94">
        <w:rPr>
          <w:rFonts w:ascii="Arial" w:hAnsi="Arial" w:cs="Arial"/>
          <w:sz w:val="22"/>
        </w:rPr>
        <w:t>6</w:t>
      </w:r>
      <w:r w:rsidR="00F73A8A">
        <w:rPr>
          <w:rFonts w:ascii="Arial" w:hAnsi="Arial" w:cs="Arial"/>
          <w:sz w:val="22"/>
        </w:rPr>
        <w:t>)</w:t>
      </w:r>
      <w:r w:rsidR="003C3D7E" w:rsidRPr="003C3D7E">
        <w:rPr>
          <w:rFonts w:ascii="Arial" w:hAnsi="Arial" w:cs="Arial"/>
          <w:sz w:val="22"/>
        </w:rPr>
        <w:t>.</w:t>
      </w:r>
      <w:r w:rsidR="003C3D7E" w:rsidRPr="003C3D7E">
        <w:rPr>
          <w:rFonts w:ascii="Arial" w:hAnsi="Arial" w:cs="Arial"/>
          <w:strike/>
          <w:sz w:val="22"/>
        </w:rPr>
        <w:t xml:space="preserve">  </w:t>
      </w:r>
    </w:p>
    <w:p w14:paraId="3103E528" w14:textId="77777777" w:rsidR="007977EA" w:rsidRPr="003C3D7E" w:rsidRDefault="007977EA" w:rsidP="007977EA">
      <w:pPr>
        <w:ind w:left="360"/>
        <w:jc w:val="both"/>
        <w:rPr>
          <w:rFonts w:ascii="Arial" w:hAnsi="Arial" w:cs="Arial"/>
          <w:strike/>
          <w:sz w:val="22"/>
        </w:rPr>
      </w:pPr>
    </w:p>
    <w:p w14:paraId="7D7AF73C" w14:textId="77777777" w:rsidR="00774E47" w:rsidRDefault="00774E47" w:rsidP="00774E47">
      <w:pPr>
        <w:rPr>
          <w:rFonts w:ascii="Arial" w:hAnsi="Arial" w:cs="Arial"/>
          <w:sz w:val="22"/>
        </w:rPr>
      </w:pPr>
    </w:p>
    <w:p w14:paraId="716BB27A" w14:textId="77777777" w:rsidR="003C3D7E" w:rsidRPr="003C3D7E" w:rsidRDefault="003C3D7E" w:rsidP="00774E47">
      <w:pPr>
        <w:rPr>
          <w:rFonts w:ascii="Arial" w:hAnsi="Arial" w:cs="Arial"/>
          <w:b/>
          <w:szCs w:val="24"/>
        </w:rPr>
      </w:pPr>
      <w:r>
        <w:rPr>
          <w:rFonts w:ascii="Arial" w:hAnsi="Arial" w:cs="Arial"/>
          <w:b/>
          <w:szCs w:val="24"/>
        </w:rPr>
        <w:t>Article 5</w:t>
      </w:r>
      <w:r w:rsidRPr="003C3D7E">
        <w:rPr>
          <w:rFonts w:ascii="Arial" w:hAnsi="Arial" w:cs="Arial"/>
          <w:b/>
          <w:szCs w:val="24"/>
        </w:rPr>
        <w:t> : TRANSMISSION DES SAVOIRS</w:t>
      </w:r>
    </w:p>
    <w:p w14:paraId="4BAAF1EC" w14:textId="77777777" w:rsidR="003C3D7E" w:rsidRPr="003C3D7E" w:rsidRDefault="003C3D7E" w:rsidP="003C3D7E">
      <w:pPr>
        <w:keepNext/>
        <w:spacing w:before="240" w:after="120"/>
        <w:ind w:left="284"/>
        <w:jc w:val="both"/>
        <w:outlineLvl w:val="1"/>
        <w:rPr>
          <w:rFonts w:ascii="Arial" w:hAnsi="Arial" w:cs="Arial"/>
          <w:b/>
          <w:sz w:val="22"/>
          <w:szCs w:val="22"/>
          <w:u w:val="single"/>
        </w:rPr>
      </w:pPr>
      <w:r>
        <w:rPr>
          <w:rFonts w:ascii="Arial" w:hAnsi="Arial" w:cs="Arial"/>
          <w:b/>
          <w:sz w:val="22"/>
          <w:szCs w:val="22"/>
          <w:u w:val="single"/>
        </w:rPr>
        <w:t>5</w:t>
      </w:r>
      <w:r w:rsidRPr="003C3D7E">
        <w:rPr>
          <w:rFonts w:ascii="Arial" w:hAnsi="Arial" w:cs="Arial"/>
          <w:b/>
          <w:sz w:val="22"/>
          <w:szCs w:val="22"/>
          <w:u w:val="single"/>
        </w:rPr>
        <w:t xml:space="preserve">.1 : Maitres d’apprentissage  </w:t>
      </w:r>
    </w:p>
    <w:p w14:paraId="780FD175" w14:textId="77777777" w:rsidR="007217DE" w:rsidRDefault="003C3D7E" w:rsidP="007977EA">
      <w:pPr>
        <w:ind w:left="284"/>
        <w:jc w:val="both"/>
        <w:rPr>
          <w:rFonts w:ascii="Arial" w:hAnsi="Arial" w:cs="Arial"/>
          <w:sz w:val="22"/>
          <w:szCs w:val="22"/>
        </w:rPr>
      </w:pPr>
      <w:r w:rsidRPr="003C3D7E">
        <w:rPr>
          <w:rFonts w:ascii="Arial" w:hAnsi="Arial" w:cs="Arial"/>
          <w:sz w:val="22"/>
          <w:szCs w:val="22"/>
        </w:rPr>
        <w:t>Le recours à l’alternance s’est renforcé ses dernières années. Dans ce cadre, afin d’encourager cette dynamique il est mis en place une prime de tutorat de 2</w:t>
      </w:r>
      <w:r w:rsidR="00790F94">
        <w:rPr>
          <w:rFonts w:ascii="Arial" w:hAnsi="Arial" w:cs="Arial"/>
          <w:sz w:val="22"/>
          <w:szCs w:val="22"/>
        </w:rPr>
        <w:t>2</w:t>
      </w:r>
      <w:r w:rsidRPr="003C3D7E">
        <w:rPr>
          <w:rFonts w:ascii="Arial" w:hAnsi="Arial" w:cs="Arial"/>
          <w:sz w:val="22"/>
          <w:szCs w:val="22"/>
        </w:rPr>
        <w:t>0 € bruts pour l’année 202</w:t>
      </w:r>
      <w:r w:rsidR="00790F94">
        <w:rPr>
          <w:rFonts w:ascii="Arial" w:hAnsi="Arial" w:cs="Arial"/>
          <w:sz w:val="22"/>
          <w:szCs w:val="22"/>
        </w:rPr>
        <w:t>6</w:t>
      </w:r>
      <w:r w:rsidRPr="003C3D7E">
        <w:rPr>
          <w:rFonts w:ascii="Arial" w:hAnsi="Arial" w:cs="Arial"/>
          <w:sz w:val="22"/>
          <w:szCs w:val="22"/>
        </w:rPr>
        <w:t>. Cette prime sera versée en septembre 202</w:t>
      </w:r>
      <w:r w:rsidR="00790F94">
        <w:rPr>
          <w:rFonts w:ascii="Arial" w:hAnsi="Arial" w:cs="Arial"/>
          <w:sz w:val="22"/>
          <w:szCs w:val="22"/>
        </w:rPr>
        <w:t>6</w:t>
      </w:r>
      <w:r w:rsidRPr="003C3D7E">
        <w:rPr>
          <w:rFonts w:ascii="Arial" w:hAnsi="Arial" w:cs="Arial"/>
          <w:sz w:val="22"/>
          <w:szCs w:val="22"/>
        </w:rPr>
        <w:t>, sous condition que le maitre d’apprentissage ait suivi la formation dédiée et fait un suivi de l’alternant avec supports écrits</w:t>
      </w:r>
      <w:r w:rsidRPr="007217DE">
        <w:rPr>
          <w:rFonts w:ascii="Arial" w:hAnsi="Arial" w:cs="Arial"/>
          <w:sz w:val="22"/>
          <w:szCs w:val="22"/>
        </w:rPr>
        <w:t xml:space="preserve">. </w:t>
      </w:r>
    </w:p>
    <w:p w14:paraId="11E376D5" w14:textId="77777777" w:rsidR="007217DE" w:rsidRDefault="00B14ABF" w:rsidP="007977EA">
      <w:pPr>
        <w:ind w:left="284"/>
        <w:jc w:val="both"/>
        <w:rPr>
          <w:rFonts w:ascii="Arial" w:hAnsi="Arial" w:cs="Arial"/>
          <w:bCs/>
          <w:sz w:val="20"/>
        </w:rPr>
      </w:pPr>
      <w:r>
        <w:rPr>
          <w:rFonts w:ascii="Arial" w:hAnsi="Arial" w:cs="Arial"/>
          <w:bCs/>
          <w:sz w:val="22"/>
          <w:szCs w:val="22"/>
        </w:rPr>
        <w:t>De plus, si en 202</w:t>
      </w:r>
      <w:r w:rsidR="00790F94">
        <w:rPr>
          <w:rFonts w:ascii="Arial" w:hAnsi="Arial" w:cs="Arial"/>
          <w:bCs/>
          <w:sz w:val="22"/>
          <w:szCs w:val="22"/>
        </w:rPr>
        <w:t>6</w:t>
      </w:r>
      <w:r>
        <w:rPr>
          <w:rFonts w:ascii="Arial" w:hAnsi="Arial" w:cs="Arial"/>
          <w:bCs/>
          <w:sz w:val="22"/>
          <w:szCs w:val="22"/>
        </w:rPr>
        <w:t>, à l’issue du contrat d’alternance, l’alternant est embauché en CDI, la prime de tutorat de 2</w:t>
      </w:r>
      <w:r w:rsidR="00790F94">
        <w:rPr>
          <w:rFonts w:ascii="Arial" w:hAnsi="Arial" w:cs="Arial"/>
          <w:bCs/>
          <w:sz w:val="22"/>
          <w:szCs w:val="22"/>
        </w:rPr>
        <w:t>2</w:t>
      </w:r>
      <w:r>
        <w:rPr>
          <w:rFonts w:ascii="Arial" w:hAnsi="Arial" w:cs="Arial"/>
          <w:bCs/>
          <w:sz w:val="22"/>
          <w:szCs w:val="22"/>
        </w:rPr>
        <w:t>0 € bruts pour l’année 202</w:t>
      </w:r>
      <w:r w:rsidR="00C31BB6">
        <w:rPr>
          <w:rFonts w:ascii="Arial" w:hAnsi="Arial" w:cs="Arial"/>
          <w:bCs/>
          <w:sz w:val="22"/>
          <w:szCs w:val="22"/>
        </w:rPr>
        <w:t>6</w:t>
      </w:r>
      <w:r>
        <w:rPr>
          <w:rFonts w:ascii="Arial" w:hAnsi="Arial" w:cs="Arial"/>
          <w:bCs/>
          <w:sz w:val="22"/>
          <w:szCs w:val="22"/>
        </w:rPr>
        <w:t xml:space="preserve"> sera</w:t>
      </w:r>
      <w:r w:rsidR="007217DE" w:rsidRPr="007217DE">
        <w:rPr>
          <w:rFonts w:ascii="Arial" w:hAnsi="Arial" w:cs="Arial"/>
          <w:bCs/>
          <w:sz w:val="22"/>
          <w:szCs w:val="22"/>
        </w:rPr>
        <w:t xml:space="preserve"> doublée</w:t>
      </w:r>
      <w:r>
        <w:rPr>
          <w:rFonts w:ascii="Arial" w:hAnsi="Arial" w:cs="Arial"/>
          <w:bCs/>
          <w:sz w:val="22"/>
          <w:szCs w:val="22"/>
        </w:rPr>
        <w:t>.</w:t>
      </w:r>
      <w:r w:rsidR="007217DE" w:rsidRPr="007217DE">
        <w:rPr>
          <w:rFonts w:ascii="Arial" w:hAnsi="Arial" w:cs="Arial"/>
          <w:bCs/>
          <w:sz w:val="22"/>
          <w:szCs w:val="22"/>
        </w:rPr>
        <w:t xml:space="preserve"> </w:t>
      </w:r>
    </w:p>
    <w:p w14:paraId="5E5290A2" w14:textId="77777777" w:rsidR="007217DE" w:rsidRDefault="007217DE" w:rsidP="003C3D7E">
      <w:pPr>
        <w:jc w:val="both"/>
        <w:rPr>
          <w:rFonts w:ascii="Arial" w:hAnsi="Arial" w:cs="Arial"/>
          <w:bCs/>
          <w:sz w:val="20"/>
        </w:rPr>
      </w:pPr>
    </w:p>
    <w:p w14:paraId="20838D17" w14:textId="77777777" w:rsidR="003C3D7E" w:rsidRPr="003C3D7E" w:rsidRDefault="003C3D7E" w:rsidP="007977EA">
      <w:pPr>
        <w:ind w:firstLine="284"/>
        <w:jc w:val="both"/>
        <w:rPr>
          <w:rFonts w:ascii="Arial" w:hAnsi="Arial" w:cs="Arial"/>
          <w:sz w:val="22"/>
          <w:szCs w:val="22"/>
        </w:rPr>
      </w:pPr>
      <w:r w:rsidRPr="003C3D7E">
        <w:rPr>
          <w:rFonts w:ascii="Arial" w:hAnsi="Arial" w:cs="Arial"/>
          <w:sz w:val="22"/>
          <w:szCs w:val="22"/>
        </w:rPr>
        <w:t>Sont exclus du dispositif, les cadres membres du CODI</w:t>
      </w:r>
      <w:r w:rsidR="00CB3EAE">
        <w:rPr>
          <w:rFonts w:ascii="Arial" w:hAnsi="Arial" w:cs="Arial"/>
          <w:sz w:val="22"/>
          <w:szCs w:val="22"/>
        </w:rPr>
        <w:t>R</w:t>
      </w:r>
      <w:r w:rsidR="007217DE">
        <w:rPr>
          <w:rFonts w:ascii="Arial" w:hAnsi="Arial" w:cs="Arial"/>
          <w:sz w:val="22"/>
          <w:szCs w:val="22"/>
        </w:rPr>
        <w:t>.</w:t>
      </w:r>
      <w:r w:rsidRPr="003C3D7E">
        <w:rPr>
          <w:rFonts w:ascii="Arial" w:hAnsi="Arial" w:cs="Arial"/>
          <w:sz w:val="22"/>
          <w:szCs w:val="22"/>
        </w:rPr>
        <w:t xml:space="preserve"> </w:t>
      </w:r>
    </w:p>
    <w:p w14:paraId="71C876F5" w14:textId="77777777" w:rsidR="003C3D7E" w:rsidRPr="003C3D7E" w:rsidRDefault="003C3D7E" w:rsidP="003C3D7E">
      <w:pPr>
        <w:keepNext/>
        <w:spacing w:before="240" w:after="120"/>
        <w:ind w:left="284"/>
        <w:jc w:val="both"/>
        <w:outlineLvl w:val="1"/>
        <w:rPr>
          <w:rFonts w:ascii="Arial" w:hAnsi="Arial" w:cs="Arial"/>
          <w:b/>
          <w:sz w:val="22"/>
          <w:szCs w:val="22"/>
          <w:u w:val="single"/>
        </w:rPr>
      </w:pPr>
      <w:r>
        <w:rPr>
          <w:rFonts w:ascii="Arial" w:hAnsi="Arial" w:cs="Arial"/>
          <w:b/>
          <w:sz w:val="22"/>
          <w:szCs w:val="22"/>
          <w:u w:val="single"/>
        </w:rPr>
        <w:t>5</w:t>
      </w:r>
      <w:r w:rsidRPr="003C3D7E">
        <w:rPr>
          <w:rFonts w:ascii="Arial" w:hAnsi="Arial" w:cs="Arial"/>
          <w:b/>
          <w:sz w:val="22"/>
          <w:szCs w:val="22"/>
          <w:u w:val="single"/>
        </w:rPr>
        <w:t>.1 : Formateurs internes</w:t>
      </w:r>
    </w:p>
    <w:p w14:paraId="32887969" w14:textId="77777777" w:rsidR="003C3D7E" w:rsidRDefault="003C3D7E" w:rsidP="007977EA">
      <w:pPr>
        <w:ind w:left="284"/>
        <w:jc w:val="both"/>
        <w:rPr>
          <w:rFonts w:ascii="Arial" w:hAnsi="Arial" w:cs="Arial"/>
          <w:sz w:val="22"/>
          <w:szCs w:val="22"/>
        </w:rPr>
      </w:pPr>
      <w:r w:rsidRPr="003C3D7E">
        <w:rPr>
          <w:rFonts w:ascii="Arial" w:hAnsi="Arial" w:cs="Arial"/>
          <w:sz w:val="22"/>
          <w:szCs w:val="22"/>
        </w:rPr>
        <w:t>Afin de valoriser les salariés qui consacrent plus de 6 jours dans l’année civile 202</w:t>
      </w:r>
      <w:r w:rsidR="00790F94">
        <w:rPr>
          <w:rFonts w:ascii="Arial" w:hAnsi="Arial" w:cs="Arial"/>
          <w:sz w:val="22"/>
          <w:szCs w:val="22"/>
        </w:rPr>
        <w:t>6</w:t>
      </w:r>
      <w:r w:rsidRPr="003C3D7E">
        <w:rPr>
          <w:rFonts w:ascii="Arial" w:hAnsi="Arial" w:cs="Arial"/>
          <w:sz w:val="22"/>
          <w:szCs w:val="22"/>
        </w:rPr>
        <w:t xml:space="preserve"> à la formation une prime de </w:t>
      </w:r>
      <w:r w:rsidRPr="00774E47">
        <w:rPr>
          <w:rFonts w:ascii="Arial" w:hAnsi="Arial" w:cs="Arial"/>
          <w:b/>
          <w:bCs/>
          <w:sz w:val="22"/>
          <w:szCs w:val="22"/>
        </w:rPr>
        <w:t>2</w:t>
      </w:r>
      <w:r w:rsidR="00790F94">
        <w:rPr>
          <w:rFonts w:ascii="Arial" w:hAnsi="Arial" w:cs="Arial"/>
          <w:b/>
          <w:bCs/>
          <w:sz w:val="22"/>
          <w:szCs w:val="22"/>
        </w:rPr>
        <w:t>2</w:t>
      </w:r>
      <w:r w:rsidRPr="00774E47">
        <w:rPr>
          <w:rFonts w:ascii="Arial" w:hAnsi="Arial" w:cs="Arial"/>
          <w:b/>
          <w:bCs/>
          <w:sz w:val="22"/>
          <w:szCs w:val="22"/>
        </w:rPr>
        <w:t>0 € bruts</w:t>
      </w:r>
      <w:r w:rsidRPr="003C3D7E">
        <w:rPr>
          <w:rFonts w:ascii="Arial" w:hAnsi="Arial" w:cs="Arial"/>
          <w:sz w:val="22"/>
          <w:szCs w:val="22"/>
        </w:rPr>
        <w:t xml:space="preserve"> pour l’année 202</w:t>
      </w:r>
      <w:r w:rsidR="00790F94">
        <w:rPr>
          <w:rFonts w:ascii="Arial" w:hAnsi="Arial" w:cs="Arial"/>
          <w:sz w:val="22"/>
          <w:szCs w:val="22"/>
        </w:rPr>
        <w:t>6</w:t>
      </w:r>
      <w:r w:rsidRPr="003C3D7E">
        <w:rPr>
          <w:rFonts w:ascii="Arial" w:hAnsi="Arial" w:cs="Arial"/>
          <w:sz w:val="22"/>
          <w:szCs w:val="22"/>
        </w:rPr>
        <w:t xml:space="preserve"> leur sera versée en janvier 202</w:t>
      </w:r>
      <w:r w:rsidR="00790F94">
        <w:rPr>
          <w:rFonts w:ascii="Arial" w:hAnsi="Arial" w:cs="Arial"/>
          <w:sz w:val="22"/>
          <w:szCs w:val="22"/>
        </w:rPr>
        <w:t>7</w:t>
      </w:r>
      <w:r w:rsidRPr="003C3D7E">
        <w:rPr>
          <w:rFonts w:ascii="Arial" w:hAnsi="Arial" w:cs="Arial"/>
          <w:sz w:val="22"/>
          <w:szCs w:val="22"/>
        </w:rPr>
        <w:t>. Sont exclus de ce dispositif, les salariés dont le métier est formateur interne.</w:t>
      </w:r>
    </w:p>
    <w:p w14:paraId="38A673E8" w14:textId="77777777" w:rsidR="007977EA" w:rsidRDefault="007977EA" w:rsidP="007977EA">
      <w:pPr>
        <w:ind w:left="284"/>
        <w:jc w:val="both"/>
        <w:rPr>
          <w:rFonts w:ascii="Arial" w:hAnsi="Arial" w:cs="Arial"/>
          <w:sz w:val="22"/>
          <w:szCs w:val="22"/>
        </w:rPr>
      </w:pPr>
    </w:p>
    <w:p w14:paraId="64B95F0D" w14:textId="77777777" w:rsidR="00612E93" w:rsidRDefault="00612E93" w:rsidP="007977EA">
      <w:pPr>
        <w:ind w:left="284"/>
        <w:jc w:val="both"/>
        <w:rPr>
          <w:rFonts w:ascii="Arial" w:hAnsi="Arial" w:cs="Arial"/>
          <w:sz w:val="22"/>
          <w:szCs w:val="22"/>
        </w:rPr>
      </w:pPr>
    </w:p>
    <w:p w14:paraId="36805269" w14:textId="77777777" w:rsidR="00612E93" w:rsidRDefault="00612E93" w:rsidP="007977EA">
      <w:pPr>
        <w:ind w:left="284"/>
        <w:jc w:val="both"/>
        <w:rPr>
          <w:rFonts w:ascii="Arial" w:hAnsi="Arial" w:cs="Arial"/>
          <w:sz w:val="22"/>
          <w:szCs w:val="22"/>
        </w:rPr>
      </w:pPr>
    </w:p>
    <w:p w14:paraId="73E65411" w14:textId="77777777" w:rsidR="00612E93" w:rsidRPr="003C3D7E" w:rsidRDefault="00612E93" w:rsidP="007977EA">
      <w:pPr>
        <w:ind w:left="284"/>
        <w:jc w:val="both"/>
        <w:rPr>
          <w:rFonts w:ascii="Arial" w:hAnsi="Arial" w:cs="Arial"/>
          <w:sz w:val="22"/>
          <w:szCs w:val="22"/>
        </w:rPr>
      </w:pPr>
    </w:p>
    <w:p w14:paraId="66340CC8" w14:textId="77777777" w:rsidR="00E02233" w:rsidRDefault="00E02233" w:rsidP="003C3D7E">
      <w:pPr>
        <w:ind w:right="57"/>
        <w:jc w:val="both"/>
        <w:rPr>
          <w:rFonts w:ascii="Arial" w:hAnsi="Arial" w:cs="Arial"/>
          <w:b/>
          <w:szCs w:val="24"/>
        </w:rPr>
      </w:pPr>
    </w:p>
    <w:p w14:paraId="75DB3131" w14:textId="77777777" w:rsidR="007977EA" w:rsidRPr="00C31BB6" w:rsidRDefault="007977EA" w:rsidP="003C3D7E">
      <w:pPr>
        <w:ind w:right="57"/>
        <w:jc w:val="both"/>
        <w:rPr>
          <w:rFonts w:ascii="Arial" w:hAnsi="Arial" w:cs="Arial"/>
          <w:b/>
          <w:szCs w:val="24"/>
        </w:rPr>
      </w:pPr>
      <w:r w:rsidRPr="00C31BB6">
        <w:rPr>
          <w:rFonts w:ascii="Arial" w:hAnsi="Arial" w:cs="Arial"/>
          <w:b/>
          <w:szCs w:val="24"/>
        </w:rPr>
        <w:lastRenderedPageBreak/>
        <w:t xml:space="preserve">Article 6 : CONTRIBUTION AUX ŒUVRES SOCIALES </w:t>
      </w:r>
    </w:p>
    <w:p w14:paraId="74FB0B26" w14:textId="77777777" w:rsidR="007977EA" w:rsidRPr="00C31BB6" w:rsidRDefault="007977EA" w:rsidP="003C3D7E">
      <w:pPr>
        <w:ind w:right="57"/>
        <w:jc w:val="both"/>
        <w:rPr>
          <w:rFonts w:ascii="Arial" w:hAnsi="Arial" w:cs="Arial"/>
          <w:b/>
          <w:szCs w:val="24"/>
        </w:rPr>
      </w:pPr>
    </w:p>
    <w:p w14:paraId="5DE7B5CD" w14:textId="77777777" w:rsidR="007977EA" w:rsidRPr="00C31BB6" w:rsidRDefault="007977EA" w:rsidP="007977EA">
      <w:pPr>
        <w:ind w:left="284" w:right="57"/>
        <w:jc w:val="both"/>
        <w:rPr>
          <w:rFonts w:ascii="Arial" w:hAnsi="Arial" w:cs="Arial"/>
          <w:bCs/>
          <w:szCs w:val="24"/>
        </w:rPr>
      </w:pPr>
      <w:r w:rsidRPr="00C31BB6">
        <w:rPr>
          <w:rFonts w:ascii="Arial" w:hAnsi="Arial" w:cs="Arial"/>
          <w:bCs/>
          <w:szCs w:val="24"/>
        </w:rPr>
        <w:t>La contribution aux œuvres sociales est revalorisée à 0,8% de la masse salariale brute (auparavant 0,75%).</w:t>
      </w:r>
    </w:p>
    <w:p w14:paraId="1D366333" w14:textId="77777777" w:rsidR="007977EA" w:rsidRPr="00C31BB6" w:rsidRDefault="007977EA" w:rsidP="003C3D7E">
      <w:pPr>
        <w:ind w:right="57"/>
        <w:jc w:val="both"/>
        <w:rPr>
          <w:rFonts w:ascii="Arial" w:hAnsi="Arial" w:cs="Arial"/>
          <w:b/>
          <w:szCs w:val="24"/>
        </w:rPr>
      </w:pPr>
    </w:p>
    <w:p w14:paraId="4A885A51" w14:textId="77777777" w:rsidR="007977EA" w:rsidRDefault="007977EA" w:rsidP="003C3D7E">
      <w:pPr>
        <w:ind w:right="57"/>
        <w:jc w:val="both"/>
        <w:rPr>
          <w:rFonts w:ascii="Arial" w:hAnsi="Arial" w:cs="Arial"/>
          <w:b/>
          <w:szCs w:val="24"/>
        </w:rPr>
      </w:pPr>
    </w:p>
    <w:p w14:paraId="6BFDB781" w14:textId="77777777" w:rsidR="00EE2B28" w:rsidRPr="00D01C13" w:rsidRDefault="007977EA" w:rsidP="003C3D7E">
      <w:pPr>
        <w:ind w:right="57"/>
        <w:jc w:val="both"/>
        <w:rPr>
          <w:rFonts w:ascii="Arial" w:hAnsi="Arial" w:cs="Arial"/>
          <w:b/>
          <w:szCs w:val="24"/>
        </w:rPr>
      </w:pPr>
      <w:r>
        <w:rPr>
          <w:rFonts w:ascii="Arial" w:hAnsi="Arial" w:cs="Arial"/>
          <w:b/>
          <w:szCs w:val="24"/>
        </w:rPr>
        <w:t xml:space="preserve">Article 7 : </w:t>
      </w:r>
      <w:r w:rsidR="00D4138E" w:rsidRPr="00D01C13">
        <w:rPr>
          <w:rFonts w:ascii="Arial" w:hAnsi="Arial" w:cs="Arial"/>
          <w:b/>
          <w:szCs w:val="24"/>
        </w:rPr>
        <w:t>DUREE DE L’ACCORD</w:t>
      </w:r>
    </w:p>
    <w:p w14:paraId="7F75C725" w14:textId="77777777" w:rsidR="00EE2B28" w:rsidRPr="00D01C13" w:rsidRDefault="00EE2B28" w:rsidP="00D01C13">
      <w:pPr>
        <w:ind w:right="57"/>
        <w:jc w:val="both"/>
        <w:rPr>
          <w:rFonts w:ascii="Arial" w:hAnsi="Arial" w:cs="Arial"/>
          <w:b/>
          <w:szCs w:val="24"/>
        </w:rPr>
      </w:pPr>
    </w:p>
    <w:p w14:paraId="6465DD3C" w14:textId="77777777" w:rsidR="00EE2B28" w:rsidRDefault="00D4138E" w:rsidP="007977EA">
      <w:pPr>
        <w:ind w:left="284"/>
        <w:jc w:val="both"/>
        <w:rPr>
          <w:rFonts w:ascii="Arial" w:hAnsi="Arial" w:cs="Arial"/>
          <w:color w:val="000000"/>
          <w:sz w:val="22"/>
        </w:rPr>
      </w:pPr>
      <w:r w:rsidRPr="002078D0">
        <w:rPr>
          <w:rFonts w:ascii="Arial" w:hAnsi="Arial" w:cs="Arial"/>
          <w:color w:val="000000"/>
          <w:sz w:val="22"/>
        </w:rPr>
        <w:t xml:space="preserve">Le présent accord à </w:t>
      </w:r>
      <w:r w:rsidR="00EE2B28" w:rsidRPr="002078D0">
        <w:rPr>
          <w:rFonts w:ascii="Arial" w:hAnsi="Arial" w:cs="Arial"/>
          <w:color w:val="000000"/>
          <w:sz w:val="22"/>
        </w:rPr>
        <w:t>durée déterminée est conclu pour un</w:t>
      </w:r>
      <w:r w:rsidR="00E758DD" w:rsidRPr="002078D0">
        <w:rPr>
          <w:rFonts w:ascii="Arial" w:hAnsi="Arial" w:cs="Arial"/>
          <w:color w:val="000000"/>
          <w:sz w:val="22"/>
        </w:rPr>
        <w:t>e durée</w:t>
      </w:r>
      <w:r w:rsidR="00F414CF" w:rsidRPr="002078D0">
        <w:rPr>
          <w:rFonts w:ascii="Arial" w:hAnsi="Arial" w:cs="Arial"/>
          <w:color w:val="000000"/>
          <w:sz w:val="22"/>
        </w:rPr>
        <w:t xml:space="preserve"> </w:t>
      </w:r>
      <w:r w:rsidR="007977EA">
        <w:rPr>
          <w:rFonts w:ascii="Arial" w:hAnsi="Arial" w:cs="Arial"/>
          <w:color w:val="000000"/>
          <w:sz w:val="22"/>
        </w:rPr>
        <w:t>d’1 an.</w:t>
      </w:r>
    </w:p>
    <w:p w14:paraId="32E53E4F" w14:textId="77777777" w:rsidR="003C3D7E" w:rsidRPr="002078D0" w:rsidRDefault="003C3D7E" w:rsidP="007977EA">
      <w:pPr>
        <w:ind w:left="284"/>
        <w:jc w:val="both"/>
        <w:rPr>
          <w:rFonts w:ascii="Arial" w:hAnsi="Arial" w:cs="Arial"/>
          <w:color w:val="000000"/>
          <w:sz w:val="22"/>
        </w:rPr>
      </w:pPr>
      <w:r w:rsidRPr="003C3D7E">
        <w:rPr>
          <w:rFonts w:ascii="Arial" w:hAnsi="Arial" w:cs="Arial"/>
          <w:color w:val="000000"/>
          <w:sz w:val="22"/>
        </w:rPr>
        <w:t xml:space="preserve">Il entrera en vigueur </w:t>
      </w:r>
      <w:r w:rsidR="00B14ABF">
        <w:rPr>
          <w:rFonts w:ascii="Arial" w:hAnsi="Arial" w:cs="Arial"/>
          <w:color w:val="000000"/>
          <w:sz w:val="22"/>
        </w:rPr>
        <w:t>à la date de son dépôt</w:t>
      </w:r>
      <w:r w:rsidRPr="003C3D7E">
        <w:rPr>
          <w:rFonts w:ascii="Arial" w:hAnsi="Arial" w:cs="Arial"/>
          <w:color w:val="000000"/>
          <w:sz w:val="22"/>
        </w:rPr>
        <w:t>.</w:t>
      </w:r>
    </w:p>
    <w:p w14:paraId="1F942BAD" w14:textId="77777777" w:rsidR="00295E43" w:rsidRDefault="00295E43">
      <w:pPr>
        <w:pStyle w:val="En-tte"/>
        <w:tabs>
          <w:tab w:val="clear" w:pos="4536"/>
          <w:tab w:val="clear" w:pos="9072"/>
        </w:tabs>
        <w:rPr>
          <w:rFonts w:ascii="Arial" w:hAnsi="Arial" w:cs="Arial"/>
        </w:rPr>
      </w:pPr>
    </w:p>
    <w:p w14:paraId="125C508F" w14:textId="77777777" w:rsidR="007977EA" w:rsidRDefault="007977EA" w:rsidP="00D01C13">
      <w:pPr>
        <w:ind w:right="57"/>
        <w:jc w:val="both"/>
        <w:rPr>
          <w:rFonts w:ascii="Arial" w:hAnsi="Arial" w:cs="Arial"/>
          <w:b/>
          <w:szCs w:val="24"/>
        </w:rPr>
      </w:pPr>
    </w:p>
    <w:p w14:paraId="7A8B4713" w14:textId="77777777" w:rsidR="007977EA" w:rsidRDefault="007977EA" w:rsidP="00D01C13">
      <w:pPr>
        <w:ind w:right="57"/>
        <w:jc w:val="both"/>
        <w:rPr>
          <w:rFonts w:ascii="Arial" w:hAnsi="Arial" w:cs="Arial"/>
          <w:b/>
          <w:szCs w:val="24"/>
        </w:rPr>
      </w:pPr>
    </w:p>
    <w:p w14:paraId="4C32AEE5" w14:textId="77777777" w:rsidR="00EE2B28" w:rsidRPr="00D01C13" w:rsidRDefault="00EE2B28" w:rsidP="00D01C13">
      <w:pPr>
        <w:ind w:right="57"/>
        <w:jc w:val="both"/>
        <w:rPr>
          <w:rFonts w:ascii="Arial" w:hAnsi="Arial" w:cs="Arial"/>
          <w:b/>
          <w:szCs w:val="24"/>
        </w:rPr>
      </w:pPr>
      <w:r w:rsidRPr="00D01C13">
        <w:rPr>
          <w:rFonts w:ascii="Arial" w:hAnsi="Arial" w:cs="Arial"/>
          <w:b/>
          <w:szCs w:val="24"/>
        </w:rPr>
        <w:t>Article </w:t>
      </w:r>
      <w:r w:rsidR="007977EA">
        <w:rPr>
          <w:rFonts w:ascii="Arial" w:hAnsi="Arial" w:cs="Arial"/>
          <w:b/>
          <w:szCs w:val="24"/>
        </w:rPr>
        <w:t>8</w:t>
      </w:r>
      <w:r w:rsidRPr="00D01C13">
        <w:rPr>
          <w:rFonts w:ascii="Arial" w:hAnsi="Arial" w:cs="Arial"/>
          <w:b/>
          <w:szCs w:val="24"/>
        </w:rPr>
        <w:t xml:space="preserve"> : FORMALITES</w:t>
      </w:r>
    </w:p>
    <w:p w14:paraId="4F6C5EEF" w14:textId="77777777" w:rsidR="00EE2B28" w:rsidRPr="00C671E4" w:rsidRDefault="00EE2B28">
      <w:pPr>
        <w:ind w:left="567"/>
        <w:jc w:val="both"/>
        <w:rPr>
          <w:rFonts w:ascii="Arial" w:hAnsi="Arial" w:cs="Arial"/>
          <w:sz w:val="22"/>
        </w:rPr>
      </w:pPr>
    </w:p>
    <w:p w14:paraId="0B82C534" w14:textId="77777777" w:rsidR="00EE2B28" w:rsidRDefault="00EE2B28" w:rsidP="007977EA">
      <w:pPr>
        <w:pStyle w:val="Corpsdetexte3"/>
        <w:ind w:left="284"/>
      </w:pPr>
      <w:r w:rsidRPr="00C671E4">
        <w:t xml:space="preserve">Le présent </w:t>
      </w:r>
      <w:r w:rsidR="00D4138E" w:rsidRPr="00C671E4">
        <w:t>accord</w:t>
      </w:r>
      <w:r w:rsidRPr="00C671E4">
        <w:t>, dont un exemplaire original est remis à chacune des parties signataires, sera déposé à la Direction Régionale des Entreprises, de la Concurrence, de la Consommation, du Travail et de l’Emploi (D</w:t>
      </w:r>
      <w:r w:rsidR="00E414D6" w:rsidRPr="00C671E4">
        <w:t xml:space="preserve">IRECCTE) </w:t>
      </w:r>
      <w:r w:rsidR="00044ED4" w:rsidRPr="00C671E4">
        <w:t>du Grand Est au moyen de la télé procédure « TéléAccords »</w:t>
      </w:r>
      <w:r w:rsidRPr="00C671E4">
        <w:t xml:space="preserve"> et au secrétariat greffe du Conseil Prud’hommes de Mulhouse c</w:t>
      </w:r>
      <w:r w:rsidR="003A3E60" w:rsidRPr="00C671E4">
        <w:t>onformément à l’article</w:t>
      </w:r>
      <w:r w:rsidRPr="00C671E4">
        <w:t xml:space="preserve"> L 2231-6 du Code du Travail.</w:t>
      </w:r>
    </w:p>
    <w:p w14:paraId="32D40F38" w14:textId="77777777" w:rsidR="00774E47" w:rsidRDefault="00774E47" w:rsidP="00C87220">
      <w:pPr>
        <w:pStyle w:val="Corpsdetexte3"/>
      </w:pPr>
    </w:p>
    <w:p w14:paraId="0C589B15" w14:textId="77777777" w:rsidR="00774E47" w:rsidRDefault="00774E47" w:rsidP="00C87220">
      <w:pPr>
        <w:jc w:val="both"/>
        <w:rPr>
          <w:rFonts w:ascii="Arial" w:hAnsi="Arial" w:cs="Arial"/>
          <w:sz w:val="22"/>
        </w:rPr>
      </w:pPr>
    </w:p>
    <w:p w14:paraId="3E422FE6" w14:textId="77777777" w:rsidR="00EE2B28" w:rsidRPr="00C671E4" w:rsidRDefault="005740BF" w:rsidP="00C87220">
      <w:pPr>
        <w:jc w:val="both"/>
        <w:rPr>
          <w:rFonts w:ascii="Arial" w:hAnsi="Arial" w:cs="Arial"/>
          <w:b/>
          <w:sz w:val="22"/>
        </w:rPr>
      </w:pPr>
      <w:r>
        <w:rPr>
          <w:rFonts w:ascii="Arial" w:hAnsi="Arial" w:cs="Arial"/>
          <w:sz w:val="22"/>
        </w:rPr>
        <w:t xml:space="preserve">Fait à </w:t>
      </w:r>
      <w:r w:rsidR="0084715D" w:rsidRPr="00C671E4">
        <w:rPr>
          <w:rFonts w:ascii="Arial" w:hAnsi="Arial" w:cs="Arial"/>
          <w:sz w:val="22"/>
        </w:rPr>
        <w:t>Mulh</w:t>
      </w:r>
      <w:r w:rsidR="003728F8" w:rsidRPr="00C671E4">
        <w:rPr>
          <w:rFonts w:ascii="Arial" w:hAnsi="Arial" w:cs="Arial"/>
          <w:sz w:val="22"/>
        </w:rPr>
        <w:t>ouse, le </w:t>
      </w:r>
      <w:r w:rsidR="00790F94">
        <w:rPr>
          <w:rFonts w:ascii="Arial" w:hAnsi="Arial" w:cs="Arial"/>
          <w:b/>
          <w:sz w:val="22"/>
        </w:rPr>
        <w:t>3</w:t>
      </w:r>
      <w:r w:rsidR="00324C02">
        <w:rPr>
          <w:rFonts w:ascii="Arial" w:hAnsi="Arial" w:cs="Arial"/>
          <w:b/>
          <w:sz w:val="22"/>
        </w:rPr>
        <w:t xml:space="preserve"> février 202</w:t>
      </w:r>
      <w:r w:rsidR="00790F94">
        <w:rPr>
          <w:rFonts w:ascii="Arial" w:hAnsi="Arial" w:cs="Arial"/>
          <w:b/>
          <w:sz w:val="22"/>
        </w:rPr>
        <w:t>6</w:t>
      </w:r>
    </w:p>
    <w:p w14:paraId="0C345809" w14:textId="77777777" w:rsidR="00295E43" w:rsidRDefault="00295E43" w:rsidP="00295E43">
      <w:pPr>
        <w:jc w:val="both"/>
        <w:rPr>
          <w:rFonts w:ascii="Arial" w:hAnsi="Arial" w:cs="Arial"/>
          <w:sz w:val="22"/>
        </w:rPr>
      </w:pPr>
    </w:p>
    <w:p w14:paraId="4F21FDB4" w14:textId="77777777" w:rsidR="00295E43" w:rsidRDefault="00295E43" w:rsidP="00295E43">
      <w:pPr>
        <w:jc w:val="both"/>
        <w:rPr>
          <w:rFonts w:ascii="Arial" w:hAnsi="Arial" w:cs="Arial"/>
          <w:sz w:val="22"/>
        </w:rPr>
      </w:pPr>
    </w:p>
    <w:p w14:paraId="660EB137" w14:textId="77777777" w:rsidR="00EE2B28" w:rsidRPr="00C671E4" w:rsidRDefault="00EE2B28" w:rsidP="00295E43">
      <w:pPr>
        <w:jc w:val="both"/>
        <w:rPr>
          <w:rFonts w:ascii="Arial" w:hAnsi="Arial" w:cs="Arial"/>
          <w:sz w:val="22"/>
        </w:rPr>
      </w:pPr>
      <w:r w:rsidRPr="00C671E4">
        <w:rPr>
          <w:rFonts w:ascii="Arial" w:hAnsi="Arial" w:cs="Arial"/>
          <w:sz w:val="22"/>
          <w:u w:val="single"/>
        </w:rPr>
        <w:t xml:space="preserve">Pour </w:t>
      </w:r>
      <w:r w:rsidR="0068114C" w:rsidRPr="00C671E4">
        <w:rPr>
          <w:rFonts w:ascii="Arial" w:hAnsi="Arial" w:cs="Arial"/>
          <w:sz w:val="22"/>
          <w:u w:val="single"/>
        </w:rPr>
        <w:t>EES-</w:t>
      </w:r>
      <w:r w:rsidRPr="00C671E4">
        <w:rPr>
          <w:rFonts w:ascii="Arial" w:hAnsi="Arial" w:cs="Arial"/>
          <w:sz w:val="22"/>
          <w:u w:val="single"/>
        </w:rPr>
        <w:t xml:space="preserve">CLEMESSY </w:t>
      </w:r>
      <w:r w:rsidR="009963C3" w:rsidRPr="00C671E4">
        <w:rPr>
          <w:rFonts w:ascii="Arial" w:hAnsi="Arial" w:cs="Arial"/>
          <w:sz w:val="22"/>
          <w:u w:val="single"/>
        </w:rPr>
        <w:t>MOTORS</w:t>
      </w:r>
      <w:r w:rsidRPr="00C671E4">
        <w:rPr>
          <w:rFonts w:ascii="Arial" w:hAnsi="Arial" w:cs="Arial"/>
          <w:sz w:val="22"/>
        </w:rPr>
        <w:t xml:space="preserve">  </w:t>
      </w:r>
      <w:r w:rsidR="00295E43">
        <w:rPr>
          <w:rFonts w:ascii="Arial" w:hAnsi="Arial" w:cs="Arial"/>
          <w:sz w:val="22"/>
        </w:rPr>
        <w:t xml:space="preserve">  </w:t>
      </w:r>
      <w:r w:rsidR="00295E43">
        <w:rPr>
          <w:rFonts w:ascii="Arial" w:hAnsi="Arial" w:cs="Arial"/>
          <w:sz w:val="22"/>
        </w:rPr>
        <w:tab/>
      </w:r>
      <w:r w:rsidR="00295E43">
        <w:rPr>
          <w:rFonts w:ascii="Arial" w:hAnsi="Arial" w:cs="Arial"/>
          <w:sz w:val="22"/>
        </w:rPr>
        <w:tab/>
      </w:r>
      <w:r w:rsidRPr="00C671E4">
        <w:rPr>
          <w:rFonts w:ascii="Arial" w:hAnsi="Arial" w:cs="Arial"/>
          <w:sz w:val="22"/>
        </w:rPr>
        <w:t xml:space="preserve">      </w:t>
      </w:r>
      <w:r w:rsidR="00921F88" w:rsidRPr="00C671E4">
        <w:rPr>
          <w:rFonts w:ascii="Arial" w:hAnsi="Arial" w:cs="Arial"/>
          <w:sz w:val="22"/>
        </w:rPr>
        <w:t xml:space="preserve">      </w:t>
      </w:r>
      <w:r w:rsidRPr="00C671E4">
        <w:rPr>
          <w:rFonts w:ascii="Arial" w:hAnsi="Arial" w:cs="Arial"/>
          <w:sz w:val="22"/>
        </w:rPr>
        <w:t xml:space="preserve"> </w:t>
      </w:r>
      <w:r w:rsidRPr="00C671E4">
        <w:rPr>
          <w:rFonts w:ascii="Arial" w:hAnsi="Arial" w:cs="Arial"/>
          <w:sz w:val="22"/>
          <w:u w:val="single"/>
        </w:rPr>
        <w:t xml:space="preserve">Pour </w:t>
      </w:r>
      <w:r w:rsidR="001F22FD" w:rsidRPr="00C671E4">
        <w:rPr>
          <w:rFonts w:ascii="Arial" w:hAnsi="Arial" w:cs="Arial"/>
          <w:sz w:val="22"/>
          <w:u w:val="single"/>
        </w:rPr>
        <w:t>l</w:t>
      </w:r>
      <w:r w:rsidR="0025318F" w:rsidRPr="00C671E4">
        <w:rPr>
          <w:rFonts w:ascii="Arial" w:hAnsi="Arial" w:cs="Arial"/>
          <w:sz w:val="22"/>
          <w:u w:val="single"/>
        </w:rPr>
        <w:t xml:space="preserve">es </w:t>
      </w:r>
      <w:r w:rsidR="001F22FD" w:rsidRPr="00C671E4">
        <w:rPr>
          <w:rFonts w:ascii="Arial" w:hAnsi="Arial" w:cs="Arial"/>
          <w:sz w:val="22"/>
          <w:u w:val="single"/>
        </w:rPr>
        <w:t>Organisation</w:t>
      </w:r>
      <w:r w:rsidR="0025318F" w:rsidRPr="00C671E4">
        <w:rPr>
          <w:rFonts w:ascii="Arial" w:hAnsi="Arial" w:cs="Arial"/>
          <w:sz w:val="22"/>
          <w:u w:val="single"/>
        </w:rPr>
        <w:t>s</w:t>
      </w:r>
      <w:r w:rsidRPr="00C671E4">
        <w:rPr>
          <w:rFonts w:ascii="Arial" w:hAnsi="Arial" w:cs="Arial"/>
          <w:sz w:val="22"/>
          <w:u w:val="single"/>
        </w:rPr>
        <w:t xml:space="preserve"> Syndicale</w:t>
      </w:r>
      <w:r w:rsidR="0025318F" w:rsidRPr="00C671E4">
        <w:rPr>
          <w:rFonts w:ascii="Arial" w:hAnsi="Arial" w:cs="Arial"/>
          <w:sz w:val="22"/>
          <w:u w:val="single"/>
        </w:rPr>
        <w:t>s</w:t>
      </w:r>
      <w:r w:rsidRPr="00C671E4">
        <w:rPr>
          <w:rFonts w:ascii="Arial" w:hAnsi="Arial" w:cs="Arial"/>
          <w:sz w:val="22"/>
        </w:rPr>
        <w:t>,</w:t>
      </w:r>
    </w:p>
    <w:p w14:paraId="5CB1681D" w14:textId="77777777" w:rsidR="00EE2B28" w:rsidRPr="00C671E4" w:rsidRDefault="00EE2B28">
      <w:pPr>
        <w:ind w:left="567"/>
        <w:jc w:val="both"/>
        <w:rPr>
          <w:rFonts w:ascii="Arial" w:hAnsi="Arial" w:cs="Arial"/>
        </w:rPr>
      </w:pPr>
    </w:p>
    <w:tbl>
      <w:tblPr>
        <w:tblW w:w="9640" w:type="dxa"/>
        <w:tblLayout w:type="fixed"/>
        <w:tblCellMar>
          <w:left w:w="70" w:type="dxa"/>
          <w:right w:w="70" w:type="dxa"/>
        </w:tblCellMar>
        <w:tblLook w:val="0000" w:firstRow="0" w:lastRow="0" w:firstColumn="0" w:lastColumn="0" w:noHBand="0" w:noVBand="0"/>
      </w:tblPr>
      <w:tblGrid>
        <w:gridCol w:w="4465"/>
        <w:gridCol w:w="5175"/>
      </w:tblGrid>
      <w:tr w:rsidR="00EE2B28" w:rsidRPr="00C671E4" w14:paraId="3E9C0CA0" w14:textId="77777777">
        <w:tblPrEx>
          <w:tblCellMar>
            <w:top w:w="0" w:type="dxa"/>
            <w:bottom w:w="0" w:type="dxa"/>
          </w:tblCellMar>
        </w:tblPrEx>
        <w:tc>
          <w:tcPr>
            <w:tcW w:w="4465" w:type="dxa"/>
          </w:tcPr>
          <w:p w14:paraId="1CF41846" w14:textId="77777777" w:rsidR="00EE2B28" w:rsidRPr="00C671E4" w:rsidRDefault="00EE2B28" w:rsidP="00295E43">
            <w:pPr>
              <w:jc w:val="both"/>
              <w:rPr>
                <w:rFonts w:ascii="Arial" w:hAnsi="Arial" w:cs="Arial"/>
                <w:sz w:val="22"/>
              </w:rPr>
            </w:pPr>
          </w:p>
        </w:tc>
        <w:tc>
          <w:tcPr>
            <w:tcW w:w="5175" w:type="dxa"/>
          </w:tcPr>
          <w:p w14:paraId="5B53F2F2" w14:textId="77777777" w:rsidR="00EE2B28" w:rsidRPr="00C671E4" w:rsidRDefault="00295E43" w:rsidP="003C3D7E">
            <w:pPr>
              <w:ind w:left="567"/>
              <w:jc w:val="both"/>
              <w:rPr>
                <w:rFonts w:ascii="Arial" w:hAnsi="Arial" w:cs="Arial"/>
                <w:sz w:val="22"/>
              </w:rPr>
            </w:pPr>
            <w:r>
              <w:rPr>
                <w:rFonts w:ascii="Arial" w:hAnsi="Arial" w:cs="Arial"/>
                <w:sz w:val="22"/>
              </w:rPr>
              <w:t xml:space="preserve">  </w:t>
            </w:r>
            <w:r w:rsidR="00EE2B28" w:rsidRPr="00C671E4">
              <w:rPr>
                <w:rFonts w:ascii="Arial" w:hAnsi="Arial" w:cs="Arial"/>
                <w:sz w:val="22"/>
              </w:rPr>
              <w:t>Pour l</w:t>
            </w:r>
            <w:r w:rsidR="009963C3" w:rsidRPr="00C671E4">
              <w:rPr>
                <w:rFonts w:ascii="Arial" w:hAnsi="Arial" w:cs="Arial"/>
                <w:sz w:val="22"/>
              </w:rPr>
              <w:t>’UNSA</w:t>
            </w:r>
            <w:r w:rsidR="00EE2B28" w:rsidRPr="00C671E4">
              <w:rPr>
                <w:rFonts w:ascii="Arial" w:hAnsi="Arial" w:cs="Arial"/>
                <w:sz w:val="22"/>
              </w:rPr>
              <w:t xml:space="preserve"> </w:t>
            </w:r>
          </w:p>
        </w:tc>
      </w:tr>
      <w:tr w:rsidR="00EE2B28" w:rsidRPr="00C671E4" w14:paraId="244BF940" w14:textId="77777777">
        <w:tblPrEx>
          <w:tblCellMar>
            <w:top w:w="0" w:type="dxa"/>
            <w:bottom w:w="0" w:type="dxa"/>
          </w:tblCellMar>
        </w:tblPrEx>
        <w:tc>
          <w:tcPr>
            <w:tcW w:w="4465" w:type="dxa"/>
          </w:tcPr>
          <w:p w14:paraId="039D2062" w14:textId="77777777" w:rsidR="00EE2B28" w:rsidRPr="00C671E4" w:rsidRDefault="00EE2B28">
            <w:pPr>
              <w:ind w:left="567"/>
              <w:jc w:val="both"/>
              <w:rPr>
                <w:rFonts w:ascii="Arial" w:hAnsi="Arial" w:cs="Arial"/>
                <w:sz w:val="22"/>
              </w:rPr>
            </w:pPr>
          </w:p>
        </w:tc>
        <w:tc>
          <w:tcPr>
            <w:tcW w:w="5175" w:type="dxa"/>
          </w:tcPr>
          <w:p w14:paraId="3DF0034D" w14:textId="77777777" w:rsidR="00EE2B28" w:rsidRDefault="00EE2B28" w:rsidP="00D01C13">
            <w:pPr>
              <w:jc w:val="both"/>
              <w:rPr>
                <w:rFonts w:ascii="Arial" w:hAnsi="Arial" w:cs="Arial"/>
                <w:sz w:val="22"/>
              </w:rPr>
            </w:pPr>
          </w:p>
          <w:p w14:paraId="3BBB878D" w14:textId="77777777" w:rsidR="005F3F34" w:rsidRPr="00C671E4" w:rsidRDefault="005F3F34" w:rsidP="00D01C13">
            <w:pPr>
              <w:jc w:val="both"/>
              <w:rPr>
                <w:rFonts w:ascii="Arial" w:hAnsi="Arial" w:cs="Arial"/>
                <w:sz w:val="22"/>
              </w:rPr>
            </w:pPr>
          </w:p>
        </w:tc>
      </w:tr>
      <w:tr w:rsidR="00D01C13" w:rsidRPr="00C671E4" w14:paraId="7B9C473C" w14:textId="77777777">
        <w:tblPrEx>
          <w:tblCellMar>
            <w:top w:w="0" w:type="dxa"/>
            <w:bottom w:w="0" w:type="dxa"/>
          </w:tblCellMar>
        </w:tblPrEx>
        <w:tc>
          <w:tcPr>
            <w:tcW w:w="4465" w:type="dxa"/>
          </w:tcPr>
          <w:p w14:paraId="11A5DB9A" w14:textId="77777777" w:rsidR="00D01C13" w:rsidRPr="00C671E4" w:rsidRDefault="00D01C13">
            <w:pPr>
              <w:ind w:left="567"/>
              <w:jc w:val="both"/>
              <w:rPr>
                <w:rFonts w:ascii="Arial" w:hAnsi="Arial" w:cs="Arial"/>
                <w:sz w:val="22"/>
              </w:rPr>
            </w:pPr>
          </w:p>
        </w:tc>
        <w:tc>
          <w:tcPr>
            <w:tcW w:w="5175" w:type="dxa"/>
          </w:tcPr>
          <w:p w14:paraId="22E66423" w14:textId="77777777" w:rsidR="00D01C13" w:rsidRPr="00C671E4" w:rsidRDefault="00D01C13" w:rsidP="00D01C13">
            <w:pPr>
              <w:jc w:val="both"/>
              <w:rPr>
                <w:rFonts w:ascii="Arial" w:hAnsi="Arial" w:cs="Arial"/>
                <w:sz w:val="22"/>
              </w:rPr>
            </w:pPr>
          </w:p>
        </w:tc>
      </w:tr>
      <w:tr w:rsidR="00D01C13" w:rsidRPr="00C671E4" w14:paraId="2BA04566" w14:textId="77777777">
        <w:tblPrEx>
          <w:tblCellMar>
            <w:top w:w="0" w:type="dxa"/>
            <w:bottom w:w="0" w:type="dxa"/>
          </w:tblCellMar>
        </w:tblPrEx>
        <w:tc>
          <w:tcPr>
            <w:tcW w:w="4465" w:type="dxa"/>
          </w:tcPr>
          <w:p w14:paraId="3565D5AA" w14:textId="77777777" w:rsidR="00D01C13" w:rsidRPr="00C671E4" w:rsidRDefault="00D01C13">
            <w:pPr>
              <w:ind w:left="567"/>
              <w:jc w:val="both"/>
              <w:rPr>
                <w:rFonts w:ascii="Arial" w:hAnsi="Arial" w:cs="Arial"/>
                <w:sz w:val="22"/>
              </w:rPr>
            </w:pPr>
          </w:p>
        </w:tc>
        <w:tc>
          <w:tcPr>
            <w:tcW w:w="5175" w:type="dxa"/>
          </w:tcPr>
          <w:p w14:paraId="1EC2A0D1" w14:textId="77777777" w:rsidR="00D01C13" w:rsidRPr="00C671E4" w:rsidRDefault="00295E43">
            <w:pPr>
              <w:ind w:left="567"/>
              <w:jc w:val="both"/>
              <w:rPr>
                <w:rFonts w:ascii="Arial" w:hAnsi="Arial" w:cs="Arial"/>
                <w:sz w:val="22"/>
              </w:rPr>
            </w:pPr>
            <w:r>
              <w:rPr>
                <w:rFonts w:ascii="Arial" w:hAnsi="Arial" w:cs="Arial"/>
                <w:sz w:val="22"/>
              </w:rPr>
              <w:t xml:space="preserve">  </w:t>
            </w:r>
            <w:r w:rsidR="00D01C13" w:rsidRPr="00C671E4">
              <w:rPr>
                <w:rFonts w:ascii="Arial" w:hAnsi="Arial" w:cs="Arial"/>
                <w:sz w:val="22"/>
              </w:rPr>
              <w:t>Pour la CFE CGC </w:t>
            </w:r>
          </w:p>
        </w:tc>
      </w:tr>
      <w:tr w:rsidR="00D01C13" w:rsidRPr="00C671E4" w14:paraId="75B53531" w14:textId="77777777">
        <w:tblPrEx>
          <w:tblCellMar>
            <w:top w:w="0" w:type="dxa"/>
            <w:bottom w:w="0" w:type="dxa"/>
          </w:tblCellMar>
        </w:tblPrEx>
        <w:tc>
          <w:tcPr>
            <w:tcW w:w="4465" w:type="dxa"/>
          </w:tcPr>
          <w:p w14:paraId="3E931ADE" w14:textId="77777777" w:rsidR="00D01C13" w:rsidRPr="00C671E4" w:rsidRDefault="00D01C13">
            <w:pPr>
              <w:ind w:left="567"/>
              <w:jc w:val="both"/>
              <w:rPr>
                <w:rFonts w:ascii="Arial" w:hAnsi="Arial" w:cs="Arial"/>
                <w:sz w:val="22"/>
              </w:rPr>
            </w:pPr>
          </w:p>
        </w:tc>
        <w:tc>
          <w:tcPr>
            <w:tcW w:w="5175" w:type="dxa"/>
          </w:tcPr>
          <w:p w14:paraId="2C7A950F" w14:textId="77777777" w:rsidR="00D01C13" w:rsidRPr="00C671E4" w:rsidRDefault="00D01C13">
            <w:pPr>
              <w:ind w:left="567"/>
              <w:jc w:val="both"/>
              <w:rPr>
                <w:rFonts w:ascii="Arial" w:hAnsi="Arial" w:cs="Arial"/>
                <w:sz w:val="22"/>
              </w:rPr>
            </w:pPr>
          </w:p>
        </w:tc>
      </w:tr>
    </w:tbl>
    <w:p w14:paraId="43C68359" w14:textId="77777777" w:rsidR="00EE2B28" w:rsidRDefault="00EE2B28" w:rsidP="0068114C"/>
    <w:sectPr w:rsidR="00EE2B28" w:rsidSect="00B67A54">
      <w:headerReference w:type="even" r:id="rId8"/>
      <w:headerReference w:type="default" r:id="rId9"/>
      <w:footerReference w:type="even" r:id="rId10"/>
      <w:footerReference w:type="default" r:id="rId11"/>
      <w:headerReference w:type="first" r:id="rId12"/>
      <w:pgSz w:w="11906" w:h="16838"/>
      <w:pgMar w:top="851"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D6285" w14:textId="77777777" w:rsidR="009A7274" w:rsidRDefault="009A7274">
      <w:r>
        <w:separator/>
      </w:r>
    </w:p>
  </w:endnote>
  <w:endnote w:type="continuationSeparator" w:id="0">
    <w:p w14:paraId="04A2C455" w14:textId="77777777" w:rsidR="009A7274" w:rsidRDefault="009A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C0A0" w14:textId="77777777" w:rsidR="00AE230F" w:rsidRDefault="00AE230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12</w:t>
    </w:r>
    <w:r>
      <w:rPr>
        <w:rStyle w:val="Numrodepage"/>
      </w:rPr>
      <w:fldChar w:fldCharType="end"/>
    </w:r>
  </w:p>
  <w:p w14:paraId="1BFF9B29" w14:textId="77777777" w:rsidR="00AE230F" w:rsidRDefault="00AE230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CA50" w14:textId="77777777" w:rsidR="00AE230F" w:rsidRDefault="00AE230F">
    <w:pPr>
      <w:pStyle w:val="Pieddepage"/>
      <w:pBdr>
        <w:top w:val="single" w:sz="4" w:space="1" w:color="auto"/>
      </w:pBdr>
      <w:tabs>
        <w:tab w:val="clear" w:pos="9072"/>
        <w:tab w:val="right" w:pos="8647"/>
      </w:tabs>
      <w:ind w:right="281"/>
      <w:rPr>
        <w:rFonts w:ascii="Arial" w:hAnsi="Arial" w:cs="Arial"/>
        <w:sz w:val="18"/>
      </w:rPr>
    </w:pPr>
    <w:r>
      <w:rPr>
        <w:rFonts w:ascii="Arial" w:hAnsi="Arial" w:cs="Arial"/>
        <w:sz w:val="18"/>
      </w:rPr>
      <w:t>Accord Politique Salariale du</w:t>
    </w:r>
    <w:r w:rsidR="004C1E87">
      <w:rPr>
        <w:rFonts w:ascii="Arial" w:hAnsi="Arial" w:cs="Arial"/>
        <w:sz w:val="18"/>
      </w:rPr>
      <w:t xml:space="preserve"> </w:t>
    </w:r>
    <w:r w:rsidR="00612E93">
      <w:rPr>
        <w:rFonts w:ascii="Arial" w:hAnsi="Arial" w:cs="Arial"/>
        <w:sz w:val="18"/>
      </w:rPr>
      <w:t>3</w:t>
    </w:r>
    <w:r w:rsidR="0035555C">
      <w:rPr>
        <w:rFonts w:ascii="Arial" w:hAnsi="Arial" w:cs="Arial"/>
        <w:sz w:val="18"/>
      </w:rPr>
      <w:t xml:space="preserve"> f</w:t>
    </w:r>
    <w:r w:rsidR="00D77A43">
      <w:rPr>
        <w:rFonts w:ascii="Arial" w:hAnsi="Arial" w:cs="Arial"/>
        <w:sz w:val="18"/>
      </w:rPr>
      <w:t>évrier 202</w:t>
    </w:r>
    <w:r w:rsidR="00612E93">
      <w:rPr>
        <w:rFonts w:ascii="Arial" w:hAnsi="Arial" w:cs="Arial"/>
        <w:sz w:val="18"/>
      </w:rPr>
      <w:t>6</w:t>
    </w:r>
    <w:r w:rsidR="003C3D7E">
      <w:rPr>
        <w:rFonts w:ascii="Arial" w:hAnsi="Arial" w:cs="Arial"/>
        <w:sz w:val="18"/>
      </w:rPr>
      <w:tab/>
    </w:r>
    <w:r w:rsidR="003C3D7E">
      <w:rPr>
        <w:rFonts w:ascii="Arial" w:hAnsi="Arial" w:cs="Arial"/>
        <w:sz w:val="18"/>
      </w:rPr>
      <w:tab/>
    </w:r>
    <w:r>
      <w:rPr>
        <w:rFonts w:ascii="Arial" w:hAnsi="Arial" w:cs="Arial"/>
        <w:sz w:val="18"/>
      </w:rPr>
      <w:fldChar w:fldCharType="begin"/>
    </w:r>
    <w:r>
      <w:rPr>
        <w:rFonts w:ascii="Arial" w:hAnsi="Arial" w:cs="Arial"/>
        <w:sz w:val="18"/>
      </w:rPr>
      <w:instrText xml:space="preserve"> PAGE  \* MERGEFORMAT </w:instrText>
    </w:r>
    <w:r>
      <w:rPr>
        <w:rFonts w:ascii="Arial" w:hAnsi="Arial" w:cs="Arial"/>
        <w:sz w:val="18"/>
      </w:rPr>
      <w:fldChar w:fldCharType="separate"/>
    </w:r>
    <w:r w:rsidR="005B5BE0">
      <w:rPr>
        <w:rFonts w:ascii="Arial" w:hAnsi="Arial" w:cs="Arial"/>
        <w:noProof/>
        <w:sz w:val="18"/>
      </w:rPr>
      <w:t>1</w:t>
    </w:r>
    <w:r>
      <w:rPr>
        <w:rFonts w:ascii="Arial" w:hAnsi="Arial" w:cs="Arial"/>
        <w:sz w:val="18"/>
      </w:rPr>
      <w:fldChar w:fldCharType="end"/>
    </w:r>
    <w:r>
      <w:rPr>
        <w:rFonts w:ascii="Arial" w:hAnsi="Arial" w:cs="Arial"/>
        <w:sz w:val="18"/>
      </w:rPr>
      <w:t>/</w:t>
    </w:r>
    <w:r>
      <w:rPr>
        <w:rFonts w:ascii="Arial" w:hAnsi="Arial" w:cs="Arial"/>
        <w:sz w:val="18"/>
      </w:rPr>
      <w:fldChar w:fldCharType="begin"/>
    </w:r>
    <w:r>
      <w:rPr>
        <w:rFonts w:ascii="Arial" w:hAnsi="Arial" w:cs="Arial"/>
        <w:sz w:val="18"/>
      </w:rPr>
      <w:instrText xml:space="preserve"> NUMPAGES  \* MERGEFORMAT </w:instrText>
    </w:r>
    <w:r>
      <w:rPr>
        <w:rFonts w:ascii="Arial" w:hAnsi="Arial" w:cs="Arial"/>
        <w:sz w:val="18"/>
      </w:rPr>
      <w:fldChar w:fldCharType="separate"/>
    </w:r>
    <w:r w:rsidR="005B5BE0">
      <w:rPr>
        <w:rFonts w:ascii="Arial" w:hAnsi="Arial" w:cs="Arial"/>
        <w:noProof/>
        <w:sz w:val="18"/>
      </w:rPr>
      <w:t>5</w:t>
    </w:r>
    <w:r>
      <w:rPr>
        <w:rFonts w:ascii="Arial" w:hAnsi="Arial" w:cs="Arial"/>
        <w:sz w:val="18"/>
      </w:rPr>
      <w:fldChar w:fldCharType="end"/>
    </w:r>
  </w:p>
  <w:p w14:paraId="52F72AE4" w14:textId="77777777" w:rsidR="00AE230F" w:rsidRDefault="00AE230F">
    <w:pPr>
      <w:pStyle w:val="Pieddepage"/>
      <w:pBdr>
        <w:top w:val="single" w:sz="4" w:space="1" w:color="auto"/>
      </w:pBdr>
      <w:tabs>
        <w:tab w:val="clear" w:pos="9072"/>
        <w:tab w:val="right" w:pos="8505"/>
      </w:tabs>
      <w:ind w:right="281"/>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FA0FF" w14:textId="77777777" w:rsidR="009A7274" w:rsidRDefault="009A7274">
      <w:r>
        <w:separator/>
      </w:r>
    </w:p>
  </w:footnote>
  <w:footnote w:type="continuationSeparator" w:id="0">
    <w:p w14:paraId="20AC1E48" w14:textId="77777777" w:rsidR="009A7274" w:rsidRDefault="009A7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1D6C" w14:textId="77777777" w:rsidR="00361113" w:rsidRDefault="0036111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28AD" w14:textId="77777777" w:rsidR="00361113" w:rsidRDefault="003611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C6BB0" w14:textId="77777777" w:rsidR="00361113" w:rsidRDefault="003611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740"/>
    <w:multiLevelType w:val="hybridMultilevel"/>
    <w:tmpl w:val="901E5382"/>
    <w:lvl w:ilvl="0" w:tplc="2772BFAE">
      <w:start w:val="1"/>
      <w:numFmt w:val="bullet"/>
      <w:lvlText w:val=""/>
      <w:lvlJc w:val="left"/>
      <w:pPr>
        <w:tabs>
          <w:tab w:val="num" w:pos="1353"/>
        </w:tabs>
        <w:ind w:left="1353" w:hanging="360"/>
      </w:pPr>
      <w:rPr>
        <w:rFonts w:ascii="Symbol" w:hAnsi="Symbol" w:hint="default"/>
      </w:rPr>
    </w:lvl>
    <w:lvl w:ilvl="1" w:tplc="040C0003" w:tentative="1">
      <w:start w:val="1"/>
      <w:numFmt w:val="bullet"/>
      <w:lvlText w:val="o"/>
      <w:lvlJc w:val="left"/>
      <w:pPr>
        <w:tabs>
          <w:tab w:val="num" w:pos="2433"/>
        </w:tabs>
        <w:ind w:left="2433" w:hanging="360"/>
      </w:pPr>
      <w:rPr>
        <w:rFonts w:ascii="Courier New" w:hAnsi="Courier New" w:hint="default"/>
      </w:rPr>
    </w:lvl>
    <w:lvl w:ilvl="2" w:tplc="040C0005" w:tentative="1">
      <w:start w:val="1"/>
      <w:numFmt w:val="bullet"/>
      <w:lvlText w:val=""/>
      <w:lvlJc w:val="left"/>
      <w:pPr>
        <w:tabs>
          <w:tab w:val="num" w:pos="3153"/>
        </w:tabs>
        <w:ind w:left="3153" w:hanging="360"/>
      </w:pPr>
      <w:rPr>
        <w:rFonts w:ascii="Wingdings" w:hAnsi="Wingdings" w:hint="default"/>
      </w:rPr>
    </w:lvl>
    <w:lvl w:ilvl="3" w:tplc="040C0001" w:tentative="1">
      <w:start w:val="1"/>
      <w:numFmt w:val="bullet"/>
      <w:lvlText w:val=""/>
      <w:lvlJc w:val="left"/>
      <w:pPr>
        <w:tabs>
          <w:tab w:val="num" w:pos="3873"/>
        </w:tabs>
        <w:ind w:left="3873" w:hanging="360"/>
      </w:pPr>
      <w:rPr>
        <w:rFonts w:ascii="Symbol" w:hAnsi="Symbol" w:hint="default"/>
      </w:rPr>
    </w:lvl>
    <w:lvl w:ilvl="4" w:tplc="040C0003" w:tentative="1">
      <w:start w:val="1"/>
      <w:numFmt w:val="bullet"/>
      <w:lvlText w:val="o"/>
      <w:lvlJc w:val="left"/>
      <w:pPr>
        <w:tabs>
          <w:tab w:val="num" w:pos="4593"/>
        </w:tabs>
        <w:ind w:left="4593" w:hanging="360"/>
      </w:pPr>
      <w:rPr>
        <w:rFonts w:ascii="Courier New" w:hAnsi="Courier New" w:hint="default"/>
      </w:rPr>
    </w:lvl>
    <w:lvl w:ilvl="5" w:tplc="040C0005" w:tentative="1">
      <w:start w:val="1"/>
      <w:numFmt w:val="bullet"/>
      <w:lvlText w:val=""/>
      <w:lvlJc w:val="left"/>
      <w:pPr>
        <w:tabs>
          <w:tab w:val="num" w:pos="5313"/>
        </w:tabs>
        <w:ind w:left="5313" w:hanging="360"/>
      </w:pPr>
      <w:rPr>
        <w:rFonts w:ascii="Wingdings" w:hAnsi="Wingdings" w:hint="default"/>
      </w:rPr>
    </w:lvl>
    <w:lvl w:ilvl="6" w:tplc="040C0001" w:tentative="1">
      <w:start w:val="1"/>
      <w:numFmt w:val="bullet"/>
      <w:lvlText w:val=""/>
      <w:lvlJc w:val="left"/>
      <w:pPr>
        <w:tabs>
          <w:tab w:val="num" w:pos="6033"/>
        </w:tabs>
        <w:ind w:left="6033" w:hanging="360"/>
      </w:pPr>
      <w:rPr>
        <w:rFonts w:ascii="Symbol" w:hAnsi="Symbol" w:hint="default"/>
      </w:rPr>
    </w:lvl>
    <w:lvl w:ilvl="7" w:tplc="040C0003" w:tentative="1">
      <w:start w:val="1"/>
      <w:numFmt w:val="bullet"/>
      <w:lvlText w:val="o"/>
      <w:lvlJc w:val="left"/>
      <w:pPr>
        <w:tabs>
          <w:tab w:val="num" w:pos="6753"/>
        </w:tabs>
        <w:ind w:left="6753" w:hanging="360"/>
      </w:pPr>
      <w:rPr>
        <w:rFonts w:ascii="Courier New" w:hAnsi="Courier New" w:hint="default"/>
      </w:rPr>
    </w:lvl>
    <w:lvl w:ilvl="8" w:tplc="040C0005" w:tentative="1">
      <w:start w:val="1"/>
      <w:numFmt w:val="bullet"/>
      <w:lvlText w:val=""/>
      <w:lvlJc w:val="left"/>
      <w:pPr>
        <w:tabs>
          <w:tab w:val="num" w:pos="7473"/>
        </w:tabs>
        <w:ind w:left="7473" w:hanging="360"/>
      </w:pPr>
      <w:rPr>
        <w:rFonts w:ascii="Wingdings" w:hAnsi="Wingdings" w:hint="default"/>
      </w:rPr>
    </w:lvl>
  </w:abstractNum>
  <w:abstractNum w:abstractNumId="1" w15:restartNumberingAfterBreak="0">
    <w:nsid w:val="052F0F82"/>
    <w:multiLevelType w:val="hybridMultilevel"/>
    <w:tmpl w:val="D4184150"/>
    <w:lvl w:ilvl="0" w:tplc="040C0001">
      <w:start w:val="1"/>
      <w:numFmt w:val="bullet"/>
      <w:lvlText w:val=""/>
      <w:lvlJc w:val="left"/>
      <w:pPr>
        <w:tabs>
          <w:tab w:val="num" w:pos="1287"/>
        </w:tabs>
        <w:ind w:left="1287" w:hanging="360"/>
      </w:pPr>
      <w:rPr>
        <w:rFonts w:ascii="Symbol" w:hAnsi="Symbol" w:hint="default"/>
      </w:rPr>
    </w:lvl>
    <w:lvl w:ilvl="1" w:tplc="040C0005">
      <w:start w:val="1"/>
      <w:numFmt w:val="bullet"/>
      <w:lvlText w:val=""/>
      <w:lvlJc w:val="left"/>
      <w:pPr>
        <w:tabs>
          <w:tab w:val="num" w:pos="2007"/>
        </w:tabs>
        <w:ind w:left="2007" w:hanging="360"/>
      </w:pPr>
      <w:rPr>
        <w:rFonts w:ascii="Wingdings" w:hAnsi="Wingdings"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54C71D4"/>
    <w:multiLevelType w:val="hybridMultilevel"/>
    <w:tmpl w:val="AE22C62C"/>
    <w:lvl w:ilvl="0" w:tplc="068EF9B2">
      <w:start w:val="5"/>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9A23F8C"/>
    <w:multiLevelType w:val="hybridMultilevel"/>
    <w:tmpl w:val="1E6EBDB8"/>
    <w:lvl w:ilvl="0" w:tplc="040C0001">
      <w:start w:val="1"/>
      <w:numFmt w:val="bullet"/>
      <w:lvlText w:val=""/>
      <w:lvlJc w:val="left"/>
      <w:pPr>
        <w:tabs>
          <w:tab w:val="num" w:pos="1107"/>
        </w:tabs>
        <w:ind w:left="110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5F2126"/>
    <w:multiLevelType w:val="hybridMultilevel"/>
    <w:tmpl w:val="DEAE4A96"/>
    <w:lvl w:ilvl="0" w:tplc="040C0001">
      <w:start w:val="1"/>
      <w:numFmt w:val="bullet"/>
      <w:lvlText w:val=""/>
      <w:lvlJc w:val="left"/>
      <w:pPr>
        <w:tabs>
          <w:tab w:val="num" w:pos="1854"/>
        </w:tabs>
        <w:ind w:left="1854"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E6C6750"/>
    <w:multiLevelType w:val="hybridMultilevel"/>
    <w:tmpl w:val="7948353E"/>
    <w:lvl w:ilvl="0" w:tplc="040C0001">
      <w:start w:val="1"/>
      <w:numFmt w:val="bullet"/>
      <w:lvlText w:val=""/>
      <w:lvlJc w:val="left"/>
      <w:pPr>
        <w:tabs>
          <w:tab w:val="num" w:pos="2138"/>
        </w:tabs>
        <w:ind w:left="2138" w:hanging="360"/>
      </w:pPr>
      <w:rPr>
        <w:rFonts w:ascii="Symbol" w:hAnsi="Symbol" w:hint="default"/>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6" w15:restartNumberingAfterBreak="0">
    <w:nsid w:val="11B73C83"/>
    <w:multiLevelType w:val="hybridMultilevel"/>
    <w:tmpl w:val="96BA05B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7693A6F"/>
    <w:multiLevelType w:val="hybridMultilevel"/>
    <w:tmpl w:val="122EEAD6"/>
    <w:lvl w:ilvl="0" w:tplc="68889D90">
      <w:start w:val="3"/>
      <w:numFmt w:val="bullet"/>
      <w:lvlText w:val="-"/>
      <w:lvlJc w:val="left"/>
      <w:pPr>
        <w:ind w:left="1074" w:hanging="360"/>
      </w:pPr>
      <w:rPr>
        <w:rFonts w:ascii="Arial" w:eastAsia="Times New Roman" w:hAnsi="Arial" w:cs="Arial" w:hint="default"/>
      </w:rPr>
    </w:lvl>
    <w:lvl w:ilvl="1" w:tplc="040C0003">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8" w15:restartNumberingAfterBreak="0">
    <w:nsid w:val="1E6A1056"/>
    <w:multiLevelType w:val="hybridMultilevel"/>
    <w:tmpl w:val="AA867EF8"/>
    <w:lvl w:ilvl="0" w:tplc="7D00D930">
      <w:start w:val="5"/>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9" w15:restartNumberingAfterBreak="0">
    <w:nsid w:val="257D5FCA"/>
    <w:multiLevelType w:val="hybridMultilevel"/>
    <w:tmpl w:val="899455E4"/>
    <w:lvl w:ilvl="0" w:tplc="97E82284">
      <w:start w:val="5"/>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27BC1EE6"/>
    <w:multiLevelType w:val="hybridMultilevel"/>
    <w:tmpl w:val="2876BB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97BD3"/>
    <w:multiLevelType w:val="hybridMultilevel"/>
    <w:tmpl w:val="2030324A"/>
    <w:lvl w:ilvl="0" w:tplc="2772BFAE">
      <w:start w:val="1"/>
      <w:numFmt w:val="bullet"/>
      <w:lvlText w:val=""/>
      <w:lvlJc w:val="left"/>
      <w:pPr>
        <w:tabs>
          <w:tab w:val="num" w:pos="927"/>
        </w:tabs>
        <w:ind w:left="92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02D6FF6"/>
    <w:multiLevelType w:val="hybridMultilevel"/>
    <w:tmpl w:val="21D8B42C"/>
    <w:lvl w:ilvl="0" w:tplc="2700AD34">
      <w:start w:val="3"/>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3" w15:restartNumberingAfterBreak="0">
    <w:nsid w:val="43E14169"/>
    <w:multiLevelType w:val="hybridMultilevel"/>
    <w:tmpl w:val="91F02740"/>
    <w:lvl w:ilvl="0" w:tplc="8EB2ACBE">
      <w:start w:val="2"/>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45B43B17"/>
    <w:multiLevelType w:val="hybridMultilevel"/>
    <w:tmpl w:val="87183268"/>
    <w:lvl w:ilvl="0" w:tplc="95789E2C">
      <w:start w:val="3"/>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5C18446F"/>
    <w:multiLevelType w:val="hybridMultilevel"/>
    <w:tmpl w:val="FC002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B61BC2"/>
    <w:multiLevelType w:val="hybridMultilevel"/>
    <w:tmpl w:val="4DB0D0A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8B6B79"/>
    <w:multiLevelType w:val="hybridMultilevel"/>
    <w:tmpl w:val="55063754"/>
    <w:lvl w:ilvl="0" w:tplc="F3BC2428">
      <w:start w:val="1"/>
      <w:numFmt w:val="bullet"/>
      <w:lvlText w:val=""/>
      <w:lvlJc w:val="left"/>
      <w:pPr>
        <w:tabs>
          <w:tab w:val="num" w:pos="644"/>
        </w:tabs>
        <w:ind w:left="644" w:hanging="360"/>
      </w:pPr>
      <w:rPr>
        <w:rFonts w:ascii="Symbol" w:hAnsi="Symbol" w:hint="default"/>
        <w:color w:val="000000"/>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8D54A23"/>
    <w:multiLevelType w:val="hybridMultilevel"/>
    <w:tmpl w:val="7E24A2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AC3EFE"/>
    <w:multiLevelType w:val="hybridMultilevel"/>
    <w:tmpl w:val="9F785342"/>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EBD60F9"/>
    <w:multiLevelType w:val="hybridMultilevel"/>
    <w:tmpl w:val="B67A1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9899075">
    <w:abstractNumId w:val="3"/>
  </w:num>
  <w:num w:numId="2" w16cid:durableId="1047947063">
    <w:abstractNumId w:val="0"/>
  </w:num>
  <w:num w:numId="3" w16cid:durableId="1762414339">
    <w:abstractNumId w:val="11"/>
  </w:num>
  <w:num w:numId="4" w16cid:durableId="1630013822">
    <w:abstractNumId w:val="17"/>
  </w:num>
  <w:num w:numId="5" w16cid:durableId="1467771987">
    <w:abstractNumId w:val="1"/>
  </w:num>
  <w:num w:numId="6" w16cid:durableId="156532251">
    <w:abstractNumId w:val="4"/>
  </w:num>
  <w:num w:numId="7" w16cid:durableId="724722646">
    <w:abstractNumId w:val="19"/>
  </w:num>
  <w:num w:numId="8" w16cid:durableId="1464498013">
    <w:abstractNumId w:val="5"/>
  </w:num>
  <w:num w:numId="9" w16cid:durableId="10425220">
    <w:abstractNumId w:val="16"/>
  </w:num>
  <w:num w:numId="10" w16cid:durableId="1777631133">
    <w:abstractNumId w:val="15"/>
  </w:num>
  <w:num w:numId="11" w16cid:durableId="141624543">
    <w:abstractNumId w:val="10"/>
  </w:num>
  <w:num w:numId="12" w16cid:durableId="419177125">
    <w:abstractNumId w:val="18"/>
  </w:num>
  <w:num w:numId="13" w16cid:durableId="1571496601">
    <w:abstractNumId w:val="14"/>
  </w:num>
  <w:num w:numId="14" w16cid:durableId="280114426">
    <w:abstractNumId w:val="12"/>
  </w:num>
  <w:num w:numId="15" w16cid:durableId="463691825">
    <w:abstractNumId w:val="2"/>
  </w:num>
  <w:num w:numId="16" w16cid:durableId="313066903">
    <w:abstractNumId w:val="8"/>
  </w:num>
  <w:num w:numId="17" w16cid:durableId="868376647">
    <w:abstractNumId w:val="9"/>
  </w:num>
  <w:num w:numId="18" w16cid:durableId="1012997089">
    <w:abstractNumId w:val="6"/>
  </w:num>
  <w:num w:numId="19" w16cid:durableId="1227184619">
    <w:abstractNumId w:val="7"/>
  </w:num>
  <w:num w:numId="20" w16cid:durableId="1624264678">
    <w:abstractNumId w:val="13"/>
  </w:num>
  <w:num w:numId="21" w16cid:durableId="224379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270F"/>
    <w:rsid w:val="00002147"/>
    <w:rsid w:val="00003509"/>
    <w:rsid w:val="00005367"/>
    <w:rsid w:val="00016AA9"/>
    <w:rsid w:val="00022EB4"/>
    <w:rsid w:val="00030005"/>
    <w:rsid w:val="00041E14"/>
    <w:rsid w:val="00044ED4"/>
    <w:rsid w:val="00045A89"/>
    <w:rsid w:val="00067922"/>
    <w:rsid w:val="00067B87"/>
    <w:rsid w:val="000708F7"/>
    <w:rsid w:val="0008749B"/>
    <w:rsid w:val="000922E5"/>
    <w:rsid w:val="00095346"/>
    <w:rsid w:val="00095E5E"/>
    <w:rsid w:val="000973F2"/>
    <w:rsid w:val="000975E1"/>
    <w:rsid w:val="000A6190"/>
    <w:rsid w:val="000B01FE"/>
    <w:rsid w:val="000C17A5"/>
    <w:rsid w:val="000C53D0"/>
    <w:rsid w:val="000D2794"/>
    <w:rsid w:val="000D3D8A"/>
    <w:rsid w:val="000E2DFF"/>
    <w:rsid w:val="000E652F"/>
    <w:rsid w:val="000E7216"/>
    <w:rsid w:val="000E72AE"/>
    <w:rsid w:val="000F1D63"/>
    <w:rsid w:val="000F6596"/>
    <w:rsid w:val="001028B2"/>
    <w:rsid w:val="00106BC2"/>
    <w:rsid w:val="0011621C"/>
    <w:rsid w:val="0012764F"/>
    <w:rsid w:val="001359D9"/>
    <w:rsid w:val="00140A7A"/>
    <w:rsid w:val="00144158"/>
    <w:rsid w:val="0014658F"/>
    <w:rsid w:val="00157AA5"/>
    <w:rsid w:val="00162E79"/>
    <w:rsid w:val="00164578"/>
    <w:rsid w:val="00164B21"/>
    <w:rsid w:val="0016514C"/>
    <w:rsid w:val="00171213"/>
    <w:rsid w:val="00177105"/>
    <w:rsid w:val="00177ADA"/>
    <w:rsid w:val="001839BB"/>
    <w:rsid w:val="00184577"/>
    <w:rsid w:val="001879F5"/>
    <w:rsid w:val="001914AE"/>
    <w:rsid w:val="001948CF"/>
    <w:rsid w:val="001A7B5F"/>
    <w:rsid w:val="001B7207"/>
    <w:rsid w:val="001C2808"/>
    <w:rsid w:val="001C363E"/>
    <w:rsid w:val="001C51A7"/>
    <w:rsid w:val="001C6822"/>
    <w:rsid w:val="001D0B14"/>
    <w:rsid w:val="001D7FEF"/>
    <w:rsid w:val="001E066C"/>
    <w:rsid w:val="001E2CA8"/>
    <w:rsid w:val="001F19F1"/>
    <w:rsid w:val="001F22FD"/>
    <w:rsid w:val="001F373A"/>
    <w:rsid w:val="001F60DD"/>
    <w:rsid w:val="002078D0"/>
    <w:rsid w:val="00211063"/>
    <w:rsid w:val="002127B4"/>
    <w:rsid w:val="002143DA"/>
    <w:rsid w:val="002167D0"/>
    <w:rsid w:val="00216D9D"/>
    <w:rsid w:val="002170B8"/>
    <w:rsid w:val="002207AA"/>
    <w:rsid w:val="00221527"/>
    <w:rsid w:val="00224401"/>
    <w:rsid w:val="00224597"/>
    <w:rsid w:val="00232D6B"/>
    <w:rsid w:val="002378B3"/>
    <w:rsid w:val="002437C6"/>
    <w:rsid w:val="00246F15"/>
    <w:rsid w:val="00252858"/>
    <w:rsid w:val="0025318F"/>
    <w:rsid w:val="00255C73"/>
    <w:rsid w:val="00263454"/>
    <w:rsid w:val="002644D4"/>
    <w:rsid w:val="00266B59"/>
    <w:rsid w:val="00266D25"/>
    <w:rsid w:val="00283615"/>
    <w:rsid w:val="00284485"/>
    <w:rsid w:val="00284F4A"/>
    <w:rsid w:val="00292B9E"/>
    <w:rsid w:val="002950FB"/>
    <w:rsid w:val="00295E43"/>
    <w:rsid w:val="002A6123"/>
    <w:rsid w:val="002B2762"/>
    <w:rsid w:val="002C7297"/>
    <w:rsid w:val="002D6C17"/>
    <w:rsid w:val="002E0286"/>
    <w:rsid w:val="002E1BC3"/>
    <w:rsid w:val="002E27E9"/>
    <w:rsid w:val="002E33A2"/>
    <w:rsid w:val="002E5DB6"/>
    <w:rsid w:val="002F2470"/>
    <w:rsid w:val="002F53BE"/>
    <w:rsid w:val="0030012C"/>
    <w:rsid w:val="003105CA"/>
    <w:rsid w:val="00316A20"/>
    <w:rsid w:val="00324C02"/>
    <w:rsid w:val="00327097"/>
    <w:rsid w:val="00331BC5"/>
    <w:rsid w:val="00335345"/>
    <w:rsid w:val="00335987"/>
    <w:rsid w:val="003414C9"/>
    <w:rsid w:val="00343FAE"/>
    <w:rsid w:val="0034528C"/>
    <w:rsid w:val="0035555C"/>
    <w:rsid w:val="003570F6"/>
    <w:rsid w:val="00357D25"/>
    <w:rsid w:val="00361113"/>
    <w:rsid w:val="00367D2A"/>
    <w:rsid w:val="003728F8"/>
    <w:rsid w:val="003812FB"/>
    <w:rsid w:val="00382E0D"/>
    <w:rsid w:val="00385408"/>
    <w:rsid w:val="00386B5D"/>
    <w:rsid w:val="00392335"/>
    <w:rsid w:val="003A392C"/>
    <w:rsid w:val="003A3E60"/>
    <w:rsid w:val="003B6273"/>
    <w:rsid w:val="003C3D7E"/>
    <w:rsid w:val="003C51D9"/>
    <w:rsid w:val="003C67A6"/>
    <w:rsid w:val="003D1495"/>
    <w:rsid w:val="003E06BC"/>
    <w:rsid w:val="003E661C"/>
    <w:rsid w:val="003E79F8"/>
    <w:rsid w:val="003F0F13"/>
    <w:rsid w:val="003F2649"/>
    <w:rsid w:val="004077E7"/>
    <w:rsid w:val="00410ED9"/>
    <w:rsid w:val="0041688C"/>
    <w:rsid w:val="0042605E"/>
    <w:rsid w:val="00432BBB"/>
    <w:rsid w:val="00433ECB"/>
    <w:rsid w:val="00435885"/>
    <w:rsid w:val="0044248F"/>
    <w:rsid w:val="00454AEE"/>
    <w:rsid w:val="00455A17"/>
    <w:rsid w:val="00455B5E"/>
    <w:rsid w:val="00461739"/>
    <w:rsid w:val="00461A21"/>
    <w:rsid w:val="00470D78"/>
    <w:rsid w:val="00473A2C"/>
    <w:rsid w:val="004800AE"/>
    <w:rsid w:val="00484379"/>
    <w:rsid w:val="00484399"/>
    <w:rsid w:val="00487A3C"/>
    <w:rsid w:val="004A0B57"/>
    <w:rsid w:val="004B3D9F"/>
    <w:rsid w:val="004B5841"/>
    <w:rsid w:val="004C1E87"/>
    <w:rsid w:val="004D3D01"/>
    <w:rsid w:val="004D7A0F"/>
    <w:rsid w:val="004E0B3E"/>
    <w:rsid w:val="004E60E7"/>
    <w:rsid w:val="004F01B7"/>
    <w:rsid w:val="004F7025"/>
    <w:rsid w:val="00501E0B"/>
    <w:rsid w:val="00534583"/>
    <w:rsid w:val="00534E12"/>
    <w:rsid w:val="00544476"/>
    <w:rsid w:val="005522B8"/>
    <w:rsid w:val="00553D76"/>
    <w:rsid w:val="005543DF"/>
    <w:rsid w:val="005559D7"/>
    <w:rsid w:val="00560E9F"/>
    <w:rsid w:val="00563EB6"/>
    <w:rsid w:val="005650E6"/>
    <w:rsid w:val="00566767"/>
    <w:rsid w:val="005740BF"/>
    <w:rsid w:val="00574FE1"/>
    <w:rsid w:val="00576C8E"/>
    <w:rsid w:val="00577B7B"/>
    <w:rsid w:val="00580ED0"/>
    <w:rsid w:val="005850FF"/>
    <w:rsid w:val="00585B4D"/>
    <w:rsid w:val="005861CA"/>
    <w:rsid w:val="00587EB2"/>
    <w:rsid w:val="00590AE2"/>
    <w:rsid w:val="0059179A"/>
    <w:rsid w:val="0059738B"/>
    <w:rsid w:val="005B1B92"/>
    <w:rsid w:val="005B5BE0"/>
    <w:rsid w:val="005C28C6"/>
    <w:rsid w:val="005C353B"/>
    <w:rsid w:val="005C3C18"/>
    <w:rsid w:val="005E21E8"/>
    <w:rsid w:val="005E4269"/>
    <w:rsid w:val="005E55A9"/>
    <w:rsid w:val="005E7A25"/>
    <w:rsid w:val="005F146D"/>
    <w:rsid w:val="005F2A8F"/>
    <w:rsid w:val="005F2E14"/>
    <w:rsid w:val="005F30CD"/>
    <w:rsid w:val="005F3F34"/>
    <w:rsid w:val="005F401C"/>
    <w:rsid w:val="006005BE"/>
    <w:rsid w:val="0060387B"/>
    <w:rsid w:val="0060395B"/>
    <w:rsid w:val="0060597E"/>
    <w:rsid w:val="00606E00"/>
    <w:rsid w:val="00607CE0"/>
    <w:rsid w:val="00610C60"/>
    <w:rsid w:val="00611920"/>
    <w:rsid w:val="00612E93"/>
    <w:rsid w:val="00617A81"/>
    <w:rsid w:val="00617D35"/>
    <w:rsid w:val="00627706"/>
    <w:rsid w:val="00631443"/>
    <w:rsid w:val="00632766"/>
    <w:rsid w:val="006403E7"/>
    <w:rsid w:val="00653AF8"/>
    <w:rsid w:val="00656114"/>
    <w:rsid w:val="006719E8"/>
    <w:rsid w:val="0067337B"/>
    <w:rsid w:val="00676ACC"/>
    <w:rsid w:val="0068114C"/>
    <w:rsid w:val="006817A6"/>
    <w:rsid w:val="006820E5"/>
    <w:rsid w:val="006A0594"/>
    <w:rsid w:val="006A29CB"/>
    <w:rsid w:val="006A4207"/>
    <w:rsid w:val="006B02A5"/>
    <w:rsid w:val="006B1AAE"/>
    <w:rsid w:val="006C58C0"/>
    <w:rsid w:val="006D3C5A"/>
    <w:rsid w:val="006D760A"/>
    <w:rsid w:val="006E7C97"/>
    <w:rsid w:val="00700673"/>
    <w:rsid w:val="00702A50"/>
    <w:rsid w:val="0070737C"/>
    <w:rsid w:val="00714981"/>
    <w:rsid w:val="00716129"/>
    <w:rsid w:val="00717950"/>
    <w:rsid w:val="007217DE"/>
    <w:rsid w:val="00731921"/>
    <w:rsid w:val="007358A3"/>
    <w:rsid w:val="00746395"/>
    <w:rsid w:val="00774E47"/>
    <w:rsid w:val="0077661E"/>
    <w:rsid w:val="00777A94"/>
    <w:rsid w:val="00783849"/>
    <w:rsid w:val="00790F94"/>
    <w:rsid w:val="007977EA"/>
    <w:rsid w:val="007A1EF5"/>
    <w:rsid w:val="007B6FB7"/>
    <w:rsid w:val="007C0362"/>
    <w:rsid w:val="007C5137"/>
    <w:rsid w:val="007D594F"/>
    <w:rsid w:val="007D620B"/>
    <w:rsid w:val="007D6327"/>
    <w:rsid w:val="007D6F66"/>
    <w:rsid w:val="007E270F"/>
    <w:rsid w:val="007F22B8"/>
    <w:rsid w:val="007F683F"/>
    <w:rsid w:val="007F72A8"/>
    <w:rsid w:val="00805CE8"/>
    <w:rsid w:val="00813491"/>
    <w:rsid w:val="00814A07"/>
    <w:rsid w:val="00822F9B"/>
    <w:rsid w:val="0082538B"/>
    <w:rsid w:val="00826E6E"/>
    <w:rsid w:val="00841162"/>
    <w:rsid w:val="0084715D"/>
    <w:rsid w:val="00856259"/>
    <w:rsid w:val="00860CB3"/>
    <w:rsid w:val="00867C01"/>
    <w:rsid w:val="00873545"/>
    <w:rsid w:val="008764E1"/>
    <w:rsid w:val="008930F2"/>
    <w:rsid w:val="008A4EC9"/>
    <w:rsid w:val="008A6810"/>
    <w:rsid w:val="008A6976"/>
    <w:rsid w:val="008B73F0"/>
    <w:rsid w:val="008C25BB"/>
    <w:rsid w:val="008C5C73"/>
    <w:rsid w:val="008C6040"/>
    <w:rsid w:val="008C72E7"/>
    <w:rsid w:val="008D0DFA"/>
    <w:rsid w:val="008F1413"/>
    <w:rsid w:val="008F29D6"/>
    <w:rsid w:val="008F4DB3"/>
    <w:rsid w:val="008F6530"/>
    <w:rsid w:val="0090698F"/>
    <w:rsid w:val="00912AEE"/>
    <w:rsid w:val="009207DC"/>
    <w:rsid w:val="00921F88"/>
    <w:rsid w:val="00940622"/>
    <w:rsid w:val="00943CFC"/>
    <w:rsid w:val="009704B9"/>
    <w:rsid w:val="0098195A"/>
    <w:rsid w:val="0098407C"/>
    <w:rsid w:val="00987188"/>
    <w:rsid w:val="00987D77"/>
    <w:rsid w:val="009957CC"/>
    <w:rsid w:val="009963C3"/>
    <w:rsid w:val="009A7274"/>
    <w:rsid w:val="009A7FC7"/>
    <w:rsid w:val="009B0299"/>
    <w:rsid w:val="009C5A58"/>
    <w:rsid w:val="009D3F62"/>
    <w:rsid w:val="009D72CB"/>
    <w:rsid w:val="009E5B1D"/>
    <w:rsid w:val="009E6BAE"/>
    <w:rsid w:val="009E76B7"/>
    <w:rsid w:val="009F6E50"/>
    <w:rsid w:val="00A00E77"/>
    <w:rsid w:val="00A01655"/>
    <w:rsid w:val="00A06E91"/>
    <w:rsid w:val="00A106AB"/>
    <w:rsid w:val="00A136C6"/>
    <w:rsid w:val="00A16539"/>
    <w:rsid w:val="00A24F74"/>
    <w:rsid w:val="00A436E1"/>
    <w:rsid w:val="00A64E43"/>
    <w:rsid w:val="00A73D52"/>
    <w:rsid w:val="00A84507"/>
    <w:rsid w:val="00A86FCC"/>
    <w:rsid w:val="00A90A9C"/>
    <w:rsid w:val="00AA532E"/>
    <w:rsid w:val="00AA59BF"/>
    <w:rsid w:val="00AB1916"/>
    <w:rsid w:val="00AB1EE0"/>
    <w:rsid w:val="00AB2B38"/>
    <w:rsid w:val="00AC5D2C"/>
    <w:rsid w:val="00AD1478"/>
    <w:rsid w:val="00AD5E6C"/>
    <w:rsid w:val="00AD6106"/>
    <w:rsid w:val="00AD65AE"/>
    <w:rsid w:val="00AE230F"/>
    <w:rsid w:val="00AE6048"/>
    <w:rsid w:val="00AF242A"/>
    <w:rsid w:val="00AF2E8F"/>
    <w:rsid w:val="00AF75ED"/>
    <w:rsid w:val="00B06EC8"/>
    <w:rsid w:val="00B1169E"/>
    <w:rsid w:val="00B14597"/>
    <w:rsid w:val="00B14ABF"/>
    <w:rsid w:val="00B2097B"/>
    <w:rsid w:val="00B20E61"/>
    <w:rsid w:val="00B2247E"/>
    <w:rsid w:val="00B22CB0"/>
    <w:rsid w:val="00B51666"/>
    <w:rsid w:val="00B52158"/>
    <w:rsid w:val="00B64662"/>
    <w:rsid w:val="00B66369"/>
    <w:rsid w:val="00B664E4"/>
    <w:rsid w:val="00B67A54"/>
    <w:rsid w:val="00B77389"/>
    <w:rsid w:val="00B83A6A"/>
    <w:rsid w:val="00BB0951"/>
    <w:rsid w:val="00BB78C5"/>
    <w:rsid w:val="00BB7A11"/>
    <w:rsid w:val="00BD4443"/>
    <w:rsid w:val="00BF0BF6"/>
    <w:rsid w:val="00BF23D5"/>
    <w:rsid w:val="00BF564A"/>
    <w:rsid w:val="00BF64E1"/>
    <w:rsid w:val="00C06204"/>
    <w:rsid w:val="00C072C3"/>
    <w:rsid w:val="00C10E3A"/>
    <w:rsid w:val="00C1392D"/>
    <w:rsid w:val="00C20224"/>
    <w:rsid w:val="00C2244D"/>
    <w:rsid w:val="00C2574A"/>
    <w:rsid w:val="00C31BB6"/>
    <w:rsid w:val="00C40F32"/>
    <w:rsid w:val="00C4455B"/>
    <w:rsid w:val="00C50A70"/>
    <w:rsid w:val="00C514A0"/>
    <w:rsid w:val="00C533CE"/>
    <w:rsid w:val="00C62B1A"/>
    <w:rsid w:val="00C671E4"/>
    <w:rsid w:val="00C73648"/>
    <w:rsid w:val="00C75973"/>
    <w:rsid w:val="00C87220"/>
    <w:rsid w:val="00C91B62"/>
    <w:rsid w:val="00C95F27"/>
    <w:rsid w:val="00CA4C50"/>
    <w:rsid w:val="00CB3EAE"/>
    <w:rsid w:val="00CB46B6"/>
    <w:rsid w:val="00CC1CF4"/>
    <w:rsid w:val="00CC407E"/>
    <w:rsid w:val="00CD1123"/>
    <w:rsid w:val="00CD7BC6"/>
    <w:rsid w:val="00CE0E6E"/>
    <w:rsid w:val="00CE6060"/>
    <w:rsid w:val="00D00EE4"/>
    <w:rsid w:val="00D01C13"/>
    <w:rsid w:val="00D13D68"/>
    <w:rsid w:val="00D16EFA"/>
    <w:rsid w:val="00D206EC"/>
    <w:rsid w:val="00D20CA2"/>
    <w:rsid w:val="00D2687D"/>
    <w:rsid w:val="00D330BE"/>
    <w:rsid w:val="00D331EB"/>
    <w:rsid w:val="00D34C25"/>
    <w:rsid w:val="00D4138E"/>
    <w:rsid w:val="00D51657"/>
    <w:rsid w:val="00D52260"/>
    <w:rsid w:val="00D65F01"/>
    <w:rsid w:val="00D77A43"/>
    <w:rsid w:val="00D833DC"/>
    <w:rsid w:val="00DA7074"/>
    <w:rsid w:val="00DA7BF4"/>
    <w:rsid w:val="00DC2D9F"/>
    <w:rsid w:val="00DD7A42"/>
    <w:rsid w:val="00E02233"/>
    <w:rsid w:val="00E12CDB"/>
    <w:rsid w:val="00E15E36"/>
    <w:rsid w:val="00E1641C"/>
    <w:rsid w:val="00E2612A"/>
    <w:rsid w:val="00E27C31"/>
    <w:rsid w:val="00E31F3A"/>
    <w:rsid w:val="00E3242B"/>
    <w:rsid w:val="00E40409"/>
    <w:rsid w:val="00E414D6"/>
    <w:rsid w:val="00E57E1A"/>
    <w:rsid w:val="00E604C1"/>
    <w:rsid w:val="00E609CE"/>
    <w:rsid w:val="00E60C52"/>
    <w:rsid w:val="00E64E6D"/>
    <w:rsid w:val="00E758CE"/>
    <w:rsid w:val="00E758DD"/>
    <w:rsid w:val="00E76AC0"/>
    <w:rsid w:val="00E80603"/>
    <w:rsid w:val="00E821CE"/>
    <w:rsid w:val="00E831C1"/>
    <w:rsid w:val="00E84FD7"/>
    <w:rsid w:val="00E92B18"/>
    <w:rsid w:val="00E97627"/>
    <w:rsid w:val="00EA00F4"/>
    <w:rsid w:val="00EA70D0"/>
    <w:rsid w:val="00EB00EA"/>
    <w:rsid w:val="00ED515F"/>
    <w:rsid w:val="00EE2B28"/>
    <w:rsid w:val="00EE4D49"/>
    <w:rsid w:val="00EE5F0C"/>
    <w:rsid w:val="00F045EE"/>
    <w:rsid w:val="00F10B43"/>
    <w:rsid w:val="00F11207"/>
    <w:rsid w:val="00F2429C"/>
    <w:rsid w:val="00F34396"/>
    <w:rsid w:val="00F36DF4"/>
    <w:rsid w:val="00F414CF"/>
    <w:rsid w:val="00F416BD"/>
    <w:rsid w:val="00F441A0"/>
    <w:rsid w:val="00F45D6A"/>
    <w:rsid w:val="00F55DB4"/>
    <w:rsid w:val="00F70A4B"/>
    <w:rsid w:val="00F70FFC"/>
    <w:rsid w:val="00F73A8A"/>
    <w:rsid w:val="00F76F1B"/>
    <w:rsid w:val="00F832BD"/>
    <w:rsid w:val="00F86BB6"/>
    <w:rsid w:val="00F95A9B"/>
    <w:rsid w:val="00F97233"/>
    <w:rsid w:val="00F977D5"/>
    <w:rsid w:val="00FB05B3"/>
    <w:rsid w:val="00FB2AF1"/>
    <w:rsid w:val="00FB2E4E"/>
    <w:rsid w:val="00FB4C43"/>
    <w:rsid w:val="00FB77EF"/>
    <w:rsid w:val="00FC340D"/>
    <w:rsid w:val="00FC5D91"/>
    <w:rsid w:val="00FC72DD"/>
    <w:rsid w:val="00FD0399"/>
    <w:rsid w:val="00FD3777"/>
    <w:rsid w:val="00FD412C"/>
    <w:rsid w:val="00FD6FFC"/>
    <w:rsid w:val="00FE049A"/>
    <w:rsid w:val="00FF1290"/>
    <w:rsid w:val="00FF52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6AC4A11"/>
  <w15:chartTrackingRefBased/>
  <w15:docId w15:val="{59558609-53B0-476D-B4FE-5A3C1E7B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Titre1">
    <w:name w:val="heading 1"/>
    <w:basedOn w:val="Normal"/>
    <w:next w:val="Normal"/>
    <w:link w:val="Titre1Car"/>
    <w:qFormat/>
    <w:pPr>
      <w:keepNext/>
      <w:outlineLvl w:val="0"/>
    </w:pPr>
    <w:rPr>
      <w:i/>
    </w:rPr>
  </w:style>
  <w:style w:type="paragraph" w:styleId="Titre2">
    <w:name w:val="heading 2"/>
    <w:basedOn w:val="Normal"/>
    <w:next w:val="Normal"/>
    <w:qFormat/>
    <w:pPr>
      <w:keepNext/>
      <w:jc w:val="center"/>
      <w:outlineLvl w:val="1"/>
    </w:pPr>
    <w:rPr>
      <w:b/>
      <w:sz w:val="36"/>
    </w:rPr>
  </w:style>
  <w:style w:type="paragraph" w:styleId="Titre3">
    <w:name w:val="heading 3"/>
    <w:basedOn w:val="Normal"/>
    <w:next w:val="Normal"/>
    <w:qFormat/>
    <w:pPr>
      <w:keepNext/>
      <w:ind w:left="3540" w:firstLine="708"/>
      <w:outlineLvl w:val="2"/>
    </w:pPr>
    <w:rPr>
      <w:b/>
      <w:sz w:val="36"/>
    </w:rPr>
  </w:style>
  <w:style w:type="paragraph" w:styleId="Titre4">
    <w:name w:val="heading 4"/>
    <w:basedOn w:val="Normal"/>
    <w:next w:val="Normal"/>
    <w:qFormat/>
    <w:pPr>
      <w:keepNext/>
      <w:tabs>
        <w:tab w:val="left" w:pos="1134"/>
        <w:tab w:val="left" w:pos="1701"/>
      </w:tabs>
      <w:outlineLvl w:val="3"/>
    </w:pPr>
    <w:rPr>
      <w:rFonts w:ascii="Arial" w:hAnsi="Arial"/>
      <w:b/>
      <w:sz w:val="22"/>
    </w:rPr>
  </w:style>
  <w:style w:type="paragraph" w:styleId="Titre5">
    <w:name w:val="heading 5"/>
    <w:basedOn w:val="Normal"/>
    <w:next w:val="Normal"/>
    <w:qFormat/>
    <w:pPr>
      <w:keepNext/>
      <w:outlineLvl w:val="4"/>
    </w:pPr>
    <w:rPr>
      <w:rFonts w:ascii="Arial" w:hAnsi="Arial" w:cs="Arial"/>
      <w:b/>
    </w:rPr>
  </w:style>
  <w:style w:type="paragraph" w:styleId="Titre6">
    <w:name w:val="heading 6"/>
    <w:basedOn w:val="Normal"/>
    <w:next w:val="Normal"/>
    <w:qFormat/>
    <w:pPr>
      <w:keepNext/>
      <w:ind w:left="567"/>
      <w:jc w:val="both"/>
      <w:outlineLvl w:val="5"/>
    </w:pPr>
    <w:rPr>
      <w:rFonts w:ascii="Arial" w:hAnsi="Arial"/>
      <w:color w:val="FF0000"/>
      <w:sz w:val="22"/>
      <w:u w:val="single"/>
    </w:rPr>
  </w:style>
  <w:style w:type="paragraph" w:styleId="Titre7">
    <w:name w:val="heading 7"/>
    <w:basedOn w:val="Normal"/>
    <w:next w:val="Normal"/>
    <w:qFormat/>
    <w:pPr>
      <w:keepNext/>
      <w:outlineLvl w:val="6"/>
    </w:pPr>
    <w:rPr>
      <w:rFonts w:ascii="Arial" w:hAnsi="Arial" w:cs="Arial"/>
      <w:i/>
      <w:iCs/>
      <w:color w:val="0000FF"/>
      <w:sz w:val="22"/>
    </w:rPr>
  </w:style>
  <w:style w:type="paragraph" w:styleId="Titre8">
    <w:name w:val="heading 8"/>
    <w:basedOn w:val="Normal"/>
    <w:next w:val="Normal"/>
    <w:qFormat/>
    <w:pPr>
      <w:keepNext/>
      <w:ind w:left="567"/>
      <w:outlineLvl w:val="7"/>
    </w:pPr>
    <w:rPr>
      <w:rFonts w:ascii="Arial" w:hAnsi="Arial" w:cs="Arial"/>
      <w:b/>
      <w:bCs/>
      <w:sz w:val="22"/>
      <w:u w:val="single"/>
    </w:rPr>
  </w:style>
  <w:style w:type="paragraph" w:styleId="Titre9">
    <w:name w:val="heading 9"/>
    <w:basedOn w:val="Normal"/>
    <w:next w:val="Normal"/>
    <w:qFormat/>
    <w:pPr>
      <w:keepNext/>
      <w:jc w:val="both"/>
      <w:outlineLvl w:val="8"/>
    </w:pPr>
    <w:rPr>
      <w:rFonts w:ascii="Arial" w:hAnsi="Arial"/>
      <w:b/>
      <w:bCs/>
      <w:sz w:val="22"/>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rPr>
      <w:i/>
    </w:rPr>
  </w:style>
  <w:style w:type="paragraph" w:styleId="Retraitcorpsdetexte">
    <w:name w:val="Body Text Indent"/>
    <w:basedOn w:val="Normal"/>
    <w:pPr>
      <w:ind w:left="142" w:hanging="142"/>
    </w:pPr>
  </w:style>
  <w:style w:type="paragraph" w:styleId="Normalcentr">
    <w:name w:val="Block Text"/>
    <w:basedOn w:val="Normal"/>
    <w:pPr>
      <w:tabs>
        <w:tab w:val="left" w:pos="1134"/>
      </w:tabs>
      <w:ind w:left="1134" w:right="57"/>
    </w:pPr>
    <w:rPr>
      <w:rFonts w:ascii="Arial" w:hAnsi="Arial"/>
      <w:sz w:val="22"/>
    </w:rPr>
  </w:style>
  <w:style w:type="paragraph" w:styleId="Retraitcorpsdetexte2">
    <w:name w:val="Body Text Indent 2"/>
    <w:basedOn w:val="Normal"/>
    <w:pPr>
      <w:ind w:left="567"/>
    </w:pPr>
    <w:rPr>
      <w:rFonts w:ascii="Arial" w:hAnsi="Arial"/>
      <w:sz w:val="22"/>
    </w:rPr>
  </w:style>
  <w:style w:type="paragraph" w:customStyle="1" w:styleId="BodyText2">
    <w:name w:val="Body Text 2"/>
    <w:basedOn w:val="Normal"/>
    <w:pPr>
      <w:overflowPunct w:val="0"/>
      <w:autoSpaceDE w:val="0"/>
      <w:autoSpaceDN w:val="0"/>
      <w:adjustRightInd w:val="0"/>
      <w:ind w:right="57"/>
      <w:textAlignment w:val="baseline"/>
    </w:pPr>
    <w:rPr>
      <w:rFonts w:ascii="Arial" w:hAnsi="Arial"/>
      <w:sz w:val="22"/>
    </w:rPr>
  </w:style>
  <w:style w:type="paragraph" w:customStyle="1" w:styleId="BlockText">
    <w:name w:val="Block Text"/>
    <w:basedOn w:val="Normal"/>
    <w:pPr>
      <w:overflowPunct w:val="0"/>
      <w:autoSpaceDE w:val="0"/>
      <w:autoSpaceDN w:val="0"/>
      <w:adjustRightInd w:val="0"/>
      <w:ind w:left="737" w:right="57"/>
      <w:textAlignment w:val="baseline"/>
    </w:pPr>
    <w:rPr>
      <w:rFonts w:ascii="Arial" w:hAnsi="Arial"/>
    </w:rPr>
  </w:style>
  <w:style w:type="paragraph" w:styleId="Corpsdetexte2">
    <w:name w:val="Body Text 2"/>
    <w:basedOn w:val="Normal"/>
    <w:pPr>
      <w:spacing w:line="360" w:lineRule="auto"/>
    </w:pPr>
    <w:rPr>
      <w:rFonts w:ascii="Arial" w:hAnsi="Arial" w:cs="Arial"/>
      <w:sz w:val="22"/>
    </w:rPr>
  </w:style>
  <w:style w:type="paragraph" w:styleId="Retraitcorpsdetexte3">
    <w:name w:val="Body Text Indent 3"/>
    <w:basedOn w:val="Normal"/>
    <w:pPr>
      <w:ind w:left="426"/>
    </w:pPr>
    <w:rPr>
      <w:rFonts w:ascii="Arial" w:hAnsi="Arial"/>
      <w:sz w:val="22"/>
    </w:rPr>
  </w:style>
  <w:style w:type="paragraph" w:styleId="Corpsdetexte3">
    <w:name w:val="Body Text 3"/>
    <w:basedOn w:val="Normal"/>
    <w:pPr>
      <w:widowControl w:val="0"/>
      <w:tabs>
        <w:tab w:val="left" w:pos="580"/>
        <w:tab w:val="left" w:pos="6240"/>
      </w:tabs>
      <w:jc w:val="both"/>
    </w:pPr>
    <w:rPr>
      <w:rFonts w:ascii="Arial" w:hAnsi="Arial" w:cs="Arial"/>
      <w:snapToGrid w:val="0"/>
      <w:sz w:val="22"/>
      <w:szCs w:val="24"/>
    </w:rPr>
  </w:style>
  <w:style w:type="paragraph" w:styleId="Textedebulles">
    <w:name w:val="Balloon Text"/>
    <w:basedOn w:val="Normal"/>
    <w:semiHidden/>
    <w:rPr>
      <w:rFonts w:ascii="Tahoma" w:hAnsi="Tahoma" w:cs="Tahoma"/>
      <w:sz w:val="16"/>
      <w:szCs w:val="16"/>
    </w:rPr>
  </w:style>
  <w:style w:type="character" w:customStyle="1" w:styleId="En-tteCar">
    <w:name w:val="En-tête Car"/>
    <w:link w:val="En-tte"/>
    <w:rsid w:val="0098407C"/>
    <w:rPr>
      <w:sz w:val="24"/>
    </w:rPr>
  </w:style>
  <w:style w:type="paragraph" w:styleId="Paragraphedeliste">
    <w:name w:val="List Paragraph"/>
    <w:basedOn w:val="Normal"/>
    <w:uiPriority w:val="34"/>
    <w:qFormat/>
    <w:rsid w:val="00987D77"/>
    <w:pPr>
      <w:ind w:left="708"/>
    </w:pPr>
  </w:style>
  <w:style w:type="paragraph" w:customStyle="1" w:styleId="Corpsdetexte21">
    <w:name w:val="Corps de texte 21"/>
    <w:basedOn w:val="Normal"/>
    <w:rsid w:val="00D13D68"/>
    <w:pPr>
      <w:overflowPunct w:val="0"/>
      <w:autoSpaceDE w:val="0"/>
      <w:autoSpaceDN w:val="0"/>
      <w:adjustRightInd w:val="0"/>
      <w:ind w:right="57"/>
      <w:textAlignment w:val="baseline"/>
    </w:pPr>
    <w:rPr>
      <w:rFonts w:ascii="Arial" w:hAnsi="Arial"/>
      <w:sz w:val="22"/>
    </w:rPr>
  </w:style>
  <w:style w:type="character" w:customStyle="1" w:styleId="Titre1Car">
    <w:name w:val="Titre 1 Car"/>
    <w:link w:val="Titre1"/>
    <w:rsid w:val="003C3D7E"/>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7124">
      <w:bodyDiv w:val="1"/>
      <w:marLeft w:val="0"/>
      <w:marRight w:val="0"/>
      <w:marTop w:val="0"/>
      <w:marBottom w:val="0"/>
      <w:divBdr>
        <w:top w:val="none" w:sz="0" w:space="0" w:color="auto"/>
        <w:left w:val="none" w:sz="0" w:space="0" w:color="auto"/>
        <w:bottom w:val="none" w:sz="0" w:space="0" w:color="auto"/>
        <w:right w:val="none" w:sz="0" w:space="0" w:color="auto"/>
      </w:divBdr>
    </w:div>
    <w:div w:id="6783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A2FC-8F3F-4440-98D6-EA133C463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1489</Words>
  <Characters>8191</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PROJET D’ACCORD – CADRE</vt:lpstr>
    </vt:vector>
  </TitlesOfParts>
  <Company>CLEMESSY</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D’ACCORD – CADRE</dc:title>
  <dc:subject/>
  <dc:creator>CLEMESSY</dc:creator>
  <cp:keywords/>
  <cp:lastModifiedBy>ADRIEN Claudine [EIFFAGE ENERGIE SYSTEMES]</cp:lastModifiedBy>
  <cp:revision>2</cp:revision>
  <cp:lastPrinted>2026-02-05T13:56:00Z</cp:lastPrinted>
  <dcterms:created xsi:type="dcterms:W3CDTF">2026-03-09T16:20:00Z</dcterms:created>
  <dcterms:modified xsi:type="dcterms:W3CDTF">2026-03-09T16:20:00Z</dcterms:modified>
</cp:coreProperties>
</file>