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655BA" w14:textId="77777777" w:rsidR="00D3337C" w:rsidRDefault="00D3337C" w:rsidP="001A7705">
      <w:pPr>
        <w:rPr>
          <w:b/>
          <w:bCs/>
          <w:i/>
          <w:iCs/>
          <w:sz w:val="28"/>
          <w:szCs w:val="28"/>
        </w:rPr>
      </w:pPr>
    </w:p>
    <w:p w14:paraId="1823C067" w14:textId="77777777" w:rsidR="00580B48" w:rsidRPr="00DA4514" w:rsidRDefault="00580B48" w:rsidP="0011227E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Century Gothic" w:hAnsi="Century Gothic"/>
          <w:b/>
          <w:bCs/>
          <w:iCs/>
          <w:sz w:val="40"/>
          <w:szCs w:val="40"/>
        </w:rPr>
      </w:pPr>
      <w:r w:rsidRPr="00DA4514">
        <w:rPr>
          <w:rFonts w:ascii="Century Gothic" w:hAnsi="Century Gothic"/>
          <w:b/>
          <w:bCs/>
          <w:iCs/>
          <w:sz w:val="40"/>
          <w:szCs w:val="40"/>
        </w:rPr>
        <w:t>Négoc</w:t>
      </w:r>
      <w:r w:rsidR="00B447A0" w:rsidRPr="00DA4514">
        <w:rPr>
          <w:rFonts w:ascii="Century Gothic" w:hAnsi="Century Gothic"/>
          <w:b/>
          <w:bCs/>
          <w:iCs/>
          <w:sz w:val="40"/>
          <w:szCs w:val="40"/>
        </w:rPr>
        <w:t>iation Annuelle Obligatoire 20</w:t>
      </w:r>
      <w:r w:rsidR="00550B97" w:rsidRPr="00DA4514">
        <w:rPr>
          <w:rFonts w:ascii="Century Gothic" w:hAnsi="Century Gothic"/>
          <w:b/>
          <w:bCs/>
          <w:iCs/>
          <w:sz w:val="40"/>
          <w:szCs w:val="40"/>
        </w:rPr>
        <w:t>2</w:t>
      </w:r>
      <w:r w:rsidR="00CB489E">
        <w:rPr>
          <w:rFonts w:ascii="Century Gothic" w:hAnsi="Century Gothic"/>
          <w:b/>
          <w:bCs/>
          <w:iCs/>
          <w:sz w:val="40"/>
          <w:szCs w:val="40"/>
        </w:rPr>
        <w:t>6</w:t>
      </w:r>
    </w:p>
    <w:p w14:paraId="2E98DE66" w14:textId="77777777" w:rsidR="005E15AA" w:rsidRPr="00DA4514" w:rsidRDefault="005E15AA">
      <w:pPr>
        <w:rPr>
          <w:rFonts w:ascii="Century Gothic" w:hAnsi="Century Gothic"/>
          <w:b/>
          <w:bCs/>
          <w:sz w:val="12"/>
          <w:szCs w:val="12"/>
        </w:rPr>
      </w:pPr>
    </w:p>
    <w:p w14:paraId="3998C4A0" w14:textId="77777777" w:rsidR="00D3337C" w:rsidRPr="00DA4514" w:rsidRDefault="00D3337C">
      <w:pPr>
        <w:rPr>
          <w:rFonts w:ascii="Century Gothic" w:hAnsi="Century Gothic"/>
          <w:b/>
          <w:bCs/>
          <w:sz w:val="12"/>
          <w:szCs w:val="12"/>
        </w:rPr>
      </w:pPr>
    </w:p>
    <w:p w14:paraId="34BBF23C" w14:textId="77777777" w:rsidR="00FC4149" w:rsidRPr="00DA4514" w:rsidRDefault="00FC4149">
      <w:pPr>
        <w:rPr>
          <w:rFonts w:ascii="Century Gothic" w:hAnsi="Century Gothic"/>
          <w:b/>
          <w:bCs/>
          <w:sz w:val="12"/>
          <w:szCs w:val="12"/>
        </w:rPr>
      </w:pPr>
    </w:p>
    <w:p w14:paraId="2948C5E9" w14:textId="77777777" w:rsidR="00226933" w:rsidRPr="00DA4514" w:rsidRDefault="00226933" w:rsidP="00D75D32">
      <w:pPr>
        <w:rPr>
          <w:rFonts w:ascii="Century Gothic" w:hAnsi="Century Gothic"/>
          <w:b/>
          <w:bCs/>
          <w:sz w:val="4"/>
          <w:szCs w:val="4"/>
        </w:rPr>
      </w:pPr>
    </w:p>
    <w:p w14:paraId="67DD3483" w14:textId="77777777" w:rsidR="00580B48" w:rsidRPr="00DA4514" w:rsidRDefault="00580B48" w:rsidP="00226933">
      <w:pPr>
        <w:jc w:val="center"/>
        <w:rPr>
          <w:rFonts w:ascii="Century Gothic" w:hAnsi="Century Gothic"/>
          <w:b/>
          <w:bCs/>
          <w:sz w:val="32"/>
          <w:szCs w:val="32"/>
        </w:rPr>
      </w:pPr>
      <w:r w:rsidRPr="00DA4514">
        <w:rPr>
          <w:rFonts w:ascii="Century Gothic" w:hAnsi="Century Gothic"/>
          <w:b/>
          <w:bCs/>
          <w:sz w:val="32"/>
          <w:szCs w:val="32"/>
        </w:rPr>
        <w:t>Procès verbal</w:t>
      </w:r>
      <w:r w:rsidR="002D3BC7" w:rsidRPr="00DA4514">
        <w:rPr>
          <w:rFonts w:ascii="Century Gothic" w:hAnsi="Century Gothic"/>
          <w:b/>
          <w:bCs/>
          <w:sz w:val="32"/>
          <w:szCs w:val="32"/>
        </w:rPr>
        <w:t xml:space="preserve"> et accord collectif d’Entreprise</w:t>
      </w:r>
    </w:p>
    <w:p w14:paraId="2C3480A0" w14:textId="77777777" w:rsidR="00A4241C" w:rsidRPr="00DA4514" w:rsidRDefault="00A4241C">
      <w:pPr>
        <w:rPr>
          <w:rFonts w:ascii="Century Gothic" w:hAnsi="Century Gothic"/>
          <w:b/>
          <w:bCs/>
        </w:rPr>
      </w:pPr>
    </w:p>
    <w:p w14:paraId="75373757" w14:textId="77777777" w:rsidR="00B007F5" w:rsidRPr="00DA4514" w:rsidRDefault="00B007F5">
      <w:pPr>
        <w:rPr>
          <w:rFonts w:ascii="Century Gothic" w:hAnsi="Century Gothic"/>
          <w:b/>
          <w:bCs/>
          <w:sz w:val="4"/>
          <w:szCs w:val="4"/>
        </w:rPr>
      </w:pPr>
    </w:p>
    <w:p w14:paraId="6252EDCE" w14:textId="39AF2EC3" w:rsidR="006357FF" w:rsidRPr="00DA4514" w:rsidRDefault="00606C63" w:rsidP="00D4245D">
      <w:pPr>
        <w:jc w:val="both"/>
        <w:rPr>
          <w:rFonts w:ascii="Century Gothic" w:hAnsi="Century Gothic"/>
          <w:sz w:val="20"/>
          <w:szCs w:val="20"/>
        </w:rPr>
      </w:pPr>
      <w:r w:rsidRPr="00DA4514">
        <w:rPr>
          <w:rFonts w:ascii="Century Gothic" w:hAnsi="Century Gothic"/>
          <w:sz w:val="20"/>
          <w:szCs w:val="20"/>
        </w:rPr>
        <w:t>La délégation syndicale était composée</w:t>
      </w:r>
      <w:r w:rsidR="003C61C9" w:rsidRPr="00DA4514">
        <w:rPr>
          <w:rFonts w:ascii="Century Gothic" w:hAnsi="Century Gothic"/>
          <w:sz w:val="20"/>
          <w:szCs w:val="20"/>
        </w:rPr>
        <w:t xml:space="preserve"> de</w:t>
      </w:r>
      <w:r w:rsidR="00CD7DFA" w:rsidRPr="00DA4514">
        <w:rPr>
          <w:rFonts w:ascii="Century Gothic" w:hAnsi="Century Gothic"/>
          <w:sz w:val="20"/>
          <w:szCs w:val="20"/>
        </w:rPr>
        <w:t> </w:t>
      </w:r>
      <w:r w:rsidR="006357FF" w:rsidRPr="00DA4514">
        <w:rPr>
          <w:rFonts w:ascii="Century Gothic" w:hAnsi="Century Gothic"/>
          <w:sz w:val="20"/>
          <w:szCs w:val="20"/>
        </w:rPr>
        <w:t>Monsieur</w:t>
      </w:r>
      <w:r w:rsidR="00992553">
        <w:rPr>
          <w:rFonts w:ascii="Century Gothic" w:hAnsi="Century Gothic"/>
          <w:sz w:val="20"/>
          <w:szCs w:val="20"/>
        </w:rPr>
        <w:tab/>
      </w:r>
      <w:r w:rsidR="006357FF" w:rsidRPr="00DA4514">
        <w:rPr>
          <w:rFonts w:ascii="Century Gothic" w:hAnsi="Century Gothic"/>
          <w:sz w:val="20"/>
          <w:szCs w:val="20"/>
        </w:rPr>
        <w:t>, délégué syndical FO</w:t>
      </w:r>
      <w:r w:rsidR="00CC390A">
        <w:rPr>
          <w:rFonts w:ascii="Century Gothic" w:hAnsi="Century Gothic"/>
          <w:sz w:val="20"/>
          <w:szCs w:val="20"/>
        </w:rPr>
        <w:t>.</w:t>
      </w:r>
    </w:p>
    <w:p w14:paraId="2279D294" w14:textId="77777777" w:rsidR="00580B48" w:rsidRPr="00DA4514" w:rsidRDefault="00580B48" w:rsidP="00796A69">
      <w:pPr>
        <w:jc w:val="both"/>
        <w:rPr>
          <w:rFonts w:ascii="Century Gothic" w:hAnsi="Century Gothic"/>
          <w:sz w:val="20"/>
          <w:szCs w:val="20"/>
        </w:rPr>
      </w:pPr>
      <w:r w:rsidRPr="00DA4514">
        <w:rPr>
          <w:rFonts w:ascii="Century Gothic" w:hAnsi="Century Gothic"/>
          <w:sz w:val="20"/>
          <w:szCs w:val="20"/>
        </w:rPr>
        <w:tab/>
      </w:r>
    </w:p>
    <w:p w14:paraId="369029F8" w14:textId="0FE1D6F2" w:rsidR="00580B48" w:rsidRPr="00DA4514" w:rsidRDefault="00580B48" w:rsidP="00FC4149">
      <w:pPr>
        <w:rPr>
          <w:rFonts w:ascii="Century Gothic" w:hAnsi="Century Gothic"/>
          <w:sz w:val="20"/>
          <w:szCs w:val="20"/>
        </w:rPr>
      </w:pPr>
      <w:r w:rsidRPr="00DA4514">
        <w:rPr>
          <w:rFonts w:ascii="Century Gothic" w:hAnsi="Century Gothic"/>
          <w:sz w:val="20"/>
          <w:szCs w:val="20"/>
        </w:rPr>
        <w:t xml:space="preserve">La Direction de l’entreprise Hautier Région Ouest était représentée par Monsieur </w:t>
      </w:r>
      <w:r w:rsidR="00992553">
        <w:rPr>
          <w:rFonts w:ascii="Century Gothic" w:hAnsi="Century Gothic"/>
          <w:sz w:val="20"/>
          <w:szCs w:val="20"/>
        </w:rPr>
        <w:tab/>
      </w:r>
      <w:r w:rsidR="0001629A" w:rsidRPr="00DA4514">
        <w:rPr>
          <w:rFonts w:ascii="Century Gothic" w:hAnsi="Century Gothic"/>
          <w:sz w:val="20"/>
          <w:szCs w:val="20"/>
        </w:rPr>
        <w:t>Directeur</w:t>
      </w:r>
      <w:r w:rsidR="0089034D" w:rsidRPr="00DA4514">
        <w:rPr>
          <w:rFonts w:ascii="Century Gothic" w:hAnsi="Century Gothic"/>
          <w:sz w:val="20"/>
          <w:szCs w:val="20"/>
        </w:rPr>
        <w:t xml:space="preserve">, </w:t>
      </w:r>
      <w:r w:rsidR="0001629A" w:rsidRPr="00DA4514">
        <w:rPr>
          <w:rFonts w:ascii="Century Gothic" w:hAnsi="Century Gothic"/>
          <w:sz w:val="20"/>
          <w:szCs w:val="20"/>
        </w:rPr>
        <w:t>et Mademoiselle</w:t>
      </w:r>
      <w:r w:rsidR="00992553">
        <w:rPr>
          <w:rFonts w:ascii="Century Gothic" w:hAnsi="Century Gothic"/>
          <w:sz w:val="20"/>
          <w:szCs w:val="20"/>
        </w:rPr>
        <w:tab/>
      </w:r>
      <w:r w:rsidR="0001629A" w:rsidRPr="00DA4514">
        <w:rPr>
          <w:rFonts w:ascii="Century Gothic" w:hAnsi="Century Gothic"/>
          <w:sz w:val="20"/>
          <w:szCs w:val="20"/>
        </w:rPr>
        <w:t>, Responsable des Ressources Humaines</w:t>
      </w:r>
      <w:r w:rsidRPr="00DA4514">
        <w:rPr>
          <w:rFonts w:ascii="Century Gothic" w:hAnsi="Century Gothic"/>
          <w:sz w:val="20"/>
          <w:szCs w:val="20"/>
        </w:rPr>
        <w:t>.</w:t>
      </w:r>
    </w:p>
    <w:p w14:paraId="53A6DD65" w14:textId="77777777" w:rsidR="0035501F" w:rsidRPr="00DA4514" w:rsidRDefault="0035501F" w:rsidP="00FC4149">
      <w:pPr>
        <w:rPr>
          <w:rFonts w:ascii="Century Gothic" w:hAnsi="Century Gothic"/>
          <w:sz w:val="20"/>
          <w:szCs w:val="20"/>
        </w:rPr>
      </w:pPr>
    </w:p>
    <w:p w14:paraId="43883E6A" w14:textId="77777777" w:rsidR="0035501F" w:rsidRPr="00DA4514" w:rsidRDefault="00D4245D" w:rsidP="0035501F">
      <w:pPr>
        <w:jc w:val="both"/>
        <w:rPr>
          <w:rFonts w:ascii="Century Gothic" w:hAnsi="Century Gothic"/>
          <w:sz w:val="20"/>
          <w:szCs w:val="20"/>
        </w:rPr>
      </w:pPr>
      <w:r w:rsidRPr="00DA4514">
        <w:rPr>
          <w:rFonts w:ascii="Century Gothic" w:hAnsi="Century Gothic"/>
          <w:sz w:val="20"/>
          <w:szCs w:val="20"/>
        </w:rPr>
        <w:t>L</w:t>
      </w:r>
      <w:r w:rsidR="00CC390A">
        <w:rPr>
          <w:rFonts w:ascii="Century Gothic" w:hAnsi="Century Gothic"/>
          <w:sz w:val="20"/>
          <w:szCs w:val="20"/>
        </w:rPr>
        <w:t xml:space="preserve">e </w:t>
      </w:r>
      <w:r w:rsidRPr="00DA4514">
        <w:rPr>
          <w:rFonts w:ascii="Century Gothic" w:hAnsi="Century Gothic"/>
          <w:sz w:val="20"/>
          <w:szCs w:val="20"/>
        </w:rPr>
        <w:t xml:space="preserve">membre de la délégation </w:t>
      </w:r>
      <w:r w:rsidR="00CC390A">
        <w:rPr>
          <w:rFonts w:ascii="Century Gothic" w:hAnsi="Century Gothic"/>
          <w:sz w:val="20"/>
          <w:szCs w:val="20"/>
        </w:rPr>
        <w:t>a</w:t>
      </w:r>
      <w:r w:rsidRPr="00DA4514">
        <w:rPr>
          <w:rFonts w:ascii="Century Gothic" w:hAnsi="Century Gothic"/>
          <w:sz w:val="20"/>
          <w:szCs w:val="20"/>
        </w:rPr>
        <w:t xml:space="preserve"> été informé que l</w:t>
      </w:r>
      <w:r w:rsidR="006A4506" w:rsidRPr="00DA4514">
        <w:rPr>
          <w:rFonts w:ascii="Century Gothic" w:hAnsi="Century Gothic"/>
          <w:sz w:val="20"/>
          <w:szCs w:val="20"/>
        </w:rPr>
        <w:t>a</w:t>
      </w:r>
      <w:r w:rsidR="0035501F" w:rsidRPr="00DA4514">
        <w:rPr>
          <w:rFonts w:ascii="Century Gothic" w:hAnsi="Century Gothic"/>
          <w:sz w:val="20"/>
          <w:szCs w:val="20"/>
        </w:rPr>
        <w:t xml:space="preserve"> Base de Données Economiques</w:t>
      </w:r>
      <w:r w:rsidR="006A4506" w:rsidRPr="00DA4514">
        <w:rPr>
          <w:rFonts w:ascii="Century Gothic" w:hAnsi="Century Gothic"/>
          <w:sz w:val="20"/>
          <w:szCs w:val="20"/>
        </w:rPr>
        <w:t xml:space="preserve"> </w:t>
      </w:r>
      <w:r w:rsidR="0035501F" w:rsidRPr="00DA4514">
        <w:rPr>
          <w:rFonts w:ascii="Century Gothic" w:hAnsi="Century Gothic"/>
          <w:sz w:val="20"/>
          <w:szCs w:val="20"/>
        </w:rPr>
        <w:t>Sociales</w:t>
      </w:r>
      <w:r w:rsidR="006A4506" w:rsidRPr="00DA4514">
        <w:rPr>
          <w:rFonts w:ascii="Century Gothic" w:hAnsi="Century Gothic"/>
          <w:sz w:val="20"/>
          <w:szCs w:val="20"/>
        </w:rPr>
        <w:t xml:space="preserve"> Environnementales a</w:t>
      </w:r>
      <w:r w:rsidRPr="00DA4514">
        <w:rPr>
          <w:rFonts w:ascii="Century Gothic" w:hAnsi="Century Gothic"/>
          <w:sz w:val="20"/>
          <w:szCs w:val="20"/>
        </w:rPr>
        <w:t>vait</w:t>
      </w:r>
      <w:r w:rsidR="006A4506" w:rsidRPr="00DA4514">
        <w:rPr>
          <w:rFonts w:ascii="Century Gothic" w:hAnsi="Century Gothic"/>
          <w:sz w:val="20"/>
          <w:szCs w:val="20"/>
        </w:rPr>
        <w:t xml:space="preserve"> été mise à jour</w:t>
      </w:r>
      <w:r w:rsidRPr="00DA4514">
        <w:rPr>
          <w:rFonts w:ascii="Century Gothic" w:hAnsi="Century Gothic"/>
          <w:sz w:val="20"/>
          <w:szCs w:val="20"/>
        </w:rPr>
        <w:t>.</w:t>
      </w:r>
    </w:p>
    <w:p w14:paraId="5CCF305D" w14:textId="77777777" w:rsidR="00201A4C" w:rsidRPr="00DA4514" w:rsidRDefault="00201A4C">
      <w:pPr>
        <w:jc w:val="both"/>
        <w:rPr>
          <w:rFonts w:ascii="Century Gothic" w:hAnsi="Century Gothic"/>
          <w:sz w:val="20"/>
          <w:szCs w:val="20"/>
        </w:rPr>
      </w:pPr>
    </w:p>
    <w:p w14:paraId="137F410C" w14:textId="77777777" w:rsidR="0035501F" w:rsidRPr="00DA4514" w:rsidRDefault="0035501F" w:rsidP="00825F52">
      <w:pPr>
        <w:jc w:val="both"/>
        <w:rPr>
          <w:rFonts w:ascii="Century Gothic" w:hAnsi="Century Gothic"/>
          <w:sz w:val="20"/>
          <w:szCs w:val="20"/>
        </w:rPr>
      </w:pPr>
      <w:r w:rsidRPr="00DA4514">
        <w:rPr>
          <w:rFonts w:ascii="Century Gothic" w:hAnsi="Century Gothic"/>
          <w:sz w:val="20"/>
          <w:szCs w:val="20"/>
        </w:rPr>
        <w:t>L</w:t>
      </w:r>
      <w:r w:rsidR="00D4245D" w:rsidRPr="00DA4514">
        <w:rPr>
          <w:rFonts w:ascii="Century Gothic" w:hAnsi="Century Gothic"/>
          <w:sz w:val="20"/>
          <w:szCs w:val="20"/>
        </w:rPr>
        <w:t>es</w:t>
      </w:r>
      <w:r w:rsidRPr="00DA4514">
        <w:rPr>
          <w:rFonts w:ascii="Century Gothic" w:hAnsi="Century Gothic"/>
          <w:sz w:val="20"/>
          <w:szCs w:val="20"/>
        </w:rPr>
        <w:t xml:space="preserve"> réunion</w:t>
      </w:r>
      <w:r w:rsidR="00D4245D" w:rsidRPr="00DA4514">
        <w:rPr>
          <w:rFonts w:ascii="Century Gothic" w:hAnsi="Century Gothic"/>
          <w:sz w:val="20"/>
          <w:szCs w:val="20"/>
        </w:rPr>
        <w:t>s</w:t>
      </w:r>
      <w:r w:rsidRPr="00DA4514">
        <w:rPr>
          <w:rFonts w:ascii="Century Gothic" w:hAnsi="Century Gothic"/>
          <w:sz w:val="20"/>
          <w:szCs w:val="20"/>
        </w:rPr>
        <w:t xml:space="preserve"> consacrée</w:t>
      </w:r>
      <w:r w:rsidR="00D4245D" w:rsidRPr="00DA4514">
        <w:rPr>
          <w:rFonts w:ascii="Century Gothic" w:hAnsi="Century Gothic"/>
          <w:sz w:val="20"/>
          <w:szCs w:val="20"/>
        </w:rPr>
        <w:t>s</w:t>
      </w:r>
      <w:r w:rsidRPr="00DA4514">
        <w:rPr>
          <w:rFonts w:ascii="Century Gothic" w:hAnsi="Century Gothic"/>
          <w:sz w:val="20"/>
          <w:szCs w:val="20"/>
        </w:rPr>
        <w:t xml:space="preserve"> à la négociation annuelle des salaires </w:t>
      </w:r>
      <w:r w:rsidR="00D4245D" w:rsidRPr="00DA4514">
        <w:rPr>
          <w:rFonts w:ascii="Century Gothic" w:hAnsi="Century Gothic"/>
          <w:sz w:val="20"/>
          <w:szCs w:val="20"/>
        </w:rPr>
        <w:t>ont</w:t>
      </w:r>
      <w:r w:rsidRPr="00DA4514">
        <w:rPr>
          <w:rFonts w:ascii="Century Gothic" w:hAnsi="Century Gothic"/>
          <w:sz w:val="20"/>
          <w:szCs w:val="20"/>
        </w:rPr>
        <w:t xml:space="preserve"> eu lieu le </w:t>
      </w:r>
      <w:r w:rsidR="00CB489E">
        <w:rPr>
          <w:rFonts w:ascii="Century Gothic" w:hAnsi="Century Gothic"/>
          <w:sz w:val="20"/>
          <w:szCs w:val="20"/>
        </w:rPr>
        <w:t xml:space="preserve">15 </w:t>
      </w:r>
      <w:r w:rsidR="006A4506" w:rsidRPr="00DA4514">
        <w:rPr>
          <w:rFonts w:ascii="Century Gothic" w:hAnsi="Century Gothic"/>
          <w:sz w:val="20"/>
          <w:szCs w:val="20"/>
        </w:rPr>
        <w:t>janvier</w:t>
      </w:r>
      <w:r w:rsidR="004A0DF6">
        <w:rPr>
          <w:rFonts w:ascii="Century Gothic" w:hAnsi="Century Gothic"/>
          <w:sz w:val="20"/>
          <w:szCs w:val="20"/>
        </w:rPr>
        <w:t xml:space="preserve"> </w:t>
      </w:r>
      <w:r w:rsidR="00F441F3">
        <w:rPr>
          <w:rFonts w:ascii="Century Gothic" w:hAnsi="Century Gothic"/>
          <w:sz w:val="20"/>
          <w:szCs w:val="20"/>
        </w:rPr>
        <w:t xml:space="preserve">et </w:t>
      </w:r>
      <w:r w:rsidR="00CB489E">
        <w:rPr>
          <w:rFonts w:ascii="Century Gothic" w:hAnsi="Century Gothic"/>
          <w:sz w:val="20"/>
          <w:szCs w:val="20"/>
        </w:rPr>
        <w:t>le 19 février</w:t>
      </w:r>
      <w:r w:rsidR="004A0DF6">
        <w:rPr>
          <w:rFonts w:ascii="Century Gothic" w:hAnsi="Century Gothic"/>
          <w:sz w:val="20"/>
          <w:szCs w:val="20"/>
        </w:rPr>
        <w:t xml:space="preserve"> 202</w:t>
      </w:r>
      <w:r w:rsidR="00CB489E">
        <w:rPr>
          <w:rFonts w:ascii="Century Gothic" w:hAnsi="Century Gothic"/>
          <w:sz w:val="20"/>
          <w:szCs w:val="20"/>
        </w:rPr>
        <w:t>6</w:t>
      </w:r>
      <w:r w:rsidRPr="00DA4514">
        <w:rPr>
          <w:rFonts w:ascii="Century Gothic" w:hAnsi="Century Gothic"/>
          <w:sz w:val="20"/>
          <w:szCs w:val="20"/>
        </w:rPr>
        <w:t>.</w:t>
      </w:r>
    </w:p>
    <w:p w14:paraId="13EF13FF" w14:textId="77777777" w:rsidR="00580B48" w:rsidRPr="00DA4514" w:rsidRDefault="00580B48">
      <w:pPr>
        <w:rPr>
          <w:rFonts w:ascii="Century Gothic" w:hAnsi="Century Gothic"/>
          <w:b/>
          <w:bCs/>
          <w:sz w:val="20"/>
          <w:szCs w:val="20"/>
        </w:rPr>
      </w:pPr>
    </w:p>
    <w:p w14:paraId="55DEDEAC" w14:textId="77777777" w:rsidR="003F7B87" w:rsidRPr="00DA4514" w:rsidRDefault="003F7B87">
      <w:pPr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62115FCC" w14:textId="77777777" w:rsidR="002D3BC7" w:rsidRPr="00DA4514" w:rsidRDefault="002D3BC7">
      <w:pPr>
        <w:jc w:val="both"/>
        <w:rPr>
          <w:rFonts w:ascii="Century Gothic" w:hAnsi="Century Gothic"/>
          <w:b/>
          <w:sz w:val="20"/>
          <w:szCs w:val="20"/>
          <w:u w:val="single"/>
        </w:rPr>
      </w:pPr>
      <w:r w:rsidRPr="00DA4514">
        <w:rPr>
          <w:rFonts w:ascii="Century Gothic" w:hAnsi="Century Gothic"/>
          <w:b/>
          <w:sz w:val="20"/>
          <w:szCs w:val="20"/>
          <w:u w:val="single"/>
        </w:rPr>
        <w:t>Accord collectif d’entreprise</w:t>
      </w:r>
    </w:p>
    <w:p w14:paraId="4F9503DA" w14:textId="77777777" w:rsidR="00514C76" w:rsidRPr="00DA4514" w:rsidRDefault="00514C76">
      <w:pPr>
        <w:jc w:val="both"/>
        <w:rPr>
          <w:rFonts w:ascii="Century Gothic" w:hAnsi="Century Gothic"/>
          <w:sz w:val="20"/>
          <w:szCs w:val="20"/>
        </w:rPr>
      </w:pPr>
    </w:p>
    <w:p w14:paraId="22C1ADDF" w14:textId="77777777" w:rsidR="00D3337C" w:rsidRPr="00DA4514" w:rsidRDefault="006357FF">
      <w:pPr>
        <w:jc w:val="both"/>
        <w:rPr>
          <w:rFonts w:ascii="Century Gothic" w:hAnsi="Century Gothic"/>
          <w:sz w:val="20"/>
          <w:szCs w:val="20"/>
        </w:rPr>
      </w:pPr>
      <w:r w:rsidRPr="00DA4514">
        <w:rPr>
          <w:rFonts w:ascii="Century Gothic" w:hAnsi="Century Gothic"/>
          <w:sz w:val="20"/>
          <w:szCs w:val="20"/>
        </w:rPr>
        <w:t xml:space="preserve">A l’issue de </w:t>
      </w:r>
      <w:r w:rsidR="00166620" w:rsidRPr="00DA4514">
        <w:rPr>
          <w:rFonts w:ascii="Century Gothic" w:hAnsi="Century Gothic"/>
          <w:sz w:val="20"/>
          <w:szCs w:val="20"/>
        </w:rPr>
        <w:t xml:space="preserve">la </w:t>
      </w:r>
      <w:r w:rsidR="00D91C3B" w:rsidRPr="00DA4514">
        <w:rPr>
          <w:rFonts w:ascii="Century Gothic" w:hAnsi="Century Gothic"/>
          <w:sz w:val="20"/>
          <w:szCs w:val="20"/>
        </w:rPr>
        <w:t>négociation</w:t>
      </w:r>
      <w:r w:rsidR="00514C76" w:rsidRPr="00DA4514">
        <w:rPr>
          <w:rFonts w:ascii="Century Gothic" w:hAnsi="Century Gothic"/>
          <w:sz w:val="20"/>
          <w:szCs w:val="20"/>
        </w:rPr>
        <w:t xml:space="preserve">, il a pu être établi l’accord suivant avec </w:t>
      </w:r>
      <w:r w:rsidR="00CD7DFA" w:rsidRPr="00DA4514">
        <w:rPr>
          <w:rFonts w:ascii="Century Gothic" w:hAnsi="Century Gothic"/>
          <w:sz w:val="20"/>
          <w:szCs w:val="20"/>
        </w:rPr>
        <w:t>l</w:t>
      </w:r>
      <w:r w:rsidR="00D4245D" w:rsidRPr="00DA4514">
        <w:rPr>
          <w:rFonts w:ascii="Century Gothic" w:hAnsi="Century Gothic"/>
          <w:sz w:val="20"/>
          <w:szCs w:val="20"/>
        </w:rPr>
        <w:t>’</w:t>
      </w:r>
      <w:r w:rsidR="003C61C9" w:rsidRPr="00DA4514">
        <w:rPr>
          <w:rFonts w:ascii="Century Gothic" w:hAnsi="Century Gothic"/>
          <w:sz w:val="20"/>
          <w:szCs w:val="20"/>
        </w:rPr>
        <w:t>organisation syndicale</w:t>
      </w:r>
      <w:r w:rsidRPr="00DA4514">
        <w:rPr>
          <w:rFonts w:ascii="Century Gothic" w:hAnsi="Century Gothic"/>
          <w:sz w:val="20"/>
          <w:szCs w:val="20"/>
        </w:rPr>
        <w:t xml:space="preserve"> FO</w:t>
      </w:r>
      <w:r w:rsidR="00CD7DFA" w:rsidRPr="00DA4514">
        <w:rPr>
          <w:rFonts w:ascii="Century Gothic" w:hAnsi="Century Gothic"/>
          <w:sz w:val="20"/>
          <w:szCs w:val="20"/>
        </w:rPr>
        <w:t>.</w:t>
      </w:r>
    </w:p>
    <w:p w14:paraId="7B37F829" w14:textId="77777777" w:rsidR="000611DC" w:rsidRPr="00DA4514" w:rsidRDefault="000611DC">
      <w:pPr>
        <w:jc w:val="both"/>
        <w:rPr>
          <w:rFonts w:ascii="Century Gothic" w:hAnsi="Century Gothic"/>
          <w:sz w:val="20"/>
          <w:szCs w:val="20"/>
        </w:rPr>
      </w:pPr>
    </w:p>
    <w:p w14:paraId="2D3826EB" w14:textId="77777777" w:rsidR="00931944" w:rsidRPr="00DA4514" w:rsidRDefault="00931944">
      <w:pPr>
        <w:jc w:val="both"/>
        <w:rPr>
          <w:rFonts w:ascii="Century Gothic" w:hAnsi="Century Gothic"/>
          <w:sz w:val="20"/>
          <w:szCs w:val="20"/>
        </w:rPr>
      </w:pPr>
    </w:p>
    <w:p w14:paraId="5E39E01C" w14:textId="77777777" w:rsidR="000611DC" w:rsidRPr="00DA4514" w:rsidRDefault="00A94206" w:rsidP="00A94206">
      <w:pPr>
        <w:numPr>
          <w:ilvl w:val="0"/>
          <w:numId w:val="12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 w:rsidRPr="00DA4514">
        <w:rPr>
          <w:rFonts w:ascii="Century Gothic" w:hAnsi="Century Gothic"/>
          <w:b/>
          <w:sz w:val="20"/>
          <w:szCs w:val="20"/>
          <w:u w:val="single"/>
        </w:rPr>
        <w:t xml:space="preserve">Le </w:t>
      </w:r>
      <w:r w:rsidR="000611DC" w:rsidRPr="00DA4514">
        <w:rPr>
          <w:rFonts w:ascii="Century Gothic" w:hAnsi="Century Gothic"/>
          <w:b/>
          <w:sz w:val="20"/>
          <w:szCs w:val="20"/>
          <w:u w:val="single"/>
        </w:rPr>
        <w:t>personnel roulant</w:t>
      </w:r>
    </w:p>
    <w:p w14:paraId="6D576ABC" w14:textId="77777777" w:rsidR="0035501F" w:rsidRPr="00DA4514" w:rsidRDefault="0035501F" w:rsidP="0035501F">
      <w:pPr>
        <w:ind w:left="360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4DA6A2F6" w14:textId="77777777" w:rsidR="00931944" w:rsidRPr="00DA4514" w:rsidRDefault="00931944" w:rsidP="0035501F">
      <w:pPr>
        <w:ind w:left="360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0CC68A2B" w14:textId="77777777" w:rsidR="00D4245D" w:rsidRPr="00DC0427" w:rsidRDefault="00CB489E" w:rsidP="00D4245D">
      <w:pPr>
        <w:numPr>
          <w:ilvl w:val="0"/>
          <w:numId w:val="22"/>
        </w:num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  <w:u w:val="single"/>
        </w:rPr>
        <w:t>Le taux horaire</w:t>
      </w:r>
    </w:p>
    <w:p w14:paraId="37AF3C15" w14:textId="77777777" w:rsidR="00DC0427" w:rsidRDefault="00DC0427" w:rsidP="00DC0427">
      <w:pPr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58A0CEC3" w14:textId="77777777" w:rsidR="00DC0427" w:rsidRDefault="00DC0427" w:rsidP="00CB489E">
      <w:pPr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 xml:space="preserve">Pour mémoire, </w:t>
      </w:r>
      <w:r w:rsidR="00CB489E">
        <w:rPr>
          <w:rFonts w:ascii="Century Gothic" w:hAnsi="Century Gothic"/>
          <w:bCs/>
          <w:sz w:val="20"/>
          <w:szCs w:val="20"/>
        </w:rPr>
        <w:t>les taux horaires conventionnels n’ont pas évolué depuis le 1</w:t>
      </w:r>
      <w:r w:rsidR="00CB489E" w:rsidRPr="00CB489E">
        <w:rPr>
          <w:rFonts w:ascii="Century Gothic" w:hAnsi="Century Gothic"/>
          <w:bCs/>
          <w:sz w:val="20"/>
          <w:szCs w:val="20"/>
          <w:vertAlign w:val="superscript"/>
        </w:rPr>
        <w:t>er</w:t>
      </w:r>
      <w:r w:rsidR="00CB489E">
        <w:rPr>
          <w:rFonts w:ascii="Century Gothic" w:hAnsi="Century Gothic"/>
          <w:bCs/>
          <w:sz w:val="20"/>
          <w:szCs w:val="20"/>
        </w:rPr>
        <w:t xml:space="preserve"> décembre 2023.</w:t>
      </w:r>
    </w:p>
    <w:p w14:paraId="2C290694" w14:textId="4F0DE07C" w:rsidR="00CB489E" w:rsidRDefault="00CB489E" w:rsidP="00CB489E">
      <w:pPr>
        <w:jc w:val="both"/>
        <w:rPr>
          <w:rFonts w:ascii="Century Gothic" w:hAnsi="Century Gothic"/>
          <w:bCs/>
          <w:sz w:val="20"/>
          <w:szCs w:val="20"/>
        </w:rPr>
      </w:pPr>
      <w:r w:rsidRPr="00992553">
        <w:rPr>
          <w:rFonts w:ascii="Century Gothic" w:hAnsi="Century Gothic"/>
          <w:bCs/>
          <w:sz w:val="20"/>
          <w:szCs w:val="20"/>
        </w:rPr>
        <w:t>Pour mémoire également, par accord NAO 2024, nous avions convenu une augmentation du taux horaire de 13 centimes</w:t>
      </w:r>
      <w:r w:rsidR="00992553" w:rsidRPr="00992553">
        <w:rPr>
          <w:rFonts w:ascii="Century Gothic" w:hAnsi="Century Gothic"/>
          <w:bCs/>
          <w:sz w:val="20"/>
          <w:szCs w:val="20"/>
        </w:rPr>
        <w:t xml:space="preserve"> pour les matières dangereuses et 12 centimes pour les marchandises diverses, en plus de l’augmentation conventionnelle.</w:t>
      </w:r>
    </w:p>
    <w:p w14:paraId="3CEE1948" w14:textId="77777777" w:rsidR="00CC390A" w:rsidRDefault="00CC390A" w:rsidP="00DC0427">
      <w:pPr>
        <w:jc w:val="both"/>
        <w:rPr>
          <w:rFonts w:ascii="Century Gothic" w:hAnsi="Century Gothic"/>
          <w:bCs/>
          <w:sz w:val="20"/>
          <w:szCs w:val="20"/>
        </w:rPr>
      </w:pPr>
    </w:p>
    <w:p w14:paraId="154CBDDE" w14:textId="77777777" w:rsidR="00DC0427" w:rsidRPr="000D34EC" w:rsidRDefault="00CB489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Au 1</w:t>
      </w:r>
      <w:r w:rsidRPr="00CB489E">
        <w:rPr>
          <w:rFonts w:ascii="Century Gothic" w:hAnsi="Century Gothic"/>
          <w:bCs/>
          <w:sz w:val="20"/>
          <w:szCs w:val="20"/>
          <w:vertAlign w:val="superscript"/>
        </w:rPr>
        <w:t>er</w:t>
      </w:r>
      <w:r>
        <w:rPr>
          <w:rFonts w:ascii="Century Gothic" w:hAnsi="Century Gothic"/>
          <w:bCs/>
          <w:sz w:val="20"/>
          <w:szCs w:val="20"/>
        </w:rPr>
        <w:t xml:space="preserve"> mars 2026, il est acté que le taux horaire des conducteurs évolue à hauteur de 1%.</w:t>
      </w:r>
    </w:p>
    <w:p w14:paraId="3C1CB7E7" w14:textId="77777777" w:rsidR="00DC0427" w:rsidRPr="00DA4514" w:rsidRDefault="00DC0427">
      <w:pPr>
        <w:jc w:val="both"/>
        <w:rPr>
          <w:rFonts w:ascii="Century Gothic" w:hAnsi="Century Gothic"/>
          <w:sz w:val="20"/>
          <w:szCs w:val="20"/>
          <w:highlight w:val="yellow"/>
        </w:rPr>
      </w:pPr>
    </w:p>
    <w:p w14:paraId="34C7F2FC" w14:textId="77777777" w:rsidR="001D1E26" w:rsidRDefault="00A730A6" w:rsidP="0006672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Le présent accord pourra être dénoncé, à tout moment, par les parties signataires en respectant un délai de préavis de 3 mois. La dénonciation se fera dans les conditions prévues par le Code du travail.</w:t>
      </w:r>
    </w:p>
    <w:p w14:paraId="75C16DC2" w14:textId="77777777" w:rsidR="00A730A6" w:rsidRDefault="00A730A6" w:rsidP="00066723">
      <w:pPr>
        <w:jc w:val="both"/>
        <w:rPr>
          <w:rFonts w:ascii="Century Gothic" w:hAnsi="Century Gothic"/>
          <w:sz w:val="20"/>
          <w:szCs w:val="20"/>
        </w:rPr>
      </w:pPr>
    </w:p>
    <w:p w14:paraId="189C9EDE" w14:textId="77777777" w:rsidR="00A730A6" w:rsidRDefault="00A730A6" w:rsidP="0006672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Conformément au code du travail, le présent accord sera :</w:t>
      </w:r>
    </w:p>
    <w:p w14:paraId="4B8779FF" w14:textId="77777777" w:rsidR="00A730A6" w:rsidRDefault="00A730A6" w:rsidP="00A730A6">
      <w:pPr>
        <w:numPr>
          <w:ilvl w:val="0"/>
          <w:numId w:val="23"/>
        </w:num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Notifié à chacune des parties</w:t>
      </w:r>
    </w:p>
    <w:p w14:paraId="27601330" w14:textId="77777777" w:rsidR="00A730A6" w:rsidRDefault="00A730A6" w:rsidP="00A730A6">
      <w:pPr>
        <w:numPr>
          <w:ilvl w:val="0"/>
          <w:numId w:val="23"/>
        </w:num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Déposé auprès de la DRIEETS et du Greffe du Conseil des Prud’hommes dont relève la société.</w:t>
      </w:r>
    </w:p>
    <w:p w14:paraId="2BCCF354" w14:textId="77777777" w:rsidR="00DA4514" w:rsidRPr="00DA4514" w:rsidRDefault="00DA4514" w:rsidP="00066723">
      <w:pPr>
        <w:jc w:val="both"/>
        <w:rPr>
          <w:rFonts w:ascii="Century Gothic" w:hAnsi="Century Gothic"/>
          <w:sz w:val="20"/>
          <w:szCs w:val="20"/>
        </w:rPr>
      </w:pPr>
    </w:p>
    <w:p w14:paraId="709F9DA7" w14:textId="77777777" w:rsidR="00580B48" w:rsidRPr="00DA4514" w:rsidRDefault="00046939" w:rsidP="00066723">
      <w:pPr>
        <w:jc w:val="both"/>
        <w:rPr>
          <w:rFonts w:ascii="Century Gothic" w:hAnsi="Century Gothic"/>
          <w:sz w:val="20"/>
          <w:szCs w:val="20"/>
        </w:rPr>
      </w:pPr>
      <w:r w:rsidRPr="00DA4514">
        <w:rPr>
          <w:rFonts w:ascii="Century Gothic" w:hAnsi="Century Gothic"/>
          <w:sz w:val="20"/>
          <w:szCs w:val="20"/>
        </w:rPr>
        <w:t>Fait à La Rochelle</w:t>
      </w:r>
      <w:r w:rsidR="00D3337C" w:rsidRPr="00DA4514">
        <w:rPr>
          <w:rFonts w:ascii="Century Gothic" w:hAnsi="Century Gothic"/>
          <w:sz w:val="20"/>
          <w:szCs w:val="20"/>
        </w:rPr>
        <w:t xml:space="preserve">, le </w:t>
      </w:r>
      <w:r w:rsidR="00CB489E">
        <w:rPr>
          <w:rFonts w:ascii="Century Gothic" w:hAnsi="Century Gothic"/>
          <w:sz w:val="20"/>
          <w:szCs w:val="20"/>
        </w:rPr>
        <w:t>19 février 2026</w:t>
      </w:r>
      <w:r w:rsidR="00A16B4D" w:rsidRPr="00DA4514">
        <w:rPr>
          <w:rFonts w:ascii="Century Gothic" w:hAnsi="Century Gothic"/>
          <w:sz w:val="20"/>
          <w:szCs w:val="20"/>
        </w:rPr>
        <w:t>,</w:t>
      </w:r>
      <w:r w:rsidR="00144730" w:rsidRPr="00DA4514">
        <w:rPr>
          <w:rFonts w:ascii="Century Gothic" w:hAnsi="Century Gothic"/>
          <w:sz w:val="20"/>
          <w:szCs w:val="20"/>
        </w:rPr>
        <w:t xml:space="preserve"> </w:t>
      </w:r>
      <w:r w:rsidR="00D3337C" w:rsidRPr="00DA4514">
        <w:rPr>
          <w:rFonts w:ascii="Century Gothic" w:hAnsi="Century Gothic"/>
          <w:sz w:val="20"/>
          <w:szCs w:val="20"/>
        </w:rPr>
        <w:t xml:space="preserve">en </w:t>
      </w:r>
      <w:r w:rsidR="00E6637F">
        <w:rPr>
          <w:rFonts w:ascii="Century Gothic" w:hAnsi="Century Gothic"/>
          <w:sz w:val="20"/>
          <w:szCs w:val="20"/>
        </w:rPr>
        <w:t>trois</w:t>
      </w:r>
      <w:r w:rsidR="001A7705" w:rsidRPr="00DA4514">
        <w:rPr>
          <w:rFonts w:ascii="Century Gothic" w:hAnsi="Century Gothic"/>
          <w:sz w:val="20"/>
          <w:szCs w:val="20"/>
        </w:rPr>
        <w:t xml:space="preserve"> </w:t>
      </w:r>
      <w:r w:rsidR="00D3337C" w:rsidRPr="00DA4514">
        <w:rPr>
          <w:rFonts w:ascii="Century Gothic" w:hAnsi="Century Gothic"/>
          <w:sz w:val="20"/>
          <w:szCs w:val="20"/>
        </w:rPr>
        <w:t xml:space="preserve">exemplaires, </w:t>
      </w:r>
    </w:p>
    <w:p w14:paraId="366FFC17" w14:textId="77777777" w:rsidR="002D3BC7" w:rsidRPr="00DA4514" w:rsidRDefault="002D3BC7" w:rsidP="00796A69">
      <w:pPr>
        <w:jc w:val="both"/>
        <w:rPr>
          <w:rFonts w:ascii="Century Gothic" w:hAnsi="Century Gothic"/>
          <w:sz w:val="20"/>
          <w:szCs w:val="20"/>
        </w:rPr>
      </w:pPr>
    </w:p>
    <w:p w14:paraId="0126D1E8" w14:textId="77777777" w:rsidR="00E73759" w:rsidRPr="00DA4514" w:rsidRDefault="00E73759" w:rsidP="00796A69">
      <w:pPr>
        <w:jc w:val="both"/>
        <w:rPr>
          <w:rFonts w:ascii="Century Gothic" w:hAnsi="Century Gothic"/>
          <w:sz w:val="20"/>
          <w:szCs w:val="20"/>
        </w:rPr>
      </w:pPr>
    </w:p>
    <w:p w14:paraId="494F52B3" w14:textId="77777777" w:rsidR="00E73759" w:rsidRPr="00DA4514" w:rsidRDefault="00E73759" w:rsidP="00796A69">
      <w:pPr>
        <w:jc w:val="both"/>
        <w:rPr>
          <w:rFonts w:ascii="Century Gothic" w:hAnsi="Century Gothic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59"/>
        <w:gridCol w:w="5071"/>
      </w:tblGrid>
      <w:tr w:rsidR="00D4245D" w:rsidRPr="00DA4514" w14:paraId="1B801F7A" w14:textId="77777777" w:rsidTr="00A730A6">
        <w:trPr>
          <w:trHeight w:val="577"/>
        </w:trPr>
        <w:tc>
          <w:tcPr>
            <w:tcW w:w="3259" w:type="dxa"/>
          </w:tcPr>
          <w:p w14:paraId="03247752" w14:textId="77777777" w:rsidR="00D4245D" w:rsidRDefault="00CB489E" w:rsidP="00CB489E">
            <w:pPr>
              <w:ind w:right="-2484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Pour la Direction,</w:t>
            </w:r>
          </w:p>
          <w:p w14:paraId="29023F03" w14:textId="39F52242" w:rsidR="00CB489E" w:rsidRPr="00DA4514" w:rsidRDefault="00CB489E" w:rsidP="00CB489E">
            <w:pPr>
              <w:ind w:right="-24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071" w:type="dxa"/>
          </w:tcPr>
          <w:p w14:paraId="56380EBD" w14:textId="77777777" w:rsidR="00565380" w:rsidRDefault="00CB489E" w:rsidP="00D4245D">
            <w:pPr>
              <w:ind w:firstLine="2219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Pour FO,</w:t>
            </w:r>
          </w:p>
          <w:p w14:paraId="3F9A3F6D" w14:textId="0C302023" w:rsidR="00CB489E" w:rsidRPr="00DA4514" w:rsidRDefault="00CB489E" w:rsidP="00D4245D">
            <w:pPr>
              <w:ind w:firstLine="2219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C0427" w:rsidRPr="00DA4514" w14:paraId="1E439B12" w14:textId="77777777" w:rsidTr="00D4245D">
        <w:tc>
          <w:tcPr>
            <w:tcW w:w="3259" w:type="dxa"/>
          </w:tcPr>
          <w:p w14:paraId="1D444DDC" w14:textId="77777777" w:rsidR="00DC0427" w:rsidRPr="00DA4514" w:rsidRDefault="00DC0427" w:rsidP="003F7B8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071" w:type="dxa"/>
          </w:tcPr>
          <w:p w14:paraId="606BAFC9" w14:textId="77777777" w:rsidR="00DC0427" w:rsidRPr="00DA4514" w:rsidRDefault="00DC0427" w:rsidP="00D4245D">
            <w:pPr>
              <w:ind w:firstLine="2219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B489E" w:rsidRPr="00DA4514" w14:paraId="669A700E" w14:textId="77777777" w:rsidTr="00D4245D">
        <w:tc>
          <w:tcPr>
            <w:tcW w:w="3259" w:type="dxa"/>
          </w:tcPr>
          <w:p w14:paraId="22A0CE58" w14:textId="77777777" w:rsidR="00CB489E" w:rsidRPr="00DA4514" w:rsidRDefault="00CB489E" w:rsidP="003F7B8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071" w:type="dxa"/>
          </w:tcPr>
          <w:p w14:paraId="0E18C06B" w14:textId="77777777" w:rsidR="00CB489E" w:rsidRPr="00DA4514" w:rsidRDefault="00CB489E" w:rsidP="00D4245D">
            <w:pPr>
              <w:ind w:firstLine="2219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4DC9C936" w14:textId="77777777" w:rsidR="001A7705" w:rsidRPr="00DA4514" w:rsidRDefault="001A7705" w:rsidP="00F0480D">
      <w:pPr>
        <w:jc w:val="both"/>
        <w:rPr>
          <w:rFonts w:ascii="Century Gothic" w:hAnsi="Century Gothic"/>
          <w:sz w:val="20"/>
          <w:szCs w:val="20"/>
        </w:rPr>
      </w:pPr>
    </w:p>
    <w:sectPr w:rsidR="001A7705" w:rsidRPr="00DA4514" w:rsidSect="002F4DBE">
      <w:headerReference w:type="default" r:id="rId7"/>
      <w:footerReference w:type="even" r:id="rId8"/>
      <w:footerReference w:type="default" r:id="rId9"/>
      <w:pgSz w:w="11906" w:h="16838" w:code="9"/>
      <w:pgMar w:top="720" w:right="991" w:bottom="720" w:left="720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11051" w14:textId="77777777" w:rsidR="0017433A" w:rsidRDefault="0017433A">
      <w:r>
        <w:separator/>
      </w:r>
    </w:p>
  </w:endnote>
  <w:endnote w:type="continuationSeparator" w:id="0">
    <w:p w14:paraId="7425E62A" w14:textId="77777777" w:rsidR="0017433A" w:rsidRDefault="00174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B1360" w14:textId="77777777" w:rsidR="00DF6FCA" w:rsidRDefault="00DF6FCA" w:rsidP="00DF6FCA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3732751" w14:textId="77777777" w:rsidR="00DF6FCA" w:rsidRDefault="00DF6FC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68D4E" w14:textId="77777777" w:rsidR="00DF6FCA" w:rsidRDefault="00DF6FCA" w:rsidP="00DF6FCA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8F037C">
      <w:rPr>
        <w:rStyle w:val="Numrodepage"/>
        <w:noProof/>
      </w:rPr>
      <w:t>2</w:t>
    </w:r>
    <w:r>
      <w:rPr>
        <w:rStyle w:val="Numrodepage"/>
      </w:rPr>
      <w:fldChar w:fldCharType="end"/>
    </w:r>
  </w:p>
  <w:p w14:paraId="7D77EFFB" w14:textId="77777777" w:rsidR="00DF6FCA" w:rsidRDefault="00DF6FC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ED016" w14:textId="77777777" w:rsidR="0017433A" w:rsidRDefault="0017433A">
      <w:r>
        <w:separator/>
      </w:r>
    </w:p>
  </w:footnote>
  <w:footnote w:type="continuationSeparator" w:id="0">
    <w:p w14:paraId="09AD92BF" w14:textId="77777777" w:rsidR="0017433A" w:rsidRDefault="001743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4BF43" w14:textId="77777777" w:rsidR="00CF2CFD" w:rsidRPr="00DA4514" w:rsidRDefault="00CF2CFD" w:rsidP="00066723">
    <w:pPr>
      <w:pStyle w:val="En-tte"/>
      <w:rPr>
        <w:rFonts w:ascii="Century Gothic" w:hAnsi="Century Gothic"/>
        <w:b/>
        <w:i/>
        <w:sz w:val="28"/>
        <w:szCs w:val="28"/>
      </w:rPr>
    </w:pPr>
    <w:r w:rsidRPr="00DA4514">
      <w:rPr>
        <w:rFonts w:ascii="Century Gothic" w:hAnsi="Century Gothic"/>
      </w:rPr>
      <w:t>HAUTIER REGION OUEST</w:t>
    </w:r>
    <w:r w:rsidRPr="00DA4514">
      <w:rPr>
        <w:rFonts w:ascii="Century Gothic" w:hAnsi="Century Gothic"/>
      </w:rPr>
      <w:tab/>
    </w:r>
    <w:r w:rsidRPr="00DA4514">
      <w:rPr>
        <w:rFonts w:ascii="Century Gothic" w:hAnsi="Century Gothic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C7C3E"/>
    <w:multiLevelType w:val="hybridMultilevel"/>
    <w:tmpl w:val="3462222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73751"/>
    <w:multiLevelType w:val="hybridMultilevel"/>
    <w:tmpl w:val="2B1C2FDE"/>
    <w:lvl w:ilvl="0" w:tplc="040C0017">
      <w:start w:val="1"/>
      <w:numFmt w:val="lowerLetter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55214D"/>
    <w:multiLevelType w:val="multilevel"/>
    <w:tmpl w:val="7A9E82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1FD4687"/>
    <w:multiLevelType w:val="hybridMultilevel"/>
    <w:tmpl w:val="C3FAE5E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D3A9B"/>
    <w:multiLevelType w:val="hybridMultilevel"/>
    <w:tmpl w:val="53FEA87A"/>
    <w:lvl w:ilvl="0" w:tplc="2952AB18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F110C"/>
    <w:multiLevelType w:val="hybridMultilevel"/>
    <w:tmpl w:val="581EF8BE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F19B8"/>
    <w:multiLevelType w:val="hybridMultilevel"/>
    <w:tmpl w:val="B34CDCF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73234F"/>
    <w:multiLevelType w:val="hybridMultilevel"/>
    <w:tmpl w:val="4518143C"/>
    <w:lvl w:ilvl="0" w:tplc="7CDEF3B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B54541"/>
    <w:multiLevelType w:val="hybridMultilevel"/>
    <w:tmpl w:val="B5AAD7C2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C6DF9"/>
    <w:multiLevelType w:val="hybridMultilevel"/>
    <w:tmpl w:val="C16CFA04"/>
    <w:lvl w:ilvl="0" w:tplc="040C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1E55324"/>
    <w:multiLevelType w:val="hybridMultilevel"/>
    <w:tmpl w:val="294CB60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CDEF3B6">
      <w:start w:val="1"/>
      <w:numFmt w:val="bullet"/>
      <w:lvlText w:val=""/>
      <w:lvlJc w:val="left"/>
      <w:pPr>
        <w:tabs>
          <w:tab w:val="num" w:pos="1440"/>
        </w:tabs>
        <w:ind w:left="1440" w:hanging="144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762C28"/>
    <w:multiLevelType w:val="hybridMultilevel"/>
    <w:tmpl w:val="69FA188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245A7"/>
    <w:multiLevelType w:val="hybridMultilevel"/>
    <w:tmpl w:val="5F2ED16C"/>
    <w:lvl w:ilvl="0" w:tplc="EC66A9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121886"/>
    <w:multiLevelType w:val="hybridMultilevel"/>
    <w:tmpl w:val="AA88C28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857A69"/>
    <w:multiLevelType w:val="multilevel"/>
    <w:tmpl w:val="2EC4942C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15" w15:restartNumberingAfterBreak="0">
    <w:nsid w:val="5A1A72DD"/>
    <w:multiLevelType w:val="hybridMultilevel"/>
    <w:tmpl w:val="597EC8C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582DE6"/>
    <w:multiLevelType w:val="hybridMultilevel"/>
    <w:tmpl w:val="07D4D3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85708"/>
    <w:multiLevelType w:val="hybridMultilevel"/>
    <w:tmpl w:val="4216D9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6A19E3"/>
    <w:multiLevelType w:val="hybridMultilevel"/>
    <w:tmpl w:val="AD54DB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234549"/>
    <w:multiLevelType w:val="hybridMultilevel"/>
    <w:tmpl w:val="6BA065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AE4332"/>
    <w:multiLevelType w:val="hybridMultilevel"/>
    <w:tmpl w:val="1C1E35D6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C4068"/>
    <w:multiLevelType w:val="hybridMultilevel"/>
    <w:tmpl w:val="21946F9E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E7F72"/>
    <w:multiLevelType w:val="hybridMultilevel"/>
    <w:tmpl w:val="FF6215A0"/>
    <w:lvl w:ilvl="0" w:tplc="040C0017">
      <w:start w:val="1"/>
      <w:numFmt w:val="lowerLetter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1047834">
    <w:abstractNumId w:val="12"/>
  </w:num>
  <w:num w:numId="2" w16cid:durableId="296952924">
    <w:abstractNumId w:val="5"/>
  </w:num>
  <w:num w:numId="3" w16cid:durableId="559633748">
    <w:abstractNumId w:val="21"/>
  </w:num>
  <w:num w:numId="4" w16cid:durableId="1061950782">
    <w:abstractNumId w:val="8"/>
  </w:num>
  <w:num w:numId="5" w16cid:durableId="541290035">
    <w:abstractNumId w:val="10"/>
  </w:num>
  <w:num w:numId="6" w16cid:durableId="1627081359">
    <w:abstractNumId w:val="9"/>
  </w:num>
  <w:num w:numId="7" w16cid:durableId="333070712">
    <w:abstractNumId w:val="19"/>
  </w:num>
  <w:num w:numId="8" w16cid:durableId="1264731586">
    <w:abstractNumId w:val="13"/>
  </w:num>
  <w:num w:numId="9" w16cid:durableId="1795556729">
    <w:abstractNumId w:val="6"/>
  </w:num>
  <w:num w:numId="10" w16cid:durableId="878249289">
    <w:abstractNumId w:val="18"/>
  </w:num>
  <w:num w:numId="11" w16cid:durableId="1754858270">
    <w:abstractNumId w:val="11"/>
  </w:num>
  <w:num w:numId="12" w16cid:durableId="983318321">
    <w:abstractNumId w:val="2"/>
  </w:num>
  <w:num w:numId="13" w16cid:durableId="2084332049">
    <w:abstractNumId w:val="1"/>
  </w:num>
  <w:num w:numId="14" w16cid:durableId="2126193238">
    <w:abstractNumId w:val="15"/>
  </w:num>
  <w:num w:numId="15" w16cid:durableId="71511062">
    <w:abstractNumId w:val="7"/>
  </w:num>
  <w:num w:numId="16" w16cid:durableId="1963072321">
    <w:abstractNumId w:val="3"/>
  </w:num>
  <w:num w:numId="17" w16cid:durableId="1141266372">
    <w:abstractNumId w:val="0"/>
  </w:num>
  <w:num w:numId="18" w16cid:durableId="1214392537">
    <w:abstractNumId w:val="17"/>
  </w:num>
  <w:num w:numId="19" w16cid:durableId="908420741">
    <w:abstractNumId w:val="14"/>
  </w:num>
  <w:num w:numId="20" w16cid:durableId="1018194439">
    <w:abstractNumId w:val="22"/>
  </w:num>
  <w:num w:numId="21" w16cid:durableId="1423143437">
    <w:abstractNumId w:val="20"/>
  </w:num>
  <w:num w:numId="22" w16cid:durableId="935022012">
    <w:abstractNumId w:val="16"/>
  </w:num>
  <w:num w:numId="23" w16cid:durableId="19827288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7C3E"/>
    <w:rsid w:val="00001CFB"/>
    <w:rsid w:val="00002232"/>
    <w:rsid w:val="00015082"/>
    <w:rsid w:val="0001629A"/>
    <w:rsid w:val="00023BCA"/>
    <w:rsid w:val="00033FF9"/>
    <w:rsid w:val="00046939"/>
    <w:rsid w:val="00060F75"/>
    <w:rsid w:val="000611DC"/>
    <w:rsid w:val="00066723"/>
    <w:rsid w:val="00090493"/>
    <w:rsid w:val="000A2F9E"/>
    <w:rsid w:val="000B14EC"/>
    <w:rsid w:val="000B75A0"/>
    <w:rsid w:val="000D34EC"/>
    <w:rsid w:val="000D6A27"/>
    <w:rsid w:val="000E1248"/>
    <w:rsid w:val="000E3312"/>
    <w:rsid w:val="001017A0"/>
    <w:rsid w:val="00104328"/>
    <w:rsid w:val="00111881"/>
    <w:rsid w:val="0011227E"/>
    <w:rsid w:val="00120712"/>
    <w:rsid w:val="00135D8E"/>
    <w:rsid w:val="00141C08"/>
    <w:rsid w:val="00144730"/>
    <w:rsid w:val="001529ED"/>
    <w:rsid w:val="00155CE0"/>
    <w:rsid w:val="00166620"/>
    <w:rsid w:val="0017433A"/>
    <w:rsid w:val="001A7705"/>
    <w:rsid w:val="001B3373"/>
    <w:rsid w:val="001D1E26"/>
    <w:rsid w:val="001E32F5"/>
    <w:rsid w:val="00201A4C"/>
    <w:rsid w:val="00215822"/>
    <w:rsid w:val="00222BB5"/>
    <w:rsid w:val="00226933"/>
    <w:rsid w:val="00227A52"/>
    <w:rsid w:val="00237641"/>
    <w:rsid w:val="00250A0C"/>
    <w:rsid w:val="00262420"/>
    <w:rsid w:val="0027044D"/>
    <w:rsid w:val="002C1191"/>
    <w:rsid w:val="002C36A7"/>
    <w:rsid w:val="002C78CC"/>
    <w:rsid w:val="002D3BC7"/>
    <w:rsid w:val="002D50B9"/>
    <w:rsid w:val="002D5923"/>
    <w:rsid w:val="002F4DBE"/>
    <w:rsid w:val="003059EC"/>
    <w:rsid w:val="00314F94"/>
    <w:rsid w:val="00316B2A"/>
    <w:rsid w:val="00340D01"/>
    <w:rsid w:val="00347081"/>
    <w:rsid w:val="0035501F"/>
    <w:rsid w:val="003571E0"/>
    <w:rsid w:val="00361A73"/>
    <w:rsid w:val="0036240A"/>
    <w:rsid w:val="00381431"/>
    <w:rsid w:val="003A0C9B"/>
    <w:rsid w:val="003A3E08"/>
    <w:rsid w:val="003C32FB"/>
    <w:rsid w:val="003C61C9"/>
    <w:rsid w:val="003F7B87"/>
    <w:rsid w:val="0041338A"/>
    <w:rsid w:val="00435C9F"/>
    <w:rsid w:val="00475C9A"/>
    <w:rsid w:val="00483942"/>
    <w:rsid w:val="00485F4B"/>
    <w:rsid w:val="004A0DF6"/>
    <w:rsid w:val="004A14F2"/>
    <w:rsid w:val="004D092B"/>
    <w:rsid w:val="005110C2"/>
    <w:rsid w:val="00514C76"/>
    <w:rsid w:val="00523902"/>
    <w:rsid w:val="00533BA1"/>
    <w:rsid w:val="0054054A"/>
    <w:rsid w:val="00541A6A"/>
    <w:rsid w:val="00545537"/>
    <w:rsid w:val="00550B97"/>
    <w:rsid w:val="00552302"/>
    <w:rsid w:val="0056132A"/>
    <w:rsid w:val="005637A3"/>
    <w:rsid w:val="00565380"/>
    <w:rsid w:val="005715A0"/>
    <w:rsid w:val="00580B48"/>
    <w:rsid w:val="00595FA3"/>
    <w:rsid w:val="005B6DA8"/>
    <w:rsid w:val="005C4FEA"/>
    <w:rsid w:val="005E15AA"/>
    <w:rsid w:val="00606C63"/>
    <w:rsid w:val="006357FF"/>
    <w:rsid w:val="00653814"/>
    <w:rsid w:val="00671D75"/>
    <w:rsid w:val="00697DA1"/>
    <w:rsid w:val="006A4506"/>
    <w:rsid w:val="006E5D94"/>
    <w:rsid w:val="0070479E"/>
    <w:rsid w:val="00746D24"/>
    <w:rsid w:val="00755D07"/>
    <w:rsid w:val="00781C43"/>
    <w:rsid w:val="00795510"/>
    <w:rsid w:val="00796A69"/>
    <w:rsid w:val="007A54AF"/>
    <w:rsid w:val="007A5EA3"/>
    <w:rsid w:val="007C589A"/>
    <w:rsid w:val="007D252C"/>
    <w:rsid w:val="007E19E5"/>
    <w:rsid w:val="007E24F8"/>
    <w:rsid w:val="007F60A3"/>
    <w:rsid w:val="0081794D"/>
    <w:rsid w:val="00825F52"/>
    <w:rsid w:val="00841597"/>
    <w:rsid w:val="00877FE1"/>
    <w:rsid w:val="00887E06"/>
    <w:rsid w:val="0089034D"/>
    <w:rsid w:val="008B6D99"/>
    <w:rsid w:val="008C1CBA"/>
    <w:rsid w:val="008C72A6"/>
    <w:rsid w:val="008E077E"/>
    <w:rsid w:val="008E13F2"/>
    <w:rsid w:val="008F037C"/>
    <w:rsid w:val="009005C6"/>
    <w:rsid w:val="00900995"/>
    <w:rsid w:val="0090538D"/>
    <w:rsid w:val="00914E57"/>
    <w:rsid w:val="00931944"/>
    <w:rsid w:val="00954901"/>
    <w:rsid w:val="009624C7"/>
    <w:rsid w:val="00962AAB"/>
    <w:rsid w:val="0097388C"/>
    <w:rsid w:val="00984150"/>
    <w:rsid w:val="009864D4"/>
    <w:rsid w:val="00992553"/>
    <w:rsid w:val="009B7EED"/>
    <w:rsid w:val="009D45DE"/>
    <w:rsid w:val="009D56D2"/>
    <w:rsid w:val="009E3CDF"/>
    <w:rsid w:val="00A02B4F"/>
    <w:rsid w:val="00A13BB0"/>
    <w:rsid w:val="00A16B4D"/>
    <w:rsid w:val="00A4241C"/>
    <w:rsid w:val="00A560A0"/>
    <w:rsid w:val="00A6058D"/>
    <w:rsid w:val="00A730A6"/>
    <w:rsid w:val="00A94206"/>
    <w:rsid w:val="00AA016F"/>
    <w:rsid w:val="00AA0CD3"/>
    <w:rsid w:val="00AA6503"/>
    <w:rsid w:val="00AC43F4"/>
    <w:rsid w:val="00AC452D"/>
    <w:rsid w:val="00AC738D"/>
    <w:rsid w:val="00AF63A0"/>
    <w:rsid w:val="00B007F5"/>
    <w:rsid w:val="00B029B1"/>
    <w:rsid w:val="00B24722"/>
    <w:rsid w:val="00B267B2"/>
    <w:rsid w:val="00B3312C"/>
    <w:rsid w:val="00B447A0"/>
    <w:rsid w:val="00B626BE"/>
    <w:rsid w:val="00B77484"/>
    <w:rsid w:val="00B84560"/>
    <w:rsid w:val="00B9062F"/>
    <w:rsid w:val="00B94699"/>
    <w:rsid w:val="00BA1F75"/>
    <w:rsid w:val="00BA4C9D"/>
    <w:rsid w:val="00BB75CC"/>
    <w:rsid w:val="00BE2D05"/>
    <w:rsid w:val="00BE38F8"/>
    <w:rsid w:val="00BE5746"/>
    <w:rsid w:val="00C00717"/>
    <w:rsid w:val="00C04CB6"/>
    <w:rsid w:val="00C075CD"/>
    <w:rsid w:val="00C36DEC"/>
    <w:rsid w:val="00C523CF"/>
    <w:rsid w:val="00C77C3E"/>
    <w:rsid w:val="00C8547B"/>
    <w:rsid w:val="00CA1583"/>
    <w:rsid w:val="00CB489E"/>
    <w:rsid w:val="00CC3651"/>
    <w:rsid w:val="00CC390A"/>
    <w:rsid w:val="00CC61F8"/>
    <w:rsid w:val="00CD7DFA"/>
    <w:rsid w:val="00CE2722"/>
    <w:rsid w:val="00CE4292"/>
    <w:rsid w:val="00CF2CFD"/>
    <w:rsid w:val="00CF5767"/>
    <w:rsid w:val="00CF7475"/>
    <w:rsid w:val="00D0634A"/>
    <w:rsid w:val="00D06BDE"/>
    <w:rsid w:val="00D20C7E"/>
    <w:rsid w:val="00D326A6"/>
    <w:rsid w:val="00D3337C"/>
    <w:rsid w:val="00D35045"/>
    <w:rsid w:val="00D4245D"/>
    <w:rsid w:val="00D57D9B"/>
    <w:rsid w:val="00D75D32"/>
    <w:rsid w:val="00D767A9"/>
    <w:rsid w:val="00D777B7"/>
    <w:rsid w:val="00D8171B"/>
    <w:rsid w:val="00D8300E"/>
    <w:rsid w:val="00D910BE"/>
    <w:rsid w:val="00D91C3B"/>
    <w:rsid w:val="00D943E2"/>
    <w:rsid w:val="00DA4514"/>
    <w:rsid w:val="00DA5AB0"/>
    <w:rsid w:val="00DB2CA6"/>
    <w:rsid w:val="00DC0427"/>
    <w:rsid w:val="00DD6624"/>
    <w:rsid w:val="00DF1A95"/>
    <w:rsid w:val="00DF6FCA"/>
    <w:rsid w:val="00E1304D"/>
    <w:rsid w:val="00E257BE"/>
    <w:rsid w:val="00E6637F"/>
    <w:rsid w:val="00E73759"/>
    <w:rsid w:val="00E76277"/>
    <w:rsid w:val="00E82F82"/>
    <w:rsid w:val="00ED2AE8"/>
    <w:rsid w:val="00F0480D"/>
    <w:rsid w:val="00F23ADD"/>
    <w:rsid w:val="00F441F3"/>
    <w:rsid w:val="00F66786"/>
    <w:rsid w:val="00F83A99"/>
    <w:rsid w:val="00F83F64"/>
    <w:rsid w:val="00FA3F16"/>
    <w:rsid w:val="00FA4B05"/>
    <w:rsid w:val="00FC4149"/>
    <w:rsid w:val="00FD4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600E720F"/>
  <w15:chartTrackingRefBased/>
  <w15:docId w15:val="{99FAD008-86C7-46DF-9FB5-F55D55E97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3A0C9B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rsid w:val="00DF6FCA"/>
  </w:style>
  <w:style w:type="paragraph" w:styleId="Paragraphedeliste">
    <w:name w:val="List Paragraph"/>
    <w:basedOn w:val="Normal"/>
    <w:uiPriority w:val="34"/>
    <w:qFormat/>
    <w:rsid w:val="006357FF"/>
    <w:pPr>
      <w:ind w:left="708"/>
    </w:pPr>
  </w:style>
  <w:style w:type="table" w:styleId="Grilledutableau">
    <w:name w:val="Table Grid"/>
    <w:basedOn w:val="TableauNormal"/>
    <w:uiPriority w:val="39"/>
    <w:rsid w:val="001A7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uiPriority w:val="99"/>
    <w:semiHidden/>
    <w:unhideWhenUsed/>
    <w:rsid w:val="001529E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529E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529ED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529ED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1529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2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Négociation Annuelle Obligatoire 2003</vt:lpstr>
    </vt:vector>
  </TitlesOfParts>
  <Company>Ets Hautier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Négociation Annuelle Obligatoire 2003</dc:title>
  <dc:subject/>
  <dc:creator>Hautier</dc:creator>
  <cp:keywords/>
  <dc:description/>
  <cp:lastModifiedBy>Axelle HOEL</cp:lastModifiedBy>
  <cp:revision>2</cp:revision>
  <cp:lastPrinted>2024-02-15T12:35:00Z</cp:lastPrinted>
  <dcterms:created xsi:type="dcterms:W3CDTF">2026-02-25T10:41:00Z</dcterms:created>
  <dcterms:modified xsi:type="dcterms:W3CDTF">2026-02-25T10:41:00Z</dcterms:modified>
</cp:coreProperties>
</file>