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8B6C" w14:textId="4CB676BB" w:rsidR="0061109C" w:rsidRDefault="0094701F" w:rsidP="007B1571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8B3DAA2" wp14:editId="174BA8D3">
            <wp:simplePos x="0" y="0"/>
            <wp:positionH relativeFrom="margin">
              <wp:posOffset>1890395</wp:posOffset>
            </wp:positionH>
            <wp:positionV relativeFrom="margin">
              <wp:posOffset>-1022985</wp:posOffset>
            </wp:positionV>
            <wp:extent cx="2219325" cy="1558290"/>
            <wp:effectExtent l="0" t="0" r="9525" b="0"/>
            <wp:wrapSquare wrapText="bothSides"/>
            <wp:docPr id="189103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58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A17498" w14:textId="77777777" w:rsidR="0061109C" w:rsidRDefault="0061109C" w:rsidP="003E1114"/>
    <w:p w14:paraId="22474E36" w14:textId="6C1A948A" w:rsidR="005C1A6C" w:rsidRPr="005C1A6C" w:rsidRDefault="005C1A6C" w:rsidP="005C1A6C">
      <w:pPr>
        <w:rPr>
          <w:i/>
          <w:iCs/>
        </w:rPr>
      </w:pPr>
    </w:p>
    <w:p w14:paraId="726ED0DD" w14:textId="778B0676" w:rsidR="005C1A6C" w:rsidRPr="003F7C86" w:rsidRDefault="005C1A6C" w:rsidP="005C1A6C">
      <w:pPr>
        <w:pBdr>
          <w:bottom w:val="single" w:sz="4" w:space="1" w:color="auto"/>
        </w:pBdr>
        <w:jc w:val="right"/>
        <w:rPr>
          <w:rFonts w:ascii="Avenir Roman" w:hAnsi="Avenir Roman" w:cs="Times New Roman (Corps CS)"/>
          <w:i/>
          <w:iCs/>
          <w:spacing w:val="10"/>
        </w:rPr>
      </w:pPr>
      <w:r w:rsidRPr="00D25631">
        <w:rPr>
          <w:rFonts w:ascii="Avenir Roman" w:hAnsi="Avenir Roman" w:cs="Times New Roman (Corps CS)"/>
          <w:i/>
          <w:iCs/>
          <w:spacing w:val="10"/>
        </w:rPr>
        <w:t xml:space="preserve"> </w:t>
      </w:r>
    </w:p>
    <w:p w14:paraId="48155C5F" w14:textId="77777777" w:rsidR="005C1A6C" w:rsidRDefault="005C1A6C" w:rsidP="0061109C"/>
    <w:p w14:paraId="4833F187" w14:textId="08E87D12" w:rsidR="0077615A" w:rsidRDefault="004A109B" w:rsidP="00BC6D28">
      <w:pPr>
        <w:spacing w:line="276" w:lineRule="auto"/>
        <w:jc w:val="center"/>
        <w:rPr>
          <w:rFonts w:ascii="Avenir Black" w:hAnsi="Avenir Black" w:cs="Times New Roman (Corps CS)"/>
          <w:b/>
          <w:color w:val="2F3A47"/>
          <w:spacing w:val="50"/>
          <w:sz w:val="32"/>
          <w:szCs w:val="32"/>
        </w:rPr>
      </w:pPr>
      <w:r w:rsidRPr="004A109B">
        <w:rPr>
          <w:rFonts w:ascii="Avenir Black" w:hAnsi="Avenir Black" w:cs="Times New Roman (Corps CS)"/>
          <w:b/>
          <w:color w:val="2F3A47"/>
          <w:spacing w:val="50"/>
          <w:sz w:val="32"/>
          <w:szCs w:val="32"/>
        </w:rPr>
        <w:t>ACCORD D’ENTREPRISE RELATIF AUX NÉGOCIATIONS ANNUELLES OBLIGATOIRES</w:t>
      </w:r>
      <w:r>
        <w:rPr>
          <w:rFonts w:ascii="Avenir Black" w:hAnsi="Avenir Black" w:cs="Times New Roman (Corps CS)"/>
          <w:b/>
          <w:color w:val="2F3A47"/>
          <w:spacing w:val="50"/>
          <w:sz w:val="32"/>
          <w:szCs w:val="32"/>
        </w:rPr>
        <w:t xml:space="preserve"> 2026</w:t>
      </w:r>
    </w:p>
    <w:p w14:paraId="2106A252" w14:textId="7CC5BFF8" w:rsidR="004A109B" w:rsidRDefault="00E213EA" w:rsidP="00BC6D28">
      <w:pPr>
        <w:spacing w:line="276" w:lineRule="auto"/>
        <w:jc w:val="center"/>
        <w:rPr>
          <w:rFonts w:ascii="Avenir Black" w:hAnsi="Avenir Black" w:cs="Times New Roman (Corps CS)"/>
          <w:b/>
          <w:color w:val="2F3A47"/>
          <w:spacing w:val="50"/>
          <w:sz w:val="32"/>
          <w:szCs w:val="32"/>
        </w:rPr>
      </w:pPr>
      <w:r>
        <w:rPr>
          <w:rFonts w:ascii="Avenir Black" w:hAnsi="Avenir Black" w:cs="Times New Roman (Corps CS)"/>
          <w:b/>
          <w:color w:val="2F3A47"/>
          <w:spacing w:val="50"/>
          <w:sz w:val="32"/>
          <w:szCs w:val="32"/>
        </w:rPr>
        <w:t xml:space="preserve">SITE DE </w:t>
      </w:r>
      <w:r w:rsidR="00A306F7">
        <w:rPr>
          <w:rFonts w:ascii="Avenir Black" w:hAnsi="Avenir Black" w:cs="Times New Roman (Corps CS)"/>
          <w:b/>
          <w:color w:val="2F3A47"/>
          <w:spacing w:val="50"/>
          <w:sz w:val="32"/>
          <w:szCs w:val="32"/>
        </w:rPr>
        <w:t>QUEZAC</w:t>
      </w:r>
    </w:p>
    <w:p w14:paraId="08906C36" w14:textId="3DA77F4C" w:rsidR="00953588" w:rsidRPr="003F7C86" w:rsidRDefault="00953588" w:rsidP="00953588">
      <w:pPr>
        <w:pBdr>
          <w:bottom w:val="single" w:sz="4" w:space="1" w:color="auto"/>
        </w:pBdr>
        <w:jc w:val="right"/>
        <w:rPr>
          <w:rFonts w:ascii="Avenir Roman" w:hAnsi="Avenir Roman" w:cs="Times New Roman (Corps CS)"/>
          <w:i/>
          <w:iCs/>
          <w:spacing w:val="10"/>
        </w:rPr>
      </w:pPr>
      <w:r w:rsidRPr="00D25631">
        <w:rPr>
          <w:rFonts w:ascii="Avenir Roman" w:hAnsi="Avenir Roman" w:cs="Times New Roman (Corps CS)"/>
          <w:i/>
          <w:iCs/>
          <w:spacing w:val="10"/>
        </w:rPr>
        <w:t xml:space="preserve"> </w:t>
      </w:r>
    </w:p>
    <w:p w14:paraId="6C6FE34C" w14:textId="77777777" w:rsidR="00953588" w:rsidRPr="00BC6D28" w:rsidRDefault="00953588" w:rsidP="00BC6D28">
      <w:pPr>
        <w:spacing w:line="276" w:lineRule="auto"/>
        <w:jc w:val="center"/>
        <w:rPr>
          <w:rFonts w:ascii="Avenir Black" w:hAnsi="Avenir Black" w:cs="Times New Roman (Corps CS)"/>
          <w:b/>
          <w:color w:val="2F3A47"/>
          <w:spacing w:val="50"/>
          <w:sz w:val="32"/>
          <w:szCs w:val="32"/>
        </w:rPr>
      </w:pPr>
    </w:p>
    <w:p w14:paraId="7C2A7FEA" w14:textId="77777777" w:rsidR="00E756A5" w:rsidRPr="00AD3EC6" w:rsidRDefault="00E756A5" w:rsidP="003017A2">
      <w:pPr>
        <w:rPr>
          <w:rFonts w:ascii="Aptos Narrow" w:hAnsi="Aptos Narrow" w:cs="Times New Roman (Corps CS)"/>
          <w:b/>
          <w:spacing w:val="10"/>
          <w:sz w:val="12"/>
          <w:szCs w:val="12"/>
          <w:u w:val="single"/>
        </w:rPr>
      </w:pPr>
    </w:p>
    <w:p w14:paraId="2A88AAFA" w14:textId="3626E451" w:rsidR="00476C57" w:rsidRPr="00020732" w:rsidRDefault="00E605A1" w:rsidP="00476C57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Entre </w:t>
      </w:r>
      <w:r w:rsidR="00476C57" w:rsidRPr="00020732">
        <w:rPr>
          <w:rFonts w:ascii="Aptos Narrow" w:hAnsi="Aptos Narrow" w:cs="Times New Roman (Corps CS)"/>
          <w:b/>
          <w:spacing w:val="10"/>
          <w:sz w:val="22"/>
          <w:szCs w:val="22"/>
        </w:rPr>
        <w:t xml:space="preserve">La Société des Eaux Minérales Naturelles de </w:t>
      </w:r>
      <w:r w:rsidR="00DB1FBB">
        <w:rPr>
          <w:rFonts w:ascii="Aptos Narrow" w:hAnsi="Aptos Narrow" w:cs="Times New Roman (Corps CS)"/>
          <w:b/>
          <w:spacing w:val="10"/>
          <w:sz w:val="22"/>
          <w:szCs w:val="22"/>
        </w:rPr>
        <w:t>QUEZAC</w:t>
      </w:r>
      <w:r w:rsidR="00476C57" w:rsidRPr="00020732">
        <w:rPr>
          <w:rFonts w:ascii="Aptos Narrow" w:hAnsi="Aptos Narrow" w:cs="Times New Roman (Corps CS)"/>
          <w:b/>
          <w:spacing w:val="10"/>
          <w:sz w:val="22"/>
          <w:szCs w:val="22"/>
        </w:rPr>
        <w:t>,</w:t>
      </w:r>
      <w:r w:rsidR="00476C57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au capital de </w:t>
      </w:r>
      <w:r w:rsidR="00DB1FBB">
        <w:rPr>
          <w:rFonts w:ascii="Aptos Narrow" w:hAnsi="Aptos Narrow" w:cs="Times New Roman (Corps CS)"/>
          <w:spacing w:val="10"/>
          <w:sz w:val="22"/>
          <w:szCs w:val="22"/>
        </w:rPr>
        <w:t>2 577 000</w:t>
      </w:r>
      <w:r w:rsidR="00476C57" w:rsidRPr="00020732">
        <w:rPr>
          <w:rFonts w:ascii="Aptos Narrow" w:hAnsi="Aptos Narrow" w:cs="Times New Roman (Corps CS)"/>
          <w:spacing w:val="10"/>
          <w:sz w:val="22"/>
          <w:szCs w:val="22"/>
        </w:rPr>
        <w:t> euros, dont le siège social est situé à Ogeu Les Bains, immatriculée au RCS de</w:t>
      </w:r>
      <w:r w:rsidR="001E3ACC">
        <w:rPr>
          <w:rFonts w:ascii="Aptos Narrow" w:hAnsi="Aptos Narrow" w:cs="Times New Roman (Corps CS)"/>
          <w:spacing w:val="10"/>
          <w:sz w:val="22"/>
          <w:szCs w:val="22"/>
        </w:rPr>
        <w:t xml:space="preserve"> PAU</w:t>
      </w:r>
      <w:r w:rsidR="00476C57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sous le n°</w:t>
      </w:r>
      <w:r w:rsidR="001E3ACC">
        <w:rPr>
          <w:rFonts w:ascii="Aptos Narrow" w:hAnsi="Aptos Narrow" w:cs="Times New Roman (Corps CS)"/>
          <w:spacing w:val="10"/>
          <w:sz w:val="22"/>
          <w:szCs w:val="22"/>
        </w:rPr>
        <w:t>479 463 481</w:t>
      </w:r>
      <w:r w:rsidR="00476C57" w:rsidRPr="00020732">
        <w:rPr>
          <w:rFonts w:ascii="Aptos Narrow" w:hAnsi="Aptos Narrow" w:cs="Times New Roman (Corps CS)"/>
          <w:spacing w:val="10"/>
          <w:sz w:val="22"/>
          <w:szCs w:val="22"/>
        </w:rPr>
        <w:t>, représentée par la SAS OKEANOS</w:t>
      </w:r>
      <w:r w:rsidR="001E3ACC">
        <w:rPr>
          <w:rFonts w:ascii="Aptos Narrow" w:hAnsi="Aptos Narrow" w:cs="Times New Roman (Corps CS)"/>
          <w:spacing w:val="10"/>
          <w:sz w:val="22"/>
          <w:szCs w:val="22"/>
        </w:rPr>
        <w:t xml:space="preserve">, Présidente, représentée par </w:t>
      </w:r>
      <w:r w:rsidR="001E3ACC" w:rsidRPr="00A177B7">
        <w:rPr>
          <w:rFonts w:ascii="Aptos Narrow" w:hAnsi="Aptos Narrow" w:cs="Times New Roman (Corps CS)"/>
          <w:spacing w:val="10"/>
          <w:sz w:val="22"/>
          <w:szCs w:val="22"/>
          <w:highlight w:val="black"/>
        </w:rPr>
        <w:t>Jean-Hervé CHASSAIGNE</w:t>
      </w:r>
      <w:r w:rsidR="004A6738">
        <w:rPr>
          <w:rFonts w:ascii="Aptos Narrow" w:hAnsi="Aptos Narrow" w:cs="Times New Roman (Corps CS)"/>
          <w:spacing w:val="10"/>
          <w:sz w:val="22"/>
          <w:szCs w:val="22"/>
        </w:rPr>
        <w:t>,</w:t>
      </w:r>
    </w:p>
    <w:p w14:paraId="318D5102" w14:textId="5813FBF4" w:rsidR="00E605A1" w:rsidRDefault="00E605A1" w:rsidP="003A184E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7525F55A" w14:textId="77777777" w:rsidR="0074719E" w:rsidRDefault="0074719E" w:rsidP="003A184E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47722243" w14:textId="77777777" w:rsidR="00B90FD8" w:rsidRPr="00020732" w:rsidRDefault="00B90FD8" w:rsidP="003A184E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71A5755A" w14:textId="631F323C" w:rsidR="00E605A1" w:rsidRPr="00020732" w:rsidRDefault="00E605A1" w:rsidP="003A184E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D’une part</w:t>
      </w:r>
      <w:r w:rsidR="00E06E42" w:rsidRPr="00020732">
        <w:rPr>
          <w:rFonts w:ascii="Aptos Narrow" w:hAnsi="Aptos Narrow" w:cs="Times New Roman (Corps CS)"/>
          <w:spacing w:val="10"/>
          <w:sz w:val="22"/>
          <w:szCs w:val="22"/>
        </w:rPr>
        <w:t>,</w:t>
      </w:r>
    </w:p>
    <w:p w14:paraId="0D4A02C9" w14:textId="77777777" w:rsidR="00E605A1" w:rsidRDefault="00E605A1" w:rsidP="003A184E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12213A51" w14:textId="77777777" w:rsidR="00B90FD8" w:rsidRDefault="00B90FD8" w:rsidP="003A184E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2A1BFDF6" w14:textId="77777777" w:rsidR="0074719E" w:rsidRPr="00020732" w:rsidRDefault="0074719E" w:rsidP="003A184E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667E2779" w14:textId="79A15AFD" w:rsidR="001C2CA4" w:rsidRPr="00020732" w:rsidRDefault="00E605A1" w:rsidP="000F1498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Et </w:t>
      </w:r>
      <w:r w:rsidR="00FA7498" w:rsidRPr="00020732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l</w:t>
      </w:r>
      <w:r w:rsidR="00020506" w:rsidRPr="00020732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a C.</w:t>
      </w:r>
      <w:r w:rsidR="004A6738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G</w:t>
      </w:r>
      <w:r w:rsidR="00020506" w:rsidRPr="00020732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.T.</w:t>
      </w:r>
      <w:r w:rsidR="00020506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représentée par </w:t>
      </w:r>
      <w:r w:rsidR="00020506" w:rsidRPr="00A177B7">
        <w:rPr>
          <w:rFonts w:ascii="Aptos Narrow" w:hAnsi="Aptos Narrow" w:cs="Times New Roman (Corps CS)"/>
          <w:spacing w:val="10"/>
          <w:sz w:val="22"/>
          <w:szCs w:val="22"/>
          <w:highlight w:val="black"/>
        </w:rPr>
        <w:t xml:space="preserve">M. </w:t>
      </w:r>
      <w:r w:rsidR="004A6738" w:rsidRPr="00A177B7">
        <w:rPr>
          <w:rFonts w:ascii="Aptos Narrow" w:hAnsi="Aptos Narrow" w:cs="Times New Roman (Corps CS)"/>
          <w:spacing w:val="10"/>
          <w:sz w:val="22"/>
          <w:szCs w:val="22"/>
          <w:highlight w:val="black"/>
        </w:rPr>
        <w:t xml:space="preserve">Franck </w:t>
      </w:r>
      <w:r w:rsidR="009577D0" w:rsidRPr="00A177B7">
        <w:rPr>
          <w:rFonts w:ascii="Aptos Narrow" w:hAnsi="Aptos Narrow" w:cs="Times New Roman (Corps CS)"/>
          <w:spacing w:val="10"/>
          <w:sz w:val="22"/>
          <w:szCs w:val="22"/>
          <w:highlight w:val="black"/>
        </w:rPr>
        <w:t>MEYRUEIX</w:t>
      </w:r>
      <w:r w:rsidR="00020506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, </w:t>
      </w:r>
      <w:r w:rsidR="000F1498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en sa qualité de </w:t>
      </w:r>
      <w:r w:rsidR="00020506" w:rsidRPr="00020732">
        <w:rPr>
          <w:rFonts w:ascii="Aptos Narrow" w:hAnsi="Aptos Narrow" w:cs="Times New Roman (Corps CS)"/>
          <w:spacing w:val="10"/>
          <w:sz w:val="22"/>
          <w:szCs w:val="22"/>
        </w:rPr>
        <w:t>Délégué Syndical</w:t>
      </w:r>
      <w:r w:rsidR="001C2CA4" w:rsidRPr="00020732">
        <w:rPr>
          <w:rFonts w:ascii="Aptos Narrow" w:hAnsi="Aptos Narrow" w:cs="Times New Roman (Corps CS)"/>
          <w:spacing w:val="10"/>
          <w:sz w:val="22"/>
          <w:szCs w:val="22"/>
        </w:rPr>
        <w:t>,</w:t>
      </w:r>
    </w:p>
    <w:p w14:paraId="440A6BD5" w14:textId="77777777" w:rsidR="001C2CA4" w:rsidRDefault="001C2CA4" w:rsidP="00E06E42">
      <w:pPr>
        <w:pStyle w:val="Paragraphedeliste"/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2E6E713F" w14:textId="77777777" w:rsidR="00B90FD8" w:rsidRDefault="00B90FD8" w:rsidP="00E06E42">
      <w:pPr>
        <w:pStyle w:val="Paragraphedeliste"/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577EA08A" w14:textId="77777777" w:rsidR="0074719E" w:rsidRPr="00020732" w:rsidRDefault="0074719E" w:rsidP="00E06E42">
      <w:pPr>
        <w:pStyle w:val="Paragraphedeliste"/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3D14BD96" w14:textId="77777777" w:rsidR="001C2CA4" w:rsidRPr="00020732" w:rsidRDefault="001C2CA4" w:rsidP="001C2CA4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D’autre part.</w:t>
      </w:r>
    </w:p>
    <w:p w14:paraId="4A68BF84" w14:textId="77777777" w:rsidR="00A961AA" w:rsidRDefault="00A961AA" w:rsidP="001C2CA4">
      <w:pPr>
        <w:jc w:val="both"/>
        <w:rPr>
          <w:sz w:val="22"/>
          <w:szCs w:val="22"/>
        </w:rPr>
      </w:pPr>
    </w:p>
    <w:p w14:paraId="0BC4FA50" w14:textId="77777777" w:rsidR="00B90FD8" w:rsidRDefault="00B90FD8" w:rsidP="001C2CA4">
      <w:pPr>
        <w:jc w:val="both"/>
        <w:rPr>
          <w:sz w:val="22"/>
          <w:szCs w:val="22"/>
        </w:rPr>
      </w:pPr>
    </w:p>
    <w:p w14:paraId="501CFB27" w14:textId="77777777" w:rsidR="00B90FD8" w:rsidRDefault="00B90FD8" w:rsidP="001C2CA4">
      <w:pPr>
        <w:jc w:val="both"/>
        <w:rPr>
          <w:sz w:val="22"/>
          <w:szCs w:val="22"/>
        </w:rPr>
      </w:pPr>
    </w:p>
    <w:p w14:paraId="4B5ED85A" w14:textId="77777777" w:rsidR="00B90FD8" w:rsidRDefault="00B90FD8" w:rsidP="001C2CA4">
      <w:pPr>
        <w:jc w:val="both"/>
        <w:rPr>
          <w:sz w:val="22"/>
          <w:szCs w:val="22"/>
        </w:rPr>
      </w:pPr>
    </w:p>
    <w:p w14:paraId="02570635" w14:textId="77777777" w:rsidR="0074719E" w:rsidRPr="00020732" w:rsidRDefault="0074719E" w:rsidP="001C2CA4">
      <w:pPr>
        <w:jc w:val="both"/>
        <w:rPr>
          <w:sz w:val="22"/>
          <w:szCs w:val="22"/>
        </w:rPr>
      </w:pPr>
    </w:p>
    <w:p w14:paraId="7CA01E67" w14:textId="4EB68067" w:rsidR="001C2CA4" w:rsidRPr="00BE1607" w:rsidRDefault="00A961AA" w:rsidP="001C2CA4">
      <w:pPr>
        <w:jc w:val="both"/>
        <w:rPr>
          <w:rFonts w:ascii="Aptos Narrow" w:hAnsi="Aptos Narrow" w:cs="Times New Roman (Corps CS)"/>
          <w:b/>
          <w:bCs/>
          <w:spacing w:val="10"/>
          <w:sz w:val="22"/>
          <w:szCs w:val="22"/>
        </w:rPr>
      </w:pPr>
      <w:r w:rsidRPr="00BE1607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Il a été convenu ce qui suit :</w:t>
      </w:r>
    </w:p>
    <w:p w14:paraId="708C75A8" w14:textId="77777777" w:rsidR="0074719E" w:rsidRDefault="0074719E" w:rsidP="001C2CA4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4C231899" w14:textId="77777777" w:rsidR="0074719E" w:rsidRDefault="0074719E" w:rsidP="001C2CA4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6019F653" w14:textId="77777777" w:rsidR="0074719E" w:rsidRDefault="0074719E" w:rsidP="001C2CA4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2B119913" w14:textId="6544F88E" w:rsidR="001C2CA4" w:rsidRPr="00A961AA" w:rsidRDefault="001C2CA4" w:rsidP="001C2CA4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  <w:r w:rsidRPr="00A961AA">
        <w:rPr>
          <w:rFonts w:ascii="Avenir Black" w:hAnsi="Avenir Black" w:cs="Times New Roman (Corps CS)"/>
          <w:b/>
          <w:color w:val="677889"/>
          <w:spacing w:val="50"/>
        </w:rPr>
        <w:t>Préambule</w:t>
      </w:r>
    </w:p>
    <w:p w14:paraId="141F3045" w14:textId="77777777" w:rsidR="001C2CA4" w:rsidRDefault="001C2CA4" w:rsidP="001C2CA4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30312747" w14:textId="6564B961" w:rsidR="00A961AA" w:rsidRPr="00020732" w:rsidRDefault="00A961AA" w:rsidP="00A961AA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Conformément aux dispositions légales et conventionnelles en vigueur, la Direction a engagé la négociation obligatoire en entreprise sur la rémunération, le temps de travail</w:t>
      </w:r>
      <w:r w:rsidR="00C24B75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, le partage de valeur ajoutée, </w:t>
      </w:r>
      <w:r w:rsidR="00502189" w:rsidRPr="00020732">
        <w:rPr>
          <w:rFonts w:ascii="Aptos Narrow" w:hAnsi="Aptos Narrow" w:cs="Times New Roman (Corps CS)"/>
          <w:spacing w:val="10"/>
          <w:sz w:val="22"/>
          <w:szCs w:val="22"/>
        </w:rPr>
        <w:t>l'égalité professionnelle et de la qualité de vie et des conditions de travail (QVCT)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, en </w:t>
      </w:r>
      <w:r w:rsidR="00254D4F" w:rsidRPr="00020732">
        <w:rPr>
          <w:rFonts w:ascii="Aptos Narrow" w:hAnsi="Aptos Narrow" w:cs="Times New Roman (Corps CS)"/>
          <w:spacing w:val="10"/>
          <w:sz w:val="22"/>
          <w:szCs w:val="22"/>
        </w:rPr>
        <w:t>invitant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l</w:t>
      </w:r>
      <w:r w:rsidR="009A4818" w:rsidRPr="00020732">
        <w:rPr>
          <w:rFonts w:ascii="Aptos Narrow" w:hAnsi="Aptos Narrow" w:cs="Times New Roman (Corps CS)"/>
          <w:spacing w:val="10"/>
          <w:sz w:val="22"/>
          <w:szCs w:val="22"/>
        </w:rPr>
        <w:t>’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>Organisation Syndicale Représentative</w:t>
      </w:r>
      <w:r w:rsidR="009A4818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au niveau du site de</w:t>
      </w:r>
      <w:r w:rsidR="00FB36B9">
        <w:rPr>
          <w:rFonts w:ascii="Aptos Narrow" w:hAnsi="Aptos Narrow" w:cs="Times New Roman (Corps CS)"/>
          <w:spacing w:val="10"/>
          <w:sz w:val="22"/>
          <w:szCs w:val="22"/>
        </w:rPr>
        <w:t xml:space="preserve"> Quézac</w:t>
      </w:r>
      <w:r w:rsidR="009A4818" w:rsidRPr="00020732">
        <w:rPr>
          <w:rFonts w:ascii="Aptos Narrow" w:hAnsi="Aptos Narrow" w:cs="Times New Roman (Corps CS)"/>
          <w:spacing w:val="10"/>
          <w:sz w:val="22"/>
          <w:szCs w:val="22"/>
        </w:rPr>
        <w:t>, à savoir, la C.</w:t>
      </w:r>
      <w:r w:rsidR="00FB36B9">
        <w:rPr>
          <w:rFonts w:ascii="Aptos Narrow" w:hAnsi="Aptos Narrow" w:cs="Times New Roman (Corps CS)"/>
          <w:spacing w:val="10"/>
          <w:sz w:val="22"/>
          <w:szCs w:val="22"/>
        </w:rPr>
        <w:t>G</w:t>
      </w:r>
      <w:r w:rsidR="009A4818" w:rsidRPr="00020732">
        <w:rPr>
          <w:rFonts w:ascii="Aptos Narrow" w:hAnsi="Aptos Narrow" w:cs="Times New Roman (Corps CS)"/>
          <w:spacing w:val="10"/>
          <w:sz w:val="22"/>
          <w:szCs w:val="22"/>
        </w:rPr>
        <w:t>.T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>.</w:t>
      </w:r>
      <w:r w:rsidR="00AD7559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</w:t>
      </w:r>
    </w:p>
    <w:p w14:paraId="68BCA39C" w14:textId="77777777" w:rsidR="00A961AA" w:rsidRPr="00020732" w:rsidRDefault="00A961AA" w:rsidP="00A961AA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584AA5B9" w14:textId="08F28462" w:rsidR="0036034C" w:rsidRPr="00020732" w:rsidRDefault="00311C45" w:rsidP="0036034C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lastRenderedPageBreak/>
        <w:t>Ainsi</w:t>
      </w:r>
      <w:r w:rsidR="00BD3EC1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les parties se sont réunies </w:t>
      </w:r>
      <w:r w:rsidR="00D943BA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en date des </w:t>
      </w:r>
      <w:r w:rsidR="00061F81">
        <w:rPr>
          <w:rFonts w:ascii="Aptos Narrow" w:hAnsi="Aptos Narrow" w:cs="Times New Roman (Corps CS)"/>
          <w:spacing w:val="10"/>
          <w:sz w:val="22"/>
          <w:szCs w:val="22"/>
        </w:rPr>
        <w:t>3</w:t>
      </w:r>
      <w:r w:rsidR="00EE2590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</w:t>
      </w:r>
      <w:r w:rsidR="006372A2" w:rsidRPr="00020732">
        <w:rPr>
          <w:rFonts w:ascii="Aptos Narrow" w:hAnsi="Aptos Narrow" w:cs="Times New Roman (Corps CS)"/>
          <w:spacing w:val="10"/>
          <w:sz w:val="22"/>
          <w:szCs w:val="22"/>
        </w:rPr>
        <w:t>et 1</w:t>
      </w:r>
      <w:r w:rsidR="00061F81">
        <w:rPr>
          <w:rFonts w:ascii="Aptos Narrow" w:hAnsi="Aptos Narrow" w:cs="Times New Roman (Corps CS)"/>
          <w:spacing w:val="10"/>
          <w:sz w:val="22"/>
          <w:szCs w:val="22"/>
        </w:rPr>
        <w:t>9</w:t>
      </w:r>
      <w:r w:rsidR="006372A2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février 2026 </w:t>
      </w:r>
      <w:r w:rsidR="0036034C" w:rsidRPr="00020732">
        <w:rPr>
          <w:rFonts w:ascii="Aptos Narrow" w:hAnsi="Aptos Narrow" w:cs="Times New Roman (Corps CS)"/>
          <w:spacing w:val="10"/>
          <w:sz w:val="22"/>
          <w:szCs w:val="22"/>
        </w:rPr>
        <w:t>afin d’aborder les différents thèmes de la négociation annuelle obligatoire prévues par les articles L.2242-1 et suivants du code du travail.</w:t>
      </w:r>
    </w:p>
    <w:p w14:paraId="05C7F08A" w14:textId="42C49B0D" w:rsidR="00BD3EC1" w:rsidRPr="00020732" w:rsidRDefault="00BD3EC1" w:rsidP="00BD3EC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24E1E162" w14:textId="77777777" w:rsidR="0074719E" w:rsidRDefault="00BB7F74" w:rsidP="00BB7F74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Les échanges se sont tenus dans un climat constructif et respectueux, permettant d’aborder l’ensemble des thèmes obligatoires de la négociation.</w:t>
      </w:r>
    </w:p>
    <w:p w14:paraId="535D2863" w14:textId="5B81FD5E" w:rsidR="00BB7F74" w:rsidRPr="00020732" w:rsidRDefault="00BB7F74" w:rsidP="00BB7F74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Les parties soulignent la qualité du dialogue social ayant présidé aux discussions, ainsi que la volonté commune d’aboutir à des mesures équilibrées, tenant compte à la fois des attentes exprimées et des contraintes économiques de l’entreprise.</w:t>
      </w:r>
    </w:p>
    <w:p w14:paraId="3266D64A" w14:textId="77777777" w:rsidR="00A961AA" w:rsidRPr="00020732" w:rsidRDefault="00A961AA" w:rsidP="00BD3EC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1878036E" w14:textId="77777777" w:rsidR="00B00125" w:rsidRDefault="00781952" w:rsidP="00781952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Indépendamment des demandes formulées par les organisations syndicales, la Direction rappelle son ambition stratégique pour les années à venir.</w:t>
      </w:r>
    </w:p>
    <w:p w14:paraId="03FBDC58" w14:textId="1D170DC5" w:rsidR="00781952" w:rsidRPr="00020732" w:rsidRDefault="00781952" w:rsidP="00781952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Elle affirme sa volonté :</w:t>
      </w:r>
    </w:p>
    <w:p w14:paraId="7040D25D" w14:textId="77777777" w:rsidR="00781952" w:rsidRPr="00020732" w:rsidRDefault="00781952" w:rsidP="00781952">
      <w:pPr>
        <w:numPr>
          <w:ilvl w:val="0"/>
          <w:numId w:val="13"/>
        </w:num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de renforcer progressivement la responsabilité sociale de l’entreprise,</w:t>
      </w:r>
    </w:p>
    <w:p w14:paraId="01D3350C" w14:textId="77777777" w:rsidR="00781952" w:rsidRPr="00020732" w:rsidRDefault="00781952" w:rsidP="00781952">
      <w:pPr>
        <w:numPr>
          <w:ilvl w:val="0"/>
          <w:numId w:val="13"/>
        </w:num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d’inscrire ses décisions dans une vision durable et responsable,</w:t>
      </w:r>
    </w:p>
    <w:p w14:paraId="1EA6B932" w14:textId="77777777" w:rsidR="00781952" w:rsidRPr="00020732" w:rsidRDefault="00781952" w:rsidP="00781952">
      <w:pPr>
        <w:numPr>
          <w:ilvl w:val="0"/>
          <w:numId w:val="13"/>
        </w:num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et de tendre, dans le temps, vers une harmonisation des pratiques entre les différents sites, afin de réduire les écarts historiques existants en matière de rémunération et d’avantages sociaux.</w:t>
      </w:r>
    </w:p>
    <w:p w14:paraId="5A49B1AB" w14:textId="77777777" w:rsidR="00E06E42" w:rsidRDefault="00E06E42" w:rsidP="00781952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7D1B709B" w14:textId="3ED7078E" w:rsidR="00781952" w:rsidRPr="00020732" w:rsidRDefault="00781952" w:rsidP="00781952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La Direction précise que cette démarche s’inscrit dans une perspective pluriannuelle. Elle constitue un axe structurant pour l’avenir de l’entreprise et sa cohérence interne, tout en tenant compte des spécificités propres à chaque site.</w:t>
      </w:r>
    </w:p>
    <w:p w14:paraId="4DD487B1" w14:textId="77777777" w:rsidR="00781952" w:rsidRPr="00020732" w:rsidRDefault="00781952" w:rsidP="00BD3EC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0AAC95BB" w14:textId="568FF38A" w:rsidR="009F795A" w:rsidRPr="00020732" w:rsidRDefault="00BD3EC1" w:rsidP="001C2CA4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Le présent accord formalise les mesures retenues à l’issue des négociations.</w:t>
      </w:r>
    </w:p>
    <w:p w14:paraId="294CC9A4" w14:textId="77777777" w:rsidR="00984FF2" w:rsidRPr="00020732" w:rsidRDefault="00984FF2" w:rsidP="001C2CA4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175389EC" w14:textId="2BF58E2A" w:rsidR="00984FF2" w:rsidRPr="00020732" w:rsidRDefault="00984FF2" w:rsidP="001C2CA4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Pour rappel, les demandes</w:t>
      </w:r>
      <w:r w:rsidR="001507DA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de la C.</w:t>
      </w:r>
      <w:r w:rsidR="00061F81">
        <w:rPr>
          <w:rFonts w:ascii="Aptos Narrow" w:hAnsi="Aptos Narrow" w:cs="Times New Roman (Corps CS)"/>
          <w:spacing w:val="10"/>
          <w:sz w:val="22"/>
          <w:szCs w:val="22"/>
        </w:rPr>
        <w:t>G</w:t>
      </w:r>
      <w:r w:rsidR="001507DA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.T. sont les suivantes : </w:t>
      </w:r>
    </w:p>
    <w:p w14:paraId="65253C0C" w14:textId="419168E0" w:rsidR="00776096" w:rsidRPr="00020732" w:rsidRDefault="00EA4865" w:rsidP="00776096">
      <w:pPr>
        <w:pStyle w:val="Paragraphedeliste"/>
        <w:numPr>
          <w:ilvl w:val="0"/>
          <w:numId w:val="14"/>
        </w:numPr>
        <w:spacing w:after="160" w:line="259" w:lineRule="auto"/>
        <w:rPr>
          <w:rFonts w:ascii="Aptos Narrow" w:hAnsi="Aptos Narrow" w:cs="Times New Roman (Corps CS)"/>
          <w:spacing w:val="10"/>
          <w:sz w:val="22"/>
          <w:szCs w:val="22"/>
        </w:rPr>
      </w:pPr>
      <w:r>
        <w:rPr>
          <w:rFonts w:ascii="Aptos Narrow" w:hAnsi="Aptos Narrow" w:cs="Times New Roman (Corps CS)"/>
          <w:spacing w:val="10"/>
          <w:sz w:val="22"/>
          <w:szCs w:val="22"/>
        </w:rPr>
        <w:t xml:space="preserve">Augmentation Générale des salaires </w:t>
      </w:r>
      <w:r w:rsidR="007945E9">
        <w:rPr>
          <w:rFonts w:ascii="Aptos Narrow" w:hAnsi="Aptos Narrow" w:cs="Times New Roman (Corps CS)"/>
          <w:spacing w:val="10"/>
          <w:sz w:val="22"/>
          <w:szCs w:val="22"/>
        </w:rPr>
        <w:t>d’à minima 1% o</w:t>
      </w:r>
      <w:r w:rsidR="000E2DE2">
        <w:rPr>
          <w:rFonts w:ascii="Aptos Narrow" w:hAnsi="Aptos Narrow" w:cs="Times New Roman (Corps CS)"/>
          <w:spacing w:val="10"/>
          <w:sz w:val="22"/>
          <w:szCs w:val="22"/>
        </w:rPr>
        <w:t>u plus</w:t>
      </w:r>
    </w:p>
    <w:p w14:paraId="607D8740" w14:textId="2FB71B77" w:rsidR="00776096" w:rsidRPr="00020732" w:rsidRDefault="007945E9" w:rsidP="00776096">
      <w:pPr>
        <w:pStyle w:val="Paragraphedeliste"/>
        <w:numPr>
          <w:ilvl w:val="0"/>
          <w:numId w:val="14"/>
        </w:numPr>
        <w:spacing w:after="160" w:line="259" w:lineRule="auto"/>
        <w:rPr>
          <w:rFonts w:ascii="Aptos Narrow" w:hAnsi="Aptos Narrow" w:cs="Times New Roman (Corps CS)"/>
          <w:spacing w:val="10"/>
          <w:sz w:val="22"/>
          <w:szCs w:val="22"/>
        </w:rPr>
      </w:pPr>
      <w:r>
        <w:rPr>
          <w:rFonts w:ascii="Aptos Narrow" w:hAnsi="Aptos Narrow" w:cs="Times New Roman (Corps CS)"/>
          <w:spacing w:val="10"/>
          <w:sz w:val="22"/>
          <w:szCs w:val="22"/>
        </w:rPr>
        <w:t>Revalorisation de la Prime de Production</w:t>
      </w:r>
      <w:r w:rsidR="00A7161C">
        <w:rPr>
          <w:rFonts w:ascii="Aptos Narrow" w:hAnsi="Aptos Narrow" w:cs="Times New Roman (Corps CS)"/>
          <w:spacing w:val="10"/>
          <w:sz w:val="22"/>
          <w:szCs w:val="22"/>
        </w:rPr>
        <w:t xml:space="preserve"> de 20 euros par tranche</w:t>
      </w:r>
    </w:p>
    <w:p w14:paraId="4ABA9BDC" w14:textId="21F16DC5" w:rsidR="00776096" w:rsidRPr="00020732" w:rsidRDefault="00A7161C" w:rsidP="00776096">
      <w:pPr>
        <w:pStyle w:val="Paragraphedeliste"/>
        <w:numPr>
          <w:ilvl w:val="0"/>
          <w:numId w:val="14"/>
        </w:numPr>
        <w:spacing w:after="160" w:line="259" w:lineRule="auto"/>
        <w:rPr>
          <w:rFonts w:ascii="Aptos Narrow" w:hAnsi="Aptos Narrow" w:cs="Times New Roman (Corps CS)"/>
          <w:spacing w:val="10"/>
          <w:sz w:val="22"/>
          <w:szCs w:val="22"/>
        </w:rPr>
      </w:pPr>
      <w:r>
        <w:rPr>
          <w:rFonts w:ascii="Aptos Narrow" w:hAnsi="Aptos Narrow" w:cs="Times New Roman (Corps CS)"/>
          <w:spacing w:val="10"/>
          <w:sz w:val="22"/>
          <w:szCs w:val="22"/>
        </w:rPr>
        <w:t>Revalorisation de la Prime de vacances de 100 euros</w:t>
      </w:r>
    </w:p>
    <w:p w14:paraId="73FA1931" w14:textId="71F8DA57" w:rsidR="00776096" w:rsidRPr="00020732" w:rsidRDefault="00E6231E" w:rsidP="00776096">
      <w:pPr>
        <w:pStyle w:val="Paragraphedeliste"/>
        <w:numPr>
          <w:ilvl w:val="0"/>
          <w:numId w:val="14"/>
        </w:numPr>
        <w:spacing w:after="160" w:line="259" w:lineRule="auto"/>
        <w:rPr>
          <w:rFonts w:ascii="Aptos Narrow" w:hAnsi="Aptos Narrow" w:cs="Times New Roman (Corps CS)"/>
          <w:spacing w:val="10"/>
          <w:sz w:val="22"/>
          <w:szCs w:val="22"/>
        </w:rPr>
      </w:pPr>
      <w:r>
        <w:rPr>
          <w:rFonts w:ascii="Aptos Narrow" w:hAnsi="Aptos Narrow" w:cs="Times New Roman (Corps CS)"/>
          <w:spacing w:val="10"/>
          <w:sz w:val="22"/>
          <w:szCs w:val="22"/>
        </w:rPr>
        <w:t>Réévaluation du palier maximum de la prime d’ancienneté</w:t>
      </w:r>
      <w:r w:rsidR="00EF0E16">
        <w:rPr>
          <w:rFonts w:ascii="Aptos Narrow" w:hAnsi="Aptos Narrow" w:cs="Times New Roman (Corps CS)"/>
          <w:spacing w:val="10"/>
          <w:sz w:val="22"/>
          <w:szCs w:val="22"/>
        </w:rPr>
        <w:t> : création de 2 nouvelles tranches au-delà de 15 ans</w:t>
      </w:r>
    </w:p>
    <w:p w14:paraId="0EDFBD42" w14:textId="677C0EB3" w:rsidR="00F56684" w:rsidRPr="00020732" w:rsidRDefault="00EF0E16" w:rsidP="00F56684">
      <w:pPr>
        <w:pStyle w:val="Paragraphedeliste"/>
        <w:numPr>
          <w:ilvl w:val="0"/>
          <w:numId w:val="14"/>
        </w:numPr>
        <w:rPr>
          <w:rFonts w:ascii="Aptos Narrow" w:hAnsi="Aptos Narrow" w:cs="Times New Roman (Corps CS)"/>
          <w:spacing w:val="10"/>
          <w:sz w:val="22"/>
          <w:szCs w:val="22"/>
        </w:rPr>
      </w:pPr>
      <w:r>
        <w:rPr>
          <w:rFonts w:ascii="Aptos Narrow" w:hAnsi="Aptos Narrow" w:cs="Times New Roman (Corps CS)"/>
          <w:spacing w:val="10"/>
          <w:sz w:val="22"/>
          <w:szCs w:val="22"/>
        </w:rPr>
        <w:t>Discussion sur une éventuelle revalorisation de l’astreinte</w:t>
      </w:r>
    </w:p>
    <w:p w14:paraId="07CF9F5F" w14:textId="77777777" w:rsidR="001D5FA1" w:rsidRPr="00020732" w:rsidRDefault="001D5FA1" w:rsidP="001D5FA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4AD57E5E" w14:textId="6B24CD9C" w:rsidR="002756BB" w:rsidRPr="00020732" w:rsidRDefault="002756BB" w:rsidP="001D5FA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La Direction a souhaité apport</w:t>
      </w:r>
      <w:r w:rsidR="00544C7B" w:rsidRPr="00020732">
        <w:rPr>
          <w:rFonts w:ascii="Aptos Narrow" w:hAnsi="Aptos Narrow" w:cs="Times New Roman (Corps CS)"/>
          <w:spacing w:val="10"/>
          <w:sz w:val="22"/>
          <w:szCs w:val="22"/>
        </w:rPr>
        <w:t>er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les réponses suivantes :</w:t>
      </w:r>
    </w:p>
    <w:p w14:paraId="542167D5" w14:textId="77777777" w:rsidR="002756BB" w:rsidRPr="00020732" w:rsidRDefault="002756BB" w:rsidP="001D5FA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00749339" w14:textId="1AF40E13" w:rsidR="001D5FA1" w:rsidRPr="00020732" w:rsidRDefault="00D205A5" w:rsidP="001D5FA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Après quelques années post-covid aux performance économiques compliquées, l</w:t>
      </w:r>
      <w:r w:rsidR="001D5FA1" w:rsidRPr="00020732">
        <w:rPr>
          <w:rFonts w:ascii="Aptos Narrow" w:hAnsi="Aptos Narrow" w:cs="Times New Roman (Corps CS)"/>
          <w:spacing w:val="10"/>
          <w:sz w:val="22"/>
          <w:szCs w:val="22"/>
        </w:rPr>
        <w:t>’année 2025 a été marquée, au sein du Groupe, par une progression des performances commerciales, soutenue par la dynamique de croissance du marché des eaux :</w:t>
      </w:r>
    </w:p>
    <w:p w14:paraId="13409AFF" w14:textId="77777777" w:rsidR="001D5FA1" w:rsidRPr="00020732" w:rsidRDefault="001D5FA1" w:rsidP="001D5FA1">
      <w:pPr>
        <w:numPr>
          <w:ilvl w:val="0"/>
          <w:numId w:val="7"/>
        </w:num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+5%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pour le PET, pilier de notre activité,</w:t>
      </w:r>
    </w:p>
    <w:p w14:paraId="3086DF56" w14:textId="77777777" w:rsidR="001D5FA1" w:rsidRPr="00020732" w:rsidRDefault="001D5FA1" w:rsidP="001D5FA1">
      <w:pPr>
        <w:numPr>
          <w:ilvl w:val="0"/>
          <w:numId w:val="7"/>
        </w:num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+3,8%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pour les canettes, marché plus exigeant qui reste un relai de croissance, compte tenu d’une partie des capacités non utilisées,</w:t>
      </w:r>
    </w:p>
    <w:p w14:paraId="4132BC26" w14:textId="77777777" w:rsidR="001D5FA1" w:rsidRPr="00020732" w:rsidRDefault="001D5FA1" w:rsidP="001D5FA1">
      <w:pPr>
        <w:numPr>
          <w:ilvl w:val="0"/>
          <w:numId w:val="7"/>
        </w:num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Lancement de l’activité verre consigné dans le Sud-Ouest, au cœur de notre </w:t>
      </w:r>
      <w:r w:rsidRPr="00020732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stratégie RSE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>.</w:t>
      </w:r>
    </w:p>
    <w:p w14:paraId="5268CE17" w14:textId="77777777" w:rsidR="001D5FA1" w:rsidRPr="00020732" w:rsidRDefault="001D5FA1" w:rsidP="001D5FA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652EDA13" w14:textId="5E3319C3" w:rsidR="001507DA" w:rsidRPr="00020732" w:rsidRDefault="001D5FA1" w:rsidP="001507DA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Au niveau national, </w:t>
      </w:r>
      <w:r w:rsidRPr="00020732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l’inflation a poursuivi son ralentissement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>, notamment sous l’effet de la baisse des prix des carburants, pour s’établir à 0,7 % en 2025 (hors tabac).</w:t>
      </w:r>
    </w:p>
    <w:p w14:paraId="7D0A0B38" w14:textId="77777777" w:rsidR="00A56868" w:rsidRPr="00020732" w:rsidRDefault="00A56868" w:rsidP="001507DA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4410D1D5" w14:textId="1C005B0C" w:rsidR="000D3782" w:rsidRPr="00020732" w:rsidRDefault="000D3782" w:rsidP="000D3782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lastRenderedPageBreak/>
        <w:t>Au cours des négociations, les organisations syndicales ont formulé plusieurs revendications portant notamment sur le positionnement des rémunérations, la revalorisation de certains dispositifs existants et l’évolution générale des salaires.</w:t>
      </w:r>
    </w:p>
    <w:p w14:paraId="60FFBFD6" w14:textId="77777777" w:rsidR="00157FA7" w:rsidRPr="00020732" w:rsidRDefault="00157FA7" w:rsidP="000D3782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69B96CE7" w14:textId="77777777" w:rsidR="00B00125" w:rsidRDefault="000D3782" w:rsidP="00BF155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L’entreprise a examiné ces demandes au regard du contexte économique actuel, caractérisé par une normalisation progressive de l’inflation et une évolution contenue de certains indices, notamment ceux liés à l’énergie. Les analyses présentées en séance n’ont pas mis en évidence d’écarts structurels majeurs nécessitant des ajustements immédiats sur l’ensemble des dispositifs évoqués.</w:t>
      </w:r>
    </w:p>
    <w:p w14:paraId="0C93D9E7" w14:textId="77777777" w:rsidR="00BE1607" w:rsidRDefault="00BE1607" w:rsidP="00BF155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2E366AB4" w14:textId="1DAF50BF" w:rsidR="00BF1555" w:rsidRPr="00020732" w:rsidRDefault="000D3782" w:rsidP="00BF155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Dans ce cadre, si certaines demandes n’ont pu être retenues intégralement, des mesures ont néanmoins été arrêtées afin de concilier </w:t>
      </w:r>
      <w:r w:rsidR="00C938D6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le maintien du pouvoir d’achat, la 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reconnaissance du travail des salariés, </w:t>
      </w:r>
      <w:r w:rsidR="00A117B9" w:rsidRPr="00020732">
        <w:rPr>
          <w:rFonts w:ascii="Aptos Narrow" w:hAnsi="Aptos Narrow" w:cs="Times New Roman (Corps CS)"/>
          <w:spacing w:val="10"/>
          <w:sz w:val="22"/>
          <w:szCs w:val="22"/>
        </w:rPr>
        <w:t>l’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>équité interne et</w:t>
      </w:r>
      <w:r w:rsidR="00A117B9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la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soutenabilité économique pour l’entreprise.</w:t>
      </w:r>
    </w:p>
    <w:p w14:paraId="1B685C27" w14:textId="77777777" w:rsidR="00BF1555" w:rsidRPr="000D3782" w:rsidRDefault="00BF1555" w:rsidP="000D3782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339C745E" w14:textId="77777777" w:rsidR="008B5C21" w:rsidRDefault="008B5C21" w:rsidP="001507DA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36B12E98" w14:textId="77777777" w:rsidR="00B90FD8" w:rsidRDefault="00B90FD8" w:rsidP="001507DA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245DF819" w14:textId="3CFE2EC8" w:rsidR="008B5C21" w:rsidRPr="00BE1607" w:rsidRDefault="008B5C21" w:rsidP="001507DA">
      <w:pPr>
        <w:jc w:val="both"/>
        <w:rPr>
          <w:rFonts w:ascii="Aptos Narrow" w:hAnsi="Aptos Narrow" w:cs="Times New Roman (Corps CS)"/>
          <w:b/>
          <w:bCs/>
          <w:spacing w:val="10"/>
          <w:sz w:val="22"/>
          <w:szCs w:val="22"/>
        </w:rPr>
      </w:pPr>
      <w:r w:rsidRPr="00BE1607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Au terme des négociations, il a été arrêté et convenu ce qui suit :</w:t>
      </w:r>
    </w:p>
    <w:p w14:paraId="4D1BC8A3" w14:textId="77777777" w:rsidR="0074719E" w:rsidRPr="00020732" w:rsidRDefault="0074719E" w:rsidP="001507DA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319BEABC" w14:textId="77777777" w:rsidR="008B5C21" w:rsidRDefault="008B5C21" w:rsidP="001507DA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71828C81" w14:textId="77777777" w:rsidR="00BE1607" w:rsidRDefault="00BE1607" w:rsidP="001507DA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59C9FEA2" w14:textId="77777777" w:rsidR="0079451A" w:rsidRPr="0079451A" w:rsidRDefault="0079451A" w:rsidP="0079451A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  <w:r w:rsidRPr="0079451A">
        <w:rPr>
          <w:rFonts w:ascii="Avenir Black" w:hAnsi="Avenir Black" w:cs="Times New Roman (Corps CS)"/>
          <w:b/>
          <w:color w:val="677889"/>
          <w:spacing w:val="50"/>
        </w:rPr>
        <w:t>ARTICLE 1 – CHAMP D’APPLICATION</w:t>
      </w:r>
    </w:p>
    <w:p w14:paraId="5335FDB3" w14:textId="77777777" w:rsidR="008B5C21" w:rsidRDefault="008B5C21" w:rsidP="001507DA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51B0A748" w14:textId="18AB4DAA" w:rsidR="008B5C21" w:rsidRPr="00020732" w:rsidRDefault="008B5C21" w:rsidP="001507DA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Le présent accord s’applique à l’ensemble des salariés de la société de</w:t>
      </w:r>
      <w:r w:rsidR="009C2726" w:rsidRPr="00020732">
        <w:rPr>
          <w:rFonts w:ascii="Aptos Narrow" w:hAnsi="Aptos Narrow" w:cs="Times New Roman (Corps CS)"/>
          <w:spacing w:val="10"/>
          <w:sz w:val="22"/>
          <w:szCs w:val="22"/>
        </w:rPr>
        <w:t>s Eaux Minérales de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</w:t>
      </w:r>
      <w:r w:rsidR="000E2DE2">
        <w:rPr>
          <w:rFonts w:ascii="Aptos Narrow" w:hAnsi="Aptos Narrow" w:cs="Times New Roman (Corps CS)"/>
          <w:spacing w:val="10"/>
          <w:sz w:val="22"/>
          <w:szCs w:val="22"/>
        </w:rPr>
        <w:t>Quézac</w:t>
      </w:r>
      <w:r w:rsidR="00EA696A" w:rsidRPr="00020732">
        <w:rPr>
          <w:rFonts w:ascii="Aptos Narrow" w:hAnsi="Aptos Narrow" w:cs="Times New Roman (Corps CS)"/>
          <w:spacing w:val="10"/>
          <w:sz w:val="22"/>
          <w:szCs w:val="22"/>
        </w:rPr>
        <w:t>, présents au moment de l’entrée en application des différentes mesures de l’accord.</w:t>
      </w:r>
    </w:p>
    <w:p w14:paraId="33B346CE" w14:textId="77777777" w:rsidR="00EA696A" w:rsidRDefault="00EA696A" w:rsidP="001507DA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44DB266C" w14:textId="77777777" w:rsidR="0074719E" w:rsidRDefault="0074719E" w:rsidP="001507DA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27D9A3C8" w14:textId="5C27F5AF" w:rsidR="007545E1" w:rsidRDefault="007545E1" w:rsidP="00EA550C">
      <w:pPr>
        <w:rPr>
          <w:rFonts w:ascii="Avenir Black" w:hAnsi="Avenir Black" w:cs="Times New Roman (Corps CS)"/>
          <w:b/>
          <w:color w:val="677889"/>
          <w:spacing w:val="50"/>
        </w:rPr>
      </w:pPr>
      <w:r w:rsidRPr="007545E1">
        <w:rPr>
          <w:rFonts w:ascii="Avenir Black" w:hAnsi="Avenir Black" w:cs="Times New Roman (Corps CS)"/>
          <w:b/>
          <w:color w:val="677889"/>
          <w:spacing w:val="50"/>
        </w:rPr>
        <w:t>ARTICLE 2 – RÉMUNÉRATION</w:t>
      </w:r>
    </w:p>
    <w:p w14:paraId="53329A78" w14:textId="77777777" w:rsidR="00EA696A" w:rsidRDefault="00EA696A" w:rsidP="001507DA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55BC328E" w14:textId="00B4A878" w:rsidR="00E0248E" w:rsidRPr="00020732" w:rsidRDefault="006F64C7" w:rsidP="00885D97">
      <w:pPr>
        <w:jc w:val="both"/>
        <w:rPr>
          <w:rFonts w:ascii="Aptos Narrow" w:hAnsi="Aptos Narrow" w:cs="Times New Roman (Corps CS)"/>
          <w:b/>
          <w:bCs/>
          <w:spacing w:val="10"/>
          <w:sz w:val="22"/>
          <w:szCs w:val="22"/>
        </w:rPr>
      </w:pPr>
      <w:r w:rsidRPr="006F64C7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2.1</w:t>
      </w:r>
      <w:r>
        <w:rPr>
          <w:rFonts w:ascii="Aptos Narrow" w:hAnsi="Aptos Narrow" w:cs="Times New Roman (Corps CS)"/>
          <w:spacing w:val="10"/>
          <w:sz w:val="22"/>
          <w:szCs w:val="22"/>
        </w:rPr>
        <w:t xml:space="preserve"> </w:t>
      </w:r>
      <w:r w:rsidR="002C7124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AUGMENTATION GENERALE</w:t>
      </w:r>
    </w:p>
    <w:p w14:paraId="18BCFEBA" w14:textId="77777777" w:rsidR="00E0248E" w:rsidRPr="00020732" w:rsidRDefault="00E0248E" w:rsidP="00885D97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4EB2DA18" w14:textId="39C35AF4" w:rsidR="006B1535" w:rsidRDefault="006B1535" w:rsidP="006B153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6B1535">
        <w:rPr>
          <w:rFonts w:ascii="Aptos Narrow" w:hAnsi="Aptos Narrow" w:cs="Times New Roman (Corps CS)"/>
          <w:spacing w:val="10"/>
          <w:sz w:val="22"/>
          <w:szCs w:val="22"/>
        </w:rPr>
        <w:t xml:space="preserve">La Direction rappelle que le maintien du pouvoir d’achat </w:t>
      </w:r>
      <w:r>
        <w:rPr>
          <w:rFonts w:ascii="Aptos Narrow" w:hAnsi="Aptos Narrow" w:cs="Times New Roman (Corps CS)"/>
          <w:spacing w:val="10"/>
          <w:sz w:val="22"/>
          <w:szCs w:val="22"/>
        </w:rPr>
        <w:t xml:space="preserve">de ses salariés </w:t>
      </w:r>
      <w:r w:rsidRPr="006B1535">
        <w:rPr>
          <w:rFonts w:ascii="Aptos Narrow" w:hAnsi="Aptos Narrow" w:cs="Times New Roman (Corps CS)"/>
          <w:spacing w:val="10"/>
          <w:sz w:val="22"/>
          <w:szCs w:val="22"/>
        </w:rPr>
        <w:t>constitue un objectif prioritaire.</w:t>
      </w:r>
    </w:p>
    <w:p w14:paraId="0AC7F630" w14:textId="77777777" w:rsidR="006B1535" w:rsidRPr="006B1535" w:rsidRDefault="006B1535" w:rsidP="006B153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3E659BA4" w14:textId="77777777" w:rsidR="006B1535" w:rsidRDefault="006B1535" w:rsidP="006B153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6B1535">
        <w:rPr>
          <w:rFonts w:ascii="Aptos Narrow" w:hAnsi="Aptos Narrow" w:cs="Times New Roman (Corps CS)"/>
          <w:spacing w:val="10"/>
          <w:sz w:val="22"/>
          <w:szCs w:val="22"/>
        </w:rPr>
        <w:t>Dans ce cadre, afin de compenser l’évolution de l’indice des prix à la consommation (hors tabac), il est décidé d’appliquer une revalorisation de 0,7 % correspondant à l’évolution constatée de cet indice.</w:t>
      </w:r>
    </w:p>
    <w:p w14:paraId="07C01299" w14:textId="77777777" w:rsidR="006B1535" w:rsidRPr="006B1535" w:rsidRDefault="006B1535" w:rsidP="006B153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5B10C302" w14:textId="77777777" w:rsidR="006B1535" w:rsidRDefault="006B1535" w:rsidP="006B153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6B1535">
        <w:rPr>
          <w:rFonts w:ascii="Aptos Narrow" w:hAnsi="Aptos Narrow" w:cs="Times New Roman (Corps CS)"/>
          <w:spacing w:val="10"/>
          <w:sz w:val="22"/>
          <w:szCs w:val="22"/>
        </w:rPr>
        <w:t>Par ailleurs, afin de reconnaître les résultats de l’exercice 2025 ainsi que l’engagement des collaborateurs, une revalorisation complémentaire de 0,8 % est accordée.</w:t>
      </w:r>
    </w:p>
    <w:p w14:paraId="0FBFC9FD" w14:textId="77777777" w:rsidR="006B1535" w:rsidRPr="006B1535" w:rsidRDefault="006B1535" w:rsidP="006B153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2D161B2A" w14:textId="77777777" w:rsidR="006B1535" w:rsidRDefault="006B1535" w:rsidP="006B153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6B1535">
        <w:rPr>
          <w:rFonts w:ascii="Aptos Narrow" w:hAnsi="Aptos Narrow" w:cs="Times New Roman (Corps CS)"/>
          <w:spacing w:val="10"/>
          <w:sz w:val="22"/>
          <w:szCs w:val="22"/>
        </w:rPr>
        <w:t>Ainsi, l’ensemble de ces mesures conduit à une augmentation générale des salaires de base de 1,5 % pour tous les salariés relevant du présent accord.</w:t>
      </w:r>
    </w:p>
    <w:p w14:paraId="6E83E214" w14:textId="77777777" w:rsidR="006B1535" w:rsidRPr="006B1535" w:rsidRDefault="006B1535" w:rsidP="006B153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441CE244" w14:textId="77777777" w:rsidR="006B1535" w:rsidRPr="006B1535" w:rsidRDefault="006B1535" w:rsidP="006B1535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6B1535">
        <w:rPr>
          <w:rFonts w:ascii="Aptos Narrow" w:hAnsi="Aptos Narrow" w:cs="Times New Roman (Corps CS)"/>
          <w:spacing w:val="10"/>
          <w:sz w:val="22"/>
          <w:szCs w:val="22"/>
        </w:rPr>
        <w:t>Cette augmentation sera appliquée sur la paie du mois de mars 2026, avec effet rétroactif au 1er janvier 2026.</w:t>
      </w:r>
    </w:p>
    <w:p w14:paraId="7E821ECD" w14:textId="77777777" w:rsidR="006B1535" w:rsidRDefault="006B1535" w:rsidP="00885D97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14800AB2" w14:textId="77777777" w:rsidR="00053C38" w:rsidRPr="00020732" w:rsidRDefault="00053C38" w:rsidP="00053C38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79C1188D" w14:textId="77777777" w:rsidR="003523EB" w:rsidRDefault="003523EB" w:rsidP="00053C38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7A21D949" w14:textId="77777777" w:rsidR="0074719E" w:rsidRDefault="0074719E" w:rsidP="00053C38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4052D113" w14:textId="31592E54" w:rsidR="008605C1" w:rsidRPr="006F64C7" w:rsidRDefault="006F64C7" w:rsidP="006F64C7">
      <w:pPr>
        <w:jc w:val="both"/>
        <w:rPr>
          <w:rFonts w:ascii="Aptos Narrow" w:hAnsi="Aptos Narrow" w:cs="Times New Roman (Corps CS)"/>
          <w:b/>
          <w:bCs/>
          <w:spacing w:val="10"/>
          <w:sz w:val="22"/>
          <w:szCs w:val="22"/>
        </w:rPr>
      </w:pPr>
      <w:r w:rsidRPr="006F64C7">
        <w:rPr>
          <w:rFonts w:ascii="Aptos Narrow" w:hAnsi="Aptos Narrow" w:cs="Times New Roman (Corps CS)"/>
          <w:b/>
          <w:bCs/>
          <w:spacing w:val="10"/>
          <w:sz w:val="22"/>
          <w:szCs w:val="22"/>
        </w:rPr>
        <w:lastRenderedPageBreak/>
        <w:t>2.2</w:t>
      </w:r>
      <w:r w:rsidR="008605C1" w:rsidRPr="006F64C7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 xml:space="preserve"> – </w:t>
      </w:r>
      <w:r w:rsidR="00F34B6D" w:rsidRPr="006F64C7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PRIME DE PRODUCTION</w:t>
      </w:r>
    </w:p>
    <w:p w14:paraId="150E4BD4" w14:textId="77777777" w:rsidR="008605C1" w:rsidRDefault="008605C1" w:rsidP="003A1C3B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</w:p>
    <w:p w14:paraId="6948453F" w14:textId="77777777" w:rsidR="00F34B6D" w:rsidRDefault="00F34B6D" w:rsidP="00F34B6D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F34B6D">
        <w:rPr>
          <w:rFonts w:ascii="Aptos Narrow" w:hAnsi="Aptos Narrow" w:cs="Times New Roman (Corps CS)"/>
          <w:spacing w:val="10"/>
          <w:sz w:val="22"/>
          <w:szCs w:val="22"/>
        </w:rPr>
        <w:t>Afin de maintenir l’engagement des collaborateurs et de valoriser les performances industrielles, les parties conviennent de revaloriser le montant des paliers de la prime de production.</w:t>
      </w:r>
    </w:p>
    <w:p w14:paraId="14B9A1CC" w14:textId="77777777" w:rsidR="00C16CDE" w:rsidRPr="00F34B6D" w:rsidRDefault="00C16CDE" w:rsidP="00F34B6D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14955EE0" w14:textId="77777777" w:rsidR="00F34B6D" w:rsidRDefault="00F34B6D" w:rsidP="00F34B6D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F34B6D">
        <w:rPr>
          <w:rFonts w:ascii="Aptos Narrow" w:hAnsi="Aptos Narrow" w:cs="Times New Roman (Corps CS)"/>
          <w:spacing w:val="10"/>
          <w:sz w:val="22"/>
          <w:szCs w:val="22"/>
        </w:rPr>
        <w:t>À compter du 1er mars 2026, chaque palier de la prime de production sera majoré de 20 €.</w:t>
      </w:r>
    </w:p>
    <w:p w14:paraId="5908CB64" w14:textId="77777777" w:rsidR="00C16CDE" w:rsidRPr="00F34B6D" w:rsidRDefault="00C16CDE" w:rsidP="00F34B6D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41657AD0" w14:textId="183BC4B7" w:rsidR="00F34B6D" w:rsidRPr="00F34B6D" w:rsidRDefault="00C16CDE" w:rsidP="00F34B6D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C16CDE">
        <w:rPr>
          <w:rFonts w:ascii="Aptos Narrow" w:hAnsi="Aptos Narrow" w:cs="Times New Roman (Corps CS)"/>
          <w:spacing w:val="10"/>
          <w:sz w:val="22"/>
          <w:szCs w:val="22"/>
        </w:rPr>
        <w:t>Le présent dispositif est conclu pour une durée indéterminée. Il pourra être réexaminé dans le cadre des négociations annuelles obligatoires</w:t>
      </w:r>
      <w:r w:rsidR="00F34B6D" w:rsidRPr="00F34B6D">
        <w:rPr>
          <w:rFonts w:ascii="Aptos Narrow" w:hAnsi="Aptos Narrow" w:cs="Times New Roman (Corps CS)"/>
          <w:spacing w:val="10"/>
          <w:sz w:val="22"/>
          <w:szCs w:val="22"/>
        </w:rPr>
        <w:t>.</w:t>
      </w:r>
    </w:p>
    <w:p w14:paraId="6D254351" w14:textId="77777777" w:rsidR="00F34B6D" w:rsidRPr="00F34B6D" w:rsidRDefault="00F34B6D" w:rsidP="00F34B6D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F34B6D">
        <w:rPr>
          <w:rFonts w:ascii="Aptos Narrow" w:hAnsi="Aptos Narrow" w:cs="Times New Roman (Corps CS)"/>
          <w:spacing w:val="10"/>
          <w:sz w:val="22"/>
          <w:szCs w:val="22"/>
        </w:rPr>
        <w:t>Les autres modalités d’attribution et de calcul de la prime demeurent inchangées.</w:t>
      </w:r>
    </w:p>
    <w:p w14:paraId="1DFCF677" w14:textId="77777777" w:rsidR="008605C1" w:rsidRDefault="008605C1" w:rsidP="003A1C3B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</w:p>
    <w:p w14:paraId="1BD4C2F6" w14:textId="77777777" w:rsidR="00DE0432" w:rsidRDefault="00DE0432" w:rsidP="003A1C3B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</w:p>
    <w:p w14:paraId="0069F8F2" w14:textId="47ECAC46" w:rsidR="003A1C3B" w:rsidRPr="003A1C3B" w:rsidRDefault="003A1C3B" w:rsidP="003A1C3B">
      <w:pPr>
        <w:jc w:val="both"/>
        <w:rPr>
          <w:rFonts w:ascii="Aptos Narrow" w:hAnsi="Aptos Narrow" w:cs="Times New Roman (Corps CS)"/>
          <w:b/>
          <w:bCs/>
          <w:spacing w:val="10"/>
          <w:sz w:val="20"/>
          <w:szCs w:val="20"/>
        </w:rPr>
      </w:pPr>
      <w:r w:rsidRPr="003A1C3B">
        <w:rPr>
          <w:rFonts w:ascii="Avenir Black" w:hAnsi="Avenir Black" w:cs="Times New Roman (Corps CS)"/>
          <w:b/>
          <w:color w:val="677889"/>
          <w:spacing w:val="50"/>
        </w:rPr>
        <w:t xml:space="preserve">ARTICLE </w:t>
      </w:r>
      <w:r w:rsidR="002C7124">
        <w:rPr>
          <w:rFonts w:ascii="Avenir Black" w:hAnsi="Avenir Black" w:cs="Times New Roman (Corps CS)"/>
          <w:b/>
          <w:color w:val="677889"/>
          <w:spacing w:val="50"/>
        </w:rPr>
        <w:t>3</w:t>
      </w:r>
      <w:r w:rsidRPr="003A1C3B">
        <w:rPr>
          <w:rFonts w:ascii="Avenir Black" w:hAnsi="Avenir Black" w:cs="Times New Roman (Corps CS)"/>
          <w:b/>
          <w:color w:val="677889"/>
          <w:spacing w:val="50"/>
        </w:rPr>
        <w:t xml:space="preserve"> – MESURES EN FAVEUR DE L’ÉQUILIBRE VIE PROFESSIONNELLE / VIE PERSONNELLE</w:t>
      </w:r>
    </w:p>
    <w:p w14:paraId="641A6BE8" w14:textId="77777777" w:rsidR="00EB645B" w:rsidRDefault="00EB645B" w:rsidP="003A1C3B">
      <w:pPr>
        <w:jc w:val="both"/>
        <w:rPr>
          <w:rFonts w:ascii="Aptos Narrow" w:hAnsi="Aptos Narrow" w:cs="Times New Roman (Corps CS)"/>
          <w:b/>
          <w:bCs/>
          <w:spacing w:val="10"/>
          <w:sz w:val="20"/>
          <w:szCs w:val="20"/>
        </w:rPr>
      </w:pPr>
    </w:p>
    <w:p w14:paraId="54C1E4B2" w14:textId="5A9D82DF" w:rsidR="003A1C3B" w:rsidRPr="00020732" w:rsidRDefault="003A1C3B" w:rsidP="003A1C3B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Dans une logique de responsabilité sociale et de soutien aux aidants familiaux, il est institué une autorisation d’absence exceptionnelle rémunérée de 3 jours ouvrés</w:t>
      </w:r>
      <w:r w:rsidR="00F40986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(ou 6 demi-journées)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>,</w:t>
      </w:r>
      <w:r w:rsidR="00374D97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par année civile,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sur présentation d’un justificatif d’hospitalisation</w:t>
      </w:r>
      <w:r w:rsidR="00EC738C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mentionnant la nécessité de la présence du collaborateur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>, en cas :</w:t>
      </w:r>
    </w:p>
    <w:p w14:paraId="2D6F5AF4" w14:textId="5FCF2CA7" w:rsidR="003A1C3B" w:rsidRPr="00020732" w:rsidRDefault="003A1C3B" w:rsidP="003A1C3B">
      <w:pPr>
        <w:numPr>
          <w:ilvl w:val="0"/>
          <w:numId w:val="11"/>
        </w:num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d’hospitalisation d’un enfant,</w:t>
      </w:r>
    </w:p>
    <w:p w14:paraId="240117C3" w14:textId="77777777" w:rsidR="003A1C3B" w:rsidRPr="00020732" w:rsidRDefault="003A1C3B" w:rsidP="003A1C3B">
      <w:pPr>
        <w:numPr>
          <w:ilvl w:val="0"/>
          <w:numId w:val="11"/>
        </w:num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d’hospitalisation du conjoint,</w:t>
      </w:r>
    </w:p>
    <w:p w14:paraId="58F95480" w14:textId="42A6C496" w:rsidR="003A1C3B" w:rsidRPr="00020732" w:rsidRDefault="003A1C3B" w:rsidP="003A1C3B">
      <w:pPr>
        <w:numPr>
          <w:ilvl w:val="0"/>
          <w:numId w:val="11"/>
        </w:num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d’hospitalisation d’un </w:t>
      </w:r>
      <w:r w:rsidR="00F40986" w:rsidRPr="00020732">
        <w:rPr>
          <w:rFonts w:ascii="Aptos Narrow" w:hAnsi="Aptos Narrow" w:cs="Times New Roman (Corps CS)"/>
          <w:spacing w:val="10"/>
          <w:sz w:val="22"/>
          <w:szCs w:val="22"/>
        </w:rPr>
        <w:t>ascendant direct (père/mère)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>.</w:t>
      </w:r>
    </w:p>
    <w:p w14:paraId="11A56510" w14:textId="77777777" w:rsidR="00EB645B" w:rsidRPr="00020732" w:rsidRDefault="00EB645B" w:rsidP="003A1C3B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5B189A05" w14:textId="77D2252A" w:rsidR="00A95DDA" w:rsidRPr="00020732" w:rsidRDefault="00374D97" w:rsidP="003A1C3B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Une tolérance sera acceptée pour les enfants de moins de 16 ans en cas de maladie simple, sans hospitalisation, mais</w:t>
      </w:r>
      <w:r w:rsidR="00A95DDA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toujours soumis à justification via un certificat médical mentionnant la présence indispensable du salarié.</w:t>
      </w:r>
    </w:p>
    <w:p w14:paraId="143A8D50" w14:textId="77777777" w:rsidR="008E0B49" w:rsidRPr="00020732" w:rsidRDefault="008E0B49" w:rsidP="008E0B4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6AD5759D" w14:textId="6FA5B999" w:rsidR="008E0B49" w:rsidRPr="00020732" w:rsidRDefault="008E0B49" w:rsidP="008E0B4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Si les deux parents sont salariés de l’</w:t>
      </w:r>
      <w:r w:rsidR="00B6582B" w:rsidRPr="00020732">
        <w:rPr>
          <w:rFonts w:ascii="Aptos Narrow" w:hAnsi="Aptos Narrow" w:cs="Times New Roman (Corps CS)"/>
          <w:spacing w:val="10"/>
          <w:sz w:val="22"/>
          <w:szCs w:val="22"/>
        </w:rPr>
        <w:t>entreprise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, ils </w:t>
      </w:r>
      <w:r w:rsidR="00B6582B" w:rsidRPr="00020732">
        <w:rPr>
          <w:rFonts w:ascii="Aptos Narrow" w:hAnsi="Aptos Narrow" w:cs="Times New Roman (Corps CS)"/>
          <w:spacing w:val="10"/>
          <w:sz w:val="22"/>
          <w:szCs w:val="22"/>
        </w:rPr>
        <w:t>bénéficient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chacun de cette mesure, sans pour autant pourvoir être absents tous les deux de manière simultanée.</w:t>
      </w:r>
    </w:p>
    <w:p w14:paraId="032A7E53" w14:textId="77777777" w:rsidR="008E0B49" w:rsidRPr="00020732" w:rsidRDefault="008E0B49" w:rsidP="008E0B4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0DB5E1D4" w14:textId="26C7C0AF" w:rsidR="008E0B49" w:rsidRPr="00020732" w:rsidRDefault="008E0B49" w:rsidP="008E0B4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Cette mesure à durée indéterminée prendra effet à compter du 1</w:t>
      </w:r>
      <w:r w:rsidRPr="00020732">
        <w:rPr>
          <w:rFonts w:ascii="Aptos Narrow" w:hAnsi="Aptos Narrow" w:cs="Times New Roman (Corps CS)"/>
          <w:spacing w:val="10"/>
          <w:sz w:val="22"/>
          <w:szCs w:val="22"/>
          <w:vertAlign w:val="superscript"/>
        </w:rPr>
        <w:t>er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janvier 2026. Elle remplace dans son intégralité la mesure applicable</w:t>
      </w:r>
      <w:r w:rsidR="005935CC">
        <w:rPr>
          <w:rFonts w:ascii="Aptos Narrow" w:hAnsi="Aptos Narrow" w:cs="Times New Roman (Corps CS)"/>
          <w:spacing w:val="10"/>
          <w:sz w:val="22"/>
          <w:szCs w:val="22"/>
        </w:rPr>
        <w:t xml:space="preserve"> sur les </w:t>
      </w:r>
      <w:r w:rsidR="007F4BAF">
        <w:rPr>
          <w:rFonts w:ascii="Aptos Narrow" w:hAnsi="Aptos Narrow" w:cs="Times New Roman (Corps CS)"/>
          <w:spacing w:val="10"/>
          <w:sz w:val="22"/>
          <w:szCs w:val="22"/>
        </w:rPr>
        <w:t>absences rémunérées pour</w:t>
      </w:r>
      <w:r w:rsidR="005935CC">
        <w:rPr>
          <w:rFonts w:ascii="Aptos Narrow" w:hAnsi="Aptos Narrow" w:cs="Times New Roman (Corps CS)"/>
          <w:spacing w:val="10"/>
          <w:sz w:val="22"/>
          <w:szCs w:val="22"/>
        </w:rPr>
        <w:t xml:space="preserve"> hospitalisation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, </w:t>
      </w:r>
      <w:r w:rsidR="0047706B" w:rsidRPr="00020732">
        <w:rPr>
          <w:rFonts w:ascii="Aptos Narrow" w:hAnsi="Aptos Narrow" w:cs="Times New Roman (Corps CS)"/>
          <w:spacing w:val="10"/>
          <w:sz w:val="22"/>
          <w:szCs w:val="22"/>
        </w:rPr>
        <w:t>prévu</w:t>
      </w:r>
      <w:r w:rsidR="00E24FEB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e par 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</w:t>
      </w:r>
      <w:r w:rsidR="003F6C14">
        <w:rPr>
          <w:rFonts w:ascii="Aptos Narrow" w:hAnsi="Aptos Narrow" w:cs="Times New Roman (Corps CS)"/>
          <w:spacing w:val="10"/>
          <w:sz w:val="22"/>
          <w:szCs w:val="22"/>
        </w:rPr>
        <w:t>l’Accord Collectif d’Entreprise de Substitution</w:t>
      </w:r>
      <w:r w:rsidR="00C30EBD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du </w:t>
      </w:r>
      <w:r w:rsidR="003F6C14">
        <w:rPr>
          <w:rFonts w:ascii="Aptos Narrow" w:hAnsi="Aptos Narrow" w:cs="Times New Roman (Corps CS)"/>
          <w:spacing w:val="10"/>
          <w:sz w:val="22"/>
          <w:szCs w:val="22"/>
        </w:rPr>
        <w:t>29</w:t>
      </w:r>
      <w:r w:rsidR="00C30EBD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juin </w:t>
      </w:r>
      <w:r w:rsidR="003F6C14">
        <w:rPr>
          <w:rFonts w:ascii="Aptos Narrow" w:hAnsi="Aptos Narrow" w:cs="Times New Roman (Corps CS)"/>
          <w:spacing w:val="10"/>
          <w:sz w:val="22"/>
          <w:szCs w:val="22"/>
        </w:rPr>
        <w:t>2018</w:t>
      </w:r>
      <w:r w:rsidR="006241FD">
        <w:rPr>
          <w:rFonts w:ascii="Aptos Narrow" w:hAnsi="Aptos Narrow" w:cs="Times New Roman (Corps CS)"/>
          <w:spacing w:val="10"/>
          <w:sz w:val="22"/>
          <w:szCs w:val="22"/>
        </w:rPr>
        <w:t xml:space="preserve"> dans son article 4.7 bis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>.</w:t>
      </w:r>
    </w:p>
    <w:p w14:paraId="27A1CB38" w14:textId="77777777" w:rsidR="002D4FE6" w:rsidRDefault="002D4FE6" w:rsidP="008E0B49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</w:p>
    <w:p w14:paraId="1E206EAC" w14:textId="77777777" w:rsidR="002D4FE6" w:rsidRDefault="002D4FE6" w:rsidP="008E0B49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61B3F1A4" w14:textId="72157695" w:rsidR="0016540D" w:rsidRPr="0016540D" w:rsidRDefault="0016540D" w:rsidP="0016540D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  <w:r w:rsidRPr="0016540D">
        <w:rPr>
          <w:rFonts w:ascii="Avenir Black" w:hAnsi="Avenir Black" w:cs="Times New Roman (Corps CS)"/>
          <w:b/>
          <w:color w:val="677889"/>
          <w:spacing w:val="50"/>
        </w:rPr>
        <w:t xml:space="preserve">ARTICLE </w:t>
      </w:r>
      <w:r w:rsidR="002C7124">
        <w:rPr>
          <w:rFonts w:ascii="Avenir Black" w:hAnsi="Avenir Black" w:cs="Times New Roman (Corps CS)"/>
          <w:b/>
          <w:color w:val="677889"/>
          <w:spacing w:val="50"/>
        </w:rPr>
        <w:t>4</w:t>
      </w:r>
      <w:r w:rsidRPr="0016540D">
        <w:rPr>
          <w:rFonts w:ascii="Avenir Black" w:hAnsi="Avenir Black" w:cs="Times New Roman (Corps CS)"/>
          <w:b/>
          <w:color w:val="677889"/>
          <w:spacing w:val="50"/>
        </w:rPr>
        <w:t xml:space="preserve"> – ÉGALITÉ PROFESSIONNELLE ET PERSPECTIVES 2026</w:t>
      </w:r>
    </w:p>
    <w:p w14:paraId="24238643" w14:textId="77777777" w:rsidR="00597CAC" w:rsidRDefault="00597CAC" w:rsidP="0016540D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4F4A19D0" w14:textId="2BCAF4F1" w:rsidR="0016540D" w:rsidRPr="00020732" w:rsidRDefault="0016540D" w:rsidP="0016540D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Les parties rappellent l’importance de l’égalité professionnelle et de la transparence salariale.</w:t>
      </w:r>
    </w:p>
    <w:p w14:paraId="68CD165A" w14:textId="22FA56C4" w:rsidR="0016540D" w:rsidRPr="00020732" w:rsidRDefault="0016540D" w:rsidP="0016540D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En anticipation des évolutions réglementaires à venir, notamment en matière de transparence des rémunérations, l’entreprise s’engage à </w:t>
      </w:r>
      <w:r w:rsidR="0047706B" w:rsidRPr="00020732">
        <w:rPr>
          <w:rFonts w:ascii="Aptos Narrow" w:hAnsi="Aptos Narrow" w:cs="Times New Roman (Corps CS)"/>
          <w:spacing w:val="10"/>
          <w:sz w:val="22"/>
          <w:szCs w:val="22"/>
        </w:rPr>
        <w:t>amorcer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en 2026 un travail de fond sur ses pratiques, pouvant conduire à la mise en place de plans d’actions spécifiques.</w:t>
      </w:r>
    </w:p>
    <w:p w14:paraId="0CC4EC4B" w14:textId="77777777" w:rsidR="0016540D" w:rsidRDefault="0016540D" w:rsidP="008E0B49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7FABC505" w14:textId="77777777" w:rsidR="0074719E" w:rsidRDefault="0074719E" w:rsidP="008E0B49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755563EF" w14:textId="267C2560" w:rsidR="00516EAC" w:rsidRDefault="00516EAC" w:rsidP="00516EAC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  <w:r w:rsidRPr="00516EAC">
        <w:rPr>
          <w:rFonts w:ascii="Avenir Black" w:hAnsi="Avenir Black" w:cs="Times New Roman (Corps CS)"/>
          <w:b/>
          <w:color w:val="677889"/>
          <w:spacing w:val="50"/>
        </w:rPr>
        <w:t xml:space="preserve">ARTICLE </w:t>
      </w:r>
      <w:r w:rsidR="002C7124">
        <w:rPr>
          <w:rFonts w:ascii="Avenir Black" w:hAnsi="Avenir Black" w:cs="Times New Roman (Corps CS)"/>
          <w:b/>
          <w:color w:val="677889"/>
          <w:spacing w:val="50"/>
        </w:rPr>
        <w:t>5</w:t>
      </w:r>
      <w:r w:rsidRPr="00516EAC">
        <w:rPr>
          <w:rFonts w:ascii="Avenir Black" w:hAnsi="Avenir Black" w:cs="Times New Roman (Corps CS)"/>
          <w:b/>
          <w:color w:val="677889"/>
          <w:spacing w:val="50"/>
        </w:rPr>
        <w:t xml:space="preserve"> – DURÉE DE L’ACCORD</w:t>
      </w:r>
    </w:p>
    <w:p w14:paraId="0EC3937C" w14:textId="77777777" w:rsidR="00597CAC" w:rsidRPr="00516EAC" w:rsidRDefault="00597CAC" w:rsidP="00516EAC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</w:p>
    <w:p w14:paraId="67E7C33B" w14:textId="77777777" w:rsidR="00516EAC" w:rsidRPr="00020732" w:rsidRDefault="00516EAC" w:rsidP="00516EAC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Le présent accord est conclu pour une durée déterminée d’un an.</w:t>
      </w:r>
    </w:p>
    <w:p w14:paraId="56249E80" w14:textId="25A1FB6A" w:rsidR="00597CAC" w:rsidRPr="00020732" w:rsidRDefault="00516EAC" w:rsidP="006168D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lastRenderedPageBreak/>
        <w:t>Il prendra effet à compter d</w:t>
      </w:r>
      <w:r w:rsidR="00597CAC" w:rsidRPr="00020732">
        <w:rPr>
          <w:rFonts w:ascii="Aptos Narrow" w:hAnsi="Aptos Narrow" w:cs="Times New Roman (Corps CS)"/>
          <w:spacing w:val="10"/>
          <w:sz w:val="22"/>
          <w:szCs w:val="22"/>
        </w:rPr>
        <w:t>u 1</w:t>
      </w:r>
      <w:r w:rsidR="00597CAC" w:rsidRPr="00020732">
        <w:rPr>
          <w:rFonts w:ascii="Aptos Narrow" w:hAnsi="Aptos Narrow" w:cs="Times New Roman (Corps CS)"/>
          <w:spacing w:val="10"/>
          <w:sz w:val="22"/>
          <w:szCs w:val="22"/>
          <w:vertAlign w:val="superscript"/>
        </w:rPr>
        <w:t>er</w:t>
      </w:r>
      <w:r w:rsidR="00597CAC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mars 2026 </w:t>
      </w:r>
      <w:r w:rsidRPr="00020732">
        <w:rPr>
          <w:rFonts w:ascii="Aptos Narrow" w:hAnsi="Aptos Narrow" w:cs="Times New Roman (Corps CS)"/>
          <w:spacing w:val="10"/>
          <w:sz w:val="22"/>
          <w:szCs w:val="22"/>
        </w:rPr>
        <w:t>et cessera de produire effet à l’issue de la prochaine négociation annuelle obligatoire, sauf dispositions à caractère pérenne expressément prévues.</w:t>
      </w:r>
    </w:p>
    <w:p w14:paraId="4704B23D" w14:textId="77777777" w:rsidR="00597CAC" w:rsidRDefault="00597CAC" w:rsidP="006168D1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</w:p>
    <w:p w14:paraId="030EBC3D" w14:textId="77777777" w:rsidR="0074719E" w:rsidRDefault="0074719E" w:rsidP="006168D1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</w:p>
    <w:p w14:paraId="5DB9D697" w14:textId="64286396" w:rsidR="006168D1" w:rsidRPr="006168D1" w:rsidRDefault="006168D1" w:rsidP="006168D1">
      <w:pPr>
        <w:jc w:val="both"/>
        <w:rPr>
          <w:rFonts w:ascii="Avenir Black" w:hAnsi="Avenir Black" w:cs="Times New Roman (Corps CS)"/>
          <w:b/>
          <w:color w:val="677889"/>
          <w:spacing w:val="50"/>
        </w:rPr>
      </w:pPr>
      <w:r w:rsidRPr="006168D1">
        <w:rPr>
          <w:rFonts w:ascii="Avenir Black" w:hAnsi="Avenir Black" w:cs="Times New Roman (Corps CS)"/>
          <w:b/>
          <w:color w:val="677889"/>
          <w:spacing w:val="50"/>
        </w:rPr>
        <w:t xml:space="preserve">ARTICLE </w:t>
      </w:r>
      <w:r w:rsidR="002C7124">
        <w:rPr>
          <w:rFonts w:ascii="Avenir Black" w:hAnsi="Avenir Black" w:cs="Times New Roman (Corps CS)"/>
          <w:b/>
          <w:color w:val="677889"/>
          <w:spacing w:val="50"/>
        </w:rPr>
        <w:t>6</w:t>
      </w:r>
      <w:r w:rsidRPr="006168D1">
        <w:rPr>
          <w:rFonts w:ascii="Avenir Black" w:hAnsi="Avenir Black" w:cs="Times New Roman (Corps CS)"/>
          <w:b/>
          <w:color w:val="677889"/>
          <w:spacing w:val="50"/>
        </w:rPr>
        <w:t xml:space="preserve"> – DÉPÔT ET PUBLICITÉ</w:t>
      </w:r>
    </w:p>
    <w:p w14:paraId="4F28F968" w14:textId="77777777" w:rsidR="00C500A1" w:rsidRDefault="00C500A1" w:rsidP="006168D1">
      <w:pPr>
        <w:jc w:val="both"/>
        <w:rPr>
          <w:rFonts w:ascii="Aptos Narrow" w:hAnsi="Aptos Narrow" w:cs="Times New Roman (Corps CS)"/>
          <w:spacing w:val="10"/>
          <w:sz w:val="20"/>
          <w:szCs w:val="20"/>
        </w:rPr>
      </w:pPr>
    </w:p>
    <w:p w14:paraId="71614B52" w14:textId="77777777" w:rsidR="00C33B28" w:rsidRPr="00020732" w:rsidRDefault="00C33B28" w:rsidP="00C33B28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Le présent accord est fait en nombre suffisant pour remise à chacune des parties signataires.</w:t>
      </w:r>
    </w:p>
    <w:p w14:paraId="3D6A4FFF" w14:textId="32569E74" w:rsidR="006168D1" w:rsidRPr="00020732" w:rsidRDefault="00C33B28" w:rsidP="006168D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020732">
        <w:rPr>
          <w:rFonts w:ascii="Aptos Narrow" w:hAnsi="Aptos Narrow" w:cs="Times New Roman (Corps CS)"/>
          <w:spacing w:val="10"/>
          <w:sz w:val="22"/>
          <w:szCs w:val="22"/>
        </w:rPr>
        <w:t>Il</w:t>
      </w:r>
      <w:r w:rsidR="006168D1" w:rsidRPr="00020732">
        <w:rPr>
          <w:rFonts w:ascii="Aptos Narrow" w:hAnsi="Aptos Narrow" w:cs="Times New Roman (Corps CS)"/>
          <w:spacing w:val="10"/>
          <w:sz w:val="22"/>
          <w:szCs w:val="22"/>
        </w:rPr>
        <w:t xml:space="preserve"> sera déposé conformément aux dispositions légales en vigueur sur la plateforme </w:t>
      </w:r>
      <w:proofErr w:type="spellStart"/>
      <w:r w:rsidR="006168D1" w:rsidRPr="00020732">
        <w:rPr>
          <w:rFonts w:ascii="Aptos Narrow" w:hAnsi="Aptos Narrow" w:cs="Times New Roman (Corps CS)"/>
          <w:spacing w:val="10"/>
          <w:sz w:val="22"/>
          <w:szCs w:val="22"/>
        </w:rPr>
        <w:t>TéléAccords</w:t>
      </w:r>
      <w:proofErr w:type="spellEnd"/>
      <w:r w:rsidR="006168D1" w:rsidRPr="00020732">
        <w:rPr>
          <w:rFonts w:ascii="Aptos Narrow" w:hAnsi="Aptos Narrow" w:cs="Times New Roman (Corps CS)"/>
          <w:spacing w:val="10"/>
          <w:sz w:val="22"/>
          <w:szCs w:val="22"/>
        </w:rPr>
        <w:t>.</w:t>
      </w:r>
    </w:p>
    <w:p w14:paraId="65B43EAC" w14:textId="0D4B5697" w:rsidR="00C500A1" w:rsidRPr="00C2728B" w:rsidRDefault="00C500A1" w:rsidP="00C500A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  <w:r w:rsidRPr="00C2728B">
        <w:rPr>
          <w:rFonts w:ascii="Aptos Narrow" w:hAnsi="Aptos Narrow" w:cs="Times New Roman (Corps CS)"/>
          <w:spacing w:val="10"/>
          <w:sz w:val="22"/>
          <w:szCs w:val="22"/>
        </w:rPr>
        <w:t xml:space="preserve">Il </w:t>
      </w:r>
      <w:r w:rsidR="00C2728B" w:rsidRPr="00C2728B">
        <w:rPr>
          <w:rFonts w:ascii="Aptos Narrow" w:hAnsi="Aptos Narrow" w:cs="Times New Roman (Corps CS)"/>
          <w:spacing w:val="10"/>
          <w:sz w:val="22"/>
          <w:szCs w:val="22"/>
        </w:rPr>
        <w:t>sera porté à l</w:t>
      </w:r>
      <w:r w:rsidR="00C2728B">
        <w:rPr>
          <w:rFonts w:ascii="Aptos Narrow" w:hAnsi="Aptos Narrow" w:cs="Times New Roman (Corps CS)"/>
          <w:spacing w:val="10"/>
          <w:sz w:val="22"/>
          <w:szCs w:val="22"/>
        </w:rPr>
        <w:t>a connaissance des salariés par tout moyen approprié.</w:t>
      </w:r>
    </w:p>
    <w:p w14:paraId="4ED52EF1" w14:textId="77777777" w:rsidR="00C500A1" w:rsidRPr="00C2728B" w:rsidRDefault="00C500A1" w:rsidP="00C500A1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7D9F563D" w14:textId="77777777" w:rsidR="009A7593" w:rsidRPr="00C2728B" w:rsidRDefault="009A7593" w:rsidP="008E0B4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2EF71C5E" w14:textId="77777777" w:rsidR="009A7593" w:rsidRPr="00C2728B" w:rsidRDefault="009A7593" w:rsidP="008E0B4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24608A87" w14:textId="2CDCB23E" w:rsidR="009A7593" w:rsidRPr="00164FA5" w:rsidRDefault="009A7593" w:rsidP="008E0B49">
      <w:pPr>
        <w:jc w:val="both"/>
        <w:rPr>
          <w:rFonts w:ascii="Aptos Narrow" w:hAnsi="Aptos Narrow" w:cs="Times New Roman (Corps CS)"/>
          <w:i/>
          <w:iCs/>
          <w:spacing w:val="10"/>
          <w:sz w:val="22"/>
          <w:szCs w:val="22"/>
        </w:rPr>
      </w:pPr>
      <w:r w:rsidRPr="00164FA5">
        <w:rPr>
          <w:rFonts w:ascii="Aptos Narrow" w:hAnsi="Aptos Narrow" w:cs="Times New Roman (Corps CS)"/>
          <w:i/>
          <w:iCs/>
          <w:spacing w:val="10"/>
          <w:sz w:val="22"/>
          <w:szCs w:val="22"/>
        </w:rPr>
        <w:t xml:space="preserve">A </w:t>
      </w:r>
      <w:r w:rsidR="00C16CDE" w:rsidRPr="00164FA5">
        <w:rPr>
          <w:rFonts w:ascii="Aptos Narrow" w:hAnsi="Aptos Narrow" w:cs="Times New Roman (Corps CS)"/>
          <w:i/>
          <w:iCs/>
          <w:spacing w:val="10"/>
          <w:sz w:val="22"/>
          <w:szCs w:val="22"/>
        </w:rPr>
        <w:t>Ispagnac</w:t>
      </w:r>
      <w:r w:rsidRPr="00164FA5">
        <w:rPr>
          <w:rFonts w:ascii="Aptos Narrow" w:hAnsi="Aptos Narrow" w:cs="Times New Roman (Corps CS)"/>
          <w:i/>
          <w:iCs/>
          <w:spacing w:val="10"/>
          <w:sz w:val="22"/>
          <w:szCs w:val="22"/>
        </w:rPr>
        <w:t xml:space="preserve">, le </w:t>
      </w:r>
      <w:r w:rsidR="00AD7559" w:rsidRPr="00164FA5">
        <w:rPr>
          <w:rFonts w:ascii="Aptos Narrow" w:hAnsi="Aptos Narrow" w:cs="Times New Roman (Corps CS)"/>
          <w:i/>
          <w:iCs/>
          <w:spacing w:val="10"/>
          <w:sz w:val="22"/>
          <w:szCs w:val="22"/>
        </w:rPr>
        <w:t>25/02/2026</w:t>
      </w:r>
    </w:p>
    <w:p w14:paraId="47F4928F" w14:textId="77777777" w:rsidR="009A7593" w:rsidRPr="00164FA5" w:rsidRDefault="009A7593" w:rsidP="008E0B4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73265990" w14:textId="77777777" w:rsidR="0074719E" w:rsidRPr="00164FA5" w:rsidRDefault="0074719E" w:rsidP="008E0B4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3964F419" w14:textId="77777777" w:rsidR="0074719E" w:rsidRPr="00164FA5" w:rsidRDefault="0074719E" w:rsidP="008E0B4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08BD5249" w14:textId="2146EFA9" w:rsidR="009A7593" w:rsidRPr="00B90FD8" w:rsidRDefault="009A7593" w:rsidP="008E0B49">
      <w:pPr>
        <w:jc w:val="both"/>
        <w:rPr>
          <w:rFonts w:ascii="Aptos Narrow" w:hAnsi="Aptos Narrow" w:cs="Times New Roman (Corps CS)"/>
          <w:b/>
          <w:bCs/>
          <w:spacing w:val="10"/>
          <w:sz w:val="22"/>
          <w:szCs w:val="22"/>
        </w:rPr>
      </w:pPr>
      <w:r w:rsidRPr="00B90FD8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Pour la Direction</w:t>
      </w:r>
    </w:p>
    <w:p w14:paraId="785AC194" w14:textId="0C80C7C3" w:rsidR="00C57AC1" w:rsidRPr="00B90FD8" w:rsidRDefault="00AD7559" w:rsidP="008E0B49">
      <w:pPr>
        <w:jc w:val="both"/>
        <w:rPr>
          <w:rFonts w:ascii="Aptos Narrow" w:hAnsi="Aptos Narrow" w:cs="Times New Roman (Corps CS)"/>
          <w:b/>
          <w:bCs/>
          <w:spacing w:val="10"/>
          <w:sz w:val="22"/>
          <w:szCs w:val="22"/>
        </w:rPr>
      </w:pPr>
      <w:r w:rsidRPr="00A177B7">
        <w:rPr>
          <w:rFonts w:ascii="Aptos Narrow" w:hAnsi="Aptos Narrow" w:cs="Times New Roman (Corps CS)"/>
          <w:b/>
          <w:bCs/>
          <w:spacing w:val="10"/>
          <w:sz w:val="22"/>
          <w:szCs w:val="22"/>
          <w:highlight w:val="black"/>
        </w:rPr>
        <w:t>Jean-Hervé CHASSAIGNE</w:t>
      </w:r>
    </w:p>
    <w:p w14:paraId="0C76CBD5" w14:textId="77777777" w:rsidR="00C57AC1" w:rsidRPr="00020732" w:rsidRDefault="00C57AC1" w:rsidP="008E0B4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3CBAA61D" w14:textId="77777777" w:rsidR="0074719E" w:rsidRDefault="0074719E" w:rsidP="00AD755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4FE6F6D1" w14:textId="77777777" w:rsidR="0074719E" w:rsidRDefault="0074719E" w:rsidP="00AD755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552AB7BE" w14:textId="77777777" w:rsidR="0074719E" w:rsidRDefault="0074719E" w:rsidP="00AD755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0BC50BAD" w14:textId="77777777" w:rsidR="0074719E" w:rsidRDefault="0074719E" w:rsidP="00AD755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211D54A9" w14:textId="77777777" w:rsidR="0074719E" w:rsidRDefault="0074719E" w:rsidP="00AD7559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p w14:paraId="3E6E51AA" w14:textId="7B242B35" w:rsidR="00AD7559" w:rsidRPr="00B90FD8" w:rsidRDefault="00C57AC1" w:rsidP="00AD7559">
      <w:pPr>
        <w:jc w:val="both"/>
        <w:rPr>
          <w:rFonts w:ascii="Aptos Narrow" w:hAnsi="Aptos Narrow" w:cs="Times New Roman (Corps CS)"/>
          <w:b/>
          <w:bCs/>
          <w:spacing w:val="10"/>
          <w:sz w:val="22"/>
          <w:szCs w:val="22"/>
        </w:rPr>
      </w:pPr>
      <w:r w:rsidRPr="00B90FD8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Pour la C</w:t>
      </w:r>
      <w:r w:rsidR="00872405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.G.T</w:t>
      </w:r>
      <w:r w:rsidRPr="00B90FD8">
        <w:rPr>
          <w:rFonts w:ascii="Aptos Narrow" w:hAnsi="Aptos Narrow" w:cs="Times New Roman (Corps CS)"/>
          <w:b/>
          <w:bCs/>
          <w:spacing w:val="10"/>
          <w:sz w:val="22"/>
          <w:szCs w:val="22"/>
        </w:rPr>
        <w:t>.</w:t>
      </w:r>
    </w:p>
    <w:p w14:paraId="03AC0940" w14:textId="25F26154" w:rsidR="00C57AC1" w:rsidRPr="00B90FD8" w:rsidRDefault="00872405" w:rsidP="00AD7559">
      <w:pPr>
        <w:jc w:val="both"/>
        <w:rPr>
          <w:rFonts w:ascii="Aptos Narrow" w:hAnsi="Aptos Narrow" w:cs="Times New Roman (Corps CS)"/>
          <w:b/>
          <w:bCs/>
          <w:spacing w:val="10"/>
          <w:sz w:val="22"/>
          <w:szCs w:val="22"/>
        </w:rPr>
      </w:pPr>
      <w:r w:rsidRPr="00A177B7">
        <w:rPr>
          <w:rFonts w:ascii="Aptos Narrow" w:hAnsi="Aptos Narrow" w:cs="Times New Roman (Corps CS)"/>
          <w:b/>
          <w:bCs/>
          <w:spacing w:val="10"/>
          <w:sz w:val="22"/>
          <w:szCs w:val="22"/>
          <w:highlight w:val="black"/>
        </w:rPr>
        <w:t>Franck MEYRUEIX</w:t>
      </w:r>
      <w:r w:rsidR="00C57AC1" w:rsidRPr="00A177B7">
        <w:rPr>
          <w:rFonts w:ascii="Aptos Narrow" w:hAnsi="Aptos Narrow" w:cs="Times New Roman (Corps CS)"/>
          <w:b/>
          <w:bCs/>
          <w:spacing w:val="10"/>
          <w:sz w:val="22"/>
          <w:szCs w:val="22"/>
          <w:highlight w:val="black"/>
        </w:rPr>
        <w:t>, Délégué Syndical</w:t>
      </w:r>
    </w:p>
    <w:p w14:paraId="1AF9374F" w14:textId="77777777" w:rsidR="003A184E" w:rsidRPr="00020732" w:rsidRDefault="003A184E" w:rsidP="003A184E">
      <w:pPr>
        <w:jc w:val="both"/>
        <w:rPr>
          <w:rFonts w:ascii="Aptos Narrow" w:hAnsi="Aptos Narrow" w:cs="Times New Roman (Corps CS)"/>
          <w:spacing w:val="10"/>
          <w:sz w:val="22"/>
          <w:szCs w:val="22"/>
        </w:rPr>
      </w:pPr>
    </w:p>
    <w:sectPr w:rsidR="003A184E" w:rsidRPr="00020732" w:rsidSect="00747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861" w:right="1417" w:bottom="1417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FB6F4" w14:textId="77777777" w:rsidR="00884119" w:rsidRDefault="00884119" w:rsidP="00C06D96">
      <w:r>
        <w:separator/>
      </w:r>
    </w:p>
  </w:endnote>
  <w:endnote w:type="continuationSeparator" w:id="0">
    <w:p w14:paraId="2A0D64FF" w14:textId="77777777" w:rsidR="00884119" w:rsidRDefault="00884119" w:rsidP="00C0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Corps CS)">
    <w:panose1 w:val="00000000000000000000"/>
    <w:charset w:val="00"/>
    <w:family w:val="roman"/>
    <w:notTrueType/>
    <w:pitch w:val="default"/>
  </w:font>
  <w:font w:name="Avenir Roman">
    <w:altName w:val="Calibri"/>
    <w:charset w:val="4D"/>
    <w:family w:val="swiss"/>
    <w:pitch w:val="variable"/>
    <w:sig w:usb0="800000AF" w:usb1="5000204A" w:usb2="00000000" w:usb3="00000000" w:csb0="0000009B" w:csb1="00000000"/>
  </w:font>
  <w:font w:name="Avenir Black">
    <w:altName w:val="Calibri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8C457" w14:textId="77777777" w:rsidR="00872405" w:rsidRDefault="0087240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5DC32" w14:textId="45605FB0" w:rsidR="0065379C" w:rsidRDefault="001822C9" w:rsidP="0065379C">
    <w:pPr>
      <w:jc w:val="center"/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</w:pPr>
    <w:r>
      <w:rPr>
        <w:rFonts w:ascii="Avenir Roman" w:eastAsia="Times New Roman" w:hAnsi="Avenir Roman" w:cs="Times New Roman"/>
        <w:noProof/>
        <w:color w:val="2F3A47"/>
        <w:sz w:val="20"/>
        <w:szCs w:val="20"/>
        <w:lang w:eastAsia="fr-FR"/>
      </w:rPr>
      <w:drawing>
        <wp:inline distT="0" distB="0" distL="0" distR="0" wp14:anchorId="1D43C579" wp14:editId="271E1140">
          <wp:extent cx="1122110" cy="438150"/>
          <wp:effectExtent l="0" t="0" r="1905" b="0"/>
          <wp:docPr id="1237718614" name="Image 1" descr="Une image contenant texte, Police, logo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408208" name="Image 1" descr="Une image contenant texte, Police, logo, Graphiqu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283" cy="4429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3D461A" w14:textId="1F7CFD92" w:rsidR="0065379C" w:rsidRPr="002B2441" w:rsidRDefault="0065379C" w:rsidP="0065379C">
    <w:pPr>
      <w:jc w:val="center"/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</w:pPr>
    <w:r w:rsidRPr="002B2441"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>S</w:t>
    </w:r>
    <w:r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 xml:space="preserve">EAUX MINERALES </w:t>
    </w:r>
    <w:r w:rsidR="00216CA2"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 xml:space="preserve"> NATURELLES DE QUEZAC</w:t>
    </w:r>
  </w:p>
  <w:p w14:paraId="2DB7286A" w14:textId="0F84720C" w:rsidR="0065379C" w:rsidRPr="003C65BC" w:rsidRDefault="00950E94" w:rsidP="0065379C">
    <w:pPr>
      <w:jc w:val="center"/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</w:pPr>
    <w:r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>5, Avenue des Fontaines 64680 OGEU LES BAINS</w:t>
    </w:r>
  </w:p>
  <w:p w14:paraId="66964398" w14:textId="6D6F36D8" w:rsidR="0065379C" w:rsidRPr="00FC6F8D" w:rsidRDefault="0065379C" w:rsidP="0065379C">
    <w:pPr>
      <w:jc w:val="center"/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</w:pPr>
    <w:r w:rsidRPr="00FC6F8D"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 xml:space="preserve">SIREN </w:t>
    </w:r>
    <w:r w:rsidR="00950E94" w:rsidRPr="00FC6F8D"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>479 463</w:t>
    </w:r>
    <w:r w:rsidR="00FC6F8D" w:rsidRPr="00FC6F8D"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 xml:space="preserve"> 481</w:t>
    </w:r>
    <w:r w:rsidRPr="00FC6F8D"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 xml:space="preserve"> - R.C.S </w:t>
    </w:r>
    <w:r w:rsidR="00FC6F8D"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>PAU</w:t>
    </w:r>
  </w:p>
  <w:p w14:paraId="2DAC1D4C" w14:textId="207B9AEA" w:rsidR="0065379C" w:rsidRDefault="0065379C" w:rsidP="00FC6F8D">
    <w:pPr>
      <w:jc w:val="center"/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</w:pPr>
    <w:r w:rsidRPr="003C65BC"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 xml:space="preserve">CAPITAL SOCIAL </w:t>
    </w:r>
    <w:r w:rsidR="00FC6F8D"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>2 577</w:t>
    </w:r>
    <w:r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 xml:space="preserve"> 000</w:t>
    </w:r>
    <w:r w:rsidRPr="003C65BC">
      <w:rPr>
        <w:rFonts w:ascii="Avenir Roman" w:eastAsia="Times New Roman" w:hAnsi="Avenir Roman" w:cs="Times New Roman"/>
        <w:color w:val="2F3A47"/>
        <w:sz w:val="20"/>
        <w:szCs w:val="20"/>
        <w:lang w:eastAsia="fr-FR"/>
      </w:rPr>
      <w:t xml:space="preserve"> euros</w:t>
    </w:r>
  </w:p>
  <w:p w14:paraId="0725818C" w14:textId="2324BFFC" w:rsidR="008A008E" w:rsidRPr="0065379C" w:rsidRDefault="008A008E" w:rsidP="0065379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A9E47" w14:textId="77777777" w:rsidR="00872405" w:rsidRDefault="0087240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5D5F1" w14:textId="77777777" w:rsidR="00884119" w:rsidRDefault="00884119" w:rsidP="00C06D96">
      <w:r>
        <w:separator/>
      </w:r>
    </w:p>
  </w:footnote>
  <w:footnote w:type="continuationSeparator" w:id="0">
    <w:p w14:paraId="456C580D" w14:textId="77777777" w:rsidR="00884119" w:rsidRDefault="00884119" w:rsidP="00C06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3998" w14:textId="1920C78A" w:rsidR="00CE7016" w:rsidRDefault="00CE701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5587" w14:textId="1993BD65" w:rsidR="00537EFB" w:rsidRDefault="00884119">
    <w:pPr>
      <w:pStyle w:val="En-tte"/>
      <w:jc w:val="right"/>
    </w:pPr>
    <w:sdt>
      <w:sdtPr>
        <w:id w:val="-1318336367"/>
        <w:docPartObj>
          <w:docPartGallery w:val="Page Numbers (Top of Page)"/>
          <w:docPartUnique/>
        </w:docPartObj>
      </w:sdtPr>
      <w:sdtEndPr/>
      <w:sdtContent>
        <w:r w:rsidR="00537EFB">
          <w:t xml:space="preserve">Page </w:t>
        </w:r>
        <w:r w:rsidR="00537EFB">
          <w:rPr>
            <w:b/>
            <w:bCs/>
          </w:rPr>
          <w:fldChar w:fldCharType="begin"/>
        </w:r>
        <w:r w:rsidR="00537EFB">
          <w:rPr>
            <w:b/>
            <w:bCs/>
          </w:rPr>
          <w:instrText>PAGE</w:instrText>
        </w:r>
        <w:r w:rsidR="00537EFB">
          <w:rPr>
            <w:b/>
            <w:bCs/>
          </w:rPr>
          <w:fldChar w:fldCharType="separate"/>
        </w:r>
        <w:r w:rsidR="00537EFB">
          <w:rPr>
            <w:b/>
            <w:bCs/>
          </w:rPr>
          <w:t>2</w:t>
        </w:r>
        <w:r w:rsidR="00537EFB">
          <w:rPr>
            <w:b/>
            <w:bCs/>
          </w:rPr>
          <w:fldChar w:fldCharType="end"/>
        </w:r>
        <w:r w:rsidR="00537EFB">
          <w:t xml:space="preserve"> sur </w:t>
        </w:r>
        <w:r w:rsidR="00537EFB">
          <w:rPr>
            <w:b/>
            <w:bCs/>
          </w:rPr>
          <w:fldChar w:fldCharType="begin"/>
        </w:r>
        <w:r w:rsidR="00537EFB">
          <w:rPr>
            <w:b/>
            <w:bCs/>
          </w:rPr>
          <w:instrText>NUMPAGES</w:instrText>
        </w:r>
        <w:r w:rsidR="00537EFB">
          <w:rPr>
            <w:b/>
            <w:bCs/>
          </w:rPr>
          <w:fldChar w:fldCharType="separate"/>
        </w:r>
        <w:r w:rsidR="00537EFB">
          <w:rPr>
            <w:b/>
            <w:bCs/>
          </w:rPr>
          <w:t>2</w:t>
        </w:r>
        <w:r w:rsidR="00537EFB">
          <w:rPr>
            <w:b/>
            <w:bCs/>
          </w:rPr>
          <w:fldChar w:fldCharType="end"/>
        </w:r>
      </w:sdtContent>
    </w:sdt>
  </w:p>
  <w:p w14:paraId="2A61E917" w14:textId="603869CA" w:rsidR="00C02EEF" w:rsidRDefault="00C02EE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3F22" w14:textId="3A458C36" w:rsidR="00CE7016" w:rsidRDefault="00CE701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78B3DAA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" o:spid="_x0000_i1025" type="#_x0000_t75" alt="AYOUS BOISSONS" style="width:1071pt;height:873pt;visibility:visible" o:bullet="t">
        <v:imagedata r:id="rId1" o:title="AYOUS BOISSONS"/>
      </v:shape>
    </w:pict>
  </w:numPicBullet>
  <w:abstractNum w:abstractNumId="0" w15:restartNumberingAfterBreak="0">
    <w:nsid w:val="00671359"/>
    <w:multiLevelType w:val="multilevel"/>
    <w:tmpl w:val="D58E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74F62"/>
    <w:multiLevelType w:val="hybridMultilevel"/>
    <w:tmpl w:val="73DE6A42"/>
    <w:lvl w:ilvl="0" w:tplc="E07ED11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C0EE6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48195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0A136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8AE28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F07A1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34489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C624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44D1EC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CD756AA"/>
    <w:multiLevelType w:val="hybridMultilevel"/>
    <w:tmpl w:val="AB66EEB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671F10"/>
    <w:multiLevelType w:val="hybridMultilevel"/>
    <w:tmpl w:val="B8703620"/>
    <w:lvl w:ilvl="0" w:tplc="D09EEB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9CB6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E6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58C0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9827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DCE1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985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185A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621C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E51343"/>
    <w:multiLevelType w:val="hybridMultilevel"/>
    <w:tmpl w:val="D3B6A200"/>
    <w:lvl w:ilvl="0" w:tplc="D32A82A0">
      <w:numFmt w:val="bullet"/>
      <w:lvlText w:val="-"/>
      <w:lvlJc w:val="left"/>
      <w:pPr>
        <w:ind w:left="720" w:hanging="360"/>
      </w:pPr>
      <w:rPr>
        <w:rFonts w:ascii="Aptos Narrow" w:eastAsiaTheme="minorHAnsi" w:hAnsi="Aptos Narrow" w:cs="Times New Roman (Corps CS)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83B"/>
    <w:multiLevelType w:val="hybridMultilevel"/>
    <w:tmpl w:val="EAEC289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676B4"/>
    <w:multiLevelType w:val="multilevel"/>
    <w:tmpl w:val="51301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3E2580"/>
    <w:multiLevelType w:val="hybridMultilevel"/>
    <w:tmpl w:val="877895AA"/>
    <w:lvl w:ilvl="0" w:tplc="D7DCD1BA">
      <w:numFmt w:val="bullet"/>
      <w:lvlText w:val="-"/>
      <w:lvlJc w:val="left"/>
      <w:pPr>
        <w:ind w:left="720" w:hanging="360"/>
      </w:pPr>
      <w:rPr>
        <w:rFonts w:ascii="Avenir Roman" w:eastAsiaTheme="minorHAnsi" w:hAnsi="Avenir Roman" w:cs="Times New Roman (Corps CS)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21DCC"/>
    <w:multiLevelType w:val="multilevel"/>
    <w:tmpl w:val="C0145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057718"/>
    <w:multiLevelType w:val="hybridMultilevel"/>
    <w:tmpl w:val="416C39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17CD5"/>
    <w:multiLevelType w:val="hybridMultilevel"/>
    <w:tmpl w:val="70E688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F8116E"/>
    <w:multiLevelType w:val="hybridMultilevel"/>
    <w:tmpl w:val="FD761F42"/>
    <w:lvl w:ilvl="0" w:tplc="B82AAD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62BA5"/>
    <w:multiLevelType w:val="hybridMultilevel"/>
    <w:tmpl w:val="3DFAEE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C237B"/>
    <w:multiLevelType w:val="hybridMultilevel"/>
    <w:tmpl w:val="AA1093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BB6D03"/>
    <w:multiLevelType w:val="multilevel"/>
    <w:tmpl w:val="C64A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0382454">
    <w:abstractNumId w:val="2"/>
  </w:num>
  <w:num w:numId="2" w16cid:durableId="128137676">
    <w:abstractNumId w:val="3"/>
  </w:num>
  <w:num w:numId="3" w16cid:durableId="1347708313">
    <w:abstractNumId w:val="13"/>
  </w:num>
  <w:num w:numId="4" w16cid:durableId="14431477">
    <w:abstractNumId w:val="10"/>
  </w:num>
  <w:num w:numId="5" w16cid:durableId="1328901139">
    <w:abstractNumId w:val="7"/>
  </w:num>
  <w:num w:numId="6" w16cid:durableId="198710854">
    <w:abstractNumId w:val="12"/>
  </w:num>
  <w:num w:numId="7" w16cid:durableId="325062049">
    <w:abstractNumId w:val="5"/>
  </w:num>
  <w:num w:numId="8" w16cid:durableId="1901749029">
    <w:abstractNumId w:val="9"/>
  </w:num>
  <w:num w:numId="9" w16cid:durableId="24259252">
    <w:abstractNumId w:val="4"/>
  </w:num>
  <w:num w:numId="10" w16cid:durableId="37903388">
    <w:abstractNumId w:val="8"/>
  </w:num>
  <w:num w:numId="11" w16cid:durableId="1208185287">
    <w:abstractNumId w:val="0"/>
  </w:num>
  <w:num w:numId="12" w16cid:durableId="1028406675">
    <w:abstractNumId w:val="6"/>
  </w:num>
  <w:num w:numId="13" w16cid:durableId="624192710">
    <w:abstractNumId w:val="14"/>
  </w:num>
  <w:num w:numId="14" w16cid:durableId="552546632">
    <w:abstractNumId w:val="11"/>
  </w:num>
  <w:num w:numId="15" w16cid:durableId="1747336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09C"/>
    <w:rsid w:val="00000488"/>
    <w:rsid w:val="00004A00"/>
    <w:rsid w:val="00012B68"/>
    <w:rsid w:val="0001438E"/>
    <w:rsid w:val="000159B4"/>
    <w:rsid w:val="00020506"/>
    <w:rsid w:val="00020732"/>
    <w:rsid w:val="00026F2D"/>
    <w:rsid w:val="00031A02"/>
    <w:rsid w:val="00053C38"/>
    <w:rsid w:val="00061F81"/>
    <w:rsid w:val="00065044"/>
    <w:rsid w:val="0007642A"/>
    <w:rsid w:val="00082EAA"/>
    <w:rsid w:val="000969B8"/>
    <w:rsid w:val="000A189A"/>
    <w:rsid w:val="000A2239"/>
    <w:rsid w:val="000A5200"/>
    <w:rsid w:val="000D3782"/>
    <w:rsid w:val="000E27F5"/>
    <w:rsid w:val="000E2DE2"/>
    <w:rsid w:val="000F1498"/>
    <w:rsid w:val="0010515D"/>
    <w:rsid w:val="001139F0"/>
    <w:rsid w:val="00130EEF"/>
    <w:rsid w:val="00144EBD"/>
    <w:rsid w:val="001507DA"/>
    <w:rsid w:val="00150C2D"/>
    <w:rsid w:val="001511D3"/>
    <w:rsid w:val="00155780"/>
    <w:rsid w:val="001572B7"/>
    <w:rsid w:val="00157FA7"/>
    <w:rsid w:val="0016158B"/>
    <w:rsid w:val="00164FA5"/>
    <w:rsid w:val="0016540D"/>
    <w:rsid w:val="0016562A"/>
    <w:rsid w:val="00166592"/>
    <w:rsid w:val="00176B37"/>
    <w:rsid w:val="0017795E"/>
    <w:rsid w:val="001822C9"/>
    <w:rsid w:val="001A7F93"/>
    <w:rsid w:val="001C2CA4"/>
    <w:rsid w:val="001C5C5D"/>
    <w:rsid w:val="001C79B1"/>
    <w:rsid w:val="001D5FA1"/>
    <w:rsid w:val="001E0622"/>
    <w:rsid w:val="001E3ACC"/>
    <w:rsid w:val="00216CA2"/>
    <w:rsid w:val="00236924"/>
    <w:rsid w:val="00254D4F"/>
    <w:rsid w:val="002754A6"/>
    <w:rsid w:val="002756BB"/>
    <w:rsid w:val="00277A6E"/>
    <w:rsid w:val="002866AC"/>
    <w:rsid w:val="00291FEB"/>
    <w:rsid w:val="002A473D"/>
    <w:rsid w:val="002B2AD4"/>
    <w:rsid w:val="002C7124"/>
    <w:rsid w:val="002C7FAE"/>
    <w:rsid w:val="002D126C"/>
    <w:rsid w:val="002D4FE6"/>
    <w:rsid w:val="002F26C3"/>
    <w:rsid w:val="003017A2"/>
    <w:rsid w:val="00311C45"/>
    <w:rsid w:val="00314B6D"/>
    <w:rsid w:val="00315687"/>
    <w:rsid w:val="00327374"/>
    <w:rsid w:val="00331467"/>
    <w:rsid w:val="0033434C"/>
    <w:rsid w:val="00344A04"/>
    <w:rsid w:val="003523EB"/>
    <w:rsid w:val="00357C66"/>
    <w:rsid w:val="0036034C"/>
    <w:rsid w:val="003707F5"/>
    <w:rsid w:val="00372BE2"/>
    <w:rsid w:val="0037492F"/>
    <w:rsid w:val="00374D97"/>
    <w:rsid w:val="00391DCD"/>
    <w:rsid w:val="003931EB"/>
    <w:rsid w:val="003A184E"/>
    <w:rsid w:val="003A1C3B"/>
    <w:rsid w:val="003A25F7"/>
    <w:rsid w:val="003B09E0"/>
    <w:rsid w:val="003C69FD"/>
    <w:rsid w:val="003E1114"/>
    <w:rsid w:val="003E5C0A"/>
    <w:rsid w:val="003F5117"/>
    <w:rsid w:val="003F640D"/>
    <w:rsid w:val="003F6C14"/>
    <w:rsid w:val="0040310D"/>
    <w:rsid w:val="00411241"/>
    <w:rsid w:val="004323A8"/>
    <w:rsid w:val="00450021"/>
    <w:rsid w:val="00456012"/>
    <w:rsid w:val="00476C57"/>
    <w:rsid w:val="0047706B"/>
    <w:rsid w:val="0048647D"/>
    <w:rsid w:val="00496C35"/>
    <w:rsid w:val="004A109B"/>
    <w:rsid w:val="004A4259"/>
    <w:rsid w:val="004A6738"/>
    <w:rsid w:val="004A733D"/>
    <w:rsid w:val="004C7C71"/>
    <w:rsid w:val="004E5A06"/>
    <w:rsid w:val="00502189"/>
    <w:rsid w:val="005107AF"/>
    <w:rsid w:val="00516EAC"/>
    <w:rsid w:val="00537EFB"/>
    <w:rsid w:val="00544C7B"/>
    <w:rsid w:val="00552083"/>
    <w:rsid w:val="00574C6D"/>
    <w:rsid w:val="00585EDA"/>
    <w:rsid w:val="00592E0B"/>
    <w:rsid w:val="005935CC"/>
    <w:rsid w:val="00597CAC"/>
    <w:rsid w:val="005C1A6C"/>
    <w:rsid w:val="005C3FC1"/>
    <w:rsid w:val="005E5657"/>
    <w:rsid w:val="005F7812"/>
    <w:rsid w:val="00606438"/>
    <w:rsid w:val="00610701"/>
    <w:rsid w:val="0061109C"/>
    <w:rsid w:val="00613ED2"/>
    <w:rsid w:val="006168D1"/>
    <w:rsid w:val="006241FD"/>
    <w:rsid w:val="006372A2"/>
    <w:rsid w:val="00640B47"/>
    <w:rsid w:val="00650D84"/>
    <w:rsid w:val="0065379C"/>
    <w:rsid w:val="006607AE"/>
    <w:rsid w:val="00664637"/>
    <w:rsid w:val="00664BF1"/>
    <w:rsid w:val="00667487"/>
    <w:rsid w:val="00691E87"/>
    <w:rsid w:val="006935EB"/>
    <w:rsid w:val="006B1535"/>
    <w:rsid w:val="006E2E3C"/>
    <w:rsid w:val="006E6258"/>
    <w:rsid w:val="006F64C7"/>
    <w:rsid w:val="006F7501"/>
    <w:rsid w:val="007067BA"/>
    <w:rsid w:val="0071046F"/>
    <w:rsid w:val="0072370B"/>
    <w:rsid w:val="00726748"/>
    <w:rsid w:val="0073168A"/>
    <w:rsid w:val="0073766F"/>
    <w:rsid w:val="00740B9F"/>
    <w:rsid w:val="0074719E"/>
    <w:rsid w:val="00753B6B"/>
    <w:rsid w:val="007545E1"/>
    <w:rsid w:val="00760249"/>
    <w:rsid w:val="00770FC5"/>
    <w:rsid w:val="00776096"/>
    <w:rsid w:val="0077615A"/>
    <w:rsid w:val="00781798"/>
    <w:rsid w:val="00781952"/>
    <w:rsid w:val="00781B6B"/>
    <w:rsid w:val="0079451A"/>
    <w:rsid w:val="007945E9"/>
    <w:rsid w:val="0079509C"/>
    <w:rsid w:val="007A36DE"/>
    <w:rsid w:val="007B1571"/>
    <w:rsid w:val="007C6280"/>
    <w:rsid w:val="007D6109"/>
    <w:rsid w:val="007E178A"/>
    <w:rsid w:val="007F4BAF"/>
    <w:rsid w:val="0081105A"/>
    <w:rsid w:val="0081565C"/>
    <w:rsid w:val="00816765"/>
    <w:rsid w:val="00817818"/>
    <w:rsid w:val="00827083"/>
    <w:rsid w:val="008563EA"/>
    <w:rsid w:val="008605C1"/>
    <w:rsid w:val="00872405"/>
    <w:rsid w:val="00876B18"/>
    <w:rsid w:val="008803FC"/>
    <w:rsid w:val="00884119"/>
    <w:rsid w:val="00885D97"/>
    <w:rsid w:val="008A008E"/>
    <w:rsid w:val="008B5C21"/>
    <w:rsid w:val="008B5E23"/>
    <w:rsid w:val="008C2BBC"/>
    <w:rsid w:val="008C5F8F"/>
    <w:rsid w:val="008D29CE"/>
    <w:rsid w:val="008E0B49"/>
    <w:rsid w:val="008E37F8"/>
    <w:rsid w:val="008E78DF"/>
    <w:rsid w:val="00915D8F"/>
    <w:rsid w:val="00926FEB"/>
    <w:rsid w:val="00944387"/>
    <w:rsid w:val="0094701F"/>
    <w:rsid w:val="00950E94"/>
    <w:rsid w:val="00953588"/>
    <w:rsid w:val="009563EE"/>
    <w:rsid w:val="009577D0"/>
    <w:rsid w:val="00966EED"/>
    <w:rsid w:val="00984FF2"/>
    <w:rsid w:val="0099706E"/>
    <w:rsid w:val="009A4818"/>
    <w:rsid w:val="009A7593"/>
    <w:rsid w:val="009C0902"/>
    <w:rsid w:val="009C2726"/>
    <w:rsid w:val="009D31F1"/>
    <w:rsid w:val="009F795A"/>
    <w:rsid w:val="00A117B9"/>
    <w:rsid w:val="00A177B7"/>
    <w:rsid w:val="00A207EC"/>
    <w:rsid w:val="00A2496E"/>
    <w:rsid w:val="00A306F7"/>
    <w:rsid w:val="00A43F12"/>
    <w:rsid w:val="00A56868"/>
    <w:rsid w:val="00A7161C"/>
    <w:rsid w:val="00A74CA0"/>
    <w:rsid w:val="00A857DD"/>
    <w:rsid w:val="00A87EFB"/>
    <w:rsid w:val="00A95DDA"/>
    <w:rsid w:val="00A961AA"/>
    <w:rsid w:val="00AD344E"/>
    <w:rsid w:val="00AD3EC6"/>
    <w:rsid w:val="00AD7559"/>
    <w:rsid w:val="00AE371C"/>
    <w:rsid w:val="00AF22DB"/>
    <w:rsid w:val="00AF2990"/>
    <w:rsid w:val="00B00125"/>
    <w:rsid w:val="00B00797"/>
    <w:rsid w:val="00B051AC"/>
    <w:rsid w:val="00B27348"/>
    <w:rsid w:val="00B50A8D"/>
    <w:rsid w:val="00B54A4D"/>
    <w:rsid w:val="00B6582B"/>
    <w:rsid w:val="00B86595"/>
    <w:rsid w:val="00B90FD8"/>
    <w:rsid w:val="00BB57F4"/>
    <w:rsid w:val="00BB5E20"/>
    <w:rsid w:val="00BB5F66"/>
    <w:rsid w:val="00BB7F74"/>
    <w:rsid w:val="00BC25E8"/>
    <w:rsid w:val="00BC2890"/>
    <w:rsid w:val="00BC3937"/>
    <w:rsid w:val="00BC6D28"/>
    <w:rsid w:val="00BD3EC1"/>
    <w:rsid w:val="00BE1607"/>
    <w:rsid w:val="00BF144E"/>
    <w:rsid w:val="00BF1555"/>
    <w:rsid w:val="00BF189D"/>
    <w:rsid w:val="00BF233D"/>
    <w:rsid w:val="00C0092C"/>
    <w:rsid w:val="00C011E8"/>
    <w:rsid w:val="00C02EEF"/>
    <w:rsid w:val="00C06D96"/>
    <w:rsid w:val="00C115B8"/>
    <w:rsid w:val="00C14651"/>
    <w:rsid w:val="00C16CDE"/>
    <w:rsid w:val="00C173FE"/>
    <w:rsid w:val="00C24B75"/>
    <w:rsid w:val="00C24EA8"/>
    <w:rsid w:val="00C2728B"/>
    <w:rsid w:val="00C30EBD"/>
    <w:rsid w:val="00C33B28"/>
    <w:rsid w:val="00C500A1"/>
    <w:rsid w:val="00C52D6F"/>
    <w:rsid w:val="00C53CF0"/>
    <w:rsid w:val="00C57AC1"/>
    <w:rsid w:val="00C60464"/>
    <w:rsid w:val="00C6467E"/>
    <w:rsid w:val="00C82337"/>
    <w:rsid w:val="00C938D6"/>
    <w:rsid w:val="00C95E6D"/>
    <w:rsid w:val="00CA6BFE"/>
    <w:rsid w:val="00CC792E"/>
    <w:rsid w:val="00CD3FE0"/>
    <w:rsid w:val="00CE7016"/>
    <w:rsid w:val="00CF2D4D"/>
    <w:rsid w:val="00CF729C"/>
    <w:rsid w:val="00D13787"/>
    <w:rsid w:val="00D205A5"/>
    <w:rsid w:val="00D63C95"/>
    <w:rsid w:val="00D64E8E"/>
    <w:rsid w:val="00D83E17"/>
    <w:rsid w:val="00D85AEC"/>
    <w:rsid w:val="00D93D25"/>
    <w:rsid w:val="00D943BA"/>
    <w:rsid w:val="00DA6428"/>
    <w:rsid w:val="00DB0368"/>
    <w:rsid w:val="00DB1FBB"/>
    <w:rsid w:val="00DB628B"/>
    <w:rsid w:val="00DB7E90"/>
    <w:rsid w:val="00DC16BD"/>
    <w:rsid w:val="00DD6EC3"/>
    <w:rsid w:val="00DE0432"/>
    <w:rsid w:val="00E0248E"/>
    <w:rsid w:val="00E050FB"/>
    <w:rsid w:val="00E0551C"/>
    <w:rsid w:val="00E06E42"/>
    <w:rsid w:val="00E213EA"/>
    <w:rsid w:val="00E24FEB"/>
    <w:rsid w:val="00E3671B"/>
    <w:rsid w:val="00E45A29"/>
    <w:rsid w:val="00E53741"/>
    <w:rsid w:val="00E605A1"/>
    <w:rsid w:val="00E6231E"/>
    <w:rsid w:val="00E756A5"/>
    <w:rsid w:val="00E90D28"/>
    <w:rsid w:val="00E97460"/>
    <w:rsid w:val="00EA4865"/>
    <w:rsid w:val="00EA550C"/>
    <w:rsid w:val="00EA696A"/>
    <w:rsid w:val="00EB645B"/>
    <w:rsid w:val="00EC738C"/>
    <w:rsid w:val="00EE2590"/>
    <w:rsid w:val="00EF0E16"/>
    <w:rsid w:val="00EF6032"/>
    <w:rsid w:val="00F02695"/>
    <w:rsid w:val="00F03C6C"/>
    <w:rsid w:val="00F140EB"/>
    <w:rsid w:val="00F20B70"/>
    <w:rsid w:val="00F233F4"/>
    <w:rsid w:val="00F34B6D"/>
    <w:rsid w:val="00F40986"/>
    <w:rsid w:val="00F42A23"/>
    <w:rsid w:val="00F56684"/>
    <w:rsid w:val="00F66391"/>
    <w:rsid w:val="00F7061B"/>
    <w:rsid w:val="00F72363"/>
    <w:rsid w:val="00F91350"/>
    <w:rsid w:val="00FA0572"/>
    <w:rsid w:val="00FA7498"/>
    <w:rsid w:val="00FB36B9"/>
    <w:rsid w:val="00FC1BEA"/>
    <w:rsid w:val="00FC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D2650D"/>
  <w15:chartTrackingRefBased/>
  <w15:docId w15:val="{72ACAAB3-1ED5-4C6D-87AE-FAE3BC07C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3017A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017A2"/>
    <w:pPr>
      <w:spacing w:after="160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017A2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D93D2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06D9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06D96"/>
  </w:style>
  <w:style w:type="paragraph" w:styleId="Pieddepage">
    <w:name w:val="footer"/>
    <w:basedOn w:val="Normal"/>
    <w:link w:val="PieddepageCar"/>
    <w:uiPriority w:val="99"/>
    <w:unhideWhenUsed/>
    <w:rsid w:val="00C06D9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06D96"/>
  </w:style>
  <w:style w:type="table" w:styleId="Grilledutableau">
    <w:name w:val="Table Grid"/>
    <w:basedOn w:val="TableauNormal"/>
    <w:uiPriority w:val="39"/>
    <w:rsid w:val="003A1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391DC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91DC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D3EC1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4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4BD080C8D0543B321A6B90BBBB12A" ma:contentTypeVersion="52" ma:contentTypeDescription="Crée un document." ma:contentTypeScope="" ma:versionID="e7e1cd301ab65ffc291e9f3c094a139a">
  <xsd:schema xmlns:xsd="http://www.w3.org/2001/XMLSchema" xmlns:xs="http://www.w3.org/2001/XMLSchema" xmlns:p="http://schemas.microsoft.com/office/2006/metadata/properties" xmlns:ns2="69bcbb1d-d361-4598-9bc2-2e952fd3f3bd" xmlns:ns3="bcc4ad6b-09ef-401a-b401-ac372c300083" targetNamespace="http://schemas.microsoft.com/office/2006/metadata/properties" ma:root="true" ma:fieldsID="c2bd461b7ac1e70f9a541f1fa7ff4752" ns2:_="" ns3:_="">
    <xsd:import namespace="69bcbb1d-d361-4598-9bc2-2e952fd3f3bd"/>
    <xsd:import namespace="bcc4ad6b-09ef-401a-b401-ac372c300083"/>
    <xsd:element name="properties">
      <xsd:complexType>
        <xsd:sequence>
          <xsd:element name="documentManagement">
            <xsd:complexType>
              <xsd:all>
                <xsd:element ref="ns2:Nom_x0020_Pr_x00e9_nom" minOccurs="0"/>
                <xsd:element ref="ns2:Date_x0020_d_x0027_entr_x00e9_e" minOccurs="0"/>
                <xsd:element ref="ns2:Date_x0020_de_x0020_sortie" minOccurs="0"/>
                <xsd:element ref="ns2:Etat_x0020_FE" minOccurs="0"/>
                <xsd:element ref="ns2:Fiche_x0020_d_x0027_enregistrement" minOccurs="0"/>
                <xsd:element ref="ns2:CV" minOccurs="0"/>
                <xsd:element ref="ns2:RIB" minOccurs="0"/>
                <xsd:element ref="ns2:Permis_x0020_de_x0020_conduire" minOccurs="0"/>
                <xsd:element ref="ns2:Carte_x0020_grise" minOccurs="0"/>
                <xsd:element ref="ns2:Attestation_x0020_de_x0020_s_x00e9_curit_x00e9__x0020_sociale" minOccurs="0"/>
                <xsd:element ref="ns2:Carte_x0020_d_x0027_identit_x00e9_" minOccurs="0"/>
                <xsd:element ref="ns2:Protocole_x0020_d_x2019_int_x00e9_gration" minOccurs="0"/>
                <xsd:element ref="ns2:Fiche_x0020_de_x0020_poste" minOccurs="0"/>
                <xsd:element ref="ns2:Suivi_x0020_du_x0020_mat_x00e9_riel" minOccurs="0"/>
                <xsd:element ref="ns2:Accus_x00e9__x0020_de_x0020_r_x00e9_ception" minOccurs="0"/>
                <xsd:element ref="ns2:Attestation_x0020_droit_x0020__x00e0__x0020_l_x2019_image" minOccurs="0"/>
                <xsd:element ref="ns2:Coffre_x002d_fort" minOccurs="0"/>
                <xsd:element ref="ns2:Adh_x00e9_sion_x0020_mutuelle" minOccurs="0"/>
                <xsd:element ref="ns2:Adh_x00e9_sion_x0020_pr_x00e9_voyance" minOccurs="0"/>
                <xsd:element ref="ns2:Attestation_x0020_de_x0020_remise_x0020_mutuelle_x0020_et_x0020_pr_x00e9_voyance" minOccurs="0"/>
                <xsd:element ref="ns2:DPAE" minOccurs="0"/>
                <xsd:element ref="ns2:Attestation_x0020_prime_x0020_de_x0020_transport" minOccurs="0"/>
                <xsd:element ref="ns2:Contrat_x0020_sign_x00e9_" minOccurs="0"/>
                <xsd:element ref="ns2:Dipl_x00f4_mes" minOccurs="0"/>
                <xsd:element ref="ns2:Demande_x0020_de_x0020_recrutement" minOccurs="0"/>
                <xsd:element ref="ns2:Fiche_x0020_d_x0027_entr_x00e9_e" minOccurs="0"/>
                <xsd:element ref="ns2:Bulletin_x0020_r_x00e9_ponse_x0020_mutuelle" minOccurs="0"/>
                <xsd:element ref="ns2:Carte_x0020_de_x0020_s_x00e9_jour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bcbb1d-d361-4598-9bc2-2e952fd3f3bd" elementFormDefault="qualified">
    <xsd:import namespace="http://schemas.microsoft.com/office/2006/documentManagement/types"/>
    <xsd:import namespace="http://schemas.microsoft.com/office/infopath/2007/PartnerControls"/>
    <xsd:element name="Nom_x0020_Pr_x00e9_nom" ma:index="2" nillable="true" ma:displayName="Nom Prénom" ma:internalName="Nom_x0020_Pr_x00e9_nom">
      <xsd:simpleType>
        <xsd:restriction base="dms:Text">
          <xsd:maxLength value="255"/>
        </xsd:restriction>
      </xsd:simpleType>
    </xsd:element>
    <xsd:element name="Date_x0020_d_x0027_entr_x00e9_e" ma:index="3" nillable="true" ma:displayName="Date d'entrée" ma:format="DateOnly" ma:internalName="Date_x0020_d_x0027_entr_x00e9_e">
      <xsd:simpleType>
        <xsd:restriction base="dms:DateTime"/>
      </xsd:simpleType>
    </xsd:element>
    <xsd:element name="Date_x0020_de_x0020_sortie" ma:index="4" nillable="true" ma:displayName="Date de sortie" ma:format="DateOnly" ma:internalName="Date_x0020_de_x0020_sortie">
      <xsd:simpleType>
        <xsd:restriction base="dms:DateTime"/>
      </xsd:simpleType>
    </xsd:element>
    <xsd:element name="Etat_x0020_FE" ma:index="5" nillable="true" ma:displayName="Etat ES" ma:default="NPT" ma:format="Dropdown" ma:internalName="Etat_x0020_FE">
      <xsd:simpleType>
        <xsd:restriction base="dms:Choice">
          <xsd:enumeration value="NPT"/>
          <xsd:enumeration value="EAT"/>
          <xsd:enumeration value="ET"/>
          <xsd:enumeration value="SAT"/>
          <xsd:enumeration value="ST"/>
        </xsd:restriction>
      </xsd:simpleType>
    </xsd:element>
    <xsd:element name="Fiche_x0020_d_x0027_enregistrement" ma:index="6" nillable="true" ma:displayName="Fiche d'enregistrement" ma:default="Absente" ma:format="RadioButtons" ma:internalName="Fiche_x0020_d_x0027_enregistrement">
      <xsd:simpleType>
        <xsd:restriction base="dms:Choice">
          <xsd:enumeration value="Fournie"/>
          <xsd:enumeration value="Absente"/>
        </xsd:restriction>
      </xsd:simpleType>
    </xsd:element>
    <xsd:element name="CV" ma:index="7" nillable="true" ma:displayName="CV" ma:default="Absent" ma:format="RadioButtons" ma:internalName="CV">
      <xsd:simpleType>
        <xsd:restriction base="dms:Choice">
          <xsd:enumeration value="Fourni"/>
          <xsd:enumeration value="Absent"/>
        </xsd:restriction>
      </xsd:simpleType>
    </xsd:element>
    <xsd:element name="RIB" ma:index="8" nillable="true" ma:displayName="RIB" ma:default="Absent" ma:format="RadioButtons" ma:internalName="RIB">
      <xsd:simpleType>
        <xsd:restriction base="dms:Choice">
          <xsd:enumeration value="Fourni"/>
          <xsd:enumeration value="Absent"/>
        </xsd:restriction>
      </xsd:simpleType>
    </xsd:element>
    <xsd:element name="Permis_x0020_de_x0020_conduire" ma:index="9" nillable="true" ma:displayName="Permis de conduire" ma:default="Absent" ma:format="RadioButtons" ma:internalName="Permis_x0020_de_x0020_conduire">
      <xsd:simpleType>
        <xsd:restriction base="dms:Choice">
          <xsd:enumeration value="Fourni"/>
          <xsd:enumeration value="Absent"/>
        </xsd:restriction>
      </xsd:simpleType>
    </xsd:element>
    <xsd:element name="Carte_x0020_grise" ma:index="10" nillable="true" ma:displayName="Carte grise" ma:default="Absente" ma:format="RadioButtons" ma:internalName="Carte_x0020_grise">
      <xsd:simpleType>
        <xsd:restriction base="dms:Choice">
          <xsd:enumeration value="Fournie"/>
          <xsd:enumeration value="Absente"/>
        </xsd:restriction>
      </xsd:simpleType>
    </xsd:element>
    <xsd:element name="Attestation_x0020_de_x0020_s_x00e9_curit_x00e9__x0020_sociale" ma:index="11" nillable="true" ma:displayName="Attestation de sécurité sociale" ma:default="Absente" ma:format="RadioButtons" ma:internalName="Attestation_x0020_de_x0020_s_x00e9_curit_x00e9__x0020_sociale">
      <xsd:simpleType>
        <xsd:restriction base="dms:Choice">
          <xsd:enumeration value="Fournie"/>
          <xsd:enumeration value="Absente"/>
        </xsd:restriction>
      </xsd:simpleType>
    </xsd:element>
    <xsd:element name="Carte_x0020_d_x0027_identit_x00e9_" ma:index="12" nillable="true" ma:displayName="Carte d'identité" ma:default="Absente" ma:format="Dropdown" ma:internalName="Carte_x0020_d_x0027_identit_x00e9_">
      <xsd:simpleType>
        <xsd:restriction base="dms:Choice">
          <xsd:enumeration value="Fournie"/>
          <xsd:enumeration value="Absente"/>
        </xsd:restriction>
      </xsd:simpleType>
    </xsd:element>
    <xsd:element name="Protocole_x0020_d_x2019_int_x00e9_gration" ma:index="13" nillable="true" ma:displayName="Protocole d’intégration" ma:default="Absent" ma:format="Dropdown" ma:internalName="Protocole_x0020_d_x2019_int_x00e9_gration">
      <xsd:simpleType>
        <xsd:restriction base="dms:Choice">
          <xsd:enumeration value="Fourni"/>
          <xsd:enumeration value="Absent"/>
        </xsd:restriction>
      </xsd:simpleType>
    </xsd:element>
    <xsd:element name="Fiche_x0020_de_x0020_poste" ma:index="14" nillable="true" ma:displayName="Fiche de poste" ma:default="Absente" ma:format="Dropdown" ma:internalName="Fiche_x0020_de_x0020_poste">
      <xsd:simpleType>
        <xsd:restriction base="dms:Choice">
          <xsd:enumeration value="Fournie"/>
          <xsd:enumeration value="Absente"/>
        </xsd:restriction>
      </xsd:simpleType>
    </xsd:element>
    <xsd:element name="Suivi_x0020_du_x0020_mat_x00e9_riel" ma:index="15" nillable="true" ma:displayName="Suivi du matériel" ma:default="Absente" ma:format="Dropdown" ma:internalName="Suivi_x0020_du_x0020_mat_x00e9_riel">
      <xsd:simpleType>
        <xsd:restriction base="dms:Choice">
          <xsd:enumeration value="Fournie"/>
          <xsd:enumeration value="Absente"/>
        </xsd:restriction>
      </xsd:simpleType>
    </xsd:element>
    <xsd:element name="Accus_x00e9__x0020_de_x0020_r_x00e9_ception" ma:index="16" nillable="true" ma:displayName="Accusé de réception" ma:default="Absent" ma:format="Dropdown" ma:internalName="Accus_x00e9__x0020_de_x0020_r_x00e9_ception">
      <xsd:simpleType>
        <xsd:restriction base="dms:Choice">
          <xsd:enumeration value="Fourni"/>
          <xsd:enumeration value="Absent"/>
        </xsd:restriction>
      </xsd:simpleType>
    </xsd:element>
    <xsd:element name="Attestation_x0020_droit_x0020__x00e0__x0020_l_x2019_image" ma:index="17" nillable="true" ma:displayName="Attestation droit à l’image" ma:default="Absente" ma:format="Dropdown" ma:internalName="Attestation_x0020_droit_x0020__x00e0__x0020_l_x2019_image">
      <xsd:simpleType>
        <xsd:restriction base="dms:Choice">
          <xsd:enumeration value="Fournie"/>
          <xsd:enumeration value="Absente"/>
        </xsd:restriction>
      </xsd:simpleType>
    </xsd:element>
    <xsd:element name="Coffre_x002d_fort" ma:index="18" nillable="true" ma:displayName="Coffre-fort" ma:default="Absent" ma:format="Dropdown" ma:internalName="Coffre_x002d_fort">
      <xsd:simpleType>
        <xsd:restriction base="dms:Choice">
          <xsd:enumeration value="Fourni"/>
          <xsd:enumeration value="Absent"/>
        </xsd:restriction>
      </xsd:simpleType>
    </xsd:element>
    <xsd:element name="Adh_x00e9_sion_x0020_mutuelle" ma:index="19" nillable="true" ma:displayName="Adhésion mutuelle" ma:default="Absente" ma:format="Dropdown" ma:internalName="Adh_x00e9_sion_x0020_mutuelle">
      <xsd:simpleType>
        <xsd:restriction base="dms:Choice">
          <xsd:enumeration value="Fournie"/>
          <xsd:enumeration value="Absente"/>
        </xsd:restriction>
      </xsd:simpleType>
    </xsd:element>
    <xsd:element name="Adh_x00e9_sion_x0020_pr_x00e9_voyance" ma:index="20" nillable="true" ma:displayName="Adhésion prévoyance" ma:default="Absente" ma:format="Dropdown" ma:internalName="Adh_x00e9_sion_x0020_pr_x00e9_voyance">
      <xsd:simpleType>
        <xsd:restriction base="dms:Choice">
          <xsd:enumeration value="Fournie"/>
          <xsd:enumeration value="Absente"/>
        </xsd:restriction>
      </xsd:simpleType>
    </xsd:element>
    <xsd:element name="Attestation_x0020_de_x0020_remise_x0020_mutuelle_x0020_et_x0020_pr_x00e9_voyance" ma:index="21" nillable="true" ma:displayName="Attestation de remise mutuelle et prévoyance" ma:default="Absente" ma:format="Dropdown" ma:internalName="Attestation_x0020_de_x0020_remise_x0020_mutuelle_x0020_et_x0020_pr_x00e9_voyance">
      <xsd:simpleType>
        <xsd:restriction base="dms:Choice">
          <xsd:enumeration value="Fournie"/>
          <xsd:enumeration value="Absente"/>
        </xsd:restriction>
      </xsd:simpleType>
    </xsd:element>
    <xsd:element name="DPAE" ma:index="22" nillable="true" ma:displayName="DPAE" ma:default="Absent" ma:format="Dropdown" ma:internalName="DPAE">
      <xsd:simpleType>
        <xsd:restriction base="dms:Choice">
          <xsd:enumeration value="Fourni"/>
          <xsd:enumeration value="Absent"/>
        </xsd:restriction>
      </xsd:simpleType>
    </xsd:element>
    <xsd:element name="Attestation_x0020_prime_x0020_de_x0020_transport" ma:index="23" nillable="true" ma:displayName="Attestation prime de transport" ma:default="Absente" ma:format="Dropdown" ma:internalName="Attestation_x0020_prime_x0020_de_x0020_transport">
      <xsd:simpleType>
        <xsd:restriction base="dms:Choice">
          <xsd:enumeration value="Fournie"/>
          <xsd:enumeration value="Absente"/>
        </xsd:restriction>
      </xsd:simpleType>
    </xsd:element>
    <xsd:element name="Contrat_x0020_sign_x00e9_" ma:index="24" nillable="true" ma:displayName="Contrat signé" ma:default="Absent" ma:format="Dropdown" ma:internalName="Contrat_x0020_sign_x00e9_">
      <xsd:simpleType>
        <xsd:restriction base="dms:Choice">
          <xsd:enumeration value="Fourni"/>
          <xsd:enumeration value="Absent"/>
        </xsd:restriction>
      </xsd:simpleType>
    </xsd:element>
    <xsd:element name="Dipl_x00f4_mes" ma:index="25" nillable="true" ma:displayName="Diplômes" ma:default="Absents" ma:format="Dropdown" ma:internalName="Dipl_x00f4_mes">
      <xsd:simpleType>
        <xsd:restriction base="dms:Choice">
          <xsd:enumeration value="Fournis"/>
          <xsd:enumeration value="Absents"/>
        </xsd:restriction>
      </xsd:simpleType>
    </xsd:element>
    <xsd:element name="Demande_x0020_de_x0020_recrutement" ma:index="26" nillable="true" ma:displayName="Demande de recrutement" ma:default="Absente" ma:format="Dropdown" ma:internalName="Demande_x0020_de_x0020_recrutement">
      <xsd:simpleType>
        <xsd:restriction base="dms:Choice">
          <xsd:enumeration value="Fournie"/>
          <xsd:enumeration value="Absente"/>
        </xsd:restriction>
      </xsd:simpleType>
    </xsd:element>
    <xsd:element name="Fiche_x0020_d_x0027_entr_x00e9_e" ma:index="27" nillable="true" ma:displayName="Fiche d'entrée" ma:default="Absente" ma:format="Dropdown" ma:internalName="Fiche_x0020_d_x0027_entr_x00e9_e">
      <xsd:simpleType>
        <xsd:restriction base="dms:Choice">
          <xsd:enumeration value="Fournie"/>
          <xsd:enumeration value="Absente"/>
        </xsd:restriction>
      </xsd:simpleType>
    </xsd:element>
    <xsd:element name="Bulletin_x0020_r_x00e9_ponse_x0020_mutuelle" ma:index="28" nillable="true" ma:displayName="Bulletin réponse mutuelle" ma:default="Absent" ma:format="Dropdown" ma:internalName="Bulletin_x0020_r_x00e9_ponse_x0020_mutuelle">
      <xsd:simpleType>
        <xsd:restriction base="dms:Choice">
          <xsd:enumeration value="Fourni"/>
          <xsd:enumeration value="Absent"/>
        </xsd:restriction>
      </xsd:simpleType>
    </xsd:element>
    <xsd:element name="Carte_x0020_de_x0020_s_x00e9_jour" ma:index="29" nillable="true" ma:displayName="Carte de séjour" ma:default="Absente" ma:format="Dropdown" ma:internalName="Carte_x0020_de_x0020_s_x00e9_jour">
      <xsd:simpleType>
        <xsd:restriction base="dms:Choice">
          <xsd:enumeration value="Fournie"/>
          <xsd:enumeration value="Absente"/>
        </xsd:restriction>
      </xsd:simpleType>
    </xsd:element>
    <xsd:element name="MediaServiceMetadata" ma:index="3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5" nillable="true" ma:displayName="Tags" ma:internalName="MediaServiceAutoTags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9" nillable="true" ma:displayName="Location" ma:internalName="MediaServiceLocation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Balises d’images" ma:readOnly="false" ma:fieldId="{5cf76f15-5ced-4ddc-b409-7134ff3c332f}" ma:taxonomyMulti="true" ma:sspId="eafc1456-faa4-40bc-be75-732fbf7b36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4ad6b-09ef-401a-b401-ac372c300083" elementFormDefault="qualified">
    <xsd:import namespace="http://schemas.microsoft.com/office/2006/documentManagement/types"/>
    <xsd:import namespace="http://schemas.microsoft.com/office/infopath/2007/PartnerControls"/>
    <xsd:element name="SharedWithUsers" ma:index="4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9" nillable="true" ma:displayName="Taxonomy Catch All Column" ma:hidden="true" ma:list="{13589790-adb8-4db0-b8d0-48e9dfa7340a}" ma:internalName="TaxCatchAll" ma:showField="CatchAllData" ma:web="bcc4ad6b-09ef-401a-b401-ac372c300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5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c4ad6b-09ef-401a-b401-ac372c300083" xsi:nil="true"/>
    <lcf76f155ced4ddcb4097134ff3c332f xmlns="69bcbb1d-d361-4598-9bc2-2e952fd3f3bd">
      <Terms xmlns="http://schemas.microsoft.com/office/infopath/2007/PartnerControls"/>
    </lcf76f155ced4ddcb4097134ff3c332f>
    <Etat_x0020_FE xmlns="69bcbb1d-d361-4598-9bc2-2e952fd3f3bd">NPT</Etat_x0020_FE>
    <Adh_x00e9_sion_x0020_mutuelle xmlns="69bcbb1d-d361-4598-9bc2-2e952fd3f3bd">Absente</Adh_x00e9_sion_x0020_mutuelle>
    <Dipl_x00f4_mes xmlns="69bcbb1d-d361-4598-9bc2-2e952fd3f3bd">Absents</Dipl_x00f4_mes>
    <Attestation_x0020_de_x0020_s_x00e9_curit_x00e9__x0020_sociale xmlns="69bcbb1d-d361-4598-9bc2-2e952fd3f3bd">Absente</Attestation_x0020_de_x0020_s_x00e9_curit_x00e9__x0020_sociale>
    <Coffre_x002d_fort xmlns="69bcbb1d-d361-4598-9bc2-2e952fd3f3bd">Absent</Coffre_x002d_fort>
    <Bulletin_x0020_r_x00e9_ponse_x0020_mutuelle xmlns="69bcbb1d-d361-4598-9bc2-2e952fd3f3bd">Absent</Bulletin_x0020_r_x00e9_ponse_x0020_mutuelle>
    <Attestation_x0020_de_x0020_remise_x0020_mutuelle_x0020_et_x0020_pr_x00e9_voyance xmlns="69bcbb1d-d361-4598-9bc2-2e952fd3f3bd">Absente</Attestation_x0020_de_x0020_remise_x0020_mutuelle_x0020_et_x0020_pr_x00e9_voyance>
    <Accus_x00e9__x0020_de_x0020_r_x00e9_ception xmlns="69bcbb1d-d361-4598-9bc2-2e952fd3f3bd">Absent</Accus_x00e9__x0020_de_x0020_r_x00e9_ception>
    <Fiche_x0020_d_x0027_entr_x00e9_e xmlns="69bcbb1d-d361-4598-9bc2-2e952fd3f3bd">Absente</Fiche_x0020_d_x0027_entr_x00e9_e>
    <Permis_x0020_de_x0020_conduire xmlns="69bcbb1d-d361-4598-9bc2-2e952fd3f3bd">Absent</Permis_x0020_de_x0020_conduire>
    <Carte_x0020_d_x0027_identit_x00e9_ xmlns="69bcbb1d-d361-4598-9bc2-2e952fd3f3bd">Absente</Carte_x0020_d_x0027_identit_x00e9_>
    <Attestation_x0020_droit_x0020__x00e0__x0020_l_x2019_image xmlns="69bcbb1d-d361-4598-9bc2-2e952fd3f3bd">Absente</Attestation_x0020_droit_x0020__x00e0__x0020_l_x2019_image>
    <Fiche_x0020_de_x0020_poste xmlns="69bcbb1d-d361-4598-9bc2-2e952fd3f3bd">Absente</Fiche_x0020_de_x0020_poste>
    <Adh_x00e9_sion_x0020_pr_x00e9_voyance xmlns="69bcbb1d-d361-4598-9bc2-2e952fd3f3bd">Absente</Adh_x00e9_sion_x0020_pr_x00e9_voyance>
    <DPAE xmlns="69bcbb1d-d361-4598-9bc2-2e952fd3f3bd">Absent</DPAE>
    <RIB xmlns="69bcbb1d-d361-4598-9bc2-2e952fd3f3bd">Absent</RIB>
    <Suivi_x0020_du_x0020_mat_x00e9_riel xmlns="69bcbb1d-d361-4598-9bc2-2e952fd3f3bd">Absente</Suivi_x0020_du_x0020_mat_x00e9_riel>
    <Demande_x0020_de_x0020_recrutement xmlns="69bcbb1d-d361-4598-9bc2-2e952fd3f3bd">Absente</Demande_x0020_de_x0020_recrutement>
    <Protocole_x0020_d_x2019_int_x00e9_gration xmlns="69bcbb1d-d361-4598-9bc2-2e952fd3f3bd">Absent</Protocole_x0020_d_x2019_int_x00e9_gration>
    <Contrat_x0020_sign_x00e9_ xmlns="69bcbb1d-d361-4598-9bc2-2e952fd3f3bd">Absent</Contrat_x0020_sign_x00e9_>
    <Carte_x0020_de_x0020_s_x00e9_jour xmlns="69bcbb1d-d361-4598-9bc2-2e952fd3f3bd">Absente</Carte_x0020_de_x0020_s_x00e9_jour>
    <Nom_x0020_Pr_x00e9_nom xmlns="69bcbb1d-d361-4598-9bc2-2e952fd3f3bd" xsi:nil="true"/>
    <Date_x0020_d_x0027_entr_x00e9_e xmlns="69bcbb1d-d361-4598-9bc2-2e952fd3f3bd" xsi:nil="true"/>
    <Attestation_x0020_prime_x0020_de_x0020_transport xmlns="69bcbb1d-d361-4598-9bc2-2e952fd3f3bd">Absente</Attestation_x0020_prime_x0020_de_x0020_transport>
    <Date_x0020_de_x0020_sortie xmlns="69bcbb1d-d361-4598-9bc2-2e952fd3f3bd" xsi:nil="true"/>
    <CV xmlns="69bcbb1d-d361-4598-9bc2-2e952fd3f3bd">Absent</CV>
    <Carte_x0020_grise xmlns="69bcbb1d-d361-4598-9bc2-2e952fd3f3bd">Absente</Carte_x0020_grise>
    <Fiche_x0020_d_x0027_enregistrement xmlns="69bcbb1d-d361-4598-9bc2-2e952fd3f3bd">Absente</Fiche_x0020_d_x0027_enregistrement>
  </documentManagement>
</p:properties>
</file>

<file path=customXml/itemProps1.xml><?xml version="1.0" encoding="utf-8"?>
<ds:datastoreItem xmlns:ds="http://schemas.openxmlformats.org/officeDocument/2006/customXml" ds:itemID="{6CBF0EF4-77AF-42B0-91F0-2ECE9BD66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bcbb1d-d361-4598-9bc2-2e952fd3f3bd"/>
    <ds:schemaRef ds:uri="bcc4ad6b-09ef-401a-b401-ac372c300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A37E79-BBB4-47C8-BC77-0EB8528083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6A07E6-460D-4C22-9108-59D88D9B0188}">
  <ds:schemaRefs>
    <ds:schemaRef ds:uri="http://schemas.microsoft.com/office/2006/metadata/properties"/>
    <ds:schemaRef ds:uri="http://schemas.microsoft.com/office/infopath/2007/PartnerControls"/>
    <ds:schemaRef ds:uri="bcc4ad6b-09ef-401a-b401-ac372c300083"/>
    <ds:schemaRef ds:uri="69bcbb1d-d361-4598-9bc2-2e952fd3f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1284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Maïlys Diaz-Ortega</cp:lastModifiedBy>
  <cp:revision>218</cp:revision>
  <cp:lastPrinted>2025-12-23T23:06:00Z</cp:lastPrinted>
  <dcterms:created xsi:type="dcterms:W3CDTF">2026-02-17T18:04:00Z</dcterms:created>
  <dcterms:modified xsi:type="dcterms:W3CDTF">2026-03-11T07:44:00Z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0x010100E804BD080C8D0543B321A6B90BBBB12A</vt:lpwstr>
  </property>
  <property fmtid="{D5CDD505-2E9C-101B-9397-08002B2CF9AE}" pid="3" name="docLang">
    <vt:lpwstr>fr</vt:lpwstr>
  </property>
  <property fmtid="{D5CDD505-2E9C-101B-9397-08002B2CF9AE}" pid="4" name="MediaServiceImageTags">
    <vt:lpwstr/>
  </property>
</Properties>
</file>