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4F74C" w14:textId="77777777" w:rsidR="007E72D9" w:rsidRPr="007E72D9" w:rsidRDefault="007E72D9" w:rsidP="007E72D9">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theme="minorHAnsi"/>
          <w:b/>
          <w:bCs/>
          <w:smallCaps/>
          <w:lang w:eastAsia="fr-FR"/>
        </w:rPr>
      </w:pPr>
    </w:p>
    <w:p w14:paraId="447FE245" w14:textId="506A624F" w:rsidR="007E72D9" w:rsidRPr="007E72D9" w:rsidRDefault="007E72D9" w:rsidP="007E72D9">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theme="minorHAnsi"/>
          <w:b/>
          <w:bCs/>
          <w:smallCaps/>
          <w:lang w:eastAsia="fr-FR"/>
        </w:rPr>
      </w:pPr>
      <w:r w:rsidRPr="007E72D9">
        <w:rPr>
          <w:rFonts w:asciiTheme="minorHAnsi" w:hAnsiTheme="minorHAnsi" w:cstheme="minorHAnsi"/>
          <w:b/>
          <w:bCs/>
          <w:smallCaps/>
          <w:lang w:eastAsia="fr-FR"/>
        </w:rPr>
        <w:t xml:space="preserve">ACCORD D’ENTREPRISE RELATIF A L’EGALITE PROFESSIONNELLE </w:t>
      </w:r>
      <w:r>
        <w:rPr>
          <w:rFonts w:asciiTheme="minorHAnsi" w:hAnsiTheme="minorHAnsi" w:cstheme="minorHAnsi"/>
          <w:b/>
          <w:bCs/>
          <w:smallCaps/>
          <w:lang w:eastAsia="fr-FR"/>
        </w:rPr>
        <w:t xml:space="preserve">ENTRE LES </w:t>
      </w:r>
      <w:r w:rsidRPr="007E72D9">
        <w:rPr>
          <w:rFonts w:asciiTheme="minorHAnsi" w:hAnsiTheme="minorHAnsi" w:cstheme="minorHAnsi"/>
          <w:b/>
          <w:bCs/>
          <w:smallCaps/>
          <w:lang w:eastAsia="fr-FR"/>
        </w:rPr>
        <w:t>FEMMES</w:t>
      </w:r>
      <w:r>
        <w:rPr>
          <w:rFonts w:asciiTheme="minorHAnsi" w:hAnsiTheme="minorHAnsi" w:cstheme="minorHAnsi"/>
          <w:b/>
          <w:bCs/>
          <w:smallCaps/>
          <w:lang w:eastAsia="fr-FR"/>
        </w:rPr>
        <w:t xml:space="preserve"> ET LES HOMMES</w:t>
      </w:r>
    </w:p>
    <w:p w14:paraId="79184BBA" w14:textId="77777777" w:rsidR="007E72D9" w:rsidRPr="007E72D9" w:rsidRDefault="007E72D9" w:rsidP="007E72D9">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theme="minorHAnsi"/>
          <w:b/>
          <w:bCs/>
          <w:smallCaps/>
          <w:lang w:eastAsia="fr-FR"/>
        </w:rPr>
      </w:pPr>
    </w:p>
    <w:p w14:paraId="341E1688" w14:textId="77777777" w:rsidR="007E72D9" w:rsidRPr="007E72D9" w:rsidRDefault="007E72D9" w:rsidP="007E72D9">
      <w:pPr>
        <w:rPr>
          <w:rFonts w:asciiTheme="minorHAnsi" w:hAnsiTheme="minorHAnsi" w:cstheme="minorHAnsi"/>
          <w:b/>
        </w:rPr>
      </w:pPr>
    </w:p>
    <w:p w14:paraId="015331E8" w14:textId="77777777" w:rsidR="007E72D9" w:rsidRPr="007E72D9" w:rsidRDefault="007E72D9" w:rsidP="007E72D9">
      <w:pPr>
        <w:rPr>
          <w:rFonts w:asciiTheme="minorHAnsi" w:hAnsiTheme="minorHAnsi" w:cstheme="minorHAnsi"/>
          <w:b/>
        </w:rPr>
      </w:pPr>
      <w:r w:rsidRPr="007E72D9">
        <w:rPr>
          <w:rFonts w:asciiTheme="minorHAnsi" w:hAnsiTheme="minorHAnsi" w:cstheme="minorHAnsi"/>
          <w:b/>
        </w:rPr>
        <w:t>ENTRE</w:t>
      </w:r>
    </w:p>
    <w:p w14:paraId="3CE49701" w14:textId="77777777" w:rsidR="005D5ED2" w:rsidRPr="005D5ED2" w:rsidRDefault="005D5ED2" w:rsidP="005D5ED2">
      <w:pPr>
        <w:jc w:val="both"/>
        <w:rPr>
          <w:rFonts w:asciiTheme="minorHAnsi" w:hAnsiTheme="minorHAnsi" w:cstheme="minorHAnsi"/>
        </w:rPr>
      </w:pPr>
      <w:r w:rsidRPr="005D5ED2">
        <w:rPr>
          <w:rFonts w:asciiTheme="minorHAnsi" w:hAnsiTheme="minorHAnsi" w:cstheme="minorHAnsi"/>
          <w:b/>
        </w:rPr>
        <w:t>L’Association Tutélaire d’Ille et Vilaine (ATI)</w:t>
      </w:r>
      <w:r w:rsidRPr="005D5ED2">
        <w:rPr>
          <w:rFonts w:asciiTheme="minorHAnsi" w:hAnsiTheme="minorHAnsi" w:cstheme="minorHAnsi"/>
        </w:rPr>
        <w:t>, dont le siège social est 63, avenue de Rochester – 35000 RENNES.</w:t>
      </w:r>
    </w:p>
    <w:p w14:paraId="186CEF72" w14:textId="74A4F4B6" w:rsidR="005D5ED2" w:rsidRPr="005D5ED2" w:rsidRDefault="005D5ED2" w:rsidP="005D5ED2">
      <w:pPr>
        <w:jc w:val="both"/>
        <w:rPr>
          <w:rFonts w:asciiTheme="minorHAnsi" w:hAnsiTheme="minorHAnsi" w:cstheme="minorHAnsi"/>
        </w:rPr>
      </w:pPr>
      <w:r w:rsidRPr="005D5ED2">
        <w:rPr>
          <w:rFonts w:asciiTheme="minorHAnsi" w:hAnsiTheme="minorHAnsi" w:cstheme="minorHAnsi"/>
        </w:rPr>
        <w:t>Représentée par Madame , agissant en qualité de Directrice</w:t>
      </w:r>
    </w:p>
    <w:p w14:paraId="306DB0B2" w14:textId="6876BCF0" w:rsidR="005D5ED2" w:rsidRDefault="005D5ED2" w:rsidP="005D5ED2">
      <w:pPr>
        <w:ind w:left="6372" w:firstLine="708"/>
        <w:rPr>
          <w:rFonts w:asciiTheme="minorHAnsi" w:hAnsiTheme="minorHAnsi" w:cstheme="minorHAnsi"/>
          <w:b/>
        </w:rPr>
      </w:pPr>
      <w:r>
        <w:rPr>
          <w:rFonts w:asciiTheme="minorHAnsi" w:hAnsiTheme="minorHAnsi" w:cstheme="minorHAnsi"/>
          <w:b/>
        </w:rPr>
        <w:t xml:space="preserve">D’une part </w:t>
      </w:r>
    </w:p>
    <w:p w14:paraId="0B7C790F" w14:textId="2E3B1F80" w:rsidR="007E72D9" w:rsidRPr="007E72D9" w:rsidRDefault="007E72D9" w:rsidP="007E72D9">
      <w:pPr>
        <w:rPr>
          <w:rFonts w:asciiTheme="minorHAnsi" w:hAnsiTheme="minorHAnsi" w:cstheme="minorHAnsi"/>
          <w:b/>
        </w:rPr>
      </w:pPr>
      <w:r w:rsidRPr="007E72D9">
        <w:rPr>
          <w:rFonts w:asciiTheme="minorHAnsi" w:hAnsiTheme="minorHAnsi" w:cstheme="minorHAnsi"/>
          <w:b/>
        </w:rPr>
        <w:t>ET</w:t>
      </w:r>
    </w:p>
    <w:p w14:paraId="6FEA3CF3" w14:textId="10E63D5E" w:rsidR="005D5ED2" w:rsidRPr="005D5ED2" w:rsidRDefault="005D5ED2" w:rsidP="005D5ED2">
      <w:pPr>
        <w:jc w:val="both"/>
        <w:rPr>
          <w:rFonts w:asciiTheme="minorHAnsi" w:hAnsiTheme="minorHAnsi" w:cstheme="minorHAnsi"/>
        </w:rPr>
      </w:pPr>
      <w:r w:rsidRPr="00BA69D3">
        <w:rPr>
          <w:rFonts w:asciiTheme="minorHAnsi" w:hAnsiTheme="minorHAnsi" w:cstheme="minorHAnsi"/>
          <w:b/>
          <w:bCs/>
        </w:rPr>
        <w:t>L'organisation syndicale CFDT</w:t>
      </w:r>
      <w:r w:rsidRPr="005D5ED2">
        <w:rPr>
          <w:rFonts w:asciiTheme="minorHAnsi" w:hAnsiTheme="minorHAnsi" w:cstheme="minorHAnsi"/>
        </w:rPr>
        <w:t>, représentée par Madame , en sa qualité de déléguée syndicale.</w:t>
      </w:r>
    </w:p>
    <w:p w14:paraId="6165F10D" w14:textId="51DDFF33" w:rsidR="005D5ED2" w:rsidRPr="005D5ED2" w:rsidRDefault="005D5ED2" w:rsidP="005D5ED2">
      <w:pPr>
        <w:jc w:val="both"/>
        <w:rPr>
          <w:rFonts w:asciiTheme="minorHAnsi" w:hAnsiTheme="minorHAnsi" w:cstheme="minorHAnsi"/>
        </w:rPr>
      </w:pPr>
      <w:r w:rsidRPr="00BA69D3">
        <w:rPr>
          <w:rFonts w:asciiTheme="minorHAnsi" w:hAnsiTheme="minorHAnsi" w:cstheme="minorHAnsi"/>
          <w:b/>
          <w:bCs/>
        </w:rPr>
        <w:t>L'organisation syndicale CGT</w:t>
      </w:r>
      <w:r w:rsidRPr="005D5ED2">
        <w:rPr>
          <w:rFonts w:asciiTheme="minorHAnsi" w:hAnsiTheme="minorHAnsi" w:cstheme="minorHAnsi"/>
        </w:rPr>
        <w:t xml:space="preserve">, représentée par </w:t>
      </w:r>
      <w:r w:rsidR="00E338B8">
        <w:rPr>
          <w:rFonts w:asciiTheme="minorHAnsi" w:hAnsiTheme="minorHAnsi" w:cstheme="minorHAnsi"/>
        </w:rPr>
        <w:t>Madame</w:t>
      </w:r>
      <w:r w:rsidR="00BA69D3">
        <w:rPr>
          <w:rFonts w:asciiTheme="minorHAnsi" w:hAnsiTheme="minorHAnsi" w:cstheme="minorHAnsi"/>
        </w:rPr>
        <w:t xml:space="preserve"> </w:t>
      </w:r>
      <w:r w:rsidRPr="005D5ED2">
        <w:rPr>
          <w:rFonts w:asciiTheme="minorHAnsi" w:hAnsiTheme="minorHAnsi" w:cstheme="minorHAnsi"/>
        </w:rPr>
        <w:t>, en sa qualité de délégué</w:t>
      </w:r>
      <w:r w:rsidR="00006861">
        <w:rPr>
          <w:rFonts w:asciiTheme="minorHAnsi" w:hAnsiTheme="minorHAnsi" w:cstheme="minorHAnsi"/>
        </w:rPr>
        <w:t>e</w:t>
      </w:r>
      <w:r w:rsidRPr="005D5ED2">
        <w:rPr>
          <w:rFonts w:asciiTheme="minorHAnsi" w:hAnsiTheme="minorHAnsi" w:cstheme="minorHAnsi"/>
        </w:rPr>
        <w:t xml:space="preserve"> syndical</w:t>
      </w:r>
      <w:r w:rsidR="00006861">
        <w:rPr>
          <w:rFonts w:asciiTheme="minorHAnsi" w:hAnsiTheme="minorHAnsi" w:cstheme="minorHAnsi"/>
        </w:rPr>
        <w:t>e</w:t>
      </w:r>
      <w:r w:rsidRPr="005D5ED2">
        <w:rPr>
          <w:rFonts w:asciiTheme="minorHAnsi" w:hAnsiTheme="minorHAnsi" w:cstheme="minorHAnsi"/>
        </w:rPr>
        <w:t>.</w:t>
      </w:r>
    </w:p>
    <w:p w14:paraId="2AC0B88D" w14:textId="0337B810" w:rsidR="007E72D9" w:rsidRDefault="005D5ED2" w:rsidP="005D5ED2">
      <w:pPr>
        <w:ind w:left="6372" w:firstLine="708"/>
        <w:rPr>
          <w:rFonts w:asciiTheme="minorHAnsi" w:hAnsiTheme="minorHAnsi" w:cstheme="minorHAnsi"/>
          <w:b/>
        </w:rPr>
      </w:pPr>
      <w:r>
        <w:rPr>
          <w:rFonts w:asciiTheme="minorHAnsi" w:hAnsiTheme="minorHAnsi" w:cstheme="minorHAnsi"/>
          <w:b/>
        </w:rPr>
        <w:t xml:space="preserve">D’autre part </w:t>
      </w:r>
    </w:p>
    <w:p w14:paraId="44FD659B" w14:textId="77777777" w:rsidR="00963410" w:rsidRPr="007E72D9" w:rsidRDefault="00963410" w:rsidP="007E72D9">
      <w:pPr>
        <w:rPr>
          <w:rFonts w:asciiTheme="minorHAnsi" w:hAnsiTheme="minorHAnsi" w:cstheme="minorHAnsi"/>
          <w:b/>
        </w:rPr>
      </w:pPr>
    </w:p>
    <w:p w14:paraId="3E74CFB1" w14:textId="77777777" w:rsidR="007E72D9" w:rsidRPr="007E72D9" w:rsidRDefault="007E72D9" w:rsidP="007E72D9">
      <w:pPr>
        <w:rPr>
          <w:rFonts w:asciiTheme="minorHAnsi" w:hAnsiTheme="minorHAnsi" w:cstheme="minorHAnsi"/>
          <w:b/>
        </w:rPr>
      </w:pPr>
      <w:r w:rsidRPr="007E72D9">
        <w:rPr>
          <w:rFonts w:asciiTheme="minorHAnsi" w:hAnsiTheme="minorHAnsi" w:cstheme="minorHAnsi"/>
          <w:b/>
        </w:rPr>
        <w:t xml:space="preserve">Préambule </w:t>
      </w:r>
    </w:p>
    <w:p w14:paraId="4D3963E8" w14:textId="77777777" w:rsidR="00AC5798" w:rsidRDefault="007E72D9" w:rsidP="00BA69D3">
      <w:pPr>
        <w:pStyle w:val="normalcentrtraitgauche"/>
        <w:pBdr>
          <w:left w:val="none" w:sz="0" w:space="0" w:color="auto"/>
        </w:pBdr>
        <w:ind w:left="0"/>
        <w:rPr>
          <w:rFonts w:asciiTheme="minorHAnsi" w:hAnsiTheme="minorHAnsi" w:cstheme="minorHAnsi"/>
          <w:i w:val="0"/>
          <w:iCs w:val="0"/>
          <w:szCs w:val="22"/>
          <w:lang w:eastAsia="en-US"/>
        </w:rPr>
      </w:pPr>
      <w:r w:rsidRPr="007E72D9">
        <w:rPr>
          <w:rFonts w:asciiTheme="minorHAnsi" w:hAnsiTheme="minorHAnsi" w:cstheme="minorHAnsi"/>
          <w:i w:val="0"/>
          <w:iCs w:val="0"/>
          <w:szCs w:val="22"/>
          <w:lang w:eastAsia="en-US"/>
        </w:rPr>
        <w:t>Le présent accord est conclu en application des articles L2242-1 et suivants du code du travail</w:t>
      </w:r>
      <w:r w:rsidR="00AC5798">
        <w:rPr>
          <w:rFonts w:asciiTheme="minorHAnsi" w:hAnsiTheme="minorHAnsi" w:cstheme="minorHAnsi"/>
          <w:i w:val="0"/>
          <w:iCs w:val="0"/>
          <w:szCs w:val="22"/>
          <w:lang w:eastAsia="en-US"/>
        </w:rPr>
        <w:t>.</w:t>
      </w:r>
    </w:p>
    <w:p w14:paraId="0F536F2C" w14:textId="77777777" w:rsidR="00B479B3" w:rsidRDefault="00AC5798" w:rsidP="00BA69D3">
      <w:pPr>
        <w:pStyle w:val="normalcentrtraitgauche"/>
        <w:pBdr>
          <w:left w:val="none" w:sz="0" w:space="0" w:color="auto"/>
        </w:pBdr>
        <w:ind w:left="0"/>
        <w:rPr>
          <w:rFonts w:asciiTheme="minorHAnsi" w:hAnsiTheme="minorHAnsi" w:cstheme="minorHAnsi"/>
          <w:i w:val="0"/>
          <w:iCs w:val="0"/>
          <w:szCs w:val="22"/>
          <w:lang w:eastAsia="en-US"/>
        </w:rPr>
      </w:pPr>
      <w:r>
        <w:rPr>
          <w:rFonts w:asciiTheme="minorHAnsi" w:hAnsiTheme="minorHAnsi" w:cstheme="minorHAnsi"/>
          <w:i w:val="0"/>
          <w:iCs w:val="0"/>
          <w:szCs w:val="22"/>
          <w:lang w:eastAsia="en-US"/>
        </w:rPr>
        <w:t xml:space="preserve">Il a pour objet de </w:t>
      </w:r>
      <w:r w:rsidR="006460AA">
        <w:rPr>
          <w:rFonts w:asciiTheme="minorHAnsi" w:hAnsiTheme="minorHAnsi" w:cstheme="minorHAnsi"/>
          <w:i w:val="0"/>
          <w:iCs w:val="0"/>
          <w:szCs w:val="22"/>
          <w:lang w:eastAsia="en-US"/>
        </w:rPr>
        <w:t xml:space="preserve">fixer des objectifs de progression en matière d’égalité professionnelle entre les femmes et les hommes, et des </w:t>
      </w:r>
      <w:r>
        <w:rPr>
          <w:rFonts w:asciiTheme="minorHAnsi" w:hAnsiTheme="minorHAnsi" w:cstheme="minorHAnsi"/>
          <w:i w:val="0"/>
          <w:iCs w:val="0"/>
          <w:szCs w:val="22"/>
          <w:lang w:eastAsia="en-US"/>
        </w:rPr>
        <w:t>actions p</w:t>
      </w:r>
      <w:r w:rsidR="006460AA">
        <w:rPr>
          <w:rFonts w:asciiTheme="minorHAnsi" w:hAnsiTheme="minorHAnsi" w:cstheme="minorHAnsi"/>
          <w:i w:val="0"/>
          <w:iCs w:val="0"/>
          <w:szCs w:val="22"/>
          <w:lang w:eastAsia="en-US"/>
        </w:rPr>
        <w:t xml:space="preserve">ermettant d’atteindre ces objectifs. Même si les parties signataires du présent accord ne font pas de constat d’inégalité de traitement entre les femmes et les hommes, cet accord vise à se conformer aux exigences légales, imposant un dispositif de cette nature pour les entreprises </w:t>
      </w:r>
      <w:r w:rsidR="00B479B3">
        <w:rPr>
          <w:rFonts w:asciiTheme="minorHAnsi" w:hAnsiTheme="minorHAnsi" w:cstheme="minorHAnsi"/>
          <w:i w:val="0"/>
          <w:iCs w:val="0"/>
          <w:szCs w:val="22"/>
          <w:lang w:eastAsia="en-US"/>
        </w:rPr>
        <w:t>occupant au moins 50 salariés.</w:t>
      </w:r>
      <w:r w:rsidR="006460AA">
        <w:rPr>
          <w:rFonts w:asciiTheme="minorHAnsi" w:hAnsiTheme="minorHAnsi" w:cstheme="minorHAnsi"/>
          <w:i w:val="0"/>
          <w:iCs w:val="0"/>
          <w:szCs w:val="22"/>
          <w:lang w:eastAsia="en-US"/>
        </w:rPr>
        <w:t xml:space="preserve">  </w:t>
      </w:r>
    </w:p>
    <w:p w14:paraId="2250844E" w14:textId="413D4A40" w:rsidR="007E72D9" w:rsidRDefault="006460AA" w:rsidP="00BA69D3">
      <w:pPr>
        <w:pStyle w:val="normalcentrtraitgauche"/>
        <w:pBdr>
          <w:left w:val="none" w:sz="0" w:space="0" w:color="auto"/>
        </w:pBdr>
        <w:ind w:left="0"/>
        <w:rPr>
          <w:rFonts w:asciiTheme="minorHAnsi" w:hAnsiTheme="minorHAnsi" w:cstheme="minorHAnsi"/>
          <w:i w:val="0"/>
          <w:iCs w:val="0"/>
          <w:szCs w:val="22"/>
          <w:lang w:eastAsia="en-US"/>
        </w:rPr>
      </w:pPr>
      <w:r>
        <w:rPr>
          <w:rFonts w:asciiTheme="minorHAnsi" w:hAnsiTheme="minorHAnsi" w:cstheme="minorHAnsi"/>
          <w:i w:val="0"/>
          <w:iCs w:val="0"/>
          <w:szCs w:val="22"/>
          <w:lang w:eastAsia="en-US"/>
        </w:rPr>
        <w:t xml:space="preserve">   </w:t>
      </w:r>
      <w:r w:rsidR="007E72D9" w:rsidRPr="007E72D9">
        <w:rPr>
          <w:rFonts w:asciiTheme="minorHAnsi" w:hAnsiTheme="minorHAnsi" w:cstheme="minorHAnsi"/>
          <w:i w:val="0"/>
          <w:iCs w:val="0"/>
          <w:szCs w:val="22"/>
          <w:lang w:eastAsia="en-US"/>
        </w:rPr>
        <w:t xml:space="preserve"> </w:t>
      </w:r>
    </w:p>
    <w:p w14:paraId="67564C91" w14:textId="77777777" w:rsidR="00963410" w:rsidRPr="007E72D9" w:rsidRDefault="00963410" w:rsidP="00BA69D3">
      <w:pPr>
        <w:pStyle w:val="normalcentrtraitgauche"/>
        <w:pBdr>
          <w:left w:val="none" w:sz="0" w:space="0" w:color="auto"/>
        </w:pBdr>
        <w:ind w:left="0"/>
        <w:rPr>
          <w:rFonts w:asciiTheme="minorHAnsi" w:hAnsiTheme="minorHAnsi" w:cstheme="minorHAnsi"/>
          <w:i w:val="0"/>
          <w:iCs w:val="0"/>
          <w:szCs w:val="22"/>
          <w:lang w:eastAsia="en-US"/>
        </w:rPr>
      </w:pPr>
    </w:p>
    <w:p w14:paraId="5E5A3327" w14:textId="77777777" w:rsidR="007E72D9" w:rsidRPr="007E72D9" w:rsidRDefault="007E72D9" w:rsidP="007E72D9">
      <w:pPr>
        <w:rPr>
          <w:rFonts w:asciiTheme="minorHAnsi" w:hAnsiTheme="minorHAnsi" w:cstheme="minorHAnsi"/>
          <w:b/>
        </w:rPr>
      </w:pPr>
      <w:r w:rsidRPr="007E72D9">
        <w:rPr>
          <w:rFonts w:asciiTheme="minorHAnsi" w:hAnsiTheme="minorHAnsi" w:cstheme="minorHAnsi"/>
          <w:b/>
        </w:rPr>
        <w:t>Article 1 – Champ d’application de l’accord</w:t>
      </w:r>
    </w:p>
    <w:p w14:paraId="4569582D" w14:textId="02917857" w:rsidR="007E72D9" w:rsidRPr="007E72D9" w:rsidRDefault="007E72D9" w:rsidP="007E72D9">
      <w:pPr>
        <w:jc w:val="both"/>
        <w:rPr>
          <w:rFonts w:asciiTheme="minorHAnsi" w:hAnsiTheme="minorHAnsi" w:cstheme="minorHAnsi"/>
        </w:rPr>
      </w:pPr>
      <w:r w:rsidRPr="007E72D9">
        <w:rPr>
          <w:rFonts w:asciiTheme="minorHAnsi" w:hAnsiTheme="minorHAnsi" w:cstheme="minorHAnsi"/>
        </w:rPr>
        <w:t>Le présent accord s’applique à l’ensemble des salariés de l’Association Tutélaire d</w:t>
      </w:r>
      <w:r w:rsidR="00AC5798">
        <w:rPr>
          <w:rFonts w:asciiTheme="minorHAnsi" w:hAnsiTheme="minorHAnsi" w:cstheme="minorHAnsi"/>
        </w:rPr>
        <w:t>’Ille et Vilaine</w:t>
      </w:r>
      <w:r w:rsidRPr="007E72D9">
        <w:rPr>
          <w:rFonts w:asciiTheme="minorHAnsi" w:hAnsiTheme="minorHAnsi" w:cstheme="minorHAnsi"/>
        </w:rPr>
        <w:t>.</w:t>
      </w:r>
    </w:p>
    <w:p w14:paraId="71D3204F" w14:textId="42B7FF9C" w:rsidR="00B479B3" w:rsidRDefault="00B479B3" w:rsidP="00963410">
      <w:pPr>
        <w:spacing w:after="0"/>
        <w:rPr>
          <w:rFonts w:asciiTheme="minorHAnsi" w:hAnsiTheme="minorHAnsi" w:cstheme="minorHAnsi"/>
          <w:b/>
        </w:rPr>
      </w:pPr>
    </w:p>
    <w:p w14:paraId="57F79547" w14:textId="77777777" w:rsidR="00963410" w:rsidRDefault="00963410" w:rsidP="007E72D9">
      <w:pPr>
        <w:rPr>
          <w:rFonts w:asciiTheme="minorHAnsi" w:hAnsiTheme="minorHAnsi" w:cstheme="minorHAnsi"/>
          <w:b/>
        </w:rPr>
      </w:pPr>
    </w:p>
    <w:p w14:paraId="4972DBF6" w14:textId="454DE283" w:rsidR="007E72D9" w:rsidRPr="007E72D9" w:rsidRDefault="007E72D9" w:rsidP="007E72D9">
      <w:pPr>
        <w:rPr>
          <w:rFonts w:asciiTheme="minorHAnsi" w:hAnsiTheme="minorHAnsi" w:cstheme="minorHAnsi"/>
          <w:b/>
        </w:rPr>
      </w:pPr>
      <w:r w:rsidRPr="007E72D9">
        <w:rPr>
          <w:rFonts w:asciiTheme="minorHAnsi" w:hAnsiTheme="minorHAnsi" w:cstheme="minorHAnsi"/>
          <w:b/>
        </w:rPr>
        <w:t>Article 2 – Objet de l’accord</w:t>
      </w:r>
    </w:p>
    <w:p w14:paraId="566D3D10" w14:textId="284A9FD3" w:rsidR="007E72D9" w:rsidRDefault="007E72D9" w:rsidP="007E72D9">
      <w:pPr>
        <w:jc w:val="both"/>
        <w:rPr>
          <w:rFonts w:asciiTheme="minorHAnsi" w:hAnsiTheme="minorHAnsi" w:cstheme="minorHAnsi"/>
        </w:rPr>
      </w:pPr>
      <w:r w:rsidRPr="007E72D9">
        <w:rPr>
          <w:rFonts w:asciiTheme="minorHAnsi" w:hAnsiTheme="minorHAnsi" w:cstheme="minorHAnsi"/>
        </w:rPr>
        <w:t>A partir de la situation comparée des femmes et des hommes, les parties conviennent de fixer</w:t>
      </w:r>
      <w:r w:rsidR="00B479B3">
        <w:rPr>
          <w:rFonts w:asciiTheme="minorHAnsi" w:hAnsiTheme="minorHAnsi" w:cstheme="minorHAnsi"/>
        </w:rPr>
        <w:t>, conformément aux termes de l’article R.2242-2 du code du travail,</w:t>
      </w:r>
      <w:r w:rsidRPr="007E72D9">
        <w:rPr>
          <w:rFonts w:asciiTheme="minorHAnsi" w:hAnsiTheme="minorHAnsi" w:cstheme="minorHAnsi"/>
        </w:rPr>
        <w:t xml:space="preserve"> des objectifs de progression dans 3 domaines d’action parmi les 8 domaines suivants :</w:t>
      </w:r>
    </w:p>
    <w:p w14:paraId="37CC80B4"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Rémunération effective</w:t>
      </w:r>
    </w:p>
    <w:p w14:paraId="3B7256D4"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Embauche</w:t>
      </w:r>
    </w:p>
    <w:p w14:paraId="2C79C9E6"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lastRenderedPageBreak/>
        <w:t>Formation</w:t>
      </w:r>
    </w:p>
    <w:p w14:paraId="57434FF3"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Promotion professionnelle</w:t>
      </w:r>
    </w:p>
    <w:p w14:paraId="4C5EFD7C"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 xml:space="preserve">Qualification </w:t>
      </w:r>
    </w:p>
    <w:p w14:paraId="732F6093"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Classification</w:t>
      </w:r>
    </w:p>
    <w:p w14:paraId="7B98E222"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Conditions de travail, sécurité et santé au travail</w:t>
      </w:r>
    </w:p>
    <w:p w14:paraId="33282092" w14:textId="77777777" w:rsidR="007E72D9" w:rsidRPr="007E72D9" w:rsidRDefault="007E72D9" w:rsidP="007E72D9">
      <w:pPr>
        <w:numPr>
          <w:ilvl w:val="0"/>
          <w:numId w:val="3"/>
        </w:numPr>
        <w:spacing w:after="0"/>
        <w:ind w:left="714" w:hanging="357"/>
        <w:jc w:val="both"/>
        <w:rPr>
          <w:rFonts w:asciiTheme="minorHAnsi" w:hAnsiTheme="minorHAnsi" w:cstheme="minorHAnsi"/>
        </w:rPr>
      </w:pPr>
      <w:r w:rsidRPr="007E72D9">
        <w:rPr>
          <w:rFonts w:asciiTheme="minorHAnsi" w:hAnsiTheme="minorHAnsi" w:cstheme="minorHAnsi"/>
        </w:rPr>
        <w:t>Articulation vie professionnelle et vie personnelle et familiale</w:t>
      </w:r>
    </w:p>
    <w:p w14:paraId="2576625F" w14:textId="77777777" w:rsidR="007E72D9" w:rsidRPr="007E72D9" w:rsidRDefault="007E72D9" w:rsidP="007E72D9">
      <w:pPr>
        <w:spacing w:after="0"/>
        <w:ind w:left="714"/>
        <w:jc w:val="both"/>
        <w:rPr>
          <w:rFonts w:asciiTheme="minorHAnsi" w:hAnsiTheme="minorHAnsi" w:cstheme="minorHAnsi"/>
        </w:rPr>
      </w:pPr>
    </w:p>
    <w:p w14:paraId="49A8AE7A" w14:textId="77777777" w:rsidR="007E72D9" w:rsidRPr="007E72D9" w:rsidRDefault="007E72D9" w:rsidP="007E72D9">
      <w:pPr>
        <w:jc w:val="both"/>
        <w:rPr>
          <w:rFonts w:asciiTheme="minorHAnsi" w:hAnsiTheme="minorHAnsi" w:cstheme="minorHAnsi"/>
        </w:rPr>
      </w:pPr>
      <w:r w:rsidRPr="007E72D9">
        <w:rPr>
          <w:rFonts w:asciiTheme="minorHAnsi" w:hAnsiTheme="minorHAnsi" w:cstheme="minorHAnsi"/>
        </w:rPr>
        <w:t>L’atteinte de ces objectifs de progression s’effectue au moyen d’actions concrètes et chiffrées, dont la nature, l’étendue et le délai de réalisation font également l’objet du présent accord.</w:t>
      </w:r>
    </w:p>
    <w:p w14:paraId="35C5A9A2" w14:textId="0F77202C" w:rsidR="00AC5798" w:rsidRDefault="00AC5798" w:rsidP="007E72D9">
      <w:pPr>
        <w:ind w:left="-142" w:firstLine="142"/>
        <w:rPr>
          <w:rFonts w:asciiTheme="minorHAnsi" w:hAnsiTheme="minorHAnsi" w:cstheme="minorHAnsi"/>
          <w:b/>
        </w:rPr>
      </w:pPr>
    </w:p>
    <w:p w14:paraId="6819E191" w14:textId="77777777" w:rsidR="00963410" w:rsidRDefault="00963410" w:rsidP="007E72D9">
      <w:pPr>
        <w:ind w:left="-142" w:firstLine="142"/>
        <w:rPr>
          <w:rFonts w:asciiTheme="minorHAnsi" w:hAnsiTheme="minorHAnsi" w:cstheme="minorHAnsi"/>
          <w:b/>
        </w:rPr>
      </w:pPr>
    </w:p>
    <w:p w14:paraId="248B75F4" w14:textId="3740CA23" w:rsidR="007E72D9" w:rsidRPr="007E72D9" w:rsidRDefault="007E72D9" w:rsidP="007E72D9">
      <w:pPr>
        <w:ind w:left="-142" w:firstLine="142"/>
        <w:rPr>
          <w:rFonts w:asciiTheme="minorHAnsi" w:hAnsiTheme="minorHAnsi" w:cstheme="minorHAnsi"/>
          <w:b/>
        </w:rPr>
      </w:pPr>
      <w:r w:rsidRPr="007E72D9">
        <w:rPr>
          <w:rFonts w:asciiTheme="minorHAnsi" w:hAnsiTheme="minorHAnsi" w:cstheme="minorHAnsi"/>
          <w:b/>
        </w:rPr>
        <w:t xml:space="preserve">Article </w:t>
      </w:r>
      <w:r w:rsidR="00AC5798">
        <w:rPr>
          <w:rFonts w:asciiTheme="minorHAnsi" w:hAnsiTheme="minorHAnsi" w:cstheme="minorHAnsi"/>
          <w:b/>
        </w:rPr>
        <w:t>3</w:t>
      </w:r>
      <w:r w:rsidRPr="007E72D9">
        <w:rPr>
          <w:rFonts w:asciiTheme="minorHAnsi" w:hAnsiTheme="minorHAnsi" w:cstheme="minorHAnsi"/>
          <w:b/>
        </w:rPr>
        <w:t xml:space="preserve"> – Objectifs de progression</w:t>
      </w:r>
    </w:p>
    <w:p w14:paraId="1538C7AB" w14:textId="3AD69911" w:rsidR="007E72D9" w:rsidRDefault="007E72D9" w:rsidP="007E72D9">
      <w:pPr>
        <w:jc w:val="both"/>
        <w:rPr>
          <w:rFonts w:asciiTheme="minorHAnsi" w:hAnsiTheme="minorHAnsi" w:cstheme="minorHAnsi"/>
        </w:rPr>
      </w:pPr>
      <w:r w:rsidRPr="007E72D9">
        <w:rPr>
          <w:rFonts w:asciiTheme="minorHAnsi" w:hAnsiTheme="minorHAnsi" w:cstheme="minorHAnsi"/>
        </w:rPr>
        <w:t>Parmi les 8 domaines, les parties ont identifié 3 domaines d’action pour lesquels des dispositions favorables sont retenues, permettant d’agir en faveur de l’égalité professionnelle entre les hommes et les femmes.</w:t>
      </w:r>
    </w:p>
    <w:p w14:paraId="05857F6D" w14:textId="5771DEC9" w:rsidR="00D5412E" w:rsidRPr="007E72D9" w:rsidRDefault="00D5412E" w:rsidP="00D5412E">
      <w:pPr>
        <w:spacing w:after="0"/>
        <w:ind w:firstLine="708"/>
        <w:jc w:val="both"/>
        <w:rPr>
          <w:rFonts w:asciiTheme="minorHAnsi" w:hAnsiTheme="minorHAnsi" w:cstheme="minorHAnsi"/>
          <w:b/>
          <w:bCs/>
        </w:rPr>
      </w:pPr>
      <w:r>
        <w:rPr>
          <w:rFonts w:asciiTheme="minorHAnsi" w:hAnsiTheme="minorHAnsi" w:cstheme="minorHAnsi"/>
          <w:b/>
          <w:bCs/>
        </w:rPr>
        <w:t>3.1.</w:t>
      </w:r>
      <w:r w:rsidRPr="007E72D9">
        <w:rPr>
          <w:rFonts w:asciiTheme="minorHAnsi" w:hAnsiTheme="minorHAnsi" w:cstheme="minorHAnsi"/>
          <w:b/>
          <w:bCs/>
        </w:rPr>
        <w:t xml:space="preserve"> Rémunération </w:t>
      </w:r>
      <w:r w:rsidRPr="009F7959">
        <w:rPr>
          <w:rFonts w:asciiTheme="minorHAnsi" w:hAnsiTheme="minorHAnsi" w:cstheme="minorHAnsi"/>
          <w:b/>
          <w:bCs/>
        </w:rPr>
        <w:t>effective</w:t>
      </w:r>
      <w:r w:rsidR="00E338B8" w:rsidRPr="009F7959">
        <w:rPr>
          <w:rFonts w:asciiTheme="minorHAnsi" w:hAnsiTheme="minorHAnsi" w:cstheme="minorHAnsi"/>
          <w:b/>
          <w:bCs/>
        </w:rPr>
        <w:t xml:space="preserve"> et embauche</w:t>
      </w:r>
    </w:p>
    <w:p w14:paraId="6D763630" w14:textId="071F091D" w:rsidR="00D5412E" w:rsidRDefault="00D5412E" w:rsidP="00D5412E">
      <w:pPr>
        <w:spacing w:after="0"/>
        <w:jc w:val="both"/>
        <w:rPr>
          <w:rFonts w:asciiTheme="minorHAnsi" w:hAnsiTheme="minorHAnsi" w:cstheme="minorHAnsi"/>
        </w:rPr>
      </w:pPr>
    </w:p>
    <w:p w14:paraId="4CAD6252" w14:textId="2A99F8FD" w:rsidR="00D5412E" w:rsidRDefault="00D5412E" w:rsidP="00D5412E">
      <w:pPr>
        <w:spacing w:after="0"/>
        <w:jc w:val="both"/>
        <w:rPr>
          <w:rFonts w:asciiTheme="minorHAnsi" w:hAnsiTheme="minorHAnsi" w:cstheme="minorHAnsi"/>
        </w:rPr>
      </w:pPr>
      <w:r>
        <w:rPr>
          <w:rFonts w:asciiTheme="minorHAnsi" w:hAnsiTheme="minorHAnsi" w:cstheme="minorHAnsi"/>
        </w:rPr>
        <w:t>Même si les parties signataires conviennent qu’une égalité de traitement est respectée entre les femmes et les hommes en termes de rémunération effective, il est rappelé qu’en application de l’article R.</w:t>
      </w:r>
      <w:r w:rsidR="00316934">
        <w:rPr>
          <w:rFonts w:asciiTheme="minorHAnsi" w:hAnsiTheme="minorHAnsi" w:cstheme="minorHAnsi"/>
        </w:rPr>
        <w:t xml:space="preserve">2242-2 du code du travail, la rémunération effective est obligatoirement comprise dans les domaines d’action retenus par l’accord collectif portant sur l’égalité professionnelle.  </w:t>
      </w:r>
      <w:r>
        <w:rPr>
          <w:rFonts w:asciiTheme="minorHAnsi" w:hAnsiTheme="minorHAnsi" w:cstheme="minorHAnsi"/>
        </w:rPr>
        <w:t xml:space="preserve"> </w:t>
      </w:r>
    </w:p>
    <w:p w14:paraId="007EEBFA" w14:textId="77777777" w:rsidR="00D5412E" w:rsidRPr="007E72D9" w:rsidRDefault="00D5412E" w:rsidP="00D5412E">
      <w:pPr>
        <w:spacing w:after="0"/>
        <w:jc w:val="both"/>
        <w:rPr>
          <w:rFonts w:asciiTheme="minorHAnsi" w:hAnsiTheme="minorHAnsi" w:cstheme="minorHAnsi"/>
        </w:rPr>
      </w:pPr>
    </w:p>
    <w:p w14:paraId="520E75BC" w14:textId="25C76B92" w:rsidR="00316934" w:rsidRDefault="00316934" w:rsidP="00D5412E">
      <w:pPr>
        <w:spacing w:after="0"/>
        <w:jc w:val="both"/>
        <w:rPr>
          <w:rFonts w:asciiTheme="minorHAnsi" w:hAnsiTheme="minorHAnsi" w:cstheme="minorHAnsi"/>
        </w:rPr>
      </w:pPr>
      <w:r>
        <w:rPr>
          <w:rFonts w:asciiTheme="minorHAnsi" w:hAnsiTheme="minorHAnsi" w:cstheme="minorHAnsi"/>
        </w:rPr>
        <w:t>Un accord collectif d’entreprise a été conclu au sein de l</w:t>
      </w:r>
      <w:r w:rsidR="00D5412E" w:rsidRPr="007E72D9">
        <w:rPr>
          <w:rFonts w:asciiTheme="minorHAnsi" w:hAnsiTheme="minorHAnsi" w:cstheme="minorHAnsi"/>
        </w:rPr>
        <w:t>’A</w:t>
      </w:r>
      <w:r>
        <w:rPr>
          <w:rFonts w:asciiTheme="minorHAnsi" w:hAnsiTheme="minorHAnsi" w:cstheme="minorHAnsi"/>
        </w:rPr>
        <w:t>TI le 2 juin 2016 établissant une grille de classification des métiers</w:t>
      </w:r>
      <w:r w:rsidR="00A9622F">
        <w:rPr>
          <w:rFonts w:asciiTheme="minorHAnsi" w:hAnsiTheme="minorHAnsi" w:cstheme="minorHAnsi"/>
        </w:rPr>
        <w:t>,</w:t>
      </w:r>
      <w:r>
        <w:rPr>
          <w:rFonts w:asciiTheme="minorHAnsi" w:hAnsiTheme="minorHAnsi" w:cstheme="minorHAnsi"/>
        </w:rPr>
        <w:t xml:space="preserve"> à laquelle correspondent des coefficients et par conséquent un niveau de rémunération.</w:t>
      </w:r>
      <w:r w:rsidR="00A9622F">
        <w:rPr>
          <w:rFonts w:asciiTheme="minorHAnsi" w:hAnsiTheme="minorHAnsi" w:cstheme="minorHAnsi"/>
        </w:rPr>
        <w:t xml:space="preserve"> Ces niveaux de rémunération sont évolutifs en considération de la valeur du point mais également de l’ancienneté acquise. </w:t>
      </w:r>
    </w:p>
    <w:p w14:paraId="74F6F71E" w14:textId="6E76802D" w:rsidR="00316934" w:rsidRDefault="00316934" w:rsidP="00D5412E">
      <w:pPr>
        <w:spacing w:after="0"/>
        <w:jc w:val="both"/>
        <w:rPr>
          <w:rFonts w:asciiTheme="minorHAnsi" w:hAnsiTheme="minorHAnsi" w:cstheme="minorHAnsi"/>
        </w:rPr>
      </w:pPr>
    </w:p>
    <w:p w14:paraId="6B09B51D" w14:textId="65B317E1" w:rsidR="00D5412E" w:rsidRPr="007E72D9" w:rsidRDefault="00A9622F" w:rsidP="00D5412E">
      <w:pPr>
        <w:spacing w:after="0"/>
        <w:jc w:val="both"/>
        <w:rPr>
          <w:rFonts w:asciiTheme="minorHAnsi" w:hAnsiTheme="minorHAnsi" w:cstheme="minorHAnsi"/>
          <w:color w:val="3366FF"/>
        </w:rPr>
      </w:pPr>
      <w:r>
        <w:rPr>
          <w:rFonts w:asciiTheme="minorHAnsi" w:hAnsiTheme="minorHAnsi" w:cstheme="minorHAnsi"/>
        </w:rPr>
        <w:t xml:space="preserve">Ce mécanisme permet d’assurer l’égalité de rémunération entre les femmes et les hommes, et est strictement appliqué au sein de l’ATI. Par conséquent </w:t>
      </w:r>
      <w:r w:rsidR="00D5412E" w:rsidRPr="007E72D9">
        <w:rPr>
          <w:rFonts w:asciiTheme="minorHAnsi" w:hAnsiTheme="minorHAnsi" w:cstheme="minorHAnsi"/>
        </w:rPr>
        <w:t xml:space="preserve">il ne peut exister de différence de traitement entre un homme et une femme exerçant la même fonction. </w:t>
      </w:r>
    </w:p>
    <w:p w14:paraId="6E76061B" w14:textId="77777777" w:rsidR="00D5412E" w:rsidRPr="007E72D9" w:rsidRDefault="00D5412E" w:rsidP="00D5412E">
      <w:pPr>
        <w:spacing w:after="0"/>
        <w:jc w:val="both"/>
        <w:rPr>
          <w:rFonts w:asciiTheme="minorHAnsi" w:hAnsiTheme="minorHAnsi" w:cstheme="minorHAnsi"/>
        </w:rPr>
      </w:pPr>
    </w:p>
    <w:p w14:paraId="40D51B4A" w14:textId="220D664F" w:rsidR="00D5412E" w:rsidRPr="007E72D9" w:rsidRDefault="00D5412E" w:rsidP="00D5412E">
      <w:pPr>
        <w:spacing w:after="0"/>
        <w:jc w:val="both"/>
        <w:rPr>
          <w:rFonts w:asciiTheme="minorHAnsi" w:hAnsiTheme="minorHAnsi" w:cstheme="minorHAnsi"/>
        </w:rPr>
      </w:pPr>
      <w:r w:rsidRPr="007E72D9">
        <w:rPr>
          <w:rFonts w:asciiTheme="minorHAnsi" w:hAnsiTheme="minorHAnsi" w:cstheme="minorHAnsi"/>
        </w:rPr>
        <w:t xml:space="preserve">L’identité du salaire d’embauche entre les femmes et les hommes est donc une mesure effective </w:t>
      </w:r>
      <w:r w:rsidR="00A9622F">
        <w:rPr>
          <w:rFonts w:asciiTheme="minorHAnsi" w:hAnsiTheme="minorHAnsi" w:cstheme="minorHAnsi"/>
        </w:rPr>
        <w:t xml:space="preserve">au sein de </w:t>
      </w:r>
      <w:r w:rsidRPr="007E72D9">
        <w:rPr>
          <w:rFonts w:asciiTheme="minorHAnsi" w:hAnsiTheme="minorHAnsi" w:cstheme="minorHAnsi"/>
        </w:rPr>
        <w:t>l’A</w:t>
      </w:r>
      <w:r w:rsidR="00A9622F">
        <w:rPr>
          <w:rFonts w:asciiTheme="minorHAnsi" w:hAnsiTheme="minorHAnsi" w:cstheme="minorHAnsi"/>
        </w:rPr>
        <w:t>TI</w:t>
      </w:r>
      <w:r w:rsidRPr="007E72D9">
        <w:rPr>
          <w:rFonts w:asciiTheme="minorHAnsi" w:hAnsiTheme="minorHAnsi" w:cstheme="minorHAnsi"/>
        </w:rPr>
        <w:t xml:space="preserve">, de même que l’absence d’écart de rémunération entre des salariés exerçant la même fonction. </w:t>
      </w:r>
      <w:r>
        <w:rPr>
          <w:rFonts w:asciiTheme="minorHAnsi" w:hAnsiTheme="minorHAnsi" w:cstheme="minorHAnsi"/>
        </w:rPr>
        <w:t xml:space="preserve">La programmation de </w:t>
      </w:r>
      <w:r w:rsidRPr="007E72D9">
        <w:rPr>
          <w:rFonts w:asciiTheme="minorHAnsi" w:hAnsiTheme="minorHAnsi" w:cstheme="minorHAnsi"/>
        </w:rPr>
        <w:t xml:space="preserve">mesures visant à supprimer </w:t>
      </w:r>
      <w:r>
        <w:rPr>
          <w:rFonts w:asciiTheme="minorHAnsi" w:hAnsiTheme="minorHAnsi" w:cstheme="minorHAnsi"/>
        </w:rPr>
        <w:t>l</w:t>
      </w:r>
      <w:r w:rsidRPr="007E72D9">
        <w:rPr>
          <w:rFonts w:asciiTheme="minorHAnsi" w:hAnsiTheme="minorHAnsi" w:cstheme="minorHAnsi"/>
        </w:rPr>
        <w:t>es écarts de rémunération entre les femmes et les hommes</w:t>
      </w:r>
      <w:r>
        <w:rPr>
          <w:rFonts w:asciiTheme="minorHAnsi" w:hAnsiTheme="minorHAnsi" w:cstheme="minorHAnsi"/>
        </w:rPr>
        <w:t xml:space="preserve"> n’est donc pas adaptée</w:t>
      </w:r>
      <w:r w:rsidRPr="007E72D9">
        <w:rPr>
          <w:rFonts w:asciiTheme="minorHAnsi" w:hAnsiTheme="minorHAnsi" w:cstheme="minorHAnsi"/>
        </w:rPr>
        <w:t>.</w:t>
      </w:r>
      <w:r>
        <w:rPr>
          <w:rFonts w:asciiTheme="minorHAnsi" w:hAnsiTheme="minorHAnsi" w:cstheme="minorHAnsi"/>
        </w:rPr>
        <w:t xml:space="preserve"> Toutefois, il convient que ce constat d’égalité stricte des niveaux de rémunération perdure. </w:t>
      </w:r>
      <w:r w:rsidRPr="007E72D9">
        <w:rPr>
          <w:rFonts w:asciiTheme="minorHAnsi" w:hAnsiTheme="minorHAnsi" w:cstheme="minorHAnsi"/>
        </w:rPr>
        <w:t xml:space="preserve"> </w:t>
      </w:r>
    </w:p>
    <w:p w14:paraId="4A84CBDC" w14:textId="5C34EA70" w:rsidR="00D5412E" w:rsidRDefault="00D5412E" w:rsidP="00D5412E">
      <w:pPr>
        <w:jc w:val="both"/>
        <w:rPr>
          <w:rFonts w:asciiTheme="minorHAnsi" w:hAnsiTheme="minorHAnsi" w:cstheme="minorHAnsi"/>
          <w:highlight w:val="green"/>
        </w:rPr>
      </w:pPr>
    </w:p>
    <w:p w14:paraId="43D893CC" w14:textId="77777777" w:rsidR="00E338B8" w:rsidRPr="009F7959" w:rsidRDefault="00E338B8" w:rsidP="00E338B8">
      <w:pPr>
        <w:spacing w:after="0"/>
        <w:jc w:val="both"/>
        <w:rPr>
          <w:rFonts w:asciiTheme="minorHAnsi" w:hAnsiTheme="minorHAnsi" w:cstheme="minorHAnsi"/>
        </w:rPr>
      </w:pPr>
      <w:r w:rsidRPr="009F7959">
        <w:rPr>
          <w:rFonts w:asciiTheme="minorHAnsi" w:hAnsiTheme="minorHAnsi" w:cstheme="minorHAnsi"/>
        </w:rPr>
        <w:t xml:space="preserve">De plus, Il est historiquement noté une disparité forte dans la proportion de salariés hommes par rapport à celle de salariés femmes au sein de l’ATI. En effet, la proportion d’hommes est relativement réduite dans les différents métiers, cette faible proportion s’expliquant par une moins grande attirance de la population masculine pour le secteur d’activité (secteur social et médico-social). Cette </w:t>
      </w:r>
      <w:r w:rsidRPr="009F7959">
        <w:rPr>
          <w:rFonts w:asciiTheme="minorHAnsi" w:hAnsiTheme="minorHAnsi" w:cstheme="minorHAnsi"/>
        </w:rPr>
        <w:lastRenderedPageBreak/>
        <w:t xml:space="preserve">disproportion constatée au sein de l’ATI ne lui est pas propre, mais est commune à l’ensemble des entreprises du secteur. Elle peut d’ailleurs être constatée dès l’entrée en formation initiale, expliquant la faible proportion d’hommes dans les structures du secteur.  </w:t>
      </w:r>
    </w:p>
    <w:p w14:paraId="66AACA8E" w14:textId="77777777" w:rsidR="00E338B8" w:rsidRPr="009F7959" w:rsidRDefault="00E338B8" w:rsidP="00E338B8">
      <w:pPr>
        <w:spacing w:after="0"/>
        <w:jc w:val="both"/>
        <w:rPr>
          <w:rFonts w:asciiTheme="minorHAnsi" w:hAnsiTheme="minorHAnsi" w:cstheme="minorHAnsi"/>
        </w:rPr>
      </w:pPr>
    </w:p>
    <w:p w14:paraId="131DCF2C" w14:textId="1C1AEEC0" w:rsidR="00BA42D9" w:rsidRPr="006B3BA8" w:rsidRDefault="00BA42D9" w:rsidP="00D5412E">
      <w:pPr>
        <w:jc w:val="both"/>
        <w:rPr>
          <w:rFonts w:asciiTheme="minorHAnsi" w:hAnsiTheme="minorHAnsi" w:cstheme="minorHAnsi"/>
          <w:u w:val="single"/>
        </w:rPr>
      </w:pPr>
      <w:r w:rsidRPr="006B3BA8">
        <w:rPr>
          <w:rFonts w:asciiTheme="minorHAnsi" w:hAnsiTheme="minorHAnsi" w:cstheme="minorHAnsi"/>
          <w:u w:val="single"/>
        </w:rPr>
        <w:t xml:space="preserve">Objectifs </w:t>
      </w:r>
    </w:p>
    <w:p w14:paraId="50460481" w14:textId="41684A92" w:rsidR="00BA42D9" w:rsidRPr="009F7959" w:rsidRDefault="00522DA1" w:rsidP="00D5412E">
      <w:pPr>
        <w:jc w:val="both"/>
        <w:rPr>
          <w:rFonts w:asciiTheme="minorHAnsi" w:hAnsiTheme="minorHAnsi" w:cstheme="minorHAnsi"/>
        </w:rPr>
      </w:pPr>
      <w:r>
        <w:rPr>
          <w:rFonts w:asciiTheme="minorHAnsi" w:hAnsiTheme="minorHAnsi" w:cstheme="minorHAnsi"/>
        </w:rPr>
        <w:t xml:space="preserve">- garantir une stricte égalité de rémunération entre les femmes et les hommes pour l’exercice d’une </w:t>
      </w:r>
      <w:r w:rsidRPr="009F7959">
        <w:rPr>
          <w:rFonts w:asciiTheme="minorHAnsi" w:hAnsiTheme="minorHAnsi" w:cstheme="minorHAnsi"/>
        </w:rPr>
        <w:t xml:space="preserve">même fonction et une ancienneté identique. </w:t>
      </w:r>
    </w:p>
    <w:p w14:paraId="6F5F33F4" w14:textId="77777777" w:rsidR="00006861" w:rsidRPr="009F7959" w:rsidRDefault="00006861" w:rsidP="00006861">
      <w:pPr>
        <w:spacing w:after="0" w:line="240" w:lineRule="auto"/>
        <w:jc w:val="both"/>
        <w:rPr>
          <w:rFonts w:asciiTheme="minorHAnsi" w:hAnsiTheme="minorHAnsi" w:cstheme="minorHAnsi"/>
        </w:rPr>
      </w:pPr>
      <w:r w:rsidRPr="009F7959">
        <w:rPr>
          <w:rFonts w:asciiTheme="minorHAnsi" w:hAnsiTheme="minorHAnsi" w:cstheme="minorHAnsi"/>
        </w:rPr>
        <w:t>- personnels en CDI ou en CDD doivent faire mention du recrutement indifférent d’une femme ou d’un homme.</w:t>
      </w:r>
    </w:p>
    <w:p w14:paraId="590190D0" w14:textId="77777777" w:rsidR="00E338B8" w:rsidRPr="009F7959" w:rsidRDefault="00E338B8" w:rsidP="00D5412E">
      <w:pPr>
        <w:jc w:val="both"/>
        <w:rPr>
          <w:rFonts w:asciiTheme="minorHAnsi" w:hAnsiTheme="minorHAnsi" w:cstheme="minorHAnsi"/>
        </w:rPr>
      </w:pPr>
    </w:p>
    <w:p w14:paraId="638D98ED" w14:textId="346D8F52" w:rsidR="00D5412E" w:rsidRPr="009F7959" w:rsidRDefault="00D5412E" w:rsidP="0006232A">
      <w:pPr>
        <w:jc w:val="both"/>
        <w:rPr>
          <w:rFonts w:asciiTheme="minorHAnsi" w:hAnsiTheme="minorHAnsi" w:cstheme="minorHAnsi"/>
          <w:u w:val="single"/>
        </w:rPr>
      </w:pPr>
      <w:r w:rsidRPr="009F7959">
        <w:rPr>
          <w:rFonts w:asciiTheme="minorHAnsi" w:hAnsiTheme="minorHAnsi" w:cstheme="minorHAnsi"/>
          <w:u w:val="single"/>
        </w:rPr>
        <w:t>Action</w:t>
      </w:r>
      <w:r w:rsidR="006B3BA8" w:rsidRPr="009F7959">
        <w:rPr>
          <w:rFonts w:asciiTheme="minorHAnsi" w:hAnsiTheme="minorHAnsi" w:cstheme="minorHAnsi"/>
          <w:u w:val="single"/>
        </w:rPr>
        <w:t>s</w:t>
      </w:r>
      <w:r w:rsidRPr="009F7959">
        <w:rPr>
          <w:rFonts w:asciiTheme="minorHAnsi" w:hAnsiTheme="minorHAnsi" w:cstheme="minorHAnsi"/>
          <w:u w:val="single"/>
        </w:rPr>
        <w:t xml:space="preserve"> permettant d’atteindre l’objectif d’égalité </w:t>
      </w:r>
    </w:p>
    <w:p w14:paraId="2818E975" w14:textId="2CACB2EF" w:rsidR="00522DA1" w:rsidRPr="009F7959" w:rsidRDefault="00522DA1" w:rsidP="00D5412E">
      <w:pPr>
        <w:spacing w:after="0"/>
        <w:jc w:val="both"/>
        <w:rPr>
          <w:rFonts w:asciiTheme="minorHAnsi" w:hAnsiTheme="minorHAnsi" w:cstheme="minorHAnsi"/>
        </w:rPr>
      </w:pPr>
      <w:r w:rsidRPr="009F7959">
        <w:rPr>
          <w:rFonts w:asciiTheme="minorHAnsi" w:hAnsiTheme="minorHAnsi" w:cstheme="minorHAnsi"/>
        </w:rPr>
        <w:t xml:space="preserve">- procéder à un examen annuel par métier, des niveaux individuels de rémunération </w:t>
      </w:r>
      <w:r w:rsidR="0006232A" w:rsidRPr="009F7959">
        <w:rPr>
          <w:rFonts w:asciiTheme="minorHAnsi" w:hAnsiTheme="minorHAnsi" w:cstheme="minorHAnsi"/>
        </w:rPr>
        <w:t xml:space="preserve">(salaire forfaitaire de base) </w:t>
      </w:r>
      <w:r w:rsidRPr="009F7959">
        <w:rPr>
          <w:rFonts w:asciiTheme="minorHAnsi" w:hAnsiTheme="minorHAnsi" w:cstheme="minorHAnsi"/>
        </w:rPr>
        <w:t xml:space="preserve">permettant de s’assurer d’une stricte égalité entre femmes et hommes. </w:t>
      </w:r>
    </w:p>
    <w:p w14:paraId="73BDEA9A" w14:textId="5105664F" w:rsidR="00522DA1" w:rsidRPr="009F7959" w:rsidRDefault="00522DA1" w:rsidP="00D5412E">
      <w:pPr>
        <w:spacing w:after="0"/>
        <w:jc w:val="both"/>
        <w:rPr>
          <w:rFonts w:asciiTheme="minorHAnsi" w:hAnsiTheme="minorHAnsi" w:cstheme="minorHAnsi"/>
        </w:rPr>
      </w:pPr>
      <w:r w:rsidRPr="009F7959">
        <w:rPr>
          <w:rFonts w:asciiTheme="minorHAnsi" w:hAnsiTheme="minorHAnsi" w:cstheme="minorHAnsi"/>
        </w:rPr>
        <w:t xml:space="preserve">- </w:t>
      </w:r>
      <w:r w:rsidR="00E338B8" w:rsidRPr="009F7959">
        <w:rPr>
          <w:rFonts w:asciiTheme="minorHAnsi" w:hAnsiTheme="minorHAnsi" w:cstheme="minorHAnsi"/>
        </w:rPr>
        <w:t>observer les rémunérations effectives à l’embauche.</w:t>
      </w:r>
    </w:p>
    <w:p w14:paraId="480C06C3" w14:textId="0E60AA1F" w:rsidR="009F7959" w:rsidRPr="007E72D9" w:rsidRDefault="009F7959" w:rsidP="009F7959">
      <w:pPr>
        <w:spacing w:after="0" w:line="240" w:lineRule="auto"/>
        <w:jc w:val="both"/>
        <w:rPr>
          <w:rFonts w:asciiTheme="minorHAnsi" w:hAnsiTheme="minorHAnsi" w:cstheme="minorHAnsi"/>
        </w:rPr>
      </w:pPr>
      <w:r w:rsidRPr="009F7959">
        <w:rPr>
          <w:rFonts w:asciiTheme="minorHAnsi" w:hAnsiTheme="minorHAnsi" w:cstheme="minorHAnsi"/>
        </w:rPr>
        <w:t>- recourir systématiquement à la mention H / F sur les offres d’emploi internes et externes.</w:t>
      </w:r>
    </w:p>
    <w:p w14:paraId="5732B5FF" w14:textId="77777777" w:rsidR="009F7959" w:rsidRDefault="009F7959" w:rsidP="00D5412E">
      <w:pPr>
        <w:spacing w:after="0"/>
        <w:jc w:val="both"/>
        <w:rPr>
          <w:rFonts w:asciiTheme="minorHAnsi" w:hAnsiTheme="minorHAnsi" w:cstheme="minorHAnsi"/>
        </w:rPr>
      </w:pPr>
    </w:p>
    <w:p w14:paraId="204C7178" w14:textId="77777777" w:rsidR="0006232A" w:rsidRDefault="0006232A" w:rsidP="006B3BA8">
      <w:pPr>
        <w:spacing w:after="0"/>
        <w:jc w:val="both"/>
        <w:rPr>
          <w:rFonts w:asciiTheme="minorHAnsi" w:hAnsiTheme="minorHAnsi" w:cstheme="minorHAnsi"/>
          <w:u w:val="single"/>
        </w:rPr>
      </w:pPr>
    </w:p>
    <w:p w14:paraId="6BFFB0EF" w14:textId="028AC24B" w:rsidR="006B3BA8" w:rsidRPr="007E72D9" w:rsidRDefault="006B3BA8" w:rsidP="0006232A">
      <w:pPr>
        <w:jc w:val="both"/>
        <w:rPr>
          <w:rFonts w:asciiTheme="minorHAnsi" w:hAnsiTheme="minorHAnsi" w:cstheme="minorHAnsi"/>
          <w:u w:val="single"/>
        </w:rPr>
      </w:pPr>
      <w:r>
        <w:rPr>
          <w:rFonts w:asciiTheme="minorHAnsi" w:hAnsiTheme="minorHAnsi" w:cstheme="minorHAnsi"/>
          <w:u w:val="single"/>
        </w:rPr>
        <w:t>Indicateurs chiffrés</w:t>
      </w:r>
      <w:r w:rsidRPr="007E72D9">
        <w:rPr>
          <w:rFonts w:asciiTheme="minorHAnsi" w:hAnsiTheme="minorHAnsi" w:cstheme="minorHAnsi"/>
          <w:u w:val="single"/>
        </w:rPr>
        <w:t xml:space="preserve"> </w:t>
      </w:r>
    </w:p>
    <w:p w14:paraId="1E673E4B" w14:textId="281298F1" w:rsidR="0006232A" w:rsidRDefault="0006232A" w:rsidP="007E72D9">
      <w:pPr>
        <w:jc w:val="both"/>
        <w:rPr>
          <w:rFonts w:asciiTheme="minorHAnsi" w:hAnsiTheme="minorHAnsi" w:cstheme="minorHAnsi"/>
        </w:rPr>
      </w:pPr>
      <w:r>
        <w:rPr>
          <w:rFonts w:asciiTheme="minorHAnsi" w:hAnsiTheme="minorHAnsi" w:cstheme="minorHAnsi"/>
        </w:rPr>
        <w:t>- éventail des rémunérations par métier et par tranche d’ancienneté en considération du sexe.</w:t>
      </w:r>
    </w:p>
    <w:p w14:paraId="4DEF8D46" w14:textId="0BDDB693" w:rsidR="006B3BA8" w:rsidRDefault="0006232A" w:rsidP="007E72D9">
      <w:pPr>
        <w:jc w:val="both"/>
        <w:rPr>
          <w:rFonts w:asciiTheme="minorHAnsi" w:hAnsiTheme="minorHAnsi" w:cstheme="minorHAnsi"/>
        </w:rPr>
      </w:pPr>
      <w:r>
        <w:rPr>
          <w:rFonts w:asciiTheme="minorHAnsi" w:hAnsiTheme="minorHAnsi" w:cstheme="minorHAnsi"/>
        </w:rPr>
        <w:t>- rémunération minimale et maximale par métier</w:t>
      </w:r>
      <w:r w:rsidR="00AF049C">
        <w:rPr>
          <w:rFonts w:asciiTheme="minorHAnsi" w:hAnsiTheme="minorHAnsi" w:cstheme="minorHAnsi"/>
        </w:rPr>
        <w:t>,</w:t>
      </w:r>
      <w:r>
        <w:rPr>
          <w:rFonts w:asciiTheme="minorHAnsi" w:hAnsiTheme="minorHAnsi" w:cstheme="minorHAnsi"/>
        </w:rPr>
        <w:t xml:space="preserve"> par tranche d’ancienneté</w:t>
      </w:r>
      <w:r w:rsidR="00AF049C">
        <w:rPr>
          <w:rFonts w:asciiTheme="minorHAnsi" w:hAnsiTheme="minorHAnsi" w:cstheme="minorHAnsi"/>
        </w:rPr>
        <w:t xml:space="preserve"> et par sexe</w:t>
      </w:r>
      <w:r>
        <w:rPr>
          <w:rFonts w:asciiTheme="minorHAnsi" w:hAnsiTheme="minorHAnsi" w:cstheme="minorHAnsi"/>
        </w:rPr>
        <w:t>.</w:t>
      </w:r>
    </w:p>
    <w:p w14:paraId="3E94B8A2" w14:textId="77777777" w:rsidR="00E338B8" w:rsidRPr="009F7959" w:rsidRDefault="00E338B8" w:rsidP="00E338B8">
      <w:pPr>
        <w:spacing w:after="0" w:line="240" w:lineRule="auto"/>
        <w:jc w:val="both"/>
        <w:rPr>
          <w:rFonts w:asciiTheme="minorHAnsi" w:hAnsiTheme="minorHAnsi" w:cstheme="minorHAnsi"/>
        </w:rPr>
      </w:pPr>
    </w:p>
    <w:p w14:paraId="13366C2D" w14:textId="5D2FA092" w:rsidR="00E338B8" w:rsidRPr="009F7959" w:rsidRDefault="00963410" w:rsidP="00E338B8">
      <w:pPr>
        <w:spacing w:after="0"/>
        <w:jc w:val="both"/>
        <w:rPr>
          <w:rFonts w:asciiTheme="minorHAnsi" w:hAnsiTheme="minorHAnsi" w:cstheme="minorHAnsi"/>
        </w:rPr>
      </w:pPr>
      <w:r w:rsidRPr="009F7959">
        <w:rPr>
          <w:rFonts w:asciiTheme="minorHAnsi" w:hAnsiTheme="minorHAnsi" w:cstheme="minorHAnsi"/>
        </w:rPr>
        <w:t>Étudier</w:t>
      </w:r>
      <w:r w:rsidR="00E338B8" w:rsidRPr="009F7959">
        <w:rPr>
          <w:rFonts w:asciiTheme="minorHAnsi" w:hAnsiTheme="minorHAnsi" w:cstheme="minorHAnsi"/>
        </w:rPr>
        <w:t xml:space="preserve"> le ratio : nombre de personnes reçues en entretien/personnes retenues à l’embauche au regard du genre</w:t>
      </w:r>
    </w:p>
    <w:p w14:paraId="2F1AA5D4" w14:textId="77777777" w:rsidR="00E338B8" w:rsidRPr="009F7959" w:rsidRDefault="00E338B8" w:rsidP="00E338B8">
      <w:pPr>
        <w:spacing w:after="0" w:line="240" w:lineRule="auto"/>
        <w:jc w:val="both"/>
        <w:rPr>
          <w:rFonts w:asciiTheme="minorHAnsi" w:hAnsiTheme="minorHAnsi" w:cstheme="minorHAnsi"/>
        </w:rPr>
      </w:pPr>
    </w:p>
    <w:p w14:paraId="2C589553" w14:textId="77777777" w:rsidR="00E338B8" w:rsidRPr="009F7959" w:rsidRDefault="00E338B8" w:rsidP="00E338B8">
      <w:pPr>
        <w:spacing w:after="0" w:line="240" w:lineRule="auto"/>
        <w:jc w:val="both"/>
        <w:rPr>
          <w:rFonts w:asciiTheme="minorHAnsi" w:hAnsiTheme="minorHAnsi" w:cstheme="minorHAnsi"/>
        </w:rPr>
      </w:pPr>
      <w:r w:rsidRPr="009F7959">
        <w:rPr>
          <w:rFonts w:asciiTheme="minorHAnsi" w:hAnsiTheme="minorHAnsi" w:cstheme="minorHAnsi"/>
        </w:rPr>
        <w:t>- nombre de conventions de stage conclues dans l’année : répartition par sexe.</w:t>
      </w:r>
    </w:p>
    <w:p w14:paraId="5D656CCA" w14:textId="77777777" w:rsidR="00E338B8" w:rsidRPr="009F7959" w:rsidRDefault="00E338B8" w:rsidP="00E338B8">
      <w:pPr>
        <w:spacing w:after="0"/>
        <w:ind w:left="2124" w:hanging="1419"/>
        <w:jc w:val="both"/>
        <w:rPr>
          <w:rFonts w:asciiTheme="minorHAnsi" w:hAnsiTheme="minorHAnsi" w:cstheme="minorHAnsi"/>
        </w:rPr>
      </w:pPr>
    </w:p>
    <w:p w14:paraId="42041B4E" w14:textId="52BFF9A9" w:rsidR="006B3BA8" w:rsidRPr="009F7959" w:rsidRDefault="006B3BA8" w:rsidP="007E72D9">
      <w:pPr>
        <w:spacing w:after="0"/>
        <w:jc w:val="both"/>
        <w:rPr>
          <w:rFonts w:asciiTheme="minorHAnsi" w:hAnsiTheme="minorHAnsi" w:cstheme="minorHAnsi"/>
        </w:rPr>
      </w:pPr>
    </w:p>
    <w:p w14:paraId="29D9B4AB" w14:textId="5C539CF6" w:rsidR="00AA40DE" w:rsidRPr="009F7959" w:rsidRDefault="00AA40DE" w:rsidP="007E72D9">
      <w:pPr>
        <w:spacing w:after="0"/>
        <w:jc w:val="both"/>
        <w:rPr>
          <w:rFonts w:asciiTheme="minorHAnsi" w:hAnsiTheme="minorHAnsi" w:cstheme="minorHAnsi"/>
        </w:rPr>
      </w:pPr>
      <w:r w:rsidRPr="009F7959">
        <w:rPr>
          <w:rFonts w:asciiTheme="minorHAnsi" w:hAnsiTheme="minorHAnsi" w:cstheme="minorHAnsi"/>
        </w:rPr>
        <w:t xml:space="preserve">- situation </w:t>
      </w:r>
      <w:r w:rsidR="00E338B8" w:rsidRPr="009F7959">
        <w:rPr>
          <w:rFonts w:asciiTheme="minorHAnsi" w:hAnsiTheme="minorHAnsi" w:cstheme="minorHAnsi"/>
        </w:rPr>
        <w:t>au 31.12.2025</w:t>
      </w:r>
      <w:r w:rsidRPr="009F7959">
        <w:rPr>
          <w:rFonts w:asciiTheme="minorHAnsi" w:hAnsiTheme="minorHAnsi" w:cstheme="minorHAnsi"/>
        </w:rPr>
        <w:t xml:space="preserve"> par métier :</w:t>
      </w:r>
    </w:p>
    <w:p w14:paraId="7FB0F313" w14:textId="426A225A" w:rsidR="00AA40DE" w:rsidRPr="009F7959" w:rsidRDefault="00AA40DE" w:rsidP="007E72D9">
      <w:pPr>
        <w:spacing w:after="0"/>
        <w:jc w:val="both"/>
        <w:rPr>
          <w:rFonts w:asciiTheme="minorHAnsi" w:hAnsiTheme="minorHAnsi" w:cstheme="minorHAnsi"/>
        </w:rPr>
      </w:pPr>
    </w:p>
    <w:tbl>
      <w:tblPr>
        <w:tblStyle w:val="Grilledutableau"/>
        <w:tblW w:w="0" w:type="auto"/>
        <w:tblLook w:val="04A0" w:firstRow="1" w:lastRow="0" w:firstColumn="1" w:lastColumn="0" w:noHBand="0" w:noVBand="1"/>
      </w:tblPr>
      <w:tblGrid>
        <w:gridCol w:w="3020"/>
        <w:gridCol w:w="3020"/>
        <w:gridCol w:w="3020"/>
      </w:tblGrid>
      <w:tr w:rsidR="00AA40DE" w:rsidRPr="009F7959" w14:paraId="241CC24E" w14:textId="77777777" w:rsidTr="00AA40DE">
        <w:tc>
          <w:tcPr>
            <w:tcW w:w="3020" w:type="dxa"/>
          </w:tcPr>
          <w:p w14:paraId="35F11E0C" w14:textId="75289B67" w:rsidR="00AA40DE" w:rsidRPr="009F7959" w:rsidRDefault="00AA40DE" w:rsidP="00F63DC6">
            <w:pPr>
              <w:spacing w:after="0"/>
              <w:jc w:val="both"/>
              <w:rPr>
                <w:rFonts w:asciiTheme="minorHAnsi" w:hAnsiTheme="minorHAnsi" w:cstheme="minorHAnsi"/>
              </w:rPr>
            </w:pPr>
            <w:r w:rsidRPr="009F7959">
              <w:rPr>
                <w:rFonts w:asciiTheme="minorHAnsi" w:hAnsiTheme="minorHAnsi" w:cstheme="minorHAnsi"/>
              </w:rPr>
              <w:t xml:space="preserve">Métier </w:t>
            </w:r>
          </w:p>
        </w:tc>
        <w:tc>
          <w:tcPr>
            <w:tcW w:w="3020" w:type="dxa"/>
          </w:tcPr>
          <w:p w14:paraId="4802B8A6" w14:textId="743EE1F0" w:rsidR="00AA40DE" w:rsidRPr="009F7959" w:rsidRDefault="00AA40DE" w:rsidP="00F63DC6">
            <w:pPr>
              <w:spacing w:after="0"/>
              <w:jc w:val="both"/>
              <w:rPr>
                <w:rFonts w:asciiTheme="minorHAnsi" w:hAnsiTheme="minorHAnsi" w:cstheme="minorHAnsi"/>
              </w:rPr>
            </w:pPr>
            <w:r w:rsidRPr="009F7959">
              <w:rPr>
                <w:rFonts w:asciiTheme="minorHAnsi" w:hAnsiTheme="minorHAnsi" w:cstheme="minorHAnsi"/>
              </w:rPr>
              <w:t>Proportion de femmes</w:t>
            </w:r>
          </w:p>
        </w:tc>
        <w:tc>
          <w:tcPr>
            <w:tcW w:w="3020" w:type="dxa"/>
          </w:tcPr>
          <w:p w14:paraId="2787E9B0" w14:textId="771B53BB" w:rsidR="00AA40DE" w:rsidRPr="009F7959" w:rsidRDefault="00AA40DE" w:rsidP="00F63DC6">
            <w:pPr>
              <w:spacing w:after="0"/>
              <w:jc w:val="both"/>
              <w:rPr>
                <w:rFonts w:asciiTheme="minorHAnsi" w:hAnsiTheme="minorHAnsi" w:cstheme="minorHAnsi"/>
              </w:rPr>
            </w:pPr>
            <w:r w:rsidRPr="009F7959">
              <w:rPr>
                <w:rFonts w:asciiTheme="minorHAnsi" w:hAnsiTheme="minorHAnsi" w:cstheme="minorHAnsi"/>
              </w:rPr>
              <w:t>Proportion d’hommes</w:t>
            </w:r>
          </w:p>
        </w:tc>
      </w:tr>
      <w:tr w:rsidR="00AA40DE" w:rsidRPr="009F7959" w14:paraId="69EC33AA" w14:textId="77777777" w:rsidTr="00AA40DE">
        <w:tc>
          <w:tcPr>
            <w:tcW w:w="3020" w:type="dxa"/>
          </w:tcPr>
          <w:p w14:paraId="5B8711F0" w14:textId="36DD8F02" w:rsidR="00AA40DE" w:rsidRPr="009F7959" w:rsidRDefault="001973BC" w:rsidP="00F63DC6">
            <w:pPr>
              <w:spacing w:after="0"/>
              <w:jc w:val="both"/>
              <w:rPr>
                <w:rFonts w:asciiTheme="minorHAnsi" w:hAnsiTheme="minorHAnsi" w:cstheme="minorHAnsi"/>
              </w:rPr>
            </w:pPr>
            <w:r w:rsidRPr="009F7959">
              <w:rPr>
                <w:rFonts w:asciiTheme="minorHAnsi" w:hAnsiTheme="minorHAnsi" w:cstheme="minorHAnsi"/>
              </w:rPr>
              <w:t>Administratif</w:t>
            </w:r>
          </w:p>
        </w:tc>
        <w:tc>
          <w:tcPr>
            <w:tcW w:w="3020" w:type="dxa"/>
          </w:tcPr>
          <w:p w14:paraId="66155ED6" w14:textId="6072AA11" w:rsidR="00AA40DE" w:rsidRPr="009F7959" w:rsidRDefault="00E338B8" w:rsidP="001973BC">
            <w:pPr>
              <w:spacing w:after="0"/>
              <w:jc w:val="center"/>
              <w:rPr>
                <w:rFonts w:asciiTheme="minorHAnsi" w:hAnsiTheme="minorHAnsi" w:cstheme="minorHAnsi"/>
              </w:rPr>
            </w:pPr>
            <w:r w:rsidRPr="009F7959">
              <w:rPr>
                <w:rFonts w:asciiTheme="minorHAnsi" w:hAnsiTheme="minorHAnsi" w:cstheme="minorHAnsi"/>
              </w:rPr>
              <w:t>92</w:t>
            </w:r>
            <w:r w:rsidR="001973BC" w:rsidRPr="009F7959">
              <w:rPr>
                <w:rFonts w:asciiTheme="minorHAnsi" w:hAnsiTheme="minorHAnsi" w:cstheme="minorHAnsi"/>
              </w:rPr>
              <w:t>%</w:t>
            </w:r>
          </w:p>
        </w:tc>
        <w:tc>
          <w:tcPr>
            <w:tcW w:w="3020" w:type="dxa"/>
          </w:tcPr>
          <w:p w14:paraId="7E56FB1B" w14:textId="490C6094" w:rsidR="00AA40DE" w:rsidRPr="009F7959" w:rsidRDefault="00E338B8" w:rsidP="001973BC">
            <w:pPr>
              <w:spacing w:after="0"/>
              <w:jc w:val="center"/>
              <w:rPr>
                <w:rFonts w:asciiTheme="minorHAnsi" w:hAnsiTheme="minorHAnsi" w:cstheme="minorHAnsi"/>
              </w:rPr>
            </w:pPr>
            <w:r w:rsidRPr="009F7959">
              <w:rPr>
                <w:rFonts w:asciiTheme="minorHAnsi" w:hAnsiTheme="minorHAnsi" w:cstheme="minorHAnsi"/>
              </w:rPr>
              <w:t>8</w:t>
            </w:r>
            <w:r w:rsidR="001973BC" w:rsidRPr="009F7959">
              <w:rPr>
                <w:rFonts w:asciiTheme="minorHAnsi" w:hAnsiTheme="minorHAnsi" w:cstheme="minorHAnsi"/>
              </w:rPr>
              <w:t>%</w:t>
            </w:r>
          </w:p>
        </w:tc>
      </w:tr>
      <w:tr w:rsidR="00AA40DE" w:rsidRPr="009F7959" w14:paraId="472B6FD1" w14:textId="77777777" w:rsidTr="00AA40DE">
        <w:tc>
          <w:tcPr>
            <w:tcW w:w="3020" w:type="dxa"/>
          </w:tcPr>
          <w:p w14:paraId="02DB7101" w14:textId="49E12738" w:rsidR="00AA40DE" w:rsidRPr="009F7959" w:rsidRDefault="001973BC" w:rsidP="00F63DC6">
            <w:pPr>
              <w:spacing w:after="0"/>
              <w:jc w:val="both"/>
              <w:rPr>
                <w:rFonts w:asciiTheme="minorHAnsi" w:hAnsiTheme="minorHAnsi" w:cstheme="minorHAnsi"/>
              </w:rPr>
            </w:pPr>
            <w:r w:rsidRPr="009F7959">
              <w:rPr>
                <w:rFonts w:asciiTheme="minorHAnsi" w:hAnsiTheme="minorHAnsi" w:cstheme="minorHAnsi"/>
              </w:rPr>
              <w:t>Délégué</w:t>
            </w:r>
            <w:r w:rsidR="00FA3579" w:rsidRPr="009F7959">
              <w:rPr>
                <w:rFonts w:asciiTheme="minorHAnsi" w:hAnsiTheme="minorHAnsi" w:cstheme="minorHAnsi"/>
              </w:rPr>
              <w:t>s</w:t>
            </w:r>
            <w:r w:rsidRPr="009F7959">
              <w:rPr>
                <w:rFonts w:asciiTheme="minorHAnsi" w:hAnsiTheme="minorHAnsi" w:cstheme="minorHAnsi"/>
              </w:rPr>
              <w:t xml:space="preserve"> et travailleurs sociaux</w:t>
            </w:r>
          </w:p>
        </w:tc>
        <w:tc>
          <w:tcPr>
            <w:tcW w:w="3020" w:type="dxa"/>
          </w:tcPr>
          <w:p w14:paraId="352A0B4D" w14:textId="5CACFBB1" w:rsidR="00AA40DE" w:rsidRPr="009F7959" w:rsidRDefault="001973BC" w:rsidP="00E338B8">
            <w:pPr>
              <w:spacing w:after="0"/>
              <w:jc w:val="center"/>
              <w:rPr>
                <w:rFonts w:asciiTheme="minorHAnsi" w:hAnsiTheme="minorHAnsi" w:cstheme="minorHAnsi"/>
              </w:rPr>
            </w:pPr>
            <w:r w:rsidRPr="009F7959">
              <w:rPr>
                <w:rFonts w:asciiTheme="minorHAnsi" w:hAnsiTheme="minorHAnsi" w:cstheme="minorHAnsi"/>
              </w:rPr>
              <w:t>8</w:t>
            </w:r>
            <w:r w:rsidR="00E338B8" w:rsidRPr="009F7959">
              <w:rPr>
                <w:rFonts w:asciiTheme="minorHAnsi" w:hAnsiTheme="minorHAnsi" w:cstheme="minorHAnsi"/>
              </w:rPr>
              <w:t>8</w:t>
            </w:r>
            <w:r w:rsidRPr="009F7959">
              <w:rPr>
                <w:rFonts w:asciiTheme="minorHAnsi" w:hAnsiTheme="minorHAnsi" w:cstheme="minorHAnsi"/>
              </w:rPr>
              <w:t>%</w:t>
            </w:r>
          </w:p>
        </w:tc>
        <w:tc>
          <w:tcPr>
            <w:tcW w:w="3020" w:type="dxa"/>
          </w:tcPr>
          <w:p w14:paraId="25870083" w14:textId="10B6A662" w:rsidR="00AA40DE" w:rsidRPr="009F7959" w:rsidRDefault="001973BC" w:rsidP="001973BC">
            <w:pPr>
              <w:spacing w:after="0"/>
              <w:jc w:val="center"/>
              <w:rPr>
                <w:rFonts w:asciiTheme="minorHAnsi" w:hAnsiTheme="minorHAnsi" w:cstheme="minorHAnsi"/>
              </w:rPr>
            </w:pPr>
            <w:r w:rsidRPr="009F7959">
              <w:rPr>
                <w:rFonts w:asciiTheme="minorHAnsi" w:hAnsiTheme="minorHAnsi" w:cstheme="minorHAnsi"/>
              </w:rPr>
              <w:t>1</w:t>
            </w:r>
            <w:r w:rsidR="00E338B8" w:rsidRPr="009F7959">
              <w:rPr>
                <w:rFonts w:asciiTheme="minorHAnsi" w:hAnsiTheme="minorHAnsi" w:cstheme="minorHAnsi"/>
              </w:rPr>
              <w:t>2</w:t>
            </w:r>
            <w:r w:rsidRPr="009F7959">
              <w:rPr>
                <w:rFonts w:asciiTheme="minorHAnsi" w:hAnsiTheme="minorHAnsi" w:cstheme="minorHAnsi"/>
              </w:rPr>
              <w:t>%</w:t>
            </w:r>
          </w:p>
        </w:tc>
      </w:tr>
      <w:tr w:rsidR="00AA40DE" w:rsidRPr="00AA40DE" w14:paraId="1131C52A" w14:textId="77777777" w:rsidTr="00AA40DE">
        <w:tc>
          <w:tcPr>
            <w:tcW w:w="3020" w:type="dxa"/>
          </w:tcPr>
          <w:p w14:paraId="48BA7FA1" w14:textId="1FB80D8D" w:rsidR="00AA40DE" w:rsidRPr="009F7959" w:rsidRDefault="001973BC" w:rsidP="00F63DC6">
            <w:pPr>
              <w:spacing w:after="0"/>
              <w:jc w:val="both"/>
              <w:rPr>
                <w:rFonts w:asciiTheme="minorHAnsi" w:hAnsiTheme="minorHAnsi" w:cstheme="minorHAnsi"/>
              </w:rPr>
            </w:pPr>
            <w:r w:rsidRPr="009F7959">
              <w:rPr>
                <w:rFonts w:asciiTheme="minorHAnsi" w:hAnsiTheme="minorHAnsi" w:cstheme="minorHAnsi"/>
              </w:rPr>
              <w:t>Cadres</w:t>
            </w:r>
          </w:p>
        </w:tc>
        <w:tc>
          <w:tcPr>
            <w:tcW w:w="3020" w:type="dxa"/>
          </w:tcPr>
          <w:p w14:paraId="35BF2B7D" w14:textId="533D6824" w:rsidR="00AA40DE" w:rsidRPr="009F7959" w:rsidRDefault="00E338B8" w:rsidP="001973BC">
            <w:pPr>
              <w:spacing w:after="0"/>
              <w:jc w:val="center"/>
              <w:rPr>
                <w:rFonts w:asciiTheme="minorHAnsi" w:hAnsiTheme="minorHAnsi" w:cstheme="minorHAnsi"/>
              </w:rPr>
            </w:pPr>
            <w:r w:rsidRPr="009F7959">
              <w:rPr>
                <w:rFonts w:asciiTheme="minorHAnsi" w:hAnsiTheme="minorHAnsi" w:cstheme="minorHAnsi"/>
              </w:rPr>
              <w:t>80</w:t>
            </w:r>
            <w:r w:rsidR="001973BC" w:rsidRPr="009F7959">
              <w:rPr>
                <w:rFonts w:asciiTheme="minorHAnsi" w:hAnsiTheme="minorHAnsi" w:cstheme="minorHAnsi"/>
              </w:rPr>
              <w:t>%</w:t>
            </w:r>
          </w:p>
        </w:tc>
        <w:tc>
          <w:tcPr>
            <w:tcW w:w="3020" w:type="dxa"/>
          </w:tcPr>
          <w:p w14:paraId="01F438C0" w14:textId="45360DA2" w:rsidR="00AA40DE" w:rsidRPr="009F7959" w:rsidRDefault="00E338B8" w:rsidP="001973BC">
            <w:pPr>
              <w:spacing w:after="0"/>
              <w:jc w:val="center"/>
              <w:rPr>
                <w:rFonts w:asciiTheme="minorHAnsi" w:hAnsiTheme="minorHAnsi" w:cstheme="minorHAnsi"/>
              </w:rPr>
            </w:pPr>
            <w:r w:rsidRPr="009F7959">
              <w:rPr>
                <w:rFonts w:asciiTheme="minorHAnsi" w:hAnsiTheme="minorHAnsi" w:cstheme="minorHAnsi"/>
              </w:rPr>
              <w:t>20%</w:t>
            </w:r>
          </w:p>
        </w:tc>
      </w:tr>
      <w:tr w:rsidR="00AA40DE" w:rsidRPr="00AA40DE" w14:paraId="2DFC18F8" w14:textId="77777777" w:rsidTr="00AA40DE">
        <w:tc>
          <w:tcPr>
            <w:tcW w:w="3020" w:type="dxa"/>
          </w:tcPr>
          <w:p w14:paraId="7CB7FF39" w14:textId="77777777" w:rsidR="00AA40DE" w:rsidRPr="00AA40DE" w:rsidRDefault="00AA40DE" w:rsidP="00F63DC6">
            <w:pPr>
              <w:spacing w:after="0"/>
              <w:jc w:val="both"/>
              <w:rPr>
                <w:rFonts w:asciiTheme="minorHAnsi" w:hAnsiTheme="minorHAnsi" w:cstheme="minorHAnsi"/>
              </w:rPr>
            </w:pPr>
          </w:p>
        </w:tc>
        <w:tc>
          <w:tcPr>
            <w:tcW w:w="3020" w:type="dxa"/>
          </w:tcPr>
          <w:p w14:paraId="39C719C1" w14:textId="77777777" w:rsidR="00AA40DE" w:rsidRPr="00AA40DE" w:rsidRDefault="00AA40DE" w:rsidP="00F63DC6">
            <w:pPr>
              <w:spacing w:after="0"/>
              <w:jc w:val="both"/>
              <w:rPr>
                <w:rFonts w:asciiTheme="minorHAnsi" w:hAnsiTheme="minorHAnsi" w:cstheme="minorHAnsi"/>
              </w:rPr>
            </w:pPr>
          </w:p>
        </w:tc>
        <w:tc>
          <w:tcPr>
            <w:tcW w:w="3020" w:type="dxa"/>
          </w:tcPr>
          <w:p w14:paraId="2633D842" w14:textId="77777777" w:rsidR="00AA40DE" w:rsidRPr="00AA40DE" w:rsidRDefault="00AA40DE" w:rsidP="00F63DC6">
            <w:pPr>
              <w:spacing w:after="0"/>
              <w:jc w:val="both"/>
              <w:rPr>
                <w:rFonts w:asciiTheme="minorHAnsi" w:hAnsiTheme="minorHAnsi" w:cstheme="minorHAnsi"/>
              </w:rPr>
            </w:pPr>
          </w:p>
        </w:tc>
      </w:tr>
      <w:tr w:rsidR="00AA40DE" w:rsidRPr="00AA40DE" w14:paraId="51EE77E1" w14:textId="77777777" w:rsidTr="00AA40DE">
        <w:tc>
          <w:tcPr>
            <w:tcW w:w="3020" w:type="dxa"/>
          </w:tcPr>
          <w:p w14:paraId="1B2052EC" w14:textId="77777777" w:rsidR="00AA40DE" w:rsidRPr="00AA40DE" w:rsidRDefault="00AA40DE" w:rsidP="00F63DC6">
            <w:pPr>
              <w:spacing w:after="0"/>
              <w:jc w:val="both"/>
              <w:rPr>
                <w:rFonts w:asciiTheme="minorHAnsi" w:hAnsiTheme="minorHAnsi" w:cstheme="minorHAnsi"/>
              </w:rPr>
            </w:pPr>
          </w:p>
        </w:tc>
        <w:tc>
          <w:tcPr>
            <w:tcW w:w="3020" w:type="dxa"/>
          </w:tcPr>
          <w:p w14:paraId="4219F9A2" w14:textId="77777777" w:rsidR="00AA40DE" w:rsidRPr="00AA40DE" w:rsidRDefault="00AA40DE" w:rsidP="00F63DC6">
            <w:pPr>
              <w:spacing w:after="0"/>
              <w:jc w:val="both"/>
              <w:rPr>
                <w:rFonts w:asciiTheme="minorHAnsi" w:hAnsiTheme="minorHAnsi" w:cstheme="minorHAnsi"/>
              </w:rPr>
            </w:pPr>
          </w:p>
        </w:tc>
        <w:tc>
          <w:tcPr>
            <w:tcW w:w="3020" w:type="dxa"/>
          </w:tcPr>
          <w:p w14:paraId="798A83C8" w14:textId="77777777" w:rsidR="00AA40DE" w:rsidRPr="00AA40DE" w:rsidRDefault="00AA40DE" w:rsidP="00F63DC6">
            <w:pPr>
              <w:spacing w:after="0"/>
              <w:jc w:val="both"/>
              <w:rPr>
                <w:rFonts w:asciiTheme="minorHAnsi" w:hAnsiTheme="minorHAnsi" w:cstheme="minorHAnsi"/>
              </w:rPr>
            </w:pPr>
          </w:p>
        </w:tc>
      </w:tr>
    </w:tbl>
    <w:p w14:paraId="1CCABDA8" w14:textId="77777777" w:rsidR="006B3BA8" w:rsidRPr="007E72D9" w:rsidRDefault="006B3BA8" w:rsidP="006B3BA8">
      <w:pPr>
        <w:spacing w:after="0"/>
        <w:jc w:val="both"/>
        <w:rPr>
          <w:rFonts w:asciiTheme="minorHAnsi" w:hAnsiTheme="minorHAnsi" w:cstheme="minorHAnsi"/>
          <w:u w:val="single"/>
        </w:rPr>
      </w:pPr>
      <w:r>
        <w:rPr>
          <w:rFonts w:asciiTheme="minorHAnsi" w:hAnsiTheme="minorHAnsi" w:cstheme="minorHAnsi"/>
          <w:u w:val="single"/>
        </w:rPr>
        <w:t>Indicateurs chiffrés</w:t>
      </w:r>
      <w:r w:rsidRPr="007E72D9">
        <w:rPr>
          <w:rFonts w:asciiTheme="minorHAnsi" w:hAnsiTheme="minorHAnsi" w:cstheme="minorHAnsi"/>
          <w:u w:val="single"/>
        </w:rPr>
        <w:t xml:space="preserve"> </w:t>
      </w:r>
    </w:p>
    <w:p w14:paraId="74CB0B39" w14:textId="28DAA622" w:rsidR="006B3BA8" w:rsidRPr="00CA1858" w:rsidRDefault="006B3BA8" w:rsidP="007E72D9">
      <w:pPr>
        <w:spacing w:after="0"/>
        <w:ind w:left="2124" w:hanging="1419"/>
        <w:jc w:val="both"/>
        <w:rPr>
          <w:rFonts w:asciiTheme="minorHAnsi" w:hAnsiTheme="minorHAnsi" w:cstheme="minorHAnsi"/>
          <w:color w:val="FF0000"/>
          <w:highlight w:val="cyan"/>
        </w:rPr>
      </w:pPr>
    </w:p>
    <w:p w14:paraId="33A6B06B" w14:textId="7055D5EA" w:rsidR="006B3BA8" w:rsidRDefault="006B3BA8" w:rsidP="007E72D9">
      <w:pPr>
        <w:spacing w:after="0"/>
        <w:ind w:left="2124" w:hanging="1419"/>
        <w:jc w:val="both"/>
        <w:rPr>
          <w:rFonts w:asciiTheme="minorHAnsi" w:hAnsiTheme="minorHAnsi" w:cstheme="minorHAnsi"/>
          <w:color w:val="FF0000"/>
          <w:highlight w:val="cyan"/>
        </w:rPr>
      </w:pPr>
    </w:p>
    <w:p w14:paraId="27FC6B3E" w14:textId="77777777" w:rsidR="00963410" w:rsidRPr="00CA1858" w:rsidRDefault="00963410" w:rsidP="007E72D9">
      <w:pPr>
        <w:spacing w:after="0"/>
        <w:ind w:left="2124" w:hanging="1419"/>
        <w:jc w:val="both"/>
        <w:rPr>
          <w:rFonts w:asciiTheme="minorHAnsi" w:hAnsiTheme="minorHAnsi" w:cstheme="minorHAnsi"/>
          <w:color w:val="FF0000"/>
          <w:highlight w:val="cyan"/>
        </w:rPr>
      </w:pPr>
    </w:p>
    <w:p w14:paraId="36F9499A" w14:textId="2949E9E6" w:rsidR="007E72D9" w:rsidRPr="007E72D9" w:rsidRDefault="00FB1B5A" w:rsidP="007E72D9">
      <w:pPr>
        <w:spacing w:after="0"/>
        <w:ind w:firstLine="708"/>
        <w:jc w:val="both"/>
        <w:rPr>
          <w:rFonts w:asciiTheme="minorHAnsi" w:hAnsiTheme="minorHAnsi" w:cstheme="minorHAnsi"/>
          <w:b/>
          <w:bCs/>
        </w:rPr>
      </w:pPr>
      <w:r>
        <w:rPr>
          <w:rFonts w:asciiTheme="minorHAnsi" w:hAnsiTheme="minorHAnsi" w:cstheme="minorHAnsi"/>
          <w:b/>
          <w:bCs/>
        </w:rPr>
        <w:t>3</w:t>
      </w:r>
      <w:r w:rsidR="009C2ACF">
        <w:rPr>
          <w:rFonts w:asciiTheme="minorHAnsi" w:hAnsiTheme="minorHAnsi" w:cstheme="minorHAnsi"/>
          <w:b/>
          <w:bCs/>
        </w:rPr>
        <w:t>.2</w:t>
      </w:r>
      <w:r>
        <w:rPr>
          <w:rFonts w:asciiTheme="minorHAnsi" w:hAnsiTheme="minorHAnsi" w:cstheme="minorHAnsi"/>
          <w:b/>
          <w:bCs/>
        </w:rPr>
        <w:t>.</w:t>
      </w:r>
      <w:r w:rsidR="007E72D9" w:rsidRPr="007E72D9">
        <w:rPr>
          <w:rFonts w:asciiTheme="minorHAnsi" w:hAnsiTheme="minorHAnsi" w:cstheme="minorHAnsi"/>
          <w:b/>
          <w:bCs/>
        </w:rPr>
        <w:t xml:space="preserve"> L’articulation entre l’activité professionnelle et l’exercice de la responsabilité familiale</w:t>
      </w:r>
    </w:p>
    <w:p w14:paraId="1489602B" w14:textId="77777777" w:rsidR="007E72D9" w:rsidRPr="007E72D9" w:rsidRDefault="007E72D9" w:rsidP="007E72D9">
      <w:pPr>
        <w:spacing w:after="0"/>
        <w:jc w:val="both"/>
        <w:rPr>
          <w:rFonts w:asciiTheme="minorHAnsi" w:hAnsiTheme="minorHAnsi" w:cstheme="minorHAnsi"/>
          <w:highlight w:val="cyan"/>
        </w:rPr>
      </w:pPr>
    </w:p>
    <w:p w14:paraId="69C3DC28" w14:textId="53B1E278" w:rsidR="007E72D9" w:rsidRPr="007E72D9" w:rsidRDefault="007E72D9" w:rsidP="007E72D9">
      <w:pPr>
        <w:spacing w:after="0"/>
        <w:jc w:val="both"/>
        <w:rPr>
          <w:rFonts w:asciiTheme="minorHAnsi" w:hAnsiTheme="minorHAnsi" w:cstheme="minorHAnsi"/>
        </w:rPr>
      </w:pPr>
      <w:r w:rsidRPr="007E72D9">
        <w:rPr>
          <w:rFonts w:asciiTheme="minorHAnsi" w:hAnsiTheme="minorHAnsi" w:cstheme="minorHAnsi"/>
        </w:rPr>
        <w:lastRenderedPageBreak/>
        <w:t>L</w:t>
      </w:r>
      <w:r w:rsidR="00DD055D">
        <w:rPr>
          <w:rFonts w:asciiTheme="minorHAnsi" w:hAnsiTheme="minorHAnsi" w:cstheme="minorHAnsi"/>
        </w:rPr>
        <w:t xml:space="preserve">’analyse de </w:t>
      </w:r>
      <w:r w:rsidRPr="007E72D9">
        <w:rPr>
          <w:rFonts w:asciiTheme="minorHAnsi" w:hAnsiTheme="minorHAnsi" w:cstheme="minorHAnsi"/>
        </w:rPr>
        <w:t xml:space="preserve">données sociologiques </w:t>
      </w:r>
      <w:r w:rsidR="00DD055D">
        <w:rPr>
          <w:rFonts w:asciiTheme="minorHAnsi" w:hAnsiTheme="minorHAnsi" w:cstheme="minorHAnsi"/>
        </w:rPr>
        <w:t xml:space="preserve">et statistiques </w:t>
      </w:r>
      <w:r w:rsidRPr="007E72D9">
        <w:rPr>
          <w:rFonts w:asciiTheme="minorHAnsi" w:hAnsiTheme="minorHAnsi" w:cstheme="minorHAnsi"/>
        </w:rPr>
        <w:t xml:space="preserve">générales </w:t>
      </w:r>
      <w:r w:rsidR="00DD055D">
        <w:rPr>
          <w:rFonts w:asciiTheme="minorHAnsi" w:hAnsiTheme="minorHAnsi" w:cstheme="minorHAnsi"/>
        </w:rPr>
        <w:t xml:space="preserve">permet de constater que les femmes </w:t>
      </w:r>
      <w:r w:rsidRPr="007E72D9">
        <w:rPr>
          <w:rFonts w:asciiTheme="minorHAnsi" w:hAnsiTheme="minorHAnsi" w:cstheme="minorHAnsi"/>
        </w:rPr>
        <w:t>consacrent davantage de temps aux nécessités de la vie familiale.</w:t>
      </w:r>
      <w:r w:rsidR="00DD055D">
        <w:rPr>
          <w:rFonts w:asciiTheme="minorHAnsi" w:hAnsiTheme="minorHAnsi" w:cstheme="minorHAnsi"/>
        </w:rPr>
        <w:t xml:space="preserve"> Cette situation ne doit pas conduire à une inégalité de situation dans l’évolution des parcours professionnels. Les parties signataires du présent accord conviennent donc qu</w:t>
      </w:r>
      <w:r w:rsidR="006D6AA2">
        <w:rPr>
          <w:rFonts w:asciiTheme="minorHAnsi" w:hAnsiTheme="minorHAnsi" w:cstheme="minorHAnsi"/>
        </w:rPr>
        <w:t xml:space="preserve">’il est important de garantir un bon </w:t>
      </w:r>
      <w:r w:rsidRPr="007E72D9">
        <w:rPr>
          <w:rFonts w:asciiTheme="minorHAnsi" w:hAnsiTheme="minorHAnsi" w:cstheme="minorHAnsi"/>
        </w:rPr>
        <w:t xml:space="preserve">équilibre </w:t>
      </w:r>
      <w:r w:rsidR="006D6AA2">
        <w:rPr>
          <w:rFonts w:asciiTheme="minorHAnsi" w:hAnsiTheme="minorHAnsi" w:cstheme="minorHAnsi"/>
        </w:rPr>
        <w:t xml:space="preserve">entre l’activité professionnelle </w:t>
      </w:r>
      <w:r w:rsidRPr="007E72D9">
        <w:rPr>
          <w:rFonts w:asciiTheme="minorHAnsi" w:hAnsiTheme="minorHAnsi" w:cstheme="minorHAnsi"/>
        </w:rPr>
        <w:t>et l’exercice de la responsabilité familiale</w:t>
      </w:r>
      <w:r w:rsidR="00AF049C">
        <w:rPr>
          <w:rFonts w:asciiTheme="minorHAnsi" w:hAnsiTheme="minorHAnsi" w:cstheme="minorHAnsi"/>
        </w:rPr>
        <w:t>,</w:t>
      </w:r>
      <w:r w:rsidR="006D6AA2">
        <w:rPr>
          <w:rFonts w:asciiTheme="minorHAnsi" w:hAnsiTheme="minorHAnsi" w:cstheme="minorHAnsi"/>
        </w:rPr>
        <w:t xml:space="preserve"> et de mettre en place des actions concrètes permettant de favoriser cet équilibre</w:t>
      </w:r>
      <w:r w:rsidRPr="007E72D9">
        <w:rPr>
          <w:rFonts w:asciiTheme="minorHAnsi" w:hAnsiTheme="minorHAnsi" w:cstheme="minorHAnsi"/>
        </w:rPr>
        <w:t>.</w:t>
      </w:r>
    </w:p>
    <w:p w14:paraId="5B57FCC4" w14:textId="619424E2" w:rsidR="00DD055D" w:rsidRDefault="00DD055D" w:rsidP="007E72D9">
      <w:pPr>
        <w:spacing w:after="0"/>
        <w:jc w:val="both"/>
        <w:rPr>
          <w:rFonts w:asciiTheme="minorHAnsi" w:hAnsiTheme="minorHAnsi" w:cstheme="minorHAnsi"/>
        </w:rPr>
      </w:pPr>
    </w:p>
    <w:p w14:paraId="0B57DBE7" w14:textId="77777777" w:rsidR="006D6AA2" w:rsidRDefault="006D6AA2" w:rsidP="007E72D9">
      <w:pPr>
        <w:spacing w:after="0"/>
        <w:jc w:val="both"/>
        <w:rPr>
          <w:rFonts w:asciiTheme="minorHAnsi" w:hAnsiTheme="minorHAnsi" w:cstheme="minorHAnsi"/>
        </w:rPr>
      </w:pPr>
    </w:p>
    <w:p w14:paraId="31F5C0DE" w14:textId="77777777" w:rsidR="00DD055D" w:rsidRPr="006B3BA8" w:rsidRDefault="00DD055D" w:rsidP="00DD055D">
      <w:pPr>
        <w:spacing w:after="0"/>
        <w:jc w:val="both"/>
        <w:rPr>
          <w:rFonts w:asciiTheme="minorHAnsi" w:hAnsiTheme="minorHAnsi" w:cstheme="minorHAnsi"/>
          <w:u w:val="single"/>
        </w:rPr>
      </w:pPr>
      <w:r w:rsidRPr="006B3BA8">
        <w:rPr>
          <w:rFonts w:asciiTheme="minorHAnsi" w:hAnsiTheme="minorHAnsi" w:cstheme="minorHAnsi"/>
          <w:u w:val="single"/>
        </w:rPr>
        <w:t xml:space="preserve">Objectifs </w:t>
      </w:r>
    </w:p>
    <w:p w14:paraId="71ED26C8" w14:textId="5A666B34" w:rsidR="00DD055D" w:rsidRDefault="00DD055D" w:rsidP="007E72D9">
      <w:pPr>
        <w:spacing w:after="0"/>
        <w:jc w:val="both"/>
        <w:rPr>
          <w:rFonts w:asciiTheme="minorHAnsi" w:hAnsiTheme="minorHAnsi" w:cstheme="minorHAnsi"/>
        </w:rPr>
      </w:pPr>
    </w:p>
    <w:p w14:paraId="262B8C20" w14:textId="27304672" w:rsidR="006D6AA2" w:rsidRDefault="006D6AA2" w:rsidP="007E72D9">
      <w:pPr>
        <w:spacing w:after="0"/>
        <w:jc w:val="both"/>
        <w:rPr>
          <w:rFonts w:asciiTheme="minorHAnsi" w:hAnsiTheme="minorHAnsi" w:cstheme="minorHAnsi"/>
        </w:rPr>
      </w:pPr>
      <w:r>
        <w:rPr>
          <w:rFonts w:asciiTheme="minorHAnsi" w:hAnsiTheme="minorHAnsi" w:cstheme="minorHAnsi"/>
        </w:rPr>
        <w:t>- limiter les trop grandes amplitudes de travail : début des séquences de travail à des heures avancées ou fin des séquences de travail à des heures tardives.</w:t>
      </w:r>
    </w:p>
    <w:p w14:paraId="1C935D74" w14:textId="491476B9" w:rsidR="006D6AA2" w:rsidRDefault="006D6AA2" w:rsidP="007E72D9">
      <w:pPr>
        <w:spacing w:after="0"/>
        <w:jc w:val="both"/>
        <w:rPr>
          <w:rFonts w:asciiTheme="minorHAnsi" w:hAnsiTheme="minorHAnsi" w:cstheme="minorHAnsi"/>
        </w:rPr>
      </w:pPr>
    </w:p>
    <w:p w14:paraId="311B6728" w14:textId="63AAD7B2" w:rsidR="00C51F95" w:rsidRDefault="00C51F95" w:rsidP="007E72D9">
      <w:pPr>
        <w:spacing w:after="0"/>
        <w:jc w:val="both"/>
        <w:rPr>
          <w:rFonts w:asciiTheme="minorHAnsi" w:hAnsiTheme="minorHAnsi" w:cstheme="minorHAnsi"/>
        </w:rPr>
      </w:pPr>
      <w:r>
        <w:rPr>
          <w:rFonts w:asciiTheme="minorHAnsi" w:hAnsiTheme="minorHAnsi" w:cstheme="minorHAnsi"/>
        </w:rPr>
        <w:t>- améliorer les conditions de retour des salariés à l’issue des congés familiaux : congé de maternité, de paternité, d’accueil de l’enfant, d’adoption, congé parental d’éducation, congé de présence parentale, congé de proche aidant…</w:t>
      </w:r>
    </w:p>
    <w:p w14:paraId="0F1C3091" w14:textId="2C21B5BC" w:rsidR="006D6AA2" w:rsidRDefault="006D6AA2" w:rsidP="007E72D9">
      <w:pPr>
        <w:spacing w:after="0"/>
        <w:jc w:val="both"/>
        <w:rPr>
          <w:rFonts w:asciiTheme="minorHAnsi" w:hAnsiTheme="minorHAnsi" w:cstheme="minorHAnsi"/>
        </w:rPr>
      </w:pPr>
    </w:p>
    <w:p w14:paraId="71175790" w14:textId="77777777" w:rsidR="00DD055D" w:rsidRDefault="00DD055D" w:rsidP="007E72D9">
      <w:pPr>
        <w:spacing w:after="0"/>
        <w:jc w:val="both"/>
        <w:rPr>
          <w:rFonts w:asciiTheme="minorHAnsi" w:hAnsiTheme="minorHAnsi" w:cstheme="minorHAnsi"/>
          <w:u w:val="single"/>
        </w:rPr>
      </w:pPr>
    </w:p>
    <w:p w14:paraId="4EE33CE0" w14:textId="27872EFE" w:rsidR="007E72D9" w:rsidRPr="007E72D9" w:rsidRDefault="007E72D9" w:rsidP="007E72D9">
      <w:pPr>
        <w:spacing w:after="0"/>
        <w:jc w:val="both"/>
        <w:rPr>
          <w:rFonts w:asciiTheme="minorHAnsi" w:hAnsiTheme="minorHAnsi" w:cstheme="minorHAnsi"/>
          <w:u w:val="single"/>
        </w:rPr>
      </w:pPr>
      <w:r w:rsidRPr="007E72D9">
        <w:rPr>
          <w:rFonts w:asciiTheme="minorHAnsi" w:hAnsiTheme="minorHAnsi" w:cstheme="minorHAnsi"/>
          <w:u w:val="single"/>
        </w:rPr>
        <w:t xml:space="preserve">Actions permettant d’atteindre l’objectif d’égalité </w:t>
      </w:r>
    </w:p>
    <w:p w14:paraId="7EA34200" w14:textId="360735A5" w:rsidR="007E72D9" w:rsidRDefault="007E72D9" w:rsidP="007E72D9">
      <w:pPr>
        <w:spacing w:after="0"/>
        <w:jc w:val="both"/>
        <w:rPr>
          <w:rFonts w:asciiTheme="minorHAnsi" w:hAnsiTheme="minorHAnsi" w:cstheme="minorHAnsi"/>
        </w:rPr>
      </w:pPr>
    </w:p>
    <w:p w14:paraId="5A448264" w14:textId="231DBD2F" w:rsidR="00C51F95" w:rsidRDefault="00C51F95" w:rsidP="00C51F95">
      <w:pPr>
        <w:spacing w:after="0"/>
        <w:jc w:val="both"/>
        <w:rPr>
          <w:rFonts w:asciiTheme="minorHAnsi" w:hAnsiTheme="minorHAnsi" w:cstheme="minorHAnsi"/>
        </w:rPr>
      </w:pPr>
      <w:r>
        <w:rPr>
          <w:rFonts w:asciiTheme="minorHAnsi" w:hAnsiTheme="minorHAnsi" w:cstheme="minorHAnsi"/>
        </w:rPr>
        <w:t>- o</w:t>
      </w:r>
      <w:r w:rsidRPr="007E72D9">
        <w:rPr>
          <w:rFonts w:asciiTheme="minorHAnsi" w:hAnsiTheme="minorHAnsi" w:cstheme="minorHAnsi"/>
        </w:rPr>
        <w:t>rganis</w:t>
      </w:r>
      <w:r>
        <w:rPr>
          <w:rFonts w:asciiTheme="minorHAnsi" w:hAnsiTheme="minorHAnsi" w:cstheme="minorHAnsi"/>
        </w:rPr>
        <w:t>er</w:t>
      </w:r>
      <w:r w:rsidRPr="007E72D9">
        <w:rPr>
          <w:rFonts w:asciiTheme="minorHAnsi" w:hAnsiTheme="minorHAnsi" w:cstheme="minorHAnsi"/>
        </w:rPr>
        <w:t xml:space="preserve"> </w:t>
      </w:r>
      <w:r>
        <w:rPr>
          <w:rFonts w:asciiTheme="minorHAnsi" w:hAnsiTheme="minorHAnsi" w:cstheme="minorHAnsi"/>
        </w:rPr>
        <w:t>les</w:t>
      </w:r>
      <w:r w:rsidRPr="007E72D9">
        <w:rPr>
          <w:rFonts w:asciiTheme="minorHAnsi" w:hAnsiTheme="minorHAnsi" w:cstheme="minorHAnsi"/>
        </w:rPr>
        <w:t xml:space="preserve"> formations autant que possible à proximité </w:t>
      </w:r>
      <w:r w:rsidR="00B61F8C">
        <w:rPr>
          <w:rFonts w:asciiTheme="minorHAnsi" w:hAnsiTheme="minorHAnsi" w:cstheme="minorHAnsi"/>
        </w:rPr>
        <w:t xml:space="preserve">du lieu d’emploi habituel </w:t>
      </w:r>
      <w:r w:rsidRPr="007E72D9">
        <w:rPr>
          <w:rFonts w:asciiTheme="minorHAnsi" w:hAnsiTheme="minorHAnsi" w:cstheme="minorHAnsi"/>
        </w:rPr>
        <w:t>et pendant les horaires habituels de travail</w:t>
      </w:r>
      <w:r w:rsidR="00B61F8C">
        <w:rPr>
          <w:rFonts w:asciiTheme="minorHAnsi" w:hAnsiTheme="minorHAnsi" w:cstheme="minorHAnsi"/>
        </w:rPr>
        <w:t>.</w:t>
      </w:r>
    </w:p>
    <w:p w14:paraId="273AEDEF" w14:textId="77777777" w:rsidR="00B61F8C" w:rsidRPr="007E72D9" w:rsidRDefault="00B61F8C" w:rsidP="00C51F95">
      <w:pPr>
        <w:spacing w:after="0"/>
        <w:jc w:val="both"/>
        <w:rPr>
          <w:rFonts w:asciiTheme="minorHAnsi" w:hAnsiTheme="minorHAnsi" w:cstheme="minorHAnsi"/>
        </w:rPr>
      </w:pPr>
    </w:p>
    <w:p w14:paraId="061CE77B" w14:textId="128212F3" w:rsidR="00C51F95" w:rsidRPr="007E72D9" w:rsidRDefault="00B61F8C" w:rsidP="00C51F95">
      <w:pPr>
        <w:spacing w:after="0"/>
        <w:jc w:val="both"/>
        <w:rPr>
          <w:rFonts w:asciiTheme="minorHAnsi" w:hAnsiTheme="minorHAnsi" w:cstheme="minorHAnsi"/>
        </w:rPr>
      </w:pPr>
      <w:r>
        <w:rPr>
          <w:rFonts w:asciiTheme="minorHAnsi" w:hAnsiTheme="minorHAnsi" w:cstheme="minorHAnsi"/>
        </w:rPr>
        <w:t>- o</w:t>
      </w:r>
      <w:r w:rsidR="00C51F95" w:rsidRPr="007E72D9">
        <w:rPr>
          <w:rFonts w:asciiTheme="minorHAnsi" w:hAnsiTheme="minorHAnsi" w:cstheme="minorHAnsi"/>
        </w:rPr>
        <w:t>rganis</w:t>
      </w:r>
      <w:r>
        <w:rPr>
          <w:rFonts w:asciiTheme="minorHAnsi" w:hAnsiTheme="minorHAnsi" w:cstheme="minorHAnsi"/>
        </w:rPr>
        <w:t>er</w:t>
      </w:r>
      <w:r w:rsidR="00C51F95" w:rsidRPr="007E72D9">
        <w:rPr>
          <w:rFonts w:asciiTheme="minorHAnsi" w:hAnsiTheme="minorHAnsi" w:cstheme="minorHAnsi"/>
        </w:rPr>
        <w:t xml:space="preserve"> </w:t>
      </w:r>
      <w:r>
        <w:rPr>
          <w:rFonts w:asciiTheme="minorHAnsi" w:hAnsiTheme="minorHAnsi" w:cstheme="minorHAnsi"/>
        </w:rPr>
        <w:t xml:space="preserve">les </w:t>
      </w:r>
      <w:r w:rsidR="00C51F95" w:rsidRPr="007E72D9">
        <w:rPr>
          <w:rFonts w:asciiTheme="minorHAnsi" w:hAnsiTheme="minorHAnsi" w:cstheme="minorHAnsi"/>
        </w:rPr>
        <w:t>réunions internes</w:t>
      </w:r>
      <w:r>
        <w:rPr>
          <w:rFonts w:asciiTheme="minorHAnsi" w:hAnsiTheme="minorHAnsi" w:cstheme="minorHAnsi"/>
        </w:rPr>
        <w:t xml:space="preserve"> de travail </w:t>
      </w:r>
      <w:r w:rsidR="00C51F95" w:rsidRPr="007E72D9">
        <w:rPr>
          <w:rFonts w:asciiTheme="minorHAnsi" w:hAnsiTheme="minorHAnsi" w:cstheme="minorHAnsi"/>
        </w:rPr>
        <w:t xml:space="preserve">sur des créneaux horaires </w:t>
      </w:r>
      <w:r>
        <w:rPr>
          <w:rFonts w:asciiTheme="minorHAnsi" w:hAnsiTheme="minorHAnsi" w:cstheme="minorHAnsi"/>
        </w:rPr>
        <w:t xml:space="preserve">correspondant aux </w:t>
      </w:r>
      <w:r w:rsidR="00C51F95" w:rsidRPr="007E72D9">
        <w:rPr>
          <w:rFonts w:asciiTheme="minorHAnsi" w:hAnsiTheme="minorHAnsi" w:cstheme="minorHAnsi"/>
        </w:rPr>
        <w:t>horaires habituels de travail</w:t>
      </w:r>
      <w:r>
        <w:rPr>
          <w:rFonts w:asciiTheme="minorHAnsi" w:hAnsiTheme="minorHAnsi" w:cstheme="minorHAnsi"/>
        </w:rPr>
        <w:t>.</w:t>
      </w:r>
    </w:p>
    <w:p w14:paraId="6D919D39" w14:textId="06498BF9" w:rsidR="00C51F95" w:rsidRDefault="00C51F95" w:rsidP="007E72D9">
      <w:pPr>
        <w:spacing w:after="0"/>
        <w:jc w:val="both"/>
        <w:rPr>
          <w:rFonts w:asciiTheme="minorHAnsi" w:hAnsiTheme="minorHAnsi" w:cstheme="minorHAnsi"/>
        </w:rPr>
      </w:pPr>
    </w:p>
    <w:p w14:paraId="52197F9E" w14:textId="2B915A3D" w:rsidR="00B61F8C" w:rsidRDefault="00B61F8C" w:rsidP="007E72D9">
      <w:pPr>
        <w:spacing w:after="0"/>
        <w:jc w:val="both"/>
        <w:rPr>
          <w:rFonts w:asciiTheme="minorHAnsi" w:hAnsiTheme="minorHAnsi" w:cstheme="minorHAnsi"/>
        </w:rPr>
      </w:pPr>
      <w:r>
        <w:rPr>
          <w:rFonts w:asciiTheme="minorHAnsi" w:hAnsiTheme="minorHAnsi" w:cstheme="minorHAnsi"/>
        </w:rPr>
        <w:t>- pour les salariés bénéficiaires d’un congé parental</w:t>
      </w:r>
      <w:r w:rsidR="00006861">
        <w:rPr>
          <w:rFonts w:asciiTheme="minorHAnsi" w:hAnsiTheme="minorHAnsi" w:cstheme="minorHAnsi"/>
        </w:rPr>
        <w:t xml:space="preserve"> quel que soit sa durée : </w:t>
      </w:r>
    </w:p>
    <w:p w14:paraId="424AE41C" w14:textId="437B0B03" w:rsidR="00B61F8C" w:rsidRDefault="00B61F8C" w:rsidP="007E72D9">
      <w:pPr>
        <w:spacing w:after="0"/>
        <w:jc w:val="both"/>
        <w:rPr>
          <w:rFonts w:asciiTheme="minorHAnsi" w:hAnsiTheme="minorHAnsi" w:cstheme="minorHAnsi"/>
        </w:rPr>
      </w:pPr>
    </w:p>
    <w:p w14:paraId="69975B47" w14:textId="6AF3CF36" w:rsidR="003A4C02" w:rsidRDefault="003A4C02" w:rsidP="003A4C02">
      <w:pPr>
        <w:spacing w:after="0"/>
        <w:ind w:left="705"/>
        <w:jc w:val="both"/>
        <w:rPr>
          <w:rFonts w:asciiTheme="minorHAnsi" w:hAnsiTheme="minorHAnsi" w:cstheme="minorHAnsi"/>
        </w:rPr>
      </w:pPr>
      <w:r>
        <w:rPr>
          <w:rFonts w:ascii="Arial Narrow" w:hAnsi="Arial Narrow" w:cstheme="minorHAnsi"/>
        </w:rPr>
        <w:t>○</w:t>
      </w:r>
      <w:r w:rsidR="00EE4684">
        <w:rPr>
          <w:rFonts w:asciiTheme="minorHAnsi" w:hAnsiTheme="minorHAnsi" w:cstheme="minorHAnsi"/>
        </w:rPr>
        <w:t xml:space="preserve"> au retour, organiser </w:t>
      </w:r>
      <w:r w:rsidRPr="00CA1858">
        <w:rPr>
          <w:rFonts w:asciiTheme="minorHAnsi" w:hAnsiTheme="minorHAnsi" w:cstheme="minorHAnsi"/>
        </w:rPr>
        <w:t xml:space="preserve">un </w:t>
      </w:r>
      <w:r>
        <w:rPr>
          <w:rFonts w:asciiTheme="minorHAnsi" w:hAnsiTheme="minorHAnsi" w:cstheme="minorHAnsi"/>
        </w:rPr>
        <w:t>entretien avec son supérieur hiérarchique afin de déterminer : les conditions de sa réintégration, ses éventuels besoins de formations, ses éventuels souhaits d’évolution ou de mobilité.</w:t>
      </w:r>
    </w:p>
    <w:p w14:paraId="4BE65AC6" w14:textId="77777777" w:rsidR="00A91027" w:rsidRDefault="00A91027" w:rsidP="003A4C02">
      <w:pPr>
        <w:spacing w:after="0"/>
        <w:ind w:left="705"/>
        <w:jc w:val="both"/>
        <w:rPr>
          <w:rFonts w:asciiTheme="minorHAnsi" w:hAnsiTheme="minorHAnsi" w:cstheme="minorHAnsi"/>
        </w:rPr>
      </w:pPr>
    </w:p>
    <w:p w14:paraId="60A4AB0E" w14:textId="77777777" w:rsidR="00DD055D" w:rsidRPr="007E72D9" w:rsidRDefault="00DD055D" w:rsidP="00DD055D">
      <w:pPr>
        <w:spacing w:after="0"/>
        <w:jc w:val="both"/>
        <w:rPr>
          <w:rFonts w:asciiTheme="minorHAnsi" w:hAnsiTheme="minorHAnsi" w:cstheme="minorHAnsi"/>
          <w:u w:val="single"/>
        </w:rPr>
      </w:pPr>
      <w:r>
        <w:rPr>
          <w:rFonts w:asciiTheme="minorHAnsi" w:hAnsiTheme="minorHAnsi" w:cstheme="minorHAnsi"/>
          <w:u w:val="single"/>
        </w:rPr>
        <w:t>Indicateurs chiffrés</w:t>
      </w:r>
      <w:r w:rsidRPr="007E72D9">
        <w:rPr>
          <w:rFonts w:asciiTheme="minorHAnsi" w:hAnsiTheme="minorHAnsi" w:cstheme="minorHAnsi"/>
          <w:u w:val="single"/>
        </w:rPr>
        <w:t xml:space="preserve"> </w:t>
      </w:r>
    </w:p>
    <w:p w14:paraId="4659221F" w14:textId="309C6A48" w:rsidR="007E72D9" w:rsidRDefault="007E72D9" w:rsidP="007E72D9">
      <w:pPr>
        <w:spacing w:after="0"/>
        <w:jc w:val="both"/>
        <w:rPr>
          <w:rFonts w:asciiTheme="minorHAnsi" w:hAnsiTheme="minorHAnsi" w:cstheme="minorHAnsi"/>
          <w:highlight w:val="green"/>
          <w:u w:val="single"/>
        </w:rPr>
      </w:pPr>
    </w:p>
    <w:p w14:paraId="78D005D4" w14:textId="06756849" w:rsidR="002C5B25" w:rsidRDefault="002C5B25" w:rsidP="007E72D9">
      <w:pPr>
        <w:spacing w:after="0"/>
        <w:jc w:val="both"/>
        <w:rPr>
          <w:rFonts w:asciiTheme="minorHAnsi" w:hAnsiTheme="minorHAnsi" w:cstheme="minorHAnsi"/>
        </w:rPr>
      </w:pPr>
      <w:r w:rsidRPr="002C5B25">
        <w:rPr>
          <w:rFonts w:asciiTheme="minorHAnsi" w:hAnsiTheme="minorHAnsi" w:cstheme="minorHAnsi"/>
        </w:rPr>
        <w:t xml:space="preserve">- nombre </w:t>
      </w:r>
      <w:r>
        <w:rPr>
          <w:rFonts w:asciiTheme="minorHAnsi" w:hAnsiTheme="minorHAnsi" w:cstheme="minorHAnsi"/>
        </w:rPr>
        <w:t>de formations organisées en dehors des horaires habituels de travail.</w:t>
      </w:r>
    </w:p>
    <w:p w14:paraId="484153B6" w14:textId="77777777" w:rsidR="002C5B25" w:rsidRDefault="002C5B25" w:rsidP="007E72D9">
      <w:pPr>
        <w:spacing w:after="0"/>
        <w:jc w:val="both"/>
        <w:rPr>
          <w:rFonts w:asciiTheme="minorHAnsi" w:hAnsiTheme="minorHAnsi" w:cstheme="minorHAnsi"/>
        </w:rPr>
      </w:pPr>
    </w:p>
    <w:p w14:paraId="4F2CC072" w14:textId="35D81A56" w:rsidR="002C5B25" w:rsidRDefault="002C5B25" w:rsidP="007E72D9">
      <w:pPr>
        <w:spacing w:after="0"/>
        <w:jc w:val="both"/>
        <w:rPr>
          <w:rFonts w:asciiTheme="minorHAnsi" w:hAnsiTheme="minorHAnsi" w:cstheme="minorHAnsi"/>
        </w:rPr>
      </w:pPr>
      <w:r>
        <w:rPr>
          <w:rFonts w:asciiTheme="minorHAnsi" w:hAnsiTheme="minorHAnsi" w:cstheme="minorHAnsi"/>
        </w:rPr>
        <w:t>- nombre de formations organisées à une distance supérieure à 50 kilomètres du lieu habituel de travail.</w:t>
      </w:r>
    </w:p>
    <w:p w14:paraId="5B16997D" w14:textId="77777777" w:rsidR="002C5B25" w:rsidRDefault="002C5B25" w:rsidP="007E72D9">
      <w:pPr>
        <w:spacing w:after="0"/>
        <w:jc w:val="both"/>
        <w:rPr>
          <w:rFonts w:asciiTheme="minorHAnsi" w:hAnsiTheme="minorHAnsi" w:cstheme="minorHAnsi"/>
        </w:rPr>
      </w:pPr>
    </w:p>
    <w:p w14:paraId="7BA617C1" w14:textId="33559017" w:rsidR="00DD055D" w:rsidRPr="002C5B25" w:rsidRDefault="002C5B25" w:rsidP="007E72D9">
      <w:pPr>
        <w:spacing w:after="0"/>
        <w:jc w:val="both"/>
        <w:rPr>
          <w:rFonts w:asciiTheme="minorHAnsi" w:hAnsiTheme="minorHAnsi" w:cstheme="minorHAnsi"/>
        </w:rPr>
      </w:pPr>
      <w:r>
        <w:rPr>
          <w:rFonts w:asciiTheme="minorHAnsi" w:hAnsiTheme="minorHAnsi" w:cstheme="minorHAnsi"/>
        </w:rPr>
        <w:t xml:space="preserve">- nombre de réunions de travail organisées en dehors des horaires habituels de travail.  </w:t>
      </w:r>
    </w:p>
    <w:p w14:paraId="54A3C6AF" w14:textId="040E8F25" w:rsidR="002C5B25" w:rsidRDefault="002C5B25" w:rsidP="007E72D9">
      <w:pPr>
        <w:spacing w:after="0"/>
        <w:jc w:val="both"/>
        <w:rPr>
          <w:rFonts w:asciiTheme="minorHAnsi" w:hAnsiTheme="minorHAnsi" w:cstheme="minorHAnsi"/>
          <w:highlight w:val="green"/>
          <w:u w:val="single"/>
        </w:rPr>
      </w:pPr>
    </w:p>
    <w:p w14:paraId="4F7F3149" w14:textId="1D8468E6" w:rsidR="002C5B25" w:rsidRDefault="002C5B25" w:rsidP="007E72D9">
      <w:pPr>
        <w:spacing w:after="0"/>
        <w:jc w:val="both"/>
        <w:rPr>
          <w:rFonts w:asciiTheme="minorHAnsi" w:hAnsiTheme="minorHAnsi" w:cstheme="minorHAnsi"/>
        </w:rPr>
      </w:pPr>
      <w:r w:rsidRPr="002C5B25">
        <w:rPr>
          <w:rFonts w:asciiTheme="minorHAnsi" w:hAnsiTheme="minorHAnsi" w:cstheme="minorHAnsi"/>
        </w:rPr>
        <w:t>- nombre de salariés</w:t>
      </w:r>
      <w:r w:rsidR="00E338B8">
        <w:rPr>
          <w:rFonts w:asciiTheme="minorHAnsi" w:hAnsiTheme="minorHAnsi" w:cstheme="minorHAnsi"/>
        </w:rPr>
        <w:t>, par genre,</w:t>
      </w:r>
      <w:r>
        <w:rPr>
          <w:rFonts w:asciiTheme="minorHAnsi" w:hAnsiTheme="minorHAnsi" w:cstheme="minorHAnsi"/>
        </w:rPr>
        <w:t xml:space="preserve"> ayant bénéficié d’un congé parental d’au moins 4 semaines.</w:t>
      </w:r>
    </w:p>
    <w:p w14:paraId="5D46A4C3" w14:textId="77777777" w:rsidR="002C5B25" w:rsidRDefault="002C5B25" w:rsidP="007E72D9">
      <w:pPr>
        <w:spacing w:after="0"/>
        <w:jc w:val="both"/>
        <w:rPr>
          <w:rFonts w:asciiTheme="minorHAnsi" w:hAnsiTheme="minorHAnsi" w:cstheme="minorHAnsi"/>
        </w:rPr>
      </w:pPr>
    </w:p>
    <w:p w14:paraId="19C8302D" w14:textId="0B3714EC" w:rsidR="002C5B25" w:rsidRDefault="002C5B25" w:rsidP="002C5B25">
      <w:pPr>
        <w:spacing w:after="0"/>
        <w:jc w:val="both"/>
        <w:rPr>
          <w:rFonts w:asciiTheme="minorHAnsi" w:hAnsiTheme="minorHAnsi" w:cstheme="minorHAnsi"/>
        </w:rPr>
      </w:pPr>
      <w:r>
        <w:rPr>
          <w:rFonts w:asciiTheme="minorHAnsi" w:hAnsiTheme="minorHAnsi" w:cstheme="minorHAnsi"/>
        </w:rPr>
        <w:t>- nombre de salariés ayant bénéficié d’un entretien après leur retour d’un congé</w:t>
      </w:r>
      <w:r w:rsidR="009F7959">
        <w:rPr>
          <w:rFonts w:asciiTheme="minorHAnsi" w:hAnsiTheme="minorHAnsi" w:cstheme="minorHAnsi"/>
        </w:rPr>
        <w:t xml:space="preserve"> parental</w:t>
      </w:r>
    </w:p>
    <w:p w14:paraId="3A4CB09B" w14:textId="16999A10" w:rsidR="006B47D3" w:rsidRDefault="006B47D3" w:rsidP="006B47D3">
      <w:pPr>
        <w:spacing w:after="0"/>
        <w:jc w:val="both"/>
        <w:rPr>
          <w:rFonts w:asciiTheme="minorHAnsi" w:hAnsiTheme="minorHAnsi" w:cstheme="minorHAnsi"/>
        </w:rPr>
      </w:pPr>
    </w:p>
    <w:p w14:paraId="3C7E3A8D" w14:textId="327BAE24" w:rsidR="006B47D3" w:rsidRPr="006B47D3" w:rsidRDefault="006B47D3" w:rsidP="006B47D3">
      <w:pPr>
        <w:spacing w:after="0"/>
        <w:jc w:val="both"/>
        <w:rPr>
          <w:rFonts w:asciiTheme="minorHAnsi" w:hAnsiTheme="minorHAnsi" w:cstheme="minorHAnsi"/>
        </w:rPr>
      </w:pPr>
      <w:r w:rsidRPr="009F7959">
        <w:rPr>
          <w:rFonts w:asciiTheme="minorHAnsi" w:hAnsiTheme="minorHAnsi" w:cstheme="minorHAnsi"/>
        </w:rPr>
        <w:lastRenderedPageBreak/>
        <w:t>-nombre de demandes de formation par métiers et par genre</w:t>
      </w:r>
      <w:r w:rsidR="00697DB6" w:rsidRPr="009F7959">
        <w:rPr>
          <w:rFonts w:asciiTheme="minorHAnsi" w:hAnsiTheme="minorHAnsi" w:cstheme="minorHAnsi"/>
        </w:rPr>
        <w:t xml:space="preserve"> et nombre de formations réalisées par </w:t>
      </w:r>
      <w:r w:rsidR="004B2BC5" w:rsidRPr="009F7959">
        <w:rPr>
          <w:rFonts w:asciiTheme="minorHAnsi" w:hAnsiTheme="minorHAnsi" w:cstheme="minorHAnsi"/>
        </w:rPr>
        <w:t>métiers et par genre (au regard de la composition totale de l’équipe ATI 35).</w:t>
      </w:r>
    </w:p>
    <w:p w14:paraId="1040F8D3" w14:textId="60D04EC7" w:rsidR="00963410" w:rsidRDefault="00963410" w:rsidP="0006723E">
      <w:pPr>
        <w:spacing w:after="0"/>
        <w:jc w:val="both"/>
        <w:rPr>
          <w:rFonts w:asciiTheme="minorHAnsi" w:hAnsiTheme="minorHAnsi" w:cstheme="minorHAnsi"/>
        </w:rPr>
      </w:pPr>
    </w:p>
    <w:p w14:paraId="326B1DB5" w14:textId="77777777" w:rsidR="00963410" w:rsidRDefault="00963410" w:rsidP="0006723E">
      <w:pPr>
        <w:spacing w:after="0"/>
        <w:jc w:val="both"/>
        <w:rPr>
          <w:rFonts w:asciiTheme="minorHAnsi" w:hAnsiTheme="minorHAnsi" w:cstheme="minorHAnsi"/>
        </w:rPr>
      </w:pPr>
    </w:p>
    <w:p w14:paraId="3D96366A" w14:textId="0E168034" w:rsidR="002C5B25" w:rsidRPr="002C5B25" w:rsidRDefault="002C5B25" w:rsidP="0006723E">
      <w:pPr>
        <w:spacing w:after="0"/>
        <w:jc w:val="both"/>
        <w:rPr>
          <w:rFonts w:asciiTheme="minorHAnsi" w:hAnsiTheme="minorHAnsi" w:cstheme="minorHAnsi"/>
        </w:rPr>
      </w:pPr>
      <w:r>
        <w:rPr>
          <w:rFonts w:asciiTheme="minorHAnsi" w:hAnsiTheme="minorHAnsi" w:cstheme="minorHAnsi"/>
        </w:rPr>
        <w:t xml:space="preserve"> </w:t>
      </w:r>
      <w:r w:rsidRPr="002C5B25">
        <w:rPr>
          <w:rFonts w:asciiTheme="minorHAnsi" w:hAnsiTheme="minorHAnsi" w:cstheme="minorHAnsi"/>
        </w:rPr>
        <w:t xml:space="preserve"> </w:t>
      </w:r>
    </w:p>
    <w:p w14:paraId="37F3738E" w14:textId="23117930" w:rsidR="007E72D9" w:rsidRPr="007E72D9" w:rsidRDefault="007E72D9" w:rsidP="007E72D9">
      <w:pPr>
        <w:rPr>
          <w:rFonts w:asciiTheme="minorHAnsi" w:hAnsiTheme="minorHAnsi" w:cstheme="minorHAnsi"/>
          <w:b/>
        </w:rPr>
      </w:pPr>
      <w:r w:rsidRPr="007E72D9">
        <w:rPr>
          <w:rFonts w:asciiTheme="minorHAnsi" w:hAnsiTheme="minorHAnsi" w:cstheme="minorHAnsi"/>
          <w:b/>
        </w:rPr>
        <w:t xml:space="preserve">Article </w:t>
      </w:r>
      <w:r w:rsidR="002C5B25">
        <w:rPr>
          <w:rFonts w:asciiTheme="minorHAnsi" w:hAnsiTheme="minorHAnsi" w:cstheme="minorHAnsi"/>
          <w:b/>
        </w:rPr>
        <w:t>4</w:t>
      </w:r>
      <w:r w:rsidRPr="007E72D9">
        <w:rPr>
          <w:rFonts w:asciiTheme="minorHAnsi" w:hAnsiTheme="minorHAnsi" w:cstheme="minorHAnsi"/>
          <w:b/>
        </w:rPr>
        <w:t xml:space="preserve"> – Durée – Date d’effet</w:t>
      </w:r>
    </w:p>
    <w:p w14:paraId="11A4EE7F" w14:textId="77777777" w:rsidR="007E72D9" w:rsidRPr="007E72D9" w:rsidRDefault="007E72D9" w:rsidP="007E72D9">
      <w:pPr>
        <w:pStyle w:val="Paragraphedeliste1"/>
        <w:numPr>
          <w:ilvl w:val="0"/>
          <w:numId w:val="1"/>
        </w:numPr>
        <w:rPr>
          <w:rFonts w:asciiTheme="minorHAnsi" w:hAnsiTheme="minorHAnsi" w:cstheme="minorHAnsi"/>
          <w:i/>
          <w:vanish/>
        </w:rPr>
      </w:pPr>
    </w:p>
    <w:p w14:paraId="7F5E44CA" w14:textId="77777777" w:rsidR="007E72D9" w:rsidRPr="007E72D9" w:rsidRDefault="007E72D9" w:rsidP="007E72D9">
      <w:pPr>
        <w:pStyle w:val="Paragraphedeliste1"/>
        <w:numPr>
          <w:ilvl w:val="0"/>
          <w:numId w:val="1"/>
        </w:numPr>
        <w:rPr>
          <w:rFonts w:asciiTheme="minorHAnsi" w:hAnsiTheme="minorHAnsi" w:cstheme="minorHAnsi"/>
          <w:i/>
          <w:vanish/>
        </w:rPr>
      </w:pPr>
    </w:p>
    <w:p w14:paraId="5E820499" w14:textId="77777777" w:rsidR="007E72D9" w:rsidRPr="007E72D9" w:rsidRDefault="007E72D9" w:rsidP="007E72D9">
      <w:pPr>
        <w:pStyle w:val="Paragraphedeliste1"/>
        <w:numPr>
          <w:ilvl w:val="0"/>
          <w:numId w:val="1"/>
        </w:numPr>
        <w:rPr>
          <w:rFonts w:asciiTheme="minorHAnsi" w:hAnsiTheme="minorHAnsi" w:cstheme="minorHAnsi"/>
          <w:i/>
          <w:vanish/>
        </w:rPr>
      </w:pPr>
    </w:p>
    <w:p w14:paraId="3CF74E4E" w14:textId="77777777" w:rsidR="007E72D9" w:rsidRPr="007E72D9" w:rsidRDefault="007E72D9" w:rsidP="007E72D9">
      <w:pPr>
        <w:pStyle w:val="Paragraphedeliste1"/>
        <w:numPr>
          <w:ilvl w:val="0"/>
          <w:numId w:val="1"/>
        </w:numPr>
        <w:rPr>
          <w:rFonts w:asciiTheme="minorHAnsi" w:hAnsiTheme="minorHAnsi" w:cstheme="minorHAnsi"/>
          <w:i/>
          <w:vanish/>
        </w:rPr>
      </w:pPr>
    </w:p>
    <w:p w14:paraId="7683CF50" w14:textId="77777777" w:rsidR="007E72D9" w:rsidRPr="007E72D9" w:rsidRDefault="007E72D9" w:rsidP="007E72D9">
      <w:pPr>
        <w:pStyle w:val="Paragraphedeliste1"/>
        <w:numPr>
          <w:ilvl w:val="0"/>
          <w:numId w:val="1"/>
        </w:numPr>
        <w:rPr>
          <w:rFonts w:asciiTheme="minorHAnsi" w:hAnsiTheme="minorHAnsi" w:cstheme="minorHAnsi"/>
          <w:i/>
          <w:vanish/>
        </w:rPr>
      </w:pPr>
    </w:p>
    <w:p w14:paraId="39B52D1E" w14:textId="77777777" w:rsidR="007E72D9" w:rsidRPr="007E72D9" w:rsidRDefault="007E72D9" w:rsidP="007E72D9">
      <w:pPr>
        <w:jc w:val="both"/>
        <w:rPr>
          <w:rFonts w:asciiTheme="minorHAnsi" w:hAnsiTheme="minorHAnsi" w:cstheme="minorHAnsi"/>
        </w:rPr>
      </w:pPr>
      <w:r w:rsidRPr="007E72D9">
        <w:rPr>
          <w:rFonts w:asciiTheme="minorHAnsi" w:hAnsiTheme="minorHAnsi" w:cstheme="minorHAnsi"/>
        </w:rPr>
        <w:t>Le présent accord prendra effet le jour qui suit les formalités de dépôt auprès des services compétents.</w:t>
      </w:r>
    </w:p>
    <w:p w14:paraId="7690B7E1" w14:textId="77777777" w:rsidR="007E72D9" w:rsidRPr="007E72D9" w:rsidRDefault="007E72D9" w:rsidP="007E72D9">
      <w:pPr>
        <w:jc w:val="both"/>
        <w:rPr>
          <w:rFonts w:asciiTheme="minorHAnsi" w:hAnsiTheme="minorHAnsi" w:cstheme="minorHAnsi"/>
        </w:rPr>
      </w:pPr>
      <w:r w:rsidRPr="007E72D9">
        <w:rPr>
          <w:rFonts w:asciiTheme="minorHAnsi" w:hAnsiTheme="minorHAnsi" w:cstheme="minorHAnsi"/>
        </w:rPr>
        <w:t>Il est conclu pour une durée déterminée de 3 ans.</w:t>
      </w:r>
    </w:p>
    <w:p w14:paraId="741F10D1" w14:textId="77777777" w:rsidR="00315D7F" w:rsidRDefault="00315D7F" w:rsidP="00963410">
      <w:pPr>
        <w:spacing w:after="120"/>
        <w:jc w:val="both"/>
        <w:rPr>
          <w:rFonts w:asciiTheme="minorHAnsi" w:hAnsiTheme="minorHAnsi" w:cstheme="minorHAnsi"/>
        </w:rPr>
      </w:pPr>
      <w:r>
        <w:rPr>
          <w:rFonts w:asciiTheme="minorHAnsi" w:hAnsiTheme="minorHAnsi" w:cstheme="minorHAnsi"/>
        </w:rPr>
        <w:t>Au terme de cette période d’application, les parties établiront un bilan général des actions mises en œuvre et des progrès constatés.</w:t>
      </w:r>
    </w:p>
    <w:p w14:paraId="25B85BDB" w14:textId="5450406C" w:rsidR="00963410" w:rsidRDefault="00315D7F" w:rsidP="0006723E">
      <w:pPr>
        <w:spacing w:after="120"/>
        <w:jc w:val="both"/>
        <w:rPr>
          <w:rFonts w:asciiTheme="minorHAnsi" w:hAnsiTheme="minorHAnsi" w:cstheme="minorHAnsi"/>
        </w:rPr>
      </w:pPr>
      <w:r>
        <w:rPr>
          <w:rFonts w:asciiTheme="minorHAnsi" w:hAnsiTheme="minorHAnsi" w:cstheme="minorHAnsi"/>
        </w:rPr>
        <w:t xml:space="preserve">  </w:t>
      </w:r>
    </w:p>
    <w:p w14:paraId="25C4427B" w14:textId="77777777" w:rsidR="00963410" w:rsidRPr="007E72D9" w:rsidRDefault="00963410" w:rsidP="0006723E">
      <w:pPr>
        <w:spacing w:after="120"/>
        <w:jc w:val="both"/>
        <w:rPr>
          <w:rFonts w:asciiTheme="minorHAnsi" w:hAnsiTheme="minorHAnsi" w:cstheme="minorHAnsi"/>
        </w:rPr>
      </w:pPr>
    </w:p>
    <w:p w14:paraId="60398E4D" w14:textId="18FB6434" w:rsidR="007E72D9" w:rsidRPr="007E72D9" w:rsidRDefault="007E72D9" w:rsidP="007E72D9">
      <w:pPr>
        <w:rPr>
          <w:rFonts w:asciiTheme="minorHAnsi" w:hAnsiTheme="minorHAnsi" w:cstheme="minorHAnsi"/>
          <w:b/>
        </w:rPr>
      </w:pPr>
      <w:r w:rsidRPr="007E72D9">
        <w:rPr>
          <w:rFonts w:asciiTheme="minorHAnsi" w:hAnsiTheme="minorHAnsi" w:cstheme="minorHAnsi"/>
          <w:b/>
        </w:rPr>
        <w:t xml:space="preserve">Article </w:t>
      </w:r>
      <w:r w:rsidR="00315D7F">
        <w:rPr>
          <w:rFonts w:asciiTheme="minorHAnsi" w:hAnsiTheme="minorHAnsi" w:cstheme="minorHAnsi"/>
          <w:b/>
        </w:rPr>
        <w:t>5</w:t>
      </w:r>
      <w:r w:rsidRPr="007E72D9">
        <w:rPr>
          <w:rFonts w:asciiTheme="minorHAnsi" w:hAnsiTheme="minorHAnsi" w:cstheme="minorHAnsi"/>
          <w:b/>
        </w:rPr>
        <w:t xml:space="preserve"> – Suivi de l’accord </w:t>
      </w:r>
    </w:p>
    <w:p w14:paraId="1B150CEC" w14:textId="300E7BB3" w:rsidR="007E72D9" w:rsidRPr="007E72D9" w:rsidRDefault="00315D7F" w:rsidP="00315D7F">
      <w:pPr>
        <w:jc w:val="both"/>
        <w:rPr>
          <w:rFonts w:asciiTheme="minorHAnsi" w:hAnsiTheme="minorHAnsi" w:cstheme="minorHAnsi"/>
        </w:rPr>
      </w:pPr>
      <w:r>
        <w:rPr>
          <w:rFonts w:asciiTheme="minorHAnsi" w:hAnsiTheme="minorHAnsi" w:cstheme="minorHAnsi"/>
        </w:rPr>
        <w:t>Pour la mise en œuvre du présent accord, il est prévu la création d’un</w:t>
      </w:r>
      <w:r w:rsidR="007E72D9" w:rsidRPr="007E72D9">
        <w:rPr>
          <w:rFonts w:asciiTheme="minorHAnsi" w:hAnsiTheme="minorHAnsi" w:cstheme="minorHAnsi"/>
        </w:rPr>
        <w:t>e commission de suivi.</w:t>
      </w:r>
    </w:p>
    <w:p w14:paraId="119D7142" w14:textId="77777777" w:rsidR="007E72D9" w:rsidRPr="007E72D9" w:rsidRDefault="007E72D9" w:rsidP="007E72D9">
      <w:pPr>
        <w:jc w:val="both"/>
        <w:rPr>
          <w:rFonts w:asciiTheme="minorHAnsi" w:hAnsiTheme="minorHAnsi" w:cstheme="minorHAnsi"/>
        </w:rPr>
      </w:pPr>
      <w:r w:rsidRPr="007E72D9">
        <w:rPr>
          <w:rFonts w:asciiTheme="minorHAnsi" w:hAnsiTheme="minorHAnsi" w:cstheme="minorHAnsi"/>
        </w:rPr>
        <w:t>Cette commission sera paritaire et composée de deux collèges :</w:t>
      </w:r>
    </w:p>
    <w:p w14:paraId="600EBB4E" w14:textId="77777777" w:rsidR="007E72D9" w:rsidRPr="007E72D9" w:rsidRDefault="007E72D9" w:rsidP="007E72D9">
      <w:pPr>
        <w:pStyle w:val="Paragraphedeliste"/>
        <w:numPr>
          <w:ilvl w:val="0"/>
          <w:numId w:val="2"/>
        </w:numPr>
        <w:jc w:val="both"/>
        <w:rPr>
          <w:rFonts w:asciiTheme="minorHAnsi" w:hAnsiTheme="minorHAnsi" w:cstheme="minorHAnsi"/>
        </w:rPr>
      </w:pPr>
      <w:r w:rsidRPr="007E72D9">
        <w:rPr>
          <w:rFonts w:asciiTheme="minorHAnsi" w:hAnsiTheme="minorHAnsi" w:cstheme="minorHAnsi"/>
        </w:rPr>
        <w:t>un collège salarié comprenant le délégué syndical de chacune des organisations syndicales représentatives au sein de l’Association, lequel pourra s’adjoindre l’assistance d’un salarié (2 salariés en présence d’un seul délégué syndical au sein de la structure) ;</w:t>
      </w:r>
    </w:p>
    <w:p w14:paraId="3034805F" w14:textId="77777777" w:rsidR="007E72D9" w:rsidRPr="007E72D9" w:rsidRDefault="007E72D9" w:rsidP="007E72D9">
      <w:pPr>
        <w:pStyle w:val="Paragraphedeliste"/>
        <w:ind w:left="1065"/>
        <w:jc w:val="both"/>
        <w:rPr>
          <w:rFonts w:asciiTheme="minorHAnsi" w:hAnsiTheme="minorHAnsi" w:cstheme="minorHAnsi"/>
        </w:rPr>
      </w:pPr>
    </w:p>
    <w:p w14:paraId="692D789A" w14:textId="77777777" w:rsidR="007E72D9" w:rsidRPr="007E72D9" w:rsidRDefault="007E72D9" w:rsidP="007E72D9">
      <w:pPr>
        <w:pStyle w:val="Paragraphedeliste"/>
        <w:numPr>
          <w:ilvl w:val="0"/>
          <w:numId w:val="2"/>
        </w:numPr>
        <w:jc w:val="both"/>
        <w:rPr>
          <w:rFonts w:asciiTheme="minorHAnsi" w:hAnsiTheme="minorHAnsi" w:cstheme="minorHAnsi"/>
        </w:rPr>
      </w:pPr>
      <w:r w:rsidRPr="007E72D9">
        <w:rPr>
          <w:rFonts w:asciiTheme="minorHAnsi" w:hAnsiTheme="minorHAnsi" w:cstheme="minorHAnsi"/>
        </w:rPr>
        <w:t>un collège employeur comprenant des représentants de la direction en nombre maximal égal au total des membres du collège salarié.</w:t>
      </w:r>
    </w:p>
    <w:p w14:paraId="10789FB6" w14:textId="18A94D31" w:rsidR="007E72D9" w:rsidRPr="007E72D9" w:rsidRDefault="007E72D9" w:rsidP="007E72D9">
      <w:pPr>
        <w:jc w:val="both"/>
        <w:rPr>
          <w:rFonts w:asciiTheme="minorHAnsi" w:hAnsiTheme="minorHAnsi" w:cstheme="minorHAnsi"/>
        </w:rPr>
      </w:pPr>
      <w:r w:rsidRPr="009F7959">
        <w:rPr>
          <w:rFonts w:asciiTheme="minorHAnsi" w:hAnsiTheme="minorHAnsi" w:cstheme="minorHAnsi"/>
        </w:rPr>
        <w:t xml:space="preserve">Cette commission se réunira une fois par an </w:t>
      </w:r>
      <w:r w:rsidR="002947AE" w:rsidRPr="009F7959">
        <w:rPr>
          <w:rFonts w:asciiTheme="minorHAnsi" w:hAnsiTheme="minorHAnsi" w:cstheme="minorHAnsi"/>
        </w:rPr>
        <w:t xml:space="preserve">au premier trimestre ou </w:t>
      </w:r>
      <w:r w:rsidRPr="009F7959">
        <w:rPr>
          <w:rFonts w:asciiTheme="minorHAnsi" w:hAnsiTheme="minorHAnsi" w:cstheme="minorHAnsi"/>
        </w:rPr>
        <w:t>à la demande de l'une des parties.</w:t>
      </w:r>
    </w:p>
    <w:p w14:paraId="7E93D4F1" w14:textId="7016E798" w:rsidR="007E72D9" w:rsidRPr="007E72D9" w:rsidRDefault="007E72D9" w:rsidP="007E72D9">
      <w:pPr>
        <w:jc w:val="both"/>
        <w:rPr>
          <w:rFonts w:asciiTheme="minorHAnsi" w:hAnsiTheme="minorHAnsi" w:cstheme="minorHAnsi"/>
        </w:rPr>
      </w:pPr>
      <w:r w:rsidRPr="007E72D9">
        <w:rPr>
          <w:rFonts w:asciiTheme="minorHAnsi" w:hAnsiTheme="minorHAnsi" w:cstheme="minorHAnsi"/>
        </w:rPr>
        <w:t>Cette commission sera notamment chargée de contrôler l</w:t>
      </w:r>
      <w:r w:rsidR="00315D7F">
        <w:rPr>
          <w:rFonts w:asciiTheme="minorHAnsi" w:hAnsiTheme="minorHAnsi" w:cstheme="minorHAnsi"/>
        </w:rPr>
        <w:t>a bonne exécution de l’accord</w:t>
      </w:r>
      <w:r w:rsidRPr="007E72D9">
        <w:rPr>
          <w:rFonts w:asciiTheme="minorHAnsi" w:hAnsiTheme="minorHAnsi" w:cstheme="minorHAnsi"/>
        </w:rPr>
        <w:t>, les éventuelles difficultés rencontrées et les moyens de les résoudre. Afin de pouvoir réaliser au mieux cette mission les membres de cette commission recevront suffisamment à l'avance tout document utile au traitement de la problématique abordée.</w:t>
      </w:r>
    </w:p>
    <w:p w14:paraId="085D1ADD" w14:textId="501E3517" w:rsidR="007E72D9" w:rsidRDefault="007E72D9" w:rsidP="007E72D9">
      <w:pPr>
        <w:jc w:val="both"/>
        <w:rPr>
          <w:rFonts w:asciiTheme="minorHAnsi" w:hAnsiTheme="minorHAnsi" w:cstheme="minorHAnsi"/>
        </w:rPr>
      </w:pPr>
      <w:r w:rsidRPr="007E72D9">
        <w:rPr>
          <w:rFonts w:asciiTheme="minorHAnsi" w:hAnsiTheme="minorHAnsi" w:cstheme="minorHAnsi"/>
        </w:rPr>
        <w:t>Les délibérations de cette commission feront l'objet d'un procès-verbal qui sera émargé par l'ensemble des parties présentes à la réunion.</w:t>
      </w:r>
    </w:p>
    <w:p w14:paraId="31E79AD5" w14:textId="1EED549E" w:rsidR="00963410" w:rsidRDefault="00963410" w:rsidP="0006723E">
      <w:pPr>
        <w:spacing w:after="0"/>
        <w:jc w:val="both"/>
        <w:rPr>
          <w:rFonts w:asciiTheme="minorHAnsi" w:hAnsiTheme="minorHAnsi" w:cstheme="minorHAnsi"/>
        </w:rPr>
      </w:pPr>
    </w:p>
    <w:p w14:paraId="11D3F177" w14:textId="124FD3DD" w:rsidR="00963410" w:rsidRDefault="00963410" w:rsidP="0006723E">
      <w:pPr>
        <w:spacing w:after="0"/>
        <w:jc w:val="both"/>
        <w:rPr>
          <w:rFonts w:asciiTheme="minorHAnsi" w:hAnsiTheme="minorHAnsi" w:cstheme="minorHAnsi"/>
        </w:rPr>
      </w:pPr>
    </w:p>
    <w:p w14:paraId="74F65175" w14:textId="77777777" w:rsidR="00963410" w:rsidRDefault="00963410" w:rsidP="0006723E">
      <w:pPr>
        <w:spacing w:after="0"/>
        <w:rPr>
          <w:rFonts w:asciiTheme="minorHAnsi" w:hAnsiTheme="minorHAnsi" w:cstheme="minorHAnsi"/>
          <w:b/>
        </w:rPr>
      </w:pPr>
    </w:p>
    <w:p w14:paraId="7B935C56" w14:textId="31F090F8" w:rsidR="007E72D9" w:rsidRPr="007E72D9" w:rsidRDefault="007E72D9" w:rsidP="007E72D9">
      <w:pPr>
        <w:rPr>
          <w:rFonts w:asciiTheme="minorHAnsi" w:hAnsiTheme="minorHAnsi" w:cstheme="minorHAnsi"/>
          <w:b/>
        </w:rPr>
      </w:pPr>
      <w:r w:rsidRPr="007E72D9">
        <w:rPr>
          <w:rFonts w:asciiTheme="minorHAnsi" w:hAnsiTheme="minorHAnsi" w:cstheme="minorHAnsi"/>
          <w:b/>
        </w:rPr>
        <w:t xml:space="preserve">Article </w:t>
      </w:r>
      <w:r w:rsidR="00315D7F">
        <w:rPr>
          <w:rFonts w:asciiTheme="minorHAnsi" w:hAnsiTheme="minorHAnsi" w:cstheme="minorHAnsi"/>
          <w:b/>
        </w:rPr>
        <w:t>6</w:t>
      </w:r>
      <w:r w:rsidRPr="007E72D9">
        <w:rPr>
          <w:rFonts w:asciiTheme="minorHAnsi" w:hAnsiTheme="minorHAnsi" w:cstheme="minorHAnsi"/>
          <w:b/>
        </w:rPr>
        <w:t xml:space="preserve"> – Révision – Renouvellement </w:t>
      </w:r>
    </w:p>
    <w:p w14:paraId="6B1BB20D" w14:textId="77777777" w:rsidR="00315D7F" w:rsidRDefault="00315D7F" w:rsidP="007E72D9">
      <w:pPr>
        <w:tabs>
          <w:tab w:val="left" w:pos="0"/>
          <w:tab w:val="left" w:pos="543"/>
          <w:tab w:val="left" w:pos="826"/>
        </w:tabs>
        <w:jc w:val="both"/>
        <w:rPr>
          <w:rFonts w:asciiTheme="minorHAnsi" w:hAnsiTheme="minorHAnsi" w:cstheme="minorHAnsi"/>
        </w:rPr>
      </w:pPr>
      <w:r>
        <w:rPr>
          <w:rFonts w:asciiTheme="minorHAnsi" w:hAnsiTheme="minorHAnsi" w:cstheme="minorHAnsi"/>
        </w:rPr>
        <w:t>Pendant sa durée d’application, le présent accord pourra être révisé dans les conditions prévues à l’article L.2261-7-1 du code du travail.</w:t>
      </w:r>
    </w:p>
    <w:p w14:paraId="5280B7CA" w14:textId="77777777" w:rsidR="004D6F4F" w:rsidRDefault="004D6F4F" w:rsidP="007E72D9">
      <w:pPr>
        <w:tabs>
          <w:tab w:val="left" w:pos="0"/>
          <w:tab w:val="left" w:pos="543"/>
          <w:tab w:val="left" w:pos="826"/>
        </w:tabs>
        <w:jc w:val="both"/>
        <w:rPr>
          <w:rFonts w:asciiTheme="minorHAnsi" w:hAnsiTheme="minorHAnsi" w:cstheme="minorHAnsi"/>
        </w:rPr>
      </w:pPr>
      <w:r>
        <w:rPr>
          <w:rFonts w:asciiTheme="minorHAnsi" w:hAnsiTheme="minorHAnsi" w:cstheme="minorHAnsi"/>
        </w:rPr>
        <w:lastRenderedPageBreak/>
        <w:t xml:space="preserve">Jusqu’à la fin du cycle électoral au cours duquel il a été conclu, l’accord pourra être révisé par l’Association et </w:t>
      </w:r>
      <w:r w:rsidR="007E72D9" w:rsidRPr="007E72D9">
        <w:rPr>
          <w:rFonts w:asciiTheme="minorHAnsi" w:hAnsiTheme="minorHAnsi" w:cstheme="minorHAnsi"/>
        </w:rPr>
        <w:t>les organisations syndicales de salariés signataires ou y ayant adhéré ultérieurement sans réserve et en totalité</w:t>
      </w:r>
      <w:r>
        <w:rPr>
          <w:rFonts w:asciiTheme="minorHAnsi" w:hAnsiTheme="minorHAnsi" w:cstheme="minorHAnsi"/>
        </w:rPr>
        <w:t>.</w:t>
      </w:r>
    </w:p>
    <w:p w14:paraId="3F162E56" w14:textId="77777777" w:rsidR="007E72D9" w:rsidRPr="007E72D9" w:rsidRDefault="007E72D9" w:rsidP="007E72D9">
      <w:pPr>
        <w:tabs>
          <w:tab w:val="left" w:pos="0"/>
          <w:tab w:val="left" w:pos="543"/>
          <w:tab w:val="left" w:pos="826"/>
        </w:tabs>
        <w:jc w:val="both"/>
        <w:rPr>
          <w:rFonts w:asciiTheme="minorHAnsi" w:hAnsiTheme="minorHAnsi" w:cstheme="minorHAnsi"/>
        </w:rPr>
      </w:pPr>
      <w:r w:rsidRPr="007E72D9">
        <w:rPr>
          <w:rFonts w:asciiTheme="minorHAnsi" w:hAnsiTheme="minorHAnsi" w:cstheme="minorHAnsi"/>
        </w:rPr>
        <w:t>A l’issue du cycle électoral au cours duquel cet accord a été conclu, la procédure de révision sera ouverte à tous les syndicats représentatifs au sein de l’Association.</w:t>
      </w:r>
    </w:p>
    <w:p w14:paraId="50FC704F" w14:textId="77777777" w:rsidR="007E72D9" w:rsidRPr="007E72D9" w:rsidRDefault="007E72D9" w:rsidP="007E72D9">
      <w:pPr>
        <w:tabs>
          <w:tab w:val="left" w:pos="0"/>
          <w:tab w:val="left" w:pos="543"/>
          <w:tab w:val="left" w:pos="826"/>
        </w:tabs>
        <w:jc w:val="both"/>
        <w:rPr>
          <w:rFonts w:asciiTheme="minorHAnsi" w:hAnsiTheme="minorHAnsi" w:cstheme="minorHAnsi"/>
        </w:rPr>
      </w:pPr>
      <w:r w:rsidRPr="007E72D9">
        <w:rPr>
          <w:rFonts w:asciiTheme="minorHAnsi" w:hAnsiTheme="minorHAnsi" w:cstheme="minorHAnsi"/>
        </w:rPr>
        <w:t>Toute demande de révision, obligatoirement accompagnée d’une proposition de rédaction nouvelle, sera notifiée par lettre recommandée avec accusé de réception à chacune des autres parties signataires ou adhérentes pendant la durée du cycle électoral de conclusion, et à toutes les organisations syndicales représentatives à l’issue du cycle électoral de conclusion.</w:t>
      </w:r>
    </w:p>
    <w:p w14:paraId="7F6D6315" w14:textId="6FC457FA" w:rsidR="007E72D9" w:rsidRPr="007E72D9" w:rsidRDefault="007E72D9" w:rsidP="007E72D9">
      <w:pPr>
        <w:tabs>
          <w:tab w:val="left" w:pos="0"/>
          <w:tab w:val="left" w:pos="543"/>
          <w:tab w:val="left" w:pos="826"/>
        </w:tabs>
        <w:jc w:val="both"/>
        <w:rPr>
          <w:rFonts w:asciiTheme="minorHAnsi" w:hAnsiTheme="minorHAnsi" w:cstheme="minorHAnsi"/>
        </w:rPr>
      </w:pPr>
      <w:r w:rsidRPr="007E72D9">
        <w:rPr>
          <w:rFonts w:asciiTheme="minorHAnsi" w:hAnsiTheme="minorHAnsi" w:cstheme="minorHAnsi"/>
        </w:rPr>
        <w:t>Le plus rapidement possible et, au plus tard, dans un délai de deux mois à partir de l</w:t>
      </w:r>
      <w:r w:rsidR="004D6F4F">
        <w:rPr>
          <w:rFonts w:asciiTheme="minorHAnsi" w:hAnsiTheme="minorHAnsi" w:cstheme="minorHAnsi"/>
        </w:rPr>
        <w:t>a réception de cette demande</w:t>
      </w:r>
      <w:r w:rsidRPr="007E72D9">
        <w:rPr>
          <w:rFonts w:asciiTheme="minorHAnsi" w:hAnsiTheme="minorHAnsi" w:cstheme="minorHAnsi"/>
        </w:rPr>
        <w:t>, les parties devront s’être rencontrées en vue de la conclusion éventuelle d’un avenant de révision. Les dispositions, objet de la demande de révision, resteront en vigueur jusqu’à la conclusion d’un tel avenant.</w:t>
      </w:r>
    </w:p>
    <w:p w14:paraId="227F1B69" w14:textId="77777777" w:rsidR="007E72D9" w:rsidRPr="007E72D9" w:rsidRDefault="007E72D9" w:rsidP="00FA3579">
      <w:pPr>
        <w:tabs>
          <w:tab w:val="left" w:pos="0"/>
          <w:tab w:val="left" w:pos="543"/>
          <w:tab w:val="left" w:pos="826"/>
        </w:tabs>
        <w:spacing w:after="120"/>
        <w:jc w:val="both"/>
        <w:rPr>
          <w:rFonts w:asciiTheme="minorHAnsi" w:hAnsiTheme="minorHAnsi" w:cstheme="minorHAnsi"/>
        </w:rPr>
      </w:pPr>
    </w:p>
    <w:p w14:paraId="014B4B83" w14:textId="11DA92E1" w:rsidR="007E72D9" w:rsidRPr="007E72D9" w:rsidRDefault="007E72D9" w:rsidP="007E72D9">
      <w:pPr>
        <w:tabs>
          <w:tab w:val="left" w:pos="0"/>
          <w:tab w:val="left" w:pos="543"/>
          <w:tab w:val="left" w:pos="826"/>
        </w:tabs>
        <w:jc w:val="both"/>
        <w:rPr>
          <w:rFonts w:asciiTheme="minorHAnsi" w:hAnsiTheme="minorHAnsi" w:cstheme="minorHAnsi"/>
        </w:rPr>
      </w:pPr>
      <w:r w:rsidRPr="007E72D9">
        <w:rPr>
          <w:rFonts w:asciiTheme="minorHAnsi" w:hAnsiTheme="minorHAnsi" w:cstheme="minorHAnsi"/>
        </w:rPr>
        <w:t xml:space="preserve">Afin de favoriser le renouvellement du présent accord, conclu pour une durée déterminée de 3 ans, il est convenu qu’un mois avant son terme, les parties signataires se réuniront en vue d’examiner les résultats de son application et le cas échéant </w:t>
      </w:r>
      <w:r w:rsidR="004D6F4F">
        <w:rPr>
          <w:rFonts w:asciiTheme="minorHAnsi" w:hAnsiTheme="minorHAnsi" w:cstheme="minorHAnsi"/>
        </w:rPr>
        <w:t>décider de son renouvellement.</w:t>
      </w:r>
    </w:p>
    <w:p w14:paraId="409C9531" w14:textId="3926AB09" w:rsidR="007E72D9" w:rsidRPr="007E72D9" w:rsidRDefault="007E72D9" w:rsidP="007E72D9">
      <w:pPr>
        <w:tabs>
          <w:tab w:val="left" w:pos="0"/>
          <w:tab w:val="left" w:pos="543"/>
          <w:tab w:val="left" w:pos="826"/>
        </w:tabs>
        <w:jc w:val="both"/>
        <w:rPr>
          <w:rFonts w:asciiTheme="minorHAnsi" w:hAnsiTheme="minorHAnsi" w:cstheme="minorHAnsi"/>
        </w:rPr>
      </w:pPr>
      <w:r w:rsidRPr="007E72D9">
        <w:rPr>
          <w:rFonts w:asciiTheme="minorHAnsi" w:hAnsiTheme="minorHAnsi" w:cstheme="minorHAnsi"/>
        </w:rPr>
        <w:t>Toute organisation syndicale représentative au sein de l’Association même non signataire sera également invitée à participer à ce</w:t>
      </w:r>
      <w:r w:rsidR="004D6F4F">
        <w:rPr>
          <w:rFonts w:asciiTheme="minorHAnsi" w:hAnsiTheme="minorHAnsi" w:cstheme="minorHAnsi"/>
        </w:rPr>
        <w:t>tte négociation</w:t>
      </w:r>
      <w:r w:rsidRPr="007E72D9">
        <w:rPr>
          <w:rFonts w:asciiTheme="minorHAnsi" w:hAnsiTheme="minorHAnsi" w:cstheme="minorHAnsi"/>
        </w:rPr>
        <w:t>.</w:t>
      </w:r>
    </w:p>
    <w:p w14:paraId="44260A59" w14:textId="77777777" w:rsidR="00963410" w:rsidRDefault="00963410" w:rsidP="0006723E">
      <w:pPr>
        <w:spacing w:after="240"/>
        <w:rPr>
          <w:rFonts w:asciiTheme="minorHAnsi" w:hAnsiTheme="minorHAnsi" w:cstheme="minorHAnsi"/>
          <w:b/>
        </w:rPr>
      </w:pPr>
    </w:p>
    <w:p w14:paraId="7E0D3B10" w14:textId="77777777" w:rsidR="00963410" w:rsidRDefault="00963410" w:rsidP="0006723E">
      <w:pPr>
        <w:spacing w:after="240"/>
        <w:rPr>
          <w:rFonts w:asciiTheme="minorHAnsi" w:hAnsiTheme="minorHAnsi" w:cstheme="minorHAnsi"/>
          <w:b/>
        </w:rPr>
      </w:pPr>
    </w:p>
    <w:p w14:paraId="761CE72F" w14:textId="3BDF3BFD" w:rsidR="007E72D9" w:rsidRPr="007E72D9" w:rsidRDefault="007E72D9" w:rsidP="007E72D9">
      <w:pPr>
        <w:rPr>
          <w:rFonts w:asciiTheme="minorHAnsi" w:hAnsiTheme="minorHAnsi" w:cstheme="minorHAnsi"/>
          <w:b/>
        </w:rPr>
      </w:pPr>
      <w:r w:rsidRPr="007E72D9">
        <w:rPr>
          <w:rFonts w:asciiTheme="minorHAnsi" w:hAnsiTheme="minorHAnsi" w:cstheme="minorHAnsi"/>
          <w:b/>
        </w:rPr>
        <w:t xml:space="preserve">Article </w:t>
      </w:r>
      <w:r w:rsidR="004D6F4F">
        <w:rPr>
          <w:rFonts w:asciiTheme="minorHAnsi" w:hAnsiTheme="minorHAnsi" w:cstheme="minorHAnsi"/>
          <w:b/>
        </w:rPr>
        <w:t>7</w:t>
      </w:r>
      <w:r w:rsidRPr="007E72D9">
        <w:rPr>
          <w:rFonts w:asciiTheme="minorHAnsi" w:hAnsiTheme="minorHAnsi" w:cstheme="minorHAnsi"/>
          <w:b/>
        </w:rPr>
        <w:t xml:space="preserve"> – Dépôt et publicité de l’accord</w:t>
      </w:r>
    </w:p>
    <w:p w14:paraId="22D20E06" w14:textId="77777777" w:rsidR="003E2EAF" w:rsidRPr="003E2EAF" w:rsidRDefault="003E2EAF" w:rsidP="003E2EAF">
      <w:pPr>
        <w:tabs>
          <w:tab w:val="left" w:pos="0"/>
          <w:tab w:val="left" w:pos="543"/>
          <w:tab w:val="left" w:pos="826"/>
        </w:tabs>
        <w:jc w:val="both"/>
        <w:rPr>
          <w:rFonts w:asciiTheme="minorHAnsi" w:hAnsiTheme="minorHAnsi" w:cstheme="minorHAnsi"/>
        </w:rPr>
      </w:pPr>
      <w:r w:rsidRPr="003E2EAF">
        <w:rPr>
          <w:rFonts w:asciiTheme="minorHAnsi" w:hAnsiTheme="minorHAnsi" w:cstheme="minorHAnsi"/>
        </w:rPr>
        <w:t>Le présent accord fera l’objet des publicités suivantes à la diligence de l’ATI :</w:t>
      </w:r>
    </w:p>
    <w:p w14:paraId="6F70BF03" w14:textId="77777777" w:rsidR="003E2EAF" w:rsidRPr="003E2EAF" w:rsidRDefault="003E2EAF" w:rsidP="003E2EAF">
      <w:pPr>
        <w:tabs>
          <w:tab w:val="left" w:pos="0"/>
          <w:tab w:val="left" w:pos="543"/>
          <w:tab w:val="left" w:pos="826"/>
        </w:tabs>
        <w:jc w:val="both"/>
        <w:rPr>
          <w:rFonts w:asciiTheme="minorHAnsi" w:hAnsiTheme="minorHAnsi" w:cstheme="minorHAnsi"/>
        </w:rPr>
      </w:pPr>
      <w:r w:rsidRPr="003E2EAF">
        <w:rPr>
          <w:rFonts w:asciiTheme="minorHAnsi" w:hAnsiTheme="minorHAnsi" w:cstheme="minorHAnsi"/>
        </w:rPr>
        <w:t>- un exemplaire dûment signé de toutes les parties en sera remis à chaque signataire, puis, le cas échéant, à tout syndicat y ayant adhéré sans réserve et en totalité ;</w:t>
      </w:r>
    </w:p>
    <w:p w14:paraId="535CD731" w14:textId="3672EF85" w:rsidR="003E2EAF" w:rsidRPr="003E2EAF" w:rsidRDefault="003E2EAF" w:rsidP="003E2EAF">
      <w:pPr>
        <w:tabs>
          <w:tab w:val="left" w:pos="0"/>
          <w:tab w:val="left" w:pos="543"/>
          <w:tab w:val="left" w:pos="826"/>
        </w:tabs>
        <w:jc w:val="both"/>
        <w:rPr>
          <w:rFonts w:asciiTheme="minorHAnsi" w:hAnsiTheme="minorHAnsi" w:cstheme="minorHAnsi"/>
        </w:rPr>
      </w:pPr>
      <w:r w:rsidRPr="003E2EAF">
        <w:rPr>
          <w:rFonts w:asciiTheme="minorHAnsi" w:hAnsiTheme="minorHAnsi" w:cstheme="minorHAnsi"/>
        </w:rPr>
        <w:t>- un exemplaire dûment signé de toutes les parties sera notifié par remise en main propre contre décharge, à toute organisation syndicale représentative ;</w:t>
      </w:r>
    </w:p>
    <w:p w14:paraId="24179514" w14:textId="272F9B1E" w:rsidR="003E2EAF" w:rsidRPr="003E2EAF" w:rsidRDefault="003E2EAF" w:rsidP="003E2EAF">
      <w:pPr>
        <w:tabs>
          <w:tab w:val="left" w:pos="0"/>
          <w:tab w:val="left" w:pos="543"/>
          <w:tab w:val="left" w:pos="826"/>
        </w:tabs>
        <w:jc w:val="both"/>
        <w:rPr>
          <w:rFonts w:asciiTheme="minorHAnsi" w:hAnsiTheme="minorHAnsi" w:cstheme="minorHAnsi"/>
        </w:rPr>
      </w:pPr>
      <w:r w:rsidRPr="003E2EAF">
        <w:rPr>
          <w:rFonts w:asciiTheme="minorHAnsi" w:hAnsiTheme="minorHAnsi" w:cstheme="minorHAnsi"/>
        </w:rPr>
        <w:t>- l’accord sera déposé sur la plateforme de téléprocédure « Téléaccords »</w:t>
      </w:r>
      <w:r>
        <w:rPr>
          <w:rFonts w:asciiTheme="minorHAnsi" w:hAnsiTheme="minorHAnsi" w:cstheme="minorHAnsi"/>
        </w:rPr>
        <w:t> ;</w:t>
      </w:r>
    </w:p>
    <w:p w14:paraId="2BB84B71" w14:textId="68463470" w:rsidR="003E2EAF" w:rsidRPr="003E2EAF" w:rsidRDefault="003E2EAF" w:rsidP="003E2EAF">
      <w:pPr>
        <w:tabs>
          <w:tab w:val="left" w:pos="0"/>
          <w:tab w:val="left" w:pos="543"/>
          <w:tab w:val="left" w:pos="826"/>
        </w:tabs>
        <w:jc w:val="both"/>
        <w:rPr>
          <w:rFonts w:asciiTheme="minorHAnsi" w:hAnsiTheme="minorHAnsi" w:cstheme="minorHAnsi"/>
        </w:rPr>
      </w:pPr>
      <w:r w:rsidRPr="003E2EAF">
        <w:rPr>
          <w:rFonts w:asciiTheme="minorHAnsi" w:hAnsiTheme="minorHAnsi" w:cstheme="minorHAnsi"/>
        </w:rPr>
        <w:t>- un exemplaire en sera déposé au Greffe du Conseil de Prud’hommes de RENNES</w:t>
      </w:r>
      <w:r>
        <w:rPr>
          <w:rFonts w:asciiTheme="minorHAnsi" w:hAnsiTheme="minorHAnsi" w:cstheme="minorHAnsi"/>
        </w:rPr>
        <w:t>.</w:t>
      </w:r>
    </w:p>
    <w:p w14:paraId="4017E576" w14:textId="317D1627" w:rsidR="007E72D9" w:rsidRDefault="007E72D9" w:rsidP="007E72D9">
      <w:pPr>
        <w:pStyle w:val="normalespaceavant6"/>
        <w:rPr>
          <w:rFonts w:asciiTheme="minorHAnsi" w:hAnsiTheme="minorHAnsi" w:cstheme="minorHAnsi"/>
          <w:szCs w:val="22"/>
          <w:lang w:eastAsia="en-US"/>
        </w:rPr>
      </w:pPr>
    </w:p>
    <w:p w14:paraId="0AB66909" w14:textId="77777777" w:rsidR="0006723E" w:rsidRDefault="0006723E" w:rsidP="007E72D9">
      <w:pPr>
        <w:pStyle w:val="normalespaceavant6"/>
        <w:rPr>
          <w:rFonts w:asciiTheme="minorHAnsi" w:hAnsiTheme="minorHAnsi" w:cstheme="minorHAnsi"/>
          <w:szCs w:val="22"/>
          <w:lang w:eastAsia="en-US"/>
        </w:rPr>
      </w:pPr>
    </w:p>
    <w:p w14:paraId="17AEEE9F" w14:textId="77777777" w:rsidR="0006723E" w:rsidRDefault="0006723E" w:rsidP="007E72D9">
      <w:pPr>
        <w:pStyle w:val="normalespaceavant6"/>
        <w:rPr>
          <w:rFonts w:asciiTheme="minorHAnsi" w:hAnsiTheme="minorHAnsi" w:cstheme="minorHAnsi"/>
          <w:szCs w:val="22"/>
          <w:lang w:eastAsia="en-US"/>
        </w:rPr>
      </w:pPr>
    </w:p>
    <w:p w14:paraId="6880C3DF" w14:textId="77777777" w:rsidR="0006723E" w:rsidRDefault="0006723E" w:rsidP="007E72D9">
      <w:pPr>
        <w:pStyle w:val="normalespaceavant6"/>
        <w:rPr>
          <w:rFonts w:asciiTheme="minorHAnsi" w:hAnsiTheme="minorHAnsi" w:cstheme="minorHAnsi"/>
          <w:szCs w:val="22"/>
          <w:lang w:eastAsia="en-US"/>
        </w:rPr>
      </w:pPr>
    </w:p>
    <w:p w14:paraId="389E58EC" w14:textId="77777777" w:rsidR="0006723E" w:rsidRDefault="0006723E" w:rsidP="007E72D9">
      <w:pPr>
        <w:pStyle w:val="normalespaceavant6"/>
        <w:rPr>
          <w:rFonts w:asciiTheme="minorHAnsi" w:hAnsiTheme="minorHAnsi" w:cstheme="minorHAnsi"/>
          <w:szCs w:val="22"/>
          <w:lang w:eastAsia="en-US"/>
        </w:rPr>
      </w:pPr>
    </w:p>
    <w:p w14:paraId="34C2EA48" w14:textId="77777777" w:rsidR="0006723E" w:rsidRDefault="0006723E" w:rsidP="007E72D9">
      <w:pPr>
        <w:pStyle w:val="normalespaceavant6"/>
        <w:rPr>
          <w:rFonts w:asciiTheme="minorHAnsi" w:hAnsiTheme="minorHAnsi" w:cstheme="minorHAnsi"/>
          <w:szCs w:val="22"/>
          <w:lang w:eastAsia="en-US"/>
        </w:rPr>
      </w:pPr>
    </w:p>
    <w:p w14:paraId="6FCAA699" w14:textId="1A39C18C" w:rsidR="007E72D9" w:rsidRDefault="00390329" w:rsidP="007E72D9">
      <w:pPr>
        <w:pStyle w:val="normalespaceavant6"/>
        <w:rPr>
          <w:rFonts w:asciiTheme="minorHAnsi" w:hAnsiTheme="minorHAnsi" w:cstheme="minorHAnsi"/>
          <w:szCs w:val="22"/>
          <w:lang w:eastAsia="en-US"/>
        </w:rPr>
      </w:pPr>
      <w:r>
        <w:rPr>
          <w:rFonts w:asciiTheme="minorHAnsi" w:hAnsiTheme="minorHAnsi" w:cstheme="minorHAnsi"/>
          <w:szCs w:val="22"/>
          <w:lang w:eastAsia="en-US"/>
        </w:rPr>
        <w:t xml:space="preserve">A Rennes, </w:t>
      </w:r>
      <w:r w:rsidR="00963410">
        <w:rPr>
          <w:rFonts w:asciiTheme="minorHAnsi" w:hAnsiTheme="minorHAnsi" w:cstheme="minorHAnsi"/>
          <w:szCs w:val="22"/>
          <w:lang w:eastAsia="en-US"/>
        </w:rPr>
        <w:t>05 Mars</w:t>
      </w:r>
      <w:r w:rsidR="002947AE">
        <w:rPr>
          <w:rFonts w:asciiTheme="minorHAnsi" w:hAnsiTheme="minorHAnsi" w:cstheme="minorHAnsi"/>
          <w:szCs w:val="22"/>
          <w:lang w:eastAsia="en-US"/>
        </w:rPr>
        <w:t xml:space="preserve"> 2026</w:t>
      </w:r>
    </w:p>
    <w:p w14:paraId="4DECD4CD" w14:textId="77777777" w:rsidR="00CF0EF0" w:rsidRDefault="00CF0EF0" w:rsidP="007E72D9">
      <w:pPr>
        <w:pStyle w:val="normalespaceavant6"/>
        <w:rPr>
          <w:rFonts w:asciiTheme="minorHAnsi" w:hAnsiTheme="minorHAnsi" w:cstheme="minorHAnsi"/>
          <w:szCs w:val="22"/>
          <w:lang w:eastAsia="en-US"/>
        </w:rPr>
      </w:pPr>
    </w:p>
    <w:p w14:paraId="03E7BA58" w14:textId="1A84DBDE" w:rsidR="00CF0EF0" w:rsidRPr="005D5ED2" w:rsidRDefault="00CF0EF0" w:rsidP="00FA3579">
      <w:pPr>
        <w:tabs>
          <w:tab w:val="left" w:pos="5103"/>
        </w:tabs>
        <w:jc w:val="both"/>
        <w:rPr>
          <w:rFonts w:asciiTheme="minorHAnsi" w:hAnsiTheme="minorHAnsi" w:cstheme="minorHAnsi"/>
        </w:rPr>
      </w:pPr>
      <w:r>
        <w:rPr>
          <w:rFonts w:asciiTheme="minorHAnsi" w:hAnsiTheme="minorHAnsi" w:cstheme="minorHAnsi"/>
          <w:b/>
        </w:rPr>
        <w:t>Pour l</w:t>
      </w:r>
      <w:r w:rsidRPr="005D5ED2">
        <w:rPr>
          <w:rFonts w:asciiTheme="minorHAnsi" w:hAnsiTheme="minorHAnsi" w:cstheme="minorHAnsi"/>
          <w:b/>
        </w:rPr>
        <w:t>’A</w:t>
      </w:r>
      <w:r>
        <w:rPr>
          <w:rFonts w:asciiTheme="minorHAnsi" w:hAnsiTheme="minorHAnsi" w:cstheme="minorHAnsi"/>
          <w:b/>
        </w:rPr>
        <w:t>TI</w:t>
      </w:r>
    </w:p>
    <w:p w14:paraId="29B64560" w14:textId="77777777" w:rsidR="00963410" w:rsidRDefault="00963410" w:rsidP="00CF0EF0">
      <w:pPr>
        <w:jc w:val="both"/>
        <w:rPr>
          <w:rFonts w:asciiTheme="minorHAnsi" w:hAnsiTheme="minorHAnsi" w:cstheme="minorHAnsi"/>
        </w:rPr>
      </w:pPr>
    </w:p>
    <w:p w14:paraId="36E1E36E" w14:textId="31C4B9F7" w:rsidR="00CF0EF0" w:rsidRDefault="00CF0EF0" w:rsidP="00CF0EF0">
      <w:pPr>
        <w:jc w:val="both"/>
        <w:rPr>
          <w:rFonts w:asciiTheme="minorHAnsi" w:hAnsiTheme="minorHAnsi" w:cstheme="minorHAnsi"/>
          <w:b/>
        </w:rPr>
      </w:pPr>
      <w:r w:rsidRPr="005D5ED2">
        <w:rPr>
          <w:rFonts w:asciiTheme="minorHAnsi" w:hAnsiTheme="minorHAnsi" w:cstheme="minorHAnsi"/>
        </w:rPr>
        <w:t xml:space="preserve">Madame </w:t>
      </w:r>
    </w:p>
    <w:p w14:paraId="12DED199" w14:textId="3BECB545" w:rsidR="00CF0EF0" w:rsidRDefault="00CF0EF0" w:rsidP="00CB5877">
      <w:pPr>
        <w:spacing w:after="240"/>
        <w:rPr>
          <w:rFonts w:asciiTheme="minorHAnsi" w:hAnsiTheme="minorHAnsi" w:cstheme="minorHAnsi"/>
          <w:b/>
        </w:rPr>
      </w:pPr>
    </w:p>
    <w:p w14:paraId="40994C4A" w14:textId="77777777" w:rsidR="00CB5877" w:rsidRDefault="00CF0EF0" w:rsidP="00CB5877">
      <w:pPr>
        <w:tabs>
          <w:tab w:val="left" w:pos="5103"/>
        </w:tabs>
        <w:jc w:val="both"/>
        <w:rPr>
          <w:rFonts w:asciiTheme="minorHAnsi" w:hAnsiTheme="minorHAnsi" w:cstheme="minorHAnsi"/>
          <w:b/>
          <w:bCs/>
        </w:rPr>
      </w:pPr>
      <w:r>
        <w:rPr>
          <w:rFonts w:asciiTheme="minorHAnsi" w:hAnsiTheme="minorHAnsi" w:cstheme="minorHAnsi"/>
          <w:b/>
        </w:rPr>
        <w:t>Pour l</w:t>
      </w:r>
      <w:r w:rsidRPr="00BA69D3">
        <w:rPr>
          <w:rFonts w:asciiTheme="minorHAnsi" w:hAnsiTheme="minorHAnsi" w:cstheme="minorHAnsi"/>
          <w:b/>
          <w:bCs/>
        </w:rPr>
        <w:t>'organisation syndicale CFDT</w:t>
      </w:r>
      <w:r w:rsidR="00FA3579">
        <w:rPr>
          <w:rFonts w:asciiTheme="minorHAnsi" w:hAnsiTheme="minorHAnsi" w:cstheme="minorHAnsi"/>
          <w:b/>
          <w:bCs/>
        </w:rPr>
        <w:tab/>
      </w:r>
      <w:r w:rsidR="00CB5877">
        <w:rPr>
          <w:rFonts w:asciiTheme="minorHAnsi" w:hAnsiTheme="minorHAnsi" w:cstheme="minorHAnsi"/>
          <w:b/>
          <w:bCs/>
        </w:rPr>
        <w:t>Pour l</w:t>
      </w:r>
      <w:r w:rsidR="00CB5877" w:rsidRPr="00BA69D3">
        <w:rPr>
          <w:rFonts w:asciiTheme="minorHAnsi" w:hAnsiTheme="minorHAnsi" w:cstheme="minorHAnsi"/>
          <w:b/>
          <w:bCs/>
        </w:rPr>
        <w:t>'organisation syndicale CGT</w:t>
      </w:r>
    </w:p>
    <w:p w14:paraId="47CE8179" w14:textId="2B59C5AA" w:rsidR="00CF0EF0" w:rsidRDefault="00CF0EF0" w:rsidP="00CB5877">
      <w:pPr>
        <w:tabs>
          <w:tab w:val="left" w:pos="5103"/>
        </w:tabs>
        <w:spacing w:after="240"/>
        <w:rPr>
          <w:rFonts w:asciiTheme="minorHAnsi" w:hAnsiTheme="minorHAnsi" w:cstheme="minorHAnsi"/>
          <w:b/>
          <w:bCs/>
        </w:rPr>
      </w:pPr>
    </w:p>
    <w:p w14:paraId="2E00C3EE" w14:textId="77777777" w:rsidR="00963410" w:rsidRDefault="00963410" w:rsidP="00CB5877">
      <w:pPr>
        <w:tabs>
          <w:tab w:val="left" w:pos="5103"/>
        </w:tabs>
        <w:spacing w:after="240"/>
        <w:rPr>
          <w:rFonts w:asciiTheme="minorHAnsi" w:hAnsiTheme="minorHAnsi" w:cstheme="minorHAnsi"/>
          <w:b/>
          <w:bCs/>
        </w:rPr>
      </w:pPr>
    </w:p>
    <w:p w14:paraId="5AE2E557" w14:textId="1BA96779" w:rsidR="00CF0EF0" w:rsidRDefault="00CF0EF0" w:rsidP="00CB5877">
      <w:pPr>
        <w:tabs>
          <w:tab w:val="left" w:pos="5103"/>
        </w:tabs>
        <w:jc w:val="both"/>
        <w:rPr>
          <w:rFonts w:asciiTheme="minorHAnsi" w:hAnsiTheme="minorHAnsi" w:cstheme="minorHAnsi"/>
        </w:rPr>
      </w:pPr>
      <w:r w:rsidRPr="005D5ED2">
        <w:rPr>
          <w:rFonts w:asciiTheme="minorHAnsi" w:hAnsiTheme="minorHAnsi" w:cstheme="minorHAnsi"/>
        </w:rPr>
        <w:t>Madame</w:t>
      </w:r>
      <w:r w:rsidR="00CB5877">
        <w:rPr>
          <w:rFonts w:asciiTheme="minorHAnsi" w:hAnsiTheme="minorHAnsi" w:cstheme="minorHAnsi"/>
        </w:rPr>
        <w:tab/>
      </w:r>
      <w:r w:rsidR="002947AE">
        <w:rPr>
          <w:rFonts w:asciiTheme="minorHAnsi" w:hAnsiTheme="minorHAnsi" w:cstheme="minorHAnsi"/>
        </w:rPr>
        <w:t xml:space="preserve">Madame </w:t>
      </w:r>
      <w:bookmarkStart w:id="0" w:name="_GoBack"/>
      <w:bookmarkEnd w:id="0"/>
    </w:p>
    <w:sectPr w:rsidR="00CF0EF0" w:rsidSect="00DB341D">
      <w:headerReference w:type="default" r:id="rId11"/>
      <w:footerReference w:type="default" r:id="rId12"/>
      <w:pgSz w:w="11906" w:h="16838"/>
      <w:pgMar w:top="1418" w:right="1418" w:bottom="1418"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A0D9D" w14:textId="77777777" w:rsidR="00E77841" w:rsidRDefault="00E77841">
      <w:pPr>
        <w:spacing w:after="0" w:line="240" w:lineRule="auto"/>
      </w:pPr>
      <w:r>
        <w:separator/>
      </w:r>
    </w:p>
  </w:endnote>
  <w:endnote w:type="continuationSeparator" w:id="0">
    <w:p w14:paraId="7421B533" w14:textId="77777777" w:rsidR="00E77841" w:rsidRDefault="00E77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C0088" w14:textId="22CFFB16" w:rsidR="00DB341D" w:rsidRDefault="00CF0EF0">
    <w:pPr>
      <w:pStyle w:val="Pieddepage"/>
      <w:jc w:val="right"/>
    </w:pPr>
    <w:r>
      <w:fldChar w:fldCharType="begin"/>
    </w:r>
    <w:r>
      <w:instrText>PAGE   \* MERGEFORMAT</w:instrText>
    </w:r>
    <w:r>
      <w:fldChar w:fldCharType="separate"/>
    </w:r>
    <w:r w:rsidR="00297B68">
      <w:rPr>
        <w:noProof/>
      </w:rPr>
      <w:t>7</w:t>
    </w:r>
    <w:r>
      <w:fldChar w:fldCharType="end"/>
    </w:r>
  </w:p>
  <w:p w14:paraId="13CD4DFB" w14:textId="49B8B458" w:rsidR="00484C7B" w:rsidRPr="00CB5877" w:rsidRDefault="00CB5877">
    <w:pPr>
      <w:pStyle w:val="Pieddepage"/>
      <w:rPr>
        <w:i/>
      </w:rPr>
    </w:pPr>
    <w:r>
      <w:rPr>
        <w:i/>
      </w:rPr>
      <w:t xml:space="preserve">ATI- Accord Entreprise – Egalité professionnelle entre les femmes et les hommes – </w:t>
    </w:r>
    <w:r w:rsidR="00963410">
      <w:rPr>
        <w:i/>
      </w:rPr>
      <w:t>05 Mars</w:t>
    </w:r>
    <w:r w:rsidR="002947AE">
      <w:rPr>
        <w:i/>
      </w:rPr>
      <w:t xml:space="preserve"> 2026 – V2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86C1E" w14:textId="77777777" w:rsidR="00E77841" w:rsidRDefault="00E77841">
      <w:pPr>
        <w:spacing w:after="0" w:line="240" w:lineRule="auto"/>
      </w:pPr>
      <w:r>
        <w:separator/>
      </w:r>
    </w:p>
  </w:footnote>
  <w:footnote w:type="continuationSeparator" w:id="0">
    <w:p w14:paraId="44BEE415" w14:textId="77777777" w:rsidR="00E77841" w:rsidRDefault="00E77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63D31" w14:textId="12A10207" w:rsidR="00390329" w:rsidRDefault="00390329">
    <w:pPr>
      <w:pStyle w:val="En-tte"/>
    </w:pPr>
    <w:r>
      <w:rPr>
        <w:noProof/>
        <w:lang w:eastAsia="fr-FR"/>
      </w:rPr>
      <w:drawing>
        <wp:anchor distT="0" distB="0" distL="114300" distR="114300" simplePos="0" relativeHeight="251658240" behindDoc="1" locked="0" layoutInCell="1" allowOverlap="1" wp14:anchorId="6C2721BE" wp14:editId="0DFE8478">
          <wp:simplePos x="0" y="0"/>
          <wp:positionH relativeFrom="column">
            <wp:posOffset>-805180</wp:posOffset>
          </wp:positionH>
          <wp:positionV relativeFrom="paragraph">
            <wp:posOffset>-440690</wp:posOffset>
          </wp:positionV>
          <wp:extent cx="1428115" cy="1071245"/>
          <wp:effectExtent l="0" t="0" r="635" b="0"/>
          <wp:wrapNone/>
          <wp:docPr id="8" name="Picture 6" descr="http://udaf35.fr/wp-content/uploads/2013/02/ATI-300x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http://udaf35.fr/wp-content/uploads/2013/02/ATI-300x22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115" cy="1071245"/>
                  </a:xfrm>
                  <a:prstGeom prst="rect">
                    <a:avLst/>
                  </a:prstGeom>
                  <a:noFill/>
                </pic:spPr>
              </pic:pic>
            </a:graphicData>
          </a:graphic>
          <wp14:sizeRelH relativeFrom="page">
            <wp14:pctWidth>0</wp14:pctWidth>
          </wp14:sizeRelH>
          <wp14:sizeRelV relativeFrom="page">
            <wp14:pctHeight>0</wp14:pctHeight>
          </wp14:sizeRelV>
        </wp:anchor>
      </w:drawing>
    </w:r>
  </w:p>
  <w:p w14:paraId="666E8B00" w14:textId="77777777" w:rsidR="00390329" w:rsidRDefault="00390329">
    <w:pPr>
      <w:pStyle w:val="En-tte"/>
    </w:pPr>
  </w:p>
  <w:p w14:paraId="113D43F8" w14:textId="79216EB5" w:rsidR="00390329" w:rsidRDefault="0039032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4B0"/>
    <w:multiLevelType w:val="hybridMultilevel"/>
    <w:tmpl w:val="6B5E6F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3759AB"/>
    <w:multiLevelType w:val="hybridMultilevel"/>
    <w:tmpl w:val="CA549F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370A77"/>
    <w:multiLevelType w:val="hybridMultilevel"/>
    <w:tmpl w:val="871826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33442B"/>
    <w:multiLevelType w:val="hybridMultilevel"/>
    <w:tmpl w:val="871826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C6C2D98"/>
    <w:multiLevelType w:val="hybridMultilevel"/>
    <w:tmpl w:val="78EC5242"/>
    <w:lvl w:ilvl="0" w:tplc="0B262D4E">
      <w:start w:val="101"/>
      <w:numFmt w:val="bullet"/>
      <w:lvlText w:val="-"/>
      <w:lvlJc w:val="left"/>
      <w:pPr>
        <w:ind w:left="1065" w:hanging="360"/>
      </w:pPr>
      <w:rPr>
        <w:rFonts w:ascii="Calibri" w:eastAsia="Calibri"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C4F493D"/>
    <w:multiLevelType w:val="hybridMultilevel"/>
    <w:tmpl w:val="E85C8F66"/>
    <w:lvl w:ilvl="0" w:tplc="B3F650C4">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E07715"/>
    <w:multiLevelType w:val="hybridMultilevel"/>
    <w:tmpl w:val="CA549F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A082810"/>
    <w:multiLevelType w:val="hybridMultilevel"/>
    <w:tmpl w:val="BC4AF5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C127034"/>
    <w:multiLevelType w:val="hybridMultilevel"/>
    <w:tmpl w:val="1C78995C"/>
    <w:lvl w:ilvl="0" w:tplc="16DA20E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7442D5"/>
    <w:multiLevelType w:val="multilevel"/>
    <w:tmpl w:val="04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72365140"/>
    <w:multiLevelType w:val="hybridMultilevel"/>
    <w:tmpl w:val="98625B06"/>
    <w:lvl w:ilvl="0" w:tplc="34D65510">
      <w:start w:val="1"/>
      <w:numFmt w:val="bullet"/>
      <w:lvlText w:val=""/>
      <w:lvlJc w:val="left"/>
      <w:pPr>
        <w:tabs>
          <w:tab w:val="num" w:pos="720"/>
        </w:tabs>
        <w:ind w:left="720" w:hanging="360"/>
      </w:pPr>
      <w:rPr>
        <w:rFonts w:ascii="Wingdings" w:eastAsia="Times New Roman" w:hAnsi="Wingdings" w:cs="Times New Roman" w:hint="default"/>
      </w:rPr>
    </w:lvl>
    <w:lvl w:ilvl="1" w:tplc="818654B2">
      <w:start w:val="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B2838"/>
    <w:multiLevelType w:val="hybridMultilevel"/>
    <w:tmpl w:val="BC4AF5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B5C4BF2"/>
    <w:multiLevelType w:val="hybridMultilevel"/>
    <w:tmpl w:val="8B18906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2F58D9"/>
    <w:multiLevelType w:val="hybridMultilevel"/>
    <w:tmpl w:val="CA549F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FB50E74"/>
    <w:multiLevelType w:val="hybridMultilevel"/>
    <w:tmpl w:val="BC4AF5E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4"/>
  </w:num>
  <w:num w:numId="3">
    <w:abstractNumId w:val="8"/>
  </w:num>
  <w:num w:numId="4">
    <w:abstractNumId w:val="10"/>
  </w:num>
  <w:num w:numId="5">
    <w:abstractNumId w:val="12"/>
  </w:num>
  <w:num w:numId="6">
    <w:abstractNumId w:val="5"/>
  </w:num>
  <w:num w:numId="7">
    <w:abstractNumId w:val="1"/>
  </w:num>
  <w:num w:numId="8">
    <w:abstractNumId w:val="2"/>
  </w:num>
  <w:num w:numId="9">
    <w:abstractNumId w:val="7"/>
  </w:num>
  <w:num w:numId="10">
    <w:abstractNumId w:val="3"/>
  </w:num>
  <w:num w:numId="11">
    <w:abstractNumId w:val="0"/>
  </w:num>
  <w:num w:numId="12">
    <w:abstractNumId w:val="13"/>
  </w:num>
  <w:num w:numId="13">
    <w:abstractNumId w:val="6"/>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2D9"/>
    <w:rsid w:val="00006861"/>
    <w:rsid w:val="0006232A"/>
    <w:rsid w:val="0006723E"/>
    <w:rsid w:val="00077002"/>
    <w:rsid w:val="000E5834"/>
    <w:rsid w:val="001419C5"/>
    <w:rsid w:val="001973BC"/>
    <w:rsid w:val="002947AE"/>
    <w:rsid w:val="00297B68"/>
    <w:rsid w:val="002C5B25"/>
    <w:rsid w:val="00315D7F"/>
    <w:rsid w:val="00316934"/>
    <w:rsid w:val="00345E11"/>
    <w:rsid w:val="00390329"/>
    <w:rsid w:val="003A4C02"/>
    <w:rsid w:val="003B0B94"/>
    <w:rsid w:val="003E2EAF"/>
    <w:rsid w:val="00480943"/>
    <w:rsid w:val="004B2BC5"/>
    <w:rsid w:val="004D57D1"/>
    <w:rsid w:val="004D6F4F"/>
    <w:rsid w:val="00522DA1"/>
    <w:rsid w:val="005D5ED2"/>
    <w:rsid w:val="006460AA"/>
    <w:rsid w:val="00664276"/>
    <w:rsid w:val="00697DB6"/>
    <w:rsid w:val="006B3BA8"/>
    <w:rsid w:val="006B47D3"/>
    <w:rsid w:val="006D6AA2"/>
    <w:rsid w:val="00790050"/>
    <w:rsid w:val="007E72D9"/>
    <w:rsid w:val="007F1B6C"/>
    <w:rsid w:val="00934E3B"/>
    <w:rsid w:val="0093681B"/>
    <w:rsid w:val="00963410"/>
    <w:rsid w:val="009C2ACF"/>
    <w:rsid w:val="009C65A9"/>
    <w:rsid w:val="009F7959"/>
    <w:rsid w:val="00A91027"/>
    <w:rsid w:val="00A9622F"/>
    <w:rsid w:val="00AA40DE"/>
    <w:rsid w:val="00AC5798"/>
    <w:rsid w:val="00AF049C"/>
    <w:rsid w:val="00B479B3"/>
    <w:rsid w:val="00B55D15"/>
    <w:rsid w:val="00B61F8C"/>
    <w:rsid w:val="00B70ABF"/>
    <w:rsid w:val="00BA42D9"/>
    <w:rsid w:val="00BA69D3"/>
    <w:rsid w:val="00C104C0"/>
    <w:rsid w:val="00C51F95"/>
    <w:rsid w:val="00C737F1"/>
    <w:rsid w:val="00CA1858"/>
    <w:rsid w:val="00CB5877"/>
    <w:rsid w:val="00CF0EF0"/>
    <w:rsid w:val="00D5412E"/>
    <w:rsid w:val="00D675CB"/>
    <w:rsid w:val="00DD055D"/>
    <w:rsid w:val="00E2621D"/>
    <w:rsid w:val="00E338B8"/>
    <w:rsid w:val="00E77841"/>
    <w:rsid w:val="00EE4684"/>
    <w:rsid w:val="00EE490F"/>
    <w:rsid w:val="00FA3579"/>
    <w:rsid w:val="00FB1B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094D69"/>
  <w15:chartTrackingRefBased/>
  <w15:docId w15:val="{E7F42BB2-8C7A-4167-9EDA-19B9B43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D9"/>
    <w:pPr>
      <w:spacing w:after="200" w:line="276" w:lineRule="auto"/>
    </w:pPr>
    <w:rPr>
      <w:rFonts w:ascii="Calibri" w:eastAsia="Times New Roman" w:hAnsi="Calibri" w:cs="Times New Roman"/>
    </w:rPr>
  </w:style>
  <w:style w:type="paragraph" w:styleId="Titre1">
    <w:name w:val="heading 1"/>
    <w:basedOn w:val="Normal"/>
    <w:next w:val="Normal"/>
    <w:link w:val="Titre1Car"/>
    <w:qFormat/>
    <w:rsid w:val="007E72D9"/>
    <w:pPr>
      <w:keepNext/>
      <w:spacing w:after="0" w:line="240" w:lineRule="auto"/>
      <w:outlineLvl w:val="0"/>
    </w:pPr>
    <w:rPr>
      <w:rFonts w:ascii="Comic Sans MS" w:hAnsi="Comic Sans MS"/>
      <w:b/>
      <w:bCs/>
      <w:sz w:val="24"/>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rsid w:val="007E72D9"/>
    <w:pPr>
      <w:ind w:left="720"/>
      <w:contextualSpacing/>
    </w:pPr>
  </w:style>
  <w:style w:type="paragraph" w:customStyle="1" w:styleId="normalcentrtraitgauche">
    <w:name w:val="normal centré trait gauche"/>
    <w:basedOn w:val="Normal"/>
    <w:uiPriority w:val="99"/>
    <w:rsid w:val="007E72D9"/>
    <w:pPr>
      <w:pBdr>
        <w:left w:val="single" w:sz="4" w:space="4" w:color="auto"/>
      </w:pBdr>
      <w:tabs>
        <w:tab w:val="left" w:pos="284"/>
      </w:tabs>
      <w:overflowPunct w:val="0"/>
      <w:autoSpaceDE w:val="0"/>
      <w:autoSpaceDN w:val="0"/>
      <w:adjustRightInd w:val="0"/>
      <w:spacing w:after="120" w:line="240" w:lineRule="auto"/>
      <w:ind w:left="340"/>
      <w:jc w:val="both"/>
      <w:textAlignment w:val="baseline"/>
    </w:pPr>
    <w:rPr>
      <w:rFonts w:ascii="Times New Roman" w:hAnsi="Times New Roman"/>
      <w:i/>
      <w:iCs/>
      <w:szCs w:val="20"/>
      <w:lang w:eastAsia="fr-FR"/>
    </w:rPr>
  </w:style>
  <w:style w:type="paragraph" w:customStyle="1" w:styleId="normalespaceavant6">
    <w:name w:val="normal espace avant 6"/>
    <w:basedOn w:val="Normal"/>
    <w:uiPriority w:val="99"/>
    <w:rsid w:val="007E72D9"/>
    <w:pPr>
      <w:overflowPunct w:val="0"/>
      <w:autoSpaceDE w:val="0"/>
      <w:autoSpaceDN w:val="0"/>
      <w:adjustRightInd w:val="0"/>
      <w:spacing w:before="120" w:after="0" w:line="240" w:lineRule="auto"/>
      <w:jc w:val="both"/>
      <w:textAlignment w:val="baseline"/>
    </w:pPr>
    <w:rPr>
      <w:rFonts w:ascii="Times New Roman" w:hAnsi="Times New Roman"/>
      <w:szCs w:val="20"/>
      <w:lang w:eastAsia="fr-FR"/>
    </w:rPr>
  </w:style>
  <w:style w:type="paragraph" w:styleId="Paragraphedeliste">
    <w:name w:val="List Paragraph"/>
    <w:basedOn w:val="Normal"/>
    <w:uiPriority w:val="34"/>
    <w:qFormat/>
    <w:rsid w:val="007E72D9"/>
    <w:pPr>
      <w:ind w:left="720"/>
      <w:contextualSpacing/>
    </w:pPr>
    <w:rPr>
      <w:rFonts w:eastAsia="Calibri"/>
    </w:rPr>
  </w:style>
  <w:style w:type="paragraph" w:styleId="Pieddepage">
    <w:name w:val="footer"/>
    <w:basedOn w:val="Normal"/>
    <w:link w:val="PieddepageCar"/>
    <w:uiPriority w:val="99"/>
    <w:rsid w:val="007E72D9"/>
    <w:pPr>
      <w:tabs>
        <w:tab w:val="center" w:pos="4536"/>
        <w:tab w:val="right" w:pos="9072"/>
      </w:tabs>
    </w:pPr>
  </w:style>
  <w:style w:type="character" w:customStyle="1" w:styleId="PieddepageCar">
    <w:name w:val="Pied de page Car"/>
    <w:basedOn w:val="Policepardfaut"/>
    <w:link w:val="Pieddepage"/>
    <w:uiPriority w:val="99"/>
    <w:rsid w:val="007E72D9"/>
    <w:rPr>
      <w:rFonts w:ascii="Calibri" w:eastAsia="Times New Roman" w:hAnsi="Calibri" w:cs="Times New Roman"/>
    </w:rPr>
  </w:style>
  <w:style w:type="paragraph" w:styleId="NormalWeb">
    <w:name w:val="Normal (Web)"/>
    <w:basedOn w:val="Normal"/>
    <w:rsid w:val="007E72D9"/>
    <w:pPr>
      <w:spacing w:before="100" w:beforeAutospacing="1" w:after="100" w:afterAutospacing="1" w:line="240" w:lineRule="auto"/>
    </w:pPr>
    <w:rPr>
      <w:rFonts w:ascii="Times New Roman" w:hAnsi="Times New Roman"/>
      <w:sz w:val="24"/>
      <w:szCs w:val="24"/>
      <w:lang w:eastAsia="fr-FR"/>
    </w:rPr>
  </w:style>
  <w:style w:type="character" w:customStyle="1" w:styleId="Titre1Car">
    <w:name w:val="Titre 1 Car"/>
    <w:basedOn w:val="Policepardfaut"/>
    <w:link w:val="Titre1"/>
    <w:rsid w:val="007E72D9"/>
    <w:rPr>
      <w:rFonts w:ascii="Comic Sans MS" w:eastAsia="Times New Roman" w:hAnsi="Comic Sans MS" w:cs="Times New Roman"/>
      <w:b/>
      <w:bCs/>
      <w:sz w:val="24"/>
      <w:szCs w:val="24"/>
      <w:lang w:val="x-none" w:eastAsia="x-none"/>
    </w:rPr>
  </w:style>
  <w:style w:type="table" w:styleId="Grilledutableau">
    <w:name w:val="Table Grid"/>
    <w:basedOn w:val="TableauNormal"/>
    <w:uiPriority w:val="39"/>
    <w:rsid w:val="00AA4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770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77002"/>
    <w:rPr>
      <w:rFonts w:ascii="Segoe UI" w:eastAsia="Times New Roman" w:hAnsi="Segoe UI" w:cs="Segoe UI"/>
      <w:sz w:val="18"/>
      <w:szCs w:val="18"/>
    </w:rPr>
  </w:style>
  <w:style w:type="paragraph" w:styleId="En-tte">
    <w:name w:val="header"/>
    <w:basedOn w:val="Normal"/>
    <w:link w:val="En-tteCar"/>
    <w:uiPriority w:val="99"/>
    <w:unhideWhenUsed/>
    <w:rsid w:val="00390329"/>
    <w:pPr>
      <w:tabs>
        <w:tab w:val="center" w:pos="4536"/>
        <w:tab w:val="right" w:pos="9072"/>
      </w:tabs>
      <w:spacing w:after="0" w:line="240" w:lineRule="auto"/>
    </w:pPr>
  </w:style>
  <w:style w:type="character" w:customStyle="1" w:styleId="En-tteCar">
    <w:name w:val="En-tête Car"/>
    <w:basedOn w:val="Policepardfaut"/>
    <w:link w:val="En-tte"/>
    <w:uiPriority w:val="99"/>
    <w:rsid w:val="0039032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99D48953EC89418A13052E24D0C7CC" ma:contentTypeVersion="1" ma:contentTypeDescription="Crée un document." ma:contentTypeScope="" ma:versionID="95979cd33820460ace651f3ed0d3741e">
  <xsd:schema xmlns:xsd="http://www.w3.org/2001/XMLSchema" xmlns:xs="http://www.w3.org/2001/XMLSchema" xmlns:p="http://schemas.microsoft.com/office/2006/metadata/properties" xmlns:ns3="dc735b68-a2db-48a1-ba64-8b2ffd0e7cea" targetNamespace="http://schemas.microsoft.com/office/2006/metadata/properties" ma:root="true" ma:fieldsID="8fdb50f1f38a31d5ef6e664ba9b7426b" ns3:_="">
    <xsd:import namespace="dc735b68-a2db-48a1-ba64-8b2ffd0e7ce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35b68-a2db-48a1-ba64-8b2ffd0e7ce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8E072-8D6B-4DAE-996D-4114BE5EE5EC}">
  <ds:schemaRefs>
    <ds:schemaRef ds:uri="http://schemas.microsoft.com/sharepoint/v3/contenttype/forms"/>
  </ds:schemaRefs>
</ds:datastoreItem>
</file>

<file path=customXml/itemProps2.xml><?xml version="1.0" encoding="utf-8"?>
<ds:datastoreItem xmlns:ds="http://schemas.openxmlformats.org/officeDocument/2006/customXml" ds:itemID="{5F830237-2021-487B-9601-1C9167B29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35b68-a2db-48a1-ba64-8b2ffd0e7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70162-3C3B-4B8F-9272-5E4D0FA156C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c735b68-a2db-48a1-ba64-8b2ffd0e7cea"/>
    <ds:schemaRef ds:uri="http://www.w3.org/XML/1998/namespace"/>
  </ds:schemaRefs>
</ds:datastoreItem>
</file>

<file path=customXml/itemProps4.xml><?xml version="1.0" encoding="utf-8"?>
<ds:datastoreItem xmlns:ds="http://schemas.openxmlformats.org/officeDocument/2006/customXml" ds:itemID="{F1C4336B-6A01-40C8-A5A1-16A838126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1807</Words>
  <Characters>9943</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CARABIN</dc:creator>
  <cp:keywords/>
  <dc:description/>
  <cp:lastModifiedBy>Tiphaine HAQUEBERGE</cp:lastModifiedBy>
  <cp:revision>4</cp:revision>
  <cp:lastPrinted>2026-03-03T14:22:00Z</cp:lastPrinted>
  <dcterms:created xsi:type="dcterms:W3CDTF">2026-02-12T12:41:00Z</dcterms:created>
  <dcterms:modified xsi:type="dcterms:W3CDTF">2026-03-11T11:02:00Z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0x0101006F99D48953EC89418A13052E24D0C7CC</vt:lpwstr>
  </property>
</Properties>
</file>