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43219" w14:textId="77777777" w:rsidR="005C6E83" w:rsidRPr="00FD769F" w:rsidRDefault="00905056" w:rsidP="00376098">
      <w:pPr>
        <w:pStyle w:val="TC"/>
      </w:pPr>
      <w:bookmarkStart w:id="0" w:name="_GoBack"/>
      <w:bookmarkEnd w:id="0"/>
      <w:r w:rsidRPr="00FD769F">
        <w:t xml:space="preserve">PROTOCOLE D’ACCORD PREELECTORAL </w:t>
      </w:r>
    </w:p>
    <w:p w14:paraId="4A52B5CF" w14:textId="77777777" w:rsidR="005C6E83" w:rsidRPr="0010531D" w:rsidRDefault="005C6E83" w:rsidP="00376098">
      <w:pPr>
        <w:pStyle w:val="AD"/>
        <w:rPr>
          <w:shd w:val="clear" w:color="auto" w:fill="00FFFF"/>
        </w:rPr>
      </w:pPr>
    </w:p>
    <w:p w14:paraId="6215A009" w14:textId="77777777" w:rsidR="005C6E83" w:rsidRPr="00FD769F" w:rsidRDefault="005C6E83" w:rsidP="00575068"/>
    <w:p w14:paraId="72A9714D" w14:textId="77777777" w:rsidR="005C6E83" w:rsidRPr="00FD769F" w:rsidRDefault="00905056" w:rsidP="00575068">
      <w:pPr>
        <w:spacing w:before="0"/>
      </w:pPr>
      <w:r w:rsidRPr="00FD769F">
        <w:rPr>
          <w:b/>
          <w:caps/>
        </w:rPr>
        <w:t>ENTRE </w:t>
      </w:r>
    </w:p>
    <w:p w14:paraId="696C96B9" w14:textId="77777777" w:rsidR="005C6E83" w:rsidRPr="00FD769F" w:rsidRDefault="005C6E83" w:rsidP="00575068">
      <w:pPr>
        <w:spacing w:before="0"/>
      </w:pPr>
    </w:p>
    <w:tbl>
      <w:tblPr>
        <w:tblW w:w="8786" w:type="dxa"/>
        <w:tblInd w:w="284" w:type="dxa"/>
        <w:tblCellMar>
          <w:left w:w="10" w:type="dxa"/>
          <w:right w:w="10" w:type="dxa"/>
        </w:tblCellMar>
        <w:tblLook w:val="04A0" w:firstRow="1" w:lastRow="0" w:firstColumn="1" w:lastColumn="0" w:noHBand="0" w:noVBand="1"/>
        <w:tblCaption w:val="TABLEAU_SOCIETES"/>
      </w:tblPr>
      <w:tblGrid>
        <w:gridCol w:w="8786"/>
      </w:tblGrid>
      <w:tr w:rsidR="00304059" w:rsidRPr="001A4B01" w14:paraId="5DA2DCBB" w14:textId="77777777">
        <w:tc>
          <w:tcPr>
            <w:tcW w:w="8786" w:type="dxa"/>
            <w:tcMar>
              <w:top w:w="0" w:type="dxa"/>
              <w:left w:w="108" w:type="dxa"/>
              <w:bottom w:w="0" w:type="dxa"/>
              <w:right w:w="108" w:type="dxa"/>
            </w:tcMar>
          </w:tcPr>
          <w:p w14:paraId="05DF2BE0" w14:textId="42953CDC" w:rsidR="00B73267" w:rsidRPr="001A4B01" w:rsidRDefault="001A4B01">
            <w:r w:rsidRPr="001A4B01">
              <w:t>La société </w:t>
            </w:r>
            <w:r w:rsidRPr="001A4B01">
              <w:rPr>
                <w:b/>
              </w:rPr>
              <w:t>SA ADBM</w:t>
            </w:r>
            <w:r w:rsidRPr="001A4B01">
              <w:t xml:space="preserve">, </w:t>
            </w:r>
            <w:r w:rsidR="00A479C0" w:rsidRPr="00A479C0">
              <w:t>Société Anonyme à Directoire et Conseil de Surveillance au capital de 148 000 €</w:t>
            </w:r>
            <w:r w:rsidR="00A479C0" w:rsidRPr="00A479C0">
              <w:br/>
            </w:r>
            <w:r w:rsidRPr="001A4B01">
              <w:t xml:space="preserve">, inscrite au RCS de </w:t>
            </w:r>
            <w:r w:rsidR="00A479C0">
              <w:t xml:space="preserve">Bordeaux </w:t>
            </w:r>
            <w:r w:rsidRPr="001A4B01">
              <w:t xml:space="preserve">sous le numéro </w:t>
            </w:r>
            <w:r w:rsidR="00A479C0" w:rsidRPr="00A479C0">
              <w:t xml:space="preserve">487 607 202 </w:t>
            </w:r>
            <w:r w:rsidRPr="001A4B01">
              <w:t xml:space="preserve">dont le siège social est situé Avenue René CASSIN Cidex 40 33700 MERIGNAC, représentée par </w:t>
            </w:r>
            <w:r w:rsidR="00EE2318">
              <w:t>XXXXXXXXXXXXXX</w:t>
            </w:r>
            <w:r w:rsidRPr="001A4B01">
              <w:t xml:space="preserve"> en qualité de président du directoire</w:t>
            </w:r>
            <w:r w:rsidRPr="001A4B01">
              <w:rPr>
                <w:rFonts w:ascii="Verdana" w:hAnsi="Verdana"/>
                <w:b/>
              </w:rPr>
              <w:t> </w:t>
            </w:r>
          </w:p>
        </w:tc>
      </w:tr>
    </w:tbl>
    <w:p w14:paraId="4BFAE027" w14:textId="77777777" w:rsidR="005C6E83" w:rsidRPr="001A4B01" w:rsidRDefault="005C6E83" w:rsidP="00575068">
      <w:pPr>
        <w:spacing w:before="0"/>
        <w:rPr>
          <w:lang w:val="it-IT"/>
        </w:rPr>
      </w:pPr>
    </w:p>
    <w:p w14:paraId="7276196C" w14:textId="77777777" w:rsidR="005C6E83" w:rsidRPr="001A4B01" w:rsidRDefault="005C6E83" w:rsidP="00575068">
      <w:pPr>
        <w:spacing w:before="0"/>
        <w:rPr>
          <w:lang w:val="it-IT"/>
        </w:rPr>
      </w:pPr>
    </w:p>
    <w:p w14:paraId="37BA3B99" w14:textId="77777777" w:rsidR="005C6E83" w:rsidRPr="001A4B01" w:rsidRDefault="00905056" w:rsidP="00575068">
      <w:pPr>
        <w:spacing w:before="0"/>
      </w:pPr>
      <w:r w:rsidRPr="001A4B01">
        <w:rPr>
          <w:b/>
          <w:caps/>
          <w:lang w:val="it-IT"/>
        </w:rPr>
        <w:t>d'une part,</w:t>
      </w:r>
    </w:p>
    <w:p w14:paraId="7E8D1DB1" w14:textId="77777777" w:rsidR="005C6E83" w:rsidRPr="001A4B01" w:rsidRDefault="005C6E83" w:rsidP="00575068">
      <w:pPr>
        <w:spacing w:before="0"/>
      </w:pPr>
    </w:p>
    <w:p w14:paraId="06B90996" w14:textId="77777777" w:rsidR="005C6E83" w:rsidRPr="001A4B01" w:rsidRDefault="00905056" w:rsidP="00575068">
      <w:pPr>
        <w:spacing w:before="0"/>
      </w:pPr>
      <w:r w:rsidRPr="001A4B01">
        <w:rPr>
          <w:b/>
          <w:caps/>
          <w:lang w:val="it-IT"/>
        </w:rPr>
        <w:t>Et</w:t>
      </w:r>
    </w:p>
    <w:p w14:paraId="03B183C2" w14:textId="77777777" w:rsidR="005C6E83" w:rsidRPr="001A4B01" w:rsidRDefault="005C6E83" w:rsidP="00575068">
      <w:pPr>
        <w:spacing w:before="0"/>
      </w:pPr>
    </w:p>
    <w:p w14:paraId="4C1848CC" w14:textId="77777777" w:rsidR="005C6E83" w:rsidRPr="001A4B01" w:rsidRDefault="00905056" w:rsidP="00575068">
      <w:pPr>
        <w:spacing w:before="0"/>
      </w:pPr>
      <w:r w:rsidRPr="001A4B01">
        <w:t>Les Organisations Syndicales suivantes :</w:t>
      </w:r>
    </w:p>
    <w:p w14:paraId="5AAD911A" w14:textId="77777777" w:rsidR="001D2EEA" w:rsidRPr="001A4B01" w:rsidRDefault="001D2EEA" w:rsidP="00575068">
      <w:pPr>
        <w:spacing w:before="0"/>
      </w:pPr>
      <w:r w:rsidRPr="001A4B01">
        <w:t xml:space="preserve">   </w:t>
      </w:r>
    </w:p>
    <w:tbl>
      <w:tblPr>
        <w:tblW w:w="8786" w:type="dxa"/>
        <w:tblInd w:w="284" w:type="dxa"/>
        <w:tblCellMar>
          <w:left w:w="10" w:type="dxa"/>
          <w:right w:w="10" w:type="dxa"/>
        </w:tblCellMar>
        <w:tblLook w:val="04A0" w:firstRow="1" w:lastRow="0" w:firstColumn="1" w:lastColumn="0" w:noHBand="0" w:noVBand="1"/>
        <w:tblCaption w:val="TABLEAU_SYNDICATS"/>
      </w:tblPr>
      <w:tblGrid>
        <w:gridCol w:w="8786"/>
      </w:tblGrid>
      <w:tr w:rsidR="005C6E83" w:rsidRPr="001A4B01" w14:paraId="713165D2" w14:textId="77777777">
        <w:tc>
          <w:tcPr>
            <w:tcW w:w="8786" w:type="dxa"/>
            <w:tcMar>
              <w:top w:w="0" w:type="dxa"/>
              <w:left w:w="108" w:type="dxa"/>
              <w:bottom w:w="0" w:type="dxa"/>
              <w:right w:w="108" w:type="dxa"/>
            </w:tcMar>
          </w:tcPr>
          <w:p w14:paraId="4FA467DD" w14:textId="12EC0A94" w:rsidR="00B73267" w:rsidRPr="001A4B01" w:rsidRDefault="007259D5">
            <w:r w:rsidRPr="001A4B01">
              <w:t xml:space="preserve">- </w:t>
            </w:r>
            <w:r w:rsidRPr="001A4B01">
              <w:rPr>
                <w:b/>
              </w:rPr>
              <w:t>FO (FO)</w:t>
            </w:r>
            <w:r w:rsidRPr="001A4B01">
              <w:t xml:space="preserve">, représenté par </w:t>
            </w:r>
            <w:r w:rsidR="00EE2318">
              <w:t>XXXXXXXXXXXXXX</w:t>
            </w:r>
          </w:p>
        </w:tc>
      </w:tr>
      <w:tr w:rsidR="005C6E83" w:rsidRPr="001A4B01" w14:paraId="4290E536" w14:textId="77777777">
        <w:tc>
          <w:tcPr>
            <w:tcW w:w="8786" w:type="dxa"/>
            <w:tcMar>
              <w:top w:w="0" w:type="dxa"/>
              <w:left w:w="108" w:type="dxa"/>
              <w:bottom w:w="0" w:type="dxa"/>
              <w:right w:w="108" w:type="dxa"/>
            </w:tcMar>
          </w:tcPr>
          <w:p w14:paraId="0F1C0FA5" w14:textId="6898BC4E" w:rsidR="00B73267" w:rsidRPr="001A4B01" w:rsidRDefault="007259D5">
            <w:r w:rsidRPr="001A4B01">
              <w:t xml:space="preserve">- </w:t>
            </w:r>
            <w:r w:rsidRPr="001A4B01">
              <w:rPr>
                <w:b/>
              </w:rPr>
              <w:t>UNSA (UNSA)</w:t>
            </w:r>
            <w:r w:rsidRPr="001A4B01">
              <w:t xml:space="preserve">, représenté par </w:t>
            </w:r>
            <w:r w:rsidR="00EE2318">
              <w:t>XXXXXXXXXXXXXX</w:t>
            </w:r>
          </w:p>
        </w:tc>
      </w:tr>
      <w:tr w:rsidR="005C6E83" w:rsidRPr="001A4B01" w14:paraId="27B338E4" w14:textId="77777777">
        <w:tc>
          <w:tcPr>
            <w:tcW w:w="8786" w:type="dxa"/>
            <w:tcMar>
              <w:top w:w="0" w:type="dxa"/>
              <w:left w:w="108" w:type="dxa"/>
              <w:bottom w:w="0" w:type="dxa"/>
              <w:right w:w="108" w:type="dxa"/>
            </w:tcMar>
          </w:tcPr>
          <w:p w14:paraId="4BB63244" w14:textId="40845EB7" w:rsidR="00B73267" w:rsidRPr="001A4B01" w:rsidRDefault="007259D5">
            <w:r w:rsidRPr="001A4B01">
              <w:t xml:space="preserve">- </w:t>
            </w:r>
            <w:r w:rsidRPr="001A4B01">
              <w:rPr>
                <w:b/>
              </w:rPr>
              <w:t>CFE-CGC (CFE-CGC)</w:t>
            </w:r>
            <w:r w:rsidRPr="001A4B01">
              <w:t xml:space="preserve">, représenté par </w:t>
            </w:r>
            <w:r w:rsidR="00EE2318">
              <w:t>XXXXXXXXXXXXXX</w:t>
            </w:r>
          </w:p>
        </w:tc>
      </w:tr>
      <w:tr w:rsidR="005C6E83" w:rsidRPr="00FD769F" w14:paraId="35FC6AAC" w14:textId="77777777" w:rsidTr="001A4B01">
        <w:trPr>
          <w:trHeight w:val="485"/>
        </w:trPr>
        <w:tc>
          <w:tcPr>
            <w:tcW w:w="8786" w:type="dxa"/>
            <w:tcMar>
              <w:top w:w="0" w:type="dxa"/>
              <w:left w:w="108" w:type="dxa"/>
              <w:bottom w:w="0" w:type="dxa"/>
              <w:right w:w="108" w:type="dxa"/>
            </w:tcMar>
          </w:tcPr>
          <w:p w14:paraId="219A42AB" w14:textId="73D1B5B8" w:rsidR="00B73267" w:rsidRDefault="007259D5">
            <w:r w:rsidRPr="001A4B01">
              <w:t xml:space="preserve">- </w:t>
            </w:r>
            <w:r w:rsidRPr="001A4B01">
              <w:rPr>
                <w:b/>
              </w:rPr>
              <w:t>CFTC (CFTC)</w:t>
            </w:r>
            <w:r w:rsidRPr="001A4B01">
              <w:t xml:space="preserve">, représenté par </w:t>
            </w:r>
            <w:r w:rsidR="00EE2318">
              <w:t>XXXXXXXXXXXXXX</w:t>
            </w:r>
          </w:p>
        </w:tc>
      </w:tr>
    </w:tbl>
    <w:p w14:paraId="2F950614" w14:textId="77777777" w:rsidR="005C6E83" w:rsidRPr="00FD769F" w:rsidRDefault="00905056" w:rsidP="00575068">
      <w:pPr>
        <w:spacing w:before="0"/>
      </w:pPr>
      <w:r w:rsidRPr="00FD769F">
        <w:t xml:space="preserve">   </w:t>
      </w:r>
    </w:p>
    <w:p w14:paraId="0316EC96" w14:textId="77777777" w:rsidR="005C6E83" w:rsidRPr="00FD769F" w:rsidRDefault="005C6E83" w:rsidP="00575068">
      <w:pPr>
        <w:spacing w:before="0"/>
      </w:pPr>
    </w:p>
    <w:p w14:paraId="217ED644" w14:textId="77777777" w:rsidR="005C6E83" w:rsidRPr="00FD769F" w:rsidRDefault="00905056" w:rsidP="00575068">
      <w:pPr>
        <w:spacing w:before="0"/>
      </w:pPr>
      <w:r w:rsidRPr="00FD769F">
        <w:rPr>
          <w:b/>
          <w:caps/>
        </w:rPr>
        <w:t>D’autre part</w:t>
      </w:r>
    </w:p>
    <w:p w14:paraId="19EEA2C9" w14:textId="77777777" w:rsidR="005C6E83" w:rsidRPr="00FD769F" w:rsidRDefault="005C6E83" w:rsidP="00575068">
      <w:pPr>
        <w:spacing w:before="0"/>
      </w:pPr>
    </w:p>
    <w:p w14:paraId="72E7A659" w14:textId="77777777" w:rsidR="005C6E83" w:rsidRPr="00FD769F" w:rsidRDefault="00905056" w:rsidP="00575068">
      <w:pPr>
        <w:spacing w:before="0"/>
      </w:pPr>
      <w:r w:rsidRPr="00FD769F">
        <w:t>Ci-après ensemble désignées les « </w:t>
      </w:r>
      <w:r w:rsidRPr="00FD769F">
        <w:rPr>
          <w:b/>
          <w:bCs/>
          <w:i/>
          <w:iCs/>
        </w:rPr>
        <w:t>Parties </w:t>
      </w:r>
      <w:r w:rsidRPr="00FD769F">
        <w:t>»</w:t>
      </w:r>
    </w:p>
    <w:p w14:paraId="3BE5A06A" w14:textId="77777777" w:rsidR="005C6E83" w:rsidRPr="00FD769F" w:rsidRDefault="005C6E83" w:rsidP="00575068">
      <w:pPr>
        <w:spacing w:before="0"/>
      </w:pPr>
    </w:p>
    <w:p w14:paraId="7347D48D" w14:textId="77777777" w:rsidR="005C6E83" w:rsidRPr="00FD769F" w:rsidRDefault="005C6E83" w:rsidP="00575068">
      <w:pPr>
        <w:spacing w:before="0"/>
      </w:pPr>
    </w:p>
    <w:p w14:paraId="25B22175" w14:textId="77777777" w:rsidR="005C6E83" w:rsidRPr="00FD769F" w:rsidRDefault="005C6E83" w:rsidP="00376098">
      <w:pPr>
        <w:pStyle w:val="PP"/>
        <w:rPr>
          <w:lang w:val="nl-NL"/>
        </w:rPr>
      </w:pPr>
    </w:p>
    <w:tbl>
      <w:tblPr>
        <w:tblW w:w="9917" w:type="dxa"/>
        <w:tblCellMar>
          <w:left w:w="10" w:type="dxa"/>
          <w:right w:w="10" w:type="dxa"/>
        </w:tblCellMar>
        <w:tblLook w:val="04A0" w:firstRow="1" w:lastRow="0" w:firstColumn="1" w:lastColumn="0" w:noHBand="0" w:noVBand="1"/>
      </w:tblPr>
      <w:tblGrid>
        <w:gridCol w:w="9917"/>
      </w:tblGrid>
      <w:tr w:rsidR="00CB0A97" w14:paraId="2D1A3BFE" w14:textId="77777777" w:rsidTr="00CB0A97">
        <w:trPr>
          <w:trHeight w:val="998"/>
        </w:trPr>
        <w:tc>
          <w:tcPr>
            <w:tcW w:w="9917" w:type="dxa"/>
            <w:tcMar>
              <w:top w:w="0" w:type="dxa"/>
              <w:left w:w="108" w:type="dxa"/>
              <w:bottom w:w="0" w:type="dxa"/>
              <w:right w:w="108" w:type="dxa"/>
            </w:tcMar>
          </w:tcPr>
          <w:p w14:paraId="3DBA3F46" w14:textId="77777777" w:rsidR="00CB0A97" w:rsidRDefault="00CB0A97" w:rsidP="00CB0A97"/>
        </w:tc>
      </w:tr>
    </w:tbl>
    <w:p w14:paraId="627C57C3" w14:textId="77777777" w:rsidR="005C6E83" w:rsidRPr="00FD769F" w:rsidRDefault="005C6E83" w:rsidP="00376098">
      <w:pPr>
        <w:pStyle w:val="PP"/>
        <w:rPr>
          <w:lang w:val="nl-NL"/>
        </w:rPr>
      </w:pPr>
    </w:p>
    <w:p w14:paraId="573FC189" w14:textId="77777777" w:rsidR="005C6E83" w:rsidRPr="00FD769F" w:rsidRDefault="005C6E83" w:rsidP="00376098">
      <w:pPr>
        <w:rPr>
          <w:lang w:val="nl-NL"/>
        </w:rPr>
      </w:pPr>
    </w:p>
    <w:p w14:paraId="43F07B9D" w14:textId="77777777" w:rsidR="00575068" w:rsidRDefault="00575068">
      <w:pPr>
        <w:spacing w:before="0"/>
        <w:jc w:val="left"/>
        <w:rPr>
          <w:rFonts w:cs="Calibri"/>
          <w:b/>
          <w:bCs/>
          <w:lang w:val="nl-NL"/>
        </w:rPr>
      </w:pPr>
      <w:r>
        <w:br w:type="page"/>
      </w:r>
    </w:p>
    <w:p w14:paraId="7BC2FD83" w14:textId="77777777" w:rsidR="005C6E83" w:rsidRPr="00FD769F" w:rsidRDefault="00905056" w:rsidP="007E555D">
      <w:pPr>
        <w:pStyle w:val="TM1"/>
      </w:pPr>
      <w:r w:rsidRPr="00FD769F">
        <w:lastRenderedPageBreak/>
        <w:t>SOMMAIRE</w:t>
      </w:r>
    </w:p>
    <w:p w14:paraId="028495BC" w14:textId="77777777" w:rsidR="005C6E83" w:rsidRPr="00FD769F" w:rsidRDefault="005C6E83" w:rsidP="007E555D">
      <w:pPr>
        <w:pStyle w:val="TM1"/>
      </w:pPr>
    </w:p>
    <w:p w14:paraId="33710C9D" w14:textId="0D64B3F6" w:rsidR="00D730FA" w:rsidRDefault="00905056">
      <w:pPr>
        <w:pStyle w:val="TM1"/>
        <w:rPr>
          <w:rFonts w:eastAsiaTheme="minorEastAsia" w:cstheme="minorBidi"/>
          <w:b w:val="0"/>
          <w:bCs w:val="0"/>
          <w:noProof/>
          <w:kern w:val="2"/>
          <w:sz w:val="24"/>
          <w:szCs w:val="24"/>
          <w:lang w:val="fr-FR"/>
          <w14:ligatures w14:val="standardContextual"/>
        </w:rPr>
      </w:pPr>
      <w:r w:rsidRPr="00FD769F">
        <w:rPr>
          <w:rFonts w:cstheme="minorHAnsi"/>
        </w:rPr>
        <w:fldChar w:fldCharType="begin"/>
      </w:r>
      <w:r w:rsidRPr="00FD769F">
        <w:rPr>
          <w:rFonts w:cstheme="minorHAnsi"/>
        </w:rPr>
        <w:instrText xml:space="preserve"> TOC \o "1-</w:instrText>
      </w:r>
      <w:r w:rsidR="0010531D">
        <w:rPr>
          <w:rFonts w:cstheme="minorHAnsi"/>
        </w:rPr>
        <w:instrText>1</w:instrText>
      </w:r>
      <w:r w:rsidRPr="00FD769F">
        <w:rPr>
          <w:rFonts w:cstheme="minorHAnsi"/>
        </w:rPr>
        <w:instrText xml:space="preserve">" \u \h </w:instrText>
      </w:r>
      <w:r w:rsidRPr="00FD769F">
        <w:rPr>
          <w:rFonts w:cstheme="minorHAnsi"/>
        </w:rPr>
        <w:fldChar w:fldCharType="separate"/>
      </w:r>
      <w:hyperlink w:anchor="_Toc212563987" w:history="1">
        <w:r w:rsidR="00D730FA" w:rsidRPr="00083D9D">
          <w:rPr>
            <w:rStyle w:val="Lienhypertexte"/>
            <w:noProof/>
          </w:rPr>
          <w:t>Article 1 -</w:t>
        </w:r>
        <w:r w:rsidR="00D730FA">
          <w:rPr>
            <w:rFonts w:eastAsiaTheme="minorEastAsia" w:cstheme="minorBidi"/>
            <w:b w:val="0"/>
            <w:bCs w:val="0"/>
            <w:noProof/>
            <w:kern w:val="2"/>
            <w:sz w:val="24"/>
            <w:szCs w:val="24"/>
            <w:lang w:val="fr-FR"/>
            <w14:ligatures w14:val="standardContextual"/>
          </w:rPr>
          <w:tab/>
        </w:r>
        <w:r w:rsidR="00D730FA" w:rsidRPr="00083D9D">
          <w:rPr>
            <w:rStyle w:val="Lienhypertexte"/>
            <w:noProof/>
          </w:rPr>
          <w:t>Cadre de mise en place de la représentation du personnel</w:t>
        </w:r>
        <w:r w:rsidR="00D730FA">
          <w:rPr>
            <w:noProof/>
          </w:rPr>
          <w:tab/>
        </w:r>
        <w:r w:rsidR="00D730FA">
          <w:rPr>
            <w:noProof/>
          </w:rPr>
          <w:fldChar w:fldCharType="begin"/>
        </w:r>
        <w:r w:rsidR="00D730FA">
          <w:rPr>
            <w:noProof/>
          </w:rPr>
          <w:instrText xml:space="preserve"> PAGEREF _Toc212563987 \h </w:instrText>
        </w:r>
        <w:r w:rsidR="00D730FA">
          <w:rPr>
            <w:noProof/>
          </w:rPr>
        </w:r>
        <w:r w:rsidR="00D730FA">
          <w:rPr>
            <w:noProof/>
          </w:rPr>
          <w:fldChar w:fldCharType="separate"/>
        </w:r>
        <w:r w:rsidR="005178D8">
          <w:rPr>
            <w:noProof/>
          </w:rPr>
          <w:t>3</w:t>
        </w:r>
        <w:r w:rsidR="00D730FA">
          <w:rPr>
            <w:noProof/>
          </w:rPr>
          <w:fldChar w:fldCharType="end"/>
        </w:r>
      </w:hyperlink>
    </w:p>
    <w:p w14:paraId="12FDA92C" w14:textId="6F401E40" w:rsidR="00D730FA" w:rsidRDefault="00E77CE2">
      <w:pPr>
        <w:pStyle w:val="TM1"/>
        <w:rPr>
          <w:rFonts w:eastAsiaTheme="minorEastAsia" w:cstheme="minorBidi"/>
          <w:b w:val="0"/>
          <w:bCs w:val="0"/>
          <w:noProof/>
          <w:kern w:val="2"/>
          <w:sz w:val="24"/>
          <w:szCs w:val="24"/>
          <w:lang w:val="fr-FR"/>
          <w14:ligatures w14:val="standardContextual"/>
        </w:rPr>
      </w:pPr>
      <w:hyperlink w:anchor="_Toc212563988" w:history="1">
        <w:r w:rsidR="00D730FA" w:rsidRPr="00083D9D">
          <w:rPr>
            <w:rStyle w:val="Lienhypertexte"/>
            <w:noProof/>
          </w:rPr>
          <w:t>Article 2 -</w:t>
        </w:r>
        <w:r w:rsidR="00D730FA">
          <w:rPr>
            <w:rFonts w:eastAsiaTheme="minorEastAsia" w:cstheme="minorBidi"/>
            <w:b w:val="0"/>
            <w:bCs w:val="0"/>
            <w:noProof/>
            <w:kern w:val="2"/>
            <w:sz w:val="24"/>
            <w:szCs w:val="24"/>
            <w:lang w:val="fr-FR"/>
            <w14:ligatures w14:val="standardContextual"/>
          </w:rPr>
          <w:tab/>
        </w:r>
        <w:r w:rsidR="00D730FA" w:rsidRPr="00083D9D">
          <w:rPr>
            <w:rStyle w:val="Lienhypertexte"/>
            <w:noProof/>
          </w:rPr>
          <w:t>Modalités du scrutin</w:t>
        </w:r>
        <w:r w:rsidR="00D730FA">
          <w:rPr>
            <w:noProof/>
          </w:rPr>
          <w:tab/>
        </w:r>
        <w:r w:rsidR="00D730FA">
          <w:rPr>
            <w:noProof/>
          </w:rPr>
          <w:fldChar w:fldCharType="begin"/>
        </w:r>
        <w:r w:rsidR="00D730FA">
          <w:rPr>
            <w:noProof/>
          </w:rPr>
          <w:instrText xml:space="preserve"> PAGEREF _Toc212563988 \h </w:instrText>
        </w:r>
        <w:r w:rsidR="00D730FA">
          <w:rPr>
            <w:noProof/>
          </w:rPr>
        </w:r>
        <w:r w:rsidR="00D730FA">
          <w:rPr>
            <w:noProof/>
          </w:rPr>
          <w:fldChar w:fldCharType="separate"/>
        </w:r>
        <w:r w:rsidR="005178D8">
          <w:rPr>
            <w:noProof/>
          </w:rPr>
          <w:t>3</w:t>
        </w:r>
        <w:r w:rsidR="00D730FA">
          <w:rPr>
            <w:noProof/>
          </w:rPr>
          <w:fldChar w:fldCharType="end"/>
        </w:r>
      </w:hyperlink>
    </w:p>
    <w:p w14:paraId="284FC810" w14:textId="5A8BC74E" w:rsidR="00D730FA" w:rsidRDefault="00E77CE2">
      <w:pPr>
        <w:pStyle w:val="TM1"/>
        <w:rPr>
          <w:rFonts w:eastAsiaTheme="minorEastAsia" w:cstheme="minorBidi"/>
          <w:b w:val="0"/>
          <w:bCs w:val="0"/>
          <w:noProof/>
          <w:kern w:val="2"/>
          <w:sz w:val="24"/>
          <w:szCs w:val="24"/>
          <w:lang w:val="fr-FR"/>
          <w14:ligatures w14:val="standardContextual"/>
        </w:rPr>
      </w:pPr>
      <w:hyperlink w:anchor="_Toc212563989" w:history="1">
        <w:r w:rsidR="00D730FA" w:rsidRPr="00083D9D">
          <w:rPr>
            <w:rStyle w:val="Lienhypertexte"/>
            <w:noProof/>
          </w:rPr>
          <w:t>Article 3 -</w:t>
        </w:r>
        <w:r w:rsidR="00D730FA">
          <w:rPr>
            <w:rFonts w:eastAsiaTheme="minorEastAsia" w:cstheme="minorBidi"/>
            <w:b w:val="0"/>
            <w:bCs w:val="0"/>
            <w:noProof/>
            <w:kern w:val="2"/>
            <w:sz w:val="24"/>
            <w:szCs w:val="24"/>
            <w:lang w:val="fr-FR"/>
            <w14:ligatures w14:val="standardContextual"/>
          </w:rPr>
          <w:tab/>
        </w:r>
        <w:r w:rsidR="00D730FA" w:rsidRPr="00083D9D">
          <w:rPr>
            <w:rStyle w:val="Lienhypertexte"/>
            <w:noProof/>
          </w:rPr>
          <w:t>Date et heure des scrutins</w:t>
        </w:r>
        <w:r w:rsidR="00D730FA">
          <w:rPr>
            <w:noProof/>
          </w:rPr>
          <w:tab/>
        </w:r>
        <w:r w:rsidR="00D730FA">
          <w:rPr>
            <w:noProof/>
          </w:rPr>
          <w:fldChar w:fldCharType="begin"/>
        </w:r>
        <w:r w:rsidR="00D730FA">
          <w:rPr>
            <w:noProof/>
          </w:rPr>
          <w:instrText xml:space="preserve"> PAGEREF _Toc212563989 \h </w:instrText>
        </w:r>
        <w:r w:rsidR="00D730FA">
          <w:rPr>
            <w:noProof/>
          </w:rPr>
        </w:r>
        <w:r w:rsidR="00D730FA">
          <w:rPr>
            <w:noProof/>
          </w:rPr>
          <w:fldChar w:fldCharType="separate"/>
        </w:r>
        <w:r w:rsidR="005178D8">
          <w:rPr>
            <w:noProof/>
          </w:rPr>
          <w:t>3</w:t>
        </w:r>
        <w:r w:rsidR="00D730FA">
          <w:rPr>
            <w:noProof/>
          </w:rPr>
          <w:fldChar w:fldCharType="end"/>
        </w:r>
      </w:hyperlink>
    </w:p>
    <w:p w14:paraId="17BAE7CE" w14:textId="5C76F63F" w:rsidR="00D730FA" w:rsidRDefault="00E77CE2">
      <w:pPr>
        <w:pStyle w:val="TM1"/>
        <w:rPr>
          <w:rFonts w:eastAsiaTheme="minorEastAsia" w:cstheme="minorBidi"/>
          <w:b w:val="0"/>
          <w:bCs w:val="0"/>
          <w:noProof/>
          <w:kern w:val="2"/>
          <w:sz w:val="24"/>
          <w:szCs w:val="24"/>
          <w:lang w:val="fr-FR"/>
          <w14:ligatures w14:val="standardContextual"/>
        </w:rPr>
      </w:pPr>
      <w:hyperlink w:anchor="_Toc212563990" w:history="1">
        <w:r w:rsidR="00D730FA" w:rsidRPr="00083D9D">
          <w:rPr>
            <w:rStyle w:val="Lienhypertexte"/>
            <w:noProof/>
          </w:rPr>
          <w:t>Article 4 -</w:t>
        </w:r>
        <w:r w:rsidR="00D730FA">
          <w:rPr>
            <w:rFonts w:eastAsiaTheme="minorEastAsia" w:cstheme="minorBidi"/>
            <w:b w:val="0"/>
            <w:bCs w:val="0"/>
            <w:noProof/>
            <w:kern w:val="2"/>
            <w:sz w:val="24"/>
            <w:szCs w:val="24"/>
            <w:lang w:val="fr-FR"/>
            <w14:ligatures w14:val="standardContextual"/>
          </w:rPr>
          <w:tab/>
        </w:r>
        <w:r w:rsidR="00D730FA" w:rsidRPr="00083D9D">
          <w:rPr>
            <w:rStyle w:val="Lienhypertexte"/>
            <w:noProof/>
          </w:rPr>
          <w:t>Durée des mandats et nombre de mandats successifs</w:t>
        </w:r>
        <w:r w:rsidR="00D730FA">
          <w:rPr>
            <w:noProof/>
          </w:rPr>
          <w:tab/>
        </w:r>
        <w:r w:rsidR="00D730FA">
          <w:rPr>
            <w:noProof/>
          </w:rPr>
          <w:fldChar w:fldCharType="begin"/>
        </w:r>
        <w:r w:rsidR="00D730FA">
          <w:rPr>
            <w:noProof/>
          </w:rPr>
          <w:instrText xml:space="preserve"> PAGEREF _Toc212563990 \h </w:instrText>
        </w:r>
        <w:r w:rsidR="00D730FA">
          <w:rPr>
            <w:noProof/>
          </w:rPr>
        </w:r>
        <w:r w:rsidR="00D730FA">
          <w:rPr>
            <w:noProof/>
          </w:rPr>
          <w:fldChar w:fldCharType="separate"/>
        </w:r>
        <w:r w:rsidR="005178D8">
          <w:rPr>
            <w:noProof/>
          </w:rPr>
          <w:t>3</w:t>
        </w:r>
        <w:r w:rsidR="00D730FA">
          <w:rPr>
            <w:noProof/>
          </w:rPr>
          <w:fldChar w:fldCharType="end"/>
        </w:r>
      </w:hyperlink>
    </w:p>
    <w:p w14:paraId="785B8314" w14:textId="3C956774" w:rsidR="00D730FA" w:rsidRDefault="00E77CE2">
      <w:pPr>
        <w:pStyle w:val="TM1"/>
        <w:rPr>
          <w:rFonts w:eastAsiaTheme="minorEastAsia" w:cstheme="minorBidi"/>
          <w:b w:val="0"/>
          <w:bCs w:val="0"/>
          <w:noProof/>
          <w:kern w:val="2"/>
          <w:sz w:val="24"/>
          <w:szCs w:val="24"/>
          <w:lang w:val="fr-FR"/>
          <w14:ligatures w14:val="standardContextual"/>
        </w:rPr>
      </w:pPr>
      <w:hyperlink w:anchor="_Toc212563991" w:history="1">
        <w:r w:rsidR="00D730FA" w:rsidRPr="00083D9D">
          <w:rPr>
            <w:rStyle w:val="Lienhypertexte"/>
            <w:noProof/>
          </w:rPr>
          <w:t>Article 5 -</w:t>
        </w:r>
        <w:r w:rsidR="00D730FA">
          <w:rPr>
            <w:rFonts w:eastAsiaTheme="minorEastAsia" w:cstheme="minorBidi"/>
            <w:b w:val="0"/>
            <w:bCs w:val="0"/>
            <w:noProof/>
            <w:kern w:val="2"/>
            <w:sz w:val="24"/>
            <w:szCs w:val="24"/>
            <w:lang w:val="fr-FR"/>
            <w14:ligatures w14:val="standardContextual"/>
          </w:rPr>
          <w:tab/>
        </w:r>
        <w:r w:rsidR="00D730FA" w:rsidRPr="00083D9D">
          <w:rPr>
            <w:rStyle w:val="Lienhypertexte"/>
            <w:noProof/>
          </w:rPr>
          <w:t>Effectif et nombre de siège à pourvoir</w:t>
        </w:r>
        <w:r w:rsidR="00D730FA">
          <w:rPr>
            <w:noProof/>
          </w:rPr>
          <w:tab/>
        </w:r>
        <w:r w:rsidR="00D730FA">
          <w:rPr>
            <w:noProof/>
          </w:rPr>
          <w:fldChar w:fldCharType="begin"/>
        </w:r>
        <w:r w:rsidR="00D730FA">
          <w:rPr>
            <w:noProof/>
          </w:rPr>
          <w:instrText xml:space="preserve"> PAGEREF _Toc212563991 \h </w:instrText>
        </w:r>
        <w:r w:rsidR="00D730FA">
          <w:rPr>
            <w:noProof/>
          </w:rPr>
        </w:r>
        <w:r w:rsidR="00D730FA">
          <w:rPr>
            <w:noProof/>
          </w:rPr>
          <w:fldChar w:fldCharType="separate"/>
        </w:r>
        <w:r w:rsidR="005178D8">
          <w:rPr>
            <w:noProof/>
          </w:rPr>
          <w:t>3</w:t>
        </w:r>
        <w:r w:rsidR="00D730FA">
          <w:rPr>
            <w:noProof/>
          </w:rPr>
          <w:fldChar w:fldCharType="end"/>
        </w:r>
      </w:hyperlink>
    </w:p>
    <w:p w14:paraId="69C08DC6" w14:textId="2729754D" w:rsidR="00D730FA" w:rsidRDefault="00E77CE2">
      <w:pPr>
        <w:pStyle w:val="TM1"/>
        <w:rPr>
          <w:rFonts w:eastAsiaTheme="minorEastAsia" w:cstheme="minorBidi"/>
          <w:b w:val="0"/>
          <w:bCs w:val="0"/>
          <w:noProof/>
          <w:kern w:val="2"/>
          <w:sz w:val="24"/>
          <w:szCs w:val="24"/>
          <w:lang w:val="fr-FR"/>
          <w14:ligatures w14:val="standardContextual"/>
        </w:rPr>
      </w:pPr>
      <w:hyperlink w:anchor="_Toc212563992" w:history="1">
        <w:r w:rsidR="00D730FA" w:rsidRPr="00083D9D">
          <w:rPr>
            <w:rStyle w:val="Lienhypertexte"/>
            <w:noProof/>
          </w:rPr>
          <w:t>Article 6 -</w:t>
        </w:r>
        <w:r w:rsidR="00D730FA">
          <w:rPr>
            <w:rFonts w:eastAsiaTheme="minorEastAsia" w:cstheme="minorBidi"/>
            <w:b w:val="0"/>
            <w:bCs w:val="0"/>
            <w:noProof/>
            <w:kern w:val="2"/>
            <w:sz w:val="24"/>
            <w:szCs w:val="24"/>
            <w:lang w:val="fr-FR"/>
            <w14:ligatures w14:val="standardContextual"/>
          </w:rPr>
          <w:tab/>
        </w:r>
        <w:r w:rsidR="00D730FA" w:rsidRPr="00083D9D">
          <w:rPr>
            <w:rStyle w:val="Lienhypertexte"/>
            <w:noProof/>
          </w:rPr>
          <w:t>Collèges électoraux et répartition des sièges</w:t>
        </w:r>
        <w:r w:rsidR="00D730FA">
          <w:rPr>
            <w:noProof/>
          </w:rPr>
          <w:tab/>
        </w:r>
        <w:r w:rsidR="00D730FA">
          <w:rPr>
            <w:noProof/>
          </w:rPr>
          <w:fldChar w:fldCharType="begin"/>
        </w:r>
        <w:r w:rsidR="00D730FA">
          <w:rPr>
            <w:noProof/>
          </w:rPr>
          <w:instrText xml:space="preserve"> PAGEREF _Toc212563992 \h </w:instrText>
        </w:r>
        <w:r w:rsidR="00D730FA">
          <w:rPr>
            <w:noProof/>
          </w:rPr>
        </w:r>
        <w:r w:rsidR="00D730FA">
          <w:rPr>
            <w:noProof/>
          </w:rPr>
          <w:fldChar w:fldCharType="separate"/>
        </w:r>
        <w:r w:rsidR="005178D8">
          <w:rPr>
            <w:noProof/>
          </w:rPr>
          <w:t>4</w:t>
        </w:r>
        <w:r w:rsidR="00D730FA">
          <w:rPr>
            <w:noProof/>
          </w:rPr>
          <w:fldChar w:fldCharType="end"/>
        </w:r>
      </w:hyperlink>
    </w:p>
    <w:p w14:paraId="1B0BDA58" w14:textId="3394602E" w:rsidR="00D730FA" w:rsidRDefault="00E77CE2">
      <w:pPr>
        <w:pStyle w:val="TM1"/>
        <w:rPr>
          <w:rFonts w:eastAsiaTheme="minorEastAsia" w:cstheme="minorBidi"/>
          <w:b w:val="0"/>
          <w:bCs w:val="0"/>
          <w:noProof/>
          <w:kern w:val="2"/>
          <w:sz w:val="24"/>
          <w:szCs w:val="24"/>
          <w:lang w:val="fr-FR"/>
          <w14:ligatures w14:val="standardContextual"/>
        </w:rPr>
      </w:pPr>
      <w:hyperlink w:anchor="_Toc212563993" w:history="1">
        <w:r w:rsidR="00D730FA" w:rsidRPr="00083D9D">
          <w:rPr>
            <w:rStyle w:val="Lienhypertexte"/>
            <w:noProof/>
          </w:rPr>
          <w:t>Article 7 -</w:t>
        </w:r>
        <w:r w:rsidR="00D730FA">
          <w:rPr>
            <w:rFonts w:eastAsiaTheme="minorEastAsia" w:cstheme="minorBidi"/>
            <w:b w:val="0"/>
            <w:bCs w:val="0"/>
            <w:noProof/>
            <w:kern w:val="2"/>
            <w:sz w:val="24"/>
            <w:szCs w:val="24"/>
            <w:lang w:val="fr-FR"/>
            <w14:ligatures w14:val="standardContextual"/>
          </w:rPr>
          <w:tab/>
        </w:r>
        <w:r w:rsidR="00D730FA" w:rsidRPr="00083D9D">
          <w:rPr>
            <w:rStyle w:val="Lienhypertexte"/>
            <w:noProof/>
          </w:rPr>
          <w:t>Personnel électeur</w:t>
        </w:r>
        <w:r w:rsidR="00D730FA">
          <w:rPr>
            <w:noProof/>
          </w:rPr>
          <w:tab/>
        </w:r>
        <w:r w:rsidR="00D730FA">
          <w:rPr>
            <w:noProof/>
          </w:rPr>
          <w:fldChar w:fldCharType="begin"/>
        </w:r>
        <w:r w:rsidR="00D730FA">
          <w:rPr>
            <w:noProof/>
          </w:rPr>
          <w:instrText xml:space="preserve"> PAGEREF _Toc212563993 \h </w:instrText>
        </w:r>
        <w:r w:rsidR="00D730FA">
          <w:rPr>
            <w:noProof/>
          </w:rPr>
        </w:r>
        <w:r w:rsidR="00D730FA">
          <w:rPr>
            <w:noProof/>
          </w:rPr>
          <w:fldChar w:fldCharType="separate"/>
        </w:r>
        <w:r w:rsidR="005178D8">
          <w:rPr>
            <w:noProof/>
          </w:rPr>
          <w:t>4</w:t>
        </w:r>
        <w:r w:rsidR="00D730FA">
          <w:rPr>
            <w:noProof/>
          </w:rPr>
          <w:fldChar w:fldCharType="end"/>
        </w:r>
      </w:hyperlink>
    </w:p>
    <w:p w14:paraId="30C42DA6" w14:textId="09CA59EF" w:rsidR="00D730FA" w:rsidRDefault="00E77CE2">
      <w:pPr>
        <w:pStyle w:val="TM1"/>
        <w:rPr>
          <w:rFonts w:eastAsiaTheme="minorEastAsia" w:cstheme="minorBidi"/>
          <w:b w:val="0"/>
          <w:bCs w:val="0"/>
          <w:noProof/>
          <w:kern w:val="2"/>
          <w:sz w:val="24"/>
          <w:szCs w:val="24"/>
          <w:lang w:val="fr-FR"/>
          <w14:ligatures w14:val="standardContextual"/>
        </w:rPr>
      </w:pPr>
      <w:hyperlink w:anchor="_Toc212563994" w:history="1">
        <w:r w:rsidR="00D730FA" w:rsidRPr="00083D9D">
          <w:rPr>
            <w:rStyle w:val="Lienhypertexte"/>
            <w:noProof/>
          </w:rPr>
          <w:t>Article 8 -</w:t>
        </w:r>
        <w:r w:rsidR="00D730FA">
          <w:rPr>
            <w:rFonts w:eastAsiaTheme="minorEastAsia" w:cstheme="minorBidi"/>
            <w:b w:val="0"/>
            <w:bCs w:val="0"/>
            <w:noProof/>
            <w:kern w:val="2"/>
            <w:sz w:val="24"/>
            <w:szCs w:val="24"/>
            <w:lang w:val="fr-FR"/>
            <w14:ligatures w14:val="standardContextual"/>
          </w:rPr>
          <w:tab/>
        </w:r>
        <w:r w:rsidR="00D730FA" w:rsidRPr="00083D9D">
          <w:rPr>
            <w:rStyle w:val="Lienhypertexte"/>
            <w:noProof/>
          </w:rPr>
          <w:t>Liste électorale</w:t>
        </w:r>
        <w:r w:rsidR="00D730FA">
          <w:rPr>
            <w:noProof/>
          </w:rPr>
          <w:tab/>
        </w:r>
        <w:r w:rsidR="00D730FA">
          <w:rPr>
            <w:noProof/>
          </w:rPr>
          <w:fldChar w:fldCharType="begin"/>
        </w:r>
        <w:r w:rsidR="00D730FA">
          <w:rPr>
            <w:noProof/>
          </w:rPr>
          <w:instrText xml:space="preserve"> PAGEREF _Toc212563994 \h </w:instrText>
        </w:r>
        <w:r w:rsidR="00D730FA">
          <w:rPr>
            <w:noProof/>
          </w:rPr>
        </w:r>
        <w:r w:rsidR="00D730FA">
          <w:rPr>
            <w:noProof/>
          </w:rPr>
          <w:fldChar w:fldCharType="separate"/>
        </w:r>
        <w:r w:rsidR="005178D8">
          <w:rPr>
            <w:noProof/>
          </w:rPr>
          <w:t>4</w:t>
        </w:r>
        <w:r w:rsidR="00D730FA">
          <w:rPr>
            <w:noProof/>
          </w:rPr>
          <w:fldChar w:fldCharType="end"/>
        </w:r>
      </w:hyperlink>
    </w:p>
    <w:p w14:paraId="7117FE50" w14:textId="2904FABC" w:rsidR="00D730FA" w:rsidRDefault="00E77CE2">
      <w:pPr>
        <w:pStyle w:val="TM1"/>
        <w:rPr>
          <w:rFonts w:eastAsiaTheme="minorEastAsia" w:cstheme="minorBidi"/>
          <w:b w:val="0"/>
          <w:bCs w:val="0"/>
          <w:noProof/>
          <w:kern w:val="2"/>
          <w:sz w:val="24"/>
          <w:szCs w:val="24"/>
          <w:lang w:val="fr-FR"/>
          <w14:ligatures w14:val="standardContextual"/>
        </w:rPr>
      </w:pPr>
      <w:hyperlink w:anchor="_Toc212563995" w:history="1">
        <w:r w:rsidR="00D730FA" w:rsidRPr="00083D9D">
          <w:rPr>
            <w:rStyle w:val="Lienhypertexte"/>
            <w:noProof/>
          </w:rPr>
          <w:t>Article 9 -</w:t>
        </w:r>
        <w:r w:rsidR="00D730FA">
          <w:rPr>
            <w:rFonts w:eastAsiaTheme="minorEastAsia" w:cstheme="minorBidi"/>
            <w:b w:val="0"/>
            <w:bCs w:val="0"/>
            <w:noProof/>
            <w:kern w:val="2"/>
            <w:sz w:val="24"/>
            <w:szCs w:val="24"/>
            <w:lang w:val="fr-FR"/>
            <w14:ligatures w14:val="standardContextual"/>
          </w:rPr>
          <w:tab/>
        </w:r>
        <w:r w:rsidR="00D730FA" w:rsidRPr="00083D9D">
          <w:rPr>
            <w:rStyle w:val="Lienhypertexte"/>
            <w:noProof/>
          </w:rPr>
          <w:t>Personnel éligible</w:t>
        </w:r>
        <w:r w:rsidR="00D730FA">
          <w:rPr>
            <w:noProof/>
          </w:rPr>
          <w:tab/>
        </w:r>
        <w:r w:rsidR="00D730FA">
          <w:rPr>
            <w:noProof/>
          </w:rPr>
          <w:fldChar w:fldCharType="begin"/>
        </w:r>
        <w:r w:rsidR="00D730FA">
          <w:rPr>
            <w:noProof/>
          </w:rPr>
          <w:instrText xml:space="preserve"> PAGEREF _Toc212563995 \h </w:instrText>
        </w:r>
        <w:r w:rsidR="00D730FA">
          <w:rPr>
            <w:noProof/>
          </w:rPr>
        </w:r>
        <w:r w:rsidR="00D730FA">
          <w:rPr>
            <w:noProof/>
          </w:rPr>
          <w:fldChar w:fldCharType="separate"/>
        </w:r>
        <w:r w:rsidR="005178D8">
          <w:rPr>
            <w:noProof/>
          </w:rPr>
          <w:t>5</w:t>
        </w:r>
        <w:r w:rsidR="00D730FA">
          <w:rPr>
            <w:noProof/>
          </w:rPr>
          <w:fldChar w:fldCharType="end"/>
        </w:r>
      </w:hyperlink>
    </w:p>
    <w:p w14:paraId="40842811" w14:textId="73B43249" w:rsidR="00D730FA" w:rsidRDefault="00E77CE2">
      <w:pPr>
        <w:pStyle w:val="TM1"/>
        <w:rPr>
          <w:rFonts w:eastAsiaTheme="minorEastAsia" w:cstheme="minorBidi"/>
          <w:b w:val="0"/>
          <w:bCs w:val="0"/>
          <w:noProof/>
          <w:kern w:val="2"/>
          <w:sz w:val="24"/>
          <w:szCs w:val="24"/>
          <w:lang w:val="fr-FR"/>
          <w14:ligatures w14:val="standardContextual"/>
        </w:rPr>
      </w:pPr>
      <w:hyperlink w:anchor="_Toc212563996" w:history="1">
        <w:r w:rsidR="00D730FA" w:rsidRPr="00083D9D">
          <w:rPr>
            <w:rStyle w:val="Lienhypertexte"/>
            <w:noProof/>
          </w:rPr>
          <w:t>Article 10 -</w:t>
        </w:r>
        <w:r w:rsidR="00D730FA">
          <w:rPr>
            <w:rFonts w:eastAsiaTheme="minorEastAsia" w:cstheme="minorBidi"/>
            <w:b w:val="0"/>
            <w:bCs w:val="0"/>
            <w:noProof/>
            <w:kern w:val="2"/>
            <w:sz w:val="24"/>
            <w:szCs w:val="24"/>
            <w:lang w:val="fr-FR"/>
            <w14:ligatures w14:val="standardContextual"/>
          </w:rPr>
          <w:tab/>
        </w:r>
        <w:r w:rsidR="00D730FA" w:rsidRPr="00083D9D">
          <w:rPr>
            <w:rStyle w:val="Lienhypertexte"/>
            <w:noProof/>
          </w:rPr>
          <w:t>Liste de candidats</w:t>
        </w:r>
        <w:r w:rsidR="00D730FA">
          <w:rPr>
            <w:noProof/>
          </w:rPr>
          <w:tab/>
        </w:r>
        <w:r w:rsidR="00D730FA">
          <w:rPr>
            <w:noProof/>
          </w:rPr>
          <w:fldChar w:fldCharType="begin"/>
        </w:r>
        <w:r w:rsidR="00D730FA">
          <w:rPr>
            <w:noProof/>
          </w:rPr>
          <w:instrText xml:space="preserve"> PAGEREF _Toc212563996 \h </w:instrText>
        </w:r>
        <w:r w:rsidR="00D730FA">
          <w:rPr>
            <w:noProof/>
          </w:rPr>
        </w:r>
        <w:r w:rsidR="00D730FA">
          <w:rPr>
            <w:noProof/>
          </w:rPr>
          <w:fldChar w:fldCharType="separate"/>
        </w:r>
        <w:r w:rsidR="005178D8">
          <w:rPr>
            <w:noProof/>
          </w:rPr>
          <w:t>5</w:t>
        </w:r>
        <w:r w:rsidR="00D730FA">
          <w:rPr>
            <w:noProof/>
          </w:rPr>
          <w:fldChar w:fldCharType="end"/>
        </w:r>
      </w:hyperlink>
    </w:p>
    <w:p w14:paraId="2901E852" w14:textId="2EAF4AAA" w:rsidR="00D730FA" w:rsidRDefault="00E77CE2">
      <w:pPr>
        <w:pStyle w:val="TM1"/>
        <w:rPr>
          <w:rFonts w:eastAsiaTheme="minorEastAsia" w:cstheme="minorBidi"/>
          <w:b w:val="0"/>
          <w:bCs w:val="0"/>
          <w:noProof/>
          <w:kern w:val="2"/>
          <w:sz w:val="24"/>
          <w:szCs w:val="24"/>
          <w:lang w:val="fr-FR"/>
          <w14:ligatures w14:val="standardContextual"/>
        </w:rPr>
      </w:pPr>
      <w:hyperlink w:anchor="_Toc212563997" w:history="1">
        <w:r w:rsidR="00D730FA" w:rsidRPr="00083D9D">
          <w:rPr>
            <w:rStyle w:val="Lienhypertexte"/>
            <w:noProof/>
          </w:rPr>
          <w:t>Article 11 -</w:t>
        </w:r>
        <w:r w:rsidR="00D730FA">
          <w:rPr>
            <w:rFonts w:eastAsiaTheme="minorEastAsia" w:cstheme="minorBidi"/>
            <w:b w:val="0"/>
            <w:bCs w:val="0"/>
            <w:noProof/>
            <w:kern w:val="2"/>
            <w:sz w:val="24"/>
            <w:szCs w:val="24"/>
            <w:lang w:val="fr-FR"/>
            <w14:ligatures w14:val="standardContextual"/>
          </w:rPr>
          <w:tab/>
        </w:r>
        <w:r w:rsidR="00D730FA" w:rsidRPr="00083D9D">
          <w:rPr>
            <w:rStyle w:val="Lienhypertexte"/>
            <w:noProof/>
          </w:rPr>
          <w:t>Campagne électorale</w:t>
        </w:r>
        <w:r w:rsidR="00D730FA">
          <w:rPr>
            <w:noProof/>
          </w:rPr>
          <w:tab/>
        </w:r>
        <w:r w:rsidR="00D730FA">
          <w:rPr>
            <w:noProof/>
          </w:rPr>
          <w:fldChar w:fldCharType="begin"/>
        </w:r>
        <w:r w:rsidR="00D730FA">
          <w:rPr>
            <w:noProof/>
          </w:rPr>
          <w:instrText xml:space="preserve"> PAGEREF _Toc212563997 \h </w:instrText>
        </w:r>
        <w:r w:rsidR="00D730FA">
          <w:rPr>
            <w:noProof/>
          </w:rPr>
        </w:r>
        <w:r w:rsidR="00D730FA">
          <w:rPr>
            <w:noProof/>
          </w:rPr>
          <w:fldChar w:fldCharType="separate"/>
        </w:r>
        <w:r w:rsidR="005178D8">
          <w:rPr>
            <w:noProof/>
          </w:rPr>
          <w:t>8</w:t>
        </w:r>
        <w:r w:rsidR="00D730FA">
          <w:rPr>
            <w:noProof/>
          </w:rPr>
          <w:fldChar w:fldCharType="end"/>
        </w:r>
      </w:hyperlink>
    </w:p>
    <w:p w14:paraId="493A6AF4" w14:textId="6D187D9C" w:rsidR="00D730FA" w:rsidRDefault="00E77CE2">
      <w:pPr>
        <w:pStyle w:val="TM1"/>
        <w:rPr>
          <w:rFonts w:eastAsiaTheme="minorEastAsia" w:cstheme="minorBidi"/>
          <w:b w:val="0"/>
          <w:bCs w:val="0"/>
          <w:noProof/>
          <w:kern w:val="2"/>
          <w:sz w:val="24"/>
          <w:szCs w:val="24"/>
          <w:lang w:val="fr-FR"/>
          <w14:ligatures w14:val="standardContextual"/>
        </w:rPr>
      </w:pPr>
      <w:hyperlink w:anchor="_Toc212563998" w:history="1">
        <w:r w:rsidR="00D730FA" w:rsidRPr="00083D9D">
          <w:rPr>
            <w:rStyle w:val="Lienhypertexte"/>
            <w:noProof/>
          </w:rPr>
          <w:t>Article 12 -</w:t>
        </w:r>
        <w:r w:rsidR="00D730FA">
          <w:rPr>
            <w:rFonts w:eastAsiaTheme="minorEastAsia" w:cstheme="minorBidi"/>
            <w:b w:val="0"/>
            <w:bCs w:val="0"/>
            <w:noProof/>
            <w:kern w:val="2"/>
            <w:sz w:val="24"/>
            <w:szCs w:val="24"/>
            <w:lang w:val="fr-FR"/>
            <w14:ligatures w14:val="standardContextual"/>
          </w:rPr>
          <w:tab/>
        </w:r>
        <w:r w:rsidR="00D730FA" w:rsidRPr="00083D9D">
          <w:rPr>
            <w:rStyle w:val="Lienhypertexte"/>
            <w:noProof/>
          </w:rPr>
          <w:t>Bureau de vote</w:t>
        </w:r>
        <w:r w:rsidR="00D730FA">
          <w:rPr>
            <w:noProof/>
          </w:rPr>
          <w:tab/>
        </w:r>
        <w:r w:rsidR="00D730FA">
          <w:rPr>
            <w:noProof/>
          </w:rPr>
          <w:fldChar w:fldCharType="begin"/>
        </w:r>
        <w:r w:rsidR="00D730FA">
          <w:rPr>
            <w:noProof/>
          </w:rPr>
          <w:instrText xml:space="preserve"> PAGEREF _Toc212563998 \h </w:instrText>
        </w:r>
        <w:r w:rsidR="00D730FA">
          <w:rPr>
            <w:noProof/>
          </w:rPr>
        </w:r>
        <w:r w:rsidR="00D730FA">
          <w:rPr>
            <w:noProof/>
          </w:rPr>
          <w:fldChar w:fldCharType="separate"/>
        </w:r>
        <w:r w:rsidR="005178D8">
          <w:rPr>
            <w:noProof/>
          </w:rPr>
          <w:t>8</w:t>
        </w:r>
        <w:r w:rsidR="00D730FA">
          <w:rPr>
            <w:noProof/>
          </w:rPr>
          <w:fldChar w:fldCharType="end"/>
        </w:r>
      </w:hyperlink>
    </w:p>
    <w:p w14:paraId="6125F253" w14:textId="598DB1B6" w:rsidR="00D730FA" w:rsidRDefault="00E77CE2">
      <w:pPr>
        <w:pStyle w:val="TM1"/>
        <w:rPr>
          <w:rFonts w:eastAsiaTheme="minorEastAsia" w:cstheme="minorBidi"/>
          <w:b w:val="0"/>
          <w:bCs w:val="0"/>
          <w:noProof/>
          <w:kern w:val="2"/>
          <w:sz w:val="24"/>
          <w:szCs w:val="24"/>
          <w:lang w:val="fr-FR"/>
          <w14:ligatures w14:val="standardContextual"/>
        </w:rPr>
      </w:pPr>
      <w:hyperlink w:anchor="_Toc212563999" w:history="1">
        <w:r w:rsidR="00D730FA" w:rsidRPr="00083D9D">
          <w:rPr>
            <w:rStyle w:val="Lienhypertexte"/>
            <w:noProof/>
          </w:rPr>
          <w:t>Article 13 -</w:t>
        </w:r>
        <w:r w:rsidR="00D730FA">
          <w:rPr>
            <w:rFonts w:eastAsiaTheme="minorEastAsia" w:cstheme="minorBidi"/>
            <w:b w:val="0"/>
            <w:bCs w:val="0"/>
            <w:noProof/>
            <w:kern w:val="2"/>
            <w:sz w:val="24"/>
            <w:szCs w:val="24"/>
            <w:lang w:val="fr-FR"/>
            <w14:ligatures w14:val="standardContextual"/>
          </w:rPr>
          <w:tab/>
        </w:r>
        <w:r w:rsidR="00D730FA" w:rsidRPr="00083D9D">
          <w:rPr>
            <w:rStyle w:val="Lienhypertexte"/>
            <w:noProof/>
          </w:rPr>
          <w:t>Vote électronique</w:t>
        </w:r>
        <w:r w:rsidR="00D730FA">
          <w:rPr>
            <w:noProof/>
          </w:rPr>
          <w:tab/>
        </w:r>
        <w:r w:rsidR="00D730FA">
          <w:rPr>
            <w:noProof/>
          </w:rPr>
          <w:fldChar w:fldCharType="begin"/>
        </w:r>
        <w:r w:rsidR="00D730FA">
          <w:rPr>
            <w:noProof/>
          </w:rPr>
          <w:instrText xml:space="preserve"> PAGEREF _Toc212563999 \h </w:instrText>
        </w:r>
        <w:r w:rsidR="00D730FA">
          <w:rPr>
            <w:noProof/>
          </w:rPr>
        </w:r>
        <w:r w:rsidR="00D730FA">
          <w:rPr>
            <w:noProof/>
          </w:rPr>
          <w:fldChar w:fldCharType="separate"/>
        </w:r>
        <w:r w:rsidR="005178D8">
          <w:rPr>
            <w:noProof/>
          </w:rPr>
          <w:t>9</w:t>
        </w:r>
        <w:r w:rsidR="00D730FA">
          <w:rPr>
            <w:noProof/>
          </w:rPr>
          <w:fldChar w:fldCharType="end"/>
        </w:r>
      </w:hyperlink>
    </w:p>
    <w:p w14:paraId="07CE3246" w14:textId="67576FAB" w:rsidR="00D730FA" w:rsidRDefault="00E77CE2">
      <w:pPr>
        <w:pStyle w:val="TM1"/>
        <w:rPr>
          <w:rFonts w:eastAsiaTheme="minorEastAsia" w:cstheme="minorBidi"/>
          <w:b w:val="0"/>
          <w:bCs w:val="0"/>
          <w:noProof/>
          <w:kern w:val="2"/>
          <w:sz w:val="24"/>
          <w:szCs w:val="24"/>
          <w:lang w:val="fr-FR"/>
          <w14:ligatures w14:val="standardContextual"/>
        </w:rPr>
      </w:pPr>
      <w:hyperlink w:anchor="_Toc212564000" w:history="1">
        <w:r w:rsidR="00D730FA" w:rsidRPr="00083D9D">
          <w:rPr>
            <w:rStyle w:val="Lienhypertexte"/>
            <w:noProof/>
          </w:rPr>
          <w:t>Article 14 -</w:t>
        </w:r>
        <w:r w:rsidR="00D730FA">
          <w:rPr>
            <w:rFonts w:eastAsiaTheme="minorEastAsia" w:cstheme="minorBidi"/>
            <w:b w:val="0"/>
            <w:bCs w:val="0"/>
            <w:noProof/>
            <w:kern w:val="2"/>
            <w:sz w:val="24"/>
            <w:szCs w:val="24"/>
            <w:lang w:val="fr-FR"/>
            <w14:ligatures w14:val="standardContextual"/>
          </w:rPr>
          <w:tab/>
        </w:r>
        <w:r w:rsidR="00D730FA" w:rsidRPr="00083D9D">
          <w:rPr>
            <w:rStyle w:val="Lienhypertexte"/>
            <w:noProof/>
          </w:rPr>
          <w:t>Dépouillement – Résultats – Procès-verbaux</w:t>
        </w:r>
        <w:r w:rsidR="00D730FA">
          <w:rPr>
            <w:noProof/>
          </w:rPr>
          <w:tab/>
        </w:r>
        <w:r w:rsidR="00D730FA">
          <w:rPr>
            <w:noProof/>
          </w:rPr>
          <w:fldChar w:fldCharType="begin"/>
        </w:r>
        <w:r w:rsidR="00D730FA">
          <w:rPr>
            <w:noProof/>
          </w:rPr>
          <w:instrText xml:space="preserve"> PAGEREF _Toc212564000 \h </w:instrText>
        </w:r>
        <w:r w:rsidR="00D730FA">
          <w:rPr>
            <w:noProof/>
          </w:rPr>
        </w:r>
        <w:r w:rsidR="00D730FA">
          <w:rPr>
            <w:noProof/>
          </w:rPr>
          <w:fldChar w:fldCharType="separate"/>
        </w:r>
        <w:r w:rsidR="005178D8">
          <w:rPr>
            <w:noProof/>
          </w:rPr>
          <w:t>10</w:t>
        </w:r>
        <w:r w:rsidR="00D730FA">
          <w:rPr>
            <w:noProof/>
          </w:rPr>
          <w:fldChar w:fldCharType="end"/>
        </w:r>
      </w:hyperlink>
    </w:p>
    <w:p w14:paraId="0C6B4BEC" w14:textId="306A2327" w:rsidR="00D730FA" w:rsidRDefault="00E77CE2">
      <w:pPr>
        <w:pStyle w:val="TM1"/>
        <w:rPr>
          <w:rFonts w:eastAsiaTheme="minorEastAsia" w:cstheme="minorBidi"/>
          <w:b w:val="0"/>
          <w:bCs w:val="0"/>
          <w:noProof/>
          <w:kern w:val="2"/>
          <w:sz w:val="24"/>
          <w:szCs w:val="24"/>
          <w:lang w:val="fr-FR"/>
          <w14:ligatures w14:val="standardContextual"/>
        </w:rPr>
      </w:pPr>
      <w:hyperlink w:anchor="_Toc212564001" w:history="1">
        <w:r w:rsidR="00D730FA" w:rsidRPr="00083D9D">
          <w:rPr>
            <w:rStyle w:val="Lienhypertexte"/>
            <w:noProof/>
          </w:rPr>
          <w:t>Article 15 -</w:t>
        </w:r>
        <w:r w:rsidR="00D730FA">
          <w:rPr>
            <w:rFonts w:eastAsiaTheme="minorEastAsia" w:cstheme="minorBidi"/>
            <w:b w:val="0"/>
            <w:bCs w:val="0"/>
            <w:noProof/>
            <w:kern w:val="2"/>
            <w:sz w:val="24"/>
            <w:szCs w:val="24"/>
            <w:lang w:val="fr-FR"/>
            <w14:ligatures w14:val="standardContextual"/>
          </w:rPr>
          <w:tab/>
        </w:r>
        <w:r w:rsidR="00D730FA" w:rsidRPr="00083D9D">
          <w:rPr>
            <w:rStyle w:val="Lienhypertexte"/>
            <w:noProof/>
          </w:rPr>
          <w:t>Calendrier des opérations électorales</w:t>
        </w:r>
        <w:r w:rsidR="00D730FA">
          <w:rPr>
            <w:noProof/>
          </w:rPr>
          <w:tab/>
        </w:r>
        <w:r w:rsidR="00D730FA">
          <w:rPr>
            <w:noProof/>
          </w:rPr>
          <w:fldChar w:fldCharType="begin"/>
        </w:r>
        <w:r w:rsidR="00D730FA">
          <w:rPr>
            <w:noProof/>
          </w:rPr>
          <w:instrText xml:space="preserve"> PAGEREF _Toc212564001 \h </w:instrText>
        </w:r>
        <w:r w:rsidR="00D730FA">
          <w:rPr>
            <w:noProof/>
          </w:rPr>
        </w:r>
        <w:r w:rsidR="00D730FA">
          <w:rPr>
            <w:noProof/>
          </w:rPr>
          <w:fldChar w:fldCharType="separate"/>
        </w:r>
        <w:r w:rsidR="005178D8">
          <w:rPr>
            <w:noProof/>
          </w:rPr>
          <w:t>11</w:t>
        </w:r>
        <w:r w:rsidR="00D730FA">
          <w:rPr>
            <w:noProof/>
          </w:rPr>
          <w:fldChar w:fldCharType="end"/>
        </w:r>
      </w:hyperlink>
    </w:p>
    <w:p w14:paraId="0B4C61D2" w14:textId="303188C6" w:rsidR="00D730FA" w:rsidRDefault="00E77CE2">
      <w:pPr>
        <w:pStyle w:val="TM1"/>
        <w:rPr>
          <w:rFonts w:eastAsiaTheme="minorEastAsia" w:cstheme="minorBidi"/>
          <w:b w:val="0"/>
          <w:bCs w:val="0"/>
          <w:noProof/>
          <w:kern w:val="2"/>
          <w:sz w:val="24"/>
          <w:szCs w:val="24"/>
          <w:lang w:val="fr-FR"/>
          <w14:ligatures w14:val="standardContextual"/>
        </w:rPr>
      </w:pPr>
      <w:hyperlink w:anchor="_Toc212564002" w:history="1">
        <w:r w:rsidR="00D730FA" w:rsidRPr="00083D9D">
          <w:rPr>
            <w:rStyle w:val="Lienhypertexte"/>
            <w:noProof/>
          </w:rPr>
          <w:t>Article 16 -</w:t>
        </w:r>
        <w:r w:rsidR="00D730FA">
          <w:rPr>
            <w:rFonts w:eastAsiaTheme="minorEastAsia" w:cstheme="minorBidi"/>
            <w:b w:val="0"/>
            <w:bCs w:val="0"/>
            <w:noProof/>
            <w:kern w:val="2"/>
            <w:sz w:val="24"/>
            <w:szCs w:val="24"/>
            <w:lang w:val="fr-FR"/>
            <w14:ligatures w14:val="standardContextual"/>
          </w:rPr>
          <w:tab/>
        </w:r>
        <w:r w:rsidR="00D730FA" w:rsidRPr="00083D9D">
          <w:rPr>
            <w:rStyle w:val="Lienhypertexte"/>
            <w:noProof/>
          </w:rPr>
          <w:t>Durée et publicité</w:t>
        </w:r>
        <w:r w:rsidR="00D730FA">
          <w:rPr>
            <w:noProof/>
          </w:rPr>
          <w:tab/>
        </w:r>
        <w:r w:rsidR="00D730FA">
          <w:rPr>
            <w:noProof/>
          </w:rPr>
          <w:fldChar w:fldCharType="begin"/>
        </w:r>
        <w:r w:rsidR="00D730FA">
          <w:rPr>
            <w:noProof/>
          </w:rPr>
          <w:instrText xml:space="preserve"> PAGEREF _Toc212564002 \h </w:instrText>
        </w:r>
        <w:r w:rsidR="00D730FA">
          <w:rPr>
            <w:noProof/>
          </w:rPr>
        </w:r>
        <w:r w:rsidR="00D730FA">
          <w:rPr>
            <w:noProof/>
          </w:rPr>
          <w:fldChar w:fldCharType="separate"/>
        </w:r>
        <w:r w:rsidR="005178D8">
          <w:rPr>
            <w:noProof/>
          </w:rPr>
          <w:t>11</w:t>
        </w:r>
        <w:r w:rsidR="00D730FA">
          <w:rPr>
            <w:noProof/>
          </w:rPr>
          <w:fldChar w:fldCharType="end"/>
        </w:r>
      </w:hyperlink>
    </w:p>
    <w:p w14:paraId="0C517AE7" w14:textId="77777777" w:rsidR="005C6E83" w:rsidRPr="00FD769F" w:rsidRDefault="00905056" w:rsidP="00376098">
      <w:r w:rsidRPr="00FD769F">
        <w:rPr>
          <w:lang w:val="nl-NL"/>
        </w:rPr>
        <w:fldChar w:fldCharType="end"/>
      </w:r>
      <w:bookmarkStart w:id="1" w:name="_Toc103692635"/>
      <w:bookmarkStart w:id="2" w:name="_Toc103761075"/>
      <w:bookmarkStart w:id="3" w:name="_Toc104391073"/>
      <w:bookmarkStart w:id="4" w:name="_Toc105514796"/>
      <w:bookmarkStart w:id="5" w:name="_Toc105602408"/>
      <w:bookmarkStart w:id="6" w:name="_Toc105777382"/>
      <w:bookmarkStart w:id="7" w:name="_Toc106011800"/>
      <w:bookmarkStart w:id="8" w:name="_Toc106111099"/>
      <w:bookmarkStart w:id="9" w:name="_Toc106350487"/>
      <w:bookmarkStart w:id="10" w:name="_Toc106380197"/>
      <w:bookmarkStart w:id="11" w:name="_Toc106972656"/>
      <w:bookmarkStart w:id="12" w:name="_Toc107244577"/>
      <w:bookmarkStart w:id="13" w:name="_Toc107247558"/>
      <w:bookmarkStart w:id="14" w:name="_Toc107418487"/>
      <w:bookmarkStart w:id="15" w:name="_Toc119514592"/>
      <w:bookmarkStart w:id="16" w:name="_Toc119522114"/>
    </w:p>
    <w:p w14:paraId="2CE49994" w14:textId="77777777" w:rsidR="005C6E83" w:rsidRPr="00FD769F" w:rsidRDefault="005C6E83" w:rsidP="00376098"/>
    <w:p w14:paraId="58E49C4E" w14:textId="77777777" w:rsidR="00575068" w:rsidRDefault="00575068">
      <w:pPr>
        <w:spacing w:before="0"/>
        <w:jc w:val="left"/>
      </w:pPr>
      <w:bookmarkStart w:id="17" w:name="_Toc119576504"/>
      <w:bookmarkStart w:id="18" w:name="_Toc120266350"/>
      <w:bookmarkStart w:id="19" w:name="_Toc120783330"/>
      <w:bookmarkStart w:id="20" w:name="_Toc121761508"/>
      <w:bookmarkStart w:id="21" w:name="_Toc121844219"/>
      <w:bookmarkStart w:id="22" w:name="_Toc121908948"/>
      <w:r>
        <w:br w:type="page"/>
      </w:r>
    </w:p>
    <w:p w14:paraId="554D387F" w14:textId="77777777" w:rsidR="005C6E83" w:rsidRPr="00575068" w:rsidRDefault="00905056" w:rsidP="00376098">
      <w:pPr>
        <w:pStyle w:val="Prambule"/>
        <w:rPr>
          <w:b/>
          <w:bCs/>
        </w:rPr>
      </w:pPr>
      <w:r w:rsidRPr="00575068">
        <w:rPr>
          <w:b/>
          <w:bCs/>
        </w:rPr>
        <w:lastRenderedPageBreak/>
        <w:t>Préambule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E7D4A04" w14:textId="77777777" w:rsidR="005C6E83" w:rsidRPr="00FD769F" w:rsidRDefault="00905056" w:rsidP="00376098">
      <w:r w:rsidRPr="00FD769F">
        <w:t>Les mandats des représentants du personnel au Comité Social et Economique (ci-après « </w:t>
      </w:r>
      <w:r w:rsidRPr="00FD769F">
        <w:rPr>
          <w:b/>
          <w:bCs/>
          <w:i/>
          <w:iCs/>
        </w:rPr>
        <w:t>CSE</w:t>
      </w:r>
      <w:r w:rsidRPr="00FD769F">
        <w:t> ») arrivent à leur terme le samedi 30 mai 2026.</w:t>
      </w:r>
    </w:p>
    <w:p w14:paraId="778D21D0" w14:textId="77777777" w:rsidR="005C6E83" w:rsidRPr="00FD769F" w:rsidRDefault="00905056" w:rsidP="00376098">
      <w:r w:rsidRPr="00FD769F">
        <w:t xml:space="preserve">Ainsi, le présent protocole a </w:t>
      </w:r>
      <w:r w:rsidRPr="00FD769F">
        <w:rPr>
          <w:shd w:val="clear" w:color="auto" w:fill="FFFFFF"/>
        </w:rPr>
        <w:t>pour objet de définir les modalités d’organisation de l’élection de la délégation du personnel au CSE en application des</w:t>
      </w:r>
      <w:r w:rsidRPr="00FD769F">
        <w:t xml:space="preserve"> articles L. 2313-1 et suivants du Code du travail.</w:t>
      </w:r>
    </w:p>
    <w:p w14:paraId="7C5728C3" w14:textId="77777777" w:rsidR="005C6E83" w:rsidRPr="00FD769F" w:rsidRDefault="005C6E83" w:rsidP="00376098">
      <w:pPr>
        <w:pStyle w:val="PP"/>
      </w:pPr>
    </w:p>
    <w:p w14:paraId="36C3B8F3" w14:textId="77777777" w:rsidR="005C6E83" w:rsidRPr="00885631" w:rsidRDefault="00905056" w:rsidP="003A631D">
      <w:pPr>
        <w:pStyle w:val="Titre1"/>
      </w:pPr>
      <w:bookmarkStart w:id="23" w:name="_Toc106380198"/>
      <w:bookmarkStart w:id="24" w:name="_Toc106972657"/>
      <w:bookmarkStart w:id="25" w:name="_Toc107244578"/>
      <w:bookmarkStart w:id="26" w:name="_Toc107247559"/>
      <w:bookmarkStart w:id="27" w:name="_Toc107418488"/>
      <w:bookmarkStart w:id="28" w:name="_Toc119514593"/>
      <w:bookmarkStart w:id="29" w:name="_Toc119522115"/>
      <w:bookmarkStart w:id="30" w:name="_Toc119576505"/>
      <w:bookmarkStart w:id="31" w:name="_Toc120266351"/>
      <w:bookmarkStart w:id="32" w:name="_Toc120783331"/>
      <w:bookmarkStart w:id="33" w:name="_Toc121761509"/>
      <w:bookmarkStart w:id="34" w:name="_Toc121844220"/>
      <w:bookmarkStart w:id="35" w:name="_Toc121908949"/>
      <w:bookmarkStart w:id="36" w:name="_Toc212563987"/>
      <w:bookmarkStart w:id="37" w:name="_Toc103692636"/>
      <w:bookmarkStart w:id="38" w:name="_Toc103761076"/>
      <w:bookmarkStart w:id="39" w:name="_Toc104391074"/>
      <w:bookmarkStart w:id="40" w:name="_Toc105514797"/>
      <w:bookmarkStart w:id="41" w:name="_Toc105602409"/>
      <w:bookmarkStart w:id="42" w:name="_Toc105777383"/>
      <w:bookmarkStart w:id="43" w:name="_Toc106011801"/>
      <w:bookmarkStart w:id="44" w:name="_Toc106111100"/>
      <w:bookmarkStart w:id="45" w:name="_Toc106350488"/>
      <w:r w:rsidRPr="00885631">
        <w:t xml:space="preserve">Cadre de mise en place de la </w:t>
      </w:r>
      <w:r w:rsidRPr="00193823">
        <w:t>représentation</w:t>
      </w:r>
      <w:r w:rsidRPr="00885631">
        <w:t xml:space="preserve"> du personnel</w:t>
      </w:r>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85631">
        <w:t xml:space="preserve">  </w:t>
      </w:r>
      <w:bookmarkEnd w:id="37"/>
      <w:bookmarkEnd w:id="38"/>
      <w:bookmarkEnd w:id="39"/>
      <w:bookmarkEnd w:id="40"/>
      <w:bookmarkEnd w:id="41"/>
      <w:bookmarkEnd w:id="42"/>
      <w:bookmarkEnd w:id="43"/>
      <w:bookmarkEnd w:id="44"/>
      <w:bookmarkEnd w:id="45"/>
    </w:p>
    <w:p w14:paraId="0D9B22B7" w14:textId="77777777" w:rsidR="005C6E83" w:rsidRPr="00FD769F" w:rsidRDefault="00905056" w:rsidP="00376098">
      <w:pPr>
        <w:rPr>
          <w:shd w:val="clear" w:color="auto" w:fill="FFFFFF"/>
        </w:rPr>
      </w:pPr>
      <w:r w:rsidRPr="00FD769F">
        <w:rPr>
          <w:shd w:val="clear" w:color="auto" w:fill="FFFFFF"/>
        </w:rPr>
        <w:t>Il sera mis en place un CSE unique au niveau de la société ADBM.</w:t>
      </w:r>
    </w:p>
    <w:p w14:paraId="138F7131" w14:textId="77777777" w:rsidR="005C6E83" w:rsidRPr="00FD769F" w:rsidRDefault="005C6E83" w:rsidP="00376098">
      <w:bookmarkStart w:id="46" w:name="_Toc104391096"/>
      <w:bookmarkStart w:id="47" w:name="_Toc105514820"/>
      <w:bookmarkStart w:id="48" w:name="_Toc105602410"/>
      <w:bookmarkStart w:id="49" w:name="_Toc105777384"/>
      <w:bookmarkStart w:id="50" w:name="_Toc106011802"/>
      <w:bookmarkStart w:id="51" w:name="_Toc106111101"/>
      <w:bookmarkStart w:id="52" w:name="_Toc106350489"/>
      <w:bookmarkStart w:id="53" w:name="_Toc106380199"/>
      <w:bookmarkStart w:id="54" w:name="_Toc106972658"/>
      <w:bookmarkStart w:id="55" w:name="_Toc107244579"/>
      <w:bookmarkStart w:id="56" w:name="_Toc107247560"/>
      <w:bookmarkStart w:id="57" w:name="_Toc107418489"/>
      <w:bookmarkStart w:id="58" w:name="_Toc119514594"/>
      <w:bookmarkStart w:id="59" w:name="_Toc119522116"/>
      <w:bookmarkStart w:id="60" w:name="_Toc119576506"/>
      <w:bookmarkStart w:id="61" w:name="_Toc120266352"/>
      <w:bookmarkStart w:id="62" w:name="_Toc120783332"/>
    </w:p>
    <w:p w14:paraId="00F62CD0" w14:textId="77777777" w:rsidR="005C6E83" w:rsidRPr="00FD769F" w:rsidRDefault="00905056" w:rsidP="003A631D">
      <w:pPr>
        <w:pStyle w:val="Titre1"/>
      </w:pPr>
      <w:bookmarkStart w:id="63" w:name="_Toc121761510"/>
      <w:bookmarkStart w:id="64" w:name="_Toc121844221"/>
      <w:bookmarkStart w:id="65" w:name="_Toc121908950"/>
      <w:bookmarkStart w:id="66" w:name="_Toc212563988"/>
      <w:bookmarkEnd w:id="46"/>
      <w:bookmarkEnd w:id="47"/>
      <w:bookmarkEnd w:id="48"/>
      <w:bookmarkEnd w:id="49"/>
      <w:bookmarkEnd w:id="50"/>
      <w:bookmarkEnd w:id="51"/>
      <w:bookmarkEnd w:id="52"/>
      <w:r w:rsidRPr="00FD769F">
        <w:t>Modalités du scrutin</w:t>
      </w:r>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FD769F">
        <w:t xml:space="preserve"> </w:t>
      </w:r>
    </w:p>
    <w:p w14:paraId="7F21CA07" w14:textId="77777777" w:rsidR="005C6E83" w:rsidRPr="00FD769F" w:rsidRDefault="00905056" w:rsidP="00376098">
      <w:pPr>
        <w:rPr>
          <w:shd w:val="clear" w:color="auto" w:fill="FFFFFF"/>
        </w:rPr>
      </w:pPr>
      <w:r w:rsidRPr="00FD769F">
        <w:rPr>
          <w:shd w:val="clear" w:color="auto" w:fill="FFFFFF"/>
        </w:rPr>
        <w:t>L’élection se fait au scrutin de liste à deux tours avec représentation proportionnelle à plus forte moyenne.</w:t>
      </w:r>
    </w:p>
    <w:p w14:paraId="4E505DAA" w14:textId="77777777" w:rsidR="005C6E83" w:rsidRPr="00FD769F" w:rsidRDefault="00905056" w:rsidP="00376098">
      <w:pPr>
        <w:rPr>
          <w:shd w:val="clear" w:color="auto" w:fill="FFFFFF"/>
        </w:rPr>
      </w:pPr>
      <w:r w:rsidRPr="00FD769F">
        <w:rPr>
          <w:shd w:val="clear" w:color="auto" w:fill="FFFFFF"/>
        </w:rPr>
        <w:t>Il est procédé à des votes séparés pour les titulaires et pour les suppléants dans chacun des collèges.</w:t>
      </w:r>
    </w:p>
    <w:p w14:paraId="7C261028" w14:textId="77777777" w:rsidR="005C6E83" w:rsidRPr="00FD769F" w:rsidRDefault="00905056" w:rsidP="00376098">
      <w:pPr>
        <w:rPr>
          <w:shd w:val="clear" w:color="auto" w:fill="FFFFFF"/>
        </w:rPr>
      </w:pPr>
      <w:r w:rsidRPr="00FD769F">
        <w:rPr>
          <w:shd w:val="clear" w:color="auto" w:fill="FFFFFF"/>
        </w:rPr>
        <w:t>Les deux tours se déroulent dans les mêmes conditions.</w:t>
      </w:r>
    </w:p>
    <w:p w14:paraId="5B46C0B8" w14:textId="77777777" w:rsidR="005C6E83" w:rsidRPr="00FD769F" w:rsidRDefault="005C6E83" w:rsidP="00376098">
      <w:pPr>
        <w:pStyle w:val="PP"/>
      </w:pPr>
    </w:p>
    <w:p w14:paraId="445C4C27" w14:textId="77777777" w:rsidR="005C6E83" w:rsidRPr="00FD769F" w:rsidRDefault="00905056" w:rsidP="003A631D">
      <w:pPr>
        <w:pStyle w:val="Titre1"/>
      </w:pPr>
      <w:bookmarkStart w:id="67" w:name="_Toc104391075"/>
      <w:bookmarkStart w:id="68" w:name="_Toc105514798"/>
      <w:bookmarkStart w:id="69" w:name="_Toc105602411"/>
      <w:bookmarkStart w:id="70" w:name="_Toc105777385"/>
      <w:bookmarkStart w:id="71" w:name="_Toc106011803"/>
      <w:bookmarkStart w:id="72" w:name="_Toc106111102"/>
      <w:bookmarkStart w:id="73" w:name="_Toc106350490"/>
      <w:bookmarkStart w:id="74" w:name="_Toc106380200"/>
      <w:bookmarkStart w:id="75" w:name="_Toc106972659"/>
      <w:bookmarkStart w:id="76" w:name="_Toc107244580"/>
      <w:bookmarkStart w:id="77" w:name="_Toc107247561"/>
      <w:bookmarkStart w:id="78" w:name="_Toc107418490"/>
      <w:bookmarkStart w:id="79" w:name="_Toc119514595"/>
      <w:bookmarkStart w:id="80" w:name="_Toc119522117"/>
      <w:bookmarkStart w:id="81" w:name="_Toc119576507"/>
      <w:bookmarkStart w:id="82" w:name="_Toc120266353"/>
      <w:bookmarkStart w:id="83" w:name="_Toc120783333"/>
      <w:bookmarkStart w:id="84" w:name="_Toc121761511"/>
      <w:bookmarkStart w:id="85" w:name="_Toc121844222"/>
      <w:bookmarkStart w:id="86" w:name="_Toc121908951"/>
      <w:bookmarkStart w:id="87" w:name="_Toc212563989"/>
      <w:r w:rsidRPr="00FD769F">
        <w:t>Date et heure des scrutins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23E250EE" w14:textId="601A76E1" w:rsidR="005C6E83" w:rsidRPr="00FD769F" w:rsidRDefault="00905056" w:rsidP="00376098">
      <w:pPr>
        <w:rPr>
          <w:shd w:val="clear" w:color="auto" w:fill="FFFFFF"/>
        </w:rPr>
      </w:pPr>
      <w:r w:rsidRPr="00FD769F">
        <w:rPr>
          <w:shd w:val="clear" w:color="auto" w:fill="FFFFFF"/>
        </w:rPr>
        <w:t xml:space="preserve">Pour le premier tour du scrutin, les élections auront lieu </w:t>
      </w:r>
      <w:r w:rsidR="004D2FEC">
        <w:rPr>
          <w:shd w:val="clear" w:color="auto" w:fill="FFFFFF"/>
        </w:rPr>
        <w:t xml:space="preserve">du mercredi 6 mai à 09h au </w:t>
      </w:r>
      <w:r w:rsidRPr="00FD769F">
        <w:rPr>
          <w:shd w:val="clear" w:color="auto" w:fill="FFFFFF"/>
        </w:rPr>
        <w:t>jeudi 7 mai 2026 à 17h.</w:t>
      </w:r>
    </w:p>
    <w:p w14:paraId="3C478F5B" w14:textId="38C10646" w:rsidR="005C6E83" w:rsidRPr="00FD769F" w:rsidRDefault="00905056" w:rsidP="00376098">
      <w:pPr>
        <w:rPr>
          <w:shd w:val="clear" w:color="auto" w:fill="FFFFFF"/>
        </w:rPr>
      </w:pPr>
      <w:r w:rsidRPr="00FD769F">
        <w:rPr>
          <w:shd w:val="clear" w:color="auto" w:fill="FFFFFF"/>
        </w:rPr>
        <w:t xml:space="preserve">Si un second tour est nécessaire, il aura lieu </w:t>
      </w:r>
      <w:r w:rsidR="004D2FEC">
        <w:rPr>
          <w:shd w:val="clear" w:color="auto" w:fill="FFFFFF"/>
        </w:rPr>
        <w:t>du jeudi 21 mai à 09h au</w:t>
      </w:r>
      <w:r w:rsidRPr="00FD769F">
        <w:rPr>
          <w:shd w:val="clear" w:color="auto" w:fill="FFFFFF"/>
        </w:rPr>
        <w:t xml:space="preserve"> vendredi 22 mai 2026 à 17h. </w:t>
      </w:r>
    </w:p>
    <w:p w14:paraId="2053682F" w14:textId="77777777" w:rsidR="005C6E83" w:rsidRPr="00FD769F" w:rsidRDefault="00905056" w:rsidP="00376098">
      <w:pPr>
        <w:rPr>
          <w:shd w:val="clear" w:color="auto" w:fill="FFFFFF"/>
        </w:rPr>
      </w:pPr>
      <w:r w:rsidRPr="00FD769F">
        <w:rPr>
          <w:shd w:val="clear" w:color="auto" w:fill="FFFFFF"/>
        </w:rPr>
        <w:t>Pour rappel, un second tour de scrutin n’aura lieu que dans les situations suivantes :</w:t>
      </w:r>
    </w:p>
    <w:p w14:paraId="3AD0898C" w14:textId="77777777" w:rsidR="005C6E83" w:rsidRPr="00FD769F" w:rsidRDefault="00905056" w:rsidP="003A631D">
      <w:pPr>
        <w:pStyle w:val="puce"/>
      </w:pPr>
      <w:r w:rsidRPr="00FD769F">
        <w:t>Les syndicats n’ont pas présenté de liste au premier tour (carence de candidat) ;</w:t>
      </w:r>
    </w:p>
    <w:p w14:paraId="6D399BB8" w14:textId="77777777" w:rsidR="005C6E83" w:rsidRPr="00FD769F" w:rsidRDefault="00905056" w:rsidP="003A631D">
      <w:pPr>
        <w:pStyle w:val="puce"/>
      </w:pPr>
      <w:r w:rsidRPr="00FD769F">
        <w:t>Les sièges n’ont pas tous été pourvus ;</w:t>
      </w:r>
    </w:p>
    <w:p w14:paraId="5617D635" w14:textId="77777777" w:rsidR="005C6E83" w:rsidRPr="00FD769F" w:rsidRDefault="00905056" w:rsidP="003A631D">
      <w:pPr>
        <w:pStyle w:val="puce"/>
      </w:pPr>
      <w:r w:rsidRPr="00FD769F">
        <w:t>Le quorum n’a pas été atteint (moins de 50% des électeurs inscrits ont valablement voté).</w:t>
      </w:r>
    </w:p>
    <w:p w14:paraId="6B818C8A" w14:textId="77777777" w:rsidR="005C6E83" w:rsidRPr="00FD769F" w:rsidRDefault="005C6E83" w:rsidP="00376098">
      <w:pPr>
        <w:pStyle w:val="PP"/>
      </w:pPr>
    </w:p>
    <w:p w14:paraId="63F96971" w14:textId="77777777" w:rsidR="005C6E83" w:rsidRPr="00FD769F" w:rsidRDefault="00905056" w:rsidP="003A631D">
      <w:pPr>
        <w:pStyle w:val="Titre1"/>
      </w:pPr>
      <w:bookmarkStart w:id="88" w:name="_Toc103692637"/>
      <w:bookmarkStart w:id="89" w:name="_Toc103761077"/>
      <w:bookmarkStart w:id="90" w:name="_Toc104391076"/>
      <w:bookmarkStart w:id="91" w:name="_Toc105514799"/>
      <w:bookmarkStart w:id="92" w:name="_Toc105602412"/>
      <w:bookmarkStart w:id="93" w:name="_Toc105777386"/>
      <w:bookmarkStart w:id="94" w:name="_Toc106011804"/>
      <w:bookmarkStart w:id="95" w:name="_Toc106111103"/>
      <w:bookmarkStart w:id="96" w:name="_Toc106350491"/>
      <w:bookmarkStart w:id="97" w:name="_Toc106380201"/>
      <w:bookmarkStart w:id="98" w:name="_Toc106972660"/>
      <w:bookmarkStart w:id="99" w:name="_Toc107244581"/>
      <w:bookmarkStart w:id="100" w:name="_Toc107247562"/>
      <w:bookmarkStart w:id="101" w:name="_Toc107418491"/>
      <w:bookmarkStart w:id="102" w:name="_Toc119514596"/>
      <w:bookmarkStart w:id="103" w:name="_Toc119522118"/>
      <w:bookmarkStart w:id="104" w:name="_Toc119576508"/>
      <w:bookmarkStart w:id="105" w:name="_Toc120266354"/>
      <w:bookmarkStart w:id="106" w:name="_Toc120783334"/>
      <w:bookmarkStart w:id="107" w:name="_Toc121761512"/>
      <w:bookmarkStart w:id="108" w:name="_Toc121844223"/>
      <w:bookmarkStart w:id="109" w:name="_Toc121908952"/>
      <w:bookmarkStart w:id="110" w:name="_Toc212563990"/>
      <w:r w:rsidRPr="00FD769F">
        <w:t>Durée des mandats et nombre de mandats successifs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24EEFAF" w14:textId="77777777" w:rsidR="005C6E83" w:rsidRPr="00FD769F" w:rsidRDefault="00905056" w:rsidP="00D730FA">
      <w:r w:rsidRPr="00FD769F">
        <w:rPr>
          <w:shd w:val="clear" w:color="auto" w:fill="FFFFFF"/>
        </w:rPr>
        <w:t>La durée des mandats est de 4 ans.</w:t>
      </w:r>
      <w:r w:rsidR="006E71C5" w:rsidRPr="006E71C5">
        <w:t xml:space="preserve"> </w:t>
      </w:r>
      <w:r w:rsidR="006E71C5" w:rsidRPr="006E71C5">
        <w:rPr>
          <w:shd w:val="clear" w:color="auto" w:fill="FFFFFF"/>
        </w:rPr>
        <w:t>Conformément à l’article L. 2314-33 du Code du travail, il est convenu dans ce protocole qu’aucune limitation n’est apportée au nombre de mandats successifs détenus par des élus au CSE</w:t>
      </w:r>
    </w:p>
    <w:p w14:paraId="594E1265" w14:textId="77777777" w:rsidR="005C6E83" w:rsidRPr="00FD769F" w:rsidRDefault="00905056" w:rsidP="003A631D">
      <w:pPr>
        <w:pStyle w:val="Titre1"/>
      </w:pPr>
      <w:bookmarkStart w:id="111" w:name="_Toc103692638"/>
      <w:bookmarkStart w:id="112" w:name="_Toc103761078"/>
      <w:bookmarkStart w:id="113" w:name="_Toc104391077"/>
      <w:bookmarkStart w:id="114" w:name="_Toc105514800"/>
      <w:bookmarkStart w:id="115" w:name="_Toc105602413"/>
      <w:bookmarkStart w:id="116" w:name="_Toc105777387"/>
      <w:bookmarkStart w:id="117" w:name="_Toc106011805"/>
      <w:bookmarkStart w:id="118" w:name="_Toc106111104"/>
      <w:bookmarkStart w:id="119" w:name="_Toc106350492"/>
      <w:bookmarkStart w:id="120" w:name="_Toc106380202"/>
      <w:bookmarkStart w:id="121" w:name="_Toc106972661"/>
      <w:bookmarkStart w:id="122" w:name="_Toc107244582"/>
      <w:bookmarkStart w:id="123" w:name="_Toc107247563"/>
      <w:bookmarkStart w:id="124" w:name="_Toc107418492"/>
      <w:bookmarkStart w:id="125" w:name="_Toc119514597"/>
      <w:bookmarkStart w:id="126" w:name="_Toc119522119"/>
      <w:bookmarkStart w:id="127" w:name="_Toc119576509"/>
      <w:bookmarkStart w:id="128" w:name="_Toc120266355"/>
      <w:bookmarkStart w:id="129" w:name="_Toc120783335"/>
      <w:bookmarkStart w:id="130" w:name="_Toc121761513"/>
      <w:bookmarkStart w:id="131" w:name="_Toc121844224"/>
      <w:bookmarkStart w:id="132" w:name="_Toc121908953"/>
      <w:bookmarkStart w:id="133" w:name="_Toc212563991"/>
      <w:r w:rsidRPr="00FD769F">
        <w:t xml:space="preserve">Effectif </w:t>
      </w:r>
      <w:bookmarkEnd w:id="111"/>
      <w:bookmarkEnd w:id="112"/>
      <w:bookmarkEnd w:id="113"/>
      <w:bookmarkEnd w:id="114"/>
      <w:bookmarkEnd w:id="115"/>
      <w:bookmarkEnd w:id="116"/>
      <w:bookmarkEnd w:id="117"/>
      <w:bookmarkEnd w:id="118"/>
      <w:bookmarkEnd w:id="119"/>
      <w:bookmarkEnd w:id="120"/>
      <w:r w:rsidRPr="00FD769F">
        <w:t xml:space="preserve">et nombre de </w:t>
      </w:r>
      <w:bookmarkEnd w:id="121"/>
      <w:bookmarkEnd w:id="122"/>
      <w:bookmarkEnd w:id="123"/>
      <w:bookmarkEnd w:id="124"/>
      <w:bookmarkEnd w:id="125"/>
      <w:bookmarkEnd w:id="126"/>
      <w:bookmarkEnd w:id="127"/>
      <w:bookmarkEnd w:id="128"/>
      <w:bookmarkEnd w:id="129"/>
      <w:r w:rsidRPr="00FD769F">
        <w:t>siège à pourvoir</w:t>
      </w:r>
      <w:bookmarkEnd w:id="130"/>
      <w:bookmarkEnd w:id="131"/>
      <w:bookmarkEnd w:id="132"/>
      <w:bookmarkEnd w:id="133"/>
    </w:p>
    <w:p w14:paraId="2324966B" w14:textId="77777777" w:rsidR="005C6E83" w:rsidRPr="00FD769F" w:rsidRDefault="00905056" w:rsidP="00376098">
      <w:r w:rsidRPr="00FD769F">
        <w:t xml:space="preserve">L’effectif se calcule à la date du premier tour et conformément aux dispositions des articles L. 1111-2, L. 1111-3 et L. 2301-1 du Code du travail. </w:t>
      </w:r>
    </w:p>
    <w:p w14:paraId="4DAB45A9" w14:textId="77777777" w:rsidR="005C6E83" w:rsidRPr="00FD769F" w:rsidRDefault="00905056" w:rsidP="00376098">
      <w:r w:rsidRPr="00FD769F">
        <w:t>Ainsi, pour le décompte de l’effectif, sont pris en compte :</w:t>
      </w:r>
    </w:p>
    <w:p w14:paraId="3E9C467A" w14:textId="77777777" w:rsidR="005C6E83" w:rsidRPr="00FD769F" w:rsidRDefault="00905056" w:rsidP="003A631D">
      <w:pPr>
        <w:pStyle w:val="puce"/>
      </w:pPr>
      <w:proofErr w:type="gramStart"/>
      <w:r w:rsidRPr="00FD769F">
        <w:t>les</w:t>
      </w:r>
      <w:proofErr w:type="gramEnd"/>
      <w:r w:rsidRPr="00FD769F">
        <w:t xml:space="preserve"> salariés en CDI et en CDD, à temps plein et à temps partiel ;</w:t>
      </w:r>
    </w:p>
    <w:p w14:paraId="0C48873F" w14:textId="77777777" w:rsidR="005C6E83" w:rsidRPr="00FD769F" w:rsidRDefault="00905056" w:rsidP="003A631D">
      <w:pPr>
        <w:pStyle w:val="puce"/>
      </w:pPr>
      <w:proofErr w:type="gramStart"/>
      <w:r w:rsidRPr="00FD769F">
        <w:t>les</w:t>
      </w:r>
      <w:proofErr w:type="gramEnd"/>
      <w:r w:rsidRPr="00FD769F">
        <w:t xml:space="preserve"> travailleurs à domicile ;</w:t>
      </w:r>
    </w:p>
    <w:p w14:paraId="557935F5" w14:textId="77777777" w:rsidR="005C6E83" w:rsidRPr="00FD769F" w:rsidRDefault="00905056" w:rsidP="003A631D">
      <w:pPr>
        <w:pStyle w:val="puce"/>
      </w:pPr>
      <w:proofErr w:type="gramStart"/>
      <w:r w:rsidRPr="00FD769F">
        <w:lastRenderedPageBreak/>
        <w:t>les</w:t>
      </w:r>
      <w:proofErr w:type="gramEnd"/>
      <w:r w:rsidRPr="00FD769F">
        <w:t xml:space="preserve"> salariés titulaires d’un contrat de travail intermittent ;</w:t>
      </w:r>
    </w:p>
    <w:p w14:paraId="2617C914" w14:textId="77777777" w:rsidR="005C6E83" w:rsidRPr="00FD769F" w:rsidRDefault="00905056" w:rsidP="003A631D">
      <w:pPr>
        <w:pStyle w:val="puce"/>
      </w:pPr>
      <w:proofErr w:type="gramStart"/>
      <w:r w:rsidRPr="00FD769F">
        <w:t>les</w:t>
      </w:r>
      <w:proofErr w:type="gramEnd"/>
      <w:r w:rsidRPr="00FD769F">
        <w:t xml:space="preserve"> salariés temporaires ;</w:t>
      </w:r>
    </w:p>
    <w:p w14:paraId="7989CC45" w14:textId="77777777" w:rsidR="005C6E83" w:rsidRPr="00FD769F" w:rsidRDefault="00905056" w:rsidP="003A631D">
      <w:pPr>
        <w:pStyle w:val="puce"/>
      </w:pPr>
      <w:proofErr w:type="gramStart"/>
      <w:r w:rsidRPr="00FD769F">
        <w:t>les</w:t>
      </w:r>
      <w:proofErr w:type="gramEnd"/>
      <w:r w:rsidRPr="00FD769F">
        <w:t xml:space="preserve"> salariés mis à disposition par une entreprise extérieure, présents dans les locaux depuis un an au moins (mise à disposition ou sous-traitance)</w:t>
      </w:r>
      <w:r w:rsidR="000A6D30">
        <w:t>.</w:t>
      </w:r>
    </w:p>
    <w:p w14:paraId="366E6243" w14:textId="77777777" w:rsidR="005C6E83" w:rsidRPr="00FD769F" w:rsidRDefault="00905056" w:rsidP="00376098">
      <w:r w:rsidRPr="00FD769F">
        <w:t>Les salariés à temps partiel sont comptabilisés en divisant leur durée de travail contractuelle par la durée conventionnelle ou légale en vigueur.</w:t>
      </w:r>
    </w:p>
    <w:p w14:paraId="43BC6D18" w14:textId="77777777" w:rsidR="005C6E83" w:rsidRPr="00FD769F" w:rsidRDefault="00905056" w:rsidP="00376098">
      <w:r w:rsidRPr="00FD769F">
        <w:t>Les salariés en CDD, les salariés sous contrat intermittent, les salariés temporaires et les salariés mis à disposition sont pris en compte au prorata de leur temps de présence au cours des 12 mois précédents.</w:t>
      </w:r>
    </w:p>
    <w:p w14:paraId="2EB219DF" w14:textId="77777777" w:rsidR="005C6E83" w:rsidRPr="00FD769F" w:rsidRDefault="00905056" w:rsidP="00376098">
      <w:r w:rsidRPr="00FD769F">
        <w:t>Ne sont pas pris en compte dans l'effectif :</w:t>
      </w:r>
    </w:p>
    <w:p w14:paraId="019745ED" w14:textId="77777777" w:rsidR="005C6E83" w:rsidRPr="00FD769F" w:rsidRDefault="00905056" w:rsidP="003A631D">
      <w:pPr>
        <w:pStyle w:val="puce"/>
      </w:pPr>
      <w:proofErr w:type="gramStart"/>
      <w:r w:rsidRPr="00FD769F">
        <w:t>les</w:t>
      </w:r>
      <w:proofErr w:type="gramEnd"/>
      <w:r w:rsidRPr="00FD769F">
        <w:t xml:space="preserve"> apprentis ;</w:t>
      </w:r>
    </w:p>
    <w:p w14:paraId="23623445" w14:textId="77777777" w:rsidR="005C6E83" w:rsidRPr="00FD769F" w:rsidRDefault="00905056" w:rsidP="003A631D">
      <w:pPr>
        <w:pStyle w:val="puce"/>
      </w:pPr>
      <w:proofErr w:type="gramStart"/>
      <w:r w:rsidRPr="00FD769F">
        <w:t>les</w:t>
      </w:r>
      <w:proofErr w:type="gramEnd"/>
      <w:r w:rsidRPr="00FD769F">
        <w:t xml:space="preserve"> salariés sous contrat de professionnalisation jusqu'au terme du CDD ou jusqu’à la fin de l’action de professionnalisation du CDI, selon le cas ; </w:t>
      </w:r>
    </w:p>
    <w:p w14:paraId="097C0420" w14:textId="77777777" w:rsidR="005C6E83" w:rsidRPr="00FD769F" w:rsidRDefault="00905056" w:rsidP="003A631D">
      <w:pPr>
        <w:pStyle w:val="puce"/>
      </w:pPr>
      <w:proofErr w:type="gramStart"/>
      <w:r w:rsidRPr="00FD769F">
        <w:t>les</w:t>
      </w:r>
      <w:proofErr w:type="gramEnd"/>
      <w:r w:rsidRPr="00FD769F">
        <w:t xml:space="preserve"> salariés remplaçant des salariés absents ou dont le contrat est suspendu, qu’il s’agisse de salariés en CDD, de salariés temporaires ou de salariés mis à disposition. </w:t>
      </w:r>
    </w:p>
    <w:p w14:paraId="75B7026C" w14:textId="77777777" w:rsidR="005C6E83" w:rsidRPr="00FD769F" w:rsidRDefault="00905056" w:rsidP="00376098">
      <w:r w:rsidRPr="00FD769F">
        <w:t xml:space="preserve">Compte tenu de ces règles, l’effectif projeté à la date du premier tour de </w:t>
      </w:r>
      <w:bookmarkStart w:id="134" w:name="_Hlk106974343"/>
      <w:r w:rsidRPr="00FD769F">
        <w:t>la société ADBM</w:t>
      </w:r>
      <w:bookmarkEnd w:id="134"/>
      <w:r w:rsidRPr="00FD769F">
        <w:t xml:space="preserve"> est de 471,4 salariés.</w:t>
      </w:r>
      <w:r w:rsidRPr="00FD769F">
        <w:rPr>
          <w:shd w:val="clear" w:color="auto" w:fill="FFFFFF"/>
        </w:rPr>
        <w:t xml:space="preserve"> </w:t>
      </w:r>
      <w:r w:rsidRPr="00FD769F">
        <w:t>Le nombre de membres titulaires à élire est de 12. Le nombre de suppléant est identique.</w:t>
      </w:r>
    </w:p>
    <w:p w14:paraId="08E4D3AC" w14:textId="77777777" w:rsidR="005C6E83" w:rsidRPr="00FD769F" w:rsidRDefault="00905056" w:rsidP="003A631D">
      <w:pPr>
        <w:pStyle w:val="Titre1"/>
      </w:pPr>
      <w:bookmarkStart w:id="135" w:name="_Toc105514806"/>
      <w:bookmarkStart w:id="136" w:name="_Toc105602419"/>
      <w:bookmarkStart w:id="137" w:name="_Toc105777393"/>
      <w:bookmarkStart w:id="138" w:name="_Toc106011811"/>
      <w:bookmarkStart w:id="139" w:name="_Toc106111110"/>
      <w:bookmarkStart w:id="140" w:name="_Toc106350498"/>
      <w:bookmarkStart w:id="141" w:name="_Toc106380208"/>
      <w:bookmarkStart w:id="142" w:name="_Toc106972667"/>
      <w:bookmarkStart w:id="143" w:name="_Toc107244588"/>
      <w:bookmarkStart w:id="144" w:name="_Toc107247569"/>
      <w:bookmarkStart w:id="145" w:name="_Toc107418498"/>
      <w:bookmarkStart w:id="146" w:name="_Toc119514603"/>
      <w:bookmarkStart w:id="147" w:name="_Toc119522125"/>
      <w:bookmarkStart w:id="148" w:name="_Toc119576515"/>
      <w:bookmarkStart w:id="149" w:name="_Toc120266361"/>
      <w:bookmarkStart w:id="150" w:name="_Toc120783341"/>
      <w:bookmarkStart w:id="151" w:name="_Toc121761519"/>
      <w:bookmarkStart w:id="152" w:name="_Toc121844230"/>
      <w:bookmarkStart w:id="153" w:name="_Toc121908959"/>
      <w:bookmarkStart w:id="154" w:name="_Toc212563992"/>
      <w:r w:rsidRPr="00FD769F">
        <w:t>Collèges électoraux et répartition des sièges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D99350A" w14:textId="77777777" w:rsidR="005C6E83" w:rsidRPr="00FD769F" w:rsidRDefault="00905056" w:rsidP="00376098">
      <w:bookmarkStart w:id="155" w:name="_Hlk106975846"/>
      <w:r w:rsidRPr="00FD769F">
        <w:t>Dans le tableau figurant ci-après, le nombre et la composition des collèges électoraux sont définis et il est procédé à la répartition du personnel et des sièges entre les collèges électoraux.</w:t>
      </w:r>
      <w:r w:rsidRPr="00FD769F">
        <w:rPr>
          <w:shd w:val="clear" w:color="auto" w:fill="C0C0C0"/>
        </w:rPr>
        <w:t xml:space="preserve"> </w:t>
      </w:r>
    </w:p>
    <w:p w14:paraId="0994AC62" w14:textId="77777777" w:rsidR="005C6E83" w:rsidRPr="00FD769F" w:rsidRDefault="005C6E83" w:rsidP="00376098">
      <w:pPr>
        <w:rPr>
          <w:lang w:val="en-US"/>
        </w:rPr>
      </w:pPr>
    </w:p>
    <w:tbl>
      <w:tblPr>
        <w:tblW w:w="9060" w:type="dxa"/>
        <w:jc w:val="center"/>
        <w:tblCellMar>
          <w:left w:w="10" w:type="dxa"/>
          <w:right w:w="10" w:type="dxa"/>
        </w:tblCellMar>
        <w:tblLook w:val="04A0" w:firstRow="1" w:lastRow="0" w:firstColumn="1" w:lastColumn="0" w:noHBand="0" w:noVBand="1"/>
        <w:tblCaption w:val="TABLEAU_COLLEGES_MONO_ETABLISSEMENTS"/>
      </w:tblPr>
      <w:tblGrid>
        <w:gridCol w:w="3397"/>
        <w:gridCol w:w="2694"/>
        <w:gridCol w:w="2969"/>
      </w:tblGrid>
      <w:tr w:rsidR="005C6E83" w:rsidRPr="00FD769F" w14:paraId="50962BAC" w14:textId="77777777" w:rsidTr="00AC4C64">
        <w:trPr>
          <w:tblHeader/>
          <w:jc w:val="center"/>
        </w:trPr>
        <w:tc>
          <w:tcPr>
            <w:tcW w:w="339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tcPr>
          <w:p w14:paraId="27A5E6B9" w14:textId="77777777" w:rsidR="005C6E83" w:rsidRPr="00FD769F" w:rsidRDefault="00905056" w:rsidP="00376098">
            <w:r w:rsidRPr="00FD769F">
              <w:t>Collège</w:t>
            </w:r>
          </w:p>
        </w:tc>
        <w:tc>
          <w:tcPr>
            <w:tcW w:w="269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29106C0" w14:textId="77777777" w:rsidR="005C6E83" w:rsidRPr="00FD769F" w:rsidRDefault="00DB564F" w:rsidP="00376098">
            <w:r>
              <w:t>Nombre d</w:t>
            </w:r>
            <w:r w:rsidR="00700A00">
              <w:t>’électeurs inscrits</w:t>
            </w:r>
          </w:p>
        </w:tc>
        <w:tc>
          <w:tcPr>
            <w:tcW w:w="296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0BCA86D" w14:textId="77777777" w:rsidR="005C6E83" w:rsidRPr="00FD769F" w:rsidRDefault="00905056" w:rsidP="00376098">
            <w:r w:rsidRPr="00FD769F">
              <w:t>Nombre de sièges « titulaire »</w:t>
            </w:r>
          </w:p>
        </w:tc>
      </w:tr>
      <w:tr w:rsidR="00AA7CA1" w:rsidRPr="002550E2" w14:paraId="70A18C46" w14:textId="77777777" w:rsidTr="007259D5">
        <w:trPr>
          <w:jc w:val="center"/>
        </w:trPr>
        <w:tc>
          <w:tcPr>
            <w:tcW w:w="33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C1649AA" w14:textId="77777777" w:rsidR="00B73267" w:rsidRDefault="007259D5">
            <w:r>
              <w:t>1er collège : Ouvriers, Employés</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4D2FA" w14:textId="77777777" w:rsidR="00B73267" w:rsidRDefault="007259D5">
            <w:r>
              <w:t>45</w:t>
            </w:r>
          </w:p>
        </w:tc>
        <w:tc>
          <w:tcPr>
            <w:tcW w:w="2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EA0F4" w14:textId="77777777" w:rsidR="00B73267" w:rsidRDefault="007259D5">
            <w:r>
              <w:t>2</w:t>
            </w:r>
          </w:p>
        </w:tc>
      </w:tr>
      <w:tr w:rsidR="00AA7CA1" w:rsidRPr="002550E2" w14:paraId="236EEA42" w14:textId="77777777" w:rsidTr="007259D5">
        <w:trPr>
          <w:jc w:val="center"/>
        </w:trPr>
        <w:tc>
          <w:tcPr>
            <w:tcW w:w="33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08F5F41" w14:textId="77777777" w:rsidR="00B73267" w:rsidRDefault="007259D5">
            <w:r>
              <w:t>3eme collège : Ingénieurs, Cadres et assimilés</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603FA" w14:textId="77777777" w:rsidR="00B73267" w:rsidRDefault="007259D5">
            <w:r>
              <w:t>130</w:t>
            </w:r>
          </w:p>
        </w:tc>
        <w:tc>
          <w:tcPr>
            <w:tcW w:w="2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34C9C" w14:textId="77777777" w:rsidR="00B73267" w:rsidRDefault="007259D5">
            <w:r>
              <w:t>7</w:t>
            </w:r>
          </w:p>
        </w:tc>
      </w:tr>
      <w:tr w:rsidR="00AA7CA1" w:rsidRPr="002550E2" w14:paraId="17804AAF" w14:textId="77777777" w:rsidTr="007259D5">
        <w:trPr>
          <w:jc w:val="center"/>
        </w:trPr>
        <w:tc>
          <w:tcPr>
            <w:tcW w:w="33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11D9F4B" w14:textId="77777777" w:rsidR="00B73267" w:rsidRDefault="007259D5">
            <w:r>
              <w:t>2eme collège : Techniciens, Agents de maîtrise et assimilés</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4FEBA" w14:textId="77777777" w:rsidR="00B73267" w:rsidRDefault="007259D5">
            <w:r>
              <w:t>68</w:t>
            </w:r>
          </w:p>
        </w:tc>
        <w:tc>
          <w:tcPr>
            <w:tcW w:w="2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CF06C" w14:textId="77777777" w:rsidR="00B73267" w:rsidRDefault="007259D5">
            <w:r>
              <w:t>3</w:t>
            </w:r>
          </w:p>
        </w:tc>
      </w:tr>
    </w:tbl>
    <w:p w14:paraId="2FBDE12F" w14:textId="77777777" w:rsidR="005C6E83" w:rsidRPr="00FD769F" w:rsidRDefault="00905056" w:rsidP="003A631D">
      <w:pPr>
        <w:pStyle w:val="Titre1"/>
      </w:pPr>
      <w:bookmarkStart w:id="156" w:name="_Toc104391088"/>
      <w:bookmarkStart w:id="157" w:name="_Toc105514809"/>
      <w:bookmarkStart w:id="158" w:name="_Toc105602422"/>
      <w:bookmarkStart w:id="159" w:name="_Toc105777396"/>
      <w:bookmarkStart w:id="160" w:name="_Toc106011814"/>
      <w:bookmarkStart w:id="161" w:name="_Toc106111113"/>
      <w:bookmarkStart w:id="162" w:name="_Toc106350501"/>
      <w:bookmarkStart w:id="163" w:name="_Toc106380211"/>
      <w:bookmarkStart w:id="164" w:name="_Toc106972670"/>
      <w:bookmarkStart w:id="165" w:name="_Toc107244591"/>
      <w:bookmarkStart w:id="166" w:name="_Toc107247572"/>
      <w:bookmarkStart w:id="167" w:name="_Toc107418501"/>
      <w:bookmarkStart w:id="168" w:name="_Toc119514606"/>
      <w:bookmarkStart w:id="169" w:name="_Toc119522128"/>
      <w:bookmarkStart w:id="170" w:name="_Toc119576518"/>
      <w:bookmarkStart w:id="171" w:name="_Toc120266364"/>
      <w:bookmarkStart w:id="172" w:name="_Toc120783344"/>
      <w:bookmarkStart w:id="173" w:name="_Toc121761522"/>
      <w:bookmarkStart w:id="174" w:name="_Toc121844233"/>
      <w:bookmarkStart w:id="175" w:name="_Toc121908962"/>
      <w:bookmarkStart w:id="176" w:name="_Toc212563993"/>
      <w:bookmarkEnd w:id="155"/>
      <w:r w:rsidRPr="00FD769F">
        <w:t>Personnel électeur</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274981A" w14:textId="77777777" w:rsidR="005C6E83" w:rsidRPr="00FD769F" w:rsidRDefault="00905056" w:rsidP="00376098">
      <w:bookmarkStart w:id="177" w:name="_Hlk115877572"/>
      <w:r w:rsidRPr="00FD769F">
        <w:t>Conformément à l’article L. 2314-18 du Code du travail, sont électeurs les salariés qui, à la date du premier tour :</w:t>
      </w:r>
    </w:p>
    <w:p w14:paraId="6DFBD09E" w14:textId="77777777" w:rsidR="005C6E83" w:rsidRPr="00FD769F" w:rsidRDefault="00905056" w:rsidP="003A631D">
      <w:pPr>
        <w:pStyle w:val="puce"/>
      </w:pPr>
      <w:proofErr w:type="gramStart"/>
      <w:r w:rsidRPr="00FD769F">
        <w:t>ont</w:t>
      </w:r>
      <w:proofErr w:type="gramEnd"/>
      <w:r w:rsidRPr="00FD769F">
        <w:t xml:space="preserve"> 16 ans révolus ;</w:t>
      </w:r>
    </w:p>
    <w:p w14:paraId="707F3FEC" w14:textId="77777777" w:rsidR="005C6E83" w:rsidRPr="00FD769F" w:rsidRDefault="00905056" w:rsidP="003A631D">
      <w:pPr>
        <w:pStyle w:val="puce"/>
      </w:pPr>
      <w:proofErr w:type="gramStart"/>
      <w:r w:rsidRPr="00FD769F">
        <w:t>comptent</w:t>
      </w:r>
      <w:proofErr w:type="gramEnd"/>
      <w:r w:rsidRPr="00FD769F">
        <w:t xml:space="preserve"> une ancienneté de 3 mois au moins dans l’entreprise ;</w:t>
      </w:r>
    </w:p>
    <w:p w14:paraId="5CC42AC2" w14:textId="77777777" w:rsidR="005C6E83" w:rsidRPr="00FD769F" w:rsidRDefault="00905056" w:rsidP="003A631D">
      <w:pPr>
        <w:pStyle w:val="puce"/>
      </w:pPr>
      <w:proofErr w:type="gramStart"/>
      <w:r w:rsidRPr="00FD769F">
        <w:t>n’ont</w:t>
      </w:r>
      <w:proofErr w:type="gramEnd"/>
      <w:r w:rsidRPr="00FD769F">
        <w:t xml:space="preserve"> fait l’objet d’aucune interdiction, déchéance ou incapacité relative à leurs droits civiques.</w:t>
      </w:r>
    </w:p>
    <w:p w14:paraId="6CA92F36" w14:textId="77777777" w:rsidR="005C6E83" w:rsidRPr="00FD769F" w:rsidRDefault="00905056" w:rsidP="003A631D">
      <w:pPr>
        <w:pStyle w:val="puce"/>
      </w:pPr>
      <w:r w:rsidRPr="00FD769F">
        <w:t>Sont électeurs les dirigeants cumulant valablement leur mandat social avec un contrat de travail.</w:t>
      </w:r>
    </w:p>
    <w:p w14:paraId="3185298C" w14:textId="77777777" w:rsidR="005C6E83" w:rsidRPr="00FD769F" w:rsidRDefault="00905056" w:rsidP="003A631D">
      <w:pPr>
        <w:pStyle w:val="Titre1"/>
      </w:pPr>
      <w:bookmarkStart w:id="178" w:name="_Toc104391090"/>
      <w:bookmarkStart w:id="179" w:name="_Toc105514810"/>
      <w:bookmarkStart w:id="180" w:name="_Toc105602423"/>
      <w:bookmarkStart w:id="181" w:name="_Toc105777397"/>
      <w:bookmarkStart w:id="182" w:name="_Toc106011815"/>
      <w:bookmarkStart w:id="183" w:name="_Toc106111114"/>
      <w:bookmarkStart w:id="184" w:name="_Toc106350502"/>
      <w:bookmarkStart w:id="185" w:name="_Toc106380212"/>
      <w:bookmarkStart w:id="186" w:name="_Toc106972671"/>
      <w:bookmarkStart w:id="187" w:name="_Toc107244592"/>
      <w:bookmarkStart w:id="188" w:name="_Toc107247573"/>
      <w:bookmarkStart w:id="189" w:name="_Toc107418502"/>
      <w:bookmarkStart w:id="190" w:name="_Toc119514607"/>
      <w:bookmarkStart w:id="191" w:name="_Toc119522129"/>
      <w:bookmarkStart w:id="192" w:name="_Toc119576519"/>
      <w:bookmarkStart w:id="193" w:name="_Toc120266365"/>
      <w:bookmarkStart w:id="194" w:name="_Toc120783345"/>
      <w:bookmarkStart w:id="195" w:name="_Toc121761523"/>
      <w:bookmarkStart w:id="196" w:name="_Toc121844234"/>
      <w:bookmarkStart w:id="197" w:name="_Toc121908963"/>
      <w:bookmarkStart w:id="198" w:name="_Toc212563994"/>
      <w:bookmarkEnd w:id="177"/>
      <w:r w:rsidRPr="00FD769F">
        <w:t>Liste électorale</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C97AE4F" w14:textId="77777777" w:rsidR="005C6E83" w:rsidRPr="00FD769F" w:rsidRDefault="00905056" w:rsidP="00376098">
      <w:r w:rsidRPr="00FD769F">
        <w:t>La liste électorale est établie par l’employeur.</w:t>
      </w:r>
    </w:p>
    <w:p w14:paraId="4206ED5B" w14:textId="77777777" w:rsidR="005C6E83" w:rsidRPr="00FD769F" w:rsidRDefault="00905056" w:rsidP="00376098">
      <w:r w:rsidRPr="00FD769F">
        <w:t xml:space="preserve">Il existe une liste par collège. </w:t>
      </w:r>
    </w:p>
    <w:p w14:paraId="1ECCA20A" w14:textId="77777777" w:rsidR="005C6E83" w:rsidRPr="00FD769F" w:rsidRDefault="00905056" w:rsidP="00376098">
      <w:r w:rsidRPr="00FD769F">
        <w:lastRenderedPageBreak/>
        <w:t>La liste électorale est valable pour les deux tours de l’élection et ne peut être modifiée après le premier tour.</w:t>
      </w:r>
    </w:p>
    <w:p w14:paraId="2B711547" w14:textId="77777777" w:rsidR="005C6E83" w:rsidRPr="00FD769F" w:rsidRDefault="00905056" w:rsidP="00376098">
      <w:r w:rsidRPr="00FD769F">
        <w:t>Afin de vérifier la qualité d’électeur des salariés qui y sont inscrits, la liste comportera les indications suivantes :</w:t>
      </w:r>
    </w:p>
    <w:p w14:paraId="2C4A0EC0" w14:textId="77777777" w:rsidR="005C6E83" w:rsidRPr="00FD769F" w:rsidRDefault="00905056" w:rsidP="003A631D">
      <w:pPr>
        <w:pStyle w:val="puce"/>
      </w:pPr>
      <w:proofErr w:type="gramStart"/>
      <w:r w:rsidRPr="00FD769F">
        <w:t>nom</w:t>
      </w:r>
      <w:proofErr w:type="gramEnd"/>
      <w:r w:rsidRPr="00FD769F">
        <w:t xml:space="preserve"> et prénom ;</w:t>
      </w:r>
    </w:p>
    <w:p w14:paraId="302499F1" w14:textId="77777777" w:rsidR="005C6E83" w:rsidRPr="00FD769F" w:rsidRDefault="00905056" w:rsidP="003A631D">
      <w:pPr>
        <w:pStyle w:val="puce"/>
      </w:pPr>
      <w:proofErr w:type="gramStart"/>
      <w:r w:rsidRPr="00FD769F">
        <w:t>date</w:t>
      </w:r>
      <w:proofErr w:type="gramEnd"/>
      <w:r w:rsidRPr="00FD769F">
        <w:t xml:space="preserve"> de naissance ;</w:t>
      </w:r>
    </w:p>
    <w:p w14:paraId="07328341" w14:textId="77777777" w:rsidR="005C6E83" w:rsidRPr="00FD769F" w:rsidRDefault="00905056" w:rsidP="003A631D">
      <w:pPr>
        <w:pStyle w:val="puce"/>
      </w:pPr>
      <w:proofErr w:type="gramStart"/>
      <w:r w:rsidRPr="00FD769F">
        <w:t>ancienneté</w:t>
      </w:r>
      <w:proofErr w:type="gramEnd"/>
      <w:r w:rsidRPr="00FD769F">
        <w:t>.</w:t>
      </w:r>
    </w:p>
    <w:p w14:paraId="37E1F9C7" w14:textId="77777777" w:rsidR="005C6E83" w:rsidRPr="00FD769F" w:rsidRDefault="00905056" w:rsidP="00376098">
      <w:r w:rsidRPr="00FD769F">
        <w:t xml:space="preserve">Les contestations sur la régularité de la liste électorale peuvent intervenir au plus tard dans les 3 jours </w:t>
      </w:r>
      <w:r w:rsidR="00EB562F">
        <w:t xml:space="preserve">à </w:t>
      </w:r>
      <w:r w:rsidR="00612DED">
        <w:t>compter</w:t>
      </w:r>
      <w:r w:rsidR="00EB562F">
        <w:t xml:space="preserve"> </w:t>
      </w:r>
      <w:r w:rsidRPr="00FD769F">
        <w:t>de la publication de la liste. Le tribunal judiciaire est saisi par voie de requête.</w:t>
      </w:r>
    </w:p>
    <w:p w14:paraId="733824BA" w14:textId="77777777" w:rsidR="005C6E83" w:rsidRPr="00FD769F" w:rsidRDefault="00905056" w:rsidP="00376098">
      <w:r w:rsidRPr="00FD769F">
        <w:t xml:space="preserve">La liste électorale sera mise à disposition des salariés au plus tard le lundi 23 mars 2026 par tout moyen </w:t>
      </w:r>
      <w:proofErr w:type="gramStart"/>
      <w:r w:rsidRPr="00FD769F">
        <w:t xml:space="preserve">dédié </w:t>
      </w:r>
      <w:r w:rsidR="001C7694">
        <w:t xml:space="preserve"> sur</w:t>
      </w:r>
      <w:proofErr w:type="gramEnd"/>
      <w:r w:rsidR="001C7694">
        <w:t xml:space="preserve"> l’</w:t>
      </w:r>
      <w:r w:rsidRPr="00D0604E">
        <w:t>Intranet</w:t>
      </w:r>
      <w:r w:rsidRPr="00FD769F">
        <w:t>.</w:t>
      </w:r>
    </w:p>
    <w:p w14:paraId="4BE5E0D1" w14:textId="77777777" w:rsidR="005C6E83" w:rsidRPr="00FD769F" w:rsidRDefault="007208A3" w:rsidP="00376098">
      <w:pPr>
        <w:rPr>
          <w:rFonts w:cstheme="minorBidi"/>
        </w:rPr>
      </w:pPr>
      <w:r w:rsidRPr="007208A3">
        <w:t>Dès lors que le site de vote sera accessible, chaque électeur recevra par email ou SMS, un message l'invitant à vérifier ses informations personnelles.</w:t>
      </w:r>
    </w:p>
    <w:p w14:paraId="4CEE8578" w14:textId="77777777" w:rsidR="005C6E83" w:rsidRPr="00FD769F" w:rsidRDefault="00905056" w:rsidP="003A631D">
      <w:pPr>
        <w:pStyle w:val="Titre1"/>
      </w:pPr>
      <w:bookmarkStart w:id="199" w:name="_Toc104391089"/>
      <w:bookmarkStart w:id="200" w:name="_Toc105514811"/>
      <w:bookmarkStart w:id="201" w:name="_Toc105602424"/>
      <w:bookmarkStart w:id="202" w:name="_Toc105777398"/>
      <w:bookmarkStart w:id="203" w:name="_Toc106011816"/>
      <w:bookmarkStart w:id="204" w:name="_Toc106111115"/>
      <w:bookmarkStart w:id="205" w:name="_Toc106350503"/>
      <w:bookmarkStart w:id="206" w:name="_Toc106380213"/>
      <w:bookmarkStart w:id="207" w:name="_Toc106972672"/>
      <w:bookmarkStart w:id="208" w:name="_Toc107244593"/>
      <w:bookmarkStart w:id="209" w:name="_Toc107247574"/>
      <w:bookmarkStart w:id="210" w:name="_Toc107418503"/>
      <w:bookmarkStart w:id="211" w:name="_Toc119514608"/>
      <w:bookmarkStart w:id="212" w:name="_Toc119522130"/>
      <w:bookmarkStart w:id="213" w:name="_Toc119576520"/>
      <w:bookmarkStart w:id="214" w:name="_Toc120266366"/>
      <w:bookmarkStart w:id="215" w:name="_Toc120783346"/>
      <w:bookmarkStart w:id="216" w:name="_Toc121761524"/>
      <w:bookmarkStart w:id="217" w:name="_Toc121844235"/>
      <w:bookmarkStart w:id="218" w:name="_Toc121908964"/>
      <w:bookmarkStart w:id="219" w:name="_Toc212563995"/>
      <w:r w:rsidRPr="00FD769F">
        <w:t>Personnel éligible</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75833ABC" w14:textId="77777777" w:rsidR="005C6E83" w:rsidRPr="00FD769F" w:rsidRDefault="00905056" w:rsidP="00376098">
      <w:r w:rsidRPr="00FD769F">
        <w:t>Conformément à l’article L. 2314-19 du Code du travail, sont éligibles les électeurs qui, à la date du 1</w:t>
      </w:r>
      <w:r w:rsidRPr="00FD769F">
        <w:rPr>
          <w:vertAlign w:val="superscript"/>
        </w:rPr>
        <w:t>er</w:t>
      </w:r>
      <w:r w:rsidRPr="00FD769F">
        <w:t xml:space="preserve"> tour du scrutin : </w:t>
      </w:r>
    </w:p>
    <w:p w14:paraId="46713EF3" w14:textId="77777777" w:rsidR="005C6E83" w:rsidRPr="00FD769F" w:rsidRDefault="00905056" w:rsidP="003A631D">
      <w:pPr>
        <w:pStyle w:val="puce"/>
      </w:pPr>
      <w:proofErr w:type="gramStart"/>
      <w:r w:rsidRPr="00FD769F">
        <w:t>ont</w:t>
      </w:r>
      <w:proofErr w:type="gramEnd"/>
      <w:r w:rsidRPr="00FD769F">
        <w:t xml:space="preserve"> 18 ans révolus ; </w:t>
      </w:r>
    </w:p>
    <w:p w14:paraId="0188C57A" w14:textId="77777777" w:rsidR="005C6E83" w:rsidRPr="00FD769F" w:rsidRDefault="00905056" w:rsidP="003A631D">
      <w:pPr>
        <w:pStyle w:val="puce"/>
      </w:pPr>
      <w:proofErr w:type="gramStart"/>
      <w:r w:rsidRPr="00FD769F">
        <w:t>comptent</w:t>
      </w:r>
      <w:proofErr w:type="gramEnd"/>
      <w:r w:rsidRPr="00FD769F">
        <w:t xml:space="preserve"> une ancienneté de 12 mois au moins.</w:t>
      </w:r>
    </w:p>
    <w:p w14:paraId="770C7A96" w14:textId="77777777" w:rsidR="005C6E83" w:rsidRPr="00FD769F" w:rsidRDefault="00905056" w:rsidP="00376098">
      <w:r w:rsidRPr="00FD769F">
        <w:t xml:space="preserve">En revanche, ne sont pas éligibles : </w:t>
      </w:r>
    </w:p>
    <w:p w14:paraId="34C7BF36" w14:textId="77777777" w:rsidR="005C6E83" w:rsidRPr="00FD769F" w:rsidRDefault="00905056" w:rsidP="003A631D">
      <w:pPr>
        <w:pStyle w:val="puce"/>
      </w:pPr>
      <w:r w:rsidRPr="00FD769F">
        <w:t xml:space="preserve">Les salariés mis à disposition ; </w:t>
      </w:r>
    </w:p>
    <w:p w14:paraId="6DFF3D3A" w14:textId="77777777" w:rsidR="005C6E83" w:rsidRPr="00FD769F" w:rsidRDefault="00905056" w:rsidP="003A631D">
      <w:pPr>
        <w:pStyle w:val="puce"/>
      </w:pPr>
      <w:r w:rsidRPr="00FD769F">
        <w:t xml:space="preserve">Les salariés disposant d’une délégation écrite particulière d’autorité leur permettant d’être assimilés au chef d’entreprise ou le représentant effectivement devant les instances représentatives du personnel ;  </w:t>
      </w:r>
    </w:p>
    <w:p w14:paraId="73DCC644" w14:textId="77777777" w:rsidR="005C6E83" w:rsidRPr="00FD769F" w:rsidRDefault="00905056" w:rsidP="003A631D">
      <w:pPr>
        <w:pStyle w:val="puce"/>
      </w:pPr>
      <w:r w:rsidRPr="00FD769F">
        <w:t xml:space="preserve">Les conjoint, partenaire d'un pacte civil de solidarité, concubin, ascendants, descendants, frères, sœurs et alliés au même degré de l'employeur. </w:t>
      </w:r>
    </w:p>
    <w:p w14:paraId="77AF03A1" w14:textId="77777777" w:rsidR="005C6E83" w:rsidRPr="00FD769F" w:rsidRDefault="00905056" w:rsidP="00376098">
      <w:r w:rsidRPr="00FD769F">
        <w:t>Les salariés travaillant à temps partiel simultanément dans plusieurs entreprises doivent choisir l’entreprise dans laquelle ils font acte de candidature.</w:t>
      </w:r>
    </w:p>
    <w:p w14:paraId="102B2B1B" w14:textId="77777777" w:rsidR="005C6E83" w:rsidRPr="00FD769F" w:rsidRDefault="00905056" w:rsidP="003A631D">
      <w:pPr>
        <w:pStyle w:val="Titre1"/>
      </w:pPr>
      <w:bookmarkStart w:id="220" w:name="_Toc105514812"/>
      <w:bookmarkStart w:id="221" w:name="_Toc105602425"/>
      <w:bookmarkStart w:id="222" w:name="_Toc105777399"/>
      <w:bookmarkStart w:id="223" w:name="_Toc106011817"/>
      <w:bookmarkStart w:id="224" w:name="_Toc106111116"/>
      <w:bookmarkStart w:id="225" w:name="_Toc106350504"/>
      <w:bookmarkStart w:id="226" w:name="_Toc106380214"/>
      <w:bookmarkStart w:id="227" w:name="_Toc106972673"/>
      <w:bookmarkStart w:id="228" w:name="_Toc107244594"/>
      <w:bookmarkStart w:id="229" w:name="_Toc107247575"/>
      <w:bookmarkStart w:id="230" w:name="_Toc107418504"/>
      <w:bookmarkStart w:id="231" w:name="_Toc119514609"/>
      <w:bookmarkStart w:id="232" w:name="_Toc119522131"/>
      <w:bookmarkStart w:id="233" w:name="_Toc119576521"/>
      <w:bookmarkStart w:id="234" w:name="_Toc120266367"/>
      <w:bookmarkStart w:id="235" w:name="_Toc120783347"/>
      <w:bookmarkStart w:id="236" w:name="_Toc121761525"/>
      <w:bookmarkStart w:id="237" w:name="_Toc121844236"/>
      <w:bookmarkStart w:id="238" w:name="_Toc121908965"/>
      <w:bookmarkStart w:id="239" w:name="_Toc212563996"/>
      <w:r w:rsidRPr="00FD769F">
        <w:t>Liste de candidats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632168C6" w14:textId="77777777" w:rsidR="005C6E83" w:rsidRPr="00FD769F" w:rsidRDefault="00905056" w:rsidP="00376098">
      <w:pPr>
        <w:pStyle w:val="Titre2"/>
      </w:pPr>
      <w:bookmarkStart w:id="240" w:name="_Toc105514813"/>
      <w:bookmarkStart w:id="241" w:name="_Toc105602426"/>
      <w:bookmarkStart w:id="242" w:name="_Toc105777400"/>
      <w:bookmarkStart w:id="243" w:name="_Toc106011818"/>
      <w:bookmarkStart w:id="244" w:name="_Toc106111117"/>
      <w:bookmarkStart w:id="245" w:name="_Toc106350505"/>
      <w:bookmarkStart w:id="246" w:name="_Toc106380215"/>
      <w:bookmarkStart w:id="247" w:name="_Toc106972674"/>
      <w:bookmarkStart w:id="248" w:name="_Toc107244595"/>
      <w:bookmarkStart w:id="249" w:name="_Toc107247576"/>
      <w:bookmarkStart w:id="250" w:name="_Toc107418505"/>
      <w:bookmarkStart w:id="251" w:name="_Toc119514610"/>
      <w:bookmarkStart w:id="252" w:name="_Toc119522132"/>
      <w:bookmarkStart w:id="253" w:name="_Toc119576522"/>
      <w:bookmarkStart w:id="254" w:name="_Toc120266368"/>
      <w:bookmarkStart w:id="255" w:name="_Toc120783348"/>
      <w:bookmarkStart w:id="256" w:name="_Toc121761526"/>
      <w:bookmarkStart w:id="257" w:name="_Toc121844237"/>
      <w:bookmarkStart w:id="258" w:name="_Toc121908966"/>
      <w:r w:rsidRPr="00FD769F">
        <w:t>Dépôt des listes de candidats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r w:rsidRPr="00FD769F">
        <w:t xml:space="preserve"> </w:t>
      </w:r>
    </w:p>
    <w:p w14:paraId="13BD5617" w14:textId="77777777" w:rsidR="005C6E83" w:rsidRPr="00FD769F" w:rsidRDefault="00905056" w:rsidP="00376098">
      <w:bookmarkStart w:id="259" w:name="_Hlk105505013"/>
      <w:r w:rsidRPr="00FD769F">
        <w:t>Les listes de candidats seront établies distinctement pour chacun des scrutins. Ainsi, des listes distinctes seront établies par collège et séparément pour les titulaires et les suppléants.</w:t>
      </w:r>
    </w:p>
    <w:p w14:paraId="619C61E2" w14:textId="77777777" w:rsidR="005C6E83" w:rsidRPr="00FD769F" w:rsidRDefault="00905056" w:rsidP="00376098">
      <w:r w:rsidRPr="00FD769F">
        <w:t>Les listes peuvent être incomplètes mais ne peuvent en revanche pas comporter plus de candidats que le nombre de sièges à pourvoir pour le scrutin considéré.</w:t>
      </w:r>
    </w:p>
    <w:p w14:paraId="4763F76A" w14:textId="77777777" w:rsidR="005C6E83" w:rsidRPr="00FD769F" w:rsidRDefault="00905056" w:rsidP="00376098">
      <w:r w:rsidRPr="00FD769F">
        <w:t>Les doubles candidatures (titulaire et suppléant) sont admises. En cas de double élection d’un candidat, la candidature du titulaire l’emporte sur celle du suppléant.</w:t>
      </w:r>
    </w:p>
    <w:p w14:paraId="61176EF4" w14:textId="71D1FC18" w:rsidR="005C6E83" w:rsidRPr="00FD769F" w:rsidRDefault="00905056" w:rsidP="00376098">
      <w:r w:rsidRPr="00FD769F">
        <w:t xml:space="preserve">Pour des raisons tenant à l’organisation matérielle du vote, les listes de candidats seront déposées </w:t>
      </w:r>
      <w:r w:rsidR="00691F17">
        <w:t xml:space="preserve">entre le lundi 23 mars 2026 à 09h et </w:t>
      </w:r>
      <w:r w:rsidRPr="00FD769F">
        <w:t xml:space="preserve">le jeudi 16 avril 2026 au plus tard à </w:t>
      </w:r>
      <w:r w:rsidR="005A6575">
        <w:t>17</w:t>
      </w:r>
      <w:r w:rsidRPr="00FD769F">
        <w:t xml:space="preserve">h pour le premier tour et, le cas échéant, </w:t>
      </w:r>
      <w:r w:rsidR="00691F17">
        <w:t xml:space="preserve">entre le vendredi 8 mai 2026 à 09h et </w:t>
      </w:r>
      <w:r w:rsidRPr="00FD769F">
        <w:t xml:space="preserve">le lundi 18 mai 2026 au plus tard à </w:t>
      </w:r>
      <w:r w:rsidR="005A6575">
        <w:t>17</w:t>
      </w:r>
      <w:r w:rsidRPr="00FD769F">
        <w:t xml:space="preserve">h pour le second tour. </w:t>
      </w:r>
      <w:bookmarkStart w:id="260" w:name="_Hlk114838758"/>
      <w:r w:rsidRPr="00FD769F">
        <w:t xml:space="preserve">Les listes seront déposées </w:t>
      </w:r>
      <w:bookmarkStart w:id="261" w:name="_Hlk121732955"/>
      <w:r w:rsidRPr="00FD769F">
        <w:t>par lettre recommandée</w:t>
      </w:r>
      <w:r w:rsidR="00093AB1">
        <w:t xml:space="preserve">, </w:t>
      </w:r>
      <w:r w:rsidRPr="00FD769F">
        <w:t>le cachet de la Poste faisant foi</w:t>
      </w:r>
      <w:r w:rsidR="00093AB1">
        <w:t xml:space="preserve"> ou</w:t>
      </w:r>
      <w:r w:rsidRPr="00FD769F">
        <w:t xml:space="preserve"> par remise en main propre contre décharge </w:t>
      </w:r>
      <w:r w:rsidRPr="00FD769F">
        <w:lastRenderedPageBreak/>
        <w:t>auprès de</w:t>
      </w:r>
      <w:r w:rsidR="00093AB1">
        <w:t xml:space="preserve"> </w:t>
      </w:r>
      <w:r w:rsidR="00093AB1" w:rsidRPr="00093AB1">
        <w:t>la Direction</w:t>
      </w:r>
      <w:r w:rsidRPr="00FD769F">
        <w:t xml:space="preserve"> de deux exemplaires de la liste de candidats, celle émargée par l’employeur valant récépissé de dépôt ou par mail </w:t>
      </w:r>
      <w:r w:rsidR="00093AB1">
        <w:t xml:space="preserve">avec accusé de réception </w:t>
      </w:r>
      <w:r w:rsidRPr="00FD769F">
        <w:t xml:space="preserve">à l’adresse suivante </w:t>
      </w:r>
      <w:r w:rsidR="00093AB1" w:rsidRPr="00093AB1">
        <w:t>srh@bordeaux.aeroport.fr</w:t>
      </w:r>
      <w:r w:rsidRPr="00FD769F">
        <w:t>.</w:t>
      </w:r>
    </w:p>
    <w:bookmarkEnd w:id="260"/>
    <w:bookmarkEnd w:id="261"/>
    <w:p w14:paraId="5B08717D" w14:textId="77777777" w:rsidR="005C6E83" w:rsidRPr="00FD769F" w:rsidRDefault="00905056" w:rsidP="00376098">
      <w:r w:rsidRPr="00FD769F">
        <w:t>Les listes de candidats seront communiquées aux électeurs sur le site de vote électronique par la Direction au plus tard le premier jour ouvrable suivant la date limite de dépôt, soit le vendredi 17 avril 2026 pour le premier tour et, le cas échéant, le mardi 19 mai 2026 pour le second tour.</w:t>
      </w:r>
    </w:p>
    <w:p w14:paraId="6DF6A2FF" w14:textId="77777777" w:rsidR="005C6E83" w:rsidRPr="00FD769F" w:rsidRDefault="00905056" w:rsidP="00376098">
      <w:r w:rsidRPr="00FD769F">
        <w:t xml:space="preserve">Si les candidats souhaitent que leur logo et/ou leur photo </w:t>
      </w:r>
      <w:proofErr w:type="gramStart"/>
      <w:r w:rsidRPr="00FD769F">
        <w:t>apparaissent</w:t>
      </w:r>
      <w:proofErr w:type="gramEnd"/>
      <w:r w:rsidRPr="00FD769F">
        <w:t xml:space="preserve">, ils devront les communiquer à la Direction au format PNG ou JPG. Toutes les images seront réduites à une taille de 300 pixels maximum en largeur. Pour les listes sans étiquette, un logo générique sera fourni par le prestataire. </w:t>
      </w:r>
    </w:p>
    <w:p w14:paraId="29D801A1" w14:textId="77777777" w:rsidR="005C6E83" w:rsidRPr="00FD769F" w:rsidRDefault="00905056" w:rsidP="00376098">
      <w:r w:rsidRPr="00FD769F">
        <w:t>Le prestataire assurera la réalisation des pages Web et notamment la présentation à l'écran des listes de candidats et des logos et/ou photos conformes à ceux présentés par leurs auteurs.</w:t>
      </w:r>
    </w:p>
    <w:p w14:paraId="5EC35407" w14:textId="77777777" w:rsidR="005C6E83" w:rsidRPr="00FD769F" w:rsidRDefault="00905056" w:rsidP="00376098">
      <w:r w:rsidRPr="00FD769F">
        <w:t>Afin de garantir l'égalité de traitement entre les listes de candidats, le prestataire veillera à ce que la dimension des bulletins et des photos et la typographie utilisée soient identiques pour toutes les listes.</w:t>
      </w:r>
    </w:p>
    <w:p w14:paraId="067B88E2" w14:textId="77777777" w:rsidR="005C6E83" w:rsidRPr="00FD769F" w:rsidRDefault="00905056" w:rsidP="00376098">
      <w:r w:rsidRPr="00FD769F">
        <w:t>Il est rappelé qu’au premier tour, conformément à l’article L. 2314-5 du Code du travail, seuls pourront présenter des listes de candidats :</w:t>
      </w:r>
    </w:p>
    <w:p w14:paraId="4C3EEEA3" w14:textId="77777777" w:rsidR="005C6E83" w:rsidRPr="00FD769F" w:rsidRDefault="00905056" w:rsidP="003A631D">
      <w:pPr>
        <w:pStyle w:val="puce"/>
      </w:pPr>
      <w:proofErr w:type="gramStart"/>
      <w:r w:rsidRPr="00FD769F">
        <w:t>les</w:t>
      </w:r>
      <w:proofErr w:type="gramEnd"/>
      <w:r w:rsidRPr="00FD769F">
        <w:t xml:space="preserve"> organisations syndicales représentatives dans la société ADBM ;</w:t>
      </w:r>
    </w:p>
    <w:p w14:paraId="2555C752" w14:textId="77777777" w:rsidR="005C6E83" w:rsidRPr="00FD769F" w:rsidRDefault="00905056" w:rsidP="003A631D">
      <w:pPr>
        <w:pStyle w:val="puce"/>
      </w:pPr>
      <w:proofErr w:type="gramStart"/>
      <w:r w:rsidRPr="00FD769F">
        <w:t>celles</w:t>
      </w:r>
      <w:proofErr w:type="gramEnd"/>
      <w:r w:rsidRPr="00FD769F">
        <w:t xml:space="preserve"> ayant constitué une section syndicale dans la société ADBM ;</w:t>
      </w:r>
    </w:p>
    <w:p w14:paraId="66CC620A" w14:textId="77777777" w:rsidR="005C6E83" w:rsidRPr="00FD769F" w:rsidRDefault="00905056" w:rsidP="003A631D">
      <w:pPr>
        <w:pStyle w:val="puce"/>
      </w:pPr>
      <w:proofErr w:type="gramStart"/>
      <w:r w:rsidRPr="00FD769F">
        <w:t>les</w:t>
      </w:r>
      <w:proofErr w:type="gramEnd"/>
      <w:r w:rsidRPr="00FD769F">
        <w:t xml:space="preserve"> syndicats affiliés à une organisation syndicale représentative au niveau national et interprofessionnel ;</w:t>
      </w:r>
    </w:p>
    <w:p w14:paraId="49D9FDE3" w14:textId="77777777" w:rsidR="005C6E83" w:rsidRPr="00FD769F" w:rsidRDefault="00905056" w:rsidP="003A631D">
      <w:pPr>
        <w:pStyle w:val="puce"/>
      </w:pPr>
      <w:proofErr w:type="gramStart"/>
      <w:r w:rsidRPr="00FD769F">
        <w:t>ainsi</w:t>
      </w:r>
      <w:proofErr w:type="gramEnd"/>
      <w:r w:rsidRPr="00FD769F">
        <w:t xml:space="preserve"> que les organisations syndicales qui satisfont aux critères de respect des valeurs républicaines et d’indépendance, légalement constituées depuis au moins deux ans et dont le champ professionnel et géographique couvre la société ADBM.</w:t>
      </w:r>
    </w:p>
    <w:p w14:paraId="4AEDC8A7" w14:textId="77777777" w:rsidR="005C6E83" w:rsidRPr="00FD769F" w:rsidRDefault="00905056" w:rsidP="00376098">
      <w:r w:rsidRPr="00FD769F">
        <w:t>En cas de liste commune intersyndicale, les organisations syndicales devront définir la règle de répartition, entre elles, des suffrages exprimés. Pour être applicable, la règle de répartition sera communiquée aux électeurs avant l'ouverture du scrutin :</w:t>
      </w:r>
    </w:p>
    <w:p w14:paraId="1F378AAF" w14:textId="77777777" w:rsidR="005C6E83" w:rsidRPr="00FD769F" w:rsidRDefault="00905056" w:rsidP="003A631D">
      <w:pPr>
        <w:pStyle w:val="puce"/>
      </w:pPr>
      <w:proofErr w:type="gramStart"/>
      <w:r w:rsidRPr="00FD769F">
        <w:t>soit</w:t>
      </w:r>
      <w:proofErr w:type="gramEnd"/>
      <w:r w:rsidRPr="00FD769F">
        <w:t xml:space="preserve"> par communication interne, en complément des listes concernées ;</w:t>
      </w:r>
    </w:p>
    <w:p w14:paraId="30D01126" w14:textId="77777777" w:rsidR="005C6E83" w:rsidRPr="00FD769F" w:rsidRDefault="00905056" w:rsidP="003A631D">
      <w:pPr>
        <w:pStyle w:val="puce"/>
      </w:pPr>
      <w:proofErr w:type="gramStart"/>
      <w:r w:rsidRPr="00FD769F">
        <w:t>soit</w:t>
      </w:r>
      <w:proofErr w:type="gramEnd"/>
      <w:r w:rsidRPr="00FD769F">
        <w:t xml:space="preserve"> par une mention sur les professions de foi des listes concernées ;</w:t>
      </w:r>
    </w:p>
    <w:p w14:paraId="392EB3C6" w14:textId="77777777" w:rsidR="005C6E83" w:rsidRPr="00FD769F" w:rsidRDefault="00905056" w:rsidP="003A631D">
      <w:pPr>
        <w:pStyle w:val="puce"/>
      </w:pPr>
      <w:proofErr w:type="gramStart"/>
      <w:r w:rsidRPr="00FD769F">
        <w:t>soit</w:t>
      </w:r>
      <w:proofErr w:type="gramEnd"/>
      <w:r w:rsidRPr="00FD769F">
        <w:t xml:space="preserve"> par une mention sur la page d'accueil du site internet de vote électronique.</w:t>
      </w:r>
    </w:p>
    <w:p w14:paraId="4FB38C05" w14:textId="77777777" w:rsidR="005C6E83" w:rsidRPr="00FD769F" w:rsidRDefault="00905056" w:rsidP="00376098">
      <w:r w:rsidRPr="00FD769F">
        <w:t>A défaut, la répartition des suffrages exprimés sera réalisée à part égale pour le calcul de la représentativité</w:t>
      </w:r>
      <w:r w:rsidRPr="00FD769F">
        <w:rPr>
          <w:i/>
        </w:rPr>
        <w:t>.</w:t>
      </w:r>
    </w:p>
    <w:p w14:paraId="360F7488" w14:textId="77777777" w:rsidR="005C6E83" w:rsidRPr="00FD769F" w:rsidRDefault="00905056" w:rsidP="00376098">
      <w:r w:rsidRPr="00FD769F">
        <w:t>Si un second tour est nécessaire, la Direction diffusera un appel à candidatures indiquant, pour chaque instance, le nombre de sièges qu'il reste à pourvoir et les collèges concernés. Sauf modifications apportées par les organisations syndicales, les listes déposées au premier tour restent valables sans qu’il soit nécessaire de les redéposer.</w:t>
      </w:r>
    </w:p>
    <w:p w14:paraId="09F661A6" w14:textId="77777777" w:rsidR="005C6E83" w:rsidRPr="00FD769F" w:rsidRDefault="00905056" w:rsidP="00376098">
      <w:r w:rsidRPr="00FD769F">
        <w:t xml:space="preserve">Au second tour, </w:t>
      </w:r>
      <w:bookmarkStart w:id="262" w:name="_Hlk114838638"/>
      <w:r w:rsidRPr="00FD769F">
        <w:t>des candidatures libres peuvent être présentées en plus des listes de candidats présentées par les organisations syndicales. En cas de candidatures individuelles, ces dernières constituent chacune une liste.</w:t>
      </w:r>
      <w:bookmarkEnd w:id="262"/>
    </w:p>
    <w:p w14:paraId="4C0CC16B" w14:textId="77777777" w:rsidR="005C6E83" w:rsidRPr="00FD769F" w:rsidRDefault="00905056" w:rsidP="00376098">
      <w:pPr>
        <w:pStyle w:val="Titre2"/>
      </w:pPr>
      <w:bookmarkStart w:id="263" w:name="_Toc119514611"/>
      <w:bookmarkStart w:id="264" w:name="_Toc119522133"/>
      <w:bookmarkStart w:id="265" w:name="_Toc119576523"/>
      <w:bookmarkStart w:id="266" w:name="_Toc120266369"/>
      <w:bookmarkStart w:id="267" w:name="_Toc120783349"/>
      <w:bookmarkStart w:id="268" w:name="_Toc121761527"/>
      <w:bookmarkStart w:id="269" w:name="_Toc121844238"/>
      <w:bookmarkStart w:id="270" w:name="_Toc121908967"/>
      <w:r w:rsidRPr="00FD769F">
        <w:t xml:space="preserve"> Ordre d’affichage des listes de candidatures</w:t>
      </w:r>
      <w:bookmarkEnd w:id="263"/>
      <w:bookmarkEnd w:id="264"/>
      <w:bookmarkEnd w:id="265"/>
      <w:bookmarkEnd w:id="266"/>
      <w:bookmarkEnd w:id="267"/>
      <w:bookmarkEnd w:id="268"/>
      <w:bookmarkEnd w:id="269"/>
      <w:bookmarkEnd w:id="270"/>
    </w:p>
    <w:p w14:paraId="206514D8" w14:textId="77777777" w:rsidR="000D64E5" w:rsidRPr="00BF3D17" w:rsidRDefault="000D64E5" w:rsidP="00376098">
      <w:r w:rsidRPr="00BF3D17">
        <w:t>Au premier tour, l'ordre de présentation des listes de candidats suivra l’ordre alphabétique des sigles des organisations syndicales ou des organisations syndicales de rattachement.</w:t>
      </w:r>
    </w:p>
    <w:p w14:paraId="60DD5651" w14:textId="77777777" w:rsidR="005C6E83" w:rsidRPr="000D22B2" w:rsidRDefault="000D64E5" w:rsidP="00376098">
      <w:r w:rsidRPr="00BF3D17">
        <w:t>Au second tour, l'ordre de présentation des listes syndicales sera le même qu'au premier tour. Viendront ensuite, les listes non syndiquées, dans l'ordre alphabétique du nom du premier candidat de chaque liste.</w:t>
      </w:r>
    </w:p>
    <w:p w14:paraId="264555F1" w14:textId="77777777" w:rsidR="005C6E83" w:rsidRPr="00FD769F" w:rsidRDefault="00905056" w:rsidP="00376098">
      <w:pPr>
        <w:pStyle w:val="Titre2"/>
      </w:pPr>
      <w:bookmarkStart w:id="271" w:name="_Toc119514612"/>
      <w:bookmarkStart w:id="272" w:name="_Toc119522134"/>
      <w:bookmarkStart w:id="273" w:name="_Toc119576524"/>
      <w:bookmarkStart w:id="274" w:name="_Toc120266370"/>
      <w:bookmarkStart w:id="275" w:name="_Toc120783350"/>
      <w:bookmarkStart w:id="276" w:name="_Toc121761528"/>
      <w:bookmarkStart w:id="277" w:name="_Toc121844239"/>
      <w:bookmarkStart w:id="278" w:name="_Toc121908968"/>
      <w:r w:rsidRPr="00FD769F">
        <w:t>Désignation de délégués de liste</w:t>
      </w:r>
      <w:bookmarkEnd w:id="271"/>
      <w:bookmarkEnd w:id="272"/>
      <w:bookmarkEnd w:id="273"/>
      <w:bookmarkEnd w:id="274"/>
      <w:bookmarkEnd w:id="275"/>
      <w:bookmarkEnd w:id="276"/>
      <w:bookmarkEnd w:id="277"/>
      <w:bookmarkEnd w:id="278"/>
    </w:p>
    <w:p w14:paraId="4CFEC356" w14:textId="77777777" w:rsidR="005C6E83" w:rsidRPr="00FD769F" w:rsidRDefault="00905056" w:rsidP="00376098">
      <w:bookmarkStart w:id="279" w:name="_Toc104391086"/>
      <w:bookmarkEnd w:id="259"/>
      <w:r w:rsidRPr="00FD769F">
        <w:lastRenderedPageBreak/>
        <w:t>Chaque organisation syndicale et chaque liste sans étiquette en cas de second tour, pourra désigner, au moment du dépôt de la candidature, un délégué de liste auquel il sera proposé de contresigner le procès-verbal des élections à l'issue du dépouillement. Le délégué de liste devra être électeur.</w:t>
      </w:r>
    </w:p>
    <w:p w14:paraId="64988A57" w14:textId="77777777" w:rsidR="005C6E83" w:rsidRPr="00FD769F" w:rsidRDefault="00905056" w:rsidP="00376098">
      <w:pPr>
        <w:pStyle w:val="Titre2"/>
      </w:pPr>
      <w:bookmarkStart w:id="280" w:name="_Toc105514814"/>
      <w:bookmarkStart w:id="281" w:name="_Toc105602427"/>
      <w:bookmarkStart w:id="282" w:name="_Toc105777401"/>
      <w:bookmarkStart w:id="283" w:name="_Toc106011819"/>
      <w:bookmarkStart w:id="284" w:name="_Toc106111118"/>
      <w:bookmarkStart w:id="285" w:name="_Toc106350506"/>
      <w:bookmarkStart w:id="286" w:name="_Toc106380216"/>
      <w:bookmarkStart w:id="287" w:name="_Toc106972675"/>
      <w:bookmarkStart w:id="288" w:name="_Toc107244596"/>
      <w:bookmarkStart w:id="289" w:name="_Toc107247577"/>
      <w:bookmarkStart w:id="290" w:name="_Toc107418506"/>
      <w:bookmarkStart w:id="291" w:name="_Toc119514613"/>
      <w:bookmarkStart w:id="292" w:name="_Toc119522135"/>
      <w:bookmarkStart w:id="293" w:name="_Toc119576525"/>
      <w:bookmarkStart w:id="294" w:name="_Toc120266371"/>
      <w:bookmarkStart w:id="295" w:name="_Toc120783351"/>
      <w:bookmarkStart w:id="296" w:name="_Toc121761529"/>
      <w:bookmarkStart w:id="297" w:name="_Toc121844240"/>
      <w:bookmarkStart w:id="298" w:name="_Toc121908969"/>
      <w:r w:rsidRPr="00FD769F">
        <w:t>Règles relatives à la représentation équilibrée des femmes et des hommes</w:t>
      </w:r>
      <w:bookmarkEnd w:id="279"/>
      <w:r w:rsidRPr="00FD769F">
        <w:t xml:space="preserve"> sur les listes syndicales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4B000C1D" w14:textId="77777777" w:rsidR="005C6E83" w:rsidRPr="00FD769F" w:rsidRDefault="00905056" w:rsidP="00376098">
      <w:r w:rsidRPr="00FD769F">
        <w:t xml:space="preserve">Conformément à l’article L. 2314-30 du Code du travail, chaque liste doit respecter les règles relatives à la représentation équilibrée des femmes et des hommes rappelées ci-après. </w:t>
      </w:r>
    </w:p>
    <w:p w14:paraId="5BDD8C93" w14:textId="77777777" w:rsidR="005C6E83" w:rsidRPr="00FD769F" w:rsidRDefault="00905056" w:rsidP="00376098">
      <w:r w:rsidRPr="00FD769F">
        <w:t>Ces règles sont applicables à chaque liste présentée par une organisations syndicale au premier et au second tour, au sein de chaque collège et pour chacun des scrutins (titulaire et suppléant).</w:t>
      </w:r>
    </w:p>
    <w:p w14:paraId="5D66CDA6" w14:textId="77777777" w:rsidR="005C6E83" w:rsidRPr="00FD769F" w:rsidRDefault="00905056" w:rsidP="00376098">
      <w:r w:rsidRPr="00FD769F">
        <w:t xml:space="preserve">Aussi, au second tour, les listes de candidatures libres n’ont pas à respecter ces règles. </w:t>
      </w:r>
    </w:p>
    <w:p w14:paraId="4BEC48DF" w14:textId="77777777" w:rsidR="005C6E83" w:rsidRPr="00FD769F" w:rsidRDefault="00905056" w:rsidP="00376098">
      <w:r w:rsidRPr="00FD769F">
        <w:t xml:space="preserve">Les règles sont les suivantes : </w:t>
      </w:r>
    </w:p>
    <w:p w14:paraId="42B47E9C" w14:textId="77777777" w:rsidR="005C6E83" w:rsidRPr="00FD769F" w:rsidRDefault="00905056" w:rsidP="00575068">
      <w:pPr>
        <w:pStyle w:val="puce"/>
      </w:pPr>
      <w:r w:rsidRPr="00FD769F">
        <w:t xml:space="preserve">Les listes doivent être composées d’un nombre de femmes et d’hommes correspondant à leur part respective sur la liste électorale du collège concerné. </w:t>
      </w:r>
    </w:p>
    <w:p w14:paraId="2169FA38" w14:textId="77777777" w:rsidR="005C6E83" w:rsidRPr="00FD769F" w:rsidRDefault="005C6E83" w:rsidP="00575068">
      <w:pPr>
        <w:pStyle w:val="puce"/>
        <w:numPr>
          <w:ilvl w:val="0"/>
          <w:numId w:val="0"/>
        </w:numPr>
        <w:ind w:left="720"/>
      </w:pPr>
    </w:p>
    <w:p w14:paraId="79B0FE1F" w14:textId="77777777" w:rsidR="005C6E83" w:rsidRPr="00FD769F" w:rsidRDefault="00905056" w:rsidP="00575068">
      <w:pPr>
        <w:pStyle w:val="puce"/>
      </w:pPr>
      <w:r w:rsidRPr="00FD769F">
        <w:t xml:space="preserve">Les listes sont composées alternativement d'un candidat de chaque sexe jusqu'à épuisement des candidats d'un des deux sexes. Le candidat en première position sur la liste peut être indifféremment une femme ou un homme. </w:t>
      </w:r>
    </w:p>
    <w:p w14:paraId="1611EBEB" w14:textId="77777777" w:rsidR="005C6E83" w:rsidRPr="00FD769F" w:rsidRDefault="005C6E83" w:rsidP="00575068">
      <w:pPr>
        <w:pStyle w:val="puce"/>
        <w:numPr>
          <w:ilvl w:val="0"/>
          <w:numId w:val="0"/>
        </w:numPr>
        <w:ind w:left="720"/>
      </w:pPr>
    </w:p>
    <w:p w14:paraId="48944533" w14:textId="77777777" w:rsidR="005C6E83" w:rsidRPr="00FD769F" w:rsidRDefault="00905056" w:rsidP="00575068">
      <w:pPr>
        <w:pStyle w:val="puce"/>
      </w:pPr>
      <w:bookmarkStart w:id="299" w:name="_Hlk104366417"/>
      <w:r w:rsidRPr="00FD769F">
        <w:t xml:space="preserve">Lorsque le calcul de la proportion de femmes et d’hommes au sein de chaque collège électoral n’aboutit pas à un nombre entier de candidats à désigner pour chacun des deux sexes, il est procédé : </w:t>
      </w:r>
    </w:p>
    <w:p w14:paraId="7B2FA385" w14:textId="77777777" w:rsidR="005C6E83" w:rsidRPr="00FD769F" w:rsidRDefault="00905056" w:rsidP="00575068">
      <w:pPr>
        <w:pStyle w:val="puce"/>
        <w:numPr>
          <w:ilvl w:val="1"/>
          <w:numId w:val="41"/>
        </w:numPr>
      </w:pPr>
      <w:proofErr w:type="gramStart"/>
      <w:r w:rsidRPr="00FD769F">
        <w:t>à</w:t>
      </w:r>
      <w:proofErr w:type="gramEnd"/>
      <w:r w:rsidRPr="00FD769F">
        <w:t xml:space="preserve"> l'arrondi à l’entier supérieur si la décimale est supérieure ou égale à 5, </w:t>
      </w:r>
    </w:p>
    <w:p w14:paraId="6DA11807" w14:textId="77777777" w:rsidR="005C6E83" w:rsidRPr="00FD769F" w:rsidRDefault="00905056" w:rsidP="00575068">
      <w:pPr>
        <w:pStyle w:val="puce"/>
        <w:numPr>
          <w:ilvl w:val="1"/>
          <w:numId w:val="41"/>
        </w:numPr>
      </w:pPr>
      <w:proofErr w:type="gramStart"/>
      <w:r w:rsidRPr="00FD769F">
        <w:t>et</w:t>
      </w:r>
      <w:proofErr w:type="gramEnd"/>
      <w:r w:rsidRPr="00FD769F">
        <w:t xml:space="preserve"> à l’entier inférieur en cas de décimale strictement inférieure à 5. </w:t>
      </w:r>
      <w:bookmarkEnd w:id="299"/>
    </w:p>
    <w:p w14:paraId="5823C857" w14:textId="77777777" w:rsidR="005C6E83" w:rsidRPr="00FD769F" w:rsidRDefault="005C6E83" w:rsidP="00575068">
      <w:pPr>
        <w:pStyle w:val="puce"/>
        <w:numPr>
          <w:ilvl w:val="0"/>
          <w:numId w:val="0"/>
        </w:numPr>
        <w:ind w:left="720"/>
      </w:pPr>
    </w:p>
    <w:p w14:paraId="6FC99EEC" w14:textId="77777777" w:rsidR="005C6E83" w:rsidRPr="00FD769F" w:rsidRDefault="00905056" w:rsidP="00575068">
      <w:pPr>
        <w:pStyle w:val="puce"/>
      </w:pPr>
      <w:r w:rsidRPr="00FD769F">
        <w:t>En cas de nombre impair de sièges à pourvoir et de stricte égalité entre les femmes et les hommes inscrits sur les listes électorales du collège, la liste comprend indifféremment un homme ou une femme supplémentaire.</w:t>
      </w:r>
    </w:p>
    <w:p w14:paraId="24E2C477" w14:textId="77777777" w:rsidR="005C6E83" w:rsidRPr="00FD769F" w:rsidRDefault="005C6E83" w:rsidP="00575068">
      <w:pPr>
        <w:pStyle w:val="puce"/>
        <w:numPr>
          <w:ilvl w:val="0"/>
          <w:numId w:val="0"/>
        </w:numPr>
        <w:ind w:left="720"/>
      </w:pPr>
    </w:p>
    <w:p w14:paraId="2A97BF1B" w14:textId="77777777" w:rsidR="005C6E83" w:rsidRPr="00FD769F" w:rsidRDefault="00905056" w:rsidP="00575068">
      <w:pPr>
        <w:pStyle w:val="puce"/>
      </w:pPr>
      <w:r w:rsidRPr="00FD769F">
        <w:t>Lorsque l'application de ces règles conduit à exclure totalement la représentation de l'un ou l'autre sexe, les listes de candidats pourront comporter un candidat du sexe qui, à défaut, ne serait pas représenté. Ce candidat ne peut être en première position sur la liste.</w:t>
      </w:r>
    </w:p>
    <w:p w14:paraId="1A8B394A" w14:textId="77777777" w:rsidR="005C6E83" w:rsidRPr="00FD769F" w:rsidRDefault="005C6E83" w:rsidP="00575068">
      <w:pPr>
        <w:pStyle w:val="puce"/>
        <w:numPr>
          <w:ilvl w:val="0"/>
          <w:numId w:val="0"/>
        </w:numPr>
        <w:ind w:left="720"/>
      </w:pPr>
    </w:p>
    <w:p w14:paraId="6A21947C" w14:textId="77777777" w:rsidR="005C6E83" w:rsidRPr="00FD769F" w:rsidRDefault="00905056" w:rsidP="00575068">
      <w:pPr>
        <w:pStyle w:val="puce"/>
      </w:pPr>
      <w:r w:rsidRPr="00FD769F">
        <w:t xml:space="preserve">Lorsque plusieurs sièges sont à pourvoir et lorsque l'application de ces règles ne conduit pas à exclure totalement la représentation de l'un ou l'autre sexe, </w:t>
      </w:r>
      <w:bookmarkStart w:id="300" w:name="_Hlk104373324"/>
      <w:r w:rsidRPr="00FD769F">
        <w:t xml:space="preserve">les organisations syndicales sont tenues de présenter une liste comportant au moins un candidat au titre du sexe sous-représenté. </w:t>
      </w:r>
      <w:bookmarkEnd w:id="300"/>
    </w:p>
    <w:p w14:paraId="254A59A0" w14:textId="77777777" w:rsidR="005C6E83" w:rsidRPr="00FD769F" w:rsidRDefault="00905056" w:rsidP="00376098">
      <w:r w:rsidRPr="00FD769F">
        <w:t>Le non‐respect de la proportionnalité des candidats femmes/hommes entra</w:t>
      </w:r>
      <w:r w:rsidR="00B87548">
        <w:t>î</w:t>
      </w:r>
      <w:r w:rsidRPr="00FD769F">
        <w:t>ne, en cas de contentieux survenant après l’élection, l'annulation par le juge de l'élection du ou des candidats surnuméraires du sexe surreprésenté sur la liste.</w:t>
      </w:r>
    </w:p>
    <w:p w14:paraId="305D1D47" w14:textId="77777777" w:rsidR="005C6E83" w:rsidRPr="00FD769F" w:rsidRDefault="00905056" w:rsidP="009F2C1B">
      <w:pPr>
        <w:pStyle w:val="stPcenter0"/>
        <w:spacing w:before="240" w:after="240"/>
        <w:jc w:val="both"/>
        <w:rPr>
          <w:rFonts w:asciiTheme="minorHAnsi" w:hAnsiTheme="minorHAnsi" w:cstheme="minorHAnsi"/>
          <w:color w:val="000000"/>
        </w:rPr>
      </w:pPr>
      <w:r w:rsidRPr="00FD769F">
        <w:rPr>
          <w:rFonts w:asciiTheme="minorHAnsi" w:hAnsiTheme="minorHAnsi" w:cstheme="minorHAnsi"/>
          <w:color w:val="000000"/>
        </w:rPr>
        <w:t xml:space="preserve">Pour déterminer, le nombre de candidats de chaque sexe par collège, il est procédé au calcul suivant : </w:t>
      </w:r>
    </w:p>
    <w:p w14:paraId="7F38F193" w14:textId="77777777" w:rsidR="00096FCF" w:rsidRDefault="00E77CE2">
      <w:pPr>
        <w:pStyle w:val="stPcenter0"/>
        <w:rPr>
          <w:rFonts w:asciiTheme="minorHAnsi" w:hAnsiTheme="minorHAnsi" w:cstheme="minorHAnsi"/>
          <w:color w:val="000000"/>
        </w:rPr>
      </w:pPr>
      <m:oMathPara>
        <m:oMath>
          <m:f>
            <m:fPr>
              <m:ctrlPr>
                <w:rPr>
                  <w:rFonts w:ascii="Cambria Math" w:hAnsi="Cambria Math" w:cstheme="minorHAnsi"/>
                  <w:i/>
                  <w:color w:val="000000"/>
                </w:rPr>
              </m:ctrlPr>
            </m:fPr>
            <m:num>
              <m:d>
                <m:dPr>
                  <m:ctrlPr>
                    <w:rPr>
                      <w:rFonts w:ascii="Cambria Math" w:hAnsi="Cambria Math" w:cstheme="minorHAnsi"/>
                      <w:i/>
                      <w:color w:val="000000"/>
                    </w:rPr>
                  </m:ctrlPr>
                </m:dPr>
                <m:e>
                  <m:r>
                    <m:rPr>
                      <m:sty m:val="p"/>
                    </m:rPr>
                    <w:rPr>
                      <w:rFonts w:ascii="Cambria Math" w:hAnsi="Cambria Math" w:cstheme="minorHAnsi"/>
                      <w:color w:val="000000"/>
                    </w:rPr>
                    <m:t>Nombre de sièges à pourvoir</m:t>
                  </m:r>
                  <m:r>
                    <m:rPr>
                      <m:sty m:val="p"/>
                    </m:rPr>
                    <w:rPr>
                      <w:rFonts w:ascii="Cambria Math" w:hAnsi="Cambria Math" w:cs="Cambria Math"/>
                      <w:color w:val="000000"/>
                    </w:rPr>
                    <m:t>×</m:t>
                  </m:r>
                  <m:r>
                    <m:rPr>
                      <m:sty m:val="p"/>
                    </m:rPr>
                    <w:rPr>
                      <w:rFonts w:ascii="Cambria Math" w:hAnsi="Cambria Math" w:cstheme="minorHAnsi"/>
                      <w:color w:val="000000"/>
                    </w:rPr>
                    <m:t>nombre d’électeurs d’un des deux sexes sur la liste électorale</m:t>
                  </m:r>
                </m:e>
              </m:d>
            </m:num>
            <m:den>
              <m:r>
                <m:rPr>
                  <m:sty m:val="p"/>
                </m:rPr>
                <w:rPr>
                  <w:rFonts w:ascii="Cambria Math" w:hAnsi="Cambria Math" w:cstheme="minorHAnsi"/>
                  <w:color w:val="000000"/>
                </w:rPr>
                <m:t>nombre total d’électeurs au sein du collège considéré</m:t>
              </m:r>
            </m:den>
          </m:f>
        </m:oMath>
      </m:oMathPara>
    </w:p>
    <w:p w14:paraId="46988ADD" w14:textId="77777777" w:rsidR="00096FCF" w:rsidRPr="00FD769F" w:rsidRDefault="00096FCF" w:rsidP="00376098">
      <w:r w:rsidRPr="00FD769F">
        <w:t>La répartition des femmes et des hommes sur les listes électorales est mentionnée ci-après. Elle permettra aux organisations syndicales de respecter leurs obligations en matière de représentation équilibrée des femmes et des hommes sur les listes de candidats.</w:t>
      </w:r>
    </w:p>
    <w:p w14:paraId="651420DE" w14:textId="77777777" w:rsidR="00096FCF" w:rsidRPr="00907FD7" w:rsidRDefault="00096FCF" w:rsidP="00376098">
      <w:pPr>
        <w:rPr>
          <w:lang w:val="en-US"/>
        </w:rPr>
      </w:pPr>
    </w:p>
    <w:tbl>
      <w:tblPr>
        <w:tblW w:w="10442" w:type="dxa"/>
        <w:jc w:val="center"/>
        <w:tblCellMar>
          <w:left w:w="10" w:type="dxa"/>
          <w:right w:w="10" w:type="dxa"/>
        </w:tblCellMar>
        <w:tblLook w:val="04A0" w:firstRow="1" w:lastRow="0" w:firstColumn="1" w:lastColumn="0" w:noHBand="0" w:noVBand="1"/>
        <w:tblCaption w:val="TABLEAU_COLLEGES_MONO_ETABLISSEMENTS_HF"/>
      </w:tblPr>
      <w:tblGrid>
        <w:gridCol w:w="2271"/>
        <w:gridCol w:w="2124"/>
        <w:gridCol w:w="2225"/>
        <w:gridCol w:w="1699"/>
        <w:gridCol w:w="2123"/>
      </w:tblGrid>
      <w:tr w:rsidR="00581430" w:rsidRPr="00FD769F" w14:paraId="147BF70E" w14:textId="77777777" w:rsidTr="00960ED4">
        <w:trPr>
          <w:tblHeader/>
          <w:jc w:val="center"/>
        </w:trPr>
        <w:tc>
          <w:tcPr>
            <w:tcW w:w="227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503DC3A8" w14:textId="77777777" w:rsidR="00581430" w:rsidRPr="00FD769F" w:rsidRDefault="00581430" w:rsidP="00376098">
            <w:r w:rsidRPr="00FD769F">
              <w:lastRenderedPageBreak/>
              <w:t>Collège</w:t>
            </w:r>
          </w:p>
        </w:tc>
        <w:tc>
          <w:tcPr>
            <w:tcW w:w="2124"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6C87EA28" w14:textId="77777777" w:rsidR="00581430" w:rsidRPr="00FD769F" w:rsidRDefault="00581430" w:rsidP="00376098">
            <w:r w:rsidRPr="00FD769F">
              <w:t>Nombre de femmes inscrites sur les listes</w:t>
            </w:r>
          </w:p>
        </w:tc>
        <w:tc>
          <w:tcPr>
            <w:tcW w:w="2225" w:type="dxa"/>
            <w:tcBorders>
              <w:top w:val="single" w:sz="6" w:space="0" w:color="000000"/>
              <w:left w:val="single" w:sz="6" w:space="0" w:color="000000"/>
              <w:bottom w:val="single" w:sz="6" w:space="0" w:color="000000"/>
              <w:right w:val="single" w:sz="6" w:space="0" w:color="000000"/>
            </w:tcBorders>
            <w:shd w:val="clear" w:color="auto" w:fill="D9D9D9"/>
            <w:tcMar>
              <w:top w:w="0" w:type="dxa"/>
              <w:left w:w="10" w:type="dxa"/>
              <w:bottom w:w="0" w:type="dxa"/>
              <w:right w:w="10" w:type="dxa"/>
            </w:tcMar>
          </w:tcPr>
          <w:p w14:paraId="352EF07A" w14:textId="77777777" w:rsidR="00581430" w:rsidRPr="00FD769F" w:rsidRDefault="00581430" w:rsidP="00376098">
            <w:r w:rsidRPr="00FD769F">
              <w:t>Nombre d’hommes inscrits sur les listes</w:t>
            </w:r>
          </w:p>
        </w:tc>
        <w:tc>
          <w:tcPr>
            <w:tcW w:w="1699"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64CC3A2E" w14:textId="77777777" w:rsidR="00581430" w:rsidRPr="00FD769F" w:rsidRDefault="00581430" w:rsidP="00376098">
            <w:r w:rsidRPr="00FD769F">
              <w:t>Cumul du nombre d’inscrits</w:t>
            </w:r>
          </w:p>
        </w:tc>
        <w:tc>
          <w:tcPr>
            <w:tcW w:w="2123"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09E0E9F4" w14:textId="77777777" w:rsidR="00581430" w:rsidRPr="00FD769F" w:rsidRDefault="00581430" w:rsidP="00376098">
            <w:r>
              <w:t>Composition d’une liste de candidat</w:t>
            </w:r>
            <w:r w:rsidR="00780959">
              <w:t>(s)</w:t>
            </w:r>
            <w:r>
              <w:t xml:space="preserve"> complète</w:t>
            </w:r>
          </w:p>
        </w:tc>
      </w:tr>
      <w:tr w:rsidR="00AA7CA1" w:rsidRPr="00FD769F" w14:paraId="0C9B49BF" w14:textId="77777777" w:rsidTr="007259D5">
        <w:trPr>
          <w:jc w:val="center"/>
        </w:trPr>
        <w:tc>
          <w:tcPr>
            <w:tcW w:w="22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2C19D83" w14:textId="77777777" w:rsidR="00B73267" w:rsidRDefault="007259D5">
            <w:r>
              <w:t>1er collège : Ouvriers, Employés</w:t>
            </w:r>
          </w:p>
        </w:tc>
        <w:tc>
          <w:tcPr>
            <w:tcW w:w="21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8C4AB18" w14:textId="77777777" w:rsidR="00B73267" w:rsidRDefault="007259D5">
            <w:r>
              <w:t>21</w:t>
            </w:r>
          </w:p>
          <w:p w14:paraId="7BE47EF9" w14:textId="77777777" w:rsidR="00B73267" w:rsidRDefault="007259D5">
            <w:proofErr w:type="gramStart"/>
            <w:r>
              <w:t>soit</w:t>
            </w:r>
            <w:proofErr w:type="gramEnd"/>
            <w:r>
              <w:t xml:space="preserve"> 46,7 %</w:t>
            </w:r>
          </w:p>
        </w:tc>
        <w:tc>
          <w:tcPr>
            <w:tcW w:w="2225"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14:paraId="07E80CB3" w14:textId="77777777" w:rsidR="00B73267" w:rsidRDefault="007259D5">
            <w:r>
              <w:t>24</w:t>
            </w:r>
          </w:p>
          <w:p w14:paraId="6C3BD46A" w14:textId="77777777" w:rsidR="00B73267" w:rsidRDefault="007259D5">
            <w:proofErr w:type="gramStart"/>
            <w:r>
              <w:t>soit</w:t>
            </w:r>
            <w:proofErr w:type="gramEnd"/>
            <w:r>
              <w:t xml:space="preserve"> 53,3 %</w:t>
            </w:r>
          </w:p>
        </w:tc>
        <w:tc>
          <w:tcPr>
            <w:tcW w:w="1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E50D8D9" w14:textId="77777777" w:rsidR="00B73267" w:rsidRDefault="007259D5">
            <w:r>
              <w:t>45</w:t>
            </w:r>
          </w:p>
        </w:tc>
        <w:tc>
          <w:tcPr>
            <w:tcW w:w="2123" w:type="dxa"/>
            <w:tcBorders>
              <w:top w:val="single" w:sz="6" w:space="0" w:color="000000"/>
              <w:left w:val="single" w:sz="6" w:space="0" w:color="000000"/>
              <w:bottom w:val="single" w:sz="6" w:space="0" w:color="000000"/>
              <w:right w:val="single" w:sz="6" w:space="0" w:color="000000"/>
            </w:tcBorders>
          </w:tcPr>
          <w:p w14:paraId="0E9BDDDE" w14:textId="77777777" w:rsidR="00AA7CA1" w:rsidRPr="00FD769F" w:rsidRDefault="00AA7CA1" w:rsidP="00376098">
            <w:pPr>
              <w:pStyle w:val="Tableau"/>
            </w:pPr>
            <w:r>
              <w:t>1 homme et 1 femme</w:t>
            </w:r>
          </w:p>
        </w:tc>
      </w:tr>
      <w:tr w:rsidR="00AA7CA1" w:rsidRPr="00FD769F" w14:paraId="507CF44D" w14:textId="77777777" w:rsidTr="007259D5">
        <w:trPr>
          <w:jc w:val="center"/>
        </w:trPr>
        <w:tc>
          <w:tcPr>
            <w:tcW w:w="22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C68CB6D" w14:textId="77777777" w:rsidR="00B73267" w:rsidRDefault="007259D5">
            <w:r>
              <w:t>3eme collège : Ingénieurs, Cadres et assimilés</w:t>
            </w:r>
          </w:p>
        </w:tc>
        <w:tc>
          <w:tcPr>
            <w:tcW w:w="21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B50E06D" w14:textId="77777777" w:rsidR="00B73267" w:rsidRDefault="007259D5">
            <w:r>
              <w:t>58</w:t>
            </w:r>
          </w:p>
          <w:p w14:paraId="08BE888C" w14:textId="77777777" w:rsidR="00B73267" w:rsidRDefault="007259D5">
            <w:proofErr w:type="gramStart"/>
            <w:r>
              <w:t>soit</w:t>
            </w:r>
            <w:proofErr w:type="gramEnd"/>
            <w:r>
              <w:t xml:space="preserve"> 44,6 %</w:t>
            </w:r>
          </w:p>
        </w:tc>
        <w:tc>
          <w:tcPr>
            <w:tcW w:w="2225"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14:paraId="10891943" w14:textId="77777777" w:rsidR="00B73267" w:rsidRDefault="007259D5">
            <w:r>
              <w:t>72</w:t>
            </w:r>
          </w:p>
          <w:p w14:paraId="769ACDDE" w14:textId="77777777" w:rsidR="00B73267" w:rsidRDefault="007259D5">
            <w:proofErr w:type="gramStart"/>
            <w:r>
              <w:t>soit</w:t>
            </w:r>
            <w:proofErr w:type="gramEnd"/>
            <w:r>
              <w:t xml:space="preserve"> 55,4 %</w:t>
            </w:r>
          </w:p>
        </w:tc>
        <w:tc>
          <w:tcPr>
            <w:tcW w:w="1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BD8B622" w14:textId="77777777" w:rsidR="00B73267" w:rsidRDefault="007259D5">
            <w:r>
              <w:t>130</w:t>
            </w:r>
          </w:p>
        </w:tc>
        <w:tc>
          <w:tcPr>
            <w:tcW w:w="2123" w:type="dxa"/>
            <w:tcBorders>
              <w:top w:val="single" w:sz="6" w:space="0" w:color="000000"/>
              <w:left w:val="single" w:sz="6" w:space="0" w:color="000000"/>
              <w:bottom w:val="single" w:sz="6" w:space="0" w:color="000000"/>
              <w:right w:val="single" w:sz="6" w:space="0" w:color="000000"/>
            </w:tcBorders>
          </w:tcPr>
          <w:p w14:paraId="33D01330" w14:textId="77777777" w:rsidR="00B73267" w:rsidRDefault="007259D5">
            <w:r>
              <w:t>4 hommes et 3 femmes</w:t>
            </w:r>
          </w:p>
        </w:tc>
      </w:tr>
      <w:tr w:rsidR="00AA7CA1" w:rsidRPr="00FD769F" w14:paraId="5E8647B1" w14:textId="77777777" w:rsidTr="007259D5">
        <w:trPr>
          <w:jc w:val="center"/>
        </w:trPr>
        <w:tc>
          <w:tcPr>
            <w:tcW w:w="22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4B4FBF9" w14:textId="77777777" w:rsidR="00B73267" w:rsidRDefault="007259D5">
            <w:r>
              <w:t>2eme collège : Techniciens, Agents de maîtrise et assimilés</w:t>
            </w:r>
          </w:p>
        </w:tc>
        <w:tc>
          <w:tcPr>
            <w:tcW w:w="21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E335CAC" w14:textId="77777777" w:rsidR="00B73267" w:rsidRDefault="007259D5">
            <w:r>
              <w:t>36</w:t>
            </w:r>
          </w:p>
          <w:p w14:paraId="6376E476" w14:textId="77777777" w:rsidR="00B73267" w:rsidRDefault="007259D5">
            <w:proofErr w:type="gramStart"/>
            <w:r>
              <w:t>soit</w:t>
            </w:r>
            <w:proofErr w:type="gramEnd"/>
            <w:r>
              <w:t xml:space="preserve"> 52,9 %</w:t>
            </w:r>
          </w:p>
        </w:tc>
        <w:tc>
          <w:tcPr>
            <w:tcW w:w="2225"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14:paraId="632762A0" w14:textId="77777777" w:rsidR="00B73267" w:rsidRDefault="007259D5">
            <w:r>
              <w:t>32</w:t>
            </w:r>
          </w:p>
          <w:p w14:paraId="78FF7335" w14:textId="77777777" w:rsidR="00B73267" w:rsidRDefault="007259D5">
            <w:proofErr w:type="gramStart"/>
            <w:r>
              <w:t>soit</w:t>
            </w:r>
            <w:proofErr w:type="gramEnd"/>
            <w:r>
              <w:t xml:space="preserve"> 47,1 %</w:t>
            </w:r>
          </w:p>
        </w:tc>
        <w:tc>
          <w:tcPr>
            <w:tcW w:w="1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AF3A559" w14:textId="77777777" w:rsidR="00B73267" w:rsidRDefault="007259D5">
            <w:r>
              <w:t>68</w:t>
            </w:r>
          </w:p>
        </w:tc>
        <w:tc>
          <w:tcPr>
            <w:tcW w:w="2123" w:type="dxa"/>
            <w:tcBorders>
              <w:top w:val="single" w:sz="6" w:space="0" w:color="000000"/>
              <w:left w:val="single" w:sz="6" w:space="0" w:color="000000"/>
              <w:bottom w:val="single" w:sz="6" w:space="0" w:color="000000"/>
              <w:right w:val="single" w:sz="6" w:space="0" w:color="000000"/>
            </w:tcBorders>
          </w:tcPr>
          <w:p w14:paraId="701B3327" w14:textId="77777777" w:rsidR="00B73267" w:rsidRDefault="007259D5">
            <w:r>
              <w:t>2 femmes et 1 homme</w:t>
            </w:r>
          </w:p>
        </w:tc>
      </w:tr>
    </w:tbl>
    <w:p w14:paraId="60793A20" w14:textId="77777777" w:rsidR="00096FCF" w:rsidRPr="00FD769F" w:rsidRDefault="00096FCF" w:rsidP="00376098">
      <w:r w:rsidRPr="00FD769F">
        <w:t>Conformément à l’article L. 2314-31 du Code du travail, les salariés seront informés par tout moyen de la proportion de femmes et d’hommes inscrits sur les listes électorales</w:t>
      </w:r>
      <w:r w:rsidR="00D0604E">
        <w:t xml:space="preserve"> sur l’Intranet</w:t>
      </w:r>
      <w:r w:rsidRPr="00FD769F">
        <w:t>.</w:t>
      </w:r>
    </w:p>
    <w:p w14:paraId="25B7BBE3" w14:textId="77777777" w:rsidR="00597F85" w:rsidRDefault="00597F85" w:rsidP="00096FCF">
      <w:pPr>
        <w:pStyle w:val="stPcenter0"/>
        <w:jc w:val="both"/>
        <w:rPr>
          <w:rFonts w:asciiTheme="minorHAnsi" w:hAnsiTheme="minorHAnsi" w:cstheme="minorHAnsi"/>
          <w:color w:val="000000"/>
        </w:rPr>
      </w:pPr>
    </w:p>
    <w:p w14:paraId="14AFBA46" w14:textId="77777777" w:rsidR="005C6E83" w:rsidRPr="00FD769F" w:rsidRDefault="00905056" w:rsidP="003A631D">
      <w:pPr>
        <w:pStyle w:val="Titre1"/>
      </w:pPr>
      <w:bookmarkStart w:id="301" w:name="_Toc105514815"/>
      <w:bookmarkStart w:id="302" w:name="_Toc105602428"/>
      <w:bookmarkStart w:id="303" w:name="_Toc105777402"/>
      <w:bookmarkStart w:id="304" w:name="_Toc106011820"/>
      <w:bookmarkStart w:id="305" w:name="_Toc106111119"/>
      <w:bookmarkStart w:id="306" w:name="_Toc106350507"/>
      <w:bookmarkStart w:id="307" w:name="_Toc106380217"/>
      <w:bookmarkStart w:id="308" w:name="_Toc106972676"/>
      <w:bookmarkStart w:id="309" w:name="_Toc107244597"/>
      <w:bookmarkStart w:id="310" w:name="_Toc107247578"/>
      <w:bookmarkStart w:id="311" w:name="_Toc107418507"/>
      <w:bookmarkStart w:id="312" w:name="_Toc119514614"/>
      <w:bookmarkStart w:id="313" w:name="_Toc119522136"/>
      <w:bookmarkStart w:id="314" w:name="_Toc119576526"/>
      <w:bookmarkStart w:id="315" w:name="_Toc120266372"/>
      <w:bookmarkStart w:id="316" w:name="_Toc120783352"/>
      <w:bookmarkStart w:id="317" w:name="_Toc121761530"/>
      <w:bookmarkStart w:id="318" w:name="_Toc121844241"/>
      <w:bookmarkStart w:id="319" w:name="_Toc121908970"/>
      <w:bookmarkStart w:id="320" w:name="_Toc212563997"/>
      <w:r w:rsidRPr="00FD769F">
        <w:t>Campagne électorale</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sidRPr="00FD769F">
        <w:t xml:space="preserve"> </w:t>
      </w:r>
    </w:p>
    <w:p w14:paraId="3489DBDC" w14:textId="77777777" w:rsidR="005C6E83" w:rsidRPr="00FD769F" w:rsidRDefault="00905056" w:rsidP="00376098">
      <w:pPr>
        <w:pStyle w:val="Titre2"/>
      </w:pPr>
      <w:bookmarkStart w:id="321" w:name="_Toc105514816"/>
      <w:bookmarkStart w:id="322" w:name="_Toc105602429"/>
      <w:bookmarkStart w:id="323" w:name="_Toc105777403"/>
      <w:bookmarkStart w:id="324" w:name="_Toc106011821"/>
      <w:bookmarkStart w:id="325" w:name="_Toc106111120"/>
      <w:bookmarkStart w:id="326" w:name="_Toc106350508"/>
      <w:bookmarkStart w:id="327" w:name="_Toc106380218"/>
      <w:bookmarkStart w:id="328" w:name="_Toc106972677"/>
      <w:bookmarkStart w:id="329" w:name="_Toc107244598"/>
      <w:bookmarkStart w:id="330" w:name="_Toc107247579"/>
      <w:bookmarkStart w:id="331" w:name="_Toc107418508"/>
      <w:bookmarkStart w:id="332" w:name="_Toc119514615"/>
      <w:bookmarkStart w:id="333" w:name="_Toc119522137"/>
      <w:bookmarkStart w:id="334" w:name="_Toc119576527"/>
      <w:bookmarkStart w:id="335" w:name="_Toc120266373"/>
      <w:bookmarkStart w:id="336" w:name="_Toc120783353"/>
      <w:bookmarkStart w:id="337" w:name="_Toc121761531"/>
      <w:bookmarkStart w:id="338" w:name="_Toc121844242"/>
      <w:bookmarkStart w:id="339" w:name="_Toc121908971"/>
      <w:r w:rsidRPr="00FD769F">
        <w:t>Propagande électorale</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27C444E4" w14:textId="77777777" w:rsidR="005C6E83" w:rsidRPr="00FD769F" w:rsidRDefault="00905056" w:rsidP="00376098">
      <w:r w:rsidRPr="00FD769F">
        <w:t>Les organisations syndicales assureront leur propagande électorale dans le cadre des dispositions relatives à l'exercice du droit syndical dans l'entreprise : affichage, distribution de tracts, réunions, etc.</w:t>
      </w:r>
    </w:p>
    <w:p w14:paraId="2F939A9F" w14:textId="77777777" w:rsidR="005C6E83" w:rsidRPr="00FD769F" w:rsidRDefault="00905056" w:rsidP="00376098">
      <w:r w:rsidRPr="00FD769F">
        <w:t>Pour éviter tout risque de contestation, il est préconisé que la propagande électorale cesse 24 heures avant le scrutin.</w:t>
      </w:r>
    </w:p>
    <w:p w14:paraId="4C9F9DA7" w14:textId="77777777" w:rsidR="005C6E83" w:rsidRPr="00FD769F" w:rsidRDefault="00905056" w:rsidP="00376098">
      <w:r w:rsidRPr="00FD769F">
        <w:t xml:space="preserve">Ces dispositions s’appliquent dans les mêmes conditions dans l’hypothèse où un second tour de scrutin a lieu. Ainsi, les candidats sans appartenance syndicale pourront également faire campagne à l’issue du premier tour des élections professionnelles. </w:t>
      </w:r>
    </w:p>
    <w:p w14:paraId="226FEBFB" w14:textId="77777777" w:rsidR="005C6E83" w:rsidRPr="00FD769F" w:rsidRDefault="00905056" w:rsidP="00376098">
      <w:pPr>
        <w:pStyle w:val="Titre2"/>
      </w:pPr>
      <w:bookmarkStart w:id="340" w:name="_Toc105514817"/>
      <w:bookmarkStart w:id="341" w:name="_Toc105602430"/>
      <w:bookmarkStart w:id="342" w:name="_Toc105777404"/>
      <w:bookmarkStart w:id="343" w:name="_Toc106011822"/>
      <w:bookmarkStart w:id="344" w:name="_Toc106111121"/>
      <w:bookmarkStart w:id="345" w:name="_Toc106350509"/>
      <w:bookmarkStart w:id="346" w:name="_Toc106380219"/>
      <w:bookmarkStart w:id="347" w:name="_Toc106972678"/>
      <w:bookmarkStart w:id="348" w:name="_Toc107244599"/>
      <w:bookmarkStart w:id="349" w:name="_Toc107247580"/>
      <w:bookmarkStart w:id="350" w:name="_Toc107418509"/>
      <w:bookmarkStart w:id="351" w:name="_Toc119514616"/>
      <w:bookmarkStart w:id="352" w:name="_Toc119522138"/>
      <w:bookmarkStart w:id="353" w:name="_Toc119576528"/>
      <w:bookmarkStart w:id="354" w:name="_Toc120266374"/>
      <w:bookmarkStart w:id="355" w:name="_Toc120783354"/>
      <w:bookmarkStart w:id="356" w:name="_Toc121761532"/>
      <w:bookmarkStart w:id="357" w:name="_Toc121844243"/>
      <w:bookmarkStart w:id="358" w:name="_Toc121908972"/>
      <w:r w:rsidRPr="00FD769F">
        <w:t>Profession de foi</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r w:rsidRPr="00FD769F">
        <w:t xml:space="preserve"> </w:t>
      </w:r>
    </w:p>
    <w:p w14:paraId="3ABCCDA2" w14:textId="77777777" w:rsidR="005C6E83" w:rsidRPr="00FD769F" w:rsidRDefault="00905056" w:rsidP="00376098">
      <w:r w:rsidRPr="00FD769F">
        <w:t>Pour qu’elles soient mises en ligne, les candidats sont invités à transmettre leur profession de foi à la Direction au moment du dépôt des listes.</w:t>
      </w:r>
    </w:p>
    <w:p w14:paraId="78298455" w14:textId="77777777" w:rsidR="005C6E83" w:rsidRPr="00FD769F" w:rsidRDefault="00905056" w:rsidP="00376098">
      <w:r w:rsidRPr="00FD769F">
        <w:t xml:space="preserve">La profession de foi devra être au format PDF, de 5 pages maximum et d'une taille maximum conseillée de 2 Mo. </w:t>
      </w:r>
    </w:p>
    <w:p w14:paraId="6BC6B1D4" w14:textId="77777777" w:rsidR="005C6E83" w:rsidRPr="00FD769F" w:rsidRDefault="00905056" w:rsidP="00376098">
      <w:r w:rsidRPr="00FD769F">
        <w:t>Elles seront consultables par les électeurs sur la plateforme de vote électronique du prestataire.</w:t>
      </w:r>
    </w:p>
    <w:p w14:paraId="40A10315" w14:textId="77777777" w:rsidR="00E0132C" w:rsidRPr="00AE3E5A" w:rsidRDefault="00905056" w:rsidP="00376098">
      <w:pPr>
        <w:pStyle w:val="Titre1"/>
      </w:pPr>
      <w:bookmarkStart w:id="359" w:name="_Toc104391097"/>
      <w:bookmarkStart w:id="360" w:name="_Toc105514821"/>
      <w:bookmarkStart w:id="361" w:name="_Toc105602431"/>
      <w:bookmarkStart w:id="362" w:name="_Toc105777405"/>
      <w:bookmarkStart w:id="363" w:name="_Toc106011823"/>
      <w:bookmarkStart w:id="364" w:name="_Toc106111122"/>
      <w:bookmarkStart w:id="365" w:name="_Toc106350510"/>
      <w:bookmarkStart w:id="366" w:name="_Toc106380220"/>
      <w:bookmarkStart w:id="367" w:name="_Toc106972679"/>
      <w:bookmarkStart w:id="368" w:name="_Toc107244600"/>
      <w:bookmarkStart w:id="369" w:name="_Toc107247581"/>
      <w:bookmarkStart w:id="370" w:name="_Toc107418510"/>
      <w:bookmarkStart w:id="371" w:name="_Toc119514617"/>
      <w:bookmarkStart w:id="372" w:name="_Toc119522139"/>
      <w:bookmarkStart w:id="373" w:name="_Toc119576529"/>
      <w:bookmarkStart w:id="374" w:name="_Toc120266375"/>
      <w:bookmarkStart w:id="375" w:name="_Toc120783355"/>
      <w:bookmarkStart w:id="376" w:name="_Toc121761533"/>
      <w:bookmarkStart w:id="377" w:name="_Toc121844244"/>
      <w:bookmarkStart w:id="378" w:name="_Toc121908973"/>
      <w:bookmarkStart w:id="379" w:name="_Toc212563998"/>
      <w:r w:rsidRPr="00FD769F">
        <w:t>Bureau de vote</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7C001A36" w14:textId="77777777" w:rsidR="005C6E83" w:rsidRPr="00FD769F" w:rsidRDefault="00905056" w:rsidP="00376098">
      <w:r w:rsidRPr="00FD769F">
        <w:t>Un bureau de vote unique sera mis en place l’ensemble des scrutins (titulaires et suppléants).</w:t>
      </w:r>
    </w:p>
    <w:p w14:paraId="2AFA84CD" w14:textId="77777777" w:rsidR="00620D78" w:rsidRDefault="006925DE" w:rsidP="00620D78">
      <w:r>
        <w:t>Le bureau de vote unique</w:t>
      </w:r>
      <w:r w:rsidR="00620D78" w:rsidRPr="00FD769F">
        <w:t xml:space="preserve"> sera composé de 3 électeurs</w:t>
      </w:r>
      <w:r w:rsidR="00D0604E">
        <w:t xml:space="preserve">, </w:t>
      </w:r>
      <w:r w:rsidR="00D0604E" w:rsidRPr="00D0604E">
        <w:t>qui travaillent les jours des 2 tours (salarié qui n’est pas en repos les jours du vote, ni en CP, RTT, CET)</w:t>
      </w:r>
      <w:r w:rsidR="00D0604E">
        <w:rPr>
          <w:rFonts w:ascii="Verdana" w:hAnsi="Verdana"/>
        </w:rPr>
        <w:t xml:space="preserve"> </w:t>
      </w:r>
      <w:r w:rsidR="00620D78" w:rsidRPr="00FD769F">
        <w:t>qui seront choisis sur la base du volontariat</w:t>
      </w:r>
      <w:r w:rsidR="00620D78">
        <w:t xml:space="preserve">. </w:t>
      </w:r>
      <w:r w:rsidR="00620D78" w:rsidRPr="00FD769F">
        <w:t>Les 3</w:t>
      </w:r>
      <w:r w:rsidR="00620D78">
        <w:t xml:space="preserve"> </w:t>
      </w:r>
      <w:r w:rsidR="00620D78" w:rsidRPr="00FD769F">
        <w:t xml:space="preserve">premières candidatures seront retenues. </w:t>
      </w:r>
      <w:r w:rsidR="00D0604E" w:rsidRPr="00D0604E">
        <w:t xml:space="preserve">Le volontaire le plus âgé </w:t>
      </w:r>
      <w:r w:rsidR="00620D78" w:rsidRPr="00FD769F">
        <w:t xml:space="preserve">occupera la fonction de président du bureau de vote. </w:t>
      </w:r>
    </w:p>
    <w:p w14:paraId="67C577A0" w14:textId="77777777" w:rsidR="00620D78" w:rsidRDefault="00620D78" w:rsidP="00620D78">
      <w:r>
        <w:t>En l’absence de volontaire, il sera fait application des principes généraux du droit électoral pour désigner les membres du bureau. Plus précisément, le bureau sera composé de la façon suivante :</w:t>
      </w:r>
    </w:p>
    <w:p w14:paraId="1D8B1616" w14:textId="77777777" w:rsidR="00620D78" w:rsidRPr="00FD769F" w:rsidRDefault="00620D78" w:rsidP="00620D78">
      <w:pPr>
        <w:numPr>
          <w:ilvl w:val="0"/>
          <w:numId w:val="13"/>
        </w:numPr>
        <w:suppressAutoHyphens/>
        <w:spacing w:before="0"/>
        <w:contextualSpacing/>
      </w:pPr>
      <w:r w:rsidRPr="00FD769F">
        <w:t xml:space="preserve">Un président : l’électeur </w:t>
      </w:r>
      <w:r>
        <w:t xml:space="preserve">acceptant </w:t>
      </w:r>
      <w:r w:rsidRPr="00FD769F">
        <w:t>le plus âgé</w:t>
      </w:r>
      <w:r>
        <w:t xml:space="preserve"> </w:t>
      </w:r>
      <w:r w:rsidRPr="00FD769F">
        <w:t>;</w:t>
      </w:r>
    </w:p>
    <w:p w14:paraId="7BDAFF1D" w14:textId="77777777" w:rsidR="00620D78" w:rsidRPr="00FD769F" w:rsidRDefault="00620D78" w:rsidP="00620D78">
      <w:pPr>
        <w:numPr>
          <w:ilvl w:val="0"/>
          <w:numId w:val="13"/>
        </w:numPr>
        <w:suppressAutoHyphens/>
        <w:spacing w:before="0"/>
        <w:contextualSpacing/>
      </w:pPr>
      <w:r w:rsidRPr="00FD769F">
        <w:lastRenderedPageBreak/>
        <w:t xml:space="preserve">2 assesseurs : l’électeur </w:t>
      </w:r>
      <w:r>
        <w:t xml:space="preserve">acceptant </w:t>
      </w:r>
      <w:r w:rsidRPr="00FD769F">
        <w:t xml:space="preserve">le plus jeune et l’électeur </w:t>
      </w:r>
      <w:r>
        <w:t xml:space="preserve">acceptant </w:t>
      </w:r>
      <w:r w:rsidRPr="00FD769F">
        <w:t>le plus âgé après le président.</w:t>
      </w:r>
    </w:p>
    <w:p w14:paraId="1B79F36C" w14:textId="77777777" w:rsidR="00620D78" w:rsidRDefault="00620D78" w:rsidP="00620D78">
      <w:r>
        <w:t>En l’absence de volontaire en nombre suffisant et donc si l’ensemble des assesseurs n’a pu être désigné, le bureau de vote sera complété avec l’électeur acceptant le plus âgé, puis l’électeur acceptant le plus jeune et ainsi de suite de manière alternative.</w:t>
      </w:r>
    </w:p>
    <w:p w14:paraId="307C41B0" w14:textId="77777777" w:rsidR="005C6E83" w:rsidRPr="00FD769F" w:rsidRDefault="00905056" w:rsidP="00620D78">
      <w:r w:rsidRPr="00FD769F">
        <w:t>Les candidats ne peuvent faire partie du bureau de vote.</w:t>
      </w:r>
    </w:p>
    <w:p w14:paraId="29F0D368" w14:textId="77777777" w:rsidR="005C6E83" w:rsidRPr="00FD769F" w:rsidRDefault="00905056" w:rsidP="00376098">
      <w:r w:rsidRPr="00FD769F">
        <w:t>Les salariés désignés recevront une notification les informant de leur désignation en tant que membre du bureau qu’ils seront libres d’accepter ou de refuser.</w:t>
      </w:r>
    </w:p>
    <w:p w14:paraId="16EB07CA" w14:textId="77777777" w:rsidR="005C6E83" w:rsidRPr="00FD769F" w:rsidRDefault="00905056" w:rsidP="00376098">
      <w:bookmarkStart w:id="380" w:name="_Hlk107247680"/>
      <w:r w:rsidRPr="00FD769F">
        <w:t>Les électeurs seront informés sur la plateforme de vote électronique de leur bureau de vote de rattachement.</w:t>
      </w:r>
    </w:p>
    <w:bookmarkEnd w:id="380"/>
    <w:p w14:paraId="51967D0A" w14:textId="77777777" w:rsidR="005C6E83" w:rsidRPr="00FD769F" w:rsidRDefault="00905056" w:rsidP="00376098">
      <w:r w:rsidRPr="00FD769F">
        <w:t>Le bureau de vote est chargé du contrôle du déroulement des opérations de vote.</w:t>
      </w:r>
      <w:r w:rsidR="00593B66">
        <w:t xml:space="preserve"> </w:t>
      </w:r>
      <w:r w:rsidR="00822589">
        <w:t>À</w:t>
      </w:r>
      <w:r w:rsidR="00AF036D">
        <w:t xml:space="preserve"> </w:t>
      </w:r>
      <w:r w:rsidRPr="00FD769F">
        <w:t>ce titre, il doit notamment s’assurer de la régularité du scrutin et du secret du vote. Il se charge du scellement des urnes, du dépouillement des bulletins, de l’établissement des procès-verbaux et de la proclamation des résultats.</w:t>
      </w:r>
    </w:p>
    <w:p w14:paraId="1547CC5E" w14:textId="77777777" w:rsidR="005C6E83" w:rsidRPr="00FD769F" w:rsidRDefault="00905056" w:rsidP="003A631D">
      <w:pPr>
        <w:pStyle w:val="Titre1"/>
      </w:pPr>
      <w:bookmarkStart w:id="381" w:name="_Toc105602432"/>
      <w:bookmarkStart w:id="382" w:name="_Toc105777406"/>
      <w:bookmarkStart w:id="383" w:name="_Toc106011824"/>
      <w:bookmarkStart w:id="384" w:name="_Toc106111123"/>
      <w:bookmarkStart w:id="385" w:name="_Toc106350511"/>
      <w:bookmarkStart w:id="386" w:name="_Toc106380221"/>
      <w:bookmarkStart w:id="387" w:name="_Toc106972680"/>
      <w:bookmarkStart w:id="388" w:name="_Toc107244601"/>
      <w:bookmarkStart w:id="389" w:name="_Toc107247582"/>
      <w:bookmarkStart w:id="390" w:name="_Toc107418511"/>
      <w:bookmarkStart w:id="391" w:name="_Toc119514618"/>
      <w:bookmarkStart w:id="392" w:name="_Toc119522140"/>
      <w:bookmarkStart w:id="393" w:name="_Toc119576530"/>
      <w:bookmarkStart w:id="394" w:name="_Toc120266376"/>
      <w:bookmarkStart w:id="395" w:name="_Toc120783356"/>
      <w:bookmarkStart w:id="396" w:name="_Toc121761534"/>
      <w:bookmarkStart w:id="397" w:name="_Toc121844245"/>
      <w:bookmarkStart w:id="398" w:name="_Toc121908974"/>
      <w:bookmarkStart w:id="399" w:name="_Toc212563999"/>
      <w:r w:rsidRPr="00FD769F">
        <w:t>Vote électronique</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7E77DC8E" w14:textId="77777777" w:rsidR="005C6E83" w:rsidRPr="00FD769F" w:rsidRDefault="00905056" w:rsidP="00376098">
      <w:r w:rsidRPr="00FD769F">
        <w:t xml:space="preserve">L’élection aura lieu par le biais du </w:t>
      </w:r>
      <w:r w:rsidRPr="009F4731">
        <w:t>vote électronique sur internet, conformément à la décision unilatérale relative au vote électronique en vigueur.</w:t>
      </w:r>
    </w:p>
    <w:p w14:paraId="57552C72" w14:textId="77777777" w:rsidR="005C6E83" w:rsidRPr="00FD769F" w:rsidRDefault="00905056" w:rsidP="00376098">
      <w:pPr>
        <w:pStyle w:val="Titre2"/>
      </w:pPr>
      <w:bookmarkStart w:id="400" w:name="_Toc105777407"/>
      <w:bookmarkStart w:id="401" w:name="_Toc106011825"/>
      <w:bookmarkStart w:id="402" w:name="_Toc106111124"/>
      <w:bookmarkStart w:id="403" w:name="_Toc106350512"/>
      <w:bookmarkStart w:id="404" w:name="_Toc106380222"/>
      <w:bookmarkStart w:id="405" w:name="_Toc106972681"/>
      <w:bookmarkStart w:id="406" w:name="_Toc107244602"/>
      <w:bookmarkStart w:id="407" w:name="_Toc107247583"/>
      <w:bookmarkStart w:id="408" w:name="_Toc107418512"/>
      <w:bookmarkStart w:id="409" w:name="_Toc119514619"/>
      <w:bookmarkStart w:id="410" w:name="_Toc119522141"/>
      <w:bookmarkStart w:id="411" w:name="_Toc119576531"/>
      <w:bookmarkStart w:id="412" w:name="_Toc120266377"/>
      <w:bookmarkStart w:id="413" w:name="_Toc120783357"/>
      <w:bookmarkStart w:id="414" w:name="_Toc121761535"/>
      <w:bookmarkStart w:id="415" w:name="_Toc121844246"/>
      <w:bookmarkStart w:id="416" w:name="_Toc121908975"/>
      <w:r w:rsidRPr="00FD769F">
        <w:t>Prestataire retenu</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7996EACD" w14:textId="77777777" w:rsidR="00376098" w:rsidRPr="00FD769F" w:rsidRDefault="00905056" w:rsidP="00575068">
      <w:pPr>
        <w:spacing w:after="240"/>
      </w:pPr>
      <w:r w:rsidRPr="00FD769F">
        <w:t xml:space="preserve">Le prestataire extérieur retenu pour la conception et la mise en place du système de vote électronique du scrutin est la société </w:t>
      </w:r>
      <w:proofErr w:type="spellStart"/>
      <w:r w:rsidRPr="00FD769F">
        <w:t>WeChooz</w:t>
      </w:r>
      <w:proofErr w:type="spellEnd"/>
      <w:r w:rsidR="003D22C5">
        <w:t> </w:t>
      </w:r>
      <w:r w:rsidR="002274E7">
        <w:t xml:space="preserve">dont les coordonnées figurent ci-après : </w:t>
      </w:r>
    </w:p>
    <w:p w14:paraId="2DBAAF10" w14:textId="77777777" w:rsidR="005C6E83" w:rsidRPr="00FD769F" w:rsidRDefault="00905056" w:rsidP="00376098">
      <w:pPr>
        <w:pStyle w:val="Sansinterligne"/>
        <w:ind w:left="709"/>
      </w:pPr>
      <w:proofErr w:type="spellStart"/>
      <w:r w:rsidRPr="00FD769F">
        <w:t>WeChooz</w:t>
      </w:r>
      <w:proofErr w:type="spellEnd"/>
    </w:p>
    <w:p w14:paraId="6DDAC490" w14:textId="77777777" w:rsidR="005C6E83" w:rsidRPr="00FD769F" w:rsidRDefault="00905056" w:rsidP="00376098">
      <w:pPr>
        <w:pStyle w:val="Sansinterligne"/>
        <w:ind w:left="709"/>
      </w:pPr>
      <w:r w:rsidRPr="00FD769F">
        <w:t xml:space="preserve">SAS </w:t>
      </w:r>
      <w:proofErr w:type="spellStart"/>
      <w:r w:rsidRPr="00FD769F">
        <w:t>TechEunomie</w:t>
      </w:r>
      <w:proofErr w:type="spellEnd"/>
      <w:r w:rsidRPr="00FD769F">
        <w:t xml:space="preserve"> - RCS de Paris n°831 787 775</w:t>
      </w:r>
    </w:p>
    <w:p w14:paraId="7CB3BAA6" w14:textId="77777777" w:rsidR="005C6E83" w:rsidRPr="00FD769F" w:rsidRDefault="00486CF7" w:rsidP="00376098">
      <w:pPr>
        <w:pStyle w:val="Sansinterligne"/>
        <w:ind w:left="709"/>
      </w:pPr>
      <w:r>
        <w:t>56 rue des Batignolles</w:t>
      </w:r>
      <w:r w:rsidR="00905056" w:rsidRPr="00FD769F">
        <w:t xml:space="preserve"> – 750</w:t>
      </w:r>
      <w:r>
        <w:t>17</w:t>
      </w:r>
      <w:r w:rsidR="00905056" w:rsidRPr="00FD769F">
        <w:t xml:space="preserve"> Paris</w:t>
      </w:r>
    </w:p>
    <w:p w14:paraId="160C79B4" w14:textId="77777777" w:rsidR="005C6E83" w:rsidRPr="00FD769F" w:rsidRDefault="00905056" w:rsidP="00376098">
      <w:r w:rsidRPr="00FD769F">
        <w:t xml:space="preserve">L’URL du site de vote est : </w:t>
      </w:r>
      <w:hyperlink r:id="rId11" w:history="1">
        <w:r w:rsidRPr="00FD769F">
          <w:t>https://vote.wechooz.fr/adbm052026</w:t>
        </w:r>
      </w:hyperlink>
    </w:p>
    <w:p w14:paraId="77A5AA8E" w14:textId="77777777" w:rsidR="005C6E83" w:rsidRPr="00FD769F" w:rsidRDefault="00905056" w:rsidP="00376098">
      <w:r w:rsidRPr="00FD769F">
        <w:t xml:space="preserve">Le choix de la société </w:t>
      </w:r>
      <w:proofErr w:type="spellStart"/>
      <w:r w:rsidRPr="00FD769F">
        <w:t>WeChooz</w:t>
      </w:r>
      <w:proofErr w:type="spellEnd"/>
      <w:r w:rsidRPr="00FD769F">
        <w:t xml:space="preserve"> a été opéré dans le respect du cahier des charges constitué sur la base des prescriptions énoncées par les articles R. 2314-5 à R. 2314-18 du Code du travail et par l'arrêté du 25 avril 2007. </w:t>
      </w:r>
    </w:p>
    <w:p w14:paraId="298D0452" w14:textId="77777777" w:rsidR="005C6E83" w:rsidRPr="00FD769F" w:rsidRDefault="00905056" w:rsidP="00376098">
      <w:pPr>
        <w:pStyle w:val="Titre2"/>
      </w:pPr>
      <w:bookmarkStart w:id="417" w:name="_Toc104391092"/>
      <w:bookmarkStart w:id="418" w:name="_Toc105514819"/>
      <w:bookmarkStart w:id="419" w:name="_Toc105602434"/>
      <w:bookmarkStart w:id="420" w:name="_Toc105777408"/>
      <w:bookmarkStart w:id="421" w:name="_Toc106011827"/>
      <w:bookmarkStart w:id="422" w:name="_Toc106111126"/>
      <w:bookmarkStart w:id="423" w:name="_Toc106350514"/>
      <w:bookmarkStart w:id="424" w:name="_Toc106380224"/>
      <w:bookmarkStart w:id="425" w:name="_Toc106972683"/>
      <w:bookmarkStart w:id="426" w:name="_Toc107244604"/>
      <w:bookmarkStart w:id="427" w:name="_Toc107247585"/>
      <w:bookmarkStart w:id="428" w:name="_Toc107418514"/>
      <w:bookmarkStart w:id="429" w:name="_Toc119514621"/>
      <w:bookmarkStart w:id="430" w:name="_Toc119522142"/>
      <w:bookmarkStart w:id="431" w:name="_Toc119576532"/>
      <w:bookmarkStart w:id="432" w:name="_Toc120266378"/>
      <w:bookmarkStart w:id="433" w:name="_Toc120783358"/>
      <w:bookmarkStart w:id="434" w:name="_Toc121761536"/>
      <w:bookmarkStart w:id="435" w:name="_Toc121844247"/>
      <w:bookmarkStart w:id="436" w:name="_Toc121908976"/>
      <w:r w:rsidRPr="00FD769F">
        <w:t>Moyens matériels</w:t>
      </w:r>
      <w:bookmarkEnd w:id="417"/>
      <w:bookmarkEnd w:id="418"/>
      <w:bookmarkEnd w:id="419"/>
      <w:r w:rsidRPr="00FD769F">
        <w:t xml:space="preserve"> du vote</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21EB85A6" w14:textId="77777777" w:rsidR="005C6E83" w:rsidRPr="00FD769F" w:rsidRDefault="00905056" w:rsidP="00376098">
      <w:r w:rsidRPr="00FD769F">
        <w:t>Il appartient à l'employeur de prendre les mesures nécessaires pour assurer le bon déroulement du scrutin.</w:t>
      </w:r>
    </w:p>
    <w:p w14:paraId="6372EC32" w14:textId="77777777" w:rsidR="005C6E83" w:rsidRPr="00FD769F" w:rsidRDefault="00905056" w:rsidP="00376098">
      <w:r w:rsidRPr="00FD769F">
        <w:t>Les électeurs ont la possibilité de voter à partir de n’importe quel terminal professionnel ou personnel disposant d’un accès internet, c’est-à-dire à partir d’un ordinateur, d’une tablette ou d’un smartphone.</w:t>
      </w:r>
    </w:p>
    <w:p w14:paraId="4ADC3186" w14:textId="77777777" w:rsidR="005C6E83" w:rsidRPr="00FD769F" w:rsidRDefault="00905056" w:rsidP="00376098">
      <w:r w:rsidRPr="00FD769F">
        <w:t xml:space="preserve">L’employeur prendra toutes les dispositions nécessaires pour que chaque électeur puisse avoir accès à un terminal lui permettant d’exercer son droit de vote.  </w:t>
      </w:r>
    </w:p>
    <w:p w14:paraId="7C64C914" w14:textId="77777777" w:rsidR="005C6E83" w:rsidRPr="00FD769F" w:rsidRDefault="00905056" w:rsidP="00376098">
      <w:pPr>
        <w:pStyle w:val="Titre2"/>
      </w:pPr>
      <w:bookmarkStart w:id="437" w:name="_Toc120266379"/>
      <w:bookmarkStart w:id="438" w:name="_Toc120783359"/>
      <w:bookmarkStart w:id="439" w:name="_Toc121761537"/>
      <w:bookmarkStart w:id="440" w:name="_Toc121844248"/>
      <w:bookmarkStart w:id="441" w:name="_Toc121908977"/>
      <w:r w:rsidRPr="00FD769F">
        <w:t>Cellule d’assistance technique</w:t>
      </w:r>
      <w:bookmarkEnd w:id="437"/>
      <w:bookmarkEnd w:id="438"/>
      <w:bookmarkEnd w:id="439"/>
      <w:bookmarkEnd w:id="440"/>
      <w:bookmarkEnd w:id="441"/>
      <w:r w:rsidRPr="00FD769F">
        <w:t xml:space="preserve"> </w:t>
      </w:r>
    </w:p>
    <w:p w14:paraId="4182F795" w14:textId="77777777" w:rsidR="005C6E83" w:rsidRPr="00FD769F" w:rsidRDefault="00905056" w:rsidP="00376098">
      <w:bookmarkStart w:id="442" w:name="_Hlk113464811"/>
      <w:r w:rsidRPr="00FD769F">
        <w:t>La cellule d'assistance technique est constituée d’un représentant du prestataire, d’un représentant de l’employeur et des membres du bureau de vote. Elle est chargée de veiller au bon fonctionnement et à la surveillance du système de vote électronique.</w:t>
      </w:r>
    </w:p>
    <w:p w14:paraId="5860D795" w14:textId="77777777" w:rsidR="005C6E83" w:rsidRPr="00FD769F" w:rsidRDefault="00905056" w:rsidP="00376098">
      <w:r w:rsidRPr="00FD769F">
        <w:rPr>
          <w:bCs/>
        </w:rPr>
        <w:t>Conformément à l’article R. 2314-15 du Code du travail,</w:t>
      </w:r>
      <w:r w:rsidRPr="00FD769F">
        <w:t xml:space="preserve"> la cellule d'assistance technique</w:t>
      </w:r>
      <w:r w:rsidRPr="00FD769F">
        <w:rPr>
          <w:bCs/>
        </w:rPr>
        <w:t xml:space="preserve"> e</w:t>
      </w:r>
      <w:r w:rsidRPr="00FD769F">
        <w:t xml:space="preserve">n présence, le cas échéant, des délégués de liste : </w:t>
      </w:r>
    </w:p>
    <w:p w14:paraId="163B61C6" w14:textId="77777777" w:rsidR="005C6E83" w:rsidRPr="00FD769F" w:rsidRDefault="00905056" w:rsidP="003A631D">
      <w:pPr>
        <w:pStyle w:val="Paragraphedeliste"/>
        <w:numPr>
          <w:ilvl w:val="0"/>
          <w:numId w:val="40"/>
        </w:numPr>
      </w:pPr>
      <w:r w:rsidRPr="00FD769F">
        <w:lastRenderedPageBreak/>
        <w:t>Procède,</w:t>
      </w:r>
      <w:r w:rsidRPr="003A631D">
        <w:rPr>
          <w:bCs/>
        </w:rPr>
        <w:t xml:space="preserve"> </w:t>
      </w:r>
      <w:r w:rsidRPr="00FD769F">
        <w:t>avant que le vote ne soit ouvert, à des</w:t>
      </w:r>
      <w:r w:rsidRPr="003A631D">
        <w:rPr>
          <w:bCs/>
        </w:rPr>
        <w:t xml:space="preserve"> tests </w:t>
      </w:r>
      <w:r w:rsidRPr="00FD769F">
        <w:t xml:space="preserve">du système de vote électronique </w:t>
      </w:r>
      <w:r w:rsidRPr="003A631D">
        <w:rPr>
          <w:bCs/>
        </w:rPr>
        <w:t>et vérifie </w:t>
      </w:r>
      <w:r w:rsidRPr="00FD769F">
        <w:t>que l'urne électronique est vide, scellée et chiffrée par des clés délivrées à cet effet ;</w:t>
      </w:r>
    </w:p>
    <w:p w14:paraId="7F2298F5" w14:textId="77777777" w:rsidR="005C6E83" w:rsidRPr="00FD769F" w:rsidRDefault="00905056" w:rsidP="003A631D">
      <w:pPr>
        <w:pStyle w:val="Paragraphedeliste"/>
        <w:numPr>
          <w:ilvl w:val="0"/>
          <w:numId w:val="40"/>
        </w:numPr>
      </w:pPr>
      <w:r w:rsidRPr="00FD769F">
        <w:t>Procède, avant que le vote ne soit ouvert, à un test spécifique du système de dépouillement à l'issue duquel le système est scellé ;</w:t>
      </w:r>
    </w:p>
    <w:p w14:paraId="6D52D966" w14:textId="77777777" w:rsidR="005C6E83" w:rsidRPr="00FD769F" w:rsidRDefault="00905056" w:rsidP="003A631D">
      <w:pPr>
        <w:pStyle w:val="Paragraphedeliste"/>
        <w:numPr>
          <w:ilvl w:val="0"/>
          <w:numId w:val="40"/>
        </w:numPr>
      </w:pPr>
      <w:r w:rsidRPr="00FD769F">
        <w:t>Contrôle, à l'issue des opérations de vote et avant les opérations de dépouillement, le scellement de ce système.</w:t>
      </w:r>
    </w:p>
    <w:p w14:paraId="1E6B1B90" w14:textId="77777777" w:rsidR="005C6E83" w:rsidRPr="00FD769F" w:rsidRDefault="00905056" w:rsidP="00376098">
      <w:r w:rsidRPr="00FD769F">
        <w:t xml:space="preserve">La présence du représentant du prestataire n’est pas requise lors de la réalisation des phases de test et de vérification décrites ci-avant. Une documentation technique sera mise à la disposition des autres membres de la cellule d’assistance technique pour les accompagner dans l’accomplissement de ces différentes actions. </w:t>
      </w:r>
    </w:p>
    <w:bookmarkEnd w:id="442"/>
    <w:p w14:paraId="0E0D2062" w14:textId="77777777" w:rsidR="005C6E83" w:rsidRPr="00FD769F" w:rsidRDefault="00905056" w:rsidP="00376098">
      <w:pPr>
        <w:pStyle w:val="Titre2"/>
      </w:pPr>
      <w:r w:rsidRPr="00FD769F">
        <w:t xml:space="preserve">Information et formation </w:t>
      </w:r>
    </w:p>
    <w:p w14:paraId="28A00481" w14:textId="77777777" w:rsidR="005C6E83" w:rsidRPr="003A631D" w:rsidRDefault="00905056" w:rsidP="00376098">
      <w:pPr>
        <w:pStyle w:val="Paragraphedeliste"/>
        <w:numPr>
          <w:ilvl w:val="0"/>
          <w:numId w:val="15"/>
        </w:numPr>
        <w:rPr>
          <w:b/>
          <w:bCs/>
        </w:rPr>
      </w:pPr>
      <w:r w:rsidRPr="003A631D">
        <w:rPr>
          <w:b/>
          <w:bCs/>
        </w:rPr>
        <w:t xml:space="preserve">Notice d’information à destination des électeurs </w:t>
      </w:r>
    </w:p>
    <w:p w14:paraId="1DD9857C" w14:textId="77777777" w:rsidR="005C6E83" w:rsidRPr="00FD769F" w:rsidRDefault="00905056" w:rsidP="00376098">
      <w:r w:rsidRPr="00FD769F">
        <w:t>Conformément aux dispositions de l’article R. 2314-</w:t>
      </w:r>
      <w:r w:rsidR="00C854B8">
        <w:t>1</w:t>
      </w:r>
      <w:r w:rsidR="00FE60C0">
        <w:t>2</w:t>
      </w:r>
      <w:r w:rsidRPr="00FD769F">
        <w:t xml:space="preserve"> du Code du travail, l’électeur peut consulter une notice d’information détaillée sur le déroulement des opérations électorales. Cette notice est librement téléchargeable sur le site de vote électronique.</w:t>
      </w:r>
    </w:p>
    <w:p w14:paraId="3CE29780" w14:textId="77777777" w:rsidR="005C6E83" w:rsidRPr="00FD769F" w:rsidRDefault="00905056" w:rsidP="00376098">
      <w:r w:rsidRPr="00FD769F">
        <w:t>L’électeur peut aussi visualiser un tutoriel sur le site de vote électronique.</w:t>
      </w:r>
    </w:p>
    <w:p w14:paraId="5BDADED8" w14:textId="77777777" w:rsidR="005C6E83" w:rsidRPr="003A631D" w:rsidRDefault="00905056" w:rsidP="00376098">
      <w:pPr>
        <w:pStyle w:val="Paragraphedeliste"/>
        <w:numPr>
          <w:ilvl w:val="0"/>
          <w:numId w:val="15"/>
        </w:numPr>
        <w:rPr>
          <w:b/>
          <w:bCs/>
        </w:rPr>
      </w:pPr>
      <w:r w:rsidRPr="003A631D">
        <w:rPr>
          <w:b/>
          <w:bCs/>
        </w:rPr>
        <w:t xml:space="preserve">Formation des membres du bureau de vote et des représentants du personnel </w:t>
      </w:r>
    </w:p>
    <w:p w14:paraId="76A3DA09" w14:textId="77777777" w:rsidR="005C6E83" w:rsidRDefault="00905056" w:rsidP="00376098">
      <w:r w:rsidRPr="00FD769F">
        <w:t>Conformément à l’article R. 2314-12 du Code du travail, les membres du bureau de vote et les membres du CSE</w:t>
      </w:r>
      <w:r w:rsidR="00D13736">
        <w:t>,</w:t>
      </w:r>
      <w:r w:rsidRPr="00FD769F">
        <w:t xml:space="preserve"> le cas échéant</w:t>
      </w:r>
      <w:r w:rsidR="00D13736">
        <w:t>,</w:t>
      </w:r>
      <w:r w:rsidRPr="00FD769F">
        <w:t xml:space="preserve"> bénéficient d'une formation sur le système de vote électronique retenu par le biais </w:t>
      </w:r>
      <w:r w:rsidR="00593125">
        <w:t xml:space="preserve">d’une visioconférence </w:t>
      </w:r>
      <w:r w:rsidR="00BC0630">
        <w:t xml:space="preserve">proposée du lundi au vendredi à 11h30 et </w:t>
      </w:r>
      <w:r w:rsidRPr="00FD769F">
        <w:t>de l’accès à un descriptif expliquant de manière pédagogique les différentes phases du processus les concernant. Ils pourront également contacter le prestataire de vote électronique pour répondre à toute question complémentaire qu’ils pourraient se poser à cet égard.</w:t>
      </w:r>
    </w:p>
    <w:p w14:paraId="06F075BF" w14:textId="77777777" w:rsidR="005C6E83" w:rsidRPr="00FD769F" w:rsidRDefault="00905056" w:rsidP="003A631D">
      <w:pPr>
        <w:pStyle w:val="Titre1"/>
      </w:pPr>
      <w:bookmarkStart w:id="443" w:name="_Toc104391104"/>
      <w:bookmarkStart w:id="444" w:name="_Toc105514828"/>
      <w:bookmarkStart w:id="445" w:name="_Toc105602441"/>
      <w:bookmarkStart w:id="446" w:name="_Toc105777412"/>
      <w:bookmarkStart w:id="447" w:name="_Toc106011831"/>
      <w:bookmarkStart w:id="448" w:name="_Toc106111132"/>
      <w:bookmarkStart w:id="449" w:name="_Toc106350520"/>
      <w:bookmarkStart w:id="450" w:name="_Toc106380230"/>
      <w:bookmarkStart w:id="451" w:name="_Toc106972689"/>
      <w:bookmarkStart w:id="452" w:name="_Toc107244610"/>
      <w:bookmarkStart w:id="453" w:name="_Toc107247591"/>
      <w:bookmarkStart w:id="454" w:name="_Toc107418520"/>
      <w:bookmarkStart w:id="455" w:name="_Toc119514627"/>
      <w:bookmarkStart w:id="456" w:name="_Toc119522144"/>
      <w:bookmarkStart w:id="457" w:name="_Toc119576534"/>
      <w:bookmarkStart w:id="458" w:name="_Toc120266380"/>
      <w:bookmarkStart w:id="459" w:name="_Toc120783360"/>
      <w:bookmarkStart w:id="460" w:name="_Toc121761538"/>
      <w:bookmarkStart w:id="461" w:name="_Toc121844249"/>
      <w:bookmarkStart w:id="462" w:name="_Toc121908978"/>
      <w:bookmarkStart w:id="463" w:name="_Toc212564000"/>
      <w:r w:rsidRPr="00FD769F">
        <w:t xml:space="preserve">Dépouillement – </w:t>
      </w:r>
      <w:bookmarkEnd w:id="443"/>
      <w:bookmarkEnd w:id="444"/>
      <w:bookmarkEnd w:id="445"/>
      <w:bookmarkEnd w:id="446"/>
      <w:bookmarkEnd w:id="447"/>
      <w:bookmarkEnd w:id="448"/>
      <w:r w:rsidRPr="00FD769F">
        <w:t>Résultats</w:t>
      </w:r>
      <w:bookmarkEnd w:id="449"/>
      <w:r w:rsidRPr="00FD769F">
        <w:t xml:space="preserve"> – Procès-verbaux</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51E1D835" w14:textId="77777777" w:rsidR="005C6E83" w:rsidRPr="00376098" w:rsidRDefault="00905056" w:rsidP="00376098">
      <w:r w:rsidRPr="00376098">
        <w:t>A l’heure de clôture du scrutin et passé le délai de grâce, les membres du bureau de vote devront procéder au dépouillement.</w:t>
      </w:r>
    </w:p>
    <w:p w14:paraId="60304F74" w14:textId="77777777" w:rsidR="005C6E83" w:rsidRPr="00376098" w:rsidRDefault="00905056" w:rsidP="00376098">
      <w:r w:rsidRPr="00376098">
        <w:t xml:space="preserve">L’attribution des sièges entre les listes et la désignation des élus se feront conformément aux dispositions légales et règlementaires en vigueur. Le système de vote électronique permettra un dépouillement et un calcul des résultats, dans un premier temps pour les membres titulaires et, dans un second temps, pour les membres suppléants. Les résultats feront apparaître : </w:t>
      </w:r>
    </w:p>
    <w:p w14:paraId="38650C0D" w14:textId="77777777" w:rsidR="005C6E83" w:rsidRPr="00376098" w:rsidRDefault="00905056" w:rsidP="00575068">
      <w:pPr>
        <w:pStyle w:val="puce"/>
      </w:pPr>
      <w:proofErr w:type="gramStart"/>
      <w:r w:rsidRPr="00376098">
        <w:t>le</w:t>
      </w:r>
      <w:proofErr w:type="gramEnd"/>
      <w:r w:rsidRPr="00376098">
        <w:t xml:space="preserve"> nombre de voix obtenues pour chaque liste ; </w:t>
      </w:r>
    </w:p>
    <w:p w14:paraId="178C32AE" w14:textId="77777777" w:rsidR="005C6E83" w:rsidRPr="00376098" w:rsidRDefault="00905056" w:rsidP="00575068">
      <w:pPr>
        <w:pStyle w:val="puce"/>
      </w:pPr>
      <w:proofErr w:type="gramStart"/>
      <w:r w:rsidRPr="00376098">
        <w:t>le</w:t>
      </w:r>
      <w:proofErr w:type="gramEnd"/>
      <w:r w:rsidRPr="00376098">
        <w:t xml:space="preserve"> nombre de sièges attribués par liste ; </w:t>
      </w:r>
    </w:p>
    <w:p w14:paraId="7880FC86" w14:textId="77777777" w:rsidR="005C6E83" w:rsidRPr="00376098" w:rsidRDefault="00905056" w:rsidP="00575068">
      <w:pPr>
        <w:pStyle w:val="puce"/>
      </w:pPr>
      <w:proofErr w:type="gramStart"/>
      <w:r w:rsidRPr="00376098">
        <w:t>et</w:t>
      </w:r>
      <w:proofErr w:type="gramEnd"/>
      <w:r w:rsidRPr="00376098">
        <w:t xml:space="preserve">, </w:t>
      </w:r>
      <w:r w:rsidRPr="00376098">
        <w:rPr>
          <w:i/>
          <w:iCs/>
        </w:rPr>
        <w:t>in fine</w:t>
      </w:r>
      <w:r w:rsidRPr="00376098">
        <w:t xml:space="preserve">, les candidats élus. </w:t>
      </w:r>
    </w:p>
    <w:p w14:paraId="07648D2E" w14:textId="77777777" w:rsidR="005C6E83" w:rsidRPr="00376098" w:rsidRDefault="00905056" w:rsidP="00376098">
      <w:r w:rsidRPr="00376098">
        <w:t xml:space="preserve">Les résultats de l’opération seront ensuite automatiquement reportés sur le procès-verbal électronique généré par la plateforme de vote électronique, formulaire conforme aux modèles CERFA en vigueur. Les CERFA, listes d’émargement et données brutes seront alors téléchargeables scrutin par scrutin. </w:t>
      </w:r>
    </w:p>
    <w:p w14:paraId="3788D1C9" w14:textId="77777777" w:rsidR="005C6E83" w:rsidRPr="00FD769F" w:rsidRDefault="00905056" w:rsidP="00220478">
      <w:r w:rsidRPr="00FD769F">
        <w:t>Le président du bureau de vote devra télécharger et vérifier l'exactitude des procès-verbaux préremplis. Il procèdera à l’impression des procès-verbaux, lesquels feront l’objet d’un contrôle par tous les membres du bureau de vote avant d’être signés par chacun d’entre eux. Le cas échéant, les délégués de liste seront eux aussi invités à contresigner les procès-verbaux. Après signature des procès-verbaux, le président du bureau proclamera les résultats.</w:t>
      </w:r>
    </w:p>
    <w:p w14:paraId="16E4EF14" w14:textId="77777777" w:rsidR="005C6E83" w:rsidRPr="00FD769F" w:rsidRDefault="00905056" w:rsidP="00220478">
      <w:r w:rsidRPr="00FD769F">
        <w:t xml:space="preserve">Les résultats des élections apparaîtront sur le site de vote électronique </w:t>
      </w:r>
      <w:r w:rsidR="00DD6E3D" w:rsidRPr="00033C79">
        <w:t>et</w:t>
      </w:r>
      <w:r w:rsidRPr="00033C79">
        <w:t xml:space="preserve"> </w:t>
      </w:r>
      <w:r w:rsidR="00033C79">
        <w:t>seront</w:t>
      </w:r>
      <w:r w:rsidRPr="00033C79">
        <w:t xml:space="preserve"> diffusés sur l’Intranet</w:t>
      </w:r>
      <w:r w:rsidRPr="00FD769F">
        <w:t>.</w:t>
      </w:r>
    </w:p>
    <w:p w14:paraId="67B48AAF" w14:textId="77777777" w:rsidR="005C6E83" w:rsidRPr="00FD769F" w:rsidRDefault="00905056" w:rsidP="00220478">
      <w:r w:rsidRPr="00FD769F">
        <w:lastRenderedPageBreak/>
        <w:t xml:space="preserve">Une copie des procès-verbaux signés sera remise aux organisations syndicales qui auront participé à la négociation du protocole d’accord préélectoral et à celles qui auront présenté une liste de candidats. </w:t>
      </w:r>
    </w:p>
    <w:p w14:paraId="1439532A" w14:textId="77777777" w:rsidR="005C6E83" w:rsidRPr="00FD769F" w:rsidRDefault="00905056" w:rsidP="00220478">
      <w:r w:rsidRPr="00FD769F">
        <w:t>La liste nominative des élus sera affichée dans les locaux affectés au travail. Elle indiquera l'emplacement de travail habituel des membres du CSE élus et, le cas échéant, leur participation à une ou plusieurs commissions du comité.</w:t>
      </w:r>
    </w:p>
    <w:p w14:paraId="763821D6" w14:textId="77777777" w:rsidR="005C6E83" w:rsidRPr="005048EC" w:rsidRDefault="00905056" w:rsidP="00220478">
      <w:r w:rsidRPr="00FD769F">
        <w:t xml:space="preserve">En tout état de cause, un exemplaire du procès-verbal sera également transmis par l’employeur au CTEP dans les 15 jours suivants la tenue des élections professionnelles. Cette transmission pourra se faire : </w:t>
      </w:r>
    </w:p>
    <w:p w14:paraId="6276F5B1" w14:textId="77777777" w:rsidR="005048EC" w:rsidRDefault="00905056" w:rsidP="00575068">
      <w:pPr>
        <w:pStyle w:val="puce"/>
      </w:pPr>
      <w:proofErr w:type="gramStart"/>
      <w:r w:rsidRPr="00FD769F">
        <w:t>sur</w:t>
      </w:r>
      <w:proofErr w:type="gramEnd"/>
      <w:r w:rsidRPr="00FD769F">
        <w:t xml:space="preserve"> support électronique </w:t>
      </w:r>
      <w:r w:rsidRPr="00FD769F">
        <w:rPr>
          <w:i/>
          <w:iCs/>
        </w:rPr>
        <w:t>via</w:t>
      </w:r>
      <w:r w:rsidRPr="00FD769F">
        <w:t xml:space="preserve"> le téléservice dédié à cet effet sur la plateforme </w:t>
      </w:r>
      <w:proofErr w:type="spellStart"/>
      <w:r w:rsidRPr="00FD769F">
        <w:t>WeChooz</w:t>
      </w:r>
      <w:proofErr w:type="spellEnd"/>
      <w:r w:rsidRPr="00FD769F">
        <w:t>. Suite à la télétransmission, le CTEP enverra par mail une confirmation de bonne réception des résultats et sollicitera la transmission des CERFA signés au format PDF</w:t>
      </w:r>
      <w:r w:rsidR="005048EC">
        <w:t> ;</w:t>
      </w:r>
    </w:p>
    <w:p w14:paraId="08BC7753" w14:textId="77777777" w:rsidR="002F6446" w:rsidRPr="00FD769F" w:rsidRDefault="002F6446" w:rsidP="00575068">
      <w:pPr>
        <w:pStyle w:val="puce"/>
      </w:pPr>
      <w:proofErr w:type="gramStart"/>
      <w:r w:rsidRPr="00FD769F">
        <w:t>par</w:t>
      </w:r>
      <w:proofErr w:type="gramEnd"/>
      <w:r w:rsidRPr="00FD769F">
        <w:t xml:space="preserve"> voie postale, à l’adresse suivante : CTEP - TSA </w:t>
      </w:r>
      <w:r w:rsidR="00C33D64">
        <w:t>92315</w:t>
      </w:r>
      <w:r w:rsidRPr="00FD769F">
        <w:t xml:space="preserve"> - </w:t>
      </w:r>
      <w:r w:rsidR="00C33D64">
        <w:t>62971</w:t>
      </w:r>
      <w:r w:rsidRPr="00FD769F">
        <w:t xml:space="preserve"> </w:t>
      </w:r>
      <w:r w:rsidR="00C33D64">
        <w:t>ARRAS</w:t>
      </w:r>
      <w:r w:rsidRPr="00FD769F">
        <w:t xml:space="preserve"> </w:t>
      </w:r>
      <w:r w:rsidR="00C33D64">
        <w:t>CEDEX</w:t>
      </w:r>
      <w:r w:rsidRPr="00FD769F">
        <w:t xml:space="preserve"> 9 </w:t>
      </w:r>
      <w:r w:rsidR="005048EC">
        <w:t>.</w:t>
      </w:r>
    </w:p>
    <w:p w14:paraId="413A4D78" w14:textId="77777777" w:rsidR="005C6E83" w:rsidRPr="00FD769F" w:rsidRDefault="00905056" w:rsidP="00220478">
      <w:r w:rsidRPr="00FD769F">
        <w:t xml:space="preserve">En cas de carence totale, l’employeur devra, en outre : </w:t>
      </w:r>
    </w:p>
    <w:p w14:paraId="74BAD5C6" w14:textId="77777777" w:rsidR="005C6E83" w:rsidRPr="00FD769F" w:rsidRDefault="00905056" w:rsidP="00575068">
      <w:pPr>
        <w:pStyle w:val="puce"/>
      </w:pPr>
      <w:proofErr w:type="gramStart"/>
      <w:r w:rsidRPr="00FD769F">
        <w:t>porter</w:t>
      </w:r>
      <w:proofErr w:type="gramEnd"/>
      <w:r w:rsidRPr="00FD769F">
        <w:t xml:space="preserve"> le procès-verbal de carence à la connaissance des salariés par tout moyen permettant de conférer date certaine à cette information ; </w:t>
      </w:r>
    </w:p>
    <w:p w14:paraId="3EA7FD53" w14:textId="77777777" w:rsidR="005C6E83" w:rsidRPr="00FD769F" w:rsidRDefault="00905056" w:rsidP="00575068">
      <w:pPr>
        <w:pStyle w:val="puce"/>
      </w:pPr>
      <w:proofErr w:type="gramStart"/>
      <w:r w:rsidRPr="00FD769F">
        <w:t>transmettre</w:t>
      </w:r>
      <w:proofErr w:type="gramEnd"/>
      <w:r w:rsidRPr="00FD769F">
        <w:t xml:space="preserve"> une copie du procès-verbal à l’inspecteur du travail dans les 15 jours suivants la tenue des élections professionnelle</w:t>
      </w:r>
      <w:r w:rsidR="00A76AF2">
        <w:t>s</w:t>
      </w:r>
      <w:r w:rsidRPr="00FD769F">
        <w:t xml:space="preserve"> par lettre recommandée avec accusé de réception. </w:t>
      </w:r>
    </w:p>
    <w:p w14:paraId="4DAE1E50" w14:textId="77777777" w:rsidR="005C6E83" w:rsidRPr="00FD769F" w:rsidRDefault="00905056" w:rsidP="003A631D">
      <w:pPr>
        <w:pStyle w:val="Titre1"/>
      </w:pPr>
      <w:bookmarkStart w:id="464" w:name="_Toc104391106"/>
      <w:bookmarkStart w:id="465" w:name="_Toc105514830"/>
      <w:bookmarkStart w:id="466" w:name="_Toc105602443"/>
      <w:bookmarkStart w:id="467" w:name="_Toc105777414"/>
      <w:bookmarkStart w:id="468" w:name="_Toc106011833"/>
      <w:bookmarkStart w:id="469" w:name="_Toc106111134"/>
      <w:bookmarkStart w:id="470" w:name="_Toc106350522"/>
      <w:bookmarkStart w:id="471" w:name="_Toc106380231"/>
      <w:bookmarkStart w:id="472" w:name="_Toc106972690"/>
      <w:bookmarkStart w:id="473" w:name="_Toc107244611"/>
      <w:bookmarkStart w:id="474" w:name="_Toc107247592"/>
      <w:bookmarkStart w:id="475" w:name="_Toc107418521"/>
      <w:bookmarkStart w:id="476" w:name="_Toc119514628"/>
      <w:bookmarkStart w:id="477" w:name="_Toc119522145"/>
      <w:bookmarkStart w:id="478" w:name="_Toc119576535"/>
      <w:bookmarkStart w:id="479" w:name="_Toc120266381"/>
      <w:bookmarkStart w:id="480" w:name="_Toc120783361"/>
      <w:bookmarkStart w:id="481" w:name="_Toc121761539"/>
      <w:bookmarkStart w:id="482" w:name="_Toc121844250"/>
      <w:bookmarkStart w:id="483" w:name="_Toc121908979"/>
      <w:bookmarkStart w:id="484" w:name="_Toc212564001"/>
      <w:r w:rsidRPr="00FD769F">
        <w:t>Calendrier des opérations électorales</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r w:rsidRPr="00FD769F">
        <w:t xml:space="preserve"> </w:t>
      </w:r>
    </w:p>
    <w:p w14:paraId="2BCDAFA4" w14:textId="77777777" w:rsidR="005C6E83" w:rsidRPr="00FD769F" w:rsidRDefault="00905056" w:rsidP="00220478">
      <w:r w:rsidRPr="00FD769F">
        <w:t>Le calendrier du premier tour et du second tour des élections professionnelles est le suivant :</w:t>
      </w:r>
    </w:p>
    <w:p w14:paraId="0CD7F27C" w14:textId="77777777" w:rsidR="005C6E83" w:rsidRPr="00FD769F" w:rsidRDefault="005C6E83" w:rsidP="00376098">
      <w:pPr>
        <w:pStyle w:val="PP"/>
      </w:pPr>
    </w:p>
    <w:tbl>
      <w:tblPr>
        <w:tblW w:w="9060" w:type="dxa"/>
        <w:tblCellMar>
          <w:left w:w="10" w:type="dxa"/>
          <w:right w:w="10" w:type="dxa"/>
        </w:tblCellMar>
        <w:tblLook w:val="04A0" w:firstRow="1" w:lastRow="0" w:firstColumn="1" w:lastColumn="0" w:noHBand="0" w:noVBand="1"/>
        <w:tblCaption w:val="TABLEAU_ETAPE"/>
      </w:tblPr>
      <w:tblGrid>
        <w:gridCol w:w="526"/>
        <w:gridCol w:w="6049"/>
        <w:gridCol w:w="2485"/>
      </w:tblGrid>
      <w:tr w:rsidR="005C6E83" w:rsidRPr="003A631D" w14:paraId="4D778FFA" w14:textId="77777777" w:rsidTr="003A631D">
        <w:trPr>
          <w:tblHeader/>
        </w:trPr>
        <w:tc>
          <w:tcPr>
            <w:tcW w:w="6575"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 w:type="dxa"/>
              <w:bottom w:w="0" w:type="dxa"/>
              <w:right w:w="10" w:type="dxa"/>
            </w:tcMar>
          </w:tcPr>
          <w:p w14:paraId="537E3299" w14:textId="77777777" w:rsidR="005C6E83" w:rsidRPr="003A631D" w:rsidRDefault="00905056" w:rsidP="003A631D">
            <w:pPr>
              <w:spacing w:before="0"/>
              <w:jc w:val="center"/>
              <w:rPr>
                <w:b/>
                <w:bCs/>
              </w:rPr>
            </w:pPr>
            <w:r w:rsidRPr="003A631D">
              <w:rPr>
                <w:b/>
                <w:bCs/>
              </w:rPr>
              <w:t>Etapes de l’élection</w:t>
            </w:r>
          </w:p>
        </w:tc>
        <w:tc>
          <w:tcPr>
            <w:tcW w:w="24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B67F039" w14:textId="77777777" w:rsidR="005C6E83" w:rsidRPr="003A631D" w:rsidRDefault="00905056" w:rsidP="003A631D">
            <w:pPr>
              <w:spacing w:before="0"/>
              <w:jc w:val="center"/>
              <w:rPr>
                <w:b/>
                <w:bCs/>
              </w:rPr>
            </w:pPr>
            <w:r w:rsidRPr="003A631D">
              <w:rPr>
                <w:b/>
                <w:bCs/>
              </w:rPr>
              <w:t>Dates et heures</w:t>
            </w:r>
          </w:p>
        </w:tc>
      </w:tr>
      <w:tr w:rsidR="005C6E83" w:rsidRPr="00FD769F" w14:paraId="7BC565F6" w14:textId="77777777" w:rsidTr="003A631D">
        <w:tc>
          <w:tcPr>
            <w:tcW w:w="6575"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EDB386B" w14:textId="77777777" w:rsidR="005C6E83" w:rsidRPr="00FD769F" w:rsidRDefault="00905056" w:rsidP="003A631D">
            <w:pPr>
              <w:spacing w:before="0"/>
            </w:pPr>
            <w:r w:rsidRPr="00FD769F">
              <w:t>Information du personnel de la tenue de l’élection</w:t>
            </w:r>
          </w:p>
        </w:tc>
        <w:tc>
          <w:tcPr>
            <w:tcW w:w="2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104F77" w14:textId="77777777" w:rsidR="00B73267" w:rsidRDefault="00F609A7">
            <w:r>
              <w:t xml:space="preserve">mercredi </w:t>
            </w:r>
            <w:r w:rsidR="007259D5">
              <w:t>2</w:t>
            </w:r>
            <w:r>
              <w:t>5</w:t>
            </w:r>
            <w:r w:rsidR="007259D5">
              <w:t xml:space="preserve"> février 2026</w:t>
            </w:r>
          </w:p>
        </w:tc>
      </w:tr>
      <w:tr w:rsidR="005C6E83" w:rsidRPr="00FD769F" w14:paraId="4E02403D" w14:textId="77777777" w:rsidTr="003A631D">
        <w:tc>
          <w:tcPr>
            <w:tcW w:w="6575"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EE5977C" w14:textId="77777777" w:rsidR="005C6E83" w:rsidRPr="00FD769F" w:rsidRDefault="00905056" w:rsidP="003A631D">
            <w:pPr>
              <w:spacing w:before="0"/>
            </w:pPr>
            <w:r w:rsidRPr="00FD769F">
              <w:t xml:space="preserve">Publication des listes électorales </w:t>
            </w:r>
          </w:p>
        </w:tc>
        <w:tc>
          <w:tcPr>
            <w:tcW w:w="2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F15979" w14:textId="77777777" w:rsidR="00B73267" w:rsidRDefault="007259D5">
            <w:proofErr w:type="gramStart"/>
            <w:r>
              <w:t>lundi</w:t>
            </w:r>
            <w:proofErr w:type="gramEnd"/>
            <w:r>
              <w:t xml:space="preserve"> 23 mars 2026</w:t>
            </w:r>
          </w:p>
        </w:tc>
      </w:tr>
      <w:tr w:rsidR="00721C0A" w:rsidRPr="00FD769F" w14:paraId="25606CB3" w14:textId="77777777" w:rsidTr="003A631D">
        <w:tc>
          <w:tcPr>
            <w:tcW w:w="526" w:type="dxa"/>
            <w:vMerge w:val="restart"/>
            <w:tcBorders>
              <w:top w:val="single" w:sz="4" w:space="0" w:color="000000"/>
              <w:left w:val="single" w:sz="4" w:space="0" w:color="000000"/>
              <w:right w:val="single" w:sz="4" w:space="0" w:color="000000"/>
            </w:tcBorders>
            <w:tcMar>
              <w:top w:w="0" w:type="dxa"/>
              <w:left w:w="10" w:type="dxa"/>
              <w:bottom w:w="0" w:type="dxa"/>
              <w:right w:w="10" w:type="dxa"/>
            </w:tcMar>
            <w:textDirection w:val="btLr"/>
            <w:vAlign w:val="center"/>
          </w:tcPr>
          <w:p w14:paraId="4767305D" w14:textId="77777777" w:rsidR="00721C0A" w:rsidRPr="00BD3C23" w:rsidRDefault="00721C0A" w:rsidP="003A631D">
            <w:pPr>
              <w:spacing w:before="0"/>
              <w:jc w:val="center"/>
            </w:pPr>
            <w:r w:rsidRPr="00BD3C23">
              <w:t>1</w:t>
            </w:r>
            <w:r w:rsidRPr="00BD3C23">
              <w:rPr>
                <w:vertAlign w:val="superscript"/>
              </w:rPr>
              <w:t>er</w:t>
            </w:r>
            <w:r w:rsidRPr="00BD3C23">
              <w:t xml:space="preserve"> tour</w:t>
            </w:r>
          </w:p>
        </w:tc>
        <w:tc>
          <w:tcPr>
            <w:tcW w:w="6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B72F35" w14:textId="77777777" w:rsidR="00721C0A" w:rsidRPr="00FD769F" w:rsidRDefault="00721C0A" w:rsidP="003A631D">
            <w:pPr>
              <w:spacing w:before="0"/>
            </w:pPr>
            <w:r>
              <w:t>Début de dépôt des candidatures</w:t>
            </w:r>
          </w:p>
        </w:tc>
        <w:tc>
          <w:tcPr>
            <w:tcW w:w="2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9AF2C5" w14:textId="77777777" w:rsidR="00B73267" w:rsidRDefault="007259D5">
            <w:proofErr w:type="gramStart"/>
            <w:r>
              <w:t>lundi</w:t>
            </w:r>
            <w:proofErr w:type="gramEnd"/>
            <w:r>
              <w:t xml:space="preserve"> 23 mars 2026 09h</w:t>
            </w:r>
          </w:p>
        </w:tc>
      </w:tr>
      <w:tr w:rsidR="00721C0A" w:rsidRPr="00FD769F" w14:paraId="3B03B3A0" w14:textId="77777777" w:rsidTr="003A631D">
        <w:tc>
          <w:tcPr>
            <w:tcW w:w="526" w:type="dxa"/>
            <w:vMerge/>
            <w:tcBorders>
              <w:left w:val="single" w:sz="4" w:space="0" w:color="000000"/>
              <w:right w:val="single" w:sz="4" w:space="0" w:color="000000"/>
            </w:tcBorders>
            <w:tcMar>
              <w:top w:w="0" w:type="dxa"/>
              <w:left w:w="10" w:type="dxa"/>
              <w:bottom w:w="0" w:type="dxa"/>
              <w:right w:w="10" w:type="dxa"/>
            </w:tcMar>
            <w:textDirection w:val="btLr"/>
            <w:vAlign w:val="center"/>
          </w:tcPr>
          <w:p w14:paraId="7F36CFB0" w14:textId="77777777" w:rsidR="00721C0A" w:rsidRPr="00FD769F" w:rsidRDefault="00721C0A" w:rsidP="003A631D">
            <w:pPr>
              <w:pStyle w:val="PP"/>
              <w:spacing w:before="0"/>
              <w:jc w:val="center"/>
            </w:pPr>
          </w:p>
        </w:tc>
        <w:tc>
          <w:tcPr>
            <w:tcW w:w="6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A89C5" w14:textId="77777777" w:rsidR="00721C0A" w:rsidRPr="00FD769F" w:rsidRDefault="00721C0A" w:rsidP="003A631D">
            <w:pPr>
              <w:spacing w:before="0"/>
            </w:pPr>
            <w:r w:rsidRPr="00FD769F">
              <w:t xml:space="preserve">Date limite de dépôt des candidatures  </w:t>
            </w:r>
          </w:p>
        </w:tc>
        <w:tc>
          <w:tcPr>
            <w:tcW w:w="2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44E11" w14:textId="71B6B60A" w:rsidR="00B73267" w:rsidRDefault="007259D5">
            <w:proofErr w:type="gramStart"/>
            <w:r>
              <w:t>jeudi</w:t>
            </w:r>
            <w:proofErr w:type="gramEnd"/>
            <w:r>
              <w:t xml:space="preserve"> 16 avril 2026 </w:t>
            </w:r>
            <w:r w:rsidR="006E71C5">
              <w:t>17</w:t>
            </w:r>
            <w:r>
              <w:t>h</w:t>
            </w:r>
          </w:p>
        </w:tc>
      </w:tr>
      <w:tr w:rsidR="00721C0A" w:rsidRPr="00FD769F" w14:paraId="4B2830A3" w14:textId="77777777" w:rsidTr="003A631D">
        <w:tc>
          <w:tcPr>
            <w:tcW w:w="526" w:type="dxa"/>
            <w:vMerge/>
            <w:tcBorders>
              <w:left w:val="single" w:sz="4" w:space="0" w:color="000000"/>
              <w:right w:val="single" w:sz="4" w:space="0" w:color="000000"/>
            </w:tcBorders>
            <w:tcMar>
              <w:top w:w="0" w:type="dxa"/>
              <w:left w:w="10" w:type="dxa"/>
              <w:bottom w:w="0" w:type="dxa"/>
              <w:right w:w="10" w:type="dxa"/>
            </w:tcMar>
            <w:textDirection w:val="btLr"/>
            <w:vAlign w:val="center"/>
          </w:tcPr>
          <w:p w14:paraId="180EC59D" w14:textId="77777777" w:rsidR="00721C0A" w:rsidRPr="00FD769F" w:rsidRDefault="00721C0A" w:rsidP="003A631D">
            <w:pPr>
              <w:pStyle w:val="PP"/>
              <w:spacing w:before="0"/>
              <w:jc w:val="center"/>
            </w:pPr>
          </w:p>
        </w:tc>
        <w:tc>
          <w:tcPr>
            <w:tcW w:w="6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BFCC44" w14:textId="77777777" w:rsidR="00721C0A" w:rsidRPr="00FD769F" w:rsidRDefault="00721C0A" w:rsidP="003A631D">
            <w:pPr>
              <w:spacing w:before="0"/>
            </w:pPr>
            <w:r w:rsidRPr="00FD769F">
              <w:t xml:space="preserve">Ouverture du scrutin </w:t>
            </w:r>
          </w:p>
        </w:tc>
        <w:tc>
          <w:tcPr>
            <w:tcW w:w="2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BF0F9" w14:textId="78828E0F" w:rsidR="00B73267" w:rsidRDefault="00EC763F">
            <w:r>
              <w:t xml:space="preserve">Mercredi 6 </w:t>
            </w:r>
            <w:r w:rsidR="007259D5">
              <w:t>mai 2026 09h</w:t>
            </w:r>
          </w:p>
        </w:tc>
      </w:tr>
      <w:tr w:rsidR="00721C0A" w:rsidRPr="00FD769F" w14:paraId="62C6D995" w14:textId="77777777" w:rsidTr="003A631D">
        <w:tc>
          <w:tcPr>
            <w:tcW w:w="526" w:type="dxa"/>
            <w:vMerge/>
            <w:tcBorders>
              <w:left w:val="single" w:sz="4" w:space="0" w:color="000000"/>
              <w:bottom w:val="single" w:sz="4" w:space="0" w:color="000000"/>
              <w:right w:val="single" w:sz="4" w:space="0" w:color="000000"/>
            </w:tcBorders>
            <w:tcMar>
              <w:top w:w="0" w:type="dxa"/>
              <w:left w:w="10" w:type="dxa"/>
              <w:bottom w:w="0" w:type="dxa"/>
              <w:right w:w="10" w:type="dxa"/>
            </w:tcMar>
            <w:textDirection w:val="btLr"/>
            <w:vAlign w:val="center"/>
          </w:tcPr>
          <w:p w14:paraId="5FDEAF2F" w14:textId="77777777" w:rsidR="00721C0A" w:rsidRPr="00FD769F" w:rsidRDefault="00721C0A" w:rsidP="003A631D">
            <w:pPr>
              <w:pStyle w:val="PP"/>
              <w:spacing w:before="0"/>
              <w:jc w:val="center"/>
            </w:pPr>
          </w:p>
        </w:tc>
        <w:tc>
          <w:tcPr>
            <w:tcW w:w="6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39355" w14:textId="77777777" w:rsidR="00721C0A" w:rsidRPr="00FD769F" w:rsidRDefault="00721C0A" w:rsidP="003A631D">
            <w:pPr>
              <w:spacing w:before="0"/>
            </w:pPr>
            <w:r w:rsidRPr="00FD769F">
              <w:t xml:space="preserve">Clôture du scrutin </w:t>
            </w:r>
          </w:p>
        </w:tc>
        <w:tc>
          <w:tcPr>
            <w:tcW w:w="2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682E59" w14:textId="77777777" w:rsidR="00B73267" w:rsidRDefault="007259D5">
            <w:proofErr w:type="gramStart"/>
            <w:r>
              <w:t>jeudi</w:t>
            </w:r>
            <w:proofErr w:type="gramEnd"/>
            <w:r>
              <w:t xml:space="preserve"> 7 mai 2026 17h</w:t>
            </w:r>
          </w:p>
        </w:tc>
      </w:tr>
      <w:tr w:rsidR="00721C0A" w:rsidRPr="00FD769F" w14:paraId="6D44A22A" w14:textId="77777777" w:rsidTr="003A631D">
        <w:tc>
          <w:tcPr>
            <w:tcW w:w="526" w:type="dxa"/>
            <w:vMerge w:val="restart"/>
            <w:tcBorders>
              <w:top w:val="single" w:sz="4" w:space="0" w:color="000000"/>
              <w:left w:val="single" w:sz="4" w:space="0" w:color="000000"/>
              <w:right w:val="single" w:sz="4" w:space="0" w:color="000000"/>
            </w:tcBorders>
            <w:tcMar>
              <w:top w:w="0" w:type="dxa"/>
              <w:left w:w="10" w:type="dxa"/>
              <w:bottom w:w="0" w:type="dxa"/>
              <w:right w:w="10" w:type="dxa"/>
            </w:tcMar>
            <w:textDirection w:val="btLr"/>
            <w:vAlign w:val="center"/>
          </w:tcPr>
          <w:p w14:paraId="01960D63" w14:textId="77777777" w:rsidR="00721C0A" w:rsidRPr="00BD3C23" w:rsidRDefault="00721C0A" w:rsidP="003A631D">
            <w:pPr>
              <w:spacing w:before="0"/>
              <w:jc w:val="center"/>
            </w:pPr>
            <w:r w:rsidRPr="00BD3C23">
              <w:t>2</w:t>
            </w:r>
            <w:r w:rsidRPr="00BD3C23">
              <w:rPr>
                <w:vertAlign w:val="superscript"/>
              </w:rPr>
              <w:t>nd</w:t>
            </w:r>
            <w:r w:rsidRPr="00BD3C23">
              <w:t xml:space="preserve">   tour</w:t>
            </w:r>
          </w:p>
        </w:tc>
        <w:tc>
          <w:tcPr>
            <w:tcW w:w="6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C43C9" w14:textId="77777777" w:rsidR="00721C0A" w:rsidRPr="00FD769F" w:rsidRDefault="00721C0A" w:rsidP="003A631D">
            <w:pPr>
              <w:spacing w:before="0"/>
            </w:pPr>
            <w:r>
              <w:t>Début de dépôt des candidatures</w:t>
            </w:r>
          </w:p>
        </w:tc>
        <w:tc>
          <w:tcPr>
            <w:tcW w:w="2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17865" w14:textId="77777777" w:rsidR="00B73267" w:rsidRDefault="007259D5">
            <w:proofErr w:type="gramStart"/>
            <w:r>
              <w:t>vendredi</w:t>
            </w:r>
            <w:proofErr w:type="gramEnd"/>
            <w:r>
              <w:t xml:space="preserve"> 8 mai 2026 09h</w:t>
            </w:r>
          </w:p>
        </w:tc>
      </w:tr>
      <w:tr w:rsidR="00721C0A" w:rsidRPr="00FD769F" w14:paraId="387046C2" w14:textId="77777777" w:rsidTr="003A631D">
        <w:tc>
          <w:tcPr>
            <w:tcW w:w="526" w:type="dxa"/>
            <w:vMerge/>
            <w:tcBorders>
              <w:left w:val="single" w:sz="4" w:space="0" w:color="000000"/>
              <w:right w:val="single" w:sz="4" w:space="0" w:color="000000"/>
            </w:tcBorders>
            <w:tcMar>
              <w:top w:w="0" w:type="dxa"/>
              <w:left w:w="10" w:type="dxa"/>
              <w:bottom w:w="0" w:type="dxa"/>
              <w:right w:w="10" w:type="dxa"/>
            </w:tcMar>
            <w:textDirection w:val="btLr"/>
          </w:tcPr>
          <w:p w14:paraId="7D0E1F8A" w14:textId="77777777" w:rsidR="00721C0A" w:rsidRPr="00BD3C23" w:rsidRDefault="00721C0A" w:rsidP="003A631D">
            <w:pPr>
              <w:pStyle w:val="PP"/>
              <w:spacing w:before="0"/>
            </w:pPr>
          </w:p>
        </w:tc>
        <w:tc>
          <w:tcPr>
            <w:tcW w:w="6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CDBC2" w14:textId="77777777" w:rsidR="00721C0A" w:rsidRPr="00FD769F" w:rsidRDefault="00721C0A" w:rsidP="003A631D">
            <w:pPr>
              <w:spacing w:before="0"/>
            </w:pPr>
            <w:r w:rsidRPr="00FD769F">
              <w:t xml:space="preserve">Date limite de dépôt des candidatures  </w:t>
            </w:r>
          </w:p>
        </w:tc>
        <w:tc>
          <w:tcPr>
            <w:tcW w:w="2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7673C" w14:textId="0C1B3822" w:rsidR="00B73267" w:rsidRDefault="007259D5">
            <w:proofErr w:type="gramStart"/>
            <w:r>
              <w:t>lundi</w:t>
            </w:r>
            <w:proofErr w:type="gramEnd"/>
            <w:r>
              <w:t xml:space="preserve"> 18 mai 2026 </w:t>
            </w:r>
            <w:r w:rsidR="006E71C5">
              <w:t>17</w:t>
            </w:r>
            <w:r>
              <w:t>h</w:t>
            </w:r>
          </w:p>
        </w:tc>
      </w:tr>
      <w:tr w:rsidR="00721C0A" w:rsidRPr="00FD769F" w14:paraId="39389011" w14:textId="77777777" w:rsidTr="003A631D">
        <w:tc>
          <w:tcPr>
            <w:tcW w:w="526" w:type="dxa"/>
            <w:vMerge/>
            <w:tcBorders>
              <w:left w:val="single" w:sz="4" w:space="0" w:color="000000"/>
              <w:right w:val="single" w:sz="4" w:space="0" w:color="000000"/>
            </w:tcBorders>
            <w:tcMar>
              <w:top w:w="0" w:type="dxa"/>
              <w:left w:w="10" w:type="dxa"/>
              <w:bottom w:w="0" w:type="dxa"/>
              <w:right w:w="10" w:type="dxa"/>
            </w:tcMar>
            <w:textDirection w:val="btLr"/>
          </w:tcPr>
          <w:p w14:paraId="465751C6" w14:textId="77777777" w:rsidR="00721C0A" w:rsidRPr="00FD769F" w:rsidRDefault="00721C0A" w:rsidP="003A631D">
            <w:pPr>
              <w:pStyle w:val="PP"/>
              <w:spacing w:before="0"/>
            </w:pPr>
          </w:p>
        </w:tc>
        <w:tc>
          <w:tcPr>
            <w:tcW w:w="6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8F5D8" w14:textId="77777777" w:rsidR="00721C0A" w:rsidRPr="00FD769F" w:rsidRDefault="00721C0A" w:rsidP="003A631D">
            <w:pPr>
              <w:spacing w:before="0"/>
            </w:pPr>
            <w:r w:rsidRPr="00FD769F">
              <w:t>Ouverture du scrutin</w:t>
            </w:r>
          </w:p>
        </w:tc>
        <w:tc>
          <w:tcPr>
            <w:tcW w:w="2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C1BEF" w14:textId="0B451D9D" w:rsidR="00B73267" w:rsidRDefault="004D2FEC">
            <w:r>
              <w:t xml:space="preserve">Jeudi 21 </w:t>
            </w:r>
            <w:r w:rsidR="007259D5">
              <w:t>mai 2026 09h</w:t>
            </w:r>
          </w:p>
        </w:tc>
      </w:tr>
      <w:tr w:rsidR="00721C0A" w:rsidRPr="00FD769F" w14:paraId="487E93D1" w14:textId="77777777" w:rsidTr="003A631D">
        <w:trPr>
          <w:trHeight w:val="271"/>
        </w:trPr>
        <w:tc>
          <w:tcPr>
            <w:tcW w:w="526" w:type="dxa"/>
            <w:vMerge/>
            <w:tcBorders>
              <w:left w:val="single" w:sz="4" w:space="0" w:color="000000"/>
              <w:bottom w:val="single" w:sz="4" w:space="0" w:color="000000"/>
              <w:right w:val="single" w:sz="4" w:space="0" w:color="000000"/>
            </w:tcBorders>
            <w:tcMar>
              <w:top w:w="0" w:type="dxa"/>
              <w:left w:w="10" w:type="dxa"/>
              <w:bottom w:w="0" w:type="dxa"/>
              <w:right w:w="10" w:type="dxa"/>
            </w:tcMar>
            <w:textDirection w:val="btLr"/>
          </w:tcPr>
          <w:p w14:paraId="49FBB9C3" w14:textId="77777777" w:rsidR="00721C0A" w:rsidRPr="00FD769F" w:rsidRDefault="00721C0A" w:rsidP="003A631D">
            <w:pPr>
              <w:pStyle w:val="PP"/>
              <w:spacing w:before="0"/>
            </w:pPr>
          </w:p>
        </w:tc>
        <w:tc>
          <w:tcPr>
            <w:tcW w:w="604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591242A8" w14:textId="77777777" w:rsidR="00721C0A" w:rsidRPr="00FD769F" w:rsidRDefault="00721C0A" w:rsidP="003A631D">
            <w:pPr>
              <w:spacing w:before="0"/>
            </w:pPr>
            <w:r w:rsidRPr="00FD769F">
              <w:t>Clôture du scrutin</w:t>
            </w:r>
          </w:p>
        </w:tc>
        <w:tc>
          <w:tcPr>
            <w:tcW w:w="2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4188D" w14:textId="77777777" w:rsidR="00B73267" w:rsidRDefault="007259D5">
            <w:proofErr w:type="gramStart"/>
            <w:r>
              <w:t>vendredi</w:t>
            </w:r>
            <w:proofErr w:type="gramEnd"/>
            <w:r>
              <w:t xml:space="preserve"> 22 mai 2026 17h</w:t>
            </w:r>
          </w:p>
        </w:tc>
      </w:tr>
    </w:tbl>
    <w:p w14:paraId="3AF9946A" w14:textId="77777777" w:rsidR="005C6E83" w:rsidRDefault="003A631D" w:rsidP="003A631D">
      <w:pPr>
        <w:pStyle w:val="Titre1"/>
      </w:pPr>
      <w:bookmarkStart w:id="485" w:name="_Toc106350523"/>
      <w:bookmarkStart w:id="486" w:name="_Toc106380232"/>
      <w:bookmarkStart w:id="487" w:name="_Toc106972691"/>
      <w:bookmarkStart w:id="488" w:name="_Toc107244612"/>
      <w:bookmarkStart w:id="489" w:name="_Toc107247593"/>
      <w:bookmarkStart w:id="490" w:name="_Toc107418522"/>
      <w:bookmarkStart w:id="491" w:name="_Toc119514629"/>
      <w:bookmarkStart w:id="492" w:name="_Toc119522146"/>
      <w:bookmarkStart w:id="493" w:name="_Toc119576536"/>
      <w:bookmarkStart w:id="494" w:name="_Toc120266382"/>
      <w:bookmarkStart w:id="495" w:name="_Toc120783362"/>
      <w:bookmarkStart w:id="496" w:name="_Toc121761540"/>
      <w:bookmarkStart w:id="497" w:name="_Toc121844251"/>
      <w:bookmarkStart w:id="498" w:name="_Toc121908980"/>
      <w:bookmarkStart w:id="499" w:name="_Toc211522568"/>
      <w:bookmarkStart w:id="500" w:name="_Toc212564002"/>
      <w:r w:rsidRPr="00FD769F">
        <w:t>Durée et publicité</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13BF7808" w14:textId="77777777" w:rsidR="003A631D" w:rsidRDefault="003A631D" w:rsidP="003A631D">
      <w:r w:rsidRPr="00FD769F">
        <w:t xml:space="preserve">Le présent protocole est conclu pour les élections des membres du CSE de l'année 2026. Il sera applicable le cas échéant en cas d’élections partielles survenant en cours de mandat. </w:t>
      </w:r>
    </w:p>
    <w:p w14:paraId="336C965C" w14:textId="77777777" w:rsidR="003A631D" w:rsidRPr="00FD769F" w:rsidRDefault="003A631D" w:rsidP="003A631D">
      <w:r w:rsidRPr="00FD769F">
        <w:lastRenderedPageBreak/>
        <w:t xml:space="preserve">Le présent protocole sera établi en autant d'exemplaires originaux que de parties à la négociation. </w:t>
      </w:r>
    </w:p>
    <w:p w14:paraId="67D11DE3" w14:textId="77777777" w:rsidR="003A631D" w:rsidRPr="001A4B01" w:rsidRDefault="003A631D" w:rsidP="003A631D">
      <w:pPr>
        <w:rPr>
          <w:shd w:val="clear" w:color="auto" w:fill="FFFF00"/>
        </w:rPr>
      </w:pPr>
      <w:r w:rsidRPr="00FD769F">
        <w:t xml:space="preserve">Il </w:t>
      </w:r>
      <w:r w:rsidRPr="001A4B01">
        <w:t>sera consultable par l'ensemble des salariés l’Intranet</w:t>
      </w:r>
      <w:r w:rsidR="001A4B01" w:rsidRPr="001A4B01">
        <w:t>.</w:t>
      </w:r>
    </w:p>
    <w:p w14:paraId="5C747ED4" w14:textId="77777777" w:rsidR="005C6E83" w:rsidRPr="001A4B01" w:rsidRDefault="005C6E83" w:rsidP="00220478"/>
    <w:p w14:paraId="7C328465" w14:textId="77777777" w:rsidR="00575068" w:rsidRPr="001A4B01" w:rsidRDefault="00575068" w:rsidP="00220478"/>
    <w:p w14:paraId="390E20C9" w14:textId="77777777" w:rsidR="00575068" w:rsidRPr="001A4B01" w:rsidRDefault="00575068" w:rsidP="00220478"/>
    <w:p w14:paraId="6E0C8FDD" w14:textId="77777777" w:rsidR="00575068" w:rsidRPr="001A4B01" w:rsidRDefault="00575068" w:rsidP="00220478"/>
    <w:p w14:paraId="72F8111C" w14:textId="242AF2F8" w:rsidR="005C6E83" w:rsidRPr="001A4B01" w:rsidRDefault="00905056" w:rsidP="00220478">
      <w:r w:rsidRPr="001A4B01">
        <w:t xml:space="preserve">Fait à </w:t>
      </w:r>
      <w:r w:rsidR="001A4B01" w:rsidRPr="001A4B01">
        <w:t>Mérignac</w:t>
      </w:r>
      <w:r w:rsidRPr="001A4B01">
        <w:t xml:space="preserve">, le </w:t>
      </w:r>
      <w:r w:rsidR="003C7FA7">
        <w:t>10/03/26</w:t>
      </w:r>
      <w:r w:rsidRPr="001A4B01">
        <w:t>,</w:t>
      </w:r>
    </w:p>
    <w:p w14:paraId="31B55AE1" w14:textId="77777777" w:rsidR="005C6E83" w:rsidRPr="00FD769F" w:rsidRDefault="00905056" w:rsidP="00C86C22">
      <w:r w:rsidRPr="001A4B01">
        <w:t xml:space="preserve">En </w:t>
      </w:r>
      <w:r w:rsidR="001A4B01" w:rsidRPr="001A4B01">
        <w:t>5</w:t>
      </w:r>
      <w:r w:rsidR="00C86C22">
        <w:t xml:space="preserve"> </w:t>
      </w:r>
      <w:r w:rsidRPr="001A4B01">
        <w:t>exemplaires.</w:t>
      </w:r>
    </w:p>
    <w:p w14:paraId="156C3F62" w14:textId="77777777" w:rsidR="005C6E83" w:rsidRPr="00FD769F" w:rsidRDefault="005C6E83" w:rsidP="00376098">
      <w:pPr>
        <w:pStyle w:val="PP"/>
      </w:pPr>
    </w:p>
    <w:tbl>
      <w:tblPr>
        <w:tblW w:w="9917" w:type="dxa"/>
        <w:tblCellMar>
          <w:left w:w="10" w:type="dxa"/>
          <w:right w:w="10" w:type="dxa"/>
        </w:tblCellMar>
        <w:tblLook w:val="04A0" w:firstRow="1" w:lastRow="0" w:firstColumn="1" w:lastColumn="0" w:noHBand="0" w:noVBand="1"/>
        <w:tblCaption w:val="TABLEAU_SIGNATURES"/>
      </w:tblPr>
      <w:tblGrid>
        <w:gridCol w:w="5387"/>
        <w:gridCol w:w="4530"/>
      </w:tblGrid>
      <w:tr w:rsidR="00220478" w:rsidRPr="00FD769F" w14:paraId="4060A236" w14:textId="77777777" w:rsidTr="00220478">
        <w:trPr>
          <w:trHeight w:val="397"/>
          <w:tblHeader/>
        </w:trPr>
        <w:tc>
          <w:tcPr>
            <w:tcW w:w="5387" w:type="dxa"/>
            <w:tcMar>
              <w:top w:w="0" w:type="dxa"/>
              <w:left w:w="108" w:type="dxa"/>
              <w:bottom w:w="0" w:type="dxa"/>
              <w:right w:w="108" w:type="dxa"/>
            </w:tcMar>
          </w:tcPr>
          <w:p w14:paraId="74C85DAD" w14:textId="77777777" w:rsidR="00220478" w:rsidRPr="00FD769F" w:rsidRDefault="00220478" w:rsidP="007259D5">
            <w:pPr>
              <w:pStyle w:val="PP"/>
              <w:spacing w:before="0" w:line="240" w:lineRule="auto"/>
              <w:rPr>
                <w:rFonts w:asciiTheme="minorHAnsi" w:hAnsiTheme="minorHAnsi"/>
              </w:rPr>
            </w:pPr>
            <w:r w:rsidRPr="00FD769F">
              <w:rPr>
                <w:rFonts w:asciiTheme="minorHAnsi" w:hAnsiTheme="minorHAnsi"/>
                <w:b/>
                <w:bCs/>
                <w:sz w:val="20"/>
                <w:szCs w:val="20"/>
                <w:u w:val="single"/>
              </w:rPr>
              <w:t>Les Organisations Syndicales :</w:t>
            </w:r>
          </w:p>
        </w:tc>
        <w:tc>
          <w:tcPr>
            <w:tcW w:w="4530" w:type="dxa"/>
            <w:tcMar>
              <w:top w:w="0" w:type="dxa"/>
              <w:left w:w="108" w:type="dxa"/>
              <w:bottom w:w="0" w:type="dxa"/>
              <w:right w:w="108" w:type="dxa"/>
            </w:tcMar>
          </w:tcPr>
          <w:p w14:paraId="45BEB633" w14:textId="77777777" w:rsidR="00220478" w:rsidRPr="00FD769F" w:rsidRDefault="00220478" w:rsidP="007259D5">
            <w:pPr>
              <w:pStyle w:val="PP"/>
              <w:spacing w:before="0" w:line="240" w:lineRule="auto"/>
              <w:rPr>
                <w:rFonts w:asciiTheme="minorHAnsi" w:hAnsiTheme="minorHAnsi"/>
              </w:rPr>
            </w:pPr>
            <w:r w:rsidRPr="00FD769F">
              <w:rPr>
                <w:rFonts w:asciiTheme="minorHAnsi" w:hAnsiTheme="minorHAnsi"/>
                <w:b/>
                <w:bCs/>
                <w:sz w:val="20"/>
                <w:szCs w:val="20"/>
                <w:u w:val="single"/>
              </w:rPr>
              <w:t>La Direction :</w:t>
            </w:r>
          </w:p>
        </w:tc>
      </w:tr>
      <w:tr w:rsidR="005C6E83" w:rsidRPr="00FD769F" w14:paraId="53A4CBA8" w14:textId="77777777">
        <w:trPr>
          <w:trHeight w:val="998"/>
        </w:trPr>
        <w:tc>
          <w:tcPr>
            <w:tcW w:w="5387" w:type="dxa"/>
            <w:tcMar>
              <w:top w:w="0" w:type="dxa"/>
              <w:left w:w="108" w:type="dxa"/>
              <w:bottom w:w="0" w:type="dxa"/>
              <w:right w:w="108" w:type="dxa"/>
            </w:tcMar>
          </w:tcPr>
          <w:p w14:paraId="231FB6B4" w14:textId="77777777" w:rsidR="00EE2318" w:rsidRDefault="00EE2318">
            <w:r>
              <w:t>XXXXXXXXXXXXXX</w:t>
            </w:r>
            <w:r w:rsidRPr="007259D5">
              <w:t xml:space="preserve"> </w:t>
            </w:r>
          </w:p>
          <w:p w14:paraId="4EB6FC26" w14:textId="6851BF2B" w:rsidR="00B73267" w:rsidRDefault="007259D5">
            <w:r w:rsidRPr="007259D5">
              <w:t>Qualité FO</w:t>
            </w:r>
          </w:p>
          <w:p w14:paraId="1977397A" w14:textId="77777777" w:rsidR="00C86C22" w:rsidRDefault="00C86C22" w:rsidP="009327B7"/>
        </w:tc>
        <w:tc>
          <w:tcPr>
            <w:tcW w:w="4530" w:type="dxa"/>
            <w:tcMar>
              <w:top w:w="0" w:type="dxa"/>
              <w:left w:w="108" w:type="dxa"/>
              <w:bottom w:w="0" w:type="dxa"/>
              <w:right w:w="108" w:type="dxa"/>
            </w:tcMar>
          </w:tcPr>
          <w:p w14:paraId="72D5B107" w14:textId="77777777" w:rsidR="00EE2318" w:rsidRDefault="00EE2318" w:rsidP="001A4B01">
            <w:r>
              <w:t xml:space="preserve">XXXXXXXXXXXXXX </w:t>
            </w:r>
          </w:p>
          <w:p w14:paraId="19B86FC6" w14:textId="728BA8C0" w:rsidR="009B5C71" w:rsidRDefault="009B5C71" w:rsidP="001A4B01">
            <w:r>
              <w:t>Président du Directoire</w:t>
            </w:r>
          </w:p>
        </w:tc>
      </w:tr>
      <w:tr w:rsidR="005C6E83" w:rsidRPr="00FD769F" w14:paraId="4065BF83" w14:textId="77777777">
        <w:trPr>
          <w:trHeight w:val="998"/>
        </w:trPr>
        <w:tc>
          <w:tcPr>
            <w:tcW w:w="5387" w:type="dxa"/>
            <w:tcMar>
              <w:top w:w="0" w:type="dxa"/>
              <w:left w:w="108" w:type="dxa"/>
              <w:bottom w:w="0" w:type="dxa"/>
              <w:right w:w="108" w:type="dxa"/>
            </w:tcMar>
          </w:tcPr>
          <w:p w14:paraId="7F3FC19F" w14:textId="77777777" w:rsidR="00EE2318" w:rsidRDefault="00EE2318">
            <w:r>
              <w:t>XXXXXXXXXXXXXX</w:t>
            </w:r>
            <w:r w:rsidRPr="007259D5">
              <w:t xml:space="preserve"> </w:t>
            </w:r>
          </w:p>
          <w:p w14:paraId="6824CDAE" w14:textId="04244A37" w:rsidR="00B73267" w:rsidRDefault="007259D5">
            <w:r w:rsidRPr="007259D5">
              <w:t>Qualité UNSA</w:t>
            </w:r>
          </w:p>
          <w:p w14:paraId="44CE88DC" w14:textId="77777777" w:rsidR="00C86C22" w:rsidRDefault="00C86C22" w:rsidP="009327B7"/>
        </w:tc>
        <w:tc>
          <w:tcPr>
            <w:tcW w:w="4530" w:type="dxa"/>
            <w:tcMar>
              <w:top w:w="0" w:type="dxa"/>
              <w:left w:w="108" w:type="dxa"/>
              <w:bottom w:w="0" w:type="dxa"/>
              <w:right w:w="108" w:type="dxa"/>
            </w:tcMar>
          </w:tcPr>
          <w:p w14:paraId="426539C3" w14:textId="77777777" w:rsidR="00B73267" w:rsidRDefault="00B73267"/>
        </w:tc>
      </w:tr>
      <w:tr w:rsidR="005C6E83" w:rsidRPr="00FD769F" w14:paraId="4CF5FC3C" w14:textId="77777777">
        <w:trPr>
          <w:trHeight w:val="998"/>
        </w:trPr>
        <w:tc>
          <w:tcPr>
            <w:tcW w:w="5387" w:type="dxa"/>
            <w:tcMar>
              <w:top w:w="0" w:type="dxa"/>
              <w:left w:w="108" w:type="dxa"/>
              <w:bottom w:w="0" w:type="dxa"/>
              <w:right w:w="108" w:type="dxa"/>
            </w:tcMar>
          </w:tcPr>
          <w:p w14:paraId="291BCA66" w14:textId="77777777" w:rsidR="00EE2318" w:rsidRDefault="00EE2318">
            <w:r>
              <w:t>XXXXXXXXXXXXXX</w:t>
            </w:r>
            <w:r w:rsidRPr="007259D5">
              <w:t xml:space="preserve"> </w:t>
            </w:r>
          </w:p>
          <w:p w14:paraId="7700B468" w14:textId="641C34A0" w:rsidR="00C86C22" w:rsidRDefault="007259D5">
            <w:r w:rsidRPr="007259D5">
              <w:t>Qualité CFE-CGC</w:t>
            </w:r>
          </w:p>
          <w:p w14:paraId="7115EBE5" w14:textId="77777777" w:rsidR="00C86C22" w:rsidRDefault="00C86C22"/>
        </w:tc>
        <w:tc>
          <w:tcPr>
            <w:tcW w:w="4530" w:type="dxa"/>
            <w:tcMar>
              <w:top w:w="0" w:type="dxa"/>
              <w:left w:w="108" w:type="dxa"/>
              <w:bottom w:w="0" w:type="dxa"/>
              <w:right w:w="108" w:type="dxa"/>
            </w:tcMar>
          </w:tcPr>
          <w:p w14:paraId="7107A29B" w14:textId="77777777" w:rsidR="00B73267" w:rsidRDefault="00B73267"/>
        </w:tc>
      </w:tr>
      <w:tr w:rsidR="005C6E83" w:rsidRPr="00FD769F" w14:paraId="31177F4C" w14:textId="77777777">
        <w:trPr>
          <w:trHeight w:val="998"/>
        </w:trPr>
        <w:tc>
          <w:tcPr>
            <w:tcW w:w="5387" w:type="dxa"/>
            <w:tcMar>
              <w:top w:w="0" w:type="dxa"/>
              <w:left w:w="108" w:type="dxa"/>
              <w:bottom w:w="0" w:type="dxa"/>
              <w:right w:w="108" w:type="dxa"/>
            </w:tcMar>
          </w:tcPr>
          <w:p w14:paraId="57E8D51F" w14:textId="77777777" w:rsidR="00EE2318" w:rsidRDefault="00EE2318">
            <w:r>
              <w:t>XXXXXXXXXXXXXX</w:t>
            </w:r>
            <w:r w:rsidRPr="007259D5">
              <w:t xml:space="preserve"> </w:t>
            </w:r>
          </w:p>
          <w:p w14:paraId="0D564062" w14:textId="2B5ADD4E" w:rsidR="00B73267" w:rsidRDefault="007259D5">
            <w:r w:rsidRPr="007259D5">
              <w:t>Qualité CFTC</w:t>
            </w:r>
          </w:p>
          <w:p w14:paraId="6B81BE5D" w14:textId="77777777" w:rsidR="009327B7" w:rsidRDefault="009327B7"/>
          <w:p w14:paraId="67D33A11" w14:textId="1EB7DB47" w:rsidR="009327B7" w:rsidRDefault="009327B7"/>
          <w:p w14:paraId="0E63FBB4" w14:textId="2CBBD1C1" w:rsidR="007A76F5" w:rsidRDefault="007A76F5"/>
          <w:p w14:paraId="5C59AB90" w14:textId="77777777" w:rsidR="007A76F5" w:rsidRDefault="007A76F5"/>
          <w:p w14:paraId="7B563F5B" w14:textId="77777777" w:rsidR="009327B7" w:rsidRDefault="009327B7"/>
          <w:p w14:paraId="3BD13A07" w14:textId="2D679F47" w:rsidR="009327B7" w:rsidRDefault="009327B7"/>
        </w:tc>
        <w:tc>
          <w:tcPr>
            <w:tcW w:w="4530" w:type="dxa"/>
            <w:tcMar>
              <w:top w:w="0" w:type="dxa"/>
              <w:left w:w="108" w:type="dxa"/>
              <w:bottom w:w="0" w:type="dxa"/>
              <w:right w:w="108" w:type="dxa"/>
            </w:tcMar>
          </w:tcPr>
          <w:p w14:paraId="64ABE25A" w14:textId="77777777" w:rsidR="00B73267" w:rsidRDefault="00B73267"/>
        </w:tc>
      </w:tr>
    </w:tbl>
    <w:p w14:paraId="6D7B4FF6" w14:textId="77777777" w:rsidR="00220478" w:rsidRDefault="00220478">
      <w:pPr>
        <w:spacing w:before="0"/>
        <w:jc w:val="left"/>
        <w:rPr>
          <w:b/>
        </w:rPr>
      </w:pPr>
    </w:p>
    <w:p w14:paraId="2EB789E7" w14:textId="77777777" w:rsidR="005C6E83" w:rsidRPr="00220478" w:rsidRDefault="00905056" w:rsidP="00220478">
      <w:pPr>
        <w:pStyle w:val="Annexe"/>
      </w:pPr>
      <w:r w:rsidRPr="00220478">
        <w:lastRenderedPageBreak/>
        <w:t>FONCTIONNEMENT DETAILLE DU SYSTEME DE VOTE ELECTRONIQUE ET DEROULEMENT DES OPERATIONS ELECTORALES - WECHOOZ</w:t>
      </w:r>
    </w:p>
    <w:p w14:paraId="52322E5F" w14:textId="77777777" w:rsidR="005C6E83" w:rsidRPr="00FD769F" w:rsidRDefault="00905056" w:rsidP="00376098">
      <w:r w:rsidRPr="00FD769F">
        <w:t>Conformément à l’article R. 2314-13 du Code du travail, il est nécessaire de faire figurer en annexe la description détaillée du fonctionnement du système de vote électronique retenu et du déroulement des opérations électorales.</w:t>
      </w:r>
    </w:p>
    <w:p w14:paraId="6A29C8FA" w14:textId="77777777" w:rsidR="005C6E83" w:rsidRPr="00F812EB" w:rsidRDefault="00905056" w:rsidP="00F812EB">
      <w:pPr>
        <w:pStyle w:val="AnnexeTitre2"/>
      </w:pPr>
      <w:r w:rsidRPr="00F812EB">
        <w:t>Eléments relatifs au fonctionnement du système de vote électronique</w:t>
      </w:r>
    </w:p>
    <w:p w14:paraId="6010102F" w14:textId="77777777" w:rsidR="005C6E83" w:rsidRPr="00FD769F" w:rsidRDefault="00905056" w:rsidP="00F812EB">
      <w:pPr>
        <w:pStyle w:val="AnnexeTitre2"/>
        <w:numPr>
          <w:ilvl w:val="1"/>
          <w:numId w:val="21"/>
        </w:numPr>
      </w:pPr>
      <w:bookmarkStart w:id="501" w:name="_Toc104391099"/>
      <w:bookmarkStart w:id="502" w:name="_Toc105514823"/>
      <w:bookmarkStart w:id="503" w:name="_Toc105602436"/>
      <w:r w:rsidRPr="00FD769F">
        <w:t xml:space="preserve">Méthode d’authentification de l’électeur – Gestion des identifiants et </w:t>
      </w:r>
      <w:bookmarkEnd w:id="501"/>
      <w:bookmarkEnd w:id="502"/>
      <w:bookmarkEnd w:id="503"/>
      <w:r w:rsidRPr="00FD769F">
        <w:t>codes de connexion</w:t>
      </w:r>
    </w:p>
    <w:p w14:paraId="6349D475" w14:textId="77777777" w:rsidR="005C6E83" w:rsidRPr="00FD769F" w:rsidRDefault="00905056" w:rsidP="00376098">
      <w:r w:rsidRPr="00FD769F">
        <w:t>Pour se connecter sur place ou à distance au système de vote, l'électeur doit se faire connaître par le moyen d'authentification qui lui aura été transmis selon des modalités sécurisées garantissant sa confidentialité.</w:t>
      </w:r>
    </w:p>
    <w:p w14:paraId="2268703C" w14:textId="77777777" w:rsidR="005C6E83" w:rsidRPr="00FD769F" w:rsidRDefault="00905056" w:rsidP="00376098">
      <w:r w:rsidRPr="00FD769F">
        <w:rPr>
          <w:b/>
          <w:bCs/>
          <w:i/>
          <w:iCs/>
        </w:rPr>
        <w:t xml:space="preserve">Identifiant </w:t>
      </w:r>
      <w:r w:rsidRPr="00FD769F">
        <w:t xml:space="preserve">– Plus précisément, la connexion sur le site de vote s’effectue grâce à un identifiant envoyé par le prestataire par courrier postal, sur l’adresse mail principale, l’adresse mail secondaire ou sur le numéro de téléphone mobile. L’employeur fera le choix du canal de communication le plus adapté, informera la société </w:t>
      </w:r>
      <w:proofErr w:type="spellStart"/>
      <w:r w:rsidRPr="00FD769F">
        <w:t>WeChooz</w:t>
      </w:r>
      <w:proofErr w:type="spellEnd"/>
      <w:r w:rsidRPr="00FD769F">
        <w:t xml:space="preserve"> de ce choix et lui transmettra l’ensemble des éléments nécessaires à l’envoi de cet identifiant. </w:t>
      </w:r>
    </w:p>
    <w:p w14:paraId="1BA67E92" w14:textId="77777777" w:rsidR="005C6E83" w:rsidRPr="00FD769F" w:rsidRDefault="00905056" w:rsidP="00376098">
      <w:r w:rsidRPr="00FD769F">
        <w:t xml:space="preserve">L’identifiant est envoyé automatiquement aux électeurs lorsque l’employeur </w:t>
      </w:r>
      <w:r w:rsidR="000C3572">
        <w:t xml:space="preserve">valide et </w:t>
      </w:r>
      <w:r w:rsidRPr="00FD769F">
        <w:t>met à la disposition la liste électorale</w:t>
      </w:r>
      <w:r w:rsidR="003733BF">
        <w:t xml:space="preserve"> sur le site de vote</w:t>
      </w:r>
      <w:r w:rsidRPr="00FD769F">
        <w:t>.</w:t>
      </w:r>
    </w:p>
    <w:p w14:paraId="5D527989" w14:textId="77777777" w:rsidR="005C6E83" w:rsidRPr="00FD769F" w:rsidRDefault="00905056" w:rsidP="00376098">
      <w:r w:rsidRPr="00FD769F">
        <w:t>L’identifiant est constitué de 10 caractères alphanumériques générés de manière aléatoire et unique. Il ne peut être connu ni par les organisateurs de l’élection</w:t>
      </w:r>
      <w:r w:rsidR="00026BFF">
        <w:t>,</w:t>
      </w:r>
      <w:r w:rsidRPr="00FD769F">
        <w:t xml:space="preserve"> ni par le personnel de l’assistance technique de la société </w:t>
      </w:r>
      <w:proofErr w:type="spellStart"/>
      <w:r w:rsidRPr="00FD769F">
        <w:t>WeChooz</w:t>
      </w:r>
      <w:proofErr w:type="spellEnd"/>
      <w:r w:rsidRPr="00FD769F">
        <w:t xml:space="preserve"> conformément aux exigences de la CNIL. </w:t>
      </w:r>
    </w:p>
    <w:p w14:paraId="400D5616" w14:textId="77777777" w:rsidR="005C6E83" w:rsidRPr="00FD769F" w:rsidRDefault="00905056" w:rsidP="00376098">
      <w:r w:rsidRPr="00FD769F">
        <w:rPr>
          <w:b/>
          <w:bCs/>
          <w:i/>
          <w:iCs/>
        </w:rPr>
        <w:t>Code de connexion</w:t>
      </w:r>
      <w:r w:rsidRPr="00FD769F">
        <w:t xml:space="preserve"> – Après la saisie de son identifiant, l’électeur devra également indiquer un code de connexion lequel comportera 10 caractères numériques et sera envoyé par le biais du canal de communication sélectionné par l’employeur.</w:t>
      </w:r>
    </w:p>
    <w:p w14:paraId="5AAC513F" w14:textId="77777777" w:rsidR="005C6E83" w:rsidRPr="00FD769F" w:rsidRDefault="00905056" w:rsidP="00376098">
      <w:r w:rsidRPr="00FD769F">
        <w:rPr>
          <w:b/>
          <w:bCs/>
          <w:i/>
          <w:iCs/>
        </w:rPr>
        <w:t>Canaux de communication des moyens d’authentification</w:t>
      </w:r>
      <w:r w:rsidRPr="00FD769F">
        <w:t xml:space="preserve"> </w:t>
      </w:r>
      <w:bookmarkStart w:id="504" w:name="_Hlk106023589"/>
      <w:r w:rsidRPr="00FD769F">
        <w:t xml:space="preserve">– La délivrance de l’identifiant et du code de connexion se fera par le biais d’un </w:t>
      </w:r>
      <w:r w:rsidRPr="00E349E1">
        <w:t>unique canal</w:t>
      </w:r>
      <w:r w:rsidRPr="00FD769F">
        <w:t xml:space="preserve"> de communication. Si l’employeur communique à la société </w:t>
      </w:r>
      <w:proofErr w:type="spellStart"/>
      <w:r w:rsidRPr="00FD769F">
        <w:t>WeChooz</w:t>
      </w:r>
      <w:proofErr w:type="spellEnd"/>
      <w:r w:rsidRPr="00FD769F">
        <w:t xml:space="preserve"> plusieurs canaux de communication, le prestataire de vote électronique enverra les moyens d’authentification selon l’ordre de priorité figurant ci-après : </w:t>
      </w:r>
    </w:p>
    <w:bookmarkEnd w:id="504"/>
    <w:p w14:paraId="1FB5D420" w14:textId="77777777" w:rsidR="005C6E83" w:rsidRPr="00FD769F" w:rsidRDefault="00905056" w:rsidP="00283979">
      <w:pPr>
        <w:pStyle w:val="puce"/>
      </w:pPr>
      <w:r w:rsidRPr="00FD769F">
        <w:t xml:space="preserve">L’identifiant sera envoyé : </w:t>
      </w:r>
    </w:p>
    <w:p w14:paraId="1D979B3B" w14:textId="77777777" w:rsidR="00F04339" w:rsidRPr="00FD769F" w:rsidRDefault="00F04339" w:rsidP="00283979">
      <w:pPr>
        <w:pStyle w:val="puce"/>
        <w:numPr>
          <w:ilvl w:val="1"/>
          <w:numId w:val="41"/>
        </w:numPr>
      </w:pPr>
      <w:r w:rsidRPr="00FD769F">
        <w:t xml:space="preserve">En priorité par courrier à l’adresse postale, </w:t>
      </w:r>
    </w:p>
    <w:p w14:paraId="5C2AE479" w14:textId="77777777" w:rsidR="00F04339" w:rsidRPr="00FD769F" w:rsidRDefault="00F04339" w:rsidP="00283979">
      <w:pPr>
        <w:pStyle w:val="puce"/>
        <w:numPr>
          <w:ilvl w:val="1"/>
          <w:numId w:val="41"/>
        </w:numPr>
      </w:pPr>
      <w:r w:rsidRPr="00FD769F">
        <w:t xml:space="preserve">A défaut, sur l’adresse mail principale ; </w:t>
      </w:r>
    </w:p>
    <w:p w14:paraId="748BDF14" w14:textId="77777777" w:rsidR="005C6E83" w:rsidRPr="00FD769F" w:rsidRDefault="00905056" w:rsidP="00283979">
      <w:pPr>
        <w:pStyle w:val="puce"/>
        <w:numPr>
          <w:ilvl w:val="1"/>
          <w:numId w:val="41"/>
        </w:numPr>
      </w:pPr>
      <w:r w:rsidRPr="00FD769F">
        <w:t xml:space="preserve">A défaut, sur l’adresse mail secondaire ; </w:t>
      </w:r>
    </w:p>
    <w:p w14:paraId="34F9FC66" w14:textId="77777777" w:rsidR="005C6E83" w:rsidRPr="00FD769F" w:rsidRDefault="00905056" w:rsidP="00283979">
      <w:pPr>
        <w:pStyle w:val="puce"/>
        <w:numPr>
          <w:ilvl w:val="1"/>
          <w:numId w:val="41"/>
        </w:numPr>
      </w:pPr>
      <w:r w:rsidRPr="00FD769F">
        <w:t xml:space="preserve">A défaut, sur le numéro de téléphone mobile. </w:t>
      </w:r>
    </w:p>
    <w:p w14:paraId="7554B1E3" w14:textId="77777777" w:rsidR="00F465D8" w:rsidRDefault="00F465D8" w:rsidP="00283979">
      <w:pPr>
        <w:pStyle w:val="puce"/>
      </w:pPr>
      <w:r>
        <w:t>Le code de connexion sera envoyé sur le même canal que celui qui a servi pour la réception de l’identifiant. En cas d’envoi de l’identifiant par courrier, le code de connexion et l’identifiant sont tous deux indiqués sur le même courrier.</w:t>
      </w:r>
    </w:p>
    <w:p w14:paraId="4D3953B1" w14:textId="77777777" w:rsidR="005C6E83" w:rsidRPr="00FD769F" w:rsidRDefault="00905056" w:rsidP="00376098">
      <w:r w:rsidRPr="00FD769F">
        <w:rPr>
          <w:b/>
          <w:bCs/>
          <w:i/>
          <w:iCs/>
        </w:rPr>
        <w:t>Canal de communication défectueux ou moyens d’authentification perdus</w:t>
      </w:r>
      <w:r w:rsidRPr="00FD769F">
        <w:t xml:space="preserve"> – Avant et pendant le scrutin, si les canaux de communication saisis par l’employeur ne permettent pas à l’utilisateur de recevoir son identifiant ou son mot passe, il sera toujours possible pour l’employeur de les modifier. Pour des raisons de sécurité, un message sera envoyé sur l’ancien et le nouveau canal à destination de l’utilisateur pour l’avertir et confirmer la modification.</w:t>
      </w:r>
    </w:p>
    <w:p w14:paraId="2B4C7B74" w14:textId="77777777" w:rsidR="005C6E83" w:rsidRPr="00FD769F" w:rsidRDefault="00905056" w:rsidP="00376098">
      <w:r w:rsidRPr="00FD769F">
        <w:t>De la même façon, en cas de perte par l’utilisateur de son identifiant ou de son code de connexion, l’employeur dispose d’une fonction permettant d’en regénérer un nouveau (« Réassort »). Ce nouvel identifiant/ code de connexion remplace le précédent ; seul le nouveau sera alors fonctionnel.</w:t>
      </w:r>
    </w:p>
    <w:p w14:paraId="3028D5ED" w14:textId="77777777" w:rsidR="005C6E83" w:rsidRPr="00FD769F" w:rsidRDefault="00905056" w:rsidP="00376098">
      <w:r w:rsidRPr="00FD769F">
        <w:lastRenderedPageBreak/>
        <w:t>Le courrier envoyé à l’adresse postale de l’électeur ne sera jamais le canal de communication utilisé pour régénérer un des moyens d’authentification.</w:t>
      </w:r>
    </w:p>
    <w:p w14:paraId="29A3B533" w14:textId="77777777" w:rsidR="005C6E83" w:rsidRPr="00FD769F" w:rsidRDefault="00905056" w:rsidP="00F812EB">
      <w:pPr>
        <w:pStyle w:val="AnnexeTitre2"/>
        <w:numPr>
          <w:ilvl w:val="1"/>
          <w:numId w:val="21"/>
        </w:numPr>
      </w:pPr>
      <w:bookmarkStart w:id="505" w:name="_Toc104391100"/>
      <w:bookmarkStart w:id="506" w:name="_Toc105514824"/>
      <w:bookmarkStart w:id="507" w:name="_Toc105602437"/>
      <w:r w:rsidRPr="00FD769F">
        <w:t>Scellement des urnes</w:t>
      </w:r>
      <w:bookmarkEnd w:id="505"/>
      <w:bookmarkEnd w:id="506"/>
      <w:bookmarkEnd w:id="507"/>
    </w:p>
    <w:p w14:paraId="086B1FAD" w14:textId="77777777" w:rsidR="005C6E83" w:rsidRPr="00FD769F" w:rsidRDefault="00905056" w:rsidP="00376098">
      <w:r w:rsidRPr="00FD769F">
        <w:t xml:space="preserve">Le scellement des urnes sera possible à compter du mercredi 6 mai 2026 à 09h pour le premier tour et </w:t>
      </w:r>
      <w:r w:rsidR="00CD75F7">
        <w:t xml:space="preserve">du </w:t>
      </w:r>
      <w:r w:rsidRPr="00FD769F">
        <w:t>jeudi 21 mai 2026 à 09h pour le second tour.</w:t>
      </w:r>
    </w:p>
    <w:p w14:paraId="10AAE187" w14:textId="77777777" w:rsidR="005C6E83" w:rsidRPr="00FD769F" w:rsidRDefault="00905056" w:rsidP="00376098">
      <w:r w:rsidRPr="00FD769F">
        <w:t xml:space="preserve">Pour ce faire, </w:t>
      </w:r>
      <w:r w:rsidR="000401F6">
        <w:t>le cas échéant</w:t>
      </w:r>
      <w:r w:rsidRPr="00FD769F">
        <w:t>, chaque membre du bureau de vote recevra un SMS ou un courrier électronique, au moins 3h avant ces horaires l’informant du fait qu’il doit procéder au scellement des urnes.</w:t>
      </w:r>
    </w:p>
    <w:p w14:paraId="069ABBEF" w14:textId="77777777" w:rsidR="005C6E83" w:rsidRPr="00FD769F" w:rsidRDefault="00905056" w:rsidP="00376098">
      <w:r w:rsidRPr="00FD769F">
        <w:t xml:space="preserve">Après s’être connecté sur le site de vote, le président du bureau de vote pourra ouvrir la procédure de scellement. Les membres du bureau auront alors accès aux </w:t>
      </w:r>
      <w:r w:rsidR="00FB2186">
        <w:t xml:space="preserve">3 </w:t>
      </w:r>
      <w:r w:rsidRPr="00FD769F">
        <w:t>étapes de la procédure de scellement :</w:t>
      </w:r>
    </w:p>
    <w:p w14:paraId="792862AA" w14:textId="77777777" w:rsidR="005C6E83" w:rsidRPr="00FD769F" w:rsidRDefault="005C6E83" w:rsidP="00376098"/>
    <w:tbl>
      <w:tblPr>
        <w:tblW w:w="9060" w:type="dxa"/>
        <w:tblCellMar>
          <w:left w:w="10" w:type="dxa"/>
          <w:right w:w="10" w:type="dxa"/>
        </w:tblCellMar>
        <w:tblLook w:val="04A0" w:firstRow="1" w:lastRow="0" w:firstColumn="1" w:lastColumn="0" w:noHBand="0" w:noVBand="1"/>
      </w:tblPr>
      <w:tblGrid>
        <w:gridCol w:w="2547"/>
        <w:gridCol w:w="6513"/>
      </w:tblGrid>
      <w:tr w:rsidR="005C6E83" w:rsidRPr="00FD769F" w14:paraId="16551718" w14:textId="77777777">
        <w:tc>
          <w:tcPr>
            <w:tcW w:w="9060" w:type="dxa"/>
            <w:gridSpan w:val="2"/>
            <w:tcBorders>
              <w:top w:val="single" w:sz="4" w:space="0" w:color="000000"/>
              <w:left w:val="single" w:sz="4" w:space="0" w:color="000000"/>
              <w:bottom w:val="single" w:sz="4" w:space="0" w:color="000000"/>
              <w:right w:val="single" w:sz="4" w:space="0" w:color="000000"/>
            </w:tcBorders>
            <w:shd w:val="clear" w:color="auto" w:fill="009999"/>
            <w:tcMar>
              <w:top w:w="0" w:type="dxa"/>
              <w:left w:w="108" w:type="dxa"/>
              <w:bottom w:w="0" w:type="dxa"/>
              <w:right w:w="108" w:type="dxa"/>
            </w:tcMar>
          </w:tcPr>
          <w:p w14:paraId="1D5DFF5B" w14:textId="77777777" w:rsidR="005C6E83" w:rsidRPr="00FD769F" w:rsidRDefault="00905056" w:rsidP="00376098">
            <w:r w:rsidRPr="00FD769F">
              <w:t>ETAPES DE LA PROCEDURE DE SCELLEMENT DES URNES</w:t>
            </w:r>
          </w:p>
          <w:p w14:paraId="3A1A199B" w14:textId="77777777" w:rsidR="005C6E83" w:rsidRPr="00FD769F" w:rsidRDefault="005C6E83" w:rsidP="00376098"/>
        </w:tc>
      </w:tr>
      <w:tr w:rsidR="005C6E83" w:rsidRPr="00FD769F" w14:paraId="09F9F8BC" w14:textId="77777777">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963A7A5" w14:textId="77777777" w:rsidR="005C6E83" w:rsidRPr="00FD769F" w:rsidRDefault="00905056" w:rsidP="00376098">
            <w:r w:rsidRPr="00FD769F">
              <w:t>Etape 1 - Vérification des horaires du scrutin</w:t>
            </w:r>
          </w:p>
          <w:p w14:paraId="5F233A0F" w14:textId="77777777" w:rsidR="005C6E83" w:rsidRPr="00FD769F" w:rsidRDefault="005C6E83" w:rsidP="00376098"/>
        </w:tc>
        <w:tc>
          <w:tcPr>
            <w:tcW w:w="6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73879" w14:textId="77777777" w:rsidR="005C6E83" w:rsidRPr="00FD769F" w:rsidRDefault="00905056" w:rsidP="00376098">
            <w:r w:rsidRPr="00FD769F">
              <w:t xml:space="preserve">Il s’agit de vérifier la conformité du planning figurant sur la plateforme à celui défini dans le présent protocole. </w:t>
            </w:r>
          </w:p>
          <w:p w14:paraId="29BE70CC" w14:textId="77777777" w:rsidR="005C6E83" w:rsidRPr="00FD769F" w:rsidRDefault="005C6E83" w:rsidP="00376098"/>
        </w:tc>
      </w:tr>
      <w:tr w:rsidR="005C6E83" w:rsidRPr="00FD769F" w14:paraId="7B587DCE" w14:textId="77777777">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5C807BB" w14:textId="77777777" w:rsidR="005C6E83" w:rsidRPr="00FD769F" w:rsidRDefault="00905056" w:rsidP="00376098">
            <w:r w:rsidRPr="00FD769F">
              <w:t>Etape 2 - Vérification de la liste électorale et des listes de candidats</w:t>
            </w:r>
          </w:p>
          <w:p w14:paraId="75DD7D0D" w14:textId="77777777" w:rsidR="005C6E83" w:rsidRPr="00FD769F" w:rsidRDefault="005C6E83" w:rsidP="00376098"/>
        </w:tc>
        <w:tc>
          <w:tcPr>
            <w:tcW w:w="6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3600C" w14:textId="77777777" w:rsidR="005C6E83" w:rsidRPr="00FD769F" w:rsidRDefault="00905056" w:rsidP="00376098">
            <w:r w:rsidRPr="00FD769F">
              <w:t>Il s’agit de vérifier que la liste électorale et les listes de candidats figurant sur la plateforme sont conformes à celles publiées par l’employeur.</w:t>
            </w:r>
          </w:p>
        </w:tc>
      </w:tr>
      <w:tr w:rsidR="005C6E83" w:rsidRPr="00FD769F" w14:paraId="1FFA8726" w14:textId="77777777">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CDF32B0" w14:textId="77777777" w:rsidR="005C6E83" w:rsidRPr="00FD769F" w:rsidRDefault="00905056" w:rsidP="00376098">
            <w:r w:rsidRPr="00FD769F">
              <w:t>Etape 3 – Cryptage des bulletins de vote et scellement des urnes</w:t>
            </w:r>
          </w:p>
          <w:p w14:paraId="69A83E4F" w14:textId="77777777" w:rsidR="005C6E83" w:rsidRPr="00FD769F" w:rsidRDefault="005C6E83" w:rsidP="00376098"/>
          <w:p w14:paraId="766B5BA0" w14:textId="77777777" w:rsidR="005C6E83" w:rsidRPr="00FD769F" w:rsidRDefault="005C6E83" w:rsidP="00376098"/>
          <w:p w14:paraId="0FA6FDCB" w14:textId="77777777" w:rsidR="005C6E83" w:rsidRPr="00FD769F" w:rsidRDefault="005C6E83" w:rsidP="00376098"/>
          <w:p w14:paraId="1463012E" w14:textId="77777777" w:rsidR="005C6E83" w:rsidRPr="00FD769F" w:rsidRDefault="005C6E83" w:rsidP="00376098"/>
          <w:p w14:paraId="35311089" w14:textId="77777777" w:rsidR="005C6E83" w:rsidRPr="00FD769F" w:rsidRDefault="005C6E83" w:rsidP="00376098"/>
        </w:tc>
        <w:tc>
          <w:tcPr>
            <w:tcW w:w="6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434E8" w14:textId="77777777" w:rsidR="005C6E83" w:rsidRPr="00FD769F" w:rsidRDefault="00905056" w:rsidP="00376098">
            <w:r w:rsidRPr="00FD769F">
              <w:t>Pour crypter les bulletins et sceller les urnes, chaque membre du bureau de vote devra renseigner un code et indiquer une « phrase</w:t>
            </w:r>
            <w:r w:rsidR="008B7BD6">
              <w:t xml:space="preserve"> </w:t>
            </w:r>
            <w:r w:rsidRPr="00FD769F">
              <w:t xml:space="preserve">mot de passe ». </w:t>
            </w:r>
          </w:p>
          <w:p w14:paraId="577E79A7" w14:textId="77777777" w:rsidR="005C6E83" w:rsidRPr="00FD769F" w:rsidRDefault="00905056" w:rsidP="00376098">
            <w:r w:rsidRPr="00FD769F">
              <w:t>Ainsi, chaque membre devra adresser une demande de code sur la plateforme puis saisir ledit code reçu par mail ou SMS. Ce code</w:t>
            </w:r>
            <w:r w:rsidR="006A18CE">
              <w:t>,</w:t>
            </w:r>
            <w:r w:rsidRPr="00FD769F">
              <w:t xml:space="preserve"> à usage unique, sera généré automatiquement et de manière aléatoire et comportera 10 caractères numériques. Les membres du bureau de vote disposeront d’un délai maximal de 30 minutes après réception du code pour réaliser cette étape sur la plateforme.</w:t>
            </w:r>
          </w:p>
          <w:p w14:paraId="2A0DDF8D" w14:textId="77777777" w:rsidR="005C6E83" w:rsidRPr="00FD769F" w:rsidRDefault="00905056" w:rsidP="00376098">
            <w:r w:rsidRPr="00FD769F">
              <w:t xml:space="preserve"> </w:t>
            </w:r>
            <w:bookmarkStart w:id="508" w:name="_Hlk106298607"/>
            <w:r w:rsidRPr="00FD769F">
              <w:t>Chaque membre pourra avoir reçu un courrier contenant ses moyens d’authentification à la plateforme (identification et code de connexion). Dans ce cas, le code de connexion figurant sur le courrier constituera le code à renseigner pour cette étape.</w:t>
            </w:r>
          </w:p>
          <w:bookmarkEnd w:id="508"/>
          <w:p w14:paraId="7145DC91" w14:textId="77777777" w:rsidR="005C6E83" w:rsidRPr="00FD769F" w:rsidRDefault="00905056" w:rsidP="00376098">
            <w:r w:rsidRPr="00FD769F">
              <w:t>Chaque membre devra ensuite définir une « phrase</w:t>
            </w:r>
            <w:r w:rsidR="008B7BD6">
              <w:t xml:space="preserve"> </w:t>
            </w:r>
            <w:r w:rsidRPr="00FD769F">
              <w:t>mot de passe » d’au moins 20 caractères, personnelle et confidentielle. Cette « phrase</w:t>
            </w:r>
            <w:r w:rsidR="008B7BD6">
              <w:t xml:space="preserve"> </w:t>
            </w:r>
            <w:r w:rsidRPr="00FD769F">
              <w:t>mot de passe » devra être conserv</w:t>
            </w:r>
            <w:r w:rsidR="0084529F">
              <w:t>ée</w:t>
            </w:r>
            <w:r w:rsidRPr="00FD769F">
              <w:t xml:space="preserve"> ; elle sera essentielle pour le dépouillement et ne pourra pas être réinitialisée en cas de perte ou d’oubli. </w:t>
            </w:r>
          </w:p>
          <w:p w14:paraId="202B974C" w14:textId="77777777" w:rsidR="005C6E83" w:rsidRPr="00FD769F" w:rsidRDefault="00905056" w:rsidP="00376098">
            <w:r w:rsidRPr="00FD769F">
              <w:t>Il est précisé que cette étape devra être réalisée de manière collégiale sur un même écran. Tous les membres devront donc être physiquement réunis</w:t>
            </w:r>
            <w:r w:rsidR="007E441D">
              <w:t xml:space="preserve"> ou </w:t>
            </w:r>
            <w:r w:rsidR="00B617A5">
              <w:lastRenderedPageBreak/>
              <w:t>réunis en</w:t>
            </w:r>
            <w:r w:rsidR="007E441D">
              <w:t xml:space="preserve"> visioconférence</w:t>
            </w:r>
            <w:r w:rsidRPr="00FD769F">
              <w:t xml:space="preserve">. Le président procédera </w:t>
            </w:r>
            <w:r w:rsidRPr="00FD769F">
              <w:rPr>
                <w:i/>
                <w:iCs/>
              </w:rPr>
              <w:t>in fine</w:t>
            </w:r>
            <w:r w:rsidRPr="00FD769F">
              <w:t xml:space="preserve"> à la validation de l’étape.</w:t>
            </w:r>
          </w:p>
          <w:p w14:paraId="4357F263" w14:textId="77777777" w:rsidR="00F812EB" w:rsidRPr="00FD769F" w:rsidRDefault="00F812EB" w:rsidP="00376098"/>
        </w:tc>
      </w:tr>
      <w:tr w:rsidR="005C6E83" w:rsidRPr="00FD769F" w14:paraId="0E1C4713" w14:textId="77777777">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91F85B5" w14:textId="77777777" w:rsidR="005C6E83" w:rsidRPr="00FD769F" w:rsidRDefault="00905056" w:rsidP="00376098">
            <w:r w:rsidRPr="00FD769F">
              <w:lastRenderedPageBreak/>
              <w:t>Etape 4 – Vérification des urnes et de la participation</w:t>
            </w:r>
          </w:p>
        </w:tc>
        <w:tc>
          <w:tcPr>
            <w:tcW w:w="6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966D6" w14:textId="77777777" w:rsidR="005C6E83" w:rsidRDefault="00905056" w:rsidP="00376098">
            <w:r w:rsidRPr="00FD769F">
              <w:t xml:space="preserve">Le président du bureau de vote vérifiera ensuite que les urnes électroniques sont effectivement vides et que la participation est nulle avant le début du scrutin. </w:t>
            </w:r>
          </w:p>
          <w:p w14:paraId="75CB2A22" w14:textId="77777777" w:rsidR="00F812EB" w:rsidRPr="00FD769F" w:rsidRDefault="00F812EB" w:rsidP="00376098"/>
        </w:tc>
      </w:tr>
    </w:tbl>
    <w:p w14:paraId="6DDF6CF4" w14:textId="77777777" w:rsidR="005C6E83" w:rsidRPr="00FD769F" w:rsidRDefault="00905056" w:rsidP="00376098">
      <w:r w:rsidRPr="00FD769F">
        <w:t>Le scrutin ne pourra être ouvert qu’après réalisation complète de la procédure de scellement des urnes.</w:t>
      </w:r>
    </w:p>
    <w:p w14:paraId="2F63D0AA" w14:textId="77777777" w:rsidR="005C6E83" w:rsidRPr="00FD769F" w:rsidRDefault="00905056" w:rsidP="00376098">
      <w:pPr>
        <w:pStyle w:val="Paragraphedeliste"/>
        <w:numPr>
          <w:ilvl w:val="1"/>
          <w:numId w:val="21"/>
        </w:numPr>
      </w:pPr>
      <w:r w:rsidRPr="00FD769F">
        <w:t>Vote et émargement</w:t>
      </w:r>
    </w:p>
    <w:p w14:paraId="2348E5B2" w14:textId="77777777" w:rsidR="005C6E83" w:rsidRPr="00FD769F" w:rsidRDefault="00905056" w:rsidP="00376098">
      <w:r w:rsidRPr="00FD769F">
        <w:t>Après que l’électeur a</w:t>
      </w:r>
      <w:r w:rsidR="001E1EE4">
        <w:t>it</w:t>
      </w:r>
      <w:r w:rsidRPr="00FD769F">
        <w:t xml:space="preserve"> voté, l'émargement afférent indique la date et l'heure du vote. Les listes d’émargement sont enregistrées sur un support distinct de celui de l'urne électronique, scellée, non réinscriptible, rendant son contenu inaltérable et probant.</w:t>
      </w:r>
    </w:p>
    <w:p w14:paraId="3EA0B2A2" w14:textId="77777777" w:rsidR="005C6E83" w:rsidRPr="00FD769F" w:rsidRDefault="00905056" w:rsidP="00376098">
      <w:r w:rsidRPr="00FD769F">
        <w:t>Les données du vote font l'objet d'un chiffrement dès l'émission du vote sur le poste de l'électeur.</w:t>
      </w:r>
    </w:p>
    <w:p w14:paraId="35F1C9F1" w14:textId="77777777" w:rsidR="005C6E83" w:rsidRPr="00FD769F" w:rsidRDefault="00905056" w:rsidP="00F812EB">
      <w:pPr>
        <w:pStyle w:val="AnnexeTitre2"/>
      </w:pPr>
      <w:bookmarkStart w:id="509" w:name="_Toc104391101"/>
      <w:bookmarkStart w:id="510" w:name="_Toc105514825"/>
      <w:bookmarkStart w:id="511" w:name="_Toc105602438"/>
      <w:bookmarkStart w:id="512" w:name="_Toc106111129"/>
      <w:bookmarkStart w:id="513" w:name="_Toc106350518"/>
      <w:bookmarkStart w:id="514" w:name="_Toc106380228"/>
      <w:bookmarkStart w:id="515" w:name="_Toc106972687"/>
      <w:bookmarkStart w:id="516" w:name="_Toc107244608"/>
      <w:bookmarkStart w:id="517" w:name="_Toc107247589"/>
      <w:bookmarkStart w:id="518" w:name="_Toc107418518"/>
      <w:r w:rsidRPr="00FD769F">
        <w:t>Déroulement des opérations de vote</w:t>
      </w:r>
      <w:bookmarkEnd w:id="509"/>
      <w:bookmarkEnd w:id="510"/>
      <w:bookmarkEnd w:id="511"/>
      <w:bookmarkEnd w:id="512"/>
      <w:bookmarkEnd w:id="513"/>
      <w:bookmarkEnd w:id="514"/>
      <w:bookmarkEnd w:id="515"/>
      <w:bookmarkEnd w:id="516"/>
      <w:bookmarkEnd w:id="517"/>
      <w:bookmarkEnd w:id="518"/>
    </w:p>
    <w:p w14:paraId="17DCFB45" w14:textId="77777777" w:rsidR="005C6E83" w:rsidRPr="00FD769F" w:rsidRDefault="00905056" w:rsidP="00376098">
      <w:r w:rsidRPr="00FD769F">
        <w:rPr>
          <w:b/>
          <w:bCs/>
          <w:i/>
          <w:iCs/>
        </w:rPr>
        <w:t xml:space="preserve">Début du vote </w:t>
      </w:r>
      <w:r w:rsidRPr="00FD769F">
        <w:rPr>
          <w:i/>
          <w:iCs/>
        </w:rPr>
        <w:t>–</w:t>
      </w:r>
      <w:r w:rsidRPr="00FD769F">
        <w:t xml:space="preserve"> A l’heure d’ouverture du scrutin et sous réserve que les urnes aient été scellées, chaque électeur recevra, </w:t>
      </w:r>
      <w:r w:rsidR="001216ED" w:rsidRPr="001216ED">
        <w:t xml:space="preserve">le cas échéant, </w:t>
      </w:r>
      <w:r w:rsidRPr="00FD769F">
        <w:t>par email ou par SMS, un message l’informant du début du vote et l’invitant à se connecter au site de vote. L’électeur pourra également recevoir des messages de rappel au cours du temps imparti pour voter.</w:t>
      </w:r>
    </w:p>
    <w:p w14:paraId="13A03BF1" w14:textId="77777777" w:rsidR="005C6E83" w:rsidRPr="00FD769F" w:rsidRDefault="00905056" w:rsidP="00376098">
      <w:r w:rsidRPr="00FD769F">
        <w:t xml:space="preserve">Les électeurs auront la possibilité de voter à partir de n'importe quel terminal, depuis n’importe quel lieu et à tout moment pendant la période d'ouverture du vote électronique. </w:t>
      </w:r>
    </w:p>
    <w:p w14:paraId="05285709" w14:textId="77777777" w:rsidR="005C6E83" w:rsidRPr="00FD769F" w:rsidRDefault="00905056" w:rsidP="00376098">
      <w:r w:rsidRPr="00FD769F">
        <w:rPr>
          <w:b/>
          <w:bCs/>
          <w:i/>
          <w:iCs/>
        </w:rPr>
        <w:t>Délai de grâce</w:t>
      </w:r>
      <w:r w:rsidRPr="00FD769F">
        <w:t xml:space="preserve"> – L’électeur qui se connecterait au site de vote électronique avant l’heure de fermeture du scrutin pourra terminer son vote dans le délai de grâce d’une durée de 15 minutes après l’heure de clôture. En revanche, en cas de connexion après l’heure de fermeture du scrutin, l’électeur ne pourra plus voter.</w:t>
      </w:r>
    </w:p>
    <w:p w14:paraId="779F9682" w14:textId="77777777" w:rsidR="005C6E83" w:rsidRPr="00FD769F" w:rsidRDefault="00905056" w:rsidP="00376098">
      <w:r w:rsidRPr="00FD769F">
        <w:t xml:space="preserve">Lorsqu’il se connectera sur le site de vote, il saisira son identifiant reçu par mail ou SMS avant le début du scrutin. Un nouveau mail ou SMS lui sera alors immédiatement envoyé, lui communiquant son code de connexion à entrer sur la plateforme de vote. </w:t>
      </w:r>
    </w:p>
    <w:p w14:paraId="405DF9CE" w14:textId="77777777" w:rsidR="005C6E83" w:rsidRPr="00FD769F" w:rsidRDefault="00905056" w:rsidP="00376098">
      <w:r w:rsidRPr="00FD769F">
        <w:t>Le code de connexion, à usage unique, permettra à l’électeur de se connecter sur l’interface de vote dans un délai maximal de 30 min à compter de sa réception. En l’absence de connexion, le code de connexion sera désactivé. En réitérant la procédure indiquée ci-avant, il sera possible d’obtenir un nouveau code de connexion. </w:t>
      </w:r>
    </w:p>
    <w:p w14:paraId="704521FC" w14:textId="77777777" w:rsidR="005C6E83" w:rsidRPr="00FD769F" w:rsidRDefault="00905056" w:rsidP="00376098">
      <w:r w:rsidRPr="00FD769F">
        <w:t>Certains électeurs pourront recevoir leur identifiant et code de connexion par courrier postal.</w:t>
      </w:r>
    </w:p>
    <w:p w14:paraId="2735ABB2" w14:textId="77777777" w:rsidR="005C6E83" w:rsidRPr="00FD769F" w:rsidRDefault="00905056" w:rsidP="00376098">
      <w:r w:rsidRPr="00FD769F">
        <w:t xml:space="preserve">Une fois connecté sur la plateforme de vote, l'électeur aura accès aux bulletins de vote correspondant à son collège, pour le scrutin des titulaires et pour le scrutin des suppléants. Il pourra alors voter. La confirmation du vote vaut signature de la liste d'émargement dès réception du vote dans l'urne électronique. </w:t>
      </w:r>
      <w:bookmarkStart w:id="519" w:name="_Hlk124930579"/>
      <w:r w:rsidRPr="00FD769F">
        <w:t xml:space="preserve">L’électeur verra s’afficher à l’écran un code aléatoire correspondant à son bulletin de vote. Ce code lui servira s’il le souhaite à vérifier que son bulletin a bien été pris en compte dans le calcul des résultats après le dépouillement. Ce code doit être conservé par l’électeur ; il ne pourra lui être transmis de nouveau en cas de perte. </w:t>
      </w:r>
      <w:r w:rsidR="00E04AEA">
        <w:t>L</w:t>
      </w:r>
      <w:r w:rsidRPr="00FD769F">
        <w:t xml:space="preserve">’électeur recevra en outre un message par mail ou par SMS pour l’informer que son vote à bien été pris en compte. </w:t>
      </w:r>
    </w:p>
    <w:p w14:paraId="51089BE9" w14:textId="77777777" w:rsidR="005C6E83" w:rsidRPr="00FD769F" w:rsidRDefault="00905056" w:rsidP="00376098">
      <w:r w:rsidRPr="00FD769F">
        <w:t>En revanche, si le seul canal communiqué au prestataire pour la transmission des moyens d’authentification de l’électeur est l’adresse postale, l’électeur ne recevra pas de confirmation de vote.</w:t>
      </w:r>
    </w:p>
    <w:p w14:paraId="52522817" w14:textId="77777777" w:rsidR="00130D6E" w:rsidRPr="0032591E" w:rsidRDefault="00905056" w:rsidP="00F812EB">
      <w:pPr>
        <w:pStyle w:val="AnnexeTitre2"/>
      </w:pPr>
      <w:bookmarkStart w:id="520" w:name="_Toc104391103"/>
      <w:bookmarkStart w:id="521" w:name="_Toc105514827"/>
      <w:bookmarkStart w:id="522" w:name="_Toc105602440"/>
      <w:bookmarkStart w:id="523" w:name="_Toc105777411"/>
      <w:bookmarkStart w:id="524" w:name="_Toc106011830"/>
      <w:bookmarkStart w:id="525" w:name="_Toc106111131"/>
      <w:bookmarkStart w:id="526" w:name="_Toc106350519"/>
      <w:bookmarkStart w:id="527" w:name="_Toc106380229"/>
      <w:bookmarkStart w:id="528" w:name="_Toc106972688"/>
      <w:bookmarkStart w:id="529" w:name="_Toc107244609"/>
      <w:bookmarkStart w:id="530" w:name="_Toc107247590"/>
      <w:bookmarkStart w:id="531" w:name="_Toc107418519"/>
      <w:bookmarkStart w:id="532" w:name="_Toc119514626"/>
      <w:bookmarkEnd w:id="519"/>
      <w:r w:rsidRPr="00FD769F">
        <w:lastRenderedPageBreak/>
        <w:t>Suivi des opérations électorales durant le scrutin</w:t>
      </w:r>
      <w:bookmarkEnd w:id="520"/>
      <w:bookmarkEnd w:id="521"/>
      <w:bookmarkEnd w:id="522"/>
      <w:bookmarkEnd w:id="523"/>
      <w:bookmarkEnd w:id="524"/>
      <w:bookmarkEnd w:id="525"/>
      <w:bookmarkEnd w:id="526"/>
      <w:bookmarkEnd w:id="527"/>
      <w:bookmarkEnd w:id="528"/>
      <w:bookmarkEnd w:id="529"/>
      <w:bookmarkEnd w:id="530"/>
      <w:bookmarkEnd w:id="531"/>
      <w:bookmarkEnd w:id="532"/>
    </w:p>
    <w:p w14:paraId="34D8CA28" w14:textId="77777777" w:rsidR="006700CB" w:rsidRDefault="00130D6E" w:rsidP="00376098">
      <w:r>
        <w:t xml:space="preserve">Pendant le scrutin, </w:t>
      </w:r>
      <w:r w:rsidRPr="00FD769F">
        <w:t xml:space="preserve">l’organisateur </w:t>
      </w:r>
      <w:r>
        <w:t xml:space="preserve">pourra consulter en temps réel la participation sur </w:t>
      </w:r>
      <w:r w:rsidR="006700CB">
        <w:t>son</w:t>
      </w:r>
      <w:r>
        <w:t xml:space="preserve"> site </w:t>
      </w:r>
      <w:r w:rsidR="006700CB">
        <w:t xml:space="preserve">de paramétrage. </w:t>
      </w:r>
    </w:p>
    <w:p w14:paraId="7BD0252A" w14:textId="77777777" w:rsidR="005C6E83" w:rsidRPr="00FD769F" w:rsidRDefault="008A04A6" w:rsidP="00376098">
      <w:r>
        <w:t>L</w:t>
      </w:r>
      <w:r w:rsidR="00905056" w:rsidRPr="00FD769F">
        <w:t xml:space="preserve">es électeurs, les membres du bureau et </w:t>
      </w:r>
      <w:r w:rsidR="0062067F">
        <w:t>les observateurs</w:t>
      </w:r>
      <w:r w:rsidR="00905056" w:rsidRPr="00FD769F">
        <w:t xml:space="preserve"> pourront consulter le taux de participation en temps réel sur la page d’accueil du site de vote. </w:t>
      </w:r>
    </w:p>
    <w:p w14:paraId="7B2EA4C8" w14:textId="77777777" w:rsidR="005C6E83" w:rsidRPr="00FD769F" w:rsidRDefault="00905056" w:rsidP="00376098">
      <w:r w:rsidRPr="00FD769F">
        <w:t xml:space="preserve">Les membres des bureaux pourront effectuer des contrôles supplémentaires leur permettant de s’assurer de l’intégrité du scrutin. Pour ce faire, le système </w:t>
      </w:r>
      <w:proofErr w:type="spellStart"/>
      <w:r w:rsidRPr="00FD769F">
        <w:t>WeChooz</w:t>
      </w:r>
      <w:proofErr w:type="spellEnd"/>
      <w:r w:rsidRPr="00FD769F">
        <w:t xml:space="preserve"> réalise des empreintes généralisées et détaillées des données et ressources nécessaires au bon déroulement du scrutin et ce, à chacune de ses étapes clés. Ces empreintes permettront de contrôler notamment la cohérence entre les émargements et les bulletins enregistrés mais aussi de contrôler que la liste électorale, la liste des candidats, le paramétrage du scrutin et les bulletins enregistrés n’ont pas été modifiés au cours du scrutin. Les empreintes seront consultables par les membres du bureau de vote et exportables sous forme de fichier. </w:t>
      </w:r>
    </w:p>
    <w:p w14:paraId="4774757B" w14:textId="77777777" w:rsidR="005C6E83" w:rsidRPr="00FD769F" w:rsidRDefault="00905056" w:rsidP="00376098">
      <w:r w:rsidRPr="00FD769F">
        <w:t>En cas d’incohérence dans le calcul des empreintes, un mail et/ou un SMS d’alerte seront automatiquement envoyés aux membres du bureau concernés.</w:t>
      </w:r>
    </w:p>
    <w:p w14:paraId="59CBCE04" w14:textId="77777777" w:rsidR="005C6E83" w:rsidRPr="00FD769F" w:rsidRDefault="00905056" w:rsidP="00376098">
      <w:r w:rsidRPr="00FD769F">
        <w:t xml:space="preserve">Le service support de la société </w:t>
      </w:r>
      <w:proofErr w:type="spellStart"/>
      <w:r w:rsidRPr="00FD769F">
        <w:t>WeChooz</w:t>
      </w:r>
      <w:proofErr w:type="spellEnd"/>
      <w:r w:rsidRPr="00FD769F">
        <w:t xml:space="preserve"> devra alors être informé pour établir les raisons de l’incohérence. </w:t>
      </w:r>
    </w:p>
    <w:p w14:paraId="7AAB6397" w14:textId="77777777" w:rsidR="005C6E83" w:rsidRPr="00FD769F" w:rsidRDefault="00905056" w:rsidP="00376098">
      <w:r w:rsidRPr="00FD769F">
        <w:t xml:space="preserve">En cours de scrutin, s’il est nécessaire de réaliser des modifications sur les listes électorale, listes de candidats, ou si un problème majeur survient, le bureau de vote aura la possibilité de stopper le scrutin temporairement. Après intervention du support </w:t>
      </w:r>
      <w:proofErr w:type="spellStart"/>
      <w:r w:rsidRPr="00FD769F">
        <w:t>WeChooz</w:t>
      </w:r>
      <w:proofErr w:type="spellEnd"/>
      <w:r w:rsidRPr="00FD769F">
        <w:t>, le scrutin pourra le cas échéant être relancé. Pendant la période d’arrêt, les électeurs ne pourront plus voter.</w:t>
      </w:r>
    </w:p>
    <w:p w14:paraId="1C188687" w14:textId="77777777" w:rsidR="005C6E83" w:rsidRPr="00FD769F" w:rsidRDefault="00905056" w:rsidP="00F812EB">
      <w:pPr>
        <w:pStyle w:val="AnnexeTitre2"/>
      </w:pPr>
      <w:r w:rsidRPr="00FD769F">
        <w:t>Clôture du scrutin et dépouillement</w:t>
      </w:r>
    </w:p>
    <w:p w14:paraId="73EDA775" w14:textId="77777777" w:rsidR="005C6E83" w:rsidRPr="00FD769F" w:rsidRDefault="00905056" w:rsidP="00220478">
      <w:r w:rsidRPr="00FD769F">
        <w:t>A l’heure de clôture du scrutin, le site de vote électronique ne sera plus accessible aux électeurs pour voter, sous réserve de l’application du délai de grâce, mais le restera pour consulter les résultats et le taux de participation.</w:t>
      </w:r>
    </w:p>
    <w:p w14:paraId="7F3E191A" w14:textId="77777777" w:rsidR="005C6E83" w:rsidRPr="00FD769F" w:rsidRDefault="00905056" w:rsidP="00220478">
      <w:r w:rsidRPr="00FD769F">
        <w:t xml:space="preserve">Les membres du bureau de vote devront procéder au dépouillement. L’opération s’effectuera sur la plateforme </w:t>
      </w:r>
      <w:proofErr w:type="spellStart"/>
      <w:r w:rsidRPr="00FD769F">
        <w:t>WeChooz</w:t>
      </w:r>
      <w:proofErr w:type="spellEnd"/>
      <w:r w:rsidRPr="00FD769F">
        <w:t>.</w:t>
      </w:r>
    </w:p>
    <w:p w14:paraId="0C560657" w14:textId="77777777" w:rsidR="005C6E83" w:rsidRPr="00FD769F" w:rsidRDefault="00905056" w:rsidP="00220478">
      <w:r w:rsidRPr="00FD769F">
        <w:t xml:space="preserve">Pour ce faire : </w:t>
      </w:r>
    </w:p>
    <w:p w14:paraId="5B3DEFE0" w14:textId="77777777" w:rsidR="005C6E83" w:rsidRPr="00FD769F" w:rsidRDefault="00905056" w:rsidP="00F812EB">
      <w:pPr>
        <w:pStyle w:val="Paragraphedeliste"/>
        <w:numPr>
          <w:ilvl w:val="0"/>
          <w:numId w:val="39"/>
        </w:numPr>
      </w:pPr>
      <w:r w:rsidRPr="00FD769F">
        <w:t>Chaque membre du bureau devra tout d’abord demander et saisir un code qu’il recevra immédiatement par mail ou SMS. Les membres du bureau de vote disposeront d’un délai maximal de 30 minutes après réception du code pour le saisir dans la plateforme. Ce code sera généré automatiquement et de manière aléatoire et comportera 10 caractères numériques.</w:t>
      </w:r>
    </w:p>
    <w:p w14:paraId="72284E05" w14:textId="77777777" w:rsidR="005C6E83" w:rsidRPr="00FD769F" w:rsidRDefault="00905056" w:rsidP="00F812EB">
      <w:r w:rsidRPr="00FD769F">
        <w:t>Selon le canal de communication choisi par l’organisateur du scrutin pour les membres du bureau, ces derniers pourraient avoir reçu leurs moyens d’authentification à la plateforme par courrier. Le code de connexion permettant de se connecter à la plateforme constituera alors le code à renseigner pour cette étape.</w:t>
      </w:r>
    </w:p>
    <w:p w14:paraId="0F461A5E" w14:textId="77777777" w:rsidR="005C6E83" w:rsidRPr="00FD769F" w:rsidRDefault="00905056" w:rsidP="00F812EB">
      <w:pPr>
        <w:pStyle w:val="Paragraphedeliste"/>
        <w:numPr>
          <w:ilvl w:val="0"/>
          <w:numId w:val="39"/>
        </w:numPr>
      </w:pPr>
      <w:r w:rsidRPr="00FD769F">
        <w:t>Ils devront ensuite saisir la « phrase</w:t>
      </w:r>
      <w:r w:rsidR="008B7BD6">
        <w:t xml:space="preserve"> </w:t>
      </w:r>
      <w:r w:rsidRPr="00FD769F">
        <w:t>mot de passe » définie au moment du scellement des urnes.</w:t>
      </w:r>
    </w:p>
    <w:p w14:paraId="0F6E4811" w14:textId="77777777" w:rsidR="005C6E83" w:rsidRPr="00FD769F" w:rsidRDefault="00905056" w:rsidP="00376098">
      <w:r w:rsidRPr="00FD769F">
        <w:t>Cette étape devra être réalisée de manière collégiale sur un même écran, par au moins 2 membres du bureau qui devront donc, pour ce faire, être réunis physiquement</w:t>
      </w:r>
      <w:r w:rsidR="001F0123">
        <w:t xml:space="preserve"> ou par visioconférence</w:t>
      </w:r>
      <w:r w:rsidRPr="00FD769F">
        <w:t xml:space="preserve">. </w:t>
      </w:r>
    </w:p>
    <w:p w14:paraId="14CF6555" w14:textId="77777777" w:rsidR="005C6E83" w:rsidRDefault="00905056" w:rsidP="00376098">
      <w:r w:rsidRPr="00FD769F">
        <w:t xml:space="preserve">Lorsqu’au moins 2 membres du bureau auront accompli les diligences indiquées ci-avant, le président du bureau de vote pourra alors valider l’étape permettant ainsi, de manière automatique, le dépouillement et ainsi et le calcul des résultats. </w:t>
      </w:r>
    </w:p>
    <w:p w14:paraId="736F2759" w14:textId="77777777" w:rsidR="00A31791" w:rsidRPr="00FD769F" w:rsidRDefault="00A31791" w:rsidP="00376098">
      <w:r w:rsidRPr="00A31791">
        <w:lastRenderedPageBreak/>
        <w:t>Pour finir, le président du bureau de vote téléchargera et vérifiera l'exactitude des procès-verbaux préremplis. Il procèdera à l’impression des procès-verbaux, lesquels feront l’objet d’un contrôle par tous les membres du bureau de vote avant d’être signés par chacun d’entre eux. Le cas échéant, les délégués de liste seront eux aussi invités à contresigner les procès-verbaux. Après signature des procès-verbaux, le président du bureau proclamera les résultats.</w:t>
      </w:r>
    </w:p>
    <w:sectPr w:rsidR="00A31791" w:rsidRPr="00FD769F">
      <w:footerReference w:type="default" r:id="rId12"/>
      <w:pgSz w:w="11906" w:h="16838"/>
      <w:pgMar w:top="1418" w:right="1418"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F9B1E" w14:textId="77777777" w:rsidR="007259D5" w:rsidRDefault="007259D5" w:rsidP="00376098">
      <w:r>
        <w:separator/>
      </w:r>
    </w:p>
  </w:endnote>
  <w:endnote w:type="continuationSeparator" w:id="0">
    <w:p w14:paraId="3A919108" w14:textId="77777777" w:rsidR="007259D5" w:rsidRDefault="007259D5" w:rsidP="00376098">
      <w:r>
        <w:continuationSeparator/>
      </w:r>
    </w:p>
  </w:endnote>
  <w:endnote w:type="continuationNotice" w:id="1">
    <w:p w14:paraId="25DA034A" w14:textId="77777777" w:rsidR="007259D5" w:rsidRDefault="007259D5" w:rsidP="003760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54681" w14:textId="77777777" w:rsidR="007259D5" w:rsidRDefault="007259D5" w:rsidP="00376098">
    <w:r>
      <w:fldChar w:fldCharType="begin"/>
    </w:r>
    <w:r>
      <w:instrText xml:space="preserve"> PAGE </w:instrText>
    </w:r>
    <w:r>
      <w:fldChar w:fldCharType="separate"/>
    </w:r>
    <w:r>
      <w:t>14</w:t>
    </w:r>
    <w:r>
      <w:fldChar w:fldCharType="end"/>
    </w:r>
    <w:r>
      <w:t>/</w:t>
    </w:r>
    <w:r w:rsidR="00E77CE2">
      <w:fldChar w:fldCharType="begin"/>
    </w:r>
    <w:r w:rsidR="00E77CE2">
      <w:instrText xml:space="preserve"> NUMPAGES </w:instrText>
    </w:r>
    <w:r w:rsidR="00E77CE2">
      <w:fldChar w:fldCharType="separate"/>
    </w:r>
    <w:r>
      <w:t>14</w:t>
    </w:r>
    <w:r w:rsidR="00E77CE2">
      <w:fldChar w:fldCharType="end"/>
    </w:r>
  </w:p>
  <w:p w14:paraId="108EAB3E" w14:textId="77777777" w:rsidR="007259D5" w:rsidRDefault="007259D5" w:rsidP="00376098"/>
  <w:p w14:paraId="4C4C1DF9" w14:textId="77777777" w:rsidR="007259D5" w:rsidRDefault="007259D5" w:rsidP="00376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A0725" w14:textId="77777777" w:rsidR="007259D5" w:rsidRDefault="007259D5" w:rsidP="00376098">
      <w:r>
        <w:separator/>
      </w:r>
    </w:p>
  </w:footnote>
  <w:footnote w:type="continuationSeparator" w:id="0">
    <w:p w14:paraId="7D27655C" w14:textId="77777777" w:rsidR="007259D5" w:rsidRDefault="007259D5" w:rsidP="00376098">
      <w:r>
        <w:continuationSeparator/>
      </w:r>
    </w:p>
  </w:footnote>
  <w:footnote w:type="continuationNotice" w:id="1">
    <w:p w14:paraId="2320D345" w14:textId="77777777" w:rsidR="007259D5" w:rsidRDefault="007259D5" w:rsidP="003760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62635"/>
    <w:multiLevelType w:val="multilevel"/>
    <w:tmpl w:val="DAFEFA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D93548"/>
    <w:multiLevelType w:val="multilevel"/>
    <w:tmpl w:val="70F28FAC"/>
    <w:numStyleLink w:val="LFO4"/>
  </w:abstractNum>
  <w:abstractNum w:abstractNumId="2" w15:restartNumberingAfterBreak="0">
    <w:nsid w:val="0C4138A2"/>
    <w:multiLevelType w:val="hybridMultilevel"/>
    <w:tmpl w:val="9E944016"/>
    <w:lvl w:ilvl="0" w:tplc="FEF231C4">
      <w:start w:val="1"/>
      <w:numFmt w:val="bullet"/>
      <w:pStyle w:val="puce"/>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4D5159"/>
    <w:multiLevelType w:val="multilevel"/>
    <w:tmpl w:val="0AFCEAD8"/>
    <w:lvl w:ilvl="0">
      <w:numFmt w:val="bullet"/>
      <w:lvlText w:val="-"/>
      <w:lvlJc w:val="left"/>
      <w:pPr>
        <w:ind w:left="720" w:hanging="360"/>
      </w:pPr>
      <w:rPr>
        <w:rFonts w:ascii="Verdana" w:hAnsi="Verdana"/>
        <w:b w:val="0"/>
        <w:i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C5A55CF"/>
    <w:multiLevelType w:val="multilevel"/>
    <w:tmpl w:val="70F28FAC"/>
    <w:numStyleLink w:val="LFO4"/>
  </w:abstractNum>
  <w:abstractNum w:abstractNumId="5" w15:restartNumberingAfterBreak="0">
    <w:nsid w:val="1F3D0F1B"/>
    <w:multiLevelType w:val="multilevel"/>
    <w:tmpl w:val="4642D96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22986437"/>
    <w:multiLevelType w:val="multilevel"/>
    <w:tmpl w:val="B6963856"/>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24C67F71"/>
    <w:multiLevelType w:val="multilevel"/>
    <w:tmpl w:val="C1626A6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2C6422B6"/>
    <w:multiLevelType w:val="multilevel"/>
    <w:tmpl w:val="CCE863C4"/>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2EA824F9"/>
    <w:multiLevelType w:val="multilevel"/>
    <w:tmpl w:val="2A6A6D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EF7748B"/>
    <w:multiLevelType w:val="multilevel"/>
    <w:tmpl w:val="70F28FAC"/>
    <w:numStyleLink w:val="LFO4"/>
  </w:abstractNum>
  <w:abstractNum w:abstractNumId="11" w15:restartNumberingAfterBreak="0">
    <w:nsid w:val="31B94141"/>
    <w:multiLevelType w:val="hybridMultilevel"/>
    <w:tmpl w:val="24D2DA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27C6FF8"/>
    <w:multiLevelType w:val="multilevel"/>
    <w:tmpl w:val="BD90D9FA"/>
    <w:lvl w:ilvl="0">
      <w:numFmt w:val="bullet"/>
      <w:lvlText w:val=""/>
      <w:lvlJc w:val="left"/>
      <w:pPr>
        <w:ind w:left="720" w:hanging="360"/>
      </w:pPr>
      <w:rPr>
        <w:rFonts w:ascii="Wingdings" w:hAnsi="Wingdings"/>
        <w:sz w:val="20"/>
      </w:rPr>
    </w:lvl>
    <w:lvl w:ilvl="1">
      <w:numFmt w:val="bullet"/>
      <w:lvlText w:val=""/>
      <w:lvlJc w:val="left"/>
      <w:pPr>
        <w:ind w:left="1440" w:hanging="360"/>
      </w:pPr>
      <w:rPr>
        <w:rFonts w:ascii="Wingdings" w:hAnsi="Wingdings"/>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3" w15:restartNumberingAfterBreak="0">
    <w:nsid w:val="3812449D"/>
    <w:multiLevelType w:val="multilevel"/>
    <w:tmpl w:val="70F28FAC"/>
    <w:numStyleLink w:val="LFO4"/>
  </w:abstractNum>
  <w:abstractNum w:abstractNumId="14" w15:restartNumberingAfterBreak="0">
    <w:nsid w:val="3C177415"/>
    <w:multiLevelType w:val="multilevel"/>
    <w:tmpl w:val="45D45820"/>
    <w:styleLink w:val="LFO2"/>
    <w:lvl w:ilvl="0">
      <w:numFmt w:val="bullet"/>
      <w:pStyle w:val="R2"/>
      <w:lvlText w:val=""/>
      <w:lvlJc w:val="left"/>
      <w:pPr>
        <w:ind w:left="360" w:hanging="360"/>
      </w:pPr>
      <w:rPr>
        <w:rFonts w:ascii="Symbol" w:hAnsi="Symbol"/>
        <w:b w:val="0"/>
        <w:i w:val="0"/>
        <w:color w:val="auto"/>
        <w:sz w:val="18"/>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3CF66B48"/>
    <w:multiLevelType w:val="hybridMultilevel"/>
    <w:tmpl w:val="AB0A1788"/>
    <w:lvl w:ilvl="0" w:tplc="7682B7A4">
      <w:start w:val="1"/>
      <w:numFmt w:val="decimal"/>
      <w:lvlText w:val="Article %1 -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D0C2864"/>
    <w:multiLevelType w:val="multilevel"/>
    <w:tmpl w:val="70F28FAC"/>
    <w:lvl w:ilvl="0">
      <w:numFmt w:val="bullet"/>
      <w:pStyle w:val="Puce0"/>
      <w:lvlText w:val=""/>
      <w:lvlJc w:val="left"/>
      <w:pPr>
        <w:ind w:left="644"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3E272310"/>
    <w:multiLevelType w:val="multilevel"/>
    <w:tmpl w:val="70F28FAC"/>
    <w:numStyleLink w:val="LFO4"/>
  </w:abstractNum>
  <w:abstractNum w:abstractNumId="18" w15:restartNumberingAfterBreak="0">
    <w:nsid w:val="3E2C589B"/>
    <w:multiLevelType w:val="multilevel"/>
    <w:tmpl w:val="089CB9F6"/>
    <w:lvl w:ilvl="0">
      <w:numFmt w:val="bullet"/>
      <w:lvlText w:val="-"/>
      <w:lvlJc w:val="left"/>
      <w:pPr>
        <w:ind w:left="720" w:hanging="360"/>
      </w:pPr>
      <w:rPr>
        <w:rFonts w:ascii="Verdana" w:hAnsi="Verdana"/>
        <w:b w:val="0"/>
        <w:i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64470D4"/>
    <w:multiLevelType w:val="multilevel"/>
    <w:tmpl w:val="881C1A5E"/>
    <w:lvl w:ilvl="0">
      <w:numFmt w:val="bullet"/>
      <w:lvlText w:val="-"/>
      <w:lvlJc w:val="left"/>
      <w:pPr>
        <w:ind w:left="1575" w:hanging="360"/>
      </w:pPr>
      <w:rPr>
        <w:rFonts w:ascii="Calibri" w:eastAsia="Calibri" w:hAnsi="Calibri" w:cs="Calibri"/>
      </w:rPr>
    </w:lvl>
    <w:lvl w:ilvl="1">
      <w:numFmt w:val="bullet"/>
      <w:lvlText w:val="o"/>
      <w:lvlJc w:val="left"/>
      <w:pPr>
        <w:ind w:left="2295" w:hanging="360"/>
      </w:pPr>
      <w:rPr>
        <w:rFonts w:ascii="Courier New" w:hAnsi="Courier New" w:cs="Courier New"/>
      </w:rPr>
    </w:lvl>
    <w:lvl w:ilvl="2">
      <w:numFmt w:val="bullet"/>
      <w:lvlText w:val=""/>
      <w:lvlJc w:val="left"/>
      <w:pPr>
        <w:ind w:left="3015" w:hanging="360"/>
      </w:pPr>
      <w:rPr>
        <w:rFonts w:ascii="Wingdings" w:hAnsi="Wingdings"/>
      </w:rPr>
    </w:lvl>
    <w:lvl w:ilvl="3">
      <w:numFmt w:val="bullet"/>
      <w:lvlText w:val=""/>
      <w:lvlJc w:val="left"/>
      <w:pPr>
        <w:ind w:left="3735" w:hanging="360"/>
      </w:pPr>
      <w:rPr>
        <w:rFonts w:ascii="Symbol" w:hAnsi="Symbol"/>
      </w:rPr>
    </w:lvl>
    <w:lvl w:ilvl="4">
      <w:numFmt w:val="bullet"/>
      <w:lvlText w:val="o"/>
      <w:lvlJc w:val="left"/>
      <w:pPr>
        <w:ind w:left="4455" w:hanging="360"/>
      </w:pPr>
      <w:rPr>
        <w:rFonts w:ascii="Courier New" w:hAnsi="Courier New" w:cs="Courier New"/>
      </w:rPr>
    </w:lvl>
    <w:lvl w:ilvl="5">
      <w:numFmt w:val="bullet"/>
      <w:lvlText w:val=""/>
      <w:lvlJc w:val="left"/>
      <w:pPr>
        <w:ind w:left="5175" w:hanging="360"/>
      </w:pPr>
      <w:rPr>
        <w:rFonts w:ascii="Wingdings" w:hAnsi="Wingdings"/>
      </w:rPr>
    </w:lvl>
    <w:lvl w:ilvl="6">
      <w:numFmt w:val="bullet"/>
      <w:lvlText w:val=""/>
      <w:lvlJc w:val="left"/>
      <w:pPr>
        <w:ind w:left="5895" w:hanging="360"/>
      </w:pPr>
      <w:rPr>
        <w:rFonts w:ascii="Symbol" w:hAnsi="Symbol"/>
      </w:rPr>
    </w:lvl>
    <w:lvl w:ilvl="7">
      <w:numFmt w:val="bullet"/>
      <w:lvlText w:val="o"/>
      <w:lvlJc w:val="left"/>
      <w:pPr>
        <w:ind w:left="6615" w:hanging="360"/>
      </w:pPr>
      <w:rPr>
        <w:rFonts w:ascii="Courier New" w:hAnsi="Courier New" w:cs="Courier New"/>
      </w:rPr>
    </w:lvl>
    <w:lvl w:ilvl="8">
      <w:numFmt w:val="bullet"/>
      <w:lvlText w:val=""/>
      <w:lvlJc w:val="left"/>
      <w:pPr>
        <w:ind w:left="7335" w:hanging="360"/>
      </w:pPr>
      <w:rPr>
        <w:rFonts w:ascii="Wingdings" w:hAnsi="Wingdings"/>
      </w:rPr>
    </w:lvl>
  </w:abstractNum>
  <w:abstractNum w:abstractNumId="20" w15:restartNumberingAfterBreak="0">
    <w:nsid w:val="4B85713E"/>
    <w:multiLevelType w:val="multilevel"/>
    <w:tmpl w:val="70F28FAC"/>
    <w:numStyleLink w:val="LFO4"/>
  </w:abstractNum>
  <w:abstractNum w:abstractNumId="21" w15:restartNumberingAfterBreak="0">
    <w:nsid w:val="4E002B9C"/>
    <w:multiLevelType w:val="multilevel"/>
    <w:tmpl w:val="8EF275F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F32041E"/>
    <w:multiLevelType w:val="hybridMultilevel"/>
    <w:tmpl w:val="3AEE31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3F52A36"/>
    <w:multiLevelType w:val="hybridMultilevel"/>
    <w:tmpl w:val="4B0A23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89508D9"/>
    <w:multiLevelType w:val="multilevel"/>
    <w:tmpl w:val="4FCA76E6"/>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5AFF3483"/>
    <w:multiLevelType w:val="multilevel"/>
    <w:tmpl w:val="70F28FAC"/>
    <w:styleLink w:val="LFO4"/>
    <w:lvl w:ilvl="0">
      <w:numFmt w:val="bullet"/>
      <w:lvlText w:val=""/>
      <w:lvlJc w:val="left"/>
      <w:pPr>
        <w:ind w:left="644"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5D4C7B3F"/>
    <w:multiLevelType w:val="hybridMultilevel"/>
    <w:tmpl w:val="54CEB800"/>
    <w:lvl w:ilvl="0" w:tplc="910E514E">
      <w:start w:val="1"/>
      <w:numFmt w:val="decimal"/>
      <w:pStyle w:val="Annexe"/>
      <w:lvlText w:val="Annex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14864B5"/>
    <w:multiLevelType w:val="multilevel"/>
    <w:tmpl w:val="8FA63F5A"/>
    <w:styleLink w:val="LFO1"/>
    <w:lvl w:ilvl="0">
      <w:numFmt w:val="bullet"/>
      <w:pStyle w:val="R1"/>
      <w:lvlText w:val=""/>
      <w:lvlJc w:val="left"/>
      <w:pPr>
        <w:ind w:left="284" w:hanging="284"/>
      </w:pPr>
      <w:rPr>
        <w:rFonts w:ascii="Symbol" w:hAnsi="Symbol"/>
        <w:sz w:val="20"/>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64F85C09"/>
    <w:multiLevelType w:val="multilevel"/>
    <w:tmpl w:val="018C9D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93570BE"/>
    <w:multiLevelType w:val="multilevel"/>
    <w:tmpl w:val="0108EACA"/>
    <w:lvl w:ilvl="0">
      <w:numFmt w:val="bullet"/>
      <w:lvlText w:val="-"/>
      <w:lvlJc w:val="left"/>
      <w:pPr>
        <w:ind w:left="644"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69FA6F3E"/>
    <w:multiLevelType w:val="multilevel"/>
    <w:tmpl w:val="70F28FAC"/>
    <w:numStyleLink w:val="LFO4"/>
  </w:abstractNum>
  <w:abstractNum w:abstractNumId="31" w15:restartNumberingAfterBreak="0">
    <w:nsid w:val="6DF94AF7"/>
    <w:multiLevelType w:val="multilevel"/>
    <w:tmpl w:val="6C58E010"/>
    <w:lvl w:ilvl="0">
      <w:numFmt w:val="bullet"/>
      <w:lvlText w:val="-"/>
      <w:lvlJc w:val="left"/>
      <w:pPr>
        <w:ind w:left="644"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6FC1095B"/>
    <w:multiLevelType w:val="multilevel"/>
    <w:tmpl w:val="6A2487BC"/>
    <w:lvl w:ilvl="0">
      <w:start w:val="1"/>
      <w:numFmt w:val="decimal"/>
      <w:pStyle w:val="AnnexeTitre2"/>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3" w15:restartNumberingAfterBreak="0">
    <w:nsid w:val="710C3982"/>
    <w:multiLevelType w:val="multilevel"/>
    <w:tmpl w:val="307E9CC0"/>
    <w:lvl w:ilvl="0">
      <w:start w:val="1"/>
      <w:numFmt w:val="decimal"/>
      <w:pStyle w:val="Titre1"/>
      <w:lvlText w:val="Article %1 - "/>
      <w:lvlJc w:val="left"/>
      <w:pPr>
        <w:ind w:left="928" w:hanging="360"/>
      </w:pPr>
    </w:lvl>
    <w:lvl w:ilvl="1">
      <w:start w:val="1"/>
      <w:numFmt w:val="decimal"/>
      <w:pStyle w:val="Titre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14B0C15"/>
    <w:multiLevelType w:val="multilevel"/>
    <w:tmpl w:val="4A04CAF0"/>
    <w:lvl w:ilvl="0">
      <w:numFmt w:val="bullet"/>
      <w:lvlText w:val=""/>
      <w:lvlJc w:val="left"/>
      <w:pPr>
        <w:ind w:left="720" w:hanging="360"/>
      </w:pPr>
      <w:rPr>
        <w:rFonts w:ascii="Wingdings" w:eastAsia="Times New Roman" w:hAnsi="Wingdings"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74A65B3E"/>
    <w:multiLevelType w:val="multilevel"/>
    <w:tmpl w:val="6478D0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4AA6C0D"/>
    <w:multiLevelType w:val="hybridMultilevel"/>
    <w:tmpl w:val="77A091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8C57D60"/>
    <w:multiLevelType w:val="multilevel"/>
    <w:tmpl w:val="2E82A810"/>
    <w:lvl w:ilvl="0">
      <w:numFmt w:val="bullet"/>
      <w:lvlText w:val="-"/>
      <w:lvlJc w:val="left"/>
      <w:pPr>
        <w:ind w:left="1215" w:hanging="360"/>
      </w:pPr>
      <w:rPr>
        <w:rFonts w:ascii="Times New Roman" w:eastAsia="Times New Roman" w:hAnsi="Times New Roman" w:cs="Times New Roman"/>
      </w:rPr>
    </w:lvl>
    <w:lvl w:ilvl="1">
      <w:numFmt w:val="bullet"/>
      <w:lvlText w:val="o"/>
      <w:lvlJc w:val="left"/>
      <w:pPr>
        <w:ind w:left="1935" w:hanging="360"/>
      </w:pPr>
      <w:rPr>
        <w:rFonts w:ascii="Courier New" w:hAnsi="Courier New"/>
      </w:rPr>
    </w:lvl>
    <w:lvl w:ilvl="2">
      <w:numFmt w:val="bullet"/>
      <w:lvlText w:val=""/>
      <w:lvlJc w:val="left"/>
      <w:pPr>
        <w:ind w:left="2655" w:hanging="360"/>
      </w:pPr>
      <w:rPr>
        <w:rFonts w:ascii="Wingdings" w:hAnsi="Wingdings"/>
      </w:rPr>
    </w:lvl>
    <w:lvl w:ilvl="3">
      <w:numFmt w:val="bullet"/>
      <w:lvlText w:val=""/>
      <w:lvlJc w:val="left"/>
      <w:pPr>
        <w:ind w:left="3375" w:hanging="360"/>
      </w:pPr>
      <w:rPr>
        <w:rFonts w:ascii="Symbol" w:hAnsi="Symbol"/>
      </w:rPr>
    </w:lvl>
    <w:lvl w:ilvl="4">
      <w:numFmt w:val="bullet"/>
      <w:lvlText w:val="o"/>
      <w:lvlJc w:val="left"/>
      <w:pPr>
        <w:ind w:left="4095" w:hanging="360"/>
      </w:pPr>
      <w:rPr>
        <w:rFonts w:ascii="Courier New" w:hAnsi="Courier New"/>
      </w:rPr>
    </w:lvl>
    <w:lvl w:ilvl="5">
      <w:numFmt w:val="bullet"/>
      <w:lvlText w:val=""/>
      <w:lvlJc w:val="left"/>
      <w:pPr>
        <w:ind w:left="4815" w:hanging="360"/>
      </w:pPr>
      <w:rPr>
        <w:rFonts w:ascii="Wingdings" w:hAnsi="Wingdings"/>
      </w:rPr>
    </w:lvl>
    <w:lvl w:ilvl="6">
      <w:numFmt w:val="bullet"/>
      <w:lvlText w:val=""/>
      <w:lvlJc w:val="left"/>
      <w:pPr>
        <w:ind w:left="5535" w:hanging="360"/>
      </w:pPr>
      <w:rPr>
        <w:rFonts w:ascii="Symbol" w:hAnsi="Symbol"/>
      </w:rPr>
    </w:lvl>
    <w:lvl w:ilvl="7">
      <w:numFmt w:val="bullet"/>
      <w:lvlText w:val="o"/>
      <w:lvlJc w:val="left"/>
      <w:pPr>
        <w:ind w:left="6255" w:hanging="360"/>
      </w:pPr>
      <w:rPr>
        <w:rFonts w:ascii="Courier New" w:hAnsi="Courier New"/>
      </w:rPr>
    </w:lvl>
    <w:lvl w:ilvl="8">
      <w:numFmt w:val="bullet"/>
      <w:lvlText w:val=""/>
      <w:lvlJc w:val="left"/>
      <w:pPr>
        <w:ind w:left="6975" w:hanging="360"/>
      </w:pPr>
      <w:rPr>
        <w:rFonts w:ascii="Wingdings" w:hAnsi="Wingdings"/>
      </w:rPr>
    </w:lvl>
  </w:abstractNum>
  <w:num w:numId="1">
    <w:abstractNumId w:val="27"/>
  </w:num>
  <w:num w:numId="2">
    <w:abstractNumId w:val="14"/>
  </w:num>
  <w:num w:numId="3">
    <w:abstractNumId w:val="25"/>
  </w:num>
  <w:num w:numId="4">
    <w:abstractNumId w:val="24"/>
  </w:num>
  <w:num w:numId="5">
    <w:abstractNumId w:val="3"/>
  </w:num>
  <w:num w:numId="6">
    <w:abstractNumId w:val="18"/>
  </w:num>
  <w:num w:numId="7">
    <w:abstractNumId w:val="31"/>
  </w:num>
  <w:num w:numId="8">
    <w:abstractNumId w:val="29"/>
  </w:num>
  <w:num w:numId="9">
    <w:abstractNumId w:val="12"/>
  </w:num>
  <w:num w:numId="10">
    <w:abstractNumId w:val="21"/>
  </w:num>
  <w:num w:numId="11">
    <w:abstractNumId w:val="8"/>
  </w:num>
  <w:num w:numId="12">
    <w:abstractNumId w:val="5"/>
  </w:num>
  <w:num w:numId="13">
    <w:abstractNumId w:val="7"/>
  </w:num>
  <w:num w:numId="14">
    <w:abstractNumId w:val="37"/>
  </w:num>
  <w:num w:numId="15">
    <w:abstractNumId w:val="34"/>
  </w:num>
  <w:num w:numId="16">
    <w:abstractNumId w:val="19"/>
  </w:num>
  <w:num w:numId="17">
    <w:abstractNumId w:val="28"/>
  </w:num>
  <w:num w:numId="18">
    <w:abstractNumId w:val="9"/>
  </w:num>
  <w:num w:numId="19">
    <w:abstractNumId w:val="0"/>
  </w:num>
  <w:num w:numId="20">
    <w:abstractNumId w:val="35"/>
  </w:num>
  <w:num w:numId="21">
    <w:abstractNumId w:val="32"/>
  </w:num>
  <w:num w:numId="22">
    <w:abstractNumId w:val="6"/>
  </w:num>
  <w:num w:numId="23">
    <w:abstractNumId w:val="15"/>
  </w:num>
  <w:num w:numId="24">
    <w:abstractNumId w:val="15"/>
    <w:lvlOverride w:ilvl="0">
      <w:startOverride w:val="1"/>
    </w:lvlOverride>
  </w:num>
  <w:num w:numId="25">
    <w:abstractNumId w:val="33"/>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3"/>
  </w:num>
  <w:num w:numId="30">
    <w:abstractNumId w:val="20"/>
  </w:num>
  <w:num w:numId="31">
    <w:abstractNumId w:val="4"/>
  </w:num>
  <w:num w:numId="32">
    <w:abstractNumId w:val="17"/>
  </w:num>
  <w:num w:numId="33">
    <w:abstractNumId w:val="10"/>
  </w:num>
  <w:num w:numId="34">
    <w:abstractNumId w:val="13"/>
  </w:num>
  <w:num w:numId="35">
    <w:abstractNumId w:val="30"/>
  </w:num>
  <w:num w:numId="36">
    <w:abstractNumId w:val="1"/>
  </w:num>
  <w:num w:numId="37">
    <w:abstractNumId w:val="16"/>
  </w:num>
  <w:num w:numId="38">
    <w:abstractNumId w:val="26"/>
  </w:num>
  <w:num w:numId="39">
    <w:abstractNumId w:val="36"/>
  </w:num>
  <w:num w:numId="40">
    <w:abstractNumId w:val="11"/>
  </w:num>
  <w:num w:numId="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E83"/>
    <w:rsid w:val="000034E1"/>
    <w:rsid w:val="000073EF"/>
    <w:rsid w:val="00011B82"/>
    <w:rsid w:val="00012F81"/>
    <w:rsid w:val="00013FA1"/>
    <w:rsid w:val="000165A7"/>
    <w:rsid w:val="00020160"/>
    <w:rsid w:val="00020B47"/>
    <w:rsid w:val="00022ECA"/>
    <w:rsid w:val="000256B5"/>
    <w:rsid w:val="00026BFF"/>
    <w:rsid w:val="000276B4"/>
    <w:rsid w:val="00033C79"/>
    <w:rsid w:val="00037657"/>
    <w:rsid w:val="000401F6"/>
    <w:rsid w:val="0004050F"/>
    <w:rsid w:val="00042DED"/>
    <w:rsid w:val="000448E7"/>
    <w:rsid w:val="00044FFB"/>
    <w:rsid w:val="0004654F"/>
    <w:rsid w:val="00052822"/>
    <w:rsid w:val="00053803"/>
    <w:rsid w:val="00054F64"/>
    <w:rsid w:val="00056B44"/>
    <w:rsid w:val="0006155F"/>
    <w:rsid w:val="000653FA"/>
    <w:rsid w:val="0006656E"/>
    <w:rsid w:val="000667EC"/>
    <w:rsid w:val="00070F35"/>
    <w:rsid w:val="00074E87"/>
    <w:rsid w:val="00075AF2"/>
    <w:rsid w:val="000807B4"/>
    <w:rsid w:val="000818EA"/>
    <w:rsid w:val="00081ADC"/>
    <w:rsid w:val="00081FB2"/>
    <w:rsid w:val="00082F12"/>
    <w:rsid w:val="00084B95"/>
    <w:rsid w:val="00086893"/>
    <w:rsid w:val="000869B6"/>
    <w:rsid w:val="00092409"/>
    <w:rsid w:val="00092563"/>
    <w:rsid w:val="00093AB1"/>
    <w:rsid w:val="00096743"/>
    <w:rsid w:val="00096FCF"/>
    <w:rsid w:val="000A081B"/>
    <w:rsid w:val="000A0863"/>
    <w:rsid w:val="000A6D30"/>
    <w:rsid w:val="000C20B5"/>
    <w:rsid w:val="000C3572"/>
    <w:rsid w:val="000C5339"/>
    <w:rsid w:val="000D22B2"/>
    <w:rsid w:val="000D64E5"/>
    <w:rsid w:val="000E1750"/>
    <w:rsid w:val="000E4638"/>
    <w:rsid w:val="000E55BA"/>
    <w:rsid w:val="000F0993"/>
    <w:rsid w:val="000F0A6C"/>
    <w:rsid w:val="000F2EF5"/>
    <w:rsid w:val="000F3280"/>
    <w:rsid w:val="000F4781"/>
    <w:rsid w:val="000F4D4C"/>
    <w:rsid w:val="000F63E2"/>
    <w:rsid w:val="000F68A6"/>
    <w:rsid w:val="00101E1B"/>
    <w:rsid w:val="0010472D"/>
    <w:rsid w:val="0010531D"/>
    <w:rsid w:val="001100AB"/>
    <w:rsid w:val="00113377"/>
    <w:rsid w:val="00115E99"/>
    <w:rsid w:val="001170FD"/>
    <w:rsid w:val="001216ED"/>
    <w:rsid w:val="0012258A"/>
    <w:rsid w:val="0012328A"/>
    <w:rsid w:val="0012426F"/>
    <w:rsid w:val="00126319"/>
    <w:rsid w:val="00130973"/>
    <w:rsid w:val="00130D6E"/>
    <w:rsid w:val="00131C54"/>
    <w:rsid w:val="00133DFA"/>
    <w:rsid w:val="00134A87"/>
    <w:rsid w:val="001422E0"/>
    <w:rsid w:val="00144B7D"/>
    <w:rsid w:val="00144C85"/>
    <w:rsid w:val="00150504"/>
    <w:rsid w:val="00151FBB"/>
    <w:rsid w:val="0015445D"/>
    <w:rsid w:val="001613DD"/>
    <w:rsid w:val="00162165"/>
    <w:rsid w:val="00162C41"/>
    <w:rsid w:val="00163182"/>
    <w:rsid w:val="00165381"/>
    <w:rsid w:val="001666C2"/>
    <w:rsid w:val="001677EF"/>
    <w:rsid w:val="0017360E"/>
    <w:rsid w:val="001773B9"/>
    <w:rsid w:val="00177845"/>
    <w:rsid w:val="0018036B"/>
    <w:rsid w:val="0018224E"/>
    <w:rsid w:val="001840A9"/>
    <w:rsid w:val="001849F4"/>
    <w:rsid w:val="00187E1D"/>
    <w:rsid w:val="001907CE"/>
    <w:rsid w:val="001908F2"/>
    <w:rsid w:val="00190E51"/>
    <w:rsid w:val="00190F9F"/>
    <w:rsid w:val="00193823"/>
    <w:rsid w:val="00195859"/>
    <w:rsid w:val="00195A86"/>
    <w:rsid w:val="00197A08"/>
    <w:rsid w:val="001A1479"/>
    <w:rsid w:val="001A4B01"/>
    <w:rsid w:val="001A57CF"/>
    <w:rsid w:val="001A5DB7"/>
    <w:rsid w:val="001A617F"/>
    <w:rsid w:val="001A651F"/>
    <w:rsid w:val="001B78D5"/>
    <w:rsid w:val="001C12F3"/>
    <w:rsid w:val="001C25AF"/>
    <w:rsid w:val="001C3831"/>
    <w:rsid w:val="001C4DBC"/>
    <w:rsid w:val="001C73E9"/>
    <w:rsid w:val="001C7694"/>
    <w:rsid w:val="001C7759"/>
    <w:rsid w:val="001C7AA8"/>
    <w:rsid w:val="001D0B2B"/>
    <w:rsid w:val="001D15E6"/>
    <w:rsid w:val="001D25D9"/>
    <w:rsid w:val="001D2EEA"/>
    <w:rsid w:val="001D4017"/>
    <w:rsid w:val="001E1A4D"/>
    <w:rsid w:val="001E1EC7"/>
    <w:rsid w:val="001E1EE4"/>
    <w:rsid w:val="001E7129"/>
    <w:rsid w:val="001E793C"/>
    <w:rsid w:val="001F0123"/>
    <w:rsid w:val="001F6B95"/>
    <w:rsid w:val="001F6F3A"/>
    <w:rsid w:val="00200BE8"/>
    <w:rsid w:val="00201D5A"/>
    <w:rsid w:val="0020233C"/>
    <w:rsid w:val="00202946"/>
    <w:rsid w:val="00202D93"/>
    <w:rsid w:val="00207EF8"/>
    <w:rsid w:val="00213513"/>
    <w:rsid w:val="00215299"/>
    <w:rsid w:val="002171C2"/>
    <w:rsid w:val="00220478"/>
    <w:rsid w:val="002222A6"/>
    <w:rsid w:val="002223B0"/>
    <w:rsid w:val="00223848"/>
    <w:rsid w:val="00223D15"/>
    <w:rsid w:val="00223D89"/>
    <w:rsid w:val="00223DD4"/>
    <w:rsid w:val="00224CB8"/>
    <w:rsid w:val="002250D6"/>
    <w:rsid w:val="00225530"/>
    <w:rsid w:val="00225622"/>
    <w:rsid w:val="002274E7"/>
    <w:rsid w:val="00227F7E"/>
    <w:rsid w:val="00230BF0"/>
    <w:rsid w:val="002316EC"/>
    <w:rsid w:val="00237127"/>
    <w:rsid w:val="002418E4"/>
    <w:rsid w:val="00242776"/>
    <w:rsid w:val="00243D3D"/>
    <w:rsid w:val="00243DE7"/>
    <w:rsid w:val="00245153"/>
    <w:rsid w:val="00247462"/>
    <w:rsid w:val="00247F5C"/>
    <w:rsid w:val="002550E2"/>
    <w:rsid w:val="00262204"/>
    <w:rsid w:val="002645AB"/>
    <w:rsid w:val="00267214"/>
    <w:rsid w:val="00274094"/>
    <w:rsid w:val="00281114"/>
    <w:rsid w:val="00281740"/>
    <w:rsid w:val="00282047"/>
    <w:rsid w:val="00283979"/>
    <w:rsid w:val="00286E0E"/>
    <w:rsid w:val="00291BD1"/>
    <w:rsid w:val="00293B30"/>
    <w:rsid w:val="002964A2"/>
    <w:rsid w:val="00296FA6"/>
    <w:rsid w:val="0029786E"/>
    <w:rsid w:val="002A19B0"/>
    <w:rsid w:val="002A57C2"/>
    <w:rsid w:val="002A7F0F"/>
    <w:rsid w:val="002B739C"/>
    <w:rsid w:val="002C5EE2"/>
    <w:rsid w:val="002D54F9"/>
    <w:rsid w:val="002D58E2"/>
    <w:rsid w:val="002E327C"/>
    <w:rsid w:val="002E58D4"/>
    <w:rsid w:val="002E6C03"/>
    <w:rsid w:val="002F6446"/>
    <w:rsid w:val="002F66CB"/>
    <w:rsid w:val="002F7E45"/>
    <w:rsid w:val="003006F3"/>
    <w:rsid w:val="00301D30"/>
    <w:rsid w:val="003029C8"/>
    <w:rsid w:val="00303E55"/>
    <w:rsid w:val="00304059"/>
    <w:rsid w:val="00306CFA"/>
    <w:rsid w:val="00315197"/>
    <w:rsid w:val="0031649C"/>
    <w:rsid w:val="00324822"/>
    <w:rsid w:val="003249F6"/>
    <w:rsid w:val="00324A4D"/>
    <w:rsid w:val="0032591E"/>
    <w:rsid w:val="003268FE"/>
    <w:rsid w:val="003309A4"/>
    <w:rsid w:val="003314E0"/>
    <w:rsid w:val="00331C65"/>
    <w:rsid w:val="0033245D"/>
    <w:rsid w:val="00332D38"/>
    <w:rsid w:val="0033367D"/>
    <w:rsid w:val="003365F0"/>
    <w:rsid w:val="003417B6"/>
    <w:rsid w:val="00343B86"/>
    <w:rsid w:val="00344E76"/>
    <w:rsid w:val="00347E71"/>
    <w:rsid w:val="003523CA"/>
    <w:rsid w:val="00354FAC"/>
    <w:rsid w:val="003568E1"/>
    <w:rsid w:val="00364892"/>
    <w:rsid w:val="003661CF"/>
    <w:rsid w:val="003733BF"/>
    <w:rsid w:val="00376098"/>
    <w:rsid w:val="003775B3"/>
    <w:rsid w:val="00381168"/>
    <w:rsid w:val="00381837"/>
    <w:rsid w:val="00384BF6"/>
    <w:rsid w:val="00384C29"/>
    <w:rsid w:val="00391BC8"/>
    <w:rsid w:val="0039569E"/>
    <w:rsid w:val="00396046"/>
    <w:rsid w:val="003A625C"/>
    <w:rsid w:val="003A631D"/>
    <w:rsid w:val="003A6B7C"/>
    <w:rsid w:val="003A798A"/>
    <w:rsid w:val="003B0F44"/>
    <w:rsid w:val="003B2D81"/>
    <w:rsid w:val="003B4099"/>
    <w:rsid w:val="003B545B"/>
    <w:rsid w:val="003B5464"/>
    <w:rsid w:val="003C277A"/>
    <w:rsid w:val="003C3E61"/>
    <w:rsid w:val="003C5627"/>
    <w:rsid w:val="003C6E25"/>
    <w:rsid w:val="003C7FA7"/>
    <w:rsid w:val="003D147A"/>
    <w:rsid w:val="003D1979"/>
    <w:rsid w:val="003D22C5"/>
    <w:rsid w:val="003D5FA6"/>
    <w:rsid w:val="003E072A"/>
    <w:rsid w:val="003E5098"/>
    <w:rsid w:val="003E5EC1"/>
    <w:rsid w:val="003F046A"/>
    <w:rsid w:val="003F0C86"/>
    <w:rsid w:val="003F33FE"/>
    <w:rsid w:val="003F4AEF"/>
    <w:rsid w:val="003F53CE"/>
    <w:rsid w:val="0040006E"/>
    <w:rsid w:val="004019F4"/>
    <w:rsid w:val="004044CB"/>
    <w:rsid w:val="00405232"/>
    <w:rsid w:val="00405D5C"/>
    <w:rsid w:val="00411AC1"/>
    <w:rsid w:val="0041296E"/>
    <w:rsid w:val="00415B10"/>
    <w:rsid w:val="0041756C"/>
    <w:rsid w:val="00417F01"/>
    <w:rsid w:val="00421BE0"/>
    <w:rsid w:val="00422B18"/>
    <w:rsid w:val="00424790"/>
    <w:rsid w:val="004257E7"/>
    <w:rsid w:val="00426690"/>
    <w:rsid w:val="00427421"/>
    <w:rsid w:val="004400B1"/>
    <w:rsid w:val="00446C22"/>
    <w:rsid w:val="00450493"/>
    <w:rsid w:val="0045380F"/>
    <w:rsid w:val="00454BEB"/>
    <w:rsid w:val="00456686"/>
    <w:rsid w:val="004578A2"/>
    <w:rsid w:val="00461FD8"/>
    <w:rsid w:val="00467BD2"/>
    <w:rsid w:val="00470FB1"/>
    <w:rsid w:val="00474234"/>
    <w:rsid w:val="004753BB"/>
    <w:rsid w:val="004754F4"/>
    <w:rsid w:val="00480859"/>
    <w:rsid w:val="004809ED"/>
    <w:rsid w:val="004814ED"/>
    <w:rsid w:val="00481FA1"/>
    <w:rsid w:val="00482B89"/>
    <w:rsid w:val="00482E1F"/>
    <w:rsid w:val="00486CF7"/>
    <w:rsid w:val="00487CB3"/>
    <w:rsid w:val="004909F6"/>
    <w:rsid w:val="004A0599"/>
    <w:rsid w:val="004A0774"/>
    <w:rsid w:val="004A1FFC"/>
    <w:rsid w:val="004A241E"/>
    <w:rsid w:val="004A2AEB"/>
    <w:rsid w:val="004A45A0"/>
    <w:rsid w:val="004A540F"/>
    <w:rsid w:val="004A582B"/>
    <w:rsid w:val="004B1163"/>
    <w:rsid w:val="004B344F"/>
    <w:rsid w:val="004B49A7"/>
    <w:rsid w:val="004B6492"/>
    <w:rsid w:val="004B7A37"/>
    <w:rsid w:val="004C3CBD"/>
    <w:rsid w:val="004D1146"/>
    <w:rsid w:val="004D2FEC"/>
    <w:rsid w:val="004D308C"/>
    <w:rsid w:val="004D3D07"/>
    <w:rsid w:val="004D56DB"/>
    <w:rsid w:val="004D780B"/>
    <w:rsid w:val="004E2830"/>
    <w:rsid w:val="004E44C9"/>
    <w:rsid w:val="004F0EBB"/>
    <w:rsid w:val="004F2CE4"/>
    <w:rsid w:val="004F3DD7"/>
    <w:rsid w:val="00503270"/>
    <w:rsid w:val="0050397F"/>
    <w:rsid w:val="005048EC"/>
    <w:rsid w:val="00510734"/>
    <w:rsid w:val="005178D8"/>
    <w:rsid w:val="00522854"/>
    <w:rsid w:val="00524074"/>
    <w:rsid w:val="00526067"/>
    <w:rsid w:val="0052713E"/>
    <w:rsid w:val="005275FA"/>
    <w:rsid w:val="00527DC4"/>
    <w:rsid w:val="00534929"/>
    <w:rsid w:val="00537C42"/>
    <w:rsid w:val="00541F95"/>
    <w:rsid w:val="00542CE2"/>
    <w:rsid w:val="00546C05"/>
    <w:rsid w:val="00551938"/>
    <w:rsid w:val="00552B6B"/>
    <w:rsid w:val="00553626"/>
    <w:rsid w:val="0055418D"/>
    <w:rsid w:val="00555F20"/>
    <w:rsid w:val="00560783"/>
    <w:rsid w:val="00562F6E"/>
    <w:rsid w:val="0056376D"/>
    <w:rsid w:val="00563A24"/>
    <w:rsid w:val="00564B7C"/>
    <w:rsid w:val="00566469"/>
    <w:rsid w:val="00567145"/>
    <w:rsid w:val="00567FAD"/>
    <w:rsid w:val="00570C30"/>
    <w:rsid w:val="005713B0"/>
    <w:rsid w:val="00572FBD"/>
    <w:rsid w:val="00575068"/>
    <w:rsid w:val="0057573C"/>
    <w:rsid w:val="00576CE8"/>
    <w:rsid w:val="0057707B"/>
    <w:rsid w:val="00581430"/>
    <w:rsid w:val="00581B82"/>
    <w:rsid w:val="00583353"/>
    <w:rsid w:val="0058733C"/>
    <w:rsid w:val="00591AA4"/>
    <w:rsid w:val="00593125"/>
    <w:rsid w:val="00593B66"/>
    <w:rsid w:val="00596051"/>
    <w:rsid w:val="00597F85"/>
    <w:rsid w:val="005A238A"/>
    <w:rsid w:val="005A2B2B"/>
    <w:rsid w:val="005A3556"/>
    <w:rsid w:val="005A627D"/>
    <w:rsid w:val="005A62D9"/>
    <w:rsid w:val="005A6575"/>
    <w:rsid w:val="005B4641"/>
    <w:rsid w:val="005B52EF"/>
    <w:rsid w:val="005C1906"/>
    <w:rsid w:val="005C4D45"/>
    <w:rsid w:val="005C645E"/>
    <w:rsid w:val="005C6E83"/>
    <w:rsid w:val="005D107A"/>
    <w:rsid w:val="005D1FEB"/>
    <w:rsid w:val="005D297A"/>
    <w:rsid w:val="005D45A8"/>
    <w:rsid w:val="005D5C73"/>
    <w:rsid w:val="005E1719"/>
    <w:rsid w:val="005E27E5"/>
    <w:rsid w:val="005E2C04"/>
    <w:rsid w:val="005E3CDA"/>
    <w:rsid w:val="005E4F85"/>
    <w:rsid w:val="005E5803"/>
    <w:rsid w:val="005E5C13"/>
    <w:rsid w:val="005E673D"/>
    <w:rsid w:val="005E6866"/>
    <w:rsid w:val="005F3C28"/>
    <w:rsid w:val="005F576E"/>
    <w:rsid w:val="005F5E8B"/>
    <w:rsid w:val="006013E3"/>
    <w:rsid w:val="00601753"/>
    <w:rsid w:val="00603BDB"/>
    <w:rsid w:val="0060427E"/>
    <w:rsid w:val="00605EB1"/>
    <w:rsid w:val="00606C30"/>
    <w:rsid w:val="00607CEB"/>
    <w:rsid w:val="00612DED"/>
    <w:rsid w:val="0061478F"/>
    <w:rsid w:val="00615A2B"/>
    <w:rsid w:val="0062067F"/>
    <w:rsid w:val="00620740"/>
    <w:rsid w:val="00620D78"/>
    <w:rsid w:val="00621A05"/>
    <w:rsid w:val="00630287"/>
    <w:rsid w:val="006356A7"/>
    <w:rsid w:val="00636F8C"/>
    <w:rsid w:val="00640534"/>
    <w:rsid w:val="00640DCB"/>
    <w:rsid w:val="00640EA7"/>
    <w:rsid w:val="006415AC"/>
    <w:rsid w:val="00641B61"/>
    <w:rsid w:val="00643270"/>
    <w:rsid w:val="0064450D"/>
    <w:rsid w:val="00645160"/>
    <w:rsid w:val="00651F55"/>
    <w:rsid w:val="00652463"/>
    <w:rsid w:val="006548A2"/>
    <w:rsid w:val="006601F7"/>
    <w:rsid w:val="00660AEF"/>
    <w:rsid w:val="006611B4"/>
    <w:rsid w:val="00661836"/>
    <w:rsid w:val="00661CE8"/>
    <w:rsid w:val="006700CB"/>
    <w:rsid w:val="00671398"/>
    <w:rsid w:val="00672459"/>
    <w:rsid w:val="00676279"/>
    <w:rsid w:val="00682D51"/>
    <w:rsid w:val="00686600"/>
    <w:rsid w:val="00691587"/>
    <w:rsid w:val="00691EC2"/>
    <w:rsid w:val="00691F17"/>
    <w:rsid w:val="006925DE"/>
    <w:rsid w:val="00692CF1"/>
    <w:rsid w:val="006951B5"/>
    <w:rsid w:val="00696E4F"/>
    <w:rsid w:val="00697833"/>
    <w:rsid w:val="00697D23"/>
    <w:rsid w:val="006A0E17"/>
    <w:rsid w:val="006A149E"/>
    <w:rsid w:val="006A18CE"/>
    <w:rsid w:val="006A409D"/>
    <w:rsid w:val="006B291A"/>
    <w:rsid w:val="006C2ED0"/>
    <w:rsid w:val="006D6472"/>
    <w:rsid w:val="006D705A"/>
    <w:rsid w:val="006E076D"/>
    <w:rsid w:val="006E1BC0"/>
    <w:rsid w:val="006E29EC"/>
    <w:rsid w:val="006E304E"/>
    <w:rsid w:val="006E71C5"/>
    <w:rsid w:val="006F0E1D"/>
    <w:rsid w:val="006F1300"/>
    <w:rsid w:val="006F52B3"/>
    <w:rsid w:val="00700A00"/>
    <w:rsid w:val="00702590"/>
    <w:rsid w:val="00702E02"/>
    <w:rsid w:val="007035A6"/>
    <w:rsid w:val="00705AF7"/>
    <w:rsid w:val="00707262"/>
    <w:rsid w:val="00711D4B"/>
    <w:rsid w:val="00712563"/>
    <w:rsid w:val="00712B3B"/>
    <w:rsid w:val="00713E8F"/>
    <w:rsid w:val="00715359"/>
    <w:rsid w:val="007208A3"/>
    <w:rsid w:val="00721064"/>
    <w:rsid w:val="00721C0A"/>
    <w:rsid w:val="007231E9"/>
    <w:rsid w:val="007234A5"/>
    <w:rsid w:val="00724C3A"/>
    <w:rsid w:val="007259D5"/>
    <w:rsid w:val="00726AAF"/>
    <w:rsid w:val="00733EE6"/>
    <w:rsid w:val="007343AD"/>
    <w:rsid w:val="0073586F"/>
    <w:rsid w:val="00736BE1"/>
    <w:rsid w:val="00737F91"/>
    <w:rsid w:val="00740C9B"/>
    <w:rsid w:val="007418AB"/>
    <w:rsid w:val="00743EE7"/>
    <w:rsid w:val="00745089"/>
    <w:rsid w:val="00765DA3"/>
    <w:rsid w:val="00767D0A"/>
    <w:rsid w:val="00770830"/>
    <w:rsid w:val="007712E3"/>
    <w:rsid w:val="007712F6"/>
    <w:rsid w:val="00776FA5"/>
    <w:rsid w:val="007775B0"/>
    <w:rsid w:val="00780959"/>
    <w:rsid w:val="0078639B"/>
    <w:rsid w:val="00787BBC"/>
    <w:rsid w:val="00791DB9"/>
    <w:rsid w:val="00793E28"/>
    <w:rsid w:val="00796D64"/>
    <w:rsid w:val="00796DB7"/>
    <w:rsid w:val="007974F6"/>
    <w:rsid w:val="007A02E3"/>
    <w:rsid w:val="007A1E6A"/>
    <w:rsid w:val="007A41EC"/>
    <w:rsid w:val="007A5F43"/>
    <w:rsid w:val="007A65DE"/>
    <w:rsid w:val="007A76F5"/>
    <w:rsid w:val="007B21D0"/>
    <w:rsid w:val="007B4845"/>
    <w:rsid w:val="007B65F4"/>
    <w:rsid w:val="007C2B71"/>
    <w:rsid w:val="007C3D5F"/>
    <w:rsid w:val="007C443B"/>
    <w:rsid w:val="007C4F22"/>
    <w:rsid w:val="007C5F98"/>
    <w:rsid w:val="007D0B38"/>
    <w:rsid w:val="007D0C00"/>
    <w:rsid w:val="007D5E5E"/>
    <w:rsid w:val="007D7150"/>
    <w:rsid w:val="007E441D"/>
    <w:rsid w:val="007E555D"/>
    <w:rsid w:val="007F0A87"/>
    <w:rsid w:val="007F1D28"/>
    <w:rsid w:val="007F4202"/>
    <w:rsid w:val="007F44EC"/>
    <w:rsid w:val="007F5F26"/>
    <w:rsid w:val="007F7CC7"/>
    <w:rsid w:val="00800482"/>
    <w:rsid w:val="00802397"/>
    <w:rsid w:val="00802CAC"/>
    <w:rsid w:val="00807159"/>
    <w:rsid w:val="008106EA"/>
    <w:rsid w:val="00811586"/>
    <w:rsid w:val="008119DF"/>
    <w:rsid w:val="00814887"/>
    <w:rsid w:val="0081522D"/>
    <w:rsid w:val="008168DB"/>
    <w:rsid w:val="00816C10"/>
    <w:rsid w:val="00821395"/>
    <w:rsid w:val="00822589"/>
    <w:rsid w:val="0082455E"/>
    <w:rsid w:val="00826187"/>
    <w:rsid w:val="00826C90"/>
    <w:rsid w:val="00827E2B"/>
    <w:rsid w:val="00831FE3"/>
    <w:rsid w:val="00833E99"/>
    <w:rsid w:val="008354C6"/>
    <w:rsid w:val="008401D0"/>
    <w:rsid w:val="00842679"/>
    <w:rsid w:val="0084529F"/>
    <w:rsid w:val="00860615"/>
    <w:rsid w:val="00860DFC"/>
    <w:rsid w:val="00863411"/>
    <w:rsid w:val="00863FC9"/>
    <w:rsid w:val="00865B2B"/>
    <w:rsid w:val="00867A75"/>
    <w:rsid w:val="0087166B"/>
    <w:rsid w:val="008740B4"/>
    <w:rsid w:val="00875BBE"/>
    <w:rsid w:val="0088199F"/>
    <w:rsid w:val="008821E0"/>
    <w:rsid w:val="0088262C"/>
    <w:rsid w:val="0088316B"/>
    <w:rsid w:val="00883C77"/>
    <w:rsid w:val="00883CBC"/>
    <w:rsid w:val="00885631"/>
    <w:rsid w:val="00885904"/>
    <w:rsid w:val="008910B5"/>
    <w:rsid w:val="008926FF"/>
    <w:rsid w:val="008929E0"/>
    <w:rsid w:val="0089745C"/>
    <w:rsid w:val="008A04A6"/>
    <w:rsid w:val="008A6FE2"/>
    <w:rsid w:val="008B41A2"/>
    <w:rsid w:val="008B420E"/>
    <w:rsid w:val="008B4700"/>
    <w:rsid w:val="008B6291"/>
    <w:rsid w:val="008B6552"/>
    <w:rsid w:val="008B7BD6"/>
    <w:rsid w:val="008C059A"/>
    <w:rsid w:val="008C12E9"/>
    <w:rsid w:val="008C3BA6"/>
    <w:rsid w:val="008C4565"/>
    <w:rsid w:val="008C74E2"/>
    <w:rsid w:val="008E100E"/>
    <w:rsid w:val="008E2369"/>
    <w:rsid w:val="008E2617"/>
    <w:rsid w:val="008E4B2B"/>
    <w:rsid w:val="008F0D94"/>
    <w:rsid w:val="008F0ED3"/>
    <w:rsid w:val="008F1400"/>
    <w:rsid w:val="008F6916"/>
    <w:rsid w:val="009049AA"/>
    <w:rsid w:val="00905056"/>
    <w:rsid w:val="009051CC"/>
    <w:rsid w:val="00907FD7"/>
    <w:rsid w:val="00913936"/>
    <w:rsid w:val="00913FA4"/>
    <w:rsid w:val="0092028B"/>
    <w:rsid w:val="009216E5"/>
    <w:rsid w:val="00925F82"/>
    <w:rsid w:val="00926B3B"/>
    <w:rsid w:val="0093046B"/>
    <w:rsid w:val="009327B7"/>
    <w:rsid w:val="00934243"/>
    <w:rsid w:val="00943B16"/>
    <w:rsid w:val="00953BED"/>
    <w:rsid w:val="00954D49"/>
    <w:rsid w:val="009551EC"/>
    <w:rsid w:val="00960ED4"/>
    <w:rsid w:val="00966495"/>
    <w:rsid w:val="00966AE7"/>
    <w:rsid w:val="0097142D"/>
    <w:rsid w:val="00971DBB"/>
    <w:rsid w:val="00975177"/>
    <w:rsid w:val="009761EC"/>
    <w:rsid w:val="00976EEA"/>
    <w:rsid w:val="00980744"/>
    <w:rsid w:val="0098207B"/>
    <w:rsid w:val="00983122"/>
    <w:rsid w:val="00983924"/>
    <w:rsid w:val="0098560C"/>
    <w:rsid w:val="00986885"/>
    <w:rsid w:val="00987321"/>
    <w:rsid w:val="00990A3F"/>
    <w:rsid w:val="00991026"/>
    <w:rsid w:val="0099578D"/>
    <w:rsid w:val="00996048"/>
    <w:rsid w:val="009A35E8"/>
    <w:rsid w:val="009B2257"/>
    <w:rsid w:val="009B27D6"/>
    <w:rsid w:val="009B3841"/>
    <w:rsid w:val="009B5C71"/>
    <w:rsid w:val="009C63E7"/>
    <w:rsid w:val="009D5A3C"/>
    <w:rsid w:val="009D5C18"/>
    <w:rsid w:val="009D6AA2"/>
    <w:rsid w:val="009E3714"/>
    <w:rsid w:val="009E4B9D"/>
    <w:rsid w:val="009F1609"/>
    <w:rsid w:val="009F18F5"/>
    <w:rsid w:val="009F2C1B"/>
    <w:rsid w:val="009F4731"/>
    <w:rsid w:val="009F5D44"/>
    <w:rsid w:val="009F67AF"/>
    <w:rsid w:val="009F79E6"/>
    <w:rsid w:val="00A00B29"/>
    <w:rsid w:val="00A00C93"/>
    <w:rsid w:val="00A032A0"/>
    <w:rsid w:val="00A04A19"/>
    <w:rsid w:val="00A069BC"/>
    <w:rsid w:val="00A0735F"/>
    <w:rsid w:val="00A07DAD"/>
    <w:rsid w:val="00A10427"/>
    <w:rsid w:val="00A10AC3"/>
    <w:rsid w:val="00A112C3"/>
    <w:rsid w:val="00A13F0F"/>
    <w:rsid w:val="00A16E96"/>
    <w:rsid w:val="00A20578"/>
    <w:rsid w:val="00A219B8"/>
    <w:rsid w:val="00A2278E"/>
    <w:rsid w:val="00A25B83"/>
    <w:rsid w:val="00A31791"/>
    <w:rsid w:val="00A32335"/>
    <w:rsid w:val="00A35041"/>
    <w:rsid w:val="00A4285B"/>
    <w:rsid w:val="00A42F88"/>
    <w:rsid w:val="00A43070"/>
    <w:rsid w:val="00A46441"/>
    <w:rsid w:val="00A46861"/>
    <w:rsid w:val="00A479C0"/>
    <w:rsid w:val="00A53B4B"/>
    <w:rsid w:val="00A6151E"/>
    <w:rsid w:val="00A63FCE"/>
    <w:rsid w:val="00A66E75"/>
    <w:rsid w:val="00A678FA"/>
    <w:rsid w:val="00A704DB"/>
    <w:rsid w:val="00A7220C"/>
    <w:rsid w:val="00A76AF2"/>
    <w:rsid w:val="00A860AD"/>
    <w:rsid w:val="00A96840"/>
    <w:rsid w:val="00AA6BB2"/>
    <w:rsid w:val="00AA7CA1"/>
    <w:rsid w:val="00AB3A2B"/>
    <w:rsid w:val="00AB61EC"/>
    <w:rsid w:val="00AB75A2"/>
    <w:rsid w:val="00AC4C64"/>
    <w:rsid w:val="00AC7040"/>
    <w:rsid w:val="00AC7260"/>
    <w:rsid w:val="00AD1E4F"/>
    <w:rsid w:val="00AD219C"/>
    <w:rsid w:val="00AD59B1"/>
    <w:rsid w:val="00AD6285"/>
    <w:rsid w:val="00AD7D0B"/>
    <w:rsid w:val="00AF036D"/>
    <w:rsid w:val="00AF1DE3"/>
    <w:rsid w:val="00AF4199"/>
    <w:rsid w:val="00B012BB"/>
    <w:rsid w:val="00B06138"/>
    <w:rsid w:val="00B06BBD"/>
    <w:rsid w:val="00B106CA"/>
    <w:rsid w:val="00B10BD0"/>
    <w:rsid w:val="00B11A60"/>
    <w:rsid w:val="00B12FEC"/>
    <w:rsid w:val="00B220B8"/>
    <w:rsid w:val="00B231DE"/>
    <w:rsid w:val="00B2479E"/>
    <w:rsid w:val="00B2565A"/>
    <w:rsid w:val="00B27473"/>
    <w:rsid w:val="00B3214D"/>
    <w:rsid w:val="00B3640C"/>
    <w:rsid w:val="00B44C63"/>
    <w:rsid w:val="00B470DE"/>
    <w:rsid w:val="00B50A38"/>
    <w:rsid w:val="00B51283"/>
    <w:rsid w:val="00B54ACD"/>
    <w:rsid w:val="00B550B3"/>
    <w:rsid w:val="00B57839"/>
    <w:rsid w:val="00B60615"/>
    <w:rsid w:val="00B617A5"/>
    <w:rsid w:val="00B62067"/>
    <w:rsid w:val="00B63274"/>
    <w:rsid w:val="00B646E5"/>
    <w:rsid w:val="00B665EA"/>
    <w:rsid w:val="00B669DF"/>
    <w:rsid w:val="00B66EC7"/>
    <w:rsid w:val="00B70AE3"/>
    <w:rsid w:val="00B73267"/>
    <w:rsid w:val="00B748C0"/>
    <w:rsid w:val="00B8248F"/>
    <w:rsid w:val="00B8606E"/>
    <w:rsid w:val="00B87548"/>
    <w:rsid w:val="00B90EAC"/>
    <w:rsid w:val="00B91A02"/>
    <w:rsid w:val="00BA2C2E"/>
    <w:rsid w:val="00BA3508"/>
    <w:rsid w:val="00BA5631"/>
    <w:rsid w:val="00BA5A37"/>
    <w:rsid w:val="00BA6CCC"/>
    <w:rsid w:val="00BA7CFA"/>
    <w:rsid w:val="00BA7F4F"/>
    <w:rsid w:val="00BB4D0C"/>
    <w:rsid w:val="00BB6964"/>
    <w:rsid w:val="00BC0630"/>
    <w:rsid w:val="00BC1F33"/>
    <w:rsid w:val="00BD21CB"/>
    <w:rsid w:val="00BD2DC6"/>
    <w:rsid w:val="00BD3C23"/>
    <w:rsid w:val="00BD43AE"/>
    <w:rsid w:val="00BD4AC7"/>
    <w:rsid w:val="00BE1BA6"/>
    <w:rsid w:val="00BE3163"/>
    <w:rsid w:val="00BE7714"/>
    <w:rsid w:val="00BF7403"/>
    <w:rsid w:val="00C02E1F"/>
    <w:rsid w:val="00C05E47"/>
    <w:rsid w:val="00C06426"/>
    <w:rsid w:val="00C117F2"/>
    <w:rsid w:val="00C147FF"/>
    <w:rsid w:val="00C150F3"/>
    <w:rsid w:val="00C154E6"/>
    <w:rsid w:val="00C26574"/>
    <w:rsid w:val="00C27953"/>
    <w:rsid w:val="00C3012A"/>
    <w:rsid w:val="00C31EFA"/>
    <w:rsid w:val="00C33D64"/>
    <w:rsid w:val="00C43105"/>
    <w:rsid w:val="00C4323C"/>
    <w:rsid w:val="00C43D00"/>
    <w:rsid w:val="00C47F06"/>
    <w:rsid w:val="00C502B0"/>
    <w:rsid w:val="00C50BEE"/>
    <w:rsid w:val="00C51BE1"/>
    <w:rsid w:val="00C55003"/>
    <w:rsid w:val="00C55CF2"/>
    <w:rsid w:val="00C63A46"/>
    <w:rsid w:val="00C63BC0"/>
    <w:rsid w:val="00C66F11"/>
    <w:rsid w:val="00C677A3"/>
    <w:rsid w:val="00C7038F"/>
    <w:rsid w:val="00C749F3"/>
    <w:rsid w:val="00C752BA"/>
    <w:rsid w:val="00C854B8"/>
    <w:rsid w:val="00C86C22"/>
    <w:rsid w:val="00C93C6C"/>
    <w:rsid w:val="00C940FF"/>
    <w:rsid w:val="00CA0964"/>
    <w:rsid w:val="00CA1980"/>
    <w:rsid w:val="00CA1F47"/>
    <w:rsid w:val="00CA4361"/>
    <w:rsid w:val="00CA5F57"/>
    <w:rsid w:val="00CB0A97"/>
    <w:rsid w:val="00CB660D"/>
    <w:rsid w:val="00CB6744"/>
    <w:rsid w:val="00CC01C6"/>
    <w:rsid w:val="00CC0A3D"/>
    <w:rsid w:val="00CC49A4"/>
    <w:rsid w:val="00CC7F36"/>
    <w:rsid w:val="00CD537A"/>
    <w:rsid w:val="00CD75F7"/>
    <w:rsid w:val="00CE19A8"/>
    <w:rsid w:val="00CE4804"/>
    <w:rsid w:val="00CF02AC"/>
    <w:rsid w:val="00CF0F1B"/>
    <w:rsid w:val="00CF32CA"/>
    <w:rsid w:val="00CF45A8"/>
    <w:rsid w:val="00CF7DAC"/>
    <w:rsid w:val="00D02DDA"/>
    <w:rsid w:val="00D04A87"/>
    <w:rsid w:val="00D05B50"/>
    <w:rsid w:val="00D0604E"/>
    <w:rsid w:val="00D13736"/>
    <w:rsid w:val="00D1565D"/>
    <w:rsid w:val="00D16C20"/>
    <w:rsid w:val="00D20389"/>
    <w:rsid w:val="00D21585"/>
    <w:rsid w:val="00D22804"/>
    <w:rsid w:val="00D243A4"/>
    <w:rsid w:val="00D3096F"/>
    <w:rsid w:val="00D331DB"/>
    <w:rsid w:val="00D35CE9"/>
    <w:rsid w:val="00D36B70"/>
    <w:rsid w:val="00D36CC0"/>
    <w:rsid w:val="00D36E5F"/>
    <w:rsid w:val="00D44FBF"/>
    <w:rsid w:val="00D45345"/>
    <w:rsid w:val="00D45D09"/>
    <w:rsid w:val="00D5373F"/>
    <w:rsid w:val="00D55001"/>
    <w:rsid w:val="00D603E5"/>
    <w:rsid w:val="00D64566"/>
    <w:rsid w:val="00D6509A"/>
    <w:rsid w:val="00D6527F"/>
    <w:rsid w:val="00D71527"/>
    <w:rsid w:val="00D72451"/>
    <w:rsid w:val="00D72A0E"/>
    <w:rsid w:val="00D730FA"/>
    <w:rsid w:val="00D735C2"/>
    <w:rsid w:val="00D76C3A"/>
    <w:rsid w:val="00D7786A"/>
    <w:rsid w:val="00D77A0C"/>
    <w:rsid w:val="00D81824"/>
    <w:rsid w:val="00D83704"/>
    <w:rsid w:val="00D840C3"/>
    <w:rsid w:val="00D852C0"/>
    <w:rsid w:val="00D938D4"/>
    <w:rsid w:val="00D95A98"/>
    <w:rsid w:val="00DA2604"/>
    <w:rsid w:val="00DA2B7F"/>
    <w:rsid w:val="00DA7163"/>
    <w:rsid w:val="00DA769D"/>
    <w:rsid w:val="00DB2364"/>
    <w:rsid w:val="00DB2D74"/>
    <w:rsid w:val="00DB3274"/>
    <w:rsid w:val="00DB5556"/>
    <w:rsid w:val="00DB564F"/>
    <w:rsid w:val="00DC1CF9"/>
    <w:rsid w:val="00DC2581"/>
    <w:rsid w:val="00DC29DF"/>
    <w:rsid w:val="00DC32E0"/>
    <w:rsid w:val="00DC38BB"/>
    <w:rsid w:val="00DC6B39"/>
    <w:rsid w:val="00DD6E3D"/>
    <w:rsid w:val="00DD6FB4"/>
    <w:rsid w:val="00DD780B"/>
    <w:rsid w:val="00DE138C"/>
    <w:rsid w:val="00DE1DEF"/>
    <w:rsid w:val="00DF4798"/>
    <w:rsid w:val="00DF6075"/>
    <w:rsid w:val="00E005C1"/>
    <w:rsid w:val="00E0132C"/>
    <w:rsid w:val="00E033AF"/>
    <w:rsid w:val="00E04AEA"/>
    <w:rsid w:val="00E057A7"/>
    <w:rsid w:val="00E06A11"/>
    <w:rsid w:val="00E111A9"/>
    <w:rsid w:val="00E11852"/>
    <w:rsid w:val="00E13B50"/>
    <w:rsid w:val="00E14074"/>
    <w:rsid w:val="00E16FE3"/>
    <w:rsid w:val="00E234F2"/>
    <w:rsid w:val="00E27BB2"/>
    <w:rsid w:val="00E316DA"/>
    <w:rsid w:val="00E349E1"/>
    <w:rsid w:val="00E3747D"/>
    <w:rsid w:val="00E46482"/>
    <w:rsid w:val="00E50C95"/>
    <w:rsid w:val="00E50E4F"/>
    <w:rsid w:val="00E5246F"/>
    <w:rsid w:val="00E61DAE"/>
    <w:rsid w:val="00E65E70"/>
    <w:rsid w:val="00E77CE2"/>
    <w:rsid w:val="00E807B9"/>
    <w:rsid w:val="00E80951"/>
    <w:rsid w:val="00E84EC5"/>
    <w:rsid w:val="00E8564A"/>
    <w:rsid w:val="00E91488"/>
    <w:rsid w:val="00E91938"/>
    <w:rsid w:val="00E92B90"/>
    <w:rsid w:val="00E964B8"/>
    <w:rsid w:val="00E97E49"/>
    <w:rsid w:val="00EA5CF4"/>
    <w:rsid w:val="00EB13A9"/>
    <w:rsid w:val="00EB18CB"/>
    <w:rsid w:val="00EB2048"/>
    <w:rsid w:val="00EB3FC5"/>
    <w:rsid w:val="00EB4C98"/>
    <w:rsid w:val="00EB4D43"/>
    <w:rsid w:val="00EB5469"/>
    <w:rsid w:val="00EB562F"/>
    <w:rsid w:val="00EB72FB"/>
    <w:rsid w:val="00EB79E4"/>
    <w:rsid w:val="00EB7C15"/>
    <w:rsid w:val="00EC405B"/>
    <w:rsid w:val="00EC607C"/>
    <w:rsid w:val="00EC763F"/>
    <w:rsid w:val="00ED0A96"/>
    <w:rsid w:val="00ED1547"/>
    <w:rsid w:val="00EE2318"/>
    <w:rsid w:val="00EF2739"/>
    <w:rsid w:val="00EF37B7"/>
    <w:rsid w:val="00EF443D"/>
    <w:rsid w:val="00EF4F86"/>
    <w:rsid w:val="00EF5746"/>
    <w:rsid w:val="00F000A7"/>
    <w:rsid w:val="00F01165"/>
    <w:rsid w:val="00F01A2D"/>
    <w:rsid w:val="00F01AB9"/>
    <w:rsid w:val="00F031F8"/>
    <w:rsid w:val="00F04339"/>
    <w:rsid w:val="00F06E0D"/>
    <w:rsid w:val="00F102FC"/>
    <w:rsid w:val="00F10A20"/>
    <w:rsid w:val="00F13722"/>
    <w:rsid w:val="00F139C6"/>
    <w:rsid w:val="00F153B0"/>
    <w:rsid w:val="00F17F2D"/>
    <w:rsid w:val="00F2331A"/>
    <w:rsid w:val="00F25677"/>
    <w:rsid w:val="00F27C16"/>
    <w:rsid w:val="00F34AD2"/>
    <w:rsid w:val="00F34DA6"/>
    <w:rsid w:val="00F35E03"/>
    <w:rsid w:val="00F36C51"/>
    <w:rsid w:val="00F36FDC"/>
    <w:rsid w:val="00F44637"/>
    <w:rsid w:val="00F4473F"/>
    <w:rsid w:val="00F465D8"/>
    <w:rsid w:val="00F46D06"/>
    <w:rsid w:val="00F471AC"/>
    <w:rsid w:val="00F50818"/>
    <w:rsid w:val="00F551F6"/>
    <w:rsid w:val="00F60506"/>
    <w:rsid w:val="00F609A7"/>
    <w:rsid w:val="00F60D03"/>
    <w:rsid w:val="00F6134D"/>
    <w:rsid w:val="00F744FE"/>
    <w:rsid w:val="00F812EB"/>
    <w:rsid w:val="00F814E3"/>
    <w:rsid w:val="00F8282E"/>
    <w:rsid w:val="00F82A27"/>
    <w:rsid w:val="00F9049C"/>
    <w:rsid w:val="00F91EBB"/>
    <w:rsid w:val="00FA01D3"/>
    <w:rsid w:val="00FA134C"/>
    <w:rsid w:val="00FA2859"/>
    <w:rsid w:val="00FA2E36"/>
    <w:rsid w:val="00FA302D"/>
    <w:rsid w:val="00FB2186"/>
    <w:rsid w:val="00FB2562"/>
    <w:rsid w:val="00FB2F71"/>
    <w:rsid w:val="00FB4E87"/>
    <w:rsid w:val="00FB5EF0"/>
    <w:rsid w:val="00FC1190"/>
    <w:rsid w:val="00FC2A7B"/>
    <w:rsid w:val="00FC7946"/>
    <w:rsid w:val="00FD3109"/>
    <w:rsid w:val="00FD3D15"/>
    <w:rsid w:val="00FD5BFA"/>
    <w:rsid w:val="00FD769F"/>
    <w:rsid w:val="00FE165E"/>
    <w:rsid w:val="00FE23FD"/>
    <w:rsid w:val="00FE4A76"/>
    <w:rsid w:val="00FE60C0"/>
    <w:rsid w:val="00FF065B"/>
    <w:rsid w:val="00FF1335"/>
    <w:rsid w:val="00FF3FDD"/>
    <w:rsid w:val="00FF4D96"/>
    <w:rsid w:val="00FF5B97"/>
    <w:rsid w:val="1AF34081"/>
    <w:rsid w:val="5B7B35A3"/>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DEB80"/>
  <w15:docId w15:val="{D697F9B0-20F9-4F9F-953E-3B4FEB720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pPr>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6098"/>
    <w:pPr>
      <w:spacing w:before="240"/>
      <w:jc w:val="both"/>
    </w:pPr>
    <w:rPr>
      <w:rFonts w:asciiTheme="minorHAnsi" w:hAnsiTheme="minorHAnsi" w:cstheme="minorHAnsi"/>
    </w:rPr>
  </w:style>
  <w:style w:type="paragraph" w:styleId="Titre1">
    <w:name w:val="heading 1"/>
    <w:basedOn w:val="PP"/>
    <w:next w:val="Normal"/>
    <w:uiPriority w:val="9"/>
    <w:qFormat/>
    <w:rsid w:val="003A631D"/>
    <w:pPr>
      <w:numPr>
        <w:numId w:val="25"/>
      </w:numPr>
      <w:pBdr>
        <w:bottom w:val="single" w:sz="4" w:space="1" w:color="000000"/>
      </w:pBdr>
      <w:spacing w:before="240" w:line="240" w:lineRule="auto"/>
      <w:ind w:left="1134" w:hanging="1134"/>
      <w:outlineLvl w:val="0"/>
    </w:pPr>
    <w:rPr>
      <w:rFonts w:asciiTheme="minorHAnsi" w:hAnsiTheme="minorHAnsi"/>
      <w:b/>
      <w:sz w:val="20"/>
      <w:szCs w:val="20"/>
    </w:rPr>
  </w:style>
  <w:style w:type="paragraph" w:styleId="Titre2">
    <w:name w:val="heading 2"/>
    <w:basedOn w:val="Normal"/>
    <w:next w:val="Normal"/>
    <w:uiPriority w:val="9"/>
    <w:unhideWhenUsed/>
    <w:qFormat/>
    <w:rsid w:val="007234A5"/>
    <w:pPr>
      <w:numPr>
        <w:ilvl w:val="1"/>
        <w:numId w:val="25"/>
      </w:numPr>
      <w:outlineLvl w:val="1"/>
    </w:pPr>
    <w:rPr>
      <w:b/>
      <w:bCs/>
    </w:rPr>
  </w:style>
  <w:style w:type="paragraph" w:styleId="Titre3">
    <w:name w:val="heading 3"/>
    <w:basedOn w:val="Normal"/>
    <w:next w:val="Normal"/>
    <w:uiPriority w:val="9"/>
    <w:semiHidden/>
    <w:unhideWhenUsed/>
    <w:qFormat/>
    <w:pPr>
      <w:keepNext/>
      <w:spacing w:after="60"/>
      <w:outlineLvl w:val="2"/>
    </w:pPr>
    <w:rPr>
      <w:rFonts w:ascii="Calibri Light" w:eastAsia="MS Gothic" w:hAnsi="Calibri Light"/>
      <w:b/>
      <w:bCs/>
      <w:sz w:val="26"/>
      <w:szCs w:val="26"/>
    </w:rPr>
  </w:style>
  <w:style w:type="paragraph" w:styleId="Titre5">
    <w:name w:val="heading 5"/>
    <w:basedOn w:val="Normal"/>
    <w:next w:val="Normal"/>
    <w:uiPriority w:val="9"/>
    <w:semiHidden/>
    <w:unhideWhenUsed/>
    <w:qFormat/>
    <w:pPr>
      <w:keepNext/>
      <w:keepLines/>
      <w:spacing w:before="40"/>
      <w:outlineLvl w:val="4"/>
    </w:pPr>
    <w:rPr>
      <w:rFonts w:ascii="Calibri Light" w:eastAsia="MS Gothic" w:hAnsi="Calibri Light"/>
      <w:color w:val="2E74B5"/>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dresse">
    <w:name w:val="Adresse"/>
    <w:basedOn w:val="Normal"/>
    <w:next w:val="Normal"/>
    <w:pPr>
      <w:ind w:left="4820"/>
    </w:pPr>
    <w:rPr>
      <w:b/>
    </w:rPr>
  </w:style>
  <w:style w:type="paragraph" w:customStyle="1" w:styleId="Normalsansretrait">
    <w:name w:val="Normal sans retrait"/>
    <w:basedOn w:val="Normal"/>
    <w:next w:val="Normal"/>
  </w:style>
  <w:style w:type="paragraph" w:customStyle="1" w:styleId="Titre3Acte">
    <w:name w:val="Titre 3 Acte"/>
    <w:basedOn w:val="Titre2"/>
    <w:next w:val="Normal"/>
    <w:pPr>
      <w:ind w:left="1134"/>
    </w:pPr>
    <w:rPr>
      <w:b w:val="0"/>
    </w:rPr>
  </w:style>
  <w:style w:type="paragraph" w:customStyle="1" w:styleId="Question">
    <w:name w:val="Question"/>
    <w:basedOn w:val="Normalsansretrait"/>
    <w:next w:val="Normal"/>
    <w:pPr>
      <w:shd w:val="clear" w:color="auto" w:fill="008080"/>
      <w:jc w:val="center"/>
    </w:pPr>
  </w:style>
  <w:style w:type="paragraph" w:customStyle="1" w:styleId="Facture">
    <w:name w:val="Facture"/>
    <w:basedOn w:val="Normal"/>
    <w:pPr>
      <w:tabs>
        <w:tab w:val="left" w:pos="3969"/>
        <w:tab w:val="left" w:pos="5103"/>
        <w:tab w:val="left" w:pos="6237"/>
        <w:tab w:val="left" w:pos="7371"/>
        <w:tab w:val="left" w:pos="8647"/>
      </w:tabs>
    </w:pPr>
  </w:style>
  <w:style w:type="paragraph" w:customStyle="1" w:styleId="FactureTotal">
    <w:name w:val="Facture_Total"/>
    <w:basedOn w:val="Facture"/>
    <w:pPr>
      <w:tabs>
        <w:tab w:val="clear" w:pos="3969"/>
        <w:tab w:val="clear" w:pos="5103"/>
        <w:tab w:val="clear" w:pos="6237"/>
        <w:tab w:val="clear" w:pos="7371"/>
        <w:tab w:val="clear" w:pos="8647"/>
        <w:tab w:val="left" w:pos="5670"/>
        <w:tab w:val="left" w:pos="6804"/>
        <w:tab w:val="left" w:pos="7938"/>
        <w:tab w:val="left" w:pos="9356"/>
      </w:tabs>
      <w:spacing w:before="120" w:after="240"/>
    </w:pPr>
    <w:rPr>
      <w:b/>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Retraitcorpsdetexte">
    <w:name w:val="Body Text Indent"/>
    <w:basedOn w:val="Normal"/>
  </w:style>
  <w:style w:type="paragraph" w:customStyle="1" w:styleId="StyleAdresseGras">
    <w:name w:val="Style Adresse + Gras"/>
    <w:basedOn w:val="Adresse"/>
    <w:rPr>
      <w:bCs/>
    </w:rPr>
  </w:style>
  <w:style w:type="paragraph" w:customStyle="1" w:styleId="ref01">
    <w:name w:val="ref01"/>
    <w:pPr>
      <w:suppressAutoHyphens/>
    </w:pPr>
    <w:rPr>
      <w:rFonts w:ascii="Verdana" w:hAnsi="Verdana"/>
      <w:b/>
    </w:rPr>
  </w:style>
  <w:style w:type="character" w:customStyle="1" w:styleId="PieddepageCar">
    <w:name w:val="Pied de page Car"/>
    <w:rPr>
      <w:rFonts w:ascii="Verdana" w:hAnsi="Verdana"/>
    </w:rPr>
  </w:style>
  <w:style w:type="character" w:styleId="Lienhypertexte">
    <w:name w:val="Hyperlink"/>
    <w:basedOn w:val="Policepardfaut"/>
    <w:uiPriority w:val="99"/>
    <w:rPr>
      <w:color w:val="0563C1"/>
      <w:u w:val="single"/>
    </w:rPr>
  </w:style>
  <w:style w:type="character" w:customStyle="1" w:styleId="Titre3Car">
    <w:name w:val="Titre 3 Car"/>
    <w:basedOn w:val="Policepardfaut"/>
    <w:rPr>
      <w:rFonts w:ascii="Calibri Light" w:eastAsia="MS Gothic" w:hAnsi="Calibri Light" w:cs="Times New Roman"/>
      <w:b/>
      <w:bCs/>
      <w:sz w:val="26"/>
      <w:szCs w:val="26"/>
    </w:rPr>
  </w:style>
  <w:style w:type="character" w:styleId="DfinitionHTML">
    <w:name w:val="HTML Definition"/>
    <w:rPr>
      <w:i/>
      <w:iCs/>
    </w:rPr>
  </w:style>
  <w:style w:type="paragraph" w:styleId="Paragraphedeliste">
    <w:name w:val="List Paragraph"/>
    <w:basedOn w:val="Normal"/>
    <w:pPr>
      <w:ind w:left="720"/>
      <w:contextualSpacing/>
    </w:pPr>
  </w:style>
  <w:style w:type="paragraph" w:styleId="Textedebulles">
    <w:name w:val="Balloon Text"/>
    <w:basedOn w:val="Normal"/>
    <w:rPr>
      <w:rFonts w:ascii="Segoe UI" w:hAnsi="Segoe UI" w:cs="Segoe UI"/>
      <w:sz w:val="18"/>
      <w:szCs w:val="18"/>
    </w:rPr>
  </w:style>
  <w:style w:type="character" w:customStyle="1" w:styleId="TextedebullesCar">
    <w:name w:val="Texte de bulles Car"/>
    <w:basedOn w:val="Policepardfaut"/>
    <w:rPr>
      <w:rFonts w:ascii="Segoe UI" w:hAnsi="Segoe UI" w:cs="Segoe UI"/>
      <w:sz w:val="18"/>
      <w:szCs w:val="18"/>
    </w:rPr>
  </w:style>
  <w:style w:type="character" w:customStyle="1" w:styleId="txt">
    <w:name w:val="txt"/>
    <w:basedOn w:val="Policepardfaut"/>
  </w:style>
  <w:style w:type="paragraph" w:customStyle="1" w:styleId="PP">
    <w:name w:val="PP"/>
    <w:basedOn w:val="Normal"/>
    <w:pPr>
      <w:spacing w:before="200" w:line="300" w:lineRule="exact"/>
    </w:pPr>
    <w:rPr>
      <w:rFonts w:ascii="Times New Roman" w:hAnsi="Times New Roman"/>
      <w:sz w:val="24"/>
      <w:szCs w:val="24"/>
    </w:rPr>
  </w:style>
  <w:style w:type="paragraph" w:styleId="NormalWeb">
    <w:name w:val="Normal (Web)"/>
    <w:basedOn w:val="Normal"/>
    <w:pPr>
      <w:spacing w:before="100" w:after="100"/>
    </w:pPr>
    <w:rPr>
      <w:rFonts w:eastAsia="Calibri" w:cs="Calibri"/>
      <w:sz w:val="22"/>
      <w:szCs w:val="22"/>
    </w:rPr>
  </w:style>
  <w:style w:type="paragraph" w:styleId="Notedebasdepage">
    <w:name w:val="footnote text"/>
    <w:basedOn w:val="Normal"/>
    <w:rPr>
      <w:rFonts w:ascii="Times New Roman" w:hAnsi="Times New Roman"/>
    </w:rPr>
  </w:style>
  <w:style w:type="character" w:customStyle="1" w:styleId="NotedebasdepageCar">
    <w:name w:val="Note de bas de page Car"/>
    <w:basedOn w:val="Policepardfaut"/>
  </w:style>
  <w:style w:type="paragraph" w:customStyle="1" w:styleId="TC">
    <w:name w:val="TC"/>
    <w:basedOn w:val="PP"/>
    <w:next w:val="PP"/>
    <w:pPr>
      <w:pBdr>
        <w:bottom w:val="single" w:sz="8" w:space="1" w:color="000000"/>
      </w:pBdr>
      <w:spacing w:before="240" w:line="400" w:lineRule="exact"/>
      <w:jc w:val="center"/>
    </w:pPr>
    <w:rPr>
      <w:b/>
      <w:bCs/>
      <w:caps/>
      <w:sz w:val="28"/>
      <w:szCs w:val="28"/>
    </w:rPr>
  </w:style>
  <w:style w:type="paragraph" w:customStyle="1" w:styleId="S2">
    <w:name w:val="S2"/>
    <w:basedOn w:val="PP"/>
    <w:pPr>
      <w:tabs>
        <w:tab w:val="center" w:pos="6804"/>
      </w:tabs>
      <w:spacing w:before="1440" w:line="320" w:lineRule="exact"/>
    </w:pPr>
    <w:rPr>
      <w:b/>
      <w:bCs/>
      <w:sz w:val="22"/>
      <w:szCs w:val="22"/>
    </w:rPr>
  </w:style>
  <w:style w:type="paragraph" w:customStyle="1" w:styleId="R1">
    <w:name w:val="R1"/>
    <w:basedOn w:val="PP"/>
    <w:pPr>
      <w:numPr>
        <w:numId w:val="1"/>
      </w:numPr>
      <w:tabs>
        <w:tab w:val="left" w:pos="-19880"/>
        <w:tab w:val="left" w:pos="-19804"/>
      </w:tabs>
      <w:spacing w:before="240" w:line="320" w:lineRule="exact"/>
    </w:pPr>
  </w:style>
  <w:style w:type="paragraph" w:customStyle="1" w:styleId="AD">
    <w:name w:val="AD"/>
    <w:basedOn w:val="PP"/>
    <w:next w:val="Normal"/>
    <w:pPr>
      <w:spacing w:before="240" w:line="320" w:lineRule="exact"/>
      <w:ind w:left="4253"/>
    </w:pPr>
  </w:style>
  <w:style w:type="paragraph" w:customStyle="1" w:styleId="R2">
    <w:name w:val="R2"/>
    <w:basedOn w:val="PP"/>
    <w:pPr>
      <w:numPr>
        <w:numId w:val="2"/>
      </w:numPr>
      <w:tabs>
        <w:tab w:val="left" w:pos="-25200"/>
        <w:tab w:val="left" w:pos="-24993"/>
      </w:tabs>
      <w:spacing w:before="240" w:line="320" w:lineRule="exact"/>
    </w:pPr>
  </w:style>
  <w:style w:type="character" w:styleId="Appelnotedebasdep">
    <w:name w:val="footnote reference"/>
    <w:rPr>
      <w:position w:val="0"/>
      <w:vertAlign w:val="superscript"/>
    </w:rPr>
  </w:style>
  <w:style w:type="character" w:styleId="Marquedecommentaire">
    <w:name w:val="annotation reference"/>
    <w:basedOn w:val="Policepardfaut"/>
    <w:rPr>
      <w:sz w:val="16"/>
      <w:szCs w:val="16"/>
    </w:rPr>
  </w:style>
  <w:style w:type="paragraph" w:styleId="Commentaire">
    <w:name w:val="annotation text"/>
    <w:basedOn w:val="Normal"/>
  </w:style>
  <w:style w:type="character" w:customStyle="1" w:styleId="CommentaireCar">
    <w:name w:val="Commentaire Car"/>
    <w:basedOn w:val="Policepardfaut"/>
    <w:rPr>
      <w:rFonts w:ascii="Verdana" w:hAnsi="Verdana"/>
    </w:rPr>
  </w:style>
  <w:style w:type="paragraph" w:styleId="Objetducommentaire">
    <w:name w:val="annotation subject"/>
    <w:basedOn w:val="Commentaire"/>
    <w:next w:val="Commentaire"/>
    <w:rPr>
      <w:b/>
      <w:bCs/>
    </w:rPr>
  </w:style>
  <w:style w:type="character" w:customStyle="1" w:styleId="ObjetducommentaireCar">
    <w:name w:val="Objet du commentaire Car"/>
    <w:basedOn w:val="CommentaireCar"/>
    <w:rPr>
      <w:rFonts w:ascii="Verdana" w:hAnsi="Verdana"/>
      <w:b/>
      <w:bCs/>
    </w:rPr>
  </w:style>
  <w:style w:type="paragraph" w:styleId="Normalcentr">
    <w:name w:val="Block Text"/>
    <w:basedOn w:val="Normal"/>
    <w:pPr>
      <w:tabs>
        <w:tab w:val="left" w:pos="567"/>
      </w:tabs>
      <w:ind w:left="567" w:right="283" w:hanging="141"/>
    </w:pPr>
    <w:rPr>
      <w:rFonts w:ascii="Times New Roman" w:hAnsi="Times New Roman"/>
      <w:sz w:val="22"/>
    </w:rPr>
  </w:style>
  <w:style w:type="character" w:customStyle="1" w:styleId="Titre5Car">
    <w:name w:val="Titre 5 Car"/>
    <w:basedOn w:val="Policepardfaut"/>
    <w:rPr>
      <w:rFonts w:ascii="Calibri Light" w:eastAsia="MS Gothic" w:hAnsi="Calibri Light" w:cs="Times New Roman"/>
      <w:color w:val="2E74B5"/>
    </w:rPr>
  </w:style>
  <w:style w:type="character" w:styleId="Mentionnonrsolue">
    <w:name w:val="Unresolved Mention"/>
    <w:basedOn w:val="Policepardfaut"/>
    <w:rPr>
      <w:color w:val="605E5C"/>
      <w:shd w:val="clear" w:color="auto" w:fill="E1DFDD"/>
    </w:rPr>
  </w:style>
  <w:style w:type="paragraph" w:customStyle="1" w:styleId="gmail-pp">
    <w:name w:val="gmail-pp"/>
    <w:basedOn w:val="Normal"/>
    <w:pPr>
      <w:spacing w:before="100" w:after="100"/>
    </w:pPr>
    <w:rPr>
      <w:rFonts w:eastAsia="Calibri" w:cs="Calibri"/>
      <w:sz w:val="22"/>
      <w:szCs w:val="22"/>
    </w:rPr>
  </w:style>
  <w:style w:type="paragraph" w:customStyle="1" w:styleId="Puce0">
    <w:name w:val="Puce"/>
    <w:basedOn w:val="Paragraphedeliste"/>
    <w:pPr>
      <w:numPr>
        <w:numId w:val="37"/>
      </w:numPr>
      <w:shd w:val="clear" w:color="auto" w:fill="FFFFFF"/>
    </w:pPr>
    <w:rPr>
      <w:rFonts w:cs="Arial"/>
      <w:color w:val="000000"/>
    </w:rPr>
  </w:style>
  <w:style w:type="character" w:customStyle="1" w:styleId="ParagraphedelisteCar">
    <w:name w:val="Paragraphe de liste Car"/>
    <w:basedOn w:val="Policepardfaut"/>
    <w:rPr>
      <w:rFonts w:ascii="Verdana" w:hAnsi="Verdana"/>
    </w:rPr>
  </w:style>
  <w:style w:type="character" w:customStyle="1" w:styleId="PuceCar">
    <w:name w:val="Puce Car"/>
    <w:basedOn w:val="ParagraphedelisteCar"/>
    <w:rPr>
      <w:rFonts w:ascii="Verdana" w:hAnsi="Verdana" w:cs="Arial"/>
      <w:color w:val="000000"/>
      <w:shd w:val="clear" w:color="auto" w:fill="FFFFFF"/>
    </w:rPr>
  </w:style>
  <w:style w:type="paragraph" w:styleId="Rvision">
    <w:name w:val="Revision"/>
    <w:rPr>
      <w:rFonts w:ascii="Verdana" w:hAnsi="Verdana"/>
    </w:rPr>
  </w:style>
  <w:style w:type="paragraph" w:styleId="TM1">
    <w:name w:val="toc 1"/>
    <w:basedOn w:val="Normal"/>
    <w:next w:val="Normal"/>
    <w:autoRedefine/>
    <w:uiPriority w:val="39"/>
    <w:rsid w:val="007E555D"/>
    <w:pPr>
      <w:tabs>
        <w:tab w:val="left" w:pos="1200"/>
        <w:tab w:val="right" w:leader="dot" w:pos="9060"/>
      </w:tabs>
      <w:spacing w:before="0" w:after="100"/>
      <w:jc w:val="center"/>
    </w:pPr>
    <w:rPr>
      <w:rFonts w:cs="Calibri"/>
      <w:b/>
      <w:bCs/>
      <w:lang w:val="nl-NL"/>
    </w:rPr>
  </w:style>
  <w:style w:type="character" w:customStyle="1" w:styleId="Titre2Car">
    <w:name w:val="Titre 2 Car"/>
    <w:basedOn w:val="Policepardfaut"/>
    <w:rPr>
      <w:rFonts w:ascii="Calibri" w:hAnsi="Calibri" w:cs="Calibri"/>
      <w:b/>
      <w:bCs/>
    </w:rPr>
  </w:style>
  <w:style w:type="paragraph" w:styleId="TM2">
    <w:name w:val="toc 2"/>
    <w:basedOn w:val="Normal"/>
    <w:next w:val="Normal"/>
    <w:autoRedefine/>
    <w:uiPriority w:val="39"/>
    <w:pPr>
      <w:tabs>
        <w:tab w:val="right" w:leader="dot" w:pos="9060"/>
      </w:tabs>
      <w:spacing w:after="100"/>
      <w:ind w:left="200"/>
    </w:pPr>
    <w:rPr>
      <w:rFonts w:cs="Calibri"/>
    </w:rPr>
  </w:style>
  <w:style w:type="paragraph" w:customStyle="1" w:styleId="stPcenter0">
    <w:name w:val="stP_center0"/>
    <w:pPr>
      <w:jc w:val="center"/>
    </w:pPr>
    <w:rPr>
      <w:rFonts w:ascii="Arial" w:eastAsia="Arial" w:hAnsi="Arial" w:cs="Arial"/>
    </w:rPr>
  </w:style>
  <w:style w:type="character" w:customStyle="1" w:styleId="stFB0000000140">
    <w:name w:val="stF_B0000000140"/>
    <w:rPr>
      <w:b/>
      <w:sz w:val="28"/>
      <w:szCs w:val="28"/>
    </w:rPr>
  </w:style>
  <w:style w:type="character" w:customStyle="1" w:styleId="Titre1Car">
    <w:name w:val="Titre 1 Car"/>
    <w:basedOn w:val="Policepardfaut"/>
    <w:uiPriority w:val="9"/>
    <w:rPr>
      <w:rFonts w:ascii="Calibri" w:hAnsi="Calibri" w:cs="Calibri"/>
      <w:b/>
    </w:rPr>
  </w:style>
  <w:style w:type="paragraph" w:styleId="Sous-titre">
    <w:name w:val="Subtitle"/>
    <w:basedOn w:val="TM1"/>
    <w:next w:val="Normal"/>
    <w:uiPriority w:val="11"/>
    <w:qFormat/>
  </w:style>
  <w:style w:type="character" w:customStyle="1" w:styleId="Sous-titreCar">
    <w:name w:val="Sous-titre Car"/>
    <w:basedOn w:val="Policepardfaut"/>
    <w:rPr>
      <w:rFonts w:ascii="Calibri" w:hAnsi="Calibri" w:cs="Calibri"/>
      <w:b/>
      <w:bCs/>
      <w:lang w:val="nl-NL"/>
    </w:rPr>
  </w:style>
  <w:style w:type="character" w:styleId="Lienhypertextesuivivisit">
    <w:name w:val="FollowedHyperlink"/>
    <w:basedOn w:val="Policepardfaut"/>
    <w:rPr>
      <w:color w:val="954F72"/>
      <w:u w:val="single"/>
    </w:rPr>
  </w:style>
  <w:style w:type="character" w:customStyle="1" w:styleId="cf01">
    <w:name w:val="cf01"/>
    <w:basedOn w:val="Policepardfaut"/>
    <w:rPr>
      <w:rFonts w:ascii="Segoe UI" w:hAnsi="Segoe UI" w:cs="Segoe UI"/>
      <w:sz w:val="18"/>
      <w:szCs w:val="18"/>
    </w:rPr>
  </w:style>
  <w:style w:type="character" w:styleId="Textedelespacerserv">
    <w:name w:val="Placeholder Text"/>
    <w:basedOn w:val="Policepardfaut"/>
    <w:rPr>
      <w:color w:val="808080"/>
    </w:rPr>
  </w:style>
  <w:style w:type="character" w:customStyle="1" w:styleId="normaltextrun">
    <w:name w:val="normaltextrun"/>
    <w:basedOn w:val="Policepardfaut"/>
  </w:style>
  <w:style w:type="character" w:customStyle="1" w:styleId="eop">
    <w:name w:val="eop"/>
    <w:basedOn w:val="Policepardfaut"/>
  </w:style>
  <w:style w:type="paragraph" w:customStyle="1" w:styleId="pf0">
    <w:name w:val="pf0"/>
    <w:basedOn w:val="Normal"/>
    <w:pPr>
      <w:spacing w:before="100" w:after="100"/>
    </w:pPr>
    <w:rPr>
      <w:rFonts w:ascii="Times New Roman" w:hAnsi="Times New Roman"/>
      <w:sz w:val="24"/>
      <w:szCs w:val="24"/>
    </w:rPr>
  </w:style>
  <w:style w:type="numbering" w:customStyle="1" w:styleId="LFO1">
    <w:name w:val="LFO1"/>
    <w:basedOn w:val="Aucuneliste"/>
    <w:pPr>
      <w:numPr>
        <w:numId w:val="1"/>
      </w:numPr>
    </w:pPr>
  </w:style>
  <w:style w:type="numbering" w:customStyle="1" w:styleId="LFO2">
    <w:name w:val="LFO2"/>
    <w:basedOn w:val="Aucuneliste"/>
    <w:pPr>
      <w:numPr>
        <w:numId w:val="2"/>
      </w:numPr>
    </w:pPr>
  </w:style>
  <w:style w:type="numbering" w:customStyle="1" w:styleId="LFO4">
    <w:name w:val="LFO4"/>
    <w:basedOn w:val="Aucuneliste"/>
    <w:pPr>
      <w:numPr>
        <w:numId w:val="3"/>
      </w:numPr>
    </w:pPr>
  </w:style>
  <w:style w:type="paragraph" w:customStyle="1" w:styleId="Prambule">
    <w:name w:val="Préambule"/>
    <w:basedOn w:val="Normal"/>
    <w:qFormat/>
    <w:rsid w:val="00885631"/>
    <w:pPr>
      <w:pBdr>
        <w:bottom w:val="single" w:sz="4" w:space="1" w:color="auto"/>
      </w:pBdr>
    </w:pPr>
  </w:style>
  <w:style w:type="character" w:styleId="Mention">
    <w:name w:val="Mention"/>
    <w:basedOn w:val="Policepardfaut"/>
    <w:uiPriority w:val="99"/>
    <w:unhideWhenUsed/>
    <w:rsid w:val="007B21D0"/>
    <w:rPr>
      <w:color w:val="2B579A"/>
      <w:shd w:val="clear" w:color="auto" w:fill="E1DFDD"/>
    </w:rPr>
  </w:style>
  <w:style w:type="paragraph" w:customStyle="1" w:styleId="Tableau">
    <w:name w:val="Tableau"/>
    <w:basedOn w:val="Normal"/>
    <w:qFormat/>
    <w:rsid w:val="00F031F8"/>
    <w:pPr>
      <w:spacing w:before="60"/>
    </w:pPr>
  </w:style>
  <w:style w:type="paragraph" w:styleId="Sansinterligne">
    <w:name w:val="No Spacing"/>
    <w:uiPriority w:val="1"/>
    <w:qFormat/>
    <w:rsid w:val="00376098"/>
    <w:pPr>
      <w:jc w:val="both"/>
    </w:pPr>
    <w:rPr>
      <w:rFonts w:asciiTheme="minorHAnsi" w:hAnsiTheme="minorHAnsi" w:cstheme="minorHAnsi"/>
    </w:rPr>
  </w:style>
  <w:style w:type="paragraph" w:customStyle="1" w:styleId="Annexe">
    <w:name w:val="Annexe"/>
    <w:basedOn w:val="Paragraphedeliste"/>
    <w:qFormat/>
    <w:rsid w:val="00220478"/>
    <w:pPr>
      <w:numPr>
        <w:numId w:val="38"/>
      </w:numPr>
    </w:pPr>
    <w:rPr>
      <w:b/>
      <w:bCs/>
    </w:rPr>
  </w:style>
  <w:style w:type="paragraph" w:customStyle="1" w:styleId="AnnexeTitre2">
    <w:name w:val="Annexe Titre2"/>
    <w:basedOn w:val="Normal"/>
    <w:qFormat/>
    <w:rsid w:val="00F812EB"/>
    <w:pPr>
      <w:numPr>
        <w:numId w:val="21"/>
      </w:numPr>
      <w:spacing w:after="120"/>
      <w:ind w:left="357" w:hanging="357"/>
    </w:pPr>
    <w:rPr>
      <w:b/>
      <w:bCs/>
    </w:rPr>
  </w:style>
  <w:style w:type="paragraph" w:customStyle="1" w:styleId="puce">
    <w:name w:val="puce"/>
    <w:basedOn w:val="Paragraphedeliste"/>
    <w:qFormat/>
    <w:rsid w:val="003A631D"/>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ectoradvisory.sharepoint.com/sites/juridique/teceunomie/Documents%20partages/Conception/CERFA%20&amp;%20Mod&#232;les/https://vote.wechooz.fr/adbm052026"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003cb9e-baf6-4144-8c35-3777aa1685f3">
      <Terms xmlns="http://schemas.microsoft.com/office/infopath/2007/PartnerControls"/>
    </lcf76f155ced4ddcb4097134ff3c332f>
    <TaxCatchAll xmlns="a74e27f7-024b-4507-9350-d48d50d2a3b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DD76311E3171C408A19FC6A4EC666D3" ma:contentTypeVersion="17" ma:contentTypeDescription="Crée un document." ma:contentTypeScope="" ma:versionID="a27eca2bcada1dde90998d3a5236044a">
  <xsd:schema xmlns:xsd="http://www.w3.org/2001/XMLSchema" xmlns:xs="http://www.w3.org/2001/XMLSchema" xmlns:p="http://schemas.microsoft.com/office/2006/metadata/properties" xmlns:ns2="a74e27f7-024b-4507-9350-d48d50d2a3b8" xmlns:ns3="5003cb9e-baf6-4144-8c35-3777aa1685f3" targetNamespace="http://schemas.microsoft.com/office/2006/metadata/properties" ma:root="true" ma:fieldsID="792b7ec83bfa9aa857939a6daca2fd91" ns2:_="" ns3:_="">
    <xsd:import namespace="a74e27f7-024b-4507-9350-d48d50d2a3b8"/>
    <xsd:import namespace="5003cb9e-baf6-4144-8c35-3777aa1685f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e27f7-024b-4507-9350-d48d50d2a3b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cf74bb12-4fc8-45ff-a79f-861cd90f7c67}" ma:internalName="TaxCatchAll" ma:showField="CatchAllData" ma:web="a74e27f7-024b-4507-9350-d48d50d2a3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03cb9e-baf6-4144-8c35-3777aa1685f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1cfbb1da-7d67-4a16-85f7-2bfb8a3205d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891CD-0A2A-44BD-AD46-913075126445}">
  <ds:schemaRefs>
    <ds:schemaRef ds:uri="http://purl.org/dc/dcmitype/"/>
    <ds:schemaRef ds:uri="http://www.w3.org/XML/1998/namespace"/>
    <ds:schemaRef ds:uri="http://schemas.microsoft.com/office/2006/documentManagement/types"/>
    <ds:schemaRef ds:uri="http://purl.org/dc/elements/1.1/"/>
    <ds:schemaRef ds:uri="http://schemas.microsoft.com/office/infopath/2007/PartnerControls"/>
    <ds:schemaRef ds:uri="a74e27f7-024b-4507-9350-d48d50d2a3b8"/>
    <ds:schemaRef ds:uri="http://schemas.openxmlformats.org/package/2006/metadata/core-properties"/>
    <ds:schemaRef ds:uri="5003cb9e-baf6-4144-8c35-3777aa1685f3"/>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8504A118-E0EB-4E50-8082-13ACD6D3B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e27f7-024b-4507-9350-d48d50d2a3b8"/>
    <ds:schemaRef ds:uri="5003cb9e-baf6-4144-8c35-3777aa1685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16446A-EF8C-47F8-A730-0EA73E4AA43B}">
  <ds:schemaRefs>
    <ds:schemaRef ds:uri="http://schemas.microsoft.com/sharepoint/v3/contenttype/forms"/>
  </ds:schemaRefs>
</ds:datastoreItem>
</file>

<file path=customXml/itemProps4.xml><?xml version="1.0" encoding="utf-8"?>
<ds:datastoreItem xmlns:ds="http://schemas.openxmlformats.org/officeDocument/2006/customXml" ds:itemID="{02897E1D-A8DB-4CAF-88F9-67E5E375F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6133</Words>
  <Characters>33733</Characters>
  <Application>Microsoft Office Word</Application>
  <DocSecurity>0</DocSecurity>
  <Lines>281</Lines>
  <Paragraphs>79</Paragraphs>
  <ScaleCrop>false</ScaleCrop>
  <HeadingPairs>
    <vt:vector size="2" baseType="variant">
      <vt:variant>
        <vt:lpstr>Titre</vt:lpstr>
      </vt:variant>
      <vt:variant>
        <vt:i4>1</vt:i4>
      </vt:variant>
    </vt:vector>
  </HeadingPairs>
  <TitlesOfParts>
    <vt:vector size="1" baseType="lpstr">
      <vt:lpstr/>
    </vt:vector>
  </TitlesOfParts>
  <Company>ADBM</Company>
  <LinksUpToDate>false</LinksUpToDate>
  <CharactersWithSpaces>39787</CharactersWithSpaces>
  <SharedDoc>false</SharedDoc>
  <HLinks>
    <vt:vector size="186" baseType="variant">
      <vt:variant>
        <vt:i4>3473583</vt:i4>
      </vt:variant>
      <vt:variant>
        <vt:i4>183</vt:i4>
      </vt:variant>
      <vt:variant>
        <vt:i4>0</vt:i4>
      </vt:variant>
      <vt:variant>
        <vt:i4>5</vt:i4>
      </vt:variant>
      <vt:variant>
        <vt:lpwstr>https://hectoradvisory.sharepoint.com/sites/juridique/teceunomie/Documents partages/Conception/CERFA &amp; Modèles/$%7bURL_SITE_VOTE%7d$</vt:lpwstr>
      </vt:variant>
      <vt:variant>
        <vt:lpwstr/>
      </vt:variant>
      <vt:variant>
        <vt:i4>1441850</vt:i4>
      </vt:variant>
      <vt:variant>
        <vt:i4>176</vt:i4>
      </vt:variant>
      <vt:variant>
        <vt:i4>0</vt:i4>
      </vt:variant>
      <vt:variant>
        <vt:i4>5</vt:i4>
      </vt:variant>
      <vt:variant>
        <vt:lpwstr/>
      </vt:variant>
      <vt:variant>
        <vt:lpwstr>_Toc132296063</vt:lpwstr>
      </vt:variant>
      <vt:variant>
        <vt:i4>1441850</vt:i4>
      </vt:variant>
      <vt:variant>
        <vt:i4>170</vt:i4>
      </vt:variant>
      <vt:variant>
        <vt:i4>0</vt:i4>
      </vt:variant>
      <vt:variant>
        <vt:i4>5</vt:i4>
      </vt:variant>
      <vt:variant>
        <vt:lpwstr/>
      </vt:variant>
      <vt:variant>
        <vt:lpwstr>_Toc132296062</vt:lpwstr>
      </vt:variant>
      <vt:variant>
        <vt:i4>1441850</vt:i4>
      </vt:variant>
      <vt:variant>
        <vt:i4>164</vt:i4>
      </vt:variant>
      <vt:variant>
        <vt:i4>0</vt:i4>
      </vt:variant>
      <vt:variant>
        <vt:i4>5</vt:i4>
      </vt:variant>
      <vt:variant>
        <vt:lpwstr/>
      </vt:variant>
      <vt:variant>
        <vt:lpwstr>_Toc132296061</vt:lpwstr>
      </vt:variant>
      <vt:variant>
        <vt:i4>1441850</vt:i4>
      </vt:variant>
      <vt:variant>
        <vt:i4>158</vt:i4>
      </vt:variant>
      <vt:variant>
        <vt:i4>0</vt:i4>
      </vt:variant>
      <vt:variant>
        <vt:i4>5</vt:i4>
      </vt:variant>
      <vt:variant>
        <vt:lpwstr/>
      </vt:variant>
      <vt:variant>
        <vt:lpwstr>_Toc132296060</vt:lpwstr>
      </vt:variant>
      <vt:variant>
        <vt:i4>1376314</vt:i4>
      </vt:variant>
      <vt:variant>
        <vt:i4>152</vt:i4>
      </vt:variant>
      <vt:variant>
        <vt:i4>0</vt:i4>
      </vt:variant>
      <vt:variant>
        <vt:i4>5</vt:i4>
      </vt:variant>
      <vt:variant>
        <vt:lpwstr/>
      </vt:variant>
      <vt:variant>
        <vt:lpwstr>_Toc132296059</vt:lpwstr>
      </vt:variant>
      <vt:variant>
        <vt:i4>1376314</vt:i4>
      </vt:variant>
      <vt:variant>
        <vt:i4>146</vt:i4>
      </vt:variant>
      <vt:variant>
        <vt:i4>0</vt:i4>
      </vt:variant>
      <vt:variant>
        <vt:i4>5</vt:i4>
      </vt:variant>
      <vt:variant>
        <vt:lpwstr/>
      </vt:variant>
      <vt:variant>
        <vt:lpwstr>_Toc132296058</vt:lpwstr>
      </vt:variant>
      <vt:variant>
        <vt:i4>1376314</vt:i4>
      </vt:variant>
      <vt:variant>
        <vt:i4>140</vt:i4>
      </vt:variant>
      <vt:variant>
        <vt:i4>0</vt:i4>
      </vt:variant>
      <vt:variant>
        <vt:i4>5</vt:i4>
      </vt:variant>
      <vt:variant>
        <vt:lpwstr/>
      </vt:variant>
      <vt:variant>
        <vt:lpwstr>_Toc132296057</vt:lpwstr>
      </vt:variant>
      <vt:variant>
        <vt:i4>1376314</vt:i4>
      </vt:variant>
      <vt:variant>
        <vt:i4>134</vt:i4>
      </vt:variant>
      <vt:variant>
        <vt:i4>0</vt:i4>
      </vt:variant>
      <vt:variant>
        <vt:i4>5</vt:i4>
      </vt:variant>
      <vt:variant>
        <vt:lpwstr/>
      </vt:variant>
      <vt:variant>
        <vt:lpwstr>_Toc132296056</vt:lpwstr>
      </vt:variant>
      <vt:variant>
        <vt:i4>1376314</vt:i4>
      </vt:variant>
      <vt:variant>
        <vt:i4>128</vt:i4>
      </vt:variant>
      <vt:variant>
        <vt:i4>0</vt:i4>
      </vt:variant>
      <vt:variant>
        <vt:i4>5</vt:i4>
      </vt:variant>
      <vt:variant>
        <vt:lpwstr/>
      </vt:variant>
      <vt:variant>
        <vt:lpwstr>_Toc132296055</vt:lpwstr>
      </vt:variant>
      <vt:variant>
        <vt:i4>1376314</vt:i4>
      </vt:variant>
      <vt:variant>
        <vt:i4>122</vt:i4>
      </vt:variant>
      <vt:variant>
        <vt:i4>0</vt:i4>
      </vt:variant>
      <vt:variant>
        <vt:i4>5</vt:i4>
      </vt:variant>
      <vt:variant>
        <vt:lpwstr/>
      </vt:variant>
      <vt:variant>
        <vt:lpwstr>_Toc132296054</vt:lpwstr>
      </vt:variant>
      <vt:variant>
        <vt:i4>1376314</vt:i4>
      </vt:variant>
      <vt:variant>
        <vt:i4>116</vt:i4>
      </vt:variant>
      <vt:variant>
        <vt:i4>0</vt:i4>
      </vt:variant>
      <vt:variant>
        <vt:i4>5</vt:i4>
      </vt:variant>
      <vt:variant>
        <vt:lpwstr/>
      </vt:variant>
      <vt:variant>
        <vt:lpwstr>_Toc132296053</vt:lpwstr>
      </vt:variant>
      <vt:variant>
        <vt:i4>1376314</vt:i4>
      </vt:variant>
      <vt:variant>
        <vt:i4>110</vt:i4>
      </vt:variant>
      <vt:variant>
        <vt:i4>0</vt:i4>
      </vt:variant>
      <vt:variant>
        <vt:i4>5</vt:i4>
      </vt:variant>
      <vt:variant>
        <vt:lpwstr/>
      </vt:variant>
      <vt:variant>
        <vt:lpwstr>_Toc132296052</vt:lpwstr>
      </vt:variant>
      <vt:variant>
        <vt:i4>1376314</vt:i4>
      </vt:variant>
      <vt:variant>
        <vt:i4>104</vt:i4>
      </vt:variant>
      <vt:variant>
        <vt:i4>0</vt:i4>
      </vt:variant>
      <vt:variant>
        <vt:i4>5</vt:i4>
      </vt:variant>
      <vt:variant>
        <vt:lpwstr/>
      </vt:variant>
      <vt:variant>
        <vt:lpwstr>_Toc132296051</vt:lpwstr>
      </vt:variant>
      <vt:variant>
        <vt:i4>1376314</vt:i4>
      </vt:variant>
      <vt:variant>
        <vt:i4>98</vt:i4>
      </vt:variant>
      <vt:variant>
        <vt:i4>0</vt:i4>
      </vt:variant>
      <vt:variant>
        <vt:i4>5</vt:i4>
      </vt:variant>
      <vt:variant>
        <vt:lpwstr/>
      </vt:variant>
      <vt:variant>
        <vt:lpwstr>_Toc132296050</vt:lpwstr>
      </vt:variant>
      <vt:variant>
        <vt:i4>1310778</vt:i4>
      </vt:variant>
      <vt:variant>
        <vt:i4>92</vt:i4>
      </vt:variant>
      <vt:variant>
        <vt:i4>0</vt:i4>
      </vt:variant>
      <vt:variant>
        <vt:i4>5</vt:i4>
      </vt:variant>
      <vt:variant>
        <vt:lpwstr/>
      </vt:variant>
      <vt:variant>
        <vt:lpwstr>_Toc132296049</vt:lpwstr>
      </vt:variant>
      <vt:variant>
        <vt:i4>1310778</vt:i4>
      </vt:variant>
      <vt:variant>
        <vt:i4>86</vt:i4>
      </vt:variant>
      <vt:variant>
        <vt:i4>0</vt:i4>
      </vt:variant>
      <vt:variant>
        <vt:i4>5</vt:i4>
      </vt:variant>
      <vt:variant>
        <vt:lpwstr/>
      </vt:variant>
      <vt:variant>
        <vt:lpwstr>_Toc132296048</vt:lpwstr>
      </vt:variant>
      <vt:variant>
        <vt:i4>1310778</vt:i4>
      </vt:variant>
      <vt:variant>
        <vt:i4>80</vt:i4>
      </vt:variant>
      <vt:variant>
        <vt:i4>0</vt:i4>
      </vt:variant>
      <vt:variant>
        <vt:i4>5</vt:i4>
      </vt:variant>
      <vt:variant>
        <vt:lpwstr/>
      </vt:variant>
      <vt:variant>
        <vt:lpwstr>_Toc132296047</vt:lpwstr>
      </vt:variant>
      <vt:variant>
        <vt:i4>1310778</vt:i4>
      </vt:variant>
      <vt:variant>
        <vt:i4>74</vt:i4>
      </vt:variant>
      <vt:variant>
        <vt:i4>0</vt:i4>
      </vt:variant>
      <vt:variant>
        <vt:i4>5</vt:i4>
      </vt:variant>
      <vt:variant>
        <vt:lpwstr/>
      </vt:variant>
      <vt:variant>
        <vt:lpwstr>_Toc132296046</vt:lpwstr>
      </vt:variant>
      <vt:variant>
        <vt:i4>1310778</vt:i4>
      </vt:variant>
      <vt:variant>
        <vt:i4>68</vt:i4>
      </vt:variant>
      <vt:variant>
        <vt:i4>0</vt:i4>
      </vt:variant>
      <vt:variant>
        <vt:i4>5</vt:i4>
      </vt:variant>
      <vt:variant>
        <vt:lpwstr/>
      </vt:variant>
      <vt:variant>
        <vt:lpwstr>_Toc132296045</vt:lpwstr>
      </vt:variant>
      <vt:variant>
        <vt:i4>1310778</vt:i4>
      </vt:variant>
      <vt:variant>
        <vt:i4>62</vt:i4>
      </vt:variant>
      <vt:variant>
        <vt:i4>0</vt:i4>
      </vt:variant>
      <vt:variant>
        <vt:i4>5</vt:i4>
      </vt:variant>
      <vt:variant>
        <vt:lpwstr/>
      </vt:variant>
      <vt:variant>
        <vt:lpwstr>_Toc132296044</vt:lpwstr>
      </vt:variant>
      <vt:variant>
        <vt:i4>1310778</vt:i4>
      </vt:variant>
      <vt:variant>
        <vt:i4>56</vt:i4>
      </vt:variant>
      <vt:variant>
        <vt:i4>0</vt:i4>
      </vt:variant>
      <vt:variant>
        <vt:i4>5</vt:i4>
      </vt:variant>
      <vt:variant>
        <vt:lpwstr/>
      </vt:variant>
      <vt:variant>
        <vt:lpwstr>_Toc132296043</vt:lpwstr>
      </vt:variant>
      <vt:variant>
        <vt:i4>1310778</vt:i4>
      </vt:variant>
      <vt:variant>
        <vt:i4>50</vt:i4>
      </vt:variant>
      <vt:variant>
        <vt:i4>0</vt:i4>
      </vt:variant>
      <vt:variant>
        <vt:i4>5</vt:i4>
      </vt:variant>
      <vt:variant>
        <vt:lpwstr/>
      </vt:variant>
      <vt:variant>
        <vt:lpwstr>_Toc132296042</vt:lpwstr>
      </vt:variant>
      <vt:variant>
        <vt:i4>1310778</vt:i4>
      </vt:variant>
      <vt:variant>
        <vt:i4>44</vt:i4>
      </vt:variant>
      <vt:variant>
        <vt:i4>0</vt:i4>
      </vt:variant>
      <vt:variant>
        <vt:i4>5</vt:i4>
      </vt:variant>
      <vt:variant>
        <vt:lpwstr/>
      </vt:variant>
      <vt:variant>
        <vt:lpwstr>_Toc132296041</vt:lpwstr>
      </vt:variant>
      <vt:variant>
        <vt:i4>1310778</vt:i4>
      </vt:variant>
      <vt:variant>
        <vt:i4>38</vt:i4>
      </vt:variant>
      <vt:variant>
        <vt:i4>0</vt:i4>
      </vt:variant>
      <vt:variant>
        <vt:i4>5</vt:i4>
      </vt:variant>
      <vt:variant>
        <vt:lpwstr/>
      </vt:variant>
      <vt:variant>
        <vt:lpwstr>_Toc132296040</vt:lpwstr>
      </vt:variant>
      <vt:variant>
        <vt:i4>1245242</vt:i4>
      </vt:variant>
      <vt:variant>
        <vt:i4>32</vt:i4>
      </vt:variant>
      <vt:variant>
        <vt:i4>0</vt:i4>
      </vt:variant>
      <vt:variant>
        <vt:i4>5</vt:i4>
      </vt:variant>
      <vt:variant>
        <vt:lpwstr/>
      </vt:variant>
      <vt:variant>
        <vt:lpwstr>_Toc132296039</vt:lpwstr>
      </vt:variant>
      <vt:variant>
        <vt:i4>1245242</vt:i4>
      </vt:variant>
      <vt:variant>
        <vt:i4>26</vt:i4>
      </vt:variant>
      <vt:variant>
        <vt:i4>0</vt:i4>
      </vt:variant>
      <vt:variant>
        <vt:i4>5</vt:i4>
      </vt:variant>
      <vt:variant>
        <vt:lpwstr/>
      </vt:variant>
      <vt:variant>
        <vt:lpwstr>_Toc132296038</vt:lpwstr>
      </vt:variant>
      <vt:variant>
        <vt:i4>1245242</vt:i4>
      </vt:variant>
      <vt:variant>
        <vt:i4>20</vt:i4>
      </vt:variant>
      <vt:variant>
        <vt:i4>0</vt:i4>
      </vt:variant>
      <vt:variant>
        <vt:i4>5</vt:i4>
      </vt:variant>
      <vt:variant>
        <vt:lpwstr/>
      </vt:variant>
      <vt:variant>
        <vt:lpwstr>_Toc132296037</vt:lpwstr>
      </vt:variant>
      <vt:variant>
        <vt:i4>1245242</vt:i4>
      </vt:variant>
      <vt:variant>
        <vt:i4>14</vt:i4>
      </vt:variant>
      <vt:variant>
        <vt:i4>0</vt:i4>
      </vt:variant>
      <vt:variant>
        <vt:i4>5</vt:i4>
      </vt:variant>
      <vt:variant>
        <vt:lpwstr/>
      </vt:variant>
      <vt:variant>
        <vt:lpwstr>_Toc132296036</vt:lpwstr>
      </vt:variant>
      <vt:variant>
        <vt:i4>1245242</vt:i4>
      </vt:variant>
      <vt:variant>
        <vt:i4>8</vt:i4>
      </vt:variant>
      <vt:variant>
        <vt:i4>0</vt:i4>
      </vt:variant>
      <vt:variant>
        <vt:i4>5</vt:i4>
      </vt:variant>
      <vt:variant>
        <vt:lpwstr/>
      </vt:variant>
      <vt:variant>
        <vt:lpwstr>_Toc132296035</vt:lpwstr>
      </vt:variant>
      <vt:variant>
        <vt:i4>1245242</vt:i4>
      </vt:variant>
      <vt:variant>
        <vt:i4>2</vt:i4>
      </vt:variant>
      <vt:variant>
        <vt:i4>0</vt:i4>
      </vt:variant>
      <vt:variant>
        <vt:i4>5</vt:i4>
      </vt:variant>
      <vt:variant>
        <vt:lpwstr/>
      </vt:variant>
      <vt:variant>
        <vt:lpwstr>_Toc132296034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ASSUIED Yaël</dc:creator>
  <cp:keywords>V2023_1</cp:keywords>
  <cp:lastModifiedBy>ASSUIED Yaël</cp:lastModifiedBy>
  <cp:revision>2</cp:revision>
  <cp:lastPrinted>2026-03-10T15:07:00Z</cp:lastPrinted>
  <dcterms:created xsi:type="dcterms:W3CDTF">2026-03-16T12:12:00Z</dcterms:created>
  <dcterms:modified xsi:type="dcterms:W3CDTF">2026-03-16T12:12:00Z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AuthorIds_UIVersion_8192">
    <vt:lpwstr>40</vt:lpwstr>
  </property>
  <property fmtid="{D5CDD505-2E9C-101B-9397-08002B2CF9AE}" pid="4" name="ContentTypeId">
    <vt:lpwstr>0x010100ADD76311E3171C408A19FC6A4EC666D3</vt:lpwstr>
  </property>
</Properties>
</file>