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A088" w14:textId="3E1A58E2" w:rsidR="00076C67" w:rsidRDefault="00076C67" w:rsidP="007E5F4B"/>
    <w:p w14:paraId="2A05FB56" w14:textId="77777777" w:rsidR="00E84C8B" w:rsidRDefault="00E84C8B" w:rsidP="007E5F4B"/>
    <w:p w14:paraId="61B2B41F" w14:textId="7CA3B1CE" w:rsidR="00471E87" w:rsidRPr="00065044" w:rsidRDefault="00471E87" w:rsidP="00471E87">
      <w:pPr>
        <w:jc w:val="center"/>
        <w:rPr>
          <w:b/>
          <w:bCs/>
          <w:u w:val="single"/>
        </w:rPr>
      </w:pPr>
      <w:r w:rsidRPr="00065044">
        <w:rPr>
          <w:b/>
          <w:bCs/>
          <w:u w:val="single"/>
        </w:rPr>
        <w:t>Accord d’entreprise relatif à la prise des congés payés et à la renonciation aux jours de fractionnements au sein de la société SAB France</w:t>
      </w:r>
    </w:p>
    <w:p w14:paraId="3207878B" w14:textId="77777777" w:rsidR="00471E87" w:rsidRDefault="00471E87" w:rsidP="007E5F4B"/>
    <w:p w14:paraId="3AFF0F7B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</w:p>
    <w:p w14:paraId="6601A75E" w14:textId="77777777" w:rsidR="00471E87" w:rsidRPr="004C1748" w:rsidRDefault="00471E87" w:rsidP="00471E87">
      <w:pPr>
        <w:spacing w:after="0" w:line="240" w:lineRule="auto"/>
        <w:rPr>
          <w:rFonts w:eastAsia="Times New Roman"/>
          <w:b/>
          <w:szCs w:val="20"/>
          <w:lang w:eastAsia="fr-FR"/>
        </w:rPr>
      </w:pPr>
      <w:proofErr w:type="gramStart"/>
      <w:r w:rsidRPr="004C1748">
        <w:rPr>
          <w:rFonts w:eastAsia="Times New Roman"/>
          <w:b/>
          <w:szCs w:val="20"/>
          <w:lang w:eastAsia="fr-FR"/>
        </w:rPr>
        <w:t>ENTRE LES</w:t>
      </w:r>
      <w:proofErr w:type="gramEnd"/>
      <w:r w:rsidRPr="004C1748">
        <w:rPr>
          <w:rFonts w:eastAsia="Times New Roman"/>
          <w:b/>
          <w:szCs w:val="20"/>
          <w:lang w:eastAsia="fr-FR"/>
        </w:rPr>
        <w:t xml:space="preserve"> SOUSSIGNES :</w:t>
      </w:r>
    </w:p>
    <w:p w14:paraId="687EAF24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</w:p>
    <w:p w14:paraId="5F11EACB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r>
        <w:rPr>
          <w:rFonts w:eastAsia="Times New Roman"/>
          <w:b/>
          <w:szCs w:val="20"/>
          <w:lang w:eastAsia="fr-FR"/>
        </w:rPr>
        <w:t>SAB France SAS</w:t>
      </w:r>
    </w:p>
    <w:p w14:paraId="4D694B1B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</w:p>
    <w:p w14:paraId="5B733116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r w:rsidRPr="004C1748">
        <w:rPr>
          <w:rFonts w:eastAsia="Times New Roman"/>
          <w:szCs w:val="20"/>
          <w:lang w:eastAsia="fr-FR"/>
        </w:rPr>
        <w:t xml:space="preserve">Société </w:t>
      </w:r>
      <w:r>
        <w:rPr>
          <w:rFonts w:eastAsia="Times New Roman"/>
          <w:szCs w:val="20"/>
          <w:lang w:eastAsia="fr-FR"/>
        </w:rPr>
        <w:t>par Actions Simplifiée</w:t>
      </w:r>
      <w:r w:rsidRPr="004C1748">
        <w:rPr>
          <w:rFonts w:eastAsia="Times New Roman"/>
          <w:szCs w:val="20"/>
          <w:lang w:eastAsia="fr-FR"/>
        </w:rPr>
        <w:t xml:space="preserve"> dont le siège social est situé à AUXERRE (Yonne) – Z.I. La plaine des Isles - 28, rue des </w:t>
      </w:r>
      <w:proofErr w:type="spellStart"/>
      <w:r w:rsidRPr="004C1748">
        <w:rPr>
          <w:rFonts w:eastAsia="Times New Roman"/>
          <w:szCs w:val="20"/>
          <w:lang w:eastAsia="fr-FR"/>
        </w:rPr>
        <w:t>Caillottes</w:t>
      </w:r>
      <w:proofErr w:type="spellEnd"/>
      <w:r w:rsidRPr="004C1748">
        <w:rPr>
          <w:rFonts w:eastAsia="Times New Roman"/>
          <w:szCs w:val="20"/>
          <w:lang w:eastAsia="fr-FR"/>
        </w:rPr>
        <w:t xml:space="preserve"> – CS90355 - 89006 AUXERRE</w:t>
      </w:r>
    </w:p>
    <w:p w14:paraId="6D2EF082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r w:rsidRPr="004C1748">
        <w:rPr>
          <w:rFonts w:eastAsia="Times New Roman"/>
          <w:szCs w:val="20"/>
          <w:lang w:eastAsia="fr-FR"/>
        </w:rPr>
        <w:t xml:space="preserve">                </w:t>
      </w:r>
    </w:p>
    <w:p w14:paraId="3CCD8B0F" w14:textId="393FA88A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proofErr w:type="gramStart"/>
      <w:r w:rsidRPr="004C1748">
        <w:rPr>
          <w:rFonts w:eastAsia="Times New Roman"/>
          <w:szCs w:val="20"/>
          <w:lang w:eastAsia="fr-FR"/>
        </w:rPr>
        <w:t>relevant</w:t>
      </w:r>
      <w:proofErr w:type="gramEnd"/>
      <w:r w:rsidRPr="004C1748">
        <w:rPr>
          <w:rFonts w:eastAsia="Times New Roman"/>
          <w:szCs w:val="20"/>
          <w:lang w:eastAsia="fr-FR"/>
        </w:rPr>
        <w:t xml:space="preserve"> de l'URSSAF de l'Yonn</w:t>
      </w:r>
      <w:r>
        <w:rPr>
          <w:rFonts w:eastAsia="Times New Roman"/>
          <w:szCs w:val="20"/>
          <w:lang w:eastAsia="fr-FR"/>
        </w:rPr>
        <w:t xml:space="preserve">e sous le numéro de cotisant : </w:t>
      </w:r>
      <w:r w:rsidR="00C92A62">
        <w:rPr>
          <w:rFonts w:eastAsia="Times New Roman"/>
          <w:szCs w:val="20"/>
          <w:lang w:eastAsia="fr-FR"/>
        </w:rPr>
        <w:t>267 000 00 1630 184 055</w:t>
      </w:r>
      <w:r>
        <w:rPr>
          <w:rFonts w:eastAsia="Times New Roman"/>
          <w:szCs w:val="20"/>
          <w:lang w:eastAsia="fr-FR"/>
        </w:rPr>
        <w:t xml:space="preserve">, </w:t>
      </w:r>
      <w:r w:rsidRPr="004C1748">
        <w:rPr>
          <w:rFonts w:eastAsia="Times New Roman"/>
          <w:szCs w:val="20"/>
          <w:lang w:eastAsia="fr-FR"/>
        </w:rPr>
        <w:t xml:space="preserve">représentée </w:t>
      </w:r>
      <w:proofErr w:type="gramStart"/>
      <w:r w:rsidRPr="004C1748">
        <w:rPr>
          <w:rFonts w:eastAsia="Times New Roman"/>
          <w:szCs w:val="20"/>
          <w:lang w:eastAsia="fr-FR"/>
        </w:rPr>
        <w:t xml:space="preserve">par </w:t>
      </w:r>
      <w:r w:rsidR="002263AE">
        <w:rPr>
          <w:rFonts w:eastAsia="Times New Roman"/>
          <w:szCs w:val="20"/>
          <w:lang w:eastAsia="fr-FR"/>
        </w:rPr>
        <w:t xml:space="preserve"> XXXX</w:t>
      </w:r>
      <w:proofErr w:type="gramEnd"/>
      <w:r w:rsidRPr="004C1748">
        <w:rPr>
          <w:rFonts w:eastAsia="Times New Roman"/>
          <w:szCs w:val="20"/>
          <w:lang w:eastAsia="fr-FR"/>
        </w:rPr>
        <w:t>, agissant en qualité de Direct</w:t>
      </w:r>
      <w:r w:rsidR="00000F03">
        <w:rPr>
          <w:rFonts w:eastAsia="Times New Roman"/>
          <w:szCs w:val="20"/>
          <w:lang w:eastAsia="fr-FR"/>
        </w:rPr>
        <w:t>rice</w:t>
      </w:r>
      <w:r w:rsidRPr="004C1748">
        <w:rPr>
          <w:rFonts w:eastAsia="Times New Roman"/>
          <w:szCs w:val="20"/>
          <w:lang w:eastAsia="fr-FR"/>
        </w:rPr>
        <w:t xml:space="preserve"> </w:t>
      </w:r>
      <w:r w:rsidR="00000F03">
        <w:rPr>
          <w:rFonts w:eastAsia="Times New Roman"/>
          <w:szCs w:val="20"/>
          <w:lang w:eastAsia="fr-FR"/>
        </w:rPr>
        <w:t>g</w:t>
      </w:r>
      <w:r w:rsidRPr="004C1748">
        <w:rPr>
          <w:rFonts w:eastAsia="Times New Roman"/>
          <w:szCs w:val="20"/>
          <w:lang w:eastAsia="fr-FR"/>
        </w:rPr>
        <w:t>énéral</w:t>
      </w:r>
      <w:r w:rsidR="00000F03">
        <w:rPr>
          <w:rFonts w:eastAsia="Times New Roman"/>
          <w:szCs w:val="20"/>
          <w:lang w:eastAsia="fr-FR"/>
        </w:rPr>
        <w:t>e</w:t>
      </w:r>
    </w:p>
    <w:p w14:paraId="345CA494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</w:p>
    <w:p w14:paraId="61228B58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proofErr w:type="gramStart"/>
      <w:r w:rsidRPr="004C1748">
        <w:rPr>
          <w:rFonts w:eastAsia="Times New Roman"/>
          <w:szCs w:val="20"/>
          <w:lang w:eastAsia="fr-FR"/>
        </w:rPr>
        <w:t>ci</w:t>
      </w:r>
      <w:proofErr w:type="gramEnd"/>
      <w:r w:rsidRPr="004C1748">
        <w:rPr>
          <w:rFonts w:eastAsia="Times New Roman"/>
          <w:szCs w:val="20"/>
          <w:lang w:eastAsia="fr-FR"/>
        </w:rPr>
        <w:t>-après dénommée " LA SOCIETE"</w:t>
      </w:r>
    </w:p>
    <w:p w14:paraId="0548970C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</w:p>
    <w:p w14:paraId="4CD7664C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proofErr w:type="gramStart"/>
      <w:r w:rsidRPr="004C1748">
        <w:rPr>
          <w:rFonts w:eastAsia="Times New Roman"/>
          <w:b/>
          <w:szCs w:val="20"/>
          <w:lang w:eastAsia="fr-FR"/>
        </w:rPr>
        <w:t>d’une</w:t>
      </w:r>
      <w:proofErr w:type="gramEnd"/>
      <w:r w:rsidRPr="004C1748">
        <w:rPr>
          <w:rFonts w:eastAsia="Times New Roman"/>
          <w:b/>
          <w:szCs w:val="20"/>
          <w:lang w:eastAsia="fr-FR"/>
        </w:rPr>
        <w:t xml:space="preserve"> part, et :</w:t>
      </w:r>
    </w:p>
    <w:p w14:paraId="7E7C61A0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</w:p>
    <w:p w14:paraId="745720F3" w14:textId="7CCDE47E" w:rsidR="00471E87" w:rsidRDefault="00471E87" w:rsidP="00471E87">
      <w:pPr>
        <w:keepNext/>
        <w:spacing w:after="0" w:line="240" w:lineRule="auto"/>
        <w:outlineLvl w:val="5"/>
        <w:rPr>
          <w:rFonts w:eastAsia="Times New Roman"/>
          <w:b/>
          <w:szCs w:val="20"/>
          <w:lang w:eastAsia="fr-FR"/>
        </w:rPr>
      </w:pPr>
      <w:proofErr w:type="gramStart"/>
      <w:r>
        <w:rPr>
          <w:rFonts w:eastAsia="Times New Roman"/>
          <w:b/>
          <w:szCs w:val="20"/>
          <w:lang w:eastAsia="fr-FR"/>
        </w:rPr>
        <w:t>le</w:t>
      </w:r>
      <w:proofErr w:type="gramEnd"/>
      <w:r>
        <w:rPr>
          <w:rFonts w:eastAsia="Times New Roman"/>
          <w:b/>
          <w:szCs w:val="20"/>
          <w:lang w:eastAsia="fr-FR"/>
        </w:rPr>
        <w:t xml:space="preserve"> Comité Social et Economique de la société S</w:t>
      </w:r>
      <w:r w:rsidR="00FC2549">
        <w:rPr>
          <w:rFonts w:eastAsia="Times New Roman"/>
          <w:b/>
          <w:szCs w:val="20"/>
          <w:lang w:eastAsia="fr-FR"/>
        </w:rPr>
        <w:t>AB</w:t>
      </w:r>
      <w:r>
        <w:rPr>
          <w:rFonts w:eastAsia="Times New Roman"/>
          <w:b/>
          <w:szCs w:val="20"/>
          <w:lang w:eastAsia="fr-FR"/>
        </w:rPr>
        <w:t xml:space="preserve"> </w:t>
      </w:r>
      <w:proofErr w:type="gramStart"/>
      <w:r>
        <w:rPr>
          <w:rFonts w:eastAsia="Times New Roman"/>
          <w:b/>
          <w:szCs w:val="20"/>
          <w:lang w:eastAsia="fr-FR"/>
        </w:rPr>
        <w:t>France ,</w:t>
      </w:r>
      <w:proofErr w:type="gramEnd"/>
    </w:p>
    <w:p w14:paraId="2E95D0E0" w14:textId="77777777" w:rsidR="00102A33" w:rsidRDefault="00102A33" w:rsidP="00471E87">
      <w:pPr>
        <w:keepNext/>
        <w:spacing w:after="0" w:line="240" w:lineRule="auto"/>
        <w:outlineLvl w:val="5"/>
        <w:rPr>
          <w:rFonts w:eastAsia="Times New Roman"/>
          <w:b/>
          <w:szCs w:val="20"/>
          <w:lang w:eastAsia="fr-FR"/>
        </w:rPr>
      </w:pPr>
    </w:p>
    <w:p w14:paraId="75DBFEEB" w14:textId="77777777" w:rsidR="00471E87" w:rsidRPr="004C1748" w:rsidRDefault="00471E87" w:rsidP="00471E87">
      <w:pPr>
        <w:spacing w:after="0" w:line="240" w:lineRule="auto"/>
        <w:ind w:left="705"/>
        <w:rPr>
          <w:rFonts w:eastAsia="Times New Roman" w:cs="Arial"/>
          <w:szCs w:val="20"/>
          <w:lang w:eastAsia="fr-FR"/>
        </w:rPr>
      </w:pPr>
    </w:p>
    <w:p w14:paraId="13CF86B8" w14:textId="77777777" w:rsidR="00471E87" w:rsidRPr="004C1748" w:rsidRDefault="00471E87" w:rsidP="00471E87">
      <w:pPr>
        <w:spacing w:after="0" w:line="240" w:lineRule="auto"/>
        <w:rPr>
          <w:rFonts w:eastAsia="Times New Roman"/>
          <w:szCs w:val="20"/>
          <w:lang w:eastAsia="fr-FR"/>
        </w:rPr>
      </w:pP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  <w:r w:rsidRPr="004C1748">
        <w:rPr>
          <w:rFonts w:eastAsia="Times New Roman"/>
          <w:szCs w:val="20"/>
          <w:lang w:eastAsia="fr-FR"/>
        </w:rPr>
        <w:tab/>
      </w:r>
    </w:p>
    <w:p w14:paraId="1B6FF260" w14:textId="77777777" w:rsidR="00471E87" w:rsidRPr="004C1748" w:rsidRDefault="00471E87" w:rsidP="00471E87">
      <w:pPr>
        <w:spacing w:after="0" w:line="240" w:lineRule="auto"/>
        <w:ind w:left="4248" w:firstLine="708"/>
        <w:rPr>
          <w:rFonts w:eastAsia="Times New Roman"/>
          <w:b/>
          <w:szCs w:val="20"/>
          <w:lang w:eastAsia="fr-FR"/>
        </w:rPr>
      </w:pPr>
      <w:r w:rsidRPr="004C1748">
        <w:rPr>
          <w:rFonts w:eastAsia="Times New Roman"/>
          <w:szCs w:val="20"/>
          <w:lang w:eastAsia="fr-FR"/>
        </w:rPr>
        <w:tab/>
      </w:r>
      <w:proofErr w:type="gramStart"/>
      <w:r w:rsidRPr="004C1748">
        <w:rPr>
          <w:rFonts w:eastAsia="Times New Roman"/>
          <w:b/>
          <w:szCs w:val="20"/>
          <w:lang w:eastAsia="fr-FR"/>
        </w:rPr>
        <w:t>d’autre</w:t>
      </w:r>
      <w:proofErr w:type="gramEnd"/>
      <w:r w:rsidRPr="004C1748">
        <w:rPr>
          <w:rFonts w:eastAsia="Times New Roman"/>
          <w:b/>
          <w:szCs w:val="20"/>
          <w:lang w:eastAsia="fr-FR"/>
        </w:rPr>
        <w:t xml:space="preserve"> part,</w:t>
      </w:r>
    </w:p>
    <w:p w14:paraId="47DFC6DB" w14:textId="319EB204" w:rsidR="00471E87" w:rsidRDefault="00737B1B" w:rsidP="007E5F4B">
      <w:proofErr w:type="gramStart"/>
      <w:r>
        <w:rPr>
          <w:rFonts w:eastAsia="Times New Roman"/>
          <w:b/>
          <w:szCs w:val="20"/>
          <w:lang w:eastAsia="fr-FR"/>
        </w:rPr>
        <w:t>il</w:t>
      </w:r>
      <w:proofErr w:type="gramEnd"/>
      <w:r>
        <w:rPr>
          <w:rFonts w:eastAsia="Times New Roman"/>
          <w:b/>
          <w:szCs w:val="20"/>
          <w:lang w:eastAsia="fr-FR"/>
        </w:rPr>
        <w:t xml:space="preserve"> a été convenu,</w:t>
      </w:r>
    </w:p>
    <w:p w14:paraId="4D681B49" w14:textId="77777777" w:rsidR="00FC2549" w:rsidRDefault="00FC2549" w:rsidP="00FC2549">
      <w:pPr>
        <w:jc w:val="both"/>
      </w:pPr>
    </w:p>
    <w:p w14:paraId="616C9716" w14:textId="449355A3" w:rsidR="00471E87" w:rsidRDefault="00BE7E3E" w:rsidP="00FC2549">
      <w:pPr>
        <w:jc w:val="both"/>
      </w:pPr>
      <w:r>
        <w:t xml:space="preserve">Compte tenu de la nécessité d’assurer la continuité d’activité sur les deux sites, de l’absence de fermeture estivale, des contraintes d’organisation propres au commerce de </w:t>
      </w:r>
      <w:r w:rsidR="00191A23">
        <w:t>gros,</w:t>
      </w:r>
      <w:r>
        <w:t xml:space="preserve"> </w:t>
      </w:r>
      <w:r w:rsidR="00314818">
        <w:t xml:space="preserve">de la demande des salariés de pouvoir fractionner les congés payés </w:t>
      </w:r>
      <w:proofErr w:type="gramStart"/>
      <w:r w:rsidR="00314818">
        <w:t>«  dites</w:t>
      </w:r>
      <w:proofErr w:type="gramEnd"/>
      <w:r w:rsidR="00314818">
        <w:t xml:space="preserve"> d’été », </w:t>
      </w:r>
      <w:r>
        <w:t>de la volonté de sécuriser juridiquement le régime applicable au fractionnement des congés payés, les parties ont décidé de conclure le présent accord.</w:t>
      </w:r>
    </w:p>
    <w:p w14:paraId="3DFEFC3D" w14:textId="4A20869F" w:rsidR="00BE7E3E" w:rsidRDefault="00BE7E3E" w:rsidP="00FC2549">
      <w:pPr>
        <w:jc w:val="both"/>
      </w:pPr>
      <w:r>
        <w:t>Il est constaté qu’aucun délégué syndical n’est désigné dans l’entreprise à la date de la signature.</w:t>
      </w:r>
    </w:p>
    <w:p w14:paraId="44DCCAC6" w14:textId="77777777" w:rsidR="00FC2549" w:rsidRDefault="00FC2549" w:rsidP="00FC2549">
      <w:pPr>
        <w:jc w:val="both"/>
      </w:pPr>
    </w:p>
    <w:p w14:paraId="32693042" w14:textId="2DEBA9C6" w:rsidR="00BE7E3E" w:rsidRPr="00FC2549" w:rsidRDefault="00BE7E3E" w:rsidP="00FC2549">
      <w:pPr>
        <w:jc w:val="both"/>
        <w:rPr>
          <w:b/>
          <w:bCs/>
        </w:rPr>
      </w:pPr>
      <w:r w:rsidRPr="00FC2549">
        <w:rPr>
          <w:b/>
          <w:bCs/>
        </w:rPr>
        <w:t>ARTICLE 1- CHAMP D’APPLICATION</w:t>
      </w:r>
    </w:p>
    <w:p w14:paraId="06B8B14E" w14:textId="2A5ED12A" w:rsidR="00BE7E3E" w:rsidRDefault="00BE7E3E" w:rsidP="00FC2549">
      <w:pPr>
        <w:jc w:val="both"/>
      </w:pPr>
      <w:r>
        <w:t>Le présent accord s’applique à l’ensemble des salariés des deux établissements, quelle que soit la nature de leur contrat de travail.</w:t>
      </w:r>
    </w:p>
    <w:p w14:paraId="78AD2401" w14:textId="77777777" w:rsidR="00BE7E3E" w:rsidRDefault="00BE7E3E" w:rsidP="007E5F4B"/>
    <w:p w14:paraId="6A0EA1D5" w14:textId="77777777" w:rsidR="00F95C7A" w:rsidRDefault="00F95C7A" w:rsidP="007E5F4B"/>
    <w:p w14:paraId="004E056E" w14:textId="77777777" w:rsidR="00BE7E3E" w:rsidRDefault="00BE7E3E" w:rsidP="007E5F4B"/>
    <w:p w14:paraId="538B2D8E" w14:textId="0E5C26ED" w:rsidR="00BE7E3E" w:rsidRPr="00FC2549" w:rsidRDefault="00BE7E3E" w:rsidP="00FC2549">
      <w:pPr>
        <w:jc w:val="both"/>
        <w:rPr>
          <w:b/>
          <w:bCs/>
        </w:rPr>
      </w:pPr>
      <w:r w:rsidRPr="00FC2549">
        <w:rPr>
          <w:b/>
          <w:bCs/>
        </w:rPr>
        <w:t>ARTICLE 2- PERIODE DE PRISE DES CONGES PAYES</w:t>
      </w:r>
    </w:p>
    <w:p w14:paraId="09AD1DA7" w14:textId="0B824E37" w:rsidR="00BE7E3E" w:rsidRDefault="009910F2" w:rsidP="00FC2549">
      <w:pPr>
        <w:jc w:val="both"/>
      </w:pPr>
      <w:r>
        <w:t xml:space="preserve">En l’absence de fermeture estivale, les congés sont organisés par roulement pour assurer </w:t>
      </w:r>
      <w:r w:rsidR="00A32816">
        <w:t>la continuité d’activité.</w:t>
      </w:r>
    </w:p>
    <w:p w14:paraId="5E375037" w14:textId="01FCF2DF" w:rsidR="00451897" w:rsidRDefault="00451897" w:rsidP="00FC2549">
      <w:pPr>
        <w:jc w:val="both"/>
      </w:pPr>
      <w:r>
        <w:t>Deux périodes sont défini</w:t>
      </w:r>
      <w:r w:rsidR="00FC2549">
        <w:t>e</w:t>
      </w:r>
      <w:r>
        <w:t>s :</w:t>
      </w:r>
    </w:p>
    <w:p w14:paraId="619429DE" w14:textId="28AF7549" w:rsidR="0088686A" w:rsidRPr="00CA6F07" w:rsidRDefault="00451897" w:rsidP="00FC2549">
      <w:pPr>
        <w:jc w:val="both"/>
        <w:rPr>
          <w:u w:val="single"/>
        </w:rPr>
      </w:pPr>
      <w:r w:rsidRPr="00CA6F07">
        <w:rPr>
          <w:u w:val="single"/>
        </w:rPr>
        <w:t xml:space="preserve">Première période dite </w:t>
      </w:r>
      <w:r w:rsidRPr="00CA6F07">
        <w:rPr>
          <w:b/>
          <w:bCs/>
          <w:u w:val="single"/>
        </w:rPr>
        <w:t>« Estivale »</w:t>
      </w:r>
      <w:r w:rsidR="0088686A" w:rsidRPr="00FC2549">
        <w:t> :</w:t>
      </w:r>
      <w:r w:rsidR="00A44305" w:rsidRPr="00FC2549">
        <w:t xml:space="preserve"> 1</w:t>
      </w:r>
      <w:r w:rsidR="00A44305" w:rsidRPr="00FC2549">
        <w:rPr>
          <w:vertAlign w:val="superscript"/>
        </w:rPr>
        <w:t>er</w:t>
      </w:r>
      <w:r w:rsidR="00A44305" w:rsidRPr="00FC2549">
        <w:t xml:space="preserve"> Juin au 31 octobre</w:t>
      </w:r>
    </w:p>
    <w:p w14:paraId="12D30972" w14:textId="2E9E6056" w:rsidR="00451897" w:rsidRDefault="007B07DB" w:rsidP="00FC2549">
      <w:pPr>
        <w:jc w:val="both"/>
      </w:pPr>
      <w:r>
        <w:t xml:space="preserve">Trois </w:t>
      </w:r>
      <w:r w:rsidR="00451897">
        <w:t xml:space="preserve">semaines sont à poser dont </w:t>
      </w:r>
      <w:r>
        <w:t>deux</w:t>
      </w:r>
      <w:r w:rsidR="00451897">
        <w:t xml:space="preserve"> consécut</w:t>
      </w:r>
      <w:r w:rsidR="00FC2549">
        <w:t>i</w:t>
      </w:r>
      <w:r w:rsidR="00451897">
        <w:t xml:space="preserve">ves </w:t>
      </w:r>
      <w:r>
        <w:t xml:space="preserve">(soit </w:t>
      </w:r>
      <w:r w:rsidR="00451897">
        <w:t>12 jours ouvrables consécutifs)</w:t>
      </w:r>
      <w:r w:rsidR="0088686A">
        <w:t xml:space="preserve"> entre </w:t>
      </w:r>
      <w:r>
        <w:t>le 1</w:t>
      </w:r>
      <w:r w:rsidR="0088686A" w:rsidRPr="00451897">
        <w:rPr>
          <w:vertAlign w:val="superscript"/>
        </w:rPr>
        <w:t>er</w:t>
      </w:r>
      <w:r w:rsidR="0088686A">
        <w:t xml:space="preserve"> </w:t>
      </w:r>
      <w:r w:rsidR="00DB0D37">
        <w:t>juin</w:t>
      </w:r>
      <w:r w:rsidR="0088686A">
        <w:t xml:space="preserve"> et le 31 octobre </w:t>
      </w:r>
      <w:r>
        <w:t>de chaque année.</w:t>
      </w:r>
    </w:p>
    <w:p w14:paraId="07885912" w14:textId="77777777" w:rsidR="007B07DB" w:rsidRDefault="007B07DB" w:rsidP="00FC2549">
      <w:pPr>
        <w:jc w:val="both"/>
      </w:pPr>
      <w:r>
        <w:t xml:space="preserve">Chronologie : </w:t>
      </w:r>
    </w:p>
    <w:p w14:paraId="4C6D561F" w14:textId="7A9417EB" w:rsidR="00451897" w:rsidRDefault="00451897" w:rsidP="00FC2549">
      <w:pPr>
        <w:pStyle w:val="Paragraphedeliste"/>
        <w:numPr>
          <w:ilvl w:val="0"/>
          <w:numId w:val="13"/>
        </w:numPr>
        <w:jc w:val="both"/>
      </w:pPr>
      <w:r>
        <w:t xml:space="preserve">15 février : </w:t>
      </w:r>
      <w:r w:rsidR="00FC2549">
        <w:t>i</w:t>
      </w:r>
      <w:r>
        <w:t xml:space="preserve">ntention de </w:t>
      </w:r>
      <w:r w:rsidR="00FC2549">
        <w:t>c</w:t>
      </w:r>
      <w:r>
        <w:t xml:space="preserve">ongés </w:t>
      </w:r>
      <w:r w:rsidR="007B07DB">
        <w:t>payés (CP) </w:t>
      </w:r>
      <w:r w:rsidR="00FC2549">
        <w:t>-</w:t>
      </w:r>
      <w:r w:rsidR="007B07DB">
        <w:t xml:space="preserve"> </w:t>
      </w:r>
      <w:r>
        <w:t xml:space="preserve">Le salarié communique à son manager </w:t>
      </w:r>
      <w:r w:rsidR="007B07DB">
        <w:t xml:space="preserve">sa prévision de </w:t>
      </w:r>
      <w:r w:rsidR="00FC2549">
        <w:t>c</w:t>
      </w:r>
      <w:r w:rsidR="0066466E">
        <w:t xml:space="preserve">ongés </w:t>
      </w:r>
      <w:r w:rsidR="00FC2549">
        <w:t>p</w:t>
      </w:r>
      <w:r w:rsidR="0066466E">
        <w:t>ayés</w:t>
      </w:r>
      <w:r w:rsidR="007B07DB">
        <w:t>.</w:t>
      </w:r>
    </w:p>
    <w:p w14:paraId="334D33F7" w14:textId="5D9F3F57" w:rsidR="007B07DB" w:rsidRDefault="007B07DB" w:rsidP="00FC2549">
      <w:pPr>
        <w:pStyle w:val="Paragraphedeliste"/>
        <w:numPr>
          <w:ilvl w:val="0"/>
          <w:numId w:val="13"/>
        </w:numPr>
        <w:jc w:val="both"/>
      </w:pPr>
      <w:r>
        <w:t xml:space="preserve">28 février : </w:t>
      </w:r>
      <w:r w:rsidR="00FC2549">
        <w:t>u</w:t>
      </w:r>
      <w:r w:rsidR="002E51BA">
        <w:t>n premier</w:t>
      </w:r>
      <w:r>
        <w:t xml:space="preserve"> retour</w:t>
      </w:r>
      <w:r w:rsidR="002E51BA">
        <w:t xml:space="preserve"> est fait</w:t>
      </w:r>
      <w:r>
        <w:t xml:space="preserve"> au salarié</w:t>
      </w:r>
    </w:p>
    <w:p w14:paraId="311BF3D1" w14:textId="286B78DC" w:rsidR="007B07DB" w:rsidRDefault="007B07DB" w:rsidP="00FC2549">
      <w:pPr>
        <w:pStyle w:val="Paragraphedeliste"/>
        <w:numPr>
          <w:ilvl w:val="0"/>
          <w:numId w:val="13"/>
        </w:numPr>
        <w:jc w:val="both"/>
      </w:pPr>
      <w:r>
        <w:t xml:space="preserve">15 mars : </w:t>
      </w:r>
      <w:r w:rsidR="00FC2549">
        <w:t>v</w:t>
      </w:r>
      <w:r>
        <w:t xml:space="preserve">alidation du manager des </w:t>
      </w:r>
      <w:r w:rsidR="00FC2549">
        <w:t>c</w:t>
      </w:r>
      <w:r>
        <w:t>ongés payés de son service</w:t>
      </w:r>
    </w:p>
    <w:p w14:paraId="1A7A1FF9" w14:textId="7A0D92D0" w:rsidR="00A165E8" w:rsidRPr="00FC2549" w:rsidRDefault="00A44305" w:rsidP="00FC2549">
      <w:pPr>
        <w:jc w:val="both"/>
      </w:pPr>
      <w:r w:rsidRPr="00CA6F07">
        <w:rPr>
          <w:u w:val="single"/>
        </w:rPr>
        <w:t xml:space="preserve">Seconde période dite </w:t>
      </w:r>
      <w:r w:rsidRPr="00CA6F07">
        <w:rPr>
          <w:b/>
          <w:bCs/>
          <w:u w:val="single"/>
        </w:rPr>
        <w:t>« Hivernale </w:t>
      </w:r>
      <w:r w:rsidRPr="00FC2549">
        <w:rPr>
          <w:b/>
          <w:bCs/>
          <w:u w:val="single"/>
        </w:rPr>
        <w:t>»</w:t>
      </w:r>
      <w:r w:rsidRPr="00FC2549">
        <w:t> : 1</w:t>
      </w:r>
      <w:r w:rsidRPr="00FC2549">
        <w:rPr>
          <w:vertAlign w:val="superscript"/>
        </w:rPr>
        <w:t>er</w:t>
      </w:r>
      <w:r w:rsidRPr="00FC2549">
        <w:t xml:space="preserve"> novembre au 31 mai </w:t>
      </w:r>
      <w:r w:rsidR="00301C94" w:rsidRPr="00FC2549">
        <w:t>de l’année suivante</w:t>
      </w:r>
    </w:p>
    <w:p w14:paraId="0A3F006A" w14:textId="77777777" w:rsidR="00A44305" w:rsidRDefault="00A44305" w:rsidP="00FC2549">
      <w:pPr>
        <w:jc w:val="both"/>
      </w:pPr>
      <w:r>
        <w:t xml:space="preserve">Chronologie : </w:t>
      </w:r>
    </w:p>
    <w:p w14:paraId="2DFF8FFE" w14:textId="7137058D" w:rsidR="00A44305" w:rsidRDefault="00A44305" w:rsidP="00FC2549">
      <w:pPr>
        <w:pStyle w:val="Paragraphedeliste"/>
        <w:numPr>
          <w:ilvl w:val="0"/>
          <w:numId w:val="13"/>
        </w:numPr>
        <w:jc w:val="both"/>
      </w:pPr>
      <w:r>
        <w:t xml:space="preserve">10 septembre : </w:t>
      </w:r>
      <w:r w:rsidR="00FC2549">
        <w:t>i</w:t>
      </w:r>
      <w:r>
        <w:t xml:space="preserve">ntention de </w:t>
      </w:r>
      <w:r w:rsidR="00FC2549">
        <w:t>c</w:t>
      </w:r>
      <w:r>
        <w:t>ongés payés (CP) </w:t>
      </w:r>
      <w:r w:rsidR="00FC2549">
        <w:t>-</w:t>
      </w:r>
      <w:r>
        <w:t xml:space="preserve"> Le salarié communique à son manager sa prévision de </w:t>
      </w:r>
      <w:r w:rsidR="00FC2549">
        <w:t>c</w:t>
      </w:r>
      <w:r w:rsidR="00CA6F07">
        <w:t xml:space="preserve">ongé </w:t>
      </w:r>
      <w:r w:rsidR="00FC2549">
        <w:t>p</w:t>
      </w:r>
      <w:r w:rsidR="00CA6F07">
        <w:t>ayés</w:t>
      </w:r>
      <w:r>
        <w:t>.</w:t>
      </w:r>
    </w:p>
    <w:p w14:paraId="4043C091" w14:textId="423694D6" w:rsidR="00A44305" w:rsidRDefault="00A44305" w:rsidP="00FC2549">
      <w:pPr>
        <w:pStyle w:val="Paragraphedeliste"/>
        <w:numPr>
          <w:ilvl w:val="0"/>
          <w:numId w:val="13"/>
        </w:numPr>
        <w:jc w:val="both"/>
      </w:pPr>
      <w:r>
        <w:t xml:space="preserve">22 septembre : </w:t>
      </w:r>
      <w:r w:rsidR="00FC2549">
        <w:t>u</w:t>
      </w:r>
      <w:r w:rsidR="002E51BA">
        <w:t>n premier retour est fait au salarié</w:t>
      </w:r>
    </w:p>
    <w:p w14:paraId="023F447C" w14:textId="072C90A6" w:rsidR="00A44305" w:rsidRDefault="00A44305" w:rsidP="00FC2549">
      <w:pPr>
        <w:pStyle w:val="Paragraphedeliste"/>
        <w:numPr>
          <w:ilvl w:val="0"/>
          <w:numId w:val="13"/>
        </w:numPr>
        <w:jc w:val="both"/>
      </w:pPr>
      <w:r>
        <w:t xml:space="preserve">15 octobre : </w:t>
      </w:r>
      <w:r w:rsidR="00FC2549">
        <w:t>v</w:t>
      </w:r>
      <w:r>
        <w:t xml:space="preserve">alidation du manager des </w:t>
      </w:r>
      <w:r w:rsidR="00FC2549">
        <w:t>c</w:t>
      </w:r>
      <w:r>
        <w:t>ongés payés de son service</w:t>
      </w:r>
    </w:p>
    <w:p w14:paraId="5032F94D" w14:textId="77777777" w:rsidR="00A44305" w:rsidRDefault="00A44305" w:rsidP="00FC2549">
      <w:pPr>
        <w:jc w:val="both"/>
      </w:pPr>
      <w:r>
        <w:t>La validation sera faite selon les impératifs de fonctionnement de chaque service.</w:t>
      </w:r>
    </w:p>
    <w:p w14:paraId="404E7D0A" w14:textId="06EFAADD" w:rsidR="000820BF" w:rsidRDefault="000820BF" w:rsidP="00FC2549">
      <w:pPr>
        <w:jc w:val="both"/>
      </w:pPr>
      <w:r>
        <w:t xml:space="preserve">Les salariés qui n’auront pas communiqué leur intention de </w:t>
      </w:r>
      <w:r w:rsidR="00FC2549">
        <w:t>c</w:t>
      </w:r>
      <w:r w:rsidR="00E0791F">
        <w:t xml:space="preserve">ongés </w:t>
      </w:r>
      <w:r w:rsidR="00FC2549">
        <w:t>p</w:t>
      </w:r>
      <w:r w:rsidR="00E0791F">
        <w:t>ayés</w:t>
      </w:r>
      <w:r>
        <w:t xml:space="preserve"> ne seront pas prioritaire</w:t>
      </w:r>
      <w:r w:rsidR="00FC2549">
        <w:t>s</w:t>
      </w:r>
      <w:r>
        <w:t xml:space="preserve"> lorsqu’ils poseront leurs congés payés</w:t>
      </w:r>
      <w:r w:rsidR="003B4840">
        <w:t xml:space="preserve"> tardivement.</w:t>
      </w:r>
    </w:p>
    <w:p w14:paraId="7DDFEFE6" w14:textId="77777777" w:rsidR="00FC2549" w:rsidRDefault="00FC2549" w:rsidP="00FC2549">
      <w:pPr>
        <w:jc w:val="both"/>
      </w:pPr>
    </w:p>
    <w:p w14:paraId="736F6719" w14:textId="2D85D27D" w:rsidR="00A32816" w:rsidRPr="00FC2549" w:rsidRDefault="00A32816" w:rsidP="00FC2549">
      <w:pPr>
        <w:jc w:val="both"/>
        <w:rPr>
          <w:b/>
          <w:bCs/>
        </w:rPr>
      </w:pPr>
      <w:r w:rsidRPr="00FC2549">
        <w:rPr>
          <w:b/>
          <w:bCs/>
        </w:rPr>
        <w:t>ARTICLE 3- ABSENCE DE FERMETURE ESTIVALE</w:t>
      </w:r>
    </w:p>
    <w:p w14:paraId="2E2F81E7" w14:textId="0B0CE387" w:rsidR="00A32816" w:rsidRDefault="00A32816" w:rsidP="00FC2549">
      <w:pPr>
        <w:spacing w:after="0"/>
        <w:jc w:val="both"/>
      </w:pPr>
      <w:r>
        <w:t>L’entreprise ne prévoit pas de fermeture collective durant la période estivale.</w:t>
      </w:r>
      <w:r w:rsidR="00FC2549">
        <w:t xml:space="preserve"> </w:t>
      </w:r>
      <w:r>
        <w:t>Toutefois, une fermeture exceptionnelle totale ou partielle pourra être décidée.</w:t>
      </w:r>
    </w:p>
    <w:p w14:paraId="37336F73" w14:textId="77777777" w:rsidR="00FC2549" w:rsidRDefault="00FC2549" w:rsidP="00FC2549">
      <w:pPr>
        <w:spacing w:after="0"/>
        <w:jc w:val="both"/>
      </w:pPr>
    </w:p>
    <w:p w14:paraId="70976459" w14:textId="130162AE" w:rsidR="00A32816" w:rsidRDefault="00A32816" w:rsidP="00FC2549">
      <w:pPr>
        <w:spacing w:after="0"/>
        <w:jc w:val="both"/>
      </w:pPr>
      <w:r>
        <w:t>Dans ce cas, le CSE sera préalablement consulté</w:t>
      </w:r>
      <w:r w:rsidR="005025DC">
        <w:t xml:space="preserve"> et un délai de prévenance raisonnable sera respecté.</w:t>
      </w:r>
    </w:p>
    <w:p w14:paraId="6C5FA2CD" w14:textId="2FB0AC66" w:rsidR="005025DC" w:rsidRDefault="005025DC" w:rsidP="00FC2549">
      <w:pPr>
        <w:spacing w:after="0"/>
        <w:jc w:val="both"/>
      </w:pPr>
      <w:r>
        <w:t>Les congés payés acquis seront prioritairement utilisés.</w:t>
      </w:r>
    </w:p>
    <w:p w14:paraId="5D051C73" w14:textId="77777777" w:rsidR="00FC2549" w:rsidRDefault="00FC2549" w:rsidP="00FC2549">
      <w:pPr>
        <w:jc w:val="both"/>
      </w:pPr>
    </w:p>
    <w:p w14:paraId="1F1E593A" w14:textId="77777777" w:rsidR="00FC2549" w:rsidRDefault="00FC2549" w:rsidP="00FC2549">
      <w:pPr>
        <w:jc w:val="both"/>
      </w:pPr>
    </w:p>
    <w:p w14:paraId="5FDFD825" w14:textId="77777777" w:rsidR="00FC2549" w:rsidRDefault="00FC2549" w:rsidP="00FC2549">
      <w:pPr>
        <w:jc w:val="both"/>
      </w:pPr>
    </w:p>
    <w:p w14:paraId="60837C38" w14:textId="77777777" w:rsidR="00FC2549" w:rsidRDefault="00FC2549" w:rsidP="00FC2549">
      <w:pPr>
        <w:jc w:val="both"/>
      </w:pPr>
    </w:p>
    <w:p w14:paraId="4129848B" w14:textId="2973F4CF" w:rsidR="005025DC" w:rsidRPr="00FC2549" w:rsidRDefault="00D75B17" w:rsidP="00FC2549">
      <w:pPr>
        <w:jc w:val="both"/>
        <w:rPr>
          <w:b/>
          <w:bCs/>
        </w:rPr>
      </w:pPr>
      <w:r w:rsidRPr="00FC2549">
        <w:rPr>
          <w:b/>
          <w:bCs/>
        </w:rPr>
        <w:t>A</w:t>
      </w:r>
      <w:r w:rsidR="005025DC" w:rsidRPr="00FC2549">
        <w:rPr>
          <w:b/>
          <w:bCs/>
        </w:rPr>
        <w:t>RTICLE 4- FRACTIONNEMENT DU CONGE PRINCIPAL</w:t>
      </w:r>
    </w:p>
    <w:p w14:paraId="158DFD8F" w14:textId="34B767EC" w:rsidR="005025DC" w:rsidRDefault="005025DC" w:rsidP="00FC2549">
      <w:pPr>
        <w:jc w:val="both"/>
      </w:pPr>
      <w:r>
        <w:t>Le congé principal de quatre semaines peut être fractionné à la demande du salarié, avec un accord de l’employeur, à l’initiative de l’employeur pour des raisons d’organisation, afin d’assurer la continuité d’activité sur les deux établissements.</w:t>
      </w:r>
    </w:p>
    <w:p w14:paraId="4EC66DE2" w14:textId="77777777" w:rsidR="00B63191" w:rsidRDefault="00B63191" w:rsidP="007E5F4B"/>
    <w:p w14:paraId="67D9F796" w14:textId="157127B6" w:rsidR="005025DC" w:rsidRPr="00FC2549" w:rsidRDefault="005025DC" w:rsidP="00000F03">
      <w:pPr>
        <w:jc w:val="both"/>
        <w:rPr>
          <w:b/>
          <w:bCs/>
        </w:rPr>
      </w:pPr>
      <w:r w:rsidRPr="00FC2549">
        <w:rPr>
          <w:b/>
          <w:bCs/>
        </w:rPr>
        <w:t>ARTICLE 5- SUPPRESSION DES JOURS DE FRACTIONNEMENT</w:t>
      </w:r>
    </w:p>
    <w:p w14:paraId="63D98381" w14:textId="4E636AF2" w:rsidR="005025DC" w:rsidRPr="00FC2549" w:rsidRDefault="005025DC" w:rsidP="00000F03">
      <w:pPr>
        <w:jc w:val="both"/>
        <w:rPr>
          <w:b/>
          <w:bCs/>
        </w:rPr>
      </w:pPr>
      <w:r w:rsidRPr="00FC2549">
        <w:rPr>
          <w:b/>
          <w:bCs/>
        </w:rPr>
        <w:t>5.1 Rappel légal</w:t>
      </w:r>
    </w:p>
    <w:p w14:paraId="4E93D5CB" w14:textId="126C927B" w:rsidR="005025DC" w:rsidRDefault="005025DC" w:rsidP="00000F03">
      <w:pPr>
        <w:jc w:val="both"/>
      </w:pPr>
      <w:r>
        <w:t>L’article L.3141-23 du Code du travail</w:t>
      </w:r>
      <w:r w:rsidR="00B647C7">
        <w:t xml:space="preserve"> prévoit l’attribution de jours supplémentaires lorsque le congé principal est fractionné en dehors de la période du 1</w:t>
      </w:r>
      <w:r w:rsidR="00B647C7" w:rsidRPr="00B647C7">
        <w:rPr>
          <w:vertAlign w:val="superscript"/>
        </w:rPr>
        <w:t>er</w:t>
      </w:r>
      <w:r w:rsidR="00B647C7">
        <w:t xml:space="preserve"> mai au 31 octobre, sauf dérogation par accord collectif.</w:t>
      </w:r>
    </w:p>
    <w:p w14:paraId="626191E0" w14:textId="0900A85A" w:rsidR="00B647C7" w:rsidRPr="00FC2549" w:rsidRDefault="00B647C7" w:rsidP="00000F03">
      <w:pPr>
        <w:jc w:val="both"/>
        <w:rPr>
          <w:b/>
          <w:bCs/>
        </w:rPr>
      </w:pPr>
      <w:r w:rsidRPr="00FC2549">
        <w:rPr>
          <w:b/>
          <w:bCs/>
        </w:rPr>
        <w:t>5.2 Dérogation expresse</w:t>
      </w:r>
    </w:p>
    <w:p w14:paraId="3AC472DB" w14:textId="4185ADBD" w:rsidR="00B647C7" w:rsidRDefault="00B647C7" w:rsidP="00000F03">
      <w:pPr>
        <w:jc w:val="both"/>
      </w:pPr>
      <w:r>
        <w:t>Les parties conviennent expressément que le fractionnement du congé principal résulte d’une demande du salarié, d’une décision de l’employeur, de contraintes d’organisation liées à la continuité d’activité n’ouvre droit à aucun jour supplémentaire pour fractionnement.</w:t>
      </w:r>
    </w:p>
    <w:p w14:paraId="3A4540C0" w14:textId="1716D3EA" w:rsidR="001D574F" w:rsidRPr="00FC2549" w:rsidRDefault="00270A33" w:rsidP="00000F03">
      <w:pPr>
        <w:jc w:val="both"/>
        <w:rPr>
          <w:b/>
          <w:bCs/>
        </w:rPr>
      </w:pPr>
      <w:r w:rsidRPr="00FC2549">
        <w:rPr>
          <w:b/>
          <w:bCs/>
        </w:rPr>
        <w:t>5.3 Portée </w:t>
      </w:r>
    </w:p>
    <w:p w14:paraId="7D71C11E" w14:textId="59D7DBD9" w:rsidR="00270A33" w:rsidRDefault="00270A33" w:rsidP="00000F03">
      <w:pPr>
        <w:jc w:val="both"/>
      </w:pPr>
      <w:r>
        <w:t>Cet accord vaut renonciation collective, claire et non équivoque aux jours de fractionnement</w:t>
      </w:r>
      <w:r w:rsidR="00F46073">
        <w:t xml:space="preserve"> avec une </w:t>
      </w:r>
      <w:r>
        <w:t xml:space="preserve">application </w:t>
      </w:r>
      <w:r w:rsidR="00D44D40">
        <w:t>uniforme</w:t>
      </w:r>
      <w:r>
        <w:t xml:space="preserve"> à tous les salariés des deux établissements</w:t>
      </w:r>
      <w:r w:rsidR="00D43C97">
        <w:t>. Cette</w:t>
      </w:r>
      <w:r>
        <w:t xml:space="preserve"> suppression </w:t>
      </w:r>
      <w:r w:rsidR="00D43C97">
        <w:t xml:space="preserve">est actée </w:t>
      </w:r>
      <w:r>
        <w:t>sans nécessité de renonciation individuelle complémentaire.</w:t>
      </w:r>
    </w:p>
    <w:p w14:paraId="64F2CA13" w14:textId="77777777" w:rsidR="00FC2549" w:rsidRDefault="00FC2549" w:rsidP="00000F03">
      <w:pPr>
        <w:jc w:val="both"/>
      </w:pPr>
    </w:p>
    <w:p w14:paraId="407602C1" w14:textId="088156FD" w:rsidR="00B647C7" w:rsidRPr="00FC2549" w:rsidRDefault="00270A33" w:rsidP="00000F03">
      <w:pPr>
        <w:jc w:val="both"/>
        <w:rPr>
          <w:b/>
          <w:bCs/>
        </w:rPr>
      </w:pPr>
      <w:r w:rsidRPr="00FC2549">
        <w:rPr>
          <w:b/>
          <w:bCs/>
        </w:rPr>
        <w:t>ARTICLE 6- DUREE ET RECONDUCTION</w:t>
      </w:r>
    </w:p>
    <w:p w14:paraId="42A808C4" w14:textId="1112D515" w:rsidR="00270A33" w:rsidRDefault="00270A33" w:rsidP="00000F03">
      <w:pPr>
        <w:jc w:val="both"/>
      </w:pPr>
      <w:r>
        <w:t>Le présent accord est conclu pour une durée de 3 ans à compter de la date de signature.</w:t>
      </w:r>
      <w:r w:rsidR="00B63191">
        <w:t xml:space="preserve"> </w:t>
      </w:r>
      <w:r>
        <w:t>A l’issue de cette période, l’accord pourra être reconduit par avenant signé par les mêmes signataires ou leurs successeurs, sauf dénonciation par l’une des parties selon les modalités légales.</w:t>
      </w:r>
    </w:p>
    <w:p w14:paraId="00CE57DE" w14:textId="77777777" w:rsidR="00FC2549" w:rsidRDefault="00FC2549" w:rsidP="00000F03">
      <w:pPr>
        <w:jc w:val="both"/>
      </w:pPr>
    </w:p>
    <w:p w14:paraId="4AB614D7" w14:textId="5D334533" w:rsidR="00270A33" w:rsidRPr="00FC2549" w:rsidRDefault="00270A33" w:rsidP="00000F03">
      <w:pPr>
        <w:jc w:val="both"/>
        <w:rPr>
          <w:b/>
          <w:bCs/>
        </w:rPr>
      </w:pPr>
      <w:r w:rsidRPr="00FC2549">
        <w:rPr>
          <w:b/>
          <w:bCs/>
        </w:rPr>
        <w:t>ARTICLE 7-VALIDITE</w:t>
      </w:r>
    </w:p>
    <w:p w14:paraId="0B3F6178" w14:textId="17516FC6" w:rsidR="00270A33" w:rsidRDefault="00270A33" w:rsidP="00000F03">
      <w:pPr>
        <w:jc w:val="both"/>
      </w:pPr>
      <w:r>
        <w:t xml:space="preserve">Le présent accord est valablement conclu en l’absence de délégué </w:t>
      </w:r>
      <w:r w:rsidR="00FC2549">
        <w:t>syndical. Il</w:t>
      </w:r>
      <w:r>
        <w:t xml:space="preserve"> est signé par les membres titulaires du</w:t>
      </w:r>
      <w:r w:rsidR="00A6220C">
        <w:t xml:space="preserve"> CSE</w:t>
      </w:r>
      <w:r>
        <w:t>.</w:t>
      </w:r>
    </w:p>
    <w:p w14:paraId="04232E83" w14:textId="77777777" w:rsidR="00FC2549" w:rsidRDefault="00FC2549" w:rsidP="007E5F4B"/>
    <w:p w14:paraId="4B92DD56" w14:textId="77777777" w:rsidR="00FC2549" w:rsidRDefault="00FC2549" w:rsidP="007E5F4B"/>
    <w:p w14:paraId="6D013903" w14:textId="77777777" w:rsidR="00FC2549" w:rsidRDefault="00FC2549" w:rsidP="007E5F4B"/>
    <w:p w14:paraId="70D88545" w14:textId="77777777" w:rsidR="00FC2549" w:rsidRDefault="00FC2549" w:rsidP="007E5F4B"/>
    <w:p w14:paraId="1682067D" w14:textId="62F51FF9" w:rsidR="00B25E7A" w:rsidRPr="00FC2549" w:rsidRDefault="0094158D" w:rsidP="00000F03">
      <w:pPr>
        <w:jc w:val="both"/>
        <w:rPr>
          <w:b/>
          <w:bCs/>
        </w:rPr>
      </w:pPr>
      <w:r w:rsidRPr="00FC2549">
        <w:rPr>
          <w:b/>
          <w:bCs/>
        </w:rPr>
        <w:t>ARTICLE 8- REVISION ET DENONCIATION</w:t>
      </w:r>
    </w:p>
    <w:p w14:paraId="2EC6CB38" w14:textId="6768D5B5" w:rsidR="0094158D" w:rsidRDefault="0094158D" w:rsidP="00000F03">
      <w:pPr>
        <w:jc w:val="both"/>
      </w:pPr>
      <w:r>
        <w:t>Le présent accord pourra être révisé ou dénoncé conformément aux dispositions légales applicables aux accord conclus avec le CSE.</w:t>
      </w:r>
    </w:p>
    <w:p w14:paraId="621136D4" w14:textId="77777777" w:rsidR="00FC2549" w:rsidRDefault="00FC2549" w:rsidP="00000F03">
      <w:pPr>
        <w:jc w:val="both"/>
      </w:pPr>
    </w:p>
    <w:p w14:paraId="2EFD9D80" w14:textId="6A19279A" w:rsidR="00270A33" w:rsidRPr="004014A3" w:rsidRDefault="00D75B17" w:rsidP="00000F03">
      <w:pPr>
        <w:jc w:val="both"/>
        <w:rPr>
          <w:b/>
          <w:bCs/>
        </w:rPr>
      </w:pPr>
      <w:r w:rsidRPr="004014A3">
        <w:rPr>
          <w:b/>
          <w:bCs/>
        </w:rPr>
        <w:t>ARTICLE 9- DEPOT ET PUBLICITE</w:t>
      </w:r>
    </w:p>
    <w:p w14:paraId="4E906993" w14:textId="0FA78427" w:rsidR="00D75B17" w:rsidRDefault="00D75B17" w:rsidP="00000F03">
      <w:pPr>
        <w:jc w:val="both"/>
      </w:pPr>
      <w:r>
        <w:t xml:space="preserve">Le présent accord sera déposé sur la plateforme </w:t>
      </w:r>
      <w:proofErr w:type="spellStart"/>
      <w:r>
        <w:t>TéléACCORD</w:t>
      </w:r>
      <w:proofErr w:type="spellEnd"/>
      <w:r>
        <w:t xml:space="preserve"> auprès de la DREETS compétente dans les délais légaux.</w:t>
      </w:r>
    </w:p>
    <w:p w14:paraId="25DA8A78" w14:textId="123CD68C" w:rsidR="00D75B17" w:rsidRDefault="00D75B17" w:rsidP="00000F03">
      <w:pPr>
        <w:jc w:val="both"/>
      </w:pPr>
      <w:r>
        <w:t xml:space="preserve">Il sera porté à la connaissance des salariés par </w:t>
      </w:r>
      <w:r w:rsidR="00000F03">
        <w:t>a</w:t>
      </w:r>
      <w:r>
        <w:t>ffichage</w:t>
      </w:r>
      <w:r w:rsidR="00000F03">
        <w:t xml:space="preserve"> et</w:t>
      </w:r>
      <w:r>
        <w:t xml:space="preserve"> diffusion électronique.</w:t>
      </w:r>
    </w:p>
    <w:p w14:paraId="3B37B610" w14:textId="77777777" w:rsidR="00000F03" w:rsidRDefault="00000F03" w:rsidP="007E5F4B"/>
    <w:p w14:paraId="1C2B8C98" w14:textId="77777777" w:rsidR="00000F03" w:rsidRDefault="00000F03" w:rsidP="007E5F4B"/>
    <w:p w14:paraId="1C6B3E7A" w14:textId="63505722" w:rsidR="00D75B17" w:rsidRDefault="00D75B17" w:rsidP="007E5F4B">
      <w:r>
        <w:t>Fait à Auxerre,</w:t>
      </w:r>
    </w:p>
    <w:p w14:paraId="00BEB2BA" w14:textId="1E0F61D1" w:rsidR="00D75B17" w:rsidRDefault="00D75B17" w:rsidP="007E5F4B">
      <w:r>
        <w:t xml:space="preserve">Le </w:t>
      </w:r>
      <w:r w:rsidR="00CD0AC5">
        <w:t>10 mars</w:t>
      </w:r>
      <w:r>
        <w:t xml:space="preserve"> 2026</w:t>
      </w:r>
    </w:p>
    <w:p w14:paraId="759F4638" w14:textId="77777777" w:rsidR="00000F03" w:rsidRDefault="00000F03" w:rsidP="007E5F4B"/>
    <w:p w14:paraId="474A8FC0" w14:textId="77777777" w:rsidR="00000F03" w:rsidRDefault="00000F03" w:rsidP="007E5F4B"/>
    <w:p w14:paraId="5C9D80AA" w14:textId="77777777" w:rsidR="00000F03" w:rsidRDefault="00000F03" w:rsidP="007E5F4B"/>
    <w:p w14:paraId="29FE0A10" w14:textId="77777777" w:rsidR="00000F03" w:rsidRDefault="00000F03" w:rsidP="007E5F4B"/>
    <w:p w14:paraId="2C6931CB" w14:textId="77777777" w:rsidR="00000F03" w:rsidRDefault="00000F03" w:rsidP="007E5F4B"/>
    <w:p w14:paraId="2A859543" w14:textId="11D4D12C" w:rsidR="00D75B17" w:rsidRDefault="00D75B17" w:rsidP="007E5F4B">
      <w:r>
        <w:t>Pour l’entreprise</w:t>
      </w:r>
      <w:r>
        <w:tab/>
      </w:r>
      <w:r>
        <w:tab/>
      </w:r>
      <w:r>
        <w:tab/>
      </w:r>
      <w:r>
        <w:tab/>
      </w:r>
      <w:r>
        <w:tab/>
        <w:t>Pour les membres titulaire du CSE</w:t>
      </w:r>
    </w:p>
    <w:p w14:paraId="512057EE" w14:textId="07E7FC2A" w:rsidR="00D75B17" w:rsidRDefault="00D75B17" w:rsidP="007E5F4B">
      <w:r>
        <w:t>SAB France</w:t>
      </w:r>
    </w:p>
    <w:sectPr w:rsidR="00D75B17" w:rsidSect="00501141">
      <w:headerReference w:type="default" r:id="rId8"/>
      <w:footerReference w:type="default" r:id="rId9"/>
      <w:pgSz w:w="11906" w:h="16838" w:code="9"/>
      <w:pgMar w:top="1417" w:right="1417" w:bottom="1417" w:left="1417" w:header="737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FBA9" w14:textId="77777777" w:rsidR="006F3B2F" w:rsidRDefault="006F3B2F" w:rsidP="00065115">
      <w:pPr>
        <w:spacing w:after="0" w:line="240" w:lineRule="auto"/>
      </w:pPr>
      <w:r>
        <w:separator/>
      </w:r>
    </w:p>
  </w:endnote>
  <w:endnote w:type="continuationSeparator" w:id="0">
    <w:p w14:paraId="6E24B808" w14:textId="77777777" w:rsidR="006F3B2F" w:rsidRDefault="006F3B2F" w:rsidP="0006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9062"/>
    </w:tblGrid>
    <w:tr w:rsidR="00E72743" w14:paraId="3C6D56A1" w14:textId="77777777" w:rsidTr="00E72743">
      <w:tc>
        <w:tcPr>
          <w:tcW w:w="10456" w:type="dxa"/>
          <w:vAlign w:val="center"/>
        </w:tcPr>
        <w:p w14:paraId="29F4CE0A" w14:textId="77777777" w:rsidR="00E72743" w:rsidRDefault="00E72743" w:rsidP="003B62B3">
          <w:pPr>
            <w:tabs>
              <w:tab w:val="center" w:pos="4395"/>
              <w:tab w:val="right" w:pos="9072"/>
            </w:tabs>
            <w:jc w:val="center"/>
            <w:rPr>
              <w:rFonts w:ascii="Times New Roman" w:eastAsia="Times New Roman" w:hAnsi="Times New Roman"/>
              <w:b/>
              <w:bCs/>
              <w:sz w:val="14"/>
              <w:szCs w:val="14"/>
              <w:lang w:eastAsia="fr-FR"/>
            </w:rPr>
          </w:pPr>
          <w:r>
            <w:rPr>
              <w:rFonts w:ascii="Times New Roman" w:eastAsia="Times New Roman" w:hAnsi="Times New Roman"/>
              <w:b/>
              <w:bCs/>
              <w:sz w:val="14"/>
              <w:szCs w:val="14"/>
              <w:lang w:eastAsia="fr-FR"/>
            </w:rPr>
            <w:t>SAB France</w:t>
          </w:r>
          <w:r w:rsidRPr="00C3743A">
            <w:rPr>
              <w:rFonts w:ascii="Times New Roman" w:eastAsia="Times New Roman" w:hAnsi="Times New Roman"/>
              <w:b/>
              <w:bCs/>
              <w:sz w:val="14"/>
              <w:szCs w:val="14"/>
              <w:lang w:eastAsia="fr-FR"/>
            </w:rPr>
            <w:t xml:space="preserve"> SAS</w:t>
          </w:r>
        </w:p>
        <w:p w14:paraId="01632F16" w14:textId="77777777" w:rsidR="00E72743" w:rsidRDefault="00E72743" w:rsidP="003B62B3">
          <w:pPr>
            <w:tabs>
              <w:tab w:val="center" w:pos="4395"/>
              <w:tab w:val="right" w:pos="9072"/>
            </w:tabs>
            <w:jc w:val="center"/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</w:pPr>
          <w:r w:rsidRPr="007C765B">
            <w:rPr>
              <w:rFonts w:ascii="Times New Roman" w:eastAsia="Times New Roman" w:hAnsi="Times New Roman"/>
              <w:b/>
              <w:i/>
              <w:iCs/>
              <w:sz w:val="14"/>
              <w:szCs w:val="14"/>
              <w:lang w:eastAsia="fr-FR"/>
            </w:rPr>
            <w:t>Siège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 : </w:t>
          </w: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28, rue des </w:t>
          </w:r>
          <w:proofErr w:type="spellStart"/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Caillottes</w:t>
          </w:r>
          <w:proofErr w:type="spellEnd"/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 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- </w:t>
          </w: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ZI La Plaine des Isles - CS 90355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 - </w:t>
          </w: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89006 A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uxerre - </w:t>
          </w: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Tél. : 03 86 94 66 94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 - </w:t>
          </w: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Siret : 339 444 184 000 81</w:t>
          </w:r>
        </w:p>
        <w:p w14:paraId="07B46EF9" w14:textId="17B1AFA1" w:rsidR="00E72743" w:rsidRDefault="00E72743" w:rsidP="003B62B3">
          <w:pPr>
            <w:tabs>
              <w:tab w:val="center" w:pos="4395"/>
              <w:tab w:val="right" w:pos="9072"/>
            </w:tabs>
            <w:jc w:val="center"/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</w:pPr>
          <w:r w:rsidRPr="007C765B">
            <w:rPr>
              <w:rFonts w:ascii="Times New Roman" w:eastAsia="Times New Roman" w:hAnsi="Times New Roman"/>
              <w:b/>
              <w:i/>
              <w:iCs/>
              <w:sz w:val="14"/>
              <w:szCs w:val="14"/>
              <w:lang w:eastAsia="fr-FR"/>
            </w:rPr>
            <w:t>Etablissement</w:t>
          </w:r>
          <w:r w:rsidRPr="007C765B">
            <w:rPr>
              <w:rFonts w:ascii="Times New Roman" w:eastAsia="Times New Roman" w:hAnsi="Times New Roman"/>
              <w:b/>
              <w:sz w:val="14"/>
              <w:szCs w:val="14"/>
              <w:lang w:eastAsia="fr-FR"/>
            </w:rPr>
            <w:t> 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: </w:t>
          </w:r>
          <w:r w:rsidRPr="005C2194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3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, rue de la lagune - Parc d’activités de </w:t>
          </w:r>
          <w:proofErr w:type="spellStart"/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Viais</w:t>
          </w:r>
          <w:proofErr w:type="spellEnd"/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 - 44860 Pont-Saint-Martin Tél : </w:t>
          </w:r>
          <w:r w:rsidRPr="005C2194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02 51 89 76 76</w:t>
          </w:r>
          <w:r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 - </w:t>
          </w: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Siret : </w:t>
          </w:r>
          <w:r w:rsidR="00DD08B3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339 444 184 001 15</w:t>
          </w:r>
        </w:p>
        <w:p w14:paraId="6B3A737C" w14:textId="1B679F73" w:rsidR="00E72743" w:rsidRPr="007C765B" w:rsidRDefault="00E72743" w:rsidP="003B62B3">
          <w:pPr>
            <w:tabs>
              <w:tab w:val="center" w:pos="4395"/>
              <w:tab w:val="right" w:pos="9072"/>
            </w:tabs>
            <w:jc w:val="center"/>
            <w:rPr>
              <w:rFonts w:ascii="Times New Roman" w:eastAsia="Times New Roman" w:hAnsi="Times New Roman"/>
              <w:b/>
              <w:i/>
              <w:iCs/>
              <w:sz w:val="14"/>
              <w:szCs w:val="14"/>
              <w:lang w:eastAsia="fr-FR"/>
            </w:rPr>
          </w:pPr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RCS : B339 444 184 </w:t>
          </w:r>
          <w:proofErr w:type="gramStart"/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-  NAF</w:t>
          </w:r>
          <w:proofErr w:type="gramEnd"/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 xml:space="preserve"> : 4669 A – </w:t>
          </w:r>
          <w:proofErr w:type="spellStart"/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Ident</w:t>
          </w:r>
          <w:proofErr w:type="spellEnd"/>
          <w:r w:rsidRPr="00C3743A">
            <w:rPr>
              <w:rFonts w:ascii="Times New Roman" w:eastAsia="Times New Roman" w:hAnsi="Times New Roman"/>
              <w:bCs/>
              <w:sz w:val="14"/>
              <w:szCs w:val="14"/>
              <w:lang w:eastAsia="fr-FR"/>
            </w:rPr>
            <w:t>. TVA : FR83 339 444 184</w:t>
          </w:r>
        </w:p>
      </w:tc>
    </w:tr>
  </w:tbl>
  <w:p w14:paraId="44C7E510" w14:textId="77777777" w:rsidR="007C765B" w:rsidRDefault="007C765B" w:rsidP="00E72743">
    <w:pPr>
      <w:tabs>
        <w:tab w:val="center" w:pos="4395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bCs/>
        <w:sz w:val="14"/>
        <w:szCs w:val="14"/>
        <w:lang w:eastAsia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05B3" w14:textId="77777777" w:rsidR="006F3B2F" w:rsidRDefault="006F3B2F" w:rsidP="00065115">
      <w:pPr>
        <w:spacing w:after="0" w:line="240" w:lineRule="auto"/>
      </w:pPr>
      <w:r>
        <w:separator/>
      </w:r>
    </w:p>
  </w:footnote>
  <w:footnote w:type="continuationSeparator" w:id="0">
    <w:p w14:paraId="17C2C2AF" w14:textId="77777777" w:rsidR="006F3B2F" w:rsidRDefault="006F3B2F" w:rsidP="00065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46D1" w14:textId="0A88A2B4" w:rsidR="00E10F2C" w:rsidRDefault="009C4A1E" w:rsidP="00E10F2C">
    <w:pPr>
      <w:pStyle w:val="En-tte"/>
      <w:jc w:val="center"/>
    </w:pPr>
    <w:r>
      <w:rPr>
        <w:noProof/>
      </w:rPr>
      <w:drawing>
        <wp:inline distT="0" distB="0" distL="0" distR="0" wp14:anchorId="36D68E36" wp14:editId="5A0E2E40">
          <wp:extent cx="6120130" cy="742315"/>
          <wp:effectExtent l="0" t="0" r="0" b="635"/>
          <wp:docPr id="645243053" name="Image 645243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638269" name="Image 11906382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D2812"/>
    <w:multiLevelType w:val="hybridMultilevel"/>
    <w:tmpl w:val="7DA4A2C4"/>
    <w:lvl w:ilvl="0" w:tplc="4A5611A6">
      <w:numFmt w:val="bullet"/>
      <w:lvlText w:val=""/>
      <w:lvlJc w:val="left"/>
      <w:pPr>
        <w:ind w:left="366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" w15:restartNumberingAfterBreak="0">
    <w:nsid w:val="09035EB9"/>
    <w:multiLevelType w:val="hybridMultilevel"/>
    <w:tmpl w:val="4E42B696"/>
    <w:lvl w:ilvl="0" w:tplc="766C7D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00BC"/>
    <w:multiLevelType w:val="hybridMultilevel"/>
    <w:tmpl w:val="D098E9BA"/>
    <w:lvl w:ilvl="0" w:tplc="040C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1819342F"/>
    <w:multiLevelType w:val="hybridMultilevel"/>
    <w:tmpl w:val="48F66F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5687"/>
    <w:multiLevelType w:val="hybridMultilevel"/>
    <w:tmpl w:val="02A60E2E"/>
    <w:lvl w:ilvl="0" w:tplc="3BCA373A">
      <w:start w:val="1"/>
      <w:numFmt w:val="lowerLetter"/>
      <w:lvlText w:val="%1-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ABD4EA4"/>
    <w:multiLevelType w:val="hybridMultilevel"/>
    <w:tmpl w:val="CE32CD76"/>
    <w:lvl w:ilvl="0" w:tplc="547218F4">
      <w:start w:val="1"/>
      <w:numFmt w:val="lowerLetter"/>
      <w:lvlText w:val="%1-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CB2CCFDC">
      <w:start w:val="6"/>
      <w:numFmt w:val="decimal"/>
      <w:lvlText w:val="%2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 w15:restartNumberingAfterBreak="0">
    <w:nsid w:val="2C922B2D"/>
    <w:multiLevelType w:val="hybridMultilevel"/>
    <w:tmpl w:val="BD167C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E7488A0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C1897"/>
    <w:multiLevelType w:val="hybridMultilevel"/>
    <w:tmpl w:val="3196A43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3AB5"/>
    <w:multiLevelType w:val="hybridMultilevel"/>
    <w:tmpl w:val="1D80F6D8"/>
    <w:lvl w:ilvl="0" w:tplc="53F66654">
      <w:numFmt w:val="bullet"/>
      <w:lvlText w:val="-"/>
      <w:lvlJc w:val="left"/>
      <w:pPr>
        <w:ind w:left="2145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9" w15:restartNumberingAfterBreak="0">
    <w:nsid w:val="3BF271C5"/>
    <w:multiLevelType w:val="hybridMultilevel"/>
    <w:tmpl w:val="8FAAD0C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9C6A90">
      <w:start w:val="2"/>
      <w:numFmt w:val="decimalZero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F4CFBC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EF27C0"/>
    <w:multiLevelType w:val="hybridMultilevel"/>
    <w:tmpl w:val="1AF6CE84"/>
    <w:lvl w:ilvl="0" w:tplc="5A20ED2A">
      <w:numFmt w:val="bullet"/>
      <w:lvlText w:val=""/>
      <w:lvlJc w:val="left"/>
      <w:pPr>
        <w:ind w:left="36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1E0D24"/>
    <w:multiLevelType w:val="hybridMultilevel"/>
    <w:tmpl w:val="924CFDA2"/>
    <w:lvl w:ilvl="0" w:tplc="E4A64180">
      <w:start w:val="1"/>
      <w:numFmt w:val="bullet"/>
      <w:lvlText w:val="î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6713C"/>
    <w:multiLevelType w:val="hybridMultilevel"/>
    <w:tmpl w:val="E348044C"/>
    <w:lvl w:ilvl="0" w:tplc="766C7D22"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735712A9"/>
    <w:multiLevelType w:val="hybridMultilevel"/>
    <w:tmpl w:val="5E5A1DA8"/>
    <w:lvl w:ilvl="0" w:tplc="B4AA5CCC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820859">
    <w:abstractNumId w:val="6"/>
  </w:num>
  <w:num w:numId="2" w16cid:durableId="997535667">
    <w:abstractNumId w:val="12"/>
  </w:num>
  <w:num w:numId="3" w16cid:durableId="720590508">
    <w:abstractNumId w:val="7"/>
  </w:num>
  <w:num w:numId="4" w16cid:durableId="830681473">
    <w:abstractNumId w:val="9"/>
  </w:num>
  <w:num w:numId="5" w16cid:durableId="56436250">
    <w:abstractNumId w:val="5"/>
  </w:num>
  <w:num w:numId="6" w16cid:durableId="1695838887">
    <w:abstractNumId w:val="4"/>
  </w:num>
  <w:num w:numId="7" w16cid:durableId="159083266">
    <w:abstractNumId w:val="2"/>
  </w:num>
  <w:num w:numId="8" w16cid:durableId="2014185503">
    <w:abstractNumId w:val="1"/>
  </w:num>
  <w:num w:numId="9" w16cid:durableId="2109620590">
    <w:abstractNumId w:val="10"/>
  </w:num>
  <w:num w:numId="10" w16cid:durableId="1632324192">
    <w:abstractNumId w:val="0"/>
  </w:num>
  <w:num w:numId="11" w16cid:durableId="599415507">
    <w:abstractNumId w:val="11"/>
  </w:num>
  <w:num w:numId="12" w16cid:durableId="1767579550">
    <w:abstractNumId w:val="8"/>
  </w:num>
  <w:num w:numId="13" w16cid:durableId="271547934">
    <w:abstractNumId w:val="3"/>
  </w:num>
  <w:num w:numId="14" w16cid:durableId="18656362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21A"/>
    <w:rsid w:val="00000F03"/>
    <w:rsid w:val="00065044"/>
    <w:rsid w:val="00065115"/>
    <w:rsid w:val="00076C67"/>
    <w:rsid w:val="000820BF"/>
    <w:rsid w:val="00085888"/>
    <w:rsid w:val="000873D7"/>
    <w:rsid w:val="000A7A35"/>
    <w:rsid w:val="000D4CE0"/>
    <w:rsid w:val="00102A33"/>
    <w:rsid w:val="001133C5"/>
    <w:rsid w:val="001762A5"/>
    <w:rsid w:val="00191A23"/>
    <w:rsid w:val="00191CAB"/>
    <w:rsid w:val="0019421A"/>
    <w:rsid w:val="001A5226"/>
    <w:rsid w:val="001A6652"/>
    <w:rsid w:val="001B34C7"/>
    <w:rsid w:val="001B7D78"/>
    <w:rsid w:val="001C1329"/>
    <w:rsid w:val="001D4B6D"/>
    <w:rsid w:val="001D574F"/>
    <w:rsid w:val="001F58EF"/>
    <w:rsid w:val="002201E6"/>
    <w:rsid w:val="002263AE"/>
    <w:rsid w:val="00270A33"/>
    <w:rsid w:val="002879F3"/>
    <w:rsid w:val="0029758E"/>
    <w:rsid w:val="002C5257"/>
    <w:rsid w:val="002E51BA"/>
    <w:rsid w:val="00301C94"/>
    <w:rsid w:val="00314818"/>
    <w:rsid w:val="00327014"/>
    <w:rsid w:val="0033332B"/>
    <w:rsid w:val="0035696A"/>
    <w:rsid w:val="003A1A72"/>
    <w:rsid w:val="003B4840"/>
    <w:rsid w:val="003B62B3"/>
    <w:rsid w:val="003C0191"/>
    <w:rsid w:val="003D0FB5"/>
    <w:rsid w:val="004014A3"/>
    <w:rsid w:val="004045E4"/>
    <w:rsid w:val="00451897"/>
    <w:rsid w:val="00467DF1"/>
    <w:rsid w:val="00471E87"/>
    <w:rsid w:val="004A1353"/>
    <w:rsid w:val="004A1B23"/>
    <w:rsid w:val="004C3FEA"/>
    <w:rsid w:val="004D4610"/>
    <w:rsid w:val="00501141"/>
    <w:rsid w:val="005025DC"/>
    <w:rsid w:val="00522181"/>
    <w:rsid w:val="00530741"/>
    <w:rsid w:val="005339C0"/>
    <w:rsid w:val="005455C4"/>
    <w:rsid w:val="005C2194"/>
    <w:rsid w:val="005D0741"/>
    <w:rsid w:val="005D6C3D"/>
    <w:rsid w:val="006322E1"/>
    <w:rsid w:val="006344AC"/>
    <w:rsid w:val="0066466E"/>
    <w:rsid w:val="00684D01"/>
    <w:rsid w:val="006A7C48"/>
    <w:rsid w:val="006C0E40"/>
    <w:rsid w:val="006D3BDA"/>
    <w:rsid w:val="006E3E12"/>
    <w:rsid w:val="006F3B2F"/>
    <w:rsid w:val="00723AA6"/>
    <w:rsid w:val="00737B1B"/>
    <w:rsid w:val="00753D04"/>
    <w:rsid w:val="007618F4"/>
    <w:rsid w:val="007710B2"/>
    <w:rsid w:val="00772307"/>
    <w:rsid w:val="00797589"/>
    <w:rsid w:val="007B0567"/>
    <w:rsid w:val="007B07DB"/>
    <w:rsid w:val="007C765B"/>
    <w:rsid w:val="007E5F4B"/>
    <w:rsid w:val="0088686A"/>
    <w:rsid w:val="00897E27"/>
    <w:rsid w:val="008C6C60"/>
    <w:rsid w:val="00924105"/>
    <w:rsid w:val="0094158D"/>
    <w:rsid w:val="00981E99"/>
    <w:rsid w:val="009910F2"/>
    <w:rsid w:val="00993AED"/>
    <w:rsid w:val="009C4A1E"/>
    <w:rsid w:val="009D2D2E"/>
    <w:rsid w:val="00A165E8"/>
    <w:rsid w:val="00A20995"/>
    <w:rsid w:val="00A232B5"/>
    <w:rsid w:val="00A32816"/>
    <w:rsid w:val="00A3422F"/>
    <w:rsid w:val="00A44305"/>
    <w:rsid w:val="00A6220C"/>
    <w:rsid w:val="00A629FF"/>
    <w:rsid w:val="00A66190"/>
    <w:rsid w:val="00A70BC8"/>
    <w:rsid w:val="00A97C3C"/>
    <w:rsid w:val="00AB5D06"/>
    <w:rsid w:val="00B0009D"/>
    <w:rsid w:val="00B12325"/>
    <w:rsid w:val="00B2583F"/>
    <w:rsid w:val="00B25E7A"/>
    <w:rsid w:val="00B349BB"/>
    <w:rsid w:val="00B63191"/>
    <w:rsid w:val="00B647C7"/>
    <w:rsid w:val="00B64DB0"/>
    <w:rsid w:val="00B72F03"/>
    <w:rsid w:val="00B85629"/>
    <w:rsid w:val="00B91BC3"/>
    <w:rsid w:val="00BA3746"/>
    <w:rsid w:val="00BA5411"/>
    <w:rsid w:val="00BD2046"/>
    <w:rsid w:val="00BE7E3E"/>
    <w:rsid w:val="00C3743A"/>
    <w:rsid w:val="00C77C20"/>
    <w:rsid w:val="00C911D2"/>
    <w:rsid w:val="00C92A62"/>
    <w:rsid w:val="00CA2FA1"/>
    <w:rsid w:val="00CA6F07"/>
    <w:rsid w:val="00CB219F"/>
    <w:rsid w:val="00CD0AC5"/>
    <w:rsid w:val="00CF29FB"/>
    <w:rsid w:val="00D1301D"/>
    <w:rsid w:val="00D43C97"/>
    <w:rsid w:val="00D44D40"/>
    <w:rsid w:val="00D75B17"/>
    <w:rsid w:val="00D9480A"/>
    <w:rsid w:val="00D976F9"/>
    <w:rsid w:val="00DB0D37"/>
    <w:rsid w:val="00DB3930"/>
    <w:rsid w:val="00DD08B3"/>
    <w:rsid w:val="00DD4D7F"/>
    <w:rsid w:val="00E0791F"/>
    <w:rsid w:val="00E10F2C"/>
    <w:rsid w:val="00E45251"/>
    <w:rsid w:val="00E72743"/>
    <w:rsid w:val="00E82D92"/>
    <w:rsid w:val="00E84C8B"/>
    <w:rsid w:val="00EB13C9"/>
    <w:rsid w:val="00EC0348"/>
    <w:rsid w:val="00F10B22"/>
    <w:rsid w:val="00F20FB0"/>
    <w:rsid w:val="00F22415"/>
    <w:rsid w:val="00F46073"/>
    <w:rsid w:val="00F63F94"/>
    <w:rsid w:val="00F761DF"/>
    <w:rsid w:val="00F805DF"/>
    <w:rsid w:val="00F93FBF"/>
    <w:rsid w:val="00F95C7A"/>
    <w:rsid w:val="00FC2549"/>
    <w:rsid w:val="00F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E646F3"/>
  <w15:docId w15:val="{F6073662-833F-4F09-B931-E6F55E68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21A"/>
    <w:rPr>
      <w:rFonts w:ascii="Calibri" w:eastAsia="SimSun" w:hAnsi="Calibri" w:cs="Times New Roman"/>
    </w:rPr>
  </w:style>
  <w:style w:type="paragraph" w:styleId="Titre2">
    <w:name w:val="heading 2"/>
    <w:basedOn w:val="Normal"/>
    <w:next w:val="Normal"/>
    <w:link w:val="Titre2Car"/>
    <w:qFormat/>
    <w:rsid w:val="003A1A72"/>
    <w:pPr>
      <w:keepNext/>
      <w:tabs>
        <w:tab w:val="center" w:pos="6237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1"/>
    </w:pPr>
    <w:rPr>
      <w:rFonts w:ascii="Arial" w:eastAsia="Times New Roman" w:hAnsi="Arial"/>
      <w:b/>
      <w:bCs/>
      <w:sz w:val="20"/>
      <w:szCs w:val="20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76C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94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421A"/>
    <w:rPr>
      <w:rFonts w:ascii="Tahoma" w:eastAsia="SimSun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19421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65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5115"/>
    <w:rPr>
      <w:rFonts w:ascii="Calibri" w:eastAsia="SimSun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65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5115"/>
    <w:rPr>
      <w:rFonts w:ascii="Calibri" w:eastAsia="SimSun" w:hAnsi="Calibri" w:cs="Times New Roman"/>
    </w:rPr>
  </w:style>
  <w:style w:type="paragraph" w:styleId="Paragraphedeliste">
    <w:name w:val="List Paragraph"/>
    <w:basedOn w:val="Normal"/>
    <w:uiPriority w:val="34"/>
    <w:qFormat/>
    <w:rsid w:val="00065115"/>
    <w:pPr>
      <w:ind w:left="720"/>
      <w:contextualSpacing/>
    </w:pPr>
  </w:style>
  <w:style w:type="character" w:customStyle="1" w:styleId="lrzxr">
    <w:name w:val="lrzxr"/>
    <w:basedOn w:val="Policepardfaut"/>
    <w:rsid w:val="00A70BC8"/>
  </w:style>
  <w:style w:type="paragraph" w:customStyle="1" w:styleId="Pa1">
    <w:name w:val="Pa1"/>
    <w:basedOn w:val="Normal"/>
    <w:next w:val="Normal"/>
    <w:uiPriority w:val="99"/>
    <w:rsid w:val="000A7A35"/>
    <w:pPr>
      <w:autoSpaceDE w:val="0"/>
      <w:autoSpaceDN w:val="0"/>
      <w:adjustRightInd w:val="0"/>
      <w:spacing w:after="0" w:line="241" w:lineRule="atLeast"/>
    </w:pPr>
    <w:rPr>
      <w:rFonts w:ascii="Montserrat" w:eastAsiaTheme="minorHAnsi" w:hAnsi="Montserrat" w:cstheme="minorBidi"/>
      <w:sz w:val="24"/>
      <w:szCs w:val="24"/>
    </w:rPr>
  </w:style>
  <w:style w:type="character" w:customStyle="1" w:styleId="A5">
    <w:name w:val="A5"/>
    <w:uiPriority w:val="99"/>
    <w:rsid w:val="000A7A35"/>
    <w:rPr>
      <w:rFonts w:cs="Montserrat"/>
      <w:color w:val="000000"/>
      <w:sz w:val="20"/>
      <w:szCs w:val="20"/>
    </w:rPr>
  </w:style>
  <w:style w:type="character" w:customStyle="1" w:styleId="Titre2Car">
    <w:name w:val="Titre 2 Car"/>
    <w:basedOn w:val="Policepardfaut"/>
    <w:link w:val="Titre2"/>
    <w:rsid w:val="003A1A72"/>
    <w:rPr>
      <w:rFonts w:ascii="Arial" w:eastAsia="Times New Roman" w:hAnsi="Arial" w:cs="Times New Roman"/>
      <w:b/>
      <w:bCs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76C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lev">
    <w:name w:val="Strong"/>
    <w:basedOn w:val="Policepardfaut"/>
    <w:uiPriority w:val="22"/>
    <w:qFormat/>
    <w:rsid w:val="00076C67"/>
    <w:rPr>
      <w:b/>
      <w:bCs/>
    </w:rPr>
  </w:style>
  <w:style w:type="paragraph" w:styleId="NormalWeb">
    <w:name w:val="Normal (Web)"/>
    <w:basedOn w:val="Normal"/>
    <w:uiPriority w:val="99"/>
    <w:unhideWhenUsed/>
    <w:rsid w:val="00076C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076C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semiHidden/>
    <w:rsid w:val="001F58EF"/>
    <w:pPr>
      <w:spacing w:after="0" w:line="240" w:lineRule="auto"/>
      <w:jc w:val="both"/>
    </w:pPr>
    <w:rPr>
      <w:rFonts w:ascii="CG Times" w:eastAsia="Times New Roman" w:hAnsi="CG Times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1F58EF"/>
    <w:rPr>
      <w:rFonts w:ascii="CG Times" w:eastAsia="Times New Roman" w:hAnsi="CG Times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74F36-D8FB-479A-A82C-50501942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772</Words>
  <Characters>4251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Leclaire</dc:creator>
  <cp:lastModifiedBy>Dario Henrique</cp:lastModifiedBy>
  <cp:revision>24</cp:revision>
  <cp:lastPrinted>2024-04-03T18:50:00Z</cp:lastPrinted>
  <dcterms:created xsi:type="dcterms:W3CDTF">2026-03-10T08:18:00Z</dcterms:created>
  <dcterms:modified xsi:type="dcterms:W3CDTF">2026-03-18T10:32:00Z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043ec74bd6b660eeee864c5178acf40759078c3c64380f79ee5242a433a41e0b</vt:lpwstr>
  </property>
</Properties>
</file>