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602D5" w14:textId="77777777" w:rsidR="00434881" w:rsidRDefault="00434881" w:rsidP="00EA284D">
      <w:pPr>
        <w:widowControl/>
        <w:adjustRightInd/>
        <w:spacing w:after="160" w:line="259" w:lineRule="auto"/>
        <w:textAlignment w:val="auto"/>
      </w:pPr>
    </w:p>
    <w:p w14:paraId="25F77302" w14:textId="77777777" w:rsidR="00434881" w:rsidRDefault="00434881" w:rsidP="00EA284D">
      <w:pPr>
        <w:widowControl/>
        <w:adjustRightInd/>
        <w:spacing w:after="160" w:line="259" w:lineRule="auto"/>
        <w:textAlignment w:val="auto"/>
      </w:pPr>
    </w:p>
    <w:p w14:paraId="2103CE19" w14:textId="77777777" w:rsidR="00434881" w:rsidRDefault="00434881" w:rsidP="00EA284D">
      <w:pPr>
        <w:widowControl/>
        <w:adjustRightInd/>
        <w:spacing w:after="160" w:line="259" w:lineRule="auto"/>
        <w:textAlignment w:val="auto"/>
      </w:pPr>
    </w:p>
    <w:p w14:paraId="2A065BAB" w14:textId="77777777" w:rsidR="00434881" w:rsidRDefault="00434881" w:rsidP="00EA284D">
      <w:pPr>
        <w:widowControl/>
        <w:adjustRightInd/>
        <w:spacing w:after="160" w:line="259" w:lineRule="auto"/>
        <w:textAlignment w:val="auto"/>
      </w:pPr>
    </w:p>
    <w:p w14:paraId="50F766A4" w14:textId="77777777" w:rsidR="00434881" w:rsidRDefault="00434881" w:rsidP="00EA284D">
      <w:pPr>
        <w:widowControl/>
        <w:adjustRightInd/>
        <w:spacing w:after="160" w:line="259" w:lineRule="auto"/>
        <w:textAlignment w:val="auto"/>
      </w:pPr>
    </w:p>
    <w:p w14:paraId="3E299245" w14:textId="77777777" w:rsidR="00434881" w:rsidRDefault="00434881" w:rsidP="00EA284D">
      <w:pPr>
        <w:widowControl/>
        <w:adjustRightInd/>
        <w:spacing w:after="160" w:line="259" w:lineRule="auto"/>
        <w:textAlignment w:val="auto"/>
      </w:pPr>
    </w:p>
    <w:p w14:paraId="5BDD4219" w14:textId="77777777" w:rsidR="00434881" w:rsidRDefault="00434881" w:rsidP="00EA284D">
      <w:pPr>
        <w:widowControl/>
        <w:adjustRightInd/>
        <w:spacing w:after="160" w:line="259" w:lineRule="auto"/>
        <w:textAlignment w:val="auto"/>
      </w:pPr>
    </w:p>
    <w:p w14:paraId="523D9B89" w14:textId="77777777" w:rsidR="00434881" w:rsidRDefault="00434881" w:rsidP="00EA284D">
      <w:pPr>
        <w:widowControl/>
        <w:adjustRightInd/>
        <w:spacing w:after="160" w:line="259" w:lineRule="auto"/>
        <w:textAlignment w:val="auto"/>
      </w:pPr>
    </w:p>
    <w:p w14:paraId="2084CA89" w14:textId="77777777" w:rsidR="00434881" w:rsidRDefault="00434881" w:rsidP="00EA284D">
      <w:pPr>
        <w:widowControl/>
        <w:adjustRightInd/>
        <w:spacing w:after="160" w:line="259" w:lineRule="auto"/>
        <w:textAlignment w:val="auto"/>
      </w:pPr>
    </w:p>
    <w:p w14:paraId="215AB599" w14:textId="77777777" w:rsidR="00434881" w:rsidRDefault="00434881" w:rsidP="00EA284D">
      <w:pPr>
        <w:widowControl/>
        <w:adjustRightInd/>
        <w:spacing w:after="160" w:line="259" w:lineRule="auto"/>
        <w:textAlignment w:val="auto"/>
      </w:pPr>
    </w:p>
    <w:p w14:paraId="2FF58187" w14:textId="77777777" w:rsidR="00434881" w:rsidRDefault="00434881" w:rsidP="00EA284D">
      <w:pPr>
        <w:widowControl/>
        <w:adjustRightInd/>
        <w:spacing w:after="160" w:line="259" w:lineRule="auto"/>
        <w:textAlignment w:val="auto"/>
      </w:pPr>
    </w:p>
    <w:p w14:paraId="7876F4CD" w14:textId="77777777" w:rsidR="00434881" w:rsidRDefault="00434881" w:rsidP="00EA284D">
      <w:pPr>
        <w:widowControl/>
        <w:adjustRightInd/>
        <w:spacing w:after="160" w:line="259" w:lineRule="auto"/>
        <w:textAlignment w:val="auto"/>
      </w:pPr>
    </w:p>
    <w:p w14:paraId="28C58FA0" w14:textId="77777777" w:rsidR="006C0AC0" w:rsidRDefault="006C0AC0" w:rsidP="00EA284D">
      <w:pPr>
        <w:widowControl/>
        <w:shd w:val="clear" w:color="auto" w:fill="002060"/>
        <w:adjustRightInd/>
        <w:spacing w:after="160" w:line="259" w:lineRule="auto"/>
        <w:textAlignment w:val="auto"/>
        <w:rPr>
          <w:b/>
          <w:smallCaps/>
          <w:color w:val="FFFFFF" w:themeColor="background1"/>
          <w:sz w:val="44"/>
        </w:rPr>
      </w:pPr>
    </w:p>
    <w:p w14:paraId="78E1CFAD" w14:textId="3FCB6EF1" w:rsidR="00A750BF" w:rsidRDefault="00AE1EED" w:rsidP="00A750BF">
      <w:pPr>
        <w:widowControl/>
        <w:shd w:val="clear" w:color="auto" w:fill="002060"/>
        <w:adjustRightInd/>
        <w:spacing w:after="160" w:line="259" w:lineRule="auto"/>
        <w:ind w:firstLine="708"/>
        <w:jc w:val="center"/>
        <w:textAlignment w:val="auto"/>
        <w:rPr>
          <w:b/>
          <w:smallCaps/>
          <w:color w:val="FFFFFF" w:themeColor="background1"/>
          <w:sz w:val="44"/>
        </w:rPr>
      </w:pPr>
      <w:r>
        <w:rPr>
          <w:b/>
          <w:smallCaps/>
          <w:color w:val="FFFFFF" w:themeColor="background1"/>
          <w:sz w:val="44"/>
        </w:rPr>
        <w:t>a</w:t>
      </w:r>
      <w:r w:rsidR="00205F12" w:rsidRPr="00205F12">
        <w:rPr>
          <w:b/>
          <w:smallCaps/>
          <w:color w:val="FFFFFF" w:themeColor="background1"/>
          <w:sz w:val="44"/>
        </w:rPr>
        <w:t>ccord</w:t>
      </w:r>
      <w:r w:rsidR="00434881" w:rsidRPr="00205F12">
        <w:rPr>
          <w:b/>
          <w:smallCaps/>
          <w:color w:val="FFFFFF" w:themeColor="background1"/>
          <w:sz w:val="44"/>
        </w:rPr>
        <w:t xml:space="preserve"> relatif</w:t>
      </w:r>
      <w:r w:rsidR="00434881" w:rsidRPr="007B20C6">
        <w:rPr>
          <w:b/>
          <w:smallCaps/>
          <w:color w:val="FFFFFF" w:themeColor="background1"/>
          <w:sz w:val="44"/>
        </w:rPr>
        <w:t xml:space="preserve"> </w:t>
      </w:r>
      <w:r w:rsidR="0067557E">
        <w:rPr>
          <w:b/>
          <w:smallCaps/>
          <w:color w:val="FFFFFF" w:themeColor="background1"/>
          <w:sz w:val="44"/>
        </w:rPr>
        <w:t>a l’egalite femmes/Hommes au sein de la BPGO</w:t>
      </w:r>
    </w:p>
    <w:p w14:paraId="13619CCC" w14:textId="77777777" w:rsidR="00434881" w:rsidRPr="00434881" w:rsidRDefault="00434881" w:rsidP="00EA284D">
      <w:pPr>
        <w:widowControl/>
        <w:shd w:val="clear" w:color="auto" w:fill="002060"/>
        <w:adjustRightInd/>
        <w:spacing w:after="160" w:line="259" w:lineRule="auto"/>
        <w:textAlignment w:val="auto"/>
        <w:rPr>
          <w:smallCaps/>
          <w:color w:val="FFFFFF" w:themeColor="background1"/>
          <w:sz w:val="44"/>
        </w:rPr>
      </w:pPr>
    </w:p>
    <w:p w14:paraId="22C8EF7D" w14:textId="2FDC1D8F" w:rsidR="00434881" w:rsidRDefault="00434881" w:rsidP="00EA284D">
      <w:pPr>
        <w:widowControl/>
        <w:adjustRightInd/>
        <w:spacing w:after="160" w:line="259" w:lineRule="auto"/>
        <w:textAlignment w:val="auto"/>
      </w:pPr>
    </w:p>
    <w:p w14:paraId="2A66D117" w14:textId="18FC605C" w:rsidR="008E0A0C" w:rsidRDefault="008E0A0C" w:rsidP="00EA284D">
      <w:pPr>
        <w:widowControl/>
        <w:adjustRightInd/>
        <w:spacing w:after="160" w:line="259" w:lineRule="auto"/>
        <w:textAlignment w:val="auto"/>
      </w:pPr>
    </w:p>
    <w:p w14:paraId="36C68C97" w14:textId="7A0C57BE" w:rsidR="008E0A0C" w:rsidRDefault="008E0A0C" w:rsidP="00EA284D">
      <w:pPr>
        <w:widowControl/>
        <w:adjustRightInd/>
        <w:spacing w:after="160" w:line="259" w:lineRule="auto"/>
        <w:textAlignment w:val="auto"/>
      </w:pPr>
    </w:p>
    <w:p w14:paraId="468EFA86" w14:textId="77777777" w:rsidR="008E0A0C" w:rsidRDefault="008E0A0C" w:rsidP="00EA284D">
      <w:pPr>
        <w:widowControl/>
        <w:adjustRightInd/>
        <w:spacing w:after="160" w:line="259" w:lineRule="auto"/>
        <w:textAlignment w:val="auto"/>
      </w:pPr>
    </w:p>
    <w:p w14:paraId="1D2C64B6" w14:textId="77777777" w:rsidR="00646768" w:rsidRDefault="00646768" w:rsidP="00EA284D">
      <w:pPr>
        <w:widowControl/>
        <w:adjustRightInd/>
        <w:spacing w:after="160" w:line="259" w:lineRule="auto"/>
        <w:textAlignment w:val="auto"/>
        <w:rPr>
          <w:b/>
          <w:smallCaps/>
          <w:color w:val="FFFFFF" w:themeColor="background1"/>
          <w:sz w:val="44"/>
          <w:highlight w:val="yellow"/>
        </w:rPr>
      </w:pPr>
      <w:r>
        <w:rPr>
          <w:b/>
          <w:smallCaps/>
          <w:color w:val="FFFFFF" w:themeColor="background1"/>
          <w:sz w:val="44"/>
          <w:highlight w:val="yellow"/>
        </w:rPr>
        <w:br w:type="page"/>
      </w:r>
    </w:p>
    <w:p w14:paraId="4AA22CAD" w14:textId="77777777" w:rsidR="00A750BF" w:rsidRPr="00590B3B" w:rsidRDefault="00A750BF" w:rsidP="00A750BF">
      <w:pPr>
        <w:widowControl/>
        <w:adjustRightInd/>
        <w:spacing w:after="0" w:line="259" w:lineRule="auto"/>
        <w:textAlignment w:val="auto"/>
        <w:rPr>
          <w:rFonts w:asciiTheme="minorHAnsi" w:eastAsiaTheme="majorEastAsia" w:hAnsiTheme="minorHAnsi" w:cstheme="minorHAnsi"/>
          <w:b/>
          <w:smallCaps/>
          <w:color w:val="E4342C"/>
          <w:szCs w:val="22"/>
          <w:lang w:eastAsia="en-US"/>
        </w:rPr>
      </w:pPr>
      <w:r w:rsidRPr="00590B3B">
        <w:rPr>
          <w:rFonts w:asciiTheme="minorHAnsi" w:hAnsiTheme="minorHAnsi" w:cstheme="minorHAnsi"/>
          <w:b/>
          <w:szCs w:val="22"/>
        </w:rPr>
        <w:lastRenderedPageBreak/>
        <w:t>Entre</w:t>
      </w:r>
      <w:r w:rsidRPr="00590B3B">
        <w:rPr>
          <w:rFonts w:asciiTheme="minorHAnsi" w:hAnsiTheme="minorHAnsi" w:cstheme="minorHAnsi"/>
          <w:szCs w:val="22"/>
        </w:rPr>
        <w:t> :</w:t>
      </w:r>
      <w:r w:rsidRPr="00590B3B">
        <w:rPr>
          <w:rFonts w:asciiTheme="minorHAnsi" w:hAnsiTheme="minorHAnsi" w:cstheme="minorHAnsi"/>
          <w:szCs w:val="22"/>
        </w:rPr>
        <w:tab/>
      </w:r>
    </w:p>
    <w:p w14:paraId="4A98CCA7"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62EFFA68" w14:textId="61C14A1A" w:rsidR="00A750BF" w:rsidRPr="00590B3B" w:rsidRDefault="00A750BF" w:rsidP="00A750BF">
      <w:pPr>
        <w:tabs>
          <w:tab w:val="left" w:pos="567"/>
          <w:tab w:val="left" w:pos="4536"/>
          <w:tab w:val="right" w:pos="9072"/>
        </w:tabs>
        <w:rPr>
          <w:rFonts w:cs="Arial"/>
        </w:rPr>
      </w:pPr>
      <w:r w:rsidRPr="00590B3B">
        <w:rPr>
          <w:rFonts w:cs="Arial"/>
        </w:rPr>
        <w:t xml:space="preserve">La Banque Populaire Grand Ouest, dont le siège social est situé 15 Boulevard de la Boutière, CS 26858 35768 SAINT-GREGOIRE, représentée par </w:t>
      </w:r>
      <w:r w:rsidR="0019725F">
        <w:rPr>
          <w:rFonts w:cs="Arial"/>
        </w:rPr>
        <w:t>…….</w:t>
      </w:r>
      <w:r w:rsidRPr="00590B3B">
        <w:rPr>
          <w:rFonts w:cs="Arial"/>
        </w:rPr>
        <w:t>, en sa qualité de Directeur Général Adjoint,</w:t>
      </w:r>
    </w:p>
    <w:p w14:paraId="2B665C85" w14:textId="77777777" w:rsidR="00A750BF" w:rsidRPr="00590B3B" w:rsidRDefault="00A750BF" w:rsidP="00A750BF">
      <w:pPr>
        <w:spacing w:after="0"/>
        <w:rPr>
          <w:rFonts w:asciiTheme="minorHAnsi" w:hAnsiTheme="minorHAnsi" w:cstheme="minorHAnsi"/>
          <w:bCs/>
          <w:szCs w:val="22"/>
        </w:rPr>
      </w:pPr>
    </w:p>
    <w:p w14:paraId="10F83402"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1CEFF477"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u w:val="single"/>
        </w:rPr>
      </w:pPr>
      <w:r w:rsidRPr="00590B3B">
        <w:rPr>
          <w:rFonts w:asciiTheme="minorHAnsi" w:hAnsiTheme="minorHAnsi" w:cstheme="minorHAnsi"/>
          <w:szCs w:val="22"/>
          <w:u w:val="single"/>
        </w:rPr>
        <w:t>D’une part</w:t>
      </w:r>
    </w:p>
    <w:p w14:paraId="3C823480"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6A24DFF9"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23B14C9E" w14:textId="77777777" w:rsidR="00A750BF" w:rsidRPr="00590B3B" w:rsidRDefault="00A750BF" w:rsidP="00A750BF">
      <w:pPr>
        <w:tabs>
          <w:tab w:val="left" w:pos="567"/>
          <w:tab w:val="left" w:pos="4536"/>
          <w:tab w:val="right" w:pos="9072"/>
        </w:tabs>
        <w:spacing w:after="0"/>
        <w:rPr>
          <w:rFonts w:asciiTheme="minorHAnsi" w:hAnsiTheme="minorHAnsi" w:cstheme="minorHAnsi"/>
          <w:b/>
          <w:szCs w:val="22"/>
        </w:rPr>
      </w:pPr>
      <w:r w:rsidRPr="00590B3B">
        <w:rPr>
          <w:rFonts w:asciiTheme="minorHAnsi" w:hAnsiTheme="minorHAnsi" w:cstheme="minorHAnsi"/>
          <w:b/>
          <w:szCs w:val="22"/>
        </w:rPr>
        <w:t xml:space="preserve">Et </w:t>
      </w:r>
    </w:p>
    <w:p w14:paraId="63D51839"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010F1FD9"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3C4572D7"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r w:rsidRPr="00590B3B">
        <w:rPr>
          <w:rFonts w:asciiTheme="minorHAnsi" w:hAnsiTheme="minorHAnsi" w:cstheme="minorHAnsi"/>
          <w:szCs w:val="22"/>
        </w:rPr>
        <w:t xml:space="preserve">Les Organisations syndicales représentatives au sein de la Banque Populaire Grand Ouest, </w:t>
      </w:r>
    </w:p>
    <w:p w14:paraId="4F5385FC"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5247FEB8" w14:textId="5CE58267" w:rsidR="00A750BF" w:rsidRPr="00590B3B" w:rsidRDefault="00A750BF" w:rsidP="00A750BF">
      <w:pPr>
        <w:widowControl/>
        <w:numPr>
          <w:ilvl w:val="0"/>
          <w:numId w:val="7"/>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SNB CFE-CGC,</w:t>
      </w:r>
      <w:r w:rsidRPr="00590B3B">
        <w:rPr>
          <w:rFonts w:asciiTheme="minorHAnsi" w:hAnsiTheme="minorHAnsi" w:cstheme="minorHAnsi"/>
          <w:szCs w:val="22"/>
        </w:rPr>
        <w:t xml:space="preserve"> représenté par </w:t>
      </w:r>
      <w:r w:rsidR="0019725F">
        <w:rPr>
          <w:rFonts w:asciiTheme="minorHAnsi" w:hAnsiTheme="minorHAnsi" w:cstheme="minorHAnsi"/>
          <w:szCs w:val="22"/>
        </w:rPr>
        <w:t>……….</w:t>
      </w:r>
      <w:r w:rsidRPr="00590B3B">
        <w:rPr>
          <w:rFonts w:asciiTheme="minorHAnsi" w:hAnsiTheme="minorHAnsi" w:cstheme="minorHAnsi"/>
          <w:szCs w:val="22"/>
        </w:rPr>
        <w:t>, Délégués Syndicaux</w:t>
      </w:r>
    </w:p>
    <w:p w14:paraId="2F03C172" w14:textId="54EAD240" w:rsidR="00A750BF" w:rsidRPr="00590B3B" w:rsidRDefault="00A750BF" w:rsidP="00A750BF">
      <w:pPr>
        <w:widowControl/>
        <w:numPr>
          <w:ilvl w:val="0"/>
          <w:numId w:val="7"/>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CFDT</w:t>
      </w:r>
      <w:r w:rsidRPr="00590B3B">
        <w:rPr>
          <w:rFonts w:asciiTheme="minorHAnsi" w:hAnsiTheme="minorHAnsi" w:cstheme="minorHAnsi"/>
          <w:szCs w:val="22"/>
        </w:rPr>
        <w:t xml:space="preserve">, représentée par </w:t>
      </w:r>
      <w:r w:rsidR="0019725F">
        <w:rPr>
          <w:rFonts w:asciiTheme="minorHAnsi" w:hAnsiTheme="minorHAnsi" w:cstheme="minorHAnsi"/>
          <w:szCs w:val="22"/>
        </w:rPr>
        <w:t>……….</w:t>
      </w:r>
      <w:r w:rsidR="0019725F">
        <w:rPr>
          <w:rFonts w:asciiTheme="minorHAnsi" w:hAnsiTheme="minorHAnsi" w:cstheme="minorHAnsi"/>
          <w:szCs w:val="22"/>
        </w:rPr>
        <w:t xml:space="preserve"> </w:t>
      </w:r>
      <w:r w:rsidRPr="00590B3B">
        <w:rPr>
          <w:rFonts w:asciiTheme="minorHAnsi" w:hAnsiTheme="minorHAnsi" w:cstheme="minorHAnsi"/>
          <w:szCs w:val="22"/>
        </w:rPr>
        <w:t>Délégués Syndicaux</w:t>
      </w:r>
    </w:p>
    <w:p w14:paraId="3E20FBC5" w14:textId="7E77723F" w:rsidR="00A750BF" w:rsidRPr="00590B3B" w:rsidRDefault="00A750BF" w:rsidP="00A750BF">
      <w:pPr>
        <w:widowControl/>
        <w:numPr>
          <w:ilvl w:val="0"/>
          <w:numId w:val="7"/>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UGICT-CGT</w:t>
      </w:r>
      <w:r w:rsidRPr="00590B3B">
        <w:rPr>
          <w:rFonts w:asciiTheme="minorHAnsi" w:hAnsiTheme="minorHAnsi" w:cstheme="minorHAnsi"/>
          <w:szCs w:val="22"/>
        </w:rPr>
        <w:t xml:space="preserve">, représentée par </w:t>
      </w:r>
      <w:r w:rsidR="0019725F">
        <w:rPr>
          <w:rFonts w:asciiTheme="minorHAnsi" w:hAnsiTheme="minorHAnsi" w:cstheme="minorHAnsi"/>
          <w:szCs w:val="22"/>
        </w:rPr>
        <w:t>……….</w:t>
      </w:r>
      <w:r w:rsidRPr="00590B3B">
        <w:rPr>
          <w:rFonts w:asciiTheme="minorHAnsi" w:hAnsiTheme="minorHAnsi" w:cstheme="minorHAnsi"/>
          <w:szCs w:val="22"/>
        </w:rPr>
        <w:t>, Délégués Syndicaux</w:t>
      </w:r>
    </w:p>
    <w:p w14:paraId="126787BD" w14:textId="77777777" w:rsidR="00A750BF" w:rsidRPr="00590B3B" w:rsidRDefault="00A750BF" w:rsidP="00A750BF">
      <w:pPr>
        <w:widowControl/>
        <w:tabs>
          <w:tab w:val="left" w:pos="567"/>
          <w:tab w:val="left" w:pos="4536"/>
        </w:tabs>
        <w:adjustRightInd/>
        <w:spacing w:after="0" w:line="276" w:lineRule="auto"/>
        <w:ind w:left="644"/>
        <w:textAlignment w:val="auto"/>
        <w:rPr>
          <w:rFonts w:asciiTheme="minorHAnsi" w:hAnsiTheme="minorHAnsi" w:cstheme="minorHAnsi"/>
          <w:szCs w:val="22"/>
        </w:rPr>
      </w:pPr>
    </w:p>
    <w:p w14:paraId="28CF28F7"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2E635443" w14:textId="77777777" w:rsidR="00A750BF" w:rsidRPr="00590B3B" w:rsidRDefault="00A750BF" w:rsidP="00A750BF">
      <w:pPr>
        <w:spacing w:after="0"/>
        <w:rPr>
          <w:rFonts w:asciiTheme="minorHAnsi" w:hAnsiTheme="minorHAnsi" w:cstheme="minorHAnsi"/>
          <w:bCs/>
          <w:szCs w:val="22"/>
        </w:rPr>
      </w:pPr>
      <w:r w:rsidRPr="00590B3B">
        <w:rPr>
          <w:rFonts w:asciiTheme="minorHAnsi" w:hAnsiTheme="minorHAnsi" w:cstheme="minorHAnsi"/>
          <w:bCs/>
          <w:szCs w:val="22"/>
        </w:rPr>
        <w:t>Ci-après désignée « les Organisations syndicales »</w:t>
      </w:r>
    </w:p>
    <w:p w14:paraId="33A46196"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444089C3"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u w:val="single"/>
        </w:rPr>
      </w:pPr>
      <w:r w:rsidRPr="00590B3B">
        <w:rPr>
          <w:rFonts w:asciiTheme="minorHAnsi" w:hAnsiTheme="minorHAnsi" w:cstheme="minorHAnsi"/>
          <w:szCs w:val="22"/>
          <w:u w:val="single"/>
        </w:rPr>
        <w:t>D’autre part</w:t>
      </w:r>
    </w:p>
    <w:p w14:paraId="7AF1E89C" w14:textId="77777777" w:rsidR="00A750BF" w:rsidRPr="00590B3B" w:rsidRDefault="00A750BF" w:rsidP="00A750BF">
      <w:pPr>
        <w:tabs>
          <w:tab w:val="left" w:pos="567"/>
          <w:tab w:val="left" w:pos="4536"/>
          <w:tab w:val="right" w:pos="9072"/>
        </w:tabs>
        <w:spacing w:after="0"/>
        <w:rPr>
          <w:rFonts w:asciiTheme="minorHAnsi" w:hAnsiTheme="minorHAnsi" w:cstheme="minorHAnsi"/>
          <w:szCs w:val="22"/>
        </w:rPr>
      </w:pPr>
    </w:p>
    <w:p w14:paraId="0A663227" w14:textId="77777777" w:rsidR="00A750BF" w:rsidRDefault="00A750BF" w:rsidP="00A750BF">
      <w:pPr>
        <w:tabs>
          <w:tab w:val="left" w:pos="567"/>
          <w:tab w:val="left" w:pos="4536"/>
          <w:tab w:val="right" w:pos="9072"/>
        </w:tabs>
        <w:spacing w:after="0"/>
        <w:rPr>
          <w:rFonts w:asciiTheme="minorHAnsi" w:hAnsiTheme="minorHAnsi" w:cstheme="minorHAnsi"/>
          <w:szCs w:val="22"/>
        </w:rPr>
      </w:pPr>
    </w:p>
    <w:p w14:paraId="64735360" w14:textId="77777777" w:rsidR="009404A4" w:rsidRDefault="009404A4" w:rsidP="00A750BF">
      <w:pPr>
        <w:tabs>
          <w:tab w:val="left" w:pos="567"/>
          <w:tab w:val="left" w:pos="4536"/>
          <w:tab w:val="right" w:pos="9072"/>
        </w:tabs>
        <w:spacing w:after="0"/>
        <w:rPr>
          <w:rFonts w:asciiTheme="minorHAnsi" w:hAnsiTheme="minorHAnsi" w:cstheme="minorHAnsi"/>
          <w:szCs w:val="22"/>
        </w:rPr>
      </w:pPr>
    </w:p>
    <w:p w14:paraId="6F3E0FD9" w14:textId="77777777" w:rsidR="009404A4" w:rsidRDefault="009404A4" w:rsidP="00A750BF">
      <w:pPr>
        <w:tabs>
          <w:tab w:val="left" w:pos="567"/>
          <w:tab w:val="left" w:pos="4536"/>
          <w:tab w:val="right" w:pos="9072"/>
        </w:tabs>
        <w:spacing w:after="0"/>
        <w:rPr>
          <w:rFonts w:asciiTheme="minorHAnsi" w:hAnsiTheme="minorHAnsi" w:cstheme="minorHAnsi"/>
          <w:szCs w:val="22"/>
        </w:rPr>
      </w:pPr>
    </w:p>
    <w:p w14:paraId="13BDFEA4" w14:textId="77777777" w:rsidR="009404A4" w:rsidRPr="00590B3B" w:rsidRDefault="009404A4" w:rsidP="00A750BF">
      <w:pPr>
        <w:tabs>
          <w:tab w:val="left" w:pos="567"/>
          <w:tab w:val="left" w:pos="4536"/>
          <w:tab w:val="right" w:pos="9072"/>
        </w:tabs>
        <w:spacing w:after="0"/>
        <w:rPr>
          <w:rFonts w:asciiTheme="minorHAnsi" w:hAnsiTheme="minorHAnsi" w:cstheme="minorHAnsi"/>
          <w:szCs w:val="22"/>
        </w:rPr>
      </w:pPr>
    </w:p>
    <w:p w14:paraId="0D9EB1C0" w14:textId="77777777" w:rsidR="00A750BF" w:rsidRPr="00590B3B" w:rsidRDefault="00A750BF" w:rsidP="00A750BF">
      <w:pPr>
        <w:tabs>
          <w:tab w:val="left" w:pos="567"/>
          <w:tab w:val="left" w:pos="4536"/>
          <w:tab w:val="right" w:pos="9072"/>
        </w:tabs>
        <w:spacing w:after="0"/>
        <w:rPr>
          <w:rFonts w:asciiTheme="minorHAnsi" w:hAnsiTheme="minorHAnsi" w:cstheme="minorHAnsi"/>
          <w:b/>
          <w:szCs w:val="22"/>
        </w:rPr>
      </w:pPr>
    </w:p>
    <w:p w14:paraId="3C7C18FA" w14:textId="77777777" w:rsidR="00E06EB4" w:rsidRDefault="00A750BF" w:rsidP="000C4AE1">
      <w:pPr>
        <w:tabs>
          <w:tab w:val="left" w:pos="567"/>
          <w:tab w:val="left" w:pos="4536"/>
          <w:tab w:val="right" w:pos="9072"/>
        </w:tabs>
        <w:spacing w:after="0"/>
        <w:rPr>
          <w:rFonts w:asciiTheme="minorHAnsi" w:hAnsiTheme="minorHAnsi" w:cstheme="minorHAnsi"/>
          <w:b/>
          <w:szCs w:val="22"/>
        </w:rPr>
      </w:pPr>
      <w:r w:rsidRPr="00590B3B">
        <w:rPr>
          <w:rFonts w:asciiTheme="minorHAnsi" w:hAnsiTheme="minorHAnsi" w:cstheme="minorHAnsi"/>
          <w:b/>
          <w:szCs w:val="22"/>
        </w:rPr>
        <w:t>Conjointement désignées ci-après « les Parties</w:t>
      </w:r>
    </w:p>
    <w:p w14:paraId="7A965AFA" w14:textId="77777777" w:rsidR="009404A4" w:rsidRDefault="009404A4" w:rsidP="000C4AE1">
      <w:pPr>
        <w:tabs>
          <w:tab w:val="left" w:pos="567"/>
          <w:tab w:val="left" w:pos="4536"/>
          <w:tab w:val="right" w:pos="9072"/>
        </w:tabs>
        <w:spacing w:after="0"/>
        <w:rPr>
          <w:rFonts w:asciiTheme="minorHAnsi" w:hAnsiTheme="minorHAnsi" w:cstheme="minorHAnsi"/>
          <w:b/>
          <w:szCs w:val="22"/>
        </w:rPr>
      </w:pPr>
    </w:p>
    <w:p w14:paraId="482C345E" w14:textId="62E1DBEE" w:rsidR="009404A4" w:rsidRDefault="009404A4" w:rsidP="009404A4">
      <w:pPr>
        <w:widowControl/>
        <w:adjustRightInd/>
        <w:spacing w:after="160" w:line="259" w:lineRule="auto"/>
        <w:jc w:val="left"/>
        <w:textAlignment w:val="auto"/>
        <w:rPr>
          <w:rFonts w:asciiTheme="minorHAnsi" w:hAnsiTheme="minorHAnsi" w:cstheme="minorHAnsi"/>
          <w:b/>
          <w:szCs w:val="22"/>
        </w:rPr>
      </w:pPr>
      <w:r>
        <w:rPr>
          <w:rFonts w:asciiTheme="minorHAnsi" w:hAnsiTheme="minorHAnsi" w:cstheme="minorHAnsi"/>
          <w:b/>
          <w:szCs w:val="22"/>
        </w:rPr>
        <w:br w:type="page"/>
      </w:r>
    </w:p>
    <w:p w14:paraId="7A183016" w14:textId="77777777" w:rsidR="009404A4" w:rsidRDefault="009404A4" w:rsidP="000C4AE1">
      <w:pPr>
        <w:tabs>
          <w:tab w:val="left" w:pos="567"/>
          <w:tab w:val="left" w:pos="4536"/>
          <w:tab w:val="right" w:pos="9072"/>
        </w:tabs>
        <w:spacing w:after="0"/>
        <w:rPr>
          <w:rFonts w:asciiTheme="minorHAnsi" w:hAnsiTheme="minorHAnsi" w:cstheme="minorHAnsi"/>
          <w:b/>
          <w:szCs w:val="22"/>
        </w:rPr>
      </w:pPr>
    </w:p>
    <w:sdt>
      <w:sdtPr>
        <w:rPr>
          <w:b/>
          <w:bCs/>
          <w:smallCaps/>
        </w:rPr>
        <w:id w:val="1564908915"/>
        <w:docPartObj>
          <w:docPartGallery w:val="Table of Contents"/>
          <w:docPartUnique/>
        </w:docPartObj>
      </w:sdtPr>
      <w:sdtEndPr>
        <w:rPr>
          <w:b w:val="0"/>
          <w:bCs w:val="0"/>
          <w:smallCaps w:val="0"/>
        </w:rPr>
      </w:sdtEndPr>
      <w:sdtContent>
        <w:p w14:paraId="36FD8283" w14:textId="0A09FEAE" w:rsidR="00155BAB" w:rsidRDefault="00155BAB" w:rsidP="00E06EB4">
          <w:pPr>
            <w:tabs>
              <w:tab w:val="left" w:pos="567"/>
              <w:tab w:val="left" w:pos="4536"/>
              <w:tab w:val="right" w:pos="9072"/>
            </w:tabs>
            <w:spacing w:after="0"/>
          </w:pPr>
          <w:r>
            <w:t>Table des matières</w:t>
          </w:r>
        </w:p>
        <w:p w14:paraId="3B5EA026" w14:textId="55A3C81B" w:rsidR="00995D4C" w:rsidRDefault="00155BAB">
          <w:pPr>
            <w:pStyle w:val="TM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2920203" w:history="1">
            <w:r w:rsidR="00995D4C" w:rsidRPr="0035239C">
              <w:rPr>
                <w:rStyle w:val="Lienhypertexte"/>
                <w:noProof/>
              </w:rPr>
              <w:t>1.</w:t>
            </w:r>
            <w:r w:rsidR="00995D4C">
              <w:rPr>
                <w:rFonts w:eastAsiaTheme="minorEastAsia" w:cstheme="minorBidi"/>
                <w:b w:val="0"/>
                <w:bCs w:val="0"/>
                <w:caps w:val="0"/>
                <w:noProof/>
                <w:kern w:val="2"/>
                <w:sz w:val="24"/>
                <w:szCs w:val="24"/>
                <w14:ligatures w14:val="standardContextual"/>
              </w:rPr>
              <w:tab/>
            </w:r>
            <w:r w:rsidR="00995D4C" w:rsidRPr="0035239C">
              <w:rPr>
                <w:rStyle w:val="Lienhypertexte"/>
                <w:noProof/>
              </w:rPr>
              <w:t>Préambule</w:t>
            </w:r>
            <w:r w:rsidR="00995D4C">
              <w:rPr>
                <w:noProof/>
                <w:webHidden/>
              </w:rPr>
              <w:tab/>
            </w:r>
            <w:r w:rsidR="00995D4C">
              <w:rPr>
                <w:noProof/>
                <w:webHidden/>
              </w:rPr>
              <w:fldChar w:fldCharType="begin"/>
            </w:r>
            <w:r w:rsidR="00995D4C">
              <w:rPr>
                <w:noProof/>
                <w:webHidden/>
              </w:rPr>
              <w:instrText xml:space="preserve"> PAGEREF _Toc222920203 \h </w:instrText>
            </w:r>
            <w:r w:rsidR="00995D4C">
              <w:rPr>
                <w:noProof/>
                <w:webHidden/>
              </w:rPr>
            </w:r>
            <w:r w:rsidR="00995D4C">
              <w:rPr>
                <w:noProof/>
                <w:webHidden/>
              </w:rPr>
              <w:fldChar w:fldCharType="separate"/>
            </w:r>
            <w:r w:rsidR="00FC4566">
              <w:rPr>
                <w:noProof/>
                <w:webHidden/>
              </w:rPr>
              <w:t>4</w:t>
            </w:r>
            <w:r w:rsidR="00995D4C">
              <w:rPr>
                <w:noProof/>
                <w:webHidden/>
              </w:rPr>
              <w:fldChar w:fldCharType="end"/>
            </w:r>
          </w:hyperlink>
        </w:p>
        <w:p w14:paraId="3832AE91" w14:textId="3E0CD942" w:rsidR="00995D4C" w:rsidRDefault="00995D4C">
          <w:pPr>
            <w:pStyle w:val="TM1"/>
            <w:rPr>
              <w:rFonts w:eastAsiaTheme="minorEastAsia" w:cstheme="minorBidi"/>
              <w:b w:val="0"/>
              <w:bCs w:val="0"/>
              <w:caps w:val="0"/>
              <w:noProof/>
              <w:kern w:val="2"/>
              <w:sz w:val="24"/>
              <w:szCs w:val="24"/>
              <w14:ligatures w14:val="standardContextual"/>
            </w:rPr>
          </w:pPr>
          <w:hyperlink w:anchor="_Toc222920204" w:history="1">
            <w:r w:rsidRPr="0035239C">
              <w:rPr>
                <w:rStyle w:val="Lienhypertexte"/>
                <w:noProof/>
              </w:rPr>
              <w:t>2.</w:t>
            </w:r>
            <w:r>
              <w:rPr>
                <w:rFonts w:eastAsiaTheme="minorEastAsia" w:cstheme="minorBidi"/>
                <w:b w:val="0"/>
                <w:bCs w:val="0"/>
                <w:caps w:val="0"/>
                <w:noProof/>
                <w:kern w:val="2"/>
                <w:sz w:val="24"/>
                <w:szCs w:val="24"/>
                <w14:ligatures w14:val="standardContextual"/>
              </w:rPr>
              <w:tab/>
            </w:r>
            <w:r w:rsidRPr="0035239C">
              <w:rPr>
                <w:rStyle w:val="Lienhypertexte"/>
                <w:noProof/>
              </w:rPr>
              <w:t>Article 1 : Définition de l’égalité professionnelle</w:t>
            </w:r>
            <w:r>
              <w:rPr>
                <w:noProof/>
                <w:webHidden/>
              </w:rPr>
              <w:tab/>
            </w:r>
            <w:r>
              <w:rPr>
                <w:noProof/>
                <w:webHidden/>
              </w:rPr>
              <w:fldChar w:fldCharType="begin"/>
            </w:r>
            <w:r>
              <w:rPr>
                <w:noProof/>
                <w:webHidden/>
              </w:rPr>
              <w:instrText xml:space="preserve"> PAGEREF _Toc222920204 \h </w:instrText>
            </w:r>
            <w:r>
              <w:rPr>
                <w:noProof/>
                <w:webHidden/>
              </w:rPr>
            </w:r>
            <w:r>
              <w:rPr>
                <w:noProof/>
                <w:webHidden/>
              </w:rPr>
              <w:fldChar w:fldCharType="separate"/>
            </w:r>
            <w:r w:rsidR="00FC4566">
              <w:rPr>
                <w:noProof/>
                <w:webHidden/>
              </w:rPr>
              <w:t>4</w:t>
            </w:r>
            <w:r>
              <w:rPr>
                <w:noProof/>
                <w:webHidden/>
              </w:rPr>
              <w:fldChar w:fldCharType="end"/>
            </w:r>
          </w:hyperlink>
        </w:p>
        <w:p w14:paraId="0B5FC593" w14:textId="6F2F7D6E" w:rsidR="00995D4C" w:rsidRDefault="00995D4C">
          <w:pPr>
            <w:pStyle w:val="TM1"/>
            <w:rPr>
              <w:rFonts w:eastAsiaTheme="minorEastAsia" w:cstheme="minorBidi"/>
              <w:b w:val="0"/>
              <w:bCs w:val="0"/>
              <w:caps w:val="0"/>
              <w:noProof/>
              <w:kern w:val="2"/>
              <w:sz w:val="24"/>
              <w:szCs w:val="24"/>
              <w14:ligatures w14:val="standardContextual"/>
            </w:rPr>
          </w:pPr>
          <w:hyperlink w:anchor="_Toc222920205" w:history="1">
            <w:r w:rsidRPr="0035239C">
              <w:rPr>
                <w:rStyle w:val="Lienhypertexte"/>
                <w:noProof/>
              </w:rPr>
              <w:t>3.</w:t>
            </w:r>
            <w:r>
              <w:rPr>
                <w:rFonts w:eastAsiaTheme="minorEastAsia" w:cstheme="minorBidi"/>
                <w:b w:val="0"/>
                <w:bCs w:val="0"/>
                <w:caps w:val="0"/>
                <w:noProof/>
                <w:kern w:val="2"/>
                <w:sz w:val="24"/>
                <w:szCs w:val="24"/>
                <w14:ligatures w14:val="standardContextual"/>
              </w:rPr>
              <w:tab/>
            </w:r>
            <w:r w:rsidRPr="0035239C">
              <w:rPr>
                <w:rStyle w:val="Lienhypertexte"/>
                <w:noProof/>
              </w:rPr>
              <w:t>Article 2 : Champ d’application</w:t>
            </w:r>
            <w:r>
              <w:rPr>
                <w:noProof/>
                <w:webHidden/>
              </w:rPr>
              <w:tab/>
            </w:r>
            <w:r>
              <w:rPr>
                <w:noProof/>
                <w:webHidden/>
              </w:rPr>
              <w:fldChar w:fldCharType="begin"/>
            </w:r>
            <w:r>
              <w:rPr>
                <w:noProof/>
                <w:webHidden/>
              </w:rPr>
              <w:instrText xml:space="preserve"> PAGEREF _Toc222920205 \h </w:instrText>
            </w:r>
            <w:r>
              <w:rPr>
                <w:noProof/>
                <w:webHidden/>
              </w:rPr>
            </w:r>
            <w:r>
              <w:rPr>
                <w:noProof/>
                <w:webHidden/>
              </w:rPr>
              <w:fldChar w:fldCharType="separate"/>
            </w:r>
            <w:r w:rsidR="00FC4566">
              <w:rPr>
                <w:noProof/>
                <w:webHidden/>
              </w:rPr>
              <w:t>5</w:t>
            </w:r>
            <w:r>
              <w:rPr>
                <w:noProof/>
                <w:webHidden/>
              </w:rPr>
              <w:fldChar w:fldCharType="end"/>
            </w:r>
          </w:hyperlink>
        </w:p>
        <w:p w14:paraId="742B4428" w14:textId="713C8B2D" w:rsidR="00995D4C" w:rsidRDefault="00995D4C">
          <w:pPr>
            <w:pStyle w:val="TM1"/>
            <w:rPr>
              <w:rFonts w:eastAsiaTheme="minorEastAsia" w:cstheme="minorBidi"/>
              <w:b w:val="0"/>
              <w:bCs w:val="0"/>
              <w:caps w:val="0"/>
              <w:noProof/>
              <w:kern w:val="2"/>
              <w:sz w:val="24"/>
              <w:szCs w:val="24"/>
              <w14:ligatures w14:val="standardContextual"/>
            </w:rPr>
          </w:pPr>
          <w:hyperlink w:anchor="_Toc222920206" w:history="1">
            <w:r w:rsidRPr="0035239C">
              <w:rPr>
                <w:rStyle w:val="Lienhypertexte"/>
                <w:noProof/>
              </w:rPr>
              <w:t>4.</w:t>
            </w:r>
            <w:r>
              <w:rPr>
                <w:rFonts w:eastAsiaTheme="minorEastAsia" w:cstheme="minorBidi"/>
                <w:b w:val="0"/>
                <w:bCs w:val="0"/>
                <w:caps w:val="0"/>
                <w:noProof/>
                <w:kern w:val="2"/>
                <w:sz w:val="24"/>
                <w:szCs w:val="24"/>
                <w14:ligatures w14:val="standardContextual"/>
              </w:rPr>
              <w:tab/>
            </w:r>
            <w:r w:rsidRPr="0035239C">
              <w:rPr>
                <w:rStyle w:val="Lienhypertexte"/>
                <w:noProof/>
              </w:rPr>
              <w:t>Article 3 : Domaines d’actions retenus</w:t>
            </w:r>
            <w:r>
              <w:rPr>
                <w:noProof/>
                <w:webHidden/>
              </w:rPr>
              <w:tab/>
            </w:r>
            <w:r>
              <w:rPr>
                <w:noProof/>
                <w:webHidden/>
              </w:rPr>
              <w:fldChar w:fldCharType="begin"/>
            </w:r>
            <w:r>
              <w:rPr>
                <w:noProof/>
                <w:webHidden/>
              </w:rPr>
              <w:instrText xml:space="preserve"> PAGEREF _Toc222920206 \h </w:instrText>
            </w:r>
            <w:r>
              <w:rPr>
                <w:noProof/>
                <w:webHidden/>
              </w:rPr>
            </w:r>
            <w:r>
              <w:rPr>
                <w:noProof/>
                <w:webHidden/>
              </w:rPr>
              <w:fldChar w:fldCharType="separate"/>
            </w:r>
            <w:r w:rsidR="00FC4566">
              <w:rPr>
                <w:noProof/>
                <w:webHidden/>
              </w:rPr>
              <w:t>5</w:t>
            </w:r>
            <w:r>
              <w:rPr>
                <w:noProof/>
                <w:webHidden/>
              </w:rPr>
              <w:fldChar w:fldCharType="end"/>
            </w:r>
          </w:hyperlink>
        </w:p>
        <w:p w14:paraId="3AE2B5BB" w14:textId="2CE9DBBB"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07" w:history="1">
            <w:r w:rsidRPr="0035239C">
              <w:rPr>
                <w:rStyle w:val="Lienhypertexte"/>
                <w:noProof/>
              </w:rPr>
              <w:t>3.1.  RECRUTEMENT</w:t>
            </w:r>
            <w:r>
              <w:rPr>
                <w:noProof/>
                <w:webHidden/>
              </w:rPr>
              <w:tab/>
            </w:r>
            <w:r>
              <w:rPr>
                <w:noProof/>
                <w:webHidden/>
              </w:rPr>
              <w:fldChar w:fldCharType="begin"/>
            </w:r>
            <w:r>
              <w:rPr>
                <w:noProof/>
                <w:webHidden/>
              </w:rPr>
              <w:instrText xml:space="preserve"> PAGEREF _Toc222920207 \h </w:instrText>
            </w:r>
            <w:r>
              <w:rPr>
                <w:noProof/>
                <w:webHidden/>
              </w:rPr>
            </w:r>
            <w:r>
              <w:rPr>
                <w:noProof/>
                <w:webHidden/>
              </w:rPr>
              <w:fldChar w:fldCharType="separate"/>
            </w:r>
            <w:r w:rsidR="00FC4566">
              <w:rPr>
                <w:noProof/>
                <w:webHidden/>
              </w:rPr>
              <w:t>5</w:t>
            </w:r>
            <w:r>
              <w:rPr>
                <w:noProof/>
                <w:webHidden/>
              </w:rPr>
              <w:fldChar w:fldCharType="end"/>
            </w:r>
          </w:hyperlink>
        </w:p>
        <w:p w14:paraId="2662A2DF" w14:textId="5783A975"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08" w:history="1">
            <w:r w:rsidRPr="0035239C">
              <w:rPr>
                <w:rStyle w:val="Lienhypertexte"/>
                <w:noProof/>
              </w:rPr>
              <w:t>3.1.1 Objectif</w:t>
            </w:r>
            <w:r>
              <w:rPr>
                <w:noProof/>
                <w:webHidden/>
              </w:rPr>
              <w:tab/>
            </w:r>
            <w:r>
              <w:rPr>
                <w:noProof/>
                <w:webHidden/>
              </w:rPr>
              <w:fldChar w:fldCharType="begin"/>
            </w:r>
            <w:r>
              <w:rPr>
                <w:noProof/>
                <w:webHidden/>
              </w:rPr>
              <w:instrText xml:space="preserve"> PAGEREF _Toc222920208 \h </w:instrText>
            </w:r>
            <w:r>
              <w:rPr>
                <w:noProof/>
                <w:webHidden/>
              </w:rPr>
            </w:r>
            <w:r>
              <w:rPr>
                <w:noProof/>
                <w:webHidden/>
              </w:rPr>
              <w:fldChar w:fldCharType="separate"/>
            </w:r>
            <w:r w:rsidR="00FC4566">
              <w:rPr>
                <w:noProof/>
                <w:webHidden/>
              </w:rPr>
              <w:t>5</w:t>
            </w:r>
            <w:r>
              <w:rPr>
                <w:noProof/>
                <w:webHidden/>
              </w:rPr>
              <w:fldChar w:fldCharType="end"/>
            </w:r>
          </w:hyperlink>
        </w:p>
        <w:p w14:paraId="310F19FB" w14:textId="79A62332"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09" w:history="1">
            <w:r w:rsidRPr="0035239C">
              <w:rPr>
                <w:rStyle w:val="Lienhypertexte"/>
                <w:noProof/>
              </w:rPr>
              <w:t>3.1.2 Mesures d’accompagnement et indicateurs associés</w:t>
            </w:r>
            <w:r>
              <w:rPr>
                <w:noProof/>
                <w:webHidden/>
              </w:rPr>
              <w:tab/>
            </w:r>
            <w:r>
              <w:rPr>
                <w:noProof/>
                <w:webHidden/>
              </w:rPr>
              <w:fldChar w:fldCharType="begin"/>
            </w:r>
            <w:r>
              <w:rPr>
                <w:noProof/>
                <w:webHidden/>
              </w:rPr>
              <w:instrText xml:space="preserve"> PAGEREF _Toc222920209 \h </w:instrText>
            </w:r>
            <w:r>
              <w:rPr>
                <w:noProof/>
                <w:webHidden/>
              </w:rPr>
            </w:r>
            <w:r>
              <w:rPr>
                <w:noProof/>
                <w:webHidden/>
              </w:rPr>
              <w:fldChar w:fldCharType="separate"/>
            </w:r>
            <w:r w:rsidR="00FC4566">
              <w:rPr>
                <w:noProof/>
                <w:webHidden/>
              </w:rPr>
              <w:t>5</w:t>
            </w:r>
            <w:r>
              <w:rPr>
                <w:noProof/>
                <w:webHidden/>
              </w:rPr>
              <w:fldChar w:fldCharType="end"/>
            </w:r>
          </w:hyperlink>
        </w:p>
        <w:p w14:paraId="2B648B46" w14:textId="45639F11"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10" w:history="1">
            <w:r w:rsidRPr="0035239C">
              <w:rPr>
                <w:rStyle w:val="Lienhypertexte"/>
                <w:noProof/>
              </w:rPr>
              <w:t>3.2 LA FORMATION</w:t>
            </w:r>
            <w:r>
              <w:rPr>
                <w:noProof/>
                <w:webHidden/>
              </w:rPr>
              <w:tab/>
            </w:r>
            <w:r>
              <w:rPr>
                <w:noProof/>
                <w:webHidden/>
              </w:rPr>
              <w:fldChar w:fldCharType="begin"/>
            </w:r>
            <w:r>
              <w:rPr>
                <w:noProof/>
                <w:webHidden/>
              </w:rPr>
              <w:instrText xml:space="preserve"> PAGEREF _Toc222920210 \h </w:instrText>
            </w:r>
            <w:r>
              <w:rPr>
                <w:noProof/>
                <w:webHidden/>
              </w:rPr>
            </w:r>
            <w:r>
              <w:rPr>
                <w:noProof/>
                <w:webHidden/>
              </w:rPr>
              <w:fldChar w:fldCharType="separate"/>
            </w:r>
            <w:r w:rsidR="00FC4566">
              <w:rPr>
                <w:noProof/>
                <w:webHidden/>
              </w:rPr>
              <w:t>7</w:t>
            </w:r>
            <w:r>
              <w:rPr>
                <w:noProof/>
                <w:webHidden/>
              </w:rPr>
              <w:fldChar w:fldCharType="end"/>
            </w:r>
          </w:hyperlink>
        </w:p>
        <w:p w14:paraId="4B3FD525" w14:textId="616FCF9B"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1" w:history="1">
            <w:r w:rsidRPr="0035239C">
              <w:rPr>
                <w:rStyle w:val="Lienhypertexte"/>
                <w:noProof/>
              </w:rPr>
              <w:t>3.2.1 Objectif</w:t>
            </w:r>
            <w:r>
              <w:rPr>
                <w:noProof/>
                <w:webHidden/>
              </w:rPr>
              <w:tab/>
            </w:r>
            <w:r>
              <w:rPr>
                <w:noProof/>
                <w:webHidden/>
              </w:rPr>
              <w:fldChar w:fldCharType="begin"/>
            </w:r>
            <w:r>
              <w:rPr>
                <w:noProof/>
                <w:webHidden/>
              </w:rPr>
              <w:instrText xml:space="preserve"> PAGEREF _Toc222920211 \h </w:instrText>
            </w:r>
            <w:r>
              <w:rPr>
                <w:noProof/>
                <w:webHidden/>
              </w:rPr>
            </w:r>
            <w:r>
              <w:rPr>
                <w:noProof/>
                <w:webHidden/>
              </w:rPr>
              <w:fldChar w:fldCharType="separate"/>
            </w:r>
            <w:r w:rsidR="00FC4566">
              <w:rPr>
                <w:noProof/>
                <w:webHidden/>
              </w:rPr>
              <w:t>7</w:t>
            </w:r>
            <w:r>
              <w:rPr>
                <w:noProof/>
                <w:webHidden/>
              </w:rPr>
              <w:fldChar w:fldCharType="end"/>
            </w:r>
          </w:hyperlink>
        </w:p>
        <w:p w14:paraId="6AE0C8AD" w14:textId="52F8697D"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2" w:history="1">
            <w:r w:rsidRPr="0035239C">
              <w:rPr>
                <w:rStyle w:val="Lienhypertexte"/>
                <w:noProof/>
              </w:rPr>
              <w:t>3.2.2 Mesures d’accompagnement et indicateurs associés</w:t>
            </w:r>
            <w:r>
              <w:rPr>
                <w:noProof/>
                <w:webHidden/>
              </w:rPr>
              <w:tab/>
            </w:r>
            <w:r>
              <w:rPr>
                <w:noProof/>
                <w:webHidden/>
              </w:rPr>
              <w:fldChar w:fldCharType="begin"/>
            </w:r>
            <w:r>
              <w:rPr>
                <w:noProof/>
                <w:webHidden/>
              </w:rPr>
              <w:instrText xml:space="preserve"> PAGEREF _Toc222920212 \h </w:instrText>
            </w:r>
            <w:r>
              <w:rPr>
                <w:noProof/>
                <w:webHidden/>
              </w:rPr>
            </w:r>
            <w:r>
              <w:rPr>
                <w:noProof/>
                <w:webHidden/>
              </w:rPr>
              <w:fldChar w:fldCharType="separate"/>
            </w:r>
            <w:r w:rsidR="00FC4566">
              <w:rPr>
                <w:noProof/>
                <w:webHidden/>
              </w:rPr>
              <w:t>7</w:t>
            </w:r>
            <w:r>
              <w:rPr>
                <w:noProof/>
                <w:webHidden/>
              </w:rPr>
              <w:fldChar w:fldCharType="end"/>
            </w:r>
          </w:hyperlink>
        </w:p>
        <w:p w14:paraId="4C7F85B0" w14:textId="08C3E956"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13" w:history="1">
            <w:r w:rsidRPr="0035239C">
              <w:rPr>
                <w:rStyle w:val="Lienhypertexte"/>
                <w:noProof/>
              </w:rPr>
              <w:t>3.3 PROMOTION ET EVOLUTION PROFESSIONNELLE</w:t>
            </w:r>
            <w:r>
              <w:rPr>
                <w:noProof/>
                <w:webHidden/>
              </w:rPr>
              <w:tab/>
            </w:r>
            <w:r>
              <w:rPr>
                <w:noProof/>
                <w:webHidden/>
              </w:rPr>
              <w:fldChar w:fldCharType="begin"/>
            </w:r>
            <w:r>
              <w:rPr>
                <w:noProof/>
                <w:webHidden/>
              </w:rPr>
              <w:instrText xml:space="preserve"> PAGEREF _Toc222920213 \h </w:instrText>
            </w:r>
            <w:r>
              <w:rPr>
                <w:noProof/>
                <w:webHidden/>
              </w:rPr>
            </w:r>
            <w:r>
              <w:rPr>
                <w:noProof/>
                <w:webHidden/>
              </w:rPr>
              <w:fldChar w:fldCharType="separate"/>
            </w:r>
            <w:r w:rsidR="00FC4566">
              <w:rPr>
                <w:noProof/>
                <w:webHidden/>
              </w:rPr>
              <w:t>8</w:t>
            </w:r>
            <w:r>
              <w:rPr>
                <w:noProof/>
                <w:webHidden/>
              </w:rPr>
              <w:fldChar w:fldCharType="end"/>
            </w:r>
          </w:hyperlink>
        </w:p>
        <w:p w14:paraId="5338A00E" w14:textId="1DBC7A6E"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4" w:history="1">
            <w:r w:rsidRPr="0035239C">
              <w:rPr>
                <w:rStyle w:val="Lienhypertexte"/>
                <w:noProof/>
              </w:rPr>
              <w:t>3.3.1 Objectifs</w:t>
            </w:r>
            <w:r>
              <w:rPr>
                <w:noProof/>
                <w:webHidden/>
              </w:rPr>
              <w:tab/>
            </w:r>
            <w:r>
              <w:rPr>
                <w:noProof/>
                <w:webHidden/>
              </w:rPr>
              <w:fldChar w:fldCharType="begin"/>
            </w:r>
            <w:r>
              <w:rPr>
                <w:noProof/>
                <w:webHidden/>
              </w:rPr>
              <w:instrText xml:space="preserve"> PAGEREF _Toc222920214 \h </w:instrText>
            </w:r>
            <w:r>
              <w:rPr>
                <w:noProof/>
                <w:webHidden/>
              </w:rPr>
            </w:r>
            <w:r>
              <w:rPr>
                <w:noProof/>
                <w:webHidden/>
              </w:rPr>
              <w:fldChar w:fldCharType="separate"/>
            </w:r>
            <w:r w:rsidR="00FC4566">
              <w:rPr>
                <w:noProof/>
                <w:webHidden/>
              </w:rPr>
              <w:t>8</w:t>
            </w:r>
            <w:r>
              <w:rPr>
                <w:noProof/>
                <w:webHidden/>
              </w:rPr>
              <w:fldChar w:fldCharType="end"/>
            </w:r>
          </w:hyperlink>
        </w:p>
        <w:p w14:paraId="3E61213D" w14:textId="4F99ED88"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5" w:history="1">
            <w:r w:rsidRPr="0035239C">
              <w:rPr>
                <w:rStyle w:val="Lienhypertexte"/>
                <w:noProof/>
              </w:rPr>
              <w:t>3.3.2 Mesures d’accompagnement et indicateurs associés</w:t>
            </w:r>
            <w:r>
              <w:rPr>
                <w:noProof/>
                <w:webHidden/>
              </w:rPr>
              <w:tab/>
            </w:r>
            <w:r>
              <w:rPr>
                <w:noProof/>
                <w:webHidden/>
              </w:rPr>
              <w:fldChar w:fldCharType="begin"/>
            </w:r>
            <w:r>
              <w:rPr>
                <w:noProof/>
                <w:webHidden/>
              </w:rPr>
              <w:instrText xml:space="preserve"> PAGEREF _Toc222920215 \h </w:instrText>
            </w:r>
            <w:r>
              <w:rPr>
                <w:noProof/>
                <w:webHidden/>
              </w:rPr>
            </w:r>
            <w:r>
              <w:rPr>
                <w:noProof/>
                <w:webHidden/>
              </w:rPr>
              <w:fldChar w:fldCharType="separate"/>
            </w:r>
            <w:r w:rsidR="00FC4566">
              <w:rPr>
                <w:noProof/>
                <w:webHidden/>
              </w:rPr>
              <w:t>8</w:t>
            </w:r>
            <w:r>
              <w:rPr>
                <w:noProof/>
                <w:webHidden/>
              </w:rPr>
              <w:fldChar w:fldCharType="end"/>
            </w:r>
          </w:hyperlink>
        </w:p>
        <w:p w14:paraId="2F44E712" w14:textId="5ABC1232"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16" w:history="1">
            <w:r w:rsidRPr="0035239C">
              <w:rPr>
                <w:rStyle w:val="Lienhypertexte"/>
                <w:noProof/>
              </w:rPr>
              <w:t>3.4 REMUNERATION EFFECTIVE</w:t>
            </w:r>
            <w:r>
              <w:rPr>
                <w:noProof/>
                <w:webHidden/>
              </w:rPr>
              <w:tab/>
            </w:r>
            <w:r>
              <w:rPr>
                <w:noProof/>
                <w:webHidden/>
              </w:rPr>
              <w:fldChar w:fldCharType="begin"/>
            </w:r>
            <w:r>
              <w:rPr>
                <w:noProof/>
                <w:webHidden/>
              </w:rPr>
              <w:instrText xml:space="preserve"> PAGEREF _Toc222920216 \h </w:instrText>
            </w:r>
            <w:r>
              <w:rPr>
                <w:noProof/>
                <w:webHidden/>
              </w:rPr>
            </w:r>
            <w:r>
              <w:rPr>
                <w:noProof/>
                <w:webHidden/>
              </w:rPr>
              <w:fldChar w:fldCharType="separate"/>
            </w:r>
            <w:r w:rsidR="00FC4566">
              <w:rPr>
                <w:noProof/>
                <w:webHidden/>
              </w:rPr>
              <w:t>9</w:t>
            </w:r>
            <w:r>
              <w:rPr>
                <w:noProof/>
                <w:webHidden/>
              </w:rPr>
              <w:fldChar w:fldCharType="end"/>
            </w:r>
          </w:hyperlink>
        </w:p>
        <w:p w14:paraId="01616314" w14:textId="7F3AE694"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7" w:history="1">
            <w:r w:rsidRPr="0035239C">
              <w:rPr>
                <w:rStyle w:val="Lienhypertexte"/>
                <w:noProof/>
              </w:rPr>
              <w:t>3.4.1 Objectif</w:t>
            </w:r>
            <w:r>
              <w:rPr>
                <w:noProof/>
                <w:webHidden/>
              </w:rPr>
              <w:tab/>
            </w:r>
            <w:r>
              <w:rPr>
                <w:noProof/>
                <w:webHidden/>
              </w:rPr>
              <w:fldChar w:fldCharType="begin"/>
            </w:r>
            <w:r>
              <w:rPr>
                <w:noProof/>
                <w:webHidden/>
              </w:rPr>
              <w:instrText xml:space="preserve"> PAGEREF _Toc222920217 \h </w:instrText>
            </w:r>
            <w:r>
              <w:rPr>
                <w:noProof/>
                <w:webHidden/>
              </w:rPr>
            </w:r>
            <w:r>
              <w:rPr>
                <w:noProof/>
                <w:webHidden/>
              </w:rPr>
              <w:fldChar w:fldCharType="separate"/>
            </w:r>
            <w:r w:rsidR="00FC4566">
              <w:rPr>
                <w:noProof/>
                <w:webHidden/>
              </w:rPr>
              <w:t>10</w:t>
            </w:r>
            <w:r>
              <w:rPr>
                <w:noProof/>
                <w:webHidden/>
              </w:rPr>
              <w:fldChar w:fldCharType="end"/>
            </w:r>
          </w:hyperlink>
        </w:p>
        <w:p w14:paraId="102298F6" w14:textId="2A1E7191"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18" w:history="1">
            <w:r w:rsidRPr="0035239C">
              <w:rPr>
                <w:rStyle w:val="Lienhypertexte"/>
                <w:noProof/>
              </w:rPr>
              <w:t>3.4.2 Mesures d’accompagnement et indicateurs associés</w:t>
            </w:r>
            <w:r>
              <w:rPr>
                <w:noProof/>
                <w:webHidden/>
              </w:rPr>
              <w:tab/>
            </w:r>
            <w:r>
              <w:rPr>
                <w:noProof/>
                <w:webHidden/>
              </w:rPr>
              <w:fldChar w:fldCharType="begin"/>
            </w:r>
            <w:r>
              <w:rPr>
                <w:noProof/>
                <w:webHidden/>
              </w:rPr>
              <w:instrText xml:space="preserve"> PAGEREF _Toc222920218 \h </w:instrText>
            </w:r>
            <w:r>
              <w:rPr>
                <w:noProof/>
                <w:webHidden/>
              </w:rPr>
            </w:r>
            <w:r>
              <w:rPr>
                <w:noProof/>
                <w:webHidden/>
              </w:rPr>
              <w:fldChar w:fldCharType="separate"/>
            </w:r>
            <w:r w:rsidR="00FC4566">
              <w:rPr>
                <w:noProof/>
                <w:webHidden/>
              </w:rPr>
              <w:t>10</w:t>
            </w:r>
            <w:r>
              <w:rPr>
                <w:noProof/>
                <w:webHidden/>
              </w:rPr>
              <w:fldChar w:fldCharType="end"/>
            </w:r>
          </w:hyperlink>
        </w:p>
        <w:p w14:paraId="1A52CCAB" w14:textId="7194C6CA"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19" w:history="1">
            <w:r w:rsidRPr="0035239C">
              <w:rPr>
                <w:rStyle w:val="Lienhypertexte"/>
                <w:noProof/>
              </w:rPr>
              <w:t>3.5 MATERNITE, PATERNITE et PARENTALITE</w:t>
            </w:r>
            <w:r>
              <w:rPr>
                <w:noProof/>
                <w:webHidden/>
              </w:rPr>
              <w:tab/>
            </w:r>
            <w:r>
              <w:rPr>
                <w:noProof/>
                <w:webHidden/>
              </w:rPr>
              <w:fldChar w:fldCharType="begin"/>
            </w:r>
            <w:r>
              <w:rPr>
                <w:noProof/>
                <w:webHidden/>
              </w:rPr>
              <w:instrText xml:space="preserve"> PAGEREF _Toc222920219 \h </w:instrText>
            </w:r>
            <w:r>
              <w:rPr>
                <w:noProof/>
                <w:webHidden/>
              </w:rPr>
            </w:r>
            <w:r>
              <w:rPr>
                <w:noProof/>
                <w:webHidden/>
              </w:rPr>
              <w:fldChar w:fldCharType="separate"/>
            </w:r>
            <w:r w:rsidR="00FC4566">
              <w:rPr>
                <w:noProof/>
                <w:webHidden/>
              </w:rPr>
              <w:t>10</w:t>
            </w:r>
            <w:r>
              <w:rPr>
                <w:noProof/>
                <w:webHidden/>
              </w:rPr>
              <w:fldChar w:fldCharType="end"/>
            </w:r>
          </w:hyperlink>
        </w:p>
        <w:p w14:paraId="75827D0B" w14:textId="20BE39C8"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0" w:history="1">
            <w:r w:rsidRPr="0035239C">
              <w:rPr>
                <w:rStyle w:val="Lienhypertexte"/>
                <w:noProof/>
              </w:rPr>
              <w:t>3.5.1 Objectifs</w:t>
            </w:r>
            <w:r>
              <w:rPr>
                <w:noProof/>
                <w:webHidden/>
              </w:rPr>
              <w:tab/>
            </w:r>
            <w:r>
              <w:rPr>
                <w:noProof/>
                <w:webHidden/>
              </w:rPr>
              <w:fldChar w:fldCharType="begin"/>
            </w:r>
            <w:r>
              <w:rPr>
                <w:noProof/>
                <w:webHidden/>
              </w:rPr>
              <w:instrText xml:space="preserve"> PAGEREF _Toc222920220 \h </w:instrText>
            </w:r>
            <w:r>
              <w:rPr>
                <w:noProof/>
                <w:webHidden/>
              </w:rPr>
            </w:r>
            <w:r>
              <w:rPr>
                <w:noProof/>
                <w:webHidden/>
              </w:rPr>
              <w:fldChar w:fldCharType="separate"/>
            </w:r>
            <w:r w:rsidR="00FC4566">
              <w:rPr>
                <w:noProof/>
                <w:webHidden/>
              </w:rPr>
              <w:t>10</w:t>
            </w:r>
            <w:r>
              <w:rPr>
                <w:noProof/>
                <w:webHidden/>
              </w:rPr>
              <w:fldChar w:fldCharType="end"/>
            </w:r>
          </w:hyperlink>
        </w:p>
        <w:p w14:paraId="2A040B0B" w14:textId="7C985ADD"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1" w:history="1">
            <w:r w:rsidRPr="0035239C">
              <w:rPr>
                <w:rStyle w:val="Lienhypertexte"/>
                <w:noProof/>
              </w:rPr>
              <w:t>3.5.2 Mesures d’accompagnement et indicateurs associés</w:t>
            </w:r>
            <w:r>
              <w:rPr>
                <w:noProof/>
                <w:webHidden/>
              </w:rPr>
              <w:tab/>
            </w:r>
            <w:r>
              <w:rPr>
                <w:noProof/>
                <w:webHidden/>
              </w:rPr>
              <w:fldChar w:fldCharType="begin"/>
            </w:r>
            <w:r>
              <w:rPr>
                <w:noProof/>
                <w:webHidden/>
              </w:rPr>
              <w:instrText xml:space="preserve"> PAGEREF _Toc222920221 \h </w:instrText>
            </w:r>
            <w:r>
              <w:rPr>
                <w:noProof/>
                <w:webHidden/>
              </w:rPr>
            </w:r>
            <w:r>
              <w:rPr>
                <w:noProof/>
                <w:webHidden/>
              </w:rPr>
              <w:fldChar w:fldCharType="separate"/>
            </w:r>
            <w:r w:rsidR="00FC4566">
              <w:rPr>
                <w:noProof/>
                <w:webHidden/>
              </w:rPr>
              <w:t>10</w:t>
            </w:r>
            <w:r>
              <w:rPr>
                <w:noProof/>
                <w:webHidden/>
              </w:rPr>
              <w:fldChar w:fldCharType="end"/>
            </w:r>
          </w:hyperlink>
        </w:p>
        <w:p w14:paraId="78286069" w14:textId="46C42466"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22" w:history="1">
            <w:r w:rsidRPr="0035239C">
              <w:rPr>
                <w:rStyle w:val="Lienhypertexte"/>
                <w:noProof/>
              </w:rPr>
              <w:t>3.6 ARTICULATION VIE PROFESSIONNELLE / VIE PERSONNELLE</w:t>
            </w:r>
            <w:r>
              <w:rPr>
                <w:noProof/>
                <w:webHidden/>
              </w:rPr>
              <w:tab/>
            </w:r>
            <w:r>
              <w:rPr>
                <w:noProof/>
                <w:webHidden/>
              </w:rPr>
              <w:fldChar w:fldCharType="begin"/>
            </w:r>
            <w:r>
              <w:rPr>
                <w:noProof/>
                <w:webHidden/>
              </w:rPr>
              <w:instrText xml:space="preserve"> PAGEREF _Toc222920222 \h </w:instrText>
            </w:r>
            <w:r>
              <w:rPr>
                <w:noProof/>
                <w:webHidden/>
              </w:rPr>
            </w:r>
            <w:r>
              <w:rPr>
                <w:noProof/>
                <w:webHidden/>
              </w:rPr>
              <w:fldChar w:fldCharType="separate"/>
            </w:r>
            <w:r w:rsidR="00FC4566">
              <w:rPr>
                <w:noProof/>
                <w:webHidden/>
              </w:rPr>
              <w:t>12</w:t>
            </w:r>
            <w:r>
              <w:rPr>
                <w:noProof/>
                <w:webHidden/>
              </w:rPr>
              <w:fldChar w:fldCharType="end"/>
            </w:r>
          </w:hyperlink>
        </w:p>
        <w:p w14:paraId="40079DEC" w14:textId="5D1BB472"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3" w:history="1">
            <w:r w:rsidRPr="0035239C">
              <w:rPr>
                <w:rStyle w:val="Lienhypertexte"/>
                <w:noProof/>
              </w:rPr>
              <w:t>3.6.1 Objectifs</w:t>
            </w:r>
            <w:r>
              <w:rPr>
                <w:noProof/>
                <w:webHidden/>
              </w:rPr>
              <w:tab/>
            </w:r>
            <w:r>
              <w:rPr>
                <w:noProof/>
                <w:webHidden/>
              </w:rPr>
              <w:fldChar w:fldCharType="begin"/>
            </w:r>
            <w:r>
              <w:rPr>
                <w:noProof/>
                <w:webHidden/>
              </w:rPr>
              <w:instrText xml:space="preserve"> PAGEREF _Toc222920223 \h </w:instrText>
            </w:r>
            <w:r>
              <w:rPr>
                <w:noProof/>
                <w:webHidden/>
              </w:rPr>
            </w:r>
            <w:r>
              <w:rPr>
                <w:noProof/>
                <w:webHidden/>
              </w:rPr>
              <w:fldChar w:fldCharType="separate"/>
            </w:r>
            <w:r w:rsidR="00FC4566">
              <w:rPr>
                <w:noProof/>
                <w:webHidden/>
              </w:rPr>
              <w:t>12</w:t>
            </w:r>
            <w:r>
              <w:rPr>
                <w:noProof/>
                <w:webHidden/>
              </w:rPr>
              <w:fldChar w:fldCharType="end"/>
            </w:r>
          </w:hyperlink>
        </w:p>
        <w:p w14:paraId="7F423149" w14:textId="44FD0948"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4" w:history="1">
            <w:r w:rsidRPr="0035239C">
              <w:rPr>
                <w:rStyle w:val="Lienhypertexte"/>
                <w:noProof/>
              </w:rPr>
              <w:t>3.6.2. Mesures d’accompagnement et indicateurs associés</w:t>
            </w:r>
            <w:r>
              <w:rPr>
                <w:noProof/>
                <w:webHidden/>
              </w:rPr>
              <w:tab/>
            </w:r>
            <w:r>
              <w:rPr>
                <w:noProof/>
                <w:webHidden/>
              </w:rPr>
              <w:fldChar w:fldCharType="begin"/>
            </w:r>
            <w:r>
              <w:rPr>
                <w:noProof/>
                <w:webHidden/>
              </w:rPr>
              <w:instrText xml:space="preserve"> PAGEREF _Toc222920224 \h </w:instrText>
            </w:r>
            <w:r>
              <w:rPr>
                <w:noProof/>
                <w:webHidden/>
              </w:rPr>
            </w:r>
            <w:r>
              <w:rPr>
                <w:noProof/>
                <w:webHidden/>
              </w:rPr>
              <w:fldChar w:fldCharType="separate"/>
            </w:r>
            <w:r w:rsidR="00FC4566">
              <w:rPr>
                <w:noProof/>
                <w:webHidden/>
              </w:rPr>
              <w:t>12</w:t>
            </w:r>
            <w:r>
              <w:rPr>
                <w:noProof/>
                <w:webHidden/>
              </w:rPr>
              <w:fldChar w:fldCharType="end"/>
            </w:r>
          </w:hyperlink>
        </w:p>
        <w:p w14:paraId="2969B375" w14:textId="2407AA6F"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25" w:history="1">
            <w:r w:rsidRPr="0035239C">
              <w:rPr>
                <w:rStyle w:val="Lienhypertexte"/>
                <w:noProof/>
              </w:rPr>
              <w:t>3.7 LUTTE CONTRE LE HARCELEMENT SEXUEL, LES AGISSEMENTS SEXISTES ET LES VIOLENCES INTRAFAMILIALES</w:t>
            </w:r>
            <w:r>
              <w:rPr>
                <w:noProof/>
                <w:webHidden/>
              </w:rPr>
              <w:tab/>
            </w:r>
            <w:r>
              <w:rPr>
                <w:noProof/>
                <w:webHidden/>
              </w:rPr>
              <w:fldChar w:fldCharType="begin"/>
            </w:r>
            <w:r>
              <w:rPr>
                <w:noProof/>
                <w:webHidden/>
              </w:rPr>
              <w:instrText xml:space="preserve"> PAGEREF _Toc222920225 \h </w:instrText>
            </w:r>
            <w:r>
              <w:rPr>
                <w:noProof/>
                <w:webHidden/>
              </w:rPr>
            </w:r>
            <w:r>
              <w:rPr>
                <w:noProof/>
                <w:webHidden/>
              </w:rPr>
              <w:fldChar w:fldCharType="separate"/>
            </w:r>
            <w:r w:rsidR="00FC4566">
              <w:rPr>
                <w:noProof/>
                <w:webHidden/>
              </w:rPr>
              <w:t>13</w:t>
            </w:r>
            <w:r>
              <w:rPr>
                <w:noProof/>
                <w:webHidden/>
              </w:rPr>
              <w:fldChar w:fldCharType="end"/>
            </w:r>
          </w:hyperlink>
        </w:p>
        <w:p w14:paraId="571665BF" w14:textId="1BEBB7A0"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6" w:history="1">
            <w:r w:rsidRPr="0035239C">
              <w:rPr>
                <w:rStyle w:val="Lienhypertexte"/>
                <w:noProof/>
              </w:rPr>
              <w:t>3.7.1 Objectif</w:t>
            </w:r>
            <w:r>
              <w:rPr>
                <w:noProof/>
                <w:webHidden/>
              </w:rPr>
              <w:tab/>
            </w:r>
            <w:r>
              <w:rPr>
                <w:noProof/>
                <w:webHidden/>
              </w:rPr>
              <w:fldChar w:fldCharType="begin"/>
            </w:r>
            <w:r>
              <w:rPr>
                <w:noProof/>
                <w:webHidden/>
              </w:rPr>
              <w:instrText xml:space="preserve"> PAGEREF _Toc222920226 \h </w:instrText>
            </w:r>
            <w:r>
              <w:rPr>
                <w:noProof/>
                <w:webHidden/>
              </w:rPr>
            </w:r>
            <w:r>
              <w:rPr>
                <w:noProof/>
                <w:webHidden/>
              </w:rPr>
              <w:fldChar w:fldCharType="separate"/>
            </w:r>
            <w:r w:rsidR="00FC4566">
              <w:rPr>
                <w:noProof/>
                <w:webHidden/>
              </w:rPr>
              <w:t>13</w:t>
            </w:r>
            <w:r>
              <w:rPr>
                <w:noProof/>
                <w:webHidden/>
              </w:rPr>
              <w:fldChar w:fldCharType="end"/>
            </w:r>
          </w:hyperlink>
        </w:p>
        <w:p w14:paraId="114A2CDA" w14:textId="655521FA"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7" w:history="1">
            <w:r w:rsidRPr="0035239C">
              <w:rPr>
                <w:rStyle w:val="Lienhypertexte"/>
                <w:noProof/>
              </w:rPr>
              <w:t>3.7.2 Mesures d’accompagnement et indicateurs associés</w:t>
            </w:r>
            <w:r>
              <w:rPr>
                <w:noProof/>
                <w:webHidden/>
              </w:rPr>
              <w:tab/>
            </w:r>
            <w:r>
              <w:rPr>
                <w:noProof/>
                <w:webHidden/>
              </w:rPr>
              <w:fldChar w:fldCharType="begin"/>
            </w:r>
            <w:r>
              <w:rPr>
                <w:noProof/>
                <w:webHidden/>
              </w:rPr>
              <w:instrText xml:space="preserve"> PAGEREF _Toc222920227 \h </w:instrText>
            </w:r>
            <w:r>
              <w:rPr>
                <w:noProof/>
                <w:webHidden/>
              </w:rPr>
            </w:r>
            <w:r>
              <w:rPr>
                <w:noProof/>
                <w:webHidden/>
              </w:rPr>
              <w:fldChar w:fldCharType="separate"/>
            </w:r>
            <w:r w:rsidR="00FC4566">
              <w:rPr>
                <w:noProof/>
                <w:webHidden/>
              </w:rPr>
              <w:t>14</w:t>
            </w:r>
            <w:r>
              <w:rPr>
                <w:noProof/>
                <w:webHidden/>
              </w:rPr>
              <w:fldChar w:fldCharType="end"/>
            </w:r>
          </w:hyperlink>
        </w:p>
        <w:p w14:paraId="65A76037" w14:textId="7E5888DA"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28" w:history="1">
            <w:r w:rsidRPr="0035239C">
              <w:rPr>
                <w:rStyle w:val="Lienhypertexte"/>
                <w:noProof/>
              </w:rPr>
              <w:t>3.8 COMMUNICATION</w:t>
            </w:r>
            <w:r>
              <w:rPr>
                <w:noProof/>
                <w:webHidden/>
              </w:rPr>
              <w:tab/>
            </w:r>
            <w:r>
              <w:rPr>
                <w:noProof/>
                <w:webHidden/>
              </w:rPr>
              <w:fldChar w:fldCharType="begin"/>
            </w:r>
            <w:r>
              <w:rPr>
                <w:noProof/>
                <w:webHidden/>
              </w:rPr>
              <w:instrText xml:space="preserve"> PAGEREF _Toc222920228 \h </w:instrText>
            </w:r>
            <w:r>
              <w:rPr>
                <w:noProof/>
                <w:webHidden/>
              </w:rPr>
            </w:r>
            <w:r>
              <w:rPr>
                <w:noProof/>
                <w:webHidden/>
              </w:rPr>
              <w:fldChar w:fldCharType="separate"/>
            </w:r>
            <w:r w:rsidR="00FC4566">
              <w:rPr>
                <w:noProof/>
                <w:webHidden/>
              </w:rPr>
              <w:t>14</w:t>
            </w:r>
            <w:r>
              <w:rPr>
                <w:noProof/>
                <w:webHidden/>
              </w:rPr>
              <w:fldChar w:fldCharType="end"/>
            </w:r>
          </w:hyperlink>
        </w:p>
        <w:p w14:paraId="61230096" w14:textId="4C22293B"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29" w:history="1">
            <w:r w:rsidRPr="0035239C">
              <w:rPr>
                <w:rStyle w:val="Lienhypertexte"/>
                <w:noProof/>
              </w:rPr>
              <w:t>3.8.1 Objectifs</w:t>
            </w:r>
            <w:r>
              <w:rPr>
                <w:noProof/>
                <w:webHidden/>
              </w:rPr>
              <w:tab/>
            </w:r>
            <w:r>
              <w:rPr>
                <w:noProof/>
                <w:webHidden/>
              </w:rPr>
              <w:fldChar w:fldCharType="begin"/>
            </w:r>
            <w:r>
              <w:rPr>
                <w:noProof/>
                <w:webHidden/>
              </w:rPr>
              <w:instrText xml:space="preserve"> PAGEREF _Toc222920229 \h </w:instrText>
            </w:r>
            <w:r>
              <w:rPr>
                <w:noProof/>
                <w:webHidden/>
              </w:rPr>
            </w:r>
            <w:r>
              <w:rPr>
                <w:noProof/>
                <w:webHidden/>
              </w:rPr>
              <w:fldChar w:fldCharType="separate"/>
            </w:r>
            <w:r w:rsidR="00FC4566">
              <w:rPr>
                <w:noProof/>
                <w:webHidden/>
              </w:rPr>
              <w:t>14</w:t>
            </w:r>
            <w:r>
              <w:rPr>
                <w:noProof/>
                <w:webHidden/>
              </w:rPr>
              <w:fldChar w:fldCharType="end"/>
            </w:r>
          </w:hyperlink>
        </w:p>
        <w:p w14:paraId="16DA55D5" w14:textId="3EF43D02" w:rsidR="00995D4C" w:rsidRDefault="00995D4C">
          <w:pPr>
            <w:pStyle w:val="TM3"/>
            <w:tabs>
              <w:tab w:val="right" w:leader="dot" w:pos="9060"/>
            </w:tabs>
            <w:rPr>
              <w:rFonts w:eastAsiaTheme="minorEastAsia" w:cstheme="minorBidi"/>
              <w:i w:val="0"/>
              <w:iCs w:val="0"/>
              <w:noProof/>
              <w:kern w:val="2"/>
              <w:sz w:val="24"/>
              <w:szCs w:val="24"/>
              <w14:ligatures w14:val="standardContextual"/>
            </w:rPr>
          </w:pPr>
          <w:hyperlink w:anchor="_Toc222920230" w:history="1">
            <w:r w:rsidRPr="0035239C">
              <w:rPr>
                <w:rStyle w:val="Lienhypertexte"/>
                <w:noProof/>
              </w:rPr>
              <w:t>3.8.2 Mesures d’accompagnement et indicateurs associés</w:t>
            </w:r>
            <w:r>
              <w:rPr>
                <w:noProof/>
                <w:webHidden/>
              </w:rPr>
              <w:tab/>
            </w:r>
            <w:r>
              <w:rPr>
                <w:noProof/>
                <w:webHidden/>
              </w:rPr>
              <w:fldChar w:fldCharType="begin"/>
            </w:r>
            <w:r>
              <w:rPr>
                <w:noProof/>
                <w:webHidden/>
              </w:rPr>
              <w:instrText xml:space="preserve"> PAGEREF _Toc222920230 \h </w:instrText>
            </w:r>
            <w:r>
              <w:rPr>
                <w:noProof/>
                <w:webHidden/>
              </w:rPr>
            </w:r>
            <w:r>
              <w:rPr>
                <w:noProof/>
                <w:webHidden/>
              </w:rPr>
              <w:fldChar w:fldCharType="separate"/>
            </w:r>
            <w:r w:rsidR="00FC4566">
              <w:rPr>
                <w:noProof/>
                <w:webHidden/>
              </w:rPr>
              <w:t>14</w:t>
            </w:r>
            <w:r>
              <w:rPr>
                <w:noProof/>
                <w:webHidden/>
              </w:rPr>
              <w:fldChar w:fldCharType="end"/>
            </w:r>
          </w:hyperlink>
        </w:p>
        <w:p w14:paraId="511B8FF7" w14:textId="25825207" w:rsidR="00995D4C" w:rsidRDefault="00995D4C">
          <w:pPr>
            <w:pStyle w:val="TM1"/>
            <w:rPr>
              <w:rFonts w:eastAsiaTheme="minorEastAsia" w:cstheme="minorBidi"/>
              <w:b w:val="0"/>
              <w:bCs w:val="0"/>
              <w:caps w:val="0"/>
              <w:noProof/>
              <w:kern w:val="2"/>
              <w:sz w:val="24"/>
              <w:szCs w:val="24"/>
              <w14:ligatures w14:val="standardContextual"/>
            </w:rPr>
          </w:pPr>
          <w:hyperlink w:anchor="_Toc222920231" w:history="1">
            <w:r w:rsidRPr="0035239C">
              <w:rPr>
                <w:rStyle w:val="Lienhypertexte"/>
                <w:noProof/>
              </w:rPr>
              <w:t>5.</w:t>
            </w:r>
            <w:r>
              <w:rPr>
                <w:rFonts w:eastAsiaTheme="minorEastAsia" w:cstheme="minorBidi"/>
                <w:b w:val="0"/>
                <w:bCs w:val="0"/>
                <w:caps w:val="0"/>
                <w:noProof/>
                <w:kern w:val="2"/>
                <w:sz w:val="24"/>
                <w:szCs w:val="24"/>
                <w14:ligatures w14:val="standardContextual"/>
              </w:rPr>
              <w:tab/>
            </w:r>
            <w:r w:rsidRPr="0035239C">
              <w:rPr>
                <w:rStyle w:val="Lienhypertexte"/>
                <w:noProof/>
              </w:rPr>
              <w:t>Article 4 : Dispositions générales</w:t>
            </w:r>
            <w:r>
              <w:rPr>
                <w:noProof/>
                <w:webHidden/>
              </w:rPr>
              <w:tab/>
            </w:r>
            <w:r>
              <w:rPr>
                <w:noProof/>
                <w:webHidden/>
              </w:rPr>
              <w:fldChar w:fldCharType="begin"/>
            </w:r>
            <w:r>
              <w:rPr>
                <w:noProof/>
                <w:webHidden/>
              </w:rPr>
              <w:instrText xml:space="preserve"> PAGEREF _Toc222920231 \h </w:instrText>
            </w:r>
            <w:r>
              <w:rPr>
                <w:noProof/>
                <w:webHidden/>
              </w:rPr>
            </w:r>
            <w:r>
              <w:rPr>
                <w:noProof/>
                <w:webHidden/>
              </w:rPr>
              <w:fldChar w:fldCharType="separate"/>
            </w:r>
            <w:r w:rsidR="00FC4566">
              <w:rPr>
                <w:noProof/>
                <w:webHidden/>
              </w:rPr>
              <w:t>15</w:t>
            </w:r>
            <w:r>
              <w:rPr>
                <w:noProof/>
                <w:webHidden/>
              </w:rPr>
              <w:fldChar w:fldCharType="end"/>
            </w:r>
          </w:hyperlink>
        </w:p>
        <w:p w14:paraId="296ECA6D" w14:textId="56B85651"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32" w:history="1">
            <w:r w:rsidRPr="0035239C">
              <w:rPr>
                <w:rStyle w:val="Lienhypertexte"/>
                <w:noProof/>
              </w:rPr>
              <w:t>4.1 Information des salariés sur les dispositions de l’accord</w:t>
            </w:r>
            <w:r>
              <w:rPr>
                <w:noProof/>
                <w:webHidden/>
              </w:rPr>
              <w:tab/>
            </w:r>
            <w:r>
              <w:rPr>
                <w:noProof/>
                <w:webHidden/>
              </w:rPr>
              <w:fldChar w:fldCharType="begin"/>
            </w:r>
            <w:r>
              <w:rPr>
                <w:noProof/>
                <w:webHidden/>
              </w:rPr>
              <w:instrText xml:space="preserve"> PAGEREF _Toc222920232 \h </w:instrText>
            </w:r>
            <w:r>
              <w:rPr>
                <w:noProof/>
                <w:webHidden/>
              </w:rPr>
            </w:r>
            <w:r>
              <w:rPr>
                <w:noProof/>
                <w:webHidden/>
              </w:rPr>
              <w:fldChar w:fldCharType="separate"/>
            </w:r>
            <w:r w:rsidR="00FC4566">
              <w:rPr>
                <w:noProof/>
                <w:webHidden/>
              </w:rPr>
              <w:t>15</w:t>
            </w:r>
            <w:r>
              <w:rPr>
                <w:noProof/>
                <w:webHidden/>
              </w:rPr>
              <w:fldChar w:fldCharType="end"/>
            </w:r>
          </w:hyperlink>
        </w:p>
        <w:p w14:paraId="1A588D51" w14:textId="01F8059C"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33" w:history="1">
            <w:r w:rsidRPr="0035239C">
              <w:rPr>
                <w:rStyle w:val="Lienhypertexte"/>
                <w:noProof/>
              </w:rPr>
              <w:t>4.2 Suivi de l’accord</w:t>
            </w:r>
            <w:r>
              <w:rPr>
                <w:noProof/>
                <w:webHidden/>
              </w:rPr>
              <w:tab/>
            </w:r>
            <w:r>
              <w:rPr>
                <w:noProof/>
                <w:webHidden/>
              </w:rPr>
              <w:fldChar w:fldCharType="begin"/>
            </w:r>
            <w:r>
              <w:rPr>
                <w:noProof/>
                <w:webHidden/>
              </w:rPr>
              <w:instrText xml:space="preserve"> PAGEREF _Toc222920233 \h </w:instrText>
            </w:r>
            <w:r>
              <w:rPr>
                <w:noProof/>
                <w:webHidden/>
              </w:rPr>
            </w:r>
            <w:r>
              <w:rPr>
                <w:noProof/>
                <w:webHidden/>
              </w:rPr>
              <w:fldChar w:fldCharType="separate"/>
            </w:r>
            <w:r w:rsidR="00FC4566">
              <w:rPr>
                <w:noProof/>
                <w:webHidden/>
              </w:rPr>
              <w:t>15</w:t>
            </w:r>
            <w:r>
              <w:rPr>
                <w:noProof/>
                <w:webHidden/>
              </w:rPr>
              <w:fldChar w:fldCharType="end"/>
            </w:r>
          </w:hyperlink>
        </w:p>
        <w:p w14:paraId="52322E79" w14:textId="35CEE641"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34" w:history="1">
            <w:r w:rsidRPr="0035239C">
              <w:rPr>
                <w:rStyle w:val="Lienhypertexte"/>
                <w:noProof/>
              </w:rPr>
              <w:t>4.3 Entrée en vigueur</w:t>
            </w:r>
            <w:r>
              <w:rPr>
                <w:noProof/>
                <w:webHidden/>
              </w:rPr>
              <w:tab/>
            </w:r>
            <w:r>
              <w:rPr>
                <w:noProof/>
                <w:webHidden/>
              </w:rPr>
              <w:fldChar w:fldCharType="begin"/>
            </w:r>
            <w:r>
              <w:rPr>
                <w:noProof/>
                <w:webHidden/>
              </w:rPr>
              <w:instrText xml:space="preserve"> PAGEREF _Toc222920234 \h </w:instrText>
            </w:r>
            <w:r>
              <w:rPr>
                <w:noProof/>
                <w:webHidden/>
              </w:rPr>
            </w:r>
            <w:r>
              <w:rPr>
                <w:noProof/>
                <w:webHidden/>
              </w:rPr>
              <w:fldChar w:fldCharType="separate"/>
            </w:r>
            <w:r w:rsidR="00FC4566">
              <w:rPr>
                <w:noProof/>
                <w:webHidden/>
              </w:rPr>
              <w:t>15</w:t>
            </w:r>
            <w:r>
              <w:rPr>
                <w:noProof/>
                <w:webHidden/>
              </w:rPr>
              <w:fldChar w:fldCharType="end"/>
            </w:r>
          </w:hyperlink>
        </w:p>
        <w:p w14:paraId="6A2DADD3" w14:textId="64AD53F1"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35" w:history="1">
            <w:r w:rsidRPr="0035239C">
              <w:rPr>
                <w:rStyle w:val="Lienhypertexte"/>
                <w:noProof/>
              </w:rPr>
              <w:t>4.4 Durée et révision</w:t>
            </w:r>
            <w:r>
              <w:rPr>
                <w:noProof/>
                <w:webHidden/>
              </w:rPr>
              <w:tab/>
            </w:r>
            <w:r>
              <w:rPr>
                <w:noProof/>
                <w:webHidden/>
              </w:rPr>
              <w:fldChar w:fldCharType="begin"/>
            </w:r>
            <w:r>
              <w:rPr>
                <w:noProof/>
                <w:webHidden/>
              </w:rPr>
              <w:instrText xml:space="preserve"> PAGEREF _Toc222920235 \h </w:instrText>
            </w:r>
            <w:r>
              <w:rPr>
                <w:noProof/>
                <w:webHidden/>
              </w:rPr>
            </w:r>
            <w:r>
              <w:rPr>
                <w:noProof/>
                <w:webHidden/>
              </w:rPr>
              <w:fldChar w:fldCharType="separate"/>
            </w:r>
            <w:r w:rsidR="00FC4566">
              <w:rPr>
                <w:noProof/>
                <w:webHidden/>
              </w:rPr>
              <w:t>15</w:t>
            </w:r>
            <w:r>
              <w:rPr>
                <w:noProof/>
                <w:webHidden/>
              </w:rPr>
              <w:fldChar w:fldCharType="end"/>
            </w:r>
          </w:hyperlink>
        </w:p>
        <w:p w14:paraId="757257A2" w14:textId="331FEF25" w:rsidR="00995D4C" w:rsidRDefault="00995D4C">
          <w:pPr>
            <w:pStyle w:val="TM2"/>
            <w:tabs>
              <w:tab w:val="right" w:leader="dot" w:pos="9060"/>
            </w:tabs>
            <w:rPr>
              <w:rFonts w:eastAsiaTheme="minorEastAsia" w:cstheme="minorBidi"/>
              <w:smallCaps w:val="0"/>
              <w:noProof/>
              <w:kern w:val="2"/>
              <w:sz w:val="24"/>
              <w:szCs w:val="24"/>
              <w14:ligatures w14:val="standardContextual"/>
            </w:rPr>
          </w:pPr>
          <w:hyperlink w:anchor="_Toc222920236" w:history="1">
            <w:r w:rsidRPr="0035239C">
              <w:rPr>
                <w:rStyle w:val="Lienhypertexte"/>
                <w:noProof/>
              </w:rPr>
              <w:t>4.5 Dépôt légal et publicité</w:t>
            </w:r>
            <w:r>
              <w:rPr>
                <w:noProof/>
                <w:webHidden/>
              </w:rPr>
              <w:tab/>
            </w:r>
            <w:r>
              <w:rPr>
                <w:noProof/>
                <w:webHidden/>
              </w:rPr>
              <w:fldChar w:fldCharType="begin"/>
            </w:r>
            <w:r>
              <w:rPr>
                <w:noProof/>
                <w:webHidden/>
              </w:rPr>
              <w:instrText xml:space="preserve"> PAGEREF _Toc222920236 \h </w:instrText>
            </w:r>
            <w:r>
              <w:rPr>
                <w:noProof/>
                <w:webHidden/>
              </w:rPr>
            </w:r>
            <w:r>
              <w:rPr>
                <w:noProof/>
                <w:webHidden/>
              </w:rPr>
              <w:fldChar w:fldCharType="separate"/>
            </w:r>
            <w:r w:rsidR="00FC4566">
              <w:rPr>
                <w:noProof/>
                <w:webHidden/>
              </w:rPr>
              <w:t>16</w:t>
            </w:r>
            <w:r>
              <w:rPr>
                <w:noProof/>
                <w:webHidden/>
              </w:rPr>
              <w:fldChar w:fldCharType="end"/>
            </w:r>
          </w:hyperlink>
        </w:p>
        <w:p w14:paraId="36849E34" w14:textId="3E98D5D7" w:rsidR="00155BAB" w:rsidRDefault="00155BAB">
          <w:r>
            <w:rPr>
              <w:b/>
              <w:bCs/>
            </w:rPr>
            <w:fldChar w:fldCharType="end"/>
          </w:r>
        </w:p>
      </w:sdtContent>
    </w:sdt>
    <w:p w14:paraId="194CFD2F" w14:textId="77777777" w:rsidR="00F93522" w:rsidRDefault="00F93522" w:rsidP="00EA284D">
      <w:pPr>
        <w:widowControl/>
        <w:adjustRightInd/>
        <w:spacing w:after="160" w:line="259" w:lineRule="auto"/>
        <w:textAlignment w:val="auto"/>
        <w:rPr>
          <w:rFonts w:eastAsiaTheme="majorEastAsia"/>
          <w:b/>
          <w:smallCaps/>
          <w:color w:val="E4342C"/>
          <w:sz w:val="28"/>
          <w:szCs w:val="28"/>
          <w:lang w:eastAsia="en-US"/>
        </w:rPr>
      </w:pPr>
    </w:p>
    <w:p w14:paraId="3999B56A" w14:textId="77777777" w:rsidR="00F93522" w:rsidRDefault="00F93522" w:rsidP="00EA284D">
      <w:pPr>
        <w:widowControl/>
        <w:adjustRightInd/>
        <w:spacing w:after="160" w:line="259" w:lineRule="auto"/>
        <w:textAlignment w:val="auto"/>
        <w:rPr>
          <w:rFonts w:eastAsiaTheme="majorEastAsia"/>
          <w:b/>
          <w:smallCaps/>
          <w:color w:val="E4342C"/>
          <w:sz w:val="28"/>
          <w:szCs w:val="28"/>
          <w:lang w:eastAsia="en-US"/>
        </w:rPr>
      </w:pPr>
      <w:r>
        <w:br w:type="page"/>
      </w:r>
    </w:p>
    <w:p w14:paraId="2556BA5D" w14:textId="71384A2A" w:rsidR="001635FB" w:rsidRPr="00752B16" w:rsidRDefault="00CB3C36" w:rsidP="00F66506">
      <w:pPr>
        <w:pStyle w:val="Titre1"/>
      </w:pPr>
      <w:bookmarkStart w:id="0" w:name="_Toc222920203"/>
      <w:r w:rsidRPr="00752B16">
        <w:lastRenderedPageBreak/>
        <w:t>Pr</w:t>
      </w:r>
      <w:r w:rsidR="00C65785" w:rsidRPr="00752B16">
        <w:t>é</w:t>
      </w:r>
      <w:r w:rsidRPr="00752B16">
        <w:t>ambule</w:t>
      </w:r>
      <w:bookmarkEnd w:id="0"/>
    </w:p>
    <w:p w14:paraId="72E1688A" w14:textId="04B15651" w:rsidR="000208BC" w:rsidRPr="00B07B2E" w:rsidRDefault="001635FB" w:rsidP="00F66506">
      <w:pPr>
        <w:spacing w:after="0"/>
        <w:rPr>
          <w:rFonts w:asciiTheme="minorHAnsi" w:hAnsiTheme="minorHAnsi"/>
        </w:rPr>
      </w:pPr>
      <w:r w:rsidRPr="00B07B2E">
        <w:rPr>
          <w:rFonts w:asciiTheme="minorHAnsi" w:hAnsiTheme="minorHAnsi"/>
        </w:rPr>
        <w:t xml:space="preserve">Le présent accord est conclu en application des </w:t>
      </w:r>
      <w:r w:rsidR="00F06524" w:rsidRPr="00B07B2E">
        <w:rPr>
          <w:rFonts w:asciiTheme="minorHAnsi" w:hAnsiTheme="minorHAnsi"/>
        </w:rPr>
        <w:t>a</w:t>
      </w:r>
      <w:r w:rsidRPr="00B07B2E">
        <w:rPr>
          <w:rFonts w:asciiTheme="minorHAnsi" w:hAnsiTheme="minorHAnsi"/>
        </w:rPr>
        <w:t>rticles L2241-1 et suivants du code du travail relatifs à l’égalité professionnelle entre les femmes et les hommes.</w:t>
      </w:r>
    </w:p>
    <w:p w14:paraId="24758642" w14:textId="061CF1C2" w:rsidR="001635FB" w:rsidRPr="00B07B2E" w:rsidRDefault="001635FB" w:rsidP="00F66506">
      <w:pPr>
        <w:spacing w:after="0"/>
        <w:rPr>
          <w:rFonts w:asciiTheme="minorHAnsi" w:hAnsiTheme="minorHAnsi"/>
        </w:rPr>
      </w:pPr>
    </w:p>
    <w:p w14:paraId="1F735BF2" w14:textId="6FBAEC07" w:rsidR="001635FB" w:rsidRPr="00B07B2E" w:rsidRDefault="001635FB" w:rsidP="00F66506">
      <w:pPr>
        <w:spacing w:after="0"/>
        <w:rPr>
          <w:rFonts w:asciiTheme="minorHAnsi" w:hAnsiTheme="minorHAnsi"/>
        </w:rPr>
      </w:pPr>
      <w:r w:rsidRPr="00B07B2E">
        <w:rPr>
          <w:rFonts w:asciiTheme="minorHAnsi" w:hAnsiTheme="minorHAnsi"/>
        </w:rPr>
        <w:t xml:space="preserve">Cet accord s’inscrit dans le cadre de l’accord relatif à l’égalité professionnelle entre les femmes et les hommes conclu le </w:t>
      </w:r>
      <w:r w:rsidR="003A414B" w:rsidRPr="00B07B2E">
        <w:rPr>
          <w:rFonts w:asciiTheme="minorHAnsi" w:hAnsiTheme="minorHAnsi"/>
        </w:rPr>
        <w:t>2</w:t>
      </w:r>
      <w:r w:rsidR="003077FA" w:rsidRPr="00B07B2E">
        <w:rPr>
          <w:rFonts w:asciiTheme="minorHAnsi" w:hAnsiTheme="minorHAnsi"/>
        </w:rPr>
        <w:t xml:space="preserve"> </w:t>
      </w:r>
      <w:r w:rsidR="00684001" w:rsidRPr="00B07B2E">
        <w:rPr>
          <w:rFonts w:asciiTheme="minorHAnsi" w:hAnsiTheme="minorHAnsi"/>
        </w:rPr>
        <w:t>juillet</w:t>
      </w:r>
      <w:r w:rsidR="003077FA" w:rsidRPr="00B07B2E">
        <w:rPr>
          <w:rFonts w:asciiTheme="minorHAnsi" w:hAnsiTheme="minorHAnsi"/>
        </w:rPr>
        <w:t xml:space="preserve"> 202</w:t>
      </w:r>
      <w:r w:rsidR="003A414B" w:rsidRPr="00B07B2E">
        <w:rPr>
          <w:rFonts w:asciiTheme="minorHAnsi" w:hAnsiTheme="minorHAnsi"/>
        </w:rPr>
        <w:t>4</w:t>
      </w:r>
      <w:r w:rsidRPr="00B07B2E">
        <w:rPr>
          <w:rFonts w:asciiTheme="minorHAnsi" w:hAnsiTheme="minorHAnsi"/>
        </w:rPr>
        <w:t xml:space="preserve"> au sein de la branche Banque Populaire</w:t>
      </w:r>
      <w:r w:rsidR="001F44E3" w:rsidRPr="00B07B2E">
        <w:rPr>
          <w:rFonts w:asciiTheme="minorHAnsi" w:hAnsiTheme="minorHAnsi"/>
        </w:rPr>
        <w:t xml:space="preserve"> et dans la continuité des accords d’entreprise BPGO précédents</w:t>
      </w:r>
      <w:r w:rsidRPr="00B07B2E">
        <w:rPr>
          <w:rFonts w:asciiTheme="minorHAnsi" w:hAnsiTheme="minorHAnsi"/>
        </w:rPr>
        <w:t>.</w:t>
      </w:r>
    </w:p>
    <w:p w14:paraId="7E011BF4" w14:textId="34B940E2" w:rsidR="003077FA" w:rsidRPr="00B07B2E" w:rsidRDefault="003077FA" w:rsidP="00F66506">
      <w:pPr>
        <w:spacing w:after="0"/>
        <w:rPr>
          <w:rFonts w:asciiTheme="minorHAnsi" w:hAnsiTheme="minorHAnsi"/>
        </w:rPr>
      </w:pPr>
    </w:p>
    <w:p w14:paraId="16501606" w14:textId="2EE43125" w:rsidR="003077FA" w:rsidRPr="00B07B2E" w:rsidRDefault="0027014B" w:rsidP="00F66506">
      <w:pPr>
        <w:spacing w:after="0"/>
        <w:rPr>
          <w:rFonts w:asciiTheme="minorHAnsi" w:hAnsiTheme="minorHAnsi"/>
        </w:rPr>
      </w:pPr>
      <w:r w:rsidRPr="00B07B2E">
        <w:rPr>
          <w:rFonts w:asciiTheme="minorHAnsi" w:hAnsiTheme="minorHAnsi"/>
        </w:rPr>
        <w:t xml:space="preserve">La </w:t>
      </w:r>
      <w:r w:rsidR="000451BD" w:rsidRPr="00B07B2E">
        <w:rPr>
          <w:rFonts w:asciiTheme="minorHAnsi" w:hAnsiTheme="minorHAnsi"/>
        </w:rPr>
        <w:t xml:space="preserve">BPGO </w:t>
      </w:r>
      <w:r w:rsidR="003077FA" w:rsidRPr="00B07B2E">
        <w:rPr>
          <w:rFonts w:asciiTheme="minorHAnsi" w:hAnsiTheme="minorHAnsi"/>
        </w:rPr>
        <w:t xml:space="preserve">considère l’égalité professionnelle entre les femmes et les hommes comme un enjeu majeur, gage de cohésion sociale et de progrès économique et social. C’est pourquoi les parties souhaitent au travers de cet accord </w:t>
      </w:r>
      <w:r w:rsidR="009631CC" w:rsidRPr="00B07B2E">
        <w:rPr>
          <w:rFonts w:asciiTheme="minorHAnsi" w:hAnsiTheme="minorHAnsi"/>
        </w:rPr>
        <w:t xml:space="preserve">accentuer </w:t>
      </w:r>
      <w:r w:rsidR="003077FA" w:rsidRPr="00B07B2E">
        <w:rPr>
          <w:rFonts w:asciiTheme="minorHAnsi" w:hAnsiTheme="minorHAnsi"/>
        </w:rPr>
        <w:t xml:space="preserve">les actions concrètes menées en faveur de l’égalité professionnelle entre les femmes et les hommes. </w:t>
      </w:r>
    </w:p>
    <w:p w14:paraId="4F4B07A5" w14:textId="0C712BF9" w:rsidR="007645E6" w:rsidRPr="00B07B2E" w:rsidRDefault="007645E6" w:rsidP="00F66506">
      <w:pPr>
        <w:spacing w:after="0"/>
        <w:rPr>
          <w:rFonts w:asciiTheme="minorHAnsi" w:hAnsiTheme="minorHAnsi"/>
        </w:rPr>
      </w:pPr>
    </w:p>
    <w:p w14:paraId="632D8107" w14:textId="04EAE6DC" w:rsidR="00A22E7A" w:rsidRPr="00B07B2E" w:rsidRDefault="00A22E7A" w:rsidP="00F66506">
      <w:pPr>
        <w:spacing w:after="0"/>
        <w:rPr>
          <w:rFonts w:asciiTheme="minorHAnsi" w:hAnsiTheme="minorHAnsi"/>
        </w:rPr>
      </w:pPr>
      <w:r w:rsidRPr="00B07B2E">
        <w:rPr>
          <w:rFonts w:asciiTheme="minorHAnsi" w:hAnsiTheme="minorHAnsi"/>
        </w:rPr>
        <w:t xml:space="preserve">Le présent accord s’inscrit </w:t>
      </w:r>
      <w:r w:rsidR="009631CC" w:rsidRPr="00B07B2E">
        <w:rPr>
          <w:rFonts w:asciiTheme="minorHAnsi" w:hAnsiTheme="minorHAnsi"/>
        </w:rPr>
        <w:t xml:space="preserve">donc </w:t>
      </w:r>
      <w:r w:rsidRPr="00B07B2E">
        <w:rPr>
          <w:rFonts w:asciiTheme="minorHAnsi" w:hAnsiTheme="minorHAnsi"/>
        </w:rPr>
        <w:t xml:space="preserve">dans la continuité des mesures prises antérieurement et </w:t>
      </w:r>
      <w:r w:rsidR="00684001" w:rsidRPr="00B07B2E">
        <w:rPr>
          <w:rFonts w:asciiTheme="minorHAnsi" w:hAnsiTheme="minorHAnsi"/>
        </w:rPr>
        <w:t>réaffirme</w:t>
      </w:r>
      <w:r w:rsidRPr="00B07B2E">
        <w:rPr>
          <w:rFonts w:asciiTheme="minorHAnsi" w:hAnsiTheme="minorHAnsi"/>
        </w:rPr>
        <w:t xml:space="preserve"> l’attachement commun des parties au respect du principe de non-discrimination</w:t>
      </w:r>
      <w:r w:rsidR="00684001" w:rsidRPr="00B07B2E">
        <w:rPr>
          <w:rFonts w:asciiTheme="minorHAnsi" w:hAnsiTheme="minorHAnsi"/>
        </w:rPr>
        <w:t>, de</w:t>
      </w:r>
      <w:r w:rsidRPr="00B07B2E">
        <w:rPr>
          <w:rFonts w:asciiTheme="minorHAnsi" w:hAnsiTheme="minorHAnsi"/>
        </w:rPr>
        <w:t xml:space="preserve"> la volonté de promouvoir l’égalité de traitement entre les femmes et les hommes</w:t>
      </w:r>
      <w:r w:rsidR="00684001" w:rsidRPr="00B07B2E">
        <w:rPr>
          <w:rFonts w:asciiTheme="minorHAnsi" w:hAnsiTheme="minorHAnsi"/>
        </w:rPr>
        <w:t xml:space="preserve"> et de lutter contre les stéréotypes et préjugés</w:t>
      </w:r>
      <w:r w:rsidRPr="00B07B2E">
        <w:rPr>
          <w:rFonts w:asciiTheme="minorHAnsi" w:hAnsiTheme="minorHAnsi"/>
        </w:rPr>
        <w:t xml:space="preserve">. </w:t>
      </w:r>
      <w:r w:rsidR="009F1DB8" w:rsidRPr="00B07B2E">
        <w:rPr>
          <w:rFonts w:asciiTheme="minorHAnsi" w:hAnsiTheme="minorHAnsi"/>
        </w:rPr>
        <w:t xml:space="preserve">De façon plus globale, les parties réaffirment leur attachement au principe d’égalité de traitement </w:t>
      </w:r>
      <w:r w:rsidR="00E04F0A" w:rsidRPr="00B07B2E">
        <w:rPr>
          <w:rFonts w:asciiTheme="minorHAnsi" w:hAnsiTheme="minorHAnsi"/>
        </w:rPr>
        <w:t>quel que</w:t>
      </w:r>
      <w:r w:rsidR="009F1DB8" w:rsidRPr="00B07B2E">
        <w:rPr>
          <w:rFonts w:asciiTheme="minorHAnsi" w:hAnsiTheme="minorHAnsi"/>
        </w:rPr>
        <w:t xml:space="preserve"> soit le genre, l’âge, l’origine</w:t>
      </w:r>
      <w:r w:rsidR="00A645DD" w:rsidRPr="00B07B2E">
        <w:rPr>
          <w:rFonts w:asciiTheme="minorHAnsi" w:hAnsiTheme="minorHAnsi"/>
        </w:rPr>
        <w:t xml:space="preserve"> notamment, la mixité des profils constituant une richesse pour le collectif BPGO.</w:t>
      </w:r>
    </w:p>
    <w:p w14:paraId="69A3B205" w14:textId="77777777" w:rsidR="00FD2467" w:rsidRPr="00B07B2E" w:rsidRDefault="00FD2467" w:rsidP="00F66506">
      <w:pPr>
        <w:spacing w:after="0"/>
        <w:rPr>
          <w:rFonts w:asciiTheme="minorHAnsi" w:hAnsiTheme="minorHAnsi"/>
        </w:rPr>
      </w:pPr>
    </w:p>
    <w:p w14:paraId="18B734F4" w14:textId="4BA7F47B" w:rsidR="00FD2467" w:rsidRPr="00B07B2E" w:rsidRDefault="00FD2467" w:rsidP="00F66506">
      <w:pPr>
        <w:spacing w:after="0"/>
        <w:rPr>
          <w:rFonts w:asciiTheme="minorHAnsi" w:hAnsiTheme="minorHAnsi"/>
        </w:rPr>
      </w:pPr>
      <w:r w:rsidRPr="00B07B2E">
        <w:rPr>
          <w:rFonts w:asciiTheme="minorHAnsi" w:hAnsiTheme="minorHAnsi"/>
        </w:rPr>
        <w:t>Les parties signataires rappellent que la politique d’égalité professionnelle entre les femmes et les hommes ne peut se résumer à des mesures destinées uniquement à</w:t>
      </w:r>
      <w:r w:rsidR="009631CC" w:rsidRPr="00B07B2E">
        <w:rPr>
          <w:rFonts w:asciiTheme="minorHAnsi" w:hAnsiTheme="minorHAnsi"/>
        </w:rPr>
        <w:t xml:space="preserve"> un seul genre</w:t>
      </w:r>
      <w:r w:rsidR="00346929" w:rsidRPr="00B07B2E">
        <w:rPr>
          <w:rFonts w:asciiTheme="minorHAnsi" w:hAnsiTheme="minorHAnsi"/>
        </w:rPr>
        <w:t>. I</w:t>
      </w:r>
      <w:r w:rsidRPr="00B07B2E">
        <w:rPr>
          <w:rFonts w:asciiTheme="minorHAnsi" w:hAnsiTheme="minorHAnsi"/>
        </w:rPr>
        <w:t>l convient d’agir par une prise de conscience et un dépassement des représentations sociétales</w:t>
      </w:r>
      <w:r w:rsidR="00346929" w:rsidRPr="00B07B2E">
        <w:rPr>
          <w:rFonts w:asciiTheme="minorHAnsi" w:hAnsiTheme="minorHAnsi"/>
        </w:rPr>
        <w:t xml:space="preserve">. </w:t>
      </w:r>
      <w:r w:rsidRPr="00B07B2E">
        <w:rPr>
          <w:rFonts w:asciiTheme="minorHAnsi" w:hAnsiTheme="minorHAnsi"/>
        </w:rPr>
        <w:t>Il s’agit d’un défi collectif</w:t>
      </w:r>
      <w:r w:rsidR="00346929" w:rsidRPr="00B07B2E">
        <w:rPr>
          <w:rFonts w:asciiTheme="minorHAnsi" w:hAnsiTheme="minorHAnsi"/>
        </w:rPr>
        <w:t>,</w:t>
      </w:r>
      <w:r w:rsidRPr="00B07B2E">
        <w:rPr>
          <w:rFonts w:asciiTheme="minorHAnsi" w:hAnsiTheme="minorHAnsi"/>
        </w:rPr>
        <w:t xml:space="preserve"> qui implique sur le même niveau les hommes et les femmes. </w:t>
      </w:r>
    </w:p>
    <w:p w14:paraId="79B5B431" w14:textId="77777777" w:rsidR="009631CC" w:rsidRPr="00B07B2E" w:rsidRDefault="009631CC" w:rsidP="00F66506">
      <w:pPr>
        <w:spacing w:after="0"/>
        <w:rPr>
          <w:rFonts w:asciiTheme="minorHAnsi" w:hAnsiTheme="minorHAnsi"/>
        </w:rPr>
      </w:pPr>
    </w:p>
    <w:p w14:paraId="5A4C2E0A" w14:textId="2291936C" w:rsidR="00A22E7A" w:rsidRPr="00B07B2E" w:rsidRDefault="009631CC" w:rsidP="00F66506">
      <w:pPr>
        <w:spacing w:after="0"/>
        <w:rPr>
          <w:rFonts w:asciiTheme="minorHAnsi" w:hAnsiTheme="minorHAnsi"/>
        </w:rPr>
      </w:pPr>
      <w:r w:rsidRPr="00B07B2E">
        <w:rPr>
          <w:rFonts w:asciiTheme="minorHAnsi" w:hAnsiTheme="minorHAnsi"/>
        </w:rPr>
        <w:t>Cet accord s’inscrit également dans une démarche de labélisation menée depuis 2020 dans le cadre du label AFNOR renouvelé en 2025.</w:t>
      </w:r>
    </w:p>
    <w:p w14:paraId="61B3B01B" w14:textId="77777777" w:rsidR="009404A4" w:rsidRDefault="006856DB" w:rsidP="00E66520">
      <w:pPr>
        <w:spacing w:after="0"/>
        <w:rPr>
          <w:rFonts w:asciiTheme="minorHAnsi" w:hAnsiTheme="minorHAnsi"/>
        </w:rPr>
      </w:pPr>
      <w:r w:rsidRPr="00B07B2E">
        <w:rPr>
          <w:rFonts w:asciiTheme="minorHAnsi" w:hAnsiTheme="minorHAnsi"/>
        </w:rPr>
        <w:t>C’est dans ce cadre que les Parties ont décidé de négocier et</w:t>
      </w:r>
      <w:r w:rsidR="00A02B0A" w:rsidRPr="00B07B2E">
        <w:rPr>
          <w:rFonts w:asciiTheme="minorHAnsi" w:hAnsiTheme="minorHAnsi"/>
        </w:rPr>
        <w:t xml:space="preserve"> de</w:t>
      </w:r>
      <w:r w:rsidRPr="00B07B2E">
        <w:rPr>
          <w:rFonts w:asciiTheme="minorHAnsi" w:hAnsiTheme="minorHAnsi"/>
        </w:rPr>
        <w:t xml:space="preserve"> conclure le présent accord</w:t>
      </w:r>
      <w:r w:rsidR="00E66520" w:rsidRPr="00B07B2E">
        <w:rPr>
          <w:rFonts w:asciiTheme="minorHAnsi" w:hAnsiTheme="minorHAnsi"/>
        </w:rPr>
        <w:t xml:space="preserve"> </w:t>
      </w:r>
      <w:r w:rsidR="00812A7A" w:rsidRPr="00B07B2E">
        <w:rPr>
          <w:rFonts w:asciiTheme="minorHAnsi" w:hAnsiTheme="minorHAnsi"/>
        </w:rPr>
        <w:t>dans le respect des dispositions légales et règlementaires en vigueur</w:t>
      </w:r>
      <w:r w:rsidR="009404A4">
        <w:rPr>
          <w:rFonts w:asciiTheme="minorHAnsi" w:hAnsiTheme="minorHAnsi"/>
        </w:rPr>
        <w:t>.</w:t>
      </w:r>
      <w:r w:rsidR="00812A7A" w:rsidRPr="00B07B2E">
        <w:rPr>
          <w:rFonts w:asciiTheme="minorHAnsi" w:hAnsiTheme="minorHAnsi"/>
        </w:rPr>
        <w:t xml:space="preserve"> </w:t>
      </w:r>
    </w:p>
    <w:p w14:paraId="27703B02" w14:textId="0D6E760E" w:rsidR="00E66520" w:rsidRPr="00B07B2E" w:rsidRDefault="009404A4" w:rsidP="00E66520">
      <w:pPr>
        <w:spacing w:after="0"/>
        <w:rPr>
          <w:rFonts w:asciiTheme="minorHAnsi" w:hAnsiTheme="minorHAnsi"/>
        </w:rPr>
      </w:pPr>
      <w:r>
        <w:rPr>
          <w:rFonts w:asciiTheme="minorHAnsi" w:hAnsiTheme="minorHAnsi"/>
        </w:rPr>
        <w:t>I</w:t>
      </w:r>
      <w:r w:rsidR="00E66520" w:rsidRPr="00B07B2E">
        <w:rPr>
          <w:rFonts w:asciiTheme="minorHAnsi" w:hAnsiTheme="minorHAnsi"/>
        </w:rPr>
        <w:t xml:space="preserve">l </w:t>
      </w:r>
      <w:r w:rsidR="00812A7A" w:rsidRPr="00B07B2E">
        <w:rPr>
          <w:rFonts w:asciiTheme="minorHAnsi" w:hAnsiTheme="minorHAnsi"/>
        </w:rPr>
        <w:t>se substitue intégralement et définitivement à l’ensemble des accords, usages, pratiques et mesures unilatérales ayant des objets identiques et similaires qui étaient en vigueur</w:t>
      </w:r>
      <w:r w:rsidR="00D623A7" w:rsidRPr="00B07B2E">
        <w:rPr>
          <w:rFonts w:asciiTheme="minorHAnsi" w:hAnsiTheme="minorHAnsi"/>
        </w:rPr>
        <w:t xml:space="preserve"> précédemment.</w:t>
      </w:r>
    </w:p>
    <w:p w14:paraId="03432297" w14:textId="095BF26F" w:rsidR="00812A7A" w:rsidRPr="00B07B2E" w:rsidRDefault="00812A7A" w:rsidP="00E66520">
      <w:pPr>
        <w:spacing w:after="0"/>
        <w:rPr>
          <w:rFonts w:asciiTheme="minorHAnsi" w:hAnsiTheme="minorHAnsi"/>
        </w:rPr>
      </w:pPr>
      <w:r w:rsidRPr="00B07B2E">
        <w:rPr>
          <w:rFonts w:asciiTheme="minorHAnsi" w:hAnsiTheme="minorHAnsi"/>
        </w:rPr>
        <w:t xml:space="preserve"> </w:t>
      </w:r>
    </w:p>
    <w:p w14:paraId="61233473" w14:textId="5B7DBE7B" w:rsidR="005600BF" w:rsidRPr="00B07B2E" w:rsidRDefault="005600BF" w:rsidP="005600BF">
      <w:r w:rsidRPr="00B07B2E">
        <w:t>Conformément aux dispositions de l’article L2242-10 du code du travail permettant aux partenaires sociaux d’adapter la périodicité de la négociation obligatoire relative à l’égalité professionnelle, il est convenu avec les parties la conclusion du présent accord pour une durée de 3 ans.</w:t>
      </w:r>
    </w:p>
    <w:p w14:paraId="3D8E931D" w14:textId="65D5C366" w:rsidR="00435E02" w:rsidRPr="00B07B2E" w:rsidRDefault="00435E02" w:rsidP="00F66506">
      <w:pPr>
        <w:rPr>
          <w:rFonts w:asciiTheme="minorHAnsi" w:hAnsiTheme="minorHAnsi"/>
        </w:rPr>
      </w:pPr>
    </w:p>
    <w:p w14:paraId="245B98A4" w14:textId="47602113" w:rsidR="00B23415" w:rsidRPr="00B07B2E" w:rsidRDefault="00B23415" w:rsidP="00F66506">
      <w:pPr>
        <w:pStyle w:val="Titre1"/>
      </w:pPr>
      <w:bookmarkStart w:id="1" w:name="_Toc222920204"/>
      <w:r w:rsidRPr="00B07B2E">
        <w:t>Article 1 : Définition de l’</w:t>
      </w:r>
      <w:r w:rsidR="0027014B" w:rsidRPr="00B07B2E">
        <w:t>égalité</w:t>
      </w:r>
      <w:r w:rsidRPr="00B07B2E">
        <w:t xml:space="preserve"> professionnelle</w:t>
      </w:r>
      <w:bookmarkEnd w:id="1"/>
    </w:p>
    <w:p w14:paraId="0FEF62C2" w14:textId="4577DE6A" w:rsidR="00B23415" w:rsidRDefault="00B23415" w:rsidP="00F66506">
      <w:pPr>
        <w:rPr>
          <w:lang w:eastAsia="en-US"/>
        </w:rPr>
      </w:pPr>
      <w:r w:rsidRPr="00B07B2E">
        <w:rPr>
          <w:lang w:eastAsia="en-US"/>
        </w:rPr>
        <w:t>L’égalité professionnelle permet aux femmes et aux hommes de bénéficier d’un traitement égal et d’</w:t>
      </w:r>
      <w:r w:rsidR="00986294" w:rsidRPr="00B07B2E">
        <w:rPr>
          <w:lang w:eastAsia="en-US"/>
        </w:rPr>
        <w:t>une égalité des</w:t>
      </w:r>
      <w:r w:rsidRPr="00B07B2E">
        <w:rPr>
          <w:lang w:eastAsia="en-US"/>
        </w:rPr>
        <w:t xml:space="preserve"> chances en matière d’accès à l’emploi,</w:t>
      </w:r>
      <w:r w:rsidR="00986294" w:rsidRPr="00B07B2E">
        <w:rPr>
          <w:lang w:eastAsia="en-US"/>
        </w:rPr>
        <w:t xml:space="preserve"> de conditions de travail, de formation</w:t>
      </w:r>
      <w:r w:rsidR="00FD2467" w:rsidRPr="00B07B2E">
        <w:rPr>
          <w:lang w:eastAsia="en-US"/>
        </w:rPr>
        <w:t xml:space="preserve"> professionnelle</w:t>
      </w:r>
      <w:r w:rsidRPr="00B07B2E">
        <w:rPr>
          <w:lang w:eastAsia="en-US"/>
        </w:rPr>
        <w:t>, de qualification, de p</w:t>
      </w:r>
      <w:r w:rsidR="00986294" w:rsidRPr="00B07B2E">
        <w:rPr>
          <w:lang w:eastAsia="en-US"/>
        </w:rPr>
        <w:t>romotion</w:t>
      </w:r>
      <w:r w:rsidR="005610C6" w:rsidRPr="00B07B2E">
        <w:rPr>
          <w:lang w:eastAsia="en-US"/>
        </w:rPr>
        <w:t>,</w:t>
      </w:r>
      <w:r w:rsidR="49975F7C" w:rsidRPr="00B07B2E">
        <w:rPr>
          <w:lang w:eastAsia="en-US"/>
        </w:rPr>
        <w:t xml:space="preserve"> d’évolution pr</w:t>
      </w:r>
      <w:r w:rsidR="00986294" w:rsidRPr="00B07B2E">
        <w:rPr>
          <w:lang w:eastAsia="en-US"/>
        </w:rPr>
        <w:t>ofessionnelle</w:t>
      </w:r>
      <w:r w:rsidR="0405D558" w:rsidRPr="00B07B2E">
        <w:rPr>
          <w:lang w:eastAsia="en-US"/>
        </w:rPr>
        <w:t>,</w:t>
      </w:r>
      <w:r w:rsidR="00986294" w:rsidRPr="00B07B2E">
        <w:rPr>
          <w:lang w:eastAsia="en-US"/>
        </w:rPr>
        <w:t xml:space="preserve"> de rémunération</w:t>
      </w:r>
      <w:r w:rsidR="00F93EA4" w:rsidRPr="00B07B2E">
        <w:rPr>
          <w:lang w:eastAsia="en-US"/>
        </w:rPr>
        <w:t xml:space="preserve"> </w:t>
      </w:r>
      <w:r w:rsidR="005610C6" w:rsidRPr="00B07B2E">
        <w:rPr>
          <w:lang w:eastAsia="en-US"/>
        </w:rPr>
        <w:t xml:space="preserve">ainsi que </w:t>
      </w:r>
      <w:r w:rsidR="00986294" w:rsidRPr="00B07B2E">
        <w:rPr>
          <w:lang w:eastAsia="en-US"/>
        </w:rPr>
        <w:t>d’articulation entre l’activité professionnelle</w:t>
      </w:r>
      <w:r w:rsidR="000F3B35">
        <w:rPr>
          <w:lang w:eastAsia="en-US"/>
        </w:rPr>
        <w:t xml:space="preserve">, la vie personnelle </w:t>
      </w:r>
      <w:r w:rsidR="005610C6" w:rsidRPr="00B07B2E">
        <w:rPr>
          <w:lang w:eastAsia="en-US"/>
        </w:rPr>
        <w:t>et</w:t>
      </w:r>
      <w:r w:rsidR="000F3B35">
        <w:rPr>
          <w:lang w:eastAsia="en-US"/>
        </w:rPr>
        <w:t>/ou</w:t>
      </w:r>
      <w:r w:rsidR="003F1C9F">
        <w:rPr>
          <w:lang w:eastAsia="en-US"/>
        </w:rPr>
        <w:t xml:space="preserve"> </w:t>
      </w:r>
      <w:r w:rsidR="003F1C9F" w:rsidRPr="00995D4C">
        <w:rPr>
          <w:lang w:eastAsia="en-US"/>
        </w:rPr>
        <w:t>l’exercice de</w:t>
      </w:r>
      <w:r w:rsidR="00DA5C18" w:rsidRPr="00995D4C">
        <w:rPr>
          <w:lang w:eastAsia="en-US"/>
        </w:rPr>
        <w:t xml:space="preserve"> </w:t>
      </w:r>
      <w:r w:rsidR="00FD2467" w:rsidRPr="00995D4C">
        <w:rPr>
          <w:lang w:eastAsia="en-US"/>
        </w:rPr>
        <w:t>la responsabilité familiale</w:t>
      </w:r>
      <w:r w:rsidR="00986294" w:rsidRPr="00995D4C">
        <w:rPr>
          <w:lang w:eastAsia="en-US"/>
        </w:rPr>
        <w:t>.</w:t>
      </w:r>
    </w:p>
    <w:p w14:paraId="64AF3F6A" w14:textId="77777777" w:rsidR="009404A4" w:rsidRPr="00995D4C" w:rsidRDefault="009404A4" w:rsidP="00F66506">
      <w:pPr>
        <w:rPr>
          <w:lang w:eastAsia="en-US"/>
        </w:rPr>
      </w:pPr>
    </w:p>
    <w:p w14:paraId="2C993687" w14:textId="73E748BE" w:rsidR="006D68C5" w:rsidRPr="00995D4C" w:rsidRDefault="00D848E7" w:rsidP="00F66506">
      <w:pPr>
        <w:pStyle w:val="Titre1"/>
      </w:pPr>
      <w:bookmarkStart w:id="2" w:name="_Toc222920205"/>
      <w:r w:rsidRPr="00995D4C">
        <w:lastRenderedPageBreak/>
        <w:t xml:space="preserve">Article </w:t>
      </w:r>
      <w:r w:rsidR="00B23415" w:rsidRPr="00995D4C">
        <w:t>2</w:t>
      </w:r>
      <w:r w:rsidR="006B6FF8" w:rsidRPr="00995D4C">
        <w:t> :</w:t>
      </w:r>
      <w:r w:rsidR="006D68C5" w:rsidRPr="00995D4C">
        <w:t xml:space="preserve"> </w:t>
      </w:r>
      <w:r w:rsidR="00560782" w:rsidRPr="00995D4C">
        <w:t>C</w:t>
      </w:r>
      <w:r w:rsidR="005D14CF" w:rsidRPr="00995D4C">
        <w:t>hamp d’application</w:t>
      </w:r>
      <w:bookmarkEnd w:id="2"/>
    </w:p>
    <w:p w14:paraId="03795F20" w14:textId="3A3B1EE5" w:rsidR="00522E5D" w:rsidRPr="00B07B2E" w:rsidRDefault="00963DE5" w:rsidP="00F66506">
      <w:r w:rsidRPr="00B07B2E">
        <w:t xml:space="preserve">Le présent </w:t>
      </w:r>
      <w:r w:rsidR="00C92ED2" w:rsidRPr="00B07B2E">
        <w:t xml:space="preserve">accord s’applique à l’ensemble des </w:t>
      </w:r>
      <w:r w:rsidR="3548E931" w:rsidRPr="00B07B2E">
        <w:t xml:space="preserve">salariés </w:t>
      </w:r>
      <w:r w:rsidR="00C92ED2" w:rsidRPr="00B07B2E">
        <w:t>de la Banque Populaire Grand Ouest</w:t>
      </w:r>
      <w:r w:rsidR="0067557E" w:rsidRPr="00B07B2E">
        <w:t>.</w:t>
      </w:r>
    </w:p>
    <w:p w14:paraId="534A6C92" w14:textId="4DE1A1A8" w:rsidR="00EC612D" w:rsidRPr="00B07B2E" w:rsidRDefault="0038649A" w:rsidP="00F66506">
      <w:pPr>
        <w:pStyle w:val="Titre1"/>
      </w:pPr>
      <w:bookmarkStart w:id="3" w:name="_Toc222920206"/>
      <w:r w:rsidRPr="00B07B2E">
        <w:t>Article 3</w:t>
      </w:r>
      <w:r w:rsidR="002305E4" w:rsidRPr="00B07B2E">
        <w:t xml:space="preserve"> : </w:t>
      </w:r>
      <w:r w:rsidR="004143D9" w:rsidRPr="00B07B2E">
        <w:t>Domaine</w:t>
      </w:r>
      <w:r w:rsidR="0027014B" w:rsidRPr="00B07B2E">
        <w:t>s</w:t>
      </w:r>
      <w:r w:rsidR="004143D9" w:rsidRPr="00B07B2E">
        <w:t xml:space="preserve"> d’actions</w:t>
      </w:r>
      <w:r w:rsidR="003E41B8" w:rsidRPr="00B07B2E">
        <w:t xml:space="preserve"> retenus</w:t>
      </w:r>
      <w:bookmarkEnd w:id="3"/>
    </w:p>
    <w:p w14:paraId="58C3557D" w14:textId="4AB8AE2B" w:rsidR="00560782" w:rsidRPr="00B07B2E" w:rsidRDefault="003E41B8" w:rsidP="00F66506">
      <w:r w:rsidRPr="00B07B2E">
        <w:t xml:space="preserve">Les dispositions de ce nouvel accord, définies en conformité avec le « cahier des charges » du Label Egalité, </w:t>
      </w:r>
      <w:r w:rsidR="005D296C" w:rsidRPr="00B07B2E">
        <w:t xml:space="preserve">démontrent </w:t>
      </w:r>
      <w:r w:rsidR="00C44AC4" w:rsidRPr="00B07B2E">
        <w:t xml:space="preserve">à nouveau </w:t>
      </w:r>
      <w:r w:rsidR="005D296C" w:rsidRPr="00B07B2E">
        <w:t>la volonté de garantir le respect du principe général de non-discrimination directe ou indirecte en raison du</w:t>
      </w:r>
      <w:r w:rsidR="00221DEC" w:rsidRPr="00B07B2E">
        <w:t xml:space="preserve"> genre</w:t>
      </w:r>
      <w:r w:rsidR="005D296C" w:rsidRPr="00B07B2E">
        <w:t>, notamment en matière de recrutement, rémunération, gestion des carrières, promotion</w:t>
      </w:r>
      <w:r w:rsidR="00240DEC" w:rsidRPr="00B07B2E">
        <w:t xml:space="preserve">, </w:t>
      </w:r>
      <w:r w:rsidR="00B85067" w:rsidRPr="00B07B2E">
        <w:t>évolution professionnelle</w:t>
      </w:r>
      <w:r w:rsidR="005D296C" w:rsidRPr="00B07B2E">
        <w:t>, formation et des conditions de travail.</w:t>
      </w:r>
    </w:p>
    <w:p w14:paraId="0C895450" w14:textId="77777777" w:rsidR="004526C2" w:rsidRDefault="004526C2" w:rsidP="00EA284D"/>
    <w:p w14:paraId="134FA174" w14:textId="45D1612A" w:rsidR="005D296C" w:rsidRPr="00B07B2E" w:rsidRDefault="005D296C" w:rsidP="00EA284D">
      <w:r w:rsidRPr="00B07B2E">
        <w:t xml:space="preserve">Ainsi, pour chaque domaine d’actions suivant : </w:t>
      </w:r>
    </w:p>
    <w:p w14:paraId="1F3517F9" w14:textId="33A451EA" w:rsidR="005D296C" w:rsidRPr="00B07B2E" w:rsidRDefault="73EDCE62" w:rsidP="00EA284D">
      <w:pPr>
        <w:pStyle w:val="Paragraphedeliste"/>
        <w:numPr>
          <w:ilvl w:val="0"/>
          <w:numId w:val="7"/>
        </w:numPr>
      </w:pPr>
      <w:r w:rsidRPr="00B07B2E">
        <w:t>l</w:t>
      </w:r>
      <w:r w:rsidR="005D296C" w:rsidRPr="00B07B2E">
        <w:t>e recrutement</w:t>
      </w:r>
      <w:r w:rsidR="00853049" w:rsidRPr="00B07B2E">
        <w:t xml:space="preserve"> </w:t>
      </w:r>
      <w:r w:rsidR="149B5BCA" w:rsidRPr="00B07B2E">
        <w:t>;</w:t>
      </w:r>
    </w:p>
    <w:p w14:paraId="38728A73" w14:textId="799C70DD" w:rsidR="005D296C" w:rsidRPr="00B07B2E" w:rsidRDefault="00853049" w:rsidP="00EA284D">
      <w:pPr>
        <w:pStyle w:val="Paragraphedeliste"/>
        <w:numPr>
          <w:ilvl w:val="0"/>
          <w:numId w:val="7"/>
        </w:numPr>
      </w:pPr>
      <w:r w:rsidRPr="00B07B2E">
        <w:t>l</w:t>
      </w:r>
      <w:r w:rsidR="005D296C" w:rsidRPr="00B07B2E">
        <w:t>a formation professionnelle</w:t>
      </w:r>
      <w:r w:rsidRPr="00B07B2E">
        <w:t xml:space="preserve"> </w:t>
      </w:r>
      <w:r w:rsidR="553A8119" w:rsidRPr="00B07B2E">
        <w:t>;</w:t>
      </w:r>
      <w:r w:rsidR="6164C7C2" w:rsidRPr="00B07B2E">
        <w:t xml:space="preserve"> </w:t>
      </w:r>
    </w:p>
    <w:p w14:paraId="6D6296D2" w14:textId="2D2A11C2" w:rsidR="005D296C" w:rsidRPr="00B07B2E" w:rsidRDefault="00853049" w:rsidP="00EA284D">
      <w:pPr>
        <w:pStyle w:val="Paragraphedeliste"/>
        <w:numPr>
          <w:ilvl w:val="0"/>
          <w:numId w:val="7"/>
        </w:numPr>
      </w:pPr>
      <w:r w:rsidRPr="00B07B2E">
        <w:t>l</w:t>
      </w:r>
      <w:r w:rsidR="005D296C" w:rsidRPr="00B07B2E">
        <w:t>a promotion</w:t>
      </w:r>
      <w:r w:rsidR="00B85067" w:rsidRPr="00B07B2E">
        <w:t xml:space="preserve"> et </w:t>
      </w:r>
      <w:r w:rsidR="12B7A022" w:rsidRPr="00B07B2E">
        <w:t>évolution</w:t>
      </w:r>
      <w:r w:rsidR="005D296C" w:rsidRPr="00B07B2E">
        <w:t xml:space="preserve"> professionnelle</w:t>
      </w:r>
      <w:r w:rsidR="5034BF2A" w:rsidRPr="00B07B2E">
        <w:t xml:space="preserve"> </w:t>
      </w:r>
      <w:r w:rsidR="1CCA0F3A" w:rsidRPr="00B07B2E">
        <w:t>;</w:t>
      </w:r>
    </w:p>
    <w:p w14:paraId="56FCF74D" w14:textId="7B913D1D" w:rsidR="00FA0D1C" w:rsidRPr="00B07B2E" w:rsidRDefault="00853049" w:rsidP="00EA284D">
      <w:pPr>
        <w:pStyle w:val="Paragraphedeliste"/>
        <w:numPr>
          <w:ilvl w:val="0"/>
          <w:numId w:val="7"/>
        </w:numPr>
      </w:pPr>
      <w:r w:rsidRPr="00B07B2E">
        <w:t>l</w:t>
      </w:r>
      <w:r w:rsidR="00766087" w:rsidRPr="00B07B2E">
        <w:t>a m</w:t>
      </w:r>
      <w:r w:rsidR="00FA0D1C" w:rsidRPr="00B07B2E">
        <w:t>aternité, paternité et parentalité</w:t>
      </w:r>
      <w:r w:rsidRPr="00B07B2E">
        <w:t xml:space="preserve"> </w:t>
      </w:r>
      <w:r w:rsidR="4EAAEE9D" w:rsidRPr="00B07B2E">
        <w:t>;</w:t>
      </w:r>
    </w:p>
    <w:p w14:paraId="5FFAF850" w14:textId="464C3E4E" w:rsidR="00FA0D1C" w:rsidRPr="00B07B2E" w:rsidRDefault="009404A4" w:rsidP="00EA284D">
      <w:pPr>
        <w:pStyle w:val="Paragraphedeliste"/>
        <w:numPr>
          <w:ilvl w:val="0"/>
          <w:numId w:val="7"/>
        </w:numPr>
      </w:pPr>
      <w:r>
        <w:t>Articulation vie professionnelle / vie personnelle</w:t>
      </w:r>
      <w:r w:rsidR="00853049" w:rsidRPr="00B07B2E">
        <w:t xml:space="preserve"> </w:t>
      </w:r>
      <w:r w:rsidR="4EAAEE9D" w:rsidRPr="00B07B2E">
        <w:t>;</w:t>
      </w:r>
    </w:p>
    <w:p w14:paraId="50994EE2" w14:textId="27CFE0E1" w:rsidR="005D296C" w:rsidRPr="00B07B2E" w:rsidRDefault="00853049" w:rsidP="00EA284D">
      <w:pPr>
        <w:pStyle w:val="Paragraphedeliste"/>
        <w:numPr>
          <w:ilvl w:val="0"/>
          <w:numId w:val="7"/>
        </w:numPr>
      </w:pPr>
      <w:r w:rsidRPr="00B07B2E">
        <w:t>l</w:t>
      </w:r>
      <w:r w:rsidR="005D296C" w:rsidRPr="00B07B2E">
        <w:t>a rémunération effective</w:t>
      </w:r>
      <w:r w:rsidRPr="00B07B2E">
        <w:t xml:space="preserve"> </w:t>
      </w:r>
      <w:r w:rsidR="67AABD45" w:rsidRPr="00B07B2E">
        <w:t>;</w:t>
      </w:r>
    </w:p>
    <w:p w14:paraId="549EA8AA" w14:textId="358FFD10" w:rsidR="005D296C" w:rsidRPr="00B07B2E" w:rsidRDefault="00853049" w:rsidP="00EA284D">
      <w:pPr>
        <w:pStyle w:val="Paragraphedeliste"/>
        <w:numPr>
          <w:ilvl w:val="0"/>
          <w:numId w:val="7"/>
        </w:numPr>
      </w:pPr>
      <w:r w:rsidRPr="00B07B2E">
        <w:t>l</w:t>
      </w:r>
      <w:r w:rsidR="005D296C" w:rsidRPr="00B07B2E">
        <w:t>a sensibilisation et la communication</w:t>
      </w:r>
      <w:r w:rsidRPr="00B07B2E">
        <w:t xml:space="preserve"> </w:t>
      </w:r>
      <w:r w:rsidR="3C563312" w:rsidRPr="00B07B2E">
        <w:t>;</w:t>
      </w:r>
    </w:p>
    <w:p w14:paraId="0BCAEFA6" w14:textId="29FE84FC" w:rsidR="00B708F9" w:rsidRPr="00B07B2E" w:rsidRDefault="00853049" w:rsidP="00EA284D">
      <w:pPr>
        <w:pStyle w:val="Paragraphedeliste"/>
        <w:numPr>
          <w:ilvl w:val="0"/>
          <w:numId w:val="7"/>
        </w:numPr>
      </w:pPr>
      <w:r w:rsidRPr="00B07B2E">
        <w:t>l</w:t>
      </w:r>
      <w:r w:rsidR="00B708F9" w:rsidRPr="00B07B2E">
        <w:t xml:space="preserve">a lutte contre </w:t>
      </w:r>
      <w:r w:rsidR="009A3097" w:rsidRPr="00B07B2E">
        <w:t>le harcèlement sexuel</w:t>
      </w:r>
      <w:r w:rsidR="00FD2467" w:rsidRPr="00B07B2E">
        <w:t>,</w:t>
      </w:r>
      <w:r w:rsidR="009A3097" w:rsidRPr="00B07B2E">
        <w:t xml:space="preserve"> les agissements sexistes</w:t>
      </w:r>
      <w:r w:rsidR="00FD2467" w:rsidRPr="00B07B2E">
        <w:t xml:space="preserve"> et les violences intrafamiliales</w:t>
      </w:r>
      <w:r w:rsidR="29F59E7A" w:rsidRPr="00B07B2E">
        <w:t>.</w:t>
      </w:r>
    </w:p>
    <w:p w14:paraId="31E1B990" w14:textId="391104B8" w:rsidR="005D296C" w:rsidRPr="00B07B2E" w:rsidRDefault="005D296C" w:rsidP="00EA284D"/>
    <w:p w14:paraId="5CEED6A4" w14:textId="544B7C3B" w:rsidR="005D296C" w:rsidRPr="00B07B2E" w:rsidRDefault="001A4247" w:rsidP="00EA284D">
      <w:r w:rsidRPr="00B07B2E">
        <w:t xml:space="preserve">La </w:t>
      </w:r>
      <w:r w:rsidR="005D296C" w:rsidRPr="00B07B2E">
        <w:t>BPGO a déterminé des objectifs de progression, des actions permettant de les atteindre et des indicateurs chiffré</w:t>
      </w:r>
      <w:r w:rsidR="00C65A27" w:rsidRPr="00B07B2E">
        <w:t>s</w:t>
      </w:r>
      <w:r w:rsidR="005D296C" w:rsidRPr="00B07B2E">
        <w:t xml:space="preserve"> de suivi, en cohérence avec les orientations stratégiques de l’entreprise. De plus, des mesures d’accompagnement ont été décidées s’inscrivant dans l’atteinte des objectifs du présent accord.</w:t>
      </w:r>
    </w:p>
    <w:p w14:paraId="687B47DF" w14:textId="14EC5BBD" w:rsidR="00BA2013" w:rsidRPr="00B07B2E" w:rsidRDefault="00752B16" w:rsidP="00EA284D">
      <w:pPr>
        <w:pStyle w:val="Titre2"/>
      </w:pPr>
      <w:bookmarkStart w:id="4" w:name="_Toc222920207"/>
      <w:r w:rsidRPr="00B07B2E">
        <w:t>3</w:t>
      </w:r>
      <w:r w:rsidR="0038649A" w:rsidRPr="00B07B2E">
        <w:t xml:space="preserve">.1. </w:t>
      </w:r>
      <w:r w:rsidR="00BA2013" w:rsidRPr="00B07B2E">
        <w:t xml:space="preserve"> RECRUTEMENT</w:t>
      </w:r>
      <w:bookmarkEnd w:id="4"/>
    </w:p>
    <w:p w14:paraId="7B742DE2" w14:textId="548EAC6F" w:rsidR="00135CFE" w:rsidRPr="00B07B2E" w:rsidRDefault="00135CFE" w:rsidP="00135CFE">
      <w:pPr>
        <w:rPr>
          <w:lang w:eastAsia="en-US"/>
        </w:rPr>
      </w:pPr>
      <w:r w:rsidRPr="00B07B2E">
        <w:rPr>
          <w:lang w:eastAsia="en-US"/>
        </w:rPr>
        <w:t xml:space="preserve">L’accès équilibré à l’emploi contribue au développement de l’égalité professionnelle entre les femmes et les hommes, et concourt notamment à </w:t>
      </w:r>
      <w:r w:rsidR="003500E8" w:rsidRPr="00B07B2E">
        <w:rPr>
          <w:lang w:eastAsia="en-US"/>
        </w:rPr>
        <w:t xml:space="preserve">une représentation équilibrée </w:t>
      </w:r>
      <w:r w:rsidRPr="00B07B2E">
        <w:rPr>
          <w:lang w:eastAsia="en-US"/>
        </w:rPr>
        <w:t>dans les différents métiers de l’entreprise.</w:t>
      </w:r>
    </w:p>
    <w:p w14:paraId="46664DD8" w14:textId="77777777" w:rsidR="00135CFE" w:rsidRPr="00B07B2E" w:rsidRDefault="00135CFE" w:rsidP="00135CFE">
      <w:pPr>
        <w:rPr>
          <w:lang w:eastAsia="en-US"/>
        </w:rPr>
      </w:pPr>
      <w:r w:rsidRPr="00B07B2E">
        <w:rPr>
          <w:lang w:eastAsia="en-US"/>
        </w:rPr>
        <w:t>Les parties réaffirment leur engagement pris en faveur du principe général de non-discrimination, pour quel que motif que ce soit, et ce dès l’embauche.</w:t>
      </w:r>
    </w:p>
    <w:p w14:paraId="388B6BEE" w14:textId="77777777" w:rsidR="00E85568" w:rsidRPr="00B07B2E" w:rsidRDefault="00E85568" w:rsidP="00E85568">
      <w:pPr>
        <w:rPr>
          <w:lang w:eastAsia="en-US"/>
        </w:rPr>
      </w:pPr>
      <w:r w:rsidRPr="00B07B2E">
        <w:rPr>
          <w:lang w:eastAsia="en-US"/>
        </w:rPr>
        <w:t xml:space="preserve">La BPGO veillera à assurer à l’embauche un niveau de salaire et de classification identique entre les femmes et les hommes pour un même métier, niveau de responsabilités, formation et expériences. </w:t>
      </w:r>
    </w:p>
    <w:p w14:paraId="7AF178D9" w14:textId="25CBC17F" w:rsidR="00C65A27" w:rsidRPr="00B07B2E" w:rsidRDefault="00752B16" w:rsidP="00EA284D">
      <w:pPr>
        <w:pStyle w:val="Titre3"/>
      </w:pPr>
      <w:bookmarkStart w:id="5" w:name="_Toc222920208"/>
      <w:r w:rsidRPr="00B07B2E">
        <w:t>3</w:t>
      </w:r>
      <w:r w:rsidR="001C4CB5" w:rsidRPr="00B07B2E">
        <w:t xml:space="preserve">.1.1 </w:t>
      </w:r>
      <w:r w:rsidR="009B5A46" w:rsidRPr="00B07B2E">
        <w:t>O</w:t>
      </w:r>
      <w:r w:rsidR="00C65A27" w:rsidRPr="00B07B2E">
        <w:t>bjectif</w:t>
      </w:r>
      <w:bookmarkEnd w:id="5"/>
    </w:p>
    <w:p w14:paraId="27EE4607" w14:textId="2C48369B" w:rsidR="00135CFE" w:rsidRPr="00B07B2E" w:rsidRDefault="00135CFE" w:rsidP="0B5CBBB1">
      <w:pPr>
        <w:widowControl/>
        <w:adjustRightInd/>
        <w:spacing w:before="100" w:beforeAutospacing="1" w:after="100" w:afterAutospacing="1"/>
        <w:textAlignment w:val="auto"/>
      </w:pPr>
      <w:r w:rsidRPr="00B07B2E">
        <w:t>Eviter la concentration de l’emploi féminin ou masculin sur certains emplois pour tendre au mieux vers un rééquilibrage des métiers en déséquilibre de genre</w:t>
      </w:r>
      <w:r w:rsidR="003D18EF">
        <w:t>.</w:t>
      </w:r>
    </w:p>
    <w:p w14:paraId="3598219D" w14:textId="77777777" w:rsidR="00FA0F0B" w:rsidRPr="00B07B2E" w:rsidRDefault="00FA0F0B" w:rsidP="00FA0F0B">
      <w:pPr>
        <w:pStyle w:val="Titre3"/>
      </w:pPr>
      <w:bookmarkStart w:id="6" w:name="_Toc222920209"/>
      <w:r w:rsidRPr="00B07B2E">
        <w:t>3.1.2 Mesures d’accompagnement et indicateurs associés</w:t>
      </w:r>
      <w:bookmarkEnd w:id="6"/>
    </w:p>
    <w:p w14:paraId="7B270FCA" w14:textId="41B70ABC" w:rsidR="00FA0F0B" w:rsidRPr="00B07B2E" w:rsidRDefault="00FA0F0B" w:rsidP="00FA0F0B">
      <w:pPr>
        <w:rPr>
          <w:lang w:eastAsia="en-US"/>
        </w:rPr>
      </w:pPr>
      <w:r w:rsidRPr="00B07B2E">
        <w:rPr>
          <w:lang w:eastAsia="en-US"/>
        </w:rPr>
        <w:lastRenderedPageBreak/>
        <w:t xml:space="preserve">Pour atteindre ces objectifs, la BPGO dispose d’un processus et des critères de recrutement s’appuyant sur des mesures effectives : </w:t>
      </w:r>
    </w:p>
    <w:p w14:paraId="155CF8B8" w14:textId="1DE9213B" w:rsidR="00135CFE" w:rsidRPr="00B07B2E" w:rsidRDefault="00135CFE" w:rsidP="00135CFE">
      <w:pPr>
        <w:pStyle w:val="Paragraphedeliste"/>
        <w:numPr>
          <w:ilvl w:val="0"/>
          <w:numId w:val="8"/>
        </w:numPr>
      </w:pPr>
      <w:r w:rsidRPr="00B07B2E">
        <w:t>Afin de favoriser l’émergence de candidatures diversifiées sur les postes à pouvoir, la BPGO mettra en œuvre une démarche proactive afin de faire connaitre les métiers</w:t>
      </w:r>
      <w:r w:rsidR="00D11306" w:rsidRPr="00B07B2E">
        <w:t xml:space="preserve"> et</w:t>
      </w:r>
      <w:r w:rsidRPr="00B07B2E">
        <w:t xml:space="preserve"> les opportunités d’emplois disponibles</w:t>
      </w:r>
      <w:r w:rsidR="00D11306" w:rsidRPr="00B07B2E">
        <w:t xml:space="preserve"> (écoles, centre de formation, forum)</w:t>
      </w:r>
      <w:r w:rsidRPr="00B07B2E">
        <w:t xml:space="preserve">. </w:t>
      </w:r>
    </w:p>
    <w:p w14:paraId="0AF57C28" w14:textId="77777777" w:rsidR="00135CFE" w:rsidRPr="00B07B2E" w:rsidRDefault="00135CFE" w:rsidP="00135CFE">
      <w:pPr>
        <w:pStyle w:val="Paragraphedeliste"/>
        <w:numPr>
          <w:ilvl w:val="0"/>
          <w:numId w:val="0"/>
        </w:numPr>
        <w:ind w:left="720"/>
      </w:pPr>
    </w:p>
    <w:p w14:paraId="0D9C5FC0" w14:textId="77777777" w:rsidR="005F5A7C" w:rsidRPr="00995D4C" w:rsidRDefault="01E2C717" w:rsidP="00ED6919">
      <w:pPr>
        <w:pStyle w:val="Paragraphedeliste"/>
        <w:numPr>
          <w:ilvl w:val="0"/>
          <w:numId w:val="8"/>
        </w:numPr>
      </w:pPr>
      <w:r w:rsidRPr="00B07B2E">
        <w:t>Former et sensibiliser 100% de l’équipe de recrutement</w:t>
      </w:r>
      <w:r w:rsidR="43AFD025" w:rsidRPr="00B07B2E">
        <w:t xml:space="preserve"> RH</w:t>
      </w:r>
      <w:r w:rsidRPr="00B07B2E">
        <w:t xml:space="preserve"> aux stéréotypes et à la non-</w:t>
      </w:r>
      <w:r w:rsidRPr="00995D4C">
        <w:t>discrimination</w:t>
      </w:r>
      <w:r w:rsidR="00ED6919" w:rsidRPr="00995D4C">
        <w:t xml:space="preserve"> </w:t>
      </w:r>
    </w:p>
    <w:p w14:paraId="63590E8A" w14:textId="11ECB109" w:rsidR="00DF2CA4" w:rsidRPr="00B07B2E" w:rsidRDefault="00ED6919" w:rsidP="004526C2">
      <w:pPr>
        <w:pStyle w:val="Paragraphedeliste"/>
        <w:numPr>
          <w:ilvl w:val="0"/>
          <w:numId w:val="0"/>
        </w:numPr>
        <w:ind w:left="708"/>
      </w:pPr>
      <w:r w:rsidRPr="00995D4C">
        <w:t>Mise</w:t>
      </w:r>
      <w:r w:rsidR="00220EF3" w:rsidRPr="00995D4C">
        <w:t xml:space="preserve"> </w:t>
      </w:r>
      <w:r w:rsidR="00804408" w:rsidRPr="00995D4C">
        <w:t xml:space="preserve">à disposition </w:t>
      </w:r>
      <w:r w:rsidR="00220EF3" w:rsidRPr="00995D4C">
        <w:t>d’un</w:t>
      </w:r>
      <w:r w:rsidR="00995D4C">
        <w:t xml:space="preserve"> kit</w:t>
      </w:r>
      <w:r w:rsidR="00220EF3" w:rsidRPr="00995D4C">
        <w:t xml:space="preserve"> du recruteur pour l</w:t>
      </w:r>
      <w:r w:rsidR="00804408" w:rsidRPr="00995D4C">
        <w:t xml:space="preserve">es managers </w:t>
      </w:r>
      <w:r w:rsidR="00704D23" w:rsidRPr="00995D4C">
        <w:t xml:space="preserve">participant au process pour </w:t>
      </w:r>
      <w:r w:rsidR="003C05D5" w:rsidRPr="00995D4C">
        <w:t xml:space="preserve">les guider </w:t>
      </w:r>
      <w:r w:rsidR="00BC1BCB" w:rsidRPr="00995D4C">
        <w:t>et les sensibiliser</w:t>
      </w:r>
      <w:r w:rsidR="00C37444" w:rsidRPr="00995D4C">
        <w:t xml:space="preserve"> à la </w:t>
      </w:r>
      <w:r w:rsidR="00EC4DA2" w:rsidRPr="00995D4C">
        <w:t>non-</w:t>
      </w:r>
      <w:r w:rsidR="00C37444" w:rsidRPr="00995D4C">
        <w:t>discrimination</w:t>
      </w:r>
      <w:r w:rsidR="00BC1BCB" w:rsidRPr="00B07B2E">
        <w:t xml:space="preserve"> </w:t>
      </w:r>
    </w:p>
    <w:p w14:paraId="4C20370F" w14:textId="77777777" w:rsidR="007D1EC6" w:rsidRPr="00B07B2E" w:rsidRDefault="003F1DC2" w:rsidP="00EA284D">
      <w:pPr>
        <w:pStyle w:val="Paragraphedeliste"/>
        <w:numPr>
          <w:ilvl w:val="0"/>
          <w:numId w:val="9"/>
        </w:numPr>
        <w:rPr>
          <w:rFonts w:eastAsia="Times New Roman"/>
          <w:szCs w:val="20"/>
        </w:rPr>
      </w:pPr>
      <w:r w:rsidRPr="00B07B2E">
        <w:rPr>
          <w:rFonts w:eastAsia="Times New Roman"/>
          <w:szCs w:val="20"/>
        </w:rPr>
        <w:t xml:space="preserve">Indicateur : </w:t>
      </w:r>
    </w:p>
    <w:p w14:paraId="7FB98DE3" w14:textId="3333C1D8" w:rsidR="003F1DC2" w:rsidRPr="00B07B2E" w:rsidRDefault="003F1DC2" w:rsidP="007D1EC6">
      <w:pPr>
        <w:pStyle w:val="Paragraphedeliste"/>
        <w:numPr>
          <w:ilvl w:val="1"/>
          <w:numId w:val="7"/>
        </w:numPr>
        <w:rPr>
          <w:rFonts w:eastAsia="Times New Roman"/>
          <w:szCs w:val="20"/>
        </w:rPr>
      </w:pPr>
      <w:r w:rsidRPr="00B07B2E">
        <w:rPr>
          <w:rFonts w:eastAsia="Times New Roman"/>
          <w:szCs w:val="20"/>
        </w:rPr>
        <w:t xml:space="preserve">Taux de </w:t>
      </w:r>
      <w:r w:rsidR="007D60DF" w:rsidRPr="00B07B2E">
        <w:rPr>
          <w:rFonts w:eastAsia="Times New Roman"/>
          <w:szCs w:val="20"/>
        </w:rPr>
        <w:t>salarié</w:t>
      </w:r>
      <w:r w:rsidR="00507A23" w:rsidRPr="00B07B2E">
        <w:rPr>
          <w:rFonts w:eastAsia="Times New Roman"/>
          <w:szCs w:val="20"/>
        </w:rPr>
        <w:t>s</w:t>
      </w:r>
      <w:r w:rsidRPr="00B07B2E">
        <w:rPr>
          <w:rFonts w:eastAsia="Times New Roman"/>
          <w:szCs w:val="20"/>
        </w:rPr>
        <w:t xml:space="preserve"> </w:t>
      </w:r>
      <w:r w:rsidR="00154394" w:rsidRPr="00B07B2E">
        <w:rPr>
          <w:rFonts w:eastAsia="Times New Roman"/>
          <w:szCs w:val="20"/>
        </w:rPr>
        <w:t xml:space="preserve">RH </w:t>
      </w:r>
      <w:r w:rsidRPr="00B07B2E">
        <w:rPr>
          <w:rFonts w:eastAsia="Times New Roman"/>
          <w:szCs w:val="20"/>
        </w:rPr>
        <w:t>en charge du recrutement formés</w:t>
      </w:r>
    </w:p>
    <w:p w14:paraId="092C52F8" w14:textId="77777777" w:rsidR="00D770EB" w:rsidRPr="00B07B2E" w:rsidRDefault="00D770EB" w:rsidP="00EA284D">
      <w:pPr>
        <w:pStyle w:val="Paragraphedeliste"/>
        <w:widowControl/>
        <w:numPr>
          <w:ilvl w:val="0"/>
          <w:numId w:val="0"/>
        </w:numPr>
        <w:adjustRightInd/>
        <w:spacing w:before="100" w:beforeAutospacing="1" w:after="100" w:afterAutospacing="1"/>
        <w:ind w:left="1440"/>
        <w:textAlignment w:val="auto"/>
        <w:rPr>
          <w:rFonts w:eastAsia="Times New Roman"/>
          <w:szCs w:val="20"/>
        </w:rPr>
      </w:pPr>
    </w:p>
    <w:p w14:paraId="13FA11E8" w14:textId="17A250C7" w:rsidR="00D770EB" w:rsidRPr="00B07B2E" w:rsidRDefault="00D770EB" w:rsidP="00EA284D">
      <w:pPr>
        <w:pStyle w:val="Paragraphedeliste"/>
        <w:widowControl/>
        <w:numPr>
          <w:ilvl w:val="0"/>
          <w:numId w:val="8"/>
        </w:numPr>
        <w:adjustRightInd/>
        <w:spacing w:before="100" w:beforeAutospacing="1" w:after="100" w:afterAutospacing="1"/>
        <w:textAlignment w:val="auto"/>
      </w:pPr>
      <w:r w:rsidRPr="00B07B2E">
        <w:t>Retenir</w:t>
      </w:r>
      <w:r w:rsidR="00EB3E3E" w:rsidRPr="00B07B2E">
        <w:t xml:space="preserve"> </w:t>
      </w:r>
      <w:r w:rsidRPr="00B07B2E">
        <w:t xml:space="preserve">pour la phase finale de recrutement (dernier tour de recrutement) </w:t>
      </w:r>
      <w:r w:rsidR="00BE3E03" w:rsidRPr="00B07B2E">
        <w:t xml:space="preserve">aux postes d’encadrement </w:t>
      </w:r>
      <w:r w:rsidRPr="00B07B2E">
        <w:t xml:space="preserve">parmi les candidatures examinées, </w:t>
      </w:r>
      <w:r w:rsidR="00202501" w:rsidRPr="00B07B2E">
        <w:t xml:space="preserve">lorsque les candidatures présentées le permettent, </w:t>
      </w:r>
      <w:r w:rsidRPr="00B07B2E">
        <w:t xml:space="preserve">au minimum une candidature de chaque genre. </w:t>
      </w:r>
    </w:p>
    <w:p w14:paraId="7C9819E8" w14:textId="702CA318" w:rsidR="00D770EB" w:rsidRPr="00B07B2E" w:rsidRDefault="00D770EB" w:rsidP="00EA284D">
      <w:pPr>
        <w:pStyle w:val="Paragraphedeliste"/>
        <w:widowControl/>
        <w:numPr>
          <w:ilvl w:val="0"/>
          <w:numId w:val="9"/>
        </w:numPr>
        <w:adjustRightInd/>
        <w:spacing w:before="100" w:beforeAutospacing="1" w:after="100" w:afterAutospacing="1"/>
        <w:textAlignment w:val="auto"/>
        <w:rPr>
          <w:rFonts w:eastAsia="Times New Roman"/>
          <w:szCs w:val="20"/>
        </w:rPr>
      </w:pPr>
      <w:r w:rsidRPr="00B07B2E">
        <w:rPr>
          <w:rFonts w:eastAsia="Times New Roman"/>
          <w:szCs w:val="20"/>
        </w:rPr>
        <w:t xml:space="preserve"> Indicateurs : </w:t>
      </w:r>
    </w:p>
    <w:p w14:paraId="503DC777" w14:textId="5AD6DDD8" w:rsidR="007D1EC6" w:rsidRPr="00B07B2E" w:rsidRDefault="00D770EB" w:rsidP="007D1EC6">
      <w:pPr>
        <w:pStyle w:val="Paragraphedeliste"/>
        <w:widowControl/>
        <w:numPr>
          <w:ilvl w:val="0"/>
          <w:numId w:val="7"/>
        </w:numPr>
        <w:adjustRightInd/>
        <w:spacing w:before="100" w:beforeAutospacing="1" w:after="100" w:afterAutospacing="1"/>
        <w:ind w:left="1560" w:hanging="142"/>
        <w:textAlignment w:val="auto"/>
      </w:pPr>
      <w:r w:rsidRPr="00B07B2E">
        <w:t xml:space="preserve">Nombre de candidatures externes reçues F/H pour les postes de cadres </w:t>
      </w:r>
    </w:p>
    <w:p w14:paraId="585C8048" w14:textId="4F545B15" w:rsidR="00D770EB" w:rsidRPr="00B07B2E" w:rsidRDefault="00D770EB" w:rsidP="007D1EC6">
      <w:pPr>
        <w:pStyle w:val="Paragraphedeliste"/>
        <w:widowControl/>
        <w:numPr>
          <w:ilvl w:val="0"/>
          <w:numId w:val="7"/>
        </w:numPr>
        <w:adjustRightInd/>
        <w:spacing w:before="100" w:beforeAutospacing="1" w:after="100" w:afterAutospacing="1"/>
        <w:ind w:left="1560" w:hanging="142"/>
        <w:textAlignment w:val="auto"/>
      </w:pPr>
      <w:r w:rsidRPr="00B07B2E">
        <w:t>Nombre de candidatures retenues F/H pour la phase finale de recrutement pour les postes de cadres</w:t>
      </w:r>
    </w:p>
    <w:p w14:paraId="772CF654" w14:textId="77777777" w:rsidR="00FD39BF" w:rsidRPr="00B07B2E" w:rsidRDefault="00FD39BF" w:rsidP="00FD39BF">
      <w:pPr>
        <w:pStyle w:val="Paragraphedeliste"/>
        <w:widowControl/>
        <w:numPr>
          <w:ilvl w:val="0"/>
          <w:numId w:val="0"/>
        </w:numPr>
        <w:adjustRightInd/>
        <w:spacing w:before="100" w:beforeAutospacing="1" w:after="100" w:afterAutospacing="1"/>
        <w:ind w:left="720"/>
        <w:textAlignment w:val="auto"/>
        <w:rPr>
          <w:rFonts w:eastAsia="Times New Roman"/>
          <w:szCs w:val="20"/>
        </w:rPr>
      </w:pPr>
    </w:p>
    <w:p w14:paraId="26C44F2C" w14:textId="22BE7A0D" w:rsidR="00200B94" w:rsidRPr="00B07B2E" w:rsidRDefault="00200B94" w:rsidP="00EA284D">
      <w:pPr>
        <w:pStyle w:val="Paragraphedeliste"/>
        <w:widowControl/>
        <w:numPr>
          <w:ilvl w:val="0"/>
          <w:numId w:val="8"/>
        </w:numPr>
        <w:adjustRightInd/>
        <w:spacing w:before="100" w:beforeAutospacing="1" w:after="100" w:afterAutospacing="1"/>
        <w:textAlignment w:val="auto"/>
      </w:pPr>
      <w:r w:rsidRPr="00B07B2E">
        <w:t>Porter une attention particulière au volume de recrutement des h</w:t>
      </w:r>
      <w:r w:rsidR="00267878" w:rsidRPr="00B07B2E">
        <w:t xml:space="preserve">ommes sur les emplois </w:t>
      </w:r>
      <w:r w:rsidR="00221DEC" w:rsidRPr="00B07B2E">
        <w:t>non-cadre</w:t>
      </w:r>
      <w:r w:rsidR="00267878" w:rsidRPr="00B07B2E">
        <w:t>.</w:t>
      </w:r>
    </w:p>
    <w:p w14:paraId="541E07C0" w14:textId="3CB26C98" w:rsidR="00200B94" w:rsidRPr="00B07B2E" w:rsidRDefault="00200B94" w:rsidP="00EA284D">
      <w:pPr>
        <w:pStyle w:val="Paragraphedeliste"/>
        <w:widowControl/>
        <w:numPr>
          <w:ilvl w:val="0"/>
          <w:numId w:val="9"/>
        </w:numPr>
        <w:adjustRightInd/>
        <w:spacing w:before="100" w:beforeAutospacing="1" w:after="100" w:afterAutospacing="1"/>
        <w:textAlignment w:val="auto"/>
      </w:pPr>
      <w:r w:rsidRPr="00B07B2E">
        <w:t xml:space="preserve">Indicateurs : </w:t>
      </w:r>
    </w:p>
    <w:p w14:paraId="1863BFF8" w14:textId="5914AB50" w:rsidR="00200B94" w:rsidRPr="00B07B2E" w:rsidRDefault="007D1EC6" w:rsidP="007D1EC6">
      <w:pPr>
        <w:pStyle w:val="Paragraphedeliste"/>
        <w:widowControl/>
        <w:numPr>
          <w:ilvl w:val="0"/>
          <w:numId w:val="0"/>
        </w:numPr>
        <w:adjustRightInd/>
        <w:spacing w:before="100" w:beforeAutospacing="1" w:after="100" w:afterAutospacing="1"/>
        <w:ind w:left="1440"/>
        <w:textAlignment w:val="auto"/>
      </w:pPr>
      <w:r w:rsidRPr="00B07B2E">
        <w:t xml:space="preserve">- </w:t>
      </w:r>
      <w:r w:rsidR="009F51C4" w:rsidRPr="00B07B2E">
        <w:t>Nombre de candidatures reçues</w:t>
      </w:r>
      <w:r w:rsidR="00200B94" w:rsidRPr="00B07B2E">
        <w:t xml:space="preserve"> dans Apogée par familles d’emploi et par sexe</w:t>
      </w:r>
    </w:p>
    <w:p w14:paraId="2E6BBEA9" w14:textId="723726AB" w:rsidR="00200B94" w:rsidRPr="00B07B2E" w:rsidRDefault="007D1EC6" w:rsidP="007D1EC6">
      <w:pPr>
        <w:pStyle w:val="Paragraphedeliste"/>
        <w:widowControl/>
        <w:numPr>
          <w:ilvl w:val="0"/>
          <w:numId w:val="0"/>
        </w:numPr>
        <w:adjustRightInd/>
        <w:spacing w:before="100" w:beforeAutospacing="1" w:after="100" w:afterAutospacing="1"/>
        <w:ind w:left="1440"/>
        <w:textAlignment w:val="auto"/>
      </w:pPr>
      <w:r w:rsidRPr="00B07B2E">
        <w:t xml:space="preserve">- </w:t>
      </w:r>
      <w:r w:rsidR="00200B94" w:rsidRPr="00B07B2E">
        <w:t xml:space="preserve">Taux de recrutement </w:t>
      </w:r>
      <w:r w:rsidR="00BE3008" w:rsidRPr="00B07B2E">
        <w:t>F/H</w:t>
      </w:r>
      <w:r w:rsidR="00200B94" w:rsidRPr="00B07B2E">
        <w:t xml:space="preserve"> par catégorie </w:t>
      </w:r>
      <w:bookmarkStart w:id="7" w:name="_Hlk138078927"/>
      <w:r w:rsidR="00200B94" w:rsidRPr="00B07B2E">
        <w:t>technicien</w:t>
      </w:r>
      <w:r w:rsidR="00CB2795" w:rsidRPr="00B07B2E">
        <w:t>/cadre</w:t>
      </w:r>
      <w:bookmarkEnd w:id="7"/>
    </w:p>
    <w:p w14:paraId="04C362B8" w14:textId="77777777" w:rsidR="00200B94" w:rsidRPr="00B07B2E" w:rsidRDefault="00200B94" w:rsidP="00EA284D">
      <w:pPr>
        <w:pStyle w:val="Paragraphedeliste"/>
        <w:widowControl/>
        <w:numPr>
          <w:ilvl w:val="0"/>
          <w:numId w:val="0"/>
        </w:numPr>
        <w:adjustRightInd/>
        <w:spacing w:before="100" w:beforeAutospacing="1" w:after="100" w:afterAutospacing="1"/>
        <w:ind w:left="720"/>
        <w:textAlignment w:val="auto"/>
      </w:pPr>
    </w:p>
    <w:p w14:paraId="5D4A8D56" w14:textId="68C6830D" w:rsidR="00135CFE" w:rsidRDefault="00F63067" w:rsidP="00135CFE">
      <w:pPr>
        <w:pStyle w:val="Paragraphedeliste"/>
        <w:numPr>
          <w:ilvl w:val="0"/>
          <w:numId w:val="8"/>
        </w:numPr>
      </w:pPr>
      <w:r w:rsidRPr="00B07B2E">
        <w:t>L</w:t>
      </w:r>
      <w:r w:rsidR="00135CFE" w:rsidRPr="00B07B2E">
        <w:t>a BPGO se fixe l’objectif d’ouvrir tous les postes à pourvoir indifféremment aux femmes ou aux hommes en garantissant des processus de recrutement basés sur les seules compétences, aptitudes et expériences professionnelles des candidats</w:t>
      </w:r>
      <w:r w:rsidR="001611CB" w:rsidRPr="00B07B2E">
        <w:t xml:space="preserve"> et ne saurait en aucun cas prendre en considération l’âge </w:t>
      </w:r>
      <w:r w:rsidR="00F61D91" w:rsidRPr="00B07B2E">
        <w:t xml:space="preserve">ou le genre </w:t>
      </w:r>
      <w:r w:rsidR="001611CB" w:rsidRPr="00B07B2E">
        <w:t>du candidat</w:t>
      </w:r>
      <w:r w:rsidR="00135CFE" w:rsidRPr="00B07B2E">
        <w:t>.</w:t>
      </w:r>
    </w:p>
    <w:p w14:paraId="0218696B" w14:textId="77777777" w:rsidR="000F3B35" w:rsidRDefault="000F3B35" w:rsidP="00995D4C">
      <w:pPr>
        <w:pStyle w:val="Paragraphedeliste"/>
        <w:numPr>
          <w:ilvl w:val="0"/>
          <w:numId w:val="0"/>
        </w:numPr>
        <w:ind w:left="720"/>
      </w:pPr>
    </w:p>
    <w:p w14:paraId="2E61B5E0" w14:textId="77777777" w:rsidR="000F3B35" w:rsidRPr="00B07B2E" w:rsidRDefault="000F3B35" w:rsidP="000F3B35">
      <w:pPr>
        <w:pStyle w:val="Paragraphedeliste"/>
        <w:numPr>
          <w:ilvl w:val="0"/>
          <w:numId w:val="8"/>
        </w:numPr>
      </w:pPr>
      <w:r w:rsidRPr="00B07B2E">
        <w:t xml:space="preserve">Des offres d’emplois dénuées de tout stéréotype lié au sexe </w:t>
      </w:r>
    </w:p>
    <w:p w14:paraId="269CD985" w14:textId="77777777" w:rsidR="001611CB" w:rsidRPr="00B07B2E" w:rsidRDefault="001611CB" w:rsidP="005600BF">
      <w:pPr>
        <w:pStyle w:val="Paragraphedeliste"/>
        <w:numPr>
          <w:ilvl w:val="0"/>
          <w:numId w:val="0"/>
        </w:numPr>
        <w:ind w:left="720"/>
      </w:pPr>
    </w:p>
    <w:p w14:paraId="3457FB15" w14:textId="516C0C8E" w:rsidR="00196C8D" w:rsidRPr="00B07B2E" w:rsidRDefault="00221DEC" w:rsidP="00196C8D">
      <w:pPr>
        <w:pStyle w:val="Paragraphedeliste"/>
        <w:widowControl/>
        <w:numPr>
          <w:ilvl w:val="0"/>
          <w:numId w:val="8"/>
        </w:numPr>
        <w:adjustRightInd/>
        <w:spacing w:before="100" w:beforeAutospacing="1" w:after="100" w:afterAutospacing="1"/>
        <w:textAlignment w:val="auto"/>
      </w:pPr>
      <w:r w:rsidRPr="00B07B2E">
        <w:t xml:space="preserve">BPGO </w:t>
      </w:r>
      <w:r w:rsidR="001611CB" w:rsidRPr="00B07B2E">
        <w:t xml:space="preserve">portera une attention particulière sur le vivier des alternants </w:t>
      </w:r>
      <w:r w:rsidR="009A3097" w:rsidRPr="00B07B2E">
        <w:t>et</w:t>
      </w:r>
      <w:r w:rsidR="007F5A0B" w:rsidRPr="00B07B2E">
        <w:t xml:space="preserve"> poursuivra son partenariat avec les écoles.</w:t>
      </w:r>
    </w:p>
    <w:p w14:paraId="436F2C2A" w14:textId="77777777" w:rsidR="00401CCA" w:rsidRPr="00B07B2E" w:rsidRDefault="00401CCA" w:rsidP="00401CCA">
      <w:pPr>
        <w:pStyle w:val="Paragraphedeliste"/>
        <w:widowControl/>
        <w:numPr>
          <w:ilvl w:val="0"/>
          <w:numId w:val="9"/>
        </w:numPr>
        <w:adjustRightInd/>
        <w:spacing w:before="100" w:beforeAutospacing="1" w:after="100" w:afterAutospacing="1"/>
        <w:textAlignment w:val="auto"/>
      </w:pPr>
      <w:r w:rsidRPr="00B07B2E">
        <w:t xml:space="preserve">Indicateurs : </w:t>
      </w:r>
    </w:p>
    <w:p w14:paraId="2E920A3D" w14:textId="08FD056A" w:rsidR="00DE3EC8" w:rsidRPr="00B07B2E" w:rsidRDefault="00DE3EC8" w:rsidP="001611CB">
      <w:pPr>
        <w:pStyle w:val="Paragraphedeliste"/>
        <w:widowControl/>
        <w:numPr>
          <w:ilvl w:val="0"/>
          <w:numId w:val="7"/>
        </w:numPr>
        <w:adjustRightInd/>
        <w:spacing w:before="100" w:beforeAutospacing="1" w:after="100" w:afterAutospacing="1"/>
        <w:ind w:left="1418" w:hanging="142"/>
        <w:textAlignment w:val="auto"/>
      </w:pPr>
      <w:r w:rsidRPr="00B07B2E">
        <w:t xml:space="preserve">Taux de recrutement </w:t>
      </w:r>
      <w:r w:rsidR="00EF286E" w:rsidRPr="00B07B2E">
        <w:t xml:space="preserve">d’alternants, </w:t>
      </w:r>
      <w:r w:rsidRPr="00B07B2E">
        <w:t>répartition F/H par métier</w:t>
      </w:r>
    </w:p>
    <w:p w14:paraId="2DB8FFF0" w14:textId="48D3597E" w:rsidR="00F63067" w:rsidRPr="00B07B2E" w:rsidRDefault="00401CCA" w:rsidP="001611CB">
      <w:pPr>
        <w:pStyle w:val="Paragraphedeliste"/>
        <w:widowControl/>
        <w:numPr>
          <w:ilvl w:val="0"/>
          <w:numId w:val="7"/>
        </w:numPr>
        <w:adjustRightInd/>
        <w:spacing w:before="100" w:beforeAutospacing="1" w:after="100" w:afterAutospacing="1"/>
        <w:ind w:left="1418" w:hanging="142"/>
        <w:textAlignment w:val="auto"/>
      </w:pPr>
      <w:r w:rsidRPr="00B07B2E">
        <w:t xml:space="preserve">Taux de transformation en CDI </w:t>
      </w:r>
      <w:r w:rsidR="009A3097" w:rsidRPr="00B07B2E">
        <w:t xml:space="preserve">des contrats d’alternance </w:t>
      </w:r>
      <w:r w:rsidRPr="00B07B2E">
        <w:t xml:space="preserve">et répartition F/H par métier </w:t>
      </w:r>
    </w:p>
    <w:p w14:paraId="314AEB8B" w14:textId="77777777" w:rsidR="00196C8D" w:rsidRDefault="00196C8D" w:rsidP="005600BF">
      <w:pPr>
        <w:pStyle w:val="Paragraphedeliste"/>
        <w:widowControl/>
        <w:numPr>
          <w:ilvl w:val="0"/>
          <w:numId w:val="0"/>
        </w:numPr>
        <w:adjustRightInd/>
        <w:spacing w:before="100" w:beforeAutospacing="1" w:after="100" w:afterAutospacing="1"/>
        <w:ind w:left="1418"/>
        <w:textAlignment w:val="auto"/>
      </w:pPr>
    </w:p>
    <w:p w14:paraId="709DD94C" w14:textId="0639F74E" w:rsidR="00135CFE" w:rsidRPr="00B07B2E" w:rsidRDefault="00135CFE" w:rsidP="002E2083">
      <w:pPr>
        <w:pStyle w:val="Paragraphedeliste"/>
        <w:numPr>
          <w:ilvl w:val="0"/>
          <w:numId w:val="8"/>
        </w:numPr>
      </w:pPr>
      <w:r w:rsidRPr="00B07B2E">
        <w:t xml:space="preserve">La communication de ces critères auprès des cabinets de recrutement missionnés </w:t>
      </w:r>
    </w:p>
    <w:p w14:paraId="0404B7A9" w14:textId="77777777" w:rsidR="002E2083" w:rsidRDefault="002E2083" w:rsidP="002E2083">
      <w:pPr>
        <w:pStyle w:val="Paragraphedeliste"/>
        <w:numPr>
          <w:ilvl w:val="0"/>
          <w:numId w:val="0"/>
        </w:numPr>
        <w:ind w:left="720"/>
      </w:pPr>
    </w:p>
    <w:p w14:paraId="0C221596" w14:textId="78D10D33" w:rsidR="006B2837" w:rsidRPr="00B07B2E" w:rsidRDefault="002E2083" w:rsidP="00155BAB">
      <w:pPr>
        <w:pStyle w:val="Paragraphedeliste"/>
        <w:numPr>
          <w:ilvl w:val="0"/>
          <w:numId w:val="8"/>
        </w:numPr>
      </w:pPr>
      <w:r w:rsidRPr="00B07B2E">
        <w:t>L’identification des métiers à tendance fortement féminisés ou ma</w:t>
      </w:r>
      <w:r w:rsidR="009527B7" w:rsidRPr="00B07B2E">
        <w:t>sculinisés dans le cadre de la commission égalité p</w:t>
      </w:r>
      <w:r w:rsidRPr="00B07B2E">
        <w:t>rofessionnelle</w:t>
      </w:r>
    </w:p>
    <w:p w14:paraId="7AA8F032" w14:textId="77777777" w:rsidR="00D11306" w:rsidRPr="00B07B2E" w:rsidRDefault="00D11306" w:rsidP="00D11306">
      <w:pPr>
        <w:pStyle w:val="Paragraphedeliste"/>
        <w:numPr>
          <w:ilvl w:val="0"/>
          <w:numId w:val="32"/>
        </w:numPr>
      </w:pPr>
      <w:r w:rsidRPr="00B07B2E">
        <w:t xml:space="preserve">Indicateur : </w:t>
      </w:r>
    </w:p>
    <w:p w14:paraId="3E13AAEC" w14:textId="77777777" w:rsidR="00D11306" w:rsidRPr="00995D4C" w:rsidRDefault="00D11306" w:rsidP="00D11306">
      <w:pPr>
        <w:pStyle w:val="Paragraphedeliste"/>
        <w:widowControl/>
        <w:numPr>
          <w:ilvl w:val="0"/>
          <w:numId w:val="0"/>
        </w:numPr>
        <w:adjustRightInd/>
        <w:spacing w:before="100" w:beforeAutospacing="1" w:after="100" w:afterAutospacing="1"/>
        <w:ind w:left="1365" w:firstLine="75"/>
        <w:textAlignment w:val="auto"/>
      </w:pPr>
      <w:r w:rsidRPr="00B07B2E">
        <w:t xml:space="preserve">- Taux de féminisation par métier repère et par </w:t>
      </w:r>
      <w:r w:rsidRPr="00995D4C">
        <w:t>emploi</w:t>
      </w:r>
    </w:p>
    <w:p w14:paraId="01581360" w14:textId="2F625E11" w:rsidR="00FD2467" w:rsidRPr="00B07B2E" w:rsidRDefault="0009461E" w:rsidP="00F93EA4">
      <w:pPr>
        <w:pStyle w:val="Paragraphedeliste"/>
        <w:widowControl/>
        <w:numPr>
          <w:ilvl w:val="0"/>
          <w:numId w:val="0"/>
        </w:numPr>
        <w:adjustRightInd/>
        <w:spacing w:before="100" w:beforeAutospacing="1" w:after="100" w:afterAutospacing="1"/>
        <w:textAlignment w:val="auto"/>
      </w:pPr>
      <w:r w:rsidRPr="00995D4C">
        <w:t>Afin de rééquilibrer les genres par emploi</w:t>
      </w:r>
      <w:r w:rsidR="00FD2467" w:rsidRPr="00995D4C">
        <w:t xml:space="preserve">, la BPGO </w:t>
      </w:r>
      <w:r w:rsidRPr="00995D4C">
        <w:t xml:space="preserve">doublera </w:t>
      </w:r>
      <w:r w:rsidR="00FD2467" w:rsidRPr="00995D4C">
        <w:t>le</w:t>
      </w:r>
      <w:r w:rsidR="001637C5" w:rsidRPr="00995D4C">
        <w:t xml:space="preserve"> montant</w:t>
      </w:r>
      <w:r w:rsidR="00995D4C">
        <w:t xml:space="preserve"> </w:t>
      </w:r>
      <w:r w:rsidR="009404A4">
        <w:t>repère de base</w:t>
      </w:r>
      <w:r w:rsidR="001637C5" w:rsidRPr="00995D4C">
        <w:t xml:space="preserve"> attribué dans le cadre du</w:t>
      </w:r>
      <w:r w:rsidR="00FD2467" w:rsidRPr="00995D4C">
        <w:t xml:space="preserve"> dispositif de cooptation pour tout recrutement dans le genre sous représenté (moins de 40% de représentation d’un genre dans un</w:t>
      </w:r>
      <w:r w:rsidR="001637C5" w:rsidRPr="00995D4C">
        <w:t xml:space="preserve"> emploi</w:t>
      </w:r>
      <w:r w:rsidR="005A4AF8" w:rsidRPr="00995D4C">
        <w:t xml:space="preserve"> </w:t>
      </w:r>
      <w:r w:rsidR="00995D4C">
        <w:t>au 31/12 de l’année N-1)</w:t>
      </w:r>
      <w:r w:rsidR="00E878D2" w:rsidRPr="00995D4C">
        <w:t>. A titre d’exemple</w:t>
      </w:r>
      <w:r w:rsidR="00346929" w:rsidRPr="00995D4C">
        <w:t>,</w:t>
      </w:r>
      <w:r w:rsidR="00E878D2" w:rsidRPr="00995D4C">
        <w:t xml:space="preserve"> la prime sera doublée pour un poste de manager pourvu par une femme et pour un poste de conseiller particulier pourvu par un homme.</w:t>
      </w:r>
      <w:r w:rsidR="00E878D2" w:rsidRPr="00B07B2E">
        <w:t xml:space="preserve"> </w:t>
      </w:r>
    </w:p>
    <w:p w14:paraId="0F6239CA" w14:textId="2BABDCE5" w:rsidR="00E966F3" w:rsidRPr="00B07B2E" w:rsidRDefault="00752B16" w:rsidP="00EA284D">
      <w:pPr>
        <w:pStyle w:val="Titre2"/>
      </w:pPr>
      <w:bookmarkStart w:id="8" w:name="_Toc222920210"/>
      <w:r w:rsidRPr="00B07B2E">
        <w:lastRenderedPageBreak/>
        <w:t>3</w:t>
      </w:r>
      <w:r w:rsidR="001C4CB5" w:rsidRPr="00B07B2E">
        <w:t xml:space="preserve">.2 </w:t>
      </w:r>
      <w:r w:rsidR="00E966F3" w:rsidRPr="00B07B2E">
        <w:t>LA FORMATION</w:t>
      </w:r>
      <w:bookmarkEnd w:id="8"/>
    </w:p>
    <w:p w14:paraId="3EE07739" w14:textId="397634B7" w:rsidR="004E7394" w:rsidRPr="00B07B2E" w:rsidRDefault="004E7394" w:rsidP="004E7394">
      <w:pPr>
        <w:rPr>
          <w:lang w:eastAsia="en-US"/>
        </w:rPr>
      </w:pPr>
      <w:r w:rsidRPr="00B07B2E">
        <w:rPr>
          <w:lang w:eastAsia="en-US"/>
        </w:rPr>
        <w:t xml:space="preserve">L’accès à la formation professionnelle permet de garantir l’employabilité et le développement des compétences des </w:t>
      </w:r>
      <w:r w:rsidR="007D60DF" w:rsidRPr="00B07B2E">
        <w:rPr>
          <w:lang w:eastAsia="en-US"/>
        </w:rPr>
        <w:t>salarié</w:t>
      </w:r>
      <w:r w:rsidRPr="00B07B2E">
        <w:rPr>
          <w:lang w:eastAsia="en-US"/>
        </w:rPr>
        <w:t xml:space="preserve">s. La formation est un levier essentiel de l’évolution de carrière de tout </w:t>
      </w:r>
      <w:r w:rsidR="007D60DF" w:rsidRPr="00B07B2E">
        <w:rPr>
          <w:lang w:eastAsia="en-US"/>
        </w:rPr>
        <w:t>salarié</w:t>
      </w:r>
      <w:r w:rsidRPr="00B07B2E">
        <w:rPr>
          <w:lang w:eastAsia="en-US"/>
        </w:rPr>
        <w:t xml:space="preserve"> d’où l’importance d’en assurer un égal accès tant aux femmes qu’aux hommes. </w:t>
      </w:r>
    </w:p>
    <w:p w14:paraId="01709B21" w14:textId="40412053" w:rsidR="00A11E43" w:rsidRPr="00B07B2E" w:rsidRDefault="004D743C" w:rsidP="00EA284D">
      <w:pPr>
        <w:pStyle w:val="Titre3"/>
      </w:pPr>
      <w:bookmarkStart w:id="9" w:name="_Toc222920211"/>
      <w:r w:rsidRPr="00B07B2E">
        <w:t>3</w:t>
      </w:r>
      <w:r w:rsidR="001C4CB5" w:rsidRPr="00B07B2E">
        <w:t xml:space="preserve">.2.1 </w:t>
      </w:r>
      <w:r w:rsidR="000A32BE" w:rsidRPr="00B07B2E">
        <w:t>O</w:t>
      </w:r>
      <w:r w:rsidR="00A11E43" w:rsidRPr="00B07B2E">
        <w:t>bjectif</w:t>
      </w:r>
      <w:bookmarkEnd w:id="9"/>
      <w:r w:rsidR="00A11E43" w:rsidRPr="00B07B2E">
        <w:t xml:space="preserve"> </w:t>
      </w:r>
    </w:p>
    <w:p w14:paraId="6C901337" w14:textId="61AF03F8" w:rsidR="00A6166A" w:rsidRPr="00B07B2E" w:rsidRDefault="00A6166A" w:rsidP="00EA284D">
      <w:pPr>
        <w:rPr>
          <w:lang w:eastAsia="en-US"/>
        </w:rPr>
      </w:pPr>
      <w:r w:rsidRPr="00B07B2E">
        <w:rPr>
          <w:lang w:eastAsia="en-US"/>
        </w:rPr>
        <w:t xml:space="preserve">Dans ce cadre, l’objectif poursuivi par </w:t>
      </w:r>
      <w:r w:rsidR="00DF11EB" w:rsidRPr="00B07B2E">
        <w:rPr>
          <w:lang w:eastAsia="en-US"/>
        </w:rPr>
        <w:t xml:space="preserve">la </w:t>
      </w:r>
      <w:r w:rsidRPr="00B07B2E">
        <w:rPr>
          <w:lang w:eastAsia="en-US"/>
        </w:rPr>
        <w:t>BPGO est de prendre toutes les dispositions pour assurer un accès équilibré des femmes et des homme</w:t>
      </w:r>
      <w:r w:rsidR="005B3513" w:rsidRPr="00B07B2E">
        <w:rPr>
          <w:lang w:eastAsia="en-US"/>
        </w:rPr>
        <w:t>s aux dispositifs de formation</w:t>
      </w:r>
      <w:r w:rsidR="5011C507" w:rsidRPr="00B07B2E">
        <w:rPr>
          <w:lang w:eastAsia="en-US"/>
        </w:rPr>
        <w:t xml:space="preserve"> en apportant une attention particulière aux contraintes du salarié</w:t>
      </w:r>
      <w:r w:rsidR="005B3513" w:rsidRPr="00B07B2E">
        <w:rPr>
          <w:lang w:eastAsia="en-US"/>
        </w:rPr>
        <w:t>.</w:t>
      </w:r>
    </w:p>
    <w:p w14:paraId="7C54873D" w14:textId="3A1B95B9" w:rsidR="00A6166A" w:rsidRPr="00B07B2E" w:rsidRDefault="004D743C" w:rsidP="00EA284D">
      <w:pPr>
        <w:pStyle w:val="Titre3"/>
        <w:ind w:left="720" w:hanging="720"/>
      </w:pPr>
      <w:bookmarkStart w:id="10" w:name="_Toc222920212"/>
      <w:r w:rsidRPr="00B07B2E">
        <w:t>3</w:t>
      </w:r>
      <w:r w:rsidR="001C4CB5" w:rsidRPr="00B07B2E">
        <w:t>.2.2</w:t>
      </w:r>
      <w:r w:rsidR="00A6166A" w:rsidRPr="00B07B2E">
        <w:t xml:space="preserve"> </w:t>
      </w:r>
      <w:r w:rsidR="000A32BE" w:rsidRPr="00B07B2E">
        <w:t>Mesures d’accompagnement et indicateurs associés</w:t>
      </w:r>
      <w:bookmarkEnd w:id="10"/>
    </w:p>
    <w:p w14:paraId="0B88B08B" w14:textId="24E77FFF" w:rsidR="008435C2" w:rsidRPr="00B07B2E" w:rsidRDefault="008435C2" w:rsidP="008435C2">
      <w:pPr>
        <w:numPr>
          <w:ilvl w:val="0"/>
          <w:numId w:val="19"/>
        </w:numPr>
        <w:contextualSpacing/>
        <w:rPr>
          <w:rFonts w:eastAsia="Calibri"/>
          <w:szCs w:val="22"/>
          <w:lang w:eastAsia="en-US"/>
        </w:rPr>
      </w:pPr>
      <w:r w:rsidRPr="00B07B2E">
        <w:rPr>
          <w:rFonts w:eastAsia="Calibri"/>
          <w:szCs w:val="22"/>
          <w:lang w:eastAsia="en-US"/>
        </w:rPr>
        <w:t>Aucun critère illicite ou discriminatoire (</w:t>
      </w:r>
      <w:r w:rsidR="00711082" w:rsidRPr="00B07B2E">
        <w:rPr>
          <w:rFonts w:eastAsia="Calibri"/>
          <w:szCs w:val="22"/>
          <w:lang w:eastAsia="en-US"/>
        </w:rPr>
        <w:t>genre</w:t>
      </w:r>
      <w:r w:rsidRPr="00B07B2E">
        <w:rPr>
          <w:rFonts w:eastAsia="Calibri"/>
          <w:szCs w:val="22"/>
          <w:lang w:eastAsia="en-US"/>
        </w:rPr>
        <w:t>, situation de famille, âge…) ne doit être pris en compte dans l’accès à la formation.</w:t>
      </w:r>
    </w:p>
    <w:p w14:paraId="15E9780D" w14:textId="72B40C78" w:rsidR="008435C2" w:rsidRPr="00B07B2E" w:rsidRDefault="005210C8" w:rsidP="008435C2">
      <w:pPr>
        <w:numPr>
          <w:ilvl w:val="0"/>
          <w:numId w:val="9"/>
        </w:numPr>
        <w:contextualSpacing/>
        <w:rPr>
          <w:rFonts w:eastAsia="Calibri"/>
          <w:szCs w:val="22"/>
          <w:lang w:eastAsia="en-US"/>
        </w:rPr>
      </w:pPr>
      <w:r w:rsidRPr="00B07B2E">
        <w:rPr>
          <w:rFonts w:eastAsia="Calibri"/>
          <w:szCs w:val="22"/>
          <w:lang w:eastAsia="en-US"/>
        </w:rPr>
        <w:t>Indicateur</w:t>
      </w:r>
      <w:r w:rsidR="008A24DC" w:rsidRPr="00B07B2E">
        <w:rPr>
          <w:rFonts w:eastAsia="Calibri"/>
          <w:szCs w:val="22"/>
          <w:lang w:eastAsia="en-US"/>
        </w:rPr>
        <w:t>s</w:t>
      </w:r>
      <w:r w:rsidR="008435C2" w:rsidRPr="00B07B2E">
        <w:rPr>
          <w:rFonts w:eastAsia="Calibri"/>
          <w:szCs w:val="22"/>
          <w:lang w:eastAsia="en-US"/>
        </w:rPr>
        <w:t> :</w:t>
      </w:r>
    </w:p>
    <w:p w14:paraId="35A9EB18" w14:textId="24BB1958" w:rsidR="00AB7F99" w:rsidRPr="00B07B2E" w:rsidRDefault="008435C2" w:rsidP="00AB7F99">
      <w:pPr>
        <w:widowControl/>
        <w:numPr>
          <w:ilvl w:val="0"/>
          <w:numId w:val="7"/>
        </w:numPr>
        <w:adjustRightInd/>
        <w:spacing w:before="100" w:beforeAutospacing="1" w:after="100" w:afterAutospacing="1"/>
        <w:ind w:left="1560" w:hanging="142"/>
        <w:contextualSpacing/>
        <w:textAlignment w:val="auto"/>
        <w:rPr>
          <w:rFonts w:eastAsia="Calibri"/>
          <w:szCs w:val="22"/>
          <w:lang w:eastAsia="en-US"/>
        </w:rPr>
      </w:pPr>
      <w:r w:rsidRPr="00B07B2E">
        <w:rPr>
          <w:rFonts w:eastAsia="Calibri"/>
          <w:szCs w:val="22"/>
          <w:lang w:eastAsia="en-US"/>
        </w:rPr>
        <w:t>Nombre</w:t>
      </w:r>
      <w:r w:rsidR="001A3F95" w:rsidRPr="00B07B2E">
        <w:rPr>
          <w:rFonts w:eastAsia="Calibri"/>
          <w:szCs w:val="22"/>
          <w:lang w:eastAsia="en-US"/>
        </w:rPr>
        <w:t xml:space="preserve"> </w:t>
      </w:r>
      <w:r w:rsidR="00100B2E" w:rsidRPr="00B07B2E">
        <w:rPr>
          <w:rFonts w:eastAsia="Calibri"/>
          <w:szCs w:val="22"/>
          <w:lang w:eastAsia="en-US"/>
        </w:rPr>
        <w:t xml:space="preserve">moyen d’heures </w:t>
      </w:r>
      <w:r w:rsidRPr="00B07B2E">
        <w:rPr>
          <w:rFonts w:eastAsia="Calibri"/>
          <w:szCs w:val="22"/>
          <w:lang w:eastAsia="en-US"/>
        </w:rPr>
        <w:t>de formation</w:t>
      </w:r>
      <w:r w:rsidR="004867FF" w:rsidRPr="00B07B2E">
        <w:rPr>
          <w:rFonts w:eastAsia="Calibri"/>
          <w:szCs w:val="22"/>
          <w:lang w:eastAsia="en-US"/>
        </w:rPr>
        <w:t xml:space="preserve"> F/H</w:t>
      </w:r>
      <w:r w:rsidR="0041594D" w:rsidRPr="00B07B2E">
        <w:rPr>
          <w:rFonts w:eastAsia="Calibri"/>
          <w:szCs w:val="22"/>
          <w:lang w:eastAsia="en-US"/>
        </w:rPr>
        <w:t xml:space="preserve"> selon la répartition </w:t>
      </w:r>
      <w:r w:rsidR="00A9261B" w:rsidRPr="00B07B2E">
        <w:t>technicien/cadre</w:t>
      </w:r>
      <w:r w:rsidR="00A9261B" w:rsidRPr="00B07B2E">
        <w:rPr>
          <w:rFonts w:eastAsia="Calibri"/>
          <w:szCs w:val="22"/>
          <w:lang w:eastAsia="en-US"/>
        </w:rPr>
        <w:t xml:space="preserve"> </w:t>
      </w:r>
      <w:r w:rsidRPr="00B07B2E">
        <w:rPr>
          <w:rFonts w:eastAsia="Calibri"/>
          <w:szCs w:val="22"/>
          <w:lang w:eastAsia="en-US"/>
        </w:rPr>
        <w:t>sur total formé</w:t>
      </w:r>
    </w:p>
    <w:p w14:paraId="35C3FE45" w14:textId="518032B9" w:rsidR="008435C2" w:rsidRPr="00B07B2E" w:rsidRDefault="00AB7F99" w:rsidP="008A24DC">
      <w:pPr>
        <w:widowControl/>
        <w:numPr>
          <w:ilvl w:val="0"/>
          <w:numId w:val="7"/>
        </w:numPr>
        <w:adjustRightInd/>
        <w:spacing w:before="100" w:beforeAutospacing="1" w:after="100" w:afterAutospacing="1"/>
        <w:ind w:left="1560" w:hanging="142"/>
        <w:contextualSpacing/>
        <w:textAlignment w:val="auto"/>
        <w:rPr>
          <w:rFonts w:eastAsia="Calibri"/>
          <w:szCs w:val="22"/>
          <w:lang w:eastAsia="en-US"/>
        </w:rPr>
      </w:pPr>
      <w:r w:rsidRPr="00B07B2E">
        <w:rPr>
          <w:rFonts w:eastAsia="Calibri"/>
        </w:rPr>
        <w:t xml:space="preserve">Taux de </w:t>
      </w:r>
      <w:r w:rsidR="007D60DF" w:rsidRPr="00B07B2E">
        <w:rPr>
          <w:rFonts w:eastAsia="Calibri"/>
        </w:rPr>
        <w:t>salarié</w:t>
      </w:r>
      <w:r w:rsidRPr="00B07B2E">
        <w:rPr>
          <w:rFonts w:eastAsia="Calibri"/>
        </w:rPr>
        <w:t xml:space="preserve">s ayant suivi une formation (hors réglementaire), dont le taux de </w:t>
      </w:r>
      <w:r w:rsidR="007D60DF" w:rsidRPr="00B07B2E">
        <w:rPr>
          <w:rFonts w:eastAsia="Calibri"/>
        </w:rPr>
        <w:t>salarié</w:t>
      </w:r>
      <w:r w:rsidRPr="00B07B2E">
        <w:rPr>
          <w:rFonts w:eastAsia="Calibri"/>
        </w:rPr>
        <w:t>s à temps partiel</w:t>
      </w:r>
    </w:p>
    <w:p w14:paraId="1BF8DD95" w14:textId="77777777" w:rsidR="00EF286E" w:rsidRPr="00B07B2E" w:rsidRDefault="00EF286E" w:rsidP="008435C2">
      <w:pPr>
        <w:ind w:left="1440"/>
        <w:contextualSpacing/>
        <w:rPr>
          <w:rFonts w:eastAsia="Calibri"/>
          <w:szCs w:val="22"/>
          <w:lang w:eastAsia="en-US"/>
        </w:rPr>
      </w:pPr>
    </w:p>
    <w:p w14:paraId="4D75475A" w14:textId="61A5BD36" w:rsidR="008435C2" w:rsidRPr="00B07B2E" w:rsidRDefault="008435C2" w:rsidP="002825E4">
      <w:pPr>
        <w:numPr>
          <w:ilvl w:val="0"/>
          <w:numId w:val="19"/>
        </w:numPr>
        <w:contextualSpacing/>
        <w:rPr>
          <w:rFonts w:eastAsia="Calibri"/>
          <w:szCs w:val="22"/>
          <w:lang w:eastAsia="en-US"/>
        </w:rPr>
      </w:pPr>
      <w:r w:rsidRPr="00B07B2E">
        <w:rPr>
          <w:rFonts w:eastAsia="Calibri"/>
          <w:szCs w:val="22"/>
          <w:lang w:eastAsia="en-US"/>
        </w:rPr>
        <w:t>Prendre toutes dispositions pour assurer un accès équilibré des femmes et des hommes aux dispositifs de formations managériales</w:t>
      </w:r>
      <w:r w:rsidR="009B0863" w:rsidRPr="00B07B2E">
        <w:rPr>
          <w:rFonts w:eastAsia="Calibri"/>
          <w:szCs w:val="22"/>
          <w:lang w:eastAsia="en-US"/>
        </w:rPr>
        <w:t xml:space="preserve"> et parcours</w:t>
      </w:r>
      <w:r w:rsidR="005210C8" w:rsidRPr="00B07B2E">
        <w:rPr>
          <w:rFonts w:eastAsia="Calibri"/>
          <w:szCs w:val="22"/>
          <w:lang w:eastAsia="en-US"/>
        </w:rPr>
        <w:t xml:space="preserve"> </w:t>
      </w:r>
      <w:r w:rsidR="003A5421" w:rsidRPr="00B07B2E">
        <w:rPr>
          <w:rFonts w:eastAsia="Calibri"/>
          <w:szCs w:val="22"/>
          <w:lang w:eastAsia="en-US"/>
        </w:rPr>
        <w:t>proposés par le Groupe</w:t>
      </w:r>
    </w:p>
    <w:p w14:paraId="273F256F" w14:textId="1D4351D5" w:rsidR="008435C2" w:rsidRPr="00B07B2E" w:rsidRDefault="008435C2" w:rsidP="008435C2">
      <w:pPr>
        <w:numPr>
          <w:ilvl w:val="0"/>
          <w:numId w:val="11"/>
        </w:numPr>
        <w:contextualSpacing/>
        <w:rPr>
          <w:rFonts w:eastAsia="Calibri"/>
          <w:szCs w:val="22"/>
          <w:lang w:eastAsia="en-US"/>
        </w:rPr>
      </w:pPr>
      <w:r w:rsidRPr="00B07B2E">
        <w:rPr>
          <w:rFonts w:eastAsia="Calibri"/>
          <w:szCs w:val="22"/>
          <w:lang w:eastAsia="en-US"/>
        </w:rPr>
        <w:t xml:space="preserve">Objectif groupe 50% </w:t>
      </w:r>
      <w:r w:rsidR="00416D71" w:rsidRPr="00B07B2E">
        <w:rPr>
          <w:rFonts w:eastAsia="Calibri"/>
          <w:szCs w:val="22"/>
          <w:lang w:eastAsia="en-US"/>
        </w:rPr>
        <w:t xml:space="preserve">de femmes inscrites </w:t>
      </w:r>
      <w:r w:rsidR="003A5421" w:rsidRPr="00B07B2E">
        <w:rPr>
          <w:rFonts w:eastAsia="Calibri"/>
          <w:szCs w:val="22"/>
          <w:lang w:eastAsia="en-US"/>
        </w:rPr>
        <w:t xml:space="preserve">dans les parcours Groupe </w:t>
      </w:r>
      <w:r w:rsidRPr="00B07B2E">
        <w:rPr>
          <w:rFonts w:eastAsia="Calibri"/>
          <w:szCs w:val="22"/>
          <w:lang w:eastAsia="en-US"/>
        </w:rPr>
        <w:t>à fin</w:t>
      </w:r>
      <w:r w:rsidR="00E12B51" w:rsidRPr="00B07B2E">
        <w:rPr>
          <w:rFonts w:eastAsia="Calibri"/>
          <w:szCs w:val="22"/>
          <w:lang w:eastAsia="en-US"/>
        </w:rPr>
        <w:t xml:space="preserve"> 202</w:t>
      </w:r>
      <w:r w:rsidR="00595A33" w:rsidRPr="00B07B2E">
        <w:rPr>
          <w:rFonts w:eastAsia="Calibri"/>
          <w:szCs w:val="22"/>
          <w:lang w:eastAsia="en-US"/>
        </w:rPr>
        <w:t>9</w:t>
      </w:r>
    </w:p>
    <w:p w14:paraId="3C8BCFB8" w14:textId="019194BF" w:rsidR="008435C2" w:rsidRPr="00B07B2E" w:rsidRDefault="005210C8" w:rsidP="008435C2">
      <w:pPr>
        <w:widowControl/>
        <w:numPr>
          <w:ilvl w:val="0"/>
          <w:numId w:val="9"/>
        </w:numPr>
        <w:adjustRightInd/>
        <w:spacing w:before="100" w:beforeAutospacing="1" w:after="100" w:afterAutospacing="1"/>
        <w:contextualSpacing/>
        <w:textAlignment w:val="auto"/>
        <w:rPr>
          <w:rFonts w:eastAsia="Calibri"/>
          <w:szCs w:val="22"/>
          <w:lang w:eastAsia="en-US"/>
        </w:rPr>
      </w:pPr>
      <w:r w:rsidRPr="00B07B2E">
        <w:rPr>
          <w:rFonts w:eastAsia="Calibri"/>
          <w:szCs w:val="22"/>
          <w:lang w:eastAsia="en-US"/>
        </w:rPr>
        <w:t>Indicateur</w:t>
      </w:r>
      <w:r w:rsidR="008435C2" w:rsidRPr="00B07B2E">
        <w:rPr>
          <w:rFonts w:eastAsia="Calibri"/>
          <w:szCs w:val="22"/>
          <w:lang w:eastAsia="en-US"/>
        </w:rPr>
        <w:t xml:space="preserve"> : </w:t>
      </w:r>
    </w:p>
    <w:p w14:paraId="3523954C" w14:textId="7138AB8E" w:rsidR="008435C2" w:rsidRPr="00B07B2E" w:rsidRDefault="005210C8" w:rsidP="00E06EB4">
      <w:pPr>
        <w:widowControl/>
        <w:numPr>
          <w:ilvl w:val="0"/>
          <w:numId w:val="7"/>
        </w:numPr>
        <w:adjustRightInd/>
        <w:spacing w:before="100" w:beforeAutospacing="1" w:after="100" w:afterAutospacing="1"/>
        <w:ind w:left="1418" w:hanging="142"/>
        <w:contextualSpacing/>
        <w:textAlignment w:val="auto"/>
        <w:rPr>
          <w:rFonts w:eastAsia="Calibri"/>
          <w:szCs w:val="22"/>
          <w:lang w:eastAsia="en-US"/>
        </w:rPr>
      </w:pPr>
      <w:r w:rsidRPr="00B07B2E">
        <w:rPr>
          <w:rFonts w:eastAsia="Calibri"/>
          <w:szCs w:val="22"/>
          <w:lang w:eastAsia="en-US"/>
        </w:rPr>
        <w:t xml:space="preserve">Pourcentage de femmes inscrites dans les </w:t>
      </w:r>
      <w:r w:rsidR="00CF6187" w:rsidRPr="00B07B2E">
        <w:rPr>
          <w:rFonts w:eastAsia="Calibri"/>
          <w:szCs w:val="22"/>
          <w:lang w:eastAsia="en-US"/>
        </w:rPr>
        <w:t xml:space="preserve">parcours </w:t>
      </w:r>
      <w:r w:rsidR="009B0863" w:rsidRPr="00B07B2E">
        <w:rPr>
          <w:rFonts w:eastAsia="Calibri"/>
          <w:szCs w:val="22"/>
          <w:lang w:eastAsia="en-US"/>
        </w:rPr>
        <w:t xml:space="preserve">proposés par le </w:t>
      </w:r>
      <w:r w:rsidR="00CF6187" w:rsidRPr="00B07B2E">
        <w:rPr>
          <w:rFonts w:eastAsia="Calibri"/>
          <w:szCs w:val="22"/>
          <w:lang w:eastAsia="en-US"/>
        </w:rPr>
        <w:t>Groupe</w:t>
      </w:r>
    </w:p>
    <w:p w14:paraId="204D4FC8" w14:textId="77777777" w:rsidR="00100B2E" w:rsidRPr="00B07B2E" w:rsidRDefault="00100B2E" w:rsidP="009D7C8A">
      <w:pPr>
        <w:ind w:left="720"/>
        <w:contextualSpacing/>
        <w:rPr>
          <w:rFonts w:eastAsia="Calibri"/>
          <w:szCs w:val="22"/>
          <w:lang w:eastAsia="en-US"/>
        </w:rPr>
      </w:pPr>
    </w:p>
    <w:p w14:paraId="3123425A" w14:textId="7632735E" w:rsidR="008435C2" w:rsidRPr="00B07B2E" w:rsidRDefault="008435C2" w:rsidP="008435C2">
      <w:pPr>
        <w:numPr>
          <w:ilvl w:val="0"/>
          <w:numId w:val="19"/>
        </w:numPr>
        <w:contextualSpacing/>
        <w:rPr>
          <w:rFonts w:eastAsia="Calibri"/>
          <w:szCs w:val="22"/>
          <w:lang w:eastAsia="en-US"/>
        </w:rPr>
      </w:pPr>
      <w:r w:rsidRPr="00B07B2E">
        <w:rPr>
          <w:rFonts w:eastAsia="Calibri"/>
          <w:szCs w:val="22"/>
          <w:lang w:eastAsia="en-US"/>
        </w:rPr>
        <w:t>Communiquer et sensibiliser sur les parcours de formation existants au sein de la BPGO notamment les formations diplômantes et/ou qualifiantes.</w:t>
      </w:r>
    </w:p>
    <w:p w14:paraId="30B543F3" w14:textId="32322B6E" w:rsidR="008435C2" w:rsidRPr="00B07B2E" w:rsidRDefault="005210C8" w:rsidP="008435C2">
      <w:pPr>
        <w:numPr>
          <w:ilvl w:val="0"/>
          <w:numId w:val="9"/>
        </w:numPr>
        <w:contextualSpacing/>
        <w:rPr>
          <w:rFonts w:eastAsia="Calibri"/>
          <w:szCs w:val="22"/>
          <w:lang w:eastAsia="en-US"/>
        </w:rPr>
      </w:pPr>
      <w:r w:rsidRPr="00B07B2E">
        <w:rPr>
          <w:rFonts w:eastAsia="Calibri"/>
          <w:szCs w:val="22"/>
          <w:lang w:eastAsia="en-US"/>
        </w:rPr>
        <w:t>Indicateur</w:t>
      </w:r>
      <w:r w:rsidR="008435C2" w:rsidRPr="00B07B2E">
        <w:rPr>
          <w:rFonts w:eastAsia="Calibri"/>
          <w:szCs w:val="22"/>
          <w:lang w:eastAsia="en-US"/>
        </w:rPr>
        <w:t xml:space="preserve"> : </w:t>
      </w:r>
    </w:p>
    <w:p w14:paraId="67E5E659" w14:textId="56AE602E" w:rsidR="00854A11" w:rsidRPr="00B07B2E" w:rsidRDefault="008435C2" w:rsidP="002B0B19">
      <w:pPr>
        <w:ind w:left="1440" w:hanging="164"/>
        <w:contextualSpacing/>
        <w:rPr>
          <w:rFonts w:eastAsia="Calibri"/>
          <w:szCs w:val="22"/>
          <w:lang w:eastAsia="en-US"/>
        </w:rPr>
      </w:pPr>
      <w:r w:rsidRPr="00B07B2E">
        <w:rPr>
          <w:rFonts w:eastAsia="Calibri"/>
          <w:szCs w:val="22"/>
          <w:lang w:eastAsia="en-US"/>
        </w:rPr>
        <w:t xml:space="preserve">- Nombre de femmes inscrites dans les </w:t>
      </w:r>
      <w:r w:rsidR="005210C8" w:rsidRPr="00B07B2E">
        <w:rPr>
          <w:rFonts w:eastAsia="Calibri"/>
          <w:szCs w:val="22"/>
          <w:lang w:eastAsia="en-US"/>
        </w:rPr>
        <w:t xml:space="preserve">formations diplômantes et/ou </w:t>
      </w:r>
      <w:r w:rsidR="007C203C" w:rsidRPr="00B07B2E">
        <w:rPr>
          <w:rFonts w:eastAsia="Calibri"/>
          <w:szCs w:val="22"/>
          <w:lang w:eastAsia="en-US"/>
        </w:rPr>
        <w:t>q</w:t>
      </w:r>
      <w:r w:rsidR="005210C8" w:rsidRPr="00B07B2E">
        <w:rPr>
          <w:rFonts w:eastAsia="Calibri"/>
          <w:szCs w:val="22"/>
          <w:lang w:eastAsia="en-US"/>
        </w:rPr>
        <w:t>ualifiante</w:t>
      </w:r>
      <w:r w:rsidR="007C203C" w:rsidRPr="00B07B2E">
        <w:rPr>
          <w:rFonts w:eastAsia="Calibri"/>
          <w:szCs w:val="22"/>
          <w:lang w:eastAsia="en-US"/>
        </w:rPr>
        <w:t>s</w:t>
      </w:r>
    </w:p>
    <w:p w14:paraId="05830B16" w14:textId="77777777" w:rsidR="008E37DA" w:rsidRPr="00B07B2E" w:rsidRDefault="008E37DA" w:rsidP="002B0B19">
      <w:pPr>
        <w:ind w:left="1440" w:hanging="164"/>
        <w:contextualSpacing/>
        <w:rPr>
          <w:rFonts w:eastAsia="Calibri"/>
          <w:szCs w:val="22"/>
          <w:lang w:eastAsia="en-US"/>
        </w:rPr>
      </w:pPr>
    </w:p>
    <w:p w14:paraId="36CF86D9" w14:textId="77777777" w:rsidR="0009579D" w:rsidRPr="0009579D" w:rsidRDefault="008E37DA" w:rsidP="0009579D">
      <w:pPr>
        <w:pStyle w:val="Paragraphedeliste"/>
        <w:widowControl/>
        <w:numPr>
          <w:ilvl w:val="0"/>
          <w:numId w:val="19"/>
        </w:numPr>
        <w:shd w:val="clear" w:color="auto" w:fill="FFFFFF"/>
        <w:adjustRightInd/>
        <w:spacing w:before="60" w:after="60"/>
        <w:ind w:right="60"/>
        <w:textAlignment w:val="auto"/>
        <w:rPr>
          <w:rFonts w:asciiTheme="minorHAnsi" w:hAnsiTheme="minorHAnsi" w:cstheme="minorHAnsi"/>
        </w:rPr>
      </w:pPr>
      <w:r w:rsidRPr="00995D4C">
        <w:rPr>
          <w:rFonts w:asciiTheme="minorHAnsi" w:hAnsiTheme="minorHAnsi" w:cstheme="minorHAnsi"/>
        </w:rPr>
        <w:t xml:space="preserve">Afin de renforcer la progression professionnelle des collaboratrices et de lutter contre le plafond de verre, </w:t>
      </w:r>
      <w:r w:rsidR="0070219E" w:rsidRPr="00995D4C">
        <w:rPr>
          <w:rFonts w:asciiTheme="minorHAnsi" w:hAnsiTheme="minorHAnsi" w:cstheme="minorHAnsi"/>
        </w:rPr>
        <w:t xml:space="preserve">la </w:t>
      </w:r>
      <w:r w:rsidR="00DC6200" w:rsidRPr="00995D4C">
        <w:rPr>
          <w:rFonts w:asciiTheme="minorHAnsi" w:hAnsiTheme="minorHAnsi" w:cstheme="minorHAnsi"/>
        </w:rPr>
        <w:t xml:space="preserve">BPGO </w:t>
      </w:r>
      <w:r w:rsidR="0070219E" w:rsidRPr="00995D4C">
        <w:rPr>
          <w:rFonts w:asciiTheme="minorHAnsi" w:hAnsiTheme="minorHAnsi" w:cstheme="minorHAnsi"/>
        </w:rPr>
        <w:t>propose</w:t>
      </w:r>
      <w:r w:rsidRPr="00995D4C">
        <w:rPr>
          <w:rFonts w:asciiTheme="minorHAnsi" w:hAnsiTheme="minorHAnsi" w:cstheme="minorHAnsi"/>
        </w:rPr>
        <w:t xml:space="preserve"> </w:t>
      </w:r>
      <w:r w:rsidR="00C54588" w:rsidRPr="00995D4C">
        <w:rPr>
          <w:rFonts w:asciiTheme="minorHAnsi" w:hAnsiTheme="minorHAnsi" w:cstheme="minorHAnsi"/>
        </w:rPr>
        <w:t>une formation</w:t>
      </w:r>
      <w:r w:rsidR="00FE57E9" w:rsidRPr="00995D4C">
        <w:rPr>
          <w:rFonts w:asciiTheme="minorHAnsi" w:hAnsiTheme="minorHAnsi" w:cstheme="minorHAnsi"/>
        </w:rPr>
        <w:t>/information</w:t>
      </w:r>
      <w:r w:rsidR="00C54588" w:rsidRPr="00995D4C">
        <w:rPr>
          <w:rFonts w:asciiTheme="minorHAnsi" w:hAnsiTheme="minorHAnsi" w:cstheme="minorHAnsi"/>
        </w:rPr>
        <w:t xml:space="preserve"> </w:t>
      </w:r>
      <w:r w:rsidRPr="00995D4C">
        <w:rPr>
          <w:rFonts w:asciiTheme="minorHAnsi" w:hAnsiTheme="minorHAnsi" w:cstheme="minorHAnsi"/>
          <w:color w:val="232323"/>
        </w:rPr>
        <w:t>visant à sensibiliser les collaboratrices sur leurs opportunités professionnelles et à les accompagner dans leur développement</w:t>
      </w:r>
      <w:r w:rsidR="009B1121" w:rsidRPr="00995D4C">
        <w:rPr>
          <w:rFonts w:asciiTheme="minorHAnsi" w:hAnsiTheme="minorHAnsi" w:cstheme="minorHAnsi"/>
          <w:color w:val="232323"/>
        </w:rPr>
        <w:t xml:space="preserve"> professionnel</w:t>
      </w:r>
      <w:r w:rsidR="00A07523" w:rsidRPr="00995D4C">
        <w:rPr>
          <w:rFonts w:asciiTheme="minorHAnsi" w:hAnsiTheme="minorHAnsi" w:cstheme="minorHAnsi"/>
          <w:color w:val="232323"/>
        </w:rPr>
        <w:t xml:space="preserve"> notamment sur les métiers </w:t>
      </w:r>
      <w:r w:rsidR="00987DA8" w:rsidRPr="00995D4C">
        <w:rPr>
          <w:rFonts w:asciiTheme="minorHAnsi" w:hAnsiTheme="minorHAnsi" w:cstheme="minorHAnsi"/>
          <w:color w:val="232323"/>
        </w:rPr>
        <w:t>cons</w:t>
      </w:r>
      <w:r w:rsidR="00223675" w:rsidRPr="00995D4C">
        <w:rPr>
          <w:rFonts w:asciiTheme="minorHAnsi" w:hAnsiTheme="minorHAnsi" w:cstheme="minorHAnsi"/>
          <w:color w:val="232323"/>
        </w:rPr>
        <w:t>t</w:t>
      </w:r>
      <w:r w:rsidR="00987DA8" w:rsidRPr="00995D4C">
        <w:rPr>
          <w:rFonts w:asciiTheme="minorHAnsi" w:hAnsiTheme="minorHAnsi" w:cstheme="minorHAnsi"/>
          <w:color w:val="232323"/>
        </w:rPr>
        <w:t xml:space="preserve">ituant le vivier des futurs managers </w:t>
      </w:r>
      <w:r w:rsidR="004A4CEB" w:rsidRPr="00995D4C">
        <w:rPr>
          <w:rFonts w:asciiTheme="minorHAnsi" w:hAnsiTheme="minorHAnsi" w:cstheme="minorHAnsi"/>
          <w:color w:val="232323"/>
        </w:rPr>
        <w:t>(</w:t>
      </w:r>
      <w:r w:rsidR="009B1121" w:rsidRPr="00995D4C">
        <w:rPr>
          <w:rFonts w:asciiTheme="minorHAnsi" w:hAnsiTheme="minorHAnsi" w:cstheme="minorHAnsi"/>
          <w:color w:val="232323"/>
        </w:rPr>
        <w:t>c</w:t>
      </w:r>
      <w:r w:rsidRPr="00995D4C">
        <w:rPr>
          <w:rFonts w:asciiTheme="minorHAnsi" w:hAnsiTheme="minorHAnsi" w:cstheme="minorHAnsi"/>
          <w:color w:val="232323"/>
        </w:rPr>
        <w:t xml:space="preserve">onseillers </w:t>
      </w:r>
      <w:r w:rsidR="00FC6FDD" w:rsidRPr="00995D4C">
        <w:rPr>
          <w:rFonts w:asciiTheme="minorHAnsi" w:hAnsiTheme="minorHAnsi" w:cstheme="minorHAnsi"/>
          <w:color w:val="232323"/>
        </w:rPr>
        <w:t>professionnels</w:t>
      </w:r>
      <w:r w:rsidRPr="00995D4C">
        <w:rPr>
          <w:rFonts w:asciiTheme="minorHAnsi" w:hAnsiTheme="minorHAnsi" w:cstheme="minorHAnsi"/>
          <w:color w:val="232323"/>
        </w:rPr>
        <w:t xml:space="preserve">, </w:t>
      </w:r>
      <w:r w:rsidR="008F4E24" w:rsidRPr="00995D4C">
        <w:rPr>
          <w:rFonts w:asciiTheme="minorHAnsi" w:hAnsiTheme="minorHAnsi" w:cstheme="minorHAnsi"/>
          <w:color w:val="232323"/>
        </w:rPr>
        <w:t xml:space="preserve">conseillers clientèle </w:t>
      </w:r>
      <w:r w:rsidRPr="00995D4C">
        <w:rPr>
          <w:rFonts w:asciiTheme="minorHAnsi" w:hAnsiTheme="minorHAnsi" w:cstheme="minorHAnsi"/>
          <w:color w:val="232323"/>
        </w:rPr>
        <w:t xml:space="preserve">entreprises et </w:t>
      </w:r>
      <w:r w:rsidR="00D36F18" w:rsidRPr="00995D4C">
        <w:rPr>
          <w:rFonts w:asciiTheme="minorHAnsi" w:hAnsiTheme="minorHAnsi" w:cstheme="minorHAnsi"/>
          <w:color w:val="232323"/>
        </w:rPr>
        <w:t xml:space="preserve">conseillers </w:t>
      </w:r>
      <w:r w:rsidRPr="00995D4C">
        <w:rPr>
          <w:rFonts w:asciiTheme="minorHAnsi" w:hAnsiTheme="minorHAnsi" w:cstheme="minorHAnsi"/>
          <w:color w:val="232323"/>
        </w:rPr>
        <w:t>privés</w:t>
      </w:r>
      <w:r w:rsidR="004A4CEB" w:rsidRPr="00995D4C">
        <w:rPr>
          <w:rFonts w:asciiTheme="minorHAnsi" w:hAnsiTheme="minorHAnsi" w:cstheme="minorHAnsi"/>
          <w:color w:val="232323"/>
        </w:rPr>
        <w:t>).</w:t>
      </w:r>
    </w:p>
    <w:p w14:paraId="5353D5CE" w14:textId="77777777" w:rsidR="0009579D" w:rsidRPr="0009579D" w:rsidRDefault="00B17AD5" w:rsidP="0009579D">
      <w:pPr>
        <w:pStyle w:val="Paragraphedeliste"/>
        <w:widowControl/>
        <w:numPr>
          <w:ilvl w:val="0"/>
          <w:numId w:val="19"/>
        </w:numPr>
        <w:shd w:val="clear" w:color="auto" w:fill="FFFFFF"/>
        <w:adjustRightInd/>
        <w:spacing w:before="60" w:after="60"/>
        <w:ind w:right="60" w:firstLine="414"/>
        <w:textAlignment w:val="auto"/>
        <w:rPr>
          <w:rFonts w:asciiTheme="minorHAnsi" w:hAnsiTheme="minorHAnsi" w:cstheme="minorHAnsi"/>
        </w:rPr>
      </w:pPr>
      <w:r w:rsidRPr="0009579D">
        <w:t xml:space="preserve">Indicateur : </w:t>
      </w:r>
    </w:p>
    <w:p w14:paraId="035940B9" w14:textId="7325C379" w:rsidR="0007123A" w:rsidRPr="0009579D" w:rsidRDefault="0007123A" w:rsidP="009404A4">
      <w:pPr>
        <w:pStyle w:val="Paragraphedeliste"/>
        <w:widowControl/>
        <w:numPr>
          <w:ilvl w:val="0"/>
          <w:numId w:val="7"/>
        </w:numPr>
        <w:shd w:val="clear" w:color="auto" w:fill="FFFFFF"/>
        <w:adjustRightInd/>
        <w:spacing w:before="60" w:after="60"/>
        <w:ind w:left="1418" w:right="60" w:hanging="218"/>
        <w:textAlignment w:val="auto"/>
      </w:pPr>
      <w:r w:rsidRPr="0009579D">
        <w:t xml:space="preserve">Nombre de femmes </w:t>
      </w:r>
      <w:r w:rsidR="00675A1B" w:rsidRPr="0009579D">
        <w:t>ayant un</w:t>
      </w:r>
      <w:r w:rsidR="00B638B4" w:rsidRPr="0009579D">
        <w:t xml:space="preserve"> projet </w:t>
      </w:r>
      <w:r w:rsidR="00675A1B" w:rsidRPr="0009579D">
        <w:t xml:space="preserve">professionnel </w:t>
      </w:r>
      <w:r w:rsidR="00B638B4" w:rsidRPr="0009579D">
        <w:t>mis en œuvre</w:t>
      </w:r>
      <w:r w:rsidR="00675A1B" w:rsidRPr="0009579D">
        <w:t>, exprimé</w:t>
      </w:r>
      <w:r w:rsidR="00B638B4" w:rsidRPr="0009579D">
        <w:t xml:space="preserve"> dans l’année</w:t>
      </w:r>
      <w:r w:rsidR="00623EC1" w:rsidRPr="0009579D">
        <w:t>,</w:t>
      </w:r>
      <w:r w:rsidR="00B638B4" w:rsidRPr="0009579D">
        <w:t xml:space="preserve"> </w:t>
      </w:r>
      <w:r w:rsidR="004154AA" w:rsidRPr="0009579D">
        <w:t>vers un poste de manager</w:t>
      </w:r>
      <w:r w:rsidRPr="0009579D">
        <w:t xml:space="preserve"> </w:t>
      </w:r>
    </w:p>
    <w:p w14:paraId="6AF96349" w14:textId="77777777" w:rsidR="008F739A" w:rsidRPr="00995D4C" w:rsidRDefault="008F739A" w:rsidP="00995D4C">
      <w:pPr>
        <w:widowControl/>
        <w:adjustRightInd/>
        <w:spacing w:after="0"/>
        <w:jc w:val="left"/>
        <w:textAlignment w:val="auto"/>
        <w:rPr>
          <w:rFonts w:asciiTheme="minorHAnsi" w:hAnsiTheme="minorHAnsi" w:cstheme="minorHAnsi"/>
          <w:color w:val="232323"/>
          <w:szCs w:val="22"/>
        </w:rPr>
      </w:pPr>
    </w:p>
    <w:p w14:paraId="59EA7C9D" w14:textId="66CC21F4" w:rsidR="00346929" w:rsidRPr="00995D4C" w:rsidRDefault="008F739A" w:rsidP="00F93EA4">
      <w:pPr>
        <w:widowControl/>
        <w:shd w:val="clear" w:color="auto" w:fill="FFFFFF"/>
        <w:adjustRightInd/>
        <w:spacing w:after="0"/>
        <w:textAlignment w:val="auto"/>
        <w:rPr>
          <w:rFonts w:asciiTheme="minorHAnsi" w:hAnsiTheme="minorHAnsi" w:cstheme="minorHAnsi"/>
          <w:color w:val="232323"/>
          <w:szCs w:val="22"/>
        </w:rPr>
      </w:pPr>
      <w:r w:rsidRPr="00995D4C">
        <w:rPr>
          <w:rFonts w:asciiTheme="minorHAnsi" w:hAnsiTheme="minorHAnsi" w:cstheme="minorHAnsi"/>
          <w:color w:val="232323"/>
          <w:szCs w:val="22"/>
        </w:rPr>
        <w:t>La ligne managériale</w:t>
      </w:r>
      <w:r w:rsidR="005D16AA" w:rsidRPr="00995D4C">
        <w:rPr>
          <w:rFonts w:asciiTheme="minorHAnsi" w:hAnsiTheme="minorHAnsi" w:cstheme="minorHAnsi"/>
          <w:color w:val="232323"/>
          <w:szCs w:val="22"/>
        </w:rPr>
        <w:t xml:space="preserve"> </w:t>
      </w:r>
      <w:r w:rsidR="00A75B2A" w:rsidRPr="00995D4C">
        <w:rPr>
          <w:rFonts w:asciiTheme="minorHAnsi" w:hAnsiTheme="minorHAnsi" w:cstheme="minorHAnsi"/>
          <w:color w:val="232323"/>
          <w:szCs w:val="22"/>
        </w:rPr>
        <w:t>jouera</w:t>
      </w:r>
      <w:r w:rsidR="005D16AA" w:rsidRPr="00995D4C">
        <w:rPr>
          <w:rFonts w:asciiTheme="minorHAnsi" w:hAnsiTheme="minorHAnsi" w:cstheme="minorHAnsi"/>
          <w:color w:val="232323"/>
          <w:szCs w:val="22"/>
        </w:rPr>
        <w:t xml:space="preserve"> un rôle essentiel dans l’accompagnement à la réf</w:t>
      </w:r>
      <w:r w:rsidR="00346929" w:rsidRPr="00995D4C">
        <w:rPr>
          <w:rFonts w:asciiTheme="minorHAnsi" w:hAnsiTheme="minorHAnsi" w:cstheme="minorHAnsi"/>
          <w:color w:val="232323"/>
          <w:szCs w:val="22"/>
        </w:rPr>
        <w:t>l</w:t>
      </w:r>
      <w:r w:rsidR="005D16AA" w:rsidRPr="00995D4C">
        <w:rPr>
          <w:rFonts w:asciiTheme="minorHAnsi" w:hAnsiTheme="minorHAnsi" w:cstheme="minorHAnsi"/>
          <w:color w:val="232323"/>
          <w:szCs w:val="22"/>
        </w:rPr>
        <w:t>exion sur le projet professionnel</w:t>
      </w:r>
      <w:r w:rsidR="00A75B2A" w:rsidRPr="00995D4C">
        <w:rPr>
          <w:rFonts w:asciiTheme="minorHAnsi" w:hAnsiTheme="minorHAnsi" w:cstheme="minorHAnsi"/>
          <w:color w:val="232323"/>
          <w:szCs w:val="22"/>
        </w:rPr>
        <w:t xml:space="preserve"> qu’elle</w:t>
      </w:r>
      <w:r w:rsidR="005D16AA" w:rsidRPr="00995D4C">
        <w:rPr>
          <w:rFonts w:asciiTheme="minorHAnsi" w:hAnsiTheme="minorHAnsi" w:cstheme="minorHAnsi"/>
          <w:color w:val="232323"/>
          <w:szCs w:val="22"/>
        </w:rPr>
        <w:t xml:space="preserve"> initiera </w:t>
      </w:r>
      <w:r w:rsidR="00346929" w:rsidRPr="00995D4C">
        <w:rPr>
          <w:rFonts w:asciiTheme="minorHAnsi" w:hAnsiTheme="minorHAnsi" w:cstheme="minorHAnsi"/>
          <w:color w:val="232323"/>
          <w:szCs w:val="22"/>
        </w:rPr>
        <w:t>notamment au travers de l’</w:t>
      </w:r>
      <w:r w:rsidR="00A75B2A" w:rsidRPr="00995D4C">
        <w:rPr>
          <w:rFonts w:asciiTheme="minorHAnsi" w:hAnsiTheme="minorHAnsi" w:cstheme="minorHAnsi"/>
          <w:color w:val="232323"/>
          <w:szCs w:val="22"/>
        </w:rPr>
        <w:t>entretien</w:t>
      </w:r>
      <w:r w:rsidR="00346929" w:rsidRPr="00995D4C">
        <w:rPr>
          <w:rFonts w:asciiTheme="minorHAnsi" w:hAnsiTheme="minorHAnsi" w:cstheme="minorHAnsi"/>
          <w:color w:val="232323"/>
          <w:szCs w:val="22"/>
        </w:rPr>
        <w:t xml:space="preserve"> annuel</w:t>
      </w:r>
      <w:r w:rsidR="00A75B2A" w:rsidRPr="00995D4C">
        <w:rPr>
          <w:rFonts w:asciiTheme="minorHAnsi" w:hAnsiTheme="minorHAnsi" w:cstheme="minorHAnsi"/>
          <w:color w:val="232323"/>
          <w:szCs w:val="22"/>
        </w:rPr>
        <w:t>.</w:t>
      </w:r>
      <w:r w:rsidR="00346929" w:rsidRPr="00995D4C">
        <w:rPr>
          <w:rFonts w:asciiTheme="minorHAnsi" w:hAnsiTheme="minorHAnsi" w:cstheme="minorHAnsi"/>
          <w:color w:val="232323"/>
          <w:szCs w:val="22"/>
        </w:rPr>
        <w:t xml:space="preserve"> </w:t>
      </w:r>
    </w:p>
    <w:p w14:paraId="42E914EA" w14:textId="2770D4AD" w:rsidR="00A75B2A" w:rsidRPr="00B07B2E" w:rsidRDefault="00346929" w:rsidP="00F93EA4">
      <w:pPr>
        <w:widowControl/>
        <w:shd w:val="clear" w:color="auto" w:fill="FFFFFF"/>
        <w:adjustRightInd/>
        <w:spacing w:after="0"/>
        <w:textAlignment w:val="auto"/>
        <w:rPr>
          <w:rFonts w:asciiTheme="minorHAnsi" w:hAnsiTheme="minorHAnsi" w:cstheme="minorHAnsi"/>
          <w:color w:val="232323"/>
          <w:szCs w:val="22"/>
        </w:rPr>
      </w:pPr>
      <w:r w:rsidRPr="00995D4C">
        <w:rPr>
          <w:rFonts w:asciiTheme="minorHAnsi" w:hAnsiTheme="minorHAnsi" w:cstheme="minorHAnsi"/>
          <w:color w:val="232323"/>
          <w:szCs w:val="22"/>
        </w:rPr>
        <w:t xml:space="preserve">Ces </w:t>
      </w:r>
      <w:r w:rsidR="00A75B2A" w:rsidRPr="00995D4C">
        <w:rPr>
          <w:rFonts w:asciiTheme="minorHAnsi" w:hAnsiTheme="minorHAnsi" w:cstheme="minorHAnsi"/>
          <w:color w:val="232323"/>
          <w:szCs w:val="22"/>
        </w:rPr>
        <w:t>éléments</w:t>
      </w:r>
      <w:r w:rsidRPr="00995D4C">
        <w:rPr>
          <w:rFonts w:asciiTheme="minorHAnsi" w:hAnsiTheme="minorHAnsi" w:cstheme="minorHAnsi"/>
          <w:color w:val="232323"/>
          <w:szCs w:val="22"/>
        </w:rPr>
        <w:t xml:space="preserve"> de motivation seront </w:t>
      </w:r>
      <w:r w:rsidR="00A75B2A" w:rsidRPr="00995D4C">
        <w:rPr>
          <w:rFonts w:asciiTheme="minorHAnsi" w:hAnsiTheme="minorHAnsi" w:cstheme="minorHAnsi"/>
          <w:color w:val="232323"/>
          <w:szCs w:val="22"/>
        </w:rPr>
        <w:t>appréciés</w:t>
      </w:r>
      <w:r w:rsidRPr="00995D4C">
        <w:rPr>
          <w:rFonts w:asciiTheme="minorHAnsi" w:hAnsiTheme="minorHAnsi" w:cstheme="minorHAnsi"/>
          <w:color w:val="232323"/>
          <w:szCs w:val="22"/>
        </w:rPr>
        <w:t xml:space="preserve"> </w:t>
      </w:r>
      <w:r w:rsidR="00A75B2A" w:rsidRPr="00995D4C">
        <w:rPr>
          <w:rFonts w:asciiTheme="minorHAnsi" w:hAnsiTheme="minorHAnsi" w:cstheme="minorHAnsi"/>
          <w:color w:val="232323"/>
          <w:szCs w:val="22"/>
        </w:rPr>
        <w:t>par la DRH, </w:t>
      </w:r>
      <w:r w:rsidRPr="00995D4C">
        <w:rPr>
          <w:rFonts w:asciiTheme="minorHAnsi" w:hAnsiTheme="minorHAnsi" w:cstheme="minorHAnsi"/>
          <w:color w:val="232323"/>
          <w:szCs w:val="22"/>
        </w:rPr>
        <w:t>lors des revu</w:t>
      </w:r>
      <w:r w:rsidR="00A75B2A" w:rsidRPr="00995D4C">
        <w:rPr>
          <w:rFonts w:asciiTheme="minorHAnsi" w:hAnsiTheme="minorHAnsi" w:cstheme="minorHAnsi"/>
          <w:color w:val="232323"/>
          <w:szCs w:val="22"/>
        </w:rPr>
        <w:t>es</w:t>
      </w:r>
      <w:r w:rsidRPr="00995D4C">
        <w:rPr>
          <w:rFonts w:asciiTheme="minorHAnsi" w:hAnsiTheme="minorHAnsi" w:cstheme="minorHAnsi"/>
          <w:color w:val="232323"/>
          <w:szCs w:val="22"/>
        </w:rPr>
        <w:t xml:space="preserve"> du personnel</w:t>
      </w:r>
      <w:r w:rsidR="00A75B2A" w:rsidRPr="00995D4C">
        <w:rPr>
          <w:rFonts w:asciiTheme="minorHAnsi" w:hAnsiTheme="minorHAnsi" w:cstheme="minorHAnsi"/>
          <w:color w:val="232323"/>
          <w:szCs w:val="22"/>
        </w:rPr>
        <w:t>.</w:t>
      </w:r>
    </w:p>
    <w:p w14:paraId="3C0A7C23" w14:textId="4A293F34" w:rsidR="00A6166A" w:rsidRPr="00B07B2E" w:rsidRDefault="00854A11" w:rsidP="00EA284D">
      <w:pPr>
        <w:widowControl/>
        <w:adjustRightInd/>
        <w:spacing w:before="100" w:beforeAutospacing="1" w:after="100" w:afterAutospacing="1"/>
        <w:textAlignment w:val="auto"/>
        <w:rPr>
          <w:lang w:eastAsia="en-US"/>
        </w:rPr>
      </w:pPr>
      <w:r w:rsidRPr="00B07B2E">
        <w:rPr>
          <w:lang w:eastAsia="en-US"/>
        </w:rPr>
        <w:t xml:space="preserve">La </w:t>
      </w:r>
      <w:r w:rsidR="00A6166A" w:rsidRPr="00B07B2E">
        <w:rPr>
          <w:lang w:eastAsia="en-US"/>
        </w:rPr>
        <w:t xml:space="preserve">BPGO réaffirme l’engagement d’anticiper les périodes de formation présentielles en respectant un délai de prévenance suffisamment long entre l’inscription et la date de début de session, notamment avec le respect d’un délai de prévenance </w:t>
      </w:r>
      <w:r w:rsidR="00EF3E08" w:rsidRPr="00B07B2E">
        <w:rPr>
          <w:lang w:eastAsia="en-US"/>
        </w:rPr>
        <w:t>d’un mois</w:t>
      </w:r>
      <w:r w:rsidR="00C45E7F" w:rsidRPr="00B07B2E">
        <w:rPr>
          <w:lang w:eastAsia="en-US"/>
        </w:rPr>
        <w:t>, dans la mesure du possible</w:t>
      </w:r>
      <w:r w:rsidR="00A6166A" w:rsidRPr="00B07B2E">
        <w:rPr>
          <w:lang w:eastAsia="en-US"/>
        </w:rPr>
        <w:t xml:space="preserve">. </w:t>
      </w:r>
    </w:p>
    <w:p w14:paraId="70A79622" w14:textId="52EC9266" w:rsidR="00F400D8" w:rsidRPr="00B07B2E" w:rsidRDefault="00A6166A" w:rsidP="00F400D8">
      <w:pPr>
        <w:widowControl/>
        <w:adjustRightInd/>
        <w:spacing w:before="100" w:beforeAutospacing="1" w:after="100" w:afterAutospacing="1"/>
        <w:textAlignment w:val="auto"/>
        <w:rPr>
          <w:lang w:eastAsia="en-US"/>
        </w:rPr>
      </w:pPr>
      <w:r w:rsidRPr="00B07B2E">
        <w:rPr>
          <w:lang w:eastAsia="en-US"/>
        </w:rPr>
        <w:lastRenderedPageBreak/>
        <w:t xml:space="preserve">Par ailleurs, compte-tenu </w:t>
      </w:r>
      <w:r w:rsidR="00F400D8" w:rsidRPr="00B07B2E">
        <w:rPr>
          <w:lang w:eastAsia="en-US"/>
        </w:rPr>
        <w:t>de la politique volontariste de la BPGO en matière de formation, les</w:t>
      </w:r>
      <w:r w:rsidRPr="00B07B2E">
        <w:rPr>
          <w:lang w:eastAsia="en-US"/>
        </w:rPr>
        <w:t xml:space="preserve"> formations dispensé</w:t>
      </w:r>
      <w:r w:rsidR="00854A11" w:rsidRPr="00B07B2E">
        <w:rPr>
          <w:lang w:eastAsia="en-US"/>
        </w:rPr>
        <w:t>e</w:t>
      </w:r>
      <w:r w:rsidRPr="00B07B2E">
        <w:rPr>
          <w:lang w:eastAsia="en-US"/>
        </w:rPr>
        <w:t>s</w:t>
      </w:r>
      <w:r w:rsidR="00F400D8" w:rsidRPr="00B07B2E">
        <w:rPr>
          <w:lang w:eastAsia="en-US"/>
        </w:rPr>
        <w:t xml:space="preserve"> </w:t>
      </w:r>
      <w:r w:rsidR="005573CA" w:rsidRPr="00B07B2E">
        <w:rPr>
          <w:lang w:eastAsia="en-US"/>
        </w:rPr>
        <w:t>en classe virtuelle</w:t>
      </w:r>
      <w:r w:rsidR="00F400D8" w:rsidRPr="00B07B2E">
        <w:rPr>
          <w:lang w:eastAsia="en-US"/>
        </w:rPr>
        <w:t xml:space="preserve"> ou décentralisée</w:t>
      </w:r>
      <w:r w:rsidR="00854A11" w:rsidRPr="00B07B2E">
        <w:rPr>
          <w:lang w:eastAsia="en-US"/>
        </w:rPr>
        <w:t>s</w:t>
      </w:r>
      <w:r w:rsidR="00410D07" w:rsidRPr="00B07B2E">
        <w:rPr>
          <w:lang w:eastAsia="en-US"/>
        </w:rPr>
        <w:t xml:space="preserve"> ou en situation de travail </w:t>
      </w:r>
      <w:r w:rsidR="00D20ADA" w:rsidRPr="00B07B2E">
        <w:rPr>
          <w:lang w:eastAsia="en-US"/>
        </w:rPr>
        <w:t xml:space="preserve">seront </w:t>
      </w:r>
      <w:r w:rsidR="008435C2" w:rsidRPr="00B07B2E">
        <w:rPr>
          <w:lang w:eastAsia="en-US"/>
        </w:rPr>
        <w:t>développées.</w:t>
      </w:r>
    </w:p>
    <w:p w14:paraId="79491172" w14:textId="316AF708" w:rsidR="00A6166A" w:rsidRDefault="00D20ADA" w:rsidP="506F09BC">
      <w:pPr>
        <w:widowControl/>
        <w:adjustRightInd/>
        <w:spacing w:before="100" w:beforeAutospacing="1" w:after="100" w:afterAutospacing="1"/>
        <w:textAlignment w:val="auto"/>
        <w:rPr>
          <w:lang w:eastAsia="en-US"/>
        </w:rPr>
      </w:pPr>
      <w:r w:rsidRPr="00B07B2E">
        <w:rPr>
          <w:lang w:eastAsia="en-US"/>
        </w:rPr>
        <w:t>P</w:t>
      </w:r>
      <w:r w:rsidR="00A6166A" w:rsidRPr="00B07B2E">
        <w:rPr>
          <w:lang w:eastAsia="en-US"/>
        </w:rPr>
        <w:t xml:space="preserve">our les </w:t>
      </w:r>
      <w:r w:rsidR="007D60DF" w:rsidRPr="00B07B2E">
        <w:rPr>
          <w:lang w:eastAsia="en-US"/>
        </w:rPr>
        <w:t>salarié</w:t>
      </w:r>
      <w:r w:rsidR="00A6166A" w:rsidRPr="00B07B2E">
        <w:rPr>
          <w:lang w:eastAsia="en-US"/>
        </w:rPr>
        <w:t>s exerçant leur activité à temps partiel si les jours de formation tombent un jour d’absence prévu dans le cadre du temps partiel (jour non habituellement travaillé)</w:t>
      </w:r>
      <w:r w:rsidR="250ECBD5" w:rsidRPr="00B07B2E">
        <w:rPr>
          <w:lang w:eastAsia="en-US"/>
        </w:rPr>
        <w:t xml:space="preserve">, </w:t>
      </w:r>
      <w:r w:rsidR="00A6166A" w:rsidRPr="00B07B2E">
        <w:rPr>
          <w:lang w:eastAsia="en-US"/>
        </w:rPr>
        <w:t>le jour de repos doit être planifié</w:t>
      </w:r>
      <w:r w:rsidR="776A1A29" w:rsidRPr="00B07B2E">
        <w:rPr>
          <w:lang w:eastAsia="en-US"/>
        </w:rPr>
        <w:t>,</w:t>
      </w:r>
      <w:r w:rsidR="00A6166A" w:rsidRPr="00B07B2E">
        <w:rPr>
          <w:lang w:eastAsia="en-US"/>
        </w:rPr>
        <w:t xml:space="preserve"> un autre jour dans la même semaine. </w:t>
      </w:r>
    </w:p>
    <w:p w14:paraId="09EA95A8" w14:textId="18702BB9" w:rsidR="0009579D" w:rsidRDefault="0009579D" w:rsidP="00EA284D">
      <w:pPr>
        <w:widowControl/>
        <w:adjustRightInd/>
        <w:spacing w:before="100" w:beforeAutospacing="1" w:after="100" w:afterAutospacing="1"/>
        <w:textAlignment w:val="auto"/>
        <w:rPr>
          <w:lang w:eastAsia="en-US"/>
        </w:rPr>
      </w:pPr>
      <w:r w:rsidRPr="00FC4566">
        <w:rPr>
          <w:lang w:eastAsia="en-US"/>
        </w:rPr>
        <w:t>Une attention particulière sera apportée aux salariés à temps partiel pour raison</w:t>
      </w:r>
      <w:r w:rsidR="004D2183" w:rsidRPr="00FC4566">
        <w:rPr>
          <w:lang w:eastAsia="en-US"/>
        </w:rPr>
        <w:t xml:space="preserve"> médicale /</w:t>
      </w:r>
      <w:r w:rsidRPr="00FC4566">
        <w:rPr>
          <w:lang w:eastAsia="en-US"/>
        </w:rPr>
        <w:t xml:space="preserve"> familiale qui rencontrent des contraintes sur un jour de formation.</w:t>
      </w:r>
    </w:p>
    <w:p w14:paraId="4D14FB99" w14:textId="72177B85" w:rsidR="004D1A5B" w:rsidRPr="00B07B2E" w:rsidRDefault="00144062" w:rsidP="00EA284D">
      <w:pPr>
        <w:widowControl/>
        <w:adjustRightInd/>
        <w:spacing w:before="100" w:beforeAutospacing="1" w:after="100" w:afterAutospacing="1"/>
        <w:textAlignment w:val="auto"/>
        <w:rPr>
          <w:lang w:eastAsia="en-US"/>
        </w:rPr>
      </w:pPr>
      <w:r w:rsidRPr="00B07B2E">
        <w:rPr>
          <w:lang w:eastAsia="en-US"/>
        </w:rPr>
        <w:t>En cas de formation éloignée du domicile, la BPGO prendra en charge le surcoût de frais de garde</w:t>
      </w:r>
      <w:r w:rsidR="00F969A5" w:rsidRPr="00B07B2E">
        <w:rPr>
          <w:lang w:eastAsia="en-US"/>
        </w:rPr>
        <w:t xml:space="preserve"> d’enfant</w:t>
      </w:r>
      <w:r w:rsidRPr="00B07B2E">
        <w:rPr>
          <w:lang w:eastAsia="en-US"/>
        </w:rPr>
        <w:t xml:space="preserve"> dans la limite de </w:t>
      </w:r>
      <w:r w:rsidR="001611CB" w:rsidRPr="00B07B2E">
        <w:rPr>
          <w:lang w:eastAsia="en-US"/>
        </w:rPr>
        <w:t xml:space="preserve">9 </w:t>
      </w:r>
      <w:r w:rsidRPr="00B07B2E">
        <w:rPr>
          <w:lang w:eastAsia="en-US"/>
        </w:rPr>
        <w:t>euros brut par heure sur présentation de justificatif</w:t>
      </w:r>
      <w:r w:rsidR="008505DA" w:rsidRPr="00B07B2E">
        <w:rPr>
          <w:lang w:eastAsia="en-US"/>
        </w:rPr>
        <w:t>, dans la limite du plafond annuel de prise en charge prévu par les règles Urssaf</w:t>
      </w:r>
      <w:r w:rsidRPr="00B07B2E">
        <w:rPr>
          <w:lang w:eastAsia="en-US"/>
        </w:rPr>
        <w:t>.</w:t>
      </w:r>
    </w:p>
    <w:p w14:paraId="484C0CBE" w14:textId="7833FE61" w:rsidR="00D4746C" w:rsidRPr="00B07B2E" w:rsidRDefault="00752B16" w:rsidP="506F09BC">
      <w:pPr>
        <w:pStyle w:val="Titre2"/>
        <w:ind w:left="0"/>
      </w:pPr>
      <w:bookmarkStart w:id="11" w:name="_Toc222920213"/>
      <w:r w:rsidRPr="00B07B2E">
        <w:t>3</w:t>
      </w:r>
      <w:r w:rsidR="00D4746C" w:rsidRPr="00B07B2E">
        <w:t xml:space="preserve">.3 </w:t>
      </w:r>
      <w:r w:rsidR="3042D861" w:rsidRPr="00B07B2E">
        <w:t xml:space="preserve">PROMOTION ET </w:t>
      </w:r>
      <w:r w:rsidR="00D4746C" w:rsidRPr="00B07B2E">
        <w:t>EVOLUTION PROFESSIONNELLE</w:t>
      </w:r>
      <w:bookmarkEnd w:id="11"/>
    </w:p>
    <w:p w14:paraId="761DDF6C" w14:textId="41E8B83A" w:rsidR="00A11E43" w:rsidRPr="00B07B2E" w:rsidRDefault="004D743C" w:rsidP="00EA284D">
      <w:pPr>
        <w:pStyle w:val="Titre3"/>
      </w:pPr>
      <w:bookmarkStart w:id="12" w:name="_Toc222920214"/>
      <w:r w:rsidRPr="00B07B2E">
        <w:t>3</w:t>
      </w:r>
      <w:r w:rsidR="00A11E43" w:rsidRPr="00B07B2E">
        <w:t xml:space="preserve">.3.1 </w:t>
      </w:r>
      <w:r w:rsidR="004D664F" w:rsidRPr="00B07B2E">
        <w:t>O</w:t>
      </w:r>
      <w:r w:rsidR="00A11E43" w:rsidRPr="00B07B2E">
        <w:t>bjectifs</w:t>
      </w:r>
      <w:bookmarkEnd w:id="12"/>
      <w:r w:rsidR="00A11E43" w:rsidRPr="00B07B2E">
        <w:t xml:space="preserve"> </w:t>
      </w:r>
    </w:p>
    <w:p w14:paraId="516DDC4A" w14:textId="207FF41A" w:rsidR="00276CCE" w:rsidRPr="00B07B2E" w:rsidRDefault="00276CCE" w:rsidP="00EA284D">
      <w:pPr>
        <w:widowControl/>
        <w:adjustRightInd/>
        <w:spacing w:before="100" w:beforeAutospacing="1" w:after="100" w:afterAutospacing="1"/>
        <w:textAlignment w:val="auto"/>
        <w:rPr>
          <w:lang w:eastAsia="en-US"/>
        </w:rPr>
      </w:pPr>
      <w:r w:rsidRPr="00B07B2E">
        <w:rPr>
          <w:lang w:eastAsia="en-US"/>
        </w:rPr>
        <w:t>Il est rappelé que les procédures de gestion et d’évolution de carrière sont similaires pour les femmes et les hommes. Elles doivent permettre un accès identique – en fonction des compétences, capacités, expériences et souhaits de chacun indépendamment de son</w:t>
      </w:r>
      <w:r w:rsidR="00E12B51" w:rsidRPr="00B07B2E">
        <w:rPr>
          <w:lang w:eastAsia="en-US"/>
        </w:rPr>
        <w:t xml:space="preserve"> genre</w:t>
      </w:r>
      <w:r w:rsidRPr="00B07B2E">
        <w:rPr>
          <w:lang w:eastAsia="en-US"/>
        </w:rPr>
        <w:t xml:space="preserve"> – à la promotion et aux postes à responsabilités et ainsi favoriser la construction de parcours de carrières sans distinction de</w:t>
      </w:r>
      <w:r w:rsidR="00E12B51" w:rsidRPr="00B07B2E">
        <w:rPr>
          <w:lang w:eastAsia="en-US"/>
        </w:rPr>
        <w:t xml:space="preserve"> genre</w:t>
      </w:r>
      <w:r w:rsidRPr="00B07B2E">
        <w:rPr>
          <w:lang w:eastAsia="en-US"/>
        </w:rPr>
        <w:t xml:space="preserve">. </w:t>
      </w:r>
    </w:p>
    <w:p w14:paraId="7EA8D813" w14:textId="161D5C8B" w:rsidR="00276CCE" w:rsidRPr="00B07B2E" w:rsidRDefault="00276CCE" w:rsidP="00EA284D">
      <w:pPr>
        <w:widowControl/>
        <w:adjustRightInd/>
        <w:spacing w:before="100" w:beforeAutospacing="1" w:after="100" w:afterAutospacing="1"/>
        <w:textAlignment w:val="auto"/>
        <w:rPr>
          <w:lang w:eastAsia="en-US"/>
        </w:rPr>
      </w:pPr>
      <w:r w:rsidRPr="00B07B2E">
        <w:rPr>
          <w:lang w:eastAsia="en-US"/>
        </w:rPr>
        <w:t xml:space="preserve">Dans un contexte de féminisation constante de la profession bancaire, les femmes demeurent </w:t>
      </w:r>
      <w:r w:rsidR="00790D6C" w:rsidRPr="00B07B2E">
        <w:rPr>
          <w:lang w:eastAsia="en-US"/>
        </w:rPr>
        <w:t xml:space="preserve">néanmoins </w:t>
      </w:r>
      <w:r w:rsidRPr="00B07B2E">
        <w:rPr>
          <w:lang w:eastAsia="en-US"/>
        </w:rPr>
        <w:t xml:space="preserve">moins représentées au sein </w:t>
      </w:r>
      <w:r w:rsidR="00F93FE4" w:rsidRPr="00B07B2E">
        <w:rPr>
          <w:lang w:eastAsia="en-US"/>
        </w:rPr>
        <w:t xml:space="preserve">du statut </w:t>
      </w:r>
      <w:r w:rsidRPr="00B07B2E">
        <w:rPr>
          <w:lang w:eastAsia="en-US"/>
        </w:rPr>
        <w:t xml:space="preserve">« cadre ». Pour répondre aux enjeux de demain, les pratiques RH et managériales évoluent pour mieux accompagner les femmes dans les étapes charnières de leur vie professionnelle. </w:t>
      </w:r>
    </w:p>
    <w:p w14:paraId="033418F4" w14:textId="54E3BA53" w:rsidR="00F85976" w:rsidRPr="00B07B2E" w:rsidRDefault="00701AF5" w:rsidP="00F85976">
      <w:pPr>
        <w:spacing w:after="0"/>
      </w:pPr>
      <w:r w:rsidRPr="00B07B2E">
        <w:t>L’o</w:t>
      </w:r>
      <w:r w:rsidR="00F85976" w:rsidRPr="00B07B2E">
        <w:t xml:space="preserve">bjectif </w:t>
      </w:r>
      <w:r w:rsidR="00F868D1" w:rsidRPr="00B07B2E">
        <w:t xml:space="preserve">de femmes parmi les cadres, </w:t>
      </w:r>
      <w:r w:rsidRPr="00B07B2E">
        <w:t>fixé par</w:t>
      </w:r>
      <w:r w:rsidR="001F3A85" w:rsidRPr="00B07B2E">
        <w:t xml:space="preserve"> le Groupe BPCE</w:t>
      </w:r>
      <w:r w:rsidR="00F868D1" w:rsidRPr="00B07B2E">
        <w:t>,</w:t>
      </w:r>
      <w:r w:rsidRPr="00B07B2E">
        <w:t xml:space="preserve"> est </w:t>
      </w:r>
      <w:r w:rsidR="00F85976" w:rsidRPr="00B07B2E">
        <w:t xml:space="preserve">de </w:t>
      </w:r>
      <w:r w:rsidR="00430E4C" w:rsidRPr="00B07B2E">
        <w:t>50</w:t>
      </w:r>
      <w:r w:rsidR="00F85976" w:rsidRPr="00B07B2E">
        <w:t>%</w:t>
      </w:r>
      <w:r w:rsidR="00BA5CE8" w:rsidRPr="00B07B2E">
        <w:t xml:space="preserve"> à fin 202</w:t>
      </w:r>
      <w:r w:rsidR="00004434" w:rsidRPr="00B07B2E">
        <w:t>6</w:t>
      </w:r>
      <w:r w:rsidR="00BA5CE8" w:rsidRPr="00B07B2E">
        <w:t>. La BPGO</w:t>
      </w:r>
      <w:r w:rsidR="00F868D1" w:rsidRPr="00B07B2E">
        <w:t xml:space="preserve"> y</w:t>
      </w:r>
      <w:r w:rsidR="00BA5CE8" w:rsidRPr="00B07B2E">
        <w:t xml:space="preserve"> adhère </w:t>
      </w:r>
      <w:r w:rsidR="00F85976" w:rsidRPr="00B07B2E">
        <w:t xml:space="preserve">par principe </w:t>
      </w:r>
      <w:r w:rsidR="00430E4C" w:rsidRPr="00B07B2E">
        <w:t xml:space="preserve">et </w:t>
      </w:r>
      <w:r w:rsidR="00BA5CE8" w:rsidRPr="00B07B2E">
        <w:t>a souhaité se fixer</w:t>
      </w:r>
      <w:r w:rsidR="00BC60A3" w:rsidRPr="00B07B2E">
        <w:t xml:space="preserve"> un</w:t>
      </w:r>
      <w:r w:rsidR="00F85976" w:rsidRPr="00B07B2E">
        <w:t xml:space="preserve"> objectif</w:t>
      </w:r>
      <w:r w:rsidR="00BC60A3" w:rsidRPr="00B07B2E">
        <w:t xml:space="preserve"> complémentaire</w:t>
      </w:r>
      <w:r w:rsidR="00BA5CE8" w:rsidRPr="00B07B2E">
        <w:t>.</w:t>
      </w:r>
    </w:p>
    <w:p w14:paraId="5F87FEB2" w14:textId="19DADE70" w:rsidR="0063232D" w:rsidRPr="00B07B2E" w:rsidRDefault="001B4D79" w:rsidP="009D7C8A">
      <w:pPr>
        <w:pStyle w:val="Titre3"/>
      </w:pPr>
      <w:bookmarkStart w:id="13" w:name="_Toc222920215"/>
      <w:r w:rsidRPr="00B07B2E">
        <w:t xml:space="preserve">3.3.2 </w:t>
      </w:r>
      <w:r w:rsidR="004D664F" w:rsidRPr="00B07B2E">
        <w:t>Mesures d’accompagnement et indicateurs associés</w:t>
      </w:r>
      <w:bookmarkEnd w:id="13"/>
    </w:p>
    <w:p w14:paraId="1BF52837" w14:textId="52BCD89C" w:rsidR="00CD5D9F" w:rsidRPr="00B07B2E" w:rsidRDefault="00CD5D9F" w:rsidP="009D7C8A">
      <w:pPr>
        <w:spacing w:after="0"/>
      </w:pPr>
      <w:r w:rsidRPr="00B07B2E">
        <w:t xml:space="preserve">La BPGO souhaite poursuivre cette dynamique de progression dans la féminisation de son encadrement </w:t>
      </w:r>
      <w:r w:rsidR="003407E6" w:rsidRPr="00B07B2E">
        <w:t xml:space="preserve">et tendre vers </w:t>
      </w:r>
      <w:r w:rsidR="009564F7" w:rsidRPr="00B07B2E">
        <w:t xml:space="preserve">un taux de </w:t>
      </w:r>
      <w:r w:rsidR="003407E6" w:rsidRPr="00B07B2E">
        <w:t>50% de femmes parmi les cadres</w:t>
      </w:r>
      <w:r w:rsidR="00BC60A3" w:rsidRPr="00B07B2E">
        <w:t xml:space="preserve"> au 31/12/202</w:t>
      </w:r>
      <w:r w:rsidR="00004434" w:rsidRPr="00B07B2E">
        <w:t>9</w:t>
      </w:r>
      <w:r w:rsidR="00BC60A3" w:rsidRPr="00B07B2E">
        <w:t xml:space="preserve">, le taux étant de </w:t>
      </w:r>
      <w:r w:rsidR="00004434" w:rsidRPr="00B07B2E">
        <w:t>46.9</w:t>
      </w:r>
      <w:r w:rsidR="00BC60A3" w:rsidRPr="00B07B2E">
        <w:t>% au 31/12/202</w:t>
      </w:r>
      <w:r w:rsidR="00004434" w:rsidRPr="00B07B2E">
        <w:t>5</w:t>
      </w:r>
      <w:r w:rsidR="003407E6" w:rsidRPr="00B07B2E">
        <w:t>.</w:t>
      </w:r>
    </w:p>
    <w:p w14:paraId="0CFCC2D2" w14:textId="71E475EC" w:rsidR="003407E6" w:rsidRPr="00B07B2E" w:rsidRDefault="003407E6" w:rsidP="009D7C8A">
      <w:pPr>
        <w:spacing w:after="0"/>
      </w:pPr>
    </w:p>
    <w:p w14:paraId="4CC113A9" w14:textId="6A6D390B" w:rsidR="00057F4A" w:rsidRPr="00B07B2E" w:rsidRDefault="00BC60A3" w:rsidP="00995D4C">
      <w:pPr>
        <w:spacing w:after="0"/>
      </w:pPr>
      <w:r>
        <w:t xml:space="preserve">En complément, </w:t>
      </w:r>
      <w:r w:rsidR="002D201E">
        <w:t xml:space="preserve">au 31/12/2029, </w:t>
      </w:r>
      <w:r w:rsidR="005573CA">
        <w:t>u</w:t>
      </w:r>
      <w:r w:rsidR="003407E6">
        <w:t xml:space="preserve">n objectif global de femmes </w:t>
      </w:r>
      <w:r w:rsidR="006A4E0F">
        <w:t xml:space="preserve">parmi les </w:t>
      </w:r>
      <w:r w:rsidR="003407E6">
        <w:t xml:space="preserve">managers est fixé à </w:t>
      </w:r>
      <w:r w:rsidR="009564F7">
        <w:t>40%</w:t>
      </w:r>
      <w:r w:rsidR="0019795B">
        <w:t xml:space="preserve"> dont </w:t>
      </w:r>
      <w:r w:rsidR="00F6543E">
        <w:t xml:space="preserve">une ambition de </w:t>
      </w:r>
      <w:r w:rsidR="0019795B">
        <w:t xml:space="preserve">45% </w:t>
      </w:r>
      <w:r w:rsidR="00294562">
        <w:t>de d</w:t>
      </w:r>
      <w:r w:rsidR="00EB40CC">
        <w:t>irect</w:t>
      </w:r>
      <w:r w:rsidR="00231D42">
        <w:t>rice</w:t>
      </w:r>
      <w:r w:rsidR="00C83ED6">
        <w:t>s</w:t>
      </w:r>
      <w:r w:rsidR="00EB40CC">
        <w:t xml:space="preserve"> d’agence retail</w:t>
      </w:r>
      <w:r w:rsidR="005A730B">
        <w:t xml:space="preserve"> sur les nouvelles</w:t>
      </w:r>
      <w:r w:rsidR="007630A5">
        <w:t xml:space="preserve"> nominations</w:t>
      </w:r>
      <w:r w:rsidR="009467A7">
        <w:t>.</w:t>
      </w:r>
      <w:r w:rsidR="00EB40CC">
        <w:t xml:space="preserve"> </w:t>
      </w:r>
    </w:p>
    <w:p w14:paraId="244C6A6C" w14:textId="0075136B" w:rsidR="001576F4" w:rsidRDefault="002D201E" w:rsidP="00995D4C">
      <w:pPr>
        <w:spacing w:after="0"/>
      </w:pPr>
      <w:r w:rsidRPr="00B07B2E">
        <w:t>L</w:t>
      </w:r>
      <w:r w:rsidR="00BC60A3" w:rsidRPr="00B07B2E">
        <w:t>e taux</w:t>
      </w:r>
      <w:r w:rsidR="003266D3" w:rsidRPr="00B07B2E">
        <w:t xml:space="preserve"> de femmes </w:t>
      </w:r>
      <w:r w:rsidR="00057F4A" w:rsidRPr="00B07B2E">
        <w:t xml:space="preserve">parmi les </w:t>
      </w:r>
      <w:r w:rsidR="003266D3" w:rsidRPr="00B07B2E">
        <w:t>manager</w:t>
      </w:r>
      <w:r w:rsidR="00057F4A" w:rsidRPr="00B07B2E">
        <w:t>s</w:t>
      </w:r>
      <w:r w:rsidRPr="00B07B2E">
        <w:t xml:space="preserve"> es</w:t>
      </w:r>
      <w:r w:rsidR="00BC60A3" w:rsidRPr="00B07B2E">
        <w:t xml:space="preserve">t de </w:t>
      </w:r>
      <w:r w:rsidR="00004434" w:rsidRPr="00B07B2E">
        <w:t>35</w:t>
      </w:r>
      <w:r w:rsidR="00BC60A3" w:rsidRPr="00B07B2E">
        <w:t>% au 31/12/202</w:t>
      </w:r>
      <w:r w:rsidR="00004434" w:rsidRPr="00B07B2E">
        <w:t>5</w:t>
      </w:r>
      <w:r w:rsidR="009467A7" w:rsidRPr="00B07B2E">
        <w:t>.</w:t>
      </w:r>
    </w:p>
    <w:p w14:paraId="0E56730F" w14:textId="08C30956" w:rsidR="007B55ED" w:rsidRPr="00B07B2E" w:rsidRDefault="007B55ED" w:rsidP="00995D4C">
      <w:pPr>
        <w:spacing w:after="0"/>
      </w:pPr>
      <w:r>
        <w:t>Le taux de femmes directrice</w:t>
      </w:r>
      <w:r w:rsidR="00C3259B">
        <w:t xml:space="preserve"> d’agence </w:t>
      </w:r>
      <w:r w:rsidR="00597383">
        <w:t xml:space="preserve">niveau </w:t>
      </w:r>
      <w:r w:rsidR="00595828">
        <w:t xml:space="preserve">1 </w:t>
      </w:r>
      <w:r w:rsidR="00C3259B">
        <w:t xml:space="preserve">au 31/12/2025 est de </w:t>
      </w:r>
      <w:r w:rsidR="00595828">
        <w:t>34.9% et</w:t>
      </w:r>
      <w:r w:rsidR="00C06C50">
        <w:t xml:space="preserve"> de</w:t>
      </w:r>
      <w:r w:rsidR="00595828">
        <w:t xml:space="preserve"> 40.</w:t>
      </w:r>
      <w:r w:rsidR="00C06C50">
        <w:t>4% niveau 2.</w:t>
      </w:r>
    </w:p>
    <w:p w14:paraId="27148A9E" w14:textId="77777777" w:rsidR="00CD5D9F" w:rsidRPr="00B07B2E" w:rsidRDefault="00CD5D9F" w:rsidP="00CD5D9F">
      <w:pPr>
        <w:pStyle w:val="Paragraphedeliste"/>
        <w:numPr>
          <w:ilvl w:val="0"/>
          <w:numId w:val="0"/>
        </w:numPr>
        <w:spacing w:after="0"/>
        <w:ind w:left="1440"/>
      </w:pPr>
    </w:p>
    <w:p w14:paraId="2FCFFF44" w14:textId="004F43B8" w:rsidR="00CD5D9F" w:rsidRPr="00B07B2E" w:rsidRDefault="00CD5D9F" w:rsidP="00CD5D9F">
      <w:pPr>
        <w:pStyle w:val="Paragraphedeliste"/>
        <w:widowControl/>
        <w:numPr>
          <w:ilvl w:val="0"/>
          <w:numId w:val="9"/>
        </w:numPr>
        <w:adjustRightInd/>
        <w:spacing w:before="100" w:beforeAutospacing="1" w:after="100" w:afterAutospacing="1"/>
        <w:textAlignment w:val="auto"/>
      </w:pPr>
      <w:r w:rsidRPr="00B07B2E">
        <w:t>Indicateur</w:t>
      </w:r>
      <w:r w:rsidR="008A24DC" w:rsidRPr="00B07B2E">
        <w:t>s</w:t>
      </w:r>
      <w:r w:rsidRPr="00B07B2E">
        <w:t xml:space="preserve"> : </w:t>
      </w:r>
    </w:p>
    <w:p w14:paraId="2D7DBD0E" w14:textId="41A31922" w:rsidR="005573CA" w:rsidRPr="00B07B2E" w:rsidRDefault="00CD5D9F" w:rsidP="005573CA">
      <w:pPr>
        <w:pStyle w:val="Paragraphedeliste"/>
        <w:widowControl/>
        <w:numPr>
          <w:ilvl w:val="0"/>
          <w:numId w:val="7"/>
        </w:numPr>
        <w:adjustRightInd/>
        <w:spacing w:before="100" w:beforeAutospacing="1" w:after="100" w:afterAutospacing="1"/>
        <w:ind w:firstLine="556"/>
        <w:textAlignment w:val="auto"/>
      </w:pPr>
      <w:r w:rsidRPr="00B07B2E">
        <w:t xml:space="preserve">Effectif </w:t>
      </w:r>
      <w:r w:rsidR="00540D66" w:rsidRPr="00B07B2E">
        <w:t xml:space="preserve">F/H </w:t>
      </w:r>
      <w:r w:rsidRPr="00B07B2E">
        <w:t xml:space="preserve">selon la répartition </w:t>
      </w:r>
      <w:r w:rsidR="00A9261B" w:rsidRPr="00B07B2E">
        <w:t xml:space="preserve">technicien/cadre </w:t>
      </w:r>
      <w:r w:rsidRPr="00B07B2E">
        <w:t xml:space="preserve">et par classification </w:t>
      </w:r>
    </w:p>
    <w:p w14:paraId="5A16918F" w14:textId="72A0D767" w:rsidR="00CD5D9F" w:rsidRPr="00B07B2E" w:rsidRDefault="00CD5D9F" w:rsidP="005573CA">
      <w:pPr>
        <w:pStyle w:val="Paragraphedeliste"/>
        <w:widowControl/>
        <w:numPr>
          <w:ilvl w:val="0"/>
          <w:numId w:val="0"/>
        </w:numPr>
        <w:adjustRightInd/>
        <w:spacing w:before="100" w:beforeAutospacing="1" w:after="100" w:afterAutospacing="1"/>
        <w:ind w:left="1440"/>
        <w:textAlignment w:val="auto"/>
      </w:pPr>
      <w:r w:rsidRPr="00B07B2E">
        <w:t>(en nombre et %)</w:t>
      </w:r>
    </w:p>
    <w:p w14:paraId="5CB5CBE0" w14:textId="5140B9D5" w:rsidR="006B7087" w:rsidRPr="00B07B2E" w:rsidRDefault="00E844E8" w:rsidP="006B7087">
      <w:pPr>
        <w:pStyle w:val="Paragraphedeliste"/>
        <w:widowControl/>
        <w:numPr>
          <w:ilvl w:val="0"/>
          <w:numId w:val="0"/>
        </w:numPr>
        <w:adjustRightInd/>
        <w:spacing w:before="100" w:beforeAutospacing="1" w:after="100" w:afterAutospacing="1"/>
        <w:ind w:left="1440"/>
        <w:textAlignment w:val="auto"/>
      </w:pPr>
      <w:r w:rsidRPr="00B07B2E">
        <w:t>Effectif</w:t>
      </w:r>
      <w:r w:rsidR="00BC60A3" w:rsidRPr="00B07B2E">
        <w:t xml:space="preserve"> de femmes</w:t>
      </w:r>
      <w:r w:rsidR="00FF5A67" w:rsidRPr="00B07B2E">
        <w:t xml:space="preserve"> parmi les</w:t>
      </w:r>
      <w:r w:rsidR="00790D6C" w:rsidRPr="00B07B2E">
        <w:t xml:space="preserve"> manager</w:t>
      </w:r>
      <w:r w:rsidR="00FF5A67" w:rsidRPr="00B07B2E">
        <w:t>s</w:t>
      </w:r>
      <w:r w:rsidR="006B7087" w:rsidRPr="00B07B2E">
        <w:t xml:space="preserve"> (en nombre et %)</w:t>
      </w:r>
    </w:p>
    <w:p w14:paraId="6F977672" w14:textId="5DC38357" w:rsidR="00BC60A3" w:rsidRPr="00B07B2E" w:rsidRDefault="007A460E" w:rsidP="00BC60A3">
      <w:pPr>
        <w:pStyle w:val="Paragraphedeliste"/>
        <w:widowControl/>
        <w:numPr>
          <w:ilvl w:val="0"/>
          <w:numId w:val="7"/>
        </w:numPr>
        <w:adjustRightInd/>
        <w:spacing w:before="100" w:beforeAutospacing="1" w:after="100" w:afterAutospacing="1"/>
        <w:ind w:firstLine="556"/>
        <w:textAlignment w:val="auto"/>
      </w:pPr>
      <w:r w:rsidRPr="00B07B2E">
        <w:t>Effectif de femmes parmi les Directeurs d’agence retail (en nombre et %)</w:t>
      </w:r>
    </w:p>
    <w:p w14:paraId="2EDB03B3" w14:textId="77777777" w:rsidR="00CD5D9F" w:rsidRPr="00B07B2E" w:rsidRDefault="00CD5D9F" w:rsidP="00CD5D9F">
      <w:pPr>
        <w:pStyle w:val="Paragraphedeliste"/>
        <w:widowControl/>
        <w:numPr>
          <w:ilvl w:val="0"/>
          <w:numId w:val="0"/>
        </w:numPr>
        <w:adjustRightInd/>
        <w:spacing w:before="100" w:beforeAutospacing="1" w:after="100" w:afterAutospacing="1"/>
        <w:ind w:left="1440"/>
        <w:textAlignment w:val="auto"/>
      </w:pPr>
    </w:p>
    <w:p w14:paraId="2329C152" w14:textId="65AD91B4" w:rsidR="00CD5D9F" w:rsidRPr="00B07B2E" w:rsidRDefault="00CD5D9F" w:rsidP="00410D07">
      <w:pPr>
        <w:pStyle w:val="Paragraphedeliste"/>
        <w:widowControl/>
        <w:numPr>
          <w:ilvl w:val="0"/>
          <w:numId w:val="27"/>
        </w:numPr>
        <w:adjustRightInd/>
        <w:spacing w:before="100" w:beforeAutospacing="1" w:after="100" w:afterAutospacing="1"/>
        <w:textAlignment w:val="auto"/>
      </w:pPr>
      <w:r w:rsidRPr="00B07B2E">
        <w:lastRenderedPageBreak/>
        <w:t xml:space="preserve">Veiller à ce que les promotions femmes/hommes respectent la répartition femmes/hommes dans la population </w:t>
      </w:r>
    </w:p>
    <w:p w14:paraId="13EA31B8" w14:textId="77777777" w:rsidR="00CD5D9F" w:rsidRPr="00B07B2E" w:rsidRDefault="00CD5D9F" w:rsidP="00CD5D9F">
      <w:pPr>
        <w:pStyle w:val="Paragraphedeliste"/>
        <w:widowControl/>
        <w:numPr>
          <w:ilvl w:val="0"/>
          <w:numId w:val="0"/>
        </w:numPr>
        <w:adjustRightInd/>
        <w:spacing w:before="100" w:beforeAutospacing="1" w:after="100" w:afterAutospacing="1"/>
        <w:ind w:left="720"/>
        <w:textAlignment w:val="auto"/>
      </w:pPr>
    </w:p>
    <w:p w14:paraId="4A501701" w14:textId="77777777" w:rsidR="00CD5D9F" w:rsidRPr="00B07B2E" w:rsidRDefault="00CD5D9F" w:rsidP="00CD5D9F">
      <w:pPr>
        <w:pStyle w:val="Paragraphedeliste"/>
        <w:widowControl/>
        <w:numPr>
          <w:ilvl w:val="0"/>
          <w:numId w:val="9"/>
        </w:numPr>
        <w:adjustRightInd/>
        <w:spacing w:before="100" w:beforeAutospacing="1" w:after="100" w:afterAutospacing="1"/>
        <w:textAlignment w:val="auto"/>
      </w:pPr>
      <w:r w:rsidRPr="00B07B2E">
        <w:t xml:space="preserve">Indicateur : </w:t>
      </w:r>
    </w:p>
    <w:p w14:paraId="1A822BE6" w14:textId="235C1283" w:rsidR="00CD5D9F" w:rsidRPr="00B07B2E" w:rsidRDefault="00CD5D9F" w:rsidP="00CD5D9F">
      <w:pPr>
        <w:pStyle w:val="Paragraphedeliste"/>
        <w:widowControl/>
        <w:numPr>
          <w:ilvl w:val="0"/>
          <w:numId w:val="7"/>
        </w:numPr>
        <w:adjustRightInd/>
        <w:spacing w:before="100" w:beforeAutospacing="1" w:after="100" w:afterAutospacing="1"/>
        <w:ind w:left="1418" w:hanging="142"/>
        <w:textAlignment w:val="auto"/>
      </w:pPr>
      <w:r w:rsidRPr="00B07B2E">
        <w:t xml:space="preserve">Taux de promotion </w:t>
      </w:r>
      <w:r w:rsidR="00540D66" w:rsidRPr="00B07B2E">
        <w:t>F/H</w:t>
      </w:r>
      <w:r w:rsidRPr="00B07B2E">
        <w:t xml:space="preserve"> selon la répartition </w:t>
      </w:r>
      <w:r w:rsidR="00A9261B" w:rsidRPr="00B07B2E">
        <w:t xml:space="preserve">technicien/cadre </w:t>
      </w:r>
      <w:r w:rsidRPr="00B07B2E">
        <w:t>par rapport au poids qu’ils représentent dans la population</w:t>
      </w:r>
    </w:p>
    <w:p w14:paraId="4C0C95C4" w14:textId="77777777" w:rsidR="00EF3E08" w:rsidRPr="00B07B2E" w:rsidRDefault="00EF3E08" w:rsidP="009D7C8A">
      <w:pPr>
        <w:pStyle w:val="Paragraphedeliste"/>
        <w:widowControl/>
        <w:numPr>
          <w:ilvl w:val="0"/>
          <w:numId w:val="0"/>
        </w:numPr>
        <w:adjustRightInd/>
        <w:spacing w:before="100" w:beforeAutospacing="1" w:after="100" w:afterAutospacing="1"/>
        <w:ind w:left="1418"/>
        <w:textAlignment w:val="auto"/>
      </w:pPr>
    </w:p>
    <w:p w14:paraId="1F84D568" w14:textId="53F74EC4" w:rsidR="00372058" w:rsidRPr="00B07B2E" w:rsidRDefault="003407E6" w:rsidP="00372058">
      <w:pPr>
        <w:pStyle w:val="Paragraphedeliste"/>
        <w:widowControl/>
        <w:numPr>
          <w:ilvl w:val="0"/>
          <w:numId w:val="0"/>
        </w:numPr>
        <w:adjustRightInd/>
        <w:spacing w:before="100" w:beforeAutospacing="1" w:after="100" w:afterAutospacing="1"/>
        <w:ind w:left="1418"/>
        <w:textAlignment w:val="auto"/>
      </w:pPr>
      <w:r w:rsidRPr="00B07B2E">
        <w:t xml:space="preserve"> </w:t>
      </w:r>
    </w:p>
    <w:p w14:paraId="4966D6B4" w14:textId="6619E51B" w:rsidR="00D4746C" w:rsidRPr="00B07B2E" w:rsidRDefault="00B44F88" w:rsidP="00410D07">
      <w:pPr>
        <w:pStyle w:val="Paragraphedeliste"/>
        <w:numPr>
          <w:ilvl w:val="0"/>
          <w:numId w:val="27"/>
        </w:numPr>
      </w:pPr>
      <w:r w:rsidRPr="00B07B2E">
        <w:t>Identifier les freins aux candidatures féminines lors des entretiens professionnels</w:t>
      </w:r>
      <w:r w:rsidR="00135E87" w:rsidRPr="00B07B2E">
        <w:t xml:space="preserve"> et proposer un accompagnement (Mentoring, Ambiti</w:t>
      </w:r>
      <w:r w:rsidR="00CE30CB" w:rsidRPr="00B07B2E">
        <w:t>’</w:t>
      </w:r>
      <w:r w:rsidR="00135E87" w:rsidRPr="00B07B2E">
        <w:t>elles notamment)</w:t>
      </w:r>
      <w:r w:rsidRPr="00B07B2E">
        <w:t>.</w:t>
      </w:r>
    </w:p>
    <w:p w14:paraId="66B216EA" w14:textId="77777777" w:rsidR="00372058" w:rsidRPr="00B07B2E" w:rsidRDefault="00372058" w:rsidP="00372058">
      <w:pPr>
        <w:pStyle w:val="Paragraphedeliste"/>
        <w:numPr>
          <w:ilvl w:val="0"/>
          <w:numId w:val="0"/>
        </w:numPr>
        <w:ind w:left="720"/>
      </w:pPr>
    </w:p>
    <w:p w14:paraId="63446F20" w14:textId="28708CF0" w:rsidR="00135E87" w:rsidRPr="00B07B2E" w:rsidRDefault="00135E87" w:rsidP="00135E87">
      <w:pPr>
        <w:pStyle w:val="Paragraphedeliste"/>
        <w:widowControl/>
        <w:numPr>
          <w:ilvl w:val="0"/>
          <w:numId w:val="27"/>
        </w:numPr>
        <w:adjustRightInd/>
        <w:spacing w:before="100" w:beforeAutospacing="1" w:after="100" w:afterAutospacing="1"/>
        <w:textAlignment w:val="auto"/>
      </w:pPr>
      <w:r w:rsidRPr="00B07B2E">
        <w:t>Communiquer et sensibiliser sur les parcours de formation existants à la BPGO et au sein de BPCE : Ambiti</w:t>
      </w:r>
      <w:r w:rsidR="00CE30CB" w:rsidRPr="00B07B2E">
        <w:t>’</w:t>
      </w:r>
      <w:r w:rsidRPr="00B07B2E">
        <w:t>elles,</w:t>
      </w:r>
      <w:r w:rsidR="00040A93" w:rsidRPr="00B07B2E">
        <w:t xml:space="preserve"> </w:t>
      </w:r>
      <w:r w:rsidR="0077649A" w:rsidRPr="00B07B2E">
        <w:t>Déclic</w:t>
      </w:r>
      <w:r w:rsidR="00040A93" w:rsidRPr="00B07B2E">
        <w:t>…</w:t>
      </w:r>
    </w:p>
    <w:p w14:paraId="313CC26E" w14:textId="411D2CB3" w:rsidR="00135E87" w:rsidRPr="00995D4C" w:rsidRDefault="00135E87" w:rsidP="00135E87">
      <w:pPr>
        <w:numPr>
          <w:ilvl w:val="0"/>
          <w:numId w:val="9"/>
        </w:numPr>
        <w:contextualSpacing/>
        <w:rPr>
          <w:rFonts w:eastAsia="Calibri"/>
          <w:szCs w:val="22"/>
          <w:lang w:eastAsia="en-US"/>
        </w:rPr>
      </w:pPr>
      <w:r w:rsidRPr="00995D4C">
        <w:rPr>
          <w:rFonts w:eastAsia="Calibri"/>
          <w:szCs w:val="22"/>
          <w:lang w:eastAsia="en-US"/>
        </w:rPr>
        <w:t>Indicateur</w:t>
      </w:r>
      <w:r w:rsidR="005573CA" w:rsidRPr="00995D4C">
        <w:rPr>
          <w:rFonts w:eastAsia="Calibri"/>
          <w:szCs w:val="22"/>
          <w:lang w:eastAsia="en-US"/>
        </w:rPr>
        <w:t>s</w:t>
      </w:r>
      <w:r w:rsidRPr="00995D4C">
        <w:rPr>
          <w:rFonts w:eastAsia="Calibri"/>
          <w:szCs w:val="22"/>
          <w:lang w:eastAsia="en-US"/>
        </w:rPr>
        <w:t xml:space="preserve"> : </w:t>
      </w:r>
    </w:p>
    <w:p w14:paraId="02FBC623" w14:textId="2ED46D52" w:rsidR="00135E87" w:rsidRPr="00995D4C" w:rsidRDefault="00135E87" w:rsidP="00135E87">
      <w:pPr>
        <w:numPr>
          <w:ilvl w:val="0"/>
          <w:numId w:val="7"/>
        </w:numPr>
        <w:ind w:firstLine="556"/>
        <w:contextualSpacing/>
        <w:rPr>
          <w:rFonts w:eastAsia="Calibri"/>
          <w:szCs w:val="22"/>
          <w:lang w:eastAsia="en-US"/>
        </w:rPr>
      </w:pPr>
      <w:r w:rsidRPr="00995D4C">
        <w:rPr>
          <w:rFonts w:eastAsia="Calibri"/>
          <w:szCs w:val="22"/>
          <w:lang w:eastAsia="en-US"/>
        </w:rPr>
        <w:t xml:space="preserve">Nombre de participantes </w:t>
      </w:r>
      <w:r w:rsidR="005D25D0" w:rsidRPr="00995D4C">
        <w:rPr>
          <w:rFonts w:eastAsia="Calibri"/>
          <w:szCs w:val="22"/>
          <w:lang w:eastAsia="en-US"/>
        </w:rPr>
        <w:t>à Ambiti’elles</w:t>
      </w:r>
    </w:p>
    <w:p w14:paraId="5BBF1E12" w14:textId="5B6F212F" w:rsidR="00A63A45" w:rsidRPr="00995D4C" w:rsidRDefault="006A5FED" w:rsidP="006A5FED">
      <w:pPr>
        <w:ind w:left="568" w:firstLine="708"/>
        <w:contextualSpacing/>
        <w:rPr>
          <w:rFonts w:eastAsia="Calibri"/>
          <w:szCs w:val="22"/>
          <w:lang w:eastAsia="en-US"/>
        </w:rPr>
      </w:pPr>
      <w:r w:rsidRPr="00995D4C">
        <w:rPr>
          <w:rFonts w:eastAsia="Calibri"/>
          <w:szCs w:val="22"/>
          <w:lang w:eastAsia="en-US"/>
        </w:rPr>
        <w:t xml:space="preserve">- </w:t>
      </w:r>
      <w:r w:rsidR="00135E87" w:rsidRPr="00995D4C">
        <w:rPr>
          <w:rFonts w:eastAsia="Calibri"/>
          <w:szCs w:val="22"/>
          <w:lang w:eastAsia="en-US"/>
        </w:rPr>
        <w:t>No</w:t>
      </w:r>
      <w:r w:rsidR="00F13985" w:rsidRPr="00995D4C">
        <w:rPr>
          <w:rFonts w:eastAsia="Calibri"/>
          <w:szCs w:val="22"/>
          <w:lang w:eastAsia="en-US"/>
        </w:rPr>
        <w:t>mbre de participantes devenues c</w:t>
      </w:r>
      <w:r w:rsidR="00135E87" w:rsidRPr="00995D4C">
        <w:rPr>
          <w:rFonts w:eastAsia="Calibri"/>
          <w:szCs w:val="22"/>
          <w:lang w:eastAsia="en-US"/>
        </w:rPr>
        <w:t>adres</w:t>
      </w:r>
    </w:p>
    <w:p w14:paraId="2CA51165" w14:textId="0F9D7401" w:rsidR="005D25D0" w:rsidRPr="00995D4C" w:rsidRDefault="005D25D0" w:rsidP="006A5FED">
      <w:pPr>
        <w:ind w:left="568" w:firstLine="708"/>
        <w:contextualSpacing/>
        <w:rPr>
          <w:rFonts w:eastAsia="Calibri"/>
          <w:szCs w:val="22"/>
          <w:lang w:eastAsia="en-US"/>
        </w:rPr>
      </w:pPr>
      <w:r w:rsidRPr="00995D4C">
        <w:rPr>
          <w:rFonts w:eastAsia="Calibri"/>
          <w:szCs w:val="22"/>
          <w:lang w:eastAsia="en-US"/>
        </w:rPr>
        <w:t>- Nombre de participante</w:t>
      </w:r>
      <w:r w:rsidR="00C87564" w:rsidRPr="00995D4C">
        <w:rPr>
          <w:rFonts w:eastAsia="Calibri"/>
          <w:szCs w:val="22"/>
          <w:lang w:eastAsia="en-US"/>
        </w:rPr>
        <w:t>s</w:t>
      </w:r>
      <w:r w:rsidRPr="00995D4C">
        <w:rPr>
          <w:rFonts w:eastAsia="Calibri"/>
          <w:szCs w:val="22"/>
          <w:lang w:eastAsia="en-US"/>
        </w:rPr>
        <w:t xml:space="preserve"> devenu</w:t>
      </w:r>
      <w:r w:rsidR="00C87564" w:rsidRPr="00995D4C">
        <w:rPr>
          <w:rFonts w:eastAsia="Calibri"/>
          <w:szCs w:val="22"/>
          <w:lang w:eastAsia="en-US"/>
        </w:rPr>
        <w:t>es</w:t>
      </w:r>
      <w:r w:rsidRPr="00995D4C">
        <w:rPr>
          <w:rFonts w:eastAsia="Calibri"/>
          <w:szCs w:val="22"/>
          <w:lang w:eastAsia="en-US"/>
        </w:rPr>
        <w:t xml:space="preserve"> </w:t>
      </w:r>
      <w:r w:rsidR="004D2183">
        <w:rPr>
          <w:rFonts w:eastAsia="Calibri"/>
          <w:szCs w:val="22"/>
          <w:lang w:eastAsia="en-US"/>
        </w:rPr>
        <w:t>m</w:t>
      </w:r>
      <w:r w:rsidRPr="00995D4C">
        <w:rPr>
          <w:rFonts w:eastAsia="Calibri"/>
          <w:szCs w:val="22"/>
          <w:lang w:eastAsia="en-US"/>
        </w:rPr>
        <w:t>anager</w:t>
      </w:r>
    </w:p>
    <w:p w14:paraId="3BBB7CF4" w14:textId="77777777" w:rsidR="003407E6" w:rsidRPr="00995D4C" w:rsidRDefault="003407E6" w:rsidP="005600BF">
      <w:pPr>
        <w:widowControl/>
        <w:adjustRightInd/>
        <w:spacing w:after="0"/>
        <w:textAlignment w:val="auto"/>
      </w:pPr>
    </w:p>
    <w:p w14:paraId="607CF900" w14:textId="5B7BF12F" w:rsidR="00B44F88" w:rsidRPr="00995D4C" w:rsidRDefault="00B44F88" w:rsidP="00410D07">
      <w:pPr>
        <w:pStyle w:val="Paragraphedeliste"/>
        <w:widowControl/>
        <w:numPr>
          <w:ilvl w:val="0"/>
          <w:numId w:val="27"/>
        </w:numPr>
        <w:adjustRightInd/>
        <w:spacing w:after="0"/>
        <w:textAlignment w:val="auto"/>
      </w:pPr>
      <w:r w:rsidRPr="00995D4C">
        <w:t>Mettre en place une revue de potentiels spécifique « détection des femmes</w:t>
      </w:r>
      <w:r w:rsidR="00E0344E" w:rsidRPr="00995D4C">
        <w:t xml:space="preserve"> à potentiel</w:t>
      </w:r>
      <w:r w:rsidRPr="00995D4C">
        <w:t> »</w:t>
      </w:r>
      <w:r w:rsidR="00E0344E" w:rsidRPr="00995D4C">
        <w:t xml:space="preserve"> pouvant évoluer sur des </w:t>
      </w:r>
      <w:r w:rsidR="00AF0713" w:rsidRPr="00995D4C">
        <w:t>postes à plus fortes responsabilités</w:t>
      </w:r>
      <w:r w:rsidRPr="00995D4C">
        <w:t xml:space="preserve"> et accompagner les profils adapté</w:t>
      </w:r>
      <w:r w:rsidR="00A60FB2" w:rsidRPr="00995D4C">
        <w:t>s</w:t>
      </w:r>
      <w:r w:rsidRPr="00995D4C">
        <w:t xml:space="preserve"> n’ayant pas émis le souhait d’évolution afin de lever les freins.</w:t>
      </w:r>
    </w:p>
    <w:p w14:paraId="75BAF9BE" w14:textId="77777777" w:rsidR="008E37DA" w:rsidRPr="00995D4C" w:rsidRDefault="008E37DA" w:rsidP="008E37DA">
      <w:pPr>
        <w:widowControl/>
        <w:adjustRightInd/>
        <w:spacing w:after="0"/>
        <w:textAlignment w:val="auto"/>
      </w:pPr>
    </w:p>
    <w:p w14:paraId="25DC6772" w14:textId="353CADE3" w:rsidR="004166C4" w:rsidRPr="00B07B2E" w:rsidRDefault="008E37DA">
      <w:pPr>
        <w:widowControl/>
        <w:adjustRightInd/>
        <w:spacing w:after="0"/>
        <w:textAlignment w:val="auto"/>
      </w:pPr>
      <w:r w:rsidRPr="00995D4C">
        <w:t>Afin de garantir une représentation équilibrée au sein de notre organisation, une politique incitative sera mise en plac</w:t>
      </w:r>
      <w:r w:rsidR="00790D6C" w:rsidRPr="00995D4C">
        <w:t xml:space="preserve">e sur </w:t>
      </w:r>
      <w:r w:rsidR="00061BD8" w:rsidRPr="00995D4C">
        <w:t xml:space="preserve">l’identification </w:t>
      </w:r>
      <w:r w:rsidR="00790D6C" w:rsidRPr="00995D4C">
        <w:t>de candidatures</w:t>
      </w:r>
      <w:r w:rsidRPr="00995D4C">
        <w:t xml:space="preserve"> </w:t>
      </w:r>
      <w:r w:rsidR="0048523C" w:rsidRPr="00995D4C">
        <w:t xml:space="preserve">féminines pour </w:t>
      </w:r>
      <w:r w:rsidR="00471B5D" w:rsidRPr="00995D4C">
        <w:t>d</w:t>
      </w:r>
      <w:r w:rsidR="0048523C" w:rsidRPr="00995D4C">
        <w:t xml:space="preserve">es postes de managers </w:t>
      </w:r>
      <w:r w:rsidRPr="00995D4C">
        <w:t xml:space="preserve">par région. À titre d’exemple, </w:t>
      </w:r>
      <w:r w:rsidR="00B11A11" w:rsidRPr="00995D4C">
        <w:t xml:space="preserve">l’identification </w:t>
      </w:r>
      <w:r w:rsidRPr="00995D4C">
        <w:t>de femmes</w:t>
      </w:r>
      <w:r w:rsidR="00B11A11" w:rsidRPr="00995D4C">
        <w:t xml:space="preserve"> à potentiel</w:t>
      </w:r>
      <w:r w:rsidRPr="00995D4C">
        <w:t xml:space="preserve"> ser</w:t>
      </w:r>
      <w:r w:rsidR="00E624F3" w:rsidRPr="00995D4C">
        <w:t>a</w:t>
      </w:r>
      <w:r w:rsidRPr="00995D4C">
        <w:t xml:space="preserve"> systématiquement </w:t>
      </w:r>
      <w:r w:rsidR="00754706" w:rsidRPr="00995D4C">
        <w:t xml:space="preserve">recherchée </w:t>
      </w:r>
      <w:r w:rsidRPr="00995D4C">
        <w:t xml:space="preserve">lors </w:t>
      </w:r>
      <w:r w:rsidR="0018403A" w:rsidRPr="00995D4C">
        <w:t>des revues de personnel</w:t>
      </w:r>
      <w:r w:rsidRPr="00995D4C">
        <w:t xml:space="preserve">, et le nombre de femmes </w:t>
      </w:r>
      <w:r w:rsidR="00AB5569" w:rsidRPr="00995D4C">
        <w:t xml:space="preserve">présentées aux </w:t>
      </w:r>
      <w:r w:rsidRPr="00995D4C">
        <w:t>jurys LAFM sera augmenté, contribuant ainsi à favoriser l'égalité des chances et à enrichir nos processus décisionnels.</w:t>
      </w:r>
      <w:r w:rsidRPr="00B07B2E">
        <w:t xml:space="preserve"> </w:t>
      </w:r>
    </w:p>
    <w:p w14:paraId="65027742" w14:textId="77777777" w:rsidR="004166C4" w:rsidRPr="00B07B2E" w:rsidRDefault="004166C4" w:rsidP="00F93EA4">
      <w:pPr>
        <w:widowControl/>
        <w:adjustRightInd/>
        <w:spacing w:after="0"/>
        <w:textAlignment w:val="auto"/>
      </w:pPr>
    </w:p>
    <w:p w14:paraId="7E377A97" w14:textId="1331E336" w:rsidR="00A60FB2" w:rsidRPr="00B07B2E" w:rsidRDefault="00752B16" w:rsidP="00EA284D">
      <w:pPr>
        <w:pStyle w:val="Titre2"/>
      </w:pPr>
      <w:bookmarkStart w:id="14" w:name="_Toc222920216"/>
      <w:r w:rsidRPr="00B07B2E">
        <w:t>3</w:t>
      </w:r>
      <w:r w:rsidR="00A60FB2" w:rsidRPr="00B07B2E">
        <w:t>.4 REMUNERATION</w:t>
      </w:r>
      <w:r w:rsidR="00FC6FDD" w:rsidRPr="00B07B2E">
        <w:t xml:space="preserve"> EFFECTIVE</w:t>
      </w:r>
      <w:bookmarkEnd w:id="14"/>
    </w:p>
    <w:p w14:paraId="3157DD18" w14:textId="165E3A11" w:rsidR="000E4ED2" w:rsidRPr="00B07B2E" w:rsidRDefault="00354C69" w:rsidP="00EA284D">
      <w:r w:rsidRPr="00B07B2E">
        <w:rPr>
          <w:lang w:eastAsia="en-US"/>
        </w:rPr>
        <w:t xml:space="preserve">La </w:t>
      </w:r>
      <w:r w:rsidR="00EE68A3" w:rsidRPr="00B07B2E">
        <w:rPr>
          <w:lang w:eastAsia="en-US"/>
        </w:rPr>
        <w:t>BPGO réaffirme que l’égalité salariale est une composante essentielle de l’égalité professionnelle</w:t>
      </w:r>
      <w:r w:rsidR="005F734D" w:rsidRPr="00B07B2E">
        <w:rPr>
          <w:lang w:eastAsia="en-US"/>
        </w:rPr>
        <w:t>.</w:t>
      </w:r>
    </w:p>
    <w:p w14:paraId="43450AB5" w14:textId="32E0E7C9" w:rsidR="00EE68A3" w:rsidRPr="00B07B2E" w:rsidRDefault="00EE68A3" w:rsidP="00EA284D">
      <w:pPr>
        <w:rPr>
          <w:lang w:eastAsia="en-US"/>
        </w:rPr>
      </w:pPr>
      <w:r w:rsidRPr="00B07B2E">
        <w:rPr>
          <w:lang w:eastAsia="en-US"/>
        </w:rPr>
        <w:t xml:space="preserve">Ainsi, dans la continuité des actions déjà réalisées, </w:t>
      </w:r>
      <w:r w:rsidR="00354C69" w:rsidRPr="00B07B2E">
        <w:rPr>
          <w:lang w:eastAsia="en-US"/>
        </w:rPr>
        <w:t xml:space="preserve">la </w:t>
      </w:r>
      <w:r w:rsidRPr="00B07B2E">
        <w:rPr>
          <w:lang w:eastAsia="en-US"/>
        </w:rPr>
        <w:t xml:space="preserve">BPGO s’engage à poursuivre, dans le cadre de sa politique salariale, l’identification et la réduction des écarts de rémunération non justifiés entre les femmes et les hommes, et à appliquer le principe d’égalité salariale à tous les stades de la vie professionnelle. </w:t>
      </w:r>
    </w:p>
    <w:p w14:paraId="28949293" w14:textId="593D3AB9" w:rsidR="004960C3" w:rsidRDefault="004960C3" w:rsidP="00995D4C">
      <w:pPr>
        <w:rPr>
          <w:lang w:eastAsia="en-US"/>
        </w:rPr>
      </w:pPr>
      <w:r w:rsidRPr="18FE7E7A">
        <w:rPr>
          <w:lang w:eastAsia="en-US"/>
        </w:rPr>
        <w:t>Il est important de rappeler</w:t>
      </w:r>
      <w:r w:rsidR="0070219E" w:rsidRPr="18FE7E7A">
        <w:rPr>
          <w:lang w:eastAsia="en-US"/>
        </w:rPr>
        <w:t>,</w:t>
      </w:r>
      <w:r w:rsidRPr="18FE7E7A">
        <w:rPr>
          <w:lang w:eastAsia="en-US"/>
        </w:rPr>
        <w:t xml:space="preserve"> </w:t>
      </w:r>
      <w:r w:rsidR="0070219E" w:rsidRPr="18FE7E7A">
        <w:rPr>
          <w:lang w:eastAsia="en-US"/>
        </w:rPr>
        <w:t>qu’</w:t>
      </w:r>
      <w:r w:rsidR="0019795B" w:rsidRPr="18FE7E7A">
        <w:rPr>
          <w:lang w:eastAsia="en-US"/>
        </w:rPr>
        <w:t>une analyse des niveaux de salaire</w:t>
      </w:r>
      <w:r w:rsidR="0070219E" w:rsidRPr="18FE7E7A">
        <w:rPr>
          <w:lang w:eastAsia="en-US"/>
        </w:rPr>
        <w:t xml:space="preserve"> est</w:t>
      </w:r>
      <w:r w:rsidR="0019795B" w:rsidRPr="18FE7E7A">
        <w:rPr>
          <w:lang w:eastAsia="en-US"/>
        </w:rPr>
        <w:t xml:space="preserve"> réalisée, au regard notamment de l’emploi exercé, de la tranche d’ancienneté dans le métier, du niveau de classification, de performance et de maîtrise des compétences (savoir, savoir-faire et savoir être).</w:t>
      </w:r>
    </w:p>
    <w:p w14:paraId="2A6038F6" w14:textId="2F0416D3" w:rsidR="0085272B" w:rsidRDefault="0085272B" w:rsidP="00995D4C">
      <w:pPr>
        <w:rPr>
          <w:lang w:eastAsia="en-US"/>
        </w:rPr>
      </w:pPr>
      <w:r>
        <w:rPr>
          <w:lang w:eastAsia="en-US"/>
        </w:rPr>
        <w:t xml:space="preserve">Il est important de rappeler que </w:t>
      </w:r>
      <w:r w:rsidR="00C02C35">
        <w:rPr>
          <w:lang w:eastAsia="en-US"/>
        </w:rPr>
        <w:t xml:space="preserve">l’analyse </w:t>
      </w:r>
      <w:r>
        <w:rPr>
          <w:lang w:eastAsia="en-US"/>
        </w:rPr>
        <w:t xml:space="preserve">des écarts de rémunération doit </w:t>
      </w:r>
      <w:r w:rsidR="00C02C35">
        <w:rPr>
          <w:lang w:eastAsia="en-US"/>
        </w:rPr>
        <w:t>être réalisé</w:t>
      </w:r>
      <w:r>
        <w:rPr>
          <w:lang w:eastAsia="en-US"/>
        </w:rPr>
        <w:t xml:space="preserve"> sur des postes équivalents, au sens de </w:t>
      </w:r>
      <w:r w:rsidRPr="00E06274">
        <w:rPr>
          <w:lang w:eastAsia="en-US"/>
        </w:rPr>
        <w:t>l’article L3221-4, c</w:t>
      </w:r>
      <w:r>
        <w:rPr>
          <w:lang w:eastAsia="en-US"/>
        </w:rPr>
        <w:t xml:space="preserve">’est-à-dire un ensemble comparable : </w:t>
      </w:r>
    </w:p>
    <w:p w14:paraId="4876101B" w14:textId="77777777" w:rsidR="0085272B" w:rsidRDefault="0085272B" w:rsidP="00995D4C">
      <w:pPr>
        <w:pStyle w:val="Paragraphedeliste"/>
        <w:numPr>
          <w:ilvl w:val="0"/>
          <w:numId w:val="7"/>
        </w:numPr>
      </w:pPr>
      <w:r>
        <w:t>de connaissances professionnelles consacrées par un titre, un diplôme ou une pratique professionnelle,</w:t>
      </w:r>
    </w:p>
    <w:p w14:paraId="7454B45F" w14:textId="77777777" w:rsidR="0085272B" w:rsidRDefault="0085272B" w:rsidP="00995D4C">
      <w:pPr>
        <w:pStyle w:val="Paragraphedeliste"/>
        <w:numPr>
          <w:ilvl w:val="0"/>
          <w:numId w:val="7"/>
        </w:numPr>
      </w:pPr>
      <w:r>
        <w:t>de capacité découlant de l’expérience acquise,</w:t>
      </w:r>
    </w:p>
    <w:p w14:paraId="08A48DB9" w14:textId="4073C580" w:rsidR="001A373F" w:rsidRDefault="0085272B" w:rsidP="001A373F">
      <w:pPr>
        <w:pStyle w:val="Paragraphedeliste"/>
        <w:numPr>
          <w:ilvl w:val="0"/>
          <w:numId w:val="7"/>
        </w:numPr>
      </w:pPr>
      <w:r>
        <w:t>de responsabilités</w:t>
      </w:r>
      <w:r w:rsidR="001A373F">
        <w:t>.</w:t>
      </w:r>
    </w:p>
    <w:p w14:paraId="005D476E" w14:textId="30B72690" w:rsidR="006E1F7E" w:rsidRPr="00B07B2E" w:rsidRDefault="006E1F7E" w:rsidP="00995D4C">
      <w:pPr>
        <w:rPr>
          <w:lang w:eastAsia="en-US"/>
        </w:rPr>
      </w:pPr>
      <w:r w:rsidRPr="00995D4C">
        <w:rPr>
          <w:lang w:eastAsia="en-US"/>
        </w:rPr>
        <w:t>La BPGO rappelle son attachement à respecter une obligation de résultat, à situation comparable, en faveur de l’égalité de traitement des mesures dans le cadre de la campagne de rémunération.</w:t>
      </w:r>
      <w:r w:rsidRPr="00B07B2E">
        <w:rPr>
          <w:lang w:eastAsia="en-US"/>
        </w:rPr>
        <w:t xml:space="preserve"> </w:t>
      </w:r>
    </w:p>
    <w:p w14:paraId="3A688B21" w14:textId="68683244" w:rsidR="00EE68A3" w:rsidRPr="00B07B2E" w:rsidRDefault="00354C69" w:rsidP="00EA284D">
      <w:pPr>
        <w:rPr>
          <w:lang w:eastAsia="en-US"/>
        </w:rPr>
      </w:pPr>
      <w:r w:rsidRPr="00B07B2E">
        <w:rPr>
          <w:lang w:eastAsia="en-US"/>
        </w:rPr>
        <w:lastRenderedPageBreak/>
        <w:t xml:space="preserve">La </w:t>
      </w:r>
      <w:r w:rsidR="00EE68A3" w:rsidRPr="00B07B2E">
        <w:rPr>
          <w:lang w:eastAsia="en-US"/>
        </w:rPr>
        <w:t xml:space="preserve">BPGO s’attachera également à sensibiliser par tout moyen les managers aux obligations légales liées à l’égalité salariale. </w:t>
      </w:r>
    </w:p>
    <w:p w14:paraId="6366F7CC" w14:textId="3699E357" w:rsidR="00EE68A3" w:rsidRPr="00B07B2E" w:rsidRDefault="00A9566E" w:rsidP="00160B01">
      <w:pPr>
        <w:pStyle w:val="Titre3"/>
      </w:pPr>
      <w:bookmarkStart w:id="15" w:name="_Toc222920217"/>
      <w:r w:rsidRPr="00B07B2E">
        <w:t>3</w:t>
      </w:r>
      <w:r w:rsidR="00EE68A3" w:rsidRPr="00B07B2E">
        <w:t xml:space="preserve">.4.1 </w:t>
      </w:r>
      <w:r w:rsidR="00586D8D" w:rsidRPr="00B07B2E">
        <w:t>O</w:t>
      </w:r>
      <w:r w:rsidR="00EE68A3" w:rsidRPr="00B07B2E">
        <w:t>bjectif</w:t>
      </w:r>
      <w:bookmarkEnd w:id="15"/>
      <w:r w:rsidR="00EE68A3" w:rsidRPr="00B07B2E">
        <w:t xml:space="preserve"> </w:t>
      </w:r>
    </w:p>
    <w:p w14:paraId="5F9D008C" w14:textId="5CC1A358" w:rsidR="00C05C27" w:rsidRPr="00B07B2E" w:rsidRDefault="00EE68A3" w:rsidP="00EA284D">
      <w:pPr>
        <w:rPr>
          <w:lang w:eastAsia="en-US"/>
        </w:rPr>
      </w:pPr>
      <w:r w:rsidRPr="00B07B2E">
        <w:rPr>
          <w:lang w:eastAsia="en-US"/>
        </w:rPr>
        <w:t>Pour poursuivre la mise en œuvre d’une politique salariale dépourvue de discrimination envers l’un ou l’autre</w:t>
      </w:r>
      <w:r w:rsidR="00627D1D" w:rsidRPr="00B07B2E">
        <w:rPr>
          <w:lang w:eastAsia="en-US"/>
        </w:rPr>
        <w:t xml:space="preserve"> genre</w:t>
      </w:r>
      <w:r w:rsidRPr="00B07B2E">
        <w:rPr>
          <w:lang w:eastAsia="en-US"/>
        </w:rPr>
        <w:t>, BPGO</w:t>
      </w:r>
      <w:r w:rsidR="002F4529" w:rsidRPr="00B07B2E">
        <w:rPr>
          <w:lang w:eastAsia="en-US"/>
        </w:rPr>
        <w:t xml:space="preserve"> s’engage dans le cadre de </w:t>
      </w:r>
      <w:r w:rsidR="005210C8" w:rsidRPr="00B07B2E">
        <w:rPr>
          <w:lang w:eastAsia="en-US"/>
        </w:rPr>
        <w:t>sa campagne annuelle de révisions salariales, de s</w:t>
      </w:r>
      <w:r w:rsidR="005573CA" w:rsidRPr="00B07B2E">
        <w:rPr>
          <w:lang w:eastAsia="en-US"/>
        </w:rPr>
        <w:t>a</w:t>
      </w:r>
      <w:r w:rsidR="005210C8" w:rsidRPr="00B07B2E">
        <w:rPr>
          <w:lang w:eastAsia="en-US"/>
        </w:rPr>
        <w:t xml:space="preserve"> Négociation Annuelle Obligatoire (NAO) et de ses </w:t>
      </w:r>
      <w:r w:rsidR="002F4529" w:rsidRPr="00B07B2E">
        <w:rPr>
          <w:lang w:eastAsia="en-US"/>
        </w:rPr>
        <w:t>plans d’action</w:t>
      </w:r>
      <w:r w:rsidR="005210C8" w:rsidRPr="00B07B2E">
        <w:rPr>
          <w:lang w:eastAsia="en-US"/>
        </w:rPr>
        <w:t>s sur l’égalité professionnelle</w:t>
      </w:r>
      <w:r w:rsidR="002F4529" w:rsidRPr="00B07B2E">
        <w:rPr>
          <w:lang w:eastAsia="en-US"/>
        </w:rPr>
        <w:t xml:space="preserve">, </w:t>
      </w:r>
      <w:r w:rsidR="005054DB" w:rsidRPr="00B07B2E">
        <w:rPr>
          <w:lang w:eastAsia="en-US"/>
        </w:rPr>
        <w:t>à</w:t>
      </w:r>
      <w:r w:rsidR="000B2A1B" w:rsidRPr="00B07B2E">
        <w:rPr>
          <w:lang w:eastAsia="en-US"/>
        </w:rPr>
        <w:t xml:space="preserve"> poursuivre </w:t>
      </w:r>
      <w:r w:rsidR="00417A58" w:rsidRPr="00B07B2E">
        <w:rPr>
          <w:lang w:eastAsia="en-US"/>
        </w:rPr>
        <w:t>ses efforts.</w:t>
      </w:r>
      <w:r w:rsidRPr="00B07B2E">
        <w:rPr>
          <w:lang w:eastAsia="en-US"/>
        </w:rPr>
        <w:t xml:space="preserve"> </w:t>
      </w:r>
    </w:p>
    <w:p w14:paraId="1F4C05CE" w14:textId="62D7D628" w:rsidR="00EE68A3" w:rsidRPr="00B07B2E" w:rsidRDefault="003C7842" w:rsidP="003C7842">
      <w:pPr>
        <w:pStyle w:val="Titre3"/>
      </w:pPr>
      <w:bookmarkStart w:id="16" w:name="_Toc222920218"/>
      <w:r w:rsidRPr="00B07B2E">
        <w:t>3.4.2 Mesures d’accompagnement et indicateurs associés</w:t>
      </w:r>
      <w:bookmarkEnd w:id="16"/>
    </w:p>
    <w:p w14:paraId="428784CE" w14:textId="70E4B8A9" w:rsidR="00EE68A3" w:rsidRPr="00B07B2E" w:rsidRDefault="00EE68A3" w:rsidP="00EA284D">
      <w:pPr>
        <w:pStyle w:val="Paragraphedeliste"/>
        <w:numPr>
          <w:ilvl w:val="0"/>
          <w:numId w:val="13"/>
        </w:numPr>
      </w:pPr>
      <w:r w:rsidRPr="00B07B2E">
        <w:t xml:space="preserve">S’assurer que la répartition des mesures individuelles reflète l’équilibre femmes/hommes. Il est rappelé que les augmentations individuelles visent à reconnaître et valoriser la performance, l’implication constante dans la durée, la montée en compétences et la progression de prises de responsabilités. </w:t>
      </w:r>
    </w:p>
    <w:p w14:paraId="61BC2D72" w14:textId="77777777" w:rsidR="00B925B6" w:rsidRPr="00B07B2E" w:rsidRDefault="00EE68A3" w:rsidP="00EA284D">
      <w:pPr>
        <w:pStyle w:val="Paragraphedeliste"/>
        <w:numPr>
          <w:ilvl w:val="0"/>
          <w:numId w:val="9"/>
        </w:numPr>
      </w:pPr>
      <w:r w:rsidRPr="00B07B2E">
        <w:t xml:space="preserve">Indicateur : </w:t>
      </w:r>
    </w:p>
    <w:p w14:paraId="3C167BD0" w14:textId="571B6977" w:rsidR="00EE68A3" w:rsidRPr="00B07B2E" w:rsidRDefault="00B925B6" w:rsidP="00B925B6">
      <w:pPr>
        <w:pStyle w:val="Paragraphedeliste"/>
        <w:numPr>
          <w:ilvl w:val="0"/>
          <w:numId w:val="0"/>
        </w:numPr>
        <w:ind w:left="1440"/>
      </w:pPr>
      <w:r w:rsidRPr="00B07B2E">
        <w:t>-</w:t>
      </w:r>
      <w:r w:rsidR="00EE68A3" w:rsidRPr="00B07B2E">
        <w:t>Taux de femmes bénéficiaires d’une augmentation individuelle parmi l’ensemble des bénéficiaires, par rapport au poids qu’elles représentent dans les effectifs</w:t>
      </w:r>
    </w:p>
    <w:p w14:paraId="2BEA6CA5" w14:textId="2047BDB1" w:rsidR="00E85568" w:rsidRPr="00B07B2E" w:rsidRDefault="00E85568" w:rsidP="00E85568">
      <w:pPr>
        <w:ind w:left="708"/>
        <w:rPr>
          <w:lang w:eastAsia="en-US"/>
        </w:rPr>
      </w:pPr>
      <w:r w:rsidRPr="00B07B2E">
        <w:rPr>
          <w:lang w:eastAsia="en-US"/>
        </w:rPr>
        <w:t>A l’occasion des révisions salariale</w:t>
      </w:r>
      <w:r w:rsidR="009B273E" w:rsidRPr="00B07B2E">
        <w:rPr>
          <w:lang w:eastAsia="en-US"/>
        </w:rPr>
        <w:t>s</w:t>
      </w:r>
      <w:r w:rsidRPr="00B07B2E">
        <w:rPr>
          <w:lang w:eastAsia="en-US"/>
        </w:rPr>
        <w:t xml:space="preserve">, les managers seront sensibilisés aux niveaux par genre et par emploi. </w:t>
      </w:r>
      <w:r w:rsidR="009B273E" w:rsidRPr="00B07B2E">
        <w:rPr>
          <w:lang w:eastAsia="en-US"/>
        </w:rPr>
        <w:t xml:space="preserve">La BPGO mettra à disposition des hiérarchiques, des statistiques dynamiques par genres et métiers. </w:t>
      </w:r>
      <w:r w:rsidRPr="00B07B2E">
        <w:rPr>
          <w:lang w:eastAsia="en-US"/>
        </w:rPr>
        <w:t xml:space="preserve">La Direction sera vigilante sur la répartition des mesures individuelles reflet de l’équilibre femmes/hommes. </w:t>
      </w:r>
    </w:p>
    <w:p w14:paraId="0DA14A18" w14:textId="77777777" w:rsidR="00E85568" w:rsidRPr="00B07B2E" w:rsidRDefault="00E85568" w:rsidP="00EA284D">
      <w:pPr>
        <w:pStyle w:val="Paragraphedeliste"/>
        <w:numPr>
          <w:ilvl w:val="0"/>
          <w:numId w:val="0"/>
        </w:numPr>
        <w:ind w:left="1440"/>
      </w:pPr>
    </w:p>
    <w:p w14:paraId="1C907940" w14:textId="2FAD07DD" w:rsidR="00EE68A3" w:rsidRPr="00B07B2E" w:rsidRDefault="00EE68A3" w:rsidP="00EA284D">
      <w:pPr>
        <w:pStyle w:val="Paragraphedeliste"/>
        <w:numPr>
          <w:ilvl w:val="0"/>
          <w:numId w:val="13"/>
        </w:numPr>
      </w:pPr>
      <w:r w:rsidRPr="00B07B2E">
        <w:t>Réaliser des études sur l’ensemble des métiers pour détecter d’éventuels écarts de rémunération non justifiés entre les femmes et les hommes et mettre en place l</w:t>
      </w:r>
      <w:r w:rsidR="007E4BA2" w:rsidRPr="00B07B2E">
        <w:t>es mesures visant à les réduire</w:t>
      </w:r>
      <w:r w:rsidRPr="00B07B2E">
        <w:t>. Les résultats des mesures mis</w:t>
      </w:r>
      <w:r w:rsidR="003B1D53" w:rsidRPr="00B07B2E">
        <w:t>es</w:t>
      </w:r>
      <w:r w:rsidRPr="00B07B2E">
        <w:t xml:space="preserve"> en œuvre sero</w:t>
      </w:r>
      <w:r w:rsidR="007232AF" w:rsidRPr="00B07B2E">
        <w:t>nt présentés annuellement à la commission égalité p</w:t>
      </w:r>
      <w:r w:rsidRPr="00B07B2E">
        <w:t xml:space="preserve">rofessionnelle. </w:t>
      </w:r>
      <w:r w:rsidR="00964B87" w:rsidRPr="00B07B2E">
        <w:t xml:space="preserve">Les indicateurs présentés intégreront quand cela est possible </w:t>
      </w:r>
      <w:r w:rsidR="00A025DB" w:rsidRPr="00B07B2E">
        <w:t xml:space="preserve">et pertinent </w:t>
      </w:r>
      <w:r w:rsidR="00964B87" w:rsidRPr="00B07B2E">
        <w:t>le salaire médian.</w:t>
      </w:r>
    </w:p>
    <w:p w14:paraId="6D60A8E0" w14:textId="77777777" w:rsidR="00B925B6" w:rsidRPr="00B07B2E" w:rsidRDefault="00EE68A3" w:rsidP="00EA284D">
      <w:pPr>
        <w:pStyle w:val="Paragraphedeliste"/>
        <w:numPr>
          <w:ilvl w:val="0"/>
          <w:numId w:val="9"/>
        </w:numPr>
      </w:pPr>
      <w:r w:rsidRPr="00B07B2E">
        <w:t xml:space="preserve">Indicateur : </w:t>
      </w:r>
    </w:p>
    <w:p w14:paraId="1F0FF399" w14:textId="7AFA4B0E" w:rsidR="00EE68A3" w:rsidRPr="00B07B2E" w:rsidRDefault="00B925B6" w:rsidP="00B925B6">
      <w:pPr>
        <w:pStyle w:val="Paragraphedeliste"/>
        <w:numPr>
          <w:ilvl w:val="0"/>
          <w:numId w:val="0"/>
        </w:numPr>
        <w:ind w:left="1440"/>
      </w:pPr>
      <w:r w:rsidRPr="00B07B2E">
        <w:t xml:space="preserve">- </w:t>
      </w:r>
      <w:r w:rsidR="00EE68A3" w:rsidRPr="00B07B2E">
        <w:t>Evolution des écarts de rémunération entre les femmes et les hommes par niveau de classification (si population &gt; à 5 personnes)</w:t>
      </w:r>
    </w:p>
    <w:p w14:paraId="2124E7A2" w14:textId="5E39DA79" w:rsidR="00A41AD4" w:rsidRPr="00B07B2E" w:rsidRDefault="00A41AD4" w:rsidP="00B925B6">
      <w:pPr>
        <w:pStyle w:val="Paragraphedeliste"/>
        <w:numPr>
          <w:ilvl w:val="0"/>
          <w:numId w:val="0"/>
        </w:numPr>
        <w:ind w:left="1440"/>
      </w:pPr>
    </w:p>
    <w:p w14:paraId="2CC51BC7" w14:textId="3A00B0F4" w:rsidR="009B433C" w:rsidRPr="00B07B2E" w:rsidRDefault="00A41AD4" w:rsidP="00645781">
      <w:pPr>
        <w:pStyle w:val="Paragraphedeliste"/>
        <w:numPr>
          <w:ilvl w:val="0"/>
          <w:numId w:val="13"/>
        </w:numPr>
      </w:pPr>
      <w:r w:rsidRPr="00B07B2E">
        <w:t xml:space="preserve">Dans le cadre </w:t>
      </w:r>
      <w:r w:rsidR="00704278" w:rsidRPr="00B07B2E">
        <w:t xml:space="preserve">de </w:t>
      </w:r>
      <w:r w:rsidR="005573CA" w:rsidRPr="00B07B2E">
        <w:t>la</w:t>
      </w:r>
      <w:r w:rsidRPr="00B07B2E">
        <w:t xml:space="preserve"> NAO, le sujet de l’égalité professionnelle sera systématiquement abordé, les écarts seront analysés et</w:t>
      </w:r>
      <w:r w:rsidR="00692217" w:rsidRPr="00B07B2E">
        <w:t>, le cas échéant,</w:t>
      </w:r>
      <w:r w:rsidRPr="00B07B2E">
        <w:t xml:space="preserve"> une enveloppe spécifique sera </w:t>
      </w:r>
      <w:r w:rsidR="00692217" w:rsidRPr="00B07B2E">
        <w:t>négociée</w:t>
      </w:r>
      <w:r w:rsidRPr="00B07B2E">
        <w:t xml:space="preserve">. </w:t>
      </w:r>
    </w:p>
    <w:p w14:paraId="1D5253DA" w14:textId="73DC02F8" w:rsidR="2C107D31" w:rsidRPr="00B07B2E" w:rsidRDefault="2C107D31" w:rsidP="2C107D31"/>
    <w:p w14:paraId="0CF6B196" w14:textId="6631EF76" w:rsidR="003C7842" w:rsidRPr="00B07B2E" w:rsidRDefault="003C7842" w:rsidP="003C7842">
      <w:pPr>
        <w:pStyle w:val="Titre2"/>
      </w:pPr>
      <w:bookmarkStart w:id="17" w:name="_Toc222920219"/>
      <w:r w:rsidRPr="00B07B2E">
        <w:t>3.5 MATERNITE, PATERNITE et PARENTALITE</w:t>
      </w:r>
      <w:bookmarkEnd w:id="17"/>
    </w:p>
    <w:p w14:paraId="7F5F3A38" w14:textId="77777777" w:rsidR="006E1382" w:rsidRPr="00B07B2E" w:rsidRDefault="00160B01" w:rsidP="00160B01">
      <w:pPr>
        <w:pStyle w:val="Titre3"/>
      </w:pPr>
      <w:bookmarkStart w:id="18" w:name="_Toc222920220"/>
      <w:r w:rsidRPr="00B07B2E">
        <w:t>3.5.1 Objectifs</w:t>
      </w:r>
      <w:bookmarkEnd w:id="18"/>
    </w:p>
    <w:p w14:paraId="018D61F4" w14:textId="54BDDCB9" w:rsidR="006E1382" w:rsidRPr="00B07B2E" w:rsidRDefault="00A07279" w:rsidP="00716E54">
      <w:pPr>
        <w:rPr>
          <w:lang w:eastAsia="en-US"/>
        </w:rPr>
      </w:pPr>
      <w:r w:rsidRPr="00B07B2E">
        <w:rPr>
          <w:lang w:eastAsia="en-US"/>
        </w:rPr>
        <w:t>La</w:t>
      </w:r>
      <w:r w:rsidR="008416A6" w:rsidRPr="00B07B2E">
        <w:rPr>
          <w:lang w:eastAsia="en-US"/>
        </w:rPr>
        <w:t xml:space="preserve"> </w:t>
      </w:r>
      <w:r w:rsidR="006E1382" w:rsidRPr="00B07B2E">
        <w:rPr>
          <w:lang w:eastAsia="en-US"/>
        </w:rPr>
        <w:t>BPGO</w:t>
      </w:r>
      <w:r w:rsidRPr="00B07B2E">
        <w:rPr>
          <w:lang w:eastAsia="en-US"/>
        </w:rPr>
        <w:t xml:space="preserve"> s’engage</w:t>
      </w:r>
      <w:r w:rsidR="00CB5121" w:rsidRPr="00B07B2E">
        <w:rPr>
          <w:lang w:eastAsia="en-US"/>
        </w:rPr>
        <w:t xml:space="preserve"> à ce</w:t>
      </w:r>
      <w:r w:rsidRPr="00B07B2E">
        <w:rPr>
          <w:lang w:eastAsia="en-US"/>
        </w:rPr>
        <w:t xml:space="preserve"> </w:t>
      </w:r>
      <w:r w:rsidR="003935B7" w:rsidRPr="00B07B2E">
        <w:rPr>
          <w:lang w:eastAsia="en-US"/>
        </w:rPr>
        <w:t>que</w:t>
      </w:r>
      <w:r w:rsidRPr="00B07B2E">
        <w:rPr>
          <w:lang w:eastAsia="en-US"/>
        </w:rPr>
        <w:t xml:space="preserve"> les congés liés à la parentalité (congé maternité, adoption ou parental) s’effectuent dans les meilleur</w:t>
      </w:r>
      <w:r w:rsidR="00002451" w:rsidRPr="00B07B2E">
        <w:rPr>
          <w:lang w:eastAsia="en-US"/>
        </w:rPr>
        <w:t>e</w:t>
      </w:r>
      <w:r w:rsidRPr="00B07B2E">
        <w:rPr>
          <w:lang w:eastAsia="en-US"/>
        </w:rPr>
        <w:t>s condition</w:t>
      </w:r>
      <w:r w:rsidR="003935B7" w:rsidRPr="00B07B2E">
        <w:rPr>
          <w:lang w:eastAsia="en-US"/>
        </w:rPr>
        <w:t>s</w:t>
      </w:r>
      <w:r w:rsidRPr="00B07B2E">
        <w:rPr>
          <w:lang w:eastAsia="en-US"/>
        </w:rPr>
        <w:t>, et mettra en œuvre des dispositifs permettant d’accompagner les personnes concernées en amont, pendant et après ces congés</w:t>
      </w:r>
      <w:r w:rsidR="006E1382" w:rsidRPr="00B07B2E">
        <w:rPr>
          <w:lang w:eastAsia="en-US"/>
        </w:rPr>
        <w:t xml:space="preserve">. </w:t>
      </w:r>
    </w:p>
    <w:p w14:paraId="279AC53B" w14:textId="59D1D7BB" w:rsidR="00160B01" w:rsidRPr="00B07B2E" w:rsidRDefault="00D21F08" w:rsidP="00716E54">
      <w:pPr>
        <w:pStyle w:val="Titre3"/>
      </w:pPr>
      <w:bookmarkStart w:id="19" w:name="_Toc222920221"/>
      <w:r w:rsidRPr="00B07B2E">
        <w:t>3.5</w:t>
      </w:r>
      <w:r w:rsidR="00160B01" w:rsidRPr="00B07B2E">
        <w:t>.2 Mesures d’accompagnement et indicateurs associés</w:t>
      </w:r>
      <w:bookmarkEnd w:id="19"/>
    </w:p>
    <w:p w14:paraId="34E8B0C9" w14:textId="77777777" w:rsidR="00852D67" w:rsidRPr="00B07B2E" w:rsidRDefault="00852D67" w:rsidP="00716E54">
      <w:pPr>
        <w:widowControl/>
        <w:autoSpaceDE w:val="0"/>
        <w:autoSpaceDN w:val="0"/>
        <w:spacing w:after="0"/>
        <w:textAlignment w:val="auto"/>
        <w:rPr>
          <w:rFonts w:asciiTheme="minorHAnsi" w:eastAsiaTheme="minorHAnsi" w:hAnsiTheme="minorHAnsi" w:cstheme="minorHAnsi"/>
          <w:b/>
          <w:bCs/>
          <w:szCs w:val="22"/>
          <w:lang w:eastAsia="en-US"/>
        </w:rPr>
      </w:pPr>
      <w:r w:rsidRPr="00B07B2E">
        <w:rPr>
          <w:rFonts w:asciiTheme="minorHAnsi" w:eastAsiaTheme="minorHAnsi" w:hAnsiTheme="minorHAnsi" w:cstheme="minorHAnsi"/>
          <w:b/>
          <w:bCs/>
          <w:szCs w:val="22"/>
          <w:lang w:eastAsia="en-US"/>
        </w:rPr>
        <w:lastRenderedPageBreak/>
        <w:t>Entretien préalable au congé maternité ou adoption</w:t>
      </w:r>
    </w:p>
    <w:p w14:paraId="07490A1D" w14:textId="2E9A61B3" w:rsidR="00852D67" w:rsidRPr="00B07B2E" w:rsidRDefault="00852D67" w:rsidP="00716E54">
      <w:pPr>
        <w:rPr>
          <w:lang w:eastAsia="en-US"/>
        </w:rPr>
      </w:pPr>
      <w:r w:rsidRPr="00B07B2E">
        <w:rPr>
          <w:lang w:eastAsia="en-US"/>
        </w:rPr>
        <w:t>Les salariés bénéficiant d'un congé maternité ou d'</w:t>
      </w:r>
      <w:r w:rsidR="00716E54" w:rsidRPr="00B07B2E">
        <w:rPr>
          <w:lang w:eastAsia="en-US"/>
        </w:rPr>
        <w:t xml:space="preserve">adoption se verront proposer un </w:t>
      </w:r>
      <w:r w:rsidRPr="00B07B2E">
        <w:rPr>
          <w:lang w:eastAsia="en-US"/>
        </w:rPr>
        <w:t>entretien ava</w:t>
      </w:r>
      <w:r w:rsidR="00A73C10" w:rsidRPr="00B07B2E">
        <w:rPr>
          <w:lang w:eastAsia="en-US"/>
        </w:rPr>
        <w:t xml:space="preserve">nt leur départ en congé </w:t>
      </w:r>
      <w:r w:rsidRPr="00B07B2E">
        <w:rPr>
          <w:lang w:eastAsia="en-US"/>
        </w:rPr>
        <w:t>par un</w:t>
      </w:r>
      <w:r w:rsidR="00716E54" w:rsidRPr="00B07B2E">
        <w:rPr>
          <w:lang w:eastAsia="en-US"/>
        </w:rPr>
        <w:t xml:space="preserve"> </w:t>
      </w:r>
      <w:r w:rsidRPr="00B07B2E">
        <w:rPr>
          <w:lang w:eastAsia="en-US"/>
        </w:rPr>
        <w:t>responsable RH afin de faire le point sur leur situation professionnelle.</w:t>
      </w:r>
    </w:p>
    <w:p w14:paraId="12D2B9FD" w14:textId="1CEC89C6" w:rsidR="00852D67" w:rsidRPr="00B07B2E" w:rsidRDefault="00852D67" w:rsidP="00716E54">
      <w:pPr>
        <w:rPr>
          <w:lang w:eastAsia="en-US"/>
        </w:rPr>
      </w:pPr>
      <w:r w:rsidRPr="00B07B2E">
        <w:rPr>
          <w:lang w:eastAsia="en-US"/>
        </w:rPr>
        <w:t>Cet entretien a pour objectif de préparer très en amont la reprise d'activité et de faciliter</w:t>
      </w:r>
      <w:r w:rsidR="00716E54" w:rsidRPr="00B07B2E">
        <w:rPr>
          <w:lang w:eastAsia="en-US"/>
        </w:rPr>
        <w:t xml:space="preserve"> </w:t>
      </w:r>
      <w:r w:rsidRPr="00B07B2E">
        <w:rPr>
          <w:lang w:eastAsia="en-US"/>
        </w:rPr>
        <w:t xml:space="preserve">le retour à l'emploi. </w:t>
      </w:r>
      <w:r w:rsidR="00CB5121" w:rsidRPr="00B07B2E">
        <w:rPr>
          <w:lang w:eastAsia="en-US"/>
        </w:rPr>
        <w:t>Cet entretien permettra également d’interroger l</w:t>
      </w:r>
      <w:r w:rsidR="00B82AAD" w:rsidRPr="00B07B2E">
        <w:rPr>
          <w:lang w:eastAsia="en-US"/>
        </w:rPr>
        <w:t>e</w:t>
      </w:r>
      <w:r w:rsidR="00CB5121" w:rsidRPr="00B07B2E">
        <w:rPr>
          <w:lang w:eastAsia="en-US"/>
        </w:rPr>
        <w:t xml:space="preserve"> salarié sur </w:t>
      </w:r>
      <w:r w:rsidR="003C15BB" w:rsidRPr="00B07B2E">
        <w:rPr>
          <w:lang w:eastAsia="en-US"/>
        </w:rPr>
        <w:t>sa</w:t>
      </w:r>
      <w:r w:rsidR="00CB5121" w:rsidRPr="00B07B2E">
        <w:rPr>
          <w:lang w:eastAsia="en-US"/>
        </w:rPr>
        <w:t xml:space="preserve"> date envisagée de retour</w:t>
      </w:r>
      <w:r w:rsidR="00DC261D" w:rsidRPr="00B07B2E">
        <w:rPr>
          <w:lang w:eastAsia="en-US"/>
        </w:rPr>
        <w:t xml:space="preserve"> et sur sa volonté de revenir sur son emploi</w:t>
      </w:r>
      <w:r w:rsidR="00CB5121" w:rsidRPr="00B07B2E">
        <w:rPr>
          <w:lang w:eastAsia="en-US"/>
        </w:rPr>
        <w:t>.</w:t>
      </w:r>
    </w:p>
    <w:p w14:paraId="6615C799" w14:textId="6CD7C05C" w:rsidR="00A07279" w:rsidRPr="00B07B2E" w:rsidRDefault="00A07279" w:rsidP="00716E54">
      <w:pPr>
        <w:rPr>
          <w:rFonts w:ascii="Arial" w:eastAsiaTheme="minorHAnsi" w:hAnsi="Arial" w:cs="Arial"/>
          <w:sz w:val="16"/>
          <w:szCs w:val="16"/>
          <w:lang w:eastAsia="en-US"/>
        </w:rPr>
      </w:pPr>
    </w:p>
    <w:p w14:paraId="6D6D4118" w14:textId="2A8F540A" w:rsidR="00852D67" w:rsidRPr="00B07B2E" w:rsidRDefault="00852D67" w:rsidP="00716E54">
      <w:pPr>
        <w:widowControl/>
        <w:autoSpaceDE w:val="0"/>
        <w:autoSpaceDN w:val="0"/>
        <w:spacing w:after="0"/>
        <w:textAlignment w:val="auto"/>
        <w:rPr>
          <w:rFonts w:asciiTheme="minorHAnsi" w:eastAsiaTheme="minorHAnsi" w:hAnsiTheme="minorHAnsi" w:cstheme="minorHAnsi"/>
          <w:b/>
          <w:bCs/>
          <w:szCs w:val="22"/>
          <w:lang w:eastAsia="en-US"/>
        </w:rPr>
      </w:pPr>
      <w:r w:rsidRPr="00B07B2E">
        <w:rPr>
          <w:rFonts w:asciiTheme="minorHAnsi" w:eastAsiaTheme="minorHAnsi" w:hAnsiTheme="minorHAnsi" w:cstheme="minorHAnsi"/>
          <w:b/>
          <w:bCs/>
          <w:szCs w:val="22"/>
          <w:lang w:eastAsia="en-US"/>
        </w:rPr>
        <w:t>Organisation d'entretiens spécifiques aux retours de co</w:t>
      </w:r>
      <w:r w:rsidR="00716E54" w:rsidRPr="00B07B2E">
        <w:rPr>
          <w:rFonts w:asciiTheme="minorHAnsi" w:eastAsiaTheme="minorHAnsi" w:hAnsiTheme="minorHAnsi" w:cstheme="minorHAnsi"/>
          <w:b/>
          <w:bCs/>
          <w:szCs w:val="22"/>
          <w:lang w:eastAsia="en-US"/>
        </w:rPr>
        <w:t xml:space="preserve">ngé maternité, </w:t>
      </w:r>
      <w:r w:rsidRPr="00B07B2E">
        <w:rPr>
          <w:rFonts w:asciiTheme="minorHAnsi" w:eastAsiaTheme="minorHAnsi" w:hAnsiTheme="minorHAnsi" w:cstheme="minorHAnsi"/>
          <w:b/>
          <w:bCs/>
          <w:szCs w:val="22"/>
          <w:lang w:eastAsia="en-US"/>
        </w:rPr>
        <w:t>congé d'adoption ou congé parental à temps plein</w:t>
      </w:r>
    </w:p>
    <w:p w14:paraId="6BC3F657" w14:textId="42CDADBC" w:rsidR="007F5A0B" w:rsidRPr="00B07B2E" w:rsidRDefault="00852D67" w:rsidP="00716E54">
      <w:pPr>
        <w:widowControl/>
        <w:autoSpaceDE w:val="0"/>
        <w:autoSpaceDN w:val="0"/>
        <w:spacing w:after="0"/>
        <w:textAlignment w:val="auto"/>
        <w:rPr>
          <w:lang w:eastAsia="en-US"/>
        </w:rPr>
      </w:pPr>
      <w:r w:rsidRPr="00B07B2E">
        <w:rPr>
          <w:lang w:eastAsia="en-US"/>
        </w:rPr>
        <w:t>En vue d'étudier les conditions de la reprise, les éventu</w:t>
      </w:r>
      <w:r w:rsidR="00716E54" w:rsidRPr="00B07B2E">
        <w:rPr>
          <w:lang w:eastAsia="en-US"/>
        </w:rPr>
        <w:t xml:space="preserve">els souhaits de mobilité et les </w:t>
      </w:r>
      <w:r w:rsidRPr="00B07B2E">
        <w:rPr>
          <w:lang w:eastAsia="en-US"/>
        </w:rPr>
        <w:t xml:space="preserve">besoins de formations nécessaires au </w:t>
      </w:r>
      <w:r w:rsidR="00631085" w:rsidRPr="00B07B2E">
        <w:rPr>
          <w:lang w:eastAsia="en-US"/>
        </w:rPr>
        <w:t>développement professionnel, la</w:t>
      </w:r>
      <w:r w:rsidR="00716E54" w:rsidRPr="00B07B2E">
        <w:rPr>
          <w:lang w:eastAsia="en-US"/>
        </w:rPr>
        <w:t xml:space="preserve"> DRH </w:t>
      </w:r>
      <w:r w:rsidR="00631085" w:rsidRPr="00B07B2E">
        <w:rPr>
          <w:lang w:eastAsia="en-US"/>
        </w:rPr>
        <w:t>organisera</w:t>
      </w:r>
      <w:r w:rsidRPr="00B07B2E">
        <w:rPr>
          <w:lang w:eastAsia="en-US"/>
        </w:rPr>
        <w:t>, dans les meilleurs délais</w:t>
      </w:r>
      <w:r w:rsidR="007F5A0B" w:rsidRPr="00B07B2E">
        <w:rPr>
          <w:lang w:eastAsia="en-US"/>
        </w:rPr>
        <w:t xml:space="preserve"> et au plus tard 1 mois avant la reprise</w:t>
      </w:r>
      <w:r w:rsidRPr="00B07B2E">
        <w:rPr>
          <w:lang w:eastAsia="en-US"/>
        </w:rPr>
        <w:t>, un entretien profe</w:t>
      </w:r>
      <w:r w:rsidR="00716E54" w:rsidRPr="00B07B2E">
        <w:rPr>
          <w:lang w:eastAsia="en-US"/>
        </w:rPr>
        <w:t xml:space="preserve">ssionnel spécifique aux retours </w:t>
      </w:r>
      <w:r w:rsidRPr="00B07B2E">
        <w:rPr>
          <w:lang w:eastAsia="en-US"/>
        </w:rPr>
        <w:t>de congé maternité, d'adoption ou congé parental à temps plein.</w:t>
      </w:r>
    </w:p>
    <w:p w14:paraId="678ED518" w14:textId="0CA56447" w:rsidR="007F5A0B" w:rsidRPr="00B07B2E" w:rsidRDefault="007F5A0B" w:rsidP="00716E54">
      <w:pPr>
        <w:widowControl/>
        <w:autoSpaceDE w:val="0"/>
        <w:autoSpaceDN w:val="0"/>
        <w:spacing w:after="0"/>
        <w:textAlignment w:val="auto"/>
        <w:rPr>
          <w:lang w:eastAsia="en-US"/>
        </w:rPr>
      </w:pPr>
      <w:r w:rsidRPr="00B07B2E">
        <w:rPr>
          <w:lang w:eastAsia="en-US"/>
        </w:rPr>
        <w:t xml:space="preserve">L’entretien pourra se dérouler en présentiel ou à distance. </w:t>
      </w:r>
    </w:p>
    <w:p w14:paraId="0AD67115" w14:textId="57E55A55" w:rsidR="007F5A0B" w:rsidRDefault="007F5A0B" w:rsidP="007F5A0B">
      <w:pPr>
        <w:widowControl/>
        <w:autoSpaceDE w:val="0"/>
        <w:autoSpaceDN w:val="0"/>
        <w:spacing w:after="0"/>
        <w:textAlignment w:val="auto"/>
        <w:rPr>
          <w:lang w:eastAsia="en-US"/>
        </w:rPr>
      </w:pPr>
      <w:r w:rsidRPr="00B07B2E">
        <w:rPr>
          <w:lang w:eastAsia="en-US"/>
        </w:rPr>
        <w:t xml:space="preserve">L’affectation sera communiquée au </w:t>
      </w:r>
      <w:r w:rsidR="007D60DF" w:rsidRPr="00B07B2E">
        <w:rPr>
          <w:lang w:eastAsia="en-US"/>
        </w:rPr>
        <w:t>salarié</w:t>
      </w:r>
      <w:r w:rsidRPr="00B07B2E">
        <w:rPr>
          <w:lang w:eastAsia="en-US"/>
        </w:rPr>
        <w:t xml:space="preserve"> </w:t>
      </w:r>
      <w:r w:rsidR="00CD6B84" w:rsidRPr="00995D4C">
        <w:rPr>
          <w:lang w:eastAsia="en-US"/>
        </w:rPr>
        <w:t>au moins un mois avant la date de reprise</w:t>
      </w:r>
      <w:r w:rsidR="00CD6B84" w:rsidRPr="00B07B2E">
        <w:rPr>
          <w:lang w:eastAsia="en-US"/>
        </w:rPr>
        <w:t xml:space="preserve"> </w:t>
      </w:r>
      <w:r w:rsidRPr="00B07B2E">
        <w:rPr>
          <w:lang w:eastAsia="en-US"/>
        </w:rPr>
        <w:t>et dans la mesure du possible, la durée maximale de trajet entre le lieu du domicile et le lieu de travail sera de 30 minutes, sans considération du critère du kilométrage habituellement retenu.</w:t>
      </w:r>
    </w:p>
    <w:p w14:paraId="4833B77F" w14:textId="7F22E079" w:rsidR="00852D67" w:rsidRDefault="00DB6D1F" w:rsidP="00716E54">
      <w:pPr>
        <w:widowControl/>
        <w:autoSpaceDE w:val="0"/>
        <w:autoSpaceDN w:val="0"/>
        <w:spacing w:after="0"/>
        <w:textAlignment w:val="auto"/>
        <w:rPr>
          <w:lang w:eastAsia="en-US"/>
        </w:rPr>
      </w:pPr>
      <w:r w:rsidRPr="00995D4C">
        <w:rPr>
          <w:lang w:eastAsia="en-US"/>
        </w:rPr>
        <w:t>L</w:t>
      </w:r>
      <w:r w:rsidR="00B17AD5" w:rsidRPr="00995D4C">
        <w:rPr>
          <w:lang w:eastAsia="en-US"/>
        </w:rPr>
        <w:t>e courrier d’affectation</w:t>
      </w:r>
      <w:r w:rsidRPr="00995D4C">
        <w:rPr>
          <w:lang w:eastAsia="en-US"/>
        </w:rPr>
        <w:t>, dont le manager sera copie,</w:t>
      </w:r>
      <w:r w:rsidR="008D0A7E" w:rsidRPr="00995D4C">
        <w:rPr>
          <w:lang w:eastAsia="en-US"/>
        </w:rPr>
        <w:t xml:space="preserve"> précis</w:t>
      </w:r>
      <w:r w:rsidRPr="00995D4C">
        <w:rPr>
          <w:lang w:eastAsia="en-US"/>
        </w:rPr>
        <w:t>era</w:t>
      </w:r>
      <w:r w:rsidR="00EE5EB2" w:rsidRPr="00995D4C">
        <w:rPr>
          <w:lang w:eastAsia="en-US"/>
        </w:rPr>
        <w:t xml:space="preserve"> </w:t>
      </w:r>
      <w:r w:rsidRPr="00995D4C">
        <w:rPr>
          <w:lang w:eastAsia="en-US"/>
        </w:rPr>
        <w:t>l’attention particulière en terme de</w:t>
      </w:r>
      <w:r w:rsidR="00483795" w:rsidRPr="00995D4C">
        <w:rPr>
          <w:lang w:eastAsia="en-US"/>
        </w:rPr>
        <w:t xml:space="preserve"> formation</w:t>
      </w:r>
      <w:r w:rsidR="005E7980" w:rsidRPr="00995D4C">
        <w:rPr>
          <w:lang w:eastAsia="en-US"/>
        </w:rPr>
        <w:t xml:space="preserve"> </w:t>
      </w:r>
      <w:r w:rsidRPr="00995D4C">
        <w:rPr>
          <w:lang w:eastAsia="en-US"/>
        </w:rPr>
        <w:t>et de moyens mis à disposition afin d’organiser la reprise dans des conditions optimales.</w:t>
      </w:r>
    </w:p>
    <w:p w14:paraId="643FF2A7" w14:textId="77777777" w:rsidR="00DB6D1F" w:rsidRPr="00B07B2E" w:rsidRDefault="00DB6D1F" w:rsidP="00716E54">
      <w:pPr>
        <w:widowControl/>
        <w:autoSpaceDE w:val="0"/>
        <w:autoSpaceDN w:val="0"/>
        <w:spacing w:after="0"/>
        <w:textAlignment w:val="auto"/>
        <w:rPr>
          <w:rFonts w:ascii="Arial" w:eastAsiaTheme="minorHAnsi" w:hAnsi="Arial" w:cs="Arial"/>
          <w:sz w:val="20"/>
          <w:lang w:eastAsia="en-US"/>
        </w:rPr>
      </w:pPr>
    </w:p>
    <w:p w14:paraId="1D15238B" w14:textId="44F65C08" w:rsidR="00852D67" w:rsidRPr="00B07B2E" w:rsidRDefault="00852D67" w:rsidP="00716E54">
      <w:pPr>
        <w:widowControl/>
        <w:autoSpaceDE w:val="0"/>
        <w:autoSpaceDN w:val="0"/>
        <w:spacing w:after="0"/>
        <w:textAlignment w:val="auto"/>
        <w:rPr>
          <w:rFonts w:asciiTheme="minorHAnsi" w:eastAsiaTheme="minorHAnsi" w:hAnsiTheme="minorHAnsi" w:cstheme="minorHAnsi"/>
          <w:b/>
          <w:bCs/>
          <w:szCs w:val="22"/>
          <w:lang w:eastAsia="en-US"/>
        </w:rPr>
      </w:pPr>
      <w:r w:rsidRPr="00B07B2E">
        <w:rPr>
          <w:rFonts w:asciiTheme="minorHAnsi" w:eastAsiaTheme="minorHAnsi" w:hAnsiTheme="minorHAnsi" w:cstheme="minorHAnsi"/>
          <w:b/>
          <w:bCs/>
          <w:szCs w:val="22"/>
          <w:lang w:eastAsia="en-US"/>
        </w:rPr>
        <w:t>Formation au retour de congé maternité, adoption, parental</w:t>
      </w:r>
    </w:p>
    <w:p w14:paraId="2971296C" w14:textId="60BBDFE1" w:rsidR="00852D67" w:rsidRPr="00B07B2E" w:rsidRDefault="00852D67" w:rsidP="00716E54">
      <w:pPr>
        <w:widowControl/>
        <w:autoSpaceDE w:val="0"/>
        <w:autoSpaceDN w:val="0"/>
        <w:spacing w:after="0"/>
        <w:textAlignment w:val="auto"/>
        <w:rPr>
          <w:lang w:eastAsia="en-US"/>
        </w:rPr>
      </w:pPr>
      <w:r w:rsidRPr="00B07B2E">
        <w:rPr>
          <w:lang w:eastAsia="en-US"/>
        </w:rPr>
        <w:t>Suite à un congé de maternité, d'adoption ou pare</w:t>
      </w:r>
      <w:r w:rsidR="00716E54" w:rsidRPr="00B07B2E">
        <w:rPr>
          <w:lang w:eastAsia="en-US"/>
        </w:rPr>
        <w:t xml:space="preserve">ntal d'éducation exercé à temps </w:t>
      </w:r>
      <w:r w:rsidRPr="00B07B2E">
        <w:rPr>
          <w:lang w:eastAsia="en-US"/>
        </w:rPr>
        <w:t xml:space="preserve">complet, une action de remise à niveau sera proposée, </w:t>
      </w:r>
      <w:r w:rsidR="00716E54" w:rsidRPr="00B07B2E">
        <w:rPr>
          <w:lang w:eastAsia="en-US"/>
        </w:rPr>
        <w:t xml:space="preserve">si nécessaire, afin de prendre </w:t>
      </w:r>
      <w:r w:rsidRPr="00B07B2E">
        <w:rPr>
          <w:lang w:eastAsia="en-US"/>
        </w:rPr>
        <w:t>connai</w:t>
      </w:r>
      <w:r w:rsidR="007E5BA6" w:rsidRPr="00B07B2E">
        <w:rPr>
          <w:lang w:eastAsia="en-US"/>
        </w:rPr>
        <w:t xml:space="preserve">ssance des évolutions du métier </w:t>
      </w:r>
      <w:r w:rsidRPr="00B07B2E">
        <w:rPr>
          <w:lang w:eastAsia="en-US"/>
        </w:rPr>
        <w:t>intervenues durant la période d'absence.</w:t>
      </w:r>
    </w:p>
    <w:p w14:paraId="712CF626" w14:textId="761D8711" w:rsidR="00852D67" w:rsidRPr="00B07B2E" w:rsidRDefault="00852D67" w:rsidP="00716E54">
      <w:pPr>
        <w:widowControl/>
        <w:autoSpaceDE w:val="0"/>
        <w:autoSpaceDN w:val="0"/>
        <w:spacing w:after="0"/>
        <w:textAlignment w:val="auto"/>
        <w:rPr>
          <w:lang w:eastAsia="en-US"/>
        </w:rPr>
      </w:pPr>
      <w:r w:rsidRPr="00B07B2E">
        <w:rPr>
          <w:lang w:eastAsia="en-US"/>
        </w:rPr>
        <w:t xml:space="preserve">Cette action de remise à niveau s'inscrit dans le cadre du plan de </w:t>
      </w:r>
      <w:r w:rsidR="00716E54" w:rsidRPr="00B07B2E">
        <w:rPr>
          <w:lang w:eastAsia="en-US"/>
        </w:rPr>
        <w:t xml:space="preserve">développement des compétences et est mise </w:t>
      </w:r>
      <w:r w:rsidR="003003BB" w:rsidRPr="00B07B2E">
        <w:rPr>
          <w:lang w:eastAsia="en-US"/>
        </w:rPr>
        <w:t xml:space="preserve">en œuvre </w:t>
      </w:r>
      <w:r w:rsidRPr="00B07B2E">
        <w:rPr>
          <w:lang w:eastAsia="en-US"/>
        </w:rPr>
        <w:t>au retour du salarié et au plus tard dans le</w:t>
      </w:r>
      <w:r w:rsidR="00716E54" w:rsidRPr="00B07B2E">
        <w:rPr>
          <w:lang w:eastAsia="en-US"/>
        </w:rPr>
        <w:t xml:space="preserve">s 3 mois de la reprise, au plus </w:t>
      </w:r>
      <w:r w:rsidRPr="00B07B2E">
        <w:rPr>
          <w:lang w:eastAsia="en-US"/>
        </w:rPr>
        <w:t>proche de la date d'entretien de retour.</w:t>
      </w:r>
    </w:p>
    <w:p w14:paraId="45572EA3" w14:textId="0F0F2B40" w:rsidR="00852D67" w:rsidRPr="00B07B2E" w:rsidRDefault="00852D67" w:rsidP="00716E54">
      <w:pPr>
        <w:rPr>
          <w:lang w:eastAsia="en-US"/>
        </w:rPr>
      </w:pPr>
    </w:p>
    <w:p w14:paraId="425838B6" w14:textId="68F3E3A4" w:rsidR="006E1382" w:rsidRPr="00B07B2E" w:rsidRDefault="006E1382" w:rsidP="00716E54">
      <w:pPr>
        <w:rPr>
          <w:lang w:eastAsia="en-US"/>
        </w:rPr>
      </w:pPr>
      <w:r w:rsidRPr="00B07B2E">
        <w:rPr>
          <w:lang w:eastAsia="en-US"/>
        </w:rPr>
        <w:t xml:space="preserve">La BPGO met en œuvre, au retour de congé maternité ou d’adoption, </w:t>
      </w:r>
      <w:r w:rsidR="00283815" w:rsidRPr="00B07B2E">
        <w:rPr>
          <w:lang w:eastAsia="en-US"/>
        </w:rPr>
        <w:t>le rattrapage d’</w:t>
      </w:r>
      <w:r w:rsidR="00635188" w:rsidRPr="00B07B2E">
        <w:rPr>
          <w:lang w:eastAsia="en-US"/>
        </w:rPr>
        <w:t>augmentations individuelles</w:t>
      </w:r>
      <w:r w:rsidRPr="00B07B2E">
        <w:rPr>
          <w:lang w:eastAsia="en-US"/>
        </w:rPr>
        <w:t xml:space="preserve"> des </w:t>
      </w:r>
      <w:r w:rsidR="007D60DF" w:rsidRPr="00B07B2E">
        <w:rPr>
          <w:lang w:eastAsia="en-US"/>
        </w:rPr>
        <w:t>salarié(e)s</w:t>
      </w:r>
      <w:r w:rsidRPr="00B07B2E">
        <w:rPr>
          <w:lang w:eastAsia="en-US"/>
        </w:rPr>
        <w:t xml:space="preserve"> en application de la loi du 23 mars 2006 relative à l’égalité salariale entre les femmes et les hommes. Ainsi ceux-ci bénéficient de la moyenne des augmentations individuelles perçues pendant la durée du congé maternité ou d’adoption par les salariés relevant de la même </w:t>
      </w:r>
      <w:r w:rsidR="001D6726" w:rsidRPr="00B07B2E">
        <w:rPr>
          <w:lang w:eastAsia="en-US"/>
        </w:rPr>
        <w:t>c</w:t>
      </w:r>
      <w:r w:rsidR="00B23B32" w:rsidRPr="00B07B2E">
        <w:rPr>
          <w:lang w:eastAsia="en-US"/>
        </w:rPr>
        <w:t>lassification</w:t>
      </w:r>
      <w:r w:rsidRPr="00B07B2E">
        <w:rPr>
          <w:lang w:eastAsia="en-US"/>
        </w:rPr>
        <w:t>.</w:t>
      </w:r>
      <w:r w:rsidR="001D6726" w:rsidRPr="00B07B2E">
        <w:rPr>
          <w:lang w:eastAsia="en-US"/>
        </w:rPr>
        <w:t> </w:t>
      </w:r>
    </w:p>
    <w:p w14:paraId="308282A8" w14:textId="1C73A256" w:rsidR="00EF0DEF" w:rsidRPr="00B07B2E" w:rsidRDefault="00635188" w:rsidP="006E1382">
      <w:pPr>
        <w:rPr>
          <w:lang w:eastAsia="en-US"/>
        </w:rPr>
      </w:pPr>
      <w:r w:rsidRPr="00B07B2E">
        <w:rPr>
          <w:lang w:eastAsia="en-US"/>
        </w:rPr>
        <w:t>A titre plus favorable, l’augmentation individuelle</w:t>
      </w:r>
      <w:r w:rsidR="00EF0DEF" w:rsidRPr="00B07B2E">
        <w:rPr>
          <w:lang w:eastAsia="en-US"/>
        </w:rPr>
        <w:t xml:space="preserve"> sera versé</w:t>
      </w:r>
      <w:r w:rsidRPr="00B07B2E">
        <w:rPr>
          <w:lang w:eastAsia="en-US"/>
        </w:rPr>
        <w:t>e</w:t>
      </w:r>
      <w:r w:rsidR="00EF0DEF" w:rsidRPr="00B07B2E">
        <w:rPr>
          <w:lang w:eastAsia="en-US"/>
        </w:rPr>
        <w:t xml:space="preserve"> </w:t>
      </w:r>
      <w:r w:rsidR="0068342B" w:rsidRPr="00B07B2E">
        <w:rPr>
          <w:lang w:eastAsia="en-US"/>
        </w:rPr>
        <w:t>à l’issue</w:t>
      </w:r>
      <w:r w:rsidR="00EF0DEF" w:rsidRPr="00B07B2E">
        <w:rPr>
          <w:lang w:eastAsia="en-US"/>
        </w:rPr>
        <w:t xml:space="preserve"> du congé maternité y compris lorsque la collaboratrice prendra des congés supplémentaires.</w:t>
      </w:r>
    </w:p>
    <w:p w14:paraId="1E93C56B" w14:textId="77777777" w:rsidR="00B925B6" w:rsidRPr="00B07B2E" w:rsidRDefault="006E1382" w:rsidP="00EA284D">
      <w:pPr>
        <w:pStyle w:val="Paragraphedeliste"/>
        <w:numPr>
          <w:ilvl w:val="0"/>
          <w:numId w:val="9"/>
        </w:numPr>
      </w:pPr>
      <w:r w:rsidRPr="00B07B2E">
        <w:t xml:space="preserve">Indicateur : </w:t>
      </w:r>
    </w:p>
    <w:p w14:paraId="3567DE9C" w14:textId="6E0DA27B" w:rsidR="009B433C" w:rsidRPr="00B07B2E" w:rsidRDefault="00B925B6" w:rsidP="00B925B6">
      <w:pPr>
        <w:pStyle w:val="Paragraphedeliste"/>
        <w:numPr>
          <w:ilvl w:val="0"/>
          <w:numId w:val="0"/>
        </w:numPr>
        <w:ind w:left="1440"/>
      </w:pPr>
      <w:r w:rsidRPr="00B07B2E">
        <w:t xml:space="preserve">- </w:t>
      </w:r>
      <w:r w:rsidR="00B86078" w:rsidRPr="00B07B2E">
        <w:t xml:space="preserve">Nombre de </w:t>
      </w:r>
      <w:r w:rsidR="007D60DF" w:rsidRPr="00B07B2E">
        <w:t>salarié</w:t>
      </w:r>
      <w:r w:rsidR="00602B62" w:rsidRPr="00B07B2E">
        <w:t>s</w:t>
      </w:r>
      <w:r w:rsidR="000F7B6F" w:rsidRPr="00B07B2E">
        <w:t xml:space="preserve"> ayant bénéficié </w:t>
      </w:r>
      <w:r w:rsidR="001D6726" w:rsidRPr="00B07B2E">
        <w:t>d’un rattrapage d’</w:t>
      </w:r>
      <w:r w:rsidR="000F7B6F" w:rsidRPr="00B07B2E">
        <w:t>augmentation</w:t>
      </w:r>
      <w:r w:rsidR="00283815" w:rsidRPr="00B07B2E">
        <w:t>s</w:t>
      </w:r>
      <w:r w:rsidR="000F7B6F" w:rsidRPr="00B07B2E">
        <w:t xml:space="preserve"> individuelle</w:t>
      </w:r>
      <w:r w:rsidR="00283815" w:rsidRPr="00B07B2E">
        <w:t>s</w:t>
      </w:r>
      <w:r w:rsidR="000F7B6F" w:rsidRPr="00B07B2E">
        <w:t xml:space="preserve"> </w:t>
      </w:r>
      <w:r w:rsidR="00602B62" w:rsidRPr="00B07B2E">
        <w:t xml:space="preserve">parmi l’ensemble de </w:t>
      </w:r>
      <w:r w:rsidR="007D60DF" w:rsidRPr="00B07B2E">
        <w:t>salarié</w:t>
      </w:r>
      <w:r w:rsidR="00602B62" w:rsidRPr="00B07B2E">
        <w:t xml:space="preserve">s en </w:t>
      </w:r>
      <w:r w:rsidR="00FA2114" w:rsidRPr="00B07B2E">
        <w:t xml:space="preserve">retour de </w:t>
      </w:r>
      <w:r w:rsidR="00602B62" w:rsidRPr="00B07B2E">
        <w:t>congé maternité ou d’adoption</w:t>
      </w:r>
    </w:p>
    <w:p w14:paraId="40080099" w14:textId="77777777" w:rsidR="00767466" w:rsidRPr="00B07B2E" w:rsidRDefault="00767466" w:rsidP="00B925B6">
      <w:pPr>
        <w:pStyle w:val="Paragraphedeliste"/>
        <w:numPr>
          <w:ilvl w:val="0"/>
          <w:numId w:val="0"/>
        </w:numPr>
        <w:ind w:left="1440"/>
      </w:pPr>
    </w:p>
    <w:p w14:paraId="616ABBC9" w14:textId="5F77A78A" w:rsidR="00767466" w:rsidRPr="00B07B2E" w:rsidRDefault="110194B7" w:rsidP="00EA284D">
      <w:r w:rsidRPr="00B07B2E">
        <w:t>Les parties signataires considèrent que l’exercice de la parentalité doit pouvoir s’appliquer aux femmes comme aux hommes, et que le droit des pères participe au rééquilibrage des rôles dans la vie familiale contribuant ainsi au développement de la mixité. Aussi, la BPGO incite les hommes concernés, et notamment les cadres, à utiliser leur congé paternité</w:t>
      </w:r>
      <w:r w:rsidR="00E809BB" w:rsidRPr="00B07B2E">
        <w:t xml:space="preserve"> et d’accueil de l’enfant</w:t>
      </w:r>
      <w:r w:rsidRPr="00B07B2E">
        <w:t xml:space="preserve"> dans son intégralité. En application de ce principe, il est convenu qu’après un an d’ancienneté tout salarié en congé paternité pris en charge par la sécurité sociale bénéficie d’une indemnisation égale à 100% du différentiel entre le montant versé par la sécurité sociale et le montant de sa rémunération brute. </w:t>
      </w:r>
    </w:p>
    <w:p w14:paraId="7CBB2EA8" w14:textId="77777777" w:rsidR="006E1382" w:rsidRPr="00B07B2E" w:rsidRDefault="110194B7" w:rsidP="00386A5F">
      <w:pPr>
        <w:pStyle w:val="Paragraphedeliste"/>
        <w:numPr>
          <w:ilvl w:val="0"/>
          <w:numId w:val="9"/>
        </w:numPr>
        <w:spacing w:after="0"/>
      </w:pPr>
      <w:r w:rsidRPr="00B07B2E">
        <w:t xml:space="preserve">Indicateur : </w:t>
      </w:r>
    </w:p>
    <w:p w14:paraId="244A3232" w14:textId="1C1F3EB3" w:rsidR="006E1382" w:rsidRDefault="110194B7" w:rsidP="00386A5F">
      <w:pPr>
        <w:spacing w:after="0"/>
        <w:ind w:left="1418"/>
      </w:pPr>
      <w:r w:rsidRPr="00B07B2E">
        <w:t>- Nombre de bénéficiaires du congé paternité et nombre de jours pris</w:t>
      </w:r>
    </w:p>
    <w:p w14:paraId="491C3C08" w14:textId="300920CA" w:rsidR="001A373F" w:rsidRPr="00B07B2E" w:rsidRDefault="001A373F" w:rsidP="001A373F">
      <w:pPr>
        <w:spacing w:after="0"/>
      </w:pPr>
      <w:r>
        <w:lastRenderedPageBreak/>
        <w:tab/>
      </w:r>
      <w:r>
        <w:tab/>
      </w:r>
      <w:r w:rsidRPr="00FC4566">
        <w:t>- Nombre de bénéficiaires de congé</w:t>
      </w:r>
      <w:r w:rsidR="004D2183" w:rsidRPr="00FC4566">
        <w:t xml:space="preserve"> supplémentaire</w:t>
      </w:r>
      <w:r w:rsidRPr="00FC4566">
        <w:t xml:space="preserve"> naissance </w:t>
      </w:r>
      <w:r w:rsidR="004D2183" w:rsidRPr="00FC4566">
        <w:t>F/H</w:t>
      </w:r>
    </w:p>
    <w:p w14:paraId="12D7249B" w14:textId="26FBBB1D" w:rsidR="006E1382" w:rsidRPr="00B07B2E" w:rsidRDefault="006E1382" w:rsidP="00EA284D">
      <w:pPr>
        <w:rPr>
          <w:lang w:eastAsia="en-US"/>
        </w:rPr>
      </w:pPr>
    </w:p>
    <w:p w14:paraId="45EE8862" w14:textId="38FFB318" w:rsidR="0059020A" w:rsidRPr="00B07B2E" w:rsidRDefault="00752B16" w:rsidP="00EA284D">
      <w:pPr>
        <w:pStyle w:val="Titre2"/>
        <w:ind w:left="1663"/>
      </w:pPr>
      <w:bookmarkStart w:id="20" w:name="_Toc222920222"/>
      <w:r w:rsidRPr="00B07B2E">
        <w:t>3</w:t>
      </w:r>
      <w:r w:rsidR="00160B01" w:rsidRPr="00B07B2E">
        <w:t>.6</w:t>
      </w:r>
      <w:r w:rsidR="0059020A" w:rsidRPr="00B07B2E">
        <w:t xml:space="preserve"> ARTICULATION VIE PROFESSIONNELLE / VIE PERSONNELLE</w:t>
      </w:r>
      <w:bookmarkEnd w:id="20"/>
    </w:p>
    <w:p w14:paraId="593AA0B6" w14:textId="5377246F" w:rsidR="00486B5A" w:rsidRPr="00B07B2E" w:rsidRDefault="3DACF976" w:rsidP="00486B5A">
      <w:pPr>
        <w:rPr>
          <w:lang w:eastAsia="en-US"/>
        </w:rPr>
      </w:pPr>
      <w:r w:rsidRPr="00B07B2E">
        <w:rPr>
          <w:lang w:eastAsia="en-US"/>
        </w:rPr>
        <w:t xml:space="preserve">Soucieuse d’un développement professionnel et personnel harmonieux des salariés, </w:t>
      </w:r>
      <w:r w:rsidR="6A54587A" w:rsidRPr="00B07B2E">
        <w:rPr>
          <w:lang w:eastAsia="en-US"/>
        </w:rPr>
        <w:t xml:space="preserve">la </w:t>
      </w:r>
      <w:r w:rsidR="5AB0021A" w:rsidRPr="00B07B2E">
        <w:rPr>
          <w:lang w:eastAsia="en-US"/>
        </w:rPr>
        <w:t>BPGO</w:t>
      </w:r>
      <w:r w:rsidRPr="00B07B2E">
        <w:rPr>
          <w:lang w:eastAsia="en-US"/>
        </w:rPr>
        <w:t xml:space="preserve"> s’est engagée dans une démarche de Qualité de Vie</w:t>
      </w:r>
      <w:r w:rsidR="003C15BB" w:rsidRPr="00B07B2E">
        <w:rPr>
          <w:lang w:eastAsia="en-US"/>
        </w:rPr>
        <w:t xml:space="preserve"> et </w:t>
      </w:r>
      <w:r w:rsidR="00B82AAD" w:rsidRPr="00B07B2E">
        <w:rPr>
          <w:lang w:eastAsia="en-US"/>
        </w:rPr>
        <w:t>C</w:t>
      </w:r>
      <w:r w:rsidR="003C15BB" w:rsidRPr="00B07B2E">
        <w:rPr>
          <w:lang w:eastAsia="en-US"/>
        </w:rPr>
        <w:t>onditions de</w:t>
      </w:r>
      <w:r w:rsidRPr="00B07B2E">
        <w:rPr>
          <w:lang w:eastAsia="en-US"/>
        </w:rPr>
        <w:t xml:space="preserve"> Travail. Cette démarche contribue notamment à une meilleure articulation entre la vie professionnelle et </w:t>
      </w:r>
      <w:r w:rsidR="5018F565" w:rsidRPr="00B07B2E">
        <w:rPr>
          <w:lang w:eastAsia="en-US"/>
        </w:rPr>
        <w:t>la vie personnelle</w:t>
      </w:r>
      <w:r w:rsidRPr="00B07B2E">
        <w:rPr>
          <w:lang w:eastAsia="en-US"/>
        </w:rPr>
        <w:t>.</w:t>
      </w:r>
    </w:p>
    <w:p w14:paraId="497503CF" w14:textId="46034738" w:rsidR="0000382C" w:rsidRPr="00B07B2E" w:rsidRDefault="00D21F08" w:rsidP="00D84D94">
      <w:pPr>
        <w:pStyle w:val="Titre3"/>
      </w:pPr>
      <w:bookmarkStart w:id="21" w:name="_Toc222920223"/>
      <w:r w:rsidRPr="00B07B2E">
        <w:t>3.6</w:t>
      </w:r>
      <w:r w:rsidR="0000382C" w:rsidRPr="00B07B2E">
        <w:t xml:space="preserve">.1 </w:t>
      </w:r>
      <w:r w:rsidR="00756D44" w:rsidRPr="00B07B2E">
        <w:t>O</w:t>
      </w:r>
      <w:r w:rsidR="0000382C" w:rsidRPr="00B07B2E">
        <w:t>bjectifs</w:t>
      </w:r>
      <w:bookmarkEnd w:id="21"/>
      <w:r w:rsidR="0000382C" w:rsidRPr="00B07B2E">
        <w:t xml:space="preserve"> </w:t>
      </w:r>
    </w:p>
    <w:p w14:paraId="2BD2F041" w14:textId="63D98B58" w:rsidR="00B925B6" w:rsidRPr="00B07B2E" w:rsidRDefault="00E701C6" w:rsidP="00B925B6">
      <w:pPr>
        <w:rPr>
          <w:lang w:eastAsia="en-US"/>
        </w:rPr>
      </w:pPr>
      <w:r w:rsidRPr="00B07B2E">
        <w:rPr>
          <w:lang w:eastAsia="en-US"/>
        </w:rPr>
        <w:t>L</w:t>
      </w:r>
      <w:r w:rsidR="00B925B6" w:rsidRPr="00B07B2E">
        <w:rPr>
          <w:lang w:eastAsia="en-US"/>
        </w:rPr>
        <w:t>a BPGO convient de mieux articuler les temps de vie, faciliter le plein investissement dans l’activité professionnelle et contribuer à une meilleure égalité professionnelle.</w:t>
      </w:r>
    </w:p>
    <w:p w14:paraId="292FBF59" w14:textId="77777777" w:rsidR="00511FED" w:rsidRPr="00B07B2E" w:rsidRDefault="00511FED" w:rsidP="00511FED">
      <w:pPr>
        <w:rPr>
          <w:lang w:eastAsia="en-US"/>
        </w:rPr>
      </w:pPr>
      <w:r w:rsidRPr="00B07B2E">
        <w:rPr>
          <w:lang w:eastAsia="en-US"/>
        </w:rPr>
        <w:t xml:space="preserve">Le temps partiel est ouvert aussi bien aux hommes qu’aux femmes, sans distinction de niveau de hiérarchie.  </w:t>
      </w:r>
    </w:p>
    <w:p w14:paraId="27CC6F35" w14:textId="47EB0780" w:rsidR="00511FED" w:rsidRPr="00B07B2E" w:rsidRDefault="00511FED" w:rsidP="00511FED">
      <w:pPr>
        <w:rPr>
          <w:lang w:eastAsia="en-US"/>
        </w:rPr>
      </w:pPr>
      <w:r w:rsidRPr="62E62B8C">
        <w:rPr>
          <w:lang w:eastAsia="en-US"/>
        </w:rPr>
        <w:t>La Direction veillera à ce que les temps partiels ne constituent pas un frein à l’évolution de carrière. A cette fin, elle garantit aux salariés à temps partiel un traitement équivalent à celui des salariés à temps plein, à qualification et ancienneté égales. La DRH s’assurera d’un niveau cohérent du nombre de salariés à temps partiel au sein d’une même unité de travail, afin d’assurer en toute période un</w:t>
      </w:r>
      <w:r w:rsidR="00FC4566">
        <w:rPr>
          <w:lang w:eastAsia="en-US"/>
        </w:rPr>
        <w:t>e</w:t>
      </w:r>
      <w:r w:rsidRPr="62E62B8C">
        <w:rPr>
          <w:lang w:eastAsia="en-US"/>
        </w:rPr>
        <w:t xml:space="preserve"> activité professionnelle sereine. </w:t>
      </w:r>
    </w:p>
    <w:p w14:paraId="21555B48" w14:textId="09730986" w:rsidR="00486B5A" w:rsidRPr="00B07B2E" w:rsidRDefault="00D84D94" w:rsidP="00486B5A">
      <w:pPr>
        <w:pStyle w:val="Titre3"/>
      </w:pPr>
      <w:bookmarkStart w:id="22" w:name="_Toc222920224"/>
      <w:r w:rsidRPr="00B07B2E">
        <w:t>3.6.2.</w:t>
      </w:r>
      <w:r w:rsidR="00486B5A" w:rsidRPr="00B07B2E">
        <w:t xml:space="preserve"> </w:t>
      </w:r>
      <w:r w:rsidR="00756D44" w:rsidRPr="00B07B2E">
        <w:t>Mesures d’accompagnement et indicateurs associés</w:t>
      </w:r>
      <w:bookmarkEnd w:id="22"/>
    </w:p>
    <w:p w14:paraId="6D45E56A" w14:textId="4951E67F" w:rsidR="00B925B6" w:rsidRPr="00995D4C" w:rsidRDefault="00B925B6" w:rsidP="00B925B6">
      <w:pPr>
        <w:pStyle w:val="Paragraphedeliste"/>
        <w:numPr>
          <w:ilvl w:val="0"/>
          <w:numId w:val="18"/>
        </w:numPr>
      </w:pPr>
      <w:r w:rsidRPr="00995D4C">
        <w:t xml:space="preserve">Concernant l’accès au temps partiel, </w:t>
      </w:r>
      <w:r w:rsidR="00E06EB4" w:rsidRPr="00995D4C">
        <w:t xml:space="preserve">la BPGO affirme sa volonté de favoriser un recours équilibré au temps partiel entre les femmes et les hommes </w:t>
      </w:r>
      <w:r w:rsidRPr="00995D4C">
        <w:t xml:space="preserve">dès lors que le bon fonctionnement de l’unité le permet.   </w:t>
      </w:r>
    </w:p>
    <w:p w14:paraId="2D7F1656" w14:textId="77777777" w:rsidR="00B925B6" w:rsidRPr="00B07B2E" w:rsidRDefault="00B925B6" w:rsidP="00B925B6">
      <w:pPr>
        <w:pStyle w:val="Paragraphedeliste"/>
        <w:numPr>
          <w:ilvl w:val="0"/>
          <w:numId w:val="9"/>
        </w:numPr>
      </w:pPr>
      <w:r w:rsidRPr="00B07B2E">
        <w:t xml:space="preserve">Indicateur : </w:t>
      </w:r>
    </w:p>
    <w:p w14:paraId="7F889A69" w14:textId="1490CE77" w:rsidR="00B925B6" w:rsidRPr="00B07B2E" w:rsidRDefault="00B925B6" w:rsidP="00B925B6">
      <w:pPr>
        <w:pStyle w:val="Paragraphedeliste"/>
        <w:numPr>
          <w:ilvl w:val="0"/>
          <w:numId w:val="7"/>
        </w:numPr>
        <w:ind w:left="1560" w:hanging="142"/>
      </w:pPr>
      <w:r w:rsidRPr="00B07B2E">
        <w:t xml:space="preserve">Effectif F/H à temps partiel selon la répartition </w:t>
      </w:r>
      <w:r w:rsidR="00A9261B" w:rsidRPr="00B07B2E">
        <w:t xml:space="preserve">technicien/cadre </w:t>
      </w:r>
      <w:r w:rsidRPr="00B07B2E">
        <w:t>(en nombre et %)</w:t>
      </w:r>
    </w:p>
    <w:p w14:paraId="36989EB0" w14:textId="77777777" w:rsidR="00B925B6" w:rsidRPr="00B07B2E" w:rsidRDefault="00B925B6" w:rsidP="00B925B6">
      <w:pPr>
        <w:pStyle w:val="Paragraphedeliste"/>
        <w:numPr>
          <w:ilvl w:val="0"/>
          <w:numId w:val="0"/>
        </w:numPr>
        <w:ind w:left="1440"/>
      </w:pPr>
    </w:p>
    <w:p w14:paraId="56001326" w14:textId="5CD8A18C" w:rsidR="00B450BF" w:rsidRPr="00B07B2E" w:rsidRDefault="0068342B" w:rsidP="002764D6">
      <w:pPr>
        <w:rPr>
          <w:sz w:val="16"/>
          <w:szCs w:val="16"/>
          <w:lang w:eastAsia="en-US"/>
        </w:rPr>
      </w:pPr>
      <w:r w:rsidRPr="00B07B2E">
        <w:t xml:space="preserve">L’examen de la demande sera </w:t>
      </w:r>
      <w:r w:rsidR="009B1121" w:rsidRPr="00B07B2E">
        <w:t>accordé</w:t>
      </w:r>
      <w:r w:rsidRPr="00B07B2E">
        <w:t xml:space="preserve"> si elle est compatible avec les nécessités de fonctionnement du service ou de l’agence</w:t>
      </w:r>
      <w:r w:rsidR="009B1121" w:rsidRPr="00B07B2E">
        <w:t>.</w:t>
      </w:r>
    </w:p>
    <w:p w14:paraId="12415C58" w14:textId="6463F758" w:rsidR="00B450BF" w:rsidRPr="00B07B2E" w:rsidRDefault="00B8339B" w:rsidP="506F09BC">
      <w:r w:rsidRPr="00B07B2E">
        <w:t xml:space="preserve">La </w:t>
      </w:r>
      <w:r w:rsidR="001D0ED0" w:rsidRPr="00B07B2E">
        <w:t>BPGO veillera à adapter la charge de travail</w:t>
      </w:r>
      <w:r w:rsidR="0EBDDA97" w:rsidRPr="00B07B2E">
        <w:t xml:space="preserve">, les repères d’activité et les objectifs </w:t>
      </w:r>
      <w:r w:rsidR="001D0ED0" w:rsidRPr="00B07B2E">
        <w:t xml:space="preserve">au temps de travail.  </w:t>
      </w:r>
    </w:p>
    <w:p w14:paraId="27E001AC" w14:textId="436B275D" w:rsidR="00670332" w:rsidRPr="00B07B2E" w:rsidRDefault="00670332" w:rsidP="002764D6">
      <w:r w:rsidRPr="00B07B2E">
        <w:t>Une présentation annuelle en CSE sera effectuée sur le suivi des temps</w:t>
      </w:r>
      <w:r w:rsidR="003935B7" w:rsidRPr="00B07B2E">
        <w:t xml:space="preserve"> partiel</w:t>
      </w:r>
      <w:r w:rsidR="001D0ED0" w:rsidRPr="00B07B2E">
        <w:t>, au travers d</w:t>
      </w:r>
      <w:r w:rsidR="005B26E8" w:rsidRPr="00B07B2E">
        <w:t>u</w:t>
      </w:r>
      <w:r w:rsidR="001D0ED0" w:rsidRPr="00B07B2E">
        <w:t xml:space="preserve"> compte-rendu de la commission égalité professionnelle</w:t>
      </w:r>
      <w:r w:rsidR="00D31D36" w:rsidRPr="00B07B2E">
        <w:t>.</w:t>
      </w:r>
      <w:r w:rsidR="003935B7" w:rsidRPr="00B07B2E">
        <w:t xml:space="preserve"> </w:t>
      </w:r>
    </w:p>
    <w:p w14:paraId="356CC68B" w14:textId="6DE32132" w:rsidR="00E814FD" w:rsidRPr="00B07B2E" w:rsidRDefault="00E814FD" w:rsidP="00E814FD">
      <w:r w:rsidRPr="00B07B2E">
        <w:t xml:space="preserve">La Banque rappelle avoir signé la Charte des quinze engagements pour l'équilibre des temps de vie présentée par le </w:t>
      </w:r>
      <w:r w:rsidR="00FE76E5" w:rsidRPr="00B07B2E">
        <w:t>ministère</w:t>
      </w:r>
      <w:r w:rsidRPr="00B07B2E">
        <w:t xml:space="preserve"> des Droits des Femmes.</w:t>
      </w:r>
    </w:p>
    <w:p w14:paraId="290989FB" w14:textId="2B89EB7A" w:rsidR="00E814FD" w:rsidRPr="00B07B2E" w:rsidRDefault="00E814FD" w:rsidP="00E814FD">
      <w:r w:rsidRPr="00B07B2E">
        <w:t xml:space="preserve">Cette Charte marquant son engagement de promouvoir la qualité de vie au travail, la Banque s’engage à en assurer la promotion auprès des </w:t>
      </w:r>
      <w:r w:rsidR="007D60DF" w:rsidRPr="00B07B2E">
        <w:t>salarié</w:t>
      </w:r>
      <w:r w:rsidR="00482D4C" w:rsidRPr="00B07B2E">
        <w:t>s</w:t>
      </w:r>
      <w:r w:rsidRPr="00B07B2E">
        <w:t xml:space="preserve"> et notamment auprès de tous les managers.</w:t>
      </w:r>
    </w:p>
    <w:p w14:paraId="0571A8E3" w14:textId="40F1E81C" w:rsidR="00486B5A" w:rsidRPr="00B07B2E" w:rsidRDefault="00486B5A" w:rsidP="00486B5A">
      <w:pPr>
        <w:rPr>
          <w:lang w:eastAsia="en-US"/>
        </w:rPr>
      </w:pPr>
      <w:r w:rsidRPr="00B07B2E">
        <w:rPr>
          <w:lang w:eastAsia="en-US"/>
        </w:rPr>
        <w:t xml:space="preserve">Cette Charte édicte notamment des engagements relatifs au respect de l’équilibre entre vie privée et vie professionnelle et sur les aspects liés à l’optimisation des réunions, par exemple : privilégier les modes à distance (audio ou visioconférence). </w:t>
      </w:r>
    </w:p>
    <w:p w14:paraId="7B7C87A4" w14:textId="77777777" w:rsidR="00DE3020" w:rsidRPr="00B07B2E" w:rsidRDefault="00DE3020" w:rsidP="00486B5A">
      <w:pPr>
        <w:rPr>
          <w:lang w:eastAsia="en-US"/>
        </w:rPr>
      </w:pPr>
    </w:p>
    <w:p w14:paraId="00C6FAFA" w14:textId="77777777" w:rsidR="00767466" w:rsidRPr="00B07B2E" w:rsidRDefault="00767466" w:rsidP="00486B5A">
      <w:pPr>
        <w:rPr>
          <w:lang w:eastAsia="en-US"/>
        </w:rPr>
      </w:pPr>
    </w:p>
    <w:p w14:paraId="0E5B5A0B" w14:textId="52C7ECE0" w:rsidR="00A0575D" w:rsidRPr="00B07B2E" w:rsidRDefault="00A0575D" w:rsidP="00A0575D">
      <w:pPr>
        <w:pStyle w:val="Titre2"/>
      </w:pPr>
      <w:bookmarkStart w:id="23" w:name="_Toc222920225"/>
      <w:r w:rsidRPr="00B07B2E">
        <w:lastRenderedPageBreak/>
        <w:t>3.7 LUTTE CONTRE LE HARCELEMENT SEXUEL</w:t>
      </w:r>
      <w:r w:rsidR="00511FED" w:rsidRPr="00B07B2E">
        <w:t>,</w:t>
      </w:r>
      <w:r w:rsidR="00EA38EE" w:rsidRPr="00B07B2E">
        <w:t xml:space="preserve"> </w:t>
      </w:r>
      <w:r w:rsidRPr="00B07B2E">
        <w:t>LES AGISSEMENTS SEXISTES</w:t>
      </w:r>
      <w:r w:rsidR="00C60584" w:rsidRPr="00B07B2E">
        <w:t xml:space="preserve"> ET LES VIOLENCES INTRAFA</w:t>
      </w:r>
      <w:r w:rsidR="00A611CA" w:rsidRPr="00B07B2E">
        <w:t>MILIALES</w:t>
      </w:r>
      <w:bookmarkEnd w:id="23"/>
    </w:p>
    <w:p w14:paraId="1814803E" w14:textId="2206B4EB" w:rsidR="00A0575D" w:rsidRPr="00B07B2E" w:rsidRDefault="00A0575D" w:rsidP="005600BF">
      <w:r w:rsidRPr="00B07B2E">
        <w:t xml:space="preserve">Les parties signataires rappellent que nul ne doit subir d’agissement sexiste, défini comme tout agissement lié au sexe d’une personne, ayant pour objet ou pour effet de porter atteinte à sa </w:t>
      </w:r>
      <w:r w:rsidR="008B358B" w:rsidRPr="00B07B2E">
        <w:t>dignité ou de créer un environnement intimidant, hostile, dégradant, humiliant ou offensant, ou tout actes définis dans le cadre de l’article L1153-1 du code du travail.</w:t>
      </w:r>
    </w:p>
    <w:p w14:paraId="692A5319" w14:textId="61713812" w:rsidR="008B358B" w:rsidRPr="00B07B2E" w:rsidRDefault="008B358B" w:rsidP="0B5CBBB1">
      <w:pPr>
        <w:rPr>
          <w:rFonts w:eastAsia="Calibri"/>
          <w:szCs w:val="22"/>
          <w:lang w:eastAsia="en-US"/>
        </w:rPr>
      </w:pPr>
      <w:r w:rsidRPr="00B07B2E">
        <w:rPr>
          <w:rFonts w:eastAsia="Calibri"/>
          <w:szCs w:val="22"/>
          <w:lang w:eastAsia="en-US"/>
        </w:rPr>
        <w:t xml:space="preserve">Les évolutions sociétales et les nouvelles dispositions légales (loi du 5 septembre 2018 pour la liberté de choisir son avenir professionnel chap. IV) ont permis de renforcer la prise de conscience et les enjeux </w:t>
      </w:r>
      <w:r w:rsidR="00202A4E" w:rsidRPr="00B07B2E">
        <w:rPr>
          <w:rFonts w:eastAsia="Calibri"/>
          <w:szCs w:val="22"/>
          <w:lang w:eastAsia="en-US"/>
        </w:rPr>
        <w:t>en matière de</w:t>
      </w:r>
      <w:r w:rsidRPr="00B07B2E">
        <w:rPr>
          <w:rFonts w:eastAsia="Calibri"/>
          <w:szCs w:val="22"/>
          <w:lang w:eastAsia="en-US"/>
        </w:rPr>
        <w:t xml:space="preserve"> lutte contre le harcèlement sexuel et les agissements sexistes en entreprises et dans la société dans son ensemble. </w:t>
      </w:r>
    </w:p>
    <w:p w14:paraId="7506C0CE" w14:textId="77899989" w:rsidR="008B358B" w:rsidRPr="00B07B2E" w:rsidRDefault="008B358B" w:rsidP="0B5CBBB1">
      <w:pPr>
        <w:rPr>
          <w:rFonts w:eastAsia="Calibri"/>
          <w:szCs w:val="22"/>
          <w:lang w:eastAsia="en-US"/>
        </w:rPr>
      </w:pPr>
      <w:r w:rsidRPr="00B07B2E">
        <w:rPr>
          <w:rFonts w:eastAsia="Calibri"/>
          <w:szCs w:val="22"/>
          <w:lang w:eastAsia="en-US"/>
        </w:rPr>
        <w:t xml:space="preserve">Les parties signataires du présent accord </w:t>
      </w:r>
      <w:r w:rsidR="00202A4E" w:rsidRPr="00B07B2E">
        <w:rPr>
          <w:rFonts w:eastAsia="Calibri"/>
          <w:szCs w:val="22"/>
          <w:lang w:eastAsia="en-US"/>
        </w:rPr>
        <w:t>soulignent</w:t>
      </w:r>
      <w:r w:rsidRPr="00B07B2E">
        <w:rPr>
          <w:rFonts w:eastAsia="Calibri"/>
          <w:szCs w:val="22"/>
          <w:lang w:eastAsia="en-US"/>
        </w:rPr>
        <w:t xml:space="preserve"> que la victime de harcèlement sexuel ou d’agissements sexistes peut s’adresser à la Direction, aux référents harcèlement et aux représentants du personnel de leur choix.</w:t>
      </w:r>
      <w:r w:rsidR="004A17AD" w:rsidRPr="00B07B2E">
        <w:rPr>
          <w:rFonts w:eastAsia="Calibri"/>
          <w:szCs w:val="22"/>
          <w:lang w:eastAsia="en-US"/>
        </w:rPr>
        <w:t xml:space="preserve"> </w:t>
      </w:r>
      <w:r w:rsidR="004A17AD" w:rsidRPr="00995D4C">
        <w:rPr>
          <w:rFonts w:eastAsia="Calibri"/>
          <w:szCs w:val="22"/>
          <w:lang w:eastAsia="en-US"/>
        </w:rPr>
        <w:t>Elles peuvent également utiliser la plateforme Groupe lanceur d’alerte pour déclarer tout harcèlement sexuel ou agissement sexiste.</w:t>
      </w:r>
    </w:p>
    <w:p w14:paraId="6E206CC8" w14:textId="58B24D3E" w:rsidR="00A0575D" w:rsidRPr="00B07B2E" w:rsidRDefault="00A0575D" w:rsidP="00A0575D">
      <w:pPr>
        <w:pStyle w:val="Titre3"/>
      </w:pPr>
      <w:bookmarkStart w:id="24" w:name="_Toc222920226"/>
      <w:r w:rsidRPr="00B07B2E">
        <w:t>3.7.1 Objectif</w:t>
      </w:r>
      <w:bookmarkEnd w:id="24"/>
    </w:p>
    <w:p w14:paraId="49AF0088" w14:textId="323C4CA0" w:rsidR="00A0575D" w:rsidRPr="00B07B2E" w:rsidRDefault="0040209D" w:rsidP="00A0575D">
      <w:pPr>
        <w:rPr>
          <w:lang w:eastAsia="en-US"/>
        </w:rPr>
      </w:pPr>
      <w:r w:rsidRPr="00B07B2E">
        <w:rPr>
          <w:lang w:eastAsia="en-US"/>
        </w:rPr>
        <w:t xml:space="preserve">Par cet accord, la BPGO réaffirme sa volonté de garantir, pour les femmes comme pour les hommes, des environnements de travail sécurisant, </w:t>
      </w:r>
      <w:r w:rsidR="00D1540D" w:rsidRPr="00B07B2E">
        <w:rPr>
          <w:lang w:eastAsia="en-US"/>
        </w:rPr>
        <w:t xml:space="preserve">respectueux de leur santé, </w:t>
      </w:r>
      <w:r w:rsidRPr="00B07B2E">
        <w:rPr>
          <w:lang w:eastAsia="en-US"/>
        </w:rPr>
        <w:t xml:space="preserve">de leur intégrité et de leur dignité. </w:t>
      </w:r>
    </w:p>
    <w:p w14:paraId="6370CA82" w14:textId="37C2E6DF" w:rsidR="000130D5" w:rsidRPr="00B07B2E" w:rsidRDefault="000130D5" w:rsidP="00A0575D">
      <w:pPr>
        <w:rPr>
          <w:lang w:eastAsia="en-US"/>
        </w:rPr>
      </w:pPr>
      <w:r w:rsidRPr="00B07B2E">
        <w:rPr>
          <w:lang w:eastAsia="en-US"/>
        </w:rPr>
        <w:t xml:space="preserve">La BPGO s’inscrit totalement dans les objectifs de l’accord Branche qui entend faire de l’entreprise un espace ou les victimes de violences intrafamiliales peuvent trouver un relais. </w:t>
      </w:r>
    </w:p>
    <w:p w14:paraId="2B0A53AE" w14:textId="3B0F3C32" w:rsidR="000130D5" w:rsidRPr="00B07B2E" w:rsidRDefault="000130D5" w:rsidP="00A0575D">
      <w:pPr>
        <w:rPr>
          <w:lang w:eastAsia="en-US"/>
        </w:rPr>
      </w:pPr>
      <w:r w:rsidRPr="00B07B2E">
        <w:rPr>
          <w:lang w:eastAsia="en-US"/>
        </w:rPr>
        <w:t>Dans cette perspective la BPGO relayera auprès des collaborateurs les campagnes de prévention et de lutte contre les violences conjugales</w:t>
      </w:r>
      <w:r w:rsidR="00055A80" w:rsidRPr="00B07B2E">
        <w:rPr>
          <w:lang w:eastAsia="en-US"/>
        </w:rPr>
        <w:t xml:space="preserve">, </w:t>
      </w:r>
      <w:r w:rsidRPr="00B07B2E">
        <w:rPr>
          <w:lang w:eastAsia="en-US"/>
        </w:rPr>
        <w:t>communications diffusées par le Groupe.</w:t>
      </w:r>
    </w:p>
    <w:p w14:paraId="47DB81E2" w14:textId="09FABE9E" w:rsidR="00D218B2" w:rsidRDefault="00D218B2" w:rsidP="00D218B2">
      <w:pPr>
        <w:spacing w:after="0"/>
        <w:rPr>
          <w:rFonts w:asciiTheme="minorHAnsi" w:hAnsiTheme="minorHAnsi"/>
        </w:rPr>
      </w:pPr>
      <w:r w:rsidRPr="00D218B2">
        <w:rPr>
          <w:rFonts w:asciiTheme="minorHAnsi" w:hAnsiTheme="minorHAnsi"/>
        </w:rPr>
        <w:t xml:space="preserve">Toute information relative à une situation de violence intraconjugale est traitée avec la plus stricte confidentialité. </w:t>
      </w:r>
      <w:r w:rsidR="00513841" w:rsidRPr="00D218B2">
        <w:rPr>
          <w:rFonts w:asciiTheme="minorHAnsi" w:hAnsiTheme="minorHAnsi"/>
        </w:rPr>
        <w:t>Le</w:t>
      </w:r>
      <w:r w:rsidRPr="00D218B2">
        <w:rPr>
          <w:rFonts w:asciiTheme="minorHAnsi" w:hAnsiTheme="minorHAnsi"/>
        </w:rPr>
        <w:t xml:space="preserve"> salarié peut contacter directement le service RH, le médecin du travail, ou un référent interne désigné pour la violence domestique</w:t>
      </w:r>
      <w:r w:rsidR="00361B84">
        <w:rPr>
          <w:rFonts w:asciiTheme="minorHAnsi" w:hAnsiTheme="minorHAnsi"/>
        </w:rPr>
        <w:t xml:space="preserve"> (référent</w:t>
      </w:r>
      <w:r w:rsidR="00AD7C43">
        <w:rPr>
          <w:rFonts w:asciiTheme="minorHAnsi" w:hAnsiTheme="minorHAnsi"/>
        </w:rPr>
        <w:t xml:space="preserve"> </w:t>
      </w:r>
      <w:r w:rsidR="00361B84">
        <w:rPr>
          <w:rFonts w:asciiTheme="minorHAnsi" w:hAnsiTheme="minorHAnsi"/>
        </w:rPr>
        <w:t>harcèlement et agissements sexistes)</w:t>
      </w:r>
      <w:r w:rsidRPr="00D218B2">
        <w:rPr>
          <w:rFonts w:asciiTheme="minorHAnsi" w:hAnsiTheme="minorHAnsi"/>
        </w:rPr>
        <w:t>.  Le salarié concerné peut refuser la divulgation de sa situation à son entourage professionnel. Le salarié est informé des mesures possibles et peut exprimer ses préférences et son état de besoin. Toute mesure est mise en œuvre avec le consentement du salarié, sauf obligation légale ou sécurité publique.</w:t>
      </w:r>
    </w:p>
    <w:p w14:paraId="38CA9CD1" w14:textId="77777777" w:rsidR="0028161A" w:rsidRDefault="0028161A" w:rsidP="00D218B2">
      <w:pPr>
        <w:spacing w:after="0"/>
        <w:rPr>
          <w:rFonts w:asciiTheme="minorHAnsi" w:hAnsiTheme="minorHAnsi"/>
        </w:rPr>
      </w:pPr>
    </w:p>
    <w:p w14:paraId="17A79996" w14:textId="4524E95C" w:rsidR="0028161A" w:rsidRDefault="00B15DBB" w:rsidP="00D218B2">
      <w:pPr>
        <w:spacing w:after="0"/>
        <w:rPr>
          <w:rFonts w:asciiTheme="minorHAnsi" w:hAnsiTheme="minorHAnsi"/>
        </w:rPr>
      </w:pPr>
      <w:r w:rsidRPr="00FC4566">
        <w:rPr>
          <w:rFonts w:asciiTheme="minorHAnsi" w:hAnsiTheme="minorHAnsi"/>
        </w:rPr>
        <w:t>Un</w:t>
      </w:r>
      <w:r w:rsidR="004D2183" w:rsidRPr="00FC4566">
        <w:rPr>
          <w:rFonts w:asciiTheme="minorHAnsi" w:hAnsiTheme="minorHAnsi"/>
        </w:rPr>
        <w:t>e</w:t>
      </w:r>
      <w:r w:rsidRPr="00FC4566">
        <w:rPr>
          <w:rFonts w:asciiTheme="minorHAnsi" w:hAnsiTheme="minorHAnsi"/>
        </w:rPr>
        <w:t xml:space="preserve"> </w:t>
      </w:r>
      <w:r w:rsidR="004D2183" w:rsidRPr="00FC4566">
        <w:rPr>
          <w:rFonts w:asciiTheme="minorHAnsi" w:hAnsiTheme="minorHAnsi"/>
        </w:rPr>
        <w:t>sensibilisation</w:t>
      </w:r>
      <w:r w:rsidRPr="00FC4566">
        <w:rPr>
          <w:rFonts w:asciiTheme="minorHAnsi" w:hAnsiTheme="minorHAnsi"/>
        </w:rPr>
        <w:t xml:space="preserve"> ou une formation pourra être proposé</w:t>
      </w:r>
      <w:r w:rsidR="004D2183" w:rsidRPr="00FC4566">
        <w:rPr>
          <w:rFonts w:asciiTheme="minorHAnsi" w:hAnsiTheme="minorHAnsi"/>
        </w:rPr>
        <w:t>e</w:t>
      </w:r>
      <w:r w:rsidRPr="00FC4566">
        <w:rPr>
          <w:rFonts w:asciiTheme="minorHAnsi" w:hAnsiTheme="minorHAnsi"/>
        </w:rPr>
        <w:t xml:space="preserve"> </w:t>
      </w:r>
      <w:r w:rsidR="004D2183" w:rsidRPr="00FC4566">
        <w:rPr>
          <w:rFonts w:asciiTheme="minorHAnsi" w:hAnsiTheme="minorHAnsi"/>
        </w:rPr>
        <w:t>aux représentants du personnel</w:t>
      </w:r>
      <w:r w:rsidRPr="00FC4566">
        <w:rPr>
          <w:rFonts w:asciiTheme="minorHAnsi" w:hAnsiTheme="minorHAnsi"/>
        </w:rPr>
        <w:t xml:space="preserve"> afin de leur permettre d’adopter la bonne posture face aux situations</w:t>
      </w:r>
      <w:r w:rsidR="0028161A" w:rsidRPr="00FC4566">
        <w:rPr>
          <w:rFonts w:asciiTheme="minorHAnsi" w:hAnsiTheme="minorHAnsi"/>
        </w:rPr>
        <w:t xml:space="preserve"> de violence intra conjugale.</w:t>
      </w:r>
      <w:r w:rsidR="0028161A">
        <w:rPr>
          <w:rFonts w:asciiTheme="minorHAnsi" w:hAnsiTheme="minorHAnsi"/>
        </w:rPr>
        <w:t xml:space="preserve"> </w:t>
      </w:r>
    </w:p>
    <w:p w14:paraId="75D07632" w14:textId="77777777" w:rsidR="00D218B2" w:rsidRDefault="00D218B2" w:rsidP="00D218B2">
      <w:pPr>
        <w:spacing w:after="0"/>
        <w:rPr>
          <w:rFonts w:asciiTheme="minorHAnsi" w:hAnsiTheme="minorHAnsi"/>
        </w:rPr>
      </w:pPr>
    </w:p>
    <w:p w14:paraId="3F4FAA4C" w14:textId="4AC05D7A" w:rsidR="00D218B2" w:rsidRPr="00D218B2" w:rsidRDefault="00D218B2" w:rsidP="00D218B2">
      <w:pPr>
        <w:spacing w:after="0"/>
        <w:rPr>
          <w:rFonts w:asciiTheme="minorHAnsi" w:hAnsiTheme="minorHAnsi"/>
        </w:rPr>
      </w:pPr>
      <w:r w:rsidRPr="00A34D7E">
        <w:rPr>
          <w:lang w:eastAsia="en-US"/>
        </w:rPr>
        <w:t>Chaque situation sera analysée par le référent et des solutions seront proposées afin d’apporter des conditions propices, pour faire cesser la détresse et les violences</w:t>
      </w:r>
      <w:r>
        <w:rPr>
          <w:lang w:eastAsia="en-US"/>
        </w:rPr>
        <w:t>, ainsi à titre d’exemple :</w:t>
      </w:r>
    </w:p>
    <w:p w14:paraId="225630D3" w14:textId="77777777" w:rsidR="00D218B2" w:rsidRPr="00D218B2" w:rsidRDefault="00D218B2" w:rsidP="00D218B2">
      <w:pPr>
        <w:spacing w:after="0"/>
        <w:rPr>
          <w:rFonts w:asciiTheme="minorHAnsi" w:hAnsiTheme="minorHAnsi"/>
        </w:rPr>
      </w:pPr>
    </w:p>
    <w:p w14:paraId="5F9BCAF8" w14:textId="0ED650C6" w:rsidR="00D218B2" w:rsidRPr="00995D4C" w:rsidRDefault="00D218B2" w:rsidP="00D218B2">
      <w:pPr>
        <w:pStyle w:val="Paragraphedeliste"/>
        <w:numPr>
          <w:ilvl w:val="0"/>
          <w:numId w:val="39"/>
        </w:numPr>
        <w:spacing w:after="0"/>
        <w:rPr>
          <w:rFonts w:asciiTheme="minorHAnsi" w:hAnsiTheme="minorHAnsi"/>
        </w:rPr>
      </w:pPr>
      <w:r>
        <w:rPr>
          <w:rFonts w:asciiTheme="minorHAnsi" w:hAnsiTheme="minorHAnsi"/>
        </w:rPr>
        <w:t>A</w:t>
      </w:r>
      <w:r w:rsidRPr="00995D4C">
        <w:rPr>
          <w:rFonts w:asciiTheme="minorHAnsi" w:hAnsiTheme="minorHAnsi"/>
        </w:rPr>
        <w:t>ménagement du travail</w:t>
      </w:r>
      <w:r w:rsidR="009E5A1F">
        <w:rPr>
          <w:rFonts w:asciiTheme="minorHAnsi" w:hAnsiTheme="minorHAnsi"/>
        </w:rPr>
        <w:t xml:space="preserve"> </w:t>
      </w:r>
      <w:r w:rsidRPr="00995D4C">
        <w:rPr>
          <w:rFonts w:asciiTheme="minorHAnsi" w:hAnsiTheme="minorHAnsi"/>
        </w:rPr>
        <w:t>:</w:t>
      </w:r>
    </w:p>
    <w:p w14:paraId="76C66E66" w14:textId="50CEFFD7" w:rsidR="00D218B2" w:rsidRPr="00D218B2" w:rsidRDefault="00D218B2" w:rsidP="00D218B2">
      <w:pPr>
        <w:spacing w:after="0"/>
        <w:rPr>
          <w:rFonts w:asciiTheme="minorHAnsi" w:hAnsiTheme="minorHAnsi"/>
        </w:rPr>
      </w:pPr>
      <w:r w:rsidRPr="00D218B2">
        <w:rPr>
          <w:rFonts w:asciiTheme="minorHAnsi" w:hAnsiTheme="minorHAnsi"/>
        </w:rPr>
        <w:t xml:space="preserve"> Mise à disposition d’un </w:t>
      </w:r>
      <w:r>
        <w:rPr>
          <w:rFonts w:asciiTheme="minorHAnsi" w:hAnsiTheme="minorHAnsi"/>
        </w:rPr>
        <w:t>aménagement du temps de travail</w:t>
      </w:r>
      <w:r w:rsidRPr="00D218B2">
        <w:rPr>
          <w:rFonts w:asciiTheme="minorHAnsi" w:hAnsiTheme="minorHAnsi"/>
        </w:rPr>
        <w:t xml:space="preserve"> ou adaptation des horaires si nécessaire pour assurer la sécurité.</w:t>
      </w:r>
    </w:p>
    <w:p w14:paraId="358624E2" w14:textId="77777777" w:rsidR="00D218B2" w:rsidRPr="00D218B2" w:rsidRDefault="00D218B2" w:rsidP="00D218B2">
      <w:pPr>
        <w:spacing w:after="0"/>
        <w:rPr>
          <w:rFonts w:asciiTheme="minorHAnsi" w:hAnsiTheme="minorHAnsi"/>
        </w:rPr>
      </w:pPr>
      <w:r w:rsidRPr="00D218B2">
        <w:rPr>
          <w:rFonts w:asciiTheme="minorHAnsi" w:hAnsiTheme="minorHAnsi"/>
        </w:rPr>
        <w:t>  Possibilité d’horaires flexibles, travail à distance partiel ou permanent selon les besoins.</w:t>
      </w:r>
    </w:p>
    <w:p w14:paraId="7641C63E" w14:textId="77777777" w:rsidR="00D218B2" w:rsidRPr="00D218B2" w:rsidRDefault="00D218B2" w:rsidP="00D218B2">
      <w:pPr>
        <w:spacing w:after="0"/>
        <w:rPr>
          <w:rFonts w:asciiTheme="minorHAnsi" w:hAnsiTheme="minorHAnsi"/>
        </w:rPr>
      </w:pPr>
    </w:p>
    <w:p w14:paraId="545F380D" w14:textId="0D6046F7" w:rsidR="00D218B2" w:rsidRPr="00D218B2" w:rsidRDefault="00D218B2" w:rsidP="00D218B2">
      <w:pPr>
        <w:pStyle w:val="Paragraphedeliste"/>
        <w:numPr>
          <w:ilvl w:val="0"/>
          <w:numId w:val="39"/>
        </w:numPr>
        <w:spacing w:after="0"/>
        <w:rPr>
          <w:rFonts w:asciiTheme="minorHAnsi" w:hAnsiTheme="minorHAnsi"/>
        </w:rPr>
      </w:pPr>
      <w:r w:rsidRPr="00D218B2">
        <w:rPr>
          <w:rFonts w:asciiTheme="minorHAnsi" w:hAnsiTheme="minorHAnsi"/>
        </w:rPr>
        <w:t>Aide financière et matérielle</w:t>
      </w:r>
      <w:r w:rsidR="009E5A1F">
        <w:rPr>
          <w:rFonts w:asciiTheme="minorHAnsi" w:hAnsiTheme="minorHAnsi"/>
        </w:rPr>
        <w:t xml:space="preserve"> </w:t>
      </w:r>
      <w:r w:rsidRPr="00D218B2">
        <w:rPr>
          <w:rFonts w:asciiTheme="minorHAnsi" w:hAnsiTheme="minorHAnsi"/>
        </w:rPr>
        <w:t>:</w:t>
      </w:r>
    </w:p>
    <w:p w14:paraId="63F62A8E" w14:textId="77777777" w:rsidR="00D218B2" w:rsidRPr="00D218B2" w:rsidRDefault="00D218B2" w:rsidP="00D218B2">
      <w:pPr>
        <w:spacing w:after="0"/>
        <w:rPr>
          <w:rFonts w:asciiTheme="minorHAnsi" w:hAnsiTheme="minorHAnsi"/>
        </w:rPr>
      </w:pPr>
      <w:r w:rsidRPr="00D218B2">
        <w:rPr>
          <w:rFonts w:asciiTheme="minorHAnsi" w:hAnsiTheme="minorHAnsi"/>
        </w:rPr>
        <w:t>  Accès à une avance sur salaire ou à des aides spécifiques selon les règles internes et les dispositifs de sécurité.</w:t>
      </w:r>
    </w:p>
    <w:p w14:paraId="75CB6FA3" w14:textId="77777777" w:rsidR="00D218B2" w:rsidRPr="00D218B2" w:rsidRDefault="00D218B2" w:rsidP="00D218B2">
      <w:pPr>
        <w:spacing w:after="0"/>
        <w:rPr>
          <w:rFonts w:asciiTheme="minorHAnsi" w:hAnsiTheme="minorHAnsi"/>
        </w:rPr>
      </w:pPr>
    </w:p>
    <w:p w14:paraId="1886A931" w14:textId="484A24F6" w:rsidR="00D218B2" w:rsidRPr="00D218B2" w:rsidRDefault="00D218B2" w:rsidP="00D218B2">
      <w:pPr>
        <w:pStyle w:val="Paragraphedeliste"/>
        <w:numPr>
          <w:ilvl w:val="0"/>
          <w:numId w:val="39"/>
        </w:numPr>
        <w:spacing w:after="0"/>
        <w:rPr>
          <w:rFonts w:asciiTheme="minorHAnsi" w:hAnsiTheme="minorHAnsi"/>
        </w:rPr>
      </w:pPr>
      <w:r w:rsidRPr="00D218B2">
        <w:rPr>
          <w:rFonts w:asciiTheme="minorHAnsi" w:hAnsiTheme="minorHAnsi"/>
        </w:rPr>
        <w:lastRenderedPageBreak/>
        <w:t>Sécurité et prévention</w:t>
      </w:r>
      <w:r w:rsidR="009E5A1F">
        <w:rPr>
          <w:rFonts w:asciiTheme="minorHAnsi" w:hAnsiTheme="minorHAnsi"/>
        </w:rPr>
        <w:t xml:space="preserve"> </w:t>
      </w:r>
      <w:r w:rsidRPr="00D218B2">
        <w:rPr>
          <w:rFonts w:asciiTheme="minorHAnsi" w:hAnsiTheme="minorHAnsi"/>
        </w:rPr>
        <w:t>:</w:t>
      </w:r>
    </w:p>
    <w:p w14:paraId="011582B7" w14:textId="77777777" w:rsidR="00D218B2" w:rsidRPr="00D218B2" w:rsidRDefault="00D218B2" w:rsidP="00D218B2">
      <w:pPr>
        <w:spacing w:after="0"/>
        <w:rPr>
          <w:rFonts w:asciiTheme="minorHAnsi" w:hAnsiTheme="minorHAnsi"/>
        </w:rPr>
      </w:pPr>
      <w:r w:rsidRPr="00D218B2">
        <w:rPr>
          <w:rFonts w:asciiTheme="minorHAnsi" w:hAnsiTheme="minorHAnsi"/>
        </w:rPr>
        <w:t>  Clés de bureau, accès sécurisé, éventuel changement de lieu de travail</w:t>
      </w:r>
    </w:p>
    <w:p w14:paraId="314445A7" w14:textId="77777777" w:rsidR="00D218B2" w:rsidRPr="00D218B2" w:rsidRDefault="00D218B2" w:rsidP="00D218B2">
      <w:pPr>
        <w:spacing w:after="0"/>
        <w:rPr>
          <w:rFonts w:asciiTheme="minorHAnsi" w:hAnsiTheme="minorHAnsi"/>
        </w:rPr>
      </w:pPr>
      <w:r w:rsidRPr="00D218B2">
        <w:rPr>
          <w:rFonts w:asciiTheme="minorHAnsi" w:hAnsiTheme="minorHAnsi"/>
        </w:rPr>
        <w:t xml:space="preserve">  </w:t>
      </w:r>
    </w:p>
    <w:p w14:paraId="2330E0BA" w14:textId="1CED783E" w:rsidR="00D218B2" w:rsidRPr="00D218B2" w:rsidRDefault="00D218B2" w:rsidP="00D218B2">
      <w:pPr>
        <w:pStyle w:val="Paragraphedeliste"/>
        <w:numPr>
          <w:ilvl w:val="0"/>
          <w:numId w:val="39"/>
        </w:numPr>
        <w:spacing w:after="0"/>
        <w:rPr>
          <w:rFonts w:asciiTheme="minorHAnsi" w:hAnsiTheme="minorHAnsi"/>
        </w:rPr>
      </w:pPr>
      <w:r w:rsidRPr="00D218B2">
        <w:rPr>
          <w:rFonts w:asciiTheme="minorHAnsi" w:hAnsiTheme="minorHAnsi"/>
        </w:rPr>
        <w:t>Références et soutien</w:t>
      </w:r>
      <w:r w:rsidR="009E5A1F">
        <w:rPr>
          <w:rFonts w:asciiTheme="minorHAnsi" w:hAnsiTheme="minorHAnsi"/>
        </w:rPr>
        <w:t xml:space="preserve"> </w:t>
      </w:r>
      <w:r w:rsidRPr="00D218B2">
        <w:rPr>
          <w:rFonts w:asciiTheme="minorHAnsi" w:hAnsiTheme="minorHAnsi"/>
        </w:rPr>
        <w:t>:</w:t>
      </w:r>
    </w:p>
    <w:p w14:paraId="252A025F" w14:textId="596D417E" w:rsidR="00D218B2" w:rsidRPr="00D218B2" w:rsidRDefault="00D218B2" w:rsidP="00D218B2">
      <w:pPr>
        <w:spacing w:after="0"/>
        <w:rPr>
          <w:rFonts w:asciiTheme="minorHAnsi" w:hAnsiTheme="minorHAnsi"/>
        </w:rPr>
      </w:pPr>
      <w:r w:rsidRPr="00D218B2">
        <w:rPr>
          <w:rFonts w:asciiTheme="minorHAnsi" w:hAnsiTheme="minorHAnsi"/>
        </w:rPr>
        <w:t>  Orientation vers des services d’assistance (</w:t>
      </w:r>
      <w:r>
        <w:rPr>
          <w:rFonts w:asciiTheme="minorHAnsi" w:hAnsiTheme="minorHAnsi"/>
        </w:rPr>
        <w:t>cellule d’écoute psychologique</w:t>
      </w:r>
      <w:r w:rsidRPr="00D218B2">
        <w:rPr>
          <w:rFonts w:asciiTheme="minorHAnsi" w:hAnsiTheme="minorHAnsi"/>
        </w:rPr>
        <w:t>, service RH, médecine du travail, référent(e) droit du travail, associations spécialisées).</w:t>
      </w:r>
    </w:p>
    <w:p w14:paraId="57A9BA95" w14:textId="77777777" w:rsidR="00D218B2" w:rsidRPr="00D218B2" w:rsidRDefault="00D218B2" w:rsidP="00D218B2">
      <w:pPr>
        <w:spacing w:after="0"/>
        <w:rPr>
          <w:rFonts w:asciiTheme="minorHAnsi" w:hAnsiTheme="minorHAnsi"/>
        </w:rPr>
      </w:pPr>
      <w:r w:rsidRPr="00D218B2">
        <w:rPr>
          <w:rFonts w:asciiTheme="minorHAnsi" w:hAnsiTheme="minorHAnsi"/>
        </w:rPr>
        <w:t>  Assistance pour les démarches juridiques et administratives (constitution de dossier, dépôt de plainte, mesures de protection).</w:t>
      </w:r>
    </w:p>
    <w:p w14:paraId="2567D3F0" w14:textId="77777777" w:rsidR="00D218B2" w:rsidRPr="00D218B2" w:rsidRDefault="00D218B2" w:rsidP="00D218B2">
      <w:pPr>
        <w:spacing w:after="0"/>
        <w:rPr>
          <w:rFonts w:asciiTheme="minorHAnsi" w:hAnsiTheme="minorHAnsi"/>
        </w:rPr>
      </w:pPr>
    </w:p>
    <w:p w14:paraId="1B3A6C44" w14:textId="03D0CF09" w:rsidR="00D218B2" w:rsidRPr="00AD7C43" w:rsidRDefault="00D218B2" w:rsidP="00AD7C43">
      <w:pPr>
        <w:pStyle w:val="Paragraphedeliste"/>
        <w:numPr>
          <w:ilvl w:val="0"/>
          <w:numId w:val="39"/>
        </w:numPr>
        <w:spacing w:after="0"/>
        <w:rPr>
          <w:rFonts w:asciiTheme="minorHAnsi" w:hAnsiTheme="minorHAnsi"/>
        </w:rPr>
      </w:pPr>
      <w:r w:rsidRPr="00AD7C43">
        <w:rPr>
          <w:rFonts w:asciiTheme="minorHAnsi" w:hAnsiTheme="minorHAnsi"/>
        </w:rPr>
        <w:t>Accompagnement psychologique</w:t>
      </w:r>
      <w:r w:rsidR="009E5A1F" w:rsidRPr="00AD7C43">
        <w:rPr>
          <w:rFonts w:asciiTheme="minorHAnsi" w:hAnsiTheme="minorHAnsi"/>
        </w:rPr>
        <w:t xml:space="preserve"> </w:t>
      </w:r>
      <w:r w:rsidRPr="00AD7C43">
        <w:rPr>
          <w:rFonts w:asciiTheme="minorHAnsi" w:hAnsiTheme="minorHAnsi"/>
        </w:rPr>
        <w:t>:</w:t>
      </w:r>
    </w:p>
    <w:p w14:paraId="2B582A85" w14:textId="77777777" w:rsidR="00D218B2" w:rsidRPr="00D218B2" w:rsidRDefault="00D218B2" w:rsidP="00D218B2">
      <w:pPr>
        <w:spacing w:after="0"/>
        <w:rPr>
          <w:rFonts w:asciiTheme="minorHAnsi" w:hAnsiTheme="minorHAnsi"/>
        </w:rPr>
      </w:pPr>
      <w:r w:rsidRPr="00D218B2">
        <w:rPr>
          <w:rFonts w:asciiTheme="minorHAnsi" w:hAnsiTheme="minorHAnsi"/>
        </w:rPr>
        <w:t>  Accès à des services de soutien psychologique ou à un dispositif d’aide psychologique externe selon les ressources disponibles et la confidentialité.</w:t>
      </w:r>
    </w:p>
    <w:p w14:paraId="635D6CEA" w14:textId="77777777" w:rsidR="004E4BF7" w:rsidRPr="00B07B2E" w:rsidRDefault="004E4BF7" w:rsidP="004E4BF7">
      <w:pPr>
        <w:spacing w:after="0"/>
        <w:rPr>
          <w:rFonts w:asciiTheme="minorHAnsi" w:hAnsiTheme="minorHAnsi"/>
        </w:rPr>
      </w:pPr>
    </w:p>
    <w:p w14:paraId="20916A8C" w14:textId="661B0723" w:rsidR="00A0575D" w:rsidRPr="00B07B2E" w:rsidRDefault="00A0575D" w:rsidP="005600BF">
      <w:pPr>
        <w:pStyle w:val="Titre3"/>
      </w:pPr>
      <w:bookmarkStart w:id="25" w:name="_Toc222920227"/>
      <w:r w:rsidRPr="00B07B2E">
        <w:t>3.7.2 Mesures d’accompagnement et indicateurs associés</w:t>
      </w:r>
      <w:bookmarkEnd w:id="25"/>
    </w:p>
    <w:p w14:paraId="240A0BDB" w14:textId="10BFAD44" w:rsidR="0040209D" w:rsidRPr="00B07B2E" w:rsidRDefault="00202A4E" w:rsidP="005600BF">
      <w:pPr>
        <w:pStyle w:val="Paragraphedeliste"/>
        <w:numPr>
          <w:ilvl w:val="0"/>
          <w:numId w:val="31"/>
        </w:numPr>
        <w:rPr>
          <w:rFonts w:asciiTheme="minorHAnsi" w:hAnsiTheme="minorHAnsi" w:cstheme="minorHAnsi"/>
        </w:rPr>
      </w:pPr>
      <w:r w:rsidRPr="00B07B2E">
        <w:rPr>
          <w:rFonts w:asciiTheme="minorHAnsi" w:hAnsiTheme="minorHAnsi" w:cstheme="minorHAnsi"/>
        </w:rPr>
        <w:t>La banque e</w:t>
      </w:r>
      <w:r w:rsidR="0040209D" w:rsidRPr="00B07B2E">
        <w:rPr>
          <w:rFonts w:asciiTheme="minorHAnsi" w:hAnsiTheme="minorHAnsi" w:cstheme="minorHAnsi"/>
        </w:rPr>
        <w:t>ffectuer</w:t>
      </w:r>
      <w:r w:rsidRPr="00B07B2E">
        <w:rPr>
          <w:rFonts w:asciiTheme="minorHAnsi" w:hAnsiTheme="minorHAnsi" w:cstheme="minorHAnsi"/>
        </w:rPr>
        <w:t>a</w:t>
      </w:r>
      <w:r w:rsidR="0040209D" w:rsidRPr="00B07B2E">
        <w:rPr>
          <w:rFonts w:asciiTheme="minorHAnsi" w:hAnsiTheme="minorHAnsi" w:cstheme="minorHAnsi"/>
        </w:rPr>
        <w:t xml:space="preserve"> des communications de sensibilisation relayées par les référents. </w:t>
      </w:r>
    </w:p>
    <w:p w14:paraId="2C210002" w14:textId="77777777" w:rsidR="008A24DC" w:rsidRPr="00B07B2E" w:rsidRDefault="0040209D" w:rsidP="0040209D">
      <w:pPr>
        <w:pStyle w:val="Paragraphedeliste"/>
        <w:numPr>
          <w:ilvl w:val="0"/>
          <w:numId w:val="9"/>
        </w:numPr>
      </w:pPr>
      <w:r w:rsidRPr="00B07B2E">
        <w:t xml:space="preserve">Indicateur :  </w:t>
      </w:r>
    </w:p>
    <w:p w14:paraId="1EAE6B11" w14:textId="130D8D9E" w:rsidR="0040209D" w:rsidRPr="00B07B2E" w:rsidRDefault="008A24DC" w:rsidP="008A24DC">
      <w:pPr>
        <w:pStyle w:val="Paragraphedeliste"/>
        <w:numPr>
          <w:ilvl w:val="0"/>
          <w:numId w:val="0"/>
        </w:numPr>
        <w:ind w:left="1440"/>
      </w:pPr>
      <w:r w:rsidRPr="00B07B2E">
        <w:t xml:space="preserve">- </w:t>
      </w:r>
      <w:r w:rsidR="0040209D" w:rsidRPr="00B07B2E">
        <w:t>Nombre d’actions de sensibilisation effectuées</w:t>
      </w:r>
    </w:p>
    <w:p w14:paraId="6855C9DE" w14:textId="77777777" w:rsidR="00D5537A" w:rsidRPr="00B07B2E" w:rsidRDefault="00D5537A" w:rsidP="005600BF">
      <w:pPr>
        <w:pStyle w:val="Paragraphedeliste"/>
        <w:numPr>
          <w:ilvl w:val="0"/>
          <w:numId w:val="0"/>
        </w:numPr>
        <w:ind w:left="1440"/>
      </w:pPr>
    </w:p>
    <w:p w14:paraId="5CFBD4A2" w14:textId="51563091" w:rsidR="00623EC1" w:rsidRDefault="00DB6D1F" w:rsidP="62E62B8C">
      <w:pPr>
        <w:pStyle w:val="Paragraphedeliste"/>
        <w:numPr>
          <w:ilvl w:val="0"/>
          <w:numId w:val="0"/>
        </w:numPr>
        <w:ind w:left="720"/>
        <w:rPr>
          <w:rFonts w:asciiTheme="minorHAnsi" w:hAnsiTheme="minorHAnsi" w:cstheme="minorBidi"/>
        </w:rPr>
      </w:pPr>
      <w:r w:rsidRPr="62E62B8C">
        <w:rPr>
          <w:rFonts w:asciiTheme="minorHAnsi" w:hAnsiTheme="minorHAnsi" w:cstheme="minorBidi"/>
        </w:rPr>
        <w:t>Une</w:t>
      </w:r>
      <w:r w:rsidR="00623EC1" w:rsidRPr="62E62B8C">
        <w:rPr>
          <w:rFonts w:asciiTheme="minorHAnsi" w:hAnsiTheme="minorHAnsi" w:cstheme="minorBidi"/>
        </w:rPr>
        <w:t xml:space="preserve"> action de formation collective ser</w:t>
      </w:r>
      <w:r w:rsidR="00925F16" w:rsidRPr="62E62B8C">
        <w:rPr>
          <w:rFonts w:asciiTheme="minorHAnsi" w:hAnsiTheme="minorHAnsi" w:cstheme="minorBidi"/>
        </w:rPr>
        <w:t>a</w:t>
      </w:r>
      <w:r w:rsidR="00623EC1" w:rsidRPr="62E62B8C">
        <w:rPr>
          <w:rFonts w:asciiTheme="minorHAnsi" w:hAnsiTheme="minorHAnsi" w:cstheme="minorBidi"/>
        </w:rPr>
        <w:t xml:space="preserve"> organisée </w:t>
      </w:r>
      <w:r w:rsidR="00C02C35" w:rsidRPr="62E62B8C">
        <w:rPr>
          <w:rFonts w:asciiTheme="minorHAnsi" w:hAnsiTheme="minorHAnsi" w:cstheme="minorBidi"/>
        </w:rPr>
        <w:t>pendant</w:t>
      </w:r>
      <w:r w:rsidR="00623EC1" w:rsidRPr="62E62B8C">
        <w:rPr>
          <w:rFonts w:asciiTheme="minorHAnsi" w:hAnsiTheme="minorHAnsi" w:cstheme="minorBidi"/>
        </w:rPr>
        <w:t xml:space="preserve"> la durée de l’accord. Ce</w:t>
      </w:r>
      <w:r w:rsidRPr="62E62B8C">
        <w:rPr>
          <w:rFonts w:asciiTheme="minorHAnsi" w:hAnsiTheme="minorHAnsi" w:cstheme="minorBidi"/>
        </w:rPr>
        <w:t>tte</w:t>
      </w:r>
      <w:r w:rsidR="00623EC1" w:rsidRPr="62E62B8C">
        <w:rPr>
          <w:rFonts w:asciiTheme="minorHAnsi" w:hAnsiTheme="minorHAnsi" w:cstheme="minorBidi"/>
        </w:rPr>
        <w:t xml:space="preserve"> formation, réalisée en </w:t>
      </w:r>
      <w:r w:rsidR="00C02C35" w:rsidRPr="62E62B8C">
        <w:rPr>
          <w:rFonts w:asciiTheme="minorHAnsi" w:hAnsiTheme="minorHAnsi" w:cstheme="minorBidi"/>
        </w:rPr>
        <w:t>collectif</w:t>
      </w:r>
      <w:r w:rsidR="00623EC1" w:rsidRPr="62E62B8C">
        <w:rPr>
          <w:rFonts w:asciiTheme="minorHAnsi" w:hAnsiTheme="minorHAnsi" w:cstheme="minorBidi"/>
        </w:rPr>
        <w:t>, permettr</w:t>
      </w:r>
      <w:r w:rsidRPr="62E62B8C">
        <w:rPr>
          <w:rFonts w:asciiTheme="minorHAnsi" w:hAnsiTheme="minorHAnsi" w:cstheme="minorBidi"/>
        </w:rPr>
        <w:t>a</w:t>
      </w:r>
      <w:r w:rsidR="00623EC1" w:rsidRPr="62E62B8C">
        <w:rPr>
          <w:rFonts w:asciiTheme="minorHAnsi" w:hAnsiTheme="minorHAnsi" w:cstheme="minorBidi"/>
        </w:rPr>
        <w:t xml:space="preserve"> des échanges sur le thème des agissements sexistes et du harcèlement sexuel</w:t>
      </w:r>
      <w:r w:rsidR="00D729FC" w:rsidRPr="62E62B8C">
        <w:rPr>
          <w:rFonts w:asciiTheme="minorHAnsi" w:hAnsiTheme="minorHAnsi" w:cstheme="minorBidi"/>
        </w:rPr>
        <w:t>.</w:t>
      </w:r>
      <w:r w:rsidR="00623EC1" w:rsidRPr="62E62B8C">
        <w:rPr>
          <w:rFonts w:asciiTheme="minorHAnsi" w:hAnsiTheme="minorHAnsi" w:cstheme="minorBidi"/>
        </w:rPr>
        <w:t xml:space="preserve"> </w:t>
      </w:r>
      <w:r w:rsidR="00D729FC" w:rsidRPr="62E62B8C">
        <w:rPr>
          <w:rFonts w:asciiTheme="minorHAnsi" w:hAnsiTheme="minorHAnsi" w:cstheme="minorBidi"/>
        </w:rPr>
        <w:t xml:space="preserve">Elle </w:t>
      </w:r>
      <w:r w:rsidR="00623EC1" w:rsidRPr="62E62B8C">
        <w:rPr>
          <w:rFonts w:asciiTheme="minorHAnsi" w:hAnsiTheme="minorHAnsi" w:cstheme="minorBidi"/>
        </w:rPr>
        <w:t>viser</w:t>
      </w:r>
      <w:r w:rsidR="00D729FC" w:rsidRPr="62E62B8C">
        <w:rPr>
          <w:rFonts w:asciiTheme="minorHAnsi" w:hAnsiTheme="minorHAnsi" w:cstheme="minorBidi"/>
        </w:rPr>
        <w:t>a</w:t>
      </w:r>
      <w:r w:rsidR="00623EC1" w:rsidRPr="62E62B8C">
        <w:rPr>
          <w:rFonts w:asciiTheme="minorHAnsi" w:hAnsiTheme="minorHAnsi" w:cstheme="minorBidi"/>
        </w:rPr>
        <w:t xml:space="preserve"> à renforcer les comportements professionnels </w:t>
      </w:r>
      <w:r w:rsidR="0044016E" w:rsidRPr="62E62B8C">
        <w:rPr>
          <w:rFonts w:asciiTheme="minorHAnsi" w:hAnsiTheme="minorHAnsi" w:cstheme="minorBidi"/>
        </w:rPr>
        <w:t>éthiques</w:t>
      </w:r>
      <w:r w:rsidR="00361B84" w:rsidRPr="62E62B8C">
        <w:rPr>
          <w:rFonts w:asciiTheme="minorHAnsi" w:hAnsiTheme="minorHAnsi" w:cstheme="minorBidi"/>
        </w:rPr>
        <w:t xml:space="preserve"> et</w:t>
      </w:r>
      <w:r w:rsidR="00AD7C43" w:rsidRPr="62E62B8C">
        <w:rPr>
          <w:rFonts w:asciiTheme="minorHAnsi" w:hAnsiTheme="minorHAnsi" w:cstheme="minorBidi"/>
        </w:rPr>
        <w:t xml:space="preserve"> </w:t>
      </w:r>
      <w:r w:rsidR="0044016E" w:rsidRPr="62E62B8C">
        <w:rPr>
          <w:rFonts w:asciiTheme="minorHAnsi" w:hAnsiTheme="minorHAnsi" w:cstheme="minorBidi"/>
        </w:rPr>
        <w:t>déontologiques</w:t>
      </w:r>
      <w:r w:rsidR="00623EC1" w:rsidRPr="62E62B8C">
        <w:rPr>
          <w:rFonts w:asciiTheme="minorHAnsi" w:hAnsiTheme="minorHAnsi" w:cstheme="minorBidi"/>
        </w:rPr>
        <w:t xml:space="preserve"> au sein de l’entreprise. </w:t>
      </w:r>
      <w:r w:rsidR="000D780D" w:rsidRPr="00FC4566">
        <w:rPr>
          <w:rFonts w:asciiTheme="minorHAnsi" w:hAnsiTheme="minorHAnsi" w:cstheme="minorBidi"/>
        </w:rPr>
        <w:t>La formation sera toujours accessible pour les collaborateurs n’ayant pas pu bénéficier de ce temps collectif.</w:t>
      </w:r>
    </w:p>
    <w:p w14:paraId="4B94898C" w14:textId="77777777" w:rsidR="00623EC1" w:rsidRDefault="00623EC1" w:rsidP="005600BF">
      <w:pPr>
        <w:pStyle w:val="Paragraphedeliste"/>
        <w:numPr>
          <w:ilvl w:val="0"/>
          <w:numId w:val="0"/>
        </w:numPr>
        <w:ind w:left="720"/>
        <w:rPr>
          <w:rFonts w:asciiTheme="minorHAnsi" w:hAnsiTheme="minorHAnsi" w:cstheme="minorBidi"/>
        </w:rPr>
      </w:pPr>
    </w:p>
    <w:p w14:paraId="0BC1F036" w14:textId="7F005A48" w:rsidR="005B26E8" w:rsidRPr="00B07B2E" w:rsidRDefault="009F7668" w:rsidP="005600BF">
      <w:pPr>
        <w:pStyle w:val="Paragraphedeliste"/>
        <w:numPr>
          <w:ilvl w:val="0"/>
          <w:numId w:val="0"/>
        </w:numPr>
        <w:ind w:left="720"/>
        <w:rPr>
          <w:rFonts w:asciiTheme="minorHAnsi" w:hAnsiTheme="minorHAnsi" w:cstheme="minorBidi"/>
        </w:rPr>
      </w:pPr>
      <w:r w:rsidRPr="00995D4C">
        <w:rPr>
          <w:rFonts w:asciiTheme="minorHAnsi" w:hAnsiTheme="minorHAnsi" w:cstheme="minorBidi"/>
        </w:rPr>
        <w:t xml:space="preserve">Inscription des questions de prévention </w:t>
      </w:r>
      <w:r w:rsidR="00324AA2" w:rsidRPr="00995D4C">
        <w:rPr>
          <w:rFonts w:asciiTheme="minorHAnsi" w:hAnsiTheme="minorHAnsi" w:cstheme="minorBidi"/>
        </w:rPr>
        <w:t xml:space="preserve">et de lutte contre les propos et </w:t>
      </w:r>
      <w:r w:rsidRPr="00995D4C">
        <w:rPr>
          <w:rFonts w:asciiTheme="minorHAnsi" w:hAnsiTheme="minorHAnsi" w:cstheme="minorBidi"/>
        </w:rPr>
        <w:t>agissements sexistes</w:t>
      </w:r>
      <w:r w:rsidR="00324AA2" w:rsidRPr="00995D4C">
        <w:rPr>
          <w:rFonts w:asciiTheme="minorHAnsi" w:hAnsiTheme="minorHAnsi" w:cstheme="minorBidi"/>
        </w:rPr>
        <w:t>, le harcèlement ou les agressions sexuelles, dans le document unique des risques</w:t>
      </w:r>
      <w:r w:rsidRPr="00995D4C">
        <w:rPr>
          <w:rFonts w:asciiTheme="minorHAnsi" w:hAnsiTheme="minorHAnsi" w:cstheme="minorBidi"/>
        </w:rPr>
        <w:t xml:space="preserve"> </w:t>
      </w:r>
    </w:p>
    <w:p w14:paraId="09E5B1EA" w14:textId="77777777" w:rsidR="009F7668" w:rsidRPr="00B07B2E" w:rsidRDefault="009F7668" w:rsidP="005600BF">
      <w:pPr>
        <w:pStyle w:val="Paragraphedeliste"/>
        <w:numPr>
          <w:ilvl w:val="0"/>
          <w:numId w:val="0"/>
        </w:numPr>
        <w:ind w:left="720"/>
        <w:rPr>
          <w:rFonts w:asciiTheme="minorHAnsi" w:hAnsiTheme="minorHAnsi" w:cstheme="minorBidi"/>
        </w:rPr>
      </w:pPr>
    </w:p>
    <w:p w14:paraId="30759592" w14:textId="6E5E3DDB" w:rsidR="0040209D" w:rsidRPr="00B07B2E" w:rsidRDefault="00D5537A" w:rsidP="580B85A8">
      <w:pPr>
        <w:pStyle w:val="Paragraphedeliste"/>
        <w:numPr>
          <w:ilvl w:val="0"/>
          <w:numId w:val="31"/>
        </w:numPr>
        <w:rPr>
          <w:rFonts w:asciiTheme="minorHAnsi" w:hAnsiTheme="minorHAnsi" w:cstheme="minorHAnsi"/>
        </w:rPr>
      </w:pPr>
      <w:r w:rsidRPr="00B07B2E">
        <w:rPr>
          <w:rFonts w:asciiTheme="minorHAnsi" w:hAnsiTheme="minorHAnsi" w:cstheme="minorHAnsi"/>
        </w:rPr>
        <w:t xml:space="preserve">Il est rappelé que la </w:t>
      </w:r>
      <w:r w:rsidR="0040209D" w:rsidRPr="00B07B2E">
        <w:rPr>
          <w:rFonts w:asciiTheme="minorHAnsi" w:hAnsiTheme="minorHAnsi" w:cstheme="minorHAnsi"/>
        </w:rPr>
        <w:t xml:space="preserve">procédure de signalement </w:t>
      </w:r>
      <w:r w:rsidRPr="00B07B2E">
        <w:rPr>
          <w:rFonts w:asciiTheme="minorHAnsi" w:hAnsiTheme="minorHAnsi" w:cstheme="minorHAnsi"/>
        </w:rPr>
        <w:t xml:space="preserve">est à disposition de </w:t>
      </w:r>
      <w:r w:rsidR="0040209D" w:rsidRPr="00B07B2E">
        <w:rPr>
          <w:rFonts w:asciiTheme="minorHAnsi" w:hAnsiTheme="minorHAnsi" w:cstheme="minorHAnsi"/>
        </w:rPr>
        <w:t xml:space="preserve">tous les salariés sur l’espace intranet dédié.  </w:t>
      </w:r>
    </w:p>
    <w:p w14:paraId="051B856A" w14:textId="77777777" w:rsidR="00A0575D" w:rsidRPr="00B07B2E" w:rsidRDefault="00A0575D" w:rsidP="005600BF"/>
    <w:p w14:paraId="047DBC2F" w14:textId="5FAB90F1" w:rsidR="00200B94" w:rsidRPr="00B07B2E" w:rsidRDefault="00752B16" w:rsidP="00A0575D">
      <w:pPr>
        <w:pStyle w:val="Titre2"/>
      </w:pPr>
      <w:bookmarkStart w:id="26" w:name="_Toc222920228"/>
      <w:bookmarkStart w:id="27" w:name="_Hlk136434321"/>
      <w:r w:rsidRPr="00B07B2E">
        <w:t>3</w:t>
      </w:r>
      <w:r w:rsidR="00160B01" w:rsidRPr="00B07B2E">
        <w:t>.</w:t>
      </w:r>
      <w:r w:rsidR="00A0575D" w:rsidRPr="00B07B2E">
        <w:t>8</w:t>
      </w:r>
      <w:r w:rsidR="00200B94" w:rsidRPr="00B07B2E">
        <w:t xml:space="preserve"> COMMUNICATION</w:t>
      </w:r>
      <w:bookmarkEnd w:id="26"/>
    </w:p>
    <w:bookmarkEnd w:id="27"/>
    <w:p w14:paraId="2D5ABB7C" w14:textId="77777777" w:rsidR="005B59BB" w:rsidRPr="00B07B2E" w:rsidRDefault="005B59BB" w:rsidP="00EA284D">
      <w:r w:rsidRPr="00B07B2E">
        <w:t xml:space="preserve">La sensibilisation et la communication sur le thème de l’égalité professionnelle sont nécessaires aux évolutions des mentalités des femmes et des hommes. </w:t>
      </w:r>
    </w:p>
    <w:p w14:paraId="6BCACB88" w14:textId="43477E95" w:rsidR="00A9566E" w:rsidRPr="00B07B2E" w:rsidRDefault="00D84D94" w:rsidP="00EA284D">
      <w:pPr>
        <w:pStyle w:val="Titre3"/>
      </w:pPr>
      <w:bookmarkStart w:id="28" w:name="_Toc222920229"/>
      <w:r w:rsidRPr="00B07B2E">
        <w:t>3.</w:t>
      </w:r>
      <w:r w:rsidR="00A0575D" w:rsidRPr="00B07B2E">
        <w:t>8</w:t>
      </w:r>
      <w:r w:rsidR="00A9566E" w:rsidRPr="00B07B2E">
        <w:t xml:space="preserve">.1 </w:t>
      </w:r>
      <w:r w:rsidR="00E814FD" w:rsidRPr="00B07B2E">
        <w:t>O</w:t>
      </w:r>
      <w:r w:rsidR="00A9566E" w:rsidRPr="00B07B2E">
        <w:t>bjectifs</w:t>
      </w:r>
      <w:bookmarkEnd w:id="28"/>
      <w:r w:rsidR="00A9566E" w:rsidRPr="00B07B2E">
        <w:t xml:space="preserve"> </w:t>
      </w:r>
    </w:p>
    <w:p w14:paraId="6611CB1E" w14:textId="7F58FF67" w:rsidR="00943B66" w:rsidRPr="00B07B2E" w:rsidRDefault="00943B66" w:rsidP="00943B66">
      <w:r w:rsidRPr="00B07B2E">
        <w:t xml:space="preserve">C’est pourquoi </w:t>
      </w:r>
      <w:r w:rsidR="00E46DC5" w:rsidRPr="00B07B2E">
        <w:t xml:space="preserve">la </w:t>
      </w:r>
      <w:r w:rsidRPr="00B07B2E">
        <w:t>BPGO souhaite mettre en place des actions de sensibilisation et de communication en direction des salariés.</w:t>
      </w:r>
    </w:p>
    <w:p w14:paraId="53AA2839" w14:textId="2A060B8D" w:rsidR="00943B66" w:rsidRPr="00B07B2E" w:rsidRDefault="00943B66" w:rsidP="00943B66">
      <w:pPr>
        <w:rPr>
          <w:rFonts w:eastAsia="Calibri"/>
        </w:rPr>
      </w:pPr>
      <w:r w:rsidRPr="00B07B2E">
        <w:rPr>
          <w:rFonts w:eastAsia="Calibri"/>
        </w:rPr>
        <w:t>Conscient</w:t>
      </w:r>
      <w:r w:rsidR="00AE6B19" w:rsidRPr="00B07B2E">
        <w:rPr>
          <w:rFonts w:eastAsia="Calibri"/>
        </w:rPr>
        <w:t>e</w:t>
      </w:r>
      <w:r w:rsidRPr="00B07B2E">
        <w:rPr>
          <w:rFonts w:eastAsia="Calibri"/>
        </w:rPr>
        <w:t xml:space="preserve"> que l’égalité professionnelle nécessite d’agir sur les stéréotypes, </w:t>
      </w:r>
      <w:r w:rsidR="005E6A23" w:rsidRPr="00B07B2E">
        <w:rPr>
          <w:rFonts w:eastAsia="Calibri"/>
        </w:rPr>
        <w:t xml:space="preserve">la </w:t>
      </w:r>
      <w:r w:rsidRPr="00B07B2E">
        <w:rPr>
          <w:rFonts w:eastAsia="Calibri"/>
        </w:rPr>
        <w:t xml:space="preserve">BPGO </w:t>
      </w:r>
      <w:r w:rsidR="00482D4C" w:rsidRPr="00B07B2E">
        <w:rPr>
          <w:rFonts w:eastAsia="Calibri"/>
        </w:rPr>
        <w:t>mettra à disposition</w:t>
      </w:r>
      <w:r w:rsidRPr="00B07B2E">
        <w:rPr>
          <w:rFonts w:eastAsia="Calibri"/>
        </w:rPr>
        <w:t xml:space="preserve">, sur la durée de l’accord, des outils de sensibilisation et mettra en place une communication régulière auprès des </w:t>
      </w:r>
      <w:r w:rsidR="007D60DF" w:rsidRPr="00B07B2E">
        <w:rPr>
          <w:rFonts w:eastAsia="Calibri"/>
        </w:rPr>
        <w:t>salarié</w:t>
      </w:r>
      <w:r w:rsidRPr="00B07B2E">
        <w:rPr>
          <w:rFonts w:eastAsia="Calibri"/>
        </w:rPr>
        <w:t xml:space="preserve">s sur les enjeux et objectifs de la politique mixité de la banque. </w:t>
      </w:r>
    </w:p>
    <w:p w14:paraId="7204C4E1" w14:textId="56EA5A7F" w:rsidR="00C57195" w:rsidRPr="00B07B2E" w:rsidRDefault="00D84D94" w:rsidP="00EA284D">
      <w:pPr>
        <w:pStyle w:val="Titre3"/>
      </w:pPr>
      <w:bookmarkStart w:id="29" w:name="_Toc222920230"/>
      <w:r w:rsidRPr="00B07B2E">
        <w:t>3.</w:t>
      </w:r>
      <w:r w:rsidR="00A0575D" w:rsidRPr="00B07B2E">
        <w:t>8</w:t>
      </w:r>
      <w:r w:rsidR="00C57195" w:rsidRPr="00B07B2E">
        <w:t xml:space="preserve">.2 </w:t>
      </w:r>
      <w:bookmarkStart w:id="30" w:name="_Hlk136434425"/>
      <w:r w:rsidR="00E814FD" w:rsidRPr="00B07B2E">
        <w:t>Mesures d’accompagnement et indicateurs associés</w:t>
      </w:r>
      <w:bookmarkEnd w:id="30"/>
      <w:bookmarkEnd w:id="29"/>
    </w:p>
    <w:p w14:paraId="28FF3584" w14:textId="3FB27D90" w:rsidR="00943B66" w:rsidRPr="00B07B2E" w:rsidRDefault="00943B66" w:rsidP="00943B66">
      <w:pPr>
        <w:pStyle w:val="Paragraphedeliste"/>
        <w:numPr>
          <w:ilvl w:val="0"/>
          <w:numId w:val="14"/>
        </w:numPr>
      </w:pPr>
      <w:r w:rsidRPr="00B07B2E">
        <w:lastRenderedPageBreak/>
        <w:t>Relayer le Guide de Mixité au sein de la Branche Banque Populaire</w:t>
      </w:r>
      <w:r w:rsidR="0028161A">
        <w:t xml:space="preserve"> </w:t>
      </w:r>
      <w:r w:rsidR="00E06EB4" w:rsidRPr="00B07B2E">
        <w:t>e</w:t>
      </w:r>
      <w:r w:rsidR="00076BFF" w:rsidRPr="00B07B2E">
        <w:t>t diffusion du site sharepoint dédié à la mixité, la diversité et l’inclusion</w:t>
      </w:r>
      <w:r w:rsidR="0028161A">
        <w:t>.</w:t>
      </w:r>
    </w:p>
    <w:p w14:paraId="457B74AC" w14:textId="416EFB21" w:rsidR="00201C9F" w:rsidRPr="00B07B2E" w:rsidRDefault="00943B66" w:rsidP="00201C9F">
      <w:pPr>
        <w:spacing w:after="0"/>
      </w:pPr>
      <w:r w:rsidRPr="00B07B2E">
        <w:t>Actions de sensibilisation et de communication auprès des salarié</w:t>
      </w:r>
      <w:r w:rsidR="00595279" w:rsidRPr="00B07B2E">
        <w:t xml:space="preserve">s, notamment au travers de la communauté des </w:t>
      </w:r>
      <w:r w:rsidR="001E3A3B" w:rsidRPr="00B07B2E">
        <w:t>e</w:t>
      </w:r>
      <w:r w:rsidR="00595279" w:rsidRPr="00B07B2E">
        <w:t>lles</w:t>
      </w:r>
      <w:r w:rsidR="00B35835" w:rsidRPr="00B07B2E">
        <w:t xml:space="preserve"> du Grand Ouest</w:t>
      </w:r>
      <w:r w:rsidR="00201C9F" w:rsidRPr="00B07B2E">
        <w:t>, avec maintien d’un budget de soutien au résea</w:t>
      </w:r>
      <w:r w:rsidR="001E3A3B" w:rsidRPr="00B07B2E">
        <w:t>u des elles du Grand Ouest, afin de leur permettre de poursuivre leurs actions</w:t>
      </w:r>
      <w:r w:rsidR="00B35835" w:rsidRPr="00B07B2E">
        <w:t xml:space="preserve">. </w:t>
      </w:r>
    </w:p>
    <w:p w14:paraId="2E1D42D8" w14:textId="77777777" w:rsidR="00076BFF" w:rsidRPr="00B07B2E" w:rsidRDefault="00076BFF" w:rsidP="00201C9F">
      <w:pPr>
        <w:spacing w:after="0"/>
        <w:rPr>
          <w:rFonts w:asciiTheme="minorHAnsi" w:hAnsiTheme="minorHAnsi"/>
        </w:rPr>
      </w:pPr>
    </w:p>
    <w:p w14:paraId="70681A34" w14:textId="2C37C78C" w:rsidR="00943B66" w:rsidRPr="00B07B2E" w:rsidRDefault="00B35835" w:rsidP="00943B66">
      <w:pPr>
        <w:pStyle w:val="Paragraphedeliste"/>
        <w:numPr>
          <w:ilvl w:val="0"/>
          <w:numId w:val="14"/>
        </w:numPr>
      </w:pPr>
      <w:r w:rsidRPr="00B07B2E">
        <w:t xml:space="preserve">L’entreprise </w:t>
      </w:r>
      <w:r w:rsidR="00595279" w:rsidRPr="00B07B2E">
        <w:t>valoris</w:t>
      </w:r>
      <w:r w:rsidRPr="00B07B2E">
        <w:t>era également au travers de ses communication</w:t>
      </w:r>
      <w:r w:rsidR="005B26E8" w:rsidRPr="00B07B2E">
        <w:t>s</w:t>
      </w:r>
      <w:r w:rsidRPr="00B07B2E">
        <w:t xml:space="preserve"> le</w:t>
      </w:r>
      <w:r w:rsidR="00595279" w:rsidRPr="00B07B2E">
        <w:t xml:space="preserve"> label AFNOR.</w:t>
      </w:r>
    </w:p>
    <w:p w14:paraId="64C238AC" w14:textId="77777777" w:rsidR="00943B66" w:rsidRPr="00B07B2E" w:rsidRDefault="00943B66" w:rsidP="00943B66">
      <w:pPr>
        <w:pStyle w:val="Paragraphedeliste"/>
        <w:numPr>
          <w:ilvl w:val="0"/>
          <w:numId w:val="0"/>
        </w:numPr>
        <w:ind w:left="720"/>
      </w:pPr>
    </w:p>
    <w:p w14:paraId="6219F163" w14:textId="5856784E" w:rsidR="00943B66" w:rsidRPr="00B07B2E" w:rsidRDefault="00943B66" w:rsidP="00943B66">
      <w:pPr>
        <w:pStyle w:val="Paragraphedeliste"/>
        <w:numPr>
          <w:ilvl w:val="0"/>
          <w:numId w:val="14"/>
        </w:numPr>
      </w:pPr>
      <w:r w:rsidRPr="00B07B2E">
        <w:t xml:space="preserve">Communiquer auprès de l’ensemble des </w:t>
      </w:r>
      <w:r w:rsidR="007D60DF" w:rsidRPr="00B07B2E">
        <w:t>salarié</w:t>
      </w:r>
      <w:r w:rsidRPr="00B07B2E">
        <w:t>s, au moins une fois par an, sur les enjeux et objectifs de la politique mixité de la banque.</w:t>
      </w:r>
    </w:p>
    <w:p w14:paraId="184E3ADC" w14:textId="77777777" w:rsidR="00943B66" w:rsidRPr="00B07B2E" w:rsidRDefault="00943B66" w:rsidP="00943B66">
      <w:pPr>
        <w:pStyle w:val="Paragraphedeliste"/>
        <w:numPr>
          <w:ilvl w:val="0"/>
          <w:numId w:val="9"/>
        </w:numPr>
      </w:pPr>
      <w:r w:rsidRPr="00B07B2E">
        <w:t xml:space="preserve">Indicateur : </w:t>
      </w:r>
    </w:p>
    <w:p w14:paraId="2323BB09" w14:textId="28A4D1ED" w:rsidR="0079665D" w:rsidRPr="00B07B2E" w:rsidRDefault="00943B66" w:rsidP="00943B66">
      <w:pPr>
        <w:pStyle w:val="Paragraphedeliste"/>
        <w:numPr>
          <w:ilvl w:val="0"/>
          <w:numId w:val="7"/>
        </w:numPr>
        <w:ind w:left="1560" w:hanging="142"/>
      </w:pPr>
      <w:r w:rsidRPr="00B07B2E">
        <w:t>Nombre de communication sur la politique mixité par an</w:t>
      </w:r>
    </w:p>
    <w:p w14:paraId="0C34BFE0" w14:textId="1E5AF989" w:rsidR="00943B66" w:rsidRPr="00B07B2E" w:rsidRDefault="00943B66" w:rsidP="0079665D">
      <w:pPr>
        <w:pStyle w:val="Paragraphedeliste"/>
        <w:numPr>
          <w:ilvl w:val="0"/>
          <w:numId w:val="0"/>
        </w:numPr>
        <w:ind w:left="1560"/>
      </w:pPr>
      <w:r w:rsidRPr="00B07B2E">
        <w:t xml:space="preserve"> </w:t>
      </w:r>
    </w:p>
    <w:p w14:paraId="29665F5B" w14:textId="3D87C88A" w:rsidR="00EA1AB6" w:rsidRPr="00B07B2E" w:rsidRDefault="00980C51" w:rsidP="0096415E">
      <w:pPr>
        <w:pStyle w:val="Paragraphedeliste"/>
        <w:numPr>
          <w:ilvl w:val="0"/>
          <w:numId w:val="0"/>
        </w:numPr>
        <w:ind w:left="720"/>
      </w:pPr>
      <w:r w:rsidRPr="00B07B2E">
        <w:t>Communiquer dans les « grands événements »</w:t>
      </w:r>
      <w:r w:rsidR="00C57195" w:rsidRPr="00B07B2E">
        <w:t xml:space="preserve"> </w:t>
      </w:r>
      <w:r w:rsidRPr="00B07B2E">
        <w:t>sur les indicateurs « Egalité Pro »</w:t>
      </w:r>
      <w:r w:rsidR="0028161A">
        <w:t>.</w:t>
      </w:r>
    </w:p>
    <w:p w14:paraId="64195C14" w14:textId="77777777" w:rsidR="0096415E" w:rsidRPr="00B07B2E" w:rsidRDefault="0096415E" w:rsidP="00EA284D">
      <w:pPr>
        <w:pStyle w:val="Paragraphedeliste"/>
        <w:numPr>
          <w:ilvl w:val="0"/>
          <w:numId w:val="0"/>
        </w:numPr>
        <w:ind w:left="720"/>
      </w:pPr>
    </w:p>
    <w:p w14:paraId="4595B37D" w14:textId="54FE071A" w:rsidR="00980C51" w:rsidRPr="00B07B2E" w:rsidRDefault="008416A6" w:rsidP="00EA284D">
      <w:pPr>
        <w:pStyle w:val="Paragraphedeliste"/>
        <w:numPr>
          <w:ilvl w:val="0"/>
          <w:numId w:val="0"/>
        </w:numPr>
        <w:ind w:left="720"/>
      </w:pPr>
      <w:r w:rsidRPr="00B07B2E">
        <w:t>M</w:t>
      </w:r>
      <w:r w:rsidR="007F162F" w:rsidRPr="00B07B2E">
        <w:t xml:space="preserve">ettre à disposition </w:t>
      </w:r>
      <w:r w:rsidRPr="00B07B2E">
        <w:t xml:space="preserve">des </w:t>
      </w:r>
      <w:r w:rsidR="007D60DF" w:rsidRPr="00B07B2E">
        <w:t>salarié</w:t>
      </w:r>
      <w:r w:rsidRPr="00B07B2E">
        <w:t>s et managers les</w:t>
      </w:r>
      <w:r w:rsidR="007F162F" w:rsidRPr="00B07B2E">
        <w:t xml:space="preserve"> guide</w:t>
      </w:r>
      <w:r w:rsidRPr="00B07B2E">
        <w:t>s d’</w:t>
      </w:r>
      <w:r w:rsidR="007F162F" w:rsidRPr="00B07B2E">
        <w:t>accompagne</w:t>
      </w:r>
      <w:r w:rsidRPr="00B07B2E">
        <w:t>ment</w:t>
      </w:r>
      <w:r w:rsidR="00482D4C" w:rsidRPr="00B07B2E">
        <w:t xml:space="preserve"> sur la parentalité</w:t>
      </w:r>
      <w:r w:rsidRPr="00B07B2E">
        <w:t xml:space="preserve">. </w:t>
      </w:r>
      <w:r w:rsidR="007F162F" w:rsidRPr="00B07B2E">
        <w:t xml:space="preserve"> </w:t>
      </w:r>
    </w:p>
    <w:p w14:paraId="73F13FB1" w14:textId="77777777" w:rsidR="00EA1AB6" w:rsidRPr="00B07B2E" w:rsidRDefault="00EA1AB6" w:rsidP="00EA284D">
      <w:pPr>
        <w:pStyle w:val="Paragraphedeliste"/>
        <w:numPr>
          <w:ilvl w:val="0"/>
          <w:numId w:val="0"/>
        </w:numPr>
        <w:ind w:left="720"/>
      </w:pPr>
    </w:p>
    <w:p w14:paraId="6F9BCBCD" w14:textId="5F54E5A1" w:rsidR="00200B94" w:rsidRPr="00B07B2E" w:rsidRDefault="00200B94" w:rsidP="00EA284D">
      <w:pPr>
        <w:pStyle w:val="Paragraphedeliste"/>
        <w:numPr>
          <w:ilvl w:val="0"/>
          <w:numId w:val="0"/>
        </w:numPr>
        <w:ind w:left="720"/>
      </w:pPr>
      <w:r>
        <w:t xml:space="preserve">Communiquer sur la démarche d’égalité professionnelle dès l’embauche, intégrer dans la formation </w:t>
      </w:r>
      <w:r w:rsidR="002B7DF1">
        <w:t>nouveaux entrants</w:t>
      </w:r>
      <w:r>
        <w:t xml:space="preserve"> un module</w:t>
      </w:r>
      <w:r w:rsidR="00391CCF">
        <w:t xml:space="preserve"> sur la lutte contre toute forme de discrimination dont la</w:t>
      </w:r>
      <w:r>
        <w:t xml:space="preserve"> « Mixité ».</w:t>
      </w:r>
      <w:r w:rsidR="51FA0272">
        <w:t xml:space="preserve"> </w:t>
      </w:r>
    </w:p>
    <w:p w14:paraId="73C8F959" w14:textId="77777777" w:rsidR="00EA1AB6" w:rsidRPr="00B07B2E" w:rsidRDefault="00EA1AB6" w:rsidP="00EA284D">
      <w:pPr>
        <w:pStyle w:val="Paragraphedeliste"/>
        <w:numPr>
          <w:ilvl w:val="0"/>
          <w:numId w:val="0"/>
        </w:numPr>
        <w:ind w:left="720"/>
      </w:pPr>
    </w:p>
    <w:p w14:paraId="2CC26326" w14:textId="34008F73" w:rsidR="0011502A" w:rsidRPr="00B07B2E" w:rsidRDefault="0038649A" w:rsidP="00EA284D">
      <w:pPr>
        <w:pStyle w:val="Titre1"/>
      </w:pPr>
      <w:bookmarkStart w:id="31" w:name="_Toc222920231"/>
      <w:r w:rsidRPr="00B07B2E">
        <w:t>Article 4</w:t>
      </w:r>
      <w:r w:rsidR="0011502A" w:rsidRPr="00B07B2E">
        <w:t> : Dispositions générales</w:t>
      </w:r>
      <w:bookmarkEnd w:id="31"/>
    </w:p>
    <w:p w14:paraId="7E93AD18" w14:textId="01BCDB35" w:rsidR="0011502A" w:rsidRPr="00B07B2E" w:rsidRDefault="007B4162" w:rsidP="00EA284D">
      <w:pPr>
        <w:pStyle w:val="Titre2"/>
      </w:pPr>
      <w:bookmarkStart w:id="32" w:name="_Toc487541075"/>
      <w:bookmarkStart w:id="33" w:name="_Toc504406477"/>
      <w:bookmarkStart w:id="34" w:name="_Toc222920232"/>
      <w:r w:rsidRPr="00B07B2E">
        <w:t xml:space="preserve">4.1 </w:t>
      </w:r>
      <w:r w:rsidR="00492117" w:rsidRPr="00B07B2E">
        <w:t>Information</w:t>
      </w:r>
      <w:r w:rsidR="0011502A" w:rsidRPr="00B07B2E">
        <w:t xml:space="preserve"> des </w:t>
      </w:r>
      <w:r w:rsidR="0079665D" w:rsidRPr="00B07B2E">
        <w:t>salariés</w:t>
      </w:r>
      <w:r w:rsidR="0011502A" w:rsidRPr="00B07B2E">
        <w:t xml:space="preserve"> sur les dispositions de </w:t>
      </w:r>
      <w:bookmarkEnd w:id="32"/>
      <w:bookmarkEnd w:id="33"/>
      <w:r w:rsidR="0011502A" w:rsidRPr="00B07B2E">
        <w:t>l’accord</w:t>
      </w:r>
      <w:bookmarkEnd w:id="34"/>
    </w:p>
    <w:p w14:paraId="0264682F" w14:textId="45322BF0" w:rsidR="0011502A" w:rsidRPr="00B07B2E" w:rsidRDefault="0011502A" w:rsidP="00EA284D">
      <w:pPr>
        <w:keepNext/>
        <w:keepLines/>
        <w:widowControl/>
        <w:rPr>
          <w:rFonts w:eastAsia="Calibri"/>
          <w:lang w:eastAsia="en-US"/>
        </w:rPr>
      </w:pPr>
      <w:r w:rsidRPr="00B07B2E">
        <w:rPr>
          <w:rFonts w:eastAsia="Calibri"/>
          <w:lang w:eastAsia="en-US"/>
        </w:rPr>
        <w:t xml:space="preserve">Le présent accord fera l'objet d'une large diffusion au sein de la Banque. Il sera tenu à la disposition de l'ensemble des </w:t>
      </w:r>
      <w:r w:rsidR="0079665D" w:rsidRPr="00B07B2E">
        <w:rPr>
          <w:rFonts w:eastAsia="Calibri"/>
          <w:lang w:eastAsia="en-US"/>
        </w:rPr>
        <w:t>salariés</w:t>
      </w:r>
      <w:r w:rsidRPr="00B07B2E">
        <w:rPr>
          <w:rFonts w:eastAsia="Calibri"/>
          <w:lang w:eastAsia="en-US"/>
        </w:rPr>
        <w:t>, qui pourront en prendre connaissance au service de la Direction des Ressources Humaines, et mis en ligne sur l'intranet de la Banque.</w:t>
      </w:r>
    </w:p>
    <w:p w14:paraId="009E8F21" w14:textId="346D310F" w:rsidR="006D3808" w:rsidRPr="00B07B2E" w:rsidRDefault="007B4162" w:rsidP="00EA284D">
      <w:pPr>
        <w:pStyle w:val="Titre2"/>
      </w:pPr>
      <w:bookmarkStart w:id="35" w:name="_Toc487541076"/>
      <w:bookmarkStart w:id="36" w:name="_Toc503176831"/>
      <w:bookmarkStart w:id="37" w:name="_Toc222920233"/>
      <w:bookmarkStart w:id="38" w:name="_Hlk487108130"/>
      <w:r w:rsidRPr="00B07B2E">
        <w:t xml:space="preserve">4.2 </w:t>
      </w:r>
      <w:r w:rsidR="006D3808" w:rsidRPr="00B07B2E">
        <w:t>Suivi de l’accord</w:t>
      </w:r>
      <w:bookmarkEnd w:id="35"/>
      <w:bookmarkEnd w:id="36"/>
      <w:bookmarkEnd w:id="37"/>
    </w:p>
    <w:p w14:paraId="6CDBC3F7" w14:textId="04FA963D" w:rsidR="006D3808" w:rsidRPr="00B07B2E" w:rsidRDefault="006D3808" w:rsidP="00EA284D">
      <w:pPr>
        <w:rPr>
          <w:rFonts w:asciiTheme="minorHAnsi" w:hAnsiTheme="minorHAnsi"/>
          <w:lang w:eastAsia="en-US"/>
        </w:rPr>
      </w:pPr>
      <w:r w:rsidRPr="00B07B2E">
        <w:rPr>
          <w:rFonts w:asciiTheme="minorHAnsi" w:hAnsiTheme="minorHAnsi"/>
          <w:lang w:eastAsia="en-US"/>
        </w:rPr>
        <w:t xml:space="preserve">Le </w:t>
      </w:r>
      <w:r w:rsidR="0011502A" w:rsidRPr="00B07B2E">
        <w:rPr>
          <w:rFonts w:asciiTheme="minorHAnsi" w:hAnsiTheme="minorHAnsi"/>
          <w:lang w:eastAsia="en-US"/>
        </w:rPr>
        <w:t xml:space="preserve">suivi </w:t>
      </w:r>
      <w:r w:rsidRPr="00B07B2E">
        <w:rPr>
          <w:rFonts w:asciiTheme="minorHAnsi" w:hAnsiTheme="minorHAnsi"/>
          <w:lang w:eastAsia="en-US"/>
        </w:rPr>
        <w:t>d</w:t>
      </w:r>
      <w:r w:rsidR="00A82D7B" w:rsidRPr="00B07B2E">
        <w:rPr>
          <w:rFonts w:asciiTheme="minorHAnsi" w:hAnsiTheme="minorHAnsi"/>
          <w:lang w:eastAsia="en-US"/>
        </w:rPr>
        <w:t>u présent a</w:t>
      </w:r>
      <w:r w:rsidRPr="00B07B2E">
        <w:rPr>
          <w:rFonts w:asciiTheme="minorHAnsi" w:hAnsiTheme="minorHAnsi"/>
          <w:lang w:eastAsia="en-US"/>
        </w:rPr>
        <w:t xml:space="preserve">ccord sera effectué par le comité social économique (CSE) via sa commission </w:t>
      </w:r>
      <w:r w:rsidR="00493DA0" w:rsidRPr="00B07B2E">
        <w:rPr>
          <w:rFonts w:asciiTheme="minorHAnsi" w:hAnsiTheme="minorHAnsi"/>
          <w:lang w:eastAsia="en-US"/>
        </w:rPr>
        <w:t>é</w:t>
      </w:r>
      <w:r w:rsidR="0067557E" w:rsidRPr="00B07B2E">
        <w:rPr>
          <w:rFonts w:asciiTheme="minorHAnsi" w:hAnsiTheme="minorHAnsi"/>
          <w:lang w:eastAsia="en-US"/>
        </w:rPr>
        <w:t xml:space="preserve">galité </w:t>
      </w:r>
      <w:r w:rsidR="00493DA0" w:rsidRPr="00B07B2E">
        <w:rPr>
          <w:rFonts w:asciiTheme="minorHAnsi" w:hAnsiTheme="minorHAnsi"/>
          <w:lang w:eastAsia="en-US"/>
        </w:rPr>
        <w:t>p</w:t>
      </w:r>
      <w:r w:rsidR="0067557E" w:rsidRPr="00B07B2E">
        <w:rPr>
          <w:rFonts w:asciiTheme="minorHAnsi" w:hAnsiTheme="minorHAnsi"/>
          <w:lang w:eastAsia="en-US"/>
        </w:rPr>
        <w:t>rofessionnelle</w:t>
      </w:r>
      <w:r w:rsidRPr="00B07B2E">
        <w:rPr>
          <w:rFonts w:asciiTheme="minorHAnsi" w:hAnsiTheme="minorHAnsi"/>
          <w:lang w:eastAsia="en-US"/>
        </w:rPr>
        <w:t>.</w:t>
      </w:r>
    </w:p>
    <w:p w14:paraId="76CED5E8" w14:textId="12BB871E" w:rsidR="00AF3B09" w:rsidRPr="00B07B2E" w:rsidRDefault="00C57195" w:rsidP="00EA284D">
      <w:pPr>
        <w:rPr>
          <w:rFonts w:asciiTheme="minorHAnsi" w:hAnsiTheme="minorHAnsi"/>
          <w:lang w:eastAsia="en-US"/>
        </w:rPr>
      </w:pPr>
      <w:r w:rsidRPr="00B07B2E">
        <w:rPr>
          <w:rFonts w:asciiTheme="minorHAnsi" w:hAnsiTheme="minorHAnsi"/>
          <w:lang w:eastAsia="en-US"/>
        </w:rPr>
        <w:t xml:space="preserve">Il est convenu qu’un bilan annuel de ces dispositions, intégré au </w:t>
      </w:r>
      <w:r w:rsidR="00A82D7B" w:rsidRPr="00B07B2E">
        <w:rPr>
          <w:rFonts w:asciiTheme="minorHAnsi" w:hAnsiTheme="minorHAnsi"/>
          <w:lang w:eastAsia="en-US"/>
        </w:rPr>
        <w:t>r</w:t>
      </w:r>
      <w:r w:rsidRPr="00B07B2E">
        <w:rPr>
          <w:rFonts w:asciiTheme="minorHAnsi" w:hAnsiTheme="minorHAnsi"/>
          <w:lang w:eastAsia="en-US"/>
        </w:rPr>
        <w:t xml:space="preserve">apport de </w:t>
      </w:r>
      <w:r w:rsidR="00DA7807" w:rsidRPr="00B07B2E">
        <w:rPr>
          <w:rFonts w:asciiTheme="minorHAnsi" w:hAnsiTheme="minorHAnsi"/>
          <w:lang w:eastAsia="en-US"/>
        </w:rPr>
        <w:t>s</w:t>
      </w:r>
      <w:r w:rsidRPr="00B07B2E">
        <w:rPr>
          <w:rFonts w:asciiTheme="minorHAnsi" w:hAnsiTheme="minorHAnsi"/>
          <w:lang w:eastAsia="en-US"/>
        </w:rPr>
        <w:t xml:space="preserve">ituation </w:t>
      </w:r>
      <w:r w:rsidR="00A82D7B" w:rsidRPr="00B07B2E">
        <w:rPr>
          <w:rFonts w:asciiTheme="minorHAnsi" w:hAnsiTheme="minorHAnsi"/>
          <w:lang w:eastAsia="en-US"/>
        </w:rPr>
        <w:t>c</w:t>
      </w:r>
      <w:r w:rsidRPr="00B07B2E">
        <w:rPr>
          <w:rFonts w:asciiTheme="minorHAnsi" w:hAnsiTheme="minorHAnsi"/>
          <w:lang w:eastAsia="en-US"/>
        </w:rPr>
        <w:t>ompa</w:t>
      </w:r>
      <w:r w:rsidR="007F162F" w:rsidRPr="00B07B2E">
        <w:rPr>
          <w:rFonts w:asciiTheme="minorHAnsi" w:hAnsiTheme="minorHAnsi"/>
          <w:lang w:eastAsia="en-US"/>
        </w:rPr>
        <w:t>rée, sera établi et remis à la c</w:t>
      </w:r>
      <w:r w:rsidRPr="00B07B2E">
        <w:rPr>
          <w:rFonts w:asciiTheme="minorHAnsi" w:hAnsiTheme="minorHAnsi"/>
          <w:lang w:eastAsia="en-US"/>
        </w:rPr>
        <w:t>ommi</w:t>
      </w:r>
      <w:r w:rsidR="007F162F" w:rsidRPr="00B07B2E">
        <w:rPr>
          <w:rFonts w:asciiTheme="minorHAnsi" w:hAnsiTheme="minorHAnsi"/>
          <w:lang w:eastAsia="en-US"/>
        </w:rPr>
        <w:t xml:space="preserve">ssion </w:t>
      </w:r>
      <w:r w:rsidR="00A82D7B" w:rsidRPr="00B07B2E">
        <w:rPr>
          <w:rFonts w:asciiTheme="minorHAnsi" w:hAnsiTheme="minorHAnsi"/>
          <w:lang w:eastAsia="en-US"/>
        </w:rPr>
        <w:t>é</w:t>
      </w:r>
      <w:r w:rsidR="007F162F" w:rsidRPr="00B07B2E">
        <w:rPr>
          <w:rFonts w:asciiTheme="minorHAnsi" w:hAnsiTheme="minorHAnsi"/>
          <w:lang w:eastAsia="en-US"/>
        </w:rPr>
        <w:t xml:space="preserve">galité </w:t>
      </w:r>
      <w:r w:rsidR="00A82D7B" w:rsidRPr="00B07B2E">
        <w:rPr>
          <w:rFonts w:asciiTheme="minorHAnsi" w:hAnsiTheme="minorHAnsi"/>
          <w:lang w:eastAsia="en-US"/>
        </w:rPr>
        <w:t>p</w:t>
      </w:r>
      <w:r w:rsidR="007F162F" w:rsidRPr="00B07B2E">
        <w:rPr>
          <w:rFonts w:asciiTheme="minorHAnsi" w:hAnsiTheme="minorHAnsi"/>
          <w:lang w:eastAsia="en-US"/>
        </w:rPr>
        <w:t>rofessionnelle</w:t>
      </w:r>
      <w:r w:rsidR="000D6351" w:rsidRPr="00B07B2E">
        <w:rPr>
          <w:rFonts w:asciiTheme="minorHAnsi" w:hAnsiTheme="minorHAnsi"/>
          <w:lang w:eastAsia="en-US"/>
        </w:rPr>
        <w:t xml:space="preserve">. </w:t>
      </w:r>
    </w:p>
    <w:p w14:paraId="198638CF" w14:textId="3DA6E82C" w:rsidR="00C57195" w:rsidRPr="00B07B2E" w:rsidRDefault="00C57195" w:rsidP="00EA284D">
      <w:pPr>
        <w:rPr>
          <w:rFonts w:asciiTheme="minorHAnsi" w:hAnsiTheme="minorHAnsi"/>
          <w:lang w:eastAsia="en-US"/>
        </w:rPr>
      </w:pPr>
      <w:r w:rsidRPr="00B07B2E">
        <w:rPr>
          <w:rFonts w:asciiTheme="minorHAnsi" w:hAnsiTheme="minorHAnsi"/>
          <w:lang w:eastAsia="en-US"/>
        </w:rPr>
        <w:t xml:space="preserve">Après examen par la </w:t>
      </w:r>
      <w:r w:rsidR="00A82D7B" w:rsidRPr="00B07B2E">
        <w:rPr>
          <w:rFonts w:asciiTheme="minorHAnsi" w:hAnsiTheme="minorHAnsi"/>
          <w:lang w:eastAsia="en-US"/>
        </w:rPr>
        <w:t>c</w:t>
      </w:r>
      <w:r w:rsidRPr="00B07B2E">
        <w:rPr>
          <w:rFonts w:asciiTheme="minorHAnsi" w:hAnsiTheme="minorHAnsi"/>
          <w:lang w:eastAsia="en-US"/>
        </w:rPr>
        <w:t xml:space="preserve">ommission </w:t>
      </w:r>
      <w:r w:rsidR="00A82D7B" w:rsidRPr="00B07B2E">
        <w:rPr>
          <w:rFonts w:asciiTheme="minorHAnsi" w:hAnsiTheme="minorHAnsi"/>
          <w:lang w:eastAsia="en-US"/>
        </w:rPr>
        <w:t>é</w:t>
      </w:r>
      <w:r w:rsidRPr="00B07B2E">
        <w:rPr>
          <w:rFonts w:asciiTheme="minorHAnsi" w:hAnsiTheme="minorHAnsi"/>
          <w:lang w:eastAsia="en-US"/>
        </w:rPr>
        <w:t xml:space="preserve">galité </w:t>
      </w:r>
      <w:r w:rsidR="00A82D7B" w:rsidRPr="00B07B2E">
        <w:rPr>
          <w:rFonts w:asciiTheme="minorHAnsi" w:hAnsiTheme="minorHAnsi"/>
          <w:lang w:eastAsia="en-US"/>
        </w:rPr>
        <w:t>p</w:t>
      </w:r>
      <w:r w:rsidRPr="00B07B2E">
        <w:rPr>
          <w:rFonts w:asciiTheme="minorHAnsi" w:hAnsiTheme="minorHAnsi"/>
          <w:lang w:eastAsia="en-US"/>
        </w:rPr>
        <w:t xml:space="preserve">rofessionnelle, le </w:t>
      </w:r>
      <w:r w:rsidR="005B26E8" w:rsidRPr="00B07B2E">
        <w:rPr>
          <w:rFonts w:asciiTheme="minorHAnsi" w:hAnsiTheme="minorHAnsi"/>
          <w:lang w:eastAsia="en-US"/>
        </w:rPr>
        <w:t>r</w:t>
      </w:r>
      <w:r w:rsidRPr="00B07B2E">
        <w:rPr>
          <w:rFonts w:asciiTheme="minorHAnsi" w:hAnsiTheme="minorHAnsi"/>
          <w:lang w:eastAsia="en-US"/>
        </w:rPr>
        <w:t xml:space="preserve">apport de </w:t>
      </w:r>
      <w:r w:rsidR="005B26E8" w:rsidRPr="00B07B2E">
        <w:rPr>
          <w:rFonts w:asciiTheme="minorHAnsi" w:hAnsiTheme="minorHAnsi"/>
          <w:lang w:eastAsia="en-US"/>
        </w:rPr>
        <w:t>s</w:t>
      </w:r>
      <w:r w:rsidRPr="00B07B2E">
        <w:rPr>
          <w:rFonts w:asciiTheme="minorHAnsi" w:hAnsiTheme="minorHAnsi"/>
          <w:lang w:eastAsia="en-US"/>
        </w:rPr>
        <w:t xml:space="preserve">ituation </w:t>
      </w:r>
      <w:r w:rsidR="005B26E8" w:rsidRPr="00B07B2E">
        <w:rPr>
          <w:rFonts w:asciiTheme="minorHAnsi" w:hAnsiTheme="minorHAnsi"/>
          <w:lang w:eastAsia="en-US"/>
        </w:rPr>
        <w:t>c</w:t>
      </w:r>
      <w:r w:rsidRPr="00B07B2E">
        <w:rPr>
          <w:rFonts w:asciiTheme="minorHAnsi" w:hAnsiTheme="minorHAnsi"/>
          <w:lang w:eastAsia="en-US"/>
        </w:rPr>
        <w:t xml:space="preserve">omparée, avec le bilan annuel de l’accord, sera transmis au </w:t>
      </w:r>
      <w:r w:rsidR="007F162F" w:rsidRPr="00B07B2E">
        <w:rPr>
          <w:rFonts w:asciiTheme="minorHAnsi" w:hAnsiTheme="minorHAnsi"/>
          <w:lang w:eastAsia="en-US"/>
        </w:rPr>
        <w:t>CSE</w:t>
      </w:r>
      <w:r w:rsidRPr="00B07B2E">
        <w:rPr>
          <w:rFonts w:asciiTheme="minorHAnsi" w:hAnsiTheme="minorHAnsi"/>
          <w:lang w:eastAsia="en-US"/>
        </w:rPr>
        <w:t xml:space="preserve"> pour consultation dans le cadre de la politique sociale. </w:t>
      </w:r>
    </w:p>
    <w:p w14:paraId="721AB982" w14:textId="61330572" w:rsidR="00EC5FA6" w:rsidRPr="00B07B2E" w:rsidRDefault="007B4162" w:rsidP="00EA284D">
      <w:pPr>
        <w:pStyle w:val="Titre2"/>
      </w:pPr>
      <w:bookmarkStart w:id="39" w:name="_Toc487541077"/>
      <w:bookmarkStart w:id="40" w:name="_Toc504406479"/>
      <w:bookmarkStart w:id="41" w:name="_Toc222920234"/>
      <w:bookmarkEnd w:id="38"/>
      <w:r w:rsidRPr="00B07B2E">
        <w:t xml:space="preserve">4.3 </w:t>
      </w:r>
      <w:r w:rsidR="00EC5FA6" w:rsidRPr="00B07B2E">
        <w:t>Entrée en vigueur</w:t>
      </w:r>
      <w:bookmarkEnd w:id="39"/>
      <w:bookmarkEnd w:id="40"/>
      <w:bookmarkEnd w:id="41"/>
    </w:p>
    <w:p w14:paraId="064BA20C" w14:textId="5C6BAF93" w:rsidR="00AD557F" w:rsidRPr="00B07B2E" w:rsidRDefault="00C978CC" w:rsidP="00EA284D">
      <w:pPr>
        <w:keepNext/>
        <w:keepLines/>
        <w:widowControl/>
      </w:pPr>
      <w:bookmarkStart w:id="42" w:name="_Toc487541078"/>
      <w:bookmarkStart w:id="43" w:name="_Toc504406480"/>
      <w:r w:rsidRPr="00B07B2E">
        <w:t xml:space="preserve">Le présent </w:t>
      </w:r>
      <w:r w:rsidR="005E3B70" w:rsidRPr="00B07B2E">
        <w:rPr>
          <w:rFonts w:eastAsia="Calibri"/>
          <w:lang w:eastAsia="en-US"/>
        </w:rPr>
        <w:t>accord</w:t>
      </w:r>
      <w:r w:rsidR="00522E5D" w:rsidRPr="00B07B2E">
        <w:rPr>
          <w:rFonts w:eastAsia="Calibri"/>
          <w:lang w:eastAsia="en-US"/>
        </w:rPr>
        <w:t xml:space="preserve"> </w:t>
      </w:r>
      <w:r w:rsidRPr="00B07B2E">
        <w:t xml:space="preserve">entrera en vigueur </w:t>
      </w:r>
      <w:r w:rsidR="006975DB" w:rsidRPr="00B07B2E">
        <w:t>dès la signature</w:t>
      </w:r>
      <w:r w:rsidR="007C5237" w:rsidRPr="00B07B2E">
        <w:t>.</w:t>
      </w:r>
    </w:p>
    <w:p w14:paraId="333E59D5" w14:textId="65689103" w:rsidR="00015B2C" w:rsidRPr="00B07B2E" w:rsidRDefault="0000382C" w:rsidP="00EA284D">
      <w:pPr>
        <w:pStyle w:val="Titre2"/>
      </w:pPr>
      <w:bookmarkStart w:id="44" w:name="_Toc222920235"/>
      <w:r w:rsidRPr="00B07B2E">
        <w:t>4.4</w:t>
      </w:r>
      <w:r w:rsidR="007B4162" w:rsidRPr="00B07B2E">
        <w:t xml:space="preserve"> </w:t>
      </w:r>
      <w:r w:rsidR="00015B2C" w:rsidRPr="00B07B2E">
        <w:t>Durée et révision</w:t>
      </w:r>
      <w:bookmarkEnd w:id="44"/>
    </w:p>
    <w:p w14:paraId="7A091545" w14:textId="488DA1AD" w:rsidR="00015B2C" w:rsidRPr="00B07B2E" w:rsidRDefault="00015B2C" w:rsidP="00EA284D">
      <w:pPr>
        <w:rPr>
          <w:rFonts w:eastAsia="Calibri"/>
        </w:rPr>
      </w:pPr>
      <w:r w:rsidRPr="00B07B2E">
        <w:rPr>
          <w:rFonts w:eastAsia="Calibri"/>
        </w:rPr>
        <w:lastRenderedPageBreak/>
        <w:t xml:space="preserve">Le présent </w:t>
      </w:r>
      <w:r w:rsidRPr="00B07B2E">
        <w:rPr>
          <w:rFonts w:eastAsia="Calibri"/>
          <w:lang w:eastAsia="en-US"/>
        </w:rPr>
        <w:t xml:space="preserve">accord </w:t>
      </w:r>
      <w:r w:rsidRPr="00B07B2E">
        <w:rPr>
          <w:rFonts w:eastAsia="Calibri"/>
        </w:rPr>
        <w:t xml:space="preserve">est conclu pour une durée </w:t>
      </w:r>
      <w:r w:rsidR="005479A7" w:rsidRPr="00B07B2E">
        <w:rPr>
          <w:rFonts w:eastAsia="Calibri"/>
        </w:rPr>
        <w:t>3 ans</w:t>
      </w:r>
      <w:r w:rsidRPr="00B07B2E">
        <w:rPr>
          <w:rFonts w:asciiTheme="minorHAnsi" w:hAnsiTheme="minorHAnsi"/>
        </w:rPr>
        <w:t>.</w:t>
      </w:r>
    </w:p>
    <w:p w14:paraId="4981F08D" w14:textId="7FBB5CD3" w:rsidR="00015B2C" w:rsidRPr="00B07B2E" w:rsidRDefault="00015B2C" w:rsidP="00EA284D">
      <w:pPr>
        <w:rPr>
          <w:rFonts w:eastAsia="Calibri"/>
        </w:rPr>
      </w:pPr>
      <w:r w:rsidRPr="00B07B2E">
        <w:rPr>
          <w:rFonts w:eastAsia="Calibri"/>
        </w:rPr>
        <w:t>Il pourra être révisé dans les conditions légales. L’avenant de révision éventuellement conclu sera notifié à la</w:t>
      </w:r>
      <w:r w:rsidR="005B26E8" w:rsidRPr="00B07B2E">
        <w:rPr>
          <w:rFonts w:eastAsia="Calibri"/>
        </w:rPr>
        <w:t xml:space="preserve"> DREETS</w:t>
      </w:r>
      <w:r w:rsidRPr="00B07B2E">
        <w:rPr>
          <w:rFonts w:eastAsia="Calibri"/>
        </w:rPr>
        <w:t>.</w:t>
      </w:r>
    </w:p>
    <w:p w14:paraId="18F62E10" w14:textId="6157891D" w:rsidR="00015B2C" w:rsidRPr="00B07B2E" w:rsidRDefault="0000382C" w:rsidP="00EA284D">
      <w:pPr>
        <w:pStyle w:val="Titre2"/>
      </w:pPr>
      <w:bookmarkStart w:id="45" w:name="_Toc504406481"/>
      <w:bookmarkStart w:id="46" w:name="_Toc222920236"/>
      <w:r w:rsidRPr="00B07B2E">
        <w:t>4.5</w:t>
      </w:r>
      <w:r w:rsidR="007B4162" w:rsidRPr="00B07B2E">
        <w:t xml:space="preserve"> </w:t>
      </w:r>
      <w:r w:rsidR="00015B2C" w:rsidRPr="00B07B2E">
        <w:t>Dépôt légal et publicité</w:t>
      </w:r>
      <w:bookmarkEnd w:id="45"/>
      <w:bookmarkEnd w:id="46"/>
    </w:p>
    <w:p w14:paraId="3751D150" w14:textId="51E4FDF7" w:rsidR="00015B2C" w:rsidRPr="00B07B2E" w:rsidRDefault="00015B2C" w:rsidP="00EA284D">
      <w:pPr>
        <w:rPr>
          <w:rFonts w:eastAsia="Calibri"/>
          <w:lang w:eastAsia="en-US"/>
        </w:rPr>
      </w:pPr>
      <w:r w:rsidRPr="00B07B2E">
        <w:rPr>
          <w:rFonts w:eastAsia="Calibri"/>
          <w:lang w:eastAsia="en-US"/>
        </w:rPr>
        <w:t xml:space="preserve">Le présent accord sera, conformément aux dispositions des articles L. 2231-6 et D. 2231-2 du code du travail, établi en un nombre suffisant d’exemplaires pour remise à chacune des Parties contractantes et pour dépôt auprès de la </w:t>
      </w:r>
      <w:r w:rsidR="005B26E8" w:rsidRPr="00B07B2E">
        <w:rPr>
          <w:rFonts w:eastAsia="Calibri"/>
          <w:lang w:eastAsia="en-US"/>
        </w:rPr>
        <w:t xml:space="preserve">DREETS </w:t>
      </w:r>
      <w:r w:rsidRPr="00B07B2E">
        <w:rPr>
          <w:rFonts w:eastAsia="Calibri"/>
          <w:lang w:eastAsia="en-US"/>
        </w:rPr>
        <w:t>et du secrétariat du Conseil de Prud’hommes compétents.</w:t>
      </w:r>
    </w:p>
    <w:p w14:paraId="66BD1B05" w14:textId="58EFDB8C" w:rsidR="00015B2C" w:rsidRPr="00B07B2E" w:rsidRDefault="00015B2C" w:rsidP="00EA284D">
      <w:pPr>
        <w:rPr>
          <w:rFonts w:eastAsia="Calibri"/>
          <w:lang w:eastAsia="en-US"/>
        </w:rPr>
      </w:pPr>
      <w:r w:rsidRPr="00B07B2E">
        <w:rPr>
          <w:rFonts w:eastAsia="Calibri"/>
          <w:lang w:eastAsia="en-US"/>
        </w:rPr>
        <w:t xml:space="preserve">Un exemplaire sera également remis à chaque Organisation Syndicale Représentative </w:t>
      </w:r>
      <w:r w:rsidR="005B26E8" w:rsidRPr="00B07B2E">
        <w:rPr>
          <w:rFonts w:eastAsia="Calibri"/>
          <w:lang w:eastAsia="en-US"/>
        </w:rPr>
        <w:t>non-signataire</w:t>
      </w:r>
      <w:r w:rsidRPr="00B07B2E">
        <w:rPr>
          <w:rFonts w:eastAsia="Calibri"/>
          <w:lang w:eastAsia="en-US"/>
        </w:rPr>
        <w:t xml:space="preserve">. Cet envoi sera complété de l’envoi d’un exemplaire sur support électronique. </w:t>
      </w:r>
    </w:p>
    <w:bookmarkEnd w:id="42"/>
    <w:bookmarkEnd w:id="43"/>
    <w:p w14:paraId="6CC1FF40" w14:textId="7E61B86C" w:rsidR="00B7626E" w:rsidRPr="00B07B2E" w:rsidRDefault="00B7626E" w:rsidP="00EA284D">
      <w:pPr>
        <w:widowControl/>
        <w:adjustRightInd/>
        <w:spacing w:after="160" w:line="259" w:lineRule="auto"/>
        <w:textAlignment w:val="auto"/>
        <w:rPr>
          <w:rFonts w:eastAsia="Calibri"/>
          <w:lang w:eastAsia="en-US"/>
        </w:rPr>
      </w:pPr>
      <w:r w:rsidRPr="00B07B2E">
        <w:rPr>
          <w:rFonts w:eastAsia="Calibri"/>
          <w:lang w:eastAsia="en-US"/>
        </w:rPr>
        <w:t>Fait à Saint-Grégoire, le  …</w:t>
      </w:r>
      <w:r w:rsidR="00492117" w:rsidRPr="00B07B2E">
        <w:rPr>
          <w:rFonts w:eastAsia="Calibri"/>
          <w:lang w:eastAsia="en-US"/>
        </w:rPr>
        <w:t>…………………………………………………………….</w:t>
      </w:r>
      <w:r w:rsidR="00180748" w:rsidRPr="00B07B2E">
        <w:rPr>
          <w:rFonts w:eastAsia="Calibri"/>
          <w:lang w:eastAsia="en-US"/>
        </w:rPr>
        <w:t xml:space="preserve"> </w:t>
      </w:r>
      <w:r w:rsidRPr="00B07B2E">
        <w:rPr>
          <w:rFonts w:eastAsia="Calibri"/>
          <w:lang w:eastAsia="en-US"/>
        </w:rPr>
        <w:t xml:space="preserve">, en 4 exemplaires. </w:t>
      </w:r>
    </w:p>
    <w:p w14:paraId="696A3E92" w14:textId="77777777" w:rsidR="00B7626E" w:rsidRPr="00B07B2E" w:rsidRDefault="00B7626E" w:rsidP="00EA284D">
      <w:pPr>
        <w:rPr>
          <w:rFonts w:eastAsia="Calibri"/>
          <w:lang w:eastAsia="en-US"/>
        </w:rPr>
      </w:pPr>
    </w:p>
    <w:p w14:paraId="48E7562A" w14:textId="77777777" w:rsidR="007C3541" w:rsidRPr="00B07B2E" w:rsidRDefault="007C3541" w:rsidP="00EA284D">
      <w:pPr>
        <w:rPr>
          <w:rFonts w:eastAsia="Calibri"/>
          <w:lang w:eastAsia="en-US"/>
        </w:rPr>
      </w:pPr>
    </w:p>
    <w:p w14:paraId="6DE175FA" w14:textId="77777777" w:rsidR="007C3541" w:rsidRPr="00B07B2E" w:rsidRDefault="007C3541" w:rsidP="00EA284D">
      <w:pPr>
        <w:rPr>
          <w:rFonts w:eastAsia="Calibri"/>
          <w:lang w:eastAsia="en-US"/>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7626E" w:rsidRPr="00B07B2E" w14:paraId="12790ECD" w14:textId="77777777" w:rsidTr="004677C0">
        <w:tc>
          <w:tcPr>
            <w:tcW w:w="4531" w:type="dxa"/>
          </w:tcPr>
          <w:p w14:paraId="2BEF5EDA" w14:textId="77777777" w:rsidR="00B7626E" w:rsidRPr="00B07B2E" w:rsidRDefault="00B7626E" w:rsidP="00EA284D">
            <w:pPr>
              <w:rPr>
                <w:rFonts w:eastAsia="Calibri"/>
                <w:b/>
                <w:lang w:eastAsia="en-US"/>
              </w:rPr>
            </w:pPr>
            <w:r w:rsidRPr="00B07B2E">
              <w:rPr>
                <w:b/>
              </w:rPr>
              <w:t>Pour la Banque Populaire Grand Ouest</w:t>
            </w:r>
          </w:p>
        </w:tc>
        <w:tc>
          <w:tcPr>
            <w:tcW w:w="4531" w:type="dxa"/>
          </w:tcPr>
          <w:p w14:paraId="191695AF" w14:textId="77777777" w:rsidR="00B7626E" w:rsidRPr="00B07B2E" w:rsidRDefault="00B7626E" w:rsidP="00EA284D">
            <w:pPr>
              <w:rPr>
                <w:rFonts w:eastAsia="Calibri"/>
                <w:b/>
                <w:lang w:eastAsia="en-US"/>
              </w:rPr>
            </w:pPr>
            <w:r w:rsidRPr="00B07B2E">
              <w:rPr>
                <w:rFonts w:eastAsia="Calibri"/>
                <w:b/>
                <w:lang w:eastAsia="en-US"/>
              </w:rPr>
              <w:t>Pour les Organisations Syndicales Représentatives</w:t>
            </w:r>
          </w:p>
        </w:tc>
      </w:tr>
      <w:tr w:rsidR="00A750BF" w:rsidRPr="00B07B2E" w14:paraId="1736CBE2" w14:textId="77777777" w:rsidTr="004677C0">
        <w:tc>
          <w:tcPr>
            <w:tcW w:w="4531" w:type="dxa"/>
          </w:tcPr>
          <w:p w14:paraId="4939991A" w14:textId="3F315B92" w:rsidR="00A750BF" w:rsidRPr="00B07B2E" w:rsidRDefault="00A750BF" w:rsidP="00A750BF">
            <w:pPr>
              <w:rPr>
                <w:rFonts w:eastAsia="Calibri"/>
                <w:lang w:eastAsia="en-US"/>
              </w:rPr>
            </w:pPr>
            <w:r w:rsidRPr="00B07B2E">
              <w:t xml:space="preserve">Monsieur </w:t>
            </w:r>
            <w:r w:rsidR="0019725F">
              <w:rPr>
                <w:rFonts w:asciiTheme="minorHAnsi" w:hAnsiTheme="minorHAnsi" w:cstheme="minorHAnsi"/>
                <w:szCs w:val="22"/>
              </w:rPr>
              <w:t>……….</w:t>
            </w:r>
          </w:p>
        </w:tc>
        <w:tc>
          <w:tcPr>
            <w:tcW w:w="4531" w:type="dxa"/>
          </w:tcPr>
          <w:p w14:paraId="3F9280C7" w14:textId="54B25B54" w:rsidR="00A750BF" w:rsidRPr="00B07B2E" w:rsidRDefault="00A750BF" w:rsidP="00A750BF">
            <w:pPr>
              <w:rPr>
                <w:rFonts w:asciiTheme="minorHAnsi" w:hAnsiTheme="minorHAnsi" w:cstheme="minorHAnsi"/>
                <w:szCs w:val="22"/>
              </w:rPr>
            </w:pPr>
            <w:r w:rsidRPr="00B07B2E">
              <w:rPr>
                <w:rFonts w:eastAsia="Calibri"/>
                <w:lang w:eastAsia="en-US"/>
              </w:rPr>
              <w:t xml:space="preserve">Le SNB CFE-CGC, représenté par </w:t>
            </w:r>
            <w:r w:rsidR="0019725F">
              <w:rPr>
                <w:rFonts w:asciiTheme="minorHAnsi" w:hAnsiTheme="minorHAnsi" w:cstheme="minorHAnsi"/>
                <w:szCs w:val="22"/>
              </w:rPr>
              <w:t>……….</w:t>
            </w:r>
            <w:r w:rsidRPr="00B07B2E">
              <w:rPr>
                <w:rFonts w:asciiTheme="minorHAnsi" w:hAnsiTheme="minorHAnsi" w:cstheme="minorHAnsi"/>
                <w:szCs w:val="22"/>
              </w:rPr>
              <w:t>, Délégués Syndicaux</w:t>
            </w:r>
          </w:p>
          <w:p w14:paraId="72632CCE" w14:textId="77777777" w:rsidR="00A750BF" w:rsidRPr="00B07B2E" w:rsidRDefault="00A750BF" w:rsidP="00A750BF">
            <w:pPr>
              <w:rPr>
                <w:rFonts w:cstheme="minorHAnsi"/>
              </w:rPr>
            </w:pPr>
          </w:p>
          <w:p w14:paraId="61BAC4DC" w14:textId="77777777" w:rsidR="00A750BF" w:rsidRPr="00B07B2E" w:rsidRDefault="00A750BF" w:rsidP="00A750BF">
            <w:pPr>
              <w:rPr>
                <w:rFonts w:cstheme="minorHAnsi"/>
              </w:rPr>
            </w:pPr>
          </w:p>
          <w:p w14:paraId="551F06A9" w14:textId="77777777" w:rsidR="00A750BF" w:rsidRPr="00B07B2E" w:rsidRDefault="00A750BF" w:rsidP="00A750BF">
            <w:pPr>
              <w:rPr>
                <w:rFonts w:cstheme="minorHAnsi"/>
              </w:rPr>
            </w:pPr>
          </w:p>
          <w:p w14:paraId="224F59F6" w14:textId="77777777" w:rsidR="00A750BF" w:rsidRPr="00B07B2E" w:rsidRDefault="00A750BF" w:rsidP="00A750BF">
            <w:pPr>
              <w:rPr>
                <w:rFonts w:cstheme="minorHAnsi"/>
              </w:rPr>
            </w:pPr>
          </w:p>
          <w:p w14:paraId="593B00AB" w14:textId="332CAA22" w:rsidR="00A750BF" w:rsidRPr="00B07B2E" w:rsidRDefault="00A750BF" w:rsidP="00A750BF">
            <w:pPr>
              <w:rPr>
                <w:rFonts w:cstheme="minorHAnsi"/>
              </w:rPr>
            </w:pPr>
            <w:r w:rsidRPr="00B07B2E">
              <w:rPr>
                <w:rFonts w:eastAsia="Calibri"/>
                <w:lang w:eastAsia="en-US"/>
              </w:rPr>
              <w:t>La CFDT, représentée par</w:t>
            </w:r>
            <w:r w:rsidRPr="00B07B2E">
              <w:rPr>
                <w:rFonts w:asciiTheme="minorHAnsi" w:hAnsiTheme="minorHAnsi" w:cstheme="minorHAnsi"/>
                <w:szCs w:val="22"/>
              </w:rPr>
              <w:t xml:space="preserve"> </w:t>
            </w:r>
            <w:r w:rsidR="0019725F">
              <w:rPr>
                <w:rFonts w:asciiTheme="minorHAnsi" w:hAnsiTheme="minorHAnsi" w:cstheme="minorHAnsi"/>
                <w:szCs w:val="22"/>
              </w:rPr>
              <w:t>……….</w:t>
            </w:r>
            <w:r w:rsidRPr="00B07B2E">
              <w:rPr>
                <w:rFonts w:eastAsia="Calibri"/>
                <w:lang w:eastAsia="en-US"/>
              </w:rPr>
              <w:t>, Délégués Syndicaux</w:t>
            </w:r>
          </w:p>
          <w:p w14:paraId="479572D7" w14:textId="77777777" w:rsidR="00A750BF" w:rsidRPr="00B07B2E" w:rsidRDefault="00A750BF" w:rsidP="00A750BF">
            <w:pPr>
              <w:rPr>
                <w:rFonts w:cstheme="minorHAnsi"/>
              </w:rPr>
            </w:pPr>
          </w:p>
          <w:p w14:paraId="4B639053" w14:textId="77777777" w:rsidR="00A750BF" w:rsidRPr="00B07B2E" w:rsidRDefault="00A750BF" w:rsidP="00A750BF">
            <w:pPr>
              <w:rPr>
                <w:rFonts w:cstheme="minorHAnsi"/>
              </w:rPr>
            </w:pPr>
          </w:p>
          <w:p w14:paraId="45A4A169" w14:textId="77777777" w:rsidR="00A750BF" w:rsidRPr="00B07B2E" w:rsidRDefault="00A750BF" w:rsidP="00A750BF">
            <w:pPr>
              <w:rPr>
                <w:rFonts w:cstheme="minorHAnsi"/>
              </w:rPr>
            </w:pPr>
          </w:p>
          <w:p w14:paraId="57D10A24" w14:textId="77777777" w:rsidR="00A750BF" w:rsidRPr="00B07B2E" w:rsidRDefault="00A750BF" w:rsidP="00A750BF">
            <w:pPr>
              <w:rPr>
                <w:rFonts w:cstheme="minorHAnsi"/>
              </w:rPr>
            </w:pPr>
          </w:p>
          <w:p w14:paraId="097EEE7C" w14:textId="5CBB735C" w:rsidR="00A750BF" w:rsidRPr="00B07B2E" w:rsidRDefault="00A750BF" w:rsidP="00A750BF">
            <w:pPr>
              <w:rPr>
                <w:rFonts w:asciiTheme="minorHAnsi" w:hAnsiTheme="minorHAnsi" w:cstheme="minorHAnsi"/>
                <w:szCs w:val="22"/>
              </w:rPr>
            </w:pPr>
            <w:r w:rsidRPr="00B07B2E">
              <w:rPr>
                <w:rFonts w:eastAsia="Calibri"/>
                <w:lang w:eastAsia="en-US"/>
              </w:rPr>
              <w:t xml:space="preserve">L’UGICT-CGT, représentée par </w:t>
            </w:r>
            <w:r w:rsidR="0019725F">
              <w:rPr>
                <w:rFonts w:asciiTheme="minorHAnsi" w:hAnsiTheme="minorHAnsi" w:cstheme="minorHAnsi"/>
                <w:szCs w:val="22"/>
              </w:rPr>
              <w:t>……….</w:t>
            </w:r>
            <w:r w:rsidRPr="00B07B2E">
              <w:rPr>
                <w:rFonts w:asciiTheme="minorHAnsi" w:hAnsiTheme="minorHAnsi" w:cstheme="minorHAnsi"/>
                <w:szCs w:val="22"/>
              </w:rPr>
              <w:t>, Délégués Syndicaux</w:t>
            </w:r>
          </w:p>
          <w:p w14:paraId="41B350FD" w14:textId="134B01D8" w:rsidR="00A750BF" w:rsidRPr="00B07B2E" w:rsidRDefault="00A750BF" w:rsidP="00A750BF">
            <w:pPr>
              <w:rPr>
                <w:rFonts w:eastAsia="Calibri"/>
                <w:lang w:eastAsia="en-US"/>
              </w:rPr>
            </w:pPr>
          </w:p>
        </w:tc>
      </w:tr>
      <w:tr w:rsidR="00A750BF" w:rsidRPr="00B07B2E" w14:paraId="435118B4" w14:textId="77777777" w:rsidTr="004677C0">
        <w:tc>
          <w:tcPr>
            <w:tcW w:w="4531" w:type="dxa"/>
          </w:tcPr>
          <w:p w14:paraId="2C386C01" w14:textId="77777777" w:rsidR="00A750BF" w:rsidRPr="00B07B2E" w:rsidRDefault="00A750BF" w:rsidP="00A750BF">
            <w:pPr>
              <w:rPr>
                <w:rFonts w:eastAsia="Calibri"/>
                <w:lang w:eastAsia="en-US"/>
              </w:rPr>
            </w:pPr>
          </w:p>
        </w:tc>
        <w:tc>
          <w:tcPr>
            <w:tcW w:w="4531" w:type="dxa"/>
          </w:tcPr>
          <w:p w14:paraId="4CA0790F" w14:textId="77777777" w:rsidR="00A750BF" w:rsidRPr="00995D4C" w:rsidRDefault="00A750BF" w:rsidP="00A750BF">
            <w:pPr>
              <w:rPr>
                <w:rFonts w:eastAsia="Calibri"/>
                <w:lang w:eastAsia="en-US"/>
              </w:rPr>
            </w:pPr>
          </w:p>
        </w:tc>
      </w:tr>
      <w:tr w:rsidR="00A750BF" w:rsidRPr="00B07B2E" w14:paraId="530FE2F1" w14:textId="77777777" w:rsidTr="004677C0">
        <w:tc>
          <w:tcPr>
            <w:tcW w:w="4531" w:type="dxa"/>
          </w:tcPr>
          <w:p w14:paraId="192D8C95" w14:textId="77777777" w:rsidR="00A750BF" w:rsidRPr="00B07B2E" w:rsidRDefault="00A750BF" w:rsidP="00A750BF">
            <w:pPr>
              <w:rPr>
                <w:rFonts w:eastAsia="Calibri"/>
                <w:lang w:eastAsia="en-US"/>
              </w:rPr>
            </w:pPr>
          </w:p>
        </w:tc>
        <w:tc>
          <w:tcPr>
            <w:tcW w:w="4531" w:type="dxa"/>
          </w:tcPr>
          <w:p w14:paraId="05B6DB83" w14:textId="57E56487" w:rsidR="00A750BF" w:rsidRPr="00B07B2E" w:rsidRDefault="00A750BF" w:rsidP="00A750BF">
            <w:pPr>
              <w:rPr>
                <w:rFonts w:eastAsia="Calibri"/>
                <w:lang w:eastAsia="en-US"/>
              </w:rPr>
            </w:pPr>
          </w:p>
        </w:tc>
      </w:tr>
    </w:tbl>
    <w:p w14:paraId="491CB113" w14:textId="77777777" w:rsidR="00B7626E" w:rsidRDefault="00B7626E" w:rsidP="00EA284D">
      <w:pPr>
        <w:rPr>
          <w:rFonts w:eastAsia="Calibri"/>
          <w:lang w:eastAsia="en-US"/>
        </w:rPr>
      </w:pPr>
    </w:p>
    <w:p w14:paraId="5A33BCA3" w14:textId="77777777" w:rsidR="0019725F" w:rsidRPr="00B07B2E" w:rsidRDefault="0019725F" w:rsidP="00EA284D">
      <w:pPr>
        <w:rPr>
          <w:rFonts w:eastAsia="Calibri"/>
          <w:lang w:eastAsia="en-US"/>
        </w:rPr>
      </w:pPr>
    </w:p>
    <w:p w14:paraId="4A9254E8" w14:textId="77777777" w:rsidR="00EC5FA6" w:rsidRPr="00B07B2E" w:rsidRDefault="00EC5FA6" w:rsidP="00EA284D">
      <w:pPr>
        <w:rPr>
          <w:rFonts w:eastAsia="Calibri"/>
          <w:lang w:eastAsia="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40FE7" w:rsidRPr="00B07B2E" w14:paraId="5173CCAE" w14:textId="77777777" w:rsidTr="00843493">
        <w:tc>
          <w:tcPr>
            <w:tcW w:w="4531" w:type="dxa"/>
          </w:tcPr>
          <w:p w14:paraId="2D736D38" w14:textId="77777777" w:rsidR="00C40FE7" w:rsidRPr="00B07B2E" w:rsidRDefault="00C40FE7" w:rsidP="00EA284D">
            <w:pPr>
              <w:widowControl/>
              <w:adjustRightInd/>
              <w:spacing w:after="160" w:line="259" w:lineRule="auto"/>
              <w:textAlignment w:val="auto"/>
              <w:rPr>
                <w:rFonts w:eastAsia="Calibri"/>
                <w:lang w:eastAsia="en-US"/>
              </w:rPr>
            </w:pPr>
          </w:p>
        </w:tc>
        <w:tc>
          <w:tcPr>
            <w:tcW w:w="4531" w:type="dxa"/>
          </w:tcPr>
          <w:p w14:paraId="04ABE4C3" w14:textId="77777777" w:rsidR="003F6870" w:rsidRPr="00B07B2E" w:rsidRDefault="003F6870" w:rsidP="00EA284D">
            <w:pPr>
              <w:rPr>
                <w:rFonts w:eastAsia="Calibri"/>
                <w:lang w:eastAsia="en-US"/>
              </w:rPr>
            </w:pPr>
          </w:p>
        </w:tc>
      </w:tr>
    </w:tbl>
    <w:p w14:paraId="50126DA7" w14:textId="77777777" w:rsidR="00BC3906" w:rsidRPr="00B07B2E" w:rsidRDefault="00BC3906" w:rsidP="00BC3906">
      <w:pPr>
        <w:pBdr>
          <w:top w:val="single" w:sz="4" w:space="1" w:color="auto"/>
          <w:left w:val="single" w:sz="4" w:space="4" w:color="auto"/>
          <w:bottom w:val="single" w:sz="4" w:space="1" w:color="auto"/>
          <w:right w:val="single" w:sz="4" w:space="4" w:color="auto"/>
        </w:pBdr>
        <w:spacing w:line="240" w:lineRule="atLeast"/>
        <w:jc w:val="center"/>
        <w:rPr>
          <w:rFonts w:ascii="Arial" w:hAnsi="Arial" w:cs="Arial"/>
          <w:b/>
          <w:sz w:val="24"/>
        </w:rPr>
      </w:pPr>
      <w:r w:rsidRPr="00B07B2E">
        <w:rPr>
          <w:rFonts w:ascii="Arial" w:hAnsi="Arial" w:cs="Arial"/>
          <w:b/>
          <w:sz w:val="24"/>
        </w:rPr>
        <w:lastRenderedPageBreak/>
        <w:t xml:space="preserve">Annexe : Protection des données </w:t>
      </w:r>
    </w:p>
    <w:p w14:paraId="6E05924E" w14:textId="77777777" w:rsidR="00BC3906" w:rsidRPr="00B07B2E" w:rsidRDefault="00BC3906" w:rsidP="00BC3906">
      <w:pPr>
        <w:pBdr>
          <w:top w:val="single" w:sz="4" w:space="1" w:color="auto"/>
          <w:left w:val="single" w:sz="4" w:space="4" w:color="auto"/>
          <w:bottom w:val="single" w:sz="4" w:space="1" w:color="auto"/>
          <w:right w:val="single" w:sz="4" w:space="4" w:color="auto"/>
        </w:pBdr>
        <w:spacing w:line="240" w:lineRule="atLeast"/>
        <w:jc w:val="center"/>
        <w:rPr>
          <w:rFonts w:ascii="Arial" w:hAnsi="Arial" w:cs="Arial"/>
          <w:b/>
          <w:sz w:val="24"/>
        </w:rPr>
      </w:pPr>
      <w:r w:rsidRPr="00B07B2E">
        <w:rPr>
          <w:rFonts w:ascii="Arial" w:hAnsi="Arial" w:cs="Arial"/>
          <w:b/>
          <w:sz w:val="24"/>
        </w:rPr>
        <w:t>à caractère personnel</w:t>
      </w:r>
    </w:p>
    <w:p w14:paraId="66CAB717" w14:textId="77777777" w:rsidR="00BC3906" w:rsidRPr="00B07B2E" w:rsidRDefault="00BC3906" w:rsidP="00BC3906">
      <w:pPr>
        <w:spacing w:line="240" w:lineRule="atLeast"/>
        <w:rPr>
          <w:rFonts w:ascii="Arial" w:hAnsi="Arial" w:cs="Arial"/>
        </w:rPr>
      </w:pPr>
      <w:r w:rsidRPr="00B07B2E">
        <w:rPr>
          <w:rFonts w:ascii="Arial" w:hAnsi="Arial" w:cs="Arial"/>
        </w:rPr>
        <w:t>Vos données à caractère personnel font l’objet d’un traitement par la Banque Populaire Grand Ouest, en qualité de responsable de traitement, pour la finalité suivante : la signature électronique des documents RH.</w:t>
      </w:r>
    </w:p>
    <w:p w14:paraId="09DED7D5" w14:textId="77777777" w:rsidR="00BC3906" w:rsidRPr="00B07B2E" w:rsidRDefault="00BC3906" w:rsidP="00BC3906">
      <w:pPr>
        <w:spacing w:line="240" w:lineRule="atLeast"/>
        <w:rPr>
          <w:rFonts w:ascii="Arial" w:hAnsi="Arial" w:cs="Arial"/>
        </w:rPr>
      </w:pPr>
      <w:r w:rsidRPr="00B07B2E">
        <w:rPr>
          <w:rFonts w:ascii="Arial" w:hAnsi="Arial" w:cs="Arial"/>
        </w:rPr>
        <w:t>Les destinataires des données sont les collaborateurs de la Direction des Ressources Humaines.</w:t>
      </w:r>
    </w:p>
    <w:p w14:paraId="450ABE20" w14:textId="77777777" w:rsidR="00BC3906" w:rsidRPr="00B07B2E" w:rsidRDefault="00BC3906" w:rsidP="00BC3906">
      <w:pPr>
        <w:spacing w:line="240" w:lineRule="atLeast"/>
        <w:rPr>
          <w:rFonts w:ascii="Arial" w:hAnsi="Arial" w:cs="Arial"/>
        </w:rPr>
      </w:pPr>
      <w:r w:rsidRPr="00B07B2E">
        <w:rPr>
          <w:rFonts w:ascii="Arial" w:hAnsi="Arial" w:cs="Arial"/>
        </w:rPr>
        <w:t>Conformément à la réglementation relative à la protection des données personnelles, vous bénéficiez d’un droit d’accès, de rectification, d’opposition, d’effacement ou de limitation au traitement pour un motif légitime. Ces droits peuvent, sous réserve de justifier de votre identité par la production d’une copie d’un titre d’identité, être exercées à l’adresse suivante :</w:t>
      </w:r>
    </w:p>
    <w:p w14:paraId="482CB0DC" w14:textId="77777777" w:rsidR="00BC3906" w:rsidRPr="00B07B2E" w:rsidRDefault="00BC3906" w:rsidP="00BC3906">
      <w:pPr>
        <w:spacing w:line="240" w:lineRule="atLeast"/>
        <w:rPr>
          <w:rFonts w:ascii="Arial" w:hAnsi="Arial" w:cs="Arial"/>
        </w:rPr>
      </w:pPr>
    </w:p>
    <w:p w14:paraId="7589BC97" w14:textId="77777777" w:rsidR="00BC3906" w:rsidRPr="00B07B2E" w:rsidRDefault="00BC3906" w:rsidP="00BC3906">
      <w:pPr>
        <w:widowControl/>
        <w:numPr>
          <w:ilvl w:val="0"/>
          <w:numId w:val="35"/>
        </w:numPr>
        <w:adjustRightInd/>
        <w:spacing w:after="0" w:line="240" w:lineRule="atLeast"/>
        <w:contextualSpacing/>
        <w:textAlignment w:val="auto"/>
        <w:rPr>
          <w:rFonts w:ascii="Arial" w:hAnsi="Arial" w:cs="Arial"/>
          <w:b/>
          <w:i/>
          <w:sz w:val="20"/>
          <w:lang w:eastAsia="en-US"/>
        </w:rPr>
      </w:pPr>
      <w:r w:rsidRPr="00B07B2E">
        <w:rPr>
          <w:rFonts w:ascii="Arial" w:hAnsi="Arial" w:cs="Arial"/>
          <w:b/>
          <w:i/>
          <w:sz w:val="20"/>
          <w:lang w:eastAsia="en-US"/>
        </w:rPr>
        <w:t xml:space="preserve">Par courrier postal : </w:t>
      </w:r>
      <w:r w:rsidRPr="00B07B2E">
        <w:rPr>
          <w:rFonts w:ascii="Arial" w:hAnsi="Arial" w:cs="Arial"/>
          <w:b/>
          <w:i/>
          <w:sz w:val="20"/>
          <w:lang w:eastAsia="en-US"/>
        </w:rPr>
        <w:tab/>
        <w:t xml:space="preserve">Direction des Ressources Humaines - SIRH </w:t>
      </w:r>
    </w:p>
    <w:p w14:paraId="4014D06F" w14:textId="77777777" w:rsidR="00BC3906" w:rsidRPr="00B07B2E" w:rsidRDefault="00BC3906" w:rsidP="00BC3906">
      <w:pPr>
        <w:tabs>
          <w:tab w:val="num" w:pos="720"/>
        </w:tabs>
        <w:spacing w:line="240" w:lineRule="atLeast"/>
        <w:ind w:left="2127" w:firstLine="709"/>
        <w:contextualSpacing/>
        <w:rPr>
          <w:rFonts w:ascii="Arial" w:hAnsi="Arial" w:cs="Arial"/>
          <w:b/>
          <w:i/>
          <w:sz w:val="20"/>
          <w:lang w:eastAsia="en-US"/>
        </w:rPr>
      </w:pPr>
      <w:r w:rsidRPr="00B07B2E">
        <w:rPr>
          <w:rFonts w:ascii="Arial" w:hAnsi="Arial" w:cs="Arial"/>
          <w:b/>
          <w:i/>
          <w:sz w:val="20"/>
          <w:lang w:eastAsia="en-US"/>
        </w:rPr>
        <w:t>Banque Populaire Grand Ouest</w:t>
      </w:r>
    </w:p>
    <w:p w14:paraId="798D1B98" w14:textId="77777777" w:rsidR="00BC3906" w:rsidRPr="00B07B2E" w:rsidRDefault="00BC3906" w:rsidP="00BC3906">
      <w:pPr>
        <w:tabs>
          <w:tab w:val="num" w:pos="720"/>
        </w:tabs>
        <w:spacing w:line="240" w:lineRule="atLeast"/>
        <w:ind w:left="2127" w:firstLine="709"/>
        <w:contextualSpacing/>
        <w:rPr>
          <w:rFonts w:ascii="Arial" w:hAnsi="Arial" w:cs="Arial"/>
          <w:b/>
          <w:i/>
          <w:sz w:val="20"/>
          <w:lang w:eastAsia="en-US"/>
        </w:rPr>
      </w:pPr>
      <w:r w:rsidRPr="00B07B2E">
        <w:rPr>
          <w:rFonts w:ascii="Arial" w:hAnsi="Arial" w:cs="Arial"/>
          <w:b/>
          <w:i/>
          <w:sz w:val="20"/>
          <w:lang w:eastAsia="en-US"/>
        </w:rPr>
        <w:t>SAINT-HERBLAIN</w:t>
      </w:r>
    </w:p>
    <w:p w14:paraId="35689E4A" w14:textId="77777777" w:rsidR="00BC3906" w:rsidRPr="00B07B2E" w:rsidRDefault="00BC3906" w:rsidP="00BC3906">
      <w:pPr>
        <w:tabs>
          <w:tab w:val="num" w:pos="720"/>
        </w:tabs>
        <w:spacing w:line="240" w:lineRule="atLeast"/>
        <w:ind w:left="2127" w:firstLine="709"/>
        <w:contextualSpacing/>
        <w:rPr>
          <w:rFonts w:ascii="Arial" w:hAnsi="Arial" w:cs="Arial"/>
          <w:b/>
          <w:i/>
          <w:sz w:val="20"/>
          <w:lang w:eastAsia="en-US"/>
        </w:rPr>
      </w:pPr>
      <w:r w:rsidRPr="00B07B2E">
        <w:rPr>
          <w:rFonts w:ascii="Arial" w:hAnsi="Arial" w:cs="Arial"/>
          <w:b/>
          <w:i/>
          <w:sz w:val="20"/>
          <w:lang w:eastAsia="en-US"/>
        </w:rPr>
        <w:t>44919 NANTES Cedex 9</w:t>
      </w:r>
    </w:p>
    <w:p w14:paraId="098D5155" w14:textId="77777777" w:rsidR="00BC3906" w:rsidRPr="00B07B2E" w:rsidRDefault="00BC3906" w:rsidP="00BC3906">
      <w:pPr>
        <w:widowControl/>
        <w:numPr>
          <w:ilvl w:val="0"/>
          <w:numId w:val="35"/>
        </w:numPr>
        <w:adjustRightInd/>
        <w:spacing w:after="0" w:line="240" w:lineRule="atLeast"/>
        <w:contextualSpacing/>
        <w:textAlignment w:val="auto"/>
        <w:rPr>
          <w:rFonts w:ascii="Arial" w:hAnsi="Arial" w:cs="Arial"/>
          <w:b/>
          <w:i/>
          <w:sz w:val="20"/>
          <w:lang w:eastAsia="en-US"/>
        </w:rPr>
      </w:pPr>
      <w:r w:rsidRPr="00B07B2E">
        <w:rPr>
          <w:rFonts w:ascii="Arial" w:hAnsi="Arial" w:cs="Arial"/>
          <w:b/>
          <w:i/>
          <w:sz w:val="20"/>
          <w:lang w:eastAsia="en-US"/>
        </w:rPr>
        <w:t xml:space="preserve">Par courriel : </w:t>
      </w:r>
      <w:hyperlink r:id="rId12" w:history="1">
        <w:r w:rsidRPr="00B07B2E">
          <w:rPr>
            <w:rFonts w:ascii="Arial" w:hAnsi="Arial" w:cs="Arial"/>
            <w:b/>
            <w:i/>
            <w:color w:val="0563C1" w:themeColor="hyperlink"/>
            <w:sz w:val="20"/>
            <w:u w:val="single"/>
            <w:lang w:eastAsia="en-US"/>
          </w:rPr>
          <w:t>sirh@bpgo.fr</w:t>
        </w:r>
      </w:hyperlink>
      <w:r w:rsidRPr="00B07B2E">
        <w:rPr>
          <w:rFonts w:ascii="Arial" w:hAnsi="Arial" w:cs="Arial"/>
          <w:b/>
          <w:i/>
          <w:sz w:val="20"/>
          <w:lang w:eastAsia="en-US"/>
        </w:rPr>
        <w:t>.</w:t>
      </w:r>
    </w:p>
    <w:p w14:paraId="0D75D232" w14:textId="77777777" w:rsidR="00BC3906" w:rsidRPr="00B07B2E" w:rsidRDefault="00BC3906" w:rsidP="00BC3906">
      <w:pPr>
        <w:spacing w:before="120" w:line="240" w:lineRule="atLeast"/>
        <w:rPr>
          <w:rFonts w:ascii="Arial" w:hAnsi="Arial" w:cs="Arial"/>
          <w:b/>
          <w:u w:val="single"/>
        </w:rPr>
      </w:pPr>
    </w:p>
    <w:p w14:paraId="7C0D70FF" w14:textId="77777777" w:rsidR="00BC3906" w:rsidRPr="00B07B2E" w:rsidRDefault="00BC3906" w:rsidP="00BC3906">
      <w:pPr>
        <w:spacing w:before="120" w:line="240" w:lineRule="atLeast"/>
        <w:rPr>
          <w:rFonts w:ascii="Arial" w:hAnsi="Arial" w:cs="Arial"/>
          <w:b/>
          <w:u w:val="single"/>
        </w:rPr>
      </w:pPr>
      <w:r w:rsidRPr="00B07B2E">
        <w:rPr>
          <w:rFonts w:ascii="Arial" w:hAnsi="Arial" w:cs="Arial"/>
          <w:b/>
          <w:u w:val="single"/>
        </w:rPr>
        <w:t>Réclamations :</w:t>
      </w:r>
    </w:p>
    <w:p w14:paraId="2AB4E69E" w14:textId="77777777" w:rsidR="00BC3906" w:rsidRPr="00B07B2E" w:rsidRDefault="00BC3906" w:rsidP="00BC3906">
      <w:pPr>
        <w:spacing w:line="240" w:lineRule="atLeast"/>
        <w:rPr>
          <w:rFonts w:ascii="Arial" w:hAnsi="Arial" w:cs="Arial"/>
        </w:rPr>
      </w:pPr>
      <w:r w:rsidRPr="00B07B2E">
        <w:rPr>
          <w:rFonts w:ascii="Arial" w:hAnsi="Arial" w:cs="Arial"/>
        </w:rPr>
        <w:t>Vous avez le droit d’introduire une réclamation auprès d’une autorité de contrôle en charge de la protection des personnes physiques à l’égard du traitement des données à caractère personnel. En France, l’autorité de contrôle est :</w:t>
      </w:r>
    </w:p>
    <w:p w14:paraId="78FFF82A" w14:textId="77777777" w:rsidR="00BC3906" w:rsidRPr="00B07B2E" w:rsidRDefault="00BC3906" w:rsidP="00BC3906">
      <w:pPr>
        <w:spacing w:line="240" w:lineRule="atLeast"/>
        <w:rPr>
          <w:rFonts w:ascii="Arial" w:hAnsi="Arial" w:cs="Arial"/>
        </w:rPr>
      </w:pPr>
    </w:p>
    <w:p w14:paraId="0EE04904" w14:textId="77777777" w:rsidR="00BC3906" w:rsidRPr="00B07B2E" w:rsidRDefault="00BC3906" w:rsidP="00BC3906">
      <w:pPr>
        <w:tabs>
          <w:tab w:val="left" w:pos="1843"/>
        </w:tabs>
        <w:spacing w:line="240" w:lineRule="atLeast"/>
        <w:jc w:val="center"/>
        <w:rPr>
          <w:rFonts w:ascii="Arial" w:hAnsi="Arial" w:cs="Arial"/>
        </w:rPr>
      </w:pPr>
      <w:r w:rsidRPr="00B07B2E">
        <w:rPr>
          <w:rFonts w:ascii="Arial" w:hAnsi="Arial" w:cs="Arial"/>
        </w:rPr>
        <w:t>Commission Nationale de l’Informatique et des Libertés (CNIL)</w:t>
      </w:r>
    </w:p>
    <w:p w14:paraId="4D5DC557" w14:textId="77777777" w:rsidR="00BC3906" w:rsidRPr="00B07B2E" w:rsidRDefault="00BC3906" w:rsidP="00BC3906">
      <w:pPr>
        <w:tabs>
          <w:tab w:val="left" w:pos="1843"/>
          <w:tab w:val="left" w:pos="3402"/>
        </w:tabs>
        <w:spacing w:line="240" w:lineRule="atLeast"/>
        <w:jc w:val="center"/>
        <w:rPr>
          <w:rFonts w:ascii="Arial" w:hAnsi="Arial" w:cs="Arial"/>
        </w:rPr>
      </w:pPr>
      <w:r w:rsidRPr="00B07B2E">
        <w:rPr>
          <w:rFonts w:ascii="Arial" w:hAnsi="Arial" w:cs="Arial"/>
        </w:rPr>
        <w:t>3 Place de Fontenoy</w:t>
      </w:r>
    </w:p>
    <w:p w14:paraId="21687EDD" w14:textId="77777777" w:rsidR="00BC3906" w:rsidRPr="00B07B2E" w:rsidRDefault="00BC3906" w:rsidP="00BC3906">
      <w:pPr>
        <w:tabs>
          <w:tab w:val="left" w:pos="1843"/>
          <w:tab w:val="left" w:pos="3402"/>
        </w:tabs>
        <w:spacing w:line="240" w:lineRule="atLeast"/>
        <w:jc w:val="center"/>
        <w:rPr>
          <w:rFonts w:ascii="Arial" w:hAnsi="Arial" w:cs="Arial"/>
        </w:rPr>
      </w:pPr>
      <w:r w:rsidRPr="00B07B2E">
        <w:rPr>
          <w:rFonts w:ascii="Arial" w:hAnsi="Arial" w:cs="Arial"/>
        </w:rPr>
        <w:t>TSA 80715</w:t>
      </w:r>
    </w:p>
    <w:p w14:paraId="40D7991C" w14:textId="77777777" w:rsidR="00BC3906" w:rsidRPr="00B07B2E" w:rsidRDefault="00BC3906" w:rsidP="00BC3906">
      <w:pPr>
        <w:tabs>
          <w:tab w:val="left" w:pos="1843"/>
          <w:tab w:val="left" w:pos="3402"/>
        </w:tabs>
        <w:spacing w:line="240" w:lineRule="atLeast"/>
        <w:jc w:val="center"/>
        <w:rPr>
          <w:rFonts w:ascii="Arial" w:hAnsi="Arial" w:cs="Arial"/>
        </w:rPr>
      </w:pPr>
      <w:r w:rsidRPr="00B07B2E">
        <w:rPr>
          <w:rFonts w:ascii="Arial" w:hAnsi="Arial" w:cs="Arial"/>
        </w:rPr>
        <w:t>75334 PARIS Cedex 07</w:t>
      </w:r>
    </w:p>
    <w:p w14:paraId="2A19A32F" w14:textId="77777777" w:rsidR="00BC3906" w:rsidRPr="00B07B2E" w:rsidRDefault="00BC3906" w:rsidP="00BC3906">
      <w:pPr>
        <w:tabs>
          <w:tab w:val="left" w:pos="3402"/>
        </w:tabs>
        <w:spacing w:line="240" w:lineRule="atLeast"/>
        <w:ind w:left="3402"/>
        <w:rPr>
          <w:rFonts w:ascii="Arial" w:hAnsi="Arial" w:cs="Arial"/>
        </w:rPr>
      </w:pPr>
    </w:p>
    <w:p w14:paraId="34961E03" w14:textId="77777777" w:rsidR="00BC3906" w:rsidRPr="00B07B2E" w:rsidRDefault="00BC3906" w:rsidP="00BC3906">
      <w:pPr>
        <w:spacing w:before="120" w:line="240" w:lineRule="atLeast"/>
        <w:rPr>
          <w:rFonts w:ascii="Arial" w:hAnsi="Arial" w:cs="Arial"/>
          <w:b/>
          <w:u w:val="single"/>
        </w:rPr>
      </w:pPr>
      <w:r w:rsidRPr="00B07B2E">
        <w:rPr>
          <w:rFonts w:ascii="Arial" w:hAnsi="Arial" w:cs="Arial"/>
          <w:b/>
          <w:u w:val="single"/>
        </w:rPr>
        <w:t xml:space="preserve">Durée de conservation : </w:t>
      </w:r>
    </w:p>
    <w:p w14:paraId="7E0A2E0E" w14:textId="77777777" w:rsidR="00BC3906" w:rsidRPr="00B07B2E" w:rsidRDefault="00BC3906" w:rsidP="00BC3906">
      <w:pPr>
        <w:spacing w:line="240" w:lineRule="atLeast"/>
        <w:rPr>
          <w:rFonts w:ascii="Arial" w:hAnsi="Arial" w:cs="Arial"/>
        </w:rPr>
      </w:pPr>
      <w:r w:rsidRPr="00B07B2E">
        <w:rPr>
          <w:rFonts w:ascii="Arial" w:hAnsi="Arial" w:cs="Arial"/>
        </w:rPr>
        <w:t xml:space="preserve">Les données à caractère personnel sont conservées pendant des durées adaptées aux finalités poursuivies : </w:t>
      </w:r>
    </w:p>
    <w:p w14:paraId="6795CE89" w14:textId="77777777" w:rsidR="00BC3906" w:rsidRPr="00B07B2E" w:rsidRDefault="00BC3906" w:rsidP="00BC3906">
      <w:pPr>
        <w:widowControl/>
        <w:numPr>
          <w:ilvl w:val="0"/>
          <w:numId w:val="36"/>
        </w:numPr>
        <w:adjustRightInd/>
        <w:spacing w:after="0" w:line="240" w:lineRule="atLeast"/>
        <w:contextualSpacing/>
        <w:textAlignment w:val="auto"/>
        <w:rPr>
          <w:rFonts w:ascii="Arial" w:hAnsi="Arial" w:cs="Arial"/>
          <w:b/>
          <w:i/>
          <w:sz w:val="20"/>
          <w:lang w:eastAsia="en-US"/>
        </w:rPr>
      </w:pPr>
      <w:r w:rsidRPr="00B07B2E">
        <w:rPr>
          <w:rFonts w:ascii="Arial" w:hAnsi="Arial" w:cs="Arial"/>
          <w:b/>
          <w:i/>
          <w:sz w:val="20"/>
          <w:lang w:eastAsia="en-US"/>
        </w:rPr>
        <w:t>Pour le traitement visant à gérer la signature des documents RH, les données sont conservées pendant la durée de la relation contractuelle à laquelle s’ajoute le délai légal de conservation à l’issue de celle-ci.</w:t>
      </w:r>
    </w:p>
    <w:p w14:paraId="79215CEB" w14:textId="77777777" w:rsidR="00BC3906" w:rsidRPr="00B07B2E" w:rsidRDefault="00BC3906" w:rsidP="00BC3906">
      <w:pPr>
        <w:rPr>
          <w:rFonts w:ascii="Arial" w:hAnsi="Arial" w:cs="Arial"/>
        </w:rPr>
      </w:pPr>
    </w:p>
    <w:p w14:paraId="0FF6ACF1" w14:textId="77777777" w:rsidR="00BC3906" w:rsidRPr="00BC3906" w:rsidRDefault="00BC3906" w:rsidP="00BC3906">
      <w:pPr>
        <w:rPr>
          <w:rFonts w:ascii="Arial" w:hAnsi="Arial" w:cs="Arial"/>
        </w:rPr>
      </w:pPr>
      <w:r w:rsidRPr="00B07B2E">
        <w:rPr>
          <w:rFonts w:ascii="Arial" w:hAnsi="Arial" w:cs="Arial"/>
        </w:rPr>
        <w:t>Pour plus d’information, consultez la notice d’information relative à la collecte, au traitement de données à caractère personnel en matière de ressources humaines sur l’intranet de Banque Populaire Grand Ouest et dans le Portail RH.</w:t>
      </w:r>
    </w:p>
    <w:p w14:paraId="05555FEA" w14:textId="77777777" w:rsidR="00BC3906" w:rsidRPr="00BC3906" w:rsidRDefault="00BC3906" w:rsidP="00BC3906">
      <w:pPr>
        <w:rPr>
          <w:rFonts w:ascii="Arial" w:hAnsi="Arial" w:cs="Arial"/>
        </w:rPr>
      </w:pPr>
    </w:p>
    <w:p w14:paraId="72571904" w14:textId="77777777" w:rsidR="00505DDC" w:rsidRDefault="00505DDC" w:rsidP="00433036">
      <w:pPr>
        <w:widowControl/>
        <w:adjustRightInd/>
        <w:spacing w:after="160" w:line="259" w:lineRule="auto"/>
        <w:jc w:val="left"/>
        <w:textAlignment w:val="auto"/>
        <w:rPr>
          <w:rFonts w:eastAsia="Calibri"/>
          <w:lang w:eastAsia="en-US"/>
        </w:rPr>
      </w:pPr>
    </w:p>
    <w:sectPr w:rsidR="00505DDC" w:rsidSect="00B925B6">
      <w:headerReference w:type="default" r:id="rId13"/>
      <w:footerReference w:type="default" r:id="rId14"/>
      <w:headerReference w:type="first" r:id="rId15"/>
      <w:footerReference w:type="first" r:id="rId16"/>
      <w:pgSz w:w="11906" w:h="16838" w:code="9"/>
      <w:pgMar w:top="1418" w:right="1418"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2B903" w14:textId="77777777" w:rsidR="00D21043" w:rsidRDefault="00D21043" w:rsidP="00614759">
      <w:r>
        <w:separator/>
      </w:r>
    </w:p>
  </w:endnote>
  <w:endnote w:type="continuationSeparator" w:id="0">
    <w:p w14:paraId="70E6F9C7" w14:textId="77777777" w:rsidR="00D21043" w:rsidRDefault="00D21043" w:rsidP="00614759">
      <w:r>
        <w:continuationSeparator/>
      </w:r>
    </w:p>
  </w:endnote>
  <w:endnote w:type="continuationNotice" w:id="1">
    <w:p w14:paraId="444E243C" w14:textId="77777777" w:rsidR="00D21043" w:rsidRDefault="00D21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80096"/>
      <w:docPartObj>
        <w:docPartGallery w:val="Page Numbers (Bottom of Page)"/>
        <w:docPartUnique/>
      </w:docPartObj>
    </w:sdtPr>
    <w:sdtEndPr/>
    <w:sdtContent>
      <w:p w14:paraId="5BAEEB8C" w14:textId="77777777" w:rsidR="0046572B" w:rsidRDefault="0046572B" w:rsidP="00434881">
        <w:pPr>
          <w:pStyle w:val="Pieddepage"/>
        </w:pPr>
      </w:p>
      <w:p w14:paraId="662A51CB" w14:textId="329AADF5" w:rsidR="0046572B" w:rsidRDefault="0046572B" w:rsidP="00A370FB">
        <w:pPr>
          <w:pStyle w:val="Pieddepage"/>
          <w:spacing w:after="0"/>
          <w:rPr>
            <w:i/>
            <w:sz w:val="18"/>
          </w:rPr>
        </w:pPr>
        <w:r w:rsidRPr="001D0473">
          <w:rPr>
            <w:i/>
            <w:sz w:val="18"/>
          </w:rPr>
          <w:t>Banque Populaire Grand Ouest –</w:t>
        </w:r>
        <w:r w:rsidR="00433036">
          <w:rPr>
            <w:i/>
            <w:sz w:val="18"/>
          </w:rPr>
          <w:t xml:space="preserve"> A</w:t>
        </w:r>
        <w:r w:rsidRPr="00D928BA">
          <w:rPr>
            <w:i/>
            <w:sz w:val="18"/>
          </w:rPr>
          <w:t>ccord</w:t>
        </w:r>
        <w:r w:rsidRPr="003A21EB">
          <w:rPr>
            <w:i/>
            <w:sz w:val="18"/>
          </w:rPr>
          <w:t xml:space="preserve"> relatif </w:t>
        </w:r>
        <w:r>
          <w:rPr>
            <w:i/>
            <w:sz w:val="18"/>
          </w:rPr>
          <w:t>à l’égalité professionnelle Femmes/hommes au sein de la BPGO</w:t>
        </w:r>
      </w:p>
      <w:p w14:paraId="7177236B" w14:textId="36289A9F" w:rsidR="0046572B" w:rsidRPr="00434881" w:rsidRDefault="0046572B" w:rsidP="00A370FB">
        <w:pPr>
          <w:pStyle w:val="Pieddepage"/>
          <w:spacing w:after="0"/>
          <w:rPr>
            <w:i/>
            <w:sz w:val="18"/>
          </w:rPr>
        </w:pPr>
        <w:r>
          <w:rPr>
            <w:i/>
            <w:color w:val="808080" w:themeColor="background1" w:themeShade="80"/>
            <w:sz w:val="16"/>
          </w:rPr>
          <w:tab/>
        </w:r>
        <w:r>
          <w:rPr>
            <w:i/>
            <w:color w:val="808080" w:themeColor="background1" w:themeShade="80"/>
            <w:sz w:val="16"/>
          </w:rPr>
          <w:tab/>
        </w:r>
        <w:r w:rsidRPr="0017677F">
          <w:rPr>
            <w:color w:val="808080" w:themeColor="background1" w:themeShade="80"/>
            <w:sz w:val="16"/>
          </w:rPr>
          <w:t xml:space="preserve"> </w:t>
        </w:r>
        <w:r>
          <w:fldChar w:fldCharType="begin"/>
        </w:r>
        <w:r>
          <w:instrText>PAGE   \* MERGEFORMAT</w:instrText>
        </w:r>
        <w:r>
          <w:fldChar w:fldCharType="separate"/>
        </w:r>
        <w:r w:rsidR="001919AE">
          <w:rPr>
            <w:noProof/>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80B4" w14:textId="77777777" w:rsidR="0046572B" w:rsidRPr="003A21EB" w:rsidRDefault="0046572B">
    <w:pPr>
      <w:pStyle w:val="Pieddepage"/>
      <w:rPr>
        <w:i/>
        <w:sz w:val="18"/>
      </w:rPr>
    </w:pPr>
    <w:r w:rsidRPr="003A21EB">
      <w:rPr>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8485" w14:textId="77777777" w:rsidR="00D21043" w:rsidRDefault="00D21043" w:rsidP="00614759">
      <w:r>
        <w:separator/>
      </w:r>
    </w:p>
  </w:footnote>
  <w:footnote w:type="continuationSeparator" w:id="0">
    <w:p w14:paraId="1BC0D3DC" w14:textId="77777777" w:rsidR="00D21043" w:rsidRDefault="00D21043" w:rsidP="00614759">
      <w:r>
        <w:continuationSeparator/>
      </w:r>
    </w:p>
  </w:footnote>
  <w:footnote w:type="continuationNotice" w:id="1">
    <w:p w14:paraId="555603D2" w14:textId="77777777" w:rsidR="00D21043" w:rsidRDefault="00D21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CAEA8" w14:textId="7A08120F" w:rsidR="0046572B" w:rsidRDefault="0046572B" w:rsidP="0002364C">
    <w:pPr>
      <w:pStyle w:val="En-tt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A2325" w14:textId="77F70715" w:rsidR="0046572B" w:rsidRDefault="0046572B" w:rsidP="00101A1E">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B1A"/>
    <w:multiLevelType w:val="hybridMultilevel"/>
    <w:tmpl w:val="7B724152"/>
    <w:lvl w:ilvl="0" w:tplc="D30E3864">
      <w:start w:val="1"/>
      <w:numFmt w:val="bullet"/>
      <w:lvlText w:val=""/>
      <w:lvlJc w:val="left"/>
      <w:pPr>
        <w:ind w:left="720" w:hanging="360"/>
      </w:pPr>
      <w:rPr>
        <w:rFonts w:ascii="Symbol" w:hAnsi="Symbol" w:hint="default"/>
      </w:rPr>
    </w:lvl>
    <w:lvl w:ilvl="1" w:tplc="040C0003">
      <w:start w:val="1"/>
      <w:numFmt w:val="bullet"/>
      <w:pStyle w:val="Style5"/>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5D6586"/>
    <w:multiLevelType w:val="hybridMultilevel"/>
    <w:tmpl w:val="3982886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6093899"/>
    <w:multiLevelType w:val="hybridMultilevel"/>
    <w:tmpl w:val="968A9F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CD29A1"/>
    <w:multiLevelType w:val="multilevel"/>
    <w:tmpl w:val="A69C2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8D7018"/>
    <w:multiLevelType w:val="hybridMultilevel"/>
    <w:tmpl w:val="10C24A2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89E0EB2"/>
    <w:multiLevelType w:val="hybridMultilevel"/>
    <w:tmpl w:val="D7B001D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F8141D8"/>
    <w:multiLevelType w:val="hybridMultilevel"/>
    <w:tmpl w:val="49FA7D0E"/>
    <w:lvl w:ilvl="0" w:tplc="B404B2AE">
      <w:start w:val="1"/>
      <w:numFmt w:val="decimal"/>
      <w:pStyle w:val="Style1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EA6212"/>
    <w:multiLevelType w:val="hybridMultilevel"/>
    <w:tmpl w:val="407067E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AA96270"/>
    <w:multiLevelType w:val="hybridMultilevel"/>
    <w:tmpl w:val="1A5A422C"/>
    <w:lvl w:ilvl="0" w:tplc="040C000B">
      <w:start w:val="1"/>
      <w:numFmt w:val="bullet"/>
      <w:lvlText w:val=""/>
      <w:lvlJc w:val="left"/>
      <w:pPr>
        <w:ind w:left="720" w:hanging="360"/>
      </w:pPr>
      <w:rPr>
        <w:rFonts w:ascii="Wingdings" w:hAnsi="Wingding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D621AB"/>
    <w:multiLevelType w:val="hybridMultilevel"/>
    <w:tmpl w:val="1C60E58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03581F"/>
    <w:multiLevelType w:val="multilevel"/>
    <w:tmpl w:val="41DAC080"/>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15:restartNumberingAfterBreak="0">
    <w:nsid w:val="31194D37"/>
    <w:multiLevelType w:val="multilevel"/>
    <w:tmpl w:val="DC36AD6E"/>
    <w:lvl w:ilvl="0">
      <w:start w:val="1"/>
      <w:numFmt w:val="decimal"/>
      <w:pStyle w:val="Titre1"/>
      <w:lvlText w:val="%1."/>
      <w:lvlJc w:val="left"/>
      <w:pPr>
        <w:ind w:left="1211" w:hanging="360"/>
      </w:pPr>
      <w:rPr>
        <w:rFonts w:hint="default"/>
        <w:color w:val="FFFFFF" w:themeColor="background1"/>
        <w:sz w:val="24"/>
        <w:szCs w:val="28"/>
      </w:rPr>
    </w:lvl>
    <w:lvl w:ilvl="1">
      <w:start w:val="1"/>
      <w:numFmt w:val="decimal"/>
      <w:isLgl/>
      <w:lvlText w:val="%1.%2"/>
      <w:lvlJc w:val="left"/>
      <w:pPr>
        <w:tabs>
          <w:tab w:val="num" w:pos="1663"/>
        </w:tabs>
        <w:ind w:left="1663" w:hanging="672"/>
      </w:pPr>
      <w:rPr>
        <w:rFonts w:hint="default"/>
        <w:b/>
        <w:bCs w:val="0"/>
        <w:i w:val="0"/>
        <w:iCs w:val="0"/>
        <w:caps w:val="0"/>
        <w:smallCaps w:val="0"/>
        <w:strike w:val="0"/>
        <w:dstrike w:val="0"/>
        <w:noProof w:val="0"/>
        <w:vanish w:val="0"/>
        <w:color w:val="454F54"/>
        <w:spacing w:val="0"/>
        <w:kern w:val="0"/>
        <w:position w:val="0"/>
        <w:sz w:val="20"/>
        <w:u w:val="none"/>
        <w:effect w:val="none"/>
        <w:vertAlign w:val="baseline"/>
        <w:em w:val="none"/>
        <w:specVanish w:val="0"/>
      </w:rPr>
    </w:lvl>
    <w:lvl w:ilvl="2">
      <w:start w:val="1"/>
      <w:numFmt w:val="decimal"/>
      <w:isLgl/>
      <w:lvlText w:val="%1.%2.%3"/>
      <w:lvlJc w:val="left"/>
      <w:pPr>
        <w:tabs>
          <w:tab w:val="num" w:pos="720"/>
        </w:tabs>
        <w:ind w:left="720" w:hanging="720"/>
      </w:pPr>
      <w:rPr>
        <w:rFonts w:cs="Times New Roman" w:hint="default"/>
        <w:b/>
        <w:i w:val="0"/>
        <w:color w:val="auto"/>
        <w:sz w:val="20"/>
        <w:szCs w:val="20"/>
      </w:rPr>
    </w:lvl>
    <w:lvl w:ilvl="3">
      <w:start w:val="1"/>
      <w:numFmt w:val="decimal"/>
      <w:pStyle w:val="Titre4"/>
      <w:isLgl/>
      <w:lvlText w:val="%1.%2.%3.%4"/>
      <w:lvlJc w:val="left"/>
      <w:pPr>
        <w:tabs>
          <w:tab w:val="num" w:pos="2846"/>
        </w:tabs>
        <w:ind w:left="2846" w:hanging="720"/>
      </w:pPr>
      <w:rPr>
        <w:rFonts w:hint="default"/>
        <w:b w:val="0"/>
        <w:bCs w:val="0"/>
        <w:i/>
        <w:iCs w:val="0"/>
        <w:caps w:val="0"/>
        <w:smallCaps w:val="0"/>
        <w:strike w:val="0"/>
        <w:dstrike w:val="0"/>
        <w:noProof w:val="0"/>
        <w:vanish w:val="0"/>
        <w:color w:val="auto"/>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itre5"/>
      <w:isLgl/>
      <w:lvlText w:val="%1.%2.%3.%4.%5"/>
      <w:lvlJc w:val="left"/>
      <w:pPr>
        <w:tabs>
          <w:tab w:val="num" w:pos="4908"/>
        </w:tabs>
        <w:ind w:left="4908" w:hanging="1080"/>
      </w:pPr>
      <w:rPr>
        <w:rFonts w:ascii="Arial" w:hAnsi="Arial" w:cs="Arial" w:hint="default"/>
      </w:rPr>
    </w:lvl>
    <w:lvl w:ilvl="5">
      <w:start w:val="1"/>
      <w:numFmt w:val="decimal"/>
      <w:pStyle w:val="Titre6"/>
      <w:isLgl/>
      <w:lvlText w:val="%1.%2.%3.%4.%5.%6"/>
      <w:lvlJc w:val="left"/>
      <w:pPr>
        <w:tabs>
          <w:tab w:val="num" w:pos="4802"/>
        </w:tabs>
        <w:ind w:left="4802" w:hanging="1080"/>
      </w:pPr>
      <w:rPr>
        <w:rFonts w:cs="Times New Roman" w:hint="default"/>
        <w:color w:val="808080" w:themeColor="background1" w:themeShade="80"/>
      </w:rPr>
    </w:lvl>
    <w:lvl w:ilvl="6">
      <w:start w:val="1"/>
      <w:numFmt w:val="decimal"/>
      <w:pStyle w:val="Titre7"/>
      <w:isLgl/>
      <w:lvlText w:val="%1.%2.%3.%4.%5.%6.%7"/>
      <w:lvlJc w:val="left"/>
      <w:pPr>
        <w:tabs>
          <w:tab w:val="num" w:pos="5842"/>
        </w:tabs>
        <w:ind w:left="5842"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isLgl/>
      <w:lvlText w:val="%1.%2.%3.%4.%5.%6.%7.%8"/>
      <w:lvlJc w:val="left"/>
      <w:pPr>
        <w:tabs>
          <w:tab w:val="num" w:pos="6522"/>
        </w:tabs>
        <w:ind w:left="6522" w:hanging="1440"/>
      </w:pPr>
      <w:rPr>
        <w:rFonts w:cs="Times New Roman" w:hint="default"/>
      </w:rPr>
    </w:lvl>
    <w:lvl w:ilvl="8">
      <w:start w:val="1"/>
      <w:numFmt w:val="decimal"/>
      <w:isLgl/>
      <w:lvlText w:val="%1.%2.%3.%4.%5.%6.%7.%8.%9"/>
      <w:lvlJc w:val="left"/>
      <w:pPr>
        <w:tabs>
          <w:tab w:val="num" w:pos="7562"/>
        </w:tabs>
        <w:ind w:left="7562" w:hanging="1800"/>
      </w:pPr>
      <w:rPr>
        <w:rFonts w:cs="Times New Roman" w:hint="default"/>
      </w:rPr>
    </w:lvl>
  </w:abstractNum>
  <w:abstractNum w:abstractNumId="12" w15:restartNumberingAfterBreak="0">
    <w:nsid w:val="32F05DAC"/>
    <w:multiLevelType w:val="hybridMultilevel"/>
    <w:tmpl w:val="D57A5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2E03BC"/>
    <w:multiLevelType w:val="multilevel"/>
    <w:tmpl w:val="E9748F50"/>
    <w:styleLink w:val="Style15"/>
    <w:lvl w:ilvl="0">
      <w:start w:val="1"/>
      <w:numFmt w:val="none"/>
      <w:lvlText w:val="%1"/>
      <w:lvlJc w:val="left"/>
      <w:pPr>
        <w:ind w:left="432" w:hanging="432"/>
      </w:pPr>
      <w:rPr>
        <w:rFonts w:hint="default"/>
      </w:rPr>
    </w:lvl>
    <w:lvl w:ilvl="1">
      <w:start w:val="1"/>
      <w:numFmt w:val="upperRoman"/>
      <w:lvlText w:val="%1%2"/>
      <w:lvlJc w:val="left"/>
      <w:pPr>
        <w:ind w:left="576" w:hanging="576"/>
      </w:pPr>
      <w:rPr>
        <w:rFonts w:hint="default"/>
      </w:rPr>
    </w:lvl>
    <w:lvl w:ilvl="2">
      <w:start w:val="1"/>
      <w:numFmt w:val="decimal"/>
      <w:lvlText w:val="%1%2.%3"/>
      <w:lvlJc w:val="left"/>
      <w:pPr>
        <w:ind w:left="720" w:hanging="720"/>
      </w:pPr>
      <w:rPr>
        <w:rFonts w:hint="default"/>
        <w:sz w:val="24"/>
      </w:rPr>
    </w:lvl>
    <w:lvl w:ilvl="3">
      <w:start w:val="1"/>
      <w:numFmt w:val="lowerLetter"/>
      <w:lvlText w:val="%1%2.%3.%4"/>
      <w:lvlJc w:val="left"/>
      <w:pPr>
        <w:ind w:left="864" w:hanging="864"/>
      </w:pPr>
      <w:rPr>
        <w:rFonts w:hint="default"/>
      </w:rPr>
    </w:lvl>
    <w:lvl w:ilvl="4">
      <w:start w:val="1"/>
      <w:numFmt w:val="lowerRoman"/>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334CCE"/>
    <w:multiLevelType w:val="hybridMultilevel"/>
    <w:tmpl w:val="553401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D93569"/>
    <w:multiLevelType w:val="hybridMultilevel"/>
    <w:tmpl w:val="6D829D6E"/>
    <w:lvl w:ilvl="0" w:tplc="02AE05B2">
      <w:start w:val="15"/>
      <w:numFmt w:val="bullet"/>
      <w:lvlText w:val="-"/>
      <w:lvlJc w:val="left"/>
      <w:pPr>
        <w:ind w:left="720" w:hanging="360"/>
      </w:pPr>
      <w:rPr>
        <w:rFonts w:ascii="Arial" w:eastAsia="Times New Roman" w:hAnsi="Arial" w:cs="Arial" w:hint="default"/>
      </w:rPr>
    </w:lvl>
    <w:lvl w:ilvl="1" w:tplc="02AE05B2">
      <w:start w:val="15"/>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9A23905"/>
    <w:multiLevelType w:val="hybridMultilevel"/>
    <w:tmpl w:val="1DA0F140"/>
    <w:lvl w:ilvl="0" w:tplc="DACAEF8A">
      <w:start w:val="1"/>
      <w:numFmt w:val="bullet"/>
      <w:pStyle w:val="Paragraphedelist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8C1B1D"/>
    <w:multiLevelType w:val="hybridMultilevel"/>
    <w:tmpl w:val="1C60E58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DA75F1"/>
    <w:multiLevelType w:val="hybridMultilevel"/>
    <w:tmpl w:val="AF52668E"/>
    <w:lvl w:ilvl="0" w:tplc="AE9E558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CD54F56"/>
    <w:multiLevelType w:val="multilevel"/>
    <w:tmpl w:val="A32A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167954"/>
    <w:multiLevelType w:val="hybridMultilevel"/>
    <w:tmpl w:val="28743546"/>
    <w:lvl w:ilvl="0" w:tplc="46802F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686E9C"/>
    <w:multiLevelType w:val="hybridMultilevel"/>
    <w:tmpl w:val="6C8822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288389B"/>
    <w:multiLevelType w:val="hybridMultilevel"/>
    <w:tmpl w:val="E0D617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64953D4"/>
    <w:multiLevelType w:val="hybridMultilevel"/>
    <w:tmpl w:val="85DCCBC4"/>
    <w:lvl w:ilvl="0" w:tplc="38244AD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6547C5C"/>
    <w:multiLevelType w:val="hybridMultilevel"/>
    <w:tmpl w:val="3D00A25E"/>
    <w:lvl w:ilvl="0" w:tplc="02AE05B2">
      <w:start w:val="15"/>
      <w:numFmt w:val="bullet"/>
      <w:lvlText w:val="-"/>
      <w:lvlJc w:val="left"/>
      <w:pPr>
        <w:ind w:left="2160" w:hanging="360"/>
      </w:pPr>
      <w:rPr>
        <w:rFonts w:ascii="Arial" w:eastAsia="Times New Roman" w:hAnsi="Arial" w:cs="Aria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5" w15:restartNumberingAfterBreak="0">
    <w:nsid w:val="6B7E0791"/>
    <w:multiLevelType w:val="hybridMultilevel"/>
    <w:tmpl w:val="0CFED97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734D291C"/>
    <w:multiLevelType w:val="hybridMultilevel"/>
    <w:tmpl w:val="B008C530"/>
    <w:lvl w:ilvl="0" w:tplc="46802F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53E1C22"/>
    <w:multiLevelType w:val="hybridMultilevel"/>
    <w:tmpl w:val="EE96B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F251235"/>
    <w:multiLevelType w:val="multilevel"/>
    <w:tmpl w:val="D8DAD75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
      <w:lvlText w:val="%1.%2."/>
      <w:lvlJc w:val="left"/>
      <w:pPr>
        <w:ind w:left="114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yle3"/>
      <w:lvlText w:val="%1.%2.%3."/>
      <w:lvlJc w:val="left"/>
      <w:pPr>
        <w:ind w:left="1224" w:hanging="504"/>
      </w:pPr>
      <w:rPr>
        <w:rFonts w:ascii="Calibri" w:hAnsi="Calibri" w:cs="Calibri" w:hint="default"/>
        <w:b/>
        <w:bCs w:val="0"/>
        <w:i/>
        <w:iCs w:val="0"/>
        <w:caps w:val="0"/>
        <w:smallCaps w:val="0"/>
        <w:strike w:val="0"/>
        <w:dstrike w:val="0"/>
        <w:snapToGrid w:val="0"/>
        <w:vanish w:val="0"/>
        <w:color w:val="1F497D"/>
        <w:spacing w:val="0"/>
        <w:w w:val="0"/>
        <w:kern w:val="0"/>
        <w:position w:val="0"/>
        <w:sz w:val="22"/>
        <w:szCs w:val="22"/>
        <w:u w:val="none"/>
        <w:vertAlign w:val="baseline"/>
      </w:rPr>
    </w:lvl>
    <w:lvl w:ilvl="3">
      <w:start w:val="1"/>
      <w:numFmt w:val="decimal"/>
      <w:lvlText w:val="%1.%2.%3.%4."/>
      <w:lvlJc w:val="left"/>
      <w:pPr>
        <w:ind w:left="1216" w:hanging="648"/>
      </w:pPr>
      <w:rPr>
        <w:rFonts w:cs="Times New Roman" w:hint="default"/>
        <w:b w:val="0"/>
        <w:i/>
        <w:color w:val="808080"/>
        <w:sz w:val="22"/>
        <w:szCs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214149426">
    <w:abstractNumId w:val="11"/>
  </w:num>
  <w:num w:numId="2" w16cid:durableId="614140987">
    <w:abstractNumId w:val="0"/>
  </w:num>
  <w:num w:numId="3" w16cid:durableId="1874072160">
    <w:abstractNumId w:val="28"/>
  </w:num>
  <w:num w:numId="4" w16cid:durableId="214242911">
    <w:abstractNumId w:val="6"/>
  </w:num>
  <w:num w:numId="5" w16cid:durableId="366875816">
    <w:abstractNumId w:val="13"/>
  </w:num>
  <w:num w:numId="6" w16cid:durableId="165052246">
    <w:abstractNumId w:val="16"/>
  </w:num>
  <w:num w:numId="7" w16cid:durableId="2075925426">
    <w:abstractNumId w:val="15"/>
  </w:num>
  <w:num w:numId="8" w16cid:durableId="1755659407">
    <w:abstractNumId w:val="26"/>
  </w:num>
  <w:num w:numId="9" w16cid:durableId="846092738">
    <w:abstractNumId w:val="5"/>
  </w:num>
  <w:num w:numId="10" w16cid:durableId="426193864">
    <w:abstractNumId w:val="20"/>
  </w:num>
  <w:num w:numId="11" w16cid:durableId="1698003411">
    <w:abstractNumId w:val="25"/>
  </w:num>
  <w:num w:numId="12" w16cid:durableId="578952133">
    <w:abstractNumId w:val="17"/>
  </w:num>
  <w:num w:numId="13" w16cid:durableId="471562776">
    <w:abstractNumId w:val="4"/>
  </w:num>
  <w:num w:numId="14" w16cid:durableId="1830176261">
    <w:abstractNumId w:val="21"/>
  </w:num>
  <w:num w:numId="15" w16cid:durableId="1437871659">
    <w:abstractNumId w:val="11"/>
    <w:lvlOverride w:ilvl="0">
      <w:startOverride w:val="4"/>
    </w:lvlOverride>
    <w:lvlOverride w:ilvl="1">
      <w:startOverride w:val="1"/>
    </w:lvlOverride>
  </w:num>
  <w:num w:numId="16" w16cid:durableId="83502575">
    <w:abstractNumId w:val="11"/>
    <w:lvlOverride w:ilvl="0">
      <w:startOverride w:val="4"/>
    </w:lvlOverride>
    <w:lvlOverride w:ilvl="1">
      <w:startOverride w:val="1"/>
    </w:lvlOverride>
  </w:num>
  <w:num w:numId="17" w16cid:durableId="811865814">
    <w:abstractNumId w:val="9"/>
  </w:num>
  <w:num w:numId="18" w16cid:durableId="1886795106">
    <w:abstractNumId w:val="22"/>
  </w:num>
  <w:num w:numId="19" w16cid:durableId="1825510705">
    <w:abstractNumId w:val="8"/>
  </w:num>
  <w:num w:numId="20" w16cid:durableId="1636177075">
    <w:abstractNumId w:val="24"/>
  </w:num>
  <w:num w:numId="21" w16cid:durableId="896890591">
    <w:abstractNumId w:val="16"/>
  </w:num>
  <w:num w:numId="22" w16cid:durableId="1699428703">
    <w:abstractNumId w:val="16"/>
  </w:num>
  <w:num w:numId="23" w16cid:durableId="1121877693">
    <w:abstractNumId w:val="18"/>
  </w:num>
  <w:num w:numId="24" w16cid:durableId="607157547">
    <w:abstractNumId w:val="16"/>
  </w:num>
  <w:num w:numId="25" w16cid:durableId="355277685">
    <w:abstractNumId w:val="16"/>
  </w:num>
  <w:num w:numId="26" w16cid:durableId="680157371">
    <w:abstractNumId w:val="11"/>
    <w:lvlOverride w:ilvl="0">
      <w:startOverride w:val="3"/>
    </w:lvlOverride>
    <w:lvlOverride w:ilvl="1">
      <w:startOverride w:val="3"/>
    </w:lvlOverride>
    <w:lvlOverride w:ilvl="2">
      <w:startOverride w:val="2"/>
    </w:lvlOverride>
  </w:num>
  <w:num w:numId="27" w16cid:durableId="1797065231">
    <w:abstractNumId w:val="2"/>
  </w:num>
  <w:num w:numId="28" w16cid:durableId="1114010139">
    <w:abstractNumId w:val="19"/>
  </w:num>
  <w:num w:numId="29" w16cid:durableId="915019563">
    <w:abstractNumId w:val="10"/>
  </w:num>
  <w:num w:numId="30" w16cid:durableId="1634091991">
    <w:abstractNumId w:val="23"/>
  </w:num>
  <w:num w:numId="31" w16cid:durableId="534850206">
    <w:abstractNumId w:val="14"/>
  </w:num>
  <w:num w:numId="32" w16cid:durableId="444010430">
    <w:abstractNumId w:val="7"/>
  </w:num>
  <w:num w:numId="33" w16cid:durableId="2140562716">
    <w:abstractNumId w:val="16"/>
  </w:num>
  <w:num w:numId="34" w16cid:durableId="1054891464">
    <w:abstractNumId w:val="16"/>
  </w:num>
  <w:num w:numId="35" w16cid:durableId="54502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1418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4525575">
    <w:abstractNumId w:val="3"/>
  </w:num>
  <w:num w:numId="38" w16cid:durableId="312180467">
    <w:abstractNumId w:val="1"/>
  </w:num>
  <w:num w:numId="39" w16cid:durableId="1644699317">
    <w:abstractNumId w:val="12"/>
  </w:num>
  <w:num w:numId="40" w16cid:durableId="140510318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CEE"/>
    <w:rsid w:val="00000330"/>
    <w:rsid w:val="0000055D"/>
    <w:rsid w:val="00000596"/>
    <w:rsid w:val="00000AB5"/>
    <w:rsid w:val="00000EA6"/>
    <w:rsid w:val="00001632"/>
    <w:rsid w:val="00001EAB"/>
    <w:rsid w:val="00001F55"/>
    <w:rsid w:val="00002451"/>
    <w:rsid w:val="00002DF8"/>
    <w:rsid w:val="00003710"/>
    <w:rsid w:val="000037E0"/>
    <w:rsid w:val="0000382C"/>
    <w:rsid w:val="00003C02"/>
    <w:rsid w:val="0000419A"/>
    <w:rsid w:val="00004434"/>
    <w:rsid w:val="000046A9"/>
    <w:rsid w:val="0000503A"/>
    <w:rsid w:val="0000579E"/>
    <w:rsid w:val="00006175"/>
    <w:rsid w:val="000067A9"/>
    <w:rsid w:val="00007010"/>
    <w:rsid w:val="00007026"/>
    <w:rsid w:val="0001063F"/>
    <w:rsid w:val="000106A7"/>
    <w:rsid w:val="000107BC"/>
    <w:rsid w:val="00011731"/>
    <w:rsid w:val="00012514"/>
    <w:rsid w:val="0001284F"/>
    <w:rsid w:val="00012914"/>
    <w:rsid w:val="000130D5"/>
    <w:rsid w:val="00013832"/>
    <w:rsid w:val="00013868"/>
    <w:rsid w:val="000139BE"/>
    <w:rsid w:val="00013AE5"/>
    <w:rsid w:val="00014144"/>
    <w:rsid w:val="0001461D"/>
    <w:rsid w:val="00014855"/>
    <w:rsid w:val="00014A64"/>
    <w:rsid w:val="00014EFC"/>
    <w:rsid w:val="00014F96"/>
    <w:rsid w:val="000150EE"/>
    <w:rsid w:val="000155EC"/>
    <w:rsid w:val="000157C9"/>
    <w:rsid w:val="00015B2C"/>
    <w:rsid w:val="00015D2F"/>
    <w:rsid w:val="00017164"/>
    <w:rsid w:val="000174C1"/>
    <w:rsid w:val="00017666"/>
    <w:rsid w:val="00017899"/>
    <w:rsid w:val="00017CE5"/>
    <w:rsid w:val="00017D39"/>
    <w:rsid w:val="000200F1"/>
    <w:rsid w:val="000208BC"/>
    <w:rsid w:val="00020970"/>
    <w:rsid w:val="000209E3"/>
    <w:rsid w:val="00020C76"/>
    <w:rsid w:val="00021A7D"/>
    <w:rsid w:val="00021C88"/>
    <w:rsid w:val="00022182"/>
    <w:rsid w:val="00022196"/>
    <w:rsid w:val="00022530"/>
    <w:rsid w:val="00022635"/>
    <w:rsid w:val="0002296F"/>
    <w:rsid w:val="00022C29"/>
    <w:rsid w:val="00022DCE"/>
    <w:rsid w:val="00022F64"/>
    <w:rsid w:val="0002364C"/>
    <w:rsid w:val="00023E9D"/>
    <w:rsid w:val="00024209"/>
    <w:rsid w:val="00024664"/>
    <w:rsid w:val="00024708"/>
    <w:rsid w:val="0002479D"/>
    <w:rsid w:val="00025444"/>
    <w:rsid w:val="00025449"/>
    <w:rsid w:val="00025461"/>
    <w:rsid w:val="00025BE6"/>
    <w:rsid w:val="00025D65"/>
    <w:rsid w:val="00025DD6"/>
    <w:rsid w:val="00025EE7"/>
    <w:rsid w:val="000262E4"/>
    <w:rsid w:val="00026359"/>
    <w:rsid w:val="00027137"/>
    <w:rsid w:val="00027196"/>
    <w:rsid w:val="0002747B"/>
    <w:rsid w:val="0003009B"/>
    <w:rsid w:val="000304F2"/>
    <w:rsid w:val="000307A9"/>
    <w:rsid w:val="00030B73"/>
    <w:rsid w:val="00030FD5"/>
    <w:rsid w:val="00031159"/>
    <w:rsid w:val="00031603"/>
    <w:rsid w:val="00031625"/>
    <w:rsid w:val="000319A8"/>
    <w:rsid w:val="00031CA0"/>
    <w:rsid w:val="0003211C"/>
    <w:rsid w:val="00032536"/>
    <w:rsid w:val="00033187"/>
    <w:rsid w:val="000334E4"/>
    <w:rsid w:val="0003358A"/>
    <w:rsid w:val="0003368D"/>
    <w:rsid w:val="0003403B"/>
    <w:rsid w:val="000341F9"/>
    <w:rsid w:val="000356BD"/>
    <w:rsid w:val="000356E1"/>
    <w:rsid w:val="00036119"/>
    <w:rsid w:val="000364E3"/>
    <w:rsid w:val="00036D00"/>
    <w:rsid w:val="000370E0"/>
    <w:rsid w:val="000372FC"/>
    <w:rsid w:val="000373EE"/>
    <w:rsid w:val="00037B09"/>
    <w:rsid w:val="00040005"/>
    <w:rsid w:val="000400C9"/>
    <w:rsid w:val="000403E3"/>
    <w:rsid w:val="000409FD"/>
    <w:rsid w:val="00040A93"/>
    <w:rsid w:val="000412CF"/>
    <w:rsid w:val="0004133C"/>
    <w:rsid w:val="00041EF6"/>
    <w:rsid w:val="0004264D"/>
    <w:rsid w:val="00042995"/>
    <w:rsid w:val="00042A27"/>
    <w:rsid w:val="00042B0D"/>
    <w:rsid w:val="00042ED4"/>
    <w:rsid w:val="000434BA"/>
    <w:rsid w:val="00043510"/>
    <w:rsid w:val="00043D3B"/>
    <w:rsid w:val="0004436C"/>
    <w:rsid w:val="00044A8B"/>
    <w:rsid w:val="00044F11"/>
    <w:rsid w:val="000451BD"/>
    <w:rsid w:val="0004589B"/>
    <w:rsid w:val="00045AB3"/>
    <w:rsid w:val="00046AD4"/>
    <w:rsid w:val="00046AEC"/>
    <w:rsid w:val="00046DE8"/>
    <w:rsid w:val="0004771E"/>
    <w:rsid w:val="00047753"/>
    <w:rsid w:val="00047C86"/>
    <w:rsid w:val="00047CC3"/>
    <w:rsid w:val="00047E5F"/>
    <w:rsid w:val="00047F28"/>
    <w:rsid w:val="000502CC"/>
    <w:rsid w:val="000503B4"/>
    <w:rsid w:val="00050483"/>
    <w:rsid w:val="00050766"/>
    <w:rsid w:val="000508D5"/>
    <w:rsid w:val="0005091B"/>
    <w:rsid w:val="00051242"/>
    <w:rsid w:val="000513D7"/>
    <w:rsid w:val="000515D3"/>
    <w:rsid w:val="000519F8"/>
    <w:rsid w:val="00051A4F"/>
    <w:rsid w:val="00051AD3"/>
    <w:rsid w:val="00051D20"/>
    <w:rsid w:val="00052325"/>
    <w:rsid w:val="00052C08"/>
    <w:rsid w:val="0005336B"/>
    <w:rsid w:val="0005346B"/>
    <w:rsid w:val="00053784"/>
    <w:rsid w:val="000538AD"/>
    <w:rsid w:val="00054105"/>
    <w:rsid w:val="000544FA"/>
    <w:rsid w:val="00054C35"/>
    <w:rsid w:val="00054D40"/>
    <w:rsid w:val="00055097"/>
    <w:rsid w:val="000556A3"/>
    <w:rsid w:val="0005589A"/>
    <w:rsid w:val="00055A80"/>
    <w:rsid w:val="00055EB4"/>
    <w:rsid w:val="0005638C"/>
    <w:rsid w:val="00056DB7"/>
    <w:rsid w:val="00056FEA"/>
    <w:rsid w:val="00057AF1"/>
    <w:rsid w:val="00057C01"/>
    <w:rsid w:val="00057F4A"/>
    <w:rsid w:val="00057FB2"/>
    <w:rsid w:val="00057FC8"/>
    <w:rsid w:val="00060452"/>
    <w:rsid w:val="00060CD0"/>
    <w:rsid w:val="00061572"/>
    <w:rsid w:val="0006157A"/>
    <w:rsid w:val="0006161F"/>
    <w:rsid w:val="00061BD8"/>
    <w:rsid w:val="00061C22"/>
    <w:rsid w:val="00061F8A"/>
    <w:rsid w:val="00062348"/>
    <w:rsid w:val="0006235A"/>
    <w:rsid w:val="00062381"/>
    <w:rsid w:val="000624F6"/>
    <w:rsid w:val="000627CF"/>
    <w:rsid w:val="00062C53"/>
    <w:rsid w:val="00063C08"/>
    <w:rsid w:val="00064404"/>
    <w:rsid w:val="000649C1"/>
    <w:rsid w:val="000649DE"/>
    <w:rsid w:val="00064A23"/>
    <w:rsid w:val="00064D2C"/>
    <w:rsid w:val="00064D52"/>
    <w:rsid w:val="00065A8C"/>
    <w:rsid w:val="00066474"/>
    <w:rsid w:val="000667BA"/>
    <w:rsid w:val="00066A79"/>
    <w:rsid w:val="00066A9F"/>
    <w:rsid w:val="000679A9"/>
    <w:rsid w:val="00067EA3"/>
    <w:rsid w:val="00070402"/>
    <w:rsid w:val="00070405"/>
    <w:rsid w:val="00070E83"/>
    <w:rsid w:val="0007123A"/>
    <w:rsid w:val="00071886"/>
    <w:rsid w:val="00071956"/>
    <w:rsid w:val="00071E75"/>
    <w:rsid w:val="00072ED6"/>
    <w:rsid w:val="000738DF"/>
    <w:rsid w:val="000750F0"/>
    <w:rsid w:val="00075774"/>
    <w:rsid w:val="00075E30"/>
    <w:rsid w:val="00076B73"/>
    <w:rsid w:val="00076BFF"/>
    <w:rsid w:val="00076D28"/>
    <w:rsid w:val="00080576"/>
    <w:rsid w:val="000805A5"/>
    <w:rsid w:val="00080777"/>
    <w:rsid w:val="0008120C"/>
    <w:rsid w:val="0008142D"/>
    <w:rsid w:val="0008163A"/>
    <w:rsid w:val="00081AC1"/>
    <w:rsid w:val="00081BC7"/>
    <w:rsid w:val="00081CF1"/>
    <w:rsid w:val="00082053"/>
    <w:rsid w:val="000823BA"/>
    <w:rsid w:val="00082485"/>
    <w:rsid w:val="000828F8"/>
    <w:rsid w:val="00083602"/>
    <w:rsid w:val="000839BF"/>
    <w:rsid w:val="00083A43"/>
    <w:rsid w:val="00083DE7"/>
    <w:rsid w:val="0008496B"/>
    <w:rsid w:val="00084E2A"/>
    <w:rsid w:val="00084F9E"/>
    <w:rsid w:val="00085240"/>
    <w:rsid w:val="000860EE"/>
    <w:rsid w:val="00087794"/>
    <w:rsid w:val="00087A2B"/>
    <w:rsid w:val="00087D2F"/>
    <w:rsid w:val="00087D9F"/>
    <w:rsid w:val="00090199"/>
    <w:rsid w:val="0009039F"/>
    <w:rsid w:val="00090942"/>
    <w:rsid w:val="00091038"/>
    <w:rsid w:val="00091FBA"/>
    <w:rsid w:val="00092502"/>
    <w:rsid w:val="00092D18"/>
    <w:rsid w:val="00092FBB"/>
    <w:rsid w:val="00092FCB"/>
    <w:rsid w:val="000932EE"/>
    <w:rsid w:val="00093688"/>
    <w:rsid w:val="00093DED"/>
    <w:rsid w:val="00093E57"/>
    <w:rsid w:val="00094269"/>
    <w:rsid w:val="0009461E"/>
    <w:rsid w:val="000956C2"/>
    <w:rsid w:val="0009579D"/>
    <w:rsid w:val="00095801"/>
    <w:rsid w:val="000961DB"/>
    <w:rsid w:val="000965F3"/>
    <w:rsid w:val="00096B08"/>
    <w:rsid w:val="00096BE0"/>
    <w:rsid w:val="0009702B"/>
    <w:rsid w:val="000A007E"/>
    <w:rsid w:val="000A088E"/>
    <w:rsid w:val="000A102E"/>
    <w:rsid w:val="000A1099"/>
    <w:rsid w:val="000A10BF"/>
    <w:rsid w:val="000A154E"/>
    <w:rsid w:val="000A2357"/>
    <w:rsid w:val="000A2406"/>
    <w:rsid w:val="000A2924"/>
    <w:rsid w:val="000A2EDC"/>
    <w:rsid w:val="000A32BE"/>
    <w:rsid w:val="000A3C73"/>
    <w:rsid w:val="000A3FB2"/>
    <w:rsid w:val="000A4532"/>
    <w:rsid w:val="000A468B"/>
    <w:rsid w:val="000A4D0D"/>
    <w:rsid w:val="000A5810"/>
    <w:rsid w:val="000A5D47"/>
    <w:rsid w:val="000A60D5"/>
    <w:rsid w:val="000A6F57"/>
    <w:rsid w:val="000A71B8"/>
    <w:rsid w:val="000A782B"/>
    <w:rsid w:val="000A7CAB"/>
    <w:rsid w:val="000A7FCB"/>
    <w:rsid w:val="000B02A5"/>
    <w:rsid w:val="000B0CB7"/>
    <w:rsid w:val="000B155F"/>
    <w:rsid w:val="000B1D3E"/>
    <w:rsid w:val="000B2007"/>
    <w:rsid w:val="000B2502"/>
    <w:rsid w:val="000B267F"/>
    <w:rsid w:val="000B2A1B"/>
    <w:rsid w:val="000B2C97"/>
    <w:rsid w:val="000B2EA2"/>
    <w:rsid w:val="000B355C"/>
    <w:rsid w:val="000B3888"/>
    <w:rsid w:val="000B3B60"/>
    <w:rsid w:val="000B3EFF"/>
    <w:rsid w:val="000B475C"/>
    <w:rsid w:val="000B4826"/>
    <w:rsid w:val="000B4F7C"/>
    <w:rsid w:val="000B51D6"/>
    <w:rsid w:val="000B51F0"/>
    <w:rsid w:val="000B5433"/>
    <w:rsid w:val="000B5674"/>
    <w:rsid w:val="000B5931"/>
    <w:rsid w:val="000B5AEA"/>
    <w:rsid w:val="000B5FC1"/>
    <w:rsid w:val="000B668B"/>
    <w:rsid w:val="000B6872"/>
    <w:rsid w:val="000B6B31"/>
    <w:rsid w:val="000B6C68"/>
    <w:rsid w:val="000B7919"/>
    <w:rsid w:val="000B7DB3"/>
    <w:rsid w:val="000C02FD"/>
    <w:rsid w:val="000C0380"/>
    <w:rsid w:val="000C063E"/>
    <w:rsid w:val="000C07AC"/>
    <w:rsid w:val="000C07BB"/>
    <w:rsid w:val="000C0A7C"/>
    <w:rsid w:val="000C1339"/>
    <w:rsid w:val="000C1D80"/>
    <w:rsid w:val="000C21D7"/>
    <w:rsid w:val="000C21F0"/>
    <w:rsid w:val="000C359B"/>
    <w:rsid w:val="000C3812"/>
    <w:rsid w:val="000C3A3C"/>
    <w:rsid w:val="000C3B2A"/>
    <w:rsid w:val="000C3BED"/>
    <w:rsid w:val="000C3BFB"/>
    <w:rsid w:val="000C3CCA"/>
    <w:rsid w:val="000C4391"/>
    <w:rsid w:val="000C4577"/>
    <w:rsid w:val="000C4AE1"/>
    <w:rsid w:val="000C5324"/>
    <w:rsid w:val="000C5A3E"/>
    <w:rsid w:val="000C608E"/>
    <w:rsid w:val="000C62CA"/>
    <w:rsid w:val="000C6397"/>
    <w:rsid w:val="000C6612"/>
    <w:rsid w:val="000C67BB"/>
    <w:rsid w:val="000C6A9D"/>
    <w:rsid w:val="000C6EF3"/>
    <w:rsid w:val="000C6F40"/>
    <w:rsid w:val="000C7628"/>
    <w:rsid w:val="000C7DD7"/>
    <w:rsid w:val="000D011C"/>
    <w:rsid w:val="000D01B6"/>
    <w:rsid w:val="000D04FC"/>
    <w:rsid w:val="000D07A3"/>
    <w:rsid w:val="000D0AF5"/>
    <w:rsid w:val="000D0DBE"/>
    <w:rsid w:val="000D123B"/>
    <w:rsid w:val="000D186A"/>
    <w:rsid w:val="000D1A16"/>
    <w:rsid w:val="000D26D2"/>
    <w:rsid w:val="000D2716"/>
    <w:rsid w:val="000D2742"/>
    <w:rsid w:val="000D345B"/>
    <w:rsid w:val="000D38B6"/>
    <w:rsid w:val="000D3ED2"/>
    <w:rsid w:val="000D3FB9"/>
    <w:rsid w:val="000D5087"/>
    <w:rsid w:val="000D5505"/>
    <w:rsid w:val="000D5694"/>
    <w:rsid w:val="000D5783"/>
    <w:rsid w:val="000D5787"/>
    <w:rsid w:val="000D5998"/>
    <w:rsid w:val="000D5EF1"/>
    <w:rsid w:val="000D6002"/>
    <w:rsid w:val="000D6270"/>
    <w:rsid w:val="000D6351"/>
    <w:rsid w:val="000D780D"/>
    <w:rsid w:val="000D7BF0"/>
    <w:rsid w:val="000E0324"/>
    <w:rsid w:val="000E0429"/>
    <w:rsid w:val="000E0E43"/>
    <w:rsid w:val="000E0E66"/>
    <w:rsid w:val="000E1839"/>
    <w:rsid w:val="000E2766"/>
    <w:rsid w:val="000E2E27"/>
    <w:rsid w:val="000E3224"/>
    <w:rsid w:val="000E39BC"/>
    <w:rsid w:val="000E39DF"/>
    <w:rsid w:val="000E3C03"/>
    <w:rsid w:val="000E3C77"/>
    <w:rsid w:val="000E4ED2"/>
    <w:rsid w:val="000E5B5A"/>
    <w:rsid w:val="000E5B8E"/>
    <w:rsid w:val="000E5EEC"/>
    <w:rsid w:val="000E6BF7"/>
    <w:rsid w:val="000E7127"/>
    <w:rsid w:val="000E7727"/>
    <w:rsid w:val="000E794B"/>
    <w:rsid w:val="000E7AC8"/>
    <w:rsid w:val="000E7B53"/>
    <w:rsid w:val="000F032A"/>
    <w:rsid w:val="000F0492"/>
    <w:rsid w:val="000F0943"/>
    <w:rsid w:val="000F0972"/>
    <w:rsid w:val="000F0A02"/>
    <w:rsid w:val="000F0CC0"/>
    <w:rsid w:val="000F0D24"/>
    <w:rsid w:val="000F10A6"/>
    <w:rsid w:val="000F1824"/>
    <w:rsid w:val="000F23C1"/>
    <w:rsid w:val="000F267C"/>
    <w:rsid w:val="000F28B8"/>
    <w:rsid w:val="000F28BB"/>
    <w:rsid w:val="000F29D1"/>
    <w:rsid w:val="000F2B7E"/>
    <w:rsid w:val="000F3029"/>
    <w:rsid w:val="000F30CE"/>
    <w:rsid w:val="000F3B35"/>
    <w:rsid w:val="000F3C9B"/>
    <w:rsid w:val="000F4311"/>
    <w:rsid w:val="000F5499"/>
    <w:rsid w:val="000F5776"/>
    <w:rsid w:val="000F59D3"/>
    <w:rsid w:val="000F5B97"/>
    <w:rsid w:val="000F5C62"/>
    <w:rsid w:val="000F6643"/>
    <w:rsid w:val="000F67CE"/>
    <w:rsid w:val="000F6940"/>
    <w:rsid w:val="000F7431"/>
    <w:rsid w:val="000F7861"/>
    <w:rsid w:val="000F7AE4"/>
    <w:rsid w:val="000F7B6F"/>
    <w:rsid w:val="00100019"/>
    <w:rsid w:val="00100382"/>
    <w:rsid w:val="00100B2E"/>
    <w:rsid w:val="00100D78"/>
    <w:rsid w:val="00101106"/>
    <w:rsid w:val="00101A1E"/>
    <w:rsid w:val="00101DC8"/>
    <w:rsid w:val="00102345"/>
    <w:rsid w:val="0010241F"/>
    <w:rsid w:val="0010293E"/>
    <w:rsid w:val="001029C5"/>
    <w:rsid w:val="00104346"/>
    <w:rsid w:val="00104985"/>
    <w:rsid w:val="001057FC"/>
    <w:rsid w:val="00105C9A"/>
    <w:rsid w:val="00105DC0"/>
    <w:rsid w:val="0010614D"/>
    <w:rsid w:val="00106DC1"/>
    <w:rsid w:val="00107664"/>
    <w:rsid w:val="00107951"/>
    <w:rsid w:val="00107ACF"/>
    <w:rsid w:val="00110720"/>
    <w:rsid w:val="00110CAD"/>
    <w:rsid w:val="00110D6F"/>
    <w:rsid w:val="00110F61"/>
    <w:rsid w:val="00111574"/>
    <w:rsid w:val="001116DD"/>
    <w:rsid w:val="00112154"/>
    <w:rsid w:val="00112659"/>
    <w:rsid w:val="001127F2"/>
    <w:rsid w:val="00112C3E"/>
    <w:rsid w:val="00112E5C"/>
    <w:rsid w:val="00112F13"/>
    <w:rsid w:val="0011340C"/>
    <w:rsid w:val="00113568"/>
    <w:rsid w:val="001136A4"/>
    <w:rsid w:val="001138B6"/>
    <w:rsid w:val="0011416B"/>
    <w:rsid w:val="001142FF"/>
    <w:rsid w:val="00114869"/>
    <w:rsid w:val="0011502A"/>
    <w:rsid w:val="001154C0"/>
    <w:rsid w:val="00115596"/>
    <w:rsid w:val="001156D3"/>
    <w:rsid w:val="001159F1"/>
    <w:rsid w:val="0011712F"/>
    <w:rsid w:val="00117924"/>
    <w:rsid w:val="00117C78"/>
    <w:rsid w:val="001203F3"/>
    <w:rsid w:val="00120403"/>
    <w:rsid w:val="001204F9"/>
    <w:rsid w:val="00120E19"/>
    <w:rsid w:val="00121620"/>
    <w:rsid w:val="00121AD6"/>
    <w:rsid w:val="00121C36"/>
    <w:rsid w:val="00121DEC"/>
    <w:rsid w:val="00121F0F"/>
    <w:rsid w:val="00122438"/>
    <w:rsid w:val="00122D4D"/>
    <w:rsid w:val="0012344D"/>
    <w:rsid w:val="0012437A"/>
    <w:rsid w:val="001243BC"/>
    <w:rsid w:val="00124A1C"/>
    <w:rsid w:val="00124C73"/>
    <w:rsid w:val="00124CEC"/>
    <w:rsid w:val="00124DE2"/>
    <w:rsid w:val="00124DEC"/>
    <w:rsid w:val="00125911"/>
    <w:rsid w:val="00125DE7"/>
    <w:rsid w:val="001267CA"/>
    <w:rsid w:val="00126D1E"/>
    <w:rsid w:val="0012723A"/>
    <w:rsid w:val="001278A1"/>
    <w:rsid w:val="00127911"/>
    <w:rsid w:val="00127B75"/>
    <w:rsid w:val="00127C30"/>
    <w:rsid w:val="00127F10"/>
    <w:rsid w:val="0013077B"/>
    <w:rsid w:val="00130F9F"/>
    <w:rsid w:val="001310BE"/>
    <w:rsid w:val="0013150D"/>
    <w:rsid w:val="00131C22"/>
    <w:rsid w:val="00132214"/>
    <w:rsid w:val="001327F7"/>
    <w:rsid w:val="00132F99"/>
    <w:rsid w:val="00133F85"/>
    <w:rsid w:val="00134277"/>
    <w:rsid w:val="00134426"/>
    <w:rsid w:val="001344E1"/>
    <w:rsid w:val="00134A42"/>
    <w:rsid w:val="0013531F"/>
    <w:rsid w:val="00135394"/>
    <w:rsid w:val="00135662"/>
    <w:rsid w:val="00135722"/>
    <w:rsid w:val="00135CFE"/>
    <w:rsid w:val="00135E87"/>
    <w:rsid w:val="00136177"/>
    <w:rsid w:val="0013629E"/>
    <w:rsid w:val="00136A11"/>
    <w:rsid w:val="001372DA"/>
    <w:rsid w:val="00137320"/>
    <w:rsid w:val="00137BA4"/>
    <w:rsid w:val="00137C7C"/>
    <w:rsid w:val="0014006F"/>
    <w:rsid w:val="00140196"/>
    <w:rsid w:val="0014035E"/>
    <w:rsid w:val="001403BF"/>
    <w:rsid w:val="001406FF"/>
    <w:rsid w:val="00141565"/>
    <w:rsid w:val="00141925"/>
    <w:rsid w:val="00141FF4"/>
    <w:rsid w:val="0014201C"/>
    <w:rsid w:val="00142806"/>
    <w:rsid w:val="00142849"/>
    <w:rsid w:val="00142951"/>
    <w:rsid w:val="00142A48"/>
    <w:rsid w:val="00142C88"/>
    <w:rsid w:val="00142FE2"/>
    <w:rsid w:val="00144062"/>
    <w:rsid w:val="00144717"/>
    <w:rsid w:val="001447B8"/>
    <w:rsid w:val="00144ADD"/>
    <w:rsid w:val="00145F42"/>
    <w:rsid w:val="00146090"/>
    <w:rsid w:val="001464BD"/>
    <w:rsid w:val="00146CAB"/>
    <w:rsid w:val="00146DC4"/>
    <w:rsid w:val="001477E9"/>
    <w:rsid w:val="00147F3C"/>
    <w:rsid w:val="00150096"/>
    <w:rsid w:val="00150137"/>
    <w:rsid w:val="00150559"/>
    <w:rsid w:val="00151590"/>
    <w:rsid w:val="00151768"/>
    <w:rsid w:val="00151E84"/>
    <w:rsid w:val="001522B7"/>
    <w:rsid w:val="0015267D"/>
    <w:rsid w:val="00152C02"/>
    <w:rsid w:val="00153305"/>
    <w:rsid w:val="0015345D"/>
    <w:rsid w:val="001535A4"/>
    <w:rsid w:val="00153628"/>
    <w:rsid w:val="00153ADB"/>
    <w:rsid w:val="00153DF0"/>
    <w:rsid w:val="00153E88"/>
    <w:rsid w:val="00154394"/>
    <w:rsid w:val="001545B9"/>
    <w:rsid w:val="001546BE"/>
    <w:rsid w:val="00154EE4"/>
    <w:rsid w:val="00155AEB"/>
    <w:rsid w:val="00155BAB"/>
    <w:rsid w:val="001564D0"/>
    <w:rsid w:val="00156ED5"/>
    <w:rsid w:val="00156F5C"/>
    <w:rsid w:val="001576F4"/>
    <w:rsid w:val="0015780B"/>
    <w:rsid w:val="001578F0"/>
    <w:rsid w:val="001600FE"/>
    <w:rsid w:val="001604BF"/>
    <w:rsid w:val="00160B01"/>
    <w:rsid w:val="001611CB"/>
    <w:rsid w:val="001617EA"/>
    <w:rsid w:val="00161C45"/>
    <w:rsid w:val="00161C84"/>
    <w:rsid w:val="00161F0C"/>
    <w:rsid w:val="00161FE3"/>
    <w:rsid w:val="00162B10"/>
    <w:rsid w:val="001630D4"/>
    <w:rsid w:val="0016355D"/>
    <w:rsid w:val="001635FB"/>
    <w:rsid w:val="00163775"/>
    <w:rsid w:val="001637C5"/>
    <w:rsid w:val="00163B2D"/>
    <w:rsid w:val="00163B73"/>
    <w:rsid w:val="00163C93"/>
    <w:rsid w:val="0016522B"/>
    <w:rsid w:val="001657FD"/>
    <w:rsid w:val="00165943"/>
    <w:rsid w:val="001662F0"/>
    <w:rsid w:val="001664CA"/>
    <w:rsid w:val="00166550"/>
    <w:rsid w:val="00166734"/>
    <w:rsid w:val="00166F9D"/>
    <w:rsid w:val="00167249"/>
    <w:rsid w:val="0016755B"/>
    <w:rsid w:val="00167A78"/>
    <w:rsid w:val="001703E6"/>
    <w:rsid w:val="00170705"/>
    <w:rsid w:val="00170D5D"/>
    <w:rsid w:val="00170EA3"/>
    <w:rsid w:val="00170F71"/>
    <w:rsid w:val="0017248B"/>
    <w:rsid w:val="001724B0"/>
    <w:rsid w:val="001728FB"/>
    <w:rsid w:val="00172BDF"/>
    <w:rsid w:val="00172BFF"/>
    <w:rsid w:val="00173832"/>
    <w:rsid w:val="0017436F"/>
    <w:rsid w:val="001744FA"/>
    <w:rsid w:val="001747D2"/>
    <w:rsid w:val="00174E8F"/>
    <w:rsid w:val="0017501F"/>
    <w:rsid w:val="00175A92"/>
    <w:rsid w:val="00176832"/>
    <w:rsid w:val="00176A38"/>
    <w:rsid w:val="00176A82"/>
    <w:rsid w:val="00176D45"/>
    <w:rsid w:val="00176EA8"/>
    <w:rsid w:val="00176FCF"/>
    <w:rsid w:val="00176FF9"/>
    <w:rsid w:val="001779C5"/>
    <w:rsid w:val="00177B12"/>
    <w:rsid w:val="00177C60"/>
    <w:rsid w:val="001801C8"/>
    <w:rsid w:val="0018058C"/>
    <w:rsid w:val="0018059B"/>
    <w:rsid w:val="00180620"/>
    <w:rsid w:val="00180748"/>
    <w:rsid w:val="00180D33"/>
    <w:rsid w:val="0018160C"/>
    <w:rsid w:val="00181CAC"/>
    <w:rsid w:val="00182041"/>
    <w:rsid w:val="00182307"/>
    <w:rsid w:val="001824EA"/>
    <w:rsid w:val="001826BB"/>
    <w:rsid w:val="00182777"/>
    <w:rsid w:val="00182DD5"/>
    <w:rsid w:val="001832FA"/>
    <w:rsid w:val="001837C5"/>
    <w:rsid w:val="00183B09"/>
    <w:rsid w:val="00183D36"/>
    <w:rsid w:val="0018403A"/>
    <w:rsid w:val="00184487"/>
    <w:rsid w:val="00184828"/>
    <w:rsid w:val="00184862"/>
    <w:rsid w:val="00184A0D"/>
    <w:rsid w:val="00184D92"/>
    <w:rsid w:val="00184D9E"/>
    <w:rsid w:val="00184E19"/>
    <w:rsid w:val="00185C0D"/>
    <w:rsid w:val="001864CE"/>
    <w:rsid w:val="001865CC"/>
    <w:rsid w:val="00186CDF"/>
    <w:rsid w:val="00186DB1"/>
    <w:rsid w:val="00186E76"/>
    <w:rsid w:val="0018781D"/>
    <w:rsid w:val="0018790A"/>
    <w:rsid w:val="00190347"/>
    <w:rsid w:val="00190DF5"/>
    <w:rsid w:val="00190E44"/>
    <w:rsid w:val="0019106B"/>
    <w:rsid w:val="001918B3"/>
    <w:rsid w:val="001919AE"/>
    <w:rsid w:val="00191A51"/>
    <w:rsid w:val="00191AC8"/>
    <w:rsid w:val="00191F40"/>
    <w:rsid w:val="001921D5"/>
    <w:rsid w:val="00192311"/>
    <w:rsid w:val="00192DBB"/>
    <w:rsid w:val="001932C9"/>
    <w:rsid w:val="001938DF"/>
    <w:rsid w:val="00193E2D"/>
    <w:rsid w:val="0019464A"/>
    <w:rsid w:val="00194803"/>
    <w:rsid w:val="001948C3"/>
    <w:rsid w:val="001949B6"/>
    <w:rsid w:val="00194C4D"/>
    <w:rsid w:val="00195824"/>
    <w:rsid w:val="00195A85"/>
    <w:rsid w:val="0019635A"/>
    <w:rsid w:val="00196C8D"/>
    <w:rsid w:val="0019725F"/>
    <w:rsid w:val="00197939"/>
    <w:rsid w:val="0019795B"/>
    <w:rsid w:val="00197A52"/>
    <w:rsid w:val="00197C25"/>
    <w:rsid w:val="00197D9B"/>
    <w:rsid w:val="001A00CB"/>
    <w:rsid w:val="001A07A5"/>
    <w:rsid w:val="001A10A4"/>
    <w:rsid w:val="001A18D4"/>
    <w:rsid w:val="001A194A"/>
    <w:rsid w:val="001A1A49"/>
    <w:rsid w:val="001A1A85"/>
    <w:rsid w:val="001A241C"/>
    <w:rsid w:val="001A28AB"/>
    <w:rsid w:val="001A2D23"/>
    <w:rsid w:val="001A2D4B"/>
    <w:rsid w:val="001A2EFD"/>
    <w:rsid w:val="001A30F5"/>
    <w:rsid w:val="001A3386"/>
    <w:rsid w:val="001A373F"/>
    <w:rsid w:val="001A3AE6"/>
    <w:rsid w:val="001A3ED7"/>
    <w:rsid w:val="001A3F95"/>
    <w:rsid w:val="001A4247"/>
    <w:rsid w:val="001A44BF"/>
    <w:rsid w:val="001A5192"/>
    <w:rsid w:val="001A5262"/>
    <w:rsid w:val="001A56E0"/>
    <w:rsid w:val="001A5813"/>
    <w:rsid w:val="001A5C0D"/>
    <w:rsid w:val="001A5CB0"/>
    <w:rsid w:val="001A6104"/>
    <w:rsid w:val="001A629A"/>
    <w:rsid w:val="001A6D01"/>
    <w:rsid w:val="001A6D43"/>
    <w:rsid w:val="001A6FFC"/>
    <w:rsid w:val="001A7372"/>
    <w:rsid w:val="001A7799"/>
    <w:rsid w:val="001A7B96"/>
    <w:rsid w:val="001B0201"/>
    <w:rsid w:val="001B05CE"/>
    <w:rsid w:val="001B0B98"/>
    <w:rsid w:val="001B0BD0"/>
    <w:rsid w:val="001B141C"/>
    <w:rsid w:val="001B1984"/>
    <w:rsid w:val="001B1C46"/>
    <w:rsid w:val="001B2166"/>
    <w:rsid w:val="001B21F7"/>
    <w:rsid w:val="001B258E"/>
    <w:rsid w:val="001B27DD"/>
    <w:rsid w:val="001B2A4F"/>
    <w:rsid w:val="001B2C2A"/>
    <w:rsid w:val="001B2CBC"/>
    <w:rsid w:val="001B2E27"/>
    <w:rsid w:val="001B2F7C"/>
    <w:rsid w:val="001B3198"/>
    <w:rsid w:val="001B35B7"/>
    <w:rsid w:val="001B3BB5"/>
    <w:rsid w:val="001B4556"/>
    <w:rsid w:val="001B4B5B"/>
    <w:rsid w:val="001B4B90"/>
    <w:rsid w:val="001B4D79"/>
    <w:rsid w:val="001B5005"/>
    <w:rsid w:val="001B524F"/>
    <w:rsid w:val="001B52F7"/>
    <w:rsid w:val="001B5854"/>
    <w:rsid w:val="001B5DDB"/>
    <w:rsid w:val="001B669A"/>
    <w:rsid w:val="001B6DD6"/>
    <w:rsid w:val="001B6E4C"/>
    <w:rsid w:val="001B7456"/>
    <w:rsid w:val="001B74A5"/>
    <w:rsid w:val="001B75D4"/>
    <w:rsid w:val="001B7A08"/>
    <w:rsid w:val="001B7D65"/>
    <w:rsid w:val="001C01EC"/>
    <w:rsid w:val="001C1256"/>
    <w:rsid w:val="001C13F2"/>
    <w:rsid w:val="001C16BE"/>
    <w:rsid w:val="001C1F6A"/>
    <w:rsid w:val="001C22C7"/>
    <w:rsid w:val="001C2334"/>
    <w:rsid w:val="001C33C9"/>
    <w:rsid w:val="001C34B7"/>
    <w:rsid w:val="001C3D08"/>
    <w:rsid w:val="001C41F0"/>
    <w:rsid w:val="001C4BC2"/>
    <w:rsid w:val="001C4CB5"/>
    <w:rsid w:val="001C5334"/>
    <w:rsid w:val="001C5F61"/>
    <w:rsid w:val="001C5F97"/>
    <w:rsid w:val="001C63D4"/>
    <w:rsid w:val="001C6A8C"/>
    <w:rsid w:val="001C7968"/>
    <w:rsid w:val="001C79D4"/>
    <w:rsid w:val="001D00FD"/>
    <w:rsid w:val="001D0473"/>
    <w:rsid w:val="001D074A"/>
    <w:rsid w:val="001D0794"/>
    <w:rsid w:val="001D0911"/>
    <w:rsid w:val="001D0A3D"/>
    <w:rsid w:val="001D0A4A"/>
    <w:rsid w:val="001D0A84"/>
    <w:rsid w:val="001D0ED0"/>
    <w:rsid w:val="001D11B8"/>
    <w:rsid w:val="001D1E89"/>
    <w:rsid w:val="001D1F44"/>
    <w:rsid w:val="001D265A"/>
    <w:rsid w:val="001D2B5B"/>
    <w:rsid w:val="001D2F06"/>
    <w:rsid w:val="001D30E6"/>
    <w:rsid w:val="001D48CF"/>
    <w:rsid w:val="001D4DDE"/>
    <w:rsid w:val="001D5915"/>
    <w:rsid w:val="001D59D0"/>
    <w:rsid w:val="001D6057"/>
    <w:rsid w:val="001D63BC"/>
    <w:rsid w:val="001D65DD"/>
    <w:rsid w:val="001D6726"/>
    <w:rsid w:val="001D6728"/>
    <w:rsid w:val="001D6E3E"/>
    <w:rsid w:val="001D75AA"/>
    <w:rsid w:val="001D7D9B"/>
    <w:rsid w:val="001E0104"/>
    <w:rsid w:val="001E03C1"/>
    <w:rsid w:val="001E03F5"/>
    <w:rsid w:val="001E04A3"/>
    <w:rsid w:val="001E0988"/>
    <w:rsid w:val="001E0C59"/>
    <w:rsid w:val="001E138A"/>
    <w:rsid w:val="001E1782"/>
    <w:rsid w:val="001E1867"/>
    <w:rsid w:val="001E1A0C"/>
    <w:rsid w:val="001E1A91"/>
    <w:rsid w:val="001E229D"/>
    <w:rsid w:val="001E23E0"/>
    <w:rsid w:val="001E27CE"/>
    <w:rsid w:val="001E3020"/>
    <w:rsid w:val="001E31E0"/>
    <w:rsid w:val="001E33E2"/>
    <w:rsid w:val="001E3A3B"/>
    <w:rsid w:val="001E3DF8"/>
    <w:rsid w:val="001E3E4F"/>
    <w:rsid w:val="001E3F77"/>
    <w:rsid w:val="001E3FE6"/>
    <w:rsid w:val="001E53FD"/>
    <w:rsid w:val="001E5710"/>
    <w:rsid w:val="001E5E1D"/>
    <w:rsid w:val="001E5EB1"/>
    <w:rsid w:val="001E6057"/>
    <w:rsid w:val="001E6A57"/>
    <w:rsid w:val="001E6F36"/>
    <w:rsid w:val="001E7267"/>
    <w:rsid w:val="001E74F0"/>
    <w:rsid w:val="001E7A78"/>
    <w:rsid w:val="001E7CAF"/>
    <w:rsid w:val="001F0B37"/>
    <w:rsid w:val="001F0EE7"/>
    <w:rsid w:val="001F1417"/>
    <w:rsid w:val="001F17B1"/>
    <w:rsid w:val="001F1CD0"/>
    <w:rsid w:val="001F2686"/>
    <w:rsid w:val="001F2877"/>
    <w:rsid w:val="001F2C23"/>
    <w:rsid w:val="001F2DA3"/>
    <w:rsid w:val="001F342E"/>
    <w:rsid w:val="001F3A08"/>
    <w:rsid w:val="001F3A85"/>
    <w:rsid w:val="001F3F39"/>
    <w:rsid w:val="001F3F99"/>
    <w:rsid w:val="001F44E3"/>
    <w:rsid w:val="001F48F7"/>
    <w:rsid w:val="001F4A0F"/>
    <w:rsid w:val="001F4A8A"/>
    <w:rsid w:val="001F4B93"/>
    <w:rsid w:val="001F502A"/>
    <w:rsid w:val="001F53B9"/>
    <w:rsid w:val="001F5B24"/>
    <w:rsid w:val="001F5C87"/>
    <w:rsid w:val="001F5F3C"/>
    <w:rsid w:val="001F611D"/>
    <w:rsid w:val="001F68CA"/>
    <w:rsid w:val="001F6EB4"/>
    <w:rsid w:val="001F71D3"/>
    <w:rsid w:val="001F7721"/>
    <w:rsid w:val="001F7E02"/>
    <w:rsid w:val="001F7F14"/>
    <w:rsid w:val="0020057D"/>
    <w:rsid w:val="002008C4"/>
    <w:rsid w:val="00200986"/>
    <w:rsid w:val="00200B94"/>
    <w:rsid w:val="00200D16"/>
    <w:rsid w:val="00200D6E"/>
    <w:rsid w:val="00201A57"/>
    <w:rsid w:val="00201C6A"/>
    <w:rsid w:val="00201C9F"/>
    <w:rsid w:val="00201EBB"/>
    <w:rsid w:val="002024EF"/>
    <w:rsid w:val="00202501"/>
    <w:rsid w:val="00202A4E"/>
    <w:rsid w:val="00202A5C"/>
    <w:rsid w:val="00203056"/>
    <w:rsid w:val="002033CB"/>
    <w:rsid w:val="00203860"/>
    <w:rsid w:val="00203F69"/>
    <w:rsid w:val="00203F74"/>
    <w:rsid w:val="00203FB5"/>
    <w:rsid w:val="00204009"/>
    <w:rsid w:val="002045F1"/>
    <w:rsid w:val="0020476C"/>
    <w:rsid w:val="002048B6"/>
    <w:rsid w:val="002050FE"/>
    <w:rsid w:val="0020526C"/>
    <w:rsid w:val="00205ABA"/>
    <w:rsid w:val="00205E33"/>
    <w:rsid w:val="00205F12"/>
    <w:rsid w:val="00206217"/>
    <w:rsid w:val="00206509"/>
    <w:rsid w:val="00206533"/>
    <w:rsid w:val="00206574"/>
    <w:rsid w:val="00206764"/>
    <w:rsid w:val="002101B8"/>
    <w:rsid w:val="00210B77"/>
    <w:rsid w:val="00210B79"/>
    <w:rsid w:val="00210E82"/>
    <w:rsid w:val="00210F1E"/>
    <w:rsid w:val="00210FF8"/>
    <w:rsid w:val="002117C5"/>
    <w:rsid w:val="00211D5B"/>
    <w:rsid w:val="00212175"/>
    <w:rsid w:val="00212222"/>
    <w:rsid w:val="002123DE"/>
    <w:rsid w:val="002124F7"/>
    <w:rsid w:val="00212E32"/>
    <w:rsid w:val="00213420"/>
    <w:rsid w:val="002136DA"/>
    <w:rsid w:val="002139A8"/>
    <w:rsid w:val="00213B70"/>
    <w:rsid w:val="00213F8E"/>
    <w:rsid w:val="0021468C"/>
    <w:rsid w:val="00214ABB"/>
    <w:rsid w:val="00214C42"/>
    <w:rsid w:val="00214E74"/>
    <w:rsid w:val="002156F4"/>
    <w:rsid w:val="0021593F"/>
    <w:rsid w:val="00215A03"/>
    <w:rsid w:val="00215A88"/>
    <w:rsid w:val="00215B34"/>
    <w:rsid w:val="00215F0F"/>
    <w:rsid w:val="00216227"/>
    <w:rsid w:val="0021686E"/>
    <w:rsid w:val="00216E29"/>
    <w:rsid w:val="00217161"/>
    <w:rsid w:val="00217335"/>
    <w:rsid w:val="00217399"/>
    <w:rsid w:val="00217DD8"/>
    <w:rsid w:val="00220A1B"/>
    <w:rsid w:val="00220EAA"/>
    <w:rsid w:val="00220EF3"/>
    <w:rsid w:val="0022105A"/>
    <w:rsid w:val="00221098"/>
    <w:rsid w:val="00221156"/>
    <w:rsid w:val="002211C9"/>
    <w:rsid w:val="0022122D"/>
    <w:rsid w:val="00221308"/>
    <w:rsid w:val="002218D9"/>
    <w:rsid w:val="00221C71"/>
    <w:rsid w:val="00221DEC"/>
    <w:rsid w:val="00221FAA"/>
    <w:rsid w:val="002225AE"/>
    <w:rsid w:val="002226AF"/>
    <w:rsid w:val="00223394"/>
    <w:rsid w:val="00223675"/>
    <w:rsid w:val="0022376E"/>
    <w:rsid w:val="0022413F"/>
    <w:rsid w:val="002244BC"/>
    <w:rsid w:val="00225122"/>
    <w:rsid w:val="0022557E"/>
    <w:rsid w:val="00225F88"/>
    <w:rsid w:val="00226314"/>
    <w:rsid w:val="00226815"/>
    <w:rsid w:val="00226890"/>
    <w:rsid w:val="00226C82"/>
    <w:rsid w:val="0023043E"/>
    <w:rsid w:val="002305E4"/>
    <w:rsid w:val="00230A11"/>
    <w:rsid w:val="00230E64"/>
    <w:rsid w:val="002313C8"/>
    <w:rsid w:val="0023170D"/>
    <w:rsid w:val="00231D42"/>
    <w:rsid w:val="002327C9"/>
    <w:rsid w:val="00232FB5"/>
    <w:rsid w:val="002337F1"/>
    <w:rsid w:val="0023385E"/>
    <w:rsid w:val="00233C2E"/>
    <w:rsid w:val="00233E79"/>
    <w:rsid w:val="00234279"/>
    <w:rsid w:val="0023467D"/>
    <w:rsid w:val="00234733"/>
    <w:rsid w:val="00234B05"/>
    <w:rsid w:val="002352B1"/>
    <w:rsid w:val="002356F5"/>
    <w:rsid w:val="0023583F"/>
    <w:rsid w:val="00236941"/>
    <w:rsid w:val="002369E8"/>
    <w:rsid w:val="002369EB"/>
    <w:rsid w:val="00236D86"/>
    <w:rsid w:val="00240321"/>
    <w:rsid w:val="002403E1"/>
    <w:rsid w:val="00240973"/>
    <w:rsid w:val="00240A73"/>
    <w:rsid w:val="00240D40"/>
    <w:rsid w:val="00240DEC"/>
    <w:rsid w:val="00240F6D"/>
    <w:rsid w:val="0024124C"/>
    <w:rsid w:val="0024170C"/>
    <w:rsid w:val="00241BEA"/>
    <w:rsid w:val="00242118"/>
    <w:rsid w:val="0024235E"/>
    <w:rsid w:val="002424E2"/>
    <w:rsid w:val="002424FB"/>
    <w:rsid w:val="00242535"/>
    <w:rsid w:val="00242ADD"/>
    <w:rsid w:val="002430B1"/>
    <w:rsid w:val="0024336A"/>
    <w:rsid w:val="0024395F"/>
    <w:rsid w:val="002440FE"/>
    <w:rsid w:val="00244769"/>
    <w:rsid w:val="00245E5E"/>
    <w:rsid w:val="002470D1"/>
    <w:rsid w:val="00247795"/>
    <w:rsid w:val="00247CC7"/>
    <w:rsid w:val="00247D7D"/>
    <w:rsid w:val="00247F6A"/>
    <w:rsid w:val="00250233"/>
    <w:rsid w:val="002507D4"/>
    <w:rsid w:val="00250920"/>
    <w:rsid w:val="00250FC9"/>
    <w:rsid w:val="002515F5"/>
    <w:rsid w:val="00251A1B"/>
    <w:rsid w:val="002524D7"/>
    <w:rsid w:val="00252E35"/>
    <w:rsid w:val="0025334A"/>
    <w:rsid w:val="002536E7"/>
    <w:rsid w:val="002538AD"/>
    <w:rsid w:val="002538E3"/>
    <w:rsid w:val="00253975"/>
    <w:rsid w:val="00253DC9"/>
    <w:rsid w:val="00254359"/>
    <w:rsid w:val="002546EF"/>
    <w:rsid w:val="00255073"/>
    <w:rsid w:val="002550B9"/>
    <w:rsid w:val="0025545A"/>
    <w:rsid w:val="00255620"/>
    <w:rsid w:val="0025564B"/>
    <w:rsid w:val="00255E14"/>
    <w:rsid w:val="00256640"/>
    <w:rsid w:val="00256BD2"/>
    <w:rsid w:val="0025714B"/>
    <w:rsid w:val="002578AD"/>
    <w:rsid w:val="002602BC"/>
    <w:rsid w:val="0026046C"/>
    <w:rsid w:val="0026130F"/>
    <w:rsid w:val="00261619"/>
    <w:rsid w:val="00261AA1"/>
    <w:rsid w:val="00262F5C"/>
    <w:rsid w:val="002631C9"/>
    <w:rsid w:val="002637B9"/>
    <w:rsid w:val="00263BF4"/>
    <w:rsid w:val="0026460C"/>
    <w:rsid w:val="00264645"/>
    <w:rsid w:val="00264B51"/>
    <w:rsid w:val="00265215"/>
    <w:rsid w:val="00265328"/>
    <w:rsid w:val="0026533E"/>
    <w:rsid w:val="002653E2"/>
    <w:rsid w:val="002655CA"/>
    <w:rsid w:val="002656C4"/>
    <w:rsid w:val="00265750"/>
    <w:rsid w:val="00265864"/>
    <w:rsid w:val="00265D1A"/>
    <w:rsid w:val="00265DB7"/>
    <w:rsid w:val="00265EE7"/>
    <w:rsid w:val="00266066"/>
    <w:rsid w:val="00266193"/>
    <w:rsid w:val="00266447"/>
    <w:rsid w:val="00266DDF"/>
    <w:rsid w:val="00266E52"/>
    <w:rsid w:val="002673F2"/>
    <w:rsid w:val="002674FE"/>
    <w:rsid w:val="00267878"/>
    <w:rsid w:val="00267DF3"/>
    <w:rsid w:val="00270046"/>
    <w:rsid w:val="0027014B"/>
    <w:rsid w:val="002701C7"/>
    <w:rsid w:val="0027056D"/>
    <w:rsid w:val="002705BD"/>
    <w:rsid w:val="002714BA"/>
    <w:rsid w:val="00271912"/>
    <w:rsid w:val="00271A1E"/>
    <w:rsid w:val="00272B13"/>
    <w:rsid w:val="00272EFB"/>
    <w:rsid w:val="002734C0"/>
    <w:rsid w:val="0027390A"/>
    <w:rsid w:val="002739B8"/>
    <w:rsid w:val="00273FD3"/>
    <w:rsid w:val="002745A2"/>
    <w:rsid w:val="0027472C"/>
    <w:rsid w:val="002750C5"/>
    <w:rsid w:val="0027533D"/>
    <w:rsid w:val="00275470"/>
    <w:rsid w:val="0027563B"/>
    <w:rsid w:val="00275740"/>
    <w:rsid w:val="00275883"/>
    <w:rsid w:val="0027589F"/>
    <w:rsid w:val="00275B6A"/>
    <w:rsid w:val="002760A6"/>
    <w:rsid w:val="002763F0"/>
    <w:rsid w:val="002764D6"/>
    <w:rsid w:val="00276850"/>
    <w:rsid w:val="00276CCE"/>
    <w:rsid w:val="0027717E"/>
    <w:rsid w:val="002771D6"/>
    <w:rsid w:val="002772DB"/>
    <w:rsid w:val="00277316"/>
    <w:rsid w:val="00277682"/>
    <w:rsid w:val="002776A8"/>
    <w:rsid w:val="0028006D"/>
    <w:rsid w:val="0028020F"/>
    <w:rsid w:val="0028041E"/>
    <w:rsid w:val="00280636"/>
    <w:rsid w:val="002806C5"/>
    <w:rsid w:val="002815F2"/>
    <w:rsid w:val="0028161A"/>
    <w:rsid w:val="00281858"/>
    <w:rsid w:val="00281A92"/>
    <w:rsid w:val="002825E4"/>
    <w:rsid w:val="0028293E"/>
    <w:rsid w:val="00282C03"/>
    <w:rsid w:val="00282EBA"/>
    <w:rsid w:val="00283040"/>
    <w:rsid w:val="00283815"/>
    <w:rsid w:val="002844F9"/>
    <w:rsid w:val="0028468A"/>
    <w:rsid w:val="00285FC8"/>
    <w:rsid w:val="0028613E"/>
    <w:rsid w:val="00286BD4"/>
    <w:rsid w:val="00286F2F"/>
    <w:rsid w:val="00287537"/>
    <w:rsid w:val="00290336"/>
    <w:rsid w:val="002903D2"/>
    <w:rsid w:val="00290ABA"/>
    <w:rsid w:val="00290DD4"/>
    <w:rsid w:val="0029122B"/>
    <w:rsid w:val="0029126B"/>
    <w:rsid w:val="002916AF"/>
    <w:rsid w:val="00291A93"/>
    <w:rsid w:val="00291BDB"/>
    <w:rsid w:val="00291CCB"/>
    <w:rsid w:val="00292E91"/>
    <w:rsid w:val="002932EC"/>
    <w:rsid w:val="00293315"/>
    <w:rsid w:val="002934F3"/>
    <w:rsid w:val="00293654"/>
    <w:rsid w:val="00293AC4"/>
    <w:rsid w:val="00293CB0"/>
    <w:rsid w:val="0029440B"/>
    <w:rsid w:val="00294562"/>
    <w:rsid w:val="00294789"/>
    <w:rsid w:val="00295645"/>
    <w:rsid w:val="002969AE"/>
    <w:rsid w:val="00296A16"/>
    <w:rsid w:val="002979DC"/>
    <w:rsid w:val="00297F53"/>
    <w:rsid w:val="00297F92"/>
    <w:rsid w:val="002A025B"/>
    <w:rsid w:val="002A03AB"/>
    <w:rsid w:val="002A05F8"/>
    <w:rsid w:val="002A072A"/>
    <w:rsid w:val="002A0A66"/>
    <w:rsid w:val="002A0F4A"/>
    <w:rsid w:val="002A1565"/>
    <w:rsid w:val="002A1880"/>
    <w:rsid w:val="002A1A1C"/>
    <w:rsid w:val="002A1AB1"/>
    <w:rsid w:val="002A1CAF"/>
    <w:rsid w:val="002A1DAB"/>
    <w:rsid w:val="002A2100"/>
    <w:rsid w:val="002A2156"/>
    <w:rsid w:val="002A21FF"/>
    <w:rsid w:val="002A2307"/>
    <w:rsid w:val="002A2AC0"/>
    <w:rsid w:val="002A31BA"/>
    <w:rsid w:val="002A39B1"/>
    <w:rsid w:val="002A40F6"/>
    <w:rsid w:val="002A450F"/>
    <w:rsid w:val="002A4AC5"/>
    <w:rsid w:val="002A586B"/>
    <w:rsid w:val="002A5DBB"/>
    <w:rsid w:val="002A633D"/>
    <w:rsid w:val="002A6993"/>
    <w:rsid w:val="002A7461"/>
    <w:rsid w:val="002A74DF"/>
    <w:rsid w:val="002A77B7"/>
    <w:rsid w:val="002A7A22"/>
    <w:rsid w:val="002B0A13"/>
    <w:rsid w:val="002B0B19"/>
    <w:rsid w:val="002B0EC3"/>
    <w:rsid w:val="002B12B0"/>
    <w:rsid w:val="002B14F9"/>
    <w:rsid w:val="002B1652"/>
    <w:rsid w:val="002B1841"/>
    <w:rsid w:val="002B19DC"/>
    <w:rsid w:val="002B1A35"/>
    <w:rsid w:val="002B1CBF"/>
    <w:rsid w:val="002B1DD4"/>
    <w:rsid w:val="002B1F3C"/>
    <w:rsid w:val="002B2BE4"/>
    <w:rsid w:val="002B3C9D"/>
    <w:rsid w:val="002B3D92"/>
    <w:rsid w:val="002B4E57"/>
    <w:rsid w:val="002B5421"/>
    <w:rsid w:val="002B5C98"/>
    <w:rsid w:val="002B60D9"/>
    <w:rsid w:val="002B6849"/>
    <w:rsid w:val="002B685D"/>
    <w:rsid w:val="002B6C3E"/>
    <w:rsid w:val="002B7519"/>
    <w:rsid w:val="002B778C"/>
    <w:rsid w:val="002B7999"/>
    <w:rsid w:val="002B7BF5"/>
    <w:rsid w:val="002B7DF1"/>
    <w:rsid w:val="002B7F16"/>
    <w:rsid w:val="002C007A"/>
    <w:rsid w:val="002C07B6"/>
    <w:rsid w:val="002C0B5B"/>
    <w:rsid w:val="002C10F4"/>
    <w:rsid w:val="002C152A"/>
    <w:rsid w:val="002C1826"/>
    <w:rsid w:val="002C1A00"/>
    <w:rsid w:val="002C1BF7"/>
    <w:rsid w:val="002C1CF4"/>
    <w:rsid w:val="002C2B05"/>
    <w:rsid w:val="002C2F9E"/>
    <w:rsid w:val="002C306C"/>
    <w:rsid w:val="002C320B"/>
    <w:rsid w:val="002C331F"/>
    <w:rsid w:val="002C3B86"/>
    <w:rsid w:val="002C47D4"/>
    <w:rsid w:val="002C49C8"/>
    <w:rsid w:val="002C5374"/>
    <w:rsid w:val="002C545D"/>
    <w:rsid w:val="002C5639"/>
    <w:rsid w:val="002C577E"/>
    <w:rsid w:val="002C58CA"/>
    <w:rsid w:val="002C5DAC"/>
    <w:rsid w:val="002C6043"/>
    <w:rsid w:val="002C67DC"/>
    <w:rsid w:val="002C6938"/>
    <w:rsid w:val="002C6ADC"/>
    <w:rsid w:val="002C7147"/>
    <w:rsid w:val="002D000C"/>
    <w:rsid w:val="002D016A"/>
    <w:rsid w:val="002D06BB"/>
    <w:rsid w:val="002D0C97"/>
    <w:rsid w:val="002D0C9F"/>
    <w:rsid w:val="002D0F05"/>
    <w:rsid w:val="002D11D9"/>
    <w:rsid w:val="002D1783"/>
    <w:rsid w:val="002D201E"/>
    <w:rsid w:val="002D2041"/>
    <w:rsid w:val="002D3337"/>
    <w:rsid w:val="002D36C0"/>
    <w:rsid w:val="002D46E1"/>
    <w:rsid w:val="002D486A"/>
    <w:rsid w:val="002D4EAE"/>
    <w:rsid w:val="002D50A0"/>
    <w:rsid w:val="002D58E3"/>
    <w:rsid w:val="002D5DDC"/>
    <w:rsid w:val="002D64BE"/>
    <w:rsid w:val="002D660C"/>
    <w:rsid w:val="002D693F"/>
    <w:rsid w:val="002D6A3D"/>
    <w:rsid w:val="002D77BF"/>
    <w:rsid w:val="002D79BC"/>
    <w:rsid w:val="002E0569"/>
    <w:rsid w:val="002E1041"/>
    <w:rsid w:val="002E1ECA"/>
    <w:rsid w:val="002E2083"/>
    <w:rsid w:val="002E23AE"/>
    <w:rsid w:val="002E297B"/>
    <w:rsid w:val="002E36E8"/>
    <w:rsid w:val="002E3987"/>
    <w:rsid w:val="002E3BB4"/>
    <w:rsid w:val="002E4D78"/>
    <w:rsid w:val="002E4F0A"/>
    <w:rsid w:val="002E5077"/>
    <w:rsid w:val="002E5145"/>
    <w:rsid w:val="002E5D1C"/>
    <w:rsid w:val="002E5DB4"/>
    <w:rsid w:val="002E5EEB"/>
    <w:rsid w:val="002E6144"/>
    <w:rsid w:val="002E6BE5"/>
    <w:rsid w:val="002E6D26"/>
    <w:rsid w:val="002E77FF"/>
    <w:rsid w:val="002E7ABC"/>
    <w:rsid w:val="002F03C4"/>
    <w:rsid w:val="002F03CC"/>
    <w:rsid w:val="002F06AD"/>
    <w:rsid w:val="002F06CE"/>
    <w:rsid w:val="002F0AFC"/>
    <w:rsid w:val="002F12FC"/>
    <w:rsid w:val="002F194F"/>
    <w:rsid w:val="002F1B0D"/>
    <w:rsid w:val="002F1ED6"/>
    <w:rsid w:val="002F229A"/>
    <w:rsid w:val="002F24A5"/>
    <w:rsid w:val="002F2B11"/>
    <w:rsid w:val="002F2B3A"/>
    <w:rsid w:val="002F2EAB"/>
    <w:rsid w:val="002F3212"/>
    <w:rsid w:val="002F33CF"/>
    <w:rsid w:val="002F3ADF"/>
    <w:rsid w:val="002F4529"/>
    <w:rsid w:val="002F4A8C"/>
    <w:rsid w:val="002F4AC4"/>
    <w:rsid w:val="002F4B88"/>
    <w:rsid w:val="002F571F"/>
    <w:rsid w:val="002F57AF"/>
    <w:rsid w:val="002F5C38"/>
    <w:rsid w:val="002F5D52"/>
    <w:rsid w:val="002F5E3E"/>
    <w:rsid w:val="002F5E5F"/>
    <w:rsid w:val="002F5EED"/>
    <w:rsid w:val="002F6A6F"/>
    <w:rsid w:val="002F6B2D"/>
    <w:rsid w:val="002F6B9E"/>
    <w:rsid w:val="002F6C66"/>
    <w:rsid w:val="002F6C90"/>
    <w:rsid w:val="002F6F7E"/>
    <w:rsid w:val="002F6FA4"/>
    <w:rsid w:val="002F7182"/>
    <w:rsid w:val="002F7652"/>
    <w:rsid w:val="002F79AF"/>
    <w:rsid w:val="002F7F52"/>
    <w:rsid w:val="00300122"/>
    <w:rsid w:val="00300217"/>
    <w:rsid w:val="003003BB"/>
    <w:rsid w:val="003005E8"/>
    <w:rsid w:val="00300EDB"/>
    <w:rsid w:val="00300F43"/>
    <w:rsid w:val="00300FFE"/>
    <w:rsid w:val="00301B26"/>
    <w:rsid w:val="00301BCD"/>
    <w:rsid w:val="00302512"/>
    <w:rsid w:val="00302710"/>
    <w:rsid w:val="00302CD5"/>
    <w:rsid w:val="003036D8"/>
    <w:rsid w:val="0030393A"/>
    <w:rsid w:val="00303B17"/>
    <w:rsid w:val="00304765"/>
    <w:rsid w:val="0030524E"/>
    <w:rsid w:val="00305A12"/>
    <w:rsid w:val="00305ACC"/>
    <w:rsid w:val="003063CD"/>
    <w:rsid w:val="0030655D"/>
    <w:rsid w:val="003067F9"/>
    <w:rsid w:val="003070F9"/>
    <w:rsid w:val="0030713F"/>
    <w:rsid w:val="003077FA"/>
    <w:rsid w:val="00307851"/>
    <w:rsid w:val="00307A16"/>
    <w:rsid w:val="00307F72"/>
    <w:rsid w:val="00310633"/>
    <w:rsid w:val="00310822"/>
    <w:rsid w:val="00310AD5"/>
    <w:rsid w:val="00310CE4"/>
    <w:rsid w:val="00310E1C"/>
    <w:rsid w:val="00310E56"/>
    <w:rsid w:val="00311529"/>
    <w:rsid w:val="00311BE0"/>
    <w:rsid w:val="00311E95"/>
    <w:rsid w:val="00312034"/>
    <w:rsid w:val="00312982"/>
    <w:rsid w:val="00312E79"/>
    <w:rsid w:val="0031301F"/>
    <w:rsid w:val="0031367A"/>
    <w:rsid w:val="00313A8B"/>
    <w:rsid w:val="00313ADA"/>
    <w:rsid w:val="00313B0E"/>
    <w:rsid w:val="003141D9"/>
    <w:rsid w:val="003145A1"/>
    <w:rsid w:val="00314639"/>
    <w:rsid w:val="003153E4"/>
    <w:rsid w:val="003157CB"/>
    <w:rsid w:val="00315EF0"/>
    <w:rsid w:val="00315F41"/>
    <w:rsid w:val="00316799"/>
    <w:rsid w:val="0031688D"/>
    <w:rsid w:val="003168B8"/>
    <w:rsid w:val="003170E8"/>
    <w:rsid w:val="00317327"/>
    <w:rsid w:val="00317370"/>
    <w:rsid w:val="003178BC"/>
    <w:rsid w:val="00317A40"/>
    <w:rsid w:val="00317B32"/>
    <w:rsid w:val="003200FC"/>
    <w:rsid w:val="003206A9"/>
    <w:rsid w:val="003207EF"/>
    <w:rsid w:val="00320888"/>
    <w:rsid w:val="0032098C"/>
    <w:rsid w:val="00320995"/>
    <w:rsid w:val="0032174A"/>
    <w:rsid w:val="00321BB2"/>
    <w:rsid w:val="00321D9E"/>
    <w:rsid w:val="00322494"/>
    <w:rsid w:val="00322999"/>
    <w:rsid w:val="00323009"/>
    <w:rsid w:val="00323ABC"/>
    <w:rsid w:val="00323AC3"/>
    <w:rsid w:val="00323D07"/>
    <w:rsid w:val="00324AA2"/>
    <w:rsid w:val="00324C24"/>
    <w:rsid w:val="00324C5F"/>
    <w:rsid w:val="00325CE9"/>
    <w:rsid w:val="0032637C"/>
    <w:rsid w:val="003266D3"/>
    <w:rsid w:val="003272AA"/>
    <w:rsid w:val="0032787E"/>
    <w:rsid w:val="00327C50"/>
    <w:rsid w:val="0033017B"/>
    <w:rsid w:val="00330290"/>
    <w:rsid w:val="003304E9"/>
    <w:rsid w:val="00330797"/>
    <w:rsid w:val="0033085E"/>
    <w:rsid w:val="00330B04"/>
    <w:rsid w:val="00330B2B"/>
    <w:rsid w:val="00331A8F"/>
    <w:rsid w:val="00331B44"/>
    <w:rsid w:val="00331B88"/>
    <w:rsid w:val="00331C53"/>
    <w:rsid w:val="00331DA7"/>
    <w:rsid w:val="00331FC4"/>
    <w:rsid w:val="0033226E"/>
    <w:rsid w:val="00333391"/>
    <w:rsid w:val="00333460"/>
    <w:rsid w:val="00333674"/>
    <w:rsid w:val="00333CA5"/>
    <w:rsid w:val="003348D4"/>
    <w:rsid w:val="0033490B"/>
    <w:rsid w:val="00334A49"/>
    <w:rsid w:val="003353AB"/>
    <w:rsid w:val="0033574C"/>
    <w:rsid w:val="00335818"/>
    <w:rsid w:val="00335F5B"/>
    <w:rsid w:val="0033678A"/>
    <w:rsid w:val="003369EE"/>
    <w:rsid w:val="00337635"/>
    <w:rsid w:val="003401D7"/>
    <w:rsid w:val="0034028A"/>
    <w:rsid w:val="00340395"/>
    <w:rsid w:val="0034045F"/>
    <w:rsid w:val="003407E6"/>
    <w:rsid w:val="00340903"/>
    <w:rsid w:val="00340DF8"/>
    <w:rsid w:val="00341598"/>
    <w:rsid w:val="00341D7D"/>
    <w:rsid w:val="00341E35"/>
    <w:rsid w:val="00342197"/>
    <w:rsid w:val="00342555"/>
    <w:rsid w:val="00342DFE"/>
    <w:rsid w:val="00342FC1"/>
    <w:rsid w:val="003449BA"/>
    <w:rsid w:val="0034593C"/>
    <w:rsid w:val="00345B8F"/>
    <w:rsid w:val="00345CE4"/>
    <w:rsid w:val="003463AA"/>
    <w:rsid w:val="00346496"/>
    <w:rsid w:val="0034677C"/>
    <w:rsid w:val="00346929"/>
    <w:rsid w:val="00347393"/>
    <w:rsid w:val="003478F1"/>
    <w:rsid w:val="0034793A"/>
    <w:rsid w:val="003500E8"/>
    <w:rsid w:val="0035039F"/>
    <w:rsid w:val="003503B7"/>
    <w:rsid w:val="00350508"/>
    <w:rsid w:val="00350DF3"/>
    <w:rsid w:val="00350F88"/>
    <w:rsid w:val="00351C52"/>
    <w:rsid w:val="00351F0E"/>
    <w:rsid w:val="00352166"/>
    <w:rsid w:val="0035233E"/>
    <w:rsid w:val="00354C69"/>
    <w:rsid w:val="0035598A"/>
    <w:rsid w:val="00355A6A"/>
    <w:rsid w:val="00356DB3"/>
    <w:rsid w:val="00357305"/>
    <w:rsid w:val="00357E50"/>
    <w:rsid w:val="0036073F"/>
    <w:rsid w:val="0036082A"/>
    <w:rsid w:val="00360ACF"/>
    <w:rsid w:val="00360E5E"/>
    <w:rsid w:val="00360F9A"/>
    <w:rsid w:val="0036118D"/>
    <w:rsid w:val="0036147F"/>
    <w:rsid w:val="00361833"/>
    <w:rsid w:val="00361B84"/>
    <w:rsid w:val="0036264E"/>
    <w:rsid w:val="00362793"/>
    <w:rsid w:val="00363223"/>
    <w:rsid w:val="00363AF4"/>
    <w:rsid w:val="00363C6F"/>
    <w:rsid w:val="00364683"/>
    <w:rsid w:val="00364886"/>
    <w:rsid w:val="00364C6E"/>
    <w:rsid w:val="00364D70"/>
    <w:rsid w:val="00365125"/>
    <w:rsid w:val="003654E3"/>
    <w:rsid w:val="003658AF"/>
    <w:rsid w:val="00365D54"/>
    <w:rsid w:val="00365F30"/>
    <w:rsid w:val="003664AC"/>
    <w:rsid w:val="003664F5"/>
    <w:rsid w:val="00366E4B"/>
    <w:rsid w:val="00366E5F"/>
    <w:rsid w:val="0036702D"/>
    <w:rsid w:val="00367427"/>
    <w:rsid w:val="0036756B"/>
    <w:rsid w:val="00367614"/>
    <w:rsid w:val="003676A4"/>
    <w:rsid w:val="00367BED"/>
    <w:rsid w:val="003704E5"/>
    <w:rsid w:val="003706E5"/>
    <w:rsid w:val="00370743"/>
    <w:rsid w:val="00372058"/>
    <w:rsid w:val="003724CD"/>
    <w:rsid w:val="00372849"/>
    <w:rsid w:val="00372933"/>
    <w:rsid w:val="00372B21"/>
    <w:rsid w:val="00372C49"/>
    <w:rsid w:val="00372C80"/>
    <w:rsid w:val="00372EA7"/>
    <w:rsid w:val="00372F29"/>
    <w:rsid w:val="003734BE"/>
    <w:rsid w:val="0037382C"/>
    <w:rsid w:val="003739CC"/>
    <w:rsid w:val="00373B5D"/>
    <w:rsid w:val="00373C4A"/>
    <w:rsid w:val="00373F02"/>
    <w:rsid w:val="00373F5B"/>
    <w:rsid w:val="003750D9"/>
    <w:rsid w:val="0037518D"/>
    <w:rsid w:val="0037549B"/>
    <w:rsid w:val="0037596D"/>
    <w:rsid w:val="00375C95"/>
    <w:rsid w:val="00375D14"/>
    <w:rsid w:val="00376AE1"/>
    <w:rsid w:val="00376CB7"/>
    <w:rsid w:val="00376D30"/>
    <w:rsid w:val="00376D71"/>
    <w:rsid w:val="003774C6"/>
    <w:rsid w:val="003774F6"/>
    <w:rsid w:val="00377AD9"/>
    <w:rsid w:val="00377F43"/>
    <w:rsid w:val="00380548"/>
    <w:rsid w:val="003807F6"/>
    <w:rsid w:val="003811CF"/>
    <w:rsid w:val="00381396"/>
    <w:rsid w:val="003813EB"/>
    <w:rsid w:val="003816B9"/>
    <w:rsid w:val="00381747"/>
    <w:rsid w:val="00381A16"/>
    <w:rsid w:val="00381C50"/>
    <w:rsid w:val="00381DE0"/>
    <w:rsid w:val="00381DFB"/>
    <w:rsid w:val="0038287C"/>
    <w:rsid w:val="00382F45"/>
    <w:rsid w:val="0038305C"/>
    <w:rsid w:val="0038339A"/>
    <w:rsid w:val="00383468"/>
    <w:rsid w:val="00383501"/>
    <w:rsid w:val="00383CE4"/>
    <w:rsid w:val="0038432C"/>
    <w:rsid w:val="0038498B"/>
    <w:rsid w:val="00384B8B"/>
    <w:rsid w:val="00385469"/>
    <w:rsid w:val="00385EDF"/>
    <w:rsid w:val="0038644B"/>
    <w:rsid w:val="0038649A"/>
    <w:rsid w:val="00386A5F"/>
    <w:rsid w:val="00386D6D"/>
    <w:rsid w:val="00386DAB"/>
    <w:rsid w:val="00386E32"/>
    <w:rsid w:val="00387110"/>
    <w:rsid w:val="003872BE"/>
    <w:rsid w:val="00387837"/>
    <w:rsid w:val="003900F8"/>
    <w:rsid w:val="0039017F"/>
    <w:rsid w:val="003901A3"/>
    <w:rsid w:val="00390685"/>
    <w:rsid w:val="003907FE"/>
    <w:rsid w:val="003914E5"/>
    <w:rsid w:val="003919FB"/>
    <w:rsid w:val="00391CCF"/>
    <w:rsid w:val="0039264E"/>
    <w:rsid w:val="00392BDB"/>
    <w:rsid w:val="00392D4B"/>
    <w:rsid w:val="003931D9"/>
    <w:rsid w:val="00393542"/>
    <w:rsid w:val="003935B7"/>
    <w:rsid w:val="0039362C"/>
    <w:rsid w:val="00393B61"/>
    <w:rsid w:val="00393BC4"/>
    <w:rsid w:val="00394C3D"/>
    <w:rsid w:val="00395338"/>
    <w:rsid w:val="003956AA"/>
    <w:rsid w:val="003957AB"/>
    <w:rsid w:val="003964EE"/>
    <w:rsid w:val="00396B82"/>
    <w:rsid w:val="00396C25"/>
    <w:rsid w:val="003A007C"/>
    <w:rsid w:val="003A0200"/>
    <w:rsid w:val="003A07B2"/>
    <w:rsid w:val="003A08C7"/>
    <w:rsid w:val="003A0B9A"/>
    <w:rsid w:val="003A0BD7"/>
    <w:rsid w:val="003A1212"/>
    <w:rsid w:val="003A12B9"/>
    <w:rsid w:val="003A1BB7"/>
    <w:rsid w:val="003A1DE1"/>
    <w:rsid w:val="003A1E59"/>
    <w:rsid w:val="003A20FD"/>
    <w:rsid w:val="003A21EB"/>
    <w:rsid w:val="003A25FF"/>
    <w:rsid w:val="003A28D0"/>
    <w:rsid w:val="003A32F7"/>
    <w:rsid w:val="003A378E"/>
    <w:rsid w:val="003A3C01"/>
    <w:rsid w:val="003A3EFE"/>
    <w:rsid w:val="003A3F01"/>
    <w:rsid w:val="003A414B"/>
    <w:rsid w:val="003A4F79"/>
    <w:rsid w:val="003A4FD7"/>
    <w:rsid w:val="003A5421"/>
    <w:rsid w:val="003A56F6"/>
    <w:rsid w:val="003A5DE2"/>
    <w:rsid w:val="003A6A63"/>
    <w:rsid w:val="003A6D85"/>
    <w:rsid w:val="003A6FF4"/>
    <w:rsid w:val="003A7073"/>
    <w:rsid w:val="003A7329"/>
    <w:rsid w:val="003A7380"/>
    <w:rsid w:val="003A73E8"/>
    <w:rsid w:val="003A74E6"/>
    <w:rsid w:val="003A756D"/>
    <w:rsid w:val="003A7714"/>
    <w:rsid w:val="003B01AC"/>
    <w:rsid w:val="003B08AE"/>
    <w:rsid w:val="003B0DB8"/>
    <w:rsid w:val="003B1CDC"/>
    <w:rsid w:val="003B1D53"/>
    <w:rsid w:val="003B214E"/>
    <w:rsid w:val="003B265C"/>
    <w:rsid w:val="003B29A3"/>
    <w:rsid w:val="003B2AB8"/>
    <w:rsid w:val="003B2D5C"/>
    <w:rsid w:val="003B2F22"/>
    <w:rsid w:val="003B4306"/>
    <w:rsid w:val="003B44D5"/>
    <w:rsid w:val="003B4865"/>
    <w:rsid w:val="003B55B8"/>
    <w:rsid w:val="003B5737"/>
    <w:rsid w:val="003B584B"/>
    <w:rsid w:val="003B59EE"/>
    <w:rsid w:val="003B5AD6"/>
    <w:rsid w:val="003B60EC"/>
    <w:rsid w:val="003B6181"/>
    <w:rsid w:val="003B692D"/>
    <w:rsid w:val="003B6B54"/>
    <w:rsid w:val="003B6F15"/>
    <w:rsid w:val="003B70A7"/>
    <w:rsid w:val="003B72F3"/>
    <w:rsid w:val="003B7349"/>
    <w:rsid w:val="003B772F"/>
    <w:rsid w:val="003B778C"/>
    <w:rsid w:val="003B7878"/>
    <w:rsid w:val="003B7D09"/>
    <w:rsid w:val="003C01DD"/>
    <w:rsid w:val="003C05D5"/>
    <w:rsid w:val="003C0F3D"/>
    <w:rsid w:val="003C1275"/>
    <w:rsid w:val="003C1572"/>
    <w:rsid w:val="003C15BB"/>
    <w:rsid w:val="003C17FB"/>
    <w:rsid w:val="003C2430"/>
    <w:rsid w:val="003C2CBD"/>
    <w:rsid w:val="003C2FD3"/>
    <w:rsid w:val="003C3129"/>
    <w:rsid w:val="003C324E"/>
    <w:rsid w:val="003C3EC1"/>
    <w:rsid w:val="003C4A7B"/>
    <w:rsid w:val="003C4A98"/>
    <w:rsid w:val="003C4DFC"/>
    <w:rsid w:val="003C5000"/>
    <w:rsid w:val="003C55F6"/>
    <w:rsid w:val="003C57B1"/>
    <w:rsid w:val="003C5E6B"/>
    <w:rsid w:val="003C5F85"/>
    <w:rsid w:val="003C5FF2"/>
    <w:rsid w:val="003C662C"/>
    <w:rsid w:val="003C681B"/>
    <w:rsid w:val="003C70C1"/>
    <w:rsid w:val="003C72E7"/>
    <w:rsid w:val="003C7842"/>
    <w:rsid w:val="003C7CD6"/>
    <w:rsid w:val="003C7DE2"/>
    <w:rsid w:val="003D00E4"/>
    <w:rsid w:val="003D0BBA"/>
    <w:rsid w:val="003D0D09"/>
    <w:rsid w:val="003D0EFB"/>
    <w:rsid w:val="003D1058"/>
    <w:rsid w:val="003D159C"/>
    <w:rsid w:val="003D18EF"/>
    <w:rsid w:val="003D1970"/>
    <w:rsid w:val="003D1C45"/>
    <w:rsid w:val="003D1DFF"/>
    <w:rsid w:val="003D1FD8"/>
    <w:rsid w:val="003D23E8"/>
    <w:rsid w:val="003D244D"/>
    <w:rsid w:val="003D368F"/>
    <w:rsid w:val="003D3957"/>
    <w:rsid w:val="003D5140"/>
    <w:rsid w:val="003D5932"/>
    <w:rsid w:val="003D59F4"/>
    <w:rsid w:val="003D5A17"/>
    <w:rsid w:val="003D6083"/>
    <w:rsid w:val="003D67A4"/>
    <w:rsid w:val="003D711C"/>
    <w:rsid w:val="003D77B4"/>
    <w:rsid w:val="003D7D79"/>
    <w:rsid w:val="003E058D"/>
    <w:rsid w:val="003E1558"/>
    <w:rsid w:val="003E1FB6"/>
    <w:rsid w:val="003E20E8"/>
    <w:rsid w:val="003E2229"/>
    <w:rsid w:val="003E242F"/>
    <w:rsid w:val="003E2CC0"/>
    <w:rsid w:val="003E2FF9"/>
    <w:rsid w:val="003E303C"/>
    <w:rsid w:val="003E3098"/>
    <w:rsid w:val="003E32FB"/>
    <w:rsid w:val="003E3776"/>
    <w:rsid w:val="003E4156"/>
    <w:rsid w:val="003E41B8"/>
    <w:rsid w:val="003E5F51"/>
    <w:rsid w:val="003E6103"/>
    <w:rsid w:val="003E61E6"/>
    <w:rsid w:val="003E6699"/>
    <w:rsid w:val="003E6E62"/>
    <w:rsid w:val="003E70C9"/>
    <w:rsid w:val="003E7523"/>
    <w:rsid w:val="003E7775"/>
    <w:rsid w:val="003E7818"/>
    <w:rsid w:val="003E7C2E"/>
    <w:rsid w:val="003E7D4F"/>
    <w:rsid w:val="003E7F6F"/>
    <w:rsid w:val="003F018F"/>
    <w:rsid w:val="003F0559"/>
    <w:rsid w:val="003F0B9C"/>
    <w:rsid w:val="003F163D"/>
    <w:rsid w:val="003F1824"/>
    <w:rsid w:val="003F1C9F"/>
    <w:rsid w:val="003F1DC2"/>
    <w:rsid w:val="003F28F1"/>
    <w:rsid w:val="003F2CEF"/>
    <w:rsid w:val="003F2E18"/>
    <w:rsid w:val="003F3252"/>
    <w:rsid w:val="003F3615"/>
    <w:rsid w:val="003F37A9"/>
    <w:rsid w:val="003F3B8B"/>
    <w:rsid w:val="003F3BA6"/>
    <w:rsid w:val="003F3CD2"/>
    <w:rsid w:val="003F4A1E"/>
    <w:rsid w:val="003F4A6D"/>
    <w:rsid w:val="003F4BA2"/>
    <w:rsid w:val="003F4ED0"/>
    <w:rsid w:val="003F5EA6"/>
    <w:rsid w:val="003F5F12"/>
    <w:rsid w:val="003F679C"/>
    <w:rsid w:val="003F6870"/>
    <w:rsid w:val="003F6ED0"/>
    <w:rsid w:val="003F74E1"/>
    <w:rsid w:val="003F7821"/>
    <w:rsid w:val="003F7C0A"/>
    <w:rsid w:val="003F7E28"/>
    <w:rsid w:val="004003FD"/>
    <w:rsid w:val="00400411"/>
    <w:rsid w:val="00400A49"/>
    <w:rsid w:val="00401088"/>
    <w:rsid w:val="00401336"/>
    <w:rsid w:val="00401CCA"/>
    <w:rsid w:val="00401D59"/>
    <w:rsid w:val="00401F3D"/>
    <w:rsid w:val="0040209D"/>
    <w:rsid w:val="004022D3"/>
    <w:rsid w:val="00402352"/>
    <w:rsid w:val="004029D3"/>
    <w:rsid w:val="00403362"/>
    <w:rsid w:val="0040343E"/>
    <w:rsid w:val="00403891"/>
    <w:rsid w:val="004042B0"/>
    <w:rsid w:val="004055F6"/>
    <w:rsid w:val="004057FA"/>
    <w:rsid w:val="00405801"/>
    <w:rsid w:val="00405C58"/>
    <w:rsid w:val="00405F1D"/>
    <w:rsid w:val="0040606F"/>
    <w:rsid w:val="004066A2"/>
    <w:rsid w:val="00406ECE"/>
    <w:rsid w:val="004072FE"/>
    <w:rsid w:val="0040783E"/>
    <w:rsid w:val="00407A57"/>
    <w:rsid w:val="00407CA2"/>
    <w:rsid w:val="00407EA4"/>
    <w:rsid w:val="00410597"/>
    <w:rsid w:val="00410621"/>
    <w:rsid w:val="004107EB"/>
    <w:rsid w:val="004109B2"/>
    <w:rsid w:val="00410D07"/>
    <w:rsid w:val="00410DF3"/>
    <w:rsid w:val="00410F54"/>
    <w:rsid w:val="00410FA4"/>
    <w:rsid w:val="004121B9"/>
    <w:rsid w:val="0041241A"/>
    <w:rsid w:val="004124BB"/>
    <w:rsid w:val="00412672"/>
    <w:rsid w:val="0041284B"/>
    <w:rsid w:val="00412ABA"/>
    <w:rsid w:val="00412F4C"/>
    <w:rsid w:val="00412F65"/>
    <w:rsid w:val="004136CE"/>
    <w:rsid w:val="00413ECD"/>
    <w:rsid w:val="0041405B"/>
    <w:rsid w:val="0041427A"/>
    <w:rsid w:val="004143D9"/>
    <w:rsid w:val="00414FC8"/>
    <w:rsid w:val="0041536D"/>
    <w:rsid w:val="004154AA"/>
    <w:rsid w:val="0041594D"/>
    <w:rsid w:val="00415EE3"/>
    <w:rsid w:val="004166C4"/>
    <w:rsid w:val="00416CC9"/>
    <w:rsid w:val="00416D71"/>
    <w:rsid w:val="0041768D"/>
    <w:rsid w:val="00417814"/>
    <w:rsid w:val="00417985"/>
    <w:rsid w:val="00417A58"/>
    <w:rsid w:val="00417C19"/>
    <w:rsid w:val="00417FF3"/>
    <w:rsid w:val="0042005C"/>
    <w:rsid w:val="00420310"/>
    <w:rsid w:val="00420713"/>
    <w:rsid w:val="004208C2"/>
    <w:rsid w:val="004209C3"/>
    <w:rsid w:val="00420BC8"/>
    <w:rsid w:val="0042101D"/>
    <w:rsid w:val="00421B0B"/>
    <w:rsid w:val="00421C6A"/>
    <w:rsid w:val="00422113"/>
    <w:rsid w:val="0042252D"/>
    <w:rsid w:val="00422667"/>
    <w:rsid w:val="004230E7"/>
    <w:rsid w:val="004235E2"/>
    <w:rsid w:val="004237AF"/>
    <w:rsid w:val="00423E9D"/>
    <w:rsid w:val="004246E4"/>
    <w:rsid w:val="004247D4"/>
    <w:rsid w:val="004249E2"/>
    <w:rsid w:val="00424B7D"/>
    <w:rsid w:val="00424E88"/>
    <w:rsid w:val="0042523E"/>
    <w:rsid w:val="00425350"/>
    <w:rsid w:val="00425576"/>
    <w:rsid w:val="00425975"/>
    <w:rsid w:val="00425A02"/>
    <w:rsid w:val="00425AA9"/>
    <w:rsid w:val="00425BD7"/>
    <w:rsid w:val="00425F89"/>
    <w:rsid w:val="004265EB"/>
    <w:rsid w:val="00426702"/>
    <w:rsid w:val="00427246"/>
    <w:rsid w:val="00427567"/>
    <w:rsid w:val="00427F21"/>
    <w:rsid w:val="00430086"/>
    <w:rsid w:val="0043074A"/>
    <w:rsid w:val="00430E4C"/>
    <w:rsid w:val="00431087"/>
    <w:rsid w:val="00431148"/>
    <w:rsid w:val="0043123A"/>
    <w:rsid w:val="00432B23"/>
    <w:rsid w:val="00432E54"/>
    <w:rsid w:val="00432FD7"/>
    <w:rsid w:val="00433036"/>
    <w:rsid w:val="00433A6A"/>
    <w:rsid w:val="00433B59"/>
    <w:rsid w:val="00433BE2"/>
    <w:rsid w:val="00433D48"/>
    <w:rsid w:val="00433FB6"/>
    <w:rsid w:val="004341D3"/>
    <w:rsid w:val="00434719"/>
    <w:rsid w:val="0043475F"/>
    <w:rsid w:val="00434881"/>
    <w:rsid w:val="00434A2F"/>
    <w:rsid w:val="004355FC"/>
    <w:rsid w:val="00435824"/>
    <w:rsid w:val="00435E02"/>
    <w:rsid w:val="00435F8A"/>
    <w:rsid w:val="00436957"/>
    <w:rsid w:val="004369DA"/>
    <w:rsid w:val="00436C8A"/>
    <w:rsid w:val="004379FF"/>
    <w:rsid w:val="00437CE3"/>
    <w:rsid w:val="00437DC7"/>
    <w:rsid w:val="00437F57"/>
    <w:rsid w:val="0044016E"/>
    <w:rsid w:val="00440640"/>
    <w:rsid w:val="00440865"/>
    <w:rsid w:val="00440BF5"/>
    <w:rsid w:val="004412E5"/>
    <w:rsid w:val="00441A02"/>
    <w:rsid w:val="00441BCA"/>
    <w:rsid w:val="00441C4B"/>
    <w:rsid w:val="00442154"/>
    <w:rsid w:val="00442969"/>
    <w:rsid w:val="004435F9"/>
    <w:rsid w:val="0044363E"/>
    <w:rsid w:val="0044378B"/>
    <w:rsid w:val="004446B6"/>
    <w:rsid w:val="00444BC8"/>
    <w:rsid w:val="00444BC9"/>
    <w:rsid w:val="00444CCD"/>
    <w:rsid w:val="00444EB0"/>
    <w:rsid w:val="00444F33"/>
    <w:rsid w:val="00445090"/>
    <w:rsid w:val="0044535B"/>
    <w:rsid w:val="00445414"/>
    <w:rsid w:val="0044582D"/>
    <w:rsid w:val="00445832"/>
    <w:rsid w:val="004460A0"/>
    <w:rsid w:val="00446371"/>
    <w:rsid w:val="004466C3"/>
    <w:rsid w:val="004468D2"/>
    <w:rsid w:val="00446B4E"/>
    <w:rsid w:val="00446D2C"/>
    <w:rsid w:val="00447287"/>
    <w:rsid w:val="0044736B"/>
    <w:rsid w:val="004475AC"/>
    <w:rsid w:val="00450261"/>
    <w:rsid w:val="00450AFC"/>
    <w:rsid w:val="00450B6D"/>
    <w:rsid w:val="00450D20"/>
    <w:rsid w:val="0045140C"/>
    <w:rsid w:val="00451626"/>
    <w:rsid w:val="0045221D"/>
    <w:rsid w:val="004524B1"/>
    <w:rsid w:val="004525C7"/>
    <w:rsid w:val="004526C2"/>
    <w:rsid w:val="00452BB6"/>
    <w:rsid w:val="0045321C"/>
    <w:rsid w:val="00453445"/>
    <w:rsid w:val="004534F4"/>
    <w:rsid w:val="004539E7"/>
    <w:rsid w:val="00454338"/>
    <w:rsid w:val="004543D8"/>
    <w:rsid w:val="00454753"/>
    <w:rsid w:val="00454819"/>
    <w:rsid w:val="00454824"/>
    <w:rsid w:val="00454E3D"/>
    <w:rsid w:val="004559EE"/>
    <w:rsid w:val="00455C98"/>
    <w:rsid w:val="00455D94"/>
    <w:rsid w:val="00455DA2"/>
    <w:rsid w:val="004561D5"/>
    <w:rsid w:val="0045636D"/>
    <w:rsid w:val="00457056"/>
    <w:rsid w:val="00457B29"/>
    <w:rsid w:val="00460059"/>
    <w:rsid w:val="00460245"/>
    <w:rsid w:val="0046037E"/>
    <w:rsid w:val="00460643"/>
    <w:rsid w:val="004613E9"/>
    <w:rsid w:val="004613F8"/>
    <w:rsid w:val="00461727"/>
    <w:rsid w:val="004619C7"/>
    <w:rsid w:val="004620DD"/>
    <w:rsid w:val="00462677"/>
    <w:rsid w:val="0046290F"/>
    <w:rsid w:val="00462A8E"/>
    <w:rsid w:val="004635D0"/>
    <w:rsid w:val="00463B3C"/>
    <w:rsid w:val="00463EA8"/>
    <w:rsid w:val="00464570"/>
    <w:rsid w:val="00464C4C"/>
    <w:rsid w:val="0046572B"/>
    <w:rsid w:val="004658B7"/>
    <w:rsid w:val="00466196"/>
    <w:rsid w:val="0046675B"/>
    <w:rsid w:val="00466CC1"/>
    <w:rsid w:val="004670F0"/>
    <w:rsid w:val="00467145"/>
    <w:rsid w:val="0046716B"/>
    <w:rsid w:val="00467170"/>
    <w:rsid w:val="004677C0"/>
    <w:rsid w:val="00467E82"/>
    <w:rsid w:val="00470301"/>
    <w:rsid w:val="004709A0"/>
    <w:rsid w:val="00470E31"/>
    <w:rsid w:val="00471271"/>
    <w:rsid w:val="00471746"/>
    <w:rsid w:val="004717C5"/>
    <w:rsid w:val="00471A61"/>
    <w:rsid w:val="00471B5D"/>
    <w:rsid w:val="0047203C"/>
    <w:rsid w:val="00472776"/>
    <w:rsid w:val="00472AA0"/>
    <w:rsid w:val="00472FFB"/>
    <w:rsid w:val="00473194"/>
    <w:rsid w:val="00473432"/>
    <w:rsid w:val="00473621"/>
    <w:rsid w:val="00473955"/>
    <w:rsid w:val="00473DA9"/>
    <w:rsid w:val="004747B0"/>
    <w:rsid w:val="00474855"/>
    <w:rsid w:val="004748E4"/>
    <w:rsid w:val="00474E04"/>
    <w:rsid w:val="0047512E"/>
    <w:rsid w:val="00475376"/>
    <w:rsid w:val="00475BAC"/>
    <w:rsid w:val="00475FD7"/>
    <w:rsid w:val="00476897"/>
    <w:rsid w:val="004770C0"/>
    <w:rsid w:val="004772C7"/>
    <w:rsid w:val="0047738B"/>
    <w:rsid w:val="004804F8"/>
    <w:rsid w:val="004811F4"/>
    <w:rsid w:val="00481311"/>
    <w:rsid w:val="00481505"/>
    <w:rsid w:val="004816BD"/>
    <w:rsid w:val="004817D7"/>
    <w:rsid w:val="00481E16"/>
    <w:rsid w:val="00481F90"/>
    <w:rsid w:val="004821F0"/>
    <w:rsid w:val="00482550"/>
    <w:rsid w:val="004826CA"/>
    <w:rsid w:val="00482C76"/>
    <w:rsid w:val="00482D4C"/>
    <w:rsid w:val="00482D97"/>
    <w:rsid w:val="004830EE"/>
    <w:rsid w:val="00483795"/>
    <w:rsid w:val="00483827"/>
    <w:rsid w:val="0048393D"/>
    <w:rsid w:val="004847D6"/>
    <w:rsid w:val="0048488A"/>
    <w:rsid w:val="0048488D"/>
    <w:rsid w:val="004849A7"/>
    <w:rsid w:val="00484D7E"/>
    <w:rsid w:val="00484F31"/>
    <w:rsid w:val="0048501C"/>
    <w:rsid w:val="00485031"/>
    <w:rsid w:val="0048523C"/>
    <w:rsid w:val="0048532C"/>
    <w:rsid w:val="00485626"/>
    <w:rsid w:val="00485A20"/>
    <w:rsid w:val="00485C72"/>
    <w:rsid w:val="00485D8A"/>
    <w:rsid w:val="004864C1"/>
    <w:rsid w:val="004867FF"/>
    <w:rsid w:val="00486892"/>
    <w:rsid w:val="00486B5A"/>
    <w:rsid w:val="00486C49"/>
    <w:rsid w:val="00486CEB"/>
    <w:rsid w:val="00486EE9"/>
    <w:rsid w:val="004870BB"/>
    <w:rsid w:val="004873F5"/>
    <w:rsid w:val="00487621"/>
    <w:rsid w:val="00487AA5"/>
    <w:rsid w:val="00487DB1"/>
    <w:rsid w:val="004907F5"/>
    <w:rsid w:val="00490D97"/>
    <w:rsid w:val="004910BE"/>
    <w:rsid w:val="0049173A"/>
    <w:rsid w:val="00491BAF"/>
    <w:rsid w:val="004920B0"/>
    <w:rsid w:val="00492117"/>
    <w:rsid w:val="004929AE"/>
    <w:rsid w:val="00492D89"/>
    <w:rsid w:val="00492E78"/>
    <w:rsid w:val="004938D7"/>
    <w:rsid w:val="00493DA0"/>
    <w:rsid w:val="0049459E"/>
    <w:rsid w:val="00494867"/>
    <w:rsid w:val="00494CCA"/>
    <w:rsid w:val="004958B4"/>
    <w:rsid w:val="00495AF5"/>
    <w:rsid w:val="00495E82"/>
    <w:rsid w:val="00495F80"/>
    <w:rsid w:val="004960C3"/>
    <w:rsid w:val="004963EF"/>
    <w:rsid w:val="00496695"/>
    <w:rsid w:val="00496D53"/>
    <w:rsid w:val="00496E81"/>
    <w:rsid w:val="00496F7B"/>
    <w:rsid w:val="00497CAE"/>
    <w:rsid w:val="004A0D9B"/>
    <w:rsid w:val="004A0E15"/>
    <w:rsid w:val="004A1690"/>
    <w:rsid w:val="004A17AD"/>
    <w:rsid w:val="004A1B54"/>
    <w:rsid w:val="004A1D20"/>
    <w:rsid w:val="004A2842"/>
    <w:rsid w:val="004A30B1"/>
    <w:rsid w:val="004A312B"/>
    <w:rsid w:val="004A36F4"/>
    <w:rsid w:val="004A40FB"/>
    <w:rsid w:val="004A4A06"/>
    <w:rsid w:val="004A4CEB"/>
    <w:rsid w:val="004A5533"/>
    <w:rsid w:val="004A5F4D"/>
    <w:rsid w:val="004A603C"/>
    <w:rsid w:val="004A6147"/>
    <w:rsid w:val="004A6242"/>
    <w:rsid w:val="004A62BD"/>
    <w:rsid w:val="004A6944"/>
    <w:rsid w:val="004A7518"/>
    <w:rsid w:val="004A7650"/>
    <w:rsid w:val="004A7922"/>
    <w:rsid w:val="004B02F6"/>
    <w:rsid w:val="004B07FA"/>
    <w:rsid w:val="004B0F9A"/>
    <w:rsid w:val="004B134A"/>
    <w:rsid w:val="004B170A"/>
    <w:rsid w:val="004B2355"/>
    <w:rsid w:val="004B2384"/>
    <w:rsid w:val="004B2958"/>
    <w:rsid w:val="004B2BFA"/>
    <w:rsid w:val="004B318E"/>
    <w:rsid w:val="004B35D4"/>
    <w:rsid w:val="004B3807"/>
    <w:rsid w:val="004B38C6"/>
    <w:rsid w:val="004B410C"/>
    <w:rsid w:val="004B46B3"/>
    <w:rsid w:val="004B48D0"/>
    <w:rsid w:val="004B55A6"/>
    <w:rsid w:val="004B597E"/>
    <w:rsid w:val="004B5A51"/>
    <w:rsid w:val="004B5D96"/>
    <w:rsid w:val="004B5E77"/>
    <w:rsid w:val="004B677D"/>
    <w:rsid w:val="004B7628"/>
    <w:rsid w:val="004B7A17"/>
    <w:rsid w:val="004B7B98"/>
    <w:rsid w:val="004B7D14"/>
    <w:rsid w:val="004B7FF6"/>
    <w:rsid w:val="004C00DA"/>
    <w:rsid w:val="004C0569"/>
    <w:rsid w:val="004C0B7C"/>
    <w:rsid w:val="004C0DC3"/>
    <w:rsid w:val="004C0E13"/>
    <w:rsid w:val="004C10FF"/>
    <w:rsid w:val="004C12B5"/>
    <w:rsid w:val="004C13B1"/>
    <w:rsid w:val="004C1643"/>
    <w:rsid w:val="004C18FF"/>
    <w:rsid w:val="004C1AFD"/>
    <w:rsid w:val="004C283F"/>
    <w:rsid w:val="004C2F5B"/>
    <w:rsid w:val="004C2FCA"/>
    <w:rsid w:val="004C3223"/>
    <w:rsid w:val="004C32CE"/>
    <w:rsid w:val="004C38AD"/>
    <w:rsid w:val="004C3B28"/>
    <w:rsid w:val="004C401E"/>
    <w:rsid w:val="004C43B6"/>
    <w:rsid w:val="004C445E"/>
    <w:rsid w:val="004C44E6"/>
    <w:rsid w:val="004C4642"/>
    <w:rsid w:val="004C4AAE"/>
    <w:rsid w:val="004C4E5B"/>
    <w:rsid w:val="004C53A7"/>
    <w:rsid w:val="004C5EF4"/>
    <w:rsid w:val="004C5F1F"/>
    <w:rsid w:val="004C61B7"/>
    <w:rsid w:val="004C6B4F"/>
    <w:rsid w:val="004C6BF4"/>
    <w:rsid w:val="004C6C00"/>
    <w:rsid w:val="004C6D5C"/>
    <w:rsid w:val="004C70EC"/>
    <w:rsid w:val="004C73C5"/>
    <w:rsid w:val="004C79C6"/>
    <w:rsid w:val="004C7C64"/>
    <w:rsid w:val="004C7DB8"/>
    <w:rsid w:val="004C7DC8"/>
    <w:rsid w:val="004D0135"/>
    <w:rsid w:val="004D0401"/>
    <w:rsid w:val="004D07A6"/>
    <w:rsid w:val="004D1301"/>
    <w:rsid w:val="004D149A"/>
    <w:rsid w:val="004D16C1"/>
    <w:rsid w:val="004D19C0"/>
    <w:rsid w:val="004D1A5B"/>
    <w:rsid w:val="004D1D32"/>
    <w:rsid w:val="004D1FC2"/>
    <w:rsid w:val="004D2183"/>
    <w:rsid w:val="004D2D4F"/>
    <w:rsid w:val="004D3509"/>
    <w:rsid w:val="004D3730"/>
    <w:rsid w:val="004D3868"/>
    <w:rsid w:val="004D3BE9"/>
    <w:rsid w:val="004D3E05"/>
    <w:rsid w:val="004D409A"/>
    <w:rsid w:val="004D40DA"/>
    <w:rsid w:val="004D4393"/>
    <w:rsid w:val="004D4A4C"/>
    <w:rsid w:val="004D4D63"/>
    <w:rsid w:val="004D5419"/>
    <w:rsid w:val="004D552F"/>
    <w:rsid w:val="004D5A8B"/>
    <w:rsid w:val="004D5C10"/>
    <w:rsid w:val="004D5C1C"/>
    <w:rsid w:val="004D5F92"/>
    <w:rsid w:val="004D5F9F"/>
    <w:rsid w:val="004D61D2"/>
    <w:rsid w:val="004D6295"/>
    <w:rsid w:val="004D664F"/>
    <w:rsid w:val="004D743C"/>
    <w:rsid w:val="004D7E36"/>
    <w:rsid w:val="004D7F92"/>
    <w:rsid w:val="004E01EF"/>
    <w:rsid w:val="004E0240"/>
    <w:rsid w:val="004E0247"/>
    <w:rsid w:val="004E123D"/>
    <w:rsid w:val="004E12B8"/>
    <w:rsid w:val="004E17EF"/>
    <w:rsid w:val="004E233F"/>
    <w:rsid w:val="004E2629"/>
    <w:rsid w:val="004E2B02"/>
    <w:rsid w:val="004E2B90"/>
    <w:rsid w:val="004E3470"/>
    <w:rsid w:val="004E363E"/>
    <w:rsid w:val="004E37C3"/>
    <w:rsid w:val="004E39D4"/>
    <w:rsid w:val="004E3A42"/>
    <w:rsid w:val="004E3BEA"/>
    <w:rsid w:val="004E4022"/>
    <w:rsid w:val="004E49CC"/>
    <w:rsid w:val="004E4BF7"/>
    <w:rsid w:val="004E4D29"/>
    <w:rsid w:val="004E5148"/>
    <w:rsid w:val="004E5A3E"/>
    <w:rsid w:val="004E5FD6"/>
    <w:rsid w:val="004E7210"/>
    <w:rsid w:val="004E7224"/>
    <w:rsid w:val="004E7394"/>
    <w:rsid w:val="004E73FF"/>
    <w:rsid w:val="004E77E5"/>
    <w:rsid w:val="004E7A07"/>
    <w:rsid w:val="004E7A93"/>
    <w:rsid w:val="004E7ABC"/>
    <w:rsid w:val="004F0175"/>
    <w:rsid w:val="004F0533"/>
    <w:rsid w:val="004F0D77"/>
    <w:rsid w:val="004F0F9A"/>
    <w:rsid w:val="004F1142"/>
    <w:rsid w:val="004F1A61"/>
    <w:rsid w:val="004F20D7"/>
    <w:rsid w:val="004F276D"/>
    <w:rsid w:val="004F2A74"/>
    <w:rsid w:val="004F307F"/>
    <w:rsid w:val="004F3A02"/>
    <w:rsid w:val="004F4427"/>
    <w:rsid w:val="004F45BB"/>
    <w:rsid w:val="004F538C"/>
    <w:rsid w:val="004F5BDD"/>
    <w:rsid w:val="004F5CBB"/>
    <w:rsid w:val="004F6B44"/>
    <w:rsid w:val="004F6F30"/>
    <w:rsid w:val="004F7A91"/>
    <w:rsid w:val="00500119"/>
    <w:rsid w:val="005006C3"/>
    <w:rsid w:val="005012CD"/>
    <w:rsid w:val="00501344"/>
    <w:rsid w:val="00501A5E"/>
    <w:rsid w:val="005021B5"/>
    <w:rsid w:val="005022E0"/>
    <w:rsid w:val="005024A9"/>
    <w:rsid w:val="0050250E"/>
    <w:rsid w:val="00502674"/>
    <w:rsid w:val="00502767"/>
    <w:rsid w:val="005027ED"/>
    <w:rsid w:val="00502EDC"/>
    <w:rsid w:val="005035C5"/>
    <w:rsid w:val="00503AAF"/>
    <w:rsid w:val="00503AB9"/>
    <w:rsid w:val="0050400F"/>
    <w:rsid w:val="005045AC"/>
    <w:rsid w:val="00504E75"/>
    <w:rsid w:val="00505363"/>
    <w:rsid w:val="005054DB"/>
    <w:rsid w:val="00505BA5"/>
    <w:rsid w:val="00505DDC"/>
    <w:rsid w:val="00506184"/>
    <w:rsid w:val="00507108"/>
    <w:rsid w:val="00507914"/>
    <w:rsid w:val="00507A23"/>
    <w:rsid w:val="00510017"/>
    <w:rsid w:val="005100DD"/>
    <w:rsid w:val="005105B9"/>
    <w:rsid w:val="00510653"/>
    <w:rsid w:val="00510BDE"/>
    <w:rsid w:val="005112D9"/>
    <w:rsid w:val="005113A2"/>
    <w:rsid w:val="005118D5"/>
    <w:rsid w:val="0051190D"/>
    <w:rsid w:val="00511FED"/>
    <w:rsid w:val="005124F9"/>
    <w:rsid w:val="00512B67"/>
    <w:rsid w:val="0051304E"/>
    <w:rsid w:val="00513295"/>
    <w:rsid w:val="00513841"/>
    <w:rsid w:val="00513EE0"/>
    <w:rsid w:val="00514230"/>
    <w:rsid w:val="00514CC5"/>
    <w:rsid w:val="00515291"/>
    <w:rsid w:val="005152E9"/>
    <w:rsid w:val="00515557"/>
    <w:rsid w:val="00515A73"/>
    <w:rsid w:val="005163FF"/>
    <w:rsid w:val="0051645C"/>
    <w:rsid w:val="00516A35"/>
    <w:rsid w:val="00516B50"/>
    <w:rsid w:val="00516B66"/>
    <w:rsid w:val="00517446"/>
    <w:rsid w:val="00517C03"/>
    <w:rsid w:val="005201BF"/>
    <w:rsid w:val="005202DA"/>
    <w:rsid w:val="00520E8E"/>
    <w:rsid w:val="005210C8"/>
    <w:rsid w:val="005210CD"/>
    <w:rsid w:val="005214D7"/>
    <w:rsid w:val="00521A97"/>
    <w:rsid w:val="00521EA7"/>
    <w:rsid w:val="0052225F"/>
    <w:rsid w:val="00522E5D"/>
    <w:rsid w:val="00522F39"/>
    <w:rsid w:val="00523583"/>
    <w:rsid w:val="00524265"/>
    <w:rsid w:val="00524655"/>
    <w:rsid w:val="0052488B"/>
    <w:rsid w:val="00524D00"/>
    <w:rsid w:val="00524DB5"/>
    <w:rsid w:val="005251B0"/>
    <w:rsid w:val="00525BCD"/>
    <w:rsid w:val="0052612D"/>
    <w:rsid w:val="005265B0"/>
    <w:rsid w:val="00526AF3"/>
    <w:rsid w:val="00526EA8"/>
    <w:rsid w:val="00527006"/>
    <w:rsid w:val="005270B1"/>
    <w:rsid w:val="005273FB"/>
    <w:rsid w:val="00527A01"/>
    <w:rsid w:val="00527AFA"/>
    <w:rsid w:val="00527C28"/>
    <w:rsid w:val="00527C35"/>
    <w:rsid w:val="00530891"/>
    <w:rsid w:val="00530E81"/>
    <w:rsid w:val="00531BF8"/>
    <w:rsid w:val="00531D56"/>
    <w:rsid w:val="00532977"/>
    <w:rsid w:val="005329FA"/>
    <w:rsid w:val="00532DF3"/>
    <w:rsid w:val="00532F13"/>
    <w:rsid w:val="00533947"/>
    <w:rsid w:val="00534194"/>
    <w:rsid w:val="00534428"/>
    <w:rsid w:val="0053549F"/>
    <w:rsid w:val="00535EF6"/>
    <w:rsid w:val="00536798"/>
    <w:rsid w:val="00536A3E"/>
    <w:rsid w:val="00536B75"/>
    <w:rsid w:val="0053725F"/>
    <w:rsid w:val="0053771C"/>
    <w:rsid w:val="00537AB9"/>
    <w:rsid w:val="00540778"/>
    <w:rsid w:val="00540AEA"/>
    <w:rsid w:val="00540C87"/>
    <w:rsid w:val="00540D66"/>
    <w:rsid w:val="00540DCB"/>
    <w:rsid w:val="00541291"/>
    <w:rsid w:val="00541FC8"/>
    <w:rsid w:val="00542A53"/>
    <w:rsid w:val="00542BAF"/>
    <w:rsid w:val="00542C35"/>
    <w:rsid w:val="00542C67"/>
    <w:rsid w:val="00544502"/>
    <w:rsid w:val="00544BDF"/>
    <w:rsid w:val="00545D1B"/>
    <w:rsid w:val="00545F9F"/>
    <w:rsid w:val="00546424"/>
    <w:rsid w:val="00546B3F"/>
    <w:rsid w:val="00546B69"/>
    <w:rsid w:val="00546F9A"/>
    <w:rsid w:val="00547470"/>
    <w:rsid w:val="005475FA"/>
    <w:rsid w:val="005477E2"/>
    <w:rsid w:val="005477F6"/>
    <w:rsid w:val="005479A7"/>
    <w:rsid w:val="00547B80"/>
    <w:rsid w:val="005501ED"/>
    <w:rsid w:val="005501F0"/>
    <w:rsid w:val="005505AF"/>
    <w:rsid w:val="00550DB7"/>
    <w:rsid w:val="005517D9"/>
    <w:rsid w:val="00551CF4"/>
    <w:rsid w:val="00551E18"/>
    <w:rsid w:val="005522FA"/>
    <w:rsid w:val="00552F6E"/>
    <w:rsid w:val="0055324B"/>
    <w:rsid w:val="005532DB"/>
    <w:rsid w:val="00553949"/>
    <w:rsid w:val="00553BD4"/>
    <w:rsid w:val="00553CB6"/>
    <w:rsid w:val="00553E43"/>
    <w:rsid w:val="00553FA4"/>
    <w:rsid w:val="00553FD3"/>
    <w:rsid w:val="00554278"/>
    <w:rsid w:val="005542F1"/>
    <w:rsid w:val="00554698"/>
    <w:rsid w:val="005548D6"/>
    <w:rsid w:val="00554D4A"/>
    <w:rsid w:val="00554F9C"/>
    <w:rsid w:val="005553FC"/>
    <w:rsid w:val="005554A1"/>
    <w:rsid w:val="005554C7"/>
    <w:rsid w:val="00556069"/>
    <w:rsid w:val="005561E6"/>
    <w:rsid w:val="0055634D"/>
    <w:rsid w:val="005565E8"/>
    <w:rsid w:val="00556749"/>
    <w:rsid w:val="005567F1"/>
    <w:rsid w:val="00557277"/>
    <w:rsid w:val="005573CA"/>
    <w:rsid w:val="00557AEB"/>
    <w:rsid w:val="005600BF"/>
    <w:rsid w:val="005601F4"/>
    <w:rsid w:val="00560253"/>
    <w:rsid w:val="005602ED"/>
    <w:rsid w:val="00560782"/>
    <w:rsid w:val="0056092D"/>
    <w:rsid w:val="005610C6"/>
    <w:rsid w:val="005610DD"/>
    <w:rsid w:val="005614AF"/>
    <w:rsid w:val="00561A6C"/>
    <w:rsid w:val="00561E29"/>
    <w:rsid w:val="00562384"/>
    <w:rsid w:val="005628B8"/>
    <w:rsid w:val="00563072"/>
    <w:rsid w:val="005631C9"/>
    <w:rsid w:val="005632F5"/>
    <w:rsid w:val="00563DBA"/>
    <w:rsid w:val="005640E7"/>
    <w:rsid w:val="0056418B"/>
    <w:rsid w:val="005641FA"/>
    <w:rsid w:val="00564566"/>
    <w:rsid w:val="005645DC"/>
    <w:rsid w:val="00564791"/>
    <w:rsid w:val="00564896"/>
    <w:rsid w:val="00564DD9"/>
    <w:rsid w:val="005652F8"/>
    <w:rsid w:val="00565D4C"/>
    <w:rsid w:val="005663CA"/>
    <w:rsid w:val="00566CDA"/>
    <w:rsid w:val="00566EA8"/>
    <w:rsid w:val="00567276"/>
    <w:rsid w:val="005677F2"/>
    <w:rsid w:val="0056788B"/>
    <w:rsid w:val="00567D2C"/>
    <w:rsid w:val="00570647"/>
    <w:rsid w:val="00570AE6"/>
    <w:rsid w:val="00570AF7"/>
    <w:rsid w:val="00571051"/>
    <w:rsid w:val="005712F2"/>
    <w:rsid w:val="00571395"/>
    <w:rsid w:val="005713B0"/>
    <w:rsid w:val="00571993"/>
    <w:rsid w:val="00571F79"/>
    <w:rsid w:val="005720BD"/>
    <w:rsid w:val="005721EB"/>
    <w:rsid w:val="005726C5"/>
    <w:rsid w:val="00572906"/>
    <w:rsid w:val="00573888"/>
    <w:rsid w:val="00573A49"/>
    <w:rsid w:val="0057434E"/>
    <w:rsid w:val="00574AC1"/>
    <w:rsid w:val="00574B43"/>
    <w:rsid w:val="00574BC1"/>
    <w:rsid w:val="00574ECB"/>
    <w:rsid w:val="0057541E"/>
    <w:rsid w:val="00575596"/>
    <w:rsid w:val="0057577E"/>
    <w:rsid w:val="00575B0D"/>
    <w:rsid w:val="005769D1"/>
    <w:rsid w:val="00576A49"/>
    <w:rsid w:val="00576B1D"/>
    <w:rsid w:val="00577E79"/>
    <w:rsid w:val="0058079A"/>
    <w:rsid w:val="005807C4"/>
    <w:rsid w:val="00580A2E"/>
    <w:rsid w:val="00580ABF"/>
    <w:rsid w:val="00580C24"/>
    <w:rsid w:val="00580F50"/>
    <w:rsid w:val="0058136E"/>
    <w:rsid w:val="00581445"/>
    <w:rsid w:val="0058175A"/>
    <w:rsid w:val="0058227F"/>
    <w:rsid w:val="005822BA"/>
    <w:rsid w:val="00582C21"/>
    <w:rsid w:val="00582CA0"/>
    <w:rsid w:val="00582EC8"/>
    <w:rsid w:val="00583006"/>
    <w:rsid w:val="005830B2"/>
    <w:rsid w:val="0058341A"/>
    <w:rsid w:val="005834C5"/>
    <w:rsid w:val="005836B2"/>
    <w:rsid w:val="00583B29"/>
    <w:rsid w:val="00583F70"/>
    <w:rsid w:val="005841CF"/>
    <w:rsid w:val="005847A9"/>
    <w:rsid w:val="005851C6"/>
    <w:rsid w:val="0058533B"/>
    <w:rsid w:val="00585C87"/>
    <w:rsid w:val="00585F6E"/>
    <w:rsid w:val="00586155"/>
    <w:rsid w:val="005865D0"/>
    <w:rsid w:val="00586D8D"/>
    <w:rsid w:val="00586EA1"/>
    <w:rsid w:val="00586F10"/>
    <w:rsid w:val="0058721B"/>
    <w:rsid w:val="00587432"/>
    <w:rsid w:val="00587600"/>
    <w:rsid w:val="00587B4F"/>
    <w:rsid w:val="00587E5A"/>
    <w:rsid w:val="0059020A"/>
    <w:rsid w:val="0059117E"/>
    <w:rsid w:val="0059161D"/>
    <w:rsid w:val="0059163E"/>
    <w:rsid w:val="00591876"/>
    <w:rsid w:val="00591B23"/>
    <w:rsid w:val="00591B3E"/>
    <w:rsid w:val="00592085"/>
    <w:rsid w:val="0059241A"/>
    <w:rsid w:val="0059271A"/>
    <w:rsid w:val="00592B47"/>
    <w:rsid w:val="00592D97"/>
    <w:rsid w:val="00592E9C"/>
    <w:rsid w:val="00593341"/>
    <w:rsid w:val="00593B9C"/>
    <w:rsid w:val="00593BD6"/>
    <w:rsid w:val="00593C22"/>
    <w:rsid w:val="00593CD4"/>
    <w:rsid w:val="00593F68"/>
    <w:rsid w:val="005940E0"/>
    <w:rsid w:val="005948CC"/>
    <w:rsid w:val="005948D3"/>
    <w:rsid w:val="00594D59"/>
    <w:rsid w:val="0059514C"/>
    <w:rsid w:val="00595279"/>
    <w:rsid w:val="00595828"/>
    <w:rsid w:val="005958CC"/>
    <w:rsid w:val="00595A33"/>
    <w:rsid w:val="0059626C"/>
    <w:rsid w:val="00596557"/>
    <w:rsid w:val="00596574"/>
    <w:rsid w:val="00596A86"/>
    <w:rsid w:val="005970B3"/>
    <w:rsid w:val="0059723B"/>
    <w:rsid w:val="00597383"/>
    <w:rsid w:val="005973B1"/>
    <w:rsid w:val="005973C7"/>
    <w:rsid w:val="00597D6B"/>
    <w:rsid w:val="005A009A"/>
    <w:rsid w:val="005A0D28"/>
    <w:rsid w:val="005A1132"/>
    <w:rsid w:val="005A18B2"/>
    <w:rsid w:val="005A2704"/>
    <w:rsid w:val="005A3999"/>
    <w:rsid w:val="005A454A"/>
    <w:rsid w:val="005A4738"/>
    <w:rsid w:val="005A4AF8"/>
    <w:rsid w:val="005A5BB2"/>
    <w:rsid w:val="005A620D"/>
    <w:rsid w:val="005A6841"/>
    <w:rsid w:val="005A688E"/>
    <w:rsid w:val="005A6C00"/>
    <w:rsid w:val="005A7162"/>
    <w:rsid w:val="005A730B"/>
    <w:rsid w:val="005A736F"/>
    <w:rsid w:val="005A7E88"/>
    <w:rsid w:val="005B055F"/>
    <w:rsid w:val="005B124D"/>
    <w:rsid w:val="005B166B"/>
    <w:rsid w:val="005B17CB"/>
    <w:rsid w:val="005B1BBE"/>
    <w:rsid w:val="005B1F30"/>
    <w:rsid w:val="005B1F88"/>
    <w:rsid w:val="005B1FA1"/>
    <w:rsid w:val="005B214F"/>
    <w:rsid w:val="005B26E8"/>
    <w:rsid w:val="005B27F7"/>
    <w:rsid w:val="005B2F3E"/>
    <w:rsid w:val="005B3148"/>
    <w:rsid w:val="005B3513"/>
    <w:rsid w:val="005B38F4"/>
    <w:rsid w:val="005B3E24"/>
    <w:rsid w:val="005B3EA3"/>
    <w:rsid w:val="005B3F39"/>
    <w:rsid w:val="005B42B7"/>
    <w:rsid w:val="005B49AA"/>
    <w:rsid w:val="005B510A"/>
    <w:rsid w:val="005B52F1"/>
    <w:rsid w:val="005B56BC"/>
    <w:rsid w:val="005B59BB"/>
    <w:rsid w:val="005B5F42"/>
    <w:rsid w:val="005B6445"/>
    <w:rsid w:val="005B6826"/>
    <w:rsid w:val="005B68A2"/>
    <w:rsid w:val="005B74EE"/>
    <w:rsid w:val="005B775C"/>
    <w:rsid w:val="005B7AE1"/>
    <w:rsid w:val="005B7F07"/>
    <w:rsid w:val="005C020B"/>
    <w:rsid w:val="005C058B"/>
    <w:rsid w:val="005C112F"/>
    <w:rsid w:val="005C1141"/>
    <w:rsid w:val="005C1FF7"/>
    <w:rsid w:val="005C212F"/>
    <w:rsid w:val="005C2474"/>
    <w:rsid w:val="005C248B"/>
    <w:rsid w:val="005C2540"/>
    <w:rsid w:val="005C279A"/>
    <w:rsid w:val="005C3DDD"/>
    <w:rsid w:val="005C3F54"/>
    <w:rsid w:val="005C41F1"/>
    <w:rsid w:val="005C42CB"/>
    <w:rsid w:val="005C4426"/>
    <w:rsid w:val="005C44EB"/>
    <w:rsid w:val="005C49A0"/>
    <w:rsid w:val="005C535A"/>
    <w:rsid w:val="005C747C"/>
    <w:rsid w:val="005C7BB6"/>
    <w:rsid w:val="005D00D2"/>
    <w:rsid w:val="005D0EB9"/>
    <w:rsid w:val="005D1410"/>
    <w:rsid w:val="005D14CF"/>
    <w:rsid w:val="005D16AA"/>
    <w:rsid w:val="005D1B38"/>
    <w:rsid w:val="005D21FD"/>
    <w:rsid w:val="005D25D0"/>
    <w:rsid w:val="005D278C"/>
    <w:rsid w:val="005D296C"/>
    <w:rsid w:val="005D2B59"/>
    <w:rsid w:val="005D2E32"/>
    <w:rsid w:val="005D389C"/>
    <w:rsid w:val="005D3D9E"/>
    <w:rsid w:val="005D466D"/>
    <w:rsid w:val="005D469B"/>
    <w:rsid w:val="005D473F"/>
    <w:rsid w:val="005D4815"/>
    <w:rsid w:val="005D4A83"/>
    <w:rsid w:val="005D4D94"/>
    <w:rsid w:val="005D5775"/>
    <w:rsid w:val="005D5D5C"/>
    <w:rsid w:val="005D62D3"/>
    <w:rsid w:val="005D69A0"/>
    <w:rsid w:val="005D6E8C"/>
    <w:rsid w:val="005D7024"/>
    <w:rsid w:val="005D72B5"/>
    <w:rsid w:val="005E0EBA"/>
    <w:rsid w:val="005E0FCE"/>
    <w:rsid w:val="005E1157"/>
    <w:rsid w:val="005E11E5"/>
    <w:rsid w:val="005E1C98"/>
    <w:rsid w:val="005E1D4E"/>
    <w:rsid w:val="005E1ECB"/>
    <w:rsid w:val="005E21A3"/>
    <w:rsid w:val="005E2877"/>
    <w:rsid w:val="005E28F7"/>
    <w:rsid w:val="005E2E5E"/>
    <w:rsid w:val="005E33DD"/>
    <w:rsid w:val="005E3448"/>
    <w:rsid w:val="005E3B70"/>
    <w:rsid w:val="005E3D7F"/>
    <w:rsid w:val="005E4674"/>
    <w:rsid w:val="005E4979"/>
    <w:rsid w:val="005E4ADA"/>
    <w:rsid w:val="005E4B7D"/>
    <w:rsid w:val="005E4F49"/>
    <w:rsid w:val="005E5762"/>
    <w:rsid w:val="005E5CBF"/>
    <w:rsid w:val="005E65EA"/>
    <w:rsid w:val="005E679D"/>
    <w:rsid w:val="005E683A"/>
    <w:rsid w:val="005E69DD"/>
    <w:rsid w:val="005E69F5"/>
    <w:rsid w:val="005E6A23"/>
    <w:rsid w:val="005E7142"/>
    <w:rsid w:val="005E7179"/>
    <w:rsid w:val="005E7319"/>
    <w:rsid w:val="005E7980"/>
    <w:rsid w:val="005F019C"/>
    <w:rsid w:val="005F0218"/>
    <w:rsid w:val="005F0547"/>
    <w:rsid w:val="005F07B3"/>
    <w:rsid w:val="005F192A"/>
    <w:rsid w:val="005F1BFC"/>
    <w:rsid w:val="005F24FA"/>
    <w:rsid w:val="005F2585"/>
    <w:rsid w:val="005F2737"/>
    <w:rsid w:val="005F27FE"/>
    <w:rsid w:val="005F3DB7"/>
    <w:rsid w:val="005F4335"/>
    <w:rsid w:val="005F4726"/>
    <w:rsid w:val="005F4A9E"/>
    <w:rsid w:val="005F5A11"/>
    <w:rsid w:val="005F5A7C"/>
    <w:rsid w:val="005F5C56"/>
    <w:rsid w:val="005F5D10"/>
    <w:rsid w:val="005F5DA6"/>
    <w:rsid w:val="005F734D"/>
    <w:rsid w:val="005F7474"/>
    <w:rsid w:val="005F7569"/>
    <w:rsid w:val="005F792A"/>
    <w:rsid w:val="005F795D"/>
    <w:rsid w:val="00601193"/>
    <w:rsid w:val="00601B3F"/>
    <w:rsid w:val="00601D11"/>
    <w:rsid w:val="00602824"/>
    <w:rsid w:val="00602B62"/>
    <w:rsid w:val="00602BF2"/>
    <w:rsid w:val="0060301F"/>
    <w:rsid w:val="0060342E"/>
    <w:rsid w:val="006036FB"/>
    <w:rsid w:val="00603704"/>
    <w:rsid w:val="00603BE1"/>
    <w:rsid w:val="00603BF9"/>
    <w:rsid w:val="0060425F"/>
    <w:rsid w:val="006045DC"/>
    <w:rsid w:val="00604636"/>
    <w:rsid w:val="00604A64"/>
    <w:rsid w:val="0060600B"/>
    <w:rsid w:val="0060710B"/>
    <w:rsid w:val="0060774A"/>
    <w:rsid w:val="0060784B"/>
    <w:rsid w:val="00607916"/>
    <w:rsid w:val="00607E06"/>
    <w:rsid w:val="00610358"/>
    <w:rsid w:val="00610AC5"/>
    <w:rsid w:val="00610F57"/>
    <w:rsid w:val="00611122"/>
    <w:rsid w:val="0061113B"/>
    <w:rsid w:val="0061159D"/>
    <w:rsid w:val="006122D8"/>
    <w:rsid w:val="006126B0"/>
    <w:rsid w:val="006128B5"/>
    <w:rsid w:val="00612AE5"/>
    <w:rsid w:val="00612AF5"/>
    <w:rsid w:val="00612D25"/>
    <w:rsid w:val="006134AA"/>
    <w:rsid w:val="00613D95"/>
    <w:rsid w:val="006145B3"/>
    <w:rsid w:val="00614759"/>
    <w:rsid w:val="006148E2"/>
    <w:rsid w:val="00614E77"/>
    <w:rsid w:val="00614F42"/>
    <w:rsid w:val="00615E1B"/>
    <w:rsid w:val="00616E98"/>
    <w:rsid w:val="00616F54"/>
    <w:rsid w:val="006179F7"/>
    <w:rsid w:val="00617AA3"/>
    <w:rsid w:val="006205B9"/>
    <w:rsid w:val="0062097F"/>
    <w:rsid w:val="00620E04"/>
    <w:rsid w:val="00621F82"/>
    <w:rsid w:val="00622109"/>
    <w:rsid w:val="006226A1"/>
    <w:rsid w:val="00622C05"/>
    <w:rsid w:val="006230A1"/>
    <w:rsid w:val="0062395A"/>
    <w:rsid w:val="00623A61"/>
    <w:rsid w:val="00623E26"/>
    <w:rsid w:val="00623EC1"/>
    <w:rsid w:val="00623F4A"/>
    <w:rsid w:val="00623FCD"/>
    <w:rsid w:val="0062419D"/>
    <w:rsid w:val="006256E3"/>
    <w:rsid w:val="006256E7"/>
    <w:rsid w:val="00625742"/>
    <w:rsid w:val="00625EC9"/>
    <w:rsid w:val="00626821"/>
    <w:rsid w:val="00626F8F"/>
    <w:rsid w:val="00627428"/>
    <w:rsid w:val="00627709"/>
    <w:rsid w:val="0062783A"/>
    <w:rsid w:val="00627CA5"/>
    <w:rsid w:val="00627D1D"/>
    <w:rsid w:val="00627F55"/>
    <w:rsid w:val="006302FF"/>
    <w:rsid w:val="00630E14"/>
    <w:rsid w:val="00631085"/>
    <w:rsid w:val="00631436"/>
    <w:rsid w:val="006314ED"/>
    <w:rsid w:val="00631C83"/>
    <w:rsid w:val="006321BD"/>
    <w:rsid w:val="0063220F"/>
    <w:rsid w:val="0063232D"/>
    <w:rsid w:val="006323DC"/>
    <w:rsid w:val="00632E70"/>
    <w:rsid w:val="0063383D"/>
    <w:rsid w:val="00633B2A"/>
    <w:rsid w:val="00633E1F"/>
    <w:rsid w:val="00634251"/>
    <w:rsid w:val="00634304"/>
    <w:rsid w:val="006344B6"/>
    <w:rsid w:val="00634699"/>
    <w:rsid w:val="006346A7"/>
    <w:rsid w:val="006347A6"/>
    <w:rsid w:val="00635188"/>
    <w:rsid w:val="006355A4"/>
    <w:rsid w:val="00635D7B"/>
    <w:rsid w:val="00635FFF"/>
    <w:rsid w:val="00636430"/>
    <w:rsid w:val="0063667A"/>
    <w:rsid w:val="006375E8"/>
    <w:rsid w:val="006407A3"/>
    <w:rsid w:val="00641ADE"/>
    <w:rsid w:val="00641C9A"/>
    <w:rsid w:val="00641FB7"/>
    <w:rsid w:val="00642496"/>
    <w:rsid w:val="0064280C"/>
    <w:rsid w:val="006429F1"/>
    <w:rsid w:val="00642B06"/>
    <w:rsid w:val="00642B64"/>
    <w:rsid w:val="00643034"/>
    <w:rsid w:val="006435E6"/>
    <w:rsid w:val="00644D75"/>
    <w:rsid w:val="00645781"/>
    <w:rsid w:val="006463C1"/>
    <w:rsid w:val="006464F5"/>
    <w:rsid w:val="006466E7"/>
    <w:rsid w:val="00646768"/>
    <w:rsid w:val="00646777"/>
    <w:rsid w:val="006468B4"/>
    <w:rsid w:val="00646A35"/>
    <w:rsid w:val="00647569"/>
    <w:rsid w:val="00647CA3"/>
    <w:rsid w:val="00650016"/>
    <w:rsid w:val="0065026D"/>
    <w:rsid w:val="006507F9"/>
    <w:rsid w:val="00650AF3"/>
    <w:rsid w:val="00651043"/>
    <w:rsid w:val="006510C6"/>
    <w:rsid w:val="006511DC"/>
    <w:rsid w:val="00651AC1"/>
    <w:rsid w:val="00651B41"/>
    <w:rsid w:val="00651B4D"/>
    <w:rsid w:val="00651FE7"/>
    <w:rsid w:val="006520A0"/>
    <w:rsid w:val="00652134"/>
    <w:rsid w:val="006522D7"/>
    <w:rsid w:val="00652643"/>
    <w:rsid w:val="006530B6"/>
    <w:rsid w:val="00653381"/>
    <w:rsid w:val="006534A1"/>
    <w:rsid w:val="006534A3"/>
    <w:rsid w:val="0065397D"/>
    <w:rsid w:val="00653CE1"/>
    <w:rsid w:val="0065400A"/>
    <w:rsid w:val="00654A94"/>
    <w:rsid w:val="00655B28"/>
    <w:rsid w:val="00655E17"/>
    <w:rsid w:val="006566EA"/>
    <w:rsid w:val="00656B12"/>
    <w:rsid w:val="00656EA0"/>
    <w:rsid w:val="00656EC4"/>
    <w:rsid w:val="006571F6"/>
    <w:rsid w:val="00657BA2"/>
    <w:rsid w:val="00660288"/>
    <w:rsid w:val="0066123C"/>
    <w:rsid w:val="006619AD"/>
    <w:rsid w:val="006619D2"/>
    <w:rsid w:val="00661ED7"/>
    <w:rsid w:val="00662BB1"/>
    <w:rsid w:val="0066304B"/>
    <w:rsid w:val="006638F5"/>
    <w:rsid w:val="00663EDB"/>
    <w:rsid w:val="00664119"/>
    <w:rsid w:val="0066445E"/>
    <w:rsid w:val="006645AF"/>
    <w:rsid w:val="0066598B"/>
    <w:rsid w:val="00665A5C"/>
    <w:rsid w:val="00665CA7"/>
    <w:rsid w:val="00666409"/>
    <w:rsid w:val="006665A1"/>
    <w:rsid w:val="006667B9"/>
    <w:rsid w:val="0066693D"/>
    <w:rsid w:val="00666A17"/>
    <w:rsid w:val="00666A32"/>
    <w:rsid w:val="00666BCF"/>
    <w:rsid w:val="00666CF1"/>
    <w:rsid w:val="0066717C"/>
    <w:rsid w:val="0066718B"/>
    <w:rsid w:val="006674C0"/>
    <w:rsid w:val="00670332"/>
    <w:rsid w:val="00670AA0"/>
    <w:rsid w:val="00670C62"/>
    <w:rsid w:val="0067151B"/>
    <w:rsid w:val="006715CF"/>
    <w:rsid w:val="00671696"/>
    <w:rsid w:val="00671982"/>
    <w:rsid w:val="00671C93"/>
    <w:rsid w:val="0067218E"/>
    <w:rsid w:val="0067282A"/>
    <w:rsid w:val="006729BD"/>
    <w:rsid w:val="00672C10"/>
    <w:rsid w:val="00672F13"/>
    <w:rsid w:val="00673113"/>
    <w:rsid w:val="0067353E"/>
    <w:rsid w:val="00673856"/>
    <w:rsid w:val="00673C3B"/>
    <w:rsid w:val="00673F3F"/>
    <w:rsid w:val="00673FCB"/>
    <w:rsid w:val="00674234"/>
    <w:rsid w:val="006742C0"/>
    <w:rsid w:val="006750CD"/>
    <w:rsid w:val="0067557E"/>
    <w:rsid w:val="00675A1B"/>
    <w:rsid w:val="00676073"/>
    <w:rsid w:val="006760E7"/>
    <w:rsid w:val="00676631"/>
    <w:rsid w:val="006769CD"/>
    <w:rsid w:val="00676EF0"/>
    <w:rsid w:val="006777F3"/>
    <w:rsid w:val="00677806"/>
    <w:rsid w:val="00677BC5"/>
    <w:rsid w:val="00680226"/>
    <w:rsid w:val="0068072D"/>
    <w:rsid w:val="00680CEA"/>
    <w:rsid w:val="00681417"/>
    <w:rsid w:val="0068194D"/>
    <w:rsid w:val="00681ACD"/>
    <w:rsid w:val="00681EB5"/>
    <w:rsid w:val="00682A45"/>
    <w:rsid w:val="00682B09"/>
    <w:rsid w:val="00682E04"/>
    <w:rsid w:val="00682F87"/>
    <w:rsid w:val="00683215"/>
    <w:rsid w:val="00683255"/>
    <w:rsid w:val="0068342B"/>
    <w:rsid w:val="0068343F"/>
    <w:rsid w:val="00684001"/>
    <w:rsid w:val="006849BF"/>
    <w:rsid w:val="00684B43"/>
    <w:rsid w:val="00684D10"/>
    <w:rsid w:val="00685432"/>
    <w:rsid w:val="006856DB"/>
    <w:rsid w:val="00685B14"/>
    <w:rsid w:val="00685F83"/>
    <w:rsid w:val="006861E6"/>
    <w:rsid w:val="006864FE"/>
    <w:rsid w:val="00686867"/>
    <w:rsid w:val="00686C32"/>
    <w:rsid w:val="00686C80"/>
    <w:rsid w:val="00686D42"/>
    <w:rsid w:val="006871EF"/>
    <w:rsid w:val="00687EF7"/>
    <w:rsid w:val="00687F82"/>
    <w:rsid w:val="00690513"/>
    <w:rsid w:val="00690601"/>
    <w:rsid w:val="00690FF7"/>
    <w:rsid w:val="006910E4"/>
    <w:rsid w:val="0069161D"/>
    <w:rsid w:val="006919A5"/>
    <w:rsid w:val="00691BDB"/>
    <w:rsid w:val="00691C4D"/>
    <w:rsid w:val="00691E2F"/>
    <w:rsid w:val="00691E98"/>
    <w:rsid w:val="00691FA3"/>
    <w:rsid w:val="00692080"/>
    <w:rsid w:val="00692217"/>
    <w:rsid w:val="006929B5"/>
    <w:rsid w:val="006932A7"/>
    <w:rsid w:val="006932D4"/>
    <w:rsid w:val="00693412"/>
    <w:rsid w:val="00693685"/>
    <w:rsid w:val="006936D1"/>
    <w:rsid w:val="00693F48"/>
    <w:rsid w:val="00694B94"/>
    <w:rsid w:val="00694BCA"/>
    <w:rsid w:val="00694E1D"/>
    <w:rsid w:val="00694FF8"/>
    <w:rsid w:val="006952C4"/>
    <w:rsid w:val="00695792"/>
    <w:rsid w:val="00695BE3"/>
    <w:rsid w:val="00695CFE"/>
    <w:rsid w:val="00695D65"/>
    <w:rsid w:val="00695E8A"/>
    <w:rsid w:val="00695FFB"/>
    <w:rsid w:val="00696035"/>
    <w:rsid w:val="00697034"/>
    <w:rsid w:val="006975DB"/>
    <w:rsid w:val="00697BBC"/>
    <w:rsid w:val="00697FD0"/>
    <w:rsid w:val="006A0A48"/>
    <w:rsid w:val="006A0D01"/>
    <w:rsid w:val="006A13F0"/>
    <w:rsid w:val="006A15BD"/>
    <w:rsid w:val="006A18CC"/>
    <w:rsid w:val="006A2337"/>
    <w:rsid w:val="006A26A3"/>
    <w:rsid w:val="006A29B5"/>
    <w:rsid w:val="006A2A3E"/>
    <w:rsid w:val="006A2DF0"/>
    <w:rsid w:val="006A31F8"/>
    <w:rsid w:val="006A344D"/>
    <w:rsid w:val="006A3507"/>
    <w:rsid w:val="006A3806"/>
    <w:rsid w:val="006A3A3B"/>
    <w:rsid w:val="006A4427"/>
    <w:rsid w:val="006A44B5"/>
    <w:rsid w:val="006A4BB0"/>
    <w:rsid w:val="006A4C63"/>
    <w:rsid w:val="006A4E0F"/>
    <w:rsid w:val="006A5502"/>
    <w:rsid w:val="006A57D2"/>
    <w:rsid w:val="006A5DD9"/>
    <w:rsid w:val="006A5FED"/>
    <w:rsid w:val="006A6175"/>
    <w:rsid w:val="006A6383"/>
    <w:rsid w:val="006A673D"/>
    <w:rsid w:val="006A6F2B"/>
    <w:rsid w:val="006A7389"/>
    <w:rsid w:val="006A752D"/>
    <w:rsid w:val="006A76E5"/>
    <w:rsid w:val="006A7B7F"/>
    <w:rsid w:val="006B0386"/>
    <w:rsid w:val="006B0808"/>
    <w:rsid w:val="006B113F"/>
    <w:rsid w:val="006B1215"/>
    <w:rsid w:val="006B1398"/>
    <w:rsid w:val="006B13D4"/>
    <w:rsid w:val="006B17A9"/>
    <w:rsid w:val="006B1826"/>
    <w:rsid w:val="006B195A"/>
    <w:rsid w:val="006B2198"/>
    <w:rsid w:val="006B278E"/>
    <w:rsid w:val="006B2837"/>
    <w:rsid w:val="006B2971"/>
    <w:rsid w:val="006B3439"/>
    <w:rsid w:val="006B3911"/>
    <w:rsid w:val="006B39B7"/>
    <w:rsid w:val="006B3C3B"/>
    <w:rsid w:val="006B3D73"/>
    <w:rsid w:val="006B3F0E"/>
    <w:rsid w:val="006B3F27"/>
    <w:rsid w:val="006B4200"/>
    <w:rsid w:val="006B46B4"/>
    <w:rsid w:val="006B4BA1"/>
    <w:rsid w:val="006B4DE1"/>
    <w:rsid w:val="006B4E17"/>
    <w:rsid w:val="006B4F15"/>
    <w:rsid w:val="006B50AB"/>
    <w:rsid w:val="006B50DF"/>
    <w:rsid w:val="006B513C"/>
    <w:rsid w:val="006B53E3"/>
    <w:rsid w:val="006B5A5E"/>
    <w:rsid w:val="006B5C17"/>
    <w:rsid w:val="006B5F22"/>
    <w:rsid w:val="006B6936"/>
    <w:rsid w:val="006B6B8B"/>
    <w:rsid w:val="006B6C61"/>
    <w:rsid w:val="006B6FF8"/>
    <w:rsid w:val="006B7087"/>
    <w:rsid w:val="006B773A"/>
    <w:rsid w:val="006C0042"/>
    <w:rsid w:val="006C029B"/>
    <w:rsid w:val="006C0AC0"/>
    <w:rsid w:val="006C0C76"/>
    <w:rsid w:val="006C0F34"/>
    <w:rsid w:val="006C11C1"/>
    <w:rsid w:val="006C12AA"/>
    <w:rsid w:val="006C1566"/>
    <w:rsid w:val="006C1877"/>
    <w:rsid w:val="006C1FBB"/>
    <w:rsid w:val="006C2411"/>
    <w:rsid w:val="006C2524"/>
    <w:rsid w:val="006C25AF"/>
    <w:rsid w:val="006C300D"/>
    <w:rsid w:val="006C38A1"/>
    <w:rsid w:val="006C39AA"/>
    <w:rsid w:val="006C3D75"/>
    <w:rsid w:val="006C3E0D"/>
    <w:rsid w:val="006C4483"/>
    <w:rsid w:val="006C4591"/>
    <w:rsid w:val="006C505F"/>
    <w:rsid w:val="006C50B7"/>
    <w:rsid w:val="006C5FBC"/>
    <w:rsid w:val="006C6591"/>
    <w:rsid w:val="006C6751"/>
    <w:rsid w:val="006C7690"/>
    <w:rsid w:val="006C7AB3"/>
    <w:rsid w:val="006D00E0"/>
    <w:rsid w:val="006D06C9"/>
    <w:rsid w:val="006D0731"/>
    <w:rsid w:val="006D0A9E"/>
    <w:rsid w:val="006D0E7E"/>
    <w:rsid w:val="006D1AE9"/>
    <w:rsid w:val="006D1E81"/>
    <w:rsid w:val="006D22CB"/>
    <w:rsid w:val="006D2484"/>
    <w:rsid w:val="006D2583"/>
    <w:rsid w:val="006D2688"/>
    <w:rsid w:val="006D2A48"/>
    <w:rsid w:val="006D2C0C"/>
    <w:rsid w:val="006D32A3"/>
    <w:rsid w:val="006D36CE"/>
    <w:rsid w:val="006D36D3"/>
    <w:rsid w:val="006D37ED"/>
    <w:rsid w:val="006D3808"/>
    <w:rsid w:val="006D3959"/>
    <w:rsid w:val="006D40A9"/>
    <w:rsid w:val="006D4101"/>
    <w:rsid w:val="006D415B"/>
    <w:rsid w:val="006D435D"/>
    <w:rsid w:val="006D4795"/>
    <w:rsid w:val="006D4A30"/>
    <w:rsid w:val="006D5204"/>
    <w:rsid w:val="006D5817"/>
    <w:rsid w:val="006D5E41"/>
    <w:rsid w:val="006D68C5"/>
    <w:rsid w:val="006D69A8"/>
    <w:rsid w:val="006D6A8F"/>
    <w:rsid w:val="006D74E3"/>
    <w:rsid w:val="006D7561"/>
    <w:rsid w:val="006D76AD"/>
    <w:rsid w:val="006D782A"/>
    <w:rsid w:val="006D78B5"/>
    <w:rsid w:val="006D7B85"/>
    <w:rsid w:val="006D7C19"/>
    <w:rsid w:val="006E0840"/>
    <w:rsid w:val="006E10A5"/>
    <w:rsid w:val="006E1382"/>
    <w:rsid w:val="006E15B1"/>
    <w:rsid w:val="006E1F7E"/>
    <w:rsid w:val="006E26F5"/>
    <w:rsid w:val="006E2B6B"/>
    <w:rsid w:val="006E2F4E"/>
    <w:rsid w:val="006E327C"/>
    <w:rsid w:val="006E334D"/>
    <w:rsid w:val="006E3B2C"/>
    <w:rsid w:val="006E3CB1"/>
    <w:rsid w:val="006E3DEE"/>
    <w:rsid w:val="006E433A"/>
    <w:rsid w:val="006E5415"/>
    <w:rsid w:val="006E586B"/>
    <w:rsid w:val="006E58B6"/>
    <w:rsid w:val="006E5B2D"/>
    <w:rsid w:val="006E5CE1"/>
    <w:rsid w:val="006E5D84"/>
    <w:rsid w:val="006E747A"/>
    <w:rsid w:val="006E7623"/>
    <w:rsid w:val="006F06A5"/>
    <w:rsid w:val="006F0B46"/>
    <w:rsid w:val="006F0EFB"/>
    <w:rsid w:val="006F127E"/>
    <w:rsid w:val="006F1688"/>
    <w:rsid w:val="006F1B25"/>
    <w:rsid w:val="006F1C57"/>
    <w:rsid w:val="006F1F4F"/>
    <w:rsid w:val="006F272D"/>
    <w:rsid w:val="006F2936"/>
    <w:rsid w:val="006F2D20"/>
    <w:rsid w:val="006F2D4F"/>
    <w:rsid w:val="006F3249"/>
    <w:rsid w:val="006F3603"/>
    <w:rsid w:val="006F38AE"/>
    <w:rsid w:val="006F3A22"/>
    <w:rsid w:val="006F3D37"/>
    <w:rsid w:val="006F3D39"/>
    <w:rsid w:val="006F3F57"/>
    <w:rsid w:val="006F3FBD"/>
    <w:rsid w:val="006F401B"/>
    <w:rsid w:val="006F4121"/>
    <w:rsid w:val="006F41DE"/>
    <w:rsid w:val="006F4970"/>
    <w:rsid w:val="006F4983"/>
    <w:rsid w:val="006F49E2"/>
    <w:rsid w:val="006F4E28"/>
    <w:rsid w:val="006F4F0C"/>
    <w:rsid w:val="006F4F2C"/>
    <w:rsid w:val="006F562C"/>
    <w:rsid w:val="006F59E0"/>
    <w:rsid w:val="006F6699"/>
    <w:rsid w:val="006F69CE"/>
    <w:rsid w:val="006F7221"/>
    <w:rsid w:val="006F7402"/>
    <w:rsid w:val="006F75D7"/>
    <w:rsid w:val="006F771B"/>
    <w:rsid w:val="006F78C7"/>
    <w:rsid w:val="006F7F48"/>
    <w:rsid w:val="0070002E"/>
    <w:rsid w:val="00700189"/>
    <w:rsid w:val="007003E8"/>
    <w:rsid w:val="007004B2"/>
    <w:rsid w:val="00700C43"/>
    <w:rsid w:val="00700E61"/>
    <w:rsid w:val="00701AF5"/>
    <w:rsid w:val="00701C20"/>
    <w:rsid w:val="0070219E"/>
    <w:rsid w:val="00702673"/>
    <w:rsid w:val="0070282F"/>
    <w:rsid w:val="00702899"/>
    <w:rsid w:val="00702931"/>
    <w:rsid w:val="0070306E"/>
    <w:rsid w:val="007039D1"/>
    <w:rsid w:val="00703A2F"/>
    <w:rsid w:val="00703B60"/>
    <w:rsid w:val="00703F5C"/>
    <w:rsid w:val="00703FCC"/>
    <w:rsid w:val="00704278"/>
    <w:rsid w:val="00704B78"/>
    <w:rsid w:val="00704D23"/>
    <w:rsid w:val="00704E62"/>
    <w:rsid w:val="00704FB7"/>
    <w:rsid w:val="00704FD9"/>
    <w:rsid w:val="00705272"/>
    <w:rsid w:val="00705773"/>
    <w:rsid w:val="00705B87"/>
    <w:rsid w:val="0070615C"/>
    <w:rsid w:val="00706AD1"/>
    <w:rsid w:val="00706BB8"/>
    <w:rsid w:val="00707F4A"/>
    <w:rsid w:val="007101D4"/>
    <w:rsid w:val="007109A0"/>
    <w:rsid w:val="00710D95"/>
    <w:rsid w:val="00710F34"/>
    <w:rsid w:val="00711082"/>
    <w:rsid w:val="007114A4"/>
    <w:rsid w:val="007119EC"/>
    <w:rsid w:val="00712078"/>
    <w:rsid w:val="00712408"/>
    <w:rsid w:val="00712582"/>
    <w:rsid w:val="00712736"/>
    <w:rsid w:val="007128D1"/>
    <w:rsid w:val="00712A68"/>
    <w:rsid w:val="00712BEF"/>
    <w:rsid w:val="007130FC"/>
    <w:rsid w:val="0071371F"/>
    <w:rsid w:val="00713C6C"/>
    <w:rsid w:val="00714080"/>
    <w:rsid w:val="0071425D"/>
    <w:rsid w:val="00714AB7"/>
    <w:rsid w:val="007150E3"/>
    <w:rsid w:val="007153E5"/>
    <w:rsid w:val="00715538"/>
    <w:rsid w:val="00715AF4"/>
    <w:rsid w:val="00715C3D"/>
    <w:rsid w:val="00715D14"/>
    <w:rsid w:val="00716818"/>
    <w:rsid w:val="00716B1A"/>
    <w:rsid w:val="00716E54"/>
    <w:rsid w:val="007171D4"/>
    <w:rsid w:val="00717301"/>
    <w:rsid w:val="00717813"/>
    <w:rsid w:val="00717CFF"/>
    <w:rsid w:val="00717FEA"/>
    <w:rsid w:val="007201DE"/>
    <w:rsid w:val="007204F6"/>
    <w:rsid w:val="00720A21"/>
    <w:rsid w:val="0072152A"/>
    <w:rsid w:val="007218D3"/>
    <w:rsid w:val="00721D3D"/>
    <w:rsid w:val="00721D92"/>
    <w:rsid w:val="00722082"/>
    <w:rsid w:val="0072290E"/>
    <w:rsid w:val="00722AEC"/>
    <w:rsid w:val="00722BF4"/>
    <w:rsid w:val="00722C63"/>
    <w:rsid w:val="00722CB9"/>
    <w:rsid w:val="00723239"/>
    <w:rsid w:val="007232AF"/>
    <w:rsid w:val="00723655"/>
    <w:rsid w:val="007239CC"/>
    <w:rsid w:val="00723D23"/>
    <w:rsid w:val="00723F4C"/>
    <w:rsid w:val="00723F54"/>
    <w:rsid w:val="00723F90"/>
    <w:rsid w:val="00724177"/>
    <w:rsid w:val="00724441"/>
    <w:rsid w:val="00724C1B"/>
    <w:rsid w:val="00724E1E"/>
    <w:rsid w:val="007250F3"/>
    <w:rsid w:val="00725D84"/>
    <w:rsid w:val="00726028"/>
    <w:rsid w:val="00726536"/>
    <w:rsid w:val="007266F6"/>
    <w:rsid w:val="0072784B"/>
    <w:rsid w:val="00727BC3"/>
    <w:rsid w:val="00730225"/>
    <w:rsid w:val="0073096C"/>
    <w:rsid w:val="00730A54"/>
    <w:rsid w:val="007316CD"/>
    <w:rsid w:val="00731B3E"/>
    <w:rsid w:val="00731C92"/>
    <w:rsid w:val="00731EB6"/>
    <w:rsid w:val="00731FFE"/>
    <w:rsid w:val="00732681"/>
    <w:rsid w:val="007327ED"/>
    <w:rsid w:val="00732A79"/>
    <w:rsid w:val="00732EF4"/>
    <w:rsid w:val="0073306F"/>
    <w:rsid w:val="0073334A"/>
    <w:rsid w:val="00733366"/>
    <w:rsid w:val="007334A2"/>
    <w:rsid w:val="007334F2"/>
    <w:rsid w:val="00734242"/>
    <w:rsid w:val="00734B36"/>
    <w:rsid w:val="00735107"/>
    <w:rsid w:val="00735497"/>
    <w:rsid w:val="00735843"/>
    <w:rsid w:val="00735933"/>
    <w:rsid w:val="00736484"/>
    <w:rsid w:val="007365B3"/>
    <w:rsid w:val="007365C6"/>
    <w:rsid w:val="00736697"/>
    <w:rsid w:val="0073696E"/>
    <w:rsid w:val="00736F58"/>
    <w:rsid w:val="0073754A"/>
    <w:rsid w:val="00737CE8"/>
    <w:rsid w:val="0074033A"/>
    <w:rsid w:val="00740E7E"/>
    <w:rsid w:val="007413D8"/>
    <w:rsid w:val="007414F5"/>
    <w:rsid w:val="00741CB3"/>
    <w:rsid w:val="007420A6"/>
    <w:rsid w:val="007421AA"/>
    <w:rsid w:val="00742795"/>
    <w:rsid w:val="007427E5"/>
    <w:rsid w:val="0074304A"/>
    <w:rsid w:val="007430A2"/>
    <w:rsid w:val="00743935"/>
    <w:rsid w:val="00743CF0"/>
    <w:rsid w:val="007446B4"/>
    <w:rsid w:val="007446F0"/>
    <w:rsid w:val="00744911"/>
    <w:rsid w:val="007449F4"/>
    <w:rsid w:val="007450D2"/>
    <w:rsid w:val="007452BB"/>
    <w:rsid w:val="00745B24"/>
    <w:rsid w:val="00745BEE"/>
    <w:rsid w:val="00745C6F"/>
    <w:rsid w:val="007464C1"/>
    <w:rsid w:val="007464F1"/>
    <w:rsid w:val="0074705B"/>
    <w:rsid w:val="0074724B"/>
    <w:rsid w:val="007472F2"/>
    <w:rsid w:val="00747FE3"/>
    <w:rsid w:val="00751274"/>
    <w:rsid w:val="0075195A"/>
    <w:rsid w:val="00751AFD"/>
    <w:rsid w:val="00751FD7"/>
    <w:rsid w:val="00752037"/>
    <w:rsid w:val="00752155"/>
    <w:rsid w:val="00752680"/>
    <w:rsid w:val="0075283F"/>
    <w:rsid w:val="00752A78"/>
    <w:rsid w:val="00752B16"/>
    <w:rsid w:val="007535F5"/>
    <w:rsid w:val="00753666"/>
    <w:rsid w:val="00753BC1"/>
    <w:rsid w:val="00754263"/>
    <w:rsid w:val="0075439D"/>
    <w:rsid w:val="007543BC"/>
    <w:rsid w:val="00754706"/>
    <w:rsid w:val="007548BB"/>
    <w:rsid w:val="00754C24"/>
    <w:rsid w:val="00755196"/>
    <w:rsid w:val="007552E0"/>
    <w:rsid w:val="007553A0"/>
    <w:rsid w:val="00756118"/>
    <w:rsid w:val="00756362"/>
    <w:rsid w:val="00756AC5"/>
    <w:rsid w:val="00756D44"/>
    <w:rsid w:val="007572F8"/>
    <w:rsid w:val="007577FA"/>
    <w:rsid w:val="0076005F"/>
    <w:rsid w:val="007603EF"/>
    <w:rsid w:val="00760858"/>
    <w:rsid w:val="00760ED5"/>
    <w:rsid w:val="00760EE3"/>
    <w:rsid w:val="00761720"/>
    <w:rsid w:val="00761FE1"/>
    <w:rsid w:val="0076203C"/>
    <w:rsid w:val="00762885"/>
    <w:rsid w:val="00762B06"/>
    <w:rsid w:val="007630A5"/>
    <w:rsid w:val="00763260"/>
    <w:rsid w:val="00763333"/>
    <w:rsid w:val="007634B5"/>
    <w:rsid w:val="00763520"/>
    <w:rsid w:val="00763DB5"/>
    <w:rsid w:val="00763E96"/>
    <w:rsid w:val="0076406C"/>
    <w:rsid w:val="007640A0"/>
    <w:rsid w:val="0076444F"/>
    <w:rsid w:val="007645D2"/>
    <w:rsid w:val="007645E6"/>
    <w:rsid w:val="00764848"/>
    <w:rsid w:val="00764887"/>
    <w:rsid w:val="00764EDA"/>
    <w:rsid w:val="0076515D"/>
    <w:rsid w:val="007651E8"/>
    <w:rsid w:val="00765C50"/>
    <w:rsid w:val="00765DE5"/>
    <w:rsid w:val="00766087"/>
    <w:rsid w:val="00766156"/>
    <w:rsid w:val="0076630A"/>
    <w:rsid w:val="0076634B"/>
    <w:rsid w:val="0076674A"/>
    <w:rsid w:val="0076697B"/>
    <w:rsid w:val="00767466"/>
    <w:rsid w:val="00767D56"/>
    <w:rsid w:val="00767E84"/>
    <w:rsid w:val="00770165"/>
    <w:rsid w:val="00770678"/>
    <w:rsid w:val="00770771"/>
    <w:rsid w:val="007714AB"/>
    <w:rsid w:val="0077152A"/>
    <w:rsid w:val="00771577"/>
    <w:rsid w:val="007715FA"/>
    <w:rsid w:val="00771AB9"/>
    <w:rsid w:val="00771DC0"/>
    <w:rsid w:val="00772160"/>
    <w:rsid w:val="007727A4"/>
    <w:rsid w:val="00772E66"/>
    <w:rsid w:val="00772EC7"/>
    <w:rsid w:val="00773057"/>
    <w:rsid w:val="00773B67"/>
    <w:rsid w:val="00774499"/>
    <w:rsid w:val="00774AF7"/>
    <w:rsid w:val="00774DD0"/>
    <w:rsid w:val="007756C5"/>
    <w:rsid w:val="00775E2D"/>
    <w:rsid w:val="00776092"/>
    <w:rsid w:val="007762F9"/>
    <w:rsid w:val="00776400"/>
    <w:rsid w:val="0077649A"/>
    <w:rsid w:val="00776B80"/>
    <w:rsid w:val="007770A2"/>
    <w:rsid w:val="00777956"/>
    <w:rsid w:val="00777A99"/>
    <w:rsid w:val="00777E17"/>
    <w:rsid w:val="00777E9C"/>
    <w:rsid w:val="0078013F"/>
    <w:rsid w:val="00780417"/>
    <w:rsid w:val="00780C1D"/>
    <w:rsid w:val="00780F20"/>
    <w:rsid w:val="00780F8E"/>
    <w:rsid w:val="007814C8"/>
    <w:rsid w:val="00781A35"/>
    <w:rsid w:val="00781D7B"/>
    <w:rsid w:val="00782932"/>
    <w:rsid w:val="00782950"/>
    <w:rsid w:val="007829D7"/>
    <w:rsid w:val="007836C5"/>
    <w:rsid w:val="00783721"/>
    <w:rsid w:val="00783924"/>
    <w:rsid w:val="00783D2D"/>
    <w:rsid w:val="00784099"/>
    <w:rsid w:val="007842A1"/>
    <w:rsid w:val="0078499C"/>
    <w:rsid w:val="00785004"/>
    <w:rsid w:val="0078602A"/>
    <w:rsid w:val="00786237"/>
    <w:rsid w:val="007868D7"/>
    <w:rsid w:val="00786DA6"/>
    <w:rsid w:val="00786DC3"/>
    <w:rsid w:val="0078731B"/>
    <w:rsid w:val="00787413"/>
    <w:rsid w:val="007900A2"/>
    <w:rsid w:val="007902B0"/>
    <w:rsid w:val="0079057B"/>
    <w:rsid w:val="00790D6C"/>
    <w:rsid w:val="00791BA1"/>
    <w:rsid w:val="00791FB6"/>
    <w:rsid w:val="00792239"/>
    <w:rsid w:val="007928C7"/>
    <w:rsid w:val="007930BB"/>
    <w:rsid w:val="00793556"/>
    <w:rsid w:val="00794B09"/>
    <w:rsid w:val="00795190"/>
    <w:rsid w:val="0079583D"/>
    <w:rsid w:val="00795842"/>
    <w:rsid w:val="0079590B"/>
    <w:rsid w:val="007963A3"/>
    <w:rsid w:val="007965B5"/>
    <w:rsid w:val="0079665D"/>
    <w:rsid w:val="00796734"/>
    <w:rsid w:val="00796797"/>
    <w:rsid w:val="00796DE5"/>
    <w:rsid w:val="0079707B"/>
    <w:rsid w:val="007976E8"/>
    <w:rsid w:val="00797A6F"/>
    <w:rsid w:val="00797D35"/>
    <w:rsid w:val="007A03EE"/>
    <w:rsid w:val="007A0AC7"/>
    <w:rsid w:val="007A0E34"/>
    <w:rsid w:val="007A1397"/>
    <w:rsid w:val="007A1A49"/>
    <w:rsid w:val="007A24B5"/>
    <w:rsid w:val="007A2EB1"/>
    <w:rsid w:val="007A3172"/>
    <w:rsid w:val="007A3324"/>
    <w:rsid w:val="007A3BE9"/>
    <w:rsid w:val="007A3C82"/>
    <w:rsid w:val="007A3DF5"/>
    <w:rsid w:val="007A460E"/>
    <w:rsid w:val="007A5173"/>
    <w:rsid w:val="007A57F0"/>
    <w:rsid w:val="007A5B04"/>
    <w:rsid w:val="007A621A"/>
    <w:rsid w:val="007A6427"/>
    <w:rsid w:val="007A6AFE"/>
    <w:rsid w:val="007A6E36"/>
    <w:rsid w:val="007A6FD7"/>
    <w:rsid w:val="007A73B0"/>
    <w:rsid w:val="007A746B"/>
    <w:rsid w:val="007A755B"/>
    <w:rsid w:val="007A7E74"/>
    <w:rsid w:val="007A7EDA"/>
    <w:rsid w:val="007B0C34"/>
    <w:rsid w:val="007B0F48"/>
    <w:rsid w:val="007B1C1E"/>
    <w:rsid w:val="007B20C6"/>
    <w:rsid w:val="007B2B9D"/>
    <w:rsid w:val="007B2FCC"/>
    <w:rsid w:val="007B3575"/>
    <w:rsid w:val="007B36F7"/>
    <w:rsid w:val="007B3920"/>
    <w:rsid w:val="007B3A5B"/>
    <w:rsid w:val="007B4162"/>
    <w:rsid w:val="007B442D"/>
    <w:rsid w:val="007B47DD"/>
    <w:rsid w:val="007B491C"/>
    <w:rsid w:val="007B53F0"/>
    <w:rsid w:val="007B551C"/>
    <w:rsid w:val="007B55ED"/>
    <w:rsid w:val="007B5BCD"/>
    <w:rsid w:val="007B5DAB"/>
    <w:rsid w:val="007B5DF3"/>
    <w:rsid w:val="007B6791"/>
    <w:rsid w:val="007B6994"/>
    <w:rsid w:val="007B6DD5"/>
    <w:rsid w:val="007B7950"/>
    <w:rsid w:val="007B7E41"/>
    <w:rsid w:val="007C0171"/>
    <w:rsid w:val="007C0522"/>
    <w:rsid w:val="007C0995"/>
    <w:rsid w:val="007C1135"/>
    <w:rsid w:val="007C1BDE"/>
    <w:rsid w:val="007C203C"/>
    <w:rsid w:val="007C25B6"/>
    <w:rsid w:val="007C28BD"/>
    <w:rsid w:val="007C32B1"/>
    <w:rsid w:val="007C3541"/>
    <w:rsid w:val="007C37EB"/>
    <w:rsid w:val="007C3EFF"/>
    <w:rsid w:val="007C403C"/>
    <w:rsid w:val="007C4B60"/>
    <w:rsid w:val="007C4CF6"/>
    <w:rsid w:val="007C5049"/>
    <w:rsid w:val="007C5237"/>
    <w:rsid w:val="007C55C2"/>
    <w:rsid w:val="007C5611"/>
    <w:rsid w:val="007C5CC0"/>
    <w:rsid w:val="007C61F7"/>
    <w:rsid w:val="007C66E1"/>
    <w:rsid w:val="007C6997"/>
    <w:rsid w:val="007C6FD0"/>
    <w:rsid w:val="007C7290"/>
    <w:rsid w:val="007C7A72"/>
    <w:rsid w:val="007C7BF5"/>
    <w:rsid w:val="007C7CD3"/>
    <w:rsid w:val="007C7E25"/>
    <w:rsid w:val="007C7F36"/>
    <w:rsid w:val="007C7F7C"/>
    <w:rsid w:val="007D04D3"/>
    <w:rsid w:val="007D0728"/>
    <w:rsid w:val="007D0E8D"/>
    <w:rsid w:val="007D1EC6"/>
    <w:rsid w:val="007D2B8F"/>
    <w:rsid w:val="007D2D2D"/>
    <w:rsid w:val="007D35B7"/>
    <w:rsid w:val="007D3760"/>
    <w:rsid w:val="007D3AE6"/>
    <w:rsid w:val="007D3ED4"/>
    <w:rsid w:val="007D3EDC"/>
    <w:rsid w:val="007D41AD"/>
    <w:rsid w:val="007D452D"/>
    <w:rsid w:val="007D4723"/>
    <w:rsid w:val="007D54A5"/>
    <w:rsid w:val="007D5D95"/>
    <w:rsid w:val="007D6035"/>
    <w:rsid w:val="007D60DF"/>
    <w:rsid w:val="007D61D7"/>
    <w:rsid w:val="007D62A5"/>
    <w:rsid w:val="007D64A6"/>
    <w:rsid w:val="007D65B7"/>
    <w:rsid w:val="007D66EC"/>
    <w:rsid w:val="007D69FE"/>
    <w:rsid w:val="007E0702"/>
    <w:rsid w:val="007E09EA"/>
    <w:rsid w:val="007E0A6C"/>
    <w:rsid w:val="007E0A98"/>
    <w:rsid w:val="007E0DDA"/>
    <w:rsid w:val="007E1248"/>
    <w:rsid w:val="007E1A0D"/>
    <w:rsid w:val="007E1B7E"/>
    <w:rsid w:val="007E3AE4"/>
    <w:rsid w:val="007E3D72"/>
    <w:rsid w:val="007E43CF"/>
    <w:rsid w:val="007E4537"/>
    <w:rsid w:val="007E471B"/>
    <w:rsid w:val="007E4821"/>
    <w:rsid w:val="007E4BA2"/>
    <w:rsid w:val="007E4CFB"/>
    <w:rsid w:val="007E4E4F"/>
    <w:rsid w:val="007E5469"/>
    <w:rsid w:val="007E57C3"/>
    <w:rsid w:val="007E5BA6"/>
    <w:rsid w:val="007E614E"/>
    <w:rsid w:val="007E6460"/>
    <w:rsid w:val="007E67EA"/>
    <w:rsid w:val="007E6C50"/>
    <w:rsid w:val="007E7667"/>
    <w:rsid w:val="007E7787"/>
    <w:rsid w:val="007E7DA3"/>
    <w:rsid w:val="007E7F2F"/>
    <w:rsid w:val="007F05BB"/>
    <w:rsid w:val="007F0F1B"/>
    <w:rsid w:val="007F15F1"/>
    <w:rsid w:val="007F162F"/>
    <w:rsid w:val="007F1A53"/>
    <w:rsid w:val="007F1BC5"/>
    <w:rsid w:val="007F1C0A"/>
    <w:rsid w:val="007F1CC6"/>
    <w:rsid w:val="007F2B1A"/>
    <w:rsid w:val="007F2C65"/>
    <w:rsid w:val="007F2CFF"/>
    <w:rsid w:val="007F30B5"/>
    <w:rsid w:val="007F390A"/>
    <w:rsid w:val="007F3A36"/>
    <w:rsid w:val="007F3BA5"/>
    <w:rsid w:val="007F3EFD"/>
    <w:rsid w:val="007F3FF0"/>
    <w:rsid w:val="007F4AA4"/>
    <w:rsid w:val="007F4E38"/>
    <w:rsid w:val="007F51A1"/>
    <w:rsid w:val="007F55DE"/>
    <w:rsid w:val="007F5A0B"/>
    <w:rsid w:val="007F60C8"/>
    <w:rsid w:val="007F75AC"/>
    <w:rsid w:val="007F7627"/>
    <w:rsid w:val="007F77E0"/>
    <w:rsid w:val="007F7AE9"/>
    <w:rsid w:val="008002F7"/>
    <w:rsid w:val="00800581"/>
    <w:rsid w:val="008007C9"/>
    <w:rsid w:val="00800F5B"/>
    <w:rsid w:val="00801615"/>
    <w:rsid w:val="00801789"/>
    <w:rsid w:val="008017F5"/>
    <w:rsid w:val="00801E81"/>
    <w:rsid w:val="008026BC"/>
    <w:rsid w:val="00802A86"/>
    <w:rsid w:val="00802BFA"/>
    <w:rsid w:val="00802D11"/>
    <w:rsid w:val="008038DB"/>
    <w:rsid w:val="00804369"/>
    <w:rsid w:val="00804408"/>
    <w:rsid w:val="008048D1"/>
    <w:rsid w:val="00804E81"/>
    <w:rsid w:val="00805E14"/>
    <w:rsid w:val="00806180"/>
    <w:rsid w:val="00806BAC"/>
    <w:rsid w:val="00806DA0"/>
    <w:rsid w:val="00806E12"/>
    <w:rsid w:val="00807175"/>
    <w:rsid w:val="0080759C"/>
    <w:rsid w:val="00807906"/>
    <w:rsid w:val="00807D7B"/>
    <w:rsid w:val="0081040C"/>
    <w:rsid w:val="008105A3"/>
    <w:rsid w:val="008107A5"/>
    <w:rsid w:val="00810AEA"/>
    <w:rsid w:val="00810E11"/>
    <w:rsid w:val="00811043"/>
    <w:rsid w:val="008113CA"/>
    <w:rsid w:val="00811643"/>
    <w:rsid w:val="008118FF"/>
    <w:rsid w:val="00811DC6"/>
    <w:rsid w:val="00812557"/>
    <w:rsid w:val="00812A7A"/>
    <w:rsid w:val="00813168"/>
    <w:rsid w:val="008132CC"/>
    <w:rsid w:val="00813A6D"/>
    <w:rsid w:val="00813C33"/>
    <w:rsid w:val="00814518"/>
    <w:rsid w:val="00815080"/>
    <w:rsid w:val="00815182"/>
    <w:rsid w:val="0081521A"/>
    <w:rsid w:val="00815E05"/>
    <w:rsid w:val="008160B0"/>
    <w:rsid w:val="00816694"/>
    <w:rsid w:val="00817E0E"/>
    <w:rsid w:val="00817EA4"/>
    <w:rsid w:val="00820C8A"/>
    <w:rsid w:val="00821066"/>
    <w:rsid w:val="00821153"/>
    <w:rsid w:val="00821365"/>
    <w:rsid w:val="00821B8F"/>
    <w:rsid w:val="00821BA8"/>
    <w:rsid w:val="0082200B"/>
    <w:rsid w:val="0082226E"/>
    <w:rsid w:val="00822B4E"/>
    <w:rsid w:val="008234DE"/>
    <w:rsid w:val="00823EFB"/>
    <w:rsid w:val="0082405A"/>
    <w:rsid w:val="00824D5D"/>
    <w:rsid w:val="00824DB5"/>
    <w:rsid w:val="00824EA5"/>
    <w:rsid w:val="0082507D"/>
    <w:rsid w:val="00825170"/>
    <w:rsid w:val="00825562"/>
    <w:rsid w:val="0082557E"/>
    <w:rsid w:val="0082635D"/>
    <w:rsid w:val="0082651B"/>
    <w:rsid w:val="00826910"/>
    <w:rsid w:val="00826B82"/>
    <w:rsid w:val="0082750E"/>
    <w:rsid w:val="00827972"/>
    <w:rsid w:val="008301E0"/>
    <w:rsid w:val="00830577"/>
    <w:rsid w:val="008305BE"/>
    <w:rsid w:val="008309A3"/>
    <w:rsid w:val="00830D15"/>
    <w:rsid w:val="00830F89"/>
    <w:rsid w:val="008316CF"/>
    <w:rsid w:val="00831B2F"/>
    <w:rsid w:val="00831CF5"/>
    <w:rsid w:val="00831EAC"/>
    <w:rsid w:val="00831EEE"/>
    <w:rsid w:val="00832947"/>
    <w:rsid w:val="00832CDD"/>
    <w:rsid w:val="008332CC"/>
    <w:rsid w:val="008337D4"/>
    <w:rsid w:val="00833EE4"/>
    <w:rsid w:val="00834197"/>
    <w:rsid w:val="00834BF1"/>
    <w:rsid w:val="00834CC6"/>
    <w:rsid w:val="00834F43"/>
    <w:rsid w:val="00835935"/>
    <w:rsid w:val="008359DF"/>
    <w:rsid w:val="00835A60"/>
    <w:rsid w:val="00835C4B"/>
    <w:rsid w:val="00836718"/>
    <w:rsid w:val="008377B9"/>
    <w:rsid w:val="00837A5A"/>
    <w:rsid w:val="00837D95"/>
    <w:rsid w:val="00837FA3"/>
    <w:rsid w:val="008401C3"/>
    <w:rsid w:val="00840F4C"/>
    <w:rsid w:val="0084121E"/>
    <w:rsid w:val="008416A6"/>
    <w:rsid w:val="008419DE"/>
    <w:rsid w:val="00841E7C"/>
    <w:rsid w:val="00841F30"/>
    <w:rsid w:val="00841FFB"/>
    <w:rsid w:val="00842074"/>
    <w:rsid w:val="0084223B"/>
    <w:rsid w:val="008424F4"/>
    <w:rsid w:val="00842950"/>
    <w:rsid w:val="00842E9D"/>
    <w:rsid w:val="00843451"/>
    <w:rsid w:val="00843493"/>
    <w:rsid w:val="008435C2"/>
    <w:rsid w:val="008440EE"/>
    <w:rsid w:val="0084440D"/>
    <w:rsid w:val="00845262"/>
    <w:rsid w:val="008453AA"/>
    <w:rsid w:val="008453F6"/>
    <w:rsid w:val="008456AC"/>
    <w:rsid w:val="0084573D"/>
    <w:rsid w:val="008458A9"/>
    <w:rsid w:val="008458F5"/>
    <w:rsid w:val="008461FD"/>
    <w:rsid w:val="00846B3E"/>
    <w:rsid w:val="00846BFE"/>
    <w:rsid w:val="0084705C"/>
    <w:rsid w:val="00847079"/>
    <w:rsid w:val="00847565"/>
    <w:rsid w:val="00847FBF"/>
    <w:rsid w:val="00850010"/>
    <w:rsid w:val="008504A6"/>
    <w:rsid w:val="008505DA"/>
    <w:rsid w:val="0085076E"/>
    <w:rsid w:val="008507B3"/>
    <w:rsid w:val="00850ACE"/>
    <w:rsid w:val="00850C78"/>
    <w:rsid w:val="0085136A"/>
    <w:rsid w:val="0085165B"/>
    <w:rsid w:val="0085196C"/>
    <w:rsid w:val="00851F5C"/>
    <w:rsid w:val="00851F7C"/>
    <w:rsid w:val="008520DD"/>
    <w:rsid w:val="008523C7"/>
    <w:rsid w:val="0085272B"/>
    <w:rsid w:val="00852D67"/>
    <w:rsid w:val="00853049"/>
    <w:rsid w:val="008531A8"/>
    <w:rsid w:val="00854366"/>
    <w:rsid w:val="00854980"/>
    <w:rsid w:val="00854A11"/>
    <w:rsid w:val="00855594"/>
    <w:rsid w:val="0085588F"/>
    <w:rsid w:val="00855FDD"/>
    <w:rsid w:val="00856727"/>
    <w:rsid w:val="00857330"/>
    <w:rsid w:val="0085756E"/>
    <w:rsid w:val="00857940"/>
    <w:rsid w:val="00857B9C"/>
    <w:rsid w:val="008600F8"/>
    <w:rsid w:val="008604BF"/>
    <w:rsid w:val="00860775"/>
    <w:rsid w:val="0086083A"/>
    <w:rsid w:val="00860CB1"/>
    <w:rsid w:val="00860F15"/>
    <w:rsid w:val="008618A3"/>
    <w:rsid w:val="00862288"/>
    <w:rsid w:val="00862C28"/>
    <w:rsid w:val="00863203"/>
    <w:rsid w:val="00863716"/>
    <w:rsid w:val="008643D2"/>
    <w:rsid w:val="00864A9C"/>
    <w:rsid w:val="00864BD4"/>
    <w:rsid w:val="008650A9"/>
    <w:rsid w:val="008652F3"/>
    <w:rsid w:val="00865480"/>
    <w:rsid w:val="008654FE"/>
    <w:rsid w:val="0086584F"/>
    <w:rsid w:val="00865D25"/>
    <w:rsid w:val="00866B9F"/>
    <w:rsid w:val="00867561"/>
    <w:rsid w:val="008675D7"/>
    <w:rsid w:val="0086765E"/>
    <w:rsid w:val="00867C0B"/>
    <w:rsid w:val="00870057"/>
    <w:rsid w:val="008700E7"/>
    <w:rsid w:val="00870435"/>
    <w:rsid w:val="00870AD0"/>
    <w:rsid w:val="00871389"/>
    <w:rsid w:val="008713FD"/>
    <w:rsid w:val="008720E6"/>
    <w:rsid w:val="00872506"/>
    <w:rsid w:val="008728F2"/>
    <w:rsid w:val="00872CEB"/>
    <w:rsid w:val="00873205"/>
    <w:rsid w:val="00873E0E"/>
    <w:rsid w:val="00874363"/>
    <w:rsid w:val="00875B70"/>
    <w:rsid w:val="00875F2E"/>
    <w:rsid w:val="0087640C"/>
    <w:rsid w:val="00876448"/>
    <w:rsid w:val="00876CCD"/>
    <w:rsid w:val="00876E10"/>
    <w:rsid w:val="0087753E"/>
    <w:rsid w:val="00877B91"/>
    <w:rsid w:val="00877D17"/>
    <w:rsid w:val="00877D22"/>
    <w:rsid w:val="00881F84"/>
    <w:rsid w:val="008821DE"/>
    <w:rsid w:val="00882495"/>
    <w:rsid w:val="00882A1A"/>
    <w:rsid w:val="00882BFB"/>
    <w:rsid w:val="008833D7"/>
    <w:rsid w:val="00883BC9"/>
    <w:rsid w:val="00883E6D"/>
    <w:rsid w:val="008845EA"/>
    <w:rsid w:val="00884791"/>
    <w:rsid w:val="0088489F"/>
    <w:rsid w:val="0088685E"/>
    <w:rsid w:val="00886CF6"/>
    <w:rsid w:val="00886D45"/>
    <w:rsid w:val="00886F8C"/>
    <w:rsid w:val="008871FC"/>
    <w:rsid w:val="008878D3"/>
    <w:rsid w:val="00887A7B"/>
    <w:rsid w:val="00887E43"/>
    <w:rsid w:val="00890D21"/>
    <w:rsid w:val="00890FEA"/>
    <w:rsid w:val="00891A37"/>
    <w:rsid w:val="008925FA"/>
    <w:rsid w:val="00892659"/>
    <w:rsid w:val="008926D9"/>
    <w:rsid w:val="00892D10"/>
    <w:rsid w:val="00892E51"/>
    <w:rsid w:val="00892EFE"/>
    <w:rsid w:val="00892F8C"/>
    <w:rsid w:val="008932EC"/>
    <w:rsid w:val="008936BD"/>
    <w:rsid w:val="00893F5A"/>
    <w:rsid w:val="00894474"/>
    <w:rsid w:val="008944FC"/>
    <w:rsid w:val="00894AFE"/>
    <w:rsid w:val="00894BE9"/>
    <w:rsid w:val="00895136"/>
    <w:rsid w:val="008956B0"/>
    <w:rsid w:val="008957B7"/>
    <w:rsid w:val="00895C7F"/>
    <w:rsid w:val="00895ED4"/>
    <w:rsid w:val="008962A1"/>
    <w:rsid w:val="00896D6A"/>
    <w:rsid w:val="008970E0"/>
    <w:rsid w:val="008978B4"/>
    <w:rsid w:val="008A0099"/>
    <w:rsid w:val="008A0348"/>
    <w:rsid w:val="008A090A"/>
    <w:rsid w:val="008A0C95"/>
    <w:rsid w:val="008A0C99"/>
    <w:rsid w:val="008A0D96"/>
    <w:rsid w:val="008A23E9"/>
    <w:rsid w:val="008A2428"/>
    <w:rsid w:val="008A2454"/>
    <w:rsid w:val="008A24DC"/>
    <w:rsid w:val="008A2832"/>
    <w:rsid w:val="008A2B15"/>
    <w:rsid w:val="008A2B59"/>
    <w:rsid w:val="008A2D3F"/>
    <w:rsid w:val="008A2D4B"/>
    <w:rsid w:val="008A328C"/>
    <w:rsid w:val="008A32ED"/>
    <w:rsid w:val="008A392C"/>
    <w:rsid w:val="008A3D9A"/>
    <w:rsid w:val="008A43EC"/>
    <w:rsid w:val="008A4835"/>
    <w:rsid w:val="008A5065"/>
    <w:rsid w:val="008A54C4"/>
    <w:rsid w:val="008A5AEB"/>
    <w:rsid w:val="008A6397"/>
    <w:rsid w:val="008A63F2"/>
    <w:rsid w:val="008A67A2"/>
    <w:rsid w:val="008A69A1"/>
    <w:rsid w:val="008A69D9"/>
    <w:rsid w:val="008A6BEC"/>
    <w:rsid w:val="008A79C3"/>
    <w:rsid w:val="008B02CE"/>
    <w:rsid w:val="008B091D"/>
    <w:rsid w:val="008B0A23"/>
    <w:rsid w:val="008B1633"/>
    <w:rsid w:val="008B1967"/>
    <w:rsid w:val="008B19F4"/>
    <w:rsid w:val="008B209B"/>
    <w:rsid w:val="008B22DD"/>
    <w:rsid w:val="008B2F87"/>
    <w:rsid w:val="008B358B"/>
    <w:rsid w:val="008B36D4"/>
    <w:rsid w:val="008B387F"/>
    <w:rsid w:val="008B3AA4"/>
    <w:rsid w:val="008B47CA"/>
    <w:rsid w:val="008B4D1D"/>
    <w:rsid w:val="008B507B"/>
    <w:rsid w:val="008B580A"/>
    <w:rsid w:val="008B5D98"/>
    <w:rsid w:val="008B5FD3"/>
    <w:rsid w:val="008B6EC0"/>
    <w:rsid w:val="008B7460"/>
    <w:rsid w:val="008B75BE"/>
    <w:rsid w:val="008B7CA7"/>
    <w:rsid w:val="008C07BB"/>
    <w:rsid w:val="008C0E41"/>
    <w:rsid w:val="008C113B"/>
    <w:rsid w:val="008C1192"/>
    <w:rsid w:val="008C12E9"/>
    <w:rsid w:val="008C1839"/>
    <w:rsid w:val="008C2967"/>
    <w:rsid w:val="008C2BB0"/>
    <w:rsid w:val="008C2EED"/>
    <w:rsid w:val="008C3191"/>
    <w:rsid w:val="008C34A6"/>
    <w:rsid w:val="008C3A32"/>
    <w:rsid w:val="008C3D68"/>
    <w:rsid w:val="008C408D"/>
    <w:rsid w:val="008C498A"/>
    <w:rsid w:val="008C4B4A"/>
    <w:rsid w:val="008C4DC7"/>
    <w:rsid w:val="008C4DDD"/>
    <w:rsid w:val="008C4F10"/>
    <w:rsid w:val="008C695F"/>
    <w:rsid w:val="008C6C1B"/>
    <w:rsid w:val="008C6FFB"/>
    <w:rsid w:val="008C713B"/>
    <w:rsid w:val="008C74DC"/>
    <w:rsid w:val="008C76C8"/>
    <w:rsid w:val="008C7970"/>
    <w:rsid w:val="008C7B5C"/>
    <w:rsid w:val="008C7C16"/>
    <w:rsid w:val="008C7D90"/>
    <w:rsid w:val="008C7F7A"/>
    <w:rsid w:val="008C7F94"/>
    <w:rsid w:val="008D00A2"/>
    <w:rsid w:val="008D0A7E"/>
    <w:rsid w:val="008D2A16"/>
    <w:rsid w:val="008D2BB0"/>
    <w:rsid w:val="008D2C1F"/>
    <w:rsid w:val="008D2D92"/>
    <w:rsid w:val="008D3024"/>
    <w:rsid w:val="008D3195"/>
    <w:rsid w:val="008D32C2"/>
    <w:rsid w:val="008D35AD"/>
    <w:rsid w:val="008D35BB"/>
    <w:rsid w:val="008D389B"/>
    <w:rsid w:val="008D3925"/>
    <w:rsid w:val="008D3E57"/>
    <w:rsid w:val="008D3F9E"/>
    <w:rsid w:val="008D3FE6"/>
    <w:rsid w:val="008D413F"/>
    <w:rsid w:val="008D4464"/>
    <w:rsid w:val="008D50B3"/>
    <w:rsid w:val="008D50FC"/>
    <w:rsid w:val="008D5254"/>
    <w:rsid w:val="008D550E"/>
    <w:rsid w:val="008D58A2"/>
    <w:rsid w:val="008D5AF1"/>
    <w:rsid w:val="008D5CCC"/>
    <w:rsid w:val="008D5F71"/>
    <w:rsid w:val="008D73C9"/>
    <w:rsid w:val="008D78DA"/>
    <w:rsid w:val="008E023D"/>
    <w:rsid w:val="008E0A0C"/>
    <w:rsid w:val="008E0D68"/>
    <w:rsid w:val="008E2678"/>
    <w:rsid w:val="008E2A77"/>
    <w:rsid w:val="008E2D12"/>
    <w:rsid w:val="008E2D33"/>
    <w:rsid w:val="008E32EE"/>
    <w:rsid w:val="008E3510"/>
    <w:rsid w:val="008E37DA"/>
    <w:rsid w:val="008E3BF0"/>
    <w:rsid w:val="008E3F41"/>
    <w:rsid w:val="008E3FE1"/>
    <w:rsid w:val="008E45AE"/>
    <w:rsid w:val="008E469D"/>
    <w:rsid w:val="008E497B"/>
    <w:rsid w:val="008E4BBE"/>
    <w:rsid w:val="008E4CDA"/>
    <w:rsid w:val="008E4D4E"/>
    <w:rsid w:val="008E58A7"/>
    <w:rsid w:val="008E5A0F"/>
    <w:rsid w:val="008E5A80"/>
    <w:rsid w:val="008E5FE9"/>
    <w:rsid w:val="008E6C13"/>
    <w:rsid w:val="008E6C7F"/>
    <w:rsid w:val="008E6EC7"/>
    <w:rsid w:val="008E71F6"/>
    <w:rsid w:val="008E743C"/>
    <w:rsid w:val="008E79D2"/>
    <w:rsid w:val="008F0342"/>
    <w:rsid w:val="008F04CC"/>
    <w:rsid w:val="008F0619"/>
    <w:rsid w:val="008F09DD"/>
    <w:rsid w:val="008F09FF"/>
    <w:rsid w:val="008F125D"/>
    <w:rsid w:val="008F1514"/>
    <w:rsid w:val="008F1D01"/>
    <w:rsid w:val="008F21F6"/>
    <w:rsid w:val="008F26CC"/>
    <w:rsid w:val="008F2861"/>
    <w:rsid w:val="008F3057"/>
    <w:rsid w:val="008F3758"/>
    <w:rsid w:val="008F39B0"/>
    <w:rsid w:val="008F485E"/>
    <w:rsid w:val="008F4D84"/>
    <w:rsid w:val="008F4E24"/>
    <w:rsid w:val="008F574F"/>
    <w:rsid w:val="008F58A7"/>
    <w:rsid w:val="008F5FAC"/>
    <w:rsid w:val="008F61A1"/>
    <w:rsid w:val="008F6263"/>
    <w:rsid w:val="008F65AF"/>
    <w:rsid w:val="008F70CE"/>
    <w:rsid w:val="008F7350"/>
    <w:rsid w:val="008F739A"/>
    <w:rsid w:val="008F7C3B"/>
    <w:rsid w:val="00900160"/>
    <w:rsid w:val="0090041C"/>
    <w:rsid w:val="009008FA"/>
    <w:rsid w:val="00900A02"/>
    <w:rsid w:val="00900A07"/>
    <w:rsid w:val="00901527"/>
    <w:rsid w:val="00901C26"/>
    <w:rsid w:val="00901CCB"/>
    <w:rsid w:val="009025BA"/>
    <w:rsid w:val="0090273C"/>
    <w:rsid w:val="009030DB"/>
    <w:rsid w:val="0090350C"/>
    <w:rsid w:val="009036F7"/>
    <w:rsid w:val="00903D3B"/>
    <w:rsid w:val="00904019"/>
    <w:rsid w:val="00904085"/>
    <w:rsid w:val="009049B8"/>
    <w:rsid w:val="00905108"/>
    <w:rsid w:val="00905202"/>
    <w:rsid w:val="00905293"/>
    <w:rsid w:val="009053DA"/>
    <w:rsid w:val="00905547"/>
    <w:rsid w:val="0090555A"/>
    <w:rsid w:val="009056A5"/>
    <w:rsid w:val="009057D9"/>
    <w:rsid w:val="00905FC5"/>
    <w:rsid w:val="009063D8"/>
    <w:rsid w:val="0090671A"/>
    <w:rsid w:val="00906AE1"/>
    <w:rsid w:val="00906D48"/>
    <w:rsid w:val="00906DC1"/>
    <w:rsid w:val="0090796A"/>
    <w:rsid w:val="009079CB"/>
    <w:rsid w:val="00910008"/>
    <w:rsid w:val="00910A46"/>
    <w:rsid w:val="0091121E"/>
    <w:rsid w:val="009112EB"/>
    <w:rsid w:val="00911802"/>
    <w:rsid w:val="00911A0D"/>
    <w:rsid w:val="00911A5E"/>
    <w:rsid w:val="00911ED4"/>
    <w:rsid w:val="009125FF"/>
    <w:rsid w:val="00912931"/>
    <w:rsid w:val="00912B97"/>
    <w:rsid w:val="00912EE7"/>
    <w:rsid w:val="00913202"/>
    <w:rsid w:val="009133E7"/>
    <w:rsid w:val="00913AA9"/>
    <w:rsid w:val="00913E23"/>
    <w:rsid w:val="00914758"/>
    <w:rsid w:val="009147E7"/>
    <w:rsid w:val="00914976"/>
    <w:rsid w:val="00914D75"/>
    <w:rsid w:val="00914DCF"/>
    <w:rsid w:val="00915D6F"/>
    <w:rsid w:val="0091671B"/>
    <w:rsid w:val="00917096"/>
    <w:rsid w:val="00917340"/>
    <w:rsid w:val="009173D0"/>
    <w:rsid w:val="0092040A"/>
    <w:rsid w:val="009204AF"/>
    <w:rsid w:val="00920737"/>
    <w:rsid w:val="00920DFD"/>
    <w:rsid w:val="009217F2"/>
    <w:rsid w:val="00921864"/>
    <w:rsid w:val="00921F0D"/>
    <w:rsid w:val="00921FBA"/>
    <w:rsid w:val="00922418"/>
    <w:rsid w:val="0092262A"/>
    <w:rsid w:val="0092272F"/>
    <w:rsid w:val="00922977"/>
    <w:rsid w:val="00922B82"/>
    <w:rsid w:val="009233A5"/>
    <w:rsid w:val="009237A2"/>
    <w:rsid w:val="00923867"/>
    <w:rsid w:val="009239AC"/>
    <w:rsid w:val="00923C1B"/>
    <w:rsid w:val="0092461E"/>
    <w:rsid w:val="00924B38"/>
    <w:rsid w:val="00925507"/>
    <w:rsid w:val="00925D58"/>
    <w:rsid w:val="00925E8F"/>
    <w:rsid w:val="00925F16"/>
    <w:rsid w:val="009260E3"/>
    <w:rsid w:val="00926ECB"/>
    <w:rsid w:val="00927128"/>
    <w:rsid w:val="0092714B"/>
    <w:rsid w:val="00927AB1"/>
    <w:rsid w:val="0093029D"/>
    <w:rsid w:val="00930559"/>
    <w:rsid w:val="009308E5"/>
    <w:rsid w:val="00930DD8"/>
    <w:rsid w:val="00930FB2"/>
    <w:rsid w:val="00931482"/>
    <w:rsid w:val="00931560"/>
    <w:rsid w:val="00931B04"/>
    <w:rsid w:val="00931DE6"/>
    <w:rsid w:val="009326D8"/>
    <w:rsid w:val="00932AC2"/>
    <w:rsid w:val="00932CDA"/>
    <w:rsid w:val="00932D95"/>
    <w:rsid w:val="00932EFA"/>
    <w:rsid w:val="00933484"/>
    <w:rsid w:val="00933600"/>
    <w:rsid w:val="009336EE"/>
    <w:rsid w:val="0093388B"/>
    <w:rsid w:val="00933C38"/>
    <w:rsid w:val="00933F22"/>
    <w:rsid w:val="009341E8"/>
    <w:rsid w:val="009342DE"/>
    <w:rsid w:val="00934491"/>
    <w:rsid w:val="0093458C"/>
    <w:rsid w:val="00934F7F"/>
    <w:rsid w:val="009352F3"/>
    <w:rsid w:val="00935450"/>
    <w:rsid w:val="00935FAB"/>
    <w:rsid w:val="009365BC"/>
    <w:rsid w:val="00937287"/>
    <w:rsid w:val="009372FB"/>
    <w:rsid w:val="00937311"/>
    <w:rsid w:val="00937534"/>
    <w:rsid w:val="0093781C"/>
    <w:rsid w:val="00937C45"/>
    <w:rsid w:val="00937EE3"/>
    <w:rsid w:val="00937FF2"/>
    <w:rsid w:val="009404A4"/>
    <w:rsid w:val="009404BA"/>
    <w:rsid w:val="009407CF"/>
    <w:rsid w:val="0094085B"/>
    <w:rsid w:val="00940E70"/>
    <w:rsid w:val="009411A6"/>
    <w:rsid w:val="00941752"/>
    <w:rsid w:val="009417D8"/>
    <w:rsid w:val="00941940"/>
    <w:rsid w:val="00941CE9"/>
    <w:rsid w:val="00941CEF"/>
    <w:rsid w:val="00942164"/>
    <w:rsid w:val="009422D3"/>
    <w:rsid w:val="009426FF"/>
    <w:rsid w:val="009428FB"/>
    <w:rsid w:val="00942F2F"/>
    <w:rsid w:val="009436B4"/>
    <w:rsid w:val="009438D9"/>
    <w:rsid w:val="00943A11"/>
    <w:rsid w:val="00943B66"/>
    <w:rsid w:val="00943E18"/>
    <w:rsid w:val="009440F5"/>
    <w:rsid w:val="009441EF"/>
    <w:rsid w:val="009444AD"/>
    <w:rsid w:val="00945358"/>
    <w:rsid w:val="0094617A"/>
    <w:rsid w:val="0094643F"/>
    <w:rsid w:val="009467A7"/>
    <w:rsid w:val="009467EE"/>
    <w:rsid w:val="00947088"/>
    <w:rsid w:val="0094718D"/>
    <w:rsid w:val="00950179"/>
    <w:rsid w:val="009501FA"/>
    <w:rsid w:val="0095049B"/>
    <w:rsid w:val="009504B2"/>
    <w:rsid w:val="009505F6"/>
    <w:rsid w:val="00950906"/>
    <w:rsid w:val="009509AE"/>
    <w:rsid w:val="0095230E"/>
    <w:rsid w:val="00952355"/>
    <w:rsid w:val="009525C2"/>
    <w:rsid w:val="009525E2"/>
    <w:rsid w:val="009527B7"/>
    <w:rsid w:val="00952CF4"/>
    <w:rsid w:val="00952FB9"/>
    <w:rsid w:val="009531AE"/>
    <w:rsid w:val="009531B6"/>
    <w:rsid w:val="00953A37"/>
    <w:rsid w:val="009543AE"/>
    <w:rsid w:val="009543FE"/>
    <w:rsid w:val="0095518B"/>
    <w:rsid w:val="00955B67"/>
    <w:rsid w:val="009560EB"/>
    <w:rsid w:val="009564F7"/>
    <w:rsid w:val="00956F58"/>
    <w:rsid w:val="009571E6"/>
    <w:rsid w:val="00957DC2"/>
    <w:rsid w:val="00957F83"/>
    <w:rsid w:val="00960945"/>
    <w:rsid w:val="0096185B"/>
    <w:rsid w:val="00961DDA"/>
    <w:rsid w:val="00962663"/>
    <w:rsid w:val="00962700"/>
    <w:rsid w:val="00962CB4"/>
    <w:rsid w:val="00962D64"/>
    <w:rsid w:val="00962D7D"/>
    <w:rsid w:val="00962F86"/>
    <w:rsid w:val="009631CC"/>
    <w:rsid w:val="00963555"/>
    <w:rsid w:val="0096367B"/>
    <w:rsid w:val="0096382E"/>
    <w:rsid w:val="009639F4"/>
    <w:rsid w:val="00963B6A"/>
    <w:rsid w:val="00963CB6"/>
    <w:rsid w:val="00963DE5"/>
    <w:rsid w:val="00963E8D"/>
    <w:rsid w:val="009640CA"/>
    <w:rsid w:val="0096415E"/>
    <w:rsid w:val="009641E7"/>
    <w:rsid w:val="00964B87"/>
    <w:rsid w:val="00964DDA"/>
    <w:rsid w:val="00964E1A"/>
    <w:rsid w:val="0096515C"/>
    <w:rsid w:val="00965376"/>
    <w:rsid w:val="0096553F"/>
    <w:rsid w:val="009656FE"/>
    <w:rsid w:val="00965D70"/>
    <w:rsid w:val="009668D8"/>
    <w:rsid w:val="00966EE8"/>
    <w:rsid w:val="009671D3"/>
    <w:rsid w:val="0096763E"/>
    <w:rsid w:val="009678B1"/>
    <w:rsid w:val="00967A84"/>
    <w:rsid w:val="00967D24"/>
    <w:rsid w:val="00967EF2"/>
    <w:rsid w:val="00967F31"/>
    <w:rsid w:val="0097048C"/>
    <w:rsid w:val="00971013"/>
    <w:rsid w:val="00971352"/>
    <w:rsid w:val="009716CD"/>
    <w:rsid w:val="00971974"/>
    <w:rsid w:val="00971BF5"/>
    <w:rsid w:val="00972EDF"/>
    <w:rsid w:val="00973703"/>
    <w:rsid w:val="00973B0D"/>
    <w:rsid w:val="0097408A"/>
    <w:rsid w:val="009752C0"/>
    <w:rsid w:val="0097530B"/>
    <w:rsid w:val="0097558E"/>
    <w:rsid w:val="0097567E"/>
    <w:rsid w:val="00975E4F"/>
    <w:rsid w:val="00976298"/>
    <w:rsid w:val="0097662E"/>
    <w:rsid w:val="009769A3"/>
    <w:rsid w:val="00977873"/>
    <w:rsid w:val="00977FD9"/>
    <w:rsid w:val="00980101"/>
    <w:rsid w:val="00980B84"/>
    <w:rsid w:val="00980C51"/>
    <w:rsid w:val="00980D73"/>
    <w:rsid w:val="009810C0"/>
    <w:rsid w:val="00981CB5"/>
    <w:rsid w:val="009821C6"/>
    <w:rsid w:val="00982859"/>
    <w:rsid w:val="00982B79"/>
    <w:rsid w:val="00982F00"/>
    <w:rsid w:val="00983131"/>
    <w:rsid w:val="009832CF"/>
    <w:rsid w:val="00984196"/>
    <w:rsid w:val="00984317"/>
    <w:rsid w:val="00984415"/>
    <w:rsid w:val="009849EE"/>
    <w:rsid w:val="009856E9"/>
    <w:rsid w:val="00985C84"/>
    <w:rsid w:val="00985DC9"/>
    <w:rsid w:val="00986294"/>
    <w:rsid w:val="009864FF"/>
    <w:rsid w:val="00986A26"/>
    <w:rsid w:val="00986F60"/>
    <w:rsid w:val="009871A6"/>
    <w:rsid w:val="0098748B"/>
    <w:rsid w:val="00987DA8"/>
    <w:rsid w:val="009909A5"/>
    <w:rsid w:val="00990B24"/>
    <w:rsid w:val="00990F40"/>
    <w:rsid w:val="009911F9"/>
    <w:rsid w:val="0099172B"/>
    <w:rsid w:val="00991A86"/>
    <w:rsid w:val="00992058"/>
    <w:rsid w:val="00992344"/>
    <w:rsid w:val="009926A2"/>
    <w:rsid w:val="0099282F"/>
    <w:rsid w:val="00992D72"/>
    <w:rsid w:val="00992F50"/>
    <w:rsid w:val="00994D7D"/>
    <w:rsid w:val="00994DDF"/>
    <w:rsid w:val="00995110"/>
    <w:rsid w:val="009952ED"/>
    <w:rsid w:val="00995AC0"/>
    <w:rsid w:val="00995D4C"/>
    <w:rsid w:val="0099685F"/>
    <w:rsid w:val="00996873"/>
    <w:rsid w:val="009975C8"/>
    <w:rsid w:val="0099773B"/>
    <w:rsid w:val="0099794E"/>
    <w:rsid w:val="00997BE8"/>
    <w:rsid w:val="00997D7C"/>
    <w:rsid w:val="009A02D4"/>
    <w:rsid w:val="009A0564"/>
    <w:rsid w:val="009A0571"/>
    <w:rsid w:val="009A0E64"/>
    <w:rsid w:val="009A0EA2"/>
    <w:rsid w:val="009A1F18"/>
    <w:rsid w:val="009A20A5"/>
    <w:rsid w:val="009A230F"/>
    <w:rsid w:val="009A28C1"/>
    <w:rsid w:val="009A2977"/>
    <w:rsid w:val="009A2AC8"/>
    <w:rsid w:val="009A2CF4"/>
    <w:rsid w:val="009A2F41"/>
    <w:rsid w:val="009A2F53"/>
    <w:rsid w:val="009A3097"/>
    <w:rsid w:val="009A3333"/>
    <w:rsid w:val="009A3432"/>
    <w:rsid w:val="009A3F27"/>
    <w:rsid w:val="009A3FDF"/>
    <w:rsid w:val="009A41CF"/>
    <w:rsid w:val="009A4807"/>
    <w:rsid w:val="009A5075"/>
    <w:rsid w:val="009A5121"/>
    <w:rsid w:val="009A5906"/>
    <w:rsid w:val="009A5912"/>
    <w:rsid w:val="009A5E3B"/>
    <w:rsid w:val="009A5E7D"/>
    <w:rsid w:val="009A61ED"/>
    <w:rsid w:val="009A68BA"/>
    <w:rsid w:val="009A6DD3"/>
    <w:rsid w:val="009A7254"/>
    <w:rsid w:val="009A76DF"/>
    <w:rsid w:val="009A7A28"/>
    <w:rsid w:val="009A7CC6"/>
    <w:rsid w:val="009B011C"/>
    <w:rsid w:val="009B052A"/>
    <w:rsid w:val="009B05C5"/>
    <w:rsid w:val="009B0863"/>
    <w:rsid w:val="009B0914"/>
    <w:rsid w:val="009B1121"/>
    <w:rsid w:val="009B15C7"/>
    <w:rsid w:val="009B166C"/>
    <w:rsid w:val="009B16E9"/>
    <w:rsid w:val="009B17B9"/>
    <w:rsid w:val="009B19D8"/>
    <w:rsid w:val="009B273E"/>
    <w:rsid w:val="009B2906"/>
    <w:rsid w:val="009B2936"/>
    <w:rsid w:val="009B2994"/>
    <w:rsid w:val="009B2D91"/>
    <w:rsid w:val="009B31DA"/>
    <w:rsid w:val="009B3A4C"/>
    <w:rsid w:val="009B3C66"/>
    <w:rsid w:val="009B433C"/>
    <w:rsid w:val="009B438A"/>
    <w:rsid w:val="009B487E"/>
    <w:rsid w:val="009B4E2B"/>
    <w:rsid w:val="009B5071"/>
    <w:rsid w:val="009B580E"/>
    <w:rsid w:val="009B5A46"/>
    <w:rsid w:val="009B5AF9"/>
    <w:rsid w:val="009B68C6"/>
    <w:rsid w:val="009B6942"/>
    <w:rsid w:val="009B6D16"/>
    <w:rsid w:val="009B71FF"/>
    <w:rsid w:val="009B7444"/>
    <w:rsid w:val="009B7470"/>
    <w:rsid w:val="009B7591"/>
    <w:rsid w:val="009B7665"/>
    <w:rsid w:val="009B7A6E"/>
    <w:rsid w:val="009B7DD9"/>
    <w:rsid w:val="009B7DF7"/>
    <w:rsid w:val="009B7E8D"/>
    <w:rsid w:val="009B7EB4"/>
    <w:rsid w:val="009C0801"/>
    <w:rsid w:val="009C109F"/>
    <w:rsid w:val="009C13EB"/>
    <w:rsid w:val="009C1D41"/>
    <w:rsid w:val="009C1FAB"/>
    <w:rsid w:val="009C2012"/>
    <w:rsid w:val="009C20F4"/>
    <w:rsid w:val="009C2819"/>
    <w:rsid w:val="009C2E3F"/>
    <w:rsid w:val="009C346D"/>
    <w:rsid w:val="009C3EA0"/>
    <w:rsid w:val="009C4F2D"/>
    <w:rsid w:val="009C6D6C"/>
    <w:rsid w:val="009C6E59"/>
    <w:rsid w:val="009C741F"/>
    <w:rsid w:val="009C7452"/>
    <w:rsid w:val="009C7DEB"/>
    <w:rsid w:val="009C7EA0"/>
    <w:rsid w:val="009D0016"/>
    <w:rsid w:val="009D044C"/>
    <w:rsid w:val="009D1660"/>
    <w:rsid w:val="009D1727"/>
    <w:rsid w:val="009D1917"/>
    <w:rsid w:val="009D2295"/>
    <w:rsid w:val="009D2406"/>
    <w:rsid w:val="009D29F3"/>
    <w:rsid w:val="009D3087"/>
    <w:rsid w:val="009D384C"/>
    <w:rsid w:val="009D38FE"/>
    <w:rsid w:val="009D3A89"/>
    <w:rsid w:val="009D3D56"/>
    <w:rsid w:val="009D3FF5"/>
    <w:rsid w:val="009D538D"/>
    <w:rsid w:val="009D5532"/>
    <w:rsid w:val="009D56F8"/>
    <w:rsid w:val="009D613A"/>
    <w:rsid w:val="009D6C97"/>
    <w:rsid w:val="009D6EF4"/>
    <w:rsid w:val="009D77EA"/>
    <w:rsid w:val="009D79D0"/>
    <w:rsid w:val="009D7BC6"/>
    <w:rsid w:val="009D7C67"/>
    <w:rsid w:val="009D7C8A"/>
    <w:rsid w:val="009E008B"/>
    <w:rsid w:val="009E0739"/>
    <w:rsid w:val="009E0A5E"/>
    <w:rsid w:val="009E0EF0"/>
    <w:rsid w:val="009E0F28"/>
    <w:rsid w:val="009E1993"/>
    <w:rsid w:val="009E1AE3"/>
    <w:rsid w:val="009E1C3F"/>
    <w:rsid w:val="009E2648"/>
    <w:rsid w:val="009E2864"/>
    <w:rsid w:val="009E28AF"/>
    <w:rsid w:val="009E2B21"/>
    <w:rsid w:val="009E31F8"/>
    <w:rsid w:val="009E365F"/>
    <w:rsid w:val="009E378F"/>
    <w:rsid w:val="009E396A"/>
    <w:rsid w:val="009E405D"/>
    <w:rsid w:val="009E414A"/>
    <w:rsid w:val="009E438E"/>
    <w:rsid w:val="009E57EE"/>
    <w:rsid w:val="009E5A1F"/>
    <w:rsid w:val="009E5EE4"/>
    <w:rsid w:val="009E60EB"/>
    <w:rsid w:val="009E6432"/>
    <w:rsid w:val="009E6EAE"/>
    <w:rsid w:val="009E728D"/>
    <w:rsid w:val="009E74C1"/>
    <w:rsid w:val="009E790C"/>
    <w:rsid w:val="009E7CE3"/>
    <w:rsid w:val="009E7ED1"/>
    <w:rsid w:val="009F01DA"/>
    <w:rsid w:val="009F041B"/>
    <w:rsid w:val="009F07DF"/>
    <w:rsid w:val="009F0908"/>
    <w:rsid w:val="009F0AEB"/>
    <w:rsid w:val="009F1596"/>
    <w:rsid w:val="009F16FC"/>
    <w:rsid w:val="009F1DB8"/>
    <w:rsid w:val="009F1F0F"/>
    <w:rsid w:val="009F2587"/>
    <w:rsid w:val="009F2AF1"/>
    <w:rsid w:val="009F2DE5"/>
    <w:rsid w:val="009F31BB"/>
    <w:rsid w:val="009F32AE"/>
    <w:rsid w:val="009F32EF"/>
    <w:rsid w:val="009F3652"/>
    <w:rsid w:val="009F3731"/>
    <w:rsid w:val="009F3F90"/>
    <w:rsid w:val="009F4109"/>
    <w:rsid w:val="009F440D"/>
    <w:rsid w:val="009F4784"/>
    <w:rsid w:val="009F4992"/>
    <w:rsid w:val="009F4BD5"/>
    <w:rsid w:val="009F5145"/>
    <w:rsid w:val="009F5196"/>
    <w:rsid w:val="009F51C4"/>
    <w:rsid w:val="009F55E9"/>
    <w:rsid w:val="009F575F"/>
    <w:rsid w:val="009F586C"/>
    <w:rsid w:val="009F5907"/>
    <w:rsid w:val="009F5E0A"/>
    <w:rsid w:val="009F6165"/>
    <w:rsid w:val="009F6176"/>
    <w:rsid w:val="009F6BD6"/>
    <w:rsid w:val="009F7668"/>
    <w:rsid w:val="009F7BCC"/>
    <w:rsid w:val="00A00093"/>
    <w:rsid w:val="00A003DE"/>
    <w:rsid w:val="00A01964"/>
    <w:rsid w:val="00A019AD"/>
    <w:rsid w:val="00A02404"/>
    <w:rsid w:val="00A02408"/>
    <w:rsid w:val="00A025DB"/>
    <w:rsid w:val="00A0275F"/>
    <w:rsid w:val="00A02B0A"/>
    <w:rsid w:val="00A02BA6"/>
    <w:rsid w:val="00A02FF8"/>
    <w:rsid w:val="00A034A3"/>
    <w:rsid w:val="00A036FD"/>
    <w:rsid w:val="00A0386E"/>
    <w:rsid w:val="00A04565"/>
    <w:rsid w:val="00A04623"/>
    <w:rsid w:val="00A04AD4"/>
    <w:rsid w:val="00A05683"/>
    <w:rsid w:val="00A0575D"/>
    <w:rsid w:val="00A05F11"/>
    <w:rsid w:val="00A05F6D"/>
    <w:rsid w:val="00A06334"/>
    <w:rsid w:val="00A0655D"/>
    <w:rsid w:val="00A067AD"/>
    <w:rsid w:val="00A0692B"/>
    <w:rsid w:val="00A0695A"/>
    <w:rsid w:val="00A06B54"/>
    <w:rsid w:val="00A071B3"/>
    <w:rsid w:val="00A07279"/>
    <w:rsid w:val="00A07300"/>
    <w:rsid w:val="00A07523"/>
    <w:rsid w:val="00A07898"/>
    <w:rsid w:val="00A0791B"/>
    <w:rsid w:val="00A07EA4"/>
    <w:rsid w:val="00A07FC7"/>
    <w:rsid w:val="00A100B3"/>
    <w:rsid w:val="00A10214"/>
    <w:rsid w:val="00A11511"/>
    <w:rsid w:val="00A11E43"/>
    <w:rsid w:val="00A11EDF"/>
    <w:rsid w:val="00A121D6"/>
    <w:rsid w:val="00A124D5"/>
    <w:rsid w:val="00A12799"/>
    <w:rsid w:val="00A12B52"/>
    <w:rsid w:val="00A132A3"/>
    <w:rsid w:val="00A13322"/>
    <w:rsid w:val="00A13AEC"/>
    <w:rsid w:val="00A13C4F"/>
    <w:rsid w:val="00A13C5C"/>
    <w:rsid w:val="00A14DB4"/>
    <w:rsid w:val="00A150D3"/>
    <w:rsid w:val="00A155E2"/>
    <w:rsid w:val="00A15F43"/>
    <w:rsid w:val="00A1619F"/>
    <w:rsid w:val="00A16465"/>
    <w:rsid w:val="00A16877"/>
    <w:rsid w:val="00A16EAF"/>
    <w:rsid w:val="00A17073"/>
    <w:rsid w:val="00A17132"/>
    <w:rsid w:val="00A17D82"/>
    <w:rsid w:val="00A17E99"/>
    <w:rsid w:val="00A202A0"/>
    <w:rsid w:val="00A202DF"/>
    <w:rsid w:val="00A20651"/>
    <w:rsid w:val="00A209F2"/>
    <w:rsid w:val="00A20C6D"/>
    <w:rsid w:val="00A20E8E"/>
    <w:rsid w:val="00A20F51"/>
    <w:rsid w:val="00A21395"/>
    <w:rsid w:val="00A2165D"/>
    <w:rsid w:val="00A21FBA"/>
    <w:rsid w:val="00A225D0"/>
    <w:rsid w:val="00A22E7A"/>
    <w:rsid w:val="00A23448"/>
    <w:rsid w:val="00A238D2"/>
    <w:rsid w:val="00A2392C"/>
    <w:rsid w:val="00A24065"/>
    <w:rsid w:val="00A240D1"/>
    <w:rsid w:val="00A241C4"/>
    <w:rsid w:val="00A2489A"/>
    <w:rsid w:val="00A248E9"/>
    <w:rsid w:val="00A25254"/>
    <w:rsid w:val="00A2542E"/>
    <w:rsid w:val="00A255C9"/>
    <w:rsid w:val="00A25755"/>
    <w:rsid w:val="00A26228"/>
    <w:rsid w:val="00A26323"/>
    <w:rsid w:val="00A2649E"/>
    <w:rsid w:val="00A26D78"/>
    <w:rsid w:val="00A27096"/>
    <w:rsid w:val="00A272B7"/>
    <w:rsid w:val="00A27511"/>
    <w:rsid w:val="00A27BD3"/>
    <w:rsid w:val="00A27BD4"/>
    <w:rsid w:val="00A27D99"/>
    <w:rsid w:val="00A30369"/>
    <w:rsid w:val="00A30CE3"/>
    <w:rsid w:val="00A314B7"/>
    <w:rsid w:val="00A316C7"/>
    <w:rsid w:val="00A3184B"/>
    <w:rsid w:val="00A31B64"/>
    <w:rsid w:val="00A31C13"/>
    <w:rsid w:val="00A31CA8"/>
    <w:rsid w:val="00A31D6E"/>
    <w:rsid w:val="00A323CC"/>
    <w:rsid w:val="00A32C50"/>
    <w:rsid w:val="00A32D68"/>
    <w:rsid w:val="00A32DB6"/>
    <w:rsid w:val="00A33266"/>
    <w:rsid w:val="00A3385A"/>
    <w:rsid w:val="00A33F83"/>
    <w:rsid w:val="00A34305"/>
    <w:rsid w:val="00A34771"/>
    <w:rsid w:val="00A34878"/>
    <w:rsid w:val="00A34C99"/>
    <w:rsid w:val="00A35C7E"/>
    <w:rsid w:val="00A35DB4"/>
    <w:rsid w:val="00A360F1"/>
    <w:rsid w:val="00A36117"/>
    <w:rsid w:val="00A3624C"/>
    <w:rsid w:val="00A370FB"/>
    <w:rsid w:val="00A3718C"/>
    <w:rsid w:val="00A3765F"/>
    <w:rsid w:val="00A37977"/>
    <w:rsid w:val="00A407CB"/>
    <w:rsid w:val="00A40B06"/>
    <w:rsid w:val="00A40B9A"/>
    <w:rsid w:val="00A40DBF"/>
    <w:rsid w:val="00A40E3B"/>
    <w:rsid w:val="00A40EDE"/>
    <w:rsid w:val="00A40F3C"/>
    <w:rsid w:val="00A41693"/>
    <w:rsid w:val="00A41AD4"/>
    <w:rsid w:val="00A41E3E"/>
    <w:rsid w:val="00A426B6"/>
    <w:rsid w:val="00A42C53"/>
    <w:rsid w:val="00A4387E"/>
    <w:rsid w:val="00A44BF8"/>
    <w:rsid w:val="00A44E09"/>
    <w:rsid w:val="00A44FE3"/>
    <w:rsid w:val="00A4516A"/>
    <w:rsid w:val="00A45221"/>
    <w:rsid w:val="00A45431"/>
    <w:rsid w:val="00A45748"/>
    <w:rsid w:val="00A45ADB"/>
    <w:rsid w:val="00A4634B"/>
    <w:rsid w:val="00A46389"/>
    <w:rsid w:val="00A46795"/>
    <w:rsid w:val="00A46926"/>
    <w:rsid w:val="00A46D2E"/>
    <w:rsid w:val="00A47078"/>
    <w:rsid w:val="00A47C85"/>
    <w:rsid w:val="00A47D04"/>
    <w:rsid w:val="00A50187"/>
    <w:rsid w:val="00A50493"/>
    <w:rsid w:val="00A50E51"/>
    <w:rsid w:val="00A50F90"/>
    <w:rsid w:val="00A51090"/>
    <w:rsid w:val="00A511DA"/>
    <w:rsid w:val="00A51702"/>
    <w:rsid w:val="00A51BD7"/>
    <w:rsid w:val="00A51FAA"/>
    <w:rsid w:val="00A522D4"/>
    <w:rsid w:val="00A52611"/>
    <w:rsid w:val="00A52776"/>
    <w:rsid w:val="00A531E8"/>
    <w:rsid w:val="00A535C6"/>
    <w:rsid w:val="00A5447A"/>
    <w:rsid w:val="00A54D2B"/>
    <w:rsid w:val="00A556F0"/>
    <w:rsid w:val="00A55746"/>
    <w:rsid w:val="00A557EF"/>
    <w:rsid w:val="00A559D4"/>
    <w:rsid w:val="00A56B20"/>
    <w:rsid w:val="00A56C35"/>
    <w:rsid w:val="00A56F32"/>
    <w:rsid w:val="00A5713A"/>
    <w:rsid w:val="00A57B58"/>
    <w:rsid w:val="00A6005E"/>
    <w:rsid w:val="00A600C2"/>
    <w:rsid w:val="00A602D9"/>
    <w:rsid w:val="00A60FB2"/>
    <w:rsid w:val="00A611CA"/>
    <w:rsid w:val="00A6166A"/>
    <w:rsid w:val="00A6173A"/>
    <w:rsid w:val="00A618B2"/>
    <w:rsid w:val="00A61E5B"/>
    <w:rsid w:val="00A625E4"/>
    <w:rsid w:val="00A6269B"/>
    <w:rsid w:val="00A62AF5"/>
    <w:rsid w:val="00A62C00"/>
    <w:rsid w:val="00A62E11"/>
    <w:rsid w:val="00A633A8"/>
    <w:rsid w:val="00A63487"/>
    <w:rsid w:val="00A63675"/>
    <w:rsid w:val="00A636D4"/>
    <w:rsid w:val="00A6375B"/>
    <w:rsid w:val="00A6393F"/>
    <w:rsid w:val="00A63A45"/>
    <w:rsid w:val="00A63CC7"/>
    <w:rsid w:val="00A63DB5"/>
    <w:rsid w:val="00A63F36"/>
    <w:rsid w:val="00A640B5"/>
    <w:rsid w:val="00A645DD"/>
    <w:rsid w:val="00A6481C"/>
    <w:rsid w:val="00A6506A"/>
    <w:rsid w:val="00A650FE"/>
    <w:rsid w:val="00A655EA"/>
    <w:rsid w:val="00A65A73"/>
    <w:rsid w:val="00A65F2C"/>
    <w:rsid w:val="00A660FD"/>
    <w:rsid w:val="00A6634D"/>
    <w:rsid w:val="00A66CF8"/>
    <w:rsid w:val="00A66FBA"/>
    <w:rsid w:val="00A671C7"/>
    <w:rsid w:val="00A6733F"/>
    <w:rsid w:val="00A678C5"/>
    <w:rsid w:val="00A6792D"/>
    <w:rsid w:val="00A67E22"/>
    <w:rsid w:val="00A70316"/>
    <w:rsid w:val="00A708F8"/>
    <w:rsid w:val="00A70A66"/>
    <w:rsid w:val="00A70F22"/>
    <w:rsid w:val="00A71EF7"/>
    <w:rsid w:val="00A72678"/>
    <w:rsid w:val="00A72976"/>
    <w:rsid w:val="00A72994"/>
    <w:rsid w:val="00A72BB1"/>
    <w:rsid w:val="00A72DE0"/>
    <w:rsid w:val="00A72E22"/>
    <w:rsid w:val="00A73702"/>
    <w:rsid w:val="00A73AD4"/>
    <w:rsid w:val="00A73BAC"/>
    <w:rsid w:val="00A73C10"/>
    <w:rsid w:val="00A7425D"/>
    <w:rsid w:val="00A74377"/>
    <w:rsid w:val="00A74755"/>
    <w:rsid w:val="00A74848"/>
    <w:rsid w:val="00A74B1B"/>
    <w:rsid w:val="00A750BF"/>
    <w:rsid w:val="00A751A4"/>
    <w:rsid w:val="00A75844"/>
    <w:rsid w:val="00A75B2A"/>
    <w:rsid w:val="00A75C8B"/>
    <w:rsid w:val="00A761F5"/>
    <w:rsid w:val="00A76780"/>
    <w:rsid w:val="00A76899"/>
    <w:rsid w:val="00A76B4A"/>
    <w:rsid w:val="00A76C85"/>
    <w:rsid w:val="00A775E6"/>
    <w:rsid w:val="00A77A38"/>
    <w:rsid w:val="00A800C6"/>
    <w:rsid w:val="00A80711"/>
    <w:rsid w:val="00A80989"/>
    <w:rsid w:val="00A81084"/>
    <w:rsid w:val="00A810F9"/>
    <w:rsid w:val="00A822ED"/>
    <w:rsid w:val="00A82312"/>
    <w:rsid w:val="00A8238A"/>
    <w:rsid w:val="00A82497"/>
    <w:rsid w:val="00A824A6"/>
    <w:rsid w:val="00A82D7B"/>
    <w:rsid w:val="00A82EA8"/>
    <w:rsid w:val="00A834DB"/>
    <w:rsid w:val="00A83D19"/>
    <w:rsid w:val="00A842EC"/>
    <w:rsid w:val="00A8448C"/>
    <w:rsid w:val="00A84F50"/>
    <w:rsid w:val="00A851BF"/>
    <w:rsid w:val="00A85A7F"/>
    <w:rsid w:val="00A85CDD"/>
    <w:rsid w:val="00A85EAF"/>
    <w:rsid w:val="00A85F14"/>
    <w:rsid w:val="00A8615F"/>
    <w:rsid w:val="00A862AA"/>
    <w:rsid w:val="00A86507"/>
    <w:rsid w:val="00A87105"/>
    <w:rsid w:val="00A878C0"/>
    <w:rsid w:val="00A87BFB"/>
    <w:rsid w:val="00A900F9"/>
    <w:rsid w:val="00A901B6"/>
    <w:rsid w:val="00A90CE2"/>
    <w:rsid w:val="00A90FA9"/>
    <w:rsid w:val="00A91AE8"/>
    <w:rsid w:val="00A92154"/>
    <w:rsid w:val="00A922E0"/>
    <w:rsid w:val="00A9261B"/>
    <w:rsid w:val="00A9279D"/>
    <w:rsid w:val="00A92EB4"/>
    <w:rsid w:val="00A9337F"/>
    <w:rsid w:val="00A93416"/>
    <w:rsid w:val="00A93CAC"/>
    <w:rsid w:val="00A93DCD"/>
    <w:rsid w:val="00A94049"/>
    <w:rsid w:val="00A943E1"/>
    <w:rsid w:val="00A943E4"/>
    <w:rsid w:val="00A94576"/>
    <w:rsid w:val="00A945D4"/>
    <w:rsid w:val="00A95593"/>
    <w:rsid w:val="00A9566E"/>
    <w:rsid w:val="00A95FE8"/>
    <w:rsid w:val="00A96344"/>
    <w:rsid w:val="00A964D7"/>
    <w:rsid w:val="00A965F1"/>
    <w:rsid w:val="00A96671"/>
    <w:rsid w:val="00A96905"/>
    <w:rsid w:val="00A96F28"/>
    <w:rsid w:val="00AA0457"/>
    <w:rsid w:val="00AA0489"/>
    <w:rsid w:val="00AA0BDE"/>
    <w:rsid w:val="00AA1191"/>
    <w:rsid w:val="00AA1C02"/>
    <w:rsid w:val="00AA1F8E"/>
    <w:rsid w:val="00AA2007"/>
    <w:rsid w:val="00AA2248"/>
    <w:rsid w:val="00AA2273"/>
    <w:rsid w:val="00AA25BD"/>
    <w:rsid w:val="00AA25F2"/>
    <w:rsid w:val="00AA27D8"/>
    <w:rsid w:val="00AA33A0"/>
    <w:rsid w:val="00AA3500"/>
    <w:rsid w:val="00AA3839"/>
    <w:rsid w:val="00AA3B12"/>
    <w:rsid w:val="00AA4174"/>
    <w:rsid w:val="00AA438C"/>
    <w:rsid w:val="00AA4930"/>
    <w:rsid w:val="00AA66EA"/>
    <w:rsid w:val="00AA6B52"/>
    <w:rsid w:val="00AA6C83"/>
    <w:rsid w:val="00AA6D0D"/>
    <w:rsid w:val="00AA6DE0"/>
    <w:rsid w:val="00AA6F6B"/>
    <w:rsid w:val="00AA71EF"/>
    <w:rsid w:val="00AA732F"/>
    <w:rsid w:val="00AA7537"/>
    <w:rsid w:val="00AA758E"/>
    <w:rsid w:val="00AB004D"/>
    <w:rsid w:val="00AB04C7"/>
    <w:rsid w:val="00AB0FDE"/>
    <w:rsid w:val="00AB1418"/>
    <w:rsid w:val="00AB19BF"/>
    <w:rsid w:val="00AB1A70"/>
    <w:rsid w:val="00AB21D3"/>
    <w:rsid w:val="00AB22E8"/>
    <w:rsid w:val="00AB27D8"/>
    <w:rsid w:val="00AB28DA"/>
    <w:rsid w:val="00AB2913"/>
    <w:rsid w:val="00AB3413"/>
    <w:rsid w:val="00AB351A"/>
    <w:rsid w:val="00AB3522"/>
    <w:rsid w:val="00AB352A"/>
    <w:rsid w:val="00AB3F63"/>
    <w:rsid w:val="00AB413D"/>
    <w:rsid w:val="00AB427B"/>
    <w:rsid w:val="00AB4625"/>
    <w:rsid w:val="00AB47E3"/>
    <w:rsid w:val="00AB4897"/>
    <w:rsid w:val="00AB4A0C"/>
    <w:rsid w:val="00AB4C41"/>
    <w:rsid w:val="00AB4EA0"/>
    <w:rsid w:val="00AB5130"/>
    <w:rsid w:val="00AB5443"/>
    <w:rsid w:val="00AB5569"/>
    <w:rsid w:val="00AB56A7"/>
    <w:rsid w:val="00AB578A"/>
    <w:rsid w:val="00AB5866"/>
    <w:rsid w:val="00AB587D"/>
    <w:rsid w:val="00AB61D7"/>
    <w:rsid w:val="00AB64FE"/>
    <w:rsid w:val="00AB76D2"/>
    <w:rsid w:val="00AB77E0"/>
    <w:rsid w:val="00AB7F99"/>
    <w:rsid w:val="00AC06CD"/>
    <w:rsid w:val="00AC0AFC"/>
    <w:rsid w:val="00AC0C10"/>
    <w:rsid w:val="00AC1300"/>
    <w:rsid w:val="00AC1339"/>
    <w:rsid w:val="00AC16B7"/>
    <w:rsid w:val="00AC16ED"/>
    <w:rsid w:val="00AC17FA"/>
    <w:rsid w:val="00AC1C04"/>
    <w:rsid w:val="00AC2478"/>
    <w:rsid w:val="00AC2AAA"/>
    <w:rsid w:val="00AC32A5"/>
    <w:rsid w:val="00AC3D18"/>
    <w:rsid w:val="00AC4329"/>
    <w:rsid w:val="00AC435F"/>
    <w:rsid w:val="00AC444C"/>
    <w:rsid w:val="00AC44AE"/>
    <w:rsid w:val="00AC44FD"/>
    <w:rsid w:val="00AC4739"/>
    <w:rsid w:val="00AC476C"/>
    <w:rsid w:val="00AC4A24"/>
    <w:rsid w:val="00AC52B9"/>
    <w:rsid w:val="00AC548F"/>
    <w:rsid w:val="00AC58B3"/>
    <w:rsid w:val="00AC6499"/>
    <w:rsid w:val="00AC6E9C"/>
    <w:rsid w:val="00AC7048"/>
    <w:rsid w:val="00AC72CF"/>
    <w:rsid w:val="00AC773C"/>
    <w:rsid w:val="00AC7B97"/>
    <w:rsid w:val="00AC7DC9"/>
    <w:rsid w:val="00AD02D1"/>
    <w:rsid w:val="00AD059F"/>
    <w:rsid w:val="00AD05A7"/>
    <w:rsid w:val="00AD05FE"/>
    <w:rsid w:val="00AD12CC"/>
    <w:rsid w:val="00AD1A69"/>
    <w:rsid w:val="00AD1B95"/>
    <w:rsid w:val="00AD2BC6"/>
    <w:rsid w:val="00AD30CC"/>
    <w:rsid w:val="00AD3471"/>
    <w:rsid w:val="00AD3E1F"/>
    <w:rsid w:val="00AD3F38"/>
    <w:rsid w:val="00AD4154"/>
    <w:rsid w:val="00AD46DA"/>
    <w:rsid w:val="00AD4752"/>
    <w:rsid w:val="00AD4AC8"/>
    <w:rsid w:val="00AD4B57"/>
    <w:rsid w:val="00AD4BBF"/>
    <w:rsid w:val="00AD5197"/>
    <w:rsid w:val="00AD5200"/>
    <w:rsid w:val="00AD54BD"/>
    <w:rsid w:val="00AD557F"/>
    <w:rsid w:val="00AD5647"/>
    <w:rsid w:val="00AD5A06"/>
    <w:rsid w:val="00AD669B"/>
    <w:rsid w:val="00AD68D1"/>
    <w:rsid w:val="00AD6EE1"/>
    <w:rsid w:val="00AD723E"/>
    <w:rsid w:val="00AD7332"/>
    <w:rsid w:val="00AD78CF"/>
    <w:rsid w:val="00AD797A"/>
    <w:rsid w:val="00AD7C43"/>
    <w:rsid w:val="00AE079C"/>
    <w:rsid w:val="00AE0B7E"/>
    <w:rsid w:val="00AE1474"/>
    <w:rsid w:val="00AE1535"/>
    <w:rsid w:val="00AE1B77"/>
    <w:rsid w:val="00AE1E9D"/>
    <w:rsid w:val="00AE1EED"/>
    <w:rsid w:val="00AE2C34"/>
    <w:rsid w:val="00AE2FC5"/>
    <w:rsid w:val="00AE3567"/>
    <w:rsid w:val="00AE36B9"/>
    <w:rsid w:val="00AE3E42"/>
    <w:rsid w:val="00AE425F"/>
    <w:rsid w:val="00AE4521"/>
    <w:rsid w:val="00AE49D7"/>
    <w:rsid w:val="00AE4D47"/>
    <w:rsid w:val="00AE5AF2"/>
    <w:rsid w:val="00AE5AFD"/>
    <w:rsid w:val="00AE5F2A"/>
    <w:rsid w:val="00AE6083"/>
    <w:rsid w:val="00AE6818"/>
    <w:rsid w:val="00AE6B19"/>
    <w:rsid w:val="00AE6C1A"/>
    <w:rsid w:val="00AE6C21"/>
    <w:rsid w:val="00AE6DA4"/>
    <w:rsid w:val="00AE6DCD"/>
    <w:rsid w:val="00AE6EFB"/>
    <w:rsid w:val="00AE6F5A"/>
    <w:rsid w:val="00AE72A5"/>
    <w:rsid w:val="00AE79A3"/>
    <w:rsid w:val="00AE7B24"/>
    <w:rsid w:val="00AF0309"/>
    <w:rsid w:val="00AF0713"/>
    <w:rsid w:val="00AF07F8"/>
    <w:rsid w:val="00AF0B1C"/>
    <w:rsid w:val="00AF1087"/>
    <w:rsid w:val="00AF166A"/>
    <w:rsid w:val="00AF20E9"/>
    <w:rsid w:val="00AF22A0"/>
    <w:rsid w:val="00AF2A6A"/>
    <w:rsid w:val="00AF2CA8"/>
    <w:rsid w:val="00AF33CB"/>
    <w:rsid w:val="00AF354F"/>
    <w:rsid w:val="00AF37CA"/>
    <w:rsid w:val="00AF37EA"/>
    <w:rsid w:val="00AF3808"/>
    <w:rsid w:val="00AF3968"/>
    <w:rsid w:val="00AF3B09"/>
    <w:rsid w:val="00AF3B5F"/>
    <w:rsid w:val="00AF3E1D"/>
    <w:rsid w:val="00AF3F4D"/>
    <w:rsid w:val="00AF3F5D"/>
    <w:rsid w:val="00AF3FFF"/>
    <w:rsid w:val="00AF4541"/>
    <w:rsid w:val="00AF480C"/>
    <w:rsid w:val="00AF497E"/>
    <w:rsid w:val="00AF505C"/>
    <w:rsid w:val="00AF5740"/>
    <w:rsid w:val="00AF7726"/>
    <w:rsid w:val="00AF7733"/>
    <w:rsid w:val="00AF7D85"/>
    <w:rsid w:val="00AF7DA2"/>
    <w:rsid w:val="00B002C2"/>
    <w:rsid w:val="00B0124F"/>
    <w:rsid w:val="00B016D9"/>
    <w:rsid w:val="00B01B9E"/>
    <w:rsid w:val="00B01F95"/>
    <w:rsid w:val="00B02684"/>
    <w:rsid w:val="00B03007"/>
    <w:rsid w:val="00B03102"/>
    <w:rsid w:val="00B031D5"/>
    <w:rsid w:val="00B032A8"/>
    <w:rsid w:val="00B03408"/>
    <w:rsid w:val="00B036E1"/>
    <w:rsid w:val="00B03963"/>
    <w:rsid w:val="00B03E3D"/>
    <w:rsid w:val="00B03EA7"/>
    <w:rsid w:val="00B044C6"/>
    <w:rsid w:val="00B049A8"/>
    <w:rsid w:val="00B04B14"/>
    <w:rsid w:val="00B0570C"/>
    <w:rsid w:val="00B058B2"/>
    <w:rsid w:val="00B05C5C"/>
    <w:rsid w:val="00B05DE5"/>
    <w:rsid w:val="00B06186"/>
    <w:rsid w:val="00B06975"/>
    <w:rsid w:val="00B070DC"/>
    <w:rsid w:val="00B0782E"/>
    <w:rsid w:val="00B07B2E"/>
    <w:rsid w:val="00B07D98"/>
    <w:rsid w:val="00B07DC1"/>
    <w:rsid w:val="00B07DC9"/>
    <w:rsid w:val="00B07E99"/>
    <w:rsid w:val="00B100B0"/>
    <w:rsid w:val="00B117A5"/>
    <w:rsid w:val="00B11831"/>
    <w:rsid w:val="00B119D4"/>
    <w:rsid w:val="00B11A11"/>
    <w:rsid w:val="00B11DF4"/>
    <w:rsid w:val="00B121D4"/>
    <w:rsid w:val="00B125E0"/>
    <w:rsid w:val="00B12703"/>
    <w:rsid w:val="00B12A34"/>
    <w:rsid w:val="00B1350F"/>
    <w:rsid w:val="00B1358A"/>
    <w:rsid w:val="00B14A79"/>
    <w:rsid w:val="00B1591A"/>
    <w:rsid w:val="00B15A92"/>
    <w:rsid w:val="00B15AD7"/>
    <w:rsid w:val="00B15C73"/>
    <w:rsid w:val="00B15DBB"/>
    <w:rsid w:val="00B15DCB"/>
    <w:rsid w:val="00B15FB4"/>
    <w:rsid w:val="00B1632A"/>
    <w:rsid w:val="00B1690B"/>
    <w:rsid w:val="00B16C6C"/>
    <w:rsid w:val="00B1725C"/>
    <w:rsid w:val="00B17275"/>
    <w:rsid w:val="00B176FC"/>
    <w:rsid w:val="00B17817"/>
    <w:rsid w:val="00B17AD5"/>
    <w:rsid w:val="00B204BB"/>
    <w:rsid w:val="00B204CB"/>
    <w:rsid w:val="00B20537"/>
    <w:rsid w:val="00B2073F"/>
    <w:rsid w:val="00B20F71"/>
    <w:rsid w:val="00B217BB"/>
    <w:rsid w:val="00B21AAB"/>
    <w:rsid w:val="00B21E9C"/>
    <w:rsid w:val="00B21FA4"/>
    <w:rsid w:val="00B2262F"/>
    <w:rsid w:val="00B229E6"/>
    <w:rsid w:val="00B22BDA"/>
    <w:rsid w:val="00B22E8C"/>
    <w:rsid w:val="00B23415"/>
    <w:rsid w:val="00B23A32"/>
    <w:rsid w:val="00B23B32"/>
    <w:rsid w:val="00B2412F"/>
    <w:rsid w:val="00B24583"/>
    <w:rsid w:val="00B2509C"/>
    <w:rsid w:val="00B259E0"/>
    <w:rsid w:val="00B26145"/>
    <w:rsid w:val="00B261D5"/>
    <w:rsid w:val="00B264B6"/>
    <w:rsid w:val="00B26514"/>
    <w:rsid w:val="00B2673E"/>
    <w:rsid w:val="00B2697E"/>
    <w:rsid w:val="00B26C14"/>
    <w:rsid w:val="00B26CD6"/>
    <w:rsid w:val="00B26F65"/>
    <w:rsid w:val="00B27047"/>
    <w:rsid w:val="00B2754C"/>
    <w:rsid w:val="00B27590"/>
    <w:rsid w:val="00B27A22"/>
    <w:rsid w:val="00B30276"/>
    <w:rsid w:val="00B304D0"/>
    <w:rsid w:val="00B313C5"/>
    <w:rsid w:val="00B31A06"/>
    <w:rsid w:val="00B31BBD"/>
    <w:rsid w:val="00B31E0D"/>
    <w:rsid w:val="00B32CAE"/>
    <w:rsid w:val="00B32DE9"/>
    <w:rsid w:val="00B32E33"/>
    <w:rsid w:val="00B33455"/>
    <w:rsid w:val="00B335D7"/>
    <w:rsid w:val="00B340E3"/>
    <w:rsid w:val="00B34164"/>
    <w:rsid w:val="00B34334"/>
    <w:rsid w:val="00B34460"/>
    <w:rsid w:val="00B344B6"/>
    <w:rsid w:val="00B34E14"/>
    <w:rsid w:val="00B34F6F"/>
    <w:rsid w:val="00B3532F"/>
    <w:rsid w:val="00B357B9"/>
    <w:rsid w:val="00B35835"/>
    <w:rsid w:val="00B35CCC"/>
    <w:rsid w:val="00B35EDD"/>
    <w:rsid w:val="00B362FF"/>
    <w:rsid w:val="00B3674F"/>
    <w:rsid w:val="00B36A72"/>
    <w:rsid w:val="00B3784B"/>
    <w:rsid w:val="00B37943"/>
    <w:rsid w:val="00B379B1"/>
    <w:rsid w:val="00B37D05"/>
    <w:rsid w:val="00B40099"/>
    <w:rsid w:val="00B402B9"/>
    <w:rsid w:val="00B404C8"/>
    <w:rsid w:val="00B410A5"/>
    <w:rsid w:val="00B41264"/>
    <w:rsid w:val="00B41418"/>
    <w:rsid w:val="00B41A61"/>
    <w:rsid w:val="00B41EB9"/>
    <w:rsid w:val="00B4206B"/>
    <w:rsid w:val="00B4239B"/>
    <w:rsid w:val="00B42775"/>
    <w:rsid w:val="00B42964"/>
    <w:rsid w:val="00B430BB"/>
    <w:rsid w:val="00B432FB"/>
    <w:rsid w:val="00B43D4A"/>
    <w:rsid w:val="00B43E90"/>
    <w:rsid w:val="00B44368"/>
    <w:rsid w:val="00B44374"/>
    <w:rsid w:val="00B445F6"/>
    <w:rsid w:val="00B44A4D"/>
    <w:rsid w:val="00B44CAD"/>
    <w:rsid w:val="00B44EDC"/>
    <w:rsid w:val="00B44F88"/>
    <w:rsid w:val="00B450BF"/>
    <w:rsid w:val="00B4602D"/>
    <w:rsid w:val="00B46172"/>
    <w:rsid w:val="00B46459"/>
    <w:rsid w:val="00B46910"/>
    <w:rsid w:val="00B46B7A"/>
    <w:rsid w:val="00B46BC1"/>
    <w:rsid w:val="00B46BC7"/>
    <w:rsid w:val="00B46CD1"/>
    <w:rsid w:val="00B46EBB"/>
    <w:rsid w:val="00B47587"/>
    <w:rsid w:val="00B47A51"/>
    <w:rsid w:val="00B47CC3"/>
    <w:rsid w:val="00B50345"/>
    <w:rsid w:val="00B50777"/>
    <w:rsid w:val="00B5091D"/>
    <w:rsid w:val="00B50A50"/>
    <w:rsid w:val="00B50B80"/>
    <w:rsid w:val="00B50CD2"/>
    <w:rsid w:val="00B50CF7"/>
    <w:rsid w:val="00B50E42"/>
    <w:rsid w:val="00B51704"/>
    <w:rsid w:val="00B51B36"/>
    <w:rsid w:val="00B52415"/>
    <w:rsid w:val="00B527B2"/>
    <w:rsid w:val="00B52FFD"/>
    <w:rsid w:val="00B5312E"/>
    <w:rsid w:val="00B53426"/>
    <w:rsid w:val="00B537C5"/>
    <w:rsid w:val="00B53823"/>
    <w:rsid w:val="00B5410E"/>
    <w:rsid w:val="00B54521"/>
    <w:rsid w:val="00B54B86"/>
    <w:rsid w:val="00B54CFC"/>
    <w:rsid w:val="00B54EEF"/>
    <w:rsid w:val="00B556AD"/>
    <w:rsid w:val="00B55916"/>
    <w:rsid w:val="00B55B99"/>
    <w:rsid w:val="00B55E29"/>
    <w:rsid w:val="00B56586"/>
    <w:rsid w:val="00B57204"/>
    <w:rsid w:val="00B57291"/>
    <w:rsid w:val="00B577C3"/>
    <w:rsid w:val="00B60210"/>
    <w:rsid w:val="00B60247"/>
    <w:rsid w:val="00B608FB"/>
    <w:rsid w:val="00B609C5"/>
    <w:rsid w:val="00B609E9"/>
    <w:rsid w:val="00B6160A"/>
    <w:rsid w:val="00B61B45"/>
    <w:rsid w:val="00B61BD6"/>
    <w:rsid w:val="00B61C17"/>
    <w:rsid w:val="00B61F54"/>
    <w:rsid w:val="00B62096"/>
    <w:rsid w:val="00B6256E"/>
    <w:rsid w:val="00B627E9"/>
    <w:rsid w:val="00B634DB"/>
    <w:rsid w:val="00B638B4"/>
    <w:rsid w:val="00B638B7"/>
    <w:rsid w:val="00B639BF"/>
    <w:rsid w:val="00B63A15"/>
    <w:rsid w:val="00B6411F"/>
    <w:rsid w:val="00B648AF"/>
    <w:rsid w:val="00B64A71"/>
    <w:rsid w:val="00B6539D"/>
    <w:rsid w:val="00B65BE5"/>
    <w:rsid w:val="00B65EA5"/>
    <w:rsid w:val="00B66664"/>
    <w:rsid w:val="00B667D3"/>
    <w:rsid w:val="00B66EA5"/>
    <w:rsid w:val="00B679E5"/>
    <w:rsid w:val="00B67FC1"/>
    <w:rsid w:val="00B7004D"/>
    <w:rsid w:val="00B704EA"/>
    <w:rsid w:val="00B70835"/>
    <w:rsid w:val="00B70896"/>
    <w:rsid w:val="00B708F9"/>
    <w:rsid w:val="00B70FE6"/>
    <w:rsid w:val="00B71039"/>
    <w:rsid w:val="00B71E77"/>
    <w:rsid w:val="00B72787"/>
    <w:rsid w:val="00B727D5"/>
    <w:rsid w:val="00B7287D"/>
    <w:rsid w:val="00B72B45"/>
    <w:rsid w:val="00B73429"/>
    <w:rsid w:val="00B737A7"/>
    <w:rsid w:val="00B73ADD"/>
    <w:rsid w:val="00B73E16"/>
    <w:rsid w:val="00B741C8"/>
    <w:rsid w:val="00B74210"/>
    <w:rsid w:val="00B74861"/>
    <w:rsid w:val="00B74E9F"/>
    <w:rsid w:val="00B7500A"/>
    <w:rsid w:val="00B754C2"/>
    <w:rsid w:val="00B75A4A"/>
    <w:rsid w:val="00B75B58"/>
    <w:rsid w:val="00B75BD0"/>
    <w:rsid w:val="00B7626E"/>
    <w:rsid w:val="00B762EE"/>
    <w:rsid w:val="00B76C18"/>
    <w:rsid w:val="00B76CBE"/>
    <w:rsid w:val="00B76D30"/>
    <w:rsid w:val="00B77498"/>
    <w:rsid w:val="00B800FC"/>
    <w:rsid w:val="00B802C3"/>
    <w:rsid w:val="00B80368"/>
    <w:rsid w:val="00B803B9"/>
    <w:rsid w:val="00B80BCE"/>
    <w:rsid w:val="00B80F78"/>
    <w:rsid w:val="00B817B1"/>
    <w:rsid w:val="00B81AC3"/>
    <w:rsid w:val="00B81E8D"/>
    <w:rsid w:val="00B82061"/>
    <w:rsid w:val="00B82322"/>
    <w:rsid w:val="00B826D3"/>
    <w:rsid w:val="00B82735"/>
    <w:rsid w:val="00B82843"/>
    <w:rsid w:val="00B82AAD"/>
    <w:rsid w:val="00B83065"/>
    <w:rsid w:val="00B831C7"/>
    <w:rsid w:val="00B8339B"/>
    <w:rsid w:val="00B83B56"/>
    <w:rsid w:val="00B84182"/>
    <w:rsid w:val="00B845D1"/>
    <w:rsid w:val="00B84990"/>
    <w:rsid w:val="00B84A0D"/>
    <w:rsid w:val="00B84CD2"/>
    <w:rsid w:val="00B84D30"/>
    <w:rsid w:val="00B84E70"/>
    <w:rsid w:val="00B85067"/>
    <w:rsid w:val="00B851BE"/>
    <w:rsid w:val="00B8558A"/>
    <w:rsid w:val="00B85601"/>
    <w:rsid w:val="00B86078"/>
    <w:rsid w:val="00B868F8"/>
    <w:rsid w:val="00B869CD"/>
    <w:rsid w:val="00B869E8"/>
    <w:rsid w:val="00B8712D"/>
    <w:rsid w:val="00B8725D"/>
    <w:rsid w:val="00B8736F"/>
    <w:rsid w:val="00B87550"/>
    <w:rsid w:val="00B87F89"/>
    <w:rsid w:val="00B90ADD"/>
    <w:rsid w:val="00B90B5C"/>
    <w:rsid w:val="00B918FD"/>
    <w:rsid w:val="00B91A5A"/>
    <w:rsid w:val="00B91C57"/>
    <w:rsid w:val="00B920EF"/>
    <w:rsid w:val="00B925B6"/>
    <w:rsid w:val="00B9303C"/>
    <w:rsid w:val="00B932AC"/>
    <w:rsid w:val="00B9397A"/>
    <w:rsid w:val="00B93AF4"/>
    <w:rsid w:val="00B943E7"/>
    <w:rsid w:val="00B945C3"/>
    <w:rsid w:val="00B945F4"/>
    <w:rsid w:val="00B948AC"/>
    <w:rsid w:val="00B948EF"/>
    <w:rsid w:val="00B94CE4"/>
    <w:rsid w:val="00B94E5A"/>
    <w:rsid w:val="00B961D7"/>
    <w:rsid w:val="00B963D3"/>
    <w:rsid w:val="00B966A2"/>
    <w:rsid w:val="00B97013"/>
    <w:rsid w:val="00B976BA"/>
    <w:rsid w:val="00B97802"/>
    <w:rsid w:val="00B97E4D"/>
    <w:rsid w:val="00BA0EA8"/>
    <w:rsid w:val="00BA1556"/>
    <w:rsid w:val="00BA19FE"/>
    <w:rsid w:val="00BA1D8F"/>
    <w:rsid w:val="00BA2013"/>
    <w:rsid w:val="00BA2158"/>
    <w:rsid w:val="00BA2400"/>
    <w:rsid w:val="00BA2B0D"/>
    <w:rsid w:val="00BA30BB"/>
    <w:rsid w:val="00BA3B8B"/>
    <w:rsid w:val="00BA40B5"/>
    <w:rsid w:val="00BA454F"/>
    <w:rsid w:val="00BA4D19"/>
    <w:rsid w:val="00BA592A"/>
    <w:rsid w:val="00BA5CE8"/>
    <w:rsid w:val="00BA62A4"/>
    <w:rsid w:val="00BA62C3"/>
    <w:rsid w:val="00BA6971"/>
    <w:rsid w:val="00BA6C06"/>
    <w:rsid w:val="00BB048E"/>
    <w:rsid w:val="00BB052E"/>
    <w:rsid w:val="00BB05B0"/>
    <w:rsid w:val="00BB1381"/>
    <w:rsid w:val="00BB14E8"/>
    <w:rsid w:val="00BB1B58"/>
    <w:rsid w:val="00BB1BB8"/>
    <w:rsid w:val="00BB1EE3"/>
    <w:rsid w:val="00BB1FE1"/>
    <w:rsid w:val="00BB238B"/>
    <w:rsid w:val="00BB25BD"/>
    <w:rsid w:val="00BB295D"/>
    <w:rsid w:val="00BB2C3A"/>
    <w:rsid w:val="00BB4319"/>
    <w:rsid w:val="00BB4E0C"/>
    <w:rsid w:val="00BB4E38"/>
    <w:rsid w:val="00BB4E9D"/>
    <w:rsid w:val="00BB516A"/>
    <w:rsid w:val="00BB5323"/>
    <w:rsid w:val="00BB560B"/>
    <w:rsid w:val="00BB5C2A"/>
    <w:rsid w:val="00BB5E97"/>
    <w:rsid w:val="00BB5EFA"/>
    <w:rsid w:val="00BB6456"/>
    <w:rsid w:val="00BB6493"/>
    <w:rsid w:val="00BB6F9A"/>
    <w:rsid w:val="00BB72C5"/>
    <w:rsid w:val="00BB732E"/>
    <w:rsid w:val="00BB793B"/>
    <w:rsid w:val="00BB7A29"/>
    <w:rsid w:val="00BB7C42"/>
    <w:rsid w:val="00BC006A"/>
    <w:rsid w:val="00BC0383"/>
    <w:rsid w:val="00BC09D1"/>
    <w:rsid w:val="00BC149F"/>
    <w:rsid w:val="00BC15F9"/>
    <w:rsid w:val="00BC164C"/>
    <w:rsid w:val="00BC1BCB"/>
    <w:rsid w:val="00BC25E5"/>
    <w:rsid w:val="00BC2633"/>
    <w:rsid w:val="00BC2AEF"/>
    <w:rsid w:val="00BC2C48"/>
    <w:rsid w:val="00BC3118"/>
    <w:rsid w:val="00BC33B4"/>
    <w:rsid w:val="00BC3891"/>
    <w:rsid w:val="00BC3906"/>
    <w:rsid w:val="00BC4008"/>
    <w:rsid w:val="00BC4090"/>
    <w:rsid w:val="00BC42D3"/>
    <w:rsid w:val="00BC4316"/>
    <w:rsid w:val="00BC435A"/>
    <w:rsid w:val="00BC4736"/>
    <w:rsid w:val="00BC4BC3"/>
    <w:rsid w:val="00BC4C92"/>
    <w:rsid w:val="00BC4E24"/>
    <w:rsid w:val="00BC4E9C"/>
    <w:rsid w:val="00BC518E"/>
    <w:rsid w:val="00BC54D8"/>
    <w:rsid w:val="00BC595D"/>
    <w:rsid w:val="00BC5B6F"/>
    <w:rsid w:val="00BC5F77"/>
    <w:rsid w:val="00BC60A3"/>
    <w:rsid w:val="00BC646D"/>
    <w:rsid w:val="00BC736E"/>
    <w:rsid w:val="00BC749F"/>
    <w:rsid w:val="00BC74BA"/>
    <w:rsid w:val="00BC74C8"/>
    <w:rsid w:val="00BC7738"/>
    <w:rsid w:val="00BC780E"/>
    <w:rsid w:val="00BC7B7A"/>
    <w:rsid w:val="00BC7EF0"/>
    <w:rsid w:val="00BD062F"/>
    <w:rsid w:val="00BD0C20"/>
    <w:rsid w:val="00BD133B"/>
    <w:rsid w:val="00BD1456"/>
    <w:rsid w:val="00BD1584"/>
    <w:rsid w:val="00BD1ACE"/>
    <w:rsid w:val="00BD1EC4"/>
    <w:rsid w:val="00BD2893"/>
    <w:rsid w:val="00BD2AA8"/>
    <w:rsid w:val="00BD2BEF"/>
    <w:rsid w:val="00BD2E7D"/>
    <w:rsid w:val="00BD370E"/>
    <w:rsid w:val="00BD3DA8"/>
    <w:rsid w:val="00BD3FA1"/>
    <w:rsid w:val="00BD4326"/>
    <w:rsid w:val="00BD4375"/>
    <w:rsid w:val="00BD46C4"/>
    <w:rsid w:val="00BD48A2"/>
    <w:rsid w:val="00BD4B1A"/>
    <w:rsid w:val="00BD4F2C"/>
    <w:rsid w:val="00BD54B1"/>
    <w:rsid w:val="00BD57D7"/>
    <w:rsid w:val="00BD5849"/>
    <w:rsid w:val="00BD5EA0"/>
    <w:rsid w:val="00BD6444"/>
    <w:rsid w:val="00BD67AC"/>
    <w:rsid w:val="00BD6C44"/>
    <w:rsid w:val="00BD706B"/>
    <w:rsid w:val="00BD71AF"/>
    <w:rsid w:val="00BD71ED"/>
    <w:rsid w:val="00BD729D"/>
    <w:rsid w:val="00BD79F8"/>
    <w:rsid w:val="00BD7BF3"/>
    <w:rsid w:val="00BE05D1"/>
    <w:rsid w:val="00BE0F1C"/>
    <w:rsid w:val="00BE125B"/>
    <w:rsid w:val="00BE1472"/>
    <w:rsid w:val="00BE1AB6"/>
    <w:rsid w:val="00BE1C94"/>
    <w:rsid w:val="00BE1D22"/>
    <w:rsid w:val="00BE2088"/>
    <w:rsid w:val="00BE234F"/>
    <w:rsid w:val="00BE2791"/>
    <w:rsid w:val="00BE2E87"/>
    <w:rsid w:val="00BE3008"/>
    <w:rsid w:val="00BE326E"/>
    <w:rsid w:val="00BE397E"/>
    <w:rsid w:val="00BE3CD1"/>
    <w:rsid w:val="00BE3E03"/>
    <w:rsid w:val="00BE3EF2"/>
    <w:rsid w:val="00BE444C"/>
    <w:rsid w:val="00BE516E"/>
    <w:rsid w:val="00BE5503"/>
    <w:rsid w:val="00BE5515"/>
    <w:rsid w:val="00BE5F73"/>
    <w:rsid w:val="00BE62A5"/>
    <w:rsid w:val="00BE6854"/>
    <w:rsid w:val="00BE6855"/>
    <w:rsid w:val="00BE782F"/>
    <w:rsid w:val="00BE79D9"/>
    <w:rsid w:val="00BE7AFD"/>
    <w:rsid w:val="00BF000D"/>
    <w:rsid w:val="00BF00AC"/>
    <w:rsid w:val="00BF00D3"/>
    <w:rsid w:val="00BF0920"/>
    <w:rsid w:val="00BF0D56"/>
    <w:rsid w:val="00BF0EB1"/>
    <w:rsid w:val="00BF142C"/>
    <w:rsid w:val="00BF1FE1"/>
    <w:rsid w:val="00BF2188"/>
    <w:rsid w:val="00BF2255"/>
    <w:rsid w:val="00BF2903"/>
    <w:rsid w:val="00BF2989"/>
    <w:rsid w:val="00BF310B"/>
    <w:rsid w:val="00BF38A7"/>
    <w:rsid w:val="00BF3A62"/>
    <w:rsid w:val="00BF3AB8"/>
    <w:rsid w:val="00BF3B28"/>
    <w:rsid w:val="00BF5DE8"/>
    <w:rsid w:val="00BF6154"/>
    <w:rsid w:val="00BF6176"/>
    <w:rsid w:val="00BF670A"/>
    <w:rsid w:val="00BF676C"/>
    <w:rsid w:val="00BF6B24"/>
    <w:rsid w:val="00BF7298"/>
    <w:rsid w:val="00BF7904"/>
    <w:rsid w:val="00C00682"/>
    <w:rsid w:val="00C006EA"/>
    <w:rsid w:val="00C00897"/>
    <w:rsid w:val="00C0094B"/>
    <w:rsid w:val="00C010D7"/>
    <w:rsid w:val="00C016F2"/>
    <w:rsid w:val="00C01FF0"/>
    <w:rsid w:val="00C024C4"/>
    <w:rsid w:val="00C02C35"/>
    <w:rsid w:val="00C02C9C"/>
    <w:rsid w:val="00C03391"/>
    <w:rsid w:val="00C033D2"/>
    <w:rsid w:val="00C0342D"/>
    <w:rsid w:val="00C036F1"/>
    <w:rsid w:val="00C03B5E"/>
    <w:rsid w:val="00C03D15"/>
    <w:rsid w:val="00C03DF2"/>
    <w:rsid w:val="00C04169"/>
    <w:rsid w:val="00C0446D"/>
    <w:rsid w:val="00C0460B"/>
    <w:rsid w:val="00C04BFC"/>
    <w:rsid w:val="00C04CE0"/>
    <w:rsid w:val="00C04FF2"/>
    <w:rsid w:val="00C0536B"/>
    <w:rsid w:val="00C0544A"/>
    <w:rsid w:val="00C054C6"/>
    <w:rsid w:val="00C0591E"/>
    <w:rsid w:val="00C05C27"/>
    <w:rsid w:val="00C0673A"/>
    <w:rsid w:val="00C06B32"/>
    <w:rsid w:val="00C06C50"/>
    <w:rsid w:val="00C07A1D"/>
    <w:rsid w:val="00C07F21"/>
    <w:rsid w:val="00C1047C"/>
    <w:rsid w:val="00C106B8"/>
    <w:rsid w:val="00C10DD4"/>
    <w:rsid w:val="00C110B7"/>
    <w:rsid w:val="00C111C8"/>
    <w:rsid w:val="00C1135C"/>
    <w:rsid w:val="00C116DE"/>
    <w:rsid w:val="00C12991"/>
    <w:rsid w:val="00C1314F"/>
    <w:rsid w:val="00C131A0"/>
    <w:rsid w:val="00C137F2"/>
    <w:rsid w:val="00C139A7"/>
    <w:rsid w:val="00C13EC2"/>
    <w:rsid w:val="00C14147"/>
    <w:rsid w:val="00C14164"/>
    <w:rsid w:val="00C14919"/>
    <w:rsid w:val="00C14995"/>
    <w:rsid w:val="00C14AC4"/>
    <w:rsid w:val="00C152E8"/>
    <w:rsid w:val="00C155C8"/>
    <w:rsid w:val="00C15B22"/>
    <w:rsid w:val="00C15D0A"/>
    <w:rsid w:val="00C1629E"/>
    <w:rsid w:val="00C1639F"/>
    <w:rsid w:val="00C1754E"/>
    <w:rsid w:val="00C17905"/>
    <w:rsid w:val="00C17E5D"/>
    <w:rsid w:val="00C17E6F"/>
    <w:rsid w:val="00C17EE8"/>
    <w:rsid w:val="00C2013E"/>
    <w:rsid w:val="00C206C0"/>
    <w:rsid w:val="00C20F7B"/>
    <w:rsid w:val="00C21642"/>
    <w:rsid w:val="00C21A15"/>
    <w:rsid w:val="00C21BD0"/>
    <w:rsid w:val="00C224E2"/>
    <w:rsid w:val="00C22614"/>
    <w:rsid w:val="00C2264E"/>
    <w:rsid w:val="00C2267E"/>
    <w:rsid w:val="00C229C3"/>
    <w:rsid w:val="00C22A31"/>
    <w:rsid w:val="00C22ECC"/>
    <w:rsid w:val="00C23840"/>
    <w:rsid w:val="00C23A78"/>
    <w:rsid w:val="00C23F8F"/>
    <w:rsid w:val="00C240DA"/>
    <w:rsid w:val="00C241FB"/>
    <w:rsid w:val="00C24711"/>
    <w:rsid w:val="00C25858"/>
    <w:rsid w:val="00C25CBA"/>
    <w:rsid w:val="00C25D5A"/>
    <w:rsid w:val="00C262EB"/>
    <w:rsid w:val="00C2635E"/>
    <w:rsid w:val="00C26FAC"/>
    <w:rsid w:val="00C26FEF"/>
    <w:rsid w:val="00C27366"/>
    <w:rsid w:val="00C2752E"/>
    <w:rsid w:val="00C278A4"/>
    <w:rsid w:val="00C279CF"/>
    <w:rsid w:val="00C27AF7"/>
    <w:rsid w:val="00C27D14"/>
    <w:rsid w:val="00C27E09"/>
    <w:rsid w:val="00C3035C"/>
    <w:rsid w:val="00C30464"/>
    <w:rsid w:val="00C311AB"/>
    <w:rsid w:val="00C31A51"/>
    <w:rsid w:val="00C31FDF"/>
    <w:rsid w:val="00C32571"/>
    <w:rsid w:val="00C3259B"/>
    <w:rsid w:val="00C32A13"/>
    <w:rsid w:val="00C33051"/>
    <w:rsid w:val="00C330F1"/>
    <w:rsid w:val="00C33CB6"/>
    <w:rsid w:val="00C33D5A"/>
    <w:rsid w:val="00C343A8"/>
    <w:rsid w:val="00C34442"/>
    <w:rsid w:val="00C357BD"/>
    <w:rsid w:val="00C35D3C"/>
    <w:rsid w:val="00C35DC5"/>
    <w:rsid w:val="00C360E8"/>
    <w:rsid w:val="00C36A71"/>
    <w:rsid w:val="00C36F7C"/>
    <w:rsid w:val="00C3713C"/>
    <w:rsid w:val="00C371A0"/>
    <w:rsid w:val="00C37444"/>
    <w:rsid w:val="00C37826"/>
    <w:rsid w:val="00C37F3E"/>
    <w:rsid w:val="00C37FFC"/>
    <w:rsid w:val="00C4091B"/>
    <w:rsid w:val="00C40FE7"/>
    <w:rsid w:val="00C41086"/>
    <w:rsid w:val="00C41113"/>
    <w:rsid w:val="00C4129B"/>
    <w:rsid w:val="00C4170E"/>
    <w:rsid w:val="00C41DFD"/>
    <w:rsid w:val="00C420E6"/>
    <w:rsid w:val="00C42142"/>
    <w:rsid w:val="00C42497"/>
    <w:rsid w:val="00C42C11"/>
    <w:rsid w:val="00C4352E"/>
    <w:rsid w:val="00C43979"/>
    <w:rsid w:val="00C43EEE"/>
    <w:rsid w:val="00C44385"/>
    <w:rsid w:val="00C44487"/>
    <w:rsid w:val="00C44803"/>
    <w:rsid w:val="00C44826"/>
    <w:rsid w:val="00C44993"/>
    <w:rsid w:val="00C44AC4"/>
    <w:rsid w:val="00C44E79"/>
    <w:rsid w:val="00C44EB9"/>
    <w:rsid w:val="00C4513A"/>
    <w:rsid w:val="00C45376"/>
    <w:rsid w:val="00C453E7"/>
    <w:rsid w:val="00C45554"/>
    <w:rsid w:val="00C4560C"/>
    <w:rsid w:val="00C45AA1"/>
    <w:rsid w:val="00C45CCE"/>
    <w:rsid w:val="00C45E7F"/>
    <w:rsid w:val="00C46017"/>
    <w:rsid w:val="00C4607A"/>
    <w:rsid w:val="00C46139"/>
    <w:rsid w:val="00C4677A"/>
    <w:rsid w:val="00C46A9A"/>
    <w:rsid w:val="00C46F17"/>
    <w:rsid w:val="00C46F99"/>
    <w:rsid w:val="00C472DD"/>
    <w:rsid w:val="00C477E9"/>
    <w:rsid w:val="00C478BF"/>
    <w:rsid w:val="00C47D73"/>
    <w:rsid w:val="00C47FDB"/>
    <w:rsid w:val="00C50464"/>
    <w:rsid w:val="00C506F6"/>
    <w:rsid w:val="00C50917"/>
    <w:rsid w:val="00C5094C"/>
    <w:rsid w:val="00C50A18"/>
    <w:rsid w:val="00C50C7B"/>
    <w:rsid w:val="00C5169D"/>
    <w:rsid w:val="00C516B4"/>
    <w:rsid w:val="00C516FF"/>
    <w:rsid w:val="00C517B4"/>
    <w:rsid w:val="00C51877"/>
    <w:rsid w:val="00C51EDA"/>
    <w:rsid w:val="00C529CF"/>
    <w:rsid w:val="00C54588"/>
    <w:rsid w:val="00C5462B"/>
    <w:rsid w:val="00C555C1"/>
    <w:rsid w:val="00C5640C"/>
    <w:rsid w:val="00C56AC7"/>
    <w:rsid w:val="00C57195"/>
    <w:rsid w:val="00C57951"/>
    <w:rsid w:val="00C57E39"/>
    <w:rsid w:val="00C57FE0"/>
    <w:rsid w:val="00C60170"/>
    <w:rsid w:val="00C602A8"/>
    <w:rsid w:val="00C60394"/>
    <w:rsid w:val="00C60584"/>
    <w:rsid w:val="00C60AAA"/>
    <w:rsid w:val="00C60B05"/>
    <w:rsid w:val="00C61678"/>
    <w:rsid w:val="00C61A2B"/>
    <w:rsid w:val="00C62DD5"/>
    <w:rsid w:val="00C63C45"/>
    <w:rsid w:val="00C63EDD"/>
    <w:rsid w:val="00C647D0"/>
    <w:rsid w:val="00C648AC"/>
    <w:rsid w:val="00C650E5"/>
    <w:rsid w:val="00C653B9"/>
    <w:rsid w:val="00C655B6"/>
    <w:rsid w:val="00C65785"/>
    <w:rsid w:val="00C65A27"/>
    <w:rsid w:val="00C66B3F"/>
    <w:rsid w:val="00C66E83"/>
    <w:rsid w:val="00C67104"/>
    <w:rsid w:val="00C67AC3"/>
    <w:rsid w:val="00C67E94"/>
    <w:rsid w:val="00C701D7"/>
    <w:rsid w:val="00C706C5"/>
    <w:rsid w:val="00C7129D"/>
    <w:rsid w:val="00C71423"/>
    <w:rsid w:val="00C71CC7"/>
    <w:rsid w:val="00C71D96"/>
    <w:rsid w:val="00C71D9A"/>
    <w:rsid w:val="00C72E39"/>
    <w:rsid w:val="00C73085"/>
    <w:rsid w:val="00C73273"/>
    <w:rsid w:val="00C7365D"/>
    <w:rsid w:val="00C73E99"/>
    <w:rsid w:val="00C7530A"/>
    <w:rsid w:val="00C756D2"/>
    <w:rsid w:val="00C757E6"/>
    <w:rsid w:val="00C75CAD"/>
    <w:rsid w:val="00C76D0C"/>
    <w:rsid w:val="00C76F60"/>
    <w:rsid w:val="00C770F0"/>
    <w:rsid w:val="00C7784B"/>
    <w:rsid w:val="00C80E61"/>
    <w:rsid w:val="00C8106C"/>
    <w:rsid w:val="00C816CD"/>
    <w:rsid w:val="00C81796"/>
    <w:rsid w:val="00C81947"/>
    <w:rsid w:val="00C820A6"/>
    <w:rsid w:val="00C8214E"/>
    <w:rsid w:val="00C82204"/>
    <w:rsid w:val="00C8249F"/>
    <w:rsid w:val="00C826E4"/>
    <w:rsid w:val="00C8282E"/>
    <w:rsid w:val="00C82C60"/>
    <w:rsid w:val="00C82E33"/>
    <w:rsid w:val="00C82FE4"/>
    <w:rsid w:val="00C832D8"/>
    <w:rsid w:val="00C83ED6"/>
    <w:rsid w:val="00C83F32"/>
    <w:rsid w:val="00C840EF"/>
    <w:rsid w:val="00C84467"/>
    <w:rsid w:val="00C844EC"/>
    <w:rsid w:val="00C84BBA"/>
    <w:rsid w:val="00C84DE9"/>
    <w:rsid w:val="00C852C7"/>
    <w:rsid w:val="00C855F3"/>
    <w:rsid w:val="00C856D9"/>
    <w:rsid w:val="00C85B80"/>
    <w:rsid w:val="00C85FCD"/>
    <w:rsid w:val="00C8635E"/>
    <w:rsid w:val="00C8646C"/>
    <w:rsid w:val="00C8674F"/>
    <w:rsid w:val="00C869A8"/>
    <w:rsid w:val="00C86C38"/>
    <w:rsid w:val="00C86F08"/>
    <w:rsid w:val="00C87171"/>
    <w:rsid w:val="00C87564"/>
    <w:rsid w:val="00C87916"/>
    <w:rsid w:val="00C87A78"/>
    <w:rsid w:val="00C87C01"/>
    <w:rsid w:val="00C90060"/>
    <w:rsid w:val="00C900A2"/>
    <w:rsid w:val="00C900DB"/>
    <w:rsid w:val="00C901A9"/>
    <w:rsid w:val="00C91535"/>
    <w:rsid w:val="00C918A8"/>
    <w:rsid w:val="00C9203A"/>
    <w:rsid w:val="00C92072"/>
    <w:rsid w:val="00C92D07"/>
    <w:rsid w:val="00C92ED2"/>
    <w:rsid w:val="00C93296"/>
    <w:rsid w:val="00C939FF"/>
    <w:rsid w:val="00C941F9"/>
    <w:rsid w:val="00C94516"/>
    <w:rsid w:val="00C950DB"/>
    <w:rsid w:val="00C952B6"/>
    <w:rsid w:val="00C96AED"/>
    <w:rsid w:val="00C96B56"/>
    <w:rsid w:val="00C97252"/>
    <w:rsid w:val="00C9748E"/>
    <w:rsid w:val="00C97560"/>
    <w:rsid w:val="00C975F3"/>
    <w:rsid w:val="00C978CC"/>
    <w:rsid w:val="00C97F0F"/>
    <w:rsid w:val="00C97FBB"/>
    <w:rsid w:val="00C97FF2"/>
    <w:rsid w:val="00CA059E"/>
    <w:rsid w:val="00CA0659"/>
    <w:rsid w:val="00CA0D41"/>
    <w:rsid w:val="00CA0DD4"/>
    <w:rsid w:val="00CA1125"/>
    <w:rsid w:val="00CA162E"/>
    <w:rsid w:val="00CA1BF1"/>
    <w:rsid w:val="00CA2975"/>
    <w:rsid w:val="00CA2A38"/>
    <w:rsid w:val="00CA2B0E"/>
    <w:rsid w:val="00CA2DE8"/>
    <w:rsid w:val="00CA2F06"/>
    <w:rsid w:val="00CA3C15"/>
    <w:rsid w:val="00CA3F44"/>
    <w:rsid w:val="00CA3F84"/>
    <w:rsid w:val="00CA41ED"/>
    <w:rsid w:val="00CA4998"/>
    <w:rsid w:val="00CA4A12"/>
    <w:rsid w:val="00CA4FC1"/>
    <w:rsid w:val="00CA525C"/>
    <w:rsid w:val="00CA554E"/>
    <w:rsid w:val="00CA5E93"/>
    <w:rsid w:val="00CA61D3"/>
    <w:rsid w:val="00CA62B0"/>
    <w:rsid w:val="00CA68C9"/>
    <w:rsid w:val="00CA68D0"/>
    <w:rsid w:val="00CA69CF"/>
    <w:rsid w:val="00CA7839"/>
    <w:rsid w:val="00CB03ED"/>
    <w:rsid w:val="00CB061B"/>
    <w:rsid w:val="00CB0729"/>
    <w:rsid w:val="00CB07C4"/>
    <w:rsid w:val="00CB0DF1"/>
    <w:rsid w:val="00CB1313"/>
    <w:rsid w:val="00CB153E"/>
    <w:rsid w:val="00CB1606"/>
    <w:rsid w:val="00CB1668"/>
    <w:rsid w:val="00CB1FBD"/>
    <w:rsid w:val="00CB21FA"/>
    <w:rsid w:val="00CB25C0"/>
    <w:rsid w:val="00CB2643"/>
    <w:rsid w:val="00CB2656"/>
    <w:rsid w:val="00CB2795"/>
    <w:rsid w:val="00CB27F8"/>
    <w:rsid w:val="00CB335F"/>
    <w:rsid w:val="00CB382B"/>
    <w:rsid w:val="00CB3C36"/>
    <w:rsid w:val="00CB41EC"/>
    <w:rsid w:val="00CB42AA"/>
    <w:rsid w:val="00CB453A"/>
    <w:rsid w:val="00CB5121"/>
    <w:rsid w:val="00CB5604"/>
    <w:rsid w:val="00CB5870"/>
    <w:rsid w:val="00CB5CF0"/>
    <w:rsid w:val="00CB60C5"/>
    <w:rsid w:val="00CB6662"/>
    <w:rsid w:val="00CB68AC"/>
    <w:rsid w:val="00CB704A"/>
    <w:rsid w:val="00CB722E"/>
    <w:rsid w:val="00CB76E5"/>
    <w:rsid w:val="00CB7ACF"/>
    <w:rsid w:val="00CC07D5"/>
    <w:rsid w:val="00CC0EDA"/>
    <w:rsid w:val="00CC1069"/>
    <w:rsid w:val="00CC136F"/>
    <w:rsid w:val="00CC1611"/>
    <w:rsid w:val="00CC1618"/>
    <w:rsid w:val="00CC18BD"/>
    <w:rsid w:val="00CC18C7"/>
    <w:rsid w:val="00CC1B49"/>
    <w:rsid w:val="00CC2CF3"/>
    <w:rsid w:val="00CC2F6F"/>
    <w:rsid w:val="00CC3899"/>
    <w:rsid w:val="00CC404F"/>
    <w:rsid w:val="00CC42A2"/>
    <w:rsid w:val="00CC42F9"/>
    <w:rsid w:val="00CC439F"/>
    <w:rsid w:val="00CC574E"/>
    <w:rsid w:val="00CC6306"/>
    <w:rsid w:val="00CC6479"/>
    <w:rsid w:val="00CC6CBE"/>
    <w:rsid w:val="00CC6EBA"/>
    <w:rsid w:val="00CC7A0D"/>
    <w:rsid w:val="00CC7F19"/>
    <w:rsid w:val="00CD07D0"/>
    <w:rsid w:val="00CD0899"/>
    <w:rsid w:val="00CD126D"/>
    <w:rsid w:val="00CD14FF"/>
    <w:rsid w:val="00CD166D"/>
    <w:rsid w:val="00CD1AB1"/>
    <w:rsid w:val="00CD1B2D"/>
    <w:rsid w:val="00CD1F6C"/>
    <w:rsid w:val="00CD27DE"/>
    <w:rsid w:val="00CD3381"/>
    <w:rsid w:val="00CD3B86"/>
    <w:rsid w:val="00CD3E15"/>
    <w:rsid w:val="00CD3F3A"/>
    <w:rsid w:val="00CD3F4B"/>
    <w:rsid w:val="00CD44A0"/>
    <w:rsid w:val="00CD44E7"/>
    <w:rsid w:val="00CD49BB"/>
    <w:rsid w:val="00CD4C71"/>
    <w:rsid w:val="00CD4D63"/>
    <w:rsid w:val="00CD4E40"/>
    <w:rsid w:val="00CD5196"/>
    <w:rsid w:val="00CD55A8"/>
    <w:rsid w:val="00CD5B30"/>
    <w:rsid w:val="00CD5CFB"/>
    <w:rsid w:val="00CD5D9F"/>
    <w:rsid w:val="00CD671B"/>
    <w:rsid w:val="00CD695D"/>
    <w:rsid w:val="00CD6B84"/>
    <w:rsid w:val="00CD6EDF"/>
    <w:rsid w:val="00CD72A0"/>
    <w:rsid w:val="00CD73FB"/>
    <w:rsid w:val="00CD74F8"/>
    <w:rsid w:val="00CD7844"/>
    <w:rsid w:val="00CD7D30"/>
    <w:rsid w:val="00CD7DD2"/>
    <w:rsid w:val="00CE09FD"/>
    <w:rsid w:val="00CE0C73"/>
    <w:rsid w:val="00CE0EED"/>
    <w:rsid w:val="00CE1190"/>
    <w:rsid w:val="00CE12B7"/>
    <w:rsid w:val="00CE1379"/>
    <w:rsid w:val="00CE1417"/>
    <w:rsid w:val="00CE1E01"/>
    <w:rsid w:val="00CE23CF"/>
    <w:rsid w:val="00CE2B1D"/>
    <w:rsid w:val="00CE30CB"/>
    <w:rsid w:val="00CE3271"/>
    <w:rsid w:val="00CE3392"/>
    <w:rsid w:val="00CE392E"/>
    <w:rsid w:val="00CE4422"/>
    <w:rsid w:val="00CE57C9"/>
    <w:rsid w:val="00CE591A"/>
    <w:rsid w:val="00CE6C83"/>
    <w:rsid w:val="00CE70FB"/>
    <w:rsid w:val="00CE7640"/>
    <w:rsid w:val="00CE7A43"/>
    <w:rsid w:val="00CE7A96"/>
    <w:rsid w:val="00CE7DC1"/>
    <w:rsid w:val="00CF0641"/>
    <w:rsid w:val="00CF15BE"/>
    <w:rsid w:val="00CF175E"/>
    <w:rsid w:val="00CF17AE"/>
    <w:rsid w:val="00CF19A5"/>
    <w:rsid w:val="00CF1B59"/>
    <w:rsid w:val="00CF255E"/>
    <w:rsid w:val="00CF2911"/>
    <w:rsid w:val="00CF2A23"/>
    <w:rsid w:val="00CF2AEF"/>
    <w:rsid w:val="00CF3067"/>
    <w:rsid w:val="00CF33EC"/>
    <w:rsid w:val="00CF348F"/>
    <w:rsid w:val="00CF34EA"/>
    <w:rsid w:val="00CF373C"/>
    <w:rsid w:val="00CF3A83"/>
    <w:rsid w:val="00CF43FC"/>
    <w:rsid w:val="00CF49C5"/>
    <w:rsid w:val="00CF4BF1"/>
    <w:rsid w:val="00CF4D0C"/>
    <w:rsid w:val="00CF507F"/>
    <w:rsid w:val="00CF5217"/>
    <w:rsid w:val="00CF5DB4"/>
    <w:rsid w:val="00CF5F52"/>
    <w:rsid w:val="00CF6187"/>
    <w:rsid w:val="00CF64A0"/>
    <w:rsid w:val="00CF66DA"/>
    <w:rsid w:val="00CF680A"/>
    <w:rsid w:val="00CF6B44"/>
    <w:rsid w:val="00CF719C"/>
    <w:rsid w:val="00CF7254"/>
    <w:rsid w:val="00CF7867"/>
    <w:rsid w:val="00CF79C5"/>
    <w:rsid w:val="00CF7E04"/>
    <w:rsid w:val="00D0058A"/>
    <w:rsid w:val="00D00A42"/>
    <w:rsid w:val="00D00AF4"/>
    <w:rsid w:val="00D00BBF"/>
    <w:rsid w:val="00D0115A"/>
    <w:rsid w:val="00D01AFF"/>
    <w:rsid w:val="00D02629"/>
    <w:rsid w:val="00D02888"/>
    <w:rsid w:val="00D02CD4"/>
    <w:rsid w:val="00D03029"/>
    <w:rsid w:val="00D03192"/>
    <w:rsid w:val="00D037F6"/>
    <w:rsid w:val="00D03AAF"/>
    <w:rsid w:val="00D03C1D"/>
    <w:rsid w:val="00D03ED8"/>
    <w:rsid w:val="00D04039"/>
    <w:rsid w:val="00D0459C"/>
    <w:rsid w:val="00D05272"/>
    <w:rsid w:val="00D056EF"/>
    <w:rsid w:val="00D05ECF"/>
    <w:rsid w:val="00D05EE3"/>
    <w:rsid w:val="00D060CA"/>
    <w:rsid w:val="00D0614B"/>
    <w:rsid w:val="00D062BE"/>
    <w:rsid w:val="00D0672E"/>
    <w:rsid w:val="00D0677A"/>
    <w:rsid w:val="00D068C4"/>
    <w:rsid w:val="00D07EF2"/>
    <w:rsid w:val="00D11306"/>
    <w:rsid w:val="00D114B4"/>
    <w:rsid w:val="00D118C8"/>
    <w:rsid w:val="00D11B83"/>
    <w:rsid w:val="00D11D61"/>
    <w:rsid w:val="00D11E0B"/>
    <w:rsid w:val="00D11F06"/>
    <w:rsid w:val="00D12FC1"/>
    <w:rsid w:val="00D1315A"/>
    <w:rsid w:val="00D133B6"/>
    <w:rsid w:val="00D13409"/>
    <w:rsid w:val="00D134C7"/>
    <w:rsid w:val="00D135FA"/>
    <w:rsid w:val="00D13D75"/>
    <w:rsid w:val="00D144F3"/>
    <w:rsid w:val="00D147E5"/>
    <w:rsid w:val="00D14AFA"/>
    <w:rsid w:val="00D15153"/>
    <w:rsid w:val="00D1540D"/>
    <w:rsid w:val="00D15948"/>
    <w:rsid w:val="00D1594C"/>
    <w:rsid w:val="00D15A23"/>
    <w:rsid w:val="00D15DAC"/>
    <w:rsid w:val="00D15F48"/>
    <w:rsid w:val="00D15F7D"/>
    <w:rsid w:val="00D161F5"/>
    <w:rsid w:val="00D16725"/>
    <w:rsid w:val="00D1690E"/>
    <w:rsid w:val="00D17014"/>
    <w:rsid w:val="00D17C80"/>
    <w:rsid w:val="00D17E85"/>
    <w:rsid w:val="00D2005C"/>
    <w:rsid w:val="00D200EF"/>
    <w:rsid w:val="00D209D8"/>
    <w:rsid w:val="00D20ADA"/>
    <w:rsid w:val="00D20BDB"/>
    <w:rsid w:val="00D20C37"/>
    <w:rsid w:val="00D20D8C"/>
    <w:rsid w:val="00D21043"/>
    <w:rsid w:val="00D2110B"/>
    <w:rsid w:val="00D21377"/>
    <w:rsid w:val="00D21883"/>
    <w:rsid w:val="00D218B2"/>
    <w:rsid w:val="00D21F08"/>
    <w:rsid w:val="00D220D6"/>
    <w:rsid w:val="00D22328"/>
    <w:rsid w:val="00D22652"/>
    <w:rsid w:val="00D22C53"/>
    <w:rsid w:val="00D23257"/>
    <w:rsid w:val="00D236AE"/>
    <w:rsid w:val="00D23D2C"/>
    <w:rsid w:val="00D247E5"/>
    <w:rsid w:val="00D24858"/>
    <w:rsid w:val="00D250A4"/>
    <w:rsid w:val="00D255D9"/>
    <w:rsid w:val="00D25B43"/>
    <w:rsid w:val="00D25DF3"/>
    <w:rsid w:val="00D25FA0"/>
    <w:rsid w:val="00D26659"/>
    <w:rsid w:val="00D2687D"/>
    <w:rsid w:val="00D26C89"/>
    <w:rsid w:val="00D26CB4"/>
    <w:rsid w:val="00D27355"/>
    <w:rsid w:val="00D2749F"/>
    <w:rsid w:val="00D276A4"/>
    <w:rsid w:val="00D277A6"/>
    <w:rsid w:val="00D2782A"/>
    <w:rsid w:val="00D3004F"/>
    <w:rsid w:val="00D30242"/>
    <w:rsid w:val="00D307C5"/>
    <w:rsid w:val="00D308F3"/>
    <w:rsid w:val="00D3104D"/>
    <w:rsid w:val="00D314F9"/>
    <w:rsid w:val="00D3176C"/>
    <w:rsid w:val="00D3176D"/>
    <w:rsid w:val="00D31D36"/>
    <w:rsid w:val="00D31EEA"/>
    <w:rsid w:val="00D320E5"/>
    <w:rsid w:val="00D32955"/>
    <w:rsid w:val="00D33304"/>
    <w:rsid w:val="00D33412"/>
    <w:rsid w:val="00D3360E"/>
    <w:rsid w:val="00D339AC"/>
    <w:rsid w:val="00D344DE"/>
    <w:rsid w:val="00D346A3"/>
    <w:rsid w:val="00D347C3"/>
    <w:rsid w:val="00D348A8"/>
    <w:rsid w:val="00D34AC4"/>
    <w:rsid w:val="00D34D25"/>
    <w:rsid w:val="00D34E0F"/>
    <w:rsid w:val="00D3513F"/>
    <w:rsid w:val="00D352FE"/>
    <w:rsid w:val="00D3555B"/>
    <w:rsid w:val="00D357AC"/>
    <w:rsid w:val="00D36149"/>
    <w:rsid w:val="00D36298"/>
    <w:rsid w:val="00D36355"/>
    <w:rsid w:val="00D3643F"/>
    <w:rsid w:val="00D365D5"/>
    <w:rsid w:val="00D369FD"/>
    <w:rsid w:val="00D36AA5"/>
    <w:rsid w:val="00D36CE2"/>
    <w:rsid w:val="00D36DF8"/>
    <w:rsid w:val="00D36F18"/>
    <w:rsid w:val="00D376AB"/>
    <w:rsid w:val="00D37AA8"/>
    <w:rsid w:val="00D37F35"/>
    <w:rsid w:val="00D40889"/>
    <w:rsid w:val="00D40D5A"/>
    <w:rsid w:val="00D419B3"/>
    <w:rsid w:val="00D42816"/>
    <w:rsid w:val="00D42AB4"/>
    <w:rsid w:val="00D42D56"/>
    <w:rsid w:val="00D431D8"/>
    <w:rsid w:val="00D434A8"/>
    <w:rsid w:val="00D43768"/>
    <w:rsid w:val="00D4380A"/>
    <w:rsid w:val="00D43ABD"/>
    <w:rsid w:val="00D43C47"/>
    <w:rsid w:val="00D43EE4"/>
    <w:rsid w:val="00D44389"/>
    <w:rsid w:val="00D4478D"/>
    <w:rsid w:val="00D44807"/>
    <w:rsid w:val="00D4499A"/>
    <w:rsid w:val="00D45513"/>
    <w:rsid w:val="00D45B36"/>
    <w:rsid w:val="00D45B89"/>
    <w:rsid w:val="00D45CDB"/>
    <w:rsid w:val="00D45E37"/>
    <w:rsid w:val="00D45EB7"/>
    <w:rsid w:val="00D45ED9"/>
    <w:rsid w:val="00D46212"/>
    <w:rsid w:val="00D4693F"/>
    <w:rsid w:val="00D4746C"/>
    <w:rsid w:val="00D47BF5"/>
    <w:rsid w:val="00D47EFF"/>
    <w:rsid w:val="00D5035C"/>
    <w:rsid w:val="00D50EEB"/>
    <w:rsid w:val="00D51075"/>
    <w:rsid w:val="00D5156D"/>
    <w:rsid w:val="00D519FE"/>
    <w:rsid w:val="00D5249C"/>
    <w:rsid w:val="00D52E9F"/>
    <w:rsid w:val="00D52FB8"/>
    <w:rsid w:val="00D53417"/>
    <w:rsid w:val="00D534D2"/>
    <w:rsid w:val="00D53B3B"/>
    <w:rsid w:val="00D53FA9"/>
    <w:rsid w:val="00D53FAA"/>
    <w:rsid w:val="00D5407C"/>
    <w:rsid w:val="00D5409F"/>
    <w:rsid w:val="00D541BF"/>
    <w:rsid w:val="00D54309"/>
    <w:rsid w:val="00D54916"/>
    <w:rsid w:val="00D54A35"/>
    <w:rsid w:val="00D54FEA"/>
    <w:rsid w:val="00D54FEC"/>
    <w:rsid w:val="00D5537A"/>
    <w:rsid w:val="00D55926"/>
    <w:rsid w:val="00D55B70"/>
    <w:rsid w:val="00D55C8E"/>
    <w:rsid w:val="00D55E07"/>
    <w:rsid w:val="00D5654F"/>
    <w:rsid w:val="00D567C1"/>
    <w:rsid w:val="00D56B5F"/>
    <w:rsid w:val="00D56CF9"/>
    <w:rsid w:val="00D56DD3"/>
    <w:rsid w:val="00D56FF6"/>
    <w:rsid w:val="00D5787D"/>
    <w:rsid w:val="00D57A1A"/>
    <w:rsid w:val="00D57E0F"/>
    <w:rsid w:val="00D57EAE"/>
    <w:rsid w:val="00D57F71"/>
    <w:rsid w:val="00D60224"/>
    <w:rsid w:val="00D605C5"/>
    <w:rsid w:val="00D607D8"/>
    <w:rsid w:val="00D60AF4"/>
    <w:rsid w:val="00D61007"/>
    <w:rsid w:val="00D615D6"/>
    <w:rsid w:val="00D617B4"/>
    <w:rsid w:val="00D6183C"/>
    <w:rsid w:val="00D61C34"/>
    <w:rsid w:val="00D61F6D"/>
    <w:rsid w:val="00D62178"/>
    <w:rsid w:val="00D623A7"/>
    <w:rsid w:val="00D62444"/>
    <w:rsid w:val="00D628A7"/>
    <w:rsid w:val="00D638C2"/>
    <w:rsid w:val="00D639A4"/>
    <w:rsid w:val="00D6405F"/>
    <w:rsid w:val="00D6496A"/>
    <w:rsid w:val="00D64A2B"/>
    <w:rsid w:val="00D64A78"/>
    <w:rsid w:val="00D65672"/>
    <w:rsid w:val="00D65EA6"/>
    <w:rsid w:val="00D6604F"/>
    <w:rsid w:val="00D663A9"/>
    <w:rsid w:val="00D66B11"/>
    <w:rsid w:val="00D66D35"/>
    <w:rsid w:val="00D66D44"/>
    <w:rsid w:val="00D66E25"/>
    <w:rsid w:val="00D66FAD"/>
    <w:rsid w:val="00D6716C"/>
    <w:rsid w:val="00D675F1"/>
    <w:rsid w:val="00D676B4"/>
    <w:rsid w:val="00D676E7"/>
    <w:rsid w:val="00D67972"/>
    <w:rsid w:val="00D67E00"/>
    <w:rsid w:val="00D67E77"/>
    <w:rsid w:val="00D67FE9"/>
    <w:rsid w:val="00D70A97"/>
    <w:rsid w:val="00D70EA3"/>
    <w:rsid w:val="00D7115E"/>
    <w:rsid w:val="00D719E3"/>
    <w:rsid w:val="00D71C67"/>
    <w:rsid w:val="00D71E83"/>
    <w:rsid w:val="00D7223A"/>
    <w:rsid w:val="00D729FC"/>
    <w:rsid w:val="00D72A64"/>
    <w:rsid w:val="00D72BFD"/>
    <w:rsid w:val="00D72FB5"/>
    <w:rsid w:val="00D73168"/>
    <w:rsid w:val="00D733B9"/>
    <w:rsid w:val="00D755F9"/>
    <w:rsid w:val="00D75AA1"/>
    <w:rsid w:val="00D75B52"/>
    <w:rsid w:val="00D770EB"/>
    <w:rsid w:val="00D7749B"/>
    <w:rsid w:val="00D77CF7"/>
    <w:rsid w:val="00D801BE"/>
    <w:rsid w:val="00D80A05"/>
    <w:rsid w:val="00D80AF1"/>
    <w:rsid w:val="00D80B29"/>
    <w:rsid w:val="00D82366"/>
    <w:rsid w:val="00D823AE"/>
    <w:rsid w:val="00D83978"/>
    <w:rsid w:val="00D83F3D"/>
    <w:rsid w:val="00D842C6"/>
    <w:rsid w:val="00D848E7"/>
    <w:rsid w:val="00D84982"/>
    <w:rsid w:val="00D84A02"/>
    <w:rsid w:val="00D84A94"/>
    <w:rsid w:val="00D84D94"/>
    <w:rsid w:val="00D84F52"/>
    <w:rsid w:val="00D8508D"/>
    <w:rsid w:val="00D86215"/>
    <w:rsid w:val="00D8664A"/>
    <w:rsid w:val="00D86889"/>
    <w:rsid w:val="00D86AB0"/>
    <w:rsid w:val="00D86CFA"/>
    <w:rsid w:val="00D86FA0"/>
    <w:rsid w:val="00D87C8D"/>
    <w:rsid w:val="00D87CEE"/>
    <w:rsid w:val="00D87E3E"/>
    <w:rsid w:val="00D87F7E"/>
    <w:rsid w:val="00D902EA"/>
    <w:rsid w:val="00D903CD"/>
    <w:rsid w:val="00D90965"/>
    <w:rsid w:val="00D90983"/>
    <w:rsid w:val="00D90B77"/>
    <w:rsid w:val="00D90DD8"/>
    <w:rsid w:val="00D9152D"/>
    <w:rsid w:val="00D91717"/>
    <w:rsid w:val="00D91B22"/>
    <w:rsid w:val="00D91C42"/>
    <w:rsid w:val="00D92518"/>
    <w:rsid w:val="00D928BA"/>
    <w:rsid w:val="00D93245"/>
    <w:rsid w:val="00D93253"/>
    <w:rsid w:val="00D9354C"/>
    <w:rsid w:val="00D93886"/>
    <w:rsid w:val="00D93A1C"/>
    <w:rsid w:val="00D95694"/>
    <w:rsid w:val="00D96255"/>
    <w:rsid w:val="00D9637D"/>
    <w:rsid w:val="00D9644C"/>
    <w:rsid w:val="00D966A6"/>
    <w:rsid w:val="00D96934"/>
    <w:rsid w:val="00D969AA"/>
    <w:rsid w:val="00D96B8E"/>
    <w:rsid w:val="00D970B2"/>
    <w:rsid w:val="00D971E3"/>
    <w:rsid w:val="00DA00D9"/>
    <w:rsid w:val="00DA10CF"/>
    <w:rsid w:val="00DA12C0"/>
    <w:rsid w:val="00DA14E1"/>
    <w:rsid w:val="00DA158C"/>
    <w:rsid w:val="00DA1F0E"/>
    <w:rsid w:val="00DA2F4B"/>
    <w:rsid w:val="00DA329B"/>
    <w:rsid w:val="00DA3768"/>
    <w:rsid w:val="00DA3943"/>
    <w:rsid w:val="00DA3B40"/>
    <w:rsid w:val="00DA4016"/>
    <w:rsid w:val="00DA5C18"/>
    <w:rsid w:val="00DA6B69"/>
    <w:rsid w:val="00DA6F24"/>
    <w:rsid w:val="00DA7454"/>
    <w:rsid w:val="00DA7807"/>
    <w:rsid w:val="00DA7DCF"/>
    <w:rsid w:val="00DA7E7D"/>
    <w:rsid w:val="00DB055F"/>
    <w:rsid w:val="00DB08A2"/>
    <w:rsid w:val="00DB0AFD"/>
    <w:rsid w:val="00DB0F28"/>
    <w:rsid w:val="00DB1482"/>
    <w:rsid w:val="00DB1489"/>
    <w:rsid w:val="00DB1559"/>
    <w:rsid w:val="00DB1561"/>
    <w:rsid w:val="00DB19E7"/>
    <w:rsid w:val="00DB1AF4"/>
    <w:rsid w:val="00DB21A6"/>
    <w:rsid w:val="00DB23CA"/>
    <w:rsid w:val="00DB3342"/>
    <w:rsid w:val="00DB49F0"/>
    <w:rsid w:val="00DB507D"/>
    <w:rsid w:val="00DB5B39"/>
    <w:rsid w:val="00DB607F"/>
    <w:rsid w:val="00DB6797"/>
    <w:rsid w:val="00DB6D1F"/>
    <w:rsid w:val="00DB6D84"/>
    <w:rsid w:val="00DB7341"/>
    <w:rsid w:val="00DB78CE"/>
    <w:rsid w:val="00DB7B8B"/>
    <w:rsid w:val="00DC0463"/>
    <w:rsid w:val="00DC2024"/>
    <w:rsid w:val="00DC24E1"/>
    <w:rsid w:val="00DC252C"/>
    <w:rsid w:val="00DC261D"/>
    <w:rsid w:val="00DC28A8"/>
    <w:rsid w:val="00DC2A2C"/>
    <w:rsid w:val="00DC2CD4"/>
    <w:rsid w:val="00DC2D9C"/>
    <w:rsid w:val="00DC2DFF"/>
    <w:rsid w:val="00DC344F"/>
    <w:rsid w:val="00DC3564"/>
    <w:rsid w:val="00DC3593"/>
    <w:rsid w:val="00DC3DC3"/>
    <w:rsid w:val="00DC423A"/>
    <w:rsid w:val="00DC453D"/>
    <w:rsid w:val="00DC45ED"/>
    <w:rsid w:val="00DC4A45"/>
    <w:rsid w:val="00DC4F62"/>
    <w:rsid w:val="00DC4F9A"/>
    <w:rsid w:val="00DC55F8"/>
    <w:rsid w:val="00DC562C"/>
    <w:rsid w:val="00DC57C2"/>
    <w:rsid w:val="00DC57CB"/>
    <w:rsid w:val="00DC5D3E"/>
    <w:rsid w:val="00DC5EAA"/>
    <w:rsid w:val="00DC6200"/>
    <w:rsid w:val="00DC6A1D"/>
    <w:rsid w:val="00DC71DA"/>
    <w:rsid w:val="00DC723C"/>
    <w:rsid w:val="00DC7305"/>
    <w:rsid w:val="00DC7E2E"/>
    <w:rsid w:val="00DD08E0"/>
    <w:rsid w:val="00DD1406"/>
    <w:rsid w:val="00DD15A7"/>
    <w:rsid w:val="00DD1F3D"/>
    <w:rsid w:val="00DD30B8"/>
    <w:rsid w:val="00DD3719"/>
    <w:rsid w:val="00DD39BF"/>
    <w:rsid w:val="00DD3A5B"/>
    <w:rsid w:val="00DD3C57"/>
    <w:rsid w:val="00DD3E3D"/>
    <w:rsid w:val="00DD3E64"/>
    <w:rsid w:val="00DD41E0"/>
    <w:rsid w:val="00DD42E1"/>
    <w:rsid w:val="00DD4809"/>
    <w:rsid w:val="00DD5096"/>
    <w:rsid w:val="00DD54D3"/>
    <w:rsid w:val="00DD5885"/>
    <w:rsid w:val="00DD5898"/>
    <w:rsid w:val="00DD5C0C"/>
    <w:rsid w:val="00DD5E7E"/>
    <w:rsid w:val="00DD623A"/>
    <w:rsid w:val="00DD6884"/>
    <w:rsid w:val="00DD69AF"/>
    <w:rsid w:val="00DD74C3"/>
    <w:rsid w:val="00DD7A85"/>
    <w:rsid w:val="00DD7B59"/>
    <w:rsid w:val="00DD7C30"/>
    <w:rsid w:val="00DD7F97"/>
    <w:rsid w:val="00DDCDA9"/>
    <w:rsid w:val="00DE0E97"/>
    <w:rsid w:val="00DE2030"/>
    <w:rsid w:val="00DE2306"/>
    <w:rsid w:val="00DE285B"/>
    <w:rsid w:val="00DE3020"/>
    <w:rsid w:val="00DE3E2C"/>
    <w:rsid w:val="00DE3EC8"/>
    <w:rsid w:val="00DE413C"/>
    <w:rsid w:val="00DE421A"/>
    <w:rsid w:val="00DE481E"/>
    <w:rsid w:val="00DE4D8A"/>
    <w:rsid w:val="00DE50D4"/>
    <w:rsid w:val="00DE5821"/>
    <w:rsid w:val="00DE58FB"/>
    <w:rsid w:val="00DE5A69"/>
    <w:rsid w:val="00DE5D72"/>
    <w:rsid w:val="00DE61E0"/>
    <w:rsid w:val="00DE6E1C"/>
    <w:rsid w:val="00DE7094"/>
    <w:rsid w:val="00DE72E0"/>
    <w:rsid w:val="00DE7BFA"/>
    <w:rsid w:val="00DF11EB"/>
    <w:rsid w:val="00DF1960"/>
    <w:rsid w:val="00DF1A88"/>
    <w:rsid w:val="00DF1C6E"/>
    <w:rsid w:val="00DF2269"/>
    <w:rsid w:val="00DF24F0"/>
    <w:rsid w:val="00DF2597"/>
    <w:rsid w:val="00DF2868"/>
    <w:rsid w:val="00DF2A45"/>
    <w:rsid w:val="00DF2CA4"/>
    <w:rsid w:val="00DF3474"/>
    <w:rsid w:val="00DF3619"/>
    <w:rsid w:val="00DF4BB3"/>
    <w:rsid w:val="00DF52A3"/>
    <w:rsid w:val="00DF55E4"/>
    <w:rsid w:val="00DF5C4A"/>
    <w:rsid w:val="00DF5E16"/>
    <w:rsid w:val="00DF5E94"/>
    <w:rsid w:val="00DF6A95"/>
    <w:rsid w:val="00DF6CED"/>
    <w:rsid w:val="00DF6E27"/>
    <w:rsid w:val="00DF7087"/>
    <w:rsid w:val="00DF7276"/>
    <w:rsid w:val="00E001DC"/>
    <w:rsid w:val="00E001F1"/>
    <w:rsid w:val="00E00264"/>
    <w:rsid w:val="00E00D71"/>
    <w:rsid w:val="00E00F91"/>
    <w:rsid w:val="00E016C0"/>
    <w:rsid w:val="00E01AF9"/>
    <w:rsid w:val="00E01F09"/>
    <w:rsid w:val="00E02279"/>
    <w:rsid w:val="00E02AB1"/>
    <w:rsid w:val="00E0339F"/>
    <w:rsid w:val="00E0344E"/>
    <w:rsid w:val="00E03727"/>
    <w:rsid w:val="00E039D1"/>
    <w:rsid w:val="00E03D72"/>
    <w:rsid w:val="00E03E57"/>
    <w:rsid w:val="00E04079"/>
    <w:rsid w:val="00E04D39"/>
    <w:rsid w:val="00E04F0A"/>
    <w:rsid w:val="00E05B56"/>
    <w:rsid w:val="00E05BE1"/>
    <w:rsid w:val="00E05ECF"/>
    <w:rsid w:val="00E06274"/>
    <w:rsid w:val="00E06340"/>
    <w:rsid w:val="00E0657B"/>
    <w:rsid w:val="00E06704"/>
    <w:rsid w:val="00E06EB4"/>
    <w:rsid w:val="00E0713B"/>
    <w:rsid w:val="00E07725"/>
    <w:rsid w:val="00E07D54"/>
    <w:rsid w:val="00E10039"/>
    <w:rsid w:val="00E10861"/>
    <w:rsid w:val="00E10B2B"/>
    <w:rsid w:val="00E10BA9"/>
    <w:rsid w:val="00E10DB9"/>
    <w:rsid w:val="00E11210"/>
    <w:rsid w:val="00E1121B"/>
    <w:rsid w:val="00E117B8"/>
    <w:rsid w:val="00E1212B"/>
    <w:rsid w:val="00E12529"/>
    <w:rsid w:val="00E12A79"/>
    <w:rsid w:val="00E12B51"/>
    <w:rsid w:val="00E12C20"/>
    <w:rsid w:val="00E130F3"/>
    <w:rsid w:val="00E130F6"/>
    <w:rsid w:val="00E13404"/>
    <w:rsid w:val="00E13C2E"/>
    <w:rsid w:val="00E13DB5"/>
    <w:rsid w:val="00E14406"/>
    <w:rsid w:val="00E14699"/>
    <w:rsid w:val="00E147EF"/>
    <w:rsid w:val="00E14846"/>
    <w:rsid w:val="00E1535A"/>
    <w:rsid w:val="00E153B9"/>
    <w:rsid w:val="00E153BD"/>
    <w:rsid w:val="00E15464"/>
    <w:rsid w:val="00E15567"/>
    <w:rsid w:val="00E155F6"/>
    <w:rsid w:val="00E15715"/>
    <w:rsid w:val="00E15AC7"/>
    <w:rsid w:val="00E15C7E"/>
    <w:rsid w:val="00E15D0E"/>
    <w:rsid w:val="00E15DD6"/>
    <w:rsid w:val="00E16066"/>
    <w:rsid w:val="00E165F6"/>
    <w:rsid w:val="00E17272"/>
    <w:rsid w:val="00E172FF"/>
    <w:rsid w:val="00E175F5"/>
    <w:rsid w:val="00E17771"/>
    <w:rsid w:val="00E177DC"/>
    <w:rsid w:val="00E17DF8"/>
    <w:rsid w:val="00E201E4"/>
    <w:rsid w:val="00E20242"/>
    <w:rsid w:val="00E20577"/>
    <w:rsid w:val="00E205BC"/>
    <w:rsid w:val="00E20DF3"/>
    <w:rsid w:val="00E20F2E"/>
    <w:rsid w:val="00E217C8"/>
    <w:rsid w:val="00E217CA"/>
    <w:rsid w:val="00E220A3"/>
    <w:rsid w:val="00E2218B"/>
    <w:rsid w:val="00E23B51"/>
    <w:rsid w:val="00E23CF8"/>
    <w:rsid w:val="00E24753"/>
    <w:rsid w:val="00E24841"/>
    <w:rsid w:val="00E249B4"/>
    <w:rsid w:val="00E24B90"/>
    <w:rsid w:val="00E25238"/>
    <w:rsid w:val="00E25DC8"/>
    <w:rsid w:val="00E25F40"/>
    <w:rsid w:val="00E26110"/>
    <w:rsid w:val="00E2636E"/>
    <w:rsid w:val="00E264EF"/>
    <w:rsid w:val="00E26701"/>
    <w:rsid w:val="00E26E26"/>
    <w:rsid w:val="00E27358"/>
    <w:rsid w:val="00E300AA"/>
    <w:rsid w:val="00E30375"/>
    <w:rsid w:val="00E303B1"/>
    <w:rsid w:val="00E30843"/>
    <w:rsid w:val="00E317C8"/>
    <w:rsid w:val="00E31AE7"/>
    <w:rsid w:val="00E32209"/>
    <w:rsid w:val="00E32604"/>
    <w:rsid w:val="00E32947"/>
    <w:rsid w:val="00E331B8"/>
    <w:rsid w:val="00E33273"/>
    <w:rsid w:val="00E33E3E"/>
    <w:rsid w:val="00E34B37"/>
    <w:rsid w:val="00E34CB0"/>
    <w:rsid w:val="00E35065"/>
    <w:rsid w:val="00E35CA7"/>
    <w:rsid w:val="00E35E01"/>
    <w:rsid w:val="00E35E6D"/>
    <w:rsid w:val="00E36E38"/>
    <w:rsid w:val="00E37639"/>
    <w:rsid w:val="00E37ACF"/>
    <w:rsid w:val="00E410AB"/>
    <w:rsid w:val="00E41231"/>
    <w:rsid w:val="00E419FD"/>
    <w:rsid w:val="00E41B99"/>
    <w:rsid w:val="00E41BA1"/>
    <w:rsid w:val="00E42052"/>
    <w:rsid w:val="00E42174"/>
    <w:rsid w:val="00E421B4"/>
    <w:rsid w:val="00E4260A"/>
    <w:rsid w:val="00E42AFB"/>
    <w:rsid w:val="00E42C2F"/>
    <w:rsid w:val="00E42E4F"/>
    <w:rsid w:val="00E43446"/>
    <w:rsid w:val="00E43526"/>
    <w:rsid w:val="00E43A81"/>
    <w:rsid w:val="00E44335"/>
    <w:rsid w:val="00E44CB2"/>
    <w:rsid w:val="00E44DA8"/>
    <w:rsid w:val="00E44FA8"/>
    <w:rsid w:val="00E452F8"/>
    <w:rsid w:val="00E45597"/>
    <w:rsid w:val="00E455C3"/>
    <w:rsid w:val="00E4564B"/>
    <w:rsid w:val="00E459D2"/>
    <w:rsid w:val="00E45BA6"/>
    <w:rsid w:val="00E45C84"/>
    <w:rsid w:val="00E45D90"/>
    <w:rsid w:val="00E46130"/>
    <w:rsid w:val="00E46AAE"/>
    <w:rsid w:val="00E46D87"/>
    <w:rsid w:val="00E46DC5"/>
    <w:rsid w:val="00E46DCB"/>
    <w:rsid w:val="00E477CE"/>
    <w:rsid w:val="00E47BB4"/>
    <w:rsid w:val="00E47DD5"/>
    <w:rsid w:val="00E507AB"/>
    <w:rsid w:val="00E50861"/>
    <w:rsid w:val="00E5092F"/>
    <w:rsid w:val="00E510F9"/>
    <w:rsid w:val="00E51906"/>
    <w:rsid w:val="00E523B0"/>
    <w:rsid w:val="00E528A9"/>
    <w:rsid w:val="00E52A20"/>
    <w:rsid w:val="00E52E3D"/>
    <w:rsid w:val="00E52F5B"/>
    <w:rsid w:val="00E53096"/>
    <w:rsid w:val="00E53AF4"/>
    <w:rsid w:val="00E53CCA"/>
    <w:rsid w:val="00E54003"/>
    <w:rsid w:val="00E54130"/>
    <w:rsid w:val="00E544F9"/>
    <w:rsid w:val="00E546B6"/>
    <w:rsid w:val="00E54C3C"/>
    <w:rsid w:val="00E54C3E"/>
    <w:rsid w:val="00E55221"/>
    <w:rsid w:val="00E55252"/>
    <w:rsid w:val="00E55BC3"/>
    <w:rsid w:val="00E55DF6"/>
    <w:rsid w:val="00E55EBA"/>
    <w:rsid w:val="00E56543"/>
    <w:rsid w:val="00E5690C"/>
    <w:rsid w:val="00E56B2B"/>
    <w:rsid w:val="00E56B3C"/>
    <w:rsid w:val="00E5705F"/>
    <w:rsid w:val="00E570E6"/>
    <w:rsid w:val="00E57AFD"/>
    <w:rsid w:val="00E57DC0"/>
    <w:rsid w:val="00E60626"/>
    <w:rsid w:val="00E6078C"/>
    <w:rsid w:val="00E6084C"/>
    <w:rsid w:val="00E613FA"/>
    <w:rsid w:val="00E61F5F"/>
    <w:rsid w:val="00E624F3"/>
    <w:rsid w:val="00E64312"/>
    <w:rsid w:val="00E6466B"/>
    <w:rsid w:val="00E64973"/>
    <w:rsid w:val="00E65236"/>
    <w:rsid w:val="00E652F2"/>
    <w:rsid w:val="00E65901"/>
    <w:rsid w:val="00E65E9D"/>
    <w:rsid w:val="00E65FC2"/>
    <w:rsid w:val="00E66520"/>
    <w:rsid w:val="00E667B6"/>
    <w:rsid w:val="00E66967"/>
    <w:rsid w:val="00E66AC9"/>
    <w:rsid w:val="00E701C6"/>
    <w:rsid w:val="00E7145B"/>
    <w:rsid w:val="00E717EF"/>
    <w:rsid w:val="00E71DB8"/>
    <w:rsid w:val="00E71FA3"/>
    <w:rsid w:val="00E725F5"/>
    <w:rsid w:val="00E72EE3"/>
    <w:rsid w:val="00E73164"/>
    <w:rsid w:val="00E7324E"/>
    <w:rsid w:val="00E7346C"/>
    <w:rsid w:val="00E736C2"/>
    <w:rsid w:val="00E73757"/>
    <w:rsid w:val="00E74038"/>
    <w:rsid w:val="00E745B1"/>
    <w:rsid w:val="00E7540D"/>
    <w:rsid w:val="00E754C6"/>
    <w:rsid w:val="00E7558F"/>
    <w:rsid w:val="00E7577D"/>
    <w:rsid w:val="00E75D54"/>
    <w:rsid w:val="00E76164"/>
    <w:rsid w:val="00E76172"/>
    <w:rsid w:val="00E7646D"/>
    <w:rsid w:val="00E77133"/>
    <w:rsid w:val="00E773C4"/>
    <w:rsid w:val="00E7743F"/>
    <w:rsid w:val="00E77C35"/>
    <w:rsid w:val="00E77FEA"/>
    <w:rsid w:val="00E80129"/>
    <w:rsid w:val="00E80156"/>
    <w:rsid w:val="00E8026D"/>
    <w:rsid w:val="00E80290"/>
    <w:rsid w:val="00E8039A"/>
    <w:rsid w:val="00E8039E"/>
    <w:rsid w:val="00E8041E"/>
    <w:rsid w:val="00E80520"/>
    <w:rsid w:val="00E809BB"/>
    <w:rsid w:val="00E8108F"/>
    <w:rsid w:val="00E8111C"/>
    <w:rsid w:val="00E814FD"/>
    <w:rsid w:val="00E818C8"/>
    <w:rsid w:val="00E82888"/>
    <w:rsid w:val="00E82A84"/>
    <w:rsid w:val="00E82EC7"/>
    <w:rsid w:val="00E82F1C"/>
    <w:rsid w:val="00E83477"/>
    <w:rsid w:val="00E83AF4"/>
    <w:rsid w:val="00E84044"/>
    <w:rsid w:val="00E844E8"/>
    <w:rsid w:val="00E84576"/>
    <w:rsid w:val="00E8490A"/>
    <w:rsid w:val="00E8526F"/>
    <w:rsid w:val="00E853F1"/>
    <w:rsid w:val="00E85568"/>
    <w:rsid w:val="00E858EB"/>
    <w:rsid w:val="00E8594A"/>
    <w:rsid w:val="00E85B2D"/>
    <w:rsid w:val="00E85F5F"/>
    <w:rsid w:val="00E862DF"/>
    <w:rsid w:val="00E867DB"/>
    <w:rsid w:val="00E87353"/>
    <w:rsid w:val="00E876FE"/>
    <w:rsid w:val="00E878D2"/>
    <w:rsid w:val="00E900F1"/>
    <w:rsid w:val="00E904F9"/>
    <w:rsid w:val="00E90A25"/>
    <w:rsid w:val="00E90B50"/>
    <w:rsid w:val="00E90BB0"/>
    <w:rsid w:val="00E90BBC"/>
    <w:rsid w:val="00E91936"/>
    <w:rsid w:val="00E91AAF"/>
    <w:rsid w:val="00E91BE7"/>
    <w:rsid w:val="00E91C55"/>
    <w:rsid w:val="00E921DA"/>
    <w:rsid w:val="00E92B1E"/>
    <w:rsid w:val="00E93131"/>
    <w:rsid w:val="00E93FBB"/>
    <w:rsid w:val="00E94128"/>
    <w:rsid w:val="00E95D61"/>
    <w:rsid w:val="00E961E2"/>
    <w:rsid w:val="00E9646B"/>
    <w:rsid w:val="00E966F3"/>
    <w:rsid w:val="00E96A3A"/>
    <w:rsid w:val="00E96B96"/>
    <w:rsid w:val="00E972DC"/>
    <w:rsid w:val="00E974F4"/>
    <w:rsid w:val="00E9762D"/>
    <w:rsid w:val="00E97992"/>
    <w:rsid w:val="00E97C76"/>
    <w:rsid w:val="00EA0359"/>
    <w:rsid w:val="00EA1441"/>
    <w:rsid w:val="00EA1AB6"/>
    <w:rsid w:val="00EA1BBF"/>
    <w:rsid w:val="00EA1DCF"/>
    <w:rsid w:val="00EA20D3"/>
    <w:rsid w:val="00EA262E"/>
    <w:rsid w:val="00EA284D"/>
    <w:rsid w:val="00EA2AE8"/>
    <w:rsid w:val="00EA3037"/>
    <w:rsid w:val="00EA304B"/>
    <w:rsid w:val="00EA361C"/>
    <w:rsid w:val="00EA38EE"/>
    <w:rsid w:val="00EA3BB2"/>
    <w:rsid w:val="00EA422A"/>
    <w:rsid w:val="00EA4331"/>
    <w:rsid w:val="00EA57FA"/>
    <w:rsid w:val="00EA597A"/>
    <w:rsid w:val="00EA5EF9"/>
    <w:rsid w:val="00EA5F79"/>
    <w:rsid w:val="00EA6164"/>
    <w:rsid w:val="00EA6179"/>
    <w:rsid w:val="00EA66E2"/>
    <w:rsid w:val="00EA687D"/>
    <w:rsid w:val="00EA692A"/>
    <w:rsid w:val="00EA6A26"/>
    <w:rsid w:val="00EA6E15"/>
    <w:rsid w:val="00EA715C"/>
    <w:rsid w:val="00EA7774"/>
    <w:rsid w:val="00EA7A93"/>
    <w:rsid w:val="00EB012D"/>
    <w:rsid w:val="00EB03C2"/>
    <w:rsid w:val="00EB0999"/>
    <w:rsid w:val="00EB175C"/>
    <w:rsid w:val="00EB1EB7"/>
    <w:rsid w:val="00EB22A9"/>
    <w:rsid w:val="00EB2388"/>
    <w:rsid w:val="00EB246A"/>
    <w:rsid w:val="00EB2631"/>
    <w:rsid w:val="00EB2C92"/>
    <w:rsid w:val="00EB3131"/>
    <w:rsid w:val="00EB32DC"/>
    <w:rsid w:val="00EB3965"/>
    <w:rsid w:val="00EB3AC0"/>
    <w:rsid w:val="00EB3E3E"/>
    <w:rsid w:val="00EB40CC"/>
    <w:rsid w:val="00EB43F0"/>
    <w:rsid w:val="00EB47BC"/>
    <w:rsid w:val="00EB552E"/>
    <w:rsid w:val="00EB5E0C"/>
    <w:rsid w:val="00EB629D"/>
    <w:rsid w:val="00EB65AC"/>
    <w:rsid w:val="00EB65FE"/>
    <w:rsid w:val="00EB6D0D"/>
    <w:rsid w:val="00EB6E46"/>
    <w:rsid w:val="00EB727E"/>
    <w:rsid w:val="00EB75CE"/>
    <w:rsid w:val="00EB7C3B"/>
    <w:rsid w:val="00EC01CE"/>
    <w:rsid w:val="00EC0647"/>
    <w:rsid w:val="00EC072E"/>
    <w:rsid w:val="00EC10D6"/>
    <w:rsid w:val="00EC1171"/>
    <w:rsid w:val="00EC165E"/>
    <w:rsid w:val="00EC16A7"/>
    <w:rsid w:val="00EC1858"/>
    <w:rsid w:val="00EC1C15"/>
    <w:rsid w:val="00EC1E05"/>
    <w:rsid w:val="00EC22B9"/>
    <w:rsid w:val="00EC28E2"/>
    <w:rsid w:val="00EC34AC"/>
    <w:rsid w:val="00EC3781"/>
    <w:rsid w:val="00EC3A33"/>
    <w:rsid w:val="00EC3BF3"/>
    <w:rsid w:val="00EC482B"/>
    <w:rsid w:val="00EC4B51"/>
    <w:rsid w:val="00EC4DA2"/>
    <w:rsid w:val="00EC53D0"/>
    <w:rsid w:val="00EC572C"/>
    <w:rsid w:val="00EC59F1"/>
    <w:rsid w:val="00EC5EAC"/>
    <w:rsid w:val="00EC5FA6"/>
    <w:rsid w:val="00EC612D"/>
    <w:rsid w:val="00EC653E"/>
    <w:rsid w:val="00EC67CE"/>
    <w:rsid w:val="00EC6D59"/>
    <w:rsid w:val="00EC6E92"/>
    <w:rsid w:val="00EC74E2"/>
    <w:rsid w:val="00EC7A01"/>
    <w:rsid w:val="00EC7DC1"/>
    <w:rsid w:val="00EC7F98"/>
    <w:rsid w:val="00ED04D2"/>
    <w:rsid w:val="00ED061C"/>
    <w:rsid w:val="00ED0BAB"/>
    <w:rsid w:val="00ED140F"/>
    <w:rsid w:val="00ED16ED"/>
    <w:rsid w:val="00ED1911"/>
    <w:rsid w:val="00ED2065"/>
    <w:rsid w:val="00ED2513"/>
    <w:rsid w:val="00ED2628"/>
    <w:rsid w:val="00ED2871"/>
    <w:rsid w:val="00ED2BB5"/>
    <w:rsid w:val="00ED3432"/>
    <w:rsid w:val="00ED56CC"/>
    <w:rsid w:val="00ED5BDD"/>
    <w:rsid w:val="00ED5BFA"/>
    <w:rsid w:val="00ED6442"/>
    <w:rsid w:val="00ED667B"/>
    <w:rsid w:val="00ED6919"/>
    <w:rsid w:val="00ED6ED5"/>
    <w:rsid w:val="00ED78E1"/>
    <w:rsid w:val="00ED7A42"/>
    <w:rsid w:val="00EE04D2"/>
    <w:rsid w:val="00EE064C"/>
    <w:rsid w:val="00EE0DE1"/>
    <w:rsid w:val="00EE0E1A"/>
    <w:rsid w:val="00EE13CA"/>
    <w:rsid w:val="00EE1483"/>
    <w:rsid w:val="00EE15D1"/>
    <w:rsid w:val="00EE1C82"/>
    <w:rsid w:val="00EE238C"/>
    <w:rsid w:val="00EE38B6"/>
    <w:rsid w:val="00EE3DC1"/>
    <w:rsid w:val="00EE4264"/>
    <w:rsid w:val="00EE476D"/>
    <w:rsid w:val="00EE4A96"/>
    <w:rsid w:val="00EE5029"/>
    <w:rsid w:val="00EE5624"/>
    <w:rsid w:val="00EE5797"/>
    <w:rsid w:val="00EE5948"/>
    <w:rsid w:val="00EE5B1C"/>
    <w:rsid w:val="00EE5EB2"/>
    <w:rsid w:val="00EE612A"/>
    <w:rsid w:val="00EE63FA"/>
    <w:rsid w:val="00EE6540"/>
    <w:rsid w:val="00EE68A3"/>
    <w:rsid w:val="00EE6966"/>
    <w:rsid w:val="00EE69CD"/>
    <w:rsid w:val="00EE6D6C"/>
    <w:rsid w:val="00EE6D72"/>
    <w:rsid w:val="00EE6DD6"/>
    <w:rsid w:val="00EE7BC6"/>
    <w:rsid w:val="00EE7D99"/>
    <w:rsid w:val="00EF0457"/>
    <w:rsid w:val="00EF0468"/>
    <w:rsid w:val="00EF0675"/>
    <w:rsid w:val="00EF06AE"/>
    <w:rsid w:val="00EF0DEF"/>
    <w:rsid w:val="00EF129F"/>
    <w:rsid w:val="00EF1F17"/>
    <w:rsid w:val="00EF2326"/>
    <w:rsid w:val="00EF2632"/>
    <w:rsid w:val="00EF286E"/>
    <w:rsid w:val="00EF2DD1"/>
    <w:rsid w:val="00EF3811"/>
    <w:rsid w:val="00EF3E08"/>
    <w:rsid w:val="00EF4853"/>
    <w:rsid w:val="00EF4B7A"/>
    <w:rsid w:val="00EF5673"/>
    <w:rsid w:val="00EF5932"/>
    <w:rsid w:val="00EF5C95"/>
    <w:rsid w:val="00EF5FF0"/>
    <w:rsid w:val="00EF6DD1"/>
    <w:rsid w:val="00EF72FA"/>
    <w:rsid w:val="00EF748F"/>
    <w:rsid w:val="00EF74B7"/>
    <w:rsid w:val="00EF7FA7"/>
    <w:rsid w:val="00F00608"/>
    <w:rsid w:val="00F00830"/>
    <w:rsid w:val="00F008D8"/>
    <w:rsid w:val="00F00D36"/>
    <w:rsid w:val="00F0102A"/>
    <w:rsid w:val="00F0121E"/>
    <w:rsid w:val="00F014F6"/>
    <w:rsid w:val="00F01F1C"/>
    <w:rsid w:val="00F025C4"/>
    <w:rsid w:val="00F0390D"/>
    <w:rsid w:val="00F03BD8"/>
    <w:rsid w:val="00F04C50"/>
    <w:rsid w:val="00F0514E"/>
    <w:rsid w:val="00F05495"/>
    <w:rsid w:val="00F05AD1"/>
    <w:rsid w:val="00F05BBC"/>
    <w:rsid w:val="00F05F0A"/>
    <w:rsid w:val="00F06524"/>
    <w:rsid w:val="00F06766"/>
    <w:rsid w:val="00F06F62"/>
    <w:rsid w:val="00F073BC"/>
    <w:rsid w:val="00F078AA"/>
    <w:rsid w:val="00F103B3"/>
    <w:rsid w:val="00F10B9B"/>
    <w:rsid w:val="00F10E02"/>
    <w:rsid w:val="00F10E0B"/>
    <w:rsid w:val="00F11161"/>
    <w:rsid w:val="00F113C6"/>
    <w:rsid w:val="00F1230D"/>
    <w:rsid w:val="00F12D76"/>
    <w:rsid w:val="00F1305B"/>
    <w:rsid w:val="00F132A2"/>
    <w:rsid w:val="00F135D7"/>
    <w:rsid w:val="00F1370A"/>
    <w:rsid w:val="00F13826"/>
    <w:rsid w:val="00F1392B"/>
    <w:rsid w:val="00F13985"/>
    <w:rsid w:val="00F139D8"/>
    <w:rsid w:val="00F13D5E"/>
    <w:rsid w:val="00F13E70"/>
    <w:rsid w:val="00F14070"/>
    <w:rsid w:val="00F144AC"/>
    <w:rsid w:val="00F14B1C"/>
    <w:rsid w:val="00F14E26"/>
    <w:rsid w:val="00F14EC4"/>
    <w:rsid w:val="00F14FB8"/>
    <w:rsid w:val="00F14FBA"/>
    <w:rsid w:val="00F15457"/>
    <w:rsid w:val="00F15631"/>
    <w:rsid w:val="00F15A11"/>
    <w:rsid w:val="00F15EFD"/>
    <w:rsid w:val="00F167BF"/>
    <w:rsid w:val="00F16932"/>
    <w:rsid w:val="00F16D7A"/>
    <w:rsid w:val="00F17166"/>
    <w:rsid w:val="00F17173"/>
    <w:rsid w:val="00F1731B"/>
    <w:rsid w:val="00F17733"/>
    <w:rsid w:val="00F1786C"/>
    <w:rsid w:val="00F17E80"/>
    <w:rsid w:val="00F17ED7"/>
    <w:rsid w:val="00F20429"/>
    <w:rsid w:val="00F2066B"/>
    <w:rsid w:val="00F209E7"/>
    <w:rsid w:val="00F20BD0"/>
    <w:rsid w:val="00F20C59"/>
    <w:rsid w:val="00F21037"/>
    <w:rsid w:val="00F2159D"/>
    <w:rsid w:val="00F22033"/>
    <w:rsid w:val="00F2206C"/>
    <w:rsid w:val="00F22111"/>
    <w:rsid w:val="00F22177"/>
    <w:rsid w:val="00F2225C"/>
    <w:rsid w:val="00F22A70"/>
    <w:rsid w:val="00F235D9"/>
    <w:rsid w:val="00F239CF"/>
    <w:rsid w:val="00F240A3"/>
    <w:rsid w:val="00F24CE5"/>
    <w:rsid w:val="00F2512E"/>
    <w:rsid w:val="00F2562F"/>
    <w:rsid w:val="00F25D8C"/>
    <w:rsid w:val="00F2688F"/>
    <w:rsid w:val="00F27EA5"/>
    <w:rsid w:val="00F3023D"/>
    <w:rsid w:val="00F303FD"/>
    <w:rsid w:val="00F304AC"/>
    <w:rsid w:val="00F30587"/>
    <w:rsid w:val="00F306E0"/>
    <w:rsid w:val="00F3070C"/>
    <w:rsid w:val="00F30966"/>
    <w:rsid w:val="00F31965"/>
    <w:rsid w:val="00F31CB0"/>
    <w:rsid w:val="00F320B8"/>
    <w:rsid w:val="00F321E2"/>
    <w:rsid w:val="00F32D24"/>
    <w:rsid w:val="00F3309D"/>
    <w:rsid w:val="00F33387"/>
    <w:rsid w:val="00F33B1A"/>
    <w:rsid w:val="00F341FD"/>
    <w:rsid w:val="00F342EB"/>
    <w:rsid w:val="00F345D0"/>
    <w:rsid w:val="00F35AE3"/>
    <w:rsid w:val="00F362F2"/>
    <w:rsid w:val="00F3642A"/>
    <w:rsid w:val="00F368E5"/>
    <w:rsid w:val="00F37267"/>
    <w:rsid w:val="00F37D26"/>
    <w:rsid w:val="00F37EA4"/>
    <w:rsid w:val="00F37EAF"/>
    <w:rsid w:val="00F37EE0"/>
    <w:rsid w:val="00F400D8"/>
    <w:rsid w:val="00F40B7B"/>
    <w:rsid w:val="00F41383"/>
    <w:rsid w:val="00F4143D"/>
    <w:rsid w:val="00F4166C"/>
    <w:rsid w:val="00F416BE"/>
    <w:rsid w:val="00F41A39"/>
    <w:rsid w:val="00F41B0C"/>
    <w:rsid w:val="00F42673"/>
    <w:rsid w:val="00F4279C"/>
    <w:rsid w:val="00F42E27"/>
    <w:rsid w:val="00F42F56"/>
    <w:rsid w:val="00F42F7C"/>
    <w:rsid w:val="00F430F3"/>
    <w:rsid w:val="00F43383"/>
    <w:rsid w:val="00F4358E"/>
    <w:rsid w:val="00F435F4"/>
    <w:rsid w:val="00F4362A"/>
    <w:rsid w:val="00F4473A"/>
    <w:rsid w:val="00F45550"/>
    <w:rsid w:val="00F4555D"/>
    <w:rsid w:val="00F455C6"/>
    <w:rsid w:val="00F45758"/>
    <w:rsid w:val="00F45ABF"/>
    <w:rsid w:val="00F45AF8"/>
    <w:rsid w:val="00F45C8F"/>
    <w:rsid w:val="00F46624"/>
    <w:rsid w:val="00F46765"/>
    <w:rsid w:val="00F4695E"/>
    <w:rsid w:val="00F46A29"/>
    <w:rsid w:val="00F46B83"/>
    <w:rsid w:val="00F46B99"/>
    <w:rsid w:val="00F46E81"/>
    <w:rsid w:val="00F46F33"/>
    <w:rsid w:val="00F47AAE"/>
    <w:rsid w:val="00F50B69"/>
    <w:rsid w:val="00F51C28"/>
    <w:rsid w:val="00F52003"/>
    <w:rsid w:val="00F529D7"/>
    <w:rsid w:val="00F538D9"/>
    <w:rsid w:val="00F53D7D"/>
    <w:rsid w:val="00F53D98"/>
    <w:rsid w:val="00F53E88"/>
    <w:rsid w:val="00F54D1D"/>
    <w:rsid w:val="00F54DFA"/>
    <w:rsid w:val="00F550FC"/>
    <w:rsid w:val="00F559E6"/>
    <w:rsid w:val="00F56C16"/>
    <w:rsid w:val="00F572C2"/>
    <w:rsid w:val="00F575CD"/>
    <w:rsid w:val="00F575F3"/>
    <w:rsid w:val="00F57AE9"/>
    <w:rsid w:val="00F57D7F"/>
    <w:rsid w:val="00F60165"/>
    <w:rsid w:val="00F6059F"/>
    <w:rsid w:val="00F605BE"/>
    <w:rsid w:val="00F615CC"/>
    <w:rsid w:val="00F61D91"/>
    <w:rsid w:val="00F620D0"/>
    <w:rsid w:val="00F62299"/>
    <w:rsid w:val="00F629D8"/>
    <w:rsid w:val="00F62A8A"/>
    <w:rsid w:val="00F62D11"/>
    <w:rsid w:val="00F63067"/>
    <w:rsid w:val="00F63089"/>
    <w:rsid w:val="00F630B4"/>
    <w:rsid w:val="00F64089"/>
    <w:rsid w:val="00F644DD"/>
    <w:rsid w:val="00F64853"/>
    <w:rsid w:val="00F64F9A"/>
    <w:rsid w:val="00F6543E"/>
    <w:rsid w:val="00F658F4"/>
    <w:rsid w:val="00F66229"/>
    <w:rsid w:val="00F66506"/>
    <w:rsid w:val="00F66891"/>
    <w:rsid w:val="00F668CE"/>
    <w:rsid w:val="00F668FA"/>
    <w:rsid w:val="00F6719B"/>
    <w:rsid w:val="00F671C6"/>
    <w:rsid w:val="00F6792D"/>
    <w:rsid w:val="00F67B2F"/>
    <w:rsid w:val="00F67E38"/>
    <w:rsid w:val="00F705E3"/>
    <w:rsid w:val="00F708F6"/>
    <w:rsid w:val="00F716EB"/>
    <w:rsid w:val="00F72386"/>
    <w:rsid w:val="00F725CF"/>
    <w:rsid w:val="00F7283F"/>
    <w:rsid w:val="00F72CC9"/>
    <w:rsid w:val="00F734EC"/>
    <w:rsid w:val="00F7352B"/>
    <w:rsid w:val="00F73902"/>
    <w:rsid w:val="00F7449F"/>
    <w:rsid w:val="00F748B2"/>
    <w:rsid w:val="00F74931"/>
    <w:rsid w:val="00F74F7A"/>
    <w:rsid w:val="00F74FC1"/>
    <w:rsid w:val="00F750B5"/>
    <w:rsid w:val="00F754B2"/>
    <w:rsid w:val="00F756D7"/>
    <w:rsid w:val="00F7583F"/>
    <w:rsid w:val="00F7596F"/>
    <w:rsid w:val="00F75B7B"/>
    <w:rsid w:val="00F761A2"/>
    <w:rsid w:val="00F76214"/>
    <w:rsid w:val="00F763A3"/>
    <w:rsid w:val="00F7661A"/>
    <w:rsid w:val="00F76A2D"/>
    <w:rsid w:val="00F76C84"/>
    <w:rsid w:val="00F76F44"/>
    <w:rsid w:val="00F77527"/>
    <w:rsid w:val="00F801F5"/>
    <w:rsid w:val="00F809C8"/>
    <w:rsid w:val="00F80A0E"/>
    <w:rsid w:val="00F80D28"/>
    <w:rsid w:val="00F8142B"/>
    <w:rsid w:val="00F817C5"/>
    <w:rsid w:val="00F82381"/>
    <w:rsid w:val="00F824A9"/>
    <w:rsid w:val="00F827B7"/>
    <w:rsid w:val="00F82E55"/>
    <w:rsid w:val="00F83267"/>
    <w:rsid w:val="00F836D8"/>
    <w:rsid w:val="00F8380C"/>
    <w:rsid w:val="00F839A3"/>
    <w:rsid w:val="00F84273"/>
    <w:rsid w:val="00F84F92"/>
    <w:rsid w:val="00F85090"/>
    <w:rsid w:val="00F85394"/>
    <w:rsid w:val="00F85655"/>
    <w:rsid w:val="00F856C0"/>
    <w:rsid w:val="00F8577A"/>
    <w:rsid w:val="00F8586E"/>
    <w:rsid w:val="00F85886"/>
    <w:rsid w:val="00F85976"/>
    <w:rsid w:val="00F86085"/>
    <w:rsid w:val="00F868D1"/>
    <w:rsid w:val="00F86C53"/>
    <w:rsid w:val="00F86CC5"/>
    <w:rsid w:val="00F87106"/>
    <w:rsid w:val="00F87AAD"/>
    <w:rsid w:val="00F87AF4"/>
    <w:rsid w:val="00F90251"/>
    <w:rsid w:val="00F905BB"/>
    <w:rsid w:val="00F90A6F"/>
    <w:rsid w:val="00F90BD8"/>
    <w:rsid w:val="00F90D85"/>
    <w:rsid w:val="00F911A8"/>
    <w:rsid w:val="00F914B8"/>
    <w:rsid w:val="00F925C9"/>
    <w:rsid w:val="00F92C12"/>
    <w:rsid w:val="00F92D27"/>
    <w:rsid w:val="00F9346E"/>
    <w:rsid w:val="00F93522"/>
    <w:rsid w:val="00F93EA4"/>
    <w:rsid w:val="00F93FE4"/>
    <w:rsid w:val="00F946AC"/>
    <w:rsid w:val="00F94B9E"/>
    <w:rsid w:val="00F94C90"/>
    <w:rsid w:val="00F95206"/>
    <w:rsid w:val="00F95378"/>
    <w:rsid w:val="00F9551F"/>
    <w:rsid w:val="00F956A5"/>
    <w:rsid w:val="00F95AE4"/>
    <w:rsid w:val="00F96213"/>
    <w:rsid w:val="00F9625A"/>
    <w:rsid w:val="00F96336"/>
    <w:rsid w:val="00F968DF"/>
    <w:rsid w:val="00F969A5"/>
    <w:rsid w:val="00F96BE3"/>
    <w:rsid w:val="00F9724A"/>
    <w:rsid w:val="00F975E4"/>
    <w:rsid w:val="00FA07E6"/>
    <w:rsid w:val="00FA0B02"/>
    <w:rsid w:val="00FA0B1B"/>
    <w:rsid w:val="00FA0B48"/>
    <w:rsid w:val="00FA0D1C"/>
    <w:rsid w:val="00FA0DE0"/>
    <w:rsid w:val="00FA0F0B"/>
    <w:rsid w:val="00FA116B"/>
    <w:rsid w:val="00FA118B"/>
    <w:rsid w:val="00FA1956"/>
    <w:rsid w:val="00FA1C52"/>
    <w:rsid w:val="00FA2044"/>
    <w:rsid w:val="00FA2114"/>
    <w:rsid w:val="00FA23C5"/>
    <w:rsid w:val="00FA26C6"/>
    <w:rsid w:val="00FA2D40"/>
    <w:rsid w:val="00FA34C9"/>
    <w:rsid w:val="00FA3875"/>
    <w:rsid w:val="00FA4009"/>
    <w:rsid w:val="00FA405D"/>
    <w:rsid w:val="00FA4115"/>
    <w:rsid w:val="00FA4BF9"/>
    <w:rsid w:val="00FA4EFB"/>
    <w:rsid w:val="00FA51BC"/>
    <w:rsid w:val="00FA6528"/>
    <w:rsid w:val="00FA68EC"/>
    <w:rsid w:val="00FA6AAD"/>
    <w:rsid w:val="00FA6FE5"/>
    <w:rsid w:val="00FA727F"/>
    <w:rsid w:val="00FA7736"/>
    <w:rsid w:val="00FA7D01"/>
    <w:rsid w:val="00FB0E51"/>
    <w:rsid w:val="00FB17BF"/>
    <w:rsid w:val="00FB1BC3"/>
    <w:rsid w:val="00FB1C71"/>
    <w:rsid w:val="00FB1DF8"/>
    <w:rsid w:val="00FB1ECC"/>
    <w:rsid w:val="00FB35B9"/>
    <w:rsid w:val="00FB3D8E"/>
    <w:rsid w:val="00FB45A6"/>
    <w:rsid w:val="00FB46CC"/>
    <w:rsid w:val="00FB4D74"/>
    <w:rsid w:val="00FB4FAE"/>
    <w:rsid w:val="00FB51B3"/>
    <w:rsid w:val="00FB54A3"/>
    <w:rsid w:val="00FB58C1"/>
    <w:rsid w:val="00FB5D4B"/>
    <w:rsid w:val="00FB68C5"/>
    <w:rsid w:val="00FB692C"/>
    <w:rsid w:val="00FB7156"/>
    <w:rsid w:val="00FB7434"/>
    <w:rsid w:val="00FB7476"/>
    <w:rsid w:val="00FB74FC"/>
    <w:rsid w:val="00FB75D0"/>
    <w:rsid w:val="00FB7C22"/>
    <w:rsid w:val="00FB7FC9"/>
    <w:rsid w:val="00FC0540"/>
    <w:rsid w:val="00FC06ED"/>
    <w:rsid w:val="00FC0971"/>
    <w:rsid w:val="00FC1A21"/>
    <w:rsid w:val="00FC22B6"/>
    <w:rsid w:val="00FC2850"/>
    <w:rsid w:val="00FC2A02"/>
    <w:rsid w:val="00FC2D14"/>
    <w:rsid w:val="00FC2E02"/>
    <w:rsid w:val="00FC2EC1"/>
    <w:rsid w:val="00FC35B5"/>
    <w:rsid w:val="00FC386B"/>
    <w:rsid w:val="00FC42BD"/>
    <w:rsid w:val="00FC4566"/>
    <w:rsid w:val="00FC4916"/>
    <w:rsid w:val="00FC4FA4"/>
    <w:rsid w:val="00FC4FE8"/>
    <w:rsid w:val="00FC52B4"/>
    <w:rsid w:val="00FC5969"/>
    <w:rsid w:val="00FC5A37"/>
    <w:rsid w:val="00FC5B17"/>
    <w:rsid w:val="00FC60A4"/>
    <w:rsid w:val="00FC6577"/>
    <w:rsid w:val="00FC6732"/>
    <w:rsid w:val="00FC6FDD"/>
    <w:rsid w:val="00FC71AF"/>
    <w:rsid w:val="00FC762A"/>
    <w:rsid w:val="00FC7740"/>
    <w:rsid w:val="00FC7937"/>
    <w:rsid w:val="00FC79DC"/>
    <w:rsid w:val="00FD0E33"/>
    <w:rsid w:val="00FD1D50"/>
    <w:rsid w:val="00FD2081"/>
    <w:rsid w:val="00FD2221"/>
    <w:rsid w:val="00FD2314"/>
    <w:rsid w:val="00FD2467"/>
    <w:rsid w:val="00FD2A0F"/>
    <w:rsid w:val="00FD2AE7"/>
    <w:rsid w:val="00FD2E35"/>
    <w:rsid w:val="00FD3618"/>
    <w:rsid w:val="00FD39BF"/>
    <w:rsid w:val="00FD3D58"/>
    <w:rsid w:val="00FD4B6F"/>
    <w:rsid w:val="00FD52FD"/>
    <w:rsid w:val="00FD5D10"/>
    <w:rsid w:val="00FD5E1C"/>
    <w:rsid w:val="00FD60E5"/>
    <w:rsid w:val="00FD6177"/>
    <w:rsid w:val="00FD6807"/>
    <w:rsid w:val="00FD6DFF"/>
    <w:rsid w:val="00FD7219"/>
    <w:rsid w:val="00FD7490"/>
    <w:rsid w:val="00FD7AF8"/>
    <w:rsid w:val="00FE120E"/>
    <w:rsid w:val="00FE147E"/>
    <w:rsid w:val="00FE16DC"/>
    <w:rsid w:val="00FE173E"/>
    <w:rsid w:val="00FE1BFF"/>
    <w:rsid w:val="00FE1C73"/>
    <w:rsid w:val="00FE1CEF"/>
    <w:rsid w:val="00FE201B"/>
    <w:rsid w:val="00FE21DD"/>
    <w:rsid w:val="00FE2D67"/>
    <w:rsid w:val="00FE3810"/>
    <w:rsid w:val="00FE3901"/>
    <w:rsid w:val="00FE3B35"/>
    <w:rsid w:val="00FE42B4"/>
    <w:rsid w:val="00FE57E9"/>
    <w:rsid w:val="00FE63B2"/>
    <w:rsid w:val="00FE68FD"/>
    <w:rsid w:val="00FE6FBB"/>
    <w:rsid w:val="00FE7062"/>
    <w:rsid w:val="00FE738E"/>
    <w:rsid w:val="00FE74A0"/>
    <w:rsid w:val="00FE76E5"/>
    <w:rsid w:val="00FE77EE"/>
    <w:rsid w:val="00FE78BE"/>
    <w:rsid w:val="00FF149F"/>
    <w:rsid w:val="00FF2902"/>
    <w:rsid w:val="00FF29A8"/>
    <w:rsid w:val="00FF2A0F"/>
    <w:rsid w:val="00FF2AC4"/>
    <w:rsid w:val="00FF2B3D"/>
    <w:rsid w:val="00FF33FB"/>
    <w:rsid w:val="00FF3AD0"/>
    <w:rsid w:val="00FF41DE"/>
    <w:rsid w:val="00FF4A81"/>
    <w:rsid w:val="00FF4F11"/>
    <w:rsid w:val="00FF5389"/>
    <w:rsid w:val="00FF56A7"/>
    <w:rsid w:val="00FF5A67"/>
    <w:rsid w:val="00FF5D38"/>
    <w:rsid w:val="00FF608E"/>
    <w:rsid w:val="00FF6717"/>
    <w:rsid w:val="00FF685D"/>
    <w:rsid w:val="00FF6BF5"/>
    <w:rsid w:val="00FF6DDF"/>
    <w:rsid w:val="00FF7152"/>
    <w:rsid w:val="01E2C717"/>
    <w:rsid w:val="03E6981C"/>
    <w:rsid w:val="0405D558"/>
    <w:rsid w:val="045B2410"/>
    <w:rsid w:val="0928F75E"/>
    <w:rsid w:val="0B5CBBB1"/>
    <w:rsid w:val="0CF65327"/>
    <w:rsid w:val="0EBDDA97"/>
    <w:rsid w:val="110194B7"/>
    <w:rsid w:val="12269D46"/>
    <w:rsid w:val="12B7A022"/>
    <w:rsid w:val="149B5BCA"/>
    <w:rsid w:val="18A2789E"/>
    <w:rsid w:val="18FE7E7A"/>
    <w:rsid w:val="1AE5B45D"/>
    <w:rsid w:val="1CCA0F3A"/>
    <w:rsid w:val="221BF7C0"/>
    <w:rsid w:val="250ECBD5"/>
    <w:rsid w:val="29F59E7A"/>
    <w:rsid w:val="2AD091E3"/>
    <w:rsid w:val="2C107D31"/>
    <w:rsid w:val="2CBE3DEC"/>
    <w:rsid w:val="2EE252CD"/>
    <w:rsid w:val="2FA40306"/>
    <w:rsid w:val="3042D861"/>
    <w:rsid w:val="31C9826E"/>
    <w:rsid w:val="3548E931"/>
    <w:rsid w:val="3585E499"/>
    <w:rsid w:val="360BBDD4"/>
    <w:rsid w:val="39BB2266"/>
    <w:rsid w:val="3B5DB07B"/>
    <w:rsid w:val="3BE2D46A"/>
    <w:rsid w:val="3C563312"/>
    <w:rsid w:val="3D9831CF"/>
    <w:rsid w:val="3DACF976"/>
    <w:rsid w:val="3EFCBA43"/>
    <w:rsid w:val="40599A13"/>
    <w:rsid w:val="40988AA4"/>
    <w:rsid w:val="410DB1B5"/>
    <w:rsid w:val="42345B05"/>
    <w:rsid w:val="42A3585D"/>
    <w:rsid w:val="43AFD025"/>
    <w:rsid w:val="443FB501"/>
    <w:rsid w:val="46843CB2"/>
    <w:rsid w:val="470402EA"/>
    <w:rsid w:val="47D628A7"/>
    <w:rsid w:val="481C1BB5"/>
    <w:rsid w:val="498333DF"/>
    <w:rsid w:val="49975F7C"/>
    <w:rsid w:val="4C83AD77"/>
    <w:rsid w:val="4EAAEE9D"/>
    <w:rsid w:val="5011C507"/>
    <w:rsid w:val="5018F565"/>
    <w:rsid w:val="5034BF2A"/>
    <w:rsid w:val="506F09BC"/>
    <w:rsid w:val="51FA0272"/>
    <w:rsid w:val="553A8119"/>
    <w:rsid w:val="580B85A8"/>
    <w:rsid w:val="5AB0021A"/>
    <w:rsid w:val="5DE184C0"/>
    <w:rsid w:val="5E7305A0"/>
    <w:rsid w:val="5F175B3F"/>
    <w:rsid w:val="5F57C5C1"/>
    <w:rsid w:val="5F6813A3"/>
    <w:rsid w:val="6164C7C2"/>
    <w:rsid w:val="62E62B8C"/>
    <w:rsid w:val="67AABD45"/>
    <w:rsid w:val="683456C1"/>
    <w:rsid w:val="6A54587A"/>
    <w:rsid w:val="6B4E3C9A"/>
    <w:rsid w:val="6F82055A"/>
    <w:rsid w:val="6FF3C24B"/>
    <w:rsid w:val="7345F6C8"/>
    <w:rsid w:val="73EDCE62"/>
    <w:rsid w:val="76EB9B7F"/>
    <w:rsid w:val="776A1A29"/>
    <w:rsid w:val="79392E09"/>
    <w:rsid w:val="7AD33735"/>
    <w:rsid w:val="7ADCDF77"/>
    <w:rsid w:val="7B476EC9"/>
    <w:rsid w:val="7C78AFD8"/>
    <w:rsid w:val="7D9F3EF3"/>
    <w:rsid w:val="7E7F0F8B"/>
    <w:rsid w:val="7E99BD08"/>
    <w:rsid w:val="7F5E741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E1BE0"/>
  <w15:docId w15:val="{67A7F5CE-F577-47D7-AE0F-29AF0B0C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lixio - Normal"/>
    <w:qFormat/>
    <w:rsid w:val="005D0EB9"/>
    <w:pPr>
      <w:widowControl w:val="0"/>
      <w:adjustRightInd w:val="0"/>
      <w:spacing w:after="120" w:line="240" w:lineRule="auto"/>
      <w:jc w:val="both"/>
      <w:textAlignment w:val="baseline"/>
    </w:pPr>
    <w:rPr>
      <w:rFonts w:ascii="Calibri" w:eastAsia="Times New Roman" w:hAnsi="Calibri" w:cs="Times New Roman"/>
      <w:szCs w:val="20"/>
      <w:lang w:eastAsia="fr-FR"/>
    </w:rPr>
  </w:style>
  <w:style w:type="paragraph" w:styleId="Titre1">
    <w:name w:val="heading 1"/>
    <w:aliases w:val="Alixio 1"/>
    <w:basedOn w:val="Normal"/>
    <w:next w:val="Normal"/>
    <w:link w:val="Titre1Car"/>
    <w:uiPriority w:val="9"/>
    <w:qFormat/>
    <w:rsid w:val="00C65A27"/>
    <w:pPr>
      <w:numPr>
        <w:numId w:val="1"/>
      </w:numPr>
      <w:spacing w:before="480" w:after="480"/>
      <w:contextualSpacing/>
      <w:outlineLvl w:val="0"/>
    </w:pPr>
    <w:rPr>
      <w:rFonts w:eastAsiaTheme="majorEastAsia"/>
      <w:b/>
      <w:smallCaps/>
      <w:color w:val="002060"/>
      <w:sz w:val="28"/>
      <w:szCs w:val="28"/>
      <w:lang w:eastAsia="en-US"/>
    </w:rPr>
  </w:style>
  <w:style w:type="paragraph" w:styleId="Titre2">
    <w:name w:val="heading 2"/>
    <w:aliases w:val="Alixio 2,Titre 2 J&amp;J"/>
    <w:basedOn w:val="Titre1"/>
    <w:next w:val="Normal"/>
    <w:link w:val="Titre2Car"/>
    <w:uiPriority w:val="9"/>
    <w:unhideWhenUsed/>
    <w:qFormat/>
    <w:rsid w:val="004677C0"/>
    <w:pPr>
      <w:numPr>
        <w:numId w:val="0"/>
      </w:numPr>
      <w:pBdr>
        <w:bottom w:val="single" w:sz="8" w:space="1" w:color="808080" w:themeColor="background1" w:themeShade="80"/>
      </w:pBdr>
      <w:spacing w:before="360" w:after="360"/>
      <w:ind w:left="1701"/>
      <w:contextualSpacing w:val="0"/>
      <w:outlineLvl w:val="1"/>
    </w:pPr>
    <w:rPr>
      <w:rFonts w:eastAsia="Calibri"/>
      <w:smallCaps w:val="0"/>
      <w:color w:val="454F54"/>
      <w:sz w:val="26"/>
    </w:rPr>
  </w:style>
  <w:style w:type="paragraph" w:styleId="Titre3">
    <w:name w:val="heading 3"/>
    <w:aliases w:val="Alixio 3,Titre 3 J&amp;J"/>
    <w:basedOn w:val="Titre2"/>
    <w:next w:val="Normal"/>
    <w:link w:val="Titre3Car"/>
    <w:uiPriority w:val="9"/>
    <w:unhideWhenUsed/>
    <w:qFormat/>
    <w:rsid w:val="00752B16"/>
    <w:pPr>
      <w:pBdr>
        <w:bottom w:val="none" w:sz="0" w:space="0" w:color="auto"/>
      </w:pBdr>
      <w:spacing w:before="480" w:after="240"/>
      <w:ind w:left="0"/>
      <w:outlineLvl w:val="2"/>
    </w:pPr>
    <w:rPr>
      <w:color w:val="auto"/>
      <w:sz w:val="24"/>
    </w:rPr>
  </w:style>
  <w:style w:type="paragraph" w:styleId="Titre4">
    <w:name w:val="heading 4"/>
    <w:aliases w:val="Alixio 4"/>
    <w:basedOn w:val="Titre3"/>
    <w:next w:val="Normal"/>
    <w:link w:val="Titre4Car"/>
    <w:uiPriority w:val="9"/>
    <w:unhideWhenUsed/>
    <w:qFormat/>
    <w:rsid w:val="003C01DD"/>
    <w:pPr>
      <w:numPr>
        <w:ilvl w:val="3"/>
        <w:numId w:val="1"/>
      </w:numPr>
      <w:outlineLvl w:val="3"/>
    </w:pPr>
    <w:rPr>
      <w:b w:val="0"/>
      <w:i/>
      <w:sz w:val="22"/>
      <w:lang w:val="en-US"/>
    </w:rPr>
  </w:style>
  <w:style w:type="paragraph" w:styleId="Titre5">
    <w:name w:val="heading 5"/>
    <w:aliases w:val="Titre 5 J&amp;J"/>
    <w:basedOn w:val="Titre4"/>
    <w:next w:val="Normal"/>
    <w:link w:val="Titre5Car"/>
    <w:uiPriority w:val="9"/>
    <w:unhideWhenUsed/>
    <w:rsid w:val="00132F99"/>
    <w:pPr>
      <w:numPr>
        <w:ilvl w:val="4"/>
      </w:numPr>
      <w:outlineLvl w:val="4"/>
    </w:pPr>
  </w:style>
  <w:style w:type="paragraph" w:styleId="Titre6">
    <w:name w:val="heading 6"/>
    <w:basedOn w:val="Titre5"/>
    <w:next w:val="Normal"/>
    <w:link w:val="Titre6Car"/>
    <w:uiPriority w:val="9"/>
    <w:unhideWhenUsed/>
    <w:rsid w:val="00580C24"/>
    <w:pPr>
      <w:numPr>
        <w:ilvl w:val="5"/>
      </w:numPr>
      <w:outlineLvl w:val="5"/>
    </w:pPr>
    <w:rPr>
      <w:color w:val="808080" w:themeColor="background1" w:themeShade="80"/>
    </w:rPr>
  </w:style>
  <w:style w:type="paragraph" w:styleId="Titre7">
    <w:name w:val="heading 7"/>
    <w:basedOn w:val="Titre6"/>
    <w:next w:val="Normal"/>
    <w:link w:val="Titre7Car"/>
    <w:uiPriority w:val="99"/>
    <w:unhideWhenUsed/>
    <w:rsid w:val="004F307F"/>
    <w:pPr>
      <w:numPr>
        <w:ilvl w:val="6"/>
      </w:numPr>
      <w:outlineLvl w:val="6"/>
    </w:pPr>
    <w:rPr>
      <w:color w:val="000000" w:themeColor="text1"/>
    </w:rPr>
  </w:style>
  <w:style w:type="paragraph" w:styleId="Titre8">
    <w:name w:val="heading 8"/>
    <w:basedOn w:val="Normal"/>
    <w:next w:val="Normal"/>
    <w:link w:val="Titre8Car"/>
    <w:uiPriority w:val="9"/>
    <w:unhideWhenUsed/>
    <w:rsid w:val="00E7558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rsid w:val="00FA4EF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4280C"/>
    <w:pPr>
      <w:tabs>
        <w:tab w:val="center" w:pos="4536"/>
        <w:tab w:val="right" w:pos="9072"/>
      </w:tabs>
    </w:pPr>
  </w:style>
  <w:style w:type="character" w:customStyle="1" w:styleId="En-tteCar">
    <w:name w:val="En-tête Car"/>
    <w:basedOn w:val="Policepardfaut"/>
    <w:link w:val="En-tte"/>
    <w:uiPriority w:val="99"/>
    <w:rsid w:val="0064280C"/>
  </w:style>
  <w:style w:type="paragraph" w:styleId="Pieddepage">
    <w:name w:val="footer"/>
    <w:basedOn w:val="Normal"/>
    <w:link w:val="PieddepageCar"/>
    <w:uiPriority w:val="99"/>
    <w:unhideWhenUsed/>
    <w:rsid w:val="0064280C"/>
    <w:pPr>
      <w:tabs>
        <w:tab w:val="center" w:pos="4536"/>
        <w:tab w:val="right" w:pos="9072"/>
      </w:tabs>
    </w:pPr>
  </w:style>
  <w:style w:type="character" w:customStyle="1" w:styleId="PieddepageCar">
    <w:name w:val="Pied de page Car"/>
    <w:basedOn w:val="Policepardfaut"/>
    <w:link w:val="Pieddepage"/>
    <w:uiPriority w:val="99"/>
    <w:rsid w:val="0064280C"/>
  </w:style>
  <w:style w:type="character" w:styleId="Marquedecommentaire">
    <w:name w:val="annotation reference"/>
    <w:basedOn w:val="Policepardfaut"/>
    <w:unhideWhenUsed/>
    <w:rsid w:val="0064280C"/>
    <w:rPr>
      <w:sz w:val="16"/>
      <w:szCs w:val="16"/>
    </w:rPr>
  </w:style>
  <w:style w:type="paragraph" w:styleId="Commentaire">
    <w:name w:val="annotation text"/>
    <w:basedOn w:val="Normal"/>
    <w:link w:val="CommentaireCar"/>
    <w:unhideWhenUsed/>
    <w:rsid w:val="0064280C"/>
  </w:style>
  <w:style w:type="character" w:customStyle="1" w:styleId="CommentaireCar">
    <w:name w:val="Commentaire Car"/>
    <w:basedOn w:val="Policepardfaut"/>
    <w:link w:val="Commentaire"/>
    <w:uiPriority w:val="99"/>
    <w:rsid w:val="0064280C"/>
    <w:rPr>
      <w:rFonts w:cs="Arial"/>
      <w:sz w:val="20"/>
      <w:szCs w:val="20"/>
      <w:lang w:eastAsia="fr-FR"/>
    </w:rPr>
  </w:style>
  <w:style w:type="paragraph" w:customStyle="1" w:styleId="Corpsdetexte21">
    <w:name w:val="Corps de texte 21"/>
    <w:basedOn w:val="Normal"/>
    <w:rsid w:val="0064280C"/>
    <w:pPr>
      <w:suppressAutoHyphens/>
      <w:autoSpaceDE w:val="0"/>
    </w:pPr>
    <w:rPr>
      <w:rFonts w:ascii="Comic Sans MS" w:eastAsia="Times" w:hAnsi="Comic Sans MS"/>
      <w:lang w:eastAsia="ar-SA"/>
    </w:rPr>
  </w:style>
  <w:style w:type="paragraph" w:styleId="Textedebulles">
    <w:name w:val="Balloon Text"/>
    <w:basedOn w:val="Normal"/>
    <w:link w:val="TextedebullesCar"/>
    <w:uiPriority w:val="99"/>
    <w:semiHidden/>
    <w:unhideWhenUsed/>
    <w:rsid w:val="0064280C"/>
    <w:rPr>
      <w:rFonts w:ascii="Segoe UI" w:hAnsi="Segoe UI" w:cs="Segoe UI"/>
      <w:sz w:val="18"/>
      <w:szCs w:val="18"/>
    </w:rPr>
  </w:style>
  <w:style w:type="character" w:customStyle="1" w:styleId="TextedebullesCar">
    <w:name w:val="Texte de bulles Car"/>
    <w:basedOn w:val="Policepardfaut"/>
    <w:link w:val="Textedebulles"/>
    <w:uiPriority w:val="99"/>
    <w:semiHidden/>
    <w:rsid w:val="0064280C"/>
    <w:rPr>
      <w:rFonts w:ascii="Segoe UI" w:hAnsi="Segoe UI" w:cs="Segoe UI"/>
      <w:sz w:val="18"/>
      <w:szCs w:val="18"/>
      <w:lang w:eastAsia="fr-FR"/>
    </w:rPr>
  </w:style>
  <w:style w:type="character" w:customStyle="1" w:styleId="Titre1Car">
    <w:name w:val="Titre 1 Car"/>
    <w:aliases w:val="Alixio 1 Car"/>
    <w:basedOn w:val="Policepardfaut"/>
    <w:link w:val="Titre1"/>
    <w:uiPriority w:val="9"/>
    <w:rsid w:val="00C65A27"/>
    <w:rPr>
      <w:rFonts w:ascii="Calibri" w:eastAsiaTheme="majorEastAsia" w:hAnsi="Calibri" w:cs="Times New Roman"/>
      <w:b/>
      <w:smallCaps/>
      <w:color w:val="002060"/>
      <w:sz w:val="28"/>
      <w:szCs w:val="28"/>
    </w:rPr>
  </w:style>
  <w:style w:type="paragraph" w:styleId="Paragraphedeliste">
    <w:name w:val="List Paragraph"/>
    <w:aliases w:val="Alixio - Puce,Sous catégorie,Conclusion de partie,Body Texte,Para. de Liste,PBM ART,Par. de liste"/>
    <w:basedOn w:val="Normal"/>
    <w:link w:val="ParagraphedelisteCar"/>
    <w:uiPriority w:val="34"/>
    <w:qFormat/>
    <w:rsid w:val="0060301F"/>
    <w:pPr>
      <w:numPr>
        <w:numId w:val="6"/>
      </w:numPr>
      <w:contextualSpacing/>
    </w:pPr>
    <w:rPr>
      <w:rFonts w:eastAsia="Calibri"/>
      <w:szCs w:val="22"/>
      <w:lang w:eastAsia="en-US"/>
    </w:rPr>
  </w:style>
  <w:style w:type="character" w:customStyle="1" w:styleId="Titre2Car">
    <w:name w:val="Titre 2 Car"/>
    <w:aliases w:val="Alixio 2 Car,Titre 2 J&amp;J Car"/>
    <w:basedOn w:val="Policepardfaut"/>
    <w:link w:val="Titre2"/>
    <w:uiPriority w:val="9"/>
    <w:rsid w:val="004677C0"/>
    <w:rPr>
      <w:rFonts w:ascii="Calibri" w:eastAsia="Calibri" w:hAnsi="Calibri" w:cs="Times New Roman"/>
      <w:b/>
      <w:color w:val="454F54"/>
      <w:sz w:val="26"/>
      <w:szCs w:val="28"/>
    </w:rPr>
  </w:style>
  <w:style w:type="character" w:customStyle="1" w:styleId="Titre3Car">
    <w:name w:val="Titre 3 Car"/>
    <w:aliases w:val="Alixio 3 Car,Titre 3 J&amp;J Car"/>
    <w:basedOn w:val="Policepardfaut"/>
    <w:link w:val="Titre3"/>
    <w:uiPriority w:val="9"/>
    <w:rsid w:val="00982F00"/>
    <w:rPr>
      <w:rFonts w:ascii="Calibri" w:eastAsia="Calibri" w:hAnsi="Calibri" w:cs="Times New Roman"/>
      <w:b/>
      <w:sz w:val="24"/>
      <w:szCs w:val="28"/>
    </w:rPr>
  </w:style>
  <w:style w:type="character" w:customStyle="1" w:styleId="Titre4Car">
    <w:name w:val="Titre 4 Car"/>
    <w:aliases w:val="Alixio 4 Car"/>
    <w:basedOn w:val="Policepardfaut"/>
    <w:link w:val="Titre4"/>
    <w:uiPriority w:val="9"/>
    <w:rsid w:val="003C01DD"/>
    <w:rPr>
      <w:rFonts w:ascii="Calibri" w:eastAsia="Calibri" w:hAnsi="Calibri" w:cs="Times New Roman"/>
      <w:i/>
      <w:szCs w:val="28"/>
      <w:lang w:val="en-US"/>
    </w:rPr>
  </w:style>
  <w:style w:type="character" w:customStyle="1" w:styleId="Titre5Car">
    <w:name w:val="Titre 5 Car"/>
    <w:aliases w:val="Titre 5 J&amp;J Car"/>
    <w:basedOn w:val="Policepardfaut"/>
    <w:link w:val="Titre5"/>
    <w:uiPriority w:val="9"/>
    <w:rsid w:val="00132F99"/>
    <w:rPr>
      <w:rFonts w:ascii="Calibri" w:eastAsia="Calibri" w:hAnsi="Calibri" w:cs="Times New Roman"/>
      <w:i/>
      <w:szCs w:val="28"/>
      <w:lang w:val="en-US"/>
    </w:rPr>
  </w:style>
  <w:style w:type="paragraph" w:styleId="TM1">
    <w:name w:val="toc 1"/>
    <w:basedOn w:val="Normal"/>
    <w:next w:val="Normal"/>
    <w:autoRedefine/>
    <w:uiPriority w:val="39"/>
    <w:unhideWhenUsed/>
    <w:rsid w:val="001B4D79"/>
    <w:pPr>
      <w:tabs>
        <w:tab w:val="left" w:pos="440"/>
        <w:tab w:val="right" w:leader="dot" w:pos="9060"/>
      </w:tabs>
      <w:spacing w:before="120"/>
      <w:jc w:val="left"/>
    </w:pPr>
    <w:rPr>
      <w:rFonts w:asciiTheme="minorHAnsi" w:hAnsiTheme="minorHAnsi"/>
      <w:b/>
      <w:bCs/>
      <w:caps/>
      <w:sz w:val="20"/>
    </w:rPr>
  </w:style>
  <w:style w:type="paragraph" w:styleId="TM2">
    <w:name w:val="toc 2"/>
    <w:basedOn w:val="Normal"/>
    <w:next w:val="Normal"/>
    <w:autoRedefine/>
    <w:uiPriority w:val="39"/>
    <w:unhideWhenUsed/>
    <w:rsid w:val="00161C84"/>
    <w:pPr>
      <w:spacing w:after="0"/>
      <w:ind w:left="220"/>
      <w:jc w:val="left"/>
    </w:pPr>
    <w:rPr>
      <w:rFonts w:asciiTheme="minorHAnsi" w:hAnsiTheme="minorHAnsi"/>
      <w:smallCaps/>
      <w:sz w:val="20"/>
    </w:rPr>
  </w:style>
  <w:style w:type="paragraph" w:styleId="TM3">
    <w:name w:val="toc 3"/>
    <w:basedOn w:val="Normal"/>
    <w:next w:val="Normal"/>
    <w:autoRedefine/>
    <w:uiPriority w:val="39"/>
    <w:unhideWhenUsed/>
    <w:rsid w:val="00612AF5"/>
    <w:pPr>
      <w:spacing w:after="0"/>
      <w:ind w:left="440"/>
      <w:jc w:val="left"/>
    </w:pPr>
    <w:rPr>
      <w:rFonts w:asciiTheme="minorHAnsi" w:hAnsiTheme="minorHAnsi"/>
      <w:i/>
      <w:iCs/>
      <w:sz w:val="20"/>
    </w:rPr>
  </w:style>
  <w:style w:type="paragraph" w:styleId="TM4">
    <w:name w:val="toc 4"/>
    <w:basedOn w:val="Normal"/>
    <w:next w:val="Normal"/>
    <w:autoRedefine/>
    <w:uiPriority w:val="39"/>
    <w:unhideWhenUsed/>
    <w:rsid w:val="000B355C"/>
    <w:pPr>
      <w:spacing w:after="0"/>
      <w:ind w:left="660"/>
      <w:jc w:val="left"/>
    </w:pPr>
    <w:rPr>
      <w:rFonts w:asciiTheme="minorHAnsi" w:hAnsiTheme="minorHAnsi"/>
      <w:sz w:val="18"/>
      <w:szCs w:val="18"/>
    </w:rPr>
  </w:style>
  <w:style w:type="paragraph" w:styleId="TM5">
    <w:name w:val="toc 5"/>
    <w:basedOn w:val="Normal"/>
    <w:next w:val="Normal"/>
    <w:autoRedefine/>
    <w:uiPriority w:val="39"/>
    <w:unhideWhenUsed/>
    <w:rsid w:val="000B355C"/>
    <w:pPr>
      <w:spacing w:after="0"/>
      <w:ind w:left="880"/>
      <w:jc w:val="left"/>
    </w:pPr>
    <w:rPr>
      <w:rFonts w:asciiTheme="minorHAnsi" w:hAnsiTheme="minorHAnsi"/>
      <w:sz w:val="18"/>
      <w:szCs w:val="18"/>
    </w:rPr>
  </w:style>
  <w:style w:type="character" w:styleId="Lienhypertexte">
    <w:name w:val="Hyperlink"/>
    <w:basedOn w:val="Policepardfaut"/>
    <w:uiPriority w:val="99"/>
    <w:unhideWhenUsed/>
    <w:rsid w:val="000B355C"/>
    <w:rPr>
      <w:color w:val="0563C1" w:themeColor="hyperlink"/>
      <w:u w:val="single"/>
    </w:rPr>
  </w:style>
  <w:style w:type="paragraph" w:styleId="Sansinterligne">
    <w:name w:val="No Spacing"/>
    <w:link w:val="SansinterligneCar"/>
    <w:uiPriority w:val="1"/>
    <w:qFormat/>
    <w:rsid w:val="000B355C"/>
    <w:pPr>
      <w:widowControl w:val="0"/>
      <w:adjustRightInd w:val="0"/>
      <w:spacing w:after="0" w:line="240" w:lineRule="auto"/>
      <w:jc w:val="both"/>
      <w:textAlignment w:val="baseline"/>
    </w:pPr>
    <w:rPr>
      <w:rFonts w:ascii="Times New Roman" w:eastAsia="Times New Roman" w:hAnsi="Times New Roman" w:cs="Times New Roman"/>
      <w:sz w:val="20"/>
      <w:szCs w:val="20"/>
      <w:lang w:eastAsia="fr-FR"/>
    </w:rPr>
  </w:style>
  <w:style w:type="character" w:customStyle="1" w:styleId="SansinterligneCar">
    <w:name w:val="Sans interligne Car"/>
    <w:link w:val="Sansinterligne"/>
    <w:uiPriority w:val="99"/>
    <w:rsid w:val="000B355C"/>
  </w:style>
  <w:style w:type="paragraph" w:customStyle="1" w:styleId="TEXTEAnglais">
    <w:name w:val="TEXTE Anglais"/>
    <w:basedOn w:val="Normal"/>
    <w:rsid w:val="000B355C"/>
    <w:pPr>
      <w:spacing w:before="240"/>
    </w:pPr>
    <w:rPr>
      <w:rFonts w:ascii="Verdana" w:hAnsi="Verdana"/>
      <w:szCs w:val="24"/>
    </w:rPr>
  </w:style>
  <w:style w:type="paragraph" w:customStyle="1" w:styleId="Style2">
    <w:name w:val="Style2"/>
    <w:basedOn w:val="Titre2"/>
    <w:uiPriority w:val="99"/>
    <w:rsid w:val="000B355C"/>
    <w:pPr>
      <w:keepNext/>
      <w:keepLines/>
      <w:numPr>
        <w:ilvl w:val="1"/>
        <w:numId w:val="3"/>
      </w:numPr>
      <w:pBdr>
        <w:bottom w:val="single" w:sz="12" w:space="1" w:color="44546A" w:themeColor="text2"/>
      </w:pBdr>
      <w:suppressAutoHyphens/>
      <w:ind w:left="360" w:hanging="360"/>
    </w:pPr>
    <w:rPr>
      <w:rFonts w:eastAsia="Times New Roman" w:cs="Calibri"/>
      <w:bCs/>
      <w:szCs w:val="24"/>
      <w:lang w:eastAsia="ar-SA"/>
    </w:rPr>
  </w:style>
  <w:style w:type="paragraph" w:customStyle="1" w:styleId="Style3">
    <w:name w:val="Style3"/>
    <w:basedOn w:val="Titre3"/>
    <w:uiPriority w:val="99"/>
    <w:rsid w:val="000B355C"/>
    <w:pPr>
      <w:keepNext/>
      <w:keepLines/>
      <w:numPr>
        <w:ilvl w:val="2"/>
        <w:numId w:val="3"/>
      </w:numPr>
      <w:suppressAutoHyphens/>
      <w:autoSpaceDE w:val="0"/>
      <w:autoSpaceDN w:val="0"/>
      <w:ind w:left="360" w:hanging="360"/>
    </w:pPr>
    <w:rPr>
      <w:color w:val="1F497D"/>
      <w:szCs w:val="24"/>
      <w:lang w:eastAsia="ar-SA"/>
      <w14:textFill>
        <w14:solidFill>
          <w14:srgbClr w14:val="1F497D">
            <w14:lumMod w14:val="50000"/>
          </w14:srgbClr>
        </w14:solidFill>
      </w14:textFill>
    </w:rPr>
  </w:style>
  <w:style w:type="character" w:customStyle="1" w:styleId="ParagraphedelisteCar">
    <w:name w:val="Paragraphe de liste Car"/>
    <w:aliases w:val="Alixio - Puce Car,Sous catégorie Car,Conclusion de partie Car,Body Texte Car,Para. de Liste Car,PBM ART Car,Par. de liste Car"/>
    <w:link w:val="Paragraphedeliste"/>
    <w:uiPriority w:val="34"/>
    <w:locked/>
    <w:rsid w:val="0060301F"/>
    <w:rPr>
      <w:rFonts w:ascii="Calibri" w:eastAsia="Calibri" w:hAnsi="Calibri" w:cs="Times New Roman"/>
    </w:rPr>
  </w:style>
  <w:style w:type="paragraph" w:customStyle="1" w:styleId="Style5">
    <w:name w:val="Style5"/>
    <w:basedOn w:val="Style2"/>
    <w:rsid w:val="000B355C"/>
    <w:pPr>
      <w:numPr>
        <w:numId w:val="2"/>
      </w:numPr>
      <w:pBdr>
        <w:bottom w:val="single" w:sz="18" w:space="1" w:color="C00000"/>
      </w:pBdr>
      <w:ind w:left="720"/>
    </w:pPr>
    <w:rPr>
      <w:color w:val="44546A" w:themeColor="text2"/>
      <w14:textFill>
        <w14:solidFill>
          <w14:schemeClr w14:val="tx2">
            <w14:lumMod w14:val="50000"/>
            <w14:lumMod w14:val="50000"/>
            <w14:lumMod w14:val="50000"/>
          </w14:schemeClr>
        </w14:solidFill>
      </w14:textFill>
    </w:rPr>
  </w:style>
  <w:style w:type="character" w:customStyle="1" w:styleId="Puces1Car">
    <w:name w:val="Puces1 Car"/>
    <w:basedOn w:val="Policepardfaut"/>
    <w:link w:val="Puces1"/>
    <w:rsid w:val="000B355C"/>
    <w:rPr>
      <w:rFonts w:ascii="Arial" w:eastAsia="Times" w:hAnsi="Arial" w:cs="Arial"/>
      <w:bCs/>
    </w:rPr>
  </w:style>
  <w:style w:type="paragraph" w:customStyle="1" w:styleId="Puces1">
    <w:name w:val="Puces1"/>
    <w:basedOn w:val="Normal"/>
    <w:link w:val="Puces1Car"/>
    <w:rsid w:val="000B355C"/>
    <w:pPr>
      <w:tabs>
        <w:tab w:val="num" w:pos="720"/>
      </w:tabs>
      <w:ind w:left="720" w:hanging="360"/>
      <w:outlineLvl w:val="3"/>
    </w:pPr>
    <w:rPr>
      <w:rFonts w:eastAsia="Times"/>
      <w:bCs/>
      <w:lang w:eastAsia="en-US"/>
    </w:rPr>
  </w:style>
  <w:style w:type="paragraph" w:customStyle="1" w:styleId="Style14">
    <w:name w:val="Style14"/>
    <w:basedOn w:val="Normal"/>
    <w:rsid w:val="00F620D0"/>
    <w:pPr>
      <w:keepNext/>
      <w:keepLines/>
      <w:numPr>
        <w:numId w:val="4"/>
      </w:numPr>
      <w:pBdr>
        <w:top w:val="single" w:sz="4" w:space="1" w:color="44546A" w:themeColor="text2"/>
        <w:left w:val="single" w:sz="4" w:space="4" w:color="44546A" w:themeColor="text2"/>
        <w:bottom w:val="single" w:sz="4" w:space="1" w:color="44546A" w:themeColor="text2"/>
        <w:right w:val="single" w:sz="4" w:space="4" w:color="44546A" w:themeColor="text2"/>
      </w:pBdr>
      <w:suppressAutoHyphens/>
      <w:spacing w:before="240"/>
      <w:outlineLvl w:val="0"/>
    </w:pPr>
    <w:rPr>
      <w:rFonts w:cs="Calibri"/>
      <w:b/>
      <w:bCs/>
      <w:color w:val="1F497D"/>
      <w:sz w:val="28"/>
      <w:szCs w:val="28"/>
      <w:lang w:eastAsia="en-US"/>
    </w:rPr>
  </w:style>
  <w:style w:type="paragraph" w:customStyle="1" w:styleId="Default">
    <w:name w:val="Default"/>
    <w:rsid w:val="00F620D0"/>
    <w:pPr>
      <w:widowControl w:val="0"/>
      <w:autoSpaceDE w:val="0"/>
      <w:autoSpaceDN w:val="0"/>
      <w:adjustRightInd w:val="0"/>
      <w:spacing w:after="0" w:line="240" w:lineRule="auto"/>
      <w:jc w:val="both"/>
      <w:textAlignment w:val="baseline"/>
    </w:pPr>
    <w:rPr>
      <w:rFonts w:ascii="Calibri" w:eastAsia="Times New Roman" w:hAnsi="Calibri" w:cs="Times New Roman"/>
      <w:color w:val="000000"/>
      <w:sz w:val="24"/>
      <w:szCs w:val="24"/>
      <w:lang w:eastAsia="fr-FR"/>
    </w:rPr>
  </w:style>
  <w:style w:type="character" w:styleId="Accentuation">
    <w:name w:val="Emphasis"/>
    <w:uiPriority w:val="99"/>
    <w:rsid w:val="00A40DBF"/>
    <w:rPr>
      <w:i/>
      <w:iCs/>
    </w:rPr>
  </w:style>
  <w:style w:type="paragraph" w:customStyle="1" w:styleId="Style12">
    <w:name w:val="Style12"/>
    <w:basedOn w:val="Normal"/>
    <w:autoRedefine/>
    <w:rsid w:val="00A40DBF"/>
    <w:pPr>
      <w:suppressAutoHyphens/>
      <w:spacing w:after="300"/>
      <w:contextualSpacing/>
      <w:jc w:val="center"/>
    </w:pPr>
    <w:rPr>
      <w:rFonts w:eastAsiaTheme="majorEastAsia" w:cstheme="majorBidi"/>
      <w:color w:val="323E4F" w:themeColor="text2" w:themeShade="BF"/>
      <w:spacing w:val="5"/>
      <w:kern w:val="28"/>
      <w:sz w:val="52"/>
      <w:szCs w:val="52"/>
      <w:lang w:eastAsia="ar-SA"/>
    </w:rPr>
  </w:style>
  <w:style w:type="paragraph" w:styleId="TM6">
    <w:name w:val="toc 6"/>
    <w:basedOn w:val="Normal"/>
    <w:next w:val="Normal"/>
    <w:autoRedefine/>
    <w:uiPriority w:val="39"/>
    <w:unhideWhenUsed/>
    <w:rsid w:val="00544BDF"/>
    <w:pPr>
      <w:spacing w:after="0"/>
      <w:ind w:left="1100"/>
      <w:jc w:val="left"/>
    </w:pPr>
    <w:rPr>
      <w:rFonts w:asciiTheme="minorHAnsi" w:hAnsiTheme="minorHAnsi"/>
      <w:sz w:val="18"/>
      <w:szCs w:val="18"/>
    </w:rPr>
  </w:style>
  <w:style w:type="paragraph" w:styleId="TM7">
    <w:name w:val="toc 7"/>
    <w:basedOn w:val="Normal"/>
    <w:next w:val="Normal"/>
    <w:autoRedefine/>
    <w:uiPriority w:val="39"/>
    <w:unhideWhenUsed/>
    <w:rsid w:val="00544BDF"/>
    <w:pPr>
      <w:spacing w:after="0"/>
      <w:ind w:left="1320"/>
      <w:jc w:val="left"/>
    </w:pPr>
    <w:rPr>
      <w:rFonts w:asciiTheme="minorHAnsi" w:hAnsiTheme="minorHAnsi"/>
      <w:sz w:val="18"/>
      <w:szCs w:val="18"/>
    </w:rPr>
  </w:style>
  <w:style w:type="paragraph" w:styleId="TM8">
    <w:name w:val="toc 8"/>
    <w:basedOn w:val="Normal"/>
    <w:next w:val="Normal"/>
    <w:autoRedefine/>
    <w:uiPriority w:val="39"/>
    <w:unhideWhenUsed/>
    <w:rsid w:val="00544BDF"/>
    <w:pPr>
      <w:spacing w:after="0"/>
      <w:ind w:left="1540"/>
      <w:jc w:val="left"/>
    </w:pPr>
    <w:rPr>
      <w:rFonts w:asciiTheme="minorHAnsi" w:hAnsiTheme="minorHAnsi"/>
      <w:sz w:val="18"/>
      <w:szCs w:val="18"/>
    </w:rPr>
  </w:style>
  <w:style w:type="paragraph" w:styleId="TM9">
    <w:name w:val="toc 9"/>
    <w:basedOn w:val="Normal"/>
    <w:next w:val="Normal"/>
    <w:autoRedefine/>
    <w:uiPriority w:val="39"/>
    <w:unhideWhenUsed/>
    <w:rsid w:val="00544BDF"/>
    <w:pPr>
      <w:spacing w:after="0"/>
      <w:ind w:left="1760"/>
      <w:jc w:val="left"/>
    </w:pPr>
    <w:rPr>
      <w:rFonts w:asciiTheme="minorHAnsi" w:hAnsiTheme="minorHAnsi"/>
      <w:sz w:val="18"/>
      <w:szCs w:val="18"/>
    </w:rPr>
  </w:style>
  <w:style w:type="paragraph" w:styleId="En-ttedetabledesmatires">
    <w:name w:val="TOC Heading"/>
    <w:aliases w:val="Alixio - Sommaire"/>
    <w:basedOn w:val="Titre1"/>
    <w:next w:val="Normal"/>
    <w:uiPriority w:val="39"/>
    <w:unhideWhenUsed/>
    <w:qFormat/>
    <w:rsid w:val="000C6EF3"/>
    <w:pPr>
      <w:keepNext/>
      <w:keepLines/>
      <w:numPr>
        <w:numId w:val="0"/>
      </w:numPr>
      <w:spacing w:after="0" w:line="259" w:lineRule="auto"/>
      <w:contextualSpacing w:val="0"/>
      <w:jc w:val="center"/>
      <w:outlineLvl w:val="9"/>
    </w:pPr>
    <w:rPr>
      <w:rFonts w:asciiTheme="majorHAnsi" w:hAnsiTheme="majorHAnsi" w:cstheme="majorBidi"/>
      <w:sz w:val="32"/>
      <w:szCs w:val="32"/>
    </w:rPr>
  </w:style>
  <w:style w:type="paragraph" w:styleId="Objetducommentaire">
    <w:name w:val="annotation subject"/>
    <w:basedOn w:val="Commentaire"/>
    <w:next w:val="Commentaire"/>
    <w:link w:val="ObjetducommentaireCar"/>
    <w:uiPriority w:val="99"/>
    <w:semiHidden/>
    <w:unhideWhenUsed/>
    <w:rsid w:val="00E82EC7"/>
    <w:rPr>
      <w:b/>
      <w:bCs/>
    </w:rPr>
  </w:style>
  <w:style w:type="character" w:customStyle="1" w:styleId="ObjetducommentaireCar">
    <w:name w:val="Objet du commentaire Car"/>
    <w:basedOn w:val="CommentaireCar"/>
    <w:link w:val="Objetducommentaire"/>
    <w:uiPriority w:val="99"/>
    <w:semiHidden/>
    <w:rsid w:val="00E82EC7"/>
    <w:rPr>
      <w:rFonts w:cs="Arial"/>
      <w:b/>
      <w:bCs/>
      <w:sz w:val="20"/>
      <w:szCs w:val="20"/>
      <w:lang w:eastAsia="fr-FR"/>
    </w:rPr>
  </w:style>
  <w:style w:type="paragraph" w:styleId="NormalWeb">
    <w:name w:val="Normal (Web)"/>
    <w:basedOn w:val="Normal"/>
    <w:uiPriority w:val="99"/>
    <w:unhideWhenUsed/>
    <w:rsid w:val="00A0386E"/>
    <w:pPr>
      <w:spacing w:before="100" w:beforeAutospacing="1" w:after="100" w:afterAutospacing="1"/>
      <w:jc w:val="left"/>
    </w:pPr>
    <w:rPr>
      <w:rFonts w:ascii="Times New Roman" w:hAnsi="Times New Roman"/>
      <w:sz w:val="24"/>
      <w:szCs w:val="24"/>
    </w:rPr>
  </w:style>
  <w:style w:type="character" w:customStyle="1" w:styleId="apple-converted-space">
    <w:name w:val="apple-converted-space"/>
    <w:basedOn w:val="Policepardfaut"/>
    <w:rsid w:val="00A0386E"/>
  </w:style>
  <w:style w:type="character" w:styleId="lev">
    <w:name w:val="Strong"/>
    <w:uiPriority w:val="22"/>
    <w:rsid w:val="006256E7"/>
    <w:rPr>
      <w:b/>
      <w:i/>
    </w:rPr>
  </w:style>
  <w:style w:type="paragraph" w:styleId="Notedebasdepage">
    <w:name w:val="footnote text"/>
    <w:basedOn w:val="Normal"/>
    <w:link w:val="NotedebasdepageCar"/>
    <w:uiPriority w:val="99"/>
    <w:unhideWhenUsed/>
    <w:rsid w:val="00350508"/>
    <w:pPr>
      <w:spacing w:after="0"/>
    </w:pPr>
    <w:rPr>
      <w:rFonts w:asciiTheme="minorHAnsi" w:hAnsiTheme="minorHAnsi"/>
    </w:rPr>
  </w:style>
  <w:style w:type="character" w:customStyle="1" w:styleId="NotedebasdepageCar">
    <w:name w:val="Note de bas de page Car"/>
    <w:basedOn w:val="Policepardfaut"/>
    <w:link w:val="Notedebasdepage"/>
    <w:uiPriority w:val="99"/>
    <w:rsid w:val="00350508"/>
    <w:rPr>
      <w:rFonts w:cs="Arial"/>
      <w:sz w:val="20"/>
      <w:szCs w:val="20"/>
      <w:lang w:eastAsia="fr-FR"/>
    </w:rPr>
  </w:style>
  <w:style w:type="character" w:styleId="Appelnotedebasdep">
    <w:name w:val="footnote reference"/>
    <w:aliases w:val="(NECG) Footnote Reference,note de bas de page MTT,Footnote Reference Number,Footnote Reference_LVL6,Footnote Reference_LVL61,Footnote Reference_LVL62,Footnote Reference_LVL63,Footnote Reference_LVL64,BVI fnr,SUPERS,Footnote symbo"/>
    <w:basedOn w:val="Policepardfaut"/>
    <w:uiPriority w:val="99"/>
    <w:unhideWhenUsed/>
    <w:rsid w:val="00350508"/>
    <w:rPr>
      <w:vertAlign w:val="superscript"/>
    </w:rPr>
  </w:style>
  <w:style w:type="paragraph" w:styleId="Rvision">
    <w:name w:val="Revision"/>
    <w:hidden/>
    <w:uiPriority w:val="99"/>
    <w:semiHidden/>
    <w:rsid w:val="00F809C8"/>
    <w:pPr>
      <w:widowControl w:val="0"/>
      <w:adjustRightInd w:val="0"/>
      <w:spacing w:after="0" w:line="240" w:lineRule="auto"/>
      <w:jc w:val="both"/>
      <w:textAlignment w:val="baseline"/>
    </w:pPr>
    <w:rPr>
      <w:rFonts w:ascii="Arial" w:eastAsia="Times New Roman" w:hAnsi="Arial" w:cs="Times New Roman"/>
      <w:sz w:val="20"/>
      <w:szCs w:val="20"/>
      <w:lang w:eastAsia="fr-FR"/>
    </w:rPr>
  </w:style>
  <w:style w:type="paragraph" w:customStyle="1" w:styleId="chapo">
    <w:name w:val="chapo"/>
    <w:basedOn w:val="Normal"/>
    <w:rsid w:val="00D056EF"/>
    <w:pPr>
      <w:spacing w:before="100" w:beforeAutospacing="1" w:after="100" w:afterAutospacing="1"/>
      <w:jc w:val="left"/>
    </w:pPr>
    <w:rPr>
      <w:rFonts w:ascii="Times New Roman" w:hAnsi="Times New Roman"/>
      <w:sz w:val="24"/>
      <w:szCs w:val="24"/>
    </w:rPr>
  </w:style>
  <w:style w:type="paragraph" w:customStyle="1" w:styleId="NormalPDV">
    <w:name w:val="Normal PDV"/>
    <w:basedOn w:val="Normal"/>
    <w:rsid w:val="00905FC5"/>
    <w:rPr>
      <w:color w:val="000000" w:themeColor="text1"/>
      <w:lang w:eastAsia="en-US"/>
    </w:rPr>
  </w:style>
  <w:style w:type="table" w:customStyle="1" w:styleId="TableauGrille6Couleur1">
    <w:name w:val="Tableau Grille 6 Couleur1"/>
    <w:basedOn w:val="TableauNormal"/>
    <w:uiPriority w:val="51"/>
    <w:rsid w:val="00905FC5"/>
    <w:pPr>
      <w:spacing w:after="0" w:line="240" w:lineRule="auto"/>
    </w:pPr>
    <w:rPr>
      <w:rFonts w:ascii="Calibri" w:eastAsia="Times New Roman" w:hAnsi="Calibri" w:cs="Times New Roman"/>
      <w:color w:val="000000" w:themeColor="text1"/>
      <w:sz w:val="20"/>
      <w:szCs w:val="20"/>
      <w:lang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trebullet">
    <w:name w:val="Titre bullet"/>
    <w:basedOn w:val="Normal"/>
    <w:rsid w:val="00B229E6"/>
    <w:pPr>
      <w:spacing w:after="0" w:line="260" w:lineRule="exact"/>
    </w:pPr>
  </w:style>
  <w:style w:type="character" w:styleId="Rfrencelgre">
    <w:name w:val="Subtle Reference"/>
    <w:basedOn w:val="Policepardfaut"/>
    <w:uiPriority w:val="31"/>
    <w:rsid w:val="009D56F8"/>
    <w:rPr>
      <w:smallCaps/>
      <w:color w:val="5A5A5A" w:themeColor="text1" w:themeTint="A5"/>
    </w:rPr>
  </w:style>
  <w:style w:type="character" w:customStyle="1" w:styleId="Titre6Car">
    <w:name w:val="Titre 6 Car"/>
    <w:basedOn w:val="Policepardfaut"/>
    <w:link w:val="Titre6"/>
    <w:uiPriority w:val="9"/>
    <w:rsid w:val="00580C24"/>
    <w:rPr>
      <w:rFonts w:ascii="Calibri" w:eastAsia="Calibri" w:hAnsi="Calibri" w:cs="Times New Roman"/>
      <w:i/>
      <w:color w:val="808080" w:themeColor="background1" w:themeShade="80"/>
      <w:szCs w:val="28"/>
      <w:lang w:val="en-US"/>
    </w:rPr>
  </w:style>
  <w:style w:type="table" w:customStyle="1" w:styleId="Trameclaire-Accent31">
    <w:name w:val="Trame claire - Accent 31"/>
    <w:basedOn w:val="TableauNormal"/>
    <w:next w:val="Trameclaire-Accent3"/>
    <w:uiPriority w:val="60"/>
    <w:rsid w:val="00266DDF"/>
    <w:pPr>
      <w:spacing w:after="0" w:line="240" w:lineRule="auto"/>
    </w:pPr>
    <w:rPr>
      <w:rFonts w:ascii="Arial" w:hAnsi="Arial"/>
      <w:sz w:val="20"/>
    </w:rPr>
    <w:tblPr>
      <w:tblStyleRowBandSize w:val="1"/>
      <w:tblStyleColBandSize w:val="1"/>
      <w:tblBorders>
        <w:top w:val="single" w:sz="8" w:space="0" w:color="A5A5A5"/>
        <w:bottom w:val="single" w:sz="8" w:space="0" w:color="A5A5A5"/>
      </w:tblBorders>
    </w:tblPr>
    <w:tblStylePr w:type="firstRow">
      <w:pPr>
        <w:spacing w:before="0" w:after="0" w:line="240" w:lineRule="auto"/>
        <w:jc w:val="center"/>
      </w:pPr>
      <w:rPr>
        <w:rFonts w:ascii="Arial" w:hAnsi="Arial"/>
        <w:b/>
        <w:bCs/>
        <w:color w:val="FFFFFF" w:themeColor="background1"/>
        <w:sz w:val="20"/>
      </w:rPr>
      <w:tblPr/>
      <w:tcPr>
        <w:shd w:val="clear" w:color="auto" w:fill="C00000"/>
        <w:vAlign w:val="center"/>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rPr>
        <w:color w:val="auto"/>
      </w:rPr>
    </w:tblStylePr>
    <w:tblStylePr w:type="band1Horz">
      <w:tblPr/>
      <w:tcPr>
        <w:tcBorders>
          <w:left w:val="nil"/>
          <w:right w:val="nil"/>
          <w:insideH w:val="nil"/>
          <w:insideV w:val="nil"/>
        </w:tcBorders>
        <w:shd w:val="clear" w:color="auto" w:fill="E8E8E8"/>
      </w:tcPr>
    </w:tblStylePr>
  </w:style>
  <w:style w:type="table" w:styleId="Trameclaire-Accent3">
    <w:name w:val="Light Shading Accent 3"/>
    <w:basedOn w:val="TableauNormal"/>
    <w:uiPriority w:val="60"/>
    <w:semiHidden/>
    <w:unhideWhenUsed/>
    <w:rsid w:val="00266DD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Corpsdetexte">
    <w:name w:val="Body Text"/>
    <w:basedOn w:val="Normal"/>
    <w:link w:val="CorpsdetexteCar"/>
    <w:uiPriority w:val="1"/>
    <w:unhideWhenUsed/>
    <w:qFormat/>
    <w:rsid w:val="00266DDF"/>
    <w:rPr>
      <w:rFonts w:eastAsia="Calibri"/>
      <w:lang w:eastAsia="en-US"/>
    </w:rPr>
  </w:style>
  <w:style w:type="character" w:customStyle="1" w:styleId="CorpsdetexteCar">
    <w:name w:val="Corps de texte Car"/>
    <w:basedOn w:val="Policepardfaut"/>
    <w:link w:val="Corpsdetexte"/>
    <w:uiPriority w:val="99"/>
    <w:rsid w:val="00266DDF"/>
    <w:rPr>
      <w:rFonts w:ascii="Arial" w:eastAsia="Calibri" w:hAnsi="Arial" w:cs="Arial"/>
    </w:rPr>
  </w:style>
  <w:style w:type="numbering" w:customStyle="1" w:styleId="Style15">
    <w:name w:val="Style15"/>
    <w:uiPriority w:val="99"/>
    <w:rsid w:val="00266DDF"/>
    <w:pPr>
      <w:numPr>
        <w:numId w:val="5"/>
      </w:numPr>
    </w:pPr>
  </w:style>
  <w:style w:type="table" w:styleId="Grilledutableau">
    <w:name w:val="Table Grid"/>
    <w:basedOn w:val="TableauNormal"/>
    <w:uiPriority w:val="39"/>
    <w:rsid w:val="00266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uiPriority w:val="49"/>
    <w:rsid w:val="00266DD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auGrille4-Accentuation51">
    <w:name w:val="Tableau Grille 4 - Accentuation 51"/>
    <w:basedOn w:val="TableauNormal"/>
    <w:uiPriority w:val="49"/>
    <w:rsid w:val="00266DD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pPr>
        <w:jc w:val="center"/>
      </w:pPr>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vAlign w:val="center"/>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pPr>
        <w:jc w:val="left"/>
      </w:pPr>
    </w:tblStylePr>
    <w:tblStylePr w:type="band1Horz">
      <w:tblPr/>
      <w:tcPr>
        <w:shd w:val="clear" w:color="auto" w:fill="D9E2F3" w:themeFill="accent5" w:themeFillTint="33"/>
      </w:tcPr>
    </w:tblStylePr>
  </w:style>
  <w:style w:type="table" w:customStyle="1" w:styleId="TableauGrille4-Accentuation11">
    <w:name w:val="Tableau Grille 4 - Accentuation 11"/>
    <w:basedOn w:val="TableauNormal"/>
    <w:uiPriority w:val="49"/>
    <w:rsid w:val="00266DD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ous-titre">
    <w:name w:val="Subtitle"/>
    <w:basedOn w:val="Normal"/>
    <w:next w:val="Normal"/>
    <w:link w:val="Sous-titreCar"/>
    <w:uiPriority w:val="11"/>
    <w:rsid w:val="006256E7"/>
    <w:pPr>
      <w:jc w:val="center"/>
    </w:pPr>
    <w:rPr>
      <w:b/>
      <w:i/>
    </w:rPr>
  </w:style>
  <w:style w:type="character" w:customStyle="1" w:styleId="Sous-titreCar">
    <w:name w:val="Sous-titre Car"/>
    <w:basedOn w:val="Policepardfaut"/>
    <w:link w:val="Sous-titre"/>
    <w:uiPriority w:val="11"/>
    <w:rsid w:val="006256E7"/>
    <w:rPr>
      <w:rFonts w:ascii="Arial" w:hAnsi="Arial" w:cs="Arial"/>
      <w:b/>
      <w:i/>
      <w:sz w:val="20"/>
      <w:lang w:eastAsia="fr-FR"/>
    </w:rPr>
  </w:style>
  <w:style w:type="character" w:customStyle="1" w:styleId="Titre7Car">
    <w:name w:val="Titre 7 Car"/>
    <w:basedOn w:val="Policepardfaut"/>
    <w:link w:val="Titre7"/>
    <w:uiPriority w:val="99"/>
    <w:rsid w:val="004F307F"/>
    <w:rPr>
      <w:rFonts w:ascii="Calibri" w:eastAsia="Calibri" w:hAnsi="Calibri" w:cs="Times New Roman"/>
      <w:i/>
      <w:color w:val="000000" w:themeColor="text1"/>
      <w:szCs w:val="28"/>
      <w:lang w:val="en-US"/>
    </w:rPr>
  </w:style>
  <w:style w:type="character" w:customStyle="1" w:styleId="needref">
    <w:name w:val="need_ref"/>
    <w:basedOn w:val="Policepardfaut"/>
    <w:rsid w:val="0076630A"/>
  </w:style>
  <w:style w:type="table" w:customStyle="1" w:styleId="TableauListe21">
    <w:name w:val="Tableau Liste 21"/>
    <w:basedOn w:val="TableauNormal"/>
    <w:uiPriority w:val="47"/>
    <w:rsid w:val="008107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21">
    <w:name w:val="Tableau Grille 21"/>
    <w:basedOn w:val="TableauNormal"/>
    <w:uiPriority w:val="47"/>
    <w:rsid w:val="00C87C0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ft-13">
    <w:name w:val="s-ft-13"/>
    <w:basedOn w:val="Normal"/>
    <w:rsid w:val="00052C08"/>
    <w:pPr>
      <w:spacing w:before="100" w:beforeAutospacing="1" w:after="100" w:afterAutospacing="1"/>
      <w:jc w:val="left"/>
    </w:pPr>
    <w:rPr>
      <w:rFonts w:ascii="Times New Roman" w:hAnsi="Times New Roman"/>
      <w:sz w:val="24"/>
      <w:szCs w:val="24"/>
    </w:rPr>
  </w:style>
  <w:style w:type="character" w:customStyle="1" w:styleId="Titre8Car">
    <w:name w:val="Titre 8 Car"/>
    <w:basedOn w:val="Policepardfaut"/>
    <w:link w:val="Titre8"/>
    <w:uiPriority w:val="9"/>
    <w:rsid w:val="00E7558F"/>
    <w:rPr>
      <w:rFonts w:asciiTheme="majorHAnsi" w:eastAsiaTheme="majorEastAsia" w:hAnsiTheme="majorHAnsi" w:cstheme="majorBidi"/>
      <w:color w:val="272727" w:themeColor="text1" w:themeTint="D8"/>
      <w:sz w:val="21"/>
      <w:szCs w:val="21"/>
      <w:lang w:eastAsia="fr-FR"/>
    </w:rPr>
  </w:style>
  <w:style w:type="character" w:customStyle="1" w:styleId="textstrong">
    <w:name w:val="textstrong"/>
    <w:basedOn w:val="Policepardfaut"/>
    <w:rsid w:val="000B475C"/>
  </w:style>
  <w:style w:type="character" w:styleId="Lienhypertextesuivivisit">
    <w:name w:val="FollowedHyperlink"/>
    <w:basedOn w:val="Policepardfaut"/>
    <w:uiPriority w:val="99"/>
    <w:semiHidden/>
    <w:unhideWhenUsed/>
    <w:rsid w:val="000D3ED2"/>
    <w:rPr>
      <w:color w:val="800080"/>
      <w:u w:val="single"/>
    </w:rPr>
  </w:style>
  <w:style w:type="paragraph" w:customStyle="1" w:styleId="xl81">
    <w:name w:val="xl81"/>
    <w:basedOn w:val="Normal"/>
    <w:rsid w:val="000D3ED2"/>
    <w:pPr>
      <w:spacing w:before="100" w:beforeAutospacing="1" w:after="100" w:afterAutospacing="1"/>
      <w:jc w:val="left"/>
    </w:pPr>
    <w:rPr>
      <w:sz w:val="18"/>
      <w:szCs w:val="18"/>
    </w:rPr>
  </w:style>
  <w:style w:type="paragraph" w:customStyle="1" w:styleId="xl82">
    <w:name w:val="xl82"/>
    <w:basedOn w:val="Normal"/>
    <w:rsid w:val="000D3ED2"/>
    <w:pPr>
      <w:pBdr>
        <w:top w:val="single" w:sz="4"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83">
    <w:name w:val="xl83"/>
    <w:basedOn w:val="Normal"/>
    <w:rsid w:val="000D3ED2"/>
    <w:pPr>
      <w:pBdr>
        <w:top w:val="single" w:sz="4" w:space="0" w:color="auto"/>
        <w:left w:val="single" w:sz="4" w:space="0" w:color="auto"/>
      </w:pBdr>
      <w:spacing w:before="100" w:beforeAutospacing="1" w:after="100" w:afterAutospacing="1"/>
      <w:jc w:val="left"/>
    </w:pPr>
    <w:rPr>
      <w:sz w:val="18"/>
      <w:szCs w:val="18"/>
    </w:rPr>
  </w:style>
  <w:style w:type="paragraph" w:customStyle="1" w:styleId="xl84">
    <w:name w:val="xl84"/>
    <w:basedOn w:val="Normal"/>
    <w:rsid w:val="000D3ED2"/>
    <w:pPr>
      <w:pBdr>
        <w:top w:val="single" w:sz="4" w:space="0" w:color="auto"/>
        <w:right w:val="single" w:sz="4" w:space="0" w:color="auto"/>
      </w:pBdr>
      <w:spacing w:before="100" w:beforeAutospacing="1" w:after="100" w:afterAutospacing="1"/>
      <w:jc w:val="left"/>
    </w:pPr>
    <w:rPr>
      <w:sz w:val="18"/>
      <w:szCs w:val="18"/>
    </w:rPr>
  </w:style>
  <w:style w:type="paragraph" w:customStyle="1" w:styleId="xl85">
    <w:name w:val="xl85"/>
    <w:basedOn w:val="Normal"/>
    <w:rsid w:val="000D3ED2"/>
    <w:pPr>
      <w:pBdr>
        <w:left w:val="single" w:sz="4" w:space="0" w:color="auto"/>
        <w:right w:val="single" w:sz="4" w:space="0" w:color="auto"/>
      </w:pBdr>
      <w:spacing w:before="100" w:beforeAutospacing="1" w:after="100" w:afterAutospacing="1"/>
      <w:jc w:val="center"/>
    </w:pPr>
    <w:rPr>
      <w:sz w:val="18"/>
      <w:szCs w:val="18"/>
    </w:rPr>
  </w:style>
  <w:style w:type="paragraph" w:customStyle="1" w:styleId="xl86">
    <w:name w:val="xl86"/>
    <w:basedOn w:val="Normal"/>
    <w:rsid w:val="000D3ED2"/>
    <w:pPr>
      <w:pBdr>
        <w:left w:val="single" w:sz="4" w:space="0" w:color="auto"/>
      </w:pBdr>
      <w:spacing w:before="100" w:beforeAutospacing="1" w:after="100" w:afterAutospacing="1"/>
      <w:jc w:val="right"/>
    </w:pPr>
    <w:rPr>
      <w:sz w:val="18"/>
      <w:szCs w:val="18"/>
    </w:rPr>
  </w:style>
  <w:style w:type="paragraph" w:customStyle="1" w:styleId="xl87">
    <w:name w:val="xl87"/>
    <w:basedOn w:val="Normal"/>
    <w:rsid w:val="000D3ED2"/>
    <w:pPr>
      <w:pBdr>
        <w:right w:val="single" w:sz="4" w:space="0" w:color="auto"/>
      </w:pBdr>
      <w:spacing w:before="100" w:beforeAutospacing="1" w:after="100" w:afterAutospacing="1"/>
      <w:jc w:val="center"/>
    </w:pPr>
    <w:rPr>
      <w:sz w:val="18"/>
      <w:szCs w:val="18"/>
    </w:rPr>
  </w:style>
  <w:style w:type="paragraph" w:customStyle="1" w:styleId="xl88">
    <w:name w:val="xl88"/>
    <w:basedOn w:val="Normal"/>
    <w:rsid w:val="000D3ED2"/>
    <w:pPr>
      <w:pBdr>
        <w:left w:val="single" w:sz="4" w:space="0" w:color="auto"/>
        <w:right w:val="single" w:sz="4" w:space="0" w:color="auto"/>
      </w:pBdr>
      <w:spacing w:before="100" w:beforeAutospacing="1" w:after="100" w:afterAutospacing="1"/>
      <w:jc w:val="left"/>
    </w:pPr>
    <w:rPr>
      <w:sz w:val="18"/>
      <w:szCs w:val="18"/>
    </w:rPr>
  </w:style>
  <w:style w:type="paragraph" w:customStyle="1" w:styleId="xl89">
    <w:name w:val="xl89"/>
    <w:basedOn w:val="Normal"/>
    <w:rsid w:val="000D3ED2"/>
    <w:pPr>
      <w:pBdr>
        <w:left w:val="single" w:sz="4" w:space="0" w:color="auto"/>
        <w:right w:val="single" w:sz="4" w:space="0" w:color="auto"/>
      </w:pBdr>
      <w:spacing w:before="100" w:beforeAutospacing="1" w:after="100" w:afterAutospacing="1"/>
      <w:jc w:val="center"/>
    </w:pPr>
    <w:rPr>
      <w:i/>
      <w:iCs/>
      <w:sz w:val="18"/>
      <w:szCs w:val="18"/>
    </w:rPr>
  </w:style>
  <w:style w:type="paragraph" w:customStyle="1" w:styleId="xl90">
    <w:name w:val="xl90"/>
    <w:basedOn w:val="Normal"/>
    <w:rsid w:val="000D3ED2"/>
    <w:pPr>
      <w:pBdr>
        <w:left w:val="single" w:sz="4" w:space="0" w:color="auto"/>
      </w:pBdr>
      <w:spacing w:before="100" w:beforeAutospacing="1" w:after="100" w:afterAutospacing="1"/>
      <w:jc w:val="right"/>
    </w:pPr>
    <w:rPr>
      <w:sz w:val="18"/>
      <w:szCs w:val="18"/>
    </w:rPr>
  </w:style>
  <w:style w:type="paragraph" w:customStyle="1" w:styleId="xl91">
    <w:name w:val="xl91"/>
    <w:basedOn w:val="Normal"/>
    <w:rsid w:val="000D3ED2"/>
    <w:pPr>
      <w:pBdr>
        <w:left w:val="single" w:sz="4" w:space="0" w:color="auto"/>
        <w:right w:val="single" w:sz="4" w:space="0" w:color="auto"/>
      </w:pBdr>
      <w:spacing w:before="100" w:beforeAutospacing="1" w:after="100" w:afterAutospacing="1"/>
      <w:jc w:val="right"/>
    </w:pPr>
    <w:rPr>
      <w:sz w:val="18"/>
      <w:szCs w:val="18"/>
    </w:rPr>
  </w:style>
  <w:style w:type="paragraph" w:customStyle="1" w:styleId="xl92">
    <w:name w:val="xl92"/>
    <w:basedOn w:val="Normal"/>
    <w:rsid w:val="000D3ED2"/>
    <w:pPr>
      <w:pBdr>
        <w:left w:val="single" w:sz="4" w:space="0" w:color="auto"/>
        <w:right w:val="single" w:sz="4" w:space="0" w:color="auto"/>
      </w:pBdr>
      <w:shd w:val="clear" w:color="000000" w:fill="FFD1D1"/>
      <w:spacing w:before="100" w:beforeAutospacing="1" w:after="100" w:afterAutospacing="1"/>
      <w:jc w:val="left"/>
    </w:pPr>
    <w:rPr>
      <w:sz w:val="18"/>
      <w:szCs w:val="18"/>
    </w:rPr>
  </w:style>
  <w:style w:type="paragraph" w:customStyle="1" w:styleId="xl93">
    <w:name w:val="xl93"/>
    <w:basedOn w:val="Normal"/>
    <w:rsid w:val="000D3ED2"/>
    <w:pPr>
      <w:pBdr>
        <w:left w:val="single" w:sz="4" w:space="0" w:color="auto"/>
        <w:right w:val="single" w:sz="4" w:space="0" w:color="auto"/>
      </w:pBdr>
      <w:shd w:val="clear" w:color="000000" w:fill="FFD1D1"/>
      <w:spacing w:before="100" w:beforeAutospacing="1" w:after="100" w:afterAutospacing="1"/>
      <w:jc w:val="right"/>
    </w:pPr>
    <w:rPr>
      <w:sz w:val="18"/>
      <w:szCs w:val="18"/>
    </w:rPr>
  </w:style>
  <w:style w:type="paragraph" w:customStyle="1" w:styleId="xl94">
    <w:name w:val="xl94"/>
    <w:basedOn w:val="Normal"/>
    <w:rsid w:val="000D3ED2"/>
    <w:pPr>
      <w:pBdr>
        <w:left w:val="single" w:sz="4" w:space="0" w:color="auto"/>
      </w:pBdr>
      <w:shd w:val="clear" w:color="000000" w:fill="FFD1D1"/>
      <w:spacing w:before="100" w:beforeAutospacing="1" w:after="100" w:afterAutospacing="1"/>
      <w:jc w:val="right"/>
    </w:pPr>
    <w:rPr>
      <w:sz w:val="18"/>
      <w:szCs w:val="18"/>
    </w:rPr>
  </w:style>
  <w:style w:type="paragraph" w:customStyle="1" w:styleId="xl95">
    <w:name w:val="xl95"/>
    <w:basedOn w:val="Normal"/>
    <w:rsid w:val="000D3ED2"/>
    <w:pPr>
      <w:pBdr>
        <w:right w:val="single" w:sz="4" w:space="0" w:color="auto"/>
      </w:pBdr>
      <w:shd w:val="clear" w:color="000000" w:fill="FFD1D1"/>
      <w:spacing w:before="100" w:beforeAutospacing="1" w:after="100" w:afterAutospacing="1"/>
      <w:jc w:val="center"/>
    </w:pPr>
    <w:rPr>
      <w:sz w:val="18"/>
      <w:szCs w:val="18"/>
    </w:rPr>
  </w:style>
  <w:style w:type="paragraph" w:customStyle="1" w:styleId="xl96">
    <w:name w:val="xl96"/>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left"/>
    </w:pPr>
    <w:rPr>
      <w:sz w:val="18"/>
      <w:szCs w:val="18"/>
    </w:rPr>
  </w:style>
  <w:style w:type="paragraph" w:customStyle="1" w:styleId="xl97">
    <w:name w:val="xl97"/>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right"/>
    </w:pPr>
    <w:rPr>
      <w:b/>
      <w:bCs/>
      <w:sz w:val="18"/>
      <w:szCs w:val="18"/>
    </w:rPr>
  </w:style>
  <w:style w:type="paragraph" w:customStyle="1" w:styleId="xl98">
    <w:name w:val="xl98"/>
    <w:basedOn w:val="Normal"/>
    <w:rsid w:val="000D3ED2"/>
    <w:pPr>
      <w:pBdr>
        <w:top w:val="double" w:sz="6" w:space="0" w:color="auto"/>
        <w:left w:val="single" w:sz="4" w:space="0" w:color="auto"/>
        <w:bottom w:val="double" w:sz="6" w:space="0" w:color="auto"/>
      </w:pBdr>
      <w:shd w:val="clear" w:color="000000" w:fill="FF8989"/>
      <w:spacing w:before="100" w:beforeAutospacing="1" w:after="100" w:afterAutospacing="1"/>
      <w:jc w:val="right"/>
    </w:pPr>
    <w:rPr>
      <w:b/>
      <w:bCs/>
      <w:sz w:val="18"/>
      <w:szCs w:val="18"/>
    </w:rPr>
  </w:style>
  <w:style w:type="paragraph" w:customStyle="1" w:styleId="xl99">
    <w:name w:val="xl99"/>
    <w:basedOn w:val="Normal"/>
    <w:rsid w:val="000D3ED2"/>
    <w:pPr>
      <w:pBdr>
        <w:top w:val="double" w:sz="6" w:space="0" w:color="auto"/>
        <w:bottom w:val="double" w:sz="6" w:space="0" w:color="auto"/>
        <w:right w:val="single" w:sz="4" w:space="0" w:color="auto"/>
      </w:pBdr>
      <w:shd w:val="clear" w:color="000000" w:fill="FF8989"/>
      <w:spacing w:before="100" w:beforeAutospacing="1" w:after="100" w:afterAutospacing="1"/>
      <w:jc w:val="center"/>
    </w:pPr>
    <w:rPr>
      <w:b/>
      <w:bCs/>
      <w:sz w:val="18"/>
      <w:szCs w:val="18"/>
    </w:rPr>
  </w:style>
  <w:style w:type="paragraph" w:customStyle="1" w:styleId="xl100">
    <w:name w:val="xl100"/>
    <w:basedOn w:val="Normal"/>
    <w:rsid w:val="000D3ED2"/>
    <w:pPr>
      <w:spacing w:before="100" w:beforeAutospacing="1" w:after="100" w:afterAutospacing="1"/>
      <w:jc w:val="left"/>
    </w:pPr>
    <w:rPr>
      <w:b/>
      <w:bCs/>
      <w:sz w:val="18"/>
      <w:szCs w:val="18"/>
    </w:rPr>
  </w:style>
  <w:style w:type="paragraph" w:customStyle="1" w:styleId="xl101">
    <w:name w:val="xl101"/>
    <w:basedOn w:val="Normal"/>
    <w:rsid w:val="000D3ED2"/>
    <w:pPr>
      <w:pBdr>
        <w:left w:val="single" w:sz="4" w:space="0" w:color="auto"/>
        <w:right w:val="single" w:sz="4" w:space="0" w:color="auto"/>
      </w:pBdr>
      <w:spacing w:before="100" w:beforeAutospacing="1" w:after="100" w:afterAutospacing="1"/>
      <w:jc w:val="center"/>
    </w:pPr>
    <w:rPr>
      <w:sz w:val="18"/>
      <w:szCs w:val="18"/>
    </w:rPr>
  </w:style>
  <w:style w:type="paragraph" w:customStyle="1" w:styleId="xl102">
    <w:name w:val="xl102"/>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left"/>
    </w:pPr>
    <w:rPr>
      <w:b/>
      <w:bCs/>
      <w:sz w:val="18"/>
      <w:szCs w:val="18"/>
    </w:rPr>
  </w:style>
  <w:style w:type="paragraph" w:customStyle="1" w:styleId="xl103">
    <w:name w:val="xl103"/>
    <w:basedOn w:val="Normal"/>
    <w:rsid w:val="000D3ED2"/>
    <w:pPr>
      <w:pBdr>
        <w:top w:val="double" w:sz="6" w:space="0" w:color="auto"/>
        <w:left w:val="single" w:sz="4" w:space="0" w:color="auto"/>
        <w:right w:val="single" w:sz="4" w:space="0" w:color="auto"/>
      </w:pBdr>
      <w:shd w:val="clear" w:color="000000" w:fill="FF8989"/>
      <w:spacing w:before="100" w:beforeAutospacing="1" w:after="100" w:afterAutospacing="1"/>
      <w:jc w:val="right"/>
    </w:pPr>
    <w:rPr>
      <w:b/>
      <w:bCs/>
      <w:sz w:val="18"/>
      <w:szCs w:val="18"/>
    </w:rPr>
  </w:style>
  <w:style w:type="paragraph" w:customStyle="1" w:styleId="xl104">
    <w:name w:val="xl104"/>
    <w:basedOn w:val="Normal"/>
    <w:rsid w:val="000D3ED2"/>
    <w:pPr>
      <w:pBdr>
        <w:top w:val="double" w:sz="6" w:space="0" w:color="auto"/>
        <w:left w:val="single" w:sz="4" w:space="0" w:color="auto"/>
      </w:pBdr>
      <w:shd w:val="clear" w:color="000000" w:fill="FF8989"/>
      <w:spacing w:before="100" w:beforeAutospacing="1" w:after="100" w:afterAutospacing="1"/>
      <w:jc w:val="right"/>
    </w:pPr>
    <w:rPr>
      <w:sz w:val="18"/>
      <w:szCs w:val="18"/>
    </w:rPr>
  </w:style>
  <w:style w:type="paragraph" w:customStyle="1" w:styleId="xl105">
    <w:name w:val="xl105"/>
    <w:basedOn w:val="Normal"/>
    <w:rsid w:val="000D3ED2"/>
    <w:pPr>
      <w:pBdr>
        <w:top w:val="double" w:sz="6" w:space="0" w:color="auto"/>
        <w:right w:val="single" w:sz="4" w:space="0" w:color="auto"/>
      </w:pBdr>
      <w:shd w:val="clear" w:color="000000" w:fill="FF8989"/>
      <w:spacing w:before="100" w:beforeAutospacing="1" w:after="100" w:afterAutospacing="1"/>
      <w:jc w:val="center"/>
    </w:pPr>
    <w:rPr>
      <w:sz w:val="18"/>
      <w:szCs w:val="18"/>
    </w:rPr>
  </w:style>
  <w:style w:type="paragraph" w:customStyle="1" w:styleId="xl106">
    <w:name w:val="xl106"/>
    <w:basedOn w:val="Normal"/>
    <w:rsid w:val="000D3ED2"/>
    <w:pPr>
      <w:pBdr>
        <w:top w:val="double" w:sz="6"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07">
    <w:name w:val="xl107"/>
    <w:basedOn w:val="Normal"/>
    <w:rsid w:val="000D3ED2"/>
    <w:pPr>
      <w:pBdr>
        <w:top w:val="double" w:sz="6"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108">
    <w:name w:val="xl108"/>
    <w:basedOn w:val="Normal"/>
    <w:rsid w:val="000D3ED2"/>
    <w:pPr>
      <w:pBdr>
        <w:top w:val="double" w:sz="6" w:space="0" w:color="auto"/>
        <w:left w:val="single" w:sz="4" w:space="0" w:color="auto"/>
      </w:pBdr>
      <w:spacing w:before="100" w:beforeAutospacing="1" w:after="100" w:afterAutospacing="1"/>
      <w:jc w:val="right"/>
    </w:pPr>
    <w:rPr>
      <w:sz w:val="18"/>
      <w:szCs w:val="18"/>
    </w:rPr>
  </w:style>
  <w:style w:type="paragraph" w:customStyle="1" w:styleId="xl109">
    <w:name w:val="xl109"/>
    <w:basedOn w:val="Normal"/>
    <w:rsid w:val="000D3ED2"/>
    <w:pPr>
      <w:pBdr>
        <w:top w:val="double" w:sz="6" w:space="0" w:color="auto"/>
        <w:right w:val="single" w:sz="4" w:space="0" w:color="auto"/>
      </w:pBdr>
      <w:spacing w:before="100" w:beforeAutospacing="1" w:after="100" w:afterAutospacing="1"/>
      <w:jc w:val="center"/>
    </w:pPr>
    <w:rPr>
      <w:sz w:val="18"/>
      <w:szCs w:val="18"/>
    </w:rPr>
  </w:style>
  <w:style w:type="paragraph" w:customStyle="1" w:styleId="xl110">
    <w:name w:val="xl110"/>
    <w:basedOn w:val="Normal"/>
    <w:rsid w:val="000D3ED2"/>
    <w:pPr>
      <w:pBdr>
        <w:right w:val="single" w:sz="4" w:space="0" w:color="auto"/>
      </w:pBdr>
      <w:spacing w:before="100" w:beforeAutospacing="1" w:after="100" w:afterAutospacing="1"/>
      <w:jc w:val="center"/>
    </w:pPr>
    <w:rPr>
      <w:sz w:val="18"/>
      <w:szCs w:val="18"/>
    </w:rPr>
  </w:style>
  <w:style w:type="paragraph" w:customStyle="1" w:styleId="xl111">
    <w:name w:val="xl111"/>
    <w:basedOn w:val="Normal"/>
    <w:rsid w:val="000D3ED2"/>
    <w:pPr>
      <w:pBdr>
        <w:top w:val="double" w:sz="6"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112">
    <w:name w:val="xl112"/>
    <w:basedOn w:val="Normal"/>
    <w:rsid w:val="000D3ED2"/>
    <w:pPr>
      <w:pBdr>
        <w:top w:val="double" w:sz="6" w:space="0" w:color="auto"/>
        <w:left w:val="single" w:sz="4" w:space="0" w:color="auto"/>
        <w:right w:val="single" w:sz="4" w:space="0" w:color="auto"/>
      </w:pBdr>
      <w:spacing w:before="100" w:beforeAutospacing="1" w:after="100" w:afterAutospacing="1"/>
      <w:jc w:val="center"/>
    </w:pPr>
    <w:rPr>
      <w:i/>
      <w:iCs/>
      <w:sz w:val="18"/>
      <w:szCs w:val="18"/>
    </w:rPr>
  </w:style>
  <w:style w:type="paragraph" w:customStyle="1" w:styleId="xl113">
    <w:name w:val="xl113"/>
    <w:basedOn w:val="Normal"/>
    <w:rsid w:val="000D3ED2"/>
    <w:pPr>
      <w:pBdr>
        <w:top w:val="double" w:sz="6" w:space="0" w:color="auto"/>
        <w:left w:val="single" w:sz="4" w:space="0" w:color="auto"/>
      </w:pBdr>
      <w:spacing w:before="100" w:beforeAutospacing="1" w:after="100" w:afterAutospacing="1"/>
      <w:jc w:val="right"/>
    </w:pPr>
    <w:rPr>
      <w:sz w:val="18"/>
      <w:szCs w:val="18"/>
    </w:rPr>
  </w:style>
  <w:style w:type="paragraph" w:customStyle="1" w:styleId="xl114">
    <w:name w:val="xl114"/>
    <w:basedOn w:val="Normal"/>
    <w:rsid w:val="000D3ED2"/>
    <w:pPr>
      <w:pBdr>
        <w:top w:val="double" w:sz="6" w:space="0" w:color="auto"/>
        <w:left w:val="single" w:sz="4" w:space="0" w:color="auto"/>
        <w:bottom w:val="double" w:sz="6" w:space="0" w:color="auto"/>
        <w:right w:val="single" w:sz="4" w:space="0" w:color="auto"/>
      </w:pBdr>
      <w:shd w:val="clear" w:color="000000" w:fill="FFD1D1"/>
      <w:spacing w:before="100" w:beforeAutospacing="1" w:after="100" w:afterAutospacing="1"/>
      <w:jc w:val="left"/>
    </w:pPr>
    <w:rPr>
      <w:b/>
      <w:bCs/>
      <w:sz w:val="18"/>
      <w:szCs w:val="18"/>
    </w:rPr>
  </w:style>
  <w:style w:type="paragraph" w:customStyle="1" w:styleId="xl115">
    <w:name w:val="xl115"/>
    <w:basedOn w:val="Normal"/>
    <w:rsid w:val="000D3ED2"/>
    <w:pPr>
      <w:pBdr>
        <w:top w:val="double" w:sz="6" w:space="0" w:color="auto"/>
        <w:left w:val="single" w:sz="4" w:space="0" w:color="auto"/>
        <w:bottom w:val="double" w:sz="6" w:space="0" w:color="auto"/>
        <w:right w:val="single" w:sz="4" w:space="0" w:color="auto"/>
      </w:pBdr>
      <w:shd w:val="clear" w:color="000000" w:fill="FFD1D1"/>
      <w:spacing w:before="100" w:beforeAutospacing="1" w:after="100" w:afterAutospacing="1"/>
      <w:jc w:val="right"/>
    </w:pPr>
    <w:rPr>
      <w:b/>
      <w:bCs/>
      <w:sz w:val="18"/>
      <w:szCs w:val="18"/>
    </w:rPr>
  </w:style>
  <w:style w:type="paragraph" w:customStyle="1" w:styleId="xl116">
    <w:name w:val="xl116"/>
    <w:basedOn w:val="Normal"/>
    <w:rsid w:val="000D3ED2"/>
    <w:pPr>
      <w:pBdr>
        <w:top w:val="double" w:sz="6" w:space="0" w:color="auto"/>
        <w:left w:val="single" w:sz="4" w:space="0" w:color="auto"/>
        <w:bottom w:val="double" w:sz="6" w:space="0" w:color="auto"/>
      </w:pBdr>
      <w:shd w:val="clear" w:color="000000" w:fill="FFD1D1"/>
      <w:spacing w:before="100" w:beforeAutospacing="1" w:after="100" w:afterAutospacing="1"/>
      <w:jc w:val="right"/>
    </w:pPr>
    <w:rPr>
      <w:b/>
      <w:bCs/>
      <w:sz w:val="18"/>
      <w:szCs w:val="18"/>
    </w:rPr>
  </w:style>
  <w:style w:type="paragraph" w:customStyle="1" w:styleId="xl117">
    <w:name w:val="xl117"/>
    <w:basedOn w:val="Normal"/>
    <w:rsid w:val="000D3ED2"/>
    <w:pPr>
      <w:pBdr>
        <w:top w:val="double" w:sz="6" w:space="0" w:color="auto"/>
        <w:bottom w:val="double" w:sz="6" w:space="0" w:color="auto"/>
        <w:right w:val="single" w:sz="4" w:space="0" w:color="auto"/>
      </w:pBdr>
      <w:shd w:val="clear" w:color="000000" w:fill="FFD1D1"/>
      <w:spacing w:before="100" w:beforeAutospacing="1" w:after="100" w:afterAutospacing="1"/>
      <w:jc w:val="center"/>
    </w:pPr>
    <w:rPr>
      <w:b/>
      <w:bCs/>
      <w:sz w:val="18"/>
      <w:szCs w:val="18"/>
    </w:rPr>
  </w:style>
  <w:style w:type="paragraph" w:customStyle="1" w:styleId="xl118">
    <w:name w:val="xl118"/>
    <w:basedOn w:val="Normal"/>
    <w:rsid w:val="000D3ED2"/>
    <w:pPr>
      <w:pBdr>
        <w:top w:val="double" w:sz="6" w:space="0" w:color="auto"/>
        <w:left w:val="double" w:sz="6" w:space="0" w:color="auto"/>
        <w:right w:val="single" w:sz="4" w:space="0" w:color="auto"/>
      </w:pBdr>
      <w:spacing w:before="100" w:beforeAutospacing="1" w:after="100" w:afterAutospacing="1"/>
      <w:jc w:val="left"/>
    </w:pPr>
    <w:rPr>
      <w:sz w:val="18"/>
      <w:szCs w:val="18"/>
    </w:rPr>
  </w:style>
  <w:style w:type="paragraph" w:customStyle="1" w:styleId="xl119">
    <w:name w:val="xl119"/>
    <w:basedOn w:val="Normal"/>
    <w:rsid w:val="000D3ED2"/>
    <w:pPr>
      <w:pBdr>
        <w:top w:val="double" w:sz="6" w:space="0" w:color="auto"/>
        <w:right w:val="single" w:sz="4" w:space="0" w:color="auto"/>
      </w:pBdr>
      <w:spacing w:before="100" w:beforeAutospacing="1" w:after="100" w:afterAutospacing="1"/>
      <w:jc w:val="center"/>
    </w:pPr>
    <w:rPr>
      <w:i/>
      <w:iCs/>
      <w:sz w:val="18"/>
      <w:szCs w:val="18"/>
    </w:rPr>
  </w:style>
  <w:style w:type="paragraph" w:customStyle="1" w:styleId="xl120">
    <w:name w:val="xl120"/>
    <w:basedOn w:val="Normal"/>
    <w:rsid w:val="000D3ED2"/>
    <w:pPr>
      <w:pBdr>
        <w:top w:val="double" w:sz="6" w:space="0" w:color="auto"/>
        <w:right w:val="double" w:sz="6" w:space="0" w:color="auto"/>
      </w:pBdr>
      <w:spacing w:before="100" w:beforeAutospacing="1" w:after="100" w:afterAutospacing="1"/>
      <w:jc w:val="center"/>
    </w:pPr>
    <w:rPr>
      <w:sz w:val="18"/>
      <w:szCs w:val="18"/>
    </w:rPr>
  </w:style>
  <w:style w:type="paragraph" w:customStyle="1" w:styleId="xl121">
    <w:name w:val="xl121"/>
    <w:basedOn w:val="Normal"/>
    <w:rsid w:val="000D3ED2"/>
    <w:pPr>
      <w:pBdr>
        <w:left w:val="double" w:sz="6" w:space="0" w:color="auto"/>
        <w:right w:val="single" w:sz="4" w:space="0" w:color="auto"/>
      </w:pBdr>
      <w:spacing w:before="100" w:beforeAutospacing="1" w:after="100" w:afterAutospacing="1"/>
      <w:jc w:val="left"/>
    </w:pPr>
    <w:rPr>
      <w:sz w:val="18"/>
      <w:szCs w:val="18"/>
    </w:rPr>
  </w:style>
  <w:style w:type="paragraph" w:customStyle="1" w:styleId="xl122">
    <w:name w:val="xl122"/>
    <w:basedOn w:val="Normal"/>
    <w:rsid w:val="000D3ED2"/>
    <w:pPr>
      <w:pBdr>
        <w:right w:val="double" w:sz="6" w:space="0" w:color="auto"/>
      </w:pBdr>
      <w:spacing w:before="100" w:beforeAutospacing="1" w:after="100" w:afterAutospacing="1"/>
      <w:jc w:val="center"/>
    </w:pPr>
    <w:rPr>
      <w:sz w:val="18"/>
      <w:szCs w:val="18"/>
    </w:rPr>
  </w:style>
  <w:style w:type="paragraph" w:customStyle="1" w:styleId="xl123">
    <w:name w:val="xl123"/>
    <w:basedOn w:val="Normal"/>
    <w:rsid w:val="000D3ED2"/>
    <w:pPr>
      <w:pBdr>
        <w:top w:val="double" w:sz="6" w:space="0" w:color="auto"/>
        <w:left w:val="double" w:sz="6" w:space="0" w:color="auto"/>
        <w:bottom w:val="double" w:sz="6" w:space="0" w:color="auto"/>
        <w:right w:val="double" w:sz="6" w:space="0" w:color="auto"/>
      </w:pBdr>
      <w:shd w:val="clear" w:color="000000" w:fill="FFD1D1"/>
      <w:spacing w:before="100" w:beforeAutospacing="1" w:after="100" w:afterAutospacing="1"/>
      <w:jc w:val="left"/>
    </w:pPr>
    <w:rPr>
      <w:sz w:val="18"/>
      <w:szCs w:val="18"/>
    </w:rPr>
  </w:style>
  <w:style w:type="paragraph" w:customStyle="1" w:styleId="xl124">
    <w:name w:val="xl124"/>
    <w:basedOn w:val="Normal"/>
    <w:rsid w:val="000D3ED2"/>
    <w:pPr>
      <w:pBdr>
        <w:top w:val="double" w:sz="6" w:space="0" w:color="auto"/>
        <w:bottom w:val="double" w:sz="6" w:space="0" w:color="auto"/>
        <w:right w:val="single" w:sz="4" w:space="0" w:color="auto"/>
      </w:pBdr>
      <w:shd w:val="clear" w:color="000000" w:fill="FFD1D1"/>
      <w:spacing w:before="100" w:beforeAutospacing="1" w:after="100" w:afterAutospacing="1"/>
      <w:jc w:val="right"/>
    </w:pPr>
    <w:rPr>
      <w:b/>
      <w:bCs/>
      <w:sz w:val="18"/>
      <w:szCs w:val="18"/>
    </w:rPr>
  </w:style>
  <w:style w:type="paragraph" w:customStyle="1" w:styleId="xl125">
    <w:name w:val="xl125"/>
    <w:basedOn w:val="Normal"/>
    <w:rsid w:val="000D3ED2"/>
    <w:pPr>
      <w:pBdr>
        <w:top w:val="double" w:sz="6" w:space="0" w:color="auto"/>
        <w:bottom w:val="double" w:sz="6" w:space="0" w:color="auto"/>
        <w:right w:val="double" w:sz="6" w:space="0" w:color="auto"/>
      </w:pBdr>
      <w:shd w:val="clear" w:color="000000" w:fill="FFD1D1"/>
      <w:spacing w:before="100" w:beforeAutospacing="1" w:after="100" w:afterAutospacing="1"/>
      <w:jc w:val="center"/>
    </w:pPr>
    <w:rPr>
      <w:b/>
      <w:bCs/>
      <w:sz w:val="18"/>
      <w:szCs w:val="18"/>
    </w:rPr>
  </w:style>
  <w:style w:type="paragraph" w:customStyle="1" w:styleId="xl126">
    <w:name w:val="xl126"/>
    <w:basedOn w:val="Normal"/>
    <w:rsid w:val="000D3ED2"/>
    <w:pPr>
      <w:pBdr>
        <w:top w:val="double" w:sz="6" w:space="0" w:color="auto"/>
        <w:left w:val="double" w:sz="6" w:space="0" w:color="auto"/>
        <w:bottom w:val="double" w:sz="6" w:space="0" w:color="auto"/>
        <w:right w:val="single" w:sz="4" w:space="0" w:color="auto"/>
      </w:pBdr>
      <w:shd w:val="clear" w:color="000000" w:fill="FF8989"/>
      <w:spacing w:before="100" w:beforeAutospacing="1" w:after="100" w:afterAutospacing="1"/>
      <w:jc w:val="left"/>
    </w:pPr>
    <w:rPr>
      <w:b/>
      <w:bCs/>
      <w:sz w:val="18"/>
      <w:szCs w:val="18"/>
    </w:rPr>
  </w:style>
  <w:style w:type="paragraph" w:customStyle="1" w:styleId="xl127">
    <w:name w:val="xl127"/>
    <w:basedOn w:val="Normal"/>
    <w:rsid w:val="000D3ED2"/>
    <w:pPr>
      <w:pBdr>
        <w:top w:val="double" w:sz="6" w:space="0" w:color="auto"/>
        <w:bottom w:val="double" w:sz="6" w:space="0" w:color="auto"/>
        <w:right w:val="double" w:sz="6" w:space="0" w:color="auto"/>
      </w:pBdr>
      <w:shd w:val="clear" w:color="000000" w:fill="FF8989"/>
      <w:spacing w:before="100" w:beforeAutospacing="1" w:after="100" w:afterAutospacing="1"/>
      <w:jc w:val="center"/>
    </w:pPr>
    <w:rPr>
      <w:b/>
      <w:bCs/>
      <w:sz w:val="18"/>
      <w:szCs w:val="18"/>
    </w:rPr>
  </w:style>
  <w:style w:type="paragraph" w:customStyle="1" w:styleId="xl128">
    <w:name w:val="xl128"/>
    <w:basedOn w:val="Normal"/>
    <w:rsid w:val="000D3ED2"/>
    <w:pPr>
      <w:pBdr>
        <w:top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29">
    <w:name w:val="xl129"/>
    <w:basedOn w:val="Normal"/>
    <w:rsid w:val="000D3ED2"/>
    <w:pPr>
      <w:pBdr>
        <w:top w:val="single" w:sz="4" w:space="0" w:color="auto"/>
        <w:left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0">
    <w:name w:val="xl130"/>
    <w:basedOn w:val="Normal"/>
    <w:rsid w:val="000D3ED2"/>
    <w:pPr>
      <w:pBdr>
        <w:top w:val="single" w:sz="4" w:space="0" w:color="auto"/>
        <w:left w:val="single" w:sz="4" w:space="0" w:color="auto"/>
        <w:bottom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1">
    <w:name w:val="xl131"/>
    <w:basedOn w:val="Normal"/>
    <w:rsid w:val="000D3ED2"/>
    <w:pPr>
      <w:pBdr>
        <w:top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2">
    <w:name w:val="xl132"/>
    <w:basedOn w:val="Normal"/>
    <w:rsid w:val="000D3ED2"/>
    <w:pPr>
      <w:pBdr>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3">
    <w:name w:val="xl133"/>
    <w:basedOn w:val="Normal"/>
    <w:rsid w:val="000D3ED2"/>
    <w:pPr>
      <w:pBdr>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4">
    <w:name w:val="xl134"/>
    <w:basedOn w:val="Normal"/>
    <w:rsid w:val="000D3ED2"/>
    <w:pPr>
      <w:pBdr>
        <w:top w:val="single" w:sz="4" w:space="0" w:color="auto"/>
        <w:left w:val="single" w:sz="4" w:space="0" w:color="auto"/>
        <w:bottom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5">
    <w:name w:val="xl135"/>
    <w:basedOn w:val="Normal"/>
    <w:rsid w:val="000D3ED2"/>
    <w:pPr>
      <w:pBdr>
        <w:top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character" w:customStyle="1" w:styleId="Titre9Car">
    <w:name w:val="Titre 9 Car"/>
    <w:basedOn w:val="Policepardfaut"/>
    <w:link w:val="Titre9"/>
    <w:uiPriority w:val="9"/>
    <w:rsid w:val="00FA4EFB"/>
    <w:rPr>
      <w:rFonts w:asciiTheme="majorHAnsi" w:eastAsiaTheme="majorEastAsia" w:hAnsiTheme="majorHAnsi" w:cstheme="majorBidi"/>
      <w:i/>
      <w:iCs/>
      <w:color w:val="272727" w:themeColor="text1" w:themeTint="D8"/>
      <w:sz w:val="21"/>
      <w:szCs w:val="21"/>
      <w:lang w:eastAsia="fr-FR"/>
    </w:rPr>
  </w:style>
  <w:style w:type="table" w:customStyle="1" w:styleId="TableauGrille2-Accentuation31">
    <w:name w:val="Tableau Grille 2 - Accentuation 31"/>
    <w:basedOn w:val="TableauNormal"/>
    <w:uiPriority w:val="47"/>
    <w:rsid w:val="002538AD"/>
    <w:pPr>
      <w:spacing w:after="0" w:line="240" w:lineRule="auto"/>
    </w:pPr>
    <w:rPr>
      <w:rFonts w:ascii="Calibri" w:eastAsia="Calibri" w:hAnsi="Calibri" w:cs="Times New Roman"/>
      <w:sz w:val="20"/>
      <w:szCs w:val="20"/>
      <w:lang w:eastAsia="fr-FR"/>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xl65">
    <w:name w:val="xl65"/>
    <w:basedOn w:val="Normal"/>
    <w:rsid w:val="00C17E5D"/>
    <w:pPr>
      <w:spacing w:before="100" w:beforeAutospacing="1" w:after="100" w:afterAutospacing="1"/>
      <w:jc w:val="left"/>
    </w:pPr>
    <w:rPr>
      <w:sz w:val="16"/>
      <w:szCs w:val="16"/>
    </w:rPr>
  </w:style>
  <w:style w:type="paragraph" w:customStyle="1" w:styleId="xl66">
    <w:name w:val="xl66"/>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left"/>
    </w:pPr>
    <w:rPr>
      <w:sz w:val="16"/>
      <w:szCs w:val="16"/>
    </w:rPr>
  </w:style>
  <w:style w:type="paragraph" w:customStyle="1" w:styleId="xl67">
    <w:name w:val="xl67"/>
    <w:basedOn w:val="Normal"/>
    <w:rsid w:val="00C17E5D"/>
    <w:pPr>
      <w:pBdr>
        <w:top w:val="single" w:sz="8" w:space="0" w:color="FFFFFF"/>
        <w:left w:val="single" w:sz="8" w:space="0" w:color="FFFFFF"/>
        <w:bottom w:val="single" w:sz="8" w:space="0" w:color="FFFFFF"/>
        <w:right w:val="single" w:sz="8" w:space="0" w:color="FFFFFF"/>
      </w:pBdr>
      <w:shd w:val="clear" w:color="000000" w:fill="C00000"/>
      <w:spacing w:before="100" w:beforeAutospacing="1" w:after="100" w:afterAutospacing="1"/>
      <w:jc w:val="center"/>
      <w:textAlignment w:val="center"/>
    </w:pPr>
    <w:rPr>
      <w:b/>
      <w:bCs/>
      <w:color w:val="FFFFFF"/>
      <w:sz w:val="16"/>
      <w:szCs w:val="16"/>
    </w:rPr>
  </w:style>
  <w:style w:type="paragraph" w:customStyle="1" w:styleId="xl68">
    <w:name w:val="xl68"/>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left"/>
      <w:textAlignment w:val="center"/>
    </w:pPr>
    <w:rPr>
      <w:sz w:val="16"/>
      <w:szCs w:val="16"/>
    </w:rPr>
  </w:style>
  <w:style w:type="paragraph" w:customStyle="1" w:styleId="xl69">
    <w:name w:val="xl69"/>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sz w:val="16"/>
      <w:szCs w:val="16"/>
    </w:rPr>
  </w:style>
  <w:style w:type="paragraph" w:customStyle="1" w:styleId="xl70">
    <w:name w:val="xl70"/>
    <w:basedOn w:val="Normal"/>
    <w:rsid w:val="00C17E5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left"/>
      <w:textAlignment w:val="center"/>
    </w:pPr>
    <w:rPr>
      <w:sz w:val="16"/>
      <w:szCs w:val="16"/>
    </w:rPr>
  </w:style>
  <w:style w:type="paragraph" w:customStyle="1" w:styleId="xl71">
    <w:name w:val="xl71"/>
    <w:basedOn w:val="Normal"/>
    <w:rsid w:val="00C17E5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center"/>
      <w:textAlignment w:val="center"/>
    </w:pPr>
    <w:rPr>
      <w:sz w:val="16"/>
      <w:szCs w:val="16"/>
    </w:rPr>
  </w:style>
  <w:style w:type="paragraph" w:customStyle="1" w:styleId="msonormal0">
    <w:name w:val="msonormal"/>
    <w:basedOn w:val="Normal"/>
    <w:rsid w:val="00CB5870"/>
    <w:pPr>
      <w:spacing w:before="100" w:beforeAutospacing="1" w:after="100" w:afterAutospacing="1"/>
      <w:jc w:val="left"/>
    </w:pPr>
    <w:rPr>
      <w:rFonts w:ascii="Times New Roman" w:hAnsi="Times New Roman"/>
      <w:sz w:val="24"/>
      <w:szCs w:val="24"/>
    </w:rPr>
  </w:style>
  <w:style w:type="paragraph" w:customStyle="1" w:styleId="xl72">
    <w:name w:val="xl72"/>
    <w:basedOn w:val="Normal"/>
    <w:rsid w:val="001A6FFC"/>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sz w:val="16"/>
      <w:szCs w:val="16"/>
    </w:rPr>
  </w:style>
  <w:style w:type="paragraph" w:customStyle="1" w:styleId="xl73">
    <w:name w:val="xl73"/>
    <w:basedOn w:val="Normal"/>
    <w:rsid w:val="001A6FFC"/>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left"/>
      <w:textAlignment w:val="center"/>
    </w:pPr>
    <w:rPr>
      <w:sz w:val="16"/>
      <w:szCs w:val="16"/>
    </w:rPr>
  </w:style>
  <w:style w:type="paragraph" w:customStyle="1" w:styleId="xl74">
    <w:name w:val="xl74"/>
    <w:basedOn w:val="Normal"/>
    <w:rsid w:val="001A6FFC"/>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center"/>
      <w:textAlignment w:val="center"/>
    </w:pPr>
    <w:rPr>
      <w:sz w:val="16"/>
      <w:szCs w:val="16"/>
    </w:rPr>
  </w:style>
  <w:style w:type="character" w:customStyle="1" w:styleId="Mention1">
    <w:name w:val="Mention1"/>
    <w:basedOn w:val="Policepardfaut"/>
    <w:uiPriority w:val="99"/>
    <w:semiHidden/>
    <w:unhideWhenUsed/>
    <w:rsid w:val="00D64A2B"/>
    <w:rPr>
      <w:color w:val="2B579A"/>
      <w:shd w:val="clear" w:color="auto" w:fill="E6E6E6"/>
    </w:rPr>
  </w:style>
  <w:style w:type="character" w:customStyle="1" w:styleId="Mention2">
    <w:name w:val="Mention2"/>
    <w:basedOn w:val="Policepardfaut"/>
    <w:uiPriority w:val="99"/>
    <w:semiHidden/>
    <w:unhideWhenUsed/>
    <w:rsid w:val="00F66229"/>
    <w:rPr>
      <w:color w:val="2B579A"/>
      <w:shd w:val="clear" w:color="auto" w:fill="E6E6E6"/>
    </w:rPr>
  </w:style>
  <w:style w:type="table" w:styleId="Grilledetableauclaire">
    <w:name w:val="Grid Table Light"/>
    <w:basedOn w:val="TableauNormal"/>
    <w:uiPriority w:val="40"/>
    <w:rsid w:val="00A5574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5">
    <w:name w:val="xl75"/>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center"/>
      <w:textAlignment w:val="center"/>
    </w:pPr>
    <w:rPr>
      <w:rFonts w:cs="Arial"/>
    </w:rPr>
  </w:style>
  <w:style w:type="paragraph" w:customStyle="1" w:styleId="xl76">
    <w:name w:val="xl76"/>
    <w:basedOn w:val="Normal"/>
    <w:rsid w:val="00124C73"/>
    <w:pPr>
      <w:widowControl/>
      <w:pBdr>
        <w:top w:val="single" w:sz="4" w:space="0" w:color="BFBFBF"/>
        <w:left w:val="single" w:sz="4" w:space="0" w:color="BFBFBF"/>
        <w:bottom w:val="single" w:sz="4" w:space="0" w:color="BFBFBF"/>
        <w:right w:val="single" w:sz="4" w:space="0" w:color="BFBFBF"/>
      </w:pBdr>
      <w:shd w:val="clear" w:color="000000" w:fill="D9D9D9"/>
      <w:adjustRightInd/>
      <w:spacing w:before="100" w:beforeAutospacing="1" w:after="100" w:afterAutospacing="1"/>
      <w:jc w:val="center"/>
      <w:textAlignment w:val="center"/>
    </w:pPr>
    <w:rPr>
      <w:rFonts w:cs="Arial"/>
    </w:rPr>
  </w:style>
  <w:style w:type="paragraph" w:customStyle="1" w:styleId="xl77">
    <w:name w:val="xl77"/>
    <w:basedOn w:val="Normal"/>
    <w:rsid w:val="00124C73"/>
    <w:pPr>
      <w:widowControl/>
      <w:pBdr>
        <w:top w:val="single" w:sz="4" w:space="0" w:color="BFBFBF"/>
        <w:left w:val="single" w:sz="4" w:space="0" w:color="BFBFBF"/>
        <w:bottom w:val="single" w:sz="4" w:space="0" w:color="BFBFBF"/>
        <w:right w:val="single" w:sz="4" w:space="0" w:color="BFBFBF"/>
      </w:pBdr>
      <w:shd w:val="clear" w:color="000000" w:fill="D9D9D9"/>
      <w:adjustRightInd/>
      <w:spacing w:before="100" w:beforeAutospacing="1" w:after="100" w:afterAutospacing="1"/>
      <w:jc w:val="left"/>
      <w:textAlignment w:val="center"/>
    </w:pPr>
    <w:rPr>
      <w:rFonts w:cs="Arial"/>
    </w:rPr>
  </w:style>
  <w:style w:type="paragraph" w:customStyle="1" w:styleId="xl78">
    <w:name w:val="xl78"/>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left"/>
      <w:textAlignment w:val="center"/>
    </w:pPr>
    <w:rPr>
      <w:rFonts w:cs="Arial"/>
    </w:rPr>
  </w:style>
  <w:style w:type="paragraph" w:customStyle="1" w:styleId="xl79">
    <w:name w:val="xl79"/>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left"/>
      <w:textAlignment w:val="center"/>
    </w:pPr>
    <w:rPr>
      <w:rFonts w:cs="Arial"/>
    </w:rPr>
  </w:style>
  <w:style w:type="paragraph" w:styleId="Corpsdetexte2">
    <w:name w:val="Body Text 2"/>
    <w:basedOn w:val="Normal"/>
    <w:link w:val="Corpsdetexte2Car"/>
    <w:uiPriority w:val="99"/>
    <w:semiHidden/>
    <w:unhideWhenUsed/>
    <w:rsid w:val="00827972"/>
    <w:pPr>
      <w:spacing w:line="480" w:lineRule="auto"/>
    </w:pPr>
  </w:style>
  <w:style w:type="character" w:customStyle="1" w:styleId="Corpsdetexte2Car">
    <w:name w:val="Corps de texte 2 Car"/>
    <w:basedOn w:val="Policepardfaut"/>
    <w:link w:val="Corpsdetexte2"/>
    <w:uiPriority w:val="99"/>
    <w:semiHidden/>
    <w:rsid w:val="00827972"/>
    <w:rPr>
      <w:rFonts w:ascii="Calibri" w:eastAsia="Times New Roman" w:hAnsi="Calibri" w:cs="Times New Roman"/>
      <w:szCs w:val="20"/>
      <w:lang w:eastAsia="fr-FR"/>
    </w:rPr>
  </w:style>
  <w:style w:type="paragraph" w:customStyle="1" w:styleId="PP">
    <w:name w:val="PP"/>
    <w:basedOn w:val="Normal"/>
    <w:rsid w:val="00D64A78"/>
    <w:pPr>
      <w:widowControl/>
      <w:suppressAutoHyphens/>
      <w:adjustRightInd/>
      <w:spacing w:before="240" w:after="240" w:line="320" w:lineRule="exact"/>
      <w:jc w:val="left"/>
      <w:textAlignment w:val="auto"/>
    </w:pPr>
    <w:rPr>
      <w:rFonts w:ascii="Times New Roman" w:hAnsi="Times New Roman"/>
      <w:sz w:val="24"/>
      <w:szCs w:val="24"/>
    </w:rPr>
  </w:style>
  <w:style w:type="paragraph" w:styleId="Retraitcorpsdetexte3">
    <w:name w:val="Body Text Indent 3"/>
    <w:basedOn w:val="Normal"/>
    <w:link w:val="Retraitcorpsdetexte3Car"/>
    <w:uiPriority w:val="99"/>
    <w:semiHidden/>
    <w:unhideWhenUsed/>
    <w:rsid w:val="000D7BF0"/>
    <w:pPr>
      <w:ind w:left="283"/>
    </w:pPr>
    <w:rPr>
      <w:sz w:val="16"/>
      <w:szCs w:val="16"/>
    </w:rPr>
  </w:style>
  <w:style w:type="character" w:customStyle="1" w:styleId="Retraitcorpsdetexte3Car">
    <w:name w:val="Retrait corps de texte 3 Car"/>
    <w:basedOn w:val="Policepardfaut"/>
    <w:link w:val="Retraitcorpsdetexte3"/>
    <w:uiPriority w:val="99"/>
    <w:semiHidden/>
    <w:rsid w:val="000D7BF0"/>
    <w:rPr>
      <w:rFonts w:ascii="Calibri" w:eastAsia="Times New Roman" w:hAnsi="Calibri" w:cs="Times New Roman"/>
      <w:sz w:val="16"/>
      <w:szCs w:val="16"/>
      <w:lang w:eastAsia="fr-FR"/>
    </w:rPr>
  </w:style>
  <w:style w:type="character" w:customStyle="1" w:styleId="surlignage">
    <w:name w:val="surlignage"/>
    <w:basedOn w:val="Policepardfaut"/>
    <w:rsid w:val="008F09DD"/>
  </w:style>
  <w:style w:type="character" w:customStyle="1" w:styleId="dicotitle2">
    <w:name w:val="dico_title_2"/>
    <w:basedOn w:val="Policepardfaut"/>
    <w:rsid w:val="00FD2AE7"/>
  </w:style>
  <w:style w:type="table" w:customStyle="1" w:styleId="Grilledutableau1">
    <w:name w:val="Grille du tableau1"/>
    <w:basedOn w:val="TableauNormal"/>
    <w:next w:val="Grilledutableau"/>
    <w:uiPriority w:val="39"/>
    <w:rsid w:val="00B76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483795"/>
    <w:pPr>
      <w:widowControl/>
      <w:adjustRightInd/>
      <w:spacing w:before="100" w:beforeAutospacing="1" w:after="100" w:afterAutospacing="1"/>
      <w:jc w:val="left"/>
      <w:textAlignment w:val="auto"/>
    </w:pPr>
    <w:rPr>
      <w:rFonts w:ascii="Times New Roman" w:hAnsi="Times New Roman"/>
      <w:sz w:val="24"/>
      <w:szCs w:val="24"/>
    </w:rPr>
  </w:style>
  <w:style w:type="character" w:customStyle="1" w:styleId="cf01">
    <w:name w:val="cf01"/>
    <w:basedOn w:val="Policepardfaut"/>
    <w:rsid w:val="0048379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71">
      <w:bodyDiv w:val="1"/>
      <w:marLeft w:val="0"/>
      <w:marRight w:val="0"/>
      <w:marTop w:val="0"/>
      <w:marBottom w:val="0"/>
      <w:divBdr>
        <w:top w:val="none" w:sz="0" w:space="0" w:color="auto"/>
        <w:left w:val="none" w:sz="0" w:space="0" w:color="auto"/>
        <w:bottom w:val="none" w:sz="0" w:space="0" w:color="auto"/>
        <w:right w:val="none" w:sz="0" w:space="0" w:color="auto"/>
      </w:divBdr>
    </w:div>
    <w:div w:id="1128976">
      <w:bodyDiv w:val="1"/>
      <w:marLeft w:val="0"/>
      <w:marRight w:val="0"/>
      <w:marTop w:val="0"/>
      <w:marBottom w:val="0"/>
      <w:divBdr>
        <w:top w:val="none" w:sz="0" w:space="0" w:color="auto"/>
        <w:left w:val="none" w:sz="0" w:space="0" w:color="auto"/>
        <w:bottom w:val="none" w:sz="0" w:space="0" w:color="auto"/>
        <w:right w:val="none" w:sz="0" w:space="0" w:color="auto"/>
      </w:divBdr>
    </w:div>
    <w:div w:id="1514249">
      <w:bodyDiv w:val="1"/>
      <w:marLeft w:val="0"/>
      <w:marRight w:val="0"/>
      <w:marTop w:val="0"/>
      <w:marBottom w:val="0"/>
      <w:divBdr>
        <w:top w:val="none" w:sz="0" w:space="0" w:color="auto"/>
        <w:left w:val="none" w:sz="0" w:space="0" w:color="auto"/>
        <w:bottom w:val="none" w:sz="0" w:space="0" w:color="auto"/>
        <w:right w:val="none" w:sz="0" w:space="0" w:color="auto"/>
      </w:divBdr>
    </w:div>
    <w:div w:id="3748195">
      <w:bodyDiv w:val="1"/>
      <w:marLeft w:val="0"/>
      <w:marRight w:val="0"/>
      <w:marTop w:val="0"/>
      <w:marBottom w:val="0"/>
      <w:divBdr>
        <w:top w:val="none" w:sz="0" w:space="0" w:color="auto"/>
        <w:left w:val="none" w:sz="0" w:space="0" w:color="auto"/>
        <w:bottom w:val="none" w:sz="0" w:space="0" w:color="auto"/>
        <w:right w:val="none" w:sz="0" w:space="0" w:color="auto"/>
      </w:divBdr>
    </w:div>
    <w:div w:id="4210677">
      <w:bodyDiv w:val="1"/>
      <w:marLeft w:val="0"/>
      <w:marRight w:val="0"/>
      <w:marTop w:val="0"/>
      <w:marBottom w:val="0"/>
      <w:divBdr>
        <w:top w:val="none" w:sz="0" w:space="0" w:color="auto"/>
        <w:left w:val="none" w:sz="0" w:space="0" w:color="auto"/>
        <w:bottom w:val="none" w:sz="0" w:space="0" w:color="auto"/>
        <w:right w:val="none" w:sz="0" w:space="0" w:color="auto"/>
      </w:divBdr>
    </w:div>
    <w:div w:id="4403361">
      <w:bodyDiv w:val="1"/>
      <w:marLeft w:val="0"/>
      <w:marRight w:val="0"/>
      <w:marTop w:val="0"/>
      <w:marBottom w:val="0"/>
      <w:divBdr>
        <w:top w:val="none" w:sz="0" w:space="0" w:color="auto"/>
        <w:left w:val="none" w:sz="0" w:space="0" w:color="auto"/>
        <w:bottom w:val="none" w:sz="0" w:space="0" w:color="auto"/>
        <w:right w:val="none" w:sz="0" w:space="0" w:color="auto"/>
      </w:divBdr>
    </w:div>
    <w:div w:id="10033874">
      <w:bodyDiv w:val="1"/>
      <w:marLeft w:val="0"/>
      <w:marRight w:val="0"/>
      <w:marTop w:val="0"/>
      <w:marBottom w:val="0"/>
      <w:divBdr>
        <w:top w:val="none" w:sz="0" w:space="0" w:color="auto"/>
        <w:left w:val="none" w:sz="0" w:space="0" w:color="auto"/>
        <w:bottom w:val="none" w:sz="0" w:space="0" w:color="auto"/>
        <w:right w:val="none" w:sz="0" w:space="0" w:color="auto"/>
      </w:divBdr>
    </w:div>
    <w:div w:id="11998031">
      <w:bodyDiv w:val="1"/>
      <w:marLeft w:val="0"/>
      <w:marRight w:val="0"/>
      <w:marTop w:val="0"/>
      <w:marBottom w:val="0"/>
      <w:divBdr>
        <w:top w:val="none" w:sz="0" w:space="0" w:color="auto"/>
        <w:left w:val="none" w:sz="0" w:space="0" w:color="auto"/>
        <w:bottom w:val="none" w:sz="0" w:space="0" w:color="auto"/>
        <w:right w:val="none" w:sz="0" w:space="0" w:color="auto"/>
      </w:divBdr>
    </w:div>
    <w:div w:id="12078398">
      <w:bodyDiv w:val="1"/>
      <w:marLeft w:val="0"/>
      <w:marRight w:val="0"/>
      <w:marTop w:val="0"/>
      <w:marBottom w:val="0"/>
      <w:divBdr>
        <w:top w:val="none" w:sz="0" w:space="0" w:color="auto"/>
        <w:left w:val="none" w:sz="0" w:space="0" w:color="auto"/>
        <w:bottom w:val="none" w:sz="0" w:space="0" w:color="auto"/>
        <w:right w:val="none" w:sz="0" w:space="0" w:color="auto"/>
      </w:divBdr>
    </w:div>
    <w:div w:id="12655062">
      <w:bodyDiv w:val="1"/>
      <w:marLeft w:val="0"/>
      <w:marRight w:val="0"/>
      <w:marTop w:val="0"/>
      <w:marBottom w:val="0"/>
      <w:divBdr>
        <w:top w:val="none" w:sz="0" w:space="0" w:color="auto"/>
        <w:left w:val="none" w:sz="0" w:space="0" w:color="auto"/>
        <w:bottom w:val="none" w:sz="0" w:space="0" w:color="auto"/>
        <w:right w:val="none" w:sz="0" w:space="0" w:color="auto"/>
      </w:divBdr>
    </w:div>
    <w:div w:id="13575330">
      <w:bodyDiv w:val="1"/>
      <w:marLeft w:val="0"/>
      <w:marRight w:val="0"/>
      <w:marTop w:val="0"/>
      <w:marBottom w:val="0"/>
      <w:divBdr>
        <w:top w:val="none" w:sz="0" w:space="0" w:color="auto"/>
        <w:left w:val="none" w:sz="0" w:space="0" w:color="auto"/>
        <w:bottom w:val="none" w:sz="0" w:space="0" w:color="auto"/>
        <w:right w:val="none" w:sz="0" w:space="0" w:color="auto"/>
      </w:divBdr>
    </w:div>
    <w:div w:id="13583209">
      <w:bodyDiv w:val="1"/>
      <w:marLeft w:val="0"/>
      <w:marRight w:val="0"/>
      <w:marTop w:val="0"/>
      <w:marBottom w:val="0"/>
      <w:divBdr>
        <w:top w:val="none" w:sz="0" w:space="0" w:color="auto"/>
        <w:left w:val="none" w:sz="0" w:space="0" w:color="auto"/>
        <w:bottom w:val="none" w:sz="0" w:space="0" w:color="auto"/>
        <w:right w:val="none" w:sz="0" w:space="0" w:color="auto"/>
      </w:divBdr>
    </w:div>
    <w:div w:id="14305807">
      <w:bodyDiv w:val="1"/>
      <w:marLeft w:val="0"/>
      <w:marRight w:val="0"/>
      <w:marTop w:val="0"/>
      <w:marBottom w:val="0"/>
      <w:divBdr>
        <w:top w:val="none" w:sz="0" w:space="0" w:color="auto"/>
        <w:left w:val="none" w:sz="0" w:space="0" w:color="auto"/>
        <w:bottom w:val="none" w:sz="0" w:space="0" w:color="auto"/>
        <w:right w:val="none" w:sz="0" w:space="0" w:color="auto"/>
      </w:divBdr>
    </w:div>
    <w:div w:id="14771652">
      <w:bodyDiv w:val="1"/>
      <w:marLeft w:val="0"/>
      <w:marRight w:val="0"/>
      <w:marTop w:val="0"/>
      <w:marBottom w:val="0"/>
      <w:divBdr>
        <w:top w:val="none" w:sz="0" w:space="0" w:color="auto"/>
        <w:left w:val="none" w:sz="0" w:space="0" w:color="auto"/>
        <w:bottom w:val="none" w:sz="0" w:space="0" w:color="auto"/>
        <w:right w:val="none" w:sz="0" w:space="0" w:color="auto"/>
      </w:divBdr>
    </w:div>
    <w:div w:id="17857513">
      <w:bodyDiv w:val="1"/>
      <w:marLeft w:val="0"/>
      <w:marRight w:val="0"/>
      <w:marTop w:val="0"/>
      <w:marBottom w:val="0"/>
      <w:divBdr>
        <w:top w:val="none" w:sz="0" w:space="0" w:color="auto"/>
        <w:left w:val="none" w:sz="0" w:space="0" w:color="auto"/>
        <w:bottom w:val="none" w:sz="0" w:space="0" w:color="auto"/>
        <w:right w:val="none" w:sz="0" w:space="0" w:color="auto"/>
      </w:divBdr>
    </w:div>
    <w:div w:id="17901684">
      <w:bodyDiv w:val="1"/>
      <w:marLeft w:val="0"/>
      <w:marRight w:val="0"/>
      <w:marTop w:val="0"/>
      <w:marBottom w:val="0"/>
      <w:divBdr>
        <w:top w:val="none" w:sz="0" w:space="0" w:color="auto"/>
        <w:left w:val="none" w:sz="0" w:space="0" w:color="auto"/>
        <w:bottom w:val="none" w:sz="0" w:space="0" w:color="auto"/>
        <w:right w:val="none" w:sz="0" w:space="0" w:color="auto"/>
      </w:divBdr>
    </w:div>
    <w:div w:id="19278993">
      <w:bodyDiv w:val="1"/>
      <w:marLeft w:val="0"/>
      <w:marRight w:val="0"/>
      <w:marTop w:val="0"/>
      <w:marBottom w:val="0"/>
      <w:divBdr>
        <w:top w:val="none" w:sz="0" w:space="0" w:color="auto"/>
        <w:left w:val="none" w:sz="0" w:space="0" w:color="auto"/>
        <w:bottom w:val="none" w:sz="0" w:space="0" w:color="auto"/>
        <w:right w:val="none" w:sz="0" w:space="0" w:color="auto"/>
      </w:divBdr>
    </w:div>
    <w:div w:id="19474090">
      <w:bodyDiv w:val="1"/>
      <w:marLeft w:val="0"/>
      <w:marRight w:val="0"/>
      <w:marTop w:val="0"/>
      <w:marBottom w:val="0"/>
      <w:divBdr>
        <w:top w:val="none" w:sz="0" w:space="0" w:color="auto"/>
        <w:left w:val="none" w:sz="0" w:space="0" w:color="auto"/>
        <w:bottom w:val="none" w:sz="0" w:space="0" w:color="auto"/>
        <w:right w:val="none" w:sz="0" w:space="0" w:color="auto"/>
      </w:divBdr>
    </w:div>
    <w:div w:id="22173626">
      <w:bodyDiv w:val="1"/>
      <w:marLeft w:val="0"/>
      <w:marRight w:val="0"/>
      <w:marTop w:val="0"/>
      <w:marBottom w:val="0"/>
      <w:divBdr>
        <w:top w:val="none" w:sz="0" w:space="0" w:color="auto"/>
        <w:left w:val="none" w:sz="0" w:space="0" w:color="auto"/>
        <w:bottom w:val="none" w:sz="0" w:space="0" w:color="auto"/>
        <w:right w:val="none" w:sz="0" w:space="0" w:color="auto"/>
      </w:divBdr>
    </w:div>
    <w:div w:id="22558763">
      <w:bodyDiv w:val="1"/>
      <w:marLeft w:val="0"/>
      <w:marRight w:val="0"/>
      <w:marTop w:val="0"/>
      <w:marBottom w:val="0"/>
      <w:divBdr>
        <w:top w:val="none" w:sz="0" w:space="0" w:color="auto"/>
        <w:left w:val="none" w:sz="0" w:space="0" w:color="auto"/>
        <w:bottom w:val="none" w:sz="0" w:space="0" w:color="auto"/>
        <w:right w:val="none" w:sz="0" w:space="0" w:color="auto"/>
      </w:divBdr>
    </w:div>
    <w:div w:id="24411319">
      <w:bodyDiv w:val="1"/>
      <w:marLeft w:val="0"/>
      <w:marRight w:val="0"/>
      <w:marTop w:val="0"/>
      <w:marBottom w:val="0"/>
      <w:divBdr>
        <w:top w:val="none" w:sz="0" w:space="0" w:color="auto"/>
        <w:left w:val="none" w:sz="0" w:space="0" w:color="auto"/>
        <w:bottom w:val="none" w:sz="0" w:space="0" w:color="auto"/>
        <w:right w:val="none" w:sz="0" w:space="0" w:color="auto"/>
      </w:divBdr>
    </w:div>
    <w:div w:id="24721437">
      <w:bodyDiv w:val="1"/>
      <w:marLeft w:val="0"/>
      <w:marRight w:val="0"/>
      <w:marTop w:val="0"/>
      <w:marBottom w:val="0"/>
      <w:divBdr>
        <w:top w:val="none" w:sz="0" w:space="0" w:color="auto"/>
        <w:left w:val="none" w:sz="0" w:space="0" w:color="auto"/>
        <w:bottom w:val="none" w:sz="0" w:space="0" w:color="auto"/>
        <w:right w:val="none" w:sz="0" w:space="0" w:color="auto"/>
      </w:divBdr>
    </w:div>
    <w:div w:id="25445236">
      <w:bodyDiv w:val="1"/>
      <w:marLeft w:val="0"/>
      <w:marRight w:val="0"/>
      <w:marTop w:val="0"/>
      <w:marBottom w:val="0"/>
      <w:divBdr>
        <w:top w:val="none" w:sz="0" w:space="0" w:color="auto"/>
        <w:left w:val="none" w:sz="0" w:space="0" w:color="auto"/>
        <w:bottom w:val="none" w:sz="0" w:space="0" w:color="auto"/>
        <w:right w:val="none" w:sz="0" w:space="0" w:color="auto"/>
      </w:divBdr>
    </w:div>
    <w:div w:id="29116231">
      <w:bodyDiv w:val="1"/>
      <w:marLeft w:val="0"/>
      <w:marRight w:val="0"/>
      <w:marTop w:val="0"/>
      <w:marBottom w:val="0"/>
      <w:divBdr>
        <w:top w:val="none" w:sz="0" w:space="0" w:color="auto"/>
        <w:left w:val="none" w:sz="0" w:space="0" w:color="auto"/>
        <w:bottom w:val="none" w:sz="0" w:space="0" w:color="auto"/>
        <w:right w:val="none" w:sz="0" w:space="0" w:color="auto"/>
      </w:divBdr>
    </w:div>
    <w:div w:id="29231892">
      <w:bodyDiv w:val="1"/>
      <w:marLeft w:val="0"/>
      <w:marRight w:val="0"/>
      <w:marTop w:val="0"/>
      <w:marBottom w:val="0"/>
      <w:divBdr>
        <w:top w:val="none" w:sz="0" w:space="0" w:color="auto"/>
        <w:left w:val="none" w:sz="0" w:space="0" w:color="auto"/>
        <w:bottom w:val="none" w:sz="0" w:space="0" w:color="auto"/>
        <w:right w:val="none" w:sz="0" w:space="0" w:color="auto"/>
      </w:divBdr>
    </w:div>
    <w:div w:id="29694045">
      <w:bodyDiv w:val="1"/>
      <w:marLeft w:val="0"/>
      <w:marRight w:val="0"/>
      <w:marTop w:val="0"/>
      <w:marBottom w:val="0"/>
      <w:divBdr>
        <w:top w:val="none" w:sz="0" w:space="0" w:color="auto"/>
        <w:left w:val="none" w:sz="0" w:space="0" w:color="auto"/>
        <w:bottom w:val="none" w:sz="0" w:space="0" w:color="auto"/>
        <w:right w:val="none" w:sz="0" w:space="0" w:color="auto"/>
      </w:divBdr>
    </w:div>
    <w:div w:id="30618350">
      <w:bodyDiv w:val="1"/>
      <w:marLeft w:val="0"/>
      <w:marRight w:val="0"/>
      <w:marTop w:val="0"/>
      <w:marBottom w:val="0"/>
      <w:divBdr>
        <w:top w:val="none" w:sz="0" w:space="0" w:color="auto"/>
        <w:left w:val="none" w:sz="0" w:space="0" w:color="auto"/>
        <w:bottom w:val="none" w:sz="0" w:space="0" w:color="auto"/>
        <w:right w:val="none" w:sz="0" w:space="0" w:color="auto"/>
      </w:divBdr>
    </w:div>
    <w:div w:id="30885916">
      <w:bodyDiv w:val="1"/>
      <w:marLeft w:val="0"/>
      <w:marRight w:val="0"/>
      <w:marTop w:val="0"/>
      <w:marBottom w:val="0"/>
      <w:divBdr>
        <w:top w:val="none" w:sz="0" w:space="0" w:color="auto"/>
        <w:left w:val="none" w:sz="0" w:space="0" w:color="auto"/>
        <w:bottom w:val="none" w:sz="0" w:space="0" w:color="auto"/>
        <w:right w:val="none" w:sz="0" w:space="0" w:color="auto"/>
      </w:divBdr>
    </w:div>
    <w:div w:id="33192121">
      <w:bodyDiv w:val="1"/>
      <w:marLeft w:val="0"/>
      <w:marRight w:val="0"/>
      <w:marTop w:val="0"/>
      <w:marBottom w:val="0"/>
      <w:divBdr>
        <w:top w:val="none" w:sz="0" w:space="0" w:color="auto"/>
        <w:left w:val="none" w:sz="0" w:space="0" w:color="auto"/>
        <w:bottom w:val="none" w:sz="0" w:space="0" w:color="auto"/>
        <w:right w:val="none" w:sz="0" w:space="0" w:color="auto"/>
      </w:divBdr>
    </w:div>
    <w:div w:id="35282244">
      <w:bodyDiv w:val="1"/>
      <w:marLeft w:val="0"/>
      <w:marRight w:val="0"/>
      <w:marTop w:val="0"/>
      <w:marBottom w:val="0"/>
      <w:divBdr>
        <w:top w:val="none" w:sz="0" w:space="0" w:color="auto"/>
        <w:left w:val="none" w:sz="0" w:space="0" w:color="auto"/>
        <w:bottom w:val="none" w:sz="0" w:space="0" w:color="auto"/>
        <w:right w:val="none" w:sz="0" w:space="0" w:color="auto"/>
      </w:divBdr>
    </w:div>
    <w:div w:id="37320846">
      <w:bodyDiv w:val="1"/>
      <w:marLeft w:val="0"/>
      <w:marRight w:val="0"/>
      <w:marTop w:val="0"/>
      <w:marBottom w:val="0"/>
      <w:divBdr>
        <w:top w:val="none" w:sz="0" w:space="0" w:color="auto"/>
        <w:left w:val="none" w:sz="0" w:space="0" w:color="auto"/>
        <w:bottom w:val="none" w:sz="0" w:space="0" w:color="auto"/>
        <w:right w:val="none" w:sz="0" w:space="0" w:color="auto"/>
      </w:divBdr>
    </w:div>
    <w:div w:id="38476566">
      <w:bodyDiv w:val="1"/>
      <w:marLeft w:val="0"/>
      <w:marRight w:val="0"/>
      <w:marTop w:val="0"/>
      <w:marBottom w:val="0"/>
      <w:divBdr>
        <w:top w:val="none" w:sz="0" w:space="0" w:color="auto"/>
        <w:left w:val="none" w:sz="0" w:space="0" w:color="auto"/>
        <w:bottom w:val="none" w:sz="0" w:space="0" w:color="auto"/>
        <w:right w:val="none" w:sz="0" w:space="0" w:color="auto"/>
      </w:divBdr>
    </w:div>
    <w:div w:id="40784908">
      <w:bodyDiv w:val="1"/>
      <w:marLeft w:val="0"/>
      <w:marRight w:val="0"/>
      <w:marTop w:val="0"/>
      <w:marBottom w:val="0"/>
      <w:divBdr>
        <w:top w:val="none" w:sz="0" w:space="0" w:color="auto"/>
        <w:left w:val="none" w:sz="0" w:space="0" w:color="auto"/>
        <w:bottom w:val="none" w:sz="0" w:space="0" w:color="auto"/>
        <w:right w:val="none" w:sz="0" w:space="0" w:color="auto"/>
      </w:divBdr>
    </w:div>
    <w:div w:id="43262636">
      <w:bodyDiv w:val="1"/>
      <w:marLeft w:val="0"/>
      <w:marRight w:val="0"/>
      <w:marTop w:val="0"/>
      <w:marBottom w:val="0"/>
      <w:divBdr>
        <w:top w:val="none" w:sz="0" w:space="0" w:color="auto"/>
        <w:left w:val="none" w:sz="0" w:space="0" w:color="auto"/>
        <w:bottom w:val="none" w:sz="0" w:space="0" w:color="auto"/>
        <w:right w:val="none" w:sz="0" w:space="0" w:color="auto"/>
      </w:divBdr>
    </w:div>
    <w:div w:id="43875541">
      <w:bodyDiv w:val="1"/>
      <w:marLeft w:val="0"/>
      <w:marRight w:val="0"/>
      <w:marTop w:val="0"/>
      <w:marBottom w:val="0"/>
      <w:divBdr>
        <w:top w:val="none" w:sz="0" w:space="0" w:color="auto"/>
        <w:left w:val="none" w:sz="0" w:space="0" w:color="auto"/>
        <w:bottom w:val="none" w:sz="0" w:space="0" w:color="auto"/>
        <w:right w:val="none" w:sz="0" w:space="0" w:color="auto"/>
      </w:divBdr>
    </w:div>
    <w:div w:id="45301227">
      <w:bodyDiv w:val="1"/>
      <w:marLeft w:val="0"/>
      <w:marRight w:val="0"/>
      <w:marTop w:val="0"/>
      <w:marBottom w:val="0"/>
      <w:divBdr>
        <w:top w:val="none" w:sz="0" w:space="0" w:color="auto"/>
        <w:left w:val="none" w:sz="0" w:space="0" w:color="auto"/>
        <w:bottom w:val="none" w:sz="0" w:space="0" w:color="auto"/>
        <w:right w:val="none" w:sz="0" w:space="0" w:color="auto"/>
      </w:divBdr>
    </w:div>
    <w:div w:id="48310959">
      <w:bodyDiv w:val="1"/>
      <w:marLeft w:val="0"/>
      <w:marRight w:val="0"/>
      <w:marTop w:val="0"/>
      <w:marBottom w:val="0"/>
      <w:divBdr>
        <w:top w:val="none" w:sz="0" w:space="0" w:color="auto"/>
        <w:left w:val="none" w:sz="0" w:space="0" w:color="auto"/>
        <w:bottom w:val="none" w:sz="0" w:space="0" w:color="auto"/>
        <w:right w:val="none" w:sz="0" w:space="0" w:color="auto"/>
      </w:divBdr>
    </w:div>
    <w:div w:id="49545826">
      <w:bodyDiv w:val="1"/>
      <w:marLeft w:val="0"/>
      <w:marRight w:val="0"/>
      <w:marTop w:val="0"/>
      <w:marBottom w:val="0"/>
      <w:divBdr>
        <w:top w:val="none" w:sz="0" w:space="0" w:color="auto"/>
        <w:left w:val="none" w:sz="0" w:space="0" w:color="auto"/>
        <w:bottom w:val="none" w:sz="0" w:space="0" w:color="auto"/>
        <w:right w:val="none" w:sz="0" w:space="0" w:color="auto"/>
      </w:divBdr>
    </w:div>
    <w:div w:id="51780155">
      <w:bodyDiv w:val="1"/>
      <w:marLeft w:val="0"/>
      <w:marRight w:val="0"/>
      <w:marTop w:val="0"/>
      <w:marBottom w:val="0"/>
      <w:divBdr>
        <w:top w:val="none" w:sz="0" w:space="0" w:color="auto"/>
        <w:left w:val="none" w:sz="0" w:space="0" w:color="auto"/>
        <w:bottom w:val="none" w:sz="0" w:space="0" w:color="auto"/>
        <w:right w:val="none" w:sz="0" w:space="0" w:color="auto"/>
      </w:divBdr>
    </w:div>
    <w:div w:id="52628114">
      <w:bodyDiv w:val="1"/>
      <w:marLeft w:val="0"/>
      <w:marRight w:val="0"/>
      <w:marTop w:val="0"/>
      <w:marBottom w:val="0"/>
      <w:divBdr>
        <w:top w:val="none" w:sz="0" w:space="0" w:color="auto"/>
        <w:left w:val="none" w:sz="0" w:space="0" w:color="auto"/>
        <w:bottom w:val="none" w:sz="0" w:space="0" w:color="auto"/>
        <w:right w:val="none" w:sz="0" w:space="0" w:color="auto"/>
      </w:divBdr>
    </w:div>
    <w:div w:id="53743580">
      <w:bodyDiv w:val="1"/>
      <w:marLeft w:val="0"/>
      <w:marRight w:val="0"/>
      <w:marTop w:val="0"/>
      <w:marBottom w:val="0"/>
      <w:divBdr>
        <w:top w:val="none" w:sz="0" w:space="0" w:color="auto"/>
        <w:left w:val="none" w:sz="0" w:space="0" w:color="auto"/>
        <w:bottom w:val="none" w:sz="0" w:space="0" w:color="auto"/>
        <w:right w:val="none" w:sz="0" w:space="0" w:color="auto"/>
      </w:divBdr>
    </w:div>
    <w:div w:id="54086024">
      <w:bodyDiv w:val="1"/>
      <w:marLeft w:val="0"/>
      <w:marRight w:val="0"/>
      <w:marTop w:val="0"/>
      <w:marBottom w:val="0"/>
      <w:divBdr>
        <w:top w:val="none" w:sz="0" w:space="0" w:color="auto"/>
        <w:left w:val="none" w:sz="0" w:space="0" w:color="auto"/>
        <w:bottom w:val="none" w:sz="0" w:space="0" w:color="auto"/>
        <w:right w:val="none" w:sz="0" w:space="0" w:color="auto"/>
      </w:divBdr>
    </w:div>
    <w:div w:id="54397488">
      <w:bodyDiv w:val="1"/>
      <w:marLeft w:val="0"/>
      <w:marRight w:val="0"/>
      <w:marTop w:val="0"/>
      <w:marBottom w:val="0"/>
      <w:divBdr>
        <w:top w:val="none" w:sz="0" w:space="0" w:color="auto"/>
        <w:left w:val="none" w:sz="0" w:space="0" w:color="auto"/>
        <w:bottom w:val="none" w:sz="0" w:space="0" w:color="auto"/>
        <w:right w:val="none" w:sz="0" w:space="0" w:color="auto"/>
      </w:divBdr>
    </w:div>
    <w:div w:id="54401391">
      <w:bodyDiv w:val="1"/>
      <w:marLeft w:val="0"/>
      <w:marRight w:val="0"/>
      <w:marTop w:val="0"/>
      <w:marBottom w:val="0"/>
      <w:divBdr>
        <w:top w:val="none" w:sz="0" w:space="0" w:color="auto"/>
        <w:left w:val="none" w:sz="0" w:space="0" w:color="auto"/>
        <w:bottom w:val="none" w:sz="0" w:space="0" w:color="auto"/>
        <w:right w:val="none" w:sz="0" w:space="0" w:color="auto"/>
      </w:divBdr>
    </w:div>
    <w:div w:id="54744445">
      <w:bodyDiv w:val="1"/>
      <w:marLeft w:val="0"/>
      <w:marRight w:val="0"/>
      <w:marTop w:val="0"/>
      <w:marBottom w:val="0"/>
      <w:divBdr>
        <w:top w:val="none" w:sz="0" w:space="0" w:color="auto"/>
        <w:left w:val="none" w:sz="0" w:space="0" w:color="auto"/>
        <w:bottom w:val="none" w:sz="0" w:space="0" w:color="auto"/>
        <w:right w:val="none" w:sz="0" w:space="0" w:color="auto"/>
      </w:divBdr>
    </w:div>
    <w:div w:id="57241559">
      <w:bodyDiv w:val="1"/>
      <w:marLeft w:val="0"/>
      <w:marRight w:val="0"/>
      <w:marTop w:val="0"/>
      <w:marBottom w:val="0"/>
      <w:divBdr>
        <w:top w:val="none" w:sz="0" w:space="0" w:color="auto"/>
        <w:left w:val="none" w:sz="0" w:space="0" w:color="auto"/>
        <w:bottom w:val="none" w:sz="0" w:space="0" w:color="auto"/>
        <w:right w:val="none" w:sz="0" w:space="0" w:color="auto"/>
      </w:divBdr>
    </w:div>
    <w:div w:id="58290241">
      <w:bodyDiv w:val="1"/>
      <w:marLeft w:val="0"/>
      <w:marRight w:val="0"/>
      <w:marTop w:val="0"/>
      <w:marBottom w:val="0"/>
      <w:divBdr>
        <w:top w:val="none" w:sz="0" w:space="0" w:color="auto"/>
        <w:left w:val="none" w:sz="0" w:space="0" w:color="auto"/>
        <w:bottom w:val="none" w:sz="0" w:space="0" w:color="auto"/>
        <w:right w:val="none" w:sz="0" w:space="0" w:color="auto"/>
      </w:divBdr>
    </w:div>
    <w:div w:id="58483787">
      <w:bodyDiv w:val="1"/>
      <w:marLeft w:val="0"/>
      <w:marRight w:val="0"/>
      <w:marTop w:val="0"/>
      <w:marBottom w:val="0"/>
      <w:divBdr>
        <w:top w:val="none" w:sz="0" w:space="0" w:color="auto"/>
        <w:left w:val="none" w:sz="0" w:space="0" w:color="auto"/>
        <w:bottom w:val="none" w:sz="0" w:space="0" w:color="auto"/>
        <w:right w:val="none" w:sz="0" w:space="0" w:color="auto"/>
      </w:divBdr>
    </w:div>
    <w:div w:id="60107438">
      <w:bodyDiv w:val="1"/>
      <w:marLeft w:val="0"/>
      <w:marRight w:val="0"/>
      <w:marTop w:val="0"/>
      <w:marBottom w:val="0"/>
      <w:divBdr>
        <w:top w:val="none" w:sz="0" w:space="0" w:color="auto"/>
        <w:left w:val="none" w:sz="0" w:space="0" w:color="auto"/>
        <w:bottom w:val="none" w:sz="0" w:space="0" w:color="auto"/>
        <w:right w:val="none" w:sz="0" w:space="0" w:color="auto"/>
      </w:divBdr>
    </w:div>
    <w:div w:id="62025940">
      <w:bodyDiv w:val="1"/>
      <w:marLeft w:val="0"/>
      <w:marRight w:val="0"/>
      <w:marTop w:val="0"/>
      <w:marBottom w:val="0"/>
      <w:divBdr>
        <w:top w:val="none" w:sz="0" w:space="0" w:color="auto"/>
        <w:left w:val="none" w:sz="0" w:space="0" w:color="auto"/>
        <w:bottom w:val="none" w:sz="0" w:space="0" w:color="auto"/>
        <w:right w:val="none" w:sz="0" w:space="0" w:color="auto"/>
      </w:divBdr>
    </w:div>
    <w:div w:id="62147100">
      <w:bodyDiv w:val="1"/>
      <w:marLeft w:val="0"/>
      <w:marRight w:val="0"/>
      <w:marTop w:val="0"/>
      <w:marBottom w:val="0"/>
      <w:divBdr>
        <w:top w:val="none" w:sz="0" w:space="0" w:color="auto"/>
        <w:left w:val="none" w:sz="0" w:space="0" w:color="auto"/>
        <w:bottom w:val="none" w:sz="0" w:space="0" w:color="auto"/>
        <w:right w:val="none" w:sz="0" w:space="0" w:color="auto"/>
      </w:divBdr>
    </w:div>
    <w:div w:id="62460395">
      <w:bodyDiv w:val="1"/>
      <w:marLeft w:val="0"/>
      <w:marRight w:val="0"/>
      <w:marTop w:val="0"/>
      <w:marBottom w:val="0"/>
      <w:divBdr>
        <w:top w:val="none" w:sz="0" w:space="0" w:color="auto"/>
        <w:left w:val="none" w:sz="0" w:space="0" w:color="auto"/>
        <w:bottom w:val="none" w:sz="0" w:space="0" w:color="auto"/>
        <w:right w:val="none" w:sz="0" w:space="0" w:color="auto"/>
      </w:divBdr>
    </w:div>
    <w:div w:id="63917225">
      <w:bodyDiv w:val="1"/>
      <w:marLeft w:val="0"/>
      <w:marRight w:val="0"/>
      <w:marTop w:val="0"/>
      <w:marBottom w:val="0"/>
      <w:divBdr>
        <w:top w:val="none" w:sz="0" w:space="0" w:color="auto"/>
        <w:left w:val="none" w:sz="0" w:space="0" w:color="auto"/>
        <w:bottom w:val="none" w:sz="0" w:space="0" w:color="auto"/>
        <w:right w:val="none" w:sz="0" w:space="0" w:color="auto"/>
      </w:divBdr>
    </w:div>
    <w:div w:id="65883722">
      <w:bodyDiv w:val="1"/>
      <w:marLeft w:val="0"/>
      <w:marRight w:val="0"/>
      <w:marTop w:val="0"/>
      <w:marBottom w:val="0"/>
      <w:divBdr>
        <w:top w:val="none" w:sz="0" w:space="0" w:color="auto"/>
        <w:left w:val="none" w:sz="0" w:space="0" w:color="auto"/>
        <w:bottom w:val="none" w:sz="0" w:space="0" w:color="auto"/>
        <w:right w:val="none" w:sz="0" w:space="0" w:color="auto"/>
      </w:divBdr>
    </w:div>
    <w:div w:id="66267228">
      <w:bodyDiv w:val="1"/>
      <w:marLeft w:val="0"/>
      <w:marRight w:val="0"/>
      <w:marTop w:val="0"/>
      <w:marBottom w:val="0"/>
      <w:divBdr>
        <w:top w:val="none" w:sz="0" w:space="0" w:color="auto"/>
        <w:left w:val="none" w:sz="0" w:space="0" w:color="auto"/>
        <w:bottom w:val="none" w:sz="0" w:space="0" w:color="auto"/>
        <w:right w:val="none" w:sz="0" w:space="0" w:color="auto"/>
      </w:divBdr>
    </w:div>
    <w:div w:id="66920155">
      <w:bodyDiv w:val="1"/>
      <w:marLeft w:val="0"/>
      <w:marRight w:val="0"/>
      <w:marTop w:val="0"/>
      <w:marBottom w:val="0"/>
      <w:divBdr>
        <w:top w:val="none" w:sz="0" w:space="0" w:color="auto"/>
        <w:left w:val="none" w:sz="0" w:space="0" w:color="auto"/>
        <w:bottom w:val="none" w:sz="0" w:space="0" w:color="auto"/>
        <w:right w:val="none" w:sz="0" w:space="0" w:color="auto"/>
      </w:divBdr>
    </w:div>
    <w:div w:id="67194498">
      <w:bodyDiv w:val="1"/>
      <w:marLeft w:val="0"/>
      <w:marRight w:val="0"/>
      <w:marTop w:val="0"/>
      <w:marBottom w:val="0"/>
      <w:divBdr>
        <w:top w:val="none" w:sz="0" w:space="0" w:color="auto"/>
        <w:left w:val="none" w:sz="0" w:space="0" w:color="auto"/>
        <w:bottom w:val="none" w:sz="0" w:space="0" w:color="auto"/>
        <w:right w:val="none" w:sz="0" w:space="0" w:color="auto"/>
      </w:divBdr>
    </w:div>
    <w:div w:id="67386736">
      <w:bodyDiv w:val="1"/>
      <w:marLeft w:val="0"/>
      <w:marRight w:val="0"/>
      <w:marTop w:val="0"/>
      <w:marBottom w:val="0"/>
      <w:divBdr>
        <w:top w:val="none" w:sz="0" w:space="0" w:color="auto"/>
        <w:left w:val="none" w:sz="0" w:space="0" w:color="auto"/>
        <w:bottom w:val="none" w:sz="0" w:space="0" w:color="auto"/>
        <w:right w:val="none" w:sz="0" w:space="0" w:color="auto"/>
      </w:divBdr>
    </w:div>
    <w:div w:id="67582705">
      <w:bodyDiv w:val="1"/>
      <w:marLeft w:val="0"/>
      <w:marRight w:val="0"/>
      <w:marTop w:val="0"/>
      <w:marBottom w:val="0"/>
      <w:divBdr>
        <w:top w:val="none" w:sz="0" w:space="0" w:color="auto"/>
        <w:left w:val="none" w:sz="0" w:space="0" w:color="auto"/>
        <w:bottom w:val="none" w:sz="0" w:space="0" w:color="auto"/>
        <w:right w:val="none" w:sz="0" w:space="0" w:color="auto"/>
      </w:divBdr>
    </w:div>
    <w:div w:id="67921113">
      <w:bodyDiv w:val="1"/>
      <w:marLeft w:val="0"/>
      <w:marRight w:val="0"/>
      <w:marTop w:val="0"/>
      <w:marBottom w:val="0"/>
      <w:divBdr>
        <w:top w:val="none" w:sz="0" w:space="0" w:color="auto"/>
        <w:left w:val="none" w:sz="0" w:space="0" w:color="auto"/>
        <w:bottom w:val="none" w:sz="0" w:space="0" w:color="auto"/>
        <w:right w:val="none" w:sz="0" w:space="0" w:color="auto"/>
      </w:divBdr>
    </w:div>
    <w:div w:id="71050908">
      <w:bodyDiv w:val="1"/>
      <w:marLeft w:val="0"/>
      <w:marRight w:val="0"/>
      <w:marTop w:val="0"/>
      <w:marBottom w:val="0"/>
      <w:divBdr>
        <w:top w:val="none" w:sz="0" w:space="0" w:color="auto"/>
        <w:left w:val="none" w:sz="0" w:space="0" w:color="auto"/>
        <w:bottom w:val="none" w:sz="0" w:space="0" w:color="auto"/>
        <w:right w:val="none" w:sz="0" w:space="0" w:color="auto"/>
      </w:divBdr>
    </w:div>
    <w:div w:id="71440652">
      <w:bodyDiv w:val="1"/>
      <w:marLeft w:val="0"/>
      <w:marRight w:val="0"/>
      <w:marTop w:val="0"/>
      <w:marBottom w:val="0"/>
      <w:divBdr>
        <w:top w:val="none" w:sz="0" w:space="0" w:color="auto"/>
        <w:left w:val="none" w:sz="0" w:space="0" w:color="auto"/>
        <w:bottom w:val="none" w:sz="0" w:space="0" w:color="auto"/>
        <w:right w:val="none" w:sz="0" w:space="0" w:color="auto"/>
      </w:divBdr>
    </w:div>
    <w:div w:id="71509621">
      <w:bodyDiv w:val="1"/>
      <w:marLeft w:val="0"/>
      <w:marRight w:val="0"/>
      <w:marTop w:val="0"/>
      <w:marBottom w:val="0"/>
      <w:divBdr>
        <w:top w:val="none" w:sz="0" w:space="0" w:color="auto"/>
        <w:left w:val="none" w:sz="0" w:space="0" w:color="auto"/>
        <w:bottom w:val="none" w:sz="0" w:space="0" w:color="auto"/>
        <w:right w:val="none" w:sz="0" w:space="0" w:color="auto"/>
      </w:divBdr>
      <w:divsChild>
        <w:div w:id="515388353">
          <w:marLeft w:val="547"/>
          <w:marRight w:val="0"/>
          <w:marTop w:val="0"/>
          <w:marBottom w:val="0"/>
          <w:divBdr>
            <w:top w:val="none" w:sz="0" w:space="0" w:color="auto"/>
            <w:left w:val="none" w:sz="0" w:space="0" w:color="auto"/>
            <w:bottom w:val="none" w:sz="0" w:space="0" w:color="auto"/>
            <w:right w:val="none" w:sz="0" w:space="0" w:color="auto"/>
          </w:divBdr>
        </w:div>
        <w:div w:id="1241864399">
          <w:marLeft w:val="547"/>
          <w:marRight w:val="0"/>
          <w:marTop w:val="0"/>
          <w:marBottom w:val="0"/>
          <w:divBdr>
            <w:top w:val="none" w:sz="0" w:space="0" w:color="auto"/>
            <w:left w:val="none" w:sz="0" w:space="0" w:color="auto"/>
            <w:bottom w:val="none" w:sz="0" w:space="0" w:color="auto"/>
            <w:right w:val="none" w:sz="0" w:space="0" w:color="auto"/>
          </w:divBdr>
        </w:div>
        <w:div w:id="1370035664">
          <w:marLeft w:val="547"/>
          <w:marRight w:val="0"/>
          <w:marTop w:val="0"/>
          <w:marBottom w:val="0"/>
          <w:divBdr>
            <w:top w:val="none" w:sz="0" w:space="0" w:color="auto"/>
            <w:left w:val="none" w:sz="0" w:space="0" w:color="auto"/>
            <w:bottom w:val="none" w:sz="0" w:space="0" w:color="auto"/>
            <w:right w:val="none" w:sz="0" w:space="0" w:color="auto"/>
          </w:divBdr>
        </w:div>
      </w:divsChild>
    </w:div>
    <w:div w:id="71588845">
      <w:bodyDiv w:val="1"/>
      <w:marLeft w:val="0"/>
      <w:marRight w:val="0"/>
      <w:marTop w:val="0"/>
      <w:marBottom w:val="0"/>
      <w:divBdr>
        <w:top w:val="none" w:sz="0" w:space="0" w:color="auto"/>
        <w:left w:val="none" w:sz="0" w:space="0" w:color="auto"/>
        <w:bottom w:val="none" w:sz="0" w:space="0" w:color="auto"/>
        <w:right w:val="none" w:sz="0" w:space="0" w:color="auto"/>
      </w:divBdr>
    </w:div>
    <w:div w:id="74594282">
      <w:bodyDiv w:val="1"/>
      <w:marLeft w:val="0"/>
      <w:marRight w:val="0"/>
      <w:marTop w:val="0"/>
      <w:marBottom w:val="0"/>
      <w:divBdr>
        <w:top w:val="none" w:sz="0" w:space="0" w:color="auto"/>
        <w:left w:val="none" w:sz="0" w:space="0" w:color="auto"/>
        <w:bottom w:val="none" w:sz="0" w:space="0" w:color="auto"/>
        <w:right w:val="none" w:sz="0" w:space="0" w:color="auto"/>
      </w:divBdr>
    </w:div>
    <w:div w:id="74597710">
      <w:bodyDiv w:val="1"/>
      <w:marLeft w:val="0"/>
      <w:marRight w:val="0"/>
      <w:marTop w:val="0"/>
      <w:marBottom w:val="0"/>
      <w:divBdr>
        <w:top w:val="none" w:sz="0" w:space="0" w:color="auto"/>
        <w:left w:val="none" w:sz="0" w:space="0" w:color="auto"/>
        <w:bottom w:val="none" w:sz="0" w:space="0" w:color="auto"/>
        <w:right w:val="none" w:sz="0" w:space="0" w:color="auto"/>
      </w:divBdr>
    </w:div>
    <w:div w:id="75175338">
      <w:bodyDiv w:val="1"/>
      <w:marLeft w:val="0"/>
      <w:marRight w:val="0"/>
      <w:marTop w:val="0"/>
      <w:marBottom w:val="0"/>
      <w:divBdr>
        <w:top w:val="none" w:sz="0" w:space="0" w:color="auto"/>
        <w:left w:val="none" w:sz="0" w:space="0" w:color="auto"/>
        <w:bottom w:val="none" w:sz="0" w:space="0" w:color="auto"/>
        <w:right w:val="none" w:sz="0" w:space="0" w:color="auto"/>
      </w:divBdr>
    </w:div>
    <w:div w:id="75825956">
      <w:bodyDiv w:val="1"/>
      <w:marLeft w:val="0"/>
      <w:marRight w:val="0"/>
      <w:marTop w:val="0"/>
      <w:marBottom w:val="0"/>
      <w:divBdr>
        <w:top w:val="none" w:sz="0" w:space="0" w:color="auto"/>
        <w:left w:val="none" w:sz="0" w:space="0" w:color="auto"/>
        <w:bottom w:val="none" w:sz="0" w:space="0" w:color="auto"/>
        <w:right w:val="none" w:sz="0" w:space="0" w:color="auto"/>
      </w:divBdr>
    </w:div>
    <w:div w:id="77289050">
      <w:bodyDiv w:val="1"/>
      <w:marLeft w:val="0"/>
      <w:marRight w:val="0"/>
      <w:marTop w:val="0"/>
      <w:marBottom w:val="0"/>
      <w:divBdr>
        <w:top w:val="none" w:sz="0" w:space="0" w:color="auto"/>
        <w:left w:val="none" w:sz="0" w:space="0" w:color="auto"/>
        <w:bottom w:val="none" w:sz="0" w:space="0" w:color="auto"/>
        <w:right w:val="none" w:sz="0" w:space="0" w:color="auto"/>
      </w:divBdr>
    </w:div>
    <w:div w:id="77557873">
      <w:bodyDiv w:val="1"/>
      <w:marLeft w:val="0"/>
      <w:marRight w:val="0"/>
      <w:marTop w:val="0"/>
      <w:marBottom w:val="0"/>
      <w:divBdr>
        <w:top w:val="none" w:sz="0" w:space="0" w:color="auto"/>
        <w:left w:val="none" w:sz="0" w:space="0" w:color="auto"/>
        <w:bottom w:val="none" w:sz="0" w:space="0" w:color="auto"/>
        <w:right w:val="none" w:sz="0" w:space="0" w:color="auto"/>
      </w:divBdr>
    </w:div>
    <w:div w:id="77793649">
      <w:bodyDiv w:val="1"/>
      <w:marLeft w:val="0"/>
      <w:marRight w:val="0"/>
      <w:marTop w:val="0"/>
      <w:marBottom w:val="0"/>
      <w:divBdr>
        <w:top w:val="none" w:sz="0" w:space="0" w:color="auto"/>
        <w:left w:val="none" w:sz="0" w:space="0" w:color="auto"/>
        <w:bottom w:val="none" w:sz="0" w:space="0" w:color="auto"/>
        <w:right w:val="none" w:sz="0" w:space="0" w:color="auto"/>
      </w:divBdr>
    </w:div>
    <w:div w:id="78068596">
      <w:bodyDiv w:val="1"/>
      <w:marLeft w:val="0"/>
      <w:marRight w:val="0"/>
      <w:marTop w:val="0"/>
      <w:marBottom w:val="0"/>
      <w:divBdr>
        <w:top w:val="none" w:sz="0" w:space="0" w:color="auto"/>
        <w:left w:val="none" w:sz="0" w:space="0" w:color="auto"/>
        <w:bottom w:val="none" w:sz="0" w:space="0" w:color="auto"/>
        <w:right w:val="none" w:sz="0" w:space="0" w:color="auto"/>
      </w:divBdr>
    </w:div>
    <w:div w:id="79301617">
      <w:bodyDiv w:val="1"/>
      <w:marLeft w:val="0"/>
      <w:marRight w:val="0"/>
      <w:marTop w:val="0"/>
      <w:marBottom w:val="0"/>
      <w:divBdr>
        <w:top w:val="none" w:sz="0" w:space="0" w:color="auto"/>
        <w:left w:val="none" w:sz="0" w:space="0" w:color="auto"/>
        <w:bottom w:val="none" w:sz="0" w:space="0" w:color="auto"/>
        <w:right w:val="none" w:sz="0" w:space="0" w:color="auto"/>
      </w:divBdr>
    </w:div>
    <w:div w:id="79839154">
      <w:bodyDiv w:val="1"/>
      <w:marLeft w:val="0"/>
      <w:marRight w:val="0"/>
      <w:marTop w:val="0"/>
      <w:marBottom w:val="0"/>
      <w:divBdr>
        <w:top w:val="none" w:sz="0" w:space="0" w:color="auto"/>
        <w:left w:val="none" w:sz="0" w:space="0" w:color="auto"/>
        <w:bottom w:val="none" w:sz="0" w:space="0" w:color="auto"/>
        <w:right w:val="none" w:sz="0" w:space="0" w:color="auto"/>
      </w:divBdr>
    </w:div>
    <w:div w:id="82264105">
      <w:bodyDiv w:val="1"/>
      <w:marLeft w:val="0"/>
      <w:marRight w:val="0"/>
      <w:marTop w:val="0"/>
      <w:marBottom w:val="0"/>
      <w:divBdr>
        <w:top w:val="none" w:sz="0" w:space="0" w:color="auto"/>
        <w:left w:val="none" w:sz="0" w:space="0" w:color="auto"/>
        <w:bottom w:val="none" w:sz="0" w:space="0" w:color="auto"/>
        <w:right w:val="none" w:sz="0" w:space="0" w:color="auto"/>
      </w:divBdr>
    </w:div>
    <w:div w:id="82379375">
      <w:bodyDiv w:val="1"/>
      <w:marLeft w:val="0"/>
      <w:marRight w:val="0"/>
      <w:marTop w:val="0"/>
      <w:marBottom w:val="0"/>
      <w:divBdr>
        <w:top w:val="none" w:sz="0" w:space="0" w:color="auto"/>
        <w:left w:val="none" w:sz="0" w:space="0" w:color="auto"/>
        <w:bottom w:val="none" w:sz="0" w:space="0" w:color="auto"/>
        <w:right w:val="none" w:sz="0" w:space="0" w:color="auto"/>
      </w:divBdr>
    </w:div>
    <w:div w:id="82580096">
      <w:bodyDiv w:val="1"/>
      <w:marLeft w:val="0"/>
      <w:marRight w:val="0"/>
      <w:marTop w:val="0"/>
      <w:marBottom w:val="0"/>
      <w:divBdr>
        <w:top w:val="none" w:sz="0" w:space="0" w:color="auto"/>
        <w:left w:val="none" w:sz="0" w:space="0" w:color="auto"/>
        <w:bottom w:val="none" w:sz="0" w:space="0" w:color="auto"/>
        <w:right w:val="none" w:sz="0" w:space="0" w:color="auto"/>
      </w:divBdr>
    </w:div>
    <w:div w:id="86270225">
      <w:bodyDiv w:val="1"/>
      <w:marLeft w:val="0"/>
      <w:marRight w:val="0"/>
      <w:marTop w:val="0"/>
      <w:marBottom w:val="0"/>
      <w:divBdr>
        <w:top w:val="none" w:sz="0" w:space="0" w:color="auto"/>
        <w:left w:val="none" w:sz="0" w:space="0" w:color="auto"/>
        <w:bottom w:val="none" w:sz="0" w:space="0" w:color="auto"/>
        <w:right w:val="none" w:sz="0" w:space="0" w:color="auto"/>
      </w:divBdr>
    </w:div>
    <w:div w:id="88429347">
      <w:bodyDiv w:val="1"/>
      <w:marLeft w:val="0"/>
      <w:marRight w:val="0"/>
      <w:marTop w:val="0"/>
      <w:marBottom w:val="0"/>
      <w:divBdr>
        <w:top w:val="none" w:sz="0" w:space="0" w:color="auto"/>
        <w:left w:val="none" w:sz="0" w:space="0" w:color="auto"/>
        <w:bottom w:val="none" w:sz="0" w:space="0" w:color="auto"/>
        <w:right w:val="none" w:sz="0" w:space="0" w:color="auto"/>
      </w:divBdr>
    </w:div>
    <w:div w:id="90780680">
      <w:bodyDiv w:val="1"/>
      <w:marLeft w:val="0"/>
      <w:marRight w:val="0"/>
      <w:marTop w:val="0"/>
      <w:marBottom w:val="0"/>
      <w:divBdr>
        <w:top w:val="none" w:sz="0" w:space="0" w:color="auto"/>
        <w:left w:val="none" w:sz="0" w:space="0" w:color="auto"/>
        <w:bottom w:val="none" w:sz="0" w:space="0" w:color="auto"/>
        <w:right w:val="none" w:sz="0" w:space="0" w:color="auto"/>
      </w:divBdr>
    </w:div>
    <w:div w:id="91976004">
      <w:bodyDiv w:val="1"/>
      <w:marLeft w:val="0"/>
      <w:marRight w:val="0"/>
      <w:marTop w:val="0"/>
      <w:marBottom w:val="0"/>
      <w:divBdr>
        <w:top w:val="none" w:sz="0" w:space="0" w:color="auto"/>
        <w:left w:val="none" w:sz="0" w:space="0" w:color="auto"/>
        <w:bottom w:val="none" w:sz="0" w:space="0" w:color="auto"/>
        <w:right w:val="none" w:sz="0" w:space="0" w:color="auto"/>
      </w:divBdr>
    </w:div>
    <w:div w:id="92480043">
      <w:bodyDiv w:val="1"/>
      <w:marLeft w:val="0"/>
      <w:marRight w:val="0"/>
      <w:marTop w:val="0"/>
      <w:marBottom w:val="0"/>
      <w:divBdr>
        <w:top w:val="none" w:sz="0" w:space="0" w:color="auto"/>
        <w:left w:val="none" w:sz="0" w:space="0" w:color="auto"/>
        <w:bottom w:val="none" w:sz="0" w:space="0" w:color="auto"/>
        <w:right w:val="none" w:sz="0" w:space="0" w:color="auto"/>
      </w:divBdr>
    </w:div>
    <w:div w:id="94908607">
      <w:bodyDiv w:val="1"/>
      <w:marLeft w:val="0"/>
      <w:marRight w:val="0"/>
      <w:marTop w:val="0"/>
      <w:marBottom w:val="0"/>
      <w:divBdr>
        <w:top w:val="none" w:sz="0" w:space="0" w:color="auto"/>
        <w:left w:val="none" w:sz="0" w:space="0" w:color="auto"/>
        <w:bottom w:val="none" w:sz="0" w:space="0" w:color="auto"/>
        <w:right w:val="none" w:sz="0" w:space="0" w:color="auto"/>
      </w:divBdr>
    </w:div>
    <w:div w:id="95295014">
      <w:bodyDiv w:val="1"/>
      <w:marLeft w:val="0"/>
      <w:marRight w:val="0"/>
      <w:marTop w:val="0"/>
      <w:marBottom w:val="0"/>
      <w:divBdr>
        <w:top w:val="none" w:sz="0" w:space="0" w:color="auto"/>
        <w:left w:val="none" w:sz="0" w:space="0" w:color="auto"/>
        <w:bottom w:val="none" w:sz="0" w:space="0" w:color="auto"/>
        <w:right w:val="none" w:sz="0" w:space="0" w:color="auto"/>
      </w:divBdr>
    </w:div>
    <w:div w:id="95296337">
      <w:bodyDiv w:val="1"/>
      <w:marLeft w:val="0"/>
      <w:marRight w:val="0"/>
      <w:marTop w:val="0"/>
      <w:marBottom w:val="0"/>
      <w:divBdr>
        <w:top w:val="none" w:sz="0" w:space="0" w:color="auto"/>
        <w:left w:val="none" w:sz="0" w:space="0" w:color="auto"/>
        <w:bottom w:val="none" w:sz="0" w:space="0" w:color="auto"/>
        <w:right w:val="none" w:sz="0" w:space="0" w:color="auto"/>
      </w:divBdr>
    </w:div>
    <w:div w:id="95949934">
      <w:bodyDiv w:val="1"/>
      <w:marLeft w:val="0"/>
      <w:marRight w:val="0"/>
      <w:marTop w:val="0"/>
      <w:marBottom w:val="0"/>
      <w:divBdr>
        <w:top w:val="none" w:sz="0" w:space="0" w:color="auto"/>
        <w:left w:val="none" w:sz="0" w:space="0" w:color="auto"/>
        <w:bottom w:val="none" w:sz="0" w:space="0" w:color="auto"/>
        <w:right w:val="none" w:sz="0" w:space="0" w:color="auto"/>
      </w:divBdr>
    </w:div>
    <w:div w:id="100153366">
      <w:bodyDiv w:val="1"/>
      <w:marLeft w:val="0"/>
      <w:marRight w:val="0"/>
      <w:marTop w:val="0"/>
      <w:marBottom w:val="0"/>
      <w:divBdr>
        <w:top w:val="none" w:sz="0" w:space="0" w:color="auto"/>
        <w:left w:val="none" w:sz="0" w:space="0" w:color="auto"/>
        <w:bottom w:val="none" w:sz="0" w:space="0" w:color="auto"/>
        <w:right w:val="none" w:sz="0" w:space="0" w:color="auto"/>
      </w:divBdr>
    </w:div>
    <w:div w:id="102700009">
      <w:bodyDiv w:val="1"/>
      <w:marLeft w:val="0"/>
      <w:marRight w:val="0"/>
      <w:marTop w:val="0"/>
      <w:marBottom w:val="0"/>
      <w:divBdr>
        <w:top w:val="none" w:sz="0" w:space="0" w:color="auto"/>
        <w:left w:val="none" w:sz="0" w:space="0" w:color="auto"/>
        <w:bottom w:val="none" w:sz="0" w:space="0" w:color="auto"/>
        <w:right w:val="none" w:sz="0" w:space="0" w:color="auto"/>
      </w:divBdr>
    </w:div>
    <w:div w:id="104009641">
      <w:bodyDiv w:val="1"/>
      <w:marLeft w:val="0"/>
      <w:marRight w:val="0"/>
      <w:marTop w:val="0"/>
      <w:marBottom w:val="0"/>
      <w:divBdr>
        <w:top w:val="none" w:sz="0" w:space="0" w:color="auto"/>
        <w:left w:val="none" w:sz="0" w:space="0" w:color="auto"/>
        <w:bottom w:val="none" w:sz="0" w:space="0" w:color="auto"/>
        <w:right w:val="none" w:sz="0" w:space="0" w:color="auto"/>
      </w:divBdr>
    </w:div>
    <w:div w:id="105276250">
      <w:bodyDiv w:val="1"/>
      <w:marLeft w:val="0"/>
      <w:marRight w:val="0"/>
      <w:marTop w:val="0"/>
      <w:marBottom w:val="0"/>
      <w:divBdr>
        <w:top w:val="none" w:sz="0" w:space="0" w:color="auto"/>
        <w:left w:val="none" w:sz="0" w:space="0" w:color="auto"/>
        <w:bottom w:val="none" w:sz="0" w:space="0" w:color="auto"/>
        <w:right w:val="none" w:sz="0" w:space="0" w:color="auto"/>
      </w:divBdr>
    </w:div>
    <w:div w:id="105320418">
      <w:bodyDiv w:val="1"/>
      <w:marLeft w:val="0"/>
      <w:marRight w:val="0"/>
      <w:marTop w:val="0"/>
      <w:marBottom w:val="0"/>
      <w:divBdr>
        <w:top w:val="none" w:sz="0" w:space="0" w:color="auto"/>
        <w:left w:val="none" w:sz="0" w:space="0" w:color="auto"/>
        <w:bottom w:val="none" w:sz="0" w:space="0" w:color="auto"/>
        <w:right w:val="none" w:sz="0" w:space="0" w:color="auto"/>
      </w:divBdr>
    </w:div>
    <w:div w:id="108474268">
      <w:bodyDiv w:val="1"/>
      <w:marLeft w:val="0"/>
      <w:marRight w:val="0"/>
      <w:marTop w:val="0"/>
      <w:marBottom w:val="0"/>
      <w:divBdr>
        <w:top w:val="none" w:sz="0" w:space="0" w:color="auto"/>
        <w:left w:val="none" w:sz="0" w:space="0" w:color="auto"/>
        <w:bottom w:val="none" w:sz="0" w:space="0" w:color="auto"/>
        <w:right w:val="none" w:sz="0" w:space="0" w:color="auto"/>
      </w:divBdr>
    </w:div>
    <w:div w:id="109861760">
      <w:bodyDiv w:val="1"/>
      <w:marLeft w:val="0"/>
      <w:marRight w:val="0"/>
      <w:marTop w:val="0"/>
      <w:marBottom w:val="0"/>
      <w:divBdr>
        <w:top w:val="none" w:sz="0" w:space="0" w:color="auto"/>
        <w:left w:val="none" w:sz="0" w:space="0" w:color="auto"/>
        <w:bottom w:val="none" w:sz="0" w:space="0" w:color="auto"/>
        <w:right w:val="none" w:sz="0" w:space="0" w:color="auto"/>
      </w:divBdr>
    </w:div>
    <w:div w:id="110247964">
      <w:bodyDiv w:val="1"/>
      <w:marLeft w:val="0"/>
      <w:marRight w:val="0"/>
      <w:marTop w:val="0"/>
      <w:marBottom w:val="0"/>
      <w:divBdr>
        <w:top w:val="none" w:sz="0" w:space="0" w:color="auto"/>
        <w:left w:val="none" w:sz="0" w:space="0" w:color="auto"/>
        <w:bottom w:val="none" w:sz="0" w:space="0" w:color="auto"/>
        <w:right w:val="none" w:sz="0" w:space="0" w:color="auto"/>
      </w:divBdr>
    </w:div>
    <w:div w:id="113718454">
      <w:bodyDiv w:val="1"/>
      <w:marLeft w:val="0"/>
      <w:marRight w:val="0"/>
      <w:marTop w:val="0"/>
      <w:marBottom w:val="0"/>
      <w:divBdr>
        <w:top w:val="none" w:sz="0" w:space="0" w:color="auto"/>
        <w:left w:val="none" w:sz="0" w:space="0" w:color="auto"/>
        <w:bottom w:val="none" w:sz="0" w:space="0" w:color="auto"/>
        <w:right w:val="none" w:sz="0" w:space="0" w:color="auto"/>
      </w:divBdr>
    </w:div>
    <w:div w:id="116412331">
      <w:bodyDiv w:val="1"/>
      <w:marLeft w:val="0"/>
      <w:marRight w:val="0"/>
      <w:marTop w:val="0"/>
      <w:marBottom w:val="0"/>
      <w:divBdr>
        <w:top w:val="none" w:sz="0" w:space="0" w:color="auto"/>
        <w:left w:val="none" w:sz="0" w:space="0" w:color="auto"/>
        <w:bottom w:val="none" w:sz="0" w:space="0" w:color="auto"/>
        <w:right w:val="none" w:sz="0" w:space="0" w:color="auto"/>
      </w:divBdr>
    </w:div>
    <w:div w:id="117842024">
      <w:bodyDiv w:val="1"/>
      <w:marLeft w:val="0"/>
      <w:marRight w:val="0"/>
      <w:marTop w:val="0"/>
      <w:marBottom w:val="0"/>
      <w:divBdr>
        <w:top w:val="none" w:sz="0" w:space="0" w:color="auto"/>
        <w:left w:val="none" w:sz="0" w:space="0" w:color="auto"/>
        <w:bottom w:val="none" w:sz="0" w:space="0" w:color="auto"/>
        <w:right w:val="none" w:sz="0" w:space="0" w:color="auto"/>
      </w:divBdr>
    </w:div>
    <w:div w:id="121315561">
      <w:bodyDiv w:val="1"/>
      <w:marLeft w:val="0"/>
      <w:marRight w:val="0"/>
      <w:marTop w:val="0"/>
      <w:marBottom w:val="0"/>
      <w:divBdr>
        <w:top w:val="none" w:sz="0" w:space="0" w:color="auto"/>
        <w:left w:val="none" w:sz="0" w:space="0" w:color="auto"/>
        <w:bottom w:val="none" w:sz="0" w:space="0" w:color="auto"/>
        <w:right w:val="none" w:sz="0" w:space="0" w:color="auto"/>
      </w:divBdr>
    </w:div>
    <w:div w:id="122309291">
      <w:bodyDiv w:val="1"/>
      <w:marLeft w:val="0"/>
      <w:marRight w:val="0"/>
      <w:marTop w:val="0"/>
      <w:marBottom w:val="0"/>
      <w:divBdr>
        <w:top w:val="none" w:sz="0" w:space="0" w:color="auto"/>
        <w:left w:val="none" w:sz="0" w:space="0" w:color="auto"/>
        <w:bottom w:val="none" w:sz="0" w:space="0" w:color="auto"/>
        <w:right w:val="none" w:sz="0" w:space="0" w:color="auto"/>
      </w:divBdr>
    </w:div>
    <w:div w:id="125054824">
      <w:bodyDiv w:val="1"/>
      <w:marLeft w:val="0"/>
      <w:marRight w:val="0"/>
      <w:marTop w:val="0"/>
      <w:marBottom w:val="0"/>
      <w:divBdr>
        <w:top w:val="none" w:sz="0" w:space="0" w:color="auto"/>
        <w:left w:val="none" w:sz="0" w:space="0" w:color="auto"/>
        <w:bottom w:val="none" w:sz="0" w:space="0" w:color="auto"/>
        <w:right w:val="none" w:sz="0" w:space="0" w:color="auto"/>
      </w:divBdr>
    </w:div>
    <w:div w:id="128476023">
      <w:bodyDiv w:val="1"/>
      <w:marLeft w:val="0"/>
      <w:marRight w:val="0"/>
      <w:marTop w:val="0"/>
      <w:marBottom w:val="0"/>
      <w:divBdr>
        <w:top w:val="none" w:sz="0" w:space="0" w:color="auto"/>
        <w:left w:val="none" w:sz="0" w:space="0" w:color="auto"/>
        <w:bottom w:val="none" w:sz="0" w:space="0" w:color="auto"/>
        <w:right w:val="none" w:sz="0" w:space="0" w:color="auto"/>
      </w:divBdr>
    </w:div>
    <w:div w:id="136385430">
      <w:bodyDiv w:val="1"/>
      <w:marLeft w:val="0"/>
      <w:marRight w:val="0"/>
      <w:marTop w:val="0"/>
      <w:marBottom w:val="0"/>
      <w:divBdr>
        <w:top w:val="none" w:sz="0" w:space="0" w:color="auto"/>
        <w:left w:val="none" w:sz="0" w:space="0" w:color="auto"/>
        <w:bottom w:val="none" w:sz="0" w:space="0" w:color="auto"/>
        <w:right w:val="none" w:sz="0" w:space="0" w:color="auto"/>
      </w:divBdr>
    </w:div>
    <w:div w:id="136455496">
      <w:bodyDiv w:val="1"/>
      <w:marLeft w:val="0"/>
      <w:marRight w:val="0"/>
      <w:marTop w:val="0"/>
      <w:marBottom w:val="0"/>
      <w:divBdr>
        <w:top w:val="none" w:sz="0" w:space="0" w:color="auto"/>
        <w:left w:val="none" w:sz="0" w:space="0" w:color="auto"/>
        <w:bottom w:val="none" w:sz="0" w:space="0" w:color="auto"/>
        <w:right w:val="none" w:sz="0" w:space="0" w:color="auto"/>
      </w:divBdr>
    </w:div>
    <w:div w:id="136650830">
      <w:bodyDiv w:val="1"/>
      <w:marLeft w:val="0"/>
      <w:marRight w:val="0"/>
      <w:marTop w:val="0"/>
      <w:marBottom w:val="0"/>
      <w:divBdr>
        <w:top w:val="none" w:sz="0" w:space="0" w:color="auto"/>
        <w:left w:val="none" w:sz="0" w:space="0" w:color="auto"/>
        <w:bottom w:val="none" w:sz="0" w:space="0" w:color="auto"/>
        <w:right w:val="none" w:sz="0" w:space="0" w:color="auto"/>
      </w:divBdr>
    </w:div>
    <w:div w:id="137067900">
      <w:bodyDiv w:val="1"/>
      <w:marLeft w:val="0"/>
      <w:marRight w:val="0"/>
      <w:marTop w:val="0"/>
      <w:marBottom w:val="0"/>
      <w:divBdr>
        <w:top w:val="none" w:sz="0" w:space="0" w:color="auto"/>
        <w:left w:val="none" w:sz="0" w:space="0" w:color="auto"/>
        <w:bottom w:val="none" w:sz="0" w:space="0" w:color="auto"/>
        <w:right w:val="none" w:sz="0" w:space="0" w:color="auto"/>
      </w:divBdr>
    </w:div>
    <w:div w:id="139270271">
      <w:bodyDiv w:val="1"/>
      <w:marLeft w:val="0"/>
      <w:marRight w:val="0"/>
      <w:marTop w:val="0"/>
      <w:marBottom w:val="0"/>
      <w:divBdr>
        <w:top w:val="none" w:sz="0" w:space="0" w:color="auto"/>
        <w:left w:val="none" w:sz="0" w:space="0" w:color="auto"/>
        <w:bottom w:val="none" w:sz="0" w:space="0" w:color="auto"/>
        <w:right w:val="none" w:sz="0" w:space="0" w:color="auto"/>
      </w:divBdr>
    </w:div>
    <w:div w:id="141240907">
      <w:bodyDiv w:val="1"/>
      <w:marLeft w:val="0"/>
      <w:marRight w:val="0"/>
      <w:marTop w:val="0"/>
      <w:marBottom w:val="0"/>
      <w:divBdr>
        <w:top w:val="none" w:sz="0" w:space="0" w:color="auto"/>
        <w:left w:val="none" w:sz="0" w:space="0" w:color="auto"/>
        <w:bottom w:val="none" w:sz="0" w:space="0" w:color="auto"/>
        <w:right w:val="none" w:sz="0" w:space="0" w:color="auto"/>
      </w:divBdr>
    </w:div>
    <w:div w:id="141427423">
      <w:bodyDiv w:val="1"/>
      <w:marLeft w:val="0"/>
      <w:marRight w:val="0"/>
      <w:marTop w:val="0"/>
      <w:marBottom w:val="0"/>
      <w:divBdr>
        <w:top w:val="none" w:sz="0" w:space="0" w:color="auto"/>
        <w:left w:val="none" w:sz="0" w:space="0" w:color="auto"/>
        <w:bottom w:val="none" w:sz="0" w:space="0" w:color="auto"/>
        <w:right w:val="none" w:sz="0" w:space="0" w:color="auto"/>
      </w:divBdr>
    </w:div>
    <w:div w:id="141507556">
      <w:bodyDiv w:val="1"/>
      <w:marLeft w:val="0"/>
      <w:marRight w:val="0"/>
      <w:marTop w:val="0"/>
      <w:marBottom w:val="0"/>
      <w:divBdr>
        <w:top w:val="none" w:sz="0" w:space="0" w:color="auto"/>
        <w:left w:val="none" w:sz="0" w:space="0" w:color="auto"/>
        <w:bottom w:val="none" w:sz="0" w:space="0" w:color="auto"/>
        <w:right w:val="none" w:sz="0" w:space="0" w:color="auto"/>
      </w:divBdr>
    </w:div>
    <w:div w:id="143471397">
      <w:bodyDiv w:val="1"/>
      <w:marLeft w:val="0"/>
      <w:marRight w:val="0"/>
      <w:marTop w:val="0"/>
      <w:marBottom w:val="0"/>
      <w:divBdr>
        <w:top w:val="none" w:sz="0" w:space="0" w:color="auto"/>
        <w:left w:val="none" w:sz="0" w:space="0" w:color="auto"/>
        <w:bottom w:val="none" w:sz="0" w:space="0" w:color="auto"/>
        <w:right w:val="none" w:sz="0" w:space="0" w:color="auto"/>
      </w:divBdr>
    </w:div>
    <w:div w:id="146559693">
      <w:bodyDiv w:val="1"/>
      <w:marLeft w:val="0"/>
      <w:marRight w:val="0"/>
      <w:marTop w:val="0"/>
      <w:marBottom w:val="0"/>
      <w:divBdr>
        <w:top w:val="none" w:sz="0" w:space="0" w:color="auto"/>
        <w:left w:val="none" w:sz="0" w:space="0" w:color="auto"/>
        <w:bottom w:val="none" w:sz="0" w:space="0" w:color="auto"/>
        <w:right w:val="none" w:sz="0" w:space="0" w:color="auto"/>
      </w:divBdr>
    </w:div>
    <w:div w:id="148863660">
      <w:bodyDiv w:val="1"/>
      <w:marLeft w:val="0"/>
      <w:marRight w:val="0"/>
      <w:marTop w:val="0"/>
      <w:marBottom w:val="0"/>
      <w:divBdr>
        <w:top w:val="none" w:sz="0" w:space="0" w:color="auto"/>
        <w:left w:val="none" w:sz="0" w:space="0" w:color="auto"/>
        <w:bottom w:val="none" w:sz="0" w:space="0" w:color="auto"/>
        <w:right w:val="none" w:sz="0" w:space="0" w:color="auto"/>
      </w:divBdr>
    </w:div>
    <w:div w:id="150365241">
      <w:bodyDiv w:val="1"/>
      <w:marLeft w:val="0"/>
      <w:marRight w:val="0"/>
      <w:marTop w:val="0"/>
      <w:marBottom w:val="0"/>
      <w:divBdr>
        <w:top w:val="none" w:sz="0" w:space="0" w:color="auto"/>
        <w:left w:val="none" w:sz="0" w:space="0" w:color="auto"/>
        <w:bottom w:val="none" w:sz="0" w:space="0" w:color="auto"/>
        <w:right w:val="none" w:sz="0" w:space="0" w:color="auto"/>
      </w:divBdr>
    </w:div>
    <w:div w:id="152530597">
      <w:bodyDiv w:val="1"/>
      <w:marLeft w:val="0"/>
      <w:marRight w:val="0"/>
      <w:marTop w:val="0"/>
      <w:marBottom w:val="0"/>
      <w:divBdr>
        <w:top w:val="none" w:sz="0" w:space="0" w:color="auto"/>
        <w:left w:val="none" w:sz="0" w:space="0" w:color="auto"/>
        <w:bottom w:val="none" w:sz="0" w:space="0" w:color="auto"/>
        <w:right w:val="none" w:sz="0" w:space="0" w:color="auto"/>
      </w:divBdr>
    </w:div>
    <w:div w:id="152986105">
      <w:bodyDiv w:val="1"/>
      <w:marLeft w:val="0"/>
      <w:marRight w:val="0"/>
      <w:marTop w:val="0"/>
      <w:marBottom w:val="0"/>
      <w:divBdr>
        <w:top w:val="none" w:sz="0" w:space="0" w:color="auto"/>
        <w:left w:val="none" w:sz="0" w:space="0" w:color="auto"/>
        <w:bottom w:val="none" w:sz="0" w:space="0" w:color="auto"/>
        <w:right w:val="none" w:sz="0" w:space="0" w:color="auto"/>
      </w:divBdr>
    </w:div>
    <w:div w:id="154031208">
      <w:bodyDiv w:val="1"/>
      <w:marLeft w:val="0"/>
      <w:marRight w:val="0"/>
      <w:marTop w:val="0"/>
      <w:marBottom w:val="0"/>
      <w:divBdr>
        <w:top w:val="none" w:sz="0" w:space="0" w:color="auto"/>
        <w:left w:val="none" w:sz="0" w:space="0" w:color="auto"/>
        <w:bottom w:val="none" w:sz="0" w:space="0" w:color="auto"/>
        <w:right w:val="none" w:sz="0" w:space="0" w:color="auto"/>
      </w:divBdr>
    </w:div>
    <w:div w:id="157187047">
      <w:bodyDiv w:val="1"/>
      <w:marLeft w:val="0"/>
      <w:marRight w:val="0"/>
      <w:marTop w:val="0"/>
      <w:marBottom w:val="0"/>
      <w:divBdr>
        <w:top w:val="none" w:sz="0" w:space="0" w:color="auto"/>
        <w:left w:val="none" w:sz="0" w:space="0" w:color="auto"/>
        <w:bottom w:val="none" w:sz="0" w:space="0" w:color="auto"/>
        <w:right w:val="none" w:sz="0" w:space="0" w:color="auto"/>
      </w:divBdr>
    </w:div>
    <w:div w:id="157310428">
      <w:bodyDiv w:val="1"/>
      <w:marLeft w:val="0"/>
      <w:marRight w:val="0"/>
      <w:marTop w:val="0"/>
      <w:marBottom w:val="0"/>
      <w:divBdr>
        <w:top w:val="none" w:sz="0" w:space="0" w:color="auto"/>
        <w:left w:val="none" w:sz="0" w:space="0" w:color="auto"/>
        <w:bottom w:val="none" w:sz="0" w:space="0" w:color="auto"/>
        <w:right w:val="none" w:sz="0" w:space="0" w:color="auto"/>
      </w:divBdr>
    </w:div>
    <w:div w:id="159086096">
      <w:bodyDiv w:val="1"/>
      <w:marLeft w:val="0"/>
      <w:marRight w:val="0"/>
      <w:marTop w:val="0"/>
      <w:marBottom w:val="0"/>
      <w:divBdr>
        <w:top w:val="none" w:sz="0" w:space="0" w:color="auto"/>
        <w:left w:val="none" w:sz="0" w:space="0" w:color="auto"/>
        <w:bottom w:val="none" w:sz="0" w:space="0" w:color="auto"/>
        <w:right w:val="none" w:sz="0" w:space="0" w:color="auto"/>
      </w:divBdr>
    </w:div>
    <w:div w:id="160704837">
      <w:bodyDiv w:val="1"/>
      <w:marLeft w:val="0"/>
      <w:marRight w:val="0"/>
      <w:marTop w:val="0"/>
      <w:marBottom w:val="0"/>
      <w:divBdr>
        <w:top w:val="none" w:sz="0" w:space="0" w:color="auto"/>
        <w:left w:val="none" w:sz="0" w:space="0" w:color="auto"/>
        <w:bottom w:val="none" w:sz="0" w:space="0" w:color="auto"/>
        <w:right w:val="none" w:sz="0" w:space="0" w:color="auto"/>
      </w:divBdr>
    </w:div>
    <w:div w:id="163787931">
      <w:bodyDiv w:val="1"/>
      <w:marLeft w:val="0"/>
      <w:marRight w:val="0"/>
      <w:marTop w:val="0"/>
      <w:marBottom w:val="0"/>
      <w:divBdr>
        <w:top w:val="none" w:sz="0" w:space="0" w:color="auto"/>
        <w:left w:val="none" w:sz="0" w:space="0" w:color="auto"/>
        <w:bottom w:val="none" w:sz="0" w:space="0" w:color="auto"/>
        <w:right w:val="none" w:sz="0" w:space="0" w:color="auto"/>
      </w:divBdr>
    </w:div>
    <w:div w:id="164982461">
      <w:bodyDiv w:val="1"/>
      <w:marLeft w:val="0"/>
      <w:marRight w:val="0"/>
      <w:marTop w:val="0"/>
      <w:marBottom w:val="0"/>
      <w:divBdr>
        <w:top w:val="none" w:sz="0" w:space="0" w:color="auto"/>
        <w:left w:val="none" w:sz="0" w:space="0" w:color="auto"/>
        <w:bottom w:val="none" w:sz="0" w:space="0" w:color="auto"/>
        <w:right w:val="none" w:sz="0" w:space="0" w:color="auto"/>
      </w:divBdr>
    </w:div>
    <w:div w:id="165873805">
      <w:bodyDiv w:val="1"/>
      <w:marLeft w:val="0"/>
      <w:marRight w:val="0"/>
      <w:marTop w:val="0"/>
      <w:marBottom w:val="0"/>
      <w:divBdr>
        <w:top w:val="none" w:sz="0" w:space="0" w:color="auto"/>
        <w:left w:val="none" w:sz="0" w:space="0" w:color="auto"/>
        <w:bottom w:val="none" w:sz="0" w:space="0" w:color="auto"/>
        <w:right w:val="none" w:sz="0" w:space="0" w:color="auto"/>
      </w:divBdr>
    </w:div>
    <w:div w:id="165900649">
      <w:bodyDiv w:val="1"/>
      <w:marLeft w:val="0"/>
      <w:marRight w:val="0"/>
      <w:marTop w:val="0"/>
      <w:marBottom w:val="0"/>
      <w:divBdr>
        <w:top w:val="none" w:sz="0" w:space="0" w:color="auto"/>
        <w:left w:val="none" w:sz="0" w:space="0" w:color="auto"/>
        <w:bottom w:val="none" w:sz="0" w:space="0" w:color="auto"/>
        <w:right w:val="none" w:sz="0" w:space="0" w:color="auto"/>
      </w:divBdr>
    </w:div>
    <w:div w:id="165941547">
      <w:bodyDiv w:val="1"/>
      <w:marLeft w:val="0"/>
      <w:marRight w:val="0"/>
      <w:marTop w:val="0"/>
      <w:marBottom w:val="0"/>
      <w:divBdr>
        <w:top w:val="none" w:sz="0" w:space="0" w:color="auto"/>
        <w:left w:val="none" w:sz="0" w:space="0" w:color="auto"/>
        <w:bottom w:val="none" w:sz="0" w:space="0" w:color="auto"/>
        <w:right w:val="none" w:sz="0" w:space="0" w:color="auto"/>
      </w:divBdr>
    </w:div>
    <w:div w:id="166097615">
      <w:bodyDiv w:val="1"/>
      <w:marLeft w:val="0"/>
      <w:marRight w:val="0"/>
      <w:marTop w:val="0"/>
      <w:marBottom w:val="0"/>
      <w:divBdr>
        <w:top w:val="none" w:sz="0" w:space="0" w:color="auto"/>
        <w:left w:val="none" w:sz="0" w:space="0" w:color="auto"/>
        <w:bottom w:val="none" w:sz="0" w:space="0" w:color="auto"/>
        <w:right w:val="none" w:sz="0" w:space="0" w:color="auto"/>
      </w:divBdr>
    </w:div>
    <w:div w:id="167869985">
      <w:bodyDiv w:val="1"/>
      <w:marLeft w:val="0"/>
      <w:marRight w:val="0"/>
      <w:marTop w:val="0"/>
      <w:marBottom w:val="0"/>
      <w:divBdr>
        <w:top w:val="none" w:sz="0" w:space="0" w:color="auto"/>
        <w:left w:val="none" w:sz="0" w:space="0" w:color="auto"/>
        <w:bottom w:val="none" w:sz="0" w:space="0" w:color="auto"/>
        <w:right w:val="none" w:sz="0" w:space="0" w:color="auto"/>
      </w:divBdr>
    </w:div>
    <w:div w:id="169879400">
      <w:bodyDiv w:val="1"/>
      <w:marLeft w:val="0"/>
      <w:marRight w:val="0"/>
      <w:marTop w:val="0"/>
      <w:marBottom w:val="0"/>
      <w:divBdr>
        <w:top w:val="none" w:sz="0" w:space="0" w:color="auto"/>
        <w:left w:val="none" w:sz="0" w:space="0" w:color="auto"/>
        <w:bottom w:val="none" w:sz="0" w:space="0" w:color="auto"/>
        <w:right w:val="none" w:sz="0" w:space="0" w:color="auto"/>
      </w:divBdr>
    </w:div>
    <w:div w:id="171189847">
      <w:bodyDiv w:val="1"/>
      <w:marLeft w:val="0"/>
      <w:marRight w:val="0"/>
      <w:marTop w:val="0"/>
      <w:marBottom w:val="0"/>
      <w:divBdr>
        <w:top w:val="none" w:sz="0" w:space="0" w:color="auto"/>
        <w:left w:val="none" w:sz="0" w:space="0" w:color="auto"/>
        <w:bottom w:val="none" w:sz="0" w:space="0" w:color="auto"/>
        <w:right w:val="none" w:sz="0" w:space="0" w:color="auto"/>
      </w:divBdr>
    </w:div>
    <w:div w:id="171455282">
      <w:bodyDiv w:val="1"/>
      <w:marLeft w:val="0"/>
      <w:marRight w:val="0"/>
      <w:marTop w:val="0"/>
      <w:marBottom w:val="0"/>
      <w:divBdr>
        <w:top w:val="none" w:sz="0" w:space="0" w:color="auto"/>
        <w:left w:val="none" w:sz="0" w:space="0" w:color="auto"/>
        <w:bottom w:val="none" w:sz="0" w:space="0" w:color="auto"/>
        <w:right w:val="none" w:sz="0" w:space="0" w:color="auto"/>
      </w:divBdr>
    </w:div>
    <w:div w:id="173108079">
      <w:bodyDiv w:val="1"/>
      <w:marLeft w:val="0"/>
      <w:marRight w:val="0"/>
      <w:marTop w:val="0"/>
      <w:marBottom w:val="0"/>
      <w:divBdr>
        <w:top w:val="none" w:sz="0" w:space="0" w:color="auto"/>
        <w:left w:val="none" w:sz="0" w:space="0" w:color="auto"/>
        <w:bottom w:val="none" w:sz="0" w:space="0" w:color="auto"/>
        <w:right w:val="none" w:sz="0" w:space="0" w:color="auto"/>
      </w:divBdr>
    </w:div>
    <w:div w:id="173422679">
      <w:bodyDiv w:val="1"/>
      <w:marLeft w:val="0"/>
      <w:marRight w:val="0"/>
      <w:marTop w:val="0"/>
      <w:marBottom w:val="0"/>
      <w:divBdr>
        <w:top w:val="none" w:sz="0" w:space="0" w:color="auto"/>
        <w:left w:val="none" w:sz="0" w:space="0" w:color="auto"/>
        <w:bottom w:val="none" w:sz="0" w:space="0" w:color="auto"/>
        <w:right w:val="none" w:sz="0" w:space="0" w:color="auto"/>
      </w:divBdr>
    </w:div>
    <w:div w:id="175732134">
      <w:bodyDiv w:val="1"/>
      <w:marLeft w:val="0"/>
      <w:marRight w:val="0"/>
      <w:marTop w:val="0"/>
      <w:marBottom w:val="0"/>
      <w:divBdr>
        <w:top w:val="none" w:sz="0" w:space="0" w:color="auto"/>
        <w:left w:val="none" w:sz="0" w:space="0" w:color="auto"/>
        <w:bottom w:val="none" w:sz="0" w:space="0" w:color="auto"/>
        <w:right w:val="none" w:sz="0" w:space="0" w:color="auto"/>
      </w:divBdr>
    </w:div>
    <w:div w:id="176818140">
      <w:bodyDiv w:val="1"/>
      <w:marLeft w:val="0"/>
      <w:marRight w:val="0"/>
      <w:marTop w:val="0"/>
      <w:marBottom w:val="0"/>
      <w:divBdr>
        <w:top w:val="none" w:sz="0" w:space="0" w:color="auto"/>
        <w:left w:val="none" w:sz="0" w:space="0" w:color="auto"/>
        <w:bottom w:val="none" w:sz="0" w:space="0" w:color="auto"/>
        <w:right w:val="none" w:sz="0" w:space="0" w:color="auto"/>
      </w:divBdr>
    </w:div>
    <w:div w:id="177811939">
      <w:bodyDiv w:val="1"/>
      <w:marLeft w:val="0"/>
      <w:marRight w:val="0"/>
      <w:marTop w:val="0"/>
      <w:marBottom w:val="0"/>
      <w:divBdr>
        <w:top w:val="none" w:sz="0" w:space="0" w:color="auto"/>
        <w:left w:val="none" w:sz="0" w:space="0" w:color="auto"/>
        <w:bottom w:val="none" w:sz="0" w:space="0" w:color="auto"/>
        <w:right w:val="none" w:sz="0" w:space="0" w:color="auto"/>
      </w:divBdr>
    </w:div>
    <w:div w:id="177935470">
      <w:bodyDiv w:val="1"/>
      <w:marLeft w:val="0"/>
      <w:marRight w:val="0"/>
      <w:marTop w:val="0"/>
      <w:marBottom w:val="0"/>
      <w:divBdr>
        <w:top w:val="none" w:sz="0" w:space="0" w:color="auto"/>
        <w:left w:val="none" w:sz="0" w:space="0" w:color="auto"/>
        <w:bottom w:val="none" w:sz="0" w:space="0" w:color="auto"/>
        <w:right w:val="none" w:sz="0" w:space="0" w:color="auto"/>
      </w:divBdr>
    </w:div>
    <w:div w:id="179129088">
      <w:bodyDiv w:val="1"/>
      <w:marLeft w:val="0"/>
      <w:marRight w:val="0"/>
      <w:marTop w:val="0"/>
      <w:marBottom w:val="0"/>
      <w:divBdr>
        <w:top w:val="none" w:sz="0" w:space="0" w:color="auto"/>
        <w:left w:val="none" w:sz="0" w:space="0" w:color="auto"/>
        <w:bottom w:val="none" w:sz="0" w:space="0" w:color="auto"/>
        <w:right w:val="none" w:sz="0" w:space="0" w:color="auto"/>
      </w:divBdr>
    </w:div>
    <w:div w:id="180121196">
      <w:bodyDiv w:val="1"/>
      <w:marLeft w:val="0"/>
      <w:marRight w:val="0"/>
      <w:marTop w:val="0"/>
      <w:marBottom w:val="0"/>
      <w:divBdr>
        <w:top w:val="none" w:sz="0" w:space="0" w:color="auto"/>
        <w:left w:val="none" w:sz="0" w:space="0" w:color="auto"/>
        <w:bottom w:val="none" w:sz="0" w:space="0" w:color="auto"/>
        <w:right w:val="none" w:sz="0" w:space="0" w:color="auto"/>
      </w:divBdr>
    </w:div>
    <w:div w:id="180778355">
      <w:bodyDiv w:val="1"/>
      <w:marLeft w:val="0"/>
      <w:marRight w:val="0"/>
      <w:marTop w:val="0"/>
      <w:marBottom w:val="0"/>
      <w:divBdr>
        <w:top w:val="none" w:sz="0" w:space="0" w:color="auto"/>
        <w:left w:val="none" w:sz="0" w:space="0" w:color="auto"/>
        <w:bottom w:val="none" w:sz="0" w:space="0" w:color="auto"/>
        <w:right w:val="none" w:sz="0" w:space="0" w:color="auto"/>
      </w:divBdr>
    </w:div>
    <w:div w:id="181435669">
      <w:bodyDiv w:val="1"/>
      <w:marLeft w:val="0"/>
      <w:marRight w:val="0"/>
      <w:marTop w:val="0"/>
      <w:marBottom w:val="0"/>
      <w:divBdr>
        <w:top w:val="none" w:sz="0" w:space="0" w:color="auto"/>
        <w:left w:val="none" w:sz="0" w:space="0" w:color="auto"/>
        <w:bottom w:val="none" w:sz="0" w:space="0" w:color="auto"/>
        <w:right w:val="none" w:sz="0" w:space="0" w:color="auto"/>
      </w:divBdr>
    </w:div>
    <w:div w:id="182600590">
      <w:bodyDiv w:val="1"/>
      <w:marLeft w:val="0"/>
      <w:marRight w:val="0"/>
      <w:marTop w:val="0"/>
      <w:marBottom w:val="0"/>
      <w:divBdr>
        <w:top w:val="none" w:sz="0" w:space="0" w:color="auto"/>
        <w:left w:val="none" w:sz="0" w:space="0" w:color="auto"/>
        <w:bottom w:val="none" w:sz="0" w:space="0" w:color="auto"/>
        <w:right w:val="none" w:sz="0" w:space="0" w:color="auto"/>
      </w:divBdr>
    </w:div>
    <w:div w:id="183254766">
      <w:bodyDiv w:val="1"/>
      <w:marLeft w:val="0"/>
      <w:marRight w:val="0"/>
      <w:marTop w:val="0"/>
      <w:marBottom w:val="0"/>
      <w:divBdr>
        <w:top w:val="none" w:sz="0" w:space="0" w:color="auto"/>
        <w:left w:val="none" w:sz="0" w:space="0" w:color="auto"/>
        <w:bottom w:val="none" w:sz="0" w:space="0" w:color="auto"/>
        <w:right w:val="none" w:sz="0" w:space="0" w:color="auto"/>
      </w:divBdr>
    </w:div>
    <w:div w:id="183445267">
      <w:bodyDiv w:val="1"/>
      <w:marLeft w:val="0"/>
      <w:marRight w:val="0"/>
      <w:marTop w:val="0"/>
      <w:marBottom w:val="0"/>
      <w:divBdr>
        <w:top w:val="none" w:sz="0" w:space="0" w:color="auto"/>
        <w:left w:val="none" w:sz="0" w:space="0" w:color="auto"/>
        <w:bottom w:val="none" w:sz="0" w:space="0" w:color="auto"/>
        <w:right w:val="none" w:sz="0" w:space="0" w:color="auto"/>
      </w:divBdr>
    </w:div>
    <w:div w:id="184485612">
      <w:bodyDiv w:val="1"/>
      <w:marLeft w:val="0"/>
      <w:marRight w:val="0"/>
      <w:marTop w:val="0"/>
      <w:marBottom w:val="0"/>
      <w:divBdr>
        <w:top w:val="none" w:sz="0" w:space="0" w:color="auto"/>
        <w:left w:val="none" w:sz="0" w:space="0" w:color="auto"/>
        <w:bottom w:val="none" w:sz="0" w:space="0" w:color="auto"/>
        <w:right w:val="none" w:sz="0" w:space="0" w:color="auto"/>
      </w:divBdr>
    </w:div>
    <w:div w:id="187183398">
      <w:bodyDiv w:val="1"/>
      <w:marLeft w:val="0"/>
      <w:marRight w:val="0"/>
      <w:marTop w:val="0"/>
      <w:marBottom w:val="0"/>
      <w:divBdr>
        <w:top w:val="none" w:sz="0" w:space="0" w:color="auto"/>
        <w:left w:val="none" w:sz="0" w:space="0" w:color="auto"/>
        <w:bottom w:val="none" w:sz="0" w:space="0" w:color="auto"/>
        <w:right w:val="none" w:sz="0" w:space="0" w:color="auto"/>
      </w:divBdr>
    </w:div>
    <w:div w:id="187566071">
      <w:bodyDiv w:val="1"/>
      <w:marLeft w:val="0"/>
      <w:marRight w:val="0"/>
      <w:marTop w:val="0"/>
      <w:marBottom w:val="0"/>
      <w:divBdr>
        <w:top w:val="none" w:sz="0" w:space="0" w:color="auto"/>
        <w:left w:val="none" w:sz="0" w:space="0" w:color="auto"/>
        <w:bottom w:val="none" w:sz="0" w:space="0" w:color="auto"/>
        <w:right w:val="none" w:sz="0" w:space="0" w:color="auto"/>
      </w:divBdr>
    </w:div>
    <w:div w:id="188031056">
      <w:bodyDiv w:val="1"/>
      <w:marLeft w:val="0"/>
      <w:marRight w:val="0"/>
      <w:marTop w:val="0"/>
      <w:marBottom w:val="0"/>
      <w:divBdr>
        <w:top w:val="none" w:sz="0" w:space="0" w:color="auto"/>
        <w:left w:val="none" w:sz="0" w:space="0" w:color="auto"/>
        <w:bottom w:val="none" w:sz="0" w:space="0" w:color="auto"/>
        <w:right w:val="none" w:sz="0" w:space="0" w:color="auto"/>
      </w:divBdr>
    </w:div>
    <w:div w:id="190847004">
      <w:bodyDiv w:val="1"/>
      <w:marLeft w:val="0"/>
      <w:marRight w:val="0"/>
      <w:marTop w:val="0"/>
      <w:marBottom w:val="0"/>
      <w:divBdr>
        <w:top w:val="none" w:sz="0" w:space="0" w:color="auto"/>
        <w:left w:val="none" w:sz="0" w:space="0" w:color="auto"/>
        <w:bottom w:val="none" w:sz="0" w:space="0" w:color="auto"/>
        <w:right w:val="none" w:sz="0" w:space="0" w:color="auto"/>
      </w:divBdr>
    </w:div>
    <w:div w:id="192698207">
      <w:bodyDiv w:val="1"/>
      <w:marLeft w:val="0"/>
      <w:marRight w:val="0"/>
      <w:marTop w:val="0"/>
      <w:marBottom w:val="0"/>
      <w:divBdr>
        <w:top w:val="none" w:sz="0" w:space="0" w:color="auto"/>
        <w:left w:val="none" w:sz="0" w:space="0" w:color="auto"/>
        <w:bottom w:val="none" w:sz="0" w:space="0" w:color="auto"/>
        <w:right w:val="none" w:sz="0" w:space="0" w:color="auto"/>
      </w:divBdr>
    </w:div>
    <w:div w:id="194273489">
      <w:bodyDiv w:val="1"/>
      <w:marLeft w:val="0"/>
      <w:marRight w:val="0"/>
      <w:marTop w:val="0"/>
      <w:marBottom w:val="0"/>
      <w:divBdr>
        <w:top w:val="none" w:sz="0" w:space="0" w:color="auto"/>
        <w:left w:val="none" w:sz="0" w:space="0" w:color="auto"/>
        <w:bottom w:val="none" w:sz="0" w:space="0" w:color="auto"/>
        <w:right w:val="none" w:sz="0" w:space="0" w:color="auto"/>
      </w:divBdr>
    </w:div>
    <w:div w:id="198903242">
      <w:bodyDiv w:val="1"/>
      <w:marLeft w:val="0"/>
      <w:marRight w:val="0"/>
      <w:marTop w:val="0"/>
      <w:marBottom w:val="0"/>
      <w:divBdr>
        <w:top w:val="none" w:sz="0" w:space="0" w:color="auto"/>
        <w:left w:val="none" w:sz="0" w:space="0" w:color="auto"/>
        <w:bottom w:val="none" w:sz="0" w:space="0" w:color="auto"/>
        <w:right w:val="none" w:sz="0" w:space="0" w:color="auto"/>
      </w:divBdr>
    </w:div>
    <w:div w:id="199322976">
      <w:bodyDiv w:val="1"/>
      <w:marLeft w:val="0"/>
      <w:marRight w:val="0"/>
      <w:marTop w:val="0"/>
      <w:marBottom w:val="0"/>
      <w:divBdr>
        <w:top w:val="none" w:sz="0" w:space="0" w:color="auto"/>
        <w:left w:val="none" w:sz="0" w:space="0" w:color="auto"/>
        <w:bottom w:val="none" w:sz="0" w:space="0" w:color="auto"/>
        <w:right w:val="none" w:sz="0" w:space="0" w:color="auto"/>
      </w:divBdr>
    </w:div>
    <w:div w:id="200367934">
      <w:bodyDiv w:val="1"/>
      <w:marLeft w:val="0"/>
      <w:marRight w:val="0"/>
      <w:marTop w:val="0"/>
      <w:marBottom w:val="0"/>
      <w:divBdr>
        <w:top w:val="none" w:sz="0" w:space="0" w:color="auto"/>
        <w:left w:val="none" w:sz="0" w:space="0" w:color="auto"/>
        <w:bottom w:val="none" w:sz="0" w:space="0" w:color="auto"/>
        <w:right w:val="none" w:sz="0" w:space="0" w:color="auto"/>
      </w:divBdr>
    </w:div>
    <w:div w:id="200675020">
      <w:bodyDiv w:val="1"/>
      <w:marLeft w:val="0"/>
      <w:marRight w:val="0"/>
      <w:marTop w:val="0"/>
      <w:marBottom w:val="0"/>
      <w:divBdr>
        <w:top w:val="none" w:sz="0" w:space="0" w:color="auto"/>
        <w:left w:val="none" w:sz="0" w:space="0" w:color="auto"/>
        <w:bottom w:val="none" w:sz="0" w:space="0" w:color="auto"/>
        <w:right w:val="none" w:sz="0" w:space="0" w:color="auto"/>
      </w:divBdr>
    </w:div>
    <w:div w:id="201598239">
      <w:bodyDiv w:val="1"/>
      <w:marLeft w:val="0"/>
      <w:marRight w:val="0"/>
      <w:marTop w:val="0"/>
      <w:marBottom w:val="0"/>
      <w:divBdr>
        <w:top w:val="none" w:sz="0" w:space="0" w:color="auto"/>
        <w:left w:val="none" w:sz="0" w:space="0" w:color="auto"/>
        <w:bottom w:val="none" w:sz="0" w:space="0" w:color="auto"/>
        <w:right w:val="none" w:sz="0" w:space="0" w:color="auto"/>
      </w:divBdr>
    </w:div>
    <w:div w:id="202837669">
      <w:bodyDiv w:val="1"/>
      <w:marLeft w:val="0"/>
      <w:marRight w:val="0"/>
      <w:marTop w:val="0"/>
      <w:marBottom w:val="0"/>
      <w:divBdr>
        <w:top w:val="none" w:sz="0" w:space="0" w:color="auto"/>
        <w:left w:val="none" w:sz="0" w:space="0" w:color="auto"/>
        <w:bottom w:val="none" w:sz="0" w:space="0" w:color="auto"/>
        <w:right w:val="none" w:sz="0" w:space="0" w:color="auto"/>
      </w:divBdr>
    </w:div>
    <w:div w:id="204215771">
      <w:bodyDiv w:val="1"/>
      <w:marLeft w:val="0"/>
      <w:marRight w:val="0"/>
      <w:marTop w:val="0"/>
      <w:marBottom w:val="0"/>
      <w:divBdr>
        <w:top w:val="none" w:sz="0" w:space="0" w:color="auto"/>
        <w:left w:val="none" w:sz="0" w:space="0" w:color="auto"/>
        <w:bottom w:val="none" w:sz="0" w:space="0" w:color="auto"/>
        <w:right w:val="none" w:sz="0" w:space="0" w:color="auto"/>
      </w:divBdr>
    </w:div>
    <w:div w:id="204413025">
      <w:bodyDiv w:val="1"/>
      <w:marLeft w:val="0"/>
      <w:marRight w:val="0"/>
      <w:marTop w:val="0"/>
      <w:marBottom w:val="0"/>
      <w:divBdr>
        <w:top w:val="none" w:sz="0" w:space="0" w:color="auto"/>
        <w:left w:val="none" w:sz="0" w:space="0" w:color="auto"/>
        <w:bottom w:val="none" w:sz="0" w:space="0" w:color="auto"/>
        <w:right w:val="none" w:sz="0" w:space="0" w:color="auto"/>
      </w:divBdr>
    </w:div>
    <w:div w:id="205410377">
      <w:bodyDiv w:val="1"/>
      <w:marLeft w:val="0"/>
      <w:marRight w:val="0"/>
      <w:marTop w:val="0"/>
      <w:marBottom w:val="0"/>
      <w:divBdr>
        <w:top w:val="none" w:sz="0" w:space="0" w:color="auto"/>
        <w:left w:val="none" w:sz="0" w:space="0" w:color="auto"/>
        <w:bottom w:val="none" w:sz="0" w:space="0" w:color="auto"/>
        <w:right w:val="none" w:sz="0" w:space="0" w:color="auto"/>
      </w:divBdr>
    </w:div>
    <w:div w:id="205528401">
      <w:bodyDiv w:val="1"/>
      <w:marLeft w:val="0"/>
      <w:marRight w:val="0"/>
      <w:marTop w:val="0"/>
      <w:marBottom w:val="0"/>
      <w:divBdr>
        <w:top w:val="none" w:sz="0" w:space="0" w:color="auto"/>
        <w:left w:val="none" w:sz="0" w:space="0" w:color="auto"/>
        <w:bottom w:val="none" w:sz="0" w:space="0" w:color="auto"/>
        <w:right w:val="none" w:sz="0" w:space="0" w:color="auto"/>
      </w:divBdr>
    </w:div>
    <w:div w:id="205919004">
      <w:bodyDiv w:val="1"/>
      <w:marLeft w:val="0"/>
      <w:marRight w:val="0"/>
      <w:marTop w:val="0"/>
      <w:marBottom w:val="0"/>
      <w:divBdr>
        <w:top w:val="none" w:sz="0" w:space="0" w:color="auto"/>
        <w:left w:val="none" w:sz="0" w:space="0" w:color="auto"/>
        <w:bottom w:val="none" w:sz="0" w:space="0" w:color="auto"/>
        <w:right w:val="none" w:sz="0" w:space="0" w:color="auto"/>
      </w:divBdr>
    </w:div>
    <w:div w:id="206919288">
      <w:bodyDiv w:val="1"/>
      <w:marLeft w:val="0"/>
      <w:marRight w:val="0"/>
      <w:marTop w:val="0"/>
      <w:marBottom w:val="0"/>
      <w:divBdr>
        <w:top w:val="none" w:sz="0" w:space="0" w:color="auto"/>
        <w:left w:val="none" w:sz="0" w:space="0" w:color="auto"/>
        <w:bottom w:val="none" w:sz="0" w:space="0" w:color="auto"/>
        <w:right w:val="none" w:sz="0" w:space="0" w:color="auto"/>
      </w:divBdr>
    </w:div>
    <w:div w:id="208494275">
      <w:bodyDiv w:val="1"/>
      <w:marLeft w:val="0"/>
      <w:marRight w:val="0"/>
      <w:marTop w:val="0"/>
      <w:marBottom w:val="0"/>
      <w:divBdr>
        <w:top w:val="none" w:sz="0" w:space="0" w:color="auto"/>
        <w:left w:val="none" w:sz="0" w:space="0" w:color="auto"/>
        <w:bottom w:val="none" w:sz="0" w:space="0" w:color="auto"/>
        <w:right w:val="none" w:sz="0" w:space="0" w:color="auto"/>
      </w:divBdr>
    </w:div>
    <w:div w:id="210895389">
      <w:bodyDiv w:val="1"/>
      <w:marLeft w:val="0"/>
      <w:marRight w:val="0"/>
      <w:marTop w:val="0"/>
      <w:marBottom w:val="0"/>
      <w:divBdr>
        <w:top w:val="none" w:sz="0" w:space="0" w:color="auto"/>
        <w:left w:val="none" w:sz="0" w:space="0" w:color="auto"/>
        <w:bottom w:val="none" w:sz="0" w:space="0" w:color="auto"/>
        <w:right w:val="none" w:sz="0" w:space="0" w:color="auto"/>
      </w:divBdr>
    </w:div>
    <w:div w:id="211233067">
      <w:bodyDiv w:val="1"/>
      <w:marLeft w:val="0"/>
      <w:marRight w:val="0"/>
      <w:marTop w:val="0"/>
      <w:marBottom w:val="0"/>
      <w:divBdr>
        <w:top w:val="none" w:sz="0" w:space="0" w:color="auto"/>
        <w:left w:val="none" w:sz="0" w:space="0" w:color="auto"/>
        <w:bottom w:val="none" w:sz="0" w:space="0" w:color="auto"/>
        <w:right w:val="none" w:sz="0" w:space="0" w:color="auto"/>
      </w:divBdr>
    </w:div>
    <w:div w:id="211579933">
      <w:bodyDiv w:val="1"/>
      <w:marLeft w:val="0"/>
      <w:marRight w:val="0"/>
      <w:marTop w:val="0"/>
      <w:marBottom w:val="0"/>
      <w:divBdr>
        <w:top w:val="none" w:sz="0" w:space="0" w:color="auto"/>
        <w:left w:val="none" w:sz="0" w:space="0" w:color="auto"/>
        <w:bottom w:val="none" w:sz="0" w:space="0" w:color="auto"/>
        <w:right w:val="none" w:sz="0" w:space="0" w:color="auto"/>
      </w:divBdr>
    </w:div>
    <w:div w:id="211623234">
      <w:bodyDiv w:val="1"/>
      <w:marLeft w:val="0"/>
      <w:marRight w:val="0"/>
      <w:marTop w:val="0"/>
      <w:marBottom w:val="0"/>
      <w:divBdr>
        <w:top w:val="none" w:sz="0" w:space="0" w:color="auto"/>
        <w:left w:val="none" w:sz="0" w:space="0" w:color="auto"/>
        <w:bottom w:val="none" w:sz="0" w:space="0" w:color="auto"/>
        <w:right w:val="none" w:sz="0" w:space="0" w:color="auto"/>
      </w:divBdr>
    </w:div>
    <w:div w:id="211893775">
      <w:bodyDiv w:val="1"/>
      <w:marLeft w:val="0"/>
      <w:marRight w:val="0"/>
      <w:marTop w:val="0"/>
      <w:marBottom w:val="0"/>
      <w:divBdr>
        <w:top w:val="none" w:sz="0" w:space="0" w:color="auto"/>
        <w:left w:val="none" w:sz="0" w:space="0" w:color="auto"/>
        <w:bottom w:val="none" w:sz="0" w:space="0" w:color="auto"/>
        <w:right w:val="none" w:sz="0" w:space="0" w:color="auto"/>
      </w:divBdr>
    </w:div>
    <w:div w:id="214240896">
      <w:bodyDiv w:val="1"/>
      <w:marLeft w:val="0"/>
      <w:marRight w:val="0"/>
      <w:marTop w:val="0"/>
      <w:marBottom w:val="0"/>
      <w:divBdr>
        <w:top w:val="none" w:sz="0" w:space="0" w:color="auto"/>
        <w:left w:val="none" w:sz="0" w:space="0" w:color="auto"/>
        <w:bottom w:val="none" w:sz="0" w:space="0" w:color="auto"/>
        <w:right w:val="none" w:sz="0" w:space="0" w:color="auto"/>
      </w:divBdr>
    </w:div>
    <w:div w:id="214853348">
      <w:bodyDiv w:val="1"/>
      <w:marLeft w:val="0"/>
      <w:marRight w:val="0"/>
      <w:marTop w:val="0"/>
      <w:marBottom w:val="0"/>
      <w:divBdr>
        <w:top w:val="none" w:sz="0" w:space="0" w:color="auto"/>
        <w:left w:val="none" w:sz="0" w:space="0" w:color="auto"/>
        <w:bottom w:val="none" w:sz="0" w:space="0" w:color="auto"/>
        <w:right w:val="none" w:sz="0" w:space="0" w:color="auto"/>
      </w:divBdr>
    </w:div>
    <w:div w:id="216472880">
      <w:bodyDiv w:val="1"/>
      <w:marLeft w:val="0"/>
      <w:marRight w:val="0"/>
      <w:marTop w:val="0"/>
      <w:marBottom w:val="0"/>
      <w:divBdr>
        <w:top w:val="none" w:sz="0" w:space="0" w:color="auto"/>
        <w:left w:val="none" w:sz="0" w:space="0" w:color="auto"/>
        <w:bottom w:val="none" w:sz="0" w:space="0" w:color="auto"/>
        <w:right w:val="none" w:sz="0" w:space="0" w:color="auto"/>
      </w:divBdr>
    </w:div>
    <w:div w:id="219705663">
      <w:bodyDiv w:val="1"/>
      <w:marLeft w:val="0"/>
      <w:marRight w:val="0"/>
      <w:marTop w:val="0"/>
      <w:marBottom w:val="0"/>
      <w:divBdr>
        <w:top w:val="none" w:sz="0" w:space="0" w:color="auto"/>
        <w:left w:val="none" w:sz="0" w:space="0" w:color="auto"/>
        <w:bottom w:val="none" w:sz="0" w:space="0" w:color="auto"/>
        <w:right w:val="none" w:sz="0" w:space="0" w:color="auto"/>
      </w:divBdr>
    </w:div>
    <w:div w:id="220943729">
      <w:bodyDiv w:val="1"/>
      <w:marLeft w:val="0"/>
      <w:marRight w:val="0"/>
      <w:marTop w:val="0"/>
      <w:marBottom w:val="0"/>
      <w:divBdr>
        <w:top w:val="none" w:sz="0" w:space="0" w:color="auto"/>
        <w:left w:val="none" w:sz="0" w:space="0" w:color="auto"/>
        <w:bottom w:val="none" w:sz="0" w:space="0" w:color="auto"/>
        <w:right w:val="none" w:sz="0" w:space="0" w:color="auto"/>
      </w:divBdr>
    </w:div>
    <w:div w:id="221335049">
      <w:bodyDiv w:val="1"/>
      <w:marLeft w:val="0"/>
      <w:marRight w:val="0"/>
      <w:marTop w:val="0"/>
      <w:marBottom w:val="0"/>
      <w:divBdr>
        <w:top w:val="none" w:sz="0" w:space="0" w:color="auto"/>
        <w:left w:val="none" w:sz="0" w:space="0" w:color="auto"/>
        <w:bottom w:val="none" w:sz="0" w:space="0" w:color="auto"/>
        <w:right w:val="none" w:sz="0" w:space="0" w:color="auto"/>
      </w:divBdr>
    </w:div>
    <w:div w:id="224492230">
      <w:bodyDiv w:val="1"/>
      <w:marLeft w:val="0"/>
      <w:marRight w:val="0"/>
      <w:marTop w:val="0"/>
      <w:marBottom w:val="0"/>
      <w:divBdr>
        <w:top w:val="none" w:sz="0" w:space="0" w:color="auto"/>
        <w:left w:val="none" w:sz="0" w:space="0" w:color="auto"/>
        <w:bottom w:val="none" w:sz="0" w:space="0" w:color="auto"/>
        <w:right w:val="none" w:sz="0" w:space="0" w:color="auto"/>
      </w:divBdr>
    </w:div>
    <w:div w:id="224802791">
      <w:bodyDiv w:val="1"/>
      <w:marLeft w:val="0"/>
      <w:marRight w:val="0"/>
      <w:marTop w:val="0"/>
      <w:marBottom w:val="0"/>
      <w:divBdr>
        <w:top w:val="none" w:sz="0" w:space="0" w:color="auto"/>
        <w:left w:val="none" w:sz="0" w:space="0" w:color="auto"/>
        <w:bottom w:val="none" w:sz="0" w:space="0" w:color="auto"/>
        <w:right w:val="none" w:sz="0" w:space="0" w:color="auto"/>
      </w:divBdr>
    </w:div>
    <w:div w:id="225383796">
      <w:bodyDiv w:val="1"/>
      <w:marLeft w:val="0"/>
      <w:marRight w:val="0"/>
      <w:marTop w:val="0"/>
      <w:marBottom w:val="0"/>
      <w:divBdr>
        <w:top w:val="none" w:sz="0" w:space="0" w:color="auto"/>
        <w:left w:val="none" w:sz="0" w:space="0" w:color="auto"/>
        <w:bottom w:val="none" w:sz="0" w:space="0" w:color="auto"/>
        <w:right w:val="none" w:sz="0" w:space="0" w:color="auto"/>
      </w:divBdr>
    </w:div>
    <w:div w:id="226190844">
      <w:bodyDiv w:val="1"/>
      <w:marLeft w:val="0"/>
      <w:marRight w:val="0"/>
      <w:marTop w:val="0"/>
      <w:marBottom w:val="0"/>
      <w:divBdr>
        <w:top w:val="none" w:sz="0" w:space="0" w:color="auto"/>
        <w:left w:val="none" w:sz="0" w:space="0" w:color="auto"/>
        <w:bottom w:val="none" w:sz="0" w:space="0" w:color="auto"/>
        <w:right w:val="none" w:sz="0" w:space="0" w:color="auto"/>
      </w:divBdr>
    </w:div>
    <w:div w:id="228273856">
      <w:bodyDiv w:val="1"/>
      <w:marLeft w:val="0"/>
      <w:marRight w:val="0"/>
      <w:marTop w:val="0"/>
      <w:marBottom w:val="0"/>
      <w:divBdr>
        <w:top w:val="none" w:sz="0" w:space="0" w:color="auto"/>
        <w:left w:val="none" w:sz="0" w:space="0" w:color="auto"/>
        <w:bottom w:val="none" w:sz="0" w:space="0" w:color="auto"/>
        <w:right w:val="none" w:sz="0" w:space="0" w:color="auto"/>
      </w:divBdr>
    </w:div>
    <w:div w:id="229198278">
      <w:bodyDiv w:val="1"/>
      <w:marLeft w:val="0"/>
      <w:marRight w:val="0"/>
      <w:marTop w:val="0"/>
      <w:marBottom w:val="0"/>
      <w:divBdr>
        <w:top w:val="none" w:sz="0" w:space="0" w:color="auto"/>
        <w:left w:val="none" w:sz="0" w:space="0" w:color="auto"/>
        <w:bottom w:val="none" w:sz="0" w:space="0" w:color="auto"/>
        <w:right w:val="none" w:sz="0" w:space="0" w:color="auto"/>
      </w:divBdr>
    </w:div>
    <w:div w:id="229582014">
      <w:bodyDiv w:val="1"/>
      <w:marLeft w:val="0"/>
      <w:marRight w:val="0"/>
      <w:marTop w:val="0"/>
      <w:marBottom w:val="0"/>
      <w:divBdr>
        <w:top w:val="none" w:sz="0" w:space="0" w:color="auto"/>
        <w:left w:val="none" w:sz="0" w:space="0" w:color="auto"/>
        <w:bottom w:val="none" w:sz="0" w:space="0" w:color="auto"/>
        <w:right w:val="none" w:sz="0" w:space="0" w:color="auto"/>
      </w:divBdr>
    </w:div>
    <w:div w:id="234903635">
      <w:bodyDiv w:val="1"/>
      <w:marLeft w:val="0"/>
      <w:marRight w:val="0"/>
      <w:marTop w:val="0"/>
      <w:marBottom w:val="0"/>
      <w:divBdr>
        <w:top w:val="none" w:sz="0" w:space="0" w:color="auto"/>
        <w:left w:val="none" w:sz="0" w:space="0" w:color="auto"/>
        <w:bottom w:val="none" w:sz="0" w:space="0" w:color="auto"/>
        <w:right w:val="none" w:sz="0" w:space="0" w:color="auto"/>
      </w:divBdr>
    </w:div>
    <w:div w:id="236981993">
      <w:bodyDiv w:val="1"/>
      <w:marLeft w:val="0"/>
      <w:marRight w:val="0"/>
      <w:marTop w:val="0"/>
      <w:marBottom w:val="0"/>
      <w:divBdr>
        <w:top w:val="none" w:sz="0" w:space="0" w:color="auto"/>
        <w:left w:val="none" w:sz="0" w:space="0" w:color="auto"/>
        <w:bottom w:val="none" w:sz="0" w:space="0" w:color="auto"/>
        <w:right w:val="none" w:sz="0" w:space="0" w:color="auto"/>
      </w:divBdr>
    </w:div>
    <w:div w:id="237713398">
      <w:bodyDiv w:val="1"/>
      <w:marLeft w:val="0"/>
      <w:marRight w:val="0"/>
      <w:marTop w:val="0"/>
      <w:marBottom w:val="0"/>
      <w:divBdr>
        <w:top w:val="none" w:sz="0" w:space="0" w:color="auto"/>
        <w:left w:val="none" w:sz="0" w:space="0" w:color="auto"/>
        <w:bottom w:val="none" w:sz="0" w:space="0" w:color="auto"/>
        <w:right w:val="none" w:sz="0" w:space="0" w:color="auto"/>
      </w:divBdr>
    </w:div>
    <w:div w:id="237909791">
      <w:bodyDiv w:val="1"/>
      <w:marLeft w:val="0"/>
      <w:marRight w:val="0"/>
      <w:marTop w:val="0"/>
      <w:marBottom w:val="0"/>
      <w:divBdr>
        <w:top w:val="none" w:sz="0" w:space="0" w:color="auto"/>
        <w:left w:val="none" w:sz="0" w:space="0" w:color="auto"/>
        <w:bottom w:val="none" w:sz="0" w:space="0" w:color="auto"/>
        <w:right w:val="none" w:sz="0" w:space="0" w:color="auto"/>
      </w:divBdr>
    </w:div>
    <w:div w:id="238903571">
      <w:bodyDiv w:val="1"/>
      <w:marLeft w:val="0"/>
      <w:marRight w:val="0"/>
      <w:marTop w:val="0"/>
      <w:marBottom w:val="0"/>
      <w:divBdr>
        <w:top w:val="none" w:sz="0" w:space="0" w:color="auto"/>
        <w:left w:val="none" w:sz="0" w:space="0" w:color="auto"/>
        <w:bottom w:val="none" w:sz="0" w:space="0" w:color="auto"/>
        <w:right w:val="none" w:sz="0" w:space="0" w:color="auto"/>
      </w:divBdr>
    </w:div>
    <w:div w:id="239948767">
      <w:bodyDiv w:val="1"/>
      <w:marLeft w:val="0"/>
      <w:marRight w:val="0"/>
      <w:marTop w:val="0"/>
      <w:marBottom w:val="0"/>
      <w:divBdr>
        <w:top w:val="none" w:sz="0" w:space="0" w:color="auto"/>
        <w:left w:val="none" w:sz="0" w:space="0" w:color="auto"/>
        <w:bottom w:val="none" w:sz="0" w:space="0" w:color="auto"/>
        <w:right w:val="none" w:sz="0" w:space="0" w:color="auto"/>
      </w:divBdr>
    </w:div>
    <w:div w:id="240213147">
      <w:bodyDiv w:val="1"/>
      <w:marLeft w:val="0"/>
      <w:marRight w:val="0"/>
      <w:marTop w:val="0"/>
      <w:marBottom w:val="0"/>
      <w:divBdr>
        <w:top w:val="none" w:sz="0" w:space="0" w:color="auto"/>
        <w:left w:val="none" w:sz="0" w:space="0" w:color="auto"/>
        <w:bottom w:val="none" w:sz="0" w:space="0" w:color="auto"/>
        <w:right w:val="none" w:sz="0" w:space="0" w:color="auto"/>
      </w:divBdr>
    </w:div>
    <w:div w:id="241764887">
      <w:bodyDiv w:val="1"/>
      <w:marLeft w:val="0"/>
      <w:marRight w:val="0"/>
      <w:marTop w:val="0"/>
      <w:marBottom w:val="0"/>
      <w:divBdr>
        <w:top w:val="none" w:sz="0" w:space="0" w:color="auto"/>
        <w:left w:val="none" w:sz="0" w:space="0" w:color="auto"/>
        <w:bottom w:val="none" w:sz="0" w:space="0" w:color="auto"/>
        <w:right w:val="none" w:sz="0" w:space="0" w:color="auto"/>
      </w:divBdr>
    </w:div>
    <w:div w:id="242030747">
      <w:bodyDiv w:val="1"/>
      <w:marLeft w:val="0"/>
      <w:marRight w:val="0"/>
      <w:marTop w:val="0"/>
      <w:marBottom w:val="0"/>
      <w:divBdr>
        <w:top w:val="none" w:sz="0" w:space="0" w:color="auto"/>
        <w:left w:val="none" w:sz="0" w:space="0" w:color="auto"/>
        <w:bottom w:val="none" w:sz="0" w:space="0" w:color="auto"/>
        <w:right w:val="none" w:sz="0" w:space="0" w:color="auto"/>
      </w:divBdr>
    </w:div>
    <w:div w:id="242881396">
      <w:bodyDiv w:val="1"/>
      <w:marLeft w:val="0"/>
      <w:marRight w:val="0"/>
      <w:marTop w:val="0"/>
      <w:marBottom w:val="0"/>
      <w:divBdr>
        <w:top w:val="none" w:sz="0" w:space="0" w:color="auto"/>
        <w:left w:val="none" w:sz="0" w:space="0" w:color="auto"/>
        <w:bottom w:val="none" w:sz="0" w:space="0" w:color="auto"/>
        <w:right w:val="none" w:sz="0" w:space="0" w:color="auto"/>
      </w:divBdr>
    </w:div>
    <w:div w:id="243728658">
      <w:bodyDiv w:val="1"/>
      <w:marLeft w:val="0"/>
      <w:marRight w:val="0"/>
      <w:marTop w:val="0"/>
      <w:marBottom w:val="0"/>
      <w:divBdr>
        <w:top w:val="none" w:sz="0" w:space="0" w:color="auto"/>
        <w:left w:val="none" w:sz="0" w:space="0" w:color="auto"/>
        <w:bottom w:val="none" w:sz="0" w:space="0" w:color="auto"/>
        <w:right w:val="none" w:sz="0" w:space="0" w:color="auto"/>
      </w:divBdr>
    </w:div>
    <w:div w:id="244456261">
      <w:bodyDiv w:val="1"/>
      <w:marLeft w:val="0"/>
      <w:marRight w:val="0"/>
      <w:marTop w:val="0"/>
      <w:marBottom w:val="0"/>
      <w:divBdr>
        <w:top w:val="none" w:sz="0" w:space="0" w:color="auto"/>
        <w:left w:val="none" w:sz="0" w:space="0" w:color="auto"/>
        <w:bottom w:val="none" w:sz="0" w:space="0" w:color="auto"/>
        <w:right w:val="none" w:sz="0" w:space="0" w:color="auto"/>
      </w:divBdr>
    </w:div>
    <w:div w:id="247660904">
      <w:bodyDiv w:val="1"/>
      <w:marLeft w:val="0"/>
      <w:marRight w:val="0"/>
      <w:marTop w:val="0"/>
      <w:marBottom w:val="0"/>
      <w:divBdr>
        <w:top w:val="none" w:sz="0" w:space="0" w:color="auto"/>
        <w:left w:val="none" w:sz="0" w:space="0" w:color="auto"/>
        <w:bottom w:val="none" w:sz="0" w:space="0" w:color="auto"/>
        <w:right w:val="none" w:sz="0" w:space="0" w:color="auto"/>
      </w:divBdr>
    </w:div>
    <w:div w:id="247858414">
      <w:bodyDiv w:val="1"/>
      <w:marLeft w:val="0"/>
      <w:marRight w:val="0"/>
      <w:marTop w:val="0"/>
      <w:marBottom w:val="0"/>
      <w:divBdr>
        <w:top w:val="none" w:sz="0" w:space="0" w:color="auto"/>
        <w:left w:val="none" w:sz="0" w:space="0" w:color="auto"/>
        <w:bottom w:val="none" w:sz="0" w:space="0" w:color="auto"/>
        <w:right w:val="none" w:sz="0" w:space="0" w:color="auto"/>
      </w:divBdr>
    </w:div>
    <w:div w:id="250897833">
      <w:bodyDiv w:val="1"/>
      <w:marLeft w:val="0"/>
      <w:marRight w:val="0"/>
      <w:marTop w:val="0"/>
      <w:marBottom w:val="0"/>
      <w:divBdr>
        <w:top w:val="none" w:sz="0" w:space="0" w:color="auto"/>
        <w:left w:val="none" w:sz="0" w:space="0" w:color="auto"/>
        <w:bottom w:val="none" w:sz="0" w:space="0" w:color="auto"/>
        <w:right w:val="none" w:sz="0" w:space="0" w:color="auto"/>
      </w:divBdr>
    </w:div>
    <w:div w:id="251161007">
      <w:bodyDiv w:val="1"/>
      <w:marLeft w:val="0"/>
      <w:marRight w:val="0"/>
      <w:marTop w:val="0"/>
      <w:marBottom w:val="0"/>
      <w:divBdr>
        <w:top w:val="none" w:sz="0" w:space="0" w:color="auto"/>
        <w:left w:val="none" w:sz="0" w:space="0" w:color="auto"/>
        <w:bottom w:val="none" w:sz="0" w:space="0" w:color="auto"/>
        <w:right w:val="none" w:sz="0" w:space="0" w:color="auto"/>
      </w:divBdr>
    </w:div>
    <w:div w:id="253438283">
      <w:bodyDiv w:val="1"/>
      <w:marLeft w:val="0"/>
      <w:marRight w:val="0"/>
      <w:marTop w:val="0"/>
      <w:marBottom w:val="0"/>
      <w:divBdr>
        <w:top w:val="none" w:sz="0" w:space="0" w:color="auto"/>
        <w:left w:val="none" w:sz="0" w:space="0" w:color="auto"/>
        <w:bottom w:val="none" w:sz="0" w:space="0" w:color="auto"/>
        <w:right w:val="none" w:sz="0" w:space="0" w:color="auto"/>
      </w:divBdr>
    </w:div>
    <w:div w:id="254096969">
      <w:bodyDiv w:val="1"/>
      <w:marLeft w:val="0"/>
      <w:marRight w:val="0"/>
      <w:marTop w:val="0"/>
      <w:marBottom w:val="0"/>
      <w:divBdr>
        <w:top w:val="none" w:sz="0" w:space="0" w:color="auto"/>
        <w:left w:val="none" w:sz="0" w:space="0" w:color="auto"/>
        <w:bottom w:val="none" w:sz="0" w:space="0" w:color="auto"/>
        <w:right w:val="none" w:sz="0" w:space="0" w:color="auto"/>
      </w:divBdr>
    </w:div>
    <w:div w:id="254680221">
      <w:bodyDiv w:val="1"/>
      <w:marLeft w:val="0"/>
      <w:marRight w:val="0"/>
      <w:marTop w:val="0"/>
      <w:marBottom w:val="0"/>
      <w:divBdr>
        <w:top w:val="none" w:sz="0" w:space="0" w:color="auto"/>
        <w:left w:val="none" w:sz="0" w:space="0" w:color="auto"/>
        <w:bottom w:val="none" w:sz="0" w:space="0" w:color="auto"/>
        <w:right w:val="none" w:sz="0" w:space="0" w:color="auto"/>
      </w:divBdr>
    </w:div>
    <w:div w:id="255410123">
      <w:bodyDiv w:val="1"/>
      <w:marLeft w:val="0"/>
      <w:marRight w:val="0"/>
      <w:marTop w:val="0"/>
      <w:marBottom w:val="0"/>
      <w:divBdr>
        <w:top w:val="none" w:sz="0" w:space="0" w:color="auto"/>
        <w:left w:val="none" w:sz="0" w:space="0" w:color="auto"/>
        <w:bottom w:val="none" w:sz="0" w:space="0" w:color="auto"/>
        <w:right w:val="none" w:sz="0" w:space="0" w:color="auto"/>
      </w:divBdr>
    </w:div>
    <w:div w:id="257907579">
      <w:bodyDiv w:val="1"/>
      <w:marLeft w:val="0"/>
      <w:marRight w:val="0"/>
      <w:marTop w:val="0"/>
      <w:marBottom w:val="0"/>
      <w:divBdr>
        <w:top w:val="none" w:sz="0" w:space="0" w:color="auto"/>
        <w:left w:val="none" w:sz="0" w:space="0" w:color="auto"/>
        <w:bottom w:val="none" w:sz="0" w:space="0" w:color="auto"/>
        <w:right w:val="none" w:sz="0" w:space="0" w:color="auto"/>
      </w:divBdr>
    </w:div>
    <w:div w:id="260336034">
      <w:bodyDiv w:val="1"/>
      <w:marLeft w:val="0"/>
      <w:marRight w:val="0"/>
      <w:marTop w:val="0"/>
      <w:marBottom w:val="0"/>
      <w:divBdr>
        <w:top w:val="none" w:sz="0" w:space="0" w:color="auto"/>
        <w:left w:val="none" w:sz="0" w:space="0" w:color="auto"/>
        <w:bottom w:val="none" w:sz="0" w:space="0" w:color="auto"/>
        <w:right w:val="none" w:sz="0" w:space="0" w:color="auto"/>
      </w:divBdr>
    </w:div>
    <w:div w:id="262886848">
      <w:bodyDiv w:val="1"/>
      <w:marLeft w:val="0"/>
      <w:marRight w:val="0"/>
      <w:marTop w:val="0"/>
      <w:marBottom w:val="0"/>
      <w:divBdr>
        <w:top w:val="none" w:sz="0" w:space="0" w:color="auto"/>
        <w:left w:val="none" w:sz="0" w:space="0" w:color="auto"/>
        <w:bottom w:val="none" w:sz="0" w:space="0" w:color="auto"/>
        <w:right w:val="none" w:sz="0" w:space="0" w:color="auto"/>
      </w:divBdr>
    </w:div>
    <w:div w:id="263000296">
      <w:bodyDiv w:val="1"/>
      <w:marLeft w:val="0"/>
      <w:marRight w:val="0"/>
      <w:marTop w:val="0"/>
      <w:marBottom w:val="0"/>
      <w:divBdr>
        <w:top w:val="none" w:sz="0" w:space="0" w:color="auto"/>
        <w:left w:val="none" w:sz="0" w:space="0" w:color="auto"/>
        <w:bottom w:val="none" w:sz="0" w:space="0" w:color="auto"/>
        <w:right w:val="none" w:sz="0" w:space="0" w:color="auto"/>
      </w:divBdr>
    </w:div>
    <w:div w:id="264533462">
      <w:bodyDiv w:val="1"/>
      <w:marLeft w:val="0"/>
      <w:marRight w:val="0"/>
      <w:marTop w:val="0"/>
      <w:marBottom w:val="0"/>
      <w:divBdr>
        <w:top w:val="none" w:sz="0" w:space="0" w:color="auto"/>
        <w:left w:val="none" w:sz="0" w:space="0" w:color="auto"/>
        <w:bottom w:val="none" w:sz="0" w:space="0" w:color="auto"/>
        <w:right w:val="none" w:sz="0" w:space="0" w:color="auto"/>
      </w:divBdr>
    </w:div>
    <w:div w:id="264776319">
      <w:bodyDiv w:val="1"/>
      <w:marLeft w:val="0"/>
      <w:marRight w:val="0"/>
      <w:marTop w:val="0"/>
      <w:marBottom w:val="0"/>
      <w:divBdr>
        <w:top w:val="none" w:sz="0" w:space="0" w:color="auto"/>
        <w:left w:val="none" w:sz="0" w:space="0" w:color="auto"/>
        <w:bottom w:val="none" w:sz="0" w:space="0" w:color="auto"/>
        <w:right w:val="none" w:sz="0" w:space="0" w:color="auto"/>
      </w:divBdr>
    </w:div>
    <w:div w:id="265816678">
      <w:bodyDiv w:val="1"/>
      <w:marLeft w:val="0"/>
      <w:marRight w:val="0"/>
      <w:marTop w:val="0"/>
      <w:marBottom w:val="0"/>
      <w:divBdr>
        <w:top w:val="none" w:sz="0" w:space="0" w:color="auto"/>
        <w:left w:val="none" w:sz="0" w:space="0" w:color="auto"/>
        <w:bottom w:val="none" w:sz="0" w:space="0" w:color="auto"/>
        <w:right w:val="none" w:sz="0" w:space="0" w:color="auto"/>
      </w:divBdr>
    </w:div>
    <w:div w:id="266693499">
      <w:bodyDiv w:val="1"/>
      <w:marLeft w:val="0"/>
      <w:marRight w:val="0"/>
      <w:marTop w:val="0"/>
      <w:marBottom w:val="0"/>
      <w:divBdr>
        <w:top w:val="none" w:sz="0" w:space="0" w:color="auto"/>
        <w:left w:val="none" w:sz="0" w:space="0" w:color="auto"/>
        <w:bottom w:val="none" w:sz="0" w:space="0" w:color="auto"/>
        <w:right w:val="none" w:sz="0" w:space="0" w:color="auto"/>
      </w:divBdr>
    </w:div>
    <w:div w:id="267203686">
      <w:bodyDiv w:val="1"/>
      <w:marLeft w:val="0"/>
      <w:marRight w:val="0"/>
      <w:marTop w:val="0"/>
      <w:marBottom w:val="0"/>
      <w:divBdr>
        <w:top w:val="none" w:sz="0" w:space="0" w:color="auto"/>
        <w:left w:val="none" w:sz="0" w:space="0" w:color="auto"/>
        <w:bottom w:val="none" w:sz="0" w:space="0" w:color="auto"/>
        <w:right w:val="none" w:sz="0" w:space="0" w:color="auto"/>
      </w:divBdr>
    </w:div>
    <w:div w:id="267854206">
      <w:bodyDiv w:val="1"/>
      <w:marLeft w:val="0"/>
      <w:marRight w:val="0"/>
      <w:marTop w:val="0"/>
      <w:marBottom w:val="0"/>
      <w:divBdr>
        <w:top w:val="none" w:sz="0" w:space="0" w:color="auto"/>
        <w:left w:val="none" w:sz="0" w:space="0" w:color="auto"/>
        <w:bottom w:val="none" w:sz="0" w:space="0" w:color="auto"/>
        <w:right w:val="none" w:sz="0" w:space="0" w:color="auto"/>
      </w:divBdr>
    </w:div>
    <w:div w:id="270357017">
      <w:bodyDiv w:val="1"/>
      <w:marLeft w:val="0"/>
      <w:marRight w:val="0"/>
      <w:marTop w:val="0"/>
      <w:marBottom w:val="0"/>
      <w:divBdr>
        <w:top w:val="none" w:sz="0" w:space="0" w:color="auto"/>
        <w:left w:val="none" w:sz="0" w:space="0" w:color="auto"/>
        <w:bottom w:val="none" w:sz="0" w:space="0" w:color="auto"/>
        <w:right w:val="none" w:sz="0" w:space="0" w:color="auto"/>
      </w:divBdr>
    </w:div>
    <w:div w:id="271206123">
      <w:bodyDiv w:val="1"/>
      <w:marLeft w:val="0"/>
      <w:marRight w:val="0"/>
      <w:marTop w:val="0"/>
      <w:marBottom w:val="0"/>
      <w:divBdr>
        <w:top w:val="none" w:sz="0" w:space="0" w:color="auto"/>
        <w:left w:val="none" w:sz="0" w:space="0" w:color="auto"/>
        <w:bottom w:val="none" w:sz="0" w:space="0" w:color="auto"/>
        <w:right w:val="none" w:sz="0" w:space="0" w:color="auto"/>
      </w:divBdr>
    </w:div>
    <w:div w:id="271744626">
      <w:bodyDiv w:val="1"/>
      <w:marLeft w:val="0"/>
      <w:marRight w:val="0"/>
      <w:marTop w:val="0"/>
      <w:marBottom w:val="0"/>
      <w:divBdr>
        <w:top w:val="none" w:sz="0" w:space="0" w:color="auto"/>
        <w:left w:val="none" w:sz="0" w:space="0" w:color="auto"/>
        <w:bottom w:val="none" w:sz="0" w:space="0" w:color="auto"/>
        <w:right w:val="none" w:sz="0" w:space="0" w:color="auto"/>
      </w:divBdr>
    </w:div>
    <w:div w:id="272251368">
      <w:bodyDiv w:val="1"/>
      <w:marLeft w:val="0"/>
      <w:marRight w:val="0"/>
      <w:marTop w:val="0"/>
      <w:marBottom w:val="0"/>
      <w:divBdr>
        <w:top w:val="none" w:sz="0" w:space="0" w:color="auto"/>
        <w:left w:val="none" w:sz="0" w:space="0" w:color="auto"/>
        <w:bottom w:val="none" w:sz="0" w:space="0" w:color="auto"/>
        <w:right w:val="none" w:sz="0" w:space="0" w:color="auto"/>
      </w:divBdr>
    </w:div>
    <w:div w:id="272322909">
      <w:bodyDiv w:val="1"/>
      <w:marLeft w:val="0"/>
      <w:marRight w:val="0"/>
      <w:marTop w:val="0"/>
      <w:marBottom w:val="0"/>
      <w:divBdr>
        <w:top w:val="none" w:sz="0" w:space="0" w:color="auto"/>
        <w:left w:val="none" w:sz="0" w:space="0" w:color="auto"/>
        <w:bottom w:val="none" w:sz="0" w:space="0" w:color="auto"/>
        <w:right w:val="none" w:sz="0" w:space="0" w:color="auto"/>
      </w:divBdr>
    </w:div>
    <w:div w:id="273901081">
      <w:bodyDiv w:val="1"/>
      <w:marLeft w:val="0"/>
      <w:marRight w:val="0"/>
      <w:marTop w:val="0"/>
      <w:marBottom w:val="0"/>
      <w:divBdr>
        <w:top w:val="none" w:sz="0" w:space="0" w:color="auto"/>
        <w:left w:val="none" w:sz="0" w:space="0" w:color="auto"/>
        <w:bottom w:val="none" w:sz="0" w:space="0" w:color="auto"/>
        <w:right w:val="none" w:sz="0" w:space="0" w:color="auto"/>
      </w:divBdr>
    </w:div>
    <w:div w:id="274950296">
      <w:bodyDiv w:val="1"/>
      <w:marLeft w:val="0"/>
      <w:marRight w:val="0"/>
      <w:marTop w:val="0"/>
      <w:marBottom w:val="0"/>
      <w:divBdr>
        <w:top w:val="none" w:sz="0" w:space="0" w:color="auto"/>
        <w:left w:val="none" w:sz="0" w:space="0" w:color="auto"/>
        <w:bottom w:val="none" w:sz="0" w:space="0" w:color="auto"/>
        <w:right w:val="none" w:sz="0" w:space="0" w:color="auto"/>
      </w:divBdr>
    </w:div>
    <w:div w:id="275601001">
      <w:bodyDiv w:val="1"/>
      <w:marLeft w:val="0"/>
      <w:marRight w:val="0"/>
      <w:marTop w:val="0"/>
      <w:marBottom w:val="0"/>
      <w:divBdr>
        <w:top w:val="none" w:sz="0" w:space="0" w:color="auto"/>
        <w:left w:val="none" w:sz="0" w:space="0" w:color="auto"/>
        <w:bottom w:val="none" w:sz="0" w:space="0" w:color="auto"/>
        <w:right w:val="none" w:sz="0" w:space="0" w:color="auto"/>
      </w:divBdr>
    </w:div>
    <w:div w:id="277030862">
      <w:bodyDiv w:val="1"/>
      <w:marLeft w:val="0"/>
      <w:marRight w:val="0"/>
      <w:marTop w:val="0"/>
      <w:marBottom w:val="0"/>
      <w:divBdr>
        <w:top w:val="none" w:sz="0" w:space="0" w:color="auto"/>
        <w:left w:val="none" w:sz="0" w:space="0" w:color="auto"/>
        <w:bottom w:val="none" w:sz="0" w:space="0" w:color="auto"/>
        <w:right w:val="none" w:sz="0" w:space="0" w:color="auto"/>
      </w:divBdr>
    </w:div>
    <w:div w:id="277446023">
      <w:bodyDiv w:val="1"/>
      <w:marLeft w:val="0"/>
      <w:marRight w:val="0"/>
      <w:marTop w:val="0"/>
      <w:marBottom w:val="0"/>
      <w:divBdr>
        <w:top w:val="none" w:sz="0" w:space="0" w:color="auto"/>
        <w:left w:val="none" w:sz="0" w:space="0" w:color="auto"/>
        <w:bottom w:val="none" w:sz="0" w:space="0" w:color="auto"/>
        <w:right w:val="none" w:sz="0" w:space="0" w:color="auto"/>
      </w:divBdr>
    </w:div>
    <w:div w:id="279773210">
      <w:bodyDiv w:val="1"/>
      <w:marLeft w:val="0"/>
      <w:marRight w:val="0"/>
      <w:marTop w:val="0"/>
      <w:marBottom w:val="0"/>
      <w:divBdr>
        <w:top w:val="none" w:sz="0" w:space="0" w:color="auto"/>
        <w:left w:val="none" w:sz="0" w:space="0" w:color="auto"/>
        <w:bottom w:val="none" w:sz="0" w:space="0" w:color="auto"/>
        <w:right w:val="none" w:sz="0" w:space="0" w:color="auto"/>
      </w:divBdr>
    </w:div>
    <w:div w:id="283581397">
      <w:bodyDiv w:val="1"/>
      <w:marLeft w:val="0"/>
      <w:marRight w:val="0"/>
      <w:marTop w:val="0"/>
      <w:marBottom w:val="0"/>
      <w:divBdr>
        <w:top w:val="none" w:sz="0" w:space="0" w:color="auto"/>
        <w:left w:val="none" w:sz="0" w:space="0" w:color="auto"/>
        <w:bottom w:val="none" w:sz="0" w:space="0" w:color="auto"/>
        <w:right w:val="none" w:sz="0" w:space="0" w:color="auto"/>
      </w:divBdr>
    </w:div>
    <w:div w:id="285045415">
      <w:bodyDiv w:val="1"/>
      <w:marLeft w:val="0"/>
      <w:marRight w:val="0"/>
      <w:marTop w:val="0"/>
      <w:marBottom w:val="0"/>
      <w:divBdr>
        <w:top w:val="none" w:sz="0" w:space="0" w:color="auto"/>
        <w:left w:val="none" w:sz="0" w:space="0" w:color="auto"/>
        <w:bottom w:val="none" w:sz="0" w:space="0" w:color="auto"/>
        <w:right w:val="none" w:sz="0" w:space="0" w:color="auto"/>
      </w:divBdr>
    </w:div>
    <w:div w:id="288703375">
      <w:bodyDiv w:val="1"/>
      <w:marLeft w:val="0"/>
      <w:marRight w:val="0"/>
      <w:marTop w:val="0"/>
      <w:marBottom w:val="0"/>
      <w:divBdr>
        <w:top w:val="none" w:sz="0" w:space="0" w:color="auto"/>
        <w:left w:val="none" w:sz="0" w:space="0" w:color="auto"/>
        <w:bottom w:val="none" w:sz="0" w:space="0" w:color="auto"/>
        <w:right w:val="none" w:sz="0" w:space="0" w:color="auto"/>
      </w:divBdr>
    </w:div>
    <w:div w:id="290747906">
      <w:bodyDiv w:val="1"/>
      <w:marLeft w:val="0"/>
      <w:marRight w:val="0"/>
      <w:marTop w:val="0"/>
      <w:marBottom w:val="0"/>
      <w:divBdr>
        <w:top w:val="none" w:sz="0" w:space="0" w:color="auto"/>
        <w:left w:val="none" w:sz="0" w:space="0" w:color="auto"/>
        <w:bottom w:val="none" w:sz="0" w:space="0" w:color="auto"/>
        <w:right w:val="none" w:sz="0" w:space="0" w:color="auto"/>
      </w:divBdr>
    </w:div>
    <w:div w:id="292754590">
      <w:bodyDiv w:val="1"/>
      <w:marLeft w:val="0"/>
      <w:marRight w:val="0"/>
      <w:marTop w:val="0"/>
      <w:marBottom w:val="0"/>
      <w:divBdr>
        <w:top w:val="none" w:sz="0" w:space="0" w:color="auto"/>
        <w:left w:val="none" w:sz="0" w:space="0" w:color="auto"/>
        <w:bottom w:val="none" w:sz="0" w:space="0" w:color="auto"/>
        <w:right w:val="none" w:sz="0" w:space="0" w:color="auto"/>
      </w:divBdr>
    </w:div>
    <w:div w:id="295070282">
      <w:bodyDiv w:val="1"/>
      <w:marLeft w:val="0"/>
      <w:marRight w:val="0"/>
      <w:marTop w:val="0"/>
      <w:marBottom w:val="0"/>
      <w:divBdr>
        <w:top w:val="none" w:sz="0" w:space="0" w:color="auto"/>
        <w:left w:val="none" w:sz="0" w:space="0" w:color="auto"/>
        <w:bottom w:val="none" w:sz="0" w:space="0" w:color="auto"/>
        <w:right w:val="none" w:sz="0" w:space="0" w:color="auto"/>
      </w:divBdr>
    </w:div>
    <w:div w:id="295842397">
      <w:bodyDiv w:val="1"/>
      <w:marLeft w:val="0"/>
      <w:marRight w:val="0"/>
      <w:marTop w:val="0"/>
      <w:marBottom w:val="0"/>
      <w:divBdr>
        <w:top w:val="none" w:sz="0" w:space="0" w:color="auto"/>
        <w:left w:val="none" w:sz="0" w:space="0" w:color="auto"/>
        <w:bottom w:val="none" w:sz="0" w:space="0" w:color="auto"/>
        <w:right w:val="none" w:sz="0" w:space="0" w:color="auto"/>
      </w:divBdr>
    </w:div>
    <w:div w:id="298389969">
      <w:bodyDiv w:val="1"/>
      <w:marLeft w:val="0"/>
      <w:marRight w:val="0"/>
      <w:marTop w:val="0"/>
      <w:marBottom w:val="0"/>
      <w:divBdr>
        <w:top w:val="none" w:sz="0" w:space="0" w:color="auto"/>
        <w:left w:val="none" w:sz="0" w:space="0" w:color="auto"/>
        <w:bottom w:val="none" w:sz="0" w:space="0" w:color="auto"/>
        <w:right w:val="none" w:sz="0" w:space="0" w:color="auto"/>
      </w:divBdr>
    </w:div>
    <w:div w:id="300380790">
      <w:bodyDiv w:val="1"/>
      <w:marLeft w:val="0"/>
      <w:marRight w:val="0"/>
      <w:marTop w:val="0"/>
      <w:marBottom w:val="0"/>
      <w:divBdr>
        <w:top w:val="none" w:sz="0" w:space="0" w:color="auto"/>
        <w:left w:val="none" w:sz="0" w:space="0" w:color="auto"/>
        <w:bottom w:val="none" w:sz="0" w:space="0" w:color="auto"/>
        <w:right w:val="none" w:sz="0" w:space="0" w:color="auto"/>
      </w:divBdr>
    </w:div>
    <w:div w:id="303311830">
      <w:bodyDiv w:val="1"/>
      <w:marLeft w:val="0"/>
      <w:marRight w:val="0"/>
      <w:marTop w:val="0"/>
      <w:marBottom w:val="0"/>
      <w:divBdr>
        <w:top w:val="none" w:sz="0" w:space="0" w:color="auto"/>
        <w:left w:val="none" w:sz="0" w:space="0" w:color="auto"/>
        <w:bottom w:val="none" w:sz="0" w:space="0" w:color="auto"/>
        <w:right w:val="none" w:sz="0" w:space="0" w:color="auto"/>
      </w:divBdr>
    </w:div>
    <w:div w:id="304433833">
      <w:bodyDiv w:val="1"/>
      <w:marLeft w:val="0"/>
      <w:marRight w:val="0"/>
      <w:marTop w:val="0"/>
      <w:marBottom w:val="0"/>
      <w:divBdr>
        <w:top w:val="none" w:sz="0" w:space="0" w:color="auto"/>
        <w:left w:val="none" w:sz="0" w:space="0" w:color="auto"/>
        <w:bottom w:val="none" w:sz="0" w:space="0" w:color="auto"/>
        <w:right w:val="none" w:sz="0" w:space="0" w:color="auto"/>
      </w:divBdr>
    </w:div>
    <w:div w:id="304898249">
      <w:bodyDiv w:val="1"/>
      <w:marLeft w:val="0"/>
      <w:marRight w:val="0"/>
      <w:marTop w:val="0"/>
      <w:marBottom w:val="0"/>
      <w:divBdr>
        <w:top w:val="none" w:sz="0" w:space="0" w:color="auto"/>
        <w:left w:val="none" w:sz="0" w:space="0" w:color="auto"/>
        <w:bottom w:val="none" w:sz="0" w:space="0" w:color="auto"/>
        <w:right w:val="none" w:sz="0" w:space="0" w:color="auto"/>
      </w:divBdr>
    </w:div>
    <w:div w:id="305205880">
      <w:bodyDiv w:val="1"/>
      <w:marLeft w:val="0"/>
      <w:marRight w:val="0"/>
      <w:marTop w:val="0"/>
      <w:marBottom w:val="0"/>
      <w:divBdr>
        <w:top w:val="none" w:sz="0" w:space="0" w:color="auto"/>
        <w:left w:val="none" w:sz="0" w:space="0" w:color="auto"/>
        <w:bottom w:val="none" w:sz="0" w:space="0" w:color="auto"/>
        <w:right w:val="none" w:sz="0" w:space="0" w:color="auto"/>
      </w:divBdr>
    </w:div>
    <w:div w:id="306708925">
      <w:bodyDiv w:val="1"/>
      <w:marLeft w:val="0"/>
      <w:marRight w:val="0"/>
      <w:marTop w:val="0"/>
      <w:marBottom w:val="0"/>
      <w:divBdr>
        <w:top w:val="none" w:sz="0" w:space="0" w:color="auto"/>
        <w:left w:val="none" w:sz="0" w:space="0" w:color="auto"/>
        <w:bottom w:val="none" w:sz="0" w:space="0" w:color="auto"/>
        <w:right w:val="none" w:sz="0" w:space="0" w:color="auto"/>
      </w:divBdr>
    </w:div>
    <w:div w:id="309870354">
      <w:bodyDiv w:val="1"/>
      <w:marLeft w:val="0"/>
      <w:marRight w:val="0"/>
      <w:marTop w:val="0"/>
      <w:marBottom w:val="0"/>
      <w:divBdr>
        <w:top w:val="none" w:sz="0" w:space="0" w:color="auto"/>
        <w:left w:val="none" w:sz="0" w:space="0" w:color="auto"/>
        <w:bottom w:val="none" w:sz="0" w:space="0" w:color="auto"/>
        <w:right w:val="none" w:sz="0" w:space="0" w:color="auto"/>
      </w:divBdr>
    </w:div>
    <w:div w:id="314838345">
      <w:bodyDiv w:val="1"/>
      <w:marLeft w:val="0"/>
      <w:marRight w:val="0"/>
      <w:marTop w:val="0"/>
      <w:marBottom w:val="0"/>
      <w:divBdr>
        <w:top w:val="none" w:sz="0" w:space="0" w:color="auto"/>
        <w:left w:val="none" w:sz="0" w:space="0" w:color="auto"/>
        <w:bottom w:val="none" w:sz="0" w:space="0" w:color="auto"/>
        <w:right w:val="none" w:sz="0" w:space="0" w:color="auto"/>
      </w:divBdr>
    </w:div>
    <w:div w:id="322665243">
      <w:bodyDiv w:val="1"/>
      <w:marLeft w:val="0"/>
      <w:marRight w:val="0"/>
      <w:marTop w:val="0"/>
      <w:marBottom w:val="0"/>
      <w:divBdr>
        <w:top w:val="none" w:sz="0" w:space="0" w:color="auto"/>
        <w:left w:val="none" w:sz="0" w:space="0" w:color="auto"/>
        <w:bottom w:val="none" w:sz="0" w:space="0" w:color="auto"/>
        <w:right w:val="none" w:sz="0" w:space="0" w:color="auto"/>
      </w:divBdr>
    </w:div>
    <w:div w:id="323239588">
      <w:bodyDiv w:val="1"/>
      <w:marLeft w:val="0"/>
      <w:marRight w:val="0"/>
      <w:marTop w:val="0"/>
      <w:marBottom w:val="0"/>
      <w:divBdr>
        <w:top w:val="none" w:sz="0" w:space="0" w:color="auto"/>
        <w:left w:val="none" w:sz="0" w:space="0" w:color="auto"/>
        <w:bottom w:val="none" w:sz="0" w:space="0" w:color="auto"/>
        <w:right w:val="none" w:sz="0" w:space="0" w:color="auto"/>
      </w:divBdr>
    </w:div>
    <w:div w:id="323245317">
      <w:bodyDiv w:val="1"/>
      <w:marLeft w:val="0"/>
      <w:marRight w:val="0"/>
      <w:marTop w:val="0"/>
      <w:marBottom w:val="0"/>
      <w:divBdr>
        <w:top w:val="none" w:sz="0" w:space="0" w:color="auto"/>
        <w:left w:val="none" w:sz="0" w:space="0" w:color="auto"/>
        <w:bottom w:val="none" w:sz="0" w:space="0" w:color="auto"/>
        <w:right w:val="none" w:sz="0" w:space="0" w:color="auto"/>
      </w:divBdr>
    </w:div>
    <w:div w:id="324476782">
      <w:bodyDiv w:val="1"/>
      <w:marLeft w:val="0"/>
      <w:marRight w:val="0"/>
      <w:marTop w:val="0"/>
      <w:marBottom w:val="0"/>
      <w:divBdr>
        <w:top w:val="none" w:sz="0" w:space="0" w:color="auto"/>
        <w:left w:val="none" w:sz="0" w:space="0" w:color="auto"/>
        <w:bottom w:val="none" w:sz="0" w:space="0" w:color="auto"/>
        <w:right w:val="none" w:sz="0" w:space="0" w:color="auto"/>
      </w:divBdr>
    </w:div>
    <w:div w:id="325017507">
      <w:bodyDiv w:val="1"/>
      <w:marLeft w:val="0"/>
      <w:marRight w:val="0"/>
      <w:marTop w:val="0"/>
      <w:marBottom w:val="0"/>
      <w:divBdr>
        <w:top w:val="none" w:sz="0" w:space="0" w:color="auto"/>
        <w:left w:val="none" w:sz="0" w:space="0" w:color="auto"/>
        <w:bottom w:val="none" w:sz="0" w:space="0" w:color="auto"/>
        <w:right w:val="none" w:sz="0" w:space="0" w:color="auto"/>
      </w:divBdr>
    </w:div>
    <w:div w:id="325331524">
      <w:bodyDiv w:val="1"/>
      <w:marLeft w:val="0"/>
      <w:marRight w:val="0"/>
      <w:marTop w:val="0"/>
      <w:marBottom w:val="0"/>
      <w:divBdr>
        <w:top w:val="none" w:sz="0" w:space="0" w:color="auto"/>
        <w:left w:val="none" w:sz="0" w:space="0" w:color="auto"/>
        <w:bottom w:val="none" w:sz="0" w:space="0" w:color="auto"/>
        <w:right w:val="none" w:sz="0" w:space="0" w:color="auto"/>
      </w:divBdr>
    </w:div>
    <w:div w:id="328797347">
      <w:bodyDiv w:val="1"/>
      <w:marLeft w:val="0"/>
      <w:marRight w:val="0"/>
      <w:marTop w:val="0"/>
      <w:marBottom w:val="0"/>
      <w:divBdr>
        <w:top w:val="none" w:sz="0" w:space="0" w:color="auto"/>
        <w:left w:val="none" w:sz="0" w:space="0" w:color="auto"/>
        <w:bottom w:val="none" w:sz="0" w:space="0" w:color="auto"/>
        <w:right w:val="none" w:sz="0" w:space="0" w:color="auto"/>
      </w:divBdr>
    </w:div>
    <w:div w:id="333073771">
      <w:bodyDiv w:val="1"/>
      <w:marLeft w:val="0"/>
      <w:marRight w:val="0"/>
      <w:marTop w:val="0"/>
      <w:marBottom w:val="0"/>
      <w:divBdr>
        <w:top w:val="none" w:sz="0" w:space="0" w:color="auto"/>
        <w:left w:val="none" w:sz="0" w:space="0" w:color="auto"/>
        <w:bottom w:val="none" w:sz="0" w:space="0" w:color="auto"/>
        <w:right w:val="none" w:sz="0" w:space="0" w:color="auto"/>
      </w:divBdr>
    </w:div>
    <w:div w:id="334845960">
      <w:bodyDiv w:val="1"/>
      <w:marLeft w:val="0"/>
      <w:marRight w:val="0"/>
      <w:marTop w:val="0"/>
      <w:marBottom w:val="0"/>
      <w:divBdr>
        <w:top w:val="none" w:sz="0" w:space="0" w:color="auto"/>
        <w:left w:val="none" w:sz="0" w:space="0" w:color="auto"/>
        <w:bottom w:val="none" w:sz="0" w:space="0" w:color="auto"/>
        <w:right w:val="none" w:sz="0" w:space="0" w:color="auto"/>
      </w:divBdr>
    </w:div>
    <w:div w:id="336084005">
      <w:bodyDiv w:val="1"/>
      <w:marLeft w:val="0"/>
      <w:marRight w:val="0"/>
      <w:marTop w:val="0"/>
      <w:marBottom w:val="0"/>
      <w:divBdr>
        <w:top w:val="none" w:sz="0" w:space="0" w:color="auto"/>
        <w:left w:val="none" w:sz="0" w:space="0" w:color="auto"/>
        <w:bottom w:val="none" w:sz="0" w:space="0" w:color="auto"/>
        <w:right w:val="none" w:sz="0" w:space="0" w:color="auto"/>
      </w:divBdr>
    </w:div>
    <w:div w:id="337272139">
      <w:bodyDiv w:val="1"/>
      <w:marLeft w:val="0"/>
      <w:marRight w:val="0"/>
      <w:marTop w:val="0"/>
      <w:marBottom w:val="0"/>
      <w:divBdr>
        <w:top w:val="none" w:sz="0" w:space="0" w:color="auto"/>
        <w:left w:val="none" w:sz="0" w:space="0" w:color="auto"/>
        <w:bottom w:val="none" w:sz="0" w:space="0" w:color="auto"/>
        <w:right w:val="none" w:sz="0" w:space="0" w:color="auto"/>
      </w:divBdr>
    </w:div>
    <w:div w:id="338428084">
      <w:bodyDiv w:val="1"/>
      <w:marLeft w:val="0"/>
      <w:marRight w:val="0"/>
      <w:marTop w:val="0"/>
      <w:marBottom w:val="0"/>
      <w:divBdr>
        <w:top w:val="none" w:sz="0" w:space="0" w:color="auto"/>
        <w:left w:val="none" w:sz="0" w:space="0" w:color="auto"/>
        <w:bottom w:val="none" w:sz="0" w:space="0" w:color="auto"/>
        <w:right w:val="none" w:sz="0" w:space="0" w:color="auto"/>
      </w:divBdr>
    </w:div>
    <w:div w:id="340663216">
      <w:bodyDiv w:val="1"/>
      <w:marLeft w:val="0"/>
      <w:marRight w:val="0"/>
      <w:marTop w:val="0"/>
      <w:marBottom w:val="0"/>
      <w:divBdr>
        <w:top w:val="none" w:sz="0" w:space="0" w:color="auto"/>
        <w:left w:val="none" w:sz="0" w:space="0" w:color="auto"/>
        <w:bottom w:val="none" w:sz="0" w:space="0" w:color="auto"/>
        <w:right w:val="none" w:sz="0" w:space="0" w:color="auto"/>
      </w:divBdr>
    </w:div>
    <w:div w:id="340857778">
      <w:bodyDiv w:val="1"/>
      <w:marLeft w:val="0"/>
      <w:marRight w:val="0"/>
      <w:marTop w:val="0"/>
      <w:marBottom w:val="0"/>
      <w:divBdr>
        <w:top w:val="none" w:sz="0" w:space="0" w:color="auto"/>
        <w:left w:val="none" w:sz="0" w:space="0" w:color="auto"/>
        <w:bottom w:val="none" w:sz="0" w:space="0" w:color="auto"/>
        <w:right w:val="none" w:sz="0" w:space="0" w:color="auto"/>
      </w:divBdr>
    </w:div>
    <w:div w:id="344669340">
      <w:bodyDiv w:val="1"/>
      <w:marLeft w:val="0"/>
      <w:marRight w:val="0"/>
      <w:marTop w:val="0"/>
      <w:marBottom w:val="0"/>
      <w:divBdr>
        <w:top w:val="none" w:sz="0" w:space="0" w:color="auto"/>
        <w:left w:val="none" w:sz="0" w:space="0" w:color="auto"/>
        <w:bottom w:val="none" w:sz="0" w:space="0" w:color="auto"/>
        <w:right w:val="none" w:sz="0" w:space="0" w:color="auto"/>
      </w:divBdr>
    </w:div>
    <w:div w:id="344676219">
      <w:bodyDiv w:val="1"/>
      <w:marLeft w:val="0"/>
      <w:marRight w:val="0"/>
      <w:marTop w:val="0"/>
      <w:marBottom w:val="0"/>
      <w:divBdr>
        <w:top w:val="none" w:sz="0" w:space="0" w:color="auto"/>
        <w:left w:val="none" w:sz="0" w:space="0" w:color="auto"/>
        <w:bottom w:val="none" w:sz="0" w:space="0" w:color="auto"/>
        <w:right w:val="none" w:sz="0" w:space="0" w:color="auto"/>
      </w:divBdr>
    </w:div>
    <w:div w:id="344937997">
      <w:bodyDiv w:val="1"/>
      <w:marLeft w:val="0"/>
      <w:marRight w:val="0"/>
      <w:marTop w:val="0"/>
      <w:marBottom w:val="0"/>
      <w:divBdr>
        <w:top w:val="none" w:sz="0" w:space="0" w:color="auto"/>
        <w:left w:val="none" w:sz="0" w:space="0" w:color="auto"/>
        <w:bottom w:val="none" w:sz="0" w:space="0" w:color="auto"/>
        <w:right w:val="none" w:sz="0" w:space="0" w:color="auto"/>
      </w:divBdr>
    </w:div>
    <w:div w:id="345257641">
      <w:bodyDiv w:val="1"/>
      <w:marLeft w:val="0"/>
      <w:marRight w:val="0"/>
      <w:marTop w:val="0"/>
      <w:marBottom w:val="0"/>
      <w:divBdr>
        <w:top w:val="none" w:sz="0" w:space="0" w:color="auto"/>
        <w:left w:val="none" w:sz="0" w:space="0" w:color="auto"/>
        <w:bottom w:val="none" w:sz="0" w:space="0" w:color="auto"/>
        <w:right w:val="none" w:sz="0" w:space="0" w:color="auto"/>
      </w:divBdr>
    </w:div>
    <w:div w:id="345523654">
      <w:bodyDiv w:val="1"/>
      <w:marLeft w:val="0"/>
      <w:marRight w:val="0"/>
      <w:marTop w:val="0"/>
      <w:marBottom w:val="0"/>
      <w:divBdr>
        <w:top w:val="none" w:sz="0" w:space="0" w:color="auto"/>
        <w:left w:val="none" w:sz="0" w:space="0" w:color="auto"/>
        <w:bottom w:val="none" w:sz="0" w:space="0" w:color="auto"/>
        <w:right w:val="none" w:sz="0" w:space="0" w:color="auto"/>
      </w:divBdr>
    </w:div>
    <w:div w:id="346098515">
      <w:bodyDiv w:val="1"/>
      <w:marLeft w:val="0"/>
      <w:marRight w:val="0"/>
      <w:marTop w:val="0"/>
      <w:marBottom w:val="0"/>
      <w:divBdr>
        <w:top w:val="none" w:sz="0" w:space="0" w:color="auto"/>
        <w:left w:val="none" w:sz="0" w:space="0" w:color="auto"/>
        <w:bottom w:val="none" w:sz="0" w:space="0" w:color="auto"/>
        <w:right w:val="none" w:sz="0" w:space="0" w:color="auto"/>
      </w:divBdr>
    </w:div>
    <w:div w:id="348916415">
      <w:bodyDiv w:val="1"/>
      <w:marLeft w:val="0"/>
      <w:marRight w:val="0"/>
      <w:marTop w:val="0"/>
      <w:marBottom w:val="0"/>
      <w:divBdr>
        <w:top w:val="none" w:sz="0" w:space="0" w:color="auto"/>
        <w:left w:val="none" w:sz="0" w:space="0" w:color="auto"/>
        <w:bottom w:val="none" w:sz="0" w:space="0" w:color="auto"/>
        <w:right w:val="none" w:sz="0" w:space="0" w:color="auto"/>
      </w:divBdr>
    </w:div>
    <w:div w:id="348992826">
      <w:bodyDiv w:val="1"/>
      <w:marLeft w:val="0"/>
      <w:marRight w:val="0"/>
      <w:marTop w:val="0"/>
      <w:marBottom w:val="0"/>
      <w:divBdr>
        <w:top w:val="none" w:sz="0" w:space="0" w:color="auto"/>
        <w:left w:val="none" w:sz="0" w:space="0" w:color="auto"/>
        <w:bottom w:val="none" w:sz="0" w:space="0" w:color="auto"/>
        <w:right w:val="none" w:sz="0" w:space="0" w:color="auto"/>
      </w:divBdr>
    </w:div>
    <w:div w:id="349258064">
      <w:bodyDiv w:val="1"/>
      <w:marLeft w:val="0"/>
      <w:marRight w:val="0"/>
      <w:marTop w:val="0"/>
      <w:marBottom w:val="0"/>
      <w:divBdr>
        <w:top w:val="none" w:sz="0" w:space="0" w:color="auto"/>
        <w:left w:val="none" w:sz="0" w:space="0" w:color="auto"/>
        <w:bottom w:val="none" w:sz="0" w:space="0" w:color="auto"/>
        <w:right w:val="none" w:sz="0" w:space="0" w:color="auto"/>
      </w:divBdr>
    </w:div>
    <w:div w:id="350648320">
      <w:bodyDiv w:val="1"/>
      <w:marLeft w:val="0"/>
      <w:marRight w:val="0"/>
      <w:marTop w:val="0"/>
      <w:marBottom w:val="0"/>
      <w:divBdr>
        <w:top w:val="none" w:sz="0" w:space="0" w:color="auto"/>
        <w:left w:val="none" w:sz="0" w:space="0" w:color="auto"/>
        <w:bottom w:val="none" w:sz="0" w:space="0" w:color="auto"/>
        <w:right w:val="none" w:sz="0" w:space="0" w:color="auto"/>
      </w:divBdr>
    </w:div>
    <w:div w:id="351154978">
      <w:bodyDiv w:val="1"/>
      <w:marLeft w:val="0"/>
      <w:marRight w:val="0"/>
      <w:marTop w:val="0"/>
      <w:marBottom w:val="0"/>
      <w:divBdr>
        <w:top w:val="none" w:sz="0" w:space="0" w:color="auto"/>
        <w:left w:val="none" w:sz="0" w:space="0" w:color="auto"/>
        <w:bottom w:val="none" w:sz="0" w:space="0" w:color="auto"/>
        <w:right w:val="none" w:sz="0" w:space="0" w:color="auto"/>
      </w:divBdr>
    </w:div>
    <w:div w:id="353842970">
      <w:bodyDiv w:val="1"/>
      <w:marLeft w:val="0"/>
      <w:marRight w:val="0"/>
      <w:marTop w:val="0"/>
      <w:marBottom w:val="0"/>
      <w:divBdr>
        <w:top w:val="none" w:sz="0" w:space="0" w:color="auto"/>
        <w:left w:val="none" w:sz="0" w:space="0" w:color="auto"/>
        <w:bottom w:val="none" w:sz="0" w:space="0" w:color="auto"/>
        <w:right w:val="none" w:sz="0" w:space="0" w:color="auto"/>
      </w:divBdr>
    </w:div>
    <w:div w:id="353968527">
      <w:bodyDiv w:val="1"/>
      <w:marLeft w:val="0"/>
      <w:marRight w:val="0"/>
      <w:marTop w:val="0"/>
      <w:marBottom w:val="0"/>
      <w:divBdr>
        <w:top w:val="none" w:sz="0" w:space="0" w:color="auto"/>
        <w:left w:val="none" w:sz="0" w:space="0" w:color="auto"/>
        <w:bottom w:val="none" w:sz="0" w:space="0" w:color="auto"/>
        <w:right w:val="none" w:sz="0" w:space="0" w:color="auto"/>
      </w:divBdr>
    </w:div>
    <w:div w:id="355154557">
      <w:bodyDiv w:val="1"/>
      <w:marLeft w:val="0"/>
      <w:marRight w:val="0"/>
      <w:marTop w:val="0"/>
      <w:marBottom w:val="0"/>
      <w:divBdr>
        <w:top w:val="none" w:sz="0" w:space="0" w:color="auto"/>
        <w:left w:val="none" w:sz="0" w:space="0" w:color="auto"/>
        <w:bottom w:val="none" w:sz="0" w:space="0" w:color="auto"/>
        <w:right w:val="none" w:sz="0" w:space="0" w:color="auto"/>
      </w:divBdr>
    </w:div>
    <w:div w:id="355351931">
      <w:bodyDiv w:val="1"/>
      <w:marLeft w:val="0"/>
      <w:marRight w:val="0"/>
      <w:marTop w:val="0"/>
      <w:marBottom w:val="0"/>
      <w:divBdr>
        <w:top w:val="none" w:sz="0" w:space="0" w:color="auto"/>
        <w:left w:val="none" w:sz="0" w:space="0" w:color="auto"/>
        <w:bottom w:val="none" w:sz="0" w:space="0" w:color="auto"/>
        <w:right w:val="none" w:sz="0" w:space="0" w:color="auto"/>
      </w:divBdr>
    </w:div>
    <w:div w:id="355811276">
      <w:bodyDiv w:val="1"/>
      <w:marLeft w:val="0"/>
      <w:marRight w:val="0"/>
      <w:marTop w:val="0"/>
      <w:marBottom w:val="0"/>
      <w:divBdr>
        <w:top w:val="none" w:sz="0" w:space="0" w:color="auto"/>
        <w:left w:val="none" w:sz="0" w:space="0" w:color="auto"/>
        <w:bottom w:val="none" w:sz="0" w:space="0" w:color="auto"/>
        <w:right w:val="none" w:sz="0" w:space="0" w:color="auto"/>
      </w:divBdr>
    </w:div>
    <w:div w:id="358360587">
      <w:bodyDiv w:val="1"/>
      <w:marLeft w:val="0"/>
      <w:marRight w:val="0"/>
      <w:marTop w:val="0"/>
      <w:marBottom w:val="0"/>
      <w:divBdr>
        <w:top w:val="none" w:sz="0" w:space="0" w:color="auto"/>
        <w:left w:val="none" w:sz="0" w:space="0" w:color="auto"/>
        <w:bottom w:val="none" w:sz="0" w:space="0" w:color="auto"/>
        <w:right w:val="none" w:sz="0" w:space="0" w:color="auto"/>
      </w:divBdr>
    </w:div>
    <w:div w:id="360785469">
      <w:bodyDiv w:val="1"/>
      <w:marLeft w:val="0"/>
      <w:marRight w:val="0"/>
      <w:marTop w:val="0"/>
      <w:marBottom w:val="0"/>
      <w:divBdr>
        <w:top w:val="none" w:sz="0" w:space="0" w:color="auto"/>
        <w:left w:val="none" w:sz="0" w:space="0" w:color="auto"/>
        <w:bottom w:val="none" w:sz="0" w:space="0" w:color="auto"/>
        <w:right w:val="none" w:sz="0" w:space="0" w:color="auto"/>
      </w:divBdr>
    </w:div>
    <w:div w:id="363943293">
      <w:bodyDiv w:val="1"/>
      <w:marLeft w:val="0"/>
      <w:marRight w:val="0"/>
      <w:marTop w:val="0"/>
      <w:marBottom w:val="0"/>
      <w:divBdr>
        <w:top w:val="none" w:sz="0" w:space="0" w:color="auto"/>
        <w:left w:val="none" w:sz="0" w:space="0" w:color="auto"/>
        <w:bottom w:val="none" w:sz="0" w:space="0" w:color="auto"/>
        <w:right w:val="none" w:sz="0" w:space="0" w:color="auto"/>
      </w:divBdr>
    </w:div>
    <w:div w:id="366610973">
      <w:bodyDiv w:val="1"/>
      <w:marLeft w:val="0"/>
      <w:marRight w:val="0"/>
      <w:marTop w:val="0"/>
      <w:marBottom w:val="0"/>
      <w:divBdr>
        <w:top w:val="none" w:sz="0" w:space="0" w:color="auto"/>
        <w:left w:val="none" w:sz="0" w:space="0" w:color="auto"/>
        <w:bottom w:val="none" w:sz="0" w:space="0" w:color="auto"/>
        <w:right w:val="none" w:sz="0" w:space="0" w:color="auto"/>
      </w:divBdr>
    </w:div>
    <w:div w:id="368645098">
      <w:bodyDiv w:val="1"/>
      <w:marLeft w:val="0"/>
      <w:marRight w:val="0"/>
      <w:marTop w:val="0"/>
      <w:marBottom w:val="0"/>
      <w:divBdr>
        <w:top w:val="none" w:sz="0" w:space="0" w:color="auto"/>
        <w:left w:val="none" w:sz="0" w:space="0" w:color="auto"/>
        <w:bottom w:val="none" w:sz="0" w:space="0" w:color="auto"/>
        <w:right w:val="none" w:sz="0" w:space="0" w:color="auto"/>
      </w:divBdr>
    </w:div>
    <w:div w:id="370691848">
      <w:bodyDiv w:val="1"/>
      <w:marLeft w:val="0"/>
      <w:marRight w:val="0"/>
      <w:marTop w:val="0"/>
      <w:marBottom w:val="0"/>
      <w:divBdr>
        <w:top w:val="none" w:sz="0" w:space="0" w:color="auto"/>
        <w:left w:val="none" w:sz="0" w:space="0" w:color="auto"/>
        <w:bottom w:val="none" w:sz="0" w:space="0" w:color="auto"/>
        <w:right w:val="none" w:sz="0" w:space="0" w:color="auto"/>
      </w:divBdr>
    </w:div>
    <w:div w:id="371924413">
      <w:bodyDiv w:val="1"/>
      <w:marLeft w:val="0"/>
      <w:marRight w:val="0"/>
      <w:marTop w:val="0"/>
      <w:marBottom w:val="0"/>
      <w:divBdr>
        <w:top w:val="none" w:sz="0" w:space="0" w:color="auto"/>
        <w:left w:val="none" w:sz="0" w:space="0" w:color="auto"/>
        <w:bottom w:val="none" w:sz="0" w:space="0" w:color="auto"/>
        <w:right w:val="none" w:sz="0" w:space="0" w:color="auto"/>
      </w:divBdr>
    </w:div>
    <w:div w:id="377434278">
      <w:bodyDiv w:val="1"/>
      <w:marLeft w:val="0"/>
      <w:marRight w:val="0"/>
      <w:marTop w:val="0"/>
      <w:marBottom w:val="0"/>
      <w:divBdr>
        <w:top w:val="none" w:sz="0" w:space="0" w:color="auto"/>
        <w:left w:val="none" w:sz="0" w:space="0" w:color="auto"/>
        <w:bottom w:val="none" w:sz="0" w:space="0" w:color="auto"/>
        <w:right w:val="none" w:sz="0" w:space="0" w:color="auto"/>
      </w:divBdr>
    </w:div>
    <w:div w:id="378091020">
      <w:bodyDiv w:val="1"/>
      <w:marLeft w:val="0"/>
      <w:marRight w:val="0"/>
      <w:marTop w:val="0"/>
      <w:marBottom w:val="0"/>
      <w:divBdr>
        <w:top w:val="none" w:sz="0" w:space="0" w:color="auto"/>
        <w:left w:val="none" w:sz="0" w:space="0" w:color="auto"/>
        <w:bottom w:val="none" w:sz="0" w:space="0" w:color="auto"/>
        <w:right w:val="none" w:sz="0" w:space="0" w:color="auto"/>
      </w:divBdr>
    </w:div>
    <w:div w:id="380592138">
      <w:bodyDiv w:val="1"/>
      <w:marLeft w:val="0"/>
      <w:marRight w:val="0"/>
      <w:marTop w:val="0"/>
      <w:marBottom w:val="0"/>
      <w:divBdr>
        <w:top w:val="none" w:sz="0" w:space="0" w:color="auto"/>
        <w:left w:val="none" w:sz="0" w:space="0" w:color="auto"/>
        <w:bottom w:val="none" w:sz="0" w:space="0" w:color="auto"/>
        <w:right w:val="none" w:sz="0" w:space="0" w:color="auto"/>
      </w:divBdr>
    </w:div>
    <w:div w:id="383524488">
      <w:bodyDiv w:val="1"/>
      <w:marLeft w:val="0"/>
      <w:marRight w:val="0"/>
      <w:marTop w:val="0"/>
      <w:marBottom w:val="0"/>
      <w:divBdr>
        <w:top w:val="none" w:sz="0" w:space="0" w:color="auto"/>
        <w:left w:val="none" w:sz="0" w:space="0" w:color="auto"/>
        <w:bottom w:val="none" w:sz="0" w:space="0" w:color="auto"/>
        <w:right w:val="none" w:sz="0" w:space="0" w:color="auto"/>
      </w:divBdr>
    </w:div>
    <w:div w:id="384069442">
      <w:bodyDiv w:val="1"/>
      <w:marLeft w:val="0"/>
      <w:marRight w:val="0"/>
      <w:marTop w:val="0"/>
      <w:marBottom w:val="0"/>
      <w:divBdr>
        <w:top w:val="none" w:sz="0" w:space="0" w:color="auto"/>
        <w:left w:val="none" w:sz="0" w:space="0" w:color="auto"/>
        <w:bottom w:val="none" w:sz="0" w:space="0" w:color="auto"/>
        <w:right w:val="none" w:sz="0" w:space="0" w:color="auto"/>
      </w:divBdr>
    </w:div>
    <w:div w:id="386805832">
      <w:bodyDiv w:val="1"/>
      <w:marLeft w:val="0"/>
      <w:marRight w:val="0"/>
      <w:marTop w:val="0"/>
      <w:marBottom w:val="0"/>
      <w:divBdr>
        <w:top w:val="none" w:sz="0" w:space="0" w:color="auto"/>
        <w:left w:val="none" w:sz="0" w:space="0" w:color="auto"/>
        <w:bottom w:val="none" w:sz="0" w:space="0" w:color="auto"/>
        <w:right w:val="none" w:sz="0" w:space="0" w:color="auto"/>
      </w:divBdr>
    </w:div>
    <w:div w:id="387188479">
      <w:bodyDiv w:val="1"/>
      <w:marLeft w:val="0"/>
      <w:marRight w:val="0"/>
      <w:marTop w:val="0"/>
      <w:marBottom w:val="0"/>
      <w:divBdr>
        <w:top w:val="none" w:sz="0" w:space="0" w:color="auto"/>
        <w:left w:val="none" w:sz="0" w:space="0" w:color="auto"/>
        <w:bottom w:val="none" w:sz="0" w:space="0" w:color="auto"/>
        <w:right w:val="none" w:sz="0" w:space="0" w:color="auto"/>
      </w:divBdr>
    </w:div>
    <w:div w:id="389694203">
      <w:bodyDiv w:val="1"/>
      <w:marLeft w:val="0"/>
      <w:marRight w:val="0"/>
      <w:marTop w:val="0"/>
      <w:marBottom w:val="0"/>
      <w:divBdr>
        <w:top w:val="none" w:sz="0" w:space="0" w:color="auto"/>
        <w:left w:val="none" w:sz="0" w:space="0" w:color="auto"/>
        <w:bottom w:val="none" w:sz="0" w:space="0" w:color="auto"/>
        <w:right w:val="none" w:sz="0" w:space="0" w:color="auto"/>
      </w:divBdr>
    </w:div>
    <w:div w:id="390276213">
      <w:bodyDiv w:val="1"/>
      <w:marLeft w:val="0"/>
      <w:marRight w:val="0"/>
      <w:marTop w:val="0"/>
      <w:marBottom w:val="0"/>
      <w:divBdr>
        <w:top w:val="none" w:sz="0" w:space="0" w:color="auto"/>
        <w:left w:val="none" w:sz="0" w:space="0" w:color="auto"/>
        <w:bottom w:val="none" w:sz="0" w:space="0" w:color="auto"/>
        <w:right w:val="none" w:sz="0" w:space="0" w:color="auto"/>
      </w:divBdr>
    </w:div>
    <w:div w:id="396051699">
      <w:bodyDiv w:val="1"/>
      <w:marLeft w:val="0"/>
      <w:marRight w:val="0"/>
      <w:marTop w:val="0"/>
      <w:marBottom w:val="0"/>
      <w:divBdr>
        <w:top w:val="none" w:sz="0" w:space="0" w:color="auto"/>
        <w:left w:val="none" w:sz="0" w:space="0" w:color="auto"/>
        <w:bottom w:val="none" w:sz="0" w:space="0" w:color="auto"/>
        <w:right w:val="none" w:sz="0" w:space="0" w:color="auto"/>
      </w:divBdr>
    </w:div>
    <w:div w:id="399056878">
      <w:bodyDiv w:val="1"/>
      <w:marLeft w:val="0"/>
      <w:marRight w:val="0"/>
      <w:marTop w:val="0"/>
      <w:marBottom w:val="0"/>
      <w:divBdr>
        <w:top w:val="none" w:sz="0" w:space="0" w:color="auto"/>
        <w:left w:val="none" w:sz="0" w:space="0" w:color="auto"/>
        <w:bottom w:val="none" w:sz="0" w:space="0" w:color="auto"/>
        <w:right w:val="none" w:sz="0" w:space="0" w:color="auto"/>
      </w:divBdr>
      <w:divsChild>
        <w:div w:id="117843949">
          <w:marLeft w:val="1166"/>
          <w:marRight w:val="0"/>
          <w:marTop w:val="0"/>
          <w:marBottom w:val="120"/>
          <w:divBdr>
            <w:top w:val="none" w:sz="0" w:space="0" w:color="auto"/>
            <w:left w:val="none" w:sz="0" w:space="0" w:color="auto"/>
            <w:bottom w:val="none" w:sz="0" w:space="0" w:color="auto"/>
            <w:right w:val="none" w:sz="0" w:space="0" w:color="auto"/>
          </w:divBdr>
        </w:div>
        <w:div w:id="1022320163">
          <w:marLeft w:val="1166"/>
          <w:marRight w:val="0"/>
          <w:marTop w:val="0"/>
          <w:marBottom w:val="120"/>
          <w:divBdr>
            <w:top w:val="none" w:sz="0" w:space="0" w:color="auto"/>
            <w:left w:val="none" w:sz="0" w:space="0" w:color="auto"/>
            <w:bottom w:val="none" w:sz="0" w:space="0" w:color="auto"/>
            <w:right w:val="none" w:sz="0" w:space="0" w:color="auto"/>
          </w:divBdr>
        </w:div>
        <w:div w:id="1166558359">
          <w:marLeft w:val="446"/>
          <w:marRight w:val="0"/>
          <w:marTop w:val="0"/>
          <w:marBottom w:val="120"/>
          <w:divBdr>
            <w:top w:val="none" w:sz="0" w:space="0" w:color="auto"/>
            <w:left w:val="none" w:sz="0" w:space="0" w:color="auto"/>
            <w:bottom w:val="none" w:sz="0" w:space="0" w:color="auto"/>
            <w:right w:val="none" w:sz="0" w:space="0" w:color="auto"/>
          </w:divBdr>
        </w:div>
        <w:div w:id="1764954295">
          <w:marLeft w:val="446"/>
          <w:marRight w:val="0"/>
          <w:marTop w:val="0"/>
          <w:marBottom w:val="120"/>
          <w:divBdr>
            <w:top w:val="none" w:sz="0" w:space="0" w:color="auto"/>
            <w:left w:val="none" w:sz="0" w:space="0" w:color="auto"/>
            <w:bottom w:val="none" w:sz="0" w:space="0" w:color="auto"/>
            <w:right w:val="none" w:sz="0" w:space="0" w:color="auto"/>
          </w:divBdr>
        </w:div>
        <w:div w:id="1793665064">
          <w:marLeft w:val="1166"/>
          <w:marRight w:val="0"/>
          <w:marTop w:val="0"/>
          <w:marBottom w:val="120"/>
          <w:divBdr>
            <w:top w:val="none" w:sz="0" w:space="0" w:color="auto"/>
            <w:left w:val="none" w:sz="0" w:space="0" w:color="auto"/>
            <w:bottom w:val="none" w:sz="0" w:space="0" w:color="auto"/>
            <w:right w:val="none" w:sz="0" w:space="0" w:color="auto"/>
          </w:divBdr>
        </w:div>
        <w:div w:id="2045014399">
          <w:marLeft w:val="1166"/>
          <w:marRight w:val="0"/>
          <w:marTop w:val="0"/>
          <w:marBottom w:val="120"/>
          <w:divBdr>
            <w:top w:val="none" w:sz="0" w:space="0" w:color="auto"/>
            <w:left w:val="none" w:sz="0" w:space="0" w:color="auto"/>
            <w:bottom w:val="none" w:sz="0" w:space="0" w:color="auto"/>
            <w:right w:val="none" w:sz="0" w:space="0" w:color="auto"/>
          </w:divBdr>
        </w:div>
      </w:divsChild>
    </w:div>
    <w:div w:id="399249591">
      <w:bodyDiv w:val="1"/>
      <w:marLeft w:val="0"/>
      <w:marRight w:val="0"/>
      <w:marTop w:val="0"/>
      <w:marBottom w:val="0"/>
      <w:divBdr>
        <w:top w:val="none" w:sz="0" w:space="0" w:color="auto"/>
        <w:left w:val="none" w:sz="0" w:space="0" w:color="auto"/>
        <w:bottom w:val="none" w:sz="0" w:space="0" w:color="auto"/>
        <w:right w:val="none" w:sz="0" w:space="0" w:color="auto"/>
      </w:divBdr>
    </w:div>
    <w:div w:id="399791838">
      <w:bodyDiv w:val="1"/>
      <w:marLeft w:val="0"/>
      <w:marRight w:val="0"/>
      <w:marTop w:val="0"/>
      <w:marBottom w:val="0"/>
      <w:divBdr>
        <w:top w:val="none" w:sz="0" w:space="0" w:color="auto"/>
        <w:left w:val="none" w:sz="0" w:space="0" w:color="auto"/>
        <w:bottom w:val="none" w:sz="0" w:space="0" w:color="auto"/>
        <w:right w:val="none" w:sz="0" w:space="0" w:color="auto"/>
      </w:divBdr>
    </w:div>
    <w:div w:id="400101271">
      <w:bodyDiv w:val="1"/>
      <w:marLeft w:val="0"/>
      <w:marRight w:val="0"/>
      <w:marTop w:val="0"/>
      <w:marBottom w:val="0"/>
      <w:divBdr>
        <w:top w:val="none" w:sz="0" w:space="0" w:color="auto"/>
        <w:left w:val="none" w:sz="0" w:space="0" w:color="auto"/>
        <w:bottom w:val="none" w:sz="0" w:space="0" w:color="auto"/>
        <w:right w:val="none" w:sz="0" w:space="0" w:color="auto"/>
      </w:divBdr>
    </w:div>
    <w:div w:id="400753343">
      <w:bodyDiv w:val="1"/>
      <w:marLeft w:val="0"/>
      <w:marRight w:val="0"/>
      <w:marTop w:val="0"/>
      <w:marBottom w:val="0"/>
      <w:divBdr>
        <w:top w:val="none" w:sz="0" w:space="0" w:color="auto"/>
        <w:left w:val="none" w:sz="0" w:space="0" w:color="auto"/>
        <w:bottom w:val="none" w:sz="0" w:space="0" w:color="auto"/>
        <w:right w:val="none" w:sz="0" w:space="0" w:color="auto"/>
      </w:divBdr>
    </w:div>
    <w:div w:id="402145865">
      <w:bodyDiv w:val="1"/>
      <w:marLeft w:val="0"/>
      <w:marRight w:val="0"/>
      <w:marTop w:val="0"/>
      <w:marBottom w:val="0"/>
      <w:divBdr>
        <w:top w:val="none" w:sz="0" w:space="0" w:color="auto"/>
        <w:left w:val="none" w:sz="0" w:space="0" w:color="auto"/>
        <w:bottom w:val="none" w:sz="0" w:space="0" w:color="auto"/>
        <w:right w:val="none" w:sz="0" w:space="0" w:color="auto"/>
      </w:divBdr>
    </w:div>
    <w:div w:id="405689544">
      <w:bodyDiv w:val="1"/>
      <w:marLeft w:val="0"/>
      <w:marRight w:val="0"/>
      <w:marTop w:val="0"/>
      <w:marBottom w:val="0"/>
      <w:divBdr>
        <w:top w:val="none" w:sz="0" w:space="0" w:color="auto"/>
        <w:left w:val="none" w:sz="0" w:space="0" w:color="auto"/>
        <w:bottom w:val="none" w:sz="0" w:space="0" w:color="auto"/>
        <w:right w:val="none" w:sz="0" w:space="0" w:color="auto"/>
      </w:divBdr>
    </w:div>
    <w:div w:id="408114795">
      <w:bodyDiv w:val="1"/>
      <w:marLeft w:val="0"/>
      <w:marRight w:val="0"/>
      <w:marTop w:val="0"/>
      <w:marBottom w:val="0"/>
      <w:divBdr>
        <w:top w:val="none" w:sz="0" w:space="0" w:color="auto"/>
        <w:left w:val="none" w:sz="0" w:space="0" w:color="auto"/>
        <w:bottom w:val="none" w:sz="0" w:space="0" w:color="auto"/>
        <w:right w:val="none" w:sz="0" w:space="0" w:color="auto"/>
      </w:divBdr>
    </w:div>
    <w:div w:id="408234116">
      <w:bodyDiv w:val="1"/>
      <w:marLeft w:val="0"/>
      <w:marRight w:val="0"/>
      <w:marTop w:val="0"/>
      <w:marBottom w:val="0"/>
      <w:divBdr>
        <w:top w:val="none" w:sz="0" w:space="0" w:color="auto"/>
        <w:left w:val="none" w:sz="0" w:space="0" w:color="auto"/>
        <w:bottom w:val="none" w:sz="0" w:space="0" w:color="auto"/>
        <w:right w:val="none" w:sz="0" w:space="0" w:color="auto"/>
      </w:divBdr>
    </w:div>
    <w:div w:id="408969695">
      <w:bodyDiv w:val="1"/>
      <w:marLeft w:val="0"/>
      <w:marRight w:val="0"/>
      <w:marTop w:val="0"/>
      <w:marBottom w:val="0"/>
      <w:divBdr>
        <w:top w:val="none" w:sz="0" w:space="0" w:color="auto"/>
        <w:left w:val="none" w:sz="0" w:space="0" w:color="auto"/>
        <w:bottom w:val="none" w:sz="0" w:space="0" w:color="auto"/>
        <w:right w:val="none" w:sz="0" w:space="0" w:color="auto"/>
      </w:divBdr>
    </w:div>
    <w:div w:id="412312606">
      <w:bodyDiv w:val="1"/>
      <w:marLeft w:val="0"/>
      <w:marRight w:val="0"/>
      <w:marTop w:val="0"/>
      <w:marBottom w:val="0"/>
      <w:divBdr>
        <w:top w:val="none" w:sz="0" w:space="0" w:color="auto"/>
        <w:left w:val="none" w:sz="0" w:space="0" w:color="auto"/>
        <w:bottom w:val="none" w:sz="0" w:space="0" w:color="auto"/>
        <w:right w:val="none" w:sz="0" w:space="0" w:color="auto"/>
      </w:divBdr>
    </w:div>
    <w:div w:id="412701454">
      <w:bodyDiv w:val="1"/>
      <w:marLeft w:val="0"/>
      <w:marRight w:val="0"/>
      <w:marTop w:val="0"/>
      <w:marBottom w:val="0"/>
      <w:divBdr>
        <w:top w:val="none" w:sz="0" w:space="0" w:color="auto"/>
        <w:left w:val="none" w:sz="0" w:space="0" w:color="auto"/>
        <w:bottom w:val="none" w:sz="0" w:space="0" w:color="auto"/>
        <w:right w:val="none" w:sz="0" w:space="0" w:color="auto"/>
      </w:divBdr>
    </w:div>
    <w:div w:id="417026227">
      <w:bodyDiv w:val="1"/>
      <w:marLeft w:val="0"/>
      <w:marRight w:val="0"/>
      <w:marTop w:val="0"/>
      <w:marBottom w:val="0"/>
      <w:divBdr>
        <w:top w:val="none" w:sz="0" w:space="0" w:color="auto"/>
        <w:left w:val="none" w:sz="0" w:space="0" w:color="auto"/>
        <w:bottom w:val="none" w:sz="0" w:space="0" w:color="auto"/>
        <w:right w:val="none" w:sz="0" w:space="0" w:color="auto"/>
      </w:divBdr>
    </w:div>
    <w:div w:id="417750873">
      <w:bodyDiv w:val="1"/>
      <w:marLeft w:val="0"/>
      <w:marRight w:val="0"/>
      <w:marTop w:val="0"/>
      <w:marBottom w:val="0"/>
      <w:divBdr>
        <w:top w:val="none" w:sz="0" w:space="0" w:color="auto"/>
        <w:left w:val="none" w:sz="0" w:space="0" w:color="auto"/>
        <w:bottom w:val="none" w:sz="0" w:space="0" w:color="auto"/>
        <w:right w:val="none" w:sz="0" w:space="0" w:color="auto"/>
      </w:divBdr>
    </w:div>
    <w:div w:id="418452905">
      <w:bodyDiv w:val="1"/>
      <w:marLeft w:val="0"/>
      <w:marRight w:val="0"/>
      <w:marTop w:val="0"/>
      <w:marBottom w:val="0"/>
      <w:divBdr>
        <w:top w:val="none" w:sz="0" w:space="0" w:color="auto"/>
        <w:left w:val="none" w:sz="0" w:space="0" w:color="auto"/>
        <w:bottom w:val="none" w:sz="0" w:space="0" w:color="auto"/>
        <w:right w:val="none" w:sz="0" w:space="0" w:color="auto"/>
      </w:divBdr>
    </w:div>
    <w:div w:id="418907369">
      <w:bodyDiv w:val="1"/>
      <w:marLeft w:val="0"/>
      <w:marRight w:val="0"/>
      <w:marTop w:val="0"/>
      <w:marBottom w:val="0"/>
      <w:divBdr>
        <w:top w:val="none" w:sz="0" w:space="0" w:color="auto"/>
        <w:left w:val="none" w:sz="0" w:space="0" w:color="auto"/>
        <w:bottom w:val="none" w:sz="0" w:space="0" w:color="auto"/>
        <w:right w:val="none" w:sz="0" w:space="0" w:color="auto"/>
      </w:divBdr>
    </w:div>
    <w:div w:id="419106176">
      <w:bodyDiv w:val="1"/>
      <w:marLeft w:val="0"/>
      <w:marRight w:val="0"/>
      <w:marTop w:val="0"/>
      <w:marBottom w:val="0"/>
      <w:divBdr>
        <w:top w:val="none" w:sz="0" w:space="0" w:color="auto"/>
        <w:left w:val="none" w:sz="0" w:space="0" w:color="auto"/>
        <w:bottom w:val="none" w:sz="0" w:space="0" w:color="auto"/>
        <w:right w:val="none" w:sz="0" w:space="0" w:color="auto"/>
      </w:divBdr>
    </w:div>
    <w:div w:id="419178079">
      <w:bodyDiv w:val="1"/>
      <w:marLeft w:val="0"/>
      <w:marRight w:val="0"/>
      <w:marTop w:val="0"/>
      <w:marBottom w:val="0"/>
      <w:divBdr>
        <w:top w:val="none" w:sz="0" w:space="0" w:color="auto"/>
        <w:left w:val="none" w:sz="0" w:space="0" w:color="auto"/>
        <w:bottom w:val="none" w:sz="0" w:space="0" w:color="auto"/>
        <w:right w:val="none" w:sz="0" w:space="0" w:color="auto"/>
      </w:divBdr>
    </w:div>
    <w:div w:id="419376951">
      <w:bodyDiv w:val="1"/>
      <w:marLeft w:val="0"/>
      <w:marRight w:val="0"/>
      <w:marTop w:val="0"/>
      <w:marBottom w:val="0"/>
      <w:divBdr>
        <w:top w:val="none" w:sz="0" w:space="0" w:color="auto"/>
        <w:left w:val="none" w:sz="0" w:space="0" w:color="auto"/>
        <w:bottom w:val="none" w:sz="0" w:space="0" w:color="auto"/>
        <w:right w:val="none" w:sz="0" w:space="0" w:color="auto"/>
      </w:divBdr>
    </w:div>
    <w:div w:id="421150906">
      <w:bodyDiv w:val="1"/>
      <w:marLeft w:val="0"/>
      <w:marRight w:val="0"/>
      <w:marTop w:val="0"/>
      <w:marBottom w:val="0"/>
      <w:divBdr>
        <w:top w:val="none" w:sz="0" w:space="0" w:color="auto"/>
        <w:left w:val="none" w:sz="0" w:space="0" w:color="auto"/>
        <w:bottom w:val="none" w:sz="0" w:space="0" w:color="auto"/>
        <w:right w:val="none" w:sz="0" w:space="0" w:color="auto"/>
      </w:divBdr>
    </w:div>
    <w:div w:id="421267991">
      <w:bodyDiv w:val="1"/>
      <w:marLeft w:val="0"/>
      <w:marRight w:val="0"/>
      <w:marTop w:val="0"/>
      <w:marBottom w:val="0"/>
      <w:divBdr>
        <w:top w:val="none" w:sz="0" w:space="0" w:color="auto"/>
        <w:left w:val="none" w:sz="0" w:space="0" w:color="auto"/>
        <w:bottom w:val="none" w:sz="0" w:space="0" w:color="auto"/>
        <w:right w:val="none" w:sz="0" w:space="0" w:color="auto"/>
      </w:divBdr>
    </w:div>
    <w:div w:id="423302118">
      <w:bodyDiv w:val="1"/>
      <w:marLeft w:val="0"/>
      <w:marRight w:val="0"/>
      <w:marTop w:val="0"/>
      <w:marBottom w:val="0"/>
      <w:divBdr>
        <w:top w:val="none" w:sz="0" w:space="0" w:color="auto"/>
        <w:left w:val="none" w:sz="0" w:space="0" w:color="auto"/>
        <w:bottom w:val="none" w:sz="0" w:space="0" w:color="auto"/>
        <w:right w:val="none" w:sz="0" w:space="0" w:color="auto"/>
      </w:divBdr>
    </w:div>
    <w:div w:id="425151812">
      <w:bodyDiv w:val="1"/>
      <w:marLeft w:val="0"/>
      <w:marRight w:val="0"/>
      <w:marTop w:val="0"/>
      <w:marBottom w:val="0"/>
      <w:divBdr>
        <w:top w:val="none" w:sz="0" w:space="0" w:color="auto"/>
        <w:left w:val="none" w:sz="0" w:space="0" w:color="auto"/>
        <w:bottom w:val="none" w:sz="0" w:space="0" w:color="auto"/>
        <w:right w:val="none" w:sz="0" w:space="0" w:color="auto"/>
      </w:divBdr>
    </w:div>
    <w:div w:id="425347638">
      <w:bodyDiv w:val="1"/>
      <w:marLeft w:val="0"/>
      <w:marRight w:val="0"/>
      <w:marTop w:val="0"/>
      <w:marBottom w:val="0"/>
      <w:divBdr>
        <w:top w:val="none" w:sz="0" w:space="0" w:color="auto"/>
        <w:left w:val="none" w:sz="0" w:space="0" w:color="auto"/>
        <w:bottom w:val="none" w:sz="0" w:space="0" w:color="auto"/>
        <w:right w:val="none" w:sz="0" w:space="0" w:color="auto"/>
      </w:divBdr>
    </w:div>
    <w:div w:id="425811756">
      <w:bodyDiv w:val="1"/>
      <w:marLeft w:val="0"/>
      <w:marRight w:val="0"/>
      <w:marTop w:val="0"/>
      <w:marBottom w:val="0"/>
      <w:divBdr>
        <w:top w:val="none" w:sz="0" w:space="0" w:color="auto"/>
        <w:left w:val="none" w:sz="0" w:space="0" w:color="auto"/>
        <w:bottom w:val="none" w:sz="0" w:space="0" w:color="auto"/>
        <w:right w:val="none" w:sz="0" w:space="0" w:color="auto"/>
      </w:divBdr>
    </w:div>
    <w:div w:id="430004514">
      <w:bodyDiv w:val="1"/>
      <w:marLeft w:val="0"/>
      <w:marRight w:val="0"/>
      <w:marTop w:val="0"/>
      <w:marBottom w:val="0"/>
      <w:divBdr>
        <w:top w:val="none" w:sz="0" w:space="0" w:color="auto"/>
        <w:left w:val="none" w:sz="0" w:space="0" w:color="auto"/>
        <w:bottom w:val="none" w:sz="0" w:space="0" w:color="auto"/>
        <w:right w:val="none" w:sz="0" w:space="0" w:color="auto"/>
      </w:divBdr>
    </w:div>
    <w:div w:id="431442122">
      <w:bodyDiv w:val="1"/>
      <w:marLeft w:val="0"/>
      <w:marRight w:val="0"/>
      <w:marTop w:val="0"/>
      <w:marBottom w:val="0"/>
      <w:divBdr>
        <w:top w:val="none" w:sz="0" w:space="0" w:color="auto"/>
        <w:left w:val="none" w:sz="0" w:space="0" w:color="auto"/>
        <w:bottom w:val="none" w:sz="0" w:space="0" w:color="auto"/>
        <w:right w:val="none" w:sz="0" w:space="0" w:color="auto"/>
      </w:divBdr>
    </w:div>
    <w:div w:id="435712243">
      <w:bodyDiv w:val="1"/>
      <w:marLeft w:val="0"/>
      <w:marRight w:val="0"/>
      <w:marTop w:val="0"/>
      <w:marBottom w:val="0"/>
      <w:divBdr>
        <w:top w:val="none" w:sz="0" w:space="0" w:color="auto"/>
        <w:left w:val="none" w:sz="0" w:space="0" w:color="auto"/>
        <w:bottom w:val="none" w:sz="0" w:space="0" w:color="auto"/>
        <w:right w:val="none" w:sz="0" w:space="0" w:color="auto"/>
      </w:divBdr>
    </w:div>
    <w:div w:id="437219527">
      <w:bodyDiv w:val="1"/>
      <w:marLeft w:val="0"/>
      <w:marRight w:val="0"/>
      <w:marTop w:val="0"/>
      <w:marBottom w:val="0"/>
      <w:divBdr>
        <w:top w:val="none" w:sz="0" w:space="0" w:color="auto"/>
        <w:left w:val="none" w:sz="0" w:space="0" w:color="auto"/>
        <w:bottom w:val="none" w:sz="0" w:space="0" w:color="auto"/>
        <w:right w:val="none" w:sz="0" w:space="0" w:color="auto"/>
      </w:divBdr>
    </w:div>
    <w:div w:id="440688776">
      <w:bodyDiv w:val="1"/>
      <w:marLeft w:val="0"/>
      <w:marRight w:val="0"/>
      <w:marTop w:val="0"/>
      <w:marBottom w:val="0"/>
      <w:divBdr>
        <w:top w:val="none" w:sz="0" w:space="0" w:color="auto"/>
        <w:left w:val="none" w:sz="0" w:space="0" w:color="auto"/>
        <w:bottom w:val="none" w:sz="0" w:space="0" w:color="auto"/>
        <w:right w:val="none" w:sz="0" w:space="0" w:color="auto"/>
      </w:divBdr>
    </w:div>
    <w:div w:id="442460559">
      <w:bodyDiv w:val="1"/>
      <w:marLeft w:val="0"/>
      <w:marRight w:val="0"/>
      <w:marTop w:val="0"/>
      <w:marBottom w:val="0"/>
      <w:divBdr>
        <w:top w:val="none" w:sz="0" w:space="0" w:color="auto"/>
        <w:left w:val="none" w:sz="0" w:space="0" w:color="auto"/>
        <w:bottom w:val="none" w:sz="0" w:space="0" w:color="auto"/>
        <w:right w:val="none" w:sz="0" w:space="0" w:color="auto"/>
      </w:divBdr>
    </w:div>
    <w:div w:id="443501863">
      <w:bodyDiv w:val="1"/>
      <w:marLeft w:val="0"/>
      <w:marRight w:val="0"/>
      <w:marTop w:val="0"/>
      <w:marBottom w:val="0"/>
      <w:divBdr>
        <w:top w:val="none" w:sz="0" w:space="0" w:color="auto"/>
        <w:left w:val="none" w:sz="0" w:space="0" w:color="auto"/>
        <w:bottom w:val="none" w:sz="0" w:space="0" w:color="auto"/>
        <w:right w:val="none" w:sz="0" w:space="0" w:color="auto"/>
      </w:divBdr>
    </w:div>
    <w:div w:id="443887841">
      <w:bodyDiv w:val="1"/>
      <w:marLeft w:val="0"/>
      <w:marRight w:val="0"/>
      <w:marTop w:val="0"/>
      <w:marBottom w:val="0"/>
      <w:divBdr>
        <w:top w:val="none" w:sz="0" w:space="0" w:color="auto"/>
        <w:left w:val="none" w:sz="0" w:space="0" w:color="auto"/>
        <w:bottom w:val="none" w:sz="0" w:space="0" w:color="auto"/>
        <w:right w:val="none" w:sz="0" w:space="0" w:color="auto"/>
      </w:divBdr>
    </w:div>
    <w:div w:id="444540968">
      <w:bodyDiv w:val="1"/>
      <w:marLeft w:val="0"/>
      <w:marRight w:val="0"/>
      <w:marTop w:val="0"/>
      <w:marBottom w:val="0"/>
      <w:divBdr>
        <w:top w:val="none" w:sz="0" w:space="0" w:color="auto"/>
        <w:left w:val="none" w:sz="0" w:space="0" w:color="auto"/>
        <w:bottom w:val="none" w:sz="0" w:space="0" w:color="auto"/>
        <w:right w:val="none" w:sz="0" w:space="0" w:color="auto"/>
      </w:divBdr>
    </w:div>
    <w:div w:id="445540086">
      <w:bodyDiv w:val="1"/>
      <w:marLeft w:val="0"/>
      <w:marRight w:val="0"/>
      <w:marTop w:val="0"/>
      <w:marBottom w:val="0"/>
      <w:divBdr>
        <w:top w:val="none" w:sz="0" w:space="0" w:color="auto"/>
        <w:left w:val="none" w:sz="0" w:space="0" w:color="auto"/>
        <w:bottom w:val="none" w:sz="0" w:space="0" w:color="auto"/>
        <w:right w:val="none" w:sz="0" w:space="0" w:color="auto"/>
      </w:divBdr>
    </w:div>
    <w:div w:id="446969219">
      <w:bodyDiv w:val="1"/>
      <w:marLeft w:val="0"/>
      <w:marRight w:val="0"/>
      <w:marTop w:val="0"/>
      <w:marBottom w:val="0"/>
      <w:divBdr>
        <w:top w:val="none" w:sz="0" w:space="0" w:color="auto"/>
        <w:left w:val="none" w:sz="0" w:space="0" w:color="auto"/>
        <w:bottom w:val="none" w:sz="0" w:space="0" w:color="auto"/>
        <w:right w:val="none" w:sz="0" w:space="0" w:color="auto"/>
      </w:divBdr>
    </w:div>
    <w:div w:id="448862522">
      <w:bodyDiv w:val="1"/>
      <w:marLeft w:val="0"/>
      <w:marRight w:val="0"/>
      <w:marTop w:val="0"/>
      <w:marBottom w:val="0"/>
      <w:divBdr>
        <w:top w:val="none" w:sz="0" w:space="0" w:color="auto"/>
        <w:left w:val="none" w:sz="0" w:space="0" w:color="auto"/>
        <w:bottom w:val="none" w:sz="0" w:space="0" w:color="auto"/>
        <w:right w:val="none" w:sz="0" w:space="0" w:color="auto"/>
      </w:divBdr>
    </w:div>
    <w:div w:id="449399577">
      <w:bodyDiv w:val="1"/>
      <w:marLeft w:val="0"/>
      <w:marRight w:val="0"/>
      <w:marTop w:val="0"/>
      <w:marBottom w:val="0"/>
      <w:divBdr>
        <w:top w:val="none" w:sz="0" w:space="0" w:color="auto"/>
        <w:left w:val="none" w:sz="0" w:space="0" w:color="auto"/>
        <w:bottom w:val="none" w:sz="0" w:space="0" w:color="auto"/>
        <w:right w:val="none" w:sz="0" w:space="0" w:color="auto"/>
      </w:divBdr>
    </w:div>
    <w:div w:id="450249958">
      <w:bodyDiv w:val="1"/>
      <w:marLeft w:val="0"/>
      <w:marRight w:val="0"/>
      <w:marTop w:val="0"/>
      <w:marBottom w:val="0"/>
      <w:divBdr>
        <w:top w:val="none" w:sz="0" w:space="0" w:color="auto"/>
        <w:left w:val="none" w:sz="0" w:space="0" w:color="auto"/>
        <w:bottom w:val="none" w:sz="0" w:space="0" w:color="auto"/>
        <w:right w:val="none" w:sz="0" w:space="0" w:color="auto"/>
      </w:divBdr>
    </w:div>
    <w:div w:id="451096689">
      <w:bodyDiv w:val="1"/>
      <w:marLeft w:val="0"/>
      <w:marRight w:val="0"/>
      <w:marTop w:val="0"/>
      <w:marBottom w:val="0"/>
      <w:divBdr>
        <w:top w:val="none" w:sz="0" w:space="0" w:color="auto"/>
        <w:left w:val="none" w:sz="0" w:space="0" w:color="auto"/>
        <w:bottom w:val="none" w:sz="0" w:space="0" w:color="auto"/>
        <w:right w:val="none" w:sz="0" w:space="0" w:color="auto"/>
      </w:divBdr>
    </w:div>
    <w:div w:id="452333348">
      <w:bodyDiv w:val="1"/>
      <w:marLeft w:val="0"/>
      <w:marRight w:val="0"/>
      <w:marTop w:val="0"/>
      <w:marBottom w:val="0"/>
      <w:divBdr>
        <w:top w:val="none" w:sz="0" w:space="0" w:color="auto"/>
        <w:left w:val="none" w:sz="0" w:space="0" w:color="auto"/>
        <w:bottom w:val="none" w:sz="0" w:space="0" w:color="auto"/>
        <w:right w:val="none" w:sz="0" w:space="0" w:color="auto"/>
      </w:divBdr>
    </w:div>
    <w:div w:id="455296189">
      <w:bodyDiv w:val="1"/>
      <w:marLeft w:val="0"/>
      <w:marRight w:val="0"/>
      <w:marTop w:val="0"/>
      <w:marBottom w:val="0"/>
      <w:divBdr>
        <w:top w:val="none" w:sz="0" w:space="0" w:color="auto"/>
        <w:left w:val="none" w:sz="0" w:space="0" w:color="auto"/>
        <w:bottom w:val="none" w:sz="0" w:space="0" w:color="auto"/>
        <w:right w:val="none" w:sz="0" w:space="0" w:color="auto"/>
      </w:divBdr>
    </w:div>
    <w:div w:id="456878298">
      <w:bodyDiv w:val="1"/>
      <w:marLeft w:val="0"/>
      <w:marRight w:val="0"/>
      <w:marTop w:val="0"/>
      <w:marBottom w:val="0"/>
      <w:divBdr>
        <w:top w:val="none" w:sz="0" w:space="0" w:color="auto"/>
        <w:left w:val="none" w:sz="0" w:space="0" w:color="auto"/>
        <w:bottom w:val="none" w:sz="0" w:space="0" w:color="auto"/>
        <w:right w:val="none" w:sz="0" w:space="0" w:color="auto"/>
      </w:divBdr>
      <w:divsChild>
        <w:div w:id="299380832">
          <w:marLeft w:val="850"/>
          <w:marRight w:val="0"/>
          <w:marTop w:val="0"/>
          <w:marBottom w:val="0"/>
          <w:divBdr>
            <w:top w:val="none" w:sz="0" w:space="0" w:color="auto"/>
            <w:left w:val="none" w:sz="0" w:space="0" w:color="auto"/>
            <w:bottom w:val="none" w:sz="0" w:space="0" w:color="auto"/>
            <w:right w:val="none" w:sz="0" w:space="0" w:color="auto"/>
          </w:divBdr>
        </w:div>
        <w:div w:id="303701375">
          <w:marLeft w:val="850"/>
          <w:marRight w:val="0"/>
          <w:marTop w:val="0"/>
          <w:marBottom w:val="0"/>
          <w:divBdr>
            <w:top w:val="none" w:sz="0" w:space="0" w:color="auto"/>
            <w:left w:val="none" w:sz="0" w:space="0" w:color="auto"/>
            <w:bottom w:val="none" w:sz="0" w:space="0" w:color="auto"/>
            <w:right w:val="none" w:sz="0" w:space="0" w:color="auto"/>
          </w:divBdr>
        </w:div>
        <w:div w:id="375541767">
          <w:marLeft w:val="850"/>
          <w:marRight w:val="0"/>
          <w:marTop w:val="0"/>
          <w:marBottom w:val="0"/>
          <w:divBdr>
            <w:top w:val="none" w:sz="0" w:space="0" w:color="auto"/>
            <w:left w:val="none" w:sz="0" w:space="0" w:color="auto"/>
            <w:bottom w:val="none" w:sz="0" w:space="0" w:color="auto"/>
            <w:right w:val="none" w:sz="0" w:space="0" w:color="auto"/>
          </w:divBdr>
        </w:div>
        <w:div w:id="567418471">
          <w:marLeft w:val="547"/>
          <w:marRight w:val="0"/>
          <w:marTop w:val="0"/>
          <w:marBottom w:val="0"/>
          <w:divBdr>
            <w:top w:val="none" w:sz="0" w:space="0" w:color="auto"/>
            <w:left w:val="none" w:sz="0" w:space="0" w:color="auto"/>
            <w:bottom w:val="none" w:sz="0" w:space="0" w:color="auto"/>
            <w:right w:val="none" w:sz="0" w:space="0" w:color="auto"/>
          </w:divBdr>
        </w:div>
        <w:div w:id="574820644">
          <w:marLeft w:val="850"/>
          <w:marRight w:val="0"/>
          <w:marTop w:val="0"/>
          <w:marBottom w:val="0"/>
          <w:divBdr>
            <w:top w:val="none" w:sz="0" w:space="0" w:color="auto"/>
            <w:left w:val="none" w:sz="0" w:space="0" w:color="auto"/>
            <w:bottom w:val="none" w:sz="0" w:space="0" w:color="auto"/>
            <w:right w:val="none" w:sz="0" w:space="0" w:color="auto"/>
          </w:divBdr>
        </w:div>
        <w:div w:id="702708088">
          <w:marLeft w:val="850"/>
          <w:marRight w:val="0"/>
          <w:marTop w:val="0"/>
          <w:marBottom w:val="0"/>
          <w:divBdr>
            <w:top w:val="none" w:sz="0" w:space="0" w:color="auto"/>
            <w:left w:val="none" w:sz="0" w:space="0" w:color="auto"/>
            <w:bottom w:val="none" w:sz="0" w:space="0" w:color="auto"/>
            <w:right w:val="none" w:sz="0" w:space="0" w:color="auto"/>
          </w:divBdr>
        </w:div>
        <w:div w:id="1769157450">
          <w:marLeft w:val="547"/>
          <w:marRight w:val="0"/>
          <w:marTop w:val="0"/>
          <w:marBottom w:val="0"/>
          <w:divBdr>
            <w:top w:val="none" w:sz="0" w:space="0" w:color="auto"/>
            <w:left w:val="none" w:sz="0" w:space="0" w:color="auto"/>
            <w:bottom w:val="none" w:sz="0" w:space="0" w:color="auto"/>
            <w:right w:val="none" w:sz="0" w:space="0" w:color="auto"/>
          </w:divBdr>
        </w:div>
        <w:div w:id="2131589745">
          <w:marLeft w:val="850"/>
          <w:marRight w:val="0"/>
          <w:marTop w:val="0"/>
          <w:marBottom w:val="0"/>
          <w:divBdr>
            <w:top w:val="none" w:sz="0" w:space="0" w:color="auto"/>
            <w:left w:val="none" w:sz="0" w:space="0" w:color="auto"/>
            <w:bottom w:val="none" w:sz="0" w:space="0" w:color="auto"/>
            <w:right w:val="none" w:sz="0" w:space="0" w:color="auto"/>
          </w:divBdr>
        </w:div>
      </w:divsChild>
    </w:div>
    <w:div w:id="457384170">
      <w:bodyDiv w:val="1"/>
      <w:marLeft w:val="0"/>
      <w:marRight w:val="0"/>
      <w:marTop w:val="0"/>
      <w:marBottom w:val="0"/>
      <w:divBdr>
        <w:top w:val="none" w:sz="0" w:space="0" w:color="auto"/>
        <w:left w:val="none" w:sz="0" w:space="0" w:color="auto"/>
        <w:bottom w:val="none" w:sz="0" w:space="0" w:color="auto"/>
        <w:right w:val="none" w:sz="0" w:space="0" w:color="auto"/>
      </w:divBdr>
    </w:div>
    <w:div w:id="457534942">
      <w:bodyDiv w:val="1"/>
      <w:marLeft w:val="0"/>
      <w:marRight w:val="0"/>
      <w:marTop w:val="0"/>
      <w:marBottom w:val="0"/>
      <w:divBdr>
        <w:top w:val="none" w:sz="0" w:space="0" w:color="auto"/>
        <w:left w:val="none" w:sz="0" w:space="0" w:color="auto"/>
        <w:bottom w:val="none" w:sz="0" w:space="0" w:color="auto"/>
        <w:right w:val="none" w:sz="0" w:space="0" w:color="auto"/>
      </w:divBdr>
    </w:div>
    <w:div w:id="457650507">
      <w:bodyDiv w:val="1"/>
      <w:marLeft w:val="0"/>
      <w:marRight w:val="0"/>
      <w:marTop w:val="0"/>
      <w:marBottom w:val="0"/>
      <w:divBdr>
        <w:top w:val="none" w:sz="0" w:space="0" w:color="auto"/>
        <w:left w:val="none" w:sz="0" w:space="0" w:color="auto"/>
        <w:bottom w:val="none" w:sz="0" w:space="0" w:color="auto"/>
        <w:right w:val="none" w:sz="0" w:space="0" w:color="auto"/>
      </w:divBdr>
    </w:div>
    <w:div w:id="458380329">
      <w:bodyDiv w:val="1"/>
      <w:marLeft w:val="0"/>
      <w:marRight w:val="0"/>
      <w:marTop w:val="0"/>
      <w:marBottom w:val="0"/>
      <w:divBdr>
        <w:top w:val="none" w:sz="0" w:space="0" w:color="auto"/>
        <w:left w:val="none" w:sz="0" w:space="0" w:color="auto"/>
        <w:bottom w:val="none" w:sz="0" w:space="0" w:color="auto"/>
        <w:right w:val="none" w:sz="0" w:space="0" w:color="auto"/>
      </w:divBdr>
    </w:div>
    <w:div w:id="458380742">
      <w:bodyDiv w:val="1"/>
      <w:marLeft w:val="0"/>
      <w:marRight w:val="0"/>
      <w:marTop w:val="0"/>
      <w:marBottom w:val="0"/>
      <w:divBdr>
        <w:top w:val="none" w:sz="0" w:space="0" w:color="auto"/>
        <w:left w:val="none" w:sz="0" w:space="0" w:color="auto"/>
        <w:bottom w:val="none" w:sz="0" w:space="0" w:color="auto"/>
        <w:right w:val="none" w:sz="0" w:space="0" w:color="auto"/>
      </w:divBdr>
    </w:div>
    <w:div w:id="458884255">
      <w:bodyDiv w:val="1"/>
      <w:marLeft w:val="0"/>
      <w:marRight w:val="0"/>
      <w:marTop w:val="0"/>
      <w:marBottom w:val="0"/>
      <w:divBdr>
        <w:top w:val="none" w:sz="0" w:space="0" w:color="auto"/>
        <w:left w:val="none" w:sz="0" w:space="0" w:color="auto"/>
        <w:bottom w:val="none" w:sz="0" w:space="0" w:color="auto"/>
        <w:right w:val="none" w:sz="0" w:space="0" w:color="auto"/>
      </w:divBdr>
    </w:div>
    <w:div w:id="459155682">
      <w:bodyDiv w:val="1"/>
      <w:marLeft w:val="0"/>
      <w:marRight w:val="0"/>
      <w:marTop w:val="0"/>
      <w:marBottom w:val="0"/>
      <w:divBdr>
        <w:top w:val="none" w:sz="0" w:space="0" w:color="auto"/>
        <w:left w:val="none" w:sz="0" w:space="0" w:color="auto"/>
        <w:bottom w:val="none" w:sz="0" w:space="0" w:color="auto"/>
        <w:right w:val="none" w:sz="0" w:space="0" w:color="auto"/>
      </w:divBdr>
    </w:div>
    <w:div w:id="459736490">
      <w:bodyDiv w:val="1"/>
      <w:marLeft w:val="0"/>
      <w:marRight w:val="0"/>
      <w:marTop w:val="0"/>
      <w:marBottom w:val="0"/>
      <w:divBdr>
        <w:top w:val="none" w:sz="0" w:space="0" w:color="auto"/>
        <w:left w:val="none" w:sz="0" w:space="0" w:color="auto"/>
        <w:bottom w:val="none" w:sz="0" w:space="0" w:color="auto"/>
        <w:right w:val="none" w:sz="0" w:space="0" w:color="auto"/>
      </w:divBdr>
    </w:div>
    <w:div w:id="459808907">
      <w:bodyDiv w:val="1"/>
      <w:marLeft w:val="0"/>
      <w:marRight w:val="0"/>
      <w:marTop w:val="0"/>
      <w:marBottom w:val="0"/>
      <w:divBdr>
        <w:top w:val="none" w:sz="0" w:space="0" w:color="auto"/>
        <w:left w:val="none" w:sz="0" w:space="0" w:color="auto"/>
        <w:bottom w:val="none" w:sz="0" w:space="0" w:color="auto"/>
        <w:right w:val="none" w:sz="0" w:space="0" w:color="auto"/>
      </w:divBdr>
    </w:div>
    <w:div w:id="462499407">
      <w:bodyDiv w:val="1"/>
      <w:marLeft w:val="0"/>
      <w:marRight w:val="0"/>
      <w:marTop w:val="0"/>
      <w:marBottom w:val="0"/>
      <w:divBdr>
        <w:top w:val="none" w:sz="0" w:space="0" w:color="auto"/>
        <w:left w:val="none" w:sz="0" w:space="0" w:color="auto"/>
        <w:bottom w:val="none" w:sz="0" w:space="0" w:color="auto"/>
        <w:right w:val="none" w:sz="0" w:space="0" w:color="auto"/>
      </w:divBdr>
    </w:div>
    <w:div w:id="464854788">
      <w:bodyDiv w:val="1"/>
      <w:marLeft w:val="0"/>
      <w:marRight w:val="0"/>
      <w:marTop w:val="0"/>
      <w:marBottom w:val="0"/>
      <w:divBdr>
        <w:top w:val="none" w:sz="0" w:space="0" w:color="auto"/>
        <w:left w:val="none" w:sz="0" w:space="0" w:color="auto"/>
        <w:bottom w:val="none" w:sz="0" w:space="0" w:color="auto"/>
        <w:right w:val="none" w:sz="0" w:space="0" w:color="auto"/>
      </w:divBdr>
    </w:div>
    <w:div w:id="465901172">
      <w:bodyDiv w:val="1"/>
      <w:marLeft w:val="0"/>
      <w:marRight w:val="0"/>
      <w:marTop w:val="0"/>
      <w:marBottom w:val="0"/>
      <w:divBdr>
        <w:top w:val="none" w:sz="0" w:space="0" w:color="auto"/>
        <w:left w:val="none" w:sz="0" w:space="0" w:color="auto"/>
        <w:bottom w:val="none" w:sz="0" w:space="0" w:color="auto"/>
        <w:right w:val="none" w:sz="0" w:space="0" w:color="auto"/>
      </w:divBdr>
    </w:div>
    <w:div w:id="466243998">
      <w:bodyDiv w:val="1"/>
      <w:marLeft w:val="0"/>
      <w:marRight w:val="0"/>
      <w:marTop w:val="0"/>
      <w:marBottom w:val="0"/>
      <w:divBdr>
        <w:top w:val="none" w:sz="0" w:space="0" w:color="auto"/>
        <w:left w:val="none" w:sz="0" w:space="0" w:color="auto"/>
        <w:bottom w:val="none" w:sz="0" w:space="0" w:color="auto"/>
        <w:right w:val="none" w:sz="0" w:space="0" w:color="auto"/>
      </w:divBdr>
    </w:div>
    <w:div w:id="467163810">
      <w:bodyDiv w:val="1"/>
      <w:marLeft w:val="0"/>
      <w:marRight w:val="0"/>
      <w:marTop w:val="0"/>
      <w:marBottom w:val="0"/>
      <w:divBdr>
        <w:top w:val="none" w:sz="0" w:space="0" w:color="auto"/>
        <w:left w:val="none" w:sz="0" w:space="0" w:color="auto"/>
        <w:bottom w:val="none" w:sz="0" w:space="0" w:color="auto"/>
        <w:right w:val="none" w:sz="0" w:space="0" w:color="auto"/>
      </w:divBdr>
    </w:div>
    <w:div w:id="469128359">
      <w:bodyDiv w:val="1"/>
      <w:marLeft w:val="0"/>
      <w:marRight w:val="0"/>
      <w:marTop w:val="0"/>
      <w:marBottom w:val="0"/>
      <w:divBdr>
        <w:top w:val="none" w:sz="0" w:space="0" w:color="auto"/>
        <w:left w:val="none" w:sz="0" w:space="0" w:color="auto"/>
        <w:bottom w:val="none" w:sz="0" w:space="0" w:color="auto"/>
        <w:right w:val="none" w:sz="0" w:space="0" w:color="auto"/>
      </w:divBdr>
    </w:div>
    <w:div w:id="469519467">
      <w:bodyDiv w:val="1"/>
      <w:marLeft w:val="0"/>
      <w:marRight w:val="0"/>
      <w:marTop w:val="0"/>
      <w:marBottom w:val="0"/>
      <w:divBdr>
        <w:top w:val="none" w:sz="0" w:space="0" w:color="auto"/>
        <w:left w:val="none" w:sz="0" w:space="0" w:color="auto"/>
        <w:bottom w:val="none" w:sz="0" w:space="0" w:color="auto"/>
        <w:right w:val="none" w:sz="0" w:space="0" w:color="auto"/>
      </w:divBdr>
    </w:div>
    <w:div w:id="476068756">
      <w:bodyDiv w:val="1"/>
      <w:marLeft w:val="0"/>
      <w:marRight w:val="0"/>
      <w:marTop w:val="0"/>
      <w:marBottom w:val="0"/>
      <w:divBdr>
        <w:top w:val="none" w:sz="0" w:space="0" w:color="auto"/>
        <w:left w:val="none" w:sz="0" w:space="0" w:color="auto"/>
        <w:bottom w:val="none" w:sz="0" w:space="0" w:color="auto"/>
        <w:right w:val="none" w:sz="0" w:space="0" w:color="auto"/>
      </w:divBdr>
    </w:div>
    <w:div w:id="476729105">
      <w:bodyDiv w:val="1"/>
      <w:marLeft w:val="0"/>
      <w:marRight w:val="0"/>
      <w:marTop w:val="0"/>
      <w:marBottom w:val="0"/>
      <w:divBdr>
        <w:top w:val="none" w:sz="0" w:space="0" w:color="auto"/>
        <w:left w:val="none" w:sz="0" w:space="0" w:color="auto"/>
        <w:bottom w:val="none" w:sz="0" w:space="0" w:color="auto"/>
        <w:right w:val="none" w:sz="0" w:space="0" w:color="auto"/>
      </w:divBdr>
    </w:div>
    <w:div w:id="478881435">
      <w:bodyDiv w:val="1"/>
      <w:marLeft w:val="0"/>
      <w:marRight w:val="0"/>
      <w:marTop w:val="0"/>
      <w:marBottom w:val="0"/>
      <w:divBdr>
        <w:top w:val="none" w:sz="0" w:space="0" w:color="auto"/>
        <w:left w:val="none" w:sz="0" w:space="0" w:color="auto"/>
        <w:bottom w:val="none" w:sz="0" w:space="0" w:color="auto"/>
        <w:right w:val="none" w:sz="0" w:space="0" w:color="auto"/>
      </w:divBdr>
    </w:div>
    <w:div w:id="479469646">
      <w:bodyDiv w:val="1"/>
      <w:marLeft w:val="0"/>
      <w:marRight w:val="0"/>
      <w:marTop w:val="0"/>
      <w:marBottom w:val="0"/>
      <w:divBdr>
        <w:top w:val="none" w:sz="0" w:space="0" w:color="auto"/>
        <w:left w:val="none" w:sz="0" w:space="0" w:color="auto"/>
        <w:bottom w:val="none" w:sz="0" w:space="0" w:color="auto"/>
        <w:right w:val="none" w:sz="0" w:space="0" w:color="auto"/>
      </w:divBdr>
    </w:div>
    <w:div w:id="482045269">
      <w:bodyDiv w:val="1"/>
      <w:marLeft w:val="0"/>
      <w:marRight w:val="0"/>
      <w:marTop w:val="0"/>
      <w:marBottom w:val="0"/>
      <w:divBdr>
        <w:top w:val="none" w:sz="0" w:space="0" w:color="auto"/>
        <w:left w:val="none" w:sz="0" w:space="0" w:color="auto"/>
        <w:bottom w:val="none" w:sz="0" w:space="0" w:color="auto"/>
        <w:right w:val="none" w:sz="0" w:space="0" w:color="auto"/>
      </w:divBdr>
    </w:div>
    <w:div w:id="485128884">
      <w:bodyDiv w:val="1"/>
      <w:marLeft w:val="0"/>
      <w:marRight w:val="0"/>
      <w:marTop w:val="0"/>
      <w:marBottom w:val="0"/>
      <w:divBdr>
        <w:top w:val="none" w:sz="0" w:space="0" w:color="auto"/>
        <w:left w:val="none" w:sz="0" w:space="0" w:color="auto"/>
        <w:bottom w:val="none" w:sz="0" w:space="0" w:color="auto"/>
        <w:right w:val="none" w:sz="0" w:space="0" w:color="auto"/>
      </w:divBdr>
    </w:div>
    <w:div w:id="487021947">
      <w:bodyDiv w:val="1"/>
      <w:marLeft w:val="0"/>
      <w:marRight w:val="0"/>
      <w:marTop w:val="0"/>
      <w:marBottom w:val="0"/>
      <w:divBdr>
        <w:top w:val="none" w:sz="0" w:space="0" w:color="auto"/>
        <w:left w:val="none" w:sz="0" w:space="0" w:color="auto"/>
        <w:bottom w:val="none" w:sz="0" w:space="0" w:color="auto"/>
        <w:right w:val="none" w:sz="0" w:space="0" w:color="auto"/>
      </w:divBdr>
    </w:div>
    <w:div w:id="487869732">
      <w:bodyDiv w:val="1"/>
      <w:marLeft w:val="0"/>
      <w:marRight w:val="0"/>
      <w:marTop w:val="0"/>
      <w:marBottom w:val="0"/>
      <w:divBdr>
        <w:top w:val="none" w:sz="0" w:space="0" w:color="auto"/>
        <w:left w:val="none" w:sz="0" w:space="0" w:color="auto"/>
        <w:bottom w:val="none" w:sz="0" w:space="0" w:color="auto"/>
        <w:right w:val="none" w:sz="0" w:space="0" w:color="auto"/>
      </w:divBdr>
    </w:div>
    <w:div w:id="488181106">
      <w:bodyDiv w:val="1"/>
      <w:marLeft w:val="0"/>
      <w:marRight w:val="0"/>
      <w:marTop w:val="0"/>
      <w:marBottom w:val="0"/>
      <w:divBdr>
        <w:top w:val="none" w:sz="0" w:space="0" w:color="auto"/>
        <w:left w:val="none" w:sz="0" w:space="0" w:color="auto"/>
        <w:bottom w:val="none" w:sz="0" w:space="0" w:color="auto"/>
        <w:right w:val="none" w:sz="0" w:space="0" w:color="auto"/>
      </w:divBdr>
    </w:div>
    <w:div w:id="488599435">
      <w:bodyDiv w:val="1"/>
      <w:marLeft w:val="0"/>
      <w:marRight w:val="0"/>
      <w:marTop w:val="0"/>
      <w:marBottom w:val="0"/>
      <w:divBdr>
        <w:top w:val="none" w:sz="0" w:space="0" w:color="auto"/>
        <w:left w:val="none" w:sz="0" w:space="0" w:color="auto"/>
        <w:bottom w:val="none" w:sz="0" w:space="0" w:color="auto"/>
        <w:right w:val="none" w:sz="0" w:space="0" w:color="auto"/>
      </w:divBdr>
    </w:div>
    <w:div w:id="489442200">
      <w:bodyDiv w:val="1"/>
      <w:marLeft w:val="0"/>
      <w:marRight w:val="0"/>
      <w:marTop w:val="0"/>
      <w:marBottom w:val="0"/>
      <w:divBdr>
        <w:top w:val="none" w:sz="0" w:space="0" w:color="auto"/>
        <w:left w:val="none" w:sz="0" w:space="0" w:color="auto"/>
        <w:bottom w:val="none" w:sz="0" w:space="0" w:color="auto"/>
        <w:right w:val="none" w:sz="0" w:space="0" w:color="auto"/>
      </w:divBdr>
    </w:div>
    <w:div w:id="489636364">
      <w:bodyDiv w:val="1"/>
      <w:marLeft w:val="0"/>
      <w:marRight w:val="0"/>
      <w:marTop w:val="0"/>
      <w:marBottom w:val="0"/>
      <w:divBdr>
        <w:top w:val="none" w:sz="0" w:space="0" w:color="auto"/>
        <w:left w:val="none" w:sz="0" w:space="0" w:color="auto"/>
        <w:bottom w:val="none" w:sz="0" w:space="0" w:color="auto"/>
        <w:right w:val="none" w:sz="0" w:space="0" w:color="auto"/>
      </w:divBdr>
    </w:div>
    <w:div w:id="490559175">
      <w:bodyDiv w:val="1"/>
      <w:marLeft w:val="0"/>
      <w:marRight w:val="0"/>
      <w:marTop w:val="0"/>
      <w:marBottom w:val="0"/>
      <w:divBdr>
        <w:top w:val="none" w:sz="0" w:space="0" w:color="auto"/>
        <w:left w:val="none" w:sz="0" w:space="0" w:color="auto"/>
        <w:bottom w:val="none" w:sz="0" w:space="0" w:color="auto"/>
        <w:right w:val="none" w:sz="0" w:space="0" w:color="auto"/>
      </w:divBdr>
    </w:div>
    <w:div w:id="492449640">
      <w:bodyDiv w:val="1"/>
      <w:marLeft w:val="0"/>
      <w:marRight w:val="0"/>
      <w:marTop w:val="0"/>
      <w:marBottom w:val="0"/>
      <w:divBdr>
        <w:top w:val="none" w:sz="0" w:space="0" w:color="auto"/>
        <w:left w:val="none" w:sz="0" w:space="0" w:color="auto"/>
        <w:bottom w:val="none" w:sz="0" w:space="0" w:color="auto"/>
        <w:right w:val="none" w:sz="0" w:space="0" w:color="auto"/>
      </w:divBdr>
    </w:div>
    <w:div w:id="494037040">
      <w:bodyDiv w:val="1"/>
      <w:marLeft w:val="0"/>
      <w:marRight w:val="0"/>
      <w:marTop w:val="0"/>
      <w:marBottom w:val="0"/>
      <w:divBdr>
        <w:top w:val="none" w:sz="0" w:space="0" w:color="auto"/>
        <w:left w:val="none" w:sz="0" w:space="0" w:color="auto"/>
        <w:bottom w:val="none" w:sz="0" w:space="0" w:color="auto"/>
        <w:right w:val="none" w:sz="0" w:space="0" w:color="auto"/>
      </w:divBdr>
    </w:div>
    <w:div w:id="494298103">
      <w:bodyDiv w:val="1"/>
      <w:marLeft w:val="0"/>
      <w:marRight w:val="0"/>
      <w:marTop w:val="0"/>
      <w:marBottom w:val="0"/>
      <w:divBdr>
        <w:top w:val="none" w:sz="0" w:space="0" w:color="auto"/>
        <w:left w:val="none" w:sz="0" w:space="0" w:color="auto"/>
        <w:bottom w:val="none" w:sz="0" w:space="0" w:color="auto"/>
        <w:right w:val="none" w:sz="0" w:space="0" w:color="auto"/>
      </w:divBdr>
    </w:div>
    <w:div w:id="494345892">
      <w:bodyDiv w:val="1"/>
      <w:marLeft w:val="0"/>
      <w:marRight w:val="0"/>
      <w:marTop w:val="0"/>
      <w:marBottom w:val="0"/>
      <w:divBdr>
        <w:top w:val="none" w:sz="0" w:space="0" w:color="auto"/>
        <w:left w:val="none" w:sz="0" w:space="0" w:color="auto"/>
        <w:bottom w:val="none" w:sz="0" w:space="0" w:color="auto"/>
        <w:right w:val="none" w:sz="0" w:space="0" w:color="auto"/>
      </w:divBdr>
    </w:div>
    <w:div w:id="494418690">
      <w:bodyDiv w:val="1"/>
      <w:marLeft w:val="0"/>
      <w:marRight w:val="0"/>
      <w:marTop w:val="0"/>
      <w:marBottom w:val="0"/>
      <w:divBdr>
        <w:top w:val="none" w:sz="0" w:space="0" w:color="auto"/>
        <w:left w:val="none" w:sz="0" w:space="0" w:color="auto"/>
        <w:bottom w:val="none" w:sz="0" w:space="0" w:color="auto"/>
        <w:right w:val="none" w:sz="0" w:space="0" w:color="auto"/>
      </w:divBdr>
    </w:div>
    <w:div w:id="494565874">
      <w:bodyDiv w:val="1"/>
      <w:marLeft w:val="0"/>
      <w:marRight w:val="0"/>
      <w:marTop w:val="0"/>
      <w:marBottom w:val="0"/>
      <w:divBdr>
        <w:top w:val="none" w:sz="0" w:space="0" w:color="auto"/>
        <w:left w:val="none" w:sz="0" w:space="0" w:color="auto"/>
        <w:bottom w:val="none" w:sz="0" w:space="0" w:color="auto"/>
        <w:right w:val="none" w:sz="0" w:space="0" w:color="auto"/>
      </w:divBdr>
    </w:div>
    <w:div w:id="495649679">
      <w:bodyDiv w:val="1"/>
      <w:marLeft w:val="0"/>
      <w:marRight w:val="0"/>
      <w:marTop w:val="0"/>
      <w:marBottom w:val="0"/>
      <w:divBdr>
        <w:top w:val="none" w:sz="0" w:space="0" w:color="auto"/>
        <w:left w:val="none" w:sz="0" w:space="0" w:color="auto"/>
        <w:bottom w:val="none" w:sz="0" w:space="0" w:color="auto"/>
        <w:right w:val="none" w:sz="0" w:space="0" w:color="auto"/>
      </w:divBdr>
    </w:div>
    <w:div w:id="498933150">
      <w:bodyDiv w:val="1"/>
      <w:marLeft w:val="0"/>
      <w:marRight w:val="0"/>
      <w:marTop w:val="0"/>
      <w:marBottom w:val="0"/>
      <w:divBdr>
        <w:top w:val="none" w:sz="0" w:space="0" w:color="auto"/>
        <w:left w:val="none" w:sz="0" w:space="0" w:color="auto"/>
        <w:bottom w:val="none" w:sz="0" w:space="0" w:color="auto"/>
        <w:right w:val="none" w:sz="0" w:space="0" w:color="auto"/>
      </w:divBdr>
    </w:div>
    <w:div w:id="502816090">
      <w:bodyDiv w:val="1"/>
      <w:marLeft w:val="0"/>
      <w:marRight w:val="0"/>
      <w:marTop w:val="0"/>
      <w:marBottom w:val="0"/>
      <w:divBdr>
        <w:top w:val="none" w:sz="0" w:space="0" w:color="auto"/>
        <w:left w:val="none" w:sz="0" w:space="0" w:color="auto"/>
        <w:bottom w:val="none" w:sz="0" w:space="0" w:color="auto"/>
        <w:right w:val="none" w:sz="0" w:space="0" w:color="auto"/>
      </w:divBdr>
    </w:div>
    <w:div w:id="502935922">
      <w:bodyDiv w:val="1"/>
      <w:marLeft w:val="0"/>
      <w:marRight w:val="0"/>
      <w:marTop w:val="0"/>
      <w:marBottom w:val="0"/>
      <w:divBdr>
        <w:top w:val="none" w:sz="0" w:space="0" w:color="auto"/>
        <w:left w:val="none" w:sz="0" w:space="0" w:color="auto"/>
        <w:bottom w:val="none" w:sz="0" w:space="0" w:color="auto"/>
        <w:right w:val="none" w:sz="0" w:space="0" w:color="auto"/>
      </w:divBdr>
    </w:div>
    <w:div w:id="503201107">
      <w:bodyDiv w:val="1"/>
      <w:marLeft w:val="0"/>
      <w:marRight w:val="0"/>
      <w:marTop w:val="0"/>
      <w:marBottom w:val="0"/>
      <w:divBdr>
        <w:top w:val="none" w:sz="0" w:space="0" w:color="auto"/>
        <w:left w:val="none" w:sz="0" w:space="0" w:color="auto"/>
        <w:bottom w:val="none" w:sz="0" w:space="0" w:color="auto"/>
        <w:right w:val="none" w:sz="0" w:space="0" w:color="auto"/>
      </w:divBdr>
    </w:div>
    <w:div w:id="503515986">
      <w:bodyDiv w:val="1"/>
      <w:marLeft w:val="0"/>
      <w:marRight w:val="0"/>
      <w:marTop w:val="0"/>
      <w:marBottom w:val="0"/>
      <w:divBdr>
        <w:top w:val="none" w:sz="0" w:space="0" w:color="auto"/>
        <w:left w:val="none" w:sz="0" w:space="0" w:color="auto"/>
        <w:bottom w:val="none" w:sz="0" w:space="0" w:color="auto"/>
        <w:right w:val="none" w:sz="0" w:space="0" w:color="auto"/>
      </w:divBdr>
    </w:div>
    <w:div w:id="507600576">
      <w:bodyDiv w:val="1"/>
      <w:marLeft w:val="0"/>
      <w:marRight w:val="0"/>
      <w:marTop w:val="0"/>
      <w:marBottom w:val="0"/>
      <w:divBdr>
        <w:top w:val="none" w:sz="0" w:space="0" w:color="auto"/>
        <w:left w:val="none" w:sz="0" w:space="0" w:color="auto"/>
        <w:bottom w:val="none" w:sz="0" w:space="0" w:color="auto"/>
        <w:right w:val="none" w:sz="0" w:space="0" w:color="auto"/>
      </w:divBdr>
    </w:div>
    <w:div w:id="508056832">
      <w:bodyDiv w:val="1"/>
      <w:marLeft w:val="0"/>
      <w:marRight w:val="0"/>
      <w:marTop w:val="0"/>
      <w:marBottom w:val="0"/>
      <w:divBdr>
        <w:top w:val="none" w:sz="0" w:space="0" w:color="auto"/>
        <w:left w:val="none" w:sz="0" w:space="0" w:color="auto"/>
        <w:bottom w:val="none" w:sz="0" w:space="0" w:color="auto"/>
        <w:right w:val="none" w:sz="0" w:space="0" w:color="auto"/>
      </w:divBdr>
    </w:div>
    <w:div w:id="508298855">
      <w:bodyDiv w:val="1"/>
      <w:marLeft w:val="0"/>
      <w:marRight w:val="0"/>
      <w:marTop w:val="0"/>
      <w:marBottom w:val="0"/>
      <w:divBdr>
        <w:top w:val="none" w:sz="0" w:space="0" w:color="auto"/>
        <w:left w:val="none" w:sz="0" w:space="0" w:color="auto"/>
        <w:bottom w:val="none" w:sz="0" w:space="0" w:color="auto"/>
        <w:right w:val="none" w:sz="0" w:space="0" w:color="auto"/>
      </w:divBdr>
    </w:div>
    <w:div w:id="513350164">
      <w:bodyDiv w:val="1"/>
      <w:marLeft w:val="0"/>
      <w:marRight w:val="0"/>
      <w:marTop w:val="0"/>
      <w:marBottom w:val="0"/>
      <w:divBdr>
        <w:top w:val="none" w:sz="0" w:space="0" w:color="auto"/>
        <w:left w:val="none" w:sz="0" w:space="0" w:color="auto"/>
        <w:bottom w:val="none" w:sz="0" w:space="0" w:color="auto"/>
        <w:right w:val="none" w:sz="0" w:space="0" w:color="auto"/>
      </w:divBdr>
    </w:div>
    <w:div w:id="514074757">
      <w:bodyDiv w:val="1"/>
      <w:marLeft w:val="0"/>
      <w:marRight w:val="0"/>
      <w:marTop w:val="0"/>
      <w:marBottom w:val="0"/>
      <w:divBdr>
        <w:top w:val="none" w:sz="0" w:space="0" w:color="auto"/>
        <w:left w:val="none" w:sz="0" w:space="0" w:color="auto"/>
        <w:bottom w:val="none" w:sz="0" w:space="0" w:color="auto"/>
        <w:right w:val="none" w:sz="0" w:space="0" w:color="auto"/>
      </w:divBdr>
    </w:div>
    <w:div w:id="517013712">
      <w:bodyDiv w:val="1"/>
      <w:marLeft w:val="0"/>
      <w:marRight w:val="0"/>
      <w:marTop w:val="0"/>
      <w:marBottom w:val="0"/>
      <w:divBdr>
        <w:top w:val="none" w:sz="0" w:space="0" w:color="auto"/>
        <w:left w:val="none" w:sz="0" w:space="0" w:color="auto"/>
        <w:bottom w:val="none" w:sz="0" w:space="0" w:color="auto"/>
        <w:right w:val="none" w:sz="0" w:space="0" w:color="auto"/>
      </w:divBdr>
    </w:div>
    <w:div w:id="520973839">
      <w:bodyDiv w:val="1"/>
      <w:marLeft w:val="0"/>
      <w:marRight w:val="0"/>
      <w:marTop w:val="0"/>
      <w:marBottom w:val="0"/>
      <w:divBdr>
        <w:top w:val="none" w:sz="0" w:space="0" w:color="auto"/>
        <w:left w:val="none" w:sz="0" w:space="0" w:color="auto"/>
        <w:bottom w:val="none" w:sz="0" w:space="0" w:color="auto"/>
        <w:right w:val="none" w:sz="0" w:space="0" w:color="auto"/>
      </w:divBdr>
    </w:div>
    <w:div w:id="521288795">
      <w:bodyDiv w:val="1"/>
      <w:marLeft w:val="0"/>
      <w:marRight w:val="0"/>
      <w:marTop w:val="0"/>
      <w:marBottom w:val="0"/>
      <w:divBdr>
        <w:top w:val="none" w:sz="0" w:space="0" w:color="auto"/>
        <w:left w:val="none" w:sz="0" w:space="0" w:color="auto"/>
        <w:bottom w:val="none" w:sz="0" w:space="0" w:color="auto"/>
        <w:right w:val="none" w:sz="0" w:space="0" w:color="auto"/>
      </w:divBdr>
    </w:div>
    <w:div w:id="522523227">
      <w:bodyDiv w:val="1"/>
      <w:marLeft w:val="0"/>
      <w:marRight w:val="0"/>
      <w:marTop w:val="0"/>
      <w:marBottom w:val="0"/>
      <w:divBdr>
        <w:top w:val="none" w:sz="0" w:space="0" w:color="auto"/>
        <w:left w:val="none" w:sz="0" w:space="0" w:color="auto"/>
        <w:bottom w:val="none" w:sz="0" w:space="0" w:color="auto"/>
        <w:right w:val="none" w:sz="0" w:space="0" w:color="auto"/>
      </w:divBdr>
    </w:div>
    <w:div w:id="522549792">
      <w:bodyDiv w:val="1"/>
      <w:marLeft w:val="0"/>
      <w:marRight w:val="0"/>
      <w:marTop w:val="0"/>
      <w:marBottom w:val="0"/>
      <w:divBdr>
        <w:top w:val="none" w:sz="0" w:space="0" w:color="auto"/>
        <w:left w:val="none" w:sz="0" w:space="0" w:color="auto"/>
        <w:bottom w:val="none" w:sz="0" w:space="0" w:color="auto"/>
        <w:right w:val="none" w:sz="0" w:space="0" w:color="auto"/>
      </w:divBdr>
    </w:div>
    <w:div w:id="522862007">
      <w:bodyDiv w:val="1"/>
      <w:marLeft w:val="0"/>
      <w:marRight w:val="0"/>
      <w:marTop w:val="0"/>
      <w:marBottom w:val="0"/>
      <w:divBdr>
        <w:top w:val="none" w:sz="0" w:space="0" w:color="auto"/>
        <w:left w:val="none" w:sz="0" w:space="0" w:color="auto"/>
        <w:bottom w:val="none" w:sz="0" w:space="0" w:color="auto"/>
        <w:right w:val="none" w:sz="0" w:space="0" w:color="auto"/>
      </w:divBdr>
    </w:div>
    <w:div w:id="524557842">
      <w:bodyDiv w:val="1"/>
      <w:marLeft w:val="0"/>
      <w:marRight w:val="0"/>
      <w:marTop w:val="0"/>
      <w:marBottom w:val="0"/>
      <w:divBdr>
        <w:top w:val="none" w:sz="0" w:space="0" w:color="auto"/>
        <w:left w:val="none" w:sz="0" w:space="0" w:color="auto"/>
        <w:bottom w:val="none" w:sz="0" w:space="0" w:color="auto"/>
        <w:right w:val="none" w:sz="0" w:space="0" w:color="auto"/>
      </w:divBdr>
    </w:div>
    <w:div w:id="525022963">
      <w:bodyDiv w:val="1"/>
      <w:marLeft w:val="0"/>
      <w:marRight w:val="0"/>
      <w:marTop w:val="0"/>
      <w:marBottom w:val="0"/>
      <w:divBdr>
        <w:top w:val="none" w:sz="0" w:space="0" w:color="auto"/>
        <w:left w:val="none" w:sz="0" w:space="0" w:color="auto"/>
        <w:bottom w:val="none" w:sz="0" w:space="0" w:color="auto"/>
        <w:right w:val="none" w:sz="0" w:space="0" w:color="auto"/>
      </w:divBdr>
    </w:div>
    <w:div w:id="525607454">
      <w:bodyDiv w:val="1"/>
      <w:marLeft w:val="0"/>
      <w:marRight w:val="0"/>
      <w:marTop w:val="0"/>
      <w:marBottom w:val="0"/>
      <w:divBdr>
        <w:top w:val="none" w:sz="0" w:space="0" w:color="auto"/>
        <w:left w:val="none" w:sz="0" w:space="0" w:color="auto"/>
        <w:bottom w:val="none" w:sz="0" w:space="0" w:color="auto"/>
        <w:right w:val="none" w:sz="0" w:space="0" w:color="auto"/>
      </w:divBdr>
    </w:div>
    <w:div w:id="531306433">
      <w:bodyDiv w:val="1"/>
      <w:marLeft w:val="0"/>
      <w:marRight w:val="0"/>
      <w:marTop w:val="0"/>
      <w:marBottom w:val="0"/>
      <w:divBdr>
        <w:top w:val="none" w:sz="0" w:space="0" w:color="auto"/>
        <w:left w:val="none" w:sz="0" w:space="0" w:color="auto"/>
        <w:bottom w:val="none" w:sz="0" w:space="0" w:color="auto"/>
        <w:right w:val="none" w:sz="0" w:space="0" w:color="auto"/>
      </w:divBdr>
    </w:div>
    <w:div w:id="532495480">
      <w:bodyDiv w:val="1"/>
      <w:marLeft w:val="0"/>
      <w:marRight w:val="0"/>
      <w:marTop w:val="0"/>
      <w:marBottom w:val="0"/>
      <w:divBdr>
        <w:top w:val="none" w:sz="0" w:space="0" w:color="auto"/>
        <w:left w:val="none" w:sz="0" w:space="0" w:color="auto"/>
        <w:bottom w:val="none" w:sz="0" w:space="0" w:color="auto"/>
        <w:right w:val="none" w:sz="0" w:space="0" w:color="auto"/>
      </w:divBdr>
    </w:div>
    <w:div w:id="533007025">
      <w:bodyDiv w:val="1"/>
      <w:marLeft w:val="0"/>
      <w:marRight w:val="0"/>
      <w:marTop w:val="0"/>
      <w:marBottom w:val="0"/>
      <w:divBdr>
        <w:top w:val="none" w:sz="0" w:space="0" w:color="auto"/>
        <w:left w:val="none" w:sz="0" w:space="0" w:color="auto"/>
        <w:bottom w:val="none" w:sz="0" w:space="0" w:color="auto"/>
        <w:right w:val="none" w:sz="0" w:space="0" w:color="auto"/>
      </w:divBdr>
    </w:div>
    <w:div w:id="534931594">
      <w:bodyDiv w:val="1"/>
      <w:marLeft w:val="0"/>
      <w:marRight w:val="0"/>
      <w:marTop w:val="0"/>
      <w:marBottom w:val="0"/>
      <w:divBdr>
        <w:top w:val="none" w:sz="0" w:space="0" w:color="auto"/>
        <w:left w:val="none" w:sz="0" w:space="0" w:color="auto"/>
        <w:bottom w:val="none" w:sz="0" w:space="0" w:color="auto"/>
        <w:right w:val="none" w:sz="0" w:space="0" w:color="auto"/>
      </w:divBdr>
    </w:div>
    <w:div w:id="535578365">
      <w:bodyDiv w:val="1"/>
      <w:marLeft w:val="0"/>
      <w:marRight w:val="0"/>
      <w:marTop w:val="0"/>
      <w:marBottom w:val="0"/>
      <w:divBdr>
        <w:top w:val="none" w:sz="0" w:space="0" w:color="auto"/>
        <w:left w:val="none" w:sz="0" w:space="0" w:color="auto"/>
        <w:bottom w:val="none" w:sz="0" w:space="0" w:color="auto"/>
        <w:right w:val="none" w:sz="0" w:space="0" w:color="auto"/>
      </w:divBdr>
    </w:div>
    <w:div w:id="537818746">
      <w:bodyDiv w:val="1"/>
      <w:marLeft w:val="0"/>
      <w:marRight w:val="0"/>
      <w:marTop w:val="0"/>
      <w:marBottom w:val="0"/>
      <w:divBdr>
        <w:top w:val="none" w:sz="0" w:space="0" w:color="auto"/>
        <w:left w:val="none" w:sz="0" w:space="0" w:color="auto"/>
        <w:bottom w:val="none" w:sz="0" w:space="0" w:color="auto"/>
        <w:right w:val="none" w:sz="0" w:space="0" w:color="auto"/>
      </w:divBdr>
    </w:div>
    <w:div w:id="538589124">
      <w:bodyDiv w:val="1"/>
      <w:marLeft w:val="0"/>
      <w:marRight w:val="0"/>
      <w:marTop w:val="0"/>
      <w:marBottom w:val="0"/>
      <w:divBdr>
        <w:top w:val="none" w:sz="0" w:space="0" w:color="auto"/>
        <w:left w:val="none" w:sz="0" w:space="0" w:color="auto"/>
        <w:bottom w:val="none" w:sz="0" w:space="0" w:color="auto"/>
        <w:right w:val="none" w:sz="0" w:space="0" w:color="auto"/>
      </w:divBdr>
    </w:div>
    <w:div w:id="538935027">
      <w:bodyDiv w:val="1"/>
      <w:marLeft w:val="0"/>
      <w:marRight w:val="0"/>
      <w:marTop w:val="0"/>
      <w:marBottom w:val="0"/>
      <w:divBdr>
        <w:top w:val="none" w:sz="0" w:space="0" w:color="auto"/>
        <w:left w:val="none" w:sz="0" w:space="0" w:color="auto"/>
        <w:bottom w:val="none" w:sz="0" w:space="0" w:color="auto"/>
        <w:right w:val="none" w:sz="0" w:space="0" w:color="auto"/>
      </w:divBdr>
    </w:div>
    <w:div w:id="538974075">
      <w:bodyDiv w:val="1"/>
      <w:marLeft w:val="0"/>
      <w:marRight w:val="0"/>
      <w:marTop w:val="0"/>
      <w:marBottom w:val="0"/>
      <w:divBdr>
        <w:top w:val="none" w:sz="0" w:space="0" w:color="auto"/>
        <w:left w:val="none" w:sz="0" w:space="0" w:color="auto"/>
        <w:bottom w:val="none" w:sz="0" w:space="0" w:color="auto"/>
        <w:right w:val="none" w:sz="0" w:space="0" w:color="auto"/>
      </w:divBdr>
    </w:div>
    <w:div w:id="539128781">
      <w:bodyDiv w:val="1"/>
      <w:marLeft w:val="0"/>
      <w:marRight w:val="0"/>
      <w:marTop w:val="0"/>
      <w:marBottom w:val="0"/>
      <w:divBdr>
        <w:top w:val="none" w:sz="0" w:space="0" w:color="auto"/>
        <w:left w:val="none" w:sz="0" w:space="0" w:color="auto"/>
        <w:bottom w:val="none" w:sz="0" w:space="0" w:color="auto"/>
        <w:right w:val="none" w:sz="0" w:space="0" w:color="auto"/>
      </w:divBdr>
    </w:div>
    <w:div w:id="539980750">
      <w:bodyDiv w:val="1"/>
      <w:marLeft w:val="0"/>
      <w:marRight w:val="0"/>
      <w:marTop w:val="0"/>
      <w:marBottom w:val="0"/>
      <w:divBdr>
        <w:top w:val="none" w:sz="0" w:space="0" w:color="auto"/>
        <w:left w:val="none" w:sz="0" w:space="0" w:color="auto"/>
        <w:bottom w:val="none" w:sz="0" w:space="0" w:color="auto"/>
        <w:right w:val="none" w:sz="0" w:space="0" w:color="auto"/>
      </w:divBdr>
    </w:div>
    <w:div w:id="541327689">
      <w:bodyDiv w:val="1"/>
      <w:marLeft w:val="0"/>
      <w:marRight w:val="0"/>
      <w:marTop w:val="0"/>
      <w:marBottom w:val="0"/>
      <w:divBdr>
        <w:top w:val="none" w:sz="0" w:space="0" w:color="auto"/>
        <w:left w:val="none" w:sz="0" w:space="0" w:color="auto"/>
        <w:bottom w:val="none" w:sz="0" w:space="0" w:color="auto"/>
        <w:right w:val="none" w:sz="0" w:space="0" w:color="auto"/>
      </w:divBdr>
    </w:div>
    <w:div w:id="541939796">
      <w:bodyDiv w:val="1"/>
      <w:marLeft w:val="0"/>
      <w:marRight w:val="0"/>
      <w:marTop w:val="0"/>
      <w:marBottom w:val="0"/>
      <w:divBdr>
        <w:top w:val="none" w:sz="0" w:space="0" w:color="auto"/>
        <w:left w:val="none" w:sz="0" w:space="0" w:color="auto"/>
        <w:bottom w:val="none" w:sz="0" w:space="0" w:color="auto"/>
        <w:right w:val="none" w:sz="0" w:space="0" w:color="auto"/>
      </w:divBdr>
    </w:div>
    <w:div w:id="542909914">
      <w:bodyDiv w:val="1"/>
      <w:marLeft w:val="0"/>
      <w:marRight w:val="0"/>
      <w:marTop w:val="0"/>
      <w:marBottom w:val="0"/>
      <w:divBdr>
        <w:top w:val="none" w:sz="0" w:space="0" w:color="auto"/>
        <w:left w:val="none" w:sz="0" w:space="0" w:color="auto"/>
        <w:bottom w:val="none" w:sz="0" w:space="0" w:color="auto"/>
        <w:right w:val="none" w:sz="0" w:space="0" w:color="auto"/>
      </w:divBdr>
    </w:div>
    <w:div w:id="545529917">
      <w:bodyDiv w:val="1"/>
      <w:marLeft w:val="0"/>
      <w:marRight w:val="0"/>
      <w:marTop w:val="0"/>
      <w:marBottom w:val="0"/>
      <w:divBdr>
        <w:top w:val="none" w:sz="0" w:space="0" w:color="auto"/>
        <w:left w:val="none" w:sz="0" w:space="0" w:color="auto"/>
        <w:bottom w:val="none" w:sz="0" w:space="0" w:color="auto"/>
        <w:right w:val="none" w:sz="0" w:space="0" w:color="auto"/>
      </w:divBdr>
    </w:div>
    <w:div w:id="548222695">
      <w:bodyDiv w:val="1"/>
      <w:marLeft w:val="0"/>
      <w:marRight w:val="0"/>
      <w:marTop w:val="0"/>
      <w:marBottom w:val="0"/>
      <w:divBdr>
        <w:top w:val="none" w:sz="0" w:space="0" w:color="auto"/>
        <w:left w:val="none" w:sz="0" w:space="0" w:color="auto"/>
        <w:bottom w:val="none" w:sz="0" w:space="0" w:color="auto"/>
        <w:right w:val="none" w:sz="0" w:space="0" w:color="auto"/>
      </w:divBdr>
    </w:div>
    <w:div w:id="550196895">
      <w:bodyDiv w:val="1"/>
      <w:marLeft w:val="0"/>
      <w:marRight w:val="0"/>
      <w:marTop w:val="0"/>
      <w:marBottom w:val="0"/>
      <w:divBdr>
        <w:top w:val="none" w:sz="0" w:space="0" w:color="auto"/>
        <w:left w:val="none" w:sz="0" w:space="0" w:color="auto"/>
        <w:bottom w:val="none" w:sz="0" w:space="0" w:color="auto"/>
        <w:right w:val="none" w:sz="0" w:space="0" w:color="auto"/>
      </w:divBdr>
    </w:div>
    <w:div w:id="550849300">
      <w:bodyDiv w:val="1"/>
      <w:marLeft w:val="0"/>
      <w:marRight w:val="0"/>
      <w:marTop w:val="0"/>
      <w:marBottom w:val="0"/>
      <w:divBdr>
        <w:top w:val="none" w:sz="0" w:space="0" w:color="auto"/>
        <w:left w:val="none" w:sz="0" w:space="0" w:color="auto"/>
        <w:bottom w:val="none" w:sz="0" w:space="0" w:color="auto"/>
        <w:right w:val="none" w:sz="0" w:space="0" w:color="auto"/>
      </w:divBdr>
    </w:div>
    <w:div w:id="553156381">
      <w:bodyDiv w:val="1"/>
      <w:marLeft w:val="0"/>
      <w:marRight w:val="0"/>
      <w:marTop w:val="0"/>
      <w:marBottom w:val="0"/>
      <w:divBdr>
        <w:top w:val="none" w:sz="0" w:space="0" w:color="auto"/>
        <w:left w:val="none" w:sz="0" w:space="0" w:color="auto"/>
        <w:bottom w:val="none" w:sz="0" w:space="0" w:color="auto"/>
        <w:right w:val="none" w:sz="0" w:space="0" w:color="auto"/>
      </w:divBdr>
    </w:div>
    <w:div w:id="554660369">
      <w:bodyDiv w:val="1"/>
      <w:marLeft w:val="0"/>
      <w:marRight w:val="0"/>
      <w:marTop w:val="0"/>
      <w:marBottom w:val="0"/>
      <w:divBdr>
        <w:top w:val="none" w:sz="0" w:space="0" w:color="auto"/>
        <w:left w:val="none" w:sz="0" w:space="0" w:color="auto"/>
        <w:bottom w:val="none" w:sz="0" w:space="0" w:color="auto"/>
        <w:right w:val="none" w:sz="0" w:space="0" w:color="auto"/>
      </w:divBdr>
    </w:div>
    <w:div w:id="556866642">
      <w:bodyDiv w:val="1"/>
      <w:marLeft w:val="0"/>
      <w:marRight w:val="0"/>
      <w:marTop w:val="0"/>
      <w:marBottom w:val="0"/>
      <w:divBdr>
        <w:top w:val="none" w:sz="0" w:space="0" w:color="auto"/>
        <w:left w:val="none" w:sz="0" w:space="0" w:color="auto"/>
        <w:bottom w:val="none" w:sz="0" w:space="0" w:color="auto"/>
        <w:right w:val="none" w:sz="0" w:space="0" w:color="auto"/>
      </w:divBdr>
    </w:div>
    <w:div w:id="557277276">
      <w:bodyDiv w:val="1"/>
      <w:marLeft w:val="0"/>
      <w:marRight w:val="0"/>
      <w:marTop w:val="0"/>
      <w:marBottom w:val="0"/>
      <w:divBdr>
        <w:top w:val="none" w:sz="0" w:space="0" w:color="auto"/>
        <w:left w:val="none" w:sz="0" w:space="0" w:color="auto"/>
        <w:bottom w:val="none" w:sz="0" w:space="0" w:color="auto"/>
        <w:right w:val="none" w:sz="0" w:space="0" w:color="auto"/>
      </w:divBdr>
    </w:div>
    <w:div w:id="557395818">
      <w:bodyDiv w:val="1"/>
      <w:marLeft w:val="0"/>
      <w:marRight w:val="0"/>
      <w:marTop w:val="0"/>
      <w:marBottom w:val="0"/>
      <w:divBdr>
        <w:top w:val="none" w:sz="0" w:space="0" w:color="auto"/>
        <w:left w:val="none" w:sz="0" w:space="0" w:color="auto"/>
        <w:bottom w:val="none" w:sz="0" w:space="0" w:color="auto"/>
        <w:right w:val="none" w:sz="0" w:space="0" w:color="auto"/>
      </w:divBdr>
    </w:div>
    <w:div w:id="558131272">
      <w:bodyDiv w:val="1"/>
      <w:marLeft w:val="0"/>
      <w:marRight w:val="0"/>
      <w:marTop w:val="0"/>
      <w:marBottom w:val="0"/>
      <w:divBdr>
        <w:top w:val="none" w:sz="0" w:space="0" w:color="auto"/>
        <w:left w:val="none" w:sz="0" w:space="0" w:color="auto"/>
        <w:bottom w:val="none" w:sz="0" w:space="0" w:color="auto"/>
        <w:right w:val="none" w:sz="0" w:space="0" w:color="auto"/>
      </w:divBdr>
    </w:div>
    <w:div w:id="559635125">
      <w:bodyDiv w:val="1"/>
      <w:marLeft w:val="0"/>
      <w:marRight w:val="0"/>
      <w:marTop w:val="0"/>
      <w:marBottom w:val="0"/>
      <w:divBdr>
        <w:top w:val="none" w:sz="0" w:space="0" w:color="auto"/>
        <w:left w:val="none" w:sz="0" w:space="0" w:color="auto"/>
        <w:bottom w:val="none" w:sz="0" w:space="0" w:color="auto"/>
        <w:right w:val="none" w:sz="0" w:space="0" w:color="auto"/>
      </w:divBdr>
      <w:divsChild>
        <w:div w:id="488375307">
          <w:marLeft w:val="360"/>
          <w:marRight w:val="0"/>
          <w:marTop w:val="200"/>
          <w:marBottom w:val="0"/>
          <w:divBdr>
            <w:top w:val="none" w:sz="0" w:space="0" w:color="auto"/>
            <w:left w:val="none" w:sz="0" w:space="0" w:color="auto"/>
            <w:bottom w:val="none" w:sz="0" w:space="0" w:color="auto"/>
            <w:right w:val="none" w:sz="0" w:space="0" w:color="auto"/>
          </w:divBdr>
        </w:div>
        <w:div w:id="1026638253">
          <w:marLeft w:val="360"/>
          <w:marRight w:val="0"/>
          <w:marTop w:val="200"/>
          <w:marBottom w:val="0"/>
          <w:divBdr>
            <w:top w:val="none" w:sz="0" w:space="0" w:color="auto"/>
            <w:left w:val="none" w:sz="0" w:space="0" w:color="auto"/>
            <w:bottom w:val="none" w:sz="0" w:space="0" w:color="auto"/>
            <w:right w:val="none" w:sz="0" w:space="0" w:color="auto"/>
          </w:divBdr>
        </w:div>
        <w:div w:id="1302465635">
          <w:marLeft w:val="360"/>
          <w:marRight w:val="0"/>
          <w:marTop w:val="200"/>
          <w:marBottom w:val="0"/>
          <w:divBdr>
            <w:top w:val="none" w:sz="0" w:space="0" w:color="auto"/>
            <w:left w:val="none" w:sz="0" w:space="0" w:color="auto"/>
            <w:bottom w:val="none" w:sz="0" w:space="0" w:color="auto"/>
            <w:right w:val="none" w:sz="0" w:space="0" w:color="auto"/>
          </w:divBdr>
        </w:div>
        <w:div w:id="1919051060">
          <w:marLeft w:val="360"/>
          <w:marRight w:val="0"/>
          <w:marTop w:val="200"/>
          <w:marBottom w:val="0"/>
          <w:divBdr>
            <w:top w:val="none" w:sz="0" w:space="0" w:color="auto"/>
            <w:left w:val="none" w:sz="0" w:space="0" w:color="auto"/>
            <w:bottom w:val="none" w:sz="0" w:space="0" w:color="auto"/>
            <w:right w:val="none" w:sz="0" w:space="0" w:color="auto"/>
          </w:divBdr>
        </w:div>
      </w:divsChild>
    </w:div>
    <w:div w:id="559905432">
      <w:bodyDiv w:val="1"/>
      <w:marLeft w:val="0"/>
      <w:marRight w:val="0"/>
      <w:marTop w:val="0"/>
      <w:marBottom w:val="0"/>
      <w:divBdr>
        <w:top w:val="none" w:sz="0" w:space="0" w:color="auto"/>
        <w:left w:val="none" w:sz="0" w:space="0" w:color="auto"/>
        <w:bottom w:val="none" w:sz="0" w:space="0" w:color="auto"/>
        <w:right w:val="none" w:sz="0" w:space="0" w:color="auto"/>
      </w:divBdr>
    </w:div>
    <w:div w:id="564340169">
      <w:bodyDiv w:val="1"/>
      <w:marLeft w:val="0"/>
      <w:marRight w:val="0"/>
      <w:marTop w:val="0"/>
      <w:marBottom w:val="0"/>
      <w:divBdr>
        <w:top w:val="none" w:sz="0" w:space="0" w:color="auto"/>
        <w:left w:val="none" w:sz="0" w:space="0" w:color="auto"/>
        <w:bottom w:val="none" w:sz="0" w:space="0" w:color="auto"/>
        <w:right w:val="none" w:sz="0" w:space="0" w:color="auto"/>
      </w:divBdr>
    </w:div>
    <w:div w:id="564872374">
      <w:bodyDiv w:val="1"/>
      <w:marLeft w:val="0"/>
      <w:marRight w:val="0"/>
      <w:marTop w:val="0"/>
      <w:marBottom w:val="0"/>
      <w:divBdr>
        <w:top w:val="none" w:sz="0" w:space="0" w:color="auto"/>
        <w:left w:val="none" w:sz="0" w:space="0" w:color="auto"/>
        <w:bottom w:val="none" w:sz="0" w:space="0" w:color="auto"/>
        <w:right w:val="none" w:sz="0" w:space="0" w:color="auto"/>
      </w:divBdr>
    </w:div>
    <w:div w:id="566039468">
      <w:bodyDiv w:val="1"/>
      <w:marLeft w:val="0"/>
      <w:marRight w:val="0"/>
      <w:marTop w:val="0"/>
      <w:marBottom w:val="0"/>
      <w:divBdr>
        <w:top w:val="none" w:sz="0" w:space="0" w:color="auto"/>
        <w:left w:val="none" w:sz="0" w:space="0" w:color="auto"/>
        <w:bottom w:val="none" w:sz="0" w:space="0" w:color="auto"/>
        <w:right w:val="none" w:sz="0" w:space="0" w:color="auto"/>
      </w:divBdr>
    </w:div>
    <w:div w:id="567960727">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570890081">
      <w:bodyDiv w:val="1"/>
      <w:marLeft w:val="0"/>
      <w:marRight w:val="0"/>
      <w:marTop w:val="0"/>
      <w:marBottom w:val="0"/>
      <w:divBdr>
        <w:top w:val="none" w:sz="0" w:space="0" w:color="auto"/>
        <w:left w:val="none" w:sz="0" w:space="0" w:color="auto"/>
        <w:bottom w:val="none" w:sz="0" w:space="0" w:color="auto"/>
        <w:right w:val="none" w:sz="0" w:space="0" w:color="auto"/>
      </w:divBdr>
    </w:div>
    <w:div w:id="571236084">
      <w:bodyDiv w:val="1"/>
      <w:marLeft w:val="0"/>
      <w:marRight w:val="0"/>
      <w:marTop w:val="0"/>
      <w:marBottom w:val="0"/>
      <w:divBdr>
        <w:top w:val="none" w:sz="0" w:space="0" w:color="auto"/>
        <w:left w:val="none" w:sz="0" w:space="0" w:color="auto"/>
        <w:bottom w:val="none" w:sz="0" w:space="0" w:color="auto"/>
        <w:right w:val="none" w:sz="0" w:space="0" w:color="auto"/>
      </w:divBdr>
    </w:div>
    <w:div w:id="571237797">
      <w:bodyDiv w:val="1"/>
      <w:marLeft w:val="0"/>
      <w:marRight w:val="0"/>
      <w:marTop w:val="0"/>
      <w:marBottom w:val="0"/>
      <w:divBdr>
        <w:top w:val="none" w:sz="0" w:space="0" w:color="auto"/>
        <w:left w:val="none" w:sz="0" w:space="0" w:color="auto"/>
        <w:bottom w:val="none" w:sz="0" w:space="0" w:color="auto"/>
        <w:right w:val="none" w:sz="0" w:space="0" w:color="auto"/>
      </w:divBdr>
    </w:div>
    <w:div w:id="575751352">
      <w:bodyDiv w:val="1"/>
      <w:marLeft w:val="0"/>
      <w:marRight w:val="0"/>
      <w:marTop w:val="0"/>
      <w:marBottom w:val="0"/>
      <w:divBdr>
        <w:top w:val="none" w:sz="0" w:space="0" w:color="auto"/>
        <w:left w:val="none" w:sz="0" w:space="0" w:color="auto"/>
        <w:bottom w:val="none" w:sz="0" w:space="0" w:color="auto"/>
        <w:right w:val="none" w:sz="0" w:space="0" w:color="auto"/>
      </w:divBdr>
    </w:div>
    <w:div w:id="577786649">
      <w:bodyDiv w:val="1"/>
      <w:marLeft w:val="0"/>
      <w:marRight w:val="0"/>
      <w:marTop w:val="0"/>
      <w:marBottom w:val="0"/>
      <w:divBdr>
        <w:top w:val="none" w:sz="0" w:space="0" w:color="auto"/>
        <w:left w:val="none" w:sz="0" w:space="0" w:color="auto"/>
        <w:bottom w:val="none" w:sz="0" w:space="0" w:color="auto"/>
        <w:right w:val="none" w:sz="0" w:space="0" w:color="auto"/>
      </w:divBdr>
    </w:div>
    <w:div w:id="580914686">
      <w:bodyDiv w:val="1"/>
      <w:marLeft w:val="0"/>
      <w:marRight w:val="0"/>
      <w:marTop w:val="0"/>
      <w:marBottom w:val="0"/>
      <w:divBdr>
        <w:top w:val="none" w:sz="0" w:space="0" w:color="auto"/>
        <w:left w:val="none" w:sz="0" w:space="0" w:color="auto"/>
        <w:bottom w:val="none" w:sz="0" w:space="0" w:color="auto"/>
        <w:right w:val="none" w:sz="0" w:space="0" w:color="auto"/>
      </w:divBdr>
    </w:div>
    <w:div w:id="589775623">
      <w:bodyDiv w:val="1"/>
      <w:marLeft w:val="0"/>
      <w:marRight w:val="0"/>
      <w:marTop w:val="0"/>
      <w:marBottom w:val="0"/>
      <w:divBdr>
        <w:top w:val="none" w:sz="0" w:space="0" w:color="auto"/>
        <w:left w:val="none" w:sz="0" w:space="0" w:color="auto"/>
        <w:bottom w:val="none" w:sz="0" w:space="0" w:color="auto"/>
        <w:right w:val="none" w:sz="0" w:space="0" w:color="auto"/>
      </w:divBdr>
    </w:div>
    <w:div w:id="590234856">
      <w:bodyDiv w:val="1"/>
      <w:marLeft w:val="0"/>
      <w:marRight w:val="0"/>
      <w:marTop w:val="0"/>
      <w:marBottom w:val="0"/>
      <w:divBdr>
        <w:top w:val="none" w:sz="0" w:space="0" w:color="auto"/>
        <w:left w:val="none" w:sz="0" w:space="0" w:color="auto"/>
        <w:bottom w:val="none" w:sz="0" w:space="0" w:color="auto"/>
        <w:right w:val="none" w:sz="0" w:space="0" w:color="auto"/>
      </w:divBdr>
    </w:div>
    <w:div w:id="591083579">
      <w:bodyDiv w:val="1"/>
      <w:marLeft w:val="0"/>
      <w:marRight w:val="0"/>
      <w:marTop w:val="0"/>
      <w:marBottom w:val="0"/>
      <w:divBdr>
        <w:top w:val="none" w:sz="0" w:space="0" w:color="auto"/>
        <w:left w:val="none" w:sz="0" w:space="0" w:color="auto"/>
        <w:bottom w:val="none" w:sz="0" w:space="0" w:color="auto"/>
        <w:right w:val="none" w:sz="0" w:space="0" w:color="auto"/>
      </w:divBdr>
    </w:div>
    <w:div w:id="591204897">
      <w:bodyDiv w:val="1"/>
      <w:marLeft w:val="0"/>
      <w:marRight w:val="0"/>
      <w:marTop w:val="0"/>
      <w:marBottom w:val="0"/>
      <w:divBdr>
        <w:top w:val="none" w:sz="0" w:space="0" w:color="auto"/>
        <w:left w:val="none" w:sz="0" w:space="0" w:color="auto"/>
        <w:bottom w:val="none" w:sz="0" w:space="0" w:color="auto"/>
        <w:right w:val="none" w:sz="0" w:space="0" w:color="auto"/>
      </w:divBdr>
    </w:div>
    <w:div w:id="592132923">
      <w:bodyDiv w:val="1"/>
      <w:marLeft w:val="0"/>
      <w:marRight w:val="0"/>
      <w:marTop w:val="0"/>
      <w:marBottom w:val="0"/>
      <w:divBdr>
        <w:top w:val="none" w:sz="0" w:space="0" w:color="auto"/>
        <w:left w:val="none" w:sz="0" w:space="0" w:color="auto"/>
        <w:bottom w:val="none" w:sz="0" w:space="0" w:color="auto"/>
        <w:right w:val="none" w:sz="0" w:space="0" w:color="auto"/>
      </w:divBdr>
    </w:div>
    <w:div w:id="592708585">
      <w:bodyDiv w:val="1"/>
      <w:marLeft w:val="0"/>
      <w:marRight w:val="0"/>
      <w:marTop w:val="0"/>
      <w:marBottom w:val="0"/>
      <w:divBdr>
        <w:top w:val="none" w:sz="0" w:space="0" w:color="auto"/>
        <w:left w:val="none" w:sz="0" w:space="0" w:color="auto"/>
        <w:bottom w:val="none" w:sz="0" w:space="0" w:color="auto"/>
        <w:right w:val="none" w:sz="0" w:space="0" w:color="auto"/>
      </w:divBdr>
    </w:div>
    <w:div w:id="592740299">
      <w:bodyDiv w:val="1"/>
      <w:marLeft w:val="0"/>
      <w:marRight w:val="0"/>
      <w:marTop w:val="0"/>
      <w:marBottom w:val="0"/>
      <w:divBdr>
        <w:top w:val="none" w:sz="0" w:space="0" w:color="auto"/>
        <w:left w:val="none" w:sz="0" w:space="0" w:color="auto"/>
        <w:bottom w:val="none" w:sz="0" w:space="0" w:color="auto"/>
        <w:right w:val="none" w:sz="0" w:space="0" w:color="auto"/>
      </w:divBdr>
    </w:div>
    <w:div w:id="593366263">
      <w:bodyDiv w:val="1"/>
      <w:marLeft w:val="0"/>
      <w:marRight w:val="0"/>
      <w:marTop w:val="0"/>
      <w:marBottom w:val="0"/>
      <w:divBdr>
        <w:top w:val="none" w:sz="0" w:space="0" w:color="auto"/>
        <w:left w:val="none" w:sz="0" w:space="0" w:color="auto"/>
        <w:bottom w:val="none" w:sz="0" w:space="0" w:color="auto"/>
        <w:right w:val="none" w:sz="0" w:space="0" w:color="auto"/>
      </w:divBdr>
    </w:div>
    <w:div w:id="597950845">
      <w:bodyDiv w:val="1"/>
      <w:marLeft w:val="0"/>
      <w:marRight w:val="0"/>
      <w:marTop w:val="0"/>
      <w:marBottom w:val="0"/>
      <w:divBdr>
        <w:top w:val="none" w:sz="0" w:space="0" w:color="auto"/>
        <w:left w:val="none" w:sz="0" w:space="0" w:color="auto"/>
        <w:bottom w:val="none" w:sz="0" w:space="0" w:color="auto"/>
        <w:right w:val="none" w:sz="0" w:space="0" w:color="auto"/>
      </w:divBdr>
    </w:div>
    <w:div w:id="598147486">
      <w:bodyDiv w:val="1"/>
      <w:marLeft w:val="0"/>
      <w:marRight w:val="0"/>
      <w:marTop w:val="0"/>
      <w:marBottom w:val="0"/>
      <w:divBdr>
        <w:top w:val="none" w:sz="0" w:space="0" w:color="auto"/>
        <w:left w:val="none" w:sz="0" w:space="0" w:color="auto"/>
        <w:bottom w:val="none" w:sz="0" w:space="0" w:color="auto"/>
        <w:right w:val="none" w:sz="0" w:space="0" w:color="auto"/>
      </w:divBdr>
    </w:div>
    <w:div w:id="598491351">
      <w:bodyDiv w:val="1"/>
      <w:marLeft w:val="0"/>
      <w:marRight w:val="0"/>
      <w:marTop w:val="0"/>
      <w:marBottom w:val="0"/>
      <w:divBdr>
        <w:top w:val="none" w:sz="0" w:space="0" w:color="auto"/>
        <w:left w:val="none" w:sz="0" w:space="0" w:color="auto"/>
        <w:bottom w:val="none" w:sz="0" w:space="0" w:color="auto"/>
        <w:right w:val="none" w:sz="0" w:space="0" w:color="auto"/>
      </w:divBdr>
    </w:div>
    <w:div w:id="599028969">
      <w:bodyDiv w:val="1"/>
      <w:marLeft w:val="0"/>
      <w:marRight w:val="0"/>
      <w:marTop w:val="0"/>
      <w:marBottom w:val="0"/>
      <w:divBdr>
        <w:top w:val="none" w:sz="0" w:space="0" w:color="auto"/>
        <w:left w:val="none" w:sz="0" w:space="0" w:color="auto"/>
        <w:bottom w:val="none" w:sz="0" w:space="0" w:color="auto"/>
        <w:right w:val="none" w:sz="0" w:space="0" w:color="auto"/>
      </w:divBdr>
    </w:div>
    <w:div w:id="599724892">
      <w:bodyDiv w:val="1"/>
      <w:marLeft w:val="0"/>
      <w:marRight w:val="0"/>
      <w:marTop w:val="0"/>
      <w:marBottom w:val="0"/>
      <w:divBdr>
        <w:top w:val="none" w:sz="0" w:space="0" w:color="auto"/>
        <w:left w:val="none" w:sz="0" w:space="0" w:color="auto"/>
        <w:bottom w:val="none" w:sz="0" w:space="0" w:color="auto"/>
        <w:right w:val="none" w:sz="0" w:space="0" w:color="auto"/>
      </w:divBdr>
    </w:div>
    <w:div w:id="600837011">
      <w:bodyDiv w:val="1"/>
      <w:marLeft w:val="0"/>
      <w:marRight w:val="0"/>
      <w:marTop w:val="0"/>
      <w:marBottom w:val="0"/>
      <w:divBdr>
        <w:top w:val="none" w:sz="0" w:space="0" w:color="auto"/>
        <w:left w:val="none" w:sz="0" w:space="0" w:color="auto"/>
        <w:bottom w:val="none" w:sz="0" w:space="0" w:color="auto"/>
        <w:right w:val="none" w:sz="0" w:space="0" w:color="auto"/>
      </w:divBdr>
    </w:div>
    <w:div w:id="602618112">
      <w:bodyDiv w:val="1"/>
      <w:marLeft w:val="0"/>
      <w:marRight w:val="0"/>
      <w:marTop w:val="0"/>
      <w:marBottom w:val="0"/>
      <w:divBdr>
        <w:top w:val="none" w:sz="0" w:space="0" w:color="auto"/>
        <w:left w:val="none" w:sz="0" w:space="0" w:color="auto"/>
        <w:bottom w:val="none" w:sz="0" w:space="0" w:color="auto"/>
        <w:right w:val="none" w:sz="0" w:space="0" w:color="auto"/>
      </w:divBdr>
    </w:div>
    <w:div w:id="602760561">
      <w:bodyDiv w:val="1"/>
      <w:marLeft w:val="0"/>
      <w:marRight w:val="0"/>
      <w:marTop w:val="0"/>
      <w:marBottom w:val="0"/>
      <w:divBdr>
        <w:top w:val="none" w:sz="0" w:space="0" w:color="auto"/>
        <w:left w:val="none" w:sz="0" w:space="0" w:color="auto"/>
        <w:bottom w:val="none" w:sz="0" w:space="0" w:color="auto"/>
        <w:right w:val="none" w:sz="0" w:space="0" w:color="auto"/>
      </w:divBdr>
    </w:div>
    <w:div w:id="604075093">
      <w:bodyDiv w:val="1"/>
      <w:marLeft w:val="0"/>
      <w:marRight w:val="0"/>
      <w:marTop w:val="0"/>
      <w:marBottom w:val="0"/>
      <w:divBdr>
        <w:top w:val="none" w:sz="0" w:space="0" w:color="auto"/>
        <w:left w:val="none" w:sz="0" w:space="0" w:color="auto"/>
        <w:bottom w:val="none" w:sz="0" w:space="0" w:color="auto"/>
        <w:right w:val="none" w:sz="0" w:space="0" w:color="auto"/>
      </w:divBdr>
    </w:div>
    <w:div w:id="604315588">
      <w:bodyDiv w:val="1"/>
      <w:marLeft w:val="0"/>
      <w:marRight w:val="0"/>
      <w:marTop w:val="0"/>
      <w:marBottom w:val="0"/>
      <w:divBdr>
        <w:top w:val="none" w:sz="0" w:space="0" w:color="auto"/>
        <w:left w:val="none" w:sz="0" w:space="0" w:color="auto"/>
        <w:bottom w:val="none" w:sz="0" w:space="0" w:color="auto"/>
        <w:right w:val="none" w:sz="0" w:space="0" w:color="auto"/>
      </w:divBdr>
    </w:div>
    <w:div w:id="604726804">
      <w:bodyDiv w:val="1"/>
      <w:marLeft w:val="0"/>
      <w:marRight w:val="0"/>
      <w:marTop w:val="0"/>
      <w:marBottom w:val="0"/>
      <w:divBdr>
        <w:top w:val="none" w:sz="0" w:space="0" w:color="auto"/>
        <w:left w:val="none" w:sz="0" w:space="0" w:color="auto"/>
        <w:bottom w:val="none" w:sz="0" w:space="0" w:color="auto"/>
        <w:right w:val="none" w:sz="0" w:space="0" w:color="auto"/>
      </w:divBdr>
    </w:div>
    <w:div w:id="605387574">
      <w:bodyDiv w:val="1"/>
      <w:marLeft w:val="0"/>
      <w:marRight w:val="0"/>
      <w:marTop w:val="0"/>
      <w:marBottom w:val="0"/>
      <w:divBdr>
        <w:top w:val="none" w:sz="0" w:space="0" w:color="auto"/>
        <w:left w:val="none" w:sz="0" w:space="0" w:color="auto"/>
        <w:bottom w:val="none" w:sz="0" w:space="0" w:color="auto"/>
        <w:right w:val="none" w:sz="0" w:space="0" w:color="auto"/>
      </w:divBdr>
    </w:div>
    <w:div w:id="607202774">
      <w:bodyDiv w:val="1"/>
      <w:marLeft w:val="0"/>
      <w:marRight w:val="0"/>
      <w:marTop w:val="0"/>
      <w:marBottom w:val="0"/>
      <w:divBdr>
        <w:top w:val="none" w:sz="0" w:space="0" w:color="auto"/>
        <w:left w:val="none" w:sz="0" w:space="0" w:color="auto"/>
        <w:bottom w:val="none" w:sz="0" w:space="0" w:color="auto"/>
        <w:right w:val="none" w:sz="0" w:space="0" w:color="auto"/>
      </w:divBdr>
    </w:div>
    <w:div w:id="608048880">
      <w:bodyDiv w:val="1"/>
      <w:marLeft w:val="0"/>
      <w:marRight w:val="0"/>
      <w:marTop w:val="0"/>
      <w:marBottom w:val="0"/>
      <w:divBdr>
        <w:top w:val="none" w:sz="0" w:space="0" w:color="auto"/>
        <w:left w:val="none" w:sz="0" w:space="0" w:color="auto"/>
        <w:bottom w:val="none" w:sz="0" w:space="0" w:color="auto"/>
        <w:right w:val="none" w:sz="0" w:space="0" w:color="auto"/>
      </w:divBdr>
    </w:div>
    <w:div w:id="608895795">
      <w:bodyDiv w:val="1"/>
      <w:marLeft w:val="0"/>
      <w:marRight w:val="0"/>
      <w:marTop w:val="0"/>
      <w:marBottom w:val="0"/>
      <w:divBdr>
        <w:top w:val="none" w:sz="0" w:space="0" w:color="auto"/>
        <w:left w:val="none" w:sz="0" w:space="0" w:color="auto"/>
        <w:bottom w:val="none" w:sz="0" w:space="0" w:color="auto"/>
        <w:right w:val="none" w:sz="0" w:space="0" w:color="auto"/>
      </w:divBdr>
    </w:div>
    <w:div w:id="609240025">
      <w:bodyDiv w:val="1"/>
      <w:marLeft w:val="0"/>
      <w:marRight w:val="0"/>
      <w:marTop w:val="0"/>
      <w:marBottom w:val="0"/>
      <w:divBdr>
        <w:top w:val="none" w:sz="0" w:space="0" w:color="auto"/>
        <w:left w:val="none" w:sz="0" w:space="0" w:color="auto"/>
        <w:bottom w:val="none" w:sz="0" w:space="0" w:color="auto"/>
        <w:right w:val="none" w:sz="0" w:space="0" w:color="auto"/>
      </w:divBdr>
    </w:div>
    <w:div w:id="609362030">
      <w:bodyDiv w:val="1"/>
      <w:marLeft w:val="0"/>
      <w:marRight w:val="0"/>
      <w:marTop w:val="0"/>
      <w:marBottom w:val="0"/>
      <w:divBdr>
        <w:top w:val="none" w:sz="0" w:space="0" w:color="auto"/>
        <w:left w:val="none" w:sz="0" w:space="0" w:color="auto"/>
        <w:bottom w:val="none" w:sz="0" w:space="0" w:color="auto"/>
        <w:right w:val="none" w:sz="0" w:space="0" w:color="auto"/>
      </w:divBdr>
    </w:div>
    <w:div w:id="609624534">
      <w:bodyDiv w:val="1"/>
      <w:marLeft w:val="0"/>
      <w:marRight w:val="0"/>
      <w:marTop w:val="0"/>
      <w:marBottom w:val="0"/>
      <w:divBdr>
        <w:top w:val="none" w:sz="0" w:space="0" w:color="auto"/>
        <w:left w:val="none" w:sz="0" w:space="0" w:color="auto"/>
        <w:bottom w:val="none" w:sz="0" w:space="0" w:color="auto"/>
        <w:right w:val="none" w:sz="0" w:space="0" w:color="auto"/>
      </w:divBdr>
    </w:div>
    <w:div w:id="612325265">
      <w:bodyDiv w:val="1"/>
      <w:marLeft w:val="0"/>
      <w:marRight w:val="0"/>
      <w:marTop w:val="0"/>
      <w:marBottom w:val="0"/>
      <w:divBdr>
        <w:top w:val="none" w:sz="0" w:space="0" w:color="auto"/>
        <w:left w:val="none" w:sz="0" w:space="0" w:color="auto"/>
        <w:bottom w:val="none" w:sz="0" w:space="0" w:color="auto"/>
        <w:right w:val="none" w:sz="0" w:space="0" w:color="auto"/>
      </w:divBdr>
    </w:div>
    <w:div w:id="612900891">
      <w:bodyDiv w:val="1"/>
      <w:marLeft w:val="0"/>
      <w:marRight w:val="0"/>
      <w:marTop w:val="0"/>
      <w:marBottom w:val="0"/>
      <w:divBdr>
        <w:top w:val="none" w:sz="0" w:space="0" w:color="auto"/>
        <w:left w:val="none" w:sz="0" w:space="0" w:color="auto"/>
        <w:bottom w:val="none" w:sz="0" w:space="0" w:color="auto"/>
        <w:right w:val="none" w:sz="0" w:space="0" w:color="auto"/>
      </w:divBdr>
    </w:div>
    <w:div w:id="614018245">
      <w:bodyDiv w:val="1"/>
      <w:marLeft w:val="0"/>
      <w:marRight w:val="0"/>
      <w:marTop w:val="0"/>
      <w:marBottom w:val="0"/>
      <w:divBdr>
        <w:top w:val="none" w:sz="0" w:space="0" w:color="auto"/>
        <w:left w:val="none" w:sz="0" w:space="0" w:color="auto"/>
        <w:bottom w:val="none" w:sz="0" w:space="0" w:color="auto"/>
        <w:right w:val="none" w:sz="0" w:space="0" w:color="auto"/>
      </w:divBdr>
    </w:div>
    <w:div w:id="614141644">
      <w:bodyDiv w:val="1"/>
      <w:marLeft w:val="0"/>
      <w:marRight w:val="0"/>
      <w:marTop w:val="0"/>
      <w:marBottom w:val="0"/>
      <w:divBdr>
        <w:top w:val="none" w:sz="0" w:space="0" w:color="auto"/>
        <w:left w:val="none" w:sz="0" w:space="0" w:color="auto"/>
        <w:bottom w:val="none" w:sz="0" w:space="0" w:color="auto"/>
        <w:right w:val="none" w:sz="0" w:space="0" w:color="auto"/>
      </w:divBdr>
    </w:div>
    <w:div w:id="616521379">
      <w:bodyDiv w:val="1"/>
      <w:marLeft w:val="0"/>
      <w:marRight w:val="0"/>
      <w:marTop w:val="0"/>
      <w:marBottom w:val="0"/>
      <w:divBdr>
        <w:top w:val="none" w:sz="0" w:space="0" w:color="auto"/>
        <w:left w:val="none" w:sz="0" w:space="0" w:color="auto"/>
        <w:bottom w:val="none" w:sz="0" w:space="0" w:color="auto"/>
        <w:right w:val="none" w:sz="0" w:space="0" w:color="auto"/>
      </w:divBdr>
    </w:div>
    <w:div w:id="616910008">
      <w:bodyDiv w:val="1"/>
      <w:marLeft w:val="0"/>
      <w:marRight w:val="0"/>
      <w:marTop w:val="0"/>
      <w:marBottom w:val="0"/>
      <w:divBdr>
        <w:top w:val="none" w:sz="0" w:space="0" w:color="auto"/>
        <w:left w:val="none" w:sz="0" w:space="0" w:color="auto"/>
        <w:bottom w:val="none" w:sz="0" w:space="0" w:color="auto"/>
        <w:right w:val="none" w:sz="0" w:space="0" w:color="auto"/>
      </w:divBdr>
    </w:div>
    <w:div w:id="618948078">
      <w:bodyDiv w:val="1"/>
      <w:marLeft w:val="0"/>
      <w:marRight w:val="0"/>
      <w:marTop w:val="0"/>
      <w:marBottom w:val="0"/>
      <w:divBdr>
        <w:top w:val="none" w:sz="0" w:space="0" w:color="auto"/>
        <w:left w:val="none" w:sz="0" w:space="0" w:color="auto"/>
        <w:bottom w:val="none" w:sz="0" w:space="0" w:color="auto"/>
        <w:right w:val="none" w:sz="0" w:space="0" w:color="auto"/>
      </w:divBdr>
    </w:div>
    <w:div w:id="620919511">
      <w:bodyDiv w:val="1"/>
      <w:marLeft w:val="0"/>
      <w:marRight w:val="0"/>
      <w:marTop w:val="0"/>
      <w:marBottom w:val="0"/>
      <w:divBdr>
        <w:top w:val="none" w:sz="0" w:space="0" w:color="auto"/>
        <w:left w:val="none" w:sz="0" w:space="0" w:color="auto"/>
        <w:bottom w:val="none" w:sz="0" w:space="0" w:color="auto"/>
        <w:right w:val="none" w:sz="0" w:space="0" w:color="auto"/>
      </w:divBdr>
    </w:div>
    <w:div w:id="622998299">
      <w:bodyDiv w:val="1"/>
      <w:marLeft w:val="0"/>
      <w:marRight w:val="0"/>
      <w:marTop w:val="0"/>
      <w:marBottom w:val="0"/>
      <w:divBdr>
        <w:top w:val="none" w:sz="0" w:space="0" w:color="auto"/>
        <w:left w:val="none" w:sz="0" w:space="0" w:color="auto"/>
        <w:bottom w:val="none" w:sz="0" w:space="0" w:color="auto"/>
        <w:right w:val="none" w:sz="0" w:space="0" w:color="auto"/>
      </w:divBdr>
    </w:div>
    <w:div w:id="624312561">
      <w:bodyDiv w:val="1"/>
      <w:marLeft w:val="0"/>
      <w:marRight w:val="0"/>
      <w:marTop w:val="0"/>
      <w:marBottom w:val="0"/>
      <w:divBdr>
        <w:top w:val="none" w:sz="0" w:space="0" w:color="auto"/>
        <w:left w:val="none" w:sz="0" w:space="0" w:color="auto"/>
        <w:bottom w:val="none" w:sz="0" w:space="0" w:color="auto"/>
        <w:right w:val="none" w:sz="0" w:space="0" w:color="auto"/>
      </w:divBdr>
    </w:div>
    <w:div w:id="626207193">
      <w:bodyDiv w:val="1"/>
      <w:marLeft w:val="0"/>
      <w:marRight w:val="0"/>
      <w:marTop w:val="0"/>
      <w:marBottom w:val="0"/>
      <w:divBdr>
        <w:top w:val="none" w:sz="0" w:space="0" w:color="auto"/>
        <w:left w:val="none" w:sz="0" w:space="0" w:color="auto"/>
        <w:bottom w:val="none" w:sz="0" w:space="0" w:color="auto"/>
        <w:right w:val="none" w:sz="0" w:space="0" w:color="auto"/>
      </w:divBdr>
    </w:div>
    <w:div w:id="628705075">
      <w:bodyDiv w:val="1"/>
      <w:marLeft w:val="0"/>
      <w:marRight w:val="0"/>
      <w:marTop w:val="0"/>
      <w:marBottom w:val="0"/>
      <w:divBdr>
        <w:top w:val="none" w:sz="0" w:space="0" w:color="auto"/>
        <w:left w:val="none" w:sz="0" w:space="0" w:color="auto"/>
        <w:bottom w:val="none" w:sz="0" w:space="0" w:color="auto"/>
        <w:right w:val="none" w:sz="0" w:space="0" w:color="auto"/>
      </w:divBdr>
    </w:div>
    <w:div w:id="631597254">
      <w:bodyDiv w:val="1"/>
      <w:marLeft w:val="0"/>
      <w:marRight w:val="0"/>
      <w:marTop w:val="0"/>
      <w:marBottom w:val="0"/>
      <w:divBdr>
        <w:top w:val="none" w:sz="0" w:space="0" w:color="auto"/>
        <w:left w:val="none" w:sz="0" w:space="0" w:color="auto"/>
        <w:bottom w:val="none" w:sz="0" w:space="0" w:color="auto"/>
        <w:right w:val="none" w:sz="0" w:space="0" w:color="auto"/>
      </w:divBdr>
    </w:div>
    <w:div w:id="631982710">
      <w:bodyDiv w:val="1"/>
      <w:marLeft w:val="0"/>
      <w:marRight w:val="0"/>
      <w:marTop w:val="0"/>
      <w:marBottom w:val="0"/>
      <w:divBdr>
        <w:top w:val="none" w:sz="0" w:space="0" w:color="auto"/>
        <w:left w:val="none" w:sz="0" w:space="0" w:color="auto"/>
        <w:bottom w:val="none" w:sz="0" w:space="0" w:color="auto"/>
        <w:right w:val="none" w:sz="0" w:space="0" w:color="auto"/>
      </w:divBdr>
    </w:div>
    <w:div w:id="632295938">
      <w:bodyDiv w:val="1"/>
      <w:marLeft w:val="0"/>
      <w:marRight w:val="0"/>
      <w:marTop w:val="0"/>
      <w:marBottom w:val="0"/>
      <w:divBdr>
        <w:top w:val="none" w:sz="0" w:space="0" w:color="auto"/>
        <w:left w:val="none" w:sz="0" w:space="0" w:color="auto"/>
        <w:bottom w:val="none" w:sz="0" w:space="0" w:color="auto"/>
        <w:right w:val="none" w:sz="0" w:space="0" w:color="auto"/>
      </w:divBdr>
    </w:div>
    <w:div w:id="634216500">
      <w:bodyDiv w:val="1"/>
      <w:marLeft w:val="0"/>
      <w:marRight w:val="0"/>
      <w:marTop w:val="0"/>
      <w:marBottom w:val="0"/>
      <w:divBdr>
        <w:top w:val="none" w:sz="0" w:space="0" w:color="auto"/>
        <w:left w:val="none" w:sz="0" w:space="0" w:color="auto"/>
        <w:bottom w:val="none" w:sz="0" w:space="0" w:color="auto"/>
        <w:right w:val="none" w:sz="0" w:space="0" w:color="auto"/>
      </w:divBdr>
    </w:div>
    <w:div w:id="635372176">
      <w:bodyDiv w:val="1"/>
      <w:marLeft w:val="0"/>
      <w:marRight w:val="0"/>
      <w:marTop w:val="0"/>
      <w:marBottom w:val="0"/>
      <w:divBdr>
        <w:top w:val="none" w:sz="0" w:space="0" w:color="auto"/>
        <w:left w:val="none" w:sz="0" w:space="0" w:color="auto"/>
        <w:bottom w:val="none" w:sz="0" w:space="0" w:color="auto"/>
        <w:right w:val="none" w:sz="0" w:space="0" w:color="auto"/>
      </w:divBdr>
    </w:div>
    <w:div w:id="635988418">
      <w:bodyDiv w:val="1"/>
      <w:marLeft w:val="0"/>
      <w:marRight w:val="0"/>
      <w:marTop w:val="0"/>
      <w:marBottom w:val="0"/>
      <w:divBdr>
        <w:top w:val="none" w:sz="0" w:space="0" w:color="auto"/>
        <w:left w:val="none" w:sz="0" w:space="0" w:color="auto"/>
        <w:bottom w:val="none" w:sz="0" w:space="0" w:color="auto"/>
        <w:right w:val="none" w:sz="0" w:space="0" w:color="auto"/>
      </w:divBdr>
    </w:div>
    <w:div w:id="638076140">
      <w:bodyDiv w:val="1"/>
      <w:marLeft w:val="0"/>
      <w:marRight w:val="0"/>
      <w:marTop w:val="0"/>
      <w:marBottom w:val="0"/>
      <w:divBdr>
        <w:top w:val="none" w:sz="0" w:space="0" w:color="auto"/>
        <w:left w:val="none" w:sz="0" w:space="0" w:color="auto"/>
        <w:bottom w:val="none" w:sz="0" w:space="0" w:color="auto"/>
        <w:right w:val="none" w:sz="0" w:space="0" w:color="auto"/>
      </w:divBdr>
    </w:div>
    <w:div w:id="638922083">
      <w:bodyDiv w:val="1"/>
      <w:marLeft w:val="0"/>
      <w:marRight w:val="0"/>
      <w:marTop w:val="0"/>
      <w:marBottom w:val="0"/>
      <w:divBdr>
        <w:top w:val="none" w:sz="0" w:space="0" w:color="auto"/>
        <w:left w:val="none" w:sz="0" w:space="0" w:color="auto"/>
        <w:bottom w:val="none" w:sz="0" w:space="0" w:color="auto"/>
        <w:right w:val="none" w:sz="0" w:space="0" w:color="auto"/>
      </w:divBdr>
    </w:div>
    <w:div w:id="639115823">
      <w:bodyDiv w:val="1"/>
      <w:marLeft w:val="0"/>
      <w:marRight w:val="0"/>
      <w:marTop w:val="0"/>
      <w:marBottom w:val="0"/>
      <w:divBdr>
        <w:top w:val="none" w:sz="0" w:space="0" w:color="auto"/>
        <w:left w:val="none" w:sz="0" w:space="0" w:color="auto"/>
        <w:bottom w:val="none" w:sz="0" w:space="0" w:color="auto"/>
        <w:right w:val="none" w:sz="0" w:space="0" w:color="auto"/>
      </w:divBdr>
    </w:div>
    <w:div w:id="639304338">
      <w:bodyDiv w:val="1"/>
      <w:marLeft w:val="0"/>
      <w:marRight w:val="0"/>
      <w:marTop w:val="0"/>
      <w:marBottom w:val="0"/>
      <w:divBdr>
        <w:top w:val="none" w:sz="0" w:space="0" w:color="auto"/>
        <w:left w:val="none" w:sz="0" w:space="0" w:color="auto"/>
        <w:bottom w:val="none" w:sz="0" w:space="0" w:color="auto"/>
        <w:right w:val="none" w:sz="0" w:space="0" w:color="auto"/>
      </w:divBdr>
    </w:div>
    <w:div w:id="645016816">
      <w:bodyDiv w:val="1"/>
      <w:marLeft w:val="0"/>
      <w:marRight w:val="0"/>
      <w:marTop w:val="0"/>
      <w:marBottom w:val="0"/>
      <w:divBdr>
        <w:top w:val="none" w:sz="0" w:space="0" w:color="auto"/>
        <w:left w:val="none" w:sz="0" w:space="0" w:color="auto"/>
        <w:bottom w:val="none" w:sz="0" w:space="0" w:color="auto"/>
        <w:right w:val="none" w:sz="0" w:space="0" w:color="auto"/>
      </w:divBdr>
    </w:div>
    <w:div w:id="645355983">
      <w:bodyDiv w:val="1"/>
      <w:marLeft w:val="0"/>
      <w:marRight w:val="0"/>
      <w:marTop w:val="0"/>
      <w:marBottom w:val="0"/>
      <w:divBdr>
        <w:top w:val="none" w:sz="0" w:space="0" w:color="auto"/>
        <w:left w:val="none" w:sz="0" w:space="0" w:color="auto"/>
        <w:bottom w:val="none" w:sz="0" w:space="0" w:color="auto"/>
        <w:right w:val="none" w:sz="0" w:space="0" w:color="auto"/>
      </w:divBdr>
    </w:div>
    <w:div w:id="651376174">
      <w:bodyDiv w:val="1"/>
      <w:marLeft w:val="0"/>
      <w:marRight w:val="0"/>
      <w:marTop w:val="0"/>
      <w:marBottom w:val="0"/>
      <w:divBdr>
        <w:top w:val="none" w:sz="0" w:space="0" w:color="auto"/>
        <w:left w:val="none" w:sz="0" w:space="0" w:color="auto"/>
        <w:bottom w:val="none" w:sz="0" w:space="0" w:color="auto"/>
        <w:right w:val="none" w:sz="0" w:space="0" w:color="auto"/>
      </w:divBdr>
    </w:div>
    <w:div w:id="652299712">
      <w:bodyDiv w:val="1"/>
      <w:marLeft w:val="0"/>
      <w:marRight w:val="0"/>
      <w:marTop w:val="0"/>
      <w:marBottom w:val="0"/>
      <w:divBdr>
        <w:top w:val="none" w:sz="0" w:space="0" w:color="auto"/>
        <w:left w:val="none" w:sz="0" w:space="0" w:color="auto"/>
        <w:bottom w:val="none" w:sz="0" w:space="0" w:color="auto"/>
        <w:right w:val="none" w:sz="0" w:space="0" w:color="auto"/>
      </w:divBdr>
    </w:div>
    <w:div w:id="653022624">
      <w:bodyDiv w:val="1"/>
      <w:marLeft w:val="0"/>
      <w:marRight w:val="0"/>
      <w:marTop w:val="0"/>
      <w:marBottom w:val="0"/>
      <w:divBdr>
        <w:top w:val="none" w:sz="0" w:space="0" w:color="auto"/>
        <w:left w:val="none" w:sz="0" w:space="0" w:color="auto"/>
        <w:bottom w:val="none" w:sz="0" w:space="0" w:color="auto"/>
        <w:right w:val="none" w:sz="0" w:space="0" w:color="auto"/>
      </w:divBdr>
    </w:div>
    <w:div w:id="656156106">
      <w:bodyDiv w:val="1"/>
      <w:marLeft w:val="0"/>
      <w:marRight w:val="0"/>
      <w:marTop w:val="0"/>
      <w:marBottom w:val="0"/>
      <w:divBdr>
        <w:top w:val="none" w:sz="0" w:space="0" w:color="auto"/>
        <w:left w:val="none" w:sz="0" w:space="0" w:color="auto"/>
        <w:bottom w:val="none" w:sz="0" w:space="0" w:color="auto"/>
        <w:right w:val="none" w:sz="0" w:space="0" w:color="auto"/>
      </w:divBdr>
    </w:div>
    <w:div w:id="656541751">
      <w:bodyDiv w:val="1"/>
      <w:marLeft w:val="0"/>
      <w:marRight w:val="0"/>
      <w:marTop w:val="0"/>
      <w:marBottom w:val="0"/>
      <w:divBdr>
        <w:top w:val="none" w:sz="0" w:space="0" w:color="auto"/>
        <w:left w:val="none" w:sz="0" w:space="0" w:color="auto"/>
        <w:bottom w:val="none" w:sz="0" w:space="0" w:color="auto"/>
        <w:right w:val="none" w:sz="0" w:space="0" w:color="auto"/>
      </w:divBdr>
    </w:div>
    <w:div w:id="656808512">
      <w:bodyDiv w:val="1"/>
      <w:marLeft w:val="0"/>
      <w:marRight w:val="0"/>
      <w:marTop w:val="0"/>
      <w:marBottom w:val="0"/>
      <w:divBdr>
        <w:top w:val="none" w:sz="0" w:space="0" w:color="auto"/>
        <w:left w:val="none" w:sz="0" w:space="0" w:color="auto"/>
        <w:bottom w:val="none" w:sz="0" w:space="0" w:color="auto"/>
        <w:right w:val="none" w:sz="0" w:space="0" w:color="auto"/>
      </w:divBdr>
    </w:div>
    <w:div w:id="657342878">
      <w:bodyDiv w:val="1"/>
      <w:marLeft w:val="0"/>
      <w:marRight w:val="0"/>
      <w:marTop w:val="0"/>
      <w:marBottom w:val="0"/>
      <w:divBdr>
        <w:top w:val="none" w:sz="0" w:space="0" w:color="auto"/>
        <w:left w:val="none" w:sz="0" w:space="0" w:color="auto"/>
        <w:bottom w:val="none" w:sz="0" w:space="0" w:color="auto"/>
        <w:right w:val="none" w:sz="0" w:space="0" w:color="auto"/>
      </w:divBdr>
    </w:div>
    <w:div w:id="657421573">
      <w:bodyDiv w:val="1"/>
      <w:marLeft w:val="0"/>
      <w:marRight w:val="0"/>
      <w:marTop w:val="0"/>
      <w:marBottom w:val="0"/>
      <w:divBdr>
        <w:top w:val="none" w:sz="0" w:space="0" w:color="auto"/>
        <w:left w:val="none" w:sz="0" w:space="0" w:color="auto"/>
        <w:bottom w:val="none" w:sz="0" w:space="0" w:color="auto"/>
        <w:right w:val="none" w:sz="0" w:space="0" w:color="auto"/>
      </w:divBdr>
    </w:div>
    <w:div w:id="659581132">
      <w:bodyDiv w:val="1"/>
      <w:marLeft w:val="0"/>
      <w:marRight w:val="0"/>
      <w:marTop w:val="0"/>
      <w:marBottom w:val="0"/>
      <w:divBdr>
        <w:top w:val="none" w:sz="0" w:space="0" w:color="auto"/>
        <w:left w:val="none" w:sz="0" w:space="0" w:color="auto"/>
        <w:bottom w:val="none" w:sz="0" w:space="0" w:color="auto"/>
        <w:right w:val="none" w:sz="0" w:space="0" w:color="auto"/>
      </w:divBdr>
    </w:div>
    <w:div w:id="661587500">
      <w:bodyDiv w:val="1"/>
      <w:marLeft w:val="0"/>
      <w:marRight w:val="0"/>
      <w:marTop w:val="0"/>
      <w:marBottom w:val="0"/>
      <w:divBdr>
        <w:top w:val="none" w:sz="0" w:space="0" w:color="auto"/>
        <w:left w:val="none" w:sz="0" w:space="0" w:color="auto"/>
        <w:bottom w:val="none" w:sz="0" w:space="0" w:color="auto"/>
        <w:right w:val="none" w:sz="0" w:space="0" w:color="auto"/>
      </w:divBdr>
    </w:div>
    <w:div w:id="663121804">
      <w:bodyDiv w:val="1"/>
      <w:marLeft w:val="0"/>
      <w:marRight w:val="0"/>
      <w:marTop w:val="0"/>
      <w:marBottom w:val="0"/>
      <w:divBdr>
        <w:top w:val="none" w:sz="0" w:space="0" w:color="auto"/>
        <w:left w:val="none" w:sz="0" w:space="0" w:color="auto"/>
        <w:bottom w:val="none" w:sz="0" w:space="0" w:color="auto"/>
        <w:right w:val="none" w:sz="0" w:space="0" w:color="auto"/>
      </w:divBdr>
    </w:div>
    <w:div w:id="663556184">
      <w:bodyDiv w:val="1"/>
      <w:marLeft w:val="0"/>
      <w:marRight w:val="0"/>
      <w:marTop w:val="0"/>
      <w:marBottom w:val="0"/>
      <w:divBdr>
        <w:top w:val="none" w:sz="0" w:space="0" w:color="auto"/>
        <w:left w:val="none" w:sz="0" w:space="0" w:color="auto"/>
        <w:bottom w:val="none" w:sz="0" w:space="0" w:color="auto"/>
        <w:right w:val="none" w:sz="0" w:space="0" w:color="auto"/>
      </w:divBdr>
    </w:div>
    <w:div w:id="665085962">
      <w:bodyDiv w:val="1"/>
      <w:marLeft w:val="0"/>
      <w:marRight w:val="0"/>
      <w:marTop w:val="0"/>
      <w:marBottom w:val="0"/>
      <w:divBdr>
        <w:top w:val="none" w:sz="0" w:space="0" w:color="auto"/>
        <w:left w:val="none" w:sz="0" w:space="0" w:color="auto"/>
        <w:bottom w:val="none" w:sz="0" w:space="0" w:color="auto"/>
        <w:right w:val="none" w:sz="0" w:space="0" w:color="auto"/>
      </w:divBdr>
    </w:div>
    <w:div w:id="666321581">
      <w:bodyDiv w:val="1"/>
      <w:marLeft w:val="0"/>
      <w:marRight w:val="0"/>
      <w:marTop w:val="0"/>
      <w:marBottom w:val="0"/>
      <w:divBdr>
        <w:top w:val="none" w:sz="0" w:space="0" w:color="auto"/>
        <w:left w:val="none" w:sz="0" w:space="0" w:color="auto"/>
        <w:bottom w:val="none" w:sz="0" w:space="0" w:color="auto"/>
        <w:right w:val="none" w:sz="0" w:space="0" w:color="auto"/>
      </w:divBdr>
    </w:div>
    <w:div w:id="666438740">
      <w:bodyDiv w:val="1"/>
      <w:marLeft w:val="0"/>
      <w:marRight w:val="0"/>
      <w:marTop w:val="0"/>
      <w:marBottom w:val="0"/>
      <w:divBdr>
        <w:top w:val="none" w:sz="0" w:space="0" w:color="auto"/>
        <w:left w:val="none" w:sz="0" w:space="0" w:color="auto"/>
        <w:bottom w:val="none" w:sz="0" w:space="0" w:color="auto"/>
        <w:right w:val="none" w:sz="0" w:space="0" w:color="auto"/>
      </w:divBdr>
    </w:div>
    <w:div w:id="667289503">
      <w:bodyDiv w:val="1"/>
      <w:marLeft w:val="0"/>
      <w:marRight w:val="0"/>
      <w:marTop w:val="0"/>
      <w:marBottom w:val="0"/>
      <w:divBdr>
        <w:top w:val="none" w:sz="0" w:space="0" w:color="auto"/>
        <w:left w:val="none" w:sz="0" w:space="0" w:color="auto"/>
        <w:bottom w:val="none" w:sz="0" w:space="0" w:color="auto"/>
        <w:right w:val="none" w:sz="0" w:space="0" w:color="auto"/>
      </w:divBdr>
    </w:div>
    <w:div w:id="667372112">
      <w:bodyDiv w:val="1"/>
      <w:marLeft w:val="0"/>
      <w:marRight w:val="0"/>
      <w:marTop w:val="0"/>
      <w:marBottom w:val="0"/>
      <w:divBdr>
        <w:top w:val="none" w:sz="0" w:space="0" w:color="auto"/>
        <w:left w:val="none" w:sz="0" w:space="0" w:color="auto"/>
        <w:bottom w:val="none" w:sz="0" w:space="0" w:color="auto"/>
        <w:right w:val="none" w:sz="0" w:space="0" w:color="auto"/>
      </w:divBdr>
    </w:div>
    <w:div w:id="669136884">
      <w:bodyDiv w:val="1"/>
      <w:marLeft w:val="0"/>
      <w:marRight w:val="0"/>
      <w:marTop w:val="0"/>
      <w:marBottom w:val="0"/>
      <w:divBdr>
        <w:top w:val="none" w:sz="0" w:space="0" w:color="auto"/>
        <w:left w:val="none" w:sz="0" w:space="0" w:color="auto"/>
        <w:bottom w:val="none" w:sz="0" w:space="0" w:color="auto"/>
        <w:right w:val="none" w:sz="0" w:space="0" w:color="auto"/>
      </w:divBdr>
    </w:div>
    <w:div w:id="669217512">
      <w:bodyDiv w:val="1"/>
      <w:marLeft w:val="0"/>
      <w:marRight w:val="0"/>
      <w:marTop w:val="0"/>
      <w:marBottom w:val="0"/>
      <w:divBdr>
        <w:top w:val="none" w:sz="0" w:space="0" w:color="auto"/>
        <w:left w:val="none" w:sz="0" w:space="0" w:color="auto"/>
        <w:bottom w:val="none" w:sz="0" w:space="0" w:color="auto"/>
        <w:right w:val="none" w:sz="0" w:space="0" w:color="auto"/>
      </w:divBdr>
    </w:div>
    <w:div w:id="671179392">
      <w:bodyDiv w:val="1"/>
      <w:marLeft w:val="0"/>
      <w:marRight w:val="0"/>
      <w:marTop w:val="0"/>
      <w:marBottom w:val="0"/>
      <w:divBdr>
        <w:top w:val="none" w:sz="0" w:space="0" w:color="auto"/>
        <w:left w:val="none" w:sz="0" w:space="0" w:color="auto"/>
        <w:bottom w:val="none" w:sz="0" w:space="0" w:color="auto"/>
        <w:right w:val="none" w:sz="0" w:space="0" w:color="auto"/>
      </w:divBdr>
    </w:div>
    <w:div w:id="673070380">
      <w:bodyDiv w:val="1"/>
      <w:marLeft w:val="0"/>
      <w:marRight w:val="0"/>
      <w:marTop w:val="0"/>
      <w:marBottom w:val="0"/>
      <w:divBdr>
        <w:top w:val="none" w:sz="0" w:space="0" w:color="auto"/>
        <w:left w:val="none" w:sz="0" w:space="0" w:color="auto"/>
        <w:bottom w:val="none" w:sz="0" w:space="0" w:color="auto"/>
        <w:right w:val="none" w:sz="0" w:space="0" w:color="auto"/>
      </w:divBdr>
    </w:div>
    <w:div w:id="673337953">
      <w:bodyDiv w:val="1"/>
      <w:marLeft w:val="0"/>
      <w:marRight w:val="0"/>
      <w:marTop w:val="0"/>
      <w:marBottom w:val="0"/>
      <w:divBdr>
        <w:top w:val="none" w:sz="0" w:space="0" w:color="auto"/>
        <w:left w:val="none" w:sz="0" w:space="0" w:color="auto"/>
        <w:bottom w:val="none" w:sz="0" w:space="0" w:color="auto"/>
        <w:right w:val="none" w:sz="0" w:space="0" w:color="auto"/>
      </w:divBdr>
    </w:div>
    <w:div w:id="674070103">
      <w:bodyDiv w:val="1"/>
      <w:marLeft w:val="0"/>
      <w:marRight w:val="0"/>
      <w:marTop w:val="0"/>
      <w:marBottom w:val="0"/>
      <w:divBdr>
        <w:top w:val="none" w:sz="0" w:space="0" w:color="auto"/>
        <w:left w:val="none" w:sz="0" w:space="0" w:color="auto"/>
        <w:bottom w:val="none" w:sz="0" w:space="0" w:color="auto"/>
        <w:right w:val="none" w:sz="0" w:space="0" w:color="auto"/>
      </w:divBdr>
    </w:div>
    <w:div w:id="67418728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75575901">
      <w:bodyDiv w:val="1"/>
      <w:marLeft w:val="0"/>
      <w:marRight w:val="0"/>
      <w:marTop w:val="0"/>
      <w:marBottom w:val="0"/>
      <w:divBdr>
        <w:top w:val="none" w:sz="0" w:space="0" w:color="auto"/>
        <w:left w:val="none" w:sz="0" w:space="0" w:color="auto"/>
        <w:bottom w:val="none" w:sz="0" w:space="0" w:color="auto"/>
        <w:right w:val="none" w:sz="0" w:space="0" w:color="auto"/>
      </w:divBdr>
    </w:div>
    <w:div w:id="677075838">
      <w:bodyDiv w:val="1"/>
      <w:marLeft w:val="0"/>
      <w:marRight w:val="0"/>
      <w:marTop w:val="0"/>
      <w:marBottom w:val="0"/>
      <w:divBdr>
        <w:top w:val="none" w:sz="0" w:space="0" w:color="auto"/>
        <w:left w:val="none" w:sz="0" w:space="0" w:color="auto"/>
        <w:bottom w:val="none" w:sz="0" w:space="0" w:color="auto"/>
        <w:right w:val="none" w:sz="0" w:space="0" w:color="auto"/>
      </w:divBdr>
    </w:div>
    <w:div w:id="678116686">
      <w:bodyDiv w:val="1"/>
      <w:marLeft w:val="0"/>
      <w:marRight w:val="0"/>
      <w:marTop w:val="0"/>
      <w:marBottom w:val="0"/>
      <w:divBdr>
        <w:top w:val="none" w:sz="0" w:space="0" w:color="auto"/>
        <w:left w:val="none" w:sz="0" w:space="0" w:color="auto"/>
        <w:bottom w:val="none" w:sz="0" w:space="0" w:color="auto"/>
        <w:right w:val="none" w:sz="0" w:space="0" w:color="auto"/>
      </w:divBdr>
    </w:div>
    <w:div w:id="679088127">
      <w:bodyDiv w:val="1"/>
      <w:marLeft w:val="0"/>
      <w:marRight w:val="0"/>
      <w:marTop w:val="0"/>
      <w:marBottom w:val="0"/>
      <w:divBdr>
        <w:top w:val="none" w:sz="0" w:space="0" w:color="auto"/>
        <w:left w:val="none" w:sz="0" w:space="0" w:color="auto"/>
        <w:bottom w:val="none" w:sz="0" w:space="0" w:color="auto"/>
        <w:right w:val="none" w:sz="0" w:space="0" w:color="auto"/>
      </w:divBdr>
    </w:div>
    <w:div w:id="683290786">
      <w:bodyDiv w:val="1"/>
      <w:marLeft w:val="0"/>
      <w:marRight w:val="0"/>
      <w:marTop w:val="0"/>
      <w:marBottom w:val="0"/>
      <w:divBdr>
        <w:top w:val="none" w:sz="0" w:space="0" w:color="auto"/>
        <w:left w:val="none" w:sz="0" w:space="0" w:color="auto"/>
        <w:bottom w:val="none" w:sz="0" w:space="0" w:color="auto"/>
        <w:right w:val="none" w:sz="0" w:space="0" w:color="auto"/>
      </w:divBdr>
    </w:div>
    <w:div w:id="688481904">
      <w:bodyDiv w:val="1"/>
      <w:marLeft w:val="0"/>
      <w:marRight w:val="0"/>
      <w:marTop w:val="0"/>
      <w:marBottom w:val="0"/>
      <w:divBdr>
        <w:top w:val="none" w:sz="0" w:space="0" w:color="auto"/>
        <w:left w:val="none" w:sz="0" w:space="0" w:color="auto"/>
        <w:bottom w:val="none" w:sz="0" w:space="0" w:color="auto"/>
        <w:right w:val="none" w:sz="0" w:space="0" w:color="auto"/>
      </w:divBdr>
    </w:div>
    <w:div w:id="692076092">
      <w:bodyDiv w:val="1"/>
      <w:marLeft w:val="0"/>
      <w:marRight w:val="0"/>
      <w:marTop w:val="0"/>
      <w:marBottom w:val="0"/>
      <w:divBdr>
        <w:top w:val="none" w:sz="0" w:space="0" w:color="auto"/>
        <w:left w:val="none" w:sz="0" w:space="0" w:color="auto"/>
        <w:bottom w:val="none" w:sz="0" w:space="0" w:color="auto"/>
        <w:right w:val="none" w:sz="0" w:space="0" w:color="auto"/>
      </w:divBdr>
    </w:div>
    <w:div w:id="692415527">
      <w:bodyDiv w:val="1"/>
      <w:marLeft w:val="0"/>
      <w:marRight w:val="0"/>
      <w:marTop w:val="0"/>
      <w:marBottom w:val="0"/>
      <w:divBdr>
        <w:top w:val="none" w:sz="0" w:space="0" w:color="auto"/>
        <w:left w:val="none" w:sz="0" w:space="0" w:color="auto"/>
        <w:bottom w:val="none" w:sz="0" w:space="0" w:color="auto"/>
        <w:right w:val="none" w:sz="0" w:space="0" w:color="auto"/>
      </w:divBdr>
    </w:div>
    <w:div w:id="694424400">
      <w:bodyDiv w:val="1"/>
      <w:marLeft w:val="0"/>
      <w:marRight w:val="0"/>
      <w:marTop w:val="0"/>
      <w:marBottom w:val="0"/>
      <w:divBdr>
        <w:top w:val="none" w:sz="0" w:space="0" w:color="auto"/>
        <w:left w:val="none" w:sz="0" w:space="0" w:color="auto"/>
        <w:bottom w:val="none" w:sz="0" w:space="0" w:color="auto"/>
        <w:right w:val="none" w:sz="0" w:space="0" w:color="auto"/>
      </w:divBdr>
    </w:div>
    <w:div w:id="695036012">
      <w:bodyDiv w:val="1"/>
      <w:marLeft w:val="0"/>
      <w:marRight w:val="0"/>
      <w:marTop w:val="0"/>
      <w:marBottom w:val="0"/>
      <w:divBdr>
        <w:top w:val="none" w:sz="0" w:space="0" w:color="auto"/>
        <w:left w:val="none" w:sz="0" w:space="0" w:color="auto"/>
        <w:bottom w:val="none" w:sz="0" w:space="0" w:color="auto"/>
        <w:right w:val="none" w:sz="0" w:space="0" w:color="auto"/>
      </w:divBdr>
    </w:div>
    <w:div w:id="696200454">
      <w:bodyDiv w:val="1"/>
      <w:marLeft w:val="0"/>
      <w:marRight w:val="0"/>
      <w:marTop w:val="0"/>
      <w:marBottom w:val="0"/>
      <w:divBdr>
        <w:top w:val="none" w:sz="0" w:space="0" w:color="auto"/>
        <w:left w:val="none" w:sz="0" w:space="0" w:color="auto"/>
        <w:bottom w:val="none" w:sz="0" w:space="0" w:color="auto"/>
        <w:right w:val="none" w:sz="0" w:space="0" w:color="auto"/>
      </w:divBdr>
    </w:div>
    <w:div w:id="697046392">
      <w:bodyDiv w:val="1"/>
      <w:marLeft w:val="0"/>
      <w:marRight w:val="0"/>
      <w:marTop w:val="0"/>
      <w:marBottom w:val="0"/>
      <w:divBdr>
        <w:top w:val="none" w:sz="0" w:space="0" w:color="auto"/>
        <w:left w:val="none" w:sz="0" w:space="0" w:color="auto"/>
        <w:bottom w:val="none" w:sz="0" w:space="0" w:color="auto"/>
        <w:right w:val="none" w:sz="0" w:space="0" w:color="auto"/>
      </w:divBdr>
    </w:div>
    <w:div w:id="697195990">
      <w:bodyDiv w:val="1"/>
      <w:marLeft w:val="0"/>
      <w:marRight w:val="0"/>
      <w:marTop w:val="0"/>
      <w:marBottom w:val="0"/>
      <w:divBdr>
        <w:top w:val="none" w:sz="0" w:space="0" w:color="auto"/>
        <w:left w:val="none" w:sz="0" w:space="0" w:color="auto"/>
        <w:bottom w:val="none" w:sz="0" w:space="0" w:color="auto"/>
        <w:right w:val="none" w:sz="0" w:space="0" w:color="auto"/>
      </w:divBdr>
    </w:div>
    <w:div w:id="698235733">
      <w:bodyDiv w:val="1"/>
      <w:marLeft w:val="0"/>
      <w:marRight w:val="0"/>
      <w:marTop w:val="0"/>
      <w:marBottom w:val="0"/>
      <w:divBdr>
        <w:top w:val="none" w:sz="0" w:space="0" w:color="auto"/>
        <w:left w:val="none" w:sz="0" w:space="0" w:color="auto"/>
        <w:bottom w:val="none" w:sz="0" w:space="0" w:color="auto"/>
        <w:right w:val="none" w:sz="0" w:space="0" w:color="auto"/>
      </w:divBdr>
    </w:div>
    <w:div w:id="700861235">
      <w:bodyDiv w:val="1"/>
      <w:marLeft w:val="0"/>
      <w:marRight w:val="0"/>
      <w:marTop w:val="0"/>
      <w:marBottom w:val="0"/>
      <w:divBdr>
        <w:top w:val="none" w:sz="0" w:space="0" w:color="auto"/>
        <w:left w:val="none" w:sz="0" w:space="0" w:color="auto"/>
        <w:bottom w:val="none" w:sz="0" w:space="0" w:color="auto"/>
        <w:right w:val="none" w:sz="0" w:space="0" w:color="auto"/>
      </w:divBdr>
    </w:div>
    <w:div w:id="703404886">
      <w:bodyDiv w:val="1"/>
      <w:marLeft w:val="0"/>
      <w:marRight w:val="0"/>
      <w:marTop w:val="0"/>
      <w:marBottom w:val="0"/>
      <w:divBdr>
        <w:top w:val="none" w:sz="0" w:space="0" w:color="auto"/>
        <w:left w:val="none" w:sz="0" w:space="0" w:color="auto"/>
        <w:bottom w:val="none" w:sz="0" w:space="0" w:color="auto"/>
        <w:right w:val="none" w:sz="0" w:space="0" w:color="auto"/>
      </w:divBdr>
    </w:div>
    <w:div w:id="706762106">
      <w:bodyDiv w:val="1"/>
      <w:marLeft w:val="0"/>
      <w:marRight w:val="0"/>
      <w:marTop w:val="0"/>
      <w:marBottom w:val="0"/>
      <w:divBdr>
        <w:top w:val="none" w:sz="0" w:space="0" w:color="auto"/>
        <w:left w:val="none" w:sz="0" w:space="0" w:color="auto"/>
        <w:bottom w:val="none" w:sz="0" w:space="0" w:color="auto"/>
        <w:right w:val="none" w:sz="0" w:space="0" w:color="auto"/>
      </w:divBdr>
    </w:div>
    <w:div w:id="706875790">
      <w:bodyDiv w:val="1"/>
      <w:marLeft w:val="0"/>
      <w:marRight w:val="0"/>
      <w:marTop w:val="0"/>
      <w:marBottom w:val="0"/>
      <w:divBdr>
        <w:top w:val="none" w:sz="0" w:space="0" w:color="auto"/>
        <w:left w:val="none" w:sz="0" w:space="0" w:color="auto"/>
        <w:bottom w:val="none" w:sz="0" w:space="0" w:color="auto"/>
        <w:right w:val="none" w:sz="0" w:space="0" w:color="auto"/>
      </w:divBdr>
    </w:div>
    <w:div w:id="709450563">
      <w:bodyDiv w:val="1"/>
      <w:marLeft w:val="0"/>
      <w:marRight w:val="0"/>
      <w:marTop w:val="0"/>
      <w:marBottom w:val="0"/>
      <w:divBdr>
        <w:top w:val="none" w:sz="0" w:space="0" w:color="auto"/>
        <w:left w:val="none" w:sz="0" w:space="0" w:color="auto"/>
        <w:bottom w:val="none" w:sz="0" w:space="0" w:color="auto"/>
        <w:right w:val="none" w:sz="0" w:space="0" w:color="auto"/>
      </w:divBdr>
    </w:div>
    <w:div w:id="709571922">
      <w:bodyDiv w:val="1"/>
      <w:marLeft w:val="0"/>
      <w:marRight w:val="0"/>
      <w:marTop w:val="0"/>
      <w:marBottom w:val="0"/>
      <w:divBdr>
        <w:top w:val="none" w:sz="0" w:space="0" w:color="auto"/>
        <w:left w:val="none" w:sz="0" w:space="0" w:color="auto"/>
        <w:bottom w:val="none" w:sz="0" w:space="0" w:color="auto"/>
        <w:right w:val="none" w:sz="0" w:space="0" w:color="auto"/>
      </w:divBdr>
    </w:div>
    <w:div w:id="711029707">
      <w:bodyDiv w:val="1"/>
      <w:marLeft w:val="0"/>
      <w:marRight w:val="0"/>
      <w:marTop w:val="0"/>
      <w:marBottom w:val="0"/>
      <w:divBdr>
        <w:top w:val="none" w:sz="0" w:space="0" w:color="auto"/>
        <w:left w:val="none" w:sz="0" w:space="0" w:color="auto"/>
        <w:bottom w:val="none" w:sz="0" w:space="0" w:color="auto"/>
        <w:right w:val="none" w:sz="0" w:space="0" w:color="auto"/>
      </w:divBdr>
    </w:div>
    <w:div w:id="712771901">
      <w:bodyDiv w:val="1"/>
      <w:marLeft w:val="0"/>
      <w:marRight w:val="0"/>
      <w:marTop w:val="0"/>
      <w:marBottom w:val="0"/>
      <w:divBdr>
        <w:top w:val="none" w:sz="0" w:space="0" w:color="auto"/>
        <w:left w:val="none" w:sz="0" w:space="0" w:color="auto"/>
        <w:bottom w:val="none" w:sz="0" w:space="0" w:color="auto"/>
        <w:right w:val="none" w:sz="0" w:space="0" w:color="auto"/>
      </w:divBdr>
    </w:div>
    <w:div w:id="714935397">
      <w:bodyDiv w:val="1"/>
      <w:marLeft w:val="0"/>
      <w:marRight w:val="0"/>
      <w:marTop w:val="0"/>
      <w:marBottom w:val="0"/>
      <w:divBdr>
        <w:top w:val="none" w:sz="0" w:space="0" w:color="auto"/>
        <w:left w:val="none" w:sz="0" w:space="0" w:color="auto"/>
        <w:bottom w:val="none" w:sz="0" w:space="0" w:color="auto"/>
        <w:right w:val="none" w:sz="0" w:space="0" w:color="auto"/>
      </w:divBdr>
    </w:div>
    <w:div w:id="722485225">
      <w:bodyDiv w:val="1"/>
      <w:marLeft w:val="0"/>
      <w:marRight w:val="0"/>
      <w:marTop w:val="0"/>
      <w:marBottom w:val="0"/>
      <w:divBdr>
        <w:top w:val="none" w:sz="0" w:space="0" w:color="auto"/>
        <w:left w:val="none" w:sz="0" w:space="0" w:color="auto"/>
        <w:bottom w:val="none" w:sz="0" w:space="0" w:color="auto"/>
        <w:right w:val="none" w:sz="0" w:space="0" w:color="auto"/>
      </w:divBdr>
    </w:div>
    <w:div w:id="723217904">
      <w:bodyDiv w:val="1"/>
      <w:marLeft w:val="0"/>
      <w:marRight w:val="0"/>
      <w:marTop w:val="0"/>
      <w:marBottom w:val="0"/>
      <w:divBdr>
        <w:top w:val="none" w:sz="0" w:space="0" w:color="auto"/>
        <w:left w:val="none" w:sz="0" w:space="0" w:color="auto"/>
        <w:bottom w:val="none" w:sz="0" w:space="0" w:color="auto"/>
        <w:right w:val="none" w:sz="0" w:space="0" w:color="auto"/>
      </w:divBdr>
    </w:div>
    <w:div w:id="723607216">
      <w:bodyDiv w:val="1"/>
      <w:marLeft w:val="0"/>
      <w:marRight w:val="0"/>
      <w:marTop w:val="0"/>
      <w:marBottom w:val="0"/>
      <w:divBdr>
        <w:top w:val="none" w:sz="0" w:space="0" w:color="auto"/>
        <w:left w:val="none" w:sz="0" w:space="0" w:color="auto"/>
        <w:bottom w:val="none" w:sz="0" w:space="0" w:color="auto"/>
        <w:right w:val="none" w:sz="0" w:space="0" w:color="auto"/>
      </w:divBdr>
    </w:div>
    <w:div w:id="724069179">
      <w:bodyDiv w:val="1"/>
      <w:marLeft w:val="0"/>
      <w:marRight w:val="0"/>
      <w:marTop w:val="0"/>
      <w:marBottom w:val="0"/>
      <w:divBdr>
        <w:top w:val="none" w:sz="0" w:space="0" w:color="auto"/>
        <w:left w:val="none" w:sz="0" w:space="0" w:color="auto"/>
        <w:bottom w:val="none" w:sz="0" w:space="0" w:color="auto"/>
        <w:right w:val="none" w:sz="0" w:space="0" w:color="auto"/>
      </w:divBdr>
    </w:div>
    <w:div w:id="725685751">
      <w:bodyDiv w:val="1"/>
      <w:marLeft w:val="0"/>
      <w:marRight w:val="0"/>
      <w:marTop w:val="0"/>
      <w:marBottom w:val="0"/>
      <w:divBdr>
        <w:top w:val="none" w:sz="0" w:space="0" w:color="auto"/>
        <w:left w:val="none" w:sz="0" w:space="0" w:color="auto"/>
        <w:bottom w:val="none" w:sz="0" w:space="0" w:color="auto"/>
        <w:right w:val="none" w:sz="0" w:space="0" w:color="auto"/>
      </w:divBdr>
    </w:div>
    <w:div w:id="729616446">
      <w:bodyDiv w:val="1"/>
      <w:marLeft w:val="0"/>
      <w:marRight w:val="0"/>
      <w:marTop w:val="0"/>
      <w:marBottom w:val="0"/>
      <w:divBdr>
        <w:top w:val="none" w:sz="0" w:space="0" w:color="auto"/>
        <w:left w:val="none" w:sz="0" w:space="0" w:color="auto"/>
        <w:bottom w:val="none" w:sz="0" w:space="0" w:color="auto"/>
        <w:right w:val="none" w:sz="0" w:space="0" w:color="auto"/>
      </w:divBdr>
    </w:div>
    <w:div w:id="732316761">
      <w:bodyDiv w:val="1"/>
      <w:marLeft w:val="0"/>
      <w:marRight w:val="0"/>
      <w:marTop w:val="0"/>
      <w:marBottom w:val="0"/>
      <w:divBdr>
        <w:top w:val="none" w:sz="0" w:space="0" w:color="auto"/>
        <w:left w:val="none" w:sz="0" w:space="0" w:color="auto"/>
        <w:bottom w:val="none" w:sz="0" w:space="0" w:color="auto"/>
        <w:right w:val="none" w:sz="0" w:space="0" w:color="auto"/>
      </w:divBdr>
    </w:div>
    <w:div w:id="733085748">
      <w:bodyDiv w:val="1"/>
      <w:marLeft w:val="0"/>
      <w:marRight w:val="0"/>
      <w:marTop w:val="0"/>
      <w:marBottom w:val="0"/>
      <w:divBdr>
        <w:top w:val="none" w:sz="0" w:space="0" w:color="auto"/>
        <w:left w:val="none" w:sz="0" w:space="0" w:color="auto"/>
        <w:bottom w:val="none" w:sz="0" w:space="0" w:color="auto"/>
        <w:right w:val="none" w:sz="0" w:space="0" w:color="auto"/>
      </w:divBdr>
    </w:div>
    <w:div w:id="736825039">
      <w:bodyDiv w:val="1"/>
      <w:marLeft w:val="0"/>
      <w:marRight w:val="0"/>
      <w:marTop w:val="0"/>
      <w:marBottom w:val="0"/>
      <w:divBdr>
        <w:top w:val="none" w:sz="0" w:space="0" w:color="auto"/>
        <w:left w:val="none" w:sz="0" w:space="0" w:color="auto"/>
        <w:bottom w:val="none" w:sz="0" w:space="0" w:color="auto"/>
        <w:right w:val="none" w:sz="0" w:space="0" w:color="auto"/>
      </w:divBdr>
    </w:div>
    <w:div w:id="736905631">
      <w:bodyDiv w:val="1"/>
      <w:marLeft w:val="0"/>
      <w:marRight w:val="0"/>
      <w:marTop w:val="0"/>
      <w:marBottom w:val="0"/>
      <w:divBdr>
        <w:top w:val="none" w:sz="0" w:space="0" w:color="auto"/>
        <w:left w:val="none" w:sz="0" w:space="0" w:color="auto"/>
        <w:bottom w:val="none" w:sz="0" w:space="0" w:color="auto"/>
        <w:right w:val="none" w:sz="0" w:space="0" w:color="auto"/>
      </w:divBdr>
    </w:div>
    <w:div w:id="738331914">
      <w:bodyDiv w:val="1"/>
      <w:marLeft w:val="0"/>
      <w:marRight w:val="0"/>
      <w:marTop w:val="0"/>
      <w:marBottom w:val="0"/>
      <w:divBdr>
        <w:top w:val="none" w:sz="0" w:space="0" w:color="auto"/>
        <w:left w:val="none" w:sz="0" w:space="0" w:color="auto"/>
        <w:bottom w:val="none" w:sz="0" w:space="0" w:color="auto"/>
        <w:right w:val="none" w:sz="0" w:space="0" w:color="auto"/>
      </w:divBdr>
    </w:div>
    <w:div w:id="740442974">
      <w:bodyDiv w:val="1"/>
      <w:marLeft w:val="0"/>
      <w:marRight w:val="0"/>
      <w:marTop w:val="0"/>
      <w:marBottom w:val="0"/>
      <w:divBdr>
        <w:top w:val="none" w:sz="0" w:space="0" w:color="auto"/>
        <w:left w:val="none" w:sz="0" w:space="0" w:color="auto"/>
        <w:bottom w:val="none" w:sz="0" w:space="0" w:color="auto"/>
        <w:right w:val="none" w:sz="0" w:space="0" w:color="auto"/>
      </w:divBdr>
    </w:div>
    <w:div w:id="740491940">
      <w:bodyDiv w:val="1"/>
      <w:marLeft w:val="0"/>
      <w:marRight w:val="0"/>
      <w:marTop w:val="0"/>
      <w:marBottom w:val="0"/>
      <w:divBdr>
        <w:top w:val="none" w:sz="0" w:space="0" w:color="auto"/>
        <w:left w:val="none" w:sz="0" w:space="0" w:color="auto"/>
        <w:bottom w:val="none" w:sz="0" w:space="0" w:color="auto"/>
        <w:right w:val="none" w:sz="0" w:space="0" w:color="auto"/>
      </w:divBdr>
    </w:div>
    <w:div w:id="743449188">
      <w:bodyDiv w:val="1"/>
      <w:marLeft w:val="0"/>
      <w:marRight w:val="0"/>
      <w:marTop w:val="0"/>
      <w:marBottom w:val="0"/>
      <w:divBdr>
        <w:top w:val="none" w:sz="0" w:space="0" w:color="auto"/>
        <w:left w:val="none" w:sz="0" w:space="0" w:color="auto"/>
        <w:bottom w:val="none" w:sz="0" w:space="0" w:color="auto"/>
        <w:right w:val="none" w:sz="0" w:space="0" w:color="auto"/>
      </w:divBdr>
    </w:div>
    <w:div w:id="743573677">
      <w:bodyDiv w:val="1"/>
      <w:marLeft w:val="0"/>
      <w:marRight w:val="0"/>
      <w:marTop w:val="0"/>
      <w:marBottom w:val="0"/>
      <w:divBdr>
        <w:top w:val="none" w:sz="0" w:space="0" w:color="auto"/>
        <w:left w:val="none" w:sz="0" w:space="0" w:color="auto"/>
        <w:bottom w:val="none" w:sz="0" w:space="0" w:color="auto"/>
        <w:right w:val="none" w:sz="0" w:space="0" w:color="auto"/>
      </w:divBdr>
    </w:div>
    <w:div w:id="745303895">
      <w:bodyDiv w:val="1"/>
      <w:marLeft w:val="0"/>
      <w:marRight w:val="0"/>
      <w:marTop w:val="0"/>
      <w:marBottom w:val="0"/>
      <w:divBdr>
        <w:top w:val="none" w:sz="0" w:space="0" w:color="auto"/>
        <w:left w:val="none" w:sz="0" w:space="0" w:color="auto"/>
        <w:bottom w:val="none" w:sz="0" w:space="0" w:color="auto"/>
        <w:right w:val="none" w:sz="0" w:space="0" w:color="auto"/>
      </w:divBdr>
    </w:div>
    <w:div w:id="745760827">
      <w:bodyDiv w:val="1"/>
      <w:marLeft w:val="0"/>
      <w:marRight w:val="0"/>
      <w:marTop w:val="0"/>
      <w:marBottom w:val="0"/>
      <w:divBdr>
        <w:top w:val="none" w:sz="0" w:space="0" w:color="auto"/>
        <w:left w:val="none" w:sz="0" w:space="0" w:color="auto"/>
        <w:bottom w:val="none" w:sz="0" w:space="0" w:color="auto"/>
        <w:right w:val="none" w:sz="0" w:space="0" w:color="auto"/>
      </w:divBdr>
    </w:div>
    <w:div w:id="747077082">
      <w:bodyDiv w:val="1"/>
      <w:marLeft w:val="0"/>
      <w:marRight w:val="0"/>
      <w:marTop w:val="0"/>
      <w:marBottom w:val="0"/>
      <w:divBdr>
        <w:top w:val="none" w:sz="0" w:space="0" w:color="auto"/>
        <w:left w:val="none" w:sz="0" w:space="0" w:color="auto"/>
        <w:bottom w:val="none" w:sz="0" w:space="0" w:color="auto"/>
        <w:right w:val="none" w:sz="0" w:space="0" w:color="auto"/>
      </w:divBdr>
    </w:div>
    <w:div w:id="747846704">
      <w:bodyDiv w:val="1"/>
      <w:marLeft w:val="0"/>
      <w:marRight w:val="0"/>
      <w:marTop w:val="0"/>
      <w:marBottom w:val="0"/>
      <w:divBdr>
        <w:top w:val="none" w:sz="0" w:space="0" w:color="auto"/>
        <w:left w:val="none" w:sz="0" w:space="0" w:color="auto"/>
        <w:bottom w:val="none" w:sz="0" w:space="0" w:color="auto"/>
        <w:right w:val="none" w:sz="0" w:space="0" w:color="auto"/>
      </w:divBdr>
    </w:div>
    <w:div w:id="749349455">
      <w:bodyDiv w:val="1"/>
      <w:marLeft w:val="0"/>
      <w:marRight w:val="0"/>
      <w:marTop w:val="0"/>
      <w:marBottom w:val="0"/>
      <w:divBdr>
        <w:top w:val="none" w:sz="0" w:space="0" w:color="auto"/>
        <w:left w:val="none" w:sz="0" w:space="0" w:color="auto"/>
        <w:bottom w:val="none" w:sz="0" w:space="0" w:color="auto"/>
        <w:right w:val="none" w:sz="0" w:space="0" w:color="auto"/>
      </w:divBdr>
    </w:div>
    <w:div w:id="749422867">
      <w:bodyDiv w:val="1"/>
      <w:marLeft w:val="0"/>
      <w:marRight w:val="0"/>
      <w:marTop w:val="0"/>
      <w:marBottom w:val="0"/>
      <w:divBdr>
        <w:top w:val="none" w:sz="0" w:space="0" w:color="auto"/>
        <w:left w:val="none" w:sz="0" w:space="0" w:color="auto"/>
        <w:bottom w:val="none" w:sz="0" w:space="0" w:color="auto"/>
        <w:right w:val="none" w:sz="0" w:space="0" w:color="auto"/>
      </w:divBdr>
    </w:div>
    <w:div w:id="750083505">
      <w:bodyDiv w:val="1"/>
      <w:marLeft w:val="0"/>
      <w:marRight w:val="0"/>
      <w:marTop w:val="0"/>
      <w:marBottom w:val="0"/>
      <w:divBdr>
        <w:top w:val="none" w:sz="0" w:space="0" w:color="auto"/>
        <w:left w:val="none" w:sz="0" w:space="0" w:color="auto"/>
        <w:bottom w:val="none" w:sz="0" w:space="0" w:color="auto"/>
        <w:right w:val="none" w:sz="0" w:space="0" w:color="auto"/>
      </w:divBdr>
    </w:div>
    <w:div w:id="751506768">
      <w:bodyDiv w:val="1"/>
      <w:marLeft w:val="0"/>
      <w:marRight w:val="0"/>
      <w:marTop w:val="0"/>
      <w:marBottom w:val="0"/>
      <w:divBdr>
        <w:top w:val="none" w:sz="0" w:space="0" w:color="auto"/>
        <w:left w:val="none" w:sz="0" w:space="0" w:color="auto"/>
        <w:bottom w:val="none" w:sz="0" w:space="0" w:color="auto"/>
        <w:right w:val="none" w:sz="0" w:space="0" w:color="auto"/>
      </w:divBdr>
    </w:div>
    <w:div w:id="752971690">
      <w:bodyDiv w:val="1"/>
      <w:marLeft w:val="0"/>
      <w:marRight w:val="0"/>
      <w:marTop w:val="0"/>
      <w:marBottom w:val="0"/>
      <w:divBdr>
        <w:top w:val="none" w:sz="0" w:space="0" w:color="auto"/>
        <w:left w:val="none" w:sz="0" w:space="0" w:color="auto"/>
        <w:bottom w:val="none" w:sz="0" w:space="0" w:color="auto"/>
        <w:right w:val="none" w:sz="0" w:space="0" w:color="auto"/>
      </w:divBdr>
    </w:div>
    <w:div w:id="753094263">
      <w:bodyDiv w:val="1"/>
      <w:marLeft w:val="0"/>
      <w:marRight w:val="0"/>
      <w:marTop w:val="0"/>
      <w:marBottom w:val="0"/>
      <w:divBdr>
        <w:top w:val="none" w:sz="0" w:space="0" w:color="auto"/>
        <w:left w:val="none" w:sz="0" w:space="0" w:color="auto"/>
        <w:bottom w:val="none" w:sz="0" w:space="0" w:color="auto"/>
        <w:right w:val="none" w:sz="0" w:space="0" w:color="auto"/>
      </w:divBdr>
    </w:div>
    <w:div w:id="755324150">
      <w:bodyDiv w:val="1"/>
      <w:marLeft w:val="0"/>
      <w:marRight w:val="0"/>
      <w:marTop w:val="0"/>
      <w:marBottom w:val="0"/>
      <w:divBdr>
        <w:top w:val="none" w:sz="0" w:space="0" w:color="auto"/>
        <w:left w:val="none" w:sz="0" w:space="0" w:color="auto"/>
        <w:bottom w:val="none" w:sz="0" w:space="0" w:color="auto"/>
        <w:right w:val="none" w:sz="0" w:space="0" w:color="auto"/>
      </w:divBdr>
    </w:div>
    <w:div w:id="755369727">
      <w:bodyDiv w:val="1"/>
      <w:marLeft w:val="0"/>
      <w:marRight w:val="0"/>
      <w:marTop w:val="0"/>
      <w:marBottom w:val="0"/>
      <w:divBdr>
        <w:top w:val="none" w:sz="0" w:space="0" w:color="auto"/>
        <w:left w:val="none" w:sz="0" w:space="0" w:color="auto"/>
        <w:bottom w:val="none" w:sz="0" w:space="0" w:color="auto"/>
        <w:right w:val="none" w:sz="0" w:space="0" w:color="auto"/>
      </w:divBdr>
    </w:div>
    <w:div w:id="757410822">
      <w:bodyDiv w:val="1"/>
      <w:marLeft w:val="0"/>
      <w:marRight w:val="0"/>
      <w:marTop w:val="0"/>
      <w:marBottom w:val="0"/>
      <w:divBdr>
        <w:top w:val="none" w:sz="0" w:space="0" w:color="auto"/>
        <w:left w:val="none" w:sz="0" w:space="0" w:color="auto"/>
        <w:bottom w:val="none" w:sz="0" w:space="0" w:color="auto"/>
        <w:right w:val="none" w:sz="0" w:space="0" w:color="auto"/>
      </w:divBdr>
    </w:div>
    <w:div w:id="758410380">
      <w:bodyDiv w:val="1"/>
      <w:marLeft w:val="0"/>
      <w:marRight w:val="0"/>
      <w:marTop w:val="0"/>
      <w:marBottom w:val="0"/>
      <w:divBdr>
        <w:top w:val="none" w:sz="0" w:space="0" w:color="auto"/>
        <w:left w:val="none" w:sz="0" w:space="0" w:color="auto"/>
        <w:bottom w:val="none" w:sz="0" w:space="0" w:color="auto"/>
        <w:right w:val="none" w:sz="0" w:space="0" w:color="auto"/>
      </w:divBdr>
    </w:div>
    <w:div w:id="760026695">
      <w:bodyDiv w:val="1"/>
      <w:marLeft w:val="0"/>
      <w:marRight w:val="0"/>
      <w:marTop w:val="0"/>
      <w:marBottom w:val="0"/>
      <w:divBdr>
        <w:top w:val="none" w:sz="0" w:space="0" w:color="auto"/>
        <w:left w:val="none" w:sz="0" w:space="0" w:color="auto"/>
        <w:bottom w:val="none" w:sz="0" w:space="0" w:color="auto"/>
        <w:right w:val="none" w:sz="0" w:space="0" w:color="auto"/>
      </w:divBdr>
    </w:div>
    <w:div w:id="763648234">
      <w:bodyDiv w:val="1"/>
      <w:marLeft w:val="0"/>
      <w:marRight w:val="0"/>
      <w:marTop w:val="0"/>
      <w:marBottom w:val="0"/>
      <w:divBdr>
        <w:top w:val="none" w:sz="0" w:space="0" w:color="auto"/>
        <w:left w:val="none" w:sz="0" w:space="0" w:color="auto"/>
        <w:bottom w:val="none" w:sz="0" w:space="0" w:color="auto"/>
        <w:right w:val="none" w:sz="0" w:space="0" w:color="auto"/>
      </w:divBdr>
    </w:div>
    <w:div w:id="763960006">
      <w:bodyDiv w:val="1"/>
      <w:marLeft w:val="0"/>
      <w:marRight w:val="0"/>
      <w:marTop w:val="0"/>
      <w:marBottom w:val="0"/>
      <w:divBdr>
        <w:top w:val="none" w:sz="0" w:space="0" w:color="auto"/>
        <w:left w:val="none" w:sz="0" w:space="0" w:color="auto"/>
        <w:bottom w:val="none" w:sz="0" w:space="0" w:color="auto"/>
        <w:right w:val="none" w:sz="0" w:space="0" w:color="auto"/>
      </w:divBdr>
    </w:div>
    <w:div w:id="768434245">
      <w:bodyDiv w:val="1"/>
      <w:marLeft w:val="0"/>
      <w:marRight w:val="0"/>
      <w:marTop w:val="0"/>
      <w:marBottom w:val="0"/>
      <w:divBdr>
        <w:top w:val="none" w:sz="0" w:space="0" w:color="auto"/>
        <w:left w:val="none" w:sz="0" w:space="0" w:color="auto"/>
        <w:bottom w:val="none" w:sz="0" w:space="0" w:color="auto"/>
        <w:right w:val="none" w:sz="0" w:space="0" w:color="auto"/>
      </w:divBdr>
    </w:div>
    <w:div w:id="769931670">
      <w:bodyDiv w:val="1"/>
      <w:marLeft w:val="0"/>
      <w:marRight w:val="0"/>
      <w:marTop w:val="0"/>
      <w:marBottom w:val="0"/>
      <w:divBdr>
        <w:top w:val="none" w:sz="0" w:space="0" w:color="auto"/>
        <w:left w:val="none" w:sz="0" w:space="0" w:color="auto"/>
        <w:bottom w:val="none" w:sz="0" w:space="0" w:color="auto"/>
        <w:right w:val="none" w:sz="0" w:space="0" w:color="auto"/>
      </w:divBdr>
    </w:div>
    <w:div w:id="771247751">
      <w:bodyDiv w:val="1"/>
      <w:marLeft w:val="0"/>
      <w:marRight w:val="0"/>
      <w:marTop w:val="0"/>
      <w:marBottom w:val="0"/>
      <w:divBdr>
        <w:top w:val="none" w:sz="0" w:space="0" w:color="auto"/>
        <w:left w:val="none" w:sz="0" w:space="0" w:color="auto"/>
        <w:bottom w:val="none" w:sz="0" w:space="0" w:color="auto"/>
        <w:right w:val="none" w:sz="0" w:space="0" w:color="auto"/>
      </w:divBdr>
    </w:div>
    <w:div w:id="774130255">
      <w:bodyDiv w:val="1"/>
      <w:marLeft w:val="0"/>
      <w:marRight w:val="0"/>
      <w:marTop w:val="0"/>
      <w:marBottom w:val="0"/>
      <w:divBdr>
        <w:top w:val="none" w:sz="0" w:space="0" w:color="auto"/>
        <w:left w:val="none" w:sz="0" w:space="0" w:color="auto"/>
        <w:bottom w:val="none" w:sz="0" w:space="0" w:color="auto"/>
        <w:right w:val="none" w:sz="0" w:space="0" w:color="auto"/>
      </w:divBdr>
    </w:div>
    <w:div w:id="774446815">
      <w:bodyDiv w:val="1"/>
      <w:marLeft w:val="0"/>
      <w:marRight w:val="0"/>
      <w:marTop w:val="0"/>
      <w:marBottom w:val="0"/>
      <w:divBdr>
        <w:top w:val="none" w:sz="0" w:space="0" w:color="auto"/>
        <w:left w:val="none" w:sz="0" w:space="0" w:color="auto"/>
        <w:bottom w:val="none" w:sz="0" w:space="0" w:color="auto"/>
        <w:right w:val="none" w:sz="0" w:space="0" w:color="auto"/>
      </w:divBdr>
    </w:div>
    <w:div w:id="775029493">
      <w:bodyDiv w:val="1"/>
      <w:marLeft w:val="0"/>
      <w:marRight w:val="0"/>
      <w:marTop w:val="0"/>
      <w:marBottom w:val="0"/>
      <w:divBdr>
        <w:top w:val="none" w:sz="0" w:space="0" w:color="auto"/>
        <w:left w:val="none" w:sz="0" w:space="0" w:color="auto"/>
        <w:bottom w:val="none" w:sz="0" w:space="0" w:color="auto"/>
        <w:right w:val="none" w:sz="0" w:space="0" w:color="auto"/>
      </w:divBdr>
    </w:div>
    <w:div w:id="777722291">
      <w:bodyDiv w:val="1"/>
      <w:marLeft w:val="0"/>
      <w:marRight w:val="0"/>
      <w:marTop w:val="0"/>
      <w:marBottom w:val="0"/>
      <w:divBdr>
        <w:top w:val="none" w:sz="0" w:space="0" w:color="auto"/>
        <w:left w:val="none" w:sz="0" w:space="0" w:color="auto"/>
        <w:bottom w:val="none" w:sz="0" w:space="0" w:color="auto"/>
        <w:right w:val="none" w:sz="0" w:space="0" w:color="auto"/>
      </w:divBdr>
    </w:div>
    <w:div w:id="778522668">
      <w:bodyDiv w:val="1"/>
      <w:marLeft w:val="0"/>
      <w:marRight w:val="0"/>
      <w:marTop w:val="0"/>
      <w:marBottom w:val="0"/>
      <w:divBdr>
        <w:top w:val="none" w:sz="0" w:space="0" w:color="auto"/>
        <w:left w:val="none" w:sz="0" w:space="0" w:color="auto"/>
        <w:bottom w:val="none" w:sz="0" w:space="0" w:color="auto"/>
        <w:right w:val="none" w:sz="0" w:space="0" w:color="auto"/>
      </w:divBdr>
    </w:div>
    <w:div w:id="781001219">
      <w:bodyDiv w:val="1"/>
      <w:marLeft w:val="0"/>
      <w:marRight w:val="0"/>
      <w:marTop w:val="0"/>
      <w:marBottom w:val="0"/>
      <w:divBdr>
        <w:top w:val="none" w:sz="0" w:space="0" w:color="auto"/>
        <w:left w:val="none" w:sz="0" w:space="0" w:color="auto"/>
        <w:bottom w:val="none" w:sz="0" w:space="0" w:color="auto"/>
        <w:right w:val="none" w:sz="0" w:space="0" w:color="auto"/>
      </w:divBdr>
    </w:div>
    <w:div w:id="781732198">
      <w:bodyDiv w:val="1"/>
      <w:marLeft w:val="0"/>
      <w:marRight w:val="0"/>
      <w:marTop w:val="0"/>
      <w:marBottom w:val="0"/>
      <w:divBdr>
        <w:top w:val="none" w:sz="0" w:space="0" w:color="auto"/>
        <w:left w:val="none" w:sz="0" w:space="0" w:color="auto"/>
        <w:bottom w:val="none" w:sz="0" w:space="0" w:color="auto"/>
        <w:right w:val="none" w:sz="0" w:space="0" w:color="auto"/>
      </w:divBdr>
    </w:div>
    <w:div w:id="782919361">
      <w:bodyDiv w:val="1"/>
      <w:marLeft w:val="0"/>
      <w:marRight w:val="0"/>
      <w:marTop w:val="0"/>
      <w:marBottom w:val="0"/>
      <w:divBdr>
        <w:top w:val="none" w:sz="0" w:space="0" w:color="auto"/>
        <w:left w:val="none" w:sz="0" w:space="0" w:color="auto"/>
        <w:bottom w:val="none" w:sz="0" w:space="0" w:color="auto"/>
        <w:right w:val="none" w:sz="0" w:space="0" w:color="auto"/>
      </w:divBdr>
    </w:div>
    <w:div w:id="784270464">
      <w:bodyDiv w:val="1"/>
      <w:marLeft w:val="0"/>
      <w:marRight w:val="0"/>
      <w:marTop w:val="0"/>
      <w:marBottom w:val="0"/>
      <w:divBdr>
        <w:top w:val="none" w:sz="0" w:space="0" w:color="auto"/>
        <w:left w:val="none" w:sz="0" w:space="0" w:color="auto"/>
        <w:bottom w:val="none" w:sz="0" w:space="0" w:color="auto"/>
        <w:right w:val="none" w:sz="0" w:space="0" w:color="auto"/>
      </w:divBdr>
    </w:div>
    <w:div w:id="784924766">
      <w:bodyDiv w:val="1"/>
      <w:marLeft w:val="0"/>
      <w:marRight w:val="0"/>
      <w:marTop w:val="0"/>
      <w:marBottom w:val="0"/>
      <w:divBdr>
        <w:top w:val="none" w:sz="0" w:space="0" w:color="auto"/>
        <w:left w:val="none" w:sz="0" w:space="0" w:color="auto"/>
        <w:bottom w:val="none" w:sz="0" w:space="0" w:color="auto"/>
        <w:right w:val="none" w:sz="0" w:space="0" w:color="auto"/>
      </w:divBdr>
    </w:div>
    <w:div w:id="790589999">
      <w:bodyDiv w:val="1"/>
      <w:marLeft w:val="0"/>
      <w:marRight w:val="0"/>
      <w:marTop w:val="0"/>
      <w:marBottom w:val="0"/>
      <w:divBdr>
        <w:top w:val="none" w:sz="0" w:space="0" w:color="auto"/>
        <w:left w:val="none" w:sz="0" w:space="0" w:color="auto"/>
        <w:bottom w:val="none" w:sz="0" w:space="0" w:color="auto"/>
        <w:right w:val="none" w:sz="0" w:space="0" w:color="auto"/>
      </w:divBdr>
    </w:div>
    <w:div w:id="791632286">
      <w:bodyDiv w:val="1"/>
      <w:marLeft w:val="0"/>
      <w:marRight w:val="0"/>
      <w:marTop w:val="0"/>
      <w:marBottom w:val="0"/>
      <w:divBdr>
        <w:top w:val="none" w:sz="0" w:space="0" w:color="auto"/>
        <w:left w:val="none" w:sz="0" w:space="0" w:color="auto"/>
        <w:bottom w:val="none" w:sz="0" w:space="0" w:color="auto"/>
        <w:right w:val="none" w:sz="0" w:space="0" w:color="auto"/>
      </w:divBdr>
    </w:div>
    <w:div w:id="792597074">
      <w:bodyDiv w:val="1"/>
      <w:marLeft w:val="0"/>
      <w:marRight w:val="0"/>
      <w:marTop w:val="0"/>
      <w:marBottom w:val="0"/>
      <w:divBdr>
        <w:top w:val="none" w:sz="0" w:space="0" w:color="auto"/>
        <w:left w:val="none" w:sz="0" w:space="0" w:color="auto"/>
        <w:bottom w:val="none" w:sz="0" w:space="0" w:color="auto"/>
        <w:right w:val="none" w:sz="0" w:space="0" w:color="auto"/>
      </w:divBdr>
    </w:div>
    <w:div w:id="792747548">
      <w:bodyDiv w:val="1"/>
      <w:marLeft w:val="0"/>
      <w:marRight w:val="0"/>
      <w:marTop w:val="0"/>
      <w:marBottom w:val="0"/>
      <w:divBdr>
        <w:top w:val="none" w:sz="0" w:space="0" w:color="auto"/>
        <w:left w:val="none" w:sz="0" w:space="0" w:color="auto"/>
        <w:bottom w:val="none" w:sz="0" w:space="0" w:color="auto"/>
        <w:right w:val="none" w:sz="0" w:space="0" w:color="auto"/>
      </w:divBdr>
    </w:div>
    <w:div w:id="798259549">
      <w:bodyDiv w:val="1"/>
      <w:marLeft w:val="0"/>
      <w:marRight w:val="0"/>
      <w:marTop w:val="0"/>
      <w:marBottom w:val="0"/>
      <w:divBdr>
        <w:top w:val="none" w:sz="0" w:space="0" w:color="auto"/>
        <w:left w:val="none" w:sz="0" w:space="0" w:color="auto"/>
        <w:bottom w:val="none" w:sz="0" w:space="0" w:color="auto"/>
        <w:right w:val="none" w:sz="0" w:space="0" w:color="auto"/>
      </w:divBdr>
    </w:div>
    <w:div w:id="799223668">
      <w:bodyDiv w:val="1"/>
      <w:marLeft w:val="0"/>
      <w:marRight w:val="0"/>
      <w:marTop w:val="0"/>
      <w:marBottom w:val="0"/>
      <w:divBdr>
        <w:top w:val="none" w:sz="0" w:space="0" w:color="auto"/>
        <w:left w:val="none" w:sz="0" w:space="0" w:color="auto"/>
        <w:bottom w:val="none" w:sz="0" w:space="0" w:color="auto"/>
        <w:right w:val="none" w:sz="0" w:space="0" w:color="auto"/>
      </w:divBdr>
    </w:div>
    <w:div w:id="804200155">
      <w:bodyDiv w:val="1"/>
      <w:marLeft w:val="0"/>
      <w:marRight w:val="0"/>
      <w:marTop w:val="0"/>
      <w:marBottom w:val="0"/>
      <w:divBdr>
        <w:top w:val="none" w:sz="0" w:space="0" w:color="auto"/>
        <w:left w:val="none" w:sz="0" w:space="0" w:color="auto"/>
        <w:bottom w:val="none" w:sz="0" w:space="0" w:color="auto"/>
        <w:right w:val="none" w:sz="0" w:space="0" w:color="auto"/>
      </w:divBdr>
    </w:div>
    <w:div w:id="807166107">
      <w:bodyDiv w:val="1"/>
      <w:marLeft w:val="0"/>
      <w:marRight w:val="0"/>
      <w:marTop w:val="0"/>
      <w:marBottom w:val="0"/>
      <w:divBdr>
        <w:top w:val="none" w:sz="0" w:space="0" w:color="auto"/>
        <w:left w:val="none" w:sz="0" w:space="0" w:color="auto"/>
        <w:bottom w:val="none" w:sz="0" w:space="0" w:color="auto"/>
        <w:right w:val="none" w:sz="0" w:space="0" w:color="auto"/>
      </w:divBdr>
    </w:div>
    <w:div w:id="807355101">
      <w:bodyDiv w:val="1"/>
      <w:marLeft w:val="0"/>
      <w:marRight w:val="0"/>
      <w:marTop w:val="0"/>
      <w:marBottom w:val="0"/>
      <w:divBdr>
        <w:top w:val="none" w:sz="0" w:space="0" w:color="auto"/>
        <w:left w:val="none" w:sz="0" w:space="0" w:color="auto"/>
        <w:bottom w:val="none" w:sz="0" w:space="0" w:color="auto"/>
        <w:right w:val="none" w:sz="0" w:space="0" w:color="auto"/>
      </w:divBdr>
    </w:div>
    <w:div w:id="809905474">
      <w:bodyDiv w:val="1"/>
      <w:marLeft w:val="0"/>
      <w:marRight w:val="0"/>
      <w:marTop w:val="0"/>
      <w:marBottom w:val="0"/>
      <w:divBdr>
        <w:top w:val="none" w:sz="0" w:space="0" w:color="auto"/>
        <w:left w:val="none" w:sz="0" w:space="0" w:color="auto"/>
        <w:bottom w:val="none" w:sz="0" w:space="0" w:color="auto"/>
        <w:right w:val="none" w:sz="0" w:space="0" w:color="auto"/>
      </w:divBdr>
    </w:div>
    <w:div w:id="810950555">
      <w:bodyDiv w:val="1"/>
      <w:marLeft w:val="0"/>
      <w:marRight w:val="0"/>
      <w:marTop w:val="0"/>
      <w:marBottom w:val="0"/>
      <w:divBdr>
        <w:top w:val="none" w:sz="0" w:space="0" w:color="auto"/>
        <w:left w:val="none" w:sz="0" w:space="0" w:color="auto"/>
        <w:bottom w:val="none" w:sz="0" w:space="0" w:color="auto"/>
        <w:right w:val="none" w:sz="0" w:space="0" w:color="auto"/>
      </w:divBdr>
    </w:div>
    <w:div w:id="812527195">
      <w:bodyDiv w:val="1"/>
      <w:marLeft w:val="0"/>
      <w:marRight w:val="0"/>
      <w:marTop w:val="0"/>
      <w:marBottom w:val="0"/>
      <w:divBdr>
        <w:top w:val="none" w:sz="0" w:space="0" w:color="auto"/>
        <w:left w:val="none" w:sz="0" w:space="0" w:color="auto"/>
        <w:bottom w:val="none" w:sz="0" w:space="0" w:color="auto"/>
        <w:right w:val="none" w:sz="0" w:space="0" w:color="auto"/>
      </w:divBdr>
    </w:div>
    <w:div w:id="815419957">
      <w:bodyDiv w:val="1"/>
      <w:marLeft w:val="0"/>
      <w:marRight w:val="0"/>
      <w:marTop w:val="0"/>
      <w:marBottom w:val="0"/>
      <w:divBdr>
        <w:top w:val="none" w:sz="0" w:space="0" w:color="auto"/>
        <w:left w:val="none" w:sz="0" w:space="0" w:color="auto"/>
        <w:bottom w:val="none" w:sz="0" w:space="0" w:color="auto"/>
        <w:right w:val="none" w:sz="0" w:space="0" w:color="auto"/>
      </w:divBdr>
    </w:div>
    <w:div w:id="816534455">
      <w:bodyDiv w:val="1"/>
      <w:marLeft w:val="0"/>
      <w:marRight w:val="0"/>
      <w:marTop w:val="0"/>
      <w:marBottom w:val="0"/>
      <w:divBdr>
        <w:top w:val="none" w:sz="0" w:space="0" w:color="auto"/>
        <w:left w:val="none" w:sz="0" w:space="0" w:color="auto"/>
        <w:bottom w:val="none" w:sz="0" w:space="0" w:color="auto"/>
        <w:right w:val="none" w:sz="0" w:space="0" w:color="auto"/>
      </w:divBdr>
    </w:div>
    <w:div w:id="816729719">
      <w:bodyDiv w:val="1"/>
      <w:marLeft w:val="0"/>
      <w:marRight w:val="0"/>
      <w:marTop w:val="0"/>
      <w:marBottom w:val="0"/>
      <w:divBdr>
        <w:top w:val="none" w:sz="0" w:space="0" w:color="auto"/>
        <w:left w:val="none" w:sz="0" w:space="0" w:color="auto"/>
        <w:bottom w:val="none" w:sz="0" w:space="0" w:color="auto"/>
        <w:right w:val="none" w:sz="0" w:space="0" w:color="auto"/>
      </w:divBdr>
    </w:div>
    <w:div w:id="817457771">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18348287">
      <w:bodyDiv w:val="1"/>
      <w:marLeft w:val="0"/>
      <w:marRight w:val="0"/>
      <w:marTop w:val="0"/>
      <w:marBottom w:val="0"/>
      <w:divBdr>
        <w:top w:val="none" w:sz="0" w:space="0" w:color="auto"/>
        <w:left w:val="none" w:sz="0" w:space="0" w:color="auto"/>
        <w:bottom w:val="none" w:sz="0" w:space="0" w:color="auto"/>
        <w:right w:val="none" w:sz="0" w:space="0" w:color="auto"/>
      </w:divBdr>
    </w:div>
    <w:div w:id="822089663">
      <w:bodyDiv w:val="1"/>
      <w:marLeft w:val="0"/>
      <w:marRight w:val="0"/>
      <w:marTop w:val="0"/>
      <w:marBottom w:val="0"/>
      <w:divBdr>
        <w:top w:val="none" w:sz="0" w:space="0" w:color="auto"/>
        <w:left w:val="none" w:sz="0" w:space="0" w:color="auto"/>
        <w:bottom w:val="none" w:sz="0" w:space="0" w:color="auto"/>
        <w:right w:val="none" w:sz="0" w:space="0" w:color="auto"/>
      </w:divBdr>
    </w:div>
    <w:div w:id="822232743">
      <w:bodyDiv w:val="1"/>
      <w:marLeft w:val="0"/>
      <w:marRight w:val="0"/>
      <w:marTop w:val="0"/>
      <w:marBottom w:val="0"/>
      <w:divBdr>
        <w:top w:val="none" w:sz="0" w:space="0" w:color="auto"/>
        <w:left w:val="none" w:sz="0" w:space="0" w:color="auto"/>
        <w:bottom w:val="none" w:sz="0" w:space="0" w:color="auto"/>
        <w:right w:val="none" w:sz="0" w:space="0" w:color="auto"/>
      </w:divBdr>
    </w:div>
    <w:div w:id="825979814">
      <w:bodyDiv w:val="1"/>
      <w:marLeft w:val="0"/>
      <w:marRight w:val="0"/>
      <w:marTop w:val="0"/>
      <w:marBottom w:val="0"/>
      <w:divBdr>
        <w:top w:val="none" w:sz="0" w:space="0" w:color="auto"/>
        <w:left w:val="none" w:sz="0" w:space="0" w:color="auto"/>
        <w:bottom w:val="none" w:sz="0" w:space="0" w:color="auto"/>
        <w:right w:val="none" w:sz="0" w:space="0" w:color="auto"/>
      </w:divBdr>
    </w:div>
    <w:div w:id="827593683">
      <w:bodyDiv w:val="1"/>
      <w:marLeft w:val="0"/>
      <w:marRight w:val="0"/>
      <w:marTop w:val="0"/>
      <w:marBottom w:val="0"/>
      <w:divBdr>
        <w:top w:val="none" w:sz="0" w:space="0" w:color="auto"/>
        <w:left w:val="none" w:sz="0" w:space="0" w:color="auto"/>
        <w:bottom w:val="none" w:sz="0" w:space="0" w:color="auto"/>
        <w:right w:val="none" w:sz="0" w:space="0" w:color="auto"/>
      </w:divBdr>
    </w:div>
    <w:div w:id="829639832">
      <w:bodyDiv w:val="1"/>
      <w:marLeft w:val="0"/>
      <w:marRight w:val="0"/>
      <w:marTop w:val="0"/>
      <w:marBottom w:val="0"/>
      <w:divBdr>
        <w:top w:val="none" w:sz="0" w:space="0" w:color="auto"/>
        <w:left w:val="none" w:sz="0" w:space="0" w:color="auto"/>
        <w:bottom w:val="none" w:sz="0" w:space="0" w:color="auto"/>
        <w:right w:val="none" w:sz="0" w:space="0" w:color="auto"/>
      </w:divBdr>
    </w:div>
    <w:div w:id="829905838">
      <w:bodyDiv w:val="1"/>
      <w:marLeft w:val="0"/>
      <w:marRight w:val="0"/>
      <w:marTop w:val="0"/>
      <w:marBottom w:val="0"/>
      <w:divBdr>
        <w:top w:val="none" w:sz="0" w:space="0" w:color="auto"/>
        <w:left w:val="none" w:sz="0" w:space="0" w:color="auto"/>
        <w:bottom w:val="none" w:sz="0" w:space="0" w:color="auto"/>
        <w:right w:val="none" w:sz="0" w:space="0" w:color="auto"/>
      </w:divBdr>
    </w:div>
    <w:div w:id="830484898">
      <w:bodyDiv w:val="1"/>
      <w:marLeft w:val="0"/>
      <w:marRight w:val="0"/>
      <w:marTop w:val="0"/>
      <w:marBottom w:val="0"/>
      <w:divBdr>
        <w:top w:val="none" w:sz="0" w:space="0" w:color="auto"/>
        <w:left w:val="none" w:sz="0" w:space="0" w:color="auto"/>
        <w:bottom w:val="none" w:sz="0" w:space="0" w:color="auto"/>
        <w:right w:val="none" w:sz="0" w:space="0" w:color="auto"/>
      </w:divBdr>
    </w:div>
    <w:div w:id="831289712">
      <w:bodyDiv w:val="1"/>
      <w:marLeft w:val="0"/>
      <w:marRight w:val="0"/>
      <w:marTop w:val="0"/>
      <w:marBottom w:val="0"/>
      <w:divBdr>
        <w:top w:val="none" w:sz="0" w:space="0" w:color="auto"/>
        <w:left w:val="none" w:sz="0" w:space="0" w:color="auto"/>
        <w:bottom w:val="none" w:sz="0" w:space="0" w:color="auto"/>
        <w:right w:val="none" w:sz="0" w:space="0" w:color="auto"/>
      </w:divBdr>
    </w:div>
    <w:div w:id="834497783">
      <w:bodyDiv w:val="1"/>
      <w:marLeft w:val="0"/>
      <w:marRight w:val="0"/>
      <w:marTop w:val="0"/>
      <w:marBottom w:val="0"/>
      <w:divBdr>
        <w:top w:val="none" w:sz="0" w:space="0" w:color="auto"/>
        <w:left w:val="none" w:sz="0" w:space="0" w:color="auto"/>
        <w:bottom w:val="none" w:sz="0" w:space="0" w:color="auto"/>
        <w:right w:val="none" w:sz="0" w:space="0" w:color="auto"/>
      </w:divBdr>
    </w:div>
    <w:div w:id="835731905">
      <w:bodyDiv w:val="1"/>
      <w:marLeft w:val="0"/>
      <w:marRight w:val="0"/>
      <w:marTop w:val="0"/>
      <w:marBottom w:val="0"/>
      <w:divBdr>
        <w:top w:val="none" w:sz="0" w:space="0" w:color="auto"/>
        <w:left w:val="none" w:sz="0" w:space="0" w:color="auto"/>
        <w:bottom w:val="none" w:sz="0" w:space="0" w:color="auto"/>
        <w:right w:val="none" w:sz="0" w:space="0" w:color="auto"/>
      </w:divBdr>
    </w:div>
    <w:div w:id="836067951">
      <w:bodyDiv w:val="1"/>
      <w:marLeft w:val="0"/>
      <w:marRight w:val="0"/>
      <w:marTop w:val="0"/>
      <w:marBottom w:val="0"/>
      <w:divBdr>
        <w:top w:val="none" w:sz="0" w:space="0" w:color="auto"/>
        <w:left w:val="none" w:sz="0" w:space="0" w:color="auto"/>
        <w:bottom w:val="none" w:sz="0" w:space="0" w:color="auto"/>
        <w:right w:val="none" w:sz="0" w:space="0" w:color="auto"/>
      </w:divBdr>
    </w:div>
    <w:div w:id="839931783">
      <w:bodyDiv w:val="1"/>
      <w:marLeft w:val="0"/>
      <w:marRight w:val="0"/>
      <w:marTop w:val="0"/>
      <w:marBottom w:val="0"/>
      <w:divBdr>
        <w:top w:val="none" w:sz="0" w:space="0" w:color="auto"/>
        <w:left w:val="none" w:sz="0" w:space="0" w:color="auto"/>
        <w:bottom w:val="none" w:sz="0" w:space="0" w:color="auto"/>
        <w:right w:val="none" w:sz="0" w:space="0" w:color="auto"/>
      </w:divBdr>
    </w:div>
    <w:div w:id="841431936">
      <w:bodyDiv w:val="1"/>
      <w:marLeft w:val="0"/>
      <w:marRight w:val="0"/>
      <w:marTop w:val="0"/>
      <w:marBottom w:val="0"/>
      <w:divBdr>
        <w:top w:val="none" w:sz="0" w:space="0" w:color="auto"/>
        <w:left w:val="none" w:sz="0" w:space="0" w:color="auto"/>
        <w:bottom w:val="none" w:sz="0" w:space="0" w:color="auto"/>
        <w:right w:val="none" w:sz="0" w:space="0" w:color="auto"/>
      </w:divBdr>
    </w:div>
    <w:div w:id="841817313">
      <w:bodyDiv w:val="1"/>
      <w:marLeft w:val="0"/>
      <w:marRight w:val="0"/>
      <w:marTop w:val="0"/>
      <w:marBottom w:val="0"/>
      <w:divBdr>
        <w:top w:val="none" w:sz="0" w:space="0" w:color="auto"/>
        <w:left w:val="none" w:sz="0" w:space="0" w:color="auto"/>
        <w:bottom w:val="none" w:sz="0" w:space="0" w:color="auto"/>
        <w:right w:val="none" w:sz="0" w:space="0" w:color="auto"/>
      </w:divBdr>
    </w:div>
    <w:div w:id="842360519">
      <w:bodyDiv w:val="1"/>
      <w:marLeft w:val="0"/>
      <w:marRight w:val="0"/>
      <w:marTop w:val="0"/>
      <w:marBottom w:val="0"/>
      <w:divBdr>
        <w:top w:val="none" w:sz="0" w:space="0" w:color="auto"/>
        <w:left w:val="none" w:sz="0" w:space="0" w:color="auto"/>
        <w:bottom w:val="none" w:sz="0" w:space="0" w:color="auto"/>
        <w:right w:val="none" w:sz="0" w:space="0" w:color="auto"/>
      </w:divBdr>
    </w:div>
    <w:div w:id="844201477">
      <w:bodyDiv w:val="1"/>
      <w:marLeft w:val="0"/>
      <w:marRight w:val="0"/>
      <w:marTop w:val="0"/>
      <w:marBottom w:val="0"/>
      <w:divBdr>
        <w:top w:val="none" w:sz="0" w:space="0" w:color="auto"/>
        <w:left w:val="none" w:sz="0" w:space="0" w:color="auto"/>
        <w:bottom w:val="none" w:sz="0" w:space="0" w:color="auto"/>
        <w:right w:val="none" w:sz="0" w:space="0" w:color="auto"/>
      </w:divBdr>
    </w:div>
    <w:div w:id="844393627">
      <w:bodyDiv w:val="1"/>
      <w:marLeft w:val="0"/>
      <w:marRight w:val="0"/>
      <w:marTop w:val="0"/>
      <w:marBottom w:val="0"/>
      <w:divBdr>
        <w:top w:val="none" w:sz="0" w:space="0" w:color="auto"/>
        <w:left w:val="none" w:sz="0" w:space="0" w:color="auto"/>
        <w:bottom w:val="none" w:sz="0" w:space="0" w:color="auto"/>
        <w:right w:val="none" w:sz="0" w:space="0" w:color="auto"/>
      </w:divBdr>
    </w:div>
    <w:div w:id="845095658">
      <w:bodyDiv w:val="1"/>
      <w:marLeft w:val="0"/>
      <w:marRight w:val="0"/>
      <w:marTop w:val="0"/>
      <w:marBottom w:val="0"/>
      <w:divBdr>
        <w:top w:val="none" w:sz="0" w:space="0" w:color="auto"/>
        <w:left w:val="none" w:sz="0" w:space="0" w:color="auto"/>
        <w:bottom w:val="none" w:sz="0" w:space="0" w:color="auto"/>
        <w:right w:val="none" w:sz="0" w:space="0" w:color="auto"/>
      </w:divBdr>
    </w:div>
    <w:div w:id="845707178">
      <w:bodyDiv w:val="1"/>
      <w:marLeft w:val="0"/>
      <w:marRight w:val="0"/>
      <w:marTop w:val="0"/>
      <w:marBottom w:val="0"/>
      <w:divBdr>
        <w:top w:val="none" w:sz="0" w:space="0" w:color="auto"/>
        <w:left w:val="none" w:sz="0" w:space="0" w:color="auto"/>
        <w:bottom w:val="none" w:sz="0" w:space="0" w:color="auto"/>
        <w:right w:val="none" w:sz="0" w:space="0" w:color="auto"/>
      </w:divBdr>
    </w:div>
    <w:div w:id="846140440">
      <w:bodyDiv w:val="1"/>
      <w:marLeft w:val="0"/>
      <w:marRight w:val="0"/>
      <w:marTop w:val="0"/>
      <w:marBottom w:val="0"/>
      <w:divBdr>
        <w:top w:val="none" w:sz="0" w:space="0" w:color="auto"/>
        <w:left w:val="none" w:sz="0" w:space="0" w:color="auto"/>
        <w:bottom w:val="none" w:sz="0" w:space="0" w:color="auto"/>
        <w:right w:val="none" w:sz="0" w:space="0" w:color="auto"/>
      </w:divBdr>
    </w:div>
    <w:div w:id="846552844">
      <w:bodyDiv w:val="1"/>
      <w:marLeft w:val="0"/>
      <w:marRight w:val="0"/>
      <w:marTop w:val="0"/>
      <w:marBottom w:val="0"/>
      <w:divBdr>
        <w:top w:val="none" w:sz="0" w:space="0" w:color="auto"/>
        <w:left w:val="none" w:sz="0" w:space="0" w:color="auto"/>
        <w:bottom w:val="none" w:sz="0" w:space="0" w:color="auto"/>
        <w:right w:val="none" w:sz="0" w:space="0" w:color="auto"/>
      </w:divBdr>
    </w:div>
    <w:div w:id="847138394">
      <w:bodyDiv w:val="1"/>
      <w:marLeft w:val="0"/>
      <w:marRight w:val="0"/>
      <w:marTop w:val="0"/>
      <w:marBottom w:val="0"/>
      <w:divBdr>
        <w:top w:val="none" w:sz="0" w:space="0" w:color="auto"/>
        <w:left w:val="none" w:sz="0" w:space="0" w:color="auto"/>
        <w:bottom w:val="none" w:sz="0" w:space="0" w:color="auto"/>
        <w:right w:val="none" w:sz="0" w:space="0" w:color="auto"/>
      </w:divBdr>
    </w:div>
    <w:div w:id="850027638">
      <w:bodyDiv w:val="1"/>
      <w:marLeft w:val="0"/>
      <w:marRight w:val="0"/>
      <w:marTop w:val="0"/>
      <w:marBottom w:val="0"/>
      <w:divBdr>
        <w:top w:val="none" w:sz="0" w:space="0" w:color="auto"/>
        <w:left w:val="none" w:sz="0" w:space="0" w:color="auto"/>
        <w:bottom w:val="none" w:sz="0" w:space="0" w:color="auto"/>
        <w:right w:val="none" w:sz="0" w:space="0" w:color="auto"/>
      </w:divBdr>
    </w:div>
    <w:div w:id="851453040">
      <w:bodyDiv w:val="1"/>
      <w:marLeft w:val="0"/>
      <w:marRight w:val="0"/>
      <w:marTop w:val="0"/>
      <w:marBottom w:val="0"/>
      <w:divBdr>
        <w:top w:val="none" w:sz="0" w:space="0" w:color="auto"/>
        <w:left w:val="none" w:sz="0" w:space="0" w:color="auto"/>
        <w:bottom w:val="none" w:sz="0" w:space="0" w:color="auto"/>
        <w:right w:val="none" w:sz="0" w:space="0" w:color="auto"/>
      </w:divBdr>
    </w:div>
    <w:div w:id="853308033">
      <w:bodyDiv w:val="1"/>
      <w:marLeft w:val="0"/>
      <w:marRight w:val="0"/>
      <w:marTop w:val="0"/>
      <w:marBottom w:val="0"/>
      <w:divBdr>
        <w:top w:val="none" w:sz="0" w:space="0" w:color="auto"/>
        <w:left w:val="none" w:sz="0" w:space="0" w:color="auto"/>
        <w:bottom w:val="none" w:sz="0" w:space="0" w:color="auto"/>
        <w:right w:val="none" w:sz="0" w:space="0" w:color="auto"/>
      </w:divBdr>
    </w:div>
    <w:div w:id="853878992">
      <w:bodyDiv w:val="1"/>
      <w:marLeft w:val="0"/>
      <w:marRight w:val="0"/>
      <w:marTop w:val="0"/>
      <w:marBottom w:val="0"/>
      <w:divBdr>
        <w:top w:val="none" w:sz="0" w:space="0" w:color="auto"/>
        <w:left w:val="none" w:sz="0" w:space="0" w:color="auto"/>
        <w:bottom w:val="none" w:sz="0" w:space="0" w:color="auto"/>
        <w:right w:val="none" w:sz="0" w:space="0" w:color="auto"/>
      </w:divBdr>
    </w:div>
    <w:div w:id="855076430">
      <w:bodyDiv w:val="1"/>
      <w:marLeft w:val="0"/>
      <w:marRight w:val="0"/>
      <w:marTop w:val="0"/>
      <w:marBottom w:val="0"/>
      <w:divBdr>
        <w:top w:val="none" w:sz="0" w:space="0" w:color="auto"/>
        <w:left w:val="none" w:sz="0" w:space="0" w:color="auto"/>
        <w:bottom w:val="none" w:sz="0" w:space="0" w:color="auto"/>
        <w:right w:val="none" w:sz="0" w:space="0" w:color="auto"/>
      </w:divBdr>
    </w:div>
    <w:div w:id="855926777">
      <w:bodyDiv w:val="1"/>
      <w:marLeft w:val="0"/>
      <w:marRight w:val="0"/>
      <w:marTop w:val="0"/>
      <w:marBottom w:val="0"/>
      <w:divBdr>
        <w:top w:val="none" w:sz="0" w:space="0" w:color="auto"/>
        <w:left w:val="none" w:sz="0" w:space="0" w:color="auto"/>
        <w:bottom w:val="none" w:sz="0" w:space="0" w:color="auto"/>
        <w:right w:val="none" w:sz="0" w:space="0" w:color="auto"/>
      </w:divBdr>
    </w:div>
    <w:div w:id="860751435">
      <w:bodyDiv w:val="1"/>
      <w:marLeft w:val="0"/>
      <w:marRight w:val="0"/>
      <w:marTop w:val="0"/>
      <w:marBottom w:val="0"/>
      <w:divBdr>
        <w:top w:val="none" w:sz="0" w:space="0" w:color="auto"/>
        <w:left w:val="none" w:sz="0" w:space="0" w:color="auto"/>
        <w:bottom w:val="none" w:sz="0" w:space="0" w:color="auto"/>
        <w:right w:val="none" w:sz="0" w:space="0" w:color="auto"/>
      </w:divBdr>
    </w:div>
    <w:div w:id="861017764">
      <w:bodyDiv w:val="1"/>
      <w:marLeft w:val="0"/>
      <w:marRight w:val="0"/>
      <w:marTop w:val="0"/>
      <w:marBottom w:val="0"/>
      <w:divBdr>
        <w:top w:val="none" w:sz="0" w:space="0" w:color="auto"/>
        <w:left w:val="none" w:sz="0" w:space="0" w:color="auto"/>
        <w:bottom w:val="none" w:sz="0" w:space="0" w:color="auto"/>
        <w:right w:val="none" w:sz="0" w:space="0" w:color="auto"/>
      </w:divBdr>
    </w:div>
    <w:div w:id="861018115">
      <w:bodyDiv w:val="1"/>
      <w:marLeft w:val="0"/>
      <w:marRight w:val="0"/>
      <w:marTop w:val="0"/>
      <w:marBottom w:val="0"/>
      <w:divBdr>
        <w:top w:val="none" w:sz="0" w:space="0" w:color="auto"/>
        <w:left w:val="none" w:sz="0" w:space="0" w:color="auto"/>
        <w:bottom w:val="none" w:sz="0" w:space="0" w:color="auto"/>
        <w:right w:val="none" w:sz="0" w:space="0" w:color="auto"/>
      </w:divBdr>
    </w:div>
    <w:div w:id="863445952">
      <w:bodyDiv w:val="1"/>
      <w:marLeft w:val="0"/>
      <w:marRight w:val="0"/>
      <w:marTop w:val="0"/>
      <w:marBottom w:val="0"/>
      <w:divBdr>
        <w:top w:val="none" w:sz="0" w:space="0" w:color="auto"/>
        <w:left w:val="none" w:sz="0" w:space="0" w:color="auto"/>
        <w:bottom w:val="none" w:sz="0" w:space="0" w:color="auto"/>
        <w:right w:val="none" w:sz="0" w:space="0" w:color="auto"/>
      </w:divBdr>
    </w:div>
    <w:div w:id="864489532">
      <w:bodyDiv w:val="1"/>
      <w:marLeft w:val="0"/>
      <w:marRight w:val="0"/>
      <w:marTop w:val="0"/>
      <w:marBottom w:val="0"/>
      <w:divBdr>
        <w:top w:val="none" w:sz="0" w:space="0" w:color="auto"/>
        <w:left w:val="none" w:sz="0" w:space="0" w:color="auto"/>
        <w:bottom w:val="none" w:sz="0" w:space="0" w:color="auto"/>
        <w:right w:val="none" w:sz="0" w:space="0" w:color="auto"/>
      </w:divBdr>
    </w:div>
    <w:div w:id="865486928">
      <w:bodyDiv w:val="1"/>
      <w:marLeft w:val="0"/>
      <w:marRight w:val="0"/>
      <w:marTop w:val="0"/>
      <w:marBottom w:val="0"/>
      <w:divBdr>
        <w:top w:val="none" w:sz="0" w:space="0" w:color="auto"/>
        <w:left w:val="none" w:sz="0" w:space="0" w:color="auto"/>
        <w:bottom w:val="none" w:sz="0" w:space="0" w:color="auto"/>
        <w:right w:val="none" w:sz="0" w:space="0" w:color="auto"/>
      </w:divBdr>
    </w:div>
    <w:div w:id="865630904">
      <w:bodyDiv w:val="1"/>
      <w:marLeft w:val="0"/>
      <w:marRight w:val="0"/>
      <w:marTop w:val="0"/>
      <w:marBottom w:val="0"/>
      <w:divBdr>
        <w:top w:val="none" w:sz="0" w:space="0" w:color="auto"/>
        <w:left w:val="none" w:sz="0" w:space="0" w:color="auto"/>
        <w:bottom w:val="none" w:sz="0" w:space="0" w:color="auto"/>
        <w:right w:val="none" w:sz="0" w:space="0" w:color="auto"/>
      </w:divBdr>
    </w:div>
    <w:div w:id="868490133">
      <w:bodyDiv w:val="1"/>
      <w:marLeft w:val="0"/>
      <w:marRight w:val="0"/>
      <w:marTop w:val="0"/>
      <w:marBottom w:val="0"/>
      <w:divBdr>
        <w:top w:val="none" w:sz="0" w:space="0" w:color="auto"/>
        <w:left w:val="none" w:sz="0" w:space="0" w:color="auto"/>
        <w:bottom w:val="none" w:sz="0" w:space="0" w:color="auto"/>
        <w:right w:val="none" w:sz="0" w:space="0" w:color="auto"/>
      </w:divBdr>
    </w:div>
    <w:div w:id="869760506">
      <w:bodyDiv w:val="1"/>
      <w:marLeft w:val="0"/>
      <w:marRight w:val="0"/>
      <w:marTop w:val="0"/>
      <w:marBottom w:val="0"/>
      <w:divBdr>
        <w:top w:val="none" w:sz="0" w:space="0" w:color="auto"/>
        <w:left w:val="none" w:sz="0" w:space="0" w:color="auto"/>
        <w:bottom w:val="none" w:sz="0" w:space="0" w:color="auto"/>
        <w:right w:val="none" w:sz="0" w:space="0" w:color="auto"/>
      </w:divBdr>
    </w:div>
    <w:div w:id="872304606">
      <w:bodyDiv w:val="1"/>
      <w:marLeft w:val="0"/>
      <w:marRight w:val="0"/>
      <w:marTop w:val="0"/>
      <w:marBottom w:val="0"/>
      <w:divBdr>
        <w:top w:val="none" w:sz="0" w:space="0" w:color="auto"/>
        <w:left w:val="none" w:sz="0" w:space="0" w:color="auto"/>
        <w:bottom w:val="none" w:sz="0" w:space="0" w:color="auto"/>
        <w:right w:val="none" w:sz="0" w:space="0" w:color="auto"/>
      </w:divBdr>
    </w:div>
    <w:div w:id="872619210">
      <w:bodyDiv w:val="1"/>
      <w:marLeft w:val="0"/>
      <w:marRight w:val="0"/>
      <w:marTop w:val="0"/>
      <w:marBottom w:val="0"/>
      <w:divBdr>
        <w:top w:val="none" w:sz="0" w:space="0" w:color="auto"/>
        <w:left w:val="none" w:sz="0" w:space="0" w:color="auto"/>
        <w:bottom w:val="none" w:sz="0" w:space="0" w:color="auto"/>
        <w:right w:val="none" w:sz="0" w:space="0" w:color="auto"/>
      </w:divBdr>
    </w:div>
    <w:div w:id="873662379">
      <w:bodyDiv w:val="1"/>
      <w:marLeft w:val="0"/>
      <w:marRight w:val="0"/>
      <w:marTop w:val="0"/>
      <w:marBottom w:val="0"/>
      <w:divBdr>
        <w:top w:val="none" w:sz="0" w:space="0" w:color="auto"/>
        <w:left w:val="none" w:sz="0" w:space="0" w:color="auto"/>
        <w:bottom w:val="none" w:sz="0" w:space="0" w:color="auto"/>
        <w:right w:val="none" w:sz="0" w:space="0" w:color="auto"/>
      </w:divBdr>
    </w:div>
    <w:div w:id="877158167">
      <w:bodyDiv w:val="1"/>
      <w:marLeft w:val="0"/>
      <w:marRight w:val="0"/>
      <w:marTop w:val="0"/>
      <w:marBottom w:val="0"/>
      <w:divBdr>
        <w:top w:val="none" w:sz="0" w:space="0" w:color="auto"/>
        <w:left w:val="none" w:sz="0" w:space="0" w:color="auto"/>
        <w:bottom w:val="none" w:sz="0" w:space="0" w:color="auto"/>
        <w:right w:val="none" w:sz="0" w:space="0" w:color="auto"/>
      </w:divBdr>
    </w:div>
    <w:div w:id="877277052">
      <w:bodyDiv w:val="1"/>
      <w:marLeft w:val="0"/>
      <w:marRight w:val="0"/>
      <w:marTop w:val="0"/>
      <w:marBottom w:val="0"/>
      <w:divBdr>
        <w:top w:val="none" w:sz="0" w:space="0" w:color="auto"/>
        <w:left w:val="none" w:sz="0" w:space="0" w:color="auto"/>
        <w:bottom w:val="none" w:sz="0" w:space="0" w:color="auto"/>
        <w:right w:val="none" w:sz="0" w:space="0" w:color="auto"/>
      </w:divBdr>
    </w:div>
    <w:div w:id="877821035">
      <w:bodyDiv w:val="1"/>
      <w:marLeft w:val="0"/>
      <w:marRight w:val="0"/>
      <w:marTop w:val="0"/>
      <w:marBottom w:val="0"/>
      <w:divBdr>
        <w:top w:val="none" w:sz="0" w:space="0" w:color="auto"/>
        <w:left w:val="none" w:sz="0" w:space="0" w:color="auto"/>
        <w:bottom w:val="none" w:sz="0" w:space="0" w:color="auto"/>
        <w:right w:val="none" w:sz="0" w:space="0" w:color="auto"/>
      </w:divBdr>
    </w:div>
    <w:div w:id="881483780">
      <w:bodyDiv w:val="1"/>
      <w:marLeft w:val="0"/>
      <w:marRight w:val="0"/>
      <w:marTop w:val="0"/>
      <w:marBottom w:val="0"/>
      <w:divBdr>
        <w:top w:val="none" w:sz="0" w:space="0" w:color="auto"/>
        <w:left w:val="none" w:sz="0" w:space="0" w:color="auto"/>
        <w:bottom w:val="none" w:sz="0" w:space="0" w:color="auto"/>
        <w:right w:val="none" w:sz="0" w:space="0" w:color="auto"/>
      </w:divBdr>
    </w:div>
    <w:div w:id="881791277">
      <w:bodyDiv w:val="1"/>
      <w:marLeft w:val="0"/>
      <w:marRight w:val="0"/>
      <w:marTop w:val="0"/>
      <w:marBottom w:val="0"/>
      <w:divBdr>
        <w:top w:val="none" w:sz="0" w:space="0" w:color="auto"/>
        <w:left w:val="none" w:sz="0" w:space="0" w:color="auto"/>
        <w:bottom w:val="none" w:sz="0" w:space="0" w:color="auto"/>
        <w:right w:val="none" w:sz="0" w:space="0" w:color="auto"/>
      </w:divBdr>
    </w:div>
    <w:div w:id="882180489">
      <w:bodyDiv w:val="1"/>
      <w:marLeft w:val="0"/>
      <w:marRight w:val="0"/>
      <w:marTop w:val="0"/>
      <w:marBottom w:val="0"/>
      <w:divBdr>
        <w:top w:val="none" w:sz="0" w:space="0" w:color="auto"/>
        <w:left w:val="none" w:sz="0" w:space="0" w:color="auto"/>
        <w:bottom w:val="none" w:sz="0" w:space="0" w:color="auto"/>
        <w:right w:val="none" w:sz="0" w:space="0" w:color="auto"/>
      </w:divBdr>
    </w:div>
    <w:div w:id="885028379">
      <w:bodyDiv w:val="1"/>
      <w:marLeft w:val="0"/>
      <w:marRight w:val="0"/>
      <w:marTop w:val="0"/>
      <w:marBottom w:val="0"/>
      <w:divBdr>
        <w:top w:val="none" w:sz="0" w:space="0" w:color="auto"/>
        <w:left w:val="none" w:sz="0" w:space="0" w:color="auto"/>
        <w:bottom w:val="none" w:sz="0" w:space="0" w:color="auto"/>
        <w:right w:val="none" w:sz="0" w:space="0" w:color="auto"/>
      </w:divBdr>
    </w:div>
    <w:div w:id="885290101">
      <w:bodyDiv w:val="1"/>
      <w:marLeft w:val="0"/>
      <w:marRight w:val="0"/>
      <w:marTop w:val="0"/>
      <w:marBottom w:val="0"/>
      <w:divBdr>
        <w:top w:val="none" w:sz="0" w:space="0" w:color="auto"/>
        <w:left w:val="none" w:sz="0" w:space="0" w:color="auto"/>
        <w:bottom w:val="none" w:sz="0" w:space="0" w:color="auto"/>
        <w:right w:val="none" w:sz="0" w:space="0" w:color="auto"/>
      </w:divBdr>
    </w:div>
    <w:div w:id="887179660">
      <w:bodyDiv w:val="1"/>
      <w:marLeft w:val="0"/>
      <w:marRight w:val="0"/>
      <w:marTop w:val="0"/>
      <w:marBottom w:val="0"/>
      <w:divBdr>
        <w:top w:val="none" w:sz="0" w:space="0" w:color="auto"/>
        <w:left w:val="none" w:sz="0" w:space="0" w:color="auto"/>
        <w:bottom w:val="none" w:sz="0" w:space="0" w:color="auto"/>
        <w:right w:val="none" w:sz="0" w:space="0" w:color="auto"/>
      </w:divBdr>
    </w:div>
    <w:div w:id="887181588">
      <w:bodyDiv w:val="1"/>
      <w:marLeft w:val="0"/>
      <w:marRight w:val="0"/>
      <w:marTop w:val="0"/>
      <w:marBottom w:val="0"/>
      <w:divBdr>
        <w:top w:val="none" w:sz="0" w:space="0" w:color="auto"/>
        <w:left w:val="none" w:sz="0" w:space="0" w:color="auto"/>
        <w:bottom w:val="none" w:sz="0" w:space="0" w:color="auto"/>
        <w:right w:val="none" w:sz="0" w:space="0" w:color="auto"/>
      </w:divBdr>
    </w:div>
    <w:div w:id="889731536">
      <w:bodyDiv w:val="1"/>
      <w:marLeft w:val="0"/>
      <w:marRight w:val="0"/>
      <w:marTop w:val="0"/>
      <w:marBottom w:val="0"/>
      <w:divBdr>
        <w:top w:val="none" w:sz="0" w:space="0" w:color="auto"/>
        <w:left w:val="none" w:sz="0" w:space="0" w:color="auto"/>
        <w:bottom w:val="none" w:sz="0" w:space="0" w:color="auto"/>
        <w:right w:val="none" w:sz="0" w:space="0" w:color="auto"/>
      </w:divBdr>
    </w:div>
    <w:div w:id="890994189">
      <w:bodyDiv w:val="1"/>
      <w:marLeft w:val="0"/>
      <w:marRight w:val="0"/>
      <w:marTop w:val="0"/>
      <w:marBottom w:val="0"/>
      <w:divBdr>
        <w:top w:val="none" w:sz="0" w:space="0" w:color="auto"/>
        <w:left w:val="none" w:sz="0" w:space="0" w:color="auto"/>
        <w:bottom w:val="none" w:sz="0" w:space="0" w:color="auto"/>
        <w:right w:val="none" w:sz="0" w:space="0" w:color="auto"/>
      </w:divBdr>
    </w:div>
    <w:div w:id="892079188">
      <w:bodyDiv w:val="1"/>
      <w:marLeft w:val="0"/>
      <w:marRight w:val="0"/>
      <w:marTop w:val="0"/>
      <w:marBottom w:val="0"/>
      <w:divBdr>
        <w:top w:val="none" w:sz="0" w:space="0" w:color="auto"/>
        <w:left w:val="none" w:sz="0" w:space="0" w:color="auto"/>
        <w:bottom w:val="none" w:sz="0" w:space="0" w:color="auto"/>
        <w:right w:val="none" w:sz="0" w:space="0" w:color="auto"/>
      </w:divBdr>
    </w:div>
    <w:div w:id="892276536">
      <w:bodyDiv w:val="1"/>
      <w:marLeft w:val="0"/>
      <w:marRight w:val="0"/>
      <w:marTop w:val="0"/>
      <w:marBottom w:val="0"/>
      <w:divBdr>
        <w:top w:val="none" w:sz="0" w:space="0" w:color="auto"/>
        <w:left w:val="none" w:sz="0" w:space="0" w:color="auto"/>
        <w:bottom w:val="none" w:sz="0" w:space="0" w:color="auto"/>
        <w:right w:val="none" w:sz="0" w:space="0" w:color="auto"/>
      </w:divBdr>
    </w:div>
    <w:div w:id="894318590">
      <w:bodyDiv w:val="1"/>
      <w:marLeft w:val="0"/>
      <w:marRight w:val="0"/>
      <w:marTop w:val="0"/>
      <w:marBottom w:val="0"/>
      <w:divBdr>
        <w:top w:val="none" w:sz="0" w:space="0" w:color="auto"/>
        <w:left w:val="none" w:sz="0" w:space="0" w:color="auto"/>
        <w:bottom w:val="none" w:sz="0" w:space="0" w:color="auto"/>
        <w:right w:val="none" w:sz="0" w:space="0" w:color="auto"/>
      </w:divBdr>
    </w:div>
    <w:div w:id="894391025">
      <w:bodyDiv w:val="1"/>
      <w:marLeft w:val="0"/>
      <w:marRight w:val="0"/>
      <w:marTop w:val="0"/>
      <w:marBottom w:val="0"/>
      <w:divBdr>
        <w:top w:val="none" w:sz="0" w:space="0" w:color="auto"/>
        <w:left w:val="none" w:sz="0" w:space="0" w:color="auto"/>
        <w:bottom w:val="none" w:sz="0" w:space="0" w:color="auto"/>
        <w:right w:val="none" w:sz="0" w:space="0" w:color="auto"/>
      </w:divBdr>
    </w:div>
    <w:div w:id="896669014">
      <w:bodyDiv w:val="1"/>
      <w:marLeft w:val="0"/>
      <w:marRight w:val="0"/>
      <w:marTop w:val="0"/>
      <w:marBottom w:val="0"/>
      <w:divBdr>
        <w:top w:val="none" w:sz="0" w:space="0" w:color="auto"/>
        <w:left w:val="none" w:sz="0" w:space="0" w:color="auto"/>
        <w:bottom w:val="none" w:sz="0" w:space="0" w:color="auto"/>
        <w:right w:val="none" w:sz="0" w:space="0" w:color="auto"/>
      </w:divBdr>
    </w:div>
    <w:div w:id="897473473">
      <w:bodyDiv w:val="1"/>
      <w:marLeft w:val="0"/>
      <w:marRight w:val="0"/>
      <w:marTop w:val="0"/>
      <w:marBottom w:val="0"/>
      <w:divBdr>
        <w:top w:val="none" w:sz="0" w:space="0" w:color="auto"/>
        <w:left w:val="none" w:sz="0" w:space="0" w:color="auto"/>
        <w:bottom w:val="none" w:sz="0" w:space="0" w:color="auto"/>
        <w:right w:val="none" w:sz="0" w:space="0" w:color="auto"/>
      </w:divBdr>
    </w:div>
    <w:div w:id="897597118">
      <w:bodyDiv w:val="1"/>
      <w:marLeft w:val="0"/>
      <w:marRight w:val="0"/>
      <w:marTop w:val="0"/>
      <w:marBottom w:val="0"/>
      <w:divBdr>
        <w:top w:val="none" w:sz="0" w:space="0" w:color="auto"/>
        <w:left w:val="none" w:sz="0" w:space="0" w:color="auto"/>
        <w:bottom w:val="none" w:sz="0" w:space="0" w:color="auto"/>
        <w:right w:val="none" w:sz="0" w:space="0" w:color="auto"/>
      </w:divBdr>
    </w:div>
    <w:div w:id="899557481">
      <w:bodyDiv w:val="1"/>
      <w:marLeft w:val="0"/>
      <w:marRight w:val="0"/>
      <w:marTop w:val="0"/>
      <w:marBottom w:val="0"/>
      <w:divBdr>
        <w:top w:val="none" w:sz="0" w:space="0" w:color="auto"/>
        <w:left w:val="none" w:sz="0" w:space="0" w:color="auto"/>
        <w:bottom w:val="none" w:sz="0" w:space="0" w:color="auto"/>
        <w:right w:val="none" w:sz="0" w:space="0" w:color="auto"/>
      </w:divBdr>
    </w:div>
    <w:div w:id="899827573">
      <w:bodyDiv w:val="1"/>
      <w:marLeft w:val="0"/>
      <w:marRight w:val="0"/>
      <w:marTop w:val="0"/>
      <w:marBottom w:val="0"/>
      <w:divBdr>
        <w:top w:val="none" w:sz="0" w:space="0" w:color="auto"/>
        <w:left w:val="none" w:sz="0" w:space="0" w:color="auto"/>
        <w:bottom w:val="none" w:sz="0" w:space="0" w:color="auto"/>
        <w:right w:val="none" w:sz="0" w:space="0" w:color="auto"/>
      </w:divBdr>
    </w:div>
    <w:div w:id="902178080">
      <w:bodyDiv w:val="1"/>
      <w:marLeft w:val="0"/>
      <w:marRight w:val="0"/>
      <w:marTop w:val="0"/>
      <w:marBottom w:val="0"/>
      <w:divBdr>
        <w:top w:val="none" w:sz="0" w:space="0" w:color="auto"/>
        <w:left w:val="none" w:sz="0" w:space="0" w:color="auto"/>
        <w:bottom w:val="none" w:sz="0" w:space="0" w:color="auto"/>
        <w:right w:val="none" w:sz="0" w:space="0" w:color="auto"/>
      </w:divBdr>
    </w:div>
    <w:div w:id="903372434">
      <w:bodyDiv w:val="1"/>
      <w:marLeft w:val="0"/>
      <w:marRight w:val="0"/>
      <w:marTop w:val="0"/>
      <w:marBottom w:val="0"/>
      <w:divBdr>
        <w:top w:val="none" w:sz="0" w:space="0" w:color="auto"/>
        <w:left w:val="none" w:sz="0" w:space="0" w:color="auto"/>
        <w:bottom w:val="none" w:sz="0" w:space="0" w:color="auto"/>
        <w:right w:val="none" w:sz="0" w:space="0" w:color="auto"/>
      </w:divBdr>
    </w:div>
    <w:div w:id="905846179">
      <w:bodyDiv w:val="1"/>
      <w:marLeft w:val="0"/>
      <w:marRight w:val="0"/>
      <w:marTop w:val="0"/>
      <w:marBottom w:val="0"/>
      <w:divBdr>
        <w:top w:val="none" w:sz="0" w:space="0" w:color="auto"/>
        <w:left w:val="none" w:sz="0" w:space="0" w:color="auto"/>
        <w:bottom w:val="none" w:sz="0" w:space="0" w:color="auto"/>
        <w:right w:val="none" w:sz="0" w:space="0" w:color="auto"/>
      </w:divBdr>
    </w:div>
    <w:div w:id="907107412">
      <w:bodyDiv w:val="1"/>
      <w:marLeft w:val="0"/>
      <w:marRight w:val="0"/>
      <w:marTop w:val="0"/>
      <w:marBottom w:val="0"/>
      <w:divBdr>
        <w:top w:val="none" w:sz="0" w:space="0" w:color="auto"/>
        <w:left w:val="none" w:sz="0" w:space="0" w:color="auto"/>
        <w:bottom w:val="none" w:sz="0" w:space="0" w:color="auto"/>
        <w:right w:val="none" w:sz="0" w:space="0" w:color="auto"/>
      </w:divBdr>
    </w:div>
    <w:div w:id="908538714">
      <w:bodyDiv w:val="1"/>
      <w:marLeft w:val="0"/>
      <w:marRight w:val="0"/>
      <w:marTop w:val="0"/>
      <w:marBottom w:val="0"/>
      <w:divBdr>
        <w:top w:val="none" w:sz="0" w:space="0" w:color="auto"/>
        <w:left w:val="none" w:sz="0" w:space="0" w:color="auto"/>
        <w:bottom w:val="none" w:sz="0" w:space="0" w:color="auto"/>
        <w:right w:val="none" w:sz="0" w:space="0" w:color="auto"/>
      </w:divBdr>
    </w:div>
    <w:div w:id="909459015">
      <w:bodyDiv w:val="1"/>
      <w:marLeft w:val="0"/>
      <w:marRight w:val="0"/>
      <w:marTop w:val="0"/>
      <w:marBottom w:val="0"/>
      <w:divBdr>
        <w:top w:val="none" w:sz="0" w:space="0" w:color="auto"/>
        <w:left w:val="none" w:sz="0" w:space="0" w:color="auto"/>
        <w:bottom w:val="none" w:sz="0" w:space="0" w:color="auto"/>
        <w:right w:val="none" w:sz="0" w:space="0" w:color="auto"/>
      </w:divBdr>
    </w:div>
    <w:div w:id="912202254">
      <w:bodyDiv w:val="1"/>
      <w:marLeft w:val="0"/>
      <w:marRight w:val="0"/>
      <w:marTop w:val="0"/>
      <w:marBottom w:val="0"/>
      <w:divBdr>
        <w:top w:val="none" w:sz="0" w:space="0" w:color="auto"/>
        <w:left w:val="none" w:sz="0" w:space="0" w:color="auto"/>
        <w:bottom w:val="none" w:sz="0" w:space="0" w:color="auto"/>
        <w:right w:val="none" w:sz="0" w:space="0" w:color="auto"/>
      </w:divBdr>
    </w:div>
    <w:div w:id="914782413">
      <w:bodyDiv w:val="1"/>
      <w:marLeft w:val="0"/>
      <w:marRight w:val="0"/>
      <w:marTop w:val="0"/>
      <w:marBottom w:val="0"/>
      <w:divBdr>
        <w:top w:val="none" w:sz="0" w:space="0" w:color="auto"/>
        <w:left w:val="none" w:sz="0" w:space="0" w:color="auto"/>
        <w:bottom w:val="none" w:sz="0" w:space="0" w:color="auto"/>
        <w:right w:val="none" w:sz="0" w:space="0" w:color="auto"/>
      </w:divBdr>
    </w:div>
    <w:div w:id="915360916">
      <w:bodyDiv w:val="1"/>
      <w:marLeft w:val="0"/>
      <w:marRight w:val="0"/>
      <w:marTop w:val="0"/>
      <w:marBottom w:val="0"/>
      <w:divBdr>
        <w:top w:val="none" w:sz="0" w:space="0" w:color="auto"/>
        <w:left w:val="none" w:sz="0" w:space="0" w:color="auto"/>
        <w:bottom w:val="none" w:sz="0" w:space="0" w:color="auto"/>
        <w:right w:val="none" w:sz="0" w:space="0" w:color="auto"/>
      </w:divBdr>
    </w:div>
    <w:div w:id="918566275">
      <w:bodyDiv w:val="1"/>
      <w:marLeft w:val="0"/>
      <w:marRight w:val="0"/>
      <w:marTop w:val="0"/>
      <w:marBottom w:val="0"/>
      <w:divBdr>
        <w:top w:val="none" w:sz="0" w:space="0" w:color="auto"/>
        <w:left w:val="none" w:sz="0" w:space="0" w:color="auto"/>
        <w:bottom w:val="none" w:sz="0" w:space="0" w:color="auto"/>
        <w:right w:val="none" w:sz="0" w:space="0" w:color="auto"/>
      </w:divBdr>
    </w:div>
    <w:div w:id="919486712">
      <w:bodyDiv w:val="1"/>
      <w:marLeft w:val="0"/>
      <w:marRight w:val="0"/>
      <w:marTop w:val="0"/>
      <w:marBottom w:val="0"/>
      <w:divBdr>
        <w:top w:val="none" w:sz="0" w:space="0" w:color="auto"/>
        <w:left w:val="none" w:sz="0" w:space="0" w:color="auto"/>
        <w:bottom w:val="none" w:sz="0" w:space="0" w:color="auto"/>
        <w:right w:val="none" w:sz="0" w:space="0" w:color="auto"/>
      </w:divBdr>
    </w:div>
    <w:div w:id="922645052">
      <w:bodyDiv w:val="1"/>
      <w:marLeft w:val="0"/>
      <w:marRight w:val="0"/>
      <w:marTop w:val="0"/>
      <w:marBottom w:val="0"/>
      <w:divBdr>
        <w:top w:val="none" w:sz="0" w:space="0" w:color="auto"/>
        <w:left w:val="none" w:sz="0" w:space="0" w:color="auto"/>
        <w:bottom w:val="none" w:sz="0" w:space="0" w:color="auto"/>
        <w:right w:val="none" w:sz="0" w:space="0" w:color="auto"/>
      </w:divBdr>
    </w:div>
    <w:div w:id="923344504">
      <w:bodyDiv w:val="1"/>
      <w:marLeft w:val="0"/>
      <w:marRight w:val="0"/>
      <w:marTop w:val="0"/>
      <w:marBottom w:val="0"/>
      <w:divBdr>
        <w:top w:val="none" w:sz="0" w:space="0" w:color="auto"/>
        <w:left w:val="none" w:sz="0" w:space="0" w:color="auto"/>
        <w:bottom w:val="none" w:sz="0" w:space="0" w:color="auto"/>
        <w:right w:val="none" w:sz="0" w:space="0" w:color="auto"/>
      </w:divBdr>
    </w:div>
    <w:div w:id="925309812">
      <w:bodyDiv w:val="1"/>
      <w:marLeft w:val="0"/>
      <w:marRight w:val="0"/>
      <w:marTop w:val="0"/>
      <w:marBottom w:val="0"/>
      <w:divBdr>
        <w:top w:val="none" w:sz="0" w:space="0" w:color="auto"/>
        <w:left w:val="none" w:sz="0" w:space="0" w:color="auto"/>
        <w:bottom w:val="none" w:sz="0" w:space="0" w:color="auto"/>
        <w:right w:val="none" w:sz="0" w:space="0" w:color="auto"/>
      </w:divBdr>
    </w:div>
    <w:div w:id="925698206">
      <w:bodyDiv w:val="1"/>
      <w:marLeft w:val="0"/>
      <w:marRight w:val="0"/>
      <w:marTop w:val="0"/>
      <w:marBottom w:val="0"/>
      <w:divBdr>
        <w:top w:val="none" w:sz="0" w:space="0" w:color="auto"/>
        <w:left w:val="none" w:sz="0" w:space="0" w:color="auto"/>
        <w:bottom w:val="none" w:sz="0" w:space="0" w:color="auto"/>
        <w:right w:val="none" w:sz="0" w:space="0" w:color="auto"/>
      </w:divBdr>
    </w:div>
    <w:div w:id="926227892">
      <w:bodyDiv w:val="1"/>
      <w:marLeft w:val="0"/>
      <w:marRight w:val="0"/>
      <w:marTop w:val="0"/>
      <w:marBottom w:val="0"/>
      <w:divBdr>
        <w:top w:val="none" w:sz="0" w:space="0" w:color="auto"/>
        <w:left w:val="none" w:sz="0" w:space="0" w:color="auto"/>
        <w:bottom w:val="none" w:sz="0" w:space="0" w:color="auto"/>
        <w:right w:val="none" w:sz="0" w:space="0" w:color="auto"/>
      </w:divBdr>
    </w:div>
    <w:div w:id="926766705">
      <w:bodyDiv w:val="1"/>
      <w:marLeft w:val="0"/>
      <w:marRight w:val="0"/>
      <w:marTop w:val="0"/>
      <w:marBottom w:val="0"/>
      <w:divBdr>
        <w:top w:val="none" w:sz="0" w:space="0" w:color="auto"/>
        <w:left w:val="none" w:sz="0" w:space="0" w:color="auto"/>
        <w:bottom w:val="none" w:sz="0" w:space="0" w:color="auto"/>
        <w:right w:val="none" w:sz="0" w:space="0" w:color="auto"/>
      </w:divBdr>
    </w:div>
    <w:div w:id="927037916">
      <w:bodyDiv w:val="1"/>
      <w:marLeft w:val="0"/>
      <w:marRight w:val="0"/>
      <w:marTop w:val="0"/>
      <w:marBottom w:val="0"/>
      <w:divBdr>
        <w:top w:val="none" w:sz="0" w:space="0" w:color="auto"/>
        <w:left w:val="none" w:sz="0" w:space="0" w:color="auto"/>
        <w:bottom w:val="none" w:sz="0" w:space="0" w:color="auto"/>
        <w:right w:val="none" w:sz="0" w:space="0" w:color="auto"/>
      </w:divBdr>
    </w:div>
    <w:div w:id="927620465">
      <w:bodyDiv w:val="1"/>
      <w:marLeft w:val="0"/>
      <w:marRight w:val="0"/>
      <w:marTop w:val="0"/>
      <w:marBottom w:val="0"/>
      <w:divBdr>
        <w:top w:val="none" w:sz="0" w:space="0" w:color="auto"/>
        <w:left w:val="none" w:sz="0" w:space="0" w:color="auto"/>
        <w:bottom w:val="none" w:sz="0" w:space="0" w:color="auto"/>
        <w:right w:val="none" w:sz="0" w:space="0" w:color="auto"/>
      </w:divBdr>
    </w:div>
    <w:div w:id="927733451">
      <w:bodyDiv w:val="1"/>
      <w:marLeft w:val="0"/>
      <w:marRight w:val="0"/>
      <w:marTop w:val="0"/>
      <w:marBottom w:val="0"/>
      <w:divBdr>
        <w:top w:val="none" w:sz="0" w:space="0" w:color="auto"/>
        <w:left w:val="none" w:sz="0" w:space="0" w:color="auto"/>
        <w:bottom w:val="none" w:sz="0" w:space="0" w:color="auto"/>
        <w:right w:val="none" w:sz="0" w:space="0" w:color="auto"/>
      </w:divBdr>
    </w:div>
    <w:div w:id="931596181">
      <w:bodyDiv w:val="1"/>
      <w:marLeft w:val="0"/>
      <w:marRight w:val="0"/>
      <w:marTop w:val="0"/>
      <w:marBottom w:val="0"/>
      <w:divBdr>
        <w:top w:val="none" w:sz="0" w:space="0" w:color="auto"/>
        <w:left w:val="none" w:sz="0" w:space="0" w:color="auto"/>
        <w:bottom w:val="none" w:sz="0" w:space="0" w:color="auto"/>
        <w:right w:val="none" w:sz="0" w:space="0" w:color="auto"/>
      </w:divBdr>
    </w:div>
    <w:div w:id="932393171">
      <w:bodyDiv w:val="1"/>
      <w:marLeft w:val="0"/>
      <w:marRight w:val="0"/>
      <w:marTop w:val="0"/>
      <w:marBottom w:val="0"/>
      <w:divBdr>
        <w:top w:val="none" w:sz="0" w:space="0" w:color="auto"/>
        <w:left w:val="none" w:sz="0" w:space="0" w:color="auto"/>
        <w:bottom w:val="none" w:sz="0" w:space="0" w:color="auto"/>
        <w:right w:val="none" w:sz="0" w:space="0" w:color="auto"/>
      </w:divBdr>
    </w:div>
    <w:div w:id="934754167">
      <w:bodyDiv w:val="1"/>
      <w:marLeft w:val="0"/>
      <w:marRight w:val="0"/>
      <w:marTop w:val="0"/>
      <w:marBottom w:val="0"/>
      <w:divBdr>
        <w:top w:val="none" w:sz="0" w:space="0" w:color="auto"/>
        <w:left w:val="none" w:sz="0" w:space="0" w:color="auto"/>
        <w:bottom w:val="none" w:sz="0" w:space="0" w:color="auto"/>
        <w:right w:val="none" w:sz="0" w:space="0" w:color="auto"/>
      </w:divBdr>
    </w:div>
    <w:div w:id="935871341">
      <w:bodyDiv w:val="1"/>
      <w:marLeft w:val="0"/>
      <w:marRight w:val="0"/>
      <w:marTop w:val="0"/>
      <w:marBottom w:val="0"/>
      <w:divBdr>
        <w:top w:val="none" w:sz="0" w:space="0" w:color="auto"/>
        <w:left w:val="none" w:sz="0" w:space="0" w:color="auto"/>
        <w:bottom w:val="none" w:sz="0" w:space="0" w:color="auto"/>
        <w:right w:val="none" w:sz="0" w:space="0" w:color="auto"/>
      </w:divBdr>
    </w:div>
    <w:div w:id="936789734">
      <w:bodyDiv w:val="1"/>
      <w:marLeft w:val="0"/>
      <w:marRight w:val="0"/>
      <w:marTop w:val="0"/>
      <w:marBottom w:val="0"/>
      <w:divBdr>
        <w:top w:val="none" w:sz="0" w:space="0" w:color="auto"/>
        <w:left w:val="none" w:sz="0" w:space="0" w:color="auto"/>
        <w:bottom w:val="none" w:sz="0" w:space="0" w:color="auto"/>
        <w:right w:val="none" w:sz="0" w:space="0" w:color="auto"/>
      </w:divBdr>
    </w:div>
    <w:div w:id="942998489">
      <w:bodyDiv w:val="1"/>
      <w:marLeft w:val="0"/>
      <w:marRight w:val="0"/>
      <w:marTop w:val="0"/>
      <w:marBottom w:val="0"/>
      <w:divBdr>
        <w:top w:val="none" w:sz="0" w:space="0" w:color="auto"/>
        <w:left w:val="none" w:sz="0" w:space="0" w:color="auto"/>
        <w:bottom w:val="none" w:sz="0" w:space="0" w:color="auto"/>
        <w:right w:val="none" w:sz="0" w:space="0" w:color="auto"/>
      </w:divBdr>
    </w:div>
    <w:div w:id="943272635">
      <w:bodyDiv w:val="1"/>
      <w:marLeft w:val="0"/>
      <w:marRight w:val="0"/>
      <w:marTop w:val="0"/>
      <w:marBottom w:val="0"/>
      <w:divBdr>
        <w:top w:val="none" w:sz="0" w:space="0" w:color="auto"/>
        <w:left w:val="none" w:sz="0" w:space="0" w:color="auto"/>
        <w:bottom w:val="none" w:sz="0" w:space="0" w:color="auto"/>
        <w:right w:val="none" w:sz="0" w:space="0" w:color="auto"/>
      </w:divBdr>
    </w:div>
    <w:div w:id="943415533">
      <w:bodyDiv w:val="1"/>
      <w:marLeft w:val="0"/>
      <w:marRight w:val="0"/>
      <w:marTop w:val="0"/>
      <w:marBottom w:val="0"/>
      <w:divBdr>
        <w:top w:val="none" w:sz="0" w:space="0" w:color="auto"/>
        <w:left w:val="none" w:sz="0" w:space="0" w:color="auto"/>
        <w:bottom w:val="none" w:sz="0" w:space="0" w:color="auto"/>
        <w:right w:val="none" w:sz="0" w:space="0" w:color="auto"/>
      </w:divBdr>
    </w:div>
    <w:div w:id="944270038">
      <w:bodyDiv w:val="1"/>
      <w:marLeft w:val="0"/>
      <w:marRight w:val="0"/>
      <w:marTop w:val="0"/>
      <w:marBottom w:val="0"/>
      <w:divBdr>
        <w:top w:val="none" w:sz="0" w:space="0" w:color="auto"/>
        <w:left w:val="none" w:sz="0" w:space="0" w:color="auto"/>
        <w:bottom w:val="none" w:sz="0" w:space="0" w:color="auto"/>
        <w:right w:val="none" w:sz="0" w:space="0" w:color="auto"/>
      </w:divBdr>
    </w:div>
    <w:div w:id="945382986">
      <w:bodyDiv w:val="1"/>
      <w:marLeft w:val="0"/>
      <w:marRight w:val="0"/>
      <w:marTop w:val="0"/>
      <w:marBottom w:val="0"/>
      <w:divBdr>
        <w:top w:val="none" w:sz="0" w:space="0" w:color="auto"/>
        <w:left w:val="none" w:sz="0" w:space="0" w:color="auto"/>
        <w:bottom w:val="none" w:sz="0" w:space="0" w:color="auto"/>
        <w:right w:val="none" w:sz="0" w:space="0" w:color="auto"/>
      </w:divBdr>
    </w:div>
    <w:div w:id="946617677">
      <w:bodyDiv w:val="1"/>
      <w:marLeft w:val="0"/>
      <w:marRight w:val="0"/>
      <w:marTop w:val="0"/>
      <w:marBottom w:val="0"/>
      <w:divBdr>
        <w:top w:val="none" w:sz="0" w:space="0" w:color="auto"/>
        <w:left w:val="none" w:sz="0" w:space="0" w:color="auto"/>
        <w:bottom w:val="none" w:sz="0" w:space="0" w:color="auto"/>
        <w:right w:val="none" w:sz="0" w:space="0" w:color="auto"/>
      </w:divBdr>
    </w:div>
    <w:div w:id="947397582">
      <w:bodyDiv w:val="1"/>
      <w:marLeft w:val="0"/>
      <w:marRight w:val="0"/>
      <w:marTop w:val="0"/>
      <w:marBottom w:val="0"/>
      <w:divBdr>
        <w:top w:val="none" w:sz="0" w:space="0" w:color="auto"/>
        <w:left w:val="none" w:sz="0" w:space="0" w:color="auto"/>
        <w:bottom w:val="none" w:sz="0" w:space="0" w:color="auto"/>
        <w:right w:val="none" w:sz="0" w:space="0" w:color="auto"/>
      </w:divBdr>
    </w:div>
    <w:div w:id="947926562">
      <w:bodyDiv w:val="1"/>
      <w:marLeft w:val="0"/>
      <w:marRight w:val="0"/>
      <w:marTop w:val="0"/>
      <w:marBottom w:val="0"/>
      <w:divBdr>
        <w:top w:val="none" w:sz="0" w:space="0" w:color="auto"/>
        <w:left w:val="none" w:sz="0" w:space="0" w:color="auto"/>
        <w:bottom w:val="none" w:sz="0" w:space="0" w:color="auto"/>
        <w:right w:val="none" w:sz="0" w:space="0" w:color="auto"/>
      </w:divBdr>
    </w:div>
    <w:div w:id="950285974">
      <w:bodyDiv w:val="1"/>
      <w:marLeft w:val="0"/>
      <w:marRight w:val="0"/>
      <w:marTop w:val="0"/>
      <w:marBottom w:val="0"/>
      <w:divBdr>
        <w:top w:val="none" w:sz="0" w:space="0" w:color="auto"/>
        <w:left w:val="none" w:sz="0" w:space="0" w:color="auto"/>
        <w:bottom w:val="none" w:sz="0" w:space="0" w:color="auto"/>
        <w:right w:val="none" w:sz="0" w:space="0" w:color="auto"/>
      </w:divBdr>
    </w:div>
    <w:div w:id="950554003">
      <w:bodyDiv w:val="1"/>
      <w:marLeft w:val="0"/>
      <w:marRight w:val="0"/>
      <w:marTop w:val="0"/>
      <w:marBottom w:val="0"/>
      <w:divBdr>
        <w:top w:val="none" w:sz="0" w:space="0" w:color="auto"/>
        <w:left w:val="none" w:sz="0" w:space="0" w:color="auto"/>
        <w:bottom w:val="none" w:sz="0" w:space="0" w:color="auto"/>
        <w:right w:val="none" w:sz="0" w:space="0" w:color="auto"/>
      </w:divBdr>
    </w:div>
    <w:div w:id="951084531">
      <w:bodyDiv w:val="1"/>
      <w:marLeft w:val="0"/>
      <w:marRight w:val="0"/>
      <w:marTop w:val="0"/>
      <w:marBottom w:val="0"/>
      <w:divBdr>
        <w:top w:val="none" w:sz="0" w:space="0" w:color="auto"/>
        <w:left w:val="none" w:sz="0" w:space="0" w:color="auto"/>
        <w:bottom w:val="none" w:sz="0" w:space="0" w:color="auto"/>
        <w:right w:val="none" w:sz="0" w:space="0" w:color="auto"/>
      </w:divBdr>
    </w:div>
    <w:div w:id="951323136">
      <w:bodyDiv w:val="1"/>
      <w:marLeft w:val="0"/>
      <w:marRight w:val="0"/>
      <w:marTop w:val="0"/>
      <w:marBottom w:val="0"/>
      <w:divBdr>
        <w:top w:val="none" w:sz="0" w:space="0" w:color="auto"/>
        <w:left w:val="none" w:sz="0" w:space="0" w:color="auto"/>
        <w:bottom w:val="none" w:sz="0" w:space="0" w:color="auto"/>
        <w:right w:val="none" w:sz="0" w:space="0" w:color="auto"/>
      </w:divBdr>
    </w:div>
    <w:div w:id="953561165">
      <w:bodyDiv w:val="1"/>
      <w:marLeft w:val="0"/>
      <w:marRight w:val="0"/>
      <w:marTop w:val="0"/>
      <w:marBottom w:val="0"/>
      <w:divBdr>
        <w:top w:val="none" w:sz="0" w:space="0" w:color="auto"/>
        <w:left w:val="none" w:sz="0" w:space="0" w:color="auto"/>
        <w:bottom w:val="none" w:sz="0" w:space="0" w:color="auto"/>
        <w:right w:val="none" w:sz="0" w:space="0" w:color="auto"/>
      </w:divBdr>
    </w:div>
    <w:div w:id="955677760">
      <w:bodyDiv w:val="1"/>
      <w:marLeft w:val="0"/>
      <w:marRight w:val="0"/>
      <w:marTop w:val="0"/>
      <w:marBottom w:val="0"/>
      <w:divBdr>
        <w:top w:val="none" w:sz="0" w:space="0" w:color="auto"/>
        <w:left w:val="none" w:sz="0" w:space="0" w:color="auto"/>
        <w:bottom w:val="none" w:sz="0" w:space="0" w:color="auto"/>
        <w:right w:val="none" w:sz="0" w:space="0" w:color="auto"/>
      </w:divBdr>
    </w:div>
    <w:div w:id="956640150">
      <w:bodyDiv w:val="1"/>
      <w:marLeft w:val="0"/>
      <w:marRight w:val="0"/>
      <w:marTop w:val="0"/>
      <w:marBottom w:val="0"/>
      <w:divBdr>
        <w:top w:val="none" w:sz="0" w:space="0" w:color="auto"/>
        <w:left w:val="none" w:sz="0" w:space="0" w:color="auto"/>
        <w:bottom w:val="none" w:sz="0" w:space="0" w:color="auto"/>
        <w:right w:val="none" w:sz="0" w:space="0" w:color="auto"/>
      </w:divBdr>
    </w:div>
    <w:div w:id="957687062">
      <w:bodyDiv w:val="1"/>
      <w:marLeft w:val="0"/>
      <w:marRight w:val="0"/>
      <w:marTop w:val="0"/>
      <w:marBottom w:val="0"/>
      <w:divBdr>
        <w:top w:val="none" w:sz="0" w:space="0" w:color="auto"/>
        <w:left w:val="none" w:sz="0" w:space="0" w:color="auto"/>
        <w:bottom w:val="none" w:sz="0" w:space="0" w:color="auto"/>
        <w:right w:val="none" w:sz="0" w:space="0" w:color="auto"/>
      </w:divBdr>
    </w:div>
    <w:div w:id="967124189">
      <w:bodyDiv w:val="1"/>
      <w:marLeft w:val="0"/>
      <w:marRight w:val="0"/>
      <w:marTop w:val="0"/>
      <w:marBottom w:val="0"/>
      <w:divBdr>
        <w:top w:val="none" w:sz="0" w:space="0" w:color="auto"/>
        <w:left w:val="none" w:sz="0" w:space="0" w:color="auto"/>
        <w:bottom w:val="none" w:sz="0" w:space="0" w:color="auto"/>
        <w:right w:val="none" w:sz="0" w:space="0" w:color="auto"/>
      </w:divBdr>
    </w:div>
    <w:div w:id="969551243">
      <w:bodyDiv w:val="1"/>
      <w:marLeft w:val="0"/>
      <w:marRight w:val="0"/>
      <w:marTop w:val="0"/>
      <w:marBottom w:val="0"/>
      <w:divBdr>
        <w:top w:val="none" w:sz="0" w:space="0" w:color="auto"/>
        <w:left w:val="none" w:sz="0" w:space="0" w:color="auto"/>
        <w:bottom w:val="none" w:sz="0" w:space="0" w:color="auto"/>
        <w:right w:val="none" w:sz="0" w:space="0" w:color="auto"/>
      </w:divBdr>
    </w:div>
    <w:div w:id="971056567">
      <w:bodyDiv w:val="1"/>
      <w:marLeft w:val="0"/>
      <w:marRight w:val="0"/>
      <w:marTop w:val="0"/>
      <w:marBottom w:val="0"/>
      <w:divBdr>
        <w:top w:val="none" w:sz="0" w:space="0" w:color="auto"/>
        <w:left w:val="none" w:sz="0" w:space="0" w:color="auto"/>
        <w:bottom w:val="none" w:sz="0" w:space="0" w:color="auto"/>
        <w:right w:val="none" w:sz="0" w:space="0" w:color="auto"/>
      </w:divBdr>
      <w:divsChild>
        <w:div w:id="242835541">
          <w:marLeft w:val="0"/>
          <w:marRight w:val="0"/>
          <w:marTop w:val="0"/>
          <w:marBottom w:val="0"/>
          <w:divBdr>
            <w:top w:val="none" w:sz="0" w:space="0" w:color="auto"/>
            <w:left w:val="none" w:sz="0" w:space="0" w:color="auto"/>
            <w:bottom w:val="none" w:sz="0" w:space="0" w:color="auto"/>
            <w:right w:val="none" w:sz="0" w:space="0" w:color="auto"/>
          </w:divBdr>
          <w:divsChild>
            <w:div w:id="1963804500">
              <w:marLeft w:val="0"/>
              <w:marRight w:val="0"/>
              <w:marTop w:val="0"/>
              <w:marBottom w:val="0"/>
              <w:divBdr>
                <w:top w:val="none" w:sz="0" w:space="0" w:color="auto"/>
                <w:left w:val="none" w:sz="0" w:space="0" w:color="auto"/>
                <w:bottom w:val="none" w:sz="0" w:space="0" w:color="auto"/>
                <w:right w:val="none" w:sz="0" w:space="0" w:color="auto"/>
              </w:divBdr>
              <w:divsChild>
                <w:div w:id="746807779">
                  <w:marLeft w:val="0"/>
                  <w:marRight w:val="0"/>
                  <w:marTop w:val="0"/>
                  <w:marBottom w:val="0"/>
                  <w:divBdr>
                    <w:top w:val="none" w:sz="0" w:space="0" w:color="auto"/>
                    <w:left w:val="none" w:sz="0" w:space="0" w:color="auto"/>
                    <w:bottom w:val="none" w:sz="0" w:space="0" w:color="auto"/>
                    <w:right w:val="none" w:sz="0" w:space="0" w:color="auto"/>
                  </w:divBdr>
                  <w:divsChild>
                    <w:div w:id="195123271">
                      <w:marLeft w:val="0"/>
                      <w:marRight w:val="0"/>
                      <w:marTop w:val="0"/>
                      <w:marBottom w:val="0"/>
                      <w:divBdr>
                        <w:top w:val="none" w:sz="0" w:space="0" w:color="auto"/>
                        <w:left w:val="none" w:sz="0" w:space="0" w:color="auto"/>
                        <w:bottom w:val="none" w:sz="0" w:space="0" w:color="auto"/>
                        <w:right w:val="none" w:sz="0" w:space="0" w:color="auto"/>
                      </w:divBdr>
                      <w:divsChild>
                        <w:div w:id="1222138409">
                          <w:marLeft w:val="0"/>
                          <w:marRight w:val="0"/>
                          <w:marTop w:val="0"/>
                          <w:marBottom w:val="0"/>
                          <w:divBdr>
                            <w:top w:val="none" w:sz="0" w:space="0" w:color="auto"/>
                            <w:left w:val="none" w:sz="0" w:space="0" w:color="auto"/>
                            <w:bottom w:val="none" w:sz="0" w:space="0" w:color="auto"/>
                            <w:right w:val="none" w:sz="0" w:space="0" w:color="auto"/>
                          </w:divBdr>
                          <w:divsChild>
                            <w:div w:id="1049063684">
                              <w:marLeft w:val="0"/>
                              <w:marRight w:val="0"/>
                              <w:marTop w:val="0"/>
                              <w:marBottom w:val="0"/>
                              <w:divBdr>
                                <w:top w:val="none" w:sz="0" w:space="0" w:color="auto"/>
                                <w:left w:val="none" w:sz="0" w:space="0" w:color="auto"/>
                                <w:bottom w:val="none" w:sz="0" w:space="0" w:color="auto"/>
                                <w:right w:val="none" w:sz="0" w:space="0" w:color="auto"/>
                              </w:divBdr>
                              <w:divsChild>
                                <w:div w:id="195841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4067471">
      <w:bodyDiv w:val="1"/>
      <w:marLeft w:val="0"/>
      <w:marRight w:val="0"/>
      <w:marTop w:val="0"/>
      <w:marBottom w:val="0"/>
      <w:divBdr>
        <w:top w:val="none" w:sz="0" w:space="0" w:color="auto"/>
        <w:left w:val="none" w:sz="0" w:space="0" w:color="auto"/>
        <w:bottom w:val="none" w:sz="0" w:space="0" w:color="auto"/>
        <w:right w:val="none" w:sz="0" w:space="0" w:color="auto"/>
      </w:divBdr>
    </w:div>
    <w:div w:id="974793620">
      <w:bodyDiv w:val="1"/>
      <w:marLeft w:val="0"/>
      <w:marRight w:val="0"/>
      <w:marTop w:val="0"/>
      <w:marBottom w:val="0"/>
      <w:divBdr>
        <w:top w:val="none" w:sz="0" w:space="0" w:color="auto"/>
        <w:left w:val="none" w:sz="0" w:space="0" w:color="auto"/>
        <w:bottom w:val="none" w:sz="0" w:space="0" w:color="auto"/>
        <w:right w:val="none" w:sz="0" w:space="0" w:color="auto"/>
      </w:divBdr>
    </w:div>
    <w:div w:id="975184040">
      <w:bodyDiv w:val="1"/>
      <w:marLeft w:val="0"/>
      <w:marRight w:val="0"/>
      <w:marTop w:val="0"/>
      <w:marBottom w:val="0"/>
      <w:divBdr>
        <w:top w:val="none" w:sz="0" w:space="0" w:color="auto"/>
        <w:left w:val="none" w:sz="0" w:space="0" w:color="auto"/>
        <w:bottom w:val="none" w:sz="0" w:space="0" w:color="auto"/>
        <w:right w:val="none" w:sz="0" w:space="0" w:color="auto"/>
      </w:divBdr>
    </w:div>
    <w:div w:id="977026953">
      <w:bodyDiv w:val="1"/>
      <w:marLeft w:val="0"/>
      <w:marRight w:val="0"/>
      <w:marTop w:val="0"/>
      <w:marBottom w:val="0"/>
      <w:divBdr>
        <w:top w:val="none" w:sz="0" w:space="0" w:color="auto"/>
        <w:left w:val="none" w:sz="0" w:space="0" w:color="auto"/>
        <w:bottom w:val="none" w:sz="0" w:space="0" w:color="auto"/>
        <w:right w:val="none" w:sz="0" w:space="0" w:color="auto"/>
      </w:divBdr>
    </w:div>
    <w:div w:id="979270277">
      <w:bodyDiv w:val="1"/>
      <w:marLeft w:val="0"/>
      <w:marRight w:val="0"/>
      <w:marTop w:val="0"/>
      <w:marBottom w:val="0"/>
      <w:divBdr>
        <w:top w:val="none" w:sz="0" w:space="0" w:color="auto"/>
        <w:left w:val="none" w:sz="0" w:space="0" w:color="auto"/>
        <w:bottom w:val="none" w:sz="0" w:space="0" w:color="auto"/>
        <w:right w:val="none" w:sz="0" w:space="0" w:color="auto"/>
      </w:divBdr>
    </w:div>
    <w:div w:id="979576646">
      <w:bodyDiv w:val="1"/>
      <w:marLeft w:val="0"/>
      <w:marRight w:val="0"/>
      <w:marTop w:val="0"/>
      <w:marBottom w:val="0"/>
      <w:divBdr>
        <w:top w:val="none" w:sz="0" w:space="0" w:color="auto"/>
        <w:left w:val="none" w:sz="0" w:space="0" w:color="auto"/>
        <w:bottom w:val="none" w:sz="0" w:space="0" w:color="auto"/>
        <w:right w:val="none" w:sz="0" w:space="0" w:color="auto"/>
      </w:divBdr>
    </w:div>
    <w:div w:id="984243835">
      <w:bodyDiv w:val="1"/>
      <w:marLeft w:val="0"/>
      <w:marRight w:val="0"/>
      <w:marTop w:val="0"/>
      <w:marBottom w:val="0"/>
      <w:divBdr>
        <w:top w:val="none" w:sz="0" w:space="0" w:color="auto"/>
        <w:left w:val="none" w:sz="0" w:space="0" w:color="auto"/>
        <w:bottom w:val="none" w:sz="0" w:space="0" w:color="auto"/>
        <w:right w:val="none" w:sz="0" w:space="0" w:color="auto"/>
      </w:divBdr>
    </w:div>
    <w:div w:id="985672136">
      <w:bodyDiv w:val="1"/>
      <w:marLeft w:val="0"/>
      <w:marRight w:val="0"/>
      <w:marTop w:val="0"/>
      <w:marBottom w:val="0"/>
      <w:divBdr>
        <w:top w:val="none" w:sz="0" w:space="0" w:color="auto"/>
        <w:left w:val="none" w:sz="0" w:space="0" w:color="auto"/>
        <w:bottom w:val="none" w:sz="0" w:space="0" w:color="auto"/>
        <w:right w:val="none" w:sz="0" w:space="0" w:color="auto"/>
      </w:divBdr>
    </w:div>
    <w:div w:id="986516311">
      <w:bodyDiv w:val="1"/>
      <w:marLeft w:val="0"/>
      <w:marRight w:val="0"/>
      <w:marTop w:val="0"/>
      <w:marBottom w:val="0"/>
      <w:divBdr>
        <w:top w:val="none" w:sz="0" w:space="0" w:color="auto"/>
        <w:left w:val="none" w:sz="0" w:space="0" w:color="auto"/>
        <w:bottom w:val="none" w:sz="0" w:space="0" w:color="auto"/>
        <w:right w:val="none" w:sz="0" w:space="0" w:color="auto"/>
      </w:divBdr>
    </w:div>
    <w:div w:id="987248307">
      <w:bodyDiv w:val="1"/>
      <w:marLeft w:val="0"/>
      <w:marRight w:val="0"/>
      <w:marTop w:val="0"/>
      <w:marBottom w:val="0"/>
      <w:divBdr>
        <w:top w:val="none" w:sz="0" w:space="0" w:color="auto"/>
        <w:left w:val="none" w:sz="0" w:space="0" w:color="auto"/>
        <w:bottom w:val="none" w:sz="0" w:space="0" w:color="auto"/>
        <w:right w:val="none" w:sz="0" w:space="0" w:color="auto"/>
      </w:divBdr>
    </w:div>
    <w:div w:id="988095414">
      <w:bodyDiv w:val="1"/>
      <w:marLeft w:val="0"/>
      <w:marRight w:val="0"/>
      <w:marTop w:val="0"/>
      <w:marBottom w:val="0"/>
      <w:divBdr>
        <w:top w:val="none" w:sz="0" w:space="0" w:color="auto"/>
        <w:left w:val="none" w:sz="0" w:space="0" w:color="auto"/>
        <w:bottom w:val="none" w:sz="0" w:space="0" w:color="auto"/>
        <w:right w:val="none" w:sz="0" w:space="0" w:color="auto"/>
      </w:divBdr>
    </w:div>
    <w:div w:id="988554438">
      <w:bodyDiv w:val="1"/>
      <w:marLeft w:val="0"/>
      <w:marRight w:val="0"/>
      <w:marTop w:val="0"/>
      <w:marBottom w:val="0"/>
      <w:divBdr>
        <w:top w:val="none" w:sz="0" w:space="0" w:color="auto"/>
        <w:left w:val="none" w:sz="0" w:space="0" w:color="auto"/>
        <w:bottom w:val="none" w:sz="0" w:space="0" w:color="auto"/>
        <w:right w:val="none" w:sz="0" w:space="0" w:color="auto"/>
      </w:divBdr>
    </w:div>
    <w:div w:id="989485302">
      <w:bodyDiv w:val="1"/>
      <w:marLeft w:val="0"/>
      <w:marRight w:val="0"/>
      <w:marTop w:val="0"/>
      <w:marBottom w:val="0"/>
      <w:divBdr>
        <w:top w:val="none" w:sz="0" w:space="0" w:color="auto"/>
        <w:left w:val="none" w:sz="0" w:space="0" w:color="auto"/>
        <w:bottom w:val="none" w:sz="0" w:space="0" w:color="auto"/>
        <w:right w:val="none" w:sz="0" w:space="0" w:color="auto"/>
      </w:divBdr>
    </w:div>
    <w:div w:id="990140597">
      <w:bodyDiv w:val="1"/>
      <w:marLeft w:val="0"/>
      <w:marRight w:val="0"/>
      <w:marTop w:val="0"/>
      <w:marBottom w:val="0"/>
      <w:divBdr>
        <w:top w:val="none" w:sz="0" w:space="0" w:color="auto"/>
        <w:left w:val="none" w:sz="0" w:space="0" w:color="auto"/>
        <w:bottom w:val="none" w:sz="0" w:space="0" w:color="auto"/>
        <w:right w:val="none" w:sz="0" w:space="0" w:color="auto"/>
      </w:divBdr>
    </w:div>
    <w:div w:id="993024719">
      <w:bodyDiv w:val="1"/>
      <w:marLeft w:val="0"/>
      <w:marRight w:val="0"/>
      <w:marTop w:val="0"/>
      <w:marBottom w:val="0"/>
      <w:divBdr>
        <w:top w:val="none" w:sz="0" w:space="0" w:color="auto"/>
        <w:left w:val="none" w:sz="0" w:space="0" w:color="auto"/>
        <w:bottom w:val="none" w:sz="0" w:space="0" w:color="auto"/>
        <w:right w:val="none" w:sz="0" w:space="0" w:color="auto"/>
      </w:divBdr>
    </w:div>
    <w:div w:id="993801737">
      <w:bodyDiv w:val="1"/>
      <w:marLeft w:val="0"/>
      <w:marRight w:val="0"/>
      <w:marTop w:val="0"/>
      <w:marBottom w:val="0"/>
      <w:divBdr>
        <w:top w:val="none" w:sz="0" w:space="0" w:color="auto"/>
        <w:left w:val="none" w:sz="0" w:space="0" w:color="auto"/>
        <w:bottom w:val="none" w:sz="0" w:space="0" w:color="auto"/>
        <w:right w:val="none" w:sz="0" w:space="0" w:color="auto"/>
      </w:divBdr>
    </w:div>
    <w:div w:id="994647250">
      <w:bodyDiv w:val="1"/>
      <w:marLeft w:val="0"/>
      <w:marRight w:val="0"/>
      <w:marTop w:val="0"/>
      <w:marBottom w:val="0"/>
      <w:divBdr>
        <w:top w:val="none" w:sz="0" w:space="0" w:color="auto"/>
        <w:left w:val="none" w:sz="0" w:space="0" w:color="auto"/>
        <w:bottom w:val="none" w:sz="0" w:space="0" w:color="auto"/>
        <w:right w:val="none" w:sz="0" w:space="0" w:color="auto"/>
      </w:divBdr>
    </w:div>
    <w:div w:id="999504293">
      <w:bodyDiv w:val="1"/>
      <w:marLeft w:val="0"/>
      <w:marRight w:val="0"/>
      <w:marTop w:val="0"/>
      <w:marBottom w:val="0"/>
      <w:divBdr>
        <w:top w:val="none" w:sz="0" w:space="0" w:color="auto"/>
        <w:left w:val="none" w:sz="0" w:space="0" w:color="auto"/>
        <w:bottom w:val="none" w:sz="0" w:space="0" w:color="auto"/>
        <w:right w:val="none" w:sz="0" w:space="0" w:color="auto"/>
      </w:divBdr>
    </w:div>
    <w:div w:id="1000111260">
      <w:bodyDiv w:val="1"/>
      <w:marLeft w:val="0"/>
      <w:marRight w:val="0"/>
      <w:marTop w:val="0"/>
      <w:marBottom w:val="0"/>
      <w:divBdr>
        <w:top w:val="none" w:sz="0" w:space="0" w:color="auto"/>
        <w:left w:val="none" w:sz="0" w:space="0" w:color="auto"/>
        <w:bottom w:val="none" w:sz="0" w:space="0" w:color="auto"/>
        <w:right w:val="none" w:sz="0" w:space="0" w:color="auto"/>
      </w:divBdr>
    </w:div>
    <w:div w:id="1002052878">
      <w:bodyDiv w:val="1"/>
      <w:marLeft w:val="0"/>
      <w:marRight w:val="0"/>
      <w:marTop w:val="0"/>
      <w:marBottom w:val="0"/>
      <w:divBdr>
        <w:top w:val="none" w:sz="0" w:space="0" w:color="auto"/>
        <w:left w:val="none" w:sz="0" w:space="0" w:color="auto"/>
        <w:bottom w:val="none" w:sz="0" w:space="0" w:color="auto"/>
        <w:right w:val="none" w:sz="0" w:space="0" w:color="auto"/>
      </w:divBdr>
    </w:div>
    <w:div w:id="1002273043">
      <w:bodyDiv w:val="1"/>
      <w:marLeft w:val="0"/>
      <w:marRight w:val="0"/>
      <w:marTop w:val="0"/>
      <w:marBottom w:val="0"/>
      <w:divBdr>
        <w:top w:val="none" w:sz="0" w:space="0" w:color="auto"/>
        <w:left w:val="none" w:sz="0" w:space="0" w:color="auto"/>
        <w:bottom w:val="none" w:sz="0" w:space="0" w:color="auto"/>
        <w:right w:val="none" w:sz="0" w:space="0" w:color="auto"/>
      </w:divBdr>
    </w:div>
    <w:div w:id="1002784092">
      <w:bodyDiv w:val="1"/>
      <w:marLeft w:val="0"/>
      <w:marRight w:val="0"/>
      <w:marTop w:val="0"/>
      <w:marBottom w:val="0"/>
      <w:divBdr>
        <w:top w:val="none" w:sz="0" w:space="0" w:color="auto"/>
        <w:left w:val="none" w:sz="0" w:space="0" w:color="auto"/>
        <w:bottom w:val="none" w:sz="0" w:space="0" w:color="auto"/>
        <w:right w:val="none" w:sz="0" w:space="0" w:color="auto"/>
      </w:divBdr>
    </w:div>
    <w:div w:id="1004747324">
      <w:bodyDiv w:val="1"/>
      <w:marLeft w:val="0"/>
      <w:marRight w:val="0"/>
      <w:marTop w:val="0"/>
      <w:marBottom w:val="0"/>
      <w:divBdr>
        <w:top w:val="none" w:sz="0" w:space="0" w:color="auto"/>
        <w:left w:val="none" w:sz="0" w:space="0" w:color="auto"/>
        <w:bottom w:val="none" w:sz="0" w:space="0" w:color="auto"/>
        <w:right w:val="none" w:sz="0" w:space="0" w:color="auto"/>
      </w:divBdr>
    </w:div>
    <w:div w:id="1006711942">
      <w:bodyDiv w:val="1"/>
      <w:marLeft w:val="0"/>
      <w:marRight w:val="0"/>
      <w:marTop w:val="0"/>
      <w:marBottom w:val="0"/>
      <w:divBdr>
        <w:top w:val="none" w:sz="0" w:space="0" w:color="auto"/>
        <w:left w:val="none" w:sz="0" w:space="0" w:color="auto"/>
        <w:bottom w:val="none" w:sz="0" w:space="0" w:color="auto"/>
        <w:right w:val="none" w:sz="0" w:space="0" w:color="auto"/>
      </w:divBdr>
    </w:div>
    <w:div w:id="1009257831">
      <w:bodyDiv w:val="1"/>
      <w:marLeft w:val="0"/>
      <w:marRight w:val="0"/>
      <w:marTop w:val="0"/>
      <w:marBottom w:val="0"/>
      <w:divBdr>
        <w:top w:val="none" w:sz="0" w:space="0" w:color="auto"/>
        <w:left w:val="none" w:sz="0" w:space="0" w:color="auto"/>
        <w:bottom w:val="none" w:sz="0" w:space="0" w:color="auto"/>
        <w:right w:val="none" w:sz="0" w:space="0" w:color="auto"/>
      </w:divBdr>
    </w:div>
    <w:div w:id="1011689844">
      <w:bodyDiv w:val="1"/>
      <w:marLeft w:val="0"/>
      <w:marRight w:val="0"/>
      <w:marTop w:val="0"/>
      <w:marBottom w:val="0"/>
      <w:divBdr>
        <w:top w:val="none" w:sz="0" w:space="0" w:color="auto"/>
        <w:left w:val="none" w:sz="0" w:space="0" w:color="auto"/>
        <w:bottom w:val="none" w:sz="0" w:space="0" w:color="auto"/>
        <w:right w:val="none" w:sz="0" w:space="0" w:color="auto"/>
      </w:divBdr>
    </w:div>
    <w:div w:id="1012879583">
      <w:bodyDiv w:val="1"/>
      <w:marLeft w:val="0"/>
      <w:marRight w:val="0"/>
      <w:marTop w:val="0"/>
      <w:marBottom w:val="0"/>
      <w:divBdr>
        <w:top w:val="none" w:sz="0" w:space="0" w:color="auto"/>
        <w:left w:val="none" w:sz="0" w:space="0" w:color="auto"/>
        <w:bottom w:val="none" w:sz="0" w:space="0" w:color="auto"/>
        <w:right w:val="none" w:sz="0" w:space="0" w:color="auto"/>
      </w:divBdr>
    </w:div>
    <w:div w:id="1012950117">
      <w:bodyDiv w:val="1"/>
      <w:marLeft w:val="0"/>
      <w:marRight w:val="0"/>
      <w:marTop w:val="0"/>
      <w:marBottom w:val="0"/>
      <w:divBdr>
        <w:top w:val="none" w:sz="0" w:space="0" w:color="auto"/>
        <w:left w:val="none" w:sz="0" w:space="0" w:color="auto"/>
        <w:bottom w:val="none" w:sz="0" w:space="0" w:color="auto"/>
        <w:right w:val="none" w:sz="0" w:space="0" w:color="auto"/>
      </w:divBdr>
    </w:div>
    <w:div w:id="1015959242">
      <w:bodyDiv w:val="1"/>
      <w:marLeft w:val="0"/>
      <w:marRight w:val="0"/>
      <w:marTop w:val="0"/>
      <w:marBottom w:val="0"/>
      <w:divBdr>
        <w:top w:val="none" w:sz="0" w:space="0" w:color="auto"/>
        <w:left w:val="none" w:sz="0" w:space="0" w:color="auto"/>
        <w:bottom w:val="none" w:sz="0" w:space="0" w:color="auto"/>
        <w:right w:val="none" w:sz="0" w:space="0" w:color="auto"/>
      </w:divBdr>
    </w:div>
    <w:div w:id="1018655686">
      <w:bodyDiv w:val="1"/>
      <w:marLeft w:val="0"/>
      <w:marRight w:val="0"/>
      <w:marTop w:val="0"/>
      <w:marBottom w:val="0"/>
      <w:divBdr>
        <w:top w:val="none" w:sz="0" w:space="0" w:color="auto"/>
        <w:left w:val="none" w:sz="0" w:space="0" w:color="auto"/>
        <w:bottom w:val="none" w:sz="0" w:space="0" w:color="auto"/>
        <w:right w:val="none" w:sz="0" w:space="0" w:color="auto"/>
      </w:divBdr>
    </w:div>
    <w:div w:id="1018894401">
      <w:bodyDiv w:val="1"/>
      <w:marLeft w:val="0"/>
      <w:marRight w:val="0"/>
      <w:marTop w:val="0"/>
      <w:marBottom w:val="0"/>
      <w:divBdr>
        <w:top w:val="none" w:sz="0" w:space="0" w:color="auto"/>
        <w:left w:val="none" w:sz="0" w:space="0" w:color="auto"/>
        <w:bottom w:val="none" w:sz="0" w:space="0" w:color="auto"/>
        <w:right w:val="none" w:sz="0" w:space="0" w:color="auto"/>
      </w:divBdr>
    </w:div>
    <w:div w:id="1020551721">
      <w:bodyDiv w:val="1"/>
      <w:marLeft w:val="0"/>
      <w:marRight w:val="0"/>
      <w:marTop w:val="0"/>
      <w:marBottom w:val="0"/>
      <w:divBdr>
        <w:top w:val="none" w:sz="0" w:space="0" w:color="auto"/>
        <w:left w:val="none" w:sz="0" w:space="0" w:color="auto"/>
        <w:bottom w:val="none" w:sz="0" w:space="0" w:color="auto"/>
        <w:right w:val="none" w:sz="0" w:space="0" w:color="auto"/>
      </w:divBdr>
    </w:div>
    <w:div w:id="1024163281">
      <w:bodyDiv w:val="1"/>
      <w:marLeft w:val="0"/>
      <w:marRight w:val="0"/>
      <w:marTop w:val="0"/>
      <w:marBottom w:val="0"/>
      <w:divBdr>
        <w:top w:val="none" w:sz="0" w:space="0" w:color="auto"/>
        <w:left w:val="none" w:sz="0" w:space="0" w:color="auto"/>
        <w:bottom w:val="none" w:sz="0" w:space="0" w:color="auto"/>
        <w:right w:val="none" w:sz="0" w:space="0" w:color="auto"/>
      </w:divBdr>
    </w:div>
    <w:div w:id="1024944315">
      <w:bodyDiv w:val="1"/>
      <w:marLeft w:val="0"/>
      <w:marRight w:val="0"/>
      <w:marTop w:val="0"/>
      <w:marBottom w:val="0"/>
      <w:divBdr>
        <w:top w:val="none" w:sz="0" w:space="0" w:color="auto"/>
        <w:left w:val="none" w:sz="0" w:space="0" w:color="auto"/>
        <w:bottom w:val="none" w:sz="0" w:space="0" w:color="auto"/>
        <w:right w:val="none" w:sz="0" w:space="0" w:color="auto"/>
      </w:divBdr>
    </w:div>
    <w:div w:id="1025135767">
      <w:bodyDiv w:val="1"/>
      <w:marLeft w:val="0"/>
      <w:marRight w:val="0"/>
      <w:marTop w:val="0"/>
      <w:marBottom w:val="0"/>
      <w:divBdr>
        <w:top w:val="none" w:sz="0" w:space="0" w:color="auto"/>
        <w:left w:val="none" w:sz="0" w:space="0" w:color="auto"/>
        <w:bottom w:val="none" w:sz="0" w:space="0" w:color="auto"/>
        <w:right w:val="none" w:sz="0" w:space="0" w:color="auto"/>
      </w:divBdr>
    </w:div>
    <w:div w:id="1026249794">
      <w:bodyDiv w:val="1"/>
      <w:marLeft w:val="0"/>
      <w:marRight w:val="0"/>
      <w:marTop w:val="0"/>
      <w:marBottom w:val="0"/>
      <w:divBdr>
        <w:top w:val="none" w:sz="0" w:space="0" w:color="auto"/>
        <w:left w:val="none" w:sz="0" w:space="0" w:color="auto"/>
        <w:bottom w:val="none" w:sz="0" w:space="0" w:color="auto"/>
        <w:right w:val="none" w:sz="0" w:space="0" w:color="auto"/>
      </w:divBdr>
    </w:div>
    <w:div w:id="1031615580">
      <w:bodyDiv w:val="1"/>
      <w:marLeft w:val="0"/>
      <w:marRight w:val="0"/>
      <w:marTop w:val="0"/>
      <w:marBottom w:val="0"/>
      <w:divBdr>
        <w:top w:val="none" w:sz="0" w:space="0" w:color="auto"/>
        <w:left w:val="none" w:sz="0" w:space="0" w:color="auto"/>
        <w:bottom w:val="none" w:sz="0" w:space="0" w:color="auto"/>
        <w:right w:val="none" w:sz="0" w:space="0" w:color="auto"/>
      </w:divBdr>
    </w:div>
    <w:div w:id="1033269607">
      <w:bodyDiv w:val="1"/>
      <w:marLeft w:val="0"/>
      <w:marRight w:val="0"/>
      <w:marTop w:val="0"/>
      <w:marBottom w:val="0"/>
      <w:divBdr>
        <w:top w:val="none" w:sz="0" w:space="0" w:color="auto"/>
        <w:left w:val="none" w:sz="0" w:space="0" w:color="auto"/>
        <w:bottom w:val="none" w:sz="0" w:space="0" w:color="auto"/>
        <w:right w:val="none" w:sz="0" w:space="0" w:color="auto"/>
      </w:divBdr>
    </w:div>
    <w:div w:id="1035010785">
      <w:bodyDiv w:val="1"/>
      <w:marLeft w:val="0"/>
      <w:marRight w:val="0"/>
      <w:marTop w:val="0"/>
      <w:marBottom w:val="0"/>
      <w:divBdr>
        <w:top w:val="none" w:sz="0" w:space="0" w:color="auto"/>
        <w:left w:val="none" w:sz="0" w:space="0" w:color="auto"/>
        <w:bottom w:val="none" w:sz="0" w:space="0" w:color="auto"/>
        <w:right w:val="none" w:sz="0" w:space="0" w:color="auto"/>
      </w:divBdr>
    </w:div>
    <w:div w:id="1035471839">
      <w:bodyDiv w:val="1"/>
      <w:marLeft w:val="0"/>
      <w:marRight w:val="0"/>
      <w:marTop w:val="0"/>
      <w:marBottom w:val="0"/>
      <w:divBdr>
        <w:top w:val="none" w:sz="0" w:space="0" w:color="auto"/>
        <w:left w:val="none" w:sz="0" w:space="0" w:color="auto"/>
        <w:bottom w:val="none" w:sz="0" w:space="0" w:color="auto"/>
        <w:right w:val="none" w:sz="0" w:space="0" w:color="auto"/>
      </w:divBdr>
    </w:div>
    <w:div w:id="1037316146">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4405479">
      <w:bodyDiv w:val="1"/>
      <w:marLeft w:val="0"/>
      <w:marRight w:val="0"/>
      <w:marTop w:val="0"/>
      <w:marBottom w:val="0"/>
      <w:divBdr>
        <w:top w:val="none" w:sz="0" w:space="0" w:color="auto"/>
        <w:left w:val="none" w:sz="0" w:space="0" w:color="auto"/>
        <w:bottom w:val="none" w:sz="0" w:space="0" w:color="auto"/>
        <w:right w:val="none" w:sz="0" w:space="0" w:color="auto"/>
      </w:divBdr>
    </w:div>
    <w:div w:id="1045909892">
      <w:bodyDiv w:val="1"/>
      <w:marLeft w:val="0"/>
      <w:marRight w:val="0"/>
      <w:marTop w:val="0"/>
      <w:marBottom w:val="0"/>
      <w:divBdr>
        <w:top w:val="none" w:sz="0" w:space="0" w:color="auto"/>
        <w:left w:val="none" w:sz="0" w:space="0" w:color="auto"/>
        <w:bottom w:val="none" w:sz="0" w:space="0" w:color="auto"/>
        <w:right w:val="none" w:sz="0" w:space="0" w:color="auto"/>
      </w:divBdr>
    </w:div>
    <w:div w:id="1049299554">
      <w:bodyDiv w:val="1"/>
      <w:marLeft w:val="0"/>
      <w:marRight w:val="0"/>
      <w:marTop w:val="0"/>
      <w:marBottom w:val="0"/>
      <w:divBdr>
        <w:top w:val="none" w:sz="0" w:space="0" w:color="auto"/>
        <w:left w:val="none" w:sz="0" w:space="0" w:color="auto"/>
        <w:bottom w:val="none" w:sz="0" w:space="0" w:color="auto"/>
        <w:right w:val="none" w:sz="0" w:space="0" w:color="auto"/>
      </w:divBdr>
    </w:div>
    <w:div w:id="1052998584">
      <w:bodyDiv w:val="1"/>
      <w:marLeft w:val="0"/>
      <w:marRight w:val="0"/>
      <w:marTop w:val="0"/>
      <w:marBottom w:val="0"/>
      <w:divBdr>
        <w:top w:val="none" w:sz="0" w:space="0" w:color="auto"/>
        <w:left w:val="none" w:sz="0" w:space="0" w:color="auto"/>
        <w:bottom w:val="none" w:sz="0" w:space="0" w:color="auto"/>
        <w:right w:val="none" w:sz="0" w:space="0" w:color="auto"/>
      </w:divBdr>
    </w:div>
    <w:div w:id="1054161326">
      <w:bodyDiv w:val="1"/>
      <w:marLeft w:val="0"/>
      <w:marRight w:val="0"/>
      <w:marTop w:val="0"/>
      <w:marBottom w:val="0"/>
      <w:divBdr>
        <w:top w:val="none" w:sz="0" w:space="0" w:color="auto"/>
        <w:left w:val="none" w:sz="0" w:space="0" w:color="auto"/>
        <w:bottom w:val="none" w:sz="0" w:space="0" w:color="auto"/>
        <w:right w:val="none" w:sz="0" w:space="0" w:color="auto"/>
      </w:divBdr>
    </w:div>
    <w:div w:id="1056971329">
      <w:bodyDiv w:val="1"/>
      <w:marLeft w:val="0"/>
      <w:marRight w:val="0"/>
      <w:marTop w:val="0"/>
      <w:marBottom w:val="0"/>
      <w:divBdr>
        <w:top w:val="none" w:sz="0" w:space="0" w:color="auto"/>
        <w:left w:val="none" w:sz="0" w:space="0" w:color="auto"/>
        <w:bottom w:val="none" w:sz="0" w:space="0" w:color="auto"/>
        <w:right w:val="none" w:sz="0" w:space="0" w:color="auto"/>
      </w:divBdr>
    </w:div>
    <w:div w:id="1057893599">
      <w:bodyDiv w:val="1"/>
      <w:marLeft w:val="0"/>
      <w:marRight w:val="0"/>
      <w:marTop w:val="0"/>
      <w:marBottom w:val="0"/>
      <w:divBdr>
        <w:top w:val="none" w:sz="0" w:space="0" w:color="auto"/>
        <w:left w:val="none" w:sz="0" w:space="0" w:color="auto"/>
        <w:bottom w:val="none" w:sz="0" w:space="0" w:color="auto"/>
        <w:right w:val="none" w:sz="0" w:space="0" w:color="auto"/>
      </w:divBdr>
    </w:div>
    <w:div w:id="1059552830">
      <w:bodyDiv w:val="1"/>
      <w:marLeft w:val="0"/>
      <w:marRight w:val="0"/>
      <w:marTop w:val="0"/>
      <w:marBottom w:val="0"/>
      <w:divBdr>
        <w:top w:val="none" w:sz="0" w:space="0" w:color="auto"/>
        <w:left w:val="none" w:sz="0" w:space="0" w:color="auto"/>
        <w:bottom w:val="none" w:sz="0" w:space="0" w:color="auto"/>
        <w:right w:val="none" w:sz="0" w:space="0" w:color="auto"/>
      </w:divBdr>
    </w:div>
    <w:div w:id="1059593275">
      <w:bodyDiv w:val="1"/>
      <w:marLeft w:val="0"/>
      <w:marRight w:val="0"/>
      <w:marTop w:val="0"/>
      <w:marBottom w:val="0"/>
      <w:divBdr>
        <w:top w:val="none" w:sz="0" w:space="0" w:color="auto"/>
        <w:left w:val="none" w:sz="0" w:space="0" w:color="auto"/>
        <w:bottom w:val="none" w:sz="0" w:space="0" w:color="auto"/>
        <w:right w:val="none" w:sz="0" w:space="0" w:color="auto"/>
      </w:divBdr>
    </w:div>
    <w:div w:id="1060441262">
      <w:bodyDiv w:val="1"/>
      <w:marLeft w:val="0"/>
      <w:marRight w:val="0"/>
      <w:marTop w:val="0"/>
      <w:marBottom w:val="0"/>
      <w:divBdr>
        <w:top w:val="none" w:sz="0" w:space="0" w:color="auto"/>
        <w:left w:val="none" w:sz="0" w:space="0" w:color="auto"/>
        <w:bottom w:val="none" w:sz="0" w:space="0" w:color="auto"/>
        <w:right w:val="none" w:sz="0" w:space="0" w:color="auto"/>
      </w:divBdr>
    </w:div>
    <w:div w:id="1063288169">
      <w:bodyDiv w:val="1"/>
      <w:marLeft w:val="0"/>
      <w:marRight w:val="0"/>
      <w:marTop w:val="0"/>
      <w:marBottom w:val="0"/>
      <w:divBdr>
        <w:top w:val="none" w:sz="0" w:space="0" w:color="auto"/>
        <w:left w:val="none" w:sz="0" w:space="0" w:color="auto"/>
        <w:bottom w:val="none" w:sz="0" w:space="0" w:color="auto"/>
        <w:right w:val="none" w:sz="0" w:space="0" w:color="auto"/>
      </w:divBdr>
    </w:div>
    <w:div w:id="1063985420">
      <w:bodyDiv w:val="1"/>
      <w:marLeft w:val="0"/>
      <w:marRight w:val="0"/>
      <w:marTop w:val="0"/>
      <w:marBottom w:val="0"/>
      <w:divBdr>
        <w:top w:val="none" w:sz="0" w:space="0" w:color="auto"/>
        <w:left w:val="none" w:sz="0" w:space="0" w:color="auto"/>
        <w:bottom w:val="none" w:sz="0" w:space="0" w:color="auto"/>
        <w:right w:val="none" w:sz="0" w:space="0" w:color="auto"/>
      </w:divBdr>
    </w:div>
    <w:div w:id="1072505621">
      <w:bodyDiv w:val="1"/>
      <w:marLeft w:val="0"/>
      <w:marRight w:val="0"/>
      <w:marTop w:val="0"/>
      <w:marBottom w:val="0"/>
      <w:divBdr>
        <w:top w:val="none" w:sz="0" w:space="0" w:color="auto"/>
        <w:left w:val="none" w:sz="0" w:space="0" w:color="auto"/>
        <w:bottom w:val="none" w:sz="0" w:space="0" w:color="auto"/>
        <w:right w:val="none" w:sz="0" w:space="0" w:color="auto"/>
      </w:divBdr>
    </w:div>
    <w:div w:id="1072629444">
      <w:bodyDiv w:val="1"/>
      <w:marLeft w:val="0"/>
      <w:marRight w:val="0"/>
      <w:marTop w:val="0"/>
      <w:marBottom w:val="0"/>
      <w:divBdr>
        <w:top w:val="none" w:sz="0" w:space="0" w:color="auto"/>
        <w:left w:val="none" w:sz="0" w:space="0" w:color="auto"/>
        <w:bottom w:val="none" w:sz="0" w:space="0" w:color="auto"/>
        <w:right w:val="none" w:sz="0" w:space="0" w:color="auto"/>
      </w:divBdr>
    </w:div>
    <w:div w:id="1073163294">
      <w:bodyDiv w:val="1"/>
      <w:marLeft w:val="0"/>
      <w:marRight w:val="0"/>
      <w:marTop w:val="0"/>
      <w:marBottom w:val="0"/>
      <w:divBdr>
        <w:top w:val="none" w:sz="0" w:space="0" w:color="auto"/>
        <w:left w:val="none" w:sz="0" w:space="0" w:color="auto"/>
        <w:bottom w:val="none" w:sz="0" w:space="0" w:color="auto"/>
        <w:right w:val="none" w:sz="0" w:space="0" w:color="auto"/>
      </w:divBdr>
    </w:div>
    <w:div w:id="1073702117">
      <w:bodyDiv w:val="1"/>
      <w:marLeft w:val="0"/>
      <w:marRight w:val="0"/>
      <w:marTop w:val="0"/>
      <w:marBottom w:val="0"/>
      <w:divBdr>
        <w:top w:val="none" w:sz="0" w:space="0" w:color="auto"/>
        <w:left w:val="none" w:sz="0" w:space="0" w:color="auto"/>
        <w:bottom w:val="none" w:sz="0" w:space="0" w:color="auto"/>
        <w:right w:val="none" w:sz="0" w:space="0" w:color="auto"/>
      </w:divBdr>
    </w:div>
    <w:div w:id="1074744408">
      <w:bodyDiv w:val="1"/>
      <w:marLeft w:val="0"/>
      <w:marRight w:val="0"/>
      <w:marTop w:val="0"/>
      <w:marBottom w:val="0"/>
      <w:divBdr>
        <w:top w:val="none" w:sz="0" w:space="0" w:color="auto"/>
        <w:left w:val="none" w:sz="0" w:space="0" w:color="auto"/>
        <w:bottom w:val="none" w:sz="0" w:space="0" w:color="auto"/>
        <w:right w:val="none" w:sz="0" w:space="0" w:color="auto"/>
      </w:divBdr>
    </w:div>
    <w:div w:id="1075740439">
      <w:bodyDiv w:val="1"/>
      <w:marLeft w:val="0"/>
      <w:marRight w:val="0"/>
      <w:marTop w:val="0"/>
      <w:marBottom w:val="0"/>
      <w:divBdr>
        <w:top w:val="none" w:sz="0" w:space="0" w:color="auto"/>
        <w:left w:val="none" w:sz="0" w:space="0" w:color="auto"/>
        <w:bottom w:val="none" w:sz="0" w:space="0" w:color="auto"/>
        <w:right w:val="none" w:sz="0" w:space="0" w:color="auto"/>
      </w:divBdr>
    </w:div>
    <w:div w:id="1079325817">
      <w:bodyDiv w:val="1"/>
      <w:marLeft w:val="0"/>
      <w:marRight w:val="0"/>
      <w:marTop w:val="0"/>
      <w:marBottom w:val="0"/>
      <w:divBdr>
        <w:top w:val="none" w:sz="0" w:space="0" w:color="auto"/>
        <w:left w:val="none" w:sz="0" w:space="0" w:color="auto"/>
        <w:bottom w:val="none" w:sz="0" w:space="0" w:color="auto"/>
        <w:right w:val="none" w:sz="0" w:space="0" w:color="auto"/>
      </w:divBdr>
    </w:div>
    <w:div w:id="1080518360">
      <w:bodyDiv w:val="1"/>
      <w:marLeft w:val="0"/>
      <w:marRight w:val="0"/>
      <w:marTop w:val="0"/>
      <w:marBottom w:val="0"/>
      <w:divBdr>
        <w:top w:val="none" w:sz="0" w:space="0" w:color="auto"/>
        <w:left w:val="none" w:sz="0" w:space="0" w:color="auto"/>
        <w:bottom w:val="none" w:sz="0" w:space="0" w:color="auto"/>
        <w:right w:val="none" w:sz="0" w:space="0" w:color="auto"/>
      </w:divBdr>
    </w:div>
    <w:div w:id="1080836416">
      <w:bodyDiv w:val="1"/>
      <w:marLeft w:val="0"/>
      <w:marRight w:val="0"/>
      <w:marTop w:val="0"/>
      <w:marBottom w:val="0"/>
      <w:divBdr>
        <w:top w:val="none" w:sz="0" w:space="0" w:color="auto"/>
        <w:left w:val="none" w:sz="0" w:space="0" w:color="auto"/>
        <w:bottom w:val="none" w:sz="0" w:space="0" w:color="auto"/>
        <w:right w:val="none" w:sz="0" w:space="0" w:color="auto"/>
      </w:divBdr>
    </w:div>
    <w:div w:id="1081677282">
      <w:bodyDiv w:val="1"/>
      <w:marLeft w:val="0"/>
      <w:marRight w:val="0"/>
      <w:marTop w:val="0"/>
      <w:marBottom w:val="0"/>
      <w:divBdr>
        <w:top w:val="none" w:sz="0" w:space="0" w:color="auto"/>
        <w:left w:val="none" w:sz="0" w:space="0" w:color="auto"/>
        <w:bottom w:val="none" w:sz="0" w:space="0" w:color="auto"/>
        <w:right w:val="none" w:sz="0" w:space="0" w:color="auto"/>
      </w:divBdr>
    </w:div>
    <w:div w:id="1083456415">
      <w:bodyDiv w:val="1"/>
      <w:marLeft w:val="0"/>
      <w:marRight w:val="0"/>
      <w:marTop w:val="0"/>
      <w:marBottom w:val="0"/>
      <w:divBdr>
        <w:top w:val="none" w:sz="0" w:space="0" w:color="auto"/>
        <w:left w:val="none" w:sz="0" w:space="0" w:color="auto"/>
        <w:bottom w:val="none" w:sz="0" w:space="0" w:color="auto"/>
        <w:right w:val="none" w:sz="0" w:space="0" w:color="auto"/>
      </w:divBdr>
    </w:div>
    <w:div w:id="1088884059">
      <w:bodyDiv w:val="1"/>
      <w:marLeft w:val="0"/>
      <w:marRight w:val="0"/>
      <w:marTop w:val="0"/>
      <w:marBottom w:val="0"/>
      <w:divBdr>
        <w:top w:val="none" w:sz="0" w:space="0" w:color="auto"/>
        <w:left w:val="none" w:sz="0" w:space="0" w:color="auto"/>
        <w:bottom w:val="none" w:sz="0" w:space="0" w:color="auto"/>
        <w:right w:val="none" w:sz="0" w:space="0" w:color="auto"/>
      </w:divBdr>
    </w:div>
    <w:div w:id="1090078287">
      <w:bodyDiv w:val="1"/>
      <w:marLeft w:val="0"/>
      <w:marRight w:val="0"/>
      <w:marTop w:val="0"/>
      <w:marBottom w:val="0"/>
      <w:divBdr>
        <w:top w:val="none" w:sz="0" w:space="0" w:color="auto"/>
        <w:left w:val="none" w:sz="0" w:space="0" w:color="auto"/>
        <w:bottom w:val="none" w:sz="0" w:space="0" w:color="auto"/>
        <w:right w:val="none" w:sz="0" w:space="0" w:color="auto"/>
      </w:divBdr>
    </w:div>
    <w:div w:id="1091927602">
      <w:bodyDiv w:val="1"/>
      <w:marLeft w:val="0"/>
      <w:marRight w:val="0"/>
      <w:marTop w:val="0"/>
      <w:marBottom w:val="0"/>
      <w:divBdr>
        <w:top w:val="none" w:sz="0" w:space="0" w:color="auto"/>
        <w:left w:val="none" w:sz="0" w:space="0" w:color="auto"/>
        <w:bottom w:val="none" w:sz="0" w:space="0" w:color="auto"/>
        <w:right w:val="none" w:sz="0" w:space="0" w:color="auto"/>
      </w:divBdr>
    </w:div>
    <w:div w:id="1092582632">
      <w:bodyDiv w:val="1"/>
      <w:marLeft w:val="0"/>
      <w:marRight w:val="0"/>
      <w:marTop w:val="0"/>
      <w:marBottom w:val="0"/>
      <w:divBdr>
        <w:top w:val="none" w:sz="0" w:space="0" w:color="auto"/>
        <w:left w:val="none" w:sz="0" w:space="0" w:color="auto"/>
        <w:bottom w:val="none" w:sz="0" w:space="0" w:color="auto"/>
        <w:right w:val="none" w:sz="0" w:space="0" w:color="auto"/>
      </w:divBdr>
    </w:div>
    <w:div w:id="1094402572">
      <w:bodyDiv w:val="1"/>
      <w:marLeft w:val="0"/>
      <w:marRight w:val="0"/>
      <w:marTop w:val="0"/>
      <w:marBottom w:val="0"/>
      <w:divBdr>
        <w:top w:val="none" w:sz="0" w:space="0" w:color="auto"/>
        <w:left w:val="none" w:sz="0" w:space="0" w:color="auto"/>
        <w:bottom w:val="none" w:sz="0" w:space="0" w:color="auto"/>
        <w:right w:val="none" w:sz="0" w:space="0" w:color="auto"/>
      </w:divBdr>
    </w:div>
    <w:div w:id="1094519589">
      <w:bodyDiv w:val="1"/>
      <w:marLeft w:val="0"/>
      <w:marRight w:val="0"/>
      <w:marTop w:val="0"/>
      <w:marBottom w:val="0"/>
      <w:divBdr>
        <w:top w:val="none" w:sz="0" w:space="0" w:color="auto"/>
        <w:left w:val="none" w:sz="0" w:space="0" w:color="auto"/>
        <w:bottom w:val="none" w:sz="0" w:space="0" w:color="auto"/>
        <w:right w:val="none" w:sz="0" w:space="0" w:color="auto"/>
      </w:divBdr>
    </w:div>
    <w:div w:id="1095203292">
      <w:bodyDiv w:val="1"/>
      <w:marLeft w:val="0"/>
      <w:marRight w:val="0"/>
      <w:marTop w:val="0"/>
      <w:marBottom w:val="0"/>
      <w:divBdr>
        <w:top w:val="none" w:sz="0" w:space="0" w:color="auto"/>
        <w:left w:val="none" w:sz="0" w:space="0" w:color="auto"/>
        <w:bottom w:val="none" w:sz="0" w:space="0" w:color="auto"/>
        <w:right w:val="none" w:sz="0" w:space="0" w:color="auto"/>
      </w:divBdr>
    </w:div>
    <w:div w:id="1095631814">
      <w:bodyDiv w:val="1"/>
      <w:marLeft w:val="0"/>
      <w:marRight w:val="0"/>
      <w:marTop w:val="0"/>
      <w:marBottom w:val="0"/>
      <w:divBdr>
        <w:top w:val="none" w:sz="0" w:space="0" w:color="auto"/>
        <w:left w:val="none" w:sz="0" w:space="0" w:color="auto"/>
        <w:bottom w:val="none" w:sz="0" w:space="0" w:color="auto"/>
        <w:right w:val="none" w:sz="0" w:space="0" w:color="auto"/>
      </w:divBdr>
    </w:div>
    <w:div w:id="1096173596">
      <w:bodyDiv w:val="1"/>
      <w:marLeft w:val="0"/>
      <w:marRight w:val="0"/>
      <w:marTop w:val="0"/>
      <w:marBottom w:val="0"/>
      <w:divBdr>
        <w:top w:val="none" w:sz="0" w:space="0" w:color="auto"/>
        <w:left w:val="none" w:sz="0" w:space="0" w:color="auto"/>
        <w:bottom w:val="none" w:sz="0" w:space="0" w:color="auto"/>
        <w:right w:val="none" w:sz="0" w:space="0" w:color="auto"/>
      </w:divBdr>
    </w:div>
    <w:div w:id="1097873545">
      <w:bodyDiv w:val="1"/>
      <w:marLeft w:val="0"/>
      <w:marRight w:val="0"/>
      <w:marTop w:val="0"/>
      <w:marBottom w:val="0"/>
      <w:divBdr>
        <w:top w:val="none" w:sz="0" w:space="0" w:color="auto"/>
        <w:left w:val="none" w:sz="0" w:space="0" w:color="auto"/>
        <w:bottom w:val="none" w:sz="0" w:space="0" w:color="auto"/>
        <w:right w:val="none" w:sz="0" w:space="0" w:color="auto"/>
      </w:divBdr>
    </w:div>
    <w:div w:id="1098213618">
      <w:bodyDiv w:val="1"/>
      <w:marLeft w:val="0"/>
      <w:marRight w:val="0"/>
      <w:marTop w:val="0"/>
      <w:marBottom w:val="0"/>
      <w:divBdr>
        <w:top w:val="none" w:sz="0" w:space="0" w:color="auto"/>
        <w:left w:val="none" w:sz="0" w:space="0" w:color="auto"/>
        <w:bottom w:val="none" w:sz="0" w:space="0" w:color="auto"/>
        <w:right w:val="none" w:sz="0" w:space="0" w:color="auto"/>
      </w:divBdr>
    </w:div>
    <w:div w:id="1100682546">
      <w:bodyDiv w:val="1"/>
      <w:marLeft w:val="0"/>
      <w:marRight w:val="0"/>
      <w:marTop w:val="0"/>
      <w:marBottom w:val="0"/>
      <w:divBdr>
        <w:top w:val="none" w:sz="0" w:space="0" w:color="auto"/>
        <w:left w:val="none" w:sz="0" w:space="0" w:color="auto"/>
        <w:bottom w:val="none" w:sz="0" w:space="0" w:color="auto"/>
        <w:right w:val="none" w:sz="0" w:space="0" w:color="auto"/>
      </w:divBdr>
    </w:div>
    <w:div w:id="1102797420">
      <w:bodyDiv w:val="1"/>
      <w:marLeft w:val="0"/>
      <w:marRight w:val="0"/>
      <w:marTop w:val="0"/>
      <w:marBottom w:val="0"/>
      <w:divBdr>
        <w:top w:val="none" w:sz="0" w:space="0" w:color="auto"/>
        <w:left w:val="none" w:sz="0" w:space="0" w:color="auto"/>
        <w:bottom w:val="none" w:sz="0" w:space="0" w:color="auto"/>
        <w:right w:val="none" w:sz="0" w:space="0" w:color="auto"/>
      </w:divBdr>
    </w:div>
    <w:div w:id="1106390947">
      <w:bodyDiv w:val="1"/>
      <w:marLeft w:val="0"/>
      <w:marRight w:val="0"/>
      <w:marTop w:val="0"/>
      <w:marBottom w:val="0"/>
      <w:divBdr>
        <w:top w:val="none" w:sz="0" w:space="0" w:color="auto"/>
        <w:left w:val="none" w:sz="0" w:space="0" w:color="auto"/>
        <w:bottom w:val="none" w:sz="0" w:space="0" w:color="auto"/>
        <w:right w:val="none" w:sz="0" w:space="0" w:color="auto"/>
      </w:divBdr>
    </w:div>
    <w:div w:id="1106804304">
      <w:bodyDiv w:val="1"/>
      <w:marLeft w:val="0"/>
      <w:marRight w:val="0"/>
      <w:marTop w:val="0"/>
      <w:marBottom w:val="0"/>
      <w:divBdr>
        <w:top w:val="none" w:sz="0" w:space="0" w:color="auto"/>
        <w:left w:val="none" w:sz="0" w:space="0" w:color="auto"/>
        <w:bottom w:val="none" w:sz="0" w:space="0" w:color="auto"/>
        <w:right w:val="none" w:sz="0" w:space="0" w:color="auto"/>
      </w:divBdr>
    </w:div>
    <w:div w:id="1107193577">
      <w:bodyDiv w:val="1"/>
      <w:marLeft w:val="0"/>
      <w:marRight w:val="0"/>
      <w:marTop w:val="0"/>
      <w:marBottom w:val="0"/>
      <w:divBdr>
        <w:top w:val="none" w:sz="0" w:space="0" w:color="auto"/>
        <w:left w:val="none" w:sz="0" w:space="0" w:color="auto"/>
        <w:bottom w:val="none" w:sz="0" w:space="0" w:color="auto"/>
        <w:right w:val="none" w:sz="0" w:space="0" w:color="auto"/>
      </w:divBdr>
    </w:div>
    <w:div w:id="1108309151">
      <w:bodyDiv w:val="1"/>
      <w:marLeft w:val="0"/>
      <w:marRight w:val="0"/>
      <w:marTop w:val="0"/>
      <w:marBottom w:val="0"/>
      <w:divBdr>
        <w:top w:val="none" w:sz="0" w:space="0" w:color="auto"/>
        <w:left w:val="none" w:sz="0" w:space="0" w:color="auto"/>
        <w:bottom w:val="none" w:sz="0" w:space="0" w:color="auto"/>
        <w:right w:val="none" w:sz="0" w:space="0" w:color="auto"/>
      </w:divBdr>
    </w:div>
    <w:div w:id="1109936033">
      <w:bodyDiv w:val="1"/>
      <w:marLeft w:val="0"/>
      <w:marRight w:val="0"/>
      <w:marTop w:val="0"/>
      <w:marBottom w:val="0"/>
      <w:divBdr>
        <w:top w:val="none" w:sz="0" w:space="0" w:color="auto"/>
        <w:left w:val="none" w:sz="0" w:space="0" w:color="auto"/>
        <w:bottom w:val="none" w:sz="0" w:space="0" w:color="auto"/>
        <w:right w:val="none" w:sz="0" w:space="0" w:color="auto"/>
      </w:divBdr>
    </w:div>
    <w:div w:id="1110465977">
      <w:bodyDiv w:val="1"/>
      <w:marLeft w:val="0"/>
      <w:marRight w:val="0"/>
      <w:marTop w:val="0"/>
      <w:marBottom w:val="0"/>
      <w:divBdr>
        <w:top w:val="none" w:sz="0" w:space="0" w:color="auto"/>
        <w:left w:val="none" w:sz="0" w:space="0" w:color="auto"/>
        <w:bottom w:val="none" w:sz="0" w:space="0" w:color="auto"/>
        <w:right w:val="none" w:sz="0" w:space="0" w:color="auto"/>
      </w:divBdr>
    </w:div>
    <w:div w:id="1110975431">
      <w:bodyDiv w:val="1"/>
      <w:marLeft w:val="0"/>
      <w:marRight w:val="0"/>
      <w:marTop w:val="0"/>
      <w:marBottom w:val="0"/>
      <w:divBdr>
        <w:top w:val="none" w:sz="0" w:space="0" w:color="auto"/>
        <w:left w:val="none" w:sz="0" w:space="0" w:color="auto"/>
        <w:bottom w:val="none" w:sz="0" w:space="0" w:color="auto"/>
        <w:right w:val="none" w:sz="0" w:space="0" w:color="auto"/>
      </w:divBdr>
    </w:div>
    <w:div w:id="1111247861">
      <w:bodyDiv w:val="1"/>
      <w:marLeft w:val="0"/>
      <w:marRight w:val="0"/>
      <w:marTop w:val="0"/>
      <w:marBottom w:val="0"/>
      <w:divBdr>
        <w:top w:val="none" w:sz="0" w:space="0" w:color="auto"/>
        <w:left w:val="none" w:sz="0" w:space="0" w:color="auto"/>
        <w:bottom w:val="none" w:sz="0" w:space="0" w:color="auto"/>
        <w:right w:val="none" w:sz="0" w:space="0" w:color="auto"/>
      </w:divBdr>
    </w:div>
    <w:div w:id="1111827559">
      <w:bodyDiv w:val="1"/>
      <w:marLeft w:val="0"/>
      <w:marRight w:val="0"/>
      <w:marTop w:val="0"/>
      <w:marBottom w:val="0"/>
      <w:divBdr>
        <w:top w:val="none" w:sz="0" w:space="0" w:color="auto"/>
        <w:left w:val="none" w:sz="0" w:space="0" w:color="auto"/>
        <w:bottom w:val="none" w:sz="0" w:space="0" w:color="auto"/>
        <w:right w:val="none" w:sz="0" w:space="0" w:color="auto"/>
      </w:divBdr>
    </w:div>
    <w:div w:id="1114522792">
      <w:bodyDiv w:val="1"/>
      <w:marLeft w:val="0"/>
      <w:marRight w:val="0"/>
      <w:marTop w:val="0"/>
      <w:marBottom w:val="0"/>
      <w:divBdr>
        <w:top w:val="none" w:sz="0" w:space="0" w:color="auto"/>
        <w:left w:val="none" w:sz="0" w:space="0" w:color="auto"/>
        <w:bottom w:val="none" w:sz="0" w:space="0" w:color="auto"/>
        <w:right w:val="none" w:sz="0" w:space="0" w:color="auto"/>
      </w:divBdr>
    </w:div>
    <w:div w:id="1116681261">
      <w:bodyDiv w:val="1"/>
      <w:marLeft w:val="0"/>
      <w:marRight w:val="0"/>
      <w:marTop w:val="0"/>
      <w:marBottom w:val="0"/>
      <w:divBdr>
        <w:top w:val="none" w:sz="0" w:space="0" w:color="auto"/>
        <w:left w:val="none" w:sz="0" w:space="0" w:color="auto"/>
        <w:bottom w:val="none" w:sz="0" w:space="0" w:color="auto"/>
        <w:right w:val="none" w:sz="0" w:space="0" w:color="auto"/>
      </w:divBdr>
    </w:div>
    <w:div w:id="1119570263">
      <w:bodyDiv w:val="1"/>
      <w:marLeft w:val="0"/>
      <w:marRight w:val="0"/>
      <w:marTop w:val="0"/>
      <w:marBottom w:val="0"/>
      <w:divBdr>
        <w:top w:val="none" w:sz="0" w:space="0" w:color="auto"/>
        <w:left w:val="none" w:sz="0" w:space="0" w:color="auto"/>
        <w:bottom w:val="none" w:sz="0" w:space="0" w:color="auto"/>
        <w:right w:val="none" w:sz="0" w:space="0" w:color="auto"/>
      </w:divBdr>
    </w:div>
    <w:div w:id="1120488576">
      <w:bodyDiv w:val="1"/>
      <w:marLeft w:val="0"/>
      <w:marRight w:val="0"/>
      <w:marTop w:val="0"/>
      <w:marBottom w:val="0"/>
      <w:divBdr>
        <w:top w:val="none" w:sz="0" w:space="0" w:color="auto"/>
        <w:left w:val="none" w:sz="0" w:space="0" w:color="auto"/>
        <w:bottom w:val="none" w:sz="0" w:space="0" w:color="auto"/>
        <w:right w:val="none" w:sz="0" w:space="0" w:color="auto"/>
      </w:divBdr>
    </w:div>
    <w:div w:id="1122532946">
      <w:bodyDiv w:val="1"/>
      <w:marLeft w:val="0"/>
      <w:marRight w:val="0"/>
      <w:marTop w:val="0"/>
      <w:marBottom w:val="0"/>
      <w:divBdr>
        <w:top w:val="none" w:sz="0" w:space="0" w:color="auto"/>
        <w:left w:val="none" w:sz="0" w:space="0" w:color="auto"/>
        <w:bottom w:val="none" w:sz="0" w:space="0" w:color="auto"/>
        <w:right w:val="none" w:sz="0" w:space="0" w:color="auto"/>
      </w:divBdr>
    </w:div>
    <w:div w:id="1123619109">
      <w:bodyDiv w:val="1"/>
      <w:marLeft w:val="0"/>
      <w:marRight w:val="0"/>
      <w:marTop w:val="0"/>
      <w:marBottom w:val="0"/>
      <w:divBdr>
        <w:top w:val="none" w:sz="0" w:space="0" w:color="auto"/>
        <w:left w:val="none" w:sz="0" w:space="0" w:color="auto"/>
        <w:bottom w:val="none" w:sz="0" w:space="0" w:color="auto"/>
        <w:right w:val="none" w:sz="0" w:space="0" w:color="auto"/>
      </w:divBdr>
    </w:div>
    <w:div w:id="1123887826">
      <w:bodyDiv w:val="1"/>
      <w:marLeft w:val="0"/>
      <w:marRight w:val="0"/>
      <w:marTop w:val="0"/>
      <w:marBottom w:val="0"/>
      <w:divBdr>
        <w:top w:val="none" w:sz="0" w:space="0" w:color="auto"/>
        <w:left w:val="none" w:sz="0" w:space="0" w:color="auto"/>
        <w:bottom w:val="none" w:sz="0" w:space="0" w:color="auto"/>
        <w:right w:val="none" w:sz="0" w:space="0" w:color="auto"/>
      </w:divBdr>
    </w:div>
    <w:div w:id="1129400488">
      <w:bodyDiv w:val="1"/>
      <w:marLeft w:val="0"/>
      <w:marRight w:val="0"/>
      <w:marTop w:val="0"/>
      <w:marBottom w:val="0"/>
      <w:divBdr>
        <w:top w:val="none" w:sz="0" w:space="0" w:color="auto"/>
        <w:left w:val="none" w:sz="0" w:space="0" w:color="auto"/>
        <w:bottom w:val="none" w:sz="0" w:space="0" w:color="auto"/>
        <w:right w:val="none" w:sz="0" w:space="0" w:color="auto"/>
      </w:divBdr>
    </w:div>
    <w:div w:id="1129476745">
      <w:bodyDiv w:val="1"/>
      <w:marLeft w:val="0"/>
      <w:marRight w:val="0"/>
      <w:marTop w:val="0"/>
      <w:marBottom w:val="0"/>
      <w:divBdr>
        <w:top w:val="none" w:sz="0" w:space="0" w:color="auto"/>
        <w:left w:val="none" w:sz="0" w:space="0" w:color="auto"/>
        <w:bottom w:val="none" w:sz="0" w:space="0" w:color="auto"/>
        <w:right w:val="none" w:sz="0" w:space="0" w:color="auto"/>
      </w:divBdr>
    </w:div>
    <w:div w:id="1129477332">
      <w:bodyDiv w:val="1"/>
      <w:marLeft w:val="0"/>
      <w:marRight w:val="0"/>
      <w:marTop w:val="0"/>
      <w:marBottom w:val="0"/>
      <w:divBdr>
        <w:top w:val="none" w:sz="0" w:space="0" w:color="auto"/>
        <w:left w:val="none" w:sz="0" w:space="0" w:color="auto"/>
        <w:bottom w:val="none" w:sz="0" w:space="0" w:color="auto"/>
        <w:right w:val="none" w:sz="0" w:space="0" w:color="auto"/>
      </w:divBdr>
    </w:div>
    <w:div w:id="1132482149">
      <w:bodyDiv w:val="1"/>
      <w:marLeft w:val="0"/>
      <w:marRight w:val="0"/>
      <w:marTop w:val="0"/>
      <w:marBottom w:val="0"/>
      <w:divBdr>
        <w:top w:val="none" w:sz="0" w:space="0" w:color="auto"/>
        <w:left w:val="none" w:sz="0" w:space="0" w:color="auto"/>
        <w:bottom w:val="none" w:sz="0" w:space="0" w:color="auto"/>
        <w:right w:val="none" w:sz="0" w:space="0" w:color="auto"/>
      </w:divBdr>
    </w:div>
    <w:div w:id="1137338527">
      <w:bodyDiv w:val="1"/>
      <w:marLeft w:val="0"/>
      <w:marRight w:val="0"/>
      <w:marTop w:val="0"/>
      <w:marBottom w:val="0"/>
      <w:divBdr>
        <w:top w:val="none" w:sz="0" w:space="0" w:color="auto"/>
        <w:left w:val="none" w:sz="0" w:space="0" w:color="auto"/>
        <w:bottom w:val="none" w:sz="0" w:space="0" w:color="auto"/>
        <w:right w:val="none" w:sz="0" w:space="0" w:color="auto"/>
      </w:divBdr>
    </w:div>
    <w:div w:id="1137379505">
      <w:bodyDiv w:val="1"/>
      <w:marLeft w:val="0"/>
      <w:marRight w:val="0"/>
      <w:marTop w:val="0"/>
      <w:marBottom w:val="0"/>
      <w:divBdr>
        <w:top w:val="none" w:sz="0" w:space="0" w:color="auto"/>
        <w:left w:val="none" w:sz="0" w:space="0" w:color="auto"/>
        <w:bottom w:val="none" w:sz="0" w:space="0" w:color="auto"/>
        <w:right w:val="none" w:sz="0" w:space="0" w:color="auto"/>
      </w:divBdr>
    </w:div>
    <w:div w:id="1141456254">
      <w:bodyDiv w:val="1"/>
      <w:marLeft w:val="0"/>
      <w:marRight w:val="0"/>
      <w:marTop w:val="0"/>
      <w:marBottom w:val="0"/>
      <w:divBdr>
        <w:top w:val="none" w:sz="0" w:space="0" w:color="auto"/>
        <w:left w:val="none" w:sz="0" w:space="0" w:color="auto"/>
        <w:bottom w:val="none" w:sz="0" w:space="0" w:color="auto"/>
        <w:right w:val="none" w:sz="0" w:space="0" w:color="auto"/>
      </w:divBdr>
    </w:div>
    <w:div w:id="1142308613">
      <w:bodyDiv w:val="1"/>
      <w:marLeft w:val="0"/>
      <w:marRight w:val="0"/>
      <w:marTop w:val="0"/>
      <w:marBottom w:val="0"/>
      <w:divBdr>
        <w:top w:val="none" w:sz="0" w:space="0" w:color="auto"/>
        <w:left w:val="none" w:sz="0" w:space="0" w:color="auto"/>
        <w:bottom w:val="none" w:sz="0" w:space="0" w:color="auto"/>
        <w:right w:val="none" w:sz="0" w:space="0" w:color="auto"/>
      </w:divBdr>
    </w:div>
    <w:div w:id="1143500338">
      <w:bodyDiv w:val="1"/>
      <w:marLeft w:val="0"/>
      <w:marRight w:val="0"/>
      <w:marTop w:val="0"/>
      <w:marBottom w:val="0"/>
      <w:divBdr>
        <w:top w:val="none" w:sz="0" w:space="0" w:color="auto"/>
        <w:left w:val="none" w:sz="0" w:space="0" w:color="auto"/>
        <w:bottom w:val="none" w:sz="0" w:space="0" w:color="auto"/>
        <w:right w:val="none" w:sz="0" w:space="0" w:color="auto"/>
      </w:divBdr>
    </w:div>
    <w:div w:id="1143694550">
      <w:bodyDiv w:val="1"/>
      <w:marLeft w:val="0"/>
      <w:marRight w:val="0"/>
      <w:marTop w:val="0"/>
      <w:marBottom w:val="0"/>
      <w:divBdr>
        <w:top w:val="none" w:sz="0" w:space="0" w:color="auto"/>
        <w:left w:val="none" w:sz="0" w:space="0" w:color="auto"/>
        <w:bottom w:val="none" w:sz="0" w:space="0" w:color="auto"/>
        <w:right w:val="none" w:sz="0" w:space="0" w:color="auto"/>
      </w:divBdr>
    </w:div>
    <w:div w:id="1144153736">
      <w:bodyDiv w:val="1"/>
      <w:marLeft w:val="0"/>
      <w:marRight w:val="0"/>
      <w:marTop w:val="0"/>
      <w:marBottom w:val="0"/>
      <w:divBdr>
        <w:top w:val="none" w:sz="0" w:space="0" w:color="auto"/>
        <w:left w:val="none" w:sz="0" w:space="0" w:color="auto"/>
        <w:bottom w:val="none" w:sz="0" w:space="0" w:color="auto"/>
        <w:right w:val="none" w:sz="0" w:space="0" w:color="auto"/>
      </w:divBdr>
    </w:div>
    <w:div w:id="1144157553">
      <w:bodyDiv w:val="1"/>
      <w:marLeft w:val="0"/>
      <w:marRight w:val="0"/>
      <w:marTop w:val="0"/>
      <w:marBottom w:val="0"/>
      <w:divBdr>
        <w:top w:val="none" w:sz="0" w:space="0" w:color="auto"/>
        <w:left w:val="none" w:sz="0" w:space="0" w:color="auto"/>
        <w:bottom w:val="none" w:sz="0" w:space="0" w:color="auto"/>
        <w:right w:val="none" w:sz="0" w:space="0" w:color="auto"/>
      </w:divBdr>
    </w:div>
    <w:div w:id="1144391218">
      <w:bodyDiv w:val="1"/>
      <w:marLeft w:val="0"/>
      <w:marRight w:val="0"/>
      <w:marTop w:val="0"/>
      <w:marBottom w:val="0"/>
      <w:divBdr>
        <w:top w:val="none" w:sz="0" w:space="0" w:color="auto"/>
        <w:left w:val="none" w:sz="0" w:space="0" w:color="auto"/>
        <w:bottom w:val="none" w:sz="0" w:space="0" w:color="auto"/>
        <w:right w:val="none" w:sz="0" w:space="0" w:color="auto"/>
      </w:divBdr>
    </w:div>
    <w:div w:id="1144663676">
      <w:bodyDiv w:val="1"/>
      <w:marLeft w:val="0"/>
      <w:marRight w:val="0"/>
      <w:marTop w:val="0"/>
      <w:marBottom w:val="0"/>
      <w:divBdr>
        <w:top w:val="none" w:sz="0" w:space="0" w:color="auto"/>
        <w:left w:val="none" w:sz="0" w:space="0" w:color="auto"/>
        <w:bottom w:val="none" w:sz="0" w:space="0" w:color="auto"/>
        <w:right w:val="none" w:sz="0" w:space="0" w:color="auto"/>
      </w:divBdr>
    </w:div>
    <w:div w:id="1145314927">
      <w:bodyDiv w:val="1"/>
      <w:marLeft w:val="0"/>
      <w:marRight w:val="0"/>
      <w:marTop w:val="0"/>
      <w:marBottom w:val="0"/>
      <w:divBdr>
        <w:top w:val="none" w:sz="0" w:space="0" w:color="auto"/>
        <w:left w:val="none" w:sz="0" w:space="0" w:color="auto"/>
        <w:bottom w:val="none" w:sz="0" w:space="0" w:color="auto"/>
        <w:right w:val="none" w:sz="0" w:space="0" w:color="auto"/>
      </w:divBdr>
    </w:div>
    <w:div w:id="1146626304">
      <w:bodyDiv w:val="1"/>
      <w:marLeft w:val="0"/>
      <w:marRight w:val="0"/>
      <w:marTop w:val="0"/>
      <w:marBottom w:val="0"/>
      <w:divBdr>
        <w:top w:val="none" w:sz="0" w:space="0" w:color="auto"/>
        <w:left w:val="none" w:sz="0" w:space="0" w:color="auto"/>
        <w:bottom w:val="none" w:sz="0" w:space="0" w:color="auto"/>
        <w:right w:val="none" w:sz="0" w:space="0" w:color="auto"/>
      </w:divBdr>
    </w:div>
    <w:div w:id="1149057716">
      <w:bodyDiv w:val="1"/>
      <w:marLeft w:val="0"/>
      <w:marRight w:val="0"/>
      <w:marTop w:val="0"/>
      <w:marBottom w:val="0"/>
      <w:divBdr>
        <w:top w:val="none" w:sz="0" w:space="0" w:color="auto"/>
        <w:left w:val="none" w:sz="0" w:space="0" w:color="auto"/>
        <w:bottom w:val="none" w:sz="0" w:space="0" w:color="auto"/>
        <w:right w:val="none" w:sz="0" w:space="0" w:color="auto"/>
      </w:divBdr>
    </w:div>
    <w:div w:id="1150245706">
      <w:bodyDiv w:val="1"/>
      <w:marLeft w:val="0"/>
      <w:marRight w:val="0"/>
      <w:marTop w:val="0"/>
      <w:marBottom w:val="0"/>
      <w:divBdr>
        <w:top w:val="none" w:sz="0" w:space="0" w:color="auto"/>
        <w:left w:val="none" w:sz="0" w:space="0" w:color="auto"/>
        <w:bottom w:val="none" w:sz="0" w:space="0" w:color="auto"/>
        <w:right w:val="none" w:sz="0" w:space="0" w:color="auto"/>
      </w:divBdr>
    </w:div>
    <w:div w:id="1150712390">
      <w:bodyDiv w:val="1"/>
      <w:marLeft w:val="0"/>
      <w:marRight w:val="0"/>
      <w:marTop w:val="0"/>
      <w:marBottom w:val="0"/>
      <w:divBdr>
        <w:top w:val="none" w:sz="0" w:space="0" w:color="auto"/>
        <w:left w:val="none" w:sz="0" w:space="0" w:color="auto"/>
        <w:bottom w:val="none" w:sz="0" w:space="0" w:color="auto"/>
        <w:right w:val="none" w:sz="0" w:space="0" w:color="auto"/>
      </w:divBdr>
    </w:div>
    <w:div w:id="1151603120">
      <w:bodyDiv w:val="1"/>
      <w:marLeft w:val="0"/>
      <w:marRight w:val="0"/>
      <w:marTop w:val="0"/>
      <w:marBottom w:val="0"/>
      <w:divBdr>
        <w:top w:val="none" w:sz="0" w:space="0" w:color="auto"/>
        <w:left w:val="none" w:sz="0" w:space="0" w:color="auto"/>
        <w:bottom w:val="none" w:sz="0" w:space="0" w:color="auto"/>
        <w:right w:val="none" w:sz="0" w:space="0" w:color="auto"/>
      </w:divBdr>
    </w:div>
    <w:div w:id="1152212225">
      <w:bodyDiv w:val="1"/>
      <w:marLeft w:val="0"/>
      <w:marRight w:val="0"/>
      <w:marTop w:val="0"/>
      <w:marBottom w:val="0"/>
      <w:divBdr>
        <w:top w:val="none" w:sz="0" w:space="0" w:color="auto"/>
        <w:left w:val="none" w:sz="0" w:space="0" w:color="auto"/>
        <w:bottom w:val="none" w:sz="0" w:space="0" w:color="auto"/>
        <w:right w:val="none" w:sz="0" w:space="0" w:color="auto"/>
      </w:divBdr>
    </w:div>
    <w:div w:id="1152483278">
      <w:bodyDiv w:val="1"/>
      <w:marLeft w:val="0"/>
      <w:marRight w:val="0"/>
      <w:marTop w:val="0"/>
      <w:marBottom w:val="0"/>
      <w:divBdr>
        <w:top w:val="none" w:sz="0" w:space="0" w:color="auto"/>
        <w:left w:val="none" w:sz="0" w:space="0" w:color="auto"/>
        <w:bottom w:val="none" w:sz="0" w:space="0" w:color="auto"/>
        <w:right w:val="none" w:sz="0" w:space="0" w:color="auto"/>
      </w:divBdr>
    </w:div>
    <w:div w:id="1155293866">
      <w:bodyDiv w:val="1"/>
      <w:marLeft w:val="0"/>
      <w:marRight w:val="0"/>
      <w:marTop w:val="0"/>
      <w:marBottom w:val="0"/>
      <w:divBdr>
        <w:top w:val="none" w:sz="0" w:space="0" w:color="auto"/>
        <w:left w:val="none" w:sz="0" w:space="0" w:color="auto"/>
        <w:bottom w:val="none" w:sz="0" w:space="0" w:color="auto"/>
        <w:right w:val="none" w:sz="0" w:space="0" w:color="auto"/>
      </w:divBdr>
    </w:div>
    <w:div w:id="1156871276">
      <w:bodyDiv w:val="1"/>
      <w:marLeft w:val="0"/>
      <w:marRight w:val="0"/>
      <w:marTop w:val="0"/>
      <w:marBottom w:val="0"/>
      <w:divBdr>
        <w:top w:val="none" w:sz="0" w:space="0" w:color="auto"/>
        <w:left w:val="none" w:sz="0" w:space="0" w:color="auto"/>
        <w:bottom w:val="none" w:sz="0" w:space="0" w:color="auto"/>
        <w:right w:val="none" w:sz="0" w:space="0" w:color="auto"/>
      </w:divBdr>
    </w:div>
    <w:div w:id="1158426961">
      <w:bodyDiv w:val="1"/>
      <w:marLeft w:val="0"/>
      <w:marRight w:val="0"/>
      <w:marTop w:val="0"/>
      <w:marBottom w:val="0"/>
      <w:divBdr>
        <w:top w:val="none" w:sz="0" w:space="0" w:color="auto"/>
        <w:left w:val="none" w:sz="0" w:space="0" w:color="auto"/>
        <w:bottom w:val="none" w:sz="0" w:space="0" w:color="auto"/>
        <w:right w:val="none" w:sz="0" w:space="0" w:color="auto"/>
      </w:divBdr>
    </w:div>
    <w:div w:id="1159732752">
      <w:bodyDiv w:val="1"/>
      <w:marLeft w:val="0"/>
      <w:marRight w:val="0"/>
      <w:marTop w:val="0"/>
      <w:marBottom w:val="0"/>
      <w:divBdr>
        <w:top w:val="none" w:sz="0" w:space="0" w:color="auto"/>
        <w:left w:val="none" w:sz="0" w:space="0" w:color="auto"/>
        <w:bottom w:val="none" w:sz="0" w:space="0" w:color="auto"/>
        <w:right w:val="none" w:sz="0" w:space="0" w:color="auto"/>
      </w:divBdr>
    </w:div>
    <w:div w:id="1160925798">
      <w:bodyDiv w:val="1"/>
      <w:marLeft w:val="0"/>
      <w:marRight w:val="0"/>
      <w:marTop w:val="0"/>
      <w:marBottom w:val="0"/>
      <w:divBdr>
        <w:top w:val="none" w:sz="0" w:space="0" w:color="auto"/>
        <w:left w:val="none" w:sz="0" w:space="0" w:color="auto"/>
        <w:bottom w:val="none" w:sz="0" w:space="0" w:color="auto"/>
        <w:right w:val="none" w:sz="0" w:space="0" w:color="auto"/>
      </w:divBdr>
    </w:div>
    <w:div w:id="1163207681">
      <w:bodyDiv w:val="1"/>
      <w:marLeft w:val="0"/>
      <w:marRight w:val="0"/>
      <w:marTop w:val="0"/>
      <w:marBottom w:val="0"/>
      <w:divBdr>
        <w:top w:val="none" w:sz="0" w:space="0" w:color="auto"/>
        <w:left w:val="none" w:sz="0" w:space="0" w:color="auto"/>
        <w:bottom w:val="none" w:sz="0" w:space="0" w:color="auto"/>
        <w:right w:val="none" w:sz="0" w:space="0" w:color="auto"/>
      </w:divBdr>
    </w:div>
    <w:div w:id="1165244962">
      <w:bodyDiv w:val="1"/>
      <w:marLeft w:val="0"/>
      <w:marRight w:val="0"/>
      <w:marTop w:val="0"/>
      <w:marBottom w:val="0"/>
      <w:divBdr>
        <w:top w:val="none" w:sz="0" w:space="0" w:color="auto"/>
        <w:left w:val="none" w:sz="0" w:space="0" w:color="auto"/>
        <w:bottom w:val="none" w:sz="0" w:space="0" w:color="auto"/>
        <w:right w:val="none" w:sz="0" w:space="0" w:color="auto"/>
      </w:divBdr>
    </w:div>
    <w:div w:id="1166087843">
      <w:bodyDiv w:val="1"/>
      <w:marLeft w:val="0"/>
      <w:marRight w:val="0"/>
      <w:marTop w:val="0"/>
      <w:marBottom w:val="0"/>
      <w:divBdr>
        <w:top w:val="none" w:sz="0" w:space="0" w:color="auto"/>
        <w:left w:val="none" w:sz="0" w:space="0" w:color="auto"/>
        <w:bottom w:val="none" w:sz="0" w:space="0" w:color="auto"/>
        <w:right w:val="none" w:sz="0" w:space="0" w:color="auto"/>
      </w:divBdr>
    </w:div>
    <w:div w:id="1168865954">
      <w:bodyDiv w:val="1"/>
      <w:marLeft w:val="0"/>
      <w:marRight w:val="0"/>
      <w:marTop w:val="0"/>
      <w:marBottom w:val="0"/>
      <w:divBdr>
        <w:top w:val="none" w:sz="0" w:space="0" w:color="auto"/>
        <w:left w:val="none" w:sz="0" w:space="0" w:color="auto"/>
        <w:bottom w:val="none" w:sz="0" w:space="0" w:color="auto"/>
        <w:right w:val="none" w:sz="0" w:space="0" w:color="auto"/>
      </w:divBdr>
    </w:div>
    <w:div w:id="1169439952">
      <w:bodyDiv w:val="1"/>
      <w:marLeft w:val="0"/>
      <w:marRight w:val="0"/>
      <w:marTop w:val="0"/>
      <w:marBottom w:val="0"/>
      <w:divBdr>
        <w:top w:val="none" w:sz="0" w:space="0" w:color="auto"/>
        <w:left w:val="none" w:sz="0" w:space="0" w:color="auto"/>
        <w:bottom w:val="none" w:sz="0" w:space="0" w:color="auto"/>
        <w:right w:val="none" w:sz="0" w:space="0" w:color="auto"/>
      </w:divBdr>
    </w:div>
    <w:div w:id="1169754470">
      <w:bodyDiv w:val="1"/>
      <w:marLeft w:val="0"/>
      <w:marRight w:val="0"/>
      <w:marTop w:val="0"/>
      <w:marBottom w:val="0"/>
      <w:divBdr>
        <w:top w:val="none" w:sz="0" w:space="0" w:color="auto"/>
        <w:left w:val="none" w:sz="0" w:space="0" w:color="auto"/>
        <w:bottom w:val="none" w:sz="0" w:space="0" w:color="auto"/>
        <w:right w:val="none" w:sz="0" w:space="0" w:color="auto"/>
      </w:divBdr>
      <w:divsChild>
        <w:div w:id="1405449069">
          <w:marLeft w:val="547"/>
          <w:marRight w:val="0"/>
          <w:marTop w:val="0"/>
          <w:marBottom w:val="0"/>
          <w:divBdr>
            <w:top w:val="none" w:sz="0" w:space="0" w:color="auto"/>
            <w:left w:val="none" w:sz="0" w:space="0" w:color="auto"/>
            <w:bottom w:val="none" w:sz="0" w:space="0" w:color="auto"/>
            <w:right w:val="none" w:sz="0" w:space="0" w:color="auto"/>
          </w:divBdr>
        </w:div>
        <w:div w:id="2080899488">
          <w:marLeft w:val="547"/>
          <w:marRight w:val="0"/>
          <w:marTop w:val="0"/>
          <w:marBottom w:val="0"/>
          <w:divBdr>
            <w:top w:val="none" w:sz="0" w:space="0" w:color="auto"/>
            <w:left w:val="none" w:sz="0" w:space="0" w:color="auto"/>
            <w:bottom w:val="none" w:sz="0" w:space="0" w:color="auto"/>
            <w:right w:val="none" w:sz="0" w:space="0" w:color="auto"/>
          </w:divBdr>
        </w:div>
        <w:div w:id="2082486753">
          <w:marLeft w:val="547"/>
          <w:marRight w:val="0"/>
          <w:marTop w:val="0"/>
          <w:marBottom w:val="0"/>
          <w:divBdr>
            <w:top w:val="none" w:sz="0" w:space="0" w:color="auto"/>
            <w:left w:val="none" w:sz="0" w:space="0" w:color="auto"/>
            <w:bottom w:val="none" w:sz="0" w:space="0" w:color="auto"/>
            <w:right w:val="none" w:sz="0" w:space="0" w:color="auto"/>
          </w:divBdr>
        </w:div>
      </w:divsChild>
    </w:div>
    <w:div w:id="1171069387">
      <w:bodyDiv w:val="1"/>
      <w:marLeft w:val="0"/>
      <w:marRight w:val="0"/>
      <w:marTop w:val="0"/>
      <w:marBottom w:val="0"/>
      <w:divBdr>
        <w:top w:val="none" w:sz="0" w:space="0" w:color="auto"/>
        <w:left w:val="none" w:sz="0" w:space="0" w:color="auto"/>
        <w:bottom w:val="none" w:sz="0" w:space="0" w:color="auto"/>
        <w:right w:val="none" w:sz="0" w:space="0" w:color="auto"/>
      </w:divBdr>
    </w:div>
    <w:div w:id="1173060171">
      <w:bodyDiv w:val="1"/>
      <w:marLeft w:val="0"/>
      <w:marRight w:val="0"/>
      <w:marTop w:val="0"/>
      <w:marBottom w:val="0"/>
      <w:divBdr>
        <w:top w:val="none" w:sz="0" w:space="0" w:color="auto"/>
        <w:left w:val="none" w:sz="0" w:space="0" w:color="auto"/>
        <w:bottom w:val="none" w:sz="0" w:space="0" w:color="auto"/>
        <w:right w:val="none" w:sz="0" w:space="0" w:color="auto"/>
      </w:divBdr>
    </w:div>
    <w:div w:id="1173839100">
      <w:bodyDiv w:val="1"/>
      <w:marLeft w:val="0"/>
      <w:marRight w:val="0"/>
      <w:marTop w:val="0"/>
      <w:marBottom w:val="0"/>
      <w:divBdr>
        <w:top w:val="none" w:sz="0" w:space="0" w:color="auto"/>
        <w:left w:val="none" w:sz="0" w:space="0" w:color="auto"/>
        <w:bottom w:val="none" w:sz="0" w:space="0" w:color="auto"/>
        <w:right w:val="none" w:sz="0" w:space="0" w:color="auto"/>
      </w:divBdr>
    </w:div>
    <w:div w:id="1176848213">
      <w:bodyDiv w:val="1"/>
      <w:marLeft w:val="0"/>
      <w:marRight w:val="0"/>
      <w:marTop w:val="0"/>
      <w:marBottom w:val="0"/>
      <w:divBdr>
        <w:top w:val="none" w:sz="0" w:space="0" w:color="auto"/>
        <w:left w:val="none" w:sz="0" w:space="0" w:color="auto"/>
        <w:bottom w:val="none" w:sz="0" w:space="0" w:color="auto"/>
        <w:right w:val="none" w:sz="0" w:space="0" w:color="auto"/>
      </w:divBdr>
    </w:div>
    <w:div w:id="1179656771">
      <w:bodyDiv w:val="1"/>
      <w:marLeft w:val="0"/>
      <w:marRight w:val="0"/>
      <w:marTop w:val="0"/>
      <w:marBottom w:val="0"/>
      <w:divBdr>
        <w:top w:val="none" w:sz="0" w:space="0" w:color="auto"/>
        <w:left w:val="none" w:sz="0" w:space="0" w:color="auto"/>
        <w:bottom w:val="none" w:sz="0" w:space="0" w:color="auto"/>
        <w:right w:val="none" w:sz="0" w:space="0" w:color="auto"/>
      </w:divBdr>
    </w:div>
    <w:div w:id="1180698780">
      <w:bodyDiv w:val="1"/>
      <w:marLeft w:val="0"/>
      <w:marRight w:val="0"/>
      <w:marTop w:val="0"/>
      <w:marBottom w:val="0"/>
      <w:divBdr>
        <w:top w:val="none" w:sz="0" w:space="0" w:color="auto"/>
        <w:left w:val="none" w:sz="0" w:space="0" w:color="auto"/>
        <w:bottom w:val="none" w:sz="0" w:space="0" w:color="auto"/>
        <w:right w:val="none" w:sz="0" w:space="0" w:color="auto"/>
      </w:divBdr>
    </w:div>
    <w:div w:id="1185485182">
      <w:bodyDiv w:val="1"/>
      <w:marLeft w:val="0"/>
      <w:marRight w:val="0"/>
      <w:marTop w:val="0"/>
      <w:marBottom w:val="0"/>
      <w:divBdr>
        <w:top w:val="none" w:sz="0" w:space="0" w:color="auto"/>
        <w:left w:val="none" w:sz="0" w:space="0" w:color="auto"/>
        <w:bottom w:val="none" w:sz="0" w:space="0" w:color="auto"/>
        <w:right w:val="none" w:sz="0" w:space="0" w:color="auto"/>
      </w:divBdr>
    </w:div>
    <w:div w:id="1187446856">
      <w:bodyDiv w:val="1"/>
      <w:marLeft w:val="0"/>
      <w:marRight w:val="0"/>
      <w:marTop w:val="0"/>
      <w:marBottom w:val="0"/>
      <w:divBdr>
        <w:top w:val="none" w:sz="0" w:space="0" w:color="auto"/>
        <w:left w:val="none" w:sz="0" w:space="0" w:color="auto"/>
        <w:bottom w:val="none" w:sz="0" w:space="0" w:color="auto"/>
        <w:right w:val="none" w:sz="0" w:space="0" w:color="auto"/>
      </w:divBdr>
    </w:div>
    <w:div w:id="1188561608">
      <w:bodyDiv w:val="1"/>
      <w:marLeft w:val="0"/>
      <w:marRight w:val="0"/>
      <w:marTop w:val="0"/>
      <w:marBottom w:val="0"/>
      <w:divBdr>
        <w:top w:val="none" w:sz="0" w:space="0" w:color="auto"/>
        <w:left w:val="none" w:sz="0" w:space="0" w:color="auto"/>
        <w:bottom w:val="none" w:sz="0" w:space="0" w:color="auto"/>
        <w:right w:val="none" w:sz="0" w:space="0" w:color="auto"/>
      </w:divBdr>
    </w:div>
    <w:div w:id="1188714669">
      <w:bodyDiv w:val="1"/>
      <w:marLeft w:val="0"/>
      <w:marRight w:val="0"/>
      <w:marTop w:val="0"/>
      <w:marBottom w:val="0"/>
      <w:divBdr>
        <w:top w:val="none" w:sz="0" w:space="0" w:color="auto"/>
        <w:left w:val="none" w:sz="0" w:space="0" w:color="auto"/>
        <w:bottom w:val="none" w:sz="0" w:space="0" w:color="auto"/>
        <w:right w:val="none" w:sz="0" w:space="0" w:color="auto"/>
      </w:divBdr>
    </w:div>
    <w:div w:id="1191920200">
      <w:bodyDiv w:val="1"/>
      <w:marLeft w:val="0"/>
      <w:marRight w:val="0"/>
      <w:marTop w:val="0"/>
      <w:marBottom w:val="0"/>
      <w:divBdr>
        <w:top w:val="none" w:sz="0" w:space="0" w:color="auto"/>
        <w:left w:val="none" w:sz="0" w:space="0" w:color="auto"/>
        <w:bottom w:val="none" w:sz="0" w:space="0" w:color="auto"/>
        <w:right w:val="none" w:sz="0" w:space="0" w:color="auto"/>
      </w:divBdr>
    </w:div>
    <w:div w:id="1197080653">
      <w:bodyDiv w:val="1"/>
      <w:marLeft w:val="0"/>
      <w:marRight w:val="0"/>
      <w:marTop w:val="0"/>
      <w:marBottom w:val="0"/>
      <w:divBdr>
        <w:top w:val="none" w:sz="0" w:space="0" w:color="auto"/>
        <w:left w:val="none" w:sz="0" w:space="0" w:color="auto"/>
        <w:bottom w:val="none" w:sz="0" w:space="0" w:color="auto"/>
        <w:right w:val="none" w:sz="0" w:space="0" w:color="auto"/>
      </w:divBdr>
    </w:div>
    <w:div w:id="1199708376">
      <w:bodyDiv w:val="1"/>
      <w:marLeft w:val="0"/>
      <w:marRight w:val="0"/>
      <w:marTop w:val="0"/>
      <w:marBottom w:val="0"/>
      <w:divBdr>
        <w:top w:val="none" w:sz="0" w:space="0" w:color="auto"/>
        <w:left w:val="none" w:sz="0" w:space="0" w:color="auto"/>
        <w:bottom w:val="none" w:sz="0" w:space="0" w:color="auto"/>
        <w:right w:val="none" w:sz="0" w:space="0" w:color="auto"/>
      </w:divBdr>
    </w:div>
    <w:div w:id="1200783349">
      <w:bodyDiv w:val="1"/>
      <w:marLeft w:val="0"/>
      <w:marRight w:val="0"/>
      <w:marTop w:val="0"/>
      <w:marBottom w:val="0"/>
      <w:divBdr>
        <w:top w:val="none" w:sz="0" w:space="0" w:color="auto"/>
        <w:left w:val="none" w:sz="0" w:space="0" w:color="auto"/>
        <w:bottom w:val="none" w:sz="0" w:space="0" w:color="auto"/>
        <w:right w:val="none" w:sz="0" w:space="0" w:color="auto"/>
      </w:divBdr>
    </w:div>
    <w:div w:id="1203324410">
      <w:bodyDiv w:val="1"/>
      <w:marLeft w:val="0"/>
      <w:marRight w:val="0"/>
      <w:marTop w:val="0"/>
      <w:marBottom w:val="0"/>
      <w:divBdr>
        <w:top w:val="none" w:sz="0" w:space="0" w:color="auto"/>
        <w:left w:val="none" w:sz="0" w:space="0" w:color="auto"/>
        <w:bottom w:val="none" w:sz="0" w:space="0" w:color="auto"/>
        <w:right w:val="none" w:sz="0" w:space="0" w:color="auto"/>
      </w:divBdr>
    </w:div>
    <w:div w:id="1204251412">
      <w:bodyDiv w:val="1"/>
      <w:marLeft w:val="0"/>
      <w:marRight w:val="0"/>
      <w:marTop w:val="0"/>
      <w:marBottom w:val="0"/>
      <w:divBdr>
        <w:top w:val="none" w:sz="0" w:space="0" w:color="auto"/>
        <w:left w:val="none" w:sz="0" w:space="0" w:color="auto"/>
        <w:bottom w:val="none" w:sz="0" w:space="0" w:color="auto"/>
        <w:right w:val="none" w:sz="0" w:space="0" w:color="auto"/>
      </w:divBdr>
    </w:div>
    <w:div w:id="1205826224">
      <w:bodyDiv w:val="1"/>
      <w:marLeft w:val="0"/>
      <w:marRight w:val="0"/>
      <w:marTop w:val="0"/>
      <w:marBottom w:val="0"/>
      <w:divBdr>
        <w:top w:val="none" w:sz="0" w:space="0" w:color="auto"/>
        <w:left w:val="none" w:sz="0" w:space="0" w:color="auto"/>
        <w:bottom w:val="none" w:sz="0" w:space="0" w:color="auto"/>
        <w:right w:val="none" w:sz="0" w:space="0" w:color="auto"/>
      </w:divBdr>
    </w:div>
    <w:div w:id="1209412825">
      <w:bodyDiv w:val="1"/>
      <w:marLeft w:val="0"/>
      <w:marRight w:val="0"/>
      <w:marTop w:val="0"/>
      <w:marBottom w:val="0"/>
      <w:divBdr>
        <w:top w:val="none" w:sz="0" w:space="0" w:color="auto"/>
        <w:left w:val="none" w:sz="0" w:space="0" w:color="auto"/>
        <w:bottom w:val="none" w:sz="0" w:space="0" w:color="auto"/>
        <w:right w:val="none" w:sz="0" w:space="0" w:color="auto"/>
      </w:divBdr>
    </w:div>
    <w:div w:id="1213426280">
      <w:bodyDiv w:val="1"/>
      <w:marLeft w:val="0"/>
      <w:marRight w:val="0"/>
      <w:marTop w:val="0"/>
      <w:marBottom w:val="0"/>
      <w:divBdr>
        <w:top w:val="none" w:sz="0" w:space="0" w:color="auto"/>
        <w:left w:val="none" w:sz="0" w:space="0" w:color="auto"/>
        <w:bottom w:val="none" w:sz="0" w:space="0" w:color="auto"/>
        <w:right w:val="none" w:sz="0" w:space="0" w:color="auto"/>
      </w:divBdr>
    </w:div>
    <w:div w:id="1214587001">
      <w:bodyDiv w:val="1"/>
      <w:marLeft w:val="0"/>
      <w:marRight w:val="0"/>
      <w:marTop w:val="0"/>
      <w:marBottom w:val="0"/>
      <w:divBdr>
        <w:top w:val="none" w:sz="0" w:space="0" w:color="auto"/>
        <w:left w:val="none" w:sz="0" w:space="0" w:color="auto"/>
        <w:bottom w:val="none" w:sz="0" w:space="0" w:color="auto"/>
        <w:right w:val="none" w:sz="0" w:space="0" w:color="auto"/>
      </w:divBdr>
    </w:div>
    <w:div w:id="1215969255">
      <w:bodyDiv w:val="1"/>
      <w:marLeft w:val="0"/>
      <w:marRight w:val="0"/>
      <w:marTop w:val="0"/>
      <w:marBottom w:val="0"/>
      <w:divBdr>
        <w:top w:val="none" w:sz="0" w:space="0" w:color="auto"/>
        <w:left w:val="none" w:sz="0" w:space="0" w:color="auto"/>
        <w:bottom w:val="none" w:sz="0" w:space="0" w:color="auto"/>
        <w:right w:val="none" w:sz="0" w:space="0" w:color="auto"/>
      </w:divBdr>
    </w:div>
    <w:div w:id="1216086292">
      <w:bodyDiv w:val="1"/>
      <w:marLeft w:val="0"/>
      <w:marRight w:val="0"/>
      <w:marTop w:val="0"/>
      <w:marBottom w:val="0"/>
      <w:divBdr>
        <w:top w:val="none" w:sz="0" w:space="0" w:color="auto"/>
        <w:left w:val="none" w:sz="0" w:space="0" w:color="auto"/>
        <w:bottom w:val="none" w:sz="0" w:space="0" w:color="auto"/>
        <w:right w:val="none" w:sz="0" w:space="0" w:color="auto"/>
      </w:divBdr>
    </w:div>
    <w:div w:id="1216622637">
      <w:bodyDiv w:val="1"/>
      <w:marLeft w:val="0"/>
      <w:marRight w:val="0"/>
      <w:marTop w:val="0"/>
      <w:marBottom w:val="0"/>
      <w:divBdr>
        <w:top w:val="none" w:sz="0" w:space="0" w:color="auto"/>
        <w:left w:val="none" w:sz="0" w:space="0" w:color="auto"/>
        <w:bottom w:val="none" w:sz="0" w:space="0" w:color="auto"/>
        <w:right w:val="none" w:sz="0" w:space="0" w:color="auto"/>
      </w:divBdr>
    </w:div>
    <w:div w:id="1217816801">
      <w:bodyDiv w:val="1"/>
      <w:marLeft w:val="0"/>
      <w:marRight w:val="0"/>
      <w:marTop w:val="0"/>
      <w:marBottom w:val="0"/>
      <w:divBdr>
        <w:top w:val="none" w:sz="0" w:space="0" w:color="auto"/>
        <w:left w:val="none" w:sz="0" w:space="0" w:color="auto"/>
        <w:bottom w:val="none" w:sz="0" w:space="0" w:color="auto"/>
        <w:right w:val="none" w:sz="0" w:space="0" w:color="auto"/>
      </w:divBdr>
    </w:div>
    <w:div w:id="1218081399">
      <w:bodyDiv w:val="1"/>
      <w:marLeft w:val="0"/>
      <w:marRight w:val="0"/>
      <w:marTop w:val="0"/>
      <w:marBottom w:val="0"/>
      <w:divBdr>
        <w:top w:val="none" w:sz="0" w:space="0" w:color="auto"/>
        <w:left w:val="none" w:sz="0" w:space="0" w:color="auto"/>
        <w:bottom w:val="none" w:sz="0" w:space="0" w:color="auto"/>
        <w:right w:val="none" w:sz="0" w:space="0" w:color="auto"/>
      </w:divBdr>
    </w:div>
    <w:div w:id="1218324594">
      <w:bodyDiv w:val="1"/>
      <w:marLeft w:val="0"/>
      <w:marRight w:val="0"/>
      <w:marTop w:val="0"/>
      <w:marBottom w:val="0"/>
      <w:divBdr>
        <w:top w:val="none" w:sz="0" w:space="0" w:color="auto"/>
        <w:left w:val="none" w:sz="0" w:space="0" w:color="auto"/>
        <w:bottom w:val="none" w:sz="0" w:space="0" w:color="auto"/>
        <w:right w:val="none" w:sz="0" w:space="0" w:color="auto"/>
      </w:divBdr>
    </w:div>
    <w:div w:id="1219821886">
      <w:bodyDiv w:val="1"/>
      <w:marLeft w:val="0"/>
      <w:marRight w:val="0"/>
      <w:marTop w:val="0"/>
      <w:marBottom w:val="0"/>
      <w:divBdr>
        <w:top w:val="none" w:sz="0" w:space="0" w:color="auto"/>
        <w:left w:val="none" w:sz="0" w:space="0" w:color="auto"/>
        <w:bottom w:val="none" w:sz="0" w:space="0" w:color="auto"/>
        <w:right w:val="none" w:sz="0" w:space="0" w:color="auto"/>
      </w:divBdr>
    </w:div>
    <w:div w:id="1221013226">
      <w:bodyDiv w:val="1"/>
      <w:marLeft w:val="0"/>
      <w:marRight w:val="0"/>
      <w:marTop w:val="0"/>
      <w:marBottom w:val="0"/>
      <w:divBdr>
        <w:top w:val="none" w:sz="0" w:space="0" w:color="auto"/>
        <w:left w:val="none" w:sz="0" w:space="0" w:color="auto"/>
        <w:bottom w:val="none" w:sz="0" w:space="0" w:color="auto"/>
        <w:right w:val="none" w:sz="0" w:space="0" w:color="auto"/>
      </w:divBdr>
    </w:div>
    <w:div w:id="1221400716">
      <w:bodyDiv w:val="1"/>
      <w:marLeft w:val="0"/>
      <w:marRight w:val="0"/>
      <w:marTop w:val="0"/>
      <w:marBottom w:val="0"/>
      <w:divBdr>
        <w:top w:val="none" w:sz="0" w:space="0" w:color="auto"/>
        <w:left w:val="none" w:sz="0" w:space="0" w:color="auto"/>
        <w:bottom w:val="none" w:sz="0" w:space="0" w:color="auto"/>
        <w:right w:val="none" w:sz="0" w:space="0" w:color="auto"/>
      </w:divBdr>
    </w:div>
    <w:div w:id="1223903709">
      <w:bodyDiv w:val="1"/>
      <w:marLeft w:val="0"/>
      <w:marRight w:val="0"/>
      <w:marTop w:val="0"/>
      <w:marBottom w:val="0"/>
      <w:divBdr>
        <w:top w:val="none" w:sz="0" w:space="0" w:color="auto"/>
        <w:left w:val="none" w:sz="0" w:space="0" w:color="auto"/>
        <w:bottom w:val="none" w:sz="0" w:space="0" w:color="auto"/>
        <w:right w:val="none" w:sz="0" w:space="0" w:color="auto"/>
      </w:divBdr>
    </w:div>
    <w:div w:id="1224949090">
      <w:bodyDiv w:val="1"/>
      <w:marLeft w:val="0"/>
      <w:marRight w:val="0"/>
      <w:marTop w:val="0"/>
      <w:marBottom w:val="0"/>
      <w:divBdr>
        <w:top w:val="none" w:sz="0" w:space="0" w:color="auto"/>
        <w:left w:val="none" w:sz="0" w:space="0" w:color="auto"/>
        <w:bottom w:val="none" w:sz="0" w:space="0" w:color="auto"/>
        <w:right w:val="none" w:sz="0" w:space="0" w:color="auto"/>
      </w:divBdr>
    </w:div>
    <w:div w:id="1229923923">
      <w:bodyDiv w:val="1"/>
      <w:marLeft w:val="0"/>
      <w:marRight w:val="0"/>
      <w:marTop w:val="0"/>
      <w:marBottom w:val="0"/>
      <w:divBdr>
        <w:top w:val="none" w:sz="0" w:space="0" w:color="auto"/>
        <w:left w:val="none" w:sz="0" w:space="0" w:color="auto"/>
        <w:bottom w:val="none" w:sz="0" w:space="0" w:color="auto"/>
        <w:right w:val="none" w:sz="0" w:space="0" w:color="auto"/>
      </w:divBdr>
    </w:div>
    <w:div w:id="1232690531">
      <w:bodyDiv w:val="1"/>
      <w:marLeft w:val="0"/>
      <w:marRight w:val="0"/>
      <w:marTop w:val="0"/>
      <w:marBottom w:val="0"/>
      <w:divBdr>
        <w:top w:val="none" w:sz="0" w:space="0" w:color="auto"/>
        <w:left w:val="none" w:sz="0" w:space="0" w:color="auto"/>
        <w:bottom w:val="none" w:sz="0" w:space="0" w:color="auto"/>
        <w:right w:val="none" w:sz="0" w:space="0" w:color="auto"/>
      </w:divBdr>
    </w:div>
    <w:div w:id="1233156715">
      <w:bodyDiv w:val="1"/>
      <w:marLeft w:val="0"/>
      <w:marRight w:val="0"/>
      <w:marTop w:val="0"/>
      <w:marBottom w:val="0"/>
      <w:divBdr>
        <w:top w:val="none" w:sz="0" w:space="0" w:color="auto"/>
        <w:left w:val="none" w:sz="0" w:space="0" w:color="auto"/>
        <w:bottom w:val="none" w:sz="0" w:space="0" w:color="auto"/>
        <w:right w:val="none" w:sz="0" w:space="0" w:color="auto"/>
      </w:divBdr>
    </w:div>
    <w:div w:id="1238515709">
      <w:bodyDiv w:val="1"/>
      <w:marLeft w:val="0"/>
      <w:marRight w:val="0"/>
      <w:marTop w:val="0"/>
      <w:marBottom w:val="0"/>
      <w:divBdr>
        <w:top w:val="none" w:sz="0" w:space="0" w:color="auto"/>
        <w:left w:val="none" w:sz="0" w:space="0" w:color="auto"/>
        <w:bottom w:val="none" w:sz="0" w:space="0" w:color="auto"/>
        <w:right w:val="none" w:sz="0" w:space="0" w:color="auto"/>
      </w:divBdr>
    </w:div>
    <w:div w:id="1238587879">
      <w:bodyDiv w:val="1"/>
      <w:marLeft w:val="0"/>
      <w:marRight w:val="0"/>
      <w:marTop w:val="0"/>
      <w:marBottom w:val="0"/>
      <w:divBdr>
        <w:top w:val="none" w:sz="0" w:space="0" w:color="auto"/>
        <w:left w:val="none" w:sz="0" w:space="0" w:color="auto"/>
        <w:bottom w:val="none" w:sz="0" w:space="0" w:color="auto"/>
        <w:right w:val="none" w:sz="0" w:space="0" w:color="auto"/>
      </w:divBdr>
    </w:div>
    <w:div w:id="1239251068">
      <w:bodyDiv w:val="1"/>
      <w:marLeft w:val="0"/>
      <w:marRight w:val="0"/>
      <w:marTop w:val="0"/>
      <w:marBottom w:val="0"/>
      <w:divBdr>
        <w:top w:val="none" w:sz="0" w:space="0" w:color="auto"/>
        <w:left w:val="none" w:sz="0" w:space="0" w:color="auto"/>
        <w:bottom w:val="none" w:sz="0" w:space="0" w:color="auto"/>
        <w:right w:val="none" w:sz="0" w:space="0" w:color="auto"/>
      </w:divBdr>
    </w:div>
    <w:div w:id="1243028736">
      <w:bodyDiv w:val="1"/>
      <w:marLeft w:val="0"/>
      <w:marRight w:val="0"/>
      <w:marTop w:val="0"/>
      <w:marBottom w:val="0"/>
      <w:divBdr>
        <w:top w:val="none" w:sz="0" w:space="0" w:color="auto"/>
        <w:left w:val="none" w:sz="0" w:space="0" w:color="auto"/>
        <w:bottom w:val="none" w:sz="0" w:space="0" w:color="auto"/>
        <w:right w:val="none" w:sz="0" w:space="0" w:color="auto"/>
      </w:divBdr>
    </w:div>
    <w:div w:id="1243760793">
      <w:bodyDiv w:val="1"/>
      <w:marLeft w:val="0"/>
      <w:marRight w:val="0"/>
      <w:marTop w:val="0"/>
      <w:marBottom w:val="0"/>
      <w:divBdr>
        <w:top w:val="none" w:sz="0" w:space="0" w:color="auto"/>
        <w:left w:val="none" w:sz="0" w:space="0" w:color="auto"/>
        <w:bottom w:val="none" w:sz="0" w:space="0" w:color="auto"/>
        <w:right w:val="none" w:sz="0" w:space="0" w:color="auto"/>
      </w:divBdr>
    </w:div>
    <w:div w:id="1244028059">
      <w:bodyDiv w:val="1"/>
      <w:marLeft w:val="0"/>
      <w:marRight w:val="0"/>
      <w:marTop w:val="0"/>
      <w:marBottom w:val="0"/>
      <w:divBdr>
        <w:top w:val="none" w:sz="0" w:space="0" w:color="auto"/>
        <w:left w:val="none" w:sz="0" w:space="0" w:color="auto"/>
        <w:bottom w:val="none" w:sz="0" w:space="0" w:color="auto"/>
        <w:right w:val="none" w:sz="0" w:space="0" w:color="auto"/>
      </w:divBdr>
    </w:div>
    <w:div w:id="1247299367">
      <w:bodyDiv w:val="1"/>
      <w:marLeft w:val="0"/>
      <w:marRight w:val="0"/>
      <w:marTop w:val="0"/>
      <w:marBottom w:val="0"/>
      <w:divBdr>
        <w:top w:val="none" w:sz="0" w:space="0" w:color="auto"/>
        <w:left w:val="none" w:sz="0" w:space="0" w:color="auto"/>
        <w:bottom w:val="none" w:sz="0" w:space="0" w:color="auto"/>
        <w:right w:val="none" w:sz="0" w:space="0" w:color="auto"/>
      </w:divBdr>
    </w:div>
    <w:div w:id="1248685408">
      <w:bodyDiv w:val="1"/>
      <w:marLeft w:val="0"/>
      <w:marRight w:val="0"/>
      <w:marTop w:val="0"/>
      <w:marBottom w:val="0"/>
      <w:divBdr>
        <w:top w:val="none" w:sz="0" w:space="0" w:color="auto"/>
        <w:left w:val="none" w:sz="0" w:space="0" w:color="auto"/>
        <w:bottom w:val="none" w:sz="0" w:space="0" w:color="auto"/>
        <w:right w:val="none" w:sz="0" w:space="0" w:color="auto"/>
      </w:divBdr>
    </w:div>
    <w:div w:id="1248886467">
      <w:bodyDiv w:val="1"/>
      <w:marLeft w:val="0"/>
      <w:marRight w:val="0"/>
      <w:marTop w:val="0"/>
      <w:marBottom w:val="0"/>
      <w:divBdr>
        <w:top w:val="none" w:sz="0" w:space="0" w:color="auto"/>
        <w:left w:val="none" w:sz="0" w:space="0" w:color="auto"/>
        <w:bottom w:val="none" w:sz="0" w:space="0" w:color="auto"/>
        <w:right w:val="none" w:sz="0" w:space="0" w:color="auto"/>
      </w:divBdr>
    </w:div>
    <w:div w:id="1249575940">
      <w:bodyDiv w:val="1"/>
      <w:marLeft w:val="0"/>
      <w:marRight w:val="0"/>
      <w:marTop w:val="0"/>
      <w:marBottom w:val="0"/>
      <w:divBdr>
        <w:top w:val="none" w:sz="0" w:space="0" w:color="auto"/>
        <w:left w:val="none" w:sz="0" w:space="0" w:color="auto"/>
        <w:bottom w:val="none" w:sz="0" w:space="0" w:color="auto"/>
        <w:right w:val="none" w:sz="0" w:space="0" w:color="auto"/>
      </w:divBdr>
    </w:div>
    <w:div w:id="1251155544">
      <w:bodyDiv w:val="1"/>
      <w:marLeft w:val="0"/>
      <w:marRight w:val="0"/>
      <w:marTop w:val="0"/>
      <w:marBottom w:val="0"/>
      <w:divBdr>
        <w:top w:val="none" w:sz="0" w:space="0" w:color="auto"/>
        <w:left w:val="none" w:sz="0" w:space="0" w:color="auto"/>
        <w:bottom w:val="none" w:sz="0" w:space="0" w:color="auto"/>
        <w:right w:val="none" w:sz="0" w:space="0" w:color="auto"/>
      </w:divBdr>
    </w:div>
    <w:div w:id="1251770336">
      <w:bodyDiv w:val="1"/>
      <w:marLeft w:val="0"/>
      <w:marRight w:val="0"/>
      <w:marTop w:val="0"/>
      <w:marBottom w:val="0"/>
      <w:divBdr>
        <w:top w:val="none" w:sz="0" w:space="0" w:color="auto"/>
        <w:left w:val="none" w:sz="0" w:space="0" w:color="auto"/>
        <w:bottom w:val="none" w:sz="0" w:space="0" w:color="auto"/>
        <w:right w:val="none" w:sz="0" w:space="0" w:color="auto"/>
      </w:divBdr>
    </w:div>
    <w:div w:id="1254317008">
      <w:bodyDiv w:val="1"/>
      <w:marLeft w:val="0"/>
      <w:marRight w:val="0"/>
      <w:marTop w:val="0"/>
      <w:marBottom w:val="0"/>
      <w:divBdr>
        <w:top w:val="none" w:sz="0" w:space="0" w:color="auto"/>
        <w:left w:val="none" w:sz="0" w:space="0" w:color="auto"/>
        <w:bottom w:val="none" w:sz="0" w:space="0" w:color="auto"/>
        <w:right w:val="none" w:sz="0" w:space="0" w:color="auto"/>
      </w:divBdr>
    </w:div>
    <w:div w:id="1255549794">
      <w:bodyDiv w:val="1"/>
      <w:marLeft w:val="0"/>
      <w:marRight w:val="0"/>
      <w:marTop w:val="0"/>
      <w:marBottom w:val="0"/>
      <w:divBdr>
        <w:top w:val="none" w:sz="0" w:space="0" w:color="auto"/>
        <w:left w:val="none" w:sz="0" w:space="0" w:color="auto"/>
        <w:bottom w:val="none" w:sz="0" w:space="0" w:color="auto"/>
        <w:right w:val="none" w:sz="0" w:space="0" w:color="auto"/>
      </w:divBdr>
    </w:div>
    <w:div w:id="1256866306">
      <w:bodyDiv w:val="1"/>
      <w:marLeft w:val="0"/>
      <w:marRight w:val="0"/>
      <w:marTop w:val="0"/>
      <w:marBottom w:val="0"/>
      <w:divBdr>
        <w:top w:val="none" w:sz="0" w:space="0" w:color="auto"/>
        <w:left w:val="none" w:sz="0" w:space="0" w:color="auto"/>
        <w:bottom w:val="none" w:sz="0" w:space="0" w:color="auto"/>
        <w:right w:val="none" w:sz="0" w:space="0" w:color="auto"/>
      </w:divBdr>
    </w:div>
    <w:div w:id="1257711805">
      <w:bodyDiv w:val="1"/>
      <w:marLeft w:val="0"/>
      <w:marRight w:val="0"/>
      <w:marTop w:val="0"/>
      <w:marBottom w:val="0"/>
      <w:divBdr>
        <w:top w:val="none" w:sz="0" w:space="0" w:color="auto"/>
        <w:left w:val="none" w:sz="0" w:space="0" w:color="auto"/>
        <w:bottom w:val="none" w:sz="0" w:space="0" w:color="auto"/>
        <w:right w:val="none" w:sz="0" w:space="0" w:color="auto"/>
      </w:divBdr>
    </w:div>
    <w:div w:id="1257985364">
      <w:bodyDiv w:val="1"/>
      <w:marLeft w:val="0"/>
      <w:marRight w:val="0"/>
      <w:marTop w:val="0"/>
      <w:marBottom w:val="0"/>
      <w:divBdr>
        <w:top w:val="none" w:sz="0" w:space="0" w:color="auto"/>
        <w:left w:val="none" w:sz="0" w:space="0" w:color="auto"/>
        <w:bottom w:val="none" w:sz="0" w:space="0" w:color="auto"/>
        <w:right w:val="none" w:sz="0" w:space="0" w:color="auto"/>
      </w:divBdr>
    </w:div>
    <w:div w:id="1259748714">
      <w:bodyDiv w:val="1"/>
      <w:marLeft w:val="0"/>
      <w:marRight w:val="0"/>
      <w:marTop w:val="0"/>
      <w:marBottom w:val="0"/>
      <w:divBdr>
        <w:top w:val="none" w:sz="0" w:space="0" w:color="auto"/>
        <w:left w:val="none" w:sz="0" w:space="0" w:color="auto"/>
        <w:bottom w:val="none" w:sz="0" w:space="0" w:color="auto"/>
        <w:right w:val="none" w:sz="0" w:space="0" w:color="auto"/>
      </w:divBdr>
    </w:div>
    <w:div w:id="1263412796">
      <w:bodyDiv w:val="1"/>
      <w:marLeft w:val="0"/>
      <w:marRight w:val="0"/>
      <w:marTop w:val="0"/>
      <w:marBottom w:val="0"/>
      <w:divBdr>
        <w:top w:val="none" w:sz="0" w:space="0" w:color="auto"/>
        <w:left w:val="none" w:sz="0" w:space="0" w:color="auto"/>
        <w:bottom w:val="none" w:sz="0" w:space="0" w:color="auto"/>
        <w:right w:val="none" w:sz="0" w:space="0" w:color="auto"/>
      </w:divBdr>
    </w:div>
    <w:div w:id="1263682481">
      <w:bodyDiv w:val="1"/>
      <w:marLeft w:val="0"/>
      <w:marRight w:val="0"/>
      <w:marTop w:val="0"/>
      <w:marBottom w:val="0"/>
      <w:divBdr>
        <w:top w:val="none" w:sz="0" w:space="0" w:color="auto"/>
        <w:left w:val="none" w:sz="0" w:space="0" w:color="auto"/>
        <w:bottom w:val="none" w:sz="0" w:space="0" w:color="auto"/>
        <w:right w:val="none" w:sz="0" w:space="0" w:color="auto"/>
      </w:divBdr>
    </w:div>
    <w:div w:id="1265650896">
      <w:bodyDiv w:val="1"/>
      <w:marLeft w:val="0"/>
      <w:marRight w:val="0"/>
      <w:marTop w:val="0"/>
      <w:marBottom w:val="0"/>
      <w:divBdr>
        <w:top w:val="none" w:sz="0" w:space="0" w:color="auto"/>
        <w:left w:val="none" w:sz="0" w:space="0" w:color="auto"/>
        <w:bottom w:val="none" w:sz="0" w:space="0" w:color="auto"/>
        <w:right w:val="none" w:sz="0" w:space="0" w:color="auto"/>
      </w:divBdr>
    </w:div>
    <w:div w:id="1269434157">
      <w:bodyDiv w:val="1"/>
      <w:marLeft w:val="0"/>
      <w:marRight w:val="0"/>
      <w:marTop w:val="0"/>
      <w:marBottom w:val="0"/>
      <w:divBdr>
        <w:top w:val="none" w:sz="0" w:space="0" w:color="auto"/>
        <w:left w:val="none" w:sz="0" w:space="0" w:color="auto"/>
        <w:bottom w:val="none" w:sz="0" w:space="0" w:color="auto"/>
        <w:right w:val="none" w:sz="0" w:space="0" w:color="auto"/>
      </w:divBdr>
    </w:div>
    <w:div w:id="1270235845">
      <w:bodyDiv w:val="1"/>
      <w:marLeft w:val="0"/>
      <w:marRight w:val="0"/>
      <w:marTop w:val="0"/>
      <w:marBottom w:val="0"/>
      <w:divBdr>
        <w:top w:val="none" w:sz="0" w:space="0" w:color="auto"/>
        <w:left w:val="none" w:sz="0" w:space="0" w:color="auto"/>
        <w:bottom w:val="none" w:sz="0" w:space="0" w:color="auto"/>
        <w:right w:val="none" w:sz="0" w:space="0" w:color="auto"/>
      </w:divBdr>
    </w:div>
    <w:div w:id="1270426437">
      <w:bodyDiv w:val="1"/>
      <w:marLeft w:val="0"/>
      <w:marRight w:val="0"/>
      <w:marTop w:val="0"/>
      <w:marBottom w:val="0"/>
      <w:divBdr>
        <w:top w:val="none" w:sz="0" w:space="0" w:color="auto"/>
        <w:left w:val="none" w:sz="0" w:space="0" w:color="auto"/>
        <w:bottom w:val="none" w:sz="0" w:space="0" w:color="auto"/>
        <w:right w:val="none" w:sz="0" w:space="0" w:color="auto"/>
      </w:divBdr>
    </w:div>
    <w:div w:id="1271357049">
      <w:bodyDiv w:val="1"/>
      <w:marLeft w:val="0"/>
      <w:marRight w:val="0"/>
      <w:marTop w:val="0"/>
      <w:marBottom w:val="0"/>
      <w:divBdr>
        <w:top w:val="none" w:sz="0" w:space="0" w:color="auto"/>
        <w:left w:val="none" w:sz="0" w:space="0" w:color="auto"/>
        <w:bottom w:val="none" w:sz="0" w:space="0" w:color="auto"/>
        <w:right w:val="none" w:sz="0" w:space="0" w:color="auto"/>
      </w:divBdr>
    </w:div>
    <w:div w:id="1271359207">
      <w:bodyDiv w:val="1"/>
      <w:marLeft w:val="0"/>
      <w:marRight w:val="0"/>
      <w:marTop w:val="0"/>
      <w:marBottom w:val="0"/>
      <w:divBdr>
        <w:top w:val="none" w:sz="0" w:space="0" w:color="auto"/>
        <w:left w:val="none" w:sz="0" w:space="0" w:color="auto"/>
        <w:bottom w:val="none" w:sz="0" w:space="0" w:color="auto"/>
        <w:right w:val="none" w:sz="0" w:space="0" w:color="auto"/>
      </w:divBdr>
    </w:div>
    <w:div w:id="1277323113">
      <w:bodyDiv w:val="1"/>
      <w:marLeft w:val="0"/>
      <w:marRight w:val="0"/>
      <w:marTop w:val="0"/>
      <w:marBottom w:val="0"/>
      <w:divBdr>
        <w:top w:val="none" w:sz="0" w:space="0" w:color="auto"/>
        <w:left w:val="none" w:sz="0" w:space="0" w:color="auto"/>
        <w:bottom w:val="none" w:sz="0" w:space="0" w:color="auto"/>
        <w:right w:val="none" w:sz="0" w:space="0" w:color="auto"/>
      </w:divBdr>
    </w:div>
    <w:div w:id="1277761403">
      <w:bodyDiv w:val="1"/>
      <w:marLeft w:val="0"/>
      <w:marRight w:val="0"/>
      <w:marTop w:val="0"/>
      <w:marBottom w:val="0"/>
      <w:divBdr>
        <w:top w:val="none" w:sz="0" w:space="0" w:color="auto"/>
        <w:left w:val="none" w:sz="0" w:space="0" w:color="auto"/>
        <w:bottom w:val="none" w:sz="0" w:space="0" w:color="auto"/>
        <w:right w:val="none" w:sz="0" w:space="0" w:color="auto"/>
      </w:divBdr>
    </w:div>
    <w:div w:id="1278830777">
      <w:bodyDiv w:val="1"/>
      <w:marLeft w:val="0"/>
      <w:marRight w:val="0"/>
      <w:marTop w:val="0"/>
      <w:marBottom w:val="0"/>
      <w:divBdr>
        <w:top w:val="none" w:sz="0" w:space="0" w:color="auto"/>
        <w:left w:val="none" w:sz="0" w:space="0" w:color="auto"/>
        <w:bottom w:val="none" w:sz="0" w:space="0" w:color="auto"/>
        <w:right w:val="none" w:sz="0" w:space="0" w:color="auto"/>
      </w:divBdr>
    </w:div>
    <w:div w:id="1279028939">
      <w:bodyDiv w:val="1"/>
      <w:marLeft w:val="0"/>
      <w:marRight w:val="0"/>
      <w:marTop w:val="0"/>
      <w:marBottom w:val="0"/>
      <w:divBdr>
        <w:top w:val="none" w:sz="0" w:space="0" w:color="auto"/>
        <w:left w:val="none" w:sz="0" w:space="0" w:color="auto"/>
        <w:bottom w:val="none" w:sz="0" w:space="0" w:color="auto"/>
        <w:right w:val="none" w:sz="0" w:space="0" w:color="auto"/>
      </w:divBdr>
    </w:div>
    <w:div w:id="1282221993">
      <w:bodyDiv w:val="1"/>
      <w:marLeft w:val="0"/>
      <w:marRight w:val="0"/>
      <w:marTop w:val="0"/>
      <w:marBottom w:val="0"/>
      <w:divBdr>
        <w:top w:val="none" w:sz="0" w:space="0" w:color="auto"/>
        <w:left w:val="none" w:sz="0" w:space="0" w:color="auto"/>
        <w:bottom w:val="none" w:sz="0" w:space="0" w:color="auto"/>
        <w:right w:val="none" w:sz="0" w:space="0" w:color="auto"/>
      </w:divBdr>
    </w:div>
    <w:div w:id="1283227358">
      <w:bodyDiv w:val="1"/>
      <w:marLeft w:val="0"/>
      <w:marRight w:val="0"/>
      <w:marTop w:val="0"/>
      <w:marBottom w:val="0"/>
      <w:divBdr>
        <w:top w:val="none" w:sz="0" w:space="0" w:color="auto"/>
        <w:left w:val="none" w:sz="0" w:space="0" w:color="auto"/>
        <w:bottom w:val="none" w:sz="0" w:space="0" w:color="auto"/>
        <w:right w:val="none" w:sz="0" w:space="0" w:color="auto"/>
      </w:divBdr>
    </w:div>
    <w:div w:id="1284381717">
      <w:bodyDiv w:val="1"/>
      <w:marLeft w:val="0"/>
      <w:marRight w:val="0"/>
      <w:marTop w:val="0"/>
      <w:marBottom w:val="0"/>
      <w:divBdr>
        <w:top w:val="none" w:sz="0" w:space="0" w:color="auto"/>
        <w:left w:val="none" w:sz="0" w:space="0" w:color="auto"/>
        <w:bottom w:val="none" w:sz="0" w:space="0" w:color="auto"/>
        <w:right w:val="none" w:sz="0" w:space="0" w:color="auto"/>
      </w:divBdr>
    </w:div>
    <w:div w:id="1284724442">
      <w:bodyDiv w:val="1"/>
      <w:marLeft w:val="0"/>
      <w:marRight w:val="0"/>
      <w:marTop w:val="0"/>
      <w:marBottom w:val="0"/>
      <w:divBdr>
        <w:top w:val="none" w:sz="0" w:space="0" w:color="auto"/>
        <w:left w:val="none" w:sz="0" w:space="0" w:color="auto"/>
        <w:bottom w:val="none" w:sz="0" w:space="0" w:color="auto"/>
        <w:right w:val="none" w:sz="0" w:space="0" w:color="auto"/>
      </w:divBdr>
    </w:div>
    <w:div w:id="1285699342">
      <w:bodyDiv w:val="1"/>
      <w:marLeft w:val="0"/>
      <w:marRight w:val="0"/>
      <w:marTop w:val="0"/>
      <w:marBottom w:val="0"/>
      <w:divBdr>
        <w:top w:val="none" w:sz="0" w:space="0" w:color="auto"/>
        <w:left w:val="none" w:sz="0" w:space="0" w:color="auto"/>
        <w:bottom w:val="none" w:sz="0" w:space="0" w:color="auto"/>
        <w:right w:val="none" w:sz="0" w:space="0" w:color="auto"/>
      </w:divBdr>
    </w:div>
    <w:div w:id="1286034650">
      <w:bodyDiv w:val="1"/>
      <w:marLeft w:val="0"/>
      <w:marRight w:val="0"/>
      <w:marTop w:val="0"/>
      <w:marBottom w:val="0"/>
      <w:divBdr>
        <w:top w:val="none" w:sz="0" w:space="0" w:color="auto"/>
        <w:left w:val="none" w:sz="0" w:space="0" w:color="auto"/>
        <w:bottom w:val="none" w:sz="0" w:space="0" w:color="auto"/>
        <w:right w:val="none" w:sz="0" w:space="0" w:color="auto"/>
      </w:divBdr>
    </w:div>
    <w:div w:id="1288317939">
      <w:bodyDiv w:val="1"/>
      <w:marLeft w:val="0"/>
      <w:marRight w:val="0"/>
      <w:marTop w:val="0"/>
      <w:marBottom w:val="0"/>
      <w:divBdr>
        <w:top w:val="none" w:sz="0" w:space="0" w:color="auto"/>
        <w:left w:val="none" w:sz="0" w:space="0" w:color="auto"/>
        <w:bottom w:val="none" w:sz="0" w:space="0" w:color="auto"/>
        <w:right w:val="none" w:sz="0" w:space="0" w:color="auto"/>
      </w:divBdr>
    </w:div>
    <w:div w:id="1289315487">
      <w:bodyDiv w:val="1"/>
      <w:marLeft w:val="0"/>
      <w:marRight w:val="0"/>
      <w:marTop w:val="0"/>
      <w:marBottom w:val="0"/>
      <w:divBdr>
        <w:top w:val="none" w:sz="0" w:space="0" w:color="auto"/>
        <w:left w:val="none" w:sz="0" w:space="0" w:color="auto"/>
        <w:bottom w:val="none" w:sz="0" w:space="0" w:color="auto"/>
        <w:right w:val="none" w:sz="0" w:space="0" w:color="auto"/>
      </w:divBdr>
    </w:div>
    <w:div w:id="1290478451">
      <w:bodyDiv w:val="1"/>
      <w:marLeft w:val="0"/>
      <w:marRight w:val="0"/>
      <w:marTop w:val="0"/>
      <w:marBottom w:val="0"/>
      <w:divBdr>
        <w:top w:val="none" w:sz="0" w:space="0" w:color="auto"/>
        <w:left w:val="none" w:sz="0" w:space="0" w:color="auto"/>
        <w:bottom w:val="none" w:sz="0" w:space="0" w:color="auto"/>
        <w:right w:val="none" w:sz="0" w:space="0" w:color="auto"/>
      </w:divBdr>
    </w:div>
    <w:div w:id="1292638052">
      <w:bodyDiv w:val="1"/>
      <w:marLeft w:val="0"/>
      <w:marRight w:val="0"/>
      <w:marTop w:val="0"/>
      <w:marBottom w:val="0"/>
      <w:divBdr>
        <w:top w:val="none" w:sz="0" w:space="0" w:color="auto"/>
        <w:left w:val="none" w:sz="0" w:space="0" w:color="auto"/>
        <w:bottom w:val="none" w:sz="0" w:space="0" w:color="auto"/>
        <w:right w:val="none" w:sz="0" w:space="0" w:color="auto"/>
      </w:divBdr>
    </w:div>
    <w:div w:id="1295789392">
      <w:bodyDiv w:val="1"/>
      <w:marLeft w:val="0"/>
      <w:marRight w:val="0"/>
      <w:marTop w:val="0"/>
      <w:marBottom w:val="0"/>
      <w:divBdr>
        <w:top w:val="none" w:sz="0" w:space="0" w:color="auto"/>
        <w:left w:val="none" w:sz="0" w:space="0" w:color="auto"/>
        <w:bottom w:val="none" w:sz="0" w:space="0" w:color="auto"/>
        <w:right w:val="none" w:sz="0" w:space="0" w:color="auto"/>
      </w:divBdr>
    </w:div>
    <w:div w:id="1296450303">
      <w:bodyDiv w:val="1"/>
      <w:marLeft w:val="0"/>
      <w:marRight w:val="0"/>
      <w:marTop w:val="0"/>
      <w:marBottom w:val="0"/>
      <w:divBdr>
        <w:top w:val="none" w:sz="0" w:space="0" w:color="auto"/>
        <w:left w:val="none" w:sz="0" w:space="0" w:color="auto"/>
        <w:bottom w:val="none" w:sz="0" w:space="0" w:color="auto"/>
        <w:right w:val="none" w:sz="0" w:space="0" w:color="auto"/>
      </w:divBdr>
    </w:div>
    <w:div w:id="1296717353">
      <w:bodyDiv w:val="1"/>
      <w:marLeft w:val="0"/>
      <w:marRight w:val="0"/>
      <w:marTop w:val="0"/>
      <w:marBottom w:val="0"/>
      <w:divBdr>
        <w:top w:val="none" w:sz="0" w:space="0" w:color="auto"/>
        <w:left w:val="none" w:sz="0" w:space="0" w:color="auto"/>
        <w:bottom w:val="none" w:sz="0" w:space="0" w:color="auto"/>
        <w:right w:val="none" w:sz="0" w:space="0" w:color="auto"/>
      </w:divBdr>
    </w:div>
    <w:div w:id="1297875896">
      <w:bodyDiv w:val="1"/>
      <w:marLeft w:val="0"/>
      <w:marRight w:val="0"/>
      <w:marTop w:val="0"/>
      <w:marBottom w:val="0"/>
      <w:divBdr>
        <w:top w:val="none" w:sz="0" w:space="0" w:color="auto"/>
        <w:left w:val="none" w:sz="0" w:space="0" w:color="auto"/>
        <w:bottom w:val="none" w:sz="0" w:space="0" w:color="auto"/>
        <w:right w:val="none" w:sz="0" w:space="0" w:color="auto"/>
      </w:divBdr>
    </w:div>
    <w:div w:id="1301113129">
      <w:bodyDiv w:val="1"/>
      <w:marLeft w:val="0"/>
      <w:marRight w:val="0"/>
      <w:marTop w:val="0"/>
      <w:marBottom w:val="0"/>
      <w:divBdr>
        <w:top w:val="none" w:sz="0" w:space="0" w:color="auto"/>
        <w:left w:val="none" w:sz="0" w:space="0" w:color="auto"/>
        <w:bottom w:val="none" w:sz="0" w:space="0" w:color="auto"/>
        <w:right w:val="none" w:sz="0" w:space="0" w:color="auto"/>
      </w:divBdr>
    </w:div>
    <w:div w:id="1301615054">
      <w:bodyDiv w:val="1"/>
      <w:marLeft w:val="0"/>
      <w:marRight w:val="0"/>
      <w:marTop w:val="0"/>
      <w:marBottom w:val="0"/>
      <w:divBdr>
        <w:top w:val="none" w:sz="0" w:space="0" w:color="auto"/>
        <w:left w:val="none" w:sz="0" w:space="0" w:color="auto"/>
        <w:bottom w:val="none" w:sz="0" w:space="0" w:color="auto"/>
        <w:right w:val="none" w:sz="0" w:space="0" w:color="auto"/>
      </w:divBdr>
    </w:div>
    <w:div w:id="1302685722">
      <w:bodyDiv w:val="1"/>
      <w:marLeft w:val="0"/>
      <w:marRight w:val="0"/>
      <w:marTop w:val="0"/>
      <w:marBottom w:val="0"/>
      <w:divBdr>
        <w:top w:val="none" w:sz="0" w:space="0" w:color="auto"/>
        <w:left w:val="none" w:sz="0" w:space="0" w:color="auto"/>
        <w:bottom w:val="none" w:sz="0" w:space="0" w:color="auto"/>
        <w:right w:val="none" w:sz="0" w:space="0" w:color="auto"/>
      </w:divBdr>
    </w:div>
    <w:div w:id="1302690694">
      <w:bodyDiv w:val="1"/>
      <w:marLeft w:val="0"/>
      <w:marRight w:val="0"/>
      <w:marTop w:val="0"/>
      <w:marBottom w:val="0"/>
      <w:divBdr>
        <w:top w:val="none" w:sz="0" w:space="0" w:color="auto"/>
        <w:left w:val="none" w:sz="0" w:space="0" w:color="auto"/>
        <w:bottom w:val="none" w:sz="0" w:space="0" w:color="auto"/>
        <w:right w:val="none" w:sz="0" w:space="0" w:color="auto"/>
      </w:divBdr>
    </w:div>
    <w:div w:id="1303467679">
      <w:bodyDiv w:val="1"/>
      <w:marLeft w:val="0"/>
      <w:marRight w:val="0"/>
      <w:marTop w:val="0"/>
      <w:marBottom w:val="0"/>
      <w:divBdr>
        <w:top w:val="none" w:sz="0" w:space="0" w:color="auto"/>
        <w:left w:val="none" w:sz="0" w:space="0" w:color="auto"/>
        <w:bottom w:val="none" w:sz="0" w:space="0" w:color="auto"/>
        <w:right w:val="none" w:sz="0" w:space="0" w:color="auto"/>
      </w:divBdr>
    </w:div>
    <w:div w:id="1307278723">
      <w:bodyDiv w:val="1"/>
      <w:marLeft w:val="0"/>
      <w:marRight w:val="0"/>
      <w:marTop w:val="0"/>
      <w:marBottom w:val="0"/>
      <w:divBdr>
        <w:top w:val="none" w:sz="0" w:space="0" w:color="auto"/>
        <w:left w:val="none" w:sz="0" w:space="0" w:color="auto"/>
        <w:bottom w:val="none" w:sz="0" w:space="0" w:color="auto"/>
        <w:right w:val="none" w:sz="0" w:space="0" w:color="auto"/>
      </w:divBdr>
    </w:div>
    <w:div w:id="1307855202">
      <w:bodyDiv w:val="1"/>
      <w:marLeft w:val="0"/>
      <w:marRight w:val="0"/>
      <w:marTop w:val="0"/>
      <w:marBottom w:val="0"/>
      <w:divBdr>
        <w:top w:val="none" w:sz="0" w:space="0" w:color="auto"/>
        <w:left w:val="none" w:sz="0" w:space="0" w:color="auto"/>
        <w:bottom w:val="none" w:sz="0" w:space="0" w:color="auto"/>
        <w:right w:val="none" w:sz="0" w:space="0" w:color="auto"/>
      </w:divBdr>
    </w:div>
    <w:div w:id="1309703485">
      <w:bodyDiv w:val="1"/>
      <w:marLeft w:val="0"/>
      <w:marRight w:val="0"/>
      <w:marTop w:val="0"/>
      <w:marBottom w:val="0"/>
      <w:divBdr>
        <w:top w:val="none" w:sz="0" w:space="0" w:color="auto"/>
        <w:left w:val="none" w:sz="0" w:space="0" w:color="auto"/>
        <w:bottom w:val="none" w:sz="0" w:space="0" w:color="auto"/>
        <w:right w:val="none" w:sz="0" w:space="0" w:color="auto"/>
      </w:divBdr>
    </w:div>
    <w:div w:id="1311248144">
      <w:bodyDiv w:val="1"/>
      <w:marLeft w:val="0"/>
      <w:marRight w:val="0"/>
      <w:marTop w:val="0"/>
      <w:marBottom w:val="0"/>
      <w:divBdr>
        <w:top w:val="none" w:sz="0" w:space="0" w:color="auto"/>
        <w:left w:val="none" w:sz="0" w:space="0" w:color="auto"/>
        <w:bottom w:val="none" w:sz="0" w:space="0" w:color="auto"/>
        <w:right w:val="none" w:sz="0" w:space="0" w:color="auto"/>
      </w:divBdr>
    </w:div>
    <w:div w:id="1311249880">
      <w:bodyDiv w:val="1"/>
      <w:marLeft w:val="0"/>
      <w:marRight w:val="0"/>
      <w:marTop w:val="0"/>
      <w:marBottom w:val="0"/>
      <w:divBdr>
        <w:top w:val="none" w:sz="0" w:space="0" w:color="auto"/>
        <w:left w:val="none" w:sz="0" w:space="0" w:color="auto"/>
        <w:bottom w:val="none" w:sz="0" w:space="0" w:color="auto"/>
        <w:right w:val="none" w:sz="0" w:space="0" w:color="auto"/>
      </w:divBdr>
    </w:div>
    <w:div w:id="1311982944">
      <w:bodyDiv w:val="1"/>
      <w:marLeft w:val="0"/>
      <w:marRight w:val="0"/>
      <w:marTop w:val="0"/>
      <w:marBottom w:val="0"/>
      <w:divBdr>
        <w:top w:val="none" w:sz="0" w:space="0" w:color="auto"/>
        <w:left w:val="none" w:sz="0" w:space="0" w:color="auto"/>
        <w:bottom w:val="none" w:sz="0" w:space="0" w:color="auto"/>
        <w:right w:val="none" w:sz="0" w:space="0" w:color="auto"/>
      </w:divBdr>
    </w:div>
    <w:div w:id="1313604202">
      <w:bodyDiv w:val="1"/>
      <w:marLeft w:val="0"/>
      <w:marRight w:val="0"/>
      <w:marTop w:val="0"/>
      <w:marBottom w:val="0"/>
      <w:divBdr>
        <w:top w:val="none" w:sz="0" w:space="0" w:color="auto"/>
        <w:left w:val="none" w:sz="0" w:space="0" w:color="auto"/>
        <w:bottom w:val="none" w:sz="0" w:space="0" w:color="auto"/>
        <w:right w:val="none" w:sz="0" w:space="0" w:color="auto"/>
      </w:divBdr>
    </w:div>
    <w:div w:id="1313951370">
      <w:bodyDiv w:val="1"/>
      <w:marLeft w:val="0"/>
      <w:marRight w:val="0"/>
      <w:marTop w:val="0"/>
      <w:marBottom w:val="0"/>
      <w:divBdr>
        <w:top w:val="none" w:sz="0" w:space="0" w:color="auto"/>
        <w:left w:val="none" w:sz="0" w:space="0" w:color="auto"/>
        <w:bottom w:val="none" w:sz="0" w:space="0" w:color="auto"/>
        <w:right w:val="none" w:sz="0" w:space="0" w:color="auto"/>
      </w:divBdr>
    </w:div>
    <w:div w:id="1316639567">
      <w:bodyDiv w:val="1"/>
      <w:marLeft w:val="0"/>
      <w:marRight w:val="0"/>
      <w:marTop w:val="0"/>
      <w:marBottom w:val="0"/>
      <w:divBdr>
        <w:top w:val="none" w:sz="0" w:space="0" w:color="auto"/>
        <w:left w:val="none" w:sz="0" w:space="0" w:color="auto"/>
        <w:bottom w:val="none" w:sz="0" w:space="0" w:color="auto"/>
        <w:right w:val="none" w:sz="0" w:space="0" w:color="auto"/>
      </w:divBdr>
    </w:div>
    <w:div w:id="1317801933">
      <w:bodyDiv w:val="1"/>
      <w:marLeft w:val="0"/>
      <w:marRight w:val="0"/>
      <w:marTop w:val="0"/>
      <w:marBottom w:val="0"/>
      <w:divBdr>
        <w:top w:val="none" w:sz="0" w:space="0" w:color="auto"/>
        <w:left w:val="none" w:sz="0" w:space="0" w:color="auto"/>
        <w:bottom w:val="none" w:sz="0" w:space="0" w:color="auto"/>
        <w:right w:val="none" w:sz="0" w:space="0" w:color="auto"/>
      </w:divBdr>
    </w:div>
    <w:div w:id="1317808372">
      <w:bodyDiv w:val="1"/>
      <w:marLeft w:val="0"/>
      <w:marRight w:val="0"/>
      <w:marTop w:val="0"/>
      <w:marBottom w:val="0"/>
      <w:divBdr>
        <w:top w:val="none" w:sz="0" w:space="0" w:color="auto"/>
        <w:left w:val="none" w:sz="0" w:space="0" w:color="auto"/>
        <w:bottom w:val="none" w:sz="0" w:space="0" w:color="auto"/>
        <w:right w:val="none" w:sz="0" w:space="0" w:color="auto"/>
      </w:divBdr>
    </w:div>
    <w:div w:id="1319305547">
      <w:bodyDiv w:val="1"/>
      <w:marLeft w:val="0"/>
      <w:marRight w:val="0"/>
      <w:marTop w:val="0"/>
      <w:marBottom w:val="0"/>
      <w:divBdr>
        <w:top w:val="none" w:sz="0" w:space="0" w:color="auto"/>
        <w:left w:val="none" w:sz="0" w:space="0" w:color="auto"/>
        <w:bottom w:val="none" w:sz="0" w:space="0" w:color="auto"/>
        <w:right w:val="none" w:sz="0" w:space="0" w:color="auto"/>
      </w:divBdr>
    </w:div>
    <w:div w:id="1320235383">
      <w:bodyDiv w:val="1"/>
      <w:marLeft w:val="0"/>
      <w:marRight w:val="0"/>
      <w:marTop w:val="0"/>
      <w:marBottom w:val="0"/>
      <w:divBdr>
        <w:top w:val="none" w:sz="0" w:space="0" w:color="auto"/>
        <w:left w:val="none" w:sz="0" w:space="0" w:color="auto"/>
        <w:bottom w:val="none" w:sz="0" w:space="0" w:color="auto"/>
        <w:right w:val="none" w:sz="0" w:space="0" w:color="auto"/>
      </w:divBdr>
    </w:div>
    <w:div w:id="1321230645">
      <w:bodyDiv w:val="1"/>
      <w:marLeft w:val="0"/>
      <w:marRight w:val="0"/>
      <w:marTop w:val="0"/>
      <w:marBottom w:val="0"/>
      <w:divBdr>
        <w:top w:val="none" w:sz="0" w:space="0" w:color="auto"/>
        <w:left w:val="none" w:sz="0" w:space="0" w:color="auto"/>
        <w:bottom w:val="none" w:sz="0" w:space="0" w:color="auto"/>
        <w:right w:val="none" w:sz="0" w:space="0" w:color="auto"/>
      </w:divBdr>
    </w:div>
    <w:div w:id="1324628639">
      <w:bodyDiv w:val="1"/>
      <w:marLeft w:val="0"/>
      <w:marRight w:val="0"/>
      <w:marTop w:val="0"/>
      <w:marBottom w:val="0"/>
      <w:divBdr>
        <w:top w:val="none" w:sz="0" w:space="0" w:color="auto"/>
        <w:left w:val="none" w:sz="0" w:space="0" w:color="auto"/>
        <w:bottom w:val="none" w:sz="0" w:space="0" w:color="auto"/>
        <w:right w:val="none" w:sz="0" w:space="0" w:color="auto"/>
      </w:divBdr>
    </w:div>
    <w:div w:id="1326779837">
      <w:bodyDiv w:val="1"/>
      <w:marLeft w:val="0"/>
      <w:marRight w:val="0"/>
      <w:marTop w:val="0"/>
      <w:marBottom w:val="0"/>
      <w:divBdr>
        <w:top w:val="none" w:sz="0" w:space="0" w:color="auto"/>
        <w:left w:val="none" w:sz="0" w:space="0" w:color="auto"/>
        <w:bottom w:val="none" w:sz="0" w:space="0" w:color="auto"/>
        <w:right w:val="none" w:sz="0" w:space="0" w:color="auto"/>
      </w:divBdr>
    </w:div>
    <w:div w:id="1329167807">
      <w:bodyDiv w:val="1"/>
      <w:marLeft w:val="0"/>
      <w:marRight w:val="0"/>
      <w:marTop w:val="0"/>
      <w:marBottom w:val="0"/>
      <w:divBdr>
        <w:top w:val="none" w:sz="0" w:space="0" w:color="auto"/>
        <w:left w:val="none" w:sz="0" w:space="0" w:color="auto"/>
        <w:bottom w:val="none" w:sz="0" w:space="0" w:color="auto"/>
        <w:right w:val="none" w:sz="0" w:space="0" w:color="auto"/>
      </w:divBdr>
    </w:div>
    <w:div w:id="1329359867">
      <w:bodyDiv w:val="1"/>
      <w:marLeft w:val="0"/>
      <w:marRight w:val="0"/>
      <w:marTop w:val="0"/>
      <w:marBottom w:val="0"/>
      <w:divBdr>
        <w:top w:val="none" w:sz="0" w:space="0" w:color="auto"/>
        <w:left w:val="none" w:sz="0" w:space="0" w:color="auto"/>
        <w:bottom w:val="none" w:sz="0" w:space="0" w:color="auto"/>
        <w:right w:val="none" w:sz="0" w:space="0" w:color="auto"/>
      </w:divBdr>
    </w:div>
    <w:div w:id="1330715320">
      <w:bodyDiv w:val="1"/>
      <w:marLeft w:val="0"/>
      <w:marRight w:val="0"/>
      <w:marTop w:val="0"/>
      <w:marBottom w:val="0"/>
      <w:divBdr>
        <w:top w:val="none" w:sz="0" w:space="0" w:color="auto"/>
        <w:left w:val="none" w:sz="0" w:space="0" w:color="auto"/>
        <w:bottom w:val="none" w:sz="0" w:space="0" w:color="auto"/>
        <w:right w:val="none" w:sz="0" w:space="0" w:color="auto"/>
      </w:divBdr>
    </w:div>
    <w:div w:id="1332829802">
      <w:bodyDiv w:val="1"/>
      <w:marLeft w:val="0"/>
      <w:marRight w:val="0"/>
      <w:marTop w:val="0"/>
      <w:marBottom w:val="0"/>
      <w:divBdr>
        <w:top w:val="none" w:sz="0" w:space="0" w:color="auto"/>
        <w:left w:val="none" w:sz="0" w:space="0" w:color="auto"/>
        <w:bottom w:val="none" w:sz="0" w:space="0" w:color="auto"/>
        <w:right w:val="none" w:sz="0" w:space="0" w:color="auto"/>
      </w:divBdr>
    </w:div>
    <w:div w:id="1333222804">
      <w:bodyDiv w:val="1"/>
      <w:marLeft w:val="0"/>
      <w:marRight w:val="0"/>
      <w:marTop w:val="0"/>
      <w:marBottom w:val="0"/>
      <w:divBdr>
        <w:top w:val="none" w:sz="0" w:space="0" w:color="auto"/>
        <w:left w:val="none" w:sz="0" w:space="0" w:color="auto"/>
        <w:bottom w:val="none" w:sz="0" w:space="0" w:color="auto"/>
        <w:right w:val="none" w:sz="0" w:space="0" w:color="auto"/>
      </w:divBdr>
    </w:div>
    <w:div w:id="1337610731">
      <w:bodyDiv w:val="1"/>
      <w:marLeft w:val="0"/>
      <w:marRight w:val="0"/>
      <w:marTop w:val="0"/>
      <w:marBottom w:val="0"/>
      <w:divBdr>
        <w:top w:val="none" w:sz="0" w:space="0" w:color="auto"/>
        <w:left w:val="none" w:sz="0" w:space="0" w:color="auto"/>
        <w:bottom w:val="none" w:sz="0" w:space="0" w:color="auto"/>
        <w:right w:val="none" w:sz="0" w:space="0" w:color="auto"/>
      </w:divBdr>
    </w:div>
    <w:div w:id="1338338240">
      <w:bodyDiv w:val="1"/>
      <w:marLeft w:val="0"/>
      <w:marRight w:val="0"/>
      <w:marTop w:val="0"/>
      <w:marBottom w:val="0"/>
      <w:divBdr>
        <w:top w:val="none" w:sz="0" w:space="0" w:color="auto"/>
        <w:left w:val="none" w:sz="0" w:space="0" w:color="auto"/>
        <w:bottom w:val="none" w:sz="0" w:space="0" w:color="auto"/>
        <w:right w:val="none" w:sz="0" w:space="0" w:color="auto"/>
      </w:divBdr>
    </w:div>
    <w:div w:id="1339698041">
      <w:bodyDiv w:val="1"/>
      <w:marLeft w:val="0"/>
      <w:marRight w:val="0"/>
      <w:marTop w:val="0"/>
      <w:marBottom w:val="0"/>
      <w:divBdr>
        <w:top w:val="none" w:sz="0" w:space="0" w:color="auto"/>
        <w:left w:val="none" w:sz="0" w:space="0" w:color="auto"/>
        <w:bottom w:val="none" w:sz="0" w:space="0" w:color="auto"/>
        <w:right w:val="none" w:sz="0" w:space="0" w:color="auto"/>
      </w:divBdr>
    </w:div>
    <w:div w:id="1346441017">
      <w:bodyDiv w:val="1"/>
      <w:marLeft w:val="0"/>
      <w:marRight w:val="0"/>
      <w:marTop w:val="0"/>
      <w:marBottom w:val="0"/>
      <w:divBdr>
        <w:top w:val="none" w:sz="0" w:space="0" w:color="auto"/>
        <w:left w:val="none" w:sz="0" w:space="0" w:color="auto"/>
        <w:bottom w:val="none" w:sz="0" w:space="0" w:color="auto"/>
        <w:right w:val="none" w:sz="0" w:space="0" w:color="auto"/>
      </w:divBdr>
    </w:div>
    <w:div w:id="1347097218">
      <w:bodyDiv w:val="1"/>
      <w:marLeft w:val="0"/>
      <w:marRight w:val="0"/>
      <w:marTop w:val="0"/>
      <w:marBottom w:val="0"/>
      <w:divBdr>
        <w:top w:val="none" w:sz="0" w:space="0" w:color="auto"/>
        <w:left w:val="none" w:sz="0" w:space="0" w:color="auto"/>
        <w:bottom w:val="none" w:sz="0" w:space="0" w:color="auto"/>
        <w:right w:val="none" w:sz="0" w:space="0" w:color="auto"/>
      </w:divBdr>
    </w:div>
    <w:div w:id="1347714067">
      <w:bodyDiv w:val="1"/>
      <w:marLeft w:val="0"/>
      <w:marRight w:val="0"/>
      <w:marTop w:val="0"/>
      <w:marBottom w:val="0"/>
      <w:divBdr>
        <w:top w:val="none" w:sz="0" w:space="0" w:color="auto"/>
        <w:left w:val="none" w:sz="0" w:space="0" w:color="auto"/>
        <w:bottom w:val="none" w:sz="0" w:space="0" w:color="auto"/>
        <w:right w:val="none" w:sz="0" w:space="0" w:color="auto"/>
      </w:divBdr>
    </w:div>
    <w:div w:id="1349260094">
      <w:bodyDiv w:val="1"/>
      <w:marLeft w:val="0"/>
      <w:marRight w:val="0"/>
      <w:marTop w:val="0"/>
      <w:marBottom w:val="0"/>
      <w:divBdr>
        <w:top w:val="none" w:sz="0" w:space="0" w:color="auto"/>
        <w:left w:val="none" w:sz="0" w:space="0" w:color="auto"/>
        <w:bottom w:val="none" w:sz="0" w:space="0" w:color="auto"/>
        <w:right w:val="none" w:sz="0" w:space="0" w:color="auto"/>
      </w:divBdr>
    </w:div>
    <w:div w:id="1352874631">
      <w:bodyDiv w:val="1"/>
      <w:marLeft w:val="0"/>
      <w:marRight w:val="0"/>
      <w:marTop w:val="0"/>
      <w:marBottom w:val="0"/>
      <w:divBdr>
        <w:top w:val="none" w:sz="0" w:space="0" w:color="auto"/>
        <w:left w:val="none" w:sz="0" w:space="0" w:color="auto"/>
        <w:bottom w:val="none" w:sz="0" w:space="0" w:color="auto"/>
        <w:right w:val="none" w:sz="0" w:space="0" w:color="auto"/>
      </w:divBdr>
    </w:div>
    <w:div w:id="1354695463">
      <w:bodyDiv w:val="1"/>
      <w:marLeft w:val="0"/>
      <w:marRight w:val="0"/>
      <w:marTop w:val="0"/>
      <w:marBottom w:val="0"/>
      <w:divBdr>
        <w:top w:val="none" w:sz="0" w:space="0" w:color="auto"/>
        <w:left w:val="none" w:sz="0" w:space="0" w:color="auto"/>
        <w:bottom w:val="none" w:sz="0" w:space="0" w:color="auto"/>
        <w:right w:val="none" w:sz="0" w:space="0" w:color="auto"/>
      </w:divBdr>
    </w:div>
    <w:div w:id="1355112149">
      <w:bodyDiv w:val="1"/>
      <w:marLeft w:val="0"/>
      <w:marRight w:val="0"/>
      <w:marTop w:val="0"/>
      <w:marBottom w:val="0"/>
      <w:divBdr>
        <w:top w:val="none" w:sz="0" w:space="0" w:color="auto"/>
        <w:left w:val="none" w:sz="0" w:space="0" w:color="auto"/>
        <w:bottom w:val="none" w:sz="0" w:space="0" w:color="auto"/>
        <w:right w:val="none" w:sz="0" w:space="0" w:color="auto"/>
      </w:divBdr>
    </w:div>
    <w:div w:id="1355840261">
      <w:bodyDiv w:val="1"/>
      <w:marLeft w:val="0"/>
      <w:marRight w:val="0"/>
      <w:marTop w:val="0"/>
      <w:marBottom w:val="0"/>
      <w:divBdr>
        <w:top w:val="none" w:sz="0" w:space="0" w:color="auto"/>
        <w:left w:val="none" w:sz="0" w:space="0" w:color="auto"/>
        <w:bottom w:val="none" w:sz="0" w:space="0" w:color="auto"/>
        <w:right w:val="none" w:sz="0" w:space="0" w:color="auto"/>
      </w:divBdr>
    </w:div>
    <w:div w:id="1356342327">
      <w:bodyDiv w:val="1"/>
      <w:marLeft w:val="0"/>
      <w:marRight w:val="0"/>
      <w:marTop w:val="0"/>
      <w:marBottom w:val="0"/>
      <w:divBdr>
        <w:top w:val="none" w:sz="0" w:space="0" w:color="auto"/>
        <w:left w:val="none" w:sz="0" w:space="0" w:color="auto"/>
        <w:bottom w:val="none" w:sz="0" w:space="0" w:color="auto"/>
        <w:right w:val="none" w:sz="0" w:space="0" w:color="auto"/>
      </w:divBdr>
    </w:div>
    <w:div w:id="1357535722">
      <w:bodyDiv w:val="1"/>
      <w:marLeft w:val="0"/>
      <w:marRight w:val="0"/>
      <w:marTop w:val="0"/>
      <w:marBottom w:val="0"/>
      <w:divBdr>
        <w:top w:val="none" w:sz="0" w:space="0" w:color="auto"/>
        <w:left w:val="none" w:sz="0" w:space="0" w:color="auto"/>
        <w:bottom w:val="none" w:sz="0" w:space="0" w:color="auto"/>
        <w:right w:val="none" w:sz="0" w:space="0" w:color="auto"/>
      </w:divBdr>
    </w:div>
    <w:div w:id="1360397958">
      <w:bodyDiv w:val="1"/>
      <w:marLeft w:val="0"/>
      <w:marRight w:val="0"/>
      <w:marTop w:val="0"/>
      <w:marBottom w:val="0"/>
      <w:divBdr>
        <w:top w:val="none" w:sz="0" w:space="0" w:color="auto"/>
        <w:left w:val="none" w:sz="0" w:space="0" w:color="auto"/>
        <w:bottom w:val="none" w:sz="0" w:space="0" w:color="auto"/>
        <w:right w:val="none" w:sz="0" w:space="0" w:color="auto"/>
      </w:divBdr>
    </w:div>
    <w:div w:id="1364553810">
      <w:bodyDiv w:val="1"/>
      <w:marLeft w:val="0"/>
      <w:marRight w:val="0"/>
      <w:marTop w:val="0"/>
      <w:marBottom w:val="0"/>
      <w:divBdr>
        <w:top w:val="none" w:sz="0" w:space="0" w:color="auto"/>
        <w:left w:val="none" w:sz="0" w:space="0" w:color="auto"/>
        <w:bottom w:val="none" w:sz="0" w:space="0" w:color="auto"/>
        <w:right w:val="none" w:sz="0" w:space="0" w:color="auto"/>
      </w:divBdr>
    </w:div>
    <w:div w:id="1364868887">
      <w:bodyDiv w:val="1"/>
      <w:marLeft w:val="0"/>
      <w:marRight w:val="0"/>
      <w:marTop w:val="0"/>
      <w:marBottom w:val="0"/>
      <w:divBdr>
        <w:top w:val="none" w:sz="0" w:space="0" w:color="auto"/>
        <w:left w:val="none" w:sz="0" w:space="0" w:color="auto"/>
        <w:bottom w:val="none" w:sz="0" w:space="0" w:color="auto"/>
        <w:right w:val="none" w:sz="0" w:space="0" w:color="auto"/>
      </w:divBdr>
    </w:div>
    <w:div w:id="1365327444">
      <w:bodyDiv w:val="1"/>
      <w:marLeft w:val="0"/>
      <w:marRight w:val="0"/>
      <w:marTop w:val="0"/>
      <w:marBottom w:val="0"/>
      <w:divBdr>
        <w:top w:val="none" w:sz="0" w:space="0" w:color="auto"/>
        <w:left w:val="none" w:sz="0" w:space="0" w:color="auto"/>
        <w:bottom w:val="none" w:sz="0" w:space="0" w:color="auto"/>
        <w:right w:val="none" w:sz="0" w:space="0" w:color="auto"/>
      </w:divBdr>
    </w:div>
    <w:div w:id="1366755842">
      <w:bodyDiv w:val="1"/>
      <w:marLeft w:val="0"/>
      <w:marRight w:val="0"/>
      <w:marTop w:val="0"/>
      <w:marBottom w:val="0"/>
      <w:divBdr>
        <w:top w:val="none" w:sz="0" w:space="0" w:color="auto"/>
        <w:left w:val="none" w:sz="0" w:space="0" w:color="auto"/>
        <w:bottom w:val="none" w:sz="0" w:space="0" w:color="auto"/>
        <w:right w:val="none" w:sz="0" w:space="0" w:color="auto"/>
      </w:divBdr>
    </w:div>
    <w:div w:id="1371224656">
      <w:bodyDiv w:val="1"/>
      <w:marLeft w:val="0"/>
      <w:marRight w:val="0"/>
      <w:marTop w:val="0"/>
      <w:marBottom w:val="0"/>
      <w:divBdr>
        <w:top w:val="none" w:sz="0" w:space="0" w:color="auto"/>
        <w:left w:val="none" w:sz="0" w:space="0" w:color="auto"/>
        <w:bottom w:val="none" w:sz="0" w:space="0" w:color="auto"/>
        <w:right w:val="none" w:sz="0" w:space="0" w:color="auto"/>
      </w:divBdr>
    </w:div>
    <w:div w:id="1372337630">
      <w:bodyDiv w:val="1"/>
      <w:marLeft w:val="0"/>
      <w:marRight w:val="0"/>
      <w:marTop w:val="0"/>
      <w:marBottom w:val="0"/>
      <w:divBdr>
        <w:top w:val="none" w:sz="0" w:space="0" w:color="auto"/>
        <w:left w:val="none" w:sz="0" w:space="0" w:color="auto"/>
        <w:bottom w:val="none" w:sz="0" w:space="0" w:color="auto"/>
        <w:right w:val="none" w:sz="0" w:space="0" w:color="auto"/>
      </w:divBdr>
    </w:div>
    <w:div w:id="1375496696">
      <w:bodyDiv w:val="1"/>
      <w:marLeft w:val="0"/>
      <w:marRight w:val="0"/>
      <w:marTop w:val="0"/>
      <w:marBottom w:val="0"/>
      <w:divBdr>
        <w:top w:val="none" w:sz="0" w:space="0" w:color="auto"/>
        <w:left w:val="none" w:sz="0" w:space="0" w:color="auto"/>
        <w:bottom w:val="none" w:sz="0" w:space="0" w:color="auto"/>
        <w:right w:val="none" w:sz="0" w:space="0" w:color="auto"/>
      </w:divBdr>
    </w:div>
    <w:div w:id="1375501556">
      <w:bodyDiv w:val="1"/>
      <w:marLeft w:val="0"/>
      <w:marRight w:val="0"/>
      <w:marTop w:val="0"/>
      <w:marBottom w:val="0"/>
      <w:divBdr>
        <w:top w:val="none" w:sz="0" w:space="0" w:color="auto"/>
        <w:left w:val="none" w:sz="0" w:space="0" w:color="auto"/>
        <w:bottom w:val="none" w:sz="0" w:space="0" w:color="auto"/>
        <w:right w:val="none" w:sz="0" w:space="0" w:color="auto"/>
      </w:divBdr>
    </w:div>
    <w:div w:id="1375542902">
      <w:bodyDiv w:val="1"/>
      <w:marLeft w:val="0"/>
      <w:marRight w:val="0"/>
      <w:marTop w:val="0"/>
      <w:marBottom w:val="0"/>
      <w:divBdr>
        <w:top w:val="none" w:sz="0" w:space="0" w:color="auto"/>
        <w:left w:val="none" w:sz="0" w:space="0" w:color="auto"/>
        <w:bottom w:val="none" w:sz="0" w:space="0" w:color="auto"/>
        <w:right w:val="none" w:sz="0" w:space="0" w:color="auto"/>
      </w:divBdr>
    </w:div>
    <w:div w:id="1378360650">
      <w:bodyDiv w:val="1"/>
      <w:marLeft w:val="0"/>
      <w:marRight w:val="0"/>
      <w:marTop w:val="0"/>
      <w:marBottom w:val="0"/>
      <w:divBdr>
        <w:top w:val="none" w:sz="0" w:space="0" w:color="auto"/>
        <w:left w:val="none" w:sz="0" w:space="0" w:color="auto"/>
        <w:bottom w:val="none" w:sz="0" w:space="0" w:color="auto"/>
        <w:right w:val="none" w:sz="0" w:space="0" w:color="auto"/>
      </w:divBdr>
    </w:div>
    <w:div w:id="1380398535">
      <w:bodyDiv w:val="1"/>
      <w:marLeft w:val="0"/>
      <w:marRight w:val="0"/>
      <w:marTop w:val="0"/>
      <w:marBottom w:val="0"/>
      <w:divBdr>
        <w:top w:val="none" w:sz="0" w:space="0" w:color="auto"/>
        <w:left w:val="none" w:sz="0" w:space="0" w:color="auto"/>
        <w:bottom w:val="none" w:sz="0" w:space="0" w:color="auto"/>
        <w:right w:val="none" w:sz="0" w:space="0" w:color="auto"/>
      </w:divBdr>
    </w:div>
    <w:div w:id="1381788713">
      <w:bodyDiv w:val="1"/>
      <w:marLeft w:val="0"/>
      <w:marRight w:val="0"/>
      <w:marTop w:val="0"/>
      <w:marBottom w:val="0"/>
      <w:divBdr>
        <w:top w:val="none" w:sz="0" w:space="0" w:color="auto"/>
        <w:left w:val="none" w:sz="0" w:space="0" w:color="auto"/>
        <w:bottom w:val="none" w:sz="0" w:space="0" w:color="auto"/>
        <w:right w:val="none" w:sz="0" w:space="0" w:color="auto"/>
      </w:divBdr>
    </w:div>
    <w:div w:id="1384210987">
      <w:bodyDiv w:val="1"/>
      <w:marLeft w:val="0"/>
      <w:marRight w:val="0"/>
      <w:marTop w:val="0"/>
      <w:marBottom w:val="0"/>
      <w:divBdr>
        <w:top w:val="none" w:sz="0" w:space="0" w:color="auto"/>
        <w:left w:val="none" w:sz="0" w:space="0" w:color="auto"/>
        <w:bottom w:val="none" w:sz="0" w:space="0" w:color="auto"/>
        <w:right w:val="none" w:sz="0" w:space="0" w:color="auto"/>
      </w:divBdr>
    </w:div>
    <w:div w:id="1389381090">
      <w:bodyDiv w:val="1"/>
      <w:marLeft w:val="0"/>
      <w:marRight w:val="0"/>
      <w:marTop w:val="0"/>
      <w:marBottom w:val="0"/>
      <w:divBdr>
        <w:top w:val="none" w:sz="0" w:space="0" w:color="auto"/>
        <w:left w:val="none" w:sz="0" w:space="0" w:color="auto"/>
        <w:bottom w:val="none" w:sz="0" w:space="0" w:color="auto"/>
        <w:right w:val="none" w:sz="0" w:space="0" w:color="auto"/>
      </w:divBdr>
    </w:div>
    <w:div w:id="1393968702">
      <w:bodyDiv w:val="1"/>
      <w:marLeft w:val="0"/>
      <w:marRight w:val="0"/>
      <w:marTop w:val="0"/>
      <w:marBottom w:val="0"/>
      <w:divBdr>
        <w:top w:val="none" w:sz="0" w:space="0" w:color="auto"/>
        <w:left w:val="none" w:sz="0" w:space="0" w:color="auto"/>
        <w:bottom w:val="none" w:sz="0" w:space="0" w:color="auto"/>
        <w:right w:val="none" w:sz="0" w:space="0" w:color="auto"/>
      </w:divBdr>
    </w:div>
    <w:div w:id="1400131268">
      <w:bodyDiv w:val="1"/>
      <w:marLeft w:val="0"/>
      <w:marRight w:val="0"/>
      <w:marTop w:val="0"/>
      <w:marBottom w:val="0"/>
      <w:divBdr>
        <w:top w:val="none" w:sz="0" w:space="0" w:color="auto"/>
        <w:left w:val="none" w:sz="0" w:space="0" w:color="auto"/>
        <w:bottom w:val="none" w:sz="0" w:space="0" w:color="auto"/>
        <w:right w:val="none" w:sz="0" w:space="0" w:color="auto"/>
      </w:divBdr>
    </w:div>
    <w:div w:id="1400135744">
      <w:bodyDiv w:val="1"/>
      <w:marLeft w:val="0"/>
      <w:marRight w:val="0"/>
      <w:marTop w:val="0"/>
      <w:marBottom w:val="0"/>
      <w:divBdr>
        <w:top w:val="none" w:sz="0" w:space="0" w:color="auto"/>
        <w:left w:val="none" w:sz="0" w:space="0" w:color="auto"/>
        <w:bottom w:val="none" w:sz="0" w:space="0" w:color="auto"/>
        <w:right w:val="none" w:sz="0" w:space="0" w:color="auto"/>
      </w:divBdr>
    </w:div>
    <w:div w:id="1400515347">
      <w:bodyDiv w:val="1"/>
      <w:marLeft w:val="0"/>
      <w:marRight w:val="0"/>
      <w:marTop w:val="0"/>
      <w:marBottom w:val="0"/>
      <w:divBdr>
        <w:top w:val="none" w:sz="0" w:space="0" w:color="auto"/>
        <w:left w:val="none" w:sz="0" w:space="0" w:color="auto"/>
        <w:bottom w:val="none" w:sz="0" w:space="0" w:color="auto"/>
        <w:right w:val="none" w:sz="0" w:space="0" w:color="auto"/>
      </w:divBdr>
    </w:div>
    <w:div w:id="1400976445">
      <w:bodyDiv w:val="1"/>
      <w:marLeft w:val="0"/>
      <w:marRight w:val="0"/>
      <w:marTop w:val="0"/>
      <w:marBottom w:val="0"/>
      <w:divBdr>
        <w:top w:val="none" w:sz="0" w:space="0" w:color="auto"/>
        <w:left w:val="none" w:sz="0" w:space="0" w:color="auto"/>
        <w:bottom w:val="none" w:sz="0" w:space="0" w:color="auto"/>
        <w:right w:val="none" w:sz="0" w:space="0" w:color="auto"/>
      </w:divBdr>
    </w:div>
    <w:div w:id="1404257981">
      <w:bodyDiv w:val="1"/>
      <w:marLeft w:val="0"/>
      <w:marRight w:val="0"/>
      <w:marTop w:val="0"/>
      <w:marBottom w:val="0"/>
      <w:divBdr>
        <w:top w:val="none" w:sz="0" w:space="0" w:color="auto"/>
        <w:left w:val="none" w:sz="0" w:space="0" w:color="auto"/>
        <w:bottom w:val="none" w:sz="0" w:space="0" w:color="auto"/>
        <w:right w:val="none" w:sz="0" w:space="0" w:color="auto"/>
      </w:divBdr>
    </w:div>
    <w:div w:id="1404453561">
      <w:bodyDiv w:val="1"/>
      <w:marLeft w:val="0"/>
      <w:marRight w:val="0"/>
      <w:marTop w:val="0"/>
      <w:marBottom w:val="0"/>
      <w:divBdr>
        <w:top w:val="none" w:sz="0" w:space="0" w:color="auto"/>
        <w:left w:val="none" w:sz="0" w:space="0" w:color="auto"/>
        <w:bottom w:val="none" w:sz="0" w:space="0" w:color="auto"/>
        <w:right w:val="none" w:sz="0" w:space="0" w:color="auto"/>
      </w:divBdr>
    </w:div>
    <w:div w:id="1405377857">
      <w:bodyDiv w:val="1"/>
      <w:marLeft w:val="0"/>
      <w:marRight w:val="0"/>
      <w:marTop w:val="0"/>
      <w:marBottom w:val="0"/>
      <w:divBdr>
        <w:top w:val="none" w:sz="0" w:space="0" w:color="auto"/>
        <w:left w:val="none" w:sz="0" w:space="0" w:color="auto"/>
        <w:bottom w:val="none" w:sz="0" w:space="0" w:color="auto"/>
        <w:right w:val="none" w:sz="0" w:space="0" w:color="auto"/>
      </w:divBdr>
    </w:div>
    <w:div w:id="1405909164">
      <w:bodyDiv w:val="1"/>
      <w:marLeft w:val="0"/>
      <w:marRight w:val="0"/>
      <w:marTop w:val="0"/>
      <w:marBottom w:val="0"/>
      <w:divBdr>
        <w:top w:val="none" w:sz="0" w:space="0" w:color="auto"/>
        <w:left w:val="none" w:sz="0" w:space="0" w:color="auto"/>
        <w:bottom w:val="none" w:sz="0" w:space="0" w:color="auto"/>
        <w:right w:val="none" w:sz="0" w:space="0" w:color="auto"/>
      </w:divBdr>
    </w:div>
    <w:div w:id="1408570523">
      <w:bodyDiv w:val="1"/>
      <w:marLeft w:val="0"/>
      <w:marRight w:val="0"/>
      <w:marTop w:val="0"/>
      <w:marBottom w:val="0"/>
      <w:divBdr>
        <w:top w:val="none" w:sz="0" w:space="0" w:color="auto"/>
        <w:left w:val="none" w:sz="0" w:space="0" w:color="auto"/>
        <w:bottom w:val="none" w:sz="0" w:space="0" w:color="auto"/>
        <w:right w:val="none" w:sz="0" w:space="0" w:color="auto"/>
      </w:divBdr>
    </w:div>
    <w:div w:id="1410693660">
      <w:bodyDiv w:val="1"/>
      <w:marLeft w:val="0"/>
      <w:marRight w:val="0"/>
      <w:marTop w:val="0"/>
      <w:marBottom w:val="0"/>
      <w:divBdr>
        <w:top w:val="none" w:sz="0" w:space="0" w:color="auto"/>
        <w:left w:val="none" w:sz="0" w:space="0" w:color="auto"/>
        <w:bottom w:val="none" w:sz="0" w:space="0" w:color="auto"/>
        <w:right w:val="none" w:sz="0" w:space="0" w:color="auto"/>
      </w:divBdr>
    </w:div>
    <w:div w:id="1412241609">
      <w:bodyDiv w:val="1"/>
      <w:marLeft w:val="0"/>
      <w:marRight w:val="0"/>
      <w:marTop w:val="0"/>
      <w:marBottom w:val="0"/>
      <w:divBdr>
        <w:top w:val="none" w:sz="0" w:space="0" w:color="auto"/>
        <w:left w:val="none" w:sz="0" w:space="0" w:color="auto"/>
        <w:bottom w:val="none" w:sz="0" w:space="0" w:color="auto"/>
        <w:right w:val="none" w:sz="0" w:space="0" w:color="auto"/>
      </w:divBdr>
    </w:div>
    <w:div w:id="1412922857">
      <w:bodyDiv w:val="1"/>
      <w:marLeft w:val="0"/>
      <w:marRight w:val="0"/>
      <w:marTop w:val="0"/>
      <w:marBottom w:val="0"/>
      <w:divBdr>
        <w:top w:val="none" w:sz="0" w:space="0" w:color="auto"/>
        <w:left w:val="none" w:sz="0" w:space="0" w:color="auto"/>
        <w:bottom w:val="none" w:sz="0" w:space="0" w:color="auto"/>
        <w:right w:val="none" w:sz="0" w:space="0" w:color="auto"/>
      </w:divBdr>
    </w:div>
    <w:div w:id="1414349472">
      <w:bodyDiv w:val="1"/>
      <w:marLeft w:val="0"/>
      <w:marRight w:val="0"/>
      <w:marTop w:val="0"/>
      <w:marBottom w:val="0"/>
      <w:divBdr>
        <w:top w:val="none" w:sz="0" w:space="0" w:color="auto"/>
        <w:left w:val="none" w:sz="0" w:space="0" w:color="auto"/>
        <w:bottom w:val="none" w:sz="0" w:space="0" w:color="auto"/>
        <w:right w:val="none" w:sz="0" w:space="0" w:color="auto"/>
      </w:divBdr>
    </w:div>
    <w:div w:id="1414887004">
      <w:bodyDiv w:val="1"/>
      <w:marLeft w:val="0"/>
      <w:marRight w:val="0"/>
      <w:marTop w:val="0"/>
      <w:marBottom w:val="0"/>
      <w:divBdr>
        <w:top w:val="none" w:sz="0" w:space="0" w:color="auto"/>
        <w:left w:val="none" w:sz="0" w:space="0" w:color="auto"/>
        <w:bottom w:val="none" w:sz="0" w:space="0" w:color="auto"/>
        <w:right w:val="none" w:sz="0" w:space="0" w:color="auto"/>
      </w:divBdr>
    </w:div>
    <w:div w:id="1415591850">
      <w:bodyDiv w:val="1"/>
      <w:marLeft w:val="0"/>
      <w:marRight w:val="0"/>
      <w:marTop w:val="0"/>
      <w:marBottom w:val="0"/>
      <w:divBdr>
        <w:top w:val="none" w:sz="0" w:space="0" w:color="auto"/>
        <w:left w:val="none" w:sz="0" w:space="0" w:color="auto"/>
        <w:bottom w:val="none" w:sz="0" w:space="0" w:color="auto"/>
        <w:right w:val="none" w:sz="0" w:space="0" w:color="auto"/>
      </w:divBdr>
    </w:div>
    <w:div w:id="1419139368">
      <w:bodyDiv w:val="1"/>
      <w:marLeft w:val="0"/>
      <w:marRight w:val="0"/>
      <w:marTop w:val="0"/>
      <w:marBottom w:val="0"/>
      <w:divBdr>
        <w:top w:val="none" w:sz="0" w:space="0" w:color="auto"/>
        <w:left w:val="none" w:sz="0" w:space="0" w:color="auto"/>
        <w:bottom w:val="none" w:sz="0" w:space="0" w:color="auto"/>
        <w:right w:val="none" w:sz="0" w:space="0" w:color="auto"/>
      </w:divBdr>
    </w:div>
    <w:div w:id="1420639102">
      <w:bodyDiv w:val="1"/>
      <w:marLeft w:val="0"/>
      <w:marRight w:val="0"/>
      <w:marTop w:val="0"/>
      <w:marBottom w:val="0"/>
      <w:divBdr>
        <w:top w:val="none" w:sz="0" w:space="0" w:color="auto"/>
        <w:left w:val="none" w:sz="0" w:space="0" w:color="auto"/>
        <w:bottom w:val="none" w:sz="0" w:space="0" w:color="auto"/>
        <w:right w:val="none" w:sz="0" w:space="0" w:color="auto"/>
      </w:divBdr>
    </w:div>
    <w:div w:id="1420904319">
      <w:bodyDiv w:val="1"/>
      <w:marLeft w:val="0"/>
      <w:marRight w:val="0"/>
      <w:marTop w:val="0"/>
      <w:marBottom w:val="0"/>
      <w:divBdr>
        <w:top w:val="none" w:sz="0" w:space="0" w:color="auto"/>
        <w:left w:val="none" w:sz="0" w:space="0" w:color="auto"/>
        <w:bottom w:val="none" w:sz="0" w:space="0" w:color="auto"/>
        <w:right w:val="none" w:sz="0" w:space="0" w:color="auto"/>
      </w:divBdr>
    </w:div>
    <w:div w:id="1422217061">
      <w:bodyDiv w:val="1"/>
      <w:marLeft w:val="0"/>
      <w:marRight w:val="0"/>
      <w:marTop w:val="0"/>
      <w:marBottom w:val="0"/>
      <w:divBdr>
        <w:top w:val="none" w:sz="0" w:space="0" w:color="auto"/>
        <w:left w:val="none" w:sz="0" w:space="0" w:color="auto"/>
        <w:bottom w:val="none" w:sz="0" w:space="0" w:color="auto"/>
        <w:right w:val="none" w:sz="0" w:space="0" w:color="auto"/>
      </w:divBdr>
      <w:divsChild>
        <w:div w:id="1312564943">
          <w:marLeft w:val="0"/>
          <w:marRight w:val="0"/>
          <w:marTop w:val="0"/>
          <w:marBottom w:val="0"/>
          <w:divBdr>
            <w:top w:val="none" w:sz="0" w:space="0" w:color="auto"/>
            <w:left w:val="none" w:sz="0" w:space="0" w:color="auto"/>
            <w:bottom w:val="none" w:sz="0" w:space="0" w:color="auto"/>
            <w:right w:val="none" w:sz="0" w:space="0" w:color="auto"/>
          </w:divBdr>
          <w:divsChild>
            <w:div w:id="540017352">
              <w:marLeft w:val="0"/>
              <w:marRight w:val="0"/>
              <w:marTop w:val="0"/>
              <w:marBottom w:val="0"/>
              <w:divBdr>
                <w:top w:val="none" w:sz="0" w:space="0" w:color="auto"/>
                <w:left w:val="none" w:sz="0" w:space="0" w:color="auto"/>
                <w:bottom w:val="none" w:sz="0" w:space="0" w:color="auto"/>
                <w:right w:val="none" w:sz="0" w:space="0" w:color="auto"/>
              </w:divBdr>
              <w:divsChild>
                <w:div w:id="336154874">
                  <w:marLeft w:val="0"/>
                  <w:marRight w:val="0"/>
                  <w:marTop w:val="0"/>
                  <w:marBottom w:val="0"/>
                  <w:divBdr>
                    <w:top w:val="none" w:sz="0" w:space="0" w:color="auto"/>
                    <w:left w:val="none" w:sz="0" w:space="0" w:color="auto"/>
                    <w:bottom w:val="none" w:sz="0" w:space="0" w:color="auto"/>
                    <w:right w:val="none" w:sz="0" w:space="0" w:color="auto"/>
                  </w:divBdr>
                  <w:divsChild>
                    <w:div w:id="1460688746">
                      <w:marLeft w:val="0"/>
                      <w:marRight w:val="0"/>
                      <w:marTop w:val="0"/>
                      <w:marBottom w:val="0"/>
                      <w:divBdr>
                        <w:top w:val="none" w:sz="0" w:space="0" w:color="auto"/>
                        <w:left w:val="none" w:sz="0" w:space="0" w:color="auto"/>
                        <w:bottom w:val="none" w:sz="0" w:space="0" w:color="auto"/>
                        <w:right w:val="none" w:sz="0" w:space="0" w:color="auto"/>
                      </w:divBdr>
                      <w:divsChild>
                        <w:div w:id="2039309354">
                          <w:marLeft w:val="0"/>
                          <w:marRight w:val="0"/>
                          <w:marTop w:val="0"/>
                          <w:marBottom w:val="0"/>
                          <w:divBdr>
                            <w:top w:val="none" w:sz="0" w:space="0" w:color="auto"/>
                            <w:left w:val="none" w:sz="0" w:space="0" w:color="auto"/>
                            <w:bottom w:val="none" w:sz="0" w:space="0" w:color="auto"/>
                            <w:right w:val="none" w:sz="0" w:space="0" w:color="auto"/>
                          </w:divBdr>
                          <w:divsChild>
                            <w:div w:id="1197353079">
                              <w:marLeft w:val="0"/>
                              <w:marRight w:val="0"/>
                              <w:marTop w:val="0"/>
                              <w:marBottom w:val="0"/>
                              <w:divBdr>
                                <w:top w:val="none" w:sz="0" w:space="0" w:color="auto"/>
                                <w:left w:val="none" w:sz="0" w:space="0" w:color="auto"/>
                                <w:bottom w:val="none" w:sz="0" w:space="0" w:color="auto"/>
                                <w:right w:val="none" w:sz="0" w:space="0" w:color="auto"/>
                              </w:divBdr>
                              <w:divsChild>
                                <w:div w:id="14888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340146">
      <w:bodyDiv w:val="1"/>
      <w:marLeft w:val="0"/>
      <w:marRight w:val="0"/>
      <w:marTop w:val="0"/>
      <w:marBottom w:val="0"/>
      <w:divBdr>
        <w:top w:val="none" w:sz="0" w:space="0" w:color="auto"/>
        <w:left w:val="none" w:sz="0" w:space="0" w:color="auto"/>
        <w:bottom w:val="none" w:sz="0" w:space="0" w:color="auto"/>
        <w:right w:val="none" w:sz="0" w:space="0" w:color="auto"/>
      </w:divBdr>
    </w:div>
    <w:div w:id="1427581463">
      <w:bodyDiv w:val="1"/>
      <w:marLeft w:val="0"/>
      <w:marRight w:val="0"/>
      <w:marTop w:val="0"/>
      <w:marBottom w:val="0"/>
      <w:divBdr>
        <w:top w:val="none" w:sz="0" w:space="0" w:color="auto"/>
        <w:left w:val="none" w:sz="0" w:space="0" w:color="auto"/>
        <w:bottom w:val="none" w:sz="0" w:space="0" w:color="auto"/>
        <w:right w:val="none" w:sz="0" w:space="0" w:color="auto"/>
      </w:divBdr>
    </w:div>
    <w:div w:id="1428308804">
      <w:bodyDiv w:val="1"/>
      <w:marLeft w:val="0"/>
      <w:marRight w:val="0"/>
      <w:marTop w:val="0"/>
      <w:marBottom w:val="0"/>
      <w:divBdr>
        <w:top w:val="none" w:sz="0" w:space="0" w:color="auto"/>
        <w:left w:val="none" w:sz="0" w:space="0" w:color="auto"/>
        <w:bottom w:val="none" w:sz="0" w:space="0" w:color="auto"/>
        <w:right w:val="none" w:sz="0" w:space="0" w:color="auto"/>
      </w:divBdr>
    </w:div>
    <w:div w:id="1430273125">
      <w:bodyDiv w:val="1"/>
      <w:marLeft w:val="0"/>
      <w:marRight w:val="0"/>
      <w:marTop w:val="0"/>
      <w:marBottom w:val="0"/>
      <w:divBdr>
        <w:top w:val="none" w:sz="0" w:space="0" w:color="auto"/>
        <w:left w:val="none" w:sz="0" w:space="0" w:color="auto"/>
        <w:bottom w:val="none" w:sz="0" w:space="0" w:color="auto"/>
        <w:right w:val="none" w:sz="0" w:space="0" w:color="auto"/>
      </w:divBdr>
    </w:div>
    <w:div w:id="1431659167">
      <w:bodyDiv w:val="1"/>
      <w:marLeft w:val="0"/>
      <w:marRight w:val="0"/>
      <w:marTop w:val="0"/>
      <w:marBottom w:val="0"/>
      <w:divBdr>
        <w:top w:val="none" w:sz="0" w:space="0" w:color="auto"/>
        <w:left w:val="none" w:sz="0" w:space="0" w:color="auto"/>
        <w:bottom w:val="none" w:sz="0" w:space="0" w:color="auto"/>
        <w:right w:val="none" w:sz="0" w:space="0" w:color="auto"/>
      </w:divBdr>
    </w:div>
    <w:div w:id="1431662650">
      <w:bodyDiv w:val="1"/>
      <w:marLeft w:val="0"/>
      <w:marRight w:val="0"/>
      <w:marTop w:val="0"/>
      <w:marBottom w:val="0"/>
      <w:divBdr>
        <w:top w:val="none" w:sz="0" w:space="0" w:color="auto"/>
        <w:left w:val="none" w:sz="0" w:space="0" w:color="auto"/>
        <w:bottom w:val="none" w:sz="0" w:space="0" w:color="auto"/>
        <w:right w:val="none" w:sz="0" w:space="0" w:color="auto"/>
      </w:divBdr>
    </w:div>
    <w:div w:id="1433819704">
      <w:bodyDiv w:val="1"/>
      <w:marLeft w:val="0"/>
      <w:marRight w:val="0"/>
      <w:marTop w:val="0"/>
      <w:marBottom w:val="0"/>
      <w:divBdr>
        <w:top w:val="none" w:sz="0" w:space="0" w:color="auto"/>
        <w:left w:val="none" w:sz="0" w:space="0" w:color="auto"/>
        <w:bottom w:val="none" w:sz="0" w:space="0" w:color="auto"/>
        <w:right w:val="none" w:sz="0" w:space="0" w:color="auto"/>
      </w:divBdr>
    </w:div>
    <w:div w:id="1434015066">
      <w:bodyDiv w:val="1"/>
      <w:marLeft w:val="0"/>
      <w:marRight w:val="0"/>
      <w:marTop w:val="0"/>
      <w:marBottom w:val="0"/>
      <w:divBdr>
        <w:top w:val="none" w:sz="0" w:space="0" w:color="auto"/>
        <w:left w:val="none" w:sz="0" w:space="0" w:color="auto"/>
        <w:bottom w:val="none" w:sz="0" w:space="0" w:color="auto"/>
        <w:right w:val="none" w:sz="0" w:space="0" w:color="auto"/>
      </w:divBdr>
    </w:div>
    <w:div w:id="1434400143">
      <w:bodyDiv w:val="1"/>
      <w:marLeft w:val="0"/>
      <w:marRight w:val="0"/>
      <w:marTop w:val="0"/>
      <w:marBottom w:val="0"/>
      <w:divBdr>
        <w:top w:val="none" w:sz="0" w:space="0" w:color="auto"/>
        <w:left w:val="none" w:sz="0" w:space="0" w:color="auto"/>
        <w:bottom w:val="none" w:sz="0" w:space="0" w:color="auto"/>
        <w:right w:val="none" w:sz="0" w:space="0" w:color="auto"/>
      </w:divBdr>
    </w:div>
    <w:div w:id="1436511450">
      <w:bodyDiv w:val="1"/>
      <w:marLeft w:val="0"/>
      <w:marRight w:val="0"/>
      <w:marTop w:val="0"/>
      <w:marBottom w:val="0"/>
      <w:divBdr>
        <w:top w:val="none" w:sz="0" w:space="0" w:color="auto"/>
        <w:left w:val="none" w:sz="0" w:space="0" w:color="auto"/>
        <w:bottom w:val="none" w:sz="0" w:space="0" w:color="auto"/>
        <w:right w:val="none" w:sz="0" w:space="0" w:color="auto"/>
      </w:divBdr>
    </w:div>
    <w:div w:id="1443768838">
      <w:bodyDiv w:val="1"/>
      <w:marLeft w:val="0"/>
      <w:marRight w:val="0"/>
      <w:marTop w:val="0"/>
      <w:marBottom w:val="0"/>
      <w:divBdr>
        <w:top w:val="none" w:sz="0" w:space="0" w:color="auto"/>
        <w:left w:val="none" w:sz="0" w:space="0" w:color="auto"/>
        <w:bottom w:val="none" w:sz="0" w:space="0" w:color="auto"/>
        <w:right w:val="none" w:sz="0" w:space="0" w:color="auto"/>
      </w:divBdr>
    </w:div>
    <w:div w:id="1443838136">
      <w:bodyDiv w:val="1"/>
      <w:marLeft w:val="0"/>
      <w:marRight w:val="0"/>
      <w:marTop w:val="0"/>
      <w:marBottom w:val="0"/>
      <w:divBdr>
        <w:top w:val="none" w:sz="0" w:space="0" w:color="auto"/>
        <w:left w:val="none" w:sz="0" w:space="0" w:color="auto"/>
        <w:bottom w:val="none" w:sz="0" w:space="0" w:color="auto"/>
        <w:right w:val="none" w:sz="0" w:space="0" w:color="auto"/>
      </w:divBdr>
    </w:div>
    <w:div w:id="1444112362">
      <w:bodyDiv w:val="1"/>
      <w:marLeft w:val="0"/>
      <w:marRight w:val="0"/>
      <w:marTop w:val="0"/>
      <w:marBottom w:val="0"/>
      <w:divBdr>
        <w:top w:val="none" w:sz="0" w:space="0" w:color="auto"/>
        <w:left w:val="none" w:sz="0" w:space="0" w:color="auto"/>
        <w:bottom w:val="none" w:sz="0" w:space="0" w:color="auto"/>
        <w:right w:val="none" w:sz="0" w:space="0" w:color="auto"/>
      </w:divBdr>
    </w:div>
    <w:div w:id="1444614483">
      <w:bodyDiv w:val="1"/>
      <w:marLeft w:val="0"/>
      <w:marRight w:val="0"/>
      <w:marTop w:val="0"/>
      <w:marBottom w:val="0"/>
      <w:divBdr>
        <w:top w:val="none" w:sz="0" w:space="0" w:color="auto"/>
        <w:left w:val="none" w:sz="0" w:space="0" w:color="auto"/>
        <w:bottom w:val="none" w:sz="0" w:space="0" w:color="auto"/>
        <w:right w:val="none" w:sz="0" w:space="0" w:color="auto"/>
      </w:divBdr>
    </w:div>
    <w:div w:id="1445267074">
      <w:bodyDiv w:val="1"/>
      <w:marLeft w:val="0"/>
      <w:marRight w:val="0"/>
      <w:marTop w:val="0"/>
      <w:marBottom w:val="0"/>
      <w:divBdr>
        <w:top w:val="none" w:sz="0" w:space="0" w:color="auto"/>
        <w:left w:val="none" w:sz="0" w:space="0" w:color="auto"/>
        <w:bottom w:val="none" w:sz="0" w:space="0" w:color="auto"/>
        <w:right w:val="none" w:sz="0" w:space="0" w:color="auto"/>
      </w:divBdr>
    </w:div>
    <w:div w:id="1446726782">
      <w:bodyDiv w:val="1"/>
      <w:marLeft w:val="0"/>
      <w:marRight w:val="0"/>
      <w:marTop w:val="0"/>
      <w:marBottom w:val="0"/>
      <w:divBdr>
        <w:top w:val="none" w:sz="0" w:space="0" w:color="auto"/>
        <w:left w:val="none" w:sz="0" w:space="0" w:color="auto"/>
        <w:bottom w:val="none" w:sz="0" w:space="0" w:color="auto"/>
        <w:right w:val="none" w:sz="0" w:space="0" w:color="auto"/>
      </w:divBdr>
    </w:div>
    <w:div w:id="1447775537">
      <w:bodyDiv w:val="1"/>
      <w:marLeft w:val="0"/>
      <w:marRight w:val="0"/>
      <w:marTop w:val="0"/>
      <w:marBottom w:val="0"/>
      <w:divBdr>
        <w:top w:val="none" w:sz="0" w:space="0" w:color="auto"/>
        <w:left w:val="none" w:sz="0" w:space="0" w:color="auto"/>
        <w:bottom w:val="none" w:sz="0" w:space="0" w:color="auto"/>
        <w:right w:val="none" w:sz="0" w:space="0" w:color="auto"/>
      </w:divBdr>
    </w:div>
    <w:div w:id="1451709113">
      <w:bodyDiv w:val="1"/>
      <w:marLeft w:val="0"/>
      <w:marRight w:val="0"/>
      <w:marTop w:val="0"/>
      <w:marBottom w:val="0"/>
      <w:divBdr>
        <w:top w:val="none" w:sz="0" w:space="0" w:color="auto"/>
        <w:left w:val="none" w:sz="0" w:space="0" w:color="auto"/>
        <w:bottom w:val="none" w:sz="0" w:space="0" w:color="auto"/>
        <w:right w:val="none" w:sz="0" w:space="0" w:color="auto"/>
      </w:divBdr>
    </w:div>
    <w:div w:id="1454203019">
      <w:bodyDiv w:val="1"/>
      <w:marLeft w:val="0"/>
      <w:marRight w:val="0"/>
      <w:marTop w:val="0"/>
      <w:marBottom w:val="0"/>
      <w:divBdr>
        <w:top w:val="none" w:sz="0" w:space="0" w:color="auto"/>
        <w:left w:val="none" w:sz="0" w:space="0" w:color="auto"/>
        <w:bottom w:val="none" w:sz="0" w:space="0" w:color="auto"/>
        <w:right w:val="none" w:sz="0" w:space="0" w:color="auto"/>
      </w:divBdr>
    </w:div>
    <w:div w:id="1454245642">
      <w:bodyDiv w:val="1"/>
      <w:marLeft w:val="0"/>
      <w:marRight w:val="0"/>
      <w:marTop w:val="0"/>
      <w:marBottom w:val="0"/>
      <w:divBdr>
        <w:top w:val="none" w:sz="0" w:space="0" w:color="auto"/>
        <w:left w:val="none" w:sz="0" w:space="0" w:color="auto"/>
        <w:bottom w:val="none" w:sz="0" w:space="0" w:color="auto"/>
        <w:right w:val="none" w:sz="0" w:space="0" w:color="auto"/>
      </w:divBdr>
    </w:div>
    <w:div w:id="1455054703">
      <w:bodyDiv w:val="1"/>
      <w:marLeft w:val="0"/>
      <w:marRight w:val="0"/>
      <w:marTop w:val="0"/>
      <w:marBottom w:val="0"/>
      <w:divBdr>
        <w:top w:val="none" w:sz="0" w:space="0" w:color="auto"/>
        <w:left w:val="none" w:sz="0" w:space="0" w:color="auto"/>
        <w:bottom w:val="none" w:sz="0" w:space="0" w:color="auto"/>
        <w:right w:val="none" w:sz="0" w:space="0" w:color="auto"/>
      </w:divBdr>
    </w:div>
    <w:div w:id="1455907450">
      <w:bodyDiv w:val="1"/>
      <w:marLeft w:val="0"/>
      <w:marRight w:val="0"/>
      <w:marTop w:val="0"/>
      <w:marBottom w:val="0"/>
      <w:divBdr>
        <w:top w:val="none" w:sz="0" w:space="0" w:color="auto"/>
        <w:left w:val="none" w:sz="0" w:space="0" w:color="auto"/>
        <w:bottom w:val="none" w:sz="0" w:space="0" w:color="auto"/>
        <w:right w:val="none" w:sz="0" w:space="0" w:color="auto"/>
      </w:divBdr>
    </w:div>
    <w:div w:id="1456177110">
      <w:bodyDiv w:val="1"/>
      <w:marLeft w:val="0"/>
      <w:marRight w:val="0"/>
      <w:marTop w:val="0"/>
      <w:marBottom w:val="0"/>
      <w:divBdr>
        <w:top w:val="none" w:sz="0" w:space="0" w:color="auto"/>
        <w:left w:val="none" w:sz="0" w:space="0" w:color="auto"/>
        <w:bottom w:val="none" w:sz="0" w:space="0" w:color="auto"/>
        <w:right w:val="none" w:sz="0" w:space="0" w:color="auto"/>
      </w:divBdr>
    </w:div>
    <w:div w:id="1456828466">
      <w:bodyDiv w:val="1"/>
      <w:marLeft w:val="0"/>
      <w:marRight w:val="0"/>
      <w:marTop w:val="0"/>
      <w:marBottom w:val="0"/>
      <w:divBdr>
        <w:top w:val="none" w:sz="0" w:space="0" w:color="auto"/>
        <w:left w:val="none" w:sz="0" w:space="0" w:color="auto"/>
        <w:bottom w:val="none" w:sz="0" w:space="0" w:color="auto"/>
        <w:right w:val="none" w:sz="0" w:space="0" w:color="auto"/>
      </w:divBdr>
    </w:div>
    <w:div w:id="1463117330">
      <w:bodyDiv w:val="1"/>
      <w:marLeft w:val="0"/>
      <w:marRight w:val="0"/>
      <w:marTop w:val="0"/>
      <w:marBottom w:val="0"/>
      <w:divBdr>
        <w:top w:val="none" w:sz="0" w:space="0" w:color="auto"/>
        <w:left w:val="none" w:sz="0" w:space="0" w:color="auto"/>
        <w:bottom w:val="none" w:sz="0" w:space="0" w:color="auto"/>
        <w:right w:val="none" w:sz="0" w:space="0" w:color="auto"/>
      </w:divBdr>
    </w:div>
    <w:div w:id="1467357253">
      <w:bodyDiv w:val="1"/>
      <w:marLeft w:val="0"/>
      <w:marRight w:val="0"/>
      <w:marTop w:val="0"/>
      <w:marBottom w:val="0"/>
      <w:divBdr>
        <w:top w:val="none" w:sz="0" w:space="0" w:color="auto"/>
        <w:left w:val="none" w:sz="0" w:space="0" w:color="auto"/>
        <w:bottom w:val="none" w:sz="0" w:space="0" w:color="auto"/>
        <w:right w:val="none" w:sz="0" w:space="0" w:color="auto"/>
      </w:divBdr>
    </w:div>
    <w:div w:id="1469087597">
      <w:bodyDiv w:val="1"/>
      <w:marLeft w:val="0"/>
      <w:marRight w:val="0"/>
      <w:marTop w:val="0"/>
      <w:marBottom w:val="0"/>
      <w:divBdr>
        <w:top w:val="none" w:sz="0" w:space="0" w:color="auto"/>
        <w:left w:val="none" w:sz="0" w:space="0" w:color="auto"/>
        <w:bottom w:val="none" w:sz="0" w:space="0" w:color="auto"/>
        <w:right w:val="none" w:sz="0" w:space="0" w:color="auto"/>
      </w:divBdr>
    </w:div>
    <w:div w:id="1471828607">
      <w:bodyDiv w:val="1"/>
      <w:marLeft w:val="0"/>
      <w:marRight w:val="0"/>
      <w:marTop w:val="0"/>
      <w:marBottom w:val="0"/>
      <w:divBdr>
        <w:top w:val="none" w:sz="0" w:space="0" w:color="auto"/>
        <w:left w:val="none" w:sz="0" w:space="0" w:color="auto"/>
        <w:bottom w:val="none" w:sz="0" w:space="0" w:color="auto"/>
        <w:right w:val="none" w:sz="0" w:space="0" w:color="auto"/>
      </w:divBdr>
    </w:div>
    <w:div w:id="1471901779">
      <w:bodyDiv w:val="1"/>
      <w:marLeft w:val="0"/>
      <w:marRight w:val="0"/>
      <w:marTop w:val="0"/>
      <w:marBottom w:val="0"/>
      <w:divBdr>
        <w:top w:val="none" w:sz="0" w:space="0" w:color="auto"/>
        <w:left w:val="none" w:sz="0" w:space="0" w:color="auto"/>
        <w:bottom w:val="none" w:sz="0" w:space="0" w:color="auto"/>
        <w:right w:val="none" w:sz="0" w:space="0" w:color="auto"/>
      </w:divBdr>
    </w:div>
    <w:div w:id="1472022186">
      <w:bodyDiv w:val="1"/>
      <w:marLeft w:val="0"/>
      <w:marRight w:val="0"/>
      <w:marTop w:val="0"/>
      <w:marBottom w:val="0"/>
      <w:divBdr>
        <w:top w:val="none" w:sz="0" w:space="0" w:color="auto"/>
        <w:left w:val="none" w:sz="0" w:space="0" w:color="auto"/>
        <w:bottom w:val="none" w:sz="0" w:space="0" w:color="auto"/>
        <w:right w:val="none" w:sz="0" w:space="0" w:color="auto"/>
      </w:divBdr>
    </w:div>
    <w:div w:id="1473400473">
      <w:bodyDiv w:val="1"/>
      <w:marLeft w:val="0"/>
      <w:marRight w:val="0"/>
      <w:marTop w:val="0"/>
      <w:marBottom w:val="0"/>
      <w:divBdr>
        <w:top w:val="none" w:sz="0" w:space="0" w:color="auto"/>
        <w:left w:val="none" w:sz="0" w:space="0" w:color="auto"/>
        <w:bottom w:val="none" w:sz="0" w:space="0" w:color="auto"/>
        <w:right w:val="none" w:sz="0" w:space="0" w:color="auto"/>
      </w:divBdr>
    </w:div>
    <w:div w:id="1473911654">
      <w:bodyDiv w:val="1"/>
      <w:marLeft w:val="0"/>
      <w:marRight w:val="0"/>
      <w:marTop w:val="0"/>
      <w:marBottom w:val="0"/>
      <w:divBdr>
        <w:top w:val="none" w:sz="0" w:space="0" w:color="auto"/>
        <w:left w:val="none" w:sz="0" w:space="0" w:color="auto"/>
        <w:bottom w:val="none" w:sz="0" w:space="0" w:color="auto"/>
        <w:right w:val="none" w:sz="0" w:space="0" w:color="auto"/>
      </w:divBdr>
    </w:div>
    <w:div w:id="1473982845">
      <w:bodyDiv w:val="1"/>
      <w:marLeft w:val="0"/>
      <w:marRight w:val="0"/>
      <w:marTop w:val="0"/>
      <w:marBottom w:val="0"/>
      <w:divBdr>
        <w:top w:val="none" w:sz="0" w:space="0" w:color="auto"/>
        <w:left w:val="none" w:sz="0" w:space="0" w:color="auto"/>
        <w:bottom w:val="none" w:sz="0" w:space="0" w:color="auto"/>
        <w:right w:val="none" w:sz="0" w:space="0" w:color="auto"/>
      </w:divBdr>
    </w:div>
    <w:div w:id="1475759193">
      <w:bodyDiv w:val="1"/>
      <w:marLeft w:val="0"/>
      <w:marRight w:val="0"/>
      <w:marTop w:val="0"/>
      <w:marBottom w:val="0"/>
      <w:divBdr>
        <w:top w:val="none" w:sz="0" w:space="0" w:color="auto"/>
        <w:left w:val="none" w:sz="0" w:space="0" w:color="auto"/>
        <w:bottom w:val="none" w:sz="0" w:space="0" w:color="auto"/>
        <w:right w:val="none" w:sz="0" w:space="0" w:color="auto"/>
      </w:divBdr>
    </w:div>
    <w:div w:id="1475878489">
      <w:bodyDiv w:val="1"/>
      <w:marLeft w:val="0"/>
      <w:marRight w:val="0"/>
      <w:marTop w:val="0"/>
      <w:marBottom w:val="0"/>
      <w:divBdr>
        <w:top w:val="none" w:sz="0" w:space="0" w:color="auto"/>
        <w:left w:val="none" w:sz="0" w:space="0" w:color="auto"/>
        <w:bottom w:val="none" w:sz="0" w:space="0" w:color="auto"/>
        <w:right w:val="none" w:sz="0" w:space="0" w:color="auto"/>
      </w:divBdr>
    </w:div>
    <w:div w:id="1476798473">
      <w:bodyDiv w:val="1"/>
      <w:marLeft w:val="0"/>
      <w:marRight w:val="0"/>
      <w:marTop w:val="0"/>
      <w:marBottom w:val="0"/>
      <w:divBdr>
        <w:top w:val="none" w:sz="0" w:space="0" w:color="auto"/>
        <w:left w:val="none" w:sz="0" w:space="0" w:color="auto"/>
        <w:bottom w:val="none" w:sz="0" w:space="0" w:color="auto"/>
        <w:right w:val="none" w:sz="0" w:space="0" w:color="auto"/>
      </w:divBdr>
    </w:div>
    <w:div w:id="1478374210">
      <w:bodyDiv w:val="1"/>
      <w:marLeft w:val="0"/>
      <w:marRight w:val="0"/>
      <w:marTop w:val="0"/>
      <w:marBottom w:val="0"/>
      <w:divBdr>
        <w:top w:val="none" w:sz="0" w:space="0" w:color="auto"/>
        <w:left w:val="none" w:sz="0" w:space="0" w:color="auto"/>
        <w:bottom w:val="none" w:sz="0" w:space="0" w:color="auto"/>
        <w:right w:val="none" w:sz="0" w:space="0" w:color="auto"/>
      </w:divBdr>
    </w:div>
    <w:div w:id="1485586615">
      <w:bodyDiv w:val="1"/>
      <w:marLeft w:val="0"/>
      <w:marRight w:val="0"/>
      <w:marTop w:val="0"/>
      <w:marBottom w:val="0"/>
      <w:divBdr>
        <w:top w:val="none" w:sz="0" w:space="0" w:color="auto"/>
        <w:left w:val="none" w:sz="0" w:space="0" w:color="auto"/>
        <w:bottom w:val="none" w:sz="0" w:space="0" w:color="auto"/>
        <w:right w:val="none" w:sz="0" w:space="0" w:color="auto"/>
      </w:divBdr>
    </w:div>
    <w:div w:id="1488938247">
      <w:bodyDiv w:val="1"/>
      <w:marLeft w:val="0"/>
      <w:marRight w:val="0"/>
      <w:marTop w:val="0"/>
      <w:marBottom w:val="0"/>
      <w:divBdr>
        <w:top w:val="none" w:sz="0" w:space="0" w:color="auto"/>
        <w:left w:val="none" w:sz="0" w:space="0" w:color="auto"/>
        <w:bottom w:val="none" w:sz="0" w:space="0" w:color="auto"/>
        <w:right w:val="none" w:sz="0" w:space="0" w:color="auto"/>
      </w:divBdr>
    </w:div>
    <w:div w:id="1488978360">
      <w:bodyDiv w:val="1"/>
      <w:marLeft w:val="0"/>
      <w:marRight w:val="0"/>
      <w:marTop w:val="0"/>
      <w:marBottom w:val="0"/>
      <w:divBdr>
        <w:top w:val="none" w:sz="0" w:space="0" w:color="auto"/>
        <w:left w:val="none" w:sz="0" w:space="0" w:color="auto"/>
        <w:bottom w:val="none" w:sz="0" w:space="0" w:color="auto"/>
        <w:right w:val="none" w:sz="0" w:space="0" w:color="auto"/>
      </w:divBdr>
      <w:divsChild>
        <w:div w:id="278076582">
          <w:marLeft w:val="331"/>
          <w:marRight w:val="0"/>
          <w:marTop w:val="0"/>
          <w:marBottom w:val="90"/>
          <w:divBdr>
            <w:top w:val="none" w:sz="0" w:space="0" w:color="auto"/>
            <w:left w:val="none" w:sz="0" w:space="0" w:color="auto"/>
            <w:bottom w:val="none" w:sz="0" w:space="0" w:color="auto"/>
            <w:right w:val="none" w:sz="0" w:space="0" w:color="auto"/>
          </w:divBdr>
        </w:div>
        <w:div w:id="1447312464">
          <w:marLeft w:val="331"/>
          <w:marRight w:val="0"/>
          <w:marTop w:val="0"/>
          <w:marBottom w:val="90"/>
          <w:divBdr>
            <w:top w:val="none" w:sz="0" w:space="0" w:color="auto"/>
            <w:left w:val="none" w:sz="0" w:space="0" w:color="auto"/>
            <w:bottom w:val="none" w:sz="0" w:space="0" w:color="auto"/>
            <w:right w:val="none" w:sz="0" w:space="0" w:color="auto"/>
          </w:divBdr>
        </w:div>
      </w:divsChild>
    </w:div>
    <w:div w:id="1491866683">
      <w:bodyDiv w:val="1"/>
      <w:marLeft w:val="0"/>
      <w:marRight w:val="0"/>
      <w:marTop w:val="0"/>
      <w:marBottom w:val="0"/>
      <w:divBdr>
        <w:top w:val="none" w:sz="0" w:space="0" w:color="auto"/>
        <w:left w:val="none" w:sz="0" w:space="0" w:color="auto"/>
        <w:bottom w:val="none" w:sz="0" w:space="0" w:color="auto"/>
        <w:right w:val="none" w:sz="0" w:space="0" w:color="auto"/>
      </w:divBdr>
    </w:div>
    <w:div w:id="1492402004">
      <w:bodyDiv w:val="1"/>
      <w:marLeft w:val="0"/>
      <w:marRight w:val="0"/>
      <w:marTop w:val="0"/>
      <w:marBottom w:val="0"/>
      <w:divBdr>
        <w:top w:val="none" w:sz="0" w:space="0" w:color="auto"/>
        <w:left w:val="none" w:sz="0" w:space="0" w:color="auto"/>
        <w:bottom w:val="none" w:sz="0" w:space="0" w:color="auto"/>
        <w:right w:val="none" w:sz="0" w:space="0" w:color="auto"/>
      </w:divBdr>
    </w:div>
    <w:div w:id="1493328284">
      <w:bodyDiv w:val="1"/>
      <w:marLeft w:val="0"/>
      <w:marRight w:val="0"/>
      <w:marTop w:val="0"/>
      <w:marBottom w:val="0"/>
      <w:divBdr>
        <w:top w:val="none" w:sz="0" w:space="0" w:color="auto"/>
        <w:left w:val="none" w:sz="0" w:space="0" w:color="auto"/>
        <w:bottom w:val="none" w:sz="0" w:space="0" w:color="auto"/>
        <w:right w:val="none" w:sz="0" w:space="0" w:color="auto"/>
      </w:divBdr>
    </w:div>
    <w:div w:id="1496916417">
      <w:bodyDiv w:val="1"/>
      <w:marLeft w:val="0"/>
      <w:marRight w:val="0"/>
      <w:marTop w:val="0"/>
      <w:marBottom w:val="0"/>
      <w:divBdr>
        <w:top w:val="none" w:sz="0" w:space="0" w:color="auto"/>
        <w:left w:val="none" w:sz="0" w:space="0" w:color="auto"/>
        <w:bottom w:val="none" w:sz="0" w:space="0" w:color="auto"/>
        <w:right w:val="none" w:sz="0" w:space="0" w:color="auto"/>
      </w:divBdr>
    </w:div>
    <w:div w:id="1497725915">
      <w:bodyDiv w:val="1"/>
      <w:marLeft w:val="0"/>
      <w:marRight w:val="0"/>
      <w:marTop w:val="0"/>
      <w:marBottom w:val="0"/>
      <w:divBdr>
        <w:top w:val="none" w:sz="0" w:space="0" w:color="auto"/>
        <w:left w:val="none" w:sz="0" w:space="0" w:color="auto"/>
        <w:bottom w:val="none" w:sz="0" w:space="0" w:color="auto"/>
        <w:right w:val="none" w:sz="0" w:space="0" w:color="auto"/>
      </w:divBdr>
    </w:div>
    <w:div w:id="1498493746">
      <w:bodyDiv w:val="1"/>
      <w:marLeft w:val="0"/>
      <w:marRight w:val="0"/>
      <w:marTop w:val="0"/>
      <w:marBottom w:val="0"/>
      <w:divBdr>
        <w:top w:val="none" w:sz="0" w:space="0" w:color="auto"/>
        <w:left w:val="none" w:sz="0" w:space="0" w:color="auto"/>
        <w:bottom w:val="none" w:sz="0" w:space="0" w:color="auto"/>
        <w:right w:val="none" w:sz="0" w:space="0" w:color="auto"/>
      </w:divBdr>
    </w:div>
    <w:div w:id="1498612547">
      <w:bodyDiv w:val="1"/>
      <w:marLeft w:val="0"/>
      <w:marRight w:val="0"/>
      <w:marTop w:val="0"/>
      <w:marBottom w:val="0"/>
      <w:divBdr>
        <w:top w:val="none" w:sz="0" w:space="0" w:color="auto"/>
        <w:left w:val="none" w:sz="0" w:space="0" w:color="auto"/>
        <w:bottom w:val="none" w:sz="0" w:space="0" w:color="auto"/>
        <w:right w:val="none" w:sz="0" w:space="0" w:color="auto"/>
      </w:divBdr>
    </w:div>
    <w:div w:id="1499999656">
      <w:bodyDiv w:val="1"/>
      <w:marLeft w:val="0"/>
      <w:marRight w:val="0"/>
      <w:marTop w:val="0"/>
      <w:marBottom w:val="0"/>
      <w:divBdr>
        <w:top w:val="none" w:sz="0" w:space="0" w:color="auto"/>
        <w:left w:val="none" w:sz="0" w:space="0" w:color="auto"/>
        <w:bottom w:val="none" w:sz="0" w:space="0" w:color="auto"/>
        <w:right w:val="none" w:sz="0" w:space="0" w:color="auto"/>
      </w:divBdr>
    </w:div>
    <w:div w:id="1500075084">
      <w:bodyDiv w:val="1"/>
      <w:marLeft w:val="0"/>
      <w:marRight w:val="0"/>
      <w:marTop w:val="0"/>
      <w:marBottom w:val="0"/>
      <w:divBdr>
        <w:top w:val="none" w:sz="0" w:space="0" w:color="auto"/>
        <w:left w:val="none" w:sz="0" w:space="0" w:color="auto"/>
        <w:bottom w:val="none" w:sz="0" w:space="0" w:color="auto"/>
        <w:right w:val="none" w:sz="0" w:space="0" w:color="auto"/>
      </w:divBdr>
    </w:div>
    <w:div w:id="1501892755">
      <w:bodyDiv w:val="1"/>
      <w:marLeft w:val="0"/>
      <w:marRight w:val="0"/>
      <w:marTop w:val="0"/>
      <w:marBottom w:val="0"/>
      <w:divBdr>
        <w:top w:val="none" w:sz="0" w:space="0" w:color="auto"/>
        <w:left w:val="none" w:sz="0" w:space="0" w:color="auto"/>
        <w:bottom w:val="none" w:sz="0" w:space="0" w:color="auto"/>
        <w:right w:val="none" w:sz="0" w:space="0" w:color="auto"/>
      </w:divBdr>
    </w:div>
    <w:div w:id="1501920419">
      <w:bodyDiv w:val="1"/>
      <w:marLeft w:val="0"/>
      <w:marRight w:val="0"/>
      <w:marTop w:val="0"/>
      <w:marBottom w:val="0"/>
      <w:divBdr>
        <w:top w:val="none" w:sz="0" w:space="0" w:color="auto"/>
        <w:left w:val="none" w:sz="0" w:space="0" w:color="auto"/>
        <w:bottom w:val="none" w:sz="0" w:space="0" w:color="auto"/>
        <w:right w:val="none" w:sz="0" w:space="0" w:color="auto"/>
      </w:divBdr>
      <w:divsChild>
        <w:div w:id="1026759778">
          <w:marLeft w:val="0"/>
          <w:marRight w:val="0"/>
          <w:marTop w:val="0"/>
          <w:marBottom w:val="0"/>
          <w:divBdr>
            <w:top w:val="none" w:sz="0" w:space="0" w:color="auto"/>
            <w:left w:val="none" w:sz="0" w:space="0" w:color="auto"/>
            <w:bottom w:val="none" w:sz="0" w:space="0" w:color="auto"/>
            <w:right w:val="none" w:sz="0" w:space="0" w:color="auto"/>
          </w:divBdr>
          <w:divsChild>
            <w:div w:id="32771334">
              <w:marLeft w:val="0"/>
              <w:marRight w:val="0"/>
              <w:marTop w:val="0"/>
              <w:marBottom w:val="0"/>
              <w:divBdr>
                <w:top w:val="none" w:sz="0" w:space="0" w:color="auto"/>
                <w:left w:val="none" w:sz="0" w:space="0" w:color="auto"/>
                <w:bottom w:val="none" w:sz="0" w:space="0" w:color="auto"/>
                <w:right w:val="none" w:sz="0" w:space="0" w:color="auto"/>
              </w:divBdr>
              <w:divsChild>
                <w:div w:id="1332754236">
                  <w:marLeft w:val="0"/>
                  <w:marRight w:val="0"/>
                  <w:marTop w:val="0"/>
                  <w:marBottom w:val="0"/>
                  <w:divBdr>
                    <w:top w:val="none" w:sz="0" w:space="0" w:color="auto"/>
                    <w:left w:val="none" w:sz="0" w:space="0" w:color="auto"/>
                    <w:bottom w:val="none" w:sz="0" w:space="0" w:color="auto"/>
                    <w:right w:val="none" w:sz="0" w:space="0" w:color="auto"/>
                  </w:divBdr>
                  <w:divsChild>
                    <w:div w:id="1869247124">
                      <w:marLeft w:val="0"/>
                      <w:marRight w:val="0"/>
                      <w:marTop w:val="0"/>
                      <w:marBottom w:val="0"/>
                      <w:divBdr>
                        <w:top w:val="none" w:sz="0" w:space="0" w:color="auto"/>
                        <w:left w:val="none" w:sz="0" w:space="0" w:color="auto"/>
                        <w:bottom w:val="none" w:sz="0" w:space="0" w:color="auto"/>
                        <w:right w:val="none" w:sz="0" w:space="0" w:color="auto"/>
                      </w:divBdr>
                      <w:divsChild>
                        <w:div w:id="661389939">
                          <w:marLeft w:val="0"/>
                          <w:marRight w:val="0"/>
                          <w:marTop w:val="0"/>
                          <w:marBottom w:val="0"/>
                          <w:divBdr>
                            <w:top w:val="none" w:sz="0" w:space="0" w:color="auto"/>
                            <w:left w:val="none" w:sz="0" w:space="0" w:color="auto"/>
                            <w:bottom w:val="none" w:sz="0" w:space="0" w:color="auto"/>
                            <w:right w:val="none" w:sz="0" w:space="0" w:color="auto"/>
                          </w:divBdr>
                          <w:divsChild>
                            <w:div w:id="7012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115692">
      <w:bodyDiv w:val="1"/>
      <w:marLeft w:val="0"/>
      <w:marRight w:val="0"/>
      <w:marTop w:val="0"/>
      <w:marBottom w:val="0"/>
      <w:divBdr>
        <w:top w:val="none" w:sz="0" w:space="0" w:color="auto"/>
        <w:left w:val="none" w:sz="0" w:space="0" w:color="auto"/>
        <w:bottom w:val="none" w:sz="0" w:space="0" w:color="auto"/>
        <w:right w:val="none" w:sz="0" w:space="0" w:color="auto"/>
      </w:divBdr>
    </w:div>
    <w:div w:id="1502163514">
      <w:bodyDiv w:val="1"/>
      <w:marLeft w:val="0"/>
      <w:marRight w:val="0"/>
      <w:marTop w:val="0"/>
      <w:marBottom w:val="0"/>
      <w:divBdr>
        <w:top w:val="none" w:sz="0" w:space="0" w:color="auto"/>
        <w:left w:val="none" w:sz="0" w:space="0" w:color="auto"/>
        <w:bottom w:val="none" w:sz="0" w:space="0" w:color="auto"/>
        <w:right w:val="none" w:sz="0" w:space="0" w:color="auto"/>
      </w:divBdr>
    </w:div>
    <w:div w:id="1503200463">
      <w:bodyDiv w:val="1"/>
      <w:marLeft w:val="0"/>
      <w:marRight w:val="0"/>
      <w:marTop w:val="0"/>
      <w:marBottom w:val="0"/>
      <w:divBdr>
        <w:top w:val="none" w:sz="0" w:space="0" w:color="auto"/>
        <w:left w:val="none" w:sz="0" w:space="0" w:color="auto"/>
        <w:bottom w:val="none" w:sz="0" w:space="0" w:color="auto"/>
        <w:right w:val="none" w:sz="0" w:space="0" w:color="auto"/>
      </w:divBdr>
    </w:div>
    <w:div w:id="1503811798">
      <w:bodyDiv w:val="1"/>
      <w:marLeft w:val="0"/>
      <w:marRight w:val="0"/>
      <w:marTop w:val="0"/>
      <w:marBottom w:val="0"/>
      <w:divBdr>
        <w:top w:val="none" w:sz="0" w:space="0" w:color="auto"/>
        <w:left w:val="none" w:sz="0" w:space="0" w:color="auto"/>
        <w:bottom w:val="none" w:sz="0" w:space="0" w:color="auto"/>
        <w:right w:val="none" w:sz="0" w:space="0" w:color="auto"/>
      </w:divBdr>
    </w:div>
    <w:div w:id="1506245497">
      <w:bodyDiv w:val="1"/>
      <w:marLeft w:val="0"/>
      <w:marRight w:val="0"/>
      <w:marTop w:val="0"/>
      <w:marBottom w:val="0"/>
      <w:divBdr>
        <w:top w:val="none" w:sz="0" w:space="0" w:color="auto"/>
        <w:left w:val="none" w:sz="0" w:space="0" w:color="auto"/>
        <w:bottom w:val="none" w:sz="0" w:space="0" w:color="auto"/>
        <w:right w:val="none" w:sz="0" w:space="0" w:color="auto"/>
      </w:divBdr>
    </w:div>
    <w:div w:id="1508668714">
      <w:bodyDiv w:val="1"/>
      <w:marLeft w:val="0"/>
      <w:marRight w:val="0"/>
      <w:marTop w:val="0"/>
      <w:marBottom w:val="0"/>
      <w:divBdr>
        <w:top w:val="none" w:sz="0" w:space="0" w:color="auto"/>
        <w:left w:val="none" w:sz="0" w:space="0" w:color="auto"/>
        <w:bottom w:val="none" w:sz="0" w:space="0" w:color="auto"/>
        <w:right w:val="none" w:sz="0" w:space="0" w:color="auto"/>
      </w:divBdr>
    </w:div>
    <w:div w:id="1512258953">
      <w:bodyDiv w:val="1"/>
      <w:marLeft w:val="0"/>
      <w:marRight w:val="0"/>
      <w:marTop w:val="0"/>
      <w:marBottom w:val="0"/>
      <w:divBdr>
        <w:top w:val="none" w:sz="0" w:space="0" w:color="auto"/>
        <w:left w:val="none" w:sz="0" w:space="0" w:color="auto"/>
        <w:bottom w:val="none" w:sz="0" w:space="0" w:color="auto"/>
        <w:right w:val="none" w:sz="0" w:space="0" w:color="auto"/>
      </w:divBdr>
    </w:div>
    <w:div w:id="1513033833">
      <w:bodyDiv w:val="1"/>
      <w:marLeft w:val="0"/>
      <w:marRight w:val="0"/>
      <w:marTop w:val="0"/>
      <w:marBottom w:val="0"/>
      <w:divBdr>
        <w:top w:val="none" w:sz="0" w:space="0" w:color="auto"/>
        <w:left w:val="none" w:sz="0" w:space="0" w:color="auto"/>
        <w:bottom w:val="none" w:sz="0" w:space="0" w:color="auto"/>
        <w:right w:val="none" w:sz="0" w:space="0" w:color="auto"/>
      </w:divBdr>
    </w:div>
    <w:div w:id="1516382920">
      <w:bodyDiv w:val="1"/>
      <w:marLeft w:val="0"/>
      <w:marRight w:val="0"/>
      <w:marTop w:val="0"/>
      <w:marBottom w:val="0"/>
      <w:divBdr>
        <w:top w:val="none" w:sz="0" w:space="0" w:color="auto"/>
        <w:left w:val="none" w:sz="0" w:space="0" w:color="auto"/>
        <w:bottom w:val="none" w:sz="0" w:space="0" w:color="auto"/>
        <w:right w:val="none" w:sz="0" w:space="0" w:color="auto"/>
      </w:divBdr>
    </w:div>
    <w:div w:id="1520244002">
      <w:bodyDiv w:val="1"/>
      <w:marLeft w:val="0"/>
      <w:marRight w:val="0"/>
      <w:marTop w:val="0"/>
      <w:marBottom w:val="0"/>
      <w:divBdr>
        <w:top w:val="none" w:sz="0" w:space="0" w:color="auto"/>
        <w:left w:val="none" w:sz="0" w:space="0" w:color="auto"/>
        <w:bottom w:val="none" w:sz="0" w:space="0" w:color="auto"/>
        <w:right w:val="none" w:sz="0" w:space="0" w:color="auto"/>
      </w:divBdr>
    </w:div>
    <w:div w:id="1520699375">
      <w:bodyDiv w:val="1"/>
      <w:marLeft w:val="0"/>
      <w:marRight w:val="0"/>
      <w:marTop w:val="0"/>
      <w:marBottom w:val="0"/>
      <w:divBdr>
        <w:top w:val="none" w:sz="0" w:space="0" w:color="auto"/>
        <w:left w:val="none" w:sz="0" w:space="0" w:color="auto"/>
        <w:bottom w:val="none" w:sz="0" w:space="0" w:color="auto"/>
        <w:right w:val="none" w:sz="0" w:space="0" w:color="auto"/>
      </w:divBdr>
    </w:div>
    <w:div w:id="1523979500">
      <w:bodyDiv w:val="1"/>
      <w:marLeft w:val="0"/>
      <w:marRight w:val="0"/>
      <w:marTop w:val="0"/>
      <w:marBottom w:val="0"/>
      <w:divBdr>
        <w:top w:val="none" w:sz="0" w:space="0" w:color="auto"/>
        <w:left w:val="none" w:sz="0" w:space="0" w:color="auto"/>
        <w:bottom w:val="none" w:sz="0" w:space="0" w:color="auto"/>
        <w:right w:val="none" w:sz="0" w:space="0" w:color="auto"/>
      </w:divBdr>
    </w:div>
    <w:div w:id="1525097733">
      <w:bodyDiv w:val="1"/>
      <w:marLeft w:val="0"/>
      <w:marRight w:val="0"/>
      <w:marTop w:val="0"/>
      <w:marBottom w:val="0"/>
      <w:divBdr>
        <w:top w:val="none" w:sz="0" w:space="0" w:color="auto"/>
        <w:left w:val="none" w:sz="0" w:space="0" w:color="auto"/>
        <w:bottom w:val="none" w:sz="0" w:space="0" w:color="auto"/>
        <w:right w:val="none" w:sz="0" w:space="0" w:color="auto"/>
      </w:divBdr>
    </w:div>
    <w:div w:id="1526014097">
      <w:bodyDiv w:val="1"/>
      <w:marLeft w:val="0"/>
      <w:marRight w:val="0"/>
      <w:marTop w:val="0"/>
      <w:marBottom w:val="0"/>
      <w:divBdr>
        <w:top w:val="none" w:sz="0" w:space="0" w:color="auto"/>
        <w:left w:val="none" w:sz="0" w:space="0" w:color="auto"/>
        <w:bottom w:val="none" w:sz="0" w:space="0" w:color="auto"/>
        <w:right w:val="none" w:sz="0" w:space="0" w:color="auto"/>
      </w:divBdr>
    </w:div>
    <w:div w:id="1527989174">
      <w:bodyDiv w:val="1"/>
      <w:marLeft w:val="0"/>
      <w:marRight w:val="0"/>
      <w:marTop w:val="0"/>
      <w:marBottom w:val="0"/>
      <w:divBdr>
        <w:top w:val="none" w:sz="0" w:space="0" w:color="auto"/>
        <w:left w:val="none" w:sz="0" w:space="0" w:color="auto"/>
        <w:bottom w:val="none" w:sz="0" w:space="0" w:color="auto"/>
        <w:right w:val="none" w:sz="0" w:space="0" w:color="auto"/>
      </w:divBdr>
    </w:div>
    <w:div w:id="1528059222">
      <w:bodyDiv w:val="1"/>
      <w:marLeft w:val="0"/>
      <w:marRight w:val="0"/>
      <w:marTop w:val="0"/>
      <w:marBottom w:val="0"/>
      <w:divBdr>
        <w:top w:val="none" w:sz="0" w:space="0" w:color="auto"/>
        <w:left w:val="none" w:sz="0" w:space="0" w:color="auto"/>
        <w:bottom w:val="none" w:sz="0" w:space="0" w:color="auto"/>
        <w:right w:val="none" w:sz="0" w:space="0" w:color="auto"/>
      </w:divBdr>
    </w:div>
    <w:div w:id="1529684924">
      <w:bodyDiv w:val="1"/>
      <w:marLeft w:val="0"/>
      <w:marRight w:val="0"/>
      <w:marTop w:val="0"/>
      <w:marBottom w:val="0"/>
      <w:divBdr>
        <w:top w:val="none" w:sz="0" w:space="0" w:color="auto"/>
        <w:left w:val="none" w:sz="0" w:space="0" w:color="auto"/>
        <w:bottom w:val="none" w:sz="0" w:space="0" w:color="auto"/>
        <w:right w:val="none" w:sz="0" w:space="0" w:color="auto"/>
      </w:divBdr>
    </w:div>
    <w:div w:id="1531383035">
      <w:bodyDiv w:val="1"/>
      <w:marLeft w:val="0"/>
      <w:marRight w:val="0"/>
      <w:marTop w:val="0"/>
      <w:marBottom w:val="0"/>
      <w:divBdr>
        <w:top w:val="none" w:sz="0" w:space="0" w:color="auto"/>
        <w:left w:val="none" w:sz="0" w:space="0" w:color="auto"/>
        <w:bottom w:val="none" w:sz="0" w:space="0" w:color="auto"/>
        <w:right w:val="none" w:sz="0" w:space="0" w:color="auto"/>
      </w:divBdr>
    </w:div>
    <w:div w:id="1532647087">
      <w:bodyDiv w:val="1"/>
      <w:marLeft w:val="0"/>
      <w:marRight w:val="0"/>
      <w:marTop w:val="0"/>
      <w:marBottom w:val="0"/>
      <w:divBdr>
        <w:top w:val="none" w:sz="0" w:space="0" w:color="auto"/>
        <w:left w:val="none" w:sz="0" w:space="0" w:color="auto"/>
        <w:bottom w:val="none" w:sz="0" w:space="0" w:color="auto"/>
        <w:right w:val="none" w:sz="0" w:space="0" w:color="auto"/>
      </w:divBdr>
    </w:div>
    <w:div w:id="1532836356">
      <w:bodyDiv w:val="1"/>
      <w:marLeft w:val="0"/>
      <w:marRight w:val="0"/>
      <w:marTop w:val="0"/>
      <w:marBottom w:val="0"/>
      <w:divBdr>
        <w:top w:val="none" w:sz="0" w:space="0" w:color="auto"/>
        <w:left w:val="none" w:sz="0" w:space="0" w:color="auto"/>
        <w:bottom w:val="none" w:sz="0" w:space="0" w:color="auto"/>
        <w:right w:val="none" w:sz="0" w:space="0" w:color="auto"/>
      </w:divBdr>
    </w:div>
    <w:div w:id="1535578321">
      <w:bodyDiv w:val="1"/>
      <w:marLeft w:val="0"/>
      <w:marRight w:val="0"/>
      <w:marTop w:val="0"/>
      <w:marBottom w:val="0"/>
      <w:divBdr>
        <w:top w:val="none" w:sz="0" w:space="0" w:color="auto"/>
        <w:left w:val="none" w:sz="0" w:space="0" w:color="auto"/>
        <w:bottom w:val="none" w:sz="0" w:space="0" w:color="auto"/>
        <w:right w:val="none" w:sz="0" w:space="0" w:color="auto"/>
      </w:divBdr>
    </w:div>
    <w:div w:id="1536230757">
      <w:bodyDiv w:val="1"/>
      <w:marLeft w:val="0"/>
      <w:marRight w:val="0"/>
      <w:marTop w:val="0"/>
      <w:marBottom w:val="0"/>
      <w:divBdr>
        <w:top w:val="none" w:sz="0" w:space="0" w:color="auto"/>
        <w:left w:val="none" w:sz="0" w:space="0" w:color="auto"/>
        <w:bottom w:val="none" w:sz="0" w:space="0" w:color="auto"/>
        <w:right w:val="none" w:sz="0" w:space="0" w:color="auto"/>
      </w:divBdr>
    </w:div>
    <w:div w:id="1536768981">
      <w:bodyDiv w:val="1"/>
      <w:marLeft w:val="0"/>
      <w:marRight w:val="0"/>
      <w:marTop w:val="0"/>
      <w:marBottom w:val="0"/>
      <w:divBdr>
        <w:top w:val="none" w:sz="0" w:space="0" w:color="auto"/>
        <w:left w:val="none" w:sz="0" w:space="0" w:color="auto"/>
        <w:bottom w:val="none" w:sz="0" w:space="0" w:color="auto"/>
        <w:right w:val="none" w:sz="0" w:space="0" w:color="auto"/>
      </w:divBdr>
    </w:div>
    <w:div w:id="1537087478">
      <w:bodyDiv w:val="1"/>
      <w:marLeft w:val="0"/>
      <w:marRight w:val="0"/>
      <w:marTop w:val="0"/>
      <w:marBottom w:val="0"/>
      <w:divBdr>
        <w:top w:val="none" w:sz="0" w:space="0" w:color="auto"/>
        <w:left w:val="none" w:sz="0" w:space="0" w:color="auto"/>
        <w:bottom w:val="none" w:sz="0" w:space="0" w:color="auto"/>
        <w:right w:val="none" w:sz="0" w:space="0" w:color="auto"/>
      </w:divBdr>
    </w:div>
    <w:div w:id="1541241159">
      <w:bodyDiv w:val="1"/>
      <w:marLeft w:val="0"/>
      <w:marRight w:val="0"/>
      <w:marTop w:val="0"/>
      <w:marBottom w:val="0"/>
      <w:divBdr>
        <w:top w:val="none" w:sz="0" w:space="0" w:color="auto"/>
        <w:left w:val="none" w:sz="0" w:space="0" w:color="auto"/>
        <w:bottom w:val="none" w:sz="0" w:space="0" w:color="auto"/>
        <w:right w:val="none" w:sz="0" w:space="0" w:color="auto"/>
      </w:divBdr>
    </w:div>
    <w:div w:id="1542668905">
      <w:bodyDiv w:val="1"/>
      <w:marLeft w:val="0"/>
      <w:marRight w:val="0"/>
      <w:marTop w:val="0"/>
      <w:marBottom w:val="0"/>
      <w:divBdr>
        <w:top w:val="none" w:sz="0" w:space="0" w:color="auto"/>
        <w:left w:val="none" w:sz="0" w:space="0" w:color="auto"/>
        <w:bottom w:val="none" w:sz="0" w:space="0" w:color="auto"/>
        <w:right w:val="none" w:sz="0" w:space="0" w:color="auto"/>
      </w:divBdr>
    </w:div>
    <w:div w:id="1543323717">
      <w:bodyDiv w:val="1"/>
      <w:marLeft w:val="0"/>
      <w:marRight w:val="0"/>
      <w:marTop w:val="0"/>
      <w:marBottom w:val="0"/>
      <w:divBdr>
        <w:top w:val="none" w:sz="0" w:space="0" w:color="auto"/>
        <w:left w:val="none" w:sz="0" w:space="0" w:color="auto"/>
        <w:bottom w:val="none" w:sz="0" w:space="0" w:color="auto"/>
        <w:right w:val="none" w:sz="0" w:space="0" w:color="auto"/>
      </w:divBdr>
    </w:div>
    <w:div w:id="1543441609">
      <w:bodyDiv w:val="1"/>
      <w:marLeft w:val="0"/>
      <w:marRight w:val="0"/>
      <w:marTop w:val="0"/>
      <w:marBottom w:val="0"/>
      <w:divBdr>
        <w:top w:val="none" w:sz="0" w:space="0" w:color="auto"/>
        <w:left w:val="none" w:sz="0" w:space="0" w:color="auto"/>
        <w:bottom w:val="none" w:sz="0" w:space="0" w:color="auto"/>
        <w:right w:val="none" w:sz="0" w:space="0" w:color="auto"/>
      </w:divBdr>
    </w:div>
    <w:div w:id="1543513067">
      <w:bodyDiv w:val="1"/>
      <w:marLeft w:val="0"/>
      <w:marRight w:val="0"/>
      <w:marTop w:val="0"/>
      <w:marBottom w:val="0"/>
      <w:divBdr>
        <w:top w:val="none" w:sz="0" w:space="0" w:color="auto"/>
        <w:left w:val="none" w:sz="0" w:space="0" w:color="auto"/>
        <w:bottom w:val="none" w:sz="0" w:space="0" w:color="auto"/>
        <w:right w:val="none" w:sz="0" w:space="0" w:color="auto"/>
      </w:divBdr>
    </w:div>
    <w:div w:id="1544369126">
      <w:bodyDiv w:val="1"/>
      <w:marLeft w:val="0"/>
      <w:marRight w:val="0"/>
      <w:marTop w:val="0"/>
      <w:marBottom w:val="0"/>
      <w:divBdr>
        <w:top w:val="none" w:sz="0" w:space="0" w:color="auto"/>
        <w:left w:val="none" w:sz="0" w:space="0" w:color="auto"/>
        <w:bottom w:val="none" w:sz="0" w:space="0" w:color="auto"/>
        <w:right w:val="none" w:sz="0" w:space="0" w:color="auto"/>
      </w:divBdr>
    </w:div>
    <w:div w:id="1545865360">
      <w:bodyDiv w:val="1"/>
      <w:marLeft w:val="0"/>
      <w:marRight w:val="0"/>
      <w:marTop w:val="0"/>
      <w:marBottom w:val="0"/>
      <w:divBdr>
        <w:top w:val="none" w:sz="0" w:space="0" w:color="auto"/>
        <w:left w:val="none" w:sz="0" w:space="0" w:color="auto"/>
        <w:bottom w:val="none" w:sz="0" w:space="0" w:color="auto"/>
        <w:right w:val="none" w:sz="0" w:space="0" w:color="auto"/>
      </w:divBdr>
    </w:div>
    <w:div w:id="1548027329">
      <w:bodyDiv w:val="1"/>
      <w:marLeft w:val="0"/>
      <w:marRight w:val="0"/>
      <w:marTop w:val="0"/>
      <w:marBottom w:val="0"/>
      <w:divBdr>
        <w:top w:val="none" w:sz="0" w:space="0" w:color="auto"/>
        <w:left w:val="none" w:sz="0" w:space="0" w:color="auto"/>
        <w:bottom w:val="none" w:sz="0" w:space="0" w:color="auto"/>
        <w:right w:val="none" w:sz="0" w:space="0" w:color="auto"/>
      </w:divBdr>
    </w:div>
    <w:div w:id="1549877456">
      <w:bodyDiv w:val="1"/>
      <w:marLeft w:val="0"/>
      <w:marRight w:val="0"/>
      <w:marTop w:val="0"/>
      <w:marBottom w:val="0"/>
      <w:divBdr>
        <w:top w:val="none" w:sz="0" w:space="0" w:color="auto"/>
        <w:left w:val="none" w:sz="0" w:space="0" w:color="auto"/>
        <w:bottom w:val="none" w:sz="0" w:space="0" w:color="auto"/>
        <w:right w:val="none" w:sz="0" w:space="0" w:color="auto"/>
      </w:divBdr>
    </w:div>
    <w:div w:id="1551769607">
      <w:bodyDiv w:val="1"/>
      <w:marLeft w:val="0"/>
      <w:marRight w:val="0"/>
      <w:marTop w:val="0"/>
      <w:marBottom w:val="0"/>
      <w:divBdr>
        <w:top w:val="none" w:sz="0" w:space="0" w:color="auto"/>
        <w:left w:val="none" w:sz="0" w:space="0" w:color="auto"/>
        <w:bottom w:val="none" w:sz="0" w:space="0" w:color="auto"/>
        <w:right w:val="none" w:sz="0" w:space="0" w:color="auto"/>
      </w:divBdr>
    </w:div>
    <w:div w:id="1553728787">
      <w:bodyDiv w:val="1"/>
      <w:marLeft w:val="0"/>
      <w:marRight w:val="0"/>
      <w:marTop w:val="0"/>
      <w:marBottom w:val="0"/>
      <w:divBdr>
        <w:top w:val="none" w:sz="0" w:space="0" w:color="auto"/>
        <w:left w:val="none" w:sz="0" w:space="0" w:color="auto"/>
        <w:bottom w:val="none" w:sz="0" w:space="0" w:color="auto"/>
        <w:right w:val="none" w:sz="0" w:space="0" w:color="auto"/>
      </w:divBdr>
    </w:div>
    <w:div w:id="1554124387">
      <w:bodyDiv w:val="1"/>
      <w:marLeft w:val="0"/>
      <w:marRight w:val="0"/>
      <w:marTop w:val="0"/>
      <w:marBottom w:val="0"/>
      <w:divBdr>
        <w:top w:val="none" w:sz="0" w:space="0" w:color="auto"/>
        <w:left w:val="none" w:sz="0" w:space="0" w:color="auto"/>
        <w:bottom w:val="none" w:sz="0" w:space="0" w:color="auto"/>
        <w:right w:val="none" w:sz="0" w:space="0" w:color="auto"/>
      </w:divBdr>
    </w:div>
    <w:div w:id="1558080913">
      <w:bodyDiv w:val="1"/>
      <w:marLeft w:val="0"/>
      <w:marRight w:val="0"/>
      <w:marTop w:val="0"/>
      <w:marBottom w:val="0"/>
      <w:divBdr>
        <w:top w:val="none" w:sz="0" w:space="0" w:color="auto"/>
        <w:left w:val="none" w:sz="0" w:space="0" w:color="auto"/>
        <w:bottom w:val="none" w:sz="0" w:space="0" w:color="auto"/>
        <w:right w:val="none" w:sz="0" w:space="0" w:color="auto"/>
      </w:divBdr>
    </w:div>
    <w:div w:id="1558279326">
      <w:bodyDiv w:val="1"/>
      <w:marLeft w:val="0"/>
      <w:marRight w:val="0"/>
      <w:marTop w:val="0"/>
      <w:marBottom w:val="0"/>
      <w:divBdr>
        <w:top w:val="none" w:sz="0" w:space="0" w:color="auto"/>
        <w:left w:val="none" w:sz="0" w:space="0" w:color="auto"/>
        <w:bottom w:val="none" w:sz="0" w:space="0" w:color="auto"/>
        <w:right w:val="none" w:sz="0" w:space="0" w:color="auto"/>
      </w:divBdr>
    </w:div>
    <w:div w:id="1559319839">
      <w:bodyDiv w:val="1"/>
      <w:marLeft w:val="0"/>
      <w:marRight w:val="0"/>
      <w:marTop w:val="0"/>
      <w:marBottom w:val="0"/>
      <w:divBdr>
        <w:top w:val="none" w:sz="0" w:space="0" w:color="auto"/>
        <w:left w:val="none" w:sz="0" w:space="0" w:color="auto"/>
        <w:bottom w:val="none" w:sz="0" w:space="0" w:color="auto"/>
        <w:right w:val="none" w:sz="0" w:space="0" w:color="auto"/>
      </w:divBdr>
    </w:div>
    <w:div w:id="1560089550">
      <w:bodyDiv w:val="1"/>
      <w:marLeft w:val="0"/>
      <w:marRight w:val="0"/>
      <w:marTop w:val="0"/>
      <w:marBottom w:val="0"/>
      <w:divBdr>
        <w:top w:val="none" w:sz="0" w:space="0" w:color="auto"/>
        <w:left w:val="none" w:sz="0" w:space="0" w:color="auto"/>
        <w:bottom w:val="none" w:sz="0" w:space="0" w:color="auto"/>
        <w:right w:val="none" w:sz="0" w:space="0" w:color="auto"/>
      </w:divBdr>
    </w:div>
    <w:div w:id="1561280899">
      <w:bodyDiv w:val="1"/>
      <w:marLeft w:val="0"/>
      <w:marRight w:val="0"/>
      <w:marTop w:val="0"/>
      <w:marBottom w:val="0"/>
      <w:divBdr>
        <w:top w:val="none" w:sz="0" w:space="0" w:color="auto"/>
        <w:left w:val="none" w:sz="0" w:space="0" w:color="auto"/>
        <w:bottom w:val="none" w:sz="0" w:space="0" w:color="auto"/>
        <w:right w:val="none" w:sz="0" w:space="0" w:color="auto"/>
      </w:divBdr>
    </w:div>
    <w:div w:id="1562709276">
      <w:bodyDiv w:val="1"/>
      <w:marLeft w:val="0"/>
      <w:marRight w:val="0"/>
      <w:marTop w:val="0"/>
      <w:marBottom w:val="0"/>
      <w:divBdr>
        <w:top w:val="none" w:sz="0" w:space="0" w:color="auto"/>
        <w:left w:val="none" w:sz="0" w:space="0" w:color="auto"/>
        <w:bottom w:val="none" w:sz="0" w:space="0" w:color="auto"/>
        <w:right w:val="none" w:sz="0" w:space="0" w:color="auto"/>
      </w:divBdr>
    </w:div>
    <w:div w:id="1565145670">
      <w:bodyDiv w:val="1"/>
      <w:marLeft w:val="0"/>
      <w:marRight w:val="0"/>
      <w:marTop w:val="0"/>
      <w:marBottom w:val="0"/>
      <w:divBdr>
        <w:top w:val="none" w:sz="0" w:space="0" w:color="auto"/>
        <w:left w:val="none" w:sz="0" w:space="0" w:color="auto"/>
        <w:bottom w:val="none" w:sz="0" w:space="0" w:color="auto"/>
        <w:right w:val="none" w:sz="0" w:space="0" w:color="auto"/>
      </w:divBdr>
    </w:div>
    <w:div w:id="1568152388">
      <w:bodyDiv w:val="1"/>
      <w:marLeft w:val="0"/>
      <w:marRight w:val="0"/>
      <w:marTop w:val="0"/>
      <w:marBottom w:val="0"/>
      <w:divBdr>
        <w:top w:val="none" w:sz="0" w:space="0" w:color="auto"/>
        <w:left w:val="none" w:sz="0" w:space="0" w:color="auto"/>
        <w:bottom w:val="none" w:sz="0" w:space="0" w:color="auto"/>
        <w:right w:val="none" w:sz="0" w:space="0" w:color="auto"/>
      </w:divBdr>
    </w:div>
    <w:div w:id="1568877637">
      <w:bodyDiv w:val="1"/>
      <w:marLeft w:val="0"/>
      <w:marRight w:val="0"/>
      <w:marTop w:val="0"/>
      <w:marBottom w:val="0"/>
      <w:divBdr>
        <w:top w:val="none" w:sz="0" w:space="0" w:color="auto"/>
        <w:left w:val="none" w:sz="0" w:space="0" w:color="auto"/>
        <w:bottom w:val="none" w:sz="0" w:space="0" w:color="auto"/>
        <w:right w:val="none" w:sz="0" w:space="0" w:color="auto"/>
      </w:divBdr>
    </w:div>
    <w:div w:id="1570311296">
      <w:bodyDiv w:val="1"/>
      <w:marLeft w:val="0"/>
      <w:marRight w:val="0"/>
      <w:marTop w:val="0"/>
      <w:marBottom w:val="0"/>
      <w:divBdr>
        <w:top w:val="none" w:sz="0" w:space="0" w:color="auto"/>
        <w:left w:val="none" w:sz="0" w:space="0" w:color="auto"/>
        <w:bottom w:val="none" w:sz="0" w:space="0" w:color="auto"/>
        <w:right w:val="none" w:sz="0" w:space="0" w:color="auto"/>
      </w:divBdr>
    </w:div>
    <w:div w:id="1570771322">
      <w:bodyDiv w:val="1"/>
      <w:marLeft w:val="0"/>
      <w:marRight w:val="0"/>
      <w:marTop w:val="0"/>
      <w:marBottom w:val="0"/>
      <w:divBdr>
        <w:top w:val="none" w:sz="0" w:space="0" w:color="auto"/>
        <w:left w:val="none" w:sz="0" w:space="0" w:color="auto"/>
        <w:bottom w:val="none" w:sz="0" w:space="0" w:color="auto"/>
        <w:right w:val="none" w:sz="0" w:space="0" w:color="auto"/>
      </w:divBdr>
    </w:div>
    <w:div w:id="1573930936">
      <w:bodyDiv w:val="1"/>
      <w:marLeft w:val="0"/>
      <w:marRight w:val="0"/>
      <w:marTop w:val="0"/>
      <w:marBottom w:val="0"/>
      <w:divBdr>
        <w:top w:val="none" w:sz="0" w:space="0" w:color="auto"/>
        <w:left w:val="none" w:sz="0" w:space="0" w:color="auto"/>
        <w:bottom w:val="none" w:sz="0" w:space="0" w:color="auto"/>
        <w:right w:val="none" w:sz="0" w:space="0" w:color="auto"/>
      </w:divBdr>
    </w:div>
    <w:div w:id="1575160903">
      <w:bodyDiv w:val="1"/>
      <w:marLeft w:val="0"/>
      <w:marRight w:val="0"/>
      <w:marTop w:val="0"/>
      <w:marBottom w:val="0"/>
      <w:divBdr>
        <w:top w:val="none" w:sz="0" w:space="0" w:color="auto"/>
        <w:left w:val="none" w:sz="0" w:space="0" w:color="auto"/>
        <w:bottom w:val="none" w:sz="0" w:space="0" w:color="auto"/>
        <w:right w:val="none" w:sz="0" w:space="0" w:color="auto"/>
      </w:divBdr>
    </w:div>
    <w:div w:id="1577134400">
      <w:bodyDiv w:val="1"/>
      <w:marLeft w:val="0"/>
      <w:marRight w:val="0"/>
      <w:marTop w:val="0"/>
      <w:marBottom w:val="0"/>
      <w:divBdr>
        <w:top w:val="none" w:sz="0" w:space="0" w:color="auto"/>
        <w:left w:val="none" w:sz="0" w:space="0" w:color="auto"/>
        <w:bottom w:val="none" w:sz="0" w:space="0" w:color="auto"/>
        <w:right w:val="none" w:sz="0" w:space="0" w:color="auto"/>
      </w:divBdr>
    </w:div>
    <w:div w:id="1578052525">
      <w:bodyDiv w:val="1"/>
      <w:marLeft w:val="0"/>
      <w:marRight w:val="0"/>
      <w:marTop w:val="0"/>
      <w:marBottom w:val="0"/>
      <w:divBdr>
        <w:top w:val="none" w:sz="0" w:space="0" w:color="auto"/>
        <w:left w:val="none" w:sz="0" w:space="0" w:color="auto"/>
        <w:bottom w:val="none" w:sz="0" w:space="0" w:color="auto"/>
        <w:right w:val="none" w:sz="0" w:space="0" w:color="auto"/>
      </w:divBdr>
    </w:div>
    <w:div w:id="1580944235">
      <w:bodyDiv w:val="1"/>
      <w:marLeft w:val="0"/>
      <w:marRight w:val="0"/>
      <w:marTop w:val="0"/>
      <w:marBottom w:val="0"/>
      <w:divBdr>
        <w:top w:val="none" w:sz="0" w:space="0" w:color="auto"/>
        <w:left w:val="none" w:sz="0" w:space="0" w:color="auto"/>
        <w:bottom w:val="none" w:sz="0" w:space="0" w:color="auto"/>
        <w:right w:val="none" w:sz="0" w:space="0" w:color="auto"/>
      </w:divBdr>
    </w:div>
    <w:div w:id="1582913218">
      <w:bodyDiv w:val="1"/>
      <w:marLeft w:val="0"/>
      <w:marRight w:val="0"/>
      <w:marTop w:val="0"/>
      <w:marBottom w:val="0"/>
      <w:divBdr>
        <w:top w:val="none" w:sz="0" w:space="0" w:color="auto"/>
        <w:left w:val="none" w:sz="0" w:space="0" w:color="auto"/>
        <w:bottom w:val="none" w:sz="0" w:space="0" w:color="auto"/>
        <w:right w:val="none" w:sz="0" w:space="0" w:color="auto"/>
      </w:divBdr>
    </w:div>
    <w:div w:id="1583023394">
      <w:bodyDiv w:val="1"/>
      <w:marLeft w:val="0"/>
      <w:marRight w:val="0"/>
      <w:marTop w:val="0"/>
      <w:marBottom w:val="0"/>
      <w:divBdr>
        <w:top w:val="none" w:sz="0" w:space="0" w:color="auto"/>
        <w:left w:val="none" w:sz="0" w:space="0" w:color="auto"/>
        <w:bottom w:val="none" w:sz="0" w:space="0" w:color="auto"/>
        <w:right w:val="none" w:sz="0" w:space="0" w:color="auto"/>
      </w:divBdr>
    </w:div>
    <w:div w:id="1584607794">
      <w:bodyDiv w:val="1"/>
      <w:marLeft w:val="0"/>
      <w:marRight w:val="0"/>
      <w:marTop w:val="0"/>
      <w:marBottom w:val="0"/>
      <w:divBdr>
        <w:top w:val="none" w:sz="0" w:space="0" w:color="auto"/>
        <w:left w:val="none" w:sz="0" w:space="0" w:color="auto"/>
        <w:bottom w:val="none" w:sz="0" w:space="0" w:color="auto"/>
        <w:right w:val="none" w:sz="0" w:space="0" w:color="auto"/>
      </w:divBdr>
    </w:div>
    <w:div w:id="1587107683">
      <w:bodyDiv w:val="1"/>
      <w:marLeft w:val="0"/>
      <w:marRight w:val="0"/>
      <w:marTop w:val="0"/>
      <w:marBottom w:val="0"/>
      <w:divBdr>
        <w:top w:val="none" w:sz="0" w:space="0" w:color="auto"/>
        <w:left w:val="none" w:sz="0" w:space="0" w:color="auto"/>
        <w:bottom w:val="none" w:sz="0" w:space="0" w:color="auto"/>
        <w:right w:val="none" w:sz="0" w:space="0" w:color="auto"/>
      </w:divBdr>
    </w:div>
    <w:div w:id="1590046605">
      <w:bodyDiv w:val="1"/>
      <w:marLeft w:val="0"/>
      <w:marRight w:val="0"/>
      <w:marTop w:val="0"/>
      <w:marBottom w:val="0"/>
      <w:divBdr>
        <w:top w:val="none" w:sz="0" w:space="0" w:color="auto"/>
        <w:left w:val="none" w:sz="0" w:space="0" w:color="auto"/>
        <w:bottom w:val="none" w:sz="0" w:space="0" w:color="auto"/>
        <w:right w:val="none" w:sz="0" w:space="0" w:color="auto"/>
      </w:divBdr>
    </w:div>
    <w:div w:id="1591507012">
      <w:bodyDiv w:val="1"/>
      <w:marLeft w:val="0"/>
      <w:marRight w:val="0"/>
      <w:marTop w:val="0"/>
      <w:marBottom w:val="0"/>
      <w:divBdr>
        <w:top w:val="none" w:sz="0" w:space="0" w:color="auto"/>
        <w:left w:val="none" w:sz="0" w:space="0" w:color="auto"/>
        <w:bottom w:val="none" w:sz="0" w:space="0" w:color="auto"/>
        <w:right w:val="none" w:sz="0" w:space="0" w:color="auto"/>
      </w:divBdr>
    </w:div>
    <w:div w:id="1592466176">
      <w:bodyDiv w:val="1"/>
      <w:marLeft w:val="0"/>
      <w:marRight w:val="0"/>
      <w:marTop w:val="0"/>
      <w:marBottom w:val="0"/>
      <w:divBdr>
        <w:top w:val="none" w:sz="0" w:space="0" w:color="auto"/>
        <w:left w:val="none" w:sz="0" w:space="0" w:color="auto"/>
        <w:bottom w:val="none" w:sz="0" w:space="0" w:color="auto"/>
        <w:right w:val="none" w:sz="0" w:space="0" w:color="auto"/>
      </w:divBdr>
    </w:div>
    <w:div w:id="1593316594">
      <w:bodyDiv w:val="1"/>
      <w:marLeft w:val="0"/>
      <w:marRight w:val="0"/>
      <w:marTop w:val="0"/>
      <w:marBottom w:val="0"/>
      <w:divBdr>
        <w:top w:val="none" w:sz="0" w:space="0" w:color="auto"/>
        <w:left w:val="none" w:sz="0" w:space="0" w:color="auto"/>
        <w:bottom w:val="none" w:sz="0" w:space="0" w:color="auto"/>
        <w:right w:val="none" w:sz="0" w:space="0" w:color="auto"/>
      </w:divBdr>
    </w:div>
    <w:div w:id="1593319626">
      <w:bodyDiv w:val="1"/>
      <w:marLeft w:val="0"/>
      <w:marRight w:val="0"/>
      <w:marTop w:val="0"/>
      <w:marBottom w:val="0"/>
      <w:divBdr>
        <w:top w:val="none" w:sz="0" w:space="0" w:color="auto"/>
        <w:left w:val="none" w:sz="0" w:space="0" w:color="auto"/>
        <w:bottom w:val="none" w:sz="0" w:space="0" w:color="auto"/>
        <w:right w:val="none" w:sz="0" w:space="0" w:color="auto"/>
      </w:divBdr>
    </w:div>
    <w:div w:id="1593665114">
      <w:bodyDiv w:val="1"/>
      <w:marLeft w:val="0"/>
      <w:marRight w:val="0"/>
      <w:marTop w:val="0"/>
      <w:marBottom w:val="0"/>
      <w:divBdr>
        <w:top w:val="none" w:sz="0" w:space="0" w:color="auto"/>
        <w:left w:val="none" w:sz="0" w:space="0" w:color="auto"/>
        <w:bottom w:val="none" w:sz="0" w:space="0" w:color="auto"/>
        <w:right w:val="none" w:sz="0" w:space="0" w:color="auto"/>
      </w:divBdr>
    </w:div>
    <w:div w:id="1595166354">
      <w:bodyDiv w:val="1"/>
      <w:marLeft w:val="0"/>
      <w:marRight w:val="0"/>
      <w:marTop w:val="0"/>
      <w:marBottom w:val="0"/>
      <w:divBdr>
        <w:top w:val="none" w:sz="0" w:space="0" w:color="auto"/>
        <w:left w:val="none" w:sz="0" w:space="0" w:color="auto"/>
        <w:bottom w:val="none" w:sz="0" w:space="0" w:color="auto"/>
        <w:right w:val="none" w:sz="0" w:space="0" w:color="auto"/>
      </w:divBdr>
    </w:div>
    <w:div w:id="1595942365">
      <w:bodyDiv w:val="1"/>
      <w:marLeft w:val="0"/>
      <w:marRight w:val="0"/>
      <w:marTop w:val="0"/>
      <w:marBottom w:val="0"/>
      <w:divBdr>
        <w:top w:val="none" w:sz="0" w:space="0" w:color="auto"/>
        <w:left w:val="none" w:sz="0" w:space="0" w:color="auto"/>
        <w:bottom w:val="none" w:sz="0" w:space="0" w:color="auto"/>
        <w:right w:val="none" w:sz="0" w:space="0" w:color="auto"/>
      </w:divBdr>
    </w:div>
    <w:div w:id="1599825363">
      <w:bodyDiv w:val="1"/>
      <w:marLeft w:val="0"/>
      <w:marRight w:val="0"/>
      <w:marTop w:val="0"/>
      <w:marBottom w:val="0"/>
      <w:divBdr>
        <w:top w:val="none" w:sz="0" w:space="0" w:color="auto"/>
        <w:left w:val="none" w:sz="0" w:space="0" w:color="auto"/>
        <w:bottom w:val="none" w:sz="0" w:space="0" w:color="auto"/>
        <w:right w:val="none" w:sz="0" w:space="0" w:color="auto"/>
      </w:divBdr>
    </w:div>
    <w:div w:id="1601060163">
      <w:bodyDiv w:val="1"/>
      <w:marLeft w:val="0"/>
      <w:marRight w:val="0"/>
      <w:marTop w:val="0"/>
      <w:marBottom w:val="0"/>
      <w:divBdr>
        <w:top w:val="none" w:sz="0" w:space="0" w:color="auto"/>
        <w:left w:val="none" w:sz="0" w:space="0" w:color="auto"/>
        <w:bottom w:val="none" w:sz="0" w:space="0" w:color="auto"/>
        <w:right w:val="none" w:sz="0" w:space="0" w:color="auto"/>
      </w:divBdr>
    </w:div>
    <w:div w:id="1601182358">
      <w:bodyDiv w:val="1"/>
      <w:marLeft w:val="0"/>
      <w:marRight w:val="0"/>
      <w:marTop w:val="0"/>
      <w:marBottom w:val="0"/>
      <w:divBdr>
        <w:top w:val="none" w:sz="0" w:space="0" w:color="auto"/>
        <w:left w:val="none" w:sz="0" w:space="0" w:color="auto"/>
        <w:bottom w:val="none" w:sz="0" w:space="0" w:color="auto"/>
        <w:right w:val="none" w:sz="0" w:space="0" w:color="auto"/>
      </w:divBdr>
    </w:div>
    <w:div w:id="1608081185">
      <w:bodyDiv w:val="1"/>
      <w:marLeft w:val="0"/>
      <w:marRight w:val="0"/>
      <w:marTop w:val="0"/>
      <w:marBottom w:val="0"/>
      <w:divBdr>
        <w:top w:val="none" w:sz="0" w:space="0" w:color="auto"/>
        <w:left w:val="none" w:sz="0" w:space="0" w:color="auto"/>
        <w:bottom w:val="none" w:sz="0" w:space="0" w:color="auto"/>
        <w:right w:val="none" w:sz="0" w:space="0" w:color="auto"/>
      </w:divBdr>
    </w:div>
    <w:div w:id="1608388940">
      <w:bodyDiv w:val="1"/>
      <w:marLeft w:val="0"/>
      <w:marRight w:val="0"/>
      <w:marTop w:val="0"/>
      <w:marBottom w:val="0"/>
      <w:divBdr>
        <w:top w:val="none" w:sz="0" w:space="0" w:color="auto"/>
        <w:left w:val="none" w:sz="0" w:space="0" w:color="auto"/>
        <w:bottom w:val="none" w:sz="0" w:space="0" w:color="auto"/>
        <w:right w:val="none" w:sz="0" w:space="0" w:color="auto"/>
      </w:divBdr>
    </w:div>
    <w:div w:id="1611207677">
      <w:bodyDiv w:val="1"/>
      <w:marLeft w:val="0"/>
      <w:marRight w:val="0"/>
      <w:marTop w:val="0"/>
      <w:marBottom w:val="0"/>
      <w:divBdr>
        <w:top w:val="none" w:sz="0" w:space="0" w:color="auto"/>
        <w:left w:val="none" w:sz="0" w:space="0" w:color="auto"/>
        <w:bottom w:val="none" w:sz="0" w:space="0" w:color="auto"/>
        <w:right w:val="none" w:sz="0" w:space="0" w:color="auto"/>
      </w:divBdr>
    </w:div>
    <w:div w:id="1613240422">
      <w:bodyDiv w:val="1"/>
      <w:marLeft w:val="0"/>
      <w:marRight w:val="0"/>
      <w:marTop w:val="0"/>
      <w:marBottom w:val="0"/>
      <w:divBdr>
        <w:top w:val="none" w:sz="0" w:space="0" w:color="auto"/>
        <w:left w:val="none" w:sz="0" w:space="0" w:color="auto"/>
        <w:bottom w:val="none" w:sz="0" w:space="0" w:color="auto"/>
        <w:right w:val="none" w:sz="0" w:space="0" w:color="auto"/>
      </w:divBdr>
    </w:div>
    <w:div w:id="1614091146">
      <w:bodyDiv w:val="1"/>
      <w:marLeft w:val="0"/>
      <w:marRight w:val="0"/>
      <w:marTop w:val="0"/>
      <w:marBottom w:val="0"/>
      <w:divBdr>
        <w:top w:val="none" w:sz="0" w:space="0" w:color="auto"/>
        <w:left w:val="none" w:sz="0" w:space="0" w:color="auto"/>
        <w:bottom w:val="none" w:sz="0" w:space="0" w:color="auto"/>
        <w:right w:val="none" w:sz="0" w:space="0" w:color="auto"/>
      </w:divBdr>
    </w:div>
    <w:div w:id="1616476364">
      <w:bodyDiv w:val="1"/>
      <w:marLeft w:val="0"/>
      <w:marRight w:val="0"/>
      <w:marTop w:val="0"/>
      <w:marBottom w:val="0"/>
      <w:divBdr>
        <w:top w:val="none" w:sz="0" w:space="0" w:color="auto"/>
        <w:left w:val="none" w:sz="0" w:space="0" w:color="auto"/>
        <w:bottom w:val="none" w:sz="0" w:space="0" w:color="auto"/>
        <w:right w:val="none" w:sz="0" w:space="0" w:color="auto"/>
      </w:divBdr>
    </w:div>
    <w:div w:id="1616904289">
      <w:bodyDiv w:val="1"/>
      <w:marLeft w:val="0"/>
      <w:marRight w:val="0"/>
      <w:marTop w:val="0"/>
      <w:marBottom w:val="0"/>
      <w:divBdr>
        <w:top w:val="none" w:sz="0" w:space="0" w:color="auto"/>
        <w:left w:val="none" w:sz="0" w:space="0" w:color="auto"/>
        <w:bottom w:val="none" w:sz="0" w:space="0" w:color="auto"/>
        <w:right w:val="none" w:sz="0" w:space="0" w:color="auto"/>
      </w:divBdr>
    </w:div>
    <w:div w:id="1616987976">
      <w:bodyDiv w:val="1"/>
      <w:marLeft w:val="0"/>
      <w:marRight w:val="0"/>
      <w:marTop w:val="0"/>
      <w:marBottom w:val="0"/>
      <w:divBdr>
        <w:top w:val="none" w:sz="0" w:space="0" w:color="auto"/>
        <w:left w:val="none" w:sz="0" w:space="0" w:color="auto"/>
        <w:bottom w:val="none" w:sz="0" w:space="0" w:color="auto"/>
        <w:right w:val="none" w:sz="0" w:space="0" w:color="auto"/>
      </w:divBdr>
    </w:div>
    <w:div w:id="1620840390">
      <w:bodyDiv w:val="1"/>
      <w:marLeft w:val="0"/>
      <w:marRight w:val="0"/>
      <w:marTop w:val="0"/>
      <w:marBottom w:val="0"/>
      <w:divBdr>
        <w:top w:val="none" w:sz="0" w:space="0" w:color="auto"/>
        <w:left w:val="none" w:sz="0" w:space="0" w:color="auto"/>
        <w:bottom w:val="none" w:sz="0" w:space="0" w:color="auto"/>
        <w:right w:val="none" w:sz="0" w:space="0" w:color="auto"/>
      </w:divBdr>
    </w:div>
    <w:div w:id="1621257329">
      <w:bodyDiv w:val="1"/>
      <w:marLeft w:val="0"/>
      <w:marRight w:val="0"/>
      <w:marTop w:val="0"/>
      <w:marBottom w:val="0"/>
      <w:divBdr>
        <w:top w:val="none" w:sz="0" w:space="0" w:color="auto"/>
        <w:left w:val="none" w:sz="0" w:space="0" w:color="auto"/>
        <w:bottom w:val="none" w:sz="0" w:space="0" w:color="auto"/>
        <w:right w:val="none" w:sz="0" w:space="0" w:color="auto"/>
      </w:divBdr>
    </w:div>
    <w:div w:id="1624193427">
      <w:bodyDiv w:val="1"/>
      <w:marLeft w:val="0"/>
      <w:marRight w:val="0"/>
      <w:marTop w:val="0"/>
      <w:marBottom w:val="0"/>
      <w:divBdr>
        <w:top w:val="none" w:sz="0" w:space="0" w:color="auto"/>
        <w:left w:val="none" w:sz="0" w:space="0" w:color="auto"/>
        <w:bottom w:val="none" w:sz="0" w:space="0" w:color="auto"/>
        <w:right w:val="none" w:sz="0" w:space="0" w:color="auto"/>
      </w:divBdr>
    </w:div>
    <w:div w:id="1624380578">
      <w:bodyDiv w:val="1"/>
      <w:marLeft w:val="0"/>
      <w:marRight w:val="0"/>
      <w:marTop w:val="0"/>
      <w:marBottom w:val="0"/>
      <w:divBdr>
        <w:top w:val="none" w:sz="0" w:space="0" w:color="auto"/>
        <w:left w:val="none" w:sz="0" w:space="0" w:color="auto"/>
        <w:bottom w:val="none" w:sz="0" w:space="0" w:color="auto"/>
        <w:right w:val="none" w:sz="0" w:space="0" w:color="auto"/>
      </w:divBdr>
    </w:div>
    <w:div w:id="1625691625">
      <w:bodyDiv w:val="1"/>
      <w:marLeft w:val="0"/>
      <w:marRight w:val="0"/>
      <w:marTop w:val="0"/>
      <w:marBottom w:val="0"/>
      <w:divBdr>
        <w:top w:val="none" w:sz="0" w:space="0" w:color="auto"/>
        <w:left w:val="none" w:sz="0" w:space="0" w:color="auto"/>
        <w:bottom w:val="none" w:sz="0" w:space="0" w:color="auto"/>
        <w:right w:val="none" w:sz="0" w:space="0" w:color="auto"/>
      </w:divBdr>
    </w:div>
    <w:div w:id="1626889908">
      <w:bodyDiv w:val="1"/>
      <w:marLeft w:val="0"/>
      <w:marRight w:val="0"/>
      <w:marTop w:val="0"/>
      <w:marBottom w:val="0"/>
      <w:divBdr>
        <w:top w:val="none" w:sz="0" w:space="0" w:color="auto"/>
        <w:left w:val="none" w:sz="0" w:space="0" w:color="auto"/>
        <w:bottom w:val="none" w:sz="0" w:space="0" w:color="auto"/>
        <w:right w:val="none" w:sz="0" w:space="0" w:color="auto"/>
      </w:divBdr>
    </w:div>
    <w:div w:id="1627083312">
      <w:bodyDiv w:val="1"/>
      <w:marLeft w:val="0"/>
      <w:marRight w:val="0"/>
      <w:marTop w:val="0"/>
      <w:marBottom w:val="0"/>
      <w:divBdr>
        <w:top w:val="none" w:sz="0" w:space="0" w:color="auto"/>
        <w:left w:val="none" w:sz="0" w:space="0" w:color="auto"/>
        <w:bottom w:val="none" w:sz="0" w:space="0" w:color="auto"/>
        <w:right w:val="none" w:sz="0" w:space="0" w:color="auto"/>
      </w:divBdr>
    </w:div>
    <w:div w:id="1628046076">
      <w:bodyDiv w:val="1"/>
      <w:marLeft w:val="0"/>
      <w:marRight w:val="0"/>
      <w:marTop w:val="0"/>
      <w:marBottom w:val="0"/>
      <w:divBdr>
        <w:top w:val="none" w:sz="0" w:space="0" w:color="auto"/>
        <w:left w:val="none" w:sz="0" w:space="0" w:color="auto"/>
        <w:bottom w:val="none" w:sz="0" w:space="0" w:color="auto"/>
        <w:right w:val="none" w:sz="0" w:space="0" w:color="auto"/>
      </w:divBdr>
    </w:div>
    <w:div w:id="1628587713">
      <w:bodyDiv w:val="1"/>
      <w:marLeft w:val="0"/>
      <w:marRight w:val="0"/>
      <w:marTop w:val="0"/>
      <w:marBottom w:val="0"/>
      <w:divBdr>
        <w:top w:val="none" w:sz="0" w:space="0" w:color="auto"/>
        <w:left w:val="none" w:sz="0" w:space="0" w:color="auto"/>
        <w:bottom w:val="none" w:sz="0" w:space="0" w:color="auto"/>
        <w:right w:val="none" w:sz="0" w:space="0" w:color="auto"/>
      </w:divBdr>
    </w:div>
    <w:div w:id="1628851740">
      <w:bodyDiv w:val="1"/>
      <w:marLeft w:val="0"/>
      <w:marRight w:val="0"/>
      <w:marTop w:val="0"/>
      <w:marBottom w:val="0"/>
      <w:divBdr>
        <w:top w:val="none" w:sz="0" w:space="0" w:color="auto"/>
        <w:left w:val="none" w:sz="0" w:space="0" w:color="auto"/>
        <w:bottom w:val="none" w:sz="0" w:space="0" w:color="auto"/>
        <w:right w:val="none" w:sz="0" w:space="0" w:color="auto"/>
      </w:divBdr>
    </w:div>
    <w:div w:id="1629160889">
      <w:bodyDiv w:val="1"/>
      <w:marLeft w:val="0"/>
      <w:marRight w:val="0"/>
      <w:marTop w:val="0"/>
      <w:marBottom w:val="0"/>
      <w:divBdr>
        <w:top w:val="none" w:sz="0" w:space="0" w:color="auto"/>
        <w:left w:val="none" w:sz="0" w:space="0" w:color="auto"/>
        <w:bottom w:val="none" w:sz="0" w:space="0" w:color="auto"/>
        <w:right w:val="none" w:sz="0" w:space="0" w:color="auto"/>
      </w:divBdr>
    </w:div>
    <w:div w:id="1634560009">
      <w:bodyDiv w:val="1"/>
      <w:marLeft w:val="0"/>
      <w:marRight w:val="0"/>
      <w:marTop w:val="0"/>
      <w:marBottom w:val="0"/>
      <w:divBdr>
        <w:top w:val="none" w:sz="0" w:space="0" w:color="auto"/>
        <w:left w:val="none" w:sz="0" w:space="0" w:color="auto"/>
        <w:bottom w:val="none" w:sz="0" w:space="0" w:color="auto"/>
        <w:right w:val="none" w:sz="0" w:space="0" w:color="auto"/>
      </w:divBdr>
    </w:div>
    <w:div w:id="1635141784">
      <w:bodyDiv w:val="1"/>
      <w:marLeft w:val="0"/>
      <w:marRight w:val="0"/>
      <w:marTop w:val="0"/>
      <w:marBottom w:val="0"/>
      <w:divBdr>
        <w:top w:val="none" w:sz="0" w:space="0" w:color="auto"/>
        <w:left w:val="none" w:sz="0" w:space="0" w:color="auto"/>
        <w:bottom w:val="none" w:sz="0" w:space="0" w:color="auto"/>
        <w:right w:val="none" w:sz="0" w:space="0" w:color="auto"/>
      </w:divBdr>
    </w:div>
    <w:div w:id="1635866408">
      <w:bodyDiv w:val="1"/>
      <w:marLeft w:val="0"/>
      <w:marRight w:val="0"/>
      <w:marTop w:val="0"/>
      <w:marBottom w:val="0"/>
      <w:divBdr>
        <w:top w:val="none" w:sz="0" w:space="0" w:color="auto"/>
        <w:left w:val="none" w:sz="0" w:space="0" w:color="auto"/>
        <w:bottom w:val="none" w:sz="0" w:space="0" w:color="auto"/>
        <w:right w:val="none" w:sz="0" w:space="0" w:color="auto"/>
      </w:divBdr>
    </w:div>
    <w:div w:id="1637830569">
      <w:bodyDiv w:val="1"/>
      <w:marLeft w:val="0"/>
      <w:marRight w:val="0"/>
      <w:marTop w:val="0"/>
      <w:marBottom w:val="0"/>
      <w:divBdr>
        <w:top w:val="none" w:sz="0" w:space="0" w:color="auto"/>
        <w:left w:val="none" w:sz="0" w:space="0" w:color="auto"/>
        <w:bottom w:val="none" w:sz="0" w:space="0" w:color="auto"/>
        <w:right w:val="none" w:sz="0" w:space="0" w:color="auto"/>
      </w:divBdr>
    </w:div>
    <w:div w:id="1638073082">
      <w:bodyDiv w:val="1"/>
      <w:marLeft w:val="0"/>
      <w:marRight w:val="0"/>
      <w:marTop w:val="0"/>
      <w:marBottom w:val="0"/>
      <w:divBdr>
        <w:top w:val="none" w:sz="0" w:space="0" w:color="auto"/>
        <w:left w:val="none" w:sz="0" w:space="0" w:color="auto"/>
        <w:bottom w:val="none" w:sz="0" w:space="0" w:color="auto"/>
        <w:right w:val="none" w:sz="0" w:space="0" w:color="auto"/>
      </w:divBdr>
    </w:div>
    <w:div w:id="1639526310">
      <w:bodyDiv w:val="1"/>
      <w:marLeft w:val="0"/>
      <w:marRight w:val="0"/>
      <w:marTop w:val="0"/>
      <w:marBottom w:val="0"/>
      <w:divBdr>
        <w:top w:val="none" w:sz="0" w:space="0" w:color="auto"/>
        <w:left w:val="none" w:sz="0" w:space="0" w:color="auto"/>
        <w:bottom w:val="none" w:sz="0" w:space="0" w:color="auto"/>
        <w:right w:val="none" w:sz="0" w:space="0" w:color="auto"/>
      </w:divBdr>
    </w:div>
    <w:div w:id="1641036739">
      <w:bodyDiv w:val="1"/>
      <w:marLeft w:val="0"/>
      <w:marRight w:val="0"/>
      <w:marTop w:val="0"/>
      <w:marBottom w:val="0"/>
      <w:divBdr>
        <w:top w:val="none" w:sz="0" w:space="0" w:color="auto"/>
        <w:left w:val="none" w:sz="0" w:space="0" w:color="auto"/>
        <w:bottom w:val="none" w:sz="0" w:space="0" w:color="auto"/>
        <w:right w:val="none" w:sz="0" w:space="0" w:color="auto"/>
      </w:divBdr>
    </w:div>
    <w:div w:id="1641378646">
      <w:bodyDiv w:val="1"/>
      <w:marLeft w:val="0"/>
      <w:marRight w:val="0"/>
      <w:marTop w:val="0"/>
      <w:marBottom w:val="0"/>
      <w:divBdr>
        <w:top w:val="none" w:sz="0" w:space="0" w:color="auto"/>
        <w:left w:val="none" w:sz="0" w:space="0" w:color="auto"/>
        <w:bottom w:val="none" w:sz="0" w:space="0" w:color="auto"/>
        <w:right w:val="none" w:sz="0" w:space="0" w:color="auto"/>
      </w:divBdr>
    </w:div>
    <w:div w:id="1642156685">
      <w:bodyDiv w:val="1"/>
      <w:marLeft w:val="0"/>
      <w:marRight w:val="0"/>
      <w:marTop w:val="0"/>
      <w:marBottom w:val="0"/>
      <w:divBdr>
        <w:top w:val="none" w:sz="0" w:space="0" w:color="auto"/>
        <w:left w:val="none" w:sz="0" w:space="0" w:color="auto"/>
        <w:bottom w:val="none" w:sz="0" w:space="0" w:color="auto"/>
        <w:right w:val="none" w:sz="0" w:space="0" w:color="auto"/>
      </w:divBdr>
    </w:div>
    <w:div w:id="1645155339">
      <w:bodyDiv w:val="1"/>
      <w:marLeft w:val="0"/>
      <w:marRight w:val="0"/>
      <w:marTop w:val="0"/>
      <w:marBottom w:val="0"/>
      <w:divBdr>
        <w:top w:val="none" w:sz="0" w:space="0" w:color="auto"/>
        <w:left w:val="none" w:sz="0" w:space="0" w:color="auto"/>
        <w:bottom w:val="none" w:sz="0" w:space="0" w:color="auto"/>
        <w:right w:val="none" w:sz="0" w:space="0" w:color="auto"/>
      </w:divBdr>
    </w:div>
    <w:div w:id="1648127158">
      <w:bodyDiv w:val="1"/>
      <w:marLeft w:val="0"/>
      <w:marRight w:val="0"/>
      <w:marTop w:val="0"/>
      <w:marBottom w:val="0"/>
      <w:divBdr>
        <w:top w:val="none" w:sz="0" w:space="0" w:color="auto"/>
        <w:left w:val="none" w:sz="0" w:space="0" w:color="auto"/>
        <w:bottom w:val="none" w:sz="0" w:space="0" w:color="auto"/>
        <w:right w:val="none" w:sz="0" w:space="0" w:color="auto"/>
      </w:divBdr>
    </w:div>
    <w:div w:id="1649628660">
      <w:bodyDiv w:val="1"/>
      <w:marLeft w:val="0"/>
      <w:marRight w:val="0"/>
      <w:marTop w:val="0"/>
      <w:marBottom w:val="0"/>
      <w:divBdr>
        <w:top w:val="none" w:sz="0" w:space="0" w:color="auto"/>
        <w:left w:val="none" w:sz="0" w:space="0" w:color="auto"/>
        <w:bottom w:val="none" w:sz="0" w:space="0" w:color="auto"/>
        <w:right w:val="none" w:sz="0" w:space="0" w:color="auto"/>
      </w:divBdr>
    </w:div>
    <w:div w:id="1652173635">
      <w:bodyDiv w:val="1"/>
      <w:marLeft w:val="0"/>
      <w:marRight w:val="0"/>
      <w:marTop w:val="0"/>
      <w:marBottom w:val="0"/>
      <w:divBdr>
        <w:top w:val="none" w:sz="0" w:space="0" w:color="auto"/>
        <w:left w:val="none" w:sz="0" w:space="0" w:color="auto"/>
        <w:bottom w:val="none" w:sz="0" w:space="0" w:color="auto"/>
        <w:right w:val="none" w:sz="0" w:space="0" w:color="auto"/>
      </w:divBdr>
    </w:div>
    <w:div w:id="1656910314">
      <w:bodyDiv w:val="1"/>
      <w:marLeft w:val="0"/>
      <w:marRight w:val="0"/>
      <w:marTop w:val="0"/>
      <w:marBottom w:val="0"/>
      <w:divBdr>
        <w:top w:val="none" w:sz="0" w:space="0" w:color="auto"/>
        <w:left w:val="none" w:sz="0" w:space="0" w:color="auto"/>
        <w:bottom w:val="none" w:sz="0" w:space="0" w:color="auto"/>
        <w:right w:val="none" w:sz="0" w:space="0" w:color="auto"/>
      </w:divBdr>
    </w:div>
    <w:div w:id="1657345214">
      <w:bodyDiv w:val="1"/>
      <w:marLeft w:val="0"/>
      <w:marRight w:val="0"/>
      <w:marTop w:val="0"/>
      <w:marBottom w:val="0"/>
      <w:divBdr>
        <w:top w:val="none" w:sz="0" w:space="0" w:color="auto"/>
        <w:left w:val="none" w:sz="0" w:space="0" w:color="auto"/>
        <w:bottom w:val="none" w:sz="0" w:space="0" w:color="auto"/>
        <w:right w:val="none" w:sz="0" w:space="0" w:color="auto"/>
      </w:divBdr>
    </w:div>
    <w:div w:id="1659460430">
      <w:bodyDiv w:val="1"/>
      <w:marLeft w:val="0"/>
      <w:marRight w:val="0"/>
      <w:marTop w:val="0"/>
      <w:marBottom w:val="0"/>
      <w:divBdr>
        <w:top w:val="none" w:sz="0" w:space="0" w:color="auto"/>
        <w:left w:val="none" w:sz="0" w:space="0" w:color="auto"/>
        <w:bottom w:val="none" w:sz="0" w:space="0" w:color="auto"/>
        <w:right w:val="none" w:sz="0" w:space="0" w:color="auto"/>
      </w:divBdr>
    </w:div>
    <w:div w:id="1660383012">
      <w:bodyDiv w:val="1"/>
      <w:marLeft w:val="0"/>
      <w:marRight w:val="0"/>
      <w:marTop w:val="0"/>
      <w:marBottom w:val="0"/>
      <w:divBdr>
        <w:top w:val="none" w:sz="0" w:space="0" w:color="auto"/>
        <w:left w:val="none" w:sz="0" w:space="0" w:color="auto"/>
        <w:bottom w:val="none" w:sz="0" w:space="0" w:color="auto"/>
        <w:right w:val="none" w:sz="0" w:space="0" w:color="auto"/>
      </w:divBdr>
    </w:div>
    <w:div w:id="1662347059">
      <w:bodyDiv w:val="1"/>
      <w:marLeft w:val="0"/>
      <w:marRight w:val="0"/>
      <w:marTop w:val="0"/>
      <w:marBottom w:val="0"/>
      <w:divBdr>
        <w:top w:val="none" w:sz="0" w:space="0" w:color="auto"/>
        <w:left w:val="none" w:sz="0" w:space="0" w:color="auto"/>
        <w:bottom w:val="none" w:sz="0" w:space="0" w:color="auto"/>
        <w:right w:val="none" w:sz="0" w:space="0" w:color="auto"/>
      </w:divBdr>
    </w:div>
    <w:div w:id="1663123791">
      <w:bodyDiv w:val="1"/>
      <w:marLeft w:val="0"/>
      <w:marRight w:val="0"/>
      <w:marTop w:val="0"/>
      <w:marBottom w:val="0"/>
      <w:divBdr>
        <w:top w:val="none" w:sz="0" w:space="0" w:color="auto"/>
        <w:left w:val="none" w:sz="0" w:space="0" w:color="auto"/>
        <w:bottom w:val="none" w:sz="0" w:space="0" w:color="auto"/>
        <w:right w:val="none" w:sz="0" w:space="0" w:color="auto"/>
      </w:divBdr>
    </w:div>
    <w:div w:id="1668750070">
      <w:bodyDiv w:val="1"/>
      <w:marLeft w:val="0"/>
      <w:marRight w:val="0"/>
      <w:marTop w:val="0"/>
      <w:marBottom w:val="0"/>
      <w:divBdr>
        <w:top w:val="none" w:sz="0" w:space="0" w:color="auto"/>
        <w:left w:val="none" w:sz="0" w:space="0" w:color="auto"/>
        <w:bottom w:val="none" w:sz="0" w:space="0" w:color="auto"/>
        <w:right w:val="none" w:sz="0" w:space="0" w:color="auto"/>
      </w:divBdr>
    </w:div>
    <w:div w:id="1669137167">
      <w:bodyDiv w:val="1"/>
      <w:marLeft w:val="0"/>
      <w:marRight w:val="0"/>
      <w:marTop w:val="0"/>
      <w:marBottom w:val="0"/>
      <w:divBdr>
        <w:top w:val="none" w:sz="0" w:space="0" w:color="auto"/>
        <w:left w:val="none" w:sz="0" w:space="0" w:color="auto"/>
        <w:bottom w:val="none" w:sz="0" w:space="0" w:color="auto"/>
        <w:right w:val="none" w:sz="0" w:space="0" w:color="auto"/>
      </w:divBdr>
    </w:div>
    <w:div w:id="1670907461">
      <w:bodyDiv w:val="1"/>
      <w:marLeft w:val="0"/>
      <w:marRight w:val="0"/>
      <w:marTop w:val="0"/>
      <w:marBottom w:val="0"/>
      <w:divBdr>
        <w:top w:val="none" w:sz="0" w:space="0" w:color="auto"/>
        <w:left w:val="none" w:sz="0" w:space="0" w:color="auto"/>
        <w:bottom w:val="none" w:sz="0" w:space="0" w:color="auto"/>
        <w:right w:val="none" w:sz="0" w:space="0" w:color="auto"/>
      </w:divBdr>
    </w:div>
    <w:div w:id="1671524558">
      <w:bodyDiv w:val="1"/>
      <w:marLeft w:val="0"/>
      <w:marRight w:val="0"/>
      <w:marTop w:val="0"/>
      <w:marBottom w:val="0"/>
      <w:divBdr>
        <w:top w:val="none" w:sz="0" w:space="0" w:color="auto"/>
        <w:left w:val="none" w:sz="0" w:space="0" w:color="auto"/>
        <w:bottom w:val="none" w:sz="0" w:space="0" w:color="auto"/>
        <w:right w:val="none" w:sz="0" w:space="0" w:color="auto"/>
      </w:divBdr>
    </w:div>
    <w:div w:id="1672444230">
      <w:bodyDiv w:val="1"/>
      <w:marLeft w:val="0"/>
      <w:marRight w:val="0"/>
      <w:marTop w:val="0"/>
      <w:marBottom w:val="0"/>
      <w:divBdr>
        <w:top w:val="none" w:sz="0" w:space="0" w:color="auto"/>
        <w:left w:val="none" w:sz="0" w:space="0" w:color="auto"/>
        <w:bottom w:val="none" w:sz="0" w:space="0" w:color="auto"/>
        <w:right w:val="none" w:sz="0" w:space="0" w:color="auto"/>
      </w:divBdr>
    </w:div>
    <w:div w:id="1673557617">
      <w:bodyDiv w:val="1"/>
      <w:marLeft w:val="0"/>
      <w:marRight w:val="0"/>
      <w:marTop w:val="0"/>
      <w:marBottom w:val="0"/>
      <w:divBdr>
        <w:top w:val="none" w:sz="0" w:space="0" w:color="auto"/>
        <w:left w:val="none" w:sz="0" w:space="0" w:color="auto"/>
        <w:bottom w:val="none" w:sz="0" w:space="0" w:color="auto"/>
        <w:right w:val="none" w:sz="0" w:space="0" w:color="auto"/>
      </w:divBdr>
    </w:div>
    <w:div w:id="1674524849">
      <w:bodyDiv w:val="1"/>
      <w:marLeft w:val="0"/>
      <w:marRight w:val="0"/>
      <w:marTop w:val="0"/>
      <w:marBottom w:val="0"/>
      <w:divBdr>
        <w:top w:val="none" w:sz="0" w:space="0" w:color="auto"/>
        <w:left w:val="none" w:sz="0" w:space="0" w:color="auto"/>
        <w:bottom w:val="none" w:sz="0" w:space="0" w:color="auto"/>
        <w:right w:val="none" w:sz="0" w:space="0" w:color="auto"/>
      </w:divBdr>
    </w:div>
    <w:div w:id="1678071201">
      <w:bodyDiv w:val="1"/>
      <w:marLeft w:val="0"/>
      <w:marRight w:val="0"/>
      <w:marTop w:val="0"/>
      <w:marBottom w:val="0"/>
      <w:divBdr>
        <w:top w:val="none" w:sz="0" w:space="0" w:color="auto"/>
        <w:left w:val="none" w:sz="0" w:space="0" w:color="auto"/>
        <w:bottom w:val="none" w:sz="0" w:space="0" w:color="auto"/>
        <w:right w:val="none" w:sz="0" w:space="0" w:color="auto"/>
      </w:divBdr>
    </w:div>
    <w:div w:id="1678993197">
      <w:bodyDiv w:val="1"/>
      <w:marLeft w:val="0"/>
      <w:marRight w:val="0"/>
      <w:marTop w:val="0"/>
      <w:marBottom w:val="0"/>
      <w:divBdr>
        <w:top w:val="none" w:sz="0" w:space="0" w:color="auto"/>
        <w:left w:val="none" w:sz="0" w:space="0" w:color="auto"/>
        <w:bottom w:val="none" w:sz="0" w:space="0" w:color="auto"/>
        <w:right w:val="none" w:sz="0" w:space="0" w:color="auto"/>
      </w:divBdr>
    </w:div>
    <w:div w:id="1681934125">
      <w:bodyDiv w:val="1"/>
      <w:marLeft w:val="0"/>
      <w:marRight w:val="0"/>
      <w:marTop w:val="0"/>
      <w:marBottom w:val="0"/>
      <w:divBdr>
        <w:top w:val="none" w:sz="0" w:space="0" w:color="auto"/>
        <w:left w:val="none" w:sz="0" w:space="0" w:color="auto"/>
        <w:bottom w:val="none" w:sz="0" w:space="0" w:color="auto"/>
        <w:right w:val="none" w:sz="0" w:space="0" w:color="auto"/>
      </w:divBdr>
    </w:div>
    <w:div w:id="1682009698">
      <w:bodyDiv w:val="1"/>
      <w:marLeft w:val="0"/>
      <w:marRight w:val="0"/>
      <w:marTop w:val="0"/>
      <w:marBottom w:val="0"/>
      <w:divBdr>
        <w:top w:val="none" w:sz="0" w:space="0" w:color="auto"/>
        <w:left w:val="none" w:sz="0" w:space="0" w:color="auto"/>
        <w:bottom w:val="none" w:sz="0" w:space="0" w:color="auto"/>
        <w:right w:val="none" w:sz="0" w:space="0" w:color="auto"/>
      </w:divBdr>
    </w:div>
    <w:div w:id="1684744425">
      <w:bodyDiv w:val="1"/>
      <w:marLeft w:val="0"/>
      <w:marRight w:val="0"/>
      <w:marTop w:val="0"/>
      <w:marBottom w:val="0"/>
      <w:divBdr>
        <w:top w:val="none" w:sz="0" w:space="0" w:color="auto"/>
        <w:left w:val="none" w:sz="0" w:space="0" w:color="auto"/>
        <w:bottom w:val="none" w:sz="0" w:space="0" w:color="auto"/>
        <w:right w:val="none" w:sz="0" w:space="0" w:color="auto"/>
      </w:divBdr>
    </w:div>
    <w:div w:id="1685982670">
      <w:bodyDiv w:val="1"/>
      <w:marLeft w:val="0"/>
      <w:marRight w:val="0"/>
      <w:marTop w:val="0"/>
      <w:marBottom w:val="0"/>
      <w:divBdr>
        <w:top w:val="none" w:sz="0" w:space="0" w:color="auto"/>
        <w:left w:val="none" w:sz="0" w:space="0" w:color="auto"/>
        <w:bottom w:val="none" w:sz="0" w:space="0" w:color="auto"/>
        <w:right w:val="none" w:sz="0" w:space="0" w:color="auto"/>
      </w:divBdr>
    </w:div>
    <w:div w:id="1687168276">
      <w:bodyDiv w:val="1"/>
      <w:marLeft w:val="0"/>
      <w:marRight w:val="0"/>
      <w:marTop w:val="0"/>
      <w:marBottom w:val="0"/>
      <w:divBdr>
        <w:top w:val="none" w:sz="0" w:space="0" w:color="auto"/>
        <w:left w:val="none" w:sz="0" w:space="0" w:color="auto"/>
        <w:bottom w:val="none" w:sz="0" w:space="0" w:color="auto"/>
        <w:right w:val="none" w:sz="0" w:space="0" w:color="auto"/>
      </w:divBdr>
    </w:div>
    <w:div w:id="1687322572">
      <w:bodyDiv w:val="1"/>
      <w:marLeft w:val="0"/>
      <w:marRight w:val="0"/>
      <w:marTop w:val="0"/>
      <w:marBottom w:val="0"/>
      <w:divBdr>
        <w:top w:val="none" w:sz="0" w:space="0" w:color="auto"/>
        <w:left w:val="none" w:sz="0" w:space="0" w:color="auto"/>
        <w:bottom w:val="none" w:sz="0" w:space="0" w:color="auto"/>
        <w:right w:val="none" w:sz="0" w:space="0" w:color="auto"/>
      </w:divBdr>
    </w:div>
    <w:div w:id="1688672615">
      <w:bodyDiv w:val="1"/>
      <w:marLeft w:val="0"/>
      <w:marRight w:val="0"/>
      <w:marTop w:val="0"/>
      <w:marBottom w:val="0"/>
      <w:divBdr>
        <w:top w:val="none" w:sz="0" w:space="0" w:color="auto"/>
        <w:left w:val="none" w:sz="0" w:space="0" w:color="auto"/>
        <w:bottom w:val="none" w:sz="0" w:space="0" w:color="auto"/>
        <w:right w:val="none" w:sz="0" w:space="0" w:color="auto"/>
      </w:divBdr>
    </w:div>
    <w:div w:id="1690259089">
      <w:bodyDiv w:val="1"/>
      <w:marLeft w:val="0"/>
      <w:marRight w:val="0"/>
      <w:marTop w:val="0"/>
      <w:marBottom w:val="0"/>
      <w:divBdr>
        <w:top w:val="none" w:sz="0" w:space="0" w:color="auto"/>
        <w:left w:val="none" w:sz="0" w:space="0" w:color="auto"/>
        <w:bottom w:val="none" w:sz="0" w:space="0" w:color="auto"/>
        <w:right w:val="none" w:sz="0" w:space="0" w:color="auto"/>
      </w:divBdr>
    </w:div>
    <w:div w:id="1693921862">
      <w:bodyDiv w:val="1"/>
      <w:marLeft w:val="0"/>
      <w:marRight w:val="0"/>
      <w:marTop w:val="0"/>
      <w:marBottom w:val="0"/>
      <w:divBdr>
        <w:top w:val="none" w:sz="0" w:space="0" w:color="auto"/>
        <w:left w:val="none" w:sz="0" w:space="0" w:color="auto"/>
        <w:bottom w:val="none" w:sz="0" w:space="0" w:color="auto"/>
        <w:right w:val="none" w:sz="0" w:space="0" w:color="auto"/>
      </w:divBdr>
    </w:div>
    <w:div w:id="1694334077">
      <w:bodyDiv w:val="1"/>
      <w:marLeft w:val="0"/>
      <w:marRight w:val="0"/>
      <w:marTop w:val="0"/>
      <w:marBottom w:val="0"/>
      <w:divBdr>
        <w:top w:val="none" w:sz="0" w:space="0" w:color="auto"/>
        <w:left w:val="none" w:sz="0" w:space="0" w:color="auto"/>
        <w:bottom w:val="none" w:sz="0" w:space="0" w:color="auto"/>
        <w:right w:val="none" w:sz="0" w:space="0" w:color="auto"/>
      </w:divBdr>
      <w:divsChild>
        <w:div w:id="539316963">
          <w:marLeft w:val="547"/>
          <w:marRight w:val="0"/>
          <w:marTop w:val="0"/>
          <w:marBottom w:val="0"/>
          <w:divBdr>
            <w:top w:val="none" w:sz="0" w:space="0" w:color="auto"/>
            <w:left w:val="none" w:sz="0" w:space="0" w:color="auto"/>
            <w:bottom w:val="none" w:sz="0" w:space="0" w:color="auto"/>
            <w:right w:val="none" w:sz="0" w:space="0" w:color="auto"/>
          </w:divBdr>
        </w:div>
        <w:div w:id="1355228695">
          <w:marLeft w:val="547"/>
          <w:marRight w:val="0"/>
          <w:marTop w:val="0"/>
          <w:marBottom w:val="0"/>
          <w:divBdr>
            <w:top w:val="none" w:sz="0" w:space="0" w:color="auto"/>
            <w:left w:val="none" w:sz="0" w:space="0" w:color="auto"/>
            <w:bottom w:val="none" w:sz="0" w:space="0" w:color="auto"/>
            <w:right w:val="none" w:sz="0" w:space="0" w:color="auto"/>
          </w:divBdr>
        </w:div>
        <w:div w:id="1389381783">
          <w:marLeft w:val="547"/>
          <w:marRight w:val="0"/>
          <w:marTop w:val="0"/>
          <w:marBottom w:val="0"/>
          <w:divBdr>
            <w:top w:val="none" w:sz="0" w:space="0" w:color="auto"/>
            <w:left w:val="none" w:sz="0" w:space="0" w:color="auto"/>
            <w:bottom w:val="none" w:sz="0" w:space="0" w:color="auto"/>
            <w:right w:val="none" w:sz="0" w:space="0" w:color="auto"/>
          </w:divBdr>
        </w:div>
        <w:div w:id="1857380168">
          <w:marLeft w:val="547"/>
          <w:marRight w:val="0"/>
          <w:marTop w:val="0"/>
          <w:marBottom w:val="0"/>
          <w:divBdr>
            <w:top w:val="none" w:sz="0" w:space="0" w:color="auto"/>
            <w:left w:val="none" w:sz="0" w:space="0" w:color="auto"/>
            <w:bottom w:val="none" w:sz="0" w:space="0" w:color="auto"/>
            <w:right w:val="none" w:sz="0" w:space="0" w:color="auto"/>
          </w:divBdr>
        </w:div>
        <w:div w:id="2056468536">
          <w:marLeft w:val="547"/>
          <w:marRight w:val="0"/>
          <w:marTop w:val="0"/>
          <w:marBottom w:val="0"/>
          <w:divBdr>
            <w:top w:val="none" w:sz="0" w:space="0" w:color="auto"/>
            <w:left w:val="none" w:sz="0" w:space="0" w:color="auto"/>
            <w:bottom w:val="none" w:sz="0" w:space="0" w:color="auto"/>
            <w:right w:val="none" w:sz="0" w:space="0" w:color="auto"/>
          </w:divBdr>
        </w:div>
      </w:divsChild>
    </w:div>
    <w:div w:id="1694845256">
      <w:bodyDiv w:val="1"/>
      <w:marLeft w:val="0"/>
      <w:marRight w:val="0"/>
      <w:marTop w:val="0"/>
      <w:marBottom w:val="0"/>
      <w:divBdr>
        <w:top w:val="none" w:sz="0" w:space="0" w:color="auto"/>
        <w:left w:val="none" w:sz="0" w:space="0" w:color="auto"/>
        <w:bottom w:val="none" w:sz="0" w:space="0" w:color="auto"/>
        <w:right w:val="none" w:sz="0" w:space="0" w:color="auto"/>
      </w:divBdr>
    </w:div>
    <w:div w:id="1695157979">
      <w:bodyDiv w:val="1"/>
      <w:marLeft w:val="0"/>
      <w:marRight w:val="0"/>
      <w:marTop w:val="0"/>
      <w:marBottom w:val="0"/>
      <w:divBdr>
        <w:top w:val="none" w:sz="0" w:space="0" w:color="auto"/>
        <w:left w:val="none" w:sz="0" w:space="0" w:color="auto"/>
        <w:bottom w:val="none" w:sz="0" w:space="0" w:color="auto"/>
        <w:right w:val="none" w:sz="0" w:space="0" w:color="auto"/>
      </w:divBdr>
    </w:div>
    <w:div w:id="1695381292">
      <w:bodyDiv w:val="1"/>
      <w:marLeft w:val="0"/>
      <w:marRight w:val="0"/>
      <w:marTop w:val="0"/>
      <w:marBottom w:val="0"/>
      <w:divBdr>
        <w:top w:val="none" w:sz="0" w:space="0" w:color="auto"/>
        <w:left w:val="none" w:sz="0" w:space="0" w:color="auto"/>
        <w:bottom w:val="none" w:sz="0" w:space="0" w:color="auto"/>
        <w:right w:val="none" w:sz="0" w:space="0" w:color="auto"/>
      </w:divBdr>
    </w:div>
    <w:div w:id="1699315694">
      <w:bodyDiv w:val="1"/>
      <w:marLeft w:val="0"/>
      <w:marRight w:val="0"/>
      <w:marTop w:val="0"/>
      <w:marBottom w:val="0"/>
      <w:divBdr>
        <w:top w:val="none" w:sz="0" w:space="0" w:color="auto"/>
        <w:left w:val="none" w:sz="0" w:space="0" w:color="auto"/>
        <w:bottom w:val="none" w:sz="0" w:space="0" w:color="auto"/>
        <w:right w:val="none" w:sz="0" w:space="0" w:color="auto"/>
      </w:divBdr>
    </w:div>
    <w:div w:id="1700814880">
      <w:bodyDiv w:val="1"/>
      <w:marLeft w:val="0"/>
      <w:marRight w:val="0"/>
      <w:marTop w:val="0"/>
      <w:marBottom w:val="0"/>
      <w:divBdr>
        <w:top w:val="none" w:sz="0" w:space="0" w:color="auto"/>
        <w:left w:val="none" w:sz="0" w:space="0" w:color="auto"/>
        <w:bottom w:val="none" w:sz="0" w:space="0" w:color="auto"/>
        <w:right w:val="none" w:sz="0" w:space="0" w:color="auto"/>
      </w:divBdr>
    </w:div>
    <w:div w:id="1700862412">
      <w:bodyDiv w:val="1"/>
      <w:marLeft w:val="0"/>
      <w:marRight w:val="0"/>
      <w:marTop w:val="0"/>
      <w:marBottom w:val="0"/>
      <w:divBdr>
        <w:top w:val="none" w:sz="0" w:space="0" w:color="auto"/>
        <w:left w:val="none" w:sz="0" w:space="0" w:color="auto"/>
        <w:bottom w:val="none" w:sz="0" w:space="0" w:color="auto"/>
        <w:right w:val="none" w:sz="0" w:space="0" w:color="auto"/>
      </w:divBdr>
    </w:div>
    <w:div w:id="1701205516">
      <w:bodyDiv w:val="1"/>
      <w:marLeft w:val="0"/>
      <w:marRight w:val="0"/>
      <w:marTop w:val="0"/>
      <w:marBottom w:val="0"/>
      <w:divBdr>
        <w:top w:val="none" w:sz="0" w:space="0" w:color="auto"/>
        <w:left w:val="none" w:sz="0" w:space="0" w:color="auto"/>
        <w:bottom w:val="none" w:sz="0" w:space="0" w:color="auto"/>
        <w:right w:val="none" w:sz="0" w:space="0" w:color="auto"/>
      </w:divBdr>
    </w:div>
    <w:div w:id="1702317798">
      <w:bodyDiv w:val="1"/>
      <w:marLeft w:val="0"/>
      <w:marRight w:val="0"/>
      <w:marTop w:val="0"/>
      <w:marBottom w:val="0"/>
      <w:divBdr>
        <w:top w:val="none" w:sz="0" w:space="0" w:color="auto"/>
        <w:left w:val="none" w:sz="0" w:space="0" w:color="auto"/>
        <w:bottom w:val="none" w:sz="0" w:space="0" w:color="auto"/>
        <w:right w:val="none" w:sz="0" w:space="0" w:color="auto"/>
      </w:divBdr>
    </w:div>
    <w:div w:id="1704668265">
      <w:bodyDiv w:val="1"/>
      <w:marLeft w:val="0"/>
      <w:marRight w:val="0"/>
      <w:marTop w:val="0"/>
      <w:marBottom w:val="0"/>
      <w:divBdr>
        <w:top w:val="none" w:sz="0" w:space="0" w:color="auto"/>
        <w:left w:val="none" w:sz="0" w:space="0" w:color="auto"/>
        <w:bottom w:val="none" w:sz="0" w:space="0" w:color="auto"/>
        <w:right w:val="none" w:sz="0" w:space="0" w:color="auto"/>
      </w:divBdr>
    </w:div>
    <w:div w:id="1704671627">
      <w:bodyDiv w:val="1"/>
      <w:marLeft w:val="0"/>
      <w:marRight w:val="0"/>
      <w:marTop w:val="0"/>
      <w:marBottom w:val="0"/>
      <w:divBdr>
        <w:top w:val="none" w:sz="0" w:space="0" w:color="auto"/>
        <w:left w:val="none" w:sz="0" w:space="0" w:color="auto"/>
        <w:bottom w:val="none" w:sz="0" w:space="0" w:color="auto"/>
        <w:right w:val="none" w:sz="0" w:space="0" w:color="auto"/>
      </w:divBdr>
    </w:div>
    <w:div w:id="1705401436">
      <w:bodyDiv w:val="1"/>
      <w:marLeft w:val="0"/>
      <w:marRight w:val="0"/>
      <w:marTop w:val="0"/>
      <w:marBottom w:val="0"/>
      <w:divBdr>
        <w:top w:val="none" w:sz="0" w:space="0" w:color="auto"/>
        <w:left w:val="none" w:sz="0" w:space="0" w:color="auto"/>
        <w:bottom w:val="none" w:sz="0" w:space="0" w:color="auto"/>
        <w:right w:val="none" w:sz="0" w:space="0" w:color="auto"/>
      </w:divBdr>
    </w:div>
    <w:div w:id="1709069105">
      <w:bodyDiv w:val="1"/>
      <w:marLeft w:val="0"/>
      <w:marRight w:val="0"/>
      <w:marTop w:val="0"/>
      <w:marBottom w:val="0"/>
      <w:divBdr>
        <w:top w:val="none" w:sz="0" w:space="0" w:color="auto"/>
        <w:left w:val="none" w:sz="0" w:space="0" w:color="auto"/>
        <w:bottom w:val="none" w:sz="0" w:space="0" w:color="auto"/>
        <w:right w:val="none" w:sz="0" w:space="0" w:color="auto"/>
      </w:divBdr>
    </w:div>
    <w:div w:id="1709446898">
      <w:bodyDiv w:val="1"/>
      <w:marLeft w:val="0"/>
      <w:marRight w:val="0"/>
      <w:marTop w:val="0"/>
      <w:marBottom w:val="0"/>
      <w:divBdr>
        <w:top w:val="none" w:sz="0" w:space="0" w:color="auto"/>
        <w:left w:val="none" w:sz="0" w:space="0" w:color="auto"/>
        <w:bottom w:val="none" w:sz="0" w:space="0" w:color="auto"/>
        <w:right w:val="none" w:sz="0" w:space="0" w:color="auto"/>
      </w:divBdr>
    </w:div>
    <w:div w:id="1711226865">
      <w:bodyDiv w:val="1"/>
      <w:marLeft w:val="0"/>
      <w:marRight w:val="0"/>
      <w:marTop w:val="0"/>
      <w:marBottom w:val="0"/>
      <w:divBdr>
        <w:top w:val="none" w:sz="0" w:space="0" w:color="auto"/>
        <w:left w:val="none" w:sz="0" w:space="0" w:color="auto"/>
        <w:bottom w:val="none" w:sz="0" w:space="0" w:color="auto"/>
        <w:right w:val="none" w:sz="0" w:space="0" w:color="auto"/>
      </w:divBdr>
    </w:div>
    <w:div w:id="1711765322">
      <w:bodyDiv w:val="1"/>
      <w:marLeft w:val="0"/>
      <w:marRight w:val="0"/>
      <w:marTop w:val="0"/>
      <w:marBottom w:val="0"/>
      <w:divBdr>
        <w:top w:val="none" w:sz="0" w:space="0" w:color="auto"/>
        <w:left w:val="none" w:sz="0" w:space="0" w:color="auto"/>
        <w:bottom w:val="none" w:sz="0" w:space="0" w:color="auto"/>
        <w:right w:val="none" w:sz="0" w:space="0" w:color="auto"/>
      </w:divBdr>
    </w:div>
    <w:div w:id="1712924879">
      <w:bodyDiv w:val="1"/>
      <w:marLeft w:val="0"/>
      <w:marRight w:val="0"/>
      <w:marTop w:val="0"/>
      <w:marBottom w:val="0"/>
      <w:divBdr>
        <w:top w:val="none" w:sz="0" w:space="0" w:color="auto"/>
        <w:left w:val="none" w:sz="0" w:space="0" w:color="auto"/>
        <w:bottom w:val="none" w:sz="0" w:space="0" w:color="auto"/>
        <w:right w:val="none" w:sz="0" w:space="0" w:color="auto"/>
      </w:divBdr>
    </w:div>
    <w:div w:id="1713143286">
      <w:bodyDiv w:val="1"/>
      <w:marLeft w:val="0"/>
      <w:marRight w:val="0"/>
      <w:marTop w:val="0"/>
      <w:marBottom w:val="0"/>
      <w:divBdr>
        <w:top w:val="none" w:sz="0" w:space="0" w:color="auto"/>
        <w:left w:val="none" w:sz="0" w:space="0" w:color="auto"/>
        <w:bottom w:val="none" w:sz="0" w:space="0" w:color="auto"/>
        <w:right w:val="none" w:sz="0" w:space="0" w:color="auto"/>
      </w:divBdr>
    </w:div>
    <w:div w:id="1715814986">
      <w:bodyDiv w:val="1"/>
      <w:marLeft w:val="0"/>
      <w:marRight w:val="0"/>
      <w:marTop w:val="0"/>
      <w:marBottom w:val="0"/>
      <w:divBdr>
        <w:top w:val="none" w:sz="0" w:space="0" w:color="auto"/>
        <w:left w:val="none" w:sz="0" w:space="0" w:color="auto"/>
        <w:bottom w:val="none" w:sz="0" w:space="0" w:color="auto"/>
        <w:right w:val="none" w:sz="0" w:space="0" w:color="auto"/>
      </w:divBdr>
    </w:div>
    <w:div w:id="1718428010">
      <w:bodyDiv w:val="1"/>
      <w:marLeft w:val="0"/>
      <w:marRight w:val="0"/>
      <w:marTop w:val="0"/>
      <w:marBottom w:val="0"/>
      <w:divBdr>
        <w:top w:val="none" w:sz="0" w:space="0" w:color="auto"/>
        <w:left w:val="none" w:sz="0" w:space="0" w:color="auto"/>
        <w:bottom w:val="none" w:sz="0" w:space="0" w:color="auto"/>
        <w:right w:val="none" w:sz="0" w:space="0" w:color="auto"/>
      </w:divBdr>
    </w:div>
    <w:div w:id="1721440385">
      <w:bodyDiv w:val="1"/>
      <w:marLeft w:val="0"/>
      <w:marRight w:val="0"/>
      <w:marTop w:val="0"/>
      <w:marBottom w:val="0"/>
      <w:divBdr>
        <w:top w:val="none" w:sz="0" w:space="0" w:color="auto"/>
        <w:left w:val="none" w:sz="0" w:space="0" w:color="auto"/>
        <w:bottom w:val="none" w:sz="0" w:space="0" w:color="auto"/>
        <w:right w:val="none" w:sz="0" w:space="0" w:color="auto"/>
      </w:divBdr>
    </w:div>
    <w:div w:id="1722636578">
      <w:bodyDiv w:val="1"/>
      <w:marLeft w:val="0"/>
      <w:marRight w:val="0"/>
      <w:marTop w:val="0"/>
      <w:marBottom w:val="0"/>
      <w:divBdr>
        <w:top w:val="none" w:sz="0" w:space="0" w:color="auto"/>
        <w:left w:val="none" w:sz="0" w:space="0" w:color="auto"/>
        <w:bottom w:val="none" w:sz="0" w:space="0" w:color="auto"/>
        <w:right w:val="none" w:sz="0" w:space="0" w:color="auto"/>
      </w:divBdr>
    </w:div>
    <w:div w:id="1723675286">
      <w:bodyDiv w:val="1"/>
      <w:marLeft w:val="0"/>
      <w:marRight w:val="0"/>
      <w:marTop w:val="0"/>
      <w:marBottom w:val="0"/>
      <w:divBdr>
        <w:top w:val="none" w:sz="0" w:space="0" w:color="auto"/>
        <w:left w:val="none" w:sz="0" w:space="0" w:color="auto"/>
        <w:bottom w:val="none" w:sz="0" w:space="0" w:color="auto"/>
        <w:right w:val="none" w:sz="0" w:space="0" w:color="auto"/>
      </w:divBdr>
    </w:div>
    <w:div w:id="1724254311">
      <w:bodyDiv w:val="1"/>
      <w:marLeft w:val="0"/>
      <w:marRight w:val="0"/>
      <w:marTop w:val="0"/>
      <w:marBottom w:val="0"/>
      <w:divBdr>
        <w:top w:val="none" w:sz="0" w:space="0" w:color="auto"/>
        <w:left w:val="none" w:sz="0" w:space="0" w:color="auto"/>
        <w:bottom w:val="none" w:sz="0" w:space="0" w:color="auto"/>
        <w:right w:val="none" w:sz="0" w:space="0" w:color="auto"/>
      </w:divBdr>
    </w:div>
    <w:div w:id="1724522234">
      <w:bodyDiv w:val="1"/>
      <w:marLeft w:val="0"/>
      <w:marRight w:val="0"/>
      <w:marTop w:val="0"/>
      <w:marBottom w:val="0"/>
      <w:divBdr>
        <w:top w:val="none" w:sz="0" w:space="0" w:color="auto"/>
        <w:left w:val="none" w:sz="0" w:space="0" w:color="auto"/>
        <w:bottom w:val="none" w:sz="0" w:space="0" w:color="auto"/>
        <w:right w:val="none" w:sz="0" w:space="0" w:color="auto"/>
      </w:divBdr>
    </w:div>
    <w:div w:id="1726639190">
      <w:bodyDiv w:val="1"/>
      <w:marLeft w:val="0"/>
      <w:marRight w:val="0"/>
      <w:marTop w:val="0"/>
      <w:marBottom w:val="0"/>
      <w:divBdr>
        <w:top w:val="none" w:sz="0" w:space="0" w:color="auto"/>
        <w:left w:val="none" w:sz="0" w:space="0" w:color="auto"/>
        <w:bottom w:val="none" w:sz="0" w:space="0" w:color="auto"/>
        <w:right w:val="none" w:sz="0" w:space="0" w:color="auto"/>
      </w:divBdr>
    </w:div>
    <w:div w:id="1727021031">
      <w:bodyDiv w:val="1"/>
      <w:marLeft w:val="0"/>
      <w:marRight w:val="0"/>
      <w:marTop w:val="0"/>
      <w:marBottom w:val="0"/>
      <w:divBdr>
        <w:top w:val="none" w:sz="0" w:space="0" w:color="auto"/>
        <w:left w:val="none" w:sz="0" w:space="0" w:color="auto"/>
        <w:bottom w:val="none" w:sz="0" w:space="0" w:color="auto"/>
        <w:right w:val="none" w:sz="0" w:space="0" w:color="auto"/>
      </w:divBdr>
    </w:div>
    <w:div w:id="1727606447">
      <w:bodyDiv w:val="1"/>
      <w:marLeft w:val="0"/>
      <w:marRight w:val="0"/>
      <w:marTop w:val="0"/>
      <w:marBottom w:val="0"/>
      <w:divBdr>
        <w:top w:val="none" w:sz="0" w:space="0" w:color="auto"/>
        <w:left w:val="none" w:sz="0" w:space="0" w:color="auto"/>
        <w:bottom w:val="none" w:sz="0" w:space="0" w:color="auto"/>
        <w:right w:val="none" w:sz="0" w:space="0" w:color="auto"/>
      </w:divBdr>
    </w:div>
    <w:div w:id="1728721498">
      <w:bodyDiv w:val="1"/>
      <w:marLeft w:val="0"/>
      <w:marRight w:val="0"/>
      <w:marTop w:val="0"/>
      <w:marBottom w:val="0"/>
      <w:divBdr>
        <w:top w:val="none" w:sz="0" w:space="0" w:color="auto"/>
        <w:left w:val="none" w:sz="0" w:space="0" w:color="auto"/>
        <w:bottom w:val="none" w:sz="0" w:space="0" w:color="auto"/>
        <w:right w:val="none" w:sz="0" w:space="0" w:color="auto"/>
      </w:divBdr>
    </w:div>
    <w:div w:id="1728988406">
      <w:bodyDiv w:val="1"/>
      <w:marLeft w:val="0"/>
      <w:marRight w:val="0"/>
      <w:marTop w:val="0"/>
      <w:marBottom w:val="0"/>
      <w:divBdr>
        <w:top w:val="none" w:sz="0" w:space="0" w:color="auto"/>
        <w:left w:val="none" w:sz="0" w:space="0" w:color="auto"/>
        <w:bottom w:val="none" w:sz="0" w:space="0" w:color="auto"/>
        <w:right w:val="none" w:sz="0" w:space="0" w:color="auto"/>
      </w:divBdr>
    </w:div>
    <w:div w:id="1731076697">
      <w:bodyDiv w:val="1"/>
      <w:marLeft w:val="0"/>
      <w:marRight w:val="0"/>
      <w:marTop w:val="0"/>
      <w:marBottom w:val="0"/>
      <w:divBdr>
        <w:top w:val="none" w:sz="0" w:space="0" w:color="auto"/>
        <w:left w:val="none" w:sz="0" w:space="0" w:color="auto"/>
        <w:bottom w:val="none" w:sz="0" w:space="0" w:color="auto"/>
        <w:right w:val="none" w:sz="0" w:space="0" w:color="auto"/>
      </w:divBdr>
    </w:div>
    <w:div w:id="1731806422">
      <w:bodyDiv w:val="1"/>
      <w:marLeft w:val="0"/>
      <w:marRight w:val="0"/>
      <w:marTop w:val="0"/>
      <w:marBottom w:val="0"/>
      <w:divBdr>
        <w:top w:val="none" w:sz="0" w:space="0" w:color="auto"/>
        <w:left w:val="none" w:sz="0" w:space="0" w:color="auto"/>
        <w:bottom w:val="none" w:sz="0" w:space="0" w:color="auto"/>
        <w:right w:val="none" w:sz="0" w:space="0" w:color="auto"/>
      </w:divBdr>
    </w:div>
    <w:div w:id="1732070371">
      <w:bodyDiv w:val="1"/>
      <w:marLeft w:val="0"/>
      <w:marRight w:val="0"/>
      <w:marTop w:val="0"/>
      <w:marBottom w:val="0"/>
      <w:divBdr>
        <w:top w:val="none" w:sz="0" w:space="0" w:color="auto"/>
        <w:left w:val="none" w:sz="0" w:space="0" w:color="auto"/>
        <w:bottom w:val="none" w:sz="0" w:space="0" w:color="auto"/>
        <w:right w:val="none" w:sz="0" w:space="0" w:color="auto"/>
      </w:divBdr>
    </w:div>
    <w:div w:id="1735470159">
      <w:bodyDiv w:val="1"/>
      <w:marLeft w:val="0"/>
      <w:marRight w:val="0"/>
      <w:marTop w:val="0"/>
      <w:marBottom w:val="0"/>
      <w:divBdr>
        <w:top w:val="none" w:sz="0" w:space="0" w:color="auto"/>
        <w:left w:val="none" w:sz="0" w:space="0" w:color="auto"/>
        <w:bottom w:val="none" w:sz="0" w:space="0" w:color="auto"/>
        <w:right w:val="none" w:sz="0" w:space="0" w:color="auto"/>
      </w:divBdr>
    </w:div>
    <w:div w:id="1736394268">
      <w:bodyDiv w:val="1"/>
      <w:marLeft w:val="0"/>
      <w:marRight w:val="0"/>
      <w:marTop w:val="0"/>
      <w:marBottom w:val="0"/>
      <w:divBdr>
        <w:top w:val="none" w:sz="0" w:space="0" w:color="auto"/>
        <w:left w:val="none" w:sz="0" w:space="0" w:color="auto"/>
        <w:bottom w:val="none" w:sz="0" w:space="0" w:color="auto"/>
        <w:right w:val="none" w:sz="0" w:space="0" w:color="auto"/>
      </w:divBdr>
    </w:div>
    <w:div w:id="1737317714">
      <w:bodyDiv w:val="1"/>
      <w:marLeft w:val="0"/>
      <w:marRight w:val="0"/>
      <w:marTop w:val="0"/>
      <w:marBottom w:val="0"/>
      <w:divBdr>
        <w:top w:val="none" w:sz="0" w:space="0" w:color="auto"/>
        <w:left w:val="none" w:sz="0" w:space="0" w:color="auto"/>
        <w:bottom w:val="none" w:sz="0" w:space="0" w:color="auto"/>
        <w:right w:val="none" w:sz="0" w:space="0" w:color="auto"/>
      </w:divBdr>
    </w:div>
    <w:div w:id="1741319658">
      <w:bodyDiv w:val="1"/>
      <w:marLeft w:val="0"/>
      <w:marRight w:val="0"/>
      <w:marTop w:val="0"/>
      <w:marBottom w:val="0"/>
      <w:divBdr>
        <w:top w:val="none" w:sz="0" w:space="0" w:color="auto"/>
        <w:left w:val="none" w:sz="0" w:space="0" w:color="auto"/>
        <w:bottom w:val="none" w:sz="0" w:space="0" w:color="auto"/>
        <w:right w:val="none" w:sz="0" w:space="0" w:color="auto"/>
      </w:divBdr>
    </w:div>
    <w:div w:id="1741907054">
      <w:bodyDiv w:val="1"/>
      <w:marLeft w:val="0"/>
      <w:marRight w:val="0"/>
      <w:marTop w:val="0"/>
      <w:marBottom w:val="0"/>
      <w:divBdr>
        <w:top w:val="none" w:sz="0" w:space="0" w:color="auto"/>
        <w:left w:val="none" w:sz="0" w:space="0" w:color="auto"/>
        <w:bottom w:val="none" w:sz="0" w:space="0" w:color="auto"/>
        <w:right w:val="none" w:sz="0" w:space="0" w:color="auto"/>
      </w:divBdr>
    </w:div>
    <w:div w:id="1746680437">
      <w:bodyDiv w:val="1"/>
      <w:marLeft w:val="0"/>
      <w:marRight w:val="0"/>
      <w:marTop w:val="0"/>
      <w:marBottom w:val="0"/>
      <w:divBdr>
        <w:top w:val="none" w:sz="0" w:space="0" w:color="auto"/>
        <w:left w:val="none" w:sz="0" w:space="0" w:color="auto"/>
        <w:bottom w:val="none" w:sz="0" w:space="0" w:color="auto"/>
        <w:right w:val="none" w:sz="0" w:space="0" w:color="auto"/>
      </w:divBdr>
    </w:div>
    <w:div w:id="1747804695">
      <w:bodyDiv w:val="1"/>
      <w:marLeft w:val="0"/>
      <w:marRight w:val="0"/>
      <w:marTop w:val="0"/>
      <w:marBottom w:val="0"/>
      <w:divBdr>
        <w:top w:val="none" w:sz="0" w:space="0" w:color="auto"/>
        <w:left w:val="none" w:sz="0" w:space="0" w:color="auto"/>
        <w:bottom w:val="none" w:sz="0" w:space="0" w:color="auto"/>
        <w:right w:val="none" w:sz="0" w:space="0" w:color="auto"/>
      </w:divBdr>
    </w:div>
    <w:div w:id="1748336117">
      <w:bodyDiv w:val="1"/>
      <w:marLeft w:val="0"/>
      <w:marRight w:val="0"/>
      <w:marTop w:val="0"/>
      <w:marBottom w:val="0"/>
      <w:divBdr>
        <w:top w:val="none" w:sz="0" w:space="0" w:color="auto"/>
        <w:left w:val="none" w:sz="0" w:space="0" w:color="auto"/>
        <w:bottom w:val="none" w:sz="0" w:space="0" w:color="auto"/>
        <w:right w:val="none" w:sz="0" w:space="0" w:color="auto"/>
      </w:divBdr>
    </w:div>
    <w:div w:id="1751848921">
      <w:bodyDiv w:val="1"/>
      <w:marLeft w:val="0"/>
      <w:marRight w:val="0"/>
      <w:marTop w:val="0"/>
      <w:marBottom w:val="0"/>
      <w:divBdr>
        <w:top w:val="none" w:sz="0" w:space="0" w:color="auto"/>
        <w:left w:val="none" w:sz="0" w:space="0" w:color="auto"/>
        <w:bottom w:val="none" w:sz="0" w:space="0" w:color="auto"/>
        <w:right w:val="none" w:sz="0" w:space="0" w:color="auto"/>
      </w:divBdr>
    </w:div>
    <w:div w:id="1752002717">
      <w:bodyDiv w:val="1"/>
      <w:marLeft w:val="0"/>
      <w:marRight w:val="0"/>
      <w:marTop w:val="0"/>
      <w:marBottom w:val="0"/>
      <w:divBdr>
        <w:top w:val="none" w:sz="0" w:space="0" w:color="auto"/>
        <w:left w:val="none" w:sz="0" w:space="0" w:color="auto"/>
        <w:bottom w:val="none" w:sz="0" w:space="0" w:color="auto"/>
        <w:right w:val="none" w:sz="0" w:space="0" w:color="auto"/>
      </w:divBdr>
    </w:div>
    <w:div w:id="1752501096">
      <w:bodyDiv w:val="1"/>
      <w:marLeft w:val="0"/>
      <w:marRight w:val="0"/>
      <w:marTop w:val="0"/>
      <w:marBottom w:val="0"/>
      <w:divBdr>
        <w:top w:val="none" w:sz="0" w:space="0" w:color="auto"/>
        <w:left w:val="none" w:sz="0" w:space="0" w:color="auto"/>
        <w:bottom w:val="none" w:sz="0" w:space="0" w:color="auto"/>
        <w:right w:val="none" w:sz="0" w:space="0" w:color="auto"/>
      </w:divBdr>
    </w:div>
    <w:div w:id="1753165340">
      <w:bodyDiv w:val="1"/>
      <w:marLeft w:val="0"/>
      <w:marRight w:val="0"/>
      <w:marTop w:val="0"/>
      <w:marBottom w:val="0"/>
      <w:divBdr>
        <w:top w:val="none" w:sz="0" w:space="0" w:color="auto"/>
        <w:left w:val="none" w:sz="0" w:space="0" w:color="auto"/>
        <w:bottom w:val="none" w:sz="0" w:space="0" w:color="auto"/>
        <w:right w:val="none" w:sz="0" w:space="0" w:color="auto"/>
      </w:divBdr>
    </w:div>
    <w:div w:id="1759405498">
      <w:bodyDiv w:val="1"/>
      <w:marLeft w:val="0"/>
      <w:marRight w:val="0"/>
      <w:marTop w:val="0"/>
      <w:marBottom w:val="0"/>
      <w:divBdr>
        <w:top w:val="none" w:sz="0" w:space="0" w:color="auto"/>
        <w:left w:val="none" w:sz="0" w:space="0" w:color="auto"/>
        <w:bottom w:val="none" w:sz="0" w:space="0" w:color="auto"/>
        <w:right w:val="none" w:sz="0" w:space="0" w:color="auto"/>
      </w:divBdr>
    </w:div>
    <w:div w:id="1763642464">
      <w:bodyDiv w:val="1"/>
      <w:marLeft w:val="0"/>
      <w:marRight w:val="0"/>
      <w:marTop w:val="0"/>
      <w:marBottom w:val="0"/>
      <w:divBdr>
        <w:top w:val="none" w:sz="0" w:space="0" w:color="auto"/>
        <w:left w:val="none" w:sz="0" w:space="0" w:color="auto"/>
        <w:bottom w:val="none" w:sz="0" w:space="0" w:color="auto"/>
        <w:right w:val="none" w:sz="0" w:space="0" w:color="auto"/>
      </w:divBdr>
    </w:div>
    <w:div w:id="1763720156">
      <w:bodyDiv w:val="1"/>
      <w:marLeft w:val="0"/>
      <w:marRight w:val="0"/>
      <w:marTop w:val="0"/>
      <w:marBottom w:val="0"/>
      <w:divBdr>
        <w:top w:val="none" w:sz="0" w:space="0" w:color="auto"/>
        <w:left w:val="none" w:sz="0" w:space="0" w:color="auto"/>
        <w:bottom w:val="none" w:sz="0" w:space="0" w:color="auto"/>
        <w:right w:val="none" w:sz="0" w:space="0" w:color="auto"/>
      </w:divBdr>
    </w:div>
    <w:div w:id="1765956383">
      <w:bodyDiv w:val="1"/>
      <w:marLeft w:val="0"/>
      <w:marRight w:val="0"/>
      <w:marTop w:val="0"/>
      <w:marBottom w:val="0"/>
      <w:divBdr>
        <w:top w:val="none" w:sz="0" w:space="0" w:color="auto"/>
        <w:left w:val="none" w:sz="0" w:space="0" w:color="auto"/>
        <w:bottom w:val="none" w:sz="0" w:space="0" w:color="auto"/>
        <w:right w:val="none" w:sz="0" w:space="0" w:color="auto"/>
      </w:divBdr>
    </w:div>
    <w:div w:id="1768161746">
      <w:bodyDiv w:val="1"/>
      <w:marLeft w:val="0"/>
      <w:marRight w:val="0"/>
      <w:marTop w:val="0"/>
      <w:marBottom w:val="0"/>
      <w:divBdr>
        <w:top w:val="none" w:sz="0" w:space="0" w:color="auto"/>
        <w:left w:val="none" w:sz="0" w:space="0" w:color="auto"/>
        <w:bottom w:val="none" w:sz="0" w:space="0" w:color="auto"/>
        <w:right w:val="none" w:sz="0" w:space="0" w:color="auto"/>
      </w:divBdr>
    </w:div>
    <w:div w:id="1768576728">
      <w:bodyDiv w:val="1"/>
      <w:marLeft w:val="0"/>
      <w:marRight w:val="0"/>
      <w:marTop w:val="0"/>
      <w:marBottom w:val="0"/>
      <w:divBdr>
        <w:top w:val="none" w:sz="0" w:space="0" w:color="auto"/>
        <w:left w:val="none" w:sz="0" w:space="0" w:color="auto"/>
        <w:bottom w:val="none" w:sz="0" w:space="0" w:color="auto"/>
        <w:right w:val="none" w:sz="0" w:space="0" w:color="auto"/>
      </w:divBdr>
    </w:div>
    <w:div w:id="1770470930">
      <w:bodyDiv w:val="1"/>
      <w:marLeft w:val="0"/>
      <w:marRight w:val="0"/>
      <w:marTop w:val="0"/>
      <w:marBottom w:val="0"/>
      <w:divBdr>
        <w:top w:val="none" w:sz="0" w:space="0" w:color="auto"/>
        <w:left w:val="none" w:sz="0" w:space="0" w:color="auto"/>
        <w:bottom w:val="none" w:sz="0" w:space="0" w:color="auto"/>
        <w:right w:val="none" w:sz="0" w:space="0" w:color="auto"/>
      </w:divBdr>
    </w:div>
    <w:div w:id="1772626887">
      <w:bodyDiv w:val="1"/>
      <w:marLeft w:val="0"/>
      <w:marRight w:val="0"/>
      <w:marTop w:val="0"/>
      <w:marBottom w:val="0"/>
      <w:divBdr>
        <w:top w:val="none" w:sz="0" w:space="0" w:color="auto"/>
        <w:left w:val="none" w:sz="0" w:space="0" w:color="auto"/>
        <w:bottom w:val="none" w:sz="0" w:space="0" w:color="auto"/>
        <w:right w:val="none" w:sz="0" w:space="0" w:color="auto"/>
      </w:divBdr>
    </w:div>
    <w:div w:id="1777752973">
      <w:bodyDiv w:val="1"/>
      <w:marLeft w:val="0"/>
      <w:marRight w:val="0"/>
      <w:marTop w:val="0"/>
      <w:marBottom w:val="0"/>
      <w:divBdr>
        <w:top w:val="none" w:sz="0" w:space="0" w:color="auto"/>
        <w:left w:val="none" w:sz="0" w:space="0" w:color="auto"/>
        <w:bottom w:val="none" w:sz="0" w:space="0" w:color="auto"/>
        <w:right w:val="none" w:sz="0" w:space="0" w:color="auto"/>
      </w:divBdr>
    </w:div>
    <w:div w:id="1778522412">
      <w:bodyDiv w:val="1"/>
      <w:marLeft w:val="0"/>
      <w:marRight w:val="0"/>
      <w:marTop w:val="0"/>
      <w:marBottom w:val="0"/>
      <w:divBdr>
        <w:top w:val="none" w:sz="0" w:space="0" w:color="auto"/>
        <w:left w:val="none" w:sz="0" w:space="0" w:color="auto"/>
        <w:bottom w:val="none" w:sz="0" w:space="0" w:color="auto"/>
        <w:right w:val="none" w:sz="0" w:space="0" w:color="auto"/>
      </w:divBdr>
    </w:div>
    <w:div w:id="1780955656">
      <w:bodyDiv w:val="1"/>
      <w:marLeft w:val="0"/>
      <w:marRight w:val="0"/>
      <w:marTop w:val="0"/>
      <w:marBottom w:val="0"/>
      <w:divBdr>
        <w:top w:val="none" w:sz="0" w:space="0" w:color="auto"/>
        <w:left w:val="none" w:sz="0" w:space="0" w:color="auto"/>
        <w:bottom w:val="none" w:sz="0" w:space="0" w:color="auto"/>
        <w:right w:val="none" w:sz="0" w:space="0" w:color="auto"/>
      </w:divBdr>
    </w:div>
    <w:div w:id="1782916698">
      <w:bodyDiv w:val="1"/>
      <w:marLeft w:val="0"/>
      <w:marRight w:val="0"/>
      <w:marTop w:val="0"/>
      <w:marBottom w:val="0"/>
      <w:divBdr>
        <w:top w:val="none" w:sz="0" w:space="0" w:color="auto"/>
        <w:left w:val="none" w:sz="0" w:space="0" w:color="auto"/>
        <w:bottom w:val="none" w:sz="0" w:space="0" w:color="auto"/>
        <w:right w:val="none" w:sz="0" w:space="0" w:color="auto"/>
      </w:divBdr>
    </w:div>
    <w:div w:id="1785269785">
      <w:bodyDiv w:val="1"/>
      <w:marLeft w:val="0"/>
      <w:marRight w:val="0"/>
      <w:marTop w:val="0"/>
      <w:marBottom w:val="0"/>
      <w:divBdr>
        <w:top w:val="none" w:sz="0" w:space="0" w:color="auto"/>
        <w:left w:val="none" w:sz="0" w:space="0" w:color="auto"/>
        <w:bottom w:val="none" w:sz="0" w:space="0" w:color="auto"/>
        <w:right w:val="none" w:sz="0" w:space="0" w:color="auto"/>
      </w:divBdr>
    </w:div>
    <w:div w:id="1785349421">
      <w:bodyDiv w:val="1"/>
      <w:marLeft w:val="0"/>
      <w:marRight w:val="0"/>
      <w:marTop w:val="0"/>
      <w:marBottom w:val="0"/>
      <w:divBdr>
        <w:top w:val="none" w:sz="0" w:space="0" w:color="auto"/>
        <w:left w:val="none" w:sz="0" w:space="0" w:color="auto"/>
        <w:bottom w:val="none" w:sz="0" w:space="0" w:color="auto"/>
        <w:right w:val="none" w:sz="0" w:space="0" w:color="auto"/>
      </w:divBdr>
    </w:div>
    <w:div w:id="1789279836">
      <w:bodyDiv w:val="1"/>
      <w:marLeft w:val="0"/>
      <w:marRight w:val="0"/>
      <w:marTop w:val="0"/>
      <w:marBottom w:val="0"/>
      <w:divBdr>
        <w:top w:val="none" w:sz="0" w:space="0" w:color="auto"/>
        <w:left w:val="none" w:sz="0" w:space="0" w:color="auto"/>
        <w:bottom w:val="none" w:sz="0" w:space="0" w:color="auto"/>
        <w:right w:val="none" w:sz="0" w:space="0" w:color="auto"/>
      </w:divBdr>
    </w:div>
    <w:div w:id="1789348076">
      <w:bodyDiv w:val="1"/>
      <w:marLeft w:val="0"/>
      <w:marRight w:val="0"/>
      <w:marTop w:val="0"/>
      <w:marBottom w:val="0"/>
      <w:divBdr>
        <w:top w:val="none" w:sz="0" w:space="0" w:color="auto"/>
        <w:left w:val="none" w:sz="0" w:space="0" w:color="auto"/>
        <w:bottom w:val="none" w:sz="0" w:space="0" w:color="auto"/>
        <w:right w:val="none" w:sz="0" w:space="0" w:color="auto"/>
      </w:divBdr>
    </w:div>
    <w:div w:id="1793666987">
      <w:bodyDiv w:val="1"/>
      <w:marLeft w:val="0"/>
      <w:marRight w:val="0"/>
      <w:marTop w:val="0"/>
      <w:marBottom w:val="0"/>
      <w:divBdr>
        <w:top w:val="none" w:sz="0" w:space="0" w:color="auto"/>
        <w:left w:val="none" w:sz="0" w:space="0" w:color="auto"/>
        <w:bottom w:val="none" w:sz="0" w:space="0" w:color="auto"/>
        <w:right w:val="none" w:sz="0" w:space="0" w:color="auto"/>
      </w:divBdr>
    </w:div>
    <w:div w:id="1794055907">
      <w:bodyDiv w:val="1"/>
      <w:marLeft w:val="0"/>
      <w:marRight w:val="0"/>
      <w:marTop w:val="0"/>
      <w:marBottom w:val="0"/>
      <w:divBdr>
        <w:top w:val="none" w:sz="0" w:space="0" w:color="auto"/>
        <w:left w:val="none" w:sz="0" w:space="0" w:color="auto"/>
        <w:bottom w:val="none" w:sz="0" w:space="0" w:color="auto"/>
        <w:right w:val="none" w:sz="0" w:space="0" w:color="auto"/>
      </w:divBdr>
    </w:div>
    <w:div w:id="1794133365">
      <w:bodyDiv w:val="1"/>
      <w:marLeft w:val="0"/>
      <w:marRight w:val="0"/>
      <w:marTop w:val="0"/>
      <w:marBottom w:val="0"/>
      <w:divBdr>
        <w:top w:val="none" w:sz="0" w:space="0" w:color="auto"/>
        <w:left w:val="none" w:sz="0" w:space="0" w:color="auto"/>
        <w:bottom w:val="none" w:sz="0" w:space="0" w:color="auto"/>
        <w:right w:val="none" w:sz="0" w:space="0" w:color="auto"/>
      </w:divBdr>
    </w:div>
    <w:div w:id="1796826969">
      <w:bodyDiv w:val="1"/>
      <w:marLeft w:val="0"/>
      <w:marRight w:val="0"/>
      <w:marTop w:val="0"/>
      <w:marBottom w:val="0"/>
      <w:divBdr>
        <w:top w:val="none" w:sz="0" w:space="0" w:color="auto"/>
        <w:left w:val="none" w:sz="0" w:space="0" w:color="auto"/>
        <w:bottom w:val="none" w:sz="0" w:space="0" w:color="auto"/>
        <w:right w:val="none" w:sz="0" w:space="0" w:color="auto"/>
      </w:divBdr>
    </w:div>
    <w:div w:id="1798793601">
      <w:bodyDiv w:val="1"/>
      <w:marLeft w:val="0"/>
      <w:marRight w:val="0"/>
      <w:marTop w:val="0"/>
      <w:marBottom w:val="0"/>
      <w:divBdr>
        <w:top w:val="none" w:sz="0" w:space="0" w:color="auto"/>
        <w:left w:val="none" w:sz="0" w:space="0" w:color="auto"/>
        <w:bottom w:val="none" w:sz="0" w:space="0" w:color="auto"/>
        <w:right w:val="none" w:sz="0" w:space="0" w:color="auto"/>
      </w:divBdr>
    </w:div>
    <w:div w:id="1800223600">
      <w:bodyDiv w:val="1"/>
      <w:marLeft w:val="0"/>
      <w:marRight w:val="0"/>
      <w:marTop w:val="0"/>
      <w:marBottom w:val="0"/>
      <w:divBdr>
        <w:top w:val="none" w:sz="0" w:space="0" w:color="auto"/>
        <w:left w:val="none" w:sz="0" w:space="0" w:color="auto"/>
        <w:bottom w:val="none" w:sz="0" w:space="0" w:color="auto"/>
        <w:right w:val="none" w:sz="0" w:space="0" w:color="auto"/>
      </w:divBdr>
    </w:div>
    <w:div w:id="1800413743">
      <w:bodyDiv w:val="1"/>
      <w:marLeft w:val="0"/>
      <w:marRight w:val="0"/>
      <w:marTop w:val="0"/>
      <w:marBottom w:val="0"/>
      <w:divBdr>
        <w:top w:val="none" w:sz="0" w:space="0" w:color="auto"/>
        <w:left w:val="none" w:sz="0" w:space="0" w:color="auto"/>
        <w:bottom w:val="none" w:sz="0" w:space="0" w:color="auto"/>
        <w:right w:val="none" w:sz="0" w:space="0" w:color="auto"/>
      </w:divBdr>
    </w:div>
    <w:div w:id="1800493979">
      <w:bodyDiv w:val="1"/>
      <w:marLeft w:val="0"/>
      <w:marRight w:val="0"/>
      <w:marTop w:val="0"/>
      <w:marBottom w:val="0"/>
      <w:divBdr>
        <w:top w:val="none" w:sz="0" w:space="0" w:color="auto"/>
        <w:left w:val="none" w:sz="0" w:space="0" w:color="auto"/>
        <w:bottom w:val="none" w:sz="0" w:space="0" w:color="auto"/>
        <w:right w:val="none" w:sz="0" w:space="0" w:color="auto"/>
      </w:divBdr>
    </w:div>
    <w:div w:id="1800954346">
      <w:bodyDiv w:val="1"/>
      <w:marLeft w:val="0"/>
      <w:marRight w:val="0"/>
      <w:marTop w:val="0"/>
      <w:marBottom w:val="0"/>
      <w:divBdr>
        <w:top w:val="none" w:sz="0" w:space="0" w:color="auto"/>
        <w:left w:val="none" w:sz="0" w:space="0" w:color="auto"/>
        <w:bottom w:val="none" w:sz="0" w:space="0" w:color="auto"/>
        <w:right w:val="none" w:sz="0" w:space="0" w:color="auto"/>
      </w:divBdr>
    </w:div>
    <w:div w:id="1805925509">
      <w:bodyDiv w:val="1"/>
      <w:marLeft w:val="0"/>
      <w:marRight w:val="0"/>
      <w:marTop w:val="0"/>
      <w:marBottom w:val="0"/>
      <w:divBdr>
        <w:top w:val="none" w:sz="0" w:space="0" w:color="auto"/>
        <w:left w:val="none" w:sz="0" w:space="0" w:color="auto"/>
        <w:bottom w:val="none" w:sz="0" w:space="0" w:color="auto"/>
        <w:right w:val="none" w:sz="0" w:space="0" w:color="auto"/>
      </w:divBdr>
    </w:div>
    <w:div w:id="1806313440">
      <w:bodyDiv w:val="1"/>
      <w:marLeft w:val="0"/>
      <w:marRight w:val="0"/>
      <w:marTop w:val="0"/>
      <w:marBottom w:val="0"/>
      <w:divBdr>
        <w:top w:val="none" w:sz="0" w:space="0" w:color="auto"/>
        <w:left w:val="none" w:sz="0" w:space="0" w:color="auto"/>
        <w:bottom w:val="none" w:sz="0" w:space="0" w:color="auto"/>
        <w:right w:val="none" w:sz="0" w:space="0" w:color="auto"/>
      </w:divBdr>
    </w:div>
    <w:div w:id="1807164790">
      <w:bodyDiv w:val="1"/>
      <w:marLeft w:val="0"/>
      <w:marRight w:val="0"/>
      <w:marTop w:val="0"/>
      <w:marBottom w:val="0"/>
      <w:divBdr>
        <w:top w:val="none" w:sz="0" w:space="0" w:color="auto"/>
        <w:left w:val="none" w:sz="0" w:space="0" w:color="auto"/>
        <w:bottom w:val="none" w:sz="0" w:space="0" w:color="auto"/>
        <w:right w:val="none" w:sz="0" w:space="0" w:color="auto"/>
      </w:divBdr>
    </w:div>
    <w:div w:id="1807577458">
      <w:bodyDiv w:val="1"/>
      <w:marLeft w:val="0"/>
      <w:marRight w:val="0"/>
      <w:marTop w:val="0"/>
      <w:marBottom w:val="0"/>
      <w:divBdr>
        <w:top w:val="none" w:sz="0" w:space="0" w:color="auto"/>
        <w:left w:val="none" w:sz="0" w:space="0" w:color="auto"/>
        <w:bottom w:val="none" w:sz="0" w:space="0" w:color="auto"/>
        <w:right w:val="none" w:sz="0" w:space="0" w:color="auto"/>
      </w:divBdr>
    </w:div>
    <w:div w:id="1807745088">
      <w:bodyDiv w:val="1"/>
      <w:marLeft w:val="0"/>
      <w:marRight w:val="0"/>
      <w:marTop w:val="0"/>
      <w:marBottom w:val="0"/>
      <w:divBdr>
        <w:top w:val="none" w:sz="0" w:space="0" w:color="auto"/>
        <w:left w:val="none" w:sz="0" w:space="0" w:color="auto"/>
        <w:bottom w:val="none" w:sz="0" w:space="0" w:color="auto"/>
        <w:right w:val="none" w:sz="0" w:space="0" w:color="auto"/>
      </w:divBdr>
    </w:div>
    <w:div w:id="1808744636">
      <w:bodyDiv w:val="1"/>
      <w:marLeft w:val="0"/>
      <w:marRight w:val="0"/>
      <w:marTop w:val="0"/>
      <w:marBottom w:val="0"/>
      <w:divBdr>
        <w:top w:val="none" w:sz="0" w:space="0" w:color="auto"/>
        <w:left w:val="none" w:sz="0" w:space="0" w:color="auto"/>
        <w:bottom w:val="none" w:sz="0" w:space="0" w:color="auto"/>
        <w:right w:val="none" w:sz="0" w:space="0" w:color="auto"/>
      </w:divBdr>
    </w:div>
    <w:div w:id="1809082229">
      <w:bodyDiv w:val="1"/>
      <w:marLeft w:val="0"/>
      <w:marRight w:val="0"/>
      <w:marTop w:val="0"/>
      <w:marBottom w:val="0"/>
      <w:divBdr>
        <w:top w:val="none" w:sz="0" w:space="0" w:color="auto"/>
        <w:left w:val="none" w:sz="0" w:space="0" w:color="auto"/>
        <w:bottom w:val="none" w:sz="0" w:space="0" w:color="auto"/>
        <w:right w:val="none" w:sz="0" w:space="0" w:color="auto"/>
      </w:divBdr>
    </w:div>
    <w:div w:id="1809199921">
      <w:bodyDiv w:val="1"/>
      <w:marLeft w:val="0"/>
      <w:marRight w:val="0"/>
      <w:marTop w:val="0"/>
      <w:marBottom w:val="0"/>
      <w:divBdr>
        <w:top w:val="none" w:sz="0" w:space="0" w:color="auto"/>
        <w:left w:val="none" w:sz="0" w:space="0" w:color="auto"/>
        <w:bottom w:val="none" w:sz="0" w:space="0" w:color="auto"/>
        <w:right w:val="none" w:sz="0" w:space="0" w:color="auto"/>
      </w:divBdr>
    </w:div>
    <w:div w:id="1809394688">
      <w:bodyDiv w:val="1"/>
      <w:marLeft w:val="0"/>
      <w:marRight w:val="0"/>
      <w:marTop w:val="0"/>
      <w:marBottom w:val="0"/>
      <w:divBdr>
        <w:top w:val="none" w:sz="0" w:space="0" w:color="auto"/>
        <w:left w:val="none" w:sz="0" w:space="0" w:color="auto"/>
        <w:bottom w:val="none" w:sz="0" w:space="0" w:color="auto"/>
        <w:right w:val="none" w:sz="0" w:space="0" w:color="auto"/>
      </w:divBdr>
    </w:div>
    <w:div w:id="1812478581">
      <w:bodyDiv w:val="1"/>
      <w:marLeft w:val="0"/>
      <w:marRight w:val="0"/>
      <w:marTop w:val="0"/>
      <w:marBottom w:val="0"/>
      <w:divBdr>
        <w:top w:val="none" w:sz="0" w:space="0" w:color="auto"/>
        <w:left w:val="none" w:sz="0" w:space="0" w:color="auto"/>
        <w:bottom w:val="none" w:sz="0" w:space="0" w:color="auto"/>
        <w:right w:val="none" w:sz="0" w:space="0" w:color="auto"/>
      </w:divBdr>
    </w:div>
    <w:div w:id="1814322459">
      <w:bodyDiv w:val="1"/>
      <w:marLeft w:val="0"/>
      <w:marRight w:val="0"/>
      <w:marTop w:val="0"/>
      <w:marBottom w:val="0"/>
      <w:divBdr>
        <w:top w:val="none" w:sz="0" w:space="0" w:color="auto"/>
        <w:left w:val="none" w:sz="0" w:space="0" w:color="auto"/>
        <w:bottom w:val="none" w:sz="0" w:space="0" w:color="auto"/>
        <w:right w:val="none" w:sz="0" w:space="0" w:color="auto"/>
      </w:divBdr>
    </w:div>
    <w:div w:id="1816336037">
      <w:bodyDiv w:val="1"/>
      <w:marLeft w:val="0"/>
      <w:marRight w:val="0"/>
      <w:marTop w:val="0"/>
      <w:marBottom w:val="0"/>
      <w:divBdr>
        <w:top w:val="none" w:sz="0" w:space="0" w:color="auto"/>
        <w:left w:val="none" w:sz="0" w:space="0" w:color="auto"/>
        <w:bottom w:val="none" w:sz="0" w:space="0" w:color="auto"/>
        <w:right w:val="none" w:sz="0" w:space="0" w:color="auto"/>
      </w:divBdr>
    </w:div>
    <w:div w:id="1816754924">
      <w:bodyDiv w:val="1"/>
      <w:marLeft w:val="0"/>
      <w:marRight w:val="0"/>
      <w:marTop w:val="0"/>
      <w:marBottom w:val="0"/>
      <w:divBdr>
        <w:top w:val="none" w:sz="0" w:space="0" w:color="auto"/>
        <w:left w:val="none" w:sz="0" w:space="0" w:color="auto"/>
        <w:bottom w:val="none" w:sz="0" w:space="0" w:color="auto"/>
        <w:right w:val="none" w:sz="0" w:space="0" w:color="auto"/>
      </w:divBdr>
    </w:div>
    <w:div w:id="1817645785">
      <w:bodyDiv w:val="1"/>
      <w:marLeft w:val="0"/>
      <w:marRight w:val="0"/>
      <w:marTop w:val="0"/>
      <w:marBottom w:val="0"/>
      <w:divBdr>
        <w:top w:val="none" w:sz="0" w:space="0" w:color="auto"/>
        <w:left w:val="none" w:sz="0" w:space="0" w:color="auto"/>
        <w:bottom w:val="none" w:sz="0" w:space="0" w:color="auto"/>
        <w:right w:val="none" w:sz="0" w:space="0" w:color="auto"/>
      </w:divBdr>
    </w:div>
    <w:div w:id="1818108813">
      <w:bodyDiv w:val="1"/>
      <w:marLeft w:val="0"/>
      <w:marRight w:val="0"/>
      <w:marTop w:val="0"/>
      <w:marBottom w:val="0"/>
      <w:divBdr>
        <w:top w:val="none" w:sz="0" w:space="0" w:color="auto"/>
        <w:left w:val="none" w:sz="0" w:space="0" w:color="auto"/>
        <w:bottom w:val="none" w:sz="0" w:space="0" w:color="auto"/>
        <w:right w:val="none" w:sz="0" w:space="0" w:color="auto"/>
      </w:divBdr>
    </w:div>
    <w:div w:id="1819835750">
      <w:bodyDiv w:val="1"/>
      <w:marLeft w:val="0"/>
      <w:marRight w:val="0"/>
      <w:marTop w:val="0"/>
      <w:marBottom w:val="0"/>
      <w:divBdr>
        <w:top w:val="none" w:sz="0" w:space="0" w:color="auto"/>
        <w:left w:val="none" w:sz="0" w:space="0" w:color="auto"/>
        <w:bottom w:val="none" w:sz="0" w:space="0" w:color="auto"/>
        <w:right w:val="none" w:sz="0" w:space="0" w:color="auto"/>
      </w:divBdr>
    </w:div>
    <w:div w:id="1821844381">
      <w:bodyDiv w:val="1"/>
      <w:marLeft w:val="0"/>
      <w:marRight w:val="0"/>
      <w:marTop w:val="0"/>
      <w:marBottom w:val="0"/>
      <w:divBdr>
        <w:top w:val="none" w:sz="0" w:space="0" w:color="auto"/>
        <w:left w:val="none" w:sz="0" w:space="0" w:color="auto"/>
        <w:bottom w:val="none" w:sz="0" w:space="0" w:color="auto"/>
        <w:right w:val="none" w:sz="0" w:space="0" w:color="auto"/>
      </w:divBdr>
    </w:div>
    <w:div w:id="1821997775">
      <w:bodyDiv w:val="1"/>
      <w:marLeft w:val="0"/>
      <w:marRight w:val="0"/>
      <w:marTop w:val="0"/>
      <w:marBottom w:val="0"/>
      <w:divBdr>
        <w:top w:val="none" w:sz="0" w:space="0" w:color="auto"/>
        <w:left w:val="none" w:sz="0" w:space="0" w:color="auto"/>
        <w:bottom w:val="none" w:sz="0" w:space="0" w:color="auto"/>
        <w:right w:val="none" w:sz="0" w:space="0" w:color="auto"/>
      </w:divBdr>
    </w:div>
    <w:div w:id="1822577954">
      <w:bodyDiv w:val="1"/>
      <w:marLeft w:val="0"/>
      <w:marRight w:val="0"/>
      <w:marTop w:val="0"/>
      <w:marBottom w:val="0"/>
      <w:divBdr>
        <w:top w:val="none" w:sz="0" w:space="0" w:color="auto"/>
        <w:left w:val="none" w:sz="0" w:space="0" w:color="auto"/>
        <w:bottom w:val="none" w:sz="0" w:space="0" w:color="auto"/>
        <w:right w:val="none" w:sz="0" w:space="0" w:color="auto"/>
      </w:divBdr>
    </w:div>
    <w:div w:id="1826047054">
      <w:bodyDiv w:val="1"/>
      <w:marLeft w:val="0"/>
      <w:marRight w:val="0"/>
      <w:marTop w:val="0"/>
      <w:marBottom w:val="0"/>
      <w:divBdr>
        <w:top w:val="none" w:sz="0" w:space="0" w:color="auto"/>
        <w:left w:val="none" w:sz="0" w:space="0" w:color="auto"/>
        <w:bottom w:val="none" w:sz="0" w:space="0" w:color="auto"/>
        <w:right w:val="none" w:sz="0" w:space="0" w:color="auto"/>
      </w:divBdr>
    </w:div>
    <w:div w:id="1827628280">
      <w:bodyDiv w:val="1"/>
      <w:marLeft w:val="0"/>
      <w:marRight w:val="0"/>
      <w:marTop w:val="0"/>
      <w:marBottom w:val="0"/>
      <w:divBdr>
        <w:top w:val="none" w:sz="0" w:space="0" w:color="auto"/>
        <w:left w:val="none" w:sz="0" w:space="0" w:color="auto"/>
        <w:bottom w:val="none" w:sz="0" w:space="0" w:color="auto"/>
        <w:right w:val="none" w:sz="0" w:space="0" w:color="auto"/>
      </w:divBdr>
    </w:div>
    <w:div w:id="1829053831">
      <w:bodyDiv w:val="1"/>
      <w:marLeft w:val="0"/>
      <w:marRight w:val="0"/>
      <w:marTop w:val="0"/>
      <w:marBottom w:val="0"/>
      <w:divBdr>
        <w:top w:val="none" w:sz="0" w:space="0" w:color="auto"/>
        <w:left w:val="none" w:sz="0" w:space="0" w:color="auto"/>
        <w:bottom w:val="none" w:sz="0" w:space="0" w:color="auto"/>
        <w:right w:val="none" w:sz="0" w:space="0" w:color="auto"/>
      </w:divBdr>
    </w:div>
    <w:div w:id="1830169568">
      <w:bodyDiv w:val="1"/>
      <w:marLeft w:val="0"/>
      <w:marRight w:val="0"/>
      <w:marTop w:val="0"/>
      <w:marBottom w:val="0"/>
      <w:divBdr>
        <w:top w:val="none" w:sz="0" w:space="0" w:color="auto"/>
        <w:left w:val="none" w:sz="0" w:space="0" w:color="auto"/>
        <w:bottom w:val="none" w:sz="0" w:space="0" w:color="auto"/>
        <w:right w:val="none" w:sz="0" w:space="0" w:color="auto"/>
      </w:divBdr>
    </w:div>
    <w:div w:id="1830369480">
      <w:bodyDiv w:val="1"/>
      <w:marLeft w:val="0"/>
      <w:marRight w:val="0"/>
      <w:marTop w:val="0"/>
      <w:marBottom w:val="0"/>
      <w:divBdr>
        <w:top w:val="none" w:sz="0" w:space="0" w:color="auto"/>
        <w:left w:val="none" w:sz="0" w:space="0" w:color="auto"/>
        <w:bottom w:val="none" w:sz="0" w:space="0" w:color="auto"/>
        <w:right w:val="none" w:sz="0" w:space="0" w:color="auto"/>
      </w:divBdr>
    </w:div>
    <w:div w:id="1831628032">
      <w:bodyDiv w:val="1"/>
      <w:marLeft w:val="0"/>
      <w:marRight w:val="0"/>
      <w:marTop w:val="0"/>
      <w:marBottom w:val="0"/>
      <w:divBdr>
        <w:top w:val="none" w:sz="0" w:space="0" w:color="auto"/>
        <w:left w:val="none" w:sz="0" w:space="0" w:color="auto"/>
        <w:bottom w:val="none" w:sz="0" w:space="0" w:color="auto"/>
        <w:right w:val="none" w:sz="0" w:space="0" w:color="auto"/>
      </w:divBdr>
    </w:div>
    <w:div w:id="1836799656">
      <w:bodyDiv w:val="1"/>
      <w:marLeft w:val="0"/>
      <w:marRight w:val="0"/>
      <w:marTop w:val="0"/>
      <w:marBottom w:val="0"/>
      <w:divBdr>
        <w:top w:val="none" w:sz="0" w:space="0" w:color="auto"/>
        <w:left w:val="none" w:sz="0" w:space="0" w:color="auto"/>
        <w:bottom w:val="none" w:sz="0" w:space="0" w:color="auto"/>
        <w:right w:val="none" w:sz="0" w:space="0" w:color="auto"/>
      </w:divBdr>
    </w:div>
    <w:div w:id="1836871969">
      <w:bodyDiv w:val="1"/>
      <w:marLeft w:val="0"/>
      <w:marRight w:val="0"/>
      <w:marTop w:val="0"/>
      <w:marBottom w:val="0"/>
      <w:divBdr>
        <w:top w:val="none" w:sz="0" w:space="0" w:color="auto"/>
        <w:left w:val="none" w:sz="0" w:space="0" w:color="auto"/>
        <w:bottom w:val="none" w:sz="0" w:space="0" w:color="auto"/>
        <w:right w:val="none" w:sz="0" w:space="0" w:color="auto"/>
      </w:divBdr>
    </w:div>
    <w:div w:id="1836921644">
      <w:bodyDiv w:val="1"/>
      <w:marLeft w:val="0"/>
      <w:marRight w:val="0"/>
      <w:marTop w:val="0"/>
      <w:marBottom w:val="0"/>
      <w:divBdr>
        <w:top w:val="none" w:sz="0" w:space="0" w:color="auto"/>
        <w:left w:val="none" w:sz="0" w:space="0" w:color="auto"/>
        <w:bottom w:val="none" w:sz="0" w:space="0" w:color="auto"/>
        <w:right w:val="none" w:sz="0" w:space="0" w:color="auto"/>
      </w:divBdr>
    </w:div>
    <w:div w:id="1838112564">
      <w:bodyDiv w:val="1"/>
      <w:marLeft w:val="0"/>
      <w:marRight w:val="0"/>
      <w:marTop w:val="0"/>
      <w:marBottom w:val="0"/>
      <w:divBdr>
        <w:top w:val="none" w:sz="0" w:space="0" w:color="auto"/>
        <w:left w:val="none" w:sz="0" w:space="0" w:color="auto"/>
        <w:bottom w:val="none" w:sz="0" w:space="0" w:color="auto"/>
        <w:right w:val="none" w:sz="0" w:space="0" w:color="auto"/>
      </w:divBdr>
    </w:div>
    <w:div w:id="1840461374">
      <w:bodyDiv w:val="1"/>
      <w:marLeft w:val="0"/>
      <w:marRight w:val="0"/>
      <w:marTop w:val="0"/>
      <w:marBottom w:val="0"/>
      <w:divBdr>
        <w:top w:val="none" w:sz="0" w:space="0" w:color="auto"/>
        <w:left w:val="none" w:sz="0" w:space="0" w:color="auto"/>
        <w:bottom w:val="none" w:sz="0" w:space="0" w:color="auto"/>
        <w:right w:val="none" w:sz="0" w:space="0" w:color="auto"/>
      </w:divBdr>
    </w:div>
    <w:div w:id="1841653111">
      <w:bodyDiv w:val="1"/>
      <w:marLeft w:val="0"/>
      <w:marRight w:val="0"/>
      <w:marTop w:val="0"/>
      <w:marBottom w:val="0"/>
      <w:divBdr>
        <w:top w:val="none" w:sz="0" w:space="0" w:color="auto"/>
        <w:left w:val="none" w:sz="0" w:space="0" w:color="auto"/>
        <w:bottom w:val="none" w:sz="0" w:space="0" w:color="auto"/>
        <w:right w:val="none" w:sz="0" w:space="0" w:color="auto"/>
      </w:divBdr>
    </w:div>
    <w:div w:id="1842044260">
      <w:bodyDiv w:val="1"/>
      <w:marLeft w:val="0"/>
      <w:marRight w:val="0"/>
      <w:marTop w:val="0"/>
      <w:marBottom w:val="0"/>
      <w:divBdr>
        <w:top w:val="none" w:sz="0" w:space="0" w:color="auto"/>
        <w:left w:val="none" w:sz="0" w:space="0" w:color="auto"/>
        <w:bottom w:val="none" w:sz="0" w:space="0" w:color="auto"/>
        <w:right w:val="none" w:sz="0" w:space="0" w:color="auto"/>
      </w:divBdr>
    </w:div>
    <w:div w:id="1843008732">
      <w:bodyDiv w:val="1"/>
      <w:marLeft w:val="0"/>
      <w:marRight w:val="0"/>
      <w:marTop w:val="0"/>
      <w:marBottom w:val="0"/>
      <w:divBdr>
        <w:top w:val="none" w:sz="0" w:space="0" w:color="auto"/>
        <w:left w:val="none" w:sz="0" w:space="0" w:color="auto"/>
        <w:bottom w:val="none" w:sz="0" w:space="0" w:color="auto"/>
        <w:right w:val="none" w:sz="0" w:space="0" w:color="auto"/>
      </w:divBdr>
    </w:div>
    <w:div w:id="1843203820">
      <w:bodyDiv w:val="1"/>
      <w:marLeft w:val="0"/>
      <w:marRight w:val="0"/>
      <w:marTop w:val="0"/>
      <w:marBottom w:val="0"/>
      <w:divBdr>
        <w:top w:val="none" w:sz="0" w:space="0" w:color="auto"/>
        <w:left w:val="none" w:sz="0" w:space="0" w:color="auto"/>
        <w:bottom w:val="none" w:sz="0" w:space="0" w:color="auto"/>
        <w:right w:val="none" w:sz="0" w:space="0" w:color="auto"/>
      </w:divBdr>
    </w:div>
    <w:div w:id="1846705648">
      <w:bodyDiv w:val="1"/>
      <w:marLeft w:val="0"/>
      <w:marRight w:val="0"/>
      <w:marTop w:val="0"/>
      <w:marBottom w:val="0"/>
      <w:divBdr>
        <w:top w:val="none" w:sz="0" w:space="0" w:color="auto"/>
        <w:left w:val="none" w:sz="0" w:space="0" w:color="auto"/>
        <w:bottom w:val="none" w:sz="0" w:space="0" w:color="auto"/>
        <w:right w:val="none" w:sz="0" w:space="0" w:color="auto"/>
      </w:divBdr>
    </w:div>
    <w:div w:id="1849518357">
      <w:bodyDiv w:val="1"/>
      <w:marLeft w:val="0"/>
      <w:marRight w:val="0"/>
      <w:marTop w:val="0"/>
      <w:marBottom w:val="0"/>
      <w:divBdr>
        <w:top w:val="none" w:sz="0" w:space="0" w:color="auto"/>
        <w:left w:val="none" w:sz="0" w:space="0" w:color="auto"/>
        <w:bottom w:val="none" w:sz="0" w:space="0" w:color="auto"/>
        <w:right w:val="none" w:sz="0" w:space="0" w:color="auto"/>
      </w:divBdr>
    </w:div>
    <w:div w:id="1851135773">
      <w:bodyDiv w:val="1"/>
      <w:marLeft w:val="0"/>
      <w:marRight w:val="0"/>
      <w:marTop w:val="0"/>
      <w:marBottom w:val="0"/>
      <w:divBdr>
        <w:top w:val="none" w:sz="0" w:space="0" w:color="auto"/>
        <w:left w:val="none" w:sz="0" w:space="0" w:color="auto"/>
        <w:bottom w:val="none" w:sz="0" w:space="0" w:color="auto"/>
        <w:right w:val="none" w:sz="0" w:space="0" w:color="auto"/>
      </w:divBdr>
    </w:div>
    <w:div w:id="1851213071">
      <w:bodyDiv w:val="1"/>
      <w:marLeft w:val="0"/>
      <w:marRight w:val="0"/>
      <w:marTop w:val="0"/>
      <w:marBottom w:val="0"/>
      <w:divBdr>
        <w:top w:val="none" w:sz="0" w:space="0" w:color="auto"/>
        <w:left w:val="none" w:sz="0" w:space="0" w:color="auto"/>
        <w:bottom w:val="none" w:sz="0" w:space="0" w:color="auto"/>
        <w:right w:val="none" w:sz="0" w:space="0" w:color="auto"/>
      </w:divBdr>
    </w:div>
    <w:div w:id="1851489108">
      <w:bodyDiv w:val="1"/>
      <w:marLeft w:val="0"/>
      <w:marRight w:val="0"/>
      <w:marTop w:val="0"/>
      <w:marBottom w:val="0"/>
      <w:divBdr>
        <w:top w:val="none" w:sz="0" w:space="0" w:color="auto"/>
        <w:left w:val="none" w:sz="0" w:space="0" w:color="auto"/>
        <w:bottom w:val="none" w:sz="0" w:space="0" w:color="auto"/>
        <w:right w:val="none" w:sz="0" w:space="0" w:color="auto"/>
      </w:divBdr>
    </w:div>
    <w:div w:id="1854341125">
      <w:bodyDiv w:val="1"/>
      <w:marLeft w:val="0"/>
      <w:marRight w:val="0"/>
      <w:marTop w:val="0"/>
      <w:marBottom w:val="0"/>
      <w:divBdr>
        <w:top w:val="none" w:sz="0" w:space="0" w:color="auto"/>
        <w:left w:val="none" w:sz="0" w:space="0" w:color="auto"/>
        <w:bottom w:val="none" w:sz="0" w:space="0" w:color="auto"/>
        <w:right w:val="none" w:sz="0" w:space="0" w:color="auto"/>
      </w:divBdr>
    </w:div>
    <w:div w:id="1854879872">
      <w:bodyDiv w:val="1"/>
      <w:marLeft w:val="0"/>
      <w:marRight w:val="0"/>
      <w:marTop w:val="0"/>
      <w:marBottom w:val="0"/>
      <w:divBdr>
        <w:top w:val="none" w:sz="0" w:space="0" w:color="auto"/>
        <w:left w:val="none" w:sz="0" w:space="0" w:color="auto"/>
        <w:bottom w:val="none" w:sz="0" w:space="0" w:color="auto"/>
        <w:right w:val="none" w:sz="0" w:space="0" w:color="auto"/>
      </w:divBdr>
    </w:div>
    <w:div w:id="1855610451">
      <w:bodyDiv w:val="1"/>
      <w:marLeft w:val="0"/>
      <w:marRight w:val="0"/>
      <w:marTop w:val="0"/>
      <w:marBottom w:val="0"/>
      <w:divBdr>
        <w:top w:val="none" w:sz="0" w:space="0" w:color="auto"/>
        <w:left w:val="none" w:sz="0" w:space="0" w:color="auto"/>
        <w:bottom w:val="none" w:sz="0" w:space="0" w:color="auto"/>
        <w:right w:val="none" w:sz="0" w:space="0" w:color="auto"/>
      </w:divBdr>
    </w:div>
    <w:div w:id="1856723952">
      <w:bodyDiv w:val="1"/>
      <w:marLeft w:val="0"/>
      <w:marRight w:val="0"/>
      <w:marTop w:val="0"/>
      <w:marBottom w:val="0"/>
      <w:divBdr>
        <w:top w:val="none" w:sz="0" w:space="0" w:color="auto"/>
        <w:left w:val="none" w:sz="0" w:space="0" w:color="auto"/>
        <w:bottom w:val="none" w:sz="0" w:space="0" w:color="auto"/>
        <w:right w:val="none" w:sz="0" w:space="0" w:color="auto"/>
      </w:divBdr>
    </w:div>
    <w:div w:id="1856725578">
      <w:bodyDiv w:val="1"/>
      <w:marLeft w:val="0"/>
      <w:marRight w:val="0"/>
      <w:marTop w:val="0"/>
      <w:marBottom w:val="0"/>
      <w:divBdr>
        <w:top w:val="none" w:sz="0" w:space="0" w:color="auto"/>
        <w:left w:val="none" w:sz="0" w:space="0" w:color="auto"/>
        <w:bottom w:val="none" w:sz="0" w:space="0" w:color="auto"/>
        <w:right w:val="none" w:sz="0" w:space="0" w:color="auto"/>
      </w:divBdr>
    </w:div>
    <w:div w:id="1858158663">
      <w:bodyDiv w:val="1"/>
      <w:marLeft w:val="0"/>
      <w:marRight w:val="0"/>
      <w:marTop w:val="0"/>
      <w:marBottom w:val="0"/>
      <w:divBdr>
        <w:top w:val="none" w:sz="0" w:space="0" w:color="auto"/>
        <w:left w:val="none" w:sz="0" w:space="0" w:color="auto"/>
        <w:bottom w:val="none" w:sz="0" w:space="0" w:color="auto"/>
        <w:right w:val="none" w:sz="0" w:space="0" w:color="auto"/>
      </w:divBdr>
    </w:div>
    <w:div w:id="1858501591">
      <w:bodyDiv w:val="1"/>
      <w:marLeft w:val="0"/>
      <w:marRight w:val="0"/>
      <w:marTop w:val="0"/>
      <w:marBottom w:val="0"/>
      <w:divBdr>
        <w:top w:val="none" w:sz="0" w:space="0" w:color="auto"/>
        <w:left w:val="none" w:sz="0" w:space="0" w:color="auto"/>
        <w:bottom w:val="none" w:sz="0" w:space="0" w:color="auto"/>
        <w:right w:val="none" w:sz="0" w:space="0" w:color="auto"/>
      </w:divBdr>
    </w:div>
    <w:div w:id="1861813143">
      <w:bodyDiv w:val="1"/>
      <w:marLeft w:val="0"/>
      <w:marRight w:val="0"/>
      <w:marTop w:val="0"/>
      <w:marBottom w:val="0"/>
      <w:divBdr>
        <w:top w:val="none" w:sz="0" w:space="0" w:color="auto"/>
        <w:left w:val="none" w:sz="0" w:space="0" w:color="auto"/>
        <w:bottom w:val="none" w:sz="0" w:space="0" w:color="auto"/>
        <w:right w:val="none" w:sz="0" w:space="0" w:color="auto"/>
      </w:divBdr>
    </w:div>
    <w:div w:id="1862547094">
      <w:bodyDiv w:val="1"/>
      <w:marLeft w:val="0"/>
      <w:marRight w:val="0"/>
      <w:marTop w:val="0"/>
      <w:marBottom w:val="0"/>
      <w:divBdr>
        <w:top w:val="none" w:sz="0" w:space="0" w:color="auto"/>
        <w:left w:val="none" w:sz="0" w:space="0" w:color="auto"/>
        <w:bottom w:val="none" w:sz="0" w:space="0" w:color="auto"/>
        <w:right w:val="none" w:sz="0" w:space="0" w:color="auto"/>
      </w:divBdr>
    </w:div>
    <w:div w:id="1863200877">
      <w:bodyDiv w:val="1"/>
      <w:marLeft w:val="0"/>
      <w:marRight w:val="0"/>
      <w:marTop w:val="0"/>
      <w:marBottom w:val="0"/>
      <w:divBdr>
        <w:top w:val="none" w:sz="0" w:space="0" w:color="auto"/>
        <w:left w:val="none" w:sz="0" w:space="0" w:color="auto"/>
        <w:bottom w:val="none" w:sz="0" w:space="0" w:color="auto"/>
        <w:right w:val="none" w:sz="0" w:space="0" w:color="auto"/>
      </w:divBdr>
    </w:div>
    <w:div w:id="1865514987">
      <w:bodyDiv w:val="1"/>
      <w:marLeft w:val="0"/>
      <w:marRight w:val="0"/>
      <w:marTop w:val="0"/>
      <w:marBottom w:val="0"/>
      <w:divBdr>
        <w:top w:val="none" w:sz="0" w:space="0" w:color="auto"/>
        <w:left w:val="none" w:sz="0" w:space="0" w:color="auto"/>
        <w:bottom w:val="none" w:sz="0" w:space="0" w:color="auto"/>
        <w:right w:val="none" w:sz="0" w:space="0" w:color="auto"/>
      </w:divBdr>
    </w:div>
    <w:div w:id="1866364426">
      <w:bodyDiv w:val="1"/>
      <w:marLeft w:val="0"/>
      <w:marRight w:val="0"/>
      <w:marTop w:val="0"/>
      <w:marBottom w:val="0"/>
      <w:divBdr>
        <w:top w:val="none" w:sz="0" w:space="0" w:color="auto"/>
        <w:left w:val="none" w:sz="0" w:space="0" w:color="auto"/>
        <w:bottom w:val="none" w:sz="0" w:space="0" w:color="auto"/>
        <w:right w:val="none" w:sz="0" w:space="0" w:color="auto"/>
      </w:divBdr>
    </w:div>
    <w:div w:id="1866401478">
      <w:bodyDiv w:val="1"/>
      <w:marLeft w:val="0"/>
      <w:marRight w:val="0"/>
      <w:marTop w:val="0"/>
      <w:marBottom w:val="0"/>
      <w:divBdr>
        <w:top w:val="none" w:sz="0" w:space="0" w:color="auto"/>
        <w:left w:val="none" w:sz="0" w:space="0" w:color="auto"/>
        <w:bottom w:val="none" w:sz="0" w:space="0" w:color="auto"/>
        <w:right w:val="none" w:sz="0" w:space="0" w:color="auto"/>
      </w:divBdr>
    </w:div>
    <w:div w:id="1869760916">
      <w:bodyDiv w:val="1"/>
      <w:marLeft w:val="0"/>
      <w:marRight w:val="0"/>
      <w:marTop w:val="0"/>
      <w:marBottom w:val="0"/>
      <w:divBdr>
        <w:top w:val="none" w:sz="0" w:space="0" w:color="auto"/>
        <w:left w:val="none" w:sz="0" w:space="0" w:color="auto"/>
        <w:bottom w:val="none" w:sz="0" w:space="0" w:color="auto"/>
        <w:right w:val="none" w:sz="0" w:space="0" w:color="auto"/>
      </w:divBdr>
    </w:div>
    <w:div w:id="1871065411">
      <w:bodyDiv w:val="1"/>
      <w:marLeft w:val="0"/>
      <w:marRight w:val="0"/>
      <w:marTop w:val="0"/>
      <w:marBottom w:val="0"/>
      <w:divBdr>
        <w:top w:val="none" w:sz="0" w:space="0" w:color="auto"/>
        <w:left w:val="none" w:sz="0" w:space="0" w:color="auto"/>
        <w:bottom w:val="none" w:sz="0" w:space="0" w:color="auto"/>
        <w:right w:val="none" w:sz="0" w:space="0" w:color="auto"/>
      </w:divBdr>
    </w:div>
    <w:div w:id="1871525592">
      <w:bodyDiv w:val="1"/>
      <w:marLeft w:val="0"/>
      <w:marRight w:val="0"/>
      <w:marTop w:val="0"/>
      <w:marBottom w:val="0"/>
      <w:divBdr>
        <w:top w:val="none" w:sz="0" w:space="0" w:color="auto"/>
        <w:left w:val="none" w:sz="0" w:space="0" w:color="auto"/>
        <w:bottom w:val="none" w:sz="0" w:space="0" w:color="auto"/>
        <w:right w:val="none" w:sz="0" w:space="0" w:color="auto"/>
      </w:divBdr>
    </w:div>
    <w:div w:id="1872378406">
      <w:bodyDiv w:val="1"/>
      <w:marLeft w:val="0"/>
      <w:marRight w:val="0"/>
      <w:marTop w:val="0"/>
      <w:marBottom w:val="0"/>
      <w:divBdr>
        <w:top w:val="none" w:sz="0" w:space="0" w:color="auto"/>
        <w:left w:val="none" w:sz="0" w:space="0" w:color="auto"/>
        <w:bottom w:val="none" w:sz="0" w:space="0" w:color="auto"/>
        <w:right w:val="none" w:sz="0" w:space="0" w:color="auto"/>
      </w:divBdr>
    </w:div>
    <w:div w:id="1872762153">
      <w:bodyDiv w:val="1"/>
      <w:marLeft w:val="0"/>
      <w:marRight w:val="0"/>
      <w:marTop w:val="0"/>
      <w:marBottom w:val="0"/>
      <w:divBdr>
        <w:top w:val="none" w:sz="0" w:space="0" w:color="auto"/>
        <w:left w:val="none" w:sz="0" w:space="0" w:color="auto"/>
        <w:bottom w:val="none" w:sz="0" w:space="0" w:color="auto"/>
        <w:right w:val="none" w:sz="0" w:space="0" w:color="auto"/>
      </w:divBdr>
    </w:div>
    <w:div w:id="1876850455">
      <w:bodyDiv w:val="1"/>
      <w:marLeft w:val="0"/>
      <w:marRight w:val="0"/>
      <w:marTop w:val="0"/>
      <w:marBottom w:val="0"/>
      <w:divBdr>
        <w:top w:val="none" w:sz="0" w:space="0" w:color="auto"/>
        <w:left w:val="none" w:sz="0" w:space="0" w:color="auto"/>
        <w:bottom w:val="none" w:sz="0" w:space="0" w:color="auto"/>
        <w:right w:val="none" w:sz="0" w:space="0" w:color="auto"/>
      </w:divBdr>
    </w:div>
    <w:div w:id="1877279311">
      <w:bodyDiv w:val="1"/>
      <w:marLeft w:val="0"/>
      <w:marRight w:val="0"/>
      <w:marTop w:val="0"/>
      <w:marBottom w:val="0"/>
      <w:divBdr>
        <w:top w:val="none" w:sz="0" w:space="0" w:color="auto"/>
        <w:left w:val="none" w:sz="0" w:space="0" w:color="auto"/>
        <w:bottom w:val="none" w:sz="0" w:space="0" w:color="auto"/>
        <w:right w:val="none" w:sz="0" w:space="0" w:color="auto"/>
      </w:divBdr>
    </w:div>
    <w:div w:id="1877617264">
      <w:bodyDiv w:val="1"/>
      <w:marLeft w:val="0"/>
      <w:marRight w:val="0"/>
      <w:marTop w:val="0"/>
      <w:marBottom w:val="0"/>
      <w:divBdr>
        <w:top w:val="none" w:sz="0" w:space="0" w:color="auto"/>
        <w:left w:val="none" w:sz="0" w:space="0" w:color="auto"/>
        <w:bottom w:val="none" w:sz="0" w:space="0" w:color="auto"/>
        <w:right w:val="none" w:sz="0" w:space="0" w:color="auto"/>
      </w:divBdr>
    </w:div>
    <w:div w:id="1878199125">
      <w:bodyDiv w:val="1"/>
      <w:marLeft w:val="0"/>
      <w:marRight w:val="0"/>
      <w:marTop w:val="0"/>
      <w:marBottom w:val="0"/>
      <w:divBdr>
        <w:top w:val="none" w:sz="0" w:space="0" w:color="auto"/>
        <w:left w:val="none" w:sz="0" w:space="0" w:color="auto"/>
        <w:bottom w:val="none" w:sz="0" w:space="0" w:color="auto"/>
        <w:right w:val="none" w:sz="0" w:space="0" w:color="auto"/>
      </w:divBdr>
    </w:div>
    <w:div w:id="1879050712">
      <w:bodyDiv w:val="1"/>
      <w:marLeft w:val="0"/>
      <w:marRight w:val="0"/>
      <w:marTop w:val="0"/>
      <w:marBottom w:val="0"/>
      <w:divBdr>
        <w:top w:val="none" w:sz="0" w:space="0" w:color="auto"/>
        <w:left w:val="none" w:sz="0" w:space="0" w:color="auto"/>
        <w:bottom w:val="none" w:sz="0" w:space="0" w:color="auto"/>
        <w:right w:val="none" w:sz="0" w:space="0" w:color="auto"/>
      </w:divBdr>
    </w:div>
    <w:div w:id="1885173794">
      <w:bodyDiv w:val="1"/>
      <w:marLeft w:val="0"/>
      <w:marRight w:val="0"/>
      <w:marTop w:val="0"/>
      <w:marBottom w:val="0"/>
      <w:divBdr>
        <w:top w:val="none" w:sz="0" w:space="0" w:color="auto"/>
        <w:left w:val="none" w:sz="0" w:space="0" w:color="auto"/>
        <w:bottom w:val="none" w:sz="0" w:space="0" w:color="auto"/>
        <w:right w:val="none" w:sz="0" w:space="0" w:color="auto"/>
      </w:divBdr>
    </w:div>
    <w:div w:id="1885676909">
      <w:bodyDiv w:val="1"/>
      <w:marLeft w:val="0"/>
      <w:marRight w:val="0"/>
      <w:marTop w:val="0"/>
      <w:marBottom w:val="0"/>
      <w:divBdr>
        <w:top w:val="none" w:sz="0" w:space="0" w:color="auto"/>
        <w:left w:val="none" w:sz="0" w:space="0" w:color="auto"/>
        <w:bottom w:val="none" w:sz="0" w:space="0" w:color="auto"/>
        <w:right w:val="none" w:sz="0" w:space="0" w:color="auto"/>
      </w:divBdr>
    </w:div>
    <w:div w:id="1887057689">
      <w:bodyDiv w:val="1"/>
      <w:marLeft w:val="0"/>
      <w:marRight w:val="0"/>
      <w:marTop w:val="0"/>
      <w:marBottom w:val="0"/>
      <w:divBdr>
        <w:top w:val="none" w:sz="0" w:space="0" w:color="auto"/>
        <w:left w:val="none" w:sz="0" w:space="0" w:color="auto"/>
        <w:bottom w:val="none" w:sz="0" w:space="0" w:color="auto"/>
        <w:right w:val="none" w:sz="0" w:space="0" w:color="auto"/>
      </w:divBdr>
    </w:div>
    <w:div w:id="1888225580">
      <w:bodyDiv w:val="1"/>
      <w:marLeft w:val="0"/>
      <w:marRight w:val="0"/>
      <w:marTop w:val="0"/>
      <w:marBottom w:val="0"/>
      <w:divBdr>
        <w:top w:val="none" w:sz="0" w:space="0" w:color="auto"/>
        <w:left w:val="none" w:sz="0" w:space="0" w:color="auto"/>
        <w:bottom w:val="none" w:sz="0" w:space="0" w:color="auto"/>
        <w:right w:val="none" w:sz="0" w:space="0" w:color="auto"/>
      </w:divBdr>
    </w:div>
    <w:div w:id="1888714695">
      <w:bodyDiv w:val="1"/>
      <w:marLeft w:val="0"/>
      <w:marRight w:val="0"/>
      <w:marTop w:val="0"/>
      <w:marBottom w:val="0"/>
      <w:divBdr>
        <w:top w:val="none" w:sz="0" w:space="0" w:color="auto"/>
        <w:left w:val="none" w:sz="0" w:space="0" w:color="auto"/>
        <w:bottom w:val="none" w:sz="0" w:space="0" w:color="auto"/>
        <w:right w:val="none" w:sz="0" w:space="0" w:color="auto"/>
      </w:divBdr>
    </w:div>
    <w:div w:id="1891919299">
      <w:bodyDiv w:val="1"/>
      <w:marLeft w:val="0"/>
      <w:marRight w:val="0"/>
      <w:marTop w:val="0"/>
      <w:marBottom w:val="0"/>
      <w:divBdr>
        <w:top w:val="none" w:sz="0" w:space="0" w:color="auto"/>
        <w:left w:val="none" w:sz="0" w:space="0" w:color="auto"/>
        <w:bottom w:val="none" w:sz="0" w:space="0" w:color="auto"/>
        <w:right w:val="none" w:sz="0" w:space="0" w:color="auto"/>
      </w:divBdr>
    </w:div>
    <w:div w:id="1896502206">
      <w:bodyDiv w:val="1"/>
      <w:marLeft w:val="0"/>
      <w:marRight w:val="0"/>
      <w:marTop w:val="0"/>
      <w:marBottom w:val="0"/>
      <w:divBdr>
        <w:top w:val="none" w:sz="0" w:space="0" w:color="auto"/>
        <w:left w:val="none" w:sz="0" w:space="0" w:color="auto"/>
        <w:bottom w:val="none" w:sz="0" w:space="0" w:color="auto"/>
        <w:right w:val="none" w:sz="0" w:space="0" w:color="auto"/>
      </w:divBdr>
    </w:div>
    <w:div w:id="1896700367">
      <w:bodyDiv w:val="1"/>
      <w:marLeft w:val="0"/>
      <w:marRight w:val="0"/>
      <w:marTop w:val="0"/>
      <w:marBottom w:val="0"/>
      <w:divBdr>
        <w:top w:val="none" w:sz="0" w:space="0" w:color="auto"/>
        <w:left w:val="none" w:sz="0" w:space="0" w:color="auto"/>
        <w:bottom w:val="none" w:sz="0" w:space="0" w:color="auto"/>
        <w:right w:val="none" w:sz="0" w:space="0" w:color="auto"/>
      </w:divBdr>
    </w:div>
    <w:div w:id="1897234338">
      <w:bodyDiv w:val="1"/>
      <w:marLeft w:val="0"/>
      <w:marRight w:val="0"/>
      <w:marTop w:val="0"/>
      <w:marBottom w:val="0"/>
      <w:divBdr>
        <w:top w:val="none" w:sz="0" w:space="0" w:color="auto"/>
        <w:left w:val="none" w:sz="0" w:space="0" w:color="auto"/>
        <w:bottom w:val="none" w:sz="0" w:space="0" w:color="auto"/>
        <w:right w:val="none" w:sz="0" w:space="0" w:color="auto"/>
      </w:divBdr>
    </w:div>
    <w:div w:id="1898079097">
      <w:bodyDiv w:val="1"/>
      <w:marLeft w:val="0"/>
      <w:marRight w:val="0"/>
      <w:marTop w:val="0"/>
      <w:marBottom w:val="0"/>
      <w:divBdr>
        <w:top w:val="none" w:sz="0" w:space="0" w:color="auto"/>
        <w:left w:val="none" w:sz="0" w:space="0" w:color="auto"/>
        <w:bottom w:val="none" w:sz="0" w:space="0" w:color="auto"/>
        <w:right w:val="none" w:sz="0" w:space="0" w:color="auto"/>
      </w:divBdr>
    </w:div>
    <w:div w:id="1898391776">
      <w:bodyDiv w:val="1"/>
      <w:marLeft w:val="0"/>
      <w:marRight w:val="0"/>
      <w:marTop w:val="0"/>
      <w:marBottom w:val="0"/>
      <w:divBdr>
        <w:top w:val="none" w:sz="0" w:space="0" w:color="auto"/>
        <w:left w:val="none" w:sz="0" w:space="0" w:color="auto"/>
        <w:bottom w:val="none" w:sz="0" w:space="0" w:color="auto"/>
        <w:right w:val="none" w:sz="0" w:space="0" w:color="auto"/>
      </w:divBdr>
    </w:div>
    <w:div w:id="1901205249">
      <w:bodyDiv w:val="1"/>
      <w:marLeft w:val="0"/>
      <w:marRight w:val="0"/>
      <w:marTop w:val="0"/>
      <w:marBottom w:val="0"/>
      <w:divBdr>
        <w:top w:val="none" w:sz="0" w:space="0" w:color="auto"/>
        <w:left w:val="none" w:sz="0" w:space="0" w:color="auto"/>
        <w:bottom w:val="none" w:sz="0" w:space="0" w:color="auto"/>
        <w:right w:val="none" w:sz="0" w:space="0" w:color="auto"/>
      </w:divBdr>
    </w:div>
    <w:div w:id="1902128390">
      <w:bodyDiv w:val="1"/>
      <w:marLeft w:val="0"/>
      <w:marRight w:val="0"/>
      <w:marTop w:val="0"/>
      <w:marBottom w:val="0"/>
      <w:divBdr>
        <w:top w:val="none" w:sz="0" w:space="0" w:color="auto"/>
        <w:left w:val="none" w:sz="0" w:space="0" w:color="auto"/>
        <w:bottom w:val="none" w:sz="0" w:space="0" w:color="auto"/>
        <w:right w:val="none" w:sz="0" w:space="0" w:color="auto"/>
      </w:divBdr>
    </w:div>
    <w:div w:id="1902280066">
      <w:bodyDiv w:val="1"/>
      <w:marLeft w:val="0"/>
      <w:marRight w:val="0"/>
      <w:marTop w:val="0"/>
      <w:marBottom w:val="0"/>
      <w:divBdr>
        <w:top w:val="none" w:sz="0" w:space="0" w:color="auto"/>
        <w:left w:val="none" w:sz="0" w:space="0" w:color="auto"/>
        <w:bottom w:val="none" w:sz="0" w:space="0" w:color="auto"/>
        <w:right w:val="none" w:sz="0" w:space="0" w:color="auto"/>
      </w:divBdr>
    </w:div>
    <w:div w:id="1903246072">
      <w:bodyDiv w:val="1"/>
      <w:marLeft w:val="0"/>
      <w:marRight w:val="0"/>
      <w:marTop w:val="0"/>
      <w:marBottom w:val="0"/>
      <w:divBdr>
        <w:top w:val="none" w:sz="0" w:space="0" w:color="auto"/>
        <w:left w:val="none" w:sz="0" w:space="0" w:color="auto"/>
        <w:bottom w:val="none" w:sz="0" w:space="0" w:color="auto"/>
        <w:right w:val="none" w:sz="0" w:space="0" w:color="auto"/>
      </w:divBdr>
    </w:div>
    <w:div w:id="1903366772">
      <w:bodyDiv w:val="1"/>
      <w:marLeft w:val="0"/>
      <w:marRight w:val="0"/>
      <w:marTop w:val="0"/>
      <w:marBottom w:val="0"/>
      <w:divBdr>
        <w:top w:val="none" w:sz="0" w:space="0" w:color="auto"/>
        <w:left w:val="none" w:sz="0" w:space="0" w:color="auto"/>
        <w:bottom w:val="none" w:sz="0" w:space="0" w:color="auto"/>
        <w:right w:val="none" w:sz="0" w:space="0" w:color="auto"/>
      </w:divBdr>
    </w:div>
    <w:div w:id="1903632261">
      <w:bodyDiv w:val="1"/>
      <w:marLeft w:val="0"/>
      <w:marRight w:val="0"/>
      <w:marTop w:val="0"/>
      <w:marBottom w:val="0"/>
      <w:divBdr>
        <w:top w:val="none" w:sz="0" w:space="0" w:color="auto"/>
        <w:left w:val="none" w:sz="0" w:space="0" w:color="auto"/>
        <w:bottom w:val="none" w:sz="0" w:space="0" w:color="auto"/>
        <w:right w:val="none" w:sz="0" w:space="0" w:color="auto"/>
      </w:divBdr>
    </w:div>
    <w:div w:id="1903978841">
      <w:bodyDiv w:val="1"/>
      <w:marLeft w:val="0"/>
      <w:marRight w:val="0"/>
      <w:marTop w:val="0"/>
      <w:marBottom w:val="0"/>
      <w:divBdr>
        <w:top w:val="none" w:sz="0" w:space="0" w:color="auto"/>
        <w:left w:val="none" w:sz="0" w:space="0" w:color="auto"/>
        <w:bottom w:val="none" w:sz="0" w:space="0" w:color="auto"/>
        <w:right w:val="none" w:sz="0" w:space="0" w:color="auto"/>
      </w:divBdr>
    </w:div>
    <w:div w:id="1904095515">
      <w:bodyDiv w:val="1"/>
      <w:marLeft w:val="0"/>
      <w:marRight w:val="0"/>
      <w:marTop w:val="0"/>
      <w:marBottom w:val="0"/>
      <w:divBdr>
        <w:top w:val="none" w:sz="0" w:space="0" w:color="auto"/>
        <w:left w:val="none" w:sz="0" w:space="0" w:color="auto"/>
        <w:bottom w:val="none" w:sz="0" w:space="0" w:color="auto"/>
        <w:right w:val="none" w:sz="0" w:space="0" w:color="auto"/>
      </w:divBdr>
    </w:div>
    <w:div w:id="1909607884">
      <w:bodyDiv w:val="1"/>
      <w:marLeft w:val="0"/>
      <w:marRight w:val="0"/>
      <w:marTop w:val="0"/>
      <w:marBottom w:val="0"/>
      <w:divBdr>
        <w:top w:val="none" w:sz="0" w:space="0" w:color="auto"/>
        <w:left w:val="none" w:sz="0" w:space="0" w:color="auto"/>
        <w:bottom w:val="none" w:sz="0" w:space="0" w:color="auto"/>
        <w:right w:val="none" w:sz="0" w:space="0" w:color="auto"/>
      </w:divBdr>
    </w:div>
    <w:div w:id="1911889701">
      <w:bodyDiv w:val="1"/>
      <w:marLeft w:val="0"/>
      <w:marRight w:val="0"/>
      <w:marTop w:val="0"/>
      <w:marBottom w:val="0"/>
      <w:divBdr>
        <w:top w:val="none" w:sz="0" w:space="0" w:color="auto"/>
        <w:left w:val="none" w:sz="0" w:space="0" w:color="auto"/>
        <w:bottom w:val="none" w:sz="0" w:space="0" w:color="auto"/>
        <w:right w:val="none" w:sz="0" w:space="0" w:color="auto"/>
      </w:divBdr>
    </w:div>
    <w:div w:id="1914587227">
      <w:bodyDiv w:val="1"/>
      <w:marLeft w:val="0"/>
      <w:marRight w:val="0"/>
      <w:marTop w:val="0"/>
      <w:marBottom w:val="0"/>
      <w:divBdr>
        <w:top w:val="none" w:sz="0" w:space="0" w:color="auto"/>
        <w:left w:val="none" w:sz="0" w:space="0" w:color="auto"/>
        <w:bottom w:val="none" w:sz="0" w:space="0" w:color="auto"/>
        <w:right w:val="none" w:sz="0" w:space="0" w:color="auto"/>
      </w:divBdr>
    </w:div>
    <w:div w:id="1915163379">
      <w:bodyDiv w:val="1"/>
      <w:marLeft w:val="0"/>
      <w:marRight w:val="0"/>
      <w:marTop w:val="0"/>
      <w:marBottom w:val="0"/>
      <w:divBdr>
        <w:top w:val="none" w:sz="0" w:space="0" w:color="auto"/>
        <w:left w:val="none" w:sz="0" w:space="0" w:color="auto"/>
        <w:bottom w:val="none" w:sz="0" w:space="0" w:color="auto"/>
        <w:right w:val="none" w:sz="0" w:space="0" w:color="auto"/>
      </w:divBdr>
    </w:div>
    <w:div w:id="1915309982">
      <w:bodyDiv w:val="1"/>
      <w:marLeft w:val="0"/>
      <w:marRight w:val="0"/>
      <w:marTop w:val="0"/>
      <w:marBottom w:val="0"/>
      <w:divBdr>
        <w:top w:val="none" w:sz="0" w:space="0" w:color="auto"/>
        <w:left w:val="none" w:sz="0" w:space="0" w:color="auto"/>
        <w:bottom w:val="none" w:sz="0" w:space="0" w:color="auto"/>
        <w:right w:val="none" w:sz="0" w:space="0" w:color="auto"/>
      </w:divBdr>
    </w:div>
    <w:div w:id="1915778337">
      <w:bodyDiv w:val="1"/>
      <w:marLeft w:val="0"/>
      <w:marRight w:val="0"/>
      <w:marTop w:val="0"/>
      <w:marBottom w:val="0"/>
      <w:divBdr>
        <w:top w:val="none" w:sz="0" w:space="0" w:color="auto"/>
        <w:left w:val="none" w:sz="0" w:space="0" w:color="auto"/>
        <w:bottom w:val="none" w:sz="0" w:space="0" w:color="auto"/>
        <w:right w:val="none" w:sz="0" w:space="0" w:color="auto"/>
      </w:divBdr>
    </w:div>
    <w:div w:id="1917201762">
      <w:bodyDiv w:val="1"/>
      <w:marLeft w:val="0"/>
      <w:marRight w:val="0"/>
      <w:marTop w:val="0"/>
      <w:marBottom w:val="0"/>
      <w:divBdr>
        <w:top w:val="none" w:sz="0" w:space="0" w:color="auto"/>
        <w:left w:val="none" w:sz="0" w:space="0" w:color="auto"/>
        <w:bottom w:val="none" w:sz="0" w:space="0" w:color="auto"/>
        <w:right w:val="none" w:sz="0" w:space="0" w:color="auto"/>
      </w:divBdr>
    </w:div>
    <w:div w:id="1918317258">
      <w:bodyDiv w:val="1"/>
      <w:marLeft w:val="0"/>
      <w:marRight w:val="0"/>
      <w:marTop w:val="0"/>
      <w:marBottom w:val="0"/>
      <w:divBdr>
        <w:top w:val="none" w:sz="0" w:space="0" w:color="auto"/>
        <w:left w:val="none" w:sz="0" w:space="0" w:color="auto"/>
        <w:bottom w:val="none" w:sz="0" w:space="0" w:color="auto"/>
        <w:right w:val="none" w:sz="0" w:space="0" w:color="auto"/>
      </w:divBdr>
    </w:div>
    <w:div w:id="1920870127">
      <w:bodyDiv w:val="1"/>
      <w:marLeft w:val="0"/>
      <w:marRight w:val="0"/>
      <w:marTop w:val="0"/>
      <w:marBottom w:val="0"/>
      <w:divBdr>
        <w:top w:val="none" w:sz="0" w:space="0" w:color="auto"/>
        <w:left w:val="none" w:sz="0" w:space="0" w:color="auto"/>
        <w:bottom w:val="none" w:sz="0" w:space="0" w:color="auto"/>
        <w:right w:val="none" w:sz="0" w:space="0" w:color="auto"/>
      </w:divBdr>
    </w:div>
    <w:div w:id="1922062850">
      <w:bodyDiv w:val="1"/>
      <w:marLeft w:val="0"/>
      <w:marRight w:val="0"/>
      <w:marTop w:val="0"/>
      <w:marBottom w:val="0"/>
      <w:divBdr>
        <w:top w:val="none" w:sz="0" w:space="0" w:color="auto"/>
        <w:left w:val="none" w:sz="0" w:space="0" w:color="auto"/>
        <w:bottom w:val="none" w:sz="0" w:space="0" w:color="auto"/>
        <w:right w:val="none" w:sz="0" w:space="0" w:color="auto"/>
      </w:divBdr>
    </w:div>
    <w:div w:id="1923028113">
      <w:bodyDiv w:val="1"/>
      <w:marLeft w:val="0"/>
      <w:marRight w:val="0"/>
      <w:marTop w:val="0"/>
      <w:marBottom w:val="0"/>
      <w:divBdr>
        <w:top w:val="none" w:sz="0" w:space="0" w:color="auto"/>
        <w:left w:val="none" w:sz="0" w:space="0" w:color="auto"/>
        <w:bottom w:val="none" w:sz="0" w:space="0" w:color="auto"/>
        <w:right w:val="none" w:sz="0" w:space="0" w:color="auto"/>
      </w:divBdr>
    </w:div>
    <w:div w:id="1924486071">
      <w:bodyDiv w:val="1"/>
      <w:marLeft w:val="0"/>
      <w:marRight w:val="0"/>
      <w:marTop w:val="0"/>
      <w:marBottom w:val="0"/>
      <w:divBdr>
        <w:top w:val="none" w:sz="0" w:space="0" w:color="auto"/>
        <w:left w:val="none" w:sz="0" w:space="0" w:color="auto"/>
        <w:bottom w:val="none" w:sz="0" w:space="0" w:color="auto"/>
        <w:right w:val="none" w:sz="0" w:space="0" w:color="auto"/>
      </w:divBdr>
    </w:div>
    <w:div w:id="1924801568">
      <w:bodyDiv w:val="1"/>
      <w:marLeft w:val="0"/>
      <w:marRight w:val="0"/>
      <w:marTop w:val="0"/>
      <w:marBottom w:val="0"/>
      <w:divBdr>
        <w:top w:val="none" w:sz="0" w:space="0" w:color="auto"/>
        <w:left w:val="none" w:sz="0" w:space="0" w:color="auto"/>
        <w:bottom w:val="none" w:sz="0" w:space="0" w:color="auto"/>
        <w:right w:val="none" w:sz="0" w:space="0" w:color="auto"/>
      </w:divBdr>
    </w:div>
    <w:div w:id="1925919270">
      <w:bodyDiv w:val="1"/>
      <w:marLeft w:val="0"/>
      <w:marRight w:val="0"/>
      <w:marTop w:val="0"/>
      <w:marBottom w:val="0"/>
      <w:divBdr>
        <w:top w:val="none" w:sz="0" w:space="0" w:color="auto"/>
        <w:left w:val="none" w:sz="0" w:space="0" w:color="auto"/>
        <w:bottom w:val="none" w:sz="0" w:space="0" w:color="auto"/>
        <w:right w:val="none" w:sz="0" w:space="0" w:color="auto"/>
      </w:divBdr>
    </w:div>
    <w:div w:id="1927497483">
      <w:bodyDiv w:val="1"/>
      <w:marLeft w:val="0"/>
      <w:marRight w:val="0"/>
      <w:marTop w:val="0"/>
      <w:marBottom w:val="0"/>
      <w:divBdr>
        <w:top w:val="none" w:sz="0" w:space="0" w:color="auto"/>
        <w:left w:val="none" w:sz="0" w:space="0" w:color="auto"/>
        <w:bottom w:val="none" w:sz="0" w:space="0" w:color="auto"/>
        <w:right w:val="none" w:sz="0" w:space="0" w:color="auto"/>
      </w:divBdr>
    </w:div>
    <w:div w:id="1930193881">
      <w:bodyDiv w:val="1"/>
      <w:marLeft w:val="0"/>
      <w:marRight w:val="0"/>
      <w:marTop w:val="0"/>
      <w:marBottom w:val="0"/>
      <w:divBdr>
        <w:top w:val="none" w:sz="0" w:space="0" w:color="auto"/>
        <w:left w:val="none" w:sz="0" w:space="0" w:color="auto"/>
        <w:bottom w:val="none" w:sz="0" w:space="0" w:color="auto"/>
        <w:right w:val="none" w:sz="0" w:space="0" w:color="auto"/>
      </w:divBdr>
    </w:div>
    <w:div w:id="1930771789">
      <w:bodyDiv w:val="1"/>
      <w:marLeft w:val="0"/>
      <w:marRight w:val="0"/>
      <w:marTop w:val="0"/>
      <w:marBottom w:val="0"/>
      <w:divBdr>
        <w:top w:val="none" w:sz="0" w:space="0" w:color="auto"/>
        <w:left w:val="none" w:sz="0" w:space="0" w:color="auto"/>
        <w:bottom w:val="none" w:sz="0" w:space="0" w:color="auto"/>
        <w:right w:val="none" w:sz="0" w:space="0" w:color="auto"/>
      </w:divBdr>
    </w:div>
    <w:div w:id="1935437582">
      <w:bodyDiv w:val="1"/>
      <w:marLeft w:val="0"/>
      <w:marRight w:val="0"/>
      <w:marTop w:val="0"/>
      <w:marBottom w:val="0"/>
      <w:divBdr>
        <w:top w:val="none" w:sz="0" w:space="0" w:color="auto"/>
        <w:left w:val="none" w:sz="0" w:space="0" w:color="auto"/>
        <w:bottom w:val="none" w:sz="0" w:space="0" w:color="auto"/>
        <w:right w:val="none" w:sz="0" w:space="0" w:color="auto"/>
      </w:divBdr>
    </w:div>
    <w:div w:id="1936205299">
      <w:bodyDiv w:val="1"/>
      <w:marLeft w:val="0"/>
      <w:marRight w:val="0"/>
      <w:marTop w:val="0"/>
      <w:marBottom w:val="0"/>
      <w:divBdr>
        <w:top w:val="none" w:sz="0" w:space="0" w:color="auto"/>
        <w:left w:val="none" w:sz="0" w:space="0" w:color="auto"/>
        <w:bottom w:val="none" w:sz="0" w:space="0" w:color="auto"/>
        <w:right w:val="none" w:sz="0" w:space="0" w:color="auto"/>
      </w:divBdr>
    </w:div>
    <w:div w:id="1937055655">
      <w:bodyDiv w:val="1"/>
      <w:marLeft w:val="0"/>
      <w:marRight w:val="0"/>
      <w:marTop w:val="0"/>
      <w:marBottom w:val="0"/>
      <w:divBdr>
        <w:top w:val="none" w:sz="0" w:space="0" w:color="auto"/>
        <w:left w:val="none" w:sz="0" w:space="0" w:color="auto"/>
        <w:bottom w:val="none" w:sz="0" w:space="0" w:color="auto"/>
        <w:right w:val="none" w:sz="0" w:space="0" w:color="auto"/>
      </w:divBdr>
    </w:div>
    <w:div w:id="1937788503">
      <w:bodyDiv w:val="1"/>
      <w:marLeft w:val="0"/>
      <w:marRight w:val="0"/>
      <w:marTop w:val="0"/>
      <w:marBottom w:val="0"/>
      <w:divBdr>
        <w:top w:val="none" w:sz="0" w:space="0" w:color="auto"/>
        <w:left w:val="none" w:sz="0" w:space="0" w:color="auto"/>
        <w:bottom w:val="none" w:sz="0" w:space="0" w:color="auto"/>
        <w:right w:val="none" w:sz="0" w:space="0" w:color="auto"/>
      </w:divBdr>
    </w:div>
    <w:div w:id="1939367508">
      <w:bodyDiv w:val="1"/>
      <w:marLeft w:val="0"/>
      <w:marRight w:val="0"/>
      <w:marTop w:val="0"/>
      <w:marBottom w:val="0"/>
      <w:divBdr>
        <w:top w:val="none" w:sz="0" w:space="0" w:color="auto"/>
        <w:left w:val="none" w:sz="0" w:space="0" w:color="auto"/>
        <w:bottom w:val="none" w:sz="0" w:space="0" w:color="auto"/>
        <w:right w:val="none" w:sz="0" w:space="0" w:color="auto"/>
      </w:divBdr>
    </w:div>
    <w:div w:id="1940522962">
      <w:bodyDiv w:val="1"/>
      <w:marLeft w:val="0"/>
      <w:marRight w:val="0"/>
      <w:marTop w:val="0"/>
      <w:marBottom w:val="0"/>
      <w:divBdr>
        <w:top w:val="none" w:sz="0" w:space="0" w:color="auto"/>
        <w:left w:val="none" w:sz="0" w:space="0" w:color="auto"/>
        <w:bottom w:val="none" w:sz="0" w:space="0" w:color="auto"/>
        <w:right w:val="none" w:sz="0" w:space="0" w:color="auto"/>
      </w:divBdr>
    </w:div>
    <w:div w:id="1942494110">
      <w:bodyDiv w:val="1"/>
      <w:marLeft w:val="0"/>
      <w:marRight w:val="0"/>
      <w:marTop w:val="0"/>
      <w:marBottom w:val="0"/>
      <w:divBdr>
        <w:top w:val="none" w:sz="0" w:space="0" w:color="auto"/>
        <w:left w:val="none" w:sz="0" w:space="0" w:color="auto"/>
        <w:bottom w:val="none" w:sz="0" w:space="0" w:color="auto"/>
        <w:right w:val="none" w:sz="0" w:space="0" w:color="auto"/>
      </w:divBdr>
    </w:div>
    <w:div w:id="1942957083">
      <w:bodyDiv w:val="1"/>
      <w:marLeft w:val="0"/>
      <w:marRight w:val="0"/>
      <w:marTop w:val="0"/>
      <w:marBottom w:val="0"/>
      <w:divBdr>
        <w:top w:val="none" w:sz="0" w:space="0" w:color="auto"/>
        <w:left w:val="none" w:sz="0" w:space="0" w:color="auto"/>
        <w:bottom w:val="none" w:sz="0" w:space="0" w:color="auto"/>
        <w:right w:val="none" w:sz="0" w:space="0" w:color="auto"/>
      </w:divBdr>
    </w:div>
    <w:div w:id="1943221143">
      <w:bodyDiv w:val="1"/>
      <w:marLeft w:val="0"/>
      <w:marRight w:val="0"/>
      <w:marTop w:val="0"/>
      <w:marBottom w:val="0"/>
      <w:divBdr>
        <w:top w:val="none" w:sz="0" w:space="0" w:color="auto"/>
        <w:left w:val="none" w:sz="0" w:space="0" w:color="auto"/>
        <w:bottom w:val="none" w:sz="0" w:space="0" w:color="auto"/>
        <w:right w:val="none" w:sz="0" w:space="0" w:color="auto"/>
      </w:divBdr>
    </w:div>
    <w:div w:id="1943299798">
      <w:bodyDiv w:val="1"/>
      <w:marLeft w:val="0"/>
      <w:marRight w:val="0"/>
      <w:marTop w:val="0"/>
      <w:marBottom w:val="0"/>
      <w:divBdr>
        <w:top w:val="none" w:sz="0" w:space="0" w:color="auto"/>
        <w:left w:val="none" w:sz="0" w:space="0" w:color="auto"/>
        <w:bottom w:val="none" w:sz="0" w:space="0" w:color="auto"/>
        <w:right w:val="none" w:sz="0" w:space="0" w:color="auto"/>
      </w:divBdr>
    </w:div>
    <w:div w:id="1944533895">
      <w:bodyDiv w:val="1"/>
      <w:marLeft w:val="0"/>
      <w:marRight w:val="0"/>
      <w:marTop w:val="0"/>
      <w:marBottom w:val="0"/>
      <w:divBdr>
        <w:top w:val="none" w:sz="0" w:space="0" w:color="auto"/>
        <w:left w:val="none" w:sz="0" w:space="0" w:color="auto"/>
        <w:bottom w:val="none" w:sz="0" w:space="0" w:color="auto"/>
        <w:right w:val="none" w:sz="0" w:space="0" w:color="auto"/>
      </w:divBdr>
    </w:div>
    <w:div w:id="1946844457">
      <w:bodyDiv w:val="1"/>
      <w:marLeft w:val="0"/>
      <w:marRight w:val="0"/>
      <w:marTop w:val="0"/>
      <w:marBottom w:val="0"/>
      <w:divBdr>
        <w:top w:val="none" w:sz="0" w:space="0" w:color="auto"/>
        <w:left w:val="none" w:sz="0" w:space="0" w:color="auto"/>
        <w:bottom w:val="none" w:sz="0" w:space="0" w:color="auto"/>
        <w:right w:val="none" w:sz="0" w:space="0" w:color="auto"/>
      </w:divBdr>
    </w:div>
    <w:div w:id="1948386828">
      <w:bodyDiv w:val="1"/>
      <w:marLeft w:val="0"/>
      <w:marRight w:val="0"/>
      <w:marTop w:val="0"/>
      <w:marBottom w:val="0"/>
      <w:divBdr>
        <w:top w:val="none" w:sz="0" w:space="0" w:color="auto"/>
        <w:left w:val="none" w:sz="0" w:space="0" w:color="auto"/>
        <w:bottom w:val="none" w:sz="0" w:space="0" w:color="auto"/>
        <w:right w:val="none" w:sz="0" w:space="0" w:color="auto"/>
      </w:divBdr>
    </w:div>
    <w:div w:id="1948730361">
      <w:bodyDiv w:val="1"/>
      <w:marLeft w:val="0"/>
      <w:marRight w:val="0"/>
      <w:marTop w:val="0"/>
      <w:marBottom w:val="0"/>
      <w:divBdr>
        <w:top w:val="none" w:sz="0" w:space="0" w:color="auto"/>
        <w:left w:val="none" w:sz="0" w:space="0" w:color="auto"/>
        <w:bottom w:val="none" w:sz="0" w:space="0" w:color="auto"/>
        <w:right w:val="none" w:sz="0" w:space="0" w:color="auto"/>
      </w:divBdr>
    </w:div>
    <w:div w:id="1950238313">
      <w:bodyDiv w:val="1"/>
      <w:marLeft w:val="0"/>
      <w:marRight w:val="0"/>
      <w:marTop w:val="0"/>
      <w:marBottom w:val="0"/>
      <w:divBdr>
        <w:top w:val="none" w:sz="0" w:space="0" w:color="auto"/>
        <w:left w:val="none" w:sz="0" w:space="0" w:color="auto"/>
        <w:bottom w:val="none" w:sz="0" w:space="0" w:color="auto"/>
        <w:right w:val="none" w:sz="0" w:space="0" w:color="auto"/>
      </w:divBdr>
    </w:div>
    <w:div w:id="1951278784">
      <w:bodyDiv w:val="1"/>
      <w:marLeft w:val="0"/>
      <w:marRight w:val="0"/>
      <w:marTop w:val="0"/>
      <w:marBottom w:val="0"/>
      <w:divBdr>
        <w:top w:val="none" w:sz="0" w:space="0" w:color="auto"/>
        <w:left w:val="none" w:sz="0" w:space="0" w:color="auto"/>
        <w:bottom w:val="none" w:sz="0" w:space="0" w:color="auto"/>
        <w:right w:val="none" w:sz="0" w:space="0" w:color="auto"/>
      </w:divBdr>
    </w:div>
    <w:div w:id="1951429209">
      <w:bodyDiv w:val="1"/>
      <w:marLeft w:val="0"/>
      <w:marRight w:val="0"/>
      <w:marTop w:val="0"/>
      <w:marBottom w:val="0"/>
      <w:divBdr>
        <w:top w:val="none" w:sz="0" w:space="0" w:color="auto"/>
        <w:left w:val="none" w:sz="0" w:space="0" w:color="auto"/>
        <w:bottom w:val="none" w:sz="0" w:space="0" w:color="auto"/>
        <w:right w:val="none" w:sz="0" w:space="0" w:color="auto"/>
      </w:divBdr>
    </w:div>
    <w:div w:id="1958758333">
      <w:bodyDiv w:val="1"/>
      <w:marLeft w:val="0"/>
      <w:marRight w:val="0"/>
      <w:marTop w:val="0"/>
      <w:marBottom w:val="0"/>
      <w:divBdr>
        <w:top w:val="none" w:sz="0" w:space="0" w:color="auto"/>
        <w:left w:val="none" w:sz="0" w:space="0" w:color="auto"/>
        <w:bottom w:val="none" w:sz="0" w:space="0" w:color="auto"/>
        <w:right w:val="none" w:sz="0" w:space="0" w:color="auto"/>
      </w:divBdr>
    </w:div>
    <w:div w:id="1959678983">
      <w:bodyDiv w:val="1"/>
      <w:marLeft w:val="0"/>
      <w:marRight w:val="0"/>
      <w:marTop w:val="0"/>
      <w:marBottom w:val="0"/>
      <w:divBdr>
        <w:top w:val="none" w:sz="0" w:space="0" w:color="auto"/>
        <w:left w:val="none" w:sz="0" w:space="0" w:color="auto"/>
        <w:bottom w:val="none" w:sz="0" w:space="0" w:color="auto"/>
        <w:right w:val="none" w:sz="0" w:space="0" w:color="auto"/>
      </w:divBdr>
    </w:div>
    <w:div w:id="1962570384">
      <w:bodyDiv w:val="1"/>
      <w:marLeft w:val="0"/>
      <w:marRight w:val="0"/>
      <w:marTop w:val="0"/>
      <w:marBottom w:val="0"/>
      <w:divBdr>
        <w:top w:val="none" w:sz="0" w:space="0" w:color="auto"/>
        <w:left w:val="none" w:sz="0" w:space="0" w:color="auto"/>
        <w:bottom w:val="none" w:sz="0" w:space="0" w:color="auto"/>
        <w:right w:val="none" w:sz="0" w:space="0" w:color="auto"/>
      </w:divBdr>
    </w:div>
    <w:div w:id="1964575981">
      <w:bodyDiv w:val="1"/>
      <w:marLeft w:val="0"/>
      <w:marRight w:val="0"/>
      <w:marTop w:val="0"/>
      <w:marBottom w:val="0"/>
      <w:divBdr>
        <w:top w:val="none" w:sz="0" w:space="0" w:color="auto"/>
        <w:left w:val="none" w:sz="0" w:space="0" w:color="auto"/>
        <w:bottom w:val="none" w:sz="0" w:space="0" w:color="auto"/>
        <w:right w:val="none" w:sz="0" w:space="0" w:color="auto"/>
      </w:divBdr>
    </w:div>
    <w:div w:id="1966039104">
      <w:bodyDiv w:val="1"/>
      <w:marLeft w:val="0"/>
      <w:marRight w:val="0"/>
      <w:marTop w:val="0"/>
      <w:marBottom w:val="0"/>
      <w:divBdr>
        <w:top w:val="none" w:sz="0" w:space="0" w:color="auto"/>
        <w:left w:val="none" w:sz="0" w:space="0" w:color="auto"/>
        <w:bottom w:val="none" w:sz="0" w:space="0" w:color="auto"/>
        <w:right w:val="none" w:sz="0" w:space="0" w:color="auto"/>
      </w:divBdr>
    </w:div>
    <w:div w:id="1967226682">
      <w:bodyDiv w:val="1"/>
      <w:marLeft w:val="0"/>
      <w:marRight w:val="0"/>
      <w:marTop w:val="0"/>
      <w:marBottom w:val="0"/>
      <w:divBdr>
        <w:top w:val="none" w:sz="0" w:space="0" w:color="auto"/>
        <w:left w:val="none" w:sz="0" w:space="0" w:color="auto"/>
        <w:bottom w:val="none" w:sz="0" w:space="0" w:color="auto"/>
        <w:right w:val="none" w:sz="0" w:space="0" w:color="auto"/>
      </w:divBdr>
    </w:div>
    <w:div w:id="1967658149">
      <w:bodyDiv w:val="1"/>
      <w:marLeft w:val="0"/>
      <w:marRight w:val="0"/>
      <w:marTop w:val="0"/>
      <w:marBottom w:val="0"/>
      <w:divBdr>
        <w:top w:val="none" w:sz="0" w:space="0" w:color="auto"/>
        <w:left w:val="none" w:sz="0" w:space="0" w:color="auto"/>
        <w:bottom w:val="none" w:sz="0" w:space="0" w:color="auto"/>
        <w:right w:val="none" w:sz="0" w:space="0" w:color="auto"/>
      </w:divBdr>
    </w:div>
    <w:div w:id="1968778848">
      <w:bodyDiv w:val="1"/>
      <w:marLeft w:val="0"/>
      <w:marRight w:val="0"/>
      <w:marTop w:val="0"/>
      <w:marBottom w:val="0"/>
      <w:divBdr>
        <w:top w:val="none" w:sz="0" w:space="0" w:color="auto"/>
        <w:left w:val="none" w:sz="0" w:space="0" w:color="auto"/>
        <w:bottom w:val="none" w:sz="0" w:space="0" w:color="auto"/>
        <w:right w:val="none" w:sz="0" w:space="0" w:color="auto"/>
      </w:divBdr>
    </w:div>
    <w:div w:id="1969317815">
      <w:bodyDiv w:val="1"/>
      <w:marLeft w:val="0"/>
      <w:marRight w:val="0"/>
      <w:marTop w:val="0"/>
      <w:marBottom w:val="0"/>
      <w:divBdr>
        <w:top w:val="none" w:sz="0" w:space="0" w:color="auto"/>
        <w:left w:val="none" w:sz="0" w:space="0" w:color="auto"/>
        <w:bottom w:val="none" w:sz="0" w:space="0" w:color="auto"/>
        <w:right w:val="none" w:sz="0" w:space="0" w:color="auto"/>
      </w:divBdr>
    </w:div>
    <w:div w:id="1969361470">
      <w:bodyDiv w:val="1"/>
      <w:marLeft w:val="0"/>
      <w:marRight w:val="0"/>
      <w:marTop w:val="0"/>
      <w:marBottom w:val="0"/>
      <w:divBdr>
        <w:top w:val="none" w:sz="0" w:space="0" w:color="auto"/>
        <w:left w:val="none" w:sz="0" w:space="0" w:color="auto"/>
        <w:bottom w:val="none" w:sz="0" w:space="0" w:color="auto"/>
        <w:right w:val="none" w:sz="0" w:space="0" w:color="auto"/>
      </w:divBdr>
    </w:div>
    <w:div w:id="1969847529">
      <w:bodyDiv w:val="1"/>
      <w:marLeft w:val="0"/>
      <w:marRight w:val="0"/>
      <w:marTop w:val="0"/>
      <w:marBottom w:val="0"/>
      <w:divBdr>
        <w:top w:val="none" w:sz="0" w:space="0" w:color="auto"/>
        <w:left w:val="none" w:sz="0" w:space="0" w:color="auto"/>
        <w:bottom w:val="none" w:sz="0" w:space="0" w:color="auto"/>
        <w:right w:val="none" w:sz="0" w:space="0" w:color="auto"/>
      </w:divBdr>
    </w:div>
    <w:div w:id="1970896262">
      <w:bodyDiv w:val="1"/>
      <w:marLeft w:val="0"/>
      <w:marRight w:val="0"/>
      <w:marTop w:val="0"/>
      <w:marBottom w:val="0"/>
      <w:divBdr>
        <w:top w:val="none" w:sz="0" w:space="0" w:color="auto"/>
        <w:left w:val="none" w:sz="0" w:space="0" w:color="auto"/>
        <w:bottom w:val="none" w:sz="0" w:space="0" w:color="auto"/>
        <w:right w:val="none" w:sz="0" w:space="0" w:color="auto"/>
      </w:divBdr>
    </w:div>
    <w:div w:id="1972130961">
      <w:bodyDiv w:val="1"/>
      <w:marLeft w:val="0"/>
      <w:marRight w:val="0"/>
      <w:marTop w:val="0"/>
      <w:marBottom w:val="0"/>
      <w:divBdr>
        <w:top w:val="none" w:sz="0" w:space="0" w:color="auto"/>
        <w:left w:val="none" w:sz="0" w:space="0" w:color="auto"/>
        <w:bottom w:val="none" w:sz="0" w:space="0" w:color="auto"/>
        <w:right w:val="none" w:sz="0" w:space="0" w:color="auto"/>
      </w:divBdr>
    </w:div>
    <w:div w:id="1974292367">
      <w:bodyDiv w:val="1"/>
      <w:marLeft w:val="0"/>
      <w:marRight w:val="0"/>
      <w:marTop w:val="0"/>
      <w:marBottom w:val="0"/>
      <w:divBdr>
        <w:top w:val="none" w:sz="0" w:space="0" w:color="auto"/>
        <w:left w:val="none" w:sz="0" w:space="0" w:color="auto"/>
        <w:bottom w:val="none" w:sz="0" w:space="0" w:color="auto"/>
        <w:right w:val="none" w:sz="0" w:space="0" w:color="auto"/>
      </w:divBdr>
    </w:div>
    <w:div w:id="1975090287">
      <w:bodyDiv w:val="1"/>
      <w:marLeft w:val="0"/>
      <w:marRight w:val="0"/>
      <w:marTop w:val="0"/>
      <w:marBottom w:val="0"/>
      <w:divBdr>
        <w:top w:val="none" w:sz="0" w:space="0" w:color="auto"/>
        <w:left w:val="none" w:sz="0" w:space="0" w:color="auto"/>
        <w:bottom w:val="none" w:sz="0" w:space="0" w:color="auto"/>
        <w:right w:val="none" w:sz="0" w:space="0" w:color="auto"/>
      </w:divBdr>
    </w:div>
    <w:div w:id="1975679003">
      <w:bodyDiv w:val="1"/>
      <w:marLeft w:val="0"/>
      <w:marRight w:val="0"/>
      <w:marTop w:val="0"/>
      <w:marBottom w:val="0"/>
      <w:divBdr>
        <w:top w:val="none" w:sz="0" w:space="0" w:color="auto"/>
        <w:left w:val="none" w:sz="0" w:space="0" w:color="auto"/>
        <w:bottom w:val="none" w:sz="0" w:space="0" w:color="auto"/>
        <w:right w:val="none" w:sz="0" w:space="0" w:color="auto"/>
      </w:divBdr>
    </w:div>
    <w:div w:id="1976442493">
      <w:bodyDiv w:val="1"/>
      <w:marLeft w:val="0"/>
      <w:marRight w:val="0"/>
      <w:marTop w:val="0"/>
      <w:marBottom w:val="0"/>
      <w:divBdr>
        <w:top w:val="none" w:sz="0" w:space="0" w:color="auto"/>
        <w:left w:val="none" w:sz="0" w:space="0" w:color="auto"/>
        <w:bottom w:val="none" w:sz="0" w:space="0" w:color="auto"/>
        <w:right w:val="none" w:sz="0" w:space="0" w:color="auto"/>
      </w:divBdr>
    </w:div>
    <w:div w:id="1978073333">
      <w:bodyDiv w:val="1"/>
      <w:marLeft w:val="0"/>
      <w:marRight w:val="0"/>
      <w:marTop w:val="0"/>
      <w:marBottom w:val="0"/>
      <w:divBdr>
        <w:top w:val="none" w:sz="0" w:space="0" w:color="auto"/>
        <w:left w:val="none" w:sz="0" w:space="0" w:color="auto"/>
        <w:bottom w:val="none" w:sz="0" w:space="0" w:color="auto"/>
        <w:right w:val="none" w:sz="0" w:space="0" w:color="auto"/>
      </w:divBdr>
    </w:div>
    <w:div w:id="1978224661">
      <w:bodyDiv w:val="1"/>
      <w:marLeft w:val="0"/>
      <w:marRight w:val="0"/>
      <w:marTop w:val="0"/>
      <w:marBottom w:val="0"/>
      <w:divBdr>
        <w:top w:val="none" w:sz="0" w:space="0" w:color="auto"/>
        <w:left w:val="none" w:sz="0" w:space="0" w:color="auto"/>
        <w:bottom w:val="none" w:sz="0" w:space="0" w:color="auto"/>
        <w:right w:val="none" w:sz="0" w:space="0" w:color="auto"/>
      </w:divBdr>
    </w:div>
    <w:div w:id="1978754162">
      <w:bodyDiv w:val="1"/>
      <w:marLeft w:val="0"/>
      <w:marRight w:val="0"/>
      <w:marTop w:val="0"/>
      <w:marBottom w:val="0"/>
      <w:divBdr>
        <w:top w:val="none" w:sz="0" w:space="0" w:color="auto"/>
        <w:left w:val="none" w:sz="0" w:space="0" w:color="auto"/>
        <w:bottom w:val="none" w:sz="0" w:space="0" w:color="auto"/>
        <w:right w:val="none" w:sz="0" w:space="0" w:color="auto"/>
      </w:divBdr>
    </w:div>
    <w:div w:id="1980529353">
      <w:bodyDiv w:val="1"/>
      <w:marLeft w:val="0"/>
      <w:marRight w:val="0"/>
      <w:marTop w:val="0"/>
      <w:marBottom w:val="0"/>
      <w:divBdr>
        <w:top w:val="none" w:sz="0" w:space="0" w:color="auto"/>
        <w:left w:val="none" w:sz="0" w:space="0" w:color="auto"/>
        <w:bottom w:val="none" w:sz="0" w:space="0" w:color="auto"/>
        <w:right w:val="none" w:sz="0" w:space="0" w:color="auto"/>
      </w:divBdr>
    </w:div>
    <w:div w:id="1981768575">
      <w:bodyDiv w:val="1"/>
      <w:marLeft w:val="0"/>
      <w:marRight w:val="0"/>
      <w:marTop w:val="0"/>
      <w:marBottom w:val="0"/>
      <w:divBdr>
        <w:top w:val="none" w:sz="0" w:space="0" w:color="auto"/>
        <w:left w:val="none" w:sz="0" w:space="0" w:color="auto"/>
        <w:bottom w:val="none" w:sz="0" w:space="0" w:color="auto"/>
        <w:right w:val="none" w:sz="0" w:space="0" w:color="auto"/>
      </w:divBdr>
    </w:div>
    <w:div w:id="1986086572">
      <w:bodyDiv w:val="1"/>
      <w:marLeft w:val="0"/>
      <w:marRight w:val="0"/>
      <w:marTop w:val="0"/>
      <w:marBottom w:val="0"/>
      <w:divBdr>
        <w:top w:val="none" w:sz="0" w:space="0" w:color="auto"/>
        <w:left w:val="none" w:sz="0" w:space="0" w:color="auto"/>
        <w:bottom w:val="none" w:sz="0" w:space="0" w:color="auto"/>
        <w:right w:val="none" w:sz="0" w:space="0" w:color="auto"/>
      </w:divBdr>
    </w:div>
    <w:div w:id="1987009327">
      <w:bodyDiv w:val="1"/>
      <w:marLeft w:val="0"/>
      <w:marRight w:val="0"/>
      <w:marTop w:val="0"/>
      <w:marBottom w:val="0"/>
      <w:divBdr>
        <w:top w:val="none" w:sz="0" w:space="0" w:color="auto"/>
        <w:left w:val="none" w:sz="0" w:space="0" w:color="auto"/>
        <w:bottom w:val="none" w:sz="0" w:space="0" w:color="auto"/>
        <w:right w:val="none" w:sz="0" w:space="0" w:color="auto"/>
      </w:divBdr>
    </w:div>
    <w:div w:id="1987584323">
      <w:bodyDiv w:val="1"/>
      <w:marLeft w:val="0"/>
      <w:marRight w:val="0"/>
      <w:marTop w:val="0"/>
      <w:marBottom w:val="0"/>
      <w:divBdr>
        <w:top w:val="none" w:sz="0" w:space="0" w:color="auto"/>
        <w:left w:val="none" w:sz="0" w:space="0" w:color="auto"/>
        <w:bottom w:val="none" w:sz="0" w:space="0" w:color="auto"/>
        <w:right w:val="none" w:sz="0" w:space="0" w:color="auto"/>
      </w:divBdr>
    </w:div>
    <w:div w:id="1989358593">
      <w:bodyDiv w:val="1"/>
      <w:marLeft w:val="0"/>
      <w:marRight w:val="0"/>
      <w:marTop w:val="0"/>
      <w:marBottom w:val="0"/>
      <w:divBdr>
        <w:top w:val="none" w:sz="0" w:space="0" w:color="auto"/>
        <w:left w:val="none" w:sz="0" w:space="0" w:color="auto"/>
        <w:bottom w:val="none" w:sz="0" w:space="0" w:color="auto"/>
        <w:right w:val="none" w:sz="0" w:space="0" w:color="auto"/>
      </w:divBdr>
    </w:div>
    <w:div w:id="1993558230">
      <w:bodyDiv w:val="1"/>
      <w:marLeft w:val="0"/>
      <w:marRight w:val="0"/>
      <w:marTop w:val="0"/>
      <w:marBottom w:val="0"/>
      <w:divBdr>
        <w:top w:val="none" w:sz="0" w:space="0" w:color="auto"/>
        <w:left w:val="none" w:sz="0" w:space="0" w:color="auto"/>
        <w:bottom w:val="none" w:sz="0" w:space="0" w:color="auto"/>
        <w:right w:val="none" w:sz="0" w:space="0" w:color="auto"/>
      </w:divBdr>
    </w:div>
    <w:div w:id="1994218016">
      <w:bodyDiv w:val="1"/>
      <w:marLeft w:val="0"/>
      <w:marRight w:val="0"/>
      <w:marTop w:val="0"/>
      <w:marBottom w:val="0"/>
      <w:divBdr>
        <w:top w:val="none" w:sz="0" w:space="0" w:color="auto"/>
        <w:left w:val="none" w:sz="0" w:space="0" w:color="auto"/>
        <w:bottom w:val="none" w:sz="0" w:space="0" w:color="auto"/>
        <w:right w:val="none" w:sz="0" w:space="0" w:color="auto"/>
      </w:divBdr>
    </w:div>
    <w:div w:id="1994944867">
      <w:bodyDiv w:val="1"/>
      <w:marLeft w:val="0"/>
      <w:marRight w:val="0"/>
      <w:marTop w:val="0"/>
      <w:marBottom w:val="0"/>
      <w:divBdr>
        <w:top w:val="none" w:sz="0" w:space="0" w:color="auto"/>
        <w:left w:val="none" w:sz="0" w:space="0" w:color="auto"/>
        <w:bottom w:val="none" w:sz="0" w:space="0" w:color="auto"/>
        <w:right w:val="none" w:sz="0" w:space="0" w:color="auto"/>
      </w:divBdr>
    </w:div>
    <w:div w:id="1995180973">
      <w:bodyDiv w:val="1"/>
      <w:marLeft w:val="0"/>
      <w:marRight w:val="0"/>
      <w:marTop w:val="0"/>
      <w:marBottom w:val="0"/>
      <w:divBdr>
        <w:top w:val="none" w:sz="0" w:space="0" w:color="auto"/>
        <w:left w:val="none" w:sz="0" w:space="0" w:color="auto"/>
        <w:bottom w:val="none" w:sz="0" w:space="0" w:color="auto"/>
        <w:right w:val="none" w:sz="0" w:space="0" w:color="auto"/>
      </w:divBdr>
    </w:div>
    <w:div w:id="1995405606">
      <w:bodyDiv w:val="1"/>
      <w:marLeft w:val="0"/>
      <w:marRight w:val="0"/>
      <w:marTop w:val="0"/>
      <w:marBottom w:val="0"/>
      <w:divBdr>
        <w:top w:val="none" w:sz="0" w:space="0" w:color="auto"/>
        <w:left w:val="none" w:sz="0" w:space="0" w:color="auto"/>
        <w:bottom w:val="none" w:sz="0" w:space="0" w:color="auto"/>
        <w:right w:val="none" w:sz="0" w:space="0" w:color="auto"/>
      </w:divBdr>
    </w:div>
    <w:div w:id="2007702405">
      <w:bodyDiv w:val="1"/>
      <w:marLeft w:val="0"/>
      <w:marRight w:val="0"/>
      <w:marTop w:val="0"/>
      <w:marBottom w:val="0"/>
      <w:divBdr>
        <w:top w:val="none" w:sz="0" w:space="0" w:color="auto"/>
        <w:left w:val="none" w:sz="0" w:space="0" w:color="auto"/>
        <w:bottom w:val="none" w:sz="0" w:space="0" w:color="auto"/>
        <w:right w:val="none" w:sz="0" w:space="0" w:color="auto"/>
      </w:divBdr>
    </w:div>
    <w:div w:id="2007703124">
      <w:bodyDiv w:val="1"/>
      <w:marLeft w:val="0"/>
      <w:marRight w:val="0"/>
      <w:marTop w:val="0"/>
      <w:marBottom w:val="0"/>
      <w:divBdr>
        <w:top w:val="none" w:sz="0" w:space="0" w:color="auto"/>
        <w:left w:val="none" w:sz="0" w:space="0" w:color="auto"/>
        <w:bottom w:val="none" w:sz="0" w:space="0" w:color="auto"/>
        <w:right w:val="none" w:sz="0" w:space="0" w:color="auto"/>
      </w:divBdr>
    </w:div>
    <w:div w:id="2008897852">
      <w:bodyDiv w:val="1"/>
      <w:marLeft w:val="0"/>
      <w:marRight w:val="0"/>
      <w:marTop w:val="0"/>
      <w:marBottom w:val="0"/>
      <w:divBdr>
        <w:top w:val="none" w:sz="0" w:space="0" w:color="auto"/>
        <w:left w:val="none" w:sz="0" w:space="0" w:color="auto"/>
        <w:bottom w:val="none" w:sz="0" w:space="0" w:color="auto"/>
        <w:right w:val="none" w:sz="0" w:space="0" w:color="auto"/>
      </w:divBdr>
    </w:div>
    <w:div w:id="2009403065">
      <w:bodyDiv w:val="1"/>
      <w:marLeft w:val="0"/>
      <w:marRight w:val="0"/>
      <w:marTop w:val="0"/>
      <w:marBottom w:val="0"/>
      <w:divBdr>
        <w:top w:val="none" w:sz="0" w:space="0" w:color="auto"/>
        <w:left w:val="none" w:sz="0" w:space="0" w:color="auto"/>
        <w:bottom w:val="none" w:sz="0" w:space="0" w:color="auto"/>
        <w:right w:val="none" w:sz="0" w:space="0" w:color="auto"/>
      </w:divBdr>
    </w:div>
    <w:div w:id="2010908682">
      <w:bodyDiv w:val="1"/>
      <w:marLeft w:val="0"/>
      <w:marRight w:val="0"/>
      <w:marTop w:val="0"/>
      <w:marBottom w:val="0"/>
      <w:divBdr>
        <w:top w:val="none" w:sz="0" w:space="0" w:color="auto"/>
        <w:left w:val="none" w:sz="0" w:space="0" w:color="auto"/>
        <w:bottom w:val="none" w:sz="0" w:space="0" w:color="auto"/>
        <w:right w:val="none" w:sz="0" w:space="0" w:color="auto"/>
      </w:divBdr>
    </w:div>
    <w:div w:id="2011715145">
      <w:bodyDiv w:val="1"/>
      <w:marLeft w:val="0"/>
      <w:marRight w:val="0"/>
      <w:marTop w:val="0"/>
      <w:marBottom w:val="0"/>
      <w:divBdr>
        <w:top w:val="none" w:sz="0" w:space="0" w:color="auto"/>
        <w:left w:val="none" w:sz="0" w:space="0" w:color="auto"/>
        <w:bottom w:val="none" w:sz="0" w:space="0" w:color="auto"/>
        <w:right w:val="none" w:sz="0" w:space="0" w:color="auto"/>
      </w:divBdr>
    </w:div>
    <w:div w:id="2013412527">
      <w:bodyDiv w:val="1"/>
      <w:marLeft w:val="0"/>
      <w:marRight w:val="0"/>
      <w:marTop w:val="0"/>
      <w:marBottom w:val="0"/>
      <w:divBdr>
        <w:top w:val="none" w:sz="0" w:space="0" w:color="auto"/>
        <w:left w:val="none" w:sz="0" w:space="0" w:color="auto"/>
        <w:bottom w:val="none" w:sz="0" w:space="0" w:color="auto"/>
        <w:right w:val="none" w:sz="0" w:space="0" w:color="auto"/>
      </w:divBdr>
    </w:div>
    <w:div w:id="2013676374">
      <w:bodyDiv w:val="1"/>
      <w:marLeft w:val="0"/>
      <w:marRight w:val="0"/>
      <w:marTop w:val="0"/>
      <w:marBottom w:val="0"/>
      <w:divBdr>
        <w:top w:val="none" w:sz="0" w:space="0" w:color="auto"/>
        <w:left w:val="none" w:sz="0" w:space="0" w:color="auto"/>
        <w:bottom w:val="none" w:sz="0" w:space="0" w:color="auto"/>
        <w:right w:val="none" w:sz="0" w:space="0" w:color="auto"/>
      </w:divBdr>
    </w:div>
    <w:div w:id="2014644833">
      <w:bodyDiv w:val="1"/>
      <w:marLeft w:val="0"/>
      <w:marRight w:val="0"/>
      <w:marTop w:val="0"/>
      <w:marBottom w:val="0"/>
      <w:divBdr>
        <w:top w:val="none" w:sz="0" w:space="0" w:color="auto"/>
        <w:left w:val="none" w:sz="0" w:space="0" w:color="auto"/>
        <w:bottom w:val="none" w:sz="0" w:space="0" w:color="auto"/>
        <w:right w:val="none" w:sz="0" w:space="0" w:color="auto"/>
      </w:divBdr>
    </w:div>
    <w:div w:id="2015183965">
      <w:bodyDiv w:val="1"/>
      <w:marLeft w:val="0"/>
      <w:marRight w:val="0"/>
      <w:marTop w:val="0"/>
      <w:marBottom w:val="0"/>
      <w:divBdr>
        <w:top w:val="none" w:sz="0" w:space="0" w:color="auto"/>
        <w:left w:val="none" w:sz="0" w:space="0" w:color="auto"/>
        <w:bottom w:val="none" w:sz="0" w:space="0" w:color="auto"/>
        <w:right w:val="none" w:sz="0" w:space="0" w:color="auto"/>
      </w:divBdr>
    </w:div>
    <w:div w:id="2015565508">
      <w:bodyDiv w:val="1"/>
      <w:marLeft w:val="0"/>
      <w:marRight w:val="0"/>
      <w:marTop w:val="0"/>
      <w:marBottom w:val="0"/>
      <w:divBdr>
        <w:top w:val="none" w:sz="0" w:space="0" w:color="auto"/>
        <w:left w:val="none" w:sz="0" w:space="0" w:color="auto"/>
        <w:bottom w:val="none" w:sz="0" w:space="0" w:color="auto"/>
        <w:right w:val="none" w:sz="0" w:space="0" w:color="auto"/>
      </w:divBdr>
    </w:div>
    <w:div w:id="2015643843">
      <w:bodyDiv w:val="1"/>
      <w:marLeft w:val="0"/>
      <w:marRight w:val="0"/>
      <w:marTop w:val="0"/>
      <w:marBottom w:val="0"/>
      <w:divBdr>
        <w:top w:val="none" w:sz="0" w:space="0" w:color="auto"/>
        <w:left w:val="none" w:sz="0" w:space="0" w:color="auto"/>
        <w:bottom w:val="none" w:sz="0" w:space="0" w:color="auto"/>
        <w:right w:val="none" w:sz="0" w:space="0" w:color="auto"/>
      </w:divBdr>
    </w:div>
    <w:div w:id="2016766316">
      <w:bodyDiv w:val="1"/>
      <w:marLeft w:val="0"/>
      <w:marRight w:val="0"/>
      <w:marTop w:val="0"/>
      <w:marBottom w:val="0"/>
      <w:divBdr>
        <w:top w:val="none" w:sz="0" w:space="0" w:color="auto"/>
        <w:left w:val="none" w:sz="0" w:space="0" w:color="auto"/>
        <w:bottom w:val="none" w:sz="0" w:space="0" w:color="auto"/>
        <w:right w:val="none" w:sz="0" w:space="0" w:color="auto"/>
      </w:divBdr>
    </w:div>
    <w:div w:id="2016766370">
      <w:bodyDiv w:val="1"/>
      <w:marLeft w:val="0"/>
      <w:marRight w:val="0"/>
      <w:marTop w:val="0"/>
      <w:marBottom w:val="0"/>
      <w:divBdr>
        <w:top w:val="none" w:sz="0" w:space="0" w:color="auto"/>
        <w:left w:val="none" w:sz="0" w:space="0" w:color="auto"/>
        <w:bottom w:val="none" w:sz="0" w:space="0" w:color="auto"/>
        <w:right w:val="none" w:sz="0" w:space="0" w:color="auto"/>
      </w:divBdr>
    </w:div>
    <w:div w:id="2018926410">
      <w:bodyDiv w:val="1"/>
      <w:marLeft w:val="0"/>
      <w:marRight w:val="0"/>
      <w:marTop w:val="0"/>
      <w:marBottom w:val="0"/>
      <w:divBdr>
        <w:top w:val="none" w:sz="0" w:space="0" w:color="auto"/>
        <w:left w:val="none" w:sz="0" w:space="0" w:color="auto"/>
        <w:bottom w:val="none" w:sz="0" w:space="0" w:color="auto"/>
        <w:right w:val="none" w:sz="0" w:space="0" w:color="auto"/>
      </w:divBdr>
    </w:div>
    <w:div w:id="2023243048">
      <w:bodyDiv w:val="1"/>
      <w:marLeft w:val="0"/>
      <w:marRight w:val="0"/>
      <w:marTop w:val="0"/>
      <w:marBottom w:val="0"/>
      <w:divBdr>
        <w:top w:val="none" w:sz="0" w:space="0" w:color="auto"/>
        <w:left w:val="none" w:sz="0" w:space="0" w:color="auto"/>
        <w:bottom w:val="none" w:sz="0" w:space="0" w:color="auto"/>
        <w:right w:val="none" w:sz="0" w:space="0" w:color="auto"/>
      </w:divBdr>
    </w:div>
    <w:div w:id="2025278165">
      <w:bodyDiv w:val="1"/>
      <w:marLeft w:val="0"/>
      <w:marRight w:val="0"/>
      <w:marTop w:val="0"/>
      <w:marBottom w:val="0"/>
      <w:divBdr>
        <w:top w:val="none" w:sz="0" w:space="0" w:color="auto"/>
        <w:left w:val="none" w:sz="0" w:space="0" w:color="auto"/>
        <w:bottom w:val="none" w:sz="0" w:space="0" w:color="auto"/>
        <w:right w:val="none" w:sz="0" w:space="0" w:color="auto"/>
      </w:divBdr>
    </w:div>
    <w:div w:id="2030599787">
      <w:bodyDiv w:val="1"/>
      <w:marLeft w:val="0"/>
      <w:marRight w:val="0"/>
      <w:marTop w:val="0"/>
      <w:marBottom w:val="0"/>
      <w:divBdr>
        <w:top w:val="none" w:sz="0" w:space="0" w:color="auto"/>
        <w:left w:val="none" w:sz="0" w:space="0" w:color="auto"/>
        <w:bottom w:val="none" w:sz="0" w:space="0" w:color="auto"/>
        <w:right w:val="none" w:sz="0" w:space="0" w:color="auto"/>
      </w:divBdr>
    </w:div>
    <w:div w:id="2030908137">
      <w:bodyDiv w:val="1"/>
      <w:marLeft w:val="0"/>
      <w:marRight w:val="0"/>
      <w:marTop w:val="0"/>
      <w:marBottom w:val="0"/>
      <w:divBdr>
        <w:top w:val="none" w:sz="0" w:space="0" w:color="auto"/>
        <w:left w:val="none" w:sz="0" w:space="0" w:color="auto"/>
        <w:bottom w:val="none" w:sz="0" w:space="0" w:color="auto"/>
        <w:right w:val="none" w:sz="0" w:space="0" w:color="auto"/>
      </w:divBdr>
      <w:divsChild>
        <w:div w:id="1639918578">
          <w:marLeft w:val="547"/>
          <w:marRight w:val="0"/>
          <w:marTop w:val="0"/>
          <w:marBottom w:val="0"/>
          <w:divBdr>
            <w:top w:val="none" w:sz="0" w:space="0" w:color="auto"/>
            <w:left w:val="none" w:sz="0" w:space="0" w:color="auto"/>
            <w:bottom w:val="none" w:sz="0" w:space="0" w:color="auto"/>
            <w:right w:val="none" w:sz="0" w:space="0" w:color="auto"/>
          </w:divBdr>
        </w:div>
      </w:divsChild>
    </w:div>
    <w:div w:id="2031107895">
      <w:bodyDiv w:val="1"/>
      <w:marLeft w:val="0"/>
      <w:marRight w:val="0"/>
      <w:marTop w:val="0"/>
      <w:marBottom w:val="0"/>
      <w:divBdr>
        <w:top w:val="none" w:sz="0" w:space="0" w:color="auto"/>
        <w:left w:val="none" w:sz="0" w:space="0" w:color="auto"/>
        <w:bottom w:val="none" w:sz="0" w:space="0" w:color="auto"/>
        <w:right w:val="none" w:sz="0" w:space="0" w:color="auto"/>
      </w:divBdr>
    </w:div>
    <w:div w:id="2032341423">
      <w:bodyDiv w:val="1"/>
      <w:marLeft w:val="0"/>
      <w:marRight w:val="0"/>
      <w:marTop w:val="0"/>
      <w:marBottom w:val="0"/>
      <w:divBdr>
        <w:top w:val="none" w:sz="0" w:space="0" w:color="auto"/>
        <w:left w:val="none" w:sz="0" w:space="0" w:color="auto"/>
        <w:bottom w:val="none" w:sz="0" w:space="0" w:color="auto"/>
        <w:right w:val="none" w:sz="0" w:space="0" w:color="auto"/>
      </w:divBdr>
    </w:div>
    <w:div w:id="2033529372">
      <w:bodyDiv w:val="1"/>
      <w:marLeft w:val="0"/>
      <w:marRight w:val="0"/>
      <w:marTop w:val="0"/>
      <w:marBottom w:val="0"/>
      <w:divBdr>
        <w:top w:val="none" w:sz="0" w:space="0" w:color="auto"/>
        <w:left w:val="none" w:sz="0" w:space="0" w:color="auto"/>
        <w:bottom w:val="none" w:sz="0" w:space="0" w:color="auto"/>
        <w:right w:val="none" w:sz="0" w:space="0" w:color="auto"/>
      </w:divBdr>
    </w:div>
    <w:div w:id="2036148772">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577903">
      <w:bodyDiv w:val="1"/>
      <w:marLeft w:val="0"/>
      <w:marRight w:val="0"/>
      <w:marTop w:val="0"/>
      <w:marBottom w:val="0"/>
      <w:divBdr>
        <w:top w:val="none" w:sz="0" w:space="0" w:color="auto"/>
        <w:left w:val="none" w:sz="0" w:space="0" w:color="auto"/>
        <w:bottom w:val="none" w:sz="0" w:space="0" w:color="auto"/>
        <w:right w:val="none" w:sz="0" w:space="0" w:color="auto"/>
      </w:divBdr>
    </w:div>
    <w:div w:id="2038726538">
      <w:bodyDiv w:val="1"/>
      <w:marLeft w:val="0"/>
      <w:marRight w:val="0"/>
      <w:marTop w:val="0"/>
      <w:marBottom w:val="0"/>
      <w:divBdr>
        <w:top w:val="none" w:sz="0" w:space="0" w:color="auto"/>
        <w:left w:val="none" w:sz="0" w:space="0" w:color="auto"/>
        <w:bottom w:val="none" w:sz="0" w:space="0" w:color="auto"/>
        <w:right w:val="none" w:sz="0" w:space="0" w:color="auto"/>
      </w:divBdr>
    </w:div>
    <w:div w:id="2038969507">
      <w:bodyDiv w:val="1"/>
      <w:marLeft w:val="0"/>
      <w:marRight w:val="0"/>
      <w:marTop w:val="0"/>
      <w:marBottom w:val="0"/>
      <w:divBdr>
        <w:top w:val="none" w:sz="0" w:space="0" w:color="auto"/>
        <w:left w:val="none" w:sz="0" w:space="0" w:color="auto"/>
        <w:bottom w:val="none" w:sz="0" w:space="0" w:color="auto"/>
        <w:right w:val="none" w:sz="0" w:space="0" w:color="auto"/>
      </w:divBdr>
    </w:div>
    <w:div w:id="2040741445">
      <w:bodyDiv w:val="1"/>
      <w:marLeft w:val="0"/>
      <w:marRight w:val="0"/>
      <w:marTop w:val="0"/>
      <w:marBottom w:val="0"/>
      <w:divBdr>
        <w:top w:val="none" w:sz="0" w:space="0" w:color="auto"/>
        <w:left w:val="none" w:sz="0" w:space="0" w:color="auto"/>
        <w:bottom w:val="none" w:sz="0" w:space="0" w:color="auto"/>
        <w:right w:val="none" w:sz="0" w:space="0" w:color="auto"/>
      </w:divBdr>
    </w:div>
    <w:div w:id="2041004169">
      <w:bodyDiv w:val="1"/>
      <w:marLeft w:val="0"/>
      <w:marRight w:val="0"/>
      <w:marTop w:val="0"/>
      <w:marBottom w:val="0"/>
      <w:divBdr>
        <w:top w:val="none" w:sz="0" w:space="0" w:color="auto"/>
        <w:left w:val="none" w:sz="0" w:space="0" w:color="auto"/>
        <w:bottom w:val="none" w:sz="0" w:space="0" w:color="auto"/>
        <w:right w:val="none" w:sz="0" w:space="0" w:color="auto"/>
      </w:divBdr>
    </w:div>
    <w:div w:id="2042590737">
      <w:bodyDiv w:val="1"/>
      <w:marLeft w:val="0"/>
      <w:marRight w:val="0"/>
      <w:marTop w:val="0"/>
      <w:marBottom w:val="0"/>
      <w:divBdr>
        <w:top w:val="none" w:sz="0" w:space="0" w:color="auto"/>
        <w:left w:val="none" w:sz="0" w:space="0" w:color="auto"/>
        <w:bottom w:val="none" w:sz="0" w:space="0" w:color="auto"/>
        <w:right w:val="none" w:sz="0" w:space="0" w:color="auto"/>
      </w:divBdr>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
    <w:div w:id="2050184973">
      <w:bodyDiv w:val="1"/>
      <w:marLeft w:val="0"/>
      <w:marRight w:val="0"/>
      <w:marTop w:val="0"/>
      <w:marBottom w:val="0"/>
      <w:divBdr>
        <w:top w:val="none" w:sz="0" w:space="0" w:color="auto"/>
        <w:left w:val="none" w:sz="0" w:space="0" w:color="auto"/>
        <w:bottom w:val="none" w:sz="0" w:space="0" w:color="auto"/>
        <w:right w:val="none" w:sz="0" w:space="0" w:color="auto"/>
      </w:divBdr>
    </w:div>
    <w:div w:id="2050258242">
      <w:bodyDiv w:val="1"/>
      <w:marLeft w:val="0"/>
      <w:marRight w:val="0"/>
      <w:marTop w:val="0"/>
      <w:marBottom w:val="0"/>
      <w:divBdr>
        <w:top w:val="none" w:sz="0" w:space="0" w:color="auto"/>
        <w:left w:val="none" w:sz="0" w:space="0" w:color="auto"/>
        <w:bottom w:val="none" w:sz="0" w:space="0" w:color="auto"/>
        <w:right w:val="none" w:sz="0" w:space="0" w:color="auto"/>
      </w:divBdr>
    </w:div>
    <w:div w:id="2050835336">
      <w:bodyDiv w:val="1"/>
      <w:marLeft w:val="0"/>
      <w:marRight w:val="0"/>
      <w:marTop w:val="0"/>
      <w:marBottom w:val="0"/>
      <w:divBdr>
        <w:top w:val="none" w:sz="0" w:space="0" w:color="auto"/>
        <w:left w:val="none" w:sz="0" w:space="0" w:color="auto"/>
        <w:bottom w:val="none" w:sz="0" w:space="0" w:color="auto"/>
        <w:right w:val="none" w:sz="0" w:space="0" w:color="auto"/>
      </w:divBdr>
    </w:div>
    <w:div w:id="2055736394">
      <w:bodyDiv w:val="1"/>
      <w:marLeft w:val="0"/>
      <w:marRight w:val="0"/>
      <w:marTop w:val="0"/>
      <w:marBottom w:val="0"/>
      <w:divBdr>
        <w:top w:val="none" w:sz="0" w:space="0" w:color="auto"/>
        <w:left w:val="none" w:sz="0" w:space="0" w:color="auto"/>
        <w:bottom w:val="none" w:sz="0" w:space="0" w:color="auto"/>
        <w:right w:val="none" w:sz="0" w:space="0" w:color="auto"/>
      </w:divBdr>
    </w:div>
    <w:div w:id="2055763548">
      <w:bodyDiv w:val="1"/>
      <w:marLeft w:val="0"/>
      <w:marRight w:val="0"/>
      <w:marTop w:val="0"/>
      <w:marBottom w:val="0"/>
      <w:divBdr>
        <w:top w:val="none" w:sz="0" w:space="0" w:color="auto"/>
        <w:left w:val="none" w:sz="0" w:space="0" w:color="auto"/>
        <w:bottom w:val="none" w:sz="0" w:space="0" w:color="auto"/>
        <w:right w:val="none" w:sz="0" w:space="0" w:color="auto"/>
      </w:divBdr>
    </w:div>
    <w:div w:id="2058503007">
      <w:bodyDiv w:val="1"/>
      <w:marLeft w:val="0"/>
      <w:marRight w:val="0"/>
      <w:marTop w:val="0"/>
      <w:marBottom w:val="0"/>
      <w:divBdr>
        <w:top w:val="none" w:sz="0" w:space="0" w:color="auto"/>
        <w:left w:val="none" w:sz="0" w:space="0" w:color="auto"/>
        <w:bottom w:val="none" w:sz="0" w:space="0" w:color="auto"/>
        <w:right w:val="none" w:sz="0" w:space="0" w:color="auto"/>
      </w:divBdr>
    </w:div>
    <w:div w:id="2059746104">
      <w:bodyDiv w:val="1"/>
      <w:marLeft w:val="0"/>
      <w:marRight w:val="0"/>
      <w:marTop w:val="0"/>
      <w:marBottom w:val="0"/>
      <w:divBdr>
        <w:top w:val="none" w:sz="0" w:space="0" w:color="auto"/>
        <w:left w:val="none" w:sz="0" w:space="0" w:color="auto"/>
        <w:bottom w:val="none" w:sz="0" w:space="0" w:color="auto"/>
        <w:right w:val="none" w:sz="0" w:space="0" w:color="auto"/>
      </w:divBdr>
    </w:div>
    <w:div w:id="2061246670">
      <w:bodyDiv w:val="1"/>
      <w:marLeft w:val="0"/>
      <w:marRight w:val="0"/>
      <w:marTop w:val="0"/>
      <w:marBottom w:val="0"/>
      <w:divBdr>
        <w:top w:val="none" w:sz="0" w:space="0" w:color="auto"/>
        <w:left w:val="none" w:sz="0" w:space="0" w:color="auto"/>
        <w:bottom w:val="none" w:sz="0" w:space="0" w:color="auto"/>
        <w:right w:val="none" w:sz="0" w:space="0" w:color="auto"/>
      </w:divBdr>
    </w:div>
    <w:div w:id="2061392209">
      <w:bodyDiv w:val="1"/>
      <w:marLeft w:val="0"/>
      <w:marRight w:val="0"/>
      <w:marTop w:val="0"/>
      <w:marBottom w:val="0"/>
      <w:divBdr>
        <w:top w:val="none" w:sz="0" w:space="0" w:color="auto"/>
        <w:left w:val="none" w:sz="0" w:space="0" w:color="auto"/>
        <w:bottom w:val="none" w:sz="0" w:space="0" w:color="auto"/>
        <w:right w:val="none" w:sz="0" w:space="0" w:color="auto"/>
      </w:divBdr>
    </w:div>
    <w:div w:id="2064794045">
      <w:bodyDiv w:val="1"/>
      <w:marLeft w:val="0"/>
      <w:marRight w:val="0"/>
      <w:marTop w:val="0"/>
      <w:marBottom w:val="0"/>
      <w:divBdr>
        <w:top w:val="none" w:sz="0" w:space="0" w:color="auto"/>
        <w:left w:val="none" w:sz="0" w:space="0" w:color="auto"/>
        <w:bottom w:val="none" w:sz="0" w:space="0" w:color="auto"/>
        <w:right w:val="none" w:sz="0" w:space="0" w:color="auto"/>
      </w:divBdr>
    </w:div>
    <w:div w:id="2065979810">
      <w:bodyDiv w:val="1"/>
      <w:marLeft w:val="0"/>
      <w:marRight w:val="0"/>
      <w:marTop w:val="0"/>
      <w:marBottom w:val="0"/>
      <w:divBdr>
        <w:top w:val="none" w:sz="0" w:space="0" w:color="auto"/>
        <w:left w:val="none" w:sz="0" w:space="0" w:color="auto"/>
        <w:bottom w:val="none" w:sz="0" w:space="0" w:color="auto"/>
        <w:right w:val="none" w:sz="0" w:space="0" w:color="auto"/>
      </w:divBdr>
    </w:div>
    <w:div w:id="2066441473">
      <w:bodyDiv w:val="1"/>
      <w:marLeft w:val="0"/>
      <w:marRight w:val="0"/>
      <w:marTop w:val="0"/>
      <w:marBottom w:val="0"/>
      <w:divBdr>
        <w:top w:val="none" w:sz="0" w:space="0" w:color="auto"/>
        <w:left w:val="none" w:sz="0" w:space="0" w:color="auto"/>
        <w:bottom w:val="none" w:sz="0" w:space="0" w:color="auto"/>
        <w:right w:val="none" w:sz="0" w:space="0" w:color="auto"/>
      </w:divBdr>
    </w:div>
    <w:div w:id="2066561887">
      <w:bodyDiv w:val="1"/>
      <w:marLeft w:val="0"/>
      <w:marRight w:val="0"/>
      <w:marTop w:val="0"/>
      <w:marBottom w:val="0"/>
      <w:divBdr>
        <w:top w:val="none" w:sz="0" w:space="0" w:color="auto"/>
        <w:left w:val="none" w:sz="0" w:space="0" w:color="auto"/>
        <w:bottom w:val="none" w:sz="0" w:space="0" w:color="auto"/>
        <w:right w:val="none" w:sz="0" w:space="0" w:color="auto"/>
      </w:divBdr>
    </w:div>
    <w:div w:id="2066685870">
      <w:bodyDiv w:val="1"/>
      <w:marLeft w:val="0"/>
      <w:marRight w:val="0"/>
      <w:marTop w:val="0"/>
      <w:marBottom w:val="0"/>
      <w:divBdr>
        <w:top w:val="none" w:sz="0" w:space="0" w:color="auto"/>
        <w:left w:val="none" w:sz="0" w:space="0" w:color="auto"/>
        <w:bottom w:val="none" w:sz="0" w:space="0" w:color="auto"/>
        <w:right w:val="none" w:sz="0" w:space="0" w:color="auto"/>
      </w:divBdr>
    </w:div>
    <w:div w:id="2066755367">
      <w:bodyDiv w:val="1"/>
      <w:marLeft w:val="0"/>
      <w:marRight w:val="0"/>
      <w:marTop w:val="0"/>
      <w:marBottom w:val="0"/>
      <w:divBdr>
        <w:top w:val="none" w:sz="0" w:space="0" w:color="auto"/>
        <w:left w:val="none" w:sz="0" w:space="0" w:color="auto"/>
        <w:bottom w:val="none" w:sz="0" w:space="0" w:color="auto"/>
        <w:right w:val="none" w:sz="0" w:space="0" w:color="auto"/>
      </w:divBdr>
    </w:div>
    <w:div w:id="2066876492">
      <w:bodyDiv w:val="1"/>
      <w:marLeft w:val="0"/>
      <w:marRight w:val="0"/>
      <w:marTop w:val="0"/>
      <w:marBottom w:val="0"/>
      <w:divBdr>
        <w:top w:val="none" w:sz="0" w:space="0" w:color="auto"/>
        <w:left w:val="none" w:sz="0" w:space="0" w:color="auto"/>
        <w:bottom w:val="none" w:sz="0" w:space="0" w:color="auto"/>
        <w:right w:val="none" w:sz="0" w:space="0" w:color="auto"/>
      </w:divBdr>
    </w:div>
    <w:div w:id="2070226164">
      <w:bodyDiv w:val="1"/>
      <w:marLeft w:val="0"/>
      <w:marRight w:val="0"/>
      <w:marTop w:val="0"/>
      <w:marBottom w:val="0"/>
      <w:divBdr>
        <w:top w:val="none" w:sz="0" w:space="0" w:color="auto"/>
        <w:left w:val="none" w:sz="0" w:space="0" w:color="auto"/>
        <w:bottom w:val="none" w:sz="0" w:space="0" w:color="auto"/>
        <w:right w:val="none" w:sz="0" w:space="0" w:color="auto"/>
      </w:divBdr>
    </w:div>
    <w:div w:id="2070572142">
      <w:bodyDiv w:val="1"/>
      <w:marLeft w:val="0"/>
      <w:marRight w:val="0"/>
      <w:marTop w:val="0"/>
      <w:marBottom w:val="0"/>
      <w:divBdr>
        <w:top w:val="none" w:sz="0" w:space="0" w:color="auto"/>
        <w:left w:val="none" w:sz="0" w:space="0" w:color="auto"/>
        <w:bottom w:val="none" w:sz="0" w:space="0" w:color="auto"/>
        <w:right w:val="none" w:sz="0" w:space="0" w:color="auto"/>
      </w:divBdr>
    </w:div>
    <w:div w:id="2071806355">
      <w:bodyDiv w:val="1"/>
      <w:marLeft w:val="0"/>
      <w:marRight w:val="0"/>
      <w:marTop w:val="0"/>
      <w:marBottom w:val="0"/>
      <w:divBdr>
        <w:top w:val="none" w:sz="0" w:space="0" w:color="auto"/>
        <w:left w:val="none" w:sz="0" w:space="0" w:color="auto"/>
        <w:bottom w:val="none" w:sz="0" w:space="0" w:color="auto"/>
        <w:right w:val="none" w:sz="0" w:space="0" w:color="auto"/>
      </w:divBdr>
    </w:div>
    <w:div w:id="2072533222">
      <w:bodyDiv w:val="1"/>
      <w:marLeft w:val="0"/>
      <w:marRight w:val="0"/>
      <w:marTop w:val="0"/>
      <w:marBottom w:val="0"/>
      <w:divBdr>
        <w:top w:val="none" w:sz="0" w:space="0" w:color="auto"/>
        <w:left w:val="none" w:sz="0" w:space="0" w:color="auto"/>
        <w:bottom w:val="none" w:sz="0" w:space="0" w:color="auto"/>
        <w:right w:val="none" w:sz="0" w:space="0" w:color="auto"/>
      </w:divBdr>
    </w:div>
    <w:div w:id="2074115750">
      <w:bodyDiv w:val="1"/>
      <w:marLeft w:val="0"/>
      <w:marRight w:val="0"/>
      <w:marTop w:val="0"/>
      <w:marBottom w:val="0"/>
      <w:divBdr>
        <w:top w:val="none" w:sz="0" w:space="0" w:color="auto"/>
        <w:left w:val="none" w:sz="0" w:space="0" w:color="auto"/>
        <w:bottom w:val="none" w:sz="0" w:space="0" w:color="auto"/>
        <w:right w:val="none" w:sz="0" w:space="0" w:color="auto"/>
      </w:divBdr>
    </w:div>
    <w:div w:id="2076050431">
      <w:bodyDiv w:val="1"/>
      <w:marLeft w:val="0"/>
      <w:marRight w:val="0"/>
      <w:marTop w:val="0"/>
      <w:marBottom w:val="0"/>
      <w:divBdr>
        <w:top w:val="none" w:sz="0" w:space="0" w:color="auto"/>
        <w:left w:val="none" w:sz="0" w:space="0" w:color="auto"/>
        <w:bottom w:val="none" w:sz="0" w:space="0" w:color="auto"/>
        <w:right w:val="none" w:sz="0" w:space="0" w:color="auto"/>
      </w:divBdr>
      <w:divsChild>
        <w:div w:id="990059261">
          <w:marLeft w:val="360"/>
          <w:marRight w:val="0"/>
          <w:marTop w:val="200"/>
          <w:marBottom w:val="0"/>
          <w:divBdr>
            <w:top w:val="none" w:sz="0" w:space="0" w:color="auto"/>
            <w:left w:val="none" w:sz="0" w:space="0" w:color="auto"/>
            <w:bottom w:val="none" w:sz="0" w:space="0" w:color="auto"/>
            <w:right w:val="none" w:sz="0" w:space="0" w:color="auto"/>
          </w:divBdr>
        </w:div>
        <w:div w:id="1683968169">
          <w:marLeft w:val="360"/>
          <w:marRight w:val="0"/>
          <w:marTop w:val="200"/>
          <w:marBottom w:val="0"/>
          <w:divBdr>
            <w:top w:val="none" w:sz="0" w:space="0" w:color="auto"/>
            <w:left w:val="none" w:sz="0" w:space="0" w:color="auto"/>
            <w:bottom w:val="none" w:sz="0" w:space="0" w:color="auto"/>
            <w:right w:val="none" w:sz="0" w:space="0" w:color="auto"/>
          </w:divBdr>
        </w:div>
      </w:divsChild>
    </w:div>
    <w:div w:id="2076195280">
      <w:bodyDiv w:val="1"/>
      <w:marLeft w:val="0"/>
      <w:marRight w:val="0"/>
      <w:marTop w:val="0"/>
      <w:marBottom w:val="0"/>
      <w:divBdr>
        <w:top w:val="none" w:sz="0" w:space="0" w:color="auto"/>
        <w:left w:val="none" w:sz="0" w:space="0" w:color="auto"/>
        <w:bottom w:val="none" w:sz="0" w:space="0" w:color="auto"/>
        <w:right w:val="none" w:sz="0" w:space="0" w:color="auto"/>
      </w:divBdr>
    </w:div>
    <w:div w:id="2076463216">
      <w:bodyDiv w:val="1"/>
      <w:marLeft w:val="0"/>
      <w:marRight w:val="0"/>
      <w:marTop w:val="0"/>
      <w:marBottom w:val="0"/>
      <w:divBdr>
        <w:top w:val="none" w:sz="0" w:space="0" w:color="auto"/>
        <w:left w:val="none" w:sz="0" w:space="0" w:color="auto"/>
        <w:bottom w:val="none" w:sz="0" w:space="0" w:color="auto"/>
        <w:right w:val="none" w:sz="0" w:space="0" w:color="auto"/>
      </w:divBdr>
    </w:div>
    <w:div w:id="2078356772">
      <w:bodyDiv w:val="1"/>
      <w:marLeft w:val="0"/>
      <w:marRight w:val="0"/>
      <w:marTop w:val="0"/>
      <w:marBottom w:val="0"/>
      <w:divBdr>
        <w:top w:val="none" w:sz="0" w:space="0" w:color="auto"/>
        <w:left w:val="none" w:sz="0" w:space="0" w:color="auto"/>
        <w:bottom w:val="none" w:sz="0" w:space="0" w:color="auto"/>
        <w:right w:val="none" w:sz="0" w:space="0" w:color="auto"/>
      </w:divBdr>
    </w:div>
    <w:div w:id="2078747394">
      <w:bodyDiv w:val="1"/>
      <w:marLeft w:val="0"/>
      <w:marRight w:val="0"/>
      <w:marTop w:val="0"/>
      <w:marBottom w:val="0"/>
      <w:divBdr>
        <w:top w:val="none" w:sz="0" w:space="0" w:color="auto"/>
        <w:left w:val="none" w:sz="0" w:space="0" w:color="auto"/>
        <w:bottom w:val="none" w:sz="0" w:space="0" w:color="auto"/>
        <w:right w:val="none" w:sz="0" w:space="0" w:color="auto"/>
      </w:divBdr>
    </w:div>
    <w:div w:id="2079160179">
      <w:bodyDiv w:val="1"/>
      <w:marLeft w:val="0"/>
      <w:marRight w:val="0"/>
      <w:marTop w:val="0"/>
      <w:marBottom w:val="0"/>
      <w:divBdr>
        <w:top w:val="none" w:sz="0" w:space="0" w:color="auto"/>
        <w:left w:val="none" w:sz="0" w:space="0" w:color="auto"/>
        <w:bottom w:val="none" w:sz="0" w:space="0" w:color="auto"/>
        <w:right w:val="none" w:sz="0" w:space="0" w:color="auto"/>
      </w:divBdr>
      <w:divsChild>
        <w:div w:id="1580947462">
          <w:marLeft w:val="994"/>
          <w:marRight w:val="0"/>
          <w:marTop w:val="0"/>
          <w:marBottom w:val="0"/>
          <w:divBdr>
            <w:top w:val="none" w:sz="0" w:space="0" w:color="auto"/>
            <w:left w:val="none" w:sz="0" w:space="0" w:color="auto"/>
            <w:bottom w:val="none" w:sz="0" w:space="0" w:color="auto"/>
            <w:right w:val="none" w:sz="0" w:space="0" w:color="auto"/>
          </w:divBdr>
        </w:div>
      </w:divsChild>
    </w:div>
    <w:div w:id="2079858088">
      <w:bodyDiv w:val="1"/>
      <w:marLeft w:val="0"/>
      <w:marRight w:val="0"/>
      <w:marTop w:val="0"/>
      <w:marBottom w:val="0"/>
      <w:divBdr>
        <w:top w:val="none" w:sz="0" w:space="0" w:color="auto"/>
        <w:left w:val="none" w:sz="0" w:space="0" w:color="auto"/>
        <w:bottom w:val="none" w:sz="0" w:space="0" w:color="auto"/>
        <w:right w:val="none" w:sz="0" w:space="0" w:color="auto"/>
      </w:divBdr>
    </w:div>
    <w:div w:id="2081366701">
      <w:bodyDiv w:val="1"/>
      <w:marLeft w:val="0"/>
      <w:marRight w:val="0"/>
      <w:marTop w:val="0"/>
      <w:marBottom w:val="0"/>
      <w:divBdr>
        <w:top w:val="none" w:sz="0" w:space="0" w:color="auto"/>
        <w:left w:val="none" w:sz="0" w:space="0" w:color="auto"/>
        <w:bottom w:val="none" w:sz="0" w:space="0" w:color="auto"/>
        <w:right w:val="none" w:sz="0" w:space="0" w:color="auto"/>
      </w:divBdr>
    </w:div>
    <w:div w:id="2082098463">
      <w:bodyDiv w:val="1"/>
      <w:marLeft w:val="0"/>
      <w:marRight w:val="0"/>
      <w:marTop w:val="0"/>
      <w:marBottom w:val="0"/>
      <w:divBdr>
        <w:top w:val="none" w:sz="0" w:space="0" w:color="auto"/>
        <w:left w:val="none" w:sz="0" w:space="0" w:color="auto"/>
        <w:bottom w:val="none" w:sz="0" w:space="0" w:color="auto"/>
        <w:right w:val="none" w:sz="0" w:space="0" w:color="auto"/>
      </w:divBdr>
    </w:div>
    <w:div w:id="2082676996">
      <w:bodyDiv w:val="1"/>
      <w:marLeft w:val="0"/>
      <w:marRight w:val="0"/>
      <w:marTop w:val="0"/>
      <w:marBottom w:val="0"/>
      <w:divBdr>
        <w:top w:val="none" w:sz="0" w:space="0" w:color="auto"/>
        <w:left w:val="none" w:sz="0" w:space="0" w:color="auto"/>
        <w:bottom w:val="none" w:sz="0" w:space="0" w:color="auto"/>
        <w:right w:val="none" w:sz="0" w:space="0" w:color="auto"/>
      </w:divBdr>
    </w:div>
    <w:div w:id="2083602297">
      <w:bodyDiv w:val="1"/>
      <w:marLeft w:val="0"/>
      <w:marRight w:val="0"/>
      <w:marTop w:val="0"/>
      <w:marBottom w:val="0"/>
      <w:divBdr>
        <w:top w:val="none" w:sz="0" w:space="0" w:color="auto"/>
        <w:left w:val="none" w:sz="0" w:space="0" w:color="auto"/>
        <w:bottom w:val="none" w:sz="0" w:space="0" w:color="auto"/>
        <w:right w:val="none" w:sz="0" w:space="0" w:color="auto"/>
      </w:divBdr>
    </w:div>
    <w:div w:id="2087797804">
      <w:bodyDiv w:val="1"/>
      <w:marLeft w:val="0"/>
      <w:marRight w:val="0"/>
      <w:marTop w:val="0"/>
      <w:marBottom w:val="0"/>
      <w:divBdr>
        <w:top w:val="none" w:sz="0" w:space="0" w:color="auto"/>
        <w:left w:val="none" w:sz="0" w:space="0" w:color="auto"/>
        <w:bottom w:val="none" w:sz="0" w:space="0" w:color="auto"/>
        <w:right w:val="none" w:sz="0" w:space="0" w:color="auto"/>
      </w:divBdr>
    </w:div>
    <w:div w:id="2090426025">
      <w:bodyDiv w:val="1"/>
      <w:marLeft w:val="0"/>
      <w:marRight w:val="0"/>
      <w:marTop w:val="0"/>
      <w:marBottom w:val="0"/>
      <w:divBdr>
        <w:top w:val="none" w:sz="0" w:space="0" w:color="auto"/>
        <w:left w:val="none" w:sz="0" w:space="0" w:color="auto"/>
        <w:bottom w:val="none" w:sz="0" w:space="0" w:color="auto"/>
        <w:right w:val="none" w:sz="0" w:space="0" w:color="auto"/>
      </w:divBdr>
    </w:div>
    <w:div w:id="2091849858">
      <w:bodyDiv w:val="1"/>
      <w:marLeft w:val="0"/>
      <w:marRight w:val="0"/>
      <w:marTop w:val="0"/>
      <w:marBottom w:val="0"/>
      <w:divBdr>
        <w:top w:val="none" w:sz="0" w:space="0" w:color="auto"/>
        <w:left w:val="none" w:sz="0" w:space="0" w:color="auto"/>
        <w:bottom w:val="none" w:sz="0" w:space="0" w:color="auto"/>
        <w:right w:val="none" w:sz="0" w:space="0" w:color="auto"/>
      </w:divBdr>
    </w:div>
    <w:div w:id="2092313769">
      <w:bodyDiv w:val="1"/>
      <w:marLeft w:val="0"/>
      <w:marRight w:val="0"/>
      <w:marTop w:val="0"/>
      <w:marBottom w:val="0"/>
      <w:divBdr>
        <w:top w:val="none" w:sz="0" w:space="0" w:color="auto"/>
        <w:left w:val="none" w:sz="0" w:space="0" w:color="auto"/>
        <w:bottom w:val="none" w:sz="0" w:space="0" w:color="auto"/>
        <w:right w:val="none" w:sz="0" w:space="0" w:color="auto"/>
      </w:divBdr>
    </w:div>
    <w:div w:id="2092314813">
      <w:bodyDiv w:val="1"/>
      <w:marLeft w:val="0"/>
      <w:marRight w:val="0"/>
      <w:marTop w:val="0"/>
      <w:marBottom w:val="0"/>
      <w:divBdr>
        <w:top w:val="none" w:sz="0" w:space="0" w:color="auto"/>
        <w:left w:val="none" w:sz="0" w:space="0" w:color="auto"/>
        <w:bottom w:val="none" w:sz="0" w:space="0" w:color="auto"/>
        <w:right w:val="none" w:sz="0" w:space="0" w:color="auto"/>
      </w:divBdr>
    </w:div>
    <w:div w:id="2094277195">
      <w:bodyDiv w:val="1"/>
      <w:marLeft w:val="0"/>
      <w:marRight w:val="0"/>
      <w:marTop w:val="0"/>
      <w:marBottom w:val="0"/>
      <w:divBdr>
        <w:top w:val="none" w:sz="0" w:space="0" w:color="auto"/>
        <w:left w:val="none" w:sz="0" w:space="0" w:color="auto"/>
        <w:bottom w:val="none" w:sz="0" w:space="0" w:color="auto"/>
        <w:right w:val="none" w:sz="0" w:space="0" w:color="auto"/>
      </w:divBdr>
    </w:div>
    <w:div w:id="2096052713">
      <w:bodyDiv w:val="1"/>
      <w:marLeft w:val="0"/>
      <w:marRight w:val="0"/>
      <w:marTop w:val="0"/>
      <w:marBottom w:val="0"/>
      <w:divBdr>
        <w:top w:val="none" w:sz="0" w:space="0" w:color="auto"/>
        <w:left w:val="none" w:sz="0" w:space="0" w:color="auto"/>
        <w:bottom w:val="none" w:sz="0" w:space="0" w:color="auto"/>
        <w:right w:val="none" w:sz="0" w:space="0" w:color="auto"/>
      </w:divBdr>
    </w:div>
    <w:div w:id="2097969379">
      <w:bodyDiv w:val="1"/>
      <w:marLeft w:val="0"/>
      <w:marRight w:val="0"/>
      <w:marTop w:val="0"/>
      <w:marBottom w:val="0"/>
      <w:divBdr>
        <w:top w:val="none" w:sz="0" w:space="0" w:color="auto"/>
        <w:left w:val="none" w:sz="0" w:space="0" w:color="auto"/>
        <w:bottom w:val="none" w:sz="0" w:space="0" w:color="auto"/>
        <w:right w:val="none" w:sz="0" w:space="0" w:color="auto"/>
      </w:divBdr>
    </w:div>
    <w:div w:id="2099404299">
      <w:bodyDiv w:val="1"/>
      <w:marLeft w:val="0"/>
      <w:marRight w:val="0"/>
      <w:marTop w:val="0"/>
      <w:marBottom w:val="0"/>
      <w:divBdr>
        <w:top w:val="none" w:sz="0" w:space="0" w:color="auto"/>
        <w:left w:val="none" w:sz="0" w:space="0" w:color="auto"/>
        <w:bottom w:val="none" w:sz="0" w:space="0" w:color="auto"/>
        <w:right w:val="none" w:sz="0" w:space="0" w:color="auto"/>
      </w:divBdr>
    </w:div>
    <w:div w:id="2102296244">
      <w:bodyDiv w:val="1"/>
      <w:marLeft w:val="0"/>
      <w:marRight w:val="0"/>
      <w:marTop w:val="0"/>
      <w:marBottom w:val="0"/>
      <w:divBdr>
        <w:top w:val="none" w:sz="0" w:space="0" w:color="auto"/>
        <w:left w:val="none" w:sz="0" w:space="0" w:color="auto"/>
        <w:bottom w:val="none" w:sz="0" w:space="0" w:color="auto"/>
        <w:right w:val="none" w:sz="0" w:space="0" w:color="auto"/>
      </w:divBdr>
    </w:div>
    <w:div w:id="2103606506">
      <w:bodyDiv w:val="1"/>
      <w:marLeft w:val="0"/>
      <w:marRight w:val="0"/>
      <w:marTop w:val="0"/>
      <w:marBottom w:val="0"/>
      <w:divBdr>
        <w:top w:val="none" w:sz="0" w:space="0" w:color="auto"/>
        <w:left w:val="none" w:sz="0" w:space="0" w:color="auto"/>
        <w:bottom w:val="none" w:sz="0" w:space="0" w:color="auto"/>
        <w:right w:val="none" w:sz="0" w:space="0" w:color="auto"/>
      </w:divBdr>
    </w:div>
    <w:div w:id="2107382836">
      <w:bodyDiv w:val="1"/>
      <w:marLeft w:val="0"/>
      <w:marRight w:val="0"/>
      <w:marTop w:val="0"/>
      <w:marBottom w:val="0"/>
      <w:divBdr>
        <w:top w:val="none" w:sz="0" w:space="0" w:color="auto"/>
        <w:left w:val="none" w:sz="0" w:space="0" w:color="auto"/>
        <w:bottom w:val="none" w:sz="0" w:space="0" w:color="auto"/>
        <w:right w:val="none" w:sz="0" w:space="0" w:color="auto"/>
      </w:divBdr>
    </w:div>
    <w:div w:id="2108378306">
      <w:bodyDiv w:val="1"/>
      <w:marLeft w:val="0"/>
      <w:marRight w:val="0"/>
      <w:marTop w:val="0"/>
      <w:marBottom w:val="0"/>
      <w:divBdr>
        <w:top w:val="none" w:sz="0" w:space="0" w:color="auto"/>
        <w:left w:val="none" w:sz="0" w:space="0" w:color="auto"/>
        <w:bottom w:val="none" w:sz="0" w:space="0" w:color="auto"/>
        <w:right w:val="none" w:sz="0" w:space="0" w:color="auto"/>
      </w:divBdr>
    </w:div>
    <w:div w:id="2108578406">
      <w:bodyDiv w:val="1"/>
      <w:marLeft w:val="0"/>
      <w:marRight w:val="0"/>
      <w:marTop w:val="0"/>
      <w:marBottom w:val="0"/>
      <w:divBdr>
        <w:top w:val="none" w:sz="0" w:space="0" w:color="auto"/>
        <w:left w:val="none" w:sz="0" w:space="0" w:color="auto"/>
        <w:bottom w:val="none" w:sz="0" w:space="0" w:color="auto"/>
        <w:right w:val="none" w:sz="0" w:space="0" w:color="auto"/>
      </w:divBdr>
    </w:div>
    <w:div w:id="2110468054">
      <w:bodyDiv w:val="1"/>
      <w:marLeft w:val="0"/>
      <w:marRight w:val="0"/>
      <w:marTop w:val="0"/>
      <w:marBottom w:val="0"/>
      <w:divBdr>
        <w:top w:val="none" w:sz="0" w:space="0" w:color="auto"/>
        <w:left w:val="none" w:sz="0" w:space="0" w:color="auto"/>
        <w:bottom w:val="none" w:sz="0" w:space="0" w:color="auto"/>
        <w:right w:val="none" w:sz="0" w:space="0" w:color="auto"/>
      </w:divBdr>
    </w:div>
    <w:div w:id="2111007409">
      <w:bodyDiv w:val="1"/>
      <w:marLeft w:val="0"/>
      <w:marRight w:val="0"/>
      <w:marTop w:val="0"/>
      <w:marBottom w:val="0"/>
      <w:divBdr>
        <w:top w:val="none" w:sz="0" w:space="0" w:color="auto"/>
        <w:left w:val="none" w:sz="0" w:space="0" w:color="auto"/>
        <w:bottom w:val="none" w:sz="0" w:space="0" w:color="auto"/>
        <w:right w:val="none" w:sz="0" w:space="0" w:color="auto"/>
      </w:divBdr>
    </w:div>
    <w:div w:id="2112965848">
      <w:bodyDiv w:val="1"/>
      <w:marLeft w:val="0"/>
      <w:marRight w:val="0"/>
      <w:marTop w:val="0"/>
      <w:marBottom w:val="0"/>
      <w:divBdr>
        <w:top w:val="none" w:sz="0" w:space="0" w:color="auto"/>
        <w:left w:val="none" w:sz="0" w:space="0" w:color="auto"/>
        <w:bottom w:val="none" w:sz="0" w:space="0" w:color="auto"/>
        <w:right w:val="none" w:sz="0" w:space="0" w:color="auto"/>
      </w:divBdr>
    </w:div>
    <w:div w:id="2112969061">
      <w:bodyDiv w:val="1"/>
      <w:marLeft w:val="0"/>
      <w:marRight w:val="0"/>
      <w:marTop w:val="0"/>
      <w:marBottom w:val="0"/>
      <w:divBdr>
        <w:top w:val="none" w:sz="0" w:space="0" w:color="auto"/>
        <w:left w:val="none" w:sz="0" w:space="0" w:color="auto"/>
        <w:bottom w:val="none" w:sz="0" w:space="0" w:color="auto"/>
        <w:right w:val="none" w:sz="0" w:space="0" w:color="auto"/>
      </w:divBdr>
    </w:div>
    <w:div w:id="2113167292">
      <w:bodyDiv w:val="1"/>
      <w:marLeft w:val="0"/>
      <w:marRight w:val="0"/>
      <w:marTop w:val="0"/>
      <w:marBottom w:val="0"/>
      <w:divBdr>
        <w:top w:val="none" w:sz="0" w:space="0" w:color="auto"/>
        <w:left w:val="none" w:sz="0" w:space="0" w:color="auto"/>
        <w:bottom w:val="none" w:sz="0" w:space="0" w:color="auto"/>
        <w:right w:val="none" w:sz="0" w:space="0" w:color="auto"/>
      </w:divBdr>
    </w:div>
    <w:div w:id="2114586595">
      <w:bodyDiv w:val="1"/>
      <w:marLeft w:val="0"/>
      <w:marRight w:val="0"/>
      <w:marTop w:val="0"/>
      <w:marBottom w:val="0"/>
      <w:divBdr>
        <w:top w:val="none" w:sz="0" w:space="0" w:color="auto"/>
        <w:left w:val="none" w:sz="0" w:space="0" w:color="auto"/>
        <w:bottom w:val="none" w:sz="0" w:space="0" w:color="auto"/>
        <w:right w:val="none" w:sz="0" w:space="0" w:color="auto"/>
      </w:divBdr>
    </w:div>
    <w:div w:id="2117097807">
      <w:bodyDiv w:val="1"/>
      <w:marLeft w:val="0"/>
      <w:marRight w:val="0"/>
      <w:marTop w:val="0"/>
      <w:marBottom w:val="0"/>
      <w:divBdr>
        <w:top w:val="none" w:sz="0" w:space="0" w:color="auto"/>
        <w:left w:val="none" w:sz="0" w:space="0" w:color="auto"/>
        <w:bottom w:val="none" w:sz="0" w:space="0" w:color="auto"/>
        <w:right w:val="none" w:sz="0" w:space="0" w:color="auto"/>
      </w:divBdr>
    </w:div>
    <w:div w:id="2117284569">
      <w:bodyDiv w:val="1"/>
      <w:marLeft w:val="0"/>
      <w:marRight w:val="0"/>
      <w:marTop w:val="0"/>
      <w:marBottom w:val="0"/>
      <w:divBdr>
        <w:top w:val="none" w:sz="0" w:space="0" w:color="auto"/>
        <w:left w:val="none" w:sz="0" w:space="0" w:color="auto"/>
        <w:bottom w:val="none" w:sz="0" w:space="0" w:color="auto"/>
        <w:right w:val="none" w:sz="0" w:space="0" w:color="auto"/>
      </w:divBdr>
    </w:div>
    <w:div w:id="2121415360">
      <w:bodyDiv w:val="1"/>
      <w:marLeft w:val="0"/>
      <w:marRight w:val="0"/>
      <w:marTop w:val="0"/>
      <w:marBottom w:val="0"/>
      <w:divBdr>
        <w:top w:val="none" w:sz="0" w:space="0" w:color="auto"/>
        <w:left w:val="none" w:sz="0" w:space="0" w:color="auto"/>
        <w:bottom w:val="none" w:sz="0" w:space="0" w:color="auto"/>
        <w:right w:val="none" w:sz="0" w:space="0" w:color="auto"/>
      </w:divBdr>
    </w:div>
    <w:div w:id="2122415115">
      <w:bodyDiv w:val="1"/>
      <w:marLeft w:val="0"/>
      <w:marRight w:val="0"/>
      <w:marTop w:val="0"/>
      <w:marBottom w:val="0"/>
      <w:divBdr>
        <w:top w:val="none" w:sz="0" w:space="0" w:color="auto"/>
        <w:left w:val="none" w:sz="0" w:space="0" w:color="auto"/>
        <w:bottom w:val="none" w:sz="0" w:space="0" w:color="auto"/>
        <w:right w:val="none" w:sz="0" w:space="0" w:color="auto"/>
      </w:divBdr>
    </w:div>
    <w:div w:id="2127653086">
      <w:bodyDiv w:val="1"/>
      <w:marLeft w:val="0"/>
      <w:marRight w:val="0"/>
      <w:marTop w:val="0"/>
      <w:marBottom w:val="0"/>
      <w:divBdr>
        <w:top w:val="none" w:sz="0" w:space="0" w:color="auto"/>
        <w:left w:val="none" w:sz="0" w:space="0" w:color="auto"/>
        <w:bottom w:val="none" w:sz="0" w:space="0" w:color="auto"/>
        <w:right w:val="none" w:sz="0" w:space="0" w:color="auto"/>
      </w:divBdr>
    </w:div>
    <w:div w:id="2127768185">
      <w:bodyDiv w:val="1"/>
      <w:marLeft w:val="0"/>
      <w:marRight w:val="0"/>
      <w:marTop w:val="0"/>
      <w:marBottom w:val="0"/>
      <w:divBdr>
        <w:top w:val="none" w:sz="0" w:space="0" w:color="auto"/>
        <w:left w:val="none" w:sz="0" w:space="0" w:color="auto"/>
        <w:bottom w:val="none" w:sz="0" w:space="0" w:color="auto"/>
        <w:right w:val="none" w:sz="0" w:space="0" w:color="auto"/>
      </w:divBdr>
    </w:div>
    <w:div w:id="2129228861">
      <w:bodyDiv w:val="1"/>
      <w:marLeft w:val="0"/>
      <w:marRight w:val="0"/>
      <w:marTop w:val="0"/>
      <w:marBottom w:val="0"/>
      <w:divBdr>
        <w:top w:val="none" w:sz="0" w:space="0" w:color="auto"/>
        <w:left w:val="none" w:sz="0" w:space="0" w:color="auto"/>
        <w:bottom w:val="none" w:sz="0" w:space="0" w:color="auto"/>
        <w:right w:val="none" w:sz="0" w:space="0" w:color="auto"/>
      </w:divBdr>
    </w:div>
    <w:div w:id="2129932157">
      <w:bodyDiv w:val="1"/>
      <w:marLeft w:val="0"/>
      <w:marRight w:val="0"/>
      <w:marTop w:val="0"/>
      <w:marBottom w:val="0"/>
      <w:divBdr>
        <w:top w:val="none" w:sz="0" w:space="0" w:color="auto"/>
        <w:left w:val="none" w:sz="0" w:space="0" w:color="auto"/>
        <w:bottom w:val="none" w:sz="0" w:space="0" w:color="auto"/>
        <w:right w:val="none" w:sz="0" w:space="0" w:color="auto"/>
      </w:divBdr>
    </w:div>
    <w:div w:id="2130977541">
      <w:bodyDiv w:val="1"/>
      <w:marLeft w:val="0"/>
      <w:marRight w:val="0"/>
      <w:marTop w:val="0"/>
      <w:marBottom w:val="0"/>
      <w:divBdr>
        <w:top w:val="none" w:sz="0" w:space="0" w:color="auto"/>
        <w:left w:val="none" w:sz="0" w:space="0" w:color="auto"/>
        <w:bottom w:val="none" w:sz="0" w:space="0" w:color="auto"/>
        <w:right w:val="none" w:sz="0" w:space="0" w:color="auto"/>
      </w:divBdr>
      <w:divsChild>
        <w:div w:id="138235172">
          <w:marLeft w:val="0"/>
          <w:marRight w:val="0"/>
          <w:marTop w:val="0"/>
          <w:marBottom w:val="0"/>
          <w:divBdr>
            <w:top w:val="none" w:sz="0" w:space="0" w:color="auto"/>
            <w:left w:val="none" w:sz="0" w:space="0" w:color="auto"/>
            <w:bottom w:val="none" w:sz="0" w:space="0" w:color="auto"/>
            <w:right w:val="none" w:sz="0" w:space="0" w:color="auto"/>
          </w:divBdr>
        </w:div>
        <w:div w:id="718550242">
          <w:marLeft w:val="0"/>
          <w:marRight w:val="0"/>
          <w:marTop w:val="0"/>
          <w:marBottom w:val="0"/>
          <w:divBdr>
            <w:top w:val="none" w:sz="0" w:space="0" w:color="auto"/>
            <w:left w:val="none" w:sz="0" w:space="0" w:color="auto"/>
            <w:bottom w:val="none" w:sz="0" w:space="0" w:color="auto"/>
            <w:right w:val="none" w:sz="0" w:space="0" w:color="auto"/>
          </w:divBdr>
        </w:div>
        <w:div w:id="1218712000">
          <w:marLeft w:val="0"/>
          <w:marRight w:val="0"/>
          <w:marTop w:val="0"/>
          <w:marBottom w:val="0"/>
          <w:divBdr>
            <w:top w:val="none" w:sz="0" w:space="0" w:color="auto"/>
            <w:left w:val="none" w:sz="0" w:space="0" w:color="auto"/>
            <w:bottom w:val="none" w:sz="0" w:space="0" w:color="auto"/>
            <w:right w:val="none" w:sz="0" w:space="0" w:color="auto"/>
          </w:divBdr>
        </w:div>
        <w:div w:id="1995644880">
          <w:marLeft w:val="0"/>
          <w:marRight w:val="0"/>
          <w:marTop w:val="0"/>
          <w:marBottom w:val="0"/>
          <w:divBdr>
            <w:top w:val="none" w:sz="0" w:space="0" w:color="auto"/>
            <w:left w:val="none" w:sz="0" w:space="0" w:color="auto"/>
            <w:bottom w:val="none" w:sz="0" w:space="0" w:color="auto"/>
            <w:right w:val="none" w:sz="0" w:space="0" w:color="auto"/>
          </w:divBdr>
        </w:div>
      </w:divsChild>
    </w:div>
    <w:div w:id="2132167367">
      <w:bodyDiv w:val="1"/>
      <w:marLeft w:val="0"/>
      <w:marRight w:val="0"/>
      <w:marTop w:val="0"/>
      <w:marBottom w:val="0"/>
      <w:divBdr>
        <w:top w:val="none" w:sz="0" w:space="0" w:color="auto"/>
        <w:left w:val="none" w:sz="0" w:space="0" w:color="auto"/>
        <w:bottom w:val="none" w:sz="0" w:space="0" w:color="auto"/>
        <w:right w:val="none" w:sz="0" w:space="0" w:color="auto"/>
      </w:divBdr>
    </w:div>
    <w:div w:id="2134443372">
      <w:bodyDiv w:val="1"/>
      <w:marLeft w:val="0"/>
      <w:marRight w:val="0"/>
      <w:marTop w:val="0"/>
      <w:marBottom w:val="0"/>
      <w:divBdr>
        <w:top w:val="none" w:sz="0" w:space="0" w:color="auto"/>
        <w:left w:val="none" w:sz="0" w:space="0" w:color="auto"/>
        <w:bottom w:val="none" w:sz="0" w:space="0" w:color="auto"/>
        <w:right w:val="none" w:sz="0" w:space="0" w:color="auto"/>
      </w:divBdr>
    </w:div>
    <w:div w:id="2135631191">
      <w:bodyDiv w:val="1"/>
      <w:marLeft w:val="0"/>
      <w:marRight w:val="0"/>
      <w:marTop w:val="0"/>
      <w:marBottom w:val="0"/>
      <w:divBdr>
        <w:top w:val="none" w:sz="0" w:space="0" w:color="auto"/>
        <w:left w:val="none" w:sz="0" w:space="0" w:color="auto"/>
        <w:bottom w:val="none" w:sz="0" w:space="0" w:color="auto"/>
        <w:right w:val="none" w:sz="0" w:space="0" w:color="auto"/>
      </w:divBdr>
    </w:div>
    <w:div w:id="2135950998">
      <w:bodyDiv w:val="1"/>
      <w:marLeft w:val="0"/>
      <w:marRight w:val="0"/>
      <w:marTop w:val="0"/>
      <w:marBottom w:val="0"/>
      <w:divBdr>
        <w:top w:val="none" w:sz="0" w:space="0" w:color="auto"/>
        <w:left w:val="none" w:sz="0" w:space="0" w:color="auto"/>
        <w:bottom w:val="none" w:sz="0" w:space="0" w:color="auto"/>
        <w:right w:val="none" w:sz="0" w:space="0" w:color="auto"/>
      </w:divBdr>
    </w:div>
    <w:div w:id="2136020995">
      <w:bodyDiv w:val="1"/>
      <w:marLeft w:val="0"/>
      <w:marRight w:val="0"/>
      <w:marTop w:val="0"/>
      <w:marBottom w:val="0"/>
      <w:divBdr>
        <w:top w:val="none" w:sz="0" w:space="0" w:color="auto"/>
        <w:left w:val="none" w:sz="0" w:space="0" w:color="auto"/>
        <w:bottom w:val="none" w:sz="0" w:space="0" w:color="auto"/>
        <w:right w:val="none" w:sz="0" w:space="0" w:color="auto"/>
      </w:divBdr>
    </w:div>
    <w:div w:id="2137142366">
      <w:bodyDiv w:val="1"/>
      <w:marLeft w:val="0"/>
      <w:marRight w:val="0"/>
      <w:marTop w:val="0"/>
      <w:marBottom w:val="0"/>
      <w:divBdr>
        <w:top w:val="none" w:sz="0" w:space="0" w:color="auto"/>
        <w:left w:val="none" w:sz="0" w:space="0" w:color="auto"/>
        <w:bottom w:val="none" w:sz="0" w:space="0" w:color="auto"/>
        <w:right w:val="none" w:sz="0" w:space="0" w:color="auto"/>
      </w:divBdr>
    </w:div>
    <w:div w:id="2138911168">
      <w:bodyDiv w:val="1"/>
      <w:marLeft w:val="0"/>
      <w:marRight w:val="0"/>
      <w:marTop w:val="0"/>
      <w:marBottom w:val="0"/>
      <w:divBdr>
        <w:top w:val="none" w:sz="0" w:space="0" w:color="auto"/>
        <w:left w:val="none" w:sz="0" w:space="0" w:color="auto"/>
        <w:bottom w:val="none" w:sz="0" w:space="0" w:color="auto"/>
        <w:right w:val="none" w:sz="0" w:space="0" w:color="auto"/>
      </w:divBdr>
    </w:div>
    <w:div w:id="2142457861">
      <w:bodyDiv w:val="1"/>
      <w:marLeft w:val="0"/>
      <w:marRight w:val="0"/>
      <w:marTop w:val="0"/>
      <w:marBottom w:val="0"/>
      <w:divBdr>
        <w:top w:val="none" w:sz="0" w:space="0" w:color="auto"/>
        <w:left w:val="none" w:sz="0" w:space="0" w:color="auto"/>
        <w:bottom w:val="none" w:sz="0" w:space="0" w:color="auto"/>
        <w:right w:val="none" w:sz="0" w:space="0" w:color="auto"/>
      </w:divBdr>
    </w:div>
    <w:div w:id="2143230003">
      <w:bodyDiv w:val="1"/>
      <w:marLeft w:val="0"/>
      <w:marRight w:val="0"/>
      <w:marTop w:val="0"/>
      <w:marBottom w:val="0"/>
      <w:divBdr>
        <w:top w:val="none" w:sz="0" w:space="0" w:color="auto"/>
        <w:left w:val="none" w:sz="0" w:space="0" w:color="auto"/>
        <w:bottom w:val="none" w:sz="0" w:space="0" w:color="auto"/>
        <w:right w:val="none" w:sz="0" w:space="0" w:color="auto"/>
      </w:divBdr>
    </w:div>
    <w:div w:id="2144300584">
      <w:bodyDiv w:val="1"/>
      <w:marLeft w:val="0"/>
      <w:marRight w:val="0"/>
      <w:marTop w:val="0"/>
      <w:marBottom w:val="0"/>
      <w:divBdr>
        <w:top w:val="none" w:sz="0" w:space="0" w:color="auto"/>
        <w:left w:val="none" w:sz="0" w:space="0" w:color="auto"/>
        <w:bottom w:val="none" w:sz="0" w:space="0" w:color="auto"/>
        <w:right w:val="none" w:sz="0" w:space="0" w:color="auto"/>
      </w:divBdr>
    </w:div>
    <w:div w:id="214468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irh@bpgo.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EA79BEF0F73D45B5768A24D88C8B5D" ma:contentTypeVersion="14" ma:contentTypeDescription="Crée un document." ma:contentTypeScope="" ma:versionID="6cbdc5ea5d8af729eaf67255633aa77f">
  <xsd:schema xmlns:xsd="http://www.w3.org/2001/XMLSchema" xmlns:xs="http://www.w3.org/2001/XMLSchema" xmlns:p="http://schemas.microsoft.com/office/2006/metadata/properties" xmlns:ns2="3b3245f4-5024-40d4-861a-517864420ddb" xmlns:ns3="2e7a09e5-6379-4a0d-9b3f-3feeff30361a" targetNamespace="http://schemas.microsoft.com/office/2006/metadata/properties" ma:root="true" ma:fieldsID="701360d18455904c9fc7df4d3681880c" ns2:_="" ns3:_="">
    <xsd:import namespace="3b3245f4-5024-40d4-861a-517864420ddb"/>
    <xsd:import namespace="2e7a09e5-6379-4a0d-9b3f-3feeff3036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3245f4-5024-40d4-861a-517864420d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c52eb4dc-0ef3-4aa8-8e03-025dbf6c86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7a09e5-6379-4a0d-9b3f-3feeff30361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d7a7232-54f1-4bc8-a25a-e288e91a6349}" ma:internalName="TaxCatchAll" ma:showField="CatchAllData" ma:web="2e7a09e5-6379-4a0d-9b3f-3feeff303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7a09e5-6379-4a0d-9b3f-3feeff30361a" xsi:nil="true"/>
    <lcf76f155ced4ddcb4097134ff3c332f xmlns="3b3245f4-5024-40d4-861a-517864420dd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52eb4dc-0ef3-4aa8-8e03-025dbf6c8637" ContentTypeId="0x0101" PreviousValue="false"/>
</file>

<file path=customXml/itemProps1.xml><?xml version="1.0" encoding="utf-8"?>
<ds:datastoreItem xmlns:ds="http://schemas.openxmlformats.org/officeDocument/2006/customXml" ds:itemID="{6E36630E-2031-4FC2-8BEB-B33C5B4E2F8F}">
  <ds:schemaRefs>
    <ds:schemaRef ds:uri="http://schemas.openxmlformats.org/officeDocument/2006/bibliography"/>
  </ds:schemaRefs>
</ds:datastoreItem>
</file>

<file path=customXml/itemProps2.xml><?xml version="1.0" encoding="utf-8"?>
<ds:datastoreItem xmlns:ds="http://schemas.openxmlformats.org/officeDocument/2006/customXml" ds:itemID="{D5D51A33-48F4-4CEF-B91F-B97BC8C6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3245f4-5024-40d4-861a-517864420ddb"/>
    <ds:schemaRef ds:uri="2e7a09e5-6379-4a0d-9b3f-3feeff303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89E68-9990-46C3-A9D9-301A4ED5CE00}">
  <ds:schemaRefs>
    <ds:schemaRef ds:uri="http://schemas.microsoft.com/office/2006/metadata/properties"/>
    <ds:schemaRef ds:uri="http://schemas.microsoft.com/office/infopath/2007/PartnerControls"/>
    <ds:schemaRef ds:uri="2e7a09e5-6379-4a0d-9b3f-3feeff30361a"/>
    <ds:schemaRef ds:uri="3b3245f4-5024-40d4-861a-517864420ddb"/>
  </ds:schemaRefs>
</ds:datastoreItem>
</file>

<file path=customXml/itemProps4.xml><?xml version="1.0" encoding="utf-8"?>
<ds:datastoreItem xmlns:ds="http://schemas.openxmlformats.org/officeDocument/2006/customXml" ds:itemID="{731CA6F9-69EB-4936-A12F-2348FD31F6EA}">
  <ds:schemaRefs>
    <ds:schemaRef ds:uri="http://schemas.microsoft.com/sharepoint/v3/contenttype/forms"/>
  </ds:schemaRefs>
</ds:datastoreItem>
</file>

<file path=customXml/itemProps5.xml><?xml version="1.0" encoding="utf-8"?>
<ds:datastoreItem xmlns:ds="http://schemas.openxmlformats.org/officeDocument/2006/customXml" ds:itemID="{4D555C97-2CF9-46DC-81BF-39400E1110E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5944</Words>
  <Characters>32693</Characters>
  <Application>Microsoft Office Word</Application>
  <DocSecurity>0</DocSecurity>
  <Lines>272</Lines>
  <Paragraphs>77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Alixio NG</dc:creator>
  <cp:keywords/>
  <dc:description/>
  <cp:lastModifiedBy>VATTIER Matilde (BPGO)</cp:lastModifiedBy>
  <cp:revision>7</cp:revision>
  <cp:lastPrinted>2026-03-10T09:24:00Z</cp:lastPrinted>
  <dcterms:created xsi:type="dcterms:W3CDTF">2026-03-09T14:58:00Z</dcterms:created>
  <dcterms:modified xsi:type="dcterms:W3CDTF">2026-03-19T14:27:00Z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8a19f0c-bea1-442e-a475-ed109d9ec508_Enabled">
    <vt:lpwstr>true</vt:lpwstr>
  </property>
  <property fmtid="{D5CDD505-2E9C-101B-9397-08002B2CF9AE}" pid="3" name="MSIP_Label_48a19f0c-bea1-442e-a475-ed109d9ec508_SetDate">
    <vt:lpwstr>2023-05-31T07:31:55Z</vt:lpwstr>
  </property>
  <property fmtid="{D5CDD505-2E9C-101B-9397-08002B2CF9AE}" pid="4" name="MSIP_Label_48a19f0c-bea1-442e-a475-ed109d9ec508_Method">
    <vt:lpwstr>Standard</vt:lpwstr>
  </property>
  <property fmtid="{D5CDD505-2E9C-101B-9397-08002B2CF9AE}" pid="5" name="MSIP_Label_48a19f0c-bea1-442e-a475-ed109d9ec508_Name">
    <vt:lpwstr>48a19f0c-bea1-442e-a475-ed109d9ec508</vt:lpwstr>
  </property>
  <property fmtid="{D5CDD505-2E9C-101B-9397-08002B2CF9AE}" pid="6" name="MSIP_Label_48a19f0c-bea1-442e-a475-ed109d9ec508_SiteId">
    <vt:lpwstr>d5bb6d35-8a82-4329-b49a-5030bd6497ab</vt:lpwstr>
  </property>
  <property fmtid="{D5CDD505-2E9C-101B-9397-08002B2CF9AE}" pid="7" name="MSIP_Label_48a19f0c-bea1-442e-a475-ed109d9ec508_ActionId">
    <vt:lpwstr>c31f433a-49c5-4eb4-a9b5-740b1cb666a6</vt:lpwstr>
  </property>
  <property fmtid="{D5CDD505-2E9C-101B-9397-08002B2CF9AE}" pid="8" name="MSIP_Label_48a19f0c-bea1-442e-a475-ed109d9ec508_ContentBits">
    <vt:lpwstr>0</vt:lpwstr>
  </property>
  <property fmtid="{D5CDD505-2E9C-101B-9397-08002B2CF9AE}" pid="9" name="ContentTypeId">
    <vt:lpwstr>0x010100D1EA79BEF0F73D45B5768A24D88C8B5D</vt:lpwstr>
  </property>
  <property fmtid="{D5CDD505-2E9C-101B-9397-08002B2CF9AE}" pid="10" name="MediaServiceImageTags">
    <vt:lpwstr/>
  </property>
</Properties>
</file>