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54D9" w14:textId="77777777" w:rsidR="00592EBB" w:rsidRDefault="00592EBB" w:rsidP="00592EBB">
      <w:pPr>
        <w:jc w:val="center"/>
        <w:rPr>
          <w:sz w:val="32"/>
        </w:rPr>
      </w:pPr>
    </w:p>
    <w:p w14:paraId="655E0643" w14:textId="48AEDA77" w:rsidR="00592EBB" w:rsidRDefault="00592EBB" w:rsidP="00592EBB">
      <w:pPr>
        <w:pBdr>
          <w:top w:val="double" w:sz="6" w:space="10" w:color="auto"/>
          <w:left w:val="double" w:sz="6" w:space="10" w:color="auto"/>
          <w:bottom w:val="double" w:sz="6" w:space="10" w:color="auto"/>
          <w:right w:val="double" w:sz="6" w:space="10" w:color="auto"/>
        </w:pBdr>
        <w:shd w:val="pct12" w:color="auto" w:fill="auto"/>
        <w:jc w:val="center"/>
        <w:rPr>
          <w:b/>
          <w:sz w:val="24"/>
        </w:rPr>
      </w:pPr>
      <w:r>
        <w:rPr>
          <w:b/>
          <w:sz w:val="32"/>
        </w:rPr>
        <w:t>ACCORD D’ENTREPRISE PORTANT SUR L’EGALITE PROFESSIONNELLE ENTRE LES HOMMES ET LES FEMMES</w:t>
      </w:r>
    </w:p>
    <w:p w14:paraId="2E04EEDF" w14:textId="6F6856D4" w:rsidR="00646B3A" w:rsidRPr="00B34982" w:rsidRDefault="00646B3A" w:rsidP="00646B3A">
      <w:pPr>
        <w:pStyle w:val="Default"/>
      </w:pPr>
      <w:r w:rsidRPr="00B34982">
        <w:t xml:space="preserve"> </w:t>
      </w:r>
    </w:p>
    <w:p w14:paraId="4AC99AF7" w14:textId="77777777" w:rsidR="00646B3A" w:rsidRPr="00B34982" w:rsidRDefault="00646B3A" w:rsidP="00646B3A">
      <w:pPr>
        <w:jc w:val="both"/>
        <w:rPr>
          <w:rFonts w:ascii="Arial" w:hAnsi="Arial" w:cs="Arial"/>
          <w:b/>
        </w:rPr>
      </w:pPr>
      <w:r w:rsidRPr="00B34982">
        <w:rPr>
          <w:rFonts w:ascii="Arial" w:hAnsi="Arial" w:cs="Arial"/>
          <w:b/>
        </w:rPr>
        <w:t>Entre</w:t>
      </w:r>
    </w:p>
    <w:p w14:paraId="334AD87D" w14:textId="18152754" w:rsidR="00646B3A" w:rsidRPr="00B34982" w:rsidRDefault="00646B3A" w:rsidP="00B20DED">
      <w:pPr>
        <w:spacing w:before="240" w:after="240" w:line="240" w:lineRule="auto"/>
        <w:jc w:val="both"/>
        <w:rPr>
          <w:rFonts w:ascii="Arial" w:hAnsi="Arial" w:cs="Arial"/>
        </w:rPr>
      </w:pPr>
      <w:r w:rsidRPr="00B34982">
        <w:rPr>
          <w:rFonts w:ascii="Arial" w:hAnsi="Arial" w:cs="Arial"/>
        </w:rPr>
        <w:t xml:space="preserve">La </w:t>
      </w:r>
      <w:r w:rsidR="002D2835">
        <w:rPr>
          <w:rFonts w:ascii="Arial" w:hAnsi="Arial" w:cs="Arial"/>
        </w:rPr>
        <w:t xml:space="preserve">société </w:t>
      </w:r>
      <w:r w:rsidR="007373DC" w:rsidRPr="007373DC">
        <w:rPr>
          <w:rFonts w:ascii="Arial" w:hAnsi="Arial" w:cs="Arial"/>
          <w:b/>
          <w:bCs/>
        </w:rPr>
        <w:t>NOMA TD</w:t>
      </w:r>
      <w:r w:rsidRPr="00B34982">
        <w:rPr>
          <w:rFonts w:ascii="Arial" w:hAnsi="Arial" w:cs="Arial"/>
        </w:rPr>
        <w:t>, située</w:t>
      </w:r>
      <w:r w:rsidR="007373DC">
        <w:rPr>
          <w:rFonts w:ascii="Arial" w:hAnsi="Arial" w:cs="Arial"/>
        </w:rPr>
        <w:t xml:space="preserve"> à </w:t>
      </w:r>
      <w:r w:rsidR="007373DC" w:rsidRPr="007373DC">
        <w:rPr>
          <w:rFonts w:ascii="Arial" w:hAnsi="Arial" w:cs="Arial"/>
          <w:b/>
          <w:bCs/>
        </w:rPr>
        <w:t>La Gare, 61400 Mauves sur Huisne</w:t>
      </w:r>
      <w:r w:rsidRPr="00B34982">
        <w:rPr>
          <w:rFonts w:ascii="Arial" w:hAnsi="Arial" w:cs="Arial"/>
        </w:rPr>
        <w:t xml:space="preserve">, SA au capital de </w:t>
      </w:r>
      <w:r w:rsidR="00473A97">
        <w:rPr>
          <w:rFonts w:ascii="Arial" w:hAnsi="Arial" w:cs="Arial"/>
          <w:b/>
          <w:bCs/>
        </w:rPr>
        <w:t>50 050</w:t>
      </w:r>
      <w:r w:rsidR="007373DC" w:rsidRPr="007373DC">
        <w:rPr>
          <w:rFonts w:ascii="Arial" w:hAnsi="Arial" w:cs="Arial"/>
          <w:b/>
          <w:bCs/>
        </w:rPr>
        <w:t xml:space="preserve"> e</w:t>
      </w:r>
      <w:r w:rsidRPr="007373DC">
        <w:rPr>
          <w:rFonts w:ascii="Arial" w:hAnsi="Arial" w:cs="Arial"/>
          <w:b/>
          <w:bCs/>
        </w:rPr>
        <w:t>uros</w:t>
      </w:r>
      <w:r w:rsidRPr="00B34982">
        <w:rPr>
          <w:rFonts w:ascii="Arial" w:hAnsi="Arial" w:cs="Arial"/>
        </w:rPr>
        <w:t xml:space="preserve">, enregistrée au RCS de </w:t>
      </w:r>
      <w:r w:rsidR="007373DC" w:rsidRPr="007373DC">
        <w:rPr>
          <w:rFonts w:ascii="Arial" w:hAnsi="Arial" w:cs="Arial"/>
          <w:b/>
          <w:bCs/>
        </w:rPr>
        <w:t>Alençon</w:t>
      </w:r>
      <w:r w:rsidRPr="007373DC">
        <w:rPr>
          <w:rFonts w:ascii="Arial" w:hAnsi="Arial" w:cs="Arial"/>
          <w:b/>
          <w:bCs/>
        </w:rPr>
        <w:t xml:space="preserve"> </w:t>
      </w:r>
      <w:r w:rsidRPr="00B34982">
        <w:rPr>
          <w:rFonts w:ascii="Arial" w:hAnsi="Arial" w:cs="Arial"/>
        </w:rPr>
        <w:t xml:space="preserve">sous le numéro </w:t>
      </w:r>
      <w:r w:rsidR="007373DC" w:rsidRPr="007373DC">
        <w:rPr>
          <w:rFonts w:ascii="Arial" w:hAnsi="Arial" w:cs="Arial"/>
          <w:b/>
          <w:bCs/>
        </w:rPr>
        <w:t>900 095 951</w:t>
      </w:r>
      <w:r w:rsidRPr="00B34982">
        <w:rPr>
          <w:rFonts w:ascii="Arial" w:hAnsi="Arial" w:cs="Arial"/>
        </w:rPr>
        <w:t xml:space="preserve">, représentée par </w:t>
      </w:r>
      <w:r w:rsidR="007F36C2">
        <w:rPr>
          <w:rFonts w:ascii="Arial" w:hAnsi="Arial" w:cs="Arial"/>
          <w:b/>
          <w:bCs/>
        </w:rPr>
        <w:t>XX</w:t>
      </w:r>
      <w:r w:rsidRPr="00B34982">
        <w:rPr>
          <w:rFonts w:ascii="Arial" w:hAnsi="Arial" w:cs="Arial"/>
        </w:rPr>
        <w:t xml:space="preserve"> en qualité de</w:t>
      </w:r>
      <w:r w:rsidR="007373DC">
        <w:rPr>
          <w:rFonts w:ascii="Arial" w:hAnsi="Arial" w:cs="Arial"/>
        </w:rPr>
        <w:t xml:space="preserve"> </w:t>
      </w:r>
      <w:r w:rsidR="007373DC" w:rsidRPr="007373DC">
        <w:rPr>
          <w:rFonts w:ascii="Arial" w:hAnsi="Arial" w:cs="Arial"/>
          <w:b/>
          <w:bCs/>
        </w:rPr>
        <w:t>Directeur Général</w:t>
      </w:r>
      <w:r w:rsidRPr="00B34982">
        <w:rPr>
          <w:rFonts w:ascii="Arial" w:hAnsi="Arial" w:cs="Arial"/>
        </w:rPr>
        <w:t>,</w:t>
      </w:r>
    </w:p>
    <w:p w14:paraId="595FF652" w14:textId="77777777" w:rsidR="00646B3A" w:rsidRPr="00B34982" w:rsidRDefault="00646B3A" w:rsidP="00B20DED">
      <w:pPr>
        <w:spacing w:before="240" w:after="240" w:line="240" w:lineRule="auto"/>
        <w:jc w:val="both"/>
        <w:rPr>
          <w:rFonts w:ascii="Arial" w:hAnsi="Arial" w:cs="Arial"/>
        </w:rPr>
      </w:pPr>
      <w:r w:rsidRPr="00B34982">
        <w:rPr>
          <w:rFonts w:ascii="Arial" w:hAnsi="Arial" w:cs="Arial"/>
        </w:rPr>
        <w:t>D’une part,</w:t>
      </w:r>
    </w:p>
    <w:p w14:paraId="5179897F" w14:textId="77777777" w:rsidR="00646B3A" w:rsidRPr="00B34982" w:rsidRDefault="00646B3A" w:rsidP="00B20DED">
      <w:pPr>
        <w:spacing w:before="240" w:after="240" w:line="240" w:lineRule="auto"/>
        <w:jc w:val="both"/>
        <w:rPr>
          <w:rFonts w:ascii="Arial" w:hAnsi="Arial" w:cs="Arial"/>
          <w:b/>
        </w:rPr>
      </w:pPr>
      <w:r w:rsidRPr="00B34982">
        <w:rPr>
          <w:rFonts w:ascii="Arial" w:hAnsi="Arial" w:cs="Arial"/>
          <w:b/>
        </w:rPr>
        <w:t>Et</w:t>
      </w:r>
    </w:p>
    <w:p w14:paraId="0DE3572F" w14:textId="1BFEB624" w:rsidR="007F38E7" w:rsidRPr="00EF4E88" w:rsidRDefault="007F38E7" w:rsidP="00B20DED">
      <w:pPr>
        <w:spacing w:before="240" w:after="240" w:line="240" w:lineRule="auto"/>
        <w:rPr>
          <w:rFonts w:ascii="Arial" w:hAnsi="Arial" w:cs="Arial"/>
        </w:rPr>
      </w:pPr>
      <w:r w:rsidRPr="00EF4E88">
        <w:rPr>
          <w:rFonts w:ascii="Arial" w:hAnsi="Arial" w:cs="Arial"/>
        </w:rPr>
        <w:t xml:space="preserve">L’Organisation Syndicale </w:t>
      </w:r>
      <w:r w:rsidR="007F36C2">
        <w:rPr>
          <w:rFonts w:ascii="Arial" w:hAnsi="Arial" w:cs="Arial"/>
        </w:rPr>
        <w:t>XX</w:t>
      </w:r>
      <w:r w:rsidRPr="00EF4E88">
        <w:rPr>
          <w:rFonts w:ascii="Arial" w:hAnsi="Arial" w:cs="Arial"/>
        </w:rPr>
        <w:t xml:space="preserve">, représentée par </w:t>
      </w:r>
      <w:r w:rsidR="007F36C2">
        <w:rPr>
          <w:rFonts w:ascii="Arial" w:hAnsi="Arial" w:cs="Arial"/>
        </w:rPr>
        <w:t>XX</w:t>
      </w:r>
      <w:r w:rsidRPr="00EF4E88">
        <w:rPr>
          <w:rFonts w:ascii="Arial" w:hAnsi="Arial" w:cs="Arial"/>
        </w:rPr>
        <w:t>, ayant recueillie 100% des suffrages exprimés au premier tour des dernières élections des titulaires du CSE.</w:t>
      </w:r>
    </w:p>
    <w:p w14:paraId="18D2710A" w14:textId="77777777" w:rsidR="00646B3A" w:rsidRPr="00B34982" w:rsidRDefault="00646B3A" w:rsidP="00646B3A">
      <w:pPr>
        <w:spacing w:after="0"/>
        <w:rPr>
          <w:rFonts w:ascii="Arial" w:hAnsi="Arial" w:cs="Arial"/>
          <w:b/>
        </w:rPr>
      </w:pPr>
      <w:r w:rsidRPr="00B34982">
        <w:rPr>
          <w:rFonts w:ascii="Arial" w:hAnsi="Arial" w:cs="Arial"/>
          <w:b/>
        </w:rPr>
        <w:t>Il a été convenu et arrêté ce qui suit :</w:t>
      </w:r>
    </w:p>
    <w:p w14:paraId="10D80878" w14:textId="77777777" w:rsidR="00646B3A" w:rsidRPr="00B34982" w:rsidRDefault="00646B3A" w:rsidP="00646B3A">
      <w:pPr>
        <w:pStyle w:val="Default"/>
      </w:pPr>
    </w:p>
    <w:p w14:paraId="4E288F87" w14:textId="2A593593" w:rsidR="00646B3A" w:rsidRDefault="00646B3A" w:rsidP="00D278A3">
      <w:pPr>
        <w:rPr>
          <w:rFonts w:ascii="Arial" w:hAnsi="Arial" w:cs="Arial"/>
          <w:b/>
          <w:bCs/>
        </w:rPr>
      </w:pPr>
      <w:r w:rsidRPr="00B34982">
        <w:rPr>
          <w:rFonts w:ascii="Arial" w:hAnsi="Arial" w:cs="Arial"/>
          <w:b/>
          <w:bCs/>
        </w:rPr>
        <w:t xml:space="preserve">Préambule </w:t>
      </w:r>
    </w:p>
    <w:p w14:paraId="4AAB8EE7" w14:textId="013FD13B" w:rsidR="000E6596" w:rsidRPr="008F4D36" w:rsidRDefault="000E6596" w:rsidP="008F4D36">
      <w:pPr>
        <w:pStyle w:val="Titre1"/>
      </w:pPr>
      <w:r w:rsidRPr="008F4D36">
        <w:t>CHAPITRE I : DISPOSITIONS GENERALES</w:t>
      </w:r>
    </w:p>
    <w:p w14:paraId="4C99D7FB" w14:textId="5B4F3A3B" w:rsidR="00F90D3A" w:rsidRPr="00F90D3A" w:rsidRDefault="00F90D3A" w:rsidP="007F36C2">
      <w:pPr>
        <w:pStyle w:val="Titre2"/>
        <w:spacing w:before="240" w:after="240" w:line="240" w:lineRule="auto"/>
        <w:rPr>
          <w:rFonts w:cs="Arial"/>
        </w:rPr>
      </w:pPr>
      <w:r w:rsidRPr="00F90D3A">
        <w:t xml:space="preserve">Article 1 </w:t>
      </w:r>
    </w:p>
    <w:p w14:paraId="128A7A7A" w14:textId="0979DCFA" w:rsidR="00F90D3A" w:rsidRDefault="00F90D3A" w:rsidP="007F36C2">
      <w:pPr>
        <w:pStyle w:val="Titre2"/>
        <w:spacing w:before="240" w:after="240" w:line="240" w:lineRule="auto"/>
        <w:rPr>
          <w:rFonts w:cs="Arial"/>
        </w:rPr>
      </w:pPr>
      <w:r w:rsidRPr="00F90D3A">
        <w:t xml:space="preserve">Article 2 </w:t>
      </w:r>
    </w:p>
    <w:p w14:paraId="675948F9" w14:textId="77777777" w:rsidR="00E75E49" w:rsidRDefault="00E75E49" w:rsidP="00E75E49">
      <w:pPr>
        <w:pStyle w:val="Titre1"/>
        <w:rPr>
          <w:rFonts w:eastAsia="Times New Roman"/>
        </w:rPr>
      </w:pPr>
      <w:r>
        <w:t>CHAPITRE II – OBJECTIFS ET MESURES PERMETTANT D’ATTEINDRE L’EGALITE PROFESSIONNELLE ENTRE LES FEMMES ET LES HOMMES</w:t>
      </w:r>
    </w:p>
    <w:p w14:paraId="28604ADE" w14:textId="231F19BF" w:rsidR="00CF4359" w:rsidRPr="00204771" w:rsidRDefault="005F54D2" w:rsidP="007F36C2">
      <w:pPr>
        <w:pStyle w:val="Titre2"/>
        <w:spacing w:before="240" w:after="240" w:line="240" w:lineRule="auto"/>
        <w:rPr>
          <w:rFonts w:cs="Arial"/>
        </w:rPr>
      </w:pPr>
      <w:r>
        <w:t xml:space="preserve">Article </w:t>
      </w:r>
      <w:r w:rsidR="008C2827">
        <w:t>3</w:t>
      </w:r>
      <w:r>
        <w:t xml:space="preserve"> </w:t>
      </w:r>
    </w:p>
    <w:p w14:paraId="52627E3F" w14:textId="77777777" w:rsidR="00780923" w:rsidRPr="00780923" w:rsidRDefault="005F54D2" w:rsidP="00780923">
      <w:pPr>
        <w:jc w:val="both"/>
        <w:rPr>
          <w:rFonts w:ascii="Arial" w:hAnsi="Arial" w:cs="Arial"/>
          <w:b/>
          <w:bCs/>
          <w:sz w:val="24"/>
          <w:szCs w:val="24"/>
        </w:rPr>
      </w:pPr>
      <w:r w:rsidRPr="00780923">
        <w:rPr>
          <w:rFonts w:ascii="Arial" w:hAnsi="Arial" w:cs="Arial"/>
          <w:b/>
          <w:bCs/>
          <w:sz w:val="24"/>
          <w:szCs w:val="24"/>
        </w:rPr>
        <w:t xml:space="preserve">Article </w:t>
      </w:r>
      <w:r w:rsidR="008C2827" w:rsidRPr="00780923">
        <w:rPr>
          <w:rFonts w:ascii="Arial" w:hAnsi="Arial" w:cs="Arial"/>
          <w:b/>
          <w:bCs/>
          <w:sz w:val="24"/>
          <w:szCs w:val="24"/>
        </w:rPr>
        <w:t>4</w:t>
      </w:r>
      <w:r w:rsidRPr="00780923">
        <w:rPr>
          <w:rFonts w:ascii="Arial" w:hAnsi="Arial" w:cs="Arial"/>
          <w:b/>
          <w:bCs/>
          <w:sz w:val="24"/>
          <w:szCs w:val="24"/>
        </w:rPr>
        <w:t xml:space="preserve"> </w:t>
      </w:r>
    </w:p>
    <w:p w14:paraId="600C9E5A" w14:textId="77777777" w:rsidR="00780923" w:rsidRDefault="005F54D2" w:rsidP="00780923">
      <w:pPr>
        <w:jc w:val="both"/>
        <w:rPr>
          <w:rFonts w:ascii="Arial" w:hAnsi="Arial" w:cs="Arial"/>
          <w:b/>
          <w:bCs/>
          <w:sz w:val="24"/>
          <w:szCs w:val="24"/>
        </w:rPr>
      </w:pPr>
      <w:r w:rsidRPr="00780923">
        <w:rPr>
          <w:rFonts w:ascii="Arial" w:hAnsi="Arial" w:cs="Arial"/>
          <w:b/>
          <w:bCs/>
          <w:sz w:val="24"/>
          <w:szCs w:val="24"/>
        </w:rPr>
        <w:t xml:space="preserve">Article </w:t>
      </w:r>
      <w:r w:rsidR="008C2827" w:rsidRPr="00780923">
        <w:rPr>
          <w:rFonts w:ascii="Arial" w:hAnsi="Arial" w:cs="Arial"/>
          <w:b/>
          <w:bCs/>
          <w:sz w:val="24"/>
          <w:szCs w:val="24"/>
        </w:rPr>
        <w:t>5</w:t>
      </w:r>
      <w:r w:rsidRPr="00780923">
        <w:rPr>
          <w:rFonts w:ascii="Arial" w:hAnsi="Arial" w:cs="Arial"/>
          <w:b/>
          <w:bCs/>
          <w:sz w:val="24"/>
          <w:szCs w:val="24"/>
        </w:rPr>
        <w:t xml:space="preserve"> </w:t>
      </w:r>
    </w:p>
    <w:p w14:paraId="19C6D285" w14:textId="77777777" w:rsidR="00780923" w:rsidRDefault="00780923" w:rsidP="00780923">
      <w:pPr>
        <w:jc w:val="both"/>
        <w:rPr>
          <w:rFonts w:ascii="Arial" w:hAnsi="Arial" w:cs="Arial"/>
          <w:b/>
          <w:bCs/>
          <w:sz w:val="24"/>
          <w:szCs w:val="24"/>
        </w:rPr>
      </w:pPr>
    </w:p>
    <w:p w14:paraId="5D0B4F71" w14:textId="77777777" w:rsidR="00780923" w:rsidRPr="00780923" w:rsidRDefault="002E4DFF" w:rsidP="00780923">
      <w:pPr>
        <w:jc w:val="both"/>
        <w:rPr>
          <w:rFonts w:ascii="Arial" w:hAnsi="Arial" w:cs="Arial"/>
          <w:b/>
          <w:bCs/>
          <w:sz w:val="24"/>
          <w:szCs w:val="24"/>
        </w:rPr>
      </w:pPr>
      <w:r w:rsidRPr="00780923">
        <w:rPr>
          <w:rFonts w:ascii="Arial" w:hAnsi="Arial" w:cs="Arial"/>
          <w:b/>
          <w:bCs/>
          <w:sz w:val="24"/>
          <w:szCs w:val="24"/>
        </w:rPr>
        <w:t xml:space="preserve">CHAPITRE </w:t>
      </w:r>
      <w:r w:rsidR="000F03F4" w:rsidRPr="00780923">
        <w:rPr>
          <w:rFonts w:ascii="Arial" w:hAnsi="Arial" w:cs="Arial"/>
          <w:b/>
          <w:bCs/>
          <w:sz w:val="24"/>
          <w:szCs w:val="24"/>
        </w:rPr>
        <w:t>I</w:t>
      </w:r>
      <w:r w:rsidR="008A1EE0" w:rsidRPr="00780923">
        <w:rPr>
          <w:rFonts w:ascii="Arial" w:hAnsi="Arial" w:cs="Arial"/>
          <w:b/>
          <w:bCs/>
          <w:sz w:val="24"/>
          <w:szCs w:val="24"/>
        </w:rPr>
        <w:t>II</w:t>
      </w:r>
      <w:r w:rsidRPr="00780923">
        <w:rPr>
          <w:rFonts w:ascii="Arial" w:hAnsi="Arial" w:cs="Arial"/>
          <w:b/>
          <w:bCs/>
          <w:sz w:val="24"/>
          <w:szCs w:val="24"/>
        </w:rPr>
        <w:t> : AUTRES DISPOSITIONS</w:t>
      </w:r>
    </w:p>
    <w:p w14:paraId="3B661802" w14:textId="7DF28CAA" w:rsidR="002E4DFF" w:rsidRPr="00780923" w:rsidRDefault="00634D2D" w:rsidP="00780923">
      <w:pPr>
        <w:jc w:val="both"/>
        <w:rPr>
          <w:rFonts w:ascii="Arial" w:hAnsi="Arial" w:cs="Arial"/>
          <w:b/>
          <w:bCs/>
          <w:sz w:val="24"/>
          <w:szCs w:val="24"/>
        </w:rPr>
      </w:pPr>
      <w:r w:rsidRPr="00780923">
        <w:rPr>
          <w:rFonts w:ascii="Arial" w:hAnsi="Arial" w:cs="Arial"/>
          <w:b/>
          <w:bCs/>
          <w:sz w:val="24"/>
          <w:szCs w:val="24"/>
        </w:rPr>
        <w:t xml:space="preserve">Article </w:t>
      </w:r>
      <w:r w:rsidR="008A1EE0" w:rsidRPr="00780923">
        <w:rPr>
          <w:rFonts w:ascii="Arial" w:hAnsi="Arial" w:cs="Arial"/>
          <w:b/>
          <w:bCs/>
          <w:sz w:val="24"/>
          <w:szCs w:val="24"/>
        </w:rPr>
        <w:t>6</w:t>
      </w:r>
      <w:r w:rsidR="008C2827" w:rsidRPr="00780923">
        <w:rPr>
          <w:rFonts w:ascii="Arial" w:hAnsi="Arial" w:cs="Arial"/>
          <w:b/>
          <w:bCs/>
          <w:sz w:val="24"/>
          <w:szCs w:val="24"/>
        </w:rPr>
        <w:t xml:space="preserve"> </w:t>
      </w:r>
      <w:r w:rsidR="00BE5C87" w:rsidRPr="00780923">
        <w:rPr>
          <w:rFonts w:ascii="Arial" w:hAnsi="Arial" w:cs="Arial"/>
          <w:b/>
          <w:bCs/>
          <w:sz w:val="24"/>
          <w:szCs w:val="24"/>
        </w:rPr>
        <w:t>–</w:t>
      </w:r>
      <w:r w:rsidR="008C2827" w:rsidRPr="00780923">
        <w:rPr>
          <w:rFonts w:ascii="Arial" w:hAnsi="Arial" w:cs="Arial"/>
          <w:b/>
          <w:bCs/>
          <w:sz w:val="24"/>
          <w:szCs w:val="24"/>
        </w:rPr>
        <w:t xml:space="preserve"> </w:t>
      </w:r>
      <w:r w:rsidRPr="00780923">
        <w:rPr>
          <w:rFonts w:ascii="Arial" w:hAnsi="Arial" w:cs="Arial"/>
          <w:b/>
          <w:bCs/>
          <w:sz w:val="24"/>
          <w:szCs w:val="24"/>
        </w:rPr>
        <w:t>Suivi de l</w:t>
      </w:r>
      <w:r w:rsidR="00BE5C87" w:rsidRPr="00780923">
        <w:rPr>
          <w:rFonts w:ascii="Arial" w:hAnsi="Arial" w:cs="Arial"/>
          <w:b/>
          <w:bCs/>
          <w:sz w:val="24"/>
          <w:szCs w:val="24"/>
        </w:rPr>
        <w:t>’</w:t>
      </w:r>
      <w:r w:rsidRPr="00780923">
        <w:rPr>
          <w:rFonts w:ascii="Arial" w:hAnsi="Arial" w:cs="Arial"/>
          <w:b/>
          <w:bCs/>
          <w:sz w:val="24"/>
          <w:szCs w:val="24"/>
        </w:rPr>
        <w:t>accord</w:t>
      </w:r>
    </w:p>
    <w:p w14:paraId="44654FD5" w14:textId="20DE3CBD" w:rsidR="00634D2D" w:rsidRPr="00634D2D" w:rsidRDefault="00634D2D" w:rsidP="0074677A">
      <w:pPr>
        <w:spacing w:before="240" w:after="240" w:line="240" w:lineRule="auto"/>
        <w:jc w:val="both"/>
        <w:rPr>
          <w:rFonts w:ascii="Arial" w:hAnsi="Arial" w:cs="Arial"/>
        </w:rPr>
      </w:pPr>
      <w:r w:rsidRPr="00634D2D">
        <w:rPr>
          <w:rFonts w:ascii="Arial" w:hAnsi="Arial" w:cs="Arial"/>
        </w:rPr>
        <w:lastRenderedPageBreak/>
        <w:t>L’entreprise s’engage à présenter l'accord au Comité Social et Economique au travers de la BDES</w:t>
      </w:r>
      <w:r w:rsidR="00A14404">
        <w:rPr>
          <w:rFonts w:ascii="Arial" w:hAnsi="Arial" w:cs="Arial"/>
        </w:rPr>
        <w:t>E</w:t>
      </w:r>
      <w:r w:rsidRPr="00634D2D">
        <w:rPr>
          <w:rFonts w:ascii="Arial" w:hAnsi="Arial" w:cs="Arial"/>
        </w:rPr>
        <w:t xml:space="preserve"> et un suivi des actions sera réalisé chaque année avec les partenaires sociaux lors des négociations annuelles obligatoires. </w:t>
      </w:r>
    </w:p>
    <w:p w14:paraId="717E01A2" w14:textId="04882D44" w:rsidR="008415CB" w:rsidRDefault="00634D2D" w:rsidP="0074677A">
      <w:pPr>
        <w:spacing w:before="240" w:after="240" w:line="240" w:lineRule="auto"/>
        <w:jc w:val="both"/>
        <w:rPr>
          <w:rFonts w:ascii="Arial" w:hAnsi="Arial" w:cs="Arial"/>
        </w:rPr>
      </w:pPr>
      <w:r w:rsidRPr="00634D2D">
        <w:rPr>
          <w:rFonts w:ascii="Arial" w:hAnsi="Arial" w:cs="Arial"/>
        </w:rPr>
        <w:t xml:space="preserve">Le présent accord sera mis en ligne sur </w:t>
      </w:r>
      <w:r w:rsidR="00073B67">
        <w:rPr>
          <w:rFonts w:ascii="Arial" w:hAnsi="Arial" w:cs="Arial"/>
        </w:rPr>
        <w:t>le réseau informatique</w:t>
      </w:r>
      <w:r w:rsidRPr="00634D2D">
        <w:rPr>
          <w:rFonts w:ascii="Arial" w:hAnsi="Arial" w:cs="Arial"/>
        </w:rPr>
        <w:t xml:space="preserve"> de l’entreprise.</w:t>
      </w:r>
    </w:p>
    <w:p w14:paraId="18F421AD" w14:textId="2AF18AA2" w:rsidR="00634D2D" w:rsidRDefault="00634D2D" w:rsidP="008415CB">
      <w:pPr>
        <w:pStyle w:val="Titre2"/>
        <w:spacing w:before="0"/>
      </w:pPr>
      <w:r>
        <w:t xml:space="preserve">Article </w:t>
      </w:r>
      <w:r w:rsidR="008A1EE0">
        <w:t>7</w:t>
      </w:r>
      <w:r>
        <w:t xml:space="preserve"> – Durée </w:t>
      </w:r>
    </w:p>
    <w:p w14:paraId="5875A6B8" w14:textId="2FF28699" w:rsidR="00454241" w:rsidRPr="008812A3" w:rsidRDefault="007E699F" w:rsidP="008812A3">
      <w:pPr>
        <w:spacing w:before="240" w:after="240" w:line="240" w:lineRule="auto"/>
        <w:rPr>
          <w:rFonts w:ascii="Arial" w:hAnsi="Arial" w:cs="Arial"/>
        </w:rPr>
      </w:pPr>
      <w:r w:rsidRPr="007E699F">
        <w:rPr>
          <w:rFonts w:ascii="Arial" w:hAnsi="Arial" w:cs="Arial"/>
        </w:rPr>
        <w:t>L'accord est conclu pour une durée déterminée de 4 ans au terme de laquelle il prendra fin et cessera de produire ses effets.</w:t>
      </w:r>
    </w:p>
    <w:p w14:paraId="4D3BAC26" w14:textId="57865B9E" w:rsidR="00912895" w:rsidRPr="00912895" w:rsidRDefault="00912895" w:rsidP="00912895">
      <w:pPr>
        <w:pStyle w:val="Titre2"/>
        <w:rPr>
          <w:rFonts w:eastAsia="Times New Roman"/>
        </w:rPr>
      </w:pPr>
      <w:r w:rsidRPr="00912895">
        <w:t xml:space="preserve">Article </w:t>
      </w:r>
      <w:r w:rsidR="008A1EE0">
        <w:t>8</w:t>
      </w:r>
      <w:r w:rsidRPr="00912895">
        <w:t> : Procédure de Révision</w:t>
      </w:r>
      <w:r w:rsidR="003D40CE">
        <w:t>/Adhésion</w:t>
      </w:r>
    </w:p>
    <w:p w14:paraId="60D67EFD" w14:textId="45C76427" w:rsidR="00912895" w:rsidRPr="00912895" w:rsidRDefault="00912895" w:rsidP="0074677A">
      <w:pPr>
        <w:autoSpaceDE w:val="0"/>
        <w:spacing w:before="240" w:after="240" w:line="240" w:lineRule="auto"/>
        <w:jc w:val="both"/>
        <w:rPr>
          <w:rFonts w:ascii="Arial" w:hAnsi="Arial" w:cs="Arial"/>
        </w:rPr>
      </w:pPr>
      <w:r w:rsidRPr="00912895">
        <w:rPr>
          <w:rFonts w:ascii="Arial" w:hAnsi="Arial" w:cs="Arial"/>
        </w:rPr>
        <w:t xml:space="preserve">A la demande d’une ou plusieurs parties, il pourra être convenu d’ouvrir une négociation de révision du présent accord dans les conditions prévues par les dispositions des </w:t>
      </w:r>
      <w:r w:rsidRPr="007C3D82">
        <w:rPr>
          <w:rFonts w:ascii="Arial" w:hAnsi="Arial" w:cs="Arial"/>
        </w:rPr>
        <w:t>articles L. 2261-7 et L. 2261-8 du Code du travail.</w:t>
      </w:r>
      <w:r w:rsidRPr="00912895">
        <w:rPr>
          <w:rFonts w:ascii="Arial" w:hAnsi="Arial" w:cs="Arial"/>
        </w:rPr>
        <w:t xml:space="preserve"> </w:t>
      </w:r>
    </w:p>
    <w:p w14:paraId="6D0F247E" w14:textId="002F6866" w:rsidR="00912895" w:rsidRPr="00912895" w:rsidRDefault="00912895" w:rsidP="0074677A">
      <w:pPr>
        <w:autoSpaceDE w:val="0"/>
        <w:spacing w:before="240" w:after="240" w:line="240" w:lineRule="auto"/>
        <w:jc w:val="both"/>
        <w:rPr>
          <w:rFonts w:ascii="Arial" w:hAnsi="Arial" w:cs="Arial"/>
        </w:rPr>
      </w:pPr>
      <w:r w:rsidRPr="00912895">
        <w:rPr>
          <w:rFonts w:ascii="Arial" w:hAnsi="Arial" w:cs="Arial"/>
        </w:rPr>
        <w:t>La demande de révision devra être adressée par lettre recommandée motivée aux autres parties. Cette lettre devra indiquer les points concernés par la demande de révision et doit être accompagnée de propositions écrites de substitution. Dans un délai maximum de 3 mois à compter de la demande de révision, les parties se rencontreront pour examiner les conditions de conclusion d’un éventuel avenant de révision.</w:t>
      </w:r>
    </w:p>
    <w:p w14:paraId="5C4DE203" w14:textId="706A223C" w:rsidR="00912895" w:rsidRPr="00912895" w:rsidRDefault="00912895" w:rsidP="0074677A">
      <w:pPr>
        <w:autoSpaceDE w:val="0"/>
        <w:spacing w:before="240" w:after="240" w:line="240" w:lineRule="auto"/>
        <w:jc w:val="both"/>
        <w:rPr>
          <w:rFonts w:ascii="Arial" w:hAnsi="Arial" w:cs="Arial"/>
        </w:rPr>
      </w:pPr>
      <w:r w:rsidRPr="00912895">
        <w:rPr>
          <w:rFonts w:ascii="Arial" w:hAnsi="Arial" w:cs="Arial"/>
        </w:rPr>
        <w:t>Si la demande de révision est motivée par une modification des dispositions légales, réglementaires ou de la convention collective nationale de branche mettant en cause directement les dispositions du présent accord, des discussions devront s’engager dans les 3 mois suivant la publication de l’arrêté d’extension, du décret ou de la loi.</w:t>
      </w:r>
    </w:p>
    <w:p w14:paraId="4EEC62DE" w14:textId="1F8C131D" w:rsidR="00912895" w:rsidRDefault="00912895" w:rsidP="0074677A">
      <w:pPr>
        <w:autoSpaceDE w:val="0"/>
        <w:spacing w:before="240" w:after="240" w:line="240" w:lineRule="auto"/>
        <w:jc w:val="both"/>
        <w:rPr>
          <w:rFonts w:ascii="Arial" w:hAnsi="Arial" w:cs="Arial"/>
        </w:rPr>
      </w:pPr>
      <w:r w:rsidRPr="00912895">
        <w:rPr>
          <w:rFonts w:ascii="Arial" w:hAnsi="Arial" w:cs="Arial"/>
        </w:rPr>
        <w:t>Toute modification fera l'objet d'un avenant dans les conditions et délais prévus par les articles L.2261-7 et L.2261-8 du Code du travail.</w:t>
      </w:r>
    </w:p>
    <w:p w14:paraId="5BC5F927" w14:textId="35C4C415" w:rsidR="003D40CE" w:rsidRPr="00912895" w:rsidRDefault="003D40CE" w:rsidP="0074677A">
      <w:pPr>
        <w:autoSpaceDE w:val="0"/>
        <w:spacing w:before="240" w:after="240" w:line="240" w:lineRule="auto"/>
        <w:jc w:val="both"/>
        <w:rPr>
          <w:rFonts w:ascii="Arial" w:hAnsi="Arial" w:cs="Arial"/>
        </w:rPr>
      </w:pPr>
      <w:r>
        <w:rPr>
          <w:rFonts w:ascii="Arial" w:hAnsi="Arial" w:cs="Arial"/>
        </w:rPr>
        <w:t xml:space="preserve">L’adhésion au présent accord est </w:t>
      </w:r>
      <w:r w:rsidR="00073B67">
        <w:rPr>
          <w:rFonts w:ascii="Arial" w:hAnsi="Arial" w:cs="Arial"/>
        </w:rPr>
        <w:t>régie</w:t>
      </w:r>
      <w:r>
        <w:rPr>
          <w:rFonts w:ascii="Arial" w:hAnsi="Arial" w:cs="Arial"/>
        </w:rPr>
        <w:t xml:space="preserve"> par les dispositions du code du travail</w:t>
      </w:r>
      <w:r w:rsidR="004B2C2A">
        <w:rPr>
          <w:rFonts w:ascii="Arial" w:hAnsi="Arial" w:cs="Arial"/>
        </w:rPr>
        <w:t xml:space="preserve"> et notamment l’article L 2261-3 du code du travail.</w:t>
      </w:r>
    </w:p>
    <w:p w14:paraId="6BFFB3D3" w14:textId="67055835" w:rsidR="00912895" w:rsidRPr="008812A3" w:rsidRDefault="00912895" w:rsidP="008812A3">
      <w:pPr>
        <w:pStyle w:val="Titre2"/>
      </w:pPr>
      <w:r w:rsidRPr="008812A3">
        <w:t xml:space="preserve">Article </w:t>
      </w:r>
      <w:r w:rsidR="008A1EE0" w:rsidRPr="008812A3">
        <w:t>9</w:t>
      </w:r>
      <w:r w:rsidRPr="008812A3">
        <w:t xml:space="preserve"> - Entrée en vigueur</w:t>
      </w:r>
    </w:p>
    <w:p w14:paraId="76912F8D" w14:textId="6DAA5EAC" w:rsidR="00912895" w:rsidRPr="00D37594" w:rsidRDefault="00912895" w:rsidP="0074677A">
      <w:pPr>
        <w:spacing w:before="240" w:after="240" w:line="240" w:lineRule="auto"/>
        <w:jc w:val="both"/>
        <w:rPr>
          <w:rFonts w:ascii="Arial" w:hAnsi="Arial" w:cs="Arial"/>
        </w:rPr>
      </w:pPr>
      <w:r w:rsidRPr="00912895">
        <w:rPr>
          <w:rFonts w:ascii="Arial" w:hAnsi="Arial" w:cs="Arial"/>
        </w:rPr>
        <w:t>L'accord entre en vigueur, conformément aux dispositions légales, à compter du lendemain de son dépôt.</w:t>
      </w:r>
    </w:p>
    <w:p w14:paraId="6CD97EB2" w14:textId="60D639BD" w:rsidR="00912895" w:rsidRPr="00912895" w:rsidRDefault="00912895" w:rsidP="00D37594">
      <w:pPr>
        <w:pStyle w:val="Titre2"/>
      </w:pPr>
      <w:r w:rsidRPr="00912895">
        <w:t xml:space="preserve">Article </w:t>
      </w:r>
      <w:r w:rsidR="00D37594">
        <w:t>1</w:t>
      </w:r>
      <w:r w:rsidR="008A1EE0">
        <w:t>0</w:t>
      </w:r>
      <w:r w:rsidRPr="00912895">
        <w:t xml:space="preserve"> - Publicité</w:t>
      </w:r>
    </w:p>
    <w:p w14:paraId="2930DEA4" w14:textId="0BF9D0C1" w:rsidR="00912895" w:rsidRDefault="00912895" w:rsidP="0074677A">
      <w:pPr>
        <w:spacing w:before="240" w:after="240" w:line="240" w:lineRule="auto"/>
        <w:jc w:val="both"/>
        <w:rPr>
          <w:rFonts w:ascii="Arial" w:hAnsi="Arial" w:cs="Arial"/>
        </w:rPr>
      </w:pPr>
      <w:r w:rsidRPr="00912895">
        <w:rPr>
          <w:rFonts w:ascii="Arial" w:hAnsi="Arial" w:cs="Arial"/>
        </w:rPr>
        <w:t xml:space="preserve">Cet accord sera déposé à l'initiative de l’entreprise sur la plateforme nationale « TéléAccords». Un exemplaire sera également adressé par l'entreprise au Secrétariat-greffe du Conseil des prud'hommes. </w:t>
      </w:r>
    </w:p>
    <w:p w14:paraId="67C5504F" w14:textId="0D49BCA2" w:rsidR="005C48C1" w:rsidRDefault="008453D6" w:rsidP="005C48C1">
      <w:pPr>
        <w:ind w:right="638"/>
        <w:jc w:val="both"/>
        <w:rPr>
          <w:rFonts w:ascii="Arial" w:eastAsia="Times New Roman" w:hAnsi="Arial" w:cs="Arial"/>
        </w:rPr>
      </w:pPr>
      <w:r w:rsidRPr="00A87A42">
        <w:rPr>
          <w:rFonts w:ascii="Arial" w:hAnsi="Arial" w:cs="Arial"/>
        </w:rPr>
        <w:t>Fait à</w:t>
      </w:r>
      <w:r w:rsidR="00017FF7">
        <w:rPr>
          <w:rFonts w:ascii="Arial" w:hAnsi="Arial" w:cs="Arial"/>
        </w:rPr>
        <w:t xml:space="preserve"> Mauves sur Huisne</w:t>
      </w:r>
      <w:r w:rsidRPr="00A87A42">
        <w:rPr>
          <w:rFonts w:ascii="Arial" w:hAnsi="Arial" w:cs="Arial"/>
        </w:rPr>
        <w:t>, le</w:t>
      </w:r>
      <w:r w:rsidR="002D2835">
        <w:rPr>
          <w:rFonts w:ascii="Arial" w:hAnsi="Arial" w:cs="Arial"/>
        </w:rPr>
        <w:t xml:space="preserve"> 18 mars 2026 </w:t>
      </w:r>
      <w:r w:rsidRPr="00A87A42">
        <w:rPr>
          <w:rFonts w:ascii="Arial" w:hAnsi="Arial" w:cs="Arial"/>
        </w:rPr>
        <w:t xml:space="preserve">en </w:t>
      </w:r>
      <w:r w:rsidR="002D2835">
        <w:rPr>
          <w:rFonts w:ascii="Arial" w:hAnsi="Arial" w:cs="Arial"/>
        </w:rPr>
        <w:t>4</w:t>
      </w:r>
      <w:r w:rsidRPr="00A87A42">
        <w:rPr>
          <w:rFonts w:ascii="Arial" w:hAnsi="Arial" w:cs="Arial"/>
        </w:rPr>
        <w:t xml:space="preserve"> exemplaires originaux</w:t>
      </w:r>
    </w:p>
    <w:p w14:paraId="2F5ABA6B" w14:textId="6EA0575E" w:rsidR="005C48C1" w:rsidRPr="00073B67" w:rsidRDefault="005C48C1" w:rsidP="00780923">
      <w:pPr>
        <w:ind w:right="638"/>
        <w:jc w:val="both"/>
        <w:rPr>
          <w:rFonts w:ascii="Arial" w:hAnsi="Arial" w:cs="Arial"/>
        </w:rPr>
      </w:pPr>
      <w:r w:rsidRPr="00073B67">
        <w:rPr>
          <w:rFonts w:ascii="Arial" w:hAnsi="Arial" w:cs="Arial"/>
        </w:rPr>
        <w:t>Pour l’Organisation Syndicale</w:t>
      </w:r>
      <w:r w:rsidRPr="00073B67">
        <w:rPr>
          <w:rFonts w:ascii="Arial" w:hAnsi="Arial" w:cs="Arial"/>
        </w:rPr>
        <w:tab/>
      </w:r>
      <w:r w:rsidRPr="00073B67">
        <w:rPr>
          <w:rFonts w:ascii="Arial" w:hAnsi="Arial" w:cs="Arial"/>
        </w:rPr>
        <w:tab/>
      </w:r>
      <w:r w:rsidRPr="00073B67">
        <w:rPr>
          <w:rFonts w:ascii="Arial" w:hAnsi="Arial" w:cs="Arial"/>
        </w:rPr>
        <w:tab/>
      </w:r>
      <w:r w:rsidRPr="00073B67">
        <w:rPr>
          <w:rFonts w:ascii="Arial" w:hAnsi="Arial" w:cs="Arial"/>
        </w:rPr>
        <w:tab/>
        <w:t>Pour l’entreprise</w:t>
      </w:r>
    </w:p>
    <w:p w14:paraId="6CC8E2D0" w14:textId="0F4CAF9A" w:rsidR="00B5695F" w:rsidRPr="00073B67" w:rsidRDefault="007F36C2" w:rsidP="0074677A">
      <w:pPr>
        <w:spacing w:before="240" w:after="240" w:line="240" w:lineRule="auto"/>
        <w:rPr>
          <w:rFonts w:ascii="Arial" w:hAnsi="Arial" w:cs="Arial"/>
        </w:rPr>
      </w:pPr>
      <w:r>
        <w:rPr>
          <w:rFonts w:ascii="Arial" w:hAnsi="Arial" w:cs="Arial"/>
        </w:rPr>
        <w:t>XX</w:t>
      </w:r>
      <w:r w:rsidR="005C48C1" w:rsidRPr="00073B67">
        <w:rPr>
          <w:rFonts w:ascii="Arial" w:hAnsi="Arial" w:cs="Arial"/>
        </w:rPr>
        <w:tab/>
      </w:r>
      <w:r w:rsidR="005C48C1" w:rsidRPr="00073B67">
        <w:rPr>
          <w:rFonts w:ascii="Arial" w:hAnsi="Arial" w:cs="Arial"/>
        </w:rPr>
        <w:tab/>
      </w:r>
      <w:r w:rsidR="005C48C1" w:rsidRPr="00073B67">
        <w:rPr>
          <w:rFonts w:ascii="Arial" w:hAnsi="Arial" w:cs="Arial"/>
        </w:rPr>
        <w:tab/>
      </w:r>
      <w:r w:rsidR="005C48C1" w:rsidRPr="00073B67">
        <w:rPr>
          <w:rFonts w:ascii="Arial" w:hAnsi="Arial" w:cs="Arial"/>
        </w:rPr>
        <w:tab/>
      </w:r>
      <w:r w:rsidR="00780923">
        <w:rPr>
          <w:rFonts w:ascii="Arial" w:hAnsi="Arial" w:cs="Arial"/>
        </w:rPr>
        <w:tab/>
      </w:r>
      <w:r w:rsidR="00780923">
        <w:rPr>
          <w:rFonts w:ascii="Arial" w:hAnsi="Arial" w:cs="Arial"/>
        </w:rPr>
        <w:tab/>
      </w:r>
      <w:r w:rsidR="00780923">
        <w:rPr>
          <w:rFonts w:ascii="Arial" w:hAnsi="Arial" w:cs="Arial"/>
        </w:rPr>
        <w:tab/>
      </w:r>
      <w:r w:rsidR="00780923">
        <w:rPr>
          <w:rFonts w:ascii="Arial" w:hAnsi="Arial" w:cs="Arial"/>
        </w:rPr>
        <w:tab/>
        <w:t>XX</w:t>
      </w:r>
    </w:p>
    <w:sectPr w:rsidR="00B5695F" w:rsidRPr="00073B67">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67F7" w14:textId="77777777" w:rsidR="007A4B22" w:rsidRDefault="007A4B22" w:rsidP="00646B3A">
      <w:pPr>
        <w:spacing w:after="0" w:line="240" w:lineRule="auto"/>
      </w:pPr>
      <w:r>
        <w:separator/>
      </w:r>
    </w:p>
  </w:endnote>
  <w:endnote w:type="continuationSeparator" w:id="0">
    <w:p w14:paraId="69032974" w14:textId="77777777" w:rsidR="007A4B22" w:rsidRDefault="007A4B22" w:rsidP="0064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788677"/>
      <w:docPartObj>
        <w:docPartGallery w:val="Page Numbers (Bottom of Page)"/>
        <w:docPartUnique/>
      </w:docPartObj>
    </w:sdtPr>
    <w:sdtEndPr/>
    <w:sdtContent>
      <w:sdt>
        <w:sdtPr>
          <w:id w:val="-1769616900"/>
          <w:docPartObj>
            <w:docPartGallery w:val="Page Numbers (Top of Page)"/>
            <w:docPartUnique/>
          </w:docPartObj>
        </w:sdtPr>
        <w:sdtEndPr/>
        <w:sdtContent>
          <w:p w14:paraId="358E5AF1" w14:textId="0CC8E75D" w:rsidR="0066671A" w:rsidRDefault="0066671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1190A82" w14:textId="6262FF5E" w:rsidR="0066671A" w:rsidRDefault="007373DC">
    <w:pPr>
      <w:pStyle w:val="Pieddepage"/>
    </w:pPr>
    <w:r>
      <w:rPr>
        <w:i/>
        <w:sz w:val="18"/>
      </w:rPr>
      <w:t>NOMA TD</w:t>
    </w:r>
    <w:r w:rsidR="0066671A" w:rsidRPr="00321157">
      <w:rPr>
        <w:i/>
        <w:sz w:val="18"/>
      </w:rPr>
      <w:t xml:space="preserve"> – Accord d’entreprise</w:t>
    </w:r>
    <w:r w:rsidR="0066671A">
      <w:rPr>
        <w:i/>
        <w:sz w:val="18"/>
      </w:rPr>
      <w:t xml:space="preserve"> sur l’égalité professionnelle des Femmes et des Hommes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84FC7" w14:textId="77777777" w:rsidR="007A4B22" w:rsidRDefault="007A4B22" w:rsidP="00646B3A">
      <w:pPr>
        <w:spacing w:after="0" w:line="240" w:lineRule="auto"/>
      </w:pPr>
      <w:r>
        <w:separator/>
      </w:r>
    </w:p>
  </w:footnote>
  <w:footnote w:type="continuationSeparator" w:id="0">
    <w:p w14:paraId="530C69CE" w14:textId="77777777" w:rsidR="007A4B22" w:rsidRDefault="007A4B22" w:rsidP="00646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D8DE8" w14:textId="38E6BF79" w:rsidR="005A0DE1" w:rsidRDefault="005A0D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44E9" w14:textId="074C4A6B" w:rsidR="007373DC" w:rsidRDefault="007373DC">
    <w:pPr>
      <w:pStyle w:val="En-tte"/>
    </w:pPr>
    <w:r>
      <w:rPr>
        <w:rFonts w:ascii="Arial" w:hAnsi="Arial" w:cs="Arial"/>
        <w:noProof/>
        <w:sz w:val="36"/>
      </w:rPr>
      <w:drawing>
        <wp:inline distT="0" distB="0" distL="0" distR="0" wp14:anchorId="2289CFED" wp14:editId="041BAD15">
          <wp:extent cx="1666875" cy="466725"/>
          <wp:effectExtent l="0" t="0" r="9525" b="9525"/>
          <wp:docPr id="170157761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466725"/>
                  </a:xfrm>
                  <a:prstGeom prst="rect">
                    <a:avLst/>
                  </a:prstGeom>
                  <a:noFill/>
                  <a:ln>
                    <a:noFill/>
                  </a:ln>
                </pic:spPr>
              </pic:pic>
            </a:graphicData>
          </a:graphic>
        </wp:inline>
      </w:drawing>
    </w:r>
  </w:p>
  <w:p w14:paraId="63467121" w14:textId="77777777" w:rsidR="00CD0B4B" w:rsidRDefault="00CD0B4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B393" w14:textId="7F4944F1" w:rsidR="005A0DE1" w:rsidRDefault="005A0D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F094B"/>
    <w:multiLevelType w:val="multilevel"/>
    <w:tmpl w:val="523AE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EB1FD8"/>
    <w:multiLevelType w:val="hybridMultilevel"/>
    <w:tmpl w:val="36C0DB68"/>
    <w:lvl w:ilvl="0" w:tplc="32DEBC6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210EE5"/>
    <w:multiLevelType w:val="hybridMultilevel"/>
    <w:tmpl w:val="4FB2EEEE"/>
    <w:lvl w:ilvl="0" w:tplc="A1FCF2C6">
      <w:numFmt w:val="bullet"/>
      <w:lvlText w:val="-"/>
      <w:lvlJc w:val="left"/>
      <w:pPr>
        <w:ind w:left="1068" w:hanging="708"/>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2B3EF9"/>
    <w:multiLevelType w:val="hybridMultilevel"/>
    <w:tmpl w:val="E07EC1CE"/>
    <w:lvl w:ilvl="0" w:tplc="32DEBC66">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2D7F0B62"/>
    <w:multiLevelType w:val="hybridMultilevel"/>
    <w:tmpl w:val="C060A3F0"/>
    <w:lvl w:ilvl="0" w:tplc="32DEBC66">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531F41"/>
    <w:multiLevelType w:val="hybridMultilevel"/>
    <w:tmpl w:val="7F30B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EF178E"/>
    <w:multiLevelType w:val="hybridMultilevel"/>
    <w:tmpl w:val="56B4ADE6"/>
    <w:lvl w:ilvl="0" w:tplc="6E82087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4C1C55"/>
    <w:multiLevelType w:val="hybridMultilevel"/>
    <w:tmpl w:val="1CA43ED0"/>
    <w:lvl w:ilvl="0" w:tplc="7346D812">
      <w:start w:val="5"/>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FE4266"/>
    <w:multiLevelType w:val="multilevel"/>
    <w:tmpl w:val="755E1DB4"/>
    <w:lvl w:ilvl="0">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A95491"/>
    <w:multiLevelType w:val="hybridMultilevel"/>
    <w:tmpl w:val="CAAA85C2"/>
    <w:lvl w:ilvl="0" w:tplc="7346D812">
      <w:start w:val="5"/>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573AD2"/>
    <w:multiLevelType w:val="hybridMultilevel"/>
    <w:tmpl w:val="8E7A52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957715"/>
    <w:multiLevelType w:val="hybridMultilevel"/>
    <w:tmpl w:val="0118700C"/>
    <w:lvl w:ilvl="0" w:tplc="BEEE2E00">
      <w:start w:val="3"/>
      <w:numFmt w:val="bullet"/>
      <w:lvlText w:val="-"/>
      <w:lvlJc w:val="left"/>
      <w:pPr>
        <w:ind w:left="1068" w:hanging="360"/>
      </w:pPr>
      <w:rPr>
        <w:rFonts w:ascii="Arial" w:eastAsia="Calibr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66DA7484"/>
    <w:multiLevelType w:val="hybridMultilevel"/>
    <w:tmpl w:val="5628D5C8"/>
    <w:lvl w:ilvl="0" w:tplc="32DEBC66">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6F60FC"/>
    <w:multiLevelType w:val="multilevel"/>
    <w:tmpl w:val="F438C826"/>
    <w:lvl w:ilvl="0">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9A4B3E"/>
    <w:multiLevelType w:val="hybridMultilevel"/>
    <w:tmpl w:val="91CE33EA"/>
    <w:lvl w:ilvl="0" w:tplc="32DEBC66">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606CA2"/>
    <w:multiLevelType w:val="hybridMultilevel"/>
    <w:tmpl w:val="9D44E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B65774"/>
    <w:multiLevelType w:val="hybridMultilevel"/>
    <w:tmpl w:val="6E38C5A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327591954">
    <w:abstractNumId w:val="15"/>
  </w:num>
  <w:num w:numId="2" w16cid:durableId="1862011162">
    <w:abstractNumId w:val="2"/>
  </w:num>
  <w:num w:numId="3" w16cid:durableId="1900437925">
    <w:abstractNumId w:val="9"/>
  </w:num>
  <w:num w:numId="4" w16cid:durableId="557937846">
    <w:abstractNumId w:val="7"/>
  </w:num>
  <w:num w:numId="5" w16cid:durableId="1695301646">
    <w:abstractNumId w:val="1"/>
  </w:num>
  <w:num w:numId="6" w16cid:durableId="864169962">
    <w:abstractNumId w:val="11"/>
  </w:num>
  <w:num w:numId="7" w16cid:durableId="981276743">
    <w:abstractNumId w:val="3"/>
  </w:num>
  <w:num w:numId="8" w16cid:durableId="1128665627">
    <w:abstractNumId w:val="0"/>
  </w:num>
  <w:num w:numId="9" w16cid:durableId="2003192005">
    <w:abstractNumId w:val="13"/>
  </w:num>
  <w:num w:numId="10" w16cid:durableId="246773081">
    <w:abstractNumId w:val="8"/>
  </w:num>
  <w:num w:numId="11" w16cid:durableId="1283538485">
    <w:abstractNumId w:val="16"/>
  </w:num>
  <w:num w:numId="12" w16cid:durableId="149641269">
    <w:abstractNumId w:val="10"/>
  </w:num>
  <w:num w:numId="13" w16cid:durableId="1792236647">
    <w:abstractNumId w:val="6"/>
  </w:num>
  <w:num w:numId="14" w16cid:durableId="438793514">
    <w:abstractNumId w:val="5"/>
  </w:num>
  <w:num w:numId="15" w16cid:durableId="1201430059">
    <w:abstractNumId w:val="12"/>
  </w:num>
  <w:num w:numId="16" w16cid:durableId="751050227">
    <w:abstractNumId w:val="4"/>
  </w:num>
  <w:num w:numId="17" w16cid:durableId="279968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B3A"/>
    <w:rsid w:val="00000611"/>
    <w:rsid w:val="00003929"/>
    <w:rsid w:val="000149C4"/>
    <w:rsid w:val="00015051"/>
    <w:rsid w:val="0001641F"/>
    <w:rsid w:val="00017FF7"/>
    <w:rsid w:val="000269FA"/>
    <w:rsid w:val="00035ADA"/>
    <w:rsid w:val="0003652C"/>
    <w:rsid w:val="0005190C"/>
    <w:rsid w:val="000524E8"/>
    <w:rsid w:val="00054AB4"/>
    <w:rsid w:val="000556E0"/>
    <w:rsid w:val="00060176"/>
    <w:rsid w:val="00061ABE"/>
    <w:rsid w:val="00064E7B"/>
    <w:rsid w:val="00073B67"/>
    <w:rsid w:val="00074DE5"/>
    <w:rsid w:val="00082F01"/>
    <w:rsid w:val="000847DF"/>
    <w:rsid w:val="00086D00"/>
    <w:rsid w:val="00091D7C"/>
    <w:rsid w:val="00096A5A"/>
    <w:rsid w:val="000A006F"/>
    <w:rsid w:val="000A1BA4"/>
    <w:rsid w:val="000A3925"/>
    <w:rsid w:val="000B224B"/>
    <w:rsid w:val="000B6793"/>
    <w:rsid w:val="000E6596"/>
    <w:rsid w:val="000F03F4"/>
    <w:rsid w:val="001013C7"/>
    <w:rsid w:val="0010794E"/>
    <w:rsid w:val="001209FF"/>
    <w:rsid w:val="00124FFE"/>
    <w:rsid w:val="00132F99"/>
    <w:rsid w:val="0013417A"/>
    <w:rsid w:val="001452AF"/>
    <w:rsid w:val="00152179"/>
    <w:rsid w:val="00160AF9"/>
    <w:rsid w:val="00160D95"/>
    <w:rsid w:val="00161563"/>
    <w:rsid w:val="00163DBA"/>
    <w:rsid w:val="0016464A"/>
    <w:rsid w:val="001850D1"/>
    <w:rsid w:val="001B00DD"/>
    <w:rsid w:val="001B7407"/>
    <w:rsid w:val="001C073B"/>
    <w:rsid w:val="001D0F97"/>
    <w:rsid w:val="001D1557"/>
    <w:rsid w:val="001D6E3A"/>
    <w:rsid w:val="001E48CA"/>
    <w:rsid w:val="001E6687"/>
    <w:rsid w:val="00204771"/>
    <w:rsid w:val="00206193"/>
    <w:rsid w:val="0022027C"/>
    <w:rsid w:val="002203C9"/>
    <w:rsid w:val="0022543C"/>
    <w:rsid w:val="0022549D"/>
    <w:rsid w:val="00233A0C"/>
    <w:rsid w:val="00241B08"/>
    <w:rsid w:val="002455E0"/>
    <w:rsid w:val="002570F4"/>
    <w:rsid w:val="00257F8A"/>
    <w:rsid w:val="00265FF9"/>
    <w:rsid w:val="0027487A"/>
    <w:rsid w:val="00276974"/>
    <w:rsid w:val="00281330"/>
    <w:rsid w:val="00286A67"/>
    <w:rsid w:val="002B75AE"/>
    <w:rsid w:val="002C4DCF"/>
    <w:rsid w:val="002D2835"/>
    <w:rsid w:val="002D5FA9"/>
    <w:rsid w:val="002E4DFF"/>
    <w:rsid w:val="00307A98"/>
    <w:rsid w:val="003424BC"/>
    <w:rsid w:val="003515B6"/>
    <w:rsid w:val="0035766E"/>
    <w:rsid w:val="00363B6A"/>
    <w:rsid w:val="003646F3"/>
    <w:rsid w:val="003650C6"/>
    <w:rsid w:val="003655C7"/>
    <w:rsid w:val="003709AC"/>
    <w:rsid w:val="00382379"/>
    <w:rsid w:val="00382CD3"/>
    <w:rsid w:val="00382ED2"/>
    <w:rsid w:val="00387234"/>
    <w:rsid w:val="003B0A7A"/>
    <w:rsid w:val="003B26B8"/>
    <w:rsid w:val="003B47AB"/>
    <w:rsid w:val="003B4E6C"/>
    <w:rsid w:val="003C1BEE"/>
    <w:rsid w:val="003C655F"/>
    <w:rsid w:val="003D3FA3"/>
    <w:rsid w:val="003D40CE"/>
    <w:rsid w:val="003E5EBF"/>
    <w:rsid w:val="003F5A05"/>
    <w:rsid w:val="003F6CCE"/>
    <w:rsid w:val="003F71BA"/>
    <w:rsid w:val="00414F36"/>
    <w:rsid w:val="00421348"/>
    <w:rsid w:val="004302CA"/>
    <w:rsid w:val="0043718C"/>
    <w:rsid w:val="00445E1A"/>
    <w:rsid w:val="0044738A"/>
    <w:rsid w:val="00454241"/>
    <w:rsid w:val="00457DF2"/>
    <w:rsid w:val="00463840"/>
    <w:rsid w:val="004640D1"/>
    <w:rsid w:val="004647F2"/>
    <w:rsid w:val="00473A97"/>
    <w:rsid w:val="0047600B"/>
    <w:rsid w:val="00487F91"/>
    <w:rsid w:val="00487FA3"/>
    <w:rsid w:val="004911C5"/>
    <w:rsid w:val="00494D25"/>
    <w:rsid w:val="00496C3B"/>
    <w:rsid w:val="004B2C2A"/>
    <w:rsid w:val="004C19DE"/>
    <w:rsid w:val="004C2EEA"/>
    <w:rsid w:val="004C50C0"/>
    <w:rsid w:val="004D0006"/>
    <w:rsid w:val="004D2C45"/>
    <w:rsid w:val="004E03EE"/>
    <w:rsid w:val="004F1CFF"/>
    <w:rsid w:val="004F6407"/>
    <w:rsid w:val="004F67EF"/>
    <w:rsid w:val="004F7B67"/>
    <w:rsid w:val="0050132A"/>
    <w:rsid w:val="00505C7C"/>
    <w:rsid w:val="0052163C"/>
    <w:rsid w:val="00532626"/>
    <w:rsid w:val="00533420"/>
    <w:rsid w:val="0054637F"/>
    <w:rsid w:val="005511BB"/>
    <w:rsid w:val="005515FA"/>
    <w:rsid w:val="0056469D"/>
    <w:rsid w:val="00564C9F"/>
    <w:rsid w:val="005716D0"/>
    <w:rsid w:val="00580D02"/>
    <w:rsid w:val="00581AF7"/>
    <w:rsid w:val="00590874"/>
    <w:rsid w:val="00591CF2"/>
    <w:rsid w:val="00592EBB"/>
    <w:rsid w:val="005A0DE1"/>
    <w:rsid w:val="005B39CC"/>
    <w:rsid w:val="005B5921"/>
    <w:rsid w:val="005B5F7B"/>
    <w:rsid w:val="005C48C1"/>
    <w:rsid w:val="005C57F8"/>
    <w:rsid w:val="005E23FB"/>
    <w:rsid w:val="005E2462"/>
    <w:rsid w:val="005F54D2"/>
    <w:rsid w:val="00602568"/>
    <w:rsid w:val="006044A7"/>
    <w:rsid w:val="006124F1"/>
    <w:rsid w:val="00615B07"/>
    <w:rsid w:val="00615F4E"/>
    <w:rsid w:val="006169BD"/>
    <w:rsid w:val="00617DF5"/>
    <w:rsid w:val="00627355"/>
    <w:rsid w:val="00634D2D"/>
    <w:rsid w:val="006445BC"/>
    <w:rsid w:val="00646B3A"/>
    <w:rsid w:val="006659F3"/>
    <w:rsid w:val="0066671A"/>
    <w:rsid w:val="00682C1C"/>
    <w:rsid w:val="00685E2C"/>
    <w:rsid w:val="00686D62"/>
    <w:rsid w:val="00687A69"/>
    <w:rsid w:val="00692048"/>
    <w:rsid w:val="0069424E"/>
    <w:rsid w:val="00694C39"/>
    <w:rsid w:val="006A14AF"/>
    <w:rsid w:val="006A42F2"/>
    <w:rsid w:val="006C38AB"/>
    <w:rsid w:val="006E0C99"/>
    <w:rsid w:val="006E5FFA"/>
    <w:rsid w:val="006F3708"/>
    <w:rsid w:val="00704D77"/>
    <w:rsid w:val="007373DC"/>
    <w:rsid w:val="0074677A"/>
    <w:rsid w:val="00757019"/>
    <w:rsid w:val="00767276"/>
    <w:rsid w:val="007763EF"/>
    <w:rsid w:val="0077661F"/>
    <w:rsid w:val="00780923"/>
    <w:rsid w:val="00785927"/>
    <w:rsid w:val="00785E11"/>
    <w:rsid w:val="007929A9"/>
    <w:rsid w:val="007943BE"/>
    <w:rsid w:val="007972CB"/>
    <w:rsid w:val="007A37C9"/>
    <w:rsid w:val="007A3C19"/>
    <w:rsid w:val="007A4B22"/>
    <w:rsid w:val="007B2501"/>
    <w:rsid w:val="007C1BBF"/>
    <w:rsid w:val="007C3D82"/>
    <w:rsid w:val="007C483E"/>
    <w:rsid w:val="007D2F76"/>
    <w:rsid w:val="007E4695"/>
    <w:rsid w:val="007E699F"/>
    <w:rsid w:val="007F36C2"/>
    <w:rsid w:val="007F38E7"/>
    <w:rsid w:val="00813E5F"/>
    <w:rsid w:val="00822446"/>
    <w:rsid w:val="00823320"/>
    <w:rsid w:val="008239F3"/>
    <w:rsid w:val="00833868"/>
    <w:rsid w:val="008415CB"/>
    <w:rsid w:val="0084164E"/>
    <w:rsid w:val="008453D6"/>
    <w:rsid w:val="008475A9"/>
    <w:rsid w:val="00860332"/>
    <w:rsid w:val="008621AF"/>
    <w:rsid w:val="00862B1A"/>
    <w:rsid w:val="00876B55"/>
    <w:rsid w:val="008812A3"/>
    <w:rsid w:val="00883D4B"/>
    <w:rsid w:val="008A152D"/>
    <w:rsid w:val="008A1EE0"/>
    <w:rsid w:val="008A2C6F"/>
    <w:rsid w:val="008A6B24"/>
    <w:rsid w:val="008A7CAA"/>
    <w:rsid w:val="008B0F36"/>
    <w:rsid w:val="008B4972"/>
    <w:rsid w:val="008C2827"/>
    <w:rsid w:val="008D5031"/>
    <w:rsid w:val="008E0586"/>
    <w:rsid w:val="008E0841"/>
    <w:rsid w:val="008E145D"/>
    <w:rsid w:val="008E25FA"/>
    <w:rsid w:val="008E64F2"/>
    <w:rsid w:val="008F0C1C"/>
    <w:rsid w:val="008F4D36"/>
    <w:rsid w:val="00905DE3"/>
    <w:rsid w:val="00906701"/>
    <w:rsid w:val="00907CFE"/>
    <w:rsid w:val="0091103F"/>
    <w:rsid w:val="00912895"/>
    <w:rsid w:val="0091424B"/>
    <w:rsid w:val="00915DE8"/>
    <w:rsid w:val="00916115"/>
    <w:rsid w:val="00930F77"/>
    <w:rsid w:val="0093202D"/>
    <w:rsid w:val="00943F6B"/>
    <w:rsid w:val="009675CE"/>
    <w:rsid w:val="00981AE5"/>
    <w:rsid w:val="00985CA1"/>
    <w:rsid w:val="009A3EDC"/>
    <w:rsid w:val="009A718B"/>
    <w:rsid w:val="009B2097"/>
    <w:rsid w:val="009B5C0C"/>
    <w:rsid w:val="009B63FB"/>
    <w:rsid w:val="009D2C94"/>
    <w:rsid w:val="009E66CA"/>
    <w:rsid w:val="00A05141"/>
    <w:rsid w:val="00A10203"/>
    <w:rsid w:val="00A12E28"/>
    <w:rsid w:val="00A14404"/>
    <w:rsid w:val="00A34233"/>
    <w:rsid w:val="00A4335E"/>
    <w:rsid w:val="00A50B2E"/>
    <w:rsid w:val="00A51FF7"/>
    <w:rsid w:val="00A55985"/>
    <w:rsid w:val="00A57559"/>
    <w:rsid w:val="00A57D8B"/>
    <w:rsid w:val="00A72A9C"/>
    <w:rsid w:val="00A8624B"/>
    <w:rsid w:val="00A87A42"/>
    <w:rsid w:val="00A90EEE"/>
    <w:rsid w:val="00A9235B"/>
    <w:rsid w:val="00AB6FDA"/>
    <w:rsid w:val="00AC58CE"/>
    <w:rsid w:val="00AD2BBA"/>
    <w:rsid w:val="00AD5A41"/>
    <w:rsid w:val="00AE3E0C"/>
    <w:rsid w:val="00AF5D46"/>
    <w:rsid w:val="00B14749"/>
    <w:rsid w:val="00B16D20"/>
    <w:rsid w:val="00B20DED"/>
    <w:rsid w:val="00B27171"/>
    <w:rsid w:val="00B32BDE"/>
    <w:rsid w:val="00B33A1A"/>
    <w:rsid w:val="00B33CB4"/>
    <w:rsid w:val="00B34982"/>
    <w:rsid w:val="00B35FF0"/>
    <w:rsid w:val="00B415D6"/>
    <w:rsid w:val="00B419AB"/>
    <w:rsid w:val="00B50926"/>
    <w:rsid w:val="00B51D57"/>
    <w:rsid w:val="00B5460E"/>
    <w:rsid w:val="00B54B00"/>
    <w:rsid w:val="00B5695F"/>
    <w:rsid w:val="00B77CF3"/>
    <w:rsid w:val="00B90347"/>
    <w:rsid w:val="00BA0951"/>
    <w:rsid w:val="00BC2CD8"/>
    <w:rsid w:val="00BD2F81"/>
    <w:rsid w:val="00BE5C87"/>
    <w:rsid w:val="00C245E0"/>
    <w:rsid w:val="00C35500"/>
    <w:rsid w:val="00C36F5F"/>
    <w:rsid w:val="00C46C08"/>
    <w:rsid w:val="00C56A29"/>
    <w:rsid w:val="00C67E9E"/>
    <w:rsid w:val="00C7207D"/>
    <w:rsid w:val="00C7733E"/>
    <w:rsid w:val="00C90227"/>
    <w:rsid w:val="00CA7794"/>
    <w:rsid w:val="00CB6FB4"/>
    <w:rsid w:val="00CB7D4E"/>
    <w:rsid w:val="00CC37E5"/>
    <w:rsid w:val="00CD0B4B"/>
    <w:rsid w:val="00CD3442"/>
    <w:rsid w:val="00CD38C3"/>
    <w:rsid w:val="00CE36E7"/>
    <w:rsid w:val="00CE513D"/>
    <w:rsid w:val="00CF4359"/>
    <w:rsid w:val="00D0796B"/>
    <w:rsid w:val="00D16125"/>
    <w:rsid w:val="00D17F1C"/>
    <w:rsid w:val="00D20BC1"/>
    <w:rsid w:val="00D254AB"/>
    <w:rsid w:val="00D2554F"/>
    <w:rsid w:val="00D278A3"/>
    <w:rsid w:val="00D32BEF"/>
    <w:rsid w:val="00D33AE7"/>
    <w:rsid w:val="00D341F6"/>
    <w:rsid w:val="00D37594"/>
    <w:rsid w:val="00D42AA1"/>
    <w:rsid w:val="00D55AFF"/>
    <w:rsid w:val="00D631A2"/>
    <w:rsid w:val="00D649BE"/>
    <w:rsid w:val="00D8205D"/>
    <w:rsid w:val="00D87E5C"/>
    <w:rsid w:val="00D91149"/>
    <w:rsid w:val="00DC3713"/>
    <w:rsid w:val="00DC49B3"/>
    <w:rsid w:val="00DD6036"/>
    <w:rsid w:val="00DE4DE7"/>
    <w:rsid w:val="00E0134D"/>
    <w:rsid w:val="00E07049"/>
    <w:rsid w:val="00E24010"/>
    <w:rsid w:val="00E45EFF"/>
    <w:rsid w:val="00E55C22"/>
    <w:rsid w:val="00E62F72"/>
    <w:rsid w:val="00E7055A"/>
    <w:rsid w:val="00E75E49"/>
    <w:rsid w:val="00E8401D"/>
    <w:rsid w:val="00E93141"/>
    <w:rsid w:val="00EA6C4E"/>
    <w:rsid w:val="00EB071F"/>
    <w:rsid w:val="00EB1BF5"/>
    <w:rsid w:val="00EC2AE5"/>
    <w:rsid w:val="00ED1701"/>
    <w:rsid w:val="00EF417B"/>
    <w:rsid w:val="00EF4E88"/>
    <w:rsid w:val="00EF5345"/>
    <w:rsid w:val="00F03512"/>
    <w:rsid w:val="00F03E9F"/>
    <w:rsid w:val="00F17314"/>
    <w:rsid w:val="00F40FD4"/>
    <w:rsid w:val="00F46A5E"/>
    <w:rsid w:val="00F46D7E"/>
    <w:rsid w:val="00F55BF8"/>
    <w:rsid w:val="00F569F6"/>
    <w:rsid w:val="00F61FA0"/>
    <w:rsid w:val="00F63987"/>
    <w:rsid w:val="00F73335"/>
    <w:rsid w:val="00F85EC8"/>
    <w:rsid w:val="00F90D3A"/>
    <w:rsid w:val="00FB1DA2"/>
    <w:rsid w:val="00FB78B7"/>
    <w:rsid w:val="00FB7C19"/>
    <w:rsid w:val="00FD0156"/>
    <w:rsid w:val="00FD252E"/>
    <w:rsid w:val="00FD4AC5"/>
    <w:rsid w:val="00FE102C"/>
    <w:rsid w:val="00FF4C6D"/>
    <w:rsid w:val="00FF62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6ED04"/>
  <w15:chartTrackingRefBased/>
  <w15:docId w15:val="{B44F3DF2-6398-44D7-955F-8C02B2284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C45"/>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rsid w:val="008F4D36"/>
    <w:pPr>
      <w:keepNext/>
      <w:keepLines/>
      <w:spacing w:before="480" w:after="480"/>
      <w:jc w:val="both"/>
      <w:outlineLvl w:val="0"/>
    </w:pPr>
    <w:rPr>
      <w:rFonts w:ascii="Arial" w:eastAsiaTheme="majorEastAsia" w:hAnsi="Arial" w:cstheme="majorBidi"/>
      <w:b/>
      <w:sz w:val="24"/>
      <w:szCs w:val="32"/>
    </w:rPr>
  </w:style>
  <w:style w:type="paragraph" w:styleId="Titre2">
    <w:name w:val="heading 2"/>
    <w:basedOn w:val="Normal"/>
    <w:next w:val="Normal"/>
    <w:link w:val="Titre2Car"/>
    <w:uiPriority w:val="9"/>
    <w:unhideWhenUsed/>
    <w:qFormat/>
    <w:rsid w:val="008812A3"/>
    <w:pPr>
      <w:keepNext/>
      <w:keepLines/>
      <w:spacing w:before="360" w:after="360"/>
      <w:outlineLvl w:val="1"/>
    </w:pPr>
    <w:rPr>
      <w:rFonts w:ascii="Arial" w:eastAsiaTheme="majorEastAsia" w:hAnsi="Arial" w:cstheme="majorBidi"/>
      <w:b/>
      <w:sz w:val="24"/>
      <w:szCs w:val="26"/>
    </w:rPr>
  </w:style>
  <w:style w:type="paragraph" w:styleId="Titre3">
    <w:name w:val="heading 3"/>
    <w:basedOn w:val="Normal"/>
    <w:next w:val="Normal"/>
    <w:link w:val="Titre3Car"/>
    <w:uiPriority w:val="9"/>
    <w:unhideWhenUsed/>
    <w:qFormat/>
    <w:rsid w:val="00387234"/>
    <w:pPr>
      <w:keepNext/>
      <w:keepLines/>
      <w:spacing w:before="360" w:after="360"/>
      <w:ind w:left="709"/>
      <w:jc w:val="both"/>
      <w:outlineLvl w:val="2"/>
    </w:pPr>
    <w:rPr>
      <w:rFonts w:ascii="Arial" w:eastAsiaTheme="majorEastAsia" w:hAnsi="Arial" w:cstheme="majorBidi"/>
      <w:b/>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646B3A"/>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646B3A"/>
    <w:pPr>
      <w:tabs>
        <w:tab w:val="center" w:pos="4536"/>
        <w:tab w:val="right" w:pos="9072"/>
      </w:tabs>
      <w:spacing w:after="0" w:line="240" w:lineRule="auto"/>
    </w:pPr>
  </w:style>
  <w:style w:type="character" w:customStyle="1" w:styleId="En-tteCar">
    <w:name w:val="En-tête Car"/>
    <w:basedOn w:val="Policepardfaut"/>
    <w:link w:val="En-tte"/>
    <w:uiPriority w:val="99"/>
    <w:rsid w:val="00646B3A"/>
  </w:style>
  <w:style w:type="paragraph" w:styleId="Pieddepage">
    <w:name w:val="footer"/>
    <w:basedOn w:val="Normal"/>
    <w:link w:val="PieddepageCar"/>
    <w:uiPriority w:val="99"/>
    <w:unhideWhenUsed/>
    <w:rsid w:val="00646B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6B3A"/>
  </w:style>
  <w:style w:type="character" w:customStyle="1" w:styleId="Titre1Car">
    <w:name w:val="Titre 1 Car"/>
    <w:basedOn w:val="Policepardfaut"/>
    <w:link w:val="Titre1"/>
    <w:uiPriority w:val="9"/>
    <w:rsid w:val="008F4D36"/>
    <w:rPr>
      <w:rFonts w:ascii="Arial" w:eastAsiaTheme="majorEastAsia" w:hAnsi="Arial" w:cstheme="majorBidi"/>
      <w:b/>
      <w:sz w:val="24"/>
      <w:szCs w:val="32"/>
    </w:rPr>
  </w:style>
  <w:style w:type="paragraph" w:styleId="Paragraphedeliste">
    <w:name w:val="List Paragraph"/>
    <w:basedOn w:val="Normal"/>
    <w:qFormat/>
    <w:rsid w:val="00FD252E"/>
    <w:pPr>
      <w:ind w:left="720"/>
      <w:contextualSpacing/>
    </w:pPr>
  </w:style>
  <w:style w:type="character" w:customStyle="1" w:styleId="Titre2Car">
    <w:name w:val="Titre 2 Car"/>
    <w:basedOn w:val="Policepardfaut"/>
    <w:link w:val="Titre2"/>
    <w:uiPriority w:val="9"/>
    <w:rsid w:val="008812A3"/>
    <w:rPr>
      <w:rFonts w:ascii="Arial" w:eastAsiaTheme="majorEastAsia" w:hAnsi="Arial" w:cstheme="majorBidi"/>
      <w:b/>
      <w:sz w:val="24"/>
      <w:szCs w:val="26"/>
    </w:rPr>
  </w:style>
  <w:style w:type="character" w:customStyle="1" w:styleId="Titre3Car">
    <w:name w:val="Titre 3 Car"/>
    <w:basedOn w:val="Policepardfaut"/>
    <w:link w:val="Titre3"/>
    <w:uiPriority w:val="9"/>
    <w:rsid w:val="00387234"/>
    <w:rPr>
      <w:rFonts w:ascii="Arial" w:eastAsiaTheme="majorEastAsia" w:hAnsi="Arial" w:cstheme="majorBidi"/>
      <w:b/>
      <w:sz w:val="24"/>
      <w:szCs w:val="24"/>
    </w:rPr>
  </w:style>
  <w:style w:type="paragraph" w:customStyle="1" w:styleId="p1">
    <w:name w:val="p1"/>
    <w:basedOn w:val="Normal"/>
    <w:rsid w:val="00DC49B3"/>
    <w:pPr>
      <w:spacing w:before="100" w:beforeAutospacing="1" w:after="100" w:afterAutospacing="1" w:line="240" w:lineRule="auto"/>
    </w:pPr>
    <w:rPr>
      <w:rFonts w:eastAsiaTheme="minorHAnsi" w:cs="Calibri"/>
      <w:lang w:eastAsia="fr-FR"/>
    </w:rPr>
  </w:style>
  <w:style w:type="character" w:customStyle="1" w:styleId="s1">
    <w:name w:val="s1"/>
    <w:basedOn w:val="Policepardfaut"/>
    <w:rsid w:val="00DC49B3"/>
  </w:style>
  <w:style w:type="paragraph" w:customStyle="1" w:styleId="p2">
    <w:name w:val="p2"/>
    <w:basedOn w:val="Normal"/>
    <w:rsid w:val="00985CA1"/>
    <w:pPr>
      <w:spacing w:before="100" w:beforeAutospacing="1" w:after="100" w:afterAutospacing="1" w:line="240" w:lineRule="auto"/>
    </w:pPr>
    <w:rPr>
      <w:rFonts w:eastAsiaTheme="minorHAnsi" w:cs="Calibri"/>
      <w:lang w:eastAsia="fr-FR"/>
    </w:rPr>
  </w:style>
  <w:style w:type="paragraph" w:customStyle="1" w:styleId="li1">
    <w:name w:val="li1"/>
    <w:basedOn w:val="Normal"/>
    <w:rsid w:val="00CB6FB4"/>
    <w:pPr>
      <w:spacing w:before="100" w:beforeAutospacing="1" w:after="100" w:afterAutospacing="1" w:line="240" w:lineRule="auto"/>
    </w:pPr>
    <w:rPr>
      <w:rFonts w:eastAsiaTheme="minorHAnsi" w:cs="Calibri"/>
      <w:lang w:eastAsia="fr-FR"/>
    </w:rPr>
  </w:style>
  <w:style w:type="paragraph" w:styleId="NormalWeb">
    <w:name w:val="Normal (Web)"/>
    <w:basedOn w:val="Normal"/>
    <w:uiPriority w:val="99"/>
    <w:semiHidden/>
    <w:unhideWhenUsed/>
    <w:rsid w:val="00981AE5"/>
    <w:rPr>
      <w:rFonts w:ascii="Times New Roman" w:hAnsi="Times New Roman"/>
      <w:sz w:val="24"/>
      <w:szCs w:val="24"/>
    </w:rPr>
  </w:style>
  <w:style w:type="paragraph" w:styleId="Rvision">
    <w:name w:val="Revision"/>
    <w:hidden/>
    <w:uiPriority w:val="99"/>
    <w:semiHidden/>
    <w:rsid w:val="00445E1A"/>
    <w:pPr>
      <w:spacing w:after="0" w:line="240" w:lineRule="auto"/>
    </w:pPr>
    <w:rPr>
      <w:rFonts w:ascii="Calibri" w:eastAsia="Calibri" w:hAnsi="Calibri" w:cs="Times New Roman"/>
    </w:rPr>
  </w:style>
  <w:style w:type="character" w:styleId="Marquedecommentaire">
    <w:name w:val="annotation reference"/>
    <w:basedOn w:val="Policepardfaut"/>
    <w:uiPriority w:val="99"/>
    <w:semiHidden/>
    <w:unhideWhenUsed/>
    <w:rsid w:val="00445E1A"/>
    <w:rPr>
      <w:sz w:val="16"/>
      <w:szCs w:val="16"/>
    </w:rPr>
  </w:style>
  <w:style w:type="paragraph" w:styleId="Commentaire">
    <w:name w:val="annotation text"/>
    <w:basedOn w:val="Normal"/>
    <w:link w:val="CommentaireCar"/>
    <w:uiPriority w:val="99"/>
    <w:unhideWhenUsed/>
    <w:rsid w:val="00445E1A"/>
    <w:pPr>
      <w:spacing w:line="240" w:lineRule="auto"/>
    </w:pPr>
    <w:rPr>
      <w:sz w:val="20"/>
      <w:szCs w:val="20"/>
    </w:rPr>
  </w:style>
  <w:style w:type="character" w:customStyle="1" w:styleId="CommentaireCar">
    <w:name w:val="Commentaire Car"/>
    <w:basedOn w:val="Policepardfaut"/>
    <w:link w:val="Commentaire"/>
    <w:uiPriority w:val="99"/>
    <w:rsid w:val="00445E1A"/>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445E1A"/>
    <w:rPr>
      <w:b/>
      <w:bCs/>
    </w:rPr>
  </w:style>
  <w:style w:type="character" w:customStyle="1" w:styleId="ObjetducommentaireCar">
    <w:name w:val="Objet du commentaire Car"/>
    <w:basedOn w:val="CommentaireCar"/>
    <w:link w:val="Objetducommentaire"/>
    <w:uiPriority w:val="99"/>
    <w:semiHidden/>
    <w:rsid w:val="00445E1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0282">
      <w:bodyDiv w:val="1"/>
      <w:marLeft w:val="0"/>
      <w:marRight w:val="0"/>
      <w:marTop w:val="0"/>
      <w:marBottom w:val="0"/>
      <w:divBdr>
        <w:top w:val="none" w:sz="0" w:space="0" w:color="auto"/>
        <w:left w:val="none" w:sz="0" w:space="0" w:color="auto"/>
        <w:bottom w:val="none" w:sz="0" w:space="0" w:color="auto"/>
        <w:right w:val="none" w:sz="0" w:space="0" w:color="auto"/>
      </w:divBdr>
    </w:div>
    <w:div w:id="35665297">
      <w:bodyDiv w:val="1"/>
      <w:marLeft w:val="0"/>
      <w:marRight w:val="0"/>
      <w:marTop w:val="0"/>
      <w:marBottom w:val="0"/>
      <w:divBdr>
        <w:top w:val="none" w:sz="0" w:space="0" w:color="auto"/>
        <w:left w:val="none" w:sz="0" w:space="0" w:color="auto"/>
        <w:bottom w:val="none" w:sz="0" w:space="0" w:color="auto"/>
        <w:right w:val="none" w:sz="0" w:space="0" w:color="auto"/>
      </w:divBdr>
    </w:div>
    <w:div w:id="183252104">
      <w:bodyDiv w:val="1"/>
      <w:marLeft w:val="0"/>
      <w:marRight w:val="0"/>
      <w:marTop w:val="0"/>
      <w:marBottom w:val="0"/>
      <w:divBdr>
        <w:top w:val="none" w:sz="0" w:space="0" w:color="auto"/>
        <w:left w:val="none" w:sz="0" w:space="0" w:color="auto"/>
        <w:bottom w:val="none" w:sz="0" w:space="0" w:color="auto"/>
        <w:right w:val="none" w:sz="0" w:space="0" w:color="auto"/>
      </w:divBdr>
    </w:div>
    <w:div w:id="232664033">
      <w:bodyDiv w:val="1"/>
      <w:marLeft w:val="0"/>
      <w:marRight w:val="0"/>
      <w:marTop w:val="0"/>
      <w:marBottom w:val="0"/>
      <w:divBdr>
        <w:top w:val="none" w:sz="0" w:space="0" w:color="auto"/>
        <w:left w:val="none" w:sz="0" w:space="0" w:color="auto"/>
        <w:bottom w:val="none" w:sz="0" w:space="0" w:color="auto"/>
        <w:right w:val="none" w:sz="0" w:space="0" w:color="auto"/>
      </w:divBdr>
    </w:div>
    <w:div w:id="399794956">
      <w:bodyDiv w:val="1"/>
      <w:marLeft w:val="0"/>
      <w:marRight w:val="0"/>
      <w:marTop w:val="0"/>
      <w:marBottom w:val="0"/>
      <w:divBdr>
        <w:top w:val="none" w:sz="0" w:space="0" w:color="auto"/>
        <w:left w:val="none" w:sz="0" w:space="0" w:color="auto"/>
        <w:bottom w:val="none" w:sz="0" w:space="0" w:color="auto"/>
        <w:right w:val="none" w:sz="0" w:space="0" w:color="auto"/>
      </w:divBdr>
    </w:div>
    <w:div w:id="524834603">
      <w:bodyDiv w:val="1"/>
      <w:marLeft w:val="0"/>
      <w:marRight w:val="0"/>
      <w:marTop w:val="0"/>
      <w:marBottom w:val="0"/>
      <w:divBdr>
        <w:top w:val="none" w:sz="0" w:space="0" w:color="auto"/>
        <w:left w:val="none" w:sz="0" w:space="0" w:color="auto"/>
        <w:bottom w:val="none" w:sz="0" w:space="0" w:color="auto"/>
        <w:right w:val="none" w:sz="0" w:space="0" w:color="auto"/>
      </w:divBdr>
    </w:div>
    <w:div w:id="541358841">
      <w:bodyDiv w:val="1"/>
      <w:marLeft w:val="0"/>
      <w:marRight w:val="0"/>
      <w:marTop w:val="0"/>
      <w:marBottom w:val="0"/>
      <w:divBdr>
        <w:top w:val="none" w:sz="0" w:space="0" w:color="auto"/>
        <w:left w:val="none" w:sz="0" w:space="0" w:color="auto"/>
        <w:bottom w:val="none" w:sz="0" w:space="0" w:color="auto"/>
        <w:right w:val="none" w:sz="0" w:space="0" w:color="auto"/>
      </w:divBdr>
    </w:div>
    <w:div w:id="560143003">
      <w:bodyDiv w:val="1"/>
      <w:marLeft w:val="0"/>
      <w:marRight w:val="0"/>
      <w:marTop w:val="0"/>
      <w:marBottom w:val="0"/>
      <w:divBdr>
        <w:top w:val="none" w:sz="0" w:space="0" w:color="auto"/>
        <w:left w:val="none" w:sz="0" w:space="0" w:color="auto"/>
        <w:bottom w:val="none" w:sz="0" w:space="0" w:color="auto"/>
        <w:right w:val="none" w:sz="0" w:space="0" w:color="auto"/>
      </w:divBdr>
    </w:div>
    <w:div w:id="907108200">
      <w:bodyDiv w:val="1"/>
      <w:marLeft w:val="0"/>
      <w:marRight w:val="0"/>
      <w:marTop w:val="0"/>
      <w:marBottom w:val="0"/>
      <w:divBdr>
        <w:top w:val="none" w:sz="0" w:space="0" w:color="auto"/>
        <w:left w:val="none" w:sz="0" w:space="0" w:color="auto"/>
        <w:bottom w:val="none" w:sz="0" w:space="0" w:color="auto"/>
        <w:right w:val="none" w:sz="0" w:space="0" w:color="auto"/>
      </w:divBdr>
    </w:div>
    <w:div w:id="1064640555">
      <w:bodyDiv w:val="1"/>
      <w:marLeft w:val="0"/>
      <w:marRight w:val="0"/>
      <w:marTop w:val="0"/>
      <w:marBottom w:val="0"/>
      <w:divBdr>
        <w:top w:val="none" w:sz="0" w:space="0" w:color="auto"/>
        <w:left w:val="none" w:sz="0" w:space="0" w:color="auto"/>
        <w:bottom w:val="none" w:sz="0" w:space="0" w:color="auto"/>
        <w:right w:val="none" w:sz="0" w:space="0" w:color="auto"/>
      </w:divBdr>
    </w:div>
    <w:div w:id="1103067696">
      <w:bodyDiv w:val="1"/>
      <w:marLeft w:val="0"/>
      <w:marRight w:val="0"/>
      <w:marTop w:val="0"/>
      <w:marBottom w:val="0"/>
      <w:divBdr>
        <w:top w:val="none" w:sz="0" w:space="0" w:color="auto"/>
        <w:left w:val="none" w:sz="0" w:space="0" w:color="auto"/>
        <w:bottom w:val="none" w:sz="0" w:space="0" w:color="auto"/>
        <w:right w:val="none" w:sz="0" w:space="0" w:color="auto"/>
      </w:divBdr>
    </w:div>
    <w:div w:id="1295329577">
      <w:bodyDiv w:val="1"/>
      <w:marLeft w:val="0"/>
      <w:marRight w:val="0"/>
      <w:marTop w:val="0"/>
      <w:marBottom w:val="0"/>
      <w:divBdr>
        <w:top w:val="none" w:sz="0" w:space="0" w:color="auto"/>
        <w:left w:val="none" w:sz="0" w:space="0" w:color="auto"/>
        <w:bottom w:val="none" w:sz="0" w:space="0" w:color="auto"/>
        <w:right w:val="none" w:sz="0" w:space="0" w:color="auto"/>
      </w:divBdr>
    </w:div>
    <w:div w:id="1461146956">
      <w:bodyDiv w:val="1"/>
      <w:marLeft w:val="0"/>
      <w:marRight w:val="0"/>
      <w:marTop w:val="0"/>
      <w:marBottom w:val="0"/>
      <w:divBdr>
        <w:top w:val="none" w:sz="0" w:space="0" w:color="auto"/>
        <w:left w:val="none" w:sz="0" w:space="0" w:color="auto"/>
        <w:bottom w:val="none" w:sz="0" w:space="0" w:color="auto"/>
        <w:right w:val="none" w:sz="0" w:space="0" w:color="auto"/>
      </w:divBdr>
    </w:div>
    <w:div w:id="1645310922">
      <w:bodyDiv w:val="1"/>
      <w:marLeft w:val="0"/>
      <w:marRight w:val="0"/>
      <w:marTop w:val="0"/>
      <w:marBottom w:val="0"/>
      <w:divBdr>
        <w:top w:val="none" w:sz="0" w:space="0" w:color="auto"/>
        <w:left w:val="none" w:sz="0" w:space="0" w:color="auto"/>
        <w:bottom w:val="none" w:sz="0" w:space="0" w:color="auto"/>
        <w:right w:val="none" w:sz="0" w:space="0" w:color="auto"/>
      </w:divBdr>
    </w:div>
    <w:div w:id="1859656861">
      <w:bodyDiv w:val="1"/>
      <w:marLeft w:val="0"/>
      <w:marRight w:val="0"/>
      <w:marTop w:val="0"/>
      <w:marBottom w:val="0"/>
      <w:divBdr>
        <w:top w:val="none" w:sz="0" w:space="0" w:color="auto"/>
        <w:left w:val="none" w:sz="0" w:space="0" w:color="auto"/>
        <w:bottom w:val="none" w:sz="0" w:space="0" w:color="auto"/>
        <w:right w:val="none" w:sz="0" w:space="0" w:color="auto"/>
      </w:divBdr>
    </w:div>
    <w:div w:id="1940527059">
      <w:bodyDiv w:val="1"/>
      <w:marLeft w:val="0"/>
      <w:marRight w:val="0"/>
      <w:marTop w:val="0"/>
      <w:marBottom w:val="0"/>
      <w:divBdr>
        <w:top w:val="none" w:sz="0" w:space="0" w:color="auto"/>
        <w:left w:val="none" w:sz="0" w:space="0" w:color="auto"/>
        <w:bottom w:val="none" w:sz="0" w:space="0" w:color="auto"/>
        <w:right w:val="none" w:sz="0" w:space="0" w:color="auto"/>
      </w:divBdr>
    </w:div>
    <w:div w:id="20418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E2BA4-DFE6-4409-BC84-B22D5417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466</Words>
  <Characters>2563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THIBAUDEAU</dc:creator>
  <cp:keywords/>
  <dc:description/>
  <cp:lastModifiedBy>Karine JOUSSET</cp:lastModifiedBy>
  <cp:revision>3</cp:revision>
  <cp:lastPrinted>2026-03-06T14:49:00Z</cp:lastPrinted>
  <dcterms:created xsi:type="dcterms:W3CDTF">2026-04-02T14:29:00Z</dcterms:created>
  <dcterms:modified xsi:type="dcterms:W3CDTF">2026-04-02T14:51:00Z</dcterms:modified>
</cp:coreProperties>
</file>