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6590B" w14:textId="77777777" w:rsidR="001366CB" w:rsidRDefault="00103313" w:rsidP="00721E7E">
      <w:pPr>
        <w:pStyle w:val="Textepardfaut"/>
        <w:ind w:left="-851"/>
        <w:rPr>
          <w:rFonts w:ascii="MAIF" w:hAnsi="MAIF" w:cs="Calibri"/>
          <w:b/>
          <w:bCs/>
          <w:color w:val="auto"/>
          <w:szCs w:val="24"/>
        </w:rPr>
      </w:pPr>
      <w:r w:rsidRPr="00473E10">
        <w:rPr>
          <w:rFonts w:ascii="MAIF" w:hAnsi="MAIF" w:cs="Calibri"/>
          <w:b/>
          <w:bCs/>
          <w:color w:val="auto"/>
          <w:szCs w:val="24"/>
        </w:rPr>
        <w:t>MAIF SOLUTIONS FINANCIERES</w:t>
      </w:r>
    </w:p>
    <w:p w14:paraId="45A2B603" w14:textId="30F25EEC" w:rsidR="001366CB" w:rsidRPr="001366CB" w:rsidRDefault="001366CB" w:rsidP="00721E7E">
      <w:pPr>
        <w:pStyle w:val="Textepardfaut"/>
        <w:ind w:left="-851"/>
        <w:rPr>
          <w:rFonts w:ascii="MAIF" w:hAnsi="MAIF" w:cs="Calibri"/>
          <w:b/>
          <w:bCs/>
          <w:color w:val="auto"/>
          <w:szCs w:val="24"/>
        </w:rPr>
      </w:pPr>
      <w:r w:rsidRPr="00CE58A7">
        <w:rPr>
          <w:rFonts w:ascii="MAIF" w:hAnsi="MAIF" w:cs="Calibri"/>
          <w:color w:val="auto"/>
          <w:sz w:val="20"/>
        </w:rPr>
        <w:t>202</w:t>
      </w:r>
      <w:r w:rsidR="009E0612">
        <w:rPr>
          <w:rFonts w:ascii="MAIF" w:hAnsi="MAIF" w:cs="Calibri"/>
          <w:color w:val="auto"/>
          <w:sz w:val="20"/>
        </w:rPr>
        <w:t>6</w:t>
      </w:r>
    </w:p>
    <w:p w14:paraId="00744DB4" w14:textId="77777777" w:rsidR="00031F6A" w:rsidRDefault="00031F6A" w:rsidP="00246A96">
      <w:pPr>
        <w:jc w:val="center"/>
        <w:rPr>
          <w:rFonts w:ascii="MAIF" w:hAnsi="MAIF" w:cs="Calibri"/>
          <w:b/>
          <w:bCs/>
          <w:sz w:val="24"/>
          <w:szCs w:val="24"/>
        </w:rPr>
      </w:pPr>
    </w:p>
    <w:p w14:paraId="475FC3FD" w14:textId="6D099EF0" w:rsidR="00103313" w:rsidRDefault="00681F70" w:rsidP="00246A96">
      <w:pPr>
        <w:jc w:val="center"/>
        <w:rPr>
          <w:rFonts w:ascii="MAIF" w:hAnsi="MAIF" w:cs="Calibri"/>
          <w:b/>
          <w:bCs/>
          <w:sz w:val="24"/>
          <w:szCs w:val="24"/>
        </w:rPr>
      </w:pPr>
      <w:r>
        <w:rPr>
          <w:rFonts w:ascii="MAIF" w:hAnsi="MAIF" w:cs="Calibri"/>
          <w:b/>
          <w:bCs/>
          <w:sz w:val="24"/>
          <w:szCs w:val="24"/>
        </w:rPr>
        <w:t>A</w:t>
      </w:r>
      <w:r w:rsidR="00103313" w:rsidRPr="00473E10">
        <w:rPr>
          <w:rFonts w:ascii="MAIF" w:hAnsi="MAIF" w:cs="Calibri"/>
          <w:b/>
          <w:bCs/>
          <w:sz w:val="24"/>
          <w:szCs w:val="24"/>
        </w:rPr>
        <w:t>CCORD</w:t>
      </w:r>
      <w:r w:rsidR="00AA485C">
        <w:rPr>
          <w:rFonts w:ascii="MAIF" w:hAnsi="MAIF" w:cs="Calibri"/>
          <w:b/>
          <w:bCs/>
          <w:sz w:val="24"/>
          <w:szCs w:val="24"/>
        </w:rPr>
        <w:t xml:space="preserve"> </w:t>
      </w:r>
    </w:p>
    <w:p w14:paraId="2DDA9C1E" w14:textId="3CD1032C" w:rsidR="00AA485C" w:rsidRPr="00473E10" w:rsidRDefault="00AA485C" w:rsidP="00246A96">
      <w:pPr>
        <w:jc w:val="center"/>
        <w:rPr>
          <w:rFonts w:ascii="MAIF" w:hAnsi="MAIF" w:cs="Calibri"/>
          <w:b/>
          <w:bCs/>
          <w:sz w:val="24"/>
          <w:szCs w:val="24"/>
        </w:rPr>
      </w:pPr>
      <w:r>
        <w:rPr>
          <w:rFonts w:ascii="MAIF" w:hAnsi="MAIF" w:cs="Calibri"/>
          <w:b/>
          <w:bCs/>
          <w:sz w:val="24"/>
          <w:szCs w:val="24"/>
        </w:rPr>
        <w:t>DIVERSITE</w:t>
      </w:r>
      <w:r w:rsidR="00901A8D">
        <w:rPr>
          <w:rFonts w:ascii="MAIF" w:hAnsi="MAIF" w:cs="Calibri"/>
          <w:b/>
          <w:bCs/>
          <w:sz w:val="24"/>
          <w:szCs w:val="24"/>
        </w:rPr>
        <w:t xml:space="preserve">, </w:t>
      </w:r>
      <w:r>
        <w:rPr>
          <w:rFonts w:ascii="MAIF" w:hAnsi="MAIF" w:cs="Calibri"/>
          <w:b/>
          <w:bCs/>
          <w:sz w:val="24"/>
          <w:szCs w:val="24"/>
        </w:rPr>
        <w:t>INCLUSION</w:t>
      </w:r>
      <w:r w:rsidR="00901A8D">
        <w:rPr>
          <w:rFonts w:ascii="MAIF" w:hAnsi="MAIF" w:cs="Calibri"/>
          <w:b/>
          <w:bCs/>
          <w:sz w:val="24"/>
          <w:szCs w:val="24"/>
        </w:rPr>
        <w:t xml:space="preserve"> ET SOLIDARITE</w:t>
      </w:r>
    </w:p>
    <w:p w14:paraId="3FEE9102" w14:textId="37CD0865" w:rsidR="00103313" w:rsidRPr="00473E10" w:rsidRDefault="00103313" w:rsidP="00AA485C">
      <w:pPr>
        <w:rPr>
          <w:rFonts w:ascii="MAIF" w:hAnsi="MAIF" w:cs="Calibri"/>
          <w:b/>
          <w:bCs/>
          <w:sz w:val="24"/>
          <w:szCs w:val="24"/>
        </w:rPr>
      </w:pPr>
    </w:p>
    <w:p w14:paraId="53AD013B" w14:textId="77777777" w:rsidR="000E6E89" w:rsidRPr="00473E10" w:rsidRDefault="000E6E89" w:rsidP="00246A96">
      <w:pPr>
        <w:jc w:val="center"/>
        <w:rPr>
          <w:rFonts w:ascii="MAIF" w:hAnsi="MAIF" w:cs="Calibri"/>
          <w:b/>
          <w:bCs/>
        </w:rPr>
      </w:pPr>
    </w:p>
    <w:p w14:paraId="4389552C" w14:textId="10E84F47" w:rsidR="001F46BC" w:rsidRPr="00055D0D" w:rsidRDefault="001F46BC" w:rsidP="00246A96">
      <w:pPr>
        <w:pStyle w:val="DefaultText"/>
        <w:pBdr>
          <w:bottom w:val="single" w:sz="4"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s>
        <w:jc w:val="both"/>
        <w:rPr>
          <w:rFonts w:ascii="MAIF" w:hAnsi="MAIF" w:cstheme="minorHAnsi"/>
          <w:b/>
          <w:sz w:val="20"/>
          <w:lang w:val="fr-FR"/>
        </w:rPr>
      </w:pPr>
      <w:r w:rsidRPr="00055D0D">
        <w:rPr>
          <w:rFonts w:ascii="MAIF" w:hAnsi="MAIF" w:cstheme="minorHAnsi"/>
          <w:b/>
          <w:sz w:val="20"/>
          <w:lang w:val="fr-FR"/>
        </w:rPr>
        <w:t>Entre</w:t>
      </w:r>
    </w:p>
    <w:p w14:paraId="06954F9B" w14:textId="2E8FB4A2" w:rsidR="001F46BC" w:rsidRPr="00055D0D" w:rsidRDefault="001F46BC" w:rsidP="00246A96">
      <w:pPr>
        <w:pStyle w:val="Listepuces"/>
        <w:numPr>
          <w:ilvl w:val="0"/>
          <w:numId w:val="0"/>
        </w:numPr>
        <w:spacing w:before="0" w:line="240" w:lineRule="auto"/>
        <w:rPr>
          <w:rFonts w:ascii="MAIF" w:hAnsi="MAIF" w:cstheme="minorHAnsi"/>
          <w:sz w:val="20"/>
          <w:szCs w:val="20"/>
        </w:rPr>
      </w:pPr>
      <w:r w:rsidRPr="00055D0D">
        <w:rPr>
          <w:rFonts w:ascii="MAIF" w:hAnsi="MAIF" w:cstheme="minorHAnsi"/>
          <w:sz w:val="20"/>
          <w:szCs w:val="20"/>
        </w:rPr>
        <w:t xml:space="preserve">La société MAIF SOLUTIONS FINANCIERES, Société par Actions Simplifiées, dont le siège social est situé 100 avenue Salvador Allende - 79000 NIORT, représentée par </w:t>
      </w:r>
      <w:r w:rsidR="00895AED">
        <w:rPr>
          <w:rFonts w:ascii="MAIF" w:hAnsi="MAIF" w:cstheme="minorHAnsi"/>
        </w:rPr>
        <w:t>xxx xxx</w:t>
      </w:r>
      <w:r w:rsidR="003262E1" w:rsidRPr="00055D0D">
        <w:rPr>
          <w:rFonts w:ascii="MAIF" w:hAnsi="MAIF" w:cstheme="minorHAnsi"/>
          <w:sz w:val="20"/>
          <w:szCs w:val="20"/>
        </w:rPr>
        <w:t xml:space="preserve">, </w:t>
      </w:r>
      <w:r w:rsidRPr="00055D0D">
        <w:rPr>
          <w:rFonts w:ascii="MAIF" w:hAnsi="MAIF" w:cstheme="minorHAnsi"/>
          <w:sz w:val="20"/>
          <w:szCs w:val="20"/>
        </w:rPr>
        <w:t>Direct</w:t>
      </w:r>
      <w:r w:rsidR="003262E1" w:rsidRPr="00055D0D">
        <w:rPr>
          <w:rFonts w:ascii="MAIF" w:hAnsi="MAIF" w:cstheme="minorHAnsi"/>
          <w:sz w:val="20"/>
          <w:szCs w:val="20"/>
        </w:rPr>
        <w:t>eur</w:t>
      </w:r>
      <w:r w:rsidRPr="00055D0D">
        <w:rPr>
          <w:rFonts w:ascii="MAIF" w:hAnsi="MAIF" w:cstheme="minorHAnsi"/>
          <w:sz w:val="20"/>
          <w:szCs w:val="20"/>
        </w:rPr>
        <w:t xml:space="preserve"> Général</w:t>
      </w:r>
      <w:r w:rsidR="003262E1" w:rsidRPr="00055D0D">
        <w:rPr>
          <w:rFonts w:ascii="MAIF" w:hAnsi="MAIF" w:cstheme="minorHAnsi"/>
          <w:sz w:val="20"/>
          <w:szCs w:val="20"/>
        </w:rPr>
        <w:t xml:space="preserve"> Adjoint</w:t>
      </w:r>
      <w:r w:rsidRPr="00055D0D">
        <w:rPr>
          <w:rFonts w:ascii="MAIF" w:hAnsi="MAIF" w:cstheme="minorHAnsi"/>
          <w:sz w:val="20"/>
          <w:szCs w:val="20"/>
        </w:rPr>
        <w:t>,</w:t>
      </w:r>
    </w:p>
    <w:p w14:paraId="291B9FE3" w14:textId="2F150642" w:rsidR="001F46BC" w:rsidRPr="00055D0D" w:rsidRDefault="001F46BC" w:rsidP="00246A96">
      <w:pPr>
        <w:pStyle w:val="Listepuces"/>
        <w:numPr>
          <w:ilvl w:val="0"/>
          <w:numId w:val="0"/>
        </w:numPr>
        <w:spacing w:before="0" w:line="240" w:lineRule="auto"/>
        <w:rPr>
          <w:rFonts w:ascii="MAIF" w:hAnsi="MAIF" w:cstheme="minorHAnsi"/>
          <w:sz w:val="20"/>
          <w:szCs w:val="20"/>
        </w:rPr>
      </w:pPr>
      <w:r w:rsidRPr="00055D0D">
        <w:rPr>
          <w:rFonts w:ascii="MAIF" w:hAnsi="MAIF" w:cstheme="minorHAnsi"/>
          <w:sz w:val="20"/>
          <w:szCs w:val="20"/>
        </w:rPr>
        <w:t>D’une part,</w:t>
      </w:r>
    </w:p>
    <w:p w14:paraId="23D1923F" w14:textId="77777777" w:rsidR="001F46BC" w:rsidRPr="00055D0D" w:rsidRDefault="001F46BC" w:rsidP="00246A96">
      <w:pPr>
        <w:pStyle w:val="DefaultText"/>
        <w:pBdr>
          <w:bottom w:val="single" w:sz="4"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s>
        <w:jc w:val="both"/>
        <w:rPr>
          <w:rFonts w:ascii="MAIF" w:hAnsi="MAIF" w:cstheme="minorHAnsi"/>
          <w:b/>
          <w:sz w:val="20"/>
          <w:lang w:val="fr-FR"/>
        </w:rPr>
      </w:pPr>
      <w:r w:rsidRPr="00055D0D">
        <w:rPr>
          <w:rFonts w:ascii="MAIF" w:hAnsi="MAIF" w:cstheme="minorHAnsi"/>
          <w:b/>
          <w:sz w:val="20"/>
          <w:lang w:val="fr-FR"/>
        </w:rPr>
        <w:t>Et</w:t>
      </w:r>
    </w:p>
    <w:p w14:paraId="582A8057" w14:textId="45E3F3A4" w:rsidR="001F1EDD" w:rsidRPr="00055D0D" w:rsidRDefault="001F1EDD" w:rsidP="00246A96">
      <w:pPr>
        <w:jc w:val="both"/>
        <w:rPr>
          <w:rFonts w:ascii="MAIF" w:hAnsi="MAIF" w:cs="Calibri"/>
        </w:rPr>
      </w:pPr>
      <w:r w:rsidRPr="00055D0D">
        <w:rPr>
          <w:rFonts w:ascii="MAIF" w:hAnsi="MAIF" w:cs="Calibri"/>
        </w:rPr>
        <w:t>Les représentants des organisations syndicales représentatives au sein de la société MAIF SOLUTIONS FINANCIERES :</w:t>
      </w:r>
    </w:p>
    <w:p w14:paraId="1F1C9CE4" w14:textId="1EADD92B" w:rsidR="005F417E" w:rsidRPr="00055D0D" w:rsidRDefault="005F417E" w:rsidP="00FB39C9">
      <w:pPr>
        <w:numPr>
          <w:ilvl w:val="0"/>
          <w:numId w:val="3"/>
        </w:numPr>
        <w:ind w:left="284" w:hanging="284"/>
        <w:jc w:val="both"/>
        <w:rPr>
          <w:rFonts w:ascii="MAIF" w:hAnsi="MAIF" w:cstheme="minorHAnsi"/>
        </w:rPr>
      </w:pPr>
      <w:r w:rsidRPr="00055D0D">
        <w:rPr>
          <w:rFonts w:ascii="MAIF" w:hAnsi="MAIF" w:cstheme="minorHAnsi"/>
        </w:rPr>
        <w:t xml:space="preserve">L’organisation syndicale UNSA, représentée par </w:t>
      </w:r>
      <w:r w:rsidR="00DA79C5">
        <w:rPr>
          <w:rFonts w:ascii="MAIF" w:hAnsi="MAIF" w:cstheme="minorHAnsi"/>
        </w:rPr>
        <w:t xml:space="preserve">xxx </w:t>
      </w:r>
      <w:proofErr w:type="spellStart"/>
      <w:r w:rsidR="00DA79C5">
        <w:rPr>
          <w:rFonts w:ascii="MAIF" w:hAnsi="MAIF" w:cstheme="minorHAnsi"/>
        </w:rPr>
        <w:t>xxx</w:t>
      </w:r>
      <w:proofErr w:type="spellEnd"/>
      <w:r w:rsidRPr="00055D0D">
        <w:rPr>
          <w:rFonts w:ascii="MAIF" w:hAnsi="MAIF" w:cstheme="minorHAnsi"/>
        </w:rPr>
        <w:t>, en sa qualité de délégué syndical.</w:t>
      </w:r>
    </w:p>
    <w:p w14:paraId="39E43901" w14:textId="0DE22EE2" w:rsidR="001F46BC" w:rsidRPr="00055D0D" w:rsidRDefault="001F46BC" w:rsidP="00FB39C9">
      <w:pPr>
        <w:numPr>
          <w:ilvl w:val="0"/>
          <w:numId w:val="3"/>
        </w:numPr>
        <w:ind w:left="284" w:hanging="284"/>
        <w:jc w:val="both"/>
        <w:rPr>
          <w:rFonts w:ascii="MAIF" w:hAnsi="MAIF" w:cstheme="minorHAnsi"/>
        </w:rPr>
      </w:pPr>
      <w:r w:rsidRPr="00055D0D">
        <w:rPr>
          <w:rFonts w:ascii="MAIF" w:hAnsi="MAIF" w:cstheme="minorHAnsi"/>
        </w:rPr>
        <w:t>L’organisation syndicale CFE-CGC, représentée par</w:t>
      </w:r>
      <w:r w:rsidR="0001150D">
        <w:rPr>
          <w:rFonts w:ascii="MAIF" w:hAnsi="MAIF" w:cstheme="minorHAnsi"/>
        </w:rPr>
        <w:t xml:space="preserve"> </w:t>
      </w:r>
      <w:r w:rsidR="00DA79C5">
        <w:rPr>
          <w:rFonts w:ascii="MAIF" w:hAnsi="MAIF" w:cstheme="minorHAnsi"/>
        </w:rPr>
        <w:t xml:space="preserve">xxx </w:t>
      </w:r>
      <w:proofErr w:type="spellStart"/>
      <w:r w:rsidR="00DA79C5">
        <w:rPr>
          <w:rFonts w:ascii="MAIF" w:hAnsi="MAIF" w:cstheme="minorHAnsi"/>
        </w:rPr>
        <w:t>xxx</w:t>
      </w:r>
      <w:proofErr w:type="spellEnd"/>
      <w:r w:rsidRPr="00055D0D">
        <w:rPr>
          <w:rFonts w:ascii="MAIF" w:hAnsi="MAIF" w:cstheme="minorHAnsi"/>
        </w:rPr>
        <w:t>, en sa qualité de délégué syndical,</w:t>
      </w:r>
    </w:p>
    <w:p w14:paraId="53A9595E" w14:textId="45B22D89" w:rsidR="001F46BC" w:rsidRPr="00055D0D" w:rsidRDefault="001F46BC" w:rsidP="00246A96">
      <w:pPr>
        <w:pStyle w:val="Listepuces"/>
        <w:numPr>
          <w:ilvl w:val="0"/>
          <w:numId w:val="0"/>
        </w:numPr>
        <w:spacing w:before="0" w:line="240" w:lineRule="auto"/>
        <w:rPr>
          <w:rFonts w:ascii="MAIF" w:hAnsi="MAIF" w:cstheme="minorHAnsi"/>
          <w:sz w:val="20"/>
          <w:szCs w:val="20"/>
        </w:rPr>
      </w:pPr>
      <w:r w:rsidRPr="00055D0D">
        <w:rPr>
          <w:rFonts w:ascii="MAIF" w:hAnsi="MAIF" w:cstheme="minorHAnsi"/>
          <w:sz w:val="20"/>
          <w:szCs w:val="20"/>
        </w:rPr>
        <w:t>D'autre part</w:t>
      </w:r>
    </w:p>
    <w:p w14:paraId="7D6B80C1" w14:textId="77777777" w:rsidR="00B13610" w:rsidRPr="00055D0D" w:rsidRDefault="00B13610" w:rsidP="00246A96">
      <w:pPr>
        <w:pStyle w:val="Listepuces"/>
        <w:numPr>
          <w:ilvl w:val="0"/>
          <w:numId w:val="0"/>
        </w:numPr>
        <w:spacing w:before="0" w:line="240" w:lineRule="auto"/>
        <w:rPr>
          <w:rFonts w:ascii="MAIF" w:hAnsi="MAIF" w:cstheme="minorHAnsi"/>
          <w:sz w:val="20"/>
          <w:szCs w:val="20"/>
        </w:rPr>
      </w:pPr>
    </w:p>
    <w:p w14:paraId="22D64836" w14:textId="0FA93ED3" w:rsidR="001F46BC" w:rsidRPr="00055D0D" w:rsidRDefault="001F46BC" w:rsidP="00246A96">
      <w:pPr>
        <w:pStyle w:val="DefaultText"/>
        <w:pBdr>
          <w:bottom w:val="single" w:sz="4"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s>
        <w:jc w:val="both"/>
        <w:rPr>
          <w:rFonts w:ascii="MAIF" w:hAnsi="MAIF" w:cstheme="minorHAnsi"/>
          <w:b/>
          <w:sz w:val="20"/>
          <w:lang w:val="fr-FR"/>
        </w:rPr>
      </w:pPr>
      <w:r w:rsidRPr="00055D0D">
        <w:rPr>
          <w:rFonts w:ascii="MAIF" w:hAnsi="MAIF" w:cstheme="minorHAnsi"/>
          <w:b/>
          <w:sz w:val="20"/>
          <w:lang w:val="fr-FR"/>
        </w:rPr>
        <w:t>P</w:t>
      </w:r>
      <w:r w:rsidR="001366CB" w:rsidRPr="00055D0D">
        <w:rPr>
          <w:rFonts w:ascii="MAIF" w:hAnsi="MAIF" w:cstheme="minorHAnsi"/>
          <w:b/>
          <w:sz w:val="20"/>
          <w:lang w:val="fr-FR"/>
        </w:rPr>
        <w:t>R</w:t>
      </w:r>
      <w:r w:rsidR="005F3809">
        <w:rPr>
          <w:rFonts w:ascii="MAIF" w:hAnsi="MAIF" w:cstheme="minorHAnsi"/>
          <w:b/>
          <w:sz w:val="20"/>
          <w:lang w:val="fr-FR"/>
        </w:rPr>
        <w:t>É</w:t>
      </w:r>
      <w:r w:rsidR="001366CB" w:rsidRPr="00055D0D">
        <w:rPr>
          <w:rFonts w:ascii="MAIF" w:hAnsi="MAIF" w:cstheme="minorHAnsi"/>
          <w:b/>
          <w:sz w:val="20"/>
          <w:lang w:val="fr-FR"/>
        </w:rPr>
        <w:t>AMBULE</w:t>
      </w:r>
    </w:p>
    <w:p w14:paraId="540A721E" w14:textId="5D4F6A70" w:rsidR="003C74ED" w:rsidRPr="00055D0D" w:rsidRDefault="00412C4D" w:rsidP="00AF7067">
      <w:pPr>
        <w:jc w:val="both"/>
        <w:rPr>
          <w:rFonts w:ascii="MAIF" w:hAnsi="MAIF" w:cs="Calibri"/>
        </w:rPr>
      </w:pPr>
      <w:r>
        <w:rPr>
          <w:rFonts w:ascii="MAIF" w:hAnsi="MAIF" w:cs="Calibri"/>
        </w:rPr>
        <w:t>A l’occasion des Négociations Annuelles Obligatoires</w:t>
      </w:r>
      <w:r w:rsidR="00D66FB7">
        <w:rPr>
          <w:rFonts w:ascii="MAIF" w:hAnsi="MAIF" w:cs="Calibri"/>
        </w:rPr>
        <w:t xml:space="preserve"> ayant eu lieu en janvier 2026, l</w:t>
      </w:r>
      <w:r w:rsidR="004E2157" w:rsidRPr="00055D0D">
        <w:rPr>
          <w:rFonts w:ascii="MAIF" w:hAnsi="MAIF" w:cs="Calibri"/>
        </w:rPr>
        <w:t xml:space="preserve">a </w:t>
      </w:r>
      <w:r w:rsidR="003D02C3">
        <w:rPr>
          <w:rFonts w:ascii="MAIF" w:hAnsi="MAIF" w:cs="Calibri"/>
        </w:rPr>
        <w:t>D</w:t>
      </w:r>
      <w:r w:rsidR="004E2157" w:rsidRPr="00055D0D">
        <w:rPr>
          <w:rFonts w:ascii="MAIF" w:hAnsi="MAIF" w:cs="Calibri"/>
        </w:rPr>
        <w:t xml:space="preserve">irection et les délégations syndicales </w:t>
      </w:r>
      <w:r w:rsidR="00F74950">
        <w:rPr>
          <w:rFonts w:ascii="MAIF" w:hAnsi="MAIF" w:cs="Calibri"/>
        </w:rPr>
        <w:t>ont convenu de dispositions</w:t>
      </w:r>
      <w:r w:rsidR="00A7736F">
        <w:rPr>
          <w:rFonts w:ascii="MAIF" w:hAnsi="MAIF" w:cs="Calibri"/>
        </w:rPr>
        <w:t xml:space="preserve"> visant à améliorer </w:t>
      </w:r>
      <w:r w:rsidR="00673AB9">
        <w:rPr>
          <w:rFonts w:ascii="MAIF" w:hAnsi="MAIF" w:cs="Calibri"/>
        </w:rPr>
        <w:t>l</w:t>
      </w:r>
      <w:r w:rsidR="00673AB9" w:rsidRPr="00673AB9">
        <w:rPr>
          <w:rFonts w:ascii="MAIF" w:hAnsi="MAIF" w:cs="Calibri"/>
        </w:rPr>
        <w:t>a Qualité de Vie et des Conditions de Travail</w:t>
      </w:r>
      <w:r w:rsidR="00673AB9">
        <w:rPr>
          <w:rFonts w:ascii="MAIF" w:hAnsi="MAIF" w:cs="Calibri"/>
        </w:rPr>
        <w:t xml:space="preserve"> (QVCT) des salariés de MSF</w:t>
      </w:r>
      <w:r w:rsidR="007B5CF0">
        <w:rPr>
          <w:rFonts w:ascii="MAIF" w:hAnsi="MAIF" w:cs="Calibri"/>
        </w:rPr>
        <w:t>,</w:t>
      </w:r>
      <w:r w:rsidR="00901A8D">
        <w:rPr>
          <w:rFonts w:ascii="MAIF" w:hAnsi="MAIF" w:cs="Calibri"/>
        </w:rPr>
        <w:t xml:space="preserve"> notamment sur </w:t>
      </w:r>
      <w:r w:rsidR="00836CBD">
        <w:rPr>
          <w:rFonts w:ascii="MAIF" w:hAnsi="MAIF" w:cs="Calibri"/>
        </w:rPr>
        <w:t>des</w:t>
      </w:r>
      <w:r w:rsidR="00901A8D">
        <w:rPr>
          <w:rFonts w:ascii="MAIF" w:hAnsi="MAIF" w:cs="Calibri"/>
        </w:rPr>
        <w:t xml:space="preserve"> thématique</w:t>
      </w:r>
      <w:r w:rsidR="007B5CF0">
        <w:rPr>
          <w:rFonts w:ascii="MAIF" w:hAnsi="MAIF" w:cs="Calibri"/>
        </w:rPr>
        <w:t>s</w:t>
      </w:r>
      <w:r w:rsidR="00901A8D">
        <w:rPr>
          <w:rFonts w:ascii="MAIF" w:hAnsi="MAIF" w:cs="Calibri"/>
        </w:rPr>
        <w:t xml:space="preserve"> </w:t>
      </w:r>
      <w:r w:rsidR="0073246D">
        <w:rPr>
          <w:rFonts w:ascii="MAIF" w:hAnsi="MAIF" w:cs="Calibri"/>
        </w:rPr>
        <w:t xml:space="preserve">relatives à </w:t>
      </w:r>
      <w:r w:rsidR="00901A8D">
        <w:rPr>
          <w:rFonts w:ascii="MAIF" w:hAnsi="MAIF" w:cs="Calibri"/>
        </w:rPr>
        <w:t xml:space="preserve">la </w:t>
      </w:r>
      <w:r w:rsidR="0073246D">
        <w:rPr>
          <w:rFonts w:ascii="MAIF" w:hAnsi="MAIF" w:cs="Calibri"/>
        </w:rPr>
        <w:t>d</w:t>
      </w:r>
      <w:r w:rsidR="00901A8D">
        <w:rPr>
          <w:rFonts w:ascii="MAIF" w:hAnsi="MAIF" w:cs="Calibri"/>
        </w:rPr>
        <w:t xml:space="preserve">iversité et </w:t>
      </w:r>
      <w:r w:rsidR="0073246D">
        <w:rPr>
          <w:rFonts w:ascii="MAIF" w:hAnsi="MAIF" w:cs="Calibri"/>
        </w:rPr>
        <w:t>à</w:t>
      </w:r>
      <w:r w:rsidR="00A24538">
        <w:rPr>
          <w:rFonts w:ascii="MAIF" w:hAnsi="MAIF" w:cs="Calibri"/>
        </w:rPr>
        <w:t xml:space="preserve"> </w:t>
      </w:r>
      <w:r w:rsidR="00901A8D">
        <w:rPr>
          <w:rFonts w:ascii="MAIF" w:hAnsi="MAIF" w:cs="Calibri"/>
        </w:rPr>
        <w:t>l’inclusion</w:t>
      </w:r>
      <w:r w:rsidR="00673AB9">
        <w:rPr>
          <w:rFonts w:ascii="MAIF" w:hAnsi="MAIF" w:cs="Calibri"/>
        </w:rPr>
        <w:t>.</w:t>
      </w:r>
      <w:r w:rsidR="00AF7067">
        <w:rPr>
          <w:rFonts w:ascii="MAIF" w:hAnsi="MAIF" w:cs="Calibri"/>
        </w:rPr>
        <w:t xml:space="preserve"> </w:t>
      </w:r>
      <w:r w:rsidR="008B6D77">
        <w:rPr>
          <w:rFonts w:ascii="MAIF" w:hAnsi="MAIF" w:cs="Calibri"/>
        </w:rPr>
        <w:t>Il a été convenu</w:t>
      </w:r>
      <w:r w:rsidR="00826B2F">
        <w:rPr>
          <w:rFonts w:ascii="MAIF" w:hAnsi="MAIF" w:cs="Calibri"/>
        </w:rPr>
        <w:t xml:space="preserve"> entre les parties de doter l’entreprise d’un accord </w:t>
      </w:r>
      <w:r w:rsidR="005A69E3">
        <w:rPr>
          <w:rFonts w:ascii="MAIF" w:hAnsi="MAIF" w:cs="Calibri"/>
        </w:rPr>
        <w:t xml:space="preserve">collectif </w:t>
      </w:r>
      <w:r w:rsidR="00826B2F">
        <w:rPr>
          <w:rFonts w:ascii="MAIF" w:hAnsi="MAIF" w:cs="Calibri"/>
        </w:rPr>
        <w:t xml:space="preserve">spécifique à ces </w:t>
      </w:r>
      <w:r w:rsidR="007B5CF0">
        <w:rPr>
          <w:rFonts w:ascii="MAIF" w:hAnsi="MAIF" w:cs="Calibri"/>
        </w:rPr>
        <w:t>mesures</w:t>
      </w:r>
      <w:r w:rsidR="008D08D3">
        <w:rPr>
          <w:rFonts w:ascii="MAIF" w:hAnsi="MAIF" w:cs="Calibri"/>
        </w:rPr>
        <w:t>, et également d’y inclure</w:t>
      </w:r>
      <w:r w:rsidR="00D75936">
        <w:rPr>
          <w:rFonts w:ascii="MAIF" w:hAnsi="MAIF" w:cs="Calibri"/>
        </w:rPr>
        <w:t xml:space="preserve"> </w:t>
      </w:r>
      <w:r w:rsidR="006D43C4">
        <w:rPr>
          <w:rFonts w:ascii="MAIF" w:hAnsi="MAIF" w:cs="Calibri"/>
        </w:rPr>
        <w:t xml:space="preserve">la thématique </w:t>
      </w:r>
      <w:r w:rsidR="00D75936">
        <w:rPr>
          <w:rFonts w:ascii="MAIF" w:hAnsi="MAIF" w:cs="Calibri"/>
        </w:rPr>
        <w:t>de solidarité</w:t>
      </w:r>
      <w:r w:rsidR="009B3F85">
        <w:rPr>
          <w:rFonts w:ascii="MAIF" w:hAnsi="MAIF" w:cs="Calibri"/>
        </w:rPr>
        <w:t>, en offrant la possibilité aux salariés</w:t>
      </w:r>
      <w:r w:rsidR="00D75936">
        <w:rPr>
          <w:rFonts w:ascii="MAIF" w:hAnsi="MAIF" w:cs="Calibri"/>
        </w:rPr>
        <w:t xml:space="preserve"> </w:t>
      </w:r>
      <w:r w:rsidR="009B3F85">
        <w:rPr>
          <w:rFonts w:ascii="MAIF" w:hAnsi="MAIF" w:cs="Calibri"/>
        </w:rPr>
        <w:t xml:space="preserve">de </w:t>
      </w:r>
      <w:r w:rsidR="003C74ED">
        <w:rPr>
          <w:rFonts w:ascii="MAIF" w:hAnsi="MAIF" w:cs="Calibri"/>
        </w:rPr>
        <w:t>s’engager sur leur temps de travail à des actions</w:t>
      </w:r>
      <w:r w:rsidR="00260142">
        <w:rPr>
          <w:rFonts w:ascii="MAIF" w:hAnsi="MAIF" w:cs="Calibri"/>
        </w:rPr>
        <w:t xml:space="preserve"> en faveur d’associations,</w:t>
      </w:r>
      <w:r w:rsidR="00EE5BB1">
        <w:rPr>
          <w:rFonts w:ascii="MAIF" w:hAnsi="MAIF" w:cs="Calibri"/>
        </w:rPr>
        <w:t xml:space="preserve"> de manière à</w:t>
      </w:r>
      <w:r w:rsidR="003C74ED" w:rsidRPr="3C2A13AB">
        <w:rPr>
          <w:rFonts w:ascii="MAIF" w:eastAsia="MAIF" w:hAnsi="MAIF" w:cs="MAIF"/>
        </w:rPr>
        <w:t xml:space="preserve"> façonne</w:t>
      </w:r>
      <w:r w:rsidR="00EE5BB1">
        <w:rPr>
          <w:rFonts w:ascii="MAIF" w:eastAsia="MAIF" w:hAnsi="MAIF" w:cs="MAIF"/>
        </w:rPr>
        <w:t>r</w:t>
      </w:r>
      <w:r w:rsidR="003C74ED" w:rsidRPr="3C2A13AB">
        <w:rPr>
          <w:rFonts w:ascii="MAIF" w:eastAsia="MAIF" w:hAnsi="MAIF" w:cs="MAIF"/>
        </w:rPr>
        <w:t xml:space="preserve"> une culture interne tournée vers le collectif, l’impact et la contribution positive</w:t>
      </w:r>
      <w:r w:rsidR="00EE5BB1">
        <w:rPr>
          <w:rFonts w:ascii="MAIF" w:eastAsia="MAIF" w:hAnsi="MAIF" w:cs="MAIF"/>
        </w:rPr>
        <w:t xml:space="preserve">. </w:t>
      </w:r>
    </w:p>
    <w:p w14:paraId="7FB66AA3" w14:textId="4D896684" w:rsidR="005F3809" w:rsidRPr="001B2BEF" w:rsidRDefault="00103313" w:rsidP="00246A96">
      <w:pPr>
        <w:jc w:val="both"/>
        <w:rPr>
          <w:rFonts w:ascii="MAIF" w:hAnsi="MAIF" w:cs="Calibri"/>
        </w:rPr>
      </w:pPr>
      <w:r w:rsidRPr="00055D0D">
        <w:rPr>
          <w:rFonts w:ascii="MAIF" w:hAnsi="MAIF" w:cs="Calibri"/>
        </w:rPr>
        <w:t xml:space="preserve"> </w:t>
      </w:r>
    </w:p>
    <w:p w14:paraId="63787492" w14:textId="2E114BFD" w:rsidR="003A3279" w:rsidRDefault="00344A59" w:rsidP="00246A96">
      <w:pPr>
        <w:jc w:val="both"/>
        <w:rPr>
          <w:rFonts w:ascii="MAIF" w:hAnsi="MAIF" w:cs="Calibri"/>
          <w:b/>
          <w:u w:val="single"/>
        </w:rPr>
      </w:pPr>
      <w:r w:rsidRPr="00055D0D">
        <w:rPr>
          <w:rFonts w:ascii="MAIF" w:hAnsi="MAIF" w:cs="Calibri"/>
          <w:b/>
          <w:u w:val="single"/>
        </w:rPr>
        <w:t>CHAMP D’APPLICATION DE L’ACCORD</w:t>
      </w:r>
    </w:p>
    <w:p w14:paraId="11554F62" w14:textId="08D5A6EB" w:rsidR="00F241A1" w:rsidRPr="00055D0D" w:rsidRDefault="00F241A1" w:rsidP="00246A96">
      <w:pPr>
        <w:jc w:val="both"/>
        <w:rPr>
          <w:rFonts w:ascii="MAIF" w:hAnsi="MAIF" w:cs="Calibri"/>
        </w:rPr>
      </w:pPr>
      <w:r w:rsidRPr="00055D0D">
        <w:rPr>
          <w:rFonts w:ascii="MAIF" w:hAnsi="MAIF" w:cs="Calibri"/>
        </w:rPr>
        <w:t>Le présent accord s’applique à l’ensemble des salariés de MAIF SOLUTIONS FINANCIERES</w:t>
      </w:r>
      <w:r w:rsidR="005E6B5B" w:rsidRPr="00055D0D">
        <w:rPr>
          <w:rFonts w:ascii="MAIF" w:hAnsi="MAIF" w:cs="Calibri"/>
        </w:rPr>
        <w:t xml:space="preserve">. </w:t>
      </w:r>
    </w:p>
    <w:p w14:paraId="1F19B458" w14:textId="77777777" w:rsidR="005F3809" w:rsidRPr="00055D0D" w:rsidRDefault="005F3809" w:rsidP="00246A96">
      <w:pPr>
        <w:jc w:val="both"/>
        <w:rPr>
          <w:rFonts w:ascii="MAIF" w:hAnsi="MAIF" w:cs="Calibri"/>
          <w:b/>
          <w:u w:val="single"/>
        </w:rPr>
      </w:pPr>
    </w:p>
    <w:p w14:paraId="4C9FF8B0" w14:textId="4191E811" w:rsidR="00255F57" w:rsidRDefault="00255F57" w:rsidP="00246A96">
      <w:pPr>
        <w:jc w:val="both"/>
        <w:rPr>
          <w:rFonts w:ascii="MAIF" w:hAnsi="MAIF" w:cs="Calibri"/>
          <w:b/>
          <w:u w:val="single"/>
        </w:rPr>
      </w:pPr>
      <w:r w:rsidRPr="00055D0D">
        <w:rPr>
          <w:rFonts w:ascii="MAIF" w:hAnsi="MAIF" w:cs="Calibri"/>
          <w:b/>
          <w:u w:val="single"/>
        </w:rPr>
        <w:t>CONTENU DE L’ACCORD</w:t>
      </w:r>
    </w:p>
    <w:p w14:paraId="6702D29A" w14:textId="77777777" w:rsidR="004311FB" w:rsidRDefault="004311FB" w:rsidP="002E6698">
      <w:pPr>
        <w:jc w:val="both"/>
      </w:pPr>
    </w:p>
    <w:p w14:paraId="64CD8946" w14:textId="60F1C0E5" w:rsidR="002E18A9" w:rsidRPr="00812255" w:rsidRDefault="004B144B" w:rsidP="00812255">
      <w:pPr>
        <w:pStyle w:val="Paragraphedeliste"/>
        <w:numPr>
          <w:ilvl w:val="0"/>
          <w:numId w:val="8"/>
        </w:numPr>
        <w:ind w:left="0" w:firstLine="0"/>
        <w:jc w:val="both"/>
        <w:rPr>
          <w:rFonts w:ascii="MAIF" w:hAnsi="MAIF"/>
          <w:b/>
          <w:bCs/>
          <w:color w:val="231F20"/>
        </w:rPr>
      </w:pPr>
      <w:r>
        <w:rPr>
          <w:rFonts w:ascii="MAIF" w:hAnsi="MAIF"/>
          <w:b/>
          <w:bCs/>
          <w:color w:val="231F20"/>
        </w:rPr>
        <w:t>Adapta</w:t>
      </w:r>
      <w:r w:rsidR="00007E79">
        <w:rPr>
          <w:rFonts w:ascii="MAIF" w:hAnsi="MAIF"/>
          <w:b/>
          <w:bCs/>
          <w:color w:val="231F20"/>
        </w:rPr>
        <w:t>tion des conditions de travail pour faire face à de</w:t>
      </w:r>
      <w:r w:rsidR="00693F77">
        <w:rPr>
          <w:rFonts w:ascii="MAIF" w:hAnsi="MAIF"/>
          <w:b/>
          <w:bCs/>
          <w:color w:val="231F20"/>
        </w:rPr>
        <w:t>s</w:t>
      </w:r>
      <w:r w:rsidR="00007E79">
        <w:rPr>
          <w:rFonts w:ascii="MAIF" w:hAnsi="MAIF"/>
          <w:b/>
          <w:bCs/>
          <w:color w:val="231F20"/>
        </w:rPr>
        <w:t xml:space="preserve"> situations d’inconfort</w:t>
      </w:r>
    </w:p>
    <w:p w14:paraId="6681B5E5" w14:textId="6BD8CC88" w:rsidR="00D54FF5" w:rsidRDefault="007D4D56" w:rsidP="00693F77">
      <w:pPr>
        <w:jc w:val="both"/>
        <w:rPr>
          <w:rFonts w:ascii="MAIF" w:hAnsi="MAIF"/>
          <w:color w:val="231F20"/>
        </w:rPr>
      </w:pPr>
      <w:r w:rsidRPr="00693F77">
        <w:rPr>
          <w:rFonts w:ascii="MAIF" w:hAnsi="MAIF"/>
          <w:color w:val="231F20"/>
        </w:rPr>
        <w:t>L</w:t>
      </w:r>
      <w:r w:rsidR="00E92706" w:rsidRPr="00693F77">
        <w:rPr>
          <w:rFonts w:ascii="MAIF" w:hAnsi="MAIF"/>
          <w:color w:val="231F20"/>
        </w:rPr>
        <w:t>es salariés télétravailleurs faisant face à un inconfort ponctuel</w:t>
      </w:r>
      <w:r w:rsidR="00144092" w:rsidRPr="00693F77">
        <w:rPr>
          <w:rFonts w:ascii="MAIF" w:hAnsi="MAIF"/>
          <w:color w:val="231F20"/>
        </w:rPr>
        <w:t xml:space="preserve"> </w:t>
      </w:r>
      <w:r w:rsidR="00E92706" w:rsidRPr="00693F77">
        <w:rPr>
          <w:rFonts w:ascii="MAIF" w:hAnsi="MAIF"/>
          <w:color w:val="231F20"/>
        </w:rPr>
        <w:t>lié à leur état de santé (règles douloureuses…), ne nécessitant pas d’arrêt de travail, pourront déroger aux 2 ou 3 jours de présence sur site une semaine par mois, sauf impératif lié à l’activité</w:t>
      </w:r>
      <w:r w:rsidR="00F03606" w:rsidRPr="00693F77">
        <w:rPr>
          <w:rFonts w:ascii="MAIF" w:hAnsi="MAIF"/>
          <w:color w:val="231F20"/>
        </w:rPr>
        <w:t>, et en accord avec le manager</w:t>
      </w:r>
      <w:r w:rsidR="0038689A" w:rsidRPr="00693F77">
        <w:rPr>
          <w:rFonts w:ascii="MAIF" w:hAnsi="MAIF"/>
          <w:color w:val="231F20"/>
        </w:rPr>
        <w:t>.</w:t>
      </w:r>
      <w:r w:rsidR="007937F5" w:rsidRPr="00693F77">
        <w:rPr>
          <w:rFonts w:ascii="MAIF" w:hAnsi="MAIF"/>
          <w:color w:val="231F20"/>
        </w:rPr>
        <w:t xml:space="preserve"> Il est convenu que ces </w:t>
      </w:r>
      <w:r w:rsidR="00014BD1" w:rsidRPr="00693F77">
        <w:rPr>
          <w:rFonts w:ascii="MAIF" w:hAnsi="MAIF"/>
          <w:color w:val="231F20"/>
        </w:rPr>
        <w:t xml:space="preserve">mesures n’ont pas vocation à faire augmenter les jours de télétravail </w:t>
      </w:r>
      <w:r w:rsidR="00D01AA3" w:rsidRPr="00693F77">
        <w:rPr>
          <w:rFonts w:ascii="MAIF" w:hAnsi="MAIF"/>
          <w:color w:val="231F20"/>
        </w:rPr>
        <w:t xml:space="preserve">par rapport </w:t>
      </w:r>
      <w:r w:rsidR="00024428" w:rsidRPr="00693F77">
        <w:rPr>
          <w:rFonts w:ascii="MAIF" w:hAnsi="MAIF"/>
          <w:color w:val="231F20"/>
        </w:rPr>
        <w:t xml:space="preserve">à la limite maximale </w:t>
      </w:r>
      <w:r w:rsidR="004F45BE" w:rsidRPr="00693F77">
        <w:rPr>
          <w:rFonts w:ascii="MAIF" w:hAnsi="MAIF"/>
          <w:color w:val="231F20"/>
        </w:rPr>
        <w:t xml:space="preserve">collective. </w:t>
      </w:r>
      <w:r w:rsidR="003B3BFF" w:rsidRPr="00693F77">
        <w:rPr>
          <w:rFonts w:ascii="MAIF" w:hAnsi="MAIF"/>
          <w:color w:val="231F20"/>
        </w:rPr>
        <w:t xml:space="preserve">Les journées de télétravail </w:t>
      </w:r>
      <w:r w:rsidR="00B8788E" w:rsidRPr="00693F77">
        <w:rPr>
          <w:rFonts w:ascii="MAIF" w:hAnsi="MAIF"/>
          <w:color w:val="231F20"/>
        </w:rPr>
        <w:t xml:space="preserve">dérogatoires </w:t>
      </w:r>
      <w:r w:rsidR="00AD18F2" w:rsidRPr="00693F77">
        <w:rPr>
          <w:rFonts w:ascii="MAIF" w:hAnsi="MAIF"/>
          <w:color w:val="231F20"/>
        </w:rPr>
        <w:t>pour</w:t>
      </w:r>
      <w:r w:rsidR="00B8788E" w:rsidRPr="00693F77">
        <w:rPr>
          <w:rFonts w:ascii="MAIF" w:hAnsi="MAIF"/>
          <w:color w:val="231F20"/>
        </w:rPr>
        <w:t>ront ainsi être rattrapées sur les semaines suivantes</w:t>
      </w:r>
      <w:r w:rsidR="000C21F2" w:rsidRPr="00693F77">
        <w:rPr>
          <w:rFonts w:ascii="MAIF" w:hAnsi="MAIF"/>
          <w:color w:val="231F20"/>
        </w:rPr>
        <w:t>.</w:t>
      </w:r>
    </w:p>
    <w:p w14:paraId="29007B90" w14:textId="77777777" w:rsidR="00AC6F4C" w:rsidRDefault="00AC6F4C" w:rsidP="00693F77">
      <w:pPr>
        <w:jc w:val="both"/>
        <w:rPr>
          <w:rFonts w:ascii="MAIF" w:hAnsi="MAIF"/>
          <w:color w:val="231F20"/>
        </w:rPr>
      </w:pPr>
    </w:p>
    <w:p w14:paraId="4B5F80EF" w14:textId="20497D30" w:rsidR="00693F77" w:rsidRPr="00812255" w:rsidRDefault="00AC6F4C" w:rsidP="00693F77">
      <w:pPr>
        <w:pStyle w:val="Paragraphedeliste"/>
        <w:numPr>
          <w:ilvl w:val="0"/>
          <w:numId w:val="8"/>
        </w:numPr>
        <w:ind w:left="0" w:firstLine="0"/>
        <w:jc w:val="both"/>
        <w:rPr>
          <w:rFonts w:ascii="MAIF" w:hAnsi="MAIF"/>
          <w:b/>
          <w:bCs/>
          <w:color w:val="231F20"/>
        </w:rPr>
      </w:pPr>
      <w:r>
        <w:rPr>
          <w:rFonts w:ascii="MAIF" w:hAnsi="MAIF"/>
          <w:b/>
          <w:bCs/>
          <w:color w:val="231F20"/>
        </w:rPr>
        <w:t xml:space="preserve">Adaptation des conditions de travail </w:t>
      </w:r>
      <w:r w:rsidR="000C586D">
        <w:rPr>
          <w:rFonts w:ascii="MAIF" w:hAnsi="MAIF"/>
          <w:b/>
          <w:bCs/>
          <w:color w:val="231F20"/>
        </w:rPr>
        <w:t>du salarié proche aidant</w:t>
      </w:r>
    </w:p>
    <w:p w14:paraId="2EFD305D" w14:textId="4056574A" w:rsidR="00C9667F" w:rsidRPr="00693F77" w:rsidRDefault="009C75E1" w:rsidP="00693F77">
      <w:pPr>
        <w:jc w:val="both"/>
        <w:rPr>
          <w:rFonts w:ascii="MAIF" w:hAnsi="MAIF" w:cs="Calibri"/>
        </w:rPr>
      </w:pPr>
      <w:r w:rsidRPr="007A4B97">
        <w:rPr>
          <w:rFonts w:ascii="MAIF" w:hAnsi="MAIF"/>
          <w:color w:val="231F20"/>
        </w:rPr>
        <w:t>Situation de p</w:t>
      </w:r>
      <w:r w:rsidR="00D54FF5" w:rsidRPr="007A4B97">
        <w:rPr>
          <w:rFonts w:ascii="MAIF" w:hAnsi="MAIF"/>
          <w:color w:val="231F20"/>
        </w:rPr>
        <w:t>roches aidants</w:t>
      </w:r>
      <w:r w:rsidR="00D54FF5" w:rsidRPr="00693F77">
        <w:rPr>
          <w:rFonts w:ascii="MAIF" w:hAnsi="MAIF" w:cs="Calibri"/>
          <w:b/>
          <w:bCs/>
        </w:rPr>
        <w:t xml:space="preserve"> </w:t>
      </w:r>
      <w:r w:rsidR="00D54FF5" w:rsidRPr="00693F77">
        <w:rPr>
          <w:rFonts w:ascii="MAIF" w:hAnsi="MAIF" w:cs="Calibri"/>
        </w:rPr>
        <w:t>:</w:t>
      </w:r>
      <w:r w:rsidR="00D54FF5" w:rsidRPr="00693F77">
        <w:rPr>
          <w:rFonts w:ascii="MAIF" w:hAnsi="MAIF" w:cs="Calibri"/>
          <w:b/>
          <w:bCs/>
        </w:rPr>
        <w:t xml:space="preserve"> </w:t>
      </w:r>
      <w:r w:rsidR="00D54FF5" w:rsidRPr="00693F77">
        <w:rPr>
          <w:rFonts w:ascii="MAIF" w:hAnsi="MAIF"/>
          <w:color w:val="231F20"/>
        </w:rPr>
        <w:t>l’aidant est défini comme un salarié qui vient en aide pour accomplir tout ou partie des actes ou des activités de la vie quotidienne d’un membre de sa famille (ascendant, descendant, frère ou sœur du salarié) en perte d’autonomie, du fait de l’âge, de la maladie ou d’un handicap</w:t>
      </w:r>
      <w:r w:rsidR="00D54FF5" w:rsidRPr="00693F77">
        <w:rPr>
          <w:rFonts w:ascii="MAIF" w:hAnsi="MAIF" w:cs="Calibri"/>
        </w:rPr>
        <w:t>.</w:t>
      </w:r>
      <w:r w:rsidR="00C9667F" w:rsidRPr="00693F77">
        <w:rPr>
          <w:rFonts w:asciiTheme="minorHAnsi" w:eastAsiaTheme="minorEastAsia" w:hAnsi="MAIF" w:cstheme="minorBidi"/>
          <w:color w:val="1F497D" w:themeColor="text2"/>
          <w:kern w:val="24"/>
        </w:rPr>
        <w:t xml:space="preserve"> </w:t>
      </w:r>
    </w:p>
    <w:p w14:paraId="54C7B7B4" w14:textId="77777777" w:rsidR="00FB05C0" w:rsidRDefault="00FB05C0" w:rsidP="00FB05C0">
      <w:pPr>
        <w:jc w:val="both"/>
        <w:rPr>
          <w:rFonts w:ascii="MAIF" w:hAnsi="MAIF"/>
          <w:color w:val="231F20"/>
        </w:rPr>
      </w:pPr>
    </w:p>
    <w:p w14:paraId="5A7B2518" w14:textId="0D2A6E30" w:rsidR="00C9667F" w:rsidRPr="00FB05C0" w:rsidRDefault="00C52781" w:rsidP="00FB05C0">
      <w:pPr>
        <w:jc w:val="both"/>
        <w:rPr>
          <w:rFonts w:ascii="MAIF" w:hAnsi="MAIF"/>
          <w:color w:val="231F20"/>
        </w:rPr>
      </w:pPr>
      <w:r w:rsidRPr="00FB05C0">
        <w:rPr>
          <w:rFonts w:ascii="MAIF" w:hAnsi="MAIF"/>
          <w:color w:val="231F20"/>
        </w:rPr>
        <w:t>Il sera rendu possible pour les sa</w:t>
      </w:r>
      <w:r w:rsidR="003566BC" w:rsidRPr="00FB05C0">
        <w:rPr>
          <w:rFonts w:ascii="MAIF" w:hAnsi="MAIF"/>
          <w:color w:val="231F20"/>
        </w:rPr>
        <w:t>lariés dans cette situation, en accord avec leur hiérarchie et</w:t>
      </w:r>
      <w:r w:rsidR="00C9522A" w:rsidRPr="00FB05C0">
        <w:rPr>
          <w:rFonts w:ascii="MAIF" w:hAnsi="MAIF"/>
          <w:color w:val="231F20"/>
        </w:rPr>
        <w:t xml:space="preserve"> le</w:t>
      </w:r>
      <w:r w:rsidR="007A22D3" w:rsidRPr="00FB05C0">
        <w:rPr>
          <w:rFonts w:ascii="MAIF" w:hAnsi="MAIF"/>
          <w:color w:val="231F20"/>
        </w:rPr>
        <w:t xml:space="preserve"> service</w:t>
      </w:r>
      <w:r w:rsidR="00C9522A" w:rsidRPr="00FB05C0">
        <w:rPr>
          <w:rFonts w:ascii="MAIF" w:hAnsi="MAIF"/>
          <w:color w:val="231F20"/>
        </w:rPr>
        <w:t xml:space="preserve"> </w:t>
      </w:r>
      <w:r w:rsidR="00CF3B8D" w:rsidRPr="00FB05C0">
        <w:rPr>
          <w:rFonts w:ascii="MAIF" w:hAnsi="MAIF"/>
          <w:color w:val="231F20"/>
        </w:rPr>
        <w:t xml:space="preserve">des </w:t>
      </w:r>
      <w:r w:rsidR="002B7F33" w:rsidRPr="00FB05C0">
        <w:rPr>
          <w:rFonts w:ascii="MAIF" w:hAnsi="MAIF"/>
          <w:color w:val="231F20"/>
        </w:rPr>
        <w:t>R</w:t>
      </w:r>
      <w:r w:rsidR="00C9522A" w:rsidRPr="00FB05C0">
        <w:rPr>
          <w:rFonts w:ascii="MAIF" w:hAnsi="MAIF"/>
          <w:color w:val="231F20"/>
        </w:rPr>
        <w:t xml:space="preserve">essources </w:t>
      </w:r>
      <w:r w:rsidR="002B7F33" w:rsidRPr="00FB05C0">
        <w:rPr>
          <w:rFonts w:ascii="MAIF" w:hAnsi="MAIF"/>
          <w:color w:val="231F20"/>
        </w:rPr>
        <w:t>H</w:t>
      </w:r>
      <w:r w:rsidR="00C9522A" w:rsidRPr="00FB05C0">
        <w:rPr>
          <w:rFonts w:ascii="MAIF" w:hAnsi="MAIF"/>
          <w:color w:val="231F20"/>
        </w:rPr>
        <w:t>umaines</w:t>
      </w:r>
      <w:r w:rsidR="003566BC" w:rsidRPr="00FB05C0">
        <w:rPr>
          <w:rFonts w:ascii="MAIF" w:hAnsi="MAIF"/>
          <w:color w:val="231F20"/>
        </w:rPr>
        <w:t xml:space="preserve"> de </w:t>
      </w:r>
      <w:r w:rsidR="00C9522A" w:rsidRPr="00FB05C0">
        <w:rPr>
          <w:rFonts w:ascii="MAIF" w:hAnsi="MAIF"/>
          <w:color w:val="231F20"/>
        </w:rPr>
        <w:t>télétravailler depuis</w:t>
      </w:r>
      <w:r w:rsidR="00C9667F" w:rsidRPr="00FB05C0">
        <w:rPr>
          <w:rFonts w:ascii="MAIF" w:hAnsi="MAIF"/>
          <w:color w:val="231F20"/>
        </w:rPr>
        <w:t xml:space="preserve"> un lieu privé autre que le domicile</w:t>
      </w:r>
      <w:r w:rsidR="00C9522A" w:rsidRPr="00FB05C0">
        <w:rPr>
          <w:rFonts w:ascii="MAIF" w:hAnsi="MAIF"/>
          <w:color w:val="231F20"/>
        </w:rPr>
        <w:t xml:space="preserve">. Il sera également possible de </w:t>
      </w:r>
      <w:r w:rsidR="00C9667F" w:rsidRPr="00FB05C0">
        <w:rPr>
          <w:rFonts w:ascii="MAIF" w:hAnsi="MAIF"/>
          <w:color w:val="231F20"/>
        </w:rPr>
        <w:t>déroger à la présence sur site obligatoire dans la limite de 2 semaines non consécutives par mois</w:t>
      </w:r>
      <w:r w:rsidR="00C9522A" w:rsidRPr="00FB05C0">
        <w:rPr>
          <w:rFonts w:ascii="MAIF" w:hAnsi="MAIF"/>
          <w:color w:val="231F20"/>
        </w:rPr>
        <w:t>.</w:t>
      </w:r>
      <w:r w:rsidR="00335C55" w:rsidRPr="00FB05C0">
        <w:rPr>
          <w:rFonts w:ascii="MAIF" w:hAnsi="MAIF"/>
          <w:color w:val="231F20"/>
        </w:rPr>
        <w:t xml:space="preserve"> </w:t>
      </w:r>
      <w:r w:rsidR="007B33A5" w:rsidRPr="00693F77">
        <w:rPr>
          <w:rFonts w:ascii="MAIF" w:hAnsi="MAIF"/>
          <w:color w:val="231F20"/>
        </w:rPr>
        <w:t>Il est convenu que ces mesures n’ont pas vocation à faire augmenter les jours de télétravail par rapport à la limite maximale collective. Les journées de télétravail dérogatoires pourront ainsi être rattrapées sur les semaines suivantes.</w:t>
      </w:r>
    </w:p>
    <w:p w14:paraId="571F8552" w14:textId="77777777" w:rsidR="00531E4C" w:rsidRPr="00E06917" w:rsidRDefault="00531E4C" w:rsidP="00E06917">
      <w:pPr>
        <w:jc w:val="both"/>
        <w:rPr>
          <w:rFonts w:ascii="MAIF" w:hAnsi="MAIF"/>
          <w:b/>
          <w:bCs/>
          <w:color w:val="231F20"/>
        </w:rPr>
      </w:pPr>
    </w:p>
    <w:p w14:paraId="03861EF6" w14:textId="157C486B" w:rsidR="00B824F5" w:rsidRPr="00E07448" w:rsidRDefault="00531E4C" w:rsidP="00B26490">
      <w:pPr>
        <w:pStyle w:val="Paragraphedeliste"/>
        <w:numPr>
          <w:ilvl w:val="0"/>
          <w:numId w:val="8"/>
        </w:numPr>
        <w:ind w:left="0" w:hanging="11"/>
        <w:jc w:val="both"/>
        <w:rPr>
          <w:rFonts w:ascii="MAIF" w:hAnsi="MAIF"/>
          <w:b/>
          <w:bCs/>
          <w:color w:val="231F20"/>
        </w:rPr>
      </w:pPr>
      <w:r>
        <w:rPr>
          <w:rFonts w:ascii="MAIF" w:hAnsi="MAIF"/>
          <w:b/>
          <w:bCs/>
          <w:color w:val="231F20"/>
        </w:rPr>
        <w:t xml:space="preserve">Articulation des dispositions avec </w:t>
      </w:r>
      <w:r w:rsidR="00E06917">
        <w:rPr>
          <w:rFonts w:ascii="MAIF" w:hAnsi="MAIF"/>
          <w:b/>
          <w:bCs/>
          <w:color w:val="231F20"/>
        </w:rPr>
        <w:t>les</w:t>
      </w:r>
      <w:r>
        <w:rPr>
          <w:rFonts w:ascii="MAIF" w:hAnsi="MAIF"/>
          <w:b/>
          <w:bCs/>
          <w:color w:val="231F20"/>
        </w:rPr>
        <w:t xml:space="preserve"> règles de télétravail </w:t>
      </w:r>
    </w:p>
    <w:p w14:paraId="50DED4A2" w14:textId="1DF50A89" w:rsidR="003812CE" w:rsidRDefault="00B824F5" w:rsidP="00335C55">
      <w:pPr>
        <w:jc w:val="both"/>
        <w:rPr>
          <w:rFonts w:ascii="MAIF" w:hAnsi="MAIF"/>
          <w:color w:val="231F20"/>
        </w:rPr>
      </w:pPr>
      <w:r w:rsidRPr="00B824F5">
        <w:rPr>
          <w:rFonts w:ascii="MAIF" w:hAnsi="MAIF"/>
          <w:color w:val="231F20"/>
        </w:rPr>
        <w:lastRenderedPageBreak/>
        <w:t>Les dispositions</w:t>
      </w:r>
      <w:r w:rsidR="00B225EF">
        <w:rPr>
          <w:rFonts w:ascii="MAIF" w:hAnsi="MAIF"/>
          <w:color w:val="231F20"/>
        </w:rPr>
        <w:t xml:space="preserve"> des</w:t>
      </w:r>
      <w:r w:rsidR="006E169F">
        <w:rPr>
          <w:rFonts w:ascii="MAIF" w:hAnsi="MAIF"/>
          <w:color w:val="231F20"/>
        </w:rPr>
        <w:t xml:space="preserve"> articles du présent a</w:t>
      </w:r>
      <w:r w:rsidR="005203EA">
        <w:rPr>
          <w:rFonts w:ascii="MAIF" w:hAnsi="MAIF"/>
          <w:color w:val="231F20"/>
        </w:rPr>
        <w:t xml:space="preserve">ccord constituent des </w:t>
      </w:r>
      <w:r w:rsidR="003812CE">
        <w:rPr>
          <w:rFonts w:ascii="MAIF" w:hAnsi="MAIF"/>
          <w:color w:val="231F20"/>
        </w:rPr>
        <w:t>dérogation</w:t>
      </w:r>
      <w:r w:rsidR="001928C8">
        <w:rPr>
          <w:rFonts w:ascii="MAIF" w:hAnsi="MAIF"/>
          <w:color w:val="231F20"/>
        </w:rPr>
        <w:t>s</w:t>
      </w:r>
      <w:r w:rsidR="003812CE">
        <w:rPr>
          <w:rFonts w:ascii="MAIF" w:hAnsi="MAIF"/>
          <w:color w:val="231F20"/>
        </w:rPr>
        <w:t xml:space="preserve"> temporaires</w:t>
      </w:r>
      <w:r w:rsidR="006D3CF8">
        <w:rPr>
          <w:rFonts w:ascii="MAIF" w:hAnsi="MAIF"/>
          <w:color w:val="231F20"/>
        </w:rPr>
        <w:t xml:space="preserve"> à notre accord relatif </w:t>
      </w:r>
      <w:r w:rsidR="008C2159">
        <w:rPr>
          <w:rFonts w:ascii="MAIF" w:hAnsi="MAIF"/>
          <w:color w:val="231F20"/>
        </w:rPr>
        <w:t xml:space="preserve">au télétravail </w:t>
      </w:r>
      <w:r w:rsidR="00AE3621">
        <w:rPr>
          <w:rFonts w:ascii="MAIF" w:hAnsi="MAIF"/>
          <w:color w:val="231F20"/>
        </w:rPr>
        <w:t xml:space="preserve">(avenant </w:t>
      </w:r>
      <w:r w:rsidR="00CF5805">
        <w:rPr>
          <w:rFonts w:ascii="MAIF" w:hAnsi="MAIF"/>
          <w:color w:val="231F20"/>
        </w:rPr>
        <w:t>du 12</w:t>
      </w:r>
      <w:r w:rsidR="00AE3621">
        <w:rPr>
          <w:rFonts w:ascii="MAIF" w:hAnsi="MAIF"/>
          <w:color w:val="231F20"/>
        </w:rPr>
        <w:t xml:space="preserve"> juillet 2021</w:t>
      </w:r>
      <w:r w:rsidR="00CF5805">
        <w:rPr>
          <w:rFonts w:ascii="MAIF" w:hAnsi="MAIF"/>
          <w:color w:val="231F20"/>
        </w:rPr>
        <w:t>)</w:t>
      </w:r>
      <w:r w:rsidR="00AE3621">
        <w:rPr>
          <w:rFonts w:ascii="MAIF" w:hAnsi="MAIF"/>
          <w:color w:val="231F20"/>
        </w:rPr>
        <w:t xml:space="preserve">. </w:t>
      </w:r>
      <w:r w:rsidR="00C102B5">
        <w:rPr>
          <w:rFonts w:ascii="MAIF" w:hAnsi="MAIF"/>
          <w:color w:val="231F20"/>
        </w:rPr>
        <w:t xml:space="preserve"> </w:t>
      </w:r>
      <w:r w:rsidR="003812CE">
        <w:rPr>
          <w:rFonts w:ascii="MAIF" w:hAnsi="MAIF"/>
          <w:color w:val="231F20"/>
        </w:rPr>
        <w:t xml:space="preserve"> </w:t>
      </w:r>
    </w:p>
    <w:p w14:paraId="5F0982FA" w14:textId="199F849F" w:rsidR="005A593B" w:rsidRDefault="00A56B71" w:rsidP="00335C55">
      <w:pPr>
        <w:jc w:val="both"/>
        <w:rPr>
          <w:rFonts w:ascii="MAIF" w:hAnsi="MAIF"/>
          <w:color w:val="231F20"/>
        </w:rPr>
      </w:pPr>
      <w:r>
        <w:rPr>
          <w:rFonts w:ascii="MAIF" w:hAnsi="MAIF"/>
          <w:color w:val="231F20"/>
        </w:rPr>
        <w:t>En cas de dépassement du nombre</w:t>
      </w:r>
      <w:r w:rsidR="007D2155">
        <w:rPr>
          <w:rFonts w:ascii="MAIF" w:hAnsi="MAIF"/>
          <w:color w:val="231F20"/>
        </w:rPr>
        <w:t xml:space="preserve"> moyen</w:t>
      </w:r>
      <w:r>
        <w:rPr>
          <w:rFonts w:ascii="MAIF" w:hAnsi="MAIF"/>
          <w:color w:val="231F20"/>
        </w:rPr>
        <w:t xml:space="preserve"> de jours de télétravail </w:t>
      </w:r>
      <w:r w:rsidR="007D2155">
        <w:rPr>
          <w:rFonts w:ascii="MAIF" w:hAnsi="MAIF"/>
          <w:color w:val="231F20"/>
        </w:rPr>
        <w:t>hebdomadaire sur un mois glissant, l</w:t>
      </w:r>
      <w:r w:rsidR="00C91F4B">
        <w:rPr>
          <w:rFonts w:ascii="MAIF" w:hAnsi="MAIF"/>
          <w:color w:val="231F20"/>
        </w:rPr>
        <w:t xml:space="preserve">es mesures d’accompagnement du télétravail </w:t>
      </w:r>
      <w:r w:rsidR="006A5DCD">
        <w:rPr>
          <w:rFonts w:ascii="MAIF" w:hAnsi="MAIF"/>
          <w:color w:val="231F20"/>
        </w:rPr>
        <w:t xml:space="preserve">(attribution </w:t>
      </w:r>
      <w:r w:rsidR="00453090">
        <w:rPr>
          <w:rFonts w:ascii="MAIF" w:hAnsi="MAIF"/>
          <w:color w:val="231F20"/>
        </w:rPr>
        <w:t xml:space="preserve">de </w:t>
      </w:r>
      <w:r w:rsidR="006A5DCD">
        <w:rPr>
          <w:rFonts w:ascii="MAIF" w:hAnsi="MAIF"/>
          <w:color w:val="231F20"/>
        </w:rPr>
        <w:t>ticket restaurant et indemnité de télétravail) rester</w:t>
      </w:r>
      <w:r>
        <w:rPr>
          <w:rFonts w:ascii="MAIF" w:hAnsi="MAIF"/>
          <w:color w:val="231F20"/>
        </w:rPr>
        <w:t>ont</w:t>
      </w:r>
      <w:r w:rsidR="006A5DCD">
        <w:rPr>
          <w:rFonts w:ascii="MAIF" w:hAnsi="MAIF"/>
          <w:color w:val="231F20"/>
        </w:rPr>
        <w:t xml:space="preserve"> dans la limite des plafonds en vigueur (2 </w:t>
      </w:r>
      <w:r w:rsidR="00A51FC3">
        <w:rPr>
          <w:rFonts w:ascii="MAIF" w:hAnsi="MAIF"/>
          <w:color w:val="231F20"/>
        </w:rPr>
        <w:t>jours pour le réseau et 2</w:t>
      </w:r>
      <w:r w:rsidR="000B012F">
        <w:rPr>
          <w:rFonts w:ascii="MAIF" w:hAnsi="MAIF"/>
          <w:color w:val="231F20"/>
        </w:rPr>
        <w:t>,5</w:t>
      </w:r>
      <w:r w:rsidR="00A51FC3">
        <w:rPr>
          <w:rFonts w:ascii="MAIF" w:hAnsi="MAIF"/>
          <w:color w:val="231F20"/>
        </w:rPr>
        <w:t xml:space="preserve"> </w:t>
      </w:r>
      <w:r w:rsidR="000B012F">
        <w:rPr>
          <w:rFonts w:ascii="MAIF" w:hAnsi="MAIF"/>
          <w:color w:val="231F20"/>
        </w:rPr>
        <w:t>jours pour le siège</w:t>
      </w:r>
      <w:r w:rsidR="00453090">
        <w:rPr>
          <w:rFonts w:ascii="MAIF" w:hAnsi="MAIF"/>
          <w:color w:val="231F20"/>
        </w:rPr>
        <w:t xml:space="preserve"> par semaine)</w:t>
      </w:r>
      <w:r w:rsidR="00A51FC3">
        <w:rPr>
          <w:rFonts w:ascii="MAIF" w:hAnsi="MAIF"/>
          <w:color w:val="231F20"/>
        </w:rPr>
        <w:t>.</w:t>
      </w:r>
    </w:p>
    <w:p w14:paraId="2D6B0AB7" w14:textId="77777777" w:rsidR="00A51FC3" w:rsidRPr="00335C55" w:rsidRDefault="00A51FC3" w:rsidP="00335C55">
      <w:pPr>
        <w:jc w:val="both"/>
        <w:rPr>
          <w:rFonts w:ascii="MAIF" w:hAnsi="MAIF"/>
          <w:color w:val="231F20"/>
        </w:rPr>
      </w:pPr>
    </w:p>
    <w:p w14:paraId="1DA2F07C" w14:textId="4A20767A" w:rsidR="00A46DBB" w:rsidRPr="00812255" w:rsidRDefault="001D31F3" w:rsidP="00B26490">
      <w:pPr>
        <w:pStyle w:val="Paragraphedeliste"/>
        <w:numPr>
          <w:ilvl w:val="0"/>
          <w:numId w:val="8"/>
        </w:numPr>
        <w:ind w:left="0" w:hanging="11"/>
        <w:jc w:val="both"/>
        <w:rPr>
          <w:rFonts w:ascii="MAIF" w:eastAsia="Times New Roman" w:hAnsi="MAIF"/>
          <w:color w:val="231F20"/>
          <w:sz w:val="20"/>
          <w:szCs w:val="20"/>
          <w:lang w:eastAsia="fr-FR"/>
        </w:rPr>
      </w:pPr>
      <w:r w:rsidRPr="00812255">
        <w:rPr>
          <w:rFonts w:ascii="MAIF" w:hAnsi="MAIF"/>
          <w:b/>
          <w:bCs/>
          <w:color w:val="231F20"/>
        </w:rPr>
        <w:t xml:space="preserve">Journée de </w:t>
      </w:r>
      <w:r w:rsidR="00443EB4" w:rsidRPr="00812255">
        <w:rPr>
          <w:rFonts w:ascii="MAIF" w:hAnsi="MAIF"/>
          <w:b/>
          <w:bCs/>
          <w:color w:val="231F20"/>
        </w:rPr>
        <w:t>Congé solidaire</w:t>
      </w:r>
      <w:r w:rsidR="00E13235" w:rsidRPr="00812255">
        <w:rPr>
          <w:rFonts w:ascii="MAIF" w:hAnsi="MAIF"/>
          <w:b/>
          <w:bCs/>
          <w:color w:val="231F20"/>
        </w:rPr>
        <w:t> : soutien aux activités de bénévolat</w:t>
      </w:r>
    </w:p>
    <w:p w14:paraId="052703AC" w14:textId="35DCA6C9" w:rsidR="00C971A7" w:rsidRDefault="00E13235" w:rsidP="00E13235">
      <w:pPr>
        <w:tabs>
          <w:tab w:val="left" w:pos="709"/>
        </w:tabs>
        <w:jc w:val="both"/>
        <w:rPr>
          <w:rFonts w:ascii="MAIF" w:hAnsi="MAIF" w:cs="Calibri"/>
        </w:rPr>
      </w:pPr>
      <w:r>
        <w:rPr>
          <w:rFonts w:ascii="MAIF" w:hAnsi="MAIF" w:cs="Calibri"/>
        </w:rPr>
        <w:t xml:space="preserve">Afin de permettre </w:t>
      </w:r>
      <w:r w:rsidR="009D68E2">
        <w:rPr>
          <w:rFonts w:ascii="MAIF" w:hAnsi="MAIF" w:cs="Calibri"/>
        </w:rPr>
        <w:t>aux salariés de s’ouvrir à d’autres e</w:t>
      </w:r>
      <w:r w:rsidR="00270DCC">
        <w:rPr>
          <w:rFonts w:ascii="MAIF" w:hAnsi="MAIF" w:cs="Calibri"/>
        </w:rPr>
        <w:t>x</w:t>
      </w:r>
      <w:r w:rsidR="009D68E2">
        <w:rPr>
          <w:rFonts w:ascii="MAIF" w:hAnsi="MAIF" w:cs="Calibri"/>
        </w:rPr>
        <w:t xml:space="preserve">périences </w:t>
      </w:r>
      <w:r w:rsidR="00CD1A96">
        <w:rPr>
          <w:rFonts w:ascii="MAIF" w:hAnsi="MAIF" w:cs="Calibri"/>
        </w:rPr>
        <w:t xml:space="preserve">et </w:t>
      </w:r>
      <w:r w:rsidR="005C7B3A">
        <w:rPr>
          <w:rFonts w:ascii="MAIF" w:hAnsi="MAIF" w:cs="Calibri"/>
        </w:rPr>
        <w:t>d</w:t>
      </w:r>
      <w:r w:rsidR="001F7521">
        <w:rPr>
          <w:rFonts w:ascii="MAIF" w:hAnsi="MAIF" w:cs="Calibri"/>
        </w:rPr>
        <w:t>e s</w:t>
      </w:r>
      <w:r w:rsidR="005C7B3A">
        <w:rPr>
          <w:rFonts w:ascii="MAIF" w:hAnsi="MAIF" w:cs="Calibri"/>
        </w:rPr>
        <w:t xml:space="preserve">’engager </w:t>
      </w:r>
      <w:r w:rsidR="001F7521">
        <w:rPr>
          <w:rFonts w:ascii="MAIF" w:hAnsi="MAIF" w:cs="Calibri"/>
        </w:rPr>
        <w:t xml:space="preserve">dans </w:t>
      </w:r>
      <w:r w:rsidR="005C7B3A">
        <w:rPr>
          <w:rFonts w:ascii="MAIF" w:hAnsi="MAIF" w:cs="Calibri"/>
        </w:rPr>
        <w:t>des actions de</w:t>
      </w:r>
      <w:r w:rsidR="003A18B8">
        <w:rPr>
          <w:rFonts w:ascii="MAIF" w:hAnsi="MAIF" w:cs="Calibri"/>
        </w:rPr>
        <w:t xml:space="preserve"> bénévolat, </w:t>
      </w:r>
      <w:r w:rsidR="00EF6B9D">
        <w:rPr>
          <w:rFonts w:ascii="MAIF" w:hAnsi="MAIF" w:cs="Calibri"/>
        </w:rPr>
        <w:t xml:space="preserve">il sera possible à raison d’une journée par an et par salarié de </w:t>
      </w:r>
      <w:r w:rsidR="001F7521">
        <w:rPr>
          <w:rFonts w:ascii="MAIF" w:hAnsi="MAIF" w:cs="Calibri"/>
        </w:rPr>
        <w:t>s’</w:t>
      </w:r>
      <w:r w:rsidR="00A54275">
        <w:rPr>
          <w:rFonts w:ascii="MAIF" w:hAnsi="MAIF" w:cs="Calibri"/>
        </w:rPr>
        <w:t>absenter</w:t>
      </w:r>
      <w:r w:rsidR="001F7521">
        <w:rPr>
          <w:rFonts w:ascii="MAIF" w:hAnsi="MAIF" w:cs="Calibri"/>
        </w:rPr>
        <w:t xml:space="preserve"> afin de participer</w:t>
      </w:r>
      <w:r w:rsidR="00A54275">
        <w:rPr>
          <w:rFonts w:ascii="MAIF" w:hAnsi="MAIF" w:cs="Calibri"/>
        </w:rPr>
        <w:t xml:space="preserve"> à d</w:t>
      </w:r>
      <w:r w:rsidR="002320CB">
        <w:rPr>
          <w:rFonts w:ascii="MAIF" w:hAnsi="MAIF" w:cs="Calibri"/>
        </w:rPr>
        <w:t xml:space="preserve">es </w:t>
      </w:r>
      <w:r w:rsidR="00263BDE">
        <w:rPr>
          <w:rFonts w:ascii="MAIF" w:hAnsi="MAIF" w:cs="Calibri"/>
        </w:rPr>
        <w:t xml:space="preserve">projets et </w:t>
      </w:r>
      <w:r w:rsidR="002320CB">
        <w:rPr>
          <w:rFonts w:ascii="MAIF" w:hAnsi="MAIF" w:cs="Calibri"/>
        </w:rPr>
        <w:t xml:space="preserve">activités </w:t>
      </w:r>
      <w:r w:rsidR="00C971A7">
        <w:rPr>
          <w:rFonts w:ascii="MAIF" w:hAnsi="MAIF" w:cs="Calibri"/>
        </w:rPr>
        <w:t xml:space="preserve">en faveur d’associations sélectionnées par l’entreprise. </w:t>
      </w:r>
    </w:p>
    <w:p w14:paraId="71E72E9B" w14:textId="77C3DB9C" w:rsidR="005E4110" w:rsidRDefault="00B414DD" w:rsidP="00E13235">
      <w:pPr>
        <w:tabs>
          <w:tab w:val="left" w:pos="709"/>
        </w:tabs>
        <w:jc w:val="both"/>
        <w:rPr>
          <w:rFonts w:ascii="MAIF" w:hAnsi="MAIF" w:cs="Calibri"/>
        </w:rPr>
      </w:pPr>
      <w:r>
        <w:rPr>
          <w:rFonts w:ascii="MAIF" w:hAnsi="MAIF" w:cs="Calibri"/>
        </w:rPr>
        <w:t xml:space="preserve">Ce congé solidaire </w:t>
      </w:r>
      <w:r w:rsidR="00BF5BC0">
        <w:rPr>
          <w:rFonts w:ascii="MAIF" w:hAnsi="MAIF" w:cs="Calibri"/>
        </w:rPr>
        <w:t>constitue</w:t>
      </w:r>
      <w:r w:rsidR="00A22722">
        <w:rPr>
          <w:rFonts w:ascii="MAIF" w:hAnsi="MAIF" w:cs="Calibri"/>
        </w:rPr>
        <w:t xml:space="preserve"> une </w:t>
      </w:r>
      <w:r w:rsidR="00173F8A">
        <w:rPr>
          <w:rFonts w:ascii="MAIF" w:hAnsi="MAIF" w:cs="Calibri"/>
        </w:rPr>
        <w:t>autorisation d’absence rémunérée</w:t>
      </w:r>
      <w:r w:rsidR="00EF473F">
        <w:rPr>
          <w:rFonts w:ascii="MAIF" w:hAnsi="MAIF" w:cs="Calibri"/>
        </w:rPr>
        <w:t xml:space="preserve">, </w:t>
      </w:r>
      <w:r w:rsidR="00922604">
        <w:rPr>
          <w:rFonts w:ascii="MAIF" w:hAnsi="MAIF" w:cs="Calibri"/>
        </w:rPr>
        <w:t>il est</w:t>
      </w:r>
      <w:r w:rsidR="00E21C68">
        <w:rPr>
          <w:rFonts w:ascii="MAIF" w:hAnsi="MAIF" w:cs="Calibri"/>
        </w:rPr>
        <w:t xml:space="preserve"> demandé par le salarié </w:t>
      </w:r>
      <w:r w:rsidR="00AA183D">
        <w:rPr>
          <w:rFonts w:ascii="MAIF" w:hAnsi="MAIF" w:cs="Calibri"/>
        </w:rPr>
        <w:t xml:space="preserve">sur la base du volontariat et </w:t>
      </w:r>
      <w:r w:rsidR="00A22722">
        <w:rPr>
          <w:rFonts w:ascii="MAIF" w:hAnsi="MAIF" w:cs="Calibri"/>
        </w:rPr>
        <w:t xml:space="preserve">est </w:t>
      </w:r>
      <w:r w:rsidR="00AA183D">
        <w:rPr>
          <w:rFonts w:ascii="MAIF" w:hAnsi="MAIF" w:cs="Calibri"/>
        </w:rPr>
        <w:t xml:space="preserve">soumis à </w:t>
      </w:r>
      <w:r w:rsidR="00A22722">
        <w:rPr>
          <w:rFonts w:ascii="MAIF" w:hAnsi="MAIF" w:cs="Calibri"/>
        </w:rPr>
        <w:t xml:space="preserve">la </w:t>
      </w:r>
      <w:r w:rsidR="00AA183D">
        <w:rPr>
          <w:rFonts w:ascii="MAIF" w:hAnsi="MAIF" w:cs="Calibri"/>
        </w:rPr>
        <w:t>validation d</w:t>
      </w:r>
      <w:r w:rsidR="00E21C68">
        <w:rPr>
          <w:rFonts w:ascii="MAIF" w:hAnsi="MAIF" w:cs="Calibri"/>
        </w:rPr>
        <w:t>e son</w:t>
      </w:r>
      <w:r w:rsidR="00AA183D">
        <w:rPr>
          <w:rFonts w:ascii="MAIF" w:hAnsi="MAIF" w:cs="Calibri"/>
        </w:rPr>
        <w:t xml:space="preserve"> responsable hiérarchique.</w:t>
      </w:r>
      <w:r w:rsidR="00E21C68">
        <w:rPr>
          <w:rFonts w:ascii="MAIF" w:hAnsi="MAIF" w:cs="Calibri"/>
        </w:rPr>
        <w:t xml:space="preserve"> </w:t>
      </w:r>
      <w:r w:rsidR="00C3371D">
        <w:rPr>
          <w:rFonts w:ascii="MAIF" w:hAnsi="MAIF" w:cs="Calibri"/>
        </w:rPr>
        <w:t>L’entreprise pourra participer</w:t>
      </w:r>
      <w:r w:rsidR="00640177">
        <w:rPr>
          <w:rFonts w:ascii="MAIF" w:hAnsi="MAIF" w:cs="Calibri"/>
        </w:rPr>
        <w:t xml:space="preserve"> aux frais de déplacement et de restauration </w:t>
      </w:r>
      <w:r w:rsidR="00C3371D">
        <w:rPr>
          <w:rFonts w:ascii="MAIF" w:hAnsi="MAIF" w:cs="Calibri"/>
        </w:rPr>
        <w:t xml:space="preserve">du salarié </w:t>
      </w:r>
      <w:r w:rsidR="00640177">
        <w:rPr>
          <w:rFonts w:ascii="MAIF" w:hAnsi="MAIF" w:cs="Calibri"/>
        </w:rPr>
        <w:t xml:space="preserve">dans </w:t>
      </w:r>
      <w:r w:rsidR="00812255">
        <w:rPr>
          <w:rFonts w:ascii="MAIF" w:hAnsi="MAIF" w:cs="Calibri"/>
        </w:rPr>
        <w:t>la limite</w:t>
      </w:r>
      <w:r w:rsidR="00640177">
        <w:rPr>
          <w:rFonts w:ascii="MAIF" w:hAnsi="MAIF" w:cs="Calibri"/>
        </w:rPr>
        <w:t xml:space="preserve"> des règles en vigueur</w:t>
      </w:r>
      <w:r w:rsidR="00812255">
        <w:rPr>
          <w:rFonts w:ascii="MAIF" w:hAnsi="MAIF" w:cs="Calibri"/>
        </w:rPr>
        <w:t xml:space="preserve"> relatives aux notes de frais</w:t>
      </w:r>
      <w:r w:rsidR="00C3371D">
        <w:rPr>
          <w:rFonts w:ascii="MAIF" w:hAnsi="MAIF" w:cs="Calibri"/>
        </w:rPr>
        <w:t>.</w:t>
      </w:r>
      <w:r w:rsidR="00640177">
        <w:rPr>
          <w:rFonts w:ascii="MAIF" w:hAnsi="MAIF" w:cs="Calibri"/>
        </w:rPr>
        <w:t xml:space="preserve"> </w:t>
      </w:r>
    </w:p>
    <w:p w14:paraId="6D77C876" w14:textId="77777777" w:rsidR="0065616A" w:rsidRPr="00191F42" w:rsidRDefault="0065616A" w:rsidP="0065616A">
      <w:pPr>
        <w:jc w:val="both"/>
        <w:rPr>
          <w:rFonts w:ascii="MAIF" w:eastAsia="Calibri" w:hAnsi="MAIF"/>
          <w:b/>
          <w:bCs/>
          <w:color w:val="231F20"/>
        </w:rPr>
      </w:pPr>
    </w:p>
    <w:p w14:paraId="4B25353A" w14:textId="5894E5B6" w:rsidR="0065616A" w:rsidRPr="000E09F9" w:rsidRDefault="0065616A" w:rsidP="0065616A">
      <w:pPr>
        <w:pStyle w:val="Paragraphedeliste"/>
        <w:numPr>
          <w:ilvl w:val="0"/>
          <w:numId w:val="8"/>
        </w:numPr>
        <w:ind w:left="0" w:hanging="11"/>
        <w:jc w:val="both"/>
        <w:rPr>
          <w:rFonts w:ascii="MAIF" w:hAnsi="MAIF"/>
          <w:b/>
          <w:bCs/>
          <w:color w:val="231F20"/>
        </w:rPr>
      </w:pPr>
      <w:r w:rsidRPr="00191F42">
        <w:rPr>
          <w:rFonts w:ascii="MAIF" w:hAnsi="MAIF"/>
          <w:b/>
          <w:bCs/>
          <w:color w:val="231F20"/>
        </w:rPr>
        <w:t xml:space="preserve">  </w:t>
      </w:r>
      <w:r>
        <w:rPr>
          <w:rFonts w:ascii="MAIF" w:hAnsi="MAIF"/>
          <w:b/>
          <w:bCs/>
          <w:color w:val="231F20"/>
        </w:rPr>
        <w:t>Actions de sensibilisation</w:t>
      </w:r>
      <w:r w:rsidRPr="00191F42">
        <w:rPr>
          <w:rFonts w:ascii="MAIF" w:hAnsi="MAIF"/>
          <w:b/>
          <w:bCs/>
          <w:color w:val="231F20"/>
        </w:rPr>
        <w:t xml:space="preserve"> </w:t>
      </w:r>
      <w:r w:rsidR="000E09F9">
        <w:rPr>
          <w:rFonts w:ascii="MAIF" w:hAnsi="MAIF"/>
          <w:b/>
          <w:bCs/>
          <w:color w:val="231F20"/>
        </w:rPr>
        <w:t>et de formation des salariés</w:t>
      </w:r>
      <w:r w:rsidR="00382B87">
        <w:rPr>
          <w:rFonts w:ascii="MAIF" w:hAnsi="MAIF"/>
          <w:b/>
          <w:bCs/>
          <w:color w:val="231F20"/>
        </w:rPr>
        <w:t xml:space="preserve"> </w:t>
      </w:r>
    </w:p>
    <w:p w14:paraId="5F4399B7" w14:textId="5FAF0DEA" w:rsidR="0065616A" w:rsidRDefault="0074605A" w:rsidP="0065616A">
      <w:pPr>
        <w:jc w:val="both"/>
        <w:rPr>
          <w:rFonts w:ascii="MAIF" w:hAnsi="MAIF"/>
          <w:color w:val="231F20"/>
        </w:rPr>
      </w:pPr>
      <w:r>
        <w:rPr>
          <w:rFonts w:ascii="MAIF" w:hAnsi="MAIF"/>
          <w:color w:val="231F20"/>
        </w:rPr>
        <w:t>A des fin</w:t>
      </w:r>
      <w:r w:rsidR="00D60998">
        <w:rPr>
          <w:rFonts w:ascii="MAIF" w:hAnsi="MAIF"/>
          <w:color w:val="231F20"/>
        </w:rPr>
        <w:t>s</w:t>
      </w:r>
      <w:r>
        <w:rPr>
          <w:rFonts w:ascii="MAIF" w:hAnsi="MAIF"/>
          <w:color w:val="231F20"/>
        </w:rPr>
        <w:t xml:space="preserve"> d</w:t>
      </w:r>
      <w:r w:rsidR="0065616A" w:rsidRPr="001A767A">
        <w:rPr>
          <w:rFonts w:ascii="MAIF" w:hAnsi="MAIF"/>
          <w:color w:val="231F20"/>
        </w:rPr>
        <w:t xml:space="preserve">’acculturation et d’appropriation </w:t>
      </w:r>
      <w:r w:rsidR="000A0C62">
        <w:rPr>
          <w:rFonts w:ascii="MAIF" w:hAnsi="MAIF"/>
          <w:color w:val="231F20"/>
        </w:rPr>
        <w:t>des salariés aux</w:t>
      </w:r>
      <w:r w:rsidR="008E06FF">
        <w:rPr>
          <w:rFonts w:ascii="MAIF" w:hAnsi="MAIF"/>
          <w:color w:val="231F20"/>
        </w:rPr>
        <w:t xml:space="preserve"> principes relatifs</w:t>
      </w:r>
      <w:r w:rsidR="00D60998">
        <w:rPr>
          <w:rFonts w:ascii="MAIF" w:hAnsi="MAIF"/>
          <w:color w:val="231F20"/>
        </w:rPr>
        <w:t xml:space="preserve"> à la diversité, l’équite et l’</w:t>
      </w:r>
      <w:r w:rsidR="00585A13">
        <w:rPr>
          <w:rFonts w:ascii="MAIF" w:hAnsi="MAIF"/>
          <w:color w:val="231F20"/>
        </w:rPr>
        <w:t>i</w:t>
      </w:r>
      <w:r w:rsidR="00D60998">
        <w:rPr>
          <w:rFonts w:ascii="MAIF" w:hAnsi="MAIF"/>
          <w:color w:val="231F20"/>
        </w:rPr>
        <w:t>nclusion (DEI)</w:t>
      </w:r>
      <w:r w:rsidR="0065616A" w:rsidRPr="001A767A">
        <w:rPr>
          <w:rFonts w:ascii="MAIF" w:hAnsi="MAIF"/>
          <w:color w:val="231F20"/>
        </w:rPr>
        <w:t xml:space="preserve">, </w:t>
      </w:r>
      <w:r w:rsidR="00382B87">
        <w:rPr>
          <w:rFonts w:ascii="MAIF" w:hAnsi="MAIF"/>
          <w:color w:val="231F20"/>
        </w:rPr>
        <w:t>l’entreprise</w:t>
      </w:r>
      <w:r w:rsidR="0065616A" w:rsidRPr="001A767A">
        <w:rPr>
          <w:rFonts w:ascii="MAIF" w:hAnsi="MAIF"/>
          <w:color w:val="231F20"/>
        </w:rPr>
        <w:t xml:space="preserve"> s’engage à </w:t>
      </w:r>
      <w:r w:rsidR="00382B87">
        <w:rPr>
          <w:rFonts w:ascii="MAIF" w:hAnsi="MAIF"/>
          <w:color w:val="231F20"/>
        </w:rPr>
        <w:t>la mise en</w:t>
      </w:r>
      <w:r w:rsidR="00936870">
        <w:rPr>
          <w:rFonts w:ascii="MAIF" w:hAnsi="MAIF"/>
          <w:color w:val="231F20"/>
        </w:rPr>
        <w:t xml:space="preserve"> place d’</w:t>
      </w:r>
      <w:r w:rsidR="0065616A" w:rsidRPr="001A767A">
        <w:rPr>
          <w:rFonts w:ascii="MAIF" w:hAnsi="MAIF"/>
          <w:color w:val="231F20"/>
        </w:rPr>
        <w:t>actions de sensibilisation</w:t>
      </w:r>
      <w:r w:rsidR="00936870">
        <w:rPr>
          <w:rFonts w:ascii="MAIF" w:hAnsi="MAIF"/>
          <w:color w:val="231F20"/>
        </w:rPr>
        <w:t xml:space="preserve"> et</w:t>
      </w:r>
      <w:r w:rsidR="00037F40">
        <w:rPr>
          <w:rFonts w:ascii="MAIF" w:hAnsi="MAIF"/>
          <w:color w:val="231F20"/>
        </w:rPr>
        <w:t>/</w:t>
      </w:r>
      <w:r w:rsidR="00936870">
        <w:rPr>
          <w:rFonts w:ascii="MAIF" w:hAnsi="MAIF"/>
          <w:color w:val="231F20"/>
        </w:rPr>
        <w:t>ou de formation aux thématiques</w:t>
      </w:r>
      <w:r w:rsidR="0065616A" w:rsidRPr="001A767A">
        <w:rPr>
          <w:rFonts w:ascii="MAIF" w:hAnsi="MAIF"/>
          <w:color w:val="231F20"/>
        </w:rPr>
        <w:t xml:space="preserve"> </w:t>
      </w:r>
      <w:r w:rsidR="00585A13">
        <w:rPr>
          <w:rFonts w:ascii="MAIF" w:hAnsi="MAIF"/>
          <w:color w:val="231F20"/>
        </w:rPr>
        <w:t>liées à</w:t>
      </w:r>
      <w:r w:rsidR="0065616A" w:rsidRPr="001A767A">
        <w:rPr>
          <w:rFonts w:ascii="MAIF" w:hAnsi="MAIF"/>
          <w:color w:val="231F20"/>
        </w:rPr>
        <w:t xml:space="preserve"> la diversité et l’inclusion</w:t>
      </w:r>
      <w:r>
        <w:rPr>
          <w:rFonts w:ascii="MAIF" w:hAnsi="MAIF"/>
          <w:color w:val="231F20"/>
        </w:rPr>
        <w:t>.</w:t>
      </w:r>
    </w:p>
    <w:p w14:paraId="70F1BC31" w14:textId="77777777" w:rsidR="005A593B" w:rsidRPr="00191F42" w:rsidRDefault="005A593B" w:rsidP="00191F42">
      <w:pPr>
        <w:jc w:val="both"/>
        <w:rPr>
          <w:rFonts w:ascii="MAIF" w:eastAsia="Calibri" w:hAnsi="MAIF"/>
          <w:b/>
          <w:bCs/>
          <w:color w:val="231F20"/>
        </w:rPr>
      </w:pPr>
    </w:p>
    <w:p w14:paraId="17895520" w14:textId="2B82642A" w:rsidR="00B01E36" w:rsidRPr="00191F42" w:rsidRDefault="00253D1A" w:rsidP="00B26490">
      <w:pPr>
        <w:pStyle w:val="Paragraphedeliste"/>
        <w:numPr>
          <w:ilvl w:val="0"/>
          <w:numId w:val="8"/>
        </w:numPr>
        <w:ind w:left="0" w:hanging="11"/>
        <w:jc w:val="both"/>
        <w:rPr>
          <w:rFonts w:ascii="MAIF" w:hAnsi="MAIF"/>
          <w:b/>
          <w:bCs/>
          <w:color w:val="231F20"/>
        </w:rPr>
      </w:pPr>
      <w:r w:rsidRPr="00191F42">
        <w:rPr>
          <w:rFonts w:ascii="MAIF" w:hAnsi="MAIF"/>
          <w:b/>
          <w:bCs/>
          <w:color w:val="231F20"/>
        </w:rPr>
        <w:t xml:space="preserve"> </w:t>
      </w:r>
      <w:r w:rsidR="009148FB" w:rsidRPr="00191F42">
        <w:rPr>
          <w:rFonts w:ascii="MAIF" w:hAnsi="MAIF"/>
          <w:b/>
          <w:bCs/>
          <w:color w:val="231F20"/>
        </w:rPr>
        <w:t xml:space="preserve"> </w:t>
      </w:r>
      <w:r w:rsidR="000E00A7" w:rsidRPr="00191F42">
        <w:rPr>
          <w:rFonts w:ascii="MAIF" w:hAnsi="MAIF"/>
          <w:b/>
          <w:bCs/>
          <w:color w:val="231F20"/>
        </w:rPr>
        <w:t xml:space="preserve">Durée et entrée en vigueur de l’accord </w:t>
      </w:r>
    </w:p>
    <w:p w14:paraId="5C98B475" w14:textId="72216B58" w:rsidR="005A593B" w:rsidRDefault="00833E3C" w:rsidP="00191F42">
      <w:pPr>
        <w:jc w:val="both"/>
        <w:rPr>
          <w:rFonts w:ascii="MAIF" w:hAnsi="MAIF" w:cs="Calibri"/>
        </w:rPr>
      </w:pPr>
      <w:r w:rsidRPr="00833E3C">
        <w:rPr>
          <w:rFonts w:ascii="MAIF" w:hAnsi="MAIF" w:cs="Calibri"/>
        </w:rPr>
        <w:t xml:space="preserve">Le présent accord est conclu pour une durée </w:t>
      </w:r>
      <w:r>
        <w:rPr>
          <w:rFonts w:ascii="MAIF" w:hAnsi="MAIF" w:cs="Calibri"/>
        </w:rPr>
        <w:t>de trois</w:t>
      </w:r>
      <w:r w:rsidRPr="00833E3C">
        <w:rPr>
          <w:rFonts w:ascii="MAIF" w:hAnsi="MAIF" w:cs="Calibri"/>
        </w:rPr>
        <w:t xml:space="preserve"> année</w:t>
      </w:r>
      <w:r>
        <w:rPr>
          <w:rFonts w:ascii="MAIF" w:hAnsi="MAIF" w:cs="Calibri"/>
        </w:rPr>
        <w:t>s</w:t>
      </w:r>
      <w:r w:rsidRPr="00833E3C">
        <w:rPr>
          <w:rFonts w:ascii="MAIF" w:hAnsi="MAIF" w:cs="Calibri"/>
        </w:rPr>
        <w:t xml:space="preserve">. Il s'applique pour la première fois à l'exercice ouvert à compter du 1er janvier </w:t>
      </w:r>
      <w:r w:rsidR="001C4A3A">
        <w:rPr>
          <w:rFonts w:ascii="MAIF" w:hAnsi="MAIF" w:cs="Calibri"/>
        </w:rPr>
        <w:t>2026</w:t>
      </w:r>
      <w:r w:rsidRPr="00833E3C">
        <w:rPr>
          <w:rFonts w:ascii="MAIF" w:hAnsi="MAIF" w:cs="Calibri"/>
        </w:rPr>
        <w:t xml:space="preserve"> et se termine le 31 décembre 202</w:t>
      </w:r>
      <w:r w:rsidR="003D02C3">
        <w:rPr>
          <w:rFonts w:ascii="MAIF" w:hAnsi="MAIF" w:cs="Calibri"/>
        </w:rPr>
        <w:t>8</w:t>
      </w:r>
      <w:r w:rsidRPr="00833E3C">
        <w:rPr>
          <w:rFonts w:ascii="MAIF" w:hAnsi="MAIF" w:cs="Calibri"/>
        </w:rPr>
        <w:t xml:space="preserve">. Il pourra être renouvelé par tacite reconduction pour la même durée si aucune des parties ne demande sa renégociation dans un délai de 3 mois précédant sa date d'échéance. </w:t>
      </w:r>
    </w:p>
    <w:p w14:paraId="0B5094C3" w14:textId="77777777" w:rsidR="003D02C3" w:rsidRPr="00833E3C" w:rsidRDefault="003D02C3" w:rsidP="00191F42">
      <w:pPr>
        <w:jc w:val="both"/>
        <w:rPr>
          <w:rFonts w:ascii="MAIF" w:hAnsi="MAIF" w:cs="Calibri"/>
        </w:rPr>
      </w:pPr>
    </w:p>
    <w:p w14:paraId="5F0DC833" w14:textId="77A8039F" w:rsidR="00E07448" w:rsidRDefault="009148FB" w:rsidP="00B26490">
      <w:pPr>
        <w:pStyle w:val="Paragraphedeliste"/>
        <w:numPr>
          <w:ilvl w:val="0"/>
          <w:numId w:val="8"/>
        </w:numPr>
        <w:ind w:left="0" w:hanging="11"/>
        <w:jc w:val="both"/>
        <w:rPr>
          <w:rFonts w:ascii="MAIF" w:hAnsi="MAIF"/>
          <w:b/>
          <w:bCs/>
          <w:color w:val="231F20"/>
        </w:rPr>
      </w:pPr>
      <w:r w:rsidRPr="00191F42">
        <w:rPr>
          <w:rFonts w:ascii="MAIF" w:hAnsi="MAIF"/>
          <w:b/>
          <w:bCs/>
          <w:color w:val="231F20"/>
        </w:rPr>
        <w:t xml:space="preserve"> </w:t>
      </w:r>
      <w:r w:rsidR="000E00A7" w:rsidRPr="00191F42">
        <w:rPr>
          <w:rFonts w:ascii="MAIF" w:hAnsi="MAIF"/>
          <w:b/>
          <w:bCs/>
          <w:color w:val="231F20"/>
        </w:rPr>
        <w:t>Formalités de dépôt et de Publicité de l’accord</w:t>
      </w:r>
    </w:p>
    <w:p w14:paraId="67439C66" w14:textId="77777777" w:rsidR="004803A6" w:rsidRDefault="004803A6" w:rsidP="00DF1AAE">
      <w:pPr>
        <w:pStyle w:val="Paragraphedeliste"/>
        <w:spacing w:after="0" w:line="240" w:lineRule="auto"/>
        <w:ind w:left="0"/>
        <w:jc w:val="both"/>
        <w:rPr>
          <w:rFonts w:ascii="MAIF" w:hAnsi="MAIF" w:cstheme="minorHAnsi"/>
          <w:sz w:val="20"/>
          <w:szCs w:val="20"/>
        </w:rPr>
      </w:pPr>
      <w:bookmarkStart w:id="0" w:name="_Hlk547874"/>
      <w:bookmarkStart w:id="1" w:name="_Hlk220930"/>
    </w:p>
    <w:p w14:paraId="63157877" w14:textId="261DFB6F" w:rsidR="00F409A9" w:rsidRPr="00055D0D" w:rsidRDefault="00F409A9" w:rsidP="00DF1AAE">
      <w:pPr>
        <w:pStyle w:val="Paragraphedeliste"/>
        <w:spacing w:after="0" w:line="240" w:lineRule="auto"/>
        <w:ind w:left="0"/>
        <w:jc w:val="both"/>
        <w:rPr>
          <w:rFonts w:ascii="MAIF" w:hAnsi="MAIF" w:cstheme="minorHAnsi"/>
          <w:sz w:val="20"/>
          <w:szCs w:val="20"/>
        </w:rPr>
      </w:pPr>
      <w:r w:rsidRPr="00055D0D">
        <w:rPr>
          <w:rFonts w:ascii="MAIF" w:hAnsi="MAIF" w:cstheme="minorHAnsi"/>
          <w:sz w:val="20"/>
          <w:szCs w:val="20"/>
        </w:rPr>
        <w:t xml:space="preserve">Conformément à la loi, le présent accord sera déposé sur la plateforme de téléprocédure du Ministère du travail, puis publié sur la base de données nationale dans une version anonymisée conformément aux dispositions légales. </w:t>
      </w:r>
      <w:bookmarkEnd w:id="0"/>
      <w:r w:rsidRPr="00055D0D">
        <w:rPr>
          <w:rFonts w:ascii="MAIF" w:hAnsi="MAIF" w:cstheme="minorHAnsi"/>
          <w:sz w:val="20"/>
          <w:szCs w:val="20"/>
        </w:rPr>
        <w:t xml:space="preserve">Un exemplaire sera également déposé auprès du Conseil de Prud’hommes de NIORT. </w:t>
      </w:r>
    </w:p>
    <w:p w14:paraId="3869E23F" w14:textId="77777777" w:rsidR="005A593B" w:rsidRPr="00055D0D" w:rsidRDefault="005A593B" w:rsidP="00DF1AAE">
      <w:pPr>
        <w:pStyle w:val="Paragraphedeliste"/>
        <w:spacing w:after="0" w:line="240" w:lineRule="auto"/>
        <w:ind w:left="0"/>
        <w:jc w:val="both"/>
        <w:rPr>
          <w:rFonts w:ascii="MAIF" w:hAnsi="MAIF" w:cstheme="minorHAnsi"/>
          <w:sz w:val="20"/>
          <w:szCs w:val="20"/>
        </w:rPr>
      </w:pPr>
    </w:p>
    <w:p w14:paraId="2B9AF707" w14:textId="713FB742" w:rsidR="000E00A7" w:rsidRPr="00055D0D" w:rsidRDefault="00F409A9" w:rsidP="00DF1AAE">
      <w:pPr>
        <w:pStyle w:val="Paragraphedeliste"/>
        <w:spacing w:after="0" w:line="240" w:lineRule="auto"/>
        <w:ind w:left="0"/>
        <w:jc w:val="both"/>
        <w:rPr>
          <w:rFonts w:ascii="MAIF" w:hAnsi="MAIF" w:cstheme="minorHAnsi"/>
          <w:sz w:val="20"/>
          <w:szCs w:val="20"/>
        </w:rPr>
      </w:pPr>
      <w:r w:rsidRPr="00055D0D">
        <w:rPr>
          <w:rFonts w:ascii="MAIF" w:hAnsi="MAIF" w:cstheme="minorHAnsi"/>
          <w:sz w:val="20"/>
          <w:szCs w:val="20"/>
        </w:rPr>
        <w:t xml:space="preserve">Le présent accord est fait en nombre suffisant pour remise à chacune des parties signataires. </w:t>
      </w:r>
      <w:bookmarkEnd w:id="1"/>
      <w:r w:rsidRPr="00055D0D">
        <w:rPr>
          <w:rFonts w:ascii="MAIF" w:hAnsi="MAIF" w:cstheme="minorHAnsi"/>
          <w:sz w:val="20"/>
          <w:szCs w:val="20"/>
        </w:rPr>
        <w:t xml:space="preserve"> </w:t>
      </w:r>
      <w:r w:rsidR="000E00A7" w:rsidRPr="00055D0D">
        <w:rPr>
          <w:rFonts w:ascii="MAIF" w:hAnsi="MAIF" w:cs="Calibri"/>
          <w:sz w:val="20"/>
          <w:szCs w:val="20"/>
        </w:rPr>
        <w:t xml:space="preserve">Enfin, un exemplaire du présent accord sera </w:t>
      </w:r>
      <w:r w:rsidRPr="00055D0D">
        <w:rPr>
          <w:rFonts w:ascii="MAIF" w:hAnsi="MAIF" w:cs="Calibri"/>
          <w:sz w:val="20"/>
          <w:szCs w:val="20"/>
        </w:rPr>
        <w:t>diffusé sur les supports numériques</w:t>
      </w:r>
      <w:r w:rsidR="003C6CF3" w:rsidRPr="00055D0D">
        <w:rPr>
          <w:rFonts w:ascii="MAIF" w:hAnsi="MAIF" w:cs="Calibri"/>
          <w:sz w:val="20"/>
          <w:szCs w:val="20"/>
        </w:rPr>
        <w:t xml:space="preserve"> </w:t>
      </w:r>
      <w:r w:rsidRPr="00055D0D">
        <w:rPr>
          <w:rFonts w:ascii="MAIF" w:hAnsi="MAIF" w:cs="Calibri"/>
          <w:sz w:val="20"/>
          <w:szCs w:val="20"/>
        </w:rPr>
        <w:t>destinés à</w:t>
      </w:r>
      <w:r w:rsidR="000E00A7" w:rsidRPr="00055D0D">
        <w:rPr>
          <w:rFonts w:ascii="MAIF" w:hAnsi="MAIF" w:cs="Calibri"/>
          <w:sz w:val="20"/>
          <w:szCs w:val="20"/>
        </w:rPr>
        <w:t xml:space="preserve"> l’information du personnel.</w:t>
      </w:r>
    </w:p>
    <w:p w14:paraId="73038B46" w14:textId="77777777" w:rsidR="000E00A7" w:rsidRPr="00055D0D" w:rsidRDefault="000E00A7" w:rsidP="00DF1AAE">
      <w:pPr>
        <w:tabs>
          <w:tab w:val="left" w:pos="1276"/>
        </w:tabs>
        <w:jc w:val="both"/>
        <w:rPr>
          <w:rFonts w:ascii="MAIF" w:hAnsi="MAIF" w:cs="Calibri"/>
        </w:rPr>
      </w:pPr>
    </w:p>
    <w:p w14:paraId="6A03046C" w14:textId="0A9CD222" w:rsidR="00103313" w:rsidRDefault="00103313" w:rsidP="00DF1AAE">
      <w:pPr>
        <w:jc w:val="both"/>
        <w:rPr>
          <w:rFonts w:ascii="MAIF" w:hAnsi="MAIF" w:cs="Calibri"/>
        </w:rPr>
      </w:pPr>
      <w:r w:rsidRPr="00055D0D">
        <w:rPr>
          <w:rFonts w:ascii="MAIF" w:hAnsi="MAIF" w:cs="Calibri"/>
        </w:rPr>
        <w:t xml:space="preserve">Fait </w:t>
      </w:r>
      <w:r w:rsidR="0008730F" w:rsidRPr="00055D0D">
        <w:rPr>
          <w:rFonts w:ascii="MAIF" w:hAnsi="MAIF" w:cs="Calibri"/>
        </w:rPr>
        <w:t xml:space="preserve">à Niort </w:t>
      </w:r>
      <w:r w:rsidRPr="00055D0D">
        <w:rPr>
          <w:rFonts w:ascii="MAIF" w:hAnsi="MAIF" w:cs="Calibri"/>
        </w:rPr>
        <w:t xml:space="preserve">en 5 exemplaires, </w:t>
      </w:r>
      <w:r w:rsidR="005D2DDD" w:rsidRPr="00055D0D">
        <w:rPr>
          <w:rFonts w:ascii="MAIF" w:hAnsi="MAIF" w:cs="Calibri"/>
        </w:rPr>
        <w:t xml:space="preserve">le </w:t>
      </w:r>
      <w:r w:rsidR="003D02C3">
        <w:rPr>
          <w:rFonts w:ascii="MAIF" w:hAnsi="MAIF" w:cs="Calibri"/>
        </w:rPr>
        <w:t>20</w:t>
      </w:r>
      <w:r w:rsidR="00B01E36" w:rsidRPr="00055D0D">
        <w:rPr>
          <w:rFonts w:ascii="MAIF" w:hAnsi="MAIF" w:cs="Calibri"/>
        </w:rPr>
        <w:t xml:space="preserve"> </w:t>
      </w:r>
      <w:r w:rsidR="003D02C3">
        <w:rPr>
          <w:rFonts w:ascii="MAIF" w:hAnsi="MAIF" w:cs="Calibri"/>
        </w:rPr>
        <w:t>mars</w:t>
      </w:r>
      <w:r w:rsidR="00B01E36" w:rsidRPr="00055D0D">
        <w:rPr>
          <w:rFonts w:ascii="MAIF" w:hAnsi="MAIF" w:cs="Calibri"/>
        </w:rPr>
        <w:t xml:space="preserve"> 202</w:t>
      </w:r>
      <w:r w:rsidR="00320C56">
        <w:rPr>
          <w:rFonts w:ascii="MAIF" w:hAnsi="MAIF" w:cs="Calibri"/>
        </w:rPr>
        <w:t>6</w:t>
      </w:r>
    </w:p>
    <w:p w14:paraId="7D205B43" w14:textId="77777777" w:rsidR="00884C39" w:rsidRPr="00055D0D" w:rsidRDefault="00884C39" w:rsidP="00DF1AAE">
      <w:pPr>
        <w:jc w:val="both"/>
        <w:rPr>
          <w:rFonts w:ascii="MAIF" w:hAnsi="MAIF" w:cs="Calibri"/>
        </w:rPr>
      </w:pPr>
    </w:p>
    <w:tbl>
      <w:tblPr>
        <w:tblW w:w="0" w:type="auto"/>
        <w:tblLook w:val="01E0" w:firstRow="1" w:lastRow="1" w:firstColumn="1" w:lastColumn="1" w:noHBand="0" w:noVBand="0"/>
      </w:tblPr>
      <w:tblGrid>
        <w:gridCol w:w="8851"/>
        <w:gridCol w:w="221"/>
      </w:tblGrid>
      <w:tr w:rsidR="00584EDD" w:rsidRPr="00473E10" w14:paraId="2CD93052" w14:textId="77777777" w:rsidTr="00E9632D">
        <w:tc>
          <w:tcPr>
            <w:tcW w:w="8284" w:type="dxa"/>
          </w:tcPr>
          <w:p w14:paraId="0475E55E" w14:textId="77777777" w:rsidR="00F409A9" w:rsidRPr="00473E10" w:rsidRDefault="00F409A9" w:rsidP="00DF1AAE">
            <w:pPr>
              <w:jc w:val="both"/>
              <w:rPr>
                <w:rFonts w:ascii="MAIF" w:hAnsi="MAIF" w:cstheme="minorHAnsi"/>
              </w:rPr>
            </w:pPr>
          </w:p>
          <w:tbl>
            <w:tblPr>
              <w:tblStyle w:val="Grilledutableau"/>
              <w:tblW w:w="95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2"/>
              <w:gridCol w:w="4817"/>
            </w:tblGrid>
            <w:tr w:rsidR="00F409A9" w:rsidRPr="00473E10" w14:paraId="3570CC20" w14:textId="77777777" w:rsidTr="004C2642">
              <w:tc>
                <w:tcPr>
                  <w:tcW w:w="4712" w:type="dxa"/>
                </w:tcPr>
                <w:p w14:paraId="1A483F42" w14:textId="15FBEBF8" w:rsidR="00582274" w:rsidRPr="00473E10" w:rsidRDefault="00F409A9" w:rsidP="00DF1AAE">
                  <w:pPr>
                    <w:ind w:left="-74"/>
                    <w:jc w:val="both"/>
                    <w:rPr>
                      <w:rFonts w:ascii="MAIF" w:hAnsi="MAIF" w:cstheme="minorHAnsi"/>
                    </w:rPr>
                  </w:pPr>
                  <w:r w:rsidRPr="00473E10">
                    <w:rPr>
                      <w:rFonts w:ascii="MAIF" w:hAnsi="MAIF" w:cstheme="minorHAnsi"/>
                    </w:rPr>
                    <w:t>Pour la Direction,</w:t>
                  </w:r>
                  <w:r w:rsidR="00582274" w:rsidRPr="00473E10">
                    <w:rPr>
                      <w:rFonts w:ascii="MAIF" w:hAnsi="MAIF"/>
                      <w:b/>
                    </w:rPr>
                    <w:t xml:space="preserve"> </w:t>
                  </w:r>
                </w:p>
                <w:p w14:paraId="14634962" w14:textId="4E459442" w:rsidR="00582274" w:rsidRPr="00473E10" w:rsidRDefault="001E7E58" w:rsidP="00DF1AAE">
                  <w:pPr>
                    <w:ind w:left="-74"/>
                    <w:jc w:val="both"/>
                    <w:rPr>
                      <w:rFonts w:ascii="MAIF" w:hAnsi="MAIF" w:cstheme="minorHAnsi"/>
                    </w:rPr>
                  </w:pPr>
                  <w:proofErr w:type="gramStart"/>
                  <w:r>
                    <w:rPr>
                      <w:rFonts w:ascii="MAIF" w:hAnsi="MAIF" w:cstheme="minorHAnsi"/>
                    </w:rPr>
                    <w:t>xxx</w:t>
                  </w:r>
                  <w:proofErr w:type="gramEnd"/>
                  <w:r>
                    <w:rPr>
                      <w:rFonts w:ascii="MAIF" w:hAnsi="MAIF" w:cstheme="minorHAnsi"/>
                    </w:rPr>
                    <w:t xml:space="preserve"> </w:t>
                  </w:r>
                  <w:proofErr w:type="spellStart"/>
                  <w:r>
                    <w:rPr>
                      <w:rFonts w:ascii="MAIF" w:hAnsi="MAIF" w:cstheme="minorHAnsi"/>
                    </w:rPr>
                    <w:t>xxx</w:t>
                  </w:r>
                  <w:proofErr w:type="spellEnd"/>
                  <w:r w:rsidR="00B01E36">
                    <w:rPr>
                      <w:rFonts w:ascii="MAIF" w:hAnsi="MAIF" w:cstheme="minorHAnsi"/>
                    </w:rPr>
                    <w:t>,</w:t>
                  </w:r>
                </w:p>
                <w:p w14:paraId="63CA7C9C" w14:textId="100D0943" w:rsidR="00F409A9" w:rsidRPr="00473E10" w:rsidRDefault="00582274" w:rsidP="00DF1AAE">
                  <w:pPr>
                    <w:ind w:left="-74"/>
                    <w:jc w:val="both"/>
                    <w:rPr>
                      <w:rFonts w:ascii="MAIF" w:hAnsi="MAIF" w:cstheme="minorHAnsi"/>
                    </w:rPr>
                  </w:pPr>
                  <w:r w:rsidRPr="00473E10">
                    <w:rPr>
                      <w:rFonts w:ascii="MAIF" w:hAnsi="MAIF"/>
                    </w:rPr>
                    <w:t>Direct</w:t>
                  </w:r>
                  <w:r w:rsidR="00B01E36">
                    <w:rPr>
                      <w:rFonts w:ascii="MAIF" w:hAnsi="MAIF"/>
                    </w:rPr>
                    <w:t>eur Général Adjoint</w:t>
                  </w:r>
                </w:p>
                <w:p w14:paraId="348C5455" w14:textId="77777777" w:rsidR="00F409A9" w:rsidRPr="00473E10" w:rsidRDefault="00F409A9" w:rsidP="00DF1AAE">
                  <w:pPr>
                    <w:jc w:val="both"/>
                    <w:rPr>
                      <w:rFonts w:ascii="MAIF" w:hAnsi="MAIF" w:cstheme="minorHAnsi"/>
                    </w:rPr>
                  </w:pPr>
                </w:p>
                <w:p w14:paraId="4394486F" w14:textId="77777777" w:rsidR="00F409A9" w:rsidRPr="00473E10" w:rsidRDefault="00F409A9" w:rsidP="00DF1AAE">
                  <w:pPr>
                    <w:jc w:val="both"/>
                    <w:rPr>
                      <w:rFonts w:ascii="MAIF" w:hAnsi="MAIF" w:cstheme="minorHAnsi"/>
                    </w:rPr>
                  </w:pPr>
                </w:p>
              </w:tc>
              <w:tc>
                <w:tcPr>
                  <w:tcW w:w="4817" w:type="dxa"/>
                </w:tcPr>
                <w:p w14:paraId="43C72D84" w14:textId="77777777" w:rsidR="00F409A9" w:rsidRPr="00473E10" w:rsidRDefault="00F409A9" w:rsidP="00DF1AAE">
                  <w:pPr>
                    <w:ind w:left="-115"/>
                    <w:jc w:val="both"/>
                    <w:rPr>
                      <w:rFonts w:ascii="MAIF" w:hAnsi="MAIF" w:cstheme="minorHAnsi"/>
                    </w:rPr>
                  </w:pPr>
                  <w:r w:rsidRPr="00473E10">
                    <w:rPr>
                      <w:rFonts w:ascii="MAIF" w:hAnsi="MAIF" w:cstheme="minorHAnsi"/>
                    </w:rPr>
                    <w:t xml:space="preserve">Pour l'organisation syndicale UNSA,  </w:t>
                  </w:r>
                </w:p>
                <w:p w14:paraId="0A25D54B" w14:textId="1D3F54A8" w:rsidR="00F409A9" w:rsidRDefault="001E7E58" w:rsidP="00DF1AAE">
                  <w:pPr>
                    <w:ind w:left="-115"/>
                    <w:jc w:val="both"/>
                    <w:rPr>
                      <w:rFonts w:ascii="MAIF" w:hAnsi="MAIF" w:cstheme="minorHAnsi"/>
                    </w:rPr>
                  </w:pPr>
                  <w:proofErr w:type="gramStart"/>
                  <w:r>
                    <w:rPr>
                      <w:rFonts w:ascii="MAIF" w:hAnsi="MAIF" w:cstheme="minorHAnsi"/>
                    </w:rPr>
                    <w:t>xxx</w:t>
                  </w:r>
                  <w:proofErr w:type="gramEnd"/>
                  <w:r>
                    <w:rPr>
                      <w:rFonts w:ascii="MAIF" w:hAnsi="MAIF" w:cstheme="minorHAnsi"/>
                    </w:rPr>
                    <w:t xml:space="preserve"> xxx</w:t>
                  </w:r>
                </w:p>
                <w:p w14:paraId="177EA51F" w14:textId="77777777" w:rsidR="008527A1" w:rsidRDefault="008527A1" w:rsidP="00DF1AAE">
                  <w:pPr>
                    <w:ind w:left="-115"/>
                    <w:jc w:val="both"/>
                    <w:rPr>
                      <w:rFonts w:ascii="MAIF" w:hAnsi="MAIF" w:cstheme="minorHAnsi"/>
                    </w:rPr>
                  </w:pPr>
                </w:p>
                <w:p w14:paraId="145E7FF3" w14:textId="77777777" w:rsidR="008527A1" w:rsidRPr="00473E10" w:rsidRDefault="008527A1" w:rsidP="00DF1AAE">
                  <w:pPr>
                    <w:ind w:left="-115"/>
                    <w:jc w:val="both"/>
                    <w:rPr>
                      <w:rFonts w:ascii="MAIF" w:hAnsi="MAIF" w:cstheme="minorHAnsi"/>
                    </w:rPr>
                  </w:pPr>
                </w:p>
                <w:p w14:paraId="68744342" w14:textId="77777777" w:rsidR="00F409A9" w:rsidRDefault="00F409A9" w:rsidP="00DF1AAE">
                  <w:pPr>
                    <w:ind w:left="-115"/>
                    <w:jc w:val="both"/>
                    <w:rPr>
                      <w:rFonts w:ascii="MAIF" w:hAnsi="MAIF" w:cstheme="minorHAnsi"/>
                    </w:rPr>
                  </w:pPr>
                </w:p>
                <w:p w14:paraId="4CD054EB" w14:textId="77777777" w:rsidR="008527A1" w:rsidRPr="00473E10" w:rsidRDefault="008527A1" w:rsidP="00DF1AAE">
                  <w:pPr>
                    <w:ind w:left="-115"/>
                    <w:jc w:val="both"/>
                    <w:rPr>
                      <w:rFonts w:ascii="MAIF" w:hAnsi="MAIF" w:cstheme="minorHAnsi"/>
                    </w:rPr>
                  </w:pPr>
                </w:p>
                <w:p w14:paraId="4F4530D7" w14:textId="77777777" w:rsidR="00F409A9" w:rsidRPr="00473E10" w:rsidRDefault="00F409A9" w:rsidP="00DF1AAE">
                  <w:pPr>
                    <w:ind w:left="-115"/>
                    <w:jc w:val="both"/>
                    <w:rPr>
                      <w:rFonts w:ascii="MAIF" w:hAnsi="MAIF" w:cstheme="minorHAnsi"/>
                    </w:rPr>
                  </w:pPr>
                </w:p>
                <w:p w14:paraId="30982C86" w14:textId="77777777" w:rsidR="00AA249B" w:rsidRDefault="00AA249B" w:rsidP="00DF1AAE">
                  <w:pPr>
                    <w:ind w:left="-101"/>
                    <w:jc w:val="both"/>
                    <w:rPr>
                      <w:rFonts w:ascii="MAIF" w:hAnsi="MAIF" w:cstheme="minorHAnsi"/>
                    </w:rPr>
                  </w:pPr>
                </w:p>
                <w:p w14:paraId="2D36A3EE" w14:textId="77777777" w:rsidR="00AA249B" w:rsidRDefault="00AA249B" w:rsidP="00DF1AAE">
                  <w:pPr>
                    <w:ind w:left="-101"/>
                    <w:jc w:val="both"/>
                    <w:rPr>
                      <w:rFonts w:ascii="MAIF" w:hAnsi="MAIF" w:cstheme="minorHAnsi"/>
                    </w:rPr>
                  </w:pPr>
                </w:p>
                <w:p w14:paraId="2C6F773B" w14:textId="6B025C42" w:rsidR="00F409A9" w:rsidRPr="00473E10" w:rsidRDefault="001B2BEF" w:rsidP="00DF1AAE">
                  <w:pPr>
                    <w:ind w:left="-101"/>
                    <w:jc w:val="both"/>
                    <w:rPr>
                      <w:rFonts w:ascii="MAIF" w:hAnsi="MAIF" w:cstheme="minorHAnsi"/>
                    </w:rPr>
                  </w:pPr>
                  <w:r>
                    <w:rPr>
                      <w:rFonts w:ascii="MAIF" w:hAnsi="MAIF" w:cstheme="minorHAnsi"/>
                    </w:rPr>
                    <w:t>P</w:t>
                  </w:r>
                  <w:r w:rsidR="00F409A9" w:rsidRPr="00473E10">
                    <w:rPr>
                      <w:rFonts w:ascii="MAIF" w:hAnsi="MAIF" w:cstheme="minorHAnsi"/>
                    </w:rPr>
                    <w:t>our l’organisation syndicale</w:t>
                  </w:r>
                  <w:r w:rsidR="004311FB">
                    <w:rPr>
                      <w:rFonts w:ascii="MAIF" w:hAnsi="MAIF" w:cstheme="minorHAnsi"/>
                    </w:rPr>
                    <w:t xml:space="preserve"> </w:t>
                  </w:r>
                  <w:r w:rsidR="00F409A9" w:rsidRPr="00473E10">
                    <w:rPr>
                      <w:rFonts w:ascii="MAIF" w:hAnsi="MAIF" w:cstheme="minorHAnsi"/>
                    </w:rPr>
                    <w:t>CFE-CGC,</w:t>
                  </w:r>
                </w:p>
                <w:p w14:paraId="366E02DE" w14:textId="7BCB564A" w:rsidR="00F409A9" w:rsidRPr="00473E10" w:rsidRDefault="001E7E58" w:rsidP="00DF1AAE">
                  <w:pPr>
                    <w:ind w:left="-115"/>
                    <w:jc w:val="both"/>
                    <w:rPr>
                      <w:rFonts w:ascii="MAIF" w:hAnsi="MAIF" w:cstheme="minorHAnsi"/>
                    </w:rPr>
                  </w:pPr>
                  <w:proofErr w:type="gramStart"/>
                  <w:r>
                    <w:rPr>
                      <w:rFonts w:ascii="MAIF" w:hAnsi="MAIF" w:cstheme="minorHAnsi"/>
                    </w:rPr>
                    <w:t>xxx</w:t>
                  </w:r>
                  <w:proofErr w:type="gramEnd"/>
                  <w:r>
                    <w:rPr>
                      <w:rFonts w:ascii="MAIF" w:hAnsi="MAIF" w:cstheme="minorHAnsi"/>
                    </w:rPr>
                    <w:t xml:space="preserve"> xxx</w:t>
                  </w:r>
                </w:p>
              </w:tc>
            </w:tr>
          </w:tbl>
          <w:p w14:paraId="2A4D8B89" w14:textId="0BF0DB4B" w:rsidR="00103313" w:rsidRPr="00473E10" w:rsidRDefault="00103313" w:rsidP="00DF1AAE">
            <w:pPr>
              <w:jc w:val="both"/>
              <w:rPr>
                <w:rFonts w:ascii="MAIF" w:hAnsi="MAIF" w:cs="Calibri"/>
              </w:rPr>
            </w:pPr>
          </w:p>
        </w:tc>
        <w:tc>
          <w:tcPr>
            <w:tcW w:w="221" w:type="dxa"/>
          </w:tcPr>
          <w:p w14:paraId="7BEED49E" w14:textId="77777777" w:rsidR="008A4569" w:rsidRPr="00473E10" w:rsidRDefault="008A4569" w:rsidP="00DF1AAE">
            <w:pPr>
              <w:jc w:val="both"/>
              <w:rPr>
                <w:rFonts w:ascii="MAIF" w:hAnsi="MAIF" w:cs="Calibri"/>
                <w:b/>
                <w:bCs/>
              </w:rPr>
            </w:pPr>
          </w:p>
          <w:p w14:paraId="7DFB4D80" w14:textId="77777777" w:rsidR="00103313" w:rsidRPr="00473E10" w:rsidRDefault="00103313" w:rsidP="00DF1AAE">
            <w:pPr>
              <w:jc w:val="both"/>
              <w:rPr>
                <w:rFonts w:ascii="MAIF" w:hAnsi="MAIF" w:cs="Calibri"/>
              </w:rPr>
            </w:pPr>
          </w:p>
        </w:tc>
      </w:tr>
    </w:tbl>
    <w:p w14:paraId="4A7F3434" w14:textId="76B9FBAB" w:rsidR="0024206C" w:rsidRDefault="0024206C" w:rsidP="00DF1AAE">
      <w:pPr>
        <w:pStyle w:val="Textepardfaut"/>
        <w:jc w:val="both"/>
        <w:rPr>
          <w:rFonts w:ascii="MAIF" w:hAnsi="MAIF" w:cs="Arial"/>
          <w:color w:val="000727"/>
        </w:rPr>
      </w:pPr>
    </w:p>
    <w:sectPr w:rsidR="0024206C" w:rsidSect="002E6698">
      <w:headerReference w:type="even" r:id="rId11"/>
      <w:headerReference w:type="default" r:id="rId12"/>
      <w:footerReference w:type="even" r:id="rId13"/>
      <w:footerReference w:type="default" r:id="rId14"/>
      <w:headerReference w:type="first" r:id="rId15"/>
      <w:footerReference w:type="first" r:id="rId16"/>
      <w:pgSz w:w="11906" w:h="16838" w:code="9"/>
      <w:pgMar w:top="851" w:right="1133" w:bottom="993" w:left="1701" w:header="646" w:footer="64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E3C21" w14:textId="77777777" w:rsidR="0060176E" w:rsidRDefault="0060176E">
      <w:r>
        <w:separator/>
      </w:r>
    </w:p>
  </w:endnote>
  <w:endnote w:type="continuationSeparator" w:id="0">
    <w:p w14:paraId="0E7A2716" w14:textId="77777777" w:rsidR="0060176E" w:rsidRDefault="0060176E">
      <w:r>
        <w:continuationSeparator/>
      </w:r>
    </w:p>
  </w:endnote>
  <w:endnote w:type="continuationNotice" w:id="1">
    <w:p w14:paraId="7684835D" w14:textId="77777777" w:rsidR="0060176E" w:rsidRDefault="006017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encil">
    <w:panose1 w:val="040409050D0802020404"/>
    <w:charset w:val="00"/>
    <w:family w:val="decorativ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IF">
    <w:altName w:val="MAIF"/>
    <w:panose1 w:val="020B0503020200030B04"/>
    <w:charset w:val="00"/>
    <w:family w:val="swiss"/>
    <w:pitch w:val="variable"/>
    <w:sig w:usb0="A000002F" w:usb1="00000042" w:usb2="00000000" w:usb3="00000000" w:csb0="00000093"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77248" w14:textId="77777777" w:rsidR="00F077EB" w:rsidRDefault="00F077E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1F4F9" w14:textId="77777777" w:rsidR="008A4569" w:rsidRPr="008A4569" w:rsidRDefault="008A4569">
    <w:pPr>
      <w:pStyle w:val="Pieddepage"/>
      <w:jc w:val="right"/>
      <w:rPr>
        <w:rFonts w:ascii="Calibri" w:hAnsi="Calibri" w:cs="Calibri"/>
      </w:rPr>
    </w:pPr>
    <w:r w:rsidRPr="008A4569">
      <w:rPr>
        <w:rFonts w:ascii="Calibri" w:hAnsi="Calibri" w:cs="Calibri"/>
      </w:rPr>
      <w:fldChar w:fldCharType="begin"/>
    </w:r>
    <w:r w:rsidRPr="008A4569">
      <w:rPr>
        <w:rFonts w:ascii="Calibri" w:hAnsi="Calibri" w:cs="Calibri"/>
      </w:rPr>
      <w:instrText>PAGE   \* MERGEFORMAT</w:instrText>
    </w:r>
    <w:r w:rsidRPr="008A4569">
      <w:rPr>
        <w:rFonts w:ascii="Calibri" w:hAnsi="Calibri" w:cs="Calibri"/>
      </w:rPr>
      <w:fldChar w:fldCharType="separate"/>
    </w:r>
    <w:r w:rsidR="00725379">
      <w:rPr>
        <w:rFonts w:ascii="Calibri" w:hAnsi="Calibri" w:cs="Calibri"/>
        <w:noProof/>
      </w:rPr>
      <w:t>1</w:t>
    </w:r>
    <w:r w:rsidRPr="008A4569">
      <w:rPr>
        <w:rFonts w:ascii="Calibri" w:hAnsi="Calibri" w:cs="Calibri"/>
      </w:rPr>
      <w:fldChar w:fldCharType="end"/>
    </w:r>
  </w:p>
  <w:p w14:paraId="048FD4BF" w14:textId="77777777" w:rsidR="001A09EB" w:rsidRDefault="001A09E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6D775" w14:textId="77777777" w:rsidR="00F077EB" w:rsidRDefault="00F077E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47315" w14:textId="77777777" w:rsidR="0060176E" w:rsidRDefault="0060176E">
      <w:r>
        <w:separator/>
      </w:r>
    </w:p>
  </w:footnote>
  <w:footnote w:type="continuationSeparator" w:id="0">
    <w:p w14:paraId="12D77AE6" w14:textId="77777777" w:rsidR="0060176E" w:rsidRDefault="0060176E">
      <w:r>
        <w:continuationSeparator/>
      </w:r>
    </w:p>
  </w:footnote>
  <w:footnote w:type="continuationNotice" w:id="1">
    <w:p w14:paraId="60E7B82E" w14:textId="77777777" w:rsidR="0060176E" w:rsidRDefault="006017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837C1" w14:textId="77777777" w:rsidR="00F077EB" w:rsidRDefault="00F077E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43AE0" w14:textId="50531A93" w:rsidR="00397631" w:rsidRPr="000E6162" w:rsidRDefault="008A4569" w:rsidP="000E6162">
    <w:pPr>
      <w:pStyle w:val="En-tte"/>
      <w:jc w:val="right"/>
      <w:rPr>
        <w:rFonts w:ascii="Verdana" w:hAnsi="Verdana"/>
        <w:i/>
        <w:sz w:val="16"/>
        <w:szCs w:val="16"/>
      </w:rPr>
    </w:pPr>
    <w:r>
      <w:rPr>
        <w:rFonts w:ascii="Verdana" w:hAnsi="Verdana"/>
        <w:i/>
        <w:sz w:val="16"/>
        <w:szCs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195AF" w14:textId="77777777" w:rsidR="00F077EB" w:rsidRDefault="00F077E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E7B55"/>
    <w:multiLevelType w:val="hybridMultilevel"/>
    <w:tmpl w:val="92F673AA"/>
    <w:lvl w:ilvl="0" w:tplc="7FEE472C">
      <w:start w:val="1"/>
      <w:numFmt w:val="bullet"/>
      <w:lvlText w:val="-"/>
      <w:lvlJc w:val="left"/>
      <w:pPr>
        <w:ind w:left="-633" w:hanging="360"/>
      </w:pPr>
      <w:rPr>
        <w:rFonts w:ascii="Stencil" w:hAnsi="Stencil" w:hint="default"/>
      </w:rPr>
    </w:lvl>
    <w:lvl w:ilvl="1" w:tplc="040C0003">
      <w:start w:val="1"/>
      <w:numFmt w:val="bullet"/>
      <w:lvlText w:val="o"/>
      <w:lvlJc w:val="left"/>
      <w:pPr>
        <w:ind w:left="87" w:hanging="360"/>
      </w:pPr>
      <w:rPr>
        <w:rFonts w:ascii="Courier New" w:hAnsi="Courier New" w:cs="Courier New" w:hint="default"/>
      </w:rPr>
    </w:lvl>
    <w:lvl w:ilvl="2" w:tplc="040C0005">
      <w:start w:val="1"/>
      <w:numFmt w:val="bullet"/>
      <w:lvlText w:val=""/>
      <w:lvlJc w:val="left"/>
      <w:pPr>
        <w:ind w:left="807" w:hanging="360"/>
      </w:pPr>
      <w:rPr>
        <w:rFonts w:ascii="Wingdings" w:hAnsi="Wingdings" w:hint="default"/>
      </w:rPr>
    </w:lvl>
    <w:lvl w:ilvl="3" w:tplc="040C0001" w:tentative="1">
      <w:start w:val="1"/>
      <w:numFmt w:val="bullet"/>
      <w:lvlText w:val=""/>
      <w:lvlJc w:val="left"/>
      <w:pPr>
        <w:ind w:left="1527" w:hanging="360"/>
      </w:pPr>
      <w:rPr>
        <w:rFonts w:ascii="Symbol" w:hAnsi="Symbol" w:hint="default"/>
      </w:rPr>
    </w:lvl>
    <w:lvl w:ilvl="4" w:tplc="040C0003" w:tentative="1">
      <w:start w:val="1"/>
      <w:numFmt w:val="bullet"/>
      <w:lvlText w:val="o"/>
      <w:lvlJc w:val="left"/>
      <w:pPr>
        <w:ind w:left="2247" w:hanging="360"/>
      </w:pPr>
      <w:rPr>
        <w:rFonts w:ascii="Courier New" w:hAnsi="Courier New" w:cs="Courier New" w:hint="default"/>
      </w:rPr>
    </w:lvl>
    <w:lvl w:ilvl="5" w:tplc="040C0005" w:tentative="1">
      <w:start w:val="1"/>
      <w:numFmt w:val="bullet"/>
      <w:lvlText w:val=""/>
      <w:lvlJc w:val="left"/>
      <w:pPr>
        <w:ind w:left="2967" w:hanging="360"/>
      </w:pPr>
      <w:rPr>
        <w:rFonts w:ascii="Wingdings" w:hAnsi="Wingdings" w:hint="default"/>
      </w:rPr>
    </w:lvl>
    <w:lvl w:ilvl="6" w:tplc="040C0001" w:tentative="1">
      <w:start w:val="1"/>
      <w:numFmt w:val="bullet"/>
      <w:lvlText w:val=""/>
      <w:lvlJc w:val="left"/>
      <w:pPr>
        <w:ind w:left="3687" w:hanging="360"/>
      </w:pPr>
      <w:rPr>
        <w:rFonts w:ascii="Symbol" w:hAnsi="Symbol" w:hint="default"/>
      </w:rPr>
    </w:lvl>
    <w:lvl w:ilvl="7" w:tplc="040C0003" w:tentative="1">
      <w:start w:val="1"/>
      <w:numFmt w:val="bullet"/>
      <w:lvlText w:val="o"/>
      <w:lvlJc w:val="left"/>
      <w:pPr>
        <w:ind w:left="4407" w:hanging="360"/>
      </w:pPr>
      <w:rPr>
        <w:rFonts w:ascii="Courier New" w:hAnsi="Courier New" w:cs="Courier New" w:hint="default"/>
      </w:rPr>
    </w:lvl>
    <w:lvl w:ilvl="8" w:tplc="040C0005" w:tentative="1">
      <w:start w:val="1"/>
      <w:numFmt w:val="bullet"/>
      <w:lvlText w:val=""/>
      <w:lvlJc w:val="left"/>
      <w:pPr>
        <w:ind w:left="5127" w:hanging="360"/>
      </w:pPr>
      <w:rPr>
        <w:rFonts w:ascii="Wingdings" w:hAnsi="Wingdings" w:hint="default"/>
      </w:rPr>
    </w:lvl>
  </w:abstractNum>
  <w:abstractNum w:abstractNumId="1" w15:restartNumberingAfterBreak="0">
    <w:nsid w:val="1C3B40B8"/>
    <w:multiLevelType w:val="hybridMultilevel"/>
    <w:tmpl w:val="591877E8"/>
    <w:lvl w:ilvl="0" w:tplc="644AFABC">
      <w:start w:val="1"/>
      <w:numFmt w:val="decimal"/>
      <w:lvlText w:val="Article %1 -"/>
      <w:lvlJc w:val="left"/>
      <w:pPr>
        <w:tabs>
          <w:tab w:val="num" w:pos="1211"/>
        </w:tabs>
        <w:ind w:left="0" w:firstLine="0"/>
      </w:pPr>
      <w:rPr>
        <w:rFonts w:ascii="MAIF" w:hAnsi="MAIF" w:cs="Calibri" w:hint="default"/>
        <w:b/>
        <w:i w:val="0"/>
        <w:sz w:val="20"/>
      </w:rPr>
    </w:lvl>
    <w:lvl w:ilvl="1" w:tplc="BFB87808">
      <w:start w:val="1"/>
      <w:numFmt w:val="decimal"/>
      <w:lvlText w:val="%2 -"/>
      <w:lvlJc w:val="left"/>
      <w:pPr>
        <w:tabs>
          <w:tab w:val="num" w:pos="879"/>
        </w:tabs>
        <w:ind w:left="483" w:hanging="57"/>
      </w:pPr>
      <w:rPr>
        <w:rFonts w:ascii="Verdana" w:hAnsi="Verdana" w:hint="default"/>
        <w:b w:val="0"/>
        <w:i w:val="0"/>
        <w:sz w:val="20"/>
      </w:rPr>
    </w:lvl>
    <w:lvl w:ilvl="2" w:tplc="6AC0BD1E">
      <w:start w:val="1"/>
      <w:numFmt w:val="bullet"/>
      <w:lvlText w:val=""/>
      <w:lvlJc w:val="left"/>
      <w:pPr>
        <w:tabs>
          <w:tab w:val="num" w:pos="2547"/>
        </w:tabs>
        <w:ind w:left="2547" w:hanging="567"/>
      </w:pPr>
      <w:rPr>
        <w:rFonts w:ascii="Symbol" w:hAnsi="Symbol" w:hint="default"/>
        <w:b/>
        <w:i w:val="0"/>
        <w:sz w:val="22"/>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38BE1A05"/>
    <w:multiLevelType w:val="hybridMultilevel"/>
    <w:tmpl w:val="0610CE80"/>
    <w:lvl w:ilvl="0" w:tplc="03201CD0">
      <w:start w:val="1"/>
      <w:numFmt w:val="bullet"/>
      <w:lvlText w:val="−"/>
      <w:lvlJc w:val="left"/>
      <w:pPr>
        <w:tabs>
          <w:tab w:val="num" w:pos="284"/>
        </w:tabs>
        <w:ind w:left="284" w:hanging="284"/>
      </w:pPr>
      <w:rPr>
        <w:rFonts w:ascii="Arial" w:hAnsi="Arial" w:hint="default"/>
        <w:sz w:val="22"/>
        <w:szCs w:val="22"/>
      </w:rPr>
    </w:lvl>
    <w:lvl w:ilvl="1" w:tplc="FB56C91A">
      <w:start w:val="1"/>
      <w:numFmt w:val="bullet"/>
      <w:pStyle w:val="Listepuces"/>
      <w:lvlText w:val="−"/>
      <w:lvlJc w:val="left"/>
      <w:pPr>
        <w:tabs>
          <w:tab w:val="num" w:pos="284"/>
        </w:tabs>
        <w:ind w:left="284" w:hanging="284"/>
      </w:pPr>
      <w:rPr>
        <w:rFonts w:ascii="Arial" w:hAnsi="Arial" w:hint="default"/>
        <w:sz w:val="20"/>
      </w:rPr>
    </w:lvl>
    <w:lvl w:ilvl="2" w:tplc="040C0005">
      <w:start w:val="1"/>
      <w:numFmt w:val="bullet"/>
      <w:lvlText w:val=""/>
      <w:lvlJc w:val="left"/>
      <w:pPr>
        <w:tabs>
          <w:tab w:val="num" w:pos="2160"/>
        </w:tabs>
        <w:ind w:left="2160" w:hanging="360"/>
      </w:pPr>
      <w:rPr>
        <w:rFonts w:ascii="Wingdings" w:hAnsi="Wingdings" w:hint="default"/>
      </w:rPr>
    </w:lvl>
    <w:lvl w:ilvl="3" w:tplc="A01AABF2">
      <w:numFmt w:val="bullet"/>
      <w:lvlText w:val="-"/>
      <w:lvlJc w:val="left"/>
      <w:pPr>
        <w:ind w:left="2880" w:hanging="360"/>
      </w:pPr>
      <w:rPr>
        <w:rFonts w:ascii="Calibri" w:eastAsia="Times New Roman" w:hAnsi="Calibri" w:cs="Aria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607AFB"/>
    <w:multiLevelType w:val="hybridMultilevel"/>
    <w:tmpl w:val="74DC8D1C"/>
    <w:lvl w:ilvl="0" w:tplc="644AFABC">
      <w:start w:val="1"/>
      <w:numFmt w:val="decimal"/>
      <w:lvlText w:val="Article %1 -"/>
      <w:lvlJc w:val="left"/>
      <w:pPr>
        <w:ind w:left="720" w:hanging="360"/>
      </w:pPr>
      <w:rPr>
        <w:rFonts w:ascii="MAIF" w:hAnsi="MAIF" w:cs="Calibri"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4B7D3F95"/>
    <w:multiLevelType w:val="hybridMultilevel"/>
    <w:tmpl w:val="58A6292E"/>
    <w:lvl w:ilvl="0" w:tplc="FFFFFFFF">
      <w:start w:val="1"/>
      <w:numFmt w:val="bullet"/>
      <w:lvlText w:val="-"/>
      <w:lvlJc w:val="left"/>
      <w:pPr>
        <w:ind w:left="-633" w:hanging="360"/>
      </w:pPr>
      <w:rPr>
        <w:rFonts w:ascii="Stencil" w:hAnsi="Stencil" w:hint="default"/>
      </w:rPr>
    </w:lvl>
    <w:lvl w:ilvl="1" w:tplc="FFFFFFFF">
      <w:start w:val="1"/>
      <w:numFmt w:val="bullet"/>
      <w:lvlText w:val="o"/>
      <w:lvlJc w:val="left"/>
      <w:pPr>
        <w:ind w:left="87" w:hanging="360"/>
      </w:pPr>
      <w:rPr>
        <w:rFonts w:ascii="Courier New" w:hAnsi="Courier New" w:cs="Courier New" w:hint="default"/>
      </w:rPr>
    </w:lvl>
    <w:lvl w:ilvl="2" w:tplc="7FEE472C">
      <w:start w:val="1"/>
      <w:numFmt w:val="bullet"/>
      <w:lvlText w:val="-"/>
      <w:lvlJc w:val="left"/>
      <w:pPr>
        <w:ind w:left="807" w:hanging="360"/>
      </w:pPr>
      <w:rPr>
        <w:rFonts w:ascii="Stencil" w:hAnsi="Stencil" w:hint="default"/>
      </w:rPr>
    </w:lvl>
    <w:lvl w:ilvl="3" w:tplc="FFFFFFFF" w:tentative="1">
      <w:start w:val="1"/>
      <w:numFmt w:val="bullet"/>
      <w:lvlText w:val=""/>
      <w:lvlJc w:val="left"/>
      <w:pPr>
        <w:ind w:left="1527" w:hanging="360"/>
      </w:pPr>
      <w:rPr>
        <w:rFonts w:ascii="Symbol" w:hAnsi="Symbol" w:hint="default"/>
      </w:rPr>
    </w:lvl>
    <w:lvl w:ilvl="4" w:tplc="FFFFFFFF" w:tentative="1">
      <w:start w:val="1"/>
      <w:numFmt w:val="bullet"/>
      <w:lvlText w:val="o"/>
      <w:lvlJc w:val="left"/>
      <w:pPr>
        <w:ind w:left="2247" w:hanging="360"/>
      </w:pPr>
      <w:rPr>
        <w:rFonts w:ascii="Courier New" w:hAnsi="Courier New" w:cs="Courier New" w:hint="default"/>
      </w:rPr>
    </w:lvl>
    <w:lvl w:ilvl="5" w:tplc="FFFFFFFF" w:tentative="1">
      <w:start w:val="1"/>
      <w:numFmt w:val="bullet"/>
      <w:lvlText w:val=""/>
      <w:lvlJc w:val="left"/>
      <w:pPr>
        <w:ind w:left="2967" w:hanging="360"/>
      </w:pPr>
      <w:rPr>
        <w:rFonts w:ascii="Wingdings" w:hAnsi="Wingdings" w:hint="default"/>
      </w:rPr>
    </w:lvl>
    <w:lvl w:ilvl="6" w:tplc="FFFFFFFF" w:tentative="1">
      <w:start w:val="1"/>
      <w:numFmt w:val="bullet"/>
      <w:lvlText w:val=""/>
      <w:lvlJc w:val="left"/>
      <w:pPr>
        <w:ind w:left="3687" w:hanging="360"/>
      </w:pPr>
      <w:rPr>
        <w:rFonts w:ascii="Symbol" w:hAnsi="Symbol" w:hint="default"/>
      </w:rPr>
    </w:lvl>
    <w:lvl w:ilvl="7" w:tplc="FFFFFFFF" w:tentative="1">
      <w:start w:val="1"/>
      <w:numFmt w:val="bullet"/>
      <w:lvlText w:val="o"/>
      <w:lvlJc w:val="left"/>
      <w:pPr>
        <w:ind w:left="4407" w:hanging="360"/>
      </w:pPr>
      <w:rPr>
        <w:rFonts w:ascii="Courier New" w:hAnsi="Courier New" w:cs="Courier New" w:hint="default"/>
      </w:rPr>
    </w:lvl>
    <w:lvl w:ilvl="8" w:tplc="FFFFFFFF" w:tentative="1">
      <w:start w:val="1"/>
      <w:numFmt w:val="bullet"/>
      <w:lvlText w:val=""/>
      <w:lvlJc w:val="left"/>
      <w:pPr>
        <w:ind w:left="5127" w:hanging="360"/>
      </w:pPr>
      <w:rPr>
        <w:rFonts w:ascii="Wingdings" w:hAnsi="Wingdings" w:hint="default"/>
      </w:rPr>
    </w:lvl>
  </w:abstractNum>
  <w:abstractNum w:abstractNumId="5" w15:restartNumberingAfterBreak="0">
    <w:nsid w:val="4F35729F"/>
    <w:multiLevelType w:val="hybridMultilevel"/>
    <w:tmpl w:val="13108EC6"/>
    <w:lvl w:ilvl="0" w:tplc="3C142C70">
      <w:numFmt w:val="bullet"/>
      <w:pStyle w:val="Retrai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73516D1"/>
    <w:multiLevelType w:val="multilevel"/>
    <w:tmpl w:val="03D2F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55C2E2D"/>
    <w:multiLevelType w:val="hybridMultilevel"/>
    <w:tmpl w:val="24506C58"/>
    <w:lvl w:ilvl="0" w:tplc="73D2B1D8">
      <w:numFmt w:val="bullet"/>
      <w:lvlText w:val=""/>
      <w:lvlJc w:val="left"/>
      <w:pPr>
        <w:ind w:left="720" w:hanging="360"/>
      </w:pPr>
      <w:rPr>
        <w:rFonts w:ascii="Wingdings" w:eastAsia="Calibri" w:hAnsi="Wingdings" w:cs="Calibri"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39374418">
    <w:abstractNumId w:val="5"/>
  </w:num>
  <w:num w:numId="2" w16cid:durableId="2091153247">
    <w:abstractNumId w:val="1"/>
  </w:num>
  <w:num w:numId="3" w16cid:durableId="541796213">
    <w:abstractNumId w:val="0"/>
  </w:num>
  <w:num w:numId="4" w16cid:durableId="392318840">
    <w:abstractNumId w:val="2"/>
  </w:num>
  <w:num w:numId="5" w16cid:durableId="179709975">
    <w:abstractNumId w:val="4"/>
  </w:num>
  <w:num w:numId="6" w16cid:durableId="149754984">
    <w:abstractNumId w:val="6"/>
  </w:num>
  <w:num w:numId="7" w16cid:durableId="1512530051">
    <w:abstractNumId w:val="7"/>
  </w:num>
  <w:num w:numId="8" w16cid:durableId="24026298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B8"/>
    <w:rsid w:val="000010F5"/>
    <w:rsid w:val="00002016"/>
    <w:rsid w:val="00002B6D"/>
    <w:rsid w:val="00004D0A"/>
    <w:rsid w:val="00006BC9"/>
    <w:rsid w:val="00007E79"/>
    <w:rsid w:val="0001150D"/>
    <w:rsid w:val="00011870"/>
    <w:rsid w:val="00013F67"/>
    <w:rsid w:val="00014BD1"/>
    <w:rsid w:val="00017A76"/>
    <w:rsid w:val="000210D2"/>
    <w:rsid w:val="00024428"/>
    <w:rsid w:val="00026CF2"/>
    <w:rsid w:val="000272AB"/>
    <w:rsid w:val="00030074"/>
    <w:rsid w:val="0003019E"/>
    <w:rsid w:val="00031012"/>
    <w:rsid w:val="000311EA"/>
    <w:rsid w:val="00031F6A"/>
    <w:rsid w:val="00032F15"/>
    <w:rsid w:val="00037E69"/>
    <w:rsid w:val="00037F40"/>
    <w:rsid w:val="000420FB"/>
    <w:rsid w:val="000424E8"/>
    <w:rsid w:val="0004278F"/>
    <w:rsid w:val="00043A2C"/>
    <w:rsid w:val="00046B9A"/>
    <w:rsid w:val="00046DA2"/>
    <w:rsid w:val="000479F4"/>
    <w:rsid w:val="00047EDA"/>
    <w:rsid w:val="00052218"/>
    <w:rsid w:val="000534FE"/>
    <w:rsid w:val="0005372C"/>
    <w:rsid w:val="0005525A"/>
    <w:rsid w:val="00055D0D"/>
    <w:rsid w:val="00060A1E"/>
    <w:rsid w:val="0006116B"/>
    <w:rsid w:val="000616A6"/>
    <w:rsid w:val="00061F09"/>
    <w:rsid w:val="00062A74"/>
    <w:rsid w:val="000634B1"/>
    <w:rsid w:val="00063E50"/>
    <w:rsid w:val="00064E56"/>
    <w:rsid w:val="00071977"/>
    <w:rsid w:val="000747F3"/>
    <w:rsid w:val="0007490E"/>
    <w:rsid w:val="00075002"/>
    <w:rsid w:val="000764CA"/>
    <w:rsid w:val="000774CB"/>
    <w:rsid w:val="000825E6"/>
    <w:rsid w:val="000853BD"/>
    <w:rsid w:val="000859B7"/>
    <w:rsid w:val="00085E17"/>
    <w:rsid w:val="00085F44"/>
    <w:rsid w:val="0008730F"/>
    <w:rsid w:val="00091AED"/>
    <w:rsid w:val="00092780"/>
    <w:rsid w:val="00095F3D"/>
    <w:rsid w:val="000965CC"/>
    <w:rsid w:val="000969E8"/>
    <w:rsid w:val="000A0C62"/>
    <w:rsid w:val="000A10B9"/>
    <w:rsid w:val="000A2706"/>
    <w:rsid w:val="000A3A62"/>
    <w:rsid w:val="000A439A"/>
    <w:rsid w:val="000A6DC8"/>
    <w:rsid w:val="000A6EEE"/>
    <w:rsid w:val="000A73C8"/>
    <w:rsid w:val="000B012F"/>
    <w:rsid w:val="000B5F67"/>
    <w:rsid w:val="000B66BC"/>
    <w:rsid w:val="000C032C"/>
    <w:rsid w:val="000C21F2"/>
    <w:rsid w:val="000C2698"/>
    <w:rsid w:val="000C3E00"/>
    <w:rsid w:val="000C3E28"/>
    <w:rsid w:val="000C4758"/>
    <w:rsid w:val="000C4F37"/>
    <w:rsid w:val="000C5833"/>
    <w:rsid w:val="000C586D"/>
    <w:rsid w:val="000C6F60"/>
    <w:rsid w:val="000D07B3"/>
    <w:rsid w:val="000D1B06"/>
    <w:rsid w:val="000D2413"/>
    <w:rsid w:val="000D46C4"/>
    <w:rsid w:val="000E00A7"/>
    <w:rsid w:val="000E09F9"/>
    <w:rsid w:val="000E1406"/>
    <w:rsid w:val="000E1D34"/>
    <w:rsid w:val="000E33F5"/>
    <w:rsid w:val="000E4683"/>
    <w:rsid w:val="000E4BB7"/>
    <w:rsid w:val="000E5707"/>
    <w:rsid w:val="000E6162"/>
    <w:rsid w:val="000E67A2"/>
    <w:rsid w:val="000E6E89"/>
    <w:rsid w:val="000E70CB"/>
    <w:rsid w:val="000F22E1"/>
    <w:rsid w:val="000F3AB5"/>
    <w:rsid w:val="000F3FC0"/>
    <w:rsid w:val="000F56CA"/>
    <w:rsid w:val="000F6DC5"/>
    <w:rsid w:val="00102415"/>
    <w:rsid w:val="00103313"/>
    <w:rsid w:val="00104ADE"/>
    <w:rsid w:val="001057B2"/>
    <w:rsid w:val="001059AD"/>
    <w:rsid w:val="00110207"/>
    <w:rsid w:val="0011221A"/>
    <w:rsid w:val="001128E4"/>
    <w:rsid w:val="001134CB"/>
    <w:rsid w:val="001148FF"/>
    <w:rsid w:val="00120228"/>
    <w:rsid w:val="00120B6E"/>
    <w:rsid w:val="001216BE"/>
    <w:rsid w:val="00124319"/>
    <w:rsid w:val="00124969"/>
    <w:rsid w:val="00127799"/>
    <w:rsid w:val="00130D82"/>
    <w:rsid w:val="001319EE"/>
    <w:rsid w:val="00131E4E"/>
    <w:rsid w:val="001326FD"/>
    <w:rsid w:val="0013524B"/>
    <w:rsid w:val="001366CB"/>
    <w:rsid w:val="00140A3E"/>
    <w:rsid w:val="00144092"/>
    <w:rsid w:val="001448ED"/>
    <w:rsid w:val="001462F6"/>
    <w:rsid w:val="00150ED3"/>
    <w:rsid w:val="00151D7A"/>
    <w:rsid w:val="00153260"/>
    <w:rsid w:val="00155069"/>
    <w:rsid w:val="00155610"/>
    <w:rsid w:val="0015595A"/>
    <w:rsid w:val="001603AC"/>
    <w:rsid w:val="00166C22"/>
    <w:rsid w:val="00170FC2"/>
    <w:rsid w:val="00171222"/>
    <w:rsid w:val="00172CC2"/>
    <w:rsid w:val="00173F8A"/>
    <w:rsid w:val="001750F7"/>
    <w:rsid w:val="00175C5F"/>
    <w:rsid w:val="001836F7"/>
    <w:rsid w:val="00183B24"/>
    <w:rsid w:val="00184C67"/>
    <w:rsid w:val="00190EE7"/>
    <w:rsid w:val="00191F42"/>
    <w:rsid w:val="001928C8"/>
    <w:rsid w:val="00192B32"/>
    <w:rsid w:val="00193CD3"/>
    <w:rsid w:val="00193F9E"/>
    <w:rsid w:val="0019540A"/>
    <w:rsid w:val="00197A19"/>
    <w:rsid w:val="001A09EB"/>
    <w:rsid w:val="001A6865"/>
    <w:rsid w:val="001A68D9"/>
    <w:rsid w:val="001A6E28"/>
    <w:rsid w:val="001A767A"/>
    <w:rsid w:val="001B0053"/>
    <w:rsid w:val="001B066A"/>
    <w:rsid w:val="001B248C"/>
    <w:rsid w:val="001B296E"/>
    <w:rsid w:val="001B2BEF"/>
    <w:rsid w:val="001B3087"/>
    <w:rsid w:val="001B3A23"/>
    <w:rsid w:val="001B4A8B"/>
    <w:rsid w:val="001B70BD"/>
    <w:rsid w:val="001C175F"/>
    <w:rsid w:val="001C2199"/>
    <w:rsid w:val="001C4525"/>
    <w:rsid w:val="001C4764"/>
    <w:rsid w:val="001C485F"/>
    <w:rsid w:val="001C4A3A"/>
    <w:rsid w:val="001C4D34"/>
    <w:rsid w:val="001D132B"/>
    <w:rsid w:val="001D153E"/>
    <w:rsid w:val="001D31F3"/>
    <w:rsid w:val="001D4958"/>
    <w:rsid w:val="001E03DB"/>
    <w:rsid w:val="001E0968"/>
    <w:rsid w:val="001E20BA"/>
    <w:rsid w:val="001E2F3E"/>
    <w:rsid w:val="001E481C"/>
    <w:rsid w:val="001E6858"/>
    <w:rsid w:val="001E72EC"/>
    <w:rsid w:val="001E751C"/>
    <w:rsid w:val="001E7E58"/>
    <w:rsid w:val="001F0830"/>
    <w:rsid w:val="001F0F4A"/>
    <w:rsid w:val="001F1EDD"/>
    <w:rsid w:val="001F46BC"/>
    <w:rsid w:val="001F5B26"/>
    <w:rsid w:val="001F6D35"/>
    <w:rsid w:val="001F7521"/>
    <w:rsid w:val="001F7831"/>
    <w:rsid w:val="00202431"/>
    <w:rsid w:val="0020489F"/>
    <w:rsid w:val="00207168"/>
    <w:rsid w:val="00207C9C"/>
    <w:rsid w:val="0021154B"/>
    <w:rsid w:val="00213728"/>
    <w:rsid w:val="002217F1"/>
    <w:rsid w:val="00221817"/>
    <w:rsid w:val="00221917"/>
    <w:rsid w:val="00224962"/>
    <w:rsid w:val="00225018"/>
    <w:rsid w:val="0022589F"/>
    <w:rsid w:val="0023001B"/>
    <w:rsid w:val="0023069D"/>
    <w:rsid w:val="00232028"/>
    <w:rsid w:val="002320CB"/>
    <w:rsid w:val="0023278A"/>
    <w:rsid w:val="00233A9F"/>
    <w:rsid w:val="002341F6"/>
    <w:rsid w:val="00234858"/>
    <w:rsid w:val="00236E27"/>
    <w:rsid w:val="00241D15"/>
    <w:rsid w:val="0024206C"/>
    <w:rsid w:val="00243B35"/>
    <w:rsid w:val="00246A96"/>
    <w:rsid w:val="00247A96"/>
    <w:rsid w:val="00253D1A"/>
    <w:rsid w:val="00255F57"/>
    <w:rsid w:val="00260142"/>
    <w:rsid w:val="00260609"/>
    <w:rsid w:val="00260FCC"/>
    <w:rsid w:val="00261BED"/>
    <w:rsid w:val="00263BDE"/>
    <w:rsid w:val="002641E4"/>
    <w:rsid w:val="002643E7"/>
    <w:rsid w:val="0026753C"/>
    <w:rsid w:val="00270DCC"/>
    <w:rsid w:val="002715B8"/>
    <w:rsid w:val="002733D1"/>
    <w:rsid w:val="00274408"/>
    <w:rsid w:val="0027504A"/>
    <w:rsid w:val="002755E8"/>
    <w:rsid w:val="00275918"/>
    <w:rsid w:val="00276EA8"/>
    <w:rsid w:val="002803E5"/>
    <w:rsid w:val="00280D3B"/>
    <w:rsid w:val="0028234E"/>
    <w:rsid w:val="00282674"/>
    <w:rsid w:val="00286CE9"/>
    <w:rsid w:val="00290A87"/>
    <w:rsid w:val="0029277A"/>
    <w:rsid w:val="002929F7"/>
    <w:rsid w:val="00296298"/>
    <w:rsid w:val="002971C9"/>
    <w:rsid w:val="002A253B"/>
    <w:rsid w:val="002A3626"/>
    <w:rsid w:val="002A392C"/>
    <w:rsid w:val="002A44F6"/>
    <w:rsid w:val="002A49D6"/>
    <w:rsid w:val="002A5E24"/>
    <w:rsid w:val="002A7A54"/>
    <w:rsid w:val="002B7F33"/>
    <w:rsid w:val="002C311F"/>
    <w:rsid w:val="002C35DA"/>
    <w:rsid w:val="002C3610"/>
    <w:rsid w:val="002C61F8"/>
    <w:rsid w:val="002C704B"/>
    <w:rsid w:val="002D0512"/>
    <w:rsid w:val="002D1288"/>
    <w:rsid w:val="002D66C9"/>
    <w:rsid w:val="002D680F"/>
    <w:rsid w:val="002D7822"/>
    <w:rsid w:val="002E0C0D"/>
    <w:rsid w:val="002E12C7"/>
    <w:rsid w:val="002E18A9"/>
    <w:rsid w:val="002E4328"/>
    <w:rsid w:val="002E6698"/>
    <w:rsid w:val="002F0080"/>
    <w:rsid w:val="002F0460"/>
    <w:rsid w:val="002F0C0C"/>
    <w:rsid w:val="002F2B73"/>
    <w:rsid w:val="002F4585"/>
    <w:rsid w:val="002F4A33"/>
    <w:rsid w:val="002F7814"/>
    <w:rsid w:val="002F782C"/>
    <w:rsid w:val="00301F2B"/>
    <w:rsid w:val="00303E28"/>
    <w:rsid w:val="00305E0B"/>
    <w:rsid w:val="00306C65"/>
    <w:rsid w:val="00310659"/>
    <w:rsid w:val="003106CD"/>
    <w:rsid w:val="003156B7"/>
    <w:rsid w:val="00315A72"/>
    <w:rsid w:val="00317996"/>
    <w:rsid w:val="00317D36"/>
    <w:rsid w:val="00320C56"/>
    <w:rsid w:val="00321D5E"/>
    <w:rsid w:val="00322151"/>
    <w:rsid w:val="0032257E"/>
    <w:rsid w:val="003227B5"/>
    <w:rsid w:val="00323071"/>
    <w:rsid w:val="003241A0"/>
    <w:rsid w:val="003243A6"/>
    <w:rsid w:val="003262E1"/>
    <w:rsid w:val="003323DE"/>
    <w:rsid w:val="00334D54"/>
    <w:rsid w:val="00335C55"/>
    <w:rsid w:val="00336252"/>
    <w:rsid w:val="00336CE8"/>
    <w:rsid w:val="003377E4"/>
    <w:rsid w:val="003413EE"/>
    <w:rsid w:val="00343339"/>
    <w:rsid w:val="003433D6"/>
    <w:rsid w:val="00344A59"/>
    <w:rsid w:val="00347DA1"/>
    <w:rsid w:val="0035213A"/>
    <w:rsid w:val="00353D9E"/>
    <w:rsid w:val="00354FF5"/>
    <w:rsid w:val="003566BC"/>
    <w:rsid w:val="00357212"/>
    <w:rsid w:val="00357E15"/>
    <w:rsid w:val="0036063B"/>
    <w:rsid w:val="00362E7B"/>
    <w:rsid w:val="00362FD7"/>
    <w:rsid w:val="00363529"/>
    <w:rsid w:val="00364D57"/>
    <w:rsid w:val="00365E51"/>
    <w:rsid w:val="00366289"/>
    <w:rsid w:val="0036653C"/>
    <w:rsid w:val="003776B3"/>
    <w:rsid w:val="00377B79"/>
    <w:rsid w:val="00377E6D"/>
    <w:rsid w:val="00380241"/>
    <w:rsid w:val="003812CE"/>
    <w:rsid w:val="003816BA"/>
    <w:rsid w:val="00382B87"/>
    <w:rsid w:val="00382FDF"/>
    <w:rsid w:val="003833E3"/>
    <w:rsid w:val="00383905"/>
    <w:rsid w:val="003867CB"/>
    <w:rsid w:val="0038689A"/>
    <w:rsid w:val="00394809"/>
    <w:rsid w:val="0039500B"/>
    <w:rsid w:val="00395E2B"/>
    <w:rsid w:val="00395F5F"/>
    <w:rsid w:val="00397631"/>
    <w:rsid w:val="003A07AB"/>
    <w:rsid w:val="003A18B8"/>
    <w:rsid w:val="003A2AFC"/>
    <w:rsid w:val="003A3279"/>
    <w:rsid w:val="003A646C"/>
    <w:rsid w:val="003A78C1"/>
    <w:rsid w:val="003A7CC3"/>
    <w:rsid w:val="003A7F9D"/>
    <w:rsid w:val="003A7FCB"/>
    <w:rsid w:val="003B1469"/>
    <w:rsid w:val="003B1519"/>
    <w:rsid w:val="003B23A9"/>
    <w:rsid w:val="003B2558"/>
    <w:rsid w:val="003B3BFF"/>
    <w:rsid w:val="003B3DF4"/>
    <w:rsid w:val="003B6D94"/>
    <w:rsid w:val="003C08F3"/>
    <w:rsid w:val="003C1E9F"/>
    <w:rsid w:val="003C3183"/>
    <w:rsid w:val="003C3CA4"/>
    <w:rsid w:val="003C3E68"/>
    <w:rsid w:val="003C4DD8"/>
    <w:rsid w:val="003C6CF3"/>
    <w:rsid w:val="003C74ED"/>
    <w:rsid w:val="003D02C3"/>
    <w:rsid w:val="003D313E"/>
    <w:rsid w:val="003D6F20"/>
    <w:rsid w:val="003E01AE"/>
    <w:rsid w:val="003E0602"/>
    <w:rsid w:val="003E2C93"/>
    <w:rsid w:val="003F25DB"/>
    <w:rsid w:val="003F28D3"/>
    <w:rsid w:val="003F2F72"/>
    <w:rsid w:val="003F3D15"/>
    <w:rsid w:val="003F4FFC"/>
    <w:rsid w:val="003F5D49"/>
    <w:rsid w:val="00400084"/>
    <w:rsid w:val="00401447"/>
    <w:rsid w:val="00401695"/>
    <w:rsid w:val="004027BA"/>
    <w:rsid w:val="0040414A"/>
    <w:rsid w:val="00405878"/>
    <w:rsid w:val="00410B36"/>
    <w:rsid w:val="00411063"/>
    <w:rsid w:val="00412C4D"/>
    <w:rsid w:val="00415161"/>
    <w:rsid w:val="00415634"/>
    <w:rsid w:val="00415982"/>
    <w:rsid w:val="00416B22"/>
    <w:rsid w:val="00417FA9"/>
    <w:rsid w:val="00420ED0"/>
    <w:rsid w:val="00420F9D"/>
    <w:rsid w:val="00422585"/>
    <w:rsid w:val="00423D13"/>
    <w:rsid w:val="00425050"/>
    <w:rsid w:val="00430F9C"/>
    <w:rsid w:val="004311FB"/>
    <w:rsid w:val="00431FCB"/>
    <w:rsid w:val="00432173"/>
    <w:rsid w:val="004325A1"/>
    <w:rsid w:val="00443D63"/>
    <w:rsid w:val="00443EB4"/>
    <w:rsid w:val="00446738"/>
    <w:rsid w:val="00450CA3"/>
    <w:rsid w:val="00453090"/>
    <w:rsid w:val="004535AA"/>
    <w:rsid w:val="00455C7D"/>
    <w:rsid w:val="00456C08"/>
    <w:rsid w:val="00456D69"/>
    <w:rsid w:val="00462127"/>
    <w:rsid w:val="004631A9"/>
    <w:rsid w:val="00463406"/>
    <w:rsid w:val="00463CEA"/>
    <w:rsid w:val="00463E5B"/>
    <w:rsid w:val="00465F31"/>
    <w:rsid w:val="00471A2F"/>
    <w:rsid w:val="0047263B"/>
    <w:rsid w:val="00473B6C"/>
    <w:rsid w:val="00473DFB"/>
    <w:rsid w:val="00473E10"/>
    <w:rsid w:val="00474197"/>
    <w:rsid w:val="00474513"/>
    <w:rsid w:val="00475495"/>
    <w:rsid w:val="00475F7B"/>
    <w:rsid w:val="00476837"/>
    <w:rsid w:val="004803A6"/>
    <w:rsid w:val="00483196"/>
    <w:rsid w:val="004837C4"/>
    <w:rsid w:val="00483E38"/>
    <w:rsid w:val="00483EEA"/>
    <w:rsid w:val="00487715"/>
    <w:rsid w:val="00487A7F"/>
    <w:rsid w:val="00490136"/>
    <w:rsid w:val="0049058D"/>
    <w:rsid w:val="004915E1"/>
    <w:rsid w:val="004940FD"/>
    <w:rsid w:val="00495057"/>
    <w:rsid w:val="004A08C1"/>
    <w:rsid w:val="004A23F4"/>
    <w:rsid w:val="004A3A70"/>
    <w:rsid w:val="004A3E3F"/>
    <w:rsid w:val="004B0054"/>
    <w:rsid w:val="004B144B"/>
    <w:rsid w:val="004B363B"/>
    <w:rsid w:val="004B3F7E"/>
    <w:rsid w:val="004B4663"/>
    <w:rsid w:val="004B4815"/>
    <w:rsid w:val="004B6BEE"/>
    <w:rsid w:val="004B7841"/>
    <w:rsid w:val="004C031F"/>
    <w:rsid w:val="004C0414"/>
    <w:rsid w:val="004C0D2D"/>
    <w:rsid w:val="004C1023"/>
    <w:rsid w:val="004C2642"/>
    <w:rsid w:val="004C2D5A"/>
    <w:rsid w:val="004C49A4"/>
    <w:rsid w:val="004C649A"/>
    <w:rsid w:val="004D00CB"/>
    <w:rsid w:val="004D1540"/>
    <w:rsid w:val="004D162E"/>
    <w:rsid w:val="004D1C76"/>
    <w:rsid w:val="004D4675"/>
    <w:rsid w:val="004D51D7"/>
    <w:rsid w:val="004D731E"/>
    <w:rsid w:val="004D74F8"/>
    <w:rsid w:val="004E0D3E"/>
    <w:rsid w:val="004E1CC9"/>
    <w:rsid w:val="004E2157"/>
    <w:rsid w:val="004E481C"/>
    <w:rsid w:val="004E69CD"/>
    <w:rsid w:val="004F0762"/>
    <w:rsid w:val="004F0DAE"/>
    <w:rsid w:val="004F1192"/>
    <w:rsid w:val="004F1904"/>
    <w:rsid w:val="004F1E81"/>
    <w:rsid w:val="004F3790"/>
    <w:rsid w:val="004F45BE"/>
    <w:rsid w:val="004F62A8"/>
    <w:rsid w:val="004F70E7"/>
    <w:rsid w:val="00503439"/>
    <w:rsid w:val="00503670"/>
    <w:rsid w:val="005039AD"/>
    <w:rsid w:val="00505FA0"/>
    <w:rsid w:val="00506A40"/>
    <w:rsid w:val="00506E46"/>
    <w:rsid w:val="00506FB4"/>
    <w:rsid w:val="005107D2"/>
    <w:rsid w:val="00510FF4"/>
    <w:rsid w:val="005118BA"/>
    <w:rsid w:val="00511CCE"/>
    <w:rsid w:val="0051300E"/>
    <w:rsid w:val="00513988"/>
    <w:rsid w:val="005165C4"/>
    <w:rsid w:val="0051718A"/>
    <w:rsid w:val="005203EA"/>
    <w:rsid w:val="005213BC"/>
    <w:rsid w:val="005236F8"/>
    <w:rsid w:val="00524226"/>
    <w:rsid w:val="005257E0"/>
    <w:rsid w:val="00526B8B"/>
    <w:rsid w:val="00527F33"/>
    <w:rsid w:val="00527F40"/>
    <w:rsid w:val="00527F4B"/>
    <w:rsid w:val="00530905"/>
    <w:rsid w:val="00530D7E"/>
    <w:rsid w:val="005319D8"/>
    <w:rsid w:val="00531E4C"/>
    <w:rsid w:val="00532D61"/>
    <w:rsid w:val="005331D9"/>
    <w:rsid w:val="00533429"/>
    <w:rsid w:val="0053390E"/>
    <w:rsid w:val="005344BA"/>
    <w:rsid w:val="00534D72"/>
    <w:rsid w:val="00536B14"/>
    <w:rsid w:val="00554D10"/>
    <w:rsid w:val="00556502"/>
    <w:rsid w:val="005626B7"/>
    <w:rsid w:val="005640BF"/>
    <w:rsid w:val="00564423"/>
    <w:rsid w:val="005659B8"/>
    <w:rsid w:val="00565F48"/>
    <w:rsid w:val="00570454"/>
    <w:rsid w:val="005727F9"/>
    <w:rsid w:val="00577581"/>
    <w:rsid w:val="00582274"/>
    <w:rsid w:val="0058443B"/>
    <w:rsid w:val="00584B3D"/>
    <w:rsid w:val="00584EDD"/>
    <w:rsid w:val="00585A13"/>
    <w:rsid w:val="00586670"/>
    <w:rsid w:val="005867C2"/>
    <w:rsid w:val="00586846"/>
    <w:rsid w:val="00590A42"/>
    <w:rsid w:val="00594448"/>
    <w:rsid w:val="00594EE8"/>
    <w:rsid w:val="005A0103"/>
    <w:rsid w:val="005A09CE"/>
    <w:rsid w:val="005A2C6D"/>
    <w:rsid w:val="005A3434"/>
    <w:rsid w:val="005A346E"/>
    <w:rsid w:val="005A5759"/>
    <w:rsid w:val="005A593B"/>
    <w:rsid w:val="005A69E3"/>
    <w:rsid w:val="005B1215"/>
    <w:rsid w:val="005B4B4E"/>
    <w:rsid w:val="005B4D1A"/>
    <w:rsid w:val="005B5E31"/>
    <w:rsid w:val="005C26E5"/>
    <w:rsid w:val="005C5978"/>
    <w:rsid w:val="005C7B3A"/>
    <w:rsid w:val="005D19AC"/>
    <w:rsid w:val="005D2D2A"/>
    <w:rsid w:val="005D2DDD"/>
    <w:rsid w:val="005D38B4"/>
    <w:rsid w:val="005D3BD2"/>
    <w:rsid w:val="005D4484"/>
    <w:rsid w:val="005D6894"/>
    <w:rsid w:val="005E127F"/>
    <w:rsid w:val="005E4110"/>
    <w:rsid w:val="005E4515"/>
    <w:rsid w:val="005E4FBF"/>
    <w:rsid w:val="005E53F6"/>
    <w:rsid w:val="005E59E4"/>
    <w:rsid w:val="005E6B5B"/>
    <w:rsid w:val="005E7E13"/>
    <w:rsid w:val="005F04D8"/>
    <w:rsid w:val="005F3809"/>
    <w:rsid w:val="005F417E"/>
    <w:rsid w:val="005F4DB1"/>
    <w:rsid w:val="005F4F96"/>
    <w:rsid w:val="005F53B9"/>
    <w:rsid w:val="005F53BB"/>
    <w:rsid w:val="005F78B3"/>
    <w:rsid w:val="0060176E"/>
    <w:rsid w:val="00602992"/>
    <w:rsid w:val="00604143"/>
    <w:rsid w:val="00604219"/>
    <w:rsid w:val="006061AA"/>
    <w:rsid w:val="006062C2"/>
    <w:rsid w:val="00606AB1"/>
    <w:rsid w:val="006110E5"/>
    <w:rsid w:val="0061363B"/>
    <w:rsid w:val="00614841"/>
    <w:rsid w:val="006209A1"/>
    <w:rsid w:val="00620AD7"/>
    <w:rsid w:val="00622BF8"/>
    <w:rsid w:val="00622F36"/>
    <w:rsid w:val="0062503C"/>
    <w:rsid w:val="006255FA"/>
    <w:rsid w:val="006342C0"/>
    <w:rsid w:val="0063521C"/>
    <w:rsid w:val="00640177"/>
    <w:rsid w:val="00643F9D"/>
    <w:rsid w:val="00644B45"/>
    <w:rsid w:val="00645ED3"/>
    <w:rsid w:val="00646DFE"/>
    <w:rsid w:val="00646E77"/>
    <w:rsid w:val="00650A56"/>
    <w:rsid w:val="0065350D"/>
    <w:rsid w:val="00655541"/>
    <w:rsid w:val="0065616A"/>
    <w:rsid w:val="0065617E"/>
    <w:rsid w:val="00657101"/>
    <w:rsid w:val="00660512"/>
    <w:rsid w:val="00660891"/>
    <w:rsid w:val="006617BF"/>
    <w:rsid w:val="006642F2"/>
    <w:rsid w:val="006650B3"/>
    <w:rsid w:val="00666D6A"/>
    <w:rsid w:val="0067016C"/>
    <w:rsid w:val="006728CC"/>
    <w:rsid w:val="00673AB9"/>
    <w:rsid w:val="00675004"/>
    <w:rsid w:val="00680ACD"/>
    <w:rsid w:val="00681A0B"/>
    <w:rsid w:val="00681D98"/>
    <w:rsid w:val="00681F70"/>
    <w:rsid w:val="00683E0F"/>
    <w:rsid w:val="00684D31"/>
    <w:rsid w:val="00686438"/>
    <w:rsid w:val="00690EFA"/>
    <w:rsid w:val="00692596"/>
    <w:rsid w:val="00693F77"/>
    <w:rsid w:val="00697D20"/>
    <w:rsid w:val="00697DD7"/>
    <w:rsid w:val="006A0782"/>
    <w:rsid w:val="006A1CFD"/>
    <w:rsid w:val="006A20F9"/>
    <w:rsid w:val="006A2250"/>
    <w:rsid w:val="006A2B6D"/>
    <w:rsid w:val="006A3BCC"/>
    <w:rsid w:val="006A3FFA"/>
    <w:rsid w:val="006A5DCD"/>
    <w:rsid w:val="006A7DAE"/>
    <w:rsid w:val="006B05EA"/>
    <w:rsid w:val="006B363F"/>
    <w:rsid w:val="006B36B4"/>
    <w:rsid w:val="006B3D89"/>
    <w:rsid w:val="006C0D5E"/>
    <w:rsid w:val="006C0EB2"/>
    <w:rsid w:val="006C11EC"/>
    <w:rsid w:val="006C23A9"/>
    <w:rsid w:val="006C5018"/>
    <w:rsid w:val="006C595C"/>
    <w:rsid w:val="006C7948"/>
    <w:rsid w:val="006D0FF0"/>
    <w:rsid w:val="006D3B80"/>
    <w:rsid w:val="006D3B87"/>
    <w:rsid w:val="006D3C93"/>
    <w:rsid w:val="006D3CF8"/>
    <w:rsid w:val="006D43C4"/>
    <w:rsid w:val="006D50F6"/>
    <w:rsid w:val="006D65BB"/>
    <w:rsid w:val="006D6D46"/>
    <w:rsid w:val="006E0D57"/>
    <w:rsid w:val="006E11CB"/>
    <w:rsid w:val="006E12C5"/>
    <w:rsid w:val="006E169F"/>
    <w:rsid w:val="006E21ED"/>
    <w:rsid w:val="006E4874"/>
    <w:rsid w:val="006E6566"/>
    <w:rsid w:val="006E741F"/>
    <w:rsid w:val="006F0FBD"/>
    <w:rsid w:val="006F2499"/>
    <w:rsid w:val="006F2834"/>
    <w:rsid w:val="006F29A8"/>
    <w:rsid w:val="006F2CA1"/>
    <w:rsid w:val="006F59A2"/>
    <w:rsid w:val="006F5D69"/>
    <w:rsid w:val="006F7727"/>
    <w:rsid w:val="00700940"/>
    <w:rsid w:val="0070233F"/>
    <w:rsid w:val="0070483E"/>
    <w:rsid w:val="00705A11"/>
    <w:rsid w:val="00710A35"/>
    <w:rsid w:val="0071274D"/>
    <w:rsid w:val="00714A1A"/>
    <w:rsid w:val="0071502B"/>
    <w:rsid w:val="00715878"/>
    <w:rsid w:val="00720998"/>
    <w:rsid w:val="00720DAF"/>
    <w:rsid w:val="007219C1"/>
    <w:rsid w:val="00721E7E"/>
    <w:rsid w:val="00725379"/>
    <w:rsid w:val="007267EB"/>
    <w:rsid w:val="00727B05"/>
    <w:rsid w:val="00730A5B"/>
    <w:rsid w:val="0073246D"/>
    <w:rsid w:val="00737FB6"/>
    <w:rsid w:val="0074063B"/>
    <w:rsid w:val="00742727"/>
    <w:rsid w:val="0074605A"/>
    <w:rsid w:val="00750A66"/>
    <w:rsid w:val="007510E7"/>
    <w:rsid w:val="00753F70"/>
    <w:rsid w:val="007629E3"/>
    <w:rsid w:val="007647F0"/>
    <w:rsid w:val="00764B0F"/>
    <w:rsid w:val="00765A32"/>
    <w:rsid w:val="0077131A"/>
    <w:rsid w:val="0077182B"/>
    <w:rsid w:val="00774497"/>
    <w:rsid w:val="00775368"/>
    <w:rsid w:val="00781278"/>
    <w:rsid w:val="0078141D"/>
    <w:rsid w:val="00781FA0"/>
    <w:rsid w:val="007858A3"/>
    <w:rsid w:val="00786A02"/>
    <w:rsid w:val="00787ABB"/>
    <w:rsid w:val="00791CF2"/>
    <w:rsid w:val="007937F5"/>
    <w:rsid w:val="00794E38"/>
    <w:rsid w:val="007970C6"/>
    <w:rsid w:val="007979B1"/>
    <w:rsid w:val="007979D0"/>
    <w:rsid w:val="007A22D3"/>
    <w:rsid w:val="007A2CC7"/>
    <w:rsid w:val="007A4B97"/>
    <w:rsid w:val="007A5FC2"/>
    <w:rsid w:val="007A7403"/>
    <w:rsid w:val="007B13FB"/>
    <w:rsid w:val="007B167F"/>
    <w:rsid w:val="007B33A5"/>
    <w:rsid w:val="007B37CE"/>
    <w:rsid w:val="007B5699"/>
    <w:rsid w:val="007B5CF0"/>
    <w:rsid w:val="007B61F8"/>
    <w:rsid w:val="007B7A17"/>
    <w:rsid w:val="007C048F"/>
    <w:rsid w:val="007C0498"/>
    <w:rsid w:val="007C4FC5"/>
    <w:rsid w:val="007C5277"/>
    <w:rsid w:val="007C618E"/>
    <w:rsid w:val="007C62F6"/>
    <w:rsid w:val="007D202A"/>
    <w:rsid w:val="007D2155"/>
    <w:rsid w:val="007D31E3"/>
    <w:rsid w:val="007D3ED2"/>
    <w:rsid w:val="007D4D56"/>
    <w:rsid w:val="007D58FC"/>
    <w:rsid w:val="007D5E52"/>
    <w:rsid w:val="007D6917"/>
    <w:rsid w:val="007D7CB8"/>
    <w:rsid w:val="007D7DF0"/>
    <w:rsid w:val="007D7F86"/>
    <w:rsid w:val="007E0E74"/>
    <w:rsid w:val="007E1AEB"/>
    <w:rsid w:val="007E204F"/>
    <w:rsid w:val="007E26A0"/>
    <w:rsid w:val="007E32F0"/>
    <w:rsid w:val="007E35BF"/>
    <w:rsid w:val="007E3DB3"/>
    <w:rsid w:val="007E5342"/>
    <w:rsid w:val="007E765E"/>
    <w:rsid w:val="007E794E"/>
    <w:rsid w:val="007F0E9D"/>
    <w:rsid w:val="007F1569"/>
    <w:rsid w:val="007F1E9D"/>
    <w:rsid w:val="007F2697"/>
    <w:rsid w:val="007F2B0D"/>
    <w:rsid w:val="007F2CD3"/>
    <w:rsid w:val="007F3BCC"/>
    <w:rsid w:val="007F4E1C"/>
    <w:rsid w:val="007F6A0C"/>
    <w:rsid w:val="007F79A9"/>
    <w:rsid w:val="0080008F"/>
    <w:rsid w:val="008002FA"/>
    <w:rsid w:val="00800596"/>
    <w:rsid w:val="0080446E"/>
    <w:rsid w:val="0080782D"/>
    <w:rsid w:val="00810924"/>
    <w:rsid w:val="00811CC8"/>
    <w:rsid w:val="00812255"/>
    <w:rsid w:val="008124B5"/>
    <w:rsid w:val="00812AAD"/>
    <w:rsid w:val="00813ABC"/>
    <w:rsid w:val="00813E1A"/>
    <w:rsid w:val="00821C3C"/>
    <w:rsid w:val="008221D7"/>
    <w:rsid w:val="00822700"/>
    <w:rsid w:val="00823F09"/>
    <w:rsid w:val="00824D42"/>
    <w:rsid w:val="00826B2F"/>
    <w:rsid w:val="00827109"/>
    <w:rsid w:val="00831719"/>
    <w:rsid w:val="008323FE"/>
    <w:rsid w:val="00833301"/>
    <w:rsid w:val="00833E3C"/>
    <w:rsid w:val="00836526"/>
    <w:rsid w:val="00836CBD"/>
    <w:rsid w:val="00836DAB"/>
    <w:rsid w:val="00841B56"/>
    <w:rsid w:val="00841B98"/>
    <w:rsid w:val="00843F6E"/>
    <w:rsid w:val="008453E8"/>
    <w:rsid w:val="00850A7F"/>
    <w:rsid w:val="00850FFB"/>
    <w:rsid w:val="008527A1"/>
    <w:rsid w:val="00855A5D"/>
    <w:rsid w:val="00857D67"/>
    <w:rsid w:val="0086035C"/>
    <w:rsid w:val="008606E9"/>
    <w:rsid w:val="008616C4"/>
    <w:rsid w:val="00861782"/>
    <w:rsid w:val="00863481"/>
    <w:rsid w:val="00863CA7"/>
    <w:rsid w:val="00870794"/>
    <w:rsid w:val="00870F5D"/>
    <w:rsid w:val="008712A0"/>
    <w:rsid w:val="00872AF3"/>
    <w:rsid w:val="0087349F"/>
    <w:rsid w:val="00877AA3"/>
    <w:rsid w:val="00883AAB"/>
    <w:rsid w:val="00883C07"/>
    <w:rsid w:val="00884C39"/>
    <w:rsid w:val="0088553C"/>
    <w:rsid w:val="008865C2"/>
    <w:rsid w:val="00886AD5"/>
    <w:rsid w:val="00895AED"/>
    <w:rsid w:val="00895D05"/>
    <w:rsid w:val="008A0D63"/>
    <w:rsid w:val="008A0E0B"/>
    <w:rsid w:val="008A284B"/>
    <w:rsid w:val="008A2F6D"/>
    <w:rsid w:val="008A4569"/>
    <w:rsid w:val="008A5E6F"/>
    <w:rsid w:val="008B47F4"/>
    <w:rsid w:val="008B53BC"/>
    <w:rsid w:val="008B559A"/>
    <w:rsid w:val="008B6D77"/>
    <w:rsid w:val="008C0429"/>
    <w:rsid w:val="008C2159"/>
    <w:rsid w:val="008C6104"/>
    <w:rsid w:val="008D08D3"/>
    <w:rsid w:val="008D28F0"/>
    <w:rsid w:val="008D36A0"/>
    <w:rsid w:val="008D3B01"/>
    <w:rsid w:val="008D3EE1"/>
    <w:rsid w:val="008D5A1A"/>
    <w:rsid w:val="008D63EB"/>
    <w:rsid w:val="008E06FF"/>
    <w:rsid w:val="008E3A1C"/>
    <w:rsid w:val="008E7032"/>
    <w:rsid w:val="008E7268"/>
    <w:rsid w:val="008E775E"/>
    <w:rsid w:val="008E7D44"/>
    <w:rsid w:val="008F3D5A"/>
    <w:rsid w:val="008F4EB5"/>
    <w:rsid w:val="008F545D"/>
    <w:rsid w:val="008F62AE"/>
    <w:rsid w:val="008F6E4B"/>
    <w:rsid w:val="008F7F50"/>
    <w:rsid w:val="00901A8D"/>
    <w:rsid w:val="00902642"/>
    <w:rsid w:val="00902A4C"/>
    <w:rsid w:val="00905FDE"/>
    <w:rsid w:val="0091367F"/>
    <w:rsid w:val="00913798"/>
    <w:rsid w:val="009147E2"/>
    <w:rsid w:val="009148FB"/>
    <w:rsid w:val="00914ADC"/>
    <w:rsid w:val="00917149"/>
    <w:rsid w:val="00920E83"/>
    <w:rsid w:val="00921688"/>
    <w:rsid w:val="0092180B"/>
    <w:rsid w:val="00922604"/>
    <w:rsid w:val="00922982"/>
    <w:rsid w:val="00924FC8"/>
    <w:rsid w:val="00925AEC"/>
    <w:rsid w:val="00925DD4"/>
    <w:rsid w:val="00926F84"/>
    <w:rsid w:val="00927D5C"/>
    <w:rsid w:val="00931890"/>
    <w:rsid w:val="00931EF0"/>
    <w:rsid w:val="00932B25"/>
    <w:rsid w:val="00932F6A"/>
    <w:rsid w:val="009332F1"/>
    <w:rsid w:val="00933C54"/>
    <w:rsid w:val="00934644"/>
    <w:rsid w:val="009350F0"/>
    <w:rsid w:val="00936870"/>
    <w:rsid w:val="00936E28"/>
    <w:rsid w:val="00940315"/>
    <w:rsid w:val="009410AF"/>
    <w:rsid w:val="00941EC6"/>
    <w:rsid w:val="00942F97"/>
    <w:rsid w:val="00945BF5"/>
    <w:rsid w:val="0094733B"/>
    <w:rsid w:val="00950171"/>
    <w:rsid w:val="009507B3"/>
    <w:rsid w:val="00952635"/>
    <w:rsid w:val="00956FB5"/>
    <w:rsid w:val="00957494"/>
    <w:rsid w:val="009575BF"/>
    <w:rsid w:val="009619F0"/>
    <w:rsid w:val="00961DCF"/>
    <w:rsid w:val="00961E5A"/>
    <w:rsid w:val="00961FB2"/>
    <w:rsid w:val="0096299A"/>
    <w:rsid w:val="00966753"/>
    <w:rsid w:val="009671DC"/>
    <w:rsid w:val="00967231"/>
    <w:rsid w:val="00967C0A"/>
    <w:rsid w:val="00970C6A"/>
    <w:rsid w:val="00972EA1"/>
    <w:rsid w:val="0097449B"/>
    <w:rsid w:val="009804D3"/>
    <w:rsid w:val="0098069F"/>
    <w:rsid w:val="0098090C"/>
    <w:rsid w:val="00982958"/>
    <w:rsid w:val="00982AAB"/>
    <w:rsid w:val="00982E43"/>
    <w:rsid w:val="00983BE5"/>
    <w:rsid w:val="0098674C"/>
    <w:rsid w:val="00986814"/>
    <w:rsid w:val="00987A94"/>
    <w:rsid w:val="00990814"/>
    <w:rsid w:val="00991152"/>
    <w:rsid w:val="00991F40"/>
    <w:rsid w:val="009927DB"/>
    <w:rsid w:val="00993D45"/>
    <w:rsid w:val="00996CD4"/>
    <w:rsid w:val="00997301"/>
    <w:rsid w:val="009A0386"/>
    <w:rsid w:val="009A2448"/>
    <w:rsid w:val="009A2AE3"/>
    <w:rsid w:val="009A6679"/>
    <w:rsid w:val="009B163F"/>
    <w:rsid w:val="009B3CC7"/>
    <w:rsid w:val="009B3F85"/>
    <w:rsid w:val="009B59B4"/>
    <w:rsid w:val="009B619D"/>
    <w:rsid w:val="009B6271"/>
    <w:rsid w:val="009B6E77"/>
    <w:rsid w:val="009C187B"/>
    <w:rsid w:val="009C1995"/>
    <w:rsid w:val="009C4AF1"/>
    <w:rsid w:val="009C75E1"/>
    <w:rsid w:val="009D0B0F"/>
    <w:rsid w:val="009D12D8"/>
    <w:rsid w:val="009D1C7A"/>
    <w:rsid w:val="009D1D4E"/>
    <w:rsid w:val="009D32A8"/>
    <w:rsid w:val="009D3598"/>
    <w:rsid w:val="009D3C70"/>
    <w:rsid w:val="009D5753"/>
    <w:rsid w:val="009D5F19"/>
    <w:rsid w:val="009D68E2"/>
    <w:rsid w:val="009E0612"/>
    <w:rsid w:val="009E14E6"/>
    <w:rsid w:val="009E29B4"/>
    <w:rsid w:val="009E4911"/>
    <w:rsid w:val="009E6BD9"/>
    <w:rsid w:val="009E722C"/>
    <w:rsid w:val="009F2316"/>
    <w:rsid w:val="009F2C9B"/>
    <w:rsid w:val="009F30DD"/>
    <w:rsid w:val="009F355D"/>
    <w:rsid w:val="009F401A"/>
    <w:rsid w:val="009F40AF"/>
    <w:rsid w:val="009F51B7"/>
    <w:rsid w:val="009F7BD4"/>
    <w:rsid w:val="00A00BA3"/>
    <w:rsid w:val="00A02D64"/>
    <w:rsid w:val="00A0313B"/>
    <w:rsid w:val="00A054CD"/>
    <w:rsid w:val="00A06672"/>
    <w:rsid w:val="00A06CF7"/>
    <w:rsid w:val="00A07291"/>
    <w:rsid w:val="00A077FC"/>
    <w:rsid w:val="00A10986"/>
    <w:rsid w:val="00A11973"/>
    <w:rsid w:val="00A141AB"/>
    <w:rsid w:val="00A156B2"/>
    <w:rsid w:val="00A1587C"/>
    <w:rsid w:val="00A15BF3"/>
    <w:rsid w:val="00A15C51"/>
    <w:rsid w:val="00A21831"/>
    <w:rsid w:val="00A22722"/>
    <w:rsid w:val="00A24538"/>
    <w:rsid w:val="00A2618E"/>
    <w:rsid w:val="00A273D6"/>
    <w:rsid w:val="00A32D6A"/>
    <w:rsid w:val="00A4031F"/>
    <w:rsid w:val="00A405CE"/>
    <w:rsid w:val="00A40896"/>
    <w:rsid w:val="00A411FE"/>
    <w:rsid w:val="00A41381"/>
    <w:rsid w:val="00A41481"/>
    <w:rsid w:val="00A4152B"/>
    <w:rsid w:val="00A42FBE"/>
    <w:rsid w:val="00A433FC"/>
    <w:rsid w:val="00A43A42"/>
    <w:rsid w:val="00A451DB"/>
    <w:rsid w:val="00A4590C"/>
    <w:rsid w:val="00A46DBB"/>
    <w:rsid w:val="00A46E2B"/>
    <w:rsid w:val="00A47AEA"/>
    <w:rsid w:val="00A50517"/>
    <w:rsid w:val="00A5068F"/>
    <w:rsid w:val="00A51FC3"/>
    <w:rsid w:val="00A54123"/>
    <w:rsid w:val="00A54275"/>
    <w:rsid w:val="00A559E5"/>
    <w:rsid w:val="00A56187"/>
    <w:rsid w:val="00A563D2"/>
    <w:rsid w:val="00A56B71"/>
    <w:rsid w:val="00A60E37"/>
    <w:rsid w:val="00A63B1B"/>
    <w:rsid w:val="00A64805"/>
    <w:rsid w:val="00A66EB0"/>
    <w:rsid w:val="00A70ABD"/>
    <w:rsid w:val="00A73006"/>
    <w:rsid w:val="00A7314A"/>
    <w:rsid w:val="00A759C7"/>
    <w:rsid w:val="00A765B5"/>
    <w:rsid w:val="00A7736F"/>
    <w:rsid w:val="00A87B1F"/>
    <w:rsid w:val="00A90759"/>
    <w:rsid w:val="00A94642"/>
    <w:rsid w:val="00A94F7C"/>
    <w:rsid w:val="00A955A1"/>
    <w:rsid w:val="00AA0F7E"/>
    <w:rsid w:val="00AA129D"/>
    <w:rsid w:val="00AA12DF"/>
    <w:rsid w:val="00AA183D"/>
    <w:rsid w:val="00AA249B"/>
    <w:rsid w:val="00AA485C"/>
    <w:rsid w:val="00AA5198"/>
    <w:rsid w:val="00AA5A0B"/>
    <w:rsid w:val="00AA64EC"/>
    <w:rsid w:val="00AA6E66"/>
    <w:rsid w:val="00AA7074"/>
    <w:rsid w:val="00AB0C38"/>
    <w:rsid w:val="00AB2F7B"/>
    <w:rsid w:val="00AB382A"/>
    <w:rsid w:val="00AB4BC7"/>
    <w:rsid w:val="00AB5648"/>
    <w:rsid w:val="00AB6789"/>
    <w:rsid w:val="00AC2600"/>
    <w:rsid w:val="00AC2E4C"/>
    <w:rsid w:val="00AC3F5F"/>
    <w:rsid w:val="00AC6CC4"/>
    <w:rsid w:val="00AC6F4C"/>
    <w:rsid w:val="00AC7329"/>
    <w:rsid w:val="00AC7F75"/>
    <w:rsid w:val="00AD18F2"/>
    <w:rsid w:val="00AD449A"/>
    <w:rsid w:val="00AE13EE"/>
    <w:rsid w:val="00AE3621"/>
    <w:rsid w:val="00AE3EC1"/>
    <w:rsid w:val="00AE4615"/>
    <w:rsid w:val="00AE48F8"/>
    <w:rsid w:val="00AE678B"/>
    <w:rsid w:val="00AE72F1"/>
    <w:rsid w:val="00AF09BE"/>
    <w:rsid w:val="00AF2734"/>
    <w:rsid w:val="00AF2765"/>
    <w:rsid w:val="00AF2CB1"/>
    <w:rsid w:val="00AF397B"/>
    <w:rsid w:val="00AF7067"/>
    <w:rsid w:val="00AF7C61"/>
    <w:rsid w:val="00B01E36"/>
    <w:rsid w:val="00B05873"/>
    <w:rsid w:val="00B05B60"/>
    <w:rsid w:val="00B05C4B"/>
    <w:rsid w:val="00B07420"/>
    <w:rsid w:val="00B103D5"/>
    <w:rsid w:val="00B10BC6"/>
    <w:rsid w:val="00B11CE6"/>
    <w:rsid w:val="00B1209F"/>
    <w:rsid w:val="00B132E6"/>
    <w:rsid w:val="00B13610"/>
    <w:rsid w:val="00B1462C"/>
    <w:rsid w:val="00B1470F"/>
    <w:rsid w:val="00B175F7"/>
    <w:rsid w:val="00B214F2"/>
    <w:rsid w:val="00B22015"/>
    <w:rsid w:val="00B225EF"/>
    <w:rsid w:val="00B23F64"/>
    <w:rsid w:val="00B25FBA"/>
    <w:rsid w:val="00B26490"/>
    <w:rsid w:val="00B30E69"/>
    <w:rsid w:val="00B316E3"/>
    <w:rsid w:val="00B3320A"/>
    <w:rsid w:val="00B3492D"/>
    <w:rsid w:val="00B35016"/>
    <w:rsid w:val="00B35A3E"/>
    <w:rsid w:val="00B36E80"/>
    <w:rsid w:val="00B414DD"/>
    <w:rsid w:val="00B42491"/>
    <w:rsid w:val="00B43042"/>
    <w:rsid w:val="00B430CB"/>
    <w:rsid w:val="00B469AD"/>
    <w:rsid w:val="00B46A4B"/>
    <w:rsid w:val="00B46C3B"/>
    <w:rsid w:val="00B4703F"/>
    <w:rsid w:val="00B4714F"/>
    <w:rsid w:val="00B475AC"/>
    <w:rsid w:val="00B477AD"/>
    <w:rsid w:val="00B51404"/>
    <w:rsid w:val="00B52926"/>
    <w:rsid w:val="00B54EA4"/>
    <w:rsid w:val="00B54F70"/>
    <w:rsid w:val="00B563DA"/>
    <w:rsid w:val="00B5758F"/>
    <w:rsid w:val="00B60078"/>
    <w:rsid w:val="00B6155C"/>
    <w:rsid w:val="00B633F0"/>
    <w:rsid w:val="00B640B7"/>
    <w:rsid w:val="00B64D0D"/>
    <w:rsid w:val="00B659F1"/>
    <w:rsid w:val="00B66AD7"/>
    <w:rsid w:val="00B672B6"/>
    <w:rsid w:val="00B71303"/>
    <w:rsid w:val="00B73243"/>
    <w:rsid w:val="00B735F2"/>
    <w:rsid w:val="00B82004"/>
    <w:rsid w:val="00B821D3"/>
    <w:rsid w:val="00B824F5"/>
    <w:rsid w:val="00B82C3A"/>
    <w:rsid w:val="00B83B0A"/>
    <w:rsid w:val="00B872D2"/>
    <w:rsid w:val="00B876A1"/>
    <w:rsid w:val="00B8788E"/>
    <w:rsid w:val="00B87A43"/>
    <w:rsid w:val="00B9141C"/>
    <w:rsid w:val="00B94A07"/>
    <w:rsid w:val="00B955C7"/>
    <w:rsid w:val="00BA289C"/>
    <w:rsid w:val="00BA3867"/>
    <w:rsid w:val="00BA7022"/>
    <w:rsid w:val="00BB0BD7"/>
    <w:rsid w:val="00BB114D"/>
    <w:rsid w:val="00BB7EA7"/>
    <w:rsid w:val="00BC2723"/>
    <w:rsid w:val="00BC4C1E"/>
    <w:rsid w:val="00BD08C4"/>
    <w:rsid w:val="00BD12D6"/>
    <w:rsid w:val="00BD1882"/>
    <w:rsid w:val="00BD1D62"/>
    <w:rsid w:val="00BD5125"/>
    <w:rsid w:val="00BD5CE2"/>
    <w:rsid w:val="00BE6A76"/>
    <w:rsid w:val="00BE7331"/>
    <w:rsid w:val="00BE78B6"/>
    <w:rsid w:val="00BE7C78"/>
    <w:rsid w:val="00BF0F4A"/>
    <w:rsid w:val="00BF2411"/>
    <w:rsid w:val="00BF480E"/>
    <w:rsid w:val="00BF4CAA"/>
    <w:rsid w:val="00BF5488"/>
    <w:rsid w:val="00BF568C"/>
    <w:rsid w:val="00BF5BC0"/>
    <w:rsid w:val="00BF5C89"/>
    <w:rsid w:val="00BF6DDC"/>
    <w:rsid w:val="00BF7ABB"/>
    <w:rsid w:val="00C030C6"/>
    <w:rsid w:val="00C07080"/>
    <w:rsid w:val="00C0727E"/>
    <w:rsid w:val="00C07C9C"/>
    <w:rsid w:val="00C102B5"/>
    <w:rsid w:val="00C10848"/>
    <w:rsid w:val="00C10BE7"/>
    <w:rsid w:val="00C1293C"/>
    <w:rsid w:val="00C13414"/>
    <w:rsid w:val="00C15DE8"/>
    <w:rsid w:val="00C16B8B"/>
    <w:rsid w:val="00C17B07"/>
    <w:rsid w:val="00C202F3"/>
    <w:rsid w:val="00C217F3"/>
    <w:rsid w:val="00C23F24"/>
    <w:rsid w:val="00C262D7"/>
    <w:rsid w:val="00C32E53"/>
    <w:rsid w:val="00C3371D"/>
    <w:rsid w:val="00C456A2"/>
    <w:rsid w:val="00C46571"/>
    <w:rsid w:val="00C46C6E"/>
    <w:rsid w:val="00C47251"/>
    <w:rsid w:val="00C507BD"/>
    <w:rsid w:val="00C51CB8"/>
    <w:rsid w:val="00C526BE"/>
    <w:rsid w:val="00C52781"/>
    <w:rsid w:val="00C54569"/>
    <w:rsid w:val="00C56E2B"/>
    <w:rsid w:val="00C56F18"/>
    <w:rsid w:val="00C60FF8"/>
    <w:rsid w:val="00C61311"/>
    <w:rsid w:val="00C61367"/>
    <w:rsid w:val="00C61DF0"/>
    <w:rsid w:val="00C632A8"/>
    <w:rsid w:val="00C63A17"/>
    <w:rsid w:val="00C653B5"/>
    <w:rsid w:val="00C65D93"/>
    <w:rsid w:val="00C67A2B"/>
    <w:rsid w:val="00C708AB"/>
    <w:rsid w:val="00C70C3C"/>
    <w:rsid w:val="00C71E84"/>
    <w:rsid w:val="00C7597C"/>
    <w:rsid w:val="00C76B6B"/>
    <w:rsid w:val="00C80968"/>
    <w:rsid w:val="00C8179C"/>
    <w:rsid w:val="00C825E3"/>
    <w:rsid w:val="00C83416"/>
    <w:rsid w:val="00C838D2"/>
    <w:rsid w:val="00C83E48"/>
    <w:rsid w:val="00C84C78"/>
    <w:rsid w:val="00C85B42"/>
    <w:rsid w:val="00C85B63"/>
    <w:rsid w:val="00C86EFA"/>
    <w:rsid w:val="00C87FF7"/>
    <w:rsid w:val="00C90893"/>
    <w:rsid w:val="00C91F4B"/>
    <w:rsid w:val="00C928FC"/>
    <w:rsid w:val="00C9522A"/>
    <w:rsid w:val="00C956DC"/>
    <w:rsid w:val="00C9653C"/>
    <w:rsid w:val="00C9667F"/>
    <w:rsid w:val="00C971A7"/>
    <w:rsid w:val="00CA20B8"/>
    <w:rsid w:val="00CA55C7"/>
    <w:rsid w:val="00CA7000"/>
    <w:rsid w:val="00CB3B47"/>
    <w:rsid w:val="00CB549F"/>
    <w:rsid w:val="00CC03EF"/>
    <w:rsid w:val="00CC0CA1"/>
    <w:rsid w:val="00CC2537"/>
    <w:rsid w:val="00CC2617"/>
    <w:rsid w:val="00CC7A62"/>
    <w:rsid w:val="00CD0C2A"/>
    <w:rsid w:val="00CD1A96"/>
    <w:rsid w:val="00CD2319"/>
    <w:rsid w:val="00CD44C0"/>
    <w:rsid w:val="00CD696D"/>
    <w:rsid w:val="00CD7BE6"/>
    <w:rsid w:val="00CE00F6"/>
    <w:rsid w:val="00CE052F"/>
    <w:rsid w:val="00CE0CEC"/>
    <w:rsid w:val="00CE32B5"/>
    <w:rsid w:val="00CE39DD"/>
    <w:rsid w:val="00CE68C0"/>
    <w:rsid w:val="00CE76B6"/>
    <w:rsid w:val="00CE7C10"/>
    <w:rsid w:val="00CF18C1"/>
    <w:rsid w:val="00CF1B37"/>
    <w:rsid w:val="00CF2001"/>
    <w:rsid w:val="00CF251B"/>
    <w:rsid w:val="00CF28CD"/>
    <w:rsid w:val="00CF3B8D"/>
    <w:rsid w:val="00CF4C7B"/>
    <w:rsid w:val="00CF520D"/>
    <w:rsid w:val="00CF5805"/>
    <w:rsid w:val="00D0020F"/>
    <w:rsid w:val="00D01AA3"/>
    <w:rsid w:val="00D03C6E"/>
    <w:rsid w:val="00D04D12"/>
    <w:rsid w:val="00D0784F"/>
    <w:rsid w:val="00D11760"/>
    <w:rsid w:val="00D123EF"/>
    <w:rsid w:val="00D13123"/>
    <w:rsid w:val="00D150A3"/>
    <w:rsid w:val="00D16670"/>
    <w:rsid w:val="00D16EBD"/>
    <w:rsid w:val="00D2071A"/>
    <w:rsid w:val="00D22357"/>
    <w:rsid w:val="00D24DF2"/>
    <w:rsid w:val="00D27B5E"/>
    <w:rsid w:val="00D27D67"/>
    <w:rsid w:val="00D300F3"/>
    <w:rsid w:val="00D418FA"/>
    <w:rsid w:val="00D42C51"/>
    <w:rsid w:val="00D42F3F"/>
    <w:rsid w:val="00D436AA"/>
    <w:rsid w:val="00D45602"/>
    <w:rsid w:val="00D45A90"/>
    <w:rsid w:val="00D46279"/>
    <w:rsid w:val="00D47696"/>
    <w:rsid w:val="00D536D1"/>
    <w:rsid w:val="00D54618"/>
    <w:rsid w:val="00D54FF5"/>
    <w:rsid w:val="00D5684D"/>
    <w:rsid w:val="00D57CF7"/>
    <w:rsid w:val="00D60998"/>
    <w:rsid w:val="00D61F71"/>
    <w:rsid w:val="00D62136"/>
    <w:rsid w:val="00D63321"/>
    <w:rsid w:val="00D6358F"/>
    <w:rsid w:val="00D637C0"/>
    <w:rsid w:val="00D63FFE"/>
    <w:rsid w:val="00D651AB"/>
    <w:rsid w:val="00D65E52"/>
    <w:rsid w:val="00D66FB7"/>
    <w:rsid w:val="00D673C6"/>
    <w:rsid w:val="00D72E76"/>
    <w:rsid w:val="00D73A68"/>
    <w:rsid w:val="00D75936"/>
    <w:rsid w:val="00D76081"/>
    <w:rsid w:val="00D77582"/>
    <w:rsid w:val="00D8072F"/>
    <w:rsid w:val="00D818B3"/>
    <w:rsid w:val="00D84312"/>
    <w:rsid w:val="00D846D8"/>
    <w:rsid w:val="00D86DCB"/>
    <w:rsid w:val="00D8743C"/>
    <w:rsid w:val="00D87E09"/>
    <w:rsid w:val="00D902F3"/>
    <w:rsid w:val="00D90672"/>
    <w:rsid w:val="00D9258D"/>
    <w:rsid w:val="00D93623"/>
    <w:rsid w:val="00D94468"/>
    <w:rsid w:val="00D94BDC"/>
    <w:rsid w:val="00D95435"/>
    <w:rsid w:val="00D97923"/>
    <w:rsid w:val="00D97F06"/>
    <w:rsid w:val="00DA025B"/>
    <w:rsid w:val="00DA1CB2"/>
    <w:rsid w:val="00DA2663"/>
    <w:rsid w:val="00DA35A9"/>
    <w:rsid w:val="00DA43D7"/>
    <w:rsid w:val="00DA5681"/>
    <w:rsid w:val="00DA5A5F"/>
    <w:rsid w:val="00DA79C5"/>
    <w:rsid w:val="00DA7AD8"/>
    <w:rsid w:val="00DB30F9"/>
    <w:rsid w:val="00DB4CAC"/>
    <w:rsid w:val="00DC1EED"/>
    <w:rsid w:val="00DC3BB2"/>
    <w:rsid w:val="00DD35BD"/>
    <w:rsid w:val="00DD3D02"/>
    <w:rsid w:val="00DD53FC"/>
    <w:rsid w:val="00DD5CB7"/>
    <w:rsid w:val="00DD7B85"/>
    <w:rsid w:val="00DE19B1"/>
    <w:rsid w:val="00DE357F"/>
    <w:rsid w:val="00DE3657"/>
    <w:rsid w:val="00DE3D93"/>
    <w:rsid w:val="00DE61CD"/>
    <w:rsid w:val="00DE70E5"/>
    <w:rsid w:val="00DE7570"/>
    <w:rsid w:val="00DF1843"/>
    <w:rsid w:val="00DF18A3"/>
    <w:rsid w:val="00DF1A5F"/>
    <w:rsid w:val="00DF1AAE"/>
    <w:rsid w:val="00DF284D"/>
    <w:rsid w:val="00DF3C5D"/>
    <w:rsid w:val="00DF6956"/>
    <w:rsid w:val="00DF6D17"/>
    <w:rsid w:val="00DF77FE"/>
    <w:rsid w:val="00E02522"/>
    <w:rsid w:val="00E02D2F"/>
    <w:rsid w:val="00E048AE"/>
    <w:rsid w:val="00E050C1"/>
    <w:rsid w:val="00E06917"/>
    <w:rsid w:val="00E06DC6"/>
    <w:rsid w:val="00E07448"/>
    <w:rsid w:val="00E07E56"/>
    <w:rsid w:val="00E10283"/>
    <w:rsid w:val="00E11EF1"/>
    <w:rsid w:val="00E12BDB"/>
    <w:rsid w:val="00E131F1"/>
    <w:rsid w:val="00E13235"/>
    <w:rsid w:val="00E1377D"/>
    <w:rsid w:val="00E1483D"/>
    <w:rsid w:val="00E1496D"/>
    <w:rsid w:val="00E16766"/>
    <w:rsid w:val="00E171D5"/>
    <w:rsid w:val="00E21C68"/>
    <w:rsid w:val="00E21E1B"/>
    <w:rsid w:val="00E2534A"/>
    <w:rsid w:val="00E26392"/>
    <w:rsid w:val="00E27C63"/>
    <w:rsid w:val="00E32DD3"/>
    <w:rsid w:val="00E3547E"/>
    <w:rsid w:val="00E37C33"/>
    <w:rsid w:val="00E442D0"/>
    <w:rsid w:val="00E45833"/>
    <w:rsid w:val="00E4676E"/>
    <w:rsid w:val="00E46811"/>
    <w:rsid w:val="00E47F79"/>
    <w:rsid w:val="00E50949"/>
    <w:rsid w:val="00E54775"/>
    <w:rsid w:val="00E54A6E"/>
    <w:rsid w:val="00E5544D"/>
    <w:rsid w:val="00E55831"/>
    <w:rsid w:val="00E6085B"/>
    <w:rsid w:val="00E63162"/>
    <w:rsid w:val="00E659EA"/>
    <w:rsid w:val="00E728C2"/>
    <w:rsid w:val="00E74229"/>
    <w:rsid w:val="00E747BE"/>
    <w:rsid w:val="00E759FF"/>
    <w:rsid w:val="00E764D3"/>
    <w:rsid w:val="00E8036B"/>
    <w:rsid w:val="00E804F3"/>
    <w:rsid w:val="00E809CF"/>
    <w:rsid w:val="00E80FE8"/>
    <w:rsid w:val="00E8381F"/>
    <w:rsid w:val="00E87B1D"/>
    <w:rsid w:val="00E87E67"/>
    <w:rsid w:val="00E87EAC"/>
    <w:rsid w:val="00E9021F"/>
    <w:rsid w:val="00E92706"/>
    <w:rsid w:val="00E93072"/>
    <w:rsid w:val="00E95AE9"/>
    <w:rsid w:val="00E9632D"/>
    <w:rsid w:val="00EA2A4B"/>
    <w:rsid w:val="00EA3A42"/>
    <w:rsid w:val="00EA5485"/>
    <w:rsid w:val="00EB3099"/>
    <w:rsid w:val="00EB336F"/>
    <w:rsid w:val="00EB3802"/>
    <w:rsid w:val="00EB6D30"/>
    <w:rsid w:val="00EC0AD0"/>
    <w:rsid w:val="00EC2F5B"/>
    <w:rsid w:val="00EC3889"/>
    <w:rsid w:val="00EC4D71"/>
    <w:rsid w:val="00EC745B"/>
    <w:rsid w:val="00EC75F8"/>
    <w:rsid w:val="00EC791D"/>
    <w:rsid w:val="00EC7C1F"/>
    <w:rsid w:val="00ED172A"/>
    <w:rsid w:val="00ED29B1"/>
    <w:rsid w:val="00ED48E3"/>
    <w:rsid w:val="00ED73D7"/>
    <w:rsid w:val="00EE0A8C"/>
    <w:rsid w:val="00EE0C2F"/>
    <w:rsid w:val="00EE37E3"/>
    <w:rsid w:val="00EE5941"/>
    <w:rsid w:val="00EE5BB1"/>
    <w:rsid w:val="00EE7EF1"/>
    <w:rsid w:val="00EE7FF5"/>
    <w:rsid w:val="00EF16B2"/>
    <w:rsid w:val="00EF2EAC"/>
    <w:rsid w:val="00EF3BEE"/>
    <w:rsid w:val="00EF473F"/>
    <w:rsid w:val="00EF5D8C"/>
    <w:rsid w:val="00EF6927"/>
    <w:rsid w:val="00EF6B9D"/>
    <w:rsid w:val="00F0037E"/>
    <w:rsid w:val="00F0086D"/>
    <w:rsid w:val="00F0091A"/>
    <w:rsid w:val="00F012FB"/>
    <w:rsid w:val="00F0262B"/>
    <w:rsid w:val="00F0283B"/>
    <w:rsid w:val="00F030DB"/>
    <w:rsid w:val="00F03606"/>
    <w:rsid w:val="00F0470A"/>
    <w:rsid w:val="00F049C7"/>
    <w:rsid w:val="00F04DF9"/>
    <w:rsid w:val="00F059D7"/>
    <w:rsid w:val="00F077EB"/>
    <w:rsid w:val="00F10635"/>
    <w:rsid w:val="00F11CE5"/>
    <w:rsid w:val="00F14235"/>
    <w:rsid w:val="00F1555E"/>
    <w:rsid w:val="00F20FAB"/>
    <w:rsid w:val="00F21C19"/>
    <w:rsid w:val="00F2311B"/>
    <w:rsid w:val="00F241A1"/>
    <w:rsid w:val="00F24902"/>
    <w:rsid w:val="00F262D3"/>
    <w:rsid w:val="00F309F7"/>
    <w:rsid w:val="00F3491C"/>
    <w:rsid w:val="00F409A9"/>
    <w:rsid w:val="00F40BE8"/>
    <w:rsid w:val="00F425E8"/>
    <w:rsid w:val="00F46CBE"/>
    <w:rsid w:val="00F47396"/>
    <w:rsid w:val="00F5220C"/>
    <w:rsid w:val="00F53B92"/>
    <w:rsid w:val="00F56451"/>
    <w:rsid w:val="00F56CA2"/>
    <w:rsid w:val="00F573D2"/>
    <w:rsid w:val="00F72532"/>
    <w:rsid w:val="00F741B5"/>
    <w:rsid w:val="00F748DE"/>
    <w:rsid w:val="00F74950"/>
    <w:rsid w:val="00F7685E"/>
    <w:rsid w:val="00F76B9D"/>
    <w:rsid w:val="00F77E03"/>
    <w:rsid w:val="00F80C2E"/>
    <w:rsid w:val="00F848D5"/>
    <w:rsid w:val="00F858C6"/>
    <w:rsid w:val="00F90305"/>
    <w:rsid w:val="00F90BC1"/>
    <w:rsid w:val="00F92B94"/>
    <w:rsid w:val="00F92BEB"/>
    <w:rsid w:val="00F9365D"/>
    <w:rsid w:val="00F95DFC"/>
    <w:rsid w:val="00F97573"/>
    <w:rsid w:val="00FA101D"/>
    <w:rsid w:val="00FA38C3"/>
    <w:rsid w:val="00FA3C4D"/>
    <w:rsid w:val="00FA6FDC"/>
    <w:rsid w:val="00FB05C0"/>
    <w:rsid w:val="00FB0A6F"/>
    <w:rsid w:val="00FB1EF8"/>
    <w:rsid w:val="00FB39C9"/>
    <w:rsid w:val="00FB3F20"/>
    <w:rsid w:val="00FB6250"/>
    <w:rsid w:val="00FB7B0C"/>
    <w:rsid w:val="00FC0C80"/>
    <w:rsid w:val="00FC0CE6"/>
    <w:rsid w:val="00FC0D45"/>
    <w:rsid w:val="00FC23E5"/>
    <w:rsid w:val="00FC2DB5"/>
    <w:rsid w:val="00FC4E49"/>
    <w:rsid w:val="00FC5D59"/>
    <w:rsid w:val="00FC7A09"/>
    <w:rsid w:val="00FC7BD2"/>
    <w:rsid w:val="00FD07E6"/>
    <w:rsid w:val="00FD4A1A"/>
    <w:rsid w:val="00FD4C75"/>
    <w:rsid w:val="00FE0172"/>
    <w:rsid w:val="00FE168E"/>
    <w:rsid w:val="00FE2D58"/>
    <w:rsid w:val="00FE55EF"/>
    <w:rsid w:val="00FF1645"/>
    <w:rsid w:val="00FF6A5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7E2AC1"/>
  <w15:docId w15:val="{BDE86D3E-0DEF-4558-B544-619839CF8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style>
  <w:style w:type="paragraph" w:styleId="Titre1">
    <w:name w:val="heading 1"/>
    <w:basedOn w:val="Normal"/>
    <w:qFormat/>
    <w:pPr>
      <w:spacing w:before="280"/>
      <w:outlineLvl w:val="0"/>
    </w:pPr>
    <w:rPr>
      <w:rFonts w:ascii="Arial Black" w:hAnsi="Arial Black"/>
      <w:color w:val="000000"/>
      <w:sz w:val="28"/>
    </w:rPr>
  </w:style>
  <w:style w:type="paragraph" w:styleId="Titre2">
    <w:name w:val="heading 2"/>
    <w:basedOn w:val="Normal"/>
    <w:qFormat/>
    <w:pPr>
      <w:spacing w:before="120"/>
      <w:outlineLvl w:val="1"/>
    </w:pPr>
    <w:rPr>
      <w:rFonts w:ascii="Arial" w:hAnsi="Arial"/>
      <w:b/>
      <w:color w:val="000000"/>
      <w:sz w:val="24"/>
    </w:rPr>
  </w:style>
  <w:style w:type="paragraph" w:styleId="Titre3">
    <w:name w:val="heading 3"/>
    <w:basedOn w:val="Normal"/>
    <w:qFormat/>
    <w:pPr>
      <w:spacing w:before="120"/>
      <w:outlineLvl w:val="2"/>
    </w:pPr>
    <w:rPr>
      <w:b/>
      <w:color w:val="000000"/>
      <w:sz w:val="24"/>
    </w:rPr>
  </w:style>
  <w:style w:type="paragraph" w:styleId="Titre8">
    <w:name w:val="heading 8"/>
    <w:basedOn w:val="Normal"/>
    <w:next w:val="Normal"/>
    <w:link w:val="Titre8Car"/>
    <w:uiPriority w:val="9"/>
    <w:semiHidden/>
    <w:unhideWhenUsed/>
    <w:qFormat/>
    <w:rsid w:val="00DF284D"/>
    <w:pPr>
      <w:spacing w:before="240" w:after="60"/>
      <w:outlineLvl w:val="7"/>
    </w:pPr>
    <w:rPr>
      <w:rFonts w:ascii="Verdana" w:hAnsi="Verdana"/>
      <w:bCs/>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4B005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qFormat/>
    <w:pPr>
      <w:spacing w:after="240"/>
      <w:jc w:val="center"/>
    </w:pPr>
    <w:rPr>
      <w:rFonts w:ascii="Arial Black" w:hAnsi="Arial Black"/>
      <w:color w:val="000000"/>
      <w:sz w:val="48"/>
    </w:rPr>
  </w:style>
  <w:style w:type="paragraph" w:customStyle="1" w:styleId="Plansansretrait">
    <w:name w:val="Plan (sans retrait)"/>
    <w:basedOn w:val="Normal"/>
    <w:rPr>
      <w:color w:val="000000"/>
      <w:sz w:val="24"/>
    </w:rPr>
  </w:style>
  <w:style w:type="paragraph" w:customStyle="1" w:styleId="Planavecretrait">
    <w:name w:val="Plan (avec retrait)"/>
    <w:basedOn w:val="Normal"/>
    <w:rPr>
      <w:color w:val="000000"/>
      <w:sz w:val="24"/>
    </w:rPr>
  </w:style>
  <w:style w:type="paragraph" w:customStyle="1" w:styleId="Textetableau">
    <w:name w:val="Texte tableau"/>
    <w:basedOn w:val="Normal"/>
    <w:pPr>
      <w:jc w:val="right"/>
    </w:pPr>
    <w:rPr>
      <w:color w:val="000000"/>
      <w:sz w:val="24"/>
    </w:rPr>
  </w:style>
  <w:style w:type="paragraph" w:customStyle="1" w:styleId="Listenumro">
    <w:name w:val="Liste numéro"/>
    <w:basedOn w:val="Normal"/>
    <w:rPr>
      <w:color w:val="000000"/>
      <w:sz w:val="24"/>
    </w:rPr>
  </w:style>
  <w:style w:type="paragraph" w:customStyle="1" w:styleId="Retraitpremireligne">
    <w:name w:val="Retrait première ligne"/>
    <w:basedOn w:val="Normal"/>
    <w:pPr>
      <w:ind w:firstLine="720"/>
    </w:pPr>
    <w:rPr>
      <w:color w:val="000000"/>
      <w:sz w:val="24"/>
    </w:rPr>
  </w:style>
  <w:style w:type="paragraph" w:customStyle="1" w:styleId="Puce2">
    <w:name w:val="Puce 2"/>
    <w:basedOn w:val="Normal"/>
    <w:rPr>
      <w:color w:val="000000"/>
      <w:sz w:val="24"/>
    </w:rPr>
  </w:style>
  <w:style w:type="paragraph" w:customStyle="1" w:styleId="Puce1">
    <w:name w:val="Puce 1"/>
    <w:basedOn w:val="Normal"/>
    <w:rPr>
      <w:color w:val="000000"/>
      <w:sz w:val="24"/>
    </w:rPr>
  </w:style>
  <w:style w:type="paragraph" w:customStyle="1" w:styleId="Textesimple">
    <w:name w:val="Texte simple"/>
    <w:basedOn w:val="Normal"/>
    <w:rPr>
      <w:color w:val="000000"/>
      <w:sz w:val="24"/>
    </w:rPr>
  </w:style>
  <w:style w:type="paragraph" w:customStyle="1" w:styleId="Textepardfaut">
    <w:name w:val="Texte par défaut"/>
    <w:basedOn w:val="Normal"/>
    <w:rPr>
      <w:color w:val="000000"/>
      <w:sz w:val="24"/>
    </w:rPr>
  </w:style>
  <w:style w:type="paragraph" w:styleId="En-tte">
    <w:name w:val="header"/>
    <w:basedOn w:val="Normal"/>
    <w:rsid w:val="000E6162"/>
    <w:pPr>
      <w:tabs>
        <w:tab w:val="center" w:pos="4536"/>
        <w:tab w:val="right" w:pos="9072"/>
      </w:tabs>
    </w:pPr>
  </w:style>
  <w:style w:type="paragraph" w:styleId="Pieddepage">
    <w:name w:val="footer"/>
    <w:basedOn w:val="Normal"/>
    <w:link w:val="PieddepageCar"/>
    <w:uiPriority w:val="99"/>
    <w:rsid w:val="000E6162"/>
    <w:pPr>
      <w:tabs>
        <w:tab w:val="center" w:pos="4536"/>
        <w:tab w:val="right" w:pos="9072"/>
      </w:tabs>
    </w:pPr>
  </w:style>
  <w:style w:type="paragraph" w:styleId="Notedebasdepage">
    <w:name w:val="footnote text"/>
    <w:basedOn w:val="Normal"/>
    <w:semiHidden/>
    <w:rsid w:val="00C13414"/>
  </w:style>
  <w:style w:type="character" w:styleId="Appelnotedebasdep">
    <w:name w:val="footnote reference"/>
    <w:semiHidden/>
    <w:rsid w:val="00C13414"/>
    <w:rPr>
      <w:vertAlign w:val="superscript"/>
    </w:rPr>
  </w:style>
  <w:style w:type="paragraph" w:styleId="Retraitcorpsdetexte">
    <w:name w:val="Body Text Indent"/>
    <w:basedOn w:val="Normal"/>
    <w:rsid w:val="00F0091A"/>
    <w:pPr>
      <w:overflowPunct/>
      <w:autoSpaceDE/>
      <w:autoSpaceDN/>
      <w:adjustRightInd/>
      <w:spacing w:before="120"/>
      <w:ind w:left="708"/>
      <w:jc w:val="both"/>
      <w:textAlignment w:val="auto"/>
    </w:pPr>
    <w:rPr>
      <w:rFonts w:ascii="Verdana" w:hAnsi="Verdana"/>
      <w:sz w:val="22"/>
      <w:szCs w:val="22"/>
    </w:rPr>
  </w:style>
  <w:style w:type="paragraph" w:customStyle="1" w:styleId="DefaultText">
    <w:name w:val="Default Text"/>
    <w:basedOn w:val="Normal"/>
    <w:rsid w:val="00F0091A"/>
    <w:rPr>
      <w:color w:val="000000"/>
      <w:sz w:val="24"/>
      <w:lang w:val="en-US"/>
    </w:rPr>
  </w:style>
  <w:style w:type="paragraph" w:customStyle="1" w:styleId="Textepardf">
    <w:name w:val="Texte par déf"/>
    <w:basedOn w:val="Normal"/>
    <w:rsid w:val="006255FA"/>
    <w:pPr>
      <w:overflowPunct/>
      <w:textAlignment w:val="auto"/>
    </w:pPr>
    <w:rPr>
      <w:sz w:val="24"/>
      <w:szCs w:val="24"/>
    </w:rPr>
  </w:style>
  <w:style w:type="paragraph" w:styleId="Textebrut">
    <w:name w:val="Plain Text"/>
    <w:basedOn w:val="Normal"/>
    <w:link w:val="TextebrutCar"/>
    <w:rsid w:val="006255FA"/>
    <w:pPr>
      <w:overflowPunct/>
      <w:textAlignment w:val="auto"/>
    </w:pPr>
    <w:rPr>
      <w:rFonts w:ascii="Courier New" w:hAnsi="Courier New" w:cs="Courier New"/>
    </w:rPr>
  </w:style>
  <w:style w:type="paragraph" w:styleId="Textedebulles">
    <w:name w:val="Balloon Text"/>
    <w:basedOn w:val="Normal"/>
    <w:semiHidden/>
    <w:rsid w:val="005319D8"/>
    <w:rPr>
      <w:rFonts w:ascii="Tahoma" w:hAnsi="Tahoma" w:cs="Tahoma"/>
      <w:sz w:val="16"/>
      <w:szCs w:val="16"/>
    </w:rPr>
  </w:style>
  <w:style w:type="character" w:customStyle="1" w:styleId="textegras">
    <w:name w:val="textegras"/>
    <w:basedOn w:val="Policepardfaut"/>
    <w:rsid w:val="00F858C6"/>
  </w:style>
  <w:style w:type="character" w:customStyle="1" w:styleId="tiart2">
    <w:name w:val="tiart2"/>
    <w:basedOn w:val="Policepardfaut"/>
    <w:rsid w:val="00F858C6"/>
  </w:style>
  <w:style w:type="character" w:styleId="Marquedecommentaire">
    <w:name w:val="annotation reference"/>
    <w:rsid w:val="00E16766"/>
    <w:rPr>
      <w:sz w:val="16"/>
      <w:szCs w:val="16"/>
    </w:rPr>
  </w:style>
  <w:style w:type="paragraph" w:styleId="Commentaire">
    <w:name w:val="annotation text"/>
    <w:basedOn w:val="Normal"/>
    <w:link w:val="CommentaireCar"/>
    <w:rsid w:val="00E16766"/>
    <w:pPr>
      <w:overflowPunct/>
      <w:autoSpaceDE/>
      <w:autoSpaceDN/>
      <w:adjustRightInd/>
      <w:textAlignment w:val="auto"/>
    </w:pPr>
  </w:style>
  <w:style w:type="character" w:customStyle="1" w:styleId="CommentaireCar">
    <w:name w:val="Commentaire Car"/>
    <w:basedOn w:val="Policepardfaut"/>
    <w:link w:val="Commentaire"/>
    <w:rsid w:val="00E16766"/>
  </w:style>
  <w:style w:type="character" w:customStyle="1" w:styleId="Titre8Car">
    <w:name w:val="Titre 8 Car"/>
    <w:link w:val="Titre8"/>
    <w:uiPriority w:val="9"/>
    <w:semiHidden/>
    <w:locked/>
    <w:rsid w:val="00DF284D"/>
    <w:rPr>
      <w:rFonts w:ascii="Verdana" w:hAnsi="Verdana" w:hint="default"/>
      <w:bCs/>
      <w:i/>
      <w:iCs w:val="0"/>
      <w:lang w:val="fr-FR" w:eastAsia="fr-FR" w:bidi="ar-SA"/>
    </w:rPr>
  </w:style>
  <w:style w:type="character" w:customStyle="1" w:styleId="RetraitCar">
    <w:name w:val="Retrait Car"/>
    <w:link w:val="Retrait"/>
    <w:locked/>
    <w:rsid w:val="00DF284D"/>
    <w:rPr>
      <w:rFonts w:ascii="Verdana" w:hAnsi="Verdana"/>
      <w:iCs/>
    </w:rPr>
  </w:style>
  <w:style w:type="paragraph" w:customStyle="1" w:styleId="Retrait">
    <w:name w:val="Retrait"/>
    <w:basedOn w:val="Normal"/>
    <w:link w:val="RetraitCar"/>
    <w:rsid w:val="00DF284D"/>
    <w:pPr>
      <w:numPr>
        <w:numId w:val="1"/>
      </w:numPr>
      <w:tabs>
        <w:tab w:val="num" w:pos="900"/>
      </w:tabs>
      <w:overflowPunct/>
      <w:autoSpaceDE/>
      <w:autoSpaceDN/>
      <w:adjustRightInd/>
      <w:spacing w:after="240" w:line="264" w:lineRule="auto"/>
      <w:ind w:left="902" w:hanging="193"/>
      <w:jc w:val="both"/>
      <w:textAlignment w:val="auto"/>
    </w:pPr>
    <w:rPr>
      <w:rFonts w:ascii="Verdana" w:hAnsi="Verdana"/>
      <w:iCs/>
    </w:rPr>
  </w:style>
  <w:style w:type="character" w:customStyle="1" w:styleId="Titre8Car1">
    <w:name w:val="Titre 8 Car1"/>
    <w:semiHidden/>
    <w:rsid w:val="00DF284D"/>
    <w:rPr>
      <w:rFonts w:ascii="Calibri" w:eastAsia="Times New Roman" w:hAnsi="Calibri" w:cs="Times New Roman"/>
      <w:i/>
      <w:iCs/>
      <w:sz w:val="24"/>
      <w:szCs w:val="24"/>
    </w:rPr>
  </w:style>
  <w:style w:type="paragraph" w:styleId="Paragraphedeliste">
    <w:name w:val="List Paragraph"/>
    <w:basedOn w:val="Normal"/>
    <w:uiPriority w:val="34"/>
    <w:qFormat/>
    <w:rsid w:val="004F62A8"/>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TextebrutCar">
    <w:name w:val="Texte brut Car"/>
    <w:link w:val="Textebrut"/>
    <w:rsid w:val="006A2250"/>
    <w:rPr>
      <w:rFonts w:ascii="Courier New" w:hAnsi="Courier New" w:cs="Courier New"/>
    </w:rPr>
  </w:style>
  <w:style w:type="character" w:customStyle="1" w:styleId="PieddepageCar">
    <w:name w:val="Pied de page Car"/>
    <w:link w:val="Pieddepage"/>
    <w:uiPriority w:val="99"/>
    <w:rsid w:val="008A4569"/>
  </w:style>
  <w:style w:type="paragraph" w:styleId="Objetducommentaire">
    <w:name w:val="annotation subject"/>
    <w:basedOn w:val="Commentaire"/>
    <w:next w:val="Commentaire"/>
    <w:link w:val="ObjetducommentaireCar"/>
    <w:rsid w:val="00F241A1"/>
    <w:pPr>
      <w:overflowPunct w:val="0"/>
      <w:autoSpaceDE w:val="0"/>
      <w:autoSpaceDN w:val="0"/>
      <w:adjustRightInd w:val="0"/>
      <w:textAlignment w:val="baseline"/>
    </w:pPr>
    <w:rPr>
      <w:b/>
      <w:bCs/>
    </w:rPr>
  </w:style>
  <w:style w:type="character" w:customStyle="1" w:styleId="ObjetducommentaireCar">
    <w:name w:val="Objet du commentaire Car"/>
    <w:basedOn w:val="CommentaireCar"/>
    <w:link w:val="Objetducommentaire"/>
    <w:rsid w:val="00F241A1"/>
    <w:rPr>
      <w:b/>
      <w:bCs/>
    </w:rPr>
  </w:style>
  <w:style w:type="character" w:styleId="Lienhypertexte">
    <w:name w:val="Hyperlink"/>
    <w:basedOn w:val="Policepardfaut"/>
    <w:uiPriority w:val="99"/>
    <w:unhideWhenUsed/>
    <w:rsid w:val="00F241A1"/>
    <w:rPr>
      <w:strike w:val="0"/>
      <w:dstrike w:val="0"/>
      <w:color w:val="0000FF"/>
      <w:u w:val="none"/>
      <w:effect w:val="none"/>
    </w:rPr>
  </w:style>
  <w:style w:type="character" w:customStyle="1" w:styleId="txt">
    <w:name w:val="txt"/>
    <w:basedOn w:val="Policepardfaut"/>
    <w:rsid w:val="00F241A1"/>
  </w:style>
  <w:style w:type="character" w:customStyle="1" w:styleId="txtbold">
    <w:name w:val="txtbold"/>
    <w:basedOn w:val="Policepardfaut"/>
    <w:rsid w:val="00F241A1"/>
  </w:style>
  <w:style w:type="paragraph" w:styleId="Listepuces">
    <w:name w:val="List Bullet"/>
    <w:aliases w:val="Liste PR"/>
    <w:basedOn w:val="Normal"/>
    <w:link w:val="ListepucesCar"/>
    <w:qFormat/>
    <w:rsid w:val="001F46BC"/>
    <w:pPr>
      <w:keepLines/>
      <w:numPr>
        <w:ilvl w:val="1"/>
        <w:numId w:val="4"/>
      </w:numPr>
      <w:tabs>
        <w:tab w:val="left" w:pos="1134"/>
      </w:tabs>
      <w:overflowPunct/>
      <w:autoSpaceDE/>
      <w:autoSpaceDN/>
      <w:adjustRightInd/>
      <w:spacing w:before="180" w:line="280" w:lineRule="atLeast"/>
      <w:jc w:val="both"/>
      <w:textAlignment w:val="auto"/>
    </w:pPr>
    <w:rPr>
      <w:rFonts w:ascii="Arial" w:hAnsi="Arial"/>
      <w:sz w:val="22"/>
      <w:szCs w:val="22"/>
    </w:rPr>
  </w:style>
  <w:style w:type="character" w:customStyle="1" w:styleId="ListepucesCar">
    <w:name w:val="Liste à puces Car"/>
    <w:aliases w:val="Liste PR Car"/>
    <w:link w:val="Listepuces"/>
    <w:rsid w:val="001F46BC"/>
    <w:rPr>
      <w:rFonts w:ascii="Arial" w:hAnsi="Arial"/>
      <w:sz w:val="22"/>
      <w:szCs w:val="22"/>
    </w:rPr>
  </w:style>
  <w:style w:type="paragraph" w:styleId="Rvision">
    <w:name w:val="Revision"/>
    <w:hidden/>
    <w:uiPriority w:val="99"/>
    <w:semiHidden/>
    <w:rsid w:val="00BB0BD7"/>
  </w:style>
  <w:style w:type="character" w:styleId="lev">
    <w:name w:val="Strong"/>
    <w:basedOn w:val="Policepardfaut"/>
    <w:uiPriority w:val="22"/>
    <w:qFormat/>
    <w:rsid w:val="001C4525"/>
    <w:rPr>
      <w:b/>
      <w:bCs/>
    </w:rPr>
  </w:style>
  <w:style w:type="paragraph" w:customStyle="1" w:styleId="Normal1">
    <w:name w:val="Normal1"/>
    <w:basedOn w:val="Normal"/>
    <w:rsid w:val="003C6CF3"/>
    <w:pPr>
      <w:overflowPunct/>
      <w:autoSpaceDE/>
      <w:autoSpaceDN/>
      <w:adjustRightInd/>
      <w:spacing w:before="100" w:beforeAutospacing="1" w:after="100" w:afterAutospacing="1"/>
      <w:textAlignment w:val="auto"/>
    </w:pPr>
    <w:rPr>
      <w:sz w:val="24"/>
      <w:szCs w:val="24"/>
    </w:rPr>
  </w:style>
  <w:style w:type="character" w:styleId="Accentuation">
    <w:name w:val="Emphasis"/>
    <w:basedOn w:val="Policepardfaut"/>
    <w:uiPriority w:val="20"/>
    <w:qFormat/>
    <w:rsid w:val="003C6CF3"/>
    <w:rPr>
      <w:i/>
      <w:iCs/>
    </w:rPr>
  </w:style>
  <w:style w:type="paragraph" w:styleId="NormalWeb">
    <w:name w:val="Normal (Web)"/>
    <w:basedOn w:val="Normal"/>
    <w:uiPriority w:val="99"/>
    <w:unhideWhenUsed/>
    <w:rsid w:val="00334D54"/>
    <w:pPr>
      <w:overflowPunct/>
      <w:autoSpaceDE/>
      <w:autoSpaceDN/>
      <w:adjustRightInd/>
      <w:spacing w:before="100" w:beforeAutospacing="1" w:after="100" w:afterAutospacing="1"/>
      <w:textAlignment w:val="auto"/>
    </w:pPr>
    <w:rPr>
      <w:sz w:val="24"/>
      <w:szCs w:val="24"/>
    </w:rPr>
  </w:style>
  <w:style w:type="paragraph" w:customStyle="1" w:styleId="ElAppp">
    <w:name w:val="ElApp_p"/>
    <w:basedOn w:val="Normal"/>
    <w:rsid w:val="007E35BF"/>
    <w:pPr>
      <w:overflowPunct/>
      <w:autoSpaceDE/>
      <w:autoSpaceDN/>
      <w:adjustRightInd/>
      <w:textAlignment w:val="auto"/>
    </w:pPr>
    <w:rPr>
      <w:rFonts w:ascii="Arial" w:eastAsia="Arial" w:hAnsi="Arial" w:cs="Arial"/>
      <w:sz w:val="15"/>
      <w:szCs w:val="15"/>
    </w:rPr>
  </w:style>
  <w:style w:type="paragraph" w:customStyle="1" w:styleId="h2-like">
    <w:name w:val="h2-like"/>
    <w:basedOn w:val="Normal"/>
    <w:rsid w:val="0024206C"/>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359733">
      <w:bodyDiv w:val="1"/>
      <w:marLeft w:val="0"/>
      <w:marRight w:val="0"/>
      <w:marTop w:val="0"/>
      <w:marBottom w:val="0"/>
      <w:divBdr>
        <w:top w:val="none" w:sz="0" w:space="0" w:color="auto"/>
        <w:left w:val="none" w:sz="0" w:space="0" w:color="auto"/>
        <w:bottom w:val="none" w:sz="0" w:space="0" w:color="auto"/>
        <w:right w:val="none" w:sz="0" w:space="0" w:color="auto"/>
      </w:divBdr>
    </w:div>
    <w:div w:id="263223027">
      <w:bodyDiv w:val="1"/>
      <w:marLeft w:val="0"/>
      <w:marRight w:val="0"/>
      <w:marTop w:val="0"/>
      <w:marBottom w:val="0"/>
      <w:divBdr>
        <w:top w:val="none" w:sz="0" w:space="0" w:color="auto"/>
        <w:left w:val="none" w:sz="0" w:space="0" w:color="auto"/>
        <w:bottom w:val="none" w:sz="0" w:space="0" w:color="auto"/>
        <w:right w:val="none" w:sz="0" w:space="0" w:color="auto"/>
      </w:divBdr>
    </w:div>
    <w:div w:id="338120989">
      <w:bodyDiv w:val="1"/>
      <w:marLeft w:val="0"/>
      <w:marRight w:val="0"/>
      <w:marTop w:val="0"/>
      <w:marBottom w:val="0"/>
      <w:divBdr>
        <w:top w:val="none" w:sz="0" w:space="0" w:color="auto"/>
        <w:left w:val="none" w:sz="0" w:space="0" w:color="auto"/>
        <w:bottom w:val="none" w:sz="0" w:space="0" w:color="auto"/>
        <w:right w:val="none" w:sz="0" w:space="0" w:color="auto"/>
      </w:divBdr>
    </w:div>
    <w:div w:id="370150698">
      <w:bodyDiv w:val="1"/>
      <w:marLeft w:val="0"/>
      <w:marRight w:val="0"/>
      <w:marTop w:val="0"/>
      <w:marBottom w:val="0"/>
      <w:divBdr>
        <w:top w:val="none" w:sz="0" w:space="0" w:color="auto"/>
        <w:left w:val="none" w:sz="0" w:space="0" w:color="auto"/>
        <w:bottom w:val="none" w:sz="0" w:space="0" w:color="auto"/>
        <w:right w:val="none" w:sz="0" w:space="0" w:color="auto"/>
      </w:divBdr>
    </w:div>
    <w:div w:id="421801676">
      <w:bodyDiv w:val="1"/>
      <w:marLeft w:val="0"/>
      <w:marRight w:val="0"/>
      <w:marTop w:val="0"/>
      <w:marBottom w:val="0"/>
      <w:divBdr>
        <w:top w:val="none" w:sz="0" w:space="0" w:color="auto"/>
        <w:left w:val="none" w:sz="0" w:space="0" w:color="auto"/>
        <w:bottom w:val="none" w:sz="0" w:space="0" w:color="auto"/>
        <w:right w:val="none" w:sz="0" w:space="0" w:color="auto"/>
      </w:divBdr>
      <w:divsChild>
        <w:div w:id="1805541984">
          <w:marLeft w:val="0"/>
          <w:marRight w:val="0"/>
          <w:marTop w:val="300"/>
          <w:marBottom w:val="300"/>
          <w:divBdr>
            <w:top w:val="single" w:sz="12" w:space="0" w:color="7FC9BA"/>
            <w:left w:val="single" w:sz="12" w:space="0" w:color="7FC9BA"/>
            <w:bottom w:val="single" w:sz="12" w:space="0" w:color="7FC9BA"/>
            <w:right w:val="single" w:sz="12" w:space="0" w:color="7FC9BA"/>
          </w:divBdr>
          <w:divsChild>
            <w:div w:id="7466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305043">
      <w:bodyDiv w:val="1"/>
      <w:marLeft w:val="0"/>
      <w:marRight w:val="0"/>
      <w:marTop w:val="0"/>
      <w:marBottom w:val="0"/>
      <w:divBdr>
        <w:top w:val="none" w:sz="0" w:space="0" w:color="auto"/>
        <w:left w:val="none" w:sz="0" w:space="0" w:color="auto"/>
        <w:bottom w:val="none" w:sz="0" w:space="0" w:color="auto"/>
        <w:right w:val="none" w:sz="0" w:space="0" w:color="auto"/>
      </w:divBdr>
    </w:div>
    <w:div w:id="525826397">
      <w:bodyDiv w:val="1"/>
      <w:marLeft w:val="0"/>
      <w:marRight w:val="0"/>
      <w:marTop w:val="0"/>
      <w:marBottom w:val="0"/>
      <w:divBdr>
        <w:top w:val="none" w:sz="0" w:space="0" w:color="auto"/>
        <w:left w:val="none" w:sz="0" w:space="0" w:color="auto"/>
        <w:bottom w:val="none" w:sz="0" w:space="0" w:color="auto"/>
        <w:right w:val="none" w:sz="0" w:space="0" w:color="auto"/>
      </w:divBdr>
    </w:div>
    <w:div w:id="603657272">
      <w:bodyDiv w:val="1"/>
      <w:marLeft w:val="0"/>
      <w:marRight w:val="0"/>
      <w:marTop w:val="0"/>
      <w:marBottom w:val="0"/>
      <w:divBdr>
        <w:top w:val="none" w:sz="0" w:space="0" w:color="auto"/>
        <w:left w:val="none" w:sz="0" w:space="0" w:color="auto"/>
        <w:bottom w:val="none" w:sz="0" w:space="0" w:color="auto"/>
        <w:right w:val="none" w:sz="0" w:space="0" w:color="auto"/>
      </w:divBdr>
    </w:div>
    <w:div w:id="628560241">
      <w:bodyDiv w:val="1"/>
      <w:marLeft w:val="0"/>
      <w:marRight w:val="0"/>
      <w:marTop w:val="0"/>
      <w:marBottom w:val="0"/>
      <w:divBdr>
        <w:top w:val="none" w:sz="0" w:space="0" w:color="auto"/>
        <w:left w:val="none" w:sz="0" w:space="0" w:color="auto"/>
        <w:bottom w:val="none" w:sz="0" w:space="0" w:color="auto"/>
        <w:right w:val="none" w:sz="0" w:space="0" w:color="auto"/>
      </w:divBdr>
    </w:div>
    <w:div w:id="755514086">
      <w:bodyDiv w:val="1"/>
      <w:marLeft w:val="0"/>
      <w:marRight w:val="0"/>
      <w:marTop w:val="0"/>
      <w:marBottom w:val="0"/>
      <w:divBdr>
        <w:top w:val="none" w:sz="0" w:space="0" w:color="auto"/>
        <w:left w:val="none" w:sz="0" w:space="0" w:color="auto"/>
        <w:bottom w:val="none" w:sz="0" w:space="0" w:color="auto"/>
        <w:right w:val="none" w:sz="0" w:space="0" w:color="auto"/>
      </w:divBdr>
    </w:div>
    <w:div w:id="759445770">
      <w:bodyDiv w:val="1"/>
      <w:marLeft w:val="0"/>
      <w:marRight w:val="0"/>
      <w:marTop w:val="0"/>
      <w:marBottom w:val="0"/>
      <w:divBdr>
        <w:top w:val="none" w:sz="0" w:space="0" w:color="auto"/>
        <w:left w:val="none" w:sz="0" w:space="0" w:color="auto"/>
        <w:bottom w:val="none" w:sz="0" w:space="0" w:color="auto"/>
        <w:right w:val="none" w:sz="0" w:space="0" w:color="auto"/>
      </w:divBdr>
    </w:div>
    <w:div w:id="881946084">
      <w:bodyDiv w:val="1"/>
      <w:marLeft w:val="0"/>
      <w:marRight w:val="0"/>
      <w:marTop w:val="0"/>
      <w:marBottom w:val="0"/>
      <w:divBdr>
        <w:top w:val="none" w:sz="0" w:space="0" w:color="auto"/>
        <w:left w:val="none" w:sz="0" w:space="0" w:color="auto"/>
        <w:bottom w:val="none" w:sz="0" w:space="0" w:color="auto"/>
        <w:right w:val="none" w:sz="0" w:space="0" w:color="auto"/>
      </w:divBdr>
    </w:div>
    <w:div w:id="1002123718">
      <w:bodyDiv w:val="1"/>
      <w:marLeft w:val="0"/>
      <w:marRight w:val="0"/>
      <w:marTop w:val="0"/>
      <w:marBottom w:val="0"/>
      <w:divBdr>
        <w:top w:val="none" w:sz="0" w:space="0" w:color="auto"/>
        <w:left w:val="none" w:sz="0" w:space="0" w:color="auto"/>
        <w:bottom w:val="none" w:sz="0" w:space="0" w:color="auto"/>
        <w:right w:val="none" w:sz="0" w:space="0" w:color="auto"/>
      </w:divBdr>
    </w:div>
    <w:div w:id="1117682747">
      <w:bodyDiv w:val="1"/>
      <w:marLeft w:val="0"/>
      <w:marRight w:val="0"/>
      <w:marTop w:val="0"/>
      <w:marBottom w:val="0"/>
      <w:divBdr>
        <w:top w:val="none" w:sz="0" w:space="0" w:color="auto"/>
        <w:left w:val="none" w:sz="0" w:space="0" w:color="auto"/>
        <w:bottom w:val="none" w:sz="0" w:space="0" w:color="auto"/>
        <w:right w:val="none" w:sz="0" w:space="0" w:color="auto"/>
      </w:divBdr>
    </w:div>
    <w:div w:id="1183201038">
      <w:bodyDiv w:val="1"/>
      <w:marLeft w:val="0"/>
      <w:marRight w:val="0"/>
      <w:marTop w:val="0"/>
      <w:marBottom w:val="0"/>
      <w:divBdr>
        <w:top w:val="none" w:sz="0" w:space="0" w:color="auto"/>
        <w:left w:val="none" w:sz="0" w:space="0" w:color="auto"/>
        <w:bottom w:val="none" w:sz="0" w:space="0" w:color="auto"/>
        <w:right w:val="none" w:sz="0" w:space="0" w:color="auto"/>
      </w:divBdr>
    </w:div>
    <w:div w:id="1389526745">
      <w:bodyDiv w:val="1"/>
      <w:marLeft w:val="0"/>
      <w:marRight w:val="0"/>
      <w:marTop w:val="0"/>
      <w:marBottom w:val="0"/>
      <w:divBdr>
        <w:top w:val="none" w:sz="0" w:space="0" w:color="auto"/>
        <w:left w:val="none" w:sz="0" w:space="0" w:color="auto"/>
        <w:bottom w:val="none" w:sz="0" w:space="0" w:color="auto"/>
        <w:right w:val="none" w:sz="0" w:space="0" w:color="auto"/>
      </w:divBdr>
    </w:div>
    <w:div w:id="1562247192">
      <w:bodyDiv w:val="1"/>
      <w:marLeft w:val="0"/>
      <w:marRight w:val="0"/>
      <w:marTop w:val="0"/>
      <w:marBottom w:val="0"/>
      <w:divBdr>
        <w:top w:val="none" w:sz="0" w:space="0" w:color="auto"/>
        <w:left w:val="none" w:sz="0" w:space="0" w:color="auto"/>
        <w:bottom w:val="none" w:sz="0" w:space="0" w:color="auto"/>
        <w:right w:val="none" w:sz="0" w:space="0" w:color="auto"/>
      </w:divBdr>
    </w:div>
    <w:div w:id="1575159007">
      <w:bodyDiv w:val="1"/>
      <w:marLeft w:val="0"/>
      <w:marRight w:val="0"/>
      <w:marTop w:val="0"/>
      <w:marBottom w:val="0"/>
      <w:divBdr>
        <w:top w:val="none" w:sz="0" w:space="0" w:color="auto"/>
        <w:left w:val="none" w:sz="0" w:space="0" w:color="auto"/>
        <w:bottom w:val="none" w:sz="0" w:space="0" w:color="auto"/>
        <w:right w:val="none" w:sz="0" w:space="0" w:color="auto"/>
      </w:divBdr>
    </w:div>
    <w:div w:id="1602446176">
      <w:bodyDiv w:val="1"/>
      <w:marLeft w:val="0"/>
      <w:marRight w:val="0"/>
      <w:marTop w:val="0"/>
      <w:marBottom w:val="0"/>
      <w:divBdr>
        <w:top w:val="none" w:sz="0" w:space="0" w:color="auto"/>
        <w:left w:val="none" w:sz="0" w:space="0" w:color="auto"/>
        <w:bottom w:val="none" w:sz="0" w:space="0" w:color="auto"/>
        <w:right w:val="none" w:sz="0" w:space="0" w:color="auto"/>
      </w:divBdr>
      <w:divsChild>
        <w:div w:id="313070305">
          <w:marLeft w:val="0"/>
          <w:marRight w:val="0"/>
          <w:marTop w:val="450"/>
          <w:marBottom w:val="450"/>
          <w:divBdr>
            <w:top w:val="none" w:sz="0" w:space="0" w:color="auto"/>
            <w:left w:val="none" w:sz="0" w:space="0" w:color="auto"/>
            <w:bottom w:val="none" w:sz="0" w:space="0" w:color="auto"/>
            <w:right w:val="none" w:sz="0" w:space="0" w:color="auto"/>
          </w:divBdr>
        </w:div>
        <w:div w:id="1445491079">
          <w:marLeft w:val="0"/>
          <w:marRight w:val="0"/>
          <w:marTop w:val="450"/>
          <w:marBottom w:val="450"/>
          <w:divBdr>
            <w:top w:val="none" w:sz="0" w:space="0" w:color="auto"/>
            <w:left w:val="none" w:sz="0" w:space="0" w:color="auto"/>
            <w:bottom w:val="none" w:sz="0" w:space="0" w:color="auto"/>
            <w:right w:val="none" w:sz="0" w:space="0" w:color="auto"/>
          </w:divBdr>
        </w:div>
        <w:div w:id="1582055662">
          <w:marLeft w:val="0"/>
          <w:marRight w:val="0"/>
          <w:marTop w:val="0"/>
          <w:marBottom w:val="450"/>
          <w:divBdr>
            <w:top w:val="none" w:sz="0" w:space="0" w:color="auto"/>
            <w:left w:val="none" w:sz="0" w:space="0" w:color="auto"/>
            <w:bottom w:val="none" w:sz="0" w:space="0" w:color="auto"/>
            <w:right w:val="none" w:sz="0" w:space="0" w:color="auto"/>
          </w:divBdr>
        </w:div>
      </w:divsChild>
    </w:div>
    <w:div w:id="1636643610">
      <w:bodyDiv w:val="1"/>
      <w:marLeft w:val="0"/>
      <w:marRight w:val="0"/>
      <w:marTop w:val="0"/>
      <w:marBottom w:val="0"/>
      <w:divBdr>
        <w:top w:val="none" w:sz="0" w:space="0" w:color="auto"/>
        <w:left w:val="none" w:sz="0" w:space="0" w:color="auto"/>
        <w:bottom w:val="none" w:sz="0" w:space="0" w:color="auto"/>
        <w:right w:val="none" w:sz="0" w:space="0" w:color="auto"/>
      </w:divBdr>
    </w:div>
    <w:div w:id="1777478207">
      <w:bodyDiv w:val="1"/>
      <w:marLeft w:val="0"/>
      <w:marRight w:val="0"/>
      <w:marTop w:val="0"/>
      <w:marBottom w:val="0"/>
      <w:divBdr>
        <w:top w:val="none" w:sz="0" w:space="0" w:color="auto"/>
        <w:left w:val="none" w:sz="0" w:space="0" w:color="auto"/>
        <w:bottom w:val="none" w:sz="0" w:space="0" w:color="auto"/>
        <w:right w:val="none" w:sz="0" w:space="0" w:color="auto"/>
      </w:divBdr>
    </w:div>
    <w:div w:id="1911691912">
      <w:bodyDiv w:val="1"/>
      <w:marLeft w:val="0"/>
      <w:marRight w:val="0"/>
      <w:marTop w:val="0"/>
      <w:marBottom w:val="0"/>
      <w:divBdr>
        <w:top w:val="none" w:sz="0" w:space="0" w:color="auto"/>
        <w:left w:val="none" w:sz="0" w:space="0" w:color="auto"/>
        <w:bottom w:val="none" w:sz="0" w:space="0" w:color="auto"/>
        <w:right w:val="none" w:sz="0" w:space="0" w:color="auto"/>
      </w:divBdr>
    </w:div>
    <w:div w:id="2070299588">
      <w:bodyDiv w:val="1"/>
      <w:marLeft w:val="0"/>
      <w:marRight w:val="0"/>
      <w:marTop w:val="0"/>
      <w:marBottom w:val="0"/>
      <w:divBdr>
        <w:top w:val="none" w:sz="0" w:space="0" w:color="auto"/>
        <w:left w:val="none" w:sz="0" w:space="0" w:color="auto"/>
        <w:bottom w:val="none" w:sz="0" w:space="0" w:color="auto"/>
        <w:right w:val="none" w:sz="0" w:space="0" w:color="auto"/>
      </w:divBdr>
    </w:div>
    <w:div w:id="2145347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5EE041FD8973E408FDF0B00711EFD12" ma:contentTypeVersion="16" ma:contentTypeDescription="Crée un document." ma:contentTypeScope="" ma:versionID="1277a18ebe231e52e21c94bb0f8d246a">
  <xsd:schema xmlns:xsd="http://www.w3.org/2001/XMLSchema" xmlns:xs="http://www.w3.org/2001/XMLSchema" xmlns:p="http://schemas.microsoft.com/office/2006/metadata/properties" xmlns:ns2="00932926-36a6-4449-84be-d7f50f4b0b4c" xmlns:ns3="206a9c30-0ce9-47ac-b3c0-bda53dc414b0" targetNamespace="http://schemas.microsoft.com/office/2006/metadata/properties" ma:root="true" ma:fieldsID="d57edb844e52e6a5b0142c18ba8a832b" ns2:_="" ns3:_="">
    <xsd:import namespace="00932926-36a6-4449-84be-d7f50f4b0b4c"/>
    <xsd:import namespace="206a9c30-0ce9-47ac-b3c0-bda53dc414b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932926-36a6-4449-84be-d7f50f4b0b4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7ad25105-b97e-4ef5-a25d-1735bf2658e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06a9c30-0ce9-47ac-b3c0-bda53dc414b0"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67753685-04F5-4ED5-9DEC-83B61B2C6908}" ma:internalName="TaxCatchAll" ma:showField="CatchAllData" ma:web="{633e5a3f-19b9-4e45-ab09-24be5e9fd45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06a9c30-0ce9-47ac-b3c0-bda53dc414b0" xsi:nil="true"/>
    <lcf76f155ced4ddcb4097134ff3c332f xmlns="00932926-36a6-4449-84be-d7f50f4b0b4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8CE539-DAA8-49E7-BDFA-F12539F9AA5F}">
  <ds:schemaRefs>
    <ds:schemaRef ds:uri="http://schemas.openxmlformats.org/officeDocument/2006/bibliography"/>
  </ds:schemaRefs>
</ds:datastoreItem>
</file>

<file path=customXml/itemProps2.xml><?xml version="1.0" encoding="utf-8"?>
<ds:datastoreItem xmlns:ds="http://schemas.openxmlformats.org/officeDocument/2006/customXml" ds:itemID="{06062328-533A-41B2-8432-7ECA3AA501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932926-36a6-4449-84be-d7f50f4b0b4c"/>
    <ds:schemaRef ds:uri="206a9c30-0ce9-47ac-b3c0-bda53dc414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B18F68-2BDA-4C3B-A8BF-C36F5A293395}">
  <ds:schemaRefs>
    <ds:schemaRef ds:uri="http://schemas.microsoft.com/office/2006/metadata/properties"/>
    <ds:schemaRef ds:uri="http://schemas.microsoft.com/office/infopath/2007/PartnerControls"/>
    <ds:schemaRef ds:uri="206a9c30-0ce9-47ac-b3c0-bda53dc414b0"/>
    <ds:schemaRef ds:uri="00932926-36a6-4449-84be-d7f50f4b0b4c"/>
  </ds:schemaRefs>
</ds:datastoreItem>
</file>

<file path=customXml/itemProps4.xml><?xml version="1.0" encoding="utf-8"?>
<ds:datastoreItem xmlns:ds="http://schemas.openxmlformats.org/officeDocument/2006/customXml" ds:itemID="{E6AADCA7-BAB1-4565-8977-C649DE437C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908</Words>
  <Characters>4868</Characters>
  <Application>Microsoft Office Word</Application>
  <DocSecurity>0</DocSecurity>
  <Lines>121</Lines>
  <Paragraphs>50</Paragraphs>
  <ScaleCrop>false</ScaleCrop>
  <HeadingPairs>
    <vt:vector size="2" baseType="variant">
      <vt:variant>
        <vt:lpstr>Titre</vt:lpstr>
      </vt:variant>
      <vt:variant>
        <vt:i4>1</vt:i4>
      </vt:variant>
    </vt:vector>
  </HeadingPairs>
  <TitlesOfParts>
    <vt:vector size="1" baseType="lpstr">
      <vt:lpstr>MSF</vt:lpstr>
    </vt:vector>
  </TitlesOfParts>
  <Company/>
  <LinksUpToDate>false</LinksUpToDate>
  <CharactersWithSpaces>5726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MSF</dc:title>
  <dc:subject/>
  <dc:creator>WAMBERGUE Arthur</dc:creator>
  <cp:keywords/>
  <cp:lastModifiedBy>WAMBERGUE Arthur</cp:lastModifiedBy>
  <cp:revision>6</cp:revision>
  <dcterms:created xsi:type="dcterms:W3CDTF">2026-04-08T07:54:00Z</dcterms:created>
  <dcterms:modified xsi:type="dcterms:W3CDTF">2026-04-08T07:56:00Z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0x010100A5EE041FD8973E408FDF0B00711EFD12</vt:lpwstr>
  </property>
  <property fmtid="{D5CDD505-2E9C-101B-9397-08002B2CF9AE}" pid="3" name="MediaServiceImageTags">
    <vt:lpwstr/>
  </property>
</Properties>
</file>