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36406" w14:textId="77777777" w:rsidR="00AC7203" w:rsidRPr="00771212" w:rsidRDefault="00AC7203" w:rsidP="0025713D">
      <w:pPr>
        <w:pStyle w:val="Default"/>
        <w:pBdr>
          <w:top w:val="single" w:sz="4" w:space="1" w:color="auto"/>
          <w:left w:val="single" w:sz="4" w:space="4" w:color="auto"/>
          <w:bottom w:val="single" w:sz="4" w:space="1" w:color="auto"/>
          <w:right w:val="single" w:sz="4" w:space="17" w:color="auto"/>
        </w:pBdr>
        <w:jc w:val="both"/>
        <w:rPr>
          <w:b/>
          <w:bCs/>
          <w:color w:val="auto"/>
          <w:sz w:val="32"/>
          <w:szCs w:val="32"/>
        </w:rPr>
      </w:pPr>
    </w:p>
    <w:p w14:paraId="20B0F992" w14:textId="77777777" w:rsidR="00DB1E0A" w:rsidRPr="00771212" w:rsidRDefault="00DB1E0A" w:rsidP="009A6E07">
      <w:pPr>
        <w:pStyle w:val="Default"/>
        <w:pBdr>
          <w:top w:val="single" w:sz="4" w:space="1" w:color="auto"/>
          <w:left w:val="single" w:sz="4" w:space="4" w:color="auto"/>
          <w:bottom w:val="single" w:sz="4" w:space="1" w:color="auto"/>
          <w:right w:val="single" w:sz="4" w:space="17" w:color="auto"/>
        </w:pBdr>
        <w:jc w:val="center"/>
        <w:rPr>
          <w:color w:val="auto"/>
          <w:sz w:val="32"/>
          <w:szCs w:val="32"/>
        </w:rPr>
      </w:pPr>
      <w:r w:rsidRPr="00771212">
        <w:rPr>
          <w:b/>
          <w:bCs/>
          <w:color w:val="auto"/>
          <w:sz w:val="32"/>
          <w:szCs w:val="32"/>
        </w:rPr>
        <w:t>ACCORD INTERVENU A L’ISSUE DE LA NEGOCIATION</w:t>
      </w:r>
    </w:p>
    <w:p w14:paraId="40632324" w14:textId="0796BE30" w:rsidR="00DB1E0A" w:rsidRPr="00771212" w:rsidRDefault="00DB1E0A" w:rsidP="009A6E07">
      <w:pPr>
        <w:pStyle w:val="Default"/>
        <w:pBdr>
          <w:top w:val="single" w:sz="4" w:space="1" w:color="auto"/>
          <w:left w:val="single" w:sz="4" w:space="4" w:color="auto"/>
          <w:bottom w:val="single" w:sz="4" w:space="1" w:color="auto"/>
          <w:right w:val="single" w:sz="4" w:space="17" w:color="auto"/>
        </w:pBdr>
        <w:jc w:val="center"/>
        <w:rPr>
          <w:b/>
          <w:bCs/>
          <w:color w:val="auto"/>
          <w:sz w:val="32"/>
          <w:szCs w:val="32"/>
        </w:rPr>
      </w:pPr>
      <w:r w:rsidRPr="00771212">
        <w:rPr>
          <w:b/>
          <w:bCs/>
          <w:color w:val="auto"/>
          <w:sz w:val="32"/>
          <w:szCs w:val="32"/>
        </w:rPr>
        <w:t>ANNUELLE OBLIGATOIRE AU TITRE DE L’ANNEE 20</w:t>
      </w:r>
      <w:r w:rsidR="00B9715E">
        <w:rPr>
          <w:b/>
          <w:bCs/>
          <w:color w:val="auto"/>
          <w:sz w:val="32"/>
          <w:szCs w:val="32"/>
        </w:rPr>
        <w:t>2</w:t>
      </w:r>
      <w:r w:rsidR="00FD3F68">
        <w:rPr>
          <w:b/>
          <w:bCs/>
          <w:color w:val="auto"/>
          <w:sz w:val="32"/>
          <w:szCs w:val="32"/>
        </w:rPr>
        <w:t>6</w:t>
      </w:r>
    </w:p>
    <w:p w14:paraId="3647F265" w14:textId="77777777" w:rsidR="00AC7203" w:rsidRDefault="00AC7203" w:rsidP="0025713D">
      <w:pPr>
        <w:pStyle w:val="Default"/>
        <w:pBdr>
          <w:top w:val="single" w:sz="4" w:space="1" w:color="auto"/>
          <w:left w:val="single" w:sz="4" w:space="4" w:color="auto"/>
          <w:bottom w:val="single" w:sz="4" w:space="1" w:color="auto"/>
          <w:right w:val="single" w:sz="4" w:space="17" w:color="auto"/>
        </w:pBdr>
        <w:jc w:val="both"/>
        <w:rPr>
          <w:color w:val="auto"/>
          <w:sz w:val="28"/>
          <w:szCs w:val="28"/>
        </w:rPr>
      </w:pPr>
    </w:p>
    <w:p w14:paraId="012AF020" w14:textId="77777777" w:rsidR="00AC7203" w:rsidRDefault="00AC7203" w:rsidP="0025713D">
      <w:pPr>
        <w:pStyle w:val="Default"/>
        <w:jc w:val="both"/>
        <w:rPr>
          <w:color w:val="auto"/>
          <w:sz w:val="22"/>
          <w:szCs w:val="22"/>
        </w:rPr>
      </w:pPr>
    </w:p>
    <w:p w14:paraId="74045F9B" w14:textId="77777777" w:rsidR="007B16C3" w:rsidRDefault="007B16C3" w:rsidP="0025713D">
      <w:pPr>
        <w:pStyle w:val="Default"/>
        <w:jc w:val="both"/>
        <w:rPr>
          <w:color w:val="auto"/>
          <w:sz w:val="22"/>
          <w:szCs w:val="22"/>
        </w:rPr>
      </w:pPr>
    </w:p>
    <w:p w14:paraId="674AB086" w14:textId="691F6220" w:rsidR="00DB1E0A" w:rsidRDefault="00AC7203" w:rsidP="0025713D">
      <w:pPr>
        <w:pStyle w:val="Default"/>
        <w:jc w:val="both"/>
        <w:rPr>
          <w:color w:val="auto"/>
          <w:sz w:val="22"/>
          <w:szCs w:val="22"/>
        </w:rPr>
      </w:pPr>
      <w:r>
        <w:rPr>
          <w:color w:val="auto"/>
          <w:sz w:val="22"/>
          <w:szCs w:val="22"/>
        </w:rPr>
        <w:t>Entre les soussignés :</w:t>
      </w:r>
    </w:p>
    <w:p w14:paraId="3762E7A9" w14:textId="77777777" w:rsidR="00AC7203" w:rsidRDefault="00AC7203" w:rsidP="0025713D">
      <w:pPr>
        <w:pStyle w:val="Default"/>
        <w:jc w:val="both"/>
        <w:rPr>
          <w:color w:val="auto"/>
          <w:sz w:val="22"/>
          <w:szCs w:val="22"/>
        </w:rPr>
      </w:pPr>
    </w:p>
    <w:p w14:paraId="08CDAF7B" w14:textId="77777777" w:rsidR="007B16C3" w:rsidRDefault="007B16C3" w:rsidP="0025713D">
      <w:pPr>
        <w:pStyle w:val="Default"/>
        <w:jc w:val="both"/>
        <w:rPr>
          <w:b/>
          <w:bCs/>
          <w:color w:val="auto"/>
          <w:sz w:val="22"/>
          <w:szCs w:val="22"/>
        </w:rPr>
      </w:pPr>
    </w:p>
    <w:p w14:paraId="685E21AC" w14:textId="0A921A69" w:rsidR="00DB1E0A" w:rsidRPr="00AC7203" w:rsidRDefault="00DB1E0A" w:rsidP="0025713D">
      <w:pPr>
        <w:pStyle w:val="Default"/>
        <w:jc w:val="both"/>
      </w:pPr>
      <w:r>
        <w:rPr>
          <w:b/>
          <w:bCs/>
          <w:color w:val="auto"/>
          <w:sz w:val="22"/>
          <w:szCs w:val="22"/>
        </w:rPr>
        <w:t>La Société Ingersoll Rand Equipements de Production S.A.S</w:t>
      </w:r>
      <w:r>
        <w:rPr>
          <w:color w:val="auto"/>
          <w:sz w:val="22"/>
          <w:szCs w:val="22"/>
        </w:rPr>
        <w:t xml:space="preserve">., Société en Action Simplifiée au capital de 1.052.250 euros dont le siège social est sis au 529, Avenue Roger Salengro à Sin-Le-Noble (59 450), immatriculée au RCS de Douai sous le numéro 351.490.560, représentée par Monsieur </w:t>
      </w:r>
      <w:proofErr w:type="gramStart"/>
      <w:r w:rsidR="00A13D96">
        <w:rPr>
          <w:color w:val="auto"/>
          <w:sz w:val="22"/>
          <w:szCs w:val="22"/>
        </w:rPr>
        <w:t xml:space="preserve">XXX </w:t>
      </w:r>
      <w:r>
        <w:rPr>
          <w:color w:val="auto"/>
          <w:sz w:val="22"/>
          <w:szCs w:val="22"/>
        </w:rPr>
        <w:t>,</w:t>
      </w:r>
      <w:proofErr w:type="gramEnd"/>
      <w:r>
        <w:rPr>
          <w:color w:val="auto"/>
          <w:sz w:val="22"/>
          <w:szCs w:val="22"/>
        </w:rPr>
        <w:t xml:space="preserve"> Président </w:t>
      </w:r>
      <w:r w:rsidR="007E59FA">
        <w:rPr>
          <w:color w:val="auto"/>
          <w:sz w:val="22"/>
          <w:szCs w:val="22"/>
        </w:rPr>
        <w:t xml:space="preserve">et </w:t>
      </w:r>
      <w:r w:rsidR="00547A7A">
        <w:rPr>
          <w:color w:val="auto"/>
          <w:sz w:val="22"/>
          <w:szCs w:val="22"/>
        </w:rPr>
        <w:t>Business Leader</w:t>
      </w:r>
      <w:r w:rsidR="007E59FA">
        <w:rPr>
          <w:color w:val="auto"/>
          <w:sz w:val="22"/>
          <w:szCs w:val="22"/>
        </w:rPr>
        <w:t>.</w:t>
      </w:r>
    </w:p>
    <w:p w14:paraId="7E3EB72C" w14:textId="77777777" w:rsidR="00D72EAB" w:rsidRDefault="00D72EAB" w:rsidP="0025713D">
      <w:pPr>
        <w:pStyle w:val="Default"/>
        <w:jc w:val="both"/>
        <w:rPr>
          <w:color w:val="auto"/>
          <w:sz w:val="22"/>
          <w:szCs w:val="22"/>
        </w:rPr>
      </w:pPr>
    </w:p>
    <w:p w14:paraId="6984530A" w14:textId="77777777" w:rsidR="007B16C3" w:rsidRDefault="007B16C3" w:rsidP="0025713D">
      <w:pPr>
        <w:pStyle w:val="Default"/>
        <w:jc w:val="both"/>
        <w:rPr>
          <w:b/>
          <w:bCs/>
          <w:color w:val="auto"/>
          <w:sz w:val="22"/>
          <w:szCs w:val="22"/>
        </w:rPr>
      </w:pPr>
    </w:p>
    <w:p w14:paraId="4705FE35" w14:textId="55D1B7C8" w:rsidR="00DB1E0A" w:rsidRDefault="00D43D33" w:rsidP="0025713D">
      <w:pPr>
        <w:pStyle w:val="Default"/>
        <w:jc w:val="both"/>
        <w:rPr>
          <w:b/>
          <w:bCs/>
          <w:color w:val="auto"/>
          <w:sz w:val="22"/>
          <w:szCs w:val="22"/>
        </w:rPr>
      </w:pPr>
      <w:r>
        <w:rPr>
          <w:b/>
          <w:bCs/>
          <w:color w:val="auto"/>
          <w:sz w:val="22"/>
          <w:szCs w:val="22"/>
        </w:rPr>
        <w:t>D'UNE PART</w:t>
      </w:r>
    </w:p>
    <w:p w14:paraId="4BF60E65" w14:textId="77777777" w:rsidR="00D43D33" w:rsidRDefault="00D43D33" w:rsidP="0025713D">
      <w:pPr>
        <w:pStyle w:val="Default"/>
        <w:jc w:val="both"/>
        <w:rPr>
          <w:color w:val="auto"/>
          <w:sz w:val="22"/>
          <w:szCs w:val="22"/>
        </w:rPr>
      </w:pPr>
    </w:p>
    <w:p w14:paraId="39931C0C" w14:textId="77777777" w:rsidR="00DB1E0A" w:rsidRDefault="00D43D33" w:rsidP="0025713D">
      <w:pPr>
        <w:pStyle w:val="Default"/>
        <w:jc w:val="both"/>
        <w:rPr>
          <w:color w:val="auto"/>
          <w:sz w:val="22"/>
          <w:szCs w:val="22"/>
        </w:rPr>
      </w:pPr>
      <w:r>
        <w:rPr>
          <w:color w:val="auto"/>
          <w:sz w:val="22"/>
          <w:szCs w:val="22"/>
        </w:rPr>
        <w:t>Et</w:t>
      </w:r>
    </w:p>
    <w:p w14:paraId="5BA7CCA7" w14:textId="77777777" w:rsidR="00D43D33" w:rsidRDefault="00D43D33" w:rsidP="0025713D">
      <w:pPr>
        <w:pStyle w:val="Default"/>
        <w:jc w:val="both"/>
        <w:rPr>
          <w:color w:val="auto"/>
          <w:sz w:val="22"/>
          <w:szCs w:val="22"/>
        </w:rPr>
      </w:pPr>
    </w:p>
    <w:p w14:paraId="0907C480" w14:textId="77777777" w:rsidR="007B16C3" w:rsidRDefault="007B16C3" w:rsidP="0025713D">
      <w:pPr>
        <w:pStyle w:val="Default"/>
        <w:jc w:val="both"/>
        <w:rPr>
          <w:b/>
          <w:bCs/>
          <w:color w:val="auto"/>
          <w:sz w:val="22"/>
          <w:szCs w:val="22"/>
        </w:rPr>
      </w:pPr>
    </w:p>
    <w:p w14:paraId="4F6309C5" w14:textId="1472893E" w:rsidR="00DB1E0A" w:rsidRDefault="00DB1E0A" w:rsidP="0025713D">
      <w:pPr>
        <w:pStyle w:val="Default"/>
        <w:jc w:val="both"/>
        <w:rPr>
          <w:color w:val="auto"/>
          <w:sz w:val="22"/>
          <w:szCs w:val="22"/>
        </w:rPr>
      </w:pPr>
      <w:r>
        <w:rPr>
          <w:b/>
          <w:bCs/>
          <w:color w:val="auto"/>
          <w:sz w:val="22"/>
          <w:szCs w:val="22"/>
        </w:rPr>
        <w:t xml:space="preserve">Les organisations syndicales représentatives </w:t>
      </w:r>
      <w:r w:rsidR="00AC7203">
        <w:rPr>
          <w:color w:val="auto"/>
          <w:sz w:val="22"/>
          <w:szCs w:val="22"/>
        </w:rPr>
        <w:t>:</w:t>
      </w:r>
    </w:p>
    <w:p w14:paraId="6483E11B" w14:textId="77777777" w:rsidR="00547A7A" w:rsidRDefault="00547A7A" w:rsidP="00E82C3F">
      <w:pPr>
        <w:pStyle w:val="Sansinterligne"/>
        <w:jc w:val="both"/>
        <w:rPr>
          <w:rFonts w:ascii="Arial" w:eastAsia="Times" w:hAnsi="Arial" w:cs="Arial"/>
        </w:rPr>
      </w:pPr>
    </w:p>
    <w:p w14:paraId="4E770258" w14:textId="77777777" w:rsidR="00547A7A" w:rsidRPr="00755CCD" w:rsidRDefault="00547A7A" w:rsidP="00547A7A">
      <w:pPr>
        <w:pStyle w:val="Sansinterligne"/>
        <w:jc w:val="both"/>
        <w:rPr>
          <w:rFonts w:ascii="Arial" w:eastAsia="Times" w:hAnsi="Arial" w:cs="Arial"/>
        </w:rPr>
      </w:pPr>
      <w:r>
        <w:rPr>
          <w:rFonts w:ascii="Arial" w:eastAsia="Times" w:hAnsi="Arial" w:cs="Arial"/>
        </w:rPr>
        <w:t xml:space="preserve">FO représentée par </w:t>
      </w:r>
      <w:r w:rsidRPr="00755CCD">
        <w:rPr>
          <w:rFonts w:ascii="Arial" w:eastAsia="Times" w:hAnsi="Arial" w:cs="Arial"/>
        </w:rPr>
        <w:t>son Délégué Syndical</w:t>
      </w:r>
    </w:p>
    <w:p w14:paraId="46A1CE5F" w14:textId="67F3DE31" w:rsidR="00547A7A" w:rsidRPr="00755CCD" w:rsidRDefault="00547A7A" w:rsidP="00547A7A">
      <w:pPr>
        <w:pStyle w:val="Sansinterligne"/>
        <w:jc w:val="both"/>
        <w:rPr>
          <w:rFonts w:ascii="Arial" w:eastAsia="Times" w:hAnsi="Arial" w:cs="Arial"/>
        </w:rPr>
      </w:pPr>
      <w:r w:rsidRPr="00755CCD">
        <w:rPr>
          <w:rFonts w:ascii="Arial" w:eastAsia="Times" w:hAnsi="Arial" w:cs="Arial"/>
        </w:rPr>
        <w:t xml:space="preserve">Monsieur </w:t>
      </w:r>
      <w:r w:rsidR="00A13D96">
        <w:rPr>
          <w:rFonts w:ascii="Arial" w:eastAsia="Times" w:hAnsi="Arial" w:cs="Arial"/>
        </w:rPr>
        <w:t>XXX</w:t>
      </w:r>
    </w:p>
    <w:p w14:paraId="1CE669D6" w14:textId="77777777" w:rsidR="00547A7A" w:rsidRDefault="00547A7A" w:rsidP="00E82C3F">
      <w:pPr>
        <w:pStyle w:val="Sansinterligne"/>
        <w:jc w:val="both"/>
        <w:rPr>
          <w:rFonts w:ascii="Arial" w:eastAsia="Times" w:hAnsi="Arial" w:cs="Arial"/>
        </w:rPr>
      </w:pPr>
    </w:p>
    <w:p w14:paraId="6CA5FF97" w14:textId="325FB66E" w:rsidR="00E82C3F" w:rsidRPr="00755CCD" w:rsidRDefault="00E82C3F" w:rsidP="00E82C3F">
      <w:pPr>
        <w:pStyle w:val="Sansinterligne"/>
        <w:jc w:val="both"/>
        <w:rPr>
          <w:rFonts w:ascii="Arial" w:eastAsia="Times" w:hAnsi="Arial" w:cs="Arial"/>
        </w:rPr>
      </w:pPr>
      <w:r>
        <w:rPr>
          <w:rFonts w:ascii="Arial" w:eastAsia="Times" w:hAnsi="Arial" w:cs="Arial"/>
        </w:rPr>
        <w:t>CFDT</w:t>
      </w:r>
      <w:r w:rsidRPr="00755CCD">
        <w:rPr>
          <w:rFonts w:ascii="Arial" w:eastAsia="Times" w:hAnsi="Arial" w:cs="Arial"/>
        </w:rPr>
        <w:t>, représenté</w:t>
      </w:r>
      <w:r>
        <w:rPr>
          <w:rFonts w:ascii="Arial" w:eastAsia="Times" w:hAnsi="Arial" w:cs="Arial"/>
        </w:rPr>
        <w:t>e</w:t>
      </w:r>
      <w:r w:rsidRPr="00755CCD">
        <w:rPr>
          <w:rFonts w:ascii="Arial" w:eastAsia="Times" w:hAnsi="Arial" w:cs="Arial"/>
        </w:rPr>
        <w:t xml:space="preserve"> par son Délégué Syndical</w:t>
      </w:r>
    </w:p>
    <w:p w14:paraId="374B2E08" w14:textId="1848F24E" w:rsidR="00E82C3F" w:rsidRPr="00755CCD" w:rsidRDefault="00E82C3F" w:rsidP="00E82C3F">
      <w:pPr>
        <w:pStyle w:val="Sansinterligne"/>
        <w:jc w:val="both"/>
        <w:rPr>
          <w:rFonts w:ascii="Arial" w:eastAsia="Times" w:hAnsi="Arial" w:cs="Arial"/>
        </w:rPr>
      </w:pPr>
      <w:r w:rsidRPr="00755CCD">
        <w:rPr>
          <w:rFonts w:ascii="Arial" w:eastAsia="Times" w:hAnsi="Arial" w:cs="Arial"/>
        </w:rPr>
        <w:t>M</w:t>
      </w:r>
      <w:r>
        <w:rPr>
          <w:rFonts w:ascii="Arial" w:eastAsia="Times" w:hAnsi="Arial" w:cs="Arial"/>
        </w:rPr>
        <w:t xml:space="preserve">onsieur </w:t>
      </w:r>
      <w:r w:rsidR="00A13D96">
        <w:rPr>
          <w:rFonts w:ascii="Arial" w:eastAsia="Times" w:hAnsi="Arial" w:cs="Arial"/>
        </w:rPr>
        <w:t>XXX</w:t>
      </w:r>
    </w:p>
    <w:p w14:paraId="5A31AB37" w14:textId="77777777" w:rsidR="00E82C3F" w:rsidRPr="00755CCD" w:rsidRDefault="00E82C3F" w:rsidP="00E82C3F">
      <w:pPr>
        <w:jc w:val="both"/>
        <w:rPr>
          <w:rFonts w:ascii="Arial" w:hAnsi="Arial" w:cs="Arial"/>
        </w:rPr>
      </w:pPr>
    </w:p>
    <w:p w14:paraId="3E8253AB" w14:textId="77777777" w:rsidR="00E82C3F" w:rsidRPr="00755CCD" w:rsidRDefault="00E82C3F" w:rsidP="00E82C3F">
      <w:pPr>
        <w:pStyle w:val="Sansinterligne"/>
        <w:jc w:val="both"/>
        <w:rPr>
          <w:rFonts w:ascii="Arial" w:eastAsia="Times" w:hAnsi="Arial" w:cs="Arial"/>
        </w:rPr>
      </w:pPr>
      <w:r w:rsidRPr="00755CCD">
        <w:rPr>
          <w:rFonts w:ascii="Arial" w:eastAsia="Times" w:hAnsi="Arial" w:cs="Arial"/>
        </w:rPr>
        <w:t>CGT, représenté</w:t>
      </w:r>
      <w:r>
        <w:rPr>
          <w:rFonts w:ascii="Arial" w:eastAsia="Times" w:hAnsi="Arial" w:cs="Arial"/>
        </w:rPr>
        <w:t>e</w:t>
      </w:r>
      <w:r w:rsidRPr="00755CCD">
        <w:rPr>
          <w:rFonts w:ascii="Arial" w:eastAsia="Times" w:hAnsi="Arial" w:cs="Arial"/>
        </w:rPr>
        <w:t xml:space="preserve"> par son Délégué Syndical</w:t>
      </w:r>
    </w:p>
    <w:p w14:paraId="28D0962C" w14:textId="1CE7A455" w:rsidR="00E82C3F" w:rsidRPr="00755CCD" w:rsidRDefault="00E82C3F" w:rsidP="00E82C3F">
      <w:pPr>
        <w:pStyle w:val="Sansinterligne"/>
        <w:jc w:val="both"/>
        <w:rPr>
          <w:rFonts w:ascii="Arial" w:eastAsia="Times" w:hAnsi="Arial" w:cs="Arial"/>
        </w:rPr>
      </w:pPr>
      <w:r w:rsidRPr="00755CCD">
        <w:rPr>
          <w:rFonts w:ascii="Arial" w:eastAsia="Times" w:hAnsi="Arial" w:cs="Arial"/>
        </w:rPr>
        <w:t xml:space="preserve">Monsieur </w:t>
      </w:r>
      <w:r w:rsidR="00A13D96">
        <w:rPr>
          <w:rFonts w:ascii="Arial" w:eastAsia="Times" w:hAnsi="Arial" w:cs="Arial"/>
        </w:rPr>
        <w:t>XXX</w:t>
      </w:r>
    </w:p>
    <w:p w14:paraId="52B18C66" w14:textId="77777777" w:rsidR="00DB1E0A" w:rsidRDefault="00DB1E0A" w:rsidP="0025713D">
      <w:pPr>
        <w:pStyle w:val="Default"/>
        <w:ind w:left="708"/>
        <w:jc w:val="both"/>
        <w:rPr>
          <w:color w:val="auto"/>
          <w:sz w:val="22"/>
          <w:szCs w:val="22"/>
        </w:rPr>
      </w:pPr>
    </w:p>
    <w:p w14:paraId="0063FE4C" w14:textId="77777777" w:rsidR="00DB1E0A" w:rsidRDefault="00DB1E0A" w:rsidP="0025713D">
      <w:pPr>
        <w:pStyle w:val="Default"/>
        <w:jc w:val="both"/>
        <w:rPr>
          <w:color w:val="auto"/>
          <w:sz w:val="22"/>
          <w:szCs w:val="22"/>
        </w:rPr>
      </w:pPr>
    </w:p>
    <w:p w14:paraId="171F69E7" w14:textId="77777777" w:rsidR="00DB1E0A" w:rsidRDefault="00D43D33" w:rsidP="0025713D">
      <w:pPr>
        <w:pStyle w:val="Default"/>
        <w:jc w:val="both"/>
        <w:rPr>
          <w:b/>
          <w:bCs/>
          <w:color w:val="auto"/>
          <w:sz w:val="22"/>
          <w:szCs w:val="22"/>
        </w:rPr>
      </w:pPr>
      <w:r>
        <w:rPr>
          <w:b/>
          <w:bCs/>
          <w:color w:val="auto"/>
          <w:sz w:val="22"/>
          <w:szCs w:val="22"/>
        </w:rPr>
        <w:t>D'AUTRE PART</w:t>
      </w:r>
    </w:p>
    <w:p w14:paraId="2B2E708D" w14:textId="77777777" w:rsidR="00D43D33" w:rsidRDefault="00D43D33" w:rsidP="0025713D">
      <w:pPr>
        <w:pStyle w:val="Default"/>
        <w:jc w:val="both"/>
        <w:rPr>
          <w:color w:val="auto"/>
          <w:sz w:val="22"/>
          <w:szCs w:val="22"/>
        </w:rPr>
      </w:pPr>
    </w:p>
    <w:p w14:paraId="2FA0AAD2" w14:textId="77777777" w:rsidR="00DB1E0A" w:rsidRDefault="00DB1E0A" w:rsidP="0025713D">
      <w:pPr>
        <w:pStyle w:val="Default"/>
        <w:jc w:val="both"/>
        <w:rPr>
          <w:color w:val="auto"/>
          <w:sz w:val="22"/>
          <w:szCs w:val="22"/>
        </w:rPr>
      </w:pPr>
      <w:r>
        <w:rPr>
          <w:color w:val="auto"/>
          <w:sz w:val="22"/>
          <w:szCs w:val="22"/>
        </w:rPr>
        <w:t>Il a été convenu ce qui suit à l’issue de la négociation tenue en vertu des articles L. 2242-1 et suivants du Code du Travail.</w:t>
      </w:r>
    </w:p>
    <w:p w14:paraId="41C5FEEC" w14:textId="77777777" w:rsidR="00DB1E0A" w:rsidRDefault="00DB1E0A" w:rsidP="0025713D">
      <w:pPr>
        <w:pStyle w:val="Default"/>
        <w:jc w:val="both"/>
        <w:rPr>
          <w:color w:val="auto"/>
          <w:sz w:val="22"/>
          <w:szCs w:val="22"/>
        </w:rPr>
      </w:pPr>
    </w:p>
    <w:p w14:paraId="63D18C42" w14:textId="77777777" w:rsidR="00AB1F63" w:rsidRDefault="00AB1F63" w:rsidP="0025713D">
      <w:pPr>
        <w:pStyle w:val="Default"/>
        <w:jc w:val="both"/>
        <w:rPr>
          <w:b/>
          <w:bCs/>
          <w:color w:val="0070C0"/>
          <w:sz w:val="22"/>
          <w:szCs w:val="22"/>
        </w:rPr>
      </w:pPr>
    </w:p>
    <w:p w14:paraId="78FEA8B9" w14:textId="77777777" w:rsidR="00DB1E0A" w:rsidRPr="004E15F4" w:rsidRDefault="00D43D33" w:rsidP="0025713D">
      <w:pPr>
        <w:pStyle w:val="Default"/>
        <w:jc w:val="both"/>
        <w:rPr>
          <w:b/>
          <w:bCs/>
          <w:color w:val="0070C0"/>
          <w:sz w:val="22"/>
          <w:szCs w:val="22"/>
        </w:rPr>
      </w:pPr>
      <w:r w:rsidRPr="004E15F4">
        <w:rPr>
          <w:b/>
          <w:bCs/>
          <w:color w:val="0070C0"/>
          <w:sz w:val="22"/>
          <w:szCs w:val="22"/>
        </w:rPr>
        <w:t>ARTICLE 1 – PREAMBULE</w:t>
      </w:r>
    </w:p>
    <w:p w14:paraId="5C9BBEDC" w14:textId="77777777" w:rsidR="00D43D33" w:rsidRDefault="00D43D33" w:rsidP="0025713D">
      <w:pPr>
        <w:pStyle w:val="Default"/>
        <w:jc w:val="both"/>
        <w:rPr>
          <w:color w:val="auto"/>
          <w:sz w:val="22"/>
          <w:szCs w:val="22"/>
        </w:rPr>
      </w:pPr>
    </w:p>
    <w:p w14:paraId="5DF5EF49" w14:textId="4BA3C9E4" w:rsidR="00575A0C" w:rsidRDefault="00DB1E0A" w:rsidP="0025713D">
      <w:pPr>
        <w:pStyle w:val="Default"/>
        <w:jc w:val="both"/>
        <w:rPr>
          <w:rFonts w:ascii="Times New Roman" w:hAnsi="Times New Roman" w:cs="Times New Roman"/>
          <w:color w:val="auto"/>
          <w:sz w:val="22"/>
          <w:szCs w:val="22"/>
        </w:rPr>
      </w:pPr>
      <w:r>
        <w:rPr>
          <w:color w:val="auto"/>
          <w:sz w:val="22"/>
          <w:szCs w:val="22"/>
        </w:rPr>
        <w:t xml:space="preserve">Le présent accord a pour objet d’arrêter les différentes décisions prises à l’issue de la </w:t>
      </w:r>
      <w:r w:rsidR="007E59FA">
        <w:rPr>
          <w:color w:val="auto"/>
          <w:sz w:val="22"/>
          <w:szCs w:val="22"/>
        </w:rPr>
        <w:t xml:space="preserve">                          </w:t>
      </w:r>
      <w:r>
        <w:rPr>
          <w:color w:val="auto"/>
          <w:sz w:val="22"/>
          <w:szCs w:val="22"/>
        </w:rPr>
        <w:t xml:space="preserve">Négociation Annuelle Obligatoire qui s’est tenue au cours </w:t>
      </w:r>
      <w:r w:rsidRPr="003A018C">
        <w:rPr>
          <w:color w:val="auto"/>
          <w:sz w:val="22"/>
          <w:szCs w:val="22"/>
        </w:rPr>
        <w:t xml:space="preserve">des </w:t>
      </w:r>
      <w:r w:rsidR="00746DD3" w:rsidRPr="003A018C">
        <w:rPr>
          <w:color w:val="auto"/>
          <w:sz w:val="22"/>
          <w:szCs w:val="22"/>
        </w:rPr>
        <w:t xml:space="preserve">réunions du </w:t>
      </w:r>
      <w:r w:rsidR="00FD3F68">
        <w:rPr>
          <w:color w:val="auto"/>
          <w:sz w:val="22"/>
          <w:szCs w:val="22"/>
        </w:rPr>
        <w:t xml:space="preserve">15 </w:t>
      </w:r>
      <w:r w:rsidR="00547A7A">
        <w:rPr>
          <w:color w:val="auto"/>
          <w:sz w:val="22"/>
          <w:szCs w:val="22"/>
        </w:rPr>
        <w:t>janvier</w:t>
      </w:r>
      <w:r w:rsidR="003A018C" w:rsidRPr="003A018C">
        <w:rPr>
          <w:color w:val="auto"/>
          <w:sz w:val="22"/>
          <w:szCs w:val="22"/>
        </w:rPr>
        <w:t xml:space="preserve"> 202</w:t>
      </w:r>
      <w:r w:rsidR="00FD3F68">
        <w:rPr>
          <w:color w:val="auto"/>
          <w:sz w:val="22"/>
          <w:szCs w:val="22"/>
        </w:rPr>
        <w:t>6 et 22 janvier 2026</w:t>
      </w:r>
      <w:r w:rsidR="008A111D" w:rsidRPr="003A018C">
        <w:rPr>
          <w:color w:val="auto"/>
          <w:sz w:val="22"/>
          <w:szCs w:val="22"/>
        </w:rPr>
        <w:t>,</w:t>
      </w:r>
      <w:r w:rsidR="00F179FA">
        <w:rPr>
          <w:color w:val="auto"/>
          <w:sz w:val="22"/>
          <w:szCs w:val="22"/>
        </w:rPr>
        <w:t xml:space="preserve"> </w:t>
      </w:r>
      <w:r w:rsidR="00FD3F68">
        <w:rPr>
          <w:color w:val="auto"/>
          <w:sz w:val="22"/>
          <w:szCs w:val="22"/>
        </w:rPr>
        <w:t>20</w:t>
      </w:r>
      <w:r w:rsidR="00F179FA">
        <w:rPr>
          <w:color w:val="auto"/>
          <w:sz w:val="22"/>
          <w:szCs w:val="22"/>
        </w:rPr>
        <w:t xml:space="preserve"> février 202</w:t>
      </w:r>
      <w:r w:rsidR="00FD3F68">
        <w:rPr>
          <w:color w:val="auto"/>
          <w:sz w:val="22"/>
          <w:szCs w:val="22"/>
        </w:rPr>
        <w:t>6</w:t>
      </w:r>
      <w:r w:rsidR="00357306">
        <w:rPr>
          <w:color w:val="auto"/>
          <w:sz w:val="22"/>
          <w:szCs w:val="22"/>
        </w:rPr>
        <w:t>,</w:t>
      </w:r>
      <w:r w:rsidR="00FD3F68">
        <w:rPr>
          <w:color w:val="auto"/>
          <w:sz w:val="22"/>
          <w:szCs w:val="22"/>
        </w:rPr>
        <w:t xml:space="preserve"> 5 mars 2026 et</w:t>
      </w:r>
      <w:r w:rsidR="00357306">
        <w:rPr>
          <w:color w:val="auto"/>
          <w:sz w:val="22"/>
          <w:szCs w:val="22"/>
        </w:rPr>
        <w:t xml:space="preserve"> </w:t>
      </w:r>
      <w:r w:rsidR="00340844">
        <w:rPr>
          <w:color w:val="auto"/>
          <w:sz w:val="22"/>
          <w:szCs w:val="22"/>
        </w:rPr>
        <w:t>1</w:t>
      </w:r>
      <w:r w:rsidR="00FD3F68">
        <w:rPr>
          <w:color w:val="auto"/>
          <w:sz w:val="22"/>
          <w:szCs w:val="22"/>
        </w:rPr>
        <w:t>9 mars 2026</w:t>
      </w:r>
      <w:r w:rsidR="00F179FA">
        <w:rPr>
          <w:color w:val="auto"/>
          <w:sz w:val="22"/>
          <w:szCs w:val="22"/>
        </w:rPr>
        <w:t xml:space="preserve"> </w:t>
      </w:r>
      <w:r w:rsidRPr="003A018C">
        <w:rPr>
          <w:color w:val="auto"/>
          <w:sz w:val="22"/>
          <w:szCs w:val="22"/>
        </w:rPr>
        <w:t>telle</w:t>
      </w:r>
      <w:r w:rsidR="00AD0D73" w:rsidRPr="003A018C">
        <w:rPr>
          <w:color w:val="auto"/>
          <w:sz w:val="22"/>
          <w:szCs w:val="22"/>
        </w:rPr>
        <w:t>s</w:t>
      </w:r>
      <w:r w:rsidRPr="00522F13">
        <w:rPr>
          <w:color w:val="000000" w:themeColor="text1"/>
          <w:sz w:val="22"/>
          <w:szCs w:val="22"/>
        </w:rPr>
        <w:t xml:space="preserve"> que prévue</w:t>
      </w:r>
      <w:r w:rsidR="00AD0D73" w:rsidRPr="00522F13">
        <w:rPr>
          <w:color w:val="000000" w:themeColor="text1"/>
          <w:sz w:val="22"/>
          <w:szCs w:val="22"/>
        </w:rPr>
        <w:t>s</w:t>
      </w:r>
      <w:r w:rsidRPr="00522F13">
        <w:rPr>
          <w:color w:val="000000" w:themeColor="text1"/>
          <w:sz w:val="22"/>
          <w:szCs w:val="22"/>
        </w:rPr>
        <w:t xml:space="preserve"> aux articles L. 2242-1 et suivants du Code du travail.</w:t>
      </w:r>
      <w:r w:rsidRPr="001A28B3">
        <w:rPr>
          <w:color w:val="000000" w:themeColor="text1"/>
          <w:sz w:val="22"/>
          <w:szCs w:val="22"/>
        </w:rPr>
        <w:t xml:space="preserve"> </w:t>
      </w:r>
    </w:p>
    <w:p w14:paraId="3EE9BCE7" w14:textId="77777777" w:rsidR="00575A0C" w:rsidRDefault="00575A0C" w:rsidP="0025713D">
      <w:pPr>
        <w:pStyle w:val="Default"/>
        <w:jc w:val="both"/>
        <w:rPr>
          <w:rFonts w:ascii="Times New Roman" w:hAnsi="Times New Roman" w:cs="Times New Roman"/>
          <w:color w:val="auto"/>
          <w:sz w:val="22"/>
          <w:szCs w:val="22"/>
        </w:rPr>
      </w:pPr>
    </w:p>
    <w:p w14:paraId="2800CDA6" w14:textId="77777777" w:rsidR="00CF0D95" w:rsidRDefault="00DB1E0A" w:rsidP="0025713D">
      <w:pPr>
        <w:pStyle w:val="Default"/>
        <w:jc w:val="both"/>
        <w:rPr>
          <w:color w:val="auto"/>
          <w:sz w:val="22"/>
          <w:szCs w:val="22"/>
        </w:rPr>
      </w:pPr>
      <w:r>
        <w:rPr>
          <w:color w:val="auto"/>
          <w:sz w:val="22"/>
          <w:szCs w:val="22"/>
        </w:rPr>
        <w:t>Il est rappelé que cette négociation a porté sur les salaires effectifs de la Société, la durée effective et l’organisation du temps de travail, l’examen de l’évolution de l’emploi dans la Société, l’égalité du travail entre les hommes et les fem</w:t>
      </w:r>
      <w:r w:rsidR="0025713D">
        <w:rPr>
          <w:color w:val="auto"/>
          <w:sz w:val="22"/>
          <w:szCs w:val="22"/>
        </w:rPr>
        <w:t>mes, les régimes de prévoyance/frais de santé</w:t>
      </w:r>
      <w:r>
        <w:rPr>
          <w:color w:val="auto"/>
          <w:sz w:val="22"/>
          <w:szCs w:val="22"/>
        </w:rPr>
        <w:t>, l’intéressement, la participation et les régimes d’épargne salariale, ainsi que sur les mesures relatives à l’insertion professionnelle et au maintien dans l’empl</w:t>
      </w:r>
      <w:r w:rsidR="00575A0C">
        <w:rPr>
          <w:color w:val="auto"/>
          <w:sz w:val="22"/>
          <w:szCs w:val="22"/>
        </w:rPr>
        <w:t>oi des travailleurs handicapés.</w:t>
      </w:r>
    </w:p>
    <w:p w14:paraId="41DE2A14" w14:textId="77777777" w:rsidR="003859FC" w:rsidRDefault="003859FC" w:rsidP="0025713D">
      <w:pPr>
        <w:pStyle w:val="Default"/>
        <w:jc w:val="both"/>
        <w:rPr>
          <w:color w:val="auto"/>
          <w:sz w:val="22"/>
          <w:szCs w:val="22"/>
        </w:rPr>
      </w:pPr>
    </w:p>
    <w:p w14:paraId="0E1EA949" w14:textId="77777777" w:rsidR="00340844" w:rsidRDefault="00340844" w:rsidP="0025713D">
      <w:pPr>
        <w:pStyle w:val="Default"/>
        <w:jc w:val="both"/>
        <w:rPr>
          <w:color w:val="auto"/>
          <w:sz w:val="22"/>
          <w:szCs w:val="22"/>
        </w:rPr>
      </w:pPr>
    </w:p>
    <w:p w14:paraId="44182437" w14:textId="77777777" w:rsidR="00340844" w:rsidRDefault="00340844" w:rsidP="0025713D">
      <w:pPr>
        <w:pStyle w:val="Default"/>
        <w:jc w:val="both"/>
        <w:rPr>
          <w:color w:val="auto"/>
          <w:sz w:val="22"/>
          <w:szCs w:val="22"/>
        </w:rPr>
      </w:pPr>
    </w:p>
    <w:p w14:paraId="3AD0318E" w14:textId="77777777" w:rsidR="00340844" w:rsidRDefault="00340844" w:rsidP="0025713D">
      <w:pPr>
        <w:pStyle w:val="Default"/>
        <w:jc w:val="both"/>
        <w:rPr>
          <w:color w:val="auto"/>
          <w:sz w:val="22"/>
          <w:szCs w:val="22"/>
        </w:rPr>
      </w:pPr>
    </w:p>
    <w:p w14:paraId="030113C4" w14:textId="77777777" w:rsidR="003859FC" w:rsidRPr="00D91687" w:rsidRDefault="003859FC" w:rsidP="003859FC">
      <w:pPr>
        <w:rPr>
          <w:rFonts w:ascii="Arial" w:hAnsi="Arial" w:cs="Arial"/>
          <w:color w:val="000000" w:themeColor="text1"/>
        </w:rPr>
      </w:pPr>
      <w:r w:rsidRPr="00D91687">
        <w:rPr>
          <w:rFonts w:ascii="Arial" w:hAnsi="Arial" w:cs="Arial"/>
          <w:color w:val="000000" w:themeColor="text1"/>
        </w:rPr>
        <w:lastRenderedPageBreak/>
        <w:t>Les revendications exposées par les délégations syndicales sont reprises ci-après.</w:t>
      </w:r>
    </w:p>
    <w:p w14:paraId="5B5FF927" w14:textId="77777777" w:rsidR="003859FC" w:rsidRPr="003A018C" w:rsidRDefault="003859FC" w:rsidP="0025713D">
      <w:pPr>
        <w:pStyle w:val="Default"/>
        <w:jc w:val="both"/>
        <w:rPr>
          <w:color w:val="000000" w:themeColor="text1"/>
          <w:sz w:val="22"/>
          <w:szCs w:val="22"/>
        </w:rPr>
      </w:pPr>
    </w:p>
    <w:p w14:paraId="00B7AF85" w14:textId="77777777" w:rsidR="003C2963" w:rsidRDefault="003C2963" w:rsidP="003C2963">
      <w:pPr>
        <w:pStyle w:val="Default"/>
        <w:ind w:left="708"/>
        <w:jc w:val="both"/>
        <w:rPr>
          <w:color w:val="000000" w:themeColor="text1"/>
          <w:sz w:val="22"/>
          <w:szCs w:val="22"/>
        </w:rPr>
      </w:pPr>
      <w:r>
        <w:rPr>
          <w:color w:val="000000" w:themeColor="text1"/>
          <w:sz w:val="22"/>
          <w:szCs w:val="22"/>
        </w:rPr>
        <w:t>FO : 2% d’augmentation générale, cadres inclus</w:t>
      </w:r>
    </w:p>
    <w:p w14:paraId="21D53CD0" w14:textId="77777777" w:rsidR="003C2963" w:rsidRDefault="003C2963" w:rsidP="003C2963">
      <w:pPr>
        <w:pStyle w:val="Default"/>
        <w:ind w:left="708"/>
        <w:jc w:val="both"/>
        <w:rPr>
          <w:color w:val="000000" w:themeColor="text1"/>
          <w:sz w:val="22"/>
          <w:szCs w:val="22"/>
        </w:rPr>
      </w:pPr>
      <w:r>
        <w:rPr>
          <w:color w:val="000000" w:themeColor="text1"/>
          <w:sz w:val="22"/>
          <w:szCs w:val="22"/>
        </w:rPr>
        <w:t>Augmentation de la médaille du travail à 30€ par année d’ancienneté, PEE, avoir une boite de café par mois, revoir l’accord d’entreprise sur le mode de calcul de la participation</w:t>
      </w:r>
    </w:p>
    <w:p w14:paraId="56652134" w14:textId="77777777" w:rsidR="003C2963" w:rsidRDefault="003C2963" w:rsidP="003A018C">
      <w:pPr>
        <w:pStyle w:val="Default"/>
        <w:ind w:left="708"/>
        <w:jc w:val="both"/>
        <w:rPr>
          <w:color w:val="000000" w:themeColor="text1"/>
          <w:sz w:val="22"/>
          <w:szCs w:val="22"/>
        </w:rPr>
      </w:pPr>
    </w:p>
    <w:p w14:paraId="0B6309A9" w14:textId="7CAB6596" w:rsidR="00FD3F68" w:rsidRDefault="003859FC" w:rsidP="003A018C">
      <w:pPr>
        <w:pStyle w:val="Default"/>
        <w:ind w:left="708"/>
        <w:jc w:val="both"/>
        <w:rPr>
          <w:color w:val="000000" w:themeColor="text1"/>
          <w:sz w:val="22"/>
          <w:szCs w:val="22"/>
        </w:rPr>
      </w:pPr>
      <w:r w:rsidRPr="003A018C">
        <w:rPr>
          <w:color w:val="000000" w:themeColor="text1"/>
          <w:sz w:val="22"/>
          <w:szCs w:val="22"/>
        </w:rPr>
        <w:t>CFDT</w:t>
      </w:r>
      <w:r w:rsidR="00FD3F68">
        <w:rPr>
          <w:color w:val="000000" w:themeColor="text1"/>
          <w:sz w:val="22"/>
          <w:szCs w:val="22"/>
        </w:rPr>
        <w:t> : 5% d’augmentation générale</w:t>
      </w:r>
    </w:p>
    <w:p w14:paraId="75EDB26F" w14:textId="77777777" w:rsidR="00FD3F68" w:rsidRDefault="00FD3F68" w:rsidP="003A018C">
      <w:pPr>
        <w:pStyle w:val="Default"/>
        <w:ind w:left="708"/>
        <w:jc w:val="both"/>
        <w:rPr>
          <w:color w:val="000000" w:themeColor="text1"/>
          <w:sz w:val="22"/>
          <w:szCs w:val="22"/>
        </w:rPr>
      </w:pPr>
    </w:p>
    <w:p w14:paraId="1479EDDF" w14:textId="5F94C259" w:rsidR="00FD3F68" w:rsidRDefault="00547A7A" w:rsidP="003A018C">
      <w:pPr>
        <w:pStyle w:val="Default"/>
        <w:ind w:left="708"/>
        <w:jc w:val="both"/>
        <w:rPr>
          <w:color w:val="000000" w:themeColor="text1"/>
          <w:sz w:val="22"/>
          <w:szCs w:val="22"/>
        </w:rPr>
      </w:pPr>
      <w:r>
        <w:rPr>
          <w:color w:val="000000" w:themeColor="text1"/>
          <w:sz w:val="22"/>
          <w:szCs w:val="22"/>
        </w:rPr>
        <w:t>CGT</w:t>
      </w:r>
      <w:r w:rsidR="00FD3F68">
        <w:rPr>
          <w:color w:val="000000" w:themeColor="text1"/>
          <w:sz w:val="22"/>
          <w:szCs w:val="22"/>
        </w:rPr>
        <w:t> : 5 % d’augmentation générale, revue de l’accord d’entreprise sur le mode de calcul de la participation</w:t>
      </w:r>
    </w:p>
    <w:p w14:paraId="3D380600" w14:textId="77777777" w:rsidR="00FD3F68" w:rsidRDefault="00FD3F68" w:rsidP="003A018C">
      <w:pPr>
        <w:pStyle w:val="Default"/>
        <w:ind w:left="708"/>
        <w:jc w:val="both"/>
        <w:rPr>
          <w:color w:val="000000" w:themeColor="text1"/>
          <w:sz w:val="22"/>
          <w:szCs w:val="22"/>
        </w:rPr>
      </w:pPr>
    </w:p>
    <w:p w14:paraId="43EF409A" w14:textId="77777777" w:rsidR="00A9374E" w:rsidRPr="003A018C" w:rsidRDefault="00A9374E" w:rsidP="0025713D">
      <w:pPr>
        <w:pStyle w:val="Default"/>
        <w:jc w:val="both"/>
        <w:rPr>
          <w:color w:val="000000" w:themeColor="text1"/>
          <w:sz w:val="22"/>
          <w:szCs w:val="22"/>
        </w:rPr>
      </w:pPr>
    </w:p>
    <w:p w14:paraId="4C8E3D12" w14:textId="77777777" w:rsidR="009304D3" w:rsidRDefault="003859FC" w:rsidP="009304D3">
      <w:pPr>
        <w:jc w:val="both"/>
        <w:rPr>
          <w:rFonts w:ascii="Arial" w:hAnsi="Arial" w:cs="Arial"/>
          <w:color w:val="000000" w:themeColor="text1"/>
        </w:rPr>
      </w:pPr>
      <w:r w:rsidRPr="003859FC">
        <w:rPr>
          <w:rFonts w:ascii="Arial" w:hAnsi="Arial" w:cs="Arial"/>
          <w:color w:val="000000" w:themeColor="text1"/>
        </w:rPr>
        <w:t>Les demandes des organisations syndicales ont été étudiées et chiffrées.</w:t>
      </w:r>
    </w:p>
    <w:p w14:paraId="07C9AF50" w14:textId="77777777" w:rsidR="009304D3" w:rsidRDefault="009304D3" w:rsidP="009304D3">
      <w:pPr>
        <w:jc w:val="both"/>
        <w:rPr>
          <w:rFonts w:ascii="Arial" w:hAnsi="Arial" w:cs="Arial"/>
          <w:color w:val="000000" w:themeColor="text1"/>
        </w:rPr>
      </w:pPr>
    </w:p>
    <w:p w14:paraId="5F574662" w14:textId="77777777" w:rsidR="00DB1E0A" w:rsidRPr="009304D3" w:rsidRDefault="009304D3" w:rsidP="009304D3">
      <w:pPr>
        <w:jc w:val="both"/>
        <w:rPr>
          <w:rFonts w:ascii="Arial" w:hAnsi="Arial" w:cs="Arial"/>
          <w:color w:val="000000" w:themeColor="text1"/>
        </w:rPr>
      </w:pPr>
      <w:r>
        <w:rPr>
          <w:b/>
          <w:bCs/>
          <w:color w:val="0070C0"/>
        </w:rPr>
        <w:t>AR</w:t>
      </w:r>
      <w:r w:rsidR="00575A0C" w:rsidRPr="004E15F4">
        <w:rPr>
          <w:b/>
          <w:bCs/>
          <w:color w:val="0070C0"/>
        </w:rPr>
        <w:t>TICLE 2 – SALAIRES</w:t>
      </w:r>
      <w:r w:rsidR="002F516C">
        <w:rPr>
          <w:b/>
          <w:bCs/>
          <w:color w:val="0070C0"/>
        </w:rPr>
        <w:t xml:space="preserve"> ET</w:t>
      </w:r>
      <w:r w:rsidR="00575A0C" w:rsidRPr="004E15F4">
        <w:rPr>
          <w:b/>
          <w:bCs/>
          <w:color w:val="0070C0"/>
        </w:rPr>
        <w:t xml:space="preserve"> EFFECTIFS</w:t>
      </w:r>
    </w:p>
    <w:p w14:paraId="323411E4" w14:textId="77777777" w:rsidR="00575A0C" w:rsidRDefault="00575A0C" w:rsidP="0025713D">
      <w:pPr>
        <w:pStyle w:val="Default"/>
        <w:jc w:val="both"/>
        <w:rPr>
          <w:color w:val="auto"/>
          <w:sz w:val="22"/>
          <w:szCs w:val="22"/>
        </w:rPr>
      </w:pPr>
    </w:p>
    <w:p w14:paraId="129F2E13" w14:textId="77777777" w:rsidR="001E2295" w:rsidRDefault="00DB1E0A" w:rsidP="0025713D">
      <w:pPr>
        <w:pStyle w:val="Default"/>
        <w:jc w:val="both"/>
        <w:rPr>
          <w:color w:val="auto"/>
          <w:sz w:val="22"/>
          <w:szCs w:val="22"/>
        </w:rPr>
      </w:pPr>
      <w:r>
        <w:rPr>
          <w:color w:val="auto"/>
          <w:sz w:val="22"/>
          <w:szCs w:val="22"/>
        </w:rPr>
        <w:t>L’ensemble des mesures décrites ci-dessous s’applique à tous les salariés bénéficiant</w:t>
      </w:r>
      <w:r w:rsidR="001E2295">
        <w:rPr>
          <w:color w:val="auto"/>
          <w:sz w:val="22"/>
          <w:szCs w:val="22"/>
        </w:rPr>
        <w:t> :</w:t>
      </w:r>
    </w:p>
    <w:p w14:paraId="7FB744FF" w14:textId="40182D10" w:rsidR="008701EF" w:rsidRDefault="001E2295" w:rsidP="001E2295">
      <w:pPr>
        <w:pStyle w:val="Default"/>
        <w:numPr>
          <w:ilvl w:val="0"/>
          <w:numId w:val="15"/>
        </w:numPr>
        <w:jc w:val="both"/>
        <w:rPr>
          <w:color w:val="auto"/>
          <w:sz w:val="22"/>
          <w:szCs w:val="22"/>
        </w:rPr>
      </w:pPr>
      <w:r>
        <w:rPr>
          <w:color w:val="auto"/>
          <w:sz w:val="22"/>
          <w:szCs w:val="22"/>
        </w:rPr>
        <w:t>D’un</w:t>
      </w:r>
      <w:r w:rsidR="00DB1E0A">
        <w:rPr>
          <w:color w:val="auto"/>
          <w:sz w:val="22"/>
          <w:szCs w:val="22"/>
        </w:rPr>
        <w:t xml:space="preserve"> </w:t>
      </w:r>
      <w:r w:rsidR="004359A5">
        <w:rPr>
          <w:color w:val="auto"/>
          <w:sz w:val="22"/>
          <w:szCs w:val="22"/>
        </w:rPr>
        <w:t xml:space="preserve">contrat d’embauche en </w:t>
      </w:r>
      <w:r w:rsidR="004359A5" w:rsidRPr="001E2295">
        <w:rPr>
          <w:b/>
          <w:color w:val="auto"/>
          <w:sz w:val="22"/>
          <w:szCs w:val="22"/>
        </w:rPr>
        <w:t xml:space="preserve">CDI ou en </w:t>
      </w:r>
      <w:r w:rsidR="00DB1E0A" w:rsidRPr="001E2295">
        <w:rPr>
          <w:b/>
          <w:color w:val="auto"/>
          <w:sz w:val="22"/>
          <w:szCs w:val="22"/>
        </w:rPr>
        <w:t>C</w:t>
      </w:r>
      <w:r w:rsidR="004359A5" w:rsidRPr="001E2295">
        <w:rPr>
          <w:b/>
          <w:color w:val="auto"/>
          <w:sz w:val="22"/>
          <w:szCs w:val="22"/>
        </w:rPr>
        <w:t>DD</w:t>
      </w:r>
      <w:r w:rsidR="004359A5">
        <w:rPr>
          <w:color w:val="auto"/>
          <w:sz w:val="22"/>
          <w:szCs w:val="22"/>
        </w:rPr>
        <w:t xml:space="preserve"> </w:t>
      </w:r>
      <w:r w:rsidR="004359A5" w:rsidRPr="001E2295">
        <w:rPr>
          <w:b/>
          <w:color w:val="auto"/>
          <w:sz w:val="22"/>
          <w:szCs w:val="22"/>
        </w:rPr>
        <w:t xml:space="preserve">de plus de </w:t>
      </w:r>
      <w:r w:rsidR="003C2963">
        <w:rPr>
          <w:b/>
          <w:color w:val="auto"/>
          <w:sz w:val="22"/>
          <w:szCs w:val="22"/>
        </w:rPr>
        <w:t>6</w:t>
      </w:r>
      <w:r w:rsidR="004359A5" w:rsidRPr="001E2295">
        <w:rPr>
          <w:b/>
          <w:color w:val="auto"/>
          <w:sz w:val="22"/>
          <w:szCs w:val="22"/>
        </w:rPr>
        <w:t xml:space="preserve"> mois</w:t>
      </w:r>
      <w:r w:rsidR="004359A5">
        <w:rPr>
          <w:color w:val="auto"/>
          <w:sz w:val="22"/>
          <w:szCs w:val="22"/>
        </w:rPr>
        <w:t xml:space="preserve"> au sein de la société </w:t>
      </w:r>
      <w:r>
        <w:rPr>
          <w:color w:val="auto"/>
          <w:sz w:val="22"/>
          <w:szCs w:val="22"/>
        </w:rPr>
        <w:t xml:space="preserve">pour </w:t>
      </w:r>
      <w:r w:rsidRPr="001E2295">
        <w:rPr>
          <w:b/>
          <w:color w:val="auto"/>
          <w:sz w:val="22"/>
          <w:szCs w:val="22"/>
        </w:rPr>
        <w:t>l’augmentation individuelle</w:t>
      </w:r>
      <w:r>
        <w:rPr>
          <w:color w:val="auto"/>
          <w:sz w:val="22"/>
          <w:szCs w:val="22"/>
        </w:rPr>
        <w:t xml:space="preserve"> ; </w:t>
      </w:r>
    </w:p>
    <w:p w14:paraId="34DEF062" w14:textId="72F4982A" w:rsidR="001E2295" w:rsidRDefault="001E2295" w:rsidP="001E2295">
      <w:pPr>
        <w:pStyle w:val="Default"/>
        <w:numPr>
          <w:ilvl w:val="0"/>
          <w:numId w:val="15"/>
        </w:numPr>
        <w:jc w:val="both"/>
        <w:rPr>
          <w:color w:val="auto"/>
          <w:sz w:val="22"/>
          <w:szCs w:val="22"/>
        </w:rPr>
      </w:pPr>
      <w:r>
        <w:rPr>
          <w:color w:val="auto"/>
          <w:sz w:val="22"/>
          <w:szCs w:val="22"/>
        </w:rPr>
        <w:t xml:space="preserve">D’un contrat d’embauche en </w:t>
      </w:r>
      <w:r w:rsidRPr="001E2295">
        <w:rPr>
          <w:b/>
          <w:color w:val="auto"/>
          <w:sz w:val="22"/>
          <w:szCs w:val="22"/>
        </w:rPr>
        <w:t xml:space="preserve">CDI ou CDD de plus de </w:t>
      </w:r>
      <w:r w:rsidR="003C2963">
        <w:rPr>
          <w:b/>
          <w:color w:val="auto"/>
          <w:sz w:val="22"/>
          <w:szCs w:val="22"/>
        </w:rPr>
        <w:t>6</w:t>
      </w:r>
      <w:r w:rsidRPr="001E2295">
        <w:rPr>
          <w:b/>
          <w:color w:val="auto"/>
          <w:sz w:val="22"/>
          <w:szCs w:val="22"/>
        </w:rPr>
        <w:t xml:space="preserve"> mois</w:t>
      </w:r>
      <w:r>
        <w:rPr>
          <w:color w:val="auto"/>
          <w:sz w:val="22"/>
          <w:szCs w:val="22"/>
        </w:rPr>
        <w:t xml:space="preserve"> au sein de la société pour </w:t>
      </w:r>
      <w:r w:rsidRPr="001E2295">
        <w:rPr>
          <w:b/>
          <w:color w:val="auto"/>
          <w:sz w:val="22"/>
          <w:szCs w:val="22"/>
        </w:rPr>
        <w:t>l’augmentation collective</w:t>
      </w:r>
      <w:r>
        <w:rPr>
          <w:color w:val="auto"/>
          <w:sz w:val="22"/>
          <w:szCs w:val="22"/>
        </w:rPr>
        <w:t>.</w:t>
      </w:r>
    </w:p>
    <w:p w14:paraId="67B8C248" w14:textId="77777777" w:rsidR="001E2295" w:rsidRDefault="001E2295" w:rsidP="001E2295">
      <w:pPr>
        <w:pStyle w:val="Default"/>
        <w:ind w:left="720"/>
        <w:jc w:val="both"/>
        <w:rPr>
          <w:color w:val="auto"/>
          <w:sz w:val="22"/>
          <w:szCs w:val="22"/>
        </w:rPr>
      </w:pPr>
    </w:p>
    <w:p w14:paraId="36022677" w14:textId="77777777" w:rsidR="00DB1E0A" w:rsidRDefault="001E2295" w:rsidP="0025713D">
      <w:pPr>
        <w:pStyle w:val="Default"/>
        <w:jc w:val="both"/>
        <w:rPr>
          <w:color w:val="auto"/>
          <w:sz w:val="22"/>
          <w:szCs w:val="22"/>
        </w:rPr>
      </w:pPr>
      <w:r>
        <w:rPr>
          <w:color w:val="auto"/>
          <w:sz w:val="22"/>
          <w:szCs w:val="22"/>
        </w:rPr>
        <w:t>En complément,</w:t>
      </w:r>
      <w:r w:rsidR="00DB1E0A">
        <w:rPr>
          <w:color w:val="auto"/>
          <w:sz w:val="22"/>
          <w:szCs w:val="22"/>
        </w:rPr>
        <w:t xml:space="preserve"> en sont exclus en totalité (car répondant à des critères de rémunération fixés par la loi, les conventions ou les accords collectifs applicables au sein de la société) les salariés sous contrats de formation par alternance (apprentissage et professionnalisation notamment), les stagiaires écoles et les salariés étrangers détachés en France. </w:t>
      </w:r>
    </w:p>
    <w:p w14:paraId="0B8A62B3" w14:textId="77777777" w:rsidR="003A018C" w:rsidRDefault="003A018C" w:rsidP="0025713D">
      <w:pPr>
        <w:pStyle w:val="Default"/>
        <w:jc w:val="both"/>
        <w:rPr>
          <w:color w:val="auto"/>
          <w:sz w:val="22"/>
          <w:szCs w:val="22"/>
        </w:rPr>
      </w:pPr>
    </w:p>
    <w:p w14:paraId="56F91ABC" w14:textId="0841C8C3" w:rsidR="003A018C" w:rsidRDefault="003A018C" w:rsidP="0025713D">
      <w:pPr>
        <w:pStyle w:val="Default"/>
        <w:jc w:val="both"/>
        <w:rPr>
          <w:color w:val="auto"/>
          <w:sz w:val="22"/>
          <w:szCs w:val="22"/>
        </w:rPr>
      </w:pPr>
      <w:r>
        <w:rPr>
          <w:color w:val="auto"/>
          <w:sz w:val="22"/>
          <w:szCs w:val="22"/>
        </w:rPr>
        <w:t xml:space="preserve">Sont exclus des mesures individuelles les personnes ayant eu des mesures dans les </w:t>
      </w:r>
      <w:r w:rsidR="003C2963">
        <w:rPr>
          <w:color w:val="auto"/>
          <w:sz w:val="22"/>
          <w:szCs w:val="22"/>
        </w:rPr>
        <w:t>8</w:t>
      </w:r>
      <w:r>
        <w:rPr>
          <w:color w:val="auto"/>
          <w:sz w:val="22"/>
          <w:szCs w:val="22"/>
        </w:rPr>
        <w:t xml:space="preserve"> derniers mois.</w:t>
      </w:r>
    </w:p>
    <w:p w14:paraId="2D83707F" w14:textId="77777777" w:rsidR="00C83552" w:rsidRDefault="00C83552" w:rsidP="0025713D">
      <w:pPr>
        <w:pStyle w:val="Default"/>
        <w:jc w:val="both"/>
        <w:rPr>
          <w:color w:val="auto"/>
          <w:sz w:val="22"/>
          <w:szCs w:val="22"/>
        </w:rPr>
      </w:pPr>
    </w:p>
    <w:p w14:paraId="267F7594" w14:textId="769B59BE" w:rsidR="003B7A52" w:rsidRPr="003A018C" w:rsidRDefault="00DB1E0A" w:rsidP="0025713D">
      <w:pPr>
        <w:pStyle w:val="Default"/>
        <w:jc w:val="both"/>
        <w:rPr>
          <w:color w:val="auto"/>
          <w:sz w:val="22"/>
          <w:szCs w:val="22"/>
        </w:rPr>
      </w:pPr>
      <w:r w:rsidRPr="003A018C">
        <w:rPr>
          <w:color w:val="auto"/>
          <w:sz w:val="22"/>
          <w:szCs w:val="22"/>
        </w:rPr>
        <w:t>Les mesures décrites ci-dessous seront appliquées</w:t>
      </w:r>
      <w:r w:rsidR="00C761CA" w:rsidRPr="003A018C">
        <w:rPr>
          <w:color w:val="auto"/>
          <w:sz w:val="22"/>
          <w:szCs w:val="22"/>
        </w:rPr>
        <w:t xml:space="preserve"> </w:t>
      </w:r>
      <w:r w:rsidR="003F7259">
        <w:rPr>
          <w:color w:val="auto"/>
          <w:sz w:val="22"/>
          <w:szCs w:val="22"/>
        </w:rPr>
        <w:t>au</w:t>
      </w:r>
      <w:r w:rsidR="00C761CA" w:rsidRPr="003A018C">
        <w:rPr>
          <w:color w:val="auto"/>
          <w:sz w:val="22"/>
          <w:szCs w:val="22"/>
        </w:rPr>
        <w:t xml:space="preserve"> 1er </w:t>
      </w:r>
      <w:proofErr w:type="gramStart"/>
      <w:r w:rsidR="00C761CA" w:rsidRPr="003A018C">
        <w:rPr>
          <w:color w:val="auto"/>
          <w:sz w:val="22"/>
          <w:szCs w:val="22"/>
        </w:rPr>
        <w:t>Avril</w:t>
      </w:r>
      <w:proofErr w:type="gramEnd"/>
      <w:r w:rsidR="009D5775" w:rsidRPr="003A018C">
        <w:rPr>
          <w:color w:val="auto"/>
          <w:sz w:val="22"/>
          <w:szCs w:val="22"/>
        </w:rPr>
        <w:t xml:space="preserve"> 202</w:t>
      </w:r>
      <w:r w:rsidR="003C2963">
        <w:rPr>
          <w:color w:val="auto"/>
          <w:sz w:val="22"/>
          <w:szCs w:val="22"/>
        </w:rPr>
        <w:t>6</w:t>
      </w:r>
    </w:p>
    <w:p w14:paraId="02CE8683" w14:textId="77777777" w:rsidR="003A018C" w:rsidRPr="003A018C" w:rsidRDefault="003A018C" w:rsidP="0025713D">
      <w:pPr>
        <w:pStyle w:val="Default"/>
        <w:jc w:val="both"/>
        <w:rPr>
          <w:color w:val="auto"/>
          <w:sz w:val="22"/>
          <w:szCs w:val="22"/>
        </w:rPr>
      </w:pPr>
    </w:p>
    <w:p w14:paraId="480AF79A" w14:textId="77777777" w:rsidR="003A018C" w:rsidRDefault="003A018C" w:rsidP="0025713D">
      <w:pPr>
        <w:pStyle w:val="Default"/>
        <w:jc w:val="both"/>
        <w:rPr>
          <w:b/>
          <w:bCs/>
          <w:color w:val="auto"/>
          <w:sz w:val="22"/>
          <w:szCs w:val="22"/>
        </w:rPr>
      </w:pPr>
    </w:p>
    <w:p w14:paraId="67C9A8A2" w14:textId="77777777" w:rsidR="008071A6" w:rsidRDefault="00DB1E0A" w:rsidP="0025713D">
      <w:pPr>
        <w:pStyle w:val="Default"/>
        <w:jc w:val="both"/>
        <w:rPr>
          <w:b/>
          <w:bCs/>
          <w:color w:val="auto"/>
          <w:sz w:val="22"/>
          <w:szCs w:val="22"/>
        </w:rPr>
      </w:pPr>
      <w:r>
        <w:rPr>
          <w:b/>
          <w:bCs/>
          <w:color w:val="auto"/>
          <w:sz w:val="22"/>
          <w:szCs w:val="22"/>
        </w:rPr>
        <w:t>Articl</w:t>
      </w:r>
      <w:r w:rsidR="00575A0C">
        <w:rPr>
          <w:b/>
          <w:bCs/>
          <w:color w:val="auto"/>
          <w:sz w:val="22"/>
          <w:szCs w:val="22"/>
        </w:rPr>
        <w:t>e 2-1 - Augmentation de salaire</w:t>
      </w:r>
      <w:r w:rsidR="008071A6">
        <w:rPr>
          <w:b/>
          <w:bCs/>
          <w:color w:val="auto"/>
          <w:sz w:val="22"/>
          <w:szCs w:val="22"/>
        </w:rPr>
        <w:t> : salariés non-cadres</w:t>
      </w:r>
    </w:p>
    <w:p w14:paraId="3E574FF4" w14:textId="77777777" w:rsidR="00575A0C" w:rsidRDefault="00575A0C" w:rsidP="0025713D">
      <w:pPr>
        <w:pStyle w:val="Default"/>
        <w:jc w:val="both"/>
        <w:rPr>
          <w:color w:val="auto"/>
          <w:sz w:val="22"/>
          <w:szCs w:val="22"/>
        </w:rPr>
      </w:pPr>
    </w:p>
    <w:p w14:paraId="36A31C35" w14:textId="67979318" w:rsidR="00DB1E0A" w:rsidRDefault="00DB1E0A" w:rsidP="0025713D">
      <w:pPr>
        <w:pStyle w:val="Default"/>
        <w:jc w:val="both"/>
        <w:rPr>
          <w:color w:val="auto"/>
          <w:sz w:val="22"/>
          <w:szCs w:val="22"/>
        </w:rPr>
      </w:pPr>
      <w:r w:rsidRPr="00C9066F">
        <w:rPr>
          <w:color w:val="auto"/>
          <w:sz w:val="22"/>
          <w:szCs w:val="22"/>
        </w:rPr>
        <w:t xml:space="preserve">Au </w:t>
      </w:r>
      <w:r w:rsidRPr="003A018C">
        <w:rPr>
          <w:b/>
          <w:bCs/>
          <w:color w:val="auto"/>
          <w:sz w:val="22"/>
          <w:szCs w:val="22"/>
        </w:rPr>
        <w:t xml:space="preserve">1er </w:t>
      </w:r>
      <w:r w:rsidR="00050E23" w:rsidRPr="003A018C">
        <w:rPr>
          <w:b/>
          <w:bCs/>
          <w:color w:val="auto"/>
          <w:sz w:val="22"/>
          <w:szCs w:val="22"/>
        </w:rPr>
        <w:t>avril</w:t>
      </w:r>
      <w:r w:rsidR="003A018C">
        <w:rPr>
          <w:b/>
          <w:bCs/>
          <w:color w:val="auto"/>
          <w:sz w:val="22"/>
          <w:szCs w:val="22"/>
        </w:rPr>
        <w:t xml:space="preserve"> </w:t>
      </w:r>
      <w:r w:rsidR="00B9715E">
        <w:rPr>
          <w:b/>
          <w:bCs/>
          <w:color w:val="auto"/>
          <w:sz w:val="22"/>
          <w:szCs w:val="22"/>
        </w:rPr>
        <w:t>202</w:t>
      </w:r>
      <w:r w:rsidR="003C2963">
        <w:rPr>
          <w:b/>
          <w:bCs/>
          <w:color w:val="auto"/>
          <w:sz w:val="22"/>
          <w:szCs w:val="22"/>
        </w:rPr>
        <w:t>6</w:t>
      </w:r>
      <w:r w:rsidRPr="00C9066F">
        <w:rPr>
          <w:color w:val="auto"/>
          <w:sz w:val="22"/>
          <w:szCs w:val="22"/>
        </w:rPr>
        <w:t xml:space="preserve">, une </w:t>
      </w:r>
      <w:r w:rsidRPr="00C9066F">
        <w:rPr>
          <w:b/>
          <w:bCs/>
          <w:color w:val="auto"/>
          <w:sz w:val="22"/>
          <w:szCs w:val="22"/>
        </w:rPr>
        <w:t>augmentation générale</w:t>
      </w:r>
      <w:r w:rsidRPr="00C9066F">
        <w:rPr>
          <w:color w:val="auto"/>
          <w:sz w:val="22"/>
          <w:szCs w:val="22"/>
        </w:rPr>
        <w:t xml:space="preserve">, appliquée sur le salaire de base brut de chaque salarié éligible, sera accordée à tous les salariés </w:t>
      </w:r>
      <w:r w:rsidRPr="00C9066F">
        <w:rPr>
          <w:b/>
          <w:bCs/>
          <w:color w:val="auto"/>
          <w:sz w:val="22"/>
          <w:szCs w:val="22"/>
        </w:rPr>
        <w:t xml:space="preserve">non-cadres </w:t>
      </w:r>
      <w:r w:rsidRPr="00C9066F">
        <w:rPr>
          <w:color w:val="auto"/>
          <w:sz w:val="22"/>
          <w:szCs w:val="22"/>
        </w:rPr>
        <w:t xml:space="preserve">de la société Ingersoll Rand Equipements de Production S.A.S à hauteur de </w:t>
      </w:r>
      <w:r w:rsidR="003C2963">
        <w:rPr>
          <w:color w:val="auto"/>
          <w:sz w:val="22"/>
          <w:szCs w:val="22"/>
        </w:rPr>
        <w:t>0.9</w:t>
      </w:r>
      <w:r w:rsidR="001E2295">
        <w:rPr>
          <w:color w:val="auto"/>
          <w:sz w:val="22"/>
          <w:szCs w:val="22"/>
        </w:rPr>
        <w:t xml:space="preserve"> </w:t>
      </w:r>
      <w:r w:rsidRPr="003A018C">
        <w:rPr>
          <w:color w:val="auto"/>
          <w:sz w:val="22"/>
          <w:szCs w:val="22"/>
        </w:rPr>
        <w:t>%</w:t>
      </w:r>
      <w:r w:rsidR="00FA491E">
        <w:rPr>
          <w:color w:val="auto"/>
          <w:sz w:val="22"/>
          <w:szCs w:val="22"/>
        </w:rPr>
        <w:t xml:space="preserve"> de la masse salariale</w:t>
      </w:r>
      <w:r w:rsidR="00D43D33" w:rsidRPr="003A018C">
        <w:rPr>
          <w:color w:val="auto"/>
          <w:sz w:val="22"/>
          <w:szCs w:val="22"/>
        </w:rPr>
        <w:t>.</w:t>
      </w:r>
    </w:p>
    <w:p w14:paraId="2A7DEB8E" w14:textId="77777777" w:rsidR="0025713D" w:rsidRDefault="0025713D" w:rsidP="0025713D">
      <w:pPr>
        <w:pStyle w:val="Default"/>
        <w:jc w:val="both"/>
        <w:rPr>
          <w:color w:val="auto"/>
          <w:sz w:val="22"/>
          <w:szCs w:val="22"/>
        </w:rPr>
      </w:pPr>
    </w:p>
    <w:p w14:paraId="0CAA096A" w14:textId="23A9D9DA" w:rsidR="00A220D3" w:rsidRDefault="00CF533F" w:rsidP="001E2295">
      <w:pPr>
        <w:pStyle w:val="Titre1"/>
        <w:spacing w:after="240"/>
        <w:rPr>
          <w:rFonts w:ascii="Arial" w:hAnsi="Arial" w:cs="Arial"/>
          <w:b w:val="0"/>
          <w:sz w:val="22"/>
          <w:szCs w:val="22"/>
          <w:u w:val="none"/>
        </w:rPr>
      </w:pPr>
      <w:r w:rsidRPr="00FF3157">
        <w:rPr>
          <w:rFonts w:ascii="Arial" w:hAnsi="Arial" w:cs="Arial"/>
          <w:b w:val="0"/>
          <w:sz w:val="22"/>
          <w:szCs w:val="22"/>
          <w:u w:val="none"/>
        </w:rPr>
        <w:t xml:space="preserve">A cette augmentation générale, s’ajoutera une </w:t>
      </w:r>
      <w:r w:rsidRPr="00453BAE">
        <w:rPr>
          <w:rFonts w:ascii="Arial" w:hAnsi="Arial" w:cs="Arial"/>
          <w:sz w:val="22"/>
          <w:szCs w:val="22"/>
          <w:u w:val="none"/>
        </w:rPr>
        <w:t>augmentation individuelle dite au Mérite</w:t>
      </w:r>
      <w:r w:rsidRPr="00FF3157">
        <w:rPr>
          <w:rFonts w:ascii="Arial" w:hAnsi="Arial" w:cs="Arial"/>
          <w:b w:val="0"/>
          <w:sz w:val="22"/>
          <w:szCs w:val="22"/>
          <w:u w:val="none"/>
        </w:rPr>
        <w:t xml:space="preserve"> et basée sur les résultats de l’évaluation annuelle d</w:t>
      </w:r>
      <w:r>
        <w:rPr>
          <w:rFonts w:ascii="Arial" w:hAnsi="Arial" w:cs="Arial"/>
          <w:b w:val="0"/>
          <w:sz w:val="22"/>
          <w:szCs w:val="22"/>
          <w:u w:val="none"/>
        </w:rPr>
        <w:t>es</w:t>
      </w:r>
      <w:r w:rsidRPr="00FF3157">
        <w:rPr>
          <w:rFonts w:ascii="Arial" w:hAnsi="Arial" w:cs="Arial"/>
          <w:b w:val="0"/>
          <w:sz w:val="22"/>
          <w:szCs w:val="22"/>
          <w:u w:val="none"/>
        </w:rPr>
        <w:t xml:space="preserve"> salarié</w:t>
      </w:r>
      <w:r>
        <w:rPr>
          <w:rFonts w:ascii="Arial" w:hAnsi="Arial" w:cs="Arial"/>
          <w:b w:val="0"/>
          <w:sz w:val="22"/>
          <w:szCs w:val="22"/>
          <w:u w:val="none"/>
        </w:rPr>
        <w:t>s</w:t>
      </w:r>
      <w:r w:rsidRPr="00FF3157">
        <w:rPr>
          <w:rFonts w:ascii="Arial" w:hAnsi="Arial" w:cs="Arial"/>
          <w:b w:val="0"/>
          <w:sz w:val="22"/>
          <w:szCs w:val="22"/>
          <w:u w:val="none"/>
        </w:rPr>
        <w:t xml:space="preserve"> </w:t>
      </w:r>
      <w:r w:rsidR="00547A7A" w:rsidRPr="00453BAE">
        <w:rPr>
          <w:rFonts w:ascii="Arial" w:hAnsi="Arial" w:cs="Arial"/>
          <w:sz w:val="22"/>
          <w:szCs w:val="22"/>
          <w:u w:val="none"/>
        </w:rPr>
        <w:t>non-cadres</w:t>
      </w:r>
      <w:r>
        <w:rPr>
          <w:rFonts w:ascii="Arial" w:hAnsi="Arial" w:cs="Arial"/>
          <w:b w:val="0"/>
          <w:sz w:val="22"/>
          <w:szCs w:val="22"/>
          <w:u w:val="none"/>
        </w:rPr>
        <w:t xml:space="preserve"> </w:t>
      </w:r>
      <w:r w:rsidRPr="00FF3157">
        <w:rPr>
          <w:rFonts w:ascii="Arial" w:hAnsi="Arial" w:cs="Arial"/>
          <w:b w:val="0"/>
          <w:sz w:val="22"/>
          <w:szCs w:val="22"/>
          <w:u w:val="none"/>
        </w:rPr>
        <w:t>pour 20</w:t>
      </w:r>
      <w:r w:rsidR="00B9715E">
        <w:rPr>
          <w:rFonts w:ascii="Arial" w:hAnsi="Arial" w:cs="Arial"/>
          <w:b w:val="0"/>
          <w:sz w:val="22"/>
          <w:szCs w:val="22"/>
          <w:u w:val="none"/>
        </w:rPr>
        <w:t>2</w:t>
      </w:r>
      <w:r w:rsidR="003C2963">
        <w:rPr>
          <w:rFonts w:ascii="Arial" w:hAnsi="Arial" w:cs="Arial"/>
          <w:b w:val="0"/>
          <w:sz w:val="22"/>
          <w:szCs w:val="22"/>
          <w:u w:val="none"/>
        </w:rPr>
        <w:t>6</w:t>
      </w:r>
      <w:r>
        <w:rPr>
          <w:rFonts w:ascii="Arial" w:hAnsi="Arial" w:cs="Arial"/>
          <w:b w:val="0"/>
          <w:sz w:val="22"/>
          <w:szCs w:val="22"/>
          <w:u w:val="none"/>
        </w:rPr>
        <w:t xml:space="preserve">. Le pourcentage d’augmentation au </w:t>
      </w:r>
      <w:r w:rsidRPr="001E2295">
        <w:rPr>
          <w:rFonts w:ascii="Arial" w:hAnsi="Arial" w:cs="Arial"/>
          <w:b w:val="0"/>
          <w:sz w:val="22"/>
          <w:szCs w:val="22"/>
          <w:u w:val="none"/>
        </w:rPr>
        <w:t xml:space="preserve">Mérite, accordé à chaque salarié </w:t>
      </w:r>
      <w:r w:rsidR="00547A7A" w:rsidRPr="001E2295">
        <w:rPr>
          <w:rFonts w:ascii="Arial" w:hAnsi="Arial" w:cs="Arial"/>
          <w:b w:val="0"/>
          <w:sz w:val="22"/>
          <w:szCs w:val="22"/>
          <w:u w:val="none"/>
        </w:rPr>
        <w:t>non-cadre</w:t>
      </w:r>
      <w:r w:rsidRPr="001E2295">
        <w:rPr>
          <w:rFonts w:ascii="Arial" w:hAnsi="Arial" w:cs="Arial"/>
          <w:b w:val="0"/>
          <w:sz w:val="22"/>
          <w:szCs w:val="22"/>
          <w:u w:val="none"/>
        </w:rPr>
        <w:t xml:space="preserve">, s’appliquera sur le salaire de base brut du salarié et </w:t>
      </w:r>
      <w:r w:rsidR="00A220D3">
        <w:rPr>
          <w:rFonts w:ascii="Arial" w:hAnsi="Arial" w:cs="Arial"/>
          <w:b w:val="0"/>
          <w:sz w:val="22"/>
          <w:szCs w:val="22"/>
          <w:u w:val="none"/>
        </w:rPr>
        <w:t>variera selon la répartition suivante :</w:t>
      </w:r>
    </w:p>
    <w:tbl>
      <w:tblPr>
        <w:tblW w:w="5103" w:type="pct"/>
        <w:tblInd w:w="-60" w:type="dxa"/>
        <w:tblLayout w:type="fixed"/>
        <w:tblCellMar>
          <w:left w:w="0" w:type="dxa"/>
          <w:right w:w="0" w:type="dxa"/>
        </w:tblCellMar>
        <w:tblLook w:val="04A0" w:firstRow="1" w:lastRow="0" w:firstColumn="1" w:lastColumn="0" w:noHBand="0" w:noVBand="1"/>
      </w:tblPr>
      <w:tblGrid>
        <w:gridCol w:w="1763"/>
        <w:gridCol w:w="1692"/>
        <w:gridCol w:w="1834"/>
        <w:gridCol w:w="2406"/>
        <w:gridCol w:w="2701"/>
      </w:tblGrid>
      <w:tr w:rsidR="00A220D3" w:rsidRPr="00624416" w14:paraId="57949E37" w14:textId="77777777" w:rsidTr="0026471B">
        <w:trPr>
          <w:trHeight w:val="315"/>
        </w:trPr>
        <w:tc>
          <w:tcPr>
            <w:tcW w:w="5000" w:type="pct"/>
            <w:gridSpan w:val="5"/>
            <w:tcBorders>
              <w:top w:val="single" w:sz="8" w:space="0" w:color="auto"/>
              <w:left w:val="single" w:sz="8" w:space="0" w:color="auto"/>
              <w:bottom w:val="single" w:sz="8" w:space="0" w:color="auto"/>
              <w:right w:val="single" w:sz="8" w:space="0" w:color="000000"/>
            </w:tcBorders>
            <w:shd w:val="clear" w:color="auto" w:fill="92CDDC"/>
          </w:tcPr>
          <w:p w14:paraId="31F9CF5B" w14:textId="77777777" w:rsidR="00A220D3" w:rsidRPr="004E15F4" w:rsidRDefault="00A220D3" w:rsidP="0026471B">
            <w:pPr>
              <w:jc w:val="center"/>
              <w:rPr>
                <w:rFonts w:ascii="Arial" w:hAnsi="Arial" w:cs="Arial"/>
                <w:color w:val="000000"/>
                <w:sz w:val="18"/>
              </w:rPr>
            </w:pPr>
            <w:r w:rsidRPr="004E15F4">
              <w:rPr>
                <w:rFonts w:ascii="Arial" w:hAnsi="Arial" w:cs="Arial"/>
                <w:color w:val="000000"/>
                <w:sz w:val="18"/>
              </w:rPr>
              <w:t>Performance individuelle</w:t>
            </w:r>
          </w:p>
        </w:tc>
      </w:tr>
      <w:tr w:rsidR="00A220D3" w:rsidRPr="00624416" w14:paraId="76C0215F" w14:textId="77777777" w:rsidTr="0026471B">
        <w:trPr>
          <w:trHeight w:val="315"/>
        </w:trPr>
        <w:tc>
          <w:tcPr>
            <w:tcW w:w="848" w:type="pct"/>
            <w:tcBorders>
              <w:top w:val="nil"/>
              <w:left w:val="single" w:sz="8" w:space="0" w:color="auto"/>
              <w:bottom w:val="single" w:sz="8" w:space="0" w:color="auto"/>
              <w:right w:val="single" w:sz="8" w:space="0" w:color="auto"/>
            </w:tcBorders>
            <w:shd w:val="clear" w:color="auto" w:fill="92CDDC"/>
            <w:vAlign w:val="center"/>
          </w:tcPr>
          <w:p w14:paraId="7B867ABE" w14:textId="77777777" w:rsidR="00A220D3" w:rsidRPr="004E15F4" w:rsidRDefault="00A220D3" w:rsidP="0026471B">
            <w:pPr>
              <w:jc w:val="center"/>
              <w:rPr>
                <w:rFonts w:ascii="Arial" w:hAnsi="Arial" w:cs="Arial"/>
                <w:color w:val="000000"/>
                <w:sz w:val="18"/>
              </w:rPr>
            </w:pPr>
            <w:r w:rsidRPr="004E15F4">
              <w:rPr>
                <w:rFonts w:ascii="Arial" w:hAnsi="Arial" w:cs="Arial"/>
                <w:color w:val="000000"/>
                <w:sz w:val="18"/>
              </w:rPr>
              <w:t>Atteint une partie de ses objectifs</w:t>
            </w:r>
          </w:p>
          <w:p w14:paraId="711FD843" w14:textId="77777777" w:rsidR="00A220D3" w:rsidRPr="004E15F4" w:rsidRDefault="00A220D3" w:rsidP="0026471B">
            <w:pPr>
              <w:jc w:val="center"/>
              <w:rPr>
                <w:rFonts w:ascii="Arial" w:hAnsi="Arial" w:cs="Arial"/>
                <w:color w:val="000000"/>
                <w:sz w:val="18"/>
              </w:rPr>
            </w:pPr>
            <w:r w:rsidRPr="004E15F4">
              <w:rPr>
                <w:rFonts w:ascii="Arial" w:hAnsi="Arial" w:cs="Arial"/>
                <w:i/>
                <w:color w:val="000000"/>
                <w:sz w:val="18"/>
              </w:rPr>
              <w:t xml:space="preserve">(Notation équivalente à MS ou </w:t>
            </w:r>
            <w:proofErr w:type="spellStart"/>
            <w:r w:rsidRPr="004E15F4">
              <w:rPr>
                <w:rFonts w:ascii="Arial" w:hAnsi="Arial" w:cs="Arial"/>
                <w:i/>
                <w:color w:val="000000"/>
                <w:sz w:val="18"/>
              </w:rPr>
              <w:t>Meet</w:t>
            </w:r>
            <w:proofErr w:type="spellEnd"/>
            <w:r w:rsidRPr="004E15F4">
              <w:rPr>
                <w:rFonts w:ascii="Arial" w:hAnsi="Arial" w:cs="Arial"/>
                <w:i/>
                <w:color w:val="000000"/>
                <w:sz w:val="18"/>
              </w:rPr>
              <w:t xml:space="preserve"> </w:t>
            </w:r>
            <w:proofErr w:type="spellStart"/>
            <w:r w:rsidRPr="004E15F4">
              <w:rPr>
                <w:rFonts w:ascii="Arial" w:hAnsi="Arial" w:cs="Arial"/>
                <w:i/>
                <w:color w:val="000000"/>
                <w:sz w:val="18"/>
              </w:rPr>
              <w:t>Some</w:t>
            </w:r>
            <w:proofErr w:type="spellEnd"/>
            <w:r w:rsidRPr="004E15F4">
              <w:rPr>
                <w:rFonts w:ascii="Arial" w:hAnsi="Arial" w:cs="Arial"/>
                <w:i/>
                <w:color w:val="000000"/>
                <w:sz w:val="18"/>
              </w:rPr>
              <w:t>)</w:t>
            </w:r>
          </w:p>
        </w:tc>
        <w:tc>
          <w:tcPr>
            <w:tcW w:w="814" w:type="pct"/>
            <w:tcBorders>
              <w:top w:val="nil"/>
              <w:left w:val="single" w:sz="8" w:space="0" w:color="auto"/>
              <w:bottom w:val="single" w:sz="8" w:space="0" w:color="auto"/>
              <w:right w:val="single" w:sz="8" w:space="0" w:color="auto"/>
            </w:tcBorders>
            <w:shd w:val="clear" w:color="auto" w:fill="92CDDC"/>
            <w:vAlign w:val="center"/>
          </w:tcPr>
          <w:p w14:paraId="6DB86B50" w14:textId="77777777" w:rsidR="00A220D3" w:rsidRPr="004E15F4" w:rsidRDefault="00A220D3" w:rsidP="0026471B">
            <w:pPr>
              <w:jc w:val="center"/>
              <w:rPr>
                <w:rFonts w:ascii="Arial" w:hAnsi="Arial" w:cs="Arial"/>
                <w:color w:val="000000"/>
                <w:sz w:val="18"/>
              </w:rPr>
            </w:pPr>
            <w:r w:rsidRPr="004E15F4">
              <w:rPr>
                <w:rFonts w:ascii="Arial" w:hAnsi="Arial" w:cs="Arial"/>
                <w:color w:val="000000"/>
                <w:sz w:val="18"/>
              </w:rPr>
              <w:t>Atteint la plupart de ses objectifs</w:t>
            </w:r>
          </w:p>
          <w:p w14:paraId="56F9C855" w14:textId="77777777" w:rsidR="00A220D3" w:rsidRPr="004E15F4" w:rsidRDefault="00A220D3" w:rsidP="0026471B">
            <w:pPr>
              <w:jc w:val="center"/>
              <w:rPr>
                <w:rFonts w:ascii="Arial" w:hAnsi="Arial" w:cs="Arial"/>
                <w:color w:val="000000"/>
                <w:sz w:val="18"/>
              </w:rPr>
            </w:pPr>
            <w:r w:rsidRPr="004E15F4">
              <w:rPr>
                <w:rFonts w:ascii="Arial" w:hAnsi="Arial" w:cs="Arial"/>
                <w:i/>
                <w:color w:val="000000"/>
                <w:sz w:val="18"/>
              </w:rPr>
              <w:t xml:space="preserve">(Notation équivalente </w:t>
            </w:r>
            <w:proofErr w:type="gramStart"/>
            <w:r w:rsidRPr="004E15F4">
              <w:rPr>
                <w:rFonts w:ascii="Arial" w:hAnsi="Arial" w:cs="Arial"/>
                <w:i/>
                <w:color w:val="000000"/>
                <w:sz w:val="18"/>
              </w:rPr>
              <w:t>à  MM</w:t>
            </w:r>
            <w:proofErr w:type="gramEnd"/>
            <w:r w:rsidRPr="004E15F4">
              <w:rPr>
                <w:rFonts w:ascii="Arial" w:hAnsi="Arial" w:cs="Arial"/>
                <w:i/>
                <w:color w:val="000000"/>
                <w:sz w:val="18"/>
              </w:rPr>
              <w:t xml:space="preserve"> ou </w:t>
            </w:r>
            <w:proofErr w:type="spellStart"/>
            <w:r w:rsidRPr="004E15F4">
              <w:rPr>
                <w:rFonts w:ascii="Arial" w:hAnsi="Arial" w:cs="Arial"/>
                <w:i/>
                <w:color w:val="000000"/>
                <w:sz w:val="18"/>
              </w:rPr>
              <w:t>Meet</w:t>
            </w:r>
            <w:proofErr w:type="spellEnd"/>
            <w:r w:rsidRPr="004E15F4">
              <w:rPr>
                <w:rFonts w:ascii="Arial" w:hAnsi="Arial" w:cs="Arial"/>
                <w:i/>
                <w:color w:val="000000"/>
                <w:sz w:val="18"/>
              </w:rPr>
              <w:t xml:space="preserve"> Most)</w:t>
            </w:r>
          </w:p>
        </w:tc>
        <w:tc>
          <w:tcPr>
            <w:tcW w:w="882" w:type="pct"/>
            <w:tcBorders>
              <w:top w:val="nil"/>
              <w:left w:val="single" w:sz="8" w:space="0" w:color="auto"/>
              <w:bottom w:val="single" w:sz="8" w:space="0" w:color="auto"/>
              <w:right w:val="single" w:sz="8" w:space="0" w:color="auto"/>
            </w:tcBorders>
            <w:shd w:val="clear" w:color="auto" w:fill="92CDDC"/>
            <w:noWrap/>
            <w:tcMar>
              <w:top w:w="0" w:type="dxa"/>
              <w:left w:w="70" w:type="dxa"/>
              <w:bottom w:w="0" w:type="dxa"/>
              <w:right w:w="70" w:type="dxa"/>
            </w:tcMar>
            <w:vAlign w:val="center"/>
            <w:hideMark/>
          </w:tcPr>
          <w:p w14:paraId="478750DA" w14:textId="77777777" w:rsidR="00A220D3" w:rsidRPr="004E15F4" w:rsidRDefault="00A220D3" w:rsidP="0026471B">
            <w:pPr>
              <w:jc w:val="center"/>
              <w:rPr>
                <w:rFonts w:ascii="Arial" w:hAnsi="Arial" w:cs="Arial"/>
                <w:color w:val="000000"/>
                <w:sz w:val="18"/>
              </w:rPr>
            </w:pPr>
            <w:r w:rsidRPr="004E15F4">
              <w:rPr>
                <w:rFonts w:ascii="Arial" w:hAnsi="Arial" w:cs="Arial"/>
                <w:color w:val="000000"/>
                <w:sz w:val="18"/>
              </w:rPr>
              <w:t>Atteint tous ses objectifs</w:t>
            </w:r>
          </w:p>
          <w:p w14:paraId="2D358B38" w14:textId="77777777" w:rsidR="00A220D3" w:rsidRPr="004E15F4" w:rsidRDefault="00A220D3" w:rsidP="0026471B">
            <w:pPr>
              <w:jc w:val="center"/>
              <w:rPr>
                <w:rFonts w:ascii="Arial" w:hAnsi="Arial" w:cs="Arial"/>
                <w:i/>
                <w:color w:val="000000"/>
                <w:sz w:val="18"/>
              </w:rPr>
            </w:pPr>
            <w:r w:rsidRPr="004E15F4">
              <w:rPr>
                <w:rFonts w:ascii="Arial" w:hAnsi="Arial" w:cs="Arial"/>
                <w:i/>
                <w:color w:val="000000"/>
                <w:sz w:val="18"/>
              </w:rPr>
              <w:t xml:space="preserve">(Notation équivalente à MA </w:t>
            </w:r>
            <w:proofErr w:type="gramStart"/>
            <w:r w:rsidRPr="004E15F4">
              <w:rPr>
                <w:rFonts w:ascii="Arial" w:hAnsi="Arial" w:cs="Arial"/>
                <w:i/>
                <w:color w:val="000000"/>
                <w:sz w:val="18"/>
              </w:rPr>
              <w:t xml:space="preserve">ou  </w:t>
            </w:r>
            <w:proofErr w:type="spellStart"/>
            <w:r w:rsidRPr="004E15F4">
              <w:rPr>
                <w:rFonts w:ascii="Arial" w:hAnsi="Arial" w:cs="Arial"/>
                <w:i/>
                <w:color w:val="000000"/>
                <w:sz w:val="18"/>
              </w:rPr>
              <w:t>Meets</w:t>
            </w:r>
            <w:proofErr w:type="spellEnd"/>
            <w:proofErr w:type="gramEnd"/>
            <w:r w:rsidRPr="004E15F4">
              <w:rPr>
                <w:rFonts w:ascii="Arial" w:hAnsi="Arial" w:cs="Arial"/>
                <w:i/>
                <w:color w:val="000000"/>
                <w:sz w:val="18"/>
              </w:rPr>
              <w:t xml:space="preserve"> All)</w:t>
            </w:r>
          </w:p>
        </w:tc>
        <w:tc>
          <w:tcPr>
            <w:tcW w:w="1157" w:type="pct"/>
            <w:tcBorders>
              <w:top w:val="nil"/>
              <w:left w:val="nil"/>
              <w:bottom w:val="single" w:sz="8" w:space="0" w:color="auto"/>
              <w:right w:val="single" w:sz="8" w:space="0" w:color="auto"/>
            </w:tcBorders>
            <w:shd w:val="clear" w:color="auto" w:fill="92CDDC"/>
            <w:noWrap/>
            <w:tcMar>
              <w:top w:w="0" w:type="dxa"/>
              <w:left w:w="70" w:type="dxa"/>
              <w:bottom w:w="0" w:type="dxa"/>
              <w:right w:w="70" w:type="dxa"/>
            </w:tcMar>
            <w:vAlign w:val="center"/>
            <w:hideMark/>
          </w:tcPr>
          <w:p w14:paraId="7A2ABCE1" w14:textId="77777777" w:rsidR="00A220D3" w:rsidRPr="004E15F4" w:rsidRDefault="00A220D3" w:rsidP="0026471B">
            <w:pPr>
              <w:jc w:val="center"/>
              <w:rPr>
                <w:rFonts w:ascii="Arial" w:hAnsi="Arial" w:cs="Arial"/>
                <w:color w:val="000000"/>
                <w:sz w:val="18"/>
              </w:rPr>
            </w:pPr>
            <w:r w:rsidRPr="004E15F4">
              <w:rPr>
                <w:rFonts w:ascii="Arial" w:hAnsi="Arial" w:cs="Arial"/>
                <w:color w:val="000000"/>
                <w:sz w:val="18"/>
              </w:rPr>
              <w:t>Dépasse les attentes que l'on a de lui, va au-delà de ses objectifs</w:t>
            </w:r>
          </w:p>
          <w:p w14:paraId="549D0643" w14:textId="77777777" w:rsidR="00A220D3" w:rsidRPr="004E15F4" w:rsidRDefault="00A220D3" w:rsidP="0026471B">
            <w:pPr>
              <w:jc w:val="center"/>
              <w:rPr>
                <w:rFonts w:ascii="Arial" w:hAnsi="Arial" w:cs="Arial"/>
                <w:color w:val="000000"/>
                <w:sz w:val="18"/>
              </w:rPr>
            </w:pPr>
            <w:r w:rsidRPr="004E15F4">
              <w:rPr>
                <w:rFonts w:ascii="Arial" w:hAnsi="Arial" w:cs="Arial"/>
                <w:i/>
                <w:color w:val="000000"/>
                <w:sz w:val="18"/>
              </w:rPr>
              <w:t xml:space="preserve">(Notation équivalente à EE ou </w:t>
            </w:r>
            <w:proofErr w:type="spellStart"/>
            <w:r w:rsidRPr="004E15F4">
              <w:rPr>
                <w:rFonts w:ascii="Arial" w:hAnsi="Arial" w:cs="Arial"/>
                <w:i/>
                <w:color w:val="000000"/>
                <w:sz w:val="18"/>
              </w:rPr>
              <w:t>Exceed</w:t>
            </w:r>
            <w:proofErr w:type="spellEnd"/>
            <w:r w:rsidRPr="004E15F4">
              <w:rPr>
                <w:rFonts w:ascii="Arial" w:hAnsi="Arial" w:cs="Arial"/>
                <w:i/>
                <w:color w:val="000000"/>
                <w:sz w:val="18"/>
              </w:rPr>
              <w:t xml:space="preserve"> expectations)</w:t>
            </w:r>
          </w:p>
        </w:tc>
        <w:tc>
          <w:tcPr>
            <w:tcW w:w="1299" w:type="pct"/>
            <w:tcBorders>
              <w:top w:val="nil"/>
              <w:left w:val="nil"/>
              <w:bottom w:val="single" w:sz="8" w:space="0" w:color="auto"/>
              <w:right w:val="single" w:sz="8" w:space="0" w:color="auto"/>
            </w:tcBorders>
            <w:shd w:val="clear" w:color="auto" w:fill="92CDDC"/>
            <w:noWrap/>
            <w:tcMar>
              <w:top w:w="0" w:type="dxa"/>
              <w:left w:w="70" w:type="dxa"/>
              <w:bottom w:w="0" w:type="dxa"/>
              <w:right w:w="70" w:type="dxa"/>
            </w:tcMar>
            <w:vAlign w:val="center"/>
            <w:hideMark/>
          </w:tcPr>
          <w:p w14:paraId="2706225D" w14:textId="77777777" w:rsidR="00A220D3" w:rsidRPr="004E15F4" w:rsidRDefault="00A220D3" w:rsidP="0026471B">
            <w:pPr>
              <w:jc w:val="center"/>
              <w:rPr>
                <w:rFonts w:ascii="Arial" w:hAnsi="Arial" w:cs="Arial"/>
                <w:color w:val="000000"/>
                <w:sz w:val="18"/>
              </w:rPr>
            </w:pPr>
            <w:r w:rsidRPr="004E15F4">
              <w:rPr>
                <w:rFonts w:ascii="Arial" w:hAnsi="Arial" w:cs="Arial"/>
                <w:color w:val="000000"/>
                <w:sz w:val="18"/>
              </w:rPr>
              <w:t>Dépasse les objectifs de manière substantielle</w:t>
            </w:r>
          </w:p>
          <w:p w14:paraId="31612473" w14:textId="77777777" w:rsidR="00A220D3" w:rsidRPr="004E15F4" w:rsidRDefault="00A220D3" w:rsidP="0026471B">
            <w:pPr>
              <w:jc w:val="center"/>
              <w:rPr>
                <w:rFonts w:ascii="Arial" w:hAnsi="Arial" w:cs="Arial"/>
                <w:color w:val="000000"/>
                <w:sz w:val="18"/>
              </w:rPr>
            </w:pPr>
            <w:r w:rsidRPr="004E15F4">
              <w:rPr>
                <w:rFonts w:ascii="Arial" w:hAnsi="Arial" w:cs="Arial"/>
                <w:i/>
                <w:color w:val="000000"/>
                <w:sz w:val="18"/>
              </w:rPr>
              <w:t xml:space="preserve">(Notation équivalente à SE ou </w:t>
            </w:r>
            <w:proofErr w:type="spellStart"/>
            <w:r w:rsidRPr="004E15F4">
              <w:rPr>
                <w:rFonts w:ascii="Arial" w:hAnsi="Arial" w:cs="Arial"/>
                <w:i/>
                <w:color w:val="000000"/>
                <w:sz w:val="18"/>
              </w:rPr>
              <w:t>Substantially</w:t>
            </w:r>
            <w:proofErr w:type="spellEnd"/>
            <w:r w:rsidRPr="004E15F4">
              <w:rPr>
                <w:rFonts w:ascii="Arial" w:hAnsi="Arial" w:cs="Arial"/>
                <w:i/>
                <w:color w:val="000000"/>
                <w:sz w:val="18"/>
              </w:rPr>
              <w:t xml:space="preserve"> </w:t>
            </w:r>
            <w:proofErr w:type="spellStart"/>
            <w:r w:rsidRPr="004E15F4">
              <w:rPr>
                <w:rFonts w:ascii="Arial" w:hAnsi="Arial" w:cs="Arial"/>
                <w:i/>
                <w:color w:val="000000"/>
                <w:sz w:val="18"/>
              </w:rPr>
              <w:t>exceed</w:t>
            </w:r>
            <w:proofErr w:type="spellEnd"/>
            <w:r w:rsidRPr="004E15F4">
              <w:rPr>
                <w:rFonts w:ascii="Arial" w:hAnsi="Arial" w:cs="Arial"/>
                <w:i/>
                <w:color w:val="000000"/>
                <w:sz w:val="18"/>
              </w:rPr>
              <w:t>)</w:t>
            </w:r>
          </w:p>
        </w:tc>
      </w:tr>
      <w:tr w:rsidR="00A220D3" w:rsidRPr="00FB6A69" w14:paraId="0A92E7B0" w14:textId="77777777" w:rsidTr="0026471B">
        <w:trPr>
          <w:trHeight w:val="315"/>
        </w:trPr>
        <w:tc>
          <w:tcPr>
            <w:tcW w:w="848" w:type="pct"/>
            <w:tcBorders>
              <w:left w:val="single" w:sz="4" w:space="0" w:color="auto"/>
              <w:bottom w:val="single" w:sz="4" w:space="0" w:color="auto"/>
              <w:right w:val="single" w:sz="4" w:space="0" w:color="auto"/>
            </w:tcBorders>
            <w:shd w:val="clear" w:color="auto" w:fill="92CDDC"/>
            <w:vAlign w:val="center"/>
          </w:tcPr>
          <w:p w14:paraId="43CD324C" w14:textId="77777777" w:rsidR="00A220D3" w:rsidRPr="005F7EA9" w:rsidRDefault="00A220D3" w:rsidP="0026471B">
            <w:pPr>
              <w:jc w:val="center"/>
              <w:rPr>
                <w:rFonts w:ascii="Arial" w:hAnsi="Arial" w:cs="Arial"/>
                <w:color w:val="000000"/>
                <w:sz w:val="20"/>
              </w:rPr>
            </w:pPr>
            <w:r w:rsidRPr="005F7EA9">
              <w:rPr>
                <w:rFonts w:ascii="Arial" w:hAnsi="Arial" w:cs="Arial"/>
                <w:color w:val="000000"/>
                <w:sz w:val="20"/>
              </w:rPr>
              <w:t>0%</w:t>
            </w:r>
          </w:p>
        </w:tc>
        <w:tc>
          <w:tcPr>
            <w:tcW w:w="814" w:type="pct"/>
            <w:tcBorders>
              <w:left w:val="single" w:sz="4" w:space="0" w:color="auto"/>
              <w:bottom w:val="single" w:sz="4" w:space="0" w:color="auto"/>
              <w:right w:val="single" w:sz="4" w:space="0" w:color="auto"/>
            </w:tcBorders>
            <w:shd w:val="clear" w:color="auto" w:fill="92CDDC"/>
            <w:vAlign w:val="center"/>
          </w:tcPr>
          <w:p w14:paraId="320F5FF5" w14:textId="05E65F7A" w:rsidR="00A220D3" w:rsidRPr="005F7EA9" w:rsidRDefault="00A220D3" w:rsidP="0026471B">
            <w:pPr>
              <w:jc w:val="center"/>
              <w:rPr>
                <w:rFonts w:ascii="Arial" w:hAnsi="Arial" w:cs="Arial"/>
                <w:color w:val="000000"/>
                <w:sz w:val="20"/>
              </w:rPr>
            </w:pPr>
            <w:r>
              <w:rPr>
                <w:rFonts w:ascii="Arial" w:hAnsi="Arial" w:cs="Arial"/>
                <w:color w:val="000000"/>
                <w:sz w:val="20"/>
              </w:rPr>
              <w:t>0</w:t>
            </w:r>
            <w:r w:rsidR="003C2963">
              <w:rPr>
                <w:rFonts w:ascii="Arial" w:hAnsi="Arial" w:cs="Arial"/>
                <w:color w:val="000000"/>
                <w:sz w:val="20"/>
              </w:rPr>
              <w:t>.3</w:t>
            </w:r>
            <w:r>
              <w:rPr>
                <w:rFonts w:ascii="Arial" w:hAnsi="Arial" w:cs="Arial"/>
                <w:color w:val="000000"/>
                <w:sz w:val="20"/>
              </w:rPr>
              <w:t>%</w:t>
            </w:r>
          </w:p>
        </w:tc>
        <w:tc>
          <w:tcPr>
            <w:tcW w:w="882" w:type="pct"/>
            <w:tcBorders>
              <w:left w:val="single" w:sz="4" w:space="0" w:color="auto"/>
              <w:bottom w:val="single" w:sz="4" w:space="0" w:color="auto"/>
              <w:right w:val="single" w:sz="4" w:space="0" w:color="auto"/>
            </w:tcBorders>
            <w:shd w:val="clear" w:color="auto" w:fill="92CDDC"/>
            <w:noWrap/>
            <w:tcMar>
              <w:top w:w="0" w:type="dxa"/>
              <w:left w:w="70" w:type="dxa"/>
              <w:bottom w:w="0" w:type="dxa"/>
              <w:right w:w="70" w:type="dxa"/>
            </w:tcMar>
            <w:vAlign w:val="center"/>
            <w:hideMark/>
          </w:tcPr>
          <w:p w14:paraId="12E10563" w14:textId="23CC5FA4" w:rsidR="00A220D3" w:rsidRPr="005F7EA9" w:rsidRDefault="00A220D3" w:rsidP="0026471B">
            <w:pPr>
              <w:jc w:val="center"/>
              <w:rPr>
                <w:rFonts w:ascii="Arial" w:hAnsi="Arial" w:cs="Arial"/>
                <w:color w:val="000000"/>
                <w:sz w:val="20"/>
              </w:rPr>
            </w:pPr>
            <w:r>
              <w:rPr>
                <w:rFonts w:ascii="Arial" w:hAnsi="Arial" w:cs="Arial"/>
                <w:color w:val="000000"/>
                <w:sz w:val="20"/>
              </w:rPr>
              <w:t>1</w:t>
            </w:r>
            <w:r w:rsidR="003C2963">
              <w:rPr>
                <w:rFonts w:ascii="Arial" w:hAnsi="Arial" w:cs="Arial"/>
                <w:color w:val="000000"/>
                <w:sz w:val="20"/>
              </w:rPr>
              <w:t>.6</w:t>
            </w:r>
            <w:r>
              <w:rPr>
                <w:rFonts w:ascii="Arial" w:hAnsi="Arial" w:cs="Arial"/>
                <w:color w:val="000000"/>
                <w:sz w:val="20"/>
              </w:rPr>
              <w:t>%</w:t>
            </w:r>
          </w:p>
        </w:tc>
        <w:tc>
          <w:tcPr>
            <w:tcW w:w="1157" w:type="pct"/>
            <w:tcBorders>
              <w:left w:val="single" w:sz="4" w:space="0" w:color="auto"/>
              <w:bottom w:val="single" w:sz="4" w:space="0" w:color="auto"/>
              <w:right w:val="single" w:sz="4" w:space="0" w:color="auto"/>
            </w:tcBorders>
            <w:shd w:val="clear" w:color="auto" w:fill="92CDDC"/>
            <w:noWrap/>
            <w:tcMar>
              <w:top w:w="0" w:type="dxa"/>
              <w:left w:w="70" w:type="dxa"/>
              <w:bottom w:w="0" w:type="dxa"/>
              <w:right w:w="70" w:type="dxa"/>
            </w:tcMar>
            <w:vAlign w:val="center"/>
            <w:hideMark/>
          </w:tcPr>
          <w:p w14:paraId="5D985019" w14:textId="7E164CE0" w:rsidR="00A220D3" w:rsidRPr="005F7EA9" w:rsidRDefault="003C2963" w:rsidP="0026471B">
            <w:pPr>
              <w:jc w:val="center"/>
              <w:rPr>
                <w:rFonts w:ascii="Arial" w:hAnsi="Arial" w:cs="Arial"/>
                <w:color w:val="000000"/>
                <w:sz w:val="20"/>
              </w:rPr>
            </w:pPr>
            <w:r>
              <w:rPr>
                <w:rFonts w:ascii="Arial" w:hAnsi="Arial" w:cs="Arial"/>
                <w:color w:val="000000"/>
                <w:sz w:val="20"/>
              </w:rPr>
              <w:t>3.1</w:t>
            </w:r>
            <w:r w:rsidR="00A220D3">
              <w:rPr>
                <w:rFonts w:ascii="Arial" w:hAnsi="Arial" w:cs="Arial"/>
                <w:color w:val="000000"/>
                <w:sz w:val="20"/>
              </w:rPr>
              <w:t>%</w:t>
            </w:r>
          </w:p>
        </w:tc>
        <w:tc>
          <w:tcPr>
            <w:tcW w:w="1299" w:type="pct"/>
            <w:tcBorders>
              <w:left w:val="single" w:sz="4" w:space="0" w:color="auto"/>
              <w:bottom w:val="single" w:sz="4" w:space="0" w:color="auto"/>
              <w:right w:val="single" w:sz="4" w:space="0" w:color="auto"/>
            </w:tcBorders>
            <w:shd w:val="clear" w:color="auto" w:fill="92CDDC"/>
            <w:noWrap/>
            <w:tcMar>
              <w:top w:w="0" w:type="dxa"/>
              <w:left w:w="70" w:type="dxa"/>
              <w:bottom w:w="0" w:type="dxa"/>
              <w:right w:w="70" w:type="dxa"/>
            </w:tcMar>
            <w:vAlign w:val="center"/>
            <w:hideMark/>
          </w:tcPr>
          <w:p w14:paraId="3745C492" w14:textId="1192C5E1" w:rsidR="00A220D3" w:rsidRPr="005F7EA9" w:rsidRDefault="003C2963" w:rsidP="0026471B">
            <w:pPr>
              <w:jc w:val="center"/>
              <w:rPr>
                <w:rFonts w:ascii="Arial" w:hAnsi="Arial" w:cs="Arial"/>
                <w:color w:val="000000"/>
                <w:sz w:val="20"/>
              </w:rPr>
            </w:pPr>
            <w:r>
              <w:rPr>
                <w:rFonts w:ascii="Arial" w:hAnsi="Arial" w:cs="Arial"/>
                <w:color w:val="000000"/>
                <w:sz w:val="20"/>
              </w:rPr>
              <w:t>4.1</w:t>
            </w:r>
            <w:r w:rsidR="00A220D3">
              <w:rPr>
                <w:rFonts w:ascii="Arial" w:hAnsi="Arial" w:cs="Arial"/>
                <w:color w:val="000000"/>
                <w:sz w:val="20"/>
              </w:rPr>
              <w:t>%</w:t>
            </w:r>
          </w:p>
        </w:tc>
      </w:tr>
    </w:tbl>
    <w:p w14:paraId="23EF64C6" w14:textId="77777777" w:rsidR="00A220D3" w:rsidRPr="00A220D3" w:rsidRDefault="00A220D3" w:rsidP="00A220D3"/>
    <w:p w14:paraId="571DA62E" w14:textId="491B1E9C" w:rsidR="00A220D3" w:rsidRDefault="00A220D3" w:rsidP="001E2295">
      <w:pPr>
        <w:pStyle w:val="Titre1"/>
        <w:spacing w:after="240"/>
        <w:rPr>
          <w:rFonts w:ascii="Arial" w:hAnsi="Arial" w:cs="Arial"/>
          <w:b w:val="0"/>
          <w:sz w:val="22"/>
          <w:szCs w:val="22"/>
          <w:u w:val="none"/>
        </w:rPr>
      </w:pPr>
      <w:r>
        <w:rPr>
          <w:rFonts w:ascii="Arial" w:hAnsi="Arial" w:cs="Arial"/>
          <w:b w:val="0"/>
          <w:sz w:val="22"/>
          <w:szCs w:val="22"/>
          <w:u w:val="none"/>
        </w:rPr>
        <w:lastRenderedPageBreak/>
        <w:t>Les augmentations individuelles s</w:t>
      </w:r>
      <w:r w:rsidR="001E2295" w:rsidRPr="001E2295">
        <w:rPr>
          <w:rFonts w:ascii="Arial" w:hAnsi="Arial" w:cs="Arial"/>
          <w:b w:val="0"/>
          <w:sz w:val="22"/>
          <w:szCs w:val="22"/>
          <w:u w:val="none"/>
        </w:rPr>
        <w:t>’échelonner</w:t>
      </w:r>
      <w:r>
        <w:rPr>
          <w:rFonts w:ascii="Arial" w:hAnsi="Arial" w:cs="Arial"/>
          <w:b w:val="0"/>
          <w:sz w:val="22"/>
          <w:szCs w:val="22"/>
          <w:u w:val="none"/>
        </w:rPr>
        <w:t>ont</w:t>
      </w:r>
      <w:r w:rsidR="00CF533F" w:rsidRPr="001E2295">
        <w:rPr>
          <w:rFonts w:ascii="Arial" w:hAnsi="Arial" w:cs="Arial"/>
          <w:b w:val="0"/>
          <w:sz w:val="22"/>
          <w:szCs w:val="22"/>
          <w:u w:val="none"/>
        </w:rPr>
        <w:t xml:space="preserve"> donc de 0% à </w:t>
      </w:r>
      <w:r w:rsidR="00FD3F68">
        <w:rPr>
          <w:rFonts w:ascii="Arial" w:hAnsi="Arial" w:cs="Arial"/>
          <w:b w:val="0"/>
          <w:sz w:val="22"/>
          <w:szCs w:val="22"/>
          <w:u w:val="none"/>
        </w:rPr>
        <w:t>4</w:t>
      </w:r>
      <w:r w:rsidR="00357306">
        <w:rPr>
          <w:rFonts w:ascii="Arial" w:hAnsi="Arial" w:cs="Arial"/>
          <w:b w:val="0"/>
          <w:color w:val="000000"/>
          <w:sz w:val="22"/>
          <w:szCs w:val="22"/>
          <w:u w:val="none"/>
        </w:rPr>
        <w:t>.</w:t>
      </w:r>
      <w:r w:rsidR="00FD3F68">
        <w:rPr>
          <w:rFonts w:ascii="Arial" w:hAnsi="Arial" w:cs="Arial"/>
          <w:b w:val="0"/>
          <w:color w:val="000000"/>
          <w:sz w:val="22"/>
          <w:szCs w:val="22"/>
          <w:u w:val="none"/>
        </w:rPr>
        <w:t>1</w:t>
      </w:r>
      <w:r w:rsidR="00CF533F" w:rsidRPr="001E2295">
        <w:rPr>
          <w:rFonts w:ascii="Arial" w:hAnsi="Arial" w:cs="Arial"/>
          <w:b w:val="0"/>
          <w:sz w:val="22"/>
          <w:szCs w:val="22"/>
          <w:u w:val="none"/>
        </w:rPr>
        <w:t>%</w:t>
      </w:r>
      <w:r w:rsidR="00FA491E">
        <w:rPr>
          <w:rFonts w:ascii="Arial" w:hAnsi="Arial" w:cs="Arial"/>
          <w:b w:val="0"/>
          <w:sz w:val="22"/>
          <w:szCs w:val="22"/>
          <w:u w:val="none"/>
        </w:rPr>
        <w:t xml:space="preserve"> de la masse salariale</w:t>
      </w:r>
      <w:r w:rsidR="00CF533F" w:rsidRPr="001E2295">
        <w:rPr>
          <w:rFonts w:ascii="Arial" w:hAnsi="Arial" w:cs="Arial"/>
          <w:b w:val="0"/>
          <w:sz w:val="22"/>
          <w:szCs w:val="22"/>
          <w:u w:val="none"/>
        </w:rPr>
        <w:t xml:space="preserve"> suivant les niveaux de performance individuelle du salarié </w:t>
      </w:r>
      <w:r w:rsidR="00CF0D95" w:rsidRPr="001E2295">
        <w:rPr>
          <w:rFonts w:ascii="Arial" w:hAnsi="Arial" w:cs="Arial"/>
          <w:b w:val="0"/>
          <w:sz w:val="22"/>
          <w:szCs w:val="22"/>
          <w:u w:val="none"/>
        </w:rPr>
        <w:t>concerné</w:t>
      </w:r>
      <w:r w:rsidR="00CF533F" w:rsidRPr="001E2295">
        <w:rPr>
          <w:rFonts w:ascii="Arial" w:hAnsi="Arial" w:cs="Arial"/>
          <w:b w:val="0"/>
          <w:sz w:val="22"/>
          <w:szCs w:val="22"/>
          <w:u w:val="none"/>
        </w:rPr>
        <w:t>.</w:t>
      </w:r>
    </w:p>
    <w:p w14:paraId="08BE5F0F" w14:textId="6009DD0A" w:rsidR="00A220D3" w:rsidRPr="00340844" w:rsidRDefault="00A220D3" w:rsidP="00340844">
      <w:pPr>
        <w:pStyle w:val="Titre1"/>
        <w:spacing w:after="240"/>
        <w:rPr>
          <w:rFonts w:ascii="Arial" w:hAnsi="Arial" w:cs="Arial"/>
          <w:b w:val="0"/>
          <w:sz w:val="22"/>
          <w:szCs w:val="22"/>
          <w:u w:val="none"/>
        </w:rPr>
      </w:pPr>
      <w:r>
        <w:rPr>
          <w:rFonts w:ascii="Arial" w:hAnsi="Arial" w:cs="Arial"/>
          <w:b w:val="0"/>
          <w:sz w:val="22"/>
          <w:szCs w:val="22"/>
          <w:u w:val="none"/>
        </w:rPr>
        <w:t xml:space="preserve">Le total d’augmentation accordé aux salariés </w:t>
      </w:r>
      <w:r w:rsidR="007B16C3">
        <w:rPr>
          <w:rFonts w:ascii="Arial" w:hAnsi="Arial" w:cs="Arial"/>
          <w:b w:val="0"/>
          <w:sz w:val="22"/>
          <w:szCs w:val="22"/>
          <w:u w:val="none"/>
        </w:rPr>
        <w:t>non-cadres</w:t>
      </w:r>
      <w:r>
        <w:rPr>
          <w:rFonts w:ascii="Arial" w:hAnsi="Arial" w:cs="Arial"/>
          <w:b w:val="0"/>
          <w:sz w:val="22"/>
          <w:szCs w:val="22"/>
          <w:u w:val="none"/>
        </w:rPr>
        <w:t xml:space="preserve"> pourra donc s’échelonner comme suit :</w:t>
      </w:r>
    </w:p>
    <w:tbl>
      <w:tblPr>
        <w:tblW w:w="5029" w:type="pct"/>
        <w:tblLayout w:type="fixed"/>
        <w:tblCellMar>
          <w:left w:w="0" w:type="dxa"/>
          <w:right w:w="0" w:type="dxa"/>
        </w:tblCellMar>
        <w:tblLook w:val="04A0" w:firstRow="1" w:lastRow="0" w:firstColumn="1" w:lastColumn="0" w:noHBand="0" w:noVBand="1"/>
      </w:tblPr>
      <w:tblGrid>
        <w:gridCol w:w="1549"/>
        <w:gridCol w:w="1887"/>
        <w:gridCol w:w="1658"/>
        <w:gridCol w:w="1561"/>
        <w:gridCol w:w="1842"/>
        <w:gridCol w:w="1748"/>
      </w:tblGrid>
      <w:tr w:rsidR="00A220D3" w:rsidRPr="00624416" w14:paraId="765C0624" w14:textId="77777777" w:rsidTr="0026471B">
        <w:trPr>
          <w:trHeight w:val="536"/>
        </w:trPr>
        <w:tc>
          <w:tcPr>
            <w:tcW w:w="756" w:type="pct"/>
            <w:tcBorders>
              <w:top w:val="single" w:sz="8" w:space="0" w:color="auto"/>
              <w:left w:val="single" w:sz="8" w:space="0" w:color="auto"/>
              <w:bottom w:val="single" w:sz="4" w:space="0" w:color="auto"/>
              <w:right w:val="single" w:sz="8" w:space="0" w:color="auto"/>
            </w:tcBorders>
            <w:shd w:val="clear" w:color="auto" w:fill="FCD5B4"/>
            <w:noWrap/>
            <w:tcMar>
              <w:top w:w="0" w:type="dxa"/>
              <w:left w:w="70" w:type="dxa"/>
              <w:bottom w:w="0" w:type="dxa"/>
              <w:right w:w="70" w:type="dxa"/>
            </w:tcMar>
            <w:vAlign w:val="bottom"/>
            <w:hideMark/>
          </w:tcPr>
          <w:p w14:paraId="4A2B3E62" w14:textId="77777777" w:rsidR="00A220D3" w:rsidRPr="008701EF" w:rsidRDefault="00A220D3" w:rsidP="0026471B">
            <w:pPr>
              <w:jc w:val="center"/>
              <w:rPr>
                <w:rFonts w:ascii="Arial" w:hAnsi="Arial" w:cs="Arial"/>
                <w:b/>
                <w:color w:val="000000"/>
                <w:sz w:val="20"/>
                <w:szCs w:val="20"/>
              </w:rPr>
            </w:pPr>
            <w:r w:rsidRPr="008701EF">
              <w:rPr>
                <w:rFonts w:ascii="Arial" w:hAnsi="Arial" w:cs="Arial"/>
                <w:b/>
                <w:color w:val="000000"/>
                <w:sz w:val="20"/>
                <w:szCs w:val="20"/>
              </w:rPr>
              <w:t>Augmentation générale</w:t>
            </w:r>
          </w:p>
        </w:tc>
        <w:tc>
          <w:tcPr>
            <w:tcW w:w="4244" w:type="pct"/>
            <w:gridSpan w:val="5"/>
            <w:tcBorders>
              <w:top w:val="single" w:sz="8" w:space="0" w:color="auto"/>
              <w:left w:val="single" w:sz="8" w:space="0" w:color="auto"/>
              <w:bottom w:val="single" w:sz="4" w:space="0" w:color="auto"/>
              <w:right w:val="single" w:sz="8" w:space="0" w:color="000000"/>
            </w:tcBorders>
            <w:shd w:val="clear" w:color="auto" w:fill="92CDDC"/>
          </w:tcPr>
          <w:p w14:paraId="7805174E" w14:textId="77777777" w:rsidR="00A220D3" w:rsidRPr="008701EF" w:rsidRDefault="00A220D3" w:rsidP="0026471B">
            <w:pPr>
              <w:jc w:val="center"/>
              <w:rPr>
                <w:rFonts w:ascii="Arial" w:hAnsi="Arial" w:cs="Arial"/>
                <w:b/>
                <w:color w:val="000000"/>
              </w:rPr>
            </w:pPr>
            <w:r w:rsidRPr="008701EF">
              <w:rPr>
                <w:rFonts w:ascii="Arial" w:hAnsi="Arial" w:cs="Arial"/>
                <w:b/>
                <w:color w:val="000000"/>
              </w:rPr>
              <w:t>Performance</w:t>
            </w:r>
          </w:p>
        </w:tc>
      </w:tr>
      <w:tr w:rsidR="00A220D3" w:rsidRPr="00624416" w14:paraId="2D635CE5" w14:textId="77777777" w:rsidTr="0026471B">
        <w:trPr>
          <w:trHeight w:val="1286"/>
        </w:trPr>
        <w:tc>
          <w:tcPr>
            <w:tcW w:w="756" w:type="pct"/>
            <w:tcBorders>
              <w:top w:val="single" w:sz="4" w:space="0" w:color="auto"/>
              <w:left w:val="single" w:sz="4" w:space="0" w:color="auto"/>
              <w:bottom w:val="single" w:sz="4" w:space="0" w:color="auto"/>
              <w:right w:val="single" w:sz="4" w:space="0" w:color="auto"/>
            </w:tcBorders>
            <w:shd w:val="clear" w:color="auto" w:fill="FCD5B4"/>
            <w:noWrap/>
            <w:tcMar>
              <w:top w:w="0" w:type="dxa"/>
              <w:left w:w="70" w:type="dxa"/>
              <w:bottom w:w="0" w:type="dxa"/>
              <w:right w:w="70" w:type="dxa"/>
            </w:tcMar>
            <w:vAlign w:val="center"/>
            <w:hideMark/>
          </w:tcPr>
          <w:p w14:paraId="43648831" w14:textId="661A3AB5" w:rsidR="00A220D3" w:rsidRPr="004E15F4" w:rsidRDefault="00FD3F68" w:rsidP="0026471B">
            <w:pPr>
              <w:jc w:val="center"/>
              <w:rPr>
                <w:rFonts w:ascii="Arial" w:hAnsi="Arial" w:cs="Arial"/>
                <w:i/>
                <w:iCs/>
                <w:color w:val="000000"/>
                <w:sz w:val="18"/>
                <w:szCs w:val="18"/>
              </w:rPr>
            </w:pPr>
            <w:r>
              <w:rPr>
                <w:rFonts w:ascii="Arial" w:hAnsi="Arial" w:cs="Arial"/>
                <w:i/>
                <w:iCs/>
                <w:color w:val="000000"/>
                <w:sz w:val="18"/>
                <w:szCs w:val="18"/>
              </w:rPr>
              <w:t>0.9</w:t>
            </w:r>
            <w:r w:rsidR="00A220D3" w:rsidRPr="00C9066F">
              <w:rPr>
                <w:rFonts w:ascii="Arial" w:hAnsi="Arial" w:cs="Arial"/>
                <w:i/>
                <w:iCs/>
                <w:color w:val="000000"/>
                <w:sz w:val="18"/>
                <w:szCs w:val="18"/>
              </w:rPr>
              <w:t>%</w:t>
            </w:r>
          </w:p>
        </w:tc>
        <w:tc>
          <w:tcPr>
            <w:tcW w:w="921" w:type="pct"/>
            <w:tcBorders>
              <w:top w:val="single" w:sz="4" w:space="0" w:color="auto"/>
              <w:left w:val="single" w:sz="4" w:space="0" w:color="auto"/>
              <w:bottom w:val="single" w:sz="4" w:space="0" w:color="auto"/>
              <w:right w:val="single" w:sz="4" w:space="0" w:color="auto"/>
            </w:tcBorders>
            <w:shd w:val="clear" w:color="auto" w:fill="92CDDC"/>
          </w:tcPr>
          <w:p w14:paraId="02C9960C" w14:textId="77777777" w:rsidR="00A220D3" w:rsidRPr="004C7EB0" w:rsidRDefault="00A220D3" w:rsidP="0026471B">
            <w:pPr>
              <w:jc w:val="center"/>
              <w:rPr>
                <w:rFonts w:ascii="Arial" w:hAnsi="Arial" w:cs="Arial"/>
                <w:color w:val="000000"/>
                <w:sz w:val="16"/>
                <w:szCs w:val="18"/>
              </w:rPr>
            </w:pPr>
            <w:r w:rsidRPr="004C7EB0">
              <w:rPr>
                <w:rFonts w:ascii="Arial" w:hAnsi="Arial" w:cs="Arial"/>
                <w:color w:val="000000"/>
                <w:sz w:val="16"/>
                <w:szCs w:val="18"/>
              </w:rPr>
              <w:t>Atteint une partie de ses objectifs</w:t>
            </w:r>
          </w:p>
          <w:p w14:paraId="0A8E0076" w14:textId="77777777" w:rsidR="00A220D3" w:rsidRPr="004C7EB0" w:rsidRDefault="00A220D3" w:rsidP="0026471B">
            <w:pPr>
              <w:jc w:val="center"/>
              <w:rPr>
                <w:rFonts w:ascii="Arial" w:hAnsi="Arial" w:cs="Arial"/>
                <w:color w:val="000000"/>
                <w:sz w:val="16"/>
                <w:szCs w:val="18"/>
              </w:rPr>
            </w:pPr>
            <w:r w:rsidRPr="004C7EB0">
              <w:rPr>
                <w:rFonts w:ascii="Arial" w:hAnsi="Arial" w:cs="Arial"/>
                <w:i/>
                <w:color w:val="000000"/>
                <w:sz w:val="16"/>
                <w:szCs w:val="18"/>
              </w:rPr>
              <w:t xml:space="preserve">(Notation équivalente à MS ou </w:t>
            </w:r>
            <w:proofErr w:type="spellStart"/>
            <w:r w:rsidRPr="004C7EB0">
              <w:rPr>
                <w:rFonts w:ascii="Arial" w:hAnsi="Arial" w:cs="Arial"/>
                <w:i/>
                <w:color w:val="000000"/>
                <w:sz w:val="16"/>
                <w:szCs w:val="18"/>
              </w:rPr>
              <w:t>Meet</w:t>
            </w:r>
            <w:proofErr w:type="spellEnd"/>
            <w:r w:rsidRPr="004C7EB0">
              <w:rPr>
                <w:rFonts w:ascii="Arial" w:hAnsi="Arial" w:cs="Arial"/>
                <w:i/>
                <w:color w:val="000000"/>
                <w:sz w:val="16"/>
                <w:szCs w:val="18"/>
              </w:rPr>
              <w:t xml:space="preserve"> </w:t>
            </w:r>
            <w:proofErr w:type="spellStart"/>
            <w:r w:rsidRPr="004C7EB0">
              <w:rPr>
                <w:rFonts w:ascii="Arial" w:hAnsi="Arial" w:cs="Arial"/>
                <w:i/>
                <w:color w:val="000000"/>
                <w:sz w:val="16"/>
                <w:szCs w:val="18"/>
              </w:rPr>
              <w:t>Some</w:t>
            </w:r>
            <w:proofErr w:type="spellEnd"/>
            <w:r w:rsidRPr="004C7EB0">
              <w:rPr>
                <w:rFonts w:ascii="Arial" w:hAnsi="Arial" w:cs="Arial"/>
                <w:i/>
                <w:color w:val="000000"/>
                <w:sz w:val="16"/>
                <w:szCs w:val="18"/>
              </w:rPr>
              <w:t>)</w:t>
            </w:r>
          </w:p>
        </w:tc>
        <w:tc>
          <w:tcPr>
            <w:tcW w:w="809" w:type="pct"/>
            <w:tcBorders>
              <w:top w:val="single" w:sz="4" w:space="0" w:color="auto"/>
              <w:left w:val="single" w:sz="4" w:space="0" w:color="auto"/>
              <w:bottom w:val="single" w:sz="4" w:space="0" w:color="auto"/>
              <w:right w:val="single" w:sz="4" w:space="0" w:color="auto"/>
            </w:tcBorders>
            <w:shd w:val="clear" w:color="auto" w:fill="92CDDC"/>
          </w:tcPr>
          <w:p w14:paraId="04B467E5" w14:textId="77777777" w:rsidR="00A220D3" w:rsidRPr="004C7EB0" w:rsidRDefault="00A220D3" w:rsidP="0026471B">
            <w:pPr>
              <w:jc w:val="center"/>
              <w:rPr>
                <w:rFonts w:ascii="Arial" w:hAnsi="Arial" w:cs="Arial"/>
                <w:color w:val="000000"/>
                <w:sz w:val="16"/>
                <w:szCs w:val="18"/>
              </w:rPr>
            </w:pPr>
            <w:r w:rsidRPr="004C7EB0">
              <w:rPr>
                <w:rFonts w:ascii="Arial" w:hAnsi="Arial" w:cs="Arial"/>
                <w:color w:val="000000"/>
                <w:sz w:val="16"/>
                <w:szCs w:val="18"/>
              </w:rPr>
              <w:t>Atteint la plupart de ses objectifs</w:t>
            </w:r>
          </w:p>
          <w:p w14:paraId="18026911" w14:textId="77777777" w:rsidR="00A220D3" w:rsidRPr="004C7EB0" w:rsidRDefault="00A220D3" w:rsidP="0026471B">
            <w:pPr>
              <w:jc w:val="center"/>
              <w:rPr>
                <w:rFonts w:ascii="Arial" w:hAnsi="Arial" w:cs="Arial"/>
                <w:color w:val="000000"/>
                <w:sz w:val="16"/>
                <w:szCs w:val="18"/>
              </w:rPr>
            </w:pPr>
            <w:r w:rsidRPr="004C7EB0">
              <w:rPr>
                <w:rFonts w:ascii="Arial" w:hAnsi="Arial" w:cs="Arial"/>
                <w:i/>
                <w:color w:val="000000"/>
                <w:sz w:val="16"/>
                <w:szCs w:val="18"/>
              </w:rPr>
              <w:t xml:space="preserve">(Notation équivalente </w:t>
            </w:r>
            <w:proofErr w:type="gramStart"/>
            <w:r w:rsidRPr="004C7EB0">
              <w:rPr>
                <w:rFonts w:ascii="Arial" w:hAnsi="Arial" w:cs="Arial"/>
                <w:i/>
                <w:color w:val="000000"/>
                <w:sz w:val="16"/>
                <w:szCs w:val="18"/>
              </w:rPr>
              <w:t>à  MM</w:t>
            </w:r>
            <w:proofErr w:type="gramEnd"/>
            <w:r w:rsidRPr="004C7EB0">
              <w:rPr>
                <w:rFonts w:ascii="Arial" w:hAnsi="Arial" w:cs="Arial"/>
                <w:i/>
                <w:color w:val="000000"/>
                <w:sz w:val="16"/>
                <w:szCs w:val="18"/>
              </w:rPr>
              <w:t xml:space="preserve"> ou </w:t>
            </w:r>
            <w:proofErr w:type="spellStart"/>
            <w:r w:rsidRPr="004C7EB0">
              <w:rPr>
                <w:rFonts w:ascii="Arial" w:hAnsi="Arial" w:cs="Arial"/>
                <w:i/>
                <w:color w:val="000000"/>
                <w:sz w:val="16"/>
                <w:szCs w:val="18"/>
              </w:rPr>
              <w:t>Meet</w:t>
            </w:r>
            <w:proofErr w:type="spellEnd"/>
            <w:r w:rsidRPr="004C7EB0">
              <w:rPr>
                <w:rFonts w:ascii="Arial" w:hAnsi="Arial" w:cs="Arial"/>
                <w:i/>
                <w:color w:val="000000"/>
                <w:sz w:val="16"/>
                <w:szCs w:val="18"/>
              </w:rPr>
              <w:t xml:space="preserve"> Most)</w:t>
            </w:r>
          </w:p>
        </w:tc>
        <w:tc>
          <w:tcPr>
            <w:tcW w:w="762" w:type="pct"/>
            <w:tcBorders>
              <w:top w:val="single" w:sz="4" w:space="0" w:color="auto"/>
              <w:left w:val="single" w:sz="4" w:space="0" w:color="auto"/>
              <w:bottom w:val="single" w:sz="4" w:space="0" w:color="auto"/>
              <w:right w:val="single" w:sz="4" w:space="0" w:color="auto"/>
            </w:tcBorders>
            <w:shd w:val="clear" w:color="auto" w:fill="92CDDC"/>
            <w:noWrap/>
            <w:tcMar>
              <w:top w:w="0" w:type="dxa"/>
              <w:left w:w="70" w:type="dxa"/>
              <w:bottom w:w="0" w:type="dxa"/>
              <w:right w:w="70" w:type="dxa"/>
            </w:tcMar>
            <w:hideMark/>
          </w:tcPr>
          <w:p w14:paraId="2F857431" w14:textId="77777777" w:rsidR="00A220D3" w:rsidRPr="004C7EB0" w:rsidRDefault="00A220D3" w:rsidP="0026471B">
            <w:pPr>
              <w:jc w:val="center"/>
              <w:rPr>
                <w:rFonts w:ascii="Arial" w:hAnsi="Arial" w:cs="Arial"/>
                <w:color w:val="000000"/>
                <w:sz w:val="16"/>
                <w:szCs w:val="18"/>
              </w:rPr>
            </w:pPr>
            <w:r w:rsidRPr="004C7EB0">
              <w:rPr>
                <w:rFonts w:ascii="Arial" w:hAnsi="Arial" w:cs="Arial"/>
                <w:color w:val="000000"/>
                <w:sz w:val="16"/>
                <w:szCs w:val="18"/>
              </w:rPr>
              <w:t>Atteint tous ses objectifs</w:t>
            </w:r>
          </w:p>
          <w:p w14:paraId="2DC74588" w14:textId="77777777" w:rsidR="00A220D3" w:rsidRPr="004C7EB0" w:rsidRDefault="00A220D3" w:rsidP="0026471B">
            <w:pPr>
              <w:jc w:val="center"/>
              <w:rPr>
                <w:rFonts w:ascii="Arial" w:hAnsi="Arial" w:cs="Arial"/>
                <w:i/>
                <w:color w:val="000000"/>
                <w:sz w:val="16"/>
                <w:szCs w:val="18"/>
              </w:rPr>
            </w:pPr>
            <w:r w:rsidRPr="004C7EB0">
              <w:rPr>
                <w:rFonts w:ascii="Arial" w:hAnsi="Arial" w:cs="Arial"/>
                <w:i/>
                <w:color w:val="000000"/>
                <w:sz w:val="16"/>
                <w:szCs w:val="18"/>
              </w:rPr>
              <w:t xml:space="preserve">(Notation équivalente à MA </w:t>
            </w:r>
            <w:proofErr w:type="gramStart"/>
            <w:r w:rsidRPr="004C7EB0">
              <w:rPr>
                <w:rFonts w:ascii="Arial" w:hAnsi="Arial" w:cs="Arial"/>
                <w:i/>
                <w:color w:val="000000"/>
                <w:sz w:val="16"/>
                <w:szCs w:val="18"/>
              </w:rPr>
              <w:t xml:space="preserve">ou  </w:t>
            </w:r>
            <w:proofErr w:type="spellStart"/>
            <w:r w:rsidRPr="004C7EB0">
              <w:rPr>
                <w:rFonts w:ascii="Arial" w:hAnsi="Arial" w:cs="Arial"/>
                <w:i/>
                <w:color w:val="000000"/>
                <w:sz w:val="16"/>
                <w:szCs w:val="18"/>
              </w:rPr>
              <w:t>Meets</w:t>
            </w:r>
            <w:proofErr w:type="spellEnd"/>
            <w:proofErr w:type="gramEnd"/>
            <w:r w:rsidRPr="004C7EB0">
              <w:rPr>
                <w:rFonts w:ascii="Arial" w:hAnsi="Arial" w:cs="Arial"/>
                <w:i/>
                <w:color w:val="000000"/>
                <w:sz w:val="16"/>
                <w:szCs w:val="18"/>
              </w:rPr>
              <w:t xml:space="preserve"> All)</w:t>
            </w:r>
          </w:p>
        </w:tc>
        <w:tc>
          <w:tcPr>
            <w:tcW w:w="899" w:type="pct"/>
            <w:tcBorders>
              <w:top w:val="single" w:sz="4" w:space="0" w:color="auto"/>
              <w:left w:val="single" w:sz="4" w:space="0" w:color="auto"/>
              <w:bottom w:val="single" w:sz="4" w:space="0" w:color="auto"/>
              <w:right w:val="single" w:sz="4" w:space="0" w:color="auto"/>
            </w:tcBorders>
            <w:shd w:val="clear" w:color="auto" w:fill="92CDDC"/>
            <w:noWrap/>
            <w:tcMar>
              <w:top w:w="0" w:type="dxa"/>
              <w:left w:w="70" w:type="dxa"/>
              <w:bottom w:w="0" w:type="dxa"/>
              <w:right w:w="70" w:type="dxa"/>
            </w:tcMar>
            <w:hideMark/>
          </w:tcPr>
          <w:p w14:paraId="50C3420E" w14:textId="77777777" w:rsidR="00A220D3" w:rsidRPr="004C7EB0" w:rsidRDefault="00A220D3" w:rsidP="0026471B">
            <w:pPr>
              <w:jc w:val="center"/>
              <w:rPr>
                <w:rFonts w:ascii="Arial" w:hAnsi="Arial" w:cs="Arial"/>
                <w:color w:val="000000"/>
                <w:sz w:val="16"/>
                <w:szCs w:val="18"/>
              </w:rPr>
            </w:pPr>
            <w:r w:rsidRPr="004C7EB0">
              <w:rPr>
                <w:rFonts w:ascii="Arial" w:hAnsi="Arial" w:cs="Arial"/>
                <w:color w:val="000000"/>
                <w:sz w:val="16"/>
                <w:szCs w:val="18"/>
              </w:rPr>
              <w:t>Dépasse les attentes que l'on a de lui, va au-delà de ses objectifs</w:t>
            </w:r>
          </w:p>
          <w:p w14:paraId="6DC9F025" w14:textId="77777777" w:rsidR="00A220D3" w:rsidRPr="004C7EB0" w:rsidRDefault="00A220D3" w:rsidP="0026471B">
            <w:pPr>
              <w:jc w:val="center"/>
              <w:rPr>
                <w:rFonts w:ascii="Arial" w:hAnsi="Arial" w:cs="Arial"/>
                <w:color w:val="000000"/>
                <w:sz w:val="16"/>
                <w:szCs w:val="18"/>
              </w:rPr>
            </w:pPr>
            <w:r w:rsidRPr="004C7EB0">
              <w:rPr>
                <w:rFonts w:ascii="Arial" w:hAnsi="Arial" w:cs="Arial"/>
                <w:i/>
                <w:color w:val="000000"/>
                <w:sz w:val="16"/>
                <w:szCs w:val="18"/>
              </w:rPr>
              <w:t xml:space="preserve">(Notation équivalente à EE ou </w:t>
            </w:r>
            <w:proofErr w:type="spellStart"/>
            <w:r w:rsidRPr="004C7EB0">
              <w:rPr>
                <w:rFonts w:ascii="Arial" w:hAnsi="Arial" w:cs="Arial"/>
                <w:i/>
                <w:color w:val="000000"/>
                <w:sz w:val="16"/>
                <w:szCs w:val="18"/>
              </w:rPr>
              <w:t>Exceed</w:t>
            </w:r>
            <w:proofErr w:type="spellEnd"/>
            <w:r w:rsidRPr="004C7EB0">
              <w:rPr>
                <w:rFonts w:ascii="Arial" w:hAnsi="Arial" w:cs="Arial"/>
                <w:i/>
                <w:color w:val="000000"/>
                <w:sz w:val="16"/>
                <w:szCs w:val="18"/>
              </w:rPr>
              <w:t xml:space="preserve"> expectations)</w:t>
            </w:r>
          </w:p>
        </w:tc>
        <w:tc>
          <w:tcPr>
            <w:tcW w:w="853" w:type="pct"/>
            <w:tcBorders>
              <w:top w:val="single" w:sz="4" w:space="0" w:color="auto"/>
              <w:left w:val="single" w:sz="4" w:space="0" w:color="auto"/>
              <w:bottom w:val="single" w:sz="4" w:space="0" w:color="auto"/>
              <w:right w:val="single" w:sz="4" w:space="0" w:color="auto"/>
            </w:tcBorders>
            <w:shd w:val="clear" w:color="auto" w:fill="92CDDC"/>
            <w:noWrap/>
            <w:tcMar>
              <w:top w:w="0" w:type="dxa"/>
              <w:left w:w="70" w:type="dxa"/>
              <w:bottom w:w="0" w:type="dxa"/>
              <w:right w:w="70" w:type="dxa"/>
            </w:tcMar>
            <w:hideMark/>
          </w:tcPr>
          <w:p w14:paraId="770EAC35" w14:textId="77777777" w:rsidR="00A220D3" w:rsidRPr="004C7EB0" w:rsidRDefault="00A220D3" w:rsidP="0026471B">
            <w:pPr>
              <w:jc w:val="center"/>
              <w:rPr>
                <w:rFonts w:ascii="Arial" w:hAnsi="Arial" w:cs="Arial"/>
                <w:color w:val="000000"/>
                <w:sz w:val="16"/>
                <w:szCs w:val="18"/>
              </w:rPr>
            </w:pPr>
            <w:r w:rsidRPr="004C7EB0">
              <w:rPr>
                <w:rFonts w:ascii="Arial" w:hAnsi="Arial" w:cs="Arial"/>
                <w:color w:val="000000"/>
                <w:sz w:val="16"/>
                <w:szCs w:val="18"/>
              </w:rPr>
              <w:t>Dépasse les objectifs de manière substantielle</w:t>
            </w:r>
          </w:p>
          <w:p w14:paraId="08F15555" w14:textId="77777777" w:rsidR="00A220D3" w:rsidRPr="004C7EB0" w:rsidRDefault="00A220D3" w:rsidP="0026471B">
            <w:pPr>
              <w:jc w:val="center"/>
              <w:rPr>
                <w:rFonts w:ascii="Arial" w:hAnsi="Arial" w:cs="Arial"/>
                <w:color w:val="000000"/>
                <w:sz w:val="16"/>
                <w:szCs w:val="18"/>
              </w:rPr>
            </w:pPr>
            <w:r w:rsidRPr="004C7EB0">
              <w:rPr>
                <w:rFonts w:ascii="Arial" w:hAnsi="Arial" w:cs="Arial"/>
                <w:i/>
                <w:color w:val="000000"/>
                <w:sz w:val="16"/>
                <w:szCs w:val="18"/>
              </w:rPr>
              <w:t xml:space="preserve">(Notation équivalente à SE ou </w:t>
            </w:r>
            <w:proofErr w:type="spellStart"/>
            <w:r w:rsidRPr="004C7EB0">
              <w:rPr>
                <w:rFonts w:ascii="Arial" w:hAnsi="Arial" w:cs="Arial"/>
                <w:i/>
                <w:color w:val="000000"/>
                <w:sz w:val="16"/>
                <w:szCs w:val="18"/>
              </w:rPr>
              <w:t>Substantially</w:t>
            </w:r>
            <w:proofErr w:type="spellEnd"/>
            <w:r w:rsidRPr="004C7EB0">
              <w:rPr>
                <w:rFonts w:ascii="Arial" w:hAnsi="Arial" w:cs="Arial"/>
                <w:i/>
                <w:color w:val="000000"/>
                <w:sz w:val="16"/>
                <w:szCs w:val="18"/>
              </w:rPr>
              <w:t xml:space="preserve"> </w:t>
            </w:r>
            <w:proofErr w:type="spellStart"/>
            <w:r w:rsidRPr="004C7EB0">
              <w:rPr>
                <w:rFonts w:ascii="Arial" w:hAnsi="Arial" w:cs="Arial"/>
                <w:i/>
                <w:color w:val="000000"/>
                <w:sz w:val="16"/>
                <w:szCs w:val="18"/>
              </w:rPr>
              <w:t>exceed</w:t>
            </w:r>
            <w:proofErr w:type="spellEnd"/>
            <w:r w:rsidRPr="004C7EB0">
              <w:rPr>
                <w:rFonts w:ascii="Arial" w:hAnsi="Arial" w:cs="Arial"/>
                <w:i/>
                <w:color w:val="000000"/>
                <w:sz w:val="16"/>
                <w:szCs w:val="18"/>
              </w:rPr>
              <w:t>)</w:t>
            </w:r>
          </w:p>
        </w:tc>
      </w:tr>
      <w:tr w:rsidR="00A220D3" w:rsidRPr="00624416" w14:paraId="211F0C09" w14:textId="77777777" w:rsidTr="0026471B">
        <w:trPr>
          <w:trHeight w:val="552"/>
        </w:trPr>
        <w:tc>
          <w:tcPr>
            <w:tcW w:w="756" w:type="pct"/>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hideMark/>
          </w:tcPr>
          <w:p w14:paraId="57EF8DD0" w14:textId="77777777" w:rsidR="00A220D3" w:rsidRPr="00624416" w:rsidRDefault="00A220D3" w:rsidP="0026471B">
            <w:pPr>
              <w:jc w:val="center"/>
              <w:rPr>
                <w:rFonts w:ascii="Arial" w:hAnsi="Arial" w:cs="Arial"/>
                <w:color w:val="000000"/>
                <w:sz w:val="20"/>
              </w:rPr>
            </w:pPr>
          </w:p>
        </w:tc>
        <w:tc>
          <w:tcPr>
            <w:tcW w:w="921" w:type="pct"/>
            <w:tcBorders>
              <w:top w:val="single" w:sz="4" w:space="0" w:color="auto"/>
              <w:left w:val="single" w:sz="4" w:space="0" w:color="auto"/>
              <w:bottom w:val="single" w:sz="4" w:space="0" w:color="auto"/>
              <w:right w:val="single" w:sz="4" w:space="0" w:color="auto"/>
            </w:tcBorders>
            <w:shd w:val="clear" w:color="auto" w:fill="92CDDC"/>
            <w:vAlign w:val="center"/>
          </w:tcPr>
          <w:p w14:paraId="1C204F7D" w14:textId="77777777" w:rsidR="00A220D3" w:rsidRPr="005F7EA9" w:rsidRDefault="00A220D3" w:rsidP="0026471B">
            <w:pPr>
              <w:spacing w:after="0"/>
              <w:jc w:val="center"/>
              <w:rPr>
                <w:rFonts w:ascii="Arial" w:hAnsi="Arial" w:cs="Arial"/>
                <w:color w:val="000000"/>
                <w:sz w:val="20"/>
              </w:rPr>
            </w:pPr>
            <w:r w:rsidRPr="005F7EA9">
              <w:rPr>
                <w:rFonts w:ascii="Arial" w:hAnsi="Arial" w:cs="Arial"/>
                <w:color w:val="000000"/>
                <w:sz w:val="20"/>
              </w:rPr>
              <w:t>0%</w:t>
            </w:r>
          </w:p>
        </w:tc>
        <w:tc>
          <w:tcPr>
            <w:tcW w:w="809" w:type="pct"/>
            <w:tcBorders>
              <w:top w:val="single" w:sz="4" w:space="0" w:color="auto"/>
              <w:left w:val="single" w:sz="4" w:space="0" w:color="auto"/>
              <w:bottom w:val="single" w:sz="4" w:space="0" w:color="auto"/>
              <w:right w:val="single" w:sz="4" w:space="0" w:color="auto"/>
            </w:tcBorders>
            <w:shd w:val="clear" w:color="auto" w:fill="92CDDC"/>
            <w:vAlign w:val="center"/>
          </w:tcPr>
          <w:p w14:paraId="1E96299B" w14:textId="7EBCE763" w:rsidR="00A220D3" w:rsidRPr="005F7EA9" w:rsidRDefault="00A220D3" w:rsidP="0026471B">
            <w:pPr>
              <w:spacing w:after="0"/>
              <w:jc w:val="center"/>
              <w:rPr>
                <w:rFonts w:ascii="Arial" w:hAnsi="Arial" w:cs="Arial"/>
                <w:color w:val="000000"/>
                <w:sz w:val="20"/>
              </w:rPr>
            </w:pPr>
            <w:r>
              <w:rPr>
                <w:rFonts w:ascii="Arial" w:hAnsi="Arial" w:cs="Arial"/>
                <w:color w:val="000000"/>
                <w:sz w:val="20"/>
              </w:rPr>
              <w:t>0</w:t>
            </w:r>
            <w:r w:rsidR="00FD3F68">
              <w:rPr>
                <w:rFonts w:ascii="Arial" w:hAnsi="Arial" w:cs="Arial"/>
                <w:color w:val="000000"/>
                <w:sz w:val="20"/>
              </w:rPr>
              <w:t>.3</w:t>
            </w:r>
            <w:r>
              <w:rPr>
                <w:rFonts w:ascii="Arial" w:hAnsi="Arial" w:cs="Arial"/>
                <w:color w:val="000000"/>
                <w:sz w:val="20"/>
              </w:rPr>
              <w:t>%</w:t>
            </w:r>
          </w:p>
        </w:tc>
        <w:tc>
          <w:tcPr>
            <w:tcW w:w="762" w:type="pct"/>
            <w:tcBorders>
              <w:top w:val="single" w:sz="4" w:space="0" w:color="auto"/>
              <w:left w:val="single" w:sz="4" w:space="0" w:color="auto"/>
              <w:bottom w:val="single" w:sz="4" w:space="0" w:color="auto"/>
              <w:right w:val="single" w:sz="4" w:space="0" w:color="auto"/>
            </w:tcBorders>
            <w:shd w:val="clear" w:color="auto" w:fill="92CDDC"/>
            <w:noWrap/>
            <w:tcMar>
              <w:top w:w="0" w:type="dxa"/>
              <w:left w:w="70" w:type="dxa"/>
              <w:bottom w:w="0" w:type="dxa"/>
              <w:right w:w="70" w:type="dxa"/>
            </w:tcMar>
            <w:vAlign w:val="center"/>
          </w:tcPr>
          <w:p w14:paraId="01C6E5D2" w14:textId="69A20B6A" w:rsidR="00A220D3" w:rsidRPr="005F7EA9" w:rsidRDefault="00A220D3" w:rsidP="0026471B">
            <w:pPr>
              <w:spacing w:after="0"/>
              <w:jc w:val="center"/>
              <w:rPr>
                <w:rFonts w:ascii="Arial" w:hAnsi="Arial" w:cs="Arial"/>
                <w:color w:val="000000"/>
                <w:sz w:val="20"/>
              </w:rPr>
            </w:pPr>
            <w:r>
              <w:rPr>
                <w:rFonts w:ascii="Arial" w:hAnsi="Arial" w:cs="Arial"/>
                <w:color w:val="000000"/>
                <w:sz w:val="20"/>
              </w:rPr>
              <w:t>1</w:t>
            </w:r>
            <w:r w:rsidR="00FD3F68">
              <w:rPr>
                <w:rFonts w:ascii="Arial" w:hAnsi="Arial" w:cs="Arial"/>
                <w:color w:val="000000"/>
                <w:sz w:val="20"/>
              </w:rPr>
              <w:t>.6</w:t>
            </w:r>
            <w:r>
              <w:rPr>
                <w:rFonts w:ascii="Arial" w:hAnsi="Arial" w:cs="Arial"/>
                <w:color w:val="000000"/>
                <w:sz w:val="20"/>
              </w:rPr>
              <w:t>%</w:t>
            </w:r>
          </w:p>
        </w:tc>
        <w:tc>
          <w:tcPr>
            <w:tcW w:w="899" w:type="pct"/>
            <w:tcBorders>
              <w:top w:val="single" w:sz="4" w:space="0" w:color="auto"/>
              <w:left w:val="single" w:sz="4" w:space="0" w:color="auto"/>
              <w:bottom w:val="single" w:sz="4" w:space="0" w:color="auto"/>
              <w:right w:val="single" w:sz="4" w:space="0" w:color="auto"/>
            </w:tcBorders>
            <w:shd w:val="clear" w:color="auto" w:fill="92CDDC"/>
            <w:noWrap/>
            <w:tcMar>
              <w:top w:w="0" w:type="dxa"/>
              <w:left w:w="70" w:type="dxa"/>
              <w:bottom w:w="0" w:type="dxa"/>
              <w:right w:w="70" w:type="dxa"/>
            </w:tcMar>
            <w:vAlign w:val="center"/>
          </w:tcPr>
          <w:p w14:paraId="466B59D8" w14:textId="1A1C8C07" w:rsidR="00A220D3" w:rsidRPr="005F7EA9" w:rsidRDefault="00FD3F68" w:rsidP="0026471B">
            <w:pPr>
              <w:spacing w:after="0"/>
              <w:jc w:val="center"/>
              <w:rPr>
                <w:rFonts w:ascii="Arial" w:hAnsi="Arial" w:cs="Arial"/>
                <w:color w:val="000000"/>
                <w:sz w:val="20"/>
              </w:rPr>
            </w:pPr>
            <w:r>
              <w:rPr>
                <w:rFonts w:ascii="Arial" w:hAnsi="Arial" w:cs="Arial"/>
                <w:color w:val="000000"/>
                <w:sz w:val="20"/>
              </w:rPr>
              <w:t>3.1</w:t>
            </w:r>
            <w:r w:rsidR="00A220D3">
              <w:rPr>
                <w:rFonts w:ascii="Arial" w:hAnsi="Arial" w:cs="Arial"/>
                <w:color w:val="000000"/>
                <w:sz w:val="20"/>
              </w:rPr>
              <w:t>%</w:t>
            </w:r>
          </w:p>
        </w:tc>
        <w:tc>
          <w:tcPr>
            <w:tcW w:w="853" w:type="pct"/>
            <w:tcBorders>
              <w:top w:val="single" w:sz="4" w:space="0" w:color="auto"/>
              <w:left w:val="single" w:sz="4" w:space="0" w:color="auto"/>
              <w:bottom w:val="single" w:sz="4" w:space="0" w:color="auto"/>
              <w:right w:val="single" w:sz="4" w:space="0" w:color="auto"/>
            </w:tcBorders>
            <w:shd w:val="clear" w:color="auto" w:fill="92CDDC"/>
            <w:noWrap/>
            <w:tcMar>
              <w:top w:w="0" w:type="dxa"/>
              <w:left w:w="70" w:type="dxa"/>
              <w:bottom w:w="0" w:type="dxa"/>
              <w:right w:w="70" w:type="dxa"/>
            </w:tcMar>
            <w:vAlign w:val="center"/>
          </w:tcPr>
          <w:p w14:paraId="1F6281EC" w14:textId="5EE28DF8" w:rsidR="00A220D3" w:rsidRPr="005F7EA9" w:rsidRDefault="00FD3F68" w:rsidP="0026471B">
            <w:pPr>
              <w:spacing w:after="0"/>
              <w:jc w:val="center"/>
              <w:rPr>
                <w:rFonts w:ascii="Arial" w:hAnsi="Arial" w:cs="Arial"/>
                <w:color w:val="000000"/>
                <w:sz w:val="20"/>
              </w:rPr>
            </w:pPr>
            <w:r>
              <w:rPr>
                <w:rFonts w:ascii="Arial" w:hAnsi="Arial" w:cs="Arial"/>
                <w:color w:val="000000"/>
                <w:sz w:val="20"/>
              </w:rPr>
              <w:t>4.1</w:t>
            </w:r>
            <w:r w:rsidR="00A220D3">
              <w:rPr>
                <w:rFonts w:ascii="Arial" w:hAnsi="Arial" w:cs="Arial"/>
                <w:color w:val="000000"/>
                <w:sz w:val="20"/>
              </w:rPr>
              <w:t>%</w:t>
            </w:r>
          </w:p>
        </w:tc>
      </w:tr>
      <w:tr w:rsidR="00A220D3" w:rsidRPr="00624416" w14:paraId="105B394F" w14:textId="77777777" w:rsidTr="0026471B">
        <w:trPr>
          <w:trHeight w:val="414"/>
        </w:trPr>
        <w:tc>
          <w:tcPr>
            <w:tcW w:w="756" w:type="pct"/>
            <w:tcBorders>
              <w:top w:val="single" w:sz="4" w:space="0" w:color="auto"/>
              <w:left w:val="single" w:sz="4" w:space="0" w:color="auto"/>
              <w:bottom w:val="single" w:sz="4" w:space="0" w:color="auto"/>
              <w:right w:val="single" w:sz="4" w:space="0" w:color="auto"/>
            </w:tcBorders>
            <w:shd w:val="clear" w:color="auto" w:fill="C4D79B"/>
            <w:vAlign w:val="center"/>
            <w:hideMark/>
          </w:tcPr>
          <w:p w14:paraId="3F1D6BD1" w14:textId="77777777" w:rsidR="00A220D3" w:rsidRPr="00E814BB" w:rsidRDefault="00A220D3" w:rsidP="0026471B">
            <w:pPr>
              <w:jc w:val="center"/>
              <w:rPr>
                <w:rFonts w:ascii="Arial" w:hAnsi="Arial" w:cs="Arial"/>
                <w:b/>
                <w:color w:val="000000"/>
                <w:sz w:val="20"/>
              </w:rPr>
            </w:pPr>
            <w:r w:rsidRPr="00E814BB">
              <w:rPr>
                <w:rFonts w:ascii="Arial" w:hAnsi="Arial" w:cs="Arial"/>
                <w:b/>
                <w:color w:val="000000"/>
                <w:sz w:val="20"/>
              </w:rPr>
              <w:t>Total</w:t>
            </w:r>
          </w:p>
        </w:tc>
        <w:tc>
          <w:tcPr>
            <w:tcW w:w="921" w:type="pct"/>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66BE13C1" w14:textId="09F2A3CE" w:rsidR="00A220D3" w:rsidRPr="00AC4460" w:rsidRDefault="00FD3F68" w:rsidP="0026471B">
            <w:pPr>
              <w:spacing w:after="0"/>
              <w:jc w:val="center"/>
              <w:rPr>
                <w:rFonts w:ascii="Arial" w:hAnsi="Arial" w:cs="Arial"/>
                <w:b/>
                <w:color w:val="FF0000"/>
                <w:sz w:val="20"/>
              </w:rPr>
            </w:pPr>
            <w:r>
              <w:rPr>
                <w:rFonts w:ascii="Arial" w:hAnsi="Arial" w:cs="Arial"/>
                <w:b/>
                <w:color w:val="FF0000"/>
                <w:sz w:val="20"/>
              </w:rPr>
              <w:t>0.9</w:t>
            </w:r>
            <w:r w:rsidR="00A220D3">
              <w:rPr>
                <w:rFonts w:ascii="Arial" w:hAnsi="Arial" w:cs="Arial"/>
                <w:b/>
                <w:color w:val="FF0000"/>
                <w:sz w:val="20"/>
              </w:rPr>
              <w:t>%</w:t>
            </w:r>
          </w:p>
        </w:tc>
        <w:tc>
          <w:tcPr>
            <w:tcW w:w="809" w:type="pct"/>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2508C35C" w14:textId="0F536118" w:rsidR="00A220D3" w:rsidRPr="00AC4460" w:rsidRDefault="00FD3F68" w:rsidP="0026471B">
            <w:pPr>
              <w:spacing w:after="0"/>
              <w:jc w:val="center"/>
              <w:rPr>
                <w:rFonts w:ascii="Arial" w:hAnsi="Arial" w:cs="Arial"/>
                <w:b/>
                <w:color w:val="FF0000"/>
                <w:sz w:val="20"/>
              </w:rPr>
            </w:pPr>
            <w:r>
              <w:rPr>
                <w:rFonts w:ascii="Arial" w:hAnsi="Arial" w:cs="Arial"/>
                <w:b/>
                <w:color w:val="FF0000"/>
                <w:sz w:val="20"/>
              </w:rPr>
              <w:t>1.2</w:t>
            </w:r>
            <w:r w:rsidR="00A220D3">
              <w:rPr>
                <w:rFonts w:ascii="Arial" w:hAnsi="Arial" w:cs="Arial"/>
                <w:b/>
                <w:color w:val="FF0000"/>
                <w:sz w:val="20"/>
              </w:rPr>
              <w:t>%</w:t>
            </w:r>
          </w:p>
        </w:tc>
        <w:tc>
          <w:tcPr>
            <w:tcW w:w="762" w:type="pct"/>
            <w:tcBorders>
              <w:top w:val="single" w:sz="4" w:space="0" w:color="auto"/>
              <w:left w:val="single" w:sz="4" w:space="0" w:color="auto"/>
              <w:bottom w:val="single" w:sz="4" w:space="0" w:color="auto"/>
              <w:right w:val="single" w:sz="4" w:space="0" w:color="auto"/>
            </w:tcBorders>
            <w:shd w:val="clear" w:color="auto" w:fill="C9C9C9" w:themeFill="accent3" w:themeFillTint="99"/>
            <w:noWrap/>
            <w:tcMar>
              <w:top w:w="0" w:type="dxa"/>
              <w:left w:w="70" w:type="dxa"/>
              <w:bottom w:w="0" w:type="dxa"/>
              <w:right w:w="70" w:type="dxa"/>
            </w:tcMar>
            <w:vAlign w:val="center"/>
          </w:tcPr>
          <w:p w14:paraId="5C3B57A5" w14:textId="734D6212" w:rsidR="00A220D3" w:rsidRPr="00AC4460" w:rsidRDefault="00FD3F68" w:rsidP="0026471B">
            <w:pPr>
              <w:spacing w:after="0"/>
              <w:jc w:val="center"/>
              <w:rPr>
                <w:rFonts w:ascii="Arial" w:hAnsi="Arial" w:cs="Arial"/>
                <w:b/>
                <w:color w:val="FF0000"/>
                <w:sz w:val="20"/>
              </w:rPr>
            </w:pPr>
            <w:r>
              <w:rPr>
                <w:rFonts w:ascii="Arial" w:hAnsi="Arial" w:cs="Arial"/>
                <w:b/>
                <w:color w:val="FF0000"/>
                <w:sz w:val="20"/>
              </w:rPr>
              <w:t>2.5</w:t>
            </w:r>
            <w:r w:rsidR="00CB0F65">
              <w:rPr>
                <w:rFonts w:ascii="Arial" w:hAnsi="Arial" w:cs="Arial"/>
                <w:b/>
                <w:color w:val="FF0000"/>
                <w:sz w:val="20"/>
              </w:rPr>
              <w:t>%</w:t>
            </w:r>
          </w:p>
        </w:tc>
        <w:tc>
          <w:tcPr>
            <w:tcW w:w="899" w:type="pct"/>
            <w:tcBorders>
              <w:top w:val="single" w:sz="4" w:space="0" w:color="auto"/>
              <w:left w:val="single" w:sz="4" w:space="0" w:color="auto"/>
              <w:bottom w:val="single" w:sz="4" w:space="0" w:color="auto"/>
              <w:right w:val="single" w:sz="4" w:space="0" w:color="auto"/>
            </w:tcBorders>
            <w:shd w:val="clear" w:color="auto" w:fill="C9C9C9" w:themeFill="accent3" w:themeFillTint="99"/>
            <w:noWrap/>
            <w:tcMar>
              <w:top w:w="0" w:type="dxa"/>
              <w:left w:w="70" w:type="dxa"/>
              <w:bottom w:w="0" w:type="dxa"/>
              <w:right w:w="70" w:type="dxa"/>
            </w:tcMar>
            <w:vAlign w:val="center"/>
          </w:tcPr>
          <w:p w14:paraId="6B9E29C2" w14:textId="250AB98D" w:rsidR="00A220D3" w:rsidRPr="00AC4460" w:rsidRDefault="00DE0D0D" w:rsidP="0026471B">
            <w:pPr>
              <w:spacing w:after="0"/>
              <w:jc w:val="center"/>
              <w:rPr>
                <w:rFonts w:ascii="Arial" w:hAnsi="Arial" w:cs="Arial"/>
                <w:b/>
                <w:color w:val="FF0000"/>
                <w:sz w:val="20"/>
              </w:rPr>
            </w:pPr>
            <w:r>
              <w:rPr>
                <w:rFonts w:ascii="Arial" w:hAnsi="Arial" w:cs="Arial"/>
                <w:b/>
                <w:color w:val="FF0000"/>
                <w:sz w:val="20"/>
              </w:rPr>
              <w:t>4</w:t>
            </w:r>
            <w:r w:rsidR="00A220D3">
              <w:rPr>
                <w:rFonts w:ascii="Arial" w:hAnsi="Arial" w:cs="Arial"/>
                <w:b/>
                <w:color w:val="FF0000"/>
                <w:sz w:val="20"/>
              </w:rPr>
              <w:t>%</w:t>
            </w:r>
          </w:p>
        </w:tc>
        <w:tc>
          <w:tcPr>
            <w:tcW w:w="853" w:type="pct"/>
            <w:tcBorders>
              <w:top w:val="single" w:sz="4" w:space="0" w:color="auto"/>
              <w:left w:val="single" w:sz="4" w:space="0" w:color="auto"/>
              <w:bottom w:val="single" w:sz="4" w:space="0" w:color="auto"/>
              <w:right w:val="single" w:sz="4" w:space="0" w:color="auto"/>
            </w:tcBorders>
            <w:shd w:val="clear" w:color="auto" w:fill="C9C9C9" w:themeFill="accent3" w:themeFillTint="99"/>
            <w:noWrap/>
            <w:tcMar>
              <w:top w:w="0" w:type="dxa"/>
              <w:left w:w="70" w:type="dxa"/>
              <w:bottom w:w="0" w:type="dxa"/>
              <w:right w:w="70" w:type="dxa"/>
            </w:tcMar>
            <w:vAlign w:val="center"/>
          </w:tcPr>
          <w:p w14:paraId="2DB4E8FF" w14:textId="0B9004E9" w:rsidR="00A220D3" w:rsidRPr="00AC4460" w:rsidRDefault="00357306" w:rsidP="0026471B">
            <w:pPr>
              <w:spacing w:after="0"/>
              <w:jc w:val="center"/>
              <w:rPr>
                <w:rFonts w:ascii="Arial" w:hAnsi="Arial" w:cs="Arial"/>
                <w:b/>
                <w:color w:val="FF0000"/>
                <w:sz w:val="20"/>
              </w:rPr>
            </w:pPr>
            <w:r>
              <w:rPr>
                <w:rFonts w:ascii="Arial" w:hAnsi="Arial" w:cs="Arial"/>
                <w:b/>
                <w:color w:val="FF0000"/>
                <w:sz w:val="20"/>
              </w:rPr>
              <w:t>5</w:t>
            </w:r>
            <w:r w:rsidR="00A220D3">
              <w:rPr>
                <w:rFonts w:ascii="Arial" w:hAnsi="Arial" w:cs="Arial"/>
                <w:b/>
                <w:color w:val="FF0000"/>
                <w:sz w:val="20"/>
              </w:rPr>
              <w:t>%</w:t>
            </w:r>
          </w:p>
        </w:tc>
      </w:tr>
    </w:tbl>
    <w:p w14:paraId="17C8A737" w14:textId="0A0A2617" w:rsidR="00A220D3" w:rsidRPr="007B16C3" w:rsidRDefault="00CF533F" w:rsidP="007B16C3">
      <w:pPr>
        <w:pStyle w:val="Titre1"/>
        <w:spacing w:after="240"/>
        <w:rPr>
          <w:rFonts w:ascii="Arial" w:hAnsi="Arial" w:cs="Arial"/>
          <w:sz w:val="24"/>
        </w:rPr>
      </w:pPr>
      <w:r w:rsidRPr="001E2295">
        <w:rPr>
          <w:rFonts w:ascii="Arial" w:hAnsi="Arial" w:cs="Arial"/>
          <w:sz w:val="24"/>
        </w:rPr>
        <w:t xml:space="preserve"> </w:t>
      </w:r>
    </w:p>
    <w:p w14:paraId="2EB4938F" w14:textId="77777777" w:rsidR="0025713D" w:rsidRDefault="0025713D" w:rsidP="00641190">
      <w:pPr>
        <w:pStyle w:val="Default"/>
        <w:jc w:val="both"/>
        <w:rPr>
          <w:color w:val="auto"/>
          <w:sz w:val="22"/>
          <w:szCs w:val="22"/>
        </w:rPr>
      </w:pPr>
    </w:p>
    <w:p w14:paraId="608D8FD7" w14:textId="77777777" w:rsidR="008071A6" w:rsidRPr="008071A6" w:rsidRDefault="008071A6" w:rsidP="008071A6">
      <w:pPr>
        <w:rPr>
          <w:rFonts w:ascii="Arial" w:hAnsi="Arial" w:cs="Arial"/>
          <w:b/>
          <w:bCs/>
        </w:rPr>
      </w:pPr>
      <w:r>
        <w:rPr>
          <w:rFonts w:ascii="Arial" w:hAnsi="Arial" w:cs="Arial"/>
          <w:b/>
          <w:bCs/>
        </w:rPr>
        <w:t>Article 2-2</w:t>
      </w:r>
      <w:r w:rsidRPr="008071A6">
        <w:rPr>
          <w:rFonts w:ascii="Arial" w:hAnsi="Arial" w:cs="Arial"/>
          <w:b/>
          <w:bCs/>
        </w:rPr>
        <w:t xml:space="preserve"> Augmentation de salaire : salariés cadres</w:t>
      </w:r>
    </w:p>
    <w:p w14:paraId="31D42278" w14:textId="77777777" w:rsidR="008071A6" w:rsidRPr="00E730D9" w:rsidRDefault="008071A6" w:rsidP="00E261BB">
      <w:pPr>
        <w:jc w:val="both"/>
        <w:rPr>
          <w:rFonts w:ascii="Arial" w:hAnsi="Arial" w:cs="Arial"/>
        </w:rPr>
      </w:pPr>
      <w:r w:rsidRPr="00E730D9">
        <w:rPr>
          <w:rFonts w:ascii="Arial" w:hAnsi="Arial" w:cs="Arial"/>
        </w:rPr>
        <w:t xml:space="preserve">Les augmentations du </w:t>
      </w:r>
      <w:r w:rsidRPr="00E730D9">
        <w:rPr>
          <w:rFonts w:ascii="Arial" w:hAnsi="Arial" w:cs="Arial"/>
          <w:b/>
        </w:rPr>
        <w:t>personnel cadre</w:t>
      </w:r>
      <w:r w:rsidRPr="00E730D9">
        <w:rPr>
          <w:rFonts w:ascii="Arial" w:hAnsi="Arial" w:cs="Arial"/>
        </w:rPr>
        <w:t xml:space="preserve"> seront basées exclusivement au mérite, et seront validées suivant les niveaux de performance individuelle du salarié concerné. </w:t>
      </w:r>
    </w:p>
    <w:p w14:paraId="323B16A2" w14:textId="689F80DC" w:rsidR="008071A6" w:rsidRPr="00E730D9" w:rsidRDefault="008071A6" w:rsidP="00E261BB">
      <w:pPr>
        <w:jc w:val="both"/>
        <w:rPr>
          <w:rFonts w:ascii="Arial" w:hAnsi="Arial" w:cs="Arial"/>
        </w:rPr>
      </w:pPr>
      <w:r w:rsidRPr="00E730D9">
        <w:rPr>
          <w:rFonts w:ascii="Arial" w:hAnsi="Arial" w:cs="Arial"/>
        </w:rPr>
        <w:t xml:space="preserve">Les augmentations individuelles </w:t>
      </w:r>
      <w:r w:rsidR="00FA491E">
        <w:rPr>
          <w:rFonts w:ascii="Arial" w:hAnsi="Arial" w:cs="Arial"/>
        </w:rPr>
        <w:t>minimales et ajustement</w:t>
      </w:r>
      <w:r w:rsidR="00C761CA">
        <w:rPr>
          <w:rFonts w:ascii="Arial" w:hAnsi="Arial" w:cs="Arial"/>
        </w:rPr>
        <w:t xml:space="preserve"> </w:t>
      </w:r>
      <w:r w:rsidR="005D7B3A">
        <w:rPr>
          <w:rFonts w:ascii="Arial" w:hAnsi="Arial" w:cs="Arial"/>
        </w:rPr>
        <w:t xml:space="preserve">seront </w:t>
      </w:r>
      <w:r w:rsidR="00C761CA">
        <w:rPr>
          <w:rFonts w:ascii="Arial" w:hAnsi="Arial" w:cs="Arial"/>
        </w:rPr>
        <w:t>de</w:t>
      </w:r>
      <w:r w:rsidR="00FF5EB5">
        <w:rPr>
          <w:rFonts w:ascii="Arial" w:hAnsi="Arial" w:cs="Arial"/>
        </w:rPr>
        <w:t xml:space="preserve"> </w:t>
      </w:r>
      <w:r w:rsidR="00357306">
        <w:rPr>
          <w:rFonts w:ascii="Arial" w:hAnsi="Arial" w:cs="Arial"/>
        </w:rPr>
        <w:t>0</w:t>
      </w:r>
      <w:r w:rsidR="00A51A1F">
        <w:rPr>
          <w:rFonts w:ascii="Arial" w:hAnsi="Arial" w:cs="Arial"/>
        </w:rPr>
        <w:t xml:space="preserve"> à </w:t>
      </w:r>
      <w:r w:rsidR="00357306">
        <w:rPr>
          <w:rFonts w:ascii="Arial" w:hAnsi="Arial" w:cs="Arial"/>
        </w:rPr>
        <w:t>4.5</w:t>
      </w:r>
      <w:r w:rsidR="000D206F">
        <w:rPr>
          <w:rFonts w:ascii="Arial" w:hAnsi="Arial" w:cs="Arial"/>
        </w:rPr>
        <w:t xml:space="preserve"> </w:t>
      </w:r>
      <w:r w:rsidR="00C761CA" w:rsidRPr="001E2295">
        <w:rPr>
          <w:rFonts w:ascii="Arial" w:hAnsi="Arial" w:cs="Arial"/>
        </w:rPr>
        <w:t>%</w:t>
      </w:r>
      <w:r w:rsidR="00C761CA">
        <w:rPr>
          <w:rFonts w:ascii="Arial" w:hAnsi="Arial" w:cs="Arial"/>
        </w:rPr>
        <w:t xml:space="preserve"> </w:t>
      </w:r>
      <w:r w:rsidRPr="00E730D9">
        <w:rPr>
          <w:rFonts w:ascii="Arial" w:hAnsi="Arial" w:cs="Arial"/>
        </w:rPr>
        <w:t xml:space="preserve">suivant les niveaux de performance individuelle du salarié concerné. </w:t>
      </w:r>
    </w:p>
    <w:p w14:paraId="1FE011CE" w14:textId="6E5D9201" w:rsidR="009D5775" w:rsidRDefault="009D5775" w:rsidP="009D5775">
      <w:pPr>
        <w:pStyle w:val="Default"/>
        <w:jc w:val="both"/>
        <w:rPr>
          <w:b/>
          <w:bCs/>
          <w:color w:val="auto"/>
          <w:sz w:val="22"/>
          <w:szCs w:val="22"/>
        </w:rPr>
      </w:pPr>
      <w:r>
        <w:rPr>
          <w:color w:val="auto"/>
          <w:sz w:val="22"/>
          <w:szCs w:val="22"/>
        </w:rPr>
        <w:t>Les mesures décrites ci-dessous sero</w:t>
      </w:r>
      <w:r w:rsidR="00581EA8">
        <w:rPr>
          <w:color w:val="auto"/>
          <w:sz w:val="22"/>
          <w:szCs w:val="22"/>
        </w:rPr>
        <w:t>nt appliquées</w:t>
      </w:r>
      <w:r>
        <w:rPr>
          <w:color w:val="auto"/>
          <w:sz w:val="22"/>
          <w:szCs w:val="22"/>
        </w:rPr>
        <w:t xml:space="preserve"> dès le </w:t>
      </w:r>
      <w:r w:rsidR="003A018C">
        <w:rPr>
          <w:color w:val="auto"/>
          <w:sz w:val="22"/>
          <w:szCs w:val="22"/>
        </w:rPr>
        <w:t>1</w:t>
      </w:r>
      <w:r w:rsidR="003A018C" w:rsidRPr="003A018C">
        <w:rPr>
          <w:color w:val="auto"/>
          <w:sz w:val="22"/>
          <w:szCs w:val="22"/>
          <w:vertAlign w:val="superscript"/>
        </w:rPr>
        <w:t>er</w:t>
      </w:r>
      <w:r w:rsidR="00B9715E">
        <w:rPr>
          <w:color w:val="auto"/>
          <w:sz w:val="22"/>
          <w:szCs w:val="22"/>
        </w:rPr>
        <w:t xml:space="preserve"> </w:t>
      </w:r>
      <w:r w:rsidR="00547A7A">
        <w:rPr>
          <w:color w:val="auto"/>
          <w:sz w:val="22"/>
          <w:szCs w:val="22"/>
        </w:rPr>
        <w:t>avril</w:t>
      </w:r>
      <w:r w:rsidR="00B9715E">
        <w:rPr>
          <w:color w:val="auto"/>
          <w:sz w:val="22"/>
          <w:szCs w:val="22"/>
        </w:rPr>
        <w:t xml:space="preserve"> 202</w:t>
      </w:r>
      <w:r w:rsidR="00FD3F68">
        <w:rPr>
          <w:color w:val="auto"/>
          <w:sz w:val="22"/>
          <w:szCs w:val="22"/>
        </w:rPr>
        <w:t>6</w:t>
      </w:r>
    </w:p>
    <w:p w14:paraId="7217D437" w14:textId="77777777" w:rsidR="003A018C" w:rsidRDefault="003A018C" w:rsidP="009D5775">
      <w:pPr>
        <w:pStyle w:val="Default"/>
        <w:jc w:val="both"/>
        <w:rPr>
          <w:color w:val="auto"/>
          <w:sz w:val="22"/>
          <w:szCs w:val="22"/>
        </w:rPr>
      </w:pPr>
    </w:p>
    <w:p w14:paraId="0EA24EA9" w14:textId="77777777" w:rsidR="007B16C3" w:rsidRDefault="007B16C3" w:rsidP="009D5775">
      <w:pPr>
        <w:pStyle w:val="Default"/>
        <w:jc w:val="both"/>
        <w:rPr>
          <w:color w:val="auto"/>
          <w:sz w:val="22"/>
          <w:szCs w:val="22"/>
        </w:rPr>
      </w:pPr>
    </w:p>
    <w:p w14:paraId="17352DA8" w14:textId="77777777" w:rsidR="002F516C" w:rsidRDefault="002F516C" w:rsidP="002F516C">
      <w:pPr>
        <w:pStyle w:val="Default"/>
        <w:jc w:val="both"/>
        <w:rPr>
          <w:b/>
          <w:bCs/>
          <w:color w:val="auto"/>
          <w:sz w:val="22"/>
          <w:szCs w:val="22"/>
        </w:rPr>
      </w:pPr>
    </w:p>
    <w:p w14:paraId="6E253A41" w14:textId="77777777" w:rsidR="002F516C" w:rsidRPr="004E15F4" w:rsidRDefault="002F516C" w:rsidP="002F516C">
      <w:pPr>
        <w:pStyle w:val="Default"/>
        <w:jc w:val="both"/>
        <w:rPr>
          <w:b/>
          <w:bCs/>
          <w:color w:val="0070C0"/>
          <w:sz w:val="22"/>
          <w:szCs w:val="22"/>
        </w:rPr>
      </w:pPr>
      <w:r w:rsidRPr="004E15F4">
        <w:rPr>
          <w:b/>
          <w:bCs/>
          <w:color w:val="0070C0"/>
          <w:sz w:val="22"/>
          <w:szCs w:val="22"/>
        </w:rPr>
        <w:t xml:space="preserve">ARTICLE </w:t>
      </w:r>
      <w:r>
        <w:rPr>
          <w:b/>
          <w:bCs/>
          <w:color w:val="0070C0"/>
          <w:sz w:val="22"/>
          <w:szCs w:val="22"/>
        </w:rPr>
        <w:t>3</w:t>
      </w:r>
      <w:r w:rsidRPr="004E15F4">
        <w:rPr>
          <w:b/>
          <w:bCs/>
          <w:color w:val="0070C0"/>
          <w:sz w:val="22"/>
          <w:szCs w:val="22"/>
        </w:rPr>
        <w:t xml:space="preserve"> – </w:t>
      </w:r>
      <w:r>
        <w:rPr>
          <w:b/>
          <w:bCs/>
          <w:color w:val="0070C0"/>
          <w:sz w:val="22"/>
          <w:szCs w:val="22"/>
        </w:rPr>
        <w:t>ELEMENTS VARIABLES</w:t>
      </w:r>
    </w:p>
    <w:p w14:paraId="2538C09B" w14:textId="77777777" w:rsidR="00AB1F63" w:rsidRDefault="00AB1F63" w:rsidP="00641190">
      <w:pPr>
        <w:pStyle w:val="Default"/>
        <w:jc w:val="both"/>
        <w:rPr>
          <w:b/>
          <w:bCs/>
          <w:color w:val="auto"/>
          <w:sz w:val="22"/>
          <w:szCs w:val="22"/>
        </w:rPr>
      </w:pPr>
    </w:p>
    <w:p w14:paraId="0D41D0DB" w14:textId="045AB2F8" w:rsidR="003859FC" w:rsidRDefault="003859FC" w:rsidP="003859FC">
      <w:pPr>
        <w:rPr>
          <w:rFonts w:ascii="Arial" w:hAnsi="Arial" w:cs="Arial"/>
        </w:rPr>
      </w:pPr>
      <w:r>
        <w:rPr>
          <w:rFonts w:ascii="Arial" w:hAnsi="Arial" w:cs="Arial"/>
        </w:rPr>
        <w:t xml:space="preserve">Il est convenu le maintien dans les conditions fixées dans les accords NAO des années </w:t>
      </w:r>
      <w:r w:rsidR="007B16C3">
        <w:rPr>
          <w:rFonts w:ascii="Arial" w:hAnsi="Arial" w:cs="Arial"/>
        </w:rPr>
        <w:t>précédentes :</w:t>
      </w:r>
      <w:r>
        <w:rPr>
          <w:rFonts w:ascii="Arial" w:hAnsi="Arial" w:cs="Arial"/>
        </w:rPr>
        <w:t xml:space="preserve"> </w:t>
      </w:r>
    </w:p>
    <w:p w14:paraId="30F60D2B" w14:textId="032F6942" w:rsidR="00285E8C" w:rsidRPr="00437285" w:rsidRDefault="003859FC" w:rsidP="00437285">
      <w:pPr>
        <w:pStyle w:val="Paragraphedeliste"/>
        <w:numPr>
          <w:ilvl w:val="0"/>
          <w:numId w:val="14"/>
        </w:numPr>
        <w:contextualSpacing/>
        <w:jc w:val="both"/>
        <w:rPr>
          <w:rFonts w:ascii="Arial" w:hAnsi="Arial" w:cs="Arial"/>
        </w:rPr>
      </w:pPr>
      <w:r>
        <w:rPr>
          <w:rFonts w:ascii="Arial" w:hAnsi="Arial" w:cs="Arial"/>
        </w:rPr>
        <w:t>L</w:t>
      </w:r>
      <w:r w:rsidR="00547A7A">
        <w:rPr>
          <w:rFonts w:ascii="Arial" w:hAnsi="Arial" w:cs="Arial"/>
        </w:rPr>
        <w:t>a prime de transport</w:t>
      </w:r>
    </w:p>
    <w:p w14:paraId="6A63F985" w14:textId="77777777" w:rsidR="00B12451" w:rsidRPr="00AB1F63" w:rsidRDefault="00946194" w:rsidP="00AB1F63">
      <w:pPr>
        <w:pStyle w:val="Paragraphedeliste"/>
        <w:numPr>
          <w:ilvl w:val="0"/>
          <w:numId w:val="14"/>
        </w:numPr>
        <w:contextualSpacing/>
        <w:jc w:val="both"/>
        <w:rPr>
          <w:rFonts w:ascii="Arial" w:hAnsi="Arial" w:cs="Arial"/>
        </w:rPr>
      </w:pPr>
      <w:r w:rsidRPr="00285E8C">
        <w:rPr>
          <w:rFonts w:ascii="Arial" w:hAnsi="Arial" w:cs="Arial"/>
        </w:rPr>
        <w:t xml:space="preserve">La prime d’assiduité : </w:t>
      </w:r>
      <w:r w:rsidRPr="00285E8C">
        <w:rPr>
          <w:bCs/>
        </w:rPr>
        <w:t xml:space="preserve">celle-ci est calculée sur la base suivante : </w:t>
      </w:r>
      <w:r w:rsidRPr="00285E8C">
        <w:rPr>
          <w:b/>
          <w:bCs/>
        </w:rPr>
        <w:t>2.8% x du salaire de base du collaborateur pour un mois complet de travail effectif</w:t>
      </w:r>
      <w:r w:rsidR="00B12451">
        <w:rPr>
          <w:b/>
          <w:bCs/>
        </w:rPr>
        <w:t xml:space="preserve">, </w:t>
      </w:r>
      <w:r w:rsidR="00AB1F63">
        <w:rPr>
          <w:b/>
          <w:bCs/>
        </w:rPr>
        <w:t>la prime ne sera pas versée</w:t>
      </w:r>
      <w:r w:rsidR="00B12451">
        <w:rPr>
          <w:b/>
          <w:bCs/>
        </w:rPr>
        <w:t xml:space="preserve"> au-delà de 3 jours d’absence </w:t>
      </w:r>
      <w:r w:rsidR="00584D27">
        <w:rPr>
          <w:b/>
          <w:bCs/>
        </w:rPr>
        <w:t xml:space="preserve">/ retard </w:t>
      </w:r>
      <w:r w:rsidR="00B12451">
        <w:rPr>
          <w:b/>
          <w:bCs/>
        </w:rPr>
        <w:t>dans le mois.</w:t>
      </w:r>
    </w:p>
    <w:p w14:paraId="1868476C" w14:textId="77777777" w:rsidR="00946194" w:rsidRDefault="00946194" w:rsidP="00AE509A">
      <w:pPr>
        <w:pStyle w:val="Paragraphedeliste"/>
        <w:numPr>
          <w:ilvl w:val="0"/>
          <w:numId w:val="14"/>
        </w:numPr>
        <w:contextualSpacing/>
        <w:jc w:val="both"/>
        <w:rPr>
          <w:rFonts w:ascii="Arial" w:hAnsi="Arial" w:cs="Arial"/>
        </w:rPr>
      </w:pPr>
      <w:r w:rsidRPr="00946194">
        <w:rPr>
          <w:rFonts w:ascii="Arial" w:hAnsi="Arial" w:cs="Arial"/>
        </w:rPr>
        <w:t xml:space="preserve">L’indemnité de </w:t>
      </w:r>
      <w:r w:rsidRPr="00946194">
        <w:rPr>
          <w:rFonts w:ascii="Arial" w:hAnsi="Arial" w:cs="Arial"/>
          <w:b/>
        </w:rPr>
        <w:t>panier de jour : 6.80 €</w:t>
      </w:r>
      <w:r w:rsidRPr="00946194">
        <w:rPr>
          <w:rFonts w:ascii="Arial" w:hAnsi="Arial" w:cs="Arial"/>
        </w:rPr>
        <w:t xml:space="preserve"> et </w:t>
      </w:r>
      <w:r w:rsidRPr="00946194">
        <w:rPr>
          <w:rFonts w:ascii="Arial" w:hAnsi="Arial" w:cs="Arial"/>
          <w:b/>
        </w:rPr>
        <w:t xml:space="preserve">l’indemnité de panier de nuit 9,76 € </w:t>
      </w:r>
      <w:r w:rsidRPr="00946194">
        <w:rPr>
          <w:rFonts w:ascii="Arial" w:hAnsi="Arial" w:cs="Arial"/>
        </w:rPr>
        <w:t>dans les conditions d’attributions déjà définis dans les accords 2019</w:t>
      </w:r>
    </w:p>
    <w:p w14:paraId="7388C77C" w14:textId="77777777" w:rsidR="00946194" w:rsidRPr="00946194" w:rsidRDefault="00946194" w:rsidP="00946194">
      <w:pPr>
        <w:pStyle w:val="Paragraphedeliste"/>
        <w:numPr>
          <w:ilvl w:val="0"/>
          <w:numId w:val="14"/>
        </w:numPr>
        <w:jc w:val="both"/>
        <w:rPr>
          <w:rFonts w:ascii="Arial" w:hAnsi="Arial" w:cs="Arial"/>
        </w:rPr>
      </w:pPr>
      <w:r w:rsidRPr="00946194">
        <w:rPr>
          <w:rFonts w:ascii="Arial" w:hAnsi="Arial" w:cs="Arial"/>
        </w:rPr>
        <w:t>La prime de 13</w:t>
      </w:r>
      <w:r w:rsidRPr="00946194">
        <w:rPr>
          <w:rFonts w:ascii="Arial" w:hAnsi="Arial" w:cs="Arial"/>
          <w:vertAlign w:val="superscript"/>
        </w:rPr>
        <w:t>ième</w:t>
      </w:r>
      <w:r w:rsidRPr="00946194">
        <w:rPr>
          <w:rFonts w:ascii="Arial" w:hAnsi="Arial" w:cs="Arial"/>
        </w:rPr>
        <w:t xml:space="preserve"> mois : </w:t>
      </w:r>
      <w:r w:rsidRPr="00946194">
        <w:rPr>
          <w:rFonts w:ascii="Arial" w:hAnsi="Arial" w:cs="Arial"/>
          <w:bCs/>
        </w:rPr>
        <w:t xml:space="preserve">Les modalités de versement, sont identiques, et restent celles indiquées dans l’accord NAO signé en 2018. </w:t>
      </w:r>
    </w:p>
    <w:p w14:paraId="4BCC994F" w14:textId="74EBB286" w:rsidR="0015079F" w:rsidRPr="003D27E3" w:rsidRDefault="0015079F" w:rsidP="003D27E3">
      <w:pPr>
        <w:pStyle w:val="Default"/>
        <w:numPr>
          <w:ilvl w:val="0"/>
          <w:numId w:val="14"/>
        </w:numPr>
        <w:jc w:val="both"/>
        <w:rPr>
          <w:bCs/>
          <w:color w:val="auto"/>
          <w:sz w:val="22"/>
          <w:szCs w:val="22"/>
        </w:rPr>
      </w:pPr>
      <w:r>
        <w:rPr>
          <w:bCs/>
          <w:color w:val="auto"/>
          <w:sz w:val="22"/>
          <w:szCs w:val="22"/>
        </w:rPr>
        <w:t xml:space="preserve">La </w:t>
      </w:r>
      <w:r w:rsidR="00437285">
        <w:rPr>
          <w:bCs/>
          <w:color w:val="auto"/>
          <w:sz w:val="22"/>
          <w:szCs w:val="22"/>
        </w:rPr>
        <w:t>Prime de poste</w:t>
      </w:r>
      <w:r w:rsidRPr="00E70844">
        <w:rPr>
          <w:bCs/>
          <w:color w:val="auto"/>
          <w:sz w:val="22"/>
          <w:szCs w:val="22"/>
        </w:rPr>
        <w:t xml:space="preserve"> : 5.90 € brute </w:t>
      </w:r>
    </w:p>
    <w:p w14:paraId="032255A7" w14:textId="77777777" w:rsidR="003859FC" w:rsidRDefault="003859FC" w:rsidP="003859FC">
      <w:pPr>
        <w:pStyle w:val="Paragraphedeliste"/>
        <w:numPr>
          <w:ilvl w:val="0"/>
          <w:numId w:val="14"/>
        </w:numPr>
        <w:contextualSpacing/>
        <w:jc w:val="both"/>
        <w:rPr>
          <w:rFonts w:ascii="Arial" w:hAnsi="Arial" w:cs="Arial"/>
        </w:rPr>
      </w:pPr>
      <w:r>
        <w:rPr>
          <w:rFonts w:ascii="Arial" w:hAnsi="Arial" w:cs="Arial"/>
        </w:rPr>
        <w:t xml:space="preserve">La prime de médaille du travail </w:t>
      </w:r>
      <w:r w:rsidR="00E82C3F">
        <w:rPr>
          <w:rFonts w:ascii="Arial" w:hAnsi="Arial" w:cs="Arial"/>
        </w:rPr>
        <w:t>20</w:t>
      </w:r>
      <w:r>
        <w:rPr>
          <w:rFonts w:ascii="Arial" w:hAnsi="Arial" w:cs="Arial"/>
        </w:rPr>
        <w:t>€ net par année d’ancienneté</w:t>
      </w:r>
      <w:r w:rsidR="00E82C3F">
        <w:rPr>
          <w:rFonts w:ascii="Arial" w:hAnsi="Arial" w:cs="Arial"/>
        </w:rPr>
        <w:t xml:space="preserve"> </w:t>
      </w:r>
      <w:r w:rsidR="00E82C3F" w:rsidRPr="00E82C3F">
        <w:rPr>
          <w:rFonts w:ascii="Arial" w:hAnsi="Arial" w:cs="Arial"/>
        </w:rPr>
        <w:t>(et non par médaille) chez Ingersoll Rand/anciennement SAMIIA</w:t>
      </w:r>
    </w:p>
    <w:p w14:paraId="4A2CF6B8" w14:textId="77777777" w:rsidR="00322A66" w:rsidRDefault="00322A66" w:rsidP="00322A66">
      <w:pPr>
        <w:pStyle w:val="Default"/>
        <w:jc w:val="both"/>
        <w:rPr>
          <w:bCs/>
          <w:sz w:val="22"/>
          <w:szCs w:val="22"/>
          <w:u w:val="single"/>
        </w:rPr>
      </w:pPr>
    </w:p>
    <w:p w14:paraId="7DF6E696" w14:textId="77777777" w:rsidR="003D27E3" w:rsidRDefault="003D27E3" w:rsidP="00322A66">
      <w:pPr>
        <w:pStyle w:val="Default"/>
        <w:jc w:val="both"/>
        <w:rPr>
          <w:bCs/>
          <w:sz w:val="22"/>
          <w:szCs w:val="22"/>
          <w:u w:val="single"/>
        </w:rPr>
      </w:pPr>
    </w:p>
    <w:p w14:paraId="3A01D9E5" w14:textId="77777777" w:rsidR="00562258" w:rsidRPr="000E32D9" w:rsidRDefault="002F516C" w:rsidP="00641190">
      <w:pPr>
        <w:pStyle w:val="Default"/>
        <w:jc w:val="both"/>
        <w:rPr>
          <w:b/>
          <w:bCs/>
          <w:color w:val="auto"/>
          <w:sz w:val="22"/>
          <w:szCs w:val="22"/>
        </w:rPr>
      </w:pPr>
      <w:r>
        <w:rPr>
          <w:b/>
          <w:bCs/>
          <w:color w:val="auto"/>
          <w:sz w:val="22"/>
          <w:szCs w:val="22"/>
        </w:rPr>
        <w:t>3-</w:t>
      </w:r>
      <w:r w:rsidR="00E82C3F">
        <w:rPr>
          <w:b/>
          <w:bCs/>
          <w:color w:val="auto"/>
          <w:sz w:val="22"/>
          <w:szCs w:val="22"/>
        </w:rPr>
        <w:t>1</w:t>
      </w:r>
      <w:r w:rsidR="0069399C">
        <w:rPr>
          <w:b/>
          <w:bCs/>
          <w:color w:val="auto"/>
          <w:sz w:val="22"/>
          <w:szCs w:val="22"/>
        </w:rPr>
        <w:t>-</w:t>
      </w:r>
      <w:r w:rsidR="00562258">
        <w:rPr>
          <w:b/>
          <w:bCs/>
          <w:color w:val="auto"/>
          <w:sz w:val="22"/>
          <w:szCs w:val="22"/>
        </w:rPr>
        <w:t xml:space="preserve"> Prime de rentabilité :</w:t>
      </w:r>
    </w:p>
    <w:p w14:paraId="7410F2FD" w14:textId="77777777" w:rsidR="000E32D9" w:rsidRDefault="000E32D9" w:rsidP="00641190">
      <w:pPr>
        <w:pStyle w:val="Default"/>
        <w:jc w:val="both"/>
        <w:rPr>
          <w:color w:val="auto"/>
          <w:sz w:val="22"/>
          <w:szCs w:val="22"/>
        </w:rPr>
      </w:pPr>
    </w:p>
    <w:p w14:paraId="4946DB15" w14:textId="08067385" w:rsidR="000E32D9" w:rsidRDefault="00FB6A69" w:rsidP="00641190">
      <w:pPr>
        <w:jc w:val="both"/>
        <w:rPr>
          <w:rFonts w:ascii="Arial" w:hAnsi="Arial" w:cs="Arial"/>
        </w:rPr>
      </w:pPr>
      <w:r>
        <w:rPr>
          <w:rFonts w:ascii="Arial" w:hAnsi="Arial" w:cs="Arial"/>
        </w:rPr>
        <w:t>Conformément à l’</w:t>
      </w:r>
      <w:r w:rsidR="000E32D9" w:rsidRPr="00945357">
        <w:rPr>
          <w:rFonts w:ascii="Arial" w:hAnsi="Arial" w:cs="Arial"/>
        </w:rPr>
        <w:t>accord</w:t>
      </w:r>
      <w:r w:rsidR="009D5775">
        <w:rPr>
          <w:rFonts w:ascii="Arial" w:hAnsi="Arial" w:cs="Arial"/>
        </w:rPr>
        <w:t xml:space="preserve"> de rentabilité</w:t>
      </w:r>
      <w:r w:rsidR="000E32D9" w:rsidRPr="00945357">
        <w:rPr>
          <w:rFonts w:ascii="Arial" w:hAnsi="Arial" w:cs="Arial"/>
        </w:rPr>
        <w:t>, les critères d</w:t>
      </w:r>
      <w:r w:rsidR="000E32D9">
        <w:rPr>
          <w:rFonts w:ascii="Arial" w:hAnsi="Arial" w:cs="Arial"/>
        </w:rPr>
        <w:t>e la rentabilité</w:t>
      </w:r>
      <w:r w:rsidR="000E32D9" w:rsidRPr="00945357">
        <w:rPr>
          <w:rFonts w:ascii="Arial" w:hAnsi="Arial" w:cs="Arial"/>
        </w:rPr>
        <w:t xml:space="preserve"> pour l’année 20</w:t>
      </w:r>
      <w:r w:rsidR="00B9715E">
        <w:rPr>
          <w:rFonts w:ascii="Arial" w:hAnsi="Arial" w:cs="Arial"/>
        </w:rPr>
        <w:t>2</w:t>
      </w:r>
      <w:r w:rsidR="00FD3F68">
        <w:rPr>
          <w:rFonts w:ascii="Arial" w:hAnsi="Arial" w:cs="Arial"/>
        </w:rPr>
        <w:t>6</w:t>
      </w:r>
      <w:r w:rsidR="000E32D9" w:rsidRPr="00945357">
        <w:rPr>
          <w:rFonts w:ascii="Arial" w:hAnsi="Arial" w:cs="Arial"/>
        </w:rPr>
        <w:t xml:space="preserve"> </w:t>
      </w:r>
      <w:r w:rsidR="00F35C37">
        <w:rPr>
          <w:rFonts w:ascii="Arial" w:hAnsi="Arial" w:cs="Arial"/>
        </w:rPr>
        <w:t>sont</w:t>
      </w:r>
      <w:r w:rsidR="000E32D9" w:rsidRPr="00945357">
        <w:rPr>
          <w:rFonts w:ascii="Arial" w:hAnsi="Arial" w:cs="Arial"/>
        </w:rPr>
        <w:t xml:space="preserve"> revus </w:t>
      </w:r>
      <w:r w:rsidR="000E32D9">
        <w:rPr>
          <w:rFonts w:ascii="Arial" w:hAnsi="Arial" w:cs="Arial"/>
        </w:rPr>
        <w:t>et négociés entre l</w:t>
      </w:r>
      <w:r w:rsidR="000E32D9" w:rsidRPr="00945357">
        <w:rPr>
          <w:rFonts w:ascii="Arial" w:hAnsi="Arial" w:cs="Arial"/>
        </w:rPr>
        <w:t>a Direction et les organisations syndicales</w:t>
      </w:r>
      <w:r w:rsidR="009D5775">
        <w:rPr>
          <w:rFonts w:ascii="Arial" w:hAnsi="Arial" w:cs="Arial"/>
        </w:rPr>
        <w:t>.</w:t>
      </w:r>
    </w:p>
    <w:p w14:paraId="3E4F822E" w14:textId="77777777" w:rsidR="00437285" w:rsidRDefault="00437285" w:rsidP="00641190">
      <w:pPr>
        <w:jc w:val="both"/>
        <w:rPr>
          <w:rFonts w:ascii="Arial" w:hAnsi="Arial" w:cs="Arial"/>
        </w:rPr>
      </w:pPr>
    </w:p>
    <w:p w14:paraId="272A42D3" w14:textId="77777777" w:rsidR="00340844" w:rsidRDefault="00340844" w:rsidP="00641190">
      <w:pPr>
        <w:jc w:val="both"/>
        <w:rPr>
          <w:rFonts w:ascii="Arial" w:hAnsi="Arial" w:cs="Arial"/>
        </w:rPr>
      </w:pPr>
    </w:p>
    <w:p w14:paraId="625A74CD" w14:textId="77777777" w:rsidR="003D27E3" w:rsidRDefault="003D27E3" w:rsidP="00547A7A">
      <w:pPr>
        <w:pStyle w:val="Default"/>
        <w:jc w:val="both"/>
      </w:pPr>
    </w:p>
    <w:p w14:paraId="00E6E7D6" w14:textId="77777777" w:rsidR="003D27E3" w:rsidRDefault="003D27E3" w:rsidP="00547A7A">
      <w:pPr>
        <w:pStyle w:val="Default"/>
        <w:jc w:val="both"/>
      </w:pPr>
    </w:p>
    <w:p w14:paraId="31DB9D0D" w14:textId="77777777" w:rsidR="007C34CF" w:rsidRPr="004E15F4" w:rsidRDefault="002F516C" w:rsidP="00411133">
      <w:pPr>
        <w:pStyle w:val="Default"/>
        <w:jc w:val="both"/>
        <w:rPr>
          <w:b/>
          <w:bCs/>
          <w:color w:val="0070C0"/>
          <w:sz w:val="22"/>
          <w:szCs w:val="22"/>
        </w:rPr>
      </w:pPr>
      <w:r>
        <w:rPr>
          <w:b/>
          <w:bCs/>
          <w:color w:val="0070C0"/>
          <w:sz w:val="22"/>
          <w:szCs w:val="22"/>
        </w:rPr>
        <w:t>ARTICLE 4</w:t>
      </w:r>
      <w:r w:rsidR="007C34CF" w:rsidRPr="004E15F4">
        <w:rPr>
          <w:b/>
          <w:bCs/>
          <w:color w:val="0070C0"/>
          <w:sz w:val="22"/>
          <w:szCs w:val="22"/>
        </w:rPr>
        <w:t xml:space="preserve"> – DUREE EFFECTIVE ET ORGANISATION DU TEMPS DE TRAVAIL</w:t>
      </w:r>
    </w:p>
    <w:p w14:paraId="5124BAA9" w14:textId="77777777" w:rsidR="003B7A52" w:rsidRDefault="00F12723" w:rsidP="00641190">
      <w:pPr>
        <w:pStyle w:val="NormalWeb"/>
        <w:jc w:val="both"/>
        <w:rPr>
          <w:rFonts w:ascii="Arial" w:hAnsi="Arial" w:cs="Arial"/>
          <w:sz w:val="22"/>
          <w:szCs w:val="22"/>
        </w:rPr>
      </w:pPr>
      <w:r>
        <w:rPr>
          <w:rFonts w:ascii="Arial" w:hAnsi="Arial" w:cs="Arial"/>
          <w:sz w:val="22"/>
          <w:szCs w:val="22"/>
        </w:rPr>
        <w:t>Les</w:t>
      </w:r>
      <w:r w:rsidR="007C34CF">
        <w:rPr>
          <w:rFonts w:ascii="Arial" w:hAnsi="Arial" w:cs="Arial"/>
          <w:sz w:val="22"/>
          <w:szCs w:val="22"/>
        </w:rPr>
        <w:t xml:space="preserve"> autres dispositions relatives à la durée du travail, et notamment le travail à temps partiel et la possibilité pour un salarié de demander à augmenter son temps de travail, restent régies par les dispositions légales </w:t>
      </w:r>
      <w:r w:rsidR="007C34CF" w:rsidRPr="00E70844">
        <w:rPr>
          <w:rFonts w:ascii="Arial" w:hAnsi="Arial" w:cs="Arial"/>
          <w:sz w:val="22"/>
          <w:szCs w:val="22"/>
        </w:rPr>
        <w:t>et conventionnelles en vigueur.</w:t>
      </w:r>
    </w:p>
    <w:p w14:paraId="0919D56A" w14:textId="77777777" w:rsidR="00AB1F63" w:rsidRDefault="00AB1F63" w:rsidP="00641190">
      <w:pPr>
        <w:pStyle w:val="NormalWeb"/>
        <w:jc w:val="both"/>
        <w:rPr>
          <w:rFonts w:ascii="Arial" w:hAnsi="Arial" w:cs="Arial"/>
          <w:sz w:val="22"/>
          <w:szCs w:val="22"/>
        </w:rPr>
      </w:pPr>
    </w:p>
    <w:p w14:paraId="3F1D0C30" w14:textId="77777777" w:rsidR="00DB1E0A" w:rsidRPr="004E15F4" w:rsidRDefault="00DB1E0A" w:rsidP="00641190">
      <w:pPr>
        <w:pStyle w:val="Default"/>
        <w:jc w:val="both"/>
        <w:rPr>
          <w:b/>
          <w:bCs/>
          <w:color w:val="0070C0"/>
          <w:sz w:val="22"/>
          <w:szCs w:val="22"/>
        </w:rPr>
      </w:pPr>
      <w:r w:rsidRPr="004E15F4">
        <w:rPr>
          <w:b/>
          <w:bCs/>
          <w:color w:val="0070C0"/>
          <w:sz w:val="22"/>
          <w:szCs w:val="22"/>
        </w:rPr>
        <w:t xml:space="preserve">ARTICLE </w:t>
      </w:r>
      <w:r w:rsidR="002F516C">
        <w:rPr>
          <w:b/>
          <w:bCs/>
          <w:color w:val="0070C0"/>
          <w:sz w:val="22"/>
          <w:szCs w:val="22"/>
        </w:rPr>
        <w:t>5</w:t>
      </w:r>
      <w:r w:rsidR="00AC7203" w:rsidRPr="004E15F4">
        <w:rPr>
          <w:b/>
          <w:bCs/>
          <w:color w:val="0070C0"/>
          <w:sz w:val="22"/>
          <w:szCs w:val="22"/>
        </w:rPr>
        <w:t xml:space="preserve"> – EGALITE HOMMES-FEMMES</w:t>
      </w:r>
    </w:p>
    <w:p w14:paraId="58696E9E" w14:textId="77777777" w:rsidR="00AC7203" w:rsidRDefault="00AC7203" w:rsidP="00641190">
      <w:pPr>
        <w:pStyle w:val="Default"/>
        <w:jc w:val="both"/>
        <w:rPr>
          <w:color w:val="auto"/>
          <w:sz w:val="22"/>
          <w:szCs w:val="22"/>
        </w:rPr>
      </w:pPr>
    </w:p>
    <w:p w14:paraId="5FC593CA" w14:textId="77777777" w:rsidR="00E82C3F" w:rsidRDefault="00E82C3F" w:rsidP="00E82C3F">
      <w:pPr>
        <w:pStyle w:val="Default"/>
        <w:jc w:val="both"/>
        <w:rPr>
          <w:color w:val="auto"/>
          <w:sz w:val="22"/>
          <w:szCs w:val="22"/>
        </w:rPr>
      </w:pPr>
      <w:r>
        <w:rPr>
          <w:color w:val="auto"/>
          <w:sz w:val="22"/>
          <w:szCs w:val="22"/>
        </w:rPr>
        <w:t>L</w:t>
      </w:r>
      <w:r w:rsidRPr="00E730D9">
        <w:rPr>
          <w:color w:val="auto"/>
          <w:sz w:val="22"/>
          <w:szCs w:val="22"/>
        </w:rPr>
        <w:t xml:space="preserve">a Direction et les organisations syndicales précisent </w:t>
      </w:r>
      <w:r>
        <w:rPr>
          <w:color w:val="auto"/>
          <w:sz w:val="22"/>
          <w:szCs w:val="22"/>
        </w:rPr>
        <w:t>qu’un accord a été signé au cours de l’année 2019</w:t>
      </w:r>
      <w:r w:rsidRPr="00E730D9">
        <w:rPr>
          <w:color w:val="auto"/>
          <w:sz w:val="22"/>
          <w:szCs w:val="22"/>
        </w:rPr>
        <w:t>.</w:t>
      </w:r>
    </w:p>
    <w:p w14:paraId="39C397E8" w14:textId="77777777" w:rsidR="003A018C" w:rsidRPr="00E730D9" w:rsidRDefault="003A018C" w:rsidP="00E82C3F">
      <w:pPr>
        <w:pStyle w:val="Default"/>
        <w:jc w:val="both"/>
        <w:rPr>
          <w:color w:val="auto"/>
          <w:sz w:val="22"/>
          <w:szCs w:val="22"/>
        </w:rPr>
      </w:pPr>
      <w:r>
        <w:rPr>
          <w:color w:val="auto"/>
          <w:sz w:val="22"/>
          <w:szCs w:val="22"/>
        </w:rPr>
        <w:t xml:space="preserve">Qu’en outre une revue des salaires a été faite pour assurer </w:t>
      </w:r>
      <w:r w:rsidR="00B9715E">
        <w:rPr>
          <w:color w:val="auto"/>
          <w:sz w:val="22"/>
          <w:szCs w:val="22"/>
        </w:rPr>
        <w:t>qu’il n’y a pas d’inégalité</w:t>
      </w:r>
      <w:r>
        <w:rPr>
          <w:color w:val="auto"/>
          <w:sz w:val="22"/>
          <w:szCs w:val="22"/>
        </w:rPr>
        <w:t>.</w:t>
      </w:r>
    </w:p>
    <w:p w14:paraId="1FA76BDC" w14:textId="77777777" w:rsidR="00C235D2" w:rsidRDefault="00C235D2" w:rsidP="00641190">
      <w:pPr>
        <w:pStyle w:val="Default"/>
        <w:jc w:val="both"/>
        <w:rPr>
          <w:color w:val="auto"/>
          <w:sz w:val="22"/>
          <w:szCs w:val="22"/>
        </w:rPr>
      </w:pPr>
    </w:p>
    <w:p w14:paraId="74E1A2D2" w14:textId="77777777" w:rsidR="001567DD" w:rsidRPr="001567DD" w:rsidRDefault="002F516C" w:rsidP="00641190">
      <w:pPr>
        <w:pStyle w:val="Default"/>
        <w:jc w:val="both"/>
        <w:rPr>
          <w:b/>
          <w:bCs/>
          <w:color w:val="auto"/>
          <w:sz w:val="22"/>
          <w:szCs w:val="22"/>
        </w:rPr>
      </w:pPr>
      <w:r>
        <w:rPr>
          <w:b/>
          <w:bCs/>
          <w:color w:val="auto"/>
          <w:sz w:val="22"/>
          <w:szCs w:val="22"/>
        </w:rPr>
        <w:t>Article 5</w:t>
      </w:r>
      <w:r w:rsidR="001567DD" w:rsidRPr="001567DD">
        <w:rPr>
          <w:b/>
          <w:bCs/>
          <w:color w:val="auto"/>
          <w:sz w:val="22"/>
          <w:szCs w:val="22"/>
        </w:rPr>
        <w:t xml:space="preserve">-1 Subrogation </w:t>
      </w:r>
      <w:r w:rsidR="00C235D2">
        <w:rPr>
          <w:b/>
          <w:bCs/>
          <w:color w:val="auto"/>
          <w:sz w:val="22"/>
          <w:szCs w:val="22"/>
        </w:rPr>
        <w:t xml:space="preserve">du salaire </w:t>
      </w:r>
      <w:r w:rsidR="001567DD" w:rsidRPr="001567DD">
        <w:rPr>
          <w:b/>
          <w:bCs/>
          <w:color w:val="auto"/>
          <w:sz w:val="22"/>
          <w:szCs w:val="22"/>
        </w:rPr>
        <w:t>en cas de congé maternité</w:t>
      </w:r>
      <w:r w:rsidR="00D264D4">
        <w:rPr>
          <w:b/>
          <w:bCs/>
          <w:color w:val="auto"/>
          <w:sz w:val="22"/>
          <w:szCs w:val="22"/>
        </w:rPr>
        <w:t>/paternité</w:t>
      </w:r>
    </w:p>
    <w:p w14:paraId="0F305292" w14:textId="77777777" w:rsidR="001567DD" w:rsidRDefault="001567DD" w:rsidP="00641190">
      <w:pPr>
        <w:pStyle w:val="Default"/>
        <w:jc w:val="both"/>
        <w:rPr>
          <w:color w:val="auto"/>
          <w:sz w:val="22"/>
          <w:szCs w:val="22"/>
        </w:rPr>
      </w:pPr>
    </w:p>
    <w:p w14:paraId="4BDC5D51" w14:textId="77777777" w:rsidR="008C62B8" w:rsidRDefault="00C235D2" w:rsidP="008C62B8">
      <w:pPr>
        <w:jc w:val="both"/>
        <w:rPr>
          <w:rFonts w:ascii="Arial" w:hAnsi="Arial" w:cs="Arial"/>
        </w:rPr>
      </w:pPr>
      <w:r>
        <w:rPr>
          <w:rFonts w:ascii="Arial" w:hAnsi="Arial" w:cs="Arial"/>
        </w:rPr>
        <w:t xml:space="preserve">La société </w:t>
      </w:r>
      <w:r w:rsidR="00FB6A69">
        <w:rPr>
          <w:rFonts w:ascii="Arial" w:hAnsi="Arial" w:cs="Arial"/>
        </w:rPr>
        <w:t>maintient</w:t>
      </w:r>
      <w:r>
        <w:rPr>
          <w:rFonts w:ascii="Arial" w:hAnsi="Arial" w:cs="Arial"/>
        </w:rPr>
        <w:t xml:space="preserve"> </w:t>
      </w:r>
      <w:r w:rsidR="001567DD" w:rsidRPr="00C235D2">
        <w:rPr>
          <w:rFonts w:ascii="Arial" w:hAnsi="Arial" w:cs="Arial"/>
        </w:rPr>
        <w:t>la subrogation en cas de congé maternité</w:t>
      </w:r>
      <w:r w:rsidR="00D264D4">
        <w:rPr>
          <w:rFonts w:ascii="Arial" w:hAnsi="Arial" w:cs="Arial"/>
        </w:rPr>
        <w:t xml:space="preserve">/ paternité </w:t>
      </w:r>
      <w:r>
        <w:rPr>
          <w:rFonts w:ascii="Arial" w:hAnsi="Arial" w:cs="Arial"/>
        </w:rPr>
        <w:t>(</w:t>
      </w:r>
      <w:r w:rsidR="001567DD" w:rsidRPr="00C235D2">
        <w:rPr>
          <w:rFonts w:ascii="Arial" w:hAnsi="Arial" w:cs="Arial"/>
        </w:rPr>
        <w:t>par dérogation à la Con</w:t>
      </w:r>
      <w:r>
        <w:rPr>
          <w:rFonts w:ascii="Arial" w:hAnsi="Arial" w:cs="Arial"/>
        </w:rPr>
        <w:t>vention Collective)</w:t>
      </w:r>
      <w:r w:rsidR="00974A07">
        <w:rPr>
          <w:rFonts w:ascii="Arial" w:hAnsi="Arial" w:cs="Arial"/>
        </w:rPr>
        <w:t xml:space="preserve"> </w:t>
      </w:r>
      <w:r>
        <w:rPr>
          <w:rFonts w:ascii="Arial" w:hAnsi="Arial" w:cs="Arial"/>
        </w:rPr>
        <w:t>dans la limite du Plafond Moyen de la Sécurité Sociale (PMSS).</w:t>
      </w:r>
      <w:r w:rsidR="008C62B8">
        <w:rPr>
          <w:rFonts w:ascii="Arial" w:hAnsi="Arial" w:cs="Arial"/>
        </w:rPr>
        <w:t xml:space="preserve"> </w:t>
      </w:r>
    </w:p>
    <w:p w14:paraId="5FF4C1B1" w14:textId="77777777" w:rsidR="00186959" w:rsidRDefault="008C62B8" w:rsidP="00641190">
      <w:pPr>
        <w:jc w:val="both"/>
        <w:rPr>
          <w:rFonts w:ascii="Arial" w:hAnsi="Arial" w:cs="Arial"/>
        </w:rPr>
      </w:pPr>
      <w:r>
        <w:rPr>
          <w:rFonts w:ascii="Arial" w:hAnsi="Arial" w:cs="Arial"/>
        </w:rPr>
        <w:t xml:space="preserve">A noter que </w:t>
      </w:r>
      <w:r w:rsidR="00186959" w:rsidRPr="008C62B8">
        <w:rPr>
          <w:rFonts w:ascii="Arial" w:hAnsi="Arial" w:cs="Arial"/>
        </w:rPr>
        <w:t>les condition</w:t>
      </w:r>
      <w:r w:rsidRPr="008C62B8">
        <w:rPr>
          <w:rFonts w:ascii="Arial" w:hAnsi="Arial" w:cs="Arial"/>
        </w:rPr>
        <w:t xml:space="preserve">s de maintien de salaire sont </w:t>
      </w:r>
      <w:r w:rsidR="00186959" w:rsidRPr="008C62B8">
        <w:rPr>
          <w:rFonts w:ascii="Arial" w:hAnsi="Arial" w:cs="Arial"/>
        </w:rPr>
        <w:t>celles définies dans la C</w:t>
      </w:r>
      <w:r w:rsidRPr="008C62B8">
        <w:rPr>
          <w:rFonts w:ascii="Arial" w:hAnsi="Arial" w:cs="Arial"/>
        </w:rPr>
        <w:t xml:space="preserve">onvention collective. </w:t>
      </w:r>
    </w:p>
    <w:p w14:paraId="4BB79843" w14:textId="77777777" w:rsidR="00974A07" w:rsidRDefault="00974A07" w:rsidP="00641190">
      <w:pPr>
        <w:pStyle w:val="Default"/>
        <w:jc w:val="both"/>
        <w:rPr>
          <w:color w:val="auto"/>
          <w:sz w:val="22"/>
          <w:szCs w:val="22"/>
        </w:rPr>
      </w:pPr>
      <w:r>
        <w:rPr>
          <w:color w:val="auto"/>
          <w:sz w:val="22"/>
          <w:szCs w:val="22"/>
        </w:rPr>
        <w:t>De plus,</w:t>
      </w:r>
      <w:r w:rsidR="00E26F74">
        <w:rPr>
          <w:color w:val="auto"/>
          <w:sz w:val="22"/>
          <w:szCs w:val="22"/>
        </w:rPr>
        <w:t xml:space="preserve"> dans le cadre de congé maternité</w:t>
      </w:r>
      <w:r>
        <w:rPr>
          <w:color w:val="auto"/>
          <w:sz w:val="22"/>
          <w:szCs w:val="22"/>
        </w:rPr>
        <w:t xml:space="preserve"> il a été convenu que la</w:t>
      </w:r>
      <w:r w:rsidR="001567DD">
        <w:rPr>
          <w:color w:val="auto"/>
          <w:sz w:val="22"/>
          <w:szCs w:val="22"/>
        </w:rPr>
        <w:t xml:space="preserve"> </w:t>
      </w:r>
      <w:r w:rsidR="00C235D2">
        <w:rPr>
          <w:color w:val="auto"/>
          <w:sz w:val="22"/>
          <w:szCs w:val="22"/>
        </w:rPr>
        <w:t>société</w:t>
      </w:r>
      <w:r>
        <w:rPr>
          <w:color w:val="auto"/>
          <w:sz w:val="22"/>
          <w:szCs w:val="22"/>
        </w:rPr>
        <w:t xml:space="preserve"> effectuerait </w:t>
      </w:r>
      <w:r w:rsidR="00D72EAB">
        <w:rPr>
          <w:color w:val="auto"/>
          <w:sz w:val="22"/>
          <w:szCs w:val="22"/>
        </w:rPr>
        <w:t xml:space="preserve">la prise en charge </w:t>
      </w:r>
      <w:r>
        <w:rPr>
          <w:color w:val="auto"/>
          <w:sz w:val="22"/>
          <w:szCs w:val="22"/>
        </w:rPr>
        <w:t>de</w:t>
      </w:r>
      <w:r w:rsidR="001567DD">
        <w:rPr>
          <w:color w:val="auto"/>
          <w:sz w:val="22"/>
          <w:szCs w:val="22"/>
        </w:rPr>
        <w:t xml:space="preserve"> la 17</w:t>
      </w:r>
      <w:r w:rsidR="001567DD" w:rsidRPr="001567DD">
        <w:rPr>
          <w:color w:val="auto"/>
          <w:sz w:val="22"/>
          <w:szCs w:val="22"/>
          <w:vertAlign w:val="superscript"/>
        </w:rPr>
        <w:t>ème</w:t>
      </w:r>
      <w:r w:rsidR="001567DD">
        <w:rPr>
          <w:color w:val="auto"/>
          <w:sz w:val="22"/>
          <w:szCs w:val="22"/>
        </w:rPr>
        <w:t xml:space="preserve"> semaine</w:t>
      </w:r>
      <w:r w:rsidR="00E26F74">
        <w:rPr>
          <w:color w:val="auto"/>
          <w:sz w:val="22"/>
          <w:szCs w:val="22"/>
        </w:rPr>
        <w:t xml:space="preserve"> pour les salariés non-</w:t>
      </w:r>
      <w:r>
        <w:rPr>
          <w:color w:val="auto"/>
          <w:sz w:val="22"/>
          <w:szCs w:val="22"/>
        </w:rPr>
        <w:t>cadres</w:t>
      </w:r>
      <w:r w:rsidR="00641190">
        <w:rPr>
          <w:color w:val="auto"/>
          <w:sz w:val="22"/>
          <w:szCs w:val="22"/>
        </w:rPr>
        <w:t xml:space="preserve"> (en autorisation d’absence payée</w:t>
      </w:r>
      <w:r w:rsidR="00E26F74">
        <w:rPr>
          <w:color w:val="auto"/>
          <w:sz w:val="22"/>
          <w:szCs w:val="22"/>
        </w:rPr>
        <w:t xml:space="preserve"> par l’employeur</w:t>
      </w:r>
      <w:r w:rsidR="00641190">
        <w:rPr>
          <w:color w:val="auto"/>
          <w:sz w:val="22"/>
          <w:szCs w:val="22"/>
        </w:rPr>
        <w:t>)</w:t>
      </w:r>
      <w:r w:rsidR="00E26F74">
        <w:rPr>
          <w:color w:val="auto"/>
          <w:sz w:val="22"/>
          <w:szCs w:val="22"/>
        </w:rPr>
        <w:t>.</w:t>
      </w:r>
    </w:p>
    <w:p w14:paraId="5D5930EF" w14:textId="77777777" w:rsidR="008515DF" w:rsidRDefault="008515DF" w:rsidP="00641190">
      <w:pPr>
        <w:pStyle w:val="Default"/>
        <w:jc w:val="both"/>
        <w:rPr>
          <w:b/>
          <w:bCs/>
          <w:color w:val="auto"/>
          <w:sz w:val="22"/>
          <w:szCs w:val="22"/>
        </w:rPr>
      </w:pPr>
    </w:p>
    <w:p w14:paraId="59F9AEDE" w14:textId="77777777" w:rsidR="007B16C3" w:rsidRDefault="007B16C3" w:rsidP="00641190">
      <w:pPr>
        <w:pStyle w:val="Default"/>
        <w:jc w:val="both"/>
        <w:rPr>
          <w:b/>
          <w:bCs/>
          <w:color w:val="0070C0"/>
          <w:sz w:val="22"/>
          <w:szCs w:val="22"/>
        </w:rPr>
      </w:pPr>
    </w:p>
    <w:p w14:paraId="20DC8530" w14:textId="77777777" w:rsidR="007B16C3" w:rsidRDefault="007B16C3" w:rsidP="00641190">
      <w:pPr>
        <w:pStyle w:val="Default"/>
        <w:jc w:val="both"/>
        <w:rPr>
          <w:b/>
          <w:bCs/>
          <w:color w:val="0070C0"/>
          <w:sz w:val="22"/>
          <w:szCs w:val="22"/>
        </w:rPr>
      </w:pPr>
    </w:p>
    <w:p w14:paraId="41B71E8F" w14:textId="5AB65B61" w:rsidR="00CF533F" w:rsidRPr="004E15F4" w:rsidRDefault="002F516C" w:rsidP="00641190">
      <w:pPr>
        <w:pStyle w:val="Default"/>
        <w:jc w:val="both"/>
        <w:rPr>
          <w:b/>
          <w:bCs/>
          <w:color w:val="0070C0"/>
          <w:sz w:val="22"/>
          <w:szCs w:val="22"/>
        </w:rPr>
      </w:pPr>
      <w:r>
        <w:rPr>
          <w:b/>
          <w:bCs/>
          <w:color w:val="0070C0"/>
          <w:sz w:val="22"/>
          <w:szCs w:val="22"/>
        </w:rPr>
        <w:t>ARTICLE 6</w:t>
      </w:r>
      <w:r w:rsidR="00CF533F" w:rsidRPr="004E15F4">
        <w:rPr>
          <w:b/>
          <w:bCs/>
          <w:color w:val="0070C0"/>
          <w:sz w:val="22"/>
          <w:szCs w:val="22"/>
        </w:rPr>
        <w:t xml:space="preserve"> – MUTUELLE/PREVOYANCE</w:t>
      </w:r>
    </w:p>
    <w:p w14:paraId="291C36B5" w14:textId="77777777" w:rsidR="00CF533F" w:rsidRPr="00CF533F" w:rsidRDefault="00CF533F" w:rsidP="00641190">
      <w:pPr>
        <w:pStyle w:val="Default"/>
        <w:jc w:val="both"/>
        <w:rPr>
          <w:b/>
          <w:bCs/>
          <w:color w:val="auto"/>
          <w:sz w:val="22"/>
          <w:szCs w:val="22"/>
        </w:rPr>
      </w:pPr>
    </w:p>
    <w:p w14:paraId="3A6B80AA" w14:textId="77777777" w:rsidR="00E82C3F" w:rsidRPr="002333D0" w:rsidRDefault="00E82C3F" w:rsidP="00E82C3F">
      <w:pPr>
        <w:ind w:left="58"/>
        <w:rPr>
          <w:rFonts w:ascii="Arial" w:hAnsi="Arial" w:cs="Arial"/>
        </w:rPr>
      </w:pPr>
      <w:r w:rsidRPr="00E730D9">
        <w:rPr>
          <w:rFonts w:ascii="Arial" w:hAnsi="Arial" w:cs="Arial"/>
        </w:rPr>
        <w:t xml:space="preserve">Il est précisé que l’ensemble des salariés de la société Ingersoll Rand </w:t>
      </w:r>
      <w:r w:rsidR="00F8328D">
        <w:rPr>
          <w:rFonts w:ascii="Arial" w:hAnsi="Arial" w:cs="Arial"/>
        </w:rPr>
        <w:t>Equipements de Production</w:t>
      </w:r>
      <w:r w:rsidRPr="00E730D9">
        <w:rPr>
          <w:rFonts w:ascii="Arial" w:hAnsi="Arial" w:cs="Arial"/>
        </w:rPr>
        <w:t xml:space="preserve"> </w:t>
      </w:r>
      <w:r w:rsidRPr="002333D0">
        <w:rPr>
          <w:rFonts w:ascii="Arial" w:hAnsi="Arial" w:cs="Arial"/>
        </w:rPr>
        <w:t xml:space="preserve">bénéficie de régimes « frais de santé » et prévoyance harmonisés, obligatoires et collectifs. </w:t>
      </w:r>
    </w:p>
    <w:p w14:paraId="4933DB77" w14:textId="06EF6053" w:rsidR="00E82C3F" w:rsidRPr="00E730D9" w:rsidRDefault="00F8328D" w:rsidP="00E82C3F">
      <w:pPr>
        <w:ind w:left="58"/>
        <w:rPr>
          <w:rFonts w:ascii="Arial" w:hAnsi="Arial" w:cs="Arial"/>
        </w:rPr>
      </w:pPr>
      <w:r w:rsidRPr="002333D0">
        <w:rPr>
          <w:rFonts w:ascii="Arial" w:hAnsi="Arial" w:cs="Arial"/>
        </w:rPr>
        <w:t xml:space="preserve">La revue du ratio part employeur </w:t>
      </w:r>
      <w:r w:rsidR="00721EDE">
        <w:rPr>
          <w:rFonts w:ascii="Arial" w:hAnsi="Arial" w:cs="Arial"/>
        </w:rPr>
        <w:t>a été</w:t>
      </w:r>
      <w:r w:rsidR="003D27E3">
        <w:rPr>
          <w:rFonts w:ascii="Arial" w:hAnsi="Arial" w:cs="Arial"/>
        </w:rPr>
        <w:t xml:space="preserve"> réévaluée</w:t>
      </w:r>
      <w:r w:rsidR="00B9715E" w:rsidRPr="002333D0">
        <w:rPr>
          <w:rFonts w:ascii="Arial" w:hAnsi="Arial" w:cs="Arial"/>
        </w:rPr>
        <w:t xml:space="preserve"> en </w:t>
      </w:r>
      <w:r w:rsidR="003D27E3">
        <w:rPr>
          <w:rFonts w:ascii="Arial" w:hAnsi="Arial" w:cs="Arial"/>
        </w:rPr>
        <w:t>avril</w:t>
      </w:r>
      <w:r w:rsidR="00B9715E" w:rsidRPr="002333D0">
        <w:rPr>
          <w:rFonts w:ascii="Arial" w:hAnsi="Arial" w:cs="Arial"/>
        </w:rPr>
        <w:t xml:space="preserve"> 202</w:t>
      </w:r>
      <w:r w:rsidR="000A62A0">
        <w:rPr>
          <w:rFonts w:ascii="Arial" w:hAnsi="Arial" w:cs="Arial"/>
        </w:rPr>
        <w:t>5</w:t>
      </w:r>
      <w:r w:rsidR="003D27E3">
        <w:rPr>
          <w:rFonts w:ascii="Arial" w:hAnsi="Arial" w:cs="Arial"/>
        </w:rPr>
        <w:t xml:space="preserve"> à travers une décision unilatérale de l’employeur </w:t>
      </w:r>
      <w:r w:rsidR="00B9715E" w:rsidRPr="002333D0">
        <w:rPr>
          <w:rFonts w:ascii="Arial" w:hAnsi="Arial" w:cs="Arial"/>
        </w:rPr>
        <w:t xml:space="preserve">et </w:t>
      </w:r>
      <w:r w:rsidR="00E82C3F" w:rsidRPr="002333D0">
        <w:rPr>
          <w:rFonts w:ascii="Arial" w:hAnsi="Arial" w:cs="Arial"/>
        </w:rPr>
        <w:t>la pa</w:t>
      </w:r>
      <w:r w:rsidRPr="002333D0">
        <w:rPr>
          <w:rFonts w:ascii="Arial" w:hAnsi="Arial" w:cs="Arial"/>
        </w:rPr>
        <w:t>rt patronale</w:t>
      </w:r>
      <w:r w:rsidR="00721EDE">
        <w:rPr>
          <w:rFonts w:ascii="Arial" w:hAnsi="Arial" w:cs="Arial"/>
        </w:rPr>
        <w:t xml:space="preserve"> et est</w:t>
      </w:r>
      <w:r w:rsidR="003D27E3">
        <w:rPr>
          <w:rFonts w:ascii="Arial" w:hAnsi="Arial" w:cs="Arial"/>
        </w:rPr>
        <w:t xml:space="preserve"> </w:t>
      </w:r>
      <w:r w:rsidR="00B9715E" w:rsidRPr="002333D0">
        <w:rPr>
          <w:rFonts w:ascii="Arial" w:hAnsi="Arial" w:cs="Arial"/>
        </w:rPr>
        <w:t xml:space="preserve">désormais prise en charge à </w:t>
      </w:r>
      <w:r w:rsidR="000A62A0">
        <w:rPr>
          <w:rFonts w:ascii="Arial" w:hAnsi="Arial" w:cs="Arial"/>
        </w:rPr>
        <w:t>90</w:t>
      </w:r>
      <w:r w:rsidR="00B9715E" w:rsidRPr="002333D0">
        <w:rPr>
          <w:rFonts w:ascii="Arial" w:hAnsi="Arial" w:cs="Arial"/>
        </w:rPr>
        <w:t>%</w:t>
      </w:r>
      <w:r w:rsidR="00721EDE">
        <w:rPr>
          <w:rFonts w:ascii="Arial" w:hAnsi="Arial" w:cs="Arial"/>
        </w:rPr>
        <w:t>.</w:t>
      </w:r>
    </w:p>
    <w:p w14:paraId="29C61386" w14:textId="77777777" w:rsidR="00D50EF6" w:rsidRDefault="00D50EF6" w:rsidP="00641190">
      <w:pPr>
        <w:pStyle w:val="Default"/>
        <w:jc w:val="both"/>
        <w:rPr>
          <w:b/>
          <w:bCs/>
          <w:color w:val="0070C0"/>
          <w:sz w:val="22"/>
          <w:szCs w:val="22"/>
        </w:rPr>
      </w:pPr>
    </w:p>
    <w:p w14:paraId="3C325CB2" w14:textId="77777777" w:rsidR="007B16C3" w:rsidRDefault="007B16C3" w:rsidP="00641190">
      <w:pPr>
        <w:pStyle w:val="Default"/>
        <w:jc w:val="both"/>
        <w:rPr>
          <w:b/>
          <w:bCs/>
          <w:color w:val="0070C0"/>
          <w:sz w:val="22"/>
          <w:szCs w:val="22"/>
        </w:rPr>
      </w:pPr>
    </w:p>
    <w:p w14:paraId="2EE7CAE1" w14:textId="46EE39F6" w:rsidR="00DB1E0A" w:rsidRPr="004E15F4" w:rsidRDefault="00DB1E0A" w:rsidP="00641190">
      <w:pPr>
        <w:pStyle w:val="Default"/>
        <w:jc w:val="both"/>
        <w:rPr>
          <w:color w:val="0070C0"/>
          <w:sz w:val="22"/>
          <w:szCs w:val="22"/>
        </w:rPr>
      </w:pPr>
      <w:r w:rsidRPr="004E15F4">
        <w:rPr>
          <w:b/>
          <w:bCs/>
          <w:color w:val="0070C0"/>
          <w:sz w:val="22"/>
          <w:szCs w:val="22"/>
        </w:rPr>
        <w:t xml:space="preserve">ARTICLE </w:t>
      </w:r>
      <w:r w:rsidR="002F516C">
        <w:rPr>
          <w:b/>
          <w:bCs/>
          <w:color w:val="0070C0"/>
          <w:sz w:val="22"/>
          <w:szCs w:val="22"/>
        </w:rPr>
        <w:t>7</w:t>
      </w:r>
      <w:r w:rsidRPr="004E15F4">
        <w:rPr>
          <w:b/>
          <w:bCs/>
          <w:color w:val="0070C0"/>
          <w:sz w:val="22"/>
          <w:szCs w:val="22"/>
        </w:rPr>
        <w:t xml:space="preserve">– INTERESSEMENT, PARTICIPATION ET EPARGNE SALARIALE </w:t>
      </w:r>
    </w:p>
    <w:p w14:paraId="0D5EF35B" w14:textId="77777777" w:rsidR="00AC7203" w:rsidRDefault="00AC7203" w:rsidP="00641190">
      <w:pPr>
        <w:pStyle w:val="Default"/>
        <w:jc w:val="both"/>
        <w:rPr>
          <w:color w:val="auto"/>
          <w:sz w:val="22"/>
          <w:szCs w:val="22"/>
        </w:rPr>
      </w:pPr>
    </w:p>
    <w:p w14:paraId="0EAAA6D4" w14:textId="18C03462" w:rsidR="00DB1E0A" w:rsidRPr="00911175" w:rsidRDefault="00DB1E0A" w:rsidP="00641190">
      <w:pPr>
        <w:pStyle w:val="Default"/>
        <w:jc w:val="both"/>
        <w:rPr>
          <w:color w:val="auto"/>
          <w:sz w:val="22"/>
          <w:szCs w:val="22"/>
        </w:rPr>
      </w:pPr>
      <w:r w:rsidRPr="00911175">
        <w:rPr>
          <w:color w:val="auto"/>
          <w:sz w:val="22"/>
          <w:szCs w:val="22"/>
        </w:rPr>
        <w:t xml:space="preserve">La Direction et les organisations syndicales </w:t>
      </w:r>
      <w:r w:rsidR="000D2E66" w:rsidRPr="00911175">
        <w:rPr>
          <w:color w:val="auto"/>
          <w:sz w:val="22"/>
          <w:szCs w:val="22"/>
        </w:rPr>
        <w:t>renégocieront</w:t>
      </w:r>
      <w:r w:rsidR="00B9715E">
        <w:rPr>
          <w:color w:val="auto"/>
          <w:sz w:val="22"/>
          <w:szCs w:val="22"/>
        </w:rPr>
        <w:t xml:space="preserve"> u</w:t>
      </w:r>
      <w:r w:rsidR="00721EDE">
        <w:rPr>
          <w:color w:val="auto"/>
          <w:sz w:val="22"/>
          <w:szCs w:val="22"/>
        </w:rPr>
        <w:t xml:space="preserve">n nouvel </w:t>
      </w:r>
      <w:r w:rsidR="00B9715E">
        <w:rPr>
          <w:color w:val="auto"/>
          <w:sz w:val="22"/>
          <w:szCs w:val="22"/>
        </w:rPr>
        <w:t>accord</w:t>
      </w:r>
      <w:r w:rsidRPr="00911175">
        <w:rPr>
          <w:color w:val="auto"/>
          <w:sz w:val="22"/>
          <w:szCs w:val="22"/>
        </w:rPr>
        <w:t xml:space="preserve"> d’intéressement </w:t>
      </w:r>
      <w:r w:rsidR="00D264D4" w:rsidRPr="00911175">
        <w:rPr>
          <w:color w:val="auto"/>
          <w:sz w:val="22"/>
          <w:szCs w:val="22"/>
        </w:rPr>
        <w:t>p</w:t>
      </w:r>
      <w:r w:rsidRPr="00911175">
        <w:rPr>
          <w:color w:val="auto"/>
          <w:sz w:val="22"/>
          <w:szCs w:val="22"/>
        </w:rPr>
        <w:t>our</w:t>
      </w:r>
      <w:r w:rsidR="000D2E66" w:rsidRPr="00911175">
        <w:rPr>
          <w:color w:val="auto"/>
          <w:sz w:val="22"/>
          <w:szCs w:val="22"/>
        </w:rPr>
        <w:t xml:space="preserve"> l’année </w:t>
      </w:r>
      <w:r w:rsidR="00AC7203" w:rsidRPr="00911175">
        <w:rPr>
          <w:color w:val="auto"/>
          <w:sz w:val="22"/>
          <w:szCs w:val="22"/>
        </w:rPr>
        <w:t>20</w:t>
      </w:r>
      <w:r w:rsidR="00E82C3F">
        <w:rPr>
          <w:color w:val="auto"/>
          <w:sz w:val="22"/>
          <w:szCs w:val="22"/>
        </w:rPr>
        <w:t>2</w:t>
      </w:r>
      <w:r w:rsidR="00721EDE">
        <w:rPr>
          <w:color w:val="auto"/>
          <w:sz w:val="22"/>
          <w:szCs w:val="22"/>
        </w:rPr>
        <w:t>6</w:t>
      </w:r>
      <w:r w:rsidR="00F8328D">
        <w:rPr>
          <w:color w:val="auto"/>
          <w:sz w:val="22"/>
          <w:szCs w:val="22"/>
        </w:rPr>
        <w:t xml:space="preserve"> comme défini dans l’accord de 202</w:t>
      </w:r>
      <w:r w:rsidR="003D27E3">
        <w:rPr>
          <w:color w:val="auto"/>
          <w:sz w:val="22"/>
          <w:szCs w:val="22"/>
        </w:rPr>
        <w:t>3</w:t>
      </w:r>
      <w:r w:rsidR="00F8328D">
        <w:rPr>
          <w:color w:val="auto"/>
          <w:sz w:val="22"/>
          <w:szCs w:val="22"/>
        </w:rPr>
        <w:t>.</w:t>
      </w:r>
    </w:p>
    <w:p w14:paraId="43CED268" w14:textId="77777777" w:rsidR="00F8328D" w:rsidRDefault="00F8328D" w:rsidP="00471307">
      <w:pPr>
        <w:pStyle w:val="Default"/>
        <w:jc w:val="both"/>
        <w:rPr>
          <w:rFonts w:eastAsia="Times"/>
          <w:color w:val="auto"/>
          <w:sz w:val="22"/>
          <w:szCs w:val="22"/>
        </w:rPr>
      </w:pPr>
    </w:p>
    <w:p w14:paraId="706AACE1" w14:textId="77777777" w:rsidR="00471307" w:rsidRPr="00E730D9" w:rsidRDefault="00471307" w:rsidP="00471307">
      <w:pPr>
        <w:pStyle w:val="Default"/>
        <w:jc w:val="both"/>
        <w:rPr>
          <w:rFonts w:eastAsia="Times"/>
          <w:color w:val="auto"/>
          <w:sz w:val="22"/>
          <w:szCs w:val="22"/>
        </w:rPr>
      </w:pPr>
      <w:r w:rsidRPr="00D42D63">
        <w:rPr>
          <w:rFonts w:eastAsia="Times"/>
          <w:color w:val="auto"/>
          <w:sz w:val="22"/>
          <w:szCs w:val="22"/>
        </w:rPr>
        <w:t>Les autres systèmes d’épargne salariale n’ont pas appelé de commentaires particuliers.</w:t>
      </w:r>
    </w:p>
    <w:p w14:paraId="4777306B" w14:textId="77777777" w:rsidR="00F40596" w:rsidRDefault="00F40596" w:rsidP="004E49EE">
      <w:pPr>
        <w:tabs>
          <w:tab w:val="left" w:pos="3402"/>
        </w:tabs>
        <w:jc w:val="both"/>
        <w:outlineLvl w:val="0"/>
        <w:rPr>
          <w:rFonts w:ascii="Arial" w:hAnsi="Arial" w:cs="Arial"/>
          <w:color w:val="000000"/>
        </w:rPr>
      </w:pPr>
    </w:p>
    <w:p w14:paraId="42895C4D" w14:textId="77777777" w:rsidR="00AB1F63" w:rsidRPr="00975884" w:rsidRDefault="00AB1F63" w:rsidP="004E49EE">
      <w:pPr>
        <w:tabs>
          <w:tab w:val="left" w:pos="3402"/>
        </w:tabs>
        <w:jc w:val="both"/>
        <w:outlineLvl w:val="0"/>
        <w:rPr>
          <w:rFonts w:ascii="Arial" w:hAnsi="Arial" w:cs="Arial"/>
          <w:color w:val="000000"/>
        </w:rPr>
      </w:pPr>
    </w:p>
    <w:p w14:paraId="2AA6D13D" w14:textId="7266A816" w:rsidR="00AC7203" w:rsidRPr="004E15F4" w:rsidRDefault="00DB1E0A" w:rsidP="0025713D">
      <w:pPr>
        <w:pStyle w:val="Default"/>
        <w:jc w:val="both"/>
        <w:rPr>
          <w:color w:val="0070C0"/>
          <w:sz w:val="22"/>
          <w:szCs w:val="22"/>
        </w:rPr>
      </w:pPr>
      <w:r w:rsidRPr="004E15F4">
        <w:rPr>
          <w:b/>
          <w:bCs/>
          <w:color w:val="0070C0"/>
          <w:sz w:val="22"/>
          <w:szCs w:val="22"/>
        </w:rPr>
        <w:t xml:space="preserve">ARTICLE </w:t>
      </w:r>
      <w:r w:rsidR="002F516C">
        <w:rPr>
          <w:b/>
          <w:bCs/>
          <w:color w:val="0070C0"/>
          <w:sz w:val="22"/>
          <w:szCs w:val="22"/>
        </w:rPr>
        <w:t>8</w:t>
      </w:r>
      <w:r w:rsidRPr="004E15F4">
        <w:rPr>
          <w:b/>
          <w:bCs/>
          <w:color w:val="0070C0"/>
          <w:sz w:val="22"/>
          <w:szCs w:val="22"/>
        </w:rPr>
        <w:t xml:space="preserve"> – INSERTION PROFESSIONNELLE ET MAINTIEN DANS L’EMPLOI DES TRAVAILLEURS HANDICAPES </w:t>
      </w:r>
    </w:p>
    <w:p w14:paraId="5CB5CDC7" w14:textId="77777777" w:rsidR="00AC7203" w:rsidRDefault="00AC7203" w:rsidP="0025713D">
      <w:pPr>
        <w:pStyle w:val="Default"/>
        <w:jc w:val="both"/>
        <w:rPr>
          <w:color w:val="auto"/>
          <w:sz w:val="22"/>
          <w:szCs w:val="22"/>
        </w:rPr>
      </w:pPr>
    </w:p>
    <w:p w14:paraId="45A4231C" w14:textId="77777777" w:rsidR="00DB1E0A" w:rsidRDefault="00DB1E0A" w:rsidP="0025713D">
      <w:pPr>
        <w:pStyle w:val="Default"/>
        <w:jc w:val="both"/>
        <w:rPr>
          <w:color w:val="auto"/>
          <w:sz w:val="22"/>
          <w:szCs w:val="22"/>
        </w:rPr>
      </w:pPr>
      <w:r>
        <w:rPr>
          <w:color w:val="auto"/>
          <w:sz w:val="22"/>
          <w:szCs w:val="22"/>
        </w:rPr>
        <w:t xml:space="preserve">La société s’engage à continuer de développer une politique d’insertion professionnelle et de maintien dans l’emploi des travailleurs handicapés en sensibilisant, notamment, les salariés de la société au handicap et en poursuivant sa politique actuelle d'accès à l'emploi et à la formation des travailleurs handicapés. </w:t>
      </w:r>
    </w:p>
    <w:p w14:paraId="44E3BE84" w14:textId="77777777" w:rsidR="00AC7203" w:rsidRDefault="00AC7203" w:rsidP="0025713D">
      <w:pPr>
        <w:pStyle w:val="Default"/>
        <w:jc w:val="both"/>
        <w:rPr>
          <w:color w:val="auto"/>
          <w:sz w:val="22"/>
          <w:szCs w:val="22"/>
        </w:rPr>
      </w:pPr>
    </w:p>
    <w:p w14:paraId="48D3C582" w14:textId="77777777" w:rsidR="000A62A0" w:rsidRDefault="000A62A0" w:rsidP="0025713D">
      <w:pPr>
        <w:pStyle w:val="Default"/>
        <w:jc w:val="both"/>
        <w:rPr>
          <w:color w:val="auto"/>
          <w:sz w:val="22"/>
          <w:szCs w:val="22"/>
        </w:rPr>
      </w:pPr>
    </w:p>
    <w:p w14:paraId="42CCF6A9" w14:textId="77777777" w:rsidR="007B16C3" w:rsidRDefault="007B16C3" w:rsidP="0025713D">
      <w:pPr>
        <w:pStyle w:val="Default"/>
        <w:jc w:val="both"/>
        <w:rPr>
          <w:color w:val="auto"/>
          <w:sz w:val="22"/>
          <w:szCs w:val="22"/>
        </w:rPr>
      </w:pPr>
    </w:p>
    <w:p w14:paraId="7010A385" w14:textId="77777777" w:rsidR="00AB1F63" w:rsidRDefault="00AB1F63" w:rsidP="0025713D">
      <w:pPr>
        <w:pStyle w:val="Default"/>
        <w:jc w:val="both"/>
        <w:rPr>
          <w:color w:val="auto"/>
          <w:sz w:val="22"/>
          <w:szCs w:val="22"/>
        </w:rPr>
      </w:pPr>
    </w:p>
    <w:p w14:paraId="291DE8B4" w14:textId="77777777" w:rsidR="000A62A0" w:rsidRDefault="000A62A0" w:rsidP="0025713D">
      <w:pPr>
        <w:pStyle w:val="Default"/>
        <w:jc w:val="both"/>
        <w:rPr>
          <w:b/>
          <w:bCs/>
          <w:color w:val="0070C0"/>
          <w:sz w:val="22"/>
          <w:szCs w:val="22"/>
        </w:rPr>
      </w:pPr>
    </w:p>
    <w:p w14:paraId="55076A99" w14:textId="77777777" w:rsidR="000A62A0" w:rsidRDefault="000A62A0" w:rsidP="0025713D">
      <w:pPr>
        <w:pStyle w:val="Default"/>
        <w:jc w:val="both"/>
        <w:rPr>
          <w:b/>
          <w:bCs/>
          <w:color w:val="0070C0"/>
          <w:sz w:val="22"/>
          <w:szCs w:val="22"/>
        </w:rPr>
      </w:pPr>
    </w:p>
    <w:p w14:paraId="495E0FCA" w14:textId="7B751083" w:rsidR="00AC7203" w:rsidRPr="004E15F4" w:rsidRDefault="00DB1E0A" w:rsidP="0025713D">
      <w:pPr>
        <w:pStyle w:val="Default"/>
        <w:jc w:val="both"/>
        <w:rPr>
          <w:b/>
          <w:bCs/>
          <w:color w:val="0070C0"/>
          <w:sz w:val="22"/>
          <w:szCs w:val="22"/>
        </w:rPr>
      </w:pPr>
      <w:r w:rsidRPr="004E15F4">
        <w:rPr>
          <w:b/>
          <w:bCs/>
          <w:color w:val="0070C0"/>
          <w:sz w:val="22"/>
          <w:szCs w:val="22"/>
        </w:rPr>
        <w:t>ARTICLE</w:t>
      </w:r>
      <w:r w:rsidR="00AC7203" w:rsidRPr="004E15F4">
        <w:rPr>
          <w:b/>
          <w:bCs/>
          <w:color w:val="0070C0"/>
          <w:sz w:val="22"/>
          <w:szCs w:val="22"/>
        </w:rPr>
        <w:t xml:space="preserve"> </w:t>
      </w:r>
      <w:r w:rsidR="002F516C">
        <w:rPr>
          <w:b/>
          <w:bCs/>
          <w:color w:val="0070C0"/>
          <w:sz w:val="22"/>
          <w:szCs w:val="22"/>
        </w:rPr>
        <w:t>9</w:t>
      </w:r>
      <w:r w:rsidRPr="004E15F4">
        <w:rPr>
          <w:b/>
          <w:bCs/>
          <w:color w:val="0070C0"/>
          <w:sz w:val="22"/>
          <w:szCs w:val="22"/>
        </w:rPr>
        <w:t xml:space="preserve"> – DUREE ET APPLICATION DE L’ACCORD </w:t>
      </w:r>
    </w:p>
    <w:p w14:paraId="38909692" w14:textId="77777777" w:rsidR="00AC7203" w:rsidRDefault="00AC7203" w:rsidP="0025713D">
      <w:pPr>
        <w:pStyle w:val="Default"/>
        <w:jc w:val="both"/>
        <w:rPr>
          <w:b/>
          <w:bCs/>
          <w:color w:val="auto"/>
          <w:sz w:val="22"/>
          <w:szCs w:val="22"/>
        </w:rPr>
      </w:pPr>
    </w:p>
    <w:p w14:paraId="1DED1EE1" w14:textId="77777777" w:rsidR="003A018C" w:rsidRDefault="00DB1E0A" w:rsidP="0025713D">
      <w:pPr>
        <w:pStyle w:val="Default"/>
        <w:jc w:val="both"/>
        <w:rPr>
          <w:color w:val="auto"/>
          <w:sz w:val="22"/>
          <w:szCs w:val="22"/>
        </w:rPr>
      </w:pPr>
      <w:r>
        <w:rPr>
          <w:color w:val="auto"/>
          <w:sz w:val="22"/>
          <w:szCs w:val="22"/>
        </w:rPr>
        <w:t xml:space="preserve">Le présent accord est conclu pour une durée déterminée de </w:t>
      </w:r>
      <w:r w:rsidR="003A018C">
        <w:rPr>
          <w:color w:val="auto"/>
          <w:sz w:val="22"/>
          <w:szCs w:val="22"/>
        </w:rPr>
        <w:t>12 mois.</w:t>
      </w:r>
    </w:p>
    <w:p w14:paraId="2CC66E4A" w14:textId="77777777" w:rsidR="00DB1E0A" w:rsidRDefault="00DB1E0A" w:rsidP="0025713D">
      <w:pPr>
        <w:pStyle w:val="Default"/>
        <w:jc w:val="both"/>
        <w:rPr>
          <w:color w:val="auto"/>
          <w:sz w:val="22"/>
          <w:szCs w:val="22"/>
        </w:rPr>
      </w:pPr>
      <w:r>
        <w:rPr>
          <w:color w:val="auto"/>
          <w:sz w:val="22"/>
          <w:szCs w:val="22"/>
        </w:rPr>
        <w:t>Il prendra effet au lendemain du jour de dépôt de sa notification au secrétariat-greffe du Conseil de Prud’homme de D</w:t>
      </w:r>
      <w:r w:rsidR="00D43D33">
        <w:rPr>
          <w:color w:val="auto"/>
          <w:sz w:val="22"/>
          <w:szCs w:val="22"/>
        </w:rPr>
        <w:t>ouai et à la DIRECCTE de Lille.</w:t>
      </w:r>
    </w:p>
    <w:p w14:paraId="5381CA79" w14:textId="77777777" w:rsidR="00371076" w:rsidRDefault="00371076" w:rsidP="0025713D">
      <w:pPr>
        <w:pStyle w:val="Default"/>
        <w:jc w:val="both"/>
        <w:rPr>
          <w:color w:val="auto"/>
          <w:sz w:val="22"/>
          <w:szCs w:val="22"/>
        </w:rPr>
      </w:pPr>
    </w:p>
    <w:p w14:paraId="354169A3" w14:textId="77777777" w:rsidR="00AB1F63" w:rsidRDefault="00AB1F63" w:rsidP="0025713D">
      <w:pPr>
        <w:pStyle w:val="Default"/>
        <w:jc w:val="both"/>
        <w:rPr>
          <w:color w:val="auto"/>
          <w:sz w:val="22"/>
          <w:szCs w:val="22"/>
        </w:rPr>
      </w:pPr>
    </w:p>
    <w:p w14:paraId="6E7B6D81" w14:textId="77777777" w:rsidR="007B16C3" w:rsidRDefault="007B16C3" w:rsidP="0025713D">
      <w:pPr>
        <w:pStyle w:val="Default"/>
        <w:jc w:val="both"/>
        <w:rPr>
          <w:color w:val="auto"/>
          <w:sz w:val="22"/>
          <w:szCs w:val="22"/>
        </w:rPr>
      </w:pPr>
    </w:p>
    <w:p w14:paraId="297E5859" w14:textId="77777777" w:rsidR="00DB1E0A" w:rsidRPr="004E15F4" w:rsidRDefault="00AC7203" w:rsidP="0025713D">
      <w:pPr>
        <w:pStyle w:val="Default"/>
        <w:jc w:val="both"/>
        <w:rPr>
          <w:b/>
          <w:bCs/>
          <w:color w:val="0070C0"/>
          <w:sz w:val="22"/>
          <w:szCs w:val="22"/>
        </w:rPr>
      </w:pPr>
      <w:r w:rsidRPr="004E15F4">
        <w:rPr>
          <w:b/>
          <w:bCs/>
          <w:color w:val="0070C0"/>
          <w:sz w:val="22"/>
          <w:szCs w:val="22"/>
        </w:rPr>
        <w:t xml:space="preserve">ARTICLE </w:t>
      </w:r>
      <w:r w:rsidR="002F516C">
        <w:rPr>
          <w:b/>
          <w:bCs/>
          <w:color w:val="0070C0"/>
          <w:sz w:val="22"/>
          <w:szCs w:val="22"/>
        </w:rPr>
        <w:t>10</w:t>
      </w:r>
      <w:r w:rsidRPr="004E15F4">
        <w:rPr>
          <w:b/>
          <w:bCs/>
          <w:color w:val="0070C0"/>
          <w:sz w:val="22"/>
          <w:szCs w:val="22"/>
        </w:rPr>
        <w:t xml:space="preserve"> – REVISION</w:t>
      </w:r>
    </w:p>
    <w:p w14:paraId="6F1028C5" w14:textId="77777777" w:rsidR="00AC7203" w:rsidRDefault="00AC7203" w:rsidP="0025713D">
      <w:pPr>
        <w:pStyle w:val="Default"/>
        <w:jc w:val="both"/>
        <w:rPr>
          <w:color w:val="auto"/>
          <w:sz w:val="22"/>
          <w:szCs w:val="22"/>
        </w:rPr>
      </w:pPr>
    </w:p>
    <w:p w14:paraId="59F8F09F" w14:textId="77777777" w:rsidR="00DB1E0A" w:rsidRDefault="00DB1E0A" w:rsidP="0025713D">
      <w:pPr>
        <w:pStyle w:val="Default"/>
        <w:jc w:val="both"/>
        <w:rPr>
          <w:color w:val="auto"/>
          <w:sz w:val="22"/>
          <w:szCs w:val="22"/>
        </w:rPr>
      </w:pPr>
      <w:r>
        <w:rPr>
          <w:color w:val="auto"/>
          <w:sz w:val="22"/>
          <w:szCs w:val="22"/>
        </w:rPr>
        <w:t xml:space="preserve">Le présent accord pourra faire l'objet de révision par la Direction et les organisations syndicales de salariés signataires du présent accord ou y ayant adhéré ultérieurement, conformément aux dispositions des articles L 2261-7 </w:t>
      </w:r>
      <w:r w:rsidR="00AC7203">
        <w:rPr>
          <w:color w:val="auto"/>
          <w:sz w:val="22"/>
          <w:szCs w:val="22"/>
        </w:rPr>
        <w:t>et L 2261-8 du Code du travail.</w:t>
      </w:r>
    </w:p>
    <w:p w14:paraId="3E33E2B2" w14:textId="77777777" w:rsidR="00D43D33" w:rsidRDefault="00D43D33" w:rsidP="0025713D">
      <w:pPr>
        <w:pStyle w:val="Default"/>
        <w:jc w:val="both"/>
        <w:rPr>
          <w:color w:val="auto"/>
          <w:sz w:val="22"/>
          <w:szCs w:val="22"/>
        </w:rPr>
      </w:pPr>
    </w:p>
    <w:p w14:paraId="678CA5D2" w14:textId="77777777" w:rsidR="00DB1E0A" w:rsidRDefault="00DB1E0A" w:rsidP="0025713D">
      <w:pPr>
        <w:pStyle w:val="Default"/>
        <w:jc w:val="both"/>
        <w:rPr>
          <w:color w:val="auto"/>
          <w:sz w:val="22"/>
          <w:szCs w:val="22"/>
        </w:rPr>
      </w:pPr>
      <w:r>
        <w:rPr>
          <w:color w:val="auto"/>
          <w:sz w:val="22"/>
          <w:szCs w:val="22"/>
        </w:rPr>
        <w:t xml:space="preserve">Toute demande de révision, obligatoirement accompagnée d'une proposition de rédaction nouvelle, sera notifiée par lettre recommandée avec accusé de réception à chacune </w:t>
      </w:r>
      <w:r w:rsidR="00AC7203">
        <w:rPr>
          <w:color w:val="auto"/>
          <w:sz w:val="22"/>
          <w:szCs w:val="22"/>
        </w:rPr>
        <w:t>des autres parties signataires.</w:t>
      </w:r>
      <w:r w:rsidR="00A879BE">
        <w:rPr>
          <w:color w:val="auto"/>
          <w:sz w:val="22"/>
          <w:szCs w:val="22"/>
        </w:rPr>
        <w:t xml:space="preserve"> </w:t>
      </w:r>
      <w:r>
        <w:rPr>
          <w:color w:val="auto"/>
          <w:sz w:val="22"/>
          <w:szCs w:val="22"/>
        </w:rPr>
        <w:t xml:space="preserve">Le plus rapidement possible et, au plus tard, dans un délai de 3 mois à partir de l'envoi de cette lettre, les parties devront s'être rencontrées en vue de la conclusion éventuelle d'un avenant de révision. Les dispositions, objet de la demande de révision, resteront en vigueur jusqu'à la conclusion d'un tel avenant. </w:t>
      </w:r>
    </w:p>
    <w:p w14:paraId="19C25D5B" w14:textId="77777777" w:rsidR="00D43D33" w:rsidRDefault="00D43D33" w:rsidP="0025713D">
      <w:pPr>
        <w:pStyle w:val="Default"/>
        <w:jc w:val="both"/>
        <w:rPr>
          <w:color w:val="auto"/>
          <w:sz w:val="22"/>
          <w:szCs w:val="22"/>
        </w:rPr>
      </w:pPr>
    </w:p>
    <w:p w14:paraId="50842D65" w14:textId="77777777" w:rsidR="00562258" w:rsidRDefault="00DB1E0A" w:rsidP="00A879BE">
      <w:pPr>
        <w:pStyle w:val="Default"/>
        <w:jc w:val="both"/>
        <w:rPr>
          <w:color w:val="auto"/>
          <w:sz w:val="22"/>
          <w:szCs w:val="22"/>
        </w:rPr>
      </w:pPr>
      <w:r>
        <w:rPr>
          <w:color w:val="auto"/>
          <w:sz w:val="22"/>
          <w:szCs w:val="22"/>
        </w:rPr>
        <w:t xml:space="preserve">En outre, en cas d'évolution législative ou conventionnelle susceptible de remettre en cause tout ou partie des dispositions du présent accord, les parties signataires conviennent de se réunir à nouveau, dans un délai de 3 mois après la publication de ces textes, afin d'adapter lesdites dispositions. </w:t>
      </w:r>
    </w:p>
    <w:p w14:paraId="79CE6483" w14:textId="77777777" w:rsidR="00726A9F" w:rsidRDefault="00726A9F" w:rsidP="0025713D">
      <w:pPr>
        <w:pStyle w:val="Default"/>
        <w:jc w:val="both"/>
        <w:rPr>
          <w:b/>
          <w:bCs/>
          <w:color w:val="auto"/>
          <w:sz w:val="22"/>
          <w:szCs w:val="22"/>
        </w:rPr>
      </w:pPr>
    </w:p>
    <w:p w14:paraId="5767335D" w14:textId="77777777" w:rsidR="00AB1F63" w:rsidRDefault="00AB1F63" w:rsidP="0025713D">
      <w:pPr>
        <w:pStyle w:val="Default"/>
        <w:jc w:val="both"/>
        <w:rPr>
          <w:b/>
          <w:bCs/>
          <w:color w:val="0070C0"/>
          <w:sz w:val="22"/>
          <w:szCs w:val="22"/>
        </w:rPr>
      </w:pPr>
    </w:p>
    <w:p w14:paraId="2D2A6A40" w14:textId="77777777" w:rsidR="00AB1F63" w:rsidRDefault="00AB1F63" w:rsidP="0025713D">
      <w:pPr>
        <w:pStyle w:val="Default"/>
        <w:jc w:val="both"/>
        <w:rPr>
          <w:b/>
          <w:bCs/>
          <w:color w:val="0070C0"/>
          <w:sz w:val="22"/>
          <w:szCs w:val="22"/>
        </w:rPr>
      </w:pPr>
    </w:p>
    <w:p w14:paraId="4F3AEF91" w14:textId="77777777" w:rsidR="00DB1E0A" w:rsidRDefault="00DB1E0A" w:rsidP="0025713D">
      <w:pPr>
        <w:pStyle w:val="Default"/>
        <w:jc w:val="both"/>
        <w:rPr>
          <w:b/>
          <w:bCs/>
          <w:color w:val="0070C0"/>
          <w:sz w:val="22"/>
          <w:szCs w:val="22"/>
        </w:rPr>
      </w:pPr>
      <w:r w:rsidRPr="004E15F4">
        <w:rPr>
          <w:b/>
          <w:bCs/>
          <w:color w:val="0070C0"/>
          <w:sz w:val="22"/>
          <w:szCs w:val="22"/>
        </w:rPr>
        <w:t xml:space="preserve">ARTICLE </w:t>
      </w:r>
      <w:r w:rsidR="002F516C">
        <w:rPr>
          <w:b/>
          <w:bCs/>
          <w:color w:val="0070C0"/>
          <w:sz w:val="22"/>
          <w:szCs w:val="22"/>
        </w:rPr>
        <w:t>11</w:t>
      </w:r>
      <w:r w:rsidRPr="004E15F4">
        <w:rPr>
          <w:b/>
          <w:bCs/>
          <w:color w:val="0070C0"/>
          <w:sz w:val="22"/>
          <w:szCs w:val="22"/>
        </w:rPr>
        <w:t xml:space="preserve"> - DEPOT </w:t>
      </w:r>
      <w:r w:rsidR="00B22855">
        <w:rPr>
          <w:b/>
          <w:bCs/>
          <w:color w:val="0070C0"/>
          <w:sz w:val="22"/>
          <w:szCs w:val="22"/>
        </w:rPr>
        <w:t xml:space="preserve">ET PUBLICITE </w:t>
      </w:r>
      <w:r w:rsidRPr="004E15F4">
        <w:rPr>
          <w:b/>
          <w:bCs/>
          <w:color w:val="0070C0"/>
          <w:sz w:val="22"/>
          <w:szCs w:val="22"/>
        </w:rPr>
        <w:t xml:space="preserve">DE L’ACCORD </w:t>
      </w:r>
    </w:p>
    <w:p w14:paraId="2305711C" w14:textId="77777777" w:rsidR="00D27F1F" w:rsidRDefault="00D27F1F" w:rsidP="00B22855">
      <w:pPr>
        <w:tabs>
          <w:tab w:val="left" w:pos="2010"/>
        </w:tabs>
        <w:spacing w:after="240"/>
        <w:jc w:val="both"/>
        <w:rPr>
          <w:rFonts w:ascii="Arial" w:hAnsi="Arial"/>
          <w:bCs/>
        </w:rPr>
      </w:pPr>
    </w:p>
    <w:p w14:paraId="22D0F413" w14:textId="77777777" w:rsidR="00B22855" w:rsidRPr="006D5DD1" w:rsidRDefault="00B22855" w:rsidP="00B22855">
      <w:pPr>
        <w:tabs>
          <w:tab w:val="left" w:pos="2010"/>
        </w:tabs>
        <w:spacing w:after="240"/>
        <w:jc w:val="both"/>
        <w:rPr>
          <w:rFonts w:ascii="Arial" w:hAnsi="Arial"/>
          <w:bCs/>
        </w:rPr>
      </w:pPr>
      <w:r w:rsidRPr="006D5DD1">
        <w:rPr>
          <w:rFonts w:ascii="Arial" w:hAnsi="Arial"/>
          <w:bCs/>
        </w:rPr>
        <w:t>Conformément à l’article L. 2231-5 du Code du travail, le présent accord est notifié à chacune des organisations représentatives.</w:t>
      </w:r>
    </w:p>
    <w:p w14:paraId="45303985" w14:textId="77777777" w:rsidR="00B22855" w:rsidRPr="00E70844" w:rsidRDefault="00B22855" w:rsidP="00B22855">
      <w:pPr>
        <w:tabs>
          <w:tab w:val="left" w:pos="2010"/>
        </w:tabs>
        <w:spacing w:after="240"/>
        <w:jc w:val="both"/>
        <w:rPr>
          <w:rFonts w:ascii="Arial" w:hAnsi="Arial"/>
          <w:bCs/>
        </w:rPr>
      </w:pPr>
      <w:r w:rsidRPr="00E70844">
        <w:rPr>
          <w:rFonts w:ascii="Arial" w:hAnsi="Arial"/>
          <w:bCs/>
        </w:rPr>
        <w:t>Conformément aux articles D. 2231-2, D. 2231-4 et L. 2231-5-1 du Code du travail, le présent accord est déposé sur la plateforme de télé-procédure du ministère du travail et du greffe du Conseil de Prud’hommes de Douai.</w:t>
      </w:r>
    </w:p>
    <w:p w14:paraId="661B7B21" w14:textId="77777777" w:rsidR="00B22855" w:rsidRPr="00FC155F" w:rsidRDefault="00B22855" w:rsidP="00B22855">
      <w:pPr>
        <w:jc w:val="both"/>
        <w:rPr>
          <w:rFonts w:ascii="Arial" w:hAnsi="Arial" w:cs="Arial"/>
        </w:rPr>
      </w:pPr>
      <w:r w:rsidRPr="00E70844">
        <w:rPr>
          <w:rFonts w:ascii="Arial" w:hAnsi="Arial" w:cs="Arial"/>
        </w:rPr>
        <w:t>La DIRECCTE dispose d'un délai de quatre mois à compter du dépôt de l'accord pour demander le retrait ou la modification des dispositions contraires aux lois et règlements.</w:t>
      </w:r>
    </w:p>
    <w:p w14:paraId="474F9CB2" w14:textId="77777777" w:rsidR="00AC7203" w:rsidRPr="00B22855" w:rsidRDefault="00B22855" w:rsidP="00B22855">
      <w:pPr>
        <w:jc w:val="both"/>
        <w:rPr>
          <w:rFonts w:ascii="Arial" w:hAnsi="Arial" w:cs="Arial"/>
        </w:rPr>
      </w:pPr>
      <w:r w:rsidRPr="00FC155F">
        <w:rPr>
          <w:rFonts w:ascii="Arial" w:hAnsi="Arial" w:cs="Arial"/>
        </w:rPr>
        <w:t>Le présent accord est fait en nombre suffisant pour remise à chacune des parties. Son existence figurera aux emplacements réservés à la communication avec le personnel.</w:t>
      </w:r>
    </w:p>
    <w:p w14:paraId="7D6977E7" w14:textId="77777777" w:rsidR="002333D0" w:rsidRDefault="002333D0" w:rsidP="0025713D">
      <w:pPr>
        <w:pStyle w:val="Default"/>
        <w:jc w:val="both"/>
        <w:rPr>
          <w:color w:val="auto"/>
          <w:sz w:val="22"/>
          <w:szCs w:val="22"/>
        </w:rPr>
      </w:pPr>
    </w:p>
    <w:p w14:paraId="41BD82F3" w14:textId="77777777" w:rsidR="00340844" w:rsidRDefault="00340844" w:rsidP="0025713D">
      <w:pPr>
        <w:pStyle w:val="Default"/>
        <w:jc w:val="both"/>
        <w:rPr>
          <w:color w:val="auto"/>
          <w:sz w:val="22"/>
          <w:szCs w:val="22"/>
        </w:rPr>
      </w:pPr>
    </w:p>
    <w:p w14:paraId="6343895E" w14:textId="77777777" w:rsidR="000A62A0" w:rsidRDefault="000A62A0" w:rsidP="0025713D">
      <w:pPr>
        <w:pStyle w:val="Default"/>
        <w:jc w:val="both"/>
        <w:rPr>
          <w:color w:val="auto"/>
          <w:sz w:val="22"/>
          <w:szCs w:val="22"/>
        </w:rPr>
      </w:pPr>
    </w:p>
    <w:p w14:paraId="7AABF105" w14:textId="77777777" w:rsidR="000A62A0" w:rsidRDefault="000A62A0" w:rsidP="0025713D">
      <w:pPr>
        <w:pStyle w:val="Default"/>
        <w:jc w:val="both"/>
        <w:rPr>
          <w:color w:val="auto"/>
          <w:sz w:val="22"/>
          <w:szCs w:val="22"/>
        </w:rPr>
      </w:pPr>
    </w:p>
    <w:p w14:paraId="0C4B359E" w14:textId="77777777" w:rsidR="000A62A0" w:rsidRDefault="000A62A0" w:rsidP="0025713D">
      <w:pPr>
        <w:pStyle w:val="Default"/>
        <w:jc w:val="both"/>
        <w:rPr>
          <w:color w:val="auto"/>
          <w:sz w:val="22"/>
          <w:szCs w:val="22"/>
        </w:rPr>
      </w:pPr>
    </w:p>
    <w:p w14:paraId="147CCF71" w14:textId="77777777" w:rsidR="000A62A0" w:rsidRDefault="000A62A0" w:rsidP="0025713D">
      <w:pPr>
        <w:pStyle w:val="Default"/>
        <w:jc w:val="both"/>
        <w:rPr>
          <w:color w:val="auto"/>
          <w:sz w:val="22"/>
          <w:szCs w:val="22"/>
        </w:rPr>
      </w:pPr>
    </w:p>
    <w:p w14:paraId="75025279" w14:textId="77777777" w:rsidR="000A62A0" w:rsidRDefault="000A62A0" w:rsidP="0025713D">
      <w:pPr>
        <w:pStyle w:val="Default"/>
        <w:jc w:val="both"/>
        <w:rPr>
          <w:color w:val="auto"/>
          <w:sz w:val="22"/>
          <w:szCs w:val="22"/>
        </w:rPr>
      </w:pPr>
    </w:p>
    <w:p w14:paraId="1ABFEEA1" w14:textId="77777777" w:rsidR="000A62A0" w:rsidRDefault="000A62A0" w:rsidP="0025713D">
      <w:pPr>
        <w:pStyle w:val="Default"/>
        <w:jc w:val="both"/>
        <w:rPr>
          <w:color w:val="auto"/>
          <w:sz w:val="22"/>
          <w:szCs w:val="22"/>
        </w:rPr>
      </w:pPr>
    </w:p>
    <w:p w14:paraId="585D4C1F" w14:textId="77777777" w:rsidR="000A62A0" w:rsidRDefault="000A62A0" w:rsidP="0025713D">
      <w:pPr>
        <w:pStyle w:val="Default"/>
        <w:jc w:val="both"/>
        <w:rPr>
          <w:color w:val="auto"/>
          <w:sz w:val="22"/>
          <w:szCs w:val="22"/>
        </w:rPr>
      </w:pPr>
    </w:p>
    <w:p w14:paraId="7EEA8E64" w14:textId="77777777" w:rsidR="000A62A0" w:rsidRDefault="000A62A0" w:rsidP="0025713D">
      <w:pPr>
        <w:pStyle w:val="Default"/>
        <w:jc w:val="both"/>
        <w:rPr>
          <w:color w:val="auto"/>
          <w:sz w:val="22"/>
          <w:szCs w:val="22"/>
        </w:rPr>
      </w:pPr>
    </w:p>
    <w:p w14:paraId="5DEA0634" w14:textId="77777777" w:rsidR="000A62A0" w:rsidRDefault="000A62A0" w:rsidP="0025713D">
      <w:pPr>
        <w:pStyle w:val="Default"/>
        <w:jc w:val="both"/>
        <w:rPr>
          <w:color w:val="auto"/>
          <w:sz w:val="22"/>
          <w:szCs w:val="22"/>
        </w:rPr>
      </w:pPr>
    </w:p>
    <w:p w14:paraId="0323D3F5" w14:textId="77777777" w:rsidR="000A62A0" w:rsidRDefault="000A62A0" w:rsidP="0025713D">
      <w:pPr>
        <w:pStyle w:val="Default"/>
        <w:jc w:val="both"/>
        <w:rPr>
          <w:color w:val="auto"/>
          <w:sz w:val="22"/>
          <w:szCs w:val="22"/>
        </w:rPr>
      </w:pPr>
    </w:p>
    <w:p w14:paraId="6DFF9BE5" w14:textId="77777777" w:rsidR="007B16C3" w:rsidRDefault="007B16C3" w:rsidP="0025713D">
      <w:pPr>
        <w:pStyle w:val="Default"/>
        <w:jc w:val="both"/>
        <w:rPr>
          <w:color w:val="auto"/>
          <w:sz w:val="22"/>
          <w:szCs w:val="22"/>
        </w:rPr>
      </w:pPr>
    </w:p>
    <w:p w14:paraId="5229DD64" w14:textId="629B7D94" w:rsidR="00DB1E0A" w:rsidRDefault="00DB1E0A" w:rsidP="0025713D">
      <w:pPr>
        <w:pStyle w:val="Default"/>
        <w:jc w:val="both"/>
        <w:rPr>
          <w:color w:val="auto"/>
          <w:sz w:val="22"/>
          <w:szCs w:val="22"/>
        </w:rPr>
      </w:pPr>
      <w:r>
        <w:rPr>
          <w:color w:val="auto"/>
          <w:sz w:val="22"/>
          <w:szCs w:val="22"/>
        </w:rPr>
        <w:lastRenderedPageBreak/>
        <w:t xml:space="preserve">Fait à Sin-Le-Noble, </w:t>
      </w:r>
      <w:r w:rsidR="00B22855">
        <w:rPr>
          <w:color w:val="auto"/>
          <w:sz w:val="22"/>
          <w:szCs w:val="22"/>
        </w:rPr>
        <w:t>l</w:t>
      </w:r>
      <w:r>
        <w:rPr>
          <w:color w:val="auto"/>
          <w:sz w:val="22"/>
          <w:szCs w:val="22"/>
        </w:rPr>
        <w:t xml:space="preserve">e </w:t>
      </w:r>
      <w:r w:rsidR="00721EDE">
        <w:rPr>
          <w:color w:val="auto"/>
          <w:sz w:val="22"/>
          <w:szCs w:val="22"/>
        </w:rPr>
        <w:t>20</w:t>
      </w:r>
      <w:r w:rsidR="00B9715E">
        <w:rPr>
          <w:color w:val="auto"/>
          <w:sz w:val="22"/>
          <w:szCs w:val="22"/>
        </w:rPr>
        <w:t>/0</w:t>
      </w:r>
      <w:r w:rsidR="000A62A0">
        <w:rPr>
          <w:color w:val="auto"/>
          <w:sz w:val="22"/>
          <w:szCs w:val="22"/>
        </w:rPr>
        <w:t>3</w:t>
      </w:r>
      <w:r w:rsidR="00B9715E">
        <w:rPr>
          <w:color w:val="auto"/>
          <w:sz w:val="22"/>
          <w:szCs w:val="22"/>
        </w:rPr>
        <w:t>/202</w:t>
      </w:r>
      <w:r w:rsidR="00721EDE">
        <w:rPr>
          <w:color w:val="auto"/>
          <w:sz w:val="22"/>
          <w:szCs w:val="22"/>
        </w:rPr>
        <w:t>6</w:t>
      </w:r>
    </w:p>
    <w:p w14:paraId="2B1F2490" w14:textId="77777777" w:rsidR="00D43D33" w:rsidRDefault="00D43D33" w:rsidP="0025713D">
      <w:pPr>
        <w:pStyle w:val="Default"/>
        <w:jc w:val="both"/>
        <w:rPr>
          <w:color w:val="auto"/>
          <w:sz w:val="22"/>
          <w:szCs w:val="22"/>
        </w:rPr>
      </w:pPr>
    </w:p>
    <w:p w14:paraId="64CA7CFB" w14:textId="77777777" w:rsidR="00DB1E0A" w:rsidRDefault="00DB1E0A" w:rsidP="0025713D">
      <w:pPr>
        <w:pStyle w:val="Default"/>
        <w:jc w:val="both"/>
        <w:rPr>
          <w:color w:val="auto"/>
          <w:sz w:val="22"/>
          <w:szCs w:val="22"/>
        </w:rPr>
      </w:pPr>
      <w:r>
        <w:rPr>
          <w:color w:val="auto"/>
          <w:sz w:val="22"/>
          <w:szCs w:val="22"/>
        </w:rPr>
        <w:t>En 6 exemplaires, do</w:t>
      </w:r>
      <w:r w:rsidR="00D43D33">
        <w:rPr>
          <w:color w:val="auto"/>
          <w:sz w:val="22"/>
          <w:szCs w:val="22"/>
        </w:rPr>
        <w:t>nt un pour chacune des parties.</w:t>
      </w:r>
    </w:p>
    <w:p w14:paraId="47298CC3" w14:textId="77777777" w:rsidR="00E82C3F" w:rsidRDefault="00E82C3F" w:rsidP="0025713D">
      <w:pPr>
        <w:pStyle w:val="Default"/>
        <w:jc w:val="both"/>
        <w:rPr>
          <w:b/>
          <w:color w:val="auto"/>
          <w:sz w:val="22"/>
          <w:szCs w:val="22"/>
        </w:rPr>
      </w:pPr>
    </w:p>
    <w:p w14:paraId="2009FE0B" w14:textId="36C124E2" w:rsidR="00DB1E0A" w:rsidRDefault="00A13D96" w:rsidP="00350B94">
      <w:pPr>
        <w:pStyle w:val="Default"/>
        <w:ind w:left="708"/>
        <w:jc w:val="both"/>
        <w:rPr>
          <w:color w:val="auto"/>
          <w:sz w:val="22"/>
          <w:szCs w:val="22"/>
        </w:rPr>
      </w:pPr>
      <w:r>
        <w:rPr>
          <w:b/>
          <w:color w:val="auto"/>
          <w:sz w:val="22"/>
          <w:szCs w:val="22"/>
        </w:rPr>
        <w:t>XXX</w:t>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B1E0A">
        <w:rPr>
          <w:color w:val="auto"/>
          <w:sz w:val="22"/>
          <w:szCs w:val="22"/>
        </w:rPr>
        <w:t xml:space="preserve"> </w:t>
      </w:r>
    </w:p>
    <w:p w14:paraId="3A63A05F" w14:textId="77777777" w:rsidR="00DB1E0A" w:rsidRDefault="00DB1E0A" w:rsidP="00350B94">
      <w:pPr>
        <w:pStyle w:val="Default"/>
        <w:ind w:left="708"/>
        <w:jc w:val="both"/>
        <w:rPr>
          <w:color w:val="auto"/>
          <w:sz w:val="22"/>
          <w:szCs w:val="22"/>
        </w:rPr>
      </w:pPr>
      <w:r>
        <w:rPr>
          <w:color w:val="auto"/>
          <w:sz w:val="22"/>
          <w:szCs w:val="22"/>
        </w:rPr>
        <w:t>Pour Ingersoll Rand E.P</w:t>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Pr>
          <w:color w:val="auto"/>
          <w:sz w:val="22"/>
          <w:szCs w:val="22"/>
        </w:rPr>
        <w:t xml:space="preserve"> </w:t>
      </w:r>
    </w:p>
    <w:p w14:paraId="1B0C3514" w14:textId="17DD20DB" w:rsidR="00D43D33" w:rsidRDefault="00D43D33" w:rsidP="00350B94">
      <w:pPr>
        <w:pStyle w:val="Default"/>
        <w:ind w:left="708"/>
        <w:jc w:val="both"/>
        <w:rPr>
          <w:color w:val="auto"/>
          <w:sz w:val="22"/>
          <w:szCs w:val="22"/>
        </w:rPr>
      </w:pPr>
      <w:r>
        <w:rPr>
          <w:color w:val="auto"/>
          <w:sz w:val="22"/>
          <w:szCs w:val="22"/>
        </w:rPr>
        <w:t>Présiden</w:t>
      </w:r>
      <w:r w:rsidR="009A6E07">
        <w:rPr>
          <w:color w:val="auto"/>
          <w:sz w:val="22"/>
          <w:szCs w:val="22"/>
        </w:rPr>
        <w:t>t</w:t>
      </w:r>
      <w:r>
        <w:rPr>
          <w:color w:val="auto"/>
          <w:sz w:val="22"/>
          <w:szCs w:val="22"/>
        </w:rPr>
        <w:t xml:space="preserve"> </w:t>
      </w:r>
      <w:r w:rsidR="00B97699">
        <w:rPr>
          <w:color w:val="auto"/>
          <w:sz w:val="22"/>
          <w:szCs w:val="22"/>
        </w:rPr>
        <w:t>–</w:t>
      </w:r>
      <w:r>
        <w:rPr>
          <w:color w:val="auto"/>
          <w:sz w:val="22"/>
          <w:szCs w:val="22"/>
        </w:rPr>
        <w:t xml:space="preserve"> </w:t>
      </w:r>
      <w:r w:rsidR="00B97699">
        <w:rPr>
          <w:color w:val="auto"/>
          <w:sz w:val="22"/>
          <w:szCs w:val="22"/>
        </w:rPr>
        <w:t>Business Leader</w:t>
      </w:r>
    </w:p>
    <w:p w14:paraId="3E5D0E91" w14:textId="77777777" w:rsidR="00134CC6" w:rsidRDefault="00134CC6" w:rsidP="00350B94">
      <w:pPr>
        <w:pStyle w:val="Default"/>
        <w:ind w:left="708"/>
        <w:jc w:val="both"/>
        <w:rPr>
          <w:color w:val="auto"/>
          <w:sz w:val="22"/>
          <w:szCs w:val="22"/>
        </w:rPr>
      </w:pPr>
    </w:p>
    <w:p w14:paraId="1304A366" w14:textId="77777777" w:rsidR="004C7EB0" w:rsidRDefault="004C7EB0" w:rsidP="00350B94">
      <w:pPr>
        <w:pStyle w:val="Default"/>
        <w:ind w:left="708"/>
        <w:jc w:val="both"/>
        <w:rPr>
          <w:color w:val="auto"/>
          <w:sz w:val="22"/>
          <w:szCs w:val="22"/>
        </w:rPr>
      </w:pPr>
    </w:p>
    <w:p w14:paraId="33FD47E9" w14:textId="77777777" w:rsidR="004C7EB0" w:rsidRDefault="004C7EB0" w:rsidP="00350B94">
      <w:pPr>
        <w:pStyle w:val="Default"/>
        <w:ind w:left="708"/>
        <w:jc w:val="both"/>
        <w:rPr>
          <w:color w:val="auto"/>
          <w:sz w:val="22"/>
          <w:szCs w:val="22"/>
        </w:rPr>
      </w:pPr>
    </w:p>
    <w:p w14:paraId="61310C5F" w14:textId="777DD517" w:rsidR="00B97699" w:rsidRDefault="00A13D96" w:rsidP="00B97699">
      <w:pPr>
        <w:pStyle w:val="Default"/>
        <w:ind w:left="708"/>
        <w:jc w:val="both"/>
        <w:rPr>
          <w:b/>
          <w:color w:val="auto"/>
          <w:sz w:val="22"/>
          <w:szCs w:val="22"/>
        </w:rPr>
      </w:pPr>
      <w:r>
        <w:rPr>
          <w:b/>
          <w:color w:val="auto"/>
          <w:sz w:val="22"/>
          <w:szCs w:val="22"/>
        </w:rPr>
        <w:t>XXX</w:t>
      </w:r>
    </w:p>
    <w:p w14:paraId="31B4798C" w14:textId="77777777" w:rsidR="00B97699" w:rsidRDefault="00B97699" w:rsidP="00B97699">
      <w:pPr>
        <w:pStyle w:val="Default"/>
        <w:ind w:left="708"/>
        <w:jc w:val="both"/>
        <w:rPr>
          <w:color w:val="auto"/>
          <w:sz w:val="22"/>
          <w:szCs w:val="22"/>
        </w:rPr>
      </w:pPr>
      <w:r>
        <w:rPr>
          <w:color w:val="auto"/>
          <w:sz w:val="22"/>
          <w:szCs w:val="22"/>
        </w:rPr>
        <w:t>Pour le Syndicat FO</w:t>
      </w:r>
      <w:r w:rsidRPr="00D56BAC">
        <w:rPr>
          <w:color w:val="auto"/>
          <w:sz w:val="22"/>
          <w:szCs w:val="22"/>
        </w:rPr>
        <w:t xml:space="preserve"> </w:t>
      </w:r>
    </w:p>
    <w:p w14:paraId="73A7ABF3" w14:textId="77777777" w:rsidR="00B97699" w:rsidRPr="00D56BAC" w:rsidRDefault="00B97699" w:rsidP="00B97699">
      <w:pPr>
        <w:pStyle w:val="Default"/>
        <w:ind w:left="708"/>
        <w:jc w:val="both"/>
        <w:rPr>
          <w:b/>
          <w:color w:val="auto"/>
          <w:sz w:val="22"/>
          <w:szCs w:val="22"/>
        </w:rPr>
      </w:pPr>
      <w:r>
        <w:rPr>
          <w:color w:val="auto"/>
          <w:sz w:val="22"/>
          <w:szCs w:val="22"/>
        </w:rPr>
        <w:t>Le Délégué Syndical</w:t>
      </w:r>
    </w:p>
    <w:p w14:paraId="7CD5DAE5" w14:textId="77777777" w:rsidR="00B97699" w:rsidRDefault="00B97699" w:rsidP="00624DAC">
      <w:pPr>
        <w:pStyle w:val="Sansinterligne"/>
        <w:ind w:firstLine="708"/>
        <w:jc w:val="both"/>
        <w:rPr>
          <w:rFonts w:ascii="Arial" w:eastAsia="Times" w:hAnsi="Arial" w:cs="Arial"/>
          <w:b/>
        </w:rPr>
      </w:pPr>
    </w:p>
    <w:p w14:paraId="0D2F8251" w14:textId="77777777" w:rsidR="00B97699" w:rsidRDefault="00B97699" w:rsidP="00624DAC">
      <w:pPr>
        <w:pStyle w:val="Sansinterligne"/>
        <w:ind w:firstLine="708"/>
        <w:jc w:val="both"/>
        <w:rPr>
          <w:rFonts w:ascii="Arial" w:eastAsia="Times" w:hAnsi="Arial" w:cs="Arial"/>
          <w:b/>
        </w:rPr>
      </w:pPr>
    </w:p>
    <w:p w14:paraId="0D406B1A" w14:textId="77777777" w:rsidR="00B97699" w:rsidRDefault="00B97699" w:rsidP="00624DAC">
      <w:pPr>
        <w:pStyle w:val="Sansinterligne"/>
        <w:ind w:firstLine="708"/>
        <w:jc w:val="both"/>
        <w:rPr>
          <w:rFonts w:ascii="Arial" w:eastAsia="Times" w:hAnsi="Arial" w:cs="Arial"/>
          <w:b/>
        </w:rPr>
      </w:pPr>
    </w:p>
    <w:p w14:paraId="16BC96E8" w14:textId="18BD7737" w:rsidR="00624DAC" w:rsidRPr="00624DAC" w:rsidRDefault="00A13D96" w:rsidP="00624DAC">
      <w:pPr>
        <w:pStyle w:val="Sansinterligne"/>
        <w:ind w:firstLine="708"/>
        <w:jc w:val="both"/>
        <w:rPr>
          <w:rFonts w:ascii="Arial" w:eastAsia="Times" w:hAnsi="Arial" w:cs="Arial"/>
          <w:b/>
        </w:rPr>
      </w:pPr>
      <w:r>
        <w:rPr>
          <w:rFonts w:ascii="Arial" w:eastAsia="Times" w:hAnsi="Arial" w:cs="Arial"/>
          <w:b/>
        </w:rPr>
        <w:t>XXX</w:t>
      </w:r>
    </w:p>
    <w:p w14:paraId="5BF5ECEA" w14:textId="77777777" w:rsidR="00DB1E0A" w:rsidRDefault="00D264D4" w:rsidP="00350B94">
      <w:pPr>
        <w:pStyle w:val="Default"/>
        <w:ind w:left="708"/>
        <w:jc w:val="both"/>
        <w:rPr>
          <w:color w:val="auto"/>
          <w:sz w:val="22"/>
          <w:szCs w:val="22"/>
        </w:rPr>
      </w:pPr>
      <w:r>
        <w:rPr>
          <w:color w:val="auto"/>
          <w:sz w:val="22"/>
          <w:szCs w:val="22"/>
        </w:rPr>
        <w:t>Pour le Syndicat CFDT</w:t>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B1E0A">
        <w:rPr>
          <w:color w:val="auto"/>
          <w:sz w:val="22"/>
          <w:szCs w:val="22"/>
        </w:rPr>
        <w:t xml:space="preserve"> </w:t>
      </w:r>
    </w:p>
    <w:p w14:paraId="048EB46A" w14:textId="77777777" w:rsidR="00134CC6" w:rsidRDefault="00DB1E0A" w:rsidP="00350B94">
      <w:pPr>
        <w:pStyle w:val="Default"/>
        <w:ind w:left="708"/>
        <w:jc w:val="both"/>
        <w:rPr>
          <w:color w:val="auto"/>
          <w:sz w:val="22"/>
          <w:szCs w:val="22"/>
        </w:rPr>
      </w:pPr>
      <w:r>
        <w:rPr>
          <w:color w:val="auto"/>
          <w:sz w:val="22"/>
          <w:szCs w:val="22"/>
        </w:rPr>
        <w:t>Le Délégué Syndical</w:t>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sidR="00D43D33">
        <w:rPr>
          <w:color w:val="auto"/>
          <w:sz w:val="22"/>
          <w:szCs w:val="22"/>
        </w:rPr>
        <w:tab/>
      </w:r>
      <w:r>
        <w:rPr>
          <w:color w:val="auto"/>
          <w:sz w:val="22"/>
          <w:szCs w:val="22"/>
        </w:rPr>
        <w:t xml:space="preserve"> </w:t>
      </w:r>
    </w:p>
    <w:p w14:paraId="71ABED18" w14:textId="77777777" w:rsidR="00D56BAC" w:rsidRDefault="00D56BAC" w:rsidP="00350B94">
      <w:pPr>
        <w:pStyle w:val="Default"/>
        <w:ind w:left="708"/>
        <w:jc w:val="both"/>
        <w:rPr>
          <w:color w:val="auto"/>
          <w:sz w:val="22"/>
          <w:szCs w:val="22"/>
        </w:rPr>
      </w:pPr>
    </w:p>
    <w:p w14:paraId="6BB3A076" w14:textId="77777777" w:rsidR="00350B94" w:rsidRDefault="00350B94" w:rsidP="00350B94">
      <w:pPr>
        <w:pStyle w:val="Default"/>
        <w:ind w:left="708"/>
        <w:jc w:val="both"/>
        <w:rPr>
          <w:color w:val="auto"/>
          <w:sz w:val="22"/>
          <w:szCs w:val="22"/>
        </w:rPr>
      </w:pPr>
    </w:p>
    <w:p w14:paraId="651FBAB0" w14:textId="77777777" w:rsidR="004C7EB0" w:rsidRDefault="004C7EB0" w:rsidP="00350B94">
      <w:pPr>
        <w:pStyle w:val="Default"/>
        <w:ind w:left="708"/>
        <w:jc w:val="both"/>
        <w:rPr>
          <w:color w:val="auto"/>
          <w:sz w:val="22"/>
          <w:szCs w:val="22"/>
        </w:rPr>
      </w:pPr>
    </w:p>
    <w:p w14:paraId="0D49DA77" w14:textId="474D1E38" w:rsidR="00DB1E0A" w:rsidRPr="00D264D4" w:rsidRDefault="00A13D96" w:rsidP="00350B94">
      <w:pPr>
        <w:pStyle w:val="Default"/>
        <w:ind w:left="708"/>
        <w:jc w:val="both"/>
        <w:rPr>
          <w:b/>
          <w:color w:val="auto"/>
          <w:sz w:val="22"/>
          <w:szCs w:val="22"/>
        </w:rPr>
      </w:pPr>
      <w:r>
        <w:rPr>
          <w:b/>
          <w:color w:val="auto"/>
          <w:sz w:val="22"/>
          <w:szCs w:val="22"/>
        </w:rPr>
        <w:t>XXX</w:t>
      </w:r>
    </w:p>
    <w:p w14:paraId="654EC99D" w14:textId="77777777" w:rsidR="00DB1E0A" w:rsidRDefault="00DB1E0A" w:rsidP="00350B94">
      <w:pPr>
        <w:pStyle w:val="Default"/>
        <w:ind w:left="708"/>
        <w:jc w:val="both"/>
        <w:rPr>
          <w:color w:val="auto"/>
          <w:sz w:val="22"/>
          <w:szCs w:val="22"/>
        </w:rPr>
      </w:pPr>
      <w:r>
        <w:rPr>
          <w:color w:val="auto"/>
          <w:sz w:val="22"/>
          <w:szCs w:val="22"/>
        </w:rPr>
        <w:t xml:space="preserve">Pour le Syndicat CGT </w:t>
      </w:r>
    </w:p>
    <w:p w14:paraId="1A9989B1" w14:textId="77777777" w:rsidR="00D56BAC" w:rsidRDefault="00DB1E0A" w:rsidP="00350B94">
      <w:pPr>
        <w:ind w:left="708"/>
        <w:jc w:val="both"/>
        <w:rPr>
          <w:b/>
        </w:rPr>
      </w:pPr>
      <w:r w:rsidRPr="00562258">
        <w:rPr>
          <w:rFonts w:ascii="Arial" w:hAnsi="Arial" w:cs="Arial"/>
        </w:rPr>
        <w:t>Le Délégué Syndical</w:t>
      </w:r>
      <w:r w:rsidR="00D56BAC" w:rsidRPr="00D56BAC">
        <w:rPr>
          <w:b/>
        </w:rPr>
        <w:t xml:space="preserve"> </w:t>
      </w:r>
    </w:p>
    <w:p w14:paraId="1BDFBCF5" w14:textId="7B598D0C" w:rsidR="007148EB" w:rsidRPr="00D56BAC" w:rsidRDefault="007148EB" w:rsidP="00350B94">
      <w:pPr>
        <w:pStyle w:val="Default"/>
        <w:ind w:left="708"/>
        <w:jc w:val="both"/>
        <w:rPr>
          <w:b/>
          <w:color w:val="auto"/>
          <w:sz w:val="22"/>
          <w:szCs w:val="22"/>
        </w:rPr>
      </w:pPr>
    </w:p>
    <w:sectPr w:rsidR="007148EB" w:rsidRPr="00D56BAC" w:rsidSect="00350B94">
      <w:headerReference w:type="default" r:id="rId8"/>
      <w:footerReference w:type="default" r:id="rId9"/>
      <w:pgSz w:w="11906" w:h="16838"/>
      <w:pgMar w:top="1701" w:right="849" w:bottom="709" w:left="851" w:header="142" w:footer="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04830" w14:textId="77777777" w:rsidR="005965EE" w:rsidRDefault="005965EE" w:rsidP="00AC7203">
      <w:pPr>
        <w:spacing w:after="0" w:line="240" w:lineRule="auto"/>
      </w:pPr>
      <w:r>
        <w:separator/>
      </w:r>
    </w:p>
  </w:endnote>
  <w:endnote w:type="continuationSeparator" w:id="0">
    <w:p w14:paraId="25EE59C0" w14:textId="77777777" w:rsidR="005965EE" w:rsidRDefault="005965EE" w:rsidP="00AC7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FD46" w14:textId="77777777" w:rsidR="00241B43" w:rsidRPr="00D61491" w:rsidRDefault="00241B43">
    <w:pPr>
      <w:pStyle w:val="Pieddepage"/>
      <w:jc w:val="center"/>
      <w:rPr>
        <w:caps/>
      </w:rPr>
    </w:pPr>
    <w:r w:rsidRPr="00D61491">
      <w:rPr>
        <w:caps/>
      </w:rPr>
      <w:fldChar w:fldCharType="begin"/>
    </w:r>
    <w:r w:rsidRPr="00D61491">
      <w:rPr>
        <w:caps/>
      </w:rPr>
      <w:instrText>PAGE   \* MERGEFORMAT</w:instrText>
    </w:r>
    <w:r w:rsidRPr="00D61491">
      <w:rPr>
        <w:caps/>
      </w:rPr>
      <w:fldChar w:fldCharType="separate"/>
    </w:r>
    <w:r w:rsidR="002511C6">
      <w:rPr>
        <w:caps/>
        <w:noProof/>
      </w:rPr>
      <w:t>3</w:t>
    </w:r>
    <w:r w:rsidRPr="00D61491">
      <w:rPr>
        <w:caps/>
      </w:rPr>
      <w:fldChar w:fldCharType="end"/>
    </w:r>
  </w:p>
  <w:p w14:paraId="63DD5000" w14:textId="77777777" w:rsidR="00AC7203" w:rsidRDefault="00AC720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0B2A8" w14:textId="77777777" w:rsidR="005965EE" w:rsidRDefault="005965EE" w:rsidP="00AC7203">
      <w:pPr>
        <w:spacing w:after="0" w:line="240" w:lineRule="auto"/>
      </w:pPr>
      <w:r>
        <w:separator/>
      </w:r>
    </w:p>
  </w:footnote>
  <w:footnote w:type="continuationSeparator" w:id="0">
    <w:p w14:paraId="563A8A19" w14:textId="77777777" w:rsidR="005965EE" w:rsidRDefault="005965EE" w:rsidP="00AC7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483F" w14:textId="5EDDF9DF" w:rsidR="00416A37" w:rsidRDefault="00416A37" w:rsidP="00AC7203">
    <w:pPr>
      <w:pStyle w:val="Default"/>
      <w:ind w:left="8080"/>
      <w:rPr>
        <w:rFonts w:ascii="Times New Roman" w:hAnsi="Times New Roman" w:cs="Times New Roman"/>
        <w:b/>
        <w:bCs/>
        <w:color w:val="auto"/>
        <w:sz w:val="16"/>
        <w:szCs w:val="16"/>
        <w:lang w:val="en-US"/>
      </w:rPr>
    </w:pPr>
  </w:p>
  <w:p w14:paraId="337F676A" w14:textId="77777777" w:rsidR="00416A37" w:rsidRDefault="00416A37" w:rsidP="00AC7203">
    <w:pPr>
      <w:pStyle w:val="Default"/>
      <w:ind w:left="8080"/>
      <w:rPr>
        <w:rFonts w:ascii="Times New Roman" w:hAnsi="Times New Roman" w:cs="Times New Roman"/>
        <w:b/>
        <w:bCs/>
        <w:color w:val="auto"/>
        <w:sz w:val="16"/>
        <w:szCs w:val="16"/>
        <w:lang w:val="en-US"/>
      </w:rPr>
    </w:pPr>
  </w:p>
  <w:p w14:paraId="39AF0EC5" w14:textId="77777777" w:rsidR="00AC7203" w:rsidRPr="00285E8C" w:rsidRDefault="00C761CA" w:rsidP="00C761CA">
    <w:pPr>
      <w:pStyle w:val="Default"/>
      <w:ind w:left="6946"/>
      <w:rPr>
        <w:rFonts w:ascii="Times New Roman" w:hAnsi="Times New Roman" w:cs="Times New Roman"/>
        <w:color w:val="auto"/>
        <w:sz w:val="16"/>
        <w:szCs w:val="16"/>
      </w:rPr>
    </w:pPr>
    <w:r>
      <w:rPr>
        <w:rFonts w:ascii="Times New Roman" w:hAnsi="Times New Roman" w:cs="Times New Roman"/>
        <w:b/>
        <w:bCs/>
        <w:noProof/>
        <w:color w:val="auto"/>
        <w:sz w:val="16"/>
        <w:szCs w:val="16"/>
        <w:lang w:eastAsia="fr-FR"/>
      </w:rPr>
      <w:drawing>
        <wp:anchor distT="0" distB="0" distL="114300" distR="114300" simplePos="0" relativeHeight="251658240" behindDoc="1" locked="0" layoutInCell="1" allowOverlap="1" wp14:anchorId="0D2E2F88" wp14:editId="3FE23585">
          <wp:simplePos x="0" y="0"/>
          <wp:positionH relativeFrom="column">
            <wp:posOffset>53169</wp:posOffset>
          </wp:positionH>
          <wp:positionV relativeFrom="paragraph">
            <wp:posOffset>78475</wp:posOffset>
          </wp:positionV>
          <wp:extent cx="1956565" cy="554801"/>
          <wp:effectExtent l="0" t="0" r="5715"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 IR logo_Red.jpg"/>
                  <pic:cNvPicPr/>
                </pic:nvPicPr>
                <pic:blipFill>
                  <a:blip r:embed="rId1">
                    <a:extLst>
                      <a:ext uri="{28A0092B-C50C-407E-A947-70E740481C1C}">
                        <a14:useLocalDpi xmlns:a14="http://schemas.microsoft.com/office/drawing/2010/main" val="0"/>
                      </a:ext>
                    </a:extLst>
                  </a:blip>
                  <a:stretch>
                    <a:fillRect/>
                  </a:stretch>
                </pic:blipFill>
                <pic:spPr>
                  <a:xfrm>
                    <a:off x="0" y="0"/>
                    <a:ext cx="1956565" cy="554801"/>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color w:val="auto"/>
        <w:sz w:val="16"/>
        <w:szCs w:val="16"/>
        <w:lang w:eastAsia="fr-FR"/>
      </w:rPr>
      <w:t>Ingersoll Rand Equipements de Production</w:t>
    </w:r>
  </w:p>
  <w:p w14:paraId="0BD67D6D" w14:textId="77777777" w:rsidR="00AC7203" w:rsidRPr="00285E8C" w:rsidRDefault="00AC7203" w:rsidP="00C761CA">
    <w:pPr>
      <w:pStyle w:val="Default"/>
      <w:ind w:left="6946"/>
      <w:rPr>
        <w:rFonts w:ascii="Times New Roman" w:hAnsi="Times New Roman" w:cs="Times New Roman"/>
        <w:color w:val="auto"/>
        <w:sz w:val="16"/>
        <w:szCs w:val="16"/>
      </w:rPr>
    </w:pPr>
    <w:r w:rsidRPr="00285E8C">
      <w:rPr>
        <w:rFonts w:ascii="Times New Roman" w:hAnsi="Times New Roman" w:cs="Times New Roman"/>
        <w:color w:val="auto"/>
        <w:sz w:val="16"/>
        <w:szCs w:val="16"/>
      </w:rPr>
      <w:t xml:space="preserve">529 Avenue Roger Salengro </w:t>
    </w:r>
  </w:p>
  <w:p w14:paraId="3E967A9E" w14:textId="77777777" w:rsidR="00AC7203" w:rsidRDefault="00AC7203" w:rsidP="00C761CA">
    <w:pPr>
      <w:pStyle w:val="Default"/>
      <w:ind w:left="6946"/>
      <w:rPr>
        <w:rFonts w:ascii="Times New Roman" w:hAnsi="Times New Roman" w:cs="Times New Roman"/>
        <w:color w:val="auto"/>
        <w:sz w:val="16"/>
        <w:szCs w:val="16"/>
      </w:rPr>
    </w:pPr>
    <w:r>
      <w:rPr>
        <w:rFonts w:ascii="Times New Roman" w:hAnsi="Times New Roman" w:cs="Times New Roman"/>
        <w:color w:val="auto"/>
        <w:sz w:val="16"/>
        <w:szCs w:val="16"/>
      </w:rPr>
      <w:t xml:space="preserve">59450 SIN LE NOBLE - France </w:t>
    </w:r>
  </w:p>
  <w:p w14:paraId="2DEAC5D5" w14:textId="77777777" w:rsidR="00AC7203" w:rsidRDefault="00AC7203" w:rsidP="00C761CA">
    <w:pPr>
      <w:pStyle w:val="Default"/>
      <w:ind w:left="6946"/>
      <w:rPr>
        <w:rFonts w:ascii="Times New Roman" w:hAnsi="Times New Roman" w:cs="Times New Roman"/>
        <w:color w:val="auto"/>
        <w:sz w:val="16"/>
        <w:szCs w:val="16"/>
      </w:rPr>
    </w:pPr>
    <w:r>
      <w:rPr>
        <w:rFonts w:ascii="Times New Roman" w:hAnsi="Times New Roman" w:cs="Times New Roman"/>
        <w:color w:val="auto"/>
        <w:sz w:val="16"/>
        <w:szCs w:val="16"/>
      </w:rPr>
      <w:t xml:space="preserve">Tél : (33) (0)3 27 93 08 08 </w:t>
    </w:r>
  </w:p>
  <w:p w14:paraId="22B44C54" w14:textId="77777777" w:rsidR="00AC7203" w:rsidRDefault="00AC7203" w:rsidP="00C761CA">
    <w:pPr>
      <w:pStyle w:val="Default"/>
      <w:ind w:left="6946"/>
      <w:rPr>
        <w:rFonts w:ascii="Times New Roman" w:hAnsi="Times New Roman" w:cs="Times New Roman"/>
        <w:color w:val="auto"/>
        <w:sz w:val="16"/>
        <w:szCs w:val="16"/>
      </w:rPr>
    </w:pPr>
    <w:r>
      <w:rPr>
        <w:rFonts w:ascii="Times New Roman" w:hAnsi="Times New Roman" w:cs="Times New Roman"/>
        <w:color w:val="auto"/>
        <w:sz w:val="16"/>
        <w:szCs w:val="16"/>
      </w:rPr>
      <w:t xml:space="preserve">Fax : (33) (0)3 27 93 08 00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57C1B"/>
    <w:multiLevelType w:val="hybridMultilevel"/>
    <w:tmpl w:val="EDF2DF36"/>
    <w:lvl w:ilvl="0" w:tplc="B7D2827E">
      <w:start w:val="1"/>
      <w:numFmt w:val="bullet"/>
      <w:lvlText w:val="•"/>
      <w:lvlJc w:val="left"/>
      <w:pPr>
        <w:tabs>
          <w:tab w:val="num" w:pos="720"/>
        </w:tabs>
        <w:ind w:left="720" w:hanging="360"/>
      </w:pPr>
      <w:rPr>
        <w:rFonts w:ascii="Arial" w:hAnsi="Arial" w:hint="default"/>
      </w:rPr>
    </w:lvl>
    <w:lvl w:ilvl="1" w:tplc="83A01540" w:tentative="1">
      <w:start w:val="1"/>
      <w:numFmt w:val="bullet"/>
      <w:lvlText w:val="•"/>
      <w:lvlJc w:val="left"/>
      <w:pPr>
        <w:tabs>
          <w:tab w:val="num" w:pos="1440"/>
        </w:tabs>
        <w:ind w:left="1440" w:hanging="360"/>
      </w:pPr>
      <w:rPr>
        <w:rFonts w:ascii="Arial" w:hAnsi="Arial" w:hint="default"/>
      </w:rPr>
    </w:lvl>
    <w:lvl w:ilvl="2" w:tplc="AF2225C0" w:tentative="1">
      <w:start w:val="1"/>
      <w:numFmt w:val="bullet"/>
      <w:lvlText w:val="•"/>
      <w:lvlJc w:val="left"/>
      <w:pPr>
        <w:tabs>
          <w:tab w:val="num" w:pos="2160"/>
        </w:tabs>
        <w:ind w:left="2160" w:hanging="360"/>
      </w:pPr>
      <w:rPr>
        <w:rFonts w:ascii="Arial" w:hAnsi="Arial" w:hint="default"/>
      </w:rPr>
    </w:lvl>
    <w:lvl w:ilvl="3" w:tplc="B96E461E" w:tentative="1">
      <w:start w:val="1"/>
      <w:numFmt w:val="bullet"/>
      <w:lvlText w:val="•"/>
      <w:lvlJc w:val="left"/>
      <w:pPr>
        <w:tabs>
          <w:tab w:val="num" w:pos="2880"/>
        </w:tabs>
        <w:ind w:left="2880" w:hanging="360"/>
      </w:pPr>
      <w:rPr>
        <w:rFonts w:ascii="Arial" w:hAnsi="Arial" w:hint="default"/>
      </w:rPr>
    </w:lvl>
    <w:lvl w:ilvl="4" w:tplc="678A8006" w:tentative="1">
      <w:start w:val="1"/>
      <w:numFmt w:val="bullet"/>
      <w:lvlText w:val="•"/>
      <w:lvlJc w:val="left"/>
      <w:pPr>
        <w:tabs>
          <w:tab w:val="num" w:pos="3600"/>
        </w:tabs>
        <w:ind w:left="3600" w:hanging="360"/>
      </w:pPr>
      <w:rPr>
        <w:rFonts w:ascii="Arial" w:hAnsi="Arial" w:hint="default"/>
      </w:rPr>
    </w:lvl>
    <w:lvl w:ilvl="5" w:tplc="D48A3572" w:tentative="1">
      <w:start w:val="1"/>
      <w:numFmt w:val="bullet"/>
      <w:lvlText w:val="•"/>
      <w:lvlJc w:val="left"/>
      <w:pPr>
        <w:tabs>
          <w:tab w:val="num" w:pos="4320"/>
        </w:tabs>
        <w:ind w:left="4320" w:hanging="360"/>
      </w:pPr>
      <w:rPr>
        <w:rFonts w:ascii="Arial" w:hAnsi="Arial" w:hint="default"/>
      </w:rPr>
    </w:lvl>
    <w:lvl w:ilvl="6" w:tplc="E190CF5C" w:tentative="1">
      <w:start w:val="1"/>
      <w:numFmt w:val="bullet"/>
      <w:lvlText w:val="•"/>
      <w:lvlJc w:val="left"/>
      <w:pPr>
        <w:tabs>
          <w:tab w:val="num" w:pos="5040"/>
        </w:tabs>
        <w:ind w:left="5040" w:hanging="360"/>
      </w:pPr>
      <w:rPr>
        <w:rFonts w:ascii="Arial" w:hAnsi="Arial" w:hint="default"/>
      </w:rPr>
    </w:lvl>
    <w:lvl w:ilvl="7" w:tplc="B3BCB74E" w:tentative="1">
      <w:start w:val="1"/>
      <w:numFmt w:val="bullet"/>
      <w:lvlText w:val="•"/>
      <w:lvlJc w:val="left"/>
      <w:pPr>
        <w:tabs>
          <w:tab w:val="num" w:pos="5760"/>
        </w:tabs>
        <w:ind w:left="5760" w:hanging="360"/>
      </w:pPr>
      <w:rPr>
        <w:rFonts w:ascii="Arial" w:hAnsi="Arial" w:hint="default"/>
      </w:rPr>
    </w:lvl>
    <w:lvl w:ilvl="8" w:tplc="B7A49EB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1936A8"/>
    <w:multiLevelType w:val="hybridMultilevel"/>
    <w:tmpl w:val="FB58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403E1E"/>
    <w:multiLevelType w:val="hybridMultilevel"/>
    <w:tmpl w:val="44D4E3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E605837"/>
    <w:multiLevelType w:val="hybridMultilevel"/>
    <w:tmpl w:val="1C9271F8"/>
    <w:lvl w:ilvl="0" w:tplc="C1B839FC">
      <w:start w:val="1"/>
      <w:numFmt w:val="bullet"/>
      <w:lvlText w:val="o"/>
      <w:lvlJc w:val="left"/>
      <w:pPr>
        <w:tabs>
          <w:tab w:val="num" w:pos="720"/>
        </w:tabs>
        <w:ind w:left="720" w:hanging="360"/>
      </w:pPr>
      <w:rPr>
        <w:rFonts w:ascii="Courier New" w:hAnsi="Courier New" w:hint="default"/>
      </w:rPr>
    </w:lvl>
    <w:lvl w:ilvl="1" w:tplc="EC52AAA6" w:tentative="1">
      <w:start w:val="1"/>
      <w:numFmt w:val="bullet"/>
      <w:lvlText w:val="o"/>
      <w:lvlJc w:val="left"/>
      <w:pPr>
        <w:tabs>
          <w:tab w:val="num" w:pos="1440"/>
        </w:tabs>
        <w:ind w:left="1440" w:hanging="360"/>
      </w:pPr>
      <w:rPr>
        <w:rFonts w:ascii="Courier New" w:hAnsi="Courier New" w:hint="default"/>
      </w:rPr>
    </w:lvl>
    <w:lvl w:ilvl="2" w:tplc="4AA64D60" w:tentative="1">
      <w:start w:val="1"/>
      <w:numFmt w:val="bullet"/>
      <w:lvlText w:val="o"/>
      <w:lvlJc w:val="left"/>
      <w:pPr>
        <w:tabs>
          <w:tab w:val="num" w:pos="2160"/>
        </w:tabs>
        <w:ind w:left="2160" w:hanging="360"/>
      </w:pPr>
      <w:rPr>
        <w:rFonts w:ascii="Courier New" w:hAnsi="Courier New" w:hint="default"/>
      </w:rPr>
    </w:lvl>
    <w:lvl w:ilvl="3" w:tplc="B62C5F0A" w:tentative="1">
      <w:start w:val="1"/>
      <w:numFmt w:val="bullet"/>
      <w:lvlText w:val="o"/>
      <w:lvlJc w:val="left"/>
      <w:pPr>
        <w:tabs>
          <w:tab w:val="num" w:pos="2880"/>
        </w:tabs>
        <w:ind w:left="2880" w:hanging="360"/>
      </w:pPr>
      <w:rPr>
        <w:rFonts w:ascii="Courier New" w:hAnsi="Courier New" w:hint="default"/>
      </w:rPr>
    </w:lvl>
    <w:lvl w:ilvl="4" w:tplc="97E6FFB6" w:tentative="1">
      <w:start w:val="1"/>
      <w:numFmt w:val="bullet"/>
      <w:lvlText w:val="o"/>
      <w:lvlJc w:val="left"/>
      <w:pPr>
        <w:tabs>
          <w:tab w:val="num" w:pos="3600"/>
        </w:tabs>
        <w:ind w:left="3600" w:hanging="360"/>
      </w:pPr>
      <w:rPr>
        <w:rFonts w:ascii="Courier New" w:hAnsi="Courier New" w:hint="default"/>
      </w:rPr>
    </w:lvl>
    <w:lvl w:ilvl="5" w:tplc="72803BAC" w:tentative="1">
      <w:start w:val="1"/>
      <w:numFmt w:val="bullet"/>
      <w:lvlText w:val="o"/>
      <w:lvlJc w:val="left"/>
      <w:pPr>
        <w:tabs>
          <w:tab w:val="num" w:pos="4320"/>
        </w:tabs>
        <w:ind w:left="4320" w:hanging="360"/>
      </w:pPr>
      <w:rPr>
        <w:rFonts w:ascii="Courier New" w:hAnsi="Courier New" w:hint="default"/>
      </w:rPr>
    </w:lvl>
    <w:lvl w:ilvl="6" w:tplc="828E15B4" w:tentative="1">
      <w:start w:val="1"/>
      <w:numFmt w:val="bullet"/>
      <w:lvlText w:val="o"/>
      <w:lvlJc w:val="left"/>
      <w:pPr>
        <w:tabs>
          <w:tab w:val="num" w:pos="5040"/>
        </w:tabs>
        <w:ind w:left="5040" w:hanging="360"/>
      </w:pPr>
      <w:rPr>
        <w:rFonts w:ascii="Courier New" w:hAnsi="Courier New" w:hint="default"/>
      </w:rPr>
    </w:lvl>
    <w:lvl w:ilvl="7" w:tplc="F2C06960" w:tentative="1">
      <w:start w:val="1"/>
      <w:numFmt w:val="bullet"/>
      <w:lvlText w:val="o"/>
      <w:lvlJc w:val="left"/>
      <w:pPr>
        <w:tabs>
          <w:tab w:val="num" w:pos="5760"/>
        </w:tabs>
        <w:ind w:left="5760" w:hanging="360"/>
      </w:pPr>
      <w:rPr>
        <w:rFonts w:ascii="Courier New" w:hAnsi="Courier New" w:hint="default"/>
      </w:rPr>
    </w:lvl>
    <w:lvl w:ilvl="8" w:tplc="20EA0DF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32BD3077"/>
    <w:multiLevelType w:val="hybridMultilevel"/>
    <w:tmpl w:val="448C372E"/>
    <w:lvl w:ilvl="0" w:tplc="BB8CA458">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0F12789"/>
    <w:multiLevelType w:val="hybridMultilevel"/>
    <w:tmpl w:val="D8A26A7A"/>
    <w:lvl w:ilvl="0" w:tplc="69CC379C">
      <w:start w:val="1"/>
      <w:numFmt w:val="bullet"/>
      <w:lvlText w:val="•"/>
      <w:lvlJc w:val="left"/>
      <w:pPr>
        <w:tabs>
          <w:tab w:val="num" w:pos="720"/>
        </w:tabs>
        <w:ind w:left="720" w:hanging="360"/>
      </w:pPr>
      <w:rPr>
        <w:rFonts w:ascii="Arial" w:hAnsi="Arial" w:hint="default"/>
      </w:rPr>
    </w:lvl>
    <w:lvl w:ilvl="1" w:tplc="C89226D6" w:tentative="1">
      <w:start w:val="1"/>
      <w:numFmt w:val="bullet"/>
      <w:lvlText w:val="•"/>
      <w:lvlJc w:val="left"/>
      <w:pPr>
        <w:tabs>
          <w:tab w:val="num" w:pos="1440"/>
        </w:tabs>
        <w:ind w:left="1440" w:hanging="360"/>
      </w:pPr>
      <w:rPr>
        <w:rFonts w:ascii="Arial" w:hAnsi="Arial" w:hint="default"/>
      </w:rPr>
    </w:lvl>
    <w:lvl w:ilvl="2" w:tplc="5ACE2AB8" w:tentative="1">
      <w:start w:val="1"/>
      <w:numFmt w:val="bullet"/>
      <w:lvlText w:val="•"/>
      <w:lvlJc w:val="left"/>
      <w:pPr>
        <w:tabs>
          <w:tab w:val="num" w:pos="2160"/>
        </w:tabs>
        <w:ind w:left="2160" w:hanging="360"/>
      </w:pPr>
      <w:rPr>
        <w:rFonts w:ascii="Arial" w:hAnsi="Arial" w:hint="default"/>
      </w:rPr>
    </w:lvl>
    <w:lvl w:ilvl="3" w:tplc="31E203B4" w:tentative="1">
      <w:start w:val="1"/>
      <w:numFmt w:val="bullet"/>
      <w:lvlText w:val="•"/>
      <w:lvlJc w:val="left"/>
      <w:pPr>
        <w:tabs>
          <w:tab w:val="num" w:pos="2880"/>
        </w:tabs>
        <w:ind w:left="2880" w:hanging="360"/>
      </w:pPr>
      <w:rPr>
        <w:rFonts w:ascii="Arial" w:hAnsi="Arial" w:hint="default"/>
      </w:rPr>
    </w:lvl>
    <w:lvl w:ilvl="4" w:tplc="7E308CA2" w:tentative="1">
      <w:start w:val="1"/>
      <w:numFmt w:val="bullet"/>
      <w:lvlText w:val="•"/>
      <w:lvlJc w:val="left"/>
      <w:pPr>
        <w:tabs>
          <w:tab w:val="num" w:pos="3600"/>
        </w:tabs>
        <w:ind w:left="3600" w:hanging="360"/>
      </w:pPr>
      <w:rPr>
        <w:rFonts w:ascii="Arial" w:hAnsi="Arial" w:hint="default"/>
      </w:rPr>
    </w:lvl>
    <w:lvl w:ilvl="5" w:tplc="9A647442" w:tentative="1">
      <w:start w:val="1"/>
      <w:numFmt w:val="bullet"/>
      <w:lvlText w:val="•"/>
      <w:lvlJc w:val="left"/>
      <w:pPr>
        <w:tabs>
          <w:tab w:val="num" w:pos="4320"/>
        </w:tabs>
        <w:ind w:left="4320" w:hanging="360"/>
      </w:pPr>
      <w:rPr>
        <w:rFonts w:ascii="Arial" w:hAnsi="Arial" w:hint="default"/>
      </w:rPr>
    </w:lvl>
    <w:lvl w:ilvl="6" w:tplc="9E6036B4" w:tentative="1">
      <w:start w:val="1"/>
      <w:numFmt w:val="bullet"/>
      <w:lvlText w:val="•"/>
      <w:lvlJc w:val="left"/>
      <w:pPr>
        <w:tabs>
          <w:tab w:val="num" w:pos="5040"/>
        </w:tabs>
        <w:ind w:left="5040" w:hanging="360"/>
      </w:pPr>
      <w:rPr>
        <w:rFonts w:ascii="Arial" w:hAnsi="Arial" w:hint="default"/>
      </w:rPr>
    </w:lvl>
    <w:lvl w:ilvl="7" w:tplc="0FEC4792" w:tentative="1">
      <w:start w:val="1"/>
      <w:numFmt w:val="bullet"/>
      <w:lvlText w:val="•"/>
      <w:lvlJc w:val="left"/>
      <w:pPr>
        <w:tabs>
          <w:tab w:val="num" w:pos="5760"/>
        </w:tabs>
        <w:ind w:left="5760" w:hanging="360"/>
      </w:pPr>
      <w:rPr>
        <w:rFonts w:ascii="Arial" w:hAnsi="Arial" w:hint="default"/>
      </w:rPr>
    </w:lvl>
    <w:lvl w:ilvl="8" w:tplc="26AE3B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960E14"/>
    <w:multiLevelType w:val="hybridMultilevel"/>
    <w:tmpl w:val="CD9C7186"/>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6105C8E"/>
    <w:multiLevelType w:val="hybridMultilevel"/>
    <w:tmpl w:val="F782F016"/>
    <w:lvl w:ilvl="0" w:tplc="34D640D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76A3DB8"/>
    <w:multiLevelType w:val="hybridMultilevel"/>
    <w:tmpl w:val="1958A540"/>
    <w:lvl w:ilvl="0" w:tplc="1F205AC0">
      <w:start w:val="1"/>
      <w:numFmt w:val="bullet"/>
      <w:lvlText w:val="•"/>
      <w:lvlJc w:val="left"/>
      <w:pPr>
        <w:tabs>
          <w:tab w:val="num" w:pos="720"/>
        </w:tabs>
        <w:ind w:left="720" w:hanging="360"/>
      </w:pPr>
      <w:rPr>
        <w:rFonts w:ascii="Arial" w:hAnsi="Arial" w:hint="default"/>
      </w:rPr>
    </w:lvl>
    <w:lvl w:ilvl="1" w:tplc="1486D95E" w:tentative="1">
      <w:start w:val="1"/>
      <w:numFmt w:val="bullet"/>
      <w:lvlText w:val="•"/>
      <w:lvlJc w:val="left"/>
      <w:pPr>
        <w:tabs>
          <w:tab w:val="num" w:pos="1440"/>
        </w:tabs>
        <w:ind w:left="1440" w:hanging="360"/>
      </w:pPr>
      <w:rPr>
        <w:rFonts w:ascii="Arial" w:hAnsi="Arial" w:hint="default"/>
      </w:rPr>
    </w:lvl>
    <w:lvl w:ilvl="2" w:tplc="A9C21DF2" w:tentative="1">
      <w:start w:val="1"/>
      <w:numFmt w:val="bullet"/>
      <w:lvlText w:val="•"/>
      <w:lvlJc w:val="left"/>
      <w:pPr>
        <w:tabs>
          <w:tab w:val="num" w:pos="2160"/>
        </w:tabs>
        <w:ind w:left="2160" w:hanging="360"/>
      </w:pPr>
      <w:rPr>
        <w:rFonts w:ascii="Arial" w:hAnsi="Arial" w:hint="default"/>
      </w:rPr>
    </w:lvl>
    <w:lvl w:ilvl="3" w:tplc="21481F1E" w:tentative="1">
      <w:start w:val="1"/>
      <w:numFmt w:val="bullet"/>
      <w:lvlText w:val="•"/>
      <w:lvlJc w:val="left"/>
      <w:pPr>
        <w:tabs>
          <w:tab w:val="num" w:pos="2880"/>
        </w:tabs>
        <w:ind w:left="2880" w:hanging="360"/>
      </w:pPr>
      <w:rPr>
        <w:rFonts w:ascii="Arial" w:hAnsi="Arial" w:hint="default"/>
      </w:rPr>
    </w:lvl>
    <w:lvl w:ilvl="4" w:tplc="1C148E70" w:tentative="1">
      <w:start w:val="1"/>
      <w:numFmt w:val="bullet"/>
      <w:lvlText w:val="•"/>
      <w:lvlJc w:val="left"/>
      <w:pPr>
        <w:tabs>
          <w:tab w:val="num" w:pos="3600"/>
        </w:tabs>
        <w:ind w:left="3600" w:hanging="360"/>
      </w:pPr>
      <w:rPr>
        <w:rFonts w:ascii="Arial" w:hAnsi="Arial" w:hint="default"/>
      </w:rPr>
    </w:lvl>
    <w:lvl w:ilvl="5" w:tplc="D446FDEE" w:tentative="1">
      <w:start w:val="1"/>
      <w:numFmt w:val="bullet"/>
      <w:lvlText w:val="•"/>
      <w:lvlJc w:val="left"/>
      <w:pPr>
        <w:tabs>
          <w:tab w:val="num" w:pos="4320"/>
        </w:tabs>
        <w:ind w:left="4320" w:hanging="360"/>
      </w:pPr>
      <w:rPr>
        <w:rFonts w:ascii="Arial" w:hAnsi="Arial" w:hint="default"/>
      </w:rPr>
    </w:lvl>
    <w:lvl w:ilvl="6" w:tplc="26DE614E" w:tentative="1">
      <w:start w:val="1"/>
      <w:numFmt w:val="bullet"/>
      <w:lvlText w:val="•"/>
      <w:lvlJc w:val="left"/>
      <w:pPr>
        <w:tabs>
          <w:tab w:val="num" w:pos="5040"/>
        </w:tabs>
        <w:ind w:left="5040" w:hanging="360"/>
      </w:pPr>
      <w:rPr>
        <w:rFonts w:ascii="Arial" w:hAnsi="Arial" w:hint="default"/>
      </w:rPr>
    </w:lvl>
    <w:lvl w:ilvl="7" w:tplc="66704A56" w:tentative="1">
      <w:start w:val="1"/>
      <w:numFmt w:val="bullet"/>
      <w:lvlText w:val="•"/>
      <w:lvlJc w:val="left"/>
      <w:pPr>
        <w:tabs>
          <w:tab w:val="num" w:pos="5760"/>
        </w:tabs>
        <w:ind w:left="5760" w:hanging="360"/>
      </w:pPr>
      <w:rPr>
        <w:rFonts w:ascii="Arial" w:hAnsi="Arial" w:hint="default"/>
      </w:rPr>
    </w:lvl>
    <w:lvl w:ilvl="8" w:tplc="58BEC3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B2F708A"/>
    <w:multiLevelType w:val="hybridMultilevel"/>
    <w:tmpl w:val="810AC0C6"/>
    <w:lvl w:ilvl="0" w:tplc="4934E6C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1FF2D69"/>
    <w:multiLevelType w:val="hybridMultilevel"/>
    <w:tmpl w:val="8DEC2D86"/>
    <w:lvl w:ilvl="0" w:tplc="F72CE4AA">
      <w:start w:val="1"/>
      <w:numFmt w:val="bullet"/>
      <w:lvlText w:val="•"/>
      <w:lvlJc w:val="left"/>
      <w:pPr>
        <w:tabs>
          <w:tab w:val="num" w:pos="720"/>
        </w:tabs>
        <w:ind w:left="720" w:hanging="360"/>
      </w:pPr>
      <w:rPr>
        <w:rFonts w:ascii="Arial" w:hAnsi="Arial" w:hint="default"/>
      </w:rPr>
    </w:lvl>
    <w:lvl w:ilvl="1" w:tplc="0C50B97C">
      <w:numFmt w:val="bullet"/>
      <w:lvlText w:val="–"/>
      <w:lvlJc w:val="left"/>
      <w:pPr>
        <w:tabs>
          <w:tab w:val="num" w:pos="1440"/>
        </w:tabs>
        <w:ind w:left="1440" w:hanging="360"/>
      </w:pPr>
      <w:rPr>
        <w:rFonts w:ascii="Arial" w:hAnsi="Arial" w:hint="default"/>
      </w:rPr>
    </w:lvl>
    <w:lvl w:ilvl="2" w:tplc="6D9C7768" w:tentative="1">
      <w:start w:val="1"/>
      <w:numFmt w:val="bullet"/>
      <w:lvlText w:val="•"/>
      <w:lvlJc w:val="left"/>
      <w:pPr>
        <w:tabs>
          <w:tab w:val="num" w:pos="2160"/>
        </w:tabs>
        <w:ind w:left="2160" w:hanging="360"/>
      </w:pPr>
      <w:rPr>
        <w:rFonts w:ascii="Arial" w:hAnsi="Arial" w:hint="default"/>
      </w:rPr>
    </w:lvl>
    <w:lvl w:ilvl="3" w:tplc="6366CCE2" w:tentative="1">
      <w:start w:val="1"/>
      <w:numFmt w:val="bullet"/>
      <w:lvlText w:val="•"/>
      <w:lvlJc w:val="left"/>
      <w:pPr>
        <w:tabs>
          <w:tab w:val="num" w:pos="2880"/>
        </w:tabs>
        <w:ind w:left="2880" w:hanging="360"/>
      </w:pPr>
      <w:rPr>
        <w:rFonts w:ascii="Arial" w:hAnsi="Arial" w:hint="default"/>
      </w:rPr>
    </w:lvl>
    <w:lvl w:ilvl="4" w:tplc="93F481BC" w:tentative="1">
      <w:start w:val="1"/>
      <w:numFmt w:val="bullet"/>
      <w:lvlText w:val="•"/>
      <w:lvlJc w:val="left"/>
      <w:pPr>
        <w:tabs>
          <w:tab w:val="num" w:pos="3600"/>
        </w:tabs>
        <w:ind w:left="3600" w:hanging="360"/>
      </w:pPr>
      <w:rPr>
        <w:rFonts w:ascii="Arial" w:hAnsi="Arial" w:hint="default"/>
      </w:rPr>
    </w:lvl>
    <w:lvl w:ilvl="5" w:tplc="7FDA3CDC" w:tentative="1">
      <w:start w:val="1"/>
      <w:numFmt w:val="bullet"/>
      <w:lvlText w:val="•"/>
      <w:lvlJc w:val="left"/>
      <w:pPr>
        <w:tabs>
          <w:tab w:val="num" w:pos="4320"/>
        </w:tabs>
        <w:ind w:left="4320" w:hanging="360"/>
      </w:pPr>
      <w:rPr>
        <w:rFonts w:ascii="Arial" w:hAnsi="Arial" w:hint="default"/>
      </w:rPr>
    </w:lvl>
    <w:lvl w:ilvl="6" w:tplc="0D84DAF8" w:tentative="1">
      <w:start w:val="1"/>
      <w:numFmt w:val="bullet"/>
      <w:lvlText w:val="•"/>
      <w:lvlJc w:val="left"/>
      <w:pPr>
        <w:tabs>
          <w:tab w:val="num" w:pos="5040"/>
        </w:tabs>
        <w:ind w:left="5040" w:hanging="360"/>
      </w:pPr>
      <w:rPr>
        <w:rFonts w:ascii="Arial" w:hAnsi="Arial" w:hint="default"/>
      </w:rPr>
    </w:lvl>
    <w:lvl w:ilvl="7" w:tplc="0AC22422" w:tentative="1">
      <w:start w:val="1"/>
      <w:numFmt w:val="bullet"/>
      <w:lvlText w:val="•"/>
      <w:lvlJc w:val="left"/>
      <w:pPr>
        <w:tabs>
          <w:tab w:val="num" w:pos="5760"/>
        </w:tabs>
        <w:ind w:left="5760" w:hanging="360"/>
      </w:pPr>
      <w:rPr>
        <w:rFonts w:ascii="Arial" w:hAnsi="Arial" w:hint="default"/>
      </w:rPr>
    </w:lvl>
    <w:lvl w:ilvl="8" w:tplc="930A72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A159B0"/>
    <w:multiLevelType w:val="hybridMultilevel"/>
    <w:tmpl w:val="09BE0FF8"/>
    <w:lvl w:ilvl="0" w:tplc="C3EE1278">
      <w:start w:val="6"/>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36545F7"/>
    <w:multiLevelType w:val="hybridMultilevel"/>
    <w:tmpl w:val="CF686714"/>
    <w:lvl w:ilvl="0" w:tplc="5412D09E">
      <w:numFmt w:val="bullet"/>
      <w:lvlText w:val="-"/>
      <w:lvlJc w:val="left"/>
      <w:pPr>
        <w:ind w:left="1068" w:hanging="360"/>
      </w:pPr>
      <w:rPr>
        <w:rFonts w:ascii="Calibri" w:eastAsia="Calibri" w:hAnsi="Calibri"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3" w15:restartNumberingAfterBreak="0">
    <w:nsid w:val="74193EB4"/>
    <w:multiLevelType w:val="hybridMultilevel"/>
    <w:tmpl w:val="3730B6F2"/>
    <w:lvl w:ilvl="0" w:tplc="70A83D82">
      <w:numFmt w:val="bullet"/>
      <w:lvlText w:val="-"/>
      <w:lvlJc w:val="left"/>
      <w:pPr>
        <w:ind w:left="420" w:hanging="360"/>
      </w:pPr>
      <w:rPr>
        <w:rFonts w:ascii="Arial" w:eastAsia="Times"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4" w15:restartNumberingAfterBreak="0">
    <w:nsid w:val="7DC5472E"/>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16cid:durableId="82580248">
    <w:abstractNumId w:val="14"/>
  </w:num>
  <w:num w:numId="2" w16cid:durableId="1956398322">
    <w:abstractNumId w:val="4"/>
  </w:num>
  <w:num w:numId="3" w16cid:durableId="1031346264">
    <w:abstractNumId w:val="6"/>
  </w:num>
  <w:num w:numId="4" w16cid:durableId="27490931">
    <w:abstractNumId w:val="1"/>
  </w:num>
  <w:num w:numId="5" w16cid:durableId="613024607">
    <w:abstractNumId w:val="11"/>
  </w:num>
  <w:num w:numId="6" w16cid:durableId="9993349">
    <w:abstractNumId w:val="12"/>
  </w:num>
  <w:num w:numId="7" w16cid:durableId="629046208">
    <w:abstractNumId w:val="2"/>
  </w:num>
  <w:num w:numId="8" w16cid:durableId="1976369219">
    <w:abstractNumId w:val="9"/>
  </w:num>
  <w:num w:numId="9" w16cid:durableId="1132676087">
    <w:abstractNumId w:val="10"/>
  </w:num>
  <w:num w:numId="10" w16cid:durableId="144515736">
    <w:abstractNumId w:val="3"/>
  </w:num>
  <w:num w:numId="11" w16cid:durableId="1635332490">
    <w:abstractNumId w:val="0"/>
  </w:num>
  <w:num w:numId="12" w16cid:durableId="1814250753">
    <w:abstractNumId w:val="8"/>
  </w:num>
  <w:num w:numId="13" w16cid:durableId="1931499187">
    <w:abstractNumId w:val="5"/>
  </w:num>
  <w:num w:numId="14" w16cid:durableId="688222071">
    <w:abstractNumId w:val="13"/>
  </w:num>
  <w:num w:numId="15" w16cid:durableId="16155571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US" w:vendorID="64" w:dllVersion="6" w:nlCheck="1" w:checkStyle="1"/>
  <w:activeWritingStyle w:appName="MSWord" w:lang="fr-FR" w:vendorID="64" w:dllVersion="0" w:nlCheck="1" w:checkStyle="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E0A"/>
    <w:rsid w:val="00000861"/>
    <w:rsid w:val="00001D45"/>
    <w:rsid w:val="00002B1B"/>
    <w:rsid w:val="00002C7D"/>
    <w:rsid w:val="00003E2B"/>
    <w:rsid w:val="00005A95"/>
    <w:rsid w:val="00022619"/>
    <w:rsid w:val="00024535"/>
    <w:rsid w:val="000315DA"/>
    <w:rsid w:val="000332CD"/>
    <w:rsid w:val="00050E23"/>
    <w:rsid w:val="00050E79"/>
    <w:rsid w:val="000569A3"/>
    <w:rsid w:val="0006378A"/>
    <w:rsid w:val="00093DA8"/>
    <w:rsid w:val="000A62A0"/>
    <w:rsid w:val="000B71FB"/>
    <w:rsid w:val="000D206F"/>
    <w:rsid w:val="000D2E66"/>
    <w:rsid w:val="000E22CE"/>
    <w:rsid w:val="000E2D2F"/>
    <w:rsid w:val="000E32D9"/>
    <w:rsid w:val="001216C3"/>
    <w:rsid w:val="001250F6"/>
    <w:rsid w:val="00126C7F"/>
    <w:rsid w:val="00134CC6"/>
    <w:rsid w:val="00141D0E"/>
    <w:rsid w:val="0015079F"/>
    <w:rsid w:val="00153170"/>
    <w:rsid w:val="00153938"/>
    <w:rsid w:val="001558E6"/>
    <w:rsid w:val="001567DD"/>
    <w:rsid w:val="00175147"/>
    <w:rsid w:val="0018043B"/>
    <w:rsid w:val="00186959"/>
    <w:rsid w:val="001A28B3"/>
    <w:rsid w:val="001A3BEC"/>
    <w:rsid w:val="001B308A"/>
    <w:rsid w:val="001C5DB8"/>
    <w:rsid w:val="001E2295"/>
    <w:rsid w:val="001E68EB"/>
    <w:rsid w:val="002106A5"/>
    <w:rsid w:val="002135AB"/>
    <w:rsid w:val="00216AE7"/>
    <w:rsid w:val="00227B61"/>
    <w:rsid w:val="002328C6"/>
    <w:rsid w:val="002333D0"/>
    <w:rsid w:val="00236C9C"/>
    <w:rsid w:val="00241B43"/>
    <w:rsid w:val="00246F48"/>
    <w:rsid w:val="002511C6"/>
    <w:rsid w:val="00252ACA"/>
    <w:rsid w:val="0025713D"/>
    <w:rsid w:val="002631FA"/>
    <w:rsid w:val="0027568E"/>
    <w:rsid w:val="00276EFC"/>
    <w:rsid w:val="00282063"/>
    <w:rsid w:val="00285E8C"/>
    <w:rsid w:val="002D3474"/>
    <w:rsid w:val="002D5A1B"/>
    <w:rsid w:val="002D5F1C"/>
    <w:rsid w:val="002F1C9C"/>
    <w:rsid w:val="002F516C"/>
    <w:rsid w:val="002F71D3"/>
    <w:rsid w:val="0032133E"/>
    <w:rsid w:val="00322A66"/>
    <w:rsid w:val="00324589"/>
    <w:rsid w:val="003249FD"/>
    <w:rsid w:val="00324B56"/>
    <w:rsid w:val="00336A43"/>
    <w:rsid w:val="00337824"/>
    <w:rsid w:val="00340844"/>
    <w:rsid w:val="00343014"/>
    <w:rsid w:val="00350B94"/>
    <w:rsid w:val="00357306"/>
    <w:rsid w:val="00371076"/>
    <w:rsid w:val="00373799"/>
    <w:rsid w:val="003859FC"/>
    <w:rsid w:val="003940AB"/>
    <w:rsid w:val="003A018C"/>
    <w:rsid w:val="003A0D1A"/>
    <w:rsid w:val="003B7A52"/>
    <w:rsid w:val="003C2963"/>
    <w:rsid w:val="003C323D"/>
    <w:rsid w:val="003D1B33"/>
    <w:rsid w:val="003D27E3"/>
    <w:rsid w:val="003D7B62"/>
    <w:rsid w:val="003E4396"/>
    <w:rsid w:val="003E6FBF"/>
    <w:rsid w:val="003F7259"/>
    <w:rsid w:val="00411133"/>
    <w:rsid w:val="00416A37"/>
    <w:rsid w:val="00424C97"/>
    <w:rsid w:val="004359A5"/>
    <w:rsid w:val="00437285"/>
    <w:rsid w:val="00444C82"/>
    <w:rsid w:val="00452E2E"/>
    <w:rsid w:val="00471307"/>
    <w:rsid w:val="00480EFE"/>
    <w:rsid w:val="00481B89"/>
    <w:rsid w:val="004917C7"/>
    <w:rsid w:val="004952E4"/>
    <w:rsid w:val="004A6666"/>
    <w:rsid w:val="004A72B1"/>
    <w:rsid w:val="004C7EB0"/>
    <w:rsid w:val="004E15F4"/>
    <w:rsid w:val="004E49EE"/>
    <w:rsid w:val="00500DBD"/>
    <w:rsid w:val="00511B7C"/>
    <w:rsid w:val="00522F13"/>
    <w:rsid w:val="00526A5D"/>
    <w:rsid w:val="00531DBB"/>
    <w:rsid w:val="00532640"/>
    <w:rsid w:val="00547A7A"/>
    <w:rsid w:val="00553593"/>
    <w:rsid w:val="00562258"/>
    <w:rsid w:val="005623AB"/>
    <w:rsid w:val="00574701"/>
    <w:rsid w:val="00575A0C"/>
    <w:rsid w:val="00581EA8"/>
    <w:rsid w:val="00584D27"/>
    <w:rsid w:val="005965EE"/>
    <w:rsid w:val="005A6578"/>
    <w:rsid w:val="005C36C2"/>
    <w:rsid w:val="005D7B3A"/>
    <w:rsid w:val="005F6667"/>
    <w:rsid w:val="005F7EA9"/>
    <w:rsid w:val="00604759"/>
    <w:rsid w:val="0061752F"/>
    <w:rsid w:val="00620236"/>
    <w:rsid w:val="00624DAC"/>
    <w:rsid w:val="00641190"/>
    <w:rsid w:val="00645C7D"/>
    <w:rsid w:val="00673D98"/>
    <w:rsid w:val="006912C6"/>
    <w:rsid w:val="0069399C"/>
    <w:rsid w:val="006B1D66"/>
    <w:rsid w:val="006C091F"/>
    <w:rsid w:val="006D5725"/>
    <w:rsid w:val="007148EB"/>
    <w:rsid w:val="00721EDE"/>
    <w:rsid w:val="00726A9F"/>
    <w:rsid w:val="00742332"/>
    <w:rsid w:val="00746DD3"/>
    <w:rsid w:val="00750D54"/>
    <w:rsid w:val="00771212"/>
    <w:rsid w:val="007804C1"/>
    <w:rsid w:val="00790004"/>
    <w:rsid w:val="00797455"/>
    <w:rsid w:val="007A0A60"/>
    <w:rsid w:val="007B16C3"/>
    <w:rsid w:val="007B7F0B"/>
    <w:rsid w:val="007C34CF"/>
    <w:rsid w:val="007C7B2D"/>
    <w:rsid w:val="007E48F0"/>
    <w:rsid w:val="007E59FA"/>
    <w:rsid w:val="008071A6"/>
    <w:rsid w:val="008146F3"/>
    <w:rsid w:val="00820D7F"/>
    <w:rsid w:val="00832CFF"/>
    <w:rsid w:val="00842D76"/>
    <w:rsid w:val="0084511F"/>
    <w:rsid w:val="008515DF"/>
    <w:rsid w:val="008701EF"/>
    <w:rsid w:val="0088761F"/>
    <w:rsid w:val="008A0D77"/>
    <w:rsid w:val="008A111D"/>
    <w:rsid w:val="008B0C5A"/>
    <w:rsid w:val="008B5153"/>
    <w:rsid w:val="008C535B"/>
    <w:rsid w:val="008C62B8"/>
    <w:rsid w:val="008C7CFE"/>
    <w:rsid w:val="008E422B"/>
    <w:rsid w:val="00911175"/>
    <w:rsid w:val="0091433B"/>
    <w:rsid w:val="0091557F"/>
    <w:rsid w:val="009268E5"/>
    <w:rsid w:val="009304D3"/>
    <w:rsid w:val="0094147E"/>
    <w:rsid w:val="00945357"/>
    <w:rsid w:val="00946194"/>
    <w:rsid w:val="00951F94"/>
    <w:rsid w:val="00974A07"/>
    <w:rsid w:val="0097648D"/>
    <w:rsid w:val="00997CAF"/>
    <w:rsid w:val="009A0EEA"/>
    <w:rsid w:val="009A35CE"/>
    <w:rsid w:val="009A6E07"/>
    <w:rsid w:val="009D393F"/>
    <w:rsid w:val="009D5775"/>
    <w:rsid w:val="009F7E6F"/>
    <w:rsid w:val="00A01FA3"/>
    <w:rsid w:val="00A13D96"/>
    <w:rsid w:val="00A1557F"/>
    <w:rsid w:val="00A220D3"/>
    <w:rsid w:val="00A34742"/>
    <w:rsid w:val="00A433E3"/>
    <w:rsid w:val="00A45BBA"/>
    <w:rsid w:val="00A51A1F"/>
    <w:rsid w:val="00A603A3"/>
    <w:rsid w:val="00A610A2"/>
    <w:rsid w:val="00A61435"/>
    <w:rsid w:val="00A7449B"/>
    <w:rsid w:val="00A879BE"/>
    <w:rsid w:val="00A9374E"/>
    <w:rsid w:val="00AA0BCA"/>
    <w:rsid w:val="00AB1F63"/>
    <w:rsid w:val="00AC4460"/>
    <w:rsid w:val="00AC7203"/>
    <w:rsid w:val="00AD0D73"/>
    <w:rsid w:val="00AD18AB"/>
    <w:rsid w:val="00AE57A4"/>
    <w:rsid w:val="00AE7D65"/>
    <w:rsid w:val="00AF520A"/>
    <w:rsid w:val="00B12451"/>
    <w:rsid w:val="00B131E0"/>
    <w:rsid w:val="00B139F6"/>
    <w:rsid w:val="00B20157"/>
    <w:rsid w:val="00B22855"/>
    <w:rsid w:val="00B242C8"/>
    <w:rsid w:val="00B270B7"/>
    <w:rsid w:val="00B50AC8"/>
    <w:rsid w:val="00B71A3A"/>
    <w:rsid w:val="00B90893"/>
    <w:rsid w:val="00B90FB9"/>
    <w:rsid w:val="00B91563"/>
    <w:rsid w:val="00B94BA0"/>
    <w:rsid w:val="00B9715E"/>
    <w:rsid w:val="00B97699"/>
    <w:rsid w:val="00BC3DB8"/>
    <w:rsid w:val="00BD5640"/>
    <w:rsid w:val="00BE1C16"/>
    <w:rsid w:val="00BE2A45"/>
    <w:rsid w:val="00C10224"/>
    <w:rsid w:val="00C235D2"/>
    <w:rsid w:val="00C37D18"/>
    <w:rsid w:val="00C443F5"/>
    <w:rsid w:val="00C457DA"/>
    <w:rsid w:val="00C761CA"/>
    <w:rsid w:val="00C83552"/>
    <w:rsid w:val="00C84700"/>
    <w:rsid w:val="00C9066F"/>
    <w:rsid w:val="00CA526C"/>
    <w:rsid w:val="00CB0F65"/>
    <w:rsid w:val="00CF0D95"/>
    <w:rsid w:val="00CF1E00"/>
    <w:rsid w:val="00CF533F"/>
    <w:rsid w:val="00D264D4"/>
    <w:rsid w:val="00D27F1F"/>
    <w:rsid w:val="00D3243D"/>
    <w:rsid w:val="00D43D33"/>
    <w:rsid w:val="00D50EF6"/>
    <w:rsid w:val="00D56BAC"/>
    <w:rsid w:val="00D61491"/>
    <w:rsid w:val="00D6353A"/>
    <w:rsid w:val="00D72EAB"/>
    <w:rsid w:val="00DA24E1"/>
    <w:rsid w:val="00DB1E0A"/>
    <w:rsid w:val="00DB1EB2"/>
    <w:rsid w:val="00DD629F"/>
    <w:rsid w:val="00DE0D0D"/>
    <w:rsid w:val="00DF0EAA"/>
    <w:rsid w:val="00E00A2F"/>
    <w:rsid w:val="00E20562"/>
    <w:rsid w:val="00E261BB"/>
    <w:rsid w:val="00E26F74"/>
    <w:rsid w:val="00E34392"/>
    <w:rsid w:val="00E70844"/>
    <w:rsid w:val="00E82C3F"/>
    <w:rsid w:val="00E82C67"/>
    <w:rsid w:val="00ED1EAB"/>
    <w:rsid w:val="00EE6159"/>
    <w:rsid w:val="00EF2B2E"/>
    <w:rsid w:val="00EF5D5A"/>
    <w:rsid w:val="00F03328"/>
    <w:rsid w:val="00F12723"/>
    <w:rsid w:val="00F179FA"/>
    <w:rsid w:val="00F30990"/>
    <w:rsid w:val="00F30DA8"/>
    <w:rsid w:val="00F35C37"/>
    <w:rsid w:val="00F36E09"/>
    <w:rsid w:val="00F40596"/>
    <w:rsid w:val="00F82D83"/>
    <w:rsid w:val="00F8328D"/>
    <w:rsid w:val="00F97317"/>
    <w:rsid w:val="00FA3DBC"/>
    <w:rsid w:val="00FA491E"/>
    <w:rsid w:val="00FA5A56"/>
    <w:rsid w:val="00FB6383"/>
    <w:rsid w:val="00FB6A69"/>
    <w:rsid w:val="00FC0BCE"/>
    <w:rsid w:val="00FC5F2A"/>
    <w:rsid w:val="00FD3F68"/>
    <w:rsid w:val="00FE023D"/>
    <w:rsid w:val="00FE0684"/>
    <w:rsid w:val="00FE0E34"/>
    <w:rsid w:val="00FF5EB5"/>
    <w:rsid w:val="00FF6A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784FF6C"/>
  <w15:docId w15:val="{691B4EA3-CAA9-47FE-A26A-FC1687DBC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7C34CF"/>
    <w:pPr>
      <w:keepNext/>
      <w:spacing w:after="0" w:line="240" w:lineRule="auto"/>
      <w:jc w:val="both"/>
      <w:outlineLvl w:val="0"/>
    </w:pPr>
    <w:rPr>
      <w:rFonts w:ascii="Times New Roman" w:eastAsia="Times New Roman" w:hAnsi="Times New Roman" w:cs="Times New Roman"/>
      <w:b/>
      <w:sz w:val="26"/>
      <w:szCs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DB1E0A"/>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AC7203"/>
    <w:pPr>
      <w:tabs>
        <w:tab w:val="center" w:pos="4536"/>
        <w:tab w:val="right" w:pos="9072"/>
      </w:tabs>
      <w:spacing w:after="0" w:line="240" w:lineRule="auto"/>
    </w:pPr>
  </w:style>
  <w:style w:type="character" w:customStyle="1" w:styleId="En-tteCar">
    <w:name w:val="En-tête Car"/>
    <w:basedOn w:val="Policepardfaut"/>
    <w:link w:val="En-tte"/>
    <w:uiPriority w:val="99"/>
    <w:rsid w:val="00AC7203"/>
  </w:style>
  <w:style w:type="paragraph" w:styleId="Pieddepage">
    <w:name w:val="footer"/>
    <w:basedOn w:val="Normal"/>
    <w:link w:val="PieddepageCar"/>
    <w:uiPriority w:val="99"/>
    <w:unhideWhenUsed/>
    <w:rsid w:val="00AC720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7203"/>
  </w:style>
  <w:style w:type="character" w:customStyle="1" w:styleId="txt1">
    <w:name w:val="txt1"/>
    <w:basedOn w:val="Policepardfaut"/>
    <w:rsid w:val="00945357"/>
    <w:rPr>
      <w:rFonts w:ascii="Arial" w:hAnsi="Arial" w:cs="Arial" w:hint="default"/>
      <w:b w:val="0"/>
      <w:bCs w:val="0"/>
      <w:color w:val="000000"/>
      <w:spacing w:val="0"/>
      <w:sz w:val="18"/>
      <w:szCs w:val="18"/>
    </w:rPr>
  </w:style>
  <w:style w:type="character" w:customStyle="1" w:styleId="Titre1Car">
    <w:name w:val="Titre 1 Car"/>
    <w:basedOn w:val="Policepardfaut"/>
    <w:link w:val="Titre1"/>
    <w:rsid w:val="007C34CF"/>
    <w:rPr>
      <w:rFonts w:ascii="Times New Roman" w:eastAsia="Times New Roman" w:hAnsi="Times New Roman" w:cs="Times New Roman"/>
      <w:b/>
      <w:sz w:val="26"/>
      <w:szCs w:val="20"/>
      <w:u w:val="single"/>
    </w:rPr>
  </w:style>
  <w:style w:type="paragraph" w:styleId="NormalWeb">
    <w:name w:val="Normal (Web)"/>
    <w:basedOn w:val="Normal"/>
    <w:uiPriority w:val="99"/>
    <w:unhideWhenUsed/>
    <w:rsid w:val="007C34CF"/>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1567DD"/>
    <w:pPr>
      <w:spacing w:after="0" w:line="240" w:lineRule="auto"/>
      <w:ind w:left="720"/>
    </w:pPr>
    <w:rPr>
      <w:rFonts w:ascii="Calibri" w:hAnsi="Calibri" w:cs="Times New Roman"/>
    </w:rPr>
  </w:style>
  <w:style w:type="paragraph" w:styleId="Textedebulles">
    <w:name w:val="Balloon Text"/>
    <w:basedOn w:val="Normal"/>
    <w:link w:val="TextedebullesCar"/>
    <w:uiPriority w:val="99"/>
    <w:semiHidden/>
    <w:unhideWhenUsed/>
    <w:rsid w:val="00241B4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41B43"/>
    <w:rPr>
      <w:rFonts w:ascii="Segoe UI" w:hAnsi="Segoe UI" w:cs="Segoe UI"/>
      <w:sz w:val="18"/>
      <w:szCs w:val="18"/>
    </w:rPr>
  </w:style>
  <w:style w:type="paragraph" w:styleId="Sansinterligne">
    <w:name w:val="No Spacing"/>
    <w:uiPriority w:val="1"/>
    <w:qFormat/>
    <w:rsid w:val="00E82C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33867">
      <w:bodyDiv w:val="1"/>
      <w:marLeft w:val="0"/>
      <w:marRight w:val="0"/>
      <w:marTop w:val="0"/>
      <w:marBottom w:val="0"/>
      <w:divBdr>
        <w:top w:val="none" w:sz="0" w:space="0" w:color="auto"/>
        <w:left w:val="none" w:sz="0" w:space="0" w:color="auto"/>
        <w:bottom w:val="none" w:sz="0" w:space="0" w:color="auto"/>
        <w:right w:val="none" w:sz="0" w:space="0" w:color="auto"/>
      </w:divBdr>
    </w:div>
    <w:div w:id="205795779">
      <w:bodyDiv w:val="1"/>
      <w:marLeft w:val="0"/>
      <w:marRight w:val="0"/>
      <w:marTop w:val="0"/>
      <w:marBottom w:val="0"/>
      <w:divBdr>
        <w:top w:val="none" w:sz="0" w:space="0" w:color="auto"/>
        <w:left w:val="none" w:sz="0" w:space="0" w:color="auto"/>
        <w:bottom w:val="none" w:sz="0" w:space="0" w:color="auto"/>
        <w:right w:val="none" w:sz="0" w:space="0" w:color="auto"/>
      </w:divBdr>
    </w:div>
    <w:div w:id="273094692">
      <w:bodyDiv w:val="1"/>
      <w:marLeft w:val="0"/>
      <w:marRight w:val="0"/>
      <w:marTop w:val="0"/>
      <w:marBottom w:val="0"/>
      <w:divBdr>
        <w:top w:val="none" w:sz="0" w:space="0" w:color="auto"/>
        <w:left w:val="none" w:sz="0" w:space="0" w:color="auto"/>
        <w:bottom w:val="none" w:sz="0" w:space="0" w:color="auto"/>
        <w:right w:val="none" w:sz="0" w:space="0" w:color="auto"/>
      </w:divBdr>
    </w:div>
    <w:div w:id="329256022">
      <w:bodyDiv w:val="1"/>
      <w:marLeft w:val="0"/>
      <w:marRight w:val="0"/>
      <w:marTop w:val="0"/>
      <w:marBottom w:val="0"/>
      <w:divBdr>
        <w:top w:val="none" w:sz="0" w:space="0" w:color="auto"/>
        <w:left w:val="none" w:sz="0" w:space="0" w:color="auto"/>
        <w:bottom w:val="none" w:sz="0" w:space="0" w:color="auto"/>
        <w:right w:val="none" w:sz="0" w:space="0" w:color="auto"/>
      </w:divBdr>
      <w:divsChild>
        <w:div w:id="1902474856">
          <w:marLeft w:val="446"/>
          <w:marRight w:val="0"/>
          <w:marTop w:val="0"/>
          <w:marBottom w:val="0"/>
          <w:divBdr>
            <w:top w:val="none" w:sz="0" w:space="0" w:color="auto"/>
            <w:left w:val="none" w:sz="0" w:space="0" w:color="auto"/>
            <w:bottom w:val="none" w:sz="0" w:space="0" w:color="auto"/>
            <w:right w:val="none" w:sz="0" w:space="0" w:color="auto"/>
          </w:divBdr>
        </w:div>
        <w:div w:id="1181046358">
          <w:marLeft w:val="446"/>
          <w:marRight w:val="0"/>
          <w:marTop w:val="0"/>
          <w:marBottom w:val="0"/>
          <w:divBdr>
            <w:top w:val="none" w:sz="0" w:space="0" w:color="auto"/>
            <w:left w:val="none" w:sz="0" w:space="0" w:color="auto"/>
            <w:bottom w:val="none" w:sz="0" w:space="0" w:color="auto"/>
            <w:right w:val="none" w:sz="0" w:space="0" w:color="auto"/>
          </w:divBdr>
        </w:div>
        <w:div w:id="1070422505">
          <w:marLeft w:val="446"/>
          <w:marRight w:val="0"/>
          <w:marTop w:val="0"/>
          <w:marBottom w:val="0"/>
          <w:divBdr>
            <w:top w:val="none" w:sz="0" w:space="0" w:color="auto"/>
            <w:left w:val="none" w:sz="0" w:space="0" w:color="auto"/>
            <w:bottom w:val="none" w:sz="0" w:space="0" w:color="auto"/>
            <w:right w:val="none" w:sz="0" w:space="0" w:color="auto"/>
          </w:divBdr>
        </w:div>
        <w:div w:id="995916358">
          <w:marLeft w:val="446"/>
          <w:marRight w:val="0"/>
          <w:marTop w:val="0"/>
          <w:marBottom w:val="0"/>
          <w:divBdr>
            <w:top w:val="none" w:sz="0" w:space="0" w:color="auto"/>
            <w:left w:val="none" w:sz="0" w:space="0" w:color="auto"/>
            <w:bottom w:val="none" w:sz="0" w:space="0" w:color="auto"/>
            <w:right w:val="none" w:sz="0" w:space="0" w:color="auto"/>
          </w:divBdr>
        </w:div>
        <w:div w:id="406271302">
          <w:marLeft w:val="446"/>
          <w:marRight w:val="0"/>
          <w:marTop w:val="0"/>
          <w:marBottom w:val="0"/>
          <w:divBdr>
            <w:top w:val="none" w:sz="0" w:space="0" w:color="auto"/>
            <w:left w:val="none" w:sz="0" w:space="0" w:color="auto"/>
            <w:bottom w:val="none" w:sz="0" w:space="0" w:color="auto"/>
            <w:right w:val="none" w:sz="0" w:space="0" w:color="auto"/>
          </w:divBdr>
        </w:div>
        <w:div w:id="2098355789">
          <w:marLeft w:val="446"/>
          <w:marRight w:val="0"/>
          <w:marTop w:val="0"/>
          <w:marBottom w:val="0"/>
          <w:divBdr>
            <w:top w:val="none" w:sz="0" w:space="0" w:color="auto"/>
            <w:left w:val="none" w:sz="0" w:space="0" w:color="auto"/>
            <w:bottom w:val="none" w:sz="0" w:space="0" w:color="auto"/>
            <w:right w:val="none" w:sz="0" w:space="0" w:color="auto"/>
          </w:divBdr>
        </w:div>
        <w:div w:id="1821144121">
          <w:marLeft w:val="446"/>
          <w:marRight w:val="0"/>
          <w:marTop w:val="0"/>
          <w:marBottom w:val="0"/>
          <w:divBdr>
            <w:top w:val="none" w:sz="0" w:space="0" w:color="auto"/>
            <w:left w:val="none" w:sz="0" w:space="0" w:color="auto"/>
            <w:bottom w:val="none" w:sz="0" w:space="0" w:color="auto"/>
            <w:right w:val="none" w:sz="0" w:space="0" w:color="auto"/>
          </w:divBdr>
        </w:div>
        <w:div w:id="128860135">
          <w:marLeft w:val="446"/>
          <w:marRight w:val="0"/>
          <w:marTop w:val="0"/>
          <w:marBottom w:val="0"/>
          <w:divBdr>
            <w:top w:val="none" w:sz="0" w:space="0" w:color="auto"/>
            <w:left w:val="none" w:sz="0" w:space="0" w:color="auto"/>
            <w:bottom w:val="none" w:sz="0" w:space="0" w:color="auto"/>
            <w:right w:val="none" w:sz="0" w:space="0" w:color="auto"/>
          </w:divBdr>
        </w:div>
      </w:divsChild>
    </w:div>
    <w:div w:id="544297124">
      <w:bodyDiv w:val="1"/>
      <w:marLeft w:val="0"/>
      <w:marRight w:val="0"/>
      <w:marTop w:val="0"/>
      <w:marBottom w:val="0"/>
      <w:divBdr>
        <w:top w:val="none" w:sz="0" w:space="0" w:color="auto"/>
        <w:left w:val="none" w:sz="0" w:space="0" w:color="auto"/>
        <w:bottom w:val="none" w:sz="0" w:space="0" w:color="auto"/>
        <w:right w:val="none" w:sz="0" w:space="0" w:color="auto"/>
      </w:divBdr>
    </w:div>
    <w:div w:id="597371415">
      <w:bodyDiv w:val="1"/>
      <w:marLeft w:val="0"/>
      <w:marRight w:val="0"/>
      <w:marTop w:val="0"/>
      <w:marBottom w:val="0"/>
      <w:divBdr>
        <w:top w:val="none" w:sz="0" w:space="0" w:color="auto"/>
        <w:left w:val="none" w:sz="0" w:space="0" w:color="auto"/>
        <w:bottom w:val="none" w:sz="0" w:space="0" w:color="auto"/>
        <w:right w:val="none" w:sz="0" w:space="0" w:color="auto"/>
      </w:divBdr>
    </w:div>
    <w:div w:id="791217055">
      <w:bodyDiv w:val="1"/>
      <w:marLeft w:val="0"/>
      <w:marRight w:val="0"/>
      <w:marTop w:val="0"/>
      <w:marBottom w:val="0"/>
      <w:divBdr>
        <w:top w:val="none" w:sz="0" w:space="0" w:color="auto"/>
        <w:left w:val="none" w:sz="0" w:space="0" w:color="auto"/>
        <w:bottom w:val="none" w:sz="0" w:space="0" w:color="auto"/>
        <w:right w:val="none" w:sz="0" w:space="0" w:color="auto"/>
      </w:divBdr>
    </w:div>
    <w:div w:id="807435628">
      <w:bodyDiv w:val="1"/>
      <w:marLeft w:val="0"/>
      <w:marRight w:val="0"/>
      <w:marTop w:val="0"/>
      <w:marBottom w:val="0"/>
      <w:divBdr>
        <w:top w:val="none" w:sz="0" w:space="0" w:color="auto"/>
        <w:left w:val="none" w:sz="0" w:space="0" w:color="auto"/>
        <w:bottom w:val="none" w:sz="0" w:space="0" w:color="auto"/>
        <w:right w:val="none" w:sz="0" w:space="0" w:color="auto"/>
      </w:divBdr>
    </w:div>
    <w:div w:id="1171990953">
      <w:bodyDiv w:val="1"/>
      <w:marLeft w:val="0"/>
      <w:marRight w:val="0"/>
      <w:marTop w:val="0"/>
      <w:marBottom w:val="0"/>
      <w:divBdr>
        <w:top w:val="none" w:sz="0" w:space="0" w:color="auto"/>
        <w:left w:val="none" w:sz="0" w:space="0" w:color="auto"/>
        <w:bottom w:val="none" w:sz="0" w:space="0" w:color="auto"/>
        <w:right w:val="none" w:sz="0" w:space="0" w:color="auto"/>
      </w:divBdr>
    </w:div>
    <w:div w:id="1252350970">
      <w:bodyDiv w:val="1"/>
      <w:marLeft w:val="0"/>
      <w:marRight w:val="0"/>
      <w:marTop w:val="0"/>
      <w:marBottom w:val="0"/>
      <w:divBdr>
        <w:top w:val="none" w:sz="0" w:space="0" w:color="auto"/>
        <w:left w:val="none" w:sz="0" w:space="0" w:color="auto"/>
        <w:bottom w:val="none" w:sz="0" w:space="0" w:color="auto"/>
        <w:right w:val="none" w:sz="0" w:space="0" w:color="auto"/>
      </w:divBdr>
    </w:div>
    <w:div w:id="1290405201">
      <w:bodyDiv w:val="1"/>
      <w:marLeft w:val="0"/>
      <w:marRight w:val="0"/>
      <w:marTop w:val="0"/>
      <w:marBottom w:val="0"/>
      <w:divBdr>
        <w:top w:val="none" w:sz="0" w:space="0" w:color="auto"/>
        <w:left w:val="none" w:sz="0" w:space="0" w:color="auto"/>
        <w:bottom w:val="none" w:sz="0" w:space="0" w:color="auto"/>
        <w:right w:val="none" w:sz="0" w:space="0" w:color="auto"/>
      </w:divBdr>
    </w:div>
    <w:div w:id="1297636651">
      <w:bodyDiv w:val="1"/>
      <w:marLeft w:val="0"/>
      <w:marRight w:val="0"/>
      <w:marTop w:val="0"/>
      <w:marBottom w:val="0"/>
      <w:divBdr>
        <w:top w:val="none" w:sz="0" w:space="0" w:color="auto"/>
        <w:left w:val="none" w:sz="0" w:space="0" w:color="auto"/>
        <w:bottom w:val="none" w:sz="0" w:space="0" w:color="auto"/>
        <w:right w:val="none" w:sz="0" w:space="0" w:color="auto"/>
      </w:divBdr>
      <w:divsChild>
        <w:div w:id="610236894">
          <w:marLeft w:val="274"/>
          <w:marRight w:val="0"/>
          <w:marTop w:val="0"/>
          <w:marBottom w:val="0"/>
          <w:divBdr>
            <w:top w:val="none" w:sz="0" w:space="0" w:color="auto"/>
            <w:left w:val="none" w:sz="0" w:space="0" w:color="auto"/>
            <w:bottom w:val="none" w:sz="0" w:space="0" w:color="auto"/>
            <w:right w:val="none" w:sz="0" w:space="0" w:color="auto"/>
          </w:divBdr>
        </w:div>
        <w:div w:id="385685218">
          <w:marLeft w:val="274"/>
          <w:marRight w:val="0"/>
          <w:marTop w:val="0"/>
          <w:marBottom w:val="0"/>
          <w:divBdr>
            <w:top w:val="none" w:sz="0" w:space="0" w:color="auto"/>
            <w:left w:val="none" w:sz="0" w:space="0" w:color="auto"/>
            <w:bottom w:val="none" w:sz="0" w:space="0" w:color="auto"/>
            <w:right w:val="none" w:sz="0" w:space="0" w:color="auto"/>
          </w:divBdr>
        </w:div>
        <w:div w:id="215093145">
          <w:marLeft w:val="274"/>
          <w:marRight w:val="0"/>
          <w:marTop w:val="0"/>
          <w:marBottom w:val="0"/>
          <w:divBdr>
            <w:top w:val="none" w:sz="0" w:space="0" w:color="auto"/>
            <w:left w:val="none" w:sz="0" w:space="0" w:color="auto"/>
            <w:bottom w:val="none" w:sz="0" w:space="0" w:color="auto"/>
            <w:right w:val="none" w:sz="0" w:space="0" w:color="auto"/>
          </w:divBdr>
        </w:div>
        <w:div w:id="2120947668">
          <w:marLeft w:val="274"/>
          <w:marRight w:val="0"/>
          <w:marTop w:val="0"/>
          <w:marBottom w:val="0"/>
          <w:divBdr>
            <w:top w:val="none" w:sz="0" w:space="0" w:color="auto"/>
            <w:left w:val="none" w:sz="0" w:space="0" w:color="auto"/>
            <w:bottom w:val="none" w:sz="0" w:space="0" w:color="auto"/>
            <w:right w:val="none" w:sz="0" w:space="0" w:color="auto"/>
          </w:divBdr>
        </w:div>
        <w:div w:id="81413142">
          <w:marLeft w:val="274"/>
          <w:marRight w:val="0"/>
          <w:marTop w:val="0"/>
          <w:marBottom w:val="0"/>
          <w:divBdr>
            <w:top w:val="none" w:sz="0" w:space="0" w:color="auto"/>
            <w:left w:val="none" w:sz="0" w:space="0" w:color="auto"/>
            <w:bottom w:val="none" w:sz="0" w:space="0" w:color="auto"/>
            <w:right w:val="none" w:sz="0" w:space="0" w:color="auto"/>
          </w:divBdr>
        </w:div>
        <w:div w:id="673724071">
          <w:marLeft w:val="274"/>
          <w:marRight w:val="0"/>
          <w:marTop w:val="0"/>
          <w:marBottom w:val="0"/>
          <w:divBdr>
            <w:top w:val="none" w:sz="0" w:space="0" w:color="auto"/>
            <w:left w:val="none" w:sz="0" w:space="0" w:color="auto"/>
            <w:bottom w:val="none" w:sz="0" w:space="0" w:color="auto"/>
            <w:right w:val="none" w:sz="0" w:space="0" w:color="auto"/>
          </w:divBdr>
        </w:div>
        <w:div w:id="2140561306">
          <w:marLeft w:val="274"/>
          <w:marRight w:val="0"/>
          <w:marTop w:val="0"/>
          <w:marBottom w:val="0"/>
          <w:divBdr>
            <w:top w:val="none" w:sz="0" w:space="0" w:color="auto"/>
            <w:left w:val="none" w:sz="0" w:space="0" w:color="auto"/>
            <w:bottom w:val="none" w:sz="0" w:space="0" w:color="auto"/>
            <w:right w:val="none" w:sz="0" w:space="0" w:color="auto"/>
          </w:divBdr>
        </w:div>
      </w:divsChild>
    </w:div>
    <w:div w:id="1337922577">
      <w:bodyDiv w:val="1"/>
      <w:marLeft w:val="0"/>
      <w:marRight w:val="0"/>
      <w:marTop w:val="0"/>
      <w:marBottom w:val="0"/>
      <w:divBdr>
        <w:top w:val="none" w:sz="0" w:space="0" w:color="auto"/>
        <w:left w:val="none" w:sz="0" w:space="0" w:color="auto"/>
        <w:bottom w:val="none" w:sz="0" w:space="0" w:color="auto"/>
        <w:right w:val="none" w:sz="0" w:space="0" w:color="auto"/>
      </w:divBdr>
    </w:div>
    <w:div w:id="1461606659">
      <w:bodyDiv w:val="1"/>
      <w:marLeft w:val="0"/>
      <w:marRight w:val="0"/>
      <w:marTop w:val="0"/>
      <w:marBottom w:val="0"/>
      <w:divBdr>
        <w:top w:val="none" w:sz="0" w:space="0" w:color="auto"/>
        <w:left w:val="none" w:sz="0" w:space="0" w:color="auto"/>
        <w:bottom w:val="none" w:sz="0" w:space="0" w:color="auto"/>
        <w:right w:val="none" w:sz="0" w:space="0" w:color="auto"/>
      </w:divBdr>
    </w:div>
    <w:div w:id="1534684044">
      <w:bodyDiv w:val="1"/>
      <w:marLeft w:val="0"/>
      <w:marRight w:val="0"/>
      <w:marTop w:val="0"/>
      <w:marBottom w:val="0"/>
      <w:divBdr>
        <w:top w:val="none" w:sz="0" w:space="0" w:color="auto"/>
        <w:left w:val="none" w:sz="0" w:space="0" w:color="auto"/>
        <w:bottom w:val="none" w:sz="0" w:space="0" w:color="auto"/>
        <w:right w:val="none" w:sz="0" w:space="0" w:color="auto"/>
      </w:divBdr>
    </w:div>
    <w:div w:id="1830709330">
      <w:bodyDiv w:val="1"/>
      <w:marLeft w:val="0"/>
      <w:marRight w:val="0"/>
      <w:marTop w:val="0"/>
      <w:marBottom w:val="0"/>
      <w:divBdr>
        <w:top w:val="none" w:sz="0" w:space="0" w:color="auto"/>
        <w:left w:val="none" w:sz="0" w:space="0" w:color="auto"/>
        <w:bottom w:val="none" w:sz="0" w:space="0" w:color="auto"/>
        <w:right w:val="none" w:sz="0" w:space="0" w:color="auto"/>
      </w:divBdr>
    </w:div>
    <w:div w:id="2053651854">
      <w:bodyDiv w:val="1"/>
      <w:marLeft w:val="0"/>
      <w:marRight w:val="0"/>
      <w:marTop w:val="0"/>
      <w:marBottom w:val="0"/>
      <w:divBdr>
        <w:top w:val="none" w:sz="0" w:space="0" w:color="auto"/>
        <w:left w:val="none" w:sz="0" w:space="0" w:color="auto"/>
        <w:bottom w:val="none" w:sz="0" w:space="0" w:color="auto"/>
        <w:right w:val="none" w:sz="0" w:space="0" w:color="auto"/>
      </w:divBdr>
    </w:div>
    <w:div w:id="210372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8F7AC-C6FC-4E62-9A10-247026D92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1722</Words>
  <Characters>9473</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Ingersoll Rand</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NIRO GWENDOLINE</dc:creator>
  <cp:lastModifiedBy>Degroise, Marjorie</cp:lastModifiedBy>
  <cp:revision>2</cp:revision>
  <cp:lastPrinted>2020-12-17T14:09:00Z</cp:lastPrinted>
  <dcterms:created xsi:type="dcterms:W3CDTF">2026-03-30T15:22:00Z</dcterms:created>
  <dcterms:modified xsi:type="dcterms:W3CDTF">2026-03-30T15:22:00Z</dcterms:modified>
</cp:coreProperties>
</file>