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49A51" w14:textId="30053F04" w:rsidR="002704E9" w:rsidRDefault="001F0AA8">
      <w:pPr>
        <w:widowControl w:val="0"/>
        <w:pBdr>
          <w:top w:val="nil"/>
          <w:left w:val="nil"/>
          <w:bottom w:val="nil"/>
          <w:right w:val="nil"/>
          <w:between w:val="nil"/>
        </w:pBdr>
        <w:spacing w:line="276" w:lineRule="auto"/>
        <w:jc w:val="left"/>
      </w:pPr>
      <w:r>
        <w:rPr>
          <w:noProof/>
        </w:rPr>
        <w:drawing>
          <wp:anchor distT="0" distB="0" distL="114300" distR="114300" simplePos="0" relativeHeight="251657216" behindDoc="0" locked="0" layoutInCell="1" hidden="0" allowOverlap="1" wp14:anchorId="0C91D600" wp14:editId="1BFB53FF">
            <wp:simplePos x="0" y="0"/>
            <wp:positionH relativeFrom="margin">
              <wp:align>left</wp:align>
            </wp:positionH>
            <wp:positionV relativeFrom="paragraph">
              <wp:posOffset>-180340</wp:posOffset>
            </wp:positionV>
            <wp:extent cx="1993265" cy="1017905"/>
            <wp:effectExtent l="0" t="0" r="6985" b="0"/>
            <wp:wrapNone/>
            <wp:docPr id="1431080201" name="image1.png" descr="Une image contenant logo&#10;&#10;Description générée automatiquement"/>
            <wp:cNvGraphicFramePr/>
            <a:graphic xmlns:a="http://schemas.openxmlformats.org/drawingml/2006/main">
              <a:graphicData uri="http://schemas.openxmlformats.org/drawingml/2006/picture">
                <pic:pic xmlns:pic="http://schemas.openxmlformats.org/drawingml/2006/picture">
                  <pic:nvPicPr>
                    <pic:cNvPr id="0" name="image1.png" descr="Une image contenant logo&#10;&#10;Description générée automatiquement"/>
                    <pic:cNvPicPr preferRelativeResize="0"/>
                  </pic:nvPicPr>
                  <pic:blipFill>
                    <a:blip r:embed="rId9"/>
                    <a:srcRect/>
                    <a:stretch>
                      <a:fillRect/>
                    </a:stretch>
                  </pic:blipFill>
                  <pic:spPr>
                    <a:xfrm>
                      <a:off x="0" y="0"/>
                      <a:ext cx="1993265" cy="1017905"/>
                    </a:xfrm>
                    <a:prstGeom prst="rect">
                      <a:avLst/>
                    </a:prstGeom>
                    <a:ln/>
                  </pic:spPr>
                </pic:pic>
              </a:graphicData>
            </a:graphic>
          </wp:anchor>
        </w:drawing>
      </w:r>
      <w:r w:rsidR="00EE391F">
        <w:pict w14:anchorId="04E46F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50pt;height:50pt;z-index:251658240;visibility:hidden;mso-position-horizontal-relative:text;mso-position-vertical-relative:text">
            <o:lock v:ext="edit" selection="t"/>
          </v:shape>
        </w:pict>
      </w:r>
      <w:r w:rsidR="00EE391F">
        <w:pict w14:anchorId="4A8B5D1B">
          <v:shape id="_x0000_s2052" type="#_x0000_t136" style="position:absolute;margin-left:0;margin-top:0;width:50pt;height:50pt;z-index:251659264;visibility:hidden;mso-position-horizontal-relative:text;mso-position-vertical-relative:text">
            <o:lock v:ext="edit" selection="t"/>
          </v:shape>
        </w:pict>
      </w:r>
      <w:r w:rsidR="00EE391F">
        <w:pict w14:anchorId="5F7FC3A0">
          <v:shape id="_x0000_s2051" type="#_x0000_t136" style="position:absolute;margin-left:0;margin-top:0;width:50pt;height:50pt;z-index:251660288;visibility:hidden;mso-position-horizontal-relative:text;mso-position-vertical-relative:text">
            <o:lock v:ext="edit" selection="t"/>
          </v:shape>
        </w:pict>
      </w:r>
      <w:r w:rsidR="00EE391F">
        <w:pict w14:anchorId="4380C3C4">
          <v:shape id="_x0000_s2050" type="#_x0000_t136" style="position:absolute;margin-left:0;margin-top:0;width:50pt;height:50pt;z-index:251661312;visibility:hidden;mso-position-horizontal-relative:text;mso-position-vertical-relative:text">
            <o:lock v:ext="edit" selection="t"/>
          </v:shape>
        </w:pict>
      </w:r>
      <w:proofErr w:type="spellStart"/>
      <w:r w:rsidR="001668E3">
        <w:t>fili</w:t>
      </w:r>
      <w:proofErr w:type="spellEnd"/>
    </w:p>
    <w:p w14:paraId="0170E0E2" w14:textId="129EF84E" w:rsidR="002704E9" w:rsidRDefault="002704E9">
      <w:pPr>
        <w:widowControl w:val="0"/>
        <w:pBdr>
          <w:top w:val="nil"/>
          <w:left w:val="nil"/>
          <w:bottom w:val="nil"/>
          <w:right w:val="nil"/>
          <w:between w:val="nil"/>
        </w:pBdr>
        <w:spacing w:line="276" w:lineRule="auto"/>
        <w:jc w:val="left"/>
      </w:pPr>
    </w:p>
    <w:p w14:paraId="626FEE34" w14:textId="1D0F7D08" w:rsidR="002704E9" w:rsidRDefault="002704E9">
      <w:pPr>
        <w:jc w:val="center"/>
        <w:rPr>
          <w:rFonts w:ascii="Times New Roman" w:eastAsia="Times New Roman" w:hAnsi="Times New Roman" w:cs="Times New Roman"/>
          <w:b/>
          <w:color w:val="000000"/>
          <w:sz w:val="28"/>
          <w:szCs w:val="28"/>
        </w:rPr>
      </w:pPr>
    </w:p>
    <w:p w14:paraId="7B123241" w14:textId="77777777" w:rsidR="002704E9" w:rsidRDefault="002704E9">
      <w:pPr>
        <w:jc w:val="center"/>
        <w:rPr>
          <w:rFonts w:ascii="Times New Roman" w:eastAsia="Times New Roman" w:hAnsi="Times New Roman" w:cs="Times New Roman"/>
          <w:b/>
          <w:color w:val="000000"/>
          <w:sz w:val="28"/>
          <w:szCs w:val="28"/>
        </w:rPr>
      </w:pPr>
    </w:p>
    <w:p w14:paraId="041EEC77" w14:textId="77777777" w:rsidR="002704E9" w:rsidRDefault="002704E9">
      <w:pPr>
        <w:pBdr>
          <w:top w:val="nil"/>
          <w:left w:val="nil"/>
          <w:bottom w:val="nil"/>
          <w:right w:val="nil"/>
          <w:between w:val="nil"/>
        </w:pBdr>
        <w:jc w:val="center"/>
        <w:rPr>
          <w:b/>
          <w:color w:val="000000"/>
          <w:sz w:val="36"/>
          <w:szCs w:val="36"/>
        </w:rPr>
      </w:pPr>
    </w:p>
    <w:p w14:paraId="316246A8" w14:textId="77777777" w:rsidR="002704E9" w:rsidRDefault="00FD5836">
      <w:pPr>
        <w:pBdr>
          <w:top w:val="single" w:sz="4" w:space="1" w:color="000000"/>
          <w:left w:val="single" w:sz="4" w:space="1" w:color="000000"/>
          <w:bottom w:val="single" w:sz="4" w:space="1" w:color="000000"/>
          <w:right w:val="single" w:sz="4" w:space="1" w:color="000000"/>
          <w:between w:val="nil"/>
        </w:pBdr>
        <w:jc w:val="center"/>
        <w:rPr>
          <w:b/>
          <w:color w:val="000000"/>
          <w:sz w:val="36"/>
          <w:szCs w:val="36"/>
        </w:rPr>
      </w:pPr>
      <w:r>
        <w:rPr>
          <w:b/>
          <w:color w:val="000000"/>
          <w:sz w:val="36"/>
          <w:szCs w:val="36"/>
        </w:rPr>
        <w:t xml:space="preserve">ACCORD D’ENTREPRISE RELATIF </w:t>
      </w:r>
    </w:p>
    <w:p w14:paraId="27E7E125" w14:textId="6920C027" w:rsidR="002704E9" w:rsidRDefault="00FD5836" w:rsidP="003A14FA">
      <w:pPr>
        <w:pBdr>
          <w:top w:val="single" w:sz="4" w:space="1" w:color="000000"/>
          <w:left w:val="single" w:sz="4" w:space="1" w:color="000000"/>
          <w:bottom w:val="single" w:sz="4" w:space="1" w:color="000000"/>
          <w:right w:val="single" w:sz="4" w:space="1" w:color="000000"/>
          <w:between w:val="nil"/>
        </w:pBdr>
        <w:jc w:val="center"/>
        <w:rPr>
          <w:b/>
          <w:color w:val="000000"/>
          <w:sz w:val="36"/>
          <w:szCs w:val="36"/>
        </w:rPr>
      </w:pPr>
      <w:r>
        <w:rPr>
          <w:b/>
          <w:color w:val="000000"/>
          <w:sz w:val="36"/>
          <w:szCs w:val="36"/>
        </w:rPr>
        <w:t xml:space="preserve">A </w:t>
      </w:r>
      <w:r w:rsidR="003A14FA">
        <w:rPr>
          <w:b/>
          <w:color w:val="000000"/>
          <w:sz w:val="36"/>
          <w:szCs w:val="36"/>
        </w:rPr>
        <w:t>LA NEGOCIATION ANNUELLE OBLIGATOIRE 202</w:t>
      </w:r>
      <w:r w:rsidR="009F728B">
        <w:rPr>
          <w:b/>
          <w:color w:val="000000"/>
          <w:sz w:val="36"/>
          <w:szCs w:val="36"/>
        </w:rPr>
        <w:t>6</w:t>
      </w:r>
    </w:p>
    <w:p w14:paraId="05B52069" w14:textId="77777777" w:rsidR="002704E9" w:rsidRDefault="002704E9">
      <w:pPr>
        <w:pBdr>
          <w:top w:val="nil"/>
          <w:left w:val="nil"/>
          <w:bottom w:val="nil"/>
          <w:right w:val="nil"/>
          <w:between w:val="nil"/>
        </w:pBdr>
        <w:rPr>
          <w:color w:val="000000"/>
        </w:rPr>
      </w:pPr>
    </w:p>
    <w:p w14:paraId="10A91910" w14:textId="77777777" w:rsidR="002704E9" w:rsidRDefault="002704E9">
      <w:pPr>
        <w:pBdr>
          <w:top w:val="nil"/>
          <w:left w:val="nil"/>
          <w:bottom w:val="nil"/>
          <w:right w:val="nil"/>
          <w:between w:val="nil"/>
        </w:pBdr>
        <w:rPr>
          <w:color w:val="000000"/>
        </w:rPr>
      </w:pPr>
    </w:p>
    <w:p w14:paraId="42334824" w14:textId="77777777" w:rsidR="002704E9" w:rsidRDefault="002704E9">
      <w:pPr>
        <w:pBdr>
          <w:top w:val="nil"/>
          <w:left w:val="nil"/>
          <w:bottom w:val="nil"/>
          <w:right w:val="nil"/>
          <w:between w:val="nil"/>
        </w:pBdr>
        <w:ind w:firstLine="851"/>
        <w:jc w:val="center"/>
        <w:rPr>
          <w:rFonts w:ascii="Arial Narrow" w:eastAsia="Arial Narrow" w:hAnsi="Arial Narrow" w:cs="Arial Narrow"/>
          <w:color w:val="000000"/>
        </w:rPr>
      </w:pPr>
    </w:p>
    <w:p w14:paraId="446351F0" w14:textId="77777777" w:rsidR="002704E9" w:rsidRDefault="00FD5836">
      <w:pPr>
        <w:pBdr>
          <w:top w:val="nil"/>
          <w:left w:val="nil"/>
          <w:bottom w:val="nil"/>
          <w:right w:val="nil"/>
          <w:between w:val="nil"/>
        </w:pBdr>
        <w:rPr>
          <w:b/>
          <w:color w:val="000000"/>
          <w:u w:val="single"/>
        </w:rPr>
      </w:pPr>
      <w:r>
        <w:rPr>
          <w:b/>
          <w:color w:val="000000"/>
          <w:u w:val="single"/>
        </w:rPr>
        <w:t>Entre</w:t>
      </w:r>
      <w:r>
        <w:rPr>
          <w:b/>
          <w:color w:val="000000"/>
        </w:rPr>
        <w:t> :</w:t>
      </w:r>
    </w:p>
    <w:p w14:paraId="314B3B41" w14:textId="77777777" w:rsidR="002704E9" w:rsidRDefault="002704E9">
      <w:pPr>
        <w:pBdr>
          <w:top w:val="nil"/>
          <w:left w:val="nil"/>
          <w:bottom w:val="nil"/>
          <w:right w:val="nil"/>
          <w:between w:val="nil"/>
        </w:pBdr>
        <w:rPr>
          <w:color w:val="000000"/>
        </w:rPr>
      </w:pPr>
    </w:p>
    <w:p w14:paraId="10BF1D6B" w14:textId="7B63DCDA" w:rsidR="002704E9" w:rsidRDefault="00FD5836" w:rsidP="0077335C">
      <w:pPr>
        <w:pBdr>
          <w:top w:val="nil"/>
          <w:left w:val="nil"/>
          <w:bottom w:val="nil"/>
          <w:right w:val="nil"/>
          <w:between w:val="nil"/>
        </w:pBdr>
        <w:spacing w:after="240"/>
        <w:rPr>
          <w:color w:val="000000"/>
        </w:rPr>
      </w:pPr>
      <w:r>
        <w:rPr>
          <w:color w:val="000000"/>
        </w:rPr>
        <w:t>La Safer du Centre, dont le siège social est à Blois (41033), 44 bis, avenue de Châteaudun, représentée par</w:t>
      </w:r>
      <w:r w:rsidR="00021B77">
        <w:rPr>
          <w:color w:val="000000"/>
        </w:rPr>
        <w:t xml:space="preserve"> --</w:t>
      </w:r>
      <w:r>
        <w:rPr>
          <w:color w:val="000000"/>
        </w:rPr>
        <w:t>,</w:t>
      </w:r>
    </w:p>
    <w:p w14:paraId="0ED8523D" w14:textId="77777777" w:rsidR="002704E9" w:rsidRDefault="00FD5836" w:rsidP="0077335C">
      <w:pPr>
        <w:pBdr>
          <w:top w:val="nil"/>
          <w:left w:val="nil"/>
          <w:bottom w:val="nil"/>
          <w:right w:val="nil"/>
          <w:between w:val="nil"/>
        </w:pBdr>
        <w:spacing w:after="240"/>
        <w:rPr>
          <w:color w:val="000000"/>
        </w:rPr>
      </w:pPr>
      <w:r>
        <w:rPr>
          <w:color w:val="000000"/>
        </w:rPr>
        <w:t>d’une part,</w:t>
      </w:r>
    </w:p>
    <w:p w14:paraId="1BD7A2C3" w14:textId="77777777" w:rsidR="002704E9" w:rsidRDefault="002704E9">
      <w:pPr>
        <w:pBdr>
          <w:top w:val="nil"/>
          <w:left w:val="nil"/>
          <w:bottom w:val="nil"/>
          <w:right w:val="nil"/>
          <w:between w:val="nil"/>
        </w:pBdr>
        <w:ind w:firstLine="851"/>
        <w:rPr>
          <w:color w:val="000000"/>
        </w:rPr>
      </w:pPr>
    </w:p>
    <w:p w14:paraId="3A8BD9F3" w14:textId="77777777" w:rsidR="002704E9" w:rsidRDefault="002704E9">
      <w:pPr>
        <w:pBdr>
          <w:top w:val="nil"/>
          <w:left w:val="nil"/>
          <w:bottom w:val="nil"/>
          <w:right w:val="nil"/>
          <w:between w:val="nil"/>
        </w:pBdr>
        <w:ind w:firstLine="851"/>
        <w:rPr>
          <w:color w:val="000000"/>
        </w:rPr>
      </w:pPr>
    </w:p>
    <w:p w14:paraId="22350137" w14:textId="439F280C" w:rsidR="002704E9" w:rsidRDefault="00FD5836" w:rsidP="00B30C40">
      <w:pPr>
        <w:pBdr>
          <w:top w:val="nil"/>
          <w:left w:val="nil"/>
          <w:bottom w:val="nil"/>
          <w:right w:val="nil"/>
          <w:between w:val="nil"/>
        </w:pBdr>
        <w:tabs>
          <w:tab w:val="left" w:pos="6315"/>
        </w:tabs>
        <w:rPr>
          <w:b/>
          <w:color w:val="000000"/>
          <w:u w:val="single"/>
        </w:rPr>
      </w:pPr>
      <w:r>
        <w:rPr>
          <w:b/>
          <w:color w:val="000000"/>
          <w:u w:val="single"/>
        </w:rPr>
        <w:t>Et</w:t>
      </w:r>
      <w:r>
        <w:rPr>
          <w:b/>
          <w:color w:val="000000"/>
        </w:rPr>
        <w:t> :</w:t>
      </w:r>
      <w:r w:rsidR="00B30C40">
        <w:rPr>
          <w:b/>
          <w:color w:val="000000"/>
        </w:rPr>
        <w:tab/>
      </w:r>
    </w:p>
    <w:p w14:paraId="667C6ED3" w14:textId="77777777" w:rsidR="002704E9" w:rsidRDefault="002704E9">
      <w:pPr>
        <w:pBdr>
          <w:top w:val="nil"/>
          <w:left w:val="nil"/>
          <w:bottom w:val="nil"/>
          <w:right w:val="nil"/>
          <w:between w:val="nil"/>
        </w:pBdr>
        <w:rPr>
          <w:color w:val="000000"/>
        </w:rPr>
      </w:pPr>
    </w:p>
    <w:p w14:paraId="4EB4784E" w14:textId="77777777" w:rsidR="002704E9" w:rsidRDefault="00FD5836" w:rsidP="004D2A8B">
      <w:pPr>
        <w:pBdr>
          <w:top w:val="nil"/>
          <w:left w:val="nil"/>
          <w:bottom w:val="nil"/>
          <w:right w:val="nil"/>
          <w:between w:val="nil"/>
        </w:pBdr>
        <w:spacing w:after="240"/>
        <w:rPr>
          <w:color w:val="000000"/>
        </w:rPr>
      </w:pPr>
      <w:r>
        <w:rPr>
          <w:color w:val="000000"/>
        </w:rPr>
        <w:t>Les organisations syndicales définies ci-dessous :</w:t>
      </w:r>
    </w:p>
    <w:p w14:paraId="7C783880" w14:textId="632BC497" w:rsidR="002704E9" w:rsidRDefault="00FD5836" w:rsidP="004D2A8B">
      <w:pPr>
        <w:numPr>
          <w:ilvl w:val="0"/>
          <w:numId w:val="36"/>
        </w:numPr>
        <w:pBdr>
          <w:top w:val="nil"/>
          <w:left w:val="nil"/>
          <w:bottom w:val="nil"/>
          <w:right w:val="nil"/>
          <w:between w:val="nil"/>
        </w:pBdr>
        <w:spacing w:after="120" w:line="240" w:lineRule="auto"/>
        <w:rPr>
          <w:color w:val="000000"/>
        </w:rPr>
      </w:pPr>
      <w:r>
        <w:rPr>
          <w:color w:val="000000"/>
        </w:rPr>
        <w:t xml:space="preserve">L’UNSA2A représentée par </w:t>
      </w:r>
      <w:r w:rsidR="00021B77">
        <w:rPr>
          <w:color w:val="000000"/>
        </w:rPr>
        <w:t>--</w:t>
      </w:r>
    </w:p>
    <w:p w14:paraId="3D256AE7" w14:textId="5E2B9994" w:rsidR="002704E9" w:rsidRPr="0077335C" w:rsidRDefault="00FD5836" w:rsidP="004D2A8B">
      <w:pPr>
        <w:numPr>
          <w:ilvl w:val="0"/>
          <w:numId w:val="36"/>
        </w:numPr>
        <w:pBdr>
          <w:top w:val="nil"/>
          <w:left w:val="nil"/>
          <w:bottom w:val="nil"/>
          <w:right w:val="nil"/>
          <w:between w:val="nil"/>
        </w:pBdr>
        <w:spacing w:after="120" w:line="240" w:lineRule="auto"/>
        <w:rPr>
          <w:color w:val="000000"/>
        </w:rPr>
      </w:pPr>
      <w:r>
        <w:rPr>
          <w:color w:val="000000"/>
        </w:rPr>
        <w:t xml:space="preserve">La FGA-CFDT représentée par </w:t>
      </w:r>
      <w:r w:rsidR="00021B77">
        <w:rPr>
          <w:color w:val="000000"/>
        </w:rPr>
        <w:t>--</w:t>
      </w:r>
    </w:p>
    <w:p w14:paraId="2F687073" w14:textId="78691BCB" w:rsidR="002704E9" w:rsidRDefault="00FD5836" w:rsidP="004E05B1">
      <w:pPr>
        <w:pBdr>
          <w:top w:val="nil"/>
          <w:left w:val="nil"/>
          <w:bottom w:val="nil"/>
          <w:right w:val="nil"/>
          <w:between w:val="nil"/>
        </w:pBdr>
        <w:spacing w:after="240"/>
        <w:ind w:left="491" w:firstLine="720"/>
        <w:rPr>
          <w:color w:val="000000"/>
        </w:rPr>
      </w:pPr>
      <w:r>
        <w:rPr>
          <w:color w:val="000000"/>
        </w:rPr>
        <w:t xml:space="preserve">d’autre part, </w:t>
      </w:r>
    </w:p>
    <w:p w14:paraId="54AEC996" w14:textId="77777777" w:rsidR="002704E9" w:rsidRDefault="002704E9">
      <w:pPr>
        <w:pBdr>
          <w:top w:val="nil"/>
          <w:left w:val="nil"/>
          <w:bottom w:val="nil"/>
          <w:right w:val="nil"/>
          <w:between w:val="nil"/>
        </w:pBdr>
        <w:ind w:left="7788"/>
        <w:rPr>
          <w:color w:val="000000"/>
        </w:rPr>
      </w:pPr>
    </w:p>
    <w:p w14:paraId="50786937" w14:textId="77777777" w:rsidR="002704E9" w:rsidRDefault="00FD5836">
      <w:pPr>
        <w:pBdr>
          <w:top w:val="nil"/>
          <w:left w:val="nil"/>
          <w:bottom w:val="nil"/>
          <w:right w:val="nil"/>
          <w:between w:val="nil"/>
        </w:pBdr>
        <w:rPr>
          <w:color w:val="000000"/>
        </w:rPr>
      </w:pPr>
      <w:r>
        <w:rPr>
          <w:color w:val="000000"/>
        </w:rPr>
        <w:t>Ci-après ensemble « Les Parties ».</w:t>
      </w:r>
    </w:p>
    <w:p w14:paraId="36694822" w14:textId="77777777" w:rsidR="002704E9" w:rsidRDefault="002704E9">
      <w:pPr>
        <w:pBdr>
          <w:top w:val="nil"/>
          <w:left w:val="nil"/>
          <w:bottom w:val="nil"/>
          <w:right w:val="nil"/>
          <w:between w:val="nil"/>
        </w:pBdr>
        <w:rPr>
          <w:color w:val="000000"/>
        </w:rPr>
      </w:pPr>
    </w:p>
    <w:p w14:paraId="4692CD3F" w14:textId="77777777" w:rsidR="002704E9" w:rsidRDefault="002704E9" w:rsidP="00A110E1">
      <w:pPr>
        <w:pBdr>
          <w:top w:val="nil"/>
          <w:left w:val="nil"/>
          <w:bottom w:val="nil"/>
          <w:right w:val="nil"/>
          <w:between w:val="nil"/>
        </w:pBdr>
        <w:rPr>
          <w:color w:val="000000"/>
        </w:rPr>
      </w:pPr>
    </w:p>
    <w:p w14:paraId="08D8CA53" w14:textId="77777777" w:rsidR="002704E9" w:rsidRDefault="002704E9">
      <w:pPr>
        <w:pBdr>
          <w:top w:val="nil"/>
          <w:left w:val="nil"/>
          <w:bottom w:val="nil"/>
          <w:right w:val="nil"/>
          <w:between w:val="nil"/>
        </w:pBdr>
        <w:jc w:val="center"/>
        <w:rPr>
          <w:color w:val="000000"/>
        </w:rPr>
      </w:pPr>
    </w:p>
    <w:p w14:paraId="7FD68AB8" w14:textId="77777777" w:rsidR="002704E9" w:rsidRDefault="00FD5836">
      <w:pPr>
        <w:pBdr>
          <w:top w:val="nil"/>
          <w:left w:val="nil"/>
          <w:bottom w:val="nil"/>
          <w:right w:val="nil"/>
          <w:between w:val="nil"/>
        </w:pBdr>
        <w:jc w:val="center"/>
        <w:rPr>
          <w:b/>
          <w:color w:val="000000"/>
        </w:rPr>
      </w:pPr>
      <w:r>
        <w:rPr>
          <w:b/>
          <w:color w:val="000000"/>
        </w:rPr>
        <w:t>IL A ETE CONVENU ET ARRETE LES DISPOSITIONS EXPOSEES CI-APRES :</w:t>
      </w:r>
    </w:p>
    <w:p w14:paraId="6E784AC1" w14:textId="77777777" w:rsidR="00A110E1" w:rsidRDefault="00A110E1">
      <w:pPr>
        <w:pBdr>
          <w:top w:val="nil"/>
          <w:left w:val="nil"/>
          <w:bottom w:val="nil"/>
          <w:right w:val="nil"/>
          <w:between w:val="nil"/>
        </w:pBdr>
        <w:jc w:val="center"/>
        <w:rPr>
          <w:b/>
          <w:color w:val="000000"/>
        </w:rPr>
      </w:pPr>
    </w:p>
    <w:p w14:paraId="2D5711E0" w14:textId="77777777" w:rsidR="00A110E1" w:rsidRDefault="00A110E1">
      <w:pPr>
        <w:pBdr>
          <w:top w:val="nil"/>
          <w:left w:val="nil"/>
          <w:bottom w:val="nil"/>
          <w:right w:val="nil"/>
          <w:between w:val="nil"/>
        </w:pBdr>
        <w:jc w:val="center"/>
        <w:rPr>
          <w:b/>
          <w:color w:val="000000"/>
        </w:rPr>
      </w:pPr>
    </w:p>
    <w:p w14:paraId="6494BA5D" w14:textId="77777777" w:rsidR="002704E9" w:rsidRDefault="002704E9">
      <w:pPr>
        <w:pBdr>
          <w:top w:val="nil"/>
          <w:left w:val="nil"/>
          <w:bottom w:val="nil"/>
          <w:right w:val="nil"/>
          <w:between w:val="nil"/>
        </w:pBdr>
        <w:rPr>
          <w:color w:val="000000"/>
        </w:rPr>
      </w:pPr>
    </w:p>
    <w:p w14:paraId="46EC9C8B" w14:textId="6F0558A2" w:rsidR="002704E9" w:rsidRDefault="00FD5836">
      <w:pPr>
        <w:widowControl w:val="0"/>
        <w:pBdr>
          <w:top w:val="nil"/>
          <w:left w:val="nil"/>
          <w:bottom w:val="single" w:sz="4" w:space="1" w:color="8BA409"/>
          <w:right w:val="nil"/>
          <w:between w:val="nil"/>
        </w:pBdr>
        <w:spacing w:line="240" w:lineRule="auto"/>
        <w:rPr>
          <w:b/>
          <w:smallCaps/>
          <w:color w:val="538135"/>
          <w:sz w:val="24"/>
          <w:szCs w:val="24"/>
        </w:rPr>
      </w:pPr>
      <w:r>
        <w:rPr>
          <w:b/>
          <w:smallCaps/>
          <w:color w:val="538135"/>
          <w:sz w:val="24"/>
          <w:szCs w:val="24"/>
        </w:rPr>
        <w:t xml:space="preserve">ARTICLE 1 - CHAMP D’APPLICATION </w:t>
      </w:r>
    </w:p>
    <w:p w14:paraId="7E3E6BDD" w14:textId="77777777" w:rsidR="002704E9" w:rsidRDefault="002704E9">
      <w:pPr>
        <w:pBdr>
          <w:top w:val="nil"/>
          <w:left w:val="nil"/>
          <w:bottom w:val="nil"/>
          <w:right w:val="nil"/>
          <w:between w:val="nil"/>
        </w:pBdr>
        <w:rPr>
          <w:color w:val="000000"/>
        </w:rPr>
      </w:pPr>
    </w:p>
    <w:p w14:paraId="387A9CEA" w14:textId="77777777" w:rsidR="00AD2B4E" w:rsidRDefault="00AD2B4E" w:rsidP="00AD2B4E">
      <w:pPr>
        <w:pBdr>
          <w:top w:val="nil"/>
          <w:left w:val="nil"/>
          <w:bottom w:val="nil"/>
          <w:right w:val="nil"/>
          <w:between w:val="nil"/>
        </w:pBdr>
        <w:shd w:val="clear" w:color="auto" w:fill="FFFFFF"/>
        <w:rPr>
          <w:color w:val="000000"/>
        </w:rPr>
      </w:pPr>
    </w:p>
    <w:p w14:paraId="130D0960" w14:textId="34234B7F" w:rsidR="000757CE" w:rsidRDefault="00AD2B4E" w:rsidP="00AD2B4E">
      <w:pPr>
        <w:pBdr>
          <w:top w:val="nil"/>
          <w:left w:val="nil"/>
          <w:bottom w:val="nil"/>
          <w:right w:val="nil"/>
          <w:between w:val="nil"/>
        </w:pBdr>
        <w:shd w:val="clear" w:color="auto" w:fill="FFFFFF"/>
        <w:spacing w:after="240"/>
        <w:rPr>
          <w:color w:val="000000"/>
        </w:rPr>
      </w:pPr>
      <w:r>
        <w:rPr>
          <w:color w:val="000000"/>
        </w:rPr>
        <w:t>Le présent accord collectif est conclu en application des articles L. 2242-1 et suivants du code du travail, dans le cadre de la négociation obligatoire.</w:t>
      </w:r>
    </w:p>
    <w:p w14:paraId="6B6FFD9D" w14:textId="01F2E731" w:rsidR="00AD2B4E" w:rsidRDefault="00AD2B4E" w:rsidP="00AD2B4E">
      <w:pPr>
        <w:pBdr>
          <w:top w:val="nil"/>
          <w:left w:val="nil"/>
          <w:bottom w:val="nil"/>
          <w:right w:val="nil"/>
          <w:between w:val="nil"/>
        </w:pBdr>
        <w:shd w:val="clear" w:color="auto" w:fill="FFFFFF"/>
        <w:spacing w:after="240"/>
        <w:rPr>
          <w:color w:val="000000"/>
        </w:rPr>
      </w:pPr>
      <w:r>
        <w:rPr>
          <w:color w:val="000000"/>
        </w:rPr>
        <w:t>Son champ d’application est la société Safer du Centre.</w:t>
      </w:r>
    </w:p>
    <w:p w14:paraId="4E2E9CD2" w14:textId="2C3E4081" w:rsidR="005A7239" w:rsidRDefault="00D92864" w:rsidP="00A110E1">
      <w:pPr>
        <w:pBdr>
          <w:top w:val="nil"/>
          <w:left w:val="nil"/>
          <w:bottom w:val="nil"/>
          <w:right w:val="nil"/>
          <w:between w:val="nil"/>
        </w:pBdr>
        <w:spacing w:after="240"/>
        <w:rPr>
          <w:color w:val="000000"/>
        </w:rPr>
      </w:pPr>
      <w:r w:rsidRPr="00D92864">
        <w:rPr>
          <w:color w:val="000000"/>
        </w:rPr>
        <w:t>Le présent accord s’applique à l’ensemble des salariés de l</w:t>
      </w:r>
      <w:r w:rsidR="00FF267F">
        <w:rPr>
          <w:color w:val="000000"/>
        </w:rPr>
        <w:t>a Safer du Centre</w:t>
      </w:r>
      <w:r w:rsidRPr="00D92864">
        <w:rPr>
          <w:color w:val="000000"/>
        </w:rPr>
        <w:t xml:space="preserve"> sous réserve des conditions de présence et/ou d’attribution spécifiques à chaque mesure</w:t>
      </w:r>
      <w:r w:rsidR="002318F5">
        <w:rPr>
          <w:color w:val="000000"/>
        </w:rPr>
        <w:t xml:space="preserve"> mise en place.</w:t>
      </w:r>
    </w:p>
    <w:p w14:paraId="5C598541" w14:textId="78BF7D07" w:rsidR="002704E9" w:rsidRDefault="00FD5836" w:rsidP="00395F91">
      <w:pPr>
        <w:widowControl w:val="0"/>
        <w:pBdr>
          <w:top w:val="nil"/>
          <w:left w:val="nil"/>
          <w:bottom w:val="single" w:sz="4" w:space="1" w:color="8BA409"/>
          <w:right w:val="nil"/>
          <w:between w:val="nil"/>
        </w:pBdr>
        <w:spacing w:line="240" w:lineRule="auto"/>
        <w:rPr>
          <w:b/>
          <w:smallCaps/>
          <w:color w:val="538135"/>
          <w:sz w:val="24"/>
          <w:szCs w:val="24"/>
        </w:rPr>
      </w:pPr>
      <w:r>
        <w:rPr>
          <w:b/>
          <w:smallCaps/>
          <w:color w:val="538135"/>
          <w:sz w:val="24"/>
          <w:szCs w:val="24"/>
        </w:rPr>
        <w:lastRenderedPageBreak/>
        <w:t xml:space="preserve">ARTICLE 2 – </w:t>
      </w:r>
      <w:r w:rsidR="00AD2B4E">
        <w:rPr>
          <w:b/>
          <w:smallCaps/>
          <w:color w:val="538135"/>
          <w:sz w:val="24"/>
          <w:szCs w:val="24"/>
        </w:rPr>
        <w:t xml:space="preserve">OBJET </w:t>
      </w:r>
    </w:p>
    <w:p w14:paraId="29A41424" w14:textId="77777777" w:rsidR="00AB664D" w:rsidRDefault="00AB664D" w:rsidP="001E0AF8">
      <w:pPr>
        <w:widowControl w:val="0"/>
        <w:pBdr>
          <w:top w:val="nil"/>
          <w:left w:val="nil"/>
          <w:bottom w:val="nil"/>
          <w:right w:val="nil"/>
          <w:between w:val="nil"/>
        </w:pBdr>
        <w:spacing w:line="240" w:lineRule="auto"/>
        <w:rPr>
          <w:b/>
          <w:smallCaps/>
          <w:color w:val="538135"/>
          <w:sz w:val="24"/>
          <w:szCs w:val="24"/>
        </w:rPr>
      </w:pPr>
    </w:p>
    <w:p w14:paraId="78A7EC9D" w14:textId="4B5E0984" w:rsidR="002704E9" w:rsidRDefault="00AD2B4E" w:rsidP="00AD2B4E">
      <w:pPr>
        <w:pBdr>
          <w:top w:val="nil"/>
          <w:left w:val="nil"/>
          <w:bottom w:val="nil"/>
          <w:right w:val="nil"/>
          <w:between w:val="nil"/>
        </w:pBdr>
        <w:spacing w:after="240"/>
        <w:rPr>
          <w:color w:val="000000"/>
        </w:rPr>
      </w:pPr>
      <w:r>
        <w:rPr>
          <w:color w:val="000000"/>
        </w:rPr>
        <w:t>L’objet du présent accord est relatif à la</w:t>
      </w:r>
      <w:r w:rsidR="00D759B1">
        <w:rPr>
          <w:color w:val="000000"/>
        </w:rPr>
        <w:t> :</w:t>
      </w:r>
    </w:p>
    <w:p w14:paraId="13D5F326" w14:textId="20F80DCE" w:rsidR="000A3693" w:rsidRPr="00AD2B4E" w:rsidRDefault="00D759B1" w:rsidP="0098245E">
      <w:pPr>
        <w:pStyle w:val="Paragraphedeliste"/>
        <w:numPr>
          <w:ilvl w:val="0"/>
          <w:numId w:val="34"/>
        </w:numPr>
        <w:spacing w:after="120" w:line="240" w:lineRule="auto"/>
        <w:ind w:left="777" w:hanging="357"/>
        <w:contextualSpacing w:val="0"/>
        <w:rPr>
          <w:rFonts w:eastAsia="Times New Roman"/>
        </w:rPr>
      </w:pPr>
      <w:r>
        <w:rPr>
          <w:rFonts w:eastAsia="Times New Roman"/>
        </w:rPr>
        <w:t>n</w:t>
      </w:r>
      <w:r w:rsidR="00AD2B4E">
        <w:rPr>
          <w:rFonts w:eastAsia="Times New Roman"/>
        </w:rPr>
        <w:t>égociation sur la rémunération, le temps de travail et le partage de la valeur ajoutée,</w:t>
      </w:r>
    </w:p>
    <w:p w14:paraId="01DC042D" w14:textId="58E6BE4E" w:rsidR="000A3693" w:rsidRPr="00AD2B4E" w:rsidRDefault="00D759B1" w:rsidP="0098245E">
      <w:pPr>
        <w:pStyle w:val="Paragraphedeliste"/>
        <w:numPr>
          <w:ilvl w:val="0"/>
          <w:numId w:val="34"/>
        </w:numPr>
        <w:spacing w:after="240" w:line="240" w:lineRule="auto"/>
        <w:ind w:left="777" w:hanging="357"/>
        <w:contextualSpacing w:val="0"/>
        <w:rPr>
          <w:rFonts w:eastAsia="Times New Roman"/>
        </w:rPr>
      </w:pPr>
      <w:r>
        <w:rPr>
          <w:rFonts w:eastAsia="Times New Roman"/>
        </w:rPr>
        <w:t>n</w:t>
      </w:r>
      <w:r w:rsidR="00AD2B4E">
        <w:rPr>
          <w:rFonts w:eastAsia="Times New Roman"/>
        </w:rPr>
        <w:t xml:space="preserve">égociation sur l’égalité professionnelle entre les femmes et les hommes et la qualité de vie </w:t>
      </w:r>
      <w:r>
        <w:rPr>
          <w:rFonts w:eastAsia="Times New Roman"/>
        </w:rPr>
        <w:t>et des conditions de</w:t>
      </w:r>
      <w:r w:rsidR="00AD2B4E">
        <w:rPr>
          <w:rFonts w:eastAsia="Times New Roman"/>
        </w:rPr>
        <w:t xml:space="preserve"> travail</w:t>
      </w:r>
      <w:r>
        <w:rPr>
          <w:rFonts w:eastAsia="Times New Roman"/>
        </w:rPr>
        <w:t>.</w:t>
      </w:r>
    </w:p>
    <w:p w14:paraId="2E32B541" w14:textId="271F8ADB" w:rsidR="00F67CDF" w:rsidRDefault="00AD2B4E" w:rsidP="00BC5B28">
      <w:pPr>
        <w:pBdr>
          <w:top w:val="nil"/>
          <w:left w:val="nil"/>
          <w:bottom w:val="nil"/>
          <w:right w:val="nil"/>
          <w:between w:val="nil"/>
        </w:pBdr>
        <w:rPr>
          <w:color w:val="000000"/>
        </w:rPr>
      </w:pPr>
      <w:r>
        <w:rPr>
          <w:color w:val="000000"/>
        </w:rPr>
        <w:t>L’ensemble des avantages et normes qu’il institue, constitue un tout indivisible, ceux-ci ayant été consentis les uns en contrepartie des autres. La comparaison entre le présent accord</w:t>
      </w:r>
      <w:r w:rsidR="00D759B1">
        <w:rPr>
          <w:color w:val="000000"/>
        </w:rPr>
        <w:t>, les avantages et la convention collective nationale de la profession se feront, de ce fait, globalement sur l’ensemble des avantages portant sur les mêmes objets ainsi que sur l’ensemble des salariés.</w:t>
      </w:r>
    </w:p>
    <w:p w14:paraId="4BECD717" w14:textId="77777777" w:rsidR="0073147A" w:rsidRDefault="0073147A" w:rsidP="00A705AF">
      <w:pPr>
        <w:pBdr>
          <w:top w:val="nil"/>
          <w:left w:val="nil"/>
          <w:bottom w:val="nil"/>
          <w:right w:val="nil"/>
          <w:between w:val="nil"/>
        </w:pBdr>
        <w:rPr>
          <w:color w:val="000000"/>
        </w:rPr>
      </w:pPr>
    </w:p>
    <w:p w14:paraId="67C3BB3D" w14:textId="77777777" w:rsidR="00E77718" w:rsidRDefault="00E77718" w:rsidP="00A705AF">
      <w:pPr>
        <w:pBdr>
          <w:top w:val="nil"/>
          <w:left w:val="nil"/>
          <w:bottom w:val="nil"/>
          <w:right w:val="nil"/>
          <w:between w:val="nil"/>
        </w:pBdr>
        <w:rPr>
          <w:color w:val="000000"/>
        </w:rPr>
      </w:pPr>
    </w:p>
    <w:p w14:paraId="7ED2A5A2" w14:textId="77777777" w:rsidR="00395F91" w:rsidRDefault="00395F91" w:rsidP="00A705AF">
      <w:pPr>
        <w:pBdr>
          <w:top w:val="nil"/>
          <w:left w:val="nil"/>
          <w:bottom w:val="nil"/>
          <w:right w:val="nil"/>
          <w:between w:val="nil"/>
        </w:pBdr>
        <w:rPr>
          <w:color w:val="000000"/>
        </w:rPr>
      </w:pPr>
    </w:p>
    <w:p w14:paraId="17AE22C7" w14:textId="652C694E" w:rsidR="004B5512" w:rsidRDefault="001A0BF7" w:rsidP="00395F91">
      <w:pPr>
        <w:widowControl w:val="0"/>
        <w:pBdr>
          <w:top w:val="nil"/>
          <w:left w:val="nil"/>
          <w:bottom w:val="single" w:sz="4" w:space="1" w:color="70AD47"/>
          <w:right w:val="nil"/>
          <w:between w:val="nil"/>
        </w:pBdr>
        <w:spacing w:line="240" w:lineRule="auto"/>
        <w:rPr>
          <w:b/>
          <w:smallCaps/>
          <w:color w:val="538135"/>
          <w:sz w:val="24"/>
          <w:szCs w:val="24"/>
        </w:rPr>
      </w:pPr>
      <w:r>
        <w:rPr>
          <w:b/>
          <w:smallCaps/>
          <w:color w:val="538135"/>
          <w:sz w:val="24"/>
          <w:szCs w:val="24"/>
        </w:rPr>
        <w:t xml:space="preserve">ARTICLE 3 – </w:t>
      </w:r>
      <w:r w:rsidR="00D759B1">
        <w:rPr>
          <w:b/>
          <w:smallCaps/>
          <w:color w:val="538135"/>
          <w:sz w:val="24"/>
          <w:szCs w:val="24"/>
        </w:rPr>
        <w:t>SALAIRES EFFECTIFS</w:t>
      </w:r>
    </w:p>
    <w:p w14:paraId="64A259CD" w14:textId="77777777" w:rsidR="00AB664D" w:rsidRDefault="00AB664D" w:rsidP="00CC5655">
      <w:pPr>
        <w:widowControl w:val="0"/>
        <w:spacing w:line="240" w:lineRule="auto"/>
        <w:rPr>
          <w:b/>
          <w:smallCaps/>
          <w:color w:val="538135"/>
          <w:sz w:val="24"/>
          <w:szCs w:val="24"/>
        </w:rPr>
      </w:pPr>
    </w:p>
    <w:p w14:paraId="2B20829E" w14:textId="0296190C" w:rsidR="00A31D05" w:rsidRPr="00BC5B28" w:rsidRDefault="00A31D05" w:rsidP="000954E3">
      <w:pPr>
        <w:pBdr>
          <w:top w:val="nil"/>
          <w:left w:val="nil"/>
          <w:bottom w:val="nil"/>
          <w:right w:val="nil"/>
          <w:between w:val="nil"/>
        </w:pBdr>
        <w:spacing w:after="240" w:line="240" w:lineRule="auto"/>
        <w:rPr>
          <w:bCs/>
          <w:color w:val="000000"/>
        </w:rPr>
      </w:pPr>
      <w:r>
        <w:rPr>
          <w:b/>
          <w:color w:val="000000"/>
          <w:sz w:val="24"/>
          <w:szCs w:val="24"/>
        </w:rPr>
        <w:t xml:space="preserve">3.1 </w:t>
      </w:r>
      <w:r>
        <w:rPr>
          <w:bCs/>
          <w:color w:val="000000"/>
          <w:sz w:val="24"/>
          <w:szCs w:val="24"/>
        </w:rPr>
        <w:t xml:space="preserve">– </w:t>
      </w:r>
      <w:r w:rsidRPr="00BC5B28">
        <w:rPr>
          <w:bCs/>
          <w:color w:val="000000"/>
        </w:rPr>
        <w:t>Les salaires effectifs en vigueur dans l’entreprise à la date du 1</w:t>
      </w:r>
      <w:r w:rsidRPr="00BC5B28">
        <w:rPr>
          <w:bCs/>
          <w:color w:val="000000"/>
          <w:vertAlign w:val="superscript"/>
        </w:rPr>
        <w:t>er</w:t>
      </w:r>
      <w:r w:rsidRPr="00BC5B28">
        <w:rPr>
          <w:bCs/>
          <w:color w:val="000000"/>
        </w:rPr>
        <w:t xml:space="preserve"> janvier 202</w:t>
      </w:r>
      <w:r w:rsidR="003665FF">
        <w:rPr>
          <w:bCs/>
          <w:color w:val="000000"/>
        </w:rPr>
        <w:t>6</w:t>
      </w:r>
      <w:r w:rsidRPr="00BC5B28">
        <w:rPr>
          <w:bCs/>
          <w:color w:val="000000"/>
        </w:rPr>
        <w:t xml:space="preserve"> sont majorés. La </w:t>
      </w:r>
      <w:r w:rsidR="001A0980">
        <w:rPr>
          <w:bCs/>
        </w:rPr>
        <w:t>c</w:t>
      </w:r>
      <w:r w:rsidR="001A0980" w:rsidRPr="001A0980">
        <w:rPr>
          <w:bCs/>
        </w:rPr>
        <w:t>ommission de négo</w:t>
      </w:r>
      <w:r w:rsidR="001A0980">
        <w:rPr>
          <w:bCs/>
        </w:rPr>
        <w:t>ci</w:t>
      </w:r>
      <w:r w:rsidR="001A0980" w:rsidRPr="001A0980">
        <w:rPr>
          <w:bCs/>
        </w:rPr>
        <w:t>ation</w:t>
      </w:r>
      <w:r w:rsidRPr="001A0980">
        <w:rPr>
          <w:bCs/>
        </w:rPr>
        <w:t xml:space="preserve"> </w:t>
      </w:r>
      <w:r w:rsidRPr="00BC5B28">
        <w:rPr>
          <w:bCs/>
          <w:color w:val="000000"/>
        </w:rPr>
        <w:t>du </w:t>
      </w:r>
      <w:r w:rsidR="003665FF">
        <w:rPr>
          <w:bCs/>
          <w:color w:val="000000"/>
        </w:rPr>
        <w:t xml:space="preserve">12 décembre </w:t>
      </w:r>
      <w:r w:rsidR="003665FF" w:rsidRPr="00BC5B28">
        <w:rPr>
          <w:bCs/>
          <w:color w:val="000000"/>
        </w:rPr>
        <w:t>2025</w:t>
      </w:r>
      <w:r w:rsidR="001A0980">
        <w:rPr>
          <w:bCs/>
          <w:color w:val="000000"/>
        </w:rPr>
        <w:t>, tenue au niveau national,</w:t>
      </w:r>
      <w:r w:rsidRPr="00BC5B28">
        <w:rPr>
          <w:bCs/>
          <w:color w:val="000000"/>
        </w:rPr>
        <w:t xml:space="preserve"> a conclu à un accord fixant la valeur du point </w:t>
      </w:r>
      <w:proofErr w:type="spellStart"/>
      <w:r w:rsidRPr="00BC5B28">
        <w:rPr>
          <w:bCs/>
          <w:color w:val="000000"/>
        </w:rPr>
        <w:t>F</w:t>
      </w:r>
      <w:r w:rsidR="00EB2A43">
        <w:rPr>
          <w:bCs/>
          <w:color w:val="000000"/>
        </w:rPr>
        <w:t>n</w:t>
      </w:r>
      <w:r w:rsidRPr="00BC5B28">
        <w:rPr>
          <w:bCs/>
          <w:color w:val="000000"/>
        </w:rPr>
        <w:t>Safer</w:t>
      </w:r>
      <w:proofErr w:type="spellEnd"/>
      <w:r w:rsidRPr="00BC5B28">
        <w:rPr>
          <w:bCs/>
          <w:color w:val="000000"/>
        </w:rPr>
        <w:t xml:space="preserve"> à 7,</w:t>
      </w:r>
      <w:r w:rsidR="003665FF">
        <w:rPr>
          <w:bCs/>
          <w:color w:val="000000"/>
        </w:rPr>
        <w:t>65</w:t>
      </w:r>
      <w:r w:rsidRPr="00BC5B28">
        <w:rPr>
          <w:bCs/>
          <w:color w:val="000000"/>
        </w:rPr>
        <w:t>€ pour 202</w:t>
      </w:r>
      <w:r w:rsidR="003665FF">
        <w:rPr>
          <w:bCs/>
          <w:color w:val="000000"/>
        </w:rPr>
        <w:t>6</w:t>
      </w:r>
      <w:r w:rsidRPr="00BC5B28">
        <w:rPr>
          <w:bCs/>
          <w:color w:val="000000"/>
        </w:rPr>
        <w:t xml:space="preserve">, soit une augmentation de </w:t>
      </w:r>
      <w:r w:rsidR="00611FDB">
        <w:rPr>
          <w:bCs/>
          <w:color w:val="000000"/>
        </w:rPr>
        <w:t>1,0</w:t>
      </w:r>
      <w:r w:rsidR="003665FF">
        <w:rPr>
          <w:bCs/>
          <w:color w:val="000000"/>
        </w:rPr>
        <w:t>6</w:t>
      </w:r>
      <w:r w:rsidRPr="00BC5B28">
        <w:rPr>
          <w:bCs/>
          <w:color w:val="000000"/>
        </w:rPr>
        <w:t>%. Cette mesure a été prise en compte sur la paie de janvier 202</w:t>
      </w:r>
      <w:r w:rsidR="003665FF">
        <w:rPr>
          <w:bCs/>
          <w:color w:val="000000"/>
        </w:rPr>
        <w:t>6</w:t>
      </w:r>
      <w:r w:rsidRPr="00BC5B28">
        <w:rPr>
          <w:bCs/>
          <w:color w:val="000000"/>
        </w:rPr>
        <w:t>.</w:t>
      </w:r>
    </w:p>
    <w:p w14:paraId="7571E980" w14:textId="59ADDADC" w:rsidR="00A31D05" w:rsidRDefault="00A31D05" w:rsidP="000954E3">
      <w:pPr>
        <w:pBdr>
          <w:top w:val="nil"/>
          <w:left w:val="nil"/>
          <w:bottom w:val="nil"/>
          <w:right w:val="nil"/>
          <w:between w:val="nil"/>
        </w:pBdr>
        <w:spacing w:after="240" w:line="240" w:lineRule="auto"/>
        <w:rPr>
          <w:bCs/>
          <w:color w:val="000000"/>
        </w:rPr>
      </w:pPr>
      <w:r w:rsidRPr="00BC5B28">
        <w:rPr>
          <w:bCs/>
          <w:color w:val="000000"/>
        </w:rPr>
        <w:t>Il est rappelé que cette information ne relève pas des champs obligatoires de la NAO mais que les parties s’accordent pour en faire mention.</w:t>
      </w:r>
    </w:p>
    <w:p w14:paraId="49637661" w14:textId="77777777" w:rsidR="001740A9" w:rsidRPr="00BC5B28" w:rsidRDefault="001740A9" w:rsidP="000954E3">
      <w:pPr>
        <w:pBdr>
          <w:top w:val="nil"/>
          <w:left w:val="nil"/>
          <w:bottom w:val="nil"/>
          <w:right w:val="nil"/>
          <w:between w:val="nil"/>
        </w:pBdr>
        <w:spacing w:line="240" w:lineRule="auto"/>
        <w:rPr>
          <w:bCs/>
          <w:color w:val="000000"/>
        </w:rPr>
      </w:pPr>
    </w:p>
    <w:p w14:paraId="2277F122" w14:textId="266C2220" w:rsidR="00A31D05" w:rsidRPr="00B617D8" w:rsidRDefault="00A31D05" w:rsidP="000954E3">
      <w:pPr>
        <w:pBdr>
          <w:top w:val="nil"/>
          <w:left w:val="nil"/>
          <w:bottom w:val="nil"/>
          <w:right w:val="nil"/>
          <w:between w:val="nil"/>
        </w:pBdr>
        <w:spacing w:after="240" w:line="240" w:lineRule="auto"/>
        <w:rPr>
          <w:bCs/>
          <w:color w:val="000000"/>
        </w:rPr>
      </w:pPr>
      <w:r w:rsidRPr="00BC5B28">
        <w:rPr>
          <w:b/>
          <w:color w:val="000000"/>
        </w:rPr>
        <w:t xml:space="preserve">3.2 </w:t>
      </w:r>
      <w:r w:rsidRPr="00BC5B28">
        <w:rPr>
          <w:bCs/>
          <w:color w:val="000000"/>
        </w:rPr>
        <w:t>– Indépendamment d</w:t>
      </w:r>
      <w:r w:rsidR="0073147A" w:rsidRPr="00BC5B28">
        <w:rPr>
          <w:bCs/>
          <w:color w:val="000000"/>
        </w:rPr>
        <w:t>e cette augmentation de la valeur du point, le volume total de points attribués pour l’ensemble des salariés</w:t>
      </w:r>
      <w:r w:rsidR="00F50D21">
        <w:rPr>
          <w:bCs/>
          <w:color w:val="000000"/>
        </w:rPr>
        <w:t xml:space="preserve"> en contrat à durée indéterminée</w:t>
      </w:r>
      <w:r w:rsidR="0073147A" w:rsidRPr="00BC5B28">
        <w:rPr>
          <w:bCs/>
          <w:color w:val="000000"/>
        </w:rPr>
        <w:t>, au titre de l’évolution individuelle, représentera pour l’année 202</w:t>
      </w:r>
      <w:r w:rsidR="003665FF">
        <w:rPr>
          <w:bCs/>
          <w:color w:val="000000"/>
        </w:rPr>
        <w:t>6</w:t>
      </w:r>
      <w:r w:rsidR="001A0980">
        <w:rPr>
          <w:bCs/>
          <w:color w:val="000000"/>
        </w:rPr>
        <w:t xml:space="preserve"> +</w:t>
      </w:r>
      <w:r w:rsidR="003665FF">
        <w:rPr>
          <w:bCs/>
          <w:color w:val="000000"/>
        </w:rPr>
        <w:t>1,83</w:t>
      </w:r>
      <w:r w:rsidR="001A0980">
        <w:rPr>
          <w:bCs/>
          <w:color w:val="000000"/>
        </w:rPr>
        <w:t xml:space="preserve">% </w:t>
      </w:r>
      <w:r w:rsidR="001A0980" w:rsidRPr="00507294">
        <w:rPr>
          <w:bCs/>
          <w:color w:val="000000"/>
        </w:rPr>
        <w:t>de la masse salariale</w:t>
      </w:r>
      <w:r w:rsidR="00A87D1B" w:rsidRPr="00507294">
        <w:rPr>
          <w:bCs/>
          <w:color w:val="000000"/>
        </w:rPr>
        <w:t xml:space="preserve"> </w:t>
      </w:r>
      <w:r w:rsidR="00441FA8" w:rsidRPr="00B617D8">
        <w:rPr>
          <w:bCs/>
          <w:color w:val="000000"/>
        </w:rPr>
        <w:t>au 1</w:t>
      </w:r>
      <w:r w:rsidR="00441FA8" w:rsidRPr="00B617D8">
        <w:rPr>
          <w:bCs/>
          <w:color w:val="000000"/>
          <w:vertAlign w:val="superscript"/>
        </w:rPr>
        <w:t>er</w:t>
      </w:r>
      <w:r w:rsidR="00441FA8" w:rsidRPr="00B617D8">
        <w:rPr>
          <w:bCs/>
          <w:color w:val="000000"/>
        </w:rPr>
        <w:t xml:space="preserve"> janvier 2026 </w:t>
      </w:r>
      <w:r w:rsidR="00A87D1B" w:rsidRPr="00B617D8">
        <w:rPr>
          <w:bCs/>
          <w:color w:val="000000"/>
        </w:rPr>
        <w:t>soit 450 points</w:t>
      </w:r>
      <w:r w:rsidR="00441FA8" w:rsidRPr="00B617D8">
        <w:rPr>
          <w:bCs/>
          <w:color w:val="000000"/>
        </w:rPr>
        <w:t xml:space="preserve"> d’indice </w:t>
      </w:r>
      <w:proofErr w:type="spellStart"/>
      <w:r w:rsidR="00441FA8" w:rsidRPr="00B617D8">
        <w:rPr>
          <w:bCs/>
          <w:color w:val="000000"/>
        </w:rPr>
        <w:t>FnSafer</w:t>
      </w:r>
      <w:proofErr w:type="spellEnd"/>
      <w:r w:rsidR="000954E3" w:rsidRPr="00B617D8">
        <w:rPr>
          <w:bCs/>
          <w:color w:val="000000"/>
        </w:rPr>
        <w:t xml:space="preserve">. </w:t>
      </w:r>
    </w:p>
    <w:p w14:paraId="7027E202" w14:textId="77777777" w:rsidR="00507294" w:rsidRPr="00507294" w:rsidRDefault="00507294" w:rsidP="00507294">
      <w:pPr>
        <w:pBdr>
          <w:top w:val="nil"/>
          <w:left w:val="nil"/>
          <w:bottom w:val="nil"/>
          <w:right w:val="nil"/>
          <w:between w:val="nil"/>
        </w:pBdr>
        <w:spacing w:after="240" w:line="240" w:lineRule="auto"/>
        <w:rPr>
          <w:bCs/>
          <w:i/>
          <w:iCs/>
          <w:color w:val="000000"/>
        </w:rPr>
      </w:pPr>
      <w:r w:rsidRPr="00507294">
        <w:rPr>
          <w:bCs/>
          <w:color w:val="000000"/>
        </w:rPr>
        <w:t xml:space="preserve">L’attribution tiendra compte de l’âge, de l’ancienneté, du statut et des compétences en lien avec la convention collective en vigueur et le dispositif </w:t>
      </w:r>
      <w:r w:rsidRPr="00507294">
        <w:rPr>
          <w:bCs/>
          <w:i/>
          <w:iCs/>
          <w:color w:val="000000"/>
        </w:rPr>
        <w:t>Parcours des métiers.</w:t>
      </w:r>
    </w:p>
    <w:p w14:paraId="451661AF" w14:textId="77777777" w:rsidR="00507294" w:rsidRPr="00507294" w:rsidRDefault="00507294" w:rsidP="00507294">
      <w:pPr>
        <w:pBdr>
          <w:top w:val="nil"/>
          <w:left w:val="nil"/>
          <w:bottom w:val="nil"/>
          <w:right w:val="nil"/>
          <w:between w:val="nil"/>
        </w:pBdr>
        <w:spacing w:after="240" w:line="240" w:lineRule="auto"/>
        <w:rPr>
          <w:bCs/>
          <w:color w:val="000000"/>
        </w:rPr>
      </w:pPr>
      <w:r w:rsidRPr="00507294">
        <w:rPr>
          <w:bCs/>
          <w:color w:val="000000"/>
        </w:rPr>
        <w:t>Elle comprend un minimum individuel de 10 points pour les salariés concernés.</w:t>
      </w:r>
    </w:p>
    <w:p w14:paraId="5971782A" w14:textId="2D1D2821" w:rsidR="00507294" w:rsidRPr="00B617D8" w:rsidRDefault="00507294" w:rsidP="000954E3">
      <w:pPr>
        <w:pBdr>
          <w:top w:val="nil"/>
          <w:left w:val="nil"/>
          <w:bottom w:val="nil"/>
          <w:right w:val="nil"/>
          <w:between w:val="nil"/>
        </w:pBdr>
        <w:spacing w:after="240" w:line="240" w:lineRule="auto"/>
        <w:rPr>
          <w:bCs/>
          <w:color w:val="000000"/>
        </w:rPr>
      </w:pPr>
      <w:r w:rsidRPr="00507294">
        <w:rPr>
          <w:bCs/>
          <w:color w:val="000000"/>
        </w:rPr>
        <w:t xml:space="preserve">Elle sera compte tenu de ces prérequis, établie par le responsable de service et la direction générale. </w:t>
      </w:r>
    </w:p>
    <w:p w14:paraId="542D457F" w14:textId="27478645" w:rsidR="001A0980" w:rsidRDefault="0073147A" w:rsidP="00A31D05">
      <w:pPr>
        <w:pBdr>
          <w:top w:val="nil"/>
          <w:left w:val="nil"/>
          <w:bottom w:val="nil"/>
          <w:right w:val="nil"/>
          <w:between w:val="nil"/>
        </w:pBdr>
        <w:spacing w:after="240" w:line="240" w:lineRule="auto"/>
        <w:rPr>
          <w:bCs/>
          <w:color w:val="000000"/>
        </w:rPr>
      </w:pPr>
      <w:r w:rsidRPr="00B617D8">
        <w:rPr>
          <w:bCs/>
          <w:color w:val="000000"/>
        </w:rPr>
        <w:t>Une enveloppe spécifique additionnelle sera appliquée en cas de mesures de retour de</w:t>
      </w:r>
      <w:r w:rsidRPr="00BC5B28">
        <w:rPr>
          <w:bCs/>
          <w:color w:val="000000"/>
        </w:rPr>
        <w:t xml:space="preserve"> congé maternité</w:t>
      </w:r>
      <w:r w:rsidR="00611FDB">
        <w:rPr>
          <w:bCs/>
          <w:color w:val="000000"/>
        </w:rPr>
        <w:t xml:space="preserve"> </w:t>
      </w:r>
      <w:r w:rsidR="006557BE" w:rsidRPr="00BC5B28">
        <w:rPr>
          <w:bCs/>
          <w:color w:val="000000"/>
        </w:rPr>
        <w:t xml:space="preserve">ou </w:t>
      </w:r>
      <w:r w:rsidR="00611FDB">
        <w:rPr>
          <w:bCs/>
          <w:color w:val="000000"/>
        </w:rPr>
        <w:t xml:space="preserve">pour </w:t>
      </w:r>
      <w:r w:rsidR="006557BE" w:rsidRPr="00BC5B28">
        <w:rPr>
          <w:bCs/>
          <w:color w:val="000000"/>
        </w:rPr>
        <w:t>des engagements liés à un changement de poste. Il est bien entendu que cette enveloppe ne peu</w:t>
      </w:r>
      <w:r w:rsidR="00A9413A">
        <w:rPr>
          <w:bCs/>
          <w:color w:val="000000"/>
        </w:rPr>
        <w:t>t</w:t>
      </w:r>
      <w:r w:rsidR="006557BE" w:rsidRPr="00BC5B28">
        <w:rPr>
          <w:bCs/>
          <w:color w:val="000000"/>
        </w:rPr>
        <w:t xml:space="preserve"> amoindrir le</w:t>
      </w:r>
      <w:r w:rsidR="00A9413A">
        <w:rPr>
          <w:bCs/>
          <w:color w:val="000000"/>
        </w:rPr>
        <w:t xml:space="preserve"> </w:t>
      </w:r>
      <w:r w:rsidR="006557BE" w:rsidRPr="00BC5B28">
        <w:rPr>
          <w:bCs/>
          <w:color w:val="000000"/>
        </w:rPr>
        <w:t>volume de l’enveloppe de base tel que défini précédemment.</w:t>
      </w:r>
    </w:p>
    <w:p w14:paraId="16F893C1" w14:textId="77777777" w:rsidR="000954E3" w:rsidRDefault="000954E3" w:rsidP="00395F91">
      <w:pPr>
        <w:widowControl w:val="0"/>
        <w:pBdr>
          <w:top w:val="nil"/>
          <w:left w:val="nil"/>
          <w:bottom w:val="single" w:sz="4" w:space="1" w:color="70AD47"/>
          <w:right w:val="nil"/>
          <w:between w:val="nil"/>
        </w:pBdr>
        <w:spacing w:line="240" w:lineRule="auto"/>
        <w:rPr>
          <w:b/>
          <w:smallCaps/>
          <w:color w:val="538135"/>
          <w:sz w:val="24"/>
          <w:szCs w:val="24"/>
        </w:rPr>
      </w:pPr>
    </w:p>
    <w:p w14:paraId="334E07D0" w14:textId="77777777" w:rsidR="00395F91" w:rsidRDefault="00395F91" w:rsidP="00395F91">
      <w:pPr>
        <w:widowControl w:val="0"/>
        <w:pBdr>
          <w:top w:val="nil"/>
          <w:left w:val="nil"/>
          <w:bottom w:val="single" w:sz="4" w:space="1" w:color="70AD47"/>
          <w:right w:val="nil"/>
          <w:between w:val="nil"/>
        </w:pBdr>
        <w:spacing w:line="240" w:lineRule="auto"/>
        <w:rPr>
          <w:b/>
          <w:smallCaps/>
          <w:color w:val="538135"/>
          <w:sz w:val="24"/>
          <w:szCs w:val="24"/>
        </w:rPr>
      </w:pPr>
    </w:p>
    <w:p w14:paraId="302FD6AF" w14:textId="77777777" w:rsidR="00507294" w:rsidRDefault="00507294" w:rsidP="00395F91">
      <w:pPr>
        <w:widowControl w:val="0"/>
        <w:pBdr>
          <w:top w:val="nil"/>
          <w:left w:val="nil"/>
          <w:bottom w:val="single" w:sz="4" w:space="1" w:color="70AD47"/>
          <w:right w:val="nil"/>
          <w:between w:val="nil"/>
        </w:pBdr>
        <w:spacing w:line="240" w:lineRule="auto"/>
        <w:rPr>
          <w:b/>
          <w:smallCaps/>
          <w:color w:val="538135"/>
          <w:sz w:val="24"/>
          <w:szCs w:val="24"/>
        </w:rPr>
      </w:pPr>
    </w:p>
    <w:p w14:paraId="10F9375F" w14:textId="77777777" w:rsidR="00507294" w:rsidRDefault="00507294" w:rsidP="00395F91">
      <w:pPr>
        <w:widowControl w:val="0"/>
        <w:pBdr>
          <w:top w:val="nil"/>
          <w:left w:val="nil"/>
          <w:bottom w:val="single" w:sz="4" w:space="1" w:color="70AD47"/>
          <w:right w:val="nil"/>
          <w:between w:val="nil"/>
        </w:pBdr>
        <w:spacing w:line="240" w:lineRule="auto"/>
        <w:rPr>
          <w:b/>
          <w:smallCaps/>
          <w:color w:val="538135"/>
          <w:sz w:val="24"/>
          <w:szCs w:val="24"/>
        </w:rPr>
      </w:pPr>
    </w:p>
    <w:p w14:paraId="4DB9DDB6" w14:textId="77777777" w:rsidR="00507294" w:rsidRDefault="00507294" w:rsidP="00395F91">
      <w:pPr>
        <w:widowControl w:val="0"/>
        <w:pBdr>
          <w:top w:val="nil"/>
          <w:left w:val="nil"/>
          <w:bottom w:val="single" w:sz="4" w:space="1" w:color="70AD47"/>
          <w:right w:val="nil"/>
          <w:between w:val="nil"/>
        </w:pBdr>
        <w:spacing w:line="240" w:lineRule="auto"/>
        <w:rPr>
          <w:b/>
          <w:smallCaps/>
          <w:color w:val="538135"/>
          <w:sz w:val="24"/>
          <w:szCs w:val="24"/>
        </w:rPr>
      </w:pPr>
    </w:p>
    <w:p w14:paraId="10032A58" w14:textId="77777777" w:rsidR="00507294" w:rsidRPr="00395F91" w:rsidRDefault="00507294" w:rsidP="00395F91">
      <w:pPr>
        <w:widowControl w:val="0"/>
        <w:pBdr>
          <w:top w:val="nil"/>
          <w:left w:val="nil"/>
          <w:bottom w:val="single" w:sz="4" w:space="1" w:color="70AD47"/>
          <w:right w:val="nil"/>
          <w:between w:val="nil"/>
        </w:pBdr>
        <w:spacing w:line="240" w:lineRule="auto"/>
        <w:rPr>
          <w:b/>
          <w:smallCaps/>
          <w:color w:val="538135"/>
          <w:sz w:val="24"/>
          <w:szCs w:val="24"/>
        </w:rPr>
      </w:pPr>
    </w:p>
    <w:p w14:paraId="3D586542" w14:textId="245665FF" w:rsidR="00336C36" w:rsidRPr="00395F91" w:rsidRDefault="00336C36" w:rsidP="00395F91">
      <w:pPr>
        <w:widowControl w:val="0"/>
        <w:pBdr>
          <w:top w:val="nil"/>
          <w:left w:val="nil"/>
          <w:bottom w:val="single" w:sz="4" w:space="1" w:color="70AD47"/>
          <w:right w:val="nil"/>
          <w:between w:val="nil"/>
        </w:pBdr>
        <w:spacing w:line="240" w:lineRule="auto"/>
        <w:rPr>
          <w:b/>
          <w:smallCaps/>
          <w:color w:val="538135"/>
          <w:sz w:val="24"/>
          <w:szCs w:val="24"/>
        </w:rPr>
      </w:pPr>
      <w:r>
        <w:rPr>
          <w:b/>
          <w:smallCaps/>
          <w:color w:val="538135"/>
          <w:sz w:val="24"/>
          <w:szCs w:val="24"/>
        </w:rPr>
        <w:lastRenderedPageBreak/>
        <w:t xml:space="preserve">ARTICLE 4 </w:t>
      </w:r>
      <w:r w:rsidR="000954E3">
        <w:rPr>
          <w:b/>
          <w:smallCaps/>
          <w:color w:val="538135"/>
          <w:sz w:val="24"/>
          <w:szCs w:val="24"/>
        </w:rPr>
        <w:t>– EPARGNE SALARIALE</w:t>
      </w:r>
    </w:p>
    <w:p w14:paraId="0D89FA61" w14:textId="77777777" w:rsidR="00463709" w:rsidRDefault="00463709" w:rsidP="00463709">
      <w:pPr>
        <w:pBdr>
          <w:top w:val="nil"/>
          <w:left w:val="nil"/>
          <w:bottom w:val="nil"/>
          <w:right w:val="nil"/>
          <w:between w:val="nil"/>
        </w:pBdr>
        <w:spacing w:line="240" w:lineRule="auto"/>
        <w:rPr>
          <w:bCs/>
          <w:color w:val="000000"/>
        </w:rPr>
      </w:pPr>
    </w:p>
    <w:p w14:paraId="174A12A4" w14:textId="5058C17B" w:rsidR="002B0EAC" w:rsidRPr="00BC5B28" w:rsidRDefault="00336C36" w:rsidP="002B0EAC">
      <w:pPr>
        <w:pBdr>
          <w:top w:val="nil"/>
          <w:left w:val="nil"/>
          <w:bottom w:val="nil"/>
          <w:right w:val="nil"/>
          <w:between w:val="nil"/>
        </w:pBdr>
        <w:spacing w:after="240" w:line="240" w:lineRule="auto"/>
        <w:rPr>
          <w:bCs/>
          <w:color w:val="000000"/>
        </w:rPr>
      </w:pPr>
      <w:r>
        <w:rPr>
          <w:b/>
          <w:color w:val="000000"/>
          <w:sz w:val="24"/>
          <w:szCs w:val="24"/>
        </w:rPr>
        <w:t>5</w:t>
      </w:r>
      <w:r w:rsidR="002B0EAC">
        <w:rPr>
          <w:b/>
          <w:color w:val="000000"/>
          <w:sz w:val="24"/>
          <w:szCs w:val="24"/>
        </w:rPr>
        <w:t xml:space="preserve">.1 </w:t>
      </w:r>
      <w:r w:rsidR="002B0EAC">
        <w:rPr>
          <w:bCs/>
          <w:color w:val="000000"/>
          <w:sz w:val="24"/>
          <w:szCs w:val="24"/>
        </w:rPr>
        <w:t xml:space="preserve">– </w:t>
      </w:r>
      <w:r w:rsidR="00083E98" w:rsidRPr="00083E98">
        <w:rPr>
          <w:bCs/>
          <w:color w:val="000000"/>
        </w:rPr>
        <w:t xml:space="preserve">Le Plan d’Épargne Retraite Collectif (PERCO) sera transformé en </w:t>
      </w:r>
      <w:r w:rsidR="00083E98" w:rsidRPr="00083E98">
        <w:rPr>
          <w:color w:val="000000"/>
        </w:rPr>
        <w:t>PERCOL</w:t>
      </w:r>
      <w:r w:rsidR="00083E98" w:rsidRPr="00083E98">
        <w:rPr>
          <w:bCs/>
          <w:color w:val="000000"/>
        </w:rPr>
        <w:t xml:space="preserve"> afin de se mettre en conformité légale</w:t>
      </w:r>
      <w:r w:rsidR="00FD646B">
        <w:rPr>
          <w:bCs/>
          <w:color w:val="000000"/>
        </w:rPr>
        <w:t>, de</w:t>
      </w:r>
      <w:r w:rsidR="00083E98" w:rsidRPr="00083E98">
        <w:rPr>
          <w:bCs/>
          <w:color w:val="000000"/>
        </w:rPr>
        <w:t xml:space="preserve"> permettre l'exonération d'impôt sur le versement des éventuelles Primes de Partage de la Valeur</w:t>
      </w:r>
      <w:r w:rsidR="00FD646B">
        <w:rPr>
          <w:bCs/>
          <w:color w:val="000000"/>
        </w:rPr>
        <w:t xml:space="preserve"> et une réciprocité des fonds avec le PEE excepté les fonds supplémentaires et obligatoire du PERCOL.</w:t>
      </w:r>
    </w:p>
    <w:p w14:paraId="0FB9D567" w14:textId="683C3CC9" w:rsidR="002B0EAC" w:rsidRPr="00B617D8" w:rsidRDefault="00083E98" w:rsidP="002B0EAC">
      <w:pPr>
        <w:pBdr>
          <w:top w:val="nil"/>
          <w:left w:val="nil"/>
          <w:bottom w:val="nil"/>
          <w:right w:val="nil"/>
          <w:between w:val="nil"/>
        </w:pBdr>
        <w:spacing w:after="240" w:line="240" w:lineRule="auto"/>
        <w:rPr>
          <w:bCs/>
          <w:color w:val="000000"/>
        </w:rPr>
      </w:pPr>
      <w:r>
        <w:rPr>
          <w:bCs/>
          <w:color w:val="000000"/>
        </w:rPr>
        <w:t xml:space="preserve">La signature de </w:t>
      </w:r>
      <w:r w:rsidRPr="00B617D8">
        <w:rPr>
          <w:bCs/>
          <w:color w:val="000000"/>
        </w:rPr>
        <w:t xml:space="preserve">l’accord </w:t>
      </w:r>
      <w:r w:rsidR="00507294" w:rsidRPr="00B617D8">
        <w:rPr>
          <w:bCs/>
          <w:color w:val="000000"/>
        </w:rPr>
        <w:t xml:space="preserve">sous forme d’avenant, </w:t>
      </w:r>
      <w:r w:rsidRPr="00B617D8">
        <w:rPr>
          <w:bCs/>
          <w:color w:val="000000"/>
        </w:rPr>
        <w:t>sera assurée par la délégation du personnel au sein du Comité Social d’Entreprise</w:t>
      </w:r>
      <w:r w:rsidR="00507294" w:rsidRPr="00B617D8">
        <w:rPr>
          <w:bCs/>
          <w:color w:val="000000"/>
        </w:rPr>
        <w:t>, signataire de l’accord initial</w:t>
      </w:r>
      <w:r w:rsidRPr="00B617D8">
        <w:rPr>
          <w:bCs/>
          <w:color w:val="000000"/>
        </w:rPr>
        <w:t xml:space="preserve">. </w:t>
      </w:r>
    </w:p>
    <w:p w14:paraId="3D541594" w14:textId="77777777" w:rsidR="00EC3223" w:rsidRPr="00B617D8" w:rsidRDefault="00EC3223" w:rsidP="00EC3223">
      <w:pPr>
        <w:pBdr>
          <w:top w:val="nil"/>
          <w:left w:val="nil"/>
          <w:bottom w:val="nil"/>
          <w:right w:val="nil"/>
          <w:between w:val="nil"/>
        </w:pBdr>
        <w:spacing w:line="240" w:lineRule="auto"/>
        <w:rPr>
          <w:bCs/>
          <w:color w:val="000000"/>
        </w:rPr>
      </w:pPr>
    </w:p>
    <w:p w14:paraId="1FB98BEB" w14:textId="77777777" w:rsidR="00395F91" w:rsidRPr="00B617D8" w:rsidRDefault="00395F91" w:rsidP="00EC3223">
      <w:pPr>
        <w:pBdr>
          <w:top w:val="nil"/>
          <w:left w:val="nil"/>
          <w:bottom w:val="nil"/>
          <w:right w:val="nil"/>
          <w:between w:val="nil"/>
        </w:pBdr>
        <w:spacing w:line="240" w:lineRule="auto"/>
        <w:rPr>
          <w:bCs/>
          <w:color w:val="000000"/>
        </w:rPr>
      </w:pPr>
    </w:p>
    <w:p w14:paraId="570E3709" w14:textId="1255431E" w:rsidR="00ED1146" w:rsidRPr="00B617D8" w:rsidRDefault="00336C36" w:rsidP="00ED1146">
      <w:pPr>
        <w:pBdr>
          <w:top w:val="nil"/>
          <w:left w:val="nil"/>
          <w:bottom w:val="nil"/>
          <w:right w:val="nil"/>
          <w:between w:val="nil"/>
        </w:pBdr>
        <w:spacing w:after="240" w:line="240" w:lineRule="auto"/>
        <w:rPr>
          <w:bCs/>
          <w:color w:val="000000"/>
        </w:rPr>
      </w:pPr>
      <w:r w:rsidRPr="00B617D8">
        <w:rPr>
          <w:b/>
          <w:color w:val="000000"/>
          <w:sz w:val="24"/>
          <w:szCs w:val="24"/>
        </w:rPr>
        <w:t>5</w:t>
      </w:r>
      <w:r w:rsidR="00ED1146" w:rsidRPr="00B617D8">
        <w:rPr>
          <w:b/>
          <w:color w:val="000000"/>
          <w:sz w:val="24"/>
          <w:szCs w:val="24"/>
        </w:rPr>
        <w:t xml:space="preserve">.2 </w:t>
      </w:r>
      <w:r w:rsidR="00ED1146" w:rsidRPr="00B617D8">
        <w:rPr>
          <w:bCs/>
          <w:color w:val="000000"/>
          <w:sz w:val="24"/>
          <w:szCs w:val="24"/>
        </w:rPr>
        <w:t xml:space="preserve">– </w:t>
      </w:r>
      <w:r w:rsidR="00083E98" w:rsidRPr="00B617D8">
        <w:rPr>
          <w:bCs/>
          <w:color w:val="000000"/>
        </w:rPr>
        <w:t>L’accord de participation</w:t>
      </w:r>
      <w:r w:rsidR="00AD4FEC" w:rsidRPr="00B617D8">
        <w:rPr>
          <w:bCs/>
          <w:color w:val="000000"/>
        </w:rPr>
        <w:t xml:space="preserve"> signé en 2016, sera révisé et harmonisé</w:t>
      </w:r>
      <w:r w:rsidR="00FD646B" w:rsidRPr="00B617D8">
        <w:rPr>
          <w:bCs/>
          <w:color w:val="000000"/>
        </w:rPr>
        <w:t xml:space="preserve"> en tenant compte des mises à jour législatives et de l’évolution du nouveau PERCOL. </w:t>
      </w:r>
    </w:p>
    <w:p w14:paraId="0B5A4A0A" w14:textId="3D0BC475" w:rsidR="007F2885" w:rsidRDefault="007F2885" w:rsidP="00FA4FF8">
      <w:pPr>
        <w:pBdr>
          <w:top w:val="nil"/>
          <w:left w:val="nil"/>
          <w:bottom w:val="nil"/>
          <w:right w:val="nil"/>
          <w:between w:val="nil"/>
        </w:pBdr>
        <w:spacing w:line="240" w:lineRule="auto"/>
      </w:pPr>
      <w:r w:rsidRPr="00B617D8">
        <w:t>Les parties conviennent</w:t>
      </w:r>
      <w:r w:rsidR="002B0EAC" w:rsidRPr="00B617D8">
        <w:t xml:space="preserve"> que </w:t>
      </w:r>
      <w:r w:rsidRPr="00B617D8">
        <w:t>ce</w:t>
      </w:r>
      <w:r w:rsidR="00507294" w:rsidRPr="00B617D8">
        <w:t xml:space="preserve"> dernier </w:t>
      </w:r>
      <w:r w:rsidRPr="00B617D8">
        <w:t>point fer</w:t>
      </w:r>
      <w:r w:rsidR="00507294" w:rsidRPr="00B617D8">
        <w:t>a</w:t>
      </w:r>
      <w:r w:rsidRPr="00B617D8">
        <w:t xml:space="preserve"> l’objet d’une négociation séparée.</w:t>
      </w:r>
    </w:p>
    <w:p w14:paraId="51E6F6DB" w14:textId="77777777" w:rsidR="007F2885" w:rsidRDefault="007F2885" w:rsidP="00FA4FF8">
      <w:pPr>
        <w:pBdr>
          <w:top w:val="nil"/>
          <w:left w:val="nil"/>
          <w:bottom w:val="nil"/>
          <w:right w:val="nil"/>
          <w:between w:val="nil"/>
        </w:pBdr>
        <w:spacing w:line="240" w:lineRule="auto"/>
        <w:rPr>
          <w:bCs/>
          <w:color w:val="000000"/>
        </w:rPr>
      </w:pPr>
    </w:p>
    <w:p w14:paraId="22D14C2D" w14:textId="77777777" w:rsidR="00FA4FF8" w:rsidRDefault="00FA4FF8" w:rsidP="00FA4FF8">
      <w:pPr>
        <w:pBdr>
          <w:top w:val="nil"/>
          <w:left w:val="nil"/>
          <w:bottom w:val="nil"/>
          <w:right w:val="nil"/>
          <w:between w:val="nil"/>
        </w:pBdr>
        <w:spacing w:line="240" w:lineRule="auto"/>
        <w:rPr>
          <w:bCs/>
          <w:color w:val="000000"/>
        </w:rPr>
      </w:pPr>
    </w:p>
    <w:p w14:paraId="35980DB9" w14:textId="77777777" w:rsidR="00395F91" w:rsidRDefault="00395F91" w:rsidP="00FA4FF8">
      <w:pPr>
        <w:pBdr>
          <w:top w:val="nil"/>
          <w:left w:val="nil"/>
          <w:bottom w:val="nil"/>
          <w:right w:val="nil"/>
          <w:between w:val="nil"/>
        </w:pBdr>
        <w:spacing w:line="240" w:lineRule="auto"/>
        <w:rPr>
          <w:bCs/>
          <w:color w:val="000000"/>
        </w:rPr>
      </w:pPr>
    </w:p>
    <w:p w14:paraId="5C174AD5" w14:textId="53864058" w:rsidR="00BC5B28" w:rsidRDefault="00BC5B28" w:rsidP="00BC5B28">
      <w:pPr>
        <w:widowControl w:val="0"/>
        <w:pBdr>
          <w:top w:val="nil"/>
          <w:left w:val="nil"/>
          <w:bottom w:val="single" w:sz="4" w:space="1" w:color="8BA409"/>
          <w:right w:val="nil"/>
          <w:between w:val="nil"/>
        </w:pBdr>
        <w:spacing w:line="240" w:lineRule="auto"/>
        <w:rPr>
          <w:b/>
          <w:smallCaps/>
          <w:color w:val="538135"/>
          <w:sz w:val="24"/>
          <w:szCs w:val="24"/>
        </w:rPr>
      </w:pPr>
      <w:r>
        <w:rPr>
          <w:b/>
          <w:smallCaps/>
          <w:color w:val="538135"/>
          <w:sz w:val="24"/>
          <w:szCs w:val="24"/>
        </w:rPr>
        <w:t xml:space="preserve">ARTICLE </w:t>
      </w:r>
      <w:r w:rsidR="0014036C">
        <w:rPr>
          <w:b/>
          <w:smallCaps/>
          <w:color w:val="538135"/>
          <w:sz w:val="24"/>
          <w:szCs w:val="24"/>
        </w:rPr>
        <w:t>5</w:t>
      </w:r>
      <w:r>
        <w:rPr>
          <w:b/>
          <w:smallCaps/>
          <w:color w:val="538135"/>
          <w:sz w:val="24"/>
          <w:szCs w:val="24"/>
        </w:rPr>
        <w:t xml:space="preserve"> – DUREE EFFECTIVE ET ORGANISATION DU TRAVAIL</w:t>
      </w:r>
    </w:p>
    <w:p w14:paraId="617BCD3A" w14:textId="77777777" w:rsidR="00463709" w:rsidRPr="00463709" w:rsidRDefault="00463709" w:rsidP="00463709">
      <w:pPr>
        <w:pBdr>
          <w:top w:val="nil"/>
          <w:left w:val="nil"/>
          <w:bottom w:val="nil"/>
          <w:right w:val="nil"/>
          <w:between w:val="nil"/>
        </w:pBdr>
        <w:spacing w:line="240" w:lineRule="auto"/>
        <w:rPr>
          <w:bCs/>
          <w:color w:val="000000"/>
          <w:sz w:val="24"/>
          <w:szCs w:val="24"/>
        </w:rPr>
      </w:pPr>
    </w:p>
    <w:p w14:paraId="33ED59F5" w14:textId="7D23557A" w:rsidR="00CC5655" w:rsidRDefault="00BC5B28" w:rsidP="00A31D05">
      <w:pPr>
        <w:spacing w:after="240"/>
        <w:rPr>
          <w:bCs/>
          <w:color w:val="000000"/>
        </w:rPr>
      </w:pPr>
      <w:r>
        <w:rPr>
          <w:bCs/>
          <w:color w:val="000000"/>
        </w:rPr>
        <w:t>La durée de travail telle qu’elle résulte de l’horaire collectif hebdomadaire de travail en vigueur ne sera pas modifiée par rapport aux douze mois précédents.</w:t>
      </w:r>
    </w:p>
    <w:p w14:paraId="5F470DDC" w14:textId="22268261" w:rsidR="00C84456" w:rsidRDefault="00C84456" w:rsidP="00A31D05">
      <w:pPr>
        <w:spacing w:after="240"/>
        <w:rPr>
          <w:bCs/>
          <w:color w:val="000000"/>
        </w:rPr>
      </w:pPr>
      <w:r>
        <w:rPr>
          <w:bCs/>
          <w:color w:val="000000"/>
        </w:rPr>
        <w:t xml:space="preserve">En lien avec l’accord d’entreprise portant sur la réduction de la durée du travail et son avenant </w:t>
      </w:r>
      <w:r w:rsidRPr="0011614E">
        <w:rPr>
          <w:bCs/>
          <w:color w:val="000000"/>
        </w:rPr>
        <w:t xml:space="preserve">signé le </w:t>
      </w:r>
      <w:r w:rsidR="0011614E" w:rsidRPr="0011614E">
        <w:rPr>
          <w:bCs/>
          <w:color w:val="000000"/>
        </w:rPr>
        <w:t>29</w:t>
      </w:r>
      <w:r w:rsidR="0011614E">
        <w:rPr>
          <w:bCs/>
          <w:color w:val="000000"/>
        </w:rPr>
        <w:t xml:space="preserve"> janvier 2015</w:t>
      </w:r>
      <w:r>
        <w:rPr>
          <w:bCs/>
          <w:color w:val="000000"/>
        </w:rPr>
        <w:t>, les modalités d’organisation de la durée du travail sont modifiées chaque année par la fixation des jours collectifs de RTT après consultation du CSE.</w:t>
      </w:r>
    </w:p>
    <w:p w14:paraId="6090DE16" w14:textId="44B236C1" w:rsidR="00FA4FF8" w:rsidRDefault="00C84456" w:rsidP="00FA4FF8">
      <w:pPr>
        <w:rPr>
          <w:bCs/>
        </w:rPr>
      </w:pPr>
      <w:r w:rsidRPr="0011614E">
        <w:rPr>
          <w:bCs/>
          <w:color w:val="000000"/>
        </w:rPr>
        <w:t xml:space="preserve">Depuis le </w:t>
      </w:r>
      <w:r w:rsidR="0011614E" w:rsidRPr="0011614E">
        <w:rPr>
          <w:bCs/>
          <w:color w:val="000000"/>
        </w:rPr>
        <w:t>1</w:t>
      </w:r>
      <w:r w:rsidR="0011614E" w:rsidRPr="0011614E">
        <w:rPr>
          <w:bCs/>
          <w:color w:val="000000"/>
          <w:vertAlign w:val="superscript"/>
        </w:rPr>
        <w:t>er</w:t>
      </w:r>
      <w:r w:rsidR="0011614E" w:rsidRPr="0011614E">
        <w:rPr>
          <w:bCs/>
          <w:color w:val="000000"/>
        </w:rPr>
        <w:t xml:space="preserve"> octobre</w:t>
      </w:r>
      <w:r w:rsidRPr="0011614E">
        <w:rPr>
          <w:bCs/>
          <w:color w:val="000000"/>
        </w:rPr>
        <w:t xml:space="preserve"> 2023, mise</w:t>
      </w:r>
      <w:r>
        <w:rPr>
          <w:bCs/>
          <w:color w:val="000000"/>
        </w:rPr>
        <w:t xml:space="preserve"> en place du télétravail dans l’entreprise en lien avec la charte d’entreprise </w:t>
      </w:r>
      <w:r w:rsidR="0027063A">
        <w:rPr>
          <w:bCs/>
          <w:color w:val="000000"/>
        </w:rPr>
        <w:t>initiale</w:t>
      </w:r>
      <w:r w:rsidR="0088724D">
        <w:rPr>
          <w:bCs/>
          <w:color w:val="000000"/>
        </w:rPr>
        <w:t>ment</w:t>
      </w:r>
      <w:r w:rsidR="0027063A">
        <w:rPr>
          <w:bCs/>
          <w:color w:val="000000"/>
        </w:rPr>
        <w:t xml:space="preserve"> </w:t>
      </w:r>
      <w:r>
        <w:rPr>
          <w:bCs/>
          <w:color w:val="000000"/>
        </w:rPr>
        <w:t xml:space="preserve">signée le </w:t>
      </w:r>
      <w:r w:rsidR="0011614E">
        <w:rPr>
          <w:bCs/>
          <w:color w:val="000000"/>
        </w:rPr>
        <w:t>1er</w:t>
      </w:r>
      <w:r>
        <w:rPr>
          <w:bCs/>
          <w:color w:val="000000"/>
        </w:rPr>
        <w:t xml:space="preserve"> septembre 2023</w:t>
      </w:r>
      <w:r w:rsidR="0027063A">
        <w:rPr>
          <w:bCs/>
          <w:color w:val="000000"/>
        </w:rPr>
        <w:t xml:space="preserve"> puis revue le 13 novembre 2024</w:t>
      </w:r>
      <w:r>
        <w:rPr>
          <w:bCs/>
          <w:color w:val="000000"/>
        </w:rPr>
        <w:t xml:space="preserve">. </w:t>
      </w:r>
      <w:r w:rsidR="00CF3513" w:rsidRPr="00074873">
        <w:rPr>
          <w:bCs/>
        </w:rPr>
        <w:t>4</w:t>
      </w:r>
      <w:r w:rsidR="00074873" w:rsidRPr="00074873">
        <w:rPr>
          <w:bCs/>
        </w:rPr>
        <w:t>9</w:t>
      </w:r>
      <w:r w:rsidRPr="00074873">
        <w:rPr>
          <w:bCs/>
        </w:rPr>
        <w:t xml:space="preserve"> salariés bénéficient de ce dispositif.</w:t>
      </w:r>
    </w:p>
    <w:p w14:paraId="599DBB75" w14:textId="77777777" w:rsidR="0088724D" w:rsidRDefault="0088724D" w:rsidP="00FA4FF8">
      <w:pPr>
        <w:rPr>
          <w:bCs/>
        </w:rPr>
      </w:pPr>
    </w:p>
    <w:p w14:paraId="4F8A6CA1" w14:textId="77777777" w:rsidR="0088724D" w:rsidRDefault="0088724D" w:rsidP="00FA4FF8">
      <w:pPr>
        <w:rPr>
          <w:bCs/>
          <w:color w:val="000000"/>
        </w:rPr>
      </w:pPr>
    </w:p>
    <w:p w14:paraId="075FBC9F" w14:textId="77777777" w:rsidR="00395F91" w:rsidRDefault="00395F91" w:rsidP="00FA4FF8">
      <w:pPr>
        <w:rPr>
          <w:bCs/>
          <w:color w:val="000000"/>
        </w:rPr>
      </w:pPr>
    </w:p>
    <w:p w14:paraId="6793A8B0" w14:textId="1EF38213" w:rsidR="00926FD7" w:rsidRPr="002C34AE" w:rsidRDefault="00C84456" w:rsidP="002C34AE">
      <w:pPr>
        <w:widowControl w:val="0"/>
        <w:pBdr>
          <w:top w:val="nil"/>
          <w:left w:val="nil"/>
          <w:bottom w:val="single" w:sz="4" w:space="1" w:color="8BA409"/>
          <w:right w:val="nil"/>
          <w:between w:val="nil"/>
        </w:pBdr>
        <w:spacing w:line="240" w:lineRule="auto"/>
        <w:rPr>
          <w:b/>
          <w:smallCaps/>
          <w:color w:val="538135"/>
          <w:sz w:val="24"/>
          <w:szCs w:val="24"/>
        </w:rPr>
      </w:pPr>
      <w:r>
        <w:rPr>
          <w:b/>
          <w:smallCaps/>
          <w:color w:val="538135"/>
          <w:sz w:val="24"/>
          <w:szCs w:val="24"/>
        </w:rPr>
        <w:t>ARTICLE</w:t>
      </w:r>
      <w:r w:rsidR="0014036C">
        <w:rPr>
          <w:b/>
          <w:smallCaps/>
          <w:color w:val="538135"/>
          <w:sz w:val="24"/>
          <w:szCs w:val="24"/>
        </w:rPr>
        <w:t xml:space="preserve"> 6</w:t>
      </w:r>
      <w:r>
        <w:rPr>
          <w:b/>
          <w:smallCaps/>
          <w:color w:val="538135"/>
          <w:sz w:val="24"/>
          <w:szCs w:val="24"/>
        </w:rPr>
        <w:t xml:space="preserve"> – EGALITE PROFESSIONNELLE</w:t>
      </w:r>
    </w:p>
    <w:p w14:paraId="43F198FD" w14:textId="77777777" w:rsidR="00463709" w:rsidRPr="00463709" w:rsidRDefault="00463709" w:rsidP="00EC3223">
      <w:pPr>
        <w:rPr>
          <w:rFonts w:eastAsia="Calibri" w:cs="Calibri"/>
          <w:sz w:val="24"/>
          <w:szCs w:val="24"/>
          <w:lang w:eastAsia="en-US"/>
          <w14:ligatures w14:val="standardContextual"/>
        </w:rPr>
      </w:pPr>
    </w:p>
    <w:p w14:paraId="6378C430" w14:textId="77777777" w:rsidR="00AD4FEC" w:rsidRDefault="00AD4FEC" w:rsidP="00AD4FEC">
      <w:pPr>
        <w:rPr>
          <w:bCs/>
          <w:color w:val="000000"/>
        </w:rPr>
      </w:pPr>
      <w:r w:rsidRPr="00AD4FEC">
        <w:rPr>
          <w:bCs/>
          <w:color w:val="000000"/>
        </w:rPr>
        <w:t>L'accord actuel arrivant à échéance le 31 décembre 2026, un projet d'actualisation sera préparé.</w:t>
      </w:r>
    </w:p>
    <w:p w14:paraId="7907CDAE" w14:textId="77777777" w:rsidR="00AD7F9B" w:rsidRDefault="00AD7F9B" w:rsidP="00AD4FEC">
      <w:pPr>
        <w:rPr>
          <w:bCs/>
          <w:color w:val="000000"/>
        </w:rPr>
      </w:pPr>
    </w:p>
    <w:p w14:paraId="7E1018EA" w14:textId="7ED1D463" w:rsidR="00AD7F9B" w:rsidRDefault="00AD7F9B" w:rsidP="00AD4FEC">
      <w:pPr>
        <w:rPr>
          <w:bCs/>
          <w:color w:val="000000"/>
        </w:rPr>
      </w:pPr>
      <w:r w:rsidRPr="00AD7F9B">
        <w:rPr>
          <w:bCs/>
          <w:color w:val="000000"/>
        </w:rPr>
        <w:t>Le suivi annuel continuera de s'appuyer sur des indicateurs précis concernant l'embauche (mixité), la rémunération (écarts de points), l'évolution professionnelle (entretiens) et la formation.</w:t>
      </w:r>
    </w:p>
    <w:p w14:paraId="1E9DE4A3" w14:textId="77777777" w:rsidR="0014036C" w:rsidRDefault="0014036C" w:rsidP="00AD4FEC">
      <w:pPr>
        <w:rPr>
          <w:bCs/>
          <w:color w:val="000000"/>
        </w:rPr>
      </w:pPr>
    </w:p>
    <w:p w14:paraId="64082DB6" w14:textId="423C0325" w:rsidR="002C34AE" w:rsidRDefault="002C34AE" w:rsidP="002C34AE">
      <w:pPr>
        <w:pBdr>
          <w:top w:val="nil"/>
          <w:left w:val="nil"/>
          <w:bottom w:val="nil"/>
          <w:right w:val="nil"/>
          <w:between w:val="nil"/>
        </w:pBdr>
        <w:spacing w:line="240" w:lineRule="auto"/>
      </w:pPr>
      <w:r>
        <w:t>Les parties conviennent que ce point fera l’objet d’une négociation séparée.</w:t>
      </w:r>
    </w:p>
    <w:p w14:paraId="32A450FB" w14:textId="77777777" w:rsidR="0014036C" w:rsidRDefault="0014036C" w:rsidP="00AD4FEC">
      <w:pPr>
        <w:rPr>
          <w:bCs/>
          <w:color w:val="000000"/>
        </w:rPr>
      </w:pPr>
    </w:p>
    <w:p w14:paraId="175E9A03" w14:textId="77777777" w:rsidR="002C34AE" w:rsidRDefault="002C34AE" w:rsidP="00AD4FEC">
      <w:pPr>
        <w:rPr>
          <w:bCs/>
          <w:color w:val="000000"/>
        </w:rPr>
      </w:pPr>
    </w:p>
    <w:p w14:paraId="5332ED89" w14:textId="77777777" w:rsidR="00507294" w:rsidRDefault="00507294" w:rsidP="00AD4FEC">
      <w:pPr>
        <w:rPr>
          <w:bCs/>
          <w:color w:val="000000"/>
        </w:rPr>
      </w:pPr>
    </w:p>
    <w:p w14:paraId="2954C7B5" w14:textId="77777777" w:rsidR="00507294" w:rsidRDefault="00507294" w:rsidP="00AD4FEC">
      <w:pPr>
        <w:rPr>
          <w:bCs/>
          <w:color w:val="000000"/>
        </w:rPr>
      </w:pPr>
    </w:p>
    <w:p w14:paraId="69D85B5F" w14:textId="77777777" w:rsidR="00507294" w:rsidRDefault="00507294" w:rsidP="00AD4FEC">
      <w:pPr>
        <w:rPr>
          <w:bCs/>
          <w:color w:val="000000"/>
        </w:rPr>
      </w:pPr>
    </w:p>
    <w:p w14:paraId="0E92D105" w14:textId="77777777" w:rsidR="0014036C" w:rsidRDefault="0014036C" w:rsidP="0014036C">
      <w:pPr>
        <w:rPr>
          <w:bCs/>
          <w:color w:val="000000"/>
        </w:rPr>
      </w:pPr>
    </w:p>
    <w:p w14:paraId="31695880" w14:textId="1919F18B" w:rsidR="0014036C" w:rsidRDefault="0014036C" w:rsidP="0014036C">
      <w:pPr>
        <w:widowControl w:val="0"/>
        <w:pBdr>
          <w:top w:val="nil"/>
          <w:left w:val="nil"/>
          <w:bottom w:val="single" w:sz="4" w:space="1" w:color="8BA409"/>
          <w:right w:val="nil"/>
          <w:between w:val="nil"/>
        </w:pBdr>
        <w:spacing w:line="240" w:lineRule="auto"/>
        <w:rPr>
          <w:b/>
          <w:smallCaps/>
          <w:color w:val="538135"/>
          <w:sz w:val="24"/>
          <w:szCs w:val="24"/>
        </w:rPr>
      </w:pPr>
      <w:r>
        <w:rPr>
          <w:b/>
          <w:smallCaps/>
          <w:color w:val="538135"/>
          <w:sz w:val="24"/>
          <w:szCs w:val="24"/>
        </w:rPr>
        <w:lastRenderedPageBreak/>
        <w:t>ARTICLE 7 – REGIMES DE PREVOYANCE</w:t>
      </w:r>
    </w:p>
    <w:p w14:paraId="3174FC5E" w14:textId="77777777" w:rsidR="0014036C" w:rsidRPr="00463709" w:rsidRDefault="0014036C" w:rsidP="0014036C">
      <w:pPr>
        <w:rPr>
          <w:rFonts w:eastAsia="Calibri" w:cs="Calibri"/>
          <w:sz w:val="24"/>
          <w:szCs w:val="24"/>
          <w:lang w:eastAsia="en-US"/>
          <w14:ligatures w14:val="standardContextual"/>
        </w:rPr>
      </w:pPr>
    </w:p>
    <w:p w14:paraId="31D2655F" w14:textId="4D474922" w:rsidR="00AD7F9B" w:rsidRPr="00B617D8" w:rsidRDefault="00507294" w:rsidP="00FA4FF8">
      <w:pPr>
        <w:rPr>
          <w:rFonts w:eastAsia="Calibri" w:cs="Calibri"/>
          <w:sz w:val="24"/>
          <w:szCs w:val="24"/>
          <w:lang w:eastAsia="en-US"/>
          <w14:ligatures w14:val="standardContextual"/>
        </w:rPr>
      </w:pPr>
      <w:r w:rsidRPr="00B617D8">
        <w:rPr>
          <w:rFonts w:eastAsia="Calibri" w:cs="Calibri"/>
          <w:sz w:val="24"/>
          <w:szCs w:val="24"/>
          <w:lang w:eastAsia="en-US"/>
          <w14:ligatures w14:val="standardContextual"/>
        </w:rPr>
        <w:t>Les Parties</w:t>
      </w:r>
      <w:r w:rsidR="0014036C" w:rsidRPr="00B617D8">
        <w:rPr>
          <w:rFonts w:eastAsia="Calibri" w:cs="Calibri"/>
          <w:sz w:val="24"/>
          <w:szCs w:val="24"/>
          <w:lang w:eastAsia="en-US"/>
          <w14:ligatures w14:val="standardContextual"/>
        </w:rPr>
        <w:t xml:space="preserve"> ont réalisé une revue des contrats de prévoyance </w:t>
      </w:r>
      <w:r w:rsidRPr="00B617D8">
        <w:rPr>
          <w:rFonts w:eastAsia="Calibri" w:cs="Calibri"/>
          <w:sz w:val="24"/>
          <w:szCs w:val="24"/>
          <w:lang w:eastAsia="en-US"/>
          <w14:ligatures w14:val="standardContextual"/>
        </w:rPr>
        <w:t xml:space="preserve">en cours dans l’entreprise </w:t>
      </w:r>
      <w:r w:rsidR="0014036C" w:rsidRPr="00B617D8">
        <w:rPr>
          <w:rFonts w:eastAsia="Calibri" w:cs="Calibri"/>
          <w:sz w:val="24"/>
          <w:szCs w:val="24"/>
          <w:lang w:eastAsia="en-US"/>
          <w14:ligatures w14:val="standardContextual"/>
        </w:rPr>
        <w:t xml:space="preserve">: </w:t>
      </w:r>
    </w:p>
    <w:p w14:paraId="62B1E58C" w14:textId="0F08FC63" w:rsidR="0014036C" w:rsidRPr="00B617D8" w:rsidRDefault="0014036C" w:rsidP="00507294">
      <w:pPr>
        <w:pStyle w:val="Paragraphedeliste"/>
        <w:numPr>
          <w:ilvl w:val="0"/>
          <w:numId w:val="38"/>
        </w:numPr>
        <w:rPr>
          <w:rFonts w:eastAsia="Calibri" w:cs="Calibri"/>
          <w:sz w:val="24"/>
          <w:szCs w:val="24"/>
          <w:lang w:eastAsia="en-US"/>
          <w14:ligatures w14:val="standardContextual"/>
        </w:rPr>
      </w:pPr>
      <w:r w:rsidRPr="00B617D8">
        <w:rPr>
          <w:rFonts w:eastAsia="Calibri" w:cs="Calibri"/>
          <w:sz w:val="24"/>
          <w:szCs w:val="24"/>
          <w:lang w:eastAsia="en-US"/>
          <w14:ligatures w14:val="standardContextual"/>
        </w:rPr>
        <w:t>Rentre OCIRP Veuvage</w:t>
      </w:r>
      <w:r w:rsidR="007E53EB" w:rsidRPr="00B617D8">
        <w:rPr>
          <w:rFonts w:eastAsia="Calibri" w:cs="Calibri"/>
          <w:sz w:val="24"/>
          <w:szCs w:val="24"/>
          <w:lang w:eastAsia="en-US"/>
          <w14:ligatures w14:val="standardContextual"/>
        </w:rPr>
        <w:t xml:space="preserve"> (rente au conjoint survivant)</w:t>
      </w:r>
      <w:r w:rsidR="00507294" w:rsidRPr="00B617D8">
        <w:rPr>
          <w:rFonts w:eastAsia="Calibri" w:cs="Calibri"/>
          <w:sz w:val="24"/>
          <w:szCs w:val="24"/>
          <w:lang w:eastAsia="en-US"/>
          <w14:ligatures w14:val="standardContextual"/>
        </w:rPr>
        <w:t> ;</w:t>
      </w:r>
    </w:p>
    <w:p w14:paraId="60FAC007" w14:textId="665772BE" w:rsidR="0014036C" w:rsidRPr="00B617D8" w:rsidRDefault="0014036C" w:rsidP="00507294">
      <w:pPr>
        <w:pStyle w:val="Paragraphedeliste"/>
        <w:numPr>
          <w:ilvl w:val="0"/>
          <w:numId w:val="38"/>
        </w:numPr>
        <w:rPr>
          <w:rFonts w:eastAsia="Calibri" w:cs="Calibri"/>
          <w:sz w:val="24"/>
          <w:szCs w:val="24"/>
          <w:lang w:eastAsia="en-US"/>
          <w14:ligatures w14:val="standardContextual"/>
        </w:rPr>
      </w:pPr>
      <w:r w:rsidRPr="00B617D8">
        <w:rPr>
          <w:rFonts w:eastAsia="Calibri" w:cs="Calibri"/>
          <w:sz w:val="24"/>
          <w:szCs w:val="24"/>
          <w:lang w:eastAsia="en-US"/>
          <w14:ligatures w14:val="standardContextual"/>
        </w:rPr>
        <w:t>IAD (décès/invalidité)</w:t>
      </w:r>
      <w:r w:rsidR="00507294" w:rsidRPr="00B617D8">
        <w:rPr>
          <w:rFonts w:eastAsia="Calibri" w:cs="Calibri"/>
          <w:sz w:val="24"/>
          <w:szCs w:val="24"/>
          <w:lang w:eastAsia="en-US"/>
          <w14:ligatures w14:val="standardContextual"/>
        </w:rPr>
        <w:t> ;</w:t>
      </w:r>
    </w:p>
    <w:p w14:paraId="3D3A754F" w14:textId="720D41A3" w:rsidR="0014036C" w:rsidRPr="00B617D8" w:rsidRDefault="0014036C" w:rsidP="00507294">
      <w:pPr>
        <w:pStyle w:val="Paragraphedeliste"/>
        <w:numPr>
          <w:ilvl w:val="0"/>
          <w:numId w:val="38"/>
        </w:numPr>
        <w:rPr>
          <w:rFonts w:eastAsia="Calibri" w:cs="Calibri"/>
          <w:sz w:val="24"/>
          <w:szCs w:val="24"/>
          <w:lang w:eastAsia="en-US"/>
          <w14:ligatures w14:val="standardContextual"/>
        </w:rPr>
      </w:pPr>
      <w:proofErr w:type="spellStart"/>
      <w:r w:rsidRPr="00B617D8">
        <w:rPr>
          <w:rFonts w:eastAsia="Calibri" w:cs="Calibri"/>
          <w:sz w:val="24"/>
          <w:szCs w:val="24"/>
          <w:lang w:eastAsia="en-US"/>
          <w14:ligatures w14:val="standardContextual"/>
        </w:rPr>
        <w:t>Prestima</w:t>
      </w:r>
      <w:proofErr w:type="spellEnd"/>
      <w:r w:rsidRPr="00B617D8">
        <w:rPr>
          <w:rFonts w:eastAsia="Calibri" w:cs="Calibri"/>
          <w:sz w:val="24"/>
          <w:szCs w:val="24"/>
          <w:lang w:eastAsia="en-US"/>
          <w14:ligatures w14:val="standardContextual"/>
        </w:rPr>
        <w:t xml:space="preserve"> chirurgie</w:t>
      </w:r>
      <w:r w:rsidR="00507294" w:rsidRPr="00B617D8">
        <w:rPr>
          <w:rFonts w:eastAsia="Calibri" w:cs="Calibri"/>
          <w:sz w:val="24"/>
          <w:szCs w:val="24"/>
          <w:lang w:eastAsia="en-US"/>
          <w14:ligatures w14:val="standardContextual"/>
        </w:rPr>
        <w:t> ;</w:t>
      </w:r>
    </w:p>
    <w:p w14:paraId="2F0D86E7" w14:textId="77777777" w:rsidR="0014036C" w:rsidRPr="00B617D8" w:rsidRDefault="0014036C" w:rsidP="00FA4FF8">
      <w:pPr>
        <w:rPr>
          <w:rFonts w:eastAsia="Calibri" w:cs="Calibri"/>
          <w:sz w:val="24"/>
          <w:szCs w:val="24"/>
          <w:lang w:eastAsia="en-US"/>
          <w14:ligatures w14:val="standardContextual"/>
        </w:rPr>
      </w:pPr>
    </w:p>
    <w:p w14:paraId="6AA7AE4D" w14:textId="4F61E48D" w:rsidR="0014036C" w:rsidRDefault="005E55BA" w:rsidP="00FA4FF8">
      <w:pPr>
        <w:rPr>
          <w:rFonts w:eastAsia="Calibri" w:cs="Calibri"/>
          <w:sz w:val="24"/>
          <w:szCs w:val="24"/>
          <w:lang w:eastAsia="en-US"/>
          <w14:ligatures w14:val="standardContextual"/>
        </w:rPr>
      </w:pPr>
      <w:r w:rsidRPr="00B617D8">
        <w:rPr>
          <w:rFonts w:eastAsia="Calibri" w:cs="Calibri"/>
          <w:sz w:val="24"/>
          <w:szCs w:val="24"/>
          <w:lang w:eastAsia="en-US"/>
          <w14:ligatures w14:val="standardContextual"/>
        </w:rPr>
        <w:t xml:space="preserve">Il est </w:t>
      </w:r>
      <w:r w:rsidR="007E53EB" w:rsidRPr="00B617D8">
        <w:rPr>
          <w:rFonts w:eastAsia="Calibri" w:cs="Calibri"/>
          <w:sz w:val="24"/>
          <w:szCs w:val="24"/>
          <w:lang w:eastAsia="en-US"/>
          <w14:ligatures w14:val="standardContextual"/>
        </w:rPr>
        <w:t>convenu</w:t>
      </w:r>
      <w:r w:rsidRPr="00B617D8">
        <w:rPr>
          <w:rFonts w:eastAsia="Calibri" w:cs="Calibri"/>
          <w:sz w:val="24"/>
          <w:szCs w:val="24"/>
          <w:lang w:eastAsia="en-US"/>
          <w14:ligatures w14:val="standardContextual"/>
        </w:rPr>
        <w:t xml:space="preserve"> de lancer </w:t>
      </w:r>
      <w:r w:rsidR="007E53EB" w:rsidRPr="00B617D8">
        <w:rPr>
          <w:rFonts w:eastAsia="Calibri" w:cs="Calibri"/>
          <w:sz w:val="24"/>
          <w:szCs w:val="24"/>
          <w:lang w:eastAsia="en-US"/>
          <w14:ligatures w14:val="standardContextual"/>
        </w:rPr>
        <w:t>une</w:t>
      </w:r>
      <w:r w:rsidRPr="00B617D8">
        <w:rPr>
          <w:rFonts w:eastAsia="Calibri" w:cs="Calibri"/>
          <w:sz w:val="24"/>
          <w:szCs w:val="24"/>
          <w:lang w:eastAsia="en-US"/>
          <w14:ligatures w14:val="standardContextual"/>
        </w:rPr>
        <w:t xml:space="preserve"> campagne d’information pour sensibiliser les salariés aux différents dispositifs.</w:t>
      </w:r>
      <w:r>
        <w:rPr>
          <w:rFonts w:eastAsia="Calibri" w:cs="Calibri"/>
          <w:sz w:val="24"/>
          <w:szCs w:val="24"/>
          <w:lang w:eastAsia="en-US"/>
          <w14:ligatures w14:val="standardContextual"/>
        </w:rPr>
        <w:t xml:space="preserve"> </w:t>
      </w:r>
    </w:p>
    <w:p w14:paraId="377B8EF1" w14:textId="77777777" w:rsidR="002C34AE" w:rsidRDefault="002C34AE" w:rsidP="00FA4FF8">
      <w:pPr>
        <w:rPr>
          <w:bCs/>
          <w:color w:val="000000"/>
        </w:rPr>
      </w:pPr>
    </w:p>
    <w:p w14:paraId="07A9FE41" w14:textId="77777777" w:rsidR="00FA4FF8" w:rsidRPr="00C84456" w:rsidRDefault="00FA4FF8" w:rsidP="00FA4FF8">
      <w:pPr>
        <w:rPr>
          <w:bCs/>
          <w:color w:val="000000"/>
        </w:rPr>
      </w:pPr>
    </w:p>
    <w:p w14:paraId="2BA4967B" w14:textId="3690923F" w:rsidR="002704E9" w:rsidRDefault="00FD5836">
      <w:pPr>
        <w:widowControl w:val="0"/>
        <w:pBdr>
          <w:top w:val="nil"/>
          <w:left w:val="nil"/>
          <w:bottom w:val="single" w:sz="4" w:space="1" w:color="8BA409"/>
          <w:right w:val="nil"/>
          <w:between w:val="nil"/>
        </w:pBdr>
        <w:spacing w:line="240" w:lineRule="auto"/>
        <w:rPr>
          <w:b/>
          <w:smallCaps/>
          <w:color w:val="538135"/>
          <w:sz w:val="24"/>
          <w:szCs w:val="24"/>
        </w:rPr>
      </w:pPr>
      <w:r>
        <w:rPr>
          <w:b/>
          <w:smallCaps/>
          <w:color w:val="538135"/>
          <w:sz w:val="24"/>
          <w:szCs w:val="24"/>
        </w:rPr>
        <w:t xml:space="preserve">ARTICLE </w:t>
      </w:r>
      <w:r w:rsidR="00336C36">
        <w:rPr>
          <w:b/>
          <w:smallCaps/>
          <w:color w:val="538135"/>
          <w:sz w:val="24"/>
          <w:szCs w:val="24"/>
        </w:rPr>
        <w:t>8</w:t>
      </w:r>
      <w:r>
        <w:rPr>
          <w:b/>
          <w:smallCaps/>
          <w:color w:val="538135"/>
          <w:sz w:val="24"/>
          <w:szCs w:val="24"/>
        </w:rPr>
        <w:t xml:space="preserve"> – </w:t>
      </w:r>
      <w:r w:rsidR="00B74204">
        <w:rPr>
          <w:b/>
          <w:smallCaps/>
          <w:color w:val="538135"/>
          <w:sz w:val="24"/>
          <w:szCs w:val="24"/>
        </w:rPr>
        <w:t>I</w:t>
      </w:r>
      <w:r w:rsidR="001F2F98">
        <w:rPr>
          <w:b/>
          <w:smallCaps/>
          <w:color w:val="538135"/>
          <w:sz w:val="24"/>
          <w:szCs w:val="24"/>
        </w:rPr>
        <w:t>NDEMNITE DE TRANPORT ET FORFAIT MOBILITE DURABLE</w:t>
      </w:r>
    </w:p>
    <w:p w14:paraId="6D984894" w14:textId="77777777" w:rsidR="0027063A" w:rsidRDefault="0027063A" w:rsidP="00EC3223">
      <w:pPr>
        <w:spacing w:line="240" w:lineRule="auto"/>
        <w:rPr>
          <w:rFonts w:eastAsia="Calibri" w:cs="Calibri"/>
          <w:lang w:eastAsia="en-US"/>
          <w14:ligatures w14:val="standardContextual"/>
        </w:rPr>
      </w:pPr>
    </w:p>
    <w:p w14:paraId="0C54D1AD" w14:textId="3881B23A" w:rsidR="00AD4FEC" w:rsidRPr="00B617D8" w:rsidRDefault="00AD4FEC" w:rsidP="00AD4FEC">
      <w:pPr>
        <w:spacing w:line="240" w:lineRule="auto"/>
        <w:rPr>
          <w:rFonts w:eastAsia="Calibri" w:cs="Calibri"/>
          <w:lang w:eastAsia="en-US"/>
          <w14:ligatures w14:val="standardContextual"/>
        </w:rPr>
      </w:pPr>
      <w:r w:rsidRPr="00AD4FEC">
        <w:rPr>
          <w:rFonts w:eastAsia="Calibri" w:cs="Calibri"/>
          <w:lang w:eastAsia="en-US"/>
          <w14:ligatures w14:val="standardContextual"/>
        </w:rPr>
        <w:t xml:space="preserve">La loi </w:t>
      </w:r>
      <w:r>
        <w:rPr>
          <w:rFonts w:eastAsia="Calibri" w:cs="Calibri"/>
          <w:lang w:eastAsia="en-US"/>
          <w14:ligatures w14:val="standardContextual"/>
        </w:rPr>
        <w:t xml:space="preserve">de </w:t>
      </w:r>
      <w:r w:rsidRPr="00B617D8">
        <w:rPr>
          <w:rFonts w:eastAsia="Calibri" w:cs="Calibri"/>
          <w:lang w:eastAsia="en-US"/>
          <w14:ligatures w14:val="standardContextual"/>
        </w:rPr>
        <w:t xml:space="preserve">finances </w:t>
      </w:r>
      <w:r w:rsidR="007E53EB" w:rsidRPr="00B617D8">
        <w:rPr>
          <w:rFonts w:eastAsia="Calibri" w:cs="Calibri"/>
          <w:lang w:eastAsia="en-US"/>
          <w14:ligatures w14:val="standardContextual"/>
        </w:rPr>
        <w:t>pour</w:t>
      </w:r>
      <w:r w:rsidRPr="00B617D8">
        <w:rPr>
          <w:rFonts w:eastAsia="Calibri" w:cs="Calibri"/>
          <w:lang w:eastAsia="en-US"/>
          <w14:ligatures w14:val="standardContextual"/>
        </w:rPr>
        <w:t xml:space="preserve"> 2026, élève la </w:t>
      </w:r>
      <w:r w:rsidR="007E53EB" w:rsidRPr="00B617D8">
        <w:rPr>
          <w:rFonts w:eastAsia="Calibri" w:cs="Calibri"/>
          <w:lang w:eastAsia="en-US"/>
          <w14:ligatures w14:val="standardContextual"/>
        </w:rPr>
        <w:t>possibilité de</w:t>
      </w:r>
      <w:r w:rsidRPr="00B617D8">
        <w:rPr>
          <w:rFonts w:eastAsia="Calibri" w:cs="Calibri"/>
          <w:lang w:eastAsia="en-US"/>
          <w14:ligatures w14:val="standardContextual"/>
        </w:rPr>
        <w:t xml:space="preserve"> prise en charge </w:t>
      </w:r>
      <w:r w:rsidR="007E53EB" w:rsidRPr="00B617D8">
        <w:rPr>
          <w:rFonts w:eastAsia="Calibri" w:cs="Calibri"/>
          <w:lang w:eastAsia="en-US"/>
          <w14:ligatures w14:val="standardContextual"/>
        </w:rPr>
        <w:t>de la part</w:t>
      </w:r>
      <w:r w:rsidRPr="00B617D8">
        <w:rPr>
          <w:rFonts w:eastAsia="Calibri" w:cs="Calibri"/>
          <w:lang w:eastAsia="en-US"/>
          <w14:ligatures w14:val="standardContextual"/>
        </w:rPr>
        <w:t xml:space="preserve"> employeur concernant le coût des abonnements aux transports publics.</w:t>
      </w:r>
    </w:p>
    <w:p w14:paraId="3DA11EBF" w14:textId="77777777" w:rsidR="00AD4FEC" w:rsidRPr="00B617D8" w:rsidRDefault="00AD4FEC" w:rsidP="00AD4FEC">
      <w:pPr>
        <w:spacing w:line="240" w:lineRule="auto"/>
        <w:rPr>
          <w:rFonts w:eastAsia="Calibri" w:cs="Calibri"/>
          <w:lang w:eastAsia="en-US"/>
          <w14:ligatures w14:val="standardContextual"/>
        </w:rPr>
      </w:pPr>
    </w:p>
    <w:p w14:paraId="18751A44" w14:textId="77777777" w:rsidR="007E53EB" w:rsidRPr="00B617D8" w:rsidRDefault="00AD4FEC" w:rsidP="00AD4FEC">
      <w:pPr>
        <w:spacing w:line="240" w:lineRule="auto"/>
        <w:rPr>
          <w:rFonts w:eastAsia="Calibri" w:cs="Calibri"/>
          <w:lang w:eastAsia="en-US"/>
          <w14:ligatures w14:val="standardContextual"/>
        </w:rPr>
      </w:pPr>
      <w:r w:rsidRPr="00B617D8">
        <w:rPr>
          <w:rFonts w:eastAsia="Calibri" w:cs="Calibri"/>
          <w:lang w:eastAsia="en-US"/>
          <w14:ligatures w14:val="standardContextual"/>
        </w:rPr>
        <w:t xml:space="preserve">Il est décidé </w:t>
      </w:r>
      <w:r w:rsidR="007E53EB" w:rsidRPr="00B617D8">
        <w:rPr>
          <w:rFonts w:eastAsia="Calibri" w:cs="Calibri"/>
          <w:lang w:eastAsia="en-US"/>
          <w14:ligatures w14:val="standardContextual"/>
        </w:rPr>
        <w:t xml:space="preserve">que l’entreprise ira au-delà de son obligation et prendra à sa charge 75% du coût des titres d’abonnement aux transports en commun et aux services publics de location de vélos utilisés par les salariés non bénéficiaires d’un véhicule de fonction pour leurs trajets domicile-travail. </w:t>
      </w:r>
    </w:p>
    <w:p w14:paraId="656E7F3F" w14:textId="77777777" w:rsidR="007E53EB" w:rsidRPr="00B617D8" w:rsidRDefault="007E53EB" w:rsidP="00AD4FEC">
      <w:pPr>
        <w:spacing w:line="240" w:lineRule="auto"/>
        <w:rPr>
          <w:rFonts w:eastAsia="Calibri" w:cs="Calibri"/>
          <w:lang w:eastAsia="en-US"/>
          <w14:ligatures w14:val="standardContextual"/>
        </w:rPr>
      </w:pPr>
    </w:p>
    <w:p w14:paraId="5BC86E76" w14:textId="024076FC" w:rsidR="00AD4FEC" w:rsidRPr="00AD4FEC" w:rsidRDefault="007E53EB" w:rsidP="00AD4FEC">
      <w:pPr>
        <w:spacing w:line="240" w:lineRule="auto"/>
        <w:rPr>
          <w:rFonts w:eastAsia="Calibri" w:cs="Calibri"/>
          <w:lang w:eastAsia="en-US"/>
          <w14:ligatures w14:val="standardContextual"/>
        </w:rPr>
      </w:pPr>
      <w:r w:rsidRPr="00B617D8">
        <w:rPr>
          <w:rFonts w:eastAsia="Calibri" w:cs="Calibri"/>
          <w:lang w:eastAsia="en-US"/>
          <w14:ligatures w14:val="standardContextual"/>
        </w:rPr>
        <w:t>Un</w:t>
      </w:r>
      <w:r w:rsidR="004C6F72" w:rsidRPr="00B617D8">
        <w:rPr>
          <w:rFonts w:eastAsia="Calibri" w:cs="Calibri"/>
          <w:lang w:eastAsia="en-US"/>
          <w14:ligatures w14:val="standardContextual"/>
        </w:rPr>
        <w:t xml:space="preserve"> avenant </w:t>
      </w:r>
      <w:r w:rsidR="008720CE" w:rsidRPr="00B617D8">
        <w:rPr>
          <w:rFonts w:eastAsia="Calibri" w:cs="Calibri"/>
          <w:lang w:eastAsia="en-US"/>
          <w14:ligatures w14:val="standardContextual"/>
        </w:rPr>
        <w:t>à l’accord d’entreprise signé le 9 novembre 2023 sera établi.</w:t>
      </w:r>
    </w:p>
    <w:p w14:paraId="6A6EE2A3" w14:textId="77777777" w:rsidR="0027063A" w:rsidRDefault="0027063A" w:rsidP="00EC3223">
      <w:pPr>
        <w:spacing w:line="240" w:lineRule="auto"/>
        <w:rPr>
          <w:rFonts w:eastAsia="Calibri" w:cs="Calibri"/>
          <w:lang w:eastAsia="en-US"/>
          <w14:ligatures w14:val="standardContextual"/>
        </w:rPr>
      </w:pPr>
    </w:p>
    <w:p w14:paraId="2024D3C8" w14:textId="77777777" w:rsidR="00395F91" w:rsidRDefault="00395F91" w:rsidP="00EC3223">
      <w:pPr>
        <w:spacing w:line="240" w:lineRule="auto"/>
        <w:rPr>
          <w:rFonts w:eastAsia="Calibri" w:cs="Calibri"/>
          <w:lang w:eastAsia="en-US"/>
          <w14:ligatures w14:val="standardContextual"/>
        </w:rPr>
      </w:pPr>
    </w:p>
    <w:p w14:paraId="123D0081" w14:textId="77777777" w:rsidR="0027063A" w:rsidRPr="00431B04" w:rsidRDefault="0027063A" w:rsidP="00EC3223">
      <w:pPr>
        <w:spacing w:line="240" w:lineRule="auto"/>
        <w:rPr>
          <w:rFonts w:eastAsia="Calibri" w:cs="Calibri"/>
          <w:lang w:eastAsia="en-US"/>
          <w14:ligatures w14:val="standardContextual"/>
        </w:rPr>
      </w:pPr>
    </w:p>
    <w:p w14:paraId="1BFB02AD" w14:textId="41792187" w:rsidR="002704E9" w:rsidRDefault="00FD5836">
      <w:pPr>
        <w:widowControl w:val="0"/>
        <w:pBdr>
          <w:top w:val="nil"/>
          <w:left w:val="nil"/>
          <w:bottom w:val="single" w:sz="4" w:space="1" w:color="70AD47"/>
          <w:right w:val="nil"/>
          <w:between w:val="nil"/>
        </w:pBdr>
        <w:spacing w:line="240" w:lineRule="auto"/>
        <w:rPr>
          <w:b/>
          <w:smallCaps/>
          <w:color w:val="538135"/>
          <w:sz w:val="24"/>
          <w:szCs w:val="24"/>
        </w:rPr>
      </w:pPr>
      <w:r>
        <w:rPr>
          <w:b/>
          <w:smallCaps/>
          <w:color w:val="538135"/>
          <w:sz w:val="24"/>
          <w:szCs w:val="24"/>
        </w:rPr>
        <w:t xml:space="preserve">ARTICLE </w:t>
      </w:r>
      <w:r w:rsidR="00336C36">
        <w:rPr>
          <w:b/>
          <w:smallCaps/>
          <w:color w:val="538135"/>
          <w:sz w:val="24"/>
          <w:szCs w:val="24"/>
        </w:rPr>
        <w:t>9</w:t>
      </w:r>
      <w:r>
        <w:rPr>
          <w:b/>
          <w:smallCaps/>
          <w:color w:val="538135"/>
          <w:sz w:val="24"/>
          <w:szCs w:val="24"/>
        </w:rPr>
        <w:t xml:space="preserve"> – DUREE ET FORMALITÉS DE DÉPÔT ET DE PUBLICITÉ DE L’ACCORD</w:t>
      </w:r>
    </w:p>
    <w:p w14:paraId="07A2698A" w14:textId="77777777" w:rsidR="002704E9" w:rsidRDefault="002704E9">
      <w:pPr>
        <w:pBdr>
          <w:top w:val="nil"/>
          <w:left w:val="nil"/>
          <w:bottom w:val="nil"/>
          <w:right w:val="nil"/>
          <w:between w:val="nil"/>
        </w:pBdr>
        <w:spacing w:line="240" w:lineRule="auto"/>
        <w:rPr>
          <w:b/>
          <w:color w:val="000000"/>
          <w:sz w:val="24"/>
          <w:szCs w:val="24"/>
        </w:rPr>
      </w:pPr>
    </w:p>
    <w:p w14:paraId="0519FBB3" w14:textId="77777777" w:rsidR="000A1B81" w:rsidRDefault="000A1B81">
      <w:pPr>
        <w:pBdr>
          <w:top w:val="nil"/>
          <w:left w:val="nil"/>
          <w:bottom w:val="nil"/>
          <w:right w:val="nil"/>
          <w:between w:val="nil"/>
        </w:pBdr>
        <w:spacing w:line="240" w:lineRule="auto"/>
        <w:rPr>
          <w:b/>
          <w:color w:val="000000"/>
          <w:sz w:val="24"/>
          <w:szCs w:val="24"/>
        </w:rPr>
      </w:pPr>
    </w:p>
    <w:p w14:paraId="7CB77991" w14:textId="54BF6FF8" w:rsidR="002704E9" w:rsidRDefault="00336C36">
      <w:pPr>
        <w:pBdr>
          <w:top w:val="nil"/>
          <w:left w:val="nil"/>
          <w:bottom w:val="nil"/>
          <w:right w:val="nil"/>
          <w:between w:val="nil"/>
        </w:pBdr>
        <w:spacing w:line="240" w:lineRule="auto"/>
        <w:rPr>
          <w:b/>
          <w:color w:val="000000"/>
          <w:sz w:val="24"/>
          <w:szCs w:val="24"/>
        </w:rPr>
      </w:pPr>
      <w:r>
        <w:rPr>
          <w:b/>
          <w:color w:val="000000"/>
          <w:sz w:val="24"/>
          <w:szCs w:val="24"/>
        </w:rPr>
        <w:t>9</w:t>
      </w:r>
      <w:r w:rsidR="00FD5836">
        <w:rPr>
          <w:b/>
          <w:color w:val="000000"/>
          <w:sz w:val="24"/>
          <w:szCs w:val="24"/>
        </w:rPr>
        <w:t xml:space="preserve">.1 Durée </w:t>
      </w:r>
      <w:r w:rsidR="00982D40">
        <w:rPr>
          <w:b/>
          <w:color w:val="000000"/>
          <w:sz w:val="24"/>
          <w:szCs w:val="24"/>
        </w:rPr>
        <w:t xml:space="preserve">et application </w:t>
      </w:r>
      <w:r w:rsidR="00FD5836">
        <w:rPr>
          <w:b/>
          <w:color w:val="000000"/>
          <w:sz w:val="24"/>
          <w:szCs w:val="24"/>
        </w:rPr>
        <w:t>de l’accord</w:t>
      </w:r>
    </w:p>
    <w:p w14:paraId="436CEA7D" w14:textId="77777777" w:rsidR="00E469CF" w:rsidRDefault="00E469CF">
      <w:pPr>
        <w:pBdr>
          <w:top w:val="nil"/>
          <w:left w:val="nil"/>
          <w:bottom w:val="nil"/>
          <w:right w:val="nil"/>
          <w:between w:val="nil"/>
        </w:pBdr>
        <w:rPr>
          <w:color w:val="000000"/>
        </w:rPr>
      </w:pPr>
    </w:p>
    <w:p w14:paraId="184E2D3C" w14:textId="52111D0F" w:rsidR="00D019C3" w:rsidRDefault="00FD5836" w:rsidP="00982D40">
      <w:pPr>
        <w:pBdr>
          <w:top w:val="nil"/>
          <w:left w:val="nil"/>
          <w:bottom w:val="nil"/>
          <w:right w:val="nil"/>
          <w:between w:val="nil"/>
        </w:pBdr>
        <w:spacing w:after="240"/>
        <w:rPr>
          <w:color w:val="000000"/>
        </w:rPr>
      </w:pPr>
      <w:r>
        <w:rPr>
          <w:color w:val="000000"/>
        </w:rPr>
        <w:t>Le présent accord est</w:t>
      </w:r>
      <w:r w:rsidR="00982D40">
        <w:rPr>
          <w:color w:val="000000"/>
        </w:rPr>
        <w:t xml:space="preserve"> conclu pour une</w:t>
      </w:r>
      <w:r>
        <w:rPr>
          <w:color w:val="000000"/>
        </w:rPr>
        <w:t xml:space="preserve"> durée déterminée</w:t>
      </w:r>
      <w:r w:rsidR="00BB3036">
        <w:rPr>
          <w:color w:val="000000"/>
        </w:rPr>
        <w:t xml:space="preserve"> </w:t>
      </w:r>
      <w:r w:rsidR="00982D40">
        <w:rPr>
          <w:color w:val="000000"/>
        </w:rPr>
        <w:t>d’un an, correspondant à l’exercice social de la société de l’année 202</w:t>
      </w:r>
      <w:r w:rsidR="00083E98">
        <w:rPr>
          <w:color w:val="000000"/>
        </w:rPr>
        <w:t>6</w:t>
      </w:r>
      <w:r w:rsidR="00982D40">
        <w:rPr>
          <w:color w:val="000000"/>
        </w:rPr>
        <w:t>, pour la période du 1</w:t>
      </w:r>
      <w:r w:rsidR="00982D40" w:rsidRPr="00982D40">
        <w:rPr>
          <w:color w:val="000000"/>
          <w:vertAlign w:val="superscript"/>
        </w:rPr>
        <w:t>er</w:t>
      </w:r>
      <w:r w:rsidR="00982D40">
        <w:rPr>
          <w:color w:val="000000"/>
        </w:rPr>
        <w:t xml:space="preserve"> janvier au 31 décembre 202</w:t>
      </w:r>
      <w:r w:rsidR="00083E98">
        <w:rPr>
          <w:color w:val="000000"/>
        </w:rPr>
        <w:t>6</w:t>
      </w:r>
      <w:r w:rsidR="00982D40">
        <w:rPr>
          <w:color w:val="000000"/>
        </w:rPr>
        <w:t>.</w:t>
      </w:r>
    </w:p>
    <w:p w14:paraId="3CD3B237" w14:textId="1192F70C" w:rsidR="00064D30" w:rsidRPr="00064D30" w:rsidRDefault="00064D30" w:rsidP="00982D40">
      <w:pPr>
        <w:tabs>
          <w:tab w:val="left" w:pos="900"/>
          <w:tab w:val="left" w:pos="2700"/>
          <w:tab w:val="left" w:pos="4500"/>
        </w:tabs>
        <w:suppressAutoHyphens/>
        <w:overflowPunct w:val="0"/>
        <w:autoSpaceDE w:val="0"/>
        <w:spacing w:after="240" w:line="240" w:lineRule="auto"/>
        <w:textAlignment w:val="baseline"/>
        <w:rPr>
          <w:rFonts w:eastAsia="Times New Roman" w:cs="Arial"/>
        </w:rPr>
      </w:pPr>
      <w:r w:rsidRPr="00064D30">
        <w:rPr>
          <w:rFonts w:eastAsia="Times New Roman" w:cs="Arial"/>
        </w:rPr>
        <w:t>À cette dernière date, il prendra fin automatiquement, sans se transformer en accord à durée indéterminée</w:t>
      </w:r>
      <w:r w:rsidR="00982D40">
        <w:rPr>
          <w:rFonts w:eastAsia="Times New Roman" w:cs="Arial"/>
        </w:rPr>
        <w:t xml:space="preserve">, en raison de l’obligation de négocier un nouvel accord et du rattachement des avantages ci-avant aux objectifs économiques de la période pendant laquelle il produira </w:t>
      </w:r>
      <w:r w:rsidR="0098245E">
        <w:rPr>
          <w:rFonts w:eastAsia="Times New Roman" w:cs="Arial"/>
        </w:rPr>
        <w:t>effet.</w:t>
      </w:r>
    </w:p>
    <w:p w14:paraId="00F58DD3" w14:textId="77777777" w:rsidR="0087730E" w:rsidRDefault="0087730E">
      <w:pPr>
        <w:pBdr>
          <w:top w:val="nil"/>
          <w:left w:val="nil"/>
          <w:bottom w:val="nil"/>
          <w:right w:val="nil"/>
          <w:between w:val="nil"/>
        </w:pBdr>
        <w:rPr>
          <w:color w:val="000000"/>
        </w:rPr>
      </w:pPr>
    </w:p>
    <w:p w14:paraId="01EE3313" w14:textId="1B172917" w:rsidR="002704E9" w:rsidRDefault="00336C36">
      <w:pPr>
        <w:pBdr>
          <w:top w:val="nil"/>
          <w:left w:val="nil"/>
          <w:bottom w:val="nil"/>
          <w:right w:val="nil"/>
          <w:between w:val="nil"/>
        </w:pBdr>
        <w:spacing w:line="240" w:lineRule="auto"/>
        <w:rPr>
          <w:b/>
          <w:color w:val="000000"/>
          <w:sz w:val="24"/>
          <w:szCs w:val="24"/>
        </w:rPr>
      </w:pPr>
      <w:r>
        <w:rPr>
          <w:b/>
          <w:color w:val="000000"/>
          <w:sz w:val="24"/>
          <w:szCs w:val="24"/>
        </w:rPr>
        <w:t>9</w:t>
      </w:r>
      <w:r w:rsidR="00FD5836">
        <w:rPr>
          <w:b/>
          <w:color w:val="000000"/>
          <w:sz w:val="24"/>
          <w:szCs w:val="24"/>
        </w:rPr>
        <w:t>.</w:t>
      </w:r>
      <w:r w:rsidR="0087730E">
        <w:rPr>
          <w:b/>
          <w:color w:val="000000"/>
          <w:sz w:val="24"/>
          <w:szCs w:val="24"/>
        </w:rPr>
        <w:t>2</w:t>
      </w:r>
      <w:r w:rsidR="00FD5836">
        <w:rPr>
          <w:b/>
          <w:color w:val="000000"/>
          <w:sz w:val="24"/>
          <w:szCs w:val="24"/>
        </w:rPr>
        <w:t xml:space="preserve"> </w:t>
      </w:r>
      <w:r w:rsidR="0098245E">
        <w:rPr>
          <w:b/>
          <w:color w:val="000000"/>
          <w:sz w:val="24"/>
          <w:szCs w:val="24"/>
        </w:rPr>
        <w:t>Dépôt et publicité de l’accord</w:t>
      </w:r>
    </w:p>
    <w:p w14:paraId="2A2A151A" w14:textId="77777777" w:rsidR="002704E9" w:rsidRDefault="002704E9">
      <w:pPr>
        <w:pBdr>
          <w:top w:val="nil"/>
          <w:left w:val="nil"/>
          <w:bottom w:val="nil"/>
          <w:right w:val="nil"/>
          <w:between w:val="nil"/>
        </w:pBdr>
        <w:rPr>
          <w:color w:val="000000"/>
        </w:rPr>
      </w:pPr>
    </w:p>
    <w:p w14:paraId="43DEFB86" w14:textId="5DD6A3E7" w:rsidR="002704E9" w:rsidRDefault="00FD5836" w:rsidP="0098245E">
      <w:pPr>
        <w:pBdr>
          <w:top w:val="nil"/>
          <w:left w:val="nil"/>
          <w:bottom w:val="nil"/>
          <w:right w:val="nil"/>
          <w:between w:val="nil"/>
        </w:pBdr>
        <w:spacing w:after="240"/>
        <w:rPr>
          <w:color w:val="000000"/>
        </w:rPr>
      </w:pPr>
      <w:r>
        <w:rPr>
          <w:color w:val="000000"/>
        </w:rPr>
        <w:t>Conformément à la législation en vigueur, le texte du présent accord sera notifié aux organisations syndicales représentatives dans l’entreprise à l’issue de sa signature.</w:t>
      </w:r>
    </w:p>
    <w:p w14:paraId="06CBD69C" w14:textId="77777777" w:rsidR="008315C9" w:rsidRDefault="008315C9" w:rsidP="0098245E">
      <w:pPr>
        <w:pBdr>
          <w:top w:val="nil"/>
          <w:left w:val="nil"/>
          <w:bottom w:val="nil"/>
          <w:right w:val="nil"/>
          <w:between w:val="nil"/>
        </w:pBdr>
        <w:spacing w:after="240"/>
        <w:rPr>
          <w:color w:val="000000"/>
        </w:rPr>
      </w:pPr>
    </w:p>
    <w:p w14:paraId="4E1AD9E4" w14:textId="77777777" w:rsidR="008315C9" w:rsidRDefault="008315C9" w:rsidP="0098245E">
      <w:pPr>
        <w:pBdr>
          <w:top w:val="nil"/>
          <w:left w:val="nil"/>
          <w:bottom w:val="nil"/>
          <w:right w:val="nil"/>
          <w:between w:val="nil"/>
        </w:pBdr>
        <w:spacing w:after="240"/>
        <w:rPr>
          <w:color w:val="000000"/>
        </w:rPr>
      </w:pPr>
    </w:p>
    <w:p w14:paraId="05FE7DD0" w14:textId="54F4CAF4" w:rsidR="002704E9" w:rsidRDefault="00FD5836" w:rsidP="0098245E">
      <w:pPr>
        <w:pBdr>
          <w:top w:val="nil"/>
          <w:left w:val="nil"/>
          <w:bottom w:val="nil"/>
          <w:right w:val="nil"/>
          <w:between w:val="nil"/>
        </w:pBdr>
        <w:spacing w:after="240"/>
        <w:rPr>
          <w:color w:val="000000"/>
        </w:rPr>
      </w:pPr>
      <w:r>
        <w:rPr>
          <w:color w:val="000000"/>
        </w:rPr>
        <w:lastRenderedPageBreak/>
        <w:t>Le présent accord sera déposé à défaut d’opposition valablement exercée dans un délai de 8 jours à compter de sa notification aux organisations syndicales :</w:t>
      </w:r>
    </w:p>
    <w:p w14:paraId="58D2468D" w14:textId="3A10777C" w:rsidR="002704E9" w:rsidRPr="0098245E" w:rsidRDefault="00FD5836" w:rsidP="0098245E">
      <w:pPr>
        <w:numPr>
          <w:ilvl w:val="0"/>
          <w:numId w:val="35"/>
        </w:numPr>
        <w:pBdr>
          <w:top w:val="nil"/>
          <w:left w:val="nil"/>
          <w:bottom w:val="nil"/>
          <w:right w:val="nil"/>
          <w:between w:val="nil"/>
        </w:pBdr>
        <w:spacing w:after="120" w:line="240" w:lineRule="auto"/>
        <w:ind w:left="714" w:hanging="357"/>
        <w:rPr>
          <w:color w:val="000000"/>
        </w:rPr>
      </w:pPr>
      <w:r>
        <w:rPr>
          <w:color w:val="000000"/>
        </w:rPr>
        <w:t>À la DREETS via la plateforme de télé procédure du ministère du travail ;</w:t>
      </w:r>
    </w:p>
    <w:p w14:paraId="15E978E0" w14:textId="77777777" w:rsidR="002704E9" w:rsidRDefault="00FD5836" w:rsidP="0098245E">
      <w:pPr>
        <w:numPr>
          <w:ilvl w:val="0"/>
          <w:numId w:val="35"/>
        </w:numPr>
        <w:pBdr>
          <w:top w:val="nil"/>
          <w:left w:val="nil"/>
          <w:bottom w:val="nil"/>
          <w:right w:val="nil"/>
          <w:between w:val="nil"/>
        </w:pBdr>
        <w:spacing w:after="240" w:line="240" w:lineRule="auto"/>
        <w:ind w:left="714" w:hanging="357"/>
        <w:rPr>
          <w:color w:val="000000"/>
        </w:rPr>
      </w:pPr>
      <w:r>
        <w:rPr>
          <w:color w:val="000000"/>
        </w:rPr>
        <w:t>Au secrétariat du greffe du Conseil des prud’hommes de BLOIS.</w:t>
      </w:r>
    </w:p>
    <w:p w14:paraId="0EA7DA4B" w14:textId="77777777" w:rsidR="00624B94" w:rsidRDefault="00624B94" w:rsidP="0098245E">
      <w:pPr>
        <w:pBdr>
          <w:top w:val="nil"/>
          <w:left w:val="nil"/>
          <w:bottom w:val="nil"/>
          <w:right w:val="nil"/>
          <w:between w:val="nil"/>
        </w:pBdr>
        <w:spacing w:after="240" w:line="240" w:lineRule="auto"/>
        <w:rPr>
          <w:color w:val="000000"/>
        </w:rPr>
      </w:pPr>
    </w:p>
    <w:p w14:paraId="06D27901" w14:textId="68368561" w:rsidR="0098245E" w:rsidRDefault="0098245E" w:rsidP="0098245E">
      <w:pPr>
        <w:pBdr>
          <w:top w:val="nil"/>
          <w:left w:val="nil"/>
          <w:bottom w:val="nil"/>
          <w:right w:val="nil"/>
          <w:between w:val="nil"/>
        </w:pBdr>
        <w:spacing w:after="240" w:line="240" w:lineRule="auto"/>
        <w:rPr>
          <w:color w:val="000000"/>
        </w:rPr>
      </w:pPr>
      <w:r>
        <w:rPr>
          <w:color w:val="000000"/>
        </w:rPr>
        <w:t>Un exemplaire en sera remis à chacun des signataires.</w:t>
      </w:r>
    </w:p>
    <w:p w14:paraId="01178312" w14:textId="57C33A08" w:rsidR="0098245E" w:rsidRDefault="0098245E" w:rsidP="0098245E">
      <w:pPr>
        <w:pBdr>
          <w:top w:val="nil"/>
          <w:left w:val="nil"/>
          <w:bottom w:val="nil"/>
          <w:right w:val="nil"/>
          <w:between w:val="nil"/>
        </w:pBdr>
        <w:spacing w:after="240" w:line="240" w:lineRule="auto"/>
        <w:rPr>
          <w:color w:val="000000"/>
        </w:rPr>
      </w:pPr>
      <w:r>
        <w:rPr>
          <w:color w:val="000000"/>
        </w:rPr>
        <w:t>Son existence figurera aux emplacements réservés à la communication syndicale.</w:t>
      </w:r>
    </w:p>
    <w:p w14:paraId="2DE6E3B3" w14:textId="77777777" w:rsidR="002704E9" w:rsidRDefault="002704E9">
      <w:pPr>
        <w:pBdr>
          <w:top w:val="nil"/>
          <w:left w:val="nil"/>
          <w:bottom w:val="nil"/>
          <w:right w:val="nil"/>
          <w:between w:val="nil"/>
        </w:pBdr>
        <w:rPr>
          <w:color w:val="000000"/>
        </w:rPr>
      </w:pPr>
    </w:p>
    <w:p w14:paraId="0DBA07B2" w14:textId="77777777" w:rsidR="002704E9" w:rsidRDefault="002704E9">
      <w:pPr>
        <w:pBdr>
          <w:top w:val="nil"/>
          <w:left w:val="nil"/>
          <w:bottom w:val="nil"/>
          <w:right w:val="nil"/>
          <w:between w:val="nil"/>
        </w:pBdr>
        <w:rPr>
          <w:color w:val="000000"/>
        </w:rPr>
      </w:pPr>
    </w:p>
    <w:p w14:paraId="2AAC154A" w14:textId="4A0EDEC9" w:rsidR="002704E9" w:rsidRDefault="00FD5836" w:rsidP="0072102A">
      <w:pPr>
        <w:pBdr>
          <w:top w:val="nil"/>
          <w:left w:val="nil"/>
          <w:bottom w:val="nil"/>
          <w:right w:val="nil"/>
          <w:between w:val="nil"/>
        </w:pBdr>
        <w:rPr>
          <w:color w:val="000000"/>
        </w:rPr>
      </w:pPr>
      <w:r>
        <w:rPr>
          <w:color w:val="000000"/>
        </w:rPr>
        <w:t xml:space="preserve">Fait en 4 exemplaires originaux, le </w:t>
      </w:r>
      <w:r w:rsidR="0057666A">
        <w:rPr>
          <w:color w:val="000000"/>
        </w:rPr>
        <w:t>25</w:t>
      </w:r>
      <w:r w:rsidR="0014036C">
        <w:rPr>
          <w:color w:val="000000"/>
        </w:rPr>
        <w:t xml:space="preserve"> mars 2026 </w:t>
      </w:r>
    </w:p>
    <w:p w14:paraId="14DF24D5" w14:textId="77777777" w:rsidR="00E469CF" w:rsidRDefault="00E469CF" w:rsidP="0072102A">
      <w:pPr>
        <w:pBdr>
          <w:top w:val="nil"/>
          <w:left w:val="nil"/>
          <w:bottom w:val="nil"/>
          <w:right w:val="nil"/>
          <w:between w:val="nil"/>
        </w:pBdr>
        <w:rPr>
          <w:color w:val="000000"/>
        </w:rPr>
      </w:pPr>
    </w:p>
    <w:p w14:paraId="26B992B3" w14:textId="77777777" w:rsidR="002704E9" w:rsidRDefault="002704E9">
      <w:pPr>
        <w:pBdr>
          <w:top w:val="nil"/>
          <w:left w:val="nil"/>
          <w:bottom w:val="nil"/>
          <w:right w:val="nil"/>
          <w:between w:val="nil"/>
        </w:pBdr>
        <w:rPr>
          <w:color w:val="000000"/>
        </w:rPr>
      </w:pPr>
    </w:p>
    <w:p w14:paraId="383D9633" w14:textId="56007F95" w:rsidR="002704E9" w:rsidRDefault="00FD5836">
      <w:pPr>
        <w:pBdr>
          <w:top w:val="nil"/>
          <w:left w:val="nil"/>
          <w:bottom w:val="nil"/>
          <w:right w:val="nil"/>
          <w:between w:val="nil"/>
        </w:pBdr>
        <w:rPr>
          <w:color w:val="000000"/>
        </w:rPr>
      </w:pPr>
      <w:r>
        <w:rPr>
          <w:color w:val="000000"/>
        </w:rPr>
        <w:t>Pour la Safer du Centre :                            Pour Les Organisations Syndicales :</w:t>
      </w:r>
    </w:p>
    <w:p w14:paraId="2DB7ECB5" w14:textId="77777777" w:rsidR="002704E9" w:rsidRDefault="002704E9">
      <w:pPr>
        <w:pBdr>
          <w:top w:val="nil"/>
          <w:left w:val="nil"/>
          <w:bottom w:val="nil"/>
          <w:right w:val="nil"/>
          <w:between w:val="nil"/>
        </w:pBdr>
        <w:rPr>
          <w:color w:val="000000"/>
        </w:rPr>
      </w:pPr>
    </w:p>
    <w:p w14:paraId="0400AEDA" w14:textId="77777777" w:rsidR="002704E9" w:rsidRDefault="002704E9">
      <w:pPr>
        <w:pBdr>
          <w:top w:val="nil"/>
          <w:left w:val="nil"/>
          <w:bottom w:val="nil"/>
          <w:right w:val="nil"/>
          <w:between w:val="nil"/>
        </w:pBdr>
        <w:rPr>
          <w:color w:val="000000"/>
        </w:rPr>
      </w:pPr>
    </w:p>
    <w:p w14:paraId="2940A588" w14:textId="77777777" w:rsidR="002704E9" w:rsidRDefault="002704E9">
      <w:pPr>
        <w:pBdr>
          <w:top w:val="nil"/>
          <w:left w:val="nil"/>
          <w:bottom w:val="nil"/>
          <w:right w:val="nil"/>
          <w:between w:val="nil"/>
        </w:pBdr>
        <w:rPr>
          <w:color w:val="000000"/>
        </w:rPr>
      </w:pPr>
    </w:p>
    <w:p w14:paraId="301B1F0F" w14:textId="77777777" w:rsidR="002704E9" w:rsidRDefault="002704E9">
      <w:pPr>
        <w:pBdr>
          <w:top w:val="nil"/>
          <w:left w:val="nil"/>
          <w:bottom w:val="nil"/>
          <w:right w:val="nil"/>
          <w:between w:val="nil"/>
        </w:pBdr>
        <w:rPr>
          <w:color w:val="000000"/>
        </w:rPr>
      </w:pPr>
    </w:p>
    <w:p w14:paraId="1B835553" w14:textId="77777777" w:rsidR="002704E9" w:rsidRDefault="002704E9">
      <w:pPr>
        <w:pBdr>
          <w:top w:val="nil"/>
          <w:left w:val="nil"/>
          <w:bottom w:val="nil"/>
          <w:right w:val="nil"/>
          <w:between w:val="nil"/>
        </w:pBdr>
        <w:rPr>
          <w:color w:val="000000"/>
        </w:rPr>
      </w:pPr>
    </w:p>
    <w:p w14:paraId="186D0096" w14:textId="74DCE2C3" w:rsidR="002704E9" w:rsidRDefault="00FD5836" w:rsidP="00EE391F">
      <w:pPr>
        <w:pBdr>
          <w:top w:val="nil"/>
          <w:left w:val="nil"/>
          <w:bottom w:val="nil"/>
          <w:right w:val="nil"/>
          <w:between w:val="nil"/>
        </w:pBdr>
        <w:ind w:left="3600" w:firstLine="720"/>
        <w:rPr>
          <w:color w:val="000000"/>
        </w:rPr>
      </w:pPr>
      <w:r>
        <w:rPr>
          <w:color w:val="000000"/>
        </w:rPr>
        <w:t>L’UNSA2A</w:t>
      </w:r>
    </w:p>
    <w:p w14:paraId="28BC2D25" w14:textId="55D535BD" w:rsidR="002704E9" w:rsidRDefault="002704E9" w:rsidP="00EE391F">
      <w:pPr>
        <w:pBdr>
          <w:top w:val="nil"/>
          <w:left w:val="nil"/>
          <w:bottom w:val="nil"/>
          <w:right w:val="nil"/>
          <w:between w:val="nil"/>
        </w:pBdr>
        <w:ind w:firstLine="720"/>
        <w:rPr>
          <w:color w:val="000000"/>
        </w:rPr>
      </w:pPr>
    </w:p>
    <w:p w14:paraId="4005C320" w14:textId="77777777" w:rsidR="00097BC6" w:rsidRDefault="00097BC6">
      <w:pPr>
        <w:ind w:left="4248" w:firstLine="708"/>
        <w:rPr>
          <w:color w:val="000000"/>
        </w:rPr>
      </w:pPr>
    </w:p>
    <w:p w14:paraId="1296A67D" w14:textId="77777777" w:rsidR="00097BC6" w:rsidRDefault="00097BC6">
      <w:pPr>
        <w:ind w:left="4248" w:firstLine="708"/>
        <w:rPr>
          <w:color w:val="000000"/>
        </w:rPr>
      </w:pPr>
    </w:p>
    <w:p w14:paraId="4EA6B564" w14:textId="77777777" w:rsidR="00097BC6" w:rsidRDefault="00097BC6">
      <w:pPr>
        <w:ind w:left="4248" w:firstLine="708"/>
        <w:rPr>
          <w:color w:val="000000"/>
        </w:rPr>
      </w:pPr>
    </w:p>
    <w:p w14:paraId="7470AA30" w14:textId="77777777" w:rsidR="00097BC6" w:rsidRDefault="00097BC6">
      <w:pPr>
        <w:ind w:left="4248" w:firstLine="708"/>
        <w:rPr>
          <w:color w:val="000000"/>
        </w:rPr>
      </w:pPr>
    </w:p>
    <w:p w14:paraId="55570EB3" w14:textId="7FC554C5" w:rsidR="00097BC6" w:rsidRDefault="0083124F" w:rsidP="00097BC6">
      <w:pPr>
        <w:ind w:left="3528" w:firstLine="720"/>
        <w:rPr>
          <w:color w:val="000000"/>
        </w:rPr>
      </w:pPr>
      <w:r>
        <w:rPr>
          <w:color w:val="000000"/>
        </w:rPr>
        <w:t xml:space="preserve"> </w:t>
      </w:r>
      <w:r w:rsidR="00097BC6">
        <w:rPr>
          <w:color w:val="000000"/>
        </w:rPr>
        <w:t>La FGA- CFDT</w:t>
      </w:r>
    </w:p>
    <w:p w14:paraId="26862FCC" w14:textId="6F7B64CE" w:rsidR="002704E9" w:rsidRPr="0083124F" w:rsidRDefault="0083124F" w:rsidP="0083124F">
      <w:pPr>
        <w:ind w:left="3528" w:firstLine="720"/>
        <w:rPr>
          <w:color w:val="000000"/>
        </w:rPr>
      </w:pPr>
      <w:r>
        <w:rPr>
          <w:color w:val="000000"/>
        </w:rPr>
        <w:t xml:space="preserve"> </w:t>
      </w:r>
    </w:p>
    <w:sectPr w:rsidR="002704E9" w:rsidRPr="0083124F">
      <w:headerReference w:type="even" r:id="rId10"/>
      <w:headerReference w:type="default" r:id="rId11"/>
      <w:footerReference w:type="even" r:id="rId12"/>
      <w:footerReference w:type="default" r:id="rId13"/>
      <w:headerReference w:type="first" r:id="rId14"/>
      <w:footerReference w:type="first" r:id="rId15"/>
      <w:pgSz w:w="11906" w:h="16838"/>
      <w:pgMar w:top="851" w:right="1133" w:bottom="1276" w:left="1134"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AB97D" w14:textId="77777777" w:rsidR="00CD2FD0" w:rsidRDefault="00CD2FD0">
      <w:pPr>
        <w:spacing w:line="240" w:lineRule="auto"/>
      </w:pPr>
      <w:r>
        <w:separator/>
      </w:r>
    </w:p>
  </w:endnote>
  <w:endnote w:type="continuationSeparator" w:id="0">
    <w:p w14:paraId="1954EF40" w14:textId="77777777" w:rsidR="00CD2FD0" w:rsidRDefault="00CD2F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dugi">
    <w:panose1 w:val="020B0502040204020203"/>
    <w:charset w:val="00"/>
    <w:family w:val="swiss"/>
    <w:pitch w:val="variable"/>
    <w:sig w:usb0="80000003" w:usb1="02000000" w:usb2="00003000" w:usb3="00000000" w:csb0="00000001" w:csb1="00000000"/>
  </w:font>
  <w:font w:name="Montserrat">
    <w:panose1 w:val="00000000000000000000"/>
    <w:charset w:val="00"/>
    <w:family w:val="auto"/>
    <w:pitch w:val="variable"/>
    <w:sig w:usb0="A00002FF" w:usb1="4000207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6B4EE" w14:textId="77777777" w:rsidR="002704E9" w:rsidRDefault="002704E9">
    <w:pPr>
      <w:pBdr>
        <w:top w:val="nil"/>
        <w:left w:val="nil"/>
        <w:bottom w:val="nil"/>
        <w:right w:val="nil"/>
        <w:between w:val="nil"/>
      </w:pBdr>
      <w:tabs>
        <w:tab w:val="center" w:pos="4536"/>
        <w:tab w:val="right" w:pos="9072"/>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88658" w14:textId="77777777" w:rsidR="00000FCC" w:rsidRPr="006C1E03" w:rsidRDefault="00000FCC">
    <w:pPr>
      <w:pStyle w:val="Pieddepage"/>
      <w:jc w:val="right"/>
      <w:rPr>
        <w:b/>
        <w:bCs/>
        <w:sz w:val="20"/>
        <w:szCs w:val="20"/>
      </w:rPr>
    </w:pPr>
    <w:r w:rsidRPr="006C1E03">
      <w:rPr>
        <w:b/>
        <w:bCs/>
        <w:sz w:val="20"/>
        <w:szCs w:val="20"/>
      </w:rPr>
      <w:t xml:space="preserve">p. </w:t>
    </w:r>
    <w:r w:rsidRPr="006C1E03">
      <w:rPr>
        <w:b/>
        <w:bCs/>
        <w:sz w:val="20"/>
        <w:szCs w:val="20"/>
      </w:rPr>
      <w:fldChar w:fldCharType="begin"/>
    </w:r>
    <w:r w:rsidRPr="006C1E03">
      <w:rPr>
        <w:b/>
        <w:bCs/>
        <w:sz w:val="20"/>
        <w:szCs w:val="20"/>
      </w:rPr>
      <w:instrText>PAGE  \* Arabic</w:instrText>
    </w:r>
    <w:r w:rsidRPr="006C1E03">
      <w:rPr>
        <w:b/>
        <w:bCs/>
        <w:sz w:val="20"/>
        <w:szCs w:val="20"/>
      </w:rPr>
      <w:fldChar w:fldCharType="separate"/>
    </w:r>
    <w:r w:rsidRPr="006C1E03">
      <w:rPr>
        <w:b/>
        <w:bCs/>
        <w:sz w:val="20"/>
        <w:szCs w:val="20"/>
      </w:rPr>
      <w:t>1</w:t>
    </w:r>
    <w:r w:rsidRPr="006C1E03">
      <w:rPr>
        <w:b/>
        <w:bCs/>
        <w:sz w:val="20"/>
        <w:szCs w:val="20"/>
      </w:rPr>
      <w:fldChar w:fldCharType="end"/>
    </w:r>
  </w:p>
  <w:p w14:paraId="5D325BF9" w14:textId="06FBDFF1" w:rsidR="002704E9" w:rsidRPr="00A75818" w:rsidRDefault="00000FCC" w:rsidP="00A75818">
    <w:pPr>
      <w:pStyle w:val="Pieddepage"/>
      <w:jc w:val="center"/>
      <w:rPr>
        <w:i/>
        <w:iCs/>
        <w:sz w:val="20"/>
        <w:szCs w:val="20"/>
      </w:rPr>
    </w:pPr>
    <w:r w:rsidRPr="006C1E03">
      <w:rPr>
        <w:i/>
        <w:iCs/>
        <w:sz w:val="20"/>
        <w:szCs w:val="20"/>
      </w:rPr>
      <w:t xml:space="preserve">Accord d’entreprise relatif à </w:t>
    </w:r>
    <w:r w:rsidR="00C364C9">
      <w:rPr>
        <w:i/>
        <w:iCs/>
        <w:sz w:val="20"/>
        <w:szCs w:val="20"/>
      </w:rPr>
      <w:t>Négoci</w:t>
    </w:r>
    <w:r w:rsidR="00A75818">
      <w:rPr>
        <w:i/>
        <w:iCs/>
        <w:sz w:val="20"/>
        <w:szCs w:val="20"/>
      </w:rPr>
      <w:t>ation Annuelle Obligatoire 202</w:t>
    </w:r>
    <w:r w:rsidR="0057666A">
      <w:rPr>
        <w:i/>
        <w:iCs/>
        <w:sz w:val="20"/>
        <w:szCs w:val="20"/>
      </w:rPr>
      <w:t>6</w:t>
    </w:r>
    <w:r w:rsidR="00A75818">
      <w:rPr>
        <w:i/>
        <w:iCs/>
        <w:sz w:val="20"/>
        <w:szCs w:val="20"/>
      </w:rPr>
      <w:t xml:space="preserve"> </w:t>
    </w:r>
    <w:r w:rsidRPr="006C1E03">
      <w:rPr>
        <w:i/>
        <w:iCs/>
        <w:sz w:val="20"/>
        <w:szCs w:val="20"/>
      </w:rPr>
      <w:t>du</w:t>
    </w:r>
    <w:r w:rsidR="009F6EA7">
      <w:rPr>
        <w:i/>
        <w:iCs/>
        <w:sz w:val="20"/>
        <w:szCs w:val="20"/>
      </w:rPr>
      <w:t xml:space="preserve"> </w:t>
    </w:r>
    <w:r w:rsidR="0057666A">
      <w:rPr>
        <w:i/>
        <w:iCs/>
        <w:sz w:val="20"/>
        <w:szCs w:val="20"/>
      </w:rPr>
      <w:t>25 mars</w:t>
    </w:r>
    <w:r w:rsidR="00CA2346">
      <w:rPr>
        <w:i/>
        <w:iCs/>
        <w:sz w:val="20"/>
        <w:szCs w:val="20"/>
      </w:rPr>
      <w:t xml:space="preserve"> 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3287" w14:textId="77777777" w:rsidR="002704E9" w:rsidRDefault="002704E9">
    <w:pPr>
      <w:pBdr>
        <w:top w:val="nil"/>
        <w:left w:val="nil"/>
        <w:bottom w:val="nil"/>
        <w:right w:val="nil"/>
        <w:between w:val="nil"/>
      </w:pBdr>
      <w:tabs>
        <w:tab w:val="center" w:pos="4536"/>
        <w:tab w:val="right" w:pos="9072"/>
      </w:tabs>
      <w:spacing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5011B" w14:textId="77777777" w:rsidR="00CD2FD0" w:rsidRDefault="00CD2FD0">
      <w:pPr>
        <w:spacing w:line="240" w:lineRule="auto"/>
      </w:pPr>
      <w:r>
        <w:separator/>
      </w:r>
    </w:p>
  </w:footnote>
  <w:footnote w:type="continuationSeparator" w:id="0">
    <w:p w14:paraId="326CB9A2" w14:textId="77777777" w:rsidR="00CD2FD0" w:rsidRDefault="00CD2FD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20E2E" w14:textId="21579F47" w:rsidR="002704E9" w:rsidRDefault="00EE391F">
    <w:pPr>
      <w:pBdr>
        <w:top w:val="nil"/>
        <w:left w:val="nil"/>
        <w:bottom w:val="nil"/>
        <w:right w:val="nil"/>
        <w:between w:val="nil"/>
      </w:pBdr>
      <w:tabs>
        <w:tab w:val="center" w:pos="4536"/>
        <w:tab w:val="right" w:pos="9072"/>
      </w:tabs>
      <w:spacing w:line="240" w:lineRule="auto"/>
      <w:rPr>
        <w:color w:val="000000"/>
      </w:rPr>
    </w:pPr>
    <w:r>
      <w:rPr>
        <w:noProof/>
      </w:rPr>
      <w:pict w14:anchorId="3E5789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left:0;text-align:left;margin-left:0;margin-top:0;width:475.65pt;height:203.85pt;rotation:315;z-index:-251653632;mso-position-horizontal:center;mso-position-horizontal-relative:margin;mso-position-vertical:center;mso-position-vertical-relative:margin" o:allowincell="f" fillcolor="silver" stroked="f">
          <v:fill opacity=".5"/>
          <v:textpath style="font-family:&quot;Montserrat&quot;;font-size:1pt" string="PROJET"/>
          <w10:wrap anchorx="margin" anchory="margin"/>
        </v:shape>
      </w:pict>
    </w:r>
    <w:r>
      <w:rPr>
        <w:color w:val="000000"/>
      </w:rPr>
      <w:pict w14:anchorId="69ACDDA0">
        <v:shape id="_x0000_s1027" type="#_x0000_t136" style="position:absolute;left:0;text-align:left;margin-left:0;margin-top:0;width:50pt;height:50pt;z-index:251656704;visibility:hidden">
          <o:lock v:ext="edit" selection="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DAD37" w14:textId="398631F2" w:rsidR="002704E9" w:rsidRDefault="00EE391F">
    <w:pPr>
      <w:pBdr>
        <w:top w:val="nil"/>
        <w:left w:val="nil"/>
        <w:bottom w:val="nil"/>
        <w:right w:val="nil"/>
        <w:between w:val="nil"/>
      </w:pBdr>
      <w:tabs>
        <w:tab w:val="center" w:pos="4536"/>
        <w:tab w:val="right" w:pos="9072"/>
      </w:tabs>
      <w:spacing w:line="240" w:lineRule="auto"/>
      <w:rPr>
        <w:color w:val="000000"/>
      </w:rPr>
    </w:pPr>
    <w:r>
      <w:rPr>
        <w:color w:val="000000"/>
      </w:rPr>
      <w:pict w14:anchorId="27BF29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0;margin-top:0;width:50pt;height:50pt;z-index:251657728;visibility:hidden">
          <o:lock v:ext="edit" selection="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E6EF0" w14:textId="762FC2F8" w:rsidR="002704E9" w:rsidRDefault="00EE391F">
    <w:pPr>
      <w:pBdr>
        <w:top w:val="nil"/>
        <w:left w:val="nil"/>
        <w:bottom w:val="nil"/>
        <w:right w:val="nil"/>
        <w:between w:val="nil"/>
      </w:pBdr>
      <w:tabs>
        <w:tab w:val="center" w:pos="4536"/>
        <w:tab w:val="right" w:pos="9072"/>
      </w:tabs>
      <w:spacing w:line="240" w:lineRule="auto"/>
      <w:rPr>
        <w:color w:val="000000"/>
      </w:rPr>
    </w:pPr>
    <w:r>
      <w:rPr>
        <w:color w:val="000000"/>
      </w:rPr>
      <w:pict w14:anchorId="6BACCB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50pt;height:50pt;z-index:251658752;visibility:hidden">
          <o:lock v:ext="edit" selection="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55C1"/>
    <w:multiLevelType w:val="multilevel"/>
    <w:tmpl w:val="1D6E4734"/>
    <w:lvl w:ilvl="0">
      <w:start w:val="1"/>
      <w:numFmt w:val="bullet"/>
      <w:lvlText w:val="-"/>
      <w:lvlJc w:val="left"/>
      <w:pPr>
        <w:ind w:left="1211" w:hanging="360"/>
      </w:pPr>
      <w:rPr>
        <w:rFonts w:ascii="Arial Narrow" w:eastAsia="Arial Narrow" w:hAnsi="Arial Narrow" w:cs="Arial Narrow"/>
        <w:b w:val="0"/>
        <w:i w:val="0"/>
        <w:smallCaps w:val="0"/>
        <w:strike w:val="0"/>
        <w:shd w:val="clear" w:color="auto" w:fill="auto"/>
        <w:vertAlign w:val="baseline"/>
      </w:rPr>
    </w:lvl>
    <w:lvl w:ilvl="1">
      <w:start w:val="1"/>
      <w:numFmt w:val="bullet"/>
      <w:lvlText w:val="o"/>
      <w:lvlJc w:val="left"/>
      <w:pPr>
        <w:ind w:left="1931" w:hanging="360"/>
      </w:pPr>
      <w:rPr>
        <w:rFonts w:ascii="Arial Narrow" w:eastAsia="Arial Narrow" w:hAnsi="Arial Narrow" w:cs="Arial Narrow"/>
        <w:b w:val="0"/>
        <w:i w:val="0"/>
        <w:smallCaps w:val="0"/>
        <w:strike w:val="0"/>
        <w:shd w:val="clear" w:color="auto" w:fill="auto"/>
        <w:vertAlign w:val="baseline"/>
      </w:rPr>
    </w:lvl>
    <w:lvl w:ilvl="2">
      <w:start w:val="1"/>
      <w:numFmt w:val="bullet"/>
      <w:lvlText w:val="▪"/>
      <w:lvlJc w:val="left"/>
      <w:pPr>
        <w:ind w:left="2651" w:hanging="360"/>
      </w:pPr>
      <w:rPr>
        <w:rFonts w:ascii="Arial Narrow" w:eastAsia="Arial Narrow" w:hAnsi="Arial Narrow" w:cs="Arial Narrow"/>
        <w:b w:val="0"/>
        <w:i w:val="0"/>
        <w:smallCaps w:val="0"/>
        <w:strike w:val="0"/>
        <w:shd w:val="clear" w:color="auto" w:fill="auto"/>
        <w:vertAlign w:val="baseline"/>
      </w:rPr>
    </w:lvl>
    <w:lvl w:ilvl="3">
      <w:start w:val="1"/>
      <w:numFmt w:val="bullet"/>
      <w:lvlText w:val="•"/>
      <w:lvlJc w:val="left"/>
      <w:pPr>
        <w:ind w:left="3371" w:hanging="360"/>
      </w:pPr>
      <w:rPr>
        <w:rFonts w:ascii="Arial Narrow" w:eastAsia="Arial Narrow" w:hAnsi="Arial Narrow" w:cs="Arial Narrow"/>
        <w:b w:val="0"/>
        <w:i w:val="0"/>
        <w:smallCaps w:val="0"/>
        <w:strike w:val="0"/>
        <w:shd w:val="clear" w:color="auto" w:fill="auto"/>
        <w:vertAlign w:val="baseline"/>
      </w:rPr>
    </w:lvl>
    <w:lvl w:ilvl="4">
      <w:start w:val="1"/>
      <w:numFmt w:val="bullet"/>
      <w:lvlText w:val="o"/>
      <w:lvlJc w:val="left"/>
      <w:pPr>
        <w:ind w:left="4091" w:hanging="360"/>
      </w:pPr>
      <w:rPr>
        <w:rFonts w:ascii="Arial Narrow" w:eastAsia="Arial Narrow" w:hAnsi="Arial Narrow" w:cs="Arial Narrow"/>
        <w:b w:val="0"/>
        <w:i w:val="0"/>
        <w:smallCaps w:val="0"/>
        <w:strike w:val="0"/>
        <w:shd w:val="clear" w:color="auto" w:fill="auto"/>
        <w:vertAlign w:val="baseline"/>
      </w:rPr>
    </w:lvl>
    <w:lvl w:ilvl="5">
      <w:start w:val="1"/>
      <w:numFmt w:val="bullet"/>
      <w:lvlText w:val="▪"/>
      <w:lvlJc w:val="left"/>
      <w:pPr>
        <w:ind w:left="4811" w:hanging="360"/>
      </w:pPr>
      <w:rPr>
        <w:rFonts w:ascii="Arial Narrow" w:eastAsia="Arial Narrow" w:hAnsi="Arial Narrow" w:cs="Arial Narrow"/>
        <w:b w:val="0"/>
        <w:i w:val="0"/>
        <w:smallCaps w:val="0"/>
        <w:strike w:val="0"/>
        <w:shd w:val="clear" w:color="auto" w:fill="auto"/>
        <w:vertAlign w:val="baseline"/>
      </w:rPr>
    </w:lvl>
    <w:lvl w:ilvl="6">
      <w:start w:val="1"/>
      <w:numFmt w:val="bullet"/>
      <w:lvlText w:val="•"/>
      <w:lvlJc w:val="left"/>
      <w:pPr>
        <w:ind w:left="5531" w:hanging="360"/>
      </w:pPr>
      <w:rPr>
        <w:rFonts w:ascii="Arial Narrow" w:eastAsia="Arial Narrow" w:hAnsi="Arial Narrow" w:cs="Arial Narrow"/>
        <w:b w:val="0"/>
        <w:i w:val="0"/>
        <w:smallCaps w:val="0"/>
        <w:strike w:val="0"/>
        <w:shd w:val="clear" w:color="auto" w:fill="auto"/>
        <w:vertAlign w:val="baseline"/>
      </w:rPr>
    </w:lvl>
    <w:lvl w:ilvl="7">
      <w:start w:val="1"/>
      <w:numFmt w:val="bullet"/>
      <w:lvlText w:val="o"/>
      <w:lvlJc w:val="left"/>
      <w:pPr>
        <w:ind w:left="6251" w:hanging="360"/>
      </w:pPr>
      <w:rPr>
        <w:rFonts w:ascii="Arial Narrow" w:eastAsia="Arial Narrow" w:hAnsi="Arial Narrow" w:cs="Arial Narrow"/>
        <w:b w:val="0"/>
        <w:i w:val="0"/>
        <w:smallCaps w:val="0"/>
        <w:strike w:val="0"/>
        <w:shd w:val="clear" w:color="auto" w:fill="auto"/>
        <w:vertAlign w:val="baseline"/>
      </w:rPr>
    </w:lvl>
    <w:lvl w:ilvl="8">
      <w:start w:val="1"/>
      <w:numFmt w:val="bullet"/>
      <w:lvlText w:val="▪"/>
      <w:lvlJc w:val="left"/>
      <w:pPr>
        <w:ind w:left="6971" w:hanging="360"/>
      </w:pPr>
      <w:rPr>
        <w:rFonts w:ascii="Arial Narrow" w:eastAsia="Arial Narrow" w:hAnsi="Arial Narrow" w:cs="Arial Narrow"/>
        <w:b w:val="0"/>
        <w:i w:val="0"/>
        <w:smallCaps w:val="0"/>
        <w:strike w:val="0"/>
        <w:shd w:val="clear" w:color="auto" w:fill="auto"/>
        <w:vertAlign w:val="baseline"/>
      </w:rPr>
    </w:lvl>
  </w:abstractNum>
  <w:abstractNum w:abstractNumId="1" w15:restartNumberingAfterBreak="0">
    <w:nsid w:val="05C74673"/>
    <w:multiLevelType w:val="hybridMultilevel"/>
    <w:tmpl w:val="9E3A8C2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CB2AF4"/>
    <w:multiLevelType w:val="hybridMultilevel"/>
    <w:tmpl w:val="4B9E3B38"/>
    <w:lvl w:ilvl="0" w:tplc="357E8010">
      <w:numFmt w:val="bullet"/>
      <w:lvlText w:val=""/>
      <w:lvlJc w:val="left"/>
      <w:pPr>
        <w:ind w:left="720" w:hanging="360"/>
      </w:pPr>
      <w:rPr>
        <w:rFonts w:ascii="Wingdings" w:eastAsia="Calibri"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A94E58"/>
    <w:multiLevelType w:val="hybridMultilevel"/>
    <w:tmpl w:val="743C89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22374C"/>
    <w:multiLevelType w:val="multilevel"/>
    <w:tmpl w:val="36FCAD94"/>
    <w:lvl w:ilvl="0">
      <w:start w:val="1"/>
      <w:numFmt w:val="decimal"/>
      <w:lvlText w:val="%1."/>
      <w:lvlJc w:val="left"/>
      <w:pPr>
        <w:ind w:left="720" w:hanging="360"/>
      </w:pPr>
      <w:rPr>
        <w:smallCaps w:val="0"/>
        <w:strike w:val="0"/>
        <w:shd w:val="clear" w:color="auto" w:fill="auto"/>
        <w:vertAlign w:val="baseline"/>
      </w:rPr>
    </w:lvl>
    <w:lvl w:ilvl="1">
      <w:start w:val="1"/>
      <w:numFmt w:val="lowerLetter"/>
      <w:lvlText w:val="%2."/>
      <w:lvlJc w:val="left"/>
      <w:pPr>
        <w:ind w:left="1440" w:hanging="360"/>
      </w:pPr>
      <w:rPr>
        <w:smallCaps w:val="0"/>
        <w:strike w:val="0"/>
        <w:shd w:val="clear" w:color="auto" w:fill="auto"/>
        <w:vertAlign w:val="baseline"/>
      </w:rPr>
    </w:lvl>
    <w:lvl w:ilvl="2">
      <w:start w:val="1"/>
      <w:numFmt w:val="lowerRoman"/>
      <w:lvlText w:val="%3."/>
      <w:lvlJc w:val="left"/>
      <w:pPr>
        <w:ind w:left="2160" w:hanging="302"/>
      </w:pPr>
      <w:rPr>
        <w:smallCaps w:val="0"/>
        <w:strike w:val="0"/>
        <w:shd w:val="clear" w:color="auto" w:fill="auto"/>
        <w:vertAlign w:val="baseline"/>
      </w:rPr>
    </w:lvl>
    <w:lvl w:ilvl="3">
      <w:start w:val="1"/>
      <w:numFmt w:val="decimal"/>
      <w:lvlText w:val="%4."/>
      <w:lvlJc w:val="left"/>
      <w:pPr>
        <w:ind w:left="2880" w:hanging="360"/>
      </w:pPr>
      <w:rPr>
        <w:smallCaps w:val="0"/>
        <w:strike w:val="0"/>
        <w:shd w:val="clear" w:color="auto" w:fill="auto"/>
        <w:vertAlign w:val="baseline"/>
      </w:rPr>
    </w:lvl>
    <w:lvl w:ilvl="4">
      <w:start w:val="1"/>
      <w:numFmt w:val="lowerLetter"/>
      <w:lvlText w:val="%5."/>
      <w:lvlJc w:val="left"/>
      <w:pPr>
        <w:ind w:left="3600" w:hanging="360"/>
      </w:pPr>
      <w:rPr>
        <w:smallCaps w:val="0"/>
        <w:strike w:val="0"/>
        <w:shd w:val="clear" w:color="auto" w:fill="auto"/>
        <w:vertAlign w:val="baseline"/>
      </w:rPr>
    </w:lvl>
    <w:lvl w:ilvl="5">
      <w:start w:val="1"/>
      <w:numFmt w:val="lowerRoman"/>
      <w:lvlText w:val="%6."/>
      <w:lvlJc w:val="left"/>
      <w:pPr>
        <w:ind w:left="4320" w:hanging="302"/>
      </w:pPr>
      <w:rPr>
        <w:smallCaps w:val="0"/>
        <w:strike w:val="0"/>
        <w:shd w:val="clear" w:color="auto" w:fill="auto"/>
        <w:vertAlign w:val="baseline"/>
      </w:rPr>
    </w:lvl>
    <w:lvl w:ilvl="6">
      <w:start w:val="1"/>
      <w:numFmt w:val="decimal"/>
      <w:lvlText w:val="%7."/>
      <w:lvlJc w:val="left"/>
      <w:pPr>
        <w:ind w:left="5040" w:hanging="360"/>
      </w:pPr>
      <w:rPr>
        <w:smallCaps w:val="0"/>
        <w:strike w:val="0"/>
        <w:shd w:val="clear" w:color="auto" w:fill="auto"/>
        <w:vertAlign w:val="baseline"/>
      </w:rPr>
    </w:lvl>
    <w:lvl w:ilvl="7">
      <w:start w:val="1"/>
      <w:numFmt w:val="lowerLetter"/>
      <w:lvlText w:val="%8."/>
      <w:lvlJc w:val="left"/>
      <w:pPr>
        <w:ind w:left="5760" w:hanging="360"/>
      </w:pPr>
      <w:rPr>
        <w:smallCaps w:val="0"/>
        <w:strike w:val="0"/>
        <w:shd w:val="clear" w:color="auto" w:fill="auto"/>
        <w:vertAlign w:val="baseline"/>
      </w:rPr>
    </w:lvl>
    <w:lvl w:ilvl="8">
      <w:start w:val="1"/>
      <w:numFmt w:val="lowerRoman"/>
      <w:lvlText w:val="%9."/>
      <w:lvlJc w:val="left"/>
      <w:pPr>
        <w:ind w:left="6480" w:hanging="302"/>
      </w:pPr>
      <w:rPr>
        <w:smallCaps w:val="0"/>
        <w:strike w:val="0"/>
        <w:shd w:val="clear" w:color="auto" w:fill="auto"/>
        <w:vertAlign w:val="baseline"/>
      </w:rPr>
    </w:lvl>
  </w:abstractNum>
  <w:abstractNum w:abstractNumId="5" w15:restartNumberingAfterBreak="0">
    <w:nsid w:val="152022D3"/>
    <w:multiLevelType w:val="multilevel"/>
    <w:tmpl w:val="D90E88EA"/>
    <w:lvl w:ilvl="0">
      <w:start w:val="1"/>
      <w:numFmt w:val="bullet"/>
      <w:lvlText w:val=""/>
      <w:lvlJc w:val="left"/>
      <w:pPr>
        <w:ind w:left="1211" w:hanging="360"/>
      </w:pPr>
      <w:rPr>
        <w:rFonts w:ascii="Wingdings" w:hAnsi="Wingdings" w:hint="default"/>
        <w:b w:val="0"/>
        <w:i w:val="0"/>
        <w:smallCaps w:val="0"/>
        <w:strike w:val="0"/>
        <w:shd w:val="clear" w:color="auto" w:fill="auto"/>
        <w:vertAlign w:val="baseline"/>
      </w:rPr>
    </w:lvl>
    <w:lvl w:ilvl="1">
      <w:start w:val="1"/>
      <w:numFmt w:val="bullet"/>
      <w:lvlText w:val="o"/>
      <w:lvlJc w:val="left"/>
      <w:pPr>
        <w:ind w:left="1931" w:hanging="360"/>
      </w:pPr>
      <w:rPr>
        <w:rFonts w:ascii="Arial Narrow" w:eastAsia="Arial Narrow" w:hAnsi="Arial Narrow" w:cs="Arial Narrow"/>
        <w:b w:val="0"/>
        <w:i w:val="0"/>
        <w:smallCaps w:val="0"/>
        <w:strike w:val="0"/>
        <w:shd w:val="clear" w:color="auto" w:fill="auto"/>
        <w:vertAlign w:val="baseline"/>
      </w:rPr>
    </w:lvl>
    <w:lvl w:ilvl="2">
      <w:start w:val="1"/>
      <w:numFmt w:val="bullet"/>
      <w:lvlText w:val="▪"/>
      <w:lvlJc w:val="left"/>
      <w:pPr>
        <w:ind w:left="2651" w:hanging="360"/>
      </w:pPr>
      <w:rPr>
        <w:rFonts w:ascii="Arial Narrow" w:eastAsia="Arial Narrow" w:hAnsi="Arial Narrow" w:cs="Arial Narrow"/>
        <w:b w:val="0"/>
        <w:i w:val="0"/>
        <w:smallCaps w:val="0"/>
        <w:strike w:val="0"/>
        <w:shd w:val="clear" w:color="auto" w:fill="auto"/>
        <w:vertAlign w:val="baseline"/>
      </w:rPr>
    </w:lvl>
    <w:lvl w:ilvl="3">
      <w:start w:val="1"/>
      <w:numFmt w:val="bullet"/>
      <w:lvlText w:val="•"/>
      <w:lvlJc w:val="left"/>
      <w:pPr>
        <w:ind w:left="3371" w:hanging="360"/>
      </w:pPr>
      <w:rPr>
        <w:rFonts w:ascii="Arial Narrow" w:eastAsia="Arial Narrow" w:hAnsi="Arial Narrow" w:cs="Arial Narrow"/>
        <w:b w:val="0"/>
        <w:i w:val="0"/>
        <w:smallCaps w:val="0"/>
        <w:strike w:val="0"/>
        <w:shd w:val="clear" w:color="auto" w:fill="auto"/>
        <w:vertAlign w:val="baseline"/>
      </w:rPr>
    </w:lvl>
    <w:lvl w:ilvl="4">
      <w:start w:val="1"/>
      <w:numFmt w:val="bullet"/>
      <w:lvlText w:val="o"/>
      <w:lvlJc w:val="left"/>
      <w:pPr>
        <w:ind w:left="4091" w:hanging="360"/>
      </w:pPr>
      <w:rPr>
        <w:rFonts w:ascii="Arial Narrow" w:eastAsia="Arial Narrow" w:hAnsi="Arial Narrow" w:cs="Arial Narrow"/>
        <w:b w:val="0"/>
        <w:i w:val="0"/>
        <w:smallCaps w:val="0"/>
        <w:strike w:val="0"/>
        <w:shd w:val="clear" w:color="auto" w:fill="auto"/>
        <w:vertAlign w:val="baseline"/>
      </w:rPr>
    </w:lvl>
    <w:lvl w:ilvl="5">
      <w:start w:val="1"/>
      <w:numFmt w:val="bullet"/>
      <w:lvlText w:val="▪"/>
      <w:lvlJc w:val="left"/>
      <w:pPr>
        <w:ind w:left="4811" w:hanging="360"/>
      </w:pPr>
      <w:rPr>
        <w:rFonts w:ascii="Arial Narrow" w:eastAsia="Arial Narrow" w:hAnsi="Arial Narrow" w:cs="Arial Narrow"/>
        <w:b w:val="0"/>
        <w:i w:val="0"/>
        <w:smallCaps w:val="0"/>
        <w:strike w:val="0"/>
        <w:shd w:val="clear" w:color="auto" w:fill="auto"/>
        <w:vertAlign w:val="baseline"/>
      </w:rPr>
    </w:lvl>
    <w:lvl w:ilvl="6">
      <w:start w:val="1"/>
      <w:numFmt w:val="bullet"/>
      <w:lvlText w:val="•"/>
      <w:lvlJc w:val="left"/>
      <w:pPr>
        <w:ind w:left="5531" w:hanging="360"/>
      </w:pPr>
      <w:rPr>
        <w:rFonts w:ascii="Arial Narrow" w:eastAsia="Arial Narrow" w:hAnsi="Arial Narrow" w:cs="Arial Narrow"/>
        <w:b w:val="0"/>
        <w:i w:val="0"/>
        <w:smallCaps w:val="0"/>
        <w:strike w:val="0"/>
        <w:shd w:val="clear" w:color="auto" w:fill="auto"/>
        <w:vertAlign w:val="baseline"/>
      </w:rPr>
    </w:lvl>
    <w:lvl w:ilvl="7">
      <w:start w:val="1"/>
      <w:numFmt w:val="bullet"/>
      <w:lvlText w:val="o"/>
      <w:lvlJc w:val="left"/>
      <w:pPr>
        <w:ind w:left="6251" w:hanging="360"/>
      </w:pPr>
      <w:rPr>
        <w:rFonts w:ascii="Arial Narrow" w:eastAsia="Arial Narrow" w:hAnsi="Arial Narrow" w:cs="Arial Narrow"/>
        <w:b w:val="0"/>
        <w:i w:val="0"/>
        <w:smallCaps w:val="0"/>
        <w:strike w:val="0"/>
        <w:shd w:val="clear" w:color="auto" w:fill="auto"/>
        <w:vertAlign w:val="baseline"/>
      </w:rPr>
    </w:lvl>
    <w:lvl w:ilvl="8">
      <w:start w:val="1"/>
      <w:numFmt w:val="bullet"/>
      <w:lvlText w:val="▪"/>
      <w:lvlJc w:val="left"/>
      <w:pPr>
        <w:ind w:left="6971" w:hanging="360"/>
      </w:pPr>
      <w:rPr>
        <w:rFonts w:ascii="Arial Narrow" w:eastAsia="Arial Narrow" w:hAnsi="Arial Narrow" w:cs="Arial Narrow"/>
        <w:b w:val="0"/>
        <w:i w:val="0"/>
        <w:smallCaps w:val="0"/>
        <w:strike w:val="0"/>
        <w:shd w:val="clear" w:color="auto" w:fill="auto"/>
        <w:vertAlign w:val="baseline"/>
      </w:rPr>
    </w:lvl>
  </w:abstractNum>
  <w:abstractNum w:abstractNumId="6" w15:restartNumberingAfterBreak="0">
    <w:nsid w:val="15517B9B"/>
    <w:multiLevelType w:val="multilevel"/>
    <w:tmpl w:val="9B5232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8954D9E"/>
    <w:multiLevelType w:val="hybridMultilevel"/>
    <w:tmpl w:val="F300D704"/>
    <w:lvl w:ilvl="0" w:tplc="53C051FE">
      <w:numFmt w:val="bullet"/>
      <w:lvlText w:val="-"/>
      <w:lvlJc w:val="left"/>
      <w:pPr>
        <w:ind w:left="1440" w:hanging="360"/>
      </w:pPr>
      <w:rPr>
        <w:rFonts w:ascii="Gadugi" w:eastAsiaTheme="minorHAnsi" w:hAnsi="Gadugi" w:cstheme="minorBid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261E7450"/>
    <w:multiLevelType w:val="multilevel"/>
    <w:tmpl w:val="0608A2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8BE475E"/>
    <w:multiLevelType w:val="hybridMultilevel"/>
    <w:tmpl w:val="A588E49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33548C"/>
    <w:multiLevelType w:val="hybridMultilevel"/>
    <w:tmpl w:val="50428262"/>
    <w:lvl w:ilvl="0" w:tplc="040C000B">
      <w:start w:val="1"/>
      <w:numFmt w:val="bullet"/>
      <w:lvlText w:val=""/>
      <w:lvlJc w:val="left"/>
      <w:pPr>
        <w:ind w:left="780" w:hanging="360"/>
      </w:pPr>
      <w:rPr>
        <w:rFonts w:ascii="Wingdings" w:hAnsi="Wingdings" w:hint="default"/>
      </w:rPr>
    </w:lvl>
    <w:lvl w:ilvl="1" w:tplc="FFFFFFFF">
      <w:start w:val="1"/>
      <w:numFmt w:val="bullet"/>
      <w:lvlText w:val="o"/>
      <w:lvlJc w:val="left"/>
      <w:pPr>
        <w:ind w:left="1500" w:hanging="360"/>
      </w:pPr>
      <w:rPr>
        <w:rFonts w:ascii="Courier New" w:hAnsi="Courier New" w:cs="Courier New" w:hint="default"/>
      </w:rPr>
    </w:lvl>
    <w:lvl w:ilvl="2" w:tplc="FFFFFFFF">
      <w:start w:val="1"/>
      <w:numFmt w:val="bullet"/>
      <w:lvlText w:val=""/>
      <w:lvlJc w:val="left"/>
      <w:pPr>
        <w:ind w:left="2220" w:hanging="360"/>
      </w:pPr>
      <w:rPr>
        <w:rFonts w:ascii="Wingdings" w:hAnsi="Wingdings" w:hint="default"/>
      </w:rPr>
    </w:lvl>
    <w:lvl w:ilvl="3" w:tplc="FFFFFFFF">
      <w:start w:val="1"/>
      <w:numFmt w:val="bullet"/>
      <w:lvlText w:val=""/>
      <w:lvlJc w:val="left"/>
      <w:pPr>
        <w:ind w:left="2940" w:hanging="360"/>
      </w:pPr>
      <w:rPr>
        <w:rFonts w:ascii="Symbol" w:hAnsi="Symbol" w:hint="default"/>
      </w:rPr>
    </w:lvl>
    <w:lvl w:ilvl="4" w:tplc="FFFFFFFF">
      <w:start w:val="1"/>
      <w:numFmt w:val="bullet"/>
      <w:lvlText w:val="o"/>
      <w:lvlJc w:val="left"/>
      <w:pPr>
        <w:ind w:left="3660" w:hanging="360"/>
      </w:pPr>
      <w:rPr>
        <w:rFonts w:ascii="Courier New" w:hAnsi="Courier New" w:cs="Courier New" w:hint="default"/>
      </w:rPr>
    </w:lvl>
    <w:lvl w:ilvl="5" w:tplc="FFFFFFFF">
      <w:start w:val="1"/>
      <w:numFmt w:val="bullet"/>
      <w:lvlText w:val=""/>
      <w:lvlJc w:val="left"/>
      <w:pPr>
        <w:ind w:left="4380" w:hanging="360"/>
      </w:pPr>
      <w:rPr>
        <w:rFonts w:ascii="Wingdings" w:hAnsi="Wingdings" w:hint="default"/>
      </w:rPr>
    </w:lvl>
    <w:lvl w:ilvl="6" w:tplc="FFFFFFFF">
      <w:start w:val="1"/>
      <w:numFmt w:val="bullet"/>
      <w:lvlText w:val=""/>
      <w:lvlJc w:val="left"/>
      <w:pPr>
        <w:ind w:left="5100" w:hanging="360"/>
      </w:pPr>
      <w:rPr>
        <w:rFonts w:ascii="Symbol" w:hAnsi="Symbol" w:hint="default"/>
      </w:rPr>
    </w:lvl>
    <w:lvl w:ilvl="7" w:tplc="FFFFFFFF">
      <w:start w:val="1"/>
      <w:numFmt w:val="bullet"/>
      <w:lvlText w:val="o"/>
      <w:lvlJc w:val="left"/>
      <w:pPr>
        <w:ind w:left="5820" w:hanging="360"/>
      </w:pPr>
      <w:rPr>
        <w:rFonts w:ascii="Courier New" w:hAnsi="Courier New" w:cs="Courier New" w:hint="default"/>
      </w:rPr>
    </w:lvl>
    <w:lvl w:ilvl="8" w:tplc="FFFFFFFF">
      <w:start w:val="1"/>
      <w:numFmt w:val="bullet"/>
      <w:lvlText w:val=""/>
      <w:lvlJc w:val="left"/>
      <w:pPr>
        <w:ind w:left="6540" w:hanging="360"/>
      </w:pPr>
      <w:rPr>
        <w:rFonts w:ascii="Wingdings" w:hAnsi="Wingdings" w:hint="default"/>
      </w:rPr>
    </w:lvl>
  </w:abstractNum>
  <w:abstractNum w:abstractNumId="11" w15:restartNumberingAfterBreak="0">
    <w:nsid w:val="315E2D7F"/>
    <w:multiLevelType w:val="hybridMultilevel"/>
    <w:tmpl w:val="44F0310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3DC4283"/>
    <w:multiLevelType w:val="hybridMultilevel"/>
    <w:tmpl w:val="C2C6A3C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4206773"/>
    <w:multiLevelType w:val="hybridMultilevel"/>
    <w:tmpl w:val="769A936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7A4C562E">
      <w:numFmt w:val="bullet"/>
      <w:lvlText w:val="-"/>
      <w:lvlJc w:val="left"/>
      <w:pPr>
        <w:ind w:left="2136" w:hanging="360"/>
      </w:pPr>
      <w:rPr>
        <w:rFonts w:ascii="Montserrat" w:eastAsia="Times New Roman" w:hAnsi="Montserrat" w:cs="Calibri"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88E51B6"/>
    <w:multiLevelType w:val="multilevel"/>
    <w:tmpl w:val="06F2C5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46E7490"/>
    <w:multiLevelType w:val="hybridMultilevel"/>
    <w:tmpl w:val="ED1C1086"/>
    <w:lvl w:ilvl="0" w:tplc="9FE49450">
      <w:start w:val="1"/>
      <w:numFmt w:val="bullet"/>
      <w:lvlText w:val=""/>
      <w:lvlJc w:val="left"/>
      <w:pPr>
        <w:ind w:left="720" w:hanging="360"/>
      </w:pPr>
      <w:rPr>
        <w:rFonts w:ascii="Symbol" w:hAnsi="Symbol" w:hint="default"/>
        <w:color w:val="538135"/>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4C1B784E"/>
    <w:multiLevelType w:val="hybridMultilevel"/>
    <w:tmpl w:val="2A8473EC"/>
    <w:lvl w:ilvl="0" w:tplc="7A4C562E">
      <w:numFmt w:val="bullet"/>
      <w:lvlText w:val="-"/>
      <w:lvlJc w:val="left"/>
      <w:pPr>
        <w:ind w:left="2136" w:hanging="360"/>
      </w:pPr>
      <w:rPr>
        <w:rFonts w:ascii="Montserrat" w:eastAsia="Times New Roman" w:hAnsi="Montserrat" w:cs="Calibri"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17" w15:restartNumberingAfterBreak="0">
    <w:nsid w:val="4C6D4388"/>
    <w:multiLevelType w:val="multilevel"/>
    <w:tmpl w:val="ED7071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CE114CB"/>
    <w:multiLevelType w:val="hybridMultilevel"/>
    <w:tmpl w:val="C126415C"/>
    <w:lvl w:ilvl="0" w:tplc="062E7AE2">
      <w:numFmt w:val="bullet"/>
      <w:lvlText w:val="-"/>
      <w:lvlJc w:val="left"/>
      <w:pPr>
        <w:ind w:left="720" w:hanging="360"/>
      </w:pPr>
      <w:rPr>
        <w:rFonts w:ascii="Montserrat" w:eastAsia="Calibri" w:hAnsi="Montserrat"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EEA33F3"/>
    <w:multiLevelType w:val="multilevel"/>
    <w:tmpl w:val="AE3CBD06"/>
    <w:lvl w:ilvl="0">
      <w:start w:val="1"/>
      <w:numFmt w:val="bullet"/>
      <w:lvlText w:val=""/>
      <w:lvlJc w:val="left"/>
      <w:pPr>
        <w:ind w:left="720" w:hanging="360"/>
      </w:pPr>
      <w:rPr>
        <w:rFonts w:ascii="Wingdings" w:hAnsi="Wingdings" w:hint="default"/>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0" w15:restartNumberingAfterBreak="0">
    <w:nsid w:val="4FF1101F"/>
    <w:multiLevelType w:val="hybridMultilevel"/>
    <w:tmpl w:val="54F49A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4E22529"/>
    <w:multiLevelType w:val="multilevel"/>
    <w:tmpl w:val="B002C6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8D40246"/>
    <w:multiLevelType w:val="multilevel"/>
    <w:tmpl w:val="DAEAD0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5A500495"/>
    <w:multiLevelType w:val="hybridMultilevel"/>
    <w:tmpl w:val="469C30F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3113FD8"/>
    <w:multiLevelType w:val="multilevel"/>
    <w:tmpl w:val="F7E83E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73400BB"/>
    <w:multiLevelType w:val="multilevel"/>
    <w:tmpl w:val="8C6217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8B65A23"/>
    <w:multiLevelType w:val="hybridMultilevel"/>
    <w:tmpl w:val="60E8F7EC"/>
    <w:lvl w:ilvl="0" w:tplc="263E68D0">
      <w:start w:val="16"/>
      <w:numFmt w:val="bullet"/>
      <w:lvlText w:val=""/>
      <w:lvlJc w:val="left"/>
      <w:pPr>
        <w:ind w:left="720" w:hanging="360"/>
      </w:pPr>
      <w:rPr>
        <w:rFonts w:ascii="Wingdings" w:eastAsia="Montserrat" w:hAnsi="Wingdings" w:cs="Montserra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B270B35"/>
    <w:multiLevelType w:val="multilevel"/>
    <w:tmpl w:val="633668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DD72E01"/>
    <w:multiLevelType w:val="hybridMultilevel"/>
    <w:tmpl w:val="2146F3AC"/>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29" w15:restartNumberingAfterBreak="0">
    <w:nsid w:val="6EA573AD"/>
    <w:multiLevelType w:val="hybridMultilevel"/>
    <w:tmpl w:val="1332E68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FBF3EA7"/>
    <w:multiLevelType w:val="multilevel"/>
    <w:tmpl w:val="A462BD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19108D7"/>
    <w:multiLevelType w:val="hybridMultilevel"/>
    <w:tmpl w:val="BC024C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46761B8"/>
    <w:multiLevelType w:val="hybridMultilevel"/>
    <w:tmpl w:val="54FCC4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74D7335"/>
    <w:multiLevelType w:val="hybridMultilevel"/>
    <w:tmpl w:val="F356E12A"/>
    <w:lvl w:ilvl="0" w:tplc="AD74F1E8">
      <w:start w:val="1"/>
      <w:numFmt w:val="bullet"/>
      <w:lvlText w:val=""/>
      <w:lvlJc w:val="left"/>
      <w:pPr>
        <w:tabs>
          <w:tab w:val="num" w:pos="720"/>
        </w:tabs>
        <w:ind w:left="720" w:hanging="360"/>
      </w:pPr>
      <w:rPr>
        <w:rFonts w:ascii="Symbol" w:hAnsi="Symbol" w:cs="Symbol" w:hint="default"/>
      </w:rPr>
    </w:lvl>
    <w:lvl w:ilvl="1" w:tplc="D91C7F0E">
      <w:start w:val="1"/>
      <w:numFmt w:val="bullet"/>
      <w:lvlText w:val="o"/>
      <w:lvlJc w:val="left"/>
      <w:pPr>
        <w:tabs>
          <w:tab w:val="num" w:pos="1440"/>
        </w:tabs>
        <w:ind w:left="1440" w:hanging="360"/>
      </w:pPr>
      <w:rPr>
        <w:rFonts w:ascii="Courier New" w:hAnsi="Courier New" w:cs="Courier New" w:hint="default"/>
      </w:rPr>
    </w:lvl>
    <w:lvl w:ilvl="2" w:tplc="A1E07718">
      <w:start w:val="1"/>
      <w:numFmt w:val="bullet"/>
      <w:lvlText w:val=""/>
      <w:lvlJc w:val="left"/>
      <w:pPr>
        <w:tabs>
          <w:tab w:val="num" w:pos="2160"/>
        </w:tabs>
        <w:ind w:left="2160" w:hanging="360"/>
      </w:pPr>
      <w:rPr>
        <w:rFonts w:ascii="Wingdings" w:hAnsi="Wingdings" w:cs="Wingdings" w:hint="default"/>
      </w:rPr>
    </w:lvl>
    <w:lvl w:ilvl="3" w:tplc="3014FDDA">
      <w:start w:val="1"/>
      <w:numFmt w:val="bullet"/>
      <w:lvlText w:val=""/>
      <w:lvlJc w:val="left"/>
      <w:pPr>
        <w:tabs>
          <w:tab w:val="num" w:pos="2880"/>
        </w:tabs>
        <w:ind w:left="2880" w:hanging="360"/>
      </w:pPr>
      <w:rPr>
        <w:rFonts w:ascii="Symbol" w:hAnsi="Symbol" w:cs="Symbol" w:hint="default"/>
      </w:rPr>
    </w:lvl>
    <w:lvl w:ilvl="4" w:tplc="4AA8901C">
      <w:start w:val="1"/>
      <w:numFmt w:val="bullet"/>
      <w:lvlText w:val="o"/>
      <w:lvlJc w:val="left"/>
      <w:pPr>
        <w:tabs>
          <w:tab w:val="num" w:pos="3600"/>
        </w:tabs>
        <w:ind w:left="3600" w:hanging="360"/>
      </w:pPr>
      <w:rPr>
        <w:rFonts w:ascii="Courier New" w:hAnsi="Courier New" w:cs="Courier New" w:hint="default"/>
      </w:rPr>
    </w:lvl>
    <w:lvl w:ilvl="5" w:tplc="F7701EA8">
      <w:start w:val="1"/>
      <w:numFmt w:val="bullet"/>
      <w:lvlText w:val=""/>
      <w:lvlJc w:val="left"/>
      <w:pPr>
        <w:tabs>
          <w:tab w:val="num" w:pos="4320"/>
        </w:tabs>
        <w:ind w:left="4320" w:hanging="360"/>
      </w:pPr>
      <w:rPr>
        <w:rFonts w:ascii="Wingdings" w:hAnsi="Wingdings" w:cs="Wingdings" w:hint="default"/>
      </w:rPr>
    </w:lvl>
    <w:lvl w:ilvl="6" w:tplc="863E87D6">
      <w:start w:val="1"/>
      <w:numFmt w:val="bullet"/>
      <w:lvlText w:val=""/>
      <w:lvlJc w:val="left"/>
      <w:pPr>
        <w:tabs>
          <w:tab w:val="num" w:pos="5040"/>
        </w:tabs>
        <w:ind w:left="5040" w:hanging="360"/>
      </w:pPr>
      <w:rPr>
        <w:rFonts w:ascii="Symbol" w:hAnsi="Symbol" w:cs="Symbol" w:hint="default"/>
      </w:rPr>
    </w:lvl>
    <w:lvl w:ilvl="7" w:tplc="82740DCC">
      <w:start w:val="1"/>
      <w:numFmt w:val="bullet"/>
      <w:lvlText w:val="o"/>
      <w:lvlJc w:val="left"/>
      <w:pPr>
        <w:tabs>
          <w:tab w:val="num" w:pos="5760"/>
        </w:tabs>
        <w:ind w:left="5760" w:hanging="360"/>
      </w:pPr>
      <w:rPr>
        <w:rFonts w:ascii="Courier New" w:hAnsi="Courier New" w:cs="Courier New" w:hint="default"/>
      </w:rPr>
    </w:lvl>
    <w:lvl w:ilvl="8" w:tplc="ABFC8CBC">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7C150B14"/>
    <w:multiLevelType w:val="hybridMultilevel"/>
    <w:tmpl w:val="82EADC60"/>
    <w:lvl w:ilvl="0" w:tplc="040C000D">
      <w:start w:val="1"/>
      <w:numFmt w:val="bullet"/>
      <w:lvlText w:val=""/>
      <w:lvlJc w:val="left"/>
      <w:pPr>
        <w:ind w:left="780" w:hanging="360"/>
      </w:pPr>
      <w:rPr>
        <w:rFonts w:ascii="Wingdings" w:hAnsi="Wingdings" w:hint="default"/>
      </w:rPr>
    </w:lvl>
    <w:lvl w:ilvl="1" w:tplc="FFFFFFFF">
      <w:start w:val="1"/>
      <w:numFmt w:val="bullet"/>
      <w:lvlText w:val="o"/>
      <w:lvlJc w:val="left"/>
      <w:pPr>
        <w:ind w:left="1500" w:hanging="360"/>
      </w:pPr>
      <w:rPr>
        <w:rFonts w:ascii="Courier New" w:hAnsi="Courier New" w:cs="Courier New" w:hint="default"/>
      </w:rPr>
    </w:lvl>
    <w:lvl w:ilvl="2" w:tplc="FFFFFFFF">
      <w:start w:val="1"/>
      <w:numFmt w:val="bullet"/>
      <w:lvlText w:val=""/>
      <w:lvlJc w:val="left"/>
      <w:pPr>
        <w:ind w:left="2220" w:hanging="360"/>
      </w:pPr>
      <w:rPr>
        <w:rFonts w:ascii="Wingdings" w:hAnsi="Wingdings" w:hint="default"/>
      </w:rPr>
    </w:lvl>
    <w:lvl w:ilvl="3" w:tplc="FFFFFFFF">
      <w:start w:val="1"/>
      <w:numFmt w:val="bullet"/>
      <w:lvlText w:val=""/>
      <w:lvlJc w:val="left"/>
      <w:pPr>
        <w:ind w:left="2940" w:hanging="360"/>
      </w:pPr>
      <w:rPr>
        <w:rFonts w:ascii="Symbol" w:hAnsi="Symbol" w:hint="default"/>
      </w:rPr>
    </w:lvl>
    <w:lvl w:ilvl="4" w:tplc="FFFFFFFF">
      <w:start w:val="1"/>
      <w:numFmt w:val="bullet"/>
      <w:lvlText w:val="o"/>
      <w:lvlJc w:val="left"/>
      <w:pPr>
        <w:ind w:left="3660" w:hanging="360"/>
      </w:pPr>
      <w:rPr>
        <w:rFonts w:ascii="Courier New" w:hAnsi="Courier New" w:cs="Courier New" w:hint="default"/>
      </w:rPr>
    </w:lvl>
    <w:lvl w:ilvl="5" w:tplc="FFFFFFFF">
      <w:start w:val="1"/>
      <w:numFmt w:val="bullet"/>
      <w:lvlText w:val=""/>
      <w:lvlJc w:val="left"/>
      <w:pPr>
        <w:ind w:left="4380" w:hanging="360"/>
      </w:pPr>
      <w:rPr>
        <w:rFonts w:ascii="Wingdings" w:hAnsi="Wingdings" w:hint="default"/>
      </w:rPr>
    </w:lvl>
    <w:lvl w:ilvl="6" w:tplc="FFFFFFFF">
      <w:start w:val="1"/>
      <w:numFmt w:val="bullet"/>
      <w:lvlText w:val=""/>
      <w:lvlJc w:val="left"/>
      <w:pPr>
        <w:ind w:left="5100" w:hanging="360"/>
      </w:pPr>
      <w:rPr>
        <w:rFonts w:ascii="Symbol" w:hAnsi="Symbol" w:hint="default"/>
      </w:rPr>
    </w:lvl>
    <w:lvl w:ilvl="7" w:tplc="FFFFFFFF">
      <w:start w:val="1"/>
      <w:numFmt w:val="bullet"/>
      <w:lvlText w:val="o"/>
      <w:lvlJc w:val="left"/>
      <w:pPr>
        <w:ind w:left="5820" w:hanging="360"/>
      </w:pPr>
      <w:rPr>
        <w:rFonts w:ascii="Courier New" w:hAnsi="Courier New" w:cs="Courier New" w:hint="default"/>
      </w:rPr>
    </w:lvl>
    <w:lvl w:ilvl="8" w:tplc="FFFFFFFF">
      <w:start w:val="1"/>
      <w:numFmt w:val="bullet"/>
      <w:lvlText w:val=""/>
      <w:lvlJc w:val="left"/>
      <w:pPr>
        <w:ind w:left="6540" w:hanging="360"/>
      </w:pPr>
      <w:rPr>
        <w:rFonts w:ascii="Wingdings" w:hAnsi="Wingdings" w:hint="default"/>
      </w:rPr>
    </w:lvl>
  </w:abstractNum>
  <w:abstractNum w:abstractNumId="35" w15:restartNumberingAfterBreak="0">
    <w:nsid w:val="7C3972D6"/>
    <w:multiLevelType w:val="multilevel"/>
    <w:tmpl w:val="99D27E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7C911784"/>
    <w:multiLevelType w:val="multilevel"/>
    <w:tmpl w:val="9104D776"/>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37" w15:restartNumberingAfterBreak="0">
    <w:nsid w:val="7EC22B05"/>
    <w:multiLevelType w:val="hybridMultilevel"/>
    <w:tmpl w:val="43907D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77755146">
    <w:abstractNumId w:val="21"/>
  </w:num>
  <w:num w:numId="2" w16cid:durableId="1096024835">
    <w:abstractNumId w:val="27"/>
  </w:num>
  <w:num w:numId="3" w16cid:durableId="1033579576">
    <w:abstractNumId w:val="4"/>
  </w:num>
  <w:num w:numId="4" w16cid:durableId="2140879366">
    <w:abstractNumId w:val="17"/>
  </w:num>
  <w:num w:numId="5" w16cid:durableId="217474915">
    <w:abstractNumId w:val="36"/>
  </w:num>
  <w:num w:numId="6" w16cid:durableId="698622744">
    <w:abstractNumId w:val="0"/>
  </w:num>
  <w:num w:numId="7" w16cid:durableId="1654482617">
    <w:abstractNumId w:val="25"/>
  </w:num>
  <w:num w:numId="8" w16cid:durableId="1937253090">
    <w:abstractNumId w:val="14"/>
  </w:num>
  <w:num w:numId="9" w16cid:durableId="1152715712">
    <w:abstractNumId w:val="8"/>
  </w:num>
  <w:num w:numId="10" w16cid:durableId="1936398976">
    <w:abstractNumId w:val="30"/>
  </w:num>
  <w:num w:numId="11" w16cid:durableId="1303925901">
    <w:abstractNumId w:val="35"/>
  </w:num>
  <w:num w:numId="12" w16cid:durableId="1166824130">
    <w:abstractNumId w:val="24"/>
  </w:num>
  <w:num w:numId="13" w16cid:durableId="690684841">
    <w:abstractNumId w:val="22"/>
  </w:num>
  <w:num w:numId="14" w16cid:durableId="24599643">
    <w:abstractNumId w:val="6"/>
  </w:num>
  <w:num w:numId="15" w16cid:durableId="1363168187">
    <w:abstractNumId w:val="26"/>
  </w:num>
  <w:num w:numId="16" w16cid:durableId="1219050416">
    <w:abstractNumId w:val="7"/>
  </w:num>
  <w:num w:numId="17" w16cid:durableId="2052800699">
    <w:abstractNumId w:val="3"/>
  </w:num>
  <w:num w:numId="18" w16cid:durableId="1636374905">
    <w:abstractNumId w:val="23"/>
  </w:num>
  <w:num w:numId="19" w16cid:durableId="1221667912">
    <w:abstractNumId w:val="32"/>
  </w:num>
  <w:num w:numId="20" w16cid:durableId="1355115371">
    <w:abstractNumId w:val="9"/>
  </w:num>
  <w:num w:numId="21" w16cid:durableId="1003237193">
    <w:abstractNumId w:val="12"/>
  </w:num>
  <w:num w:numId="22" w16cid:durableId="149829424">
    <w:abstractNumId w:val="29"/>
  </w:num>
  <w:num w:numId="23" w16cid:durableId="332802298">
    <w:abstractNumId w:val="11"/>
  </w:num>
  <w:num w:numId="24" w16cid:durableId="1764107334">
    <w:abstractNumId w:val="16"/>
  </w:num>
  <w:num w:numId="25" w16cid:durableId="675348594">
    <w:abstractNumId w:val="13"/>
  </w:num>
  <w:num w:numId="26" w16cid:durableId="1631546409">
    <w:abstractNumId w:val="28"/>
  </w:num>
  <w:num w:numId="27" w16cid:durableId="2135832027">
    <w:abstractNumId w:val="15"/>
  </w:num>
  <w:num w:numId="28" w16cid:durableId="1673797920">
    <w:abstractNumId w:val="37"/>
  </w:num>
  <w:num w:numId="29" w16cid:durableId="2116826444">
    <w:abstractNumId w:val="2"/>
  </w:num>
  <w:num w:numId="30" w16cid:durableId="699626316">
    <w:abstractNumId w:val="2"/>
  </w:num>
  <w:num w:numId="31" w16cid:durableId="1901867577">
    <w:abstractNumId w:val="31"/>
  </w:num>
  <w:num w:numId="32" w16cid:durableId="200095360">
    <w:abstractNumId w:val="33"/>
  </w:num>
  <w:num w:numId="33" w16cid:durableId="849833769">
    <w:abstractNumId w:val="34"/>
  </w:num>
  <w:num w:numId="34" w16cid:durableId="1001472305">
    <w:abstractNumId w:val="10"/>
  </w:num>
  <w:num w:numId="35" w16cid:durableId="1001742641">
    <w:abstractNumId w:val="19"/>
  </w:num>
  <w:num w:numId="36" w16cid:durableId="1110855010">
    <w:abstractNumId w:val="5"/>
  </w:num>
  <w:num w:numId="37" w16cid:durableId="185757833">
    <w:abstractNumId w:val="1"/>
  </w:num>
  <w:num w:numId="38" w16cid:durableId="55058522">
    <w:abstractNumId w:val="20"/>
  </w:num>
  <w:num w:numId="39" w16cid:durableId="207678148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4"/>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4E9"/>
    <w:rsid w:val="00000FCC"/>
    <w:rsid w:val="00021B77"/>
    <w:rsid w:val="00051D8A"/>
    <w:rsid w:val="00054371"/>
    <w:rsid w:val="00064D30"/>
    <w:rsid w:val="00074873"/>
    <w:rsid w:val="000757CE"/>
    <w:rsid w:val="00083E98"/>
    <w:rsid w:val="00085F32"/>
    <w:rsid w:val="00087B29"/>
    <w:rsid w:val="000936EA"/>
    <w:rsid w:val="000954E3"/>
    <w:rsid w:val="00097BC6"/>
    <w:rsid w:val="000A04EB"/>
    <w:rsid w:val="000A1B28"/>
    <w:rsid w:val="000A1B81"/>
    <w:rsid w:val="000A3693"/>
    <w:rsid w:val="000A48BC"/>
    <w:rsid w:val="000B233E"/>
    <w:rsid w:val="000B4B6A"/>
    <w:rsid w:val="000D1A11"/>
    <w:rsid w:val="00102569"/>
    <w:rsid w:val="00105A66"/>
    <w:rsid w:val="0011614E"/>
    <w:rsid w:val="00132D3A"/>
    <w:rsid w:val="0014036C"/>
    <w:rsid w:val="00154EEB"/>
    <w:rsid w:val="00156FDF"/>
    <w:rsid w:val="001668E3"/>
    <w:rsid w:val="00166973"/>
    <w:rsid w:val="001740A9"/>
    <w:rsid w:val="00181032"/>
    <w:rsid w:val="00184CD1"/>
    <w:rsid w:val="0019471B"/>
    <w:rsid w:val="0019589E"/>
    <w:rsid w:val="001A0980"/>
    <w:rsid w:val="001A0BF7"/>
    <w:rsid w:val="001A272A"/>
    <w:rsid w:val="001B1F80"/>
    <w:rsid w:val="001D0534"/>
    <w:rsid w:val="001D37D0"/>
    <w:rsid w:val="001E0798"/>
    <w:rsid w:val="001E0AF8"/>
    <w:rsid w:val="001E2BCE"/>
    <w:rsid w:val="001F0AA8"/>
    <w:rsid w:val="001F182F"/>
    <w:rsid w:val="001F2F98"/>
    <w:rsid w:val="002011E6"/>
    <w:rsid w:val="002163F0"/>
    <w:rsid w:val="002318F5"/>
    <w:rsid w:val="0023191F"/>
    <w:rsid w:val="00236596"/>
    <w:rsid w:val="0025534F"/>
    <w:rsid w:val="00261D9B"/>
    <w:rsid w:val="002704E9"/>
    <w:rsid w:val="0027063A"/>
    <w:rsid w:val="002754F7"/>
    <w:rsid w:val="00277658"/>
    <w:rsid w:val="002A0596"/>
    <w:rsid w:val="002A5644"/>
    <w:rsid w:val="002B0EAC"/>
    <w:rsid w:val="002C34AE"/>
    <w:rsid w:val="002E183B"/>
    <w:rsid w:val="003073CD"/>
    <w:rsid w:val="00312D62"/>
    <w:rsid w:val="003204FA"/>
    <w:rsid w:val="0032296E"/>
    <w:rsid w:val="00324E98"/>
    <w:rsid w:val="00336C36"/>
    <w:rsid w:val="003416C5"/>
    <w:rsid w:val="00350D4B"/>
    <w:rsid w:val="003665FF"/>
    <w:rsid w:val="0038775A"/>
    <w:rsid w:val="00395F91"/>
    <w:rsid w:val="003A14FA"/>
    <w:rsid w:val="003A7C28"/>
    <w:rsid w:val="003C1CD7"/>
    <w:rsid w:val="003C5758"/>
    <w:rsid w:val="003C7043"/>
    <w:rsid w:val="003F5DA0"/>
    <w:rsid w:val="00401019"/>
    <w:rsid w:val="00431B04"/>
    <w:rsid w:val="00436627"/>
    <w:rsid w:val="00441FA8"/>
    <w:rsid w:val="004616AD"/>
    <w:rsid w:val="00463709"/>
    <w:rsid w:val="00486118"/>
    <w:rsid w:val="004876F1"/>
    <w:rsid w:val="00493012"/>
    <w:rsid w:val="004934D2"/>
    <w:rsid w:val="00493850"/>
    <w:rsid w:val="004A61C4"/>
    <w:rsid w:val="004B2C32"/>
    <w:rsid w:val="004B5512"/>
    <w:rsid w:val="004B5599"/>
    <w:rsid w:val="004C0D25"/>
    <w:rsid w:val="004C2A90"/>
    <w:rsid w:val="004C6725"/>
    <w:rsid w:val="004C6F72"/>
    <w:rsid w:val="004D2A8B"/>
    <w:rsid w:val="004D6E03"/>
    <w:rsid w:val="004E05B1"/>
    <w:rsid w:val="00503787"/>
    <w:rsid w:val="00507049"/>
    <w:rsid w:val="00507294"/>
    <w:rsid w:val="00530E86"/>
    <w:rsid w:val="00534D06"/>
    <w:rsid w:val="00536CEE"/>
    <w:rsid w:val="00537543"/>
    <w:rsid w:val="00537D2F"/>
    <w:rsid w:val="00543889"/>
    <w:rsid w:val="00553EEC"/>
    <w:rsid w:val="00567021"/>
    <w:rsid w:val="005712CE"/>
    <w:rsid w:val="0057666A"/>
    <w:rsid w:val="00594272"/>
    <w:rsid w:val="005A4025"/>
    <w:rsid w:val="005A7239"/>
    <w:rsid w:val="005C7C45"/>
    <w:rsid w:val="005D1A87"/>
    <w:rsid w:val="005D1E51"/>
    <w:rsid w:val="005D2AF1"/>
    <w:rsid w:val="005E55BA"/>
    <w:rsid w:val="005E6EA0"/>
    <w:rsid w:val="005F06C9"/>
    <w:rsid w:val="005F74CA"/>
    <w:rsid w:val="00606FD4"/>
    <w:rsid w:val="00607EA8"/>
    <w:rsid w:val="00611FDB"/>
    <w:rsid w:val="00620531"/>
    <w:rsid w:val="00620F3C"/>
    <w:rsid w:val="006226A9"/>
    <w:rsid w:val="00624B94"/>
    <w:rsid w:val="006313BB"/>
    <w:rsid w:val="00641256"/>
    <w:rsid w:val="00650AF6"/>
    <w:rsid w:val="0065303F"/>
    <w:rsid w:val="0065309B"/>
    <w:rsid w:val="006557BE"/>
    <w:rsid w:val="00663F6D"/>
    <w:rsid w:val="0067308E"/>
    <w:rsid w:val="0068162A"/>
    <w:rsid w:val="006A2F46"/>
    <w:rsid w:val="006A6D3A"/>
    <w:rsid w:val="006C1E03"/>
    <w:rsid w:val="006C773D"/>
    <w:rsid w:val="006F0D19"/>
    <w:rsid w:val="006F4453"/>
    <w:rsid w:val="007040A4"/>
    <w:rsid w:val="00704DF3"/>
    <w:rsid w:val="0072102A"/>
    <w:rsid w:val="00727C0C"/>
    <w:rsid w:val="0073147A"/>
    <w:rsid w:val="00737DBE"/>
    <w:rsid w:val="00742BC5"/>
    <w:rsid w:val="00760EB8"/>
    <w:rsid w:val="00771C79"/>
    <w:rsid w:val="0077335C"/>
    <w:rsid w:val="00776457"/>
    <w:rsid w:val="00780C04"/>
    <w:rsid w:val="00785798"/>
    <w:rsid w:val="007B64C1"/>
    <w:rsid w:val="007E1493"/>
    <w:rsid w:val="007E226E"/>
    <w:rsid w:val="007E53EB"/>
    <w:rsid w:val="007F2885"/>
    <w:rsid w:val="00815557"/>
    <w:rsid w:val="008164B0"/>
    <w:rsid w:val="00825418"/>
    <w:rsid w:val="0082621C"/>
    <w:rsid w:val="0083124F"/>
    <w:rsid w:val="00831465"/>
    <w:rsid w:val="008315C9"/>
    <w:rsid w:val="00854D69"/>
    <w:rsid w:val="00857155"/>
    <w:rsid w:val="00862A45"/>
    <w:rsid w:val="00864BAE"/>
    <w:rsid w:val="008720CE"/>
    <w:rsid w:val="0087488F"/>
    <w:rsid w:val="00875624"/>
    <w:rsid w:val="0087730E"/>
    <w:rsid w:val="0088724D"/>
    <w:rsid w:val="008A059A"/>
    <w:rsid w:val="008C6EFA"/>
    <w:rsid w:val="008E6D4D"/>
    <w:rsid w:val="00914972"/>
    <w:rsid w:val="00917169"/>
    <w:rsid w:val="009227FE"/>
    <w:rsid w:val="00926FD7"/>
    <w:rsid w:val="009329EF"/>
    <w:rsid w:val="00964A77"/>
    <w:rsid w:val="00964A97"/>
    <w:rsid w:val="00972973"/>
    <w:rsid w:val="0097346B"/>
    <w:rsid w:val="00974186"/>
    <w:rsid w:val="00975020"/>
    <w:rsid w:val="00980262"/>
    <w:rsid w:val="0098245E"/>
    <w:rsid w:val="00982D40"/>
    <w:rsid w:val="00993448"/>
    <w:rsid w:val="009959FE"/>
    <w:rsid w:val="009B424B"/>
    <w:rsid w:val="009B4361"/>
    <w:rsid w:val="009B5525"/>
    <w:rsid w:val="009C277C"/>
    <w:rsid w:val="009C774B"/>
    <w:rsid w:val="009E5E39"/>
    <w:rsid w:val="009F4DA8"/>
    <w:rsid w:val="009F6EA7"/>
    <w:rsid w:val="009F728B"/>
    <w:rsid w:val="00A110E1"/>
    <w:rsid w:val="00A16AE8"/>
    <w:rsid w:val="00A31D05"/>
    <w:rsid w:val="00A472BF"/>
    <w:rsid w:val="00A473D7"/>
    <w:rsid w:val="00A705AF"/>
    <w:rsid w:val="00A75818"/>
    <w:rsid w:val="00A77457"/>
    <w:rsid w:val="00A87D1B"/>
    <w:rsid w:val="00A91431"/>
    <w:rsid w:val="00A93ABD"/>
    <w:rsid w:val="00A9413A"/>
    <w:rsid w:val="00A96DE1"/>
    <w:rsid w:val="00A97728"/>
    <w:rsid w:val="00AA03E4"/>
    <w:rsid w:val="00AA3654"/>
    <w:rsid w:val="00AA4FB7"/>
    <w:rsid w:val="00AB4689"/>
    <w:rsid w:val="00AB5FF5"/>
    <w:rsid w:val="00AB664D"/>
    <w:rsid w:val="00AC4BCB"/>
    <w:rsid w:val="00AD2B4E"/>
    <w:rsid w:val="00AD4FEC"/>
    <w:rsid w:val="00AD7F9B"/>
    <w:rsid w:val="00AE4C65"/>
    <w:rsid w:val="00AF6D74"/>
    <w:rsid w:val="00B028C3"/>
    <w:rsid w:val="00B069DB"/>
    <w:rsid w:val="00B20354"/>
    <w:rsid w:val="00B242E2"/>
    <w:rsid w:val="00B30C40"/>
    <w:rsid w:val="00B3276D"/>
    <w:rsid w:val="00B36218"/>
    <w:rsid w:val="00B521F5"/>
    <w:rsid w:val="00B535C2"/>
    <w:rsid w:val="00B617D8"/>
    <w:rsid w:val="00B66A96"/>
    <w:rsid w:val="00B7217B"/>
    <w:rsid w:val="00B74204"/>
    <w:rsid w:val="00B9737D"/>
    <w:rsid w:val="00BA4B76"/>
    <w:rsid w:val="00BB3036"/>
    <w:rsid w:val="00BC5B28"/>
    <w:rsid w:val="00BC6E63"/>
    <w:rsid w:val="00BE338C"/>
    <w:rsid w:val="00BE4787"/>
    <w:rsid w:val="00C040CE"/>
    <w:rsid w:val="00C130B5"/>
    <w:rsid w:val="00C16227"/>
    <w:rsid w:val="00C2683F"/>
    <w:rsid w:val="00C364C9"/>
    <w:rsid w:val="00C36D16"/>
    <w:rsid w:val="00C44C12"/>
    <w:rsid w:val="00C629B4"/>
    <w:rsid w:val="00C63AD5"/>
    <w:rsid w:val="00C63F92"/>
    <w:rsid w:val="00C71775"/>
    <w:rsid w:val="00C7208A"/>
    <w:rsid w:val="00C80C32"/>
    <w:rsid w:val="00C8395A"/>
    <w:rsid w:val="00C84456"/>
    <w:rsid w:val="00C873B4"/>
    <w:rsid w:val="00CA2346"/>
    <w:rsid w:val="00CB275D"/>
    <w:rsid w:val="00CC25F9"/>
    <w:rsid w:val="00CC3339"/>
    <w:rsid w:val="00CC5655"/>
    <w:rsid w:val="00CD0A80"/>
    <w:rsid w:val="00CD15E8"/>
    <w:rsid w:val="00CD2FD0"/>
    <w:rsid w:val="00CD379D"/>
    <w:rsid w:val="00CE7829"/>
    <w:rsid w:val="00CF1743"/>
    <w:rsid w:val="00CF3513"/>
    <w:rsid w:val="00D019C3"/>
    <w:rsid w:val="00D0698F"/>
    <w:rsid w:val="00D219E0"/>
    <w:rsid w:val="00D24E8F"/>
    <w:rsid w:val="00D318A2"/>
    <w:rsid w:val="00D3471A"/>
    <w:rsid w:val="00D4425A"/>
    <w:rsid w:val="00D61B47"/>
    <w:rsid w:val="00D759B1"/>
    <w:rsid w:val="00D77DC6"/>
    <w:rsid w:val="00D83800"/>
    <w:rsid w:val="00D839AB"/>
    <w:rsid w:val="00D92864"/>
    <w:rsid w:val="00D930F8"/>
    <w:rsid w:val="00DD605A"/>
    <w:rsid w:val="00DE343F"/>
    <w:rsid w:val="00E01E76"/>
    <w:rsid w:val="00E0594C"/>
    <w:rsid w:val="00E34614"/>
    <w:rsid w:val="00E469CF"/>
    <w:rsid w:val="00E55542"/>
    <w:rsid w:val="00E76366"/>
    <w:rsid w:val="00E77718"/>
    <w:rsid w:val="00E81452"/>
    <w:rsid w:val="00E9634F"/>
    <w:rsid w:val="00E97C2D"/>
    <w:rsid w:val="00EB26C7"/>
    <w:rsid w:val="00EB2A43"/>
    <w:rsid w:val="00EB33D4"/>
    <w:rsid w:val="00EC3223"/>
    <w:rsid w:val="00EC738B"/>
    <w:rsid w:val="00ED1146"/>
    <w:rsid w:val="00EE391F"/>
    <w:rsid w:val="00F079A5"/>
    <w:rsid w:val="00F10AF1"/>
    <w:rsid w:val="00F1679E"/>
    <w:rsid w:val="00F2692F"/>
    <w:rsid w:val="00F331FC"/>
    <w:rsid w:val="00F41171"/>
    <w:rsid w:val="00F50D21"/>
    <w:rsid w:val="00F67CDF"/>
    <w:rsid w:val="00F73A8A"/>
    <w:rsid w:val="00F80869"/>
    <w:rsid w:val="00F8227C"/>
    <w:rsid w:val="00F86690"/>
    <w:rsid w:val="00FA4FF8"/>
    <w:rsid w:val="00FB1AF2"/>
    <w:rsid w:val="00FD147B"/>
    <w:rsid w:val="00FD5836"/>
    <w:rsid w:val="00FD646B"/>
    <w:rsid w:val="00FF267F"/>
    <w:rsid w:val="00FF77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0C7FB6D8"/>
  <w15:docId w15:val="{6499CE2C-1AE0-4514-BC56-4EC21B3A8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Montserrat" w:hAnsi="Montserrat" w:cs="Montserrat"/>
        <w:sz w:val="22"/>
        <w:szCs w:val="22"/>
        <w:lang w:val="fr-FR" w:eastAsia="fr-FR" w:bidi="ar-SA"/>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4456"/>
  </w:style>
  <w:style w:type="paragraph" w:styleId="Titre1">
    <w:name w:val="heading 1"/>
    <w:link w:val="Titre1Car"/>
    <w:uiPriority w:val="9"/>
    <w:qFormat/>
    <w:rsid w:val="00540301"/>
    <w:pPr>
      <w:outlineLvl w:val="0"/>
    </w:pPr>
    <w:rPr>
      <w:rFonts w:ascii="Calibri" w:eastAsia="Calibri" w:hAnsi="Calibri" w:cs="Calibri"/>
      <w:b/>
      <w:bCs/>
      <w:color w:val="333333"/>
      <w:sz w:val="24"/>
      <w:szCs w:val="40"/>
    </w:rPr>
  </w:style>
  <w:style w:type="paragraph" w:styleId="Titre2">
    <w:name w:val="heading 2"/>
    <w:basedOn w:val="Normal"/>
    <w:next w:val="Normal"/>
    <w:link w:val="Titre2Car"/>
    <w:uiPriority w:val="9"/>
    <w:semiHidden/>
    <w:unhideWhenUsed/>
    <w:qFormat/>
    <w:rsid w:val="002C1F2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semiHidden/>
    <w:unhideWhenUsed/>
    <w:qFormat/>
    <w:rsid w:val="004A661A"/>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keepLines/>
      <w:spacing w:before="220" w:after="40"/>
      <w:outlineLvl w:val="4"/>
    </w:pPr>
    <w:rPr>
      <w:b/>
    </w:rPr>
  </w:style>
  <w:style w:type="paragraph" w:styleId="Titre6">
    <w:name w:val="heading 6"/>
    <w:basedOn w:val="Normal"/>
    <w:next w:val="Normal"/>
    <w:uiPriority w:val="9"/>
    <w:semiHidden/>
    <w:unhideWhenUsed/>
    <w:qFormat/>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edebulles">
    <w:name w:val="Balloon Text"/>
    <w:basedOn w:val="Normal"/>
    <w:link w:val="TextedebullesCar"/>
    <w:uiPriority w:val="99"/>
    <w:semiHidden/>
    <w:unhideWhenUsed/>
    <w:rsid w:val="00AD06AA"/>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D06AA"/>
    <w:rPr>
      <w:rFonts w:ascii="Segoe UI" w:hAnsi="Segoe UI" w:cs="Segoe UI"/>
      <w:sz w:val="18"/>
      <w:szCs w:val="18"/>
    </w:rPr>
  </w:style>
  <w:style w:type="paragraph" w:styleId="Paragraphedeliste">
    <w:name w:val="List Paragraph"/>
    <w:basedOn w:val="Normal"/>
    <w:link w:val="ParagraphedelisteCar"/>
    <w:uiPriority w:val="34"/>
    <w:qFormat/>
    <w:rsid w:val="00BE7CB7"/>
    <w:pPr>
      <w:ind w:left="720"/>
      <w:contextualSpacing/>
    </w:pPr>
  </w:style>
  <w:style w:type="paragraph" w:styleId="En-tte">
    <w:name w:val="header"/>
    <w:basedOn w:val="Normal"/>
    <w:link w:val="En-tteCar"/>
    <w:uiPriority w:val="99"/>
    <w:unhideWhenUsed/>
    <w:rsid w:val="00B561E1"/>
    <w:pPr>
      <w:tabs>
        <w:tab w:val="center" w:pos="4536"/>
        <w:tab w:val="right" w:pos="9072"/>
      </w:tabs>
      <w:spacing w:line="240" w:lineRule="auto"/>
    </w:pPr>
  </w:style>
  <w:style w:type="character" w:customStyle="1" w:styleId="En-tteCar">
    <w:name w:val="En-tête Car"/>
    <w:basedOn w:val="Policepardfaut"/>
    <w:link w:val="En-tte"/>
    <w:uiPriority w:val="99"/>
    <w:rsid w:val="00B561E1"/>
  </w:style>
  <w:style w:type="paragraph" w:styleId="Pieddepage">
    <w:name w:val="footer"/>
    <w:basedOn w:val="Normal"/>
    <w:link w:val="PieddepageCar"/>
    <w:uiPriority w:val="99"/>
    <w:unhideWhenUsed/>
    <w:rsid w:val="00B561E1"/>
    <w:pPr>
      <w:tabs>
        <w:tab w:val="center" w:pos="4536"/>
        <w:tab w:val="right" w:pos="9072"/>
      </w:tabs>
      <w:spacing w:line="240" w:lineRule="auto"/>
    </w:pPr>
  </w:style>
  <w:style w:type="character" w:customStyle="1" w:styleId="PieddepageCar">
    <w:name w:val="Pied de page Car"/>
    <w:basedOn w:val="Policepardfaut"/>
    <w:link w:val="Pieddepage"/>
    <w:uiPriority w:val="99"/>
    <w:rsid w:val="00B561E1"/>
  </w:style>
  <w:style w:type="character" w:styleId="Marquedecommentaire">
    <w:name w:val="annotation reference"/>
    <w:basedOn w:val="Policepardfaut"/>
    <w:uiPriority w:val="99"/>
    <w:semiHidden/>
    <w:unhideWhenUsed/>
    <w:rsid w:val="00A9111E"/>
    <w:rPr>
      <w:sz w:val="16"/>
      <w:szCs w:val="16"/>
    </w:rPr>
  </w:style>
  <w:style w:type="paragraph" w:styleId="Commentaire">
    <w:name w:val="annotation text"/>
    <w:basedOn w:val="Normal"/>
    <w:link w:val="CommentaireCar"/>
    <w:uiPriority w:val="99"/>
    <w:semiHidden/>
    <w:unhideWhenUsed/>
    <w:rsid w:val="00A9111E"/>
    <w:pPr>
      <w:spacing w:line="240" w:lineRule="auto"/>
    </w:pPr>
    <w:rPr>
      <w:sz w:val="20"/>
      <w:szCs w:val="20"/>
    </w:rPr>
  </w:style>
  <w:style w:type="character" w:customStyle="1" w:styleId="CommentaireCar">
    <w:name w:val="Commentaire Car"/>
    <w:basedOn w:val="Policepardfaut"/>
    <w:link w:val="Commentaire"/>
    <w:uiPriority w:val="99"/>
    <w:semiHidden/>
    <w:rsid w:val="00A9111E"/>
    <w:rPr>
      <w:sz w:val="20"/>
      <w:szCs w:val="20"/>
    </w:rPr>
  </w:style>
  <w:style w:type="paragraph" w:styleId="Objetducommentaire">
    <w:name w:val="annotation subject"/>
    <w:basedOn w:val="Commentaire"/>
    <w:next w:val="Commentaire"/>
    <w:link w:val="ObjetducommentaireCar"/>
    <w:uiPriority w:val="99"/>
    <w:semiHidden/>
    <w:unhideWhenUsed/>
    <w:rsid w:val="00A9111E"/>
    <w:rPr>
      <w:b/>
      <w:bCs/>
    </w:rPr>
  </w:style>
  <w:style w:type="character" w:customStyle="1" w:styleId="ObjetducommentaireCar">
    <w:name w:val="Objet du commentaire Car"/>
    <w:basedOn w:val="CommentaireCar"/>
    <w:link w:val="Objetducommentaire"/>
    <w:uiPriority w:val="99"/>
    <w:semiHidden/>
    <w:rsid w:val="00A9111E"/>
    <w:rPr>
      <w:b/>
      <w:bCs/>
      <w:sz w:val="20"/>
      <w:szCs w:val="20"/>
    </w:rPr>
  </w:style>
  <w:style w:type="character" w:customStyle="1" w:styleId="Titre1Car">
    <w:name w:val="Titre 1 Car"/>
    <w:basedOn w:val="Policepardfaut"/>
    <w:link w:val="Titre1"/>
    <w:uiPriority w:val="9"/>
    <w:rsid w:val="00540301"/>
    <w:rPr>
      <w:rFonts w:ascii="Calibri" w:eastAsia="Calibri" w:hAnsi="Calibri" w:cs="Calibri"/>
      <w:b/>
      <w:bCs/>
      <w:color w:val="333333"/>
      <w:sz w:val="24"/>
      <w:szCs w:val="40"/>
      <w:lang w:eastAsia="fr-FR"/>
    </w:rPr>
  </w:style>
  <w:style w:type="paragraph" w:styleId="Retraitcorpsdetexte">
    <w:name w:val="Body Text Indent"/>
    <w:basedOn w:val="Normal"/>
    <w:link w:val="RetraitcorpsdetexteCar"/>
    <w:rsid w:val="001B48EF"/>
    <w:pPr>
      <w:spacing w:line="240" w:lineRule="auto"/>
      <w:ind w:firstLine="851"/>
    </w:pPr>
    <w:rPr>
      <w:rFonts w:ascii="Times New Roman" w:eastAsia="Times New Roman" w:hAnsi="Times New Roman" w:cs="Times New Roman"/>
      <w:szCs w:val="20"/>
    </w:rPr>
  </w:style>
  <w:style w:type="character" w:customStyle="1" w:styleId="RetraitcorpsdetexteCar">
    <w:name w:val="Retrait corps de texte Car"/>
    <w:basedOn w:val="Policepardfaut"/>
    <w:link w:val="Retraitcorpsdetexte"/>
    <w:rsid w:val="001B48EF"/>
    <w:rPr>
      <w:rFonts w:ascii="Times New Roman" w:eastAsia="Times New Roman" w:hAnsi="Times New Roman" w:cs="Times New Roman"/>
      <w:szCs w:val="20"/>
      <w:lang w:eastAsia="fr-FR"/>
    </w:rPr>
  </w:style>
  <w:style w:type="character" w:customStyle="1" w:styleId="Titre2Car">
    <w:name w:val="Titre 2 Car"/>
    <w:basedOn w:val="Policepardfaut"/>
    <w:link w:val="Titre2"/>
    <w:uiPriority w:val="9"/>
    <w:semiHidden/>
    <w:rsid w:val="002C1F21"/>
    <w:rPr>
      <w:rFonts w:asciiTheme="majorHAnsi" w:eastAsiaTheme="majorEastAsia" w:hAnsiTheme="majorHAnsi" w:cstheme="majorBidi"/>
      <w:color w:val="2E74B5" w:themeColor="accent1" w:themeShade="BF"/>
      <w:sz w:val="26"/>
      <w:szCs w:val="26"/>
    </w:rPr>
  </w:style>
  <w:style w:type="paragraph" w:styleId="Retraitcorpsdetexte2">
    <w:name w:val="Body Text Indent 2"/>
    <w:basedOn w:val="Normal"/>
    <w:link w:val="Retraitcorpsdetexte2Car"/>
    <w:uiPriority w:val="99"/>
    <w:semiHidden/>
    <w:unhideWhenUsed/>
    <w:rsid w:val="002C1F21"/>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2C1F21"/>
  </w:style>
  <w:style w:type="character" w:customStyle="1" w:styleId="ElApptiartf">
    <w:name w:val="ElApp_tiartf"/>
    <w:rsid w:val="002C1F21"/>
    <w:rPr>
      <w:b/>
      <w:bCs/>
      <w:sz w:val="15"/>
      <w:szCs w:val="15"/>
    </w:rPr>
  </w:style>
  <w:style w:type="paragraph" w:styleId="NormalWeb">
    <w:name w:val="Normal (Web)"/>
    <w:basedOn w:val="Normal"/>
    <w:uiPriority w:val="99"/>
    <w:unhideWhenUsed/>
    <w:rsid w:val="00540301"/>
    <w:pPr>
      <w:spacing w:before="100" w:beforeAutospacing="1" w:after="100" w:afterAutospacing="1" w:line="240" w:lineRule="auto"/>
    </w:pPr>
    <w:rPr>
      <w:rFonts w:ascii="Times New Roman" w:eastAsia="Times New Roman" w:hAnsi="Times New Roman" w:cs="Times New Roman"/>
      <w:sz w:val="24"/>
      <w:szCs w:val="24"/>
    </w:rPr>
  </w:style>
  <w:style w:type="table" w:styleId="Grilledutableau">
    <w:name w:val="Table Grid"/>
    <w:basedOn w:val="TableauNormal"/>
    <w:uiPriority w:val="39"/>
    <w:rsid w:val="00540301"/>
    <w:pPr>
      <w:spacing w:line="240" w:lineRule="auto"/>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basedOn w:val="Policepardfaut"/>
    <w:link w:val="Paragraphedeliste"/>
    <w:uiPriority w:val="34"/>
    <w:rsid w:val="00767A01"/>
    <w:rPr>
      <w:rFonts w:ascii="Montserrat" w:hAnsi="Montserrat"/>
    </w:rPr>
  </w:style>
  <w:style w:type="paragraph" w:customStyle="1" w:styleId="Accordarticle1">
    <w:name w:val="Accord article 1"/>
    <w:basedOn w:val="Normal"/>
    <w:link w:val="Accordarticle1Car"/>
    <w:qFormat/>
    <w:rsid w:val="0057405F"/>
    <w:pPr>
      <w:widowControl w:val="0"/>
      <w:kinsoku w:val="0"/>
      <w:spacing w:line="240" w:lineRule="auto"/>
    </w:pPr>
    <w:rPr>
      <w:rFonts w:eastAsia="Times New Roman" w:cs="Arial"/>
      <w:b/>
      <w:smallCaps/>
      <w:color w:val="538135" w:themeColor="accent6" w:themeShade="BF"/>
      <w:sz w:val="24"/>
      <w:szCs w:val="24"/>
    </w:rPr>
  </w:style>
  <w:style w:type="paragraph" w:customStyle="1" w:styleId="Accordarticle2">
    <w:name w:val="Accord article 2"/>
    <w:basedOn w:val="Normal"/>
    <w:link w:val="Accordarticle2Car"/>
    <w:qFormat/>
    <w:rsid w:val="0057405F"/>
    <w:pPr>
      <w:autoSpaceDE w:val="0"/>
      <w:autoSpaceDN w:val="0"/>
      <w:adjustRightInd w:val="0"/>
      <w:spacing w:line="240" w:lineRule="auto"/>
    </w:pPr>
    <w:rPr>
      <w:rFonts w:cs="Arial"/>
      <w:b/>
      <w:color w:val="000000"/>
      <w:sz w:val="24"/>
    </w:rPr>
  </w:style>
  <w:style w:type="character" w:customStyle="1" w:styleId="Accordarticle1Car">
    <w:name w:val="Accord article 1 Car"/>
    <w:basedOn w:val="Policepardfaut"/>
    <w:link w:val="Accordarticle1"/>
    <w:rsid w:val="0057405F"/>
    <w:rPr>
      <w:rFonts w:ascii="Montserrat" w:eastAsia="Times New Roman" w:hAnsi="Montserrat" w:cs="Arial"/>
      <w:b/>
      <w:smallCaps/>
      <w:color w:val="538135" w:themeColor="accent6" w:themeShade="BF"/>
      <w:sz w:val="24"/>
      <w:szCs w:val="24"/>
      <w:lang w:eastAsia="fr-FR"/>
    </w:rPr>
  </w:style>
  <w:style w:type="paragraph" w:customStyle="1" w:styleId="AccordArticle3">
    <w:name w:val="Accord Article 3"/>
    <w:basedOn w:val="Accordarticle2"/>
    <w:link w:val="AccordArticle3Car"/>
    <w:qFormat/>
    <w:rsid w:val="00767A01"/>
  </w:style>
  <w:style w:type="character" w:customStyle="1" w:styleId="Accordarticle2Car">
    <w:name w:val="Accord article 2 Car"/>
    <w:basedOn w:val="Policepardfaut"/>
    <w:link w:val="Accordarticle2"/>
    <w:rsid w:val="0057405F"/>
    <w:rPr>
      <w:rFonts w:ascii="Montserrat" w:hAnsi="Montserrat" w:cs="Arial"/>
      <w:b/>
      <w:color w:val="000000"/>
      <w:sz w:val="24"/>
    </w:rPr>
  </w:style>
  <w:style w:type="character" w:customStyle="1" w:styleId="AccordArticle3Car">
    <w:name w:val="Accord Article 3 Car"/>
    <w:basedOn w:val="Accordarticle2Car"/>
    <w:link w:val="AccordArticle3"/>
    <w:rsid w:val="00767A01"/>
    <w:rPr>
      <w:rFonts w:ascii="Montserrat" w:hAnsi="Montserrat" w:cs="Arial"/>
      <w:b/>
      <w:color w:val="000000"/>
      <w:sz w:val="24"/>
    </w:rPr>
  </w:style>
  <w:style w:type="paragraph" w:customStyle="1" w:styleId="texteaccord">
    <w:name w:val="texte accord"/>
    <w:basedOn w:val="Normal"/>
    <w:link w:val="texteaccordCar"/>
    <w:qFormat/>
    <w:rsid w:val="00767A01"/>
    <w:pPr>
      <w:autoSpaceDE w:val="0"/>
      <w:autoSpaceDN w:val="0"/>
      <w:adjustRightInd w:val="0"/>
      <w:spacing w:before="120" w:after="120" w:line="240" w:lineRule="auto"/>
    </w:pPr>
    <w:rPr>
      <w:rFonts w:ascii="Arial" w:hAnsi="Arial" w:cs="Arial"/>
      <w:color w:val="000000"/>
    </w:rPr>
  </w:style>
  <w:style w:type="character" w:customStyle="1" w:styleId="texteaccordCar">
    <w:name w:val="texte accord Car"/>
    <w:basedOn w:val="Policepardfaut"/>
    <w:link w:val="texteaccord"/>
    <w:rsid w:val="00767A01"/>
    <w:rPr>
      <w:rFonts w:ascii="Arial" w:hAnsi="Arial" w:cs="Arial"/>
      <w:color w:val="000000"/>
    </w:rPr>
  </w:style>
  <w:style w:type="character" w:styleId="lev">
    <w:name w:val="Strong"/>
    <w:basedOn w:val="Policepardfaut"/>
    <w:uiPriority w:val="22"/>
    <w:qFormat/>
    <w:rsid w:val="004A661A"/>
    <w:rPr>
      <w:b/>
      <w:bCs/>
    </w:rPr>
  </w:style>
  <w:style w:type="character" w:customStyle="1" w:styleId="Titre3Car">
    <w:name w:val="Titre 3 Car"/>
    <w:basedOn w:val="Policepardfaut"/>
    <w:link w:val="Titre3"/>
    <w:uiPriority w:val="9"/>
    <w:semiHidden/>
    <w:rsid w:val="004A661A"/>
    <w:rPr>
      <w:rFonts w:asciiTheme="majorHAnsi" w:eastAsiaTheme="majorEastAsia" w:hAnsiTheme="majorHAnsi" w:cstheme="majorBidi"/>
      <w:color w:val="1F4D78" w:themeColor="accent1" w:themeShade="7F"/>
      <w:sz w:val="24"/>
      <w:szCs w:val="24"/>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pPr>
      <w:spacing w:line="240" w:lineRule="auto"/>
    </w:pPr>
    <w:tblPr>
      <w:tblStyleRowBandSize w:val="1"/>
      <w:tblStyleColBandSize w:val="1"/>
      <w:tblCellMar>
        <w:left w:w="108" w:type="dxa"/>
        <w:right w:w="108" w:type="dxa"/>
      </w:tblCellMar>
    </w:tblPr>
  </w:style>
  <w:style w:type="table" w:customStyle="1" w:styleId="a0">
    <w:basedOn w:val="TableNormal0"/>
    <w:pPr>
      <w:spacing w:line="240" w:lineRule="auto"/>
    </w:pPr>
    <w:tblPr>
      <w:tblStyleRowBandSize w:val="1"/>
      <w:tblStyleColBandSize w:val="1"/>
      <w:tblCellMar>
        <w:left w:w="108" w:type="dxa"/>
        <w:right w:w="108" w:type="dxa"/>
      </w:tblCellMar>
    </w:tblPr>
  </w:style>
  <w:style w:type="table" w:customStyle="1" w:styleId="a1">
    <w:basedOn w:val="TableNormal0"/>
    <w:pPr>
      <w:spacing w:line="240" w:lineRule="auto"/>
    </w:pPr>
    <w:tblPr>
      <w:tblStyleRowBandSize w:val="1"/>
      <w:tblStyleColBandSize w:val="1"/>
      <w:tblCellMar>
        <w:left w:w="108" w:type="dxa"/>
        <w:right w:w="108" w:type="dxa"/>
      </w:tblCellMar>
    </w:tblPr>
  </w:style>
  <w:style w:type="table" w:customStyle="1" w:styleId="a2">
    <w:basedOn w:val="TableNormal0"/>
    <w:pPr>
      <w:spacing w:line="240" w:lineRule="auto"/>
    </w:pPr>
    <w:tblPr>
      <w:tblStyleRowBandSize w:val="1"/>
      <w:tblStyleColBandSize w:val="1"/>
      <w:tblCellMar>
        <w:left w:w="108" w:type="dxa"/>
        <w:right w:w="108" w:type="dxa"/>
      </w:tblCellMar>
    </w:tblPr>
  </w:style>
  <w:style w:type="table" w:customStyle="1" w:styleId="a3">
    <w:basedOn w:val="TableNormal0"/>
    <w:pPr>
      <w:spacing w:line="240" w:lineRule="auto"/>
    </w:pPr>
    <w:tblPr>
      <w:tblStyleRowBandSize w:val="1"/>
      <w:tblStyleColBandSize w:val="1"/>
      <w:tblCellMar>
        <w:left w:w="108" w:type="dxa"/>
        <w:right w:w="108" w:type="dxa"/>
      </w:tblCellMar>
    </w:tblPr>
  </w:style>
  <w:style w:type="table" w:customStyle="1" w:styleId="a4">
    <w:basedOn w:val="TableNormal0"/>
    <w:pPr>
      <w:spacing w:line="240" w:lineRule="auto"/>
    </w:pPr>
    <w:tblPr>
      <w:tblStyleRowBandSize w:val="1"/>
      <w:tblStyleColBandSize w:val="1"/>
      <w:tblCellMar>
        <w:left w:w="108" w:type="dxa"/>
        <w:right w:w="108"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pPr>
      <w:spacing w:line="240" w:lineRule="auto"/>
    </w:pPr>
    <w:tblPr>
      <w:tblStyleRowBandSize w:val="1"/>
      <w:tblStyleColBandSize w:val="1"/>
      <w:tblCellMar>
        <w:left w:w="108" w:type="dxa"/>
        <w:right w:w="108" w:type="dxa"/>
      </w:tblCellMar>
    </w:tblPr>
  </w:style>
  <w:style w:type="table" w:customStyle="1" w:styleId="a7">
    <w:basedOn w:val="TableNormal0"/>
    <w:pPr>
      <w:spacing w:line="240" w:lineRule="auto"/>
    </w:pPr>
    <w:tblPr>
      <w:tblStyleRowBandSize w:val="1"/>
      <w:tblStyleColBandSize w:val="1"/>
      <w:tblCellMar>
        <w:left w:w="108" w:type="dxa"/>
        <w:right w:w="108" w:type="dxa"/>
      </w:tblCellMar>
    </w:tblPr>
  </w:style>
  <w:style w:type="table" w:customStyle="1" w:styleId="a8">
    <w:basedOn w:val="TableNormal0"/>
    <w:pPr>
      <w:spacing w:line="240" w:lineRule="auto"/>
    </w:pPr>
    <w:tblPr>
      <w:tblStyleRowBandSize w:val="1"/>
      <w:tblStyleColBandSize w:val="1"/>
      <w:tblCellMar>
        <w:left w:w="108" w:type="dxa"/>
        <w:right w:w="108" w:type="dxa"/>
      </w:tblCellMar>
    </w:tblPr>
  </w:style>
  <w:style w:type="table" w:customStyle="1" w:styleId="a9">
    <w:basedOn w:val="TableNormal0"/>
    <w:tblPr>
      <w:tblStyleRowBandSize w:val="1"/>
      <w:tblStyleColBandSize w:val="1"/>
      <w:tblCellMar>
        <w:left w:w="115" w:type="dxa"/>
        <w:right w:w="115" w:type="dxa"/>
      </w:tblCellMar>
    </w:tblPr>
  </w:style>
  <w:style w:type="table" w:customStyle="1" w:styleId="aa">
    <w:basedOn w:val="TableNormal0"/>
    <w:pPr>
      <w:spacing w:line="240" w:lineRule="auto"/>
    </w:pPr>
    <w:tblPr>
      <w:tblStyleRowBandSize w:val="1"/>
      <w:tblStyleColBandSize w:val="1"/>
      <w:tblCellMar>
        <w:left w:w="108" w:type="dxa"/>
        <w:right w:w="108" w:type="dxa"/>
      </w:tblCellMar>
    </w:tblPr>
  </w:style>
  <w:style w:type="character" w:styleId="Lienhypertexte">
    <w:name w:val="Hyperlink"/>
    <w:basedOn w:val="Policepardfaut"/>
    <w:uiPriority w:val="99"/>
    <w:semiHidden/>
    <w:unhideWhenUsed/>
    <w:rsid w:val="00350D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86187">
      <w:bodyDiv w:val="1"/>
      <w:marLeft w:val="0"/>
      <w:marRight w:val="0"/>
      <w:marTop w:val="0"/>
      <w:marBottom w:val="0"/>
      <w:divBdr>
        <w:top w:val="none" w:sz="0" w:space="0" w:color="auto"/>
        <w:left w:val="none" w:sz="0" w:space="0" w:color="auto"/>
        <w:bottom w:val="none" w:sz="0" w:space="0" w:color="auto"/>
        <w:right w:val="none" w:sz="0" w:space="0" w:color="auto"/>
      </w:divBdr>
    </w:div>
    <w:div w:id="551694158">
      <w:bodyDiv w:val="1"/>
      <w:marLeft w:val="0"/>
      <w:marRight w:val="0"/>
      <w:marTop w:val="0"/>
      <w:marBottom w:val="0"/>
      <w:divBdr>
        <w:top w:val="none" w:sz="0" w:space="0" w:color="auto"/>
        <w:left w:val="none" w:sz="0" w:space="0" w:color="auto"/>
        <w:bottom w:val="none" w:sz="0" w:space="0" w:color="auto"/>
        <w:right w:val="none" w:sz="0" w:space="0" w:color="auto"/>
      </w:divBdr>
    </w:div>
    <w:div w:id="1362324255">
      <w:bodyDiv w:val="1"/>
      <w:marLeft w:val="0"/>
      <w:marRight w:val="0"/>
      <w:marTop w:val="0"/>
      <w:marBottom w:val="0"/>
      <w:divBdr>
        <w:top w:val="none" w:sz="0" w:space="0" w:color="auto"/>
        <w:left w:val="none" w:sz="0" w:space="0" w:color="auto"/>
        <w:bottom w:val="none" w:sz="0" w:space="0" w:color="auto"/>
        <w:right w:val="none" w:sz="0" w:space="0" w:color="auto"/>
      </w:divBdr>
    </w:div>
    <w:div w:id="14946424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FldS0lRk0hW4MCRcLgK2Gimyow==">CgMxLjAyCWguMWZvYjl0ZTIIaC5namRneHMyCWguMzBqMHpsbDgAciExZnFpWTAwV0Y5bXpMNjVvbzYzTXdXWTBBMU0wUUhPZXU=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B58CBF3-D47A-4459-BA5C-B690CB548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1113</Words>
  <Characters>6125</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Pascal SIMONS</dc:creator>
  <cp:lastModifiedBy>Chloé GASCON</cp:lastModifiedBy>
  <cp:revision>4</cp:revision>
  <cp:lastPrinted>2026-03-25T08:08:00Z</cp:lastPrinted>
  <dcterms:created xsi:type="dcterms:W3CDTF">2026-03-25T08:33:00Z</dcterms:created>
  <dcterms:modified xsi:type="dcterms:W3CDTF">2026-04-10T12:55:00Z</dcterms:modified>
</cp:coreProperties>
</file>