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8D94D" w14:textId="77777777" w:rsidR="00CC19B5" w:rsidRDefault="00CC19B5" w:rsidP="00CC19B5"/>
    <w:p w14:paraId="4DA51A2A" w14:textId="77777777" w:rsidR="00CC19B5" w:rsidRDefault="00CC19B5" w:rsidP="00CC19B5">
      <w:pPr>
        <w:rPr>
          <w:rFonts w:ascii="Arial" w:eastAsia="Times New Roman" w:hAnsi="Arial" w:cs="Arial"/>
          <w:b/>
          <w:bCs/>
          <w:color w:val="000000"/>
          <w:sz w:val="27"/>
          <w:szCs w:val="27"/>
          <w:lang w:eastAsia="fr-FR"/>
        </w:rPr>
      </w:pPr>
    </w:p>
    <w:tbl>
      <w:tblPr>
        <w:tblStyle w:val="Grilledutableau"/>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62"/>
      </w:tblGrid>
      <w:tr w:rsidR="00CC19B5" w14:paraId="570968D5" w14:textId="77777777" w:rsidTr="00221B6A">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tcPr>
          <w:p w14:paraId="51E9AA21" w14:textId="77777777" w:rsidR="00CC19B5" w:rsidRDefault="00CC19B5" w:rsidP="00221B6A">
            <w:pPr>
              <w:tabs>
                <w:tab w:val="center" w:pos="4748"/>
              </w:tabs>
              <w:autoSpaceDE w:val="0"/>
              <w:autoSpaceDN w:val="0"/>
              <w:adjustRightInd w:val="0"/>
              <w:jc w:val="center"/>
              <w:rPr>
                <w:rFonts w:asciiTheme="minorHAnsi" w:hAnsiTheme="minorHAnsi" w:cs="Arial"/>
                <w:b/>
                <w:sz w:val="36"/>
              </w:rPr>
            </w:pPr>
            <w:r w:rsidRPr="00B07DB4">
              <w:rPr>
                <w:rFonts w:asciiTheme="minorHAnsi" w:hAnsiTheme="minorHAnsi" w:cs="Arial"/>
                <w:b/>
                <w:sz w:val="36"/>
              </w:rPr>
              <w:t>Accord d’</w:t>
            </w:r>
            <w:r>
              <w:rPr>
                <w:rFonts w:asciiTheme="minorHAnsi" w:hAnsiTheme="minorHAnsi" w:cs="Arial"/>
                <w:b/>
                <w:sz w:val="36"/>
              </w:rPr>
              <w:t xml:space="preserve">entreprise </w:t>
            </w:r>
          </w:p>
          <w:p w14:paraId="0C308AE9" w14:textId="4FAF4248" w:rsidR="00CC19B5" w:rsidRDefault="00435584" w:rsidP="00221B6A">
            <w:pPr>
              <w:tabs>
                <w:tab w:val="center" w:pos="4748"/>
              </w:tabs>
              <w:autoSpaceDE w:val="0"/>
              <w:autoSpaceDN w:val="0"/>
              <w:adjustRightInd w:val="0"/>
              <w:jc w:val="center"/>
              <w:rPr>
                <w:rFonts w:asciiTheme="minorHAnsi" w:hAnsiTheme="minorHAnsi" w:cs="Arial"/>
                <w:b/>
                <w:sz w:val="36"/>
              </w:rPr>
            </w:pPr>
            <w:r>
              <w:rPr>
                <w:rFonts w:asciiTheme="minorHAnsi" w:hAnsiTheme="minorHAnsi" w:cs="Arial"/>
                <w:b/>
                <w:sz w:val="36"/>
              </w:rPr>
              <w:t xml:space="preserve">Relatif </w:t>
            </w:r>
            <w:r w:rsidR="003C6805">
              <w:rPr>
                <w:rFonts w:asciiTheme="minorHAnsi" w:hAnsiTheme="minorHAnsi" w:cs="Arial"/>
                <w:b/>
                <w:sz w:val="36"/>
              </w:rPr>
              <w:t>aux heures supplémentaires et à la durée hebdomadaire de travail</w:t>
            </w:r>
          </w:p>
          <w:p w14:paraId="077723D5" w14:textId="77777777" w:rsidR="00C87710" w:rsidRPr="00B07DB4" w:rsidRDefault="00C87710" w:rsidP="00221B6A">
            <w:pPr>
              <w:tabs>
                <w:tab w:val="center" w:pos="4748"/>
              </w:tabs>
              <w:autoSpaceDE w:val="0"/>
              <w:autoSpaceDN w:val="0"/>
              <w:adjustRightInd w:val="0"/>
              <w:jc w:val="center"/>
              <w:rPr>
                <w:rFonts w:asciiTheme="minorHAnsi" w:hAnsiTheme="minorHAnsi" w:cs="Arial"/>
                <w:b/>
                <w:sz w:val="36"/>
              </w:rPr>
            </w:pPr>
          </w:p>
          <w:p w14:paraId="3D4DB4BB" w14:textId="36AC9048" w:rsidR="00CC19B5" w:rsidRDefault="00FF1D54" w:rsidP="00221B6A">
            <w:pPr>
              <w:autoSpaceDE w:val="0"/>
              <w:autoSpaceDN w:val="0"/>
              <w:adjustRightInd w:val="0"/>
              <w:jc w:val="center"/>
              <w:rPr>
                <w:rFonts w:asciiTheme="minorHAnsi" w:hAnsiTheme="minorHAnsi" w:cs="Arial"/>
                <w:b/>
                <w:sz w:val="36"/>
                <w:u w:val="single"/>
              </w:rPr>
            </w:pPr>
            <w:r>
              <w:rPr>
                <w:rFonts w:asciiTheme="minorHAnsi" w:hAnsiTheme="minorHAnsi" w:cs="Arial"/>
                <w:b/>
                <w:sz w:val="36"/>
                <w:u w:val="single"/>
              </w:rPr>
              <w:t>SAS EVEMOTIONS</w:t>
            </w:r>
          </w:p>
          <w:p w14:paraId="691B4A97" w14:textId="77777777" w:rsidR="00CC19B5" w:rsidRPr="00A83E61" w:rsidRDefault="00CC19B5" w:rsidP="00221B6A">
            <w:pPr>
              <w:autoSpaceDE w:val="0"/>
              <w:autoSpaceDN w:val="0"/>
              <w:adjustRightInd w:val="0"/>
              <w:rPr>
                <w:rFonts w:asciiTheme="minorHAnsi" w:hAnsiTheme="minorHAnsi" w:cs="Arial"/>
                <w:b/>
                <w:sz w:val="36"/>
                <w:u w:val="single"/>
              </w:rPr>
            </w:pPr>
          </w:p>
        </w:tc>
      </w:tr>
    </w:tbl>
    <w:p w14:paraId="1F079563" w14:textId="77777777" w:rsidR="00CC19B5" w:rsidRDefault="00CC19B5" w:rsidP="00CC19B5">
      <w:pPr>
        <w:spacing w:after="0" w:line="240" w:lineRule="auto"/>
        <w:rPr>
          <w:rFonts w:eastAsia="Times New Roman" w:cs="Arial"/>
          <w:b/>
          <w:bCs/>
          <w:color w:val="000000"/>
          <w:lang w:eastAsia="fr-FR"/>
        </w:rPr>
      </w:pPr>
    </w:p>
    <w:p w14:paraId="00FAC0EC" w14:textId="77777777" w:rsidR="00CC19B5" w:rsidRPr="000D494C" w:rsidRDefault="00CC19B5" w:rsidP="00CC19B5">
      <w:pPr>
        <w:autoSpaceDE w:val="0"/>
        <w:autoSpaceDN w:val="0"/>
        <w:adjustRightInd w:val="0"/>
        <w:spacing w:after="0" w:line="240" w:lineRule="auto"/>
        <w:rPr>
          <w:rFonts w:ascii="Arial" w:hAnsi="Arial" w:cs="Arial"/>
          <w:sz w:val="20"/>
          <w:szCs w:val="20"/>
        </w:rPr>
      </w:pPr>
    </w:p>
    <w:p w14:paraId="2EC7DBED" w14:textId="77777777" w:rsidR="00CC19B5" w:rsidRDefault="00CC19B5" w:rsidP="00CC19B5">
      <w:pPr>
        <w:autoSpaceDE w:val="0"/>
        <w:autoSpaceDN w:val="0"/>
        <w:adjustRightInd w:val="0"/>
        <w:spacing w:after="0" w:line="240" w:lineRule="auto"/>
        <w:rPr>
          <w:rFonts w:cs="Arial"/>
          <w:i/>
          <w:szCs w:val="20"/>
        </w:rPr>
      </w:pPr>
    </w:p>
    <w:p w14:paraId="444CE3CC" w14:textId="77777777" w:rsidR="00CC19B5" w:rsidRPr="00174E16" w:rsidRDefault="00CC19B5" w:rsidP="00CC19B5">
      <w:pPr>
        <w:autoSpaceDE w:val="0"/>
        <w:autoSpaceDN w:val="0"/>
        <w:adjustRightInd w:val="0"/>
        <w:spacing w:after="0" w:line="240" w:lineRule="auto"/>
        <w:rPr>
          <w:rFonts w:cs="Arial"/>
          <w:i/>
          <w:szCs w:val="20"/>
        </w:rPr>
      </w:pPr>
      <w:r w:rsidRPr="00174E16">
        <w:rPr>
          <w:rFonts w:cs="Arial"/>
          <w:i/>
          <w:szCs w:val="20"/>
        </w:rPr>
        <w:t xml:space="preserve">Entre les soussignés </w:t>
      </w:r>
    </w:p>
    <w:p w14:paraId="54CBE023" w14:textId="77777777" w:rsidR="00CC19B5" w:rsidRDefault="00CC19B5" w:rsidP="00CC19B5">
      <w:pPr>
        <w:spacing w:after="0"/>
        <w:rPr>
          <w:b/>
        </w:rPr>
      </w:pPr>
    </w:p>
    <w:p w14:paraId="2C628AC3" w14:textId="77777777" w:rsidR="00CC19B5" w:rsidRPr="00174E16" w:rsidRDefault="00CC19B5" w:rsidP="00CC19B5">
      <w:pPr>
        <w:autoSpaceDE w:val="0"/>
        <w:autoSpaceDN w:val="0"/>
        <w:adjustRightInd w:val="0"/>
        <w:spacing w:after="0" w:line="240" w:lineRule="auto"/>
        <w:rPr>
          <w:rFonts w:cs="Arial"/>
          <w:i/>
          <w:szCs w:val="20"/>
        </w:rPr>
      </w:pPr>
    </w:p>
    <w:p w14:paraId="5B7231D5" w14:textId="77777777" w:rsidR="00CC19B5" w:rsidRPr="00174E16" w:rsidRDefault="00CC19B5" w:rsidP="00CC19B5">
      <w:pPr>
        <w:autoSpaceDE w:val="0"/>
        <w:autoSpaceDN w:val="0"/>
        <w:adjustRightInd w:val="0"/>
        <w:spacing w:after="0" w:line="240" w:lineRule="auto"/>
        <w:jc w:val="both"/>
        <w:rPr>
          <w:rFonts w:cs="Arial"/>
          <w:szCs w:val="20"/>
        </w:rPr>
      </w:pPr>
    </w:p>
    <w:p w14:paraId="46EE8DCC" w14:textId="2D23846F" w:rsidR="007D3980" w:rsidRPr="00174E16" w:rsidRDefault="007D3980" w:rsidP="007D3980">
      <w:pPr>
        <w:autoSpaceDE w:val="0"/>
        <w:autoSpaceDN w:val="0"/>
        <w:adjustRightInd w:val="0"/>
        <w:spacing w:after="0" w:line="240" w:lineRule="auto"/>
        <w:jc w:val="both"/>
        <w:rPr>
          <w:rFonts w:cs="Arial"/>
          <w:szCs w:val="20"/>
        </w:rPr>
      </w:pPr>
      <w:r w:rsidRPr="0013669E">
        <w:rPr>
          <w:rFonts w:cs="Arial"/>
          <w:b/>
          <w:szCs w:val="20"/>
        </w:rPr>
        <w:t xml:space="preserve">La </w:t>
      </w:r>
      <w:r w:rsidR="00FF1D54">
        <w:rPr>
          <w:rFonts w:cs="Arial"/>
          <w:b/>
          <w:szCs w:val="20"/>
        </w:rPr>
        <w:t>SAS EVEMOTIONS</w:t>
      </w:r>
      <w:r>
        <w:rPr>
          <w:rFonts w:cs="Arial"/>
          <w:szCs w:val="20"/>
        </w:rPr>
        <w:t xml:space="preserve"> </w:t>
      </w:r>
      <w:r w:rsidRPr="00174E16">
        <w:rPr>
          <w:rFonts w:cs="Arial"/>
          <w:szCs w:val="20"/>
        </w:rPr>
        <w:t>représenté</w:t>
      </w:r>
      <w:r>
        <w:rPr>
          <w:rFonts w:cs="Arial"/>
          <w:szCs w:val="20"/>
        </w:rPr>
        <w:t>e</w:t>
      </w:r>
      <w:r w:rsidRPr="00174E16">
        <w:rPr>
          <w:rFonts w:cs="Arial"/>
          <w:szCs w:val="20"/>
        </w:rPr>
        <w:t xml:space="preserve"> par </w:t>
      </w:r>
      <w:r w:rsidR="001B0415">
        <w:rPr>
          <w:rFonts w:cs="Arial"/>
          <w:b/>
          <w:szCs w:val="20"/>
        </w:rPr>
        <w:t>…</w:t>
      </w:r>
      <w:r w:rsidRPr="00174E16">
        <w:rPr>
          <w:rFonts w:cs="Arial"/>
          <w:szCs w:val="20"/>
        </w:rPr>
        <w:t xml:space="preserve"> agissant en qualité de</w:t>
      </w:r>
      <w:r>
        <w:rPr>
          <w:rFonts w:cs="Arial"/>
          <w:szCs w:val="20"/>
        </w:rPr>
        <w:t xml:space="preserve"> </w:t>
      </w:r>
      <w:r w:rsidR="00FF1D54">
        <w:rPr>
          <w:rFonts w:cs="Arial"/>
          <w:szCs w:val="20"/>
        </w:rPr>
        <w:t>Président</w:t>
      </w:r>
      <w:r w:rsidRPr="00174E16">
        <w:rPr>
          <w:rFonts w:cs="Arial"/>
          <w:szCs w:val="20"/>
        </w:rPr>
        <w:t xml:space="preserve"> dont le siège social est situé </w:t>
      </w:r>
      <w:r w:rsidR="00FF1D54">
        <w:rPr>
          <w:rFonts w:cs="Arial"/>
          <w:szCs w:val="20"/>
        </w:rPr>
        <w:t xml:space="preserve">16 Rue de Cancon 68600 </w:t>
      </w:r>
      <w:r w:rsidR="00FF1D54" w:rsidRPr="00FF1D54">
        <w:rPr>
          <w:rFonts w:cs="Arial"/>
          <w:szCs w:val="20"/>
        </w:rPr>
        <w:t>ALGOLSHEIM</w:t>
      </w:r>
      <w:r>
        <w:rPr>
          <w:rFonts w:cs="Arial"/>
          <w:szCs w:val="20"/>
        </w:rPr>
        <w:t xml:space="preserve"> </w:t>
      </w:r>
      <w:r w:rsidRPr="00174E16">
        <w:rPr>
          <w:rFonts w:cs="Arial"/>
          <w:szCs w:val="20"/>
        </w:rPr>
        <w:t xml:space="preserve">immatriculée au registre du commerce et des sociétés sous le numéro </w:t>
      </w:r>
      <w:r w:rsidRPr="00097B4F">
        <w:rPr>
          <w:rFonts w:cs="Arial"/>
          <w:b/>
          <w:szCs w:val="20"/>
        </w:rPr>
        <w:t xml:space="preserve">RCS </w:t>
      </w:r>
      <w:r w:rsidR="00FF1D54">
        <w:rPr>
          <w:b/>
        </w:rPr>
        <w:t>813 216 744</w:t>
      </w:r>
    </w:p>
    <w:p w14:paraId="48C2A7A5" w14:textId="77777777" w:rsidR="00CC19B5" w:rsidRPr="00174E16" w:rsidRDefault="00CC19B5" w:rsidP="00CC19B5">
      <w:pPr>
        <w:autoSpaceDE w:val="0"/>
        <w:autoSpaceDN w:val="0"/>
        <w:adjustRightInd w:val="0"/>
        <w:spacing w:after="0" w:line="240" w:lineRule="auto"/>
        <w:rPr>
          <w:rFonts w:cs="Arial"/>
          <w:szCs w:val="20"/>
        </w:rPr>
      </w:pPr>
    </w:p>
    <w:p w14:paraId="6EA64B4A" w14:textId="77777777" w:rsidR="00CC19B5" w:rsidRPr="00B07DB4" w:rsidRDefault="00CC19B5" w:rsidP="00CC19B5">
      <w:pPr>
        <w:autoSpaceDE w:val="0"/>
        <w:autoSpaceDN w:val="0"/>
        <w:adjustRightInd w:val="0"/>
        <w:spacing w:after="0" w:line="240" w:lineRule="auto"/>
        <w:ind w:firstLine="1"/>
        <w:rPr>
          <w:rFonts w:cs="Arial"/>
        </w:rPr>
      </w:pPr>
      <w:r w:rsidRPr="00B07DB4">
        <w:rPr>
          <w:rFonts w:cs="Arial"/>
        </w:rPr>
        <w:t xml:space="preserve">Ci-après dénommée </w:t>
      </w:r>
      <w:r w:rsidRPr="00B07DB4">
        <w:t>"</w:t>
      </w:r>
      <w:r w:rsidRPr="00B07DB4">
        <w:rPr>
          <w:rFonts w:cs="Arial"/>
        </w:rPr>
        <w:t xml:space="preserve"> </w:t>
      </w:r>
      <w:r>
        <w:rPr>
          <w:rFonts w:cs="Arial"/>
        </w:rPr>
        <w:t>l</w:t>
      </w:r>
      <w:r w:rsidRPr="00B07DB4">
        <w:rPr>
          <w:rFonts w:cs="Arial"/>
        </w:rPr>
        <w:t xml:space="preserve">a </w:t>
      </w:r>
      <w:r>
        <w:rPr>
          <w:rFonts w:cs="Arial"/>
        </w:rPr>
        <w:t>s</w:t>
      </w:r>
      <w:r w:rsidRPr="00B07DB4">
        <w:rPr>
          <w:rFonts w:cs="Arial"/>
        </w:rPr>
        <w:t xml:space="preserve">ociété </w:t>
      </w:r>
      <w:r w:rsidRPr="00B07DB4">
        <w:t>"</w:t>
      </w:r>
      <w:r w:rsidRPr="00B07DB4">
        <w:rPr>
          <w:rFonts w:cs="Arial"/>
        </w:rPr>
        <w:t>,</w:t>
      </w:r>
    </w:p>
    <w:p w14:paraId="7CA35ABA" w14:textId="77777777" w:rsidR="00CC19B5" w:rsidRDefault="00CC19B5" w:rsidP="00CC19B5">
      <w:pPr>
        <w:autoSpaceDE w:val="0"/>
        <w:autoSpaceDN w:val="0"/>
        <w:adjustRightInd w:val="0"/>
        <w:spacing w:after="0" w:line="240" w:lineRule="auto"/>
        <w:rPr>
          <w:rFonts w:cs="Arial"/>
        </w:rPr>
      </w:pPr>
    </w:p>
    <w:p w14:paraId="21DC93B9" w14:textId="77777777" w:rsidR="00CC19B5" w:rsidRPr="0013669E" w:rsidRDefault="00CC19B5" w:rsidP="00CC19B5">
      <w:pPr>
        <w:autoSpaceDE w:val="0"/>
        <w:autoSpaceDN w:val="0"/>
        <w:adjustRightInd w:val="0"/>
        <w:spacing w:after="0" w:line="240" w:lineRule="auto"/>
        <w:rPr>
          <w:rFonts w:cs="Arial"/>
          <w:b/>
        </w:rPr>
      </w:pPr>
      <w:r w:rsidRPr="0013669E">
        <w:rPr>
          <w:rFonts w:cs="Arial"/>
          <w:b/>
        </w:rPr>
        <w:t xml:space="preserve">D’une part, </w:t>
      </w:r>
    </w:p>
    <w:p w14:paraId="261BE751" w14:textId="77777777" w:rsidR="00CC19B5" w:rsidRDefault="00CC19B5" w:rsidP="00CC19B5">
      <w:pPr>
        <w:autoSpaceDE w:val="0"/>
        <w:autoSpaceDN w:val="0"/>
        <w:adjustRightInd w:val="0"/>
        <w:spacing w:after="0" w:line="240" w:lineRule="auto"/>
        <w:rPr>
          <w:rFonts w:cs="Arial"/>
        </w:rPr>
      </w:pPr>
    </w:p>
    <w:p w14:paraId="1785D05E" w14:textId="77777777" w:rsidR="00CC19B5" w:rsidRPr="00B07DB4" w:rsidRDefault="00CC19B5" w:rsidP="00CC19B5">
      <w:pPr>
        <w:autoSpaceDE w:val="0"/>
        <w:autoSpaceDN w:val="0"/>
        <w:adjustRightInd w:val="0"/>
        <w:spacing w:after="0" w:line="240" w:lineRule="auto"/>
        <w:rPr>
          <w:rFonts w:cs="Arial"/>
        </w:rPr>
      </w:pPr>
    </w:p>
    <w:p w14:paraId="039753A2" w14:textId="77777777" w:rsidR="00CC19B5" w:rsidRPr="00B07DB4" w:rsidRDefault="00CC19B5" w:rsidP="00CC19B5">
      <w:pPr>
        <w:autoSpaceDE w:val="0"/>
        <w:autoSpaceDN w:val="0"/>
        <w:adjustRightInd w:val="0"/>
        <w:spacing w:after="0" w:line="240" w:lineRule="auto"/>
        <w:rPr>
          <w:rFonts w:cs="Arial"/>
          <w:i/>
        </w:rPr>
      </w:pPr>
      <w:r w:rsidRPr="00B07DB4">
        <w:rPr>
          <w:rFonts w:cs="Arial"/>
          <w:i/>
        </w:rPr>
        <w:t>Et</w:t>
      </w:r>
    </w:p>
    <w:p w14:paraId="5F702B24" w14:textId="77777777" w:rsidR="00CC19B5" w:rsidRPr="00B07DB4" w:rsidRDefault="00CC19B5" w:rsidP="00CC19B5">
      <w:pPr>
        <w:autoSpaceDE w:val="0"/>
        <w:autoSpaceDN w:val="0"/>
        <w:adjustRightInd w:val="0"/>
        <w:spacing w:after="0" w:line="240" w:lineRule="auto"/>
        <w:rPr>
          <w:rFonts w:cs="Arial"/>
        </w:rPr>
      </w:pPr>
    </w:p>
    <w:p w14:paraId="6D33F43E" w14:textId="77777777" w:rsidR="003D0543" w:rsidRPr="00FF1D54" w:rsidRDefault="003D0543" w:rsidP="003D0543">
      <w:pPr>
        <w:tabs>
          <w:tab w:val="left" w:pos="1440"/>
          <w:tab w:val="left" w:pos="5616"/>
        </w:tabs>
        <w:spacing w:after="0"/>
        <w:jc w:val="both"/>
        <w:rPr>
          <w:rFonts w:cs="Arial"/>
        </w:rPr>
      </w:pPr>
      <w:r w:rsidRPr="00FF1D54">
        <w:rPr>
          <w:rFonts w:cs="Arial"/>
          <w:b/>
        </w:rPr>
        <w:t>Le personnel, statuant à la majorité des deux tiers</w:t>
      </w:r>
      <w:r w:rsidRPr="00FF1D54">
        <w:rPr>
          <w:rFonts w:cs="Arial"/>
        </w:rPr>
        <w:t>, par signature individuelle sur la liste intégrée au présent texte.</w:t>
      </w:r>
    </w:p>
    <w:p w14:paraId="7D2DEB80" w14:textId="77777777" w:rsidR="003D0543" w:rsidRPr="00FF1D54" w:rsidRDefault="003D0543" w:rsidP="003D0543">
      <w:pPr>
        <w:tabs>
          <w:tab w:val="left" w:pos="720"/>
          <w:tab w:val="left" w:pos="2016"/>
          <w:tab w:val="left" w:pos="8496"/>
        </w:tabs>
        <w:spacing w:after="0" w:line="240" w:lineRule="exact"/>
        <w:jc w:val="both"/>
      </w:pPr>
      <w:r w:rsidRPr="00FF1D54">
        <w:t>Ci-après dénommé " les salariés ",</w:t>
      </w:r>
    </w:p>
    <w:p w14:paraId="65B08CCD" w14:textId="77777777" w:rsidR="003D0543" w:rsidRPr="00FF1D54" w:rsidRDefault="003D0543" w:rsidP="003D0543">
      <w:pPr>
        <w:pStyle w:val="Notedebasdepage"/>
        <w:jc w:val="both"/>
        <w:rPr>
          <w:rFonts w:asciiTheme="minorHAnsi" w:hAnsiTheme="minorHAnsi"/>
          <w:i/>
          <w:sz w:val="18"/>
        </w:rPr>
      </w:pPr>
    </w:p>
    <w:p w14:paraId="411685B1" w14:textId="77777777" w:rsidR="003D0543" w:rsidRPr="00FF1D54" w:rsidRDefault="003D0543" w:rsidP="003D0543">
      <w:pPr>
        <w:pStyle w:val="Notedebasdepage"/>
        <w:jc w:val="both"/>
        <w:rPr>
          <w:rFonts w:asciiTheme="minorHAnsi" w:hAnsiTheme="minorHAnsi"/>
          <w:i/>
          <w:sz w:val="18"/>
        </w:rPr>
      </w:pPr>
    </w:p>
    <w:p w14:paraId="18139C63" w14:textId="77777777" w:rsidR="003D0543" w:rsidRPr="00FF1D54" w:rsidRDefault="003D0543" w:rsidP="003D0543">
      <w:pPr>
        <w:autoSpaceDE w:val="0"/>
        <w:autoSpaceDN w:val="0"/>
        <w:adjustRightInd w:val="0"/>
        <w:spacing w:after="0" w:line="240" w:lineRule="auto"/>
        <w:rPr>
          <w:rFonts w:cs="Arial"/>
          <w:b/>
        </w:rPr>
      </w:pPr>
      <w:r w:rsidRPr="00FF1D54">
        <w:rPr>
          <w:rFonts w:cs="Arial"/>
          <w:b/>
        </w:rPr>
        <w:t xml:space="preserve">D’autre part, </w:t>
      </w:r>
    </w:p>
    <w:p w14:paraId="43634793" w14:textId="77777777" w:rsidR="003D0543" w:rsidRPr="00FF1D54" w:rsidRDefault="003D0543" w:rsidP="003D0543">
      <w:pPr>
        <w:autoSpaceDE w:val="0"/>
        <w:autoSpaceDN w:val="0"/>
        <w:adjustRightInd w:val="0"/>
        <w:spacing w:after="0" w:line="240" w:lineRule="auto"/>
        <w:jc w:val="both"/>
        <w:rPr>
          <w:rFonts w:cs="Arial"/>
          <w:szCs w:val="20"/>
        </w:rPr>
      </w:pPr>
    </w:p>
    <w:p w14:paraId="52BDA26D" w14:textId="77777777" w:rsidR="003D0543" w:rsidRPr="00FF1D54" w:rsidRDefault="003D0543" w:rsidP="003D0543">
      <w:pPr>
        <w:spacing w:after="0" w:line="240" w:lineRule="auto"/>
        <w:jc w:val="center"/>
        <w:rPr>
          <w:rFonts w:eastAsia="Times New Roman" w:cs="Arial"/>
          <w:b/>
          <w:bCs/>
          <w:lang w:eastAsia="fr-FR"/>
        </w:rPr>
      </w:pPr>
    </w:p>
    <w:p w14:paraId="500D0923" w14:textId="77777777" w:rsidR="003D0543" w:rsidRPr="00FF1D54" w:rsidRDefault="003D0543" w:rsidP="003D0543">
      <w:pPr>
        <w:spacing w:after="0" w:line="240" w:lineRule="auto"/>
        <w:jc w:val="center"/>
        <w:rPr>
          <w:rFonts w:eastAsia="Times New Roman" w:cs="Arial"/>
          <w:b/>
          <w:bCs/>
          <w:lang w:eastAsia="fr-FR"/>
        </w:rPr>
      </w:pPr>
      <w:r w:rsidRPr="00FF1D54">
        <w:rPr>
          <w:rFonts w:eastAsia="Times New Roman" w:cs="Arial"/>
          <w:b/>
          <w:bCs/>
          <w:lang w:eastAsia="fr-FR"/>
        </w:rPr>
        <w:t>Il a été conclu le présent accord d'entreprise</w:t>
      </w:r>
      <w:r w:rsidRPr="00FF1D54">
        <w:rPr>
          <w:rFonts w:eastAsia="Times New Roman" w:cs="Arial"/>
          <w:b/>
          <w:bCs/>
          <w:lang w:eastAsia="fr-FR"/>
        </w:rPr>
        <w:br/>
        <w:t>en application des articles L. 2232-21 et suivants du Code du travail.</w:t>
      </w:r>
    </w:p>
    <w:p w14:paraId="1F245FE1" w14:textId="77777777" w:rsidR="003D0543" w:rsidRPr="00BA76C7" w:rsidRDefault="003D0543" w:rsidP="003D0543">
      <w:pPr>
        <w:spacing w:after="0" w:line="240" w:lineRule="auto"/>
        <w:jc w:val="center"/>
        <w:rPr>
          <w:rFonts w:eastAsia="Times New Roman" w:cs="Times New Roman"/>
          <w:b/>
          <w:bCs/>
          <w:color w:val="00B050"/>
          <w:lang w:eastAsia="fr-FR"/>
        </w:rPr>
      </w:pPr>
    </w:p>
    <w:p w14:paraId="517EFE3F" w14:textId="77777777" w:rsidR="003D0543" w:rsidRDefault="003D0543" w:rsidP="003D0543">
      <w:pPr>
        <w:spacing w:after="0" w:line="240" w:lineRule="auto"/>
        <w:jc w:val="center"/>
        <w:rPr>
          <w:rFonts w:eastAsia="Times New Roman" w:cs="Times New Roman"/>
          <w:b/>
          <w:bCs/>
          <w:color w:val="00B050"/>
          <w:lang w:eastAsia="fr-FR"/>
        </w:rPr>
      </w:pPr>
    </w:p>
    <w:p w14:paraId="6922964E" w14:textId="77777777" w:rsidR="002A4CDA" w:rsidRDefault="002A4CDA" w:rsidP="003D0543">
      <w:pPr>
        <w:spacing w:after="0" w:line="240" w:lineRule="auto"/>
        <w:jc w:val="center"/>
        <w:rPr>
          <w:rFonts w:eastAsia="Times New Roman" w:cs="Times New Roman"/>
          <w:b/>
          <w:bCs/>
          <w:color w:val="00B050"/>
          <w:lang w:eastAsia="fr-FR"/>
        </w:rPr>
      </w:pPr>
    </w:p>
    <w:p w14:paraId="178D4A71" w14:textId="77777777" w:rsidR="002A4CDA" w:rsidRPr="00BA76C7" w:rsidRDefault="002A4CDA" w:rsidP="003D0543">
      <w:pPr>
        <w:spacing w:after="0" w:line="240" w:lineRule="auto"/>
        <w:jc w:val="center"/>
        <w:rPr>
          <w:rFonts w:eastAsia="Times New Roman" w:cs="Times New Roman"/>
          <w:b/>
          <w:bCs/>
          <w:color w:val="00B050"/>
          <w:lang w:eastAsia="fr-FR"/>
        </w:rPr>
      </w:pPr>
    </w:p>
    <w:p w14:paraId="6329A528" w14:textId="77777777" w:rsidR="00D82719" w:rsidRDefault="00D82719" w:rsidP="00CC19B5">
      <w:pPr>
        <w:spacing w:after="0"/>
        <w:rPr>
          <w:rFonts w:eastAsia="Times New Roman" w:cs="Arial"/>
          <w:b/>
          <w:bCs/>
          <w:color w:val="000000"/>
          <w:sz w:val="24"/>
          <w:u w:val="single"/>
          <w:lang w:eastAsia="fr-FR"/>
        </w:rPr>
      </w:pPr>
    </w:p>
    <w:p w14:paraId="4FB1EBE9" w14:textId="77777777" w:rsidR="00D82719" w:rsidRDefault="00D82719" w:rsidP="00CC19B5">
      <w:pPr>
        <w:spacing w:after="0"/>
        <w:rPr>
          <w:rFonts w:eastAsia="Times New Roman" w:cs="Arial"/>
          <w:b/>
          <w:bCs/>
          <w:color w:val="000000"/>
          <w:sz w:val="24"/>
          <w:u w:val="single"/>
          <w:lang w:eastAsia="fr-FR"/>
        </w:rPr>
      </w:pPr>
    </w:p>
    <w:p w14:paraId="27B1D015" w14:textId="3498F8E2" w:rsidR="00D82719" w:rsidRDefault="00CC19B5" w:rsidP="003C6805">
      <w:pPr>
        <w:spacing w:after="0"/>
        <w:jc w:val="center"/>
        <w:rPr>
          <w:rFonts w:eastAsia="Times New Roman" w:cs="Times New Roman"/>
          <w:color w:val="000000"/>
          <w:lang w:eastAsia="fr-FR"/>
        </w:rPr>
      </w:pPr>
      <w:r w:rsidRPr="00AB54F5">
        <w:rPr>
          <w:rFonts w:eastAsia="Times New Roman" w:cs="Arial"/>
          <w:b/>
          <w:bCs/>
          <w:color w:val="000000"/>
          <w:sz w:val="24"/>
          <w:u w:val="single"/>
          <w:lang w:eastAsia="fr-FR"/>
        </w:rPr>
        <w:lastRenderedPageBreak/>
        <w:t>P</w:t>
      </w:r>
      <w:r>
        <w:rPr>
          <w:rFonts w:eastAsia="Times New Roman" w:cs="Arial"/>
          <w:b/>
          <w:bCs/>
          <w:color w:val="000000"/>
          <w:sz w:val="24"/>
          <w:u w:val="single"/>
          <w:lang w:eastAsia="fr-FR"/>
        </w:rPr>
        <w:t>REAMBULE</w:t>
      </w:r>
      <w:r w:rsidRPr="0071689C">
        <w:rPr>
          <w:rFonts w:eastAsia="Times New Roman" w:cs="Times New Roman"/>
          <w:color w:val="000000"/>
          <w:lang w:eastAsia="fr-FR"/>
        </w:rPr>
        <w:br/>
      </w:r>
    </w:p>
    <w:p w14:paraId="6F1A759A" w14:textId="77777777" w:rsidR="00435584" w:rsidRDefault="00435584" w:rsidP="00CC19B5">
      <w:pPr>
        <w:spacing w:after="0"/>
        <w:jc w:val="both"/>
        <w:rPr>
          <w:rFonts w:eastAsia="Times New Roman" w:cs="Times New Roman"/>
          <w:color w:val="000000"/>
          <w:lang w:eastAsia="fr-FR"/>
        </w:rPr>
      </w:pPr>
    </w:p>
    <w:p w14:paraId="651E8A35" w14:textId="77777777" w:rsidR="00435584" w:rsidRDefault="00515546" w:rsidP="00CC19B5">
      <w:pPr>
        <w:spacing w:after="0"/>
        <w:jc w:val="both"/>
        <w:rPr>
          <w:rFonts w:eastAsia="Times New Roman" w:cs="Times New Roman"/>
          <w:color w:val="000000"/>
          <w:lang w:eastAsia="fr-FR"/>
        </w:rPr>
      </w:pPr>
      <w:r>
        <w:rPr>
          <w:rFonts w:eastAsia="Times New Roman" w:cs="Times New Roman"/>
          <w:color w:val="000000"/>
          <w:lang w:eastAsia="fr-FR"/>
        </w:rPr>
        <w:t>Le</w:t>
      </w:r>
      <w:r w:rsidR="00435584">
        <w:rPr>
          <w:rFonts w:eastAsia="Times New Roman" w:cs="Times New Roman"/>
          <w:color w:val="000000"/>
          <w:lang w:eastAsia="fr-FR"/>
        </w:rPr>
        <w:t xml:space="preserve"> présent accord a pour objet de faciliter l’accomplissement des heures supplémentaires afin de permettre de répondre à la demande des clients de la société</w:t>
      </w:r>
      <w:r>
        <w:rPr>
          <w:rFonts w:eastAsia="Times New Roman" w:cs="Times New Roman"/>
          <w:color w:val="000000"/>
          <w:lang w:eastAsia="fr-FR"/>
        </w:rPr>
        <w:t xml:space="preserve"> et de tenir compte de cette activité fluctuante</w:t>
      </w:r>
      <w:r w:rsidR="00435584">
        <w:rPr>
          <w:rFonts w:eastAsia="Times New Roman" w:cs="Times New Roman"/>
          <w:color w:val="000000"/>
          <w:lang w:eastAsia="fr-FR"/>
        </w:rPr>
        <w:t>.</w:t>
      </w:r>
    </w:p>
    <w:p w14:paraId="5FA8F76E" w14:textId="77777777" w:rsidR="00CC19B5" w:rsidRDefault="00CC19B5" w:rsidP="00CC19B5">
      <w:pPr>
        <w:spacing w:after="0"/>
        <w:jc w:val="both"/>
        <w:rPr>
          <w:rFonts w:eastAsia="Times New Roman" w:cs="Times New Roman"/>
          <w:color w:val="000000"/>
          <w:lang w:eastAsia="fr-FR"/>
        </w:rPr>
      </w:pPr>
    </w:p>
    <w:p w14:paraId="7029318A" w14:textId="0A0DF61F" w:rsidR="00CC19B5" w:rsidRDefault="00CC19B5" w:rsidP="00CC19B5">
      <w:pPr>
        <w:autoSpaceDE w:val="0"/>
        <w:autoSpaceDN w:val="0"/>
        <w:adjustRightInd w:val="0"/>
        <w:spacing w:after="0" w:line="240" w:lineRule="auto"/>
        <w:jc w:val="both"/>
        <w:rPr>
          <w:rFonts w:cs="Arial"/>
          <w:szCs w:val="20"/>
        </w:rPr>
      </w:pPr>
      <w:r w:rsidRPr="00174E16">
        <w:rPr>
          <w:rFonts w:cs="Arial"/>
          <w:szCs w:val="20"/>
        </w:rPr>
        <w:t xml:space="preserve">Par </w:t>
      </w:r>
      <w:r w:rsidRPr="002A4CDA">
        <w:rPr>
          <w:rFonts w:cs="Arial"/>
          <w:szCs w:val="20"/>
        </w:rPr>
        <w:t>conséquent elle a décidé, en accord av</w:t>
      </w:r>
      <w:r w:rsidR="00D82719" w:rsidRPr="002A4CDA">
        <w:rPr>
          <w:rFonts w:cs="Arial"/>
          <w:szCs w:val="20"/>
        </w:rPr>
        <w:t>ec le personnel de l’entreprise,</w:t>
      </w:r>
      <w:r w:rsidRPr="002A4CDA">
        <w:rPr>
          <w:rFonts w:cs="Arial"/>
          <w:szCs w:val="20"/>
        </w:rPr>
        <w:t xml:space="preserve"> de </w:t>
      </w:r>
      <w:r w:rsidRPr="00174E16">
        <w:rPr>
          <w:rFonts w:cs="Arial"/>
          <w:szCs w:val="20"/>
        </w:rPr>
        <w:t xml:space="preserve">mettre en place un </w:t>
      </w:r>
      <w:r>
        <w:rPr>
          <w:rFonts w:cs="Arial"/>
          <w:szCs w:val="20"/>
        </w:rPr>
        <w:t>accord d’entreprise</w:t>
      </w:r>
      <w:r w:rsidRPr="00F93921">
        <w:rPr>
          <w:rFonts w:ascii="Calibri" w:hAnsi="Calibri"/>
          <w:spacing w:val="-2"/>
        </w:rPr>
        <w:t xml:space="preserve"> </w:t>
      </w:r>
      <w:r>
        <w:rPr>
          <w:rFonts w:ascii="Calibri" w:hAnsi="Calibri"/>
          <w:spacing w:val="-2"/>
        </w:rPr>
        <w:t>concernant l</w:t>
      </w:r>
      <w:r w:rsidR="00435584">
        <w:rPr>
          <w:rFonts w:ascii="Calibri" w:hAnsi="Calibri"/>
          <w:spacing w:val="-2"/>
        </w:rPr>
        <w:t>e contingent et la rémunération des</w:t>
      </w:r>
      <w:r>
        <w:rPr>
          <w:rFonts w:ascii="Calibri" w:hAnsi="Calibri"/>
          <w:spacing w:val="-2"/>
        </w:rPr>
        <w:t xml:space="preserve"> heures supplémentaires,</w:t>
      </w:r>
      <w:r w:rsidRPr="00174E16">
        <w:rPr>
          <w:rFonts w:cs="Arial"/>
          <w:szCs w:val="20"/>
        </w:rPr>
        <w:t xml:space="preserve"> dans le cadre des dispositions légales.</w:t>
      </w:r>
    </w:p>
    <w:p w14:paraId="775E81A0" w14:textId="77777777" w:rsidR="00D82719" w:rsidRDefault="00D82719" w:rsidP="00CC19B5">
      <w:pPr>
        <w:autoSpaceDE w:val="0"/>
        <w:autoSpaceDN w:val="0"/>
        <w:adjustRightInd w:val="0"/>
        <w:spacing w:after="0" w:line="240" w:lineRule="auto"/>
        <w:jc w:val="both"/>
        <w:rPr>
          <w:rFonts w:cs="Arial"/>
          <w:szCs w:val="20"/>
        </w:rPr>
      </w:pPr>
    </w:p>
    <w:p w14:paraId="7F9FD91F" w14:textId="77777777" w:rsidR="00D82719" w:rsidRPr="003241F9" w:rsidRDefault="00D82719" w:rsidP="00D82719">
      <w:pPr>
        <w:autoSpaceDE w:val="0"/>
        <w:autoSpaceDN w:val="0"/>
        <w:adjustRightInd w:val="0"/>
        <w:spacing w:after="0" w:line="240" w:lineRule="auto"/>
        <w:jc w:val="both"/>
        <w:rPr>
          <w:rFonts w:cs="Arial"/>
          <w:szCs w:val="20"/>
        </w:rPr>
      </w:pPr>
      <w:r w:rsidRPr="00F85BB0">
        <w:rPr>
          <w:rFonts w:cs="Arial"/>
          <w:szCs w:val="20"/>
        </w:rPr>
        <w:t>Cet accord est conclu en application des articles L.2253-1 à 3 du Code du travail.</w:t>
      </w:r>
    </w:p>
    <w:p w14:paraId="32598029" w14:textId="77777777" w:rsidR="00D82719" w:rsidRDefault="00D82719" w:rsidP="00D82719">
      <w:pPr>
        <w:spacing w:after="0"/>
        <w:jc w:val="both"/>
        <w:rPr>
          <w:rFonts w:eastAsia="Times New Roman" w:cs="Arial"/>
          <w:color w:val="000000"/>
          <w:lang w:eastAsia="fr-FR"/>
        </w:rPr>
      </w:pPr>
    </w:p>
    <w:p w14:paraId="2E966F26" w14:textId="354A8CB9" w:rsidR="00D82719" w:rsidRPr="002A4CDA" w:rsidRDefault="00D82719" w:rsidP="00D82719">
      <w:pPr>
        <w:autoSpaceDE w:val="0"/>
        <w:autoSpaceDN w:val="0"/>
        <w:adjustRightInd w:val="0"/>
        <w:spacing w:after="0" w:line="240" w:lineRule="auto"/>
        <w:jc w:val="both"/>
        <w:rPr>
          <w:rFonts w:eastAsia="Times New Roman" w:cs="Times New Roman"/>
          <w:iCs/>
          <w:lang w:eastAsia="fr-FR"/>
        </w:rPr>
      </w:pPr>
      <w:r w:rsidRPr="002A4CDA">
        <w:rPr>
          <w:rFonts w:cs="Arial"/>
          <w:iCs/>
          <w:szCs w:val="20"/>
        </w:rPr>
        <w:t>La société et les salariés attestent par ailleurs que les obligations incombant en matière de représentation des salariés et selon l’article L.2311-2 du code du travail ne sont pas applicables, l’effectif actuel de la société étant de moins de 11 salariés.</w:t>
      </w:r>
    </w:p>
    <w:p w14:paraId="5C32DEDE" w14:textId="77777777" w:rsidR="00D82719" w:rsidRDefault="00D82719" w:rsidP="00D82719">
      <w:pPr>
        <w:spacing w:after="0" w:line="240" w:lineRule="auto"/>
        <w:rPr>
          <w:rFonts w:eastAsia="Times New Roman" w:cs="Times New Roman"/>
          <w:color w:val="000000"/>
          <w:lang w:eastAsia="fr-FR"/>
        </w:rPr>
      </w:pPr>
    </w:p>
    <w:p w14:paraId="29006D6F" w14:textId="77777777" w:rsidR="00CC19B5" w:rsidRDefault="00CC19B5" w:rsidP="0080143C">
      <w:pPr>
        <w:spacing w:after="0" w:line="240" w:lineRule="auto"/>
        <w:rPr>
          <w:rFonts w:eastAsia="Times New Roman" w:cs="Times New Roman"/>
          <w:color w:val="000000"/>
          <w:lang w:eastAsia="fr-FR"/>
        </w:rPr>
      </w:pPr>
    </w:p>
    <w:p w14:paraId="1072FC84" w14:textId="77777777" w:rsidR="00CC19B5" w:rsidRDefault="00CC19B5" w:rsidP="003F7A14">
      <w:pPr>
        <w:spacing w:after="0" w:line="240" w:lineRule="auto"/>
        <w:jc w:val="center"/>
        <w:rPr>
          <w:rFonts w:eastAsia="Times New Roman" w:cs="Times New Roman"/>
          <w:color w:val="000000"/>
          <w:lang w:eastAsia="fr-FR"/>
        </w:rPr>
      </w:pPr>
    </w:p>
    <w:p w14:paraId="264E087B" w14:textId="71B684EB" w:rsidR="00CC19B5" w:rsidRDefault="00CC19B5" w:rsidP="003F7A14">
      <w:pPr>
        <w:spacing w:after="0"/>
        <w:jc w:val="center"/>
        <w:rPr>
          <w:rFonts w:eastAsia="Times New Roman" w:cs="Arial"/>
          <w:b/>
          <w:bCs/>
          <w:color w:val="000000"/>
          <w:sz w:val="24"/>
          <w:u w:val="single"/>
          <w:lang w:eastAsia="fr-FR"/>
        </w:rPr>
      </w:pPr>
      <w:r>
        <w:rPr>
          <w:rFonts w:eastAsia="Times New Roman" w:cs="Arial"/>
          <w:b/>
          <w:bCs/>
          <w:color w:val="000000"/>
          <w:sz w:val="24"/>
          <w:u w:val="single"/>
          <w:lang w:eastAsia="fr-FR"/>
        </w:rPr>
        <w:t>PREMIERE</w:t>
      </w:r>
      <w:r w:rsidRPr="00D64BB2">
        <w:rPr>
          <w:rFonts w:eastAsia="Times New Roman" w:cs="Arial"/>
          <w:b/>
          <w:bCs/>
          <w:color w:val="000000"/>
          <w:sz w:val="24"/>
          <w:u w:val="single"/>
          <w:lang w:eastAsia="fr-FR"/>
        </w:rPr>
        <w:t xml:space="preserve"> PARTIE : </w:t>
      </w:r>
      <w:r>
        <w:rPr>
          <w:rFonts w:eastAsia="Times New Roman" w:cs="Arial"/>
          <w:b/>
          <w:bCs/>
          <w:color w:val="000000"/>
          <w:sz w:val="24"/>
          <w:u w:val="single"/>
          <w:lang w:eastAsia="fr-FR"/>
        </w:rPr>
        <w:t>DISPOSITIONS GENERALES</w:t>
      </w:r>
    </w:p>
    <w:p w14:paraId="06AEB5F4" w14:textId="77777777" w:rsidR="00C87710" w:rsidRDefault="00C87710" w:rsidP="003F7A14">
      <w:pPr>
        <w:spacing w:after="0"/>
        <w:jc w:val="center"/>
        <w:rPr>
          <w:rFonts w:eastAsia="Times New Roman" w:cs="Arial"/>
          <w:b/>
          <w:bCs/>
          <w:color w:val="000000"/>
          <w:sz w:val="24"/>
          <w:u w:val="single"/>
          <w:lang w:eastAsia="fr-FR"/>
        </w:rPr>
      </w:pPr>
    </w:p>
    <w:p w14:paraId="1AA816D3" w14:textId="77777777" w:rsidR="00CC19B5" w:rsidRDefault="00CC19B5" w:rsidP="0080143C">
      <w:pPr>
        <w:spacing w:after="0"/>
        <w:rPr>
          <w:rFonts w:eastAsia="Times New Roman" w:cs="Arial"/>
          <w:b/>
          <w:bCs/>
          <w:color w:val="000000"/>
          <w:sz w:val="24"/>
          <w:u w:val="single"/>
          <w:lang w:eastAsia="fr-FR"/>
        </w:rPr>
      </w:pPr>
    </w:p>
    <w:p w14:paraId="3D8062B6" w14:textId="77777777" w:rsidR="00435584" w:rsidRDefault="00435584" w:rsidP="0080143C">
      <w:pPr>
        <w:spacing w:after="0"/>
        <w:rPr>
          <w:rFonts w:eastAsia="Times New Roman" w:cs="Arial"/>
          <w:b/>
          <w:bCs/>
          <w:color w:val="000000"/>
          <w:u w:val="single"/>
          <w:lang w:eastAsia="fr-FR"/>
        </w:rPr>
      </w:pPr>
      <w:r w:rsidRPr="00AA4A30">
        <w:rPr>
          <w:rFonts w:eastAsia="Times New Roman" w:cs="Arial"/>
          <w:b/>
          <w:bCs/>
          <w:color w:val="000000"/>
          <w:u w:val="single"/>
          <w:lang w:eastAsia="fr-FR"/>
        </w:rPr>
        <w:t xml:space="preserve">Article </w:t>
      </w:r>
      <w:r>
        <w:rPr>
          <w:rFonts w:eastAsia="Times New Roman" w:cs="Arial"/>
          <w:b/>
          <w:bCs/>
          <w:color w:val="000000"/>
          <w:u w:val="single"/>
          <w:lang w:eastAsia="fr-FR"/>
        </w:rPr>
        <w:t>1</w:t>
      </w:r>
      <w:r w:rsidR="0080143C">
        <w:rPr>
          <w:rFonts w:eastAsia="Times New Roman" w:cs="Arial"/>
          <w:b/>
          <w:bCs/>
          <w:color w:val="000000"/>
          <w:u w:val="single"/>
          <w:lang w:eastAsia="fr-FR"/>
        </w:rPr>
        <w:t> :</w:t>
      </w:r>
      <w:r>
        <w:rPr>
          <w:rFonts w:eastAsia="Times New Roman" w:cs="Arial"/>
          <w:b/>
          <w:bCs/>
          <w:color w:val="000000"/>
          <w:u w:val="single"/>
          <w:lang w:eastAsia="fr-FR"/>
        </w:rPr>
        <w:t xml:space="preserve"> Le champ d’application – Bénéficiaires </w:t>
      </w:r>
    </w:p>
    <w:p w14:paraId="0157B397" w14:textId="77777777" w:rsidR="0080143C" w:rsidRPr="00474DF7" w:rsidRDefault="0080143C" w:rsidP="0080143C">
      <w:pPr>
        <w:spacing w:after="0"/>
        <w:rPr>
          <w:rFonts w:eastAsia="Times New Roman" w:cs="Arial"/>
          <w:bCs/>
          <w:color w:val="000000"/>
          <w:lang w:eastAsia="fr-FR"/>
        </w:rPr>
      </w:pPr>
    </w:p>
    <w:p w14:paraId="1C9168AC" w14:textId="77777777" w:rsidR="00435584" w:rsidRDefault="00E563A5" w:rsidP="0080143C">
      <w:pPr>
        <w:spacing w:after="0"/>
        <w:jc w:val="both"/>
        <w:rPr>
          <w:rFonts w:eastAsia="Times New Roman" w:cs="Arial"/>
          <w:color w:val="000000"/>
          <w:lang w:eastAsia="fr-FR"/>
        </w:rPr>
      </w:pPr>
      <w:r w:rsidRPr="000634CB">
        <w:rPr>
          <w:lang w:eastAsia="fr-FR"/>
        </w:rPr>
        <w:t xml:space="preserve">Le présent accord s’applique à l’ensemble du personnel </w:t>
      </w:r>
      <w:r w:rsidRPr="0080143C">
        <w:rPr>
          <w:lang w:eastAsia="fr-FR"/>
        </w:rPr>
        <w:t>à temps plein</w:t>
      </w:r>
      <w:r w:rsidRPr="0080143C">
        <w:rPr>
          <w:rFonts w:eastAsia="Times New Roman" w:cs="Arial"/>
          <w:lang w:eastAsia="fr-FR"/>
        </w:rPr>
        <w:t xml:space="preserve"> </w:t>
      </w:r>
      <w:r w:rsidR="00435584">
        <w:rPr>
          <w:rFonts w:eastAsia="Times New Roman" w:cs="Arial"/>
          <w:color w:val="000000"/>
          <w:lang w:eastAsia="fr-FR"/>
        </w:rPr>
        <w:t>quels que soient le type de contrat</w:t>
      </w:r>
      <w:r w:rsidR="00D32F78">
        <w:rPr>
          <w:rFonts w:eastAsia="Times New Roman" w:cs="Arial"/>
          <w:color w:val="000000"/>
          <w:lang w:eastAsia="fr-FR"/>
        </w:rPr>
        <w:t xml:space="preserve"> et </w:t>
      </w:r>
      <w:r w:rsidR="002B63E4">
        <w:rPr>
          <w:rFonts w:eastAsia="Times New Roman" w:cs="Arial"/>
          <w:color w:val="000000"/>
          <w:lang w:eastAsia="fr-FR"/>
        </w:rPr>
        <w:t>dont le temps de travail est décompté en heure</w:t>
      </w:r>
      <w:r w:rsidR="00435584">
        <w:rPr>
          <w:rFonts w:eastAsia="Times New Roman" w:cs="Arial"/>
          <w:color w:val="000000"/>
          <w:lang w:eastAsia="fr-FR"/>
        </w:rPr>
        <w:t>.</w:t>
      </w:r>
    </w:p>
    <w:p w14:paraId="11694689" w14:textId="77777777" w:rsidR="0080143C" w:rsidRDefault="0080143C" w:rsidP="0080143C">
      <w:pPr>
        <w:spacing w:after="0"/>
        <w:jc w:val="both"/>
        <w:rPr>
          <w:rFonts w:eastAsia="Times New Roman" w:cs="Arial"/>
          <w:color w:val="000000"/>
          <w:lang w:eastAsia="fr-FR"/>
        </w:rPr>
      </w:pPr>
    </w:p>
    <w:p w14:paraId="0EC3AFA8" w14:textId="77777777" w:rsidR="0080143C" w:rsidRDefault="0080143C" w:rsidP="0080143C">
      <w:pPr>
        <w:spacing w:after="0"/>
        <w:jc w:val="both"/>
        <w:rPr>
          <w:rFonts w:eastAsia="Times New Roman" w:cs="Arial"/>
          <w:color w:val="000000"/>
          <w:lang w:eastAsia="fr-FR"/>
        </w:rPr>
      </w:pPr>
    </w:p>
    <w:p w14:paraId="04366C81" w14:textId="2CA69F35" w:rsidR="00CC19B5" w:rsidRDefault="00E563A5" w:rsidP="00C87710">
      <w:pPr>
        <w:spacing w:after="0"/>
        <w:jc w:val="center"/>
        <w:rPr>
          <w:rFonts w:eastAsia="Times New Roman" w:cs="Arial"/>
          <w:b/>
          <w:bCs/>
          <w:color w:val="000000"/>
          <w:sz w:val="24"/>
          <w:u w:val="single"/>
          <w:lang w:eastAsia="fr-FR"/>
        </w:rPr>
      </w:pPr>
      <w:r>
        <w:rPr>
          <w:rFonts w:eastAsia="Times New Roman" w:cs="Arial"/>
          <w:b/>
          <w:bCs/>
          <w:color w:val="000000"/>
          <w:sz w:val="24"/>
          <w:u w:val="single"/>
          <w:lang w:eastAsia="fr-FR"/>
        </w:rPr>
        <w:t>DEUXIEME</w:t>
      </w:r>
      <w:r w:rsidRPr="00D64BB2">
        <w:rPr>
          <w:rFonts w:eastAsia="Times New Roman" w:cs="Arial"/>
          <w:b/>
          <w:bCs/>
          <w:color w:val="000000"/>
          <w:sz w:val="24"/>
          <w:u w:val="single"/>
          <w:lang w:eastAsia="fr-FR"/>
        </w:rPr>
        <w:t xml:space="preserve"> PARTIE :</w:t>
      </w:r>
      <w:r>
        <w:rPr>
          <w:rFonts w:eastAsia="Times New Roman" w:cs="Arial"/>
          <w:b/>
          <w:bCs/>
          <w:color w:val="000000"/>
          <w:sz w:val="24"/>
          <w:u w:val="single"/>
          <w:lang w:eastAsia="fr-FR"/>
        </w:rPr>
        <w:t xml:space="preserve"> </w:t>
      </w:r>
      <w:r w:rsidR="00C87710">
        <w:rPr>
          <w:rFonts w:eastAsia="Times New Roman" w:cs="Arial"/>
          <w:b/>
          <w:bCs/>
          <w:color w:val="000000"/>
          <w:sz w:val="24"/>
          <w:u w:val="single"/>
          <w:lang w:eastAsia="fr-FR"/>
        </w:rPr>
        <w:t xml:space="preserve"> </w:t>
      </w:r>
      <w:r>
        <w:rPr>
          <w:rFonts w:eastAsia="Times New Roman" w:cs="Arial"/>
          <w:b/>
          <w:bCs/>
          <w:color w:val="000000"/>
          <w:sz w:val="24"/>
          <w:u w:val="single"/>
          <w:lang w:eastAsia="fr-FR"/>
        </w:rPr>
        <w:t>ACCOMPLISSEMENT DES HEURES SUPPLEMENTAIRES</w:t>
      </w:r>
      <w:r w:rsidR="003C6805">
        <w:rPr>
          <w:rFonts w:eastAsia="Times New Roman" w:cs="Arial"/>
          <w:b/>
          <w:bCs/>
          <w:color w:val="000000"/>
          <w:sz w:val="24"/>
          <w:u w:val="single"/>
          <w:lang w:eastAsia="fr-FR"/>
        </w:rPr>
        <w:t xml:space="preserve"> ET DUREE HEBDOMADAIRE DE TRAVAIL</w:t>
      </w:r>
    </w:p>
    <w:p w14:paraId="1438E545" w14:textId="77777777" w:rsidR="001274FD" w:rsidRDefault="001274FD" w:rsidP="001274FD">
      <w:pPr>
        <w:spacing w:after="0" w:line="280" w:lineRule="exact"/>
        <w:jc w:val="both"/>
        <w:rPr>
          <w:rFonts w:cstheme="minorHAnsi"/>
        </w:rPr>
      </w:pPr>
    </w:p>
    <w:p w14:paraId="36ED4FFE" w14:textId="77777777" w:rsidR="0080143C" w:rsidRDefault="0080143C" w:rsidP="0080143C">
      <w:pPr>
        <w:spacing w:after="0"/>
        <w:rPr>
          <w:rFonts w:ascii="Arial" w:eastAsia="Times New Roman" w:hAnsi="Arial" w:cs="Arial"/>
          <w:b/>
          <w:bCs/>
          <w:color w:val="000000"/>
          <w:sz w:val="27"/>
          <w:szCs w:val="27"/>
          <w:lang w:eastAsia="fr-FR"/>
        </w:rPr>
      </w:pPr>
    </w:p>
    <w:p w14:paraId="49228B2B" w14:textId="77777777" w:rsidR="00CC19B5" w:rsidRDefault="00E563A5" w:rsidP="0080143C">
      <w:pPr>
        <w:spacing w:after="0"/>
        <w:rPr>
          <w:rFonts w:eastAsia="Times New Roman" w:cs="Arial"/>
          <w:b/>
          <w:bCs/>
          <w:color w:val="000000"/>
          <w:u w:val="single"/>
          <w:lang w:eastAsia="fr-FR"/>
        </w:rPr>
      </w:pPr>
      <w:r w:rsidRPr="00AA4A30">
        <w:rPr>
          <w:rFonts w:eastAsia="Times New Roman" w:cs="Arial"/>
          <w:b/>
          <w:bCs/>
          <w:color w:val="000000"/>
          <w:u w:val="single"/>
          <w:lang w:eastAsia="fr-FR"/>
        </w:rPr>
        <w:t xml:space="preserve">Article </w:t>
      </w:r>
      <w:r>
        <w:rPr>
          <w:rFonts w:eastAsia="Times New Roman" w:cs="Arial"/>
          <w:b/>
          <w:bCs/>
          <w:color w:val="000000"/>
          <w:u w:val="single"/>
          <w:lang w:eastAsia="fr-FR"/>
        </w:rPr>
        <w:t>2</w:t>
      </w:r>
      <w:r w:rsidR="0080143C">
        <w:rPr>
          <w:rFonts w:eastAsia="Times New Roman" w:cs="Arial"/>
          <w:b/>
          <w:bCs/>
          <w:color w:val="000000"/>
          <w:u w:val="single"/>
          <w:lang w:eastAsia="fr-FR"/>
        </w:rPr>
        <w:t> :</w:t>
      </w:r>
      <w:r>
        <w:rPr>
          <w:rFonts w:eastAsia="Times New Roman" w:cs="Arial"/>
          <w:b/>
          <w:bCs/>
          <w:color w:val="000000"/>
          <w:u w:val="single"/>
          <w:lang w:eastAsia="fr-FR"/>
        </w:rPr>
        <w:t xml:space="preserve"> Accomplissement des heures supplémentaires</w:t>
      </w:r>
    </w:p>
    <w:p w14:paraId="4D41C225" w14:textId="77777777" w:rsidR="0080143C" w:rsidRDefault="0080143C" w:rsidP="0080143C">
      <w:pPr>
        <w:spacing w:after="0"/>
        <w:rPr>
          <w:rFonts w:ascii="Arial" w:eastAsia="Times New Roman" w:hAnsi="Arial" w:cs="Arial"/>
          <w:b/>
          <w:bCs/>
          <w:color w:val="000000"/>
          <w:sz w:val="27"/>
          <w:szCs w:val="27"/>
          <w:lang w:eastAsia="fr-FR"/>
        </w:rPr>
      </w:pPr>
    </w:p>
    <w:p w14:paraId="770CE7A2" w14:textId="77777777" w:rsidR="00C87710" w:rsidRDefault="00C87710" w:rsidP="00C87710">
      <w:pPr>
        <w:spacing w:after="0" w:line="280" w:lineRule="exact"/>
        <w:jc w:val="both"/>
        <w:rPr>
          <w:rFonts w:eastAsia="Times New Roman" w:cs="Arial"/>
          <w:color w:val="000000"/>
          <w:lang w:eastAsia="fr-FR"/>
        </w:rPr>
      </w:pPr>
      <w:r>
        <w:rPr>
          <w:rFonts w:cstheme="minorHAnsi"/>
        </w:rPr>
        <w:t>Conformément aux dispositions de</w:t>
      </w:r>
      <w:r w:rsidRPr="00305BE8">
        <w:rPr>
          <w:rFonts w:cstheme="minorHAnsi"/>
        </w:rPr>
        <w:t xml:space="preserve"> l'article L</w:t>
      </w:r>
      <w:r>
        <w:rPr>
          <w:rFonts w:cstheme="minorHAnsi"/>
        </w:rPr>
        <w:t xml:space="preserve">. </w:t>
      </w:r>
      <w:r w:rsidRPr="00305BE8">
        <w:rPr>
          <w:rFonts w:cstheme="minorHAnsi"/>
        </w:rPr>
        <w:t>3121-28 du Code du travail</w:t>
      </w:r>
      <w:r>
        <w:rPr>
          <w:rFonts w:cstheme="minorHAnsi"/>
        </w:rPr>
        <w:t xml:space="preserve">, </w:t>
      </w:r>
      <w:r w:rsidRPr="001E574E">
        <w:rPr>
          <w:rFonts w:eastAsia="Times New Roman" w:cs="Arial"/>
          <w:color w:val="000000"/>
          <w:lang w:eastAsia="fr-FR"/>
        </w:rPr>
        <w:t xml:space="preserve">les heures </w:t>
      </w:r>
      <w:r>
        <w:rPr>
          <w:rFonts w:eastAsia="Times New Roman" w:cs="Arial"/>
          <w:color w:val="000000"/>
          <w:lang w:eastAsia="fr-FR"/>
        </w:rPr>
        <w:t>s</w:t>
      </w:r>
      <w:r w:rsidRPr="001E574E">
        <w:rPr>
          <w:rFonts w:eastAsia="Times New Roman" w:cs="Arial"/>
          <w:color w:val="000000"/>
          <w:lang w:eastAsia="fr-FR"/>
        </w:rPr>
        <w:t>upplémentaires se définissent comme toute heure accomplie au-delà de la durée légale du travail qui s’établit à 35 heures</w:t>
      </w:r>
      <w:r>
        <w:rPr>
          <w:rFonts w:eastAsia="Times New Roman" w:cs="Arial"/>
          <w:color w:val="000000"/>
          <w:lang w:eastAsia="fr-FR"/>
        </w:rPr>
        <w:t>.</w:t>
      </w:r>
    </w:p>
    <w:p w14:paraId="451F2F35" w14:textId="77777777" w:rsidR="00C87710" w:rsidRDefault="00C87710" w:rsidP="00C87710">
      <w:pPr>
        <w:spacing w:after="0" w:line="280" w:lineRule="exact"/>
        <w:jc w:val="both"/>
        <w:rPr>
          <w:rFonts w:eastAsia="Times New Roman" w:cs="Arial"/>
          <w:color w:val="000000"/>
          <w:lang w:eastAsia="fr-FR"/>
        </w:rPr>
      </w:pPr>
    </w:p>
    <w:p w14:paraId="5862D9BF" w14:textId="77777777" w:rsidR="00C87710" w:rsidRDefault="00C87710" w:rsidP="00C87710">
      <w:pPr>
        <w:spacing w:after="0" w:line="280" w:lineRule="exact"/>
        <w:jc w:val="both"/>
        <w:rPr>
          <w:rFonts w:eastAsia="Times New Roman" w:cs="Arial"/>
          <w:color w:val="000000"/>
          <w:lang w:eastAsia="fr-FR"/>
        </w:rPr>
      </w:pPr>
      <w:r>
        <w:rPr>
          <w:rFonts w:eastAsia="Times New Roman" w:cs="Arial"/>
          <w:color w:val="000000"/>
          <w:lang w:eastAsia="fr-FR"/>
        </w:rPr>
        <w:t xml:space="preserve">A ce jour, les salariés de l’entreprise ont une durée de travail contractuelle fixée à 35 heures hebdomadaires. </w:t>
      </w:r>
    </w:p>
    <w:p w14:paraId="634857E4" w14:textId="77777777" w:rsidR="00C87710" w:rsidRDefault="00C87710" w:rsidP="00C87710">
      <w:pPr>
        <w:spacing w:after="0" w:line="280" w:lineRule="exact"/>
        <w:jc w:val="both"/>
        <w:rPr>
          <w:rFonts w:eastAsia="Times New Roman" w:cs="Arial"/>
          <w:color w:val="000000"/>
          <w:lang w:eastAsia="fr-FR"/>
        </w:rPr>
      </w:pPr>
    </w:p>
    <w:p w14:paraId="6960A80F" w14:textId="77777777" w:rsidR="00C87710" w:rsidRPr="00096BFD" w:rsidRDefault="00C87710" w:rsidP="00C87710">
      <w:pPr>
        <w:spacing w:after="0" w:line="280" w:lineRule="exact"/>
        <w:jc w:val="both"/>
        <w:rPr>
          <w:rFonts w:eastAsia="Times New Roman" w:cs="Arial"/>
          <w:color w:val="000000"/>
          <w:lang w:eastAsia="fr-FR"/>
        </w:rPr>
      </w:pPr>
      <w:r w:rsidRPr="00096BFD">
        <w:rPr>
          <w:rFonts w:eastAsia="Times New Roman" w:cs="Arial"/>
          <w:color w:val="000000"/>
          <w:lang w:eastAsia="fr-FR"/>
        </w:rPr>
        <w:t>Il est toutefois précisé que cette organisation du temps de travail pourra évoluer, de manière individuelle ou collective, en fonction des besoins de l’entreprise.</w:t>
      </w:r>
    </w:p>
    <w:p w14:paraId="46A3EBDD" w14:textId="77777777" w:rsidR="00C87710" w:rsidRDefault="00C87710" w:rsidP="0080143C">
      <w:pPr>
        <w:spacing w:after="0"/>
        <w:jc w:val="both"/>
        <w:rPr>
          <w:lang w:eastAsia="fr-FR"/>
        </w:rPr>
      </w:pPr>
    </w:p>
    <w:p w14:paraId="1CE42284" w14:textId="77777777" w:rsidR="00C87710" w:rsidRDefault="00C87710" w:rsidP="0080143C">
      <w:pPr>
        <w:spacing w:after="0"/>
        <w:jc w:val="both"/>
        <w:rPr>
          <w:lang w:eastAsia="fr-FR"/>
        </w:rPr>
      </w:pPr>
    </w:p>
    <w:p w14:paraId="78E4AC1A" w14:textId="199C5135" w:rsidR="00E61BE7" w:rsidRDefault="00E563A5" w:rsidP="0080143C">
      <w:pPr>
        <w:spacing w:after="0"/>
        <w:jc w:val="both"/>
        <w:rPr>
          <w:lang w:eastAsia="fr-FR"/>
        </w:rPr>
      </w:pPr>
      <w:r>
        <w:rPr>
          <w:lang w:eastAsia="fr-FR"/>
        </w:rPr>
        <w:lastRenderedPageBreak/>
        <w:t xml:space="preserve">Les heures supplémentaires peuvent être demandées par l’employeur, dans l’intérêt de l’entreprise. </w:t>
      </w:r>
    </w:p>
    <w:p w14:paraId="018C548F" w14:textId="77777777" w:rsidR="00E61BE7" w:rsidRDefault="00E61BE7" w:rsidP="0080143C">
      <w:pPr>
        <w:spacing w:after="0"/>
        <w:jc w:val="both"/>
        <w:rPr>
          <w:lang w:eastAsia="fr-FR"/>
        </w:rPr>
      </w:pPr>
    </w:p>
    <w:p w14:paraId="6EC1D0E4" w14:textId="6C8D0989" w:rsidR="00E563A5" w:rsidRPr="006C4C83" w:rsidRDefault="00E563A5" w:rsidP="0080143C">
      <w:pPr>
        <w:spacing w:after="0"/>
        <w:jc w:val="both"/>
        <w:rPr>
          <w:color w:val="00B050"/>
          <w:lang w:eastAsia="fr-FR"/>
        </w:rPr>
      </w:pPr>
      <w:r>
        <w:rPr>
          <w:lang w:eastAsia="fr-FR"/>
        </w:rPr>
        <w:t xml:space="preserve">Le régime des heures </w:t>
      </w:r>
      <w:r w:rsidRPr="00E61BE7">
        <w:rPr>
          <w:lang w:eastAsia="fr-FR"/>
        </w:rPr>
        <w:t xml:space="preserve">supplémentaires est celui prévu par la convention collective </w:t>
      </w:r>
      <w:r w:rsidR="003F7A14" w:rsidRPr="00E61BE7">
        <w:rPr>
          <w:lang w:eastAsia="fr-FR"/>
        </w:rPr>
        <w:t>des Prestataire</w:t>
      </w:r>
      <w:r w:rsidR="001274FD">
        <w:rPr>
          <w:lang w:eastAsia="fr-FR"/>
        </w:rPr>
        <w:t>s</w:t>
      </w:r>
      <w:r w:rsidR="003F7A14" w:rsidRPr="00E61BE7">
        <w:rPr>
          <w:lang w:eastAsia="fr-FR"/>
        </w:rPr>
        <w:t xml:space="preserve"> de service</w:t>
      </w:r>
      <w:r w:rsidR="00E61BE7" w:rsidRPr="00E61BE7">
        <w:rPr>
          <w:lang w:eastAsia="fr-FR"/>
        </w:rPr>
        <w:t>s</w:t>
      </w:r>
      <w:r w:rsidRPr="00E61BE7">
        <w:rPr>
          <w:lang w:eastAsia="fr-FR"/>
        </w:rPr>
        <w:t xml:space="preserve"> à l’exception du taux de majoration et de contingent annuel d’heure</w:t>
      </w:r>
      <w:r w:rsidR="006C4C83" w:rsidRPr="00E61BE7">
        <w:rPr>
          <w:lang w:eastAsia="fr-FR"/>
        </w:rPr>
        <w:t>s</w:t>
      </w:r>
      <w:r w:rsidRPr="00E61BE7">
        <w:rPr>
          <w:lang w:eastAsia="fr-FR"/>
        </w:rPr>
        <w:t xml:space="preserve">. </w:t>
      </w:r>
    </w:p>
    <w:p w14:paraId="1C77B7A9" w14:textId="77777777" w:rsidR="0080143C" w:rsidRDefault="0080143C" w:rsidP="0080143C">
      <w:pPr>
        <w:spacing w:after="0"/>
        <w:jc w:val="both"/>
        <w:rPr>
          <w:rFonts w:eastAsia="Times New Roman" w:cs="Arial"/>
          <w:color w:val="000000"/>
          <w:lang w:eastAsia="fr-FR"/>
        </w:rPr>
      </w:pPr>
    </w:p>
    <w:p w14:paraId="47E73432" w14:textId="67AF0C92" w:rsidR="003C6805" w:rsidRDefault="00E563A5" w:rsidP="003C6805">
      <w:pPr>
        <w:rPr>
          <w:rFonts w:cstheme="minorHAnsi"/>
        </w:rPr>
      </w:pPr>
      <w:r w:rsidRPr="002B63E4">
        <w:rPr>
          <w:rFonts w:eastAsia="Times New Roman" w:cstheme="minorHAnsi"/>
          <w:b/>
          <w:bCs/>
          <w:color w:val="000000"/>
          <w:u w:val="single"/>
          <w:lang w:eastAsia="fr-FR"/>
        </w:rPr>
        <w:t>Article 3</w:t>
      </w:r>
      <w:r w:rsidR="0080143C">
        <w:rPr>
          <w:rFonts w:eastAsia="Times New Roman" w:cstheme="minorHAnsi"/>
          <w:b/>
          <w:bCs/>
          <w:color w:val="000000"/>
          <w:u w:val="single"/>
          <w:lang w:eastAsia="fr-FR"/>
        </w:rPr>
        <w:t> :</w:t>
      </w:r>
      <w:r w:rsidRPr="002B63E4">
        <w:rPr>
          <w:rFonts w:eastAsia="Times New Roman" w:cstheme="minorHAnsi"/>
          <w:b/>
          <w:bCs/>
          <w:color w:val="000000"/>
          <w:u w:val="single"/>
          <w:lang w:eastAsia="fr-FR"/>
        </w:rPr>
        <w:t xml:space="preserve"> </w:t>
      </w:r>
      <w:r w:rsidR="00CC19B5" w:rsidRPr="002B63E4">
        <w:rPr>
          <w:rFonts w:eastAsia="Times New Roman" w:cstheme="minorHAnsi"/>
          <w:b/>
          <w:bCs/>
          <w:color w:val="000000"/>
          <w:u w:val="single"/>
          <w:lang w:eastAsia="fr-FR"/>
        </w:rPr>
        <w:t>Contingent d'heures supplémentaires</w:t>
      </w:r>
    </w:p>
    <w:p w14:paraId="3972B606" w14:textId="0BCA3710" w:rsidR="001274FD" w:rsidRPr="003C6805" w:rsidRDefault="001274FD" w:rsidP="003C6805">
      <w:pPr>
        <w:rPr>
          <w:rFonts w:cstheme="minorHAnsi"/>
        </w:rPr>
      </w:pPr>
      <w:r w:rsidRPr="002B63E4">
        <w:rPr>
          <w:rFonts w:eastAsia="Times New Roman" w:cstheme="minorHAnsi"/>
          <w:color w:val="000000"/>
          <w:lang w:eastAsia="fr-FR"/>
        </w:rPr>
        <w:t xml:space="preserve">Le contingent d'heures supplémentaires est fixé à </w:t>
      </w:r>
      <w:r>
        <w:rPr>
          <w:rFonts w:eastAsia="Times New Roman" w:cstheme="minorHAnsi"/>
          <w:b/>
          <w:bCs/>
          <w:color w:val="000000"/>
          <w:lang w:eastAsia="fr-FR"/>
        </w:rPr>
        <w:t>42</w:t>
      </w:r>
      <w:r w:rsidRPr="006D67DD">
        <w:rPr>
          <w:rFonts w:eastAsia="Times New Roman" w:cstheme="minorHAnsi"/>
          <w:b/>
          <w:bCs/>
          <w:color w:val="000000"/>
          <w:lang w:eastAsia="fr-FR"/>
        </w:rPr>
        <w:t>0 heures par salarié et par an</w:t>
      </w:r>
      <w:r w:rsidRPr="002B63E4">
        <w:rPr>
          <w:rFonts w:eastAsia="Times New Roman" w:cstheme="minorHAnsi"/>
          <w:color w:val="000000"/>
          <w:lang w:eastAsia="fr-FR"/>
        </w:rPr>
        <w:t>.</w:t>
      </w:r>
    </w:p>
    <w:p w14:paraId="00BDE2BE" w14:textId="77777777" w:rsidR="001274FD" w:rsidRDefault="001274FD" w:rsidP="001274FD">
      <w:pPr>
        <w:spacing w:after="0"/>
        <w:rPr>
          <w:rFonts w:eastAsia="Times New Roman" w:cstheme="minorHAnsi"/>
          <w:lang w:eastAsia="fr-FR"/>
        </w:rPr>
      </w:pPr>
      <w:r w:rsidRPr="002B63E4">
        <w:rPr>
          <w:rFonts w:eastAsia="Times New Roman" w:cstheme="minorHAnsi"/>
          <w:color w:val="000000"/>
          <w:lang w:eastAsia="fr-FR"/>
        </w:rPr>
        <w:t xml:space="preserve">La période </w:t>
      </w:r>
      <w:r>
        <w:rPr>
          <w:rFonts w:eastAsia="Times New Roman" w:cstheme="minorHAnsi"/>
          <w:color w:val="000000"/>
          <w:lang w:eastAsia="fr-FR"/>
        </w:rPr>
        <w:t>d</w:t>
      </w:r>
      <w:r w:rsidRPr="002B63E4">
        <w:rPr>
          <w:rFonts w:eastAsia="Times New Roman" w:cstheme="minorHAnsi"/>
          <w:color w:val="000000"/>
          <w:lang w:eastAsia="fr-FR"/>
        </w:rPr>
        <w:t xml:space="preserve">e référence pour calculer le contingent est </w:t>
      </w:r>
      <w:r w:rsidRPr="006D67DD">
        <w:rPr>
          <w:rFonts w:eastAsia="Times New Roman" w:cstheme="minorHAnsi"/>
          <w:lang w:eastAsia="fr-FR"/>
        </w:rPr>
        <w:t>l’année civile.</w:t>
      </w:r>
    </w:p>
    <w:p w14:paraId="3E5CDD6A" w14:textId="0FB04F58" w:rsidR="00CC19B5" w:rsidRPr="002B63E4" w:rsidRDefault="00CC19B5" w:rsidP="001274FD">
      <w:pPr>
        <w:spacing w:after="0"/>
        <w:rPr>
          <w:rFonts w:cstheme="minorHAnsi"/>
        </w:rPr>
      </w:pPr>
    </w:p>
    <w:p w14:paraId="0BA6FD09" w14:textId="77777777" w:rsidR="00CC19B5" w:rsidRPr="002B63E4" w:rsidRDefault="00E563A5" w:rsidP="0080143C">
      <w:pPr>
        <w:spacing w:after="0" w:line="240" w:lineRule="auto"/>
        <w:ind w:left="15" w:right="15"/>
        <w:rPr>
          <w:rFonts w:eastAsia="Times New Roman" w:cstheme="minorHAnsi"/>
          <w:b/>
          <w:bCs/>
          <w:color w:val="000000"/>
          <w:u w:val="single"/>
          <w:lang w:eastAsia="fr-FR"/>
        </w:rPr>
      </w:pPr>
      <w:r w:rsidRPr="002B63E4">
        <w:rPr>
          <w:rFonts w:eastAsia="Times New Roman" w:cstheme="minorHAnsi"/>
          <w:b/>
          <w:bCs/>
          <w:color w:val="000000"/>
          <w:u w:val="single"/>
          <w:lang w:eastAsia="fr-FR"/>
        </w:rPr>
        <w:t>Article 4</w:t>
      </w:r>
      <w:r w:rsidR="0080143C">
        <w:rPr>
          <w:rFonts w:eastAsia="Times New Roman" w:cstheme="minorHAnsi"/>
          <w:b/>
          <w:bCs/>
          <w:color w:val="000000"/>
          <w:u w:val="single"/>
          <w:lang w:eastAsia="fr-FR"/>
        </w:rPr>
        <w:t> :</w:t>
      </w:r>
      <w:r w:rsidRPr="002B63E4">
        <w:rPr>
          <w:rFonts w:eastAsia="Times New Roman" w:cstheme="minorHAnsi"/>
          <w:b/>
          <w:bCs/>
          <w:color w:val="000000"/>
          <w:u w:val="single"/>
          <w:lang w:eastAsia="fr-FR"/>
        </w:rPr>
        <w:t xml:space="preserve"> </w:t>
      </w:r>
      <w:r w:rsidR="00CC19B5" w:rsidRPr="002B63E4">
        <w:rPr>
          <w:rFonts w:eastAsia="Times New Roman" w:cstheme="minorHAnsi"/>
          <w:b/>
          <w:bCs/>
          <w:color w:val="000000"/>
          <w:u w:val="single"/>
          <w:lang w:eastAsia="fr-FR"/>
        </w:rPr>
        <w:t>Taux de majoration des heures effectuées au-delà de 35 heures</w:t>
      </w:r>
    </w:p>
    <w:p w14:paraId="2045E75C" w14:textId="77777777" w:rsidR="00CC19B5" w:rsidRPr="002B63E4" w:rsidRDefault="00CC19B5" w:rsidP="0080143C">
      <w:pPr>
        <w:spacing w:after="0" w:line="240" w:lineRule="auto"/>
        <w:ind w:left="15" w:right="15"/>
        <w:rPr>
          <w:rFonts w:eastAsia="Times New Roman" w:cstheme="minorHAnsi"/>
          <w:b/>
          <w:bCs/>
          <w:color w:val="000000"/>
          <w:lang w:eastAsia="fr-FR"/>
        </w:rPr>
      </w:pPr>
    </w:p>
    <w:p w14:paraId="34C98AE4" w14:textId="650DA462" w:rsidR="00CC19B5" w:rsidRDefault="00CC19B5" w:rsidP="0080143C">
      <w:pPr>
        <w:spacing w:after="0"/>
        <w:rPr>
          <w:rFonts w:eastAsia="Times New Roman" w:cstheme="minorHAnsi"/>
          <w:color w:val="000000"/>
          <w:lang w:eastAsia="fr-FR"/>
        </w:rPr>
      </w:pPr>
      <w:r w:rsidRPr="002B63E4">
        <w:rPr>
          <w:rFonts w:eastAsia="Times New Roman" w:cstheme="minorHAnsi"/>
          <w:color w:val="000000"/>
          <w:lang w:eastAsia="fr-FR"/>
        </w:rPr>
        <w:t>L</w:t>
      </w:r>
      <w:r w:rsidR="002B63E4" w:rsidRPr="002B63E4">
        <w:rPr>
          <w:rFonts w:eastAsia="Times New Roman" w:cstheme="minorHAnsi"/>
          <w:color w:val="000000"/>
          <w:lang w:eastAsia="fr-FR"/>
        </w:rPr>
        <w:t>’ensemble des</w:t>
      </w:r>
      <w:r w:rsidRPr="002B63E4">
        <w:rPr>
          <w:rFonts w:eastAsia="Times New Roman" w:cstheme="minorHAnsi"/>
          <w:color w:val="000000"/>
          <w:lang w:eastAsia="fr-FR"/>
        </w:rPr>
        <w:t xml:space="preserve"> heures effectuées au-delà de 35 heures sont majorées de </w:t>
      </w:r>
      <w:r w:rsidR="00E61BE7" w:rsidRPr="003C6805">
        <w:rPr>
          <w:rFonts w:eastAsia="Times New Roman" w:cstheme="minorHAnsi"/>
          <w:b/>
          <w:bCs/>
          <w:color w:val="000000"/>
          <w:lang w:eastAsia="fr-FR"/>
        </w:rPr>
        <w:t>10</w:t>
      </w:r>
      <w:r w:rsidRPr="003C6805">
        <w:rPr>
          <w:rFonts w:eastAsia="Times New Roman" w:cstheme="minorHAnsi"/>
          <w:b/>
          <w:bCs/>
          <w:color w:val="000000"/>
          <w:lang w:eastAsia="fr-FR"/>
        </w:rPr>
        <w:t xml:space="preserve"> %.</w:t>
      </w:r>
    </w:p>
    <w:p w14:paraId="5C8E3028" w14:textId="77777777" w:rsidR="001274FD" w:rsidRDefault="001274FD" w:rsidP="0080143C">
      <w:pPr>
        <w:spacing w:after="0"/>
        <w:rPr>
          <w:rFonts w:eastAsia="Times New Roman" w:cstheme="minorHAnsi"/>
          <w:color w:val="000000"/>
          <w:lang w:eastAsia="fr-FR"/>
        </w:rPr>
      </w:pPr>
    </w:p>
    <w:p w14:paraId="352AD2C0" w14:textId="0A4A88A6" w:rsidR="001274FD" w:rsidRPr="001274FD" w:rsidRDefault="001274FD" w:rsidP="0080143C">
      <w:pPr>
        <w:spacing w:after="0"/>
        <w:rPr>
          <w:rFonts w:eastAsia="Times New Roman" w:cstheme="minorHAnsi"/>
          <w:b/>
          <w:bCs/>
          <w:color w:val="000000"/>
          <w:u w:val="single"/>
          <w:lang w:eastAsia="fr-FR"/>
        </w:rPr>
      </w:pPr>
      <w:r w:rsidRPr="001274FD">
        <w:rPr>
          <w:rFonts w:eastAsia="Times New Roman" w:cstheme="minorHAnsi"/>
          <w:b/>
          <w:bCs/>
          <w:color w:val="000000"/>
          <w:u w:val="single"/>
          <w:lang w:eastAsia="fr-FR"/>
        </w:rPr>
        <w:t xml:space="preserve">Article 5 : </w:t>
      </w:r>
      <w:r w:rsidR="00C87710">
        <w:rPr>
          <w:rFonts w:eastAsia="Times New Roman" w:cstheme="minorHAnsi"/>
          <w:b/>
          <w:bCs/>
          <w:color w:val="000000"/>
          <w:u w:val="single"/>
          <w:lang w:eastAsia="fr-FR"/>
        </w:rPr>
        <w:t xml:space="preserve">Durée maximales de travail hebdomadaires </w:t>
      </w:r>
      <w:r w:rsidRPr="001274FD">
        <w:rPr>
          <w:rFonts w:eastAsia="Times New Roman" w:cstheme="minorHAnsi"/>
          <w:b/>
          <w:bCs/>
          <w:color w:val="000000"/>
          <w:u w:val="single"/>
          <w:lang w:eastAsia="fr-FR"/>
        </w:rPr>
        <w:t xml:space="preserve"> </w:t>
      </w:r>
    </w:p>
    <w:p w14:paraId="6A3276F8" w14:textId="77777777" w:rsidR="001274FD" w:rsidRDefault="001274FD" w:rsidP="0080143C">
      <w:pPr>
        <w:spacing w:after="0"/>
        <w:rPr>
          <w:rFonts w:eastAsia="Times New Roman" w:cstheme="minorHAnsi"/>
          <w:color w:val="000000"/>
          <w:lang w:eastAsia="fr-FR"/>
        </w:rPr>
      </w:pPr>
    </w:p>
    <w:p w14:paraId="44DBE37C" w14:textId="673C19C7" w:rsidR="00C87710" w:rsidRDefault="00C87710" w:rsidP="00C87710">
      <w:pPr>
        <w:spacing w:after="0"/>
        <w:rPr>
          <w:rFonts w:eastAsia="Times New Roman" w:cstheme="minorHAnsi"/>
          <w:color w:val="000000"/>
          <w:lang w:eastAsia="fr-FR"/>
        </w:rPr>
      </w:pPr>
      <w:r w:rsidRPr="00C87710">
        <w:rPr>
          <w:rFonts w:eastAsia="Times New Roman" w:cstheme="minorHAnsi"/>
          <w:color w:val="000000"/>
          <w:lang w:eastAsia="fr-FR"/>
        </w:rPr>
        <w:t>Au cours d’une même semaine, la durée du travail ne peut dépasser 48 heures.</w:t>
      </w:r>
    </w:p>
    <w:p w14:paraId="7A71E465" w14:textId="77777777" w:rsidR="00C87710" w:rsidRPr="00C87710" w:rsidRDefault="00C87710" w:rsidP="00C87710">
      <w:pPr>
        <w:spacing w:after="0"/>
        <w:rPr>
          <w:rFonts w:eastAsia="Times New Roman" w:cstheme="minorHAnsi"/>
          <w:color w:val="000000"/>
          <w:lang w:eastAsia="fr-FR"/>
        </w:rPr>
      </w:pPr>
    </w:p>
    <w:p w14:paraId="42B2E06B" w14:textId="77777777" w:rsidR="00C87710" w:rsidRPr="00C87710" w:rsidRDefault="00C87710" w:rsidP="00C87710">
      <w:pPr>
        <w:spacing w:after="0"/>
        <w:rPr>
          <w:rFonts w:eastAsia="Times New Roman" w:cstheme="minorHAnsi"/>
          <w:color w:val="000000"/>
          <w:lang w:eastAsia="fr-FR"/>
        </w:rPr>
      </w:pPr>
      <w:r w:rsidRPr="00C87710">
        <w:rPr>
          <w:rFonts w:eastAsia="Times New Roman" w:cstheme="minorHAnsi"/>
          <w:color w:val="000000"/>
          <w:lang w:eastAsia="fr-FR"/>
        </w:rPr>
        <w:t xml:space="preserve">En application des dispositions de l’article L 3121-23 du Code du travail, la durée hebdomadaire de travail calculée sur une période quelconque de 12 semaines consécutives pourra atteindre 46 heures maximum. </w:t>
      </w:r>
    </w:p>
    <w:p w14:paraId="55460FC9" w14:textId="77777777" w:rsidR="00E61BE7" w:rsidRDefault="00E61BE7" w:rsidP="0080143C">
      <w:pPr>
        <w:spacing w:after="0" w:line="240" w:lineRule="auto"/>
        <w:rPr>
          <w:rFonts w:eastAsia="Times New Roman" w:cstheme="minorHAnsi"/>
          <w:color w:val="000000"/>
          <w:lang w:eastAsia="fr-FR"/>
        </w:rPr>
      </w:pPr>
    </w:p>
    <w:p w14:paraId="37E571A6" w14:textId="77777777" w:rsidR="00E61BE7" w:rsidRDefault="00E61BE7" w:rsidP="0080143C">
      <w:pPr>
        <w:spacing w:after="0" w:line="240" w:lineRule="auto"/>
        <w:rPr>
          <w:rFonts w:eastAsia="Times New Roman" w:cstheme="minorHAnsi"/>
          <w:color w:val="000000"/>
          <w:lang w:eastAsia="fr-FR"/>
        </w:rPr>
      </w:pPr>
    </w:p>
    <w:p w14:paraId="414195D7" w14:textId="0F367EE3" w:rsidR="00CC19B5" w:rsidRPr="00AA4A30" w:rsidRDefault="00CC19B5" w:rsidP="003C6805">
      <w:pPr>
        <w:spacing w:after="0" w:line="240" w:lineRule="auto"/>
        <w:jc w:val="center"/>
        <w:rPr>
          <w:rFonts w:eastAsia="Times New Roman" w:cs="Times New Roman"/>
          <w:b/>
          <w:color w:val="000000"/>
          <w:sz w:val="24"/>
          <w:u w:val="single"/>
          <w:lang w:eastAsia="fr-FR"/>
        </w:rPr>
      </w:pPr>
      <w:r>
        <w:rPr>
          <w:rFonts w:eastAsia="Times New Roman" w:cs="Times New Roman"/>
          <w:b/>
          <w:color w:val="000000"/>
          <w:sz w:val="24"/>
          <w:u w:val="single"/>
          <w:lang w:eastAsia="fr-FR"/>
        </w:rPr>
        <w:t>TROISIEME</w:t>
      </w:r>
      <w:r w:rsidRPr="00AA4A30">
        <w:rPr>
          <w:rFonts w:eastAsia="Times New Roman" w:cs="Times New Roman"/>
          <w:b/>
          <w:color w:val="000000"/>
          <w:sz w:val="24"/>
          <w:u w:val="single"/>
          <w:lang w:eastAsia="fr-FR"/>
        </w:rPr>
        <w:t xml:space="preserve"> PARTIE : </w:t>
      </w:r>
      <w:r>
        <w:rPr>
          <w:rFonts w:eastAsia="Times New Roman" w:cs="Times New Roman"/>
          <w:b/>
          <w:color w:val="000000"/>
          <w:sz w:val="24"/>
          <w:u w:val="single"/>
          <w:lang w:eastAsia="fr-FR"/>
        </w:rPr>
        <w:t>APPLICATION DE L’ACCORD D’ENTREPRISE</w:t>
      </w:r>
    </w:p>
    <w:p w14:paraId="0C1E205E" w14:textId="77777777" w:rsidR="00CC19B5" w:rsidRDefault="00CC19B5" w:rsidP="0080143C">
      <w:pPr>
        <w:spacing w:after="0" w:line="240" w:lineRule="auto"/>
        <w:jc w:val="both"/>
        <w:rPr>
          <w:rFonts w:eastAsia="Times New Roman" w:cs="Arial"/>
          <w:b/>
          <w:bCs/>
          <w:color w:val="000000"/>
          <w:lang w:eastAsia="fr-FR"/>
        </w:rPr>
      </w:pPr>
    </w:p>
    <w:p w14:paraId="7ACC5FA8" w14:textId="77777777" w:rsidR="00CC19B5" w:rsidRPr="00AA4A30" w:rsidRDefault="00CC19B5" w:rsidP="0080143C">
      <w:pPr>
        <w:spacing w:after="0" w:line="240" w:lineRule="auto"/>
        <w:jc w:val="both"/>
        <w:rPr>
          <w:rFonts w:eastAsia="Times New Roman" w:cs="Arial"/>
          <w:b/>
          <w:bCs/>
          <w:color w:val="000000"/>
          <w:u w:val="single"/>
          <w:lang w:eastAsia="fr-FR"/>
        </w:rPr>
      </w:pPr>
      <w:r w:rsidRPr="009935F3">
        <w:rPr>
          <w:rFonts w:eastAsia="Times New Roman" w:cs="Arial"/>
          <w:b/>
          <w:bCs/>
          <w:color w:val="000000"/>
          <w:lang w:eastAsia="fr-FR"/>
        </w:rPr>
        <w:br/>
      </w:r>
      <w:r>
        <w:rPr>
          <w:rFonts w:eastAsia="Times New Roman" w:cs="Arial"/>
          <w:b/>
          <w:bCs/>
          <w:color w:val="000000"/>
          <w:u w:val="single"/>
          <w:lang w:eastAsia="fr-FR"/>
        </w:rPr>
        <w:t xml:space="preserve">Article </w:t>
      </w:r>
      <w:r w:rsidR="002B63E4">
        <w:rPr>
          <w:rFonts w:eastAsia="Times New Roman" w:cs="Arial"/>
          <w:b/>
          <w:bCs/>
          <w:color w:val="000000"/>
          <w:u w:val="single"/>
          <w:lang w:eastAsia="fr-FR"/>
        </w:rPr>
        <w:t>5</w:t>
      </w:r>
      <w:r>
        <w:rPr>
          <w:rFonts w:eastAsia="Times New Roman" w:cs="Arial"/>
          <w:b/>
          <w:bCs/>
          <w:color w:val="000000"/>
          <w:u w:val="single"/>
          <w:lang w:eastAsia="fr-FR"/>
        </w:rPr>
        <w:t> :</w:t>
      </w:r>
      <w:r w:rsidRPr="00AA4A30">
        <w:rPr>
          <w:rFonts w:eastAsia="Times New Roman" w:cs="Arial"/>
          <w:b/>
          <w:bCs/>
          <w:color w:val="000000"/>
          <w:u w:val="single"/>
          <w:lang w:eastAsia="fr-FR"/>
        </w:rPr>
        <w:t xml:space="preserve"> </w:t>
      </w:r>
      <w:r>
        <w:rPr>
          <w:rFonts w:eastAsia="Times New Roman" w:cs="Arial"/>
          <w:b/>
          <w:bCs/>
          <w:color w:val="000000"/>
          <w:u w:val="single"/>
          <w:lang w:eastAsia="fr-FR"/>
        </w:rPr>
        <w:t xml:space="preserve">Durée </w:t>
      </w:r>
      <w:r w:rsidRPr="00AA4A30">
        <w:rPr>
          <w:rFonts w:eastAsia="Times New Roman" w:cs="Arial"/>
          <w:b/>
          <w:bCs/>
          <w:color w:val="000000"/>
          <w:u w:val="single"/>
          <w:lang w:eastAsia="fr-FR"/>
        </w:rPr>
        <w:t>de l’accord</w:t>
      </w:r>
      <w:r>
        <w:rPr>
          <w:rFonts w:eastAsia="Times New Roman" w:cs="Arial"/>
          <w:b/>
          <w:bCs/>
          <w:color w:val="000000"/>
          <w:u w:val="single"/>
          <w:lang w:eastAsia="fr-FR"/>
        </w:rPr>
        <w:t xml:space="preserve"> et entrée en vigueur</w:t>
      </w:r>
    </w:p>
    <w:p w14:paraId="0D7EA200" w14:textId="77777777" w:rsidR="00515546" w:rsidRDefault="00CC19B5" w:rsidP="0080143C">
      <w:pPr>
        <w:spacing w:after="0" w:line="240" w:lineRule="auto"/>
        <w:jc w:val="both"/>
        <w:rPr>
          <w:rFonts w:eastAsia="Times New Roman" w:cs="Arial"/>
          <w:color w:val="000000"/>
          <w:lang w:eastAsia="fr-FR"/>
        </w:rPr>
      </w:pPr>
      <w:r w:rsidRPr="009935F3">
        <w:rPr>
          <w:rFonts w:eastAsia="Times New Roman" w:cs="Arial"/>
          <w:b/>
          <w:bCs/>
          <w:color w:val="000000"/>
          <w:lang w:eastAsia="fr-FR"/>
        </w:rPr>
        <w:br/>
      </w:r>
      <w:r w:rsidRPr="009935F3">
        <w:rPr>
          <w:rFonts w:eastAsia="Times New Roman" w:cs="Arial"/>
          <w:color w:val="000000"/>
          <w:lang w:eastAsia="fr-FR"/>
        </w:rPr>
        <w:t xml:space="preserve">Le présent accord est conclu pour une durée indéterminée. </w:t>
      </w:r>
    </w:p>
    <w:p w14:paraId="3E9A5435" w14:textId="77777777" w:rsidR="003F7A14" w:rsidRDefault="003F7A14" w:rsidP="0080143C">
      <w:pPr>
        <w:spacing w:after="0" w:line="240" w:lineRule="auto"/>
        <w:jc w:val="both"/>
        <w:rPr>
          <w:rFonts w:eastAsia="Times New Roman" w:cs="Arial"/>
          <w:color w:val="000000"/>
          <w:lang w:eastAsia="fr-FR"/>
        </w:rPr>
      </w:pPr>
    </w:p>
    <w:p w14:paraId="4E19981D" w14:textId="576D1719" w:rsidR="00CC19B5" w:rsidRPr="003F7A14" w:rsidRDefault="00D82719" w:rsidP="0080143C">
      <w:pPr>
        <w:spacing w:after="0" w:line="240" w:lineRule="auto"/>
        <w:jc w:val="both"/>
        <w:rPr>
          <w:rFonts w:eastAsia="Times New Roman" w:cs="Arial"/>
          <w:lang w:eastAsia="fr-FR"/>
        </w:rPr>
      </w:pPr>
      <w:r w:rsidRPr="003F7A14">
        <w:rPr>
          <w:rFonts w:eastAsia="Times New Roman" w:cs="Arial"/>
          <w:lang w:eastAsia="fr-FR"/>
        </w:rPr>
        <w:t>Il entrera en vigueur le lendemain du jour de son dépôt auprès de l’administration et du Conseil des prud’hommes.</w:t>
      </w:r>
    </w:p>
    <w:p w14:paraId="46ED80A1" w14:textId="77777777" w:rsidR="00CC19B5" w:rsidRPr="00AA4A30" w:rsidRDefault="00CC19B5" w:rsidP="0080143C">
      <w:pPr>
        <w:spacing w:after="0" w:line="240" w:lineRule="auto"/>
        <w:rPr>
          <w:rFonts w:eastAsia="Times New Roman" w:cs="Arial"/>
          <w:b/>
          <w:bCs/>
          <w:color w:val="000000"/>
          <w:u w:val="single"/>
          <w:lang w:eastAsia="fr-FR"/>
        </w:rPr>
      </w:pPr>
      <w:r w:rsidRPr="009935F3">
        <w:rPr>
          <w:rFonts w:eastAsia="Times New Roman" w:cs="Arial"/>
          <w:color w:val="000000"/>
          <w:lang w:eastAsia="fr-FR"/>
        </w:rPr>
        <w:br/>
      </w:r>
      <w:r>
        <w:rPr>
          <w:rFonts w:eastAsia="Times New Roman" w:cs="Arial"/>
          <w:b/>
          <w:bCs/>
          <w:color w:val="000000"/>
          <w:u w:val="single"/>
          <w:lang w:eastAsia="fr-FR"/>
        </w:rPr>
        <w:t xml:space="preserve">Article </w:t>
      </w:r>
      <w:r w:rsidR="002B63E4">
        <w:rPr>
          <w:rFonts w:eastAsia="Times New Roman" w:cs="Arial"/>
          <w:b/>
          <w:bCs/>
          <w:color w:val="000000"/>
          <w:u w:val="single"/>
          <w:lang w:eastAsia="fr-FR"/>
        </w:rPr>
        <w:t>6</w:t>
      </w:r>
      <w:r>
        <w:rPr>
          <w:rFonts w:eastAsia="Times New Roman" w:cs="Arial"/>
          <w:b/>
          <w:bCs/>
          <w:color w:val="000000"/>
          <w:u w:val="single"/>
          <w:lang w:eastAsia="fr-FR"/>
        </w:rPr>
        <w:t> :</w:t>
      </w:r>
      <w:r w:rsidRPr="001C3D56">
        <w:rPr>
          <w:rFonts w:eastAsia="Times New Roman" w:cs="Arial"/>
          <w:b/>
          <w:bCs/>
          <w:color w:val="000000"/>
          <w:u w:val="single"/>
          <w:lang w:eastAsia="fr-FR"/>
        </w:rPr>
        <w:t xml:space="preserve"> Suivi</w:t>
      </w:r>
      <w:r>
        <w:rPr>
          <w:rFonts w:eastAsia="Times New Roman" w:cs="Arial"/>
          <w:b/>
          <w:bCs/>
          <w:color w:val="000000"/>
          <w:u w:val="single"/>
          <w:lang w:eastAsia="fr-FR"/>
        </w:rPr>
        <w:t>, Révision et d</w:t>
      </w:r>
      <w:r w:rsidRPr="001C3D56">
        <w:rPr>
          <w:rFonts w:eastAsia="Times New Roman" w:cs="Arial"/>
          <w:b/>
          <w:bCs/>
          <w:color w:val="000000"/>
          <w:u w:val="single"/>
          <w:lang w:eastAsia="fr-FR"/>
        </w:rPr>
        <w:t>énonciation</w:t>
      </w:r>
      <w:r>
        <w:rPr>
          <w:rFonts w:eastAsia="Times New Roman" w:cs="Arial"/>
          <w:b/>
          <w:bCs/>
          <w:color w:val="000000"/>
          <w:u w:val="single"/>
          <w:lang w:eastAsia="fr-FR"/>
        </w:rPr>
        <w:t xml:space="preserve"> de l’accord</w:t>
      </w:r>
    </w:p>
    <w:p w14:paraId="206C7024" w14:textId="77777777" w:rsidR="00CC19B5" w:rsidRDefault="00CC19B5" w:rsidP="0080143C">
      <w:pPr>
        <w:spacing w:after="0" w:line="240" w:lineRule="auto"/>
        <w:jc w:val="both"/>
        <w:rPr>
          <w:rFonts w:eastAsia="Times New Roman" w:cs="Arial"/>
          <w:color w:val="000000"/>
          <w:lang w:eastAsia="fr-FR"/>
        </w:rPr>
      </w:pPr>
      <w:r w:rsidRPr="009935F3">
        <w:rPr>
          <w:rFonts w:eastAsia="Times New Roman" w:cs="Arial"/>
          <w:b/>
          <w:bCs/>
          <w:color w:val="000000"/>
          <w:lang w:eastAsia="fr-FR"/>
        </w:rPr>
        <w:br/>
      </w:r>
      <w:r>
        <w:rPr>
          <w:rFonts w:eastAsia="Times New Roman" w:cs="Arial"/>
          <w:color w:val="000000"/>
          <w:lang w:eastAsia="fr-FR"/>
        </w:rPr>
        <w:t>Les parties conviennent qu’elles se réuniront une fois par an, à compter de l’entrée en vigueur de l’accord, pour faire le point sur les conditions de sa mise en œuvre.</w:t>
      </w:r>
    </w:p>
    <w:p w14:paraId="7B16CBC6" w14:textId="77777777" w:rsidR="00CC19B5" w:rsidRDefault="00CC19B5" w:rsidP="0080143C">
      <w:pPr>
        <w:spacing w:after="0" w:line="240" w:lineRule="auto"/>
        <w:jc w:val="both"/>
        <w:rPr>
          <w:rFonts w:eastAsia="Times New Roman" w:cs="Arial"/>
          <w:color w:val="000000"/>
          <w:lang w:eastAsia="fr-FR"/>
        </w:rPr>
      </w:pPr>
    </w:p>
    <w:p w14:paraId="34945BB3" w14:textId="77777777" w:rsidR="00CC19B5" w:rsidRPr="001274FD" w:rsidRDefault="00CC19B5" w:rsidP="0080143C">
      <w:pPr>
        <w:spacing w:after="0" w:line="240" w:lineRule="auto"/>
        <w:jc w:val="both"/>
        <w:rPr>
          <w:rFonts w:eastAsia="Times New Roman" w:cs="Arial"/>
          <w:lang w:eastAsia="fr-FR"/>
        </w:rPr>
      </w:pPr>
      <w:r w:rsidRPr="001274FD">
        <w:rPr>
          <w:rFonts w:eastAsia="Times New Roman" w:cs="Arial"/>
          <w:lang w:eastAsia="fr-FR"/>
        </w:rPr>
        <w:t xml:space="preserve">Le présent accord pourra être révisé, par voie d'avenant, dans les mêmes </w:t>
      </w:r>
      <w:r w:rsidR="00875039" w:rsidRPr="001274FD">
        <w:rPr>
          <w:rFonts w:eastAsia="Times New Roman" w:cs="Arial"/>
          <w:lang w:eastAsia="fr-FR"/>
        </w:rPr>
        <w:t>conditions</w:t>
      </w:r>
      <w:r w:rsidRPr="001274FD">
        <w:rPr>
          <w:rFonts w:eastAsia="Times New Roman" w:cs="Arial"/>
          <w:lang w:eastAsia="fr-FR"/>
        </w:rPr>
        <w:t xml:space="preserve"> que l'accord initial, conformément aux dispositions légales, actuellement prévues aux articles L.2232-21 et 22 du Code du travail.</w:t>
      </w:r>
    </w:p>
    <w:p w14:paraId="0D2C6EF7" w14:textId="77777777" w:rsidR="00CC19B5" w:rsidRPr="001274FD" w:rsidRDefault="00CC19B5" w:rsidP="0080143C">
      <w:pPr>
        <w:spacing w:after="0" w:line="240" w:lineRule="auto"/>
        <w:jc w:val="both"/>
        <w:rPr>
          <w:rFonts w:eastAsia="Times New Roman" w:cs="Arial"/>
          <w:lang w:eastAsia="fr-FR"/>
        </w:rPr>
      </w:pPr>
    </w:p>
    <w:p w14:paraId="7CA9C362" w14:textId="3CBAC92D" w:rsidR="00CC19B5" w:rsidRPr="001274FD" w:rsidRDefault="00CC19B5" w:rsidP="0080143C">
      <w:pPr>
        <w:spacing w:after="0" w:line="240" w:lineRule="auto"/>
        <w:jc w:val="both"/>
        <w:rPr>
          <w:rFonts w:eastAsia="Times New Roman" w:cs="Arial"/>
          <w:lang w:eastAsia="fr-FR"/>
        </w:rPr>
      </w:pPr>
      <w:r w:rsidRPr="001274FD">
        <w:rPr>
          <w:rFonts w:eastAsia="Times New Roman" w:cs="Arial"/>
          <w:lang w:eastAsia="fr-FR"/>
        </w:rPr>
        <w:t xml:space="preserve">Le présent accord pourra être dénoncé en respectant un délai de préavis de trois mois. La dénonciation peut être totale ou partielle et interviendra dans les conditions </w:t>
      </w:r>
      <w:r w:rsidR="009E0F70" w:rsidRPr="001274FD">
        <w:rPr>
          <w:rFonts w:eastAsia="Times New Roman" w:cs="Arial"/>
          <w:lang w:eastAsia="fr-FR"/>
        </w:rPr>
        <w:t>visées par</w:t>
      </w:r>
      <w:r w:rsidRPr="001274FD">
        <w:rPr>
          <w:rFonts w:eastAsia="Times New Roman" w:cs="Arial"/>
          <w:lang w:eastAsia="fr-FR"/>
        </w:rPr>
        <w:t xml:space="preserve"> la loi, actuellement prévue par l’article L.2232-22 du Code du travail. </w:t>
      </w:r>
    </w:p>
    <w:p w14:paraId="6B30E2F8" w14:textId="77777777" w:rsidR="00CC19B5" w:rsidRDefault="00CC19B5" w:rsidP="0080143C">
      <w:pPr>
        <w:spacing w:after="0" w:line="240" w:lineRule="auto"/>
        <w:jc w:val="both"/>
        <w:rPr>
          <w:rFonts w:eastAsia="Times New Roman" w:cs="Arial"/>
          <w:color w:val="00B050"/>
          <w:lang w:eastAsia="fr-FR"/>
        </w:rPr>
      </w:pPr>
    </w:p>
    <w:p w14:paraId="4D8037C8" w14:textId="77777777" w:rsidR="00CC19B5" w:rsidRPr="00474DF7" w:rsidRDefault="00CC19B5" w:rsidP="0080143C">
      <w:pPr>
        <w:spacing w:after="0" w:line="270" w:lineRule="atLeast"/>
        <w:jc w:val="both"/>
        <w:rPr>
          <w:rFonts w:eastAsia="Times New Roman" w:cs="Arial"/>
          <w:bCs/>
          <w:color w:val="000000"/>
          <w:lang w:eastAsia="fr-FR"/>
        </w:rPr>
      </w:pPr>
      <w:r w:rsidRPr="0059155A">
        <w:rPr>
          <w:rFonts w:eastAsia="Times New Roman" w:cs="Arial"/>
          <w:b/>
          <w:bCs/>
          <w:color w:val="000000"/>
          <w:u w:val="single"/>
          <w:lang w:eastAsia="fr-FR"/>
        </w:rPr>
        <w:lastRenderedPageBreak/>
        <w:t>A</w:t>
      </w:r>
      <w:r w:rsidRPr="00AA4A30">
        <w:rPr>
          <w:rFonts w:eastAsia="Times New Roman" w:cs="Arial"/>
          <w:b/>
          <w:bCs/>
          <w:color w:val="000000"/>
          <w:u w:val="single"/>
          <w:lang w:eastAsia="fr-FR"/>
        </w:rPr>
        <w:t xml:space="preserve">rticle </w:t>
      </w:r>
      <w:r w:rsidR="002B63E4">
        <w:rPr>
          <w:rFonts w:eastAsia="Times New Roman" w:cs="Arial"/>
          <w:b/>
          <w:bCs/>
          <w:color w:val="000000"/>
          <w:u w:val="single"/>
          <w:lang w:eastAsia="fr-FR"/>
        </w:rPr>
        <w:t>7</w:t>
      </w:r>
      <w:r>
        <w:rPr>
          <w:rFonts w:eastAsia="Times New Roman" w:cs="Arial"/>
          <w:b/>
          <w:bCs/>
          <w:color w:val="000000"/>
          <w:u w:val="single"/>
          <w:lang w:eastAsia="fr-FR"/>
        </w:rPr>
        <w:t> : Dépôt et publicité de l’accord</w:t>
      </w:r>
    </w:p>
    <w:p w14:paraId="4AE8DEE1" w14:textId="77777777" w:rsidR="00CC19B5" w:rsidRDefault="00CC19B5" w:rsidP="0080143C">
      <w:pPr>
        <w:spacing w:after="0" w:line="270" w:lineRule="atLeast"/>
        <w:jc w:val="both"/>
        <w:rPr>
          <w:rFonts w:cs="Arial"/>
          <w:szCs w:val="20"/>
        </w:rPr>
      </w:pPr>
    </w:p>
    <w:p w14:paraId="62BB34CE" w14:textId="77777777" w:rsidR="00CC19B5" w:rsidRDefault="00CC19B5" w:rsidP="0080143C">
      <w:pPr>
        <w:spacing w:after="0" w:line="270" w:lineRule="atLeast"/>
        <w:jc w:val="both"/>
        <w:rPr>
          <w:rFonts w:cs="Arial"/>
          <w:szCs w:val="20"/>
        </w:rPr>
      </w:pPr>
      <w:r w:rsidRPr="00174E16">
        <w:rPr>
          <w:rFonts w:cs="Arial"/>
          <w:szCs w:val="20"/>
        </w:rPr>
        <w:t>Le présent accord est déposé par la société</w:t>
      </w:r>
      <w:r>
        <w:rPr>
          <w:rFonts w:cs="Arial"/>
          <w:szCs w:val="20"/>
        </w:rPr>
        <w:t xml:space="preserve"> : </w:t>
      </w:r>
    </w:p>
    <w:p w14:paraId="7E1A261E" w14:textId="77CF3DA0" w:rsidR="00CC19B5" w:rsidRPr="00FB785E" w:rsidRDefault="00A939D3" w:rsidP="0080143C">
      <w:pPr>
        <w:pStyle w:val="Paragraphedeliste"/>
        <w:numPr>
          <w:ilvl w:val="0"/>
          <w:numId w:val="1"/>
        </w:numPr>
        <w:spacing w:after="0" w:line="270" w:lineRule="atLeast"/>
        <w:jc w:val="both"/>
        <w:rPr>
          <w:rFonts w:cs="Arial"/>
          <w:szCs w:val="20"/>
        </w:rPr>
      </w:pPr>
      <w:r>
        <w:rPr>
          <w:rFonts w:cs="Arial"/>
          <w:szCs w:val="20"/>
        </w:rPr>
        <w:t>A</w:t>
      </w:r>
      <w:r w:rsidRPr="00480B09">
        <w:rPr>
          <w:rFonts w:cs="Arial"/>
          <w:szCs w:val="20"/>
        </w:rPr>
        <w:t xml:space="preserve">uprès de </w:t>
      </w:r>
      <w:r w:rsidR="009E0F70">
        <w:rPr>
          <w:rFonts w:cs="Arial"/>
          <w:szCs w:val="20"/>
        </w:rPr>
        <w:t xml:space="preserve">la </w:t>
      </w:r>
      <w:r w:rsidRPr="00D66D2F">
        <w:rPr>
          <w:rFonts w:eastAsia="Times New Roman" w:cs="Arial"/>
          <w:szCs w:val="20"/>
          <w:lang w:eastAsia="fr-FR"/>
        </w:rPr>
        <w:t>DREETS </w:t>
      </w:r>
      <w:r w:rsidRPr="00480B09">
        <w:rPr>
          <w:rFonts w:eastAsia="Times New Roman" w:cs="Arial"/>
          <w:szCs w:val="20"/>
          <w:lang w:eastAsia="fr-FR"/>
        </w:rPr>
        <w:t>(direction régionale</w:t>
      </w:r>
      <w:r>
        <w:rPr>
          <w:rFonts w:eastAsia="Times New Roman" w:cs="Arial"/>
          <w:szCs w:val="20"/>
          <w:lang w:eastAsia="fr-FR"/>
        </w:rPr>
        <w:t xml:space="preserve"> de l’économie, de l’emploi, du travail et des solidarités), </w:t>
      </w:r>
      <w:r w:rsidR="00CC19B5">
        <w:rPr>
          <w:rFonts w:eastAsia="Times New Roman" w:cs="Arial"/>
          <w:szCs w:val="20"/>
          <w:lang w:eastAsia="fr-FR"/>
        </w:rPr>
        <w:t>sur « </w:t>
      </w:r>
      <w:r w:rsidR="001963AA" w:rsidRPr="001963AA">
        <w:rPr>
          <w:rFonts w:eastAsia="Times New Roman" w:cs="Arial"/>
          <w:szCs w:val="20"/>
          <w:lang w:eastAsia="fr-FR"/>
        </w:rPr>
        <w:t>https://accords-depot.travail.gouv.fr/accueil</w:t>
      </w:r>
      <w:r w:rsidR="001963AA">
        <w:rPr>
          <w:rFonts w:eastAsia="Times New Roman" w:cs="Arial"/>
          <w:szCs w:val="20"/>
          <w:lang w:eastAsia="fr-FR"/>
        </w:rPr>
        <w:t xml:space="preserve"> </w:t>
      </w:r>
      <w:r w:rsidR="00CC19B5">
        <w:rPr>
          <w:rFonts w:eastAsia="Times New Roman" w:cs="Arial"/>
          <w:szCs w:val="20"/>
          <w:lang w:eastAsia="fr-FR"/>
        </w:rPr>
        <w:t xml:space="preserve">», en deux versions : </w:t>
      </w:r>
    </w:p>
    <w:p w14:paraId="4C3559FD" w14:textId="77777777" w:rsidR="00CC19B5" w:rsidRDefault="00CC19B5" w:rsidP="0080143C">
      <w:pPr>
        <w:pStyle w:val="Paragraphedeliste"/>
        <w:numPr>
          <w:ilvl w:val="1"/>
          <w:numId w:val="1"/>
        </w:numPr>
        <w:spacing w:after="0" w:line="270" w:lineRule="atLeast"/>
        <w:jc w:val="both"/>
        <w:rPr>
          <w:rFonts w:cs="Arial"/>
          <w:szCs w:val="20"/>
        </w:rPr>
      </w:pPr>
      <w:r>
        <w:rPr>
          <w:rFonts w:cs="Arial"/>
          <w:szCs w:val="20"/>
        </w:rPr>
        <w:t>Une version intégrale signée des parties au format PDF ;</w:t>
      </w:r>
    </w:p>
    <w:p w14:paraId="35CA19F3" w14:textId="77777777" w:rsidR="00CC19B5" w:rsidRDefault="00CC19B5" w:rsidP="0080143C">
      <w:pPr>
        <w:pStyle w:val="Paragraphedeliste"/>
        <w:numPr>
          <w:ilvl w:val="1"/>
          <w:numId w:val="1"/>
        </w:numPr>
        <w:spacing w:after="0" w:line="270" w:lineRule="atLeast"/>
        <w:jc w:val="both"/>
        <w:rPr>
          <w:rFonts w:cs="Arial"/>
          <w:szCs w:val="20"/>
        </w:rPr>
      </w:pPr>
      <w:r>
        <w:rPr>
          <w:rFonts w:cs="Arial"/>
          <w:szCs w:val="20"/>
        </w:rPr>
        <w:t>Une version en format docx. de laquelle sera supprimée toute mention de nom, prénom, paraphe ou signature des personnes physiques, et, le cas échéant, de données occultées, confidentielles (dans ce cas, joindre acte signé motivant cette occultation).</w:t>
      </w:r>
    </w:p>
    <w:p w14:paraId="25524D5B" w14:textId="77777777" w:rsidR="00CC19B5" w:rsidRPr="003C5954" w:rsidRDefault="00CC19B5" w:rsidP="0080143C">
      <w:pPr>
        <w:pStyle w:val="Paragraphedeliste"/>
        <w:spacing w:after="0" w:line="270" w:lineRule="atLeast"/>
        <w:ind w:left="1080"/>
        <w:jc w:val="both"/>
        <w:rPr>
          <w:rFonts w:cs="Arial"/>
          <w:szCs w:val="20"/>
        </w:rPr>
      </w:pPr>
    </w:p>
    <w:p w14:paraId="616E59DF" w14:textId="77777777" w:rsidR="00CC19B5" w:rsidRPr="003C5954" w:rsidRDefault="00CC19B5" w:rsidP="0080143C">
      <w:pPr>
        <w:pStyle w:val="Paragraphedeliste"/>
        <w:numPr>
          <w:ilvl w:val="0"/>
          <w:numId w:val="1"/>
        </w:numPr>
        <w:spacing w:after="0" w:line="240" w:lineRule="auto"/>
        <w:jc w:val="both"/>
        <w:rPr>
          <w:rFonts w:eastAsia="Times New Roman" w:cs="Arial"/>
          <w:color w:val="000000"/>
          <w:lang w:eastAsia="fr-FR"/>
        </w:rPr>
      </w:pPr>
      <w:r w:rsidRPr="003C5954">
        <w:rPr>
          <w:rFonts w:eastAsia="Times New Roman" w:cs="Arial"/>
          <w:color w:val="000000"/>
          <w:lang w:eastAsia="fr-FR"/>
        </w:rPr>
        <w:t>Auprès du secrétariat-greffe du Conseil de prud’hommes dans le ressort duquel</w:t>
      </w:r>
      <w:r>
        <w:rPr>
          <w:rFonts w:eastAsia="Times New Roman" w:cs="Arial"/>
          <w:color w:val="000000"/>
          <w:lang w:eastAsia="fr-FR"/>
        </w:rPr>
        <w:t xml:space="preserve"> le présent accord a été conclu, en un exemplaire original.</w:t>
      </w:r>
    </w:p>
    <w:p w14:paraId="617ABA98" w14:textId="77777777" w:rsidR="00CC19B5" w:rsidRDefault="00CC19B5" w:rsidP="0080143C">
      <w:pPr>
        <w:spacing w:after="0"/>
        <w:rPr>
          <w:rFonts w:eastAsia="Times New Roman" w:cs="Times New Roman"/>
          <w:b/>
          <w:bCs/>
          <w:color w:val="000000"/>
          <w:lang w:eastAsia="fr-FR"/>
        </w:rPr>
      </w:pPr>
    </w:p>
    <w:p w14:paraId="3C55395A" w14:textId="6A09E120" w:rsidR="00875039" w:rsidRDefault="00875039" w:rsidP="00875039">
      <w:pPr>
        <w:spacing w:after="0" w:line="240" w:lineRule="auto"/>
        <w:jc w:val="both"/>
        <w:rPr>
          <w:rFonts w:cs="Arial"/>
        </w:rPr>
      </w:pPr>
      <w:r>
        <w:rPr>
          <w:rFonts w:cs="Arial"/>
        </w:rPr>
        <w:t>Cet accord figurera sur le tableau</w:t>
      </w:r>
      <w:r w:rsidRPr="00E43EE2">
        <w:rPr>
          <w:rFonts w:cs="Arial"/>
        </w:rPr>
        <w:t xml:space="preserve"> d’affichage de l’entreprise</w:t>
      </w:r>
      <w:r w:rsidR="001274FD">
        <w:rPr>
          <w:rFonts w:cs="Arial"/>
        </w:rPr>
        <w:t xml:space="preserve">. </w:t>
      </w:r>
      <w:r>
        <w:rPr>
          <w:rFonts w:cs="Arial"/>
          <w:color w:val="FF0000"/>
        </w:rPr>
        <w:t xml:space="preserve"> </w:t>
      </w:r>
    </w:p>
    <w:p w14:paraId="7BECB500" w14:textId="77777777" w:rsidR="001274FD" w:rsidRDefault="00CC19B5" w:rsidP="00CC19B5">
      <w:pPr>
        <w:spacing w:after="0" w:line="240" w:lineRule="auto"/>
        <w:rPr>
          <w:rFonts w:eastAsia="Times New Roman" w:cs="Arial"/>
          <w:color w:val="000000"/>
          <w:lang w:eastAsia="fr-FR"/>
        </w:rPr>
      </w:pPr>
      <w:r w:rsidRPr="009935F3">
        <w:rPr>
          <w:rFonts w:eastAsia="Times New Roman" w:cs="Arial"/>
          <w:color w:val="000000"/>
          <w:lang w:eastAsia="fr-FR"/>
        </w:rPr>
        <w:br/>
      </w:r>
      <w:r w:rsidRPr="003B6B61">
        <w:rPr>
          <w:rFonts w:eastAsia="Times New Roman" w:cs="Arial"/>
          <w:color w:val="000000"/>
          <w:lang w:eastAsia="fr-FR"/>
        </w:rPr>
        <w:t>Fait à</w:t>
      </w:r>
      <w:r w:rsidR="009F3770">
        <w:rPr>
          <w:rFonts w:eastAsia="Times New Roman" w:cs="Arial"/>
          <w:color w:val="000000"/>
          <w:lang w:eastAsia="fr-FR"/>
        </w:rPr>
        <w:t xml:space="preserve"> </w:t>
      </w:r>
      <w:r w:rsidR="009F3770" w:rsidRPr="009F3770">
        <w:rPr>
          <w:rFonts w:eastAsia="Times New Roman" w:cs="Arial"/>
          <w:color w:val="000000"/>
          <w:lang w:eastAsia="fr-FR"/>
        </w:rPr>
        <w:t>ALGOLSHEIM</w:t>
      </w:r>
      <w:r w:rsidR="009F3770">
        <w:rPr>
          <w:rFonts w:eastAsia="Times New Roman" w:cs="Arial"/>
          <w:color w:val="000000"/>
          <w:lang w:eastAsia="fr-FR"/>
        </w:rPr>
        <w:t xml:space="preserve">, </w:t>
      </w:r>
      <w:r w:rsidRPr="003B6B61">
        <w:rPr>
          <w:rFonts w:eastAsia="Times New Roman" w:cs="Arial"/>
          <w:color w:val="000000"/>
          <w:lang w:eastAsia="fr-FR"/>
        </w:rPr>
        <w:t xml:space="preserve">en </w:t>
      </w:r>
      <w:r>
        <w:rPr>
          <w:rFonts w:eastAsia="Times New Roman" w:cs="Arial"/>
          <w:color w:val="000000"/>
          <w:lang w:eastAsia="fr-FR"/>
        </w:rPr>
        <w:t>3 e</w:t>
      </w:r>
      <w:r w:rsidRPr="003B6B61">
        <w:rPr>
          <w:rFonts w:eastAsia="Times New Roman" w:cs="Arial"/>
          <w:color w:val="000000"/>
          <w:lang w:eastAsia="fr-FR"/>
        </w:rPr>
        <w:t>xemplaires originaux.</w:t>
      </w:r>
    </w:p>
    <w:p w14:paraId="2DB77578" w14:textId="180E695C" w:rsidR="00CC19B5" w:rsidRPr="003B6B61" w:rsidRDefault="00CC19B5" w:rsidP="00CC19B5">
      <w:pPr>
        <w:spacing w:after="0" w:line="240" w:lineRule="auto"/>
        <w:rPr>
          <w:rFonts w:eastAsia="Times New Roman" w:cs="Arial"/>
          <w:color w:val="000000"/>
          <w:lang w:eastAsia="fr-FR"/>
        </w:rPr>
      </w:pPr>
      <w:r w:rsidRPr="003B6B61">
        <w:rPr>
          <w:rFonts w:eastAsia="Times New Roman" w:cs="Arial"/>
          <w:color w:val="000000"/>
          <w:lang w:eastAsia="fr-FR"/>
        </w:rPr>
        <w:br/>
        <w:t xml:space="preserve">Le </w:t>
      </w:r>
      <w:r w:rsidR="009F3770">
        <w:rPr>
          <w:rFonts w:eastAsia="Times New Roman" w:cs="Arial"/>
          <w:color w:val="000000"/>
          <w:lang w:eastAsia="fr-FR"/>
        </w:rPr>
        <w:t>25 mars 2026</w:t>
      </w:r>
    </w:p>
    <w:p w14:paraId="722243EC" w14:textId="77777777" w:rsidR="00CC19B5" w:rsidRDefault="00CC19B5" w:rsidP="00CC19B5">
      <w:pPr>
        <w:pStyle w:val="Sansinterligne"/>
        <w:rPr>
          <w:lang w:eastAsia="fr-FR"/>
        </w:rPr>
      </w:pPr>
    </w:p>
    <w:p w14:paraId="2794B1F1" w14:textId="577BDE6D" w:rsidR="00CC19B5" w:rsidRPr="003F7A14" w:rsidRDefault="00CC19B5" w:rsidP="00CC19B5">
      <w:pPr>
        <w:pStyle w:val="Sansinterligne"/>
        <w:rPr>
          <w:b/>
          <w:i/>
          <w:lang w:eastAsia="fr-FR"/>
        </w:rPr>
      </w:pPr>
      <w:r w:rsidRPr="003F7A14">
        <w:rPr>
          <w:i/>
          <w:lang w:eastAsia="fr-FR"/>
        </w:rPr>
        <w:br/>
      </w:r>
      <w:r w:rsidRPr="003F7A14">
        <w:rPr>
          <w:b/>
          <w:i/>
          <w:lang w:eastAsia="fr-FR"/>
        </w:rPr>
        <w:t>Pour la Société</w:t>
      </w:r>
      <w:r w:rsidRPr="003F7A14">
        <w:rPr>
          <w:b/>
          <w:i/>
          <w:lang w:eastAsia="fr-FR"/>
        </w:rPr>
        <w:tab/>
      </w:r>
      <w:r w:rsidRPr="003F7A14">
        <w:rPr>
          <w:b/>
          <w:i/>
          <w:lang w:eastAsia="fr-FR"/>
        </w:rPr>
        <w:tab/>
      </w:r>
      <w:r w:rsidRPr="003F7A14">
        <w:rPr>
          <w:b/>
          <w:i/>
          <w:lang w:eastAsia="fr-FR"/>
        </w:rPr>
        <w:tab/>
      </w:r>
      <w:r w:rsidRPr="003F7A14">
        <w:rPr>
          <w:b/>
          <w:i/>
          <w:lang w:eastAsia="fr-FR"/>
        </w:rPr>
        <w:tab/>
        <w:t xml:space="preserve"> </w:t>
      </w:r>
      <w:r w:rsidRPr="003F7A14">
        <w:rPr>
          <w:b/>
          <w:i/>
          <w:lang w:eastAsia="fr-FR"/>
        </w:rPr>
        <w:tab/>
      </w:r>
      <w:r w:rsidRPr="003F7A14">
        <w:rPr>
          <w:b/>
          <w:i/>
          <w:lang w:eastAsia="fr-FR"/>
        </w:rPr>
        <w:tab/>
      </w:r>
      <w:r w:rsidR="0072482D" w:rsidRPr="003F7A14">
        <w:rPr>
          <w:b/>
          <w:i/>
          <w:lang w:eastAsia="fr-FR"/>
        </w:rPr>
        <w:tab/>
      </w:r>
      <w:r w:rsidRPr="003F7A14">
        <w:rPr>
          <w:b/>
          <w:i/>
          <w:lang w:eastAsia="fr-FR"/>
        </w:rPr>
        <w:t xml:space="preserve">Pour la seconde partie signataire </w:t>
      </w:r>
    </w:p>
    <w:p w14:paraId="0E7B321C" w14:textId="469C568A" w:rsidR="00875039" w:rsidRPr="001274FD" w:rsidRDefault="0072482D" w:rsidP="00875039">
      <w:pPr>
        <w:pStyle w:val="Sansinterligne"/>
        <w:ind w:left="5664" w:hanging="5664"/>
        <w:rPr>
          <w:bCs/>
          <w:lang w:eastAsia="fr-FR"/>
        </w:rPr>
      </w:pPr>
      <w:r w:rsidRPr="001274FD">
        <w:rPr>
          <w:bCs/>
          <w:lang w:eastAsia="fr-FR"/>
        </w:rPr>
        <w:tab/>
      </w:r>
      <w:r w:rsidR="00875039" w:rsidRPr="001274FD">
        <w:rPr>
          <w:bCs/>
          <w:lang w:eastAsia="fr-FR"/>
        </w:rPr>
        <w:t xml:space="preserve">Voir Annexe PV de consultation </w:t>
      </w:r>
    </w:p>
    <w:p w14:paraId="68A32FC9" w14:textId="77777777" w:rsidR="003F7A14" w:rsidRDefault="003F7A14" w:rsidP="00CC19B5">
      <w:pPr>
        <w:pStyle w:val="Sansinterligne"/>
        <w:rPr>
          <w:b/>
          <w:lang w:eastAsia="fr-FR"/>
        </w:rPr>
      </w:pPr>
    </w:p>
    <w:p w14:paraId="55B34014" w14:textId="7908FB72" w:rsidR="00CC19B5" w:rsidRPr="003B6B61" w:rsidRDefault="00CC19B5" w:rsidP="00CC19B5">
      <w:pPr>
        <w:pStyle w:val="Sansinterligne"/>
        <w:rPr>
          <w:b/>
          <w:lang w:eastAsia="fr-FR"/>
        </w:rPr>
      </w:pPr>
      <w:r>
        <w:rPr>
          <w:b/>
          <w:lang w:eastAsia="fr-FR"/>
        </w:rPr>
        <w:tab/>
      </w:r>
      <w:r>
        <w:rPr>
          <w:b/>
          <w:lang w:eastAsia="fr-FR"/>
        </w:rPr>
        <w:tab/>
      </w:r>
      <w:r w:rsidRPr="003B6B61">
        <w:rPr>
          <w:b/>
          <w:lang w:eastAsia="fr-FR"/>
        </w:rPr>
        <w:tab/>
      </w:r>
      <w:r w:rsidRPr="003B6B61">
        <w:rPr>
          <w:b/>
          <w:lang w:eastAsia="fr-FR"/>
        </w:rPr>
        <w:tab/>
      </w:r>
      <w:r w:rsidRPr="003B6B61">
        <w:rPr>
          <w:b/>
          <w:lang w:eastAsia="fr-FR"/>
        </w:rPr>
        <w:tab/>
      </w:r>
      <w:r>
        <w:rPr>
          <w:b/>
          <w:lang w:eastAsia="fr-FR"/>
        </w:rPr>
        <w:t xml:space="preserve"> </w:t>
      </w:r>
    </w:p>
    <w:p w14:paraId="58AE1A4D" w14:textId="77777777" w:rsidR="00CC19B5" w:rsidRDefault="00CC19B5" w:rsidP="00CC19B5">
      <w:pPr>
        <w:spacing w:after="0"/>
        <w:ind w:left="2832"/>
        <w:rPr>
          <w:rFonts w:eastAsia="Times New Roman" w:cs="Times New Roman"/>
          <w:i/>
          <w:iCs/>
          <w:color w:val="000000"/>
          <w:sz w:val="20"/>
          <w:lang w:eastAsia="fr-FR"/>
        </w:rPr>
      </w:pPr>
      <w:r w:rsidRPr="003B6B61">
        <w:rPr>
          <w:rFonts w:eastAsia="Times New Roman" w:cs="Times New Roman"/>
          <w:color w:val="000000"/>
          <w:sz w:val="20"/>
          <w:lang w:eastAsia="fr-FR"/>
        </w:rPr>
        <w:br/>
      </w:r>
      <w:r>
        <w:rPr>
          <w:rFonts w:eastAsia="Times New Roman" w:cs="Times New Roman"/>
          <w:i/>
          <w:iCs/>
          <w:color w:val="000000"/>
          <w:sz w:val="20"/>
          <w:lang w:eastAsia="fr-FR"/>
        </w:rPr>
        <w:t>Signature précédée de la mention « lu et approuvé »</w:t>
      </w:r>
    </w:p>
    <w:p w14:paraId="2A33F06A" w14:textId="77777777" w:rsidR="00CC19B5" w:rsidRDefault="00CC19B5" w:rsidP="00CC19B5">
      <w:pPr>
        <w:spacing w:after="0"/>
        <w:jc w:val="center"/>
        <w:rPr>
          <w:rFonts w:eastAsia="Times New Roman" w:cs="Times New Roman"/>
          <w:color w:val="000000"/>
          <w:sz w:val="20"/>
          <w:lang w:eastAsia="fr-FR"/>
        </w:rPr>
      </w:pPr>
      <w:r>
        <w:rPr>
          <w:rFonts w:eastAsia="Times New Roman" w:cs="Times New Roman"/>
          <w:i/>
          <w:iCs/>
          <w:color w:val="000000"/>
          <w:sz w:val="20"/>
          <w:lang w:eastAsia="fr-FR"/>
        </w:rPr>
        <w:t>Chaque page doit être paraphée.</w:t>
      </w:r>
    </w:p>
    <w:p w14:paraId="259AD053" w14:textId="77777777" w:rsidR="00CC19B5" w:rsidRDefault="00CC19B5" w:rsidP="00CC19B5">
      <w:pPr>
        <w:spacing w:after="0"/>
        <w:rPr>
          <w:rFonts w:eastAsia="Times New Roman" w:cs="Times New Roman"/>
          <w:color w:val="000000"/>
          <w:sz w:val="20"/>
          <w:lang w:eastAsia="fr-FR"/>
        </w:rPr>
      </w:pPr>
    </w:p>
    <w:p w14:paraId="3F36D45F" w14:textId="77777777" w:rsidR="00CC19B5" w:rsidRPr="0050448C" w:rsidRDefault="00CC19B5" w:rsidP="00CC19B5">
      <w:pPr>
        <w:spacing w:after="0" w:line="240" w:lineRule="auto"/>
        <w:rPr>
          <w:rFonts w:eastAsia="Times New Roman"/>
          <w:b/>
          <w:bCs/>
          <w:i/>
          <w:iCs/>
          <w:lang w:eastAsia="fr-FR"/>
        </w:rPr>
      </w:pPr>
    </w:p>
    <w:p w14:paraId="357E20A5" w14:textId="77777777" w:rsidR="00CC19B5" w:rsidRDefault="00CC19B5" w:rsidP="00CC19B5"/>
    <w:sectPr w:rsidR="00CC19B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71541" w14:textId="77777777" w:rsidR="004619BD" w:rsidRDefault="004619BD" w:rsidP="004619BD">
      <w:pPr>
        <w:spacing w:after="0" w:line="240" w:lineRule="auto"/>
      </w:pPr>
      <w:r>
        <w:separator/>
      </w:r>
    </w:p>
  </w:endnote>
  <w:endnote w:type="continuationSeparator" w:id="0">
    <w:p w14:paraId="5F7FFB9B" w14:textId="77777777" w:rsidR="004619BD" w:rsidRDefault="004619BD" w:rsidP="0046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3DCC9" w14:textId="77777777" w:rsidR="002A4CDA" w:rsidRDefault="002A4C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FF73" w14:textId="77777777" w:rsidR="004619BD" w:rsidRDefault="004619BD" w:rsidP="004619BD">
    <w:pPr>
      <w:pStyle w:val="En-tte"/>
    </w:pPr>
  </w:p>
  <w:p w14:paraId="24A6784A" w14:textId="77777777" w:rsidR="004619BD" w:rsidRDefault="004619BD" w:rsidP="004619BD"/>
  <w:sdt>
    <w:sdtPr>
      <w:id w:val="-317577078"/>
      <w:docPartObj>
        <w:docPartGallery w:val="Page Numbers (Bottom of Page)"/>
        <w:docPartUnique/>
      </w:docPartObj>
    </w:sdtPr>
    <w:sdtEndPr/>
    <w:sdtContent>
      <w:sdt>
        <w:sdtPr>
          <w:id w:val="-1769616900"/>
          <w:docPartObj>
            <w:docPartGallery w:val="Page Numbers (Top of Page)"/>
            <w:docPartUnique/>
          </w:docPartObj>
        </w:sdtPr>
        <w:sdtEndPr/>
        <w:sdtContent>
          <w:p w14:paraId="216175C4" w14:textId="2B9C6D16" w:rsidR="004619BD" w:rsidRPr="001A0CBB" w:rsidRDefault="004619BD" w:rsidP="004619BD">
            <w:pPr>
              <w:pStyle w:val="Pieddepage"/>
              <w:ind w:firstLine="2124"/>
              <w:rPr>
                <w:color w:val="808080" w:themeColor="background1" w:themeShade="80"/>
                <w:sz w:val="18"/>
                <w:szCs w:val="18"/>
              </w:rPr>
            </w:pPr>
            <w:r>
              <w:tab/>
            </w:r>
            <w:r w:rsidR="00FF1D54">
              <w:rPr>
                <w:color w:val="808080" w:themeColor="background1" w:themeShade="80"/>
                <w:sz w:val="18"/>
                <w:szCs w:val="18"/>
              </w:rPr>
              <w:t>SAS EVEMOTIONS</w:t>
            </w:r>
          </w:p>
          <w:p w14:paraId="666F4BD5" w14:textId="77777777" w:rsidR="00FF1D54" w:rsidRDefault="004619BD" w:rsidP="00FF1D54">
            <w:pPr>
              <w:pStyle w:val="Pieddepage"/>
              <w:ind w:firstLine="2124"/>
              <w:rPr>
                <w:color w:val="808080" w:themeColor="background1" w:themeShade="80"/>
                <w:sz w:val="18"/>
                <w:szCs w:val="18"/>
              </w:rPr>
            </w:pPr>
            <w:r w:rsidRPr="001A0CBB">
              <w:rPr>
                <w:color w:val="808080" w:themeColor="background1" w:themeShade="80"/>
                <w:sz w:val="18"/>
                <w:szCs w:val="18"/>
              </w:rPr>
              <w:tab/>
            </w:r>
            <w:r w:rsidR="00FF1D54">
              <w:rPr>
                <w:color w:val="808080" w:themeColor="background1" w:themeShade="80"/>
                <w:sz w:val="18"/>
                <w:szCs w:val="18"/>
              </w:rPr>
              <w:t>16 Rue de Cancon 68600</w:t>
            </w:r>
          </w:p>
          <w:p w14:paraId="32EFB399" w14:textId="3CE19B69" w:rsidR="004619BD" w:rsidRPr="00FF1D54" w:rsidRDefault="00FF1D54" w:rsidP="00FF1D54">
            <w:pPr>
              <w:pStyle w:val="Pieddepage"/>
              <w:ind w:firstLine="2124"/>
              <w:rPr>
                <w:color w:val="808080" w:themeColor="background1" w:themeShade="80"/>
                <w:sz w:val="18"/>
                <w:szCs w:val="18"/>
              </w:rPr>
            </w:pPr>
            <w:r>
              <w:rPr>
                <w:color w:val="808080" w:themeColor="background1" w:themeShade="80"/>
                <w:sz w:val="18"/>
                <w:szCs w:val="18"/>
              </w:rPr>
              <w:tab/>
            </w:r>
            <w:r w:rsidR="004619BD" w:rsidRPr="001A0CBB">
              <w:rPr>
                <w:color w:val="808080" w:themeColor="background1" w:themeShade="80"/>
                <w:sz w:val="18"/>
                <w:szCs w:val="18"/>
              </w:rPr>
              <w:t xml:space="preserve">SIRET </w:t>
            </w:r>
            <w:r>
              <w:rPr>
                <w:color w:val="808080" w:themeColor="background1" w:themeShade="80"/>
                <w:sz w:val="18"/>
                <w:szCs w:val="18"/>
              </w:rPr>
              <w:t>813 216 744 00017</w:t>
            </w:r>
            <w:r w:rsidR="004619BD">
              <w:tab/>
              <w:t xml:space="preserve">Page </w:t>
            </w:r>
            <w:r w:rsidR="004619BD">
              <w:rPr>
                <w:b/>
                <w:bCs/>
                <w:sz w:val="24"/>
                <w:szCs w:val="24"/>
              </w:rPr>
              <w:fldChar w:fldCharType="begin"/>
            </w:r>
            <w:r w:rsidR="004619BD">
              <w:rPr>
                <w:b/>
                <w:bCs/>
              </w:rPr>
              <w:instrText>PAGE</w:instrText>
            </w:r>
            <w:r w:rsidR="004619BD">
              <w:rPr>
                <w:b/>
                <w:bCs/>
                <w:sz w:val="24"/>
                <w:szCs w:val="24"/>
              </w:rPr>
              <w:fldChar w:fldCharType="separate"/>
            </w:r>
            <w:r w:rsidR="0072482D">
              <w:rPr>
                <w:b/>
                <w:bCs/>
                <w:noProof/>
              </w:rPr>
              <w:t>4</w:t>
            </w:r>
            <w:r w:rsidR="004619BD">
              <w:rPr>
                <w:b/>
                <w:bCs/>
                <w:sz w:val="24"/>
                <w:szCs w:val="24"/>
              </w:rPr>
              <w:fldChar w:fldCharType="end"/>
            </w:r>
            <w:r w:rsidR="004619BD">
              <w:t xml:space="preserve"> sur </w:t>
            </w:r>
            <w:r w:rsidR="004619BD">
              <w:rPr>
                <w:b/>
                <w:bCs/>
                <w:sz w:val="24"/>
                <w:szCs w:val="24"/>
              </w:rPr>
              <w:fldChar w:fldCharType="begin"/>
            </w:r>
            <w:r w:rsidR="004619BD">
              <w:rPr>
                <w:b/>
                <w:bCs/>
              </w:rPr>
              <w:instrText>NUMPAGES</w:instrText>
            </w:r>
            <w:r w:rsidR="004619BD">
              <w:rPr>
                <w:b/>
                <w:bCs/>
                <w:sz w:val="24"/>
                <w:szCs w:val="24"/>
              </w:rPr>
              <w:fldChar w:fldCharType="separate"/>
            </w:r>
            <w:r w:rsidR="0072482D">
              <w:rPr>
                <w:b/>
                <w:bCs/>
                <w:noProof/>
              </w:rPr>
              <w:t>4</w:t>
            </w:r>
            <w:r w:rsidR="004619BD">
              <w:rPr>
                <w:b/>
                <w:bCs/>
                <w:sz w:val="24"/>
                <w:szCs w:val="24"/>
              </w:rPr>
              <w:fldChar w:fldCharType="end"/>
            </w:r>
          </w:p>
        </w:sdtContent>
      </w:sdt>
    </w:sdtContent>
  </w:sdt>
  <w:p w14:paraId="30C9D4CB" w14:textId="77777777" w:rsidR="004619BD" w:rsidRDefault="004619B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C24B" w14:textId="77777777" w:rsidR="002A4CDA" w:rsidRDefault="002A4C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8B32C" w14:textId="77777777" w:rsidR="004619BD" w:rsidRDefault="004619BD" w:rsidP="004619BD">
      <w:pPr>
        <w:spacing w:after="0" w:line="240" w:lineRule="auto"/>
      </w:pPr>
      <w:r>
        <w:separator/>
      </w:r>
    </w:p>
  </w:footnote>
  <w:footnote w:type="continuationSeparator" w:id="0">
    <w:p w14:paraId="2620A7E2" w14:textId="77777777" w:rsidR="004619BD" w:rsidRDefault="004619BD" w:rsidP="00461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E085" w14:textId="113DBA57" w:rsidR="002A4CDA" w:rsidRDefault="002A4C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B48AE" w14:textId="0822621E" w:rsidR="002A4CDA" w:rsidRDefault="002A4CD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48B3" w14:textId="27AC1F69" w:rsidR="002A4CDA" w:rsidRDefault="002A4C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E4CF2"/>
    <w:multiLevelType w:val="hybridMultilevel"/>
    <w:tmpl w:val="0300564C"/>
    <w:lvl w:ilvl="0" w:tplc="55C026CE">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66327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9B5"/>
    <w:rsid w:val="001274FD"/>
    <w:rsid w:val="00164A28"/>
    <w:rsid w:val="001963AA"/>
    <w:rsid w:val="001B0415"/>
    <w:rsid w:val="001B393E"/>
    <w:rsid w:val="001F76B1"/>
    <w:rsid w:val="002A4CDA"/>
    <w:rsid w:val="002B63E4"/>
    <w:rsid w:val="003A7746"/>
    <w:rsid w:val="003C6805"/>
    <w:rsid w:val="003D0543"/>
    <w:rsid w:val="003F7A14"/>
    <w:rsid w:val="00435584"/>
    <w:rsid w:val="004619BD"/>
    <w:rsid w:val="00470331"/>
    <w:rsid w:val="004877D9"/>
    <w:rsid w:val="004A346E"/>
    <w:rsid w:val="00515546"/>
    <w:rsid w:val="006C4C83"/>
    <w:rsid w:val="0072482D"/>
    <w:rsid w:val="007A44CD"/>
    <w:rsid w:val="007D3980"/>
    <w:rsid w:val="0080143C"/>
    <w:rsid w:val="00875039"/>
    <w:rsid w:val="009130EC"/>
    <w:rsid w:val="009440C6"/>
    <w:rsid w:val="009E0F70"/>
    <w:rsid w:val="009F3770"/>
    <w:rsid w:val="00A623DD"/>
    <w:rsid w:val="00A939D3"/>
    <w:rsid w:val="00B51ED3"/>
    <w:rsid w:val="00BA76C7"/>
    <w:rsid w:val="00C87710"/>
    <w:rsid w:val="00CC19B5"/>
    <w:rsid w:val="00CC4C9A"/>
    <w:rsid w:val="00D32F78"/>
    <w:rsid w:val="00D36075"/>
    <w:rsid w:val="00D82719"/>
    <w:rsid w:val="00DA0AF3"/>
    <w:rsid w:val="00DE70B3"/>
    <w:rsid w:val="00E563A5"/>
    <w:rsid w:val="00E61BE7"/>
    <w:rsid w:val="00FF1D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CE4CEC"/>
  <w15:chartTrackingRefBased/>
  <w15:docId w15:val="{9C2DC9D7-0640-4667-8BD5-68EB8C0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el">
    <w:name w:val="texteel"/>
    <w:basedOn w:val="Policepardfaut"/>
    <w:rsid w:val="00CC19B5"/>
  </w:style>
  <w:style w:type="paragraph" w:customStyle="1" w:styleId="tiautdiv2">
    <w:name w:val="tiautdiv2"/>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lev1">
    <w:name w:val="tilev1"/>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ident">
    <w:name w:val="tiident"/>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entreri">
    <w:name w:val="centreri"/>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sg">
    <w:name w:val="psg"/>
    <w:basedOn w:val="Policepardfaut"/>
    <w:rsid w:val="00CC19B5"/>
  </w:style>
  <w:style w:type="character" w:styleId="Lienhypertexte">
    <w:name w:val="Hyperlink"/>
    <w:basedOn w:val="Policepardfaut"/>
    <w:uiPriority w:val="99"/>
    <w:unhideWhenUsed/>
    <w:rsid w:val="00CC19B5"/>
    <w:rPr>
      <w:color w:val="0000FF"/>
      <w:u w:val="single"/>
    </w:rPr>
  </w:style>
  <w:style w:type="paragraph" w:customStyle="1" w:styleId="centrerb">
    <w:name w:val="centrerb"/>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titbef">
    <w:name w:val="dtitbef"/>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dti">
    <w:name w:val="tidti"/>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rttbef">
    <w:name w:val="arttbef"/>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art">
    <w:name w:val="tiart"/>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et">
    <w:name w:val="net"/>
    <w:basedOn w:val="Policepardfaut"/>
    <w:rsid w:val="00CC19B5"/>
  </w:style>
  <w:style w:type="paragraph" w:customStyle="1" w:styleId="sti">
    <w:name w:val="sti"/>
    <w:basedOn w:val="Normal"/>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CC19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gras">
    <w:name w:val="textegras"/>
    <w:basedOn w:val="Policepardfaut"/>
    <w:rsid w:val="00CC19B5"/>
  </w:style>
  <w:style w:type="character" w:customStyle="1" w:styleId="tiart2">
    <w:name w:val="tiart2"/>
    <w:basedOn w:val="Policepardfaut"/>
    <w:rsid w:val="00CC19B5"/>
  </w:style>
  <w:style w:type="table" w:styleId="Grilledutableau">
    <w:name w:val="Table Grid"/>
    <w:basedOn w:val="TableauNormal"/>
    <w:uiPriority w:val="39"/>
    <w:rsid w:val="00CC19B5"/>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CC19B5"/>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CC19B5"/>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CC19B5"/>
    <w:pPr>
      <w:ind w:left="720"/>
      <w:contextualSpacing/>
    </w:pPr>
  </w:style>
  <w:style w:type="paragraph" w:styleId="Sansinterligne">
    <w:name w:val="No Spacing"/>
    <w:uiPriority w:val="1"/>
    <w:qFormat/>
    <w:rsid w:val="00CC19B5"/>
    <w:pPr>
      <w:spacing w:after="0" w:line="240" w:lineRule="auto"/>
    </w:pPr>
  </w:style>
  <w:style w:type="paragraph" w:styleId="Textedebulles">
    <w:name w:val="Balloon Text"/>
    <w:basedOn w:val="Normal"/>
    <w:link w:val="TextedebullesCar"/>
    <w:uiPriority w:val="99"/>
    <w:semiHidden/>
    <w:unhideWhenUsed/>
    <w:rsid w:val="0080143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143C"/>
    <w:rPr>
      <w:rFonts w:ascii="Segoe UI" w:hAnsi="Segoe UI" w:cs="Segoe UI"/>
      <w:sz w:val="18"/>
      <w:szCs w:val="18"/>
    </w:rPr>
  </w:style>
  <w:style w:type="paragraph" w:styleId="En-tte">
    <w:name w:val="header"/>
    <w:basedOn w:val="Normal"/>
    <w:link w:val="En-tteCar"/>
    <w:uiPriority w:val="99"/>
    <w:unhideWhenUsed/>
    <w:rsid w:val="004619BD"/>
    <w:pPr>
      <w:tabs>
        <w:tab w:val="center" w:pos="4536"/>
        <w:tab w:val="right" w:pos="9072"/>
      </w:tabs>
      <w:spacing w:after="0" w:line="240" w:lineRule="auto"/>
    </w:pPr>
  </w:style>
  <w:style w:type="character" w:customStyle="1" w:styleId="En-tteCar">
    <w:name w:val="En-tête Car"/>
    <w:basedOn w:val="Policepardfaut"/>
    <w:link w:val="En-tte"/>
    <w:uiPriority w:val="99"/>
    <w:rsid w:val="004619BD"/>
  </w:style>
  <w:style w:type="paragraph" w:styleId="Pieddepage">
    <w:name w:val="footer"/>
    <w:basedOn w:val="Normal"/>
    <w:link w:val="PieddepageCar"/>
    <w:uiPriority w:val="99"/>
    <w:unhideWhenUsed/>
    <w:rsid w:val="004619B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19BD"/>
  </w:style>
  <w:style w:type="character" w:styleId="Marquedecommentaire">
    <w:name w:val="annotation reference"/>
    <w:basedOn w:val="Policepardfaut"/>
    <w:uiPriority w:val="99"/>
    <w:semiHidden/>
    <w:unhideWhenUsed/>
    <w:rsid w:val="00D36075"/>
    <w:rPr>
      <w:sz w:val="16"/>
      <w:szCs w:val="16"/>
    </w:rPr>
  </w:style>
  <w:style w:type="paragraph" w:styleId="Commentaire">
    <w:name w:val="annotation text"/>
    <w:basedOn w:val="Normal"/>
    <w:link w:val="CommentaireCar"/>
    <w:uiPriority w:val="99"/>
    <w:semiHidden/>
    <w:unhideWhenUsed/>
    <w:rsid w:val="00D36075"/>
    <w:pPr>
      <w:spacing w:line="240" w:lineRule="auto"/>
    </w:pPr>
    <w:rPr>
      <w:sz w:val="20"/>
      <w:szCs w:val="20"/>
    </w:rPr>
  </w:style>
  <w:style w:type="character" w:customStyle="1" w:styleId="CommentaireCar">
    <w:name w:val="Commentaire Car"/>
    <w:basedOn w:val="Policepardfaut"/>
    <w:link w:val="Commentaire"/>
    <w:uiPriority w:val="99"/>
    <w:semiHidden/>
    <w:rsid w:val="00D36075"/>
    <w:rPr>
      <w:sz w:val="20"/>
      <w:szCs w:val="20"/>
    </w:rPr>
  </w:style>
  <w:style w:type="paragraph" w:styleId="Objetducommentaire">
    <w:name w:val="annotation subject"/>
    <w:basedOn w:val="Commentaire"/>
    <w:next w:val="Commentaire"/>
    <w:link w:val="ObjetducommentaireCar"/>
    <w:uiPriority w:val="99"/>
    <w:semiHidden/>
    <w:unhideWhenUsed/>
    <w:rsid w:val="00D36075"/>
    <w:rPr>
      <w:b/>
      <w:bCs/>
    </w:rPr>
  </w:style>
  <w:style w:type="character" w:customStyle="1" w:styleId="ObjetducommentaireCar">
    <w:name w:val="Objet du commentaire Car"/>
    <w:basedOn w:val="CommentaireCar"/>
    <w:link w:val="Objetducommentaire"/>
    <w:uiPriority w:val="99"/>
    <w:semiHidden/>
    <w:rsid w:val="00D36075"/>
    <w:rPr>
      <w:b/>
      <w:bCs/>
      <w:sz w:val="20"/>
      <w:szCs w:val="20"/>
    </w:rPr>
  </w:style>
  <w:style w:type="character" w:customStyle="1" w:styleId="txt">
    <w:name w:val="txt"/>
    <w:basedOn w:val="Policepardfaut"/>
    <w:rsid w:val="00D36075"/>
  </w:style>
  <w:style w:type="character" w:customStyle="1" w:styleId="qw-refdoc">
    <w:name w:val="qw-refdoc"/>
    <w:basedOn w:val="Policepardfaut"/>
    <w:rsid w:val="00D36075"/>
  </w:style>
  <w:style w:type="character" w:styleId="Mentionnonrsolue">
    <w:name w:val="Unresolved Mention"/>
    <w:basedOn w:val="Policepardfaut"/>
    <w:uiPriority w:val="99"/>
    <w:semiHidden/>
    <w:unhideWhenUsed/>
    <w:rsid w:val="003F7A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644822">
      <w:bodyDiv w:val="1"/>
      <w:marLeft w:val="0"/>
      <w:marRight w:val="0"/>
      <w:marTop w:val="0"/>
      <w:marBottom w:val="0"/>
      <w:divBdr>
        <w:top w:val="none" w:sz="0" w:space="0" w:color="auto"/>
        <w:left w:val="none" w:sz="0" w:space="0" w:color="auto"/>
        <w:bottom w:val="none" w:sz="0" w:space="0" w:color="auto"/>
        <w:right w:val="none" w:sz="0" w:space="0" w:color="auto"/>
      </w:divBdr>
      <w:divsChild>
        <w:div w:id="884176489">
          <w:marLeft w:val="0"/>
          <w:marRight w:val="0"/>
          <w:marTop w:val="0"/>
          <w:marBottom w:val="0"/>
          <w:divBdr>
            <w:top w:val="none" w:sz="0" w:space="0" w:color="auto"/>
            <w:left w:val="none" w:sz="0" w:space="0" w:color="auto"/>
            <w:bottom w:val="none" w:sz="0" w:space="0" w:color="auto"/>
            <w:right w:val="none" w:sz="0" w:space="0" w:color="auto"/>
          </w:divBdr>
          <w:divsChild>
            <w:div w:id="739328426">
              <w:marLeft w:val="0"/>
              <w:marRight w:val="0"/>
              <w:marTop w:val="0"/>
              <w:marBottom w:val="0"/>
              <w:divBdr>
                <w:top w:val="none" w:sz="0" w:space="0" w:color="auto"/>
                <w:left w:val="none" w:sz="0" w:space="0" w:color="auto"/>
                <w:bottom w:val="none" w:sz="0" w:space="0" w:color="auto"/>
                <w:right w:val="none" w:sz="0" w:space="0" w:color="auto"/>
              </w:divBdr>
            </w:div>
          </w:divsChild>
        </w:div>
        <w:div w:id="1010906890">
          <w:marLeft w:val="0"/>
          <w:marRight w:val="0"/>
          <w:marTop w:val="0"/>
          <w:marBottom w:val="0"/>
          <w:divBdr>
            <w:top w:val="none" w:sz="0" w:space="0" w:color="auto"/>
            <w:left w:val="none" w:sz="0" w:space="0" w:color="auto"/>
            <w:bottom w:val="none" w:sz="0" w:space="0" w:color="auto"/>
            <w:right w:val="none" w:sz="0" w:space="0" w:color="auto"/>
          </w:divBdr>
          <w:divsChild>
            <w:div w:id="1249190963">
              <w:marLeft w:val="0"/>
              <w:marRight w:val="0"/>
              <w:marTop w:val="0"/>
              <w:marBottom w:val="0"/>
              <w:divBdr>
                <w:top w:val="none" w:sz="0" w:space="0" w:color="auto"/>
                <w:left w:val="none" w:sz="0" w:space="0" w:color="auto"/>
                <w:bottom w:val="none" w:sz="0" w:space="0" w:color="auto"/>
                <w:right w:val="none" w:sz="0" w:space="0" w:color="auto"/>
              </w:divBdr>
            </w:div>
          </w:divsChild>
        </w:div>
        <w:div w:id="706490848">
          <w:marLeft w:val="0"/>
          <w:marRight w:val="0"/>
          <w:marTop w:val="0"/>
          <w:marBottom w:val="0"/>
          <w:divBdr>
            <w:top w:val="none" w:sz="0" w:space="0" w:color="auto"/>
            <w:left w:val="none" w:sz="0" w:space="0" w:color="auto"/>
            <w:bottom w:val="none" w:sz="0" w:space="0" w:color="auto"/>
            <w:right w:val="none" w:sz="0" w:space="0" w:color="auto"/>
          </w:divBdr>
          <w:divsChild>
            <w:div w:id="93014633">
              <w:marLeft w:val="0"/>
              <w:marRight w:val="0"/>
              <w:marTop w:val="0"/>
              <w:marBottom w:val="0"/>
              <w:divBdr>
                <w:top w:val="none" w:sz="0" w:space="0" w:color="auto"/>
                <w:left w:val="none" w:sz="0" w:space="0" w:color="auto"/>
                <w:bottom w:val="none" w:sz="0" w:space="0" w:color="auto"/>
                <w:right w:val="none" w:sz="0" w:space="0" w:color="auto"/>
              </w:divBdr>
            </w:div>
          </w:divsChild>
        </w:div>
        <w:div w:id="183711203">
          <w:marLeft w:val="0"/>
          <w:marRight w:val="0"/>
          <w:marTop w:val="0"/>
          <w:marBottom w:val="0"/>
          <w:divBdr>
            <w:top w:val="none" w:sz="0" w:space="0" w:color="auto"/>
            <w:left w:val="none" w:sz="0" w:space="0" w:color="auto"/>
            <w:bottom w:val="none" w:sz="0" w:space="0" w:color="auto"/>
            <w:right w:val="none" w:sz="0" w:space="0" w:color="auto"/>
          </w:divBdr>
          <w:divsChild>
            <w:div w:id="33043049">
              <w:marLeft w:val="0"/>
              <w:marRight w:val="0"/>
              <w:marTop w:val="0"/>
              <w:marBottom w:val="0"/>
              <w:divBdr>
                <w:top w:val="none" w:sz="0" w:space="0" w:color="auto"/>
                <w:left w:val="none" w:sz="0" w:space="0" w:color="auto"/>
                <w:bottom w:val="none" w:sz="0" w:space="0" w:color="auto"/>
                <w:right w:val="none" w:sz="0" w:space="0" w:color="auto"/>
              </w:divBdr>
            </w:div>
          </w:divsChild>
        </w:div>
        <w:div w:id="605966309">
          <w:marLeft w:val="0"/>
          <w:marRight w:val="0"/>
          <w:marTop w:val="0"/>
          <w:marBottom w:val="0"/>
          <w:divBdr>
            <w:top w:val="none" w:sz="0" w:space="0" w:color="auto"/>
            <w:left w:val="none" w:sz="0" w:space="0" w:color="auto"/>
            <w:bottom w:val="none" w:sz="0" w:space="0" w:color="auto"/>
            <w:right w:val="none" w:sz="0" w:space="0" w:color="auto"/>
          </w:divBdr>
          <w:divsChild>
            <w:div w:id="1691565571">
              <w:marLeft w:val="0"/>
              <w:marRight w:val="0"/>
              <w:marTop w:val="0"/>
              <w:marBottom w:val="0"/>
              <w:divBdr>
                <w:top w:val="none" w:sz="0" w:space="0" w:color="auto"/>
                <w:left w:val="none" w:sz="0" w:space="0" w:color="auto"/>
                <w:bottom w:val="none" w:sz="0" w:space="0" w:color="auto"/>
                <w:right w:val="none" w:sz="0" w:space="0" w:color="auto"/>
              </w:divBdr>
            </w:div>
          </w:divsChild>
        </w:div>
        <w:div w:id="1186481879">
          <w:marLeft w:val="0"/>
          <w:marRight w:val="0"/>
          <w:marTop w:val="0"/>
          <w:marBottom w:val="0"/>
          <w:divBdr>
            <w:top w:val="none" w:sz="0" w:space="0" w:color="auto"/>
            <w:left w:val="none" w:sz="0" w:space="0" w:color="auto"/>
            <w:bottom w:val="none" w:sz="0" w:space="0" w:color="auto"/>
            <w:right w:val="none" w:sz="0" w:space="0" w:color="auto"/>
          </w:divBdr>
          <w:divsChild>
            <w:div w:id="694572990">
              <w:marLeft w:val="0"/>
              <w:marRight w:val="0"/>
              <w:marTop w:val="0"/>
              <w:marBottom w:val="0"/>
              <w:divBdr>
                <w:top w:val="none" w:sz="0" w:space="0" w:color="auto"/>
                <w:left w:val="none" w:sz="0" w:space="0" w:color="auto"/>
                <w:bottom w:val="none" w:sz="0" w:space="0" w:color="auto"/>
                <w:right w:val="none" w:sz="0" w:space="0" w:color="auto"/>
              </w:divBdr>
            </w:div>
          </w:divsChild>
        </w:div>
        <w:div w:id="306857100">
          <w:marLeft w:val="0"/>
          <w:marRight w:val="0"/>
          <w:marTop w:val="0"/>
          <w:marBottom w:val="0"/>
          <w:divBdr>
            <w:top w:val="none" w:sz="0" w:space="0" w:color="auto"/>
            <w:left w:val="none" w:sz="0" w:space="0" w:color="auto"/>
            <w:bottom w:val="none" w:sz="0" w:space="0" w:color="auto"/>
            <w:right w:val="none" w:sz="0" w:space="0" w:color="auto"/>
          </w:divBdr>
          <w:divsChild>
            <w:div w:id="1241794132">
              <w:marLeft w:val="0"/>
              <w:marRight w:val="0"/>
              <w:marTop w:val="0"/>
              <w:marBottom w:val="0"/>
              <w:divBdr>
                <w:top w:val="none" w:sz="0" w:space="0" w:color="auto"/>
                <w:left w:val="none" w:sz="0" w:space="0" w:color="auto"/>
                <w:bottom w:val="none" w:sz="0" w:space="0" w:color="auto"/>
                <w:right w:val="none" w:sz="0" w:space="0" w:color="auto"/>
              </w:divBdr>
            </w:div>
          </w:divsChild>
        </w:div>
        <w:div w:id="365179689">
          <w:marLeft w:val="0"/>
          <w:marRight w:val="0"/>
          <w:marTop w:val="0"/>
          <w:marBottom w:val="0"/>
          <w:divBdr>
            <w:top w:val="none" w:sz="0" w:space="0" w:color="auto"/>
            <w:left w:val="none" w:sz="0" w:space="0" w:color="auto"/>
            <w:bottom w:val="none" w:sz="0" w:space="0" w:color="auto"/>
            <w:right w:val="none" w:sz="0" w:space="0" w:color="auto"/>
          </w:divBdr>
          <w:divsChild>
            <w:div w:id="1486703178">
              <w:marLeft w:val="0"/>
              <w:marRight w:val="0"/>
              <w:marTop w:val="0"/>
              <w:marBottom w:val="0"/>
              <w:divBdr>
                <w:top w:val="none" w:sz="0" w:space="0" w:color="auto"/>
                <w:left w:val="none" w:sz="0" w:space="0" w:color="auto"/>
                <w:bottom w:val="none" w:sz="0" w:space="0" w:color="auto"/>
                <w:right w:val="none" w:sz="0" w:space="0" w:color="auto"/>
              </w:divBdr>
            </w:div>
          </w:divsChild>
        </w:div>
        <w:div w:id="753161454">
          <w:marLeft w:val="0"/>
          <w:marRight w:val="0"/>
          <w:marTop w:val="0"/>
          <w:marBottom w:val="0"/>
          <w:divBdr>
            <w:top w:val="none" w:sz="0" w:space="0" w:color="auto"/>
            <w:left w:val="none" w:sz="0" w:space="0" w:color="auto"/>
            <w:bottom w:val="none" w:sz="0" w:space="0" w:color="auto"/>
            <w:right w:val="none" w:sz="0" w:space="0" w:color="auto"/>
          </w:divBdr>
          <w:divsChild>
            <w:div w:id="12195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A59AC-8856-4D77-A181-D884B823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831</Words>
  <Characters>4576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LINDNER</dc:creator>
  <cp:keywords/>
  <dc:description/>
  <cp:lastModifiedBy>Salomee FECCI</cp:lastModifiedBy>
  <cp:revision>25</cp:revision>
  <cp:lastPrinted>2026-03-24T13:36:00Z</cp:lastPrinted>
  <dcterms:created xsi:type="dcterms:W3CDTF">2018-11-16T08:47:00Z</dcterms:created>
  <dcterms:modified xsi:type="dcterms:W3CDTF">2026-03-26T08:19:00Z</dcterms:modified>
</cp:coreProperties>
</file>