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2C25D" w14:textId="77777777" w:rsidR="00FC1A35" w:rsidRPr="005E0CDA" w:rsidRDefault="00FC1A35" w:rsidP="00FC1A35">
      <w:pPr>
        <w:pBdr>
          <w:top w:val="single" w:sz="6" w:space="1" w:color="auto" w:shadow="1"/>
          <w:left w:val="single" w:sz="6" w:space="1" w:color="auto" w:shadow="1"/>
          <w:bottom w:val="single" w:sz="6" w:space="1" w:color="auto" w:shadow="1"/>
          <w:right w:val="single" w:sz="6" w:space="1" w:color="auto" w:shadow="1"/>
        </w:pBdr>
        <w:jc w:val="center"/>
        <w:outlineLvl w:val="0"/>
        <w:rPr>
          <w:rFonts w:ascii="Arial" w:hAnsi="Arial" w:cs="Arial"/>
          <w:b/>
          <w:color w:val="000000"/>
        </w:rPr>
      </w:pPr>
    </w:p>
    <w:p w14:paraId="68A74D5D" w14:textId="77777777" w:rsidR="00FC1A35" w:rsidRPr="004E082F" w:rsidRDefault="00FC1A35" w:rsidP="00FC1A35">
      <w:pPr>
        <w:pBdr>
          <w:top w:val="single" w:sz="6" w:space="1" w:color="auto" w:shadow="1"/>
          <w:left w:val="single" w:sz="6" w:space="1" w:color="auto" w:shadow="1"/>
          <w:bottom w:val="single" w:sz="6" w:space="1" w:color="auto" w:shadow="1"/>
          <w:right w:val="single" w:sz="6" w:space="1" w:color="auto" w:shadow="1"/>
        </w:pBdr>
        <w:jc w:val="center"/>
        <w:outlineLvl w:val="0"/>
        <w:rPr>
          <w:rFonts w:ascii="Arial" w:hAnsi="Arial" w:cs="Arial"/>
          <w:b/>
          <w:color w:val="000000"/>
          <w:sz w:val="22"/>
          <w:szCs w:val="22"/>
        </w:rPr>
      </w:pPr>
      <w:r w:rsidRPr="004E082F">
        <w:rPr>
          <w:rFonts w:ascii="Arial" w:hAnsi="Arial" w:cs="Arial"/>
          <w:b/>
          <w:color w:val="000000"/>
          <w:sz w:val="22"/>
          <w:szCs w:val="22"/>
        </w:rPr>
        <w:t xml:space="preserve">Protocole d’accord suite aux </w:t>
      </w:r>
      <w:r>
        <w:rPr>
          <w:rFonts w:ascii="Arial" w:hAnsi="Arial" w:cs="Arial"/>
          <w:b/>
          <w:color w:val="000000"/>
          <w:sz w:val="22"/>
          <w:szCs w:val="22"/>
        </w:rPr>
        <w:t>N</w:t>
      </w:r>
      <w:r w:rsidRPr="004E082F">
        <w:rPr>
          <w:rFonts w:ascii="Arial" w:hAnsi="Arial" w:cs="Arial"/>
          <w:b/>
          <w:color w:val="000000"/>
          <w:sz w:val="22"/>
          <w:szCs w:val="22"/>
        </w:rPr>
        <w:t xml:space="preserve">égociations </w:t>
      </w:r>
      <w:r>
        <w:rPr>
          <w:rFonts w:ascii="Arial" w:hAnsi="Arial" w:cs="Arial"/>
          <w:b/>
          <w:color w:val="000000"/>
          <w:sz w:val="22"/>
          <w:szCs w:val="22"/>
        </w:rPr>
        <w:t>A</w:t>
      </w:r>
      <w:r w:rsidRPr="004E082F">
        <w:rPr>
          <w:rFonts w:ascii="Arial" w:hAnsi="Arial" w:cs="Arial"/>
          <w:b/>
          <w:color w:val="000000"/>
          <w:sz w:val="22"/>
          <w:szCs w:val="22"/>
        </w:rPr>
        <w:t xml:space="preserve">nnuelles </w:t>
      </w:r>
      <w:r>
        <w:rPr>
          <w:rFonts w:ascii="Arial" w:hAnsi="Arial" w:cs="Arial"/>
          <w:b/>
          <w:color w:val="000000"/>
          <w:sz w:val="22"/>
          <w:szCs w:val="22"/>
        </w:rPr>
        <w:t>O</w:t>
      </w:r>
      <w:r w:rsidRPr="004E082F">
        <w:rPr>
          <w:rFonts w:ascii="Arial" w:hAnsi="Arial" w:cs="Arial"/>
          <w:b/>
          <w:color w:val="000000"/>
          <w:sz w:val="22"/>
          <w:szCs w:val="22"/>
        </w:rPr>
        <w:t xml:space="preserve">bligatoires </w:t>
      </w:r>
      <w:r>
        <w:rPr>
          <w:rFonts w:ascii="Arial" w:hAnsi="Arial" w:cs="Arial"/>
          <w:b/>
          <w:color w:val="000000"/>
          <w:sz w:val="22"/>
          <w:szCs w:val="22"/>
        </w:rPr>
        <w:t xml:space="preserve">pour l’année </w:t>
      </w:r>
      <w:r w:rsidRPr="004E082F">
        <w:rPr>
          <w:rFonts w:ascii="Arial" w:hAnsi="Arial" w:cs="Arial"/>
          <w:b/>
          <w:color w:val="000000"/>
          <w:sz w:val="22"/>
          <w:szCs w:val="22"/>
        </w:rPr>
        <w:t>20</w:t>
      </w:r>
      <w:r>
        <w:rPr>
          <w:rFonts w:ascii="Arial" w:hAnsi="Arial" w:cs="Arial"/>
          <w:b/>
          <w:color w:val="000000"/>
          <w:sz w:val="22"/>
          <w:szCs w:val="22"/>
        </w:rPr>
        <w:t>26</w:t>
      </w:r>
    </w:p>
    <w:p w14:paraId="754FD1FB" w14:textId="77777777" w:rsidR="00FC1A35" w:rsidRPr="004E082F" w:rsidRDefault="00FC1A35" w:rsidP="00FC1A35">
      <w:pPr>
        <w:pBdr>
          <w:top w:val="single" w:sz="6" w:space="1" w:color="auto" w:shadow="1"/>
          <w:left w:val="single" w:sz="6" w:space="1" w:color="auto" w:shadow="1"/>
          <w:bottom w:val="single" w:sz="6" w:space="1" w:color="auto" w:shadow="1"/>
          <w:right w:val="single" w:sz="6" w:space="1" w:color="auto" w:shadow="1"/>
        </w:pBdr>
        <w:jc w:val="center"/>
        <w:outlineLvl w:val="0"/>
        <w:rPr>
          <w:rFonts w:ascii="Arial" w:hAnsi="Arial" w:cs="Arial"/>
          <w:b/>
          <w:color w:val="000000"/>
        </w:rPr>
      </w:pPr>
    </w:p>
    <w:p w14:paraId="12378B4A" w14:textId="77777777" w:rsidR="00FC1A35" w:rsidRPr="004E082F" w:rsidRDefault="00FC1A35" w:rsidP="00FC1A35">
      <w:pPr>
        <w:pStyle w:val="En-tte"/>
        <w:tabs>
          <w:tab w:val="clear" w:pos="4536"/>
          <w:tab w:val="clear" w:pos="9072"/>
        </w:tabs>
        <w:rPr>
          <w:rFonts w:ascii="Arial" w:hAnsi="Arial" w:cs="Arial"/>
        </w:rPr>
      </w:pPr>
    </w:p>
    <w:p w14:paraId="77E74828" w14:textId="77777777" w:rsidR="00FC1A35" w:rsidRDefault="00FC1A35" w:rsidP="00FC1A35">
      <w:pPr>
        <w:rPr>
          <w:rFonts w:ascii="Arial" w:hAnsi="Arial" w:cs="Arial"/>
          <w:b/>
          <w:u w:val="single"/>
        </w:rPr>
      </w:pPr>
    </w:p>
    <w:p w14:paraId="7EC82229" w14:textId="77777777" w:rsidR="00FC1A35" w:rsidRPr="004E082F" w:rsidRDefault="00FC1A35" w:rsidP="00FC1A35">
      <w:pPr>
        <w:rPr>
          <w:rFonts w:ascii="Arial" w:hAnsi="Arial" w:cs="Arial"/>
          <w:b/>
          <w:u w:val="single"/>
        </w:rPr>
      </w:pPr>
      <w:r w:rsidRPr="004E082F">
        <w:rPr>
          <w:rFonts w:ascii="Arial" w:hAnsi="Arial" w:cs="Arial"/>
          <w:b/>
          <w:u w:val="single"/>
        </w:rPr>
        <w:t>PREAMBULE</w:t>
      </w:r>
    </w:p>
    <w:p w14:paraId="5ED37402" w14:textId="77777777" w:rsidR="00FC1A35" w:rsidRPr="004E082F" w:rsidRDefault="00FC1A35" w:rsidP="00FC1A35">
      <w:pPr>
        <w:rPr>
          <w:rFonts w:ascii="Arial" w:hAnsi="Arial" w:cs="Arial"/>
        </w:rPr>
      </w:pPr>
    </w:p>
    <w:p w14:paraId="711646F7" w14:textId="77777777" w:rsidR="00FC1A35" w:rsidRPr="00301720" w:rsidRDefault="00FC1A35" w:rsidP="00FC1A35">
      <w:pPr>
        <w:jc w:val="both"/>
        <w:rPr>
          <w:rFonts w:ascii="Arial" w:hAnsi="Arial" w:cs="Arial"/>
        </w:rPr>
      </w:pPr>
      <w:r w:rsidRPr="00301720">
        <w:rPr>
          <w:rFonts w:ascii="Arial" w:hAnsi="Arial" w:cs="Arial"/>
        </w:rPr>
        <w:t>Conformément aux dispositions légales en vigueur, la Direction d</w:t>
      </w:r>
      <w:r>
        <w:rPr>
          <w:rFonts w:ascii="Arial" w:hAnsi="Arial" w:cs="Arial"/>
        </w:rPr>
        <w:t>e STAYMATEL</w:t>
      </w:r>
      <w:r w:rsidRPr="00301720">
        <w:rPr>
          <w:rFonts w:ascii="Arial" w:hAnsi="Arial" w:cs="Arial"/>
        </w:rPr>
        <w:t xml:space="preserve"> a engagé la </w:t>
      </w:r>
      <w:r w:rsidRPr="00301720">
        <w:rPr>
          <w:rFonts w:ascii="Arial" w:hAnsi="Arial" w:cs="Arial"/>
          <w:color w:val="000000"/>
        </w:rPr>
        <w:t xml:space="preserve">négociation annuelle </w:t>
      </w:r>
      <w:r w:rsidRPr="00301720">
        <w:rPr>
          <w:rFonts w:ascii="Arial" w:hAnsi="Arial" w:cs="Arial"/>
        </w:rPr>
        <w:t>prévue par l'article L. 2242-1 du Code du Travail</w:t>
      </w:r>
      <w:r>
        <w:rPr>
          <w:rFonts w:ascii="Arial" w:hAnsi="Arial" w:cs="Arial"/>
        </w:rPr>
        <w:t>.</w:t>
      </w:r>
      <w:r w:rsidRPr="00301720">
        <w:rPr>
          <w:rFonts w:ascii="Arial" w:hAnsi="Arial" w:cs="Arial"/>
        </w:rPr>
        <w:t xml:space="preserve"> </w:t>
      </w:r>
    </w:p>
    <w:p w14:paraId="7EAD748D" w14:textId="77777777" w:rsidR="00FC1A35" w:rsidRPr="00301720" w:rsidRDefault="00FC1A35" w:rsidP="00FC1A35">
      <w:pPr>
        <w:rPr>
          <w:rFonts w:ascii="Arial" w:hAnsi="Arial" w:cs="Arial"/>
        </w:rPr>
      </w:pPr>
    </w:p>
    <w:p w14:paraId="5F5D4B1E" w14:textId="77777777" w:rsidR="00FC1A35" w:rsidRPr="00301720" w:rsidRDefault="00FC1A35" w:rsidP="00FC1A35">
      <w:pPr>
        <w:jc w:val="both"/>
        <w:rPr>
          <w:rFonts w:ascii="Arial" w:hAnsi="Arial" w:cs="Arial"/>
        </w:rPr>
      </w:pPr>
      <w:r w:rsidRPr="00301720">
        <w:rPr>
          <w:rFonts w:ascii="Arial" w:hAnsi="Arial" w:cs="Arial"/>
        </w:rPr>
        <w:t>Les délégations patronale et salariale se sont constituées comme suit :</w:t>
      </w:r>
    </w:p>
    <w:p w14:paraId="1917AE85" w14:textId="77777777" w:rsidR="00FC1A35" w:rsidRPr="00301720" w:rsidRDefault="00FC1A35" w:rsidP="00FC1A35">
      <w:pPr>
        <w:jc w:val="both"/>
        <w:rPr>
          <w:rFonts w:ascii="Arial" w:hAnsi="Arial" w:cs="Arial"/>
        </w:rPr>
      </w:pPr>
    </w:p>
    <w:p w14:paraId="3C8ED804" w14:textId="77777777" w:rsidR="00FC1A35" w:rsidRPr="00EC18A2" w:rsidRDefault="00FC1A35" w:rsidP="00FC1A35">
      <w:pPr>
        <w:numPr>
          <w:ilvl w:val="0"/>
          <w:numId w:val="2"/>
        </w:numPr>
        <w:tabs>
          <w:tab w:val="clear" w:pos="360"/>
          <w:tab w:val="num" w:pos="426"/>
        </w:tabs>
        <w:ind w:left="426" w:hanging="426"/>
        <w:jc w:val="both"/>
        <w:outlineLvl w:val="0"/>
        <w:rPr>
          <w:rFonts w:ascii="Arial" w:hAnsi="Arial" w:cs="Arial"/>
          <w:color w:val="000000"/>
        </w:rPr>
      </w:pPr>
      <w:r w:rsidRPr="00301720">
        <w:rPr>
          <w:rFonts w:ascii="Arial" w:hAnsi="Arial" w:cs="Arial"/>
        </w:rPr>
        <w:t>Pour la délégation patronale</w:t>
      </w:r>
      <w:r>
        <w:rPr>
          <w:rFonts w:ascii="Arial" w:hAnsi="Arial" w:cs="Arial"/>
        </w:rPr>
        <w:t> :</w:t>
      </w:r>
    </w:p>
    <w:p w14:paraId="4F01F808" w14:textId="77777777" w:rsidR="00FC1A35" w:rsidRPr="00301720" w:rsidRDefault="00FC1A35" w:rsidP="00FC1A35">
      <w:pPr>
        <w:ind w:left="426"/>
        <w:jc w:val="both"/>
        <w:outlineLvl w:val="0"/>
        <w:rPr>
          <w:rFonts w:ascii="Arial" w:hAnsi="Arial" w:cs="Arial"/>
          <w:color w:val="000000"/>
        </w:rPr>
      </w:pPr>
    </w:p>
    <w:p w14:paraId="199517EF" w14:textId="2A16DD27" w:rsidR="00FC1A35" w:rsidRDefault="00FC1A35" w:rsidP="00FC1A35">
      <w:pPr>
        <w:numPr>
          <w:ilvl w:val="0"/>
          <w:numId w:val="6"/>
        </w:numPr>
        <w:ind w:left="709" w:hanging="283"/>
        <w:jc w:val="both"/>
        <w:outlineLvl w:val="0"/>
        <w:rPr>
          <w:rFonts w:ascii="Arial" w:hAnsi="Arial" w:cs="Arial"/>
          <w:color w:val="000000"/>
        </w:rPr>
      </w:pPr>
      <w:r>
        <w:rPr>
          <w:rFonts w:ascii="Arial" w:hAnsi="Arial" w:cs="Arial"/>
          <w:color w:val="000000"/>
        </w:rPr>
        <w:t xml:space="preserve">M. </w:t>
      </w:r>
      <w:r w:rsidR="00922655">
        <w:rPr>
          <w:rFonts w:ascii="Arial" w:hAnsi="Arial" w:cs="Arial"/>
          <w:color w:val="000000"/>
        </w:rPr>
        <w:t>…</w:t>
      </w:r>
      <w:r>
        <w:rPr>
          <w:rFonts w:ascii="Arial" w:hAnsi="Arial" w:cs="Arial"/>
          <w:color w:val="000000"/>
        </w:rPr>
        <w:t xml:space="preserve">, </w:t>
      </w:r>
      <w:r w:rsidRPr="00301720">
        <w:rPr>
          <w:rFonts w:ascii="Arial" w:hAnsi="Arial" w:cs="Arial"/>
          <w:color w:val="000000"/>
        </w:rPr>
        <w:t>Responsable Ressources Humaines</w:t>
      </w:r>
      <w:r>
        <w:rPr>
          <w:rFonts w:ascii="Arial" w:hAnsi="Arial" w:cs="Arial"/>
          <w:color w:val="000000"/>
        </w:rPr>
        <w:t xml:space="preserve"> EPS, représentant Monsieur </w:t>
      </w:r>
      <w:r w:rsidR="00922655">
        <w:rPr>
          <w:rFonts w:ascii="Arial" w:hAnsi="Arial" w:cs="Arial"/>
          <w:color w:val="000000"/>
        </w:rPr>
        <w:t>…</w:t>
      </w:r>
      <w:r>
        <w:rPr>
          <w:rFonts w:ascii="Arial" w:hAnsi="Arial" w:cs="Arial"/>
          <w:color w:val="000000"/>
        </w:rPr>
        <w:t>, Président d’EPS (actionnaire de STAYMATEL) et dûment mandaté à cet effet ;</w:t>
      </w:r>
    </w:p>
    <w:p w14:paraId="07C3FB2D" w14:textId="77777777" w:rsidR="00FC1A35" w:rsidRDefault="00FC1A35" w:rsidP="00FC1A35">
      <w:pPr>
        <w:ind w:left="709"/>
        <w:jc w:val="both"/>
        <w:outlineLvl w:val="0"/>
        <w:rPr>
          <w:rFonts w:ascii="Arial" w:hAnsi="Arial" w:cs="Arial"/>
          <w:color w:val="000000"/>
        </w:rPr>
      </w:pPr>
    </w:p>
    <w:p w14:paraId="0487AE8A" w14:textId="5018BD4E" w:rsidR="00FC1A35" w:rsidRPr="00EC18A2" w:rsidRDefault="00FC1A35" w:rsidP="00FC1A35">
      <w:pPr>
        <w:numPr>
          <w:ilvl w:val="0"/>
          <w:numId w:val="6"/>
        </w:numPr>
        <w:ind w:left="709" w:hanging="283"/>
        <w:jc w:val="both"/>
        <w:outlineLvl w:val="0"/>
        <w:rPr>
          <w:rFonts w:ascii="Arial" w:hAnsi="Arial" w:cs="Arial"/>
          <w:color w:val="000000"/>
        </w:rPr>
      </w:pPr>
      <w:r w:rsidRPr="00EC18A2">
        <w:rPr>
          <w:rFonts w:ascii="Arial" w:hAnsi="Arial" w:cs="Arial"/>
          <w:color w:val="000000"/>
        </w:rPr>
        <w:t xml:space="preserve">Mme </w:t>
      </w:r>
      <w:r w:rsidR="00922655">
        <w:rPr>
          <w:rFonts w:ascii="Arial" w:hAnsi="Arial" w:cs="Arial"/>
          <w:color w:val="000000"/>
        </w:rPr>
        <w:t>…</w:t>
      </w:r>
      <w:r w:rsidRPr="00EC18A2">
        <w:rPr>
          <w:rFonts w:ascii="Arial" w:hAnsi="Arial" w:cs="Arial"/>
          <w:color w:val="000000"/>
        </w:rPr>
        <w:t>, DRH de STAYMATEL</w:t>
      </w:r>
      <w:r>
        <w:rPr>
          <w:rFonts w:ascii="Arial" w:hAnsi="Arial" w:cs="Arial"/>
          <w:color w:val="000000"/>
        </w:rPr>
        <w:t>.</w:t>
      </w:r>
    </w:p>
    <w:p w14:paraId="643F98A8" w14:textId="77777777" w:rsidR="00FC1A35" w:rsidRPr="00301720" w:rsidRDefault="00FC1A35" w:rsidP="00FC1A35">
      <w:pPr>
        <w:jc w:val="both"/>
        <w:rPr>
          <w:rFonts w:ascii="Arial" w:hAnsi="Arial" w:cs="Arial"/>
        </w:rPr>
      </w:pPr>
    </w:p>
    <w:p w14:paraId="76D04B88" w14:textId="77777777" w:rsidR="00FC1A35" w:rsidRPr="00301720" w:rsidRDefault="00FC1A35" w:rsidP="00FC1A35">
      <w:pPr>
        <w:numPr>
          <w:ilvl w:val="0"/>
          <w:numId w:val="1"/>
        </w:numPr>
        <w:jc w:val="both"/>
        <w:rPr>
          <w:rFonts w:ascii="Arial" w:hAnsi="Arial" w:cs="Arial"/>
        </w:rPr>
      </w:pPr>
      <w:r w:rsidRPr="00301720">
        <w:rPr>
          <w:rFonts w:ascii="Arial" w:hAnsi="Arial" w:cs="Arial"/>
        </w:rPr>
        <w:t>Pour l</w:t>
      </w:r>
      <w:r>
        <w:rPr>
          <w:rFonts w:ascii="Arial" w:hAnsi="Arial" w:cs="Arial"/>
        </w:rPr>
        <w:t>es</w:t>
      </w:r>
      <w:r w:rsidRPr="00301720">
        <w:rPr>
          <w:rFonts w:ascii="Arial" w:hAnsi="Arial" w:cs="Arial"/>
        </w:rPr>
        <w:t xml:space="preserve"> délégation</w:t>
      </w:r>
      <w:r>
        <w:rPr>
          <w:rFonts w:ascii="Arial" w:hAnsi="Arial" w:cs="Arial"/>
        </w:rPr>
        <w:t>s</w:t>
      </w:r>
      <w:r w:rsidRPr="00301720">
        <w:rPr>
          <w:rFonts w:ascii="Arial" w:hAnsi="Arial" w:cs="Arial"/>
        </w:rPr>
        <w:t xml:space="preserve"> s</w:t>
      </w:r>
      <w:r>
        <w:rPr>
          <w:rFonts w:ascii="Arial" w:hAnsi="Arial" w:cs="Arial"/>
        </w:rPr>
        <w:t>yndicales, étaient invités :</w:t>
      </w:r>
      <w:r w:rsidRPr="00301720">
        <w:rPr>
          <w:rFonts w:ascii="Arial" w:hAnsi="Arial" w:cs="Arial"/>
        </w:rPr>
        <w:t xml:space="preserve"> </w:t>
      </w:r>
    </w:p>
    <w:p w14:paraId="2FEE8CD4" w14:textId="77777777" w:rsidR="00FC1A35" w:rsidRDefault="00FC1A35" w:rsidP="00FC1A35">
      <w:pPr>
        <w:ind w:firstLine="360"/>
        <w:jc w:val="both"/>
        <w:outlineLvl w:val="0"/>
        <w:rPr>
          <w:rFonts w:ascii="Arial" w:hAnsi="Arial" w:cs="Arial"/>
        </w:rPr>
      </w:pPr>
    </w:p>
    <w:p w14:paraId="6D9D748F" w14:textId="2215E518" w:rsidR="00FC1A35" w:rsidRDefault="00FC1A35" w:rsidP="00FC1A35">
      <w:pPr>
        <w:numPr>
          <w:ilvl w:val="0"/>
          <w:numId w:val="6"/>
        </w:numPr>
        <w:ind w:left="709" w:hanging="283"/>
        <w:jc w:val="both"/>
        <w:outlineLvl w:val="0"/>
        <w:rPr>
          <w:rFonts w:ascii="Arial" w:hAnsi="Arial" w:cs="Arial"/>
          <w:color w:val="000000"/>
        </w:rPr>
      </w:pPr>
      <w:r w:rsidRPr="00EC18A2">
        <w:rPr>
          <w:rFonts w:ascii="Arial" w:hAnsi="Arial" w:cs="Arial"/>
          <w:color w:val="000000"/>
        </w:rPr>
        <w:t xml:space="preserve">M. </w:t>
      </w:r>
      <w:r w:rsidR="00922655">
        <w:rPr>
          <w:rFonts w:ascii="Arial" w:hAnsi="Arial" w:cs="Arial"/>
          <w:color w:val="000000"/>
        </w:rPr>
        <w:t>…</w:t>
      </w:r>
      <w:r>
        <w:rPr>
          <w:rFonts w:ascii="Arial" w:hAnsi="Arial" w:cs="Arial"/>
          <w:color w:val="000000"/>
        </w:rPr>
        <w:t>, Délégué Syndical CFDT, Organisation syndicale majoritaire ;</w:t>
      </w:r>
    </w:p>
    <w:p w14:paraId="4C8D8018" w14:textId="77777777" w:rsidR="00FC1A35" w:rsidRDefault="00FC1A35" w:rsidP="00FC1A35">
      <w:pPr>
        <w:ind w:left="709"/>
        <w:jc w:val="both"/>
        <w:outlineLvl w:val="0"/>
        <w:rPr>
          <w:rFonts w:ascii="Arial" w:hAnsi="Arial" w:cs="Arial"/>
          <w:color w:val="000000"/>
        </w:rPr>
      </w:pPr>
    </w:p>
    <w:p w14:paraId="6B77F328" w14:textId="749FB249" w:rsidR="00FC1A35" w:rsidRPr="00EC18A2" w:rsidRDefault="00FC1A35" w:rsidP="00FC1A35">
      <w:pPr>
        <w:numPr>
          <w:ilvl w:val="0"/>
          <w:numId w:val="6"/>
        </w:numPr>
        <w:ind w:left="709" w:hanging="283"/>
        <w:jc w:val="both"/>
        <w:outlineLvl w:val="0"/>
        <w:rPr>
          <w:rFonts w:ascii="Arial" w:hAnsi="Arial" w:cs="Arial"/>
          <w:color w:val="000000"/>
        </w:rPr>
      </w:pPr>
      <w:r w:rsidRPr="00EC18A2">
        <w:rPr>
          <w:rFonts w:ascii="Arial" w:hAnsi="Arial" w:cs="Arial"/>
        </w:rPr>
        <w:t xml:space="preserve">M. </w:t>
      </w:r>
      <w:r w:rsidR="00922655">
        <w:rPr>
          <w:rFonts w:ascii="Arial" w:hAnsi="Arial" w:cs="Arial"/>
        </w:rPr>
        <w:t>…</w:t>
      </w:r>
      <w:r>
        <w:rPr>
          <w:rFonts w:ascii="Arial" w:hAnsi="Arial" w:cs="Arial"/>
        </w:rPr>
        <w:t xml:space="preserve">, </w:t>
      </w:r>
      <w:r w:rsidRPr="00EC18A2">
        <w:rPr>
          <w:rFonts w:ascii="Arial" w:hAnsi="Arial" w:cs="Arial"/>
        </w:rPr>
        <w:t>Délégué Syndical CFTC</w:t>
      </w:r>
      <w:r>
        <w:rPr>
          <w:rFonts w:ascii="Arial" w:hAnsi="Arial" w:cs="Arial"/>
        </w:rPr>
        <w:t>.</w:t>
      </w:r>
    </w:p>
    <w:p w14:paraId="73B82895" w14:textId="77777777" w:rsidR="00FC1A35" w:rsidRPr="006A7EFA" w:rsidRDefault="00FC1A35" w:rsidP="00FC1A35">
      <w:pPr>
        <w:ind w:firstLine="360"/>
        <w:jc w:val="both"/>
        <w:outlineLvl w:val="0"/>
        <w:rPr>
          <w:rFonts w:ascii="Arial" w:hAnsi="Arial" w:cs="Arial"/>
          <w:color w:val="FF0000"/>
        </w:rPr>
      </w:pPr>
    </w:p>
    <w:p w14:paraId="7AF9E16C" w14:textId="77777777" w:rsidR="00FC1A35" w:rsidRDefault="00FC1A35" w:rsidP="00FC1A35">
      <w:pPr>
        <w:tabs>
          <w:tab w:val="left" w:pos="426"/>
        </w:tabs>
        <w:jc w:val="both"/>
        <w:outlineLvl w:val="0"/>
        <w:rPr>
          <w:rFonts w:ascii="Arial" w:hAnsi="Arial" w:cs="Arial"/>
        </w:rPr>
      </w:pPr>
    </w:p>
    <w:p w14:paraId="5F49F1D4" w14:textId="77777777" w:rsidR="00FC1A35" w:rsidRPr="00663AD7" w:rsidRDefault="00FC1A35" w:rsidP="00FC1A35">
      <w:pPr>
        <w:tabs>
          <w:tab w:val="left" w:pos="426"/>
        </w:tabs>
        <w:jc w:val="both"/>
        <w:outlineLvl w:val="0"/>
        <w:rPr>
          <w:rFonts w:ascii="Arial" w:hAnsi="Arial" w:cs="Arial"/>
        </w:rPr>
      </w:pPr>
      <w:r w:rsidRPr="00663AD7">
        <w:rPr>
          <w:rFonts w:ascii="Arial" w:hAnsi="Arial" w:cs="Arial"/>
        </w:rPr>
        <w:t xml:space="preserve">Le </w:t>
      </w:r>
      <w:r>
        <w:rPr>
          <w:rFonts w:ascii="Arial" w:hAnsi="Arial" w:cs="Arial"/>
        </w:rPr>
        <w:t>26 février 2026</w:t>
      </w:r>
      <w:r w:rsidRPr="00663AD7">
        <w:rPr>
          <w:rFonts w:ascii="Arial" w:hAnsi="Arial" w:cs="Arial"/>
        </w:rPr>
        <w:t xml:space="preserve">, les délégations syndicales ont </w:t>
      </w:r>
      <w:r>
        <w:rPr>
          <w:rFonts w:ascii="Arial" w:hAnsi="Arial" w:cs="Arial"/>
        </w:rPr>
        <w:t xml:space="preserve">reçu de la Direction les documents préparatoires aux négociations annuelles obligatoires. </w:t>
      </w:r>
    </w:p>
    <w:p w14:paraId="32CF4D20" w14:textId="77777777" w:rsidR="00FC1A35" w:rsidRDefault="00FC1A35" w:rsidP="00FC1A35">
      <w:pPr>
        <w:tabs>
          <w:tab w:val="left" w:pos="426"/>
        </w:tabs>
        <w:jc w:val="both"/>
        <w:outlineLvl w:val="0"/>
        <w:rPr>
          <w:rFonts w:ascii="Arial" w:hAnsi="Arial" w:cs="Arial"/>
        </w:rPr>
      </w:pPr>
    </w:p>
    <w:p w14:paraId="55CE88CF" w14:textId="77777777" w:rsidR="00FC1A35" w:rsidRDefault="00FC1A35" w:rsidP="00FC1A35">
      <w:pPr>
        <w:tabs>
          <w:tab w:val="left" w:pos="426"/>
        </w:tabs>
        <w:jc w:val="both"/>
        <w:outlineLvl w:val="0"/>
        <w:rPr>
          <w:rFonts w:ascii="Arial" w:hAnsi="Arial" w:cs="Arial"/>
        </w:rPr>
      </w:pPr>
      <w:r>
        <w:rPr>
          <w:rFonts w:ascii="Arial" w:hAnsi="Arial" w:cs="Arial"/>
        </w:rPr>
        <w:t>Le 5 mars 2026, une première réunion s’est tenue, au cours de laquelle les délégations syndicales ont fait connaître à la délégation patronale la liste de leurs demandes et a également vu la délégation patronale partager les sujets qu’elle souhaitait aborder.</w:t>
      </w:r>
    </w:p>
    <w:p w14:paraId="6F635246" w14:textId="77777777" w:rsidR="00FC1A35" w:rsidRDefault="00FC1A35" w:rsidP="00FC1A35">
      <w:pPr>
        <w:tabs>
          <w:tab w:val="left" w:pos="426"/>
        </w:tabs>
        <w:jc w:val="both"/>
        <w:outlineLvl w:val="0"/>
        <w:rPr>
          <w:rFonts w:ascii="Arial" w:hAnsi="Arial" w:cs="Arial"/>
        </w:rPr>
      </w:pPr>
    </w:p>
    <w:p w14:paraId="505848E8" w14:textId="77777777" w:rsidR="00FC1A35" w:rsidRPr="0085499E" w:rsidRDefault="00FC1A35" w:rsidP="00FC1A35">
      <w:pPr>
        <w:tabs>
          <w:tab w:val="left" w:pos="426"/>
        </w:tabs>
        <w:jc w:val="both"/>
        <w:outlineLvl w:val="0"/>
        <w:rPr>
          <w:rFonts w:ascii="Arial" w:hAnsi="Arial" w:cs="Arial"/>
        </w:rPr>
      </w:pPr>
      <w:r w:rsidRPr="0085499E">
        <w:rPr>
          <w:rFonts w:ascii="Arial" w:hAnsi="Arial" w:cs="Arial"/>
        </w:rPr>
        <w:t>Le 1</w:t>
      </w:r>
      <w:r>
        <w:rPr>
          <w:rFonts w:ascii="Arial" w:hAnsi="Arial" w:cs="Arial"/>
        </w:rPr>
        <w:t>9 mars 2026</w:t>
      </w:r>
      <w:r w:rsidRPr="0085499E">
        <w:rPr>
          <w:rFonts w:ascii="Arial" w:hAnsi="Arial" w:cs="Arial"/>
        </w:rPr>
        <w:t xml:space="preserve">, une deuxième réunion s’est tenue, au-cours de laquelle la délégation </w:t>
      </w:r>
      <w:r>
        <w:rPr>
          <w:rFonts w:ascii="Arial" w:hAnsi="Arial" w:cs="Arial"/>
        </w:rPr>
        <w:t xml:space="preserve">patronale </w:t>
      </w:r>
      <w:r w:rsidRPr="0085499E">
        <w:rPr>
          <w:rFonts w:ascii="Arial" w:hAnsi="Arial" w:cs="Arial"/>
        </w:rPr>
        <w:t>a présenté ses propositions et pris en compte les retours des organisations syndicales.</w:t>
      </w:r>
    </w:p>
    <w:p w14:paraId="65F1C153" w14:textId="77777777" w:rsidR="00FC1A35" w:rsidRDefault="00FC1A35" w:rsidP="00FC1A35">
      <w:pPr>
        <w:tabs>
          <w:tab w:val="left" w:pos="426"/>
        </w:tabs>
        <w:jc w:val="both"/>
        <w:outlineLvl w:val="0"/>
        <w:rPr>
          <w:rFonts w:ascii="Arial" w:hAnsi="Arial" w:cs="Arial"/>
          <w:color w:val="FF0000"/>
        </w:rPr>
      </w:pPr>
    </w:p>
    <w:p w14:paraId="06926D37" w14:textId="77777777" w:rsidR="00FC1A35" w:rsidRPr="00F03BD8" w:rsidRDefault="00FC1A35" w:rsidP="00FC1A35">
      <w:pPr>
        <w:tabs>
          <w:tab w:val="left" w:pos="426"/>
        </w:tabs>
        <w:jc w:val="both"/>
        <w:outlineLvl w:val="0"/>
        <w:rPr>
          <w:rFonts w:ascii="Arial" w:hAnsi="Arial" w:cs="Arial"/>
        </w:rPr>
      </w:pPr>
      <w:r w:rsidRPr="00F03BD8">
        <w:rPr>
          <w:rFonts w:ascii="Arial" w:hAnsi="Arial" w:cs="Arial"/>
        </w:rPr>
        <w:t xml:space="preserve">Le </w:t>
      </w:r>
      <w:r>
        <w:rPr>
          <w:rFonts w:ascii="Arial" w:hAnsi="Arial" w:cs="Arial"/>
        </w:rPr>
        <w:t>2</w:t>
      </w:r>
      <w:r w:rsidRPr="00F03BD8">
        <w:rPr>
          <w:rFonts w:ascii="Arial" w:hAnsi="Arial" w:cs="Arial"/>
        </w:rPr>
        <w:t xml:space="preserve"> avril 202</w:t>
      </w:r>
      <w:r>
        <w:rPr>
          <w:rFonts w:ascii="Arial" w:hAnsi="Arial" w:cs="Arial"/>
        </w:rPr>
        <w:t>6</w:t>
      </w:r>
      <w:r w:rsidRPr="00F03BD8">
        <w:rPr>
          <w:rFonts w:ascii="Arial" w:hAnsi="Arial" w:cs="Arial"/>
        </w:rPr>
        <w:t>, lors de la troisième réunion, la délégation patronale a présenté ses propositions finales.</w:t>
      </w:r>
    </w:p>
    <w:p w14:paraId="3A748536" w14:textId="77777777" w:rsidR="00FC1A35" w:rsidRPr="00301720" w:rsidRDefault="00FC1A35" w:rsidP="00FC1A35">
      <w:pPr>
        <w:jc w:val="both"/>
        <w:rPr>
          <w:rFonts w:ascii="Arial" w:hAnsi="Arial" w:cs="Arial"/>
          <w:color w:val="000000"/>
        </w:rPr>
      </w:pPr>
    </w:p>
    <w:p w14:paraId="2327453B" w14:textId="77777777" w:rsidR="00FC1A35" w:rsidRPr="004E082F" w:rsidRDefault="00FC1A35" w:rsidP="00FC1A35">
      <w:pPr>
        <w:jc w:val="both"/>
        <w:rPr>
          <w:rFonts w:ascii="Arial" w:hAnsi="Arial" w:cs="Arial"/>
          <w:color w:val="000000"/>
        </w:rPr>
      </w:pPr>
      <w:r w:rsidRPr="004E082F">
        <w:rPr>
          <w:rFonts w:ascii="Arial" w:hAnsi="Arial" w:cs="Arial"/>
          <w:color w:val="000000"/>
        </w:rPr>
        <w:t xml:space="preserve">Au terme des </w:t>
      </w:r>
      <w:r>
        <w:rPr>
          <w:rFonts w:ascii="Arial" w:hAnsi="Arial" w:cs="Arial"/>
          <w:color w:val="000000"/>
        </w:rPr>
        <w:t>négociations</w:t>
      </w:r>
      <w:r w:rsidRPr="004E082F">
        <w:rPr>
          <w:rFonts w:ascii="Arial" w:hAnsi="Arial" w:cs="Arial"/>
          <w:color w:val="000000"/>
        </w:rPr>
        <w:t xml:space="preserve">, la délégation patronale soumet </w:t>
      </w:r>
      <w:r>
        <w:rPr>
          <w:rFonts w:ascii="Arial" w:hAnsi="Arial" w:cs="Arial"/>
          <w:color w:val="000000"/>
        </w:rPr>
        <w:t>aux délégations syndicales</w:t>
      </w:r>
      <w:r w:rsidRPr="004E082F">
        <w:rPr>
          <w:rFonts w:ascii="Arial" w:hAnsi="Arial" w:cs="Arial"/>
          <w:color w:val="000000"/>
        </w:rPr>
        <w:t xml:space="preserve"> le présent accord.</w:t>
      </w:r>
    </w:p>
    <w:p w14:paraId="3497AF64" w14:textId="77777777" w:rsidR="00FC1A35" w:rsidRPr="004E082F" w:rsidRDefault="00FC1A35" w:rsidP="00FC1A35">
      <w:pPr>
        <w:jc w:val="both"/>
        <w:rPr>
          <w:rFonts w:ascii="Arial" w:hAnsi="Arial" w:cs="Arial"/>
          <w:color w:val="000000"/>
        </w:rPr>
      </w:pPr>
    </w:p>
    <w:p w14:paraId="3A3069B1" w14:textId="77777777" w:rsidR="00FC1A35" w:rsidRPr="004E082F" w:rsidRDefault="00FC1A35" w:rsidP="00FC1A35">
      <w:pPr>
        <w:rPr>
          <w:rFonts w:ascii="Arial" w:hAnsi="Arial" w:cs="Arial"/>
        </w:rPr>
      </w:pPr>
    </w:p>
    <w:p w14:paraId="6E538763" w14:textId="77777777" w:rsidR="00FC1A35" w:rsidRPr="004E082F" w:rsidRDefault="00FC1A35" w:rsidP="00FC1A35">
      <w:pPr>
        <w:jc w:val="both"/>
        <w:rPr>
          <w:rFonts w:ascii="Arial" w:hAnsi="Arial" w:cs="Arial"/>
          <w:b/>
          <w:color w:val="000000"/>
        </w:rPr>
      </w:pPr>
      <w:r w:rsidRPr="004E082F">
        <w:rPr>
          <w:rFonts w:ascii="Arial" w:hAnsi="Arial" w:cs="Arial"/>
          <w:b/>
          <w:color w:val="000000"/>
          <w:u w:val="single"/>
        </w:rPr>
        <w:t>Article 1 :</w:t>
      </w:r>
      <w:r w:rsidRPr="004E082F">
        <w:rPr>
          <w:rFonts w:ascii="Arial" w:hAnsi="Arial" w:cs="Arial"/>
          <w:b/>
          <w:color w:val="000000"/>
        </w:rPr>
        <w:t xml:space="preserve"> Champ d’application</w:t>
      </w:r>
    </w:p>
    <w:p w14:paraId="157DC3E0" w14:textId="77777777" w:rsidR="00FC1A35" w:rsidRPr="004E082F" w:rsidRDefault="00FC1A35" w:rsidP="00FC1A35">
      <w:pPr>
        <w:jc w:val="both"/>
        <w:rPr>
          <w:rFonts w:ascii="Arial" w:hAnsi="Arial" w:cs="Arial"/>
          <w:color w:val="000000"/>
        </w:rPr>
      </w:pPr>
    </w:p>
    <w:p w14:paraId="14D012DD" w14:textId="77777777" w:rsidR="00FC1A35" w:rsidRPr="004E082F" w:rsidRDefault="00FC1A35" w:rsidP="00FC1A35">
      <w:pPr>
        <w:jc w:val="both"/>
        <w:rPr>
          <w:rFonts w:ascii="Arial" w:hAnsi="Arial" w:cs="Arial"/>
          <w:b/>
          <w:color w:val="000000"/>
        </w:rPr>
      </w:pPr>
      <w:r w:rsidRPr="004E082F">
        <w:rPr>
          <w:rFonts w:ascii="Arial" w:hAnsi="Arial" w:cs="Arial"/>
          <w:color w:val="000000"/>
        </w:rPr>
        <w:t>Le présent accord s’applique, selon les conditions indiquées ci-après</w:t>
      </w:r>
      <w:r>
        <w:rPr>
          <w:rFonts w:ascii="Arial" w:hAnsi="Arial" w:cs="Arial"/>
          <w:color w:val="000000"/>
        </w:rPr>
        <w:t xml:space="preserve">, </w:t>
      </w:r>
      <w:r w:rsidRPr="004E082F">
        <w:rPr>
          <w:rFonts w:ascii="Arial" w:hAnsi="Arial" w:cs="Arial"/>
          <w:color w:val="000000"/>
        </w:rPr>
        <w:t xml:space="preserve">à l'ensemble des salariés de la société </w:t>
      </w:r>
      <w:r>
        <w:rPr>
          <w:rFonts w:ascii="Arial" w:hAnsi="Arial" w:cs="Arial"/>
          <w:color w:val="000000"/>
        </w:rPr>
        <w:t>STAYMATEL</w:t>
      </w:r>
      <w:r w:rsidRPr="004E082F">
        <w:rPr>
          <w:rFonts w:ascii="Arial" w:hAnsi="Arial" w:cs="Arial"/>
          <w:color w:val="000000"/>
        </w:rPr>
        <w:t xml:space="preserve">, </w:t>
      </w:r>
      <w:r w:rsidRPr="00507ED9">
        <w:rPr>
          <w:rFonts w:ascii="Arial" w:hAnsi="Arial" w:cs="Arial"/>
        </w:rPr>
        <w:t>Société par Actions Simplifiée au capital de 37.000 Euros, ayant son siège social ZAC pôle production – 1108</w:t>
      </w:r>
      <w:r>
        <w:rPr>
          <w:rFonts w:ascii="Arial" w:hAnsi="Arial" w:cs="Arial"/>
        </w:rPr>
        <w:t>,</w:t>
      </w:r>
      <w:r w:rsidRPr="00507ED9">
        <w:rPr>
          <w:rFonts w:ascii="Arial" w:hAnsi="Arial" w:cs="Arial"/>
        </w:rPr>
        <w:t xml:space="preserve"> avenue des </w:t>
      </w:r>
      <w:r>
        <w:rPr>
          <w:rFonts w:ascii="Arial" w:hAnsi="Arial" w:cs="Arial"/>
        </w:rPr>
        <w:t>L</w:t>
      </w:r>
      <w:r w:rsidRPr="00507ED9">
        <w:rPr>
          <w:rFonts w:ascii="Arial" w:hAnsi="Arial" w:cs="Arial"/>
        </w:rPr>
        <w:t>ions 83600 FREJUS, immatriculée au R.C.S. de Fréjus sous le n° 412.580.839.</w:t>
      </w:r>
    </w:p>
    <w:p w14:paraId="0D705B64" w14:textId="77777777" w:rsidR="00FC1A35" w:rsidRDefault="00FC1A35" w:rsidP="00FC1A35">
      <w:pPr>
        <w:jc w:val="both"/>
        <w:rPr>
          <w:rFonts w:ascii="Arial" w:hAnsi="Arial" w:cs="Arial"/>
          <w:b/>
          <w:color w:val="000000"/>
        </w:rPr>
      </w:pPr>
    </w:p>
    <w:p w14:paraId="2A6EBA29" w14:textId="77777777" w:rsidR="00FC1A35" w:rsidRPr="004E082F" w:rsidRDefault="00FC1A35" w:rsidP="00FC1A35">
      <w:pPr>
        <w:jc w:val="both"/>
        <w:rPr>
          <w:rFonts w:ascii="Arial" w:hAnsi="Arial" w:cs="Arial"/>
          <w:b/>
          <w:color w:val="000000"/>
        </w:rPr>
      </w:pPr>
    </w:p>
    <w:p w14:paraId="74E87E86" w14:textId="77777777" w:rsidR="00FC1A35" w:rsidRPr="004E082F" w:rsidRDefault="00FC1A35" w:rsidP="00FC1A35">
      <w:pPr>
        <w:jc w:val="both"/>
        <w:rPr>
          <w:rFonts w:ascii="Arial" w:hAnsi="Arial" w:cs="Arial"/>
          <w:b/>
          <w:color w:val="000000"/>
        </w:rPr>
      </w:pPr>
      <w:r w:rsidRPr="004E082F">
        <w:rPr>
          <w:rFonts w:ascii="Arial" w:hAnsi="Arial" w:cs="Arial"/>
          <w:b/>
          <w:color w:val="000000"/>
          <w:u w:val="single"/>
        </w:rPr>
        <w:t>Article 2 :</w:t>
      </w:r>
      <w:r w:rsidRPr="004E082F">
        <w:rPr>
          <w:rFonts w:ascii="Arial" w:hAnsi="Arial" w:cs="Arial"/>
          <w:b/>
          <w:color w:val="000000"/>
        </w:rPr>
        <w:t xml:space="preserve"> Dispositions relatives aux salaires fixes</w:t>
      </w:r>
      <w:r>
        <w:rPr>
          <w:rFonts w:ascii="Arial" w:hAnsi="Arial" w:cs="Arial"/>
          <w:b/>
          <w:color w:val="000000"/>
        </w:rPr>
        <w:t xml:space="preserve"> </w:t>
      </w:r>
    </w:p>
    <w:p w14:paraId="164ACD66" w14:textId="77777777" w:rsidR="00FC1A35" w:rsidRPr="004E082F" w:rsidRDefault="00FC1A35" w:rsidP="00FC1A35">
      <w:pPr>
        <w:jc w:val="both"/>
        <w:rPr>
          <w:rFonts w:ascii="Arial" w:hAnsi="Arial" w:cs="Arial"/>
          <w:b/>
          <w:color w:val="000000"/>
        </w:rPr>
      </w:pPr>
    </w:p>
    <w:p w14:paraId="4EB67920" w14:textId="77777777" w:rsidR="00FC1A35" w:rsidRPr="0085499E" w:rsidRDefault="00FC1A35" w:rsidP="00FC1A35">
      <w:pPr>
        <w:jc w:val="both"/>
        <w:rPr>
          <w:rFonts w:ascii="Arial" w:hAnsi="Arial" w:cs="Arial"/>
        </w:rPr>
      </w:pPr>
      <w:r w:rsidRPr="0085499E">
        <w:rPr>
          <w:rFonts w:ascii="Arial" w:hAnsi="Arial" w:cs="Arial"/>
        </w:rPr>
        <w:t>La délégation patronale accorde une augmentation générale pour l’année 202</w:t>
      </w:r>
      <w:r>
        <w:rPr>
          <w:rFonts w:ascii="Arial" w:hAnsi="Arial" w:cs="Arial"/>
        </w:rPr>
        <w:t>6</w:t>
      </w:r>
      <w:r w:rsidRPr="0085499E">
        <w:rPr>
          <w:rFonts w:ascii="Arial" w:hAnsi="Arial" w:cs="Arial"/>
        </w:rPr>
        <w:t xml:space="preserve"> de </w:t>
      </w:r>
      <w:r>
        <w:rPr>
          <w:rFonts w:ascii="Arial" w:hAnsi="Arial" w:cs="Arial"/>
        </w:rPr>
        <w:t>1,4</w:t>
      </w:r>
      <w:r w:rsidRPr="0085499E">
        <w:rPr>
          <w:rFonts w:ascii="Arial" w:hAnsi="Arial" w:cs="Arial"/>
        </w:rPr>
        <w:t xml:space="preserve">% sur les salaires fixes, </w:t>
      </w:r>
      <w:r w:rsidRPr="007F5E5D">
        <w:rPr>
          <w:rFonts w:ascii="Arial" w:hAnsi="Arial" w:cs="Arial"/>
        </w:rPr>
        <w:t>avec un minimum de 390€ bruts sur 13 mois, soit 30€ bruts par mois pour un temps plein (proratisation pour les temps partiels).</w:t>
      </w:r>
    </w:p>
    <w:p w14:paraId="4951ADDF" w14:textId="77777777" w:rsidR="00FC1A35" w:rsidRPr="004E082F" w:rsidRDefault="00FC1A35" w:rsidP="00FC1A35">
      <w:pPr>
        <w:jc w:val="both"/>
        <w:rPr>
          <w:rFonts w:ascii="Arial" w:hAnsi="Arial" w:cs="Arial"/>
          <w:color w:val="000000"/>
        </w:rPr>
      </w:pPr>
    </w:p>
    <w:p w14:paraId="5D881768" w14:textId="77777777" w:rsidR="00FC1A35" w:rsidRDefault="00FC1A35" w:rsidP="00FC1A35">
      <w:pPr>
        <w:jc w:val="both"/>
        <w:rPr>
          <w:rFonts w:ascii="Arial" w:hAnsi="Arial" w:cs="Arial"/>
        </w:rPr>
      </w:pPr>
      <w:r w:rsidRPr="004E082F">
        <w:rPr>
          <w:rFonts w:ascii="Arial" w:hAnsi="Arial" w:cs="Arial"/>
          <w:color w:val="000000"/>
        </w:rPr>
        <w:t xml:space="preserve">Les nouveaux salaires fixes seront </w:t>
      </w:r>
      <w:r w:rsidRPr="0085499E">
        <w:rPr>
          <w:rFonts w:ascii="Arial" w:hAnsi="Arial" w:cs="Arial"/>
        </w:rPr>
        <w:t>applicables dès le 1</w:t>
      </w:r>
      <w:r w:rsidRPr="0085499E">
        <w:rPr>
          <w:rFonts w:ascii="Arial" w:hAnsi="Arial" w:cs="Arial"/>
          <w:vertAlign w:val="superscript"/>
        </w:rPr>
        <w:t>er</w:t>
      </w:r>
      <w:r w:rsidRPr="0085499E">
        <w:rPr>
          <w:rFonts w:ascii="Arial" w:hAnsi="Arial" w:cs="Arial"/>
        </w:rPr>
        <w:t xml:space="preserve"> juillet 202</w:t>
      </w:r>
      <w:r>
        <w:rPr>
          <w:rFonts w:ascii="Arial" w:hAnsi="Arial" w:cs="Arial"/>
        </w:rPr>
        <w:t>6</w:t>
      </w:r>
      <w:r w:rsidRPr="0085499E">
        <w:rPr>
          <w:rFonts w:ascii="Arial" w:hAnsi="Arial" w:cs="Arial"/>
        </w:rPr>
        <w:t xml:space="preserve"> pour les salariés embauchés sous contrat CDI ou CDD.</w:t>
      </w:r>
    </w:p>
    <w:p w14:paraId="48F6D0FD" w14:textId="77777777" w:rsidR="00FC1A35" w:rsidRDefault="00FC1A35" w:rsidP="00FC1A35">
      <w:pPr>
        <w:jc w:val="both"/>
        <w:rPr>
          <w:rFonts w:ascii="Arial" w:hAnsi="Arial" w:cs="Arial"/>
        </w:rPr>
      </w:pPr>
    </w:p>
    <w:p w14:paraId="3FBC5C71" w14:textId="77777777" w:rsidR="00FC1A35" w:rsidRDefault="00FC1A35" w:rsidP="00FC1A35">
      <w:pPr>
        <w:jc w:val="both"/>
        <w:rPr>
          <w:rFonts w:ascii="Arial" w:hAnsi="Arial" w:cs="Arial"/>
        </w:rPr>
      </w:pPr>
    </w:p>
    <w:p w14:paraId="38332F6C" w14:textId="77777777" w:rsidR="00FC1A35" w:rsidRDefault="00FC1A35" w:rsidP="00FC1A35">
      <w:pPr>
        <w:jc w:val="both"/>
        <w:rPr>
          <w:rFonts w:ascii="Arial" w:hAnsi="Arial" w:cs="Arial"/>
        </w:rPr>
      </w:pPr>
    </w:p>
    <w:p w14:paraId="1EAF09F1" w14:textId="77777777" w:rsidR="00FC1A35" w:rsidRDefault="00FC1A35" w:rsidP="00FC1A35">
      <w:pPr>
        <w:jc w:val="both"/>
        <w:rPr>
          <w:rFonts w:ascii="Arial" w:hAnsi="Arial" w:cs="Arial"/>
        </w:rPr>
      </w:pPr>
      <w:r>
        <w:rPr>
          <w:rFonts w:ascii="Arial" w:hAnsi="Arial" w:cs="Arial"/>
        </w:rPr>
        <w:t>Il est également rappelé qu’ont été récemment accordées :</w:t>
      </w:r>
    </w:p>
    <w:p w14:paraId="3C1D35DF" w14:textId="77777777" w:rsidR="00FC1A35" w:rsidRDefault="00FC1A35" w:rsidP="00FC1A35">
      <w:pPr>
        <w:numPr>
          <w:ilvl w:val="0"/>
          <w:numId w:val="6"/>
        </w:numPr>
        <w:ind w:left="851" w:hanging="425"/>
        <w:jc w:val="both"/>
        <w:rPr>
          <w:rFonts w:ascii="Arial" w:hAnsi="Arial" w:cs="Arial"/>
        </w:rPr>
      </w:pPr>
      <w:bookmarkStart w:id="0" w:name="_Hlk224806201"/>
      <w:r>
        <w:rPr>
          <w:rFonts w:ascii="Arial" w:hAnsi="Arial" w:cs="Arial"/>
        </w:rPr>
        <w:t>24.750 € de primes individuelles (décembre 2025) ;</w:t>
      </w:r>
    </w:p>
    <w:p w14:paraId="47A88540" w14:textId="77777777" w:rsidR="00FC1A35" w:rsidRDefault="00FC1A35" w:rsidP="00FC1A35">
      <w:pPr>
        <w:numPr>
          <w:ilvl w:val="0"/>
          <w:numId w:val="6"/>
        </w:numPr>
        <w:ind w:left="709" w:hanging="283"/>
        <w:jc w:val="both"/>
        <w:rPr>
          <w:rFonts w:ascii="Arial" w:hAnsi="Arial" w:cs="Arial"/>
        </w:rPr>
      </w:pPr>
      <w:r>
        <w:rPr>
          <w:rFonts w:ascii="Arial" w:hAnsi="Arial" w:cs="Arial"/>
        </w:rPr>
        <w:lastRenderedPageBreak/>
        <w:t>Une enveloppe d’augmentations individuelles représentant 0,8% de la masse salariale, à compter du mois de janvier 2026.</w:t>
      </w:r>
    </w:p>
    <w:bookmarkEnd w:id="0"/>
    <w:p w14:paraId="270CCEE7" w14:textId="77777777" w:rsidR="00FC1A35" w:rsidRDefault="00FC1A35" w:rsidP="00FC1A35">
      <w:pPr>
        <w:jc w:val="both"/>
        <w:rPr>
          <w:rFonts w:ascii="Arial" w:hAnsi="Arial" w:cs="Arial"/>
          <w:b/>
          <w:color w:val="000000"/>
          <w:u w:val="single"/>
        </w:rPr>
      </w:pPr>
    </w:p>
    <w:p w14:paraId="316A47EA" w14:textId="77777777" w:rsidR="00FC1A35" w:rsidRPr="00523BBB" w:rsidRDefault="00FC1A35" w:rsidP="00FC1A35">
      <w:pPr>
        <w:jc w:val="both"/>
        <w:rPr>
          <w:rFonts w:ascii="Arial" w:hAnsi="Arial" w:cs="Arial"/>
          <w:bCs/>
          <w:color w:val="000000"/>
        </w:rPr>
      </w:pPr>
      <w:r w:rsidRPr="00523BBB">
        <w:rPr>
          <w:rFonts w:ascii="Arial" w:hAnsi="Arial" w:cs="Arial"/>
          <w:bCs/>
          <w:color w:val="000000"/>
        </w:rPr>
        <w:t xml:space="preserve">Il est enfin rappelé </w:t>
      </w:r>
      <w:r>
        <w:rPr>
          <w:rFonts w:ascii="Arial" w:hAnsi="Arial" w:cs="Arial"/>
          <w:bCs/>
          <w:color w:val="000000"/>
        </w:rPr>
        <w:t xml:space="preserve">que l’intéressement distribué en 2026 au titre de l’année 2025 représente une somme globale de 83.405 € soit, pour un salarié à temps plein présent toute l’année, une prime d’intéressement brute de 1.139,59 €. </w:t>
      </w:r>
    </w:p>
    <w:p w14:paraId="5555A73C" w14:textId="77777777" w:rsidR="00FC1A35" w:rsidRDefault="00FC1A35" w:rsidP="00FC1A35">
      <w:pPr>
        <w:jc w:val="both"/>
        <w:rPr>
          <w:rFonts w:ascii="Arial" w:hAnsi="Arial" w:cs="Arial"/>
          <w:b/>
          <w:color w:val="000000"/>
          <w:u w:val="single"/>
        </w:rPr>
      </w:pPr>
    </w:p>
    <w:p w14:paraId="51FD90B9" w14:textId="77777777" w:rsidR="00FC1A35" w:rsidRPr="00161EF0" w:rsidRDefault="00FC1A35" w:rsidP="00FC1A35">
      <w:pPr>
        <w:jc w:val="both"/>
        <w:rPr>
          <w:rFonts w:ascii="Arial" w:hAnsi="Arial" w:cs="Arial"/>
          <w:b/>
          <w:color w:val="000000"/>
        </w:rPr>
      </w:pPr>
      <w:r w:rsidRPr="00161EF0">
        <w:rPr>
          <w:rFonts w:ascii="Arial" w:hAnsi="Arial" w:cs="Arial"/>
          <w:b/>
          <w:color w:val="000000"/>
          <w:u w:val="single"/>
        </w:rPr>
        <w:t xml:space="preserve">Article </w:t>
      </w:r>
      <w:r>
        <w:rPr>
          <w:rFonts w:ascii="Arial" w:hAnsi="Arial" w:cs="Arial"/>
          <w:b/>
          <w:color w:val="000000"/>
          <w:u w:val="single"/>
        </w:rPr>
        <w:t>3</w:t>
      </w:r>
      <w:r w:rsidRPr="00161EF0">
        <w:rPr>
          <w:rFonts w:ascii="Arial" w:hAnsi="Arial" w:cs="Arial"/>
          <w:b/>
          <w:color w:val="000000"/>
          <w:u w:val="single"/>
        </w:rPr>
        <w:t> :</w:t>
      </w:r>
      <w:r w:rsidRPr="00161EF0">
        <w:rPr>
          <w:rFonts w:ascii="Arial" w:hAnsi="Arial" w:cs="Arial"/>
          <w:b/>
          <w:color w:val="000000"/>
        </w:rPr>
        <w:t xml:space="preserve"> </w:t>
      </w:r>
      <w:r>
        <w:rPr>
          <w:rFonts w:ascii="Arial" w:hAnsi="Arial" w:cs="Arial"/>
          <w:b/>
          <w:color w:val="000000"/>
        </w:rPr>
        <w:t>Tickets Restaurant</w:t>
      </w:r>
    </w:p>
    <w:p w14:paraId="07A5E094" w14:textId="77777777" w:rsidR="00FC1A35" w:rsidRDefault="00FC1A35" w:rsidP="00FC1A35">
      <w:pPr>
        <w:jc w:val="both"/>
        <w:rPr>
          <w:rFonts w:ascii="Arial" w:hAnsi="Arial" w:cs="Arial"/>
          <w:color w:val="000000"/>
        </w:rPr>
      </w:pPr>
    </w:p>
    <w:p w14:paraId="01A5394E" w14:textId="77777777" w:rsidR="00FC1A35" w:rsidRPr="00317221" w:rsidRDefault="00FC1A35" w:rsidP="00FC1A35">
      <w:pPr>
        <w:jc w:val="both"/>
        <w:rPr>
          <w:rFonts w:ascii="Arial" w:hAnsi="Arial" w:cs="Arial"/>
        </w:rPr>
      </w:pPr>
      <w:r w:rsidRPr="00317221">
        <w:rPr>
          <w:rFonts w:ascii="Arial" w:hAnsi="Arial" w:cs="Arial"/>
        </w:rPr>
        <w:t xml:space="preserve">Il est agréé </w:t>
      </w:r>
      <w:r>
        <w:rPr>
          <w:rFonts w:ascii="Arial" w:hAnsi="Arial" w:cs="Arial"/>
        </w:rPr>
        <w:t xml:space="preserve">de passer </w:t>
      </w:r>
      <w:r w:rsidRPr="00317221">
        <w:rPr>
          <w:rFonts w:ascii="Arial" w:hAnsi="Arial" w:cs="Arial"/>
        </w:rPr>
        <w:t xml:space="preserve">à compter du mois de </w:t>
      </w:r>
      <w:r w:rsidRPr="00802F4A">
        <w:rPr>
          <w:rFonts w:ascii="Arial" w:hAnsi="Arial" w:cs="Arial"/>
        </w:rPr>
        <w:t>juin</w:t>
      </w:r>
      <w:r w:rsidRPr="00317221">
        <w:rPr>
          <w:rFonts w:ascii="Arial" w:hAnsi="Arial" w:cs="Arial"/>
        </w:rPr>
        <w:t xml:space="preserve"> 202</w:t>
      </w:r>
      <w:r>
        <w:rPr>
          <w:rFonts w:ascii="Arial" w:hAnsi="Arial" w:cs="Arial"/>
        </w:rPr>
        <w:t>6</w:t>
      </w:r>
      <w:r w:rsidRPr="00317221">
        <w:rPr>
          <w:rFonts w:ascii="Arial" w:hAnsi="Arial" w:cs="Arial"/>
        </w:rPr>
        <w:t xml:space="preserve">, </w:t>
      </w:r>
      <w:bookmarkStart w:id="1" w:name="_Hlk224806270"/>
      <w:r>
        <w:rPr>
          <w:rFonts w:ascii="Arial" w:hAnsi="Arial" w:cs="Arial"/>
        </w:rPr>
        <w:t>la</w:t>
      </w:r>
      <w:r w:rsidRPr="00317221">
        <w:rPr>
          <w:rFonts w:ascii="Arial" w:hAnsi="Arial" w:cs="Arial"/>
        </w:rPr>
        <w:t xml:space="preserve"> valeur faciale de</w:t>
      </w:r>
      <w:r>
        <w:rPr>
          <w:rFonts w:ascii="Arial" w:hAnsi="Arial" w:cs="Arial"/>
        </w:rPr>
        <w:t>s tickets restaurant à</w:t>
      </w:r>
      <w:r w:rsidRPr="00317221">
        <w:rPr>
          <w:rFonts w:ascii="Arial" w:hAnsi="Arial" w:cs="Arial"/>
        </w:rPr>
        <w:t xml:space="preserve"> 1</w:t>
      </w:r>
      <w:r>
        <w:rPr>
          <w:rFonts w:ascii="Arial" w:hAnsi="Arial" w:cs="Arial"/>
        </w:rPr>
        <w:t>1</w:t>
      </w:r>
      <w:r w:rsidRPr="00317221">
        <w:rPr>
          <w:rFonts w:ascii="Arial" w:hAnsi="Arial" w:cs="Arial"/>
        </w:rPr>
        <w:t>€</w:t>
      </w:r>
      <w:r>
        <w:rPr>
          <w:rFonts w:ascii="Arial" w:hAnsi="Arial" w:cs="Arial"/>
        </w:rPr>
        <w:t xml:space="preserve"> (contre 10€ précédemment)</w:t>
      </w:r>
      <w:r w:rsidRPr="00317221">
        <w:rPr>
          <w:rFonts w:ascii="Arial" w:hAnsi="Arial" w:cs="Arial"/>
        </w:rPr>
        <w:t xml:space="preserve">, </w:t>
      </w:r>
      <w:r>
        <w:rPr>
          <w:rFonts w:ascii="Arial" w:hAnsi="Arial" w:cs="Arial"/>
        </w:rPr>
        <w:t xml:space="preserve">en conservant la répartition de prise en charge </w:t>
      </w:r>
      <w:r w:rsidRPr="00317221">
        <w:rPr>
          <w:rFonts w:ascii="Arial" w:hAnsi="Arial" w:cs="Arial"/>
        </w:rPr>
        <w:t xml:space="preserve">à 60% employeur et 40% salarié. </w:t>
      </w:r>
    </w:p>
    <w:bookmarkEnd w:id="1"/>
    <w:p w14:paraId="3A9406E8" w14:textId="77777777" w:rsidR="00FC1A35" w:rsidRDefault="00FC1A35" w:rsidP="00FC1A35">
      <w:pPr>
        <w:jc w:val="both"/>
        <w:rPr>
          <w:rFonts w:ascii="Arial" w:hAnsi="Arial" w:cs="Arial"/>
          <w:color w:val="000000"/>
        </w:rPr>
      </w:pPr>
    </w:p>
    <w:p w14:paraId="5BD9B425" w14:textId="77777777" w:rsidR="00FC1A35" w:rsidRPr="00634FD4" w:rsidRDefault="00FC1A35" w:rsidP="00FC1A35">
      <w:pPr>
        <w:jc w:val="both"/>
        <w:rPr>
          <w:rFonts w:ascii="Arial" w:hAnsi="Arial" w:cs="Arial"/>
          <w:b/>
          <w:color w:val="FF0000"/>
        </w:rPr>
      </w:pPr>
      <w:r w:rsidRPr="0023207D">
        <w:rPr>
          <w:rFonts w:ascii="Arial" w:hAnsi="Arial" w:cs="Arial"/>
          <w:b/>
          <w:color w:val="000000"/>
          <w:u w:val="single"/>
        </w:rPr>
        <w:t xml:space="preserve">Article </w:t>
      </w:r>
      <w:r>
        <w:rPr>
          <w:rFonts w:ascii="Arial" w:hAnsi="Arial" w:cs="Arial"/>
          <w:b/>
          <w:color w:val="000000"/>
          <w:u w:val="single"/>
        </w:rPr>
        <w:t>4</w:t>
      </w:r>
      <w:r w:rsidRPr="0023207D">
        <w:rPr>
          <w:rFonts w:ascii="Arial" w:hAnsi="Arial" w:cs="Arial"/>
          <w:b/>
          <w:color w:val="000000"/>
          <w:u w:val="single"/>
        </w:rPr>
        <w:t> :</w:t>
      </w:r>
      <w:r w:rsidRPr="0023207D">
        <w:rPr>
          <w:rFonts w:ascii="Arial" w:hAnsi="Arial" w:cs="Arial"/>
          <w:b/>
          <w:color w:val="000000"/>
        </w:rPr>
        <w:t xml:space="preserve"> </w:t>
      </w:r>
      <w:r>
        <w:rPr>
          <w:rFonts w:ascii="Arial" w:hAnsi="Arial" w:cs="Arial"/>
          <w:b/>
        </w:rPr>
        <w:t>Fixation d’une grille de salaires d’embauche pour cinq postes</w:t>
      </w:r>
    </w:p>
    <w:p w14:paraId="49E0C7C8" w14:textId="77777777" w:rsidR="00FC1A35" w:rsidRPr="00634FD4" w:rsidRDefault="00FC1A35" w:rsidP="00FC1A35">
      <w:pPr>
        <w:jc w:val="both"/>
        <w:rPr>
          <w:rFonts w:ascii="Arial" w:hAnsi="Arial" w:cs="Arial"/>
          <w:b/>
          <w:color w:val="FF0000"/>
        </w:rPr>
      </w:pPr>
    </w:p>
    <w:p w14:paraId="4F5D236A" w14:textId="77777777" w:rsidR="00FC1A35" w:rsidRDefault="00FC1A35" w:rsidP="00FC1A35">
      <w:pPr>
        <w:jc w:val="both"/>
        <w:rPr>
          <w:rFonts w:ascii="Arial" w:hAnsi="Arial" w:cs="Arial"/>
          <w:color w:val="000000"/>
        </w:rPr>
      </w:pPr>
      <w:bookmarkStart w:id="2" w:name="_Hlk224806294"/>
      <w:r>
        <w:rPr>
          <w:rFonts w:ascii="Arial" w:hAnsi="Arial" w:cs="Arial"/>
          <w:color w:val="000000"/>
        </w:rPr>
        <w:t>Il a été agréé de définir, à compter du 1</w:t>
      </w:r>
      <w:r w:rsidRPr="002041D7">
        <w:rPr>
          <w:rFonts w:ascii="Arial" w:hAnsi="Arial" w:cs="Arial"/>
          <w:color w:val="000000"/>
          <w:vertAlign w:val="superscript"/>
        </w:rPr>
        <w:t>er</w:t>
      </w:r>
      <w:r>
        <w:rPr>
          <w:rFonts w:ascii="Arial" w:hAnsi="Arial" w:cs="Arial"/>
          <w:color w:val="000000"/>
        </w:rPr>
        <w:t xml:space="preserve"> juillet 2026, une grille de salaire d’embauche pour les postes suivants (entre parenthèses, les classifications de la Convention Collective) : </w:t>
      </w:r>
    </w:p>
    <w:p w14:paraId="43247898" w14:textId="77777777" w:rsidR="00FC1A35" w:rsidRDefault="00FC1A35" w:rsidP="00FC1A35">
      <w:pPr>
        <w:jc w:val="both"/>
        <w:rPr>
          <w:rFonts w:ascii="Arial" w:hAnsi="Arial" w:cs="Arial"/>
          <w:color w:val="000000"/>
        </w:rPr>
      </w:pPr>
    </w:p>
    <w:p w14:paraId="693325F3" w14:textId="77777777" w:rsidR="00FC1A35" w:rsidRPr="002C1B6F" w:rsidRDefault="00FC1A35" w:rsidP="00FC1A35">
      <w:pPr>
        <w:numPr>
          <w:ilvl w:val="0"/>
          <w:numId w:val="3"/>
        </w:numPr>
        <w:jc w:val="both"/>
        <w:rPr>
          <w:rFonts w:ascii="Arial" w:hAnsi="Arial" w:cs="Arial"/>
          <w:color w:val="000000"/>
        </w:rPr>
      </w:pPr>
      <w:r w:rsidRPr="002C1B6F">
        <w:rPr>
          <w:rFonts w:ascii="Arial" w:hAnsi="Arial" w:cs="Arial"/>
          <w:color w:val="000000"/>
        </w:rPr>
        <w:t>Monteur câbleur N1</w:t>
      </w:r>
      <w:r>
        <w:rPr>
          <w:rFonts w:ascii="Arial" w:hAnsi="Arial" w:cs="Arial"/>
          <w:color w:val="000000"/>
        </w:rPr>
        <w:t> (A2) :</w:t>
      </w:r>
      <w:r>
        <w:rPr>
          <w:rFonts w:ascii="Arial" w:hAnsi="Arial" w:cs="Arial"/>
          <w:color w:val="000000"/>
        </w:rPr>
        <w:tab/>
        <w:t>1.850,00 € bruts mensuels ;</w:t>
      </w:r>
    </w:p>
    <w:p w14:paraId="6A43C719" w14:textId="77777777" w:rsidR="00FC1A35" w:rsidRPr="002041D7" w:rsidRDefault="00FC1A35" w:rsidP="00FC1A35">
      <w:pPr>
        <w:numPr>
          <w:ilvl w:val="0"/>
          <w:numId w:val="3"/>
        </w:numPr>
        <w:jc w:val="both"/>
        <w:rPr>
          <w:rFonts w:ascii="Arial" w:hAnsi="Arial" w:cs="Arial"/>
          <w:color w:val="000000"/>
        </w:rPr>
      </w:pPr>
      <w:r w:rsidRPr="002C1B6F">
        <w:rPr>
          <w:rFonts w:ascii="Arial" w:hAnsi="Arial" w:cs="Arial"/>
          <w:color w:val="000000"/>
        </w:rPr>
        <w:t>Monteur câbleur N2</w:t>
      </w:r>
      <w:r>
        <w:rPr>
          <w:rFonts w:ascii="Arial" w:hAnsi="Arial" w:cs="Arial"/>
          <w:color w:val="000000"/>
        </w:rPr>
        <w:t> (B4) :</w:t>
      </w:r>
      <w:r>
        <w:rPr>
          <w:rFonts w:ascii="Arial" w:hAnsi="Arial" w:cs="Arial"/>
          <w:color w:val="000000"/>
        </w:rPr>
        <w:tab/>
        <w:t>2.000,00 € bru</w:t>
      </w:r>
      <w:r w:rsidRPr="002041D7">
        <w:rPr>
          <w:rFonts w:ascii="Arial" w:hAnsi="Arial" w:cs="Arial"/>
          <w:color w:val="000000"/>
        </w:rPr>
        <w:t>ts mensuels ;</w:t>
      </w:r>
    </w:p>
    <w:p w14:paraId="4539F288" w14:textId="77777777" w:rsidR="00FC1A35" w:rsidRDefault="00FC1A35" w:rsidP="00FC1A35">
      <w:pPr>
        <w:numPr>
          <w:ilvl w:val="0"/>
          <w:numId w:val="3"/>
        </w:numPr>
        <w:jc w:val="both"/>
        <w:rPr>
          <w:rFonts w:ascii="Arial" w:hAnsi="Arial" w:cs="Arial"/>
          <w:color w:val="000000"/>
        </w:rPr>
      </w:pPr>
      <w:r w:rsidRPr="002041D7">
        <w:rPr>
          <w:rFonts w:ascii="Arial" w:hAnsi="Arial" w:cs="Arial"/>
          <w:color w:val="000000"/>
        </w:rPr>
        <w:t xml:space="preserve">Opérateur Vague N1 (A2) </w:t>
      </w:r>
      <w:r>
        <w:rPr>
          <w:rFonts w:ascii="Arial" w:hAnsi="Arial" w:cs="Arial"/>
          <w:color w:val="000000"/>
        </w:rPr>
        <w:t>:</w:t>
      </w:r>
      <w:r>
        <w:rPr>
          <w:rFonts w:ascii="Arial" w:hAnsi="Arial" w:cs="Arial"/>
          <w:color w:val="000000"/>
        </w:rPr>
        <w:tab/>
        <w:t xml:space="preserve">1.850,00 € bruts mensuels </w:t>
      </w:r>
    </w:p>
    <w:p w14:paraId="5B1A2D30" w14:textId="77777777" w:rsidR="00FC1A35" w:rsidRPr="002041D7" w:rsidRDefault="00FC1A35" w:rsidP="00FC1A35">
      <w:pPr>
        <w:numPr>
          <w:ilvl w:val="0"/>
          <w:numId w:val="3"/>
        </w:numPr>
        <w:jc w:val="both"/>
        <w:rPr>
          <w:rFonts w:ascii="Arial" w:hAnsi="Arial" w:cs="Arial"/>
          <w:color w:val="000000"/>
        </w:rPr>
      </w:pPr>
      <w:r w:rsidRPr="002041D7">
        <w:rPr>
          <w:rFonts w:ascii="Arial" w:hAnsi="Arial" w:cs="Arial"/>
          <w:color w:val="000000"/>
        </w:rPr>
        <w:t>Opérateur Vague N2 (B3)</w:t>
      </w:r>
      <w:r>
        <w:rPr>
          <w:rFonts w:ascii="Arial" w:hAnsi="Arial" w:cs="Arial"/>
          <w:color w:val="000000"/>
        </w:rPr>
        <w:t> :</w:t>
      </w:r>
      <w:r>
        <w:rPr>
          <w:rFonts w:ascii="Arial" w:hAnsi="Arial" w:cs="Arial"/>
          <w:color w:val="000000"/>
        </w:rPr>
        <w:tab/>
        <w:t xml:space="preserve">1.940,00 € bruts mensuels </w:t>
      </w:r>
      <w:r w:rsidRPr="002041D7">
        <w:rPr>
          <w:rFonts w:ascii="Arial" w:hAnsi="Arial" w:cs="Arial"/>
          <w:color w:val="000000"/>
        </w:rPr>
        <w:t>;</w:t>
      </w:r>
    </w:p>
    <w:p w14:paraId="164465DA" w14:textId="77777777" w:rsidR="00FC1A35" w:rsidRDefault="00FC1A35" w:rsidP="00FC1A35">
      <w:pPr>
        <w:numPr>
          <w:ilvl w:val="0"/>
          <w:numId w:val="3"/>
        </w:numPr>
        <w:jc w:val="both"/>
        <w:rPr>
          <w:rFonts w:ascii="Arial" w:hAnsi="Arial" w:cs="Arial"/>
          <w:color w:val="000000"/>
        </w:rPr>
      </w:pPr>
      <w:r w:rsidRPr="002C1B6F">
        <w:rPr>
          <w:rFonts w:ascii="Arial" w:hAnsi="Arial" w:cs="Arial"/>
          <w:color w:val="000000"/>
        </w:rPr>
        <w:t>Opérateur CMS</w:t>
      </w:r>
      <w:r>
        <w:rPr>
          <w:rFonts w:ascii="Arial" w:hAnsi="Arial" w:cs="Arial"/>
          <w:color w:val="000000"/>
        </w:rPr>
        <w:t xml:space="preserve"> (B3) :</w:t>
      </w:r>
      <w:r>
        <w:rPr>
          <w:rFonts w:ascii="Arial" w:hAnsi="Arial" w:cs="Arial"/>
          <w:color w:val="000000"/>
        </w:rPr>
        <w:tab/>
      </w:r>
      <w:r>
        <w:rPr>
          <w:rFonts w:ascii="Arial" w:hAnsi="Arial" w:cs="Arial"/>
          <w:color w:val="000000"/>
        </w:rPr>
        <w:tab/>
        <w:t>1.940,00 € bruts mensuels.</w:t>
      </w:r>
    </w:p>
    <w:bookmarkEnd w:id="2"/>
    <w:p w14:paraId="590426BF" w14:textId="77777777" w:rsidR="00FC1A35" w:rsidRDefault="00FC1A35" w:rsidP="00FC1A35">
      <w:pPr>
        <w:jc w:val="both"/>
        <w:rPr>
          <w:rFonts w:ascii="Arial" w:hAnsi="Arial" w:cs="Arial"/>
          <w:b/>
          <w:color w:val="000000"/>
          <w:u w:val="single"/>
        </w:rPr>
      </w:pPr>
    </w:p>
    <w:p w14:paraId="0F4F6354" w14:textId="77777777" w:rsidR="00FC1A35" w:rsidRPr="004E082F" w:rsidRDefault="00FC1A35" w:rsidP="00FC1A35">
      <w:pPr>
        <w:jc w:val="both"/>
        <w:rPr>
          <w:rFonts w:ascii="Arial" w:hAnsi="Arial" w:cs="Arial"/>
          <w:b/>
          <w:color w:val="000000"/>
        </w:rPr>
      </w:pPr>
      <w:r w:rsidRPr="004E082F">
        <w:rPr>
          <w:rFonts w:ascii="Arial" w:hAnsi="Arial" w:cs="Arial"/>
          <w:b/>
          <w:color w:val="000000"/>
          <w:u w:val="single"/>
        </w:rPr>
        <w:t xml:space="preserve">Article </w:t>
      </w:r>
      <w:r>
        <w:rPr>
          <w:rFonts w:ascii="Arial" w:hAnsi="Arial" w:cs="Arial"/>
          <w:b/>
          <w:color w:val="000000"/>
          <w:u w:val="single"/>
        </w:rPr>
        <w:t>5</w:t>
      </w:r>
      <w:r w:rsidRPr="004B3FA3">
        <w:rPr>
          <w:rFonts w:ascii="Arial" w:hAnsi="Arial" w:cs="Arial"/>
          <w:b/>
          <w:color w:val="000000"/>
          <w:u w:val="single"/>
        </w:rPr>
        <w:t> :</w:t>
      </w:r>
      <w:r w:rsidRPr="002B2BAD">
        <w:rPr>
          <w:rFonts w:ascii="Arial" w:hAnsi="Arial" w:cs="Arial"/>
          <w:b/>
          <w:color w:val="000000"/>
        </w:rPr>
        <w:t xml:space="preserve"> Dispositions</w:t>
      </w:r>
      <w:r w:rsidRPr="004E082F">
        <w:rPr>
          <w:rFonts w:ascii="Arial" w:hAnsi="Arial" w:cs="Arial"/>
          <w:b/>
          <w:color w:val="000000"/>
        </w:rPr>
        <w:t xml:space="preserve"> légales</w:t>
      </w:r>
    </w:p>
    <w:p w14:paraId="73A23D3E" w14:textId="77777777" w:rsidR="00FC1A35" w:rsidRPr="004E082F" w:rsidRDefault="00FC1A35" w:rsidP="00FC1A35">
      <w:pPr>
        <w:jc w:val="both"/>
        <w:rPr>
          <w:rFonts w:ascii="Arial" w:hAnsi="Arial" w:cs="Arial"/>
          <w:b/>
          <w:color w:val="000000"/>
        </w:rPr>
      </w:pPr>
    </w:p>
    <w:p w14:paraId="3214686A" w14:textId="77777777" w:rsidR="00FC1A35" w:rsidRDefault="00FC1A35" w:rsidP="00FC1A35">
      <w:pPr>
        <w:numPr>
          <w:ilvl w:val="0"/>
          <w:numId w:val="3"/>
        </w:numPr>
        <w:jc w:val="both"/>
        <w:rPr>
          <w:rFonts w:ascii="Arial" w:hAnsi="Arial" w:cs="Arial"/>
          <w:color w:val="000000"/>
        </w:rPr>
      </w:pPr>
      <w:r w:rsidRPr="004E082F">
        <w:rPr>
          <w:rFonts w:ascii="Arial" w:hAnsi="Arial" w:cs="Arial"/>
          <w:color w:val="000000"/>
        </w:rPr>
        <w:t>La validité du présent accord sera subordonnée</w:t>
      </w:r>
      <w:r>
        <w:rPr>
          <w:rFonts w:ascii="Arial" w:hAnsi="Arial" w:cs="Arial"/>
          <w:color w:val="000000"/>
        </w:rPr>
        <w:t xml:space="preserve"> </w:t>
      </w:r>
      <w:r w:rsidRPr="004E082F">
        <w:rPr>
          <w:rFonts w:ascii="Arial" w:hAnsi="Arial" w:cs="Arial"/>
          <w:color w:val="000000"/>
        </w:rPr>
        <w:t xml:space="preserve">à sa signature par une ou plusieurs organisations syndicales représentatives, conformément aux dispositions de l’Article  </w:t>
      </w:r>
    </w:p>
    <w:p w14:paraId="53F66BC5" w14:textId="77777777" w:rsidR="00FC1A35" w:rsidRPr="004E082F" w:rsidRDefault="00FC1A35" w:rsidP="00FC1A35">
      <w:pPr>
        <w:jc w:val="both"/>
        <w:rPr>
          <w:rFonts w:ascii="Arial" w:hAnsi="Arial" w:cs="Arial"/>
          <w:color w:val="000000"/>
        </w:rPr>
      </w:pPr>
      <w:r>
        <w:rPr>
          <w:rFonts w:ascii="Arial" w:hAnsi="Arial" w:cs="Arial"/>
          <w:color w:val="000000"/>
        </w:rPr>
        <w:t xml:space="preserve">             L.2232-12 du Code du travail ;</w:t>
      </w:r>
    </w:p>
    <w:p w14:paraId="2F91466D" w14:textId="77777777" w:rsidR="00FC1A35" w:rsidRPr="004E082F" w:rsidRDefault="00FC1A35" w:rsidP="00FC1A35">
      <w:pPr>
        <w:ind w:left="720"/>
        <w:jc w:val="both"/>
        <w:rPr>
          <w:rFonts w:ascii="Arial" w:hAnsi="Arial" w:cs="Arial"/>
          <w:color w:val="000000"/>
        </w:rPr>
      </w:pPr>
    </w:p>
    <w:p w14:paraId="73477F9D"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Le présent accord est con</w:t>
      </w:r>
      <w:r>
        <w:rPr>
          <w:rFonts w:ascii="Arial" w:hAnsi="Arial" w:cs="Arial"/>
          <w:color w:val="000000"/>
        </w:rPr>
        <w:t>clu pour une durée indéterminée ;</w:t>
      </w:r>
    </w:p>
    <w:p w14:paraId="18F796D5" w14:textId="77777777" w:rsidR="00FC1A35" w:rsidRPr="004E082F" w:rsidRDefault="00FC1A35" w:rsidP="00FC1A35">
      <w:pPr>
        <w:jc w:val="both"/>
        <w:rPr>
          <w:rFonts w:ascii="Arial" w:hAnsi="Arial" w:cs="Arial"/>
          <w:color w:val="000000"/>
        </w:rPr>
      </w:pPr>
    </w:p>
    <w:p w14:paraId="6D623953"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Le présent accord entrera en vigueur à compter du jour suivant son dépôt, sauf dispositions partic</w:t>
      </w:r>
      <w:r>
        <w:rPr>
          <w:rFonts w:ascii="Arial" w:hAnsi="Arial" w:cs="Arial"/>
          <w:color w:val="000000"/>
        </w:rPr>
        <w:t>ulières précisées dans l’accord ;</w:t>
      </w:r>
    </w:p>
    <w:p w14:paraId="6C3E1E16" w14:textId="77777777" w:rsidR="00FC1A35" w:rsidRPr="004E082F" w:rsidRDefault="00FC1A35" w:rsidP="00FC1A35">
      <w:pPr>
        <w:jc w:val="both"/>
        <w:rPr>
          <w:rFonts w:ascii="Arial" w:hAnsi="Arial" w:cs="Arial"/>
          <w:color w:val="000000"/>
        </w:rPr>
      </w:pPr>
    </w:p>
    <w:p w14:paraId="2615126D"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Conformément à l’article L.2261-7 du Code du travail, les parties signataires du présent acco</w:t>
      </w:r>
      <w:r>
        <w:rPr>
          <w:rFonts w:ascii="Arial" w:hAnsi="Arial" w:cs="Arial"/>
          <w:color w:val="000000"/>
        </w:rPr>
        <w:t>rd ont la faculté de le réviser ;</w:t>
      </w:r>
    </w:p>
    <w:p w14:paraId="1170B0C0" w14:textId="77777777" w:rsidR="00FC1A35" w:rsidRPr="004E082F" w:rsidRDefault="00FC1A35" w:rsidP="00FC1A35">
      <w:pPr>
        <w:jc w:val="both"/>
        <w:rPr>
          <w:rFonts w:ascii="Arial" w:hAnsi="Arial" w:cs="Arial"/>
          <w:color w:val="000000"/>
        </w:rPr>
      </w:pPr>
    </w:p>
    <w:p w14:paraId="2B395E5D"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 xml:space="preserve">La demande de révision peut intervenir à tout moment, par l’une ou l’autre des parties signataires. Toute modification du présent accord donnera lieu à l’établissement d’un avenant. Ce dernier sera soumis aux mêmes formalités de publicité et de dépôt que celles donnant lieu à la signature du présent accord. L’avenant de révision devra être signé par au moins l’une des organisations syndicales représentatives de salariés signataires de l’accord, selon les </w:t>
      </w:r>
      <w:r>
        <w:rPr>
          <w:rFonts w:ascii="Arial" w:hAnsi="Arial" w:cs="Arial"/>
          <w:color w:val="000000"/>
        </w:rPr>
        <w:t>dispositions légales en vigueur ;</w:t>
      </w:r>
    </w:p>
    <w:p w14:paraId="52E5DA7E" w14:textId="77777777" w:rsidR="00FC1A35" w:rsidRPr="004E082F" w:rsidRDefault="00FC1A35" w:rsidP="00FC1A35">
      <w:pPr>
        <w:jc w:val="both"/>
        <w:rPr>
          <w:rFonts w:ascii="Arial" w:hAnsi="Arial" w:cs="Arial"/>
          <w:color w:val="000000"/>
        </w:rPr>
      </w:pPr>
    </w:p>
    <w:p w14:paraId="56FC0344"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L’avenant se substituera de plein droit aux dispositions du présent accord qu’il modifie, conforméme</w:t>
      </w:r>
      <w:r>
        <w:rPr>
          <w:rFonts w:ascii="Arial" w:hAnsi="Arial" w:cs="Arial"/>
          <w:color w:val="000000"/>
        </w:rPr>
        <w:t>nt aux dispositions légales ;</w:t>
      </w:r>
    </w:p>
    <w:p w14:paraId="1D162C56" w14:textId="77777777" w:rsidR="00FC1A35" w:rsidRPr="004E082F" w:rsidRDefault="00FC1A35" w:rsidP="00FC1A35">
      <w:pPr>
        <w:ind w:left="720"/>
        <w:jc w:val="both"/>
        <w:rPr>
          <w:rFonts w:ascii="Arial" w:hAnsi="Arial" w:cs="Arial"/>
          <w:color w:val="000000"/>
        </w:rPr>
      </w:pPr>
    </w:p>
    <w:p w14:paraId="76AF908B" w14:textId="77777777" w:rsidR="00FC1A35" w:rsidRPr="004E082F" w:rsidRDefault="00FC1A35" w:rsidP="00FC1A35">
      <w:pPr>
        <w:numPr>
          <w:ilvl w:val="0"/>
          <w:numId w:val="3"/>
        </w:numPr>
        <w:jc w:val="both"/>
        <w:rPr>
          <w:rFonts w:ascii="Arial" w:hAnsi="Arial" w:cs="Arial"/>
          <w:color w:val="000000"/>
        </w:rPr>
      </w:pPr>
      <w:r w:rsidRPr="004E082F">
        <w:rPr>
          <w:rFonts w:ascii="Arial" w:hAnsi="Arial" w:cs="Arial"/>
          <w:color w:val="000000"/>
        </w:rPr>
        <w:t>L’accord pourra être modifié selon le dispositif prévu à l’article L 22</w:t>
      </w:r>
      <w:r>
        <w:rPr>
          <w:rFonts w:ascii="Arial" w:hAnsi="Arial" w:cs="Arial"/>
          <w:color w:val="000000"/>
        </w:rPr>
        <w:t>2</w:t>
      </w:r>
      <w:r w:rsidRPr="004E082F">
        <w:rPr>
          <w:rFonts w:ascii="Arial" w:hAnsi="Arial" w:cs="Arial"/>
          <w:color w:val="000000"/>
        </w:rPr>
        <w:t>2-5 du Code du travail. Il pourra également être dénoncé à tout moment, soit par la Direction de l’entreprise, soit par l’ensemble des organisations syndicales signataires. La dénonciation sera régie par les articles L 2261-9</w:t>
      </w:r>
      <w:r>
        <w:rPr>
          <w:rFonts w:ascii="Arial" w:hAnsi="Arial" w:cs="Arial"/>
          <w:color w:val="000000"/>
        </w:rPr>
        <w:t xml:space="preserve"> et suivants du Code du travail ;</w:t>
      </w:r>
    </w:p>
    <w:p w14:paraId="48491244" w14:textId="77777777" w:rsidR="00FC1A35" w:rsidRPr="004E082F" w:rsidRDefault="00FC1A35" w:rsidP="00FC1A35">
      <w:pPr>
        <w:jc w:val="both"/>
        <w:rPr>
          <w:rFonts w:ascii="Arial" w:hAnsi="Arial" w:cs="Arial"/>
          <w:color w:val="000000"/>
        </w:rPr>
      </w:pPr>
    </w:p>
    <w:p w14:paraId="364E9897" w14:textId="77777777" w:rsidR="00FC1A35" w:rsidRDefault="00FC1A35" w:rsidP="00FC1A35">
      <w:pPr>
        <w:numPr>
          <w:ilvl w:val="0"/>
          <w:numId w:val="3"/>
        </w:numPr>
        <w:jc w:val="both"/>
        <w:rPr>
          <w:rFonts w:ascii="Arial" w:hAnsi="Arial" w:cs="Arial"/>
          <w:color w:val="000000"/>
        </w:rPr>
      </w:pPr>
      <w:r w:rsidRPr="004E082F">
        <w:rPr>
          <w:rFonts w:ascii="Arial" w:hAnsi="Arial" w:cs="Arial"/>
          <w:color w:val="000000"/>
        </w:rPr>
        <w:t>Conformément aux dispositions légales en vigueur, une Organisation Syndicale représentative non signataire pourra adhérer au présent accord. Cette adhésion devra être notifiée par lettre recommandée avec accusé de réception aux signataires du présent accord et fera l’objet d’un dépôt par la Direction, selon les mêmes modalités</w:t>
      </w:r>
      <w:r>
        <w:rPr>
          <w:rFonts w:ascii="Arial" w:hAnsi="Arial" w:cs="Arial"/>
          <w:color w:val="000000"/>
        </w:rPr>
        <w:t xml:space="preserve"> de dépôt que le présent accord.</w:t>
      </w:r>
    </w:p>
    <w:p w14:paraId="0040A330" w14:textId="77777777" w:rsidR="00FC1A35" w:rsidRDefault="00FC1A35" w:rsidP="00FC1A35">
      <w:pPr>
        <w:jc w:val="both"/>
        <w:rPr>
          <w:rFonts w:ascii="Arial" w:hAnsi="Arial" w:cs="Arial"/>
          <w:color w:val="000000"/>
        </w:rPr>
      </w:pPr>
    </w:p>
    <w:p w14:paraId="4AC1231B" w14:textId="77777777" w:rsidR="00FC1A35" w:rsidRDefault="00FC1A35" w:rsidP="00FC1A35">
      <w:pPr>
        <w:jc w:val="both"/>
        <w:rPr>
          <w:rFonts w:ascii="Arial" w:hAnsi="Arial" w:cs="Arial"/>
          <w:color w:val="000000"/>
        </w:rPr>
      </w:pPr>
    </w:p>
    <w:p w14:paraId="6E6CA543" w14:textId="77777777" w:rsidR="00FC1A35" w:rsidRDefault="00FC1A35" w:rsidP="00FC1A35">
      <w:pPr>
        <w:jc w:val="both"/>
        <w:rPr>
          <w:rFonts w:ascii="Arial" w:hAnsi="Arial" w:cs="Arial"/>
          <w:color w:val="000000"/>
        </w:rPr>
      </w:pPr>
    </w:p>
    <w:p w14:paraId="590CFD7D" w14:textId="77777777" w:rsidR="00FC1A35" w:rsidRDefault="00FC1A35" w:rsidP="00FC1A35">
      <w:pPr>
        <w:jc w:val="both"/>
        <w:rPr>
          <w:rFonts w:ascii="Arial" w:hAnsi="Arial" w:cs="Arial"/>
          <w:color w:val="000000"/>
        </w:rPr>
      </w:pPr>
    </w:p>
    <w:p w14:paraId="626591E1" w14:textId="77777777" w:rsidR="00FC1A35" w:rsidRPr="004E082F" w:rsidRDefault="00FC1A35" w:rsidP="00FC1A35">
      <w:pPr>
        <w:jc w:val="both"/>
        <w:rPr>
          <w:rFonts w:ascii="Arial" w:hAnsi="Arial" w:cs="Arial"/>
          <w:color w:val="000000"/>
        </w:rPr>
      </w:pPr>
      <w:r w:rsidRPr="004E082F">
        <w:rPr>
          <w:rFonts w:ascii="Arial" w:hAnsi="Arial" w:cs="Arial"/>
          <w:color w:val="000000"/>
        </w:rPr>
        <w:t xml:space="preserve">Un exemplaire signé du présent accord sera remis à chaque organisation syndicale représentative </w:t>
      </w:r>
      <w:r>
        <w:rPr>
          <w:rFonts w:ascii="Arial" w:hAnsi="Arial" w:cs="Arial"/>
          <w:color w:val="000000"/>
        </w:rPr>
        <w:t>au sein de STAYMATEL.</w:t>
      </w:r>
      <w:r w:rsidRPr="004E082F">
        <w:rPr>
          <w:rFonts w:ascii="Arial" w:hAnsi="Arial" w:cs="Arial"/>
          <w:color w:val="000000"/>
        </w:rPr>
        <w:t xml:space="preserve"> Le présent accord sera </w:t>
      </w:r>
      <w:r>
        <w:rPr>
          <w:rFonts w:ascii="Arial" w:hAnsi="Arial" w:cs="Arial"/>
          <w:color w:val="000000"/>
        </w:rPr>
        <w:t>également affiché dans les locaux et mis à disposition des salariés dans le classeur du personnel en salle de pause.</w:t>
      </w:r>
    </w:p>
    <w:p w14:paraId="6D9A4D09" w14:textId="77777777" w:rsidR="00FC1A35" w:rsidRPr="004E082F" w:rsidRDefault="00FC1A35" w:rsidP="00FC1A35">
      <w:pPr>
        <w:jc w:val="both"/>
        <w:rPr>
          <w:rFonts w:ascii="Arial" w:hAnsi="Arial" w:cs="Arial"/>
          <w:color w:val="000000"/>
        </w:rPr>
      </w:pPr>
    </w:p>
    <w:p w14:paraId="538A4C7A" w14:textId="77777777" w:rsidR="00FC1A35" w:rsidRDefault="00FC1A35" w:rsidP="00FC1A35">
      <w:pPr>
        <w:jc w:val="both"/>
        <w:rPr>
          <w:rFonts w:ascii="Arial" w:hAnsi="Arial" w:cs="Arial"/>
          <w:color w:val="000000"/>
        </w:rPr>
      </w:pPr>
    </w:p>
    <w:p w14:paraId="7BA4C80C" w14:textId="77777777" w:rsidR="00FC1A35" w:rsidRDefault="00FC1A35" w:rsidP="00FC1A35">
      <w:pPr>
        <w:jc w:val="both"/>
        <w:rPr>
          <w:rFonts w:ascii="Arial" w:hAnsi="Arial" w:cs="Arial"/>
          <w:color w:val="000000"/>
        </w:rPr>
      </w:pPr>
      <w:r w:rsidRPr="004E082F">
        <w:rPr>
          <w:rFonts w:ascii="Arial" w:hAnsi="Arial" w:cs="Arial"/>
          <w:color w:val="000000"/>
        </w:rPr>
        <w:t xml:space="preserve">Conformément à la Loi, le présent accord sera déposé </w:t>
      </w:r>
      <w:r w:rsidRPr="00CE2B2B">
        <w:rPr>
          <w:rFonts w:ascii="Arial" w:hAnsi="Arial" w:cs="Arial"/>
          <w:color w:val="000000"/>
        </w:rPr>
        <w:t>à la diligence de l’Entreprise</w:t>
      </w:r>
      <w:r>
        <w:rPr>
          <w:rFonts w:ascii="Arial" w:hAnsi="Arial" w:cs="Arial"/>
          <w:color w:val="000000"/>
        </w:rPr>
        <w:t> :</w:t>
      </w:r>
    </w:p>
    <w:p w14:paraId="7B9B6B7E" w14:textId="77777777" w:rsidR="00FC1A35" w:rsidRDefault="00FC1A35" w:rsidP="00FC1A35">
      <w:pPr>
        <w:numPr>
          <w:ilvl w:val="0"/>
          <w:numId w:val="5"/>
        </w:numPr>
        <w:jc w:val="both"/>
        <w:rPr>
          <w:rFonts w:ascii="Arial" w:hAnsi="Arial" w:cs="Arial"/>
          <w:color w:val="000000"/>
        </w:rPr>
      </w:pPr>
      <w:r>
        <w:rPr>
          <w:rFonts w:ascii="Arial" w:hAnsi="Arial" w:cs="Arial"/>
          <w:color w:val="000000"/>
        </w:rPr>
        <w:t>S</w:t>
      </w:r>
      <w:r w:rsidRPr="00CE2B2B">
        <w:rPr>
          <w:rFonts w:ascii="Arial" w:hAnsi="Arial" w:cs="Arial"/>
          <w:color w:val="000000"/>
        </w:rPr>
        <w:t xml:space="preserve">ur la plate-forme de télé-procédure dédiée : </w:t>
      </w:r>
      <w:hyperlink r:id="rId7" w:history="1">
        <w:r w:rsidRPr="005563A6">
          <w:rPr>
            <w:rStyle w:val="Lienhypertexte"/>
            <w:rFonts w:ascii="Arial" w:hAnsi="Arial" w:cs="Arial"/>
          </w:rPr>
          <w:t>www.teleaccords.travail.emploi.gouv.fr</w:t>
        </w:r>
      </w:hyperlink>
      <w:r>
        <w:rPr>
          <w:rFonts w:ascii="Arial" w:hAnsi="Arial" w:cs="Arial"/>
          <w:color w:val="000000"/>
        </w:rPr>
        <w:t> ;</w:t>
      </w:r>
    </w:p>
    <w:p w14:paraId="1477B9C9" w14:textId="77777777" w:rsidR="00FC1A35" w:rsidRDefault="00FC1A35" w:rsidP="00FC1A35">
      <w:pPr>
        <w:numPr>
          <w:ilvl w:val="0"/>
          <w:numId w:val="5"/>
        </w:numPr>
        <w:jc w:val="both"/>
        <w:rPr>
          <w:rFonts w:ascii="Arial" w:hAnsi="Arial" w:cs="Arial"/>
          <w:color w:val="000000"/>
        </w:rPr>
      </w:pPr>
      <w:r>
        <w:rPr>
          <w:rFonts w:ascii="Arial" w:hAnsi="Arial" w:cs="Arial"/>
          <w:color w:val="000000"/>
        </w:rPr>
        <w:t>Auprès de la DREETS de Toulon ;</w:t>
      </w:r>
    </w:p>
    <w:p w14:paraId="501F14FB" w14:textId="77777777" w:rsidR="00FC1A35" w:rsidRPr="004E082F" w:rsidRDefault="00FC1A35" w:rsidP="00FC1A35">
      <w:pPr>
        <w:numPr>
          <w:ilvl w:val="0"/>
          <w:numId w:val="5"/>
        </w:numPr>
        <w:jc w:val="both"/>
        <w:rPr>
          <w:rFonts w:ascii="Arial" w:hAnsi="Arial" w:cs="Arial"/>
          <w:color w:val="000000"/>
        </w:rPr>
      </w:pPr>
      <w:r w:rsidRPr="004E082F">
        <w:rPr>
          <w:rFonts w:ascii="Arial" w:hAnsi="Arial" w:cs="Arial"/>
          <w:color w:val="000000"/>
        </w:rPr>
        <w:t>Au</w:t>
      </w:r>
      <w:r>
        <w:rPr>
          <w:rFonts w:ascii="Arial" w:hAnsi="Arial" w:cs="Arial"/>
          <w:color w:val="000000"/>
        </w:rPr>
        <w:t xml:space="preserve"> G</w:t>
      </w:r>
      <w:r w:rsidRPr="004E082F">
        <w:rPr>
          <w:rFonts w:ascii="Arial" w:hAnsi="Arial" w:cs="Arial"/>
          <w:color w:val="000000"/>
        </w:rPr>
        <w:t xml:space="preserve">reffe du Conseil des Prud’hommes de </w:t>
      </w:r>
      <w:r w:rsidRPr="00293ED9">
        <w:rPr>
          <w:rFonts w:ascii="Arial" w:hAnsi="Arial" w:cs="Arial"/>
        </w:rPr>
        <w:t>Fréjus</w:t>
      </w:r>
      <w:r>
        <w:rPr>
          <w:rFonts w:ascii="Arial" w:hAnsi="Arial" w:cs="Arial"/>
          <w:color w:val="FF0000"/>
        </w:rPr>
        <w:t>.</w:t>
      </w:r>
      <w:r w:rsidRPr="003D30B3">
        <w:rPr>
          <w:rFonts w:ascii="Arial" w:hAnsi="Arial" w:cs="Arial"/>
          <w:color w:val="FF0000"/>
        </w:rPr>
        <w:t> </w:t>
      </w:r>
      <w:r>
        <w:rPr>
          <w:rFonts w:ascii="Arial" w:hAnsi="Arial" w:cs="Arial"/>
          <w:color w:val="000000"/>
        </w:rPr>
        <w:t xml:space="preserve"> </w:t>
      </w:r>
    </w:p>
    <w:p w14:paraId="5374CD87" w14:textId="77777777" w:rsidR="00FC1A35" w:rsidRDefault="00FC1A35" w:rsidP="00FC1A35">
      <w:pPr>
        <w:jc w:val="both"/>
        <w:rPr>
          <w:rFonts w:ascii="Arial" w:hAnsi="Arial" w:cs="Arial"/>
          <w:color w:val="000000"/>
        </w:rPr>
      </w:pPr>
    </w:p>
    <w:p w14:paraId="42FDA6E8" w14:textId="77777777" w:rsidR="00FC1A35" w:rsidRDefault="00FC1A35" w:rsidP="00FC1A35">
      <w:pPr>
        <w:jc w:val="both"/>
        <w:rPr>
          <w:rFonts w:ascii="Arial" w:hAnsi="Arial" w:cs="Arial"/>
          <w:color w:val="000000"/>
        </w:rPr>
      </w:pPr>
    </w:p>
    <w:p w14:paraId="17F8FD95" w14:textId="77777777" w:rsidR="00FC1A35" w:rsidRDefault="00FC1A35" w:rsidP="00FC1A35">
      <w:pPr>
        <w:jc w:val="both"/>
        <w:rPr>
          <w:rFonts w:ascii="Arial" w:hAnsi="Arial" w:cs="Arial"/>
        </w:rPr>
      </w:pPr>
      <w:r w:rsidRPr="004E082F">
        <w:rPr>
          <w:rFonts w:ascii="Arial" w:hAnsi="Arial" w:cs="Arial"/>
          <w:color w:val="000000"/>
        </w:rPr>
        <w:t xml:space="preserve">Fait en </w:t>
      </w:r>
      <w:r>
        <w:rPr>
          <w:rFonts w:ascii="Arial" w:hAnsi="Arial" w:cs="Arial"/>
          <w:color w:val="000000"/>
        </w:rPr>
        <w:t>5</w:t>
      </w:r>
      <w:r w:rsidRPr="004E082F">
        <w:rPr>
          <w:rFonts w:ascii="Arial" w:hAnsi="Arial" w:cs="Arial"/>
          <w:color w:val="000000"/>
        </w:rPr>
        <w:t xml:space="preserve"> exemplaires originaux, à </w:t>
      </w:r>
      <w:r>
        <w:rPr>
          <w:rFonts w:ascii="Arial" w:hAnsi="Arial" w:cs="Arial"/>
          <w:color w:val="000000"/>
        </w:rPr>
        <w:t>Fréjus</w:t>
      </w:r>
      <w:r w:rsidRPr="00F87CCD">
        <w:rPr>
          <w:rFonts w:ascii="Arial" w:hAnsi="Arial" w:cs="Arial"/>
        </w:rPr>
        <w:t xml:space="preserve">, </w:t>
      </w:r>
      <w:r w:rsidRPr="00231879">
        <w:rPr>
          <w:rFonts w:ascii="Arial" w:hAnsi="Arial" w:cs="Arial"/>
        </w:rPr>
        <w:t xml:space="preserve">le </w:t>
      </w:r>
      <w:r w:rsidRPr="00802F4A">
        <w:rPr>
          <w:rFonts w:ascii="Arial" w:hAnsi="Arial" w:cs="Arial"/>
        </w:rPr>
        <w:t>2 avril</w:t>
      </w:r>
      <w:r>
        <w:rPr>
          <w:rFonts w:ascii="Arial" w:hAnsi="Arial" w:cs="Arial"/>
          <w:color w:val="FF0000"/>
        </w:rPr>
        <w:t xml:space="preserve"> </w:t>
      </w:r>
      <w:r w:rsidRPr="00F87CCD">
        <w:rPr>
          <w:rFonts w:ascii="Arial" w:hAnsi="Arial" w:cs="Arial"/>
        </w:rPr>
        <w:t>202</w:t>
      </w:r>
      <w:r>
        <w:rPr>
          <w:rFonts w:ascii="Arial" w:hAnsi="Arial" w:cs="Arial"/>
        </w:rPr>
        <w:t>6.</w:t>
      </w:r>
    </w:p>
    <w:p w14:paraId="4624F4CD" w14:textId="77777777" w:rsidR="00FC1A35" w:rsidRDefault="00FC1A35" w:rsidP="00FC1A35">
      <w:pPr>
        <w:jc w:val="both"/>
        <w:rPr>
          <w:rFonts w:ascii="Arial" w:hAnsi="Arial" w:cs="Arial"/>
        </w:rPr>
      </w:pPr>
    </w:p>
    <w:p w14:paraId="12D034BE" w14:textId="77777777" w:rsidR="00FC1A35" w:rsidRDefault="00FC1A35" w:rsidP="00FC1A35">
      <w:pPr>
        <w:jc w:val="both"/>
        <w:rPr>
          <w:rFonts w:ascii="Arial" w:hAnsi="Arial" w:cs="Arial"/>
        </w:rPr>
      </w:pPr>
    </w:p>
    <w:p w14:paraId="58840F73" w14:textId="77777777" w:rsidR="00FC1A35" w:rsidRPr="004E082F" w:rsidRDefault="00FC1A35" w:rsidP="00FC1A35">
      <w:pPr>
        <w:jc w:val="both"/>
        <w:rPr>
          <w:rFonts w:ascii="Arial" w:hAnsi="Arial" w:cs="Arial"/>
          <w:color w:val="000000"/>
        </w:rPr>
      </w:pPr>
      <w:r w:rsidRPr="004E082F">
        <w:rPr>
          <w:rFonts w:ascii="Arial" w:hAnsi="Arial" w:cs="Arial"/>
          <w:color w:val="000000"/>
        </w:rPr>
        <w:t>Signatures :</w:t>
      </w:r>
    </w:p>
    <w:p w14:paraId="5D5191FB" w14:textId="77777777" w:rsidR="00FC1A35" w:rsidRPr="004E082F" w:rsidRDefault="00FC1A35" w:rsidP="00FC1A35">
      <w:pPr>
        <w:tabs>
          <w:tab w:val="left" w:pos="993"/>
        </w:tabs>
        <w:ind w:left="993" w:hanging="993"/>
        <w:jc w:val="both"/>
        <w:outlineLvl w:val="0"/>
        <w:rPr>
          <w:rFonts w:ascii="Arial" w:hAnsi="Arial" w:cs="Arial"/>
          <w:b/>
          <w:bCs/>
          <w:color w:val="000000"/>
          <w:u w:val="single"/>
        </w:rPr>
      </w:pPr>
    </w:p>
    <w:p w14:paraId="1D5A36E8" w14:textId="77777777" w:rsidR="00FC1A35" w:rsidRDefault="00FC1A35" w:rsidP="00FC1A35">
      <w:pPr>
        <w:tabs>
          <w:tab w:val="left" w:pos="993"/>
        </w:tabs>
        <w:ind w:left="993" w:hanging="993"/>
        <w:jc w:val="both"/>
        <w:outlineLvl w:val="0"/>
        <w:rPr>
          <w:rFonts w:ascii="Arial" w:hAnsi="Arial" w:cs="Arial"/>
          <w:b/>
          <w:bCs/>
          <w:color w:val="000000"/>
          <w:u w:val="single"/>
        </w:rPr>
      </w:pPr>
    </w:p>
    <w:p w14:paraId="28F92B43" w14:textId="77777777" w:rsidR="00FC1A35" w:rsidRDefault="00FC1A35" w:rsidP="00FC1A35">
      <w:pPr>
        <w:tabs>
          <w:tab w:val="left" w:pos="993"/>
        </w:tabs>
        <w:ind w:left="993" w:hanging="993"/>
        <w:jc w:val="both"/>
        <w:outlineLvl w:val="0"/>
        <w:rPr>
          <w:rFonts w:ascii="Arial" w:hAnsi="Arial" w:cs="Arial"/>
          <w:b/>
          <w:bCs/>
          <w:color w:val="000000"/>
          <w:u w:val="single"/>
        </w:rPr>
      </w:pPr>
    </w:p>
    <w:p w14:paraId="79FD8007" w14:textId="77777777" w:rsidR="00FC1A35" w:rsidRDefault="00FC1A35" w:rsidP="00FC1A35">
      <w:pPr>
        <w:tabs>
          <w:tab w:val="left" w:pos="993"/>
        </w:tabs>
        <w:ind w:left="993" w:hanging="993"/>
        <w:jc w:val="both"/>
        <w:outlineLvl w:val="0"/>
        <w:rPr>
          <w:rFonts w:ascii="Arial" w:hAnsi="Arial" w:cs="Arial"/>
          <w:b/>
          <w:bCs/>
          <w:color w:val="000000"/>
          <w:u w:val="single"/>
        </w:rPr>
      </w:pPr>
    </w:p>
    <w:p w14:paraId="0D2592D1" w14:textId="77777777" w:rsidR="00FC1A35" w:rsidRPr="004E082F" w:rsidRDefault="00FC1A35" w:rsidP="00FC1A35">
      <w:pPr>
        <w:tabs>
          <w:tab w:val="left" w:pos="993"/>
        </w:tabs>
        <w:ind w:left="993" w:hanging="993"/>
        <w:jc w:val="both"/>
        <w:outlineLvl w:val="0"/>
        <w:rPr>
          <w:rFonts w:ascii="Arial" w:hAnsi="Arial" w:cs="Arial"/>
          <w:b/>
          <w:bCs/>
          <w:color w:val="000000"/>
          <w:u w:val="single"/>
        </w:rPr>
      </w:pPr>
    </w:p>
    <w:p w14:paraId="757E2295" w14:textId="77777777" w:rsidR="00FC1A35" w:rsidRPr="004E082F" w:rsidRDefault="00FC1A35" w:rsidP="00FC1A35">
      <w:pPr>
        <w:tabs>
          <w:tab w:val="left" w:pos="993"/>
        </w:tabs>
        <w:ind w:left="993" w:hanging="993"/>
        <w:jc w:val="both"/>
        <w:outlineLvl w:val="0"/>
        <w:rPr>
          <w:rFonts w:ascii="Arial" w:hAnsi="Arial" w:cs="Arial"/>
          <w:b/>
          <w:bCs/>
          <w:color w:val="000000"/>
        </w:rPr>
      </w:pPr>
      <w:r w:rsidRPr="004E082F">
        <w:rPr>
          <w:rFonts w:ascii="Arial" w:hAnsi="Arial" w:cs="Arial"/>
          <w:b/>
          <w:bCs/>
          <w:color w:val="000000"/>
          <w:u w:val="single"/>
        </w:rPr>
        <w:t xml:space="preserve">Pour </w:t>
      </w:r>
      <w:r>
        <w:rPr>
          <w:rFonts w:ascii="Arial" w:hAnsi="Arial" w:cs="Arial"/>
          <w:b/>
          <w:bCs/>
          <w:color w:val="000000"/>
          <w:u w:val="single"/>
        </w:rPr>
        <w:t>STAYMATEL</w:t>
      </w:r>
      <w:r w:rsidRPr="004E082F">
        <w:rPr>
          <w:rFonts w:ascii="Arial" w:hAnsi="Arial" w:cs="Arial"/>
          <w:b/>
          <w:bCs/>
          <w:color w:val="000000"/>
        </w:rPr>
        <w:tab/>
      </w:r>
      <w:r w:rsidRPr="004E082F">
        <w:rPr>
          <w:rFonts w:ascii="Arial" w:hAnsi="Arial" w:cs="Arial"/>
          <w:b/>
          <w:bCs/>
          <w:color w:val="000000"/>
        </w:rPr>
        <w:tab/>
      </w:r>
      <w:r>
        <w:rPr>
          <w:rFonts w:ascii="Arial" w:hAnsi="Arial" w:cs="Arial"/>
          <w:b/>
          <w:bCs/>
          <w:color w:val="000000"/>
        </w:rPr>
        <w:tab/>
      </w:r>
      <w:r w:rsidRPr="004E082F">
        <w:rPr>
          <w:rFonts w:ascii="Arial" w:hAnsi="Arial" w:cs="Arial"/>
          <w:b/>
          <w:bCs/>
          <w:color w:val="000000"/>
          <w:u w:val="single"/>
        </w:rPr>
        <w:t>Pour la C</w:t>
      </w:r>
      <w:r>
        <w:rPr>
          <w:rFonts w:ascii="Arial" w:hAnsi="Arial" w:cs="Arial"/>
          <w:b/>
          <w:bCs/>
          <w:color w:val="000000"/>
          <w:u w:val="single"/>
        </w:rPr>
        <w:t>FDT</w:t>
      </w:r>
      <w:r w:rsidRPr="004E082F">
        <w:rPr>
          <w:rFonts w:ascii="Arial" w:hAnsi="Arial" w:cs="Arial"/>
          <w:b/>
          <w:bCs/>
          <w:color w:val="000000"/>
        </w:rPr>
        <w:tab/>
      </w:r>
      <w:r w:rsidRPr="004E082F">
        <w:rPr>
          <w:rFonts w:ascii="Arial" w:hAnsi="Arial" w:cs="Arial"/>
          <w:b/>
          <w:bCs/>
          <w:color w:val="000000"/>
        </w:rPr>
        <w:tab/>
      </w:r>
      <w:r w:rsidRPr="004E082F">
        <w:rPr>
          <w:rFonts w:ascii="Arial" w:hAnsi="Arial" w:cs="Arial"/>
          <w:b/>
          <w:bCs/>
          <w:color w:val="000000"/>
        </w:rPr>
        <w:tab/>
      </w:r>
      <w:r>
        <w:rPr>
          <w:rFonts w:ascii="Arial" w:hAnsi="Arial" w:cs="Arial"/>
          <w:b/>
          <w:bCs/>
          <w:color w:val="000000"/>
        </w:rPr>
        <w:tab/>
      </w:r>
      <w:r w:rsidRPr="004E082F">
        <w:rPr>
          <w:rFonts w:ascii="Arial" w:hAnsi="Arial" w:cs="Arial"/>
          <w:b/>
          <w:bCs/>
          <w:color w:val="000000"/>
          <w:u w:val="single"/>
        </w:rPr>
        <w:t>Pour la CF</w:t>
      </w:r>
      <w:r>
        <w:rPr>
          <w:rFonts w:ascii="Arial" w:hAnsi="Arial" w:cs="Arial"/>
          <w:b/>
          <w:bCs/>
          <w:color w:val="000000"/>
          <w:u w:val="single"/>
        </w:rPr>
        <w:t>TC</w:t>
      </w:r>
    </w:p>
    <w:p w14:paraId="6E7093E7" w14:textId="77777777" w:rsidR="00FC1A35" w:rsidRDefault="00FC1A35" w:rsidP="00FC1A35">
      <w:pPr>
        <w:tabs>
          <w:tab w:val="left" w:pos="993"/>
        </w:tabs>
        <w:ind w:left="993" w:hanging="993"/>
        <w:jc w:val="both"/>
        <w:outlineLvl w:val="0"/>
        <w:rPr>
          <w:rFonts w:ascii="Arial" w:hAnsi="Arial" w:cs="Arial"/>
          <w:bCs/>
          <w:color w:val="000000"/>
        </w:rPr>
      </w:pPr>
      <w:r w:rsidRPr="004E082F">
        <w:rPr>
          <w:rFonts w:ascii="Arial" w:hAnsi="Arial" w:cs="Arial"/>
          <w:bCs/>
          <w:color w:val="000000"/>
        </w:rPr>
        <w:t>Président</w:t>
      </w:r>
      <w:r w:rsidRPr="004E082F">
        <w:rPr>
          <w:rFonts w:ascii="Arial" w:hAnsi="Arial" w:cs="Arial"/>
          <w:bCs/>
          <w:color w:val="000000"/>
        </w:rPr>
        <w:tab/>
      </w:r>
      <w:r w:rsidRPr="004E082F">
        <w:rPr>
          <w:rFonts w:ascii="Arial" w:hAnsi="Arial" w:cs="Arial"/>
          <w:bCs/>
          <w:color w:val="000000"/>
        </w:rPr>
        <w:tab/>
      </w:r>
      <w:r w:rsidRPr="004E082F">
        <w:rPr>
          <w:rFonts w:ascii="Arial" w:hAnsi="Arial" w:cs="Arial"/>
          <w:bCs/>
          <w:color w:val="000000"/>
        </w:rPr>
        <w:tab/>
      </w:r>
      <w:r w:rsidRPr="004E082F">
        <w:rPr>
          <w:rFonts w:ascii="Arial" w:hAnsi="Arial" w:cs="Arial"/>
          <w:bCs/>
          <w:color w:val="000000"/>
        </w:rPr>
        <w:tab/>
      </w:r>
      <w:r>
        <w:rPr>
          <w:rFonts w:ascii="Arial" w:hAnsi="Arial" w:cs="Arial"/>
          <w:bCs/>
          <w:color w:val="000000"/>
        </w:rPr>
        <w:tab/>
      </w:r>
      <w:r w:rsidRPr="004E082F">
        <w:rPr>
          <w:rFonts w:ascii="Arial" w:hAnsi="Arial" w:cs="Arial"/>
          <w:bCs/>
          <w:color w:val="000000"/>
        </w:rPr>
        <w:t>Délégué</w:t>
      </w:r>
      <w:r>
        <w:rPr>
          <w:rFonts w:ascii="Arial" w:hAnsi="Arial" w:cs="Arial"/>
          <w:bCs/>
          <w:color w:val="000000"/>
        </w:rPr>
        <w:t xml:space="preserve"> Syndical</w:t>
      </w:r>
      <w:r w:rsidRPr="004E082F">
        <w:rPr>
          <w:rFonts w:ascii="Arial" w:hAnsi="Arial" w:cs="Arial"/>
          <w:bCs/>
          <w:color w:val="000000"/>
        </w:rPr>
        <w:tab/>
      </w:r>
      <w:r w:rsidRPr="004E082F">
        <w:rPr>
          <w:rFonts w:ascii="Arial" w:hAnsi="Arial" w:cs="Arial"/>
          <w:bCs/>
          <w:color w:val="000000"/>
        </w:rPr>
        <w:tab/>
      </w:r>
      <w:r>
        <w:rPr>
          <w:rFonts w:ascii="Arial" w:hAnsi="Arial" w:cs="Arial"/>
          <w:bCs/>
          <w:color w:val="000000"/>
        </w:rPr>
        <w:tab/>
      </w:r>
      <w:r w:rsidRPr="004E082F">
        <w:rPr>
          <w:rFonts w:ascii="Arial" w:hAnsi="Arial" w:cs="Arial"/>
          <w:bCs/>
          <w:color w:val="000000"/>
        </w:rPr>
        <w:t>Délégué Syndical</w:t>
      </w:r>
    </w:p>
    <w:p w14:paraId="6FE6F443" w14:textId="77777777" w:rsidR="00FC1A35" w:rsidRDefault="00FC1A35" w:rsidP="00FC1A35">
      <w:pPr>
        <w:tabs>
          <w:tab w:val="left" w:pos="993"/>
        </w:tabs>
        <w:ind w:left="993" w:hanging="993"/>
        <w:jc w:val="both"/>
        <w:outlineLvl w:val="0"/>
        <w:rPr>
          <w:rFonts w:ascii="Arial" w:hAnsi="Arial" w:cs="Arial"/>
          <w:bCs/>
          <w:color w:val="000000"/>
        </w:rPr>
      </w:pPr>
    </w:p>
    <w:p w14:paraId="0A359C1D" w14:textId="77777777" w:rsidR="00FC1A35" w:rsidRDefault="00FC1A35" w:rsidP="00FC1A35">
      <w:pPr>
        <w:tabs>
          <w:tab w:val="left" w:pos="993"/>
        </w:tabs>
        <w:ind w:left="993" w:hanging="993"/>
        <w:jc w:val="both"/>
        <w:outlineLvl w:val="0"/>
        <w:rPr>
          <w:rFonts w:ascii="Arial" w:hAnsi="Arial" w:cs="Arial"/>
          <w:bCs/>
          <w:color w:val="000000"/>
        </w:rPr>
      </w:pPr>
    </w:p>
    <w:p w14:paraId="45B2BC0F" w14:textId="77777777" w:rsidR="00FC1A35" w:rsidRDefault="00FC1A35" w:rsidP="00FC1A35">
      <w:pPr>
        <w:tabs>
          <w:tab w:val="left" w:pos="993"/>
        </w:tabs>
        <w:ind w:left="993" w:hanging="993"/>
        <w:jc w:val="both"/>
        <w:outlineLvl w:val="0"/>
        <w:rPr>
          <w:rFonts w:ascii="Arial" w:hAnsi="Arial" w:cs="Arial"/>
          <w:bCs/>
          <w:color w:val="000000"/>
        </w:rPr>
      </w:pP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p>
    <w:p w14:paraId="74E555C6" w14:textId="77777777" w:rsidR="00FC1A35" w:rsidRPr="004E082F" w:rsidRDefault="00FC1A35" w:rsidP="00FC1A35">
      <w:pPr>
        <w:tabs>
          <w:tab w:val="left" w:pos="993"/>
        </w:tabs>
        <w:ind w:left="993" w:hanging="993"/>
        <w:jc w:val="both"/>
        <w:outlineLvl w:val="0"/>
        <w:rPr>
          <w:rFonts w:ascii="Arial" w:hAnsi="Arial" w:cs="Arial"/>
          <w:color w:val="000000"/>
        </w:rPr>
      </w:pPr>
    </w:p>
    <w:p w14:paraId="05D17C5C" w14:textId="77777777" w:rsidR="009D51A5" w:rsidRPr="00FC1A35" w:rsidRDefault="009D51A5" w:rsidP="00FC1A35"/>
    <w:sectPr w:rsidR="009D51A5" w:rsidRPr="00FC1A35" w:rsidSect="00B972F3">
      <w:headerReference w:type="even" r:id="rId8"/>
      <w:headerReference w:type="default" r:id="rId9"/>
      <w:footerReference w:type="even" r:id="rId10"/>
      <w:footerReference w:type="default" r:id="rId11"/>
      <w:headerReference w:type="first" r:id="rId12"/>
      <w:footerReference w:type="first" r:id="rId13"/>
      <w:pgSz w:w="11906" w:h="16838"/>
      <w:pgMar w:top="1033" w:right="1417" w:bottom="993" w:left="1417" w:header="708"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2BE41" w14:textId="77777777" w:rsidR="00000000" w:rsidRDefault="00E46E0A">
      <w:r>
        <w:separator/>
      </w:r>
    </w:p>
  </w:endnote>
  <w:endnote w:type="continuationSeparator" w:id="0">
    <w:p w14:paraId="0CC6528A" w14:textId="77777777" w:rsidR="00000000" w:rsidRDefault="00E4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BE25" w14:textId="77777777" w:rsidR="002E0B98" w:rsidRDefault="00E46E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EF1F" w14:textId="77777777" w:rsidR="002E0B98" w:rsidRDefault="00E46E0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47569" w14:textId="77777777" w:rsidR="002E0B98" w:rsidRDefault="00E46E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DDDD" w14:textId="77777777" w:rsidR="00000000" w:rsidRDefault="00E46E0A">
      <w:r>
        <w:separator/>
      </w:r>
    </w:p>
  </w:footnote>
  <w:footnote w:type="continuationSeparator" w:id="0">
    <w:p w14:paraId="47881BE6" w14:textId="77777777" w:rsidR="00000000" w:rsidRDefault="00E46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F820E" w14:textId="77777777" w:rsidR="002E0B98" w:rsidRDefault="00E46E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0CF64" w14:textId="77777777" w:rsidR="002E0B98" w:rsidRDefault="00E46E0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7496" w14:textId="77777777" w:rsidR="002E0B98" w:rsidRDefault="00E46E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94AC0"/>
    <w:multiLevelType w:val="hybridMultilevel"/>
    <w:tmpl w:val="E9A27F2A"/>
    <w:lvl w:ilvl="0" w:tplc="CF9C114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221597"/>
    <w:multiLevelType w:val="hybridMultilevel"/>
    <w:tmpl w:val="92C8A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B5D625E"/>
    <w:multiLevelType w:val="singleLevel"/>
    <w:tmpl w:val="1570DB7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61D217F"/>
    <w:multiLevelType w:val="singleLevel"/>
    <w:tmpl w:val="1570DB7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E5572A4"/>
    <w:multiLevelType w:val="hybridMultilevel"/>
    <w:tmpl w:val="3F0AE3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B159D"/>
    <w:multiLevelType w:val="hybridMultilevel"/>
    <w:tmpl w:val="EB0CF0C4"/>
    <w:lvl w:ilvl="0" w:tplc="4492068E">
      <w:start w:val="13"/>
      <w:numFmt w:val="bullet"/>
      <w:lvlText w:val="-"/>
      <w:lvlJc w:val="left"/>
      <w:pPr>
        <w:ind w:left="786" w:hanging="360"/>
      </w:pPr>
      <w:rPr>
        <w:rFonts w:ascii="Arial" w:eastAsia="Times New Roman"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1A6"/>
    <w:rsid w:val="001E0778"/>
    <w:rsid w:val="006524A2"/>
    <w:rsid w:val="008E666F"/>
    <w:rsid w:val="00922655"/>
    <w:rsid w:val="009B21A6"/>
    <w:rsid w:val="009D51A5"/>
    <w:rsid w:val="00E46E0A"/>
    <w:rsid w:val="00FC1A35"/>
    <w:rsid w:val="00FF6F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1C63"/>
  <w15:chartTrackingRefBased/>
  <w15:docId w15:val="{DEC83020-B679-4ED7-8B04-E2B36A7D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778"/>
    <w:pPr>
      <w:spacing w:after="0" w:line="240" w:lineRule="auto"/>
    </w:pPr>
    <w:rPr>
      <w:rFonts w:ascii="TimesNewRomanPS" w:eastAsia="Times New Roman" w:hAnsi="TimesNewRomanPS"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E0778"/>
    <w:pPr>
      <w:tabs>
        <w:tab w:val="center" w:pos="4536"/>
        <w:tab w:val="right" w:pos="9072"/>
      </w:tabs>
    </w:pPr>
  </w:style>
  <w:style w:type="character" w:customStyle="1" w:styleId="En-tteCar">
    <w:name w:val="En-tête Car"/>
    <w:basedOn w:val="Policepardfaut"/>
    <w:link w:val="En-tte"/>
    <w:rsid w:val="001E0778"/>
    <w:rPr>
      <w:rFonts w:ascii="TimesNewRomanPS" w:eastAsia="Times New Roman" w:hAnsi="TimesNewRomanPS" w:cs="Times New Roman"/>
      <w:sz w:val="20"/>
      <w:szCs w:val="20"/>
      <w:lang w:eastAsia="fr-FR"/>
    </w:rPr>
  </w:style>
  <w:style w:type="paragraph" w:styleId="Pieddepage">
    <w:name w:val="footer"/>
    <w:basedOn w:val="Normal"/>
    <w:link w:val="PieddepageCar"/>
    <w:rsid w:val="001E0778"/>
    <w:pPr>
      <w:tabs>
        <w:tab w:val="center" w:pos="4536"/>
        <w:tab w:val="right" w:pos="9072"/>
      </w:tabs>
    </w:pPr>
  </w:style>
  <w:style w:type="character" w:customStyle="1" w:styleId="PieddepageCar">
    <w:name w:val="Pied de page Car"/>
    <w:basedOn w:val="Policepardfaut"/>
    <w:link w:val="Pieddepage"/>
    <w:rsid w:val="001E0778"/>
    <w:rPr>
      <w:rFonts w:ascii="TimesNewRomanPS" w:eastAsia="Times New Roman" w:hAnsi="TimesNewRomanPS" w:cs="Times New Roman"/>
      <w:sz w:val="20"/>
      <w:szCs w:val="20"/>
      <w:lang w:eastAsia="fr-FR"/>
    </w:rPr>
  </w:style>
  <w:style w:type="character" w:styleId="Lienhypertexte">
    <w:name w:val="Hyperlink"/>
    <w:rsid w:val="001E077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947</Words>
  <Characters>5209</Characters>
  <Application>Microsoft Office Word</Application>
  <DocSecurity>0</DocSecurity>
  <Lines>43</Lines>
  <Paragraphs>12</Paragraphs>
  <ScaleCrop>false</ScaleCrop>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PIU Alexandra</dc:creator>
  <cp:keywords/>
  <dc:description/>
  <cp:lastModifiedBy>PIU Alexandra</cp:lastModifiedBy>
  <cp:revision>9</cp:revision>
  <dcterms:created xsi:type="dcterms:W3CDTF">2025-04-11T08:46:00Z</dcterms:created>
  <dcterms:modified xsi:type="dcterms:W3CDTF">2026-04-07T07:48:00Z</dcterms:modified>
</cp:coreProperties>
</file>