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BC243" w14:textId="5781498C" w:rsidR="00E517F8" w:rsidRPr="00E517F8" w:rsidRDefault="00E517F8" w:rsidP="00E517F8">
      <w:pPr>
        <w:jc w:val="center"/>
        <w:rPr>
          <w:rFonts w:asciiTheme="majorHAnsi" w:hAnsiTheme="majorHAnsi" w:cstheme="majorHAnsi"/>
          <w:color w:val="002A4C"/>
          <w:sz w:val="52"/>
          <w:szCs w:val="52"/>
        </w:rPr>
      </w:pPr>
      <w:r w:rsidRPr="00E517F8">
        <w:rPr>
          <w:rFonts w:asciiTheme="majorHAnsi" w:hAnsiTheme="majorHAnsi" w:cstheme="majorHAnsi"/>
          <w:color w:val="002A4C"/>
          <w:sz w:val="52"/>
          <w:szCs w:val="52"/>
        </w:rPr>
        <w:t>Négociation Annuelle Obligatoire 20</w:t>
      </w:r>
      <w:r w:rsidR="0018758A">
        <w:rPr>
          <w:rFonts w:asciiTheme="majorHAnsi" w:hAnsiTheme="majorHAnsi" w:cstheme="majorHAnsi"/>
          <w:color w:val="002A4C"/>
          <w:sz w:val="52"/>
          <w:szCs w:val="52"/>
        </w:rPr>
        <w:t>2</w:t>
      </w:r>
      <w:r w:rsidR="005A6600">
        <w:rPr>
          <w:rFonts w:asciiTheme="majorHAnsi" w:hAnsiTheme="majorHAnsi" w:cstheme="majorHAnsi"/>
          <w:color w:val="002A4C"/>
          <w:sz w:val="52"/>
          <w:szCs w:val="52"/>
        </w:rPr>
        <w:t>6</w:t>
      </w:r>
    </w:p>
    <w:p w14:paraId="55C85064" w14:textId="77777777" w:rsidR="00E517F8" w:rsidRPr="00E517F8" w:rsidRDefault="00E517F8" w:rsidP="00E517F8">
      <w:pPr>
        <w:jc w:val="center"/>
        <w:rPr>
          <w:rFonts w:asciiTheme="majorHAnsi" w:hAnsiTheme="majorHAnsi" w:cstheme="majorHAnsi"/>
          <w:color w:val="002A4C"/>
          <w:sz w:val="52"/>
          <w:szCs w:val="52"/>
        </w:rPr>
      </w:pPr>
      <w:r w:rsidRPr="00E517F8">
        <w:rPr>
          <w:rFonts w:asciiTheme="majorHAnsi" w:hAnsiTheme="majorHAnsi" w:cstheme="majorHAnsi"/>
          <w:color w:val="002A4C"/>
          <w:sz w:val="52"/>
          <w:szCs w:val="52"/>
        </w:rPr>
        <w:t>Accord d’Entreprise</w:t>
      </w:r>
    </w:p>
    <w:p w14:paraId="00C0F42F" w14:textId="77777777" w:rsidR="00B1117C" w:rsidRDefault="00B1117C" w:rsidP="00B1117C">
      <w:pPr>
        <w:pStyle w:val="Paragraphestandard"/>
        <w:suppressAutoHyphens/>
        <w:jc w:val="center"/>
        <w:rPr>
          <w:rFonts w:asciiTheme="majorHAnsi" w:hAnsiTheme="majorHAnsi" w:cstheme="majorHAnsi"/>
          <w:sz w:val="52"/>
          <w:szCs w:val="52"/>
        </w:rPr>
      </w:pPr>
    </w:p>
    <w:p w14:paraId="0564591D" w14:textId="77777777" w:rsidR="00B1117C" w:rsidRDefault="00B1117C" w:rsidP="00B1117C">
      <w:pPr>
        <w:pStyle w:val="Paragraphestandard"/>
        <w:suppressAutoHyphens/>
        <w:jc w:val="both"/>
        <w:rPr>
          <w:rFonts w:ascii="Calibri Light" w:hAnsi="Calibri Light" w:cs="Calibri Light"/>
          <w:sz w:val="19"/>
          <w:szCs w:val="19"/>
        </w:rPr>
      </w:pPr>
      <w:r>
        <w:rPr>
          <w:noProof/>
          <w:lang w:eastAsia="fr-FR"/>
        </w:rPr>
        <mc:AlternateContent>
          <mc:Choice Requires="wps">
            <w:drawing>
              <wp:anchor distT="0" distB="0" distL="114300" distR="114300" simplePos="0" relativeHeight="251658240" behindDoc="0" locked="0" layoutInCell="1" allowOverlap="1" wp14:anchorId="05F5724D" wp14:editId="342EA5A7">
                <wp:simplePos x="0" y="0"/>
                <wp:positionH relativeFrom="column">
                  <wp:posOffset>1941830</wp:posOffset>
                </wp:positionH>
                <wp:positionV relativeFrom="paragraph">
                  <wp:posOffset>8255</wp:posOffset>
                </wp:positionV>
                <wp:extent cx="1960245" cy="0"/>
                <wp:effectExtent l="0" t="0" r="0" b="0"/>
                <wp:wrapNone/>
                <wp:docPr id="2" name="Connecteur droit 2"/>
                <wp:cNvGraphicFramePr/>
                <a:graphic xmlns:a="http://schemas.openxmlformats.org/drawingml/2006/main">
                  <a:graphicData uri="http://schemas.microsoft.com/office/word/2010/wordprocessingShape">
                    <wps:wsp>
                      <wps:cNvCnPr/>
                      <wps:spPr>
                        <a:xfrm>
                          <a:off x="0" y="0"/>
                          <a:ext cx="1960245" cy="0"/>
                        </a:xfrm>
                        <a:prstGeom prst="line">
                          <a:avLst/>
                        </a:prstGeom>
                        <a:ln>
                          <a:solidFill>
                            <a:srgbClr val="E95208"/>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299ADF" id="Connecteur droit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pt,.65pt" to="307.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" strokecolor="#e95208" strokeweight=".5pt">
                <v:stroke joinstyle="miter"/>
              </v:line>
            </w:pict>
          </mc:Fallback>
        </mc:AlternateContent>
      </w:r>
    </w:p>
    <w:p w14:paraId="75BB5D30" w14:textId="77777777" w:rsidR="00B1117C" w:rsidRPr="00E517F8" w:rsidRDefault="00B1117C" w:rsidP="00341140">
      <w:pPr>
        <w:spacing w:after="0" w:line="240" w:lineRule="auto"/>
        <w:rPr>
          <w:rFonts w:asciiTheme="majorHAnsi" w:hAnsiTheme="majorHAnsi" w:cstheme="majorHAnsi"/>
        </w:rPr>
      </w:pPr>
    </w:p>
    <w:p w14:paraId="2FF2F3DB" w14:textId="77777777" w:rsidR="00E517F8" w:rsidRPr="00E517F8" w:rsidRDefault="00E517F8" w:rsidP="00341140">
      <w:pPr>
        <w:spacing w:after="0" w:line="240" w:lineRule="auto"/>
        <w:rPr>
          <w:rFonts w:asciiTheme="majorHAnsi" w:hAnsiTheme="majorHAnsi" w:cstheme="majorHAnsi"/>
        </w:rPr>
      </w:pPr>
      <w:r w:rsidRPr="00E517F8">
        <w:rPr>
          <w:rFonts w:asciiTheme="majorHAnsi" w:hAnsiTheme="majorHAnsi" w:cstheme="majorHAnsi"/>
        </w:rPr>
        <w:t>ENTRE :</w:t>
      </w:r>
    </w:p>
    <w:p w14:paraId="0019B03B" w14:textId="099C9624" w:rsidR="00BD1866" w:rsidRPr="00844933" w:rsidRDefault="00BD1866" w:rsidP="00BD1866">
      <w:pPr>
        <w:spacing w:after="200"/>
        <w:jc w:val="both"/>
        <w:rPr>
          <w:rFonts w:asciiTheme="majorHAnsi" w:hAnsiTheme="majorHAnsi" w:cstheme="majorHAnsi"/>
        </w:rPr>
      </w:pPr>
      <w:r w:rsidRPr="00844933">
        <w:rPr>
          <w:rFonts w:asciiTheme="majorHAnsi" w:hAnsiTheme="majorHAnsi" w:cstheme="majorHAnsi"/>
        </w:rPr>
        <w:t xml:space="preserve">La société Epidaure 64, situé à ZA </w:t>
      </w:r>
      <w:proofErr w:type="spellStart"/>
      <w:r w:rsidRPr="00844933">
        <w:rPr>
          <w:rFonts w:asciiTheme="majorHAnsi" w:hAnsiTheme="majorHAnsi" w:cstheme="majorHAnsi"/>
        </w:rPr>
        <w:t>Mendiko</w:t>
      </w:r>
      <w:proofErr w:type="spellEnd"/>
      <w:r w:rsidRPr="00844933">
        <w:rPr>
          <w:rFonts w:asciiTheme="majorHAnsi" w:hAnsiTheme="majorHAnsi" w:cstheme="majorHAnsi"/>
        </w:rPr>
        <w:t xml:space="preserve"> Borda 64240 BRISCOUS représentée par, en sa qualité de Directeur de Site,</w:t>
      </w:r>
    </w:p>
    <w:p w14:paraId="103D5BC0" w14:textId="77777777" w:rsidR="00E517F8" w:rsidRPr="00E517F8" w:rsidRDefault="00E517F8" w:rsidP="00341140">
      <w:pPr>
        <w:spacing w:after="0" w:line="240" w:lineRule="auto"/>
        <w:ind w:left="6372" w:firstLine="708"/>
        <w:rPr>
          <w:rFonts w:asciiTheme="majorHAnsi" w:hAnsiTheme="majorHAnsi" w:cstheme="majorHAnsi"/>
        </w:rPr>
      </w:pPr>
      <w:r w:rsidRPr="00E517F8">
        <w:rPr>
          <w:rFonts w:asciiTheme="majorHAnsi" w:hAnsiTheme="majorHAnsi" w:cstheme="majorHAnsi"/>
        </w:rPr>
        <w:t>D’UNE PART</w:t>
      </w:r>
    </w:p>
    <w:p w14:paraId="1CF58C6D" w14:textId="77777777" w:rsidR="00E517F8" w:rsidRPr="00E517F8" w:rsidRDefault="00E517F8" w:rsidP="00341140">
      <w:pPr>
        <w:spacing w:after="0" w:line="240" w:lineRule="auto"/>
        <w:rPr>
          <w:rFonts w:asciiTheme="majorHAnsi" w:hAnsiTheme="majorHAnsi" w:cstheme="majorHAnsi"/>
        </w:rPr>
      </w:pPr>
      <w:r w:rsidRPr="00E517F8">
        <w:rPr>
          <w:rFonts w:asciiTheme="majorHAnsi" w:hAnsiTheme="majorHAnsi" w:cstheme="majorHAnsi"/>
        </w:rPr>
        <w:t>ET</w:t>
      </w:r>
    </w:p>
    <w:p w14:paraId="0C354EB0" w14:textId="33C8F6AB" w:rsidR="00BD1866" w:rsidRPr="0063442A" w:rsidRDefault="00BD1866" w:rsidP="00BD1866">
      <w:pPr>
        <w:spacing w:after="200"/>
        <w:jc w:val="both"/>
        <w:rPr>
          <w:rFonts w:asciiTheme="majorHAnsi" w:hAnsiTheme="majorHAnsi" w:cstheme="majorHAnsi"/>
        </w:rPr>
      </w:pPr>
      <w:r w:rsidRPr="0063442A">
        <w:rPr>
          <w:rFonts w:asciiTheme="majorHAnsi" w:hAnsiTheme="majorHAnsi" w:cstheme="majorHAnsi"/>
        </w:rPr>
        <w:t>Le délégué syndical CFDT</w:t>
      </w:r>
      <w:proofErr w:type="gramStart"/>
      <w:r w:rsidRPr="0063442A">
        <w:rPr>
          <w:rFonts w:asciiTheme="majorHAnsi" w:hAnsiTheme="majorHAnsi" w:cstheme="majorHAnsi"/>
        </w:rPr>
        <w:t>, ,</w:t>
      </w:r>
      <w:proofErr w:type="gramEnd"/>
    </w:p>
    <w:p w14:paraId="74187699" w14:textId="71434BD3" w:rsidR="00BD1866" w:rsidRPr="0063442A" w:rsidRDefault="00BD1866" w:rsidP="00BD1866">
      <w:pPr>
        <w:spacing w:after="200"/>
        <w:jc w:val="both"/>
        <w:rPr>
          <w:rFonts w:asciiTheme="majorHAnsi" w:hAnsiTheme="majorHAnsi" w:cstheme="majorHAnsi"/>
        </w:rPr>
      </w:pPr>
      <w:r>
        <w:rPr>
          <w:rFonts w:asciiTheme="majorHAnsi" w:hAnsiTheme="majorHAnsi" w:cstheme="majorHAnsi"/>
        </w:rPr>
        <w:t>La</w:t>
      </w:r>
      <w:r w:rsidRPr="0063442A">
        <w:rPr>
          <w:rFonts w:asciiTheme="majorHAnsi" w:hAnsiTheme="majorHAnsi" w:cstheme="majorHAnsi"/>
        </w:rPr>
        <w:t xml:space="preserve"> délégué</w:t>
      </w:r>
      <w:r>
        <w:rPr>
          <w:rFonts w:asciiTheme="majorHAnsi" w:hAnsiTheme="majorHAnsi" w:cstheme="majorHAnsi"/>
        </w:rPr>
        <w:t>e</w:t>
      </w:r>
      <w:r w:rsidRPr="0063442A">
        <w:rPr>
          <w:rFonts w:asciiTheme="majorHAnsi" w:hAnsiTheme="majorHAnsi" w:cstheme="majorHAnsi"/>
        </w:rPr>
        <w:t xml:space="preserve"> syndical</w:t>
      </w:r>
      <w:r>
        <w:rPr>
          <w:rFonts w:asciiTheme="majorHAnsi" w:hAnsiTheme="majorHAnsi" w:cstheme="majorHAnsi"/>
        </w:rPr>
        <w:t>e</w:t>
      </w:r>
      <w:r w:rsidRPr="0063442A">
        <w:rPr>
          <w:rFonts w:asciiTheme="majorHAnsi" w:hAnsiTheme="majorHAnsi" w:cstheme="majorHAnsi"/>
        </w:rPr>
        <w:t xml:space="preserve"> LAB</w:t>
      </w:r>
      <w:proofErr w:type="gramStart"/>
      <w:r w:rsidRPr="0063442A">
        <w:rPr>
          <w:rFonts w:asciiTheme="majorHAnsi" w:hAnsiTheme="majorHAnsi" w:cstheme="majorHAnsi"/>
        </w:rPr>
        <w:t xml:space="preserve">, </w:t>
      </w:r>
      <w:r>
        <w:rPr>
          <w:rFonts w:asciiTheme="majorHAnsi" w:hAnsiTheme="majorHAnsi" w:cstheme="majorHAnsi"/>
        </w:rPr>
        <w:t>,</w:t>
      </w:r>
      <w:proofErr w:type="gramEnd"/>
      <w:r>
        <w:rPr>
          <w:rFonts w:asciiTheme="majorHAnsi" w:hAnsiTheme="majorHAnsi" w:cstheme="majorHAnsi"/>
        </w:rPr>
        <w:t xml:space="preserve"> </w:t>
      </w:r>
    </w:p>
    <w:p w14:paraId="3CDC7E4A" w14:textId="77777777" w:rsidR="00E517F8" w:rsidRPr="00E517F8" w:rsidRDefault="00E517F8" w:rsidP="00341140">
      <w:pPr>
        <w:spacing w:after="0" w:line="240" w:lineRule="auto"/>
        <w:ind w:left="7080"/>
        <w:rPr>
          <w:rFonts w:asciiTheme="majorHAnsi" w:hAnsiTheme="majorHAnsi" w:cstheme="majorHAnsi"/>
        </w:rPr>
      </w:pPr>
      <w:r w:rsidRPr="00E517F8">
        <w:rPr>
          <w:rFonts w:asciiTheme="majorHAnsi" w:hAnsiTheme="majorHAnsi" w:cstheme="majorHAnsi"/>
        </w:rPr>
        <w:t>D’AUTRE PART</w:t>
      </w:r>
    </w:p>
    <w:p w14:paraId="0CDEE385" w14:textId="77777777" w:rsidR="00341140" w:rsidRDefault="00341140" w:rsidP="00341140">
      <w:pPr>
        <w:spacing w:after="0" w:line="240" w:lineRule="auto"/>
        <w:rPr>
          <w:rFonts w:asciiTheme="majorHAnsi" w:hAnsiTheme="majorHAnsi" w:cstheme="majorHAnsi"/>
        </w:rPr>
      </w:pPr>
    </w:p>
    <w:p w14:paraId="71E5C016" w14:textId="597F8A06" w:rsidR="00E517F8" w:rsidRDefault="004A6A84" w:rsidP="00341140">
      <w:pPr>
        <w:spacing w:after="0" w:line="240" w:lineRule="auto"/>
        <w:rPr>
          <w:rFonts w:asciiTheme="majorHAnsi" w:hAnsiTheme="majorHAnsi" w:cstheme="majorHAnsi"/>
        </w:rPr>
      </w:pPr>
      <w:r>
        <w:rPr>
          <w:rFonts w:asciiTheme="majorHAnsi" w:hAnsiTheme="majorHAnsi" w:cstheme="majorHAnsi"/>
        </w:rPr>
        <w:t xml:space="preserve">Préambule </w:t>
      </w:r>
    </w:p>
    <w:p w14:paraId="33108E72" w14:textId="092AD11B" w:rsidR="00054D32" w:rsidRPr="00E517F8" w:rsidRDefault="00054D32" w:rsidP="00341140">
      <w:pPr>
        <w:spacing w:after="0" w:line="240" w:lineRule="auto"/>
        <w:jc w:val="both"/>
        <w:rPr>
          <w:rFonts w:asciiTheme="majorHAnsi" w:hAnsiTheme="majorHAnsi" w:cstheme="majorHAnsi"/>
        </w:rPr>
      </w:pPr>
      <w:r>
        <w:rPr>
          <w:rFonts w:asciiTheme="majorHAnsi" w:hAnsiTheme="majorHAnsi" w:cstheme="majorHAnsi"/>
        </w:rPr>
        <w:t>Le présent accord intervient dans le cadre des négociations menées au sein de l’entreprise en application des dispositions des articles L.2242-1 et suivants du Code du travail.</w:t>
      </w:r>
    </w:p>
    <w:p w14:paraId="15EA6A17" w14:textId="77777777" w:rsidR="00054D32" w:rsidRDefault="00054D32" w:rsidP="00341140">
      <w:pPr>
        <w:spacing w:after="0" w:line="240" w:lineRule="auto"/>
        <w:jc w:val="both"/>
        <w:rPr>
          <w:rFonts w:asciiTheme="majorHAnsi" w:hAnsiTheme="majorHAnsi" w:cstheme="majorHAnsi"/>
        </w:rPr>
      </w:pPr>
    </w:p>
    <w:p w14:paraId="1606F8B7" w14:textId="74C610EE"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Dans le cadre de la Négociation Annuelle Obligatoire pour l’année 20</w:t>
      </w:r>
      <w:r>
        <w:rPr>
          <w:rFonts w:asciiTheme="majorHAnsi" w:hAnsiTheme="majorHAnsi" w:cstheme="majorHAnsi"/>
        </w:rPr>
        <w:t>2</w:t>
      </w:r>
      <w:r w:rsidR="005A6600">
        <w:rPr>
          <w:rFonts w:asciiTheme="majorHAnsi" w:hAnsiTheme="majorHAnsi" w:cstheme="majorHAnsi"/>
        </w:rPr>
        <w:t>6</w:t>
      </w:r>
      <w:r w:rsidRPr="00E517F8">
        <w:rPr>
          <w:rFonts w:asciiTheme="majorHAnsi" w:hAnsiTheme="majorHAnsi" w:cstheme="majorHAnsi"/>
        </w:rPr>
        <w:t>, les partenaires sociaux se sont rencontrés les :</w:t>
      </w:r>
    </w:p>
    <w:p w14:paraId="4F8BC9A2" w14:textId="77777777" w:rsidR="00B03C90" w:rsidRPr="00B03C90" w:rsidRDefault="00B03C90" w:rsidP="00341140">
      <w:pPr>
        <w:spacing w:after="0" w:line="240" w:lineRule="auto"/>
        <w:jc w:val="both"/>
        <w:rPr>
          <w:rFonts w:asciiTheme="majorHAnsi" w:hAnsiTheme="majorHAnsi" w:cstheme="majorHAnsi"/>
        </w:rPr>
      </w:pPr>
    </w:p>
    <w:p w14:paraId="692B5E6D" w14:textId="098507E0" w:rsidR="00E517F8" w:rsidRPr="00B03C90" w:rsidRDefault="00BD1866" w:rsidP="00341140">
      <w:pPr>
        <w:spacing w:after="0" w:line="240" w:lineRule="auto"/>
        <w:jc w:val="both"/>
        <w:rPr>
          <w:rFonts w:asciiTheme="majorHAnsi" w:hAnsiTheme="majorHAnsi" w:cstheme="majorHAnsi"/>
        </w:rPr>
      </w:pPr>
      <w:r w:rsidRPr="00B03C90">
        <w:rPr>
          <w:rFonts w:asciiTheme="majorHAnsi" w:hAnsiTheme="majorHAnsi" w:cstheme="majorHAnsi"/>
        </w:rPr>
        <w:t>1 avril</w:t>
      </w:r>
      <w:r w:rsidR="0003545D" w:rsidRPr="00B03C90">
        <w:rPr>
          <w:rFonts w:asciiTheme="majorHAnsi" w:hAnsiTheme="majorHAnsi" w:cstheme="majorHAnsi"/>
        </w:rPr>
        <w:t xml:space="preserve"> 202</w:t>
      </w:r>
      <w:r w:rsidRPr="00B03C90">
        <w:rPr>
          <w:rFonts w:asciiTheme="majorHAnsi" w:hAnsiTheme="majorHAnsi" w:cstheme="majorHAnsi"/>
        </w:rPr>
        <w:t>6</w:t>
      </w:r>
      <w:r w:rsidR="00E517F8" w:rsidRPr="00B03C90">
        <w:rPr>
          <w:rFonts w:asciiTheme="majorHAnsi" w:hAnsiTheme="majorHAnsi" w:cstheme="majorHAnsi"/>
        </w:rPr>
        <w:t xml:space="preserve"> à </w:t>
      </w:r>
      <w:r w:rsidR="00B03C90" w:rsidRPr="00B03C90">
        <w:rPr>
          <w:rFonts w:asciiTheme="majorHAnsi" w:hAnsiTheme="majorHAnsi" w:cstheme="majorHAnsi"/>
        </w:rPr>
        <w:t>9</w:t>
      </w:r>
      <w:r w:rsidR="00E517F8" w:rsidRPr="00B03C90">
        <w:rPr>
          <w:rFonts w:asciiTheme="majorHAnsi" w:hAnsiTheme="majorHAnsi" w:cstheme="majorHAnsi"/>
        </w:rPr>
        <w:t>h</w:t>
      </w:r>
      <w:r w:rsidR="00B03C90" w:rsidRPr="00B03C90">
        <w:rPr>
          <w:rFonts w:asciiTheme="majorHAnsi" w:hAnsiTheme="majorHAnsi" w:cstheme="majorHAnsi"/>
        </w:rPr>
        <w:t>3</w:t>
      </w:r>
      <w:r w:rsidR="00E517F8" w:rsidRPr="00B03C90">
        <w:rPr>
          <w:rFonts w:asciiTheme="majorHAnsi" w:hAnsiTheme="majorHAnsi" w:cstheme="majorHAnsi"/>
        </w:rPr>
        <w:t>0</w:t>
      </w:r>
    </w:p>
    <w:p w14:paraId="37425325" w14:textId="23B03619" w:rsidR="00BD1866" w:rsidRPr="00B03C90" w:rsidRDefault="00BD1866" w:rsidP="00341140">
      <w:pPr>
        <w:spacing w:after="0" w:line="240" w:lineRule="auto"/>
        <w:jc w:val="both"/>
        <w:rPr>
          <w:rFonts w:asciiTheme="majorHAnsi" w:hAnsiTheme="majorHAnsi" w:cstheme="majorHAnsi"/>
        </w:rPr>
      </w:pPr>
      <w:r w:rsidRPr="00B03C90">
        <w:rPr>
          <w:rFonts w:asciiTheme="majorHAnsi" w:hAnsiTheme="majorHAnsi" w:cstheme="majorHAnsi"/>
        </w:rPr>
        <w:t>8 avril 2026 à 14h30</w:t>
      </w:r>
    </w:p>
    <w:p w14:paraId="4A39F8DC" w14:textId="17E05C1E" w:rsidR="00BD1866" w:rsidRPr="00B03C90" w:rsidRDefault="00BD1866" w:rsidP="00341140">
      <w:pPr>
        <w:spacing w:after="0" w:line="240" w:lineRule="auto"/>
        <w:jc w:val="both"/>
        <w:rPr>
          <w:rFonts w:asciiTheme="majorHAnsi" w:hAnsiTheme="majorHAnsi" w:cstheme="majorHAnsi"/>
        </w:rPr>
      </w:pPr>
      <w:r w:rsidRPr="00B03C90">
        <w:rPr>
          <w:rFonts w:asciiTheme="majorHAnsi" w:hAnsiTheme="majorHAnsi" w:cstheme="majorHAnsi"/>
        </w:rPr>
        <w:t>22 avril à 11h15 / 24 avril à 8h</w:t>
      </w:r>
      <w:r w:rsidR="00B03C90" w:rsidRPr="00B03C90">
        <w:rPr>
          <w:rFonts w:asciiTheme="majorHAnsi" w:hAnsiTheme="majorHAnsi" w:cstheme="majorHAnsi"/>
        </w:rPr>
        <w:t>00</w:t>
      </w:r>
    </w:p>
    <w:p w14:paraId="3FD27DC0" w14:textId="54656797" w:rsidR="00E517F8" w:rsidRPr="00341FFF" w:rsidRDefault="00BD1866" w:rsidP="00341140">
      <w:pPr>
        <w:spacing w:after="0" w:line="240" w:lineRule="auto"/>
        <w:jc w:val="both"/>
        <w:rPr>
          <w:rFonts w:asciiTheme="majorHAnsi" w:hAnsiTheme="majorHAnsi" w:cstheme="majorHAnsi"/>
        </w:rPr>
      </w:pPr>
      <w:r w:rsidRPr="00B03C90">
        <w:rPr>
          <w:rFonts w:asciiTheme="majorHAnsi" w:hAnsiTheme="majorHAnsi" w:cstheme="majorHAnsi"/>
        </w:rPr>
        <w:t>29</w:t>
      </w:r>
      <w:r w:rsidR="0003545D" w:rsidRPr="00B03C90">
        <w:rPr>
          <w:rFonts w:asciiTheme="majorHAnsi" w:hAnsiTheme="majorHAnsi" w:cstheme="majorHAnsi"/>
        </w:rPr>
        <w:t xml:space="preserve"> avril 202</w:t>
      </w:r>
      <w:r w:rsidRPr="00B03C90">
        <w:rPr>
          <w:rFonts w:asciiTheme="majorHAnsi" w:hAnsiTheme="majorHAnsi" w:cstheme="majorHAnsi"/>
        </w:rPr>
        <w:t>6</w:t>
      </w:r>
      <w:r w:rsidR="0003545D" w:rsidRPr="00B03C90">
        <w:rPr>
          <w:rFonts w:asciiTheme="majorHAnsi" w:hAnsiTheme="majorHAnsi" w:cstheme="majorHAnsi"/>
        </w:rPr>
        <w:t xml:space="preserve"> </w:t>
      </w:r>
      <w:r w:rsidR="009B2AE0" w:rsidRPr="00B03C90">
        <w:rPr>
          <w:rFonts w:asciiTheme="majorHAnsi" w:hAnsiTheme="majorHAnsi" w:cstheme="majorHAnsi"/>
        </w:rPr>
        <w:t xml:space="preserve">à </w:t>
      </w:r>
      <w:r w:rsidR="00290162" w:rsidRPr="00B03C90">
        <w:rPr>
          <w:rFonts w:asciiTheme="majorHAnsi" w:hAnsiTheme="majorHAnsi" w:cstheme="majorHAnsi"/>
        </w:rPr>
        <w:t>0</w:t>
      </w:r>
      <w:r w:rsidRPr="00B03C90">
        <w:rPr>
          <w:rFonts w:asciiTheme="majorHAnsi" w:hAnsiTheme="majorHAnsi" w:cstheme="majorHAnsi"/>
        </w:rPr>
        <w:t>8</w:t>
      </w:r>
      <w:r w:rsidR="00290162" w:rsidRPr="00B03C90">
        <w:rPr>
          <w:rFonts w:asciiTheme="majorHAnsi" w:hAnsiTheme="majorHAnsi" w:cstheme="majorHAnsi"/>
        </w:rPr>
        <w:t>h00</w:t>
      </w:r>
    </w:p>
    <w:p w14:paraId="092EF5C9" w14:textId="77777777" w:rsidR="00E517F8" w:rsidRPr="00E517F8" w:rsidRDefault="00E517F8" w:rsidP="00341140">
      <w:pPr>
        <w:spacing w:after="0" w:line="240" w:lineRule="auto"/>
        <w:jc w:val="both"/>
        <w:rPr>
          <w:rFonts w:asciiTheme="majorHAnsi" w:hAnsiTheme="majorHAnsi" w:cstheme="majorHAnsi"/>
        </w:rPr>
      </w:pPr>
    </w:p>
    <w:p w14:paraId="6997DAFC" w14:textId="1DF76D1E" w:rsidR="00E517F8" w:rsidRPr="00E517F8" w:rsidRDefault="00E517F8" w:rsidP="00341140">
      <w:pPr>
        <w:spacing w:after="0" w:line="240" w:lineRule="auto"/>
        <w:jc w:val="both"/>
        <w:rPr>
          <w:rFonts w:asciiTheme="majorHAnsi" w:hAnsiTheme="majorHAnsi" w:cstheme="majorHAnsi"/>
        </w:rPr>
      </w:pPr>
      <w:r w:rsidRPr="00B03C90">
        <w:rPr>
          <w:rFonts w:asciiTheme="majorHAnsi" w:hAnsiTheme="majorHAnsi" w:cstheme="majorHAnsi"/>
        </w:rPr>
        <w:t>La Direction était représentée par</w:t>
      </w:r>
      <w:r w:rsidR="00397675" w:rsidRPr="00B03C90">
        <w:rPr>
          <w:rFonts w:asciiTheme="majorHAnsi" w:hAnsiTheme="majorHAnsi" w:cstheme="majorHAnsi"/>
        </w:rPr>
        <w:t>,</w:t>
      </w:r>
      <w:r w:rsidR="00B03C90" w:rsidRPr="00B03C90">
        <w:rPr>
          <w:rFonts w:asciiTheme="majorHAnsi" w:hAnsiTheme="majorHAnsi" w:cstheme="majorHAnsi"/>
        </w:rPr>
        <w:t xml:space="preserve"> D</w:t>
      </w:r>
      <w:r w:rsidR="00397675" w:rsidRPr="00B03C90">
        <w:rPr>
          <w:rFonts w:asciiTheme="majorHAnsi" w:hAnsiTheme="majorHAnsi" w:cstheme="majorHAnsi"/>
        </w:rPr>
        <w:t>irect</w:t>
      </w:r>
      <w:r w:rsidR="00B03C90" w:rsidRPr="00B03C90">
        <w:rPr>
          <w:rFonts w:asciiTheme="majorHAnsi" w:hAnsiTheme="majorHAnsi" w:cstheme="majorHAnsi"/>
        </w:rPr>
        <w:t>eur</w:t>
      </w:r>
      <w:r w:rsidR="00397675" w:rsidRPr="00B03C90">
        <w:rPr>
          <w:rFonts w:asciiTheme="majorHAnsi" w:hAnsiTheme="majorHAnsi" w:cstheme="majorHAnsi"/>
        </w:rPr>
        <w:t xml:space="preserve"> du site </w:t>
      </w:r>
      <w:proofErr w:type="gramStart"/>
      <w:r w:rsidR="00397675" w:rsidRPr="00B03C90">
        <w:rPr>
          <w:rFonts w:asciiTheme="majorHAnsi" w:hAnsiTheme="majorHAnsi" w:cstheme="majorHAnsi"/>
        </w:rPr>
        <w:t>et ,</w:t>
      </w:r>
      <w:proofErr w:type="gramEnd"/>
      <w:r w:rsidR="00397675" w:rsidRPr="00B03C90">
        <w:rPr>
          <w:rFonts w:asciiTheme="majorHAnsi" w:hAnsiTheme="majorHAnsi" w:cstheme="majorHAnsi"/>
        </w:rPr>
        <w:t xml:space="preserve"> Responsable Ressources Humaines Site et par</w:t>
      </w:r>
      <w:r w:rsidR="0003545D" w:rsidRPr="00B03C90">
        <w:rPr>
          <w:rFonts w:asciiTheme="majorHAnsi" w:hAnsiTheme="majorHAnsi" w:cstheme="majorHAnsi"/>
        </w:rPr>
        <w:t xml:space="preserve">, </w:t>
      </w:r>
      <w:r w:rsidR="00EE318A" w:rsidRPr="00B03C90">
        <w:rPr>
          <w:rFonts w:asciiTheme="majorHAnsi" w:hAnsiTheme="majorHAnsi" w:cstheme="majorHAnsi"/>
        </w:rPr>
        <w:t>Directeur Ressources Humaines</w:t>
      </w:r>
      <w:r w:rsidR="0003545D" w:rsidRPr="00B03C90">
        <w:rPr>
          <w:rFonts w:asciiTheme="majorHAnsi" w:hAnsiTheme="majorHAnsi" w:cstheme="majorHAnsi"/>
        </w:rPr>
        <w:t xml:space="preserve"> Groupe</w:t>
      </w:r>
      <w:r w:rsidR="00397675" w:rsidRPr="00B03C90">
        <w:rPr>
          <w:rFonts w:asciiTheme="majorHAnsi" w:hAnsiTheme="majorHAnsi" w:cstheme="majorHAnsi"/>
        </w:rPr>
        <w:t xml:space="preserve"> et</w:t>
      </w:r>
      <w:r w:rsidR="003A258B" w:rsidRPr="00B03C90">
        <w:rPr>
          <w:rFonts w:asciiTheme="majorHAnsi" w:hAnsiTheme="majorHAnsi" w:cstheme="majorHAnsi"/>
        </w:rPr>
        <w:t>, Directeur</w:t>
      </w:r>
      <w:r w:rsidR="003A258B">
        <w:rPr>
          <w:rFonts w:asciiTheme="majorHAnsi" w:hAnsiTheme="majorHAnsi" w:cstheme="majorHAnsi"/>
        </w:rPr>
        <w:t xml:space="preserve"> d’activité</w:t>
      </w:r>
      <w:r w:rsidR="00397675">
        <w:rPr>
          <w:rFonts w:asciiTheme="majorHAnsi" w:hAnsiTheme="majorHAnsi" w:cstheme="majorHAnsi"/>
        </w:rPr>
        <w:t>.</w:t>
      </w:r>
    </w:p>
    <w:p w14:paraId="01B8F3E1" w14:textId="4BEFD683" w:rsidR="00E517F8" w:rsidRPr="00B03C90" w:rsidRDefault="00E517F8" w:rsidP="00341140">
      <w:pPr>
        <w:spacing w:after="0" w:line="240" w:lineRule="auto"/>
        <w:jc w:val="both"/>
        <w:rPr>
          <w:rFonts w:asciiTheme="majorHAnsi" w:hAnsiTheme="majorHAnsi" w:cstheme="majorHAnsi"/>
        </w:rPr>
      </w:pPr>
      <w:proofErr w:type="gramStart"/>
      <w:r w:rsidRPr="00B03C90">
        <w:rPr>
          <w:rFonts w:asciiTheme="majorHAnsi" w:hAnsiTheme="majorHAnsi" w:cstheme="majorHAnsi"/>
        </w:rPr>
        <w:t>était</w:t>
      </w:r>
      <w:proofErr w:type="gramEnd"/>
      <w:r w:rsidRPr="00B03C90">
        <w:rPr>
          <w:rFonts w:asciiTheme="majorHAnsi" w:hAnsiTheme="majorHAnsi" w:cstheme="majorHAnsi"/>
        </w:rPr>
        <w:t xml:space="preserve"> accompagné </w:t>
      </w:r>
      <w:proofErr w:type="gramStart"/>
      <w:r w:rsidRPr="00B03C90">
        <w:rPr>
          <w:rFonts w:asciiTheme="majorHAnsi" w:hAnsiTheme="majorHAnsi" w:cstheme="majorHAnsi"/>
        </w:rPr>
        <w:t xml:space="preserve">de </w:t>
      </w:r>
      <w:r w:rsidR="003A258B" w:rsidRPr="00B03C90">
        <w:rPr>
          <w:rFonts w:asciiTheme="majorHAnsi" w:hAnsiTheme="majorHAnsi" w:cstheme="majorHAnsi"/>
        </w:rPr>
        <w:t>en</w:t>
      </w:r>
      <w:proofErr w:type="gramEnd"/>
      <w:r w:rsidR="003A258B" w:rsidRPr="00B03C90">
        <w:rPr>
          <w:rFonts w:asciiTheme="majorHAnsi" w:hAnsiTheme="majorHAnsi" w:cstheme="majorHAnsi"/>
        </w:rPr>
        <w:t xml:space="preserve"> </w:t>
      </w:r>
      <w:r w:rsidR="00716118" w:rsidRPr="00B03C90">
        <w:rPr>
          <w:rFonts w:asciiTheme="majorHAnsi" w:hAnsiTheme="majorHAnsi" w:cstheme="majorHAnsi"/>
        </w:rPr>
        <w:t>sa</w:t>
      </w:r>
      <w:r w:rsidR="003A258B" w:rsidRPr="00B03C90">
        <w:rPr>
          <w:rFonts w:asciiTheme="majorHAnsi" w:hAnsiTheme="majorHAnsi" w:cstheme="majorHAnsi"/>
        </w:rPr>
        <w:t xml:space="preserve"> qualité de membre du Comité Social et Economique.</w:t>
      </w:r>
    </w:p>
    <w:p w14:paraId="18A64BF1" w14:textId="41A7D8E7" w:rsidR="00B03C90" w:rsidRDefault="00B03C90" w:rsidP="00B03C90">
      <w:pPr>
        <w:spacing w:after="0" w:line="240" w:lineRule="auto"/>
        <w:jc w:val="both"/>
        <w:rPr>
          <w:rFonts w:asciiTheme="majorHAnsi" w:hAnsiTheme="majorHAnsi" w:cstheme="majorHAnsi"/>
        </w:rPr>
      </w:pPr>
      <w:proofErr w:type="gramStart"/>
      <w:r w:rsidRPr="00B03C90">
        <w:rPr>
          <w:rFonts w:asciiTheme="majorHAnsi" w:hAnsiTheme="majorHAnsi" w:cstheme="majorHAnsi"/>
        </w:rPr>
        <w:t>était</w:t>
      </w:r>
      <w:proofErr w:type="gramEnd"/>
      <w:r w:rsidRPr="00B03C90">
        <w:rPr>
          <w:rFonts w:asciiTheme="majorHAnsi" w:hAnsiTheme="majorHAnsi" w:cstheme="majorHAnsi"/>
        </w:rPr>
        <w:t xml:space="preserve"> accompagnée </w:t>
      </w:r>
      <w:proofErr w:type="gramStart"/>
      <w:r w:rsidRPr="00B03C90">
        <w:rPr>
          <w:rFonts w:asciiTheme="majorHAnsi" w:hAnsiTheme="majorHAnsi" w:cstheme="majorHAnsi"/>
        </w:rPr>
        <w:t>de en</w:t>
      </w:r>
      <w:proofErr w:type="gramEnd"/>
      <w:r w:rsidRPr="00B03C90">
        <w:rPr>
          <w:rFonts w:asciiTheme="majorHAnsi" w:hAnsiTheme="majorHAnsi" w:cstheme="majorHAnsi"/>
        </w:rPr>
        <w:t xml:space="preserve"> sa qualité de membre du Comité Social et Economique.</w:t>
      </w:r>
    </w:p>
    <w:p w14:paraId="4522DB4D" w14:textId="3EBC113A" w:rsidR="00B03C90" w:rsidRPr="00716118" w:rsidRDefault="00B03C90" w:rsidP="00341140">
      <w:pPr>
        <w:spacing w:after="0" w:line="240" w:lineRule="auto"/>
        <w:jc w:val="both"/>
        <w:rPr>
          <w:rFonts w:asciiTheme="majorHAnsi" w:hAnsiTheme="majorHAnsi" w:cstheme="majorHAnsi"/>
        </w:rPr>
      </w:pPr>
    </w:p>
    <w:p w14:paraId="55ECF99D" w14:textId="77777777" w:rsidR="00341140" w:rsidRDefault="00341140" w:rsidP="00341140">
      <w:pPr>
        <w:spacing w:after="0" w:line="240" w:lineRule="auto"/>
        <w:jc w:val="both"/>
        <w:rPr>
          <w:rFonts w:asciiTheme="majorHAnsi" w:hAnsiTheme="majorHAnsi" w:cstheme="majorHAnsi"/>
        </w:rPr>
      </w:pPr>
    </w:p>
    <w:p w14:paraId="64028459" w14:textId="7AFCB730" w:rsidR="003711FB" w:rsidRDefault="003711FB" w:rsidP="00341140">
      <w:pPr>
        <w:spacing w:after="0" w:line="240" w:lineRule="auto"/>
        <w:jc w:val="both"/>
        <w:rPr>
          <w:rFonts w:asciiTheme="majorHAnsi" w:hAnsiTheme="majorHAnsi" w:cstheme="majorHAnsi"/>
        </w:rPr>
      </w:pPr>
      <w:r>
        <w:rPr>
          <w:rFonts w:asciiTheme="majorHAnsi" w:hAnsiTheme="majorHAnsi" w:cstheme="majorHAnsi"/>
        </w:rPr>
        <w:t>Le présent accord a pour objet de formaliser les compromis trouvés entre les parties s’agissant des thèmes de négociation suivants :</w:t>
      </w:r>
    </w:p>
    <w:p w14:paraId="742B4229" w14:textId="1C7CE4D0" w:rsidR="003711FB" w:rsidRDefault="006C4F8C" w:rsidP="00341140">
      <w:pPr>
        <w:pStyle w:val="Paragraphedeliste"/>
        <w:numPr>
          <w:ilvl w:val="0"/>
          <w:numId w:val="14"/>
        </w:numPr>
        <w:spacing w:after="0" w:line="240" w:lineRule="auto"/>
        <w:jc w:val="both"/>
        <w:rPr>
          <w:rFonts w:asciiTheme="majorHAnsi" w:hAnsiTheme="majorHAnsi" w:cstheme="majorHAnsi"/>
        </w:rPr>
      </w:pPr>
      <w:proofErr w:type="gramStart"/>
      <w:r>
        <w:rPr>
          <w:rFonts w:asciiTheme="majorHAnsi" w:hAnsiTheme="majorHAnsi" w:cstheme="majorHAnsi"/>
        </w:rPr>
        <w:t>l</w:t>
      </w:r>
      <w:r w:rsidR="00A6433D">
        <w:rPr>
          <w:rFonts w:asciiTheme="majorHAnsi" w:hAnsiTheme="majorHAnsi" w:cstheme="majorHAnsi"/>
        </w:rPr>
        <w:t>a</w:t>
      </w:r>
      <w:proofErr w:type="gramEnd"/>
      <w:r w:rsidR="00A6433D">
        <w:rPr>
          <w:rFonts w:asciiTheme="majorHAnsi" w:hAnsiTheme="majorHAnsi" w:cstheme="majorHAnsi"/>
        </w:rPr>
        <w:t xml:space="preserve"> rémunération, le temps de travail et le partage de la valeur ajoutée au sein de l’entreprise ;</w:t>
      </w:r>
    </w:p>
    <w:p w14:paraId="66D4A0D8" w14:textId="390D3EAD" w:rsidR="00A6433D" w:rsidRDefault="00213C4F" w:rsidP="00341140">
      <w:pPr>
        <w:pStyle w:val="Paragraphedeliste"/>
        <w:numPr>
          <w:ilvl w:val="0"/>
          <w:numId w:val="14"/>
        </w:numPr>
        <w:spacing w:after="0" w:line="240" w:lineRule="auto"/>
        <w:jc w:val="both"/>
        <w:rPr>
          <w:rFonts w:asciiTheme="majorHAnsi" w:hAnsiTheme="majorHAnsi" w:cstheme="majorHAnsi"/>
        </w:rPr>
      </w:pPr>
      <w:r w:rsidRPr="00213C4F">
        <w:rPr>
          <w:rFonts w:asciiTheme="majorHAnsi" w:hAnsiTheme="majorHAnsi" w:cstheme="majorHAnsi"/>
        </w:rPr>
        <w:lastRenderedPageBreak/>
        <w:t> </w:t>
      </w:r>
      <w:proofErr w:type="gramStart"/>
      <w:r w:rsidRPr="00213C4F">
        <w:rPr>
          <w:rFonts w:asciiTheme="majorHAnsi" w:hAnsiTheme="majorHAnsi" w:cstheme="majorHAnsi"/>
        </w:rPr>
        <w:t>l'égalité</w:t>
      </w:r>
      <w:proofErr w:type="gramEnd"/>
      <w:r w:rsidRPr="00213C4F">
        <w:rPr>
          <w:rFonts w:asciiTheme="majorHAnsi" w:hAnsiTheme="majorHAnsi" w:cstheme="majorHAnsi"/>
        </w:rPr>
        <w:t xml:space="preserve"> professionnelle entre les femmes et les hommes</w:t>
      </w:r>
      <w:r>
        <w:rPr>
          <w:rFonts w:asciiTheme="majorHAnsi" w:hAnsiTheme="majorHAnsi" w:cstheme="majorHAnsi"/>
        </w:rPr>
        <w:t>,</w:t>
      </w:r>
      <w:r w:rsidRPr="00213C4F">
        <w:rPr>
          <w:rFonts w:asciiTheme="majorHAnsi" w:hAnsiTheme="majorHAnsi" w:cstheme="majorHAnsi"/>
        </w:rPr>
        <w:t xml:space="preserve"> notamment sur les mesures visant à supprimer les écarts de rémunération, et la qualité de vie et des conditions de travail</w:t>
      </w:r>
      <w:r w:rsidR="006C4F8C">
        <w:rPr>
          <w:rFonts w:asciiTheme="majorHAnsi" w:hAnsiTheme="majorHAnsi" w:cstheme="majorHAnsi"/>
        </w:rPr>
        <w:t> ;</w:t>
      </w:r>
    </w:p>
    <w:p w14:paraId="2944FDA7" w14:textId="77777777" w:rsidR="00341140" w:rsidRDefault="00341140" w:rsidP="00341140">
      <w:pPr>
        <w:spacing w:after="0" w:line="240" w:lineRule="auto"/>
        <w:jc w:val="both"/>
        <w:rPr>
          <w:rFonts w:asciiTheme="majorHAnsi" w:hAnsiTheme="majorHAnsi" w:cstheme="majorHAnsi"/>
        </w:rPr>
      </w:pPr>
    </w:p>
    <w:p w14:paraId="0EEBAB2A" w14:textId="77777777" w:rsidR="00341140" w:rsidRDefault="00341140" w:rsidP="00341140">
      <w:pPr>
        <w:spacing w:after="0" w:line="240" w:lineRule="auto"/>
        <w:jc w:val="both"/>
        <w:rPr>
          <w:rFonts w:asciiTheme="majorHAnsi" w:hAnsiTheme="majorHAnsi" w:cstheme="majorHAnsi"/>
        </w:rPr>
      </w:pPr>
    </w:p>
    <w:p w14:paraId="780C0936" w14:textId="7F30D1C0" w:rsidR="00AA2EBD" w:rsidRDefault="006143FF" w:rsidP="00341140">
      <w:pPr>
        <w:spacing w:after="0" w:line="240" w:lineRule="auto"/>
        <w:jc w:val="both"/>
        <w:rPr>
          <w:rFonts w:asciiTheme="majorHAnsi" w:hAnsiTheme="majorHAnsi" w:cstheme="majorHAnsi"/>
        </w:rPr>
      </w:pPr>
      <w:r>
        <w:rPr>
          <w:rFonts w:asciiTheme="majorHAnsi" w:hAnsiTheme="majorHAnsi" w:cstheme="majorHAnsi"/>
        </w:rPr>
        <w:t>Préalablement à la première réunion, les organisations syndicales ont reçu les informations nécessaires à la négociation.</w:t>
      </w:r>
    </w:p>
    <w:p w14:paraId="0B760DB2" w14:textId="77777777" w:rsidR="00341140" w:rsidRDefault="00341140" w:rsidP="00341140">
      <w:pPr>
        <w:spacing w:after="0" w:line="240" w:lineRule="auto"/>
        <w:jc w:val="both"/>
        <w:rPr>
          <w:rFonts w:asciiTheme="majorHAnsi" w:hAnsiTheme="majorHAnsi" w:cstheme="majorHAnsi"/>
        </w:rPr>
      </w:pPr>
    </w:p>
    <w:p w14:paraId="551C3D07" w14:textId="6A7E7696" w:rsidR="00AA2EBD" w:rsidRPr="00AA2EBD"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 xml:space="preserve">Le présent accord est donc établi dans le cadre des dispositions </w:t>
      </w:r>
      <w:r w:rsidR="003B03B1">
        <w:rPr>
          <w:rFonts w:asciiTheme="majorHAnsi" w:hAnsiTheme="majorHAnsi" w:cstheme="majorHAnsi"/>
        </w:rPr>
        <w:t>des articles L.2242-1 et suivants du Code du travail.</w:t>
      </w:r>
    </w:p>
    <w:p w14:paraId="375E12AE" w14:textId="77777777" w:rsidR="00AA2EBD"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Il constate notamment l’engagement sérieux et loyal des négociations, reprend les propositions respectives des parties.</w:t>
      </w:r>
    </w:p>
    <w:p w14:paraId="2E367CB9" w14:textId="77777777" w:rsidR="00341140" w:rsidRPr="00AA2EBD" w:rsidRDefault="00341140" w:rsidP="00341140">
      <w:pPr>
        <w:spacing w:after="0" w:line="240" w:lineRule="auto"/>
        <w:jc w:val="both"/>
        <w:rPr>
          <w:rFonts w:asciiTheme="majorHAnsi" w:hAnsiTheme="majorHAnsi" w:cstheme="majorHAnsi"/>
        </w:rPr>
      </w:pPr>
    </w:p>
    <w:p w14:paraId="3F33B709" w14:textId="77777777" w:rsidR="003B03B1"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Au terme de fructueux échanges, les parties ont pu aboutir au présent accord relatif à</w:t>
      </w:r>
      <w:r w:rsidR="003B03B1">
        <w:rPr>
          <w:rFonts w:asciiTheme="majorHAnsi" w:hAnsiTheme="majorHAnsi" w:cstheme="majorHAnsi"/>
        </w:rPr>
        <w:t> :</w:t>
      </w:r>
    </w:p>
    <w:p w14:paraId="316ED4E3" w14:textId="3576091F" w:rsidR="00F46F29" w:rsidRDefault="00C24C1B" w:rsidP="00341140">
      <w:pPr>
        <w:pStyle w:val="Paragraphedeliste"/>
        <w:numPr>
          <w:ilvl w:val="0"/>
          <w:numId w:val="14"/>
        </w:numPr>
        <w:spacing w:after="0" w:line="240" w:lineRule="auto"/>
        <w:jc w:val="both"/>
        <w:rPr>
          <w:rFonts w:asciiTheme="majorHAnsi" w:hAnsiTheme="majorHAnsi" w:cstheme="majorHAnsi"/>
        </w:rPr>
      </w:pPr>
      <w:r w:rsidRPr="00F46F29">
        <w:rPr>
          <w:rFonts w:asciiTheme="majorHAnsi" w:hAnsiTheme="majorHAnsi" w:cstheme="majorHAnsi"/>
        </w:rPr>
        <w:t>La</w:t>
      </w:r>
      <w:r w:rsidR="00AA2EBD" w:rsidRPr="00F46F29">
        <w:rPr>
          <w:rFonts w:asciiTheme="majorHAnsi" w:hAnsiTheme="majorHAnsi" w:cstheme="majorHAnsi"/>
        </w:rPr>
        <w:t xml:space="preserve"> négociation sur la rémunération, le temps de travail et le partage de la valeur ajoutée dans l'entreprise</w:t>
      </w:r>
      <w:r w:rsidR="00F46F29">
        <w:rPr>
          <w:rFonts w:asciiTheme="majorHAnsi" w:hAnsiTheme="majorHAnsi" w:cstheme="majorHAnsi"/>
        </w:rPr>
        <w:t> ;</w:t>
      </w:r>
    </w:p>
    <w:p w14:paraId="36CB0917" w14:textId="77777777" w:rsidR="00F46F29" w:rsidRDefault="00F46F29" w:rsidP="00341140">
      <w:pPr>
        <w:pStyle w:val="Paragraphedeliste"/>
        <w:numPr>
          <w:ilvl w:val="0"/>
          <w:numId w:val="14"/>
        </w:numPr>
        <w:spacing w:after="0" w:line="240" w:lineRule="auto"/>
        <w:jc w:val="both"/>
        <w:rPr>
          <w:rFonts w:asciiTheme="majorHAnsi" w:hAnsiTheme="majorHAnsi" w:cstheme="majorHAnsi"/>
        </w:rPr>
      </w:pPr>
      <w:r>
        <w:rPr>
          <w:rFonts w:asciiTheme="majorHAnsi" w:hAnsiTheme="majorHAnsi" w:cstheme="majorHAnsi"/>
        </w:rPr>
        <w:t xml:space="preserve">La </w:t>
      </w:r>
      <w:r w:rsidRPr="00F46F29">
        <w:rPr>
          <w:rFonts w:asciiTheme="majorHAnsi" w:hAnsiTheme="majorHAnsi" w:cstheme="majorHAnsi"/>
        </w:rPr>
        <w:t>négociation sur l'égalité professionnelle entre les femmes et les hommes, portant notamment sur les mesures visant à supprimer les écarts de rémunération, et la qualité de vie et des conditions de travail.</w:t>
      </w:r>
    </w:p>
    <w:p w14:paraId="03A1102B" w14:textId="77777777" w:rsidR="00341140" w:rsidRDefault="00341140" w:rsidP="00341140">
      <w:pPr>
        <w:spacing w:after="0" w:line="240" w:lineRule="auto"/>
        <w:jc w:val="both"/>
        <w:rPr>
          <w:rFonts w:asciiTheme="majorHAnsi" w:hAnsiTheme="majorHAnsi" w:cstheme="majorHAnsi"/>
        </w:rPr>
      </w:pPr>
    </w:p>
    <w:p w14:paraId="18422E03" w14:textId="7B5B9647" w:rsidR="00AA2EBD" w:rsidRPr="00F46F29" w:rsidRDefault="00AA2EBD" w:rsidP="00341140">
      <w:pPr>
        <w:spacing w:after="0" w:line="240" w:lineRule="auto"/>
        <w:jc w:val="both"/>
        <w:rPr>
          <w:rFonts w:asciiTheme="majorHAnsi" w:hAnsiTheme="majorHAnsi" w:cstheme="majorHAnsi"/>
        </w:rPr>
      </w:pPr>
      <w:r w:rsidRPr="00F46F29">
        <w:rPr>
          <w:rFonts w:asciiTheme="majorHAnsi" w:hAnsiTheme="majorHAnsi" w:cstheme="majorHAnsi"/>
        </w:rPr>
        <w:t>La Direction, après avoir pris connaissance des propositions des organisations syndicales développées ci-après, a répondu aux différentes questions et demandes.</w:t>
      </w:r>
    </w:p>
    <w:p w14:paraId="4D68D0D0" w14:textId="54F5E429" w:rsidR="009B2AE0"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Après échanges, ces propositions font l’objet du présent accord.</w:t>
      </w:r>
    </w:p>
    <w:p w14:paraId="3F04EB87" w14:textId="77777777" w:rsidR="00E517F8" w:rsidRPr="00E517F8" w:rsidRDefault="00E517F8" w:rsidP="00341140">
      <w:pPr>
        <w:spacing w:after="0" w:line="240" w:lineRule="auto"/>
        <w:jc w:val="both"/>
        <w:rPr>
          <w:rFonts w:asciiTheme="majorHAnsi" w:hAnsiTheme="majorHAnsi" w:cstheme="majorHAnsi"/>
        </w:rPr>
      </w:pPr>
    </w:p>
    <w:p w14:paraId="07461542" w14:textId="77777777" w:rsidR="00E517F8" w:rsidRPr="00E517F8" w:rsidRDefault="00E517F8" w:rsidP="00341140">
      <w:pPr>
        <w:spacing w:after="0" w:line="240" w:lineRule="auto"/>
        <w:jc w:val="both"/>
        <w:rPr>
          <w:rFonts w:asciiTheme="majorHAnsi" w:hAnsiTheme="majorHAnsi" w:cstheme="majorHAnsi"/>
          <w:b/>
          <w:u w:val="single"/>
        </w:rPr>
      </w:pPr>
    </w:p>
    <w:p w14:paraId="26AA2AD1" w14:textId="0B925C4E"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1. </w:t>
      </w:r>
      <w:r w:rsidR="00341140">
        <w:rPr>
          <w:rFonts w:asciiTheme="majorHAnsi" w:hAnsiTheme="majorHAnsi" w:cstheme="majorHAnsi"/>
          <w:b/>
          <w:u w:val="single"/>
        </w:rPr>
        <w:t>CHAMP D’APPLICATION</w:t>
      </w:r>
    </w:p>
    <w:p w14:paraId="69396359" w14:textId="77777777" w:rsidR="00E517F8" w:rsidRPr="00E517F8" w:rsidRDefault="00E517F8" w:rsidP="00341140">
      <w:pPr>
        <w:spacing w:after="0" w:line="240" w:lineRule="auto"/>
        <w:jc w:val="both"/>
        <w:rPr>
          <w:rFonts w:asciiTheme="majorHAnsi" w:hAnsiTheme="majorHAnsi" w:cstheme="majorHAnsi"/>
          <w:b/>
          <w:u w:val="single"/>
        </w:rPr>
      </w:pPr>
    </w:p>
    <w:p w14:paraId="59A53BDA" w14:textId="35479172"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présent accord concerne l’ensemble des salariés de l’entreprise</w:t>
      </w:r>
      <w:r w:rsidR="005A6600">
        <w:rPr>
          <w:rFonts w:asciiTheme="majorHAnsi" w:hAnsiTheme="majorHAnsi" w:cstheme="majorHAnsi"/>
        </w:rPr>
        <w:t>.</w:t>
      </w:r>
    </w:p>
    <w:p w14:paraId="32F5F0F7" w14:textId="77777777" w:rsidR="00E517F8" w:rsidRPr="00E517F8" w:rsidRDefault="00E517F8" w:rsidP="00341140">
      <w:pPr>
        <w:spacing w:after="0" w:line="240" w:lineRule="auto"/>
        <w:jc w:val="both"/>
        <w:rPr>
          <w:rFonts w:asciiTheme="majorHAnsi" w:hAnsiTheme="majorHAnsi" w:cstheme="majorHAnsi"/>
          <w:b/>
          <w:u w:val="single"/>
        </w:rPr>
      </w:pPr>
    </w:p>
    <w:p w14:paraId="2029F43F" w14:textId="77777777" w:rsidR="00E517F8" w:rsidRPr="00E517F8" w:rsidRDefault="00E517F8" w:rsidP="00341140">
      <w:pPr>
        <w:spacing w:after="0" w:line="240" w:lineRule="auto"/>
        <w:jc w:val="both"/>
        <w:rPr>
          <w:rFonts w:asciiTheme="majorHAnsi" w:hAnsiTheme="majorHAnsi" w:cstheme="majorHAnsi"/>
          <w:b/>
          <w:u w:val="single"/>
        </w:rPr>
      </w:pPr>
    </w:p>
    <w:p w14:paraId="048BD76D" w14:textId="060B1823"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2. </w:t>
      </w:r>
      <w:r w:rsidR="00341140">
        <w:rPr>
          <w:rFonts w:asciiTheme="majorHAnsi" w:hAnsiTheme="majorHAnsi" w:cstheme="majorHAnsi"/>
          <w:b/>
          <w:u w:val="single"/>
        </w:rPr>
        <w:t>DUREE</w:t>
      </w:r>
    </w:p>
    <w:p w14:paraId="03D42F77" w14:textId="77777777" w:rsidR="00E517F8" w:rsidRPr="00E517F8" w:rsidRDefault="00E517F8" w:rsidP="00341140">
      <w:pPr>
        <w:spacing w:after="0" w:line="240" w:lineRule="auto"/>
        <w:jc w:val="both"/>
        <w:rPr>
          <w:rFonts w:asciiTheme="majorHAnsi" w:hAnsiTheme="majorHAnsi" w:cstheme="majorHAnsi"/>
          <w:b/>
          <w:u w:val="single"/>
        </w:rPr>
      </w:pPr>
    </w:p>
    <w:p w14:paraId="7E2DAAEA" w14:textId="77777777"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présent accord est conclu pour une durée déterminée d’un an à compter de sa signature.</w:t>
      </w:r>
    </w:p>
    <w:p w14:paraId="28724F06" w14:textId="77777777" w:rsidR="00341140" w:rsidRPr="00E517F8" w:rsidRDefault="00341140" w:rsidP="00341140">
      <w:pPr>
        <w:spacing w:after="0" w:line="240" w:lineRule="auto"/>
        <w:jc w:val="both"/>
        <w:rPr>
          <w:rFonts w:asciiTheme="majorHAnsi" w:hAnsiTheme="majorHAnsi" w:cstheme="majorHAnsi"/>
        </w:rPr>
      </w:pPr>
    </w:p>
    <w:p w14:paraId="3A7966DE" w14:textId="77777777" w:rsidR="00E517F8" w:rsidRPr="00E517F8" w:rsidRDefault="00E517F8" w:rsidP="00341140">
      <w:pPr>
        <w:spacing w:after="0" w:line="240" w:lineRule="auto"/>
        <w:jc w:val="both"/>
        <w:rPr>
          <w:rFonts w:asciiTheme="majorHAnsi" w:hAnsiTheme="majorHAnsi" w:cstheme="majorHAnsi"/>
        </w:rPr>
      </w:pPr>
    </w:p>
    <w:p w14:paraId="0AFEB3B1" w14:textId="2BF6CD26" w:rsidR="00016F37"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Article 3.</w:t>
      </w:r>
      <w:r w:rsidR="00016F37">
        <w:rPr>
          <w:rFonts w:asciiTheme="majorHAnsi" w:hAnsiTheme="majorHAnsi" w:cstheme="majorHAnsi"/>
          <w:b/>
          <w:u w:val="single"/>
        </w:rPr>
        <w:t xml:space="preserve"> </w:t>
      </w:r>
      <w:r w:rsidR="00341140">
        <w:rPr>
          <w:rFonts w:asciiTheme="majorHAnsi" w:hAnsiTheme="majorHAnsi" w:cstheme="majorHAnsi"/>
          <w:b/>
          <w:u w:val="single"/>
        </w:rPr>
        <w:t>REMUNERATION, TEMPS DE TRAVAIL ET PARTAGE DE LA VALEUR AJOUTEE</w:t>
      </w:r>
    </w:p>
    <w:p w14:paraId="349D4A32" w14:textId="77777777" w:rsidR="00016F37" w:rsidRDefault="00016F37" w:rsidP="00341140">
      <w:pPr>
        <w:spacing w:after="0" w:line="240" w:lineRule="auto"/>
        <w:jc w:val="both"/>
        <w:rPr>
          <w:rFonts w:asciiTheme="majorHAnsi" w:hAnsiTheme="majorHAnsi" w:cstheme="majorHAnsi"/>
          <w:b/>
          <w:u w:val="single"/>
        </w:rPr>
      </w:pPr>
    </w:p>
    <w:p w14:paraId="5E6C272B" w14:textId="5EBAD092" w:rsidR="00E517F8" w:rsidRPr="00E517F8" w:rsidRDefault="00016F37"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 xml:space="preserve">3.1. </w:t>
      </w:r>
      <w:r w:rsidR="00E517F8" w:rsidRPr="00E517F8">
        <w:rPr>
          <w:rFonts w:asciiTheme="majorHAnsi" w:hAnsiTheme="majorHAnsi" w:cstheme="majorHAnsi"/>
          <w:b/>
          <w:u w:val="single"/>
        </w:rPr>
        <w:t xml:space="preserve"> Dispositions concernant le temps de travail au cours de l’année </w:t>
      </w:r>
      <w:r w:rsidR="00A032F1">
        <w:rPr>
          <w:rFonts w:asciiTheme="majorHAnsi" w:hAnsiTheme="majorHAnsi" w:cstheme="majorHAnsi"/>
          <w:b/>
          <w:u w:val="single"/>
        </w:rPr>
        <w:t>202</w:t>
      </w:r>
      <w:r w:rsidR="00341140">
        <w:rPr>
          <w:rFonts w:asciiTheme="majorHAnsi" w:hAnsiTheme="majorHAnsi" w:cstheme="majorHAnsi"/>
          <w:b/>
          <w:u w:val="single"/>
        </w:rPr>
        <w:t>6</w:t>
      </w:r>
    </w:p>
    <w:p w14:paraId="76277243" w14:textId="77777777" w:rsidR="00E517F8" w:rsidRPr="00E517F8" w:rsidRDefault="00E517F8" w:rsidP="00341140">
      <w:pPr>
        <w:spacing w:after="0" w:line="240" w:lineRule="auto"/>
        <w:jc w:val="both"/>
        <w:rPr>
          <w:rFonts w:asciiTheme="majorHAnsi" w:hAnsiTheme="majorHAnsi" w:cstheme="majorHAnsi"/>
          <w:b/>
          <w:u w:val="single"/>
        </w:rPr>
      </w:pPr>
    </w:p>
    <w:p w14:paraId="4DE883CB" w14:textId="77777777" w:rsidR="00E517F8" w:rsidRPr="00E517F8" w:rsidRDefault="00E517F8" w:rsidP="00341140">
      <w:pPr>
        <w:spacing w:after="0" w:line="240" w:lineRule="auto"/>
        <w:jc w:val="both"/>
        <w:rPr>
          <w:rFonts w:asciiTheme="majorHAnsi" w:hAnsiTheme="majorHAnsi" w:cstheme="majorHAnsi"/>
          <w:u w:val="single"/>
        </w:rPr>
      </w:pPr>
    </w:p>
    <w:p w14:paraId="21CB5F11" w14:textId="78EA1B5B" w:rsidR="002D41A7" w:rsidRDefault="00EF14D5" w:rsidP="00341140">
      <w:pPr>
        <w:spacing w:after="0" w:line="240" w:lineRule="auto"/>
        <w:jc w:val="both"/>
        <w:rPr>
          <w:rFonts w:asciiTheme="majorHAnsi" w:hAnsiTheme="majorHAnsi" w:cstheme="majorHAnsi"/>
        </w:rPr>
      </w:pPr>
      <w:r>
        <w:rPr>
          <w:rFonts w:asciiTheme="majorHAnsi" w:hAnsiTheme="majorHAnsi" w:cstheme="majorHAnsi"/>
        </w:rPr>
        <w:t>L</w:t>
      </w:r>
      <w:r w:rsidR="0087622E" w:rsidRPr="00341FFF">
        <w:rPr>
          <w:rFonts w:asciiTheme="majorHAnsi" w:hAnsiTheme="majorHAnsi" w:cstheme="majorHAnsi"/>
        </w:rPr>
        <w:t xml:space="preserve">es parties à l’accord n’ont pas souhaité développer ce </w:t>
      </w:r>
      <w:r w:rsidR="00EE318A" w:rsidRPr="00341FFF">
        <w:rPr>
          <w:rFonts w:asciiTheme="majorHAnsi" w:hAnsiTheme="majorHAnsi" w:cstheme="majorHAnsi"/>
        </w:rPr>
        <w:t>point</w:t>
      </w:r>
      <w:r w:rsidR="00547684">
        <w:rPr>
          <w:rFonts w:asciiTheme="majorHAnsi" w:hAnsiTheme="majorHAnsi" w:cstheme="majorHAnsi"/>
        </w:rPr>
        <w:t xml:space="preserve"> </w:t>
      </w:r>
      <w:r w:rsidR="0056681E">
        <w:rPr>
          <w:rFonts w:asciiTheme="majorHAnsi" w:hAnsiTheme="majorHAnsi" w:cstheme="majorHAnsi"/>
        </w:rPr>
        <w:t>au cours des présents échanges.</w:t>
      </w:r>
      <w:r w:rsidR="00547684">
        <w:rPr>
          <w:rFonts w:asciiTheme="majorHAnsi" w:hAnsiTheme="majorHAnsi" w:cstheme="majorHAnsi"/>
        </w:rPr>
        <w:t xml:space="preserve"> </w:t>
      </w:r>
    </w:p>
    <w:p w14:paraId="2C7CA03E" w14:textId="5F902B36" w:rsidR="00C6282C" w:rsidRPr="00C30565" w:rsidRDefault="00C6282C" w:rsidP="00341140">
      <w:pPr>
        <w:spacing w:after="0" w:line="240" w:lineRule="auto"/>
        <w:jc w:val="both"/>
        <w:rPr>
          <w:rFonts w:asciiTheme="majorHAnsi" w:hAnsiTheme="majorHAnsi" w:cstheme="majorHAnsi"/>
        </w:rPr>
      </w:pPr>
      <w:r w:rsidRPr="00C30565">
        <w:rPr>
          <w:rFonts w:asciiTheme="majorHAnsi" w:hAnsiTheme="majorHAnsi" w:cstheme="majorHAnsi"/>
        </w:rPr>
        <w:t xml:space="preserve">Une renégociation de l’accord en vigueur est en cours. </w:t>
      </w:r>
      <w:r w:rsidR="00BB3305" w:rsidRPr="00C30565">
        <w:rPr>
          <w:rFonts w:asciiTheme="majorHAnsi" w:hAnsiTheme="majorHAnsi" w:cstheme="majorHAnsi"/>
        </w:rPr>
        <w:t xml:space="preserve">L’accord signé </w:t>
      </w:r>
      <w:r w:rsidR="009563DD">
        <w:rPr>
          <w:rFonts w:asciiTheme="majorHAnsi" w:hAnsiTheme="majorHAnsi" w:cstheme="majorHAnsi"/>
        </w:rPr>
        <w:t>le 17 mars 2023</w:t>
      </w:r>
      <w:r w:rsidR="00BB3305" w:rsidRPr="00C30565">
        <w:rPr>
          <w:rFonts w:asciiTheme="majorHAnsi" w:hAnsiTheme="majorHAnsi" w:cstheme="majorHAnsi"/>
        </w:rPr>
        <w:t xml:space="preserve"> a été dénoncé en date </w:t>
      </w:r>
      <w:r w:rsidR="00BB3305" w:rsidRPr="00550737">
        <w:rPr>
          <w:rFonts w:asciiTheme="majorHAnsi" w:hAnsiTheme="majorHAnsi" w:cstheme="majorHAnsi"/>
        </w:rPr>
        <w:t xml:space="preserve">du </w:t>
      </w:r>
      <w:r w:rsidR="009563DD" w:rsidRPr="009563DD">
        <w:rPr>
          <w:rFonts w:asciiTheme="majorHAnsi" w:hAnsiTheme="majorHAnsi" w:cstheme="majorHAnsi"/>
        </w:rPr>
        <w:t>10 octobre 2025</w:t>
      </w:r>
      <w:r w:rsidR="00BB3305" w:rsidRPr="009563DD">
        <w:rPr>
          <w:rFonts w:asciiTheme="majorHAnsi" w:hAnsiTheme="majorHAnsi" w:cstheme="majorHAnsi"/>
        </w:rPr>
        <w:t xml:space="preserve">. </w:t>
      </w:r>
      <w:r w:rsidR="00BB3305" w:rsidRPr="00550737">
        <w:rPr>
          <w:rFonts w:asciiTheme="majorHAnsi" w:hAnsiTheme="majorHAnsi" w:cstheme="majorHAnsi"/>
        </w:rPr>
        <w:t>Conformément</w:t>
      </w:r>
      <w:r w:rsidR="00BB3305" w:rsidRPr="00C30565">
        <w:rPr>
          <w:rFonts w:asciiTheme="majorHAnsi" w:hAnsiTheme="majorHAnsi" w:cstheme="majorHAnsi"/>
        </w:rPr>
        <w:t xml:space="preserve"> à la législation, une nouvelle négociation s’est ouverte </w:t>
      </w:r>
      <w:r w:rsidRPr="00C30565">
        <w:rPr>
          <w:rFonts w:asciiTheme="majorHAnsi" w:hAnsiTheme="majorHAnsi" w:cstheme="majorHAnsi"/>
        </w:rPr>
        <w:t xml:space="preserve">le 15 décembre 2025. </w:t>
      </w:r>
    </w:p>
    <w:p w14:paraId="11502E5B" w14:textId="77777777" w:rsidR="00C6282C" w:rsidRDefault="00C6282C" w:rsidP="00341140">
      <w:pPr>
        <w:spacing w:after="0" w:line="240" w:lineRule="auto"/>
        <w:jc w:val="both"/>
        <w:rPr>
          <w:rFonts w:asciiTheme="majorHAnsi" w:hAnsiTheme="majorHAnsi" w:cstheme="majorHAnsi"/>
        </w:rPr>
      </w:pPr>
    </w:p>
    <w:p w14:paraId="63C9BF18" w14:textId="4DB4F7E0" w:rsidR="00A32968" w:rsidRDefault="00A32968" w:rsidP="00341140">
      <w:pPr>
        <w:spacing w:after="0" w:line="240" w:lineRule="auto"/>
        <w:jc w:val="both"/>
        <w:rPr>
          <w:rFonts w:asciiTheme="majorHAnsi" w:hAnsiTheme="majorHAnsi" w:cstheme="majorHAnsi"/>
        </w:rPr>
      </w:pPr>
    </w:p>
    <w:p w14:paraId="30B0320E" w14:textId="15A37F8F" w:rsidR="00E517F8" w:rsidRPr="00E517F8" w:rsidRDefault="00B71EE0" w:rsidP="00341140">
      <w:pPr>
        <w:spacing w:after="0" w:line="240" w:lineRule="auto"/>
        <w:rPr>
          <w:rFonts w:asciiTheme="majorHAnsi" w:hAnsiTheme="majorHAnsi" w:cstheme="majorHAnsi"/>
          <w:b/>
          <w:u w:val="single"/>
        </w:rPr>
      </w:pPr>
      <w:bookmarkStart w:id="0" w:name="_Hlk163054981"/>
      <w:r>
        <w:rPr>
          <w:rFonts w:asciiTheme="majorHAnsi" w:hAnsiTheme="majorHAnsi" w:cstheme="majorHAnsi"/>
          <w:b/>
          <w:u w:val="single"/>
        </w:rPr>
        <w:t xml:space="preserve">3.2. </w:t>
      </w:r>
      <w:r w:rsidR="00E517F8" w:rsidRPr="00E517F8">
        <w:rPr>
          <w:rFonts w:asciiTheme="majorHAnsi" w:hAnsiTheme="majorHAnsi" w:cstheme="majorHAnsi"/>
          <w:b/>
          <w:u w:val="single"/>
        </w:rPr>
        <w:t xml:space="preserve"> Dispositions concernant les rémunérations.</w:t>
      </w:r>
    </w:p>
    <w:p w14:paraId="727D1F52" w14:textId="77777777" w:rsidR="00E517F8" w:rsidRPr="00E517F8" w:rsidRDefault="00E517F8" w:rsidP="00341140">
      <w:pPr>
        <w:spacing w:after="0" w:line="240" w:lineRule="auto"/>
        <w:rPr>
          <w:rFonts w:asciiTheme="majorHAnsi" w:hAnsiTheme="majorHAnsi" w:cstheme="majorHAnsi"/>
          <w:b/>
          <w:u w:val="single"/>
        </w:rPr>
      </w:pPr>
    </w:p>
    <w:p w14:paraId="78998919" w14:textId="77777777" w:rsidR="00140036" w:rsidRPr="008C3536" w:rsidRDefault="00140036" w:rsidP="00341140">
      <w:pPr>
        <w:pStyle w:val="Paragraphedeliste"/>
        <w:spacing w:after="0" w:line="240" w:lineRule="auto"/>
        <w:jc w:val="both"/>
        <w:rPr>
          <w:rFonts w:asciiTheme="majorHAnsi" w:hAnsiTheme="majorHAnsi" w:cstheme="majorHAnsi"/>
          <w:highlight w:val="yellow"/>
        </w:rPr>
      </w:pPr>
    </w:p>
    <w:p w14:paraId="009B4402" w14:textId="70665153" w:rsidR="00C063AC" w:rsidRPr="00F0605C" w:rsidRDefault="00C063AC" w:rsidP="00C063AC">
      <w:pPr>
        <w:pStyle w:val="Paragraphedeliste"/>
        <w:numPr>
          <w:ilvl w:val="2"/>
          <w:numId w:val="16"/>
        </w:numPr>
        <w:spacing w:after="0" w:line="240" w:lineRule="auto"/>
        <w:jc w:val="both"/>
        <w:rPr>
          <w:rFonts w:asciiTheme="majorHAnsi" w:hAnsiTheme="majorHAnsi" w:cstheme="majorHAnsi"/>
          <w:u w:val="single"/>
        </w:rPr>
      </w:pPr>
      <w:r w:rsidRPr="00946DF8">
        <w:rPr>
          <w:rFonts w:asciiTheme="majorHAnsi" w:hAnsiTheme="majorHAnsi" w:cstheme="majorHAnsi"/>
          <w:u w:val="single"/>
        </w:rPr>
        <w:t xml:space="preserve">Augmentation des rémunérations du personnel « ouvrier » </w:t>
      </w:r>
      <w:r w:rsidR="00417758">
        <w:rPr>
          <w:rFonts w:asciiTheme="majorHAnsi" w:hAnsiTheme="majorHAnsi" w:cstheme="majorHAnsi"/>
          <w:u w:val="single"/>
        </w:rPr>
        <w:t>ou autre statut relevant de la</w:t>
      </w:r>
      <w:r w:rsidRPr="00946DF8">
        <w:rPr>
          <w:rFonts w:asciiTheme="majorHAnsi" w:hAnsiTheme="majorHAnsi" w:cstheme="majorHAnsi"/>
          <w:u w:val="single"/>
        </w:rPr>
        <w:t xml:space="preserve"> main d’œuvre directe, </w:t>
      </w:r>
      <w:r w:rsidRPr="00F0605C">
        <w:rPr>
          <w:rFonts w:asciiTheme="majorHAnsi" w:hAnsiTheme="majorHAnsi" w:cstheme="majorHAnsi"/>
          <w:u w:val="single"/>
        </w:rPr>
        <w:t>applicable au 1</w:t>
      </w:r>
      <w:r w:rsidRPr="00F0605C">
        <w:rPr>
          <w:rFonts w:asciiTheme="majorHAnsi" w:hAnsiTheme="majorHAnsi" w:cstheme="majorHAnsi"/>
          <w:u w:val="single"/>
          <w:vertAlign w:val="superscript"/>
        </w:rPr>
        <w:t>er</w:t>
      </w:r>
      <w:r w:rsidRPr="00F0605C">
        <w:rPr>
          <w:rFonts w:asciiTheme="majorHAnsi" w:hAnsiTheme="majorHAnsi" w:cstheme="majorHAnsi"/>
          <w:u w:val="single"/>
        </w:rPr>
        <w:t xml:space="preserve"> </w:t>
      </w:r>
      <w:r>
        <w:rPr>
          <w:rFonts w:asciiTheme="majorHAnsi" w:hAnsiTheme="majorHAnsi" w:cstheme="majorHAnsi"/>
          <w:u w:val="single"/>
        </w:rPr>
        <w:t>juin</w:t>
      </w:r>
      <w:r w:rsidRPr="00F0605C">
        <w:rPr>
          <w:rFonts w:asciiTheme="majorHAnsi" w:hAnsiTheme="majorHAnsi" w:cstheme="majorHAnsi"/>
          <w:u w:val="single"/>
        </w:rPr>
        <w:t xml:space="preserve"> 202</w:t>
      </w:r>
      <w:r>
        <w:rPr>
          <w:rFonts w:asciiTheme="majorHAnsi" w:hAnsiTheme="majorHAnsi" w:cstheme="majorHAnsi"/>
          <w:u w:val="single"/>
        </w:rPr>
        <w:t>6</w:t>
      </w:r>
      <w:r w:rsidRPr="00F0605C">
        <w:rPr>
          <w:rFonts w:asciiTheme="majorHAnsi" w:hAnsiTheme="majorHAnsi" w:cstheme="majorHAnsi"/>
          <w:u w:val="single"/>
        </w:rPr>
        <w:t xml:space="preserve"> :</w:t>
      </w:r>
    </w:p>
    <w:p w14:paraId="2BEB70DB" w14:textId="77777777" w:rsidR="00D34A3E" w:rsidRPr="00C43CD5" w:rsidRDefault="00E517F8" w:rsidP="00341140">
      <w:pPr>
        <w:spacing w:after="0" w:line="240" w:lineRule="auto"/>
        <w:jc w:val="both"/>
        <w:rPr>
          <w:rFonts w:asciiTheme="majorHAnsi" w:hAnsiTheme="majorHAnsi" w:cstheme="majorHAnsi"/>
        </w:rPr>
      </w:pPr>
      <w:r w:rsidRPr="00C43CD5">
        <w:rPr>
          <w:rFonts w:asciiTheme="majorHAnsi" w:hAnsiTheme="majorHAnsi" w:cstheme="majorHAnsi"/>
        </w:rPr>
        <w:t xml:space="preserve"> </w:t>
      </w:r>
    </w:p>
    <w:p w14:paraId="35C7C898" w14:textId="77777777" w:rsidR="00C063AC" w:rsidRPr="006C2ACD" w:rsidRDefault="00C063AC" w:rsidP="00C063AC">
      <w:pPr>
        <w:spacing w:after="0" w:line="240" w:lineRule="auto"/>
        <w:jc w:val="both"/>
        <w:rPr>
          <w:rFonts w:asciiTheme="majorHAnsi" w:hAnsiTheme="majorHAnsi" w:cstheme="majorHAnsi"/>
        </w:rPr>
      </w:pPr>
      <w:r w:rsidRPr="006C2ACD">
        <w:rPr>
          <w:rFonts w:asciiTheme="majorHAnsi" w:hAnsiTheme="majorHAnsi" w:cstheme="majorHAnsi"/>
        </w:rPr>
        <w:t xml:space="preserve">Un projet d’accord sur le parcours Maroquinier incluant les mesures d’évolutions salariales pour la population précitée a été proposé à la discussion. </w:t>
      </w:r>
    </w:p>
    <w:p w14:paraId="4C67399F" w14:textId="14631DA6" w:rsidR="00C063AC" w:rsidRPr="00550737" w:rsidRDefault="00C063AC" w:rsidP="00C063AC">
      <w:pPr>
        <w:spacing w:after="0" w:line="240" w:lineRule="auto"/>
        <w:jc w:val="both"/>
        <w:rPr>
          <w:rFonts w:asciiTheme="majorHAnsi" w:hAnsiTheme="majorHAnsi" w:cstheme="majorHAnsi"/>
        </w:rPr>
      </w:pPr>
      <w:r w:rsidRPr="00550737">
        <w:rPr>
          <w:rFonts w:asciiTheme="majorHAnsi" w:hAnsiTheme="majorHAnsi" w:cstheme="majorHAnsi"/>
        </w:rPr>
        <w:t>Les parties se sont accordées sur ses dispositions. Un accord a été signé le</w:t>
      </w:r>
      <w:r w:rsidR="00EC3B86" w:rsidRPr="00550737">
        <w:rPr>
          <w:rFonts w:asciiTheme="majorHAnsi" w:hAnsiTheme="majorHAnsi" w:cstheme="majorHAnsi"/>
        </w:rPr>
        <w:t xml:space="preserve"> </w:t>
      </w:r>
      <w:r w:rsidR="00550737" w:rsidRPr="00550737">
        <w:rPr>
          <w:rFonts w:asciiTheme="majorHAnsi" w:hAnsiTheme="majorHAnsi" w:cstheme="majorHAnsi"/>
        </w:rPr>
        <w:t>29/04/2026</w:t>
      </w:r>
    </w:p>
    <w:p w14:paraId="2F1A70C3" w14:textId="77777777" w:rsidR="00C063AC" w:rsidRPr="00550737" w:rsidRDefault="00C063AC" w:rsidP="00C063AC">
      <w:pPr>
        <w:spacing w:after="0" w:line="240" w:lineRule="auto"/>
        <w:jc w:val="both"/>
        <w:rPr>
          <w:rFonts w:asciiTheme="majorHAnsi" w:hAnsiTheme="majorHAnsi" w:cstheme="majorHAnsi"/>
        </w:rPr>
      </w:pPr>
    </w:p>
    <w:p w14:paraId="2464C72D" w14:textId="49A9C4F2" w:rsidR="00C063AC" w:rsidRPr="00550737" w:rsidRDefault="00C063AC" w:rsidP="00C063AC">
      <w:pPr>
        <w:spacing w:after="0" w:line="240" w:lineRule="auto"/>
        <w:jc w:val="both"/>
        <w:rPr>
          <w:rFonts w:asciiTheme="majorHAnsi" w:hAnsiTheme="majorHAnsi" w:cstheme="majorHAnsi"/>
        </w:rPr>
      </w:pPr>
      <w:r w:rsidRPr="00550737">
        <w:rPr>
          <w:rFonts w:asciiTheme="majorHAnsi" w:hAnsiTheme="majorHAnsi" w:cstheme="majorHAnsi"/>
        </w:rPr>
        <w:t>Il est convenu que pour les salariés éligibles au parcours maroquinier et n’étant pas concernés par une augmentation de salaire dans le cadre de la mise en œuvre de ce parcours sur l’année 2026, une prime exceptionnelle de 150 euros brut sera versée sur le mois de juin 2026.</w:t>
      </w:r>
    </w:p>
    <w:bookmarkEnd w:id="0"/>
    <w:p w14:paraId="68324384" w14:textId="77777777" w:rsidR="005D7939" w:rsidRDefault="005D7939" w:rsidP="005D7939">
      <w:pPr>
        <w:spacing w:after="0" w:line="240" w:lineRule="auto"/>
        <w:jc w:val="both"/>
        <w:rPr>
          <w:rFonts w:asciiTheme="majorHAnsi" w:hAnsiTheme="majorHAnsi" w:cstheme="majorHAnsi"/>
        </w:rPr>
      </w:pPr>
    </w:p>
    <w:p w14:paraId="31827D5A" w14:textId="331BE93D" w:rsidR="001C07D9" w:rsidRPr="005D7939" w:rsidRDefault="005D7939" w:rsidP="005D7939">
      <w:pPr>
        <w:spacing w:after="0" w:line="240" w:lineRule="auto"/>
        <w:jc w:val="both"/>
        <w:rPr>
          <w:rFonts w:asciiTheme="majorHAnsi" w:hAnsiTheme="majorHAnsi" w:cstheme="majorHAnsi"/>
        </w:rPr>
      </w:pPr>
      <w:r>
        <w:rPr>
          <w:rFonts w:asciiTheme="majorHAnsi" w:hAnsiTheme="majorHAnsi" w:cstheme="majorHAnsi"/>
        </w:rPr>
        <w:t>Le s</w:t>
      </w:r>
      <w:r w:rsidR="001C07D9" w:rsidRPr="005D7939">
        <w:rPr>
          <w:rFonts w:asciiTheme="majorHAnsi" w:hAnsiTheme="majorHAnsi" w:cstheme="majorHAnsi"/>
        </w:rPr>
        <w:t>alaire d’embauche</w:t>
      </w:r>
      <w:r>
        <w:rPr>
          <w:rFonts w:asciiTheme="majorHAnsi" w:hAnsiTheme="majorHAnsi" w:cstheme="majorHAnsi"/>
        </w:rPr>
        <w:t xml:space="preserve"> a été </w:t>
      </w:r>
      <w:r w:rsidRPr="00550737">
        <w:rPr>
          <w:rFonts w:asciiTheme="majorHAnsi" w:hAnsiTheme="majorHAnsi" w:cstheme="majorHAnsi"/>
        </w:rPr>
        <w:t>revalorisé</w:t>
      </w:r>
      <w:r w:rsidR="001C07D9" w:rsidRPr="00550737">
        <w:rPr>
          <w:rFonts w:asciiTheme="majorHAnsi" w:hAnsiTheme="majorHAnsi" w:cstheme="majorHAnsi"/>
        </w:rPr>
        <w:t xml:space="preserve"> à 18</w:t>
      </w:r>
      <w:r w:rsidR="00550737" w:rsidRPr="00550737">
        <w:rPr>
          <w:rFonts w:asciiTheme="majorHAnsi" w:hAnsiTheme="majorHAnsi" w:cstheme="majorHAnsi"/>
        </w:rPr>
        <w:t>80</w:t>
      </w:r>
      <w:r w:rsidR="001C07D9" w:rsidRPr="00550737">
        <w:rPr>
          <w:rFonts w:asciiTheme="majorHAnsi" w:hAnsiTheme="majorHAnsi" w:cstheme="majorHAnsi"/>
        </w:rPr>
        <w:t>.</w:t>
      </w:r>
      <w:r w:rsidR="00550737" w:rsidRPr="00550737">
        <w:rPr>
          <w:rFonts w:asciiTheme="majorHAnsi" w:hAnsiTheme="majorHAnsi" w:cstheme="majorHAnsi"/>
        </w:rPr>
        <w:t>10</w:t>
      </w:r>
      <w:r w:rsidR="001C07D9" w:rsidRPr="00550737">
        <w:rPr>
          <w:rFonts w:asciiTheme="majorHAnsi" w:hAnsiTheme="majorHAnsi" w:cstheme="majorHAnsi"/>
        </w:rPr>
        <w:t xml:space="preserve">€ brut </w:t>
      </w:r>
      <w:r w:rsidR="001C07D9" w:rsidRPr="005D7939">
        <w:rPr>
          <w:rFonts w:asciiTheme="majorHAnsi" w:hAnsiTheme="majorHAnsi" w:cstheme="majorHAnsi"/>
        </w:rPr>
        <w:t>mensuel</w:t>
      </w:r>
      <w:r>
        <w:rPr>
          <w:rFonts w:asciiTheme="majorHAnsi" w:hAnsiTheme="majorHAnsi" w:cstheme="majorHAnsi"/>
        </w:rPr>
        <w:t xml:space="preserve">. </w:t>
      </w:r>
    </w:p>
    <w:p w14:paraId="014AA6BD" w14:textId="77777777" w:rsidR="00C063AC" w:rsidRDefault="00C063AC" w:rsidP="00C063AC">
      <w:pPr>
        <w:spacing w:after="0" w:line="240" w:lineRule="auto"/>
        <w:jc w:val="both"/>
        <w:rPr>
          <w:rFonts w:asciiTheme="majorHAnsi" w:hAnsiTheme="majorHAnsi" w:cstheme="majorHAnsi"/>
        </w:rPr>
      </w:pPr>
    </w:p>
    <w:p w14:paraId="5294E919" w14:textId="39408184" w:rsidR="00C063AC" w:rsidRPr="00DC31FA" w:rsidRDefault="00C063AC" w:rsidP="00C063AC">
      <w:pPr>
        <w:pStyle w:val="Paragraphedeliste"/>
        <w:numPr>
          <w:ilvl w:val="2"/>
          <w:numId w:val="19"/>
        </w:numPr>
        <w:spacing w:after="0" w:line="240" w:lineRule="auto"/>
        <w:jc w:val="both"/>
        <w:rPr>
          <w:rFonts w:asciiTheme="majorHAnsi" w:hAnsiTheme="majorHAnsi" w:cstheme="majorHAnsi"/>
        </w:rPr>
      </w:pPr>
      <w:r w:rsidRPr="00020F37">
        <w:rPr>
          <w:rFonts w:asciiTheme="majorHAnsi" w:hAnsiTheme="majorHAnsi" w:cstheme="majorHAnsi"/>
          <w:u w:val="single"/>
        </w:rPr>
        <w:t>Augmentation des rémunérations du personnel</w:t>
      </w:r>
      <w:r>
        <w:rPr>
          <w:rFonts w:asciiTheme="majorHAnsi" w:hAnsiTheme="majorHAnsi" w:cstheme="majorHAnsi"/>
          <w:u w:val="single"/>
        </w:rPr>
        <w:t xml:space="preserve"> </w:t>
      </w:r>
      <w:r w:rsidRPr="00020F37">
        <w:rPr>
          <w:rFonts w:asciiTheme="majorHAnsi" w:hAnsiTheme="majorHAnsi" w:cstheme="majorHAnsi"/>
          <w:u w:val="single"/>
        </w:rPr>
        <w:t xml:space="preserve">« employé » relevant de la main d’œuvre indirecte </w:t>
      </w:r>
      <w:r w:rsidR="00417758">
        <w:rPr>
          <w:rFonts w:asciiTheme="majorHAnsi" w:hAnsiTheme="majorHAnsi" w:cstheme="majorHAnsi"/>
          <w:u w:val="single"/>
        </w:rPr>
        <w:t>ou autre personnel non</w:t>
      </w:r>
      <w:r w:rsidR="00FB1717">
        <w:rPr>
          <w:rFonts w:asciiTheme="majorHAnsi" w:hAnsiTheme="majorHAnsi" w:cstheme="majorHAnsi"/>
          <w:u w:val="single"/>
        </w:rPr>
        <w:t>-</w:t>
      </w:r>
      <w:r w:rsidR="00417758">
        <w:rPr>
          <w:rFonts w:asciiTheme="majorHAnsi" w:hAnsiTheme="majorHAnsi" w:cstheme="majorHAnsi"/>
          <w:u w:val="single"/>
        </w:rPr>
        <w:t>maroquinier relevant de la main d’œuvre directe</w:t>
      </w:r>
      <w:r w:rsidR="00FB1717">
        <w:rPr>
          <w:rFonts w:asciiTheme="majorHAnsi" w:hAnsiTheme="majorHAnsi" w:cstheme="majorHAnsi"/>
          <w:u w:val="single"/>
        </w:rPr>
        <w:t xml:space="preserve">, </w:t>
      </w:r>
      <w:r w:rsidR="00FB1717" w:rsidRPr="00F0605C">
        <w:rPr>
          <w:rFonts w:asciiTheme="majorHAnsi" w:hAnsiTheme="majorHAnsi" w:cstheme="majorHAnsi"/>
          <w:u w:val="single"/>
        </w:rPr>
        <w:t>applicable au 1</w:t>
      </w:r>
      <w:r w:rsidR="00FB1717" w:rsidRPr="00F0605C">
        <w:rPr>
          <w:rFonts w:asciiTheme="majorHAnsi" w:hAnsiTheme="majorHAnsi" w:cstheme="majorHAnsi"/>
          <w:u w:val="single"/>
          <w:vertAlign w:val="superscript"/>
        </w:rPr>
        <w:t>er</w:t>
      </w:r>
      <w:r w:rsidR="00FB1717" w:rsidRPr="00F0605C">
        <w:rPr>
          <w:rFonts w:asciiTheme="majorHAnsi" w:hAnsiTheme="majorHAnsi" w:cstheme="majorHAnsi"/>
          <w:u w:val="single"/>
        </w:rPr>
        <w:t xml:space="preserve"> </w:t>
      </w:r>
      <w:r w:rsidR="00FB1717">
        <w:rPr>
          <w:rFonts w:asciiTheme="majorHAnsi" w:hAnsiTheme="majorHAnsi" w:cstheme="majorHAnsi"/>
          <w:u w:val="single"/>
        </w:rPr>
        <w:t>juin</w:t>
      </w:r>
      <w:r w:rsidR="00FB1717" w:rsidRPr="00F0605C">
        <w:rPr>
          <w:rFonts w:asciiTheme="majorHAnsi" w:hAnsiTheme="majorHAnsi" w:cstheme="majorHAnsi"/>
          <w:u w:val="single"/>
        </w:rPr>
        <w:t xml:space="preserve"> 202</w:t>
      </w:r>
      <w:r w:rsidR="00FB1717">
        <w:rPr>
          <w:rFonts w:asciiTheme="majorHAnsi" w:hAnsiTheme="majorHAnsi" w:cstheme="majorHAnsi"/>
          <w:u w:val="single"/>
        </w:rPr>
        <w:t>6</w:t>
      </w:r>
    </w:p>
    <w:p w14:paraId="35BF4843" w14:textId="77777777" w:rsidR="00C063AC" w:rsidRDefault="00C063AC" w:rsidP="00C063AC">
      <w:pPr>
        <w:spacing w:after="0" w:line="240" w:lineRule="auto"/>
        <w:jc w:val="both"/>
        <w:rPr>
          <w:rFonts w:asciiTheme="majorHAnsi" w:hAnsiTheme="majorHAnsi" w:cstheme="majorHAnsi"/>
        </w:rPr>
      </w:pPr>
    </w:p>
    <w:p w14:paraId="06440690" w14:textId="5B247949" w:rsidR="00C063AC" w:rsidRPr="007A5DE4" w:rsidRDefault="00C063AC" w:rsidP="00C063AC">
      <w:pPr>
        <w:pStyle w:val="Paragraphedeliste"/>
        <w:numPr>
          <w:ilvl w:val="1"/>
          <w:numId w:val="1"/>
        </w:numPr>
        <w:spacing w:after="0" w:line="240" w:lineRule="auto"/>
        <w:jc w:val="both"/>
        <w:rPr>
          <w:rFonts w:asciiTheme="majorHAnsi" w:hAnsiTheme="majorHAnsi" w:cstheme="majorHAnsi"/>
        </w:rPr>
      </w:pPr>
      <w:r w:rsidRPr="00020F37">
        <w:rPr>
          <w:rFonts w:asciiTheme="majorHAnsi" w:hAnsiTheme="majorHAnsi" w:cstheme="majorHAnsi"/>
        </w:rPr>
        <w:t xml:space="preserve">Enveloppe d’augmentations </w:t>
      </w:r>
      <w:r w:rsidRPr="007A5DE4">
        <w:rPr>
          <w:rFonts w:asciiTheme="majorHAnsi" w:hAnsiTheme="majorHAnsi" w:cstheme="majorHAnsi"/>
        </w:rPr>
        <w:t xml:space="preserve">individuelles de </w:t>
      </w:r>
      <w:r w:rsidR="00FB1717" w:rsidRPr="007A5DE4">
        <w:rPr>
          <w:rFonts w:asciiTheme="majorHAnsi" w:hAnsiTheme="majorHAnsi" w:cstheme="majorHAnsi"/>
        </w:rPr>
        <w:t xml:space="preserve">4 </w:t>
      </w:r>
      <w:r w:rsidRPr="007A5DE4">
        <w:rPr>
          <w:rFonts w:asciiTheme="majorHAnsi" w:hAnsiTheme="majorHAnsi" w:cstheme="majorHAnsi"/>
        </w:rPr>
        <w:t>% de la masse salariale brute de base mensuelle de cette population arrêtée au 31 mars 2026.</w:t>
      </w:r>
    </w:p>
    <w:p w14:paraId="7ABC7C14" w14:textId="77777777" w:rsidR="00C063AC" w:rsidRPr="007A5DE4" w:rsidRDefault="00C063AC" w:rsidP="00C063AC">
      <w:pPr>
        <w:pStyle w:val="Paragraphedeliste"/>
        <w:spacing w:after="0" w:line="240" w:lineRule="auto"/>
        <w:jc w:val="both"/>
        <w:rPr>
          <w:rFonts w:asciiTheme="majorHAnsi" w:hAnsiTheme="majorHAnsi" w:cstheme="majorHAnsi"/>
        </w:rPr>
      </w:pPr>
    </w:p>
    <w:p w14:paraId="2BF10D31" w14:textId="21B5AF4D" w:rsidR="00C063AC" w:rsidRPr="007A5DE4" w:rsidRDefault="00C063AC" w:rsidP="00C063AC">
      <w:pPr>
        <w:pStyle w:val="Paragraphedeliste"/>
        <w:numPr>
          <w:ilvl w:val="2"/>
          <w:numId w:val="19"/>
        </w:numPr>
        <w:spacing w:after="0" w:line="240" w:lineRule="auto"/>
        <w:jc w:val="both"/>
        <w:rPr>
          <w:rFonts w:asciiTheme="majorHAnsi" w:hAnsiTheme="majorHAnsi" w:cstheme="majorHAnsi"/>
        </w:rPr>
      </w:pPr>
      <w:r w:rsidRPr="007A5DE4">
        <w:rPr>
          <w:rFonts w:asciiTheme="majorHAnsi" w:hAnsiTheme="majorHAnsi" w:cstheme="majorHAnsi"/>
          <w:u w:val="single"/>
        </w:rPr>
        <w:t>Augmentation des rémunérations du personnel « Techniciens – Agents de maitrise » (TAM)</w:t>
      </w:r>
      <w:r w:rsidR="00FB1717" w:rsidRPr="007A5DE4">
        <w:rPr>
          <w:rFonts w:asciiTheme="majorHAnsi" w:hAnsiTheme="majorHAnsi" w:cstheme="majorHAnsi"/>
          <w:u w:val="single"/>
        </w:rPr>
        <w:t>, applicable au 1</w:t>
      </w:r>
      <w:r w:rsidR="00FB1717" w:rsidRPr="007A5DE4">
        <w:rPr>
          <w:rFonts w:asciiTheme="majorHAnsi" w:hAnsiTheme="majorHAnsi" w:cstheme="majorHAnsi"/>
          <w:u w:val="single"/>
          <w:vertAlign w:val="superscript"/>
        </w:rPr>
        <w:t>er</w:t>
      </w:r>
      <w:r w:rsidR="00FB1717" w:rsidRPr="007A5DE4">
        <w:rPr>
          <w:rFonts w:asciiTheme="majorHAnsi" w:hAnsiTheme="majorHAnsi" w:cstheme="majorHAnsi"/>
          <w:u w:val="single"/>
        </w:rPr>
        <w:t xml:space="preserve"> juin 2026</w:t>
      </w:r>
      <w:r w:rsidRPr="007A5DE4">
        <w:rPr>
          <w:rFonts w:asciiTheme="majorHAnsi" w:hAnsiTheme="majorHAnsi" w:cstheme="majorHAnsi"/>
          <w:u w:val="single"/>
        </w:rPr>
        <w:t> :</w:t>
      </w:r>
      <w:r w:rsidRPr="007A5DE4">
        <w:rPr>
          <w:rFonts w:asciiTheme="majorHAnsi" w:hAnsiTheme="majorHAnsi" w:cstheme="majorHAnsi"/>
        </w:rPr>
        <w:t xml:space="preserve"> </w:t>
      </w:r>
    </w:p>
    <w:p w14:paraId="5993E971" w14:textId="77777777" w:rsidR="00C063AC" w:rsidRPr="007A5DE4" w:rsidRDefault="00C063AC" w:rsidP="00C063AC">
      <w:pPr>
        <w:pStyle w:val="Paragraphedeliste"/>
        <w:spacing w:after="0" w:line="240" w:lineRule="auto"/>
        <w:jc w:val="both"/>
        <w:rPr>
          <w:rFonts w:asciiTheme="majorHAnsi" w:hAnsiTheme="majorHAnsi" w:cstheme="majorHAnsi"/>
        </w:rPr>
      </w:pPr>
    </w:p>
    <w:p w14:paraId="1A6F6952" w14:textId="14B7EB85" w:rsidR="00C063AC" w:rsidRDefault="00C063AC" w:rsidP="00C063AC">
      <w:pPr>
        <w:pStyle w:val="Paragraphedeliste"/>
        <w:numPr>
          <w:ilvl w:val="1"/>
          <w:numId w:val="1"/>
        </w:numPr>
        <w:spacing w:after="0" w:line="240" w:lineRule="auto"/>
        <w:jc w:val="both"/>
        <w:rPr>
          <w:rFonts w:asciiTheme="majorHAnsi" w:hAnsiTheme="majorHAnsi" w:cstheme="majorHAnsi"/>
        </w:rPr>
      </w:pPr>
      <w:r w:rsidRPr="007A5DE4">
        <w:rPr>
          <w:rFonts w:asciiTheme="majorHAnsi" w:hAnsiTheme="majorHAnsi" w:cstheme="majorHAnsi"/>
        </w:rPr>
        <w:t xml:space="preserve">Enveloppe d’augmentations individuelles de </w:t>
      </w:r>
      <w:r w:rsidR="00FB1717" w:rsidRPr="007A5DE4">
        <w:rPr>
          <w:rFonts w:asciiTheme="majorHAnsi" w:hAnsiTheme="majorHAnsi" w:cstheme="majorHAnsi"/>
        </w:rPr>
        <w:t xml:space="preserve">2.7 </w:t>
      </w:r>
      <w:r w:rsidRPr="007A5DE4">
        <w:rPr>
          <w:rFonts w:asciiTheme="majorHAnsi" w:hAnsiTheme="majorHAnsi" w:cstheme="majorHAnsi"/>
        </w:rPr>
        <w:t xml:space="preserve">% </w:t>
      </w:r>
      <w:r w:rsidRPr="00DC31FA">
        <w:rPr>
          <w:rFonts w:asciiTheme="majorHAnsi" w:hAnsiTheme="majorHAnsi" w:cstheme="majorHAnsi"/>
        </w:rPr>
        <w:t>de</w:t>
      </w:r>
      <w:r w:rsidRPr="00020F37">
        <w:rPr>
          <w:rFonts w:asciiTheme="majorHAnsi" w:hAnsiTheme="majorHAnsi" w:cstheme="majorHAnsi"/>
        </w:rPr>
        <w:t xml:space="preserve"> la masse salariale brute de base mensuelle de cette population arrêtée au 31 </w:t>
      </w:r>
      <w:r>
        <w:rPr>
          <w:rFonts w:asciiTheme="majorHAnsi" w:hAnsiTheme="majorHAnsi" w:cstheme="majorHAnsi"/>
        </w:rPr>
        <w:t>mars 2026.</w:t>
      </w:r>
    </w:p>
    <w:p w14:paraId="2B59B3E9" w14:textId="77777777" w:rsidR="00C063AC" w:rsidRPr="00C063AC" w:rsidRDefault="00C063AC" w:rsidP="00C063AC">
      <w:pPr>
        <w:spacing w:after="0" w:line="240" w:lineRule="auto"/>
        <w:jc w:val="both"/>
        <w:rPr>
          <w:rFonts w:asciiTheme="majorHAnsi" w:hAnsiTheme="majorHAnsi" w:cstheme="majorHAnsi"/>
        </w:rPr>
      </w:pPr>
    </w:p>
    <w:p w14:paraId="08608C67" w14:textId="77777777" w:rsidR="00C30565" w:rsidRPr="00251EAD" w:rsidRDefault="00C30565" w:rsidP="00562EC1">
      <w:pPr>
        <w:spacing w:after="0" w:line="240" w:lineRule="auto"/>
        <w:jc w:val="both"/>
        <w:rPr>
          <w:rFonts w:asciiTheme="majorHAnsi" w:hAnsiTheme="majorHAnsi" w:cstheme="majorHAnsi"/>
        </w:rPr>
      </w:pPr>
    </w:p>
    <w:p w14:paraId="6D31C4CE" w14:textId="77777777" w:rsidR="00341140" w:rsidRPr="00341140" w:rsidRDefault="00341140" w:rsidP="00341140">
      <w:pPr>
        <w:pStyle w:val="Paragraphedeliste"/>
        <w:rPr>
          <w:rFonts w:asciiTheme="majorHAnsi" w:hAnsiTheme="majorHAnsi" w:cstheme="majorHAnsi"/>
        </w:rPr>
      </w:pPr>
    </w:p>
    <w:p w14:paraId="40C49650" w14:textId="7D6C8864" w:rsidR="00EC35AA" w:rsidRPr="00341140" w:rsidRDefault="00EC35AA" w:rsidP="00EF6D5C">
      <w:pPr>
        <w:pStyle w:val="Paragraphedeliste"/>
        <w:numPr>
          <w:ilvl w:val="2"/>
          <w:numId w:val="17"/>
        </w:numPr>
        <w:spacing w:after="0" w:line="240" w:lineRule="auto"/>
        <w:jc w:val="both"/>
        <w:rPr>
          <w:rFonts w:asciiTheme="majorHAnsi" w:eastAsia="Times New Roman" w:hAnsiTheme="majorHAnsi" w:cs="Calibri Light"/>
          <w:u w:val="single"/>
        </w:rPr>
      </w:pPr>
      <w:bookmarkStart w:id="1" w:name="_Hlk193873138"/>
      <w:r w:rsidRPr="00341140">
        <w:rPr>
          <w:rFonts w:asciiTheme="majorHAnsi" w:eastAsia="Times New Roman" w:hAnsiTheme="majorHAnsi" w:cs="Calibri Light"/>
          <w:u w:val="single"/>
        </w:rPr>
        <w:t>13ème mois</w:t>
      </w:r>
    </w:p>
    <w:p w14:paraId="2BF274E6" w14:textId="77777777" w:rsidR="00013847" w:rsidRPr="00013847" w:rsidRDefault="00013847" w:rsidP="00341140">
      <w:pPr>
        <w:pStyle w:val="Paragraphedeliste"/>
        <w:spacing w:after="0" w:line="240" w:lineRule="auto"/>
        <w:ind w:left="360"/>
        <w:jc w:val="both"/>
        <w:rPr>
          <w:rFonts w:asciiTheme="majorHAnsi" w:hAnsiTheme="majorHAnsi" w:cstheme="majorHAnsi"/>
        </w:rPr>
      </w:pPr>
    </w:p>
    <w:bookmarkEnd w:id="1"/>
    <w:p w14:paraId="2D4FB536" w14:textId="49C3A86B" w:rsidR="001C07D9" w:rsidRPr="002369AD" w:rsidRDefault="001C07D9" w:rsidP="001C07D9">
      <w:pPr>
        <w:spacing w:after="0" w:line="240" w:lineRule="auto"/>
        <w:jc w:val="both"/>
        <w:rPr>
          <w:rFonts w:asciiTheme="majorHAnsi" w:eastAsia="Times New Roman" w:hAnsiTheme="majorHAnsi" w:cs="Calibri Light"/>
        </w:rPr>
      </w:pPr>
      <w:r w:rsidRPr="002369AD">
        <w:rPr>
          <w:rFonts w:asciiTheme="majorHAnsi" w:eastAsia="Times New Roman" w:hAnsiTheme="majorHAnsi" w:cs="Calibri Light"/>
        </w:rPr>
        <w:t>Les parties à l’accord renouvellent la mesure prise précédemment pour l’année 2026 aux mêmes conditions.</w:t>
      </w:r>
    </w:p>
    <w:p w14:paraId="65E7AB56" w14:textId="77777777" w:rsidR="001C07D9" w:rsidRPr="002369AD" w:rsidRDefault="001C07D9" w:rsidP="001C07D9">
      <w:pPr>
        <w:spacing w:after="0" w:line="240" w:lineRule="auto"/>
        <w:jc w:val="both"/>
        <w:rPr>
          <w:rFonts w:asciiTheme="majorHAnsi" w:eastAsia="Times New Roman" w:hAnsiTheme="majorHAnsi" w:cs="Calibri Light"/>
        </w:rPr>
      </w:pPr>
    </w:p>
    <w:p w14:paraId="03A4F077" w14:textId="77777777" w:rsidR="001C07D9" w:rsidRPr="002369AD" w:rsidRDefault="001C07D9" w:rsidP="001C07D9">
      <w:pPr>
        <w:spacing w:after="0" w:line="240" w:lineRule="auto"/>
        <w:jc w:val="both"/>
        <w:rPr>
          <w:rFonts w:asciiTheme="majorHAnsi" w:eastAsia="Times New Roman" w:hAnsiTheme="majorHAnsi" w:cs="Calibri Light"/>
        </w:rPr>
      </w:pPr>
      <w:r w:rsidRPr="002369AD">
        <w:rPr>
          <w:rFonts w:asciiTheme="majorHAnsi" w:eastAsia="Times New Roman" w:hAnsiTheme="majorHAnsi" w:cs="Calibri Light"/>
        </w:rPr>
        <w:t xml:space="preserve">La prime de 13eme mois sera versée pour la moitié sur la paie du mois de juin et pour l’autre moitié sur la paie du mois de novembre, son montant correspondra à la moitié du salaire de base mensuel brut des mois de versement de la prime. </w:t>
      </w:r>
    </w:p>
    <w:p w14:paraId="69A9C01F" w14:textId="77777777" w:rsidR="001C07D9" w:rsidRPr="002369AD" w:rsidRDefault="001C07D9" w:rsidP="001C07D9">
      <w:pPr>
        <w:spacing w:after="0" w:line="240" w:lineRule="auto"/>
        <w:jc w:val="both"/>
        <w:rPr>
          <w:rFonts w:asciiTheme="majorHAnsi" w:eastAsia="Times New Roman" w:hAnsiTheme="majorHAnsi" w:cs="Calibri Light"/>
        </w:rPr>
      </w:pPr>
    </w:p>
    <w:p w14:paraId="303C5CA0" w14:textId="77777777" w:rsidR="001C07D9" w:rsidRPr="002369AD" w:rsidRDefault="001C07D9" w:rsidP="001C07D9">
      <w:pPr>
        <w:spacing w:after="0" w:line="240" w:lineRule="auto"/>
        <w:jc w:val="both"/>
        <w:rPr>
          <w:rFonts w:asciiTheme="majorHAnsi" w:eastAsia="Times New Roman" w:hAnsiTheme="majorHAnsi" w:cs="Calibri Light"/>
        </w:rPr>
      </w:pPr>
      <w:r w:rsidRPr="002369AD">
        <w:rPr>
          <w:rFonts w:asciiTheme="majorHAnsi" w:eastAsia="Times New Roman" w:hAnsiTheme="majorHAnsi" w:cs="Calibri Light"/>
        </w:rPr>
        <w:t>Ce 13eme mois sera versé au prorata du temps de présence sur la période de référence, avec une prise d’effet à partir de 3 mois d’ancienneté.</w:t>
      </w:r>
    </w:p>
    <w:p w14:paraId="16BA272A" w14:textId="77777777" w:rsidR="001C07D9" w:rsidRPr="001C07D9" w:rsidRDefault="001C07D9" w:rsidP="001C07D9">
      <w:pPr>
        <w:spacing w:after="0" w:line="240" w:lineRule="auto"/>
        <w:jc w:val="both"/>
        <w:rPr>
          <w:rFonts w:asciiTheme="majorHAnsi" w:eastAsia="Times New Roman" w:hAnsiTheme="majorHAnsi" w:cs="Calibri Light"/>
        </w:rPr>
      </w:pPr>
      <w:r w:rsidRPr="002369AD">
        <w:rPr>
          <w:rFonts w:asciiTheme="majorHAnsi" w:eastAsia="Times New Roman" w:hAnsiTheme="majorHAnsi" w:cs="Calibri Light"/>
        </w:rPr>
        <w:lastRenderedPageBreak/>
        <w:t>Toutes les absences non assimilées à du temps de travail effectif viennent en déduction de cette prime notamment la maladie, les absences diverses, le congé parental d’éducation, le congé de présence parentale, l’absence pour activité partielle et les retards.</w:t>
      </w:r>
      <w:r w:rsidRPr="001C07D9">
        <w:rPr>
          <w:rFonts w:asciiTheme="majorHAnsi" w:eastAsia="Times New Roman" w:hAnsiTheme="majorHAnsi" w:cs="Calibri Light"/>
        </w:rPr>
        <w:t xml:space="preserve"> </w:t>
      </w:r>
    </w:p>
    <w:p w14:paraId="7E7D4335" w14:textId="77777777" w:rsidR="001C07D9" w:rsidRPr="001C07D9" w:rsidRDefault="001C07D9" w:rsidP="001C07D9">
      <w:pPr>
        <w:spacing w:after="0" w:line="240" w:lineRule="auto"/>
        <w:jc w:val="both"/>
        <w:rPr>
          <w:rFonts w:asciiTheme="majorHAnsi" w:eastAsia="Times New Roman" w:hAnsiTheme="majorHAnsi" w:cs="Calibri Light"/>
        </w:rPr>
      </w:pPr>
    </w:p>
    <w:p w14:paraId="784DCD3B" w14:textId="61C123E1" w:rsidR="00BE43B7" w:rsidRPr="003918D4" w:rsidRDefault="001C07D9" w:rsidP="001C07D9">
      <w:pPr>
        <w:spacing w:after="0" w:line="240" w:lineRule="auto"/>
        <w:jc w:val="both"/>
        <w:rPr>
          <w:rFonts w:asciiTheme="majorHAnsi" w:eastAsia="Times New Roman" w:hAnsiTheme="majorHAnsi" w:cs="Calibri Light"/>
        </w:rPr>
      </w:pPr>
      <w:r w:rsidRPr="001C07D9">
        <w:rPr>
          <w:rFonts w:asciiTheme="majorHAnsi" w:eastAsia="Times New Roman" w:hAnsiTheme="majorHAnsi" w:cs="Calibri Light"/>
        </w:rPr>
        <w:t>Les absences prises en considération seront celles pour le mois de juin 202</w:t>
      </w:r>
      <w:r>
        <w:rPr>
          <w:rFonts w:asciiTheme="majorHAnsi" w:eastAsia="Times New Roman" w:hAnsiTheme="majorHAnsi" w:cs="Calibri Light"/>
        </w:rPr>
        <w:t>6</w:t>
      </w:r>
      <w:r w:rsidRPr="001C07D9">
        <w:rPr>
          <w:rFonts w:asciiTheme="majorHAnsi" w:eastAsia="Times New Roman" w:hAnsiTheme="majorHAnsi" w:cs="Calibri Light"/>
        </w:rPr>
        <w:t xml:space="preserve"> de la période d’éléments variables </w:t>
      </w:r>
      <w:r w:rsidRPr="003918D4">
        <w:rPr>
          <w:rFonts w:asciiTheme="majorHAnsi" w:eastAsia="Times New Roman" w:hAnsiTheme="majorHAnsi" w:cs="Calibri Light"/>
        </w:rPr>
        <w:t xml:space="preserve">du </w:t>
      </w:r>
      <w:r w:rsidR="003918D4" w:rsidRPr="003918D4">
        <w:rPr>
          <w:rFonts w:asciiTheme="majorHAnsi" w:eastAsia="Times New Roman" w:hAnsiTheme="majorHAnsi" w:cs="Calibri Light"/>
        </w:rPr>
        <w:t>10 novembre 2025 au 10 mai 2026</w:t>
      </w:r>
      <w:r w:rsidRPr="003918D4">
        <w:rPr>
          <w:rFonts w:asciiTheme="majorHAnsi" w:eastAsia="Times New Roman" w:hAnsiTheme="majorHAnsi" w:cs="Calibri Light"/>
        </w:rPr>
        <w:t xml:space="preserve">. Et pour celles du mois de novembre 2026 du </w:t>
      </w:r>
      <w:r w:rsidR="003918D4" w:rsidRPr="003918D4">
        <w:rPr>
          <w:rFonts w:asciiTheme="majorHAnsi" w:eastAsia="Times New Roman" w:hAnsiTheme="majorHAnsi" w:cs="Calibri Light"/>
        </w:rPr>
        <w:t xml:space="preserve">11 mai 2026 au 8 novembre 2026. </w:t>
      </w:r>
    </w:p>
    <w:p w14:paraId="6C2240F5" w14:textId="77777777" w:rsidR="001C07D9" w:rsidRPr="00BE43B7" w:rsidRDefault="001C07D9" w:rsidP="001C07D9">
      <w:pPr>
        <w:spacing w:after="0" w:line="240" w:lineRule="auto"/>
        <w:jc w:val="both"/>
        <w:rPr>
          <w:rFonts w:asciiTheme="majorHAnsi" w:eastAsia="Times New Roman" w:hAnsiTheme="majorHAnsi" w:cs="Calibri Light"/>
        </w:rPr>
      </w:pPr>
    </w:p>
    <w:p w14:paraId="2E887225" w14:textId="685F0226" w:rsidR="003778A0" w:rsidRPr="002369AD" w:rsidRDefault="003778A0" w:rsidP="00341140">
      <w:pPr>
        <w:pStyle w:val="Paragraphedeliste"/>
        <w:numPr>
          <w:ilvl w:val="2"/>
          <w:numId w:val="17"/>
        </w:numPr>
        <w:spacing w:after="0" w:line="240" w:lineRule="auto"/>
        <w:jc w:val="both"/>
        <w:rPr>
          <w:rFonts w:asciiTheme="majorHAnsi" w:hAnsiTheme="majorHAnsi" w:cstheme="majorHAnsi"/>
        </w:rPr>
      </w:pPr>
      <w:r w:rsidRPr="00341140">
        <w:rPr>
          <w:rFonts w:asciiTheme="majorHAnsi" w:hAnsiTheme="majorHAnsi" w:cstheme="majorHAnsi"/>
          <w:u w:val="single"/>
        </w:rPr>
        <w:t xml:space="preserve">Prime </w:t>
      </w:r>
      <w:r w:rsidRPr="002369AD">
        <w:rPr>
          <w:rFonts w:asciiTheme="majorHAnsi" w:hAnsiTheme="majorHAnsi" w:cstheme="majorHAnsi"/>
          <w:u w:val="single"/>
        </w:rPr>
        <w:t>d</w:t>
      </w:r>
      <w:r w:rsidR="001C07D9" w:rsidRPr="002369AD">
        <w:rPr>
          <w:rFonts w:asciiTheme="majorHAnsi" w:hAnsiTheme="majorHAnsi" w:cstheme="majorHAnsi"/>
          <w:u w:val="single"/>
        </w:rPr>
        <w:t>e présentéisme</w:t>
      </w:r>
      <w:r w:rsidRPr="002369AD">
        <w:rPr>
          <w:rFonts w:asciiTheme="majorHAnsi" w:hAnsiTheme="majorHAnsi" w:cstheme="majorHAnsi"/>
        </w:rPr>
        <w:t> :</w:t>
      </w:r>
    </w:p>
    <w:p w14:paraId="438FCFE1" w14:textId="77777777" w:rsidR="003778A0" w:rsidRPr="002369AD" w:rsidRDefault="003778A0" w:rsidP="00341140">
      <w:pPr>
        <w:spacing w:after="0" w:line="240" w:lineRule="auto"/>
        <w:jc w:val="both"/>
        <w:rPr>
          <w:rFonts w:asciiTheme="majorHAnsi" w:hAnsiTheme="majorHAnsi" w:cstheme="majorHAnsi"/>
        </w:rPr>
      </w:pPr>
    </w:p>
    <w:p w14:paraId="6CD41F62" w14:textId="77777777" w:rsidR="001C07D9" w:rsidRPr="002369AD"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 xml:space="preserve">La prime de présentéisme, pour les salariés ayant le statut Ouvrier et ETAM </w:t>
      </w:r>
      <w:proofErr w:type="gramStart"/>
      <w:r w:rsidRPr="002369AD">
        <w:rPr>
          <w:rFonts w:asciiTheme="majorHAnsi" w:hAnsiTheme="majorHAnsi" w:cstheme="majorHAnsi"/>
        </w:rPr>
        <w:t>hors</w:t>
      </w:r>
      <w:proofErr w:type="gramEnd"/>
      <w:r w:rsidRPr="002369AD">
        <w:rPr>
          <w:rFonts w:asciiTheme="majorHAnsi" w:hAnsiTheme="majorHAnsi" w:cstheme="majorHAnsi"/>
        </w:rPr>
        <w:t xml:space="preserve"> forfait jours est maintenue de 30€ brut mensuel.</w:t>
      </w:r>
    </w:p>
    <w:p w14:paraId="20C4EFF5" w14:textId="77777777" w:rsidR="001C07D9" w:rsidRPr="002369AD" w:rsidRDefault="001C07D9" w:rsidP="001C07D9">
      <w:pPr>
        <w:spacing w:after="0" w:line="240" w:lineRule="auto"/>
        <w:jc w:val="both"/>
        <w:rPr>
          <w:rFonts w:asciiTheme="majorHAnsi" w:hAnsiTheme="majorHAnsi" w:cstheme="majorHAnsi"/>
        </w:rPr>
      </w:pPr>
    </w:p>
    <w:p w14:paraId="3E365F7F" w14:textId="77777777" w:rsidR="001C07D9" w:rsidRPr="002369AD"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Les critères d’attribution sont harmonisés à l’échelle groupe, ainsi aucun retard ni absence ne sera autorisé pour l’attribution de cette prime selon les règles actuellement en vigueur.</w:t>
      </w:r>
    </w:p>
    <w:p w14:paraId="46FA6EA4" w14:textId="77777777" w:rsidR="001C07D9" w:rsidRPr="002369AD" w:rsidRDefault="001C07D9" w:rsidP="001C07D9">
      <w:pPr>
        <w:spacing w:after="0" w:line="240" w:lineRule="auto"/>
        <w:jc w:val="both"/>
        <w:rPr>
          <w:rFonts w:asciiTheme="majorHAnsi" w:hAnsiTheme="majorHAnsi" w:cstheme="majorHAnsi"/>
        </w:rPr>
      </w:pPr>
    </w:p>
    <w:p w14:paraId="10736BD0" w14:textId="77777777" w:rsidR="001C07D9" w:rsidRPr="002369AD"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 xml:space="preserve">Il est expressément convenu que la prime de présentéisme ne sera pas affectée par la prise de congés payés, jour d’ancienneté, RTT, heures de flexibilité, jours d’évènements familiaux, et absences pour formation. </w:t>
      </w:r>
    </w:p>
    <w:p w14:paraId="36FBC30F" w14:textId="77777777" w:rsidR="001C07D9" w:rsidRPr="002369AD" w:rsidRDefault="001C07D9" w:rsidP="001C07D9">
      <w:pPr>
        <w:spacing w:after="0" w:line="240" w:lineRule="auto"/>
        <w:jc w:val="both"/>
        <w:rPr>
          <w:rFonts w:asciiTheme="majorHAnsi" w:hAnsiTheme="majorHAnsi" w:cstheme="majorHAnsi"/>
        </w:rPr>
      </w:pPr>
    </w:p>
    <w:p w14:paraId="7376EEA3" w14:textId="77777777" w:rsidR="001C07D9" w:rsidRPr="002369AD"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Il est également convenu que la prime de présentéisme :</w:t>
      </w:r>
    </w:p>
    <w:p w14:paraId="34ADDB67" w14:textId="77777777" w:rsidR="001C07D9" w:rsidRPr="002369AD" w:rsidRDefault="001C07D9" w:rsidP="001C07D9">
      <w:pPr>
        <w:numPr>
          <w:ilvl w:val="0"/>
          <w:numId w:val="1"/>
        </w:numPr>
        <w:spacing w:after="0" w:line="240" w:lineRule="auto"/>
        <w:jc w:val="both"/>
        <w:rPr>
          <w:rFonts w:asciiTheme="majorHAnsi" w:hAnsiTheme="majorHAnsi" w:cstheme="majorHAnsi"/>
        </w:rPr>
      </w:pPr>
      <w:r w:rsidRPr="002369AD">
        <w:rPr>
          <w:rFonts w:asciiTheme="majorHAnsi" w:hAnsiTheme="majorHAnsi" w:cstheme="majorHAnsi"/>
        </w:rPr>
        <w:t>Sera attribuée aux salariés à temps partiel thérapeutique et congés parentaux au prorata de leur temps de travail prescrit</w:t>
      </w:r>
    </w:p>
    <w:p w14:paraId="0CC6BF62" w14:textId="77777777" w:rsidR="001C07D9" w:rsidRPr="002369AD" w:rsidRDefault="001C07D9" w:rsidP="001C07D9">
      <w:pPr>
        <w:numPr>
          <w:ilvl w:val="0"/>
          <w:numId w:val="1"/>
        </w:numPr>
        <w:spacing w:after="0" w:line="240" w:lineRule="auto"/>
        <w:jc w:val="both"/>
        <w:rPr>
          <w:rFonts w:asciiTheme="majorHAnsi" w:hAnsiTheme="majorHAnsi" w:cstheme="majorHAnsi"/>
        </w:rPr>
      </w:pPr>
      <w:r w:rsidRPr="002369AD">
        <w:rPr>
          <w:rFonts w:asciiTheme="majorHAnsi" w:hAnsiTheme="majorHAnsi" w:cstheme="majorHAnsi"/>
        </w:rPr>
        <w:t>Sera attribuée aux salariés au prorata du temps de présence des salariés entrés ou sortis en cours de période</w:t>
      </w:r>
    </w:p>
    <w:p w14:paraId="3FA8D896" w14:textId="77777777" w:rsidR="001C07D9" w:rsidRPr="002369AD" w:rsidRDefault="001C07D9" w:rsidP="001C07D9">
      <w:pPr>
        <w:pStyle w:val="Paragraphedeliste"/>
        <w:numPr>
          <w:ilvl w:val="0"/>
          <w:numId w:val="1"/>
        </w:numPr>
        <w:spacing w:after="0" w:line="240" w:lineRule="auto"/>
        <w:jc w:val="both"/>
        <w:rPr>
          <w:rFonts w:asciiTheme="majorHAnsi" w:hAnsiTheme="majorHAnsi" w:cstheme="majorHAnsi"/>
        </w:rPr>
      </w:pPr>
      <w:r w:rsidRPr="002369AD">
        <w:rPr>
          <w:rFonts w:asciiTheme="majorHAnsi" w:hAnsiTheme="majorHAnsi" w:cstheme="majorHAnsi"/>
        </w:rPr>
        <w:t>Sera attribuée aux salariés bénéficiant de congés de présence parentale (AJPP) au prorata de leur temps de travail effectif.</w:t>
      </w:r>
    </w:p>
    <w:p w14:paraId="4B89BEFE" w14:textId="77777777" w:rsidR="001C07D9" w:rsidRPr="002369AD" w:rsidRDefault="001C07D9" w:rsidP="00A817CB">
      <w:pPr>
        <w:pStyle w:val="Paragraphedeliste"/>
        <w:numPr>
          <w:ilvl w:val="0"/>
          <w:numId w:val="1"/>
        </w:numPr>
        <w:spacing w:after="0"/>
        <w:jc w:val="both"/>
        <w:rPr>
          <w:rFonts w:asciiTheme="majorHAnsi" w:hAnsiTheme="majorHAnsi" w:cstheme="majorHAnsi"/>
        </w:rPr>
      </w:pPr>
      <w:r w:rsidRPr="002369AD">
        <w:rPr>
          <w:rFonts w:asciiTheme="majorHAnsi" w:hAnsiTheme="majorHAnsi" w:cstheme="majorHAnsi"/>
        </w:rPr>
        <w:t>Sera attribuée aux salariés bénéficiant d’un congé proche aidant comme défini dans le Code du travail au prorata de leur temps de travail effectif.</w:t>
      </w:r>
    </w:p>
    <w:p w14:paraId="7E710191" w14:textId="77777777" w:rsidR="001C07D9" w:rsidRPr="002369AD" w:rsidRDefault="001C07D9" w:rsidP="00A817CB">
      <w:pPr>
        <w:numPr>
          <w:ilvl w:val="0"/>
          <w:numId w:val="1"/>
        </w:numPr>
        <w:spacing w:after="0" w:line="240" w:lineRule="auto"/>
        <w:jc w:val="both"/>
        <w:rPr>
          <w:rFonts w:asciiTheme="majorHAnsi" w:hAnsiTheme="majorHAnsi" w:cstheme="majorHAnsi"/>
        </w:rPr>
      </w:pPr>
      <w:r w:rsidRPr="002369AD">
        <w:rPr>
          <w:rFonts w:asciiTheme="majorHAnsi" w:hAnsiTheme="majorHAnsi" w:cstheme="majorHAnsi"/>
        </w:rPr>
        <w:t>Ne s’applique pas au personnel statut cadre et agent de maîtrise dont le temps de travail est organisé en Forfait jour. </w:t>
      </w:r>
    </w:p>
    <w:p w14:paraId="50561C13" w14:textId="77777777" w:rsidR="001C07D9" w:rsidRPr="002369AD" w:rsidRDefault="001C07D9" w:rsidP="001C07D9">
      <w:pPr>
        <w:spacing w:after="0" w:line="240" w:lineRule="auto"/>
        <w:jc w:val="both"/>
        <w:rPr>
          <w:rFonts w:asciiTheme="majorHAnsi" w:hAnsiTheme="majorHAnsi" w:cstheme="majorHAnsi"/>
        </w:rPr>
      </w:pPr>
    </w:p>
    <w:p w14:paraId="127FDD3F" w14:textId="77777777" w:rsidR="001C07D9" w:rsidRPr="002369AD"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Les absences prises en considération seront celles des périodes d’éléments variables de paie du mois correspondant.</w:t>
      </w:r>
    </w:p>
    <w:p w14:paraId="5BD17C5A" w14:textId="32A77E63" w:rsidR="00BE5B09" w:rsidRPr="002369AD" w:rsidRDefault="00BE5B09" w:rsidP="00341140">
      <w:pPr>
        <w:spacing w:after="0" w:line="240" w:lineRule="auto"/>
        <w:jc w:val="both"/>
        <w:rPr>
          <w:rFonts w:asciiTheme="majorHAnsi" w:hAnsiTheme="majorHAnsi" w:cstheme="majorHAnsi"/>
        </w:rPr>
      </w:pPr>
    </w:p>
    <w:p w14:paraId="7C9D5C8F" w14:textId="541870BE" w:rsidR="00A26B74" w:rsidRDefault="00A26B74" w:rsidP="00341140">
      <w:pPr>
        <w:spacing w:after="0" w:line="240" w:lineRule="auto"/>
        <w:rPr>
          <w:rFonts w:asciiTheme="majorHAnsi" w:hAnsiTheme="majorHAnsi" w:cstheme="majorHAnsi"/>
        </w:rPr>
      </w:pPr>
    </w:p>
    <w:p w14:paraId="23CB1C58" w14:textId="6A11FF06" w:rsidR="007B1C0E" w:rsidRPr="00341140" w:rsidRDefault="007B1C0E" w:rsidP="00341140">
      <w:pPr>
        <w:pStyle w:val="Paragraphedeliste"/>
        <w:numPr>
          <w:ilvl w:val="2"/>
          <w:numId w:val="17"/>
        </w:numPr>
        <w:spacing w:after="0" w:line="240" w:lineRule="auto"/>
        <w:jc w:val="both"/>
        <w:rPr>
          <w:rFonts w:asciiTheme="majorHAnsi" w:hAnsiTheme="majorHAnsi" w:cstheme="majorHAnsi"/>
          <w:u w:val="single"/>
        </w:rPr>
      </w:pPr>
      <w:r w:rsidRPr="00341140">
        <w:rPr>
          <w:rFonts w:asciiTheme="majorHAnsi" w:hAnsiTheme="majorHAnsi" w:cstheme="majorHAnsi"/>
          <w:u w:val="single"/>
        </w:rPr>
        <w:t xml:space="preserve">Prime de panier : </w:t>
      </w:r>
    </w:p>
    <w:p w14:paraId="420B1118" w14:textId="77777777" w:rsidR="007B1C0E" w:rsidRPr="007B1C0E" w:rsidRDefault="007B1C0E" w:rsidP="00341140">
      <w:pPr>
        <w:spacing w:after="0" w:line="240" w:lineRule="auto"/>
        <w:jc w:val="both"/>
        <w:rPr>
          <w:rFonts w:asciiTheme="majorHAnsi" w:hAnsiTheme="majorHAnsi" w:cstheme="majorHAnsi"/>
        </w:rPr>
      </w:pPr>
    </w:p>
    <w:p w14:paraId="150BC2B6" w14:textId="5F677968" w:rsidR="00BD0819" w:rsidRDefault="00445622" w:rsidP="00341140">
      <w:pPr>
        <w:spacing w:after="0" w:line="240" w:lineRule="auto"/>
        <w:jc w:val="both"/>
        <w:rPr>
          <w:rFonts w:asciiTheme="majorHAnsi" w:hAnsiTheme="majorHAnsi" w:cstheme="majorHAnsi"/>
        </w:rPr>
      </w:pPr>
      <w:r w:rsidRPr="00BD0819">
        <w:rPr>
          <w:rFonts w:asciiTheme="majorHAnsi" w:hAnsiTheme="majorHAnsi" w:cstheme="majorHAnsi"/>
        </w:rPr>
        <w:t xml:space="preserve">La prime de panier est </w:t>
      </w:r>
      <w:r w:rsidR="00BD0819" w:rsidRPr="00BD0819">
        <w:rPr>
          <w:rFonts w:asciiTheme="majorHAnsi" w:hAnsiTheme="majorHAnsi" w:cstheme="majorHAnsi"/>
        </w:rPr>
        <w:t>maintenue dans les conditions actuelles.</w:t>
      </w:r>
    </w:p>
    <w:p w14:paraId="557FC77B" w14:textId="77777777" w:rsidR="001C07D9" w:rsidRPr="00BE3A24" w:rsidRDefault="001C07D9" w:rsidP="00341140">
      <w:pPr>
        <w:spacing w:after="0" w:line="240" w:lineRule="auto"/>
        <w:jc w:val="both"/>
        <w:rPr>
          <w:rFonts w:asciiTheme="majorHAnsi" w:hAnsiTheme="majorHAnsi" w:cstheme="majorHAnsi"/>
        </w:rPr>
      </w:pPr>
    </w:p>
    <w:p w14:paraId="48796FDF" w14:textId="71309046" w:rsidR="00F05056" w:rsidRPr="00BE3A24" w:rsidRDefault="00F05056" w:rsidP="00341140">
      <w:pPr>
        <w:spacing w:after="0" w:line="240" w:lineRule="auto"/>
        <w:jc w:val="both"/>
        <w:rPr>
          <w:rFonts w:asciiTheme="majorHAnsi" w:hAnsiTheme="majorHAnsi" w:cstheme="majorHAnsi"/>
        </w:rPr>
      </w:pPr>
      <w:r w:rsidRPr="00BE3A24">
        <w:rPr>
          <w:rFonts w:asciiTheme="majorHAnsi" w:hAnsiTheme="majorHAnsi" w:cstheme="majorHAnsi"/>
        </w:rPr>
        <w:t xml:space="preserve">Pour ouvrir le droit à l’attribution </w:t>
      </w:r>
      <w:proofErr w:type="gramStart"/>
      <w:r w:rsidRPr="00BE3A24">
        <w:rPr>
          <w:rFonts w:asciiTheme="majorHAnsi" w:hAnsiTheme="majorHAnsi" w:cstheme="majorHAnsi"/>
        </w:rPr>
        <w:t>de la prime panier</w:t>
      </w:r>
      <w:proofErr w:type="gramEnd"/>
      <w:r w:rsidRPr="00BE3A24">
        <w:rPr>
          <w:rFonts w:asciiTheme="majorHAnsi" w:hAnsiTheme="majorHAnsi" w:cstheme="majorHAnsi"/>
        </w:rPr>
        <w:t>, le salarié doit remplir les conditions suivantes</w:t>
      </w:r>
      <w:r w:rsidR="00A26B74" w:rsidRPr="00BE3A24">
        <w:rPr>
          <w:rFonts w:asciiTheme="majorHAnsi" w:hAnsiTheme="majorHAnsi" w:cstheme="majorHAnsi"/>
        </w:rPr>
        <w:t> ; ces deux conditions sont cumulatives</w:t>
      </w:r>
      <w:r w:rsidRPr="00BE3A24">
        <w:rPr>
          <w:rFonts w:asciiTheme="majorHAnsi" w:hAnsiTheme="majorHAnsi" w:cstheme="majorHAnsi"/>
        </w:rPr>
        <w:t> :</w:t>
      </w:r>
    </w:p>
    <w:p w14:paraId="61338DF3" w14:textId="33C7366D" w:rsidR="00445622" w:rsidRPr="00BE3A24" w:rsidRDefault="002B5740" w:rsidP="00341140">
      <w:pPr>
        <w:pStyle w:val="Paragraphedeliste"/>
        <w:numPr>
          <w:ilvl w:val="2"/>
          <w:numId w:val="6"/>
        </w:numPr>
        <w:spacing w:after="0" w:line="240" w:lineRule="auto"/>
        <w:jc w:val="both"/>
        <w:rPr>
          <w:rFonts w:asciiTheme="majorHAnsi" w:hAnsiTheme="majorHAnsi" w:cstheme="majorHAnsi"/>
        </w:rPr>
      </w:pPr>
      <w:r w:rsidRPr="00BE3A24">
        <w:rPr>
          <w:rFonts w:asciiTheme="majorHAnsi" w:hAnsiTheme="majorHAnsi" w:cstheme="majorHAnsi"/>
        </w:rPr>
        <w:lastRenderedPageBreak/>
        <w:t>Sur un</w:t>
      </w:r>
      <w:r w:rsidR="00445622" w:rsidRPr="00BE3A24">
        <w:rPr>
          <w:rFonts w:asciiTheme="majorHAnsi" w:hAnsiTheme="majorHAnsi" w:cstheme="majorHAnsi"/>
        </w:rPr>
        <w:t xml:space="preserve"> horaire d’équipe</w:t>
      </w:r>
      <w:r w:rsidRPr="00BE3A24">
        <w:rPr>
          <w:rFonts w:asciiTheme="majorHAnsi" w:hAnsiTheme="majorHAnsi" w:cstheme="majorHAnsi"/>
        </w:rPr>
        <w:t xml:space="preserve"> dont la prise de la pause n’est pas sur un horaire collectif de pause déjeuner</w:t>
      </w:r>
    </w:p>
    <w:p w14:paraId="61118E8A" w14:textId="3BAF5F01" w:rsidR="002B5740" w:rsidRPr="00BE3A24" w:rsidRDefault="00445622" w:rsidP="00341140">
      <w:pPr>
        <w:pStyle w:val="Paragraphedeliste"/>
        <w:numPr>
          <w:ilvl w:val="2"/>
          <w:numId w:val="6"/>
        </w:numPr>
        <w:spacing w:after="0" w:line="240" w:lineRule="auto"/>
        <w:jc w:val="both"/>
        <w:rPr>
          <w:rFonts w:asciiTheme="majorHAnsi" w:hAnsiTheme="majorHAnsi" w:cstheme="majorHAnsi"/>
        </w:rPr>
      </w:pPr>
      <w:r w:rsidRPr="00BE3A24">
        <w:rPr>
          <w:rFonts w:asciiTheme="majorHAnsi" w:hAnsiTheme="majorHAnsi" w:cstheme="majorHAnsi"/>
        </w:rPr>
        <w:t>Sur un horaire théorique d’au moins 6 heures par jour</w:t>
      </w:r>
    </w:p>
    <w:p w14:paraId="0A6C4D5B" w14:textId="77777777" w:rsidR="001C07D9" w:rsidRPr="00BE3A24" w:rsidRDefault="001C07D9" w:rsidP="001C07D9">
      <w:pPr>
        <w:pStyle w:val="Paragraphedeliste"/>
        <w:spacing w:after="0" w:line="240" w:lineRule="auto"/>
        <w:ind w:left="2160"/>
        <w:jc w:val="both"/>
        <w:rPr>
          <w:rFonts w:asciiTheme="majorHAnsi" w:hAnsiTheme="majorHAnsi" w:cstheme="majorHAnsi"/>
        </w:rPr>
      </w:pPr>
    </w:p>
    <w:p w14:paraId="634DAF47" w14:textId="1081DCD1" w:rsidR="00445622" w:rsidRPr="00BE3A24" w:rsidRDefault="00445622" w:rsidP="00341140">
      <w:pPr>
        <w:spacing w:after="0" w:line="240" w:lineRule="auto"/>
        <w:jc w:val="both"/>
        <w:rPr>
          <w:rFonts w:asciiTheme="majorHAnsi" w:hAnsiTheme="majorHAnsi" w:cstheme="majorHAnsi"/>
        </w:rPr>
      </w:pPr>
      <w:r w:rsidRPr="00BE3A24">
        <w:rPr>
          <w:rFonts w:asciiTheme="majorHAnsi" w:hAnsiTheme="majorHAnsi" w:cstheme="majorHAnsi"/>
        </w:rPr>
        <w:t xml:space="preserve">Pour que </w:t>
      </w:r>
      <w:proofErr w:type="gramStart"/>
      <w:r w:rsidRPr="00BE3A24">
        <w:rPr>
          <w:rFonts w:asciiTheme="majorHAnsi" w:hAnsiTheme="majorHAnsi" w:cstheme="majorHAnsi"/>
        </w:rPr>
        <w:t>la prime panier</w:t>
      </w:r>
      <w:proofErr w:type="gramEnd"/>
      <w:r w:rsidRPr="00BE3A24">
        <w:rPr>
          <w:rFonts w:asciiTheme="majorHAnsi" w:hAnsiTheme="majorHAnsi" w:cstheme="majorHAnsi"/>
        </w:rPr>
        <w:t xml:space="preserve"> soit attribuée sur la journée, il faut que la personne travaille au moins la moitié de son horaire théorique sur la journée en cours.</w:t>
      </w:r>
    </w:p>
    <w:p w14:paraId="364A31AD" w14:textId="77777777" w:rsidR="00137E44" w:rsidRPr="00137E44" w:rsidRDefault="00137E44" w:rsidP="00341140">
      <w:pPr>
        <w:pStyle w:val="Paragraphedeliste"/>
        <w:spacing w:after="0" w:line="240" w:lineRule="auto"/>
        <w:jc w:val="both"/>
        <w:rPr>
          <w:rFonts w:asciiTheme="majorHAnsi" w:hAnsiTheme="majorHAnsi" w:cstheme="majorHAnsi"/>
        </w:rPr>
      </w:pPr>
    </w:p>
    <w:p w14:paraId="57608F7D" w14:textId="36A296F7" w:rsidR="007B1C0E" w:rsidRPr="00AC727C" w:rsidRDefault="007B1C0E" w:rsidP="00341140">
      <w:pPr>
        <w:pStyle w:val="Paragraphedeliste"/>
        <w:numPr>
          <w:ilvl w:val="2"/>
          <w:numId w:val="17"/>
        </w:numPr>
        <w:spacing w:after="0" w:line="240" w:lineRule="auto"/>
        <w:jc w:val="both"/>
        <w:rPr>
          <w:rFonts w:asciiTheme="majorHAnsi" w:hAnsiTheme="majorHAnsi" w:cstheme="majorHAnsi"/>
          <w:color w:val="EE0000"/>
        </w:rPr>
      </w:pPr>
      <w:r w:rsidRPr="005E14EA">
        <w:rPr>
          <w:rFonts w:asciiTheme="majorHAnsi" w:hAnsiTheme="majorHAnsi" w:cstheme="majorHAnsi"/>
          <w:u w:val="single"/>
        </w:rPr>
        <w:t>Chèque déjeune</w:t>
      </w:r>
      <w:r w:rsidR="00BE3A24">
        <w:rPr>
          <w:rFonts w:asciiTheme="majorHAnsi" w:hAnsiTheme="majorHAnsi" w:cstheme="majorHAnsi"/>
          <w:u w:val="single"/>
        </w:rPr>
        <w:t>r</w:t>
      </w:r>
      <w:r w:rsidR="00AC727C" w:rsidRPr="00AC727C">
        <w:rPr>
          <w:rFonts w:asciiTheme="majorHAnsi" w:hAnsiTheme="majorHAnsi" w:cstheme="majorHAnsi"/>
          <w:color w:val="EE0000"/>
        </w:rPr>
        <w:t xml:space="preserve"> </w:t>
      </w:r>
    </w:p>
    <w:p w14:paraId="4AE856AA" w14:textId="6BE90588" w:rsidR="002B5740" w:rsidRPr="00BD0819" w:rsidRDefault="00BD0819" w:rsidP="00341140">
      <w:pPr>
        <w:spacing w:after="0" w:line="240" w:lineRule="auto"/>
        <w:jc w:val="both"/>
        <w:rPr>
          <w:rFonts w:asciiTheme="majorHAnsi" w:hAnsiTheme="majorHAnsi" w:cstheme="majorHAnsi"/>
        </w:rPr>
      </w:pPr>
      <w:r w:rsidRPr="00BD0819">
        <w:rPr>
          <w:rFonts w:asciiTheme="majorHAnsi" w:hAnsiTheme="majorHAnsi" w:cstheme="majorHAnsi"/>
        </w:rPr>
        <w:t>Le chèque déjeuner est maintenu dans les conditions actuelles.</w:t>
      </w:r>
    </w:p>
    <w:p w14:paraId="6F01C726" w14:textId="0E3ADA2E" w:rsidR="00445622" w:rsidRPr="00731347" w:rsidRDefault="00445622" w:rsidP="00341140">
      <w:pPr>
        <w:spacing w:after="0" w:line="240" w:lineRule="auto"/>
        <w:jc w:val="both"/>
        <w:rPr>
          <w:rFonts w:asciiTheme="majorHAnsi" w:hAnsiTheme="majorHAnsi" w:cstheme="majorHAnsi"/>
          <w:strike/>
        </w:rPr>
      </w:pPr>
      <w:r w:rsidRPr="00BD0819">
        <w:rPr>
          <w:rFonts w:asciiTheme="majorHAnsi" w:hAnsiTheme="majorHAnsi" w:cstheme="majorHAnsi"/>
        </w:rPr>
        <w:t xml:space="preserve">Le montant de chèque déjeuner </w:t>
      </w:r>
      <w:r w:rsidR="002B5740" w:rsidRPr="00731347">
        <w:rPr>
          <w:rFonts w:asciiTheme="majorHAnsi" w:hAnsiTheme="majorHAnsi" w:cstheme="majorHAnsi"/>
        </w:rPr>
        <w:t xml:space="preserve">est </w:t>
      </w:r>
      <w:r w:rsidRPr="00731347">
        <w:rPr>
          <w:rFonts w:asciiTheme="majorHAnsi" w:hAnsiTheme="majorHAnsi" w:cstheme="majorHAnsi"/>
        </w:rPr>
        <w:t xml:space="preserve">de </w:t>
      </w:r>
      <w:r w:rsidR="001C07D9" w:rsidRPr="00731347">
        <w:rPr>
          <w:rFonts w:asciiTheme="majorHAnsi" w:hAnsiTheme="majorHAnsi" w:cstheme="majorHAnsi"/>
        </w:rPr>
        <w:t>6</w:t>
      </w:r>
      <w:r w:rsidRPr="00731347">
        <w:rPr>
          <w:rFonts w:asciiTheme="majorHAnsi" w:hAnsiTheme="majorHAnsi" w:cstheme="majorHAnsi"/>
        </w:rPr>
        <w:t>€</w:t>
      </w:r>
      <w:r w:rsidR="001C07D9" w:rsidRPr="00731347">
        <w:rPr>
          <w:rFonts w:asciiTheme="majorHAnsi" w:hAnsiTheme="majorHAnsi" w:cstheme="majorHAnsi"/>
        </w:rPr>
        <w:t xml:space="preserve">. </w:t>
      </w:r>
      <w:r w:rsidRPr="00731347">
        <w:rPr>
          <w:rFonts w:asciiTheme="majorHAnsi" w:hAnsiTheme="majorHAnsi" w:cstheme="majorHAnsi"/>
        </w:rPr>
        <w:t xml:space="preserve"> </w:t>
      </w:r>
    </w:p>
    <w:p w14:paraId="3241E16F" w14:textId="77777777" w:rsidR="00445622" w:rsidRPr="00731347" w:rsidRDefault="00445622" w:rsidP="00341140">
      <w:pPr>
        <w:spacing w:after="0" w:line="240" w:lineRule="auto"/>
        <w:jc w:val="both"/>
        <w:rPr>
          <w:rFonts w:asciiTheme="majorHAnsi" w:hAnsiTheme="majorHAnsi" w:cstheme="majorHAnsi"/>
        </w:rPr>
      </w:pPr>
      <w:r w:rsidRPr="00731347">
        <w:rPr>
          <w:rFonts w:asciiTheme="majorHAnsi" w:hAnsiTheme="majorHAnsi" w:cstheme="majorHAnsi"/>
        </w:rPr>
        <w:t>Les parties à l’accord maintiennent la répartition salarié/employeur à savoir :</w:t>
      </w:r>
    </w:p>
    <w:p w14:paraId="24723711" w14:textId="0FB31914" w:rsidR="00445622" w:rsidRPr="00731347" w:rsidRDefault="00445622" w:rsidP="00341140">
      <w:pPr>
        <w:spacing w:after="0" w:line="240" w:lineRule="auto"/>
        <w:jc w:val="both"/>
        <w:rPr>
          <w:rFonts w:asciiTheme="majorHAnsi" w:hAnsiTheme="majorHAnsi" w:cstheme="majorHAnsi"/>
        </w:rPr>
      </w:pPr>
      <w:r w:rsidRPr="00731347">
        <w:rPr>
          <w:rFonts w:asciiTheme="majorHAnsi" w:hAnsiTheme="majorHAnsi" w:cstheme="majorHAnsi"/>
        </w:rPr>
        <w:t>-</w:t>
      </w:r>
      <w:r w:rsidRPr="00731347">
        <w:rPr>
          <w:rFonts w:asciiTheme="majorHAnsi" w:hAnsiTheme="majorHAnsi" w:cstheme="majorHAnsi"/>
        </w:rPr>
        <w:tab/>
        <w:t xml:space="preserve">Part salariale de 40% soit un montant de </w:t>
      </w:r>
      <w:r w:rsidR="001C07D9" w:rsidRPr="00731347">
        <w:rPr>
          <w:rFonts w:asciiTheme="majorHAnsi" w:hAnsiTheme="majorHAnsi" w:cstheme="majorHAnsi"/>
        </w:rPr>
        <w:t>2.40</w:t>
      </w:r>
      <w:r w:rsidRPr="00731347">
        <w:rPr>
          <w:rFonts w:asciiTheme="majorHAnsi" w:hAnsiTheme="majorHAnsi" w:cstheme="majorHAnsi"/>
        </w:rPr>
        <w:t>€/ chèque déjeuner</w:t>
      </w:r>
    </w:p>
    <w:p w14:paraId="22870D70" w14:textId="224847FB" w:rsidR="002B5740" w:rsidRDefault="00445622" w:rsidP="00341140">
      <w:pPr>
        <w:spacing w:after="0" w:line="240" w:lineRule="auto"/>
        <w:jc w:val="both"/>
        <w:rPr>
          <w:rFonts w:asciiTheme="majorHAnsi" w:hAnsiTheme="majorHAnsi" w:cstheme="majorHAnsi"/>
        </w:rPr>
      </w:pPr>
      <w:r w:rsidRPr="00731347">
        <w:rPr>
          <w:rFonts w:asciiTheme="majorHAnsi" w:hAnsiTheme="majorHAnsi" w:cstheme="majorHAnsi"/>
        </w:rPr>
        <w:t>-</w:t>
      </w:r>
      <w:r w:rsidRPr="00731347">
        <w:rPr>
          <w:rFonts w:asciiTheme="majorHAnsi" w:hAnsiTheme="majorHAnsi" w:cstheme="majorHAnsi"/>
        </w:rPr>
        <w:tab/>
        <w:t xml:space="preserve">Part employeur de 60% soit un montant de </w:t>
      </w:r>
      <w:r w:rsidR="001C07D9" w:rsidRPr="00731347">
        <w:rPr>
          <w:rFonts w:asciiTheme="majorHAnsi" w:hAnsiTheme="majorHAnsi" w:cstheme="majorHAnsi"/>
        </w:rPr>
        <w:t>3.60</w:t>
      </w:r>
      <w:r w:rsidRPr="00731347">
        <w:rPr>
          <w:rFonts w:asciiTheme="majorHAnsi" w:hAnsiTheme="majorHAnsi" w:cstheme="majorHAnsi"/>
        </w:rPr>
        <w:t>€/chèque</w:t>
      </w:r>
      <w:r w:rsidRPr="009B2AE0">
        <w:rPr>
          <w:rFonts w:asciiTheme="majorHAnsi" w:hAnsiTheme="majorHAnsi" w:cstheme="majorHAnsi"/>
        </w:rPr>
        <w:t xml:space="preserve"> déjeuner</w:t>
      </w:r>
    </w:p>
    <w:p w14:paraId="6E104392" w14:textId="77777777" w:rsidR="00AC727C" w:rsidRDefault="00AC727C" w:rsidP="002369AD">
      <w:pPr>
        <w:spacing w:after="0" w:line="240" w:lineRule="auto"/>
        <w:jc w:val="both"/>
        <w:rPr>
          <w:rFonts w:asciiTheme="majorHAnsi" w:hAnsiTheme="majorHAnsi" w:cstheme="majorHAnsi"/>
          <w:u w:val="single"/>
        </w:rPr>
      </w:pPr>
    </w:p>
    <w:p w14:paraId="63571900" w14:textId="4F5E41D4" w:rsidR="00AC727C" w:rsidRPr="002369AD" w:rsidRDefault="00AC727C" w:rsidP="002369AD">
      <w:pPr>
        <w:pStyle w:val="Paragraphedeliste"/>
        <w:numPr>
          <w:ilvl w:val="2"/>
          <w:numId w:val="17"/>
        </w:numPr>
        <w:spacing w:after="0" w:line="240" w:lineRule="auto"/>
        <w:jc w:val="both"/>
        <w:rPr>
          <w:rFonts w:asciiTheme="majorHAnsi" w:hAnsiTheme="majorHAnsi" w:cstheme="majorHAnsi"/>
          <w:u w:val="single"/>
        </w:rPr>
      </w:pPr>
      <w:r w:rsidRPr="002369AD">
        <w:rPr>
          <w:rFonts w:asciiTheme="majorHAnsi" w:hAnsiTheme="majorHAnsi" w:cstheme="majorHAnsi"/>
          <w:u w:val="single"/>
        </w:rPr>
        <w:t>Prime ouverture/fermeture</w:t>
      </w:r>
    </w:p>
    <w:p w14:paraId="1F66EF37" w14:textId="77777777" w:rsidR="00AC727C" w:rsidRDefault="00AC727C" w:rsidP="00AC727C">
      <w:pPr>
        <w:pStyle w:val="Paragraphedeliste"/>
        <w:spacing w:after="0" w:line="240" w:lineRule="auto"/>
        <w:ind w:left="360"/>
        <w:jc w:val="both"/>
        <w:rPr>
          <w:rFonts w:asciiTheme="majorHAnsi" w:hAnsiTheme="majorHAnsi" w:cstheme="majorHAnsi"/>
          <w:strike/>
          <w:highlight w:val="yellow"/>
          <w:u w:val="single"/>
        </w:rPr>
      </w:pPr>
    </w:p>
    <w:p w14:paraId="4AF3DF21" w14:textId="77777777" w:rsidR="00AC727C" w:rsidRPr="00AB114D" w:rsidRDefault="00AC727C" w:rsidP="00AC727C">
      <w:pPr>
        <w:spacing w:after="0" w:line="240" w:lineRule="auto"/>
        <w:jc w:val="both"/>
        <w:rPr>
          <w:rFonts w:asciiTheme="majorHAnsi" w:hAnsiTheme="majorHAnsi" w:cstheme="majorHAnsi"/>
        </w:rPr>
      </w:pPr>
      <w:r w:rsidRPr="00AB114D">
        <w:rPr>
          <w:rFonts w:asciiTheme="majorHAnsi" w:hAnsiTheme="majorHAnsi" w:cstheme="majorHAnsi"/>
        </w:rPr>
        <w:t xml:space="preserve">Il a été instauré une prime d’ouverture/fermeture en 2019 au niveau du Groupe. Cette prime vise à récompenser </w:t>
      </w:r>
      <w:r w:rsidRPr="000245AD">
        <w:rPr>
          <w:rFonts w:asciiTheme="majorHAnsi" w:hAnsiTheme="majorHAnsi" w:cstheme="majorHAnsi"/>
        </w:rPr>
        <w:t>les salariés ayant le statut Ouvrier et ETAM</w:t>
      </w:r>
      <w:r w:rsidRPr="00AB114D">
        <w:rPr>
          <w:rFonts w:asciiTheme="majorHAnsi" w:hAnsiTheme="majorHAnsi" w:cstheme="majorHAnsi"/>
        </w:rPr>
        <w:t xml:space="preserve"> qui sont mobilisés et prennent la responsabilité d’ouvrir ou de fermer le site.</w:t>
      </w:r>
    </w:p>
    <w:p w14:paraId="08C3E024" w14:textId="40D82E3A" w:rsidR="00AC727C" w:rsidRPr="00AB114D" w:rsidRDefault="00AC727C" w:rsidP="00AC727C">
      <w:pPr>
        <w:spacing w:after="0" w:line="240" w:lineRule="auto"/>
        <w:jc w:val="both"/>
        <w:rPr>
          <w:rFonts w:asciiTheme="majorHAnsi" w:hAnsiTheme="majorHAnsi" w:cstheme="majorHAnsi"/>
          <w:color w:val="FF0000"/>
        </w:rPr>
      </w:pPr>
      <w:bookmarkStart w:id="2" w:name="_Hlk198655755"/>
      <w:r w:rsidRPr="00AB114D">
        <w:rPr>
          <w:rFonts w:asciiTheme="majorHAnsi" w:hAnsiTheme="majorHAnsi" w:cstheme="majorHAnsi"/>
        </w:rPr>
        <w:t xml:space="preserve">Cette prime est actuellement d’un montant de </w:t>
      </w:r>
      <w:r w:rsidR="005B54BF">
        <w:rPr>
          <w:rFonts w:asciiTheme="majorHAnsi" w:hAnsiTheme="majorHAnsi" w:cstheme="majorHAnsi"/>
        </w:rPr>
        <w:t>3</w:t>
      </w:r>
      <w:r>
        <w:rPr>
          <w:rFonts w:asciiTheme="majorHAnsi" w:hAnsiTheme="majorHAnsi" w:cstheme="majorHAnsi"/>
        </w:rPr>
        <w:t>.50</w:t>
      </w:r>
      <w:r w:rsidRPr="00AB114D">
        <w:rPr>
          <w:rFonts w:asciiTheme="majorHAnsi" w:hAnsiTheme="majorHAnsi" w:cstheme="majorHAnsi"/>
        </w:rPr>
        <w:t xml:space="preserve"> euros </w:t>
      </w:r>
      <w:r>
        <w:rPr>
          <w:rFonts w:asciiTheme="majorHAnsi" w:hAnsiTheme="majorHAnsi" w:cstheme="majorHAnsi"/>
        </w:rPr>
        <w:t xml:space="preserve">bruts </w:t>
      </w:r>
      <w:r w:rsidRPr="00AB114D">
        <w:rPr>
          <w:rFonts w:asciiTheme="majorHAnsi" w:hAnsiTheme="majorHAnsi" w:cstheme="majorHAnsi"/>
        </w:rPr>
        <w:t xml:space="preserve">par </w:t>
      </w:r>
      <w:r>
        <w:rPr>
          <w:rFonts w:asciiTheme="majorHAnsi" w:hAnsiTheme="majorHAnsi" w:cstheme="majorHAnsi"/>
        </w:rPr>
        <w:t>acte</w:t>
      </w:r>
      <w:r w:rsidRPr="00AB114D">
        <w:rPr>
          <w:rFonts w:asciiTheme="majorHAnsi" w:hAnsiTheme="majorHAnsi" w:cstheme="majorHAnsi"/>
          <w:color w:val="FF0000"/>
        </w:rPr>
        <w:t>.</w:t>
      </w:r>
    </w:p>
    <w:bookmarkEnd w:id="2"/>
    <w:p w14:paraId="7DA51F2F" w14:textId="77777777" w:rsidR="00AC727C" w:rsidRPr="001C07D9" w:rsidRDefault="00AC727C" w:rsidP="00341140">
      <w:pPr>
        <w:spacing w:after="0" w:line="240" w:lineRule="auto"/>
        <w:jc w:val="both"/>
        <w:rPr>
          <w:rFonts w:asciiTheme="majorHAnsi" w:hAnsiTheme="majorHAnsi" w:cstheme="majorHAnsi"/>
          <w:strike/>
        </w:rPr>
      </w:pPr>
    </w:p>
    <w:p w14:paraId="39F828DA" w14:textId="77777777" w:rsidR="009B2AE0" w:rsidRDefault="009B2AE0" w:rsidP="00341140">
      <w:pPr>
        <w:spacing w:after="0" w:line="240" w:lineRule="auto"/>
        <w:jc w:val="both"/>
        <w:rPr>
          <w:rFonts w:asciiTheme="majorHAnsi" w:hAnsiTheme="majorHAnsi" w:cstheme="majorHAnsi"/>
        </w:rPr>
      </w:pPr>
    </w:p>
    <w:p w14:paraId="1B16898D" w14:textId="467E239C" w:rsidR="00253A03" w:rsidRPr="00341140" w:rsidRDefault="00F217CF" w:rsidP="00341140">
      <w:pPr>
        <w:pStyle w:val="Paragraphedeliste"/>
        <w:numPr>
          <w:ilvl w:val="2"/>
          <w:numId w:val="17"/>
        </w:numPr>
        <w:spacing w:after="0" w:line="240" w:lineRule="auto"/>
        <w:jc w:val="both"/>
        <w:rPr>
          <w:rFonts w:asciiTheme="majorHAnsi" w:hAnsiTheme="majorHAnsi" w:cstheme="majorHAnsi"/>
        </w:rPr>
      </w:pPr>
      <w:r w:rsidRPr="00341140">
        <w:rPr>
          <w:rFonts w:asciiTheme="majorHAnsi" w:hAnsiTheme="majorHAnsi" w:cstheme="majorHAnsi"/>
          <w:u w:val="single"/>
        </w:rPr>
        <w:t>Journée enfant hospitalisé ou malade</w:t>
      </w:r>
      <w:r w:rsidR="00253A03" w:rsidRPr="00341140">
        <w:rPr>
          <w:rFonts w:asciiTheme="majorHAnsi" w:hAnsiTheme="majorHAnsi" w:cstheme="majorHAnsi"/>
        </w:rPr>
        <w:t> :</w:t>
      </w:r>
    </w:p>
    <w:p w14:paraId="7ED0EF69" w14:textId="77777777" w:rsidR="001C07D9" w:rsidRDefault="001C07D9" w:rsidP="001C07D9">
      <w:pPr>
        <w:spacing w:after="0" w:line="240" w:lineRule="auto"/>
        <w:jc w:val="both"/>
        <w:rPr>
          <w:rFonts w:asciiTheme="majorHAnsi" w:hAnsiTheme="majorHAnsi" w:cstheme="majorHAnsi"/>
        </w:rPr>
      </w:pPr>
    </w:p>
    <w:p w14:paraId="132016BE" w14:textId="07D9CAC7" w:rsidR="001C07D9" w:rsidRPr="00FB1717" w:rsidRDefault="001C07D9" w:rsidP="001C07D9">
      <w:pPr>
        <w:spacing w:after="0" w:line="240" w:lineRule="auto"/>
        <w:jc w:val="both"/>
        <w:rPr>
          <w:rFonts w:asciiTheme="majorHAnsi" w:hAnsiTheme="majorHAnsi" w:cstheme="majorHAnsi"/>
          <w:strike/>
        </w:rPr>
      </w:pPr>
      <w:r w:rsidRPr="002369AD">
        <w:rPr>
          <w:rFonts w:asciiTheme="majorHAnsi" w:hAnsiTheme="majorHAnsi" w:cstheme="majorHAnsi"/>
        </w:rPr>
        <w:t xml:space="preserve">La direction maintient le dispositif pour l’ensemble du personnel en autorisant </w:t>
      </w:r>
      <w:r w:rsidR="00FB1717">
        <w:rPr>
          <w:rFonts w:asciiTheme="majorHAnsi" w:hAnsiTheme="majorHAnsi" w:cstheme="majorHAnsi"/>
        </w:rPr>
        <w:t>3</w:t>
      </w:r>
      <w:r w:rsidRPr="002369AD">
        <w:rPr>
          <w:rFonts w:asciiTheme="majorHAnsi" w:hAnsiTheme="majorHAnsi" w:cstheme="majorHAnsi"/>
        </w:rPr>
        <w:t xml:space="preserve"> journées d’absence </w:t>
      </w:r>
      <w:r w:rsidR="00FB1717">
        <w:rPr>
          <w:rFonts w:asciiTheme="majorHAnsi" w:hAnsiTheme="majorHAnsi" w:cstheme="majorHAnsi"/>
        </w:rPr>
        <w:t xml:space="preserve">rémunérés </w:t>
      </w:r>
      <w:r w:rsidRPr="002369AD">
        <w:rPr>
          <w:rFonts w:asciiTheme="majorHAnsi" w:hAnsiTheme="majorHAnsi" w:cstheme="majorHAnsi"/>
        </w:rPr>
        <w:t>pour enfant malade ou hospitalisé</w:t>
      </w:r>
      <w:r w:rsidR="00FB1717">
        <w:rPr>
          <w:rFonts w:asciiTheme="majorHAnsi" w:hAnsiTheme="majorHAnsi" w:cstheme="majorHAnsi"/>
        </w:rPr>
        <w:t xml:space="preserve"> </w:t>
      </w:r>
      <w:r w:rsidRPr="002369AD">
        <w:rPr>
          <w:rFonts w:asciiTheme="majorHAnsi" w:hAnsiTheme="majorHAnsi" w:cstheme="majorHAnsi"/>
        </w:rPr>
        <w:t xml:space="preserve">n’entrainent pas la perte de la prime de présentéisme. </w:t>
      </w:r>
    </w:p>
    <w:p w14:paraId="5115452C" w14:textId="77777777" w:rsidR="001C07D9" w:rsidRPr="002369AD" w:rsidRDefault="001C07D9" w:rsidP="001C07D9">
      <w:pPr>
        <w:spacing w:after="0" w:line="240" w:lineRule="auto"/>
        <w:jc w:val="both"/>
        <w:rPr>
          <w:rFonts w:asciiTheme="majorHAnsi" w:hAnsiTheme="majorHAnsi" w:cstheme="majorHAnsi"/>
        </w:rPr>
      </w:pPr>
    </w:p>
    <w:p w14:paraId="380B9422" w14:textId="77777777" w:rsidR="001C07D9" w:rsidRPr="002369AD"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Les conditions sont les suivantes :</w:t>
      </w:r>
    </w:p>
    <w:p w14:paraId="2F3EAC74" w14:textId="77777777" w:rsidR="001C07D9" w:rsidRPr="002369AD" w:rsidRDefault="001C07D9" w:rsidP="001C07D9">
      <w:pPr>
        <w:numPr>
          <w:ilvl w:val="0"/>
          <w:numId w:val="2"/>
        </w:numPr>
        <w:spacing w:after="0" w:line="240" w:lineRule="auto"/>
        <w:jc w:val="both"/>
        <w:rPr>
          <w:rFonts w:asciiTheme="majorHAnsi" w:hAnsiTheme="majorHAnsi" w:cstheme="majorHAnsi"/>
        </w:rPr>
      </w:pPr>
      <w:proofErr w:type="gramStart"/>
      <w:r w:rsidRPr="002369AD">
        <w:rPr>
          <w:rFonts w:asciiTheme="majorHAnsi" w:hAnsiTheme="majorHAnsi" w:cstheme="majorHAnsi"/>
        </w:rPr>
        <w:t>ancienneté</w:t>
      </w:r>
      <w:proofErr w:type="gramEnd"/>
      <w:r w:rsidRPr="002369AD">
        <w:rPr>
          <w:rFonts w:asciiTheme="majorHAnsi" w:hAnsiTheme="majorHAnsi" w:cstheme="majorHAnsi"/>
        </w:rPr>
        <w:t xml:space="preserve"> minimale du salarié de 3 mois dans l’entreprise au cours de l’année civile, CDD ou CDI</w:t>
      </w:r>
    </w:p>
    <w:p w14:paraId="126A984A" w14:textId="6BF11E65" w:rsidR="001C07D9" w:rsidRPr="002369AD" w:rsidRDefault="001C07D9" w:rsidP="001C07D9">
      <w:pPr>
        <w:numPr>
          <w:ilvl w:val="0"/>
          <w:numId w:val="2"/>
        </w:numPr>
        <w:spacing w:after="0" w:line="240" w:lineRule="auto"/>
        <w:jc w:val="both"/>
        <w:rPr>
          <w:rFonts w:asciiTheme="majorHAnsi" w:hAnsiTheme="majorHAnsi" w:cstheme="majorHAnsi"/>
        </w:rPr>
      </w:pPr>
      <w:proofErr w:type="gramStart"/>
      <w:r w:rsidRPr="002369AD">
        <w:rPr>
          <w:rFonts w:asciiTheme="majorHAnsi" w:hAnsiTheme="majorHAnsi" w:cstheme="majorHAnsi"/>
        </w:rPr>
        <w:t>mise</w:t>
      </w:r>
      <w:proofErr w:type="gramEnd"/>
      <w:r w:rsidRPr="002369AD">
        <w:rPr>
          <w:rFonts w:asciiTheme="majorHAnsi" w:hAnsiTheme="majorHAnsi" w:cstheme="majorHAnsi"/>
        </w:rPr>
        <w:t xml:space="preserve"> en place pour les enfants </w:t>
      </w:r>
      <w:r w:rsidR="00E7316B">
        <w:rPr>
          <w:rFonts w:asciiTheme="majorHAnsi" w:hAnsiTheme="majorHAnsi" w:cstheme="majorHAnsi"/>
        </w:rPr>
        <w:t xml:space="preserve">malades </w:t>
      </w:r>
      <w:r w:rsidRPr="002369AD">
        <w:rPr>
          <w:rFonts w:asciiTheme="majorHAnsi" w:hAnsiTheme="majorHAnsi" w:cstheme="majorHAnsi"/>
        </w:rPr>
        <w:t>jusqu’à 1</w:t>
      </w:r>
      <w:r w:rsidR="00FB1717">
        <w:rPr>
          <w:rFonts w:asciiTheme="majorHAnsi" w:hAnsiTheme="majorHAnsi" w:cstheme="majorHAnsi"/>
        </w:rPr>
        <w:t>6</w:t>
      </w:r>
      <w:r w:rsidRPr="002369AD">
        <w:rPr>
          <w:rFonts w:asciiTheme="majorHAnsi" w:hAnsiTheme="majorHAnsi" w:cstheme="majorHAnsi"/>
        </w:rPr>
        <w:t xml:space="preserve"> ans inclus et jusqu’à 18 ans inclus pour les enfants hospitalisés</w:t>
      </w:r>
    </w:p>
    <w:p w14:paraId="1E610090" w14:textId="77777777" w:rsidR="001C07D9" w:rsidRPr="002369AD" w:rsidRDefault="001C07D9" w:rsidP="001C07D9">
      <w:pPr>
        <w:numPr>
          <w:ilvl w:val="0"/>
          <w:numId w:val="2"/>
        </w:numPr>
        <w:spacing w:after="0" w:line="240" w:lineRule="auto"/>
        <w:jc w:val="both"/>
        <w:rPr>
          <w:rFonts w:asciiTheme="majorHAnsi" w:hAnsiTheme="majorHAnsi" w:cstheme="majorHAnsi"/>
        </w:rPr>
      </w:pPr>
      <w:proofErr w:type="gramStart"/>
      <w:r w:rsidRPr="002369AD">
        <w:rPr>
          <w:rFonts w:asciiTheme="majorHAnsi" w:hAnsiTheme="majorHAnsi" w:cstheme="majorHAnsi"/>
        </w:rPr>
        <w:t>transmission</w:t>
      </w:r>
      <w:proofErr w:type="gramEnd"/>
      <w:r w:rsidRPr="002369AD">
        <w:rPr>
          <w:rFonts w:asciiTheme="majorHAnsi" w:hAnsiTheme="majorHAnsi" w:cstheme="majorHAnsi"/>
        </w:rPr>
        <w:t xml:space="preserve"> d’un bulletin d’hospitalisation ou du certificat médical </w:t>
      </w:r>
    </w:p>
    <w:p w14:paraId="0A5F5833" w14:textId="77777777" w:rsidR="001C07D9" w:rsidRPr="002369AD" w:rsidRDefault="001C07D9" w:rsidP="001C07D9">
      <w:pPr>
        <w:numPr>
          <w:ilvl w:val="0"/>
          <w:numId w:val="2"/>
        </w:numPr>
        <w:spacing w:after="0" w:line="240" w:lineRule="auto"/>
        <w:jc w:val="both"/>
        <w:rPr>
          <w:rFonts w:asciiTheme="majorHAnsi" w:hAnsiTheme="majorHAnsi" w:cstheme="majorHAnsi"/>
        </w:rPr>
      </w:pPr>
      <w:proofErr w:type="gramStart"/>
      <w:r w:rsidRPr="002369AD">
        <w:rPr>
          <w:rFonts w:asciiTheme="majorHAnsi" w:hAnsiTheme="majorHAnsi" w:cstheme="majorHAnsi"/>
        </w:rPr>
        <w:t>fourniture</w:t>
      </w:r>
      <w:proofErr w:type="gramEnd"/>
      <w:r w:rsidRPr="002369AD">
        <w:rPr>
          <w:rFonts w:asciiTheme="majorHAnsi" w:hAnsiTheme="majorHAnsi" w:cstheme="majorHAnsi"/>
        </w:rPr>
        <w:t xml:space="preserve"> d’un certificat prouvant que le conjoint ne bénéficie pas de mesure identique dans son entreprise </w:t>
      </w:r>
    </w:p>
    <w:p w14:paraId="06C765BC" w14:textId="12D585C0" w:rsidR="001C07D9" w:rsidRPr="002369AD" w:rsidRDefault="001C07D9" w:rsidP="001C07D9">
      <w:pPr>
        <w:numPr>
          <w:ilvl w:val="0"/>
          <w:numId w:val="2"/>
        </w:numPr>
        <w:spacing w:after="0" w:line="240" w:lineRule="auto"/>
        <w:jc w:val="both"/>
        <w:rPr>
          <w:rFonts w:asciiTheme="majorHAnsi" w:hAnsiTheme="majorHAnsi" w:cstheme="majorHAnsi"/>
        </w:rPr>
      </w:pPr>
      <w:proofErr w:type="gramStart"/>
      <w:r w:rsidRPr="002369AD">
        <w:rPr>
          <w:rFonts w:asciiTheme="majorHAnsi" w:hAnsiTheme="majorHAnsi" w:cstheme="majorHAnsi"/>
        </w:rPr>
        <w:t>pas</w:t>
      </w:r>
      <w:proofErr w:type="gramEnd"/>
      <w:r w:rsidRPr="002369AD">
        <w:rPr>
          <w:rFonts w:asciiTheme="majorHAnsi" w:hAnsiTheme="majorHAnsi" w:cstheme="majorHAnsi"/>
        </w:rPr>
        <w:t xml:space="preserve"> de cumul avec le conjoint</w:t>
      </w:r>
      <w:r w:rsidR="00FB1717">
        <w:rPr>
          <w:rFonts w:asciiTheme="majorHAnsi" w:hAnsiTheme="majorHAnsi" w:cstheme="majorHAnsi"/>
        </w:rPr>
        <w:t xml:space="preserve"> (sur les mêmes dates)</w:t>
      </w:r>
      <w:r w:rsidRPr="002369AD">
        <w:rPr>
          <w:rFonts w:asciiTheme="majorHAnsi" w:hAnsiTheme="majorHAnsi" w:cstheme="majorHAnsi"/>
        </w:rPr>
        <w:t>, si celui-ci travaille au sein de l’entreprise Epidaure 64</w:t>
      </w:r>
    </w:p>
    <w:p w14:paraId="2A96A288" w14:textId="77777777" w:rsidR="001C07D9" w:rsidRPr="002369AD" w:rsidRDefault="001C07D9" w:rsidP="001C07D9">
      <w:pPr>
        <w:spacing w:after="0" w:line="240" w:lineRule="auto"/>
        <w:jc w:val="both"/>
        <w:rPr>
          <w:rFonts w:asciiTheme="majorHAnsi" w:hAnsiTheme="majorHAnsi" w:cstheme="majorHAnsi"/>
        </w:rPr>
      </w:pPr>
    </w:p>
    <w:p w14:paraId="6FE60EF3" w14:textId="77777777" w:rsidR="001C07D9" w:rsidRPr="002369AD" w:rsidRDefault="001C07D9" w:rsidP="001C07D9">
      <w:pPr>
        <w:spacing w:after="0" w:line="240" w:lineRule="auto"/>
        <w:jc w:val="both"/>
        <w:rPr>
          <w:rFonts w:asciiTheme="majorHAnsi" w:hAnsiTheme="majorHAnsi" w:cstheme="majorHAnsi"/>
        </w:rPr>
      </w:pPr>
    </w:p>
    <w:p w14:paraId="67D86E6B" w14:textId="77777777" w:rsidR="001C07D9" w:rsidRDefault="001C07D9" w:rsidP="001C07D9">
      <w:pPr>
        <w:spacing w:after="0" w:line="240" w:lineRule="auto"/>
        <w:jc w:val="both"/>
        <w:rPr>
          <w:rFonts w:asciiTheme="majorHAnsi" w:hAnsiTheme="majorHAnsi" w:cstheme="majorHAnsi"/>
        </w:rPr>
      </w:pPr>
      <w:r w:rsidRPr="002369AD">
        <w:rPr>
          <w:rFonts w:asciiTheme="majorHAnsi" w:hAnsiTheme="majorHAnsi" w:cstheme="majorHAnsi"/>
        </w:rPr>
        <w:t xml:space="preserve">En complément, il est accordé la mise en </w:t>
      </w:r>
      <w:r w:rsidRPr="00E7316B">
        <w:rPr>
          <w:rFonts w:asciiTheme="majorHAnsi" w:hAnsiTheme="majorHAnsi" w:cstheme="majorHAnsi"/>
        </w:rPr>
        <w:t>place de 2 journées d’absences</w:t>
      </w:r>
      <w:r w:rsidRPr="002369AD">
        <w:rPr>
          <w:rFonts w:asciiTheme="majorHAnsi" w:hAnsiTheme="majorHAnsi" w:cstheme="majorHAnsi"/>
        </w:rPr>
        <w:t xml:space="preserve"> rémunérées, sans impact sur la prime de présentéisme, pour les salariés dont les enfants âgés de 0 à 18 ans ont une reconnaissance de handicap ou de longue maladie (ALD inscrites sur une liste établie par le ministère de la santé et de la prévention et fixée par décret et/ou reconnaissance handicapé).</w:t>
      </w:r>
    </w:p>
    <w:p w14:paraId="7510FFAB" w14:textId="77777777" w:rsidR="001C07D9" w:rsidRPr="000245AD" w:rsidRDefault="001C07D9" w:rsidP="001C07D9">
      <w:pPr>
        <w:spacing w:after="0" w:line="240" w:lineRule="auto"/>
        <w:jc w:val="both"/>
        <w:rPr>
          <w:rFonts w:asciiTheme="majorHAnsi" w:hAnsiTheme="majorHAnsi" w:cstheme="majorHAnsi"/>
        </w:rPr>
      </w:pPr>
    </w:p>
    <w:p w14:paraId="653074F6" w14:textId="05E68B98" w:rsidR="004925F4" w:rsidRDefault="004925F4" w:rsidP="00341140">
      <w:pPr>
        <w:spacing w:after="0" w:line="240" w:lineRule="auto"/>
        <w:jc w:val="both"/>
        <w:rPr>
          <w:rFonts w:asciiTheme="majorHAnsi" w:hAnsiTheme="majorHAnsi" w:cstheme="majorHAnsi"/>
        </w:rPr>
      </w:pPr>
    </w:p>
    <w:p w14:paraId="37F6BA1D" w14:textId="74FD5E18" w:rsidR="00E517F8" w:rsidRPr="00E517F8" w:rsidRDefault="00E517F8" w:rsidP="00341140">
      <w:pPr>
        <w:spacing w:after="0" w:line="240" w:lineRule="auto"/>
        <w:rPr>
          <w:rFonts w:asciiTheme="majorHAnsi" w:hAnsiTheme="majorHAnsi" w:cstheme="majorHAnsi"/>
          <w:b/>
          <w:u w:val="single"/>
        </w:rPr>
      </w:pPr>
      <w:r w:rsidRPr="00E517F8">
        <w:rPr>
          <w:rFonts w:asciiTheme="majorHAnsi" w:hAnsiTheme="majorHAnsi" w:cstheme="majorHAnsi"/>
          <w:b/>
          <w:u w:val="single"/>
        </w:rPr>
        <w:t xml:space="preserve">Article </w:t>
      </w:r>
      <w:r w:rsidR="00341140">
        <w:rPr>
          <w:rFonts w:asciiTheme="majorHAnsi" w:hAnsiTheme="majorHAnsi" w:cstheme="majorHAnsi"/>
          <w:b/>
          <w:u w:val="single"/>
        </w:rPr>
        <w:t>3.3</w:t>
      </w:r>
      <w:r w:rsidRPr="00E517F8">
        <w:rPr>
          <w:rFonts w:asciiTheme="majorHAnsi" w:hAnsiTheme="majorHAnsi" w:cstheme="majorHAnsi"/>
          <w:b/>
          <w:u w:val="single"/>
        </w:rPr>
        <w:t>. Evolution individuelle des rémunérations.</w:t>
      </w:r>
    </w:p>
    <w:p w14:paraId="0F4EAEF3" w14:textId="77777777" w:rsidR="00E517F8" w:rsidRPr="00EF6D5C" w:rsidRDefault="00E517F8" w:rsidP="00341140">
      <w:pPr>
        <w:spacing w:after="0" w:line="240" w:lineRule="auto"/>
        <w:rPr>
          <w:rFonts w:asciiTheme="majorHAnsi" w:hAnsiTheme="majorHAnsi" w:cstheme="majorHAnsi"/>
          <w:b/>
          <w:u w:val="single"/>
        </w:rPr>
      </w:pPr>
    </w:p>
    <w:p w14:paraId="589A4D88" w14:textId="77777777" w:rsidR="00E517F8" w:rsidRPr="00EF6D5C" w:rsidRDefault="00E517F8" w:rsidP="00341140">
      <w:pPr>
        <w:spacing w:after="0" w:line="240" w:lineRule="auto"/>
        <w:jc w:val="both"/>
        <w:rPr>
          <w:rFonts w:asciiTheme="majorHAnsi" w:hAnsiTheme="majorHAnsi" w:cstheme="majorHAnsi"/>
        </w:rPr>
      </w:pPr>
      <w:r w:rsidRPr="00EF6D5C">
        <w:rPr>
          <w:rFonts w:asciiTheme="majorHAnsi" w:hAnsiTheme="majorHAnsi" w:cstheme="majorHAnsi"/>
        </w:rPr>
        <w:t>Le principe des augmentations promotionnelles reste maintenu pour les salariés ayant changé de qualification ou de métier.</w:t>
      </w:r>
    </w:p>
    <w:p w14:paraId="329D4F85" w14:textId="77777777" w:rsidR="00E517F8" w:rsidRPr="00EF6D5C" w:rsidRDefault="00E517F8" w:rsidP="00341140">
      <w:pPr>
        <w:spacing w:after="0" w:line="240" w:lineRule="auto"/>
        <w:jc w:val="both"/>
        <w:rPr>
          <w:rFonts w:asciiTheme="majorHAnsi" w:hAnsiTheme="majorHAnsi" w:cstheme="majorHAnsi"/>
        </w:rPr>
      </w:pPr>
    </w:p>
    <w:p w14:paraId="5800777C" w14:textId="77777777" w:rsidR="00E517F8" w:rsidRPr="005E14EA" w:rsidRDefault="00E517F8" w:rsidP="00341140">
      <w:pPr>
        <w:spacing w:after="0" w:line="240" w:lineRule="auto"/>
        <w:jc w:val="both"/>
        <w:rPr>
          <w:rFonts w:asciiTheme="majorHAnsi" w:hAnsiTheme="majorHAnsi" w:cstheme="majorHAnsi"/>
        </w:rPr>
      </w:pPr>
      <w:r w:rsidRPr="00EF6D5C">
        <w:rPr>
          <w:rFonts w:asciiTheme="majorHAnsi" w:hAnsiTheme="majorHAnsi" w:cstheme="majorHAnsi"/>
        </w:rPr>
        <w:t xml:space="preserve">L’ensemble des dispositions décrites ci-dessus ne saurait cependant faire échec à l’application des accords fixant </w:t>
      </w:r>
      <w:proofErr w:type="gramStart"/>
      <w:r w:rsidRPr="00EF6D5C">
        <w:rPr>
          <w:rFonts w:asciiTheme="majorHAnsi" w:hAnsiTheme="majorHAnsi" w:cstheme="majorHAnsi"/>
        </w:rPr>
        <w:t>au</w:t>
      </w:r>
      <w:proofErr w:type="gramEnd"/>
      <w:r w:rsidRPr="00EF6D5C">
        <w:rPr>
          <w:rFonts w:asciiTheme="majorHAnsi" w:hAnsiTheme="majorHAnsi" w:cstheme="majorHAnsi"/>
        </w:rPr>
        <w:t xml:space="preserve"> plan national des salaires, ressources minimales ou conditions de travail plus favorables qui seraient bien évidemment appliquées aux modalités et conditions desdits accords</w:t>
      </w:r>
      <w:r w:rsidRPr="005E14EA">
        <w:rPr>
          <w:rFonts w:asciiTheme="majorHAnsi" w:hAnsiTheme="majorHAnsi" w:cstheme="majorHAnsi"/>
        </w:rPr>
        <w:t>.</w:t>
      </w:r>
    </w:p>
    <w:p w14:paraId="24F4A58B" w14:textId="77777777" w:rsidR="00077802" w:rsidRPr="00E517F8" w:rsidRDefault="00077802" w:rsidP="00341140">
      <w:pPr>
        <w:spacing w:after="0" w:line="240" w:lineRule="auto"/>
        <w:jc w:val="both"/>
        <w:rPr>
          <w:rFonts w:asciiTheme="majorHAnsi" w:hAnsiTheme="majorHAnsi" w:cstheme="majorHAnsi"/>
        </w:rPr>
      </w:pPr>
    </w:p>
    <w:p w14:paraId="587F82A3" w14:textId="759C2B6D" w:rsidR="00E517F8" w:rsidRPr="00AC727C" w:rsidRDefault="00E517F8" w:rsidP="00341140">
      <w:pPr>
        <w:spacing w:after="0" w:line="240" w:lineRule="auto"/>
        <w:jc w:val="both"/>
        <w:rPr>
          <w:rFonts w:asciiTheme="majorHAnsi" w:hAnsiTheme="majorHAnsi" w:cstheme="majorHAnsi"/>
          <w:b/>
          <w:u w:val="single"/>
        </w:rPr>
      </w:pPr>
      <w:r w:rsidRPr="00AC727C">
        <w:rPr>
          <w:rFonts w:asciiTheme="majorHAnsi" w:hAnsiTheme="majorHAnsi" w:cstheme="majorHAnsi"/>
          <w:b/>
          <w:u w:val="single"/>
        </w:rPr>
        <w:t xml:space="preserve">Article </w:t>
      </w:r>
      <w:r w:rsidR="00341140" w:rsidRPr="00AC727C">
        <w:rPr>
          <w:rFonts w:asciiTheme="majorHAnsi" w:hAnsiTheme="majorHAnsi" w:cstheme="majorHAnsi"/>
          <w:b/>
          <w:u w:val="single"/>
        </w:rPr>
        <w:t>3.4</w:t>
      </w:r>
      <w:r w:rsidRPr="00AC727C">
        <w:rPr>
          <w:rFonts w:asciiTheme="majorHAnsi" w:hAnsiTheme="majorHAnsi" w:cstheme="majorHAnsi"/>
          <w:b/>
          <w:u w:val="single"/>
        </w:rPr>
        <w:t>. Partage de la valeur ajoutée</w:t>
      </w:r>
    </w:p>
    <w:p w14:paraId="2EC38972" w14:textId="77777777" w:rsidR="00E517F8" w:rsidRPr="001C07D9" w:rsidRDefault="00E517F8" w:rsidP="00341140">
      <w:pPr>
        <w:spacing w:after="0" w:line="240" w:lineRule="auto"/>
        <w:jc w:val="both"/>
        <w:rPr>
          <w:rFonts w:asciiTheme="majorHAnsi" w:hAnsiTheme="majorHAnsi" w:cstheme="majorHAnsi"/>
          <w:b/>
          <w:strike/>
          <w:u w:val="single"/>
        </w:rPr>
      </w:pPr>
    </w:p>
    <w:p w14:paraId="15A5E861" w14:textId="3511455A" w:rsidR="00C7011B" w:rsidRDefault="00C7011B" w:rsidP="00C7011B">
      <w:pPr>
        <w:spacing w:after="0" w:line="240" w:lineRule="auto"/>
        <w:jc w:val="both"/>
        <w:rPr>
          <w:rFonts w:asciiTheme="majorHAnsi" w:hAnsiTheme="majorHAnsi" w:cstheme="majorHAnsi"/>
        </w:rPr>
      </w:pPr>
      <w:r>
        <w:rPr>
          <w:rFonts w:asciiTheme="majorHAnsi" w:hAnsiTheme="majorHAnsi" w:cstheme="majorHAnsi"/>
        </w:rPr>
        <w:t xml:space="preserve">Les parties rappellent qu’un accord relatif à l’intéressement a </w:t>
      </w:r>
      <w:r w:rsidRPr="000B6967">
        <w:rPr>
          <w:rFonts w:asciiTheme="majorHAnsi" w:hAnsiTheme="majorHAnsi" w:cstheme="majorHAnsi"/>
        </w:rPr>
        <w:t xml:space="preserve">été conclu </w:t>
      </w:r>
      <w:r w:rsidRPr="00727036">
        <w:rPr>
          <w:rFonts w:asciiTheme="majorHAnsi" w:hAnsiTheme="majorHAnsi" w:cstheme="majorHAnsi"/>
        </w:rPr>
        <w:t xml:space="preserve">le </w:t>
      </w:r>
      <w:r w:rsidR="00727036" w:rsidRPr="00727036">
        <w:rPr>
          <w:rFonts w:asciiTheme="majorHAnsi" w:hAnsiTheme="majorHAnsi" w:cstheme="majorHAnsi"/>
        </w:rPr>
        <w:t>19/06/2023</w:t>
      </w:r>
      <w:r w:rsidRPr="00727036">
        <w:rPr>
          <w:rFonts w:asciiTheme="majorHAnsi" w:hAnsiTheme="majorHAnsi" w:cstheme="majorHAnsi"/>
        </w:rPr>
        <w:t xml:space="preserve"> pour </w:t>
      </w:r>
      <w:r w:rsidRPr="000B6967">
        <w:rPr>
          <w:rFonts w:asciiTheme="majorHAnsi" w:hAnsiTheme="majorHAnsi" w:cstheme="majorHAnsi"/>
        </w:rPr>
        <w:t>une durée de</w:t>
      </w:r>
      <w:r w:rsidR="00570339">
        <w:rPr>
          <w:rFonts w:asciiTheme="majorHAnsi" w:hAnsiTheme="majorHAnsi" w:cstheme="majorHAnsi"/>
        </w:rPr>
        <w:t xml:space="preserve"> </w:t>
      </w:r>
      <w:r w:rsidRPr="000B6967">
        <w:rPr>
          <w:rFonts w:asciiTheme="majorHAnsi" w:hAnsiTheme="majorHAnsi" w:cstheme="majorHAnsi"/>
        </w:rPr>
        <w:t>3 ans.</w:t>
      </w:r>
    </w:p>
    <w:p w14:paraId="18D096ED" w14:textId="77777777" w:rsidR="00C7011B" w:rsidRDefault="00C7011B" w:rsidP="00C7011B">
      <w:pPr>
        <w:spacing w:after="0" w:line="240" w:lineRule="auto"/>
        <w:jc w:val="both"/>
        <w:rPr>
          <w:rFonts w:asciiTheme="majorHAnsi" w:hAnsiTheme="majorHAnsi" w:cstheme="majorHAnsi"/>
        </w:rPr>
      </w:pPr>
    </w:p>
    <w:p w14:paraId="153ABE3B" w14:textId="77777777" w:rsidR="00C7011B" w:rsidRDefault="00C7011B" w:rsidP="00C7011B">
      <w:pPr>
        <w:spacing w:after="0" w:line="240" w:lineRule="auto"/>
        <w:jc w:val="both"/>
        <w:rPr>
          <w:rFonts w:asciiTheme="majorHAnsi" w:hAnsiTheme="majorHAnsi" w:cstheme="majorHAnsi"/>
        </w:rPr>
      </w:pPr>
      <w:r w:rsidRPr="000B6967">
        <w:rPr>
          <w:rFonts w:asciiTheme="majorHAnsi" w:hAnsiTheme="majorHAnsi" w:cstheme="majorHAnsi"/>
        </w:rPr>
        <w:t>La Direction fait part de son intention d’ouvrir des négociations concernant le nouvel accord d’intéressement pour définir les critères et objectifs pour les exercices à venir.</w:t>
      </w:r>
    </w:p>
    <w:p w14:paraId="09A09B24" w14:textId="77777777" w:rsidR="00C7011B" w:rsidRDefault="00C7011B" w:rsidP="00C7011B">
      <w:pPr>
        <w:spacing w:after="0" w:line="240" w:lineRule="auto"/>
        <w:jc w:val="both"/>
        <w:rPr>
          <w:rFonts w:asciiTheme="majorHAnsi" w:hAnsiTheme="majorHAnsi" w:cstheme="majorHAnsi"/>
        </w:rPr>
      </w:pPr>
    </w:p>
    <w:p w14:paraId="716C6AA9" w14:textId="00D4E41B" w:rsidR="00C7011B" w:rsidRDefault="00C7011B" w:rsidP="00C7011B">
      <w:pPr>
        <w:spacing w:after="0" w:line="240" w:lineRule="auto"/>
        <w:jc w:val="both"/>
        <w:rPr>
          <w:rFonts w:asciiTheme="majorHAnsi" w:hAnsiTheme="majorHAnsi" w:cstheme="majorHAnsi"/>
        </w:rPr>
      </w:pPr>
      <w:r>
        <w:rPr>
          <w:rFonts w:asciiTheme="majorHAnsi" w:hAnsiTheme="majorHAnsi" w:cstheme="majorHAnsi"/>
        </w:rPr>
        <w:t xml:space="preserve">Les parties rappellent qu’un accord relatif à la participation a </w:t>
      </w:r>
      <w:r w:rsidRPr="00AD701E">
        <w:rPr>
          <w:rFonts w:asciiTheme="majorHAnsi" w:hAnsiTheme="majorHAnsi" w:cstheme="majorHAnsi"/>
        </w:rPr>
        <w:t xml:space="preserve">été conclu le </w:t>
      </w:r>
      <w:r w:rsidR="00727036" w:rsidRPr="00727036">
        <w:rPr>
          <w:rFonts w:asciiTheme="majorHAnsi" w:hAnsiTheme="majorHAnsi" w:cstheme="majorHAnsi"/>
        </w:rPr>
        <w:t>24/02/2020.</w:t>
      </w:r>
    </w:p>
    <w:p w14:paraId="6744CEE4" w14:textId="77777777" w:rsidR="00C7011B" w:rsidRPr="00341140" w:rsidRDefault="00C7011B" w:rsidP="00C7011B">
      <w:pPr>
        <w:spacing w:after="0" w:line="240" w:lineRule="auto"/>
        <w:jc w:val="both"/>
        <w:rPr>
          <w:rFonts w:asciiTheme="majorHAnsi" w:hAnsiTheme="majorHAnsi" w:cstheme="majorHAnsi"/>
          <w:highlight w:val="yellow"/>
        </w:rPr>
      </w:pPr>
    </w:p>
    <w:p w14:paraId="55C1DBDD" w14:textId="77777777" w:rsidR="00C7011B" w:rsidRPr="00251EAD" w:rsidRDefault="00C7011B" w:rsidP="00C7011B">
      <w:pPr>
        <w:spacing w:after="0" w:line="240" w:lineRule="auto"/>
        <w:jc w:val="both"/>
        <w:rPr>
          <w:rFonts w:asciiTheme="majorHAnsi" w:hAnsiTheme="majorHAnsi" w:cstheme="majorHAnsi"/>
        </w:rPr>
      </w:pPr>
      <w:r w:rsidRPr="00E517F8">
        <w:rPr>
          <w:rFonts w:asciiTheme="majorHAnsi" w:hAnsiTheme="majorHAnsi" w:cstheme="majorHAnsi"/>
        </w:rPr>
        <w:t>Constatant que l’entreprise est couverte par des accords spécifiques portant sur la participation et l’intéressement, les parties n’ont pas entendu développer ce point.</w:t>
      </w:r>
    </w:p>
    <w:p w14:paraId="168BA203" w14:textId="77777777" w:rsidR="00C24C1B" w:rsidRDefault="00C24C1B" w:rsidP="00341140">
      <w:pPr>
        <w:spacing w:after="0" w:line="240" w:lineRule="auto"/>
        <w:jc w:val="both"/>
        <w:rPr>
          <w:rFonts w:asciiTheme="majorHAnsi" w:hAnsiTheme="majorHAnsi" w:cstheme="majorHAnsi"/>
          <w:highlight w:val="yellow"/>
        </w:rPr>
      </w:pPr>
    </w:p>
    <w:p w14:paraId="0EAEFF7A" w14:textId="3B351235" w:rsidR="00C73252" w:rsidRDefault="00C73252">
      <w:pPr>
        <w:rPr>
          <w:rFonts w:asciiTheme="majorHAnsi" w:hAnsiTheme="majorHAnsi" w:cstheme="majorHAnsi"/>
          <w:highlight w:val="yellow"/>
        </w:rPr>
      </w:pPr>
      <w:r>
        <w:rPr>
          <w:rFonts w:asciiTheme="majorHAnsi" w:hAnsiTheme="majorHAnsi" w:cstheme="majorHAnsi"/>
          <w:highlight w:val="yellow"/>
        </w:rPr>
        <w:br w:type="page"/>
      </w:r>
    </w:p>
    <w:p w14:paraId="7E0842A8" w14:textId="77777777" w:rsidR="00C24C1B" w:rsidRDefault="00C24C1B" w:rsidP="00341140">
      <w:pPr>
        <w:spacing w:after="0" w:line="240" w:lineRule="auto"/>
        <w:jc w:val="both"/>
        <w:rPr>
          <w:rFonts w:asciiTheme="majorHAnsi" w:hAnsiTheme="majorHAnsi" w:cstheme="majorHAnsi"/>
          <w:highlight w:val="yellow"/>
        </w:rPr>
      </w:pPr>
    </w:p>
    <w:p w14:paraId="325462DC" w14:textId="224C408F" w:rsidR="000B441D" w:rsidRPr="00C24C1B" w:rsidRDefault="000B441D" w:rsidP="00341140">
      <w:pPr>
        <w:spacing w:after="0" w:line="240" w:lineRule="auto"/>
        <w:jc w:val="both"/>
        <w:rPr>
          <w:rFonts w:asciiTheme="majorHAnsi" w:hAnsiTheme="majorHAnsi" w:cstheme="majorHAnsi"/>
          <w:b/>
          <w:bCs/>
          <w:u w:val="single"/>
        </w:rPr>
      </w:pPr>
      <w:r w:rsidRPr="00C24C1B">
        <w:rPr>
          <w:rFonts w:asciiTheme="majorHAnsi" w:hAnsiTheme="majorHAnsi" w:cstheme="majorHAnsi"/>
          <w:b/>
          <w:bCs/>
          <w:u w:val="single"/>
        </w:rPr>
        <w:t xml:space="preserve">Article </w:t>
      </w:r>
      <w:r w:rsidR="00C24C1B" w:rsidRPr="00C24C1B">
        <w:rPr>
          <w:rFonts w:asciiTheme="majorHAnsi" w:hAnsiTheme="majorHAnsi" w:cstheme="majorHAnsi"/>
          <w:b/>
          <w:bCs/>
          <w:u w:val="single"/>
        </w:rPr>
        <w:t>4</w:t>
      </w:r>
      <w:r w:rsidRPr="00C24C1B">
        <w:rPr>
          <w:rFonts w:asciiTheme="majorHAnsi" w:hAnsiTheme="majorHAnsi" w:cstheme="majorHAnsi"/>
          <w:b/>
          <w:bCs/>
          <w:u w:val="single"/>
        </w:rPr>
        <w:t xml:space="preserve"> – </w:t>
      </w:r>
      <w:r w:rsidR="00C24C1B" w:rsidRPr="00C24C1B">
        <w:rPr>
          <w:rFonts w:asciiTheme="majorHAnsi" w:hAnsiTheme="majorHAnsi" w:cstheme="majorHAnsi"/>
          <w:b/>
          <w:bCs/>
          <w:u w:val="single"/>
        </w:rPr>
        <w:t xml:space="preserve">NEGOCIATION SUR L’EGALITE PROFESSIONNELLE ET LA QUALITE DE VIE ET DES CONDITIONS DE TRAVAIL </w:t>
      </w:r>
    </w:p>
    <w:p w14:paraId="1AC844CA" w14:textId="77777777" w:rsidR="000B441D" w:rsidRPr="00E517F8" w:rsidRDefault="000B441D" w:rsidP="00341140">
      <w:pPr>
        <w:spacing w:after="0" w:line="240" w:lineRule="auto"/>
        <w:jc w:val="both"/>
        <w:rPr>
          <w:rFonts w:asciiTheme="majorHAnsi" w:hAnsiTheme="majorHAnsi" w:cstheme="majorHAnsi"/>
        </w:rPr>
      </w:pPr>
    </w:p>
    <w:p w14:paraId="74BEC795" w14:textId="0A215C9E"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w:t>
      </w:r>
      <w:r w:rsidR="00C24C1B">
        <w:rPr>
          <w:rFonts w:asciiTheme="majorHAnsi" w:hAnsiTheme="majorHAnsi" w:cstheme="majorHAnsi"/>
          <w:b/>
          <w:u w:val="single"/>
        </w:rPr>
        <w:t>4.1</w:t>
      </w:r>
      <w:r w:rsidRPr="00E517F8">
        <w:rPr>
          <w:rFonts w:asciiTheme="majorHAnsi" w:hAnsiTheme="majorHAnsi" w:cstheme="majorHAnsi"/>
          <w:b/>
          <w:u w:val="single"/>
        </w:rPr>
        <w:t>. Egalité professionnelle entre les hommes et les femmes.</w:t>
      </w:r>
    </w:p>
    <w:p w14:paraId="55FB8674" w14:textId="77777777" w:rsidR="00E517F8" w:rsidRPr="00E517F8" w:rsidRDefault="00E517F8" w:rsidP="00341140">
      <w:pPr>
        <w:spacing w:after="0" w:line="240" w:lineRule="auto"/>
        <w:jc w:val="both"/>
        <w:rPr>
          <w:rFonts w:asciiTheme="majorHAnsi" w:hAnsiTheme="majorHAnsi" w:cstheme="majorHAnsi"/>
          <w:b/>
          <w:u w:val="single"/>
        </w:rPr>
      </w:pPr>
    </w:p>
    <w:p w14:paraId="3D936572" w14:textId="32B5648F"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Conformément à l’article L.2242-1 du Code du travail, l’entreprise et les partenaires sociaux ont engagé une négociation portant sur l’égalité professionnelle entre les femmes et les hommes</w:t>
      </w:r>
    </w:p>
    <w:p w14:paraId="5AA7989C"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 </w:t>
      </w:r>
    </w:p>
    <w:p w14:paraId="6A967C79"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Celle-ci a notamment porté sur 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w:t>
      </w:r>
    </w:p>
    <w:p w14:paraId="2A322C10"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 </w:t>
      </w:r>
    </w:p>
    <w:p w14:paraId="61D13030"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Dans ce cadre, la Direction a remis aux partenaires sociaux différents indicateurs chiffrés via la BDESE et a rappelé que les grilles de salaires s’appliquaient de la même manière aux femmes et aux hommes.</w:t>
      </w:r>
    </w:p>
    <w:p w14:paraId="7E9F8039" w14:textId="77777777" w:rsidR="00A26B74" w:rsidRDefault="00A26B74" w:rsidP="00341140">
      <w:pPr>
        <w:spacing w:after="0" w:line="240" w:lineRule="auto"/>
        <w:jc w:val="both"/>
        <w:rPr>
          <w:rFonts w:asciiTheme="majorHAnsi" w:hAnsiTheme="majorHAnsi" w:cstheme="majorHAnsi"/>
        </w:rPr>
      </w:pPr>
    </w:p>
    <w:p w14:paraId="2D61FC90" w14:textId="7258425C" w:rsidR="009A4281" w:rsidRPr="005518F4" w:rsidRDefault="009A4281" w:rsidP="00341140">
      <w:pPr>
        <w:spacing w:after="0" w:line="240" w:lineRule="auto"/>
        <w:jc w:val="both"/>
        <w:rPr>
          <w:rFonts w:asciiTheme="majorHAnsi" w:hAnsiTheme="majorHAnsi" w:cstheme="majorHAnsi"/>
        </w:rPr>
      </w:pPr>
      <w:r w:rsidRPr="005518F4">
        <w:rPr>
          <w:rFonts w:asciiTheme="majorHAnsi" w:hAnsiTheme="majorHAnsi" w:cstheme="majorHAnsi"/>
        </w:rPr>
        <w:t>Il est constaté qu</w:t>
      </w:r>
      <w:r w:rsidR="001C07D9">
        <w:rPr>
          <w:rFonts w:asciiTheme="majorHAnsi" w:hAnsiTheme="majorHAnsi" w:cstheme="majorHAnsi"/>
        </w:rPr>
        <w:t>’</w:t>
      </w:r>
      <w:r w:rsidR="00A26B74">
        <w:rPr>
          <w:rFonts w:asciiTheme="majorHAnsi" w:hAnsiTheme="majorHAnsi" w:cstheme="majorHAnsi"/>
        </w:rPr>
        <w:t>en 202</w:t>
      </w:r>
      <w:r w:rsidR="001C07D9">
        <w:rPr>
          <w:rFonts w:asciiTheme="majorHAnsi" w:hAnsiTheme="majorHAnsi" w:cstheme="majorHAnsi"/>
        </w:rPr>
        <w:t>5</w:t>
      </w:r>
      <w:r w:rsidRPr="005518F4">
        <w:rPr>
          <w:rFonts w:asciiTheme="majorHAnsi" w:hAnsiTheme="majorHAnsi" w:cstheme="majorHAnsi"/>
        </w:rPr>
        <w:t> :</w:t>
      </w:r>
    </w:p>
    <w:p w14:paraId="2322F3C9" w14:textId="2DCE1394" w:rsidR="009A4281" w:rsidRPr="002369AD" w:rsidRDefault="009A4281" w:rsidP="00341140">
      <w:pPr>
        <w:pStyle w:val="Paragraphedeliste"/>
        <w:numPr>
          <w:ilvl w:val="0"/>
          <w:numId w:val="1"/>
        </w:numPr>
        <w:spacing w:after="0" w:line="240" w:lineRule="auto"/>
        <w:jc w:val="both"/>
        <w:rPr>
          <w:rFonts w:asciiTheme="majorHAnsi" w:hAnsiTheme="majorHAnsi" w:cstheme="majorHAnsi"/>
        </w:rPr>
      </w:pPr>
      <w:r w:rsidRPr="00CB23B1">
        <w:rPr>
          <w:rFonts w:asciiTheme="majorHAnsi" w:hAnsiTheme="majorHAnsi" w:cstheme="majorHAnsi"/>
        </w:rPr>
        <w:t xml:space="preserve">Les </w:t>
      </w:r>
      <w:r w:rsidRPr="002369AD">
        <w:rPr>
          <w:rFonts w:asciiTheme="majorHAnsi" w:hAnsiTheme="majorHAnsi" w:cstheme="majorHAnsi"/>
        </w:rPr>
        <w:t xml:space="preserve">femmes occupent </w:t>
      </w:r>
      <w:r w:rsidR="00F66DFC" w:rsidRPr="002369AD">
        <w:rPr>
          <w:rFonts w:asciiTheme="majorHAnsi" w:hAnsiTheme="majorHAnsi" w:cstheme="majorHAnsi"/>
        </w:rPr>
        <w:t>79.79</w:t>
      </w:r>
      <w:r w:rsidRPr="002369AD">
        <w:rPr>
          <w:rFonts w:asciiTheme="majorHAnsi" w:hAnsiTheme="majorHAnsi" w:cstheme="majorHAnsi"/>
        </w:rPr>
        <w:t>% des emplois</w:t>
      </w:r>
    </w:p>
    <w:p w14:paraId="0EEF26D6" w14:textId="4DE2F047" w:rsidR="009A4281" w:rsidRPr="002369AD" w:rsidRDefault="009A4281" w:rsidP="00341140">
      <w:pPr>
        <w:pStyle w:val="Paragraphedeliste"/>
        <w:numPr>
          <w:ilvl w:val="0"/>
          <w:numId w:val="1"/>
        </w:numPr>
        <w:spacing w:after="0" w:line="240" w:lineRule="auto"/>
        <w:jc w:val="both"/>
        <w:rPr>
          <w:rFonts w:asciiTheme="majorHAnsi" w:hAnsiTheme="majorHAnsi" w:cstheme="majorHAnsi"/>
          <w:color w:val="EE0000"/>
        </w:rPr>
      </w:pPr>
      <w:r w:rsidRPr="002369AD">
        <w:rPr>
          <w:rFonts w:asciiTheme="majorHAnsi" w:hAnsiTheme="majorHAnsi" w:cstheme="majorHAnsi"/>
        </w:rPr>
        <w:t>La part des hommes</w:t>
      </w:r>
      <w:r w:rsidR="00DF4E19" w:rsidRPr="002369AD">
        <w:rPr>
          <w:rFonts w:asciiTheme="majorHAnsi" w:hAnsiTheme="majorHAnsi" w:cstheme="majorHAnsi"/>
        </w:rPr>
        <w:t xml:space="preserve"> au sein de la société continue de baisser ces dernières années perdant 3.</w:t>
      </w:r>
      <w:r w:rsidR="00F66DFC" w:rsidRPr="002369AD">
        <w:rPr>
          <w:rFonts w:asciiTheme="majorHAnsi" w:hAnsiTheme="majorHAnsi" w:cstheme="majorHAnsi"/>
        </w:rPr>
        <w:t>35</w:t>
      </w:r>
      <w:r w:rsidR="00DF4E19" w:rsidRPr="002369AD">
        <w:rPr>
          <w:rFonts w:asciiTheme="majorHAnsi" w:hAnsiTheme="majorHAnsi" w:cstheme="majorHAnsi"/>
        </w:rPr>
        <w:t> </w:t>
      </w:r>
      <w:r w:rsidR="00CB23B1" w:rsidRPr="002369AD">
        <w:rPr>
          <w:rFonts w:asciiTheme="majorHAnsi" w:hAnsiTheme="majorHAnsi" w:cstheme="majorHAnsi"/>
        </w:rPr>
        <w:t>points par rapport à l’année 202</w:t>
      </w:r>
      <w:r w:rsidR="005E14EA">
        <w:rPr>
          <w:rFonts w:asciiTheme="majorHAnsi" w:hAnsiTheme="majorHAnsi" w:cstheme="majorHAnsi"/>
        </w:rPr>
        <w:t>4</w:t>
      </w:r>
      <w:r w:rsidR="00CB23B1" w:rsidRPr="002369AD">
        <w:rPr>
          <w:rFonts w:asciiTheme="majorHAnsi" w:hAnsiTheme="majorHAnsi" w:cstheme="majorHAnsi"/>
        </w:rPr>
        <w:t xml:space="preserve"> (</w:t>
      </w:r>
      <w:r w:rsidR="00F66DFC" w:rsidRPr="002369AD">
        <w:rPr>
          <w:rFonts w:asciiTheme="majorHAnsi" w:hAnsiTheme="majorHAnsi" w:cstheme="majorHAnsi"/>
        </w:rPr>
        <w:t>20.21</w:t>
      </w:r>
      <w:r w:rsidR="00CB23B1" w:rsidRPr="002369AD">
        <w:rPr>
          <w:rFonts w:asciiTheme="majorHAnsi" w:hAnsiTheme="majorHAnsi" w:cstheme="majorHAnsi"/>
        </w:rPr>
        <w:t xml:space="preserve">% contre </w:t>
      </w:r>
      <w:r w:rsidR="00F66DFC" w:rsidRPr="002369AD">
        <w:rPr>
          <w:rFonts w:asciiTheme="majorHAnsi" w:hAnsiTheme="majorHAnsi" w:cstheme="majorHAnsi"/>
        </w:rPr>
        <w:t>23.56</w:t>
      </w:r>
      <w:r w:rsidR="00CB23B1" w:rsidRPr="002369AD">
        <w:rPr>
          <w:rFonts w:asciiTheme="majorHAnsi" w:hAnsiTheme="majorHAnsi" w:cstheme="majorHAnsi"/>
        </w:rPr>
        <w:t>%)</w:t>
      </w:r>
    </w:p>
    <w:p w14:paraId="4318F520" w14:textId="77777777" w:rsidR="009A4281" w:rsidRPr="002369AD" w:rsidRDefault="009A4281" w:rsidP="00341140">
      <w:pPr>
        <w:spacing w:after="0" w:line="240" w:lineRule="auto"/>
        <w:jc w:val="both"/>
        <w:rPr>
          <w:rFonts w:asciiTheme="majorHAnsi" w:hAnsiTheme="majorHAnsi" w:cstheme="majorHAnsi"/>
        </w:rPr>
      </w:pPr>
    </w:p>
    <w:p w14:paraId="47EC4843" w14:textId="1628BDD2" w:rsidR="00A26B74" w:rsidRPr="001C07D9" w:rsidRDefault="00A26B74" w:rsidP="00341140">
      <w:pPr>
        <w:spacing w:after="0" w:line="240" w:lineRule="auto"/>
        <w:rPr>
          <w:rFonts w:asciiTheme="majorHAnsi" w:hAnsiTheme="majorHAnsi"/>
          <w:strike/>
        </w:rPr>
      </w:pPr>
      <w:r w:rsidRPr="002369AD">
        <w:rPr>
          <w:rFonts w:asciiTheme="majorHAnsi" w:hAnsiTheme="majorHAnsi"/>
        </w:rPr>
        <w:t xml:space="preserve">Les parties entendent rappeler qu’un accord d’entreprise portant sur l’égalité professionnelle entre les femmes et les hommes a été signé le </w:t>
      </w:r>
      <w:r w:rsidR="00F66DFC" w:rsidRPr="002369AD">
        <w:rPr>
          <w:rFonts w:asciiTheme="majorHAnsi" w:hAnsiTheme="majorHAnsi"/>
        </w:rPr>
        <w:t>26/02/2026</w:t>
      </w:r>
      <w:r w:rsidRPr="002369AD">
        <w:rPr>
          <w:rFonts w:asciiTheme="majorHAnsi" w:hAnsiTheme="majorHAnsi"/>
        </w:rPr>
        <w:t xml:space="preserve"> pour</w:t>
      </w:r>
      <w:r w:rsidRPr="00A26B74">
        <w:rPr>
          <w:rFonts w:asciiTheme="majorHAnsi" w:hAnsiTheme="majorHAnsi"/>
        </w:rPr>
        <w:t xml:space="preserve"> une durée déterminée de 4 ans</w:t>
      </w:r>
      <w:r w:rsidR="001C07D9">
        <w:rPr>
          <w:rFonts w:asciiTheme="majorHAnsi" w:hAnsiTheme="majorHAnsi"/>
        </w:rPr>
        <w:t xml:space="preserve">. </w:t>
      </w:r>
      <w:r w:rsidR="00D66977">
        <w:rPr>
          <w:rFonts w:asciiTheme="majorHAnsi" w:hAnsiTheme="majorHAnsi"/>
        </w:rPr>
        <w:t xml:space="preserve"> </w:t>
      </w:r>
    </w:p>
    <w:p w14:paraId="4FE06269" w14:textId="77777777" w:rsidR="00A26B74" w:rsidRDefault="00A26B74" w:rsidP="00341140">
      <w:pPr>
        <w:spacing w:after="0" w:line="240" w:lineRule="auto"/>
        <w:jc w:val="both"/>
        <w:rPr>
          <w:rFonts w:asciiTheme="majorHAnsi" w:hAnsiTheme="majorHAnsi"/>
        </w:rPr>
      </w:pPr>
    </w:p>
    <w:p w14:paraId="0F45B846" w14:textId="2B7681F1" w:rsidR="00E7185C" w:rsidRDefault="00B172B0" w:rsidP="00341140">
      <w:pPr>
        <w:spacing w:after="0" w:line="240" w:lineRule="auto"/>
        <w:jc w:val="both"/>
        <w:rPr>
          <w:rFonts w:asciiTheme="majorHAnsi" w:hAnsiTheme="majorHAnsi"/>
        </w:rPr>
      </w:pPr>
      <w:r>
        <w:rPr>
          <w:rFonts w:asciiTheme="majorHAnsi" w:hAnsiTheme="majorHAnsi"/>
        </w:rPr>
        <w:t>U</w:t>
      </w:r>
      <w:r w:rsidRPr="00B172B0">
        <w:rPr>
          <w:rFonts w:asciiTheme="majorHAnsi" w:hAnsiTheme="majorHAnsi"/>
        </w:rPr>
        <w:t>ne nouvelle négociation aura lieu pour une mise en œuvre à compter de février 2030</w:t>
      </w:r>
      <w:r w:rsidR="00C11816">
        <w:rPr>
          <w:rFonts w:asciiTheme="majorHAnsi" w:hAnsiTheme="majorHAnsi"/>
        </w:rPr>
        <w:t>.</w:t>
      </w:r>
    </w:p>
    <w:p w14:paraId="25D76A12" w14:textId="77777777" w:rsidR="00B172B0" w:rsidRDefault="00B172B0" w:rsidP="00341140">
      <w:pPr>
        <w:spacing w:after="0" w:line="240" w:lineRule="auto"/>
        <w:jc w:val="both"/>
        <w:rPr>
          <w:rFonts w:asciiTheme="majorHAnsi" w:hAnsiTheme="majorHAnsi"/>
        </w:rPr>
      </w:pPr>
    </w:p>
    <w:p w14:paraId="5AC2634B" w14:textId="188F6D0C" w:rsidR="00A26B74" w:rsidRPr="00BC25E9" w:rsidRDefault="00A26B74" w:rsidP="00341140">
      <w:pPr>
        <w:spacing w:after="0" w:line="240" w:lineRule="auto"/>
        <w:rPr>
          <w:rFonts w:asciiTheme="majorHAnsi" w:hAnsiTheme="majorHAnsi"/>
        </w:rPr>
      </w:pPr>
      <w:r w:rsidRPr="00A26B74">
        <w:rPr>
          <w:rFonts w:asciiTheme="majorHAnsi" w:hAnsiTheme="majorHAnsi"/>
        </w:rPr>
        <w:t>Dans le cadre de cet accord collectif, les parties ont fixé des objectifs de progression et des actions permettant de les atteindre portant sur les domaines d’action suivants :</w:t>
      </w:r>
    </w:p>
    <w:p w14:paraId="5157196F" w14:textId="303844A7" w:rsidR="00BC25E9" w:rsidRPr="00F66DFC" w:rsidRDefault="00BC25E9" w:rsidP="00341140">
      <w:pPr>
        <w:pStyle w:val="Paragraphedeliste"/>
        <w:numPr>
          <w:ilvl w:val="0"/>
          <w:numId w:val="1"/>
        </w:numPr>
        <w:spacing w:after="0" w:line="240" w:lineRule="auto"/>
        <w:rPr>
          <w:rFonts w:asciiTheme="majorHAnsi" w:hAnsiTheme="majorHAnsi"/>
        </w:rPr>
      </w:pPr>
      <w:r w:rsidRPr="00F66DFC">
        <w:rPr>
          <w:rFonts w:asciiTheme="majorHAnsi" w:hAnsiTheme="majorHAnsi"/>
        </w:rPr>
        <w:t>Emploi et formation</w:t>
      </w:r>
    </w:p>
    <w:p w14:paraId="79AE76D5" w14:textId="7C4B6034" w:rsidR="00BC25E9" w:rsidRPr="00F66DFC" w:rsidRDefault="00BC25E9" w:rsidP="00341140">
      <w:pPr>
        <w:pStyle w:val="Paragraphedeliste"/>
        <w:numPr>
          <w:ilvl w:val="0"/>
          <w:numId w:val="1"/>
        </w:numPr>
        <w:spacing w:after="0" w:line="240" w:lineRule="auto"/>
        <w:rPr>
          <w:rFonts w:asciiTheme="majorHAnsi" w:hAnsiTheme="majorHAnsi"/>
        </w:rPr>
      </w:pPr>
      <w:r w:rsidRPr="00F66DFC">
        <w:rPr>
          <w:rFonts w:asciiTheme="majorHAnsi" w:hAnsiTheme="majorHAnsi"/>
        </w:rPr>
        <w:t>Vie professionnelle : évolution de carrière, temps de travail et conditions de travail, égalité salariale</w:t>
      </w:r>
    </w:p>
    <w:p w14:paraId="72B6AA57" w14:textId="6CCC914C" w:rsidR="00BC25E9" w:rsidRPr="00F66DFC" w:rsidRDefault="00BC25E9" w:rsidP="00341140">
      <w:pPr>
        <w:pStyle w:val="Paragraphedeliste"/>
        <w:numPr>
          <w:ilvl w:val="0"/>
          <w:numId w:val="1"/>
        </w:numPr>
        <w:spacing w:after="0" w:line="240" w:lineRule="auto"/>
        <w:rPr>
          <w:rFonts w:asciiTheme="majorHAnsi" w:hAnsiTheme="majorHAnsi"/>
        </w:rPr>
      </w:pPr>
      <w:r w:rsidRPr="00F66DFC">
        <w:rPr>
          <w:rFonts w:asciiTheme="majorHAnsi" w:hAnsiTheme="majorHAnsi"/>
        </w:rPr>
        <w:t>Concilier la vie professionnelle et personnelle</w:t>
      </w:r>
    </w:p>
    <w:p w14:paraId="7EEEFEE6" w14:textId="69261F02" w:rsidR="00BC25E9" w:rsidRDefault="00BC25E9" w:rsidP="00341140">
      <w:pPr>
        <w:spacing w:after="0" w:line="240" w:lineRule="auto"/>
        <w:rPr>
          <w:rFonts w:asciiTheme="majorHAnsi" w:hAnsiTheme="majorHAnsi"/>
        </w:rPr>
      </w:pPr>
    </w:p>
    <w:p w14:paraId="38C485B6" w14:textId="43CD1C11" w:rsidR="00BC25E9" w:rsidRDefault="00BC25E9" w:rsidP="00341140">
      <w:pPr>
        <w:spacing w:after="0" w:line="240" w:lineRule="auto"/>
        <w:rPr>
          <w:rFonts w:asciiTheme="majorHAnsi" w:hAnsiTheme="majorHAnsi"/>
        </w:rPr>
      </w:pPr>
      <w:r w:rsidRPr="00BC25E9">
        <w:rPr>
          <w:rFonts w:asciiTheme="majorHAnsi" w:hAnsiTheme="majorHAnsi"/>
        </w:rPr>
        <w:t xml:space="preserve">Au cours de cette négociation, les parties ont repris les objectifs de progression fixés en </w:t>
      </w:r>
      <w:r w:rsidRPr="002369AD">
        <w:rPr>
          <w:rFonts w:asciiTheme="majorHAnsi" w:hAnsiTheme="majorHAnsi"/>
        </w:rPr>
        <w:t>202</w:t>
      </w:r>
      <w:r w:rsidR="002A3E53">
        <w:rPr>
          <w:rFonts w:asciiTheme="majorHAnsi" w:hAnsiTheme="majorHAnsi"/>
        </w:rPr>
        <w:t>5</w:t>
      </w:r>
      <w:r w:rsidRPr="002369AD">
        <w:rPr>
          <w:rFonts w:asciiTheme="majorHAnsi" w:hAnsiTheme="majorHAnsi"/>
        </w:rPr>
        <w:t xml:space="preserve"> e</w:t>
      </w:r>
      <w:r w:rsidRPr="00BC25E9">
        <w:rPr>
          <w:rFonts w:asciiTheme="majorHAnsi" w:hAnsiTheme="majorHAnsi"/>
        </w:rPr>
        <w:t>t ont fait les constats suivants : </w:t>
      </w:r>
    </w:p>
    <w:p w14:paraId="4C0FFAAC" w14:textId="77777777" w:rsidR="00F66DFC" w:rsidRPr="002A3E53" w:rsidRDefault="00F66DFC" w:rsidP="00341140">
      <w:pPr>
        <w:spacing w:after="0" w:line="240" w:lineRule="auto"/>
        <w:rPr>
          <w:rFonts w:asciiTheme="majorHAnsi" w:hAnsiTheme="majorHAnsi"/>
        </w:rPr>
      </w:pPr>
    </w:p>
    <w:p w14:paraId="4D29F6EB" w14:textId="2DFA355A" w:rsidR="00F66DFC" w:rsidRPr="002A3E53" w:rsidRDefault="00F66DFC" w:rsidP="00F66DFC">
      <w:pPr>
        <w:numPr>
          <w:ilvl w:val="0"/>
          <w:numId w:val="1"/>
        </w:numPr>
        <w:spacing w:after="0" w:line="240" w:lineRule="auto"/>
        <w:jc w:val="both"/>
        <w:rPr>
          <w:rFonts w:asciiTheme="majorHAnsi" w:hAnsiTheme="majorHAnsi" w:cstheme="majorHAnsi"/>
        </w:rPr>
      </w:pPr>
      <w:r w:rsidRPr="002A3E53">
        <w:rPr>
          <w:rFonts w:asciiTheme="majorHAnsi" w:hAnsiTheme="majorHAnsi" w:cstheme="majorHAnsi"/>
        </w:rPr>
        <w:t>L’embauche : le processus est identique pour tous les candidats en dehors de toute considération reposant sur le sexe ou la situation familiale et des actions de communication ont été réalisées afin de développer la mixité (nombre d’hommes en 2020 : 28 ; nombre d’hommes en 202</w:t>
      </w:r>
      <w:r w:rsidR="002A3E53" w:rsidRPr="002A3E53">
        <w:rPr>
          <w:rFonts w:asciiTheme="majorHAnsi" w:hAnsiTheme="majorHAnsi" w:cstheme="majorHAnsi"/>
        </w:rPr>
        <w:t>5</w:t>
      </w:r>
      <w:r w:rsidRPr="002A3E53">
        <w:rPr>
          <w:rFonts w:asciiTheme="majorHAnsi" w:hAnsiTheme="majorHAnsi" w:cstheme="majorHAnsi"/>
        </w:rPr>
        <w:t xml:space="preserve"> : </w:t>
      </w:r>
      <w:r w:rsidR="002A3E53" w:rsidRPr="002A3E53">
        <w:rPr>
          <w:rFonts w:asciiTheme="majorHAnsi" w:hAnsiTheme="majorHAnsi" w:cstheme="majorHAnsi"/>
        </w:rPr>
        <w:t>38</w:t>
      </w:r>
      <w:r w:rsidRPr="002A3E53">
        <w:rPr>
          <w:rFonts w:asciiTheme="majorHAnsi" w:hAnsiTheme="majorHAnsi" w:cstheme="majorHAnsi"/>
        </w:rPr>
        <w:t>)</w:t>
      </w:r>
    </w:p>
    <w:p w14:paraId="5DF27AAC" w14:textId="77777777" w:rsidR="00F66DFC" w:rsidRPr="002A3E53" w:rsidRDefault="00F66DFC" w:rsidP="00F66DFC">
      <w:pPr>
        <w:numPr>
          <w:ilvl w:val="0"/>
          <w:numId w:val="1"/>
        </w:numPr>
        <w:spacing w:after="0" w:line="240" w:lineRule="auto"/>
        <w:jc w:val="both"/>
        <w:rPr>
          <w:rFonts w:asciiTheme="majorHAnsi" w:hAnsiTheme="majorHAnsi" w:cstheme="majorHAnsi"/>
        </w:rPr>
      </w:pPr>
      <w:r w:rsidRPr="002A3E53">
        <w:rPr>
          <w:rFonts w:asciiTheme="majorHAnsi" w:hAnsiTheme="majorHAnsi" w:cstheme="majorHAnsi"/>
        </w:rPr>
        <w:t xml:space="preserve">La formation et l’articulation entre l’activité professionnelle et l’exercice des responsabilités familiales : plusieurs mesures sont mises en place comme notamment l’anticipation de </w:t>
      </w:r>
      <w:r w:rsidRPr="002A3E53">
        <w:rPr>
          <w:rFonts w:asciiTheme="majorHAnsi" w:hAnsiTheme="majorHAnsi" w:cstheme="majorHAnsi"/>
        </w:rPr>
        <w:lastRenderedPageBreak/>
        <w:t>l’organisation des formations afin de permettre à l’ensemble du personnel de pouvoir bénéficier de formation et développer les compétences de chacun afin d’adapter aux évolutions du métier et favoriser les évolutions de carrière ; l’aménagement des horaires lors de la rentrée des classes, des journées enfants malades.</w:t>
      </w:r>
    </w:p>
    <w:p w14:paraId="768090C0" w14:textId="0CF2B1D1" w:rsidR="00BC25E9" w:rsidRPr="005E14EA" w:rsidRDefault="00F66DFC" w:rsidP="00341140">
      <w:pPr>
        <w:numPr>
          <w:ilvl w:val="0"/>
          <w:numId w:val="1"/>
        </w:numPr>
        <w:spacing w:after="0" w:line="240" w:lineRule="auto"/>
        <w:jc w:val="both"/>
        <w:rPr>
          <w:rFonts w:asciiTheme="majorHAnsi" w:hAnsiTheme="majorHAnsi" w:cstheme="majorHAnsi"/>
          <w:color w:val="EE0000"/>
        </w:rPr>
      </w:pPr>
      <w:r w:rsidRPr="002A3E53">
        <w:rPr>
          <w:rFonts w:asciiTheme="majorHAnsi" w:hAnsiTheme="majorHAnsi" w:cstheme="majorHAnsi"/>
        </w:rPr>
        <w:t>Suppression des écarts de rémunération : les parties constatent une évolution de la note de l’index égalité professionnelle femmes hommes (note obtenue en 202</w:t>
      </w:r>
      <w:r w:rsidR="002369AD" w:rsidRPr="002A3E53">
        <w:rPr>
          <w:rFonts w:asciiTheme="majorHAnsi" w:hAnsiTheme="majorHAnsi" w:cstheme="majorHAnsi"/>
        </w:rPr>
        <w:t>5</w:t>
      </w:r>
      <w:r w:rsidRPr="002A3E53">
        <w:rPr>
          <w:rFonts w:asciiTheme="majorHAnsi" w:hAnsiTheme="majorHAnsi" w:cstheme="majorHAnsi"/>
        </w:rPr>
        <w:t xml:space="preserve"> : </w:t>
      </w:r>
      <w:r w:rsidR="002A3E53" w:rsidRPr="002A3E53">
        <w:rPr>
          <w:rFonts w:asciiTheme="majorHAnsi" w:hAnsiTheme="majorHAnsi" w:cstheme="majorHAnsi"/>
        </w:rPr>
        <w:t>86</w:t>
      </w:r>
      <w:r w:rsidRPr="002A3E53">
        <w:rPr>
          <w:rFonts w:asciiTheme="majorHAnsi" w:hAnsiTheme="majorHAnsi" w:cstheme="majorHAnsi"/>
        </w:rPr>
        <w:t>/100)</w:t>
      </w:r>
    </w:p>
    <w:p w14:paraId="16E34810" w14:textId="41A5ECB4" w:rsidR="008C2EC8" w:rsidRPr="002A3E53" w:rsidRDefault="00AC3186" w:rsidP="00341140">
      <w:pPr>
        <w:spacing w:after="0" w:line="240" w:lineRule="auto"/>
        <w:jc w:val="both"/>
        <w:rPr>
          <w:rFonts w:asciiTheme="majorHAnsi" w:hAnsiTheme="majorHAnsi" w:cstheme="majorHAnsi"/>
        </w:rPr>
      </w:pPr>
      <w:r w:rsidRPr="00EA714B">
        <w:rPr>
          <w:rFonts w:asciiTheme="majorHAnsi" w:hAnsiTheme="majorHAnsi" w:cstheme="majorHAnsi"/>
        </w:rPr>
        <w:t xml:space="preserve">Il est rappelé que depuis le 1er septembre 2019, les entreprises de </w:t>
      </w:r>
      <w:r w:rsidR="00EA714B" w:rsidRPr="00EA714B">
        <w:rPr>
          <w:rFonts w:asciiTheme="majorHAnsi" w:hAnsiTheme="majorHAnsi" w:cstheme="majorHAnsi"/>
        </w:rPr>
        <w:t>moins</w:t>
      </w:r>
      <w:r w:rsidRPr="00EA714B">
        <w:rPr>
          <w:rFonts w:asciiTheme="majorHAnsi" w:hAnsiTheme="majorHAnsi" w:cstheme="majorHAnsi"/>
        </w:rPr>
        <w:t xml:space="preserve"> de 250 salariés ont une obligation de résultat en faveur de l’égalité professionnelle.  </w:t>
      </w:r>
      <w:r w:rsidR="00BC25E9" w:rsidRPr="00EA714B">
        <w:rPr>
          <w:rFonts w:asciiTheme="majorHAnsi" w:hAnsiTheme="majorHAnsi" w:cstheme="majorHAnsi"/>
        </w:rPr>
        <w:t>En outre, au terme de cette négociation, les parties estiment que l</w:t>
      </w:r>
      <w:r w:rsidR="008C2EC8" w:rsidRPr="00EA714B">
        <w:rPr>
          <w:rFonts w:asciiTheme="majorHAnsi" w:hAnsiTheme="majorHAnsi" w:cstheme="majorHAnsi"/>
        </w:rPr>
        <w:t xml:space="preserve">es actions mises en œuvre </w:t>
      </w:r>
      <w:r w:rsidR="00DF4E19" w:rsidRPr="00EA714B">
        <w:rPr>
          <w:rFonts w:asciiTheme="majorHAnsi" w:hAnsiTheme="majorHAnsi" w:cstheme="majorHAnsi"/>
        </w:rPr>
        <w:t xml:space="preserve">par l’entreprise </w:t>
      </w:r>
      <w:r w:rsidR="008C2EC8" w:rsidRPr="00EA714B">
        <w:rPr>
          <w:rFonts w:asciiTheme="majorHAnsi" w:hAnsiTheme="majorHAnsi" w:cstheme="majorHAnsi"/>
        </w:rPr>
        <w:t>permettent de remplir</w:t>
      </w:r>
      <w:r w:rsidR="00B006CA" w:rsidRPr="00EA714B">
        <w:rPr>
          <w:rFonts w:asciiTheme="majorHAnsi" w:hAnsiTheme="majorHAnsi" w:cstheme="majorHAnsi"/>
        </w:rPr>
        <w:t xml:space="preserve"> cette année</w:t>
      </w:r>
      <w:r w:rsidR="008C2EC8" w:rsidRPr="00EA714B">
        <w:rPr>
          <w:rFonts w:asciiTheme="majorHAnsi" w:hAnsiTheme="majorHAnsi" w:cstheme="majorHAnsi"/>
        </w:rPr>
        <w:t xml:space="preserve"> </w:t>
      </w:r>
      <w:r w:rsidR="00DF4E19" w:rsidRPr="00EA714B">
        <w:rPr>
          <w:rFonts w:asciiTheme="majorHAnsi" w:hAnsiTheme="majorHAnsi" w:cstheme="majorHAnsi"/>
        </w:rPr>
        <w:t>l’</w:t>
      </w:r>
      <w:r w:rsidR="008C2EC8" w:rsidRPr="00EA714B">
        <w:rPr>
          <w:rFonts w:asciiTheme="majorHAnsi" w:hAnsiTheme="majorHAnsi" w:cstheme="majorHAnsi"/>
        </w:rPr>
        <w:t>obligation de résultat en faveur de l’égalité professionnelle puisqu’au 1er mars 202</w:t>
      </w:r>
      <w:r w:rsidR="001C07D9" w:rsidRPr="00EA714B">
        <w:rPr>
          <w:rFonts w:asciiTheme="majorHAnsi" w:hAnsiTheme="majorHAnsi" w:cstheme="majorHAnsi"/>
        </w:rPr>
        <w:t>6</w:t>
      </w:r>
      <w:r w:rsidR="008C2EC8" w:rsidRPr="00EA714B">
        <w:rPr>
          <w:rFonts w:asciiTheme="majorHAnsi" w:hAnsiTheme="majorHAnsi" w:cstheme="majorHAnsi"/>
        </w:rPr>
        <w:t xml:space="preserve">, </w:t>
      </w:r>
      <w:r w:rsidR="001C07D9" w:rsidRPr="00EA714B">
        <w:rPr>
          <w:rFonts w:asciiTheme="majorHAnsi" w:hAnsiTheme="majorHAnsi" w:cstheme="majorHAnsi"/>
        </w:rPr>
        <w:t xml:space="preserve">EPIDAURE </w:t>
      </w:r>
      <w:proofErr w:type="gramStart"/>
      <w:r w:rsidR="001C07D9" w:rsidRPr="00EA714B">
        <w:rPr>
          <w:rFonts w:asciiTheme="majorHAnsi" w:hAnsiTheme="majorHAnsi" w:cstheme="majorHAnsi"/>
        </w:rPr>
        <w:t xml:space="preserve">64 </w:t>
      </w:r>
      <w:r w:rsidR="008C2EC8" w:rsidRPr="00EA714B">
        <w:rPr>
          <w:rFonts w:asciiTheme="majorHAnsi" w:hAnsiTheme="majorHAnsi" w:cstheme="majorHAnsi"/>
        </w:rPr>
        <w:t xml:space="preserve"> obtient</w:t>
      </w:r>
      <w:proofErr w:type="gramEnd"/>
      <w:r w:rsidR="008C2EC8" w:rsidRPr="00EA714B">
        <w:rPr>
          <w:rFonts w:asciiTheme="majorHAnsi" w:hAnsiTheme="majorHAnsi" w:cstheme="majorHAnsi"/>
        </w:rPr>
        <w:t xml:space="preserve"> le score de 8</w:t>
      </w:r>
      <w:r w:rsidR="002A3E53" w:rsidRPr="00EA714B">
        <w:rPr>
          <w:rFonts w:asciiTheme="majorHAnsi" w:hAnsiTheme="majorHAnsi" w:cstheme="majorHAnsi"/>
        </w:rPr>
        <w:t>6</w:t>
      </w:r>
      <w:r w:rsidR="008C2EC8" w:rsidRPr="00EA714B">
        <w:rPr>
          <w:rFonts w:asciiTheme="majorHAnsi" w:hAnsiTheme="majorHAnsi" w:cstheme="majorHAnsi"/>
        </w:rPr>
        <w:t>/100 (Min 85/100).</w:t>
      </w:r>
      <w:r w:rsidR="008C2EC8" w:rsidRPr="002A3E53">
        <w:rPr>
          <w:rFonts w:asciiTheme="majorHAnsi" w:hAnsiTheme="majorHAnsi" w:cstheme="majorHAnsi"/>
        </w:rPr>
        <w:t xml:space="preserve"> </w:t>
      </w:r>
    </w:p>
    <w:p w14:paraId="116301F4" w14:textId="77777777" w:rsidR="009417AD" w:rsidRDefault="009417AD" w:rsidP="00341140">
      <w:pPr>
        <w:spacing w:after="0" w:line="240" w:lineRule="auto"/>
        <w:jc w:val="both"/>
        <w:rPr>
          <w:rFonts w:asciiTheme="majorHAnsi" w:hAnsiTheme="majorHAnsi" w:cstheme="majorHAnsi"/>
          <w:strike/>
        </w:rPr>
      </w:pPr>
      <w:bookmarkStart w:id="3" w:name="_Hlk191558408"/>
    </w:p>
    <w:p w14:paraId="5CEFF3FE" w14:textId="38D9AA32" w:rsidR="00BC25E9" w:rsidRPr="00BC25E9" w:rsidRDefault="00BC25E9" w:rsidP="00341140">
      <w:pPr>
        <w:spacing w:after="0" w:line="240" w:lineRule="auto"/>
        <w:jc w:val="both"/>
        <w:rPr>
          <w:rFonts w:asciiTheme="majorHAnsi" w:hAnsiTheme="majorHAnsi" w:cstheme="majorHAnsi"/>
        </w:rPr>
      </w:pPr>
      <w:r w:rsidRPr="00BC25E9">
        <w:rPr>
          <w:rFonts w:asciiTheme="majorHAnsi" w:hAnsiTheme="majorHAnsi" w:cstheme="majorHAnsi"/>
        </w:rPr>
        <w:t>Les parties réaffirment qu’en dépit de l’existence d’un accord d’une durée déterminée de 4 ans, elles s’engagent à aborder chaque année en négociation le sujet de l’égalité professionnelle entre les femmes et les hommes.</w:t>
      </w:r>
    </w:p>
    <w:bookmarkEnd w:id="3"/>
    <w:p w14:paraId="0BDC118A" w14:textId="77777777" w:rsidR="00BF73CB" w:rsidRDefault="00BF73CB" w:rsidP="00341140">
      <w:pPr>
        <w:spacing w:after="0" w:line="240" w:lineRule="auto"/>
        <w:jc w:val="both"/>
        <w:rPr>
          <w:rFonts w:asciiTheme="majorHAnsi" w:hAnsiTheme="majorHAnsi" w:cstheme="majorHAnsi"/>
          <w:b/>
          <w:u w:val="single"/>
        </w:rPr>
      </w:pPr>
    </w:p>
    <w:p w14:paraId="149994D5" w14:textId="051627AF" w:rsidR="00E517F8" w:rsidRPr="0033019A" w:rsidRDefault="00E517F8" w:rsidP="00341140">
      <w:pPr>
        <w:spacing w:after="0" w:line="240" w:lineRule="auto"/>
        <w:jc w:val="both"/>
        <w:rPr>
          <w:rFonts w:asciiTheme="majorHAnsi" w:hAnsiTheme="majorHAnsi" w:cstheme="majorHAnsi"/>
          <w:b/>
          <w:u w:val="single"/>
        </w:rPr>
      </w:pPr>
      <w:r w:rsidRPr="0033019A">
        <w:rPr>
          <w:rFonts w:asciiTheme="majorHAnsi" w:hAnsiTheme="majorHAnsi" w:cstheme="majorHAnsi"/>
          <w:b/>
          <w:u w:val="single"/>
        </w:rPr>
        <w:t xml:space="preserve">Article </w:t>
      </w:r>
      <w:r w:rsidR="00C24C1B">
        <w:rPr>
          <w:rFonts w:asciiTheme="majorHAnsi" w:hAnsiTheme="majorHAnsi" w:cstheme="majorHAnsi"/>
          <w:b/>
          <w:u w:val="single"/>
        </w:rPr>
        <w:t>4.2</w:t>
      </w:r>
      <w:r w:rsidRPr="0033019A">
        <w:rPr>
          <w:rFonts w:asciiTheme="majorHAnsi" w:hAnsiTheme="majorHAnsi" w:cstheme="majorHAnsi"/>
          <w:b/>
          <w:u w:val="single"/>
        </w:rPr>
        <w:t>. Qualité de vie au travail</w:t>
      </w:r>
    </w:p>
    <w:p w14:paraId="62EF5D9C" w14:textId="77777777" w:rsidR="00E517F8" w:rsidRPr="001B7CEE" w:rsidRDefault="00E517F8" w:rsidP="00341140">
      <w:pPr>
        <w:spacing w:after="0" w:line="240" w:lineRule="auto"/>
        <w:jc w:val="both"/>
        <w:rPr>
          <w:rFonts w:asciiTheme="majorHAnsi" w:hAnsiTheme="majorHAnsi" w:cstheme="majorHAnsi"/>
          <w:b/>
          <w:highlight w:val="yellow"/>
          <w:u w:val="single"/>
        </w:rPr>
      </w:pPr>
    </w:p>
    <w:p w14:paraId="13E70649" w14:textId="0A007BEF"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4.2.1</w:t>
      </w:r>
      <w:r w:rsidR="00E517F8" w:rsidRPr="00C763F3">
        <w:rPr>
          <w:rFonts w:asciiTheme="majorHAnsi" w:hAnsiTheme="majorHAnsi" w:cstheme="majorHAnsi"/>
          <w:b/>
          <w:u w:val="single"/>
        </w:rPr>
        <w:t xml:space="preserve"> Articulation entre la vie personnelle et la vie professionnelle pour les salariés.</w:t>
      </w:r>
    </w:p>
    <w:p w14:paraId="20E8E57B" w14:textId="77777777" w:rsidR="00E517F8" w:rsidRPr="00C763F3" w:rsidRDefault="00E517F8" w:rsidP="00341140">
      <w:pPr>
        <w:spacing w:after="0" w:line="240" w:lineRule="auto"/>
        <w:jc w:val="both"/>
        <w:rPr>
          <w:rFonts w:asciiTheme="majorHAnsi" w:hAnsiTheme="majorHAnsi" w:cstheme="majorHAnsi"/>
          <w:b/>
          <w:u w:val="single"/>
        </w:rPr>
      </w:pPr>
    </w:p>
    <w:p w14:paraId="21B853B0" w14:textId="620C18FD"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Constatant que l’articulation entre la vie personnelle et la vie professionnelle ne constitue pas une difficulté particulière pour les salariés de l’entreprise, les parties à l’accord n’ont pas souhaité développer ce point, les mesures prévues </w:t>
      </w:r>
      <w:r w:rsidR="00493269">
        <w:rPr>
          <w:rFonts w:asciiTheme="majorHAnsi" w:hAnsiTheme="majorHAnsi" w:cstheme="majorHAnsi"/>
        </w:rPr>
        <w:t xml:space="preserve">à </w:t>
      </w:r>
      <w:r w:rsidR="00493269" w:rsidRPr="00BC1934">
        <w:rPr>
          <w:rFonts w:asciiTheme="majorHAnsi" w:hAnsiTheme="majorHAnsi" w:cstheme="majorHAnsi"/>
        </w:rPr>
        <w:t xml:space="preserve">l’article 3 </w:t>
      </w:r>
      <w:r w:rsidRPr="00BC1934">
        <w:rPr>
          <w:rFonts w:asciiTheme="majorHAnsi" w:hAnsiTheme="majorHAnsi" w:cstheme="majorHAnsi"/>
        </w:rPr>
        <w:t xml:space="preserve">visant </w:t>
      </w:r>
      <w:r w:rsidRPr="009B2AE0">
        <w:rPr>
          <w:rFonts w:asciiTheme="majorHAnsi" w:hAnsiTheme="majorHAnsi" w:cstheme="majorHAnsi"/>
        </w:rPr>
        <w:t>d’ores et déjà y contribuer.</w:t>
      </w:r>
    </w:p>
    <w:p w14:paraId="17C6C5AA" w14:textId="2B421897" w:rsidR="00A32968" w:rsidRDefault="00A32968" w:rsidP="00341140">
      <w:pPr>
        <w:spacing w:after="0" w:line="240" w:lineRule="auto"/>
        <w:jc w:val="both"/>
        <w:rPr>
          <w:rFonts w:asciiTheme="majorHAnsi" w:hAnsiTheme="majorHAnsi" w:cstheme="majorHAnsi"/>
        </w:rPr>
      </w:pPr>
    </w:p>
    <w:p w14:paraId="4177024D" w14:textId="038D8206"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4.2.2</w:t>
      </w:r>
      <w:r w:rsidR="00E517F8" w:rsidRPr="00C763F3">
        <w:rPr>
          <w:rFonts w:asciiTheme="majorHAnsi" w:hAnsiTheme="majorHAnsi" w:cstheme="majorHAnsi"/>
          <w:b/>
          <w:u w:val="single"/>
        </w:rPr>
        <w:t xml:space="preserve"> Prise en charge du supplément de cotisations prévu par l’article L. 241-3-1 CSS.</w:t>
      </w:r>
    </w:p>
    <w:p w14:paraId="0DA014D3" w14:textId="77777777" w:rsidR="00E517F8" w:rsidRPr="00C763F3" w:rsidRDefault="00E517F8" w:rsidP="00341140">
      <w:pPr>
        <w:spacing w:after="0" w:line="240" w:lineRule="auto"/>
        <w:jc w:val="both"/>
        <w:rPr>
          <w:rFonts w:asciiTheme="majorHAnsi" w:hAnsiTheme="majorHAnsi" w:cstheme="majorHAnsi"/>
        </w:rPr>
      </w:pPr>
    </w:p>
    <w:p w14:paraId="514B95C1" w14:textId="77777777"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Ce supplément de cotisation vise à une éventuelle prise en charge des cotisations vieillesse sur une base à temps plein pour des salariés travaillant à temps partiel. </w:t>
      </w:r>
    </w:p>
    <w:p w14:paraId="3F4C9968" w14:textId="77777777" w:rsidR="00F47F58" w:rsidRDefault="00F47F58" w:rsidP="00341140">
      <w:pPr>
        <w:spacing w:after="0" w:line="240" w:lineRule="auto"/>
        <w:jc w:val="both"/>
        <w:rPr>
          <w:rFonts w:asciiTheme="majorHAnsi" w:hAnsiTheme="majorHAnsi" w:cstheme="majorHAnsi"/>
        </w:rPr>
      </w:pPr>
    </w:p>
    <w:p w14:paraId="1650BF50" w14:textId="431AF56C" w:rsidR="00F47F58" w:rsidRPr="005E14EA" w:rsidRDefault="00F47F58" w:rsidP="00341140">
      <w:pPr>
        <w:spacing w:after="0" w:line="240" w:lineRule="auto"/>
        <w:jc w:val="both"/>
        <w:rPr>
          <w:rFonts w:asciiTheme="majorHAnsi" w:hAnsiTheme="majorHAnsi" w:cstheme="majorHAnsi"/>
        </w:rPr>
      </w:pPr>
      <w:r w:rsidRPr="005E14EA">
        <w:rPr>
          <w:rFonts w:asciiTheme="majorHAnsi" w:hAnsiTheme="majorHAnsi" w:cstheme="majorHAnsi"/>
        </w:rPr>
        <w:t>Les parties à l’accord n’ont pas souhaité développer ce point.</w:t>
      </w:r>
    </w:p>
    <w:p w14:paraId="5BBCE24E" w14:textId="77777777" w:rsidR="00E517F8" w:rsidRPr="00C763F3" w:rsidRDefault="00E517F8" w:rsidP="00341140">
      <w:pPr>
        <w:spacing w:after="0" w:line="240" w:lineRule="auto"/>
        <w:jc w:val="both"/>
        <w:rPr>
          <w:rFonts w:asciiTheme="majorHAnsi" w:hAnsiTheme="majorHAnsi" w:cstheme="majorHAnsi"/>
          <w:color w:val="0070C0"/>
        </w:rPr>
      </w:pPr>
    </w:p>
    <w:p w14:paraId="33ECF1DF" w14:textId="15C26B1E"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4.2.3</w:t>
      </w:r>
      <w:r w:rsidR="00E517F8" w:rsidRPr="00C763F3">
        <w:rPr>
          <w:rFonts w:asciiTheme="majorHAnsi" w:hAnsiTheme="majorHAnsi" w:cstheme="majorHAnsi"/>
          <w:b/>
          <w:u w:val="single"/>
        </w:rPr>
        <w:t xml:space="preserve"> Mesures permettant de lutter contre les discriminations.</w:t>
      </w:r>
    </w:p>
    <w:p w14:paraId="2407BEE5" w14:textId="77777777" w:rsidR="00E517F8" w:rsidRPr="00C763F3" w:rsidRDefault="00E517F8" w:rsidP="00341140">
      <w:pPr>
        <w:spacing w:after="0" w:line="240" w:lineRule="auto"/>
        <w:jc w:val="both"/>
        <w:rPr>
          <w:rFonts w:asciiTheme="majorHAnsi" w:hAnsiTheme="majorHAnsi" w:cstheme="majorHAnsi"/>
        </w:rPr>
      </w:pPr>
    </w:p>
    <w:p w14:paraId="4D3045E5" w14:textId="77777777" w:rsidR="009A5FD9" w:rsidRPr="009A5FD9" w:rsidRDefault="009A5FD9" w:rsidP="00341140">
      <w:pPr>
        <w:spacing w:after="0" w:line="240" w:lineRule="auto"/>
        <w:jc w:val="both"/>
        <w:rPr>
          <w:rFonts w:asciiTheme="majorHAnsi" w:hAnsiTheme="majorHAnsi" w:cstheme="majorHAnsi"/>
        </w:rPr>
      </w:pPr>
      <w:r w:rsidRPr="009A5FD9">
        <w:rPr>
          <w:rFonts w:asciiTheme="majorHAnsi" w:hAnsiTheme="majorHAnsi" w:cstheme="majorHAnsi"/>
        </w:rPr>
        <w:t xml:space="preserve">Les parties conviennent qu’aucun problème particulier n’a été relevé sur ce thème. </w:t>
      </w:r>
    </w:p>
    <w:p w14:paraId="3DF59CB3" w14:textId="77777777" w:rsidR="00E517F8" w:rsidRPr="001B7CEE" w:rsidRDefault="00E517F8" w:rsidP="00341140">
      <w:pPr>
        <w:spacing w:after="0" w:line="240" w:lineRule="auto"/>
        <w:jc w:val="both"/>
        <w:rPr>
          <w:rFonts w:asciiTheme="majorHAnsi" w:hAnsiTheme="majorHAnsi" w:cstheme="majorHAnsi"/>
          <w:highlight w:val="yellow"/>
        </w:rPr>
      </w:pPr>
    </w:p>
    <w:p w14:paraId="12896190" w14:textId="7C460C8B"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4.2.4</w:t>
      </w:r>
      <w:r w:rsidR="00E517F8" w:rsidRPr="00C763F3">
        <w:rPr>
          <w:rFonts w:asciiTheme="majorHAnsi" w:hAnsiTheme="majorHAnsi" w:cstheme="majorHAnsi"/>
          <w:b/>
          <w:u w:val="single"/>
        </w:rPr>
        <w:t xml:space="preserve"> Insertion</w:t>
      </w:r>
      <w:r w:rsidR="009A5FD9">
        <w:rPr>
          <w:rFonts w:asciiTheme="majorHAnsi" w:hAnsiTheme="majorHAnsi" w:cstheme="majorHAnsi"/>
          <w:b/>
          <w:u w:val="single"/>
        </w:rPr>
        <w:t xml:space="preserve"> professionnelle</w:t>
      </w:r>
      <w:r w:rsidR="00E517F8" w:rsidRPr="00C763F3">
        <w:rPr>
          <w:rFonts w:asciiTheme="majorHAnsi" w:hAnsiTheme="majorHAnsi" w:cstheme="majorHAnsi"/>
          <w:b/>
          <w:u w:val="single"/>
        </w:rPr>
        <w:t xml:space="preserve"> et maintien dans l’emp</w:t>
      </w:r>
      <w:r w:rsidR="00271312">
        <w:rPr>
          <w:rFonts w:asciiTheme="majorHAnsi" w:hAnsiTheme="majorHAnsi" w:cstheme="majorHAnsi"/>
          <w:b/>
          <w:u w:val="single"/>
        </w:rPr>
        <w:t>l</w:t>
      </w:r>
      <w:r w:rsidR="006A3F9B">
        <w:rPr>
          <w:rFonts w:asciiTheme="majorHAnsi" w:hAnsiTheme="majorHAnsi" w:cstheme="majorHAnsi"/>
          <w:b/>
          <w:u w:val="single"/>
        </w:rPr>
        <w:t>oi des travailleurs handicapés</w:t>
      </w:r>
    </w:p>
    <w:p w14:paraId="3B707F52" w14:textId="77777777" w:rsidR="00E517F8" w:rsidRPr="00C763F3" w:rsidRDefault="00E517F8" w:rsidP="00341140">
      <w:pPr>
        <w:spacing w:after="0" w:line="240" w:lineRule="auto"/>
        <w:jc w:val="both"/>
        <w:rPr>
          <w:rFonts w:asciiTheme="majorHAnsi" w:hAnsiTheme="majorHAnsi" w:cstheme="majorHAnsi"/>
          <w:b/>
          <w:u w:val="single"/>
        </w:rPr>
      </w:pPr>
    </w:p>
    <w:p w14:paraId="60D8C4BE" w14:textId="77777777" w:rsidR="00E517F8" w:rsidRDefault="00E517F8" w:rsidP="00341140">
      <w:pPr>
        <w:spacing w:after="0" w:line="240" w:lineRule="auto"/>
        <w:jc w:val="both"/>
        <w:rPr>
          <w:rFonts w:asciiTheme="majorHAnsi" w:hAnsiTheme="majorHAnsi" w:cstheme="majorHAnsi"/>
        </w:rPr>
      </w:pPr>
      <w:r w:rsidRPr="006A3F9B">
        <w:rPr>
          <w:rFonts w:asciiTheme="majorHAnsi" w:hAnsiTheme="majorHAnsi" w:cstheme="majorHAnsi"/>
        </w:rPr>
        <w:t>La Direction a réaffirmé son attachement au respect du principe de non-discrimination en raison du handicap, tout particulièrement en ce qui concerne le recrutement et l’emploi de travailleurs handicapés.</w:t>
      </w:r>
    </w:p>
    <w:p w14:paraId="5E204EEA" w14:textId="631927DA" w:rsidR="00DB6332" w:rsidRPr="00DB6332" w:rsidRDefault="00DB6332" w:rsidP="00341140">
      <w:pPr>
        <w:spacing w:after="0" w:line="240" w:lineRule="auto"/>
        <w:jc w:val="both"/>
        <w:rPr>
          <w:rFonts w:asciiTheme="majorHAnsi" w:hAnsiTheme="majorHAnsi" w:cstheme="majorHAnsi"/>
        </w:rPr>
      </w:pPr>
      <w:r>
        <w:rPr>
          <w:rFonts w:asciiTheme="majorHAnsi" w:hAnsiTheme="majorHAnsi" w:cstheme="majorHAnsi"/>
        </w:rPr>
        <w:t xml:space="preserve">Il </w:t>
      </w:r>
      <w:r w:rsidRPr="00DB6332">
        <w:rPr>
          <w:rFonts w:asciiTheme="majorHAnsi" w:hAnsiTheme="majorHAnsi" w:cstheme="majorHAnsi"/>
        </w:rPr>
        <w:t>est rappelé que les travailleurs handicapés ont les mêmes accès à l'emploi, à la formation, à la promotion professionnelle et au maintien dans l’emploi que les autres.</w:t>
      </w:r>
    </w:p>
    <w:p w14:paraId="1DABBD7C" w14:textId="77777777" w:rsidR="00DB6332" w:rsidRPr="006A3F9B" w:rsidRDefault="00DB6332" w:rsidP="00341140">
      <w:pPr>
        <w:spacing w:after="0" w:line="240" w:lineRule="auto"/>
        <w:jc w:val="both"/>
        <w:rPr>
          <w:rFonts w:asciiTheme="majorHAnsi" w:hAnsiTheme="majorHAnsi" w:cstheme="majorHAnsi"/>
        </w:rPr>
      </w:pPr>
    </w:p>
    <w:p w14:paraId="770093AC" w14:textId="77777777" w:rsidR="00E517F8" w:rsidRPr="006A3F9B" w:rsidRDefault="00E517F8" w:rsidP="00341140">
      <w:pPr>
        <w:spacing w:after="0" w:line="240" w:lineRule="auto"/>
        <w:jc w:val="both"/>
        <w:rPr>
          <w:rFonts w:asciiTheme="majorHAnsi" w:hAnsiTheme="majorHAnsi" w:cstheme="majorHAnsi"/>
        </w:rPr>
      </w:pPr>
    </w:p>
    <w:p w14:paraId="6C2E27D7" w14:textId="457951D7" w:rsidR="00E517F8" w:rsidRPr="00C763F3" w:rsidRDefault="00E517F8" w:rsidP="00341140">
      <w:pPr>
        <w:spacing w:after="0" w:line="240" w:lineRule="auto"/>
        <w:jc w:val="both"/>
        <w:rPr>
          <w:rFonts w:asciiTheme="majorHAnsi" w:hAnsiTheme="majorHAnsi" w:cstheme="majorHAnsi"/>
        </w:rPr>
      </w:pPr>
      <w:r w:rsidRPr="006A3F9B">
        <w:rPr>
          <w:rFonts w:asciiTheme="majorHAnsi" w:hAnsiTheme="majorHAnsi" w:cstheme="majorHAnsi"/>
        </w:rPr>
        <w:lastRenderedPageBreak/>
        <w:t xml:space="preserve">Il est rappelé que la société emploie </w:t>
      </w:r>
      <w:r w:rsidRPr="009A393A">
        <w:rPr>
          <w:rFonts w:asciiTheme="majorHAnsi" w:hAnsiTheme="majorHAnsi" w:cstheme="majorHAnsi"/>
        </w:rPr>
        <w:t xml:space="preserve">actuellement </w:t>
      </w:r>
      <w:r w:rsidR="00606688" w:rsidRPr="009A393A">
        <w:rPr>
          <w:rFonts w:asciiTheme="majorHAnsi" w:hAnsiTheme="majorHAnsi" w:cstheme="majorHAnsi"/>
        </w:rPr>
        <w:t>6.38</w:t>
      </w:r>
      <w:r w:rsidR="0091179B" w:rsidRPr="009A393A">
        <w:rPr>
          <w:rFonts w:asciiTheme="majorHAnsi" w:hAnsiTheme="majorHAnsi" w:cstheme="majorHAnsi"/>
        </w:rPr>
        <w:t>%</w:t>
      </w:r>
      <w:r w:rsidR="0091179B" w:rsidRPr="009A393A">
        <w:rPr>
          <w:rFonts w:asciiTheme="majorHAnsi" w:hAnsiTheme="majorHAnsi" w:cstheme="majorHAnsi"/>
          <w:b/>
          <w:bCs/>
        </w:rPr>
        <w:t xml:space="preserve"> </w:t>
      </w:r>
      <w:r w:rsidR="0091179B" w:rsidRPr="009A393A">
        <w:rPr>
          <w:rFonts w:asciiTheme="majorHAnsi" w:hAnsiTheme="majorHAnsi" w:cstheme="majorHAnsi"/>
        </w:rPr>
        <w:t>de</w:t>
      </w:r>
      <w:r w:rsidRPr="009A393A">
        <w:rPr>
          <w:rFonts w:asciiTheme="majorHAnsi" w:hAnsiTheme="majorHAnsi" w:cstheme="majorHAnsi"/>
        </w:rPr>
        <w:t xml:space="preserve"> travailleurs</w:t>
      </w:r>
      <w:r w:rsidRPr="006A3F9B">
        <w:rPr>
          <w:rFonts w:asciiTheme="majorHAnsi" w:hAnsiTheme="majorHAnsi" w:cstheme="majorHAnsi"/>
        </w:rPr>
        <w:t xml:space="preserve"> </w:t>
      </w:r>
      <w:r w:rsidRPr="00C763F3">
        <w:rPr>
          <w:rFonts w:asciiTheme="majorHAnsi" w:hAnsiTheme="majorHAnsi" w:cstheme="majorHAnsi"/>
        </w:rPr>
        <w:t xml:space="preserve">handicapés et leurs conditions de travail sont revues avec le médecin du travail. </w:t>
      </w:r>
    </w:p>
    <w:p w14:paraId="41BB54C6" w14:textId="77777777" w:rsidR="00E517F8" w:rsidRPr="00C763F3" w:rsidRDefault="00E517F8" w:rsidP="00341140">
      <w:pPr>
        <w:spacing w:after="0" w:line="240" w:lineRule="auto"/>
        <w:jc w:val="both"/>
        <w:rPr>
          <w:rFonts w:asciiTheme="majorHAnsi" w:hAnsiTheme="majorHAnsi" w:cstheme="majorHAnsi"/>
        </w:rPr>
      </w:pPr>
    </w:p>
    <w:p w14:paraId="4AAFF889" w14:textId="77777777"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Pour nombre d’entre eux, leur handicap n’est pas apparent et les salariés ne souhaitent pas que leur handicap soit connu des autres travailleurs. </w:t>
      </w:r>
      <w:r w:rsidR="006B73FA" w:rsidRPr="00C763F3">
        <w:rPr>
          <w:rFonts w:asciiTheme="majorHAnsi" w:hAnsiTheme="majorHAnsi" w:cstheme="majorHAnsi"/>
        </w:rPr>
        <w:t>Pour autant dans la démarche de sensibilisation au handicap</w:t>
      </w:r>
      <w:r w:rsidRPr="00C763F3">
        <w:rPr>
          <w:rFonts w:asciiTheme="majorHAnsi" w:hAnsiTheme="majorHAnsi" w:cstheme="majorHAnsi"/>
        </w:rPr>
        <w:t xml:space="preserve">, </w:t>
      </w:r>
      <w:r w:rsidR="00986001" w:rsidRPr="00C763F3">
        <w:rPr>
          <w:rFonts w:asciiTheme="majorHAnsi" w:hAnsiTheme="majorHAnsi" w:cstheme="majorHAnsi"/>
        </w:rPr>
        <w:t xml:space="preserve">les </w:t>
      </w:r>
      <w:r w:rsidR="006B73FA" w:rsidRPr="00C763F3">
        <w:rPr>
          <w:rFonts w:asciiTheme="majorHAnsi" w:hAnsiTheme="majorHAnsi" w:cstheme="majorHAnsi"/>
        </w:rPr>
        <w:t xml:space="preserve">actions de sensibilisation menées seront </w:t>
      </w:r>
      <w:r w:rsidR="00B83967" w:rsidRPr="00C763F3">
        <w:rPr>
          <w:rFonts w:asciiTheme="majorHAnsi" w:hAnsiTheme="majorHAnsi" w:cstheme="majorHAnsi"/>
        </w:rPr>
        <w:t>poursuivies</w:t>
      </w:r>
      <w:r w:rsidR="006B73FA" w:rsidRPr="00C763F3">
        <w:rPr>
          <w:rFonts w:asciiTheme="majorHAnsi" w:hAnsiTheme="majorHAnsi" w:cstheme="majorHAnsi"/>
        </w:rPr>
        <w:t>.</w:t>
      </w:r>
    </w:p>
    <w:p w14:paraId="5BDE79FB" w14:textId="77777777" w:rsidR="00077802" w:rsidRDefault="00077802" w:rsidP="00341140">
      <w:pPr>
        <w:spacing w:after="0" w:line="240" w:lineRule="auto"/>
        <w:jc w:val="both"/>
        <w:rPr>
          <w:rFonts w:asciiTheme="majorHAnsi" w:hAnsiTheme="majorHAnsi" w:cstheme="majorHAnsi"/>
        </w:rPr>
      </w:pPr>
    </w:p>
    <w:p w14:paraId="00FA86B4" w14:textId="1E36184A" w:rsidR="003B0006" w:rsidRPr="003B0006" w:rsidRDefault="003B0006" w:rsidP="00341140">
      <w:pPr>
        <w:spacing w:after="0" w:line="240" w:lineRule="auto"/>
        <w:rPr>
          <w:rFonts w:asciiTheme="majorHAnsi" w:hAnsiTheme="majorHAnsi" w:cstheme="majorHAnsi"/>
        </w:rPr>
      </w:pPr>
      <w:r w:rsidRPr="003B0006">
        <w:rPr>
          <w:rFonts w:asciiTheme="majorHAnsi" w:hAnsiTheme="majorHAnsi" w:cstheme="majorHAnsi"/>
        </w:rPr>
        <w:t xml:space="preserve">C’est pourquoi, la Direction </w:t>
      </w:r>
      <w:r w:rsidR="008825B5">
        <w:rPr>
          <w:rFonts w:asciiTheme="majorHAnsi" w:hAnsiTheme="majorHAnsi" w:cstheme="majorHAnsi"/>
        </w:rPr>
        <w:t xml:space="preserve">a créé </w:t>
      </w:r>
      <w:r w:rsidRPr="003B0006">
        <w:rPr>
          <w:rFonts w:asciiTheme="majorHAnsi" w:hAnsiTheme="majorHAnsi" w:cstheme="majorHAnsi"/>
        </w:rPr>
        <w:t xml:space="preserve">un </w:t>
      </w:r>
      <w:r w:rsidRPr="008B20B7">
        <w:rPr>
          <w:rFonts w:asciiTheme="majorHAnsi" w:hAnsiTheme="majorHAnsi" w:cstheme="majorHAnsi"/>
        </w:rPr>
        <w:t>congé spécifique pour les salariés ayant un handicap reconnu</w:t>
      </w:r>
      <w:r w:rsidR="008825B5" w:rsidRPr="008B20B7">
        <w:rPr>
          <w:rFonts w:asciiTheme="majorHAnsi" w:hAnsiTheme="majorHAnsi" w:cstheme="majorHAnsi"/>
        </w:rPr>
        <w:t xml:space="preserve"> et qu’elle souhaite reconduire ce congé spécifique dans les mêmes conditions</w:t>
      </w:r>
      <w:r w:rsidRPr="008B20B7">
        <w:rPr>
          <w:rFonts w:asciiTheme="majorHAnsi" w:hAnsiTheme="majorHAnsi" w:cstheme="majorHAnsi"/>
        </w:rPr>
        <w:t>.</w:t>
      </w:r>
    </w:p>
    <w:p w14:paraId="260E45D0" w14:textId="02862B17" w:rsidR="003B0006" w:rsidRPr="003B0006" w:rsidRDefault="008825B5" w:rsidP="00341140">
      <w:pPr>
        <w:spacing w:after="0" w:line="240" w:lineRule="auto"/>
        <w:jc w:val="both"/>
        <w:rPr>
          <w:rFonts w:asciiTheme="majorHAnsi" w:hAnsiTheme="majorHAnsi" w:cstheme="majorHAnsi"/>
        </w:rPr>
      </w:pPr>
      <w:r>
        <w:rPr>
          <w:rFonts w:asciiTheme="majorHAnsi" w:hAnsiTheme="majorHAnsi" w:cstheme="majorHAnsi"/>
        </w:rPr>
        <w:t>Pour rappel,</w:t>
      </w:r>
      <w:r w:rsidR="003B0006">
        <w:rPr>
          <w:rFonts w:asciiTheme="majorHAnsi" w:hAnsiTheme="majorHAnsi" w:cstheme="majorHAnsi"/>
        </w:rPr>
        <w:t xml:space="preserve"> i</w:t>
      </w:r>
      <w:r w:rsidR="003B0006" w:rsidRPr="003B0006">
        <w:rPr>
          <w:rFonts w:asciiTheme="majorHAnsi" w:hAnsiTheme="majorHAnsi" w:cstheme="majorHAnsi"/>
        </w:rPr>
        <w:t xml:space="preserve">l a </w:t>
      </w:r>
      <w:r>
        <w:rPr>
          <w:rFonts w:asciiTheme="majorHAnsi" w:hAnsiTheme="majorHAnsi" w:cstheme="majorHAnsi"/>
        </w:rPr>
        <w:t>est</w:t>
      </w:r>
      <w:r w:rsidR="003B0006" w:rsidRPr="003B0006">
        <w:rPr>
          <w:rFonts w:asciiTheme="majorHAnsi" w:hAnsiTheme="majorHAnsi" w:cstheme="majorHAnsi"/>
        </w:rPr>
        <w:t xml:space="preserve"> convenu que les salariés bénéficiant d’une reconnaissance de travailleur handicapé ou de l’un des documents listés ci-dessous, peuvent bénéficier d’une journée d’absence rémunérée par an (en année civile) sans condition d’ancienneté, pour se rendre à un rendez-vous médical ou administratif en lien avec leur handicap.</w:t>
      </w:r>
    </w:p>
    <w:p w14:paraId="0C990CAA" w14:textId="4D9077E1" w:rsidR="003B0006" w:rsidRPr="003B0006" w:rsidRDefault="003B0006" w:rsidP="00341140">
      <w:pPr>
        <w:spacing w:after="0" w:line="240" w:lineRule="auto"/>
        <w:rPr>
          <w:rFonts w:asciiTheme="majorHAnsi" w:hAnsiTheme="majorHAnsi" w:cstheme="majorHAnsi"/>
        </w:rPr>
      </w:pPr>
      <w:r w:rsidRPr="003B0006">
        <w:rPr>
          <w:rFonts w:asciiTheme="majorHAnsi" w:hAnsiTheme="majorHAnsi" w:cstheme="majorHAnsi"/>
        </w:rPr>
        <w:t xml:space="preserve">Ce congé n’est pas reportable d’une année à l’autre. </w:t>
      </w:r>
      <w:r w:rsidR="00BC1934">
        <w:rPr>
          <w:rFonts w:asciiTheme="majorHAnsi" w:hAnsiTheme="majorHAnsi" w:cstheme="majorHAnsi"/>
        </w:rPr>
        <w:t>Il peut être fractionné par demi-journée</w:t>
      </w:r>
      <w:r w:rsidR="00F2440F">
        <w:rPr>
          <w:rFonts w:asciiTheme="majorHAnsi" w:hAnsiTheme="majorHAnsi" w:cstheme="majorHAnsi"/>
        </w:rPr>
        <w:t xml:space="preserve">, dans la limite de 7,5h </w:t>
      </w:r>
      <w:r w:rsidR="00F2367B">
        <w:rPr>
          <w:rFonts w:asciiTheme="majorHAnsi" w:hAnsiTheme="majorHAnsi" w:cstheme="majorHAnsi"/>
        </w:rPr>
        <w:t>(</w:t>
      </w:r>
      <w:r w:rsidR="00F2440F">
        <w:rPr>
          <w:rFonts w:asciiTheme="majorHAnsi" w:hAnsiTheme="majorHAnsi" w:cstheme="majorHAnsi"/>
        </w:rPr>
        <w:t xml:space="preserve">soit la prise d’une matinée et d’un après-midi). </w:t>
      </w:r>
    </w:p>
    <w:p w14:paraId="66879B67" w14:textId="77777777" w:rsidR="003B0006" w:rsidRPr="003B0006" w:rsidRDefault="003B0006" w:rsidP="00341140">
      <w:pPr>
        <w:spacing w:after="0" w:line="240" w:lineRule="auto"/>
        <w:jc w:val="both"/>
        <w:rPr>
          <w:rFonts w:asciiTheme="majorHAnsi" w:hAnsiTheme="majorHAnsi" w:cstheme="majorHAnsi"/>
        </w:rPr>
      </w:pPr>
      <w:r w:rsidRPr="003B0006">
        <w:rPr>
          <w:rFonts w:asciiTheme="majorHAnsi" w:hAnsiTheme="majorHAnsi" w:cstheme="majorHAnsi"/>
        </w:rPr>
        <w:t>Pour bénéficier de cet avantage, le salarié devra fournir un justificatif au service RH parmi les documents suivants :</w:t>
      </w:r>
    </w:p>
    <w:p w14:paraId="7B61A51B"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Reconnaissance de la Qualité de Travailleur Handicapé </w:t>
      </w:r>
    </w:p>
    <w:p w14:paraId="6C07E781"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Personne titulaire de la carte Mobilité Inclusion, mention Invalidité </w:t>
      </w:r>
    </w:p>
    <w:p w14:paraId="064932E2"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Personne bénéficiaire de l’AAH </w:t>
      </w:r>
    </w:p>
    <w:p w14:paraId="4131B4AF"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Titulaire d’une pension d’invalidité toutes catégories </w:t>
      </w:r>
    </w:p>
    <w:p w14:paraId="2AED7A56"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Incapacité partielle/permanente supérieure ou égale à 10% </w:t>
      </w:r>
    </w:p>
    <w:p w14:paraId="7622D415" w14:textId="77777777" w:rsidR="008825B5" w:rsidRDefault="008825B5" w:rsidP="00341140">
      <w:pPr>
        <w:spacing w:after="0" w:line="240" w:lineRule="auto"/>
        <w:jc w:val="both"/>
        <w:rPr>
          <w:rFonts w:asciiTheme="majorHAnsi" w:hAnsiTheme="majorHAnsi" w:cstheme="majorHAnsi"/>
        </w:rPr>
      </w:pPr>
    </w:p>
    <w:p w14:paraId="737B0A22" w14:textId="63F0C5A9" w:rsidR="003B0006" w:rsidRDefault="003B0006" w:rsidP="00341140">
      <w:pPr>
        <w:spacing w:after="0" w:line="240" w:lineRule="auto"/>
        <w:jc w:val="both"/>
        <w:rPr>
          <w:rFonts w:asciiTheme="majorHAnsi" w:hAnsiTheme="majorHAnsi" w:cstheme="majorHAnsi"/>
        </w:rPr>
      </w:pPr>
      <w:r w:rsidRPr="001E08A5">
        <w:rPr>
          <w:rFonts w:asciiTheme="majorHAnsi" w:hAnsiTheme="majorHAnsi" w:cstheme="majorHAnsi"/>
        </w:rPr>
        <w:t>Cette absence n’impactera pas la prime d</w:t>
      </w:r>
      <w:r w:rsidR="00F47F58">
        <w:rPr>
          <w:rFonts w:asciiTheme="majorHAnsi" w:hAnsiTheme="majorHAnsi" w:cstheme="majorHAnsi"/>
        </w:rPr>
        <w:t>e présentéisme</w:t>
      </w:r>
      <w:r w:rsidRPr="001E08A5">
        <w:rPr>
          <w:rFonts w:asciiTheme="majorHAnsi" w:hAnsiTheme="majorHAnsi" w:cstheme="majorHAnsi"/>
        </w:rPr>
        <w:t>, ni le calcul de la prime d’intéressement et de participation.</w:t>
      </w:r>
    </w:p>
    <w:p w14:paraId="59D8560B" w14:textId="77777777" w:rsidR="00F47F58" w:rsidRDefault="00F47F58" w:rsidP="00341140">
      <w:pPr>
        <w:spacing w:after="0" w:line="240" w:lineRule="auto"/>
        <w:jc w:val="both"/>
        <w:rPr>
          <w:rFonts w:asciiTheme="majorHAnsi" w:hAnsiTheme="majorHAnsi" w:cstheme="majorHAnsi"/>
        </w:rPr>
      </w:pPr>
    </w:p>
    <w:p w14:paraId="01FAF40C" w14:textId="1371305A" w:rsidR="00F47F58" w:rsidRDefault="00F47F58" w:rsidP="00341140">
      <w:pPr>
        <w:spacing w:after="0" w:line="240" w:lineRule="auto"/>
        <w:jc w:val="both"/>
        <w:rPr>
          <w:rFonts w:asciiTheme="majorHAnsi" w:hAnsiTheme="majorHAnsi" w:cstheme="majorHAnsi"/>
        </w:rPr>
      </w:pPr>
      <w:r w:rsidRPr="009A393A">
        <w:rPr>
          <w:rFonts w:asciiTheme="majorHAnsi" w:hAnsiTheme="majorHAnsi" w:cstheme="majorHAnsi"/>
        </w:rPr>
        <w:t>Pour bénéficier de cette journée, les salariés concernés devront réaliser une demande d’absence dans les mêmes conditions que celles en vigueur sur le site (formulaire d’absence à disposition, délais de prévenance…).</w:t>
      </w:r>
    </w:p>
    <w:p w14:paraId="6F46B28B" w14:textId="77777777" w:rsidR="00F47F58" w:rsidRDefault="00F47F58" w:rsidP="00341140">
      <w:pPr>
        <w:spacing w:after="0" w:line="240" w:lineRule="auto"/>
        <w:jc w:val="both"/>
        <w:rPr>
          <w:rFonts w:asciiTheme="majorHAnsi" w:hAnsiTheme="majorHAnsi" w:cstheme="majorHAnsi"/>
        </w:rPr>
      </w:pPr>
    </w:p>
    <w:p w14:paraId="06A63C88" w14:textId="66D564AA" w:rsidR="00F97656" w:rsidRPr="001E08A5" w:rsidRDefault="00F97656" w:rsidP="00341140">
      <w:pPr>
        <w:spacing w:after="0" w:line="240" w:lineRule="auto"/>
        <w:jc w:val="both"/>
        <w:rPr>
          <w:rFonts w:asciiTheme="majorHAnsi" w:hAnsiTheme="majorHAnsi" w:cstheme="majorHAnsi"/>
        </w:rPr>
      </w:pPr>
      <w:r w:rsidRPr="00F97656">
        <w:rPr>
          <w:rFonts w:asciiTheme="majorHAnsi" w:hAnsiTheme="majorHAnsi" w:cstheme="majorHAnsi"/>
        </w:rPr>
        <w:t xml:space="preserve">Les parties conviennent que l’insertion et maintien dans l’emploi de travailleurs handicapés ne soulève pas de problème particulier au sein de la société. </w:t>
      </w:r>
    </w:p>
    <w:p w14:paraId="64A620DB" w14:textId="77777777" w:rsidR="00EC71B4" w:rsidRDefault="00EC71B4" w:rsidP="00341140">
      <w:pPr>
        <w:spacing w:after="0" w:line="240" w:lineRule="auto"/>
        <w:jc w:val="both"/>
        <w:rPr>
          <w:rFonts w:asciiTheme="majorHAnsi" w:hAnsiTheme="majorHAnsi" w:cstheme="majorHAnsi"/>
          <w:highlight w:val="yellow"/>
        </w:rPr>
      </w:pPr>
    </w:p>
    <w:p w14:paraId="1883B21F" w14:textId="77777777" w:rsidR="005E14EA" w:rsidRPr="005E14EA" w:rsidRDefault="005E14EA" w:rsidP="005E14EA">
      <w:pPr>
        <w:pStyle w:val="Paragraphedeliste"/>
        <w:numPr>
          <w:ilvl w:val="0"/>
          <w:numId w:val="17"/>
        </w:numPr>
        <w:spacing w:after="0" w:line="240" w:lineRule="auto"/>
        <w:jc w:val="both"/>
        <w:rPr>
          <w:rFonts w:asciiTheme="majorHAnsi" w:hAnsiTheme="majorHAnsi" w:cstheme="majorHAnsi"/>
          <w:b/>
          <w:vanish/>
          <w:u w:val="single"/>
        </w:rPr>
      </w:pPr>
    </w:p>
    <w:p w14:paraId="4E1CB067" w14:textId="77777777" w:rsidR="005E14EA" w:rsidRPr="005E14EA" w:rsidRDefault="005E14EA" w:rsidP="005E14EA">
      <w:pPr>
        <w:pStyle w:val="Paragraphedeliste"/>
        <w:numPr>
          <w:ilvl w:val="1"/>
          <w:numId w:val="17"/>
        </w:numPr>
        <w:spacing w:after="0" w:line="240" w:lineRule="auto"/>
        <w:jc w:val="both"/>
        <w:rPr>
          <w:rFonts w:asciiTheme="majorHAnsi" w:hAnsiTheme="majorHAnsi" w:cstheme="majorHAnsi"/>
          <w:b/>
          <w:vanish/>
          <w:u w:val="single"/>
        </w:rPr>
      </w:pPr>
    </w:p>
    <w:p w14:paraId="1D1F1A8D" w14:textId="0F55153E" w:rsidR="00EF7FAC" w:rsidRPr="005E14EA" w:rsidRDefault="00EF7FAC" w:rsidP="005E14EA">
      <w:pPr>
        <w:pStyle w:val="Paragraphedeliste"/>
        <w:numPr>
          <w:ilvl w:val="2"/>
          <w:numId w:val="17"/>
        </w:numPr>
        <w:spacing w:after="0" w:line="240" w:lineRule="auto"/>
        <w:jc w:val="both"/>
        <w:rPr>
          <w:rFonts w:asciiTheme="majorHAnsi" w:hAnsiTheme="majorHAnsi" w:cstheme="majorHAnsi"/>
          <w:b/>
          <w:u w:val="single"/>
        </w:rPr>
      </w:pPr>
      <w:r w:rsidRPr="005E14EA">
        <w:rPr>
          <w:rFonts w:asciiTheme="majorHAnsi" w:hAnsiTheme="majorHAnsi" w:cstheme="majorHAnsi"/>
          <w:b/>
          <w:u w:val="single"/>
        </w:rPr>
        <w:t>Mise en place d’une journée proche-aidant</w:t>
      </w:r>
    </w:p>
    <w:p w14:paraId="4D4A5B14" w14:textId="77777777" w:rsidR="00EF7FAC" w:rsidRPr="00810A0D" w:rsidRDefault="00EF7FAC" w:rsidP="00EF7FAC">
      <w:pPr>
        <w:spacing w:after="0" w:line="240" w:lineRule="auto"/>
        <w:jc w:val="both"/>
        <w:rPr>
          <w:rFonts w:asciiTheme="majorHAnsi" w:hAnsiTheme="majorHAnsi" w:cstheme="majorHAnsi"/>
        </w:rPr>
      </w:pPr>
    </w:p>
    <w:p w14:paraId="3894EF86" w14:textId="77777777" w:rsidR="00EF7FAC" w:rsidRPr="00810A0D" w:rsidRDefault="00EF7FAC" w:rsidP="00EF7FAC">
      <w:pPr>
        <w:spacing w:after="0" w:line="240" w:lineRule="auto"/>
        <w:jc w:val="both"/>
        <w:rPr>
          <w:rFonts w:asciiTheme="majorHAnsi" w:hAnsiTheme="majorHAnsi" w:cstheme="majorHAnsi"/>
        </w:rPr>
      </w:pPr>
      <w:r w:rsidRPr="00810A0D">
        <w:rPr>
          <w:rFonts w:asciiTheme="majorHAnsi" w:hAnsiTheme="majorHAnsi" w:cstheme="majorHAnsi"/>
        </w:rPr>
        <w:t xml:space="preserve">Il a été convenu que les salariés ayant la nécessité d’être proche aidant peuvent bénéficier, une fois par an, d’une journée d’absence </w:t>
      </w:r>
      <w:r>
        <w:rPr>
          <w:rFonts w:asciiTheme="majorHAnsi" w:hAnsiTheme="majorHAnsi" w:cstheme="majorHAnsi"/>
        </w:rPr>
        <w:t xml:space="preserve">non </w:t>
      </w:r>
      <w:r w:rsidRPr="00810A0D">
        <w:rPr>
          <w:rFonts w:asciiTheme="majorHAnsi" w:hAnsiTheme="majorHAnsi" w:cstheme="majorHAnsi"/>
        </w:rPr>
        <w:t>rémunérée pour rendez-vous réaliser et déposer un dossier de demande auprès de la CAF.</w:t>
      </w:r>
    </w:p>
    <w:p w14:paraId="44B5B8AD" w14:textId="77777777" w:rsidR="00EF7FAC" w:rsidRPr="00810A0D" w:rsidRDefault="00EF7FAC" w:rsidP="00EF7FAC">
      <w:pPr>
        <w:spacing w:after="0" w:line="240" w:lineRule="auto"/>
        <w:jc w:val="both"/>
        <w:rPr>
          <w:rFonts w:asciiTheme="majorHAnsi" w:hAnsiTheme="majorHAnsi" w:cstheme="majorHAnsi"/>
        </w:rPr>
      </w:pPr>
    </w:p>
    <w:p w14:paraId="0A7AAC41" w14:textId="77777777" w:rsidR="00EF7FAC" w:rsidRPr="00810A0D" w:rsidRDefault="00EF7FAC" w:rsidP="00EF7FAC">
      <w:pPr>
        <w:spacing w:after="0" w:line="240" w:lineRule="auto"/>
        <w:jc w:val="both"/>
        <w:rPr>
          <w:rFonts w:asciiTheme="majorHAnsi" w:hAnsiTheme="majorHAnsi" w:cstheme="majorHAnsi"/>
        </w:rPr>
      </w:pPr>
      <w:r w:rsidRPr="00810A0D">
        <w:rPr>
          <w:rFonts w:asciiTheme="majorHAnsi" w:hAnsiTheme="majorHAnsi" w:cstheme="majorHAnsi"/>
        </w:rPr>
        <w:t xml:space="preserve">Ce congé n’est pas reportable d’une année à l’autre. </w:t>
      </w:r>
    </w:p>
    <w:p w14:paraId="1F2EE034" w14:textId="77777777" w:rsidR="00EF7FAC" w:rsidRPr="00810A0D" w:rsidRDefault="00EF7FAC" w:rsidP="00EF7FAC">
      <w:pPr>
        <w:spacing w:after="0" w:line="240" w:lineRule="auto"/>
        <w:jc w:val="both"/>
        <w:rPr>
          <w:rFonts w:asciiTheme="majorHAnsi" w:hAnsiTheme="majorHAnsi" w:cstheme="majorHAnsi"/>
        </w:rPr>
      </w:pPr>
      <w:r w:rsidRPr="00810A0D">
        <w:rPr>
          <w:rFonts w:asciiTheme="majorHAnsi" w:hAnsiTheme="majorHAnsi" w:cstheme="majorHAnsi"/>
        </w:rPr>
        <w:t>Pour bénéficier de cet avantage, le salarié devra fournir un justificatif de dépôt de dossier auprès de la CAF au service RH.</w:t>
      </w:r>
    </w:p>
    <w:p w14:paraId="645BF345" w14:textId="77777777" w:rsidR="00EF7FAC" w:rsidRPr="00810A0D" w:rsidRDefault="00EF7FAC" w:rsidP="00EF7FAC">
      <w:pPr>
        <w:spacing w:after="0" w:line="240" w:lineRule="auto"/>
        <w:jc w:val="both"/>
        <w:rPr>
          <w:rFonts w:asciiTheme="majorHAnsi" w:hAnsiTheme="majorHAnsi" w:cstheme="majorHAnsi"/>
        </w:rPr>
      </w:pPr>
    </w:p>
    <w:p w14:paraId="369089BD" w14:textId="77777777" w:rsidR="00EF7FAC" w:rsidRPr="00810A0D" w:rsidRDefault="00EF7FAC" w:rsidP="00EF7FAC">
      <w:pPr>
        <w:spacing w:after="0" w:line="240" w:lineRule="auto"/>
        <w:jc w:val="both"/>
        <w:rPr>
          <w:rFonts w:asciiTheme="majorHAnsi" w:hAnsiTheme="majorHAnsi" w:cstheme="majorHAnsi"/>
        </w:rPr>
      </w:pPr>
      <w:r w:rsidRPr="00810A0D">
        <w:rPr>
          <w:rFonts w:asciiTheme="majorHAnsi" w:hAnsiTheme="majorHAnsi" w:cstheme="majorHAnsi"/>
        </w:rPr>
        <w:t>Cette absence n’impactera pas la prime de présentéisme, ni le calcul du 13eme mois.</w:t>
      </w:r>
    </w:p>
    <w:p w14:paraId="6200F22C" w14:textId="77777777" w:rsidR="00EF7FAC" w:rsidRDefault="00EF7FAC" w:rsidP="00EF7FAC">
      <w:pPr>
        <w:spacing w:after="0" w:line="240" w:lineRule="auto"/>
        <w:jc w:val="both"/>
        <w:rPr>
          <w:rFonts w:asciiTheme="majorHAnsi" w:hAnsiTheme="majorHAnsi" w:cstheme="majorHAnsi"/>
        </w:rPr>
      </w:pPr>
      <w:r w:rsidRPr="00810A0D">
        <w:rPr>
          <w:rFonts w:asciiTheme="majorHAnsi" w:hAnsiTheme="majorHAnsi" w:cstheme="majorHAnsi"/>
        </w:rPr>
        <w:lastRenderedPageBreak/>
        <w:t>Pour bénéficier de cette journée, les salariés concernés devront réaliser une demande d’absence dans les mêmes conditions que celles en vigueur sur le site (formulaire d’absence à disposition, délais de prévenance…).</w:t>
      </w:r>
    </w:p>
    <w:p w14:paraId="7DAAD0F4" w14:textId="77777777" w:rsidR="00EF7FAC" w:rsidRPr="001B7CEE" w:rsidRDefault="00EF7FAC" w:rsidP="00341140">
      <w:pPr>
        <w:spacing w:after="0" w:line="240" w:lineRule="auto"/>
        <w:jc w:val="both"/>
        <w:rPr>
          <w:rFonts w:asciiTheme="majorHAnsi" w:hAnsiTheme="majorHAnsi" w:cstheme="majorHAnsi"/>
          <w:highlight w:val="yellow"/>
        </w:rPr>
      </w:pPr>
    </w:p>
    <w:p w14:paraId="1A858B7E" w14:textId="594390E5" w:rsidR="00E517F8" w:rsidRPr="00C763F3" w:rsidRDefault="00E517F8" w:rsidP="005E14EA">
      <w:pPr>
        <w:pStyle w:val="Paragraphedeliste"/>
        <w:numPr>
          <w:ilvl w:val="2"/>
          <w:numId w:val="17"/>
        </w:numPr>
        <w:spacing w:after="0" w:line="240" w:lineRule="auto"/>
        <w:jc w:val="both"/>
        <w:rPr>
          <w:rFonts w:asciiTheme="majorHAnsi" w:hAnsiTheme="majorHAnsi" w:cstheme="majorHAnsi"/>
          <w:b/>
          <w:u w:val="single"/>
        </w:rPr>
      </w:pPr>
      <w:r w:rsidRPr="00C763F3">
        <w:rPr>
          <w:rFonts w:asciiTheme="majorHAnsi" w:hAnsiTheme="majorHAnsi" w:cstheme="majorHAnsi"/>
          <w:b/>
          <w:u w:val="single"/>
        </w:rPr>
        <w:t>Prévoyance.</w:t>
      </w:r>
    </w:p>
    <w:p w14:paraId="5AD17AA5" w14:textId="77777777" w:rsidR="00F50DE5" w:rsidRPr="00BB2B88" w:rsidRDefault="00F50DE5" w:rsidP="00F47F58">
      <w:pPr>
        <w:spacing w:after="0" w:line="240" w:lineRule="auto"/>
        <w:jc w:val="both"/>
        <w:rPr>
          <w:rFonts w:asciiTheme="majorHAnsi" w:hAnsiTheme="majorHAnsi" w:cstheme="majorHAnsi"/>
        </w:rPr>
      </w:pPr>
    </w:p>
    <w:p w14:paraId="76C7BACB" w14:textId="77777777" w:rsidR="00F50DE5" w:rsidRDefault="00F50DE5" w:rsidP="00F50DE5">
      <w:pPr>
        <w:spacing w:after="0" w:line="240" w:lineRule="auto"/>
        <w:jc w:val="both"/>
        <w:rPr>
          <w:rFonts w:asciiTheme="majorHAnsi" w:hAnsiTheme="majorHAnsi" w:cstheme="majorHAnsi"/>
        </w:rPr>
      </w:pPr>
      <w:r w:rsidRPr="00F50DE5">
        <w:rPr>
          <w:rFonts w:asciiTheme="majorHAnsi" w:hAnsiTheme="majorHAnsi" w:cstheme="majorHAnsi"/>
        </w:rPr>
        <w:t>Le personnel disposant d’une couverture prévoyance mise en place par accord collectif, les parties ont constaté que ce thème de négociation est déjà traité.</w:t>
      </w:r>
    </w:p>
    <w:p w14:paraId="66FA836D" w14:textId="77777777" w:rsidR="00BB7242" w:rsidRPr="00F50DE5" w:rsidRDefault="00BB7242" w:rsidP="00F50DE5">
      <w:pPr>
        <w:spacing w:after="0" w:line="240" w:lineRule="auto"/>
        <w:jc w:val="both"/>
        <w:rPr>
          <w:rFonts w:asciiTheme="majorHAnsi" w:hAnsiTheme="majorHAnsi" w:cstheme="majorHAnsi"/>
        </w:rPr>
      </w:pPr>
    </w:p>
    <w:p w14:paraId="675601B1" w14:textId="77777777" w:rsidR="00F50DE5" w:rsidRDefault="00F50DE5" w:rsidP="00F50DE5">
      <w:pPr>
        <w:spacing w:after="0" w:line="240" w:lineRule="auto"/>
        <w:jc w:val="both"/>
        <w:rPr>
          <w:rFonts w:asciiTheme="majorHAnsi" w:hAnsiTheme="majorHAnsi" w:cstheme="majorHAnsi"/>
        </w:rPr>
      </w:pPr>
      <w:r w:rsidRPr="00F50DE5">
        <w:rPr>
          <w:rFonts w:asciiTheme="majorHAnsi" w:hAnsiTheme="majorHAnsi" w:cstheme="majorHAnsi"/>
        </w:rPr>
        <w:t>Toutefois, il est convenu de faire évoluer la prise en charge de la cotisation pour les catégories TAM à compter du 1</w:t>
      </w:r>
      <w:r w:rsidRPr="00F50DE5">
        <w:rPr>
          <w:rFonts w:asciiTheme="majorHAnsi" w:hAnsiTheme="majorHAnsi" w:cstheme="majorHAnsi"/>
          <w:vertAlign w:val="superscript"/>
        </w:rPr>
        <w:t>er</w:t>
      </w:r>
      <w:r w:rsidRPr="00F50DE5">
        <w:rPr>
          <w:rFonts w:asciiTheme="majorHAnsi" w:hAnsiTheme="majorHAnsi" w:cstheme="majorHAnsi"/>
        </w:rPr>
        <w:t xml:space="preserve"> juillet 2026. La cotisation sera alors prise en charge à 100% par l’employeur.</w:t>
      </w:r>
    </w:p>
    <w:p w14:paraId="5569D93A" w14:textId="77777777" w:rsidR="00BB7242" w:rsidRPr="00F50DE5" w:rsidRDefault="00BB7242" w:rsidP="00F50DE5">
      <w:pPr>
        <w:spacing w:after="0" w:line="240" w:lineRule="auto"/>
        <w:jc w:val="both"/>
        <w:rPr>
          <w:rFonts w:asciiTheme="majorHAnsi" w:hAnsiTheme="majorHAnsi" w:cstheme="majorHAnsi"/>
        </w:rPr>
      </w:pPr>
    </w:p>
    <w:p w14:paraId="698BDE8E" w14:textId="77777777" w:rsidR="00F50DE5" w:rsidRPr="00F50DE5" w:rsidRDefault="00F50DE5" w:rsidP="00F50DE5">
      <w:pPr>
        <w:spacing w:after="0" w:line="240" w:lineRule="auto"/>
        <w:jc w:val="both"/>
        <w:rPr>
          <w:rFonts w:asciiTheme="majorHAnsi" w:hAnsiTheme="majorHAnsi" w:cstheme="majorHAnsi"/>
        </w:rPr>
      </w:pPr>
      <w:r w:rsidRPr="00F50DE5">
        <w:rPr>
          <w:rFonts w:asciiTheme="majorHAnsi" w:hAnsiTheme="majorHAnsi" w:cstheme="majorHAnsi"/>
        </w:rPr>
        <w:t>Ce dispositif ayant été mis en place par l’accord de branche de la Maroquinerie, cet engagement sera donc confirmé par la rédaction d’une Décision Unilatérale porté devant le CSE.</w:t>
      </w:r>
    </w:p>
    <w:p w14:paraId="335FB7E8" w14:textId="77777777" w:rsidR="00B24F03" w:rsidRDefault="00B24F03" w:rsidP="00341140">
      <w:pPr>
        <w:spacing w:after="0" w:line="240" w:lineRule="auto"/>
        <w:jc w:val="both"/>
        <w:rPr>
          <w:rFonts w:asciiTheme="majorHAnsi" w:hAnsiTheme="majorHAnsi" w:cstheme="majorHAnsi"/>
        </w:rPr>
      </w:pPr>
    </w:p>
    <w:p w14:paraId="4A61315C" w14:textId="0DB56059" w:rsidR="00BB7242" w:rsidRDefault="00BB7242" w:rsidP="00BB7242">
      <w:pPr>
        <w:pStyle w:val="Paragraphedeliste"/>
        <w:numPr>
          <w:ilvl w:val="2"/>
          <w:numId w:val="17"/>
        </w:numPr>
        <w:spacing w:after="0" w:line="240" w:lineRule="auto"/>
        <w:jc w:val="both"/>
        <w:rPr>
          <w:rFonts w:asciiTheme="majorHAnsi" w:hAnsiTheme="majorHAnsi" w:cstheme="majorHAnsi"/>
          <w:b/>
          <w:u w:val="single"/>
        </w:rPr>
      </w:pPr>
      <w:proofErr w:type="gramStart"/>
      <w:r w:rsidRPr="00C763F3">
        <w:rPr>
          <w:rFonts w:asciiTheme="majorHAnsi" w:hAnsiTheme="majorHAnsi" w:cstheme="majorHAnsi"/>
          <w:b/>
          <w:u w:val="single"/>
        </w:rPr>
        <w:t>Prévoyance</w:t>
      </w:r>
      <w:r>
        <w:rPr>
          <w:rFonts w:asciiTheme="majorHAnsi" w:hAnsiTheme="majorHAnsi" w:cstheme="majorHAnsi"/>
          <w:b/>
          <w:u w:val="single"/>
        </w:rPr>
        <w:t xml:space="preserve"> frais</w:t>
      </w:r>
      <w:proofErr w:type="gramEnd"/>
      <w:r>
        <w:rPr>
          <w:rFonts w:asciiTheme="majorHAnsi" w:hAnsiTheme="majorHAnsi" w:cstheme="majorHAnsi"/>
          <w:b/>
          <w:u w:val="single"/>
        </w:rPr>
        <w:t xml:space="preserve"> de santé </w:t>
      </w:r>
    </w:p>
    <w:p w14:paraId="1DB52B10" w14:textId="77777777" w:rsidR="00BB7242" w:rsidRDefault="00BB7242" w:rsidP="00BB7242">
      <w:pPr>
        <w:spacing w:after="0" w:line="240" w:lineRule="auto"/>
        <w:jc w:val="both"/>
        <w:rPr>
          <w:rFonts w:asciiTheme="majorHAnsi" w:hAnsiTheme="majorHAnsi" w:cstheme="majorHAnsi"/>
          <w:b/>
          <w:u w:val="single"/>
        </w:rPr>
      </w:pPr>
    </w:p>
    <w:p w14:paraId="464D149E" w14:textId="77777777" w:rsidR="00BB7242" w:rsidRDefault="00BB7242" w:rsidP="00BB7242">
      <w:pPr>
        <w:spacing w:after="0" w:line="240" w:lineRule="auto"/>
        <w:jc w:val="both"/>
        <w:rPr>
          <w:rFonts w:asciiTheme="majorHAnsi" w:hAnsiTheme="majorHAnsi" w:cstheme="majorHAnsi"/>
        </w:rPr>
      </w:pPr>
      <w:r w:rsidRPr="00BB7242">
        <w:rPr>
          <w:rFonts w:asciiTheme="majorHAnsi" w:hAnsiTheme="majorHAnsi" w:cstheme="majorHAnsi"/>
        </w:rPr>
        <w:t>La prise en charge de la part patronale de la complémentaire santé est maintenue dans les conditions actuelles pour les catégories Ouvriers et Employés. Pour rappel depuis le 1er juillet 2024, elle est de 60%. Ce régime a été mis en place par décision unilatérale de l’employeur (DUE), dont la mesure a été retranscrite par la rédaction d’une nouvelle DUE présentée lors du Comité Social et Economique du 18 juin 2024.</w:t>
      </w:r>
    </w:p>
    <w:p w14:paraId="43394383" w14:textId="77777777" w:rsidR="00BB7242" w:rsidRPr="00BB7242" w:rsidRDefault="00BB7242" w:rsidP="00BB7242">
      <w:pPr>
        <w:spacing w:after="0" w:line="240" w:lineRule="auto"/>
        <w:jc w:val="both"/>
        <w:rPr>
          <w:rFonts w:asciiTheme="majorHAnsi" w:hAnsiTheme="majorHAnsi" w:cstheme="majorHAnsi"/>
        </w:rPr>
      </w:pPr>
    </w:p>
    <w:p w14:paraId="161CBA62" w14:textId="77777777" w:rsidR="00BB7242" w:rsidRPr="00BB7242" w:rsidRDefault="00BB7242" w:rsidP="00BB7242">
      <w:pPr>
        <w:spacing w:after="0" w:line="240" w:lineRule="auto"/>
        <w:jc w:val="both"/>
        <w:rPr>
          <w:rFonts w:asciiTheme="majorHAnsi" w:hAnsiTheme="majorHAnsi" w:cstheme="majorHAnsi"/>
        </w:rPr>
      </w:pPr>
      <w:r w:rsidRPr="00BB7242">
        <w:rPr>
          <w:rFonts w:asciiTheme="majorHAnsi" w:hAnsiTheme="majorHAnsi" w:cstheme="majorHAnsi"/>
        </w:rPr>
        <w:t>Il est également convenu de faire évoluer la prise en charge de la cotisation pour les catégories TAM à compter du 1er juillet 2026. La cotisation sera alors prise en charge à 100% par l’employeur.</w:t>
      </w:r>
    </w:p>
    <w:p w14:paraId="2D7BC9DE" w14:textId="77777777" w:rsidR="00F64688" w:rsidRDefault="00BB7242" w:rsidP="00341140">
      <w:pPr>
        <w:spacing w:after="0" w:line="240" w:lineRule="auto"/>
        <w:jc w:val="both"/>
        <w:rPr>
          <w:rFonts w:asciiTheme="majorHAnsi" w:hAnsiTheme="majorHAnsi" w:cstheme="majorHAnsi"/>
        </w:rPr>
      </w:pPr>
      <w:r w:rsidRPr="00BB7242">
        <w:rPr>
          <w:rFonts w:asciiTheme="majorHAnsi" w:hAnsiTheme="majorHAnsi" w:cstheme="majorHAnsi"/>
        </w:rPr>
        <w:t>Ce dispositif ayant été mis en place par DUE, cet engagement sera donc confirmé par la rédaction d’une Décision Unilatérale porté devant le CSE.</w:t>
      </w:r>
    </w:p>
    <w:p w14:paraId="6462FEA6" w14:textId="77777777" w:rsidR="00F64688" w:rsidRDefault="00F64688" w:rsidP="00341140">
      <w:pPr>
        <w:spacing w:after="0" w:line="240" w:lineRule="auto"/>
        <w:jc w:val="both"/>
        <w:rPr>
          <w:rFonts w:asciiTheme="majorHAnsi" w:hAnsiTheme="majorHAnsi" w:cstheme="majorHAnsi"/>
        </w:rPr>
      </w:pPr>
    </w:p>
    <w:p w14:paraId="6482B9F9" w14:textId="00FC26A3" w:rsidR="00E517F8" w:rsidRPr="00F64688" w:rsidRDefault="00E517F8" w:rsidP="00F64688">
      <w:pPr>
        <w:pStyle w:val="Paragraphedeliste"/>
        <w:numPr>
          <w:ilvl w:val="2"/>
          <w:numId w:val="17"/>
        </w:numPr>
        <w:spacing w:after="0" w:line="240" w:lineRule="auto"/>
        <w:jc w:val="both"/>
        <w:rPr>
          <w:rFonts w:asciiTheme="majorHAnsi" w:hAnsiTheme="majorHAnsi" w:cstheme="majorHAnsi"/>
        </w:rPr>
      </w:pPr>
      <w:r w:rsidRPr="00F64688">
        <w:rPr>
          <w:rFonts w:asciiTheme="majorHAnsi" w:hAnsiTheme="majorHAnsi" w:cstheme="majorHAnsi"/>
          <w:b/>
          <w:u w:val="single"/>
        </w:rPr>
        <w:t>Exercice du droit d’expression directe et collective des salariés.</w:t>
      </w:r>
    </w:p>
    <w:p w14:paraId="0625728E" w14:textId="77777777" w:rsidR="00E517F8" w:rsidRPr="00A40AAE" w:rsidRDefault="00E517F8" w:rsidP="00341140">
      <w:pPr>
        <w:spacing w:after="0" w:line="240" w:lineRule="auto"/>
        <w:jc w:val="both"/>
        <w:rPr>
          <w:rFonts w:asciiTheme="majorHAnsi" w:hAnsiTheme="majorHAnsi" w:cstheme="majorHAnsi"/>
        </w:rPr>
      </w:pPr>
    </w:p>
    <w:p w14:paraId="6AB2991B" w14:textId="77777777" w:rsidR="000B3C0D" w:rsidRPr="000B3C0D" w:rsidRDefault="000B3C0D" w:rsidP="00341140">
      <w:pPr>
        <w:spacing w:after="0" w:line="240" w:lineRule="auto"/>
        <w:jc w:val="both"/>
        <w:rPr>
          <w:rFonts w:asciiTheme="majorHAnsi" w:hAnsiTheme="majorHAnsi" w:cstheme="majorHAnsi"/>
          <w:strike/>
        </w:rPr>
      </w:pPr>
    </w:p>
    <w:p w14:paraId="0AEBC973" w14:textId="1313136B" w:rsidR="00B366E1" w:rsidRDefault="00D850BD" w:rsidP="00341140">
      <w:pPr>
        <w:spacing w:after="0" w:line="240" w:lineRule="auto"/>
        <w:jc w:val="both"/>
        <w:rPr>
          <w:rFonts w:asciiTheme="majorHAnsi" w:hAnsiTheme="majorHAnsi" w:cstheme="majorHAnsi"/>
        </w:rPr>
      </w:pPr>
      <w:r w:rsidRPr="00D850BD">
        <w:rPr>
          <w:rFonts w:asciiTheme="majorHAnsi" w:hAnsiTheme="majorHAnsi" w:cstheme="majorHAnsi"/>
        </w:rPr>
        <w:t xml:space="preserve">Les parties conviennent que les </w:t>
      </w:r>
      <w:r w:rsidRPr="00BB7242">
        <w:rPr>
          <w:rFonts w:asciiTheme="majorHAnsi" w:hAnsiTheme="majorHAnsi" w:cstheme="majorHAnsi"/>
        </w:rPr>
        <w:t>collaborate</w:t>
      </w:r>
      <w:r w:rsidRPr="00D850BD">
        <w:rPr>
          <w:rFonts w:asciiTheme="majorHAnsi" w:hAnsiTheme="majorHAnsi" w:cstheme="majorHAnsi"/>
        </w:rPr>
        <w:t>urs bénéficient d’un droit à l’expression directe et collective sur le contenu, les conditions d’exercice et l’organisation de leur travail.</w:t>
      </w:r>
    </w:p>
    <w:p w14:paraId="22339ED3" w14:textId="77777777" w:rsidR="00D850BD" w:rsidRPr="00A40AAE" w:rsidRDefault="00D850BD" w:rsidP="00341140">
      <w:pPr>
        <w:spacing w:after="0" w:line="240" w:lineRule="auto"/>
        <w:jc w:val="both"/>
        <w:rPr>
          <w:rFonts w:asciiTheme="majorHAnsi" w:hAnsiTheme="majorHAnsi" w:cstheme="majorHAnsi"/>
        </w:rPr>
      </w:pPr>
    </w:p>
    <w:p w14:paraId="129BFC33" w14:textId="4E9F2E2B" w:rsidR="00E517F8" w:rsidRPr="00F64688" w:rsidRDefault="00BB2B88" w:rsidP="00F64688">
      <w:pPr>
        <w:pStyle w:val="Paragraphedeliste"/>
        <w:numPr>
          <w:ilvl w:val="2"/>
          <w:numId w:val="17"/>
        </w:numPr>
        <w:spacing w:after="0" w:line="240" w:lineRule="auto"/>
        <w:jc w:val="both"/>
        <w:rPr>
          <w:rFonts w:asciiTheme="majorHAnsi" w:hAnsiTheme="majorHAnsi" w:cstheme="majorHAnsi"/>
          <w:b/>
          <w:u w:val="single"/>
        </w:rPr>
      </w:pPr>
      <w:r w:rsidRPr="00F64688">
        <w:rPr>
          <w:rFonts w:asciiTheme="majorHAnsi" w:hAnsiTheme="majorHAnsi" w:cstheme="majorHAnsi"/>
          <w:b/>
          <w:u w:val="single"/>
        </w:rPr>
        <w:t>Droit</w:t>
      </w:r>
      <w:r w:rsidR="00E517F8" w:rsidRPr="00F64688">
        <w:rPr>
          <w:rFonts w:asciiTheme="majorHAnsi" w:hAnsiTheme="majorHAnsi" w:cstheme="majorHAnsi"/>
          <w:b/>
          <w:u w:val="single"/>
        </w:rPr>
        <w:t xml:space="preserve"> à la déconnexion.</w:t>
      </w:r>
    </w:p>
    <w:p w14:paraId="0526E595" w14:textId="77777777" w:rsidR="00E517F8" w:rsidRPr="00A40AAE" w:rsidRDefault="00E517F8" w:rsidP="00341140">
      <w:pPr>
        <w:spacing w:after="0" w:line="240" w:lineRule="auto"/>
        <w:jc w:val="both"/>
        <w:rPr>
          <w:rFonts w:asciiTheme="majorHAnsi" w:hAnsiTheme="majorHAnsi" w:cstheme="majorHAnsi"/>
        </w:rPr>
      </w:pPr>
    </w:p>
    <w:p w14:paraId="40422952" w14:textId="62CA8DA9" w:rsidR="00AC3186" w:rsidRPr="00F51DE0" w:rsidRDefault="000D3DD2" w:rsidP="00341140">
      <w:pPr>
        <w:spacing w:after="0" w:line="240" w:lineRule="auto"/>
        <w:jc w:val="both"/>
        <w:rPr>
          <w:rFonts w:asciiTheme="majorHAnsi" w:hAnsiTheme="majorHAnsi" w:cstheme="majorHAnsi"/>
        </w:rPr>
      </w:pPr>
      <w:r w:rsidRPr="00B24F03">
        <w:rPr>
          <w:rFonts w:asciiTheme="majorHAnsi" w:hAnsiTheme="majorHAnsi" w:cstheme="majorHAnsi"/>
        </w:rPr>
        <w:t xml:space="preserve">Ce </w:t>
      </w:r>
      <w:r w:rsidRPr="00F51DE0">
        <w:rPr>
          <w:rFonts w:asciiTheme="majorHAnsi" w:hAnsiTheme="majorHAnsi" w:cstheme="majorHAnsi"/>
        </w:rPr>
        <w:t xml:space="preserve">thème de négociation a été traité lors de la mise à jour du règlement intérieur dont la prise d’effet a eu lieu au </w:t>
      </w:r>
      <w:r w:rsidR="00685716" w:rsidRPr="00F51DE0">
        <w:rPr>
          <w:rFonts w:asciiTheme="majorHAnsi" w:hAnsiTheme="majorHAnsi" w:cstheme="majorHAnsi"/>
        </w:rPr>
        <w:t>17/02/2025</w:t>
      </w:r>
      <w:r w:rsidRPr="00F51DE0">
        <w:rPr>
          <w:rFonts w:asciiTheme="majorHAnsi" w:hAnsiTheme="majorHAnsi" w:cstheme="majorHAnsi"/>
        </w:rPr>
        <w:t>.</w:t>
      </w:r>
    </w:p>
    <w:p w14:paraId="07D2E2AA" w14:textId="10557A0B" w:rsidR="00FA07D2" w:rsidRPr="000D3DD2" w:rsidRDefault="000D3DD2" w:rsidP="00341140">
      <w:pPr>
        <w:spacing w:after="0" w:line="240" w:lineRule="auto"/>
        <w:jc w:val="both"/>
        <w:rPr>
          <w:rFonts w:asciiTheme="majorHAnsi" w:hAnsiTheme="majorHAnsi" w:cstheme="majorHAnsi"/>
        </w:rPr>
      </w:pPr>
      <w:r w:rsidRPr="00F51DE0">
        <w:rPr>
          <w:rFonts w:asciiTheme="majorHAnsi" w:hAnsiTheme="majorHAnsi" w:cstheme="majorHAnsi"/>
        </w:rPr>
        <w:t>Les parties à l’accord n’ont</w:t>
      </w:r>
      <w:r w:rsidRPr="00B24F03">
        <w:rPr>
          <w:rFonts w:asciiTheme="majorHAnsi" w:hAnsiTheme="majorHAnsi" w:cstheme="majorHAnsi"/>
        </w:rPr>
        <w:t xml:space="preserve"> donc pas souhaité développer davantage ce point.</w:t>
      </w:r>
    </w:p>
    <w:p w14:paraId="0C7DBC83" w14:textId="77777777" w:rsidR="00FA07D2" w:rsidRPr="001B7CEE" w:rsidRDefault="00FA07D2" w:rsidP="00341140">
      <w:pPr>
        <w:spacing w:after="0" w:line="240" w:lineRule="auto"/>
        <w:jc w:val="both"/>
        <w:rPr>
          <w:rFonts w:asciiTheme="majorHAnsi" w:hAnsiTheme="majorHAnsi" w:cstheme="majorHAnsi"/>
          <w:highlight w:val="yellow"/>
        </w:rPr>
      </w:pPr>
    </w:p>
    <w:p w14:paraId="1EA28544" w14:textId="042FB0E6" w:rsidR="00BE0544" w:rsidRPr="00F64688" w:rsidRDefault="00C73252" w:rsidP="00F64688">
      <w:pPr>
        <w:pStyle w:val="Paragraphedeliste"/>
        <w:numPr>
          <w:ilvl w:val="2"/>
          <w:numId w:val="17"/>
        </w:numPr>
        <w:spacing w:after="0" w:line="240" w:lineRule="auto"/>
        <w:jc w:val="both"/>
        <w:rPr>
          <w:rFonts w:ascii="Calibri Light" w:hAnsi="Calibri Light"/>
          <w:b/>
          <w:bCs/>
          <w:u w:val="single"/>
        </w:rPr>
      </w:pPr>
      <w:r w:rsidRPr="00F64688">
        <w:rPr>
          <w:rFonts w:ascii="Calibri Light" w:hAnsi="Calibri Light"/>
          <w:b/>
          <w:bCs/>
          <w:u w:val="single"/>
        </w:rPr>
        <w:t>Mobilité</w:t>
      </w:r>
    </w:p>
    <w:p w14:paraId="5BDF42F7" w14:textId="77777777" w:rsidR="002F1180" w:rsidRPr="001B7CEE" w:rsidRDefault="00BE0544" w:rsidP="00341140">
      <w:pPr>
        <w:spacing w:after="0" w:line="240" w:lineRule="auto"/>
        <w:jc w:val="both"/>
        <w:rPr>
          <w:rFonts w:ascii="Calibri Light" w:hAnsi="Calibri Light"/>
          <w:highlight w:val="yellow"/>
        </w:rPr>
      </w:pPr>
      <w:r w:rsidRPr="00A40AAE">
        <w:rPr>
          <w:rFonts w:ascii="Calibri Light" w:hAnsi="Calibri Light"/>
        </w:rPr>
        <w:t>Il est rappelé pour les entreprises de 50 salariés et plus, que des mesures peuvent être envisagées lors de la négociation annuelle sur l'amélioration de la mobilité des salariés entre leur lieu de résidence habituelle et leur lieu de travail.</w:t>
      </w:r>
    </w:p>
    <w:p w14:paraId="5ED8DACE" w14:textId="05AAFF1E" w:rsidR="00BE0544" w:rsidRDefault="00BE0544" w:rsidP="00D850BD">
      <w:pPr>
        <w:spacing w:after="0" w:line="240" w:lineRule="auto"/>
        <w:jc w:val="both"/>
        <w:rPr>
          <w:rFonts w:ascii="Calibri Light" w:hAnsi="Calibri Light"/>
        </w:rPr>
      </w:pPr>
      <w:r w:rsidRPr="000A7D1B">
        <w:rPr>
          <w:rFonts w:ascii="Calibri Light" w:hAnsi="Calibri Light"/>
        </w:rPr>
        <w:lastRenderedPageBreak/>
        <w:t>La Direction a réaffirmé son attachement à la thématique et a d’ores et déjà travaillé à la mise en place de dispositifs tels que</w:t>
      </w:r>
      <w:r w:rsidR="00D850BD">
        <w:rPr>
          <w:rFonts w:ascii="Calibri Light" w:hAnsi="Calibri Light"/>
        </w:rPr>
        <w:t xml:space="preserve"> l</w:t>
      </w:r>
      <w:r w:rsidR="00986001" w:rsidRPr="000A7D1B">
        <w:rPr>
          <w:rFonts w:ascii="Calibri Light" w:hAnsi="Calibri Light"/>
        </w:rPr>
        <w:t xml:space="preserve">’incitation </w:t>
      </w:r>
      <w:r w:rsidR="00D850BD">
        <w:rPr>
          <w:rFonts w:ascii="Calibri Light" w:hAnsi="Calibri Light"/>
        </w:rPr>
        <w:t>et</w:t>
      </w:r>
      <w:r w:rsidR="00986001" w:rsidRPr="000A7D1B">
        <w:rPr>
          <w:rFonts w:ascii="Calibri Light" w:hAnsi="Calibri Light"/>
        </w:rPr>
        <w:t xml:space="preserve"> l’aide à l’organisation du c</w:t>
      </w:r>
      <w:r w:rsidRPr="000A7D1B">
        <w:rPr>
          <w:rFonts w:ascii="Calibri Light" w:hAnsi="Calibri Light"/>
        </w:rPr>
        <w:t>ovoiturage.</w:t>
      </w:r>
    </w:p>
    <w:p w14:paraId="3608CB3C" w14:textId="77777777" w:rsidR="00B05BB1" w:rsidRPr="000A7D1B" w:rsidRDefault="00B05BB1" w:rsidP="00B05BB1">
      <w:pPr>
        <w:pStyle w:val="Paragraphedeliste"/>
        <w:spacing w:after="0" w:line="240" w:lineRule="auto"/>
        <w:jc w:val="both"/>
        <w:rPr>
          <w:rFonts w:ascii="Calibri Light" w:hAnsi="Calibri Light"/>
        </w:rPr>
      </w:pPr>
    </w:p>
    <w:p w14:paraId="3FA4B628" w14:textId="7AEF5EB5" w:rsidR="00E5695C" w:rsidRDefault="00E4509E" w:rsidP="00341140">
      <w:pPr>
        <w:spacing w:after="0" w:line="240" w:lineRule="auto"/>
        <w:jc w:val="both"/>
        <w:rPr>
          <w:rFonts w:ascii="Calibri Light" w:hAnsi="Calibri Light"/>
        </w:rPr>
      </w:pPr>
      <w:r w:rsidRPr="00E4509E">
        <w:rPr>
          <w:rFonts w:ascii="Calibri Light" w:hAnsi="Calibri Light"/>
        </w:rPr>
        <w:t>Face à cela, les organisations syndicales ont fait savoir qu’elle n’avait pas nécessité d’ouvrir davantage des négociations. Elles reconnaissent que la Direction essaie de développer cette thématique. Il est donc arrêté une nouvelle fois que la Direction continue ses démarches tout en tenant informé le Comité Sociale Economique.</w:t>
      </w:r>
    </w:p>
    <w:p w14:paraId="05E76360" w14:textId="77777777" w:rsidR="00E4509E" w:rsidRPr="00E5695C" w:rsidRDefault="00E4509E" w:rsidP="00341140">
      <w:pPr>
        <w:spacing w:after="0" w:line="240" w:lineRule="auto"/>
        <w:jc w:val="both"/>
        <w:rPr>
          <w:rFonts w:ascii="Calibri Light" w:hAnsi="Calibri Light"/>
        </w:rPr>
      </w:pPr>
    </w:p>
    <w:p w14:paraId="2CED0608" w14:textId="0C6FC571" w:rsidR="00E517F8" w:rsidRPr="000A7D1B" w:rsidRDefault="00E517F8" w:rsidP="00341140">
      <w:pPr>
        <w:spacing w:after="0" w:line="240" w:lineRule="auto"/>
        <w:jc w:val="both"/>
        <w:rPr>
          <w:rFonts w:asciiTheme="majorHAnsi" w:hAnsiTheme="majorHAnsi" w:cstheme="majorHAnsi"/>
          <w:b/>
          <w:u w:val="single"/>
        </w:rPr>
      </w:pPr>
      <w:r w:rsidRPr="000A7D1B">
        <w:rPr>
          <w:rFonts w:asciiTheme="majorHAnsi" w:hAnsiTheme="majorHAnsi" w:cstheme="majorHAnsi"/>
          <w:b/>
          <w:u w:val="single"/>
        </w:rPr>
        <w:t xml:space="preserve">Article </w:t>
      </w:r>
      <w:r w:rsidR="00C73252">
        <w:rPr>
          <w:rFonts w:asciiTheme="majorHAnsi" w:hAnsiTheme="majorHAnsi" w:cstheme="majorHAnsi"/>
          <w:b/>
          <w:u w:val="single"/>
        </w:rPr>
        <w:t xml:space="preserve">5 </w:t>
      </w:r>
      <w:r w:rsidR="00C73252" w:rsidRPr="000A7D1B">
        <w:rPr>
          <w:rFonts w:asciiTheme="majorHAnsi" w:hAnsiTheme="majorHAnsi" w:cstheme="majorHAnsi"/>
          <w:b/>
          <w:u w:val="single"/>
        </w:rPr>
        <w:t>PUBLICITE</w:t>
      </w:r>
      <w:r w:rsidR="00C24C1B">
        <w:rPr>
          <w:rFonts w:asciiTheme="majorHAnsi" w:hAnsiTheme="majorHAnsi" w:cstheme="majorHAnsi"/>
          <w:b/>
          <w:u w:val="single"/>
        </w:rPr>
        <w:t xml:space="preserve"> - DEPOT</w:t>
      </w:r>
    </w:p>
    <w:p w14:paraId="1C0D3128" w14:textId="77777777" w:rsidR="00E517F8" w:rsidRPr="000A7D1B" w:rsidRDefault="00E517F8" w:rsidP="00341140">
      <w:pPr>
        <w:spacing w:after="0" w:line="240" w:lineRule="auto"/>
        <w:jc w:val="both"/>
        <w:rPr>
          <w:rFonts w:asciiTheme="majorHAnsi" w:hAnsiTheme="majorHAnsi" w:cstheme="majorHAnsi"/>
          <w:b/>
          <w:u w:val="single"/>
        </w:rPr>
      </w:pPr>
    </w:p>
    <w:p w14:paraId="4123939D" w14:textId="16231C8D" w:rsidR="00016137" w:rsidRPr="00016137" w:rsidRDefault="00016137" w:rsidP="00341140">
      <w:pPr>
        <w:spacing w:after="0" w:line="240" w:lineRule="auto"/>
        <w:jc w:val="both"/>
        <w:rPr>
          <w:rFonts w:asciiTheme="majorHAnsi" w:hAnsiTheme="majorHAnsi" w:cstheme="majorHAnsi"/>
        </w:rPr>
      </w:pPr>
      <w:r w:rsidRPr="00016137">
        <w:rPr>
          <w:rFonts w:asciiTheme="majorHAnsi" w:hAnsiTheme="majorHAnsi" w:cstheme="majorHAnsi"/>
        </w:rPr>
        <w:t xml:space="preserve">Le présent accord est établi en </w:t>
      </w:r>
      <w:r w:rsidR="00EC71B4">
        <w:rPr>
          <w:rFonts w:asciiTheme="majorHAnsi" w:hAnsiTheme="majorHAnsi" w:cstheme="majorHAnsi"/>
        </w:rPr>
        <w:t>4</w:t>
      </w:r>
      <w:r w:rsidRPr="00016137">
        <w:rPr>
          <w:rFonts w:asciiTheme="majorHAnsi" w:hAnsiTheme="majorHAnsi" w:cstheme="majorHAnsi"/>
        </w:rPr>
        <w:t xml:space="preserve"> exemplaires originaux dont un pour chacune des parties signataires. Il sera déposé conformément aux articles L. 2231-6 et D. 2231-2 du code du travail auprès de la DREETS, en un exemplaire original et une </w:t>
      </w:r>
      <w:r w:rsidRPr="00F51DE0">
        <w:rPr>
          <w:rFonts w:asciiTheme="majorHAnsi" w:hAnsiTheme="majorHAnsi" w:cstheme="majorHAnsi"/>
        </w:rPr>
        <w:t xml:space="preserve">version électronique à l’initiative de la Direction de l’entreprise et en un exemplaire auprès du Greffe du Conseil des prud’hommes de </w:t>
      </w:r>
      <w:r w:rsidR="00B05BB1" w:rsidRPr="00F51DE0">
        <w:rPr>
          <w:rFonts w:asciiTheme="majorHAnsi" w:hAnsiTheme="majorHAnsi" w:cstheme="majorHAnsi"/>
        </w:rPr>
        <w:t>Bayonne</w:t>
      </w:r>
      <w:r w:rsidRPr="00F51DE0">
        <w:rPr>
          <w:rFonts w:asciiTheme="majorHAnsi" w:hAnsiTheme="majorHAnsi" w:cstheme="majorHAnsi"/>
        </w:rPr>
        <w:t>.</w:t>
      </w:r>
    </w:p>
    <w:p w14:paraId="0CE2BDD6" w14:textId="77777777" w:rsidR="004504D9" w:rsidRPr="001B7CEE" w:rsidRDefault="00016137" w:rsidP="00341140">
      <w:pPr>
        <w:spacing w:after="0" w:line="240" w:lineRule="auto"/>
        <w:jc w:val="both"/>
        <w:rPr>
          <w:rFonts w:asciiTheme="majorHAnsi" w:hAnsiTheme="majorHAnsi" w:cstheme="majorHAnsi"/>
          <w:highlight w:val="yellow"/>
        </w:rPr>
      </w:pPr>
      <w:r w:rsidRPr="00016137">
        <w:rPr>
          <w:rFonts w:asciiTheme="majorHAnsi" w:hAnsiTheme="majorHAnsi" w:cstheme="majorHAnsi"/>
        </w:rPr>
        <w:t>Mention de son existence sera portée sur les panneaux d’affichage réservés aux communications de la Direction.</w:t>
      </w:r>
    </w:p>
    <w:p w14:paraId="71997F60" w14:textId="77777777" w:rsidR="004504D9" w:rsidRDefault="004504D9" w:rsidP="00341140">
      <w:pPr>
        <w:spacing w:after="0" w:line="240" w:lineRule="auto"/>
        <w:jc w:val="both"/>
        <w:rPr>
          <w:rFonts w:asciiTheme="majorHAnsi" w:hAnsiTheme="majorHAnsi" w:cstheme="majorHAnsi"/>
          <w:highlight w:val="yellow"/>
        </w:rPr>
      </w:pPr>
    </w:p>
    <w:p w14:paraId="04669AAD" w14:textId="1EECCAAA" w:rsidR="008D5F5B" w:rsidRPr="00C24C1B" w:rsidRDefault="008D5F5B" w:rsidP="00341140">
      <w:pPr>
        <w:spacing w:after="0" w:line="240" w:lineRule="auto"/>
        <w:jc w:val="both"/>
        <w:rPr>
          <w:rFonts w:asciiTheme="majorHAnsi" w:hAnsiTheme="majorHAnsi" w:cstheme="majorHAnsi"/>
          <w:b/>
          <w:bCs/>
          <w:u w:val="single"/>
        </w:rPr>
      </w:pPr>
      <w:r w:rsidRPr="00C24C1B">
        <w:rPr>
          <w:rFonts w:asciiTheme="majorHAnsi" w:hAnsiTheme="majorHAnsi" w:cstheme="majorHAnsi"/>
          <w:b/>
          <w:bCs/>
          <w:u w:val="single"/>
        </w:rPr>
        <w:t>Article</w:t>
      </w:r>
      <w:r w:rsidR="00C24C1B" w:rsidRPr="00C24C1B">
        <w:rPr>
          <w:rFonts w:asciiTheme="majorHAnsi" w:hAnsiTheme="majorHAnsi" w:cstheme="majorHAnsi"/>
          <w:b/>
          <w:bCs/>
          <w:u w:val="single"/>
        </w:rPr>
        <w:t xml:space="preserve"> 6</w:t>
      </w:r>
      <w:r w:rsidRPr="00C24C1B">
        <w:rPr>
          <w:rFonts w:asciiTheme="majorHAnsi" w:hAnsiTheme="majorHAnsi" w:cstheme="majorHAnsi"/>
          <w:b/>
          <w:bCs/>
          <w:u w:val="single"/>
        </w:rPr>
        <w:t xml:space="preserve"> </w:t>
      </w:r>
      <w:r w:rsidR="00C24C1B" w:rsidRPr="00C24C1B">
        <w:rPr>
          <w:rFonts w:asciiTheme="majorHAnsi" w:hAnsiTheme="majorHAnsi" w:cstheme="majorHAnsi"/>
          <w:b/>
          <w:bCs/>
          <w:u w:val="single"/>
        </w:rPr>
        <w:t>DENONCIATION ET REVISION DE L’ACCORD - SUIVI</w:t>
      </w:r>
    </w:p>
    <w:p w14:paraId="6A6A6D19" w14:textId="77777777" w:rsidR="008F3420" w:rsidRPr="00A33CCD" w:rsidRDefault="008F3420" w:rsidP="00341140">
      <w:pPr>
        <w:spacing w:after="0" w:line="240" w:lineRule="auto"/>
        <w:jc w:val="both"/>
        <w:rPr>
          <w:rFonts w:asciiTheme="majorHAnsi" w:hAnsiTheme="majorHAnsi" w:cstheme="majorHAnsi"/>
        </w:rPr>
      </w:pPr>
    </w:p>
    <w:p w14:paraId="5C052170" w14:textId="77777777" w:rsidR="008F3420" w:rsidRDefault="008F3420" w:rsidP="00341140">
      <w:pPr>
        <w:spacing w:after="0" w:line="240" w:lineRule="auto"/>
        <w:jc w:val="both"/>
        <w:rPr>
          <w:rFonts w:asciiTheme="majorHAnsi" w:hAnsiTheme="majorHAnsi" w:cstheme="majorHAnsi"/>
          <w:highlight w:val="yellow"/>
        </w:rPr>
      </w:pPr>
    </w:p>
    <w:p w14:paraId="1AEAD396" w14:textId="77777777" w:rsidR="00A33CCD" w:rsidRDefault="00A33CCD" w:rsidP="00341140">
      <w:pPr>
        <w:spacing w:after="0" w:line="240" w:lineRule="auto"/>
        <w:jc w:val="both"/>
        <w:rPr>
          <w:rFonts w:asciiTheme="majorHAnsi" w:hAnsiTheme="majorHAnsi" w:cstheme="majorHAnsi"/>
        </w:rPr>
      </w:pPr>
      <w:r w:rsidRPr="00A33CCD">
        <w:rPr>
          <w:rFonts w:asciiTheme="majorHAnsi" w:hAnsiTheme="majorHAnsi" w:cstheme="majorHAnsi"/>
        </w:rPr>
        <w:t>Au terme de cette durée d'application, il prendra fin automatiquement, sans se transformer en accord à durée indéterminée.</w:t>
      </w:r>
    </w:p>
    <w:p w14:paraId="113B74BA" w14:textId="77777777" w:rsidR="00A33CCD" w:rsidRPr="00A33CCD" w:rsidRDefault="00A33CCD" w:rsidP="00341140">
      <w:pPr>
        <w:spacing w:after="0" w:line="240" w:lineRule="auto"/>
        <w:jc w:val="both"/>
        <w:rPr>
          <w:rFonts w:asciiTheme="majorHAnsi" w:hAnsiTheme="majorHAnsi" w:cstheme="majorHAnsi"/>
        </w:rPr>
      </w:pPr>
    </w:p>
    <w:p w14:paraId="1E7F0955" w14:textId="77777777" w:rsidR="00A33CCD" w:rsidRDefault="00A33CCD" w:rsidP="00341140">
      <w:pPr>
        <w:spacing w:after="0" w:line="240" w:lineRule="auto"/>
        <w:jc w:val="both"/>
        <w:rPr>
          <w:rFonts w:asciiTheme="majorHAnsi" w:hAnsiTheme="majorHAnsi" w:cstheme="majorHAnsi"/>
        </w:rPr>
      </w:pPr>
      <w:r w:rsidRPr="00A33CCD">
        <w:rPr>
          <w:rFonts w:asciiTheme="majorHAnsi" w:hAnsiTheme="majorHAnsi" w:cstheme="majorHAnsi"/>
        </w:rPr>
        <w:t>Étant conclu pour une durée déterminée l'accord ne peut être dénoncé.</w:t>
      </w:r>
    </w:p>
    <w:p w14:paraId="5CADF0C6" w14:textId="77777777" w:rsidR="00A33CCD" w:rsidRDefault="00A33CCD" w:rsidP="00341140">
      <w:pPr>
        <w:spacing w:after="0" w:line="240" w:lineRule="auto"/>
        <w:jc w:val="both"/>
        <w:rPr>
          <w:rFonts w:asciiTheme="majorHAnsi" w:hAnsiTheme="majorHAnsi" w:cstheme="majorHAnsi"/>
        </w:rPr>
      </w:pPr>
    </w:p>
    <w:p w14:paraId="3DC3D6C4" w14:textId="5F1118B7" w:rsidR="00A33CCD" w:rsidRPr="00A33CCD" w:rsidRDefault="001D76AC" w:rsidP="00341140">
      <w:pPr>
        <w:spacing w:after="0" w:line="240" w:lineRule="auto"/>
        <w:jc w:val="both"/>
        <w:rPr>
          <w:rFonts w:asciiTheme="majorHAnsi" w:hAnsiTheme="majorHAnsi" w:cstheme="majorHAnsi"/>
        </w:rPr>
      </w:pPr>
      <w:r>
        <w:rPr>
          <w:rFonts w:asciiTheme="majorHAnsi" w:hAnsiTheme="majorHAnsi" w:cstheme="majorHAnsi"/>
        </w:rPr>
        <w:t>Pendant sa durée d’</w:t>
      </w:r>
      <w:r w:rsidR="00722F92">
        <w:rPr>
          <w:rFonts w:asciiTheme="majorHAnsi" w:hAnsiTheme="majorHAnsi" w:cstheme="majorHAnsi"/>
        </w:rPr>
        <w:t>application</w:t>
      </w:r>
      <w:r>
        <w:rPr>
          <w:rFonts w:asciiTheme="majorHAnsi" w:hAnsiTheme="majorHAnsi" w:cstheme="majorHAnsi"/>
        </w:rPr>
        <w:t xml:space="preserve"> le présent accord pourra être révisé. Pour ce faire, il devra faire l’objet</w:t>
      </w:r>
      <w:r w:rsidR="00722F92">
        <w:rPr>
          <w:rFonts w:asciiTheme="majorHAnsi" w:hAnsiTheme="majorHAnsi" w:cstheme="majorHAnsi"/>
        </w:rPr>
        <w:t xml:space="preserve"> d’une demande de révision adressée par lettre recommandée avec accusé de réception à l’autre partie signataire et comporter l’indication des dispositions dont la révision est demandée</w:t>
      </w:r>
      <w:r w:rsidR="00672A2C">
        <w:rPr>
          <w:rFonts w:asciiTheme="majorHAnsi" w:hAnsiTheme="majorHAnsi" w:cstheme="majorHAnsi"/>
        </w:rPr>
        <w:t>.</w:t>
      </w:r>
    </w:p>
    <w:p w14:paraId="129A6506" w14:textId="58020FA7" w:rsidR="00A33CCD" w:rsidRDefault="000E6406" w:rsidP="00341140">
      <w:pPr>
        <w:spacing w:after="0" w:line="240" w:lineRule="auto"/>
        <w:jc w:val="both"/>
        <w:rPr>
          <w:rFonts w:asciiTheme="majorHAnsi" w:hAnsiTheme="majorHAnsi" w:cstheme="majorHAnsi"/>
        </w:rPr>
      </w:pPr>
      <w:r w:rsidRPr="000E6406">
        <w:rPr>
          <w:rFonts w:asciiTheme="majorHAnsi" w:hAnsiTheme="majorHAnsi" w:cstheme="majorHAnsi"/>
        </w:rPr>
        <w:t>Les dispositions de l’avenant de révision se substitueront de plein droit à celles de l’accord qu’elles modifieront, soit à la date qui aura été expressément convenue, soit à défaut, à partir du lendemain de son dépôt.</w:t>
      </w:r>
    </w:p>
    <w:p w14:paraId="08454560" w14:textId="77777777" w:rsidR="000E6406" w:rsidRDefault="000E6406" w:rsidP="00341140">
      <w:pPr>
        <w:spacing w:after="0" w:line="240" w:lineRule="auto"/>
        <w:jc w:val="both"/>
        <w:rPr>
          <w:rFonts w:asciiTheme="majorHAnsi" w:hAnsiTheme="majorHAnsi" w:cstheme="majorHAnsi"/>
        </w:rPr>
      </w:pPr>
    </w:p>
    <w:p w14:paraId="7B703DE2" w14:textId="77777777" w:rsidR="00134CAC" w:rsidRDefault="00134CAC" w:rsidP="00341140">
      <w:pPr>
        <w:spacing w:after="0" w:line="240" w:lineRule="auto"/>
        <w:jc w:val="both"/>
        <w:rPr>
          <w:rFonts w:asciiTheme="majorHAnsi" w:hAnsiTheme="majorHAnsi" w:cstheme="majorHAnsi"/>
        </w:rPr>
      </w:pPr>
      <w:r w:rsidRPr="00134CAC">
        <w:rPr>
          <w:rFonts w:asciiTheme="majorHAnsi" w:hAnsiTheme="majorHAnsi" w:cstheme="majorHAnsi"/>
        </w:rPr>
        <w:t>Pour la mise en œuvre du présent accord, il est prévu qu’en cas de modifications législatives ou réglementaires, ou conventionnelles, relatives aux dispositions du présent accord susceptibles de remettre en cause tout ou partie des dispositions du présent accord, les parties conviennent d’ouvrir des négociations destinées à permettre cette adaptation.</w:t>
      </w:r>
    </w:p>
    <w:p w14:paraId="2257B834" w14:textId="77777777" w:rsidR="00134CAC" w:rsidRPr="00134CAC" w:rsidRDefault="00134CAC" w:rsidP="00341140">
      <w:pPr>
        <w:spacing w:after="0" w:line="240" w:lineRule="auto"/>
        <w:jc w:val="both"/>
        <w:rPr>
          <w:rFonts w:asciiTheme="majorHAnsi" w:hAnsiTheme="majorHAnsi" w:cstheme="majorHAnsi"/>
        </w:rPr>
      </w:pPr>
    </w:p>
    <w:p w14:paraId="1C0300DD" w14:textId="77777777" w:rsidR="00134CAC" w:rsidRPr="00134CAC" w:rsidRDefault="00134CAC" w:rsidP="00341140">
      <w:pPr>
        <w:spacing w:after="0" w:line="240" w:lineRule="auto"/>
        <w:jc w:val="both"/>
        <w:rPr>
          <w:rFonts w:asciiTheme="majorHAnsi" w:hAnsiTheme="majorHAnsi" w:cstheme="majorHAnsi"/>
        </w:rPr>
      </w:pPr>
      <w:r w:rsidRPr="00134CAC">
        <w:rPr>
          <w:rFonts w:asciiTheme="majorHAnsi" w:hAnsiTheme="majorHAnsi" w:cstheme="majorHAnsi"/>
        </w:rPr>
        <w:t>A cet effet, la Direction convoquera les organisations syndicales représentatives à cette négociation, dans le délai maximum d’un mois suivant la date à laquelle elle aura connaissance de ces modifications.</w:t>
      </w:r>
    </w:p>
    <w:p w14:paraId="43EF0645" w14:textId="77777777" w:rsidR="00134CAC" w:rsidRDefault="00134CAC" w:rsidP="00341140">
      <w:pPr>
        <w:spacing w:after="0" w:line="240" w:lineRule="auto"/>
        <w:jc w:val="both"/>
        <w:rPr>
          <w:rFonts w:asciiTheme="majorHAnsi" w:hAnsiTheme="majorHAnsi" w:cstheme="majorHAnsi"/>
        </w:rPr>
      </w:pPr>
    </w:p>
    <w:p w14:paraId="6688FB43" w14:textId="77777777" w:rsidR="00A33CCD" w:rsidRDefault="00A33CCD" w:rsidP="00341140">
      <w:pPr>
        <w:spacing w:after="0" w:line="240" w:lineRule="auto"/>
        <w:jc w:val="both"/>
        <w:rPr>
          <w:rFonts w:asciiTheme="majorHAnsi" w:hAnsiTheme="majorHAnsi" w:cstheme="majorHAnsi"/>
          <w:highlight w:val="yellow"/>
        </w:rPr>
      </w:pPr>
    </w:p>
    <w:p w14:paraId="311F11D0" w14:textId="77777777" w:rsidR="00EF6D5C" w:rsidRDefault="00EF6D5C" w:rsidP="00341140">
      <w:pPr>
        <w:spacing w:after="0" w:line="240" w:lineRule="auto"/>
        <w:jc w:val="both"/>
        <w:rPr>
          <w:rFonts w:asciiTheme="majorHAnsi" w:hAnsiTheme="majorHAnsi" w:cstheme="majorHAnsi"/>
          <w:highlight w:val="yellow"/>
        </w:rPr>
      </w:pPr>
    </w:p>
    <w:p w14:paraId="31427CAE" w14:textId="77777777" w:rsidR="00EF6D5C" w:rsidRDefault="00EF6D5C" w:rsidP="00341140">
      <w:pPr>
        <w:spacing w:after="0" w:line="240" w:lineRule="auto"/>
        <w:jc w:val="both"/>
        <w:rPr>
          <w:rFonts w:asciiTheme="majorHAnsi" w:hAnsiTheme="majorHAnsi" w:cstheme="majorHAnsi"/>
          <w:highlight w:val="yellow"/>
        </w:rPr>
      </w:pPr>
    </w:p>
    <w:p w14:paraId="601439E4" w14:textId="77777777" w:rsidR="00C24C1B" w:rsidRPr="00D850BD" w:rsidRDefault="00C24C1B" w:rsidP="00341140">
      <w:pPr>
        <w:spacing w:after="0" w:line="240" w:lineRule="auto"/>
        <w:jc w:val="both"/>
        <w:rPr>
          <w:rFonts w:asciiTheme="majorHAnsi" w:hAnsiTheme="majorHAnsi" w:cstheme="majorHAnsi"/>
        </w:rPr>
      </w:pPr>
    </w:p>
    <w:p w14:paraId="28B86E67" w14:textId="44EB8359" w:rsidR="00E517F8" w:rsidRPr="000A7D1B" w:rsidRDefault="00E517F8" w:rsidP="00341140">
      <w:pPr>
        <w:spacing w:after="0" w:line="240" w:lineRule="auto"/>
        <w:jc w:val="both"/>
        <w:rPr>
          <w:rFonts w:asciiTheme="majorHAnsi" w:hAnsiTheme="majorHAnsi" w:cstheme="majorHAnsi"/>
        </w:rPr>
      </w:pPr>
      <w:r w:rsidRPr="00D850BD">
        <w:rPr>
          <w:rFonts w:asciiTheme="majorHAnsi" w:hAnsiTheme="majorHAnsi" w:cstheme="majorHAnsi"/>
        </w:rPr>
        <w:lastRenderedPageBreak/>
        <w:t xml:space="preserve">Fait à </w:t>
      </w:r>
      <w:r w:rsidR="00B05BB1" w:rsidRPr="00D850BD">
        <w:rPr>
          <w:rFonts w:asciiTheme="majorHAnsi" w:hAnsiTheme="majorHAnsi" w:cstheme="majorHAnsi"/>
        </w:rPr>
        <w:t>Briscous</w:t>
      </w:r>
      <w:r w:rsidRPr="00D850BD">
        <w:rPr>
          <w:rFonts w:asciiTheme="majorHAnsi" w:hAnsiTheme="majorHAnsi" w:cstheme="majorHAnsi"/>
        </w:rPr>
        <w:t>, le</w:t>
      </w:r>
      <w:r w:rsidR="0018758A" w:rsidRPr="00D850BD">
        <w:rPr>
          <w:rFonts w:asciiTheme="majorHAnsi" w:hAnsiTheme="majorHAnsi" w:cstheme="majorHAnsi"/>
        </w:rPr>
        <w:t xml:space="preserve"> </w:t>
      </w:r>
      <w:r w:rsidR="00B05BB1" w:rsidRPr="00D850BD">
        <w:rPr>
          <w:rFonts w:asciiTheme="majorHAnsi" w:hAnsiTheme="majorHAnsi" w:cstheme="majorHAnsi"/>
        </w:rPr>
        <w:t>29</w:t>
      </w:r>
      <w:r w:rsidR="00D1215C" w:rsidRPr="00D850BD">
        <w:rPr>
          <w:rFonts w:asciiTheme="majorHAnsi" w:hAnsiTheme="majorHAnsi" w:cstheme="majorHAnsi"/>
        </w:rPr>
        <w:t xml:space="preserve"> </w:t>
      </w:r>
      <w:r w:rsidR="0091179B" w:rsidRPr="00D850BD">
        <w:rPr>
          <w:rFonts w:asciiTheme="majorHAnsi" w:hAnsiTheme="majorHAnsi" w:cstheme="majorHAnsi"/>
        </w:rPr>
        <w:t>avril 202</w:t>
      </w:r>
      <w:r w:rsidR="00B05BB1" w:rsidRPr="00D850BD">
        <w:rPr>
          <w:rFonts w:asciiTheme="majorHAnsi" w:hAnsiTheme="majorHAnsi" w:cstheme="majorHAnsi"/>
        </w:rPr>
        <w:t>6</w:t>
      </w:r>
    </w:p>
    <w:p w14:paraId="467027E1" w14:textId="77777777" w:rsidR="00E517F8" w:rsidRPr="000A7D1B" w:rsidRDefault="00E517F8" w:rsidP="00341140">
      <w:pPr>
        <w:spacing w:after="0" w:line="240" w:lineRule="auto"/>
        <w:jc w:val="both"/>
        <w:rPr>
          <w:rFonts w:asciiTheme="majorHAnsi" w:hAnsiTheme="majorHAnsi" w:cstheme="majorHAnsi"/>
        </w:rPr>
      </w:pPr>
    </w:p>
    <w:p w14:paraId="57B6C0FF" w14:textId="77777777" w:rsidR="00E517F8" w:rsidRPr="000A7D1B" w:rsidRDefault="00E517F8" w:rsidP="00341140">
      <w:pPr>
        <w:spacing w:after="0" w:line="240" w:lineRule="auto"/>
        <w:jc w:val="both"/>
        <w:rPr>
          <w:rFonts w:asciiTheme="majorHAnsi" w:hAnsiTheme="majorHAnsi" w:cstheme="majorHAnsi"/>
        </w:rPr>
      </w:pPr>
    </w:p>
    <w:p w14:paraId="3A36BC0D" w14:textId="23367AF9" w:rsidR="00B05BB1" w:rsidRPr="00E517F8" w:rsidRDefault="00B05BB1" w:rsidP="00B05BB1">
      <w:pPr>
        <w:spacing w:after="0" w:line="240" w:lineRule="auto"/>
        <w:jc w:val="both"/>
        <w:rPr>
          <w:rFonts w:asciiTheme="majorHAnsi" w:hAnsiTheme="majorHAnsi" w:cstheme="majorHAnsi"/>
        </w:rPr>
      </w:pPr>
      <w:bookmarkStart w:id="4" w:name="_Hlk198657180"/>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r>
        <w:rPr>
          <w:rFonts w:asciiTheme="majorHAnsi" w:hAnsiTheme="majorHAnsi" w:cstheme="majorHAnsi"/>
        </w:rPr>
        <w:tab/>
      </w:r>
    </w:p>
    <w:p w14:paraId="60D90EBF" w14:textId="77777777" w:rsidR="00B05BB1" w:rsidRPr="00E517F8" w:rsidRDefault="00B05BB1" w:rsidP="00B05BB1">
      <w:pPr>
        <w:spacing w:after="0" w:line="240" w:lineRule="auto"/>
        <w:jc w:val="both"/>
        <w:rPr>
          <w:rFonts w:asciiTheme="majorHAnsi" w:hAnsiTheme="majorHAnsi" w:cstheme="majorHAnsi"/>
        </w:rPr>
      </w:pPr>
      <w:r w:rsidRPr="00E517F8">
        <w:rPr>
          <w:rFonts w:asciiTheme="majorHAnsi" w:hAnsiTheme="majorHAnsi" w:cstheme="majorHAnsi"/>
        </w:rPr>
        <w:t>Délégué Syndical</w:t>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t>Directeur de Site</w:t>
      </w:r>
    </w:p>
    <w:p w14:paraId="02178EEE" w14:textId="77777777" w:rsidR="00B05BB1" w:rsidRPr="00E517F8" w:rsidRDefault="00B05BB1" w:rsidP="00B05BB1">
      <w:pPr>
        <w:spacing w:after="0" w:line="240" w:lineRule="auto"/>
        <w:jc w:val="both"/>
        <w:rPr>
          <w:rFonts w:asciiTheme="majorHAnsi" w:hAnsiTheme="majorHAnsi" w:cstheme="majorHAnsi"/>
        </w:rPr>
      </w:pPr>
      <w:r w:rsidRPr="00E517F8">
        <w:rPr>
          <w:rFonts w:asciiTheme="majorHAnsi" w:hAnsiTheme="majorHAnsi" w:cstheme="majorHAnsi"/>
        </w:rPr>
        <w:t>Pour le Syndicat C.</w:t>
      </w:r>
      <w:r>
        <w:rPr>
          <w:rFonts w:asciiTheme="majorHAnsi" w:hAnsiTheme="majorHAnsi" w:cstheme="majorHAnsi"/>
        </w:rPr>
        <w:t>F.D.T.</w:t>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r>
        <w:rPr>
          <w:rFonts w:asciiTheme="majorHAnsi" w:hAnsiTheme="majorHAnsi" w:cstheme="majorHAnsi"/>
        </w:rPr>
        <w:tab/>
      </w:r>
      <w:r w:rsidRPr="00E517F8">
        <w:rPr>
          <w:rFonts w:asciiTheme="majorHAnsi" w:hAnsiTheme="majorHAnsi" w:cstheme="majorHAnsi"/>
        </w:rPr>
        <w:t xml:space="preserve">Pour </w:t>
      </w:r>
      <w:r>
        <w:rPr>
          <w:rFonts w:asciiTheme="majorHAnsi" w:hAnsiTheme="majorHAnsi" w:cstheme="majorHAnsi"/>
        </w:rPr>
        <w:t>Epidaure 64</w:t>
      </w:r>
    </w:p>
    <w:p w14:paraId="5CD2F642" w14:textId="77777777" w:rsidR="00B05BB1" w:rsidRPr="00E517F8" w:rsidRDefault="00B05BB1" w:rsidP="00B05BB1">
      <w:pPr>
        <w:spacing w:after="0" w:line="240" w:lineRule="auto"/>
        <w:jc w:val="both"/>
        <w:rPr>
          <w:rFonts w:asciiTheme="majorHAnsi" w:hAnsiTheme="majorHAnsi" w:cstheme="majorHAnsi"/>
        </w:rPr>
      </w:pPr>
    </w:p>
    <w:p w14:paraId="243E2BDB" w14:textId="77777777" w:rsidR="00B05BB1" w:rsidRPr="00E517F8" w:rsidRDefault="00B05BB1" w:rsidP="00B05BB1">
      <w:pPr>
        <w:spacing w:after="0" w:line="240" w:lineRule="auto"/>
        <w:jc w:val="both"/>
        <w:rPr>
          <w:rFonts w:asciiTheme="majorHAnsi" w:hAnsiTheme="majorHAnsi" w:cstheme="majorHAnsi"/>
        </w:rPr>
      </w:pPr>
    </w:p>
    <w:p w14:paraId="00252DEE" w14:textId="77777777" w:rsidR="00B05BB1" w:rsidRDefault="00B05BB1" w:rsidP="00B05BB1">
      <w:pPr>
        <w:spacing w:after="0" w:line="240" w:lineRule="auto"/>
        <w:jc w:val="both"/>
        <w:rPr>
          <w:rFonts w:asciiTheme="majorHAnsi" w:hAnsiTheme="majorHAnsi" w:cstheme="majorHAnsi"/>
        </w:rPr>
      </w:pPr>
    </w:p>
    <w:p w14:paraId="2D5FADDF" w14:textId="77777777" w:rsidR="00B05BB1" w:rsidRDefault="00B05BB1" w:rsidP="00B05BB1">
      <w:pPr>
        <w:spacing w:after="0" w:line="240" w:lineRule="auto"/>
        <w:jc w:val="both"/>
        <w:rPr>
          <w:rFonts w:asciiTheme="majorHAnsi" w:hAnsiTheme="majorHAnsi" w:cstheme="majorHAnsi"/>
        </w:rPr>
      </w:pPr>
    </w:p>
    <w:p w14:paraId="4A9E1682" w14:textId="77777777" w:rsidR="00B05BB1" w:rsidRDefault="00B05BB1" w:rsidP="00B05BB1">
      <w:pPr>
        <w:spacing w:after="0" w:line="240" w:lineRule="auto"/>
        <w:jc w:val="both"/>
        <w:rPr>
          <w:rFonts w:asciiTheme="majorHAnsi" w:hAnsiTheme="majorHAnsi" w:cstheme="majorHAnsi"/>
        </w:rPr>
      </w:pPr>
    </w:p>
    <w:p w14:paraId="2DD260EE" w14:textId="77777777" w:rsidR="00B05BB1" w:rsidRDefault="00B05BB1" w:rsidP="00B05BB1">
      <w:pPr>
        <w:spacing w:after="0" w:line="240" w:lineRule="auto"/>
        <w:jc w:val="both"/>
        <w:rPr>
          <w:rFonts w:asciiTheme="majorHAnsi" w:hAnsiTheme="majorHAnsi" w:cstheme="majorHAnsi"/>
        </w:rPr>
      </w:pPr>
    </w:p>
    <w:p w14:paraId="7ADD4CEB" w14:textId="77777777" w:rsidR="00B05BB1" w:rsidRPr="00E517F8" w:rsidRDefault="00B05BB1" w:rsidP="00B05BB1">
      <w:pPr>
        <w:spacing w:after="0" w:line="240" w:lineRule="auto"/>
        <w:jc w:val="both"/>
        <w:rPr>
          <w:rFonts w:asciiTheme="majorHAnsi" w:hAnsiTheme="majorHAnsi" w:cstheme="majorHAnsi"/>
        </w:rPr>
      </w:pPr>
    </w:p>
    <w:p w14:paraId="16DCD7FF" w14:textId="77777777" w:rsidR="00B05BB1" w:rsidRPr="00E517F8" w:rsidRDefault="00B05BB1" w:rsidP="00B05BB1">
      <w:pPr>
        <w:spacing w:after="0" w:line="240" w:lineRule="auto"/>
        <w:jc w:val="both"/>
        <w:rPr>
          <w:rFonts w:asciiTheme="majorHAnsi" w:hAnsiTheme="majorHAnsi" w:cstheme="majorHAnsi"/>
        </w:rPr>
      </w:pPr>
    </w:p>
    <w:p w14:paraId="31571898" w14:textId="7C18727A" w:rsidR="00B05BB1" w:rsidRPr="00E517F8" w:rsidRDefault="00B05BB1" w:rsidP="00B05BB1">
      <w:pPr>
        <w:spacing w:after="0" w:line="240" w:lineRule="auto"/>
        <w:jc w:val="both"/>
        <w:rPr>
          <w:rFonts w:asciiTheme="majorHAnsi" w:hAnsiTheme="majorHAnsi" w:cstheme="majorHAnsi"/>
        </w:rPr>
      </w:pPr>
      <w:r w:rsidRPr="00E517F8">
        <w:rPr>
          <w:rFonts w:asciiTheme="majorHAnsi" w:hAnsiTheme="majorHAnsi" w:cstheme="majorHAnsi"/>
        </w:rPr>
        <w:tab/>
      </w:r>
      <w:r w:rsidRPr="00E517F8">
        <w:rPr>
          <w:rFonts w:asciiTheme="majorHAnsi" w:hAnsiTheme="majorHAnsi" w:cstheme="majorHAnsi"/>
        </w:rPr>
        <w:tab/>
      </w:r>
    </w:p>
    <w:p w14:paraId="75575994" w14:textId="06990587" w:rsidR="00B05BB1" w:rsidRPr="00E517F8" w:rsidRDefault="00B05BB1" w:rsidP="00B05BB1">
      <w:pPr>
        <w:spacing w:after="0" w:line="240" w:lineRule="auto"/>
        <w:jc w:val="both"/>
        <w:rPr>
          <w:rFonts w:asciiTheme="majorHAnsi" w:hAnsiTheme="majorHAnsi" w:cstheme="majorHAnsi"/>
        </w:rPr>
      </w:pPr>
      <w:r w:rsidRPr="00E517F8">
        <w:rPr>
          <w:rFonts w:asciiTheme="majorHAnsi" w:hAnsiTheme="majorHAnsi" w:cstheme="majorHAnsi"/>
        </w:rPr>
        <w:t>Délégué</w:t>
      </w:r>
      <w:r>
        <w:rPr>
          <w:rFonts w:asciiTheme="majorHAnsi" w:hAnsiTheme="majorHAnsi" w:cstheme="majorHAnsi"/>
        </w:rPr>
        <w:t>e</w:t>
      </w:r>
      <w:r w:rsidRPr="00E517F8">
        <w:rPr>
          <w:rFonts w:asciiTheme="majorHAnsi" w:hAnsiTheme="majorHAnsi" w:cstheme="majorHAnsi"/>
        </w:rPr>
        <w:t xml:space="preserve"> Syndical</w:t>
      </w:r>
      <w:r>
        <w:rPr>
          <w:rFonts w:asciiTheme="majorHAnsi" w:hAnsiTheme="majorHAnsi" w:cstheme="majorHAnsi"/>
        </w:rPr>
        <w:t>e</w:t>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r w:rsidRPr="00E517F8">
        <w:rPr>
          <w:rFonts w:asciiTheme="majorHAnsi" w:hAnsiTheme="majorHAnsi" w:cstheme="majorHAnsi"/>
        </w:rPr>
        <w:tab/>
      </w:r>
    </w:p>
    <w:p w14:paraId="33148538" w14:textId="77777777" w:rsidR="00B05BB1" w:rsidRDefault="00B05BB1" w:rsidP="00B05BB1">
      <w:r w:rsidRPr="00E517F8">
        <w:rPr>
          <w:rFonts w:asciiTheme="majorHAnsi" w:hAnsiTheme="majorHAnsi" w:cstheme="majorHAnsi"/>
        </w:rPr>
        <w:t xml:space="preserve">Pour le Syndicat </w:t>
      </w:r>
      <w:r>
        <w:rPr>
          <w:rFonts w:asciiTheme="majorHAnsi" w:hAnsiTheme="majorHAnsi" w:cstheme="majorHAnsi"/>
        </w:rPr>
        <w:t>LAB</w:t>
      </w:r>
      <w:bookmarkEnd w:id="4"/>
    </w:p>
    <w:p w14:paraId="70A50674" w14:textId="49396724" w:rsidR="004504D9" w:rsidRPr="000A7D1B" w:rsidRDefault="004504D9" w:rsidP="00B05BB1">
      <w:pPr>
        <w:spacing w:after="0" w:line="240" w:lineRule="auto"/>
        <w:jc w:val="both"/>
        <w:rPr>
          <w:rFonts w:asciiTheme="majorHAnsi" w:hAnsiTheme="majorHAnsi" w:cstheme="majorHAnsi"/>
        </w:rPr>
      </w:pPr>
    </w:p>
    <w:sectPr w:rsidR="004504D9" w:rsidRPr="000A7D1B" w:rsidSect="00164E5B">
      <w:headerReference w:type="default" r:id="rId11"/>
      <w:footerReference w:type="default" r:id="rId12"/>
      <w:pgSz w:w="11906" w:h="16838"/>
      <w:pgMar w:top="2694" w:right="1417" w:bottom="22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B1931" w14:textId="77777777" w:rsidR="00CB50EA" w:rsidRDefault="00CB50EA" w:rsidP="006108B8">
      <w:pPr>
        <w:spacing w:after="0" w:line="240" w:lineRule="auto"/>
      </w:pPr>
      <w:r>
        <w:separator/>
      </w:r>
    </w:p>
  </w:endnote>
  <w:endnote w:type="continuationSeparator" w:id="0">
    <w:p w14:paraId="310FA478" w14:textId="77777777" w:rsidR="00CB50EA" w:rsidRDefault="00CB50EA" w:rsidP="006108B8">
      <w:pPr>
        <w:spacing w:after="0" w:line="240" w:lineRule="auto"/>
      </w:pPr>
      <w:r>
        <w:continuationSeparator/>
      </w:r>
    </w:p>
  </w:endnote>
  <w:endnote w:type="continuationNotice" w:id="1">
    <w:p w14:paraId="732008F7" w14:textId="77777777" w:rsidR="00CB50EA" w:rsidRDefault="00CB50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utler">
    <w:altName w:val="Cambria"/>
    <w:panose1 w:val="00000000000000000000"/>
    <w:charset w:val="00"/>
    <w:family w:val="roman"/>
    <w:notTrueType/>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0C33" w14:textId="77777777" w:rsidR="006108B8" w:rsidRDefault="004C5514">
    <w:pPr>
      <w:pStyle w:val="Pieddepage"/>
    </w:pPr>
    <w:r>
      <w:rPr>
        <w:noProof/>
        <w:lang w:eastAsia="fr-FR"/>
      </w:rPr>
      <mc:AlternateContent>
        <mc:Choice Requires="wps">
          <w:drawing>
            <wp:anchor distT="45720" distB="45720" distL="114300" distR="114300" simplePos="0" relativeHeight="251658242" behindDoc="0" locked="0" layoutInCell="1" allowOverlap="1" wp14:anchorId="250D2A63" wp14:editId="051FD4CF">
              <wp:simplePos x="0" y="0"/>
              <wp:positionH relativeFrom="column">
                <wp:posOffset>-890270</wp:posOffset>
              </wp:positionH>
              <wp:positionV relativeFrom="paragraph">
                <wp:posOffset>129540</wp:posOffset>
              </wp:positionV>
              <wp:extent cx="7527290" cy="1404620"/>
              <wp:effectExtent l="0" t="0" r="0" b="0"/>
              <wp:wrapNone/>
              <wp:docPr id="2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7290" cy="1404620"/>
                      </a:xfrm>
                      <a:prstGeom prst="rect">
                        <a:avLst/>
                      </a:prstGeom>
                      <a:noFill/>
                      <a:ln w="9525">
                        <a:noFill/>
                        <a:miter lim="800000"/>
                        <a:headEnd/>
                        <a:tailEnd/>
                      </a:ln>
                    </wps:spPr>
                    <wps:txbx>
                      <w:txbxContent>
                        <w:p w14:paraId="58108996" w14:textId="02C0C102"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00D1215C">
                            <w:rPr>
                              <w:rFonts w:asciiTheme="majorHAnsi" w:hAnsiTheme="majorHAnsi" w:cstheme="majorHAnsi"/>
                              <w:noProof/>
                              <w:color w:val="002A4C"/>
                              <w:sz w:val="18"/>
                              <w:szCs w:val="18"/>
                            </w:rPr>
                            <w:t>9</w:t>
                          </w:r>
                          <w:r w:rsidRPr="004C5514">
                            <w:rPr>
                              <w:rFonts w:asciiTheme="majorHAnsi" w:hAnsiTheme="majorHAnsi" w:cstheme="majorHAnsi"/>
                              <w:color w:val="002A4C"/>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0D2A63" id="_x0000_t202" coordsize="21600,21600" o:spt="202" path="m,l,21600r21600,l21600,xe">
              <v:stroke joinstyle="miter"/>
              <v:path gradientshapeok="t" o:connecttype="rect"/>
            </v:shapetype>
            <v:shape id="Zone de texte 2" o:spid="_x0000_s1026" type="#_x0000_t202" style="position:absolute;margin-left:-70.1pt;margin-top:10.2pt;width:592.7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" filled="f" stroked="f">
              <v:textbox style="mso-fit-shape-to-text:t">
                <w:txbxContent>
                  <w:p w14:paraId="58108996" w14:textId="02C0C102"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00D1215C">
                      <w:rPr>
                        <w:rFonts w:asciiTheme="majorHAnsi" w:hAnsiTheme="majorHAnsi" w:cstheme="majorHAnsi"/>
                        <w:noProof/>
                        <w:color w:val="002A4C"/>
                        <w:sz w:val="18"/>
                        <w:szCs w:val="18"/>
                      </w:rPr>
                      <w:t>9</w:t>
                    </w:r>
                    <w:r w:rsidRPr="004C5514">
                      <w:rPr>
                        <w:rFonts w:asciiTheme="majorHAnsi" w:hAnsiTheme="majorHAnsi" w:cstheme="majorHAnsi"/>
                        <w:color w:val="002A4C"/>
                        <w:sz w:val="18"/>
                        <w:szCs w:val="18"/>
                      </w:rPr>
                      <w:fldChar w:fldCharType="end"/>
                    </w:r>
                  </w:p>
                </w:txbxContent>
              </v:textbox>
            </v:shape>
          </w:pict>
        </mc:Fallback>
      </mc:AlternateContent>
    </w:r>
    <w:r>
      <w:rPr>
        <w:noProof/>
        <w:lang w:eastAsia="fr-FR"/>
      </w:rPr>
      <mc:AlternateContent>
        <mc:Choice Requires="wps">
          <w:drawing>
            <wp:anchor distT="45720" distB="45720" distL="114300" distR="114300" simplePos="0" relativeHeight="251658241" behindDoc="0" locked="0" layoutInCell="1" allowOverlap="1" wp14:anchorId="3133CF8F" wp14:editId="2BAE69EE">
              <wp:simplePos x="0" y="0"/>
              <wp:positionH relativeFrom="column">
                <wp:posOffset>2205355</wp:posOffset>
              </wp:positionH>
              <wp:positionV relativeFrom="paragraph">
                <wp:posOffset>-584835</wp:posOffset>
              </wp:positionV>
              <wp:extent cx="2360930" cy="1404620"/>
              <wp:effectExtent l="0" t="0" r="0" b="4445"/>
              <wp:wrapNone/>
              <wp:docPr id="20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9564338" w14:textId="77777777" w:rsidR="004C5514" w:rsidRPr="006108B8" w:rsidRDefault="004C5514" w:rsidP="004C5514">
                          <w:pPr>
                            <w:spacing w:after="0" w:line="240" w:lineRule="auto"/>
                            <w:rPr>
                              <w:rFonts w:asciiTheme="majorHAnsi" w:hAnsiTheme="majorHAnsi" w:cstheme="majorHAnsi"/>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133CF8F" id="_x0000_s1027" type="#_x0000_t202" style="position:absolute;margin-left:173.65pt;margin-top:-46.05pt;width:185.9pt;height:110.6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" filled="f" stroked="f">
              <v:textbox style="mso-fit-shape-to-text:t">
                <w:txbxContent>
                  <w:p w14:paraId="49564338" w14:textId="77777777" w:rsidR="004C5514" w:rsidRPr="006108B8" w:rsidRDefault="004C5514" w:rsidP="004C5514">
                    <w:pPr>
                      <w:spacing w:after="0" w:line="240" w:lineRule="auto"/>
                      <w:rPr>
                        <w:rFonts w:asciiTheme="majorHAnsi" w:hAnsiTheme="majorHAnsi" w:cstheme="majorHAnsi"/>
                        <w:sz w:val="13"/>
                        <w:szCs w:val="13"/>
                      </w:rPr>
                    </w:pPr>
                  </w:p>
                </w:txbxContent>
              </v:textbox>
            </v:shape>
          </w:pict>
        </mc:Fallback>
      </mc:AlternateContent>
    </w:r>
    <w:r w:rsidR="006108B8">
      <w:rPr>
        <w:noProof/>
        <w:lang w:eastAsia="fr-FR"/>
      </w:rPr>
      <mc:AlternateContent>
        <mc:Choice Requires="wps">
          <w:drawing>
            <wp:anchor distT="45720" distB="45720" distL="114300" distR="114300" simplePos="0" relativeHeight="251658240" behindDoc="0" locked="0" layoutInCell="1" allowOverlap="1" wp14:anchorId="5D22A627" wp14:editId="154D0614">
              <wp:simplePos x="0" y="0"/>
              <wp:positionH relativeFrom="column">
                <wp:posOffset>-657225</wp:posOffset>
              </wp:positionH>
              <wp:positionV relativeFrom="paragraph">
                <wp:posOffset>-675640</wp:posOffset>
              </wp:positionV>
              <wp:extent cx="2360930" cy="1404620"/>
              <wp:effectExtent l="0" t="0" r="0" b="44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AF474F3" w14:textId="77777777" w:rsidR="00EF2BFD" w:rsidRDefault="00EF2BFD" w:rsidP="009E6A03">
                          <w:pPr>
                            <w:pStyle w:val="Paragraphestandard"/>
                            <w:spacing w:line="240" w:lineRule="auto"/>
                            <w:rPr>
                              <w:rFonts w:asciiTheme="majorHAnsi" w:hAnsiTheme="majorHAnsi" w:cstheme="majorHAnsi"/>
                              <w:color w:val="00294C"/>
                              <w:sz w:val="13"/>
                              <w:szCs w:val="13"/>
                            </w:rPr>
                          </w:pPr>
                        </w:p>
                        <w:p w14:paraId="6A157FAD"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ZA </w:t>
                          </w:r>
                          <w:proofErr w:type="spellStart"/>
                          <w:r>
                            <w:rPr>
                              <w:rFonts w:asciiTheme="majorHAnsi" w:hAnsiTheme="majorHAnsi" w:cstheme="majorHAnsi"/>
                              <w:color w:val="00294C"/>
                              <w:sz w:val="13"/>
                              <w:szCs w:val="13"/>
                            </w:rPr>
                            <w:t>Mendiko</w:t>
                          </w:r>
                          <w:proofErr w:type="spellEnd"/>
                          <w:r>
                            <w:rPr>
                              <w:rFonts w:asciiTheme="majorHAnsi" w:hAnsiTheme="majorHAnsi" w:cstheme="majorHAnsi"/>
                              <w:color w:val="00294C"/>
                              <w:sz w:val="13"/>
                              <w:szCs w:val="13"/>
                            </w:rPr>
                            <w:t xml:space="preserve"> Borda</w:t>
                          </w:r>
                        </w:p>
                        <w:p w14:paraId="55CFEF28"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64240 Briscous</w:t>
                          </w:r>
                        </w:p>
                        <w:p w14:paraId="2516AD2C" w14:textId="77777777" w:rsidR="009976D3" w:rsidRPr="006522AB" w:rsidRDefault="009976D3" w:rsidP="009976D3">
                          <w:pPr>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T. </w:t>
                          </w:r>
                          <w:r w:rsidRPr="006522AB">
                            <w:rPr>
                              <w:rFonts w:asciiTheme="majorHAnsi" w:hAnsiTheme="majorHAnsi" w:cstheme="majorHAnsi"/>
                              <w:color w:val="00294C"/>
                              <w:sz w:val="13"/>
                              <w:szCs w:val="13"/>
                            </w:rPr>
                            <w:t>05.59.57.29.40</w:t>
                          </w:r>
                        </w:p>
                        <w:p w14:paraId="71FE2A14"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10 0</w:t>
                          </w:r>
                          <w:r w:rsidRPr="006108B8">
                            <w:rPr>
                              <w:rFonts w:asciiTheme="majorHAnsi" w:hAnsiTheme="majorHAnsi" w:cstheme="majorHAnsi"/>
                              <w:color w:val="00294C"/>
                              <w:sz w:val="13"/>
                              <w:szCs w:val="13"/>
                            </w:rPr>
                            <w:t>00 €</w:t>
                          </w:r>
                        </w:p>
                        <w:p w14:paraId="3EA12AD7"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Pr>
                              <w:rFonts w:asciiTheme="majorHAnsi" w:hAnsiTheme="majorHAnsi" w:cstheme="majorHAnsi"/>
                              <w:color w:val="00294C"/>
                              <w:sz w:val="13"/>
                              <w:szCs w:val="13"/>
                            </w:rPr>
                            <w:t>879 409 217 000 12</w:t>
                          </w:r>
                        </w:p>
                        <w:p w14:paraId="47F55166"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RCS</w:t>
                          </w:r>
                          <w:r>
                            <w:rPr>
                              <w:rFonts w:asciiTheme="majorHAnsi" w:hAnsiTheme="majorHAnsi" w:cstheme="majorHAnsi"/>
                              <w:color w:val="00294C"/>
                              <w:sz w:val="13"/>
                              <w:szCs w:val="13"/>
                            </w:rPr>
                            <w:t xml:space="preserve"> Bayonne</w:t>
                          </w:r>
                          <w:r w:rsidRPr="006108B8">
                            <w:rPr>
                              <w:rFonts w:asciiTheme="majorHAnsi" w:hAnsiTheme="majorHAnsi" w:cstheme="majorHAnsi"/>
                              <w:color w:val="00294C"/>
                              <w:sz w:val="13"/>
                              <w:szCs w:val="13"/>
                            </w:rPr>
                            <w:t xml:space="preserve"> </w:t>
                          </w:r>
                        </w:p>
                        <w:p w14:paraId="294080FC"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32 879 409 217</w:t>
                          </w:r>
                        </w:p>
                        <w:p w14:paraId="2AA10F9A" w14:textId="77777777" w:rsidR="009976D3" w:rsidRPr="006108B8" w:rsidRDefault="009976D3" w:rsidP="009976D3">
                          <w:pPr>
                            <w:pStyle w:val="Paragraphestandard"/>
                            <w:spacing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p w14:paraId="432CBC88" w14:textId="3D57BDB4" w:rsidR="006108B8" w:rsidRPr="006108B8" w:rsidRDefault="006108B8" w:rsidP="009976D3">
                          <w:pPr>
                            <w:pStyle w:val="Paragraphestandard"/>
                            <w:spacing w:line="240" w:lineRule="auto"/>
                            <w:rPr>
                              <w:rFonts w:asciiTheme="majorHAnsi" w:hAnsiTheme="majorHAnsi" w:cstheme="majorHAnsi"/>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22A627" id="_x0000_s1028" type="#_x0000_t202" style="position:absolute;margin-left:-51.75pt;margin-top:-53.2pt;width:185.9pt;height:110.6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dF/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" filled="f" stroked="f">
              <v:textbox style="mso-fit-shape-to-text:t">
                <w:txbxContent>
                  <w:p w14:paraId="5AF474F3" w14:textId="77777777" w:rsidR="00EF2BFD" w:rsidRDefault="00EF2BFD" w:rsidP="009E6A03">
                    <w:pPr>
                      <w:pStyle w:val="Paragraphestandard"/>
                      <w:spacing w:line="240" w:lineRule="auto"/>
                      <w:rPr>
                        <w:rFonts w:asciiTheme="majorHAnsi" w:hAnsiTheme="majorHAnsi" w:cstheme="majorHAnsi"/>
                        <w:color w:val="00294C"/>
                        <w:sz w:val="13"/>
                        <w:szCs w:val="13"/>
                      </w:rPr>
                    </w:pPr>
                  </w:p>
                  <w:p w14:paraId="6A157FAD"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ZA </w:t>
                    </w:r>
                    <w:proofErr w:type="spellStart"/>
                    <w:r>
                      <w:rPr>
                        <w:rFonts w:asciiTheme="majorHAnsi" w:hAnsiTheme="majorHAnsi" w:cstheme="majorHAnsi"/>
                        <w:color w:val="00294C"/>
                        <w:sz w:val="13"/>
                        <w:szCs w:val="13"/>
                      </w:rPr>
                      <w:t>Mendiko</w:t>
                    </w:r>
                    <w:proofErr w:type="spellEnd"/>
                    <w:r>
                      <w:rPr>
                        <w:rFonts w:asciiTheme="majorHAnsi" w:hAnsiTheme="majorHAnsi" w:cstheme="majorHAnsi"/>
                        <w:color w:val="00294C"/>
                        <w:sz w:val="13"/>
                        <w:szCs w:val="13"/>
                      </w:rPr>
                      <w:t xml:space="preserve"> Borda</w:t>
                    </w:r>
                  </w:p>
                  <w:p w14:paraId="55CFEF28"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64240 Briscous</w:t>
                    </w:r>
                  </w:p>
                  <w:p w14:paraId="2516AD2C" w14:textId="77777777" w:rsidR="009976D3" w:rsidRPr="006522AB" w:rsidRDefault="009976D3" w:rsidP="009976D3">
                    <w:pPr>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T. </w:t>
                    </w:r>
                    <w:r w:rsidRPr="006522AB">
                      <w:rPr>
                        <w:rFonts w:asciiTheme="majorHAnsi" w:hAnsiTheme="majorHAnsi" w:cstheme="majorHAnsi"/>
                        <w:color w:val="00294C"/>
                        <w:sz w:val="13"/>
                        <w:szCs w:val="13"/>
                      </w:rPr>
                      <w:t>05.59.57.29.40</w:t>
                    </w:r>
                  </w:p>
                  <w:p w14:paraId="71FE2A14"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10 0</w:t>
                    </w:r>
                    <w:r w:rsidRPr="006108B8">
                      <w:rPr>
                        <w:rFonts w:asciiTheme="majorHAnsi" w:hAnsiTheme="majorHAnsi" w:cstheme="majorHAnsi"/>
                        <w:color w:val="00294C"/>
                        <w:sz w:val="13"/>
                        <w:szCs w:val="13"/>
                      </w:rPr>
                      <w:t>00 €</w:t>
                    </w:r>
                  </w:p>
                  <w:p w14:paraId="3EA12AD7"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Pr>
                        <w:rFonts w:asciiTheme="majorHAnsi" w:hAnsiTheme="majorHAnsi" w:cstheme="majorHAnsi"/>
                        <w:color w:val="00294C"/>
                        <w:sz w:val="13"/>
                        <w:szCs w:val="13"/>
                      </w:rPr>
                      <w:t>879 409 217 000 12</w:t>
                    </w:r>
                  </w:p>
                  <w:p w14:paraId="47F55166"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RCS</w:t>
                    </w:r>
                    <w:r>
                      <w:rPr>
                        <w:rFonts w:asciiTheme="majorHAnsi" w:hAnsiTheme="majorHAnsi" w:cstheme="majorHAnsi"/>
                        <w:color w:val="00294C"/>
                        <w:sz w:val="13"/>
                        <w:szCs w:val="13"/>
                      </w:rPr>
                      <w:t xml:space="preserve"> Bayonne</w:t>
                    </w:r>
                    <w:r w:rsidRPr="006108B8">
                      <w:rPr>
                        <w:rFonts w:asciiTheme="majorHAnsi" w:hAnsiTheme="majorHAnsi" w:cstheme="majorHAnsi"/>
                        <w:color w:val="00294C"/>
                        <w:sz w:val="13"/>
                        <w:szCs w:val="13"/>
                      </w:rPr>
                      <w:t xml:space="preserve"> </w:t>
                    </w:r>
                  </w:p>
                  <w:p w14:paraId="294080FC" w14:textId="77777777" w:rsidR="009976D3" w:rsidRPr="006108B8" w:rsidRDefault="009976D3" w:rsidP="009976D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32 879 409 217</w:t>
                    </w:r>
                  </w:p>
                  <w:p w14:paraId="2AA10F9A" w14:textId="77777777" w:rsidR="009976D3" w:rsidRPr="006108B8" w:rsidRDefault="009976D3" w:rsidP="009976D3">
                    <w:pPr>
                      <w:pStyle w:val="Paragraphestandard"/>
                      <w:spacing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p w14:paraId="432CBC88" w14:textId="3D57BDB4" w:rsidR="006108B8" w:rsidRPr="006108B8" w:rsidRDefault="006108B8" w:rsidP="009976D3">
                    <w:pPr>
                      <w:pStyle w:val="Paragraphestandard"/>
                      <w:spacing w:line="240" w:lineRule="auto"/>
                      <w:rPr>
                        <w:rFonts w:asciiTheme="majorHAnsi" w:hAnsiTheme="majorHAnsi" w:cstheme="majorHAnsi"/>
                        <w:sz w:val="13"/>
                        <w:szCs w:val="13"/>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02C47" w14:textId="77777777" w:rsidR="00CB50EA" w:rsidRDefault="00CB50EA" w:rsidP="006108B8">
      <w:pPr>
        <w:spacing w:after="0" w:line="240" w:lineRule="auto"/>
      </w:pPr>
      <w:r>
        <w:separator/>
      </w:r>
    </w:p>
  </w:footnote>
  <w:footnote w:type="continuationSeparator" w:id="0">
    <w:p w14:paraId="60D8415D" w14:textId="77777777" w:rsidR="00CB50EA" w:rsidRDefault="00CB50EA" w:rsidP="006108B8">
      <w:pPr>
        <w:spacing w:after="0" w:line="240" w:lineRule="auto"/>
      </w:pPr>
      <w:r>
        <w:continuationSeparator/>
      </w:r>
    </w:p>
  </w:footnote>
  <w:footnote w:type="continuationNotice" w:id="1">
    <w:p w14:paraId="239C9ED4" w14:textId="77777777" w:rsidR="00CB50EA" w:rsidRDefault="00CB50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6676" w14:textId="72E709E0" w:rsidR="006108B8" w:rsidRDefault="009976D3">
    <w:pPr>
      <w:pStyle w:val="En-tte"/>
    </w:pPr>
    <w:r>
      <w:rPr>
        <w:noProof/>
      </w:rPr>
      <w:drawing>
        <wp:anchor distT="0" distB="0" distL="114300" distR="114300" simplePos="0" relativeHeight="251660290" behindDoc="1" locked="0" layoutInCell="1" allowOverlap="1" wp14:anchorId="2472C8C1" wp14:editId="54AD3DC7">
          <wp:simplePos x="0" y="0"/>
          <wp:positionH relativeFrom="column">
            <wp:posOffset>-742950</wp:posOffset>
          </wp:positionH>
          <wp:positionV relativeFrom="paragraph">
            <wp:posOffset>-543560</wp:posOffset>
          </wp:positionV>
          <wp:extent cx="7525681" cy="10645199"/>
          <wp:effectExtent l="0" t="0" r="6350" b="0"/>
          <wp:wrapNone/>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TOLO_PAPIER_ENTETE_WORD.png"/>
                  <pic:cNvPicPr/>
                </pic:nvPicPr>
                <pic:blipFill>
                  <a:blip r:embed="rId1">
                    <a:extLst>
                      <a:ext uri="{28A0092B-C50C-407E-A947-70E740481C1C}">
                        <a14:useLocalDpi xmlns:a14="http://schemas.microsoft.com/office/drawing/2010/main" val="0"/>
                      </a:ext>
                    </a:extLst>
                  </a:blip>
                  <a:stretch>
                    <a:fillRect/>
                  </a:stretch>
                </pic:blipFill>
                <pic:spPr>
                  <a:xfrm>
                    <a:off x="0" y="0"/>
                    <a:ext cx="7525681" cy="106451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734"/>
    <w:multiLevelType w:val="hybridMultilevel"/>
    <w:tmpl w:val="72FA5A24"/>
    <w:lvl w:ilvl="0" w:tplc="7F7C5F2C">
      <w:numFmt w:val="bullet"/>
      <w:lvlText w:val=""/>
      <w:lvlJc w:val="left"/>
      <w:pPr>
        <w:ind w:left="720" w:hanging="360"/>
      </w:pPr>
      <w:rPr>
        <w:rFonts w:ascii="Wingdings" w:eastAsia="Aptos"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31734D3"/>
    <w:multiLevelType w:val="multilevel"/>
    <w:tmpl w:val="6482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46EFB"/>
    <w:multiLevelType w:val="hybridMultilevel"/>
    <w:tmpl w:val="A664B760"/>
    <w:lvl w:ilvl="0" w:tplc="7E2837F2">
      <w:start w:val="1"/>
      <w:numFmt w:val="bullet"/>
      <w:lvlText w:val=""/>
      <w:lvlJc w:val="left"/>
      <w:pPr>
        <w:ind w:left="720" w:hanging="360"/>
      </w:pPr>
      <w:rPr>
        <w:rFonts w:ascii="Symbol" w:hAnsi="Symbol"/>
      </w:rPr>
    </w:lvl>
    <w:lvl w:ilvl="1" w:tplc="9058E6EA">
      <w:start w:val="1"/>
      <w:numFmt w:val="bullet"/>
      <w:lvlText w:val=""/>
      <w:lvlJc w:val="left"/>
      <w:pPr>
        <w:ind w:left="720" w:hanging="360"/>
      </w:pPr>
      <w:rPr>
        <w:rFonts w:ascii="Symbol" w:hAnsi="Symbol"/>
      </w:rPr>
    </w:lvl>
    <w:lvl w:ilvl="2" w:tplc="639A663A">
      <w:start w:val="1"/>
      <w:numFmt w:val="bullet"/>
      <w:lvlText w:val=""/>
      <w:lvlJc w:val="left"/>
      <w:pPr>
        <w:ind w:left="720" w:hanging="360"/>
      </w:pPr>
      <w:rPr>
        <w:rFonts w:ascii="Symbol" w:hAnsi="Symbol"/>
      </w:rPr>
    </w:lvl>
    <w:lvl w:ilvl="3" w:tplc="3FDAE49A">
      <w:start w:val="1"/>
      <w:numFmt w:val="bullet"/>
      <w:lvlText w:val=""/>
      <w:lvlJc w:val="left"/>
      <w:pPr>
        <w:ind w:left="720" w:hanging="360"/>
      </w:pPr>
      <w:rPr>
        <w:rFonts w:ascii="Symbol" w:hAnsi="Symbol"/>
      </w:rPr>
    </w:lvl>
    <w:lvl w:ilvl="4" w:tplc="7BC81856">
      <w:start w:val="1"/>
      <w:numFmt w:val="bullet"/>
      <w:lvlText w:val=""/>
      <w:lvlJc w:val="left"/>
      <w:pPr>
        <w:ind w:left="720" w:hanging="360"/>
      </w:pPr>
      <w:rPr>
        <w:rFonts w:ascii="Symbol" w:hAnsi="Symbol"/>
      </w:rPr>
    </w:lvl>
    <w:lvl w:ilvl="5" w:tplc="0560B146">
      <w:start w:val="1"/>
      <w:numFmt w:val="bullet"/>
      <w:lvlText w:val=""/>
      <w:lvlJc w:val="left"/>
      <w:pPr>
        <w:ind w:left="720" w:hanging="360"/>
      </w:pPr>
      <w:rPr>
        <w:rFonts w:ascii="Symbol" w:hAnsi="Symbol"/>
      </w:rPr>
    </w:lvl>
    <w:lvl w:ilvl="6" w:tplc="73FE7392">
      <w:start w:val="1"/>
      <w:numFmt w:val="bullet"/>
      <w:lvlText w:val=""/>
      <w:lvlJc w:val="left"/>
      <w:pPr>
        <w:ind w:left="720" w:hanging="360"/>
      </w:pPr>
      <w:rPr>
        <w:rFonts w:ascii="Symbol" w:hAnsi="Symbol"/>
      </w:rPr>
    </w:lvl>
    <w:lvl w:ilvl="7" w:tplc="4168A330">
      <w:start w:val="1"/>
      <w:numFmt w:val="bullet"/>
      <w:lvlText w:val=""/>
      <w:lvlJc w:val="left"/>
      <w:pPr>
        <w:ind w:left="720" w:hanging="360"/>
      </w:pPr>
      <w:rPr>
        <w:rFonts w:ascii="Symbol" w:hAnsi="Symbol"/>
      </w:rPr>
    </w:lvl>
    <w:lvl w:ilvl="8" w:tplc="EF72968C">
      <w:start w:val="1"/>
      <w:numFmt w:val="bullet"/>
      <w:lvlText w:val=""/>
      <w:lvlJc w:val="left"/>
      <w:pPr>
        <w:ind w:left="720" w:hanging="360"/>
      </w:pPr>
      <w:rPr>
        <w:rFonts w:ascii="Symbol" w:hAnsi="Symbol"/>
      </w:rPr>
    </w:lvl>
  </w:abstractNum>
  <w:abstractNum w:abstractNumId="3" w15:restartNumberingAfterBreak="0">
    <w:nsid w:val="0CE8422D"/>
    <w:multiLevelType w:val="multilevel"/>
    <w:tmpl w:val="EBD622D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0E0DA8"/>
    <w:multiLevelType w:val="multilevel"/>
    <w:tmpl w:val="4FA6262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FD2FE1"/>
    <w:multiLevelType w:val="hybridMultilevel"/>
    <w:tmpl w:val="093C85CA"/>
    <w:lvl w:ilvl="0" w:tplc="E848C9C4">
      <w:start w:val="12"/>
      <w:numFmt w:val="bullet"/>
      <w:lvlText w:val="-"/>
      <w:lvlJc w:val="left"/>
      <w:pPr>
        <w:ind w:left="720" w:hanging="360"/>
      </w:pPr>
      <w:rPr>
        <w:rFonts w:ascii="Butler" w:eastAsiaTheme="minorHAnsi" w:hAnsi="Butle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5B73EE"/>
    <w:multiLevelType w:val="multilevel"/>
    <w:tmpl w:val="793EA25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7AB15EA"/>
    <w:multiLevelType w:val="hybridMultilevel"/>
    <w:tmpl w:val="E626F5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9A71668"/>
    <w:multiLevelType w:val="hybridMultilevel"/>
    <w:tmpl w:val="A33E0A20"/>
    <w:lvl w:ilvl="0" w:tplc="E0884C9E">
      <w:start w:val="1"/>
      <w:numFmt w:val="bullet"/>
      <w:lvlText w:val=""/>
      <w:lvlJc w:val="left"/>
      <w:pPr>
        <w:tabs>
          <w:tab w:val="num" w:pos="720"/>
        </w:tabs>
        <w:ind w:left="720" w:hanging="360"/>
      </w:pPr>
      <w:rPr>
        <w:rFonts w:ascii="Symbol" w:hAnsi="Symbol" w:hint="default"/>
      </w:rPr>
    </w:lvl>
    <w:lvl w:ilvl="1" w:tplc="BB14902A" w:tentative="1">
      <w:start w:val="1"/>
      <w:numFmt w:val="bullet"/>
      <w:lvlText w:val=""/>
      <w:lvlJc w:val="left"/>
      <w:pPr>
        <w:tabs>
          <w:tab w:val="num" w:pos="1440"/>
        </w:tabs>
        <w:ind w:left="1440" w:hanging="360"/>
      </w:pPr>
      <w:rPr>
        <w:rFonts w:ascii="Symbol" w:hAnsi="Symbol" w:hint="default"/>
      </w:rPr>
    </w:lvl>
    <w:lvl w:ilvl="2" w:tplc="0AB6512E" w:tentative="1">
      <w:start w:val="1"/>
      <w:numFmt w:val="bullet"/>
      <w:lvlText w:val=""/>
      <w:lvlJc w:val="left"/>
      <w:pPr>
        <w:tabs>
          <w:tab w:val="num" w:pos="2160"/>
        </w:tabs>
        <w:ind w:left="2160" w:hanging="360"/>
      </w:pPr>
      <w:rPr>
        <w:rFonts w:ascii="Symbol" w:hAnsi="Symbol" w:hint="default"/>
      </w:rPr>
    </w:lvl>
    <w:lvl w:ilvl="3" w:tplc="BC58096C" w:tentative="1">
      <w:start w:val="1"/>
      <w:numFmt w:val="bullet"/>
      <w:lvlText w:val=""/>
      <w:lvlJc w:val="left"/>
      <w:pPr>
        <w:tabs>
          <w:tab w:val="num" w:pos="2880"/>
        </w:tabs>
        <w:ind w:left="2880" w:hanging="360"/>
      </w:pPr>
      <w:rPr>
        <w:rFonts w:ascii="Symbol" w:hAnsi="Symbol" w:hint="default"/>
      </w:rPr>
    </w:lvl>
    <w:lvl w:ilvl="4" w:tplc="D4EE51F4" w:tentative="1">
      <w:start w:val="1"/>
      <w:numFmt w:val="bullet"/>
      <w:lvlText w:val=""/>
      <w:lvlJc w:val="left"/>
      <w:pPr>
        <w:tabs>
          <w:tab w:val="num" w:pos="3600"/>
        </w:tabs>
        <w:ind w:left="3600" w:hanging="360"/>
      </w:pPr>
      <w:rPr>
        <w:rFonts w:ascii="Symbol" w:hAnsi="Symbol" w:hint="default"/>
      </w:rPr>
    </w:lvl>
    <w:lvl w:ilvl="5" w:tplc="95986360" w:tentative="1">
      <w:start w:val="1"/>
      <w:numFmt w:val="bullet"/>
      <w:lvlText w:val=""/>
      <w:lvlJc w:val="left"/>
      <w:pPr>
        <w:tabs>
          <w:tab w:val="num" w:pos="4320"/>
        </w:tabs>
        <w:ind w:left="4320" w:hanging="360"/>
      </w:pPr>
      <w:rPr>
        <w:rFonts w:ascii="Symbol" w:hAnsi="Symbol" w:hint="default"/>
      </w:rPr>
    </w:lvl>
    <w:lvl w:ilvl="6" w:tplc="DA3CD890" w:tentative="1">
      <w:start w:val="1"/>
      <w:numFmt w:val="bullet"/>
      <w:lvlText w:val=""/>
      <w:lvlJc w:val="left"/>
      <w:pPr>
        <w:tabs>
          <w:tab w:val="num" w:pos="5040"/>
        </w:tabs>
        <w:ind w:left="5040" w:hanging="360"/>
      </w:pPr>
      <w:rPr>
        <w:rFonts w:ascii="Symbol" w:hAnsi="Symbol" w:hint="default"/>
      </w:rPr>
    </w:lvl>
    <w:lvl w:ilvl="7" w:tplc="9E4EBE8A" w:tentative="1">
      <w:start w:val="1"/>
      <w:numFmt w:val="bullet"/>
      <w:lvlText w:val=""/>
      <w:lvlJc w:val="left"/>
      <w:pPr>
        <w:tabs>
          <w:tab w:val="num" w:pos="5760"/>
        </w:tabs>
        <w:ind w:left="5760" w:hanging="360"/>
      </w:pPr>
      <w:rPr>
        <w:rFonts w:ascii="Symbol" w:hAnsi="Symbol" w:hint="default"/>
      </w:rPr>
    </w:lvl>
    <w:lvl w:ilvl="8" w:tplc="54D2833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FF74E8"/>
    <w:multiLevelType w:val="hybridMultilevel"/>
    <w:tmpl w:val="84E269DA"/>
    <w:lvl w:ilvl="0" w:tplc="3528B652">
      <w:start w:val="1"/>
      <w:numFmt w:val="bullet"/>
      <w:lvlText w:val=""/>
      <w:lvlJc w:val="left"/>
      <w:pPr>
        <w:ind w:left="720" w:hanging="360"/>
      </w:pPr>
      <w:rPr>
        <w:rFonts w:ascii="Symbol" w:hAnsi="Symbol"/>
      </w:rPr>
    </w:lvl>
    <w:lvl w:ilvl="1" w:tplc="D8665B4C">
      <w:start w:val="1"/>
      <w:numFmt w:val="bullet"/>
      <w:lvlText w:val=""/>
      <w:lvlJc w:val="left"/>
      <w:pPr>
        <w:ind w:left="720" w:hanging="360"/>
      </w:pPr>
      <w:rPr>
        <w:rFonts w:ascii="Symbol" w:hAnsi="Symbol"/>
      </w:rPr>
    </w:lvl>
    <w:lvl w:ilvl="2" w:tplc="0914AB42">
      <w:start w:val="1"/>
      <w:numFmt w:val="bullet"/>
      <w:lvlText w:val=""/>
      <w:lvlJc w:val="left"/>
      <w:pPr>
        <w:ind w:left="720" w:hanging="360"/>
      </w:pPr>
      <w:rPr>
        <w:rFonts w:ascii="Symbol" w:hAnsi="Symbol"/>
      </w:rPr>
    </w:lvl>
    <w:lvl w:ilvl="3" w:tplc="7B1C61F8">
      <w:start w:val="1"/>
      <w:numFmt w:val="bullet"/>
      <w:lvlText w:val=""/>
      <w:lvlJc w:val="left"/>
      <w:pPr>
        <w:ind w:left="720" w:hanging="360"/>
      </w:pPr>
      <w:rPr>
        <w:rFonts w:ascii="Symbol" w:hAnsi="Symbol"/>
      </w:rPr>
    </w:lvl>
    <w:lvl w:ilvl="4" w:tplc="EF483EA8">
      <w:start w:val="1"/>
      <w:numFmt w:val="bullet"/>
      <w:lvlText w:val=""/>
      <w:lvlJc w:val="left"/>
      <w:pPr>
        <w:ind w:left="720" w:hanging="360"/>
      </w:pPr>
      <w:rPr>
        <w:rFonts w:ascii="Symbol" w:hAnsi="Symbol"/>
      </w:rPr>
    </w:lvl>
    <w:lvl w:ilvl="5" w:tplc="426EF6A0">
      <w:start w:val="1"/>
      <w:numFmt w:val="bullet"/>
      <w:lvlText w:val=""/>
      <w:lvlJc w:val="left"/>
      <w:pPr>
        <w:ind w:left="720" w:hanging="360"/>
      </w:pPr>
      <w:rPr>
        <w:rFonts w:ascii="Symbol" w:hAnsi="Symbol"/>
      </w:rPr>
    </w:lvl>
    <w:lvl w:ilvl="6" w:tplc="F2A42CDC">
      <w:start w:val="1"/>
      <w:numFmt w:val="bullet"/>
      <w:lvlText w:val=""/>
      <w:lvlJc w:val="left"/>
      <w:pPr>
        <w:ind w:left="720" w:hanging="360"/>
      </w:pPr>
      <w:rPr>
        <w:rFonts w:ascii="Symbol" w:hAnsi="Symbol"/>
      </w:rPr>
    </w:lvl>
    <w:lvl w:ilvl="7" w:tplc="708C2330">
      <w:start w:val="1"/>
      <w:numFmt w:val="bullet"/>
      <w:lvlText w:val=""/>
      <w:lvlJc w:val="left"/>
      <w:pPr>
        <w:ind w:left="720" w:hanging="360"/>
      </w:pPr>
      <w:rPr>
        <w:rFonts w:ascii="Symbol" w:hAnsi="Symbol"/>
      </w:rPr>
    </w:lvl>
    <w:lvl w:ilvl="8" w:tplc="5CEE8B9E">
      <w:start w:val="1"/>
      <w:numFmt w:val="bullet"/>
      <w:lvlText w:val=""/>
      <w:lvlJc w:val="left"/>
      <w:pPr>
        <w:ind w:left="720" w:hanging="360"/>
      </w:pPr>
      <w:rPr>
        <w:rFonts w:ascii="Symbol" w:hAnsi="Symbol"/>
      </w:rPr>
    </w:lvl>
  </w:abstractNum>
  <w:abstractNum w:abstractNumId="10" w15:restartNumberingAfterBreak="0">
    <w:nsid w:val="39082291"/>
    <w:multiLevelType w:val="hybridMultilevel"/>
    <w:tmpl w:val="F3689FAA"/>
    <w:lvl w:ilvl="0" w:tplc="9ED26D48">
      <w:start w:val="6"/>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hint="default"/>
      </w:rPr>
    </w:lvl>
    <w:lvl w:ilvl="2" w:tplc="040C0005">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40745DFA"/>
    <w:multiLevelType w:val="multilevel"/>
    <w:tmpl w:val="FDD6BDCA"/>
    <w:lvl w:ilvl="0">
      <w:start w:val="3"/>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448" w:hanging="1440"/>
      </w:pPr>
      <w:rPr>
        <w:rFonts w:hint="default"/>
      </w:rPr>
    </w:lvl>
  </w:abstractNum>
  <w:abstractNum w:abstractNumId="12" w15:restartNumberingAfterBreak="0">
    <w:nsid w:val="50D71415"/>
    <w:multiLevelType w:val="multilevel"/>
    <w:tmpl w:val="EE3408AA"/>
    <w:lvl w:ilvl="0">
      <w:start w:val="3"/>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singl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13" w15:restartNumberingAfterBreak="0">
    <w:nsid w:val="5D055C8F"/>
    <w:multiLevelType w:val="multilevel"/>
    <w:tmpl w:val="509E3B2E"/>
    <w:lvl w:ilvl="0">
      <w:start w:val="8"/>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BCC4605"/>
    <w:multiLevelType w:val="hybridMultilevel"/>
    <w:tmpl w:val="C568AAAE"/>
    <w:lvl w:ilvl="0" w:tplc="A71A1E60">
      <w:start w:val="101"/>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74B64A24"/>
    <w:multiLevelType w:val="multilevel"/>
    <w:tmpl w:val="33E05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684D2D"/>
    <w:multiLevelType w:val="hybridMultilevel"/>
    <w:tmpl w:val="D6483B62"/>
    <w:lvl w:ilvl="0" w:tplc="179ACE6E">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110AF6"/>
    <w:multiLevelType w:val="hybridMultilevel"/>
    <w:tmpl w:val="641621B6"/>
    <w:lvl w:ilvl="0" w:tplc="A2368500">
      <w:start w:val="6"/>
      <w:numFmt w:val="bullet"/>
      <w:lvlText w:val="-"/>
      <w:lvlJc w:val="left"/>
      <w:pPr>
        <w:ind w:left="720" w:hanging="360"/>
      </w:pPr>
      <w:rPr>
        <w:rFonts w:ascii="Times New Roman" w:eastAsiaTheme="minorHAnsi"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88A8333A">
      <w:numFmt w:val="bullet"/>
      <w:lvlText w:val=""/>
      <w:lvlJc w:val="left"/>
      <w:pPr>
        <w:ind w:left="2508" w:hanging="708"/>
      </w:pPr>
      <w:rPr>
        <w:rFonts w:ascii="Symbol" w:eastAsiaTheme="minorHAnsi" w:hAnsi="Symbol" w:cstheme="maj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AF00C25"/>
    <w:multiLevelType w:val="hybridMultilevel"/>
    <w:tmpl w:val="1A5A2D90"/>
    <w:lvl w:ilvl="0" w:tplc="75606C9E">
      <w:start w:val="1"/>
      <w:numFmt w:val="bullet"/>
      <w:lvlText w:val=""/>
      <w:lvlJc w:val="left"/>
      <w:pPr>
        <w:ind w:left="720" w:hanging="360"/>
      </w:pPr>
      <w:rPr>
        <w:rFonts w:ascii="Symbol" w:hAnsi="Symbol"/>
      </w:rPr>
    </w:lvl>
    <w:lvl w:ilvl="1" w:tplc="860E64EE">
      <w:start w:val="1"/>
      <w:numFmt w:val="bullet"/>
      <w:lvlText w:val=""/>
      <w:lvlJc w:val="left"/>
      <w:pPr>
        <w:ind w:left="720" w:hanging="360"/>
      </w:pPr>
      <w:rPr>
        <w:rFonts w:ascii="Symbol" w:hAnsi="Symbol"/>
      </w:rPr>
    </w:lvl>
    <w:lvl w:ilvl="2" w:tplc="78BAF784">
      <w:start w:val="1"/>
      <w:numFmt w:val="bullet"/>
      <w:lvlText w:val=""/>
      <w:lvlJc w:val="left"/>
      <w:pPr>
        <w:ind w:left="720" w:hanging="360"/>
      </w:pPr>
      <w:rPr>
        <w:rFonts w:ascii="Symbol" w:hAnsi="Symbol"/>
      </w:rPr>
    </w:lvl>
    <w:lvl w:ilvl="3" w:tplc="10B43200">
      <w:start w:val="1"/>
      <w:numFmt w:val="bullet"/>
      <w:lvlText w:val=""/>
      <w:lvlJc w:val="left"/>
      <w:pPr>
        <w:ind w:left="720" w:hanging="360"/>
      </w:pPr>
      <w:rPr>
        <w:rFonts w:ascii="Symbol" w:hAnsi="Symbol"/>
      </w:rPr>
    </w:lvl>
    <w:lvl w:ilvl="4" w:tplc="9C5ACDDA">
      <w:start w:val="1"/>
      <w:numFmt w:val="bullet"/>
      <w:lvlText w:val=""/>
      <w:lvlJc w:val="left"/>
      <w:pPr>
        <w:ind w:left="720" w:hanging="360"/>
      </w:pPr>
      <w:rPr>
        <w:rFonts w:ascii="Symbol" w:hAnsi="Symbol"/>
      </w:rPr>
    </w:lvl>
    <w:lvl w:ilvl="5" w:tplc="D616A42E">
      <w:start w:val="1"/>
      <w:numFmt w:val="bullet"/>
      <w:lvlText w:val=""/>
      <w:lvlJc w:val="left"/>
      <w:pPr>
        <w:ind w:left="720" w:hanging="360"/>
      </w:pPr>
      <w:rPr>
        <w:rFonts w:ascii="Symbol" w:hAnsi="Symbol"/>
      </w:rPr>
    </w:lvl>
    <w:lvl w:ilvl="6" w:tplc="027A4BFC">
      <w:start w:val="1"/>
      <w:numFmt w:val="bullet"/>
      <w:lvlText w:val=""/>
      <w:lvlJc w:val="left"/>
      <w:pPr>
        <w:ind w:left="720" w:hanging="360"/>
      </w:pPr>
      <w:rPr>
        <w:rFonts w:ascii="Symbol" w:hAnsi="Symbol"/>
      </w:rPr>
    </w:lvl>
    <w:lvl w:ilvl="7" w:tplc="97B0BA80">
      <w:start w:val="1"/>
      <w:numFmt w:val="bullet"/>
      <w:lvlText w:val=""/>
      <w:lvlJc w:val="left"/>
      <w:pPr>
        <w:ind w:left="720" w:hanging="360"/>
      </w:pPr>
      <w:rPr>
        <w:rFonts w:ascii="Symbol" w:hAnsi="Symbol"/>
      </w:rPr>
    </w:lvl>
    <w:lvl w:ilvl="8" w:tplc="31D66FA6">
      <w:start w:val="1"/>
      <w:numFmt w:val="bullet"/>
      <w:lvlText w:val=""/>
      <w:lvlJc w:val="left"/>
      <w:pPr>
        <w:ind w:left="720" w:hanging="360"/>
      </w:pPr>
      <w:rPr>
        <w:rFonts w:ascii="Symbol" w:hAnsi="Symbol"/>
      </w:rPr>
    </w:lvl>
  </w:abstractNum>
  <w:abstractNum w:abstractNumId="19" w15:restartNumberingAfterBreak="0">
    <w:nsid w:val="7C88338B"/>
    <w:multiLevelType w:val="hybridMultilevel"/>
    <w:tmpl w:val="144041A0"/>
    <w:lvl w:ilvl="0" w:tplc="A2368500">
      <w:start w:val="6"/>
      <w:numFmt w:val="bullet"/>
      <w:lvlText w:val="-"/>
      <w:lvlJc w:val="left"/>
      <w:pPr>
        <w:ind w:left="720" w:hanging="360"/>
      </w:pPr>
      <w:rPr>
        <w:rFonts w:ascii="Times New Roman" w:eastAsiaTheme="minorHAnsi"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7778488">
    <w:abstractNumId w:val="17"/>
  </w:num>
  <w:num w:numId="2" w16cid:durableId="782382046">
    <w:abstractNumId w:val="10"/>
  </w:num>
  <w:num w:numId="3" w16cid:durableId="669679597">
    <w:abstractNumId w:val="5"/>
  </w:num>
  <w:num w:numId="4" w16cid:durableId="1163659939">
    <w:abstractNumId w:val="3"/>
  </w:num>
  <w:num w:numId="5" w16cid:durableId="552160703">
    <w:abstractNumId w:val="14"/>
  </w:num>
  <w:num w:numId="6" w16cid:durableId="1758289992">
    <w:abstractNumId w:val="19"/>
  </w:num>
  <w:num w:numId="7" w16cid:durableId="1494711933">
    <w:abstractNumId w:val="18"/>
  </w:num>
  <w:num w:numId="8" w16cid:durableId="288823103">
    <w:abstractNumId w:val="2"/>
  </w:num>
  <w:num w:numId="9" w16cid:durableId="1724480189">
    <w:abstractNumId w:val="9"/>
  </w:num>
  <w:num w:numId="10" w16cid:durableId="1988702747">
    <w:abstractNumId w:val="1"/>
  </w:num>
  <w:num w:numId="11" w16cid:durableId="58335386">
    <w:abstractNumId w:val="8"/>
  </w:num>
  <w:num w:numId="12" w16cid:durableId="415858088">
    <w:abstractNumId w:val="15"/>
  </w:num>
  <w:num w:numId="13" w16cid:durableId="1756051870">
    <w:abstractNumId w:val="0"/>
  </w:num>
  <w:num w:numId="14" w16cid:durableId="1822384758">
    <w:abstractNumId w:val="16"/>
  </w:num>
  <w:num w:numId="15" w16cid:durableId="1083063899">
    <w:abstractNumId w:val="11"/>
  </w:num>
  <w:num w:numId="16" w16cid:durableId="869535896">
    <w:abstractNumId w:val="4"/>
  </w:num>
  <w:num w:numId="17" w16cid:durableId="45958790">
    <w:abstractNumId w:val="6"/>
  </w:num>
  <w:num w:numId="18" w16cid:durableId="1591620418">
    <w:abstractNumId w:val="13"/>
  </w:num>
  <w:num w:numId="19" w16cid:durableId="1232354961">
    <w:abstractNumId w:val="12"/>
  </w:num>
  <w:num w:numId="20" w16cid:durableId="13736551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8B8"/>
    <w:rsid w:val="000050D7"/>
    <w:rsid w:val="000072B3"/>
    <w:rsid w:val="0000764A"/>
    <w:rsid w:val="0000790F"/>
    <w:rsid w:val="0001264C"/>
    <w:rsid w:val="0001382C"/>
    <w:rsid w:val="00013847"/>
    <w:rsid w:val="000138CD"/>
    <w:rsid w:val="00016137"/>
    <w:rsid w:val="00016F37"/>
    <w:rsid w:val="00023D63"/>
    <w:rsid w:val="0003545D"/>
    <w:rsid w:val="00036563"/>
    <w:rsid w:val="00040008"/>
    <w:rsid w:val="00053CB7"/>
    <w:rsid w:val="00054D32"/>
    <w:rsid w:val="00057194"/>
    <w:rsid w:val="00077802"/>
    <w:rsid w:val="0008147F"/>
    <w:rsid w:val="000819C2"/>
    <w:rsid w:val="00095C39"/>
    <w:rsid w:val="000A1DD4"/>
    <w:rsid w:val="000A7D1B"/>
    <w:rsid w:val="000B3C0D"/>
    <w:rsid w:val="000B441D"/>
    <w:rsid w:val="000B5274"/>
    <w:rsid w:val="000D3DD2"/>
    <w:rsid w:val="000D56C4"/>
    <w:rsid w:val="000E2CFF"/>
    <w:rsid w:val="000E4601"/>
    <w:rsid w:val="000E6406"/>
    <w:rsid w:val="001006A8"/>
    <w:rsid w:val="0010293A"/>
    <w:rsid w:val="00107547"/>
    <w:rsid w:val="00112620"/>
    <w:rsid w:val="00115622"/>
    <w:rsid w:val="00117E13"/>
    <w:rsid w:val="0012029E"/>
    <w:rsid w:val="00126E2D"/>
    <w:rsid w:val="001272B2"/>
    <w:rsid w:val="0013008F"/>
    <w:rsid w:val="00134CAC"/>
    <w:rsid w:val="00137E44"/>
    <w:rsid w:val="00140036"/>
    <w:rsid w:val="00157E70"/>
    <w:rsid w:val="00164E5B"/>
    <w:rsid w:val="00165BE7"/>
    <w:rsid w:val="001679DC"/>
    <w:rsid w:val="0017038D"/>
    <w:rsid w:val="00185618"/>
    <w:rsid w:val="00185E07"/>
    <w:rsid w:val="0018758A"/>
    <w:rsid w:val="001961B6"/>
    <w:rsid w:val="00197641"/>
    <w:rsid w:val="001A40FC"/>
    <w:rsid w:val="001A75E3"/>
    <w:rsid w:val="001B7CEE"/>
    <w:rsid w:val="001C07D9"/>
    <w:rsid w:val="001C13A7"/>
    <w:rsid w:val="001C2BFD"/>
    <w:rsid w:val="001D3BD4"/>
    <w:rsid w:val="001D76AC"/>
    <w:rsid w:val="001E67E5"/>
    <w:rsid w:val="001F3FDF"/>
    <w:rsid w:val="00203D2E"/>
    <w:rsid w:val="002101E8"/>
    <w:rsid w:val="00213C4F"/>
    <w:rsid w:val="002152A5"/>
    <w:rsid w:val="00225F8B"/>
    <w:rsid w:val="00233622"/>
    <w:rsid w:val="00235DC7"/>
    <w:rsid w:val="002369AD"/>
    <w:rsid w:val="00253A03"/>
    <w:rsid w:val="00262AC6"/>
    <w:rsid w:val="00271312"/>
    <w:rsid w:val="00290162"/>
    <w:rsid w:val="00291ADE"/>
    <w:rsid w:val="00291DB8"/>
    <w:rsid w:val="00293EA9"/>
    <w:rsid w:val="002A3221"/>
    <w:rsid w:val="002A3E53"/>
    <w:rsid w:val="002A72D1"/>
    <w:rsid w:val="002B0313"/>
    <w:rsid w:val="002B5206"/>
    <w:rsid w:val="002B5740"/>
    <w:rsid w:val="002B7167"/>
    <w:rsid w:val="002D41A7"/>
    <w:rsid w:val="002E6EC7"/>
    <w:rsid w:val="002F1180"/>
    <w:rsid w:val="002F639B"/>
    <w:rsid w:val="002F663B"/>
    <w:rsid w:val="002F7CF7"/>
    <w:rsid w:val="0030157B"/>
    <w:rsid w:val="00324EDF"/>
    <w:rsid w:val="00327333"/>
    <w:rsid w:val="0033019A"/>
    <w:rsid w:val="00341140"/>
    <w:rsid w:val="00341FFF"/>
    <w:rsid w:val="003438E2"/>
    <w:rsid w:val="0035272F"/>
    <w:rsid w:val="00365EBE"/>
    <w:rsid w:val="00370720"/>
    <w:rsid w:val="003711FB"/>
    <w:rsid w:val="00373FD7"/>
    <w:rsid w:val="003758A1"/>
    <w:rsid w:val="003776BD"/>
    <w:rsid w:val="003778A0"/>
    <w:rsid w:val="00380247"/>
    <w:rsid w:val="003918D4"/>
    <w:rsid w:val="00395270"/>
    <w:rsid w:val="00397675"/>
    <w:rsid w:val="003A258B"/>
    <w:rsid w:val="003B0006"/>
    <w:rsid w:val="003B03B1"/>
    <w:rsid w:val="00401563"/>
    <w:rsid w:val="00417758"/>
    <w:rsid w:val="00435C48"/>
    <w:rsid w:val="0044264C"/>
    <w:rsid w:val="00445622"/>
    <w:rsid w:val="004504D9"/>
    <w:rsid w:val="00453C0E"/>
    <w:rsid w:val="00457D91"/>
    <w:rsid w:val="00461128"/>
    <w:rsid w:val="0046417C"/>
    <w:rsid w:val="0046538C"/>
    <w:rsid w:val="0047100D"/>
    <w:rsid w:val="0047302A"/>
    <w:rsid w:val="00473D6D"/>
    <w:rsid w:val="00486065"/>
    <w:rsid w:val="004925F4"/>
    <w:rsid w:val="00492ACA"/>
    <w:rsid w:val="00493269"/>
    <w:rsid w:val="004A5AB1"/>
    <w:rsid w:val="004A6A84"/>
    <w:rsid w:val="004B04C9"/>
    <w:rsid w:val="004B1B23"/>
    <w:rsid w:val="004B5F19"/>
    <w:rsid w:val="004C12DD"/>
    <w:rsid w:val="004C4520"/>
    <w:rsid w:val="004C461C"/>
    <w:rsid w:val="004C5514"/>
    <w:rsid w:val="004C7E3C"/>
    <w:rsid w:val="004D0F28"/>
    <w:rsid w:val="004D32A6"/>
    <w:rsid w:val="005410E4"/>
    <w:rsid w:val="005424D7"/>
    <w:rsid w:val="005426A5"/>
    <w:rsid w:val="00545382"/>
    <w:rsid w:val="005474EE"/>
    <w:rsid w:val="00547684"/>
    <w:rsid w:val="00550737"/>
    <w:rsid w:val="005518F4"/>
    <w:rsid w:val="005543EC"/>
    <w:rsid w:val="00562EC1"/>
    <w:rsid w:val="0056681E"/>
    <w:rsid w:val="00566D59"/>
    <w:rsid w:val="00570339"/>
    <w:rsid w:val="00595260"/>
    <w:rsid w:val="0059614E"/>
    <w:rsid w:val="005A367D"/>
    <w:rsid w:val="005A6600"/>
    <w:rsid w:val="005B54BF"/>
    <w:rsid w:val="005B733C"/>
    <w:rsid w:val="005C01F5"/>
    <w:rsid w:val="005C03BE"/>
    <w:rsid w:val="005C31C9"/>
    <w:rsid w:val="005C38EE"/>
    <w:rsid w:val="005C4F91"/>
    <w:rsid w:val="005D0587"/>
    <w:rsid w:val="005D5683"/>
    <w:rsid w:val="005D7939"/>
    <w:rsid w:val="005E0961"/>
    <w:rsid w:val="005E112E"/>
    <w:rsid w:val="005E14EA"/>
    <w:rsid w:val="005F63D4"/>
    <w:rsid w:val="00606688"/>
    <w:rsid w:val="006108B8"/>
    <w:rsid w:val="0061327E"/>
    <w:rsid w:val="0061382B"/>
    <w:rsid w:val="006143FF"/>
    <w:rsid w:val="006335EB"/>
    <w:rsid w:val="00633820"/>
    <w:rsid w:val="006373C8"/>
    <w:rsid w:val="00637B5B"/>
    <w:rsid w:val="0064657D"/>
    <w:rsid w:val="00646E19"/>
    <w:rsid w:val="0065670B"/>
    <w:rsid w:val="00672A2C"/>
    <w:rsid w:val="00682E27"/>
    <w:rsid w:val="00685716"/>
    <w:rsid w:val="00686163"/>
    <w:rsid w:val="006871BF"/>
    <w:rsid w:val="00687B1A"/>
    <w:rsid w:val="0069411A"/>
    <w:rsid w:val="00696E86"/>
    <w:rsid w:val="006A3F9B"/>
    <w:rsid w:val="006A5AF7"/>
    <w:rsid w:val="006A677F"/>
    <w:rsid w:val="006B3065"/>
    <w:rsid w:val="006B3BC2"/>
    <w:rsid w:val="006B5687"/>
    <w:rsid w:val="006B6FCA"/>
    <w:rsid w:val="006B73FA"/>
    <w:rsid w:val="006B75E1"/>
    <w:rsid w:val="006C4F8C"/>
    <w:rsid w:val="006D166C"/>
    <w:rsid w:val="006D3A9B"/>
    <w:rsid w:val="006D5163"/>
    <w:rsid w:val="006F1227"/>
    <w:rsid w:val="006F7330"/>
    <w:rsid w:val="007002BA"/>
    <w:rsid w:val="00702D08"/>
    <w:rsid w:val="007076DD"/>
    <w:rsid w:val="0071573B"/>
    <w:rsid w:val="00716118"/>
    <w:rsid w:val="00720397"/>
    <w:rsid w:val="00722F92"/>
    <w:rsid w:val="00727036"/>
    <w:rsid w:val="0073083D"/>
    <w:rsid w:val="00731347"/>
    <w:rsid w:val="007314ED"/>
    <w:rsid w:val="00750015"/>
    <w:rsid w:val="007624FF"/>
    <w:rsid w:val="007640A2"/>
    <w:rsid w:val="00771E09"/>
    <w:rsid w:val="00774BCE"/>
    <w:rsid w:val="007A290A"/>
    <w:rsid w:val="007A2DFD"/>
    <w:rsid w:val="007A4B96"/>
    <w:rsid w:val="007A5DE4"/>
    <w:rsid w:val="007B1C0E"/>
    <w:rsid w:val="007B396E"/>
    <w:rsid w:val="007B73AE"/>
    <w:rsid w:val="007C1BF4"/>
    <w:rsid w:val="007C51C1"/>
    <w:rsid w:val="007D299E"/>
    <w:rsid w:val="007D7054"/>
    <w:rsid w:val="00802AE2"/>
    <w:rsid w:val="00822BB5"/>
    <w:rsid w:val="00823531"/>
    <w:rsid w:val="0082612C"/>
    <w:rsid w:val="00843886"/>
    <w:rsid w:val="008443FC"/>
    <w:rsid w:val="0084674F"/>
    <w:rsid w:val="008520B1"/>
    <w:rsid w:val="00855E00"/>
    <w:rsid w:val="008647CF"/>
    <w:rsid w:val="00873F61"/>
    <w:rsid w:val="0087622E"/>
    <w:rsid w:val="008825B5"/>
    <w:rsid w:val="00885827"/>
    <w:rsid w:val="00886DE7"/>
    <w:rsid w:val="00891074"/>
    <w:rsid w:val="00894FC5"/>
    <w:rsid w:val="008A2922"/>
    <w:rsid w:val="008A751C"/>
    <w:rsid w:val="008B0A55"/>
    <w:rsid w:val="008B20B7"/>
    <w:rsid w:val="008C2EC8"/>
    <w:rsid w:val="008C3536"/>
    <w:rsid w:val="008C70E1"/>
    <w:rsid w:val="008D1067"/>
    <w:rsid w:val="008D2FB5"/>
    <w:rsid w:val="008D5F5B"/>
    <w:rsid w:val="008D6AEA"/>
    <w:rsid w:val="008D6B5B"/>
    <w:rsid w:val="008F0CE3"/>
    <w:rsid w:val="008F3420"/>
    <w:rsid w:val="008F4F02"/>
    <w:rsid w:val="008F7AB7"/>
    <w:rsid w:val="00902410"/>
    <w:rsid w:val="00910702"/>
    <w:rsid w:val="0091179B"/>
    <w:rsid w:val="00926971"/>
    <w:rsid w:val="00926CDE"/>
    <w:rsid w:val="00932B18"/>
    <w:rsid w:val="00935C2C"/>
    <w:rsid w:val="009417AD"/>
    <w:rsid w:val="009563DD"/>
    <w:rsid w:val="00957650"/>
    <w:rsid w:val="009668CA"/>
    <w:rsid w:val="00974094"/>
    <w:rsid w:val="0098092D"/>
    <w:rsid w:val="00986001"/>
    <w:rsid w:val="00987328"/>
    <w:rsid w:val="009874BF"/>
    <w:rsid w:val="00987F3D"/>
    <w:rsid w:val="009933ED"/>
    <w:rsid w:val="009976D3"/>
    <w:rsid w:val="009A393A"/>
    <w:rsid w:val="009A4281"/>
    <w:rsid w:val="009A5363"/>
    <w:rsid w:val="009A5FD9"/>
    <w:rsid w:val="009A7A2A"/>
    <w:rsid w:val="009B0CFA"/>
    <w:rsid w:val="009B2AE0"/>
    <w:rsid w:val="009D6DBD"/>
    <w:rsid w:val="009D748A"/>
    <w:rsid w:val="009E0D12"/>
    <w:rsid w:val="009E23E8"/>
    <w:rsid w:val="009E3563"/>
    <w:rsid w:val="009E50C3"/>
    <w:rsid w:val="009E6A03"/>
    <w:rsid w:val="009F1FE3"/>
    <w:rsid w:val="009F534D"/>
    <w:rsid w:val="00A032F1"/>
    <w:rsid w:val="00A05816"/>
    <w:rsid w:val="00A136B2"/>
    <w:rsid w:val="00A221E0"/>
    <w:rsid w:val="00A24B83"/>
    <w:rsid w:val="00A26189"/>
    <w:rsid w:val="00A26B74"/>
    <w:rsid w:val="00A27FC7"/>
    <w:rsid w:val="00A32968"/>
    <w:rsid w:val="00A33CCD"/>
    <w:rsid w:val="00A40AAE"/>
    <w:rsid w:val="00A44E09"/>
    <w:rsid w:val="00A47133"/>
    <w:rsid w:val="00A6433D"/>
    <w:rsid w:val="00A677CB"/>
    <w:rsid w:val="00A70C9A"/>
    <w:rsid w:val="00A74F4F"/>
    <w:rsid w:val="00A817CB"/>
    <w:rsid w:val="00AA2EBD"/>
    <w:rsid w:val="00AC0C7E"/>
    <w:rsid w:val="00AC3186"/>
    <w:rsid w:val="00AC6A58"/>
    <w:rsid w:val="00AC727C"/>
    <w:rsid w:val="00AC778F"/>
    <w:rsid w:val="00AC7C14"/>
    <w:rsid w:val="00AD53D1"/>
    <w:rsid w:val="00AF613A"/>
    <w:rsid w:val="00B006CA"/>
    <w:rsid w:val="00B03C90"/>
    <w:rsid w:val="00B05BB1"/>
    <w:rsid w:val="00B062D1"/>
    <w:rsid w:val="00B1117C"/>
    <w:rsid w:val="00B172B0"/>
    <w:rsid w:val="00B24F03"/>
    <w:rsid w:val="00B31109"/>
    <w:rsid w:val="00B332BD"/>
    <w:rsid w:val="00B366E1"/>
    <w:rsid w:val="00B467C1"/>
    <w:rsid w:val="00B71E54"/>
    <w:rsid w:val="00B71EE0"/>
    <w:rsid w:val="00B75C02"/>
    <w:rsid w:val="00B8104A"/>
    <w:rsid w:val="00B829FB"/>
    <w:rsid w:val="00B832A8"/>
    <w:rsid w:val="00B83967"/>
    <w:rsid w:val="00B84352"/>
    <w:rsid w:val="00B849FD"/>
    <w:rsid w:val="00B87B20"/>
    <w:rsid w:val="00BA316A"/>
    <w:rsid w:val="00BB2B88"/>
    <w:rsid w:val="00BB2F29"/>
    <w:rsid w:val="00BB3305"/>
    <w:rsid w:val="00BB36AF"/>
    <w:rsid w:val="00BB7242"/>
    <w:rsid w:val="00BB79CE"/>
    <w:rsid w:val="00BC1934"/>
    <w:rsid w:val="00BC2223"/>
    <w:rsid w:val="00BC25E9"/>
    <w:rsid w:val="00BD0819"/>
    <w:rsid w:val="00BD1866"/>
    <w:rsid w:val="00BD25FF"/>
    <w:rsid w:val="00BE0544"/>
    <w:rsid w:val="00BE0C21"/>
    <w:rsid w:val="00BE3A24"/>
    <w:rsid w:val="00BE43B7"/>
    <w:rsid w:val="00BE4D82"/>
    <w:rsid w:val="00BE5B09"/>
    <w:rsid w:val="00BF0613"/>
    <w:rsid w:val="00BF5495"/>
    <w:rsid w:val="00BF73CB"/>
    <w:rsid w:val="00C0041F"/>
    <w:rsid w:val="00C04A24"/>
    <w:rsid w:val="00C063AC"/>
    <w:rsid w:val="00C11816"/>
    <w:rsid w:val="00C140B9"/>
    <w:rsid w:val="00C1693D"/>
    <w:rsid w:val="00C2317D"/>
    <w:rsid w:val="00C24C1B"/>
    <w:rsid w:val="00C30565"/>
    <w:rsid w:val="00C359DE"/>
    <w:rsid w:val="00C43CD5"/>
    <w:rsid w:val="00C6282C"/>
    <w:rsid w:val="00C6454F"/>
    <w:rsid w:val="00C7011B"/>
    <w:rsid w:val="00C73252"/>
    <w:rsid w:val="00C75EDA"/>
    <w:rsid w:val="00C763F3"/>
    <w:rsid w:val="00C80A8C"/>
    <w:rsid w:val="00CA4AAD"/>
    <w:rsid w:val="00CA7CEA"/>
    <w:rsid w:val="00CB23B1"/>
    <w:rsid w:val="00CB50EA"/>
    <w:rsid w:val="00CE62F2"/>
    <w:rsid w:val="00CE7F9D"/>
    <w:rsid w:val="00CF0533"/>
    <w:rsid w:val="00CF1B4E"/>
    <w:rsid w:val="00CF6BE7"/>
    <w:rsid w:val="00D015FD"/>
    <w:rsid w:val="00D06DF5"/>
    <w:rsid w:val="00D07105"/>
    <w:rsid w:val="00D1215C"/>
    <w:rsid w:val="00D14298"/>
    <w:rsid w:val="00D14D38"/>
    <w:rsid w:val="00D178AB"/>
    <w:rsid w:val="00D22D04"/>
    <w:rsid w:val="00D32F2A"/>
    <w:rsid w:val="00D335FD"/>
    <w:rsid w:val="00D34A3E"/>
    <w:rsid w:val="00D35327"/>
    <w:rsid w:val="00D35DCE"/>
    <w:rsid w:val="00D5064F"/>
    <w:rsid w:val="00D57D18"/>
    <w:rsid w:val="00D64A66"/>
    <w:rsid w:val="00D66977"/>
    <w:rsid w:val="00D7509C"/>
    <w:rsid w:val="00D7529D"/>
    <w:rsid w:val="00D75490"/>
    <w:rsid w:val="00D77B10"/>
    <w:rsid w:val="00D84BE9"/>
    <w:rsid w:val="00D850BD"/>
    <w:rsid w:val="00D85F8E"/>
    <w:rsid w:val="00D92C4C"/>
    <w:rsid w:val="00D9490C"/>
    <w:rsid w:val="00D9670D"/>
    <w:rsid w:val="00DA5D0E"/>
    <w:rsid w:val="00DB4437"/>
    <w:rsid w:val="00DB6332"/>
    <w:rsid w:val="00DC3525"/>
    <w:rsid w:val="00DE5667"/>
    <w:rsid w:val="00DE566D"/>
    <w:rsid w:val="00DF4E19"/>
    <w:rsid w:val="00E01670"/>
    <w:rsid w:val="00E077EC"/>
    <w:rsid w:val="00E158D5"/>
    <w:rsid w:val="00E41902"/>
    <w:rsid w:val="00E42677"/>
    <w:rsid w:val="00E4509E"/>
    <w:rsid w:val="00E517F8"/>
    <w:rsid w:val="00E5695C"/>
    <w:rsid w:val="00E56989"/>
    <w:rsid w:val="00E56FA2"/>
    <w:rsid w:val="00E60816"/>
    <w:rsid w:val="00E60AF8"/>
    <w:rsid w:val="00E67B0E"/>
    <w:rsid w:val="00E7185C"/>
    <w:rsid w:val="00E7316B"/>
    <w:rsid w:val="00E80B0D"/>
    <w:rsid w:val="00E862F4"/>
    <w:rsid w:val="00E901F4"/>
    <w:rsid w:val="00EA1331"/>
    <w:rsid w:val="00EA714B"/>
    <w:rsid w:val="00EC13CF"/>
    <w:rsid w:val="00EC22D9"/>
    <w:rsid w:val="00EC35AA"/>
    <w:rsid w:val="00EC3B86"/>
    <w:rsid w:val="00EC71B4"/>
    <w:rsid w:val="00EE290F"/>
    <w:rsid w:val="00EE318A"/>
    <w:rsid w:val="00EE47C1"/>
    <w:rsid w:val="00EF14D5"/>
    <w:rsid w:val="00EF2BFD"/>
    <w:rsid w:val="00EF350E"/>
    <w:rsid w:val="00EF5C2F"/>
    <w:rsid w:val="00EF6D5C"/>
    <w:rsid w:val="00EF7FAC"/>
    <w:rsid w:val="00F037C0"/>
    <w:rsid w:val="00F05056"/>
    <w:rsid w:val="00F06E0A"/>
    <w:rsid w:val="00F07BC7"/>
    <w:rsid w:val="00F217CF"/>
    <w:rsid w:val="00F2367B"/>
    <w:rsid w:val="00F2440F"/>
    <w:rsid w:val="00F25A07"/>
    <w:rsid w:val="00F44545"/>
    <w:rsid w:val="00F46F29"/>
    <w:rsid w:val="00F47F58"/>
    <w:rsid w:val="00F50DE5"/>
    <w:rsid w:val="00F51DE0"/>
    <w:rsid w:val="00F56116"/>
    <w:rsid w:val="00F57D81"/>
    <w:rsid w:val="00F61105"/>
    <w:rsid w:val="00F64688"/>
    <w:rsid w:val="00F666AC"/>
    <w:rsid w:val="00F66DFC"/>
    <w:rsid w:val="00F85F7D"/>
    <w:rsid w:val="00F97656"/>
    <w:rsid w:val="00FA0574"/>
    <w:rsid w:val="00FA07D2"/>
    <w:rsid w:val="00FA2588"/>
    <w:rsid w:val="00FB1717"/>
    <w:rsid w:val="00FB328E"/>
    <w:rsid w:val="00FB700D"/>
    <w:rsid w:val="00FC6840"/>
    <w:rsid w:val="00FE0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96EAC"/>
  <w15:chartTrackingRefBased/>
  <w15:docId w15:val="{2106D180-D2EF-4E97-B71A-60FD3941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08B8"/>
    <w:pPr>
      <w:tabs>
        <w:tab w:val="center" w:pos="4536"/>
        <w:tab w:val="right" w:pos="9072"/>
      </w:tabs>
      <w:spacing w:after="0" w:line="240" w:lineRule="auto"/>
    </w:pPr>
  </w:style>
  <w:style w:type="character" w:customStyle="1" w:styleId="En-tteCar">
    <w:name w:val="En-tête Car"/>
    <w:basedOn w:val="Policepardfaut"/>
    <w:link w:val="En-tte"/>
    <w:uiPriority w:val="99"/>
    <w:rsid w:val="006108B8"/>
  </w:style>
  <w:style w:type="paragraph" w:styleId="Pieddepage">
    <w:name w:val="footer"/>
    <w:basedOn w:val="Normal"/>
    <w:link w:val="PieddepageCar"/>
    <w:uiPriority w:val="99"/>
    <w:unhideWhenUsed/>
    <w:rsid w:val="006108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08B8"/>
  </w:style>
  <w:style w:type="paragraph" w:customStyle="1" w:styleId="Paragraphestandard">
    <w:name w:val="[Paragraphe standard]"/>
    <w:basedOn w:val="Normal"/>
    <w:uiPriority w:val="99"/>
    <w:rsid w:val="006108B8"/>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Paragraphedeliste">
    <w:name w:val="List Paragraph"/>
    <w:basedOn w:val="Normal"/>
    <w:uiPriority w:val="34"/>
    <w:qFormat/>
    <w:rsid w:val="00E517F8"/>
    <w:pPr>
      <w:spacing w:after="200" w:line="276" w:lineRule="auto"/>
      <w:ind w:left="720"/>
      <w:contextualSpacing/>
    </w:pPr>
  </w:style>
  <w:style w:type="paragraph" w:styleId="Corpsdetexte">
    <w:name w:val="Body Text"/>
    <w:basedOn w:val="Normal"/>
    <w:link w:val="CorpsdetexteCar"/>
    <w:rsid w:val="00EC22D9"/>
    <w:pPr>
      <w:keepLines/>
      <w:spacing w:before="120" w:after="0" w:line="240" w:lineRule="auto"/>
      <w:jc w:val="both"/>
    </w:pPr>
    <w:rPr>
      <w:rFonts w:ascii="Arial" w:eastAsia="Times New Roman" w:hAnsi="Arial" w:cs="Times New Roman"/>
      <w:sz w:val="24"/>
      <w:szCs w:val="24"/>
      <w:lang w:eastAsia="fr-FR"/>
    </w:rPr>
  </w:style>
  <w:style w:type="character" w:customStyle="1" w:styleId="CorpsdetexteCar">
    <w:name w:val="Corps de texte Car"/>
    <w:basedOn w:val="Policepardfaut"/>
    <w:link w:val="Corpsdetexte"/>
    <w:rsid w:val="00EC22D9"/>
    <w:rPr>
      <w:rFonts w:ascii="Arial" w:eastAsia="Times New Roman" w:hAnsi="Arial" w:cs="Times New Roman"/>
      <w:sz w:val="24"/>
      <w:szCs w:val="24"/>
      <w:lang w:eastAsia="fr-FR"/>
    </w:rPr>
  </w:style>
  <w:style w:type="paragraph" w:styleId="Textedebulles">
    <w:name w:val="Balloon Text"/>
    <w:basedOn w:val="Normal"/>
    <w:link w:val="TextedebullesCar"/>
    <w:uiPriority w:val="99"/>
    <w:semiHidden/>
    <w:unhideWhenUsed/>
    <w:rsid w:val="00EC2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C22D9"/>
    <w:rPr>
      <w:rFonts w:ascii="Segoe UI" w:hAnsi="Segoe UI" w:cs="Segoe UI"/>
      <w:sz w:val="18"/>
      <w:szCs w:val="18"/>
    </w:rPr>
  </w:style>
  <w:style w:type="character" w:styleId="Marquedecommentaire">
    <w:name w:val="annotation reference"/>
    <w:basedOn w:val="Policepardfaut"/>
    <w:uiPriority w:val="99"/>
    <w:semiHidden/>
    <w:unhideWhenUsed/>
    <w:rsid w:val="002B7167"/>
    <w:rPr>
      <w:sz w:val="16"/>
      <w:szCs w:val="16"/>
    </w:rPr>
  </w:style>
  <w:style w:type="paragraph" w:styleId="Commentaire">
    <w:name w:val="annotation text"/>
    <w:basedOn w:val="Normal"/>
    <w:link w:val="CommentaireCar"/>
    <w:uiPriority w:val="99"/>
    <w:unhideWhenUsed/>
    <w:rsid w:val="002B7167"/>
    <w:pPr>
      <w:spacing w:line="240" w:lineRule="auto"/>
    </w:pPr>
    <w:rPr>
      <w:sz w:val="20"/>
      <w:szCs w:val="20"/>
    </w:rPr>
  </w:style>
  <w:style w:type="character" w:customStyle="1" w:styleId="CommentaireCar">
    <w:name w:val="Commentaire Car"/>
    <w:basedOn w:val="Policepardfaut"/>
    <w:link w:val="Commentaire"/>
    <w:uiPriority w:val="99"/>
    <w:rsid w:val="002B7167"/>
    <w:rPr>
      <w:sz w:val="20"/>
      <w:szCs w:val="20"/>
    </w:rPr>
  </w:style>
  <w:style w:type="paragraph" w:styleId="Objetducommentaire">
    <w:name w:val="annotation subject"/>
    <w:basedOn w:val="Commentaire"/>
    <w:next w:val="Commentaire"/>
    <w:link w:val="ObjetducommentaireCar"/>
    <w:uiPriority w:val="99"/>
    <w:semiHidden/>
    <w:unhideWhenUsed/>
    <w:rsid w:val="002B7167"/>
    <w:rPr>
      <w:b/>
      <w:bCs/>
    </w:rPr>
  </w:style>
  <w:style w:type="character" w:customStyle="1" w:styleId="ObjetducommentaireCar">
    <w:name w:val="Objet du commentaire Car"/>
    <w:basedOn w:val="CommentaireCar"/>
    <w:link w:val="Objetducommentaire"/>
    <w:uiPriority w:val="99"/>
    <w:semiHidden/>
    <w:rsid w:val="002B7167"/>
    <w:rPr>
      <w:b/>
      <w:bCs/>
      <w:sz w:val="20"/>
      <w:szCs w:val="20"/>
    </w:rPr>
  </w:style>
  <w:style w:type="paragraph" w:customStyle="1" w:styleId="pf0">
    <w:name w:val="pf0"/>
    <w:basedOn w:val="Normal"/>
    <w:rsid w:val="0068616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86163"/>
    <w:rPr>
      <w:rFonts w:ascii="Segoe UI" w:hAnsi="Segoe UI" w:cs="Segoe UI" w:hint="default"/>
      <w:color w:val="232323"/>
      <w:sz w:val="18"/>
      <w:szCs w:val="18"/>
    </w:rPr>
  </w:style>
  <w:style w:type="paragraph" w:customStyle="1" w:styleId="pf1">
    <w:name w:val="pf1"/>
    <w:basedOn w:val="Normal"/>
    <w:rsid w:val="0068616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11">
    <w:name w:val="cf11"/>
    <w:basedOn w:val="Policepardfaut"/>
    <w:rsid w:val="00686163"/>
    <w:rPr>
      <w:rFonts w:ascii="Segoe UI" w:hAnsi="Segoe UI" w:cs="Segoe UI" w:hint="default"/>
      <w:sz w:val="18"/>
      <w:szCs w:val="18"/>
    </w:rPr>
  </w:style>
  <w:style w:type="paragraph" w:styleId="Rvision">
    <w:name w:val="Revision"/>
    <w:hidden/>
    <w:uiPriority w:val="99"/>
    <w:semiHidden/>
    <w:rsid w:val="00054D32"/>
    <w:pPr>
      <w:spacing w:after="0" w:line="240" w:lineRule="auto"/>
    </w:pPr>
  </w:style>
  <w:style w:type="paragraph" w:styleId="Retraitcorpsdetexte">
    <w:name w:val="Body Text Indent"/>
    <w:basedOn w:val="Normal"/>
    <w:link w:val="RetraitcorpsdetexteCar"/>
    <w:uiPriority w:val="99"/>
    <w:semiHidden/>
    <w:unhideWhenUsed/>
    <w:rsid w:val="00E7185C"/>
    <w:pPr>
      <w:spacing w:after="120"/>
      <w:ind w:left="283"/>
    </w:pPr>
  </w:style>
  <w:style w:type="character" w:customStyle="1" w:styleId="RetraitcorpsdetexteCar">
    <w:name w:val="Retrait corps de texte Car"/>
    <w:basedOn w:val="Policepardfaut"/>
    <w:link w:val="Retraitcorpsdetexte"/>
    <w:uiPriority w:val="99"/>
    <w:semiHidden/>
    <w:rsid w:val="00E71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832">
      <w:bodyDiv w:val="1"/>
      <w:marLeft w:val="0"/>
      <w:marRight w:val="0"/>
      <w:marTop w:val="0"/>
      <w:marBottom w:val="0"/>
      <w:divBdr>
        <w:top w:val="none" w:sz="0" w:space="0" w:color="auto"/>
        <w:left w:val="none" w:sz="0" w:space="0" w:color="auto"/>
        <w:bottom w:val="none" w:sz="0" w:space="0" w:color="auto"/>
        <w:right w:val="none" w:sz="0" w:space="0" w:color="auto"/>
      </w:divBdr>
    </w:div>
    <w:div w:id="57435240">
      <w:bodyDiv w:val="1"/>
      <w:marLeft w:val="0"/>
      <w:marRight w:val="0"/>
      <w:marTop w:val="0"/>
      <w:marBottom w:val="0"/>
      <w:divBdr>
        <w:top w:val="none" w:sz="0" w:space="0" w:color="auto"/>
        <w:left w:val="none" w:sz="0" w:space="0" w:color="auto"/>
        <w:bottom w:val="none" w:sz="0" w:space="0" w:color="auto"/>
        <w:right w:val="none" w:sz="0" w:space="0" w:color="auto"/>
      </w:divBdr>
    </w:div>
    <w:div w:id="69086700">
      <w:bodyDiv w:val="1"/>
      <w:marLeft w:val="0"/>
      <w:marRight w:val="0"/>
      <w:marTop w:val="0"/>
      <w:marBottom w:val="0"/>
      <w:divBdr>
        <w:top w:val="none" w:sz="0" w:space="0" w:color="auto"/>
        <w:left w:val="none" w:sz="0" w:space="0" w:color="auto"/>
        <w:bottom w:val="none" w:sz="0" w:space="0" w:color="auto"/>
        <w:right w:val="none" w:sz="0" w:space="0" w:color="auto"/>
      </w:divBdr>
      <w:divsChild>
        <w:div w:id="241717062">
          <w:marLeft w:val="446"/>
          <w:marRight w:val="0"/>
          <w:marTop w:val="0"/>
          <w:marBottom w:val="0"/>
          <w:divBdr>
            <w:top w:val="none" w:sz="0" w:space="0" w:color="auto"/>
            <w:left w:val="none" w:sz="0" w:space="0" w:color="auto"/>
            <w:bottom w:val="none" w:sz="0" w:space="0" w:color="auto"/>
            <w:right w:val="none" w:sz="0" w:space="0" w:color="auto"/>
          </w:divBdr>
        </w:div>
        <w:div w:id="1983657524">
          <w:marLeft w:val="446"/>
          <w:marRight w:val="0"/>
          <w:marTop w:val="0"/>
          <w:marBottom w:val="0"/>
          <w:divBdr>
            <w:top w:val="none" w:sz="0" w:space="0" w:color="auto"/>
            <w:left w:val="none" w:sz="0" w:space="0" w:color="auto"/>
            <w:bottom w:val="none" w:sz="0" w:space="0" w:color="auto"/>
            <w:right w:val="none" w:sz="0" w:space="0" w:color="auto"/>
          </w:divBdr>
        </w:div>
        <w:div w:id="1622028838">
          <w:marLeft w:val="446"/>
          <w:marRight w:val="0"/>
          <w:marTop w:val="0"/>
          <w:marBottom w:val="160"/>
          <w:divBdr>
            <w:top w:val="none" w:sz="0" w:space="0" w:color="auto"/>
            <w:left w:val="none" w:sz="0" w:space="0" w:color="auto"/>
            <w:bottom w:val="none" w:sz="0" w:space="0" w:color="auto"/>
            <w:right w:val="none" w:sz="0" w:space="0" w:color="auto"/>
          </w:divBdr>
        </w:div>
        <w:div w:id="1351568587">
          <w:marLeft w:val="446"/>
          <w:marRight w:val="0"/>
          <w:marTop w:val="0"/>
          <w:marBottom w:val="160"/>
          <w:divBdr>
            <w:top w:val="none" w:sz="0" w:space="0" w:color="auto"/>
            <w:left w:val="none" w:sz="0" w:space="0" w:color="auto"/>
            <w:bottom w:val="none" w:sz="0" w:space="0" w:color="auto"/>
            <w:right w:val="none" w:sz="0" w:space="0" w:color="auto"/>
          </w:divBdr>
        </w:div>
        <w:div w:id="1475874213">
          <w:marLeft w:val="446"/>
          <w:marRight w:val="0"/>
          <w:marTop w:val="0"/>
          <w:marBottom w:val="160"/>
          <w:divBdr>
            <w:top w:val="none" w:sz="0" w:space="0" w:color="auto"/>
            <w:left w:val="none" w:sz="0" w:space="0" w:color="auto"/>
            <w:bottom w:val="none" w:sz="0" w:space="0" w:color="auto"/>
            <w:right w:val="none" w:sz="0" w:space="0" w:color="auto"/>
          </w:divBdr>
        </w:div>
      </w:divsChild>
    </w:div>
    <w:div w:id="406078408">
      <w:bodyDiv w:val="1"/>
      <w:marLeft w:val="0"/>
      <w:marRight w:val="0"/>
      <w:marTop w:val="0"/>
      <w:marBottom w:val="0"/>
      <w:divBdr>
        <w:top w:val="none" w:sz="0" w:space="0" w:color="auto"/>
        <w:left w:val="none" w:sz="0" w:space="0" w:color="auto"/>
        <w:bottom w:val="none" w:sz="0" w:space="0" w:color="auto"/>
        <w:right w:val="none" w:sz="0" w:space="0" w:color="auto"/>
      </w:divBdr>
    </w:div>
    <w:div w:id="482282581">
      <w:bodyDiv w:val="1"/>
      <w:marLeft w:val="0"/>
      <w:marRight w:val="0"/>
      <w:marTop w:val="0"/>
      <w:marBottom w:val="0"/>
      <w:divBdr>
        <w:top w:val="none" w:sz="0" w:space="0" w:color="auto"/>
        <w:left w:val="none" w:sz="0" w:space="0" w:color="auto"/>
        <w:bottom w:val="none" w:sz="0" w:space="0" w:color="auto"/>
        <w:right w:val="none" w:sz="0" w:space="0" w:color="auto"/>
      </w:divBdr>
    </w:div>
    <w:div w:id="524490380">
      <w:bodyDiv w:val="1"/>
      <w:marLeft w:val="0"/>
      <w:marRight w:val="0"/>
      <w:marTop w:val="0"/>
      <w:marBottom w:val="0"/>
      <w:divBdr>
        <w:top w:val="none" w:sz="0" w:space="0" w:color="auto"/>
        <w:left w:val="none" w:sz="0" w:space="0" w:color="auto"/>
        <w:bottom w:val="none" w:sz="0" w:space="0" w:color="auto"/>
        <w:right w:val="none" w:sz="0" w:space="0" w:color="auto"/>
      </w:divBdr>
    </w:div>
    <w:div w:id="588198406">
      <w:bodyDiv w:val="1"/>
      <w:marLeft w:val="0"/>
      <w:marRight w:val="0"/>
      <w:marTop w:val="0"/>
      <w:marBottom w:val="0"/>
      <w:divBdr>
        <w:top w:val="none" w:sz="0" w:space="0" w:color="auto"/>
        <w:left w:val="none" w:sz="0" w:space="0" w:color="auto"/>
        <w:bottom w:val="none" w:sz="0" w:space="0" w:color="auto"/>
        <w:right w:val="none" w:sz="0" w:space="0" w:color="auto"/>
      </w:divBdr>
    </w:div>
    <w:div w:id="747994770">
      <w:bodyDiv w:val="1"/>
      <w:marLeft w:val="0"/>
      <w:marRight w:val="0"/>
      <w:marTop w:val="0"/>
      <w:marBottom w:val="0"/>
      <w:divBdr>
        <w:top w:val="none" w:sz="0" w:space="0" w:color="auto"/>
        <w:left w:val="none" w:sz="0" w:space="0" w:color="auto"/>
        <w:bottom w:val="none" w:sz="0" w:space="0" w:color="auto"/>
        <w:right w:val="none" w:sz="0" w:space="0" w:color="auto"/>
      </w:divBdr>
    </w:div>
    <w:div w:id="938022532">
      <w:bodyDiv w:val="1"/>
      <w:marLeft w:val="0"/>
      <w:marRight w:val="0"/>
      <w:marTop w:val="0"/>
      <w:marBottom w:val="0"/>
      <w:divBdr>
        <w:top w:val="none" w:sz="0" w:space="0" w:color="auto"/>
        <w:left w:val="none" w:sz="0" w:space="0" w:color="auto"/>
        <w:bottom w:val="none" w:sz="0" w:space="0" w:color="auto"/>
        <w:right w:val="none" w:sz="0" w:space="0" w:color="auto"/>
      </w:divBdr>
    </w:div>
    <w:div w:id="1161313402">
      <w:bodyDiv w:val="1"/>
      <w:marLeft w:val="0"/>
      <w:marRight w:val="0"/>
      <w:marTop w:val="0"/>
      <w:marBottom w:val="0"/>
      <w:divBdr>
        <w:top w:val="none" w:sz="0" w:space="0" w:color="auto"/>
        <w:left w:val="none" w:sz="0" w:space="0" w:color="auto"/>
        <w:bottom w:val="none" w:sz="0" w:space="0" w:color="auto"/>
        <w:right w:val="none" w:sz="0" w:space="0" w:color="auto"/>
      </w:divBdr>
    </w:div>
    <w:div w:id="1431511068">
      <w:bodyDiv w:val="1"/>
      <w:marLeft w:val="0"/>
      <w:marRight w:val="0"/>
      <w:marTop w:val="0"/>
      <w:marBottom w:val="0"/>
      <w:divBdr>
        <w:top w:val="none" w:sz="0" w:space="0" w:color="auto"/>
        <w:left w:val="none" w:sz="0" w:space="0" w:color="auto"/>
        <w:bottom w:val="none" w:sz="0" w:space="0" w:color="auto"/>
        <w:right w:val="none" w:sz="0" w:space="0" w:color="auto"/>
      </w:divBdr>
    </w:div>
    <w:div w:id="1572543835">
      <w:bodyDiv w:val="1"/>
      <w:marLeft w:val="0"/>
      <w:marRight w:val="0"/>
      <w:marTop w:val="0"/>
      <w:marBottom w:val="0"/>
      <w:divBdr>
        <w:top w:val="none" w:sz="0" w:space="0" w:color="auto"/>
        <w:left w:val="none" w:sz="0" w:space="0" w:color="auto"/>
        <w:bottom w:val="none" w:sz="0" w:space="0" w:color="auto"/>
        <w:right w:val="none" w:sz="0" w:space="0" w:color="auto"/>
      </w:divBdr>
    </w:div>
    <w:div w:id="173527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c1f26e-abad-42a3-84c4-8488e101b4b7" xsi:nil="true"/>
    <lcf76f155ced4ddcb4097134ff3c332f xmlns="b9d51fd0-d69b-44cf-a1b0-3daf7f3b0d49">
      <Terms xmlns="http://schemas.microsoft.com/office/infopath/2007/PartnerControls"/>
    </lcf76f155ced4ddcb4097134ff3c332f>
    <Date xmlns="b9d51fd0-d69b-44cf-a1b0-3daf7f3b0d49">2026-02-03T12:49:08+00:00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E47E83E97834FAA070107756D5A58" ma:contentTypeVersion="21" ma:contentTypeDescription="Crée un document." ma:contentTypeScope="" ma:versionID="fcd9f5e291153087f83e7770aa8799c4">
  <xsd:schema xmlns:xsd="http://www.w3.org/2001/XMLSchema" xmlns:xs="http://www.w3.org/2001/XMLSchema" xmlns:p="http://schemas.microsoft.com/office/2006/metadata/properties" xmlns:ns2="b9d51fd0-d69b-44cf-a1b0-3daf7f3b0d49" xmlns:ns3="a4c1f26e-abad-42a3-84c4-8488e101b4b7" targetNamespace="http://schemas.microsoft.com/office/2006/metadata/properties" ma:root="true" ma:fieldsID="c4204fd96a1de58d577621ffb841ec3b" ns2:_="" ns3:_="">
    <xsd:import namespace="b9d51fd0-d69b-44cf-a1b0-3daf7f3b0d49"/>
    <xsd:import namespace="a4c1f26e-abad-42a3-84c4-8488e101b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Date"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51fd0-d69b-44cf-a1b0-3daf7f3b0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1" nillable="true" ma:displayName="Date" ma:default="[today]" ma:format="DateTime" ma:internalName="Date">
      <xsd:simpleType>
        <xsd:restriction base="dms:DateTim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466e173-effb-4bc8-99a6-97e9d7aa73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1f26e-abad-42a3-84c4-8488e101b4b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8a7cfda-3570-4f91-9b43-53533222c0d4}" ma:internalName="TaxCatchAll" ma:showField="CatchAllData" ma:web="a4c1f26e-abad-42a3-84c4-8488e101b4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D3288-78B4-4BD4-A99C-E9C93EE18A94}">
  <ds:schemaRefs>
    <ds:schemaRef ds:uri="http://schemas.microsoft.com/office/2006/metadata/properties"/>
    <ds:schemaRef ds:uri="http://schemas.microsoft.com/office/infopath/2007/PartnerControls"/>
    <ds:schemaRef ds:uri="a4c1f26e-abad-42a3-84c4-8488e101b4b7"/>
    <ds:schemaRef ds:uri="b9d51fd0-d69b-44cf-a1b0-3daf7f3b0d49"/>
  </ds:schemaRefs>
</ds:datastoreItem>
</file>

<file path=customXml/itemProps2.xml><?xml version="1.0" encoding="utf-8"?>
<ds:datastoreItem xmlns:ds="http://schemas.openxmlformats.org/officeDocument/2006/customXml" ds:itemID="{F7800A27-66A7-4A58-9B1F-CB6EBA4BA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51fd0-d69b-44cf-a1b0-3daf7f3b0d49"/>
    <ds:schemaRef ds:uri="a4c1f26e-abad-42a3-84c4-8488e101b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444717-95E5-4F74-BADB-B7EC7D6A336D}">
  <ds:schemaRefs>
    <ds:schemaRef ds:uri="http://schemas.microsoft.com/sharepoint/v3/contenttype/forms"/>
  </ds:schemaRefs>
</ds:datastoreItem>
</file>

<file path=customXml/itemProps4.xml><?xml version="1.0" encoding="utf-8"?>
<ds:datastoreItem xmlns:ds="http://schemas.openxmlformats.org/officeDocument/2006/customXml" ds:itemID="{C70F75AB-C645-4285-98E3-276247F7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3486</Words>
  <Characters>19175</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Bourdelin</dc:creator>
  <cp:keywords/>
  <dc:description/>
  <cp:lastModifiedBy>Angéline FEROUSSIER</cp:lastModifiedBy>
  <cp:revision>3</cp:revision>
  <cp:lastPrinted>2025-04-02T09:06:00Z</cp:lastPrinted>
  <dcterms:created xsi:type="dcterms:W3CDTF">2026-04-29T13:36:00Z</dcterms:created>
  <dcterms:modified xsi:type="dcterms:W3CDTF">2026-05-12T13:47:00Z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0x01010096AE47E83E97834FAA070107756D5A58</vt:lpwstr>
  </property>
  <property fmtid="{D5CDD505-2E9C-101B-9397-08002B2CF9AE}" pid="4" name="MediaServiceImageTags">
    <vt:lpwstr/>
  </property>
  <property fmtid="{D5CDD505-2E9C-101B-9397-08002B2CF9AE}" pid="5" name="_AdHocReviewCycleID">
    <vt:i4>-1239780929</vt:i4>
  </property>
  <property fmtid="{D5CDD505-2E9C-101B-9397-08002B2CF9AE}" pid="6" name="_EmailSubject">
    <vt:lpwstr>EPI64 - ACCORDS NAO 2026</vt:lpwstr>
  </property>
  <property fmtid="{D5CDD505-2E9C-101B-9397-08002B2CF9AE}" pid="7" name="_AuthorEmail">
    <vt:lpwstr>d.esquerra@epidaure64.fr</vt:lpwstr>
  </property>
  <property fmtid="{D5CDD505-2E9C-101B-9397-08002B2CF9AE}" pid="8" name="_AuthorEmailDisplayName">
    <vt:lpwstr>Delphine ESQUERRA</vt:lpwstr>
  </property>
  <property fmtid="{D5CDD505-2E9C-101B-9397-08002B2CF9AE}" pid="9" name="_PreviousAdHocReviewCycleID">
    <vt:i4>-1811368134</vt:i4>
  </property>
  <property fmtid="{D5CDD505-2E9C-101B-9397-08002B2CF9AE}" pid="10" name="_ReviewingToolsShownOnce">
    <vt:lpwstr/>
  </property>
</Properties>
</file>