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70E" w:rsidRPr="00CF5F33" w:rsidRDefault="007D370E" w:rsidP="00CF5F33">
      <w:pPr>
        <w:spacing w:after="0" w:line="240" w:lineRule="auto"/>
        <w:jc w:val="both"/>
        <w:rPr>
          <w:rFonts w:ascii="Garamond" w:eastAsia="Times New Roman" w:hAnsi="Garamond"/>
          <w:b/>
          <w:color w:val="000000"/>
          <w:sz w:val="24"/>
          <w:szCs w:val="24"/>
          <w:lang w:eastAsia="fr-FR"/>
        </w:rPr>
      </w:pPr>
    </w:p>
    <w:p w:rsidR="00C061B9" w:rsidRPr="00CF5F33" w:rsidRDefault="00C061B9" w:rsidP="00C061B9">
      <w:pPr>
        <w:pBdr>
          <w:top w:val="double" w:sz="4" w:space="1" w:color="auto"/>
          <w:left w:val="double" w:sz="4" w:space="4" w:color="auto"/>
          <w:bottom w:val="double" w:sz="4" w:space="1" w:color="auto"/>
          <w:right w:val="double" w:sz="4" w:space="4" w:color="auto"/>
        </w:pBdr>
        <w:spacing w:after="0" w:line="240" w:lineRule="auto"/>
        <w:jc w:val="both"/>
        <w:rPr>
          <w:rFonts w:ascii="Garamond" w:eastAsia="Times New Roman" w:hAnsi="Garamond"/>
          <w:sz w:val="24"/>
          <w:szCs w:val="24"/>
          <w:lang w:eastAsia="fr-FR"/>
        </w:rPr>
      </w:pPr>
    </w:p>
    <w:p w:rsidR="00C061B9" w:rsidRPr="00B21591" w:rsidRDefault="00C061B9" w:rsidP="00C061B9">
      <w:pPr>
        <w:pBdr>
          <w:top w:val="double" w:sz="4" w:space="1" w:color="auto"/>
          <w:left w:val="double" w:sz="4" w:space="4" w:color="auto"/>
          <w:bottom w:val="double" w:sz="4" w:space="1" w:color="auto"/>
          <w:right w:val="double" w:sz="4" w:space="4" w:color="auto"/>
        </w:pBdr>
        <w:spacing w:after="0" w:line="240" w:lineRule="auto"/>
        <w:jc w:val="center"/>
        <w:rPr>
          <w:rFonts w:asciiTheme="majorHAnsi" w:eastAsia="Times New Roman" w:hAnsiTheme="majorHAnsi" w:cstheme="majorHAnsi"/>
          <w:b/>
          <w:lang w:eastAsia="fr-FR"/>
        </w:rPr>
      </w:pPr>
      <w:r w:rsidRPr="00B21591">
        <w:rPr>
          <w:rFonts w:asciiTheme="majorHAnsi" w:eastAsia="Times New Roman" w:hAnsiTheme="majorHAnsi" w:cstheme="majorHAnsi"/>
          <w:b/>
          <w:lang w:eastAsia="fr-FR"/>
        </w:rPr>
        <w:t xml:space="preserve">ACCORD D’ENTREPRISE SAMSIC </w:t>
      </w:r>
      <w:r w:rsidR="00B21591">
        <w:rPr>
          <w:rFonts w:asciiTheme="majorHAnsi" w:eastAsia="Times New Roman" w:hAnsiTheme="majorHAnsi" w:cstheme="majorHAnsi"/>
          <w:b/>
          <w:lang w:eastAsia="fr-FR"/>
        </w:rPr>
        <w:t>ASSISTANCE AEROBAG</w:t>
      </w:r>
    </w:p>
    <w:p w:rsidR="00C061B9" w:rsidRPr="00B21591" w:rsidRDefault="00C061B9" w:rsidP="00C061B9">
      <w:pPr>
        <w:pBdr>
          <w:top w:val="double" w:sz="4" w:space="1" w:color="auto"/>
          <w:left w:val="double" w:sz="4" w:space="4" w:color="auto"/>
          <w:bottom w:val="double" w:sz="4" w:space="1" w:color="auto"/>
          <w:right w:val="double" w:sz="4" w:space="4" w:color="auto"/>
        </w:pBdr>
        <w:spacing w:after="0" w:line="240" w:lineRule="auto"/>
        <w:jc w:val="center"/>
        <w:rPr>
          <w:rFonts w:asciiTheme="majorHAnsi" w:eastAsia="Times New Roman" w:hAnsiTheme="majorHAnsi" w:cstheme="majorHAnsi"/>
          <w:b/>
          <w:lang w:eastAsia="fr-FR"/>
        </w:rPr>
      </w:pPr>
      <w:r w:rsidRPr="00B21591">
        <w:rPr>
          <w:rFonts w:asciiTheme="majorHAnsi" w:eastAsia="Times New Roman" w:hAnsiTheme="majorHAnsi" w:cstheme="majorHAnsi"/>
          <w:b/>
          <w:lang w:eastAsia="fr-FR"/>
        </w:rPr>
        <w:t>SUR LE VERSEMENT D’UNE PRIME EXCEPTIONNELLE</w:t>
      </w:r>
    </w:p>
    <w:p w:rsidR="00C061B9" w:rsidRPr="00B21591" w:rsidRDefault="00C061B9" w:rsidP="00C061B9">
      <w:pPr>
        <w:pBdr>
          <w:top w:val="double" w:sz="4" w:space="1" w:color="auto"/>
          <w:left w:val="double" w:sz="4" w:space="4" w:color="auto"/>
          <w:bottom w:val="double" w:sz="4" w:space="1" w:color="auto"/>
          <w:right w:val="double" w:sz="4" w:space="4" w:color="auto"/>
        </w:pBdr>
        <w:spacing w:after="0" w:line="240" w:lineRule="auto"/>
        <w:jc w:val="center"/>
        <w:rPr>
          <w:rFonts w:asciiTheme="majorHAnsi" w:eastAsia="Times New Roman" w:hAnsiTheme="majorHAnsi" w:cstheme="majorHAnsi"/>
          <w:b/>
          <w:lang w:eastAsia="fr-FR"/>
        </w:rPr>
      </w:pPr>
      <w:r w:rsidRPr="00B21591">
        <w:rPr>
          <w:rFonts w:asciiTheme="majorHAnsi" w:eastAsia="Times New Roman" w:hAnsiTheme="majorHAnsi" w:cstheme="majorHAnsi"/>
          <w:b/>
          <w:lang w:eastAsia="fr-FR"/>
        </w:rPr>
        <w:t>DE PARTAGE DE VALEUR</w:t>
      </w:r>
    </w:p>
    <w:p w:rsidR="0055784F" w:rsidRPr="00B21591" w:rsidRDefault="0055784F" w:rsidP="00CF5F33">
      <w:pPr>
        <w:pBdr>
          <w:top w:val="double" w:sz="4" w:space="1" w:color="auto"/>
          <w:left w:val="double" w:sz="4" w:space="4" w:color="auto"/>
          <w:bottom w:val="double" w:sz="4" w:space="1" w:color="auto"/>
          <w:right w:val="double" w:sz="4" w:space="4" w:color="auto"/>
        </w:pBdr>
        <w:spacing w:after="0" w:line="240" w:lineRule="auto"/>
        <w:jc w:val="both"/>
        <w:rPr>
          <w:rFonts w:asciiTheme="majorHAnsi" w:eastAsia="Times New Roman" w:hAnsiTheme="majorHAnsi" w:cstheme="majorHAnsi"/>
          <w:lang w:eastAsia="fr-FR"/>
        </w:rPr>
      </w:pPr>
    </w:p>
    <w:p w:rsidR="007D370E" w:rsidRPr="00B21591" w:rsidRDefault="007D370E" w:rsidP="00CF5F33">
      <w:pPr>
        <w:keepNext/>
        <w:spacing w:after="0" w:line="240" w:lineRule="auto"/>
        <w:jc w:val="both"/>
        <w:outlineLvl w:val="1"/>
        <w:rPr>
          <w:rFonts w:asciiTheme="majorHAnsi" w:eastAsia="Times New Roman" w:hAnsiTheme="majorHAnsi" w:cstheme="majorHAnsi"/>
          <w:lang w:eastAsia="fr-FR"/>
        </w:rPr>
      </w:pPr>
    </w:p>
    <w:p w:rsidR="007D370E" w:rsidRPr="00B21591" w:rsidRDefault="007D370E" w:rsidP="00CF5F33">
      <w:pPr>
        <w:keepNext/>
        <w:spacing w:after="0" w:line="240" w:lineRule="auto"/>
        <w:jc w:val="both"/>
        <w:outlineLvl w:val="1"/>
        <w:rPr>
          <w:rFonts w:asciiTheme="majorHAnsi" w:eastAsia="Times New Roman" w:hAnsiTheme="majorHAnsi" w:cstheme="majorHAnsi"/>
          <w:lang w:eastAsia="fr-FR"/>
        </w:rPr>
      </w:pP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u w:val="single"/>
          <w:lang w:eastAsia="fr-FR"/>
        </w:rPr>
        <w:t>Conclu entre</w:t>
      </w:r>
      <w:r w:rsidRPr="00B21591">
        <w:rPr>
          <w:rFonts w:asciiTheme="majorHAnsi" w:eastAsia="Times New Roman" w:hAnsiTheme="majorHAnsi" w:cstheme="majorHAnsi"/>
          <w:lang w:eastAsia="fr-FR"/>
        </w:rPr>
        <w:t> :</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7A7137" w:rsidRPr="00B21591" w:rsidRDefault="007A7137" w:rsidP="007A7137">
      <w:pPr>
        <w:spacing w:after="0" w:line="240" w:lineRule="auto"/>
        <w:jc w:val="both"/>
        <w:rPr>
          <w:rFonts w:asciiTheme="majorHAnsi" w:eastAsia="Batang" w:hAnsiTheme="majorHAnsi" w:cstheme="majorHAnsi"/>
          <w:lang w:eastAsia="fr-FR" w:bidi="he-IL"/>
        </w:rPr>
      </w:pPr>
      <w:r w:rsidRPr="00B21591">
        <w:rPr>
          <w:rFonts w:asciiTheme="majorHAnsi" w:eastAsia="Batang" w:hAnsiTheme="majorHAnsi" w:cstheme="majorHAnsi"/>
          <w:lang w:eastAsia="fr-FR" w:bidi="he-IL"/>
        </w:rPr>
        <w:t xml:space="preserve">La Société </w:t>
      </w:r>
      <w:r w:rsidR="00B57BAF" w:rsidRPr="00B21591">
        <w:rPr>
          <w:rFonts w:asciiTheme="majorHAnsi" w:eastAsia="Batang" w:hAnsiTheme="majorHAnsi" w:cstheme="majorHAnsi"/>
          <w:b/>
          <w:lang w:eastAsia="fr-FR" w:bidi="he-IL"/>
        </w:rPr>
        <w:t>Samsic</w:t>
      </w:r>
      <w:r w:rsidRPr="00B21591">
        <w:rPr>
          <w:rFonts w:asciiTheme="majorHAnsi" w:eastAsia="Batang" w:hAnsiTheme="majorHAnsi" w:cstheme="majorHAnsi"/>
          <w:b/>
          <w:lang w:eastAsia="fr-FR" w:bidi="he-IL"/>
        </w:rPr>
        <w:t xml:space="preserve"> </w:t>
      </w:r>
      <w:r w:rsidR="00B57BAF" w:rsidRPr="00B21591">
        <w:rPr>
          <w:rFonts w:asciiTheme="majorHAnsi" w:eastAsia="Batang" w:hAnsiTheme="majorHAnsi" w:cstheme="majorHAnsi"/>
          <w:b/>
          <w:lang w:eastAsia="fr-FR" w:bidi="he-IL"/>
        </w:rPr>
        <w:t>assistance Aerobag</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SAS au capital </w:t>
      </w:r>
      <w:r w:rsidR="00B57BAF" w:rsidRPr="00B21591">
        <w:rPr>
          <w:rFonts w:asciiTheme="majorHAnsi" w:eastAsia="Times New Roman" w:hAnsiTheme="majorHAnsi" w:cstheme="majorHAnsi"/>
          <w:lang w:eastAsia="fr-FR"/>
        </w:rPr>
        <w:t>de 21 780 000€</w:t>
      </w:r>
      <w:r w:rsidRPr="00B21591">
        <w:rPr>
          <w:rFonts w:asciiTheme="majorHAnsi" w:eastAsia="Times New Roman" w:hAnsiTheme="majorHAnsi" w:cstheme="majorHAnsi"/>
          <w:lang w:eastAsia="fr-FR"/>
        </w:rPr>
        <w:t>.</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Immatriculée au RCS de Rennes sous le n</w:t>
      </w:r>
      <w:r w:rsidR="00B57BAF" w:rsidRPr="00B21591">
        <w:rPr>
          <w:rFonts w:asciiTheme="majorHAnsi" w:eastAsia="Times New Roman" w:hAnsiTheme="majorHAnsi" w:cstheme="majorHAnsi"/>
          <w:lang w:eastAsia="fr-FR"/>
        </w:rPr>
        <w:t xml:space="preserve">° </w:t>
      </w:r>
      <w:r w:rsidR="00B57BAF" w:rsidRPr="00B21591">
        <w:rPr>
          <w:rFonts w:asciiTheme="majorHAnsi" w:hAnsiTheme="majorHAnsi" w:cstheme="majorHAnsi"/>
          <w:color w:val="5A7080"/>
        </w:rPr>
        <w:t>801 142 027 00011</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Dont le Siège Social se situe :</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6, rue de Châtillon,</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La Rigourdière</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35510 Cesson Sévigné,</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Si après désigné comme « Société », </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7A7137" w:rsidRPr="00B21591" w:rsidRDefault="001B5BA1"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Représentée par </w:t>
      </w:r>
      <w:r w:rsidR="00B21591" w:rsidRPr="00B21591">
        <w:rPr>
          <w:rFonts w:asciiTheme="majorHAnsi" w:eastAsia="Times New Roman" w:hAnsiTheme="majorHAnsi" w:cstheme="majorHAnsi"/>
          <w:lang w:eastAsia="fr-FR"/>
        </w:rPr>
        <w:t xml:space="preserve">Monsieur </w:t>
      </w: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Agissant en qualité de Directeur </w:t>
      </w:r>
      <w:r w:rsidR="00B21591" w:rsidRPr="00B21591">
        <w:rPr>
          <w:rFonts w:asciiTheme="majorHAnsi" w:eastAsia="Times New Roman" w:hAnsiTheme="majorHAnsi" w:cstheme="majorHAnsi"/>
          <w:lang w:eastAsia="fr-FR"/>
        </w:rPr>
        <w:t xml:space="preserve">Général Adjoint </w:t>
      </w:r>
      <w:r w:rsidRPr="00B21591">
        <w:rPr>
          <w:rFonts w:asciiTheme="majorHAnsi" w:eastAsia="Times New Roman" w:hAnsiTheme="majorHAnsi" w:cstheme="majorHAnsi"/>
          <w:lang w:eastAsia="fr-FR"/>
        </w:rPr>
        <w:t>de la société, dûment mandaté</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7A7137" w:rsidRPr="00B21591" w:rsidRDefault="007A7137" w:rsidP="007A7137">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u w:val="single"/>
          <w:lang w:eastAsia="fr-FR"/>
        </w:rPr>
        <w:t>Et</w:t>
      </w:r>
      <w:r w:rsidRPr="00B21591">
        <w:rPr>
          <w:rFonts w:asciiTheme="majorHAnsi" w:eastAsia="Times New Roman" w:hAnsiTheme="majorHAnsi" w:cstheme="majorHAnsi"/>
          <w:lang w:eastAsia="fr-FR"/>
        </w:rPr>
        <w:t> </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B21591" w:rsidRPr="00B21591" w:rsidRDefault="00786D0B" w:rsidP="00B21591">
      <w:pPr>
        <w:spacing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CGT, représentée par Monsieur</w:t>
      </w:r>
      <w:r w:rsidR="00B21591" w:rsidRPr="00B21591">
        <w:rPr>
          <w:rFonts w:asciiTheme="majorHAnsi" w:eastAsia="Times New Roman" w:hAnsiTheme="majorHAnsi" w:cstheme="majorHAnsi"/>
          <w:lang w:eastAsia="fr-FR"/>
        </w:rPr>
        <w:t>, Délégué syndical,</w:t>
      </w:r>
    </w:p>
    <w:p w:rsidR="00B21591" w:rsidRPr="00B21591" w:rsidRDefault="00B21591" w:rsidP="00B21591">
      <w:pPr>
        <w:spacing w:after="0" w:line="240" w:lineRule="auto"/>
        <w:rPr>
          <w:rFonts w:asciiTheme="majorHAnsi" w:eastAsia="Times New Roman" w:hAnsiTheme="majorHAnsi" w:cstheme="majorHAnsi"/>
          <w:lang w:eastAsia="fr-FR"/>
        </w:rPr>
      </w:pP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786D0B" w:rsidP="00B21591">
      <w:pPr>
        <w:spacing w:after="0" w:line="240" w:lineRule="auto"/>
        <w:rPr>
          <w:rFonts w:asciiTheme="majorHAnsi" w:eastAsia="Times New Roman" w:hAnsiTheme="majorHAnsi" w:cstheme="majorHAnsi"/>
          <w:color w:val="000000"/>
          <w:lang w:eastAsia="fr-FR"/>
        </w:rPr>
      </w:pPr>
      <w:r>
        <w:rPr>
          <w:rFonts w:asciiTheme="majorHAnsi" w:eastAsia="Times New Roman" w:hAnsiTheme="majorHAnsi" w:cstheme="majorHAnsi"/>
          <w:color w:val="000000"/>
          <w:lang w:eastAsia="fr-FR"/>
        </w:rPr>
        <w:t>SGS, représenté par Monsieur</w:t>
      </w:r>
      <w:r w:rsidR="00B21591" w:rsidRPr="00B21591">
        <w:rPr>
          <w:rFonts w:asciiTheme="majorHAnsi" w:eastAsia="Times New Roman" w:hAnsiTheme="majorHAnsi" w:cstheme="majorHAnsi"/>
          <w:color w:val="000000"/>
          <w:lang w:eastAsia="fr-FR"/>
        </w:rPr>
        <w:t>, Délégué Syndical.</w:t>
      </w: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786D0B" w:rsidP="00B21591">
      <w:pPr>
        <w:spacing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CFTC, représentée par Monsieur</w:t>
      </w:r>
      <w:r w:rsidR="00B21591" w:rsidRPr="00B21591">
        <w:rPr>
          <w:rFonts w:asciiTheme="majorHAnsi" w:eastAsia="Times New Roman" w:hAnsiTheme="majorHAnsi" w:cstheme="majorHAnsi"/>
          <w:lang w:eastAsia="fr-FR"/>
        </w:rPr>
        <w:t>, Délégué syndical</w:t>
      </w:r>
    </w:p>
    <w:p w:rsidR="007A7137" w:rsidRPr="00B21591" w:rsidRDefault="007A7137" w:rsidP="007A7137">
      <w:pPr>
        <w:spacing w:after="0" w:line="240" w:lineRule="auto"/>
        <w:jc w:val="both"/>
        <w:rPr>
          <w:rFonts w:asciiTheme="majorHAnsi" w:eastAsia="Times New Roman" w:hAnsiTheme="majorHAnsi" w:cstheme="majorHAnsi"/>
          <w:lang w:eastAsia="fr-FR"/>
        </w:rPr>
      </w:pPr>
    </w:p>
    <w:p w:rsidR="006C1C55" w:rsidRPr="00B21591" w:rsidRDefault="006C1C55" w:rsidP="00CF5F33">
      <w:pPr>
        <w:spacing w:after="0" w:line="240" w:lineRule="auto"/>
        <w:jc w:val="both"/>
        <w:rPr>
          <w:rFonts w:asciiTheme="majorHAnsi" w:eastAsia="Times New Roman" w:hAnsiTheme="majorHAnsi" w:cstheme="majorHAnsi"/>
          <w:bCs/>
          <w:lang w:eastAsia="fr-FR"/>
        </w:rPr>
      </w:pPr>
    </w:p>
    <w:p w:rsidR="00844605" w:rsidRPr="00B21591" w:rsidRDefault="008641BF" w:rsidP="00CF5F33">
      <w:pPr>
        <w:spacing w:after="0" w:line="240" w:lineRule="auto"/>
        <w:ind w:left="7080" w:firstLine="708"/>
        <w:jc w:val="both"/>
        <w:rPr>
          <w:rFonts w:asciiTheme="majorHAnsi" w:eastAsia="Times New Roman" w:hAnsiTheme="majorHAnsi" w:cstheme="majorHAnsi"/>
          <w:color w:val="000000"/>
          <w:lang w:eastAsia="fr-FR"/>
        </w:rPr>
      </w:pPr>
      <w:r w:rsidRPr="00B21591">
        <w:rPr>
          <w:rFonts w:asciiTheme="majorHAnsi" w:eastAsia="Times New Roman" w:hAnsiTheme="majorHAnsi" w:cstheme="majorHAnsi"/>
          <w:color w:val="000000"/>
          <w:lang w:eastAsia="fr-FR"/>
        </w:rPr>
        <w:t>D’autre</w:t>
      </w:r>
      <w:r w:rsidR="00844605" w:rsidRPr="00B21591">
        <w:rPr>
          <w:rFonts w:asciiTheme="majorHAnsi" w:eastAsia="Times New Roman" w:hAnsiTheme="majorHAnsi" w:cstheme="majorHAnsi"/>
          <w:color w:val="000000"/>
          <w:lang w:eastAsia="fr-FR"/>
        </w:rPr>
        <w:t xml:space="preserve"> part,</w:t>
      </w:r>
    </w:p>
    <w:p w:rsidR="00844605" w:rsidRPr="00B21591" w:rsidRDefault="00844605" w:rsidP="00CF5F33">
      <w:pPr>
        <w:spacing w:after="0" w:line="240" w:lineRule="auto"/>
        <w:jc w:val="both"/>
        <w:rPr>
          <w:rFonts w:asciiTheme="majorHAnsi" w:eastAsia="Times New Roman" w:hAnsiTheme="majorHAnsi" w:cstheme="majorHAnsi"/>
          <w:color w:val="000000"/>
          <w:lang w:eastAsia="fr-FR"/>
        </w:rPr>
      </w:pPr>
    </w:p>
    <w:p w:rsidR="000A29DA" w:rsidRPr="00B21591" w:rsidRDefault="000A29DA" w:rsidP="00CF5F33">
      <w:pPr>
        <w:spacing w:after="0" w:line="240" w:lineRule="auto"/>
        <w:jc w:val="both"/>
        <w:rPr>
          <w:rFonts w:asciiTheme="majorHAnsi" w:eastAsia="Times New Roman" w:hAnsiTheme="majorHAnsi" w:cstheme="majorHAnsi"/>
          <w:b/>
          <w:u w:val="single"/>
          <w:lang w:eastAsia="fr-FR"/>
        </w:rPr>
      </w:pPr>
      <w:r w:rsidRPr="00B21591">
        <w:rPr>
          <w:rFonts w:asciiTheme="majorHAnsi" w:eastAsia="Times New Roman" w:hAnsiTheme="majorHAnsi" w:cstheme="majorHAnsi"/>
          <w:b/>
          <w:u w:val="single"/>
          <w:lang w:eastAsia="fr-FR"/>
        </w:rPr>
        <w:t>Préambule :</w:t>
      </w:r>
    </w:p>
    <w:p w:rsidR="000A29DA" w:rsidRPr="00B21591" w:rsidRDefault="000A29DA" w:rsidP="00CF5F33">
      <w:pPr>
        <w:spacing w:after="0" w:line="240" w:lineRule="auto"/>
        <w:jc w:val="both"/>
        <w:rPr>
          <w:rFonts w:asciiTheme="majorHAnsi" w:eastAsia="Times New Roman" w:hAnsiTheme="majorHAnsi" w:cstheme="majorHAnsi"/>
          <w:lang w:eastAsia="fr-FR"/>
        </w:rPr>
      </w:pPr>
    </w:p>
    <w:p w:rsidR="0013557E" w:rsidRPr="00B21591" w:rsidRDefault="006B7C06" w:rsidP="0068201B">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Par le présent accord collectif, les parties traduisent leur volonté d’utiliser la faculté offerte par la loi 2022-1158 du 16 août 2022</w:t>
      </w:r>
      <w:r w:rsidR="0039778E" w:rsidRPr="00B21591">
        <w:rPr>
          <w:rFonts w:asciiTheme="majorHAnsi" w:eastAsia="Times New Roman" w:hAnsiTheme="majorHAnsi" w:cstheme="majorHAnsi"/>
          <w:lang w:eastAsia="fr-FR"/>
        </w:rPr>
        <w:t xml:space="preserve"> en attribuant une prime de partage de la valeur exonérée de cotisations et contributions sociales</w:t>
      </w:r>
      <w:r w:rsidR="007727E1" w:rsidRPr="00B21591">
        <w:rPr>
          <w:rFonts w:asciiTheme="majorHAnsi" w:eastAsia="Times New Roman" w:hAnsiTheme="majorHAnsi" w:cstheme="majorHAnsi"/>
          <w:lang w:eastAsia="fr-FR"/>
        </w:rPr>
        <w:t>, autres que la CSG/CRDS</w:t>
      </w:r>
      <w:r w:rsidR="0039778E" w:rsidRPr="00B21591">
        <w:rPr>
          <w:rFonts w:asciiTheme="majorHAnsi" w:eastAsia="Times New Roman" w:hAnsiTheme="majorHAnsi" w:cstheme="majorHAnsi"/>
          <w:lang w:eastAsia="fr-FR"/>
        </w:rPr>
        <w:t xml:space="preserve"> dans les conditions prévues par la loi précitée et selon les modalités fixées ci-après.</w:t>
      </w:r>
      <w:r w:rsidR="002F7556" w:rsidRPr="00B21591">
        <w:rPr>
          <w:rFonts w:asciiTheme="majorHAnsi" w:eastAsia="Times New Roman" w:hAnsiTheme="majorHAnsi" w:cstheme="majorHAnsi"/>
          <w:lang w:eastAsia="fr-FR"/>
        </w:rPr>
        <w:t xml:space="preserve"> Depuis le 1</w:t>
      </w:r>
      <w:r w:rsidR="002F7556" w:rsidRPr="00B21591">
        <w:rPr>
          <w:rFonts w:asciiTheme="majorHAnsi" w:eastAsia="Times New Roman" w:hAnsiTheme="majorHAnsi" w:cstheme="majorHAnsi"/>
          <w:vertAlign w:val="superscript"/>
          <w:lang w:eastAsia="fr-FR"/>
        </w:rPr>
        <w:t>er</w:t>
      </w:r>
      <w:r w:rsidR="002F7556" w:rsidRPr="00B21591">
        <w:rPr>
          <w:rFonts w:asciiTheme="majorHAnsi" w:eastAsia="Times New Roman" w:hAnsiTheme="majorHAnsi" w:cstheme="majorHAnsi"/>
          <w:lang w:eastAsia="fr-FR"/>
        </w:rPr>
        <w:t xml:space="preserve"> janvier 2024, la prime de partage de valeur est soumise à l’impôt sur le revenu</w:t>
      </w:r>
      <w:r w:rsidR="007A7137" w:rsidRPr="00B21591">
        <w:rPr>
          <w:rFonts w:asciiTheme="majorHAnsi" w:eastAsia="Times New Roman" w:hAnsiTheme="majorHAnsi" w:cstheme="majorHAnsi"/>
          <w:lang w:eastAsia="fr-FR"/>
        </w:rPr>
        <w:t xml:space="preserve"> dans les entreprises de plus de 50 salariés</w:t>
      </w:r>
      <w:r w:rsidR="002F7556" w:rsidRPr="00B21591">
        <w:rPr>
          <w:rFonts w:asciiTheme="majorHAnsi" w:eastAsia="Times New Roman" w:hAnsiTheme="majorHAnsi" w:cstheme="majorHAnsi"/>
          <w:lang w:eastAsia="fr-FR"/>
        </w:rPr>
        <w:t>.</w:t>
      </w:r>
    </w:p>
    <w:p w:rsidR="0039778E" w:rsidRPr="00B21591" w:rsidRDefault="0039778E" w:rsidP="0068201B">
      <w:pPr>
        <w:spacing w:after="0" w:line="240" w:lineRule="auto"/>
        <w:jc w:val="both"/>
        <w:rPr>
          <w:rFonts w:asciiTheme="majorHAnsi" w:eastAsia="Times New Roman" w:hAnsiTheme="majorHAnsi" w:cstheme="majorHAnsi"/>
          <w:lang w:eastAsia="fr-FR"/>
        </w:rPr>
      </w:pPr>
    </w:p>
    <w:p w:rsidR="0039778E" w:rsidRPr="00B21591" w:rsidRDefault="0039778E" w:rsidP="0068201B">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Conformément à la loi, cette prime ne se substitue à aucun des éléments de rémunération versés par l’employeur ou qui deviennent obligatoire en vertu de règles légales, conventionnelles ou d’usage. Elle ne substitue pas non plus à des augmentations de rémunération, ni à des primes conventionnelles, contractuelles</w:t>
      </w:r>
      <w:r w:rsidR="00D45A59" w:rsidRPr="00B21591">
        <w:rPr>
          <w:rFonts w:asciiTheme="majorHAnsi" w:eastAsia="Times New Roman" w:hAnsiTheme="majorHAnsi" w:cstheme="majorHAnsi"/>
          <w:lang w:eastAsia="fr-FR"/>
        </w:rPr>
        <w:t xml:space="preserve"> ou par les usages de l’entreprise.</w:t>
      </w:r>
    </w:p>
    <w:p w:rsidR="0068201B" w:rsidRPr="00B21591" w:rsidRDefault="0068201B" w:rsidP="00CF5F33">
      <w:pPr>
        <w:spacing w:after="0" w:line="240" w:lineRule="auto"/>
        <w:jc w:val="both"/>
        <w:rPr>
          <w:rFonts w:asciiTheme="majorHAnsi" w:eastAsia="Times New Roman" w:hAnsiTheme="majorHAnsi" w:cstheme="majorHAnsi"/>
          <w:lang w:eastAsia="fr-FR"/>
        </w:rPr>
      </w:pPr>
    </w:p>
    <w:p w:rsidR="007315A2" w:rsidRPr="00B21591" w:rsidRDefault="007315A2" w:rsidP="00CF5F33">
      <w:pPr>
        <w:spacing w:after="0" w:line="240" w:lineRule="auto"/>
        <w:jc w:val="both"/>
        <w:rPr>
          <w:rFonts w:asciiTheme="majorHAnsi" w:eastAsia="Times New Roman" w:hAnsiTheme="majorHAnsi" w:cstheme="majorHAnsi"/>
          <w:lang w:eastAsia="fr-FR"/>
        </w:rPr>
      </w:pPr>
    </w:p>
    <w:p w:rsidR="007D370E" w:rsidRPr="00B21591" w:rsidRDefault="004876F2" w:rsidP="00CF5F33">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1 : </w:t>
      </w:r>
      <w:r w:rsidR="00D45A59" w:rsidRPr="00B21591">
        <w:rPr>
          <w:rFonts w:asciiTheme="majorHAnsi" w:eastAsia="Times New Roman" w:hAnsiTheme="majorHAnsi" w:cstheme="majorHAnsi"/>
          <w:b/>
          <w:bCs/>
          <w:kern w:val="32"/>
          <w:lang w:eastAsia="fr-FR"/>
        </w:rPr>
        <w:t>Salariés bénéficiaires de la Prime de Partage de Valeur</w:t>
      </w:r>
      <w:r w:rsidR="006C6783" w:rsidRPr="00B21591">
        <w:rPr>
          <w:rFonts w:asciiTheme="majorHAnsi" w:eastAsia="Times New Roman" w:hAnsiTheme="majorHAnsi" w:cstheme="majorHAnsi"/>
          <w:b/>
          <w:bCs/>
          <w:kern w:val="32"/>
          <w:lang w:eastAsia="fr-FR"/>
        </w:rPr>
        <w:t> </w:t>
      </w:r>
    </w:p>
    <w:p w:rsidR="007D370E" w:rsidRPr="00B21591" w:rsidRDefault="007D370E" w:rsidP="00CF5F33">
      <w:pPr>
        <w:spacing w:after="0" w:line="240" w:lineRule="auto"/>
        <w:jc w:val="both"/>
        <w:rPr>
          <w:rFonts w:asciiTheme="majorHAnsi" w:eastAsia="Times New Roman" w:hAnsiTheme="majorHAnsi" w:cstheme="majorHAnsi"/>
          <w:u w:val="single"/>
          <w:lang w:eastAsia="fr-FR"/>
        </w:rPr>
      </w:pPr>
    </w:p>
    <w:p w:rsidR="007D370E" w:rsidRPr="00B21591" w:rsidRDefault="00901354"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La </w:t>
      </w:r>
      <w:r w:rsidR="00D45A59" w:rsidRPr="00B21591">
        <w:rPr>
          <w:rFonts w:asciiTheme="majorHAnsi" w:eastAsia="Times New Roman" w:hAnsiTheme="majorHAnsi" w:cstheme="majorHAnsi"/>
          <w:lang w:eastAsia="fr-FR"/>
        </w:rPr>
        <w:t>Prime de partage de valeur est attribuée à l’ensemble des titulaires d’un contrat de trav</w:t>
      </w:r>
      <w:r w:rsidR="00E14568" w:rsidRPr="00B21591">
        <w:rPr>
          <w:rFonts w:asciiTheme="majorHAnsi" w:eastAsia="Times New Roman" w:hAnsiTheme="majorHAnsi" w:cstheme="majorHAnsi"/>
          <w:lang w:eastAsia="fr-FR"/>
        </w:rPr>
        <w:t>ail ou d’apprentissage</w:t>
      </w:r>
      <w:r w:rsidR="00D45A59" w:rsidRPr="00B21591">
        <w:rPr>
          <w:rFonts w:asciiTheme="majorHAnsi" w:eastAsia="Times New Roman" w:hAnsiTheme="majorHAnsi" w:cstheme="majorHAnsi"/>
          <w:lang w:eastAsia="fr-FR"/>
        </w:rPr>
        <w:t>, et présent</w:t>
      </w:r>
      <w:r w:rsidR="00672499" w:rsidRPr="00B21591">
        <w:rPr>
          <w:rFonts w:asciiTheme="majorHAnsi" w:eastAsia="Times New Roman" w:hAnsiTheme="majorHAnsi" w:cstheme="majorHAnsi"/>
          <w:lang w:eastAsia="fr-FR"/>
        </w:rPr>
        <w:t>s</w:t>
      </w:r>
      <w:r w:rsidR="00D45A59" w:rsidRPr="00B21591">
        <w:rPr>
          <w:rFonts w:asciiTheme="majorHAnsi" w:eastAsia="Times New Roman" w:hAnsiTheme="majorHAnsi" w:cstheme="majorHAnsi"/>
          <w:lang w:eastAsia="fr-FR"/>
        </w:rPr>
        <w:t xml:space="preserve"> dans les effectifs de la société </w:t>
      </w:r>
      <w:r w:rsidR="006F617B" w:rsidRPr="00B21591">
        <w:rPr>
          <w:rFonts w:asciiTheme="majorHAnsi" w:eastAsia="Times New Roman" w:hAnsiTheme="majorHAnsi" w:cstheme="majorHAnsi"/>
          <w:lang w:eastAsia="fr-FR"/>
        </w:rPr>
        <w:t xml:space="preserve">au </w:t>
      </w:r>
      <w:r w:rsidR="00B21591">
        <w:rPr>
          <w:rFonts w:asciiTheme="majorHAnsi" w:eastAsia="Times New Roman" w:hAnsiTheme="majorHAnsi" w:cstheme="majorHAnsi"/>
          <w:lang w:eastAsia="fr-FR"/>
        </w:rPr>
        <w:t xml:space="preserve">31 </w:t>
      </w:r>
      <w:r w:rsidR="00961F92">
        <w:rPr>
          <w:rFonts w:asciiTheme="majorHAnsi" w:eastAsia="Times New Roman" w:hAnsiTheme="majorHAnsi" w:cstheme="majorHAnsi"/>
          <w:lang w:eastAsia="fr-FR"/>
        </w:rPr>
        <w:t>mai</w:t>
      </w:r>
      <w:r w:rsidR="00B21591">
        <w:rPr>
          <w:rFonts w:asciiTheme="majorHAnsi" w:eastAsia="Times New Roman" w:hAnsiTheme="majorHAnsi" w:cstheme="majorHAnsi"/>
          <w:lang w:eastAsia="fr-FR"/>
        </w:rPr>
        <w:t xml:space="preserve"> 202</w:t>
      </w:r>
      <w:r w:rsidR="00961F92">
        <w:rPr>
          <w:rFonts w:asciiTheme="majorHAnsi" w:eastAsia="Times New Roman" w:hAnsiTheme="majorHAnsi" w:cstheme="majorHAnsi"/>
          <w:lang w:eastAsia="fr-FR"/>
        </w:rPr>
        <w:t>6</w:t>
      </w:r>
      <w:r w:rsidR="00D45A59" w:rsidRPr="00B21591">
        <w:rPr>
          <w:rFonts w:asciiTheme="majorHAnsi" w:eastAsia="Times New Roman" w:hAnsiTheme="majorHAnsi" w:cstheme="majorHAnsi"/>
          <w:lang w:eastAsia="fr-FR"/>
        </w:rPr>
        <w:t>.</w:t>
      </w:r>
    </w:p>
    <w:p w:rsidR="00CF5F33" w:rsidRPr="00B21591" w:rsidRDefault="00CF5F33" w:rsidP="00CF5F33">
      <w:pPr>
        <w:spacing w:after="0" w:line="240" w:lineRule="auto"/>
        <w:jc w:val="both"/>
        <w:rPr>
          <w:rFonts w:asciiTheme="majorHAnsi" w:eastAsia="Times New Roman" w:hAnsiTheme="majorHAnsi" w:cstheme="majorHAnsi"/>
          <w:lang w:eastAsia="fr-FR"/>
        </w:rPr>
      </w:pPr>
    </w:p>
    <w:p w:rsidR="007D370E" w:rsidRPr="00B21591" w:rsidRDefault="004876F2" w:rsidP="00CF5F33">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2 : </w:t>
      </w:r>
      <w:r w:rsidR="00D45A59" w:rsidRPr="00B21591">
        <w:rPr>
          <w:rFonts w:asciiTheme="majorHAnsi" w:eastAsia="Times New Roman" w:hAnsiTheme="majorHAnsi" w:cstheme="majorHAnsi"/>
          <w:b/>
          <w:bCs/>
          <w:kern w:val="32"/>
          <w:lang w:eastAsia="fr-FR"/>
        </w:rPr>
        <w:t>Montant de la Prime Exceptionnelle de Partage de Valeur</w:t>
      </w:r>
    </w:p>
    <w:p w:rsidR="008641BF" w:rsidRPr="00B21591" w:rsidRDefault="008641BF" w:rsidP="008641BF">
      <w:pPr>
        <w:keepNext/>
        <w:spacing w:after="0" w:line="240" w:lineRule="auto"/>
        <w:jc w:val="both"/>
        <w:outlineLvl w:val="0"/>
        <w:rPr>
          <w:rFonts w:asciiTheme="majorHAnsi" w:eastAsia="Times New Roman" w:hAnsiTheme="majorHAnsi" w:cstheme="majorHAnsi"/>
          <w:bCs/>
          <w:kern w:val="32"/>
          <w:u w:val="single"/>
          <w:lang w:eastAsia="fr-FR"/>
        </w:rPr>
      </w:pPr>
    </w:p>
    <w:p w:rsidR="0055721C" w:rsidRPr="00B21591" w:rsidRDefault="00D45A59" w:rsidP="00CF5F33">
      <w:pPr>
        <w:keepNext/>
        <w:spacing w:after="0" w:line="240" w:lineRule="auto"/>
        <w:jc w:val="both"/>
        <w:outlineLvl w:val="0"/>
        <w:rPr>
          <w:rFonts w:asciiTheme="majorHAnsi" w:eastAsia="Times New Roman" w:hAnsiTheme="majorHAnsi" w:cstheme="majorHAnsi"/>
          <w:bCs/>
          <w:kern w:val="32"/>
          <w:lang w:eastAsia="fr-FR"/>
        </w:rPr>
      </w:pPr>
      <w:r w:rsidRPr="00B21591">
        <w:rPr>
          <w:rFonts w:asciiTheme="majorHAnsi" w:eastAsia="Times New Roman" w:hAnsiTheme="majorHAnsi" w:cstheme="majorHAnsi"/>
          <w:bCs/>
          <w:kern w:val="32"/>
          <w:lang w:eastAsia="fr-FR"/>
        </w:rPr>
        <w:t xml:space="preserve">Le montant de la prime est fixé à </w:t>
      </w:r>
      <w:r w:rsidR="00B21591">
        <w:rPr>
          <w:rFonts w:asciiTheme="majorHAnsi" w:eastAsia="Times New Roman" w:hAnsiTheme="majorHAnsi" w:cstheme="majorHAnsi"/>
          <w:bCs/>
          <w:kern w:val="32"/>
          <w:lang w:eastAsia="fr-FR"/>
        </w:rPr>
        <w:t>1000</w:t>
      </w:r>
      <w:r w:rsidR="0013557E" w:rsidRPr="00B21591">
        <w:rPr>
          <w:rFonts w:asciiTheme="majorHAnsi" w:eastAsia="Times New Roman" w:hAnsiTheme="majorHAnsi" w:cstheme="majorHAnsi"/>
          <w:bCs/>
          <w:kern w:val="32"/>
          <w:lang w:eastAsia="fr-FR"/>
        </w:rPr>
        <w:t xml:space="preserve"> </w:t>
      </w:r>
      <w:r w:rsidRPr="00B21591">
        <w:rPr>
          <w:rFonts w:asciiTheme="majorHAnsi" w:eastAsia="Times New Roman" w:hAnsiTheme="majorHAnsi" w:cstheme="majorHAnsi"/>
          <w:bCs/>
          <w:kern w:val="32"/>
          <w:lang w:eastAsia="fr-FR"/>
        </w:rPr>
        <w:t xml:space="preserve">€ </w:t>
      </w:r>
      <w:r w:rsidR="00B21591">
        <w:rPr>
          <w:rFonts w:asciiTheme="majorHAnsi" w:eastAsia="Times New Roman" w:hAnsiTheme="majorHAnsi" w:cstheme="majorHAnsi"/>
          <w:bCs/>
          <w:kern w:val="32"/>
          <w:lang w:eastAsia="fr-FR"/>
        </w:rPr>
        <w:t xml:space="preserve">bruts </w:t>
      </w:r>
      <w:r w:rsidRPr="00B21591">
        <w:rPr>
          <w:rFonts w:asciiTheme="majorHAnsi" w:eastAsia="Times New Roman" w:hAnsiTheme="majorHAnsi" w:cstheme="majorHAnsi"/>
          <w:bCs/>
          <w:kern w:val="32"/>
          <w:lang w:eastAsia="fr-FR"/>
        </w:rPr>
        <w:t xml:space="preserve">pour les salariés présents à l’effectif </w:t>
      </w:r>
      <w:r w:rsidR="00672499" w:rsidRPr="00B21591">
        <w:rPr>
          <w:rFonts w:asciiTheme="majorHAnsi" w:eastAsia="Times New Roman" w:hAnsiTheme="majorHAnsi" w:cstheme="majorHAnsi"/>
          <w:bCs/>
          <w:kern w:val="32"/>
          <w:lang w:eastAsia="fr-FR"/>
        </w:rPr>
        <w:t>à la date visée dans l’article 1.</w:t>
      </w:r>
    </w:p>
    <w:p w:rsidR="00D45A59" w:rsidRPr="00B21591" w:rsidRDefault="00D45A59" w:rsidP="00CF5F33">
      <w:pPr>
        <w:keepNext/>
        <w:spacing w:after="0" w:line="240" w:lineRule="auto"/>
        <w:jc w:val="both"/>
        <w:outlineLvl w:val="0"/>
        <w:rPr>
          <w:rFonts w:asciiTheme="majorHAnsi" w:eastAsia="Times New Roman" w:hAnsiTheme="majorHAnsi" w:cstheme="majorHAnsi"/>
          <w:bCs/>
          <w:kern w:val="32"/>
          <w:lang w:eastAsia="fr-FR"/>
        </w:rPr>
      </w:pPr>
    </w:p>
    <w:p w:rsidR="00D45A59" w:rsidRPr="00B21591" w:rsidRDefault="00D45A59" w:rsidP="00D45A59">
      <w:pPr>
        <w:keepNext/>
        <w:spacing w:after="0" w:line="240" w:lineRule="auto"/>
        <w:jc w:val="both"/>
        <w:outlineLvl w:val="0"/>
        <w:rPr>
          <w:rFonts w:asciiTheme="majorHAnsi" w:eastAsia="Times New Roman" w:hAnsiTheme="majorHAnsi" w:cstheme="majorHAnsi"/>
          <w:bCs/>
          <w:kern w:val="32"/>
          <w:lang w:eastAsia="fr-FR"/>
        </w:rPr>
      </w:pPr>
      <w:r w:rsidRPr="00B21591">
        <w:rPr>
          <w:rFonts w:asciiTheme="majorHAnsi" w:eastAsia="Times New Roman" w:hAnsiTheme="majorHAnsi" w:cstheme="majorHAnsi"/>
          <w:bCs/>
          <w:kern w:val="32"/>
          <w:lang w:eastAsia="fr-FR"/>
        </w:rPr>
        <w:t xml:space="preserve">Ce montant est modulé </w:t>
      </w:r>
      <w:r w:rsidR="00FD2BC2" w:rsidRPr="00B21591">
        <w:rPr>
          <w:rFonts w:asciiTheme="majorHAnsi" w:eastAsia="Times New Roman" w:hAnsiTheme="majorHAnsi" w:cstheme="majorHAnsi"/>
          <w:bCs/>
          <w:kern w:val="32"/>
          <w:lang w:eastAsia="fr-FR"/>
        </w:rPr>
        <w:t xml:space="preserve">en fonction de </w:t>
      </w:r>
      <w:r w:rsidRPr="00B21591">
        <w:rPr>
          <w:rFonts w:asciiTheme="majorHAnsi" w:eastAsia="Times New Roman" w:hAnsiTheme="majorHAnsi" w:cstheme="majorHAnsi"/>
          <w:bCs/>
          <w:kern w:val="32"/>
          <w:lang w:eastAsia="fr-FR"/>
        </w:rPr>
        <w:t>la durée de présence effective pendant l'année écoulée</w:t>
      </w:r>
      <w:r w:rsidR="00FD2BC2" w:rsidRPr="00B21591">
        <w:rPr>
          <w:rFonts w:asciiTheme="majorHAnsi" w:eastAsia="Times New Roman" w:hAnsiTheme="majorHAnsi" w:cstheme="majorHAnsi"/>
          <w:bCs/>
          <w:kern w:val="32"/>
          <w:lang w:eastAsia="fr-FR"/>
        </w:rPr>
        <w:t>.</w:t>
      </w:r>
    </w:p>
    <w:p w:rsidR="006F5225" w:rsidRPr="00B21591" w:rsidRDefault="006F5225" w:rsidP="00D45A59">
      <w:pPr>
        <w:keepNext/>
        <w:spacing w:after="0" w:line="240" w:lineRule="auto"/>
        <w:jc w:val="both"/>
        <w:outlineLvl w:val="0"/>
        <w:rPr>
          <w:rFonts w:asciiTheme="majorHAnsi" w:eastAsia="Times New Roman" w:hAnsiTheme="majorHAnsi" w:cstheme="majorHAnsi"/>
          <w:bCs/>
          <w:kern w:val="32"/>
          <w:lang w:eastAsia="fr-FR"/>
        </w:rPr>
      </w:pPr>
    </w:p>
    <w:p w:rsidR="0013557E" w:rsidRDefault="006F5225" w:rsidP="00D45A59">
      <w:pPr>
        <w:keepNext/>
        <w:spacing w:after="0" w:line="240" w:lineRule="auto"/>
        <w:jc w:val="both"/>
        <w:outlineLvl w:val="0"/>
        <w:rPr>
          <w:rFonts w:asciiTheme="majorHAnsi" w:eastAsia="Times New Roman" w:hAnsiTheme="majorHAnsi" w:cstheme="majorHAnsi"/>
          <w:bCs/>
          <w:kern w:val="32"/>
          <w:lang w:eastAsia="fr-FR"/>
        </w:rPr>
      </w:pPr>
      <w:r w:rsidRPr="00B21591">
        <w:rPr>
          <w:rFonts w:asciiTheme="majorHAnsi" w:eastAsia="Times New Roman" w:hAnsiTheme="majorHAnsi" w:cstheme="majorHAnsi"/>
          <w:bCs/>
          <w:kern w:val="32"/>
          <w:lang w:eastAsia="fr-FR"/>
        </w:rPr>
        <w:t>Les absences pour congé de maternité, de paternité et d'accueil de l'enfant ou d'adoption, les absences pour congé parental d'éducation, pour enfant malade et pour congé de présence parentale ainsi que les absences de salariés bénéficiant de dons de jours de repos au titre d'un enfant handicapé ou gravement malade sont assimilés à des périodes de présence effective pour la détermination du montant de la prime. Ces congés ne peuvent pas avoir pour effet de réduire le montant de la prime.</w:t>
      </w:r>
    </w:p>
    <w:p w:rsidR="004A5C0D" w:rsidRDefault="004A5C0D" w:rsidP="00D45A59">
      <w:pPr>
        <w:keepNext/>
        <w:spacing w:after="0" w:line="240" w:lineRule="auto"/>
        <w:jc w:val="both"/>
        <w:outlineLvl w:val="0"/>
        <w:rPr>
          <w:rFonts w:asciiTheme="majorHAnsi" w:eastAsia="Times New Roman" w:hAnsiTheme="majorHAnsi" w:cstheme="majorHAnsi"/>
          <w:bCs/>
          <w:kern w:val="32"/>
          <w:lang w:eastAsia="fr-FR"/>
        </w:rPr>
      </w:pPr>
    </w:p>
    <w:p w:rsidR="004A5C0D" w:rsidRPr="00B21591" w:rsidRDefault="004A5C0D" w:rsidP="00D45A59">
      <w:pPr>
        <w:keepNext/>
        <w:spacing w:after="0" w:line="240" w:lineRule="auto"/>
        <w:jc w:val="both"/>
        <w:outlineLvl w:val="0"/>
        <w:rPr>
          <w:rFonts w:asciiTheme="majorHAnsi" w:eastAsia="Times New Roman" w:hAnsiTheme="majorHAnsi" w:cstheme="majorHAnsi"/>
          <w:bCs/>
          <w:kern w:val="32"/>
          <w:lang w:eastAsia="fr-FR"/>
        </w:rPr>
      </w:pPr>
      <w:r>
        <w:rPr>
          <w:rFonts w:asciiTheme="majorHAnsi" w:eastAsia="Times New Roman" w:hAnsiTheme="majorHAnsi" w:cstheme="majorHAnsi"/>
          <w:bCs/>
          <w:kern w:val="32"/>
          <w:lang w:eastAsia="fr-FR"/>
        </w:rPr>
        <w:t xml:space="preserve">Les absences pour accident de travail de moins de 90 jours </w:t>
      </w:r>
      <w:r w:rsidR="00134396">
        <w:rPr>
          <w:rFonts w:asciiTheme="majorHAnsi" w:eastAsia="Times New Roman" w:hAnsiTheme="majorHAnsi" w:cstheme="majorHAnsi"/>
          <w:bCs/>
          <w:kern w:val="32"/>
          <w:lang w:eastAsia="fr-FR"/>
        </w:rPr>
        <w:t>n’auront pas pour effet de réduire le montant de la prime.</w:t>
      </w:r>
      <w:r>
        <w:rPr>
          <w:rFonts w:asciiTheme="majorHAnsi" w:eastAsia="Times New Roman" w:hAnsiTheme="majorHAnsi" w:cstheme="majorHAnsi"/>
          <w:bCs/>
          <w:kern w:val="32"/>
          <w:lang w:eastAsia="fr-FR"/>
        </w:rPr>
        <w:t xml:space="preserve"> Les absences pour accident de travail de 90 jours et plus ont pour effet de réduire le montant de la prime dès le premiers jours d’absence.</w:t>
      </w:r>
    </w:p>
    <w:p w:rsidR="001B5BA1" w:rsidRPr="00B21591" w:rsidRDefault="001B5BA1" w:rsidP="00D45A59">
      <w:pPr>
        <w:keepNext/>
        <w:spacing w:after="0" w:line="240" w:lineRule="auto"/>
        <w:jc w:val="both"/>
        <w:outlineLvl w:val="0"/>
        <w:rPr>
          <w:rFonts w:asciiTheme="majorHAnsi" w:eastAsia="Times New Roman" w:hAnsiTheme="majorHAnsi" w:cstheme="majorHAnsi"/>
          <w:bCs/>
          <w:kern w:val="32"/>
          <w:lang w:eastAsia="fr-FR"/>
        </w:rPr>
      </w:pPr>
    </w:p>
    <w:p w:rsidR="009004FF" w:rsidRPr="00B21591" w:rsidRDefault="009004FF" w:rsidP="00D45A59">
      <w:pPr>
        <w:keepNext/>
        <w:spacing w:after="0" w:line="240" w:lineRule="auto"/>
        <w:jc w:val="both"/>
        <w:outlineLvl w:val="0"/>
        <w:rPr>
          <w:rFonts w:asciiTheme="majorHAnsi" w:eastAsia="Times New Roman" w:hAnsiTheme="majorHAnsi" w:cstheme="majorHAnsi"/>
          <w:bCs/>
          <w:kern w:val="32"/>
          <w:lang w:eastAsia="fr-FR"/>
        </w:rPr>
      </w:pPr>
      <w:r w:rsidRPr="00B21591">
        <w:rPr>
          <w:rFonts w:asciiTheme="majorHAnsi" w:eastAsia="Times New Roman" w:hAnsiTheme="majorHAnsi" w:cstheme="majorHAnsi"/>
          <w:bCs/>
          <w:kern w:val="32"/>
          <w:lang w:eastAsia="fr-FR"/>
        </w:rPr>
        <w:t>Les éventuels impôts ou charges s’appliqueront sur ce montant dans les conditions prévues par la loi.</w:t>
      </w:r>
    </w:p>
    <w:p w:rsidR="006F5225" w:rsidRPr="00B21591" w:rsidRDefault="006F5225" w:rsidP="00D45A59">
      <w:pPr>
        <w:keepNext/>
        <w:spacing w:after="0" w:line="240" w:lineRule="auto"/>
        <w:jc w:val="both"/>
        <w:outlineLvl w:val="0"/>
        <w:rPr>
          <w:rFonts w:asciiTheme="majorHAnsi" w:eastAsia="Times New Roman" w:hAnsiTheme="majorHAnsi" w:cstheme="majorHAnsi"/>
          <w:bCs/>
          <w:kern w:val="32"/>
          <w:lang w:eastAsia="fr-FR"/>
        </w:rPr>
      </w:pPr>
    </w:p>
    <w:p w:rsidR="00CF5F33" w:rsidRPr="00B21591" w:rsidRDefault="00CF5F33" w:rsidP="00CF5F33">
      <w:pPr>
        <w:keepNext/>
        <w:spacing w:after="0" w:line="240" w:lineRule="auto"/>
        <w:jc w:val="both"/>
        <w:outlineLvl w:val="0"/>
        <w:rPr>
          <w:rFonts w:asciiTheme="majorHAnsi" w:eastAsia="Times New Roman" w:hAnsiTheme="majorHAnsi" w:cstheme="majorHAnsi"/>
          <w:bCs/>
          <w:kern w:val="32"/>
          <w:lang w:eastAsia="fr-FR"/>
        </w:rPr>
      </w:pPr>
    </w:p>
    <w:p w:rsidR="00684148" w:rsidRPr="00B21591" w:rsidRDefault="00E24CD9" w:rsidP="00CF5F33">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Article 3</w:t>
      </w:r>
      <w:r w:rsidR="00D7762B" w:rsidRPr="00B21591">
        <w:rPr>
          <w:rFonts w:asciiTheme="majorHAnsi" w:eastAsia="Times New Roman" w:hAnsiTheme="majorHAnsi" w:cstheme="majorHAnsi"/>
          <w:b/>
          <w:bCs/>
          <w:kern w:val="32"/>
          <w:lang w:eastAsia="fr-FR"/>
        </w:rPr>
        <w:t xml:space="preserve"> : </w:t>
      </w:r>
      <w:r w:rsidR="00FD2BC2" w:rsidRPr="00B21591">
        <w:rPr>
          <w:rFonts w:asciiTheme="majorHAnsi" w:eastAsia="Times New Roman" w:hAnsiTheme="majorHAnsi" w:cstheme="majorHAnsi"/>
          <w:b/>
          <w:bCs/>
          <w:kern w:val="32"/>
          <w:lang w:eastAsia="fr-FR"/>
        </w:rPr>
        <w:t>Versement de la Prime Exceptionnelle de Partage de Valeur</w:t>
      </w:r>
    </w:p>
    <w:p w:rsidR="00CF5F33" w:rsidRPr="00B21591" w:rsidRDefault="00CF5F33" w:rsidP="00CF5F33">
      <w:pPr>
        <w:keepNext/>
        <w:spacing w:after="0" w:line="240" w:lineRule="auto"/>
        <w:jc w:val="both"/>
        <w:outlineLvl w:val="0"/>
        <w:rPr>
          <w:rFonts w:asciiTheme="majorHAnsi" w:eastAsia="Times New Roman" w:hAnsiTheme="majorHAnsi" w:cstheme="majorHAnsi"/>
          <w:bCs/>
          <w:kern w:val="32"/>
          <w:lang w:eastAsia="fr-FR"/>
        </w:rPr>
      </w:pPr>
    </w:p>
    <w:p w:rsidR="009A128D" w:rsidRPr="00B21591" w:rsidRDefault="00FD2BC2" w:rsidP="00CF5F33">
      <w:pPr>
        <w:keepNext/>
        <w:spacing w:after="0" w:line="240" w:lineRule="auto"/>
        <w:jc w:val="both"/>
        <w:outlineLvl w:val="0"/>
        <w:rPr>
          <w:rFonts w:asciiTheme="majorHAnsi" w:eastAsia="Times New Roman" w:hAnsiTheme="majorHAnsi" w:cstheme="majorHAnsi"/>
          <w:bCs/>
          <w:kern w:val="32"/>
          <w:lang w:eastAsia="fr-FR"/>
        </w:rPr>
      </w:pPr>
      <w:r w:rsidRPr="00B21591">
        <w:rPr>
          <w:rFonts w:asciiTheme="majorHAnsi" w:eastAsia="Times New Roman" w:hAnsiTheme="majorHAnsi" w:cstheme="majorHAnsi"/>
          <w:bCs/>
          <w:kern w:val="32"/>
          <w:lang w:eastAsia="fr-FR"/>
        </w:rPr>
        <w:t xml:space="preserve">La prime exceptionnelle </w:t>
      </w:r>
      <w:r w:rsidR="00E14568" w:rsidRPr="00B21591">
        <w:rPr>
          <w:rFonts w:asciiTheme="majorHAnsi" w:eastAsia="Times New Roman" w:hAnsiTheme="majorHAnsi" w:cstheme="majorHAnsi"/>
          <w:bCs/>
          <w:kern w:val="32"/>
          <w:lang w:eastAsia="fr-FR"/>
        </w:rPr>
        <w:t xml:space="preserve">de partage de valeur est versée avec les paies </w:t>
      </w:r>
      <w:r w:rsidR="004A5C0D">
        <w:rPr>
          <w:rFonts w:asciiTheme="majorHAnsi" w:eastAsia="Times New Roman" w:hAnsiTheme="majorHAnsi" w:cstheme="majorHAnsi"/>
          <w:bCs/>
          <w:kern w:val="32"/>
          <w:lang w:eastAsia="fr-FR"/>
        </w:rPr>
        <w:t>juin</w:t>
      </w:r>
      <w:r w:rsidR="00B21591">
        <w:rPr>
          <w:rFonts w:asciiTheme="majorHAnsi" w:eastAsia="Times New Roman" w:hAnsiTheme="majorHAnsi" w:cstheme="majorHAnsi"/>
          <w:bCs/>
          <w:kern w:val="32"/>
          <w:lang w:eastAsia="fr-FR"/>
        </w:rPr>
        <w:t xml:space="preserve"> 2026</w:t>
      </w:r>
      <w:r w:rsidR="00E14568" w:rsidRPr="00B21591">
        <w:rPr>
          <w:rFonts w:asciiTheme="majorHAnsi" w:eastAsia="Times New Roman" w:hAnsiTheme="majorHAnsi" w:cstheme="majorHAnsi"/>
          <w:bCs/>
          <w:kern w:val="32"/>
          <w:lang w:eastAsia="fr-FR"/>
        </w:rPr>
        <w:t>.</w:t>
      </w:r>
    </w:p>
    <w:p w:rsidR="009A128D" w:rsidRPr="00B21591" w:rsidRDefault="009A128D" w:rsidP="00CF5F33">
      <w:pPr>
        <w:spacing w:after="0" w:line="240" w:lineRule="auto"/>
        <w:jc w:val="both"/>
        <w:rPr>
          <w:rFonts w:asciiTheme="majorHAnsi" w:eastAsia="Times New Roman" w:hAnsiTheme="majorHAnsi" w:cstheme="majorHAnsi"/>
          <w:u w:val="single"/>
          <w:lang w:eastAsia="fr-FR"/>
        </w:rPr>
      </w:pPr>
    </w:p>
    <w:p w:rsidR="002F7556" w:rsidRPr="00B21591" w:rsidRDefault="002F7556" w:rsidP="00CF5F33">
      <w:pPr>
        <w:spacing w:after="0" w:line="240" w:lineRule="auto"/>
        <w:jc w:val="both"/>
        <w:rPr>
          <w:rFonts w:asciiTheme="majorHAnsi" w:eastAsia="Times New Roman" w:hAnsiTheme="majorHAnsi" w:cstheme="majorHAnsi"/>
          <w:u w:val="single"/>
          <w:lang w:eastAsia="fr-FR"/>
        </w:rPr>
      </w:pPr>
    </w:p>
    <w:p w:rsidR="002F7556" w:rsidRPr="00B21591" w:rsidRDefault="008B4705" w:rsidP="002F7556">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4 : </w:t>
      </w:r>
      <w:r w:rsidR="002F7556" w:rsidRPr="00B21591">
        <w:rPr>
          <w:rFonts w:asciiTheme="majorHAnsi" w:eastAsia="Times New Roman" w:hAnsiTheme="majorHAnsi" w:cstheme="majorHAnsi"/>
          <w:b/>
          <w:bCs/>
          <w:kern w:val="32"/>
          <w:lang w:eastAsia="fr-FR"/>
        </w:rPr>
        <w:t>Durée de l’accord</w:t>
      </w:r>
    </w:p>
    <w:p w:rsidR="002F7556" w:rsidRPr="00B21591" w:rsidRDefault="002F7556" w:rsidP="00CF5F33">
      <w:pPr>
        <w:spacing w:after="0" w:line="240" w:lineRule="auto"/>
        <w:jc w:val="both"/>
        <w:rPr>
          <w:rFonts w:asciiTheme="majorHAnsi" w:eastAsia="Times New Roman" w:hAnsiTheme="majorHAnsi" w:cstheme="majorHAnsi"/>
          <w:lang w:eastAsia="fr-FR"/>
        </w:rPr>
      </w:pPr>
    </w:p>
    <w:p w:rsidR="002F7556" w:rsidRPr="00B21591" w:rsidRDefault="002F7556"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 présent accord est conclu à durée indéterminée et entre en vigueur au jour de sa signature.</w:t>
      </w:r>
    </w:p>
    <w:p w:rsidR="002F7556" w:rsidRPr="00B21591" w:rsidRDefault="002F7556"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FD2BC2" w:rsidRPr="00B21591" w:rsidRDefault="00FD2BC2" w:rsidP="00FD2BC2">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w:t>
      </w:r>
      <w:r w:rsidR="008B4705" w:rsidRPr="00B21591">
        <w:rPr>
          <w:rFonts w:asciiTheme="majorHAnsi" w:eastAsia="Times New Roman" w:hAnsiTheme="majorHAnsi" w:cstheme="majorHAnsi"/>
          <w:b/>
          <w:bCs/>
          <w:kern w:val="32"/>
          <w:lang w:eastAsia="fr-FR"/>
        </w:rPr>
        <w:t>5</w:t>
      </w:r>
      <w:r w:rsidRPr="00B21591">
        <w:rPr>
          <w:rFonts w:asciiTheme="majorHAnsi" w:eastAsia="Times New Roman" w:hAnsiTheme="majorHAnsi" w:cstheme="majorHAnsi"/>
          <w:b/>
          <w:bCs/>
          <w:kern w:val="32"/>
          <w:lang w:eastAsia="fr-FR"/>
        </w:rPr>
        <w:t xml:space="preserve"> : </w:t>
      </w:r>
      <w:r w:rsidR="006B4295" w:rsidRPr="00B21591">
        <w:rPr>
          <w:rFonts w:asciiTheme="majorHAnsi" w:eastAsia="Times New Roman" w:hAnsiTheme="majorHAnsi" w:cstheme="majorHAnsi"/>
          <w:b/>
          <w:bCs/>
          <w:kern w:val="32"/>
          <w:lang w:eastAsia="fr-FR"/>
        </w:rPr>
        <w:t>Révision de l’Accord</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Il est rappelé que la procédure de révision d’un accord consiste à modifier et/ou compléter l’accord existant par avenant.</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Conformément à la législation en vigueur au jour de la signature du présent accord, le présent accord pourr</w:t>
      </w:r>
      <w:r w:rsidR="001669FF" w:rsidRPr="00B21591">
        <w:rPr>
          <w:rFonts w:asciiTheme="majorHAnsi" w:eastAsia="Times New Roman" w:hAnsiTheme="majorHAnsi" w:cstheme="majorHAnsi"/>
          <w:lang w:eastAsia="fr-FR"/>
        </w:rPr>
        <w:t>a faire l'objet d’une révision.</w:t>
      </w:r>
    </w:p>
    <w:p w:rsidR="001669FF" w:rsidRPr="00B21591" w:rsidRDefault="001669FF"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Toute demande de révision, obligatoirement accompagnée d'une proposition de rédaction nouvelle, sera notifiée par lettre recommandée avec accusé de réception à chacun des autres partenaires signataires.</w:t>
      </w:r>
    </w:p>
    <w:p w:rsidR="00CF5F33" w:rsidRPr="00B21591" w:rsidRDefault="00CF5F33"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 plus rapidement possible et, au plus tard, dans un délai de trois mois à partir de la réception de cette lettre, les partenaires devront s'être rencontrées en vue de la conclusion éventuelle d'un avenant de révision.</w:t>
      </w: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Les dispositions, objet de la demande de révision, resteront en vigueur jusqu'à la conclusion d'un tel avenant.</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En outre, en cas d’évolution législative ou conventionnelle susceptible de remettre en cause tout ou partie des d</w:t>
      </w:r>
      <w:r w:rsidR="00CF5F33" w:rsidRPr="00B21591">
        <w:rPr>
          <w:rFonts w:asciiTheme="majorHAnsi" w:eastAsia="Times New Roman" w:hAnsiTheme="majorHAnsi" w:cstheme="majorHAnsi"/>
          <w:lang w:eastAsia="fr-FR"/>
        </w:rPr>
        <w:t xml:space="preserve">ispositions du présent accord, </w:t>
      </w:r>
      <w:r w:rsidR="008641BF" w:rsidRPr="00B21591">
        <w:rPr>
          <w:rFonts w:asciiTheme="majorHAnsi" w:eastAsia="Times New Roman" w:hAnsiTheme="majorHAnsi" w:cstheme="majorHAnsi"/>
          <w:lang w:eastAsia="fr-FR"/>
        </w:rPr>
        <w:t>les parties intéressées</w:t>
      </w:r>
      <w:r w:rsidRPr="00B21591">
        <w:rPr>
          <w:rFonts w:asciiTheme="majorHAnsi" w:eastAsia="Times New Roman" w:hAnsiTheme="majorHAnsi" w:cstheme="majorHAnsi"/>
          <w:lang w:eastAsia="fr-FR"/>
        </w:rPr>
        <w:t xml:space="preserve"> conviennent de se réunir à nouveau, dans un délai de trois mois après la publication de ces textes, afin d’adapter lesdites dispositions au présent accord.</w:t>
      </w:r>
    </w:p>
    <w:p w:rsidR="00E14568" w:rsidRPr="00B21591" w:rsidRDefault="00E14568" w:rsidP="00CF5F33">
      <w:pPr>
        <w:spacing w:after="0" w:line="240" w:lineRule="auto"/>
        <w:jc w:val="both"/>
        <w:rPr>
          <w:rFonts w:asciiTheme="majorHAnsi" w:eastAsia="Times New Roman" w:hAnsiTheme="majorHAnsi" w:cstheme="majorHAnsi"/>
          <w:lang w:eastAsia="fr-FR"/>
        </w:rPr>
      </w:pPr>
    </w:p>
    <w:p w:rsidR="00275F68" w:rsidRPr="00B21591" w:rsidRDefault="00275F68" w:rsidP="00CF5F33">
      <w:pPr>
        <w:spacing w:after="0" w:line="240" w:lineRule="auto"/>
        <w:jc w:val="both"/>
        <w:rPr>
          <w:rFonts w:asciiTheme="majorHAnsi" w:eastAsia="Times New Roman" w:hAnsiTheme="majorHAnsi" w:cstheme="majorHAnsi"/>
          <w:u w:val="single"/>
          <w:lang w:eastAsia="fr-FR"/>
        </w:rPr>
      </w:pPr>
    </w:p>
    <w:p w:rsidR="006B4295" w:rsidRPr="00B21591" w:rsidRDefault="006B4295" w:rsidP="006B4295">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w:t>
      </w:r>
      <w:r w:rsidR="008B4705" w:rsidRPr="00B21591">
        <w:rPr>
          <w:rFonts w:asciiTheme="majorHAnsi" w:eastAsia="Times New Roman" w:hAnsiTheme="majorHAnsi" w:cstheme="majorHAnsi"/>
          <w:b/>
          <w:bCs/>
          <w:kern w:val="32"/>
          <w:lang w:eastAsia="fr-FR"/>
        </w:rPr>
        <w:t>6</w:t>
      </w:r>
      <w:r w:rsidRPr="00B21591">
        <w:rPr>
          <w:rFonts w:asciiTheme="majorHAnsi" w:eastAsia="Times New Roman" w:hAnsiTheme="majorHAnsi" w:cstheme="majorHAnsi"/>
          <w:b/>
          <w:bCs/>
          <w:kern w:val="32"/>
          <w:lang w:eastAsia="fr-FR"/>
        </w:rPr>
        <w:t> : Dénonciation de l’accord</w:t>
      </w:r>
    </w:p>
    <w:p w:rsidR="009A128D" w:rsidRPr="00B21591" w:rsidRDefault="009A128D" w:rsidP="00CF5F33">
      <w:pPr>
        <w:spacing w:after="0" w:line="240" w:lineRule="auto"/>
        <w:jc w:val="both"/>
        <w:rPr>
          <w:rFonts w:asciiTheme="majorHAnsi" w:eastAsia="Times New Roman" w:hAnsiTheme="majorHAnsi" w:cstheme="majorHAnsi"/>
          <w:u w:val="single"/>
          <w:lang w:eastAsia="fr-FR"/>
        </w:rPr>
      </w:pPr>
      <w:r w:rsidRPr="00B21591">
        <w:rPr>
          <w:rFonts w:asciiTheme="majorHAnsi" w:eastAsia="Times New Roman" w:hAnsiTheme="majorHAnsi" w:cstheme="majorHAnsi"/>
          <w:u w:val="single"/>
          <w:lang w:eastAsia="fr-FR"/>
        </w:rPr>
        <w:t xml:space="preserve"> </w:t>
      </w: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Il est rappelé que la procédure de dénonciation consiste à mettre un terme au présent accord.</w:t>
      </w: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Conformément à la législation en vigueur au jour de la signature du présent accord, les partenaires signataires du présent accord ont la possibilité de le dénoncer moyennant un préavis de trois mois.</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La dénonciation sera faite par lettre recommandée avec accusé de réception à chacun des partenaires signataires et sera déposée par la partie qui dénonce auprès de l’Administration du travail et du Conseil de Prud’hommes compétents.</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Il est rappelé que le présent accord forme un ensemble contractuel indivisible. Une éventuelle dénonciation visera donc obligatoirement la totalité de l’accord.</w:t>
      </w: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La dénonciation comportera obligatoirement une proposition de rédaction nouvelle et entraînera l’obligation pour tous les partenaires signataires de se réunir au plus tard dans un délai de trois mois suivant la réception de la lettre de dénonciation, en vue de déterminer le calendrier des négociations.</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Les dispositions du présent accord resteront en vigueur jusqu'à la conclusion d'un nouveau texte de substitution.</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Les dispositions du nouvel accord éventuellement conclu se substitueront intégralement à celles dénoncées, avec pour prise d’effet la date de signature.</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6B4295" w:rsidRPr="00B21591" w:rsidRDefault="006B4295" w:rsidP="006B4295">
      <w:pPr>
        <w:keepNext/>
        <w:pBdr>
          <w:top w:val="single" w:sz="4" w:space="1" w:color="auto"/>
          <w:left w:val="single" w:sz="4" w:space="4" w:color="auto"/>
          <w:bottom w:val="single" w:sz="4" w:space="1" w:color="auto"/>
          <w:right w:val="single" w:sz="4" w:space="4" w:color="auto"/>
        </w:pBdr>
        <w:spacing w:after="0" w:line="240" w:lineRule="auto"/>
        <w:jc w:val="both"/>
        <w:outlineLvl w:val="0"/>
        <w:rPr>
          <w:rFonts w:asciiTheme="majorHAnsi" w:eastAsia="Times New Roman" w:hAnsiTheme="majorHAnsi" w:cstheme="majorHAnsi"/>
          <w:b/>
          <w:bCs/>
          <w:kern w:val="32"/>
          <w:lang w:eastAsia="fr-FR"/>
        </w:rPr>
      </w:pPr>
      <w:r w:rsidRPr="00B21591">
        <w:rPr>
          <w:rFonts w:asciiTheme="majorHAnsi" w:eastAsia="Times New Roman" w:hAnsiTheme="majorHAnsi" w:cstheme="majorHAnsi"/>
          <w:b/>
          <w:bCs/>
          <w:kern w:val="32"/>
          <w:lang w:eastAsia="fr-FR"/>
        </w:rPr>
        <w:t xml:space="preserve">Article </w:t>
      </w:r>
      <w:r w:rsidR="008B4705" w:rsidRPr="00B21591">
        <w:rPr>
          <w:rFonts w:asciiTheme="majorHAnsi" w:eastAsia="Times New Roman" w:hAnsiTheme="majorHAnsi" w:cstheme="majorHAnsi"/>
          <w:b/>
          <w:bCs/>
          <w:kern w:val="32"/>
          <w:lang w:eastAsia="fr-FR"/>
        </w:rPr>
        <w:t>7</w:t>
      </w:r>
      <w:r w:rsidRPr="00B21591">
        <w:rPr>
          <w:rFonts w:asciiTheme="majorHAnsi" w:eastAsia="Times New Roman" w:hAnsiTheme="majorHAnsi" w:cstheme="majorHAnsi"/>
          <w:b/>
          <w:bCs/>
          <w:kern w:val="32"/>
          <w:lang w:eastAsia="fr-FR"/>
        </w:rPr>
        <w:t xml:space="preserve"> : Notification et Publicité</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Conformément à la législation en vigueur au jour de la signature du présent accord, ce dernier sera notifié par l’employeur à l’ensemble des organisations syndicales représentatives.</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6F5225"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Un exemplaire du présent accord dûment signé par toutes les parties sera remis à chaque signataire et affiché dans </w:t>
      </w:r>
      <w:r w:rsidR="006F5225" w:rsidRPr="00B21591">
        <w:rPr>
          <w:rFonts w:asciiTheme="majorHAnsi" w:eastAsia="Times New Roman" w:hAnsiTheme="majorHAnsi" w:cstheme="majorHAnsi"/>
          <w:lang w:eastAsia="fr-FR"/>
        </w:rPr>
        <w:t xml:space="preserve">les locaux de la Société. </w:t>
      </w:r>
    </w:p>
    <w:p w:rsidR="006F5225" w:rsidRPr="00B21591" w:rsidRDefault="006F5225" w:rsidP="00CF5F33">
      <w:pPr>
        <w:spacing w:after="0" w:line="240" w:lineRule="auto"/>
        <w:jc w:val="both"/>
        <w:rPr>
          <w:rFonts w:asciiTheme="majorHAnsi" w:eastAsia="Times New Roman" w:hAnsiTheme="majorHAnsi" w:cstheme="majorHAnsi"/>
          <w:lang w:eastAsia="fr-FR"/>
        </w:rPr>
      </w:pP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Le présent accord sera également déposé :</w:t>
      </w:r>
    </w:p>
    <w:p w:rsidR="0068201B" w:rsidRPr="00B21591" w:rsidRDefault="001669FF"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 en </w:t>
      </w:r>
      <w:r w:rsidR="009A128D" w:rsidRPr="00B21591">
        <w:rPr>
          <w:rFonts w:asciiTheme="majorHAnsi" w:eastAsia="Times New Roman" w:hAnsiTheme="majorHAnsi" w:cstheme="majorHAnsi"/>
          <w:lang w:eastAsia="fr-FR"/>
        </w:rPr>
        <w:t xml:space="preserve">version électronique auprès de </w:t>
      </w:r>
      <w:r w:rsidR="0068201B" w:rsidRPr="00B21591">
        <w:rPr>
          <w:rFonts w:asciiTheme="majorHAnsi" w:eastAsia="Times New Roman" w:hAnsiTheme="majorHAnsi" w:cstheme="majorHAnsi"/>
          <w:lang w:eastAsia="fr-FR"/>
        </w:rPr>
        <w:t>la Direction régionale de l’économie, de l’emploi, du travai</w:t>
      </w:r>
      <w:r w:rsidR="001C1C63" w:rsidRPr="00B21591">
        <w:rPr>
          <w:rFonts w:asciiTheme="majorHAnsi" w:eastAsia="Times New Roman" w:hAnsiTheme="majorHAnsi" w:cstheme="majorHAnsi"/>
          <w:lang w:eastAsia="fr-FR"/>
        </w:rPr>
        <w:t xml:space="preserve">l et </w:t>
      </w:r>
      <w:r w:rsidR="00526AE3" w:rsidRPr="00B21591">
        <w:rPr>
          <w:rFonts w:asciiTheme="majorHAnsi" w:eastAsia="Times New Roman" w:hAnsiTheme="majorHAnsi" w:cstheme="majorHAnsi"/>
          <w:lang w:eastAsia="fr-FR"/>
        </w:rPr>
        <w:t>des solidarités compétentes</w:t>
      </w:r>
    </w:p>
    <w:p w:rsidR="009A128D" w:rsidRPr="00B21591" w:rsidRDefault="009A128D"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en version papier au Co</w:t>
      </w:r>
      <w:r w:rsidR="001C1C63" w:rsidRPr="00B21591">
        <w:rPr>
          <w:rFonts w:asciiTheme="majorHAnsi" w:eastAsia="Times New Roman" w:hAnsiTheme="majorHAnsi" w:cstheme="majorHAnsi"/>
          <w:lang w:eastAsia="fr-FR"/>
        </w:rPr>
        <w:t>nseil de Prud’hommes compétent.</w:t>
      </w:r>
    </w:p>
    <w:p w:rsidR="009A128D" w:rsidRPr="00B21591" w:rsidRDefault="009A128D" w:rsidP="00CF5F33">
      <w:pPr>
        <w:spacing w:after="0" w:line="240" w:lineRule="auto"/>
        <w:jc w:val="both"/>
        <w:rPr>
          <w:rFonts w:asciiTheme="majorHAnsi" w:eastAsia="Times New Roman" w:hAnsiTheme="majorHAnsi" w:cstheme="majorHAnsi"/>
          <w:lang w:eastAsia="fr-FR"/>
        </w:rPr>
      </w:pPr>
    </w:p>
    <w:p w:rsidR="00CC7322" w:rsidRPr="00B21591" w:rsidRDefault="00CC7322"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A </w:t>
      </w:r>
      <w:r w:rsidR="00B21591" w:rsidRPr="00B21591">
        <w:rPr>
          <w:rFonts w:asciiTheme="majorHAnsi" w:eastAsia="Times New Roman" w:hAnsiTheme="majorHAnsi" w:cstheme="majorHAnsi"/>
          <w:lang w:eastAsia="fr-FR"/>
        </w:rPr>
        <w:t>Rungis, le 18 mai 2026</w:t>
      </w:r>
    </w:p>
    <w:p w:rsidR="002D4D6C" w:rsidRPr="00B21591" w:rsidRDefault="001B5BA1" w:rsidP="00CF5F33">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En </w:t>
      </w:r>
      <w:r w:rsidR="00B21591" w:rsidRPr="00B21591">
        <w:rPr>
          <w:rFonts w:asciiTheme="majorHAnsi" w:eastAsia="Times New Roman" w:hAnsiTheme="majorHAnsi" w:cstheme="majorHAnsi"/>
          <w:lang w:eastAsia="fr-FR"/>
        </w:rPr>
        <w:t>7</w:t>
      </w:r>
      <w:r w:rsidR="00672499" w:rsidRPr="00B21591">
        <w:rPr>
          <w:rFonts w:asciiTheme="majorHAnsi" w:eastAsia="Times New Roman" w:hAnsiTheme="majorHAnsi" w:cstheme="majorHAnsi"/>
          <w:lang w:eastAsia="fr-FR"/>
        </w:rPr>
        <w:t xml:space="preserve"> </w:t>
      </w:r>
      <w:r w:rsidR="00053EC6" w:rsidRPr="00B21591">
        <w:rPr>
          <w:rFonts w:asciiTheme="majorHAnsi" w:eastAsia="Times New Roman" w:hAnsiTheme="majorHAnsi" w:cstheme="majorHAnsi"/>
          <w:lang w:eastAsia="fr-FR"/>
        </w:rPr>
        <w:t>exemplaires</w:t>
      </w:r>
    </w:p>
    <w:p w:rsidR="00053EC6" w:rsidRPr="00B21591" w:rsidRDefault="00053EC6" w:rsidP="00CF5F33">
      <w:pPr>
        <w:spacing w:after="0" w:line="240" w:lineRule="auto"/>
        <w:jc w:val="both"/>
        <w:rPr>
          <w:rFonts w:asciiTheme="majorHAnsi" w:eastAsia="Times New Roman" w:hAnsiTheme="majorHAnsi" w:cstheme="majorHAnsi"/>
          <w:lang w:eastAsia="fr-FR"/>
        </w:rPr>
      </w:pPr>
    </w:p>
    <w:p w:rsidR="00672499" w:rsidRPr="00B21591" w:rsidRDefault="00672499" w:rsidP="00672499">
      <w:pPr>
        <w:tabs>
          <w:tab w:val="left" w:pos="5670"/>
        </w:tabs>
        <w:spacing w:after="0" w:line="240" w:lineRule="auto"/>
        <w:jc w:val="both"/>
        <w:rPr>
          <w:rFonts w:asciiTheme="majorHAnsi" w:eastAsia="Times New Roman" w:hAnsiTheme="majorHAnsi" w:cstheme="majorHAnsi"/>
          <w:b/>
          <w:bCs/>
          <w:lang w:eastAsia="fr-FR"/>
        </w:rPr>
      </w:pPr>
      <w:r w:rsidRPr="00B21591">
        <w:rPr>
          <w:rFonts w:asciiTheme="majorHAnsi" w:eastAsia="Times New Roman" w:hAnsiTheme="majorHAnsi" w:cstheme="majorHAnsi"/>
          <w:b/>
          <w:bCs/>
          <w:lang w:eastAsia="fr-FR"/>
        </w:rPr>
        <w:t>Pour la Société:</w:t>
      </w:r>
    </w:p>
    <w:p w:rsidR="00672499" w:rsidRPr="00B21591" w:rsidRDefault="00672499" w:rsidP="00672499">
      <w:pPr>
        <w:tabs>
          <w:tab w:val="left" w:pos="5670"/>
        </w:tabs>
        <w:spacing w:after="0" w:line="240" w:lineRule="auto"/>
        <w:jc w:val="both"/>
        <w:rPr>
          <w:rFonts w:asciiTheme="majorHAnsi" w:eastAsia="Times New Roman" w:hAnsiTheme="majorHAnsi" w:cstheme="majorHAnsi"/>
          <w:b/>
          <w:bCs/>
          <w:lang w:eastAsia="fr-FR"/>
        </w:rPr>
      </w:pPr>
    </w:p>
    <w:p w:rsidR="00B21591" w:rsidRPr="00B21591" w:rsidRDefault="00B21591" w:rsidP="00B21591">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 xml:space="preserve">Représentée par Monsieur </w:t>
      </w:r>
    </w:p>
    <w:p w:rsidR="00B21591" w:rsidRPr="00B21591" w:rsidRDefault="00B21591" w:rsidP="00B21591">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lang w:eastAsia="fr-FR"/>
        </w:rPr>
        <w:t>Agissant en qualité de Directeur Général Adjoint de la société, dûment mandaté</w:t>
      </w:r>
    </w:p>
    <w:p w:rsidR="00B21591" w:rsidRPr="00B21591" w:rsidRDefault="00B21591" w:rsidP="00B21591">
      <w:pPr>
        <w:spacing w:after="0" w:line="240" w:lineRule="auto"/>
        <w:jc w:val="both"/>
        <w:rPr>
          <w:rFonts w:asciiTheme="majorHAnsi" w:eastAsia="Times New Roman" w:hAnsiTheme="majorHAnsi" w:cstheme="majorHAnsi"/>
          <w:lang w:eastAsia="fr-FR"/>
        </w:rPr>
      </w:pPr>
    </w:p>
    <w:p w:rsidR="00B21591" w:rsidRPr="00B21591" w:rsidRDefault="00B21591" w:rsidP="00B21591">
      <w:pPr>
        <w:spacing w:after="0" w:line="240" w:lineRule="auto"/>
        <w:jc w:val="both"/>
        <w:rPr>
          <w:rFonts w:asciiTheme="majorHAnsi" w:eastAsia="Times New Roman" w:hAnsiTheme="majorHAnsi" w:cstheme="majorHAnsi"/>
          <w:lang w:eastAsia="fr-FR"/>
        </w:rPr>
      </w:pPr>
      <w:r w:rsidRPr="00B21591">
        <w:rPr>
          <w:rFonts w:asciiTheme="majorHAnsi" w:eastAsia="Times New Roman" w:hAnsiTheme="majorHAnsi" w:cstheme="majorHAnsi"/>
          <w:u w:val="single"/>
          <w:lang w:eastAsia="fr-FR"/>
        </w:rPr>
        <w:t>Et</w:t>
      </w:r>
      <w:r w:rsidRPr="00B21591">
        <w:rPr>
          <w:rFonts w:asciiTheme="majorHAnsi" w:eastAsia="Times New Roman" w:hAnsiTheme="majorHAnsi" w:cstheme="majorHAnsi"/>
          <w:lang w:eastAsia="fr-FR"/>
        </w:rPr>
        <w:t> </w:t>
      </w:r>
    </w:p>
    <w:p w:rsidR="00B21591" w:rsidRPr="00B21591" w:rsidRDefault="00B21591" w:rsidP="00B21591">
      <w:pPr>
        <w:spacing w:after="0" w:line="240" w:lineRule="auto"/>
        <w:jc w:val="both"/>
        <w:rPr>
          <w:rFonts w:asciiTheme="majorHAnsi" w:eastAsia="Times New Roman" w:hAnsiTheme="majorHAnsi" w:cstheme="majorHAnsi"/>
          <w:lang w:eastAsia="fr-FR"/>
        </w:rPr>
      </w:pPr>
    </w:p>
    <w:p w:rsidR="00B21591" w:rsidRPr="00B21591" w:rsidRDefault="00786D0B" w:rsidP="00B21591">
      <w:pPr>
        <w:spacing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CGT, représentée par Monsieur</w:t>
      </w:r>
      <w:r w:rsidR="00B21591" w:rsidRPr="00B21591">
        <w:rPr>
          <w:rFonts w:asciiTheme="majorHAnsi" w:eastAsia="Times New Roman" w:hAnsiTheme="majorHAnsi" w:cstheme="majorHAnsi"/>
          <w:lang w:eastAsia="fr-FR"/>
        </w:rPr>
        <w:t>, Délégué syndical,</w:t>
      </w:r>
    </w:p>
    <w:p w:rsidR="00B21591" w:rsidRPr="00B21591" w:rsidRDefault="00B21591" w:rsidP="00B21591">
      <w:pPr>
        <w:spacing w:after="0" w:line="240" w:lineRule="auto"/>
        <w:rPr>
          <w:rFonts w:asciiTheme="majorHAnsi" w:eastAsia="Times New Roman" w:hAnsiTheme="majorHAnsi" w:cstheme="majorHAnsi"/>
          <w:lang w:eastAsia="fr-FR"/>
        </w:rPr>
      </w:pP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786D0B" w:rsidP="00B21591">
      <w:pPr>
        <w:spacing w:after="0" w:line="240" w:lineRule="auto"/>
        <w:rPr>
          <w:rFonts w:asciiTheme="majorHAnsi" w:eastAsia="Times New Roman" w:hAnsiTheme="majorHAnsi" w:cstheme="majorHAnsi"/>
          <w:color w:val="000000"/>
          <w:lang w:eastAsia="fr-FR"/>
        </w:rPr>
      </w:pPr>
      <w:r>
        <w:rPr>
          <w:rFonts w:asciiTheme="majorHAnsi" w:eastAsia="Times New Roman" w:hAnsiTheme="majorHAnsi" w:cstheme="majorHAnsi"/>
          <w:color w:val="000000"/>
          <w:lang w:eastAsia="fr-FR"/>
        </w:rPr>
        <w:t>SGS, représenté par Monsieur</w:t>
      </w:r>
      <w:r w:rsidR="00B21591" w:rsidRPr="00B21591">
        <w:rPr>
          <w:rFonts w:asciiTheme="majorHAnsi" w:eastAsia="Times New Roman" w:hAnsiTheme="majorHAnsi" w:cstheme="majorHAnsi"/>
          <w:color w:val="000000"/>
          <w:lang w:eastAsia="fr-FR"/>
        </w:rPr>
        <w:t>, Délégué Syndical.</w:t>
      </w: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B21591" w:rsidP="00B21591">
      <w:pPr>
        <w:spacing w:after="0" w:line="240" w:lineRule="auto"/>
        <w:rPr>
          <w:rFonts w:asciiTheme="majorHAnsi" w:eastAsia="Times New Roman" w:hAnsiTheme="majorHAnsi" w:cstheme="majorHAnsi"/>
          <w:color w:val="000000"/>
          <w:lang w:eastAsia="fr-FR"/>
        </w:rPr>
      </w:pPr>
    </w:p>
    <w:p w:rsidR="00B21591" w:rsidRPr="00B21591" w:rsidRDefault="00786D0B" w:rsidP="00B21591">
      <w:pPr>
        <w:spacing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CFTC, représentée par Monsieur,</w:t>
      </w:r>
      <w:bookmarkStart w:id="0" w:name="_GoBack"/>
      <w:bookmarkEnd w:id="0"/>
      <w:r w:rsidR="00B21591" w:rsidRPr="00B21591">
        <w:rPr>
          <w:rFonts w:asciiTheme="majorHAnsi" w:eastAsia="Times New Roman" w:hAnsiTheme="majorHAnsi" w:cstheme="majorHAnsi"/>
          <w:lang w:eastAsia="fr-FR"/>
        </w:rPr>
        <w:t xml:space="preserve"> Délégué syndical</w:t>
      </w:r>
    </w:p>
    <w:p w:rsidR="00B21591" w:rsidRPr="00B21591" w:rsidRDefault="00B21591" w:rsidP="00B21591">
      <w:pPr>
        <w:spacing w:after="0" w:line="240" w:lineRule="auto"/>
        <w:jc w:val="both"/>
        <w:rPr>
          <w:rFonts w:asciiTheme="majorHAnsi" w:eastAsia="Times New Roman" w:hAnsiTheme="majorHAnsi" w:cstheme="majorHAnsi"/>
          <w:lang w:eastAsia="fr-FR"/>
        </w:rPr>
      </w:pPr>
    </w:p>
    <w:p w:rsidR="007D370E" w:rsidRPr="00B21591" w:rsidRDefault="007D370E" w:rsidP="00672499">
      <w:pPr>
        <w:tabs>
          <w:tab w:val="left" w:pos="142"/>
        </w:tabs>
        <w:spacing w:after="0" w:line="240" w:lineRule="auto"/>
        <w:jc w:val="both"/>
        <w:rPr>
          <w:rFonts w:asciiTheme="majorHAnsi" w:eastAsia="Times New Roman" w:hAnsiTheme="majorHAnsi" w:cstheme="majorHAnsi"/>
          <w:lang w:eastAsia="fr-FR"/>
        </w:rPr>
      </w:pPr>
    </w:p>
    <w:sectPr w:rsidR="007D370E" w:rsidRPr="00B21591" w:rsidSect="00CF5F33">
      <w:footerReference w:type="default" r:id="rId8"/>
      <w:footerReference w:type="first" r:id="rId9"/>
      <w:pgSz w:w="11906" w:h="16838"/>
      <w:pgMar w:top="851" w:right="851" w:bottom="851" w:left="85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CD1" w:rsidRDefault="00547CD1">
      <w:pPr>
        <w:spacing w:after="0" w:line="240" w:lineRule="auto"/>
      </w:pPr>
      <w:r>
        <w:separator/>
      </w:r>
    </w:p>
  </w:endnote>
  <w:endnote w:type="continuationSeparator" w:id="0">
    <w:p w:rsidR="00547CD1" w:rsidRDefault="00547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04" w:rsidRDefault="003E2B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786D0B">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86D0B">
      <w:rPr>
        <w:b/>
        <w:bCs/>
        <w:noProof/>
      </w:rPr>
      <w:t>3</w:t>
    </w:r>
    <w:r>
      <w:rPr>
        <w:b/>
        <w:bCs/>
        <w:sz w:val="24"/>
        <w:szCs w:val="24"/>
      </w:rPr>
      <w:fldChar w:fldCharType="end"/>
    </w:r>
  </w:p>
  <w:p w:rsidR="003B7846" w:rsidRDefault="003B78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B07" w:rsidRDefault="00903B0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547CD1">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47CD1">
      <w:rPr>
        <w:b/>
        <w:bCs/>
        <w:noProof/>
      </w:rPr>
      <w:t>1</w:t>
    </w:r>
    <w:r>
      <w:rPr>
        <w:b/>
        <w:bCs/>
        <w:sz w:val="24"/>
        <w:szCs w:val="24"/>
      </w:rPr>
      <w:fldChar w:fldCharType="end"/>
    </w:r>
  </w:p>
  <w:p w:rsidR="00903B07" w:rsidRDefault="00903B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CD1" w:rsidRDefault="00547CD1">
      <w:pPr>
        <w:spacing w:after="0" w:line="240" w:lineRule="auto"/>
      </w:pPr>
      <w:r>
        <w:separator/>
      </w:r>
    </w:p>
  </w:footnote>
  <w:footnote w:type="continuationSeparator" w:id="0">
    <w:p w:rsidR="00547CD1" w:rsidRDefault="00547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D1D"/>
    <w:multiLevelType w:val="hybridMultilevel"/>
    <w:tmpl w:val="F50A1A78"/>
    <w:lvl w:ilvl="0" w:tplc="304087C0">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F2BD4"/>
    <w:multiLevelType w:val="hybridMultilevel"/>
    <w:tmpl w:val="C3A4F2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AE5F1A"/>
    <w:multiLevelType w:val="multilevel"/>
    <w:tmpl w:val="4492E3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266A29"/>
    <w:multiLevelType w:val="hybridMultilevel"/>
    <w:tmpl w:val="F25C707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35381"/>
    <w:multiLevelType w:val="hybridMultilevel"/>
    <w:tmpl w:val="7F7C36F8"/>
    <w:lvl w:ilvl="0" w:tplc="304087C0">
      <w:numFmt w:val="bullet"/>
      <w:lvlText w:val="-"/>
      <w:lvlJc w:val="left"/>
      <w:pPr>
        <w:tabs>
          <w:tab w:val="num" w:pos="644"/>
        </w:tabs>
        <w:ind w:left="644"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E4C63"/>
    <w:multiLevelType w:val="hybridMultilevel"/>
    <w:tmpl w:val="857A3D96"/>
    <w:lvl w:ilvl="0" w:tplc="D59E919C">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9C1A59"/>
    <w:multiLevelType w:val="multilevel"/>
    <w:tmpl w:val="F43AFC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301007"/>
    <w:multiLevelType w:val="multilevel"/>
    <w:tmpl w:val="704EFD58"/>
    <w:lvl w:ilvl="0">
      <w:start w:val="1"/>
      <w:numFmt w:val="upperRoman"/>
      <w:pStyle w:val="Titre1"/>
      <w:lvlText w:val="Article %1."/>
      <w:lvlJc w:val="left"/>
      <w:pPr>
        <w:ind w:left="0" w:firstLine="0"/>
      </w:pPr>
      <w:rPr>
        <w:rFonts w:ascii="Times New Roman" w:hAnsi="Times New Roman"/>
        <w:sz w:val="22"/>
      </w:r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8" w15:restartNumberingAfterBreak="0">
    <w:nsid w:val="49DB19D3"/>
    <w:multiLevelType w:val="hybridMultilevel"/>
    <w:tmpl w:val="42E600E2"/>
    <w:lvl w:ilvl="0" w:tplc="B6AEB946">
      <w:start w:val="1"/>
      <w:numFmt w:val="bullet"/>
      <w:suff w:val="spa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E4D4A"/>
    <w:multiLevelType w:val="hybridMultilevel"/>
    <w:tmpl w:val="8B5E1586"/>
    <w:lvl w:ilvl="0" w:tplc="81AC1332">
      <w:start w:val="1"/>
      <w:numFmt w:val="bullet"/>
      <w:lvlText w:val="-"/>
      <w:lvlJc w:val="righ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6E0011"/>
    <w:multiLevelType w:val="hybridMultilevel"/>
    <w:tmpl w:val="8B14FF12"/>
    <w:lvl w:ilvl="0" w:tplc="0B483626">
      <w:start w:val="1"/>
      <w:numFmt w:val="bullet"/>
      <w:suff w:val="space"/>
      <w:lvlText w:val="-"/>
      <w:lvlJc w:val="right"/>
      <w:pPr>
        <w:ind w:left="0" w:firstLine="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1842FF"/>
    <w:multiLevelType w:val="hybridMultilevel"/>
    <w:tmpl w:val="CE88CB9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D0D76"/>
    <w:multiLevelType w:val="multilevel"/>
    <w:tmpl w:val="26BC6692"/>
    <w:lvl w:ilvl="0">
      <w:start w:val="4"/>
      <w:numFmt w:val="decimal"/>
      <w:lvlText w:val="%1"/>
      <w:lvlJc w:val="left"/>
      <w:pPr>
        <w:ind w:left="360" w:hanging="360"/>
      </w:pPr>
      <w:rPr>
        <w:rFonts w:hint="default"/>
        <w:u w:val="single"/>
      </w:rPr>
    </w:lvl>
    <w:lvl w:ilvl="1">
      <w:start w:val="7"/>
      <w:numFmt w:val="decimal"/>
      <w:lvlText w:val="%1.%2"/>
      <w:lvlJc w:val="left"/>
      <w:pPr>
        <w:ind w:left="720" w:hanging="36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num w:numId="1">
    <w:abstractNumId w:val="7"/>
  </w:num>
  <w:num w:numId="2">
    <w:abstractNumId w:val="7"/>
    <w:lvlOverride w:ilvl="0">
      <w:lvl w:ilvl="0">
        <w:start w:val="1"/>
        <w:numFmt w:val="decimal"/>
        <w:pStyle w:val="Titre1"/>
        <w:suff w:val="space"/>
        <w:lvlText w:val="Article %1."/>
        <w:lvlJc w:val="left"/>
        <w:pPr>
          <w:ind w:left="0" w:firstLine="0"/>
        </w:pPr>
        <w:rPr>
          <w:rFonts w:ascii="Garamond" w:eastAsia="Times New Roman" w:hAnsi="Garamond" w:cs="Times New Roman"/>
          <w:sz w:val="22"/>
        </w:rPr>
      </w:lvl>
    </w:lvlOverride>
    <w:lvlOverride w:ilvl="1">
      <w:lvl w:ilvl="1">
        <w:start w:val="1"/>
        <w:numFmt w:val="decimalZero"/>
        <w:pStyle w:val="Titre2"/>
        <w:isLgl/>
        <w:lvlText w:val="%1.%2"/>
        <w:lvlJc w:val="left"/>
        <w:pPr>
          <w:ind w:left="0" w:firstLine="0"/>
        </w:pPr>
        <w:rPr>
          <w:rFonts w:hint="default"/>
        </w:rPr>
      </w:lvl>
    </w:lvlOverride>
    <w:lvlOverride w:ilvl="2">
      <w:lvl w:ilvl="2">
        <w:start w:val="1"/>
        <w:numFmt w:val="lowerLetter"/>
        <w:pStyle w:val="Titre3"/>
        <w:lvlText w:val="(%3)"/>
        <w:lvlJc w:val="left"/>
        <w:pPr>
          <w:ind w:left="0" w:firstLine="0"/>
        </w:pPr>
        <w:rPr>
          <w:rFonts w:hint="default"/>
        </w:rPr>
      </w:lvl>
    </w:lvlOverride>
    <w:lvlOverride w:ilvl="3">
      <w:lvl w:ilvl="3">
        <w:start w:val="1"/>
        <w:numFmt w:val="lowerRoman"/>
        <w:pStyle w:val="Titre4"/>
        <w:lvlText w:val="(%4)"/>
        <w:lvlJc w:val="right"/>
        <w:pPr>
          <w:ind w:left="0" w:firstLine="0"/>
        </w:pPr>
        <w:rPr>
          <w:rFonts w:hint="default"/>
        </w:rPr>
      </w:lvl>
    </w:lvlOverride>
    <w:lvlOverride w:ilvl="4">
      <w:lvl w:ilvl="4">
        <w:start w:val="1"/>
        <w:numFmt w:val="decimal"/>
        <w:pStyle w:val="Titre5"/>
        <w:lvlText w:val="%5)"/>
        <w:lvlJc w:val="left"/>
        <w:pPr>
          <w:ind w:left="0" w:firstLine="0"/>
        </w:pPr>
        <w:rPr>
          <w:rFonts w:hint="default"/>
        </w:rPr>
      </w:lvl>
    </w:lvlOverride>
    <w:lvlOverride w:ilvl="5">
      <w:lvl w:ilvl="5">
        <w:start w:val="1"/>
        <w:numFmt w:val="lowerLetter"/>
        <w:pStyle w:val="Titre6"/>
        <w:lvlText w:val="%6)"/>
        <w:lvlJc w:val="left"/>
        <w:pPr>
          <w:ind w:left="0" w:firstLine="0"/>
        </w:pPr>
        <w:rPr>
          <w:rFonts w:hint="default"/>
        </w:rPr>
      </w:lvl>
    </w:lvlOverride>
    <w:lvlOverride w:ilvl="6">
      <w:lvl w:ilvl="6">
        <w:start w:val="1"/>
        <w:numFmt w:val="lowerRoman"/>
        <w:pStyle w:val="Titre7"/>
        <w:lvlText w:val="%7)"/>
        <w:lvlJc w:val="right"/>
        <w:pPr>
          <w:ind w:left="0" w:firstLine="0"/>
        </w:pPr>
        <w:rPr>
          <w:rFonts w:hint="default"/>
        </w:rPr>
      </w:lvl>
    </w:lvlOverride>
    <w:lvlOverride w:ilvl="7">
      <w:lvl w:ilvl="7">
        <w:start w:val="1"/>
        <w:numFmt w:val="lowerLetter"/>
        <w:pStyle w:val="Titre8"/>
        <w:lvlText w:val="%8."/>
        <w:lvlJc w:val="left"/>
        <w:pPr>
          <w:ind w:left="0" w:firstLine="0"/>
        </w:pPr>
        <w:rPr>
          <w:rFonts w:hint="default"/>
        </w:rPr>
      </w:lvl>
    </w:lvlOverride>
    <w:lvlOverride w:ilvl="8">
      <w:lvl w:ilvl="8">
        <w:start w:val="1"/>
        <w:numFmt w:val="lowerRoman"/>
        <w:pStyle w:val="Titre9"/>
        <w:lvlText w:val="%9."/>
        <w:lvlJc w:val="right"/>
        <w:pPr>
          <w:ind w:left="0" w:firstLine="0"/>
        </w:pPr>
        <w:rPr>
          <w:rFonts w:hint="default"/>
        </w:rPr>
      </w:lvl>
    </w:lvlOverride>
  </w:num>
  <w:num w:numId="3">
    <w:abstractNumId w:val="10"/>
  </w:num>
  <w:num w:numId="4">
    <w:abstractNumId w:val="8"/>
  </w:num>
  <w:num w:numId="5">
    <w:abstractNumId w:val="9"/>
  </w:num>
  <w:num w:numId="6">
    <w:abstractNumId w:val="0"/>
  </w:num>
  <w:num w:numId="7">
    <w:abstractNumId w:val="4"/>
  </w:num>
  <w:num w:numId="8">
    <w:abstractNumId w:val="11"/>
  </w:num>
  <w:num w:numId="9">
    <w:abstractNumId w:val="3"/>
  </w:num>
  <w:num w:numId="10">
    <w:abstractNumId w:val="1"/>
  </w:num>
  <w:num w:numId="11">
    <w:abstractNumId w:val="2"/>
  </w:num>
  <w:num w:numId="12">
    <w:abstractNumId w:val="6"/>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70E"/>
    <w:rsid w:val="00002EBC"/>
    <w:rsid w:val="00005CB0"/>
    <w:rsid w:val="000114EF"/>
    <w:rsid w:val="00020289"/>
    <w:rsid w:val="000213AB"/>
    <w:rsid w:val="00024BF7"/>
    <w:rsid w:val="0004092E"/>
    <w:rsid w:val="00053EC6"/>
    <w:rsid w:val="00080B3B"/>
    <w:rsid w:val="000A29DA"/>
    <w:rsid w:val="000A5C45"/>
    <w:rsid w:val="000B3634"/>
    <w:rsid w:val="000B7036"/>
    <w:rsid w:val="000D1CE9"/>
    <w:rsid w:val="000F69A0"/>
    <w:rsid w:val="0011274B"/>
    <w:rsid w:val="00115696"/>
    <w:rsid w:val="00134396"/>
    <w:rsid w:val="0013557E"/>
    <w:rsid w:val="001669FF"/>
    <w:rsid w:val="00182003"/>
    <w:rsid w:val="00184768"/>
    <w:rsid w:val="00195310"/>
    <w:rsid w:val="001B5BA1"/>
    <w:rsid w:val="001C1C63"/>
    <w:rsid w:val="001C3737"/>
    <w:rsid w:val="001C37C6"/>
    <w:rsid w:val="001D2C5D"/>
    <w:rsid w:val="001E03EB"/>
    <w:rsid w:val="001E17E4"/>
    <w:rsid w:val="00220B09"/>
    <w:rsid w:val="00225C09"/>
    <w:rsid w:val="0024410F"/>
    <w:rsid w:val="00250C9A"/>
    <w:rsid w:val="0026008D"/>
    <w:rsid w:val="00260FC3"/>
    <w:rsid w:val="00263F0A"/>
    <w:rsid w:val="00266AD8"/>
    <w:rsid w:val="00275F68"/>
    <w:rsid w:val="00292A67"/>
    <w:rsid w:val="00294083"/>
    <w:rsid w:val="002B1444"/>
    <w:rsid w:val="002C2480"/>
    <w:rsid w:val="002D4D6C"/>
    <w:rsid w:val="002D6018"/>
    <w:rsid w:val="002F2D38"/>
    <w:rsid w:val="002F7556"/>
    <w:rsid w:val="0030282A"/>
    <w:rsid w:val="00302D85"/>
    <w:rsid w:val="00306410"/>
    <w:rsid w:val="003169E8"/>
    <w:rsid w:val="003376A4"/>
    <w:rsid w:val="00352BA0"/>
    <w:rsid w:val="00353B2C"/>
    <w:rsid w:val="003564F5"/>
    <w:rsid w:val="003612BE"/>
    <w:rsid w:val="0036425E"/>
    <w:rsid w:val="003827CA"/>
    <w:rsid w:val="0039240A"/>
    <w:rsid w:val="00396CA9"/>
    <w:rsid w:val="0039778E"/>
    <w:rsid w:val="003A2BC9"/>
    <w:rsid w:val="003B2129"/>
    <w:rsid w:val="003B6165"/>
    <w:rsid w:val="003B7846"/>
    <w:rsid w:val="003C1C0F"/>
    <w:rsid w:val="003E2B04"/>
    <w:rsid w:val="003E55DD"/>
    <w:rsid w:val="003E794C"/>
    <w:rsid w:val="004028FE"/>
    <w:rsid w:val="00403BB8"/>
    <w:rsid w:val="0041321C"/>
    <w:rsid w:val="00416732"/>
    <w:rsid w:val="00424E19"/>
    <w:rsid w:val="00435AAC"/>
    <w:rsid w:val="00452E81"/>
    <w:rsid w:val="00461347"/>
    <w:rsid w:val="004876F2"/>
    <w:rsid w:val="00490954"/>
    <w:rsid w:val="004A4096"/>
    <w:rsid w:val="004A513D"/>
    <w:rsid w:val="004A5C0D"/>
    <w:rsid w:val="004B1CD6"/>
    <w:rsid w:val="004C7DC7"/>
    <w:rsid w:val="004D0F1A"/>
    <w:rsid w:val="004F6708"/>
    <w:rsid w:val="00503EC2"/>
    <w:rsid w:val="00526AE3"/>
    <w:rsid w:val="00542696"/>
    <w:rsid w:val="00547CD1"/>
    <w:rsid w:val="0055721C"/>
    <w:rsid w:val="0055784F"/>
    <w:rsid w:val="00561C0A"/>
    <w:rsid w:val="00573ADA"/>
    <w:rsid w:val="00584274"/>
    <w:rsid w:val="00597A9C"/>
    <w:rsid w:val="005A43FF"/>
    <w:rsid w:val="005A6BF1"/>
    <w:rsid w:val="005B2C8B"/>
    <w:rsid w:val="005B2DE8"/>
    <w:rsid w:val="005B399C"/>
    <w:rsid w:val="005B4B1F"/>
    <w:rsid w:val="005C2A13"/>
    <w:rsid w:val="005D3211"/>
    <w:rsid w:val="005E43D3"/>
    <w:rsid w:val="005F5720"/>
    <w:rsid w:val="006016DA"/>
    <w:rsid w:val="00643DAC"/>
    <w:rsid w:val="00646A11"/>
    <w:rsid w:val="00672499"/>
    <w:rsid w:val="00673D23"/>
    <w:rsid w:val="0068201B"/>
    <w:rsid w:val="00684148"/>
    <w:rsid w:val="00685E88"/>
    <w:rsid w:val="006A572E"/>
    <w:rsid w:val="006B0E96"/>
    <w:rsid w:val="006B4295"/>
    <w:rsid w:val="006B7C06"/>
    <w:rsid w:val="006C1C55"/>
    <w:rsid w:val="006C6783"/>
    <w:rsid w:val="006C6EB2"/>
    <w:rsid w:val="006D034B"/>
    <w:rsid w:val="006D2D14"/>
    <w:rsid w:val="006D7C5F"/>
    <w:rsid w:val="006E4284"/>
    <w:rsid w:val="006E567F"/>
    <w:rsid w:val="006F5225"/>
    <w:rsid w:val="006F617B"/>
    <w:rsid w:val="00724EBC"/>
    <w:rsid w:val="0072799A"/>
    <w:rsid w:val="007315A2"/>
    <w:rsid w:val="00736B5E"/>
    <w:rsid w:val="007573B3"/>
    <w:rsid w:val="0075767F"/>
    <w:rsid w:val="00765521"/>
    <w:rsid w:val="007727E1"/>
    <w:rsid w:val="007805A3"/>
    <w:rsid w:val="00786D0B"/>
    <w:rsid w:val="00797B91"/>
    <w:rsid w:val="007A7137"/>
    <w:rsid w:val="007B0161"/>
    <w:rsid w:val="007B6C3D"/>
    <w:rsid w:val="007C2706"/>
    <w:rsid w:val="007C32AD"/>
    <w:rsid w:val="007D370E"/>
    <w:rsid w:val="007D3983"/>
    <w:rsid w:val="007F2194"/>
    <w:rsid w:val="007F5C77"/>
    <w:rsid w:val="007F6678"/>
    <w:rsid w:val="00842908"/>
    <w:rsid w:val="00843309"/>
    <w:rsid w:val="00844605"/>
    <w:rsid w:val="008551C4"/>
    <w:rsid w:val="00861320"/>
    <w:rsid w:val="008641BF"/>
    <w:rsid w:val="00883DFE"/>
    <w:rsid w:val="00885984"/>
    <w:rsid w:val="008933CA"/>
    <w:rsid w:val="008B4705"/>
    <w:rsid w:val="008C4EAA"/>
    <w:rsid w:val="009004FF"/>
    <w:rsid w:val="00901354"/>
    <w:rsid w:val="00903B07"/>
    <w:rsid w:val="00911971"/>
    <w:rsid w:val="00926EED"/>
    <w:rsid w:val="00936838"/>
    <w:rsid w:val="00940DDF"/>
    <w:rsid w:val="0094468E"/>
    <w:rsid w:val="00947606"/>
    <w:rsid w:val="009507DB"/>
    <w:rsid w:val="00961F92"/>
    <w:rsid w:val="00967BC5"/>
    <w:rsid w:val="0097308C"/>
    <w:rsid w:val="00987691"/>
    <w:rsid w:val="009934ED"/>
    <w:rsid w:val="009961AC"/>
    <w:rsid w:val="009A128D"/>
    <w:rsid w:val="009A30E4"/>
    <w:rsid w:val="009A4990"/>
    <w:rsid w:val="009A62E2"/>
    <w:rsid w:val="009B0DB9"/>
    <w:rsid w:val="009E4FBA"/>
    <w:rsid w:val="009E77B9"/>
    <w:rsid w:val="009F2288"/>
    <w:rsid w:val="009F243D"/>
    <w:rsid w:val="00A159F4"/>
    <w:rsid w:val="00A230FF"/>
    <w:rsid w:val="00A3433F"/>
    <w:rsid w:val="00A43C36"/>
    <w:rsid w:val="00A47CB7"/>
    <w:rsid w:val="00A6545B"/>
    <w:rsid w:val="00A711BA"/>
    <w:rsid w:val="00A72BB8"/>
    <w:rsid w:val="00A851C1"/>
    <w:rsid w:val="00A96119"/>
    <w:rsid w:val="00AB39C6"/>
    <w:rsid w:val="00AB60E2"/>
    <w:rsid w:val="00AE0170"/>
    <w:rsid w:val="00AE0E90"/>
    <w:rsid w:val="00AE7ECF"/>
    <w:rsid w:val="00B20F57"/>
    <w:rsid w:val="00B21591"/>
    <w:rsid w:val="00B33AB5"/>
    <w:rsid w:val="00B3637A"/>
    <w:rsid w:val="00B45676"/>
    <w:rsid w:val="00B57BAF"/>
    <w:rsid w:val="00B62F75"/>
    <w:rsid w:val="00B93737"/>
    <w:rsid w:val="00BA7573"/>
    <w:rsid w:val="00BD6AA8"/>
    <w:rsid w:val="00BE73ED"/>
    <w:rsid w:val="00BE7CAF"/>
    <w:rsid w:val="00BF0344"/>
    <w:rsid w:val="00BF21E2"/>
    <w:rsid w:val="00BF3EC9"/>
    <w:rsid w:val="00BF420A"/>
    <w:rsid w:val="00C061B9"/>
    <w:rsid w:val="00C06C3F"/>
    <w:rsid w:val="00C15D91"/>
    <w:rsid w:val="00C17355"/>
    <w:rsid w:val="00C315ED"/>
    <w:rsid w:val="00C323B4"/>
    <w:rsid w:val="00C50F44"/>
    <w:rsid w:val="00C63173"/>
    <w:rsid w:val="00C728F7"/>
    <w:rsid w:val="00C768A6"/>
    <w:rsid w:val="00C8315B"/>
    <w:rsid w:val="00C84B23"/>
    <w:rsid w:val="00CB1092"/>
    <w:rsid w:val="00CB48F6"/>
    <w:rsid w:val="00CC7322"/>
    <w:rsid w:val="00CD700C"/>
    <w:rsid w:val="00CF5F33"/>
    <w:rsid w:val="00CF6C1C"/>
    <w:rsid w:val="00D006A4"/>
    <w:rsid w:val="00D45A59"/>
    <w:rsid w:val="00D56916"/>
    <w:rsid w:val="00D60DDC"/>
    <w:rsid w:val="00D65F51"/>
    <w:rsid w:val="00D73FC4"/>
    <w:rsid w:val="00D7762B"/>
    <w:rsid w:val="00D777A3"/>
    <w:rsid w:val="00D96EC7"/>
    <w:rsid w:val="00DA5F6D"/>
    <w:rsid w:val="00DB63DE"/>
    <w:rsid w:val="00DE5FA6"/>
    <w:rsid w:val="00DF126C"/>
    <w:rsid w:val="00DF36CE"/>
    <w:rsid w:val="00E14568"/>
    <w:rsid w:val="00E227BC"/>
    <w:rsid w:val="00E24CD9"/>
    <w:rsid w:val="00E4195F"/>
    <w:rsid w:val="00EB0EB1"/>
    <w:rsid w:val="00EC4250"/>
    <w:rsid w:val="00EC6589"/>
    <w:rsid w:val="00ED4DEA"/>
    <w:rsid w:val="00ED6EBF"/>
    <w:rsid w:val="00EE0F2F"/>
    <w:rsid w:val="00F1507E"/>
    <w:rsid w:val="00F209C5"/>
    <w:rsid w:val="00F23F7E"/>
    <w:rsid w:val="00F301A7"/>
    <w:rsid w:val="00F30230"/>
    <w:rsid w:val="00F36CE1"/>
    <w:rsid w:val="00F3787E"/>
    <w:rsid w:val="00F418CD"/>
    <w:rsid w:val="00F70EA4"/>
    <w:rsid w:val="00F72F2A"/>
    <w:rsid w:val="00F80075"/>
    <w:rsid w:val="00FA2BAD"/>
    <w:rsid w:val="00FA3BD9"/>
    <w:rsid w:val="00FD2BC2"/>
    <w:rsid w:val="00FE0846"/>
    <w:rsid w:val="00FF2DDC"/>
    <w:rsid w:val="00FF35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DE69E"/>
  <w15:chartTrackingRefBased/>
  <w15:docId w15:val="{7F5030DD-9052-4458-8C30-276A9705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EB1"/>
    <w:pPr>
      <w:spacing w:after="200" w:line="276" w:lineRule="auto"/>
    </w:pPr>
    <w:rPr>
      <w:sz w:val="22"/>
      <w:szCs w:val="22"/>
      <w:lang w:eastAsia="en-US"/>
    </w:rPr>
  </w:style>
  <w:style w:type="paragraph" w:styleId="Titre1">
    <w:name w:val="heading 1"/>
    <w:basedOn w:val="Normal"/>
    <w:next w:val="Normal"/>
    <w:link w:val="Titre1Car"/>
    <w:uiPriority w:val="9"/>
    <w:qFormat/>
    <w:rsid w:val="00684148"/>
    <w:pPr>
      <w:keepNext/>
      <w:numPr>
        <w:numId w:val="1"/>
      </w:numPr>
      <w:spacing w:before="240" w:after="60"/>
      <w:outlineLvl w:val="0"/>
    </w:pPr>
    <w:rPr>
      <w:rFonts w:ascii="Arial" w:eastAsia="Times New Roman" w:hAnsi="Arial"/>
      <w:b/>
      <w:bCs/>
      <w:kern w:val="32"/>
      <w:sz w:val="20"/>
      <w:szCs w:val="32"/>
    </w:rPr>
  </w:style>
  <w:style w:type="paragraph" w:styleId="Titre2">
    <w:name w:val="heading 2"/>
    <w:basedOn w:val="Normal"/>
    <w:next w:val="Normal"/>
    <w:link w:val="Titre2Car"/>
    <w:uiPriority w:val="9"/>
    <w:semiHidden/>
    <w:unhideWhenUsed/>
    <w:qFormat/>
    <w:rsid w:val="007D370E"/>
    <w:pPr>
      <w:keepNext/>
      <w:numPr>
        <w:ilvl w:val="1"/>
        <w:numId w:val="1"/>
      </w:numPr>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semiHidden/>
    <w:unhideWhenUsed/>
    <w:qFormat/>
    <w:rsid w:val="007D370E"/>
    <w:pPr>
      <w:keepNext/>
      <w:numPr>
        <w:ilvl w:val="2"/>
        <w:numId w:val="1"/>
      </w:numPr>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7D370E"/>
    <w:pPr>
      <w:keepNext/>
      <w:numPr>
        <w:ilvl w:val="3"/>
        <w:numId w:val="1"/>
      </w:numPr>
      <w:spacing w:before="240" w:after="60"/>
      <w:outlineLvl w:val="3"/>
    </w:pPr>
    <w:rPr>
      <w:rFonts w:eastAsia="Times New Roman"/>
      <w:b/>
      <w:bCs/>
      <w:sz w:val="28"/>
      <w:szCs w:val="28"/>
    </w:rPr>
  </w:style>
  <w:style w:type="paragraph" w:styleId="Titre5">
    <w:name w:val="heading 5"/>
    <w:basedOn w:val="Normal"/>
    <w:next w:val="Normal"/>
    <w:link w:val="Titre5Car"/>
    <w:uiPriority w:val="9"/>
    <w:semiHidden/>
    <w:unhideWhenUsed/>
    <w:qFormat/>
    <w:rsid w:val="007D370E"/>
    <w:pPr>
      <w:numPr>
        <w:ilvl w:val="4"/>
        <w:numId w:val="1"/>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7D370E"/>
    <w:pPr>
      <w:numPr>
        <w:ilvl w:val="5"/>
        <w:numId w:val="1"/>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7D370E"/>
    <w:pPr>
      <w:numPr>
        <w:ilvl w:val="6"/>
        <w:numId w:val="1"/>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7D370E"/>
    <w:pPr>
      <w:numPr>
        <w:ilvl w:val="7"/>
        <w:numId w:val="1"/>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7D370E"/>
    <w:pPr>
      <w:numPr>
        <w:ilvl w:val="8"/>
        <w:numId w:val="1"/>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684148"/>
    <w:rPr>
      <w:rFonts w:ascii="Arial" w:eastAsia="Times New Roman" w:hAnsi="Arial"/>
      <w:b/>
      <w:bCs/>
      <w:kern w:val="32"/>
      <w:szCs w:val="32"/>
      <w:lang w:eastAsia="en-US"/>
    </w:rPr>
  </w:style>
  <w:style w:type="character" w:customStyle="1" w:styleId="Titre2Car">
    <w:name w:val="Titre 2 Car"/>
    <w:link w:val="Titre2"/>
    <w:uiPriority w:val="9"/>
    <w:semiHidden/>
    <w:rsid w:val="007D370E"/>
    <w:rPr>
      <w:rFonts w:ascii="Cambria" w:eastAsia="Times New Roman" w:hAnsi="Cambria"/>
      <w:b/>
      <w:bCs/>
      <w:i/>
      <w:iCs/>
      <w:sz w:val="28"/>
      <w:szCs w:val="28"/>
      <w:lang w:eastAsia="en-US"/>
    </w:rPr>
  </w:style>
  <w:style w:type="character" w:customStyle="1" w:styleId="Titre3Car">
    <w:name w:val="Titre 3 Car"/>
    <w:link w:val="Titre3"/>
    <w:uiPriority w:val="9"/>
    <w:semiHidden/>
    <w:rsid w:val="007D370E"/>
    <w:rPr>
      <w:rFonts w:ascii="Cambria" w:eastAsia="Times New Roman" w:hAnsi="Cambria"/>
      <w:b/>
      <w:bCs/>
      <w:sz w:val="26"/>
      <w:szCs w:val="26"/>
      <w:lang w:eastAsia="en-US"/>
    </w:rPr>
  </w:style>
  <w:style w:type="character" w:customStyle="1" w:styleId="Titre4Car">
    <w:name w:val="Titre 4 Car"/>
    <w:link w:val="Titre4"/>
    <w:uiPriority w:val="9"/>
    <w:semiHidden/>
    <w:rsid w:val="007D370E"/>
    <w:rPr>
      <w:rFonts w:eastAsia="Times New Roman"/>
      <w:b/>
      <w:bCs/>
      <w:sz w:val="28"/>
      <w:szCs w:val="28"/>
      <w:lang w:eastAsia="en-US"/>
    </w:rPr>
  </w:style>
  <w:style w:type="character" w:customStyle="1" w:styleId="Titre5Car">
    <w:name w:val="Titre 5 Car"/>
    <w:link w:val="Titre5"/>
    <w:uiPriority w:val="9"/>
    <w:semiHidden/>
    <w:rsid w:val="007D370E"/>
    <w:rPr>
      <w:rFonts w:eastAsia="Times New Roman"/>
      <w:b/>
      <w:bCs/>
      <w:i/>
      <w:iCs/>
      <w:sz w:val="26"/>
      <w:szCs w:val="26"/>
      <w:lang w:eastAsia="en-US"/>
    </w:rPr>
  </w:style>
  <w:style w:type="character" w:customStyle="1" w:styleId="Titre6Car">
    <w:name w:val="Titre 6 Car"/>
    <w:link w:val="Titre6"/>
    <w:uiPriority w:val="9"/>
    <w:semiHidden/>
    <w:rsid w:val="007D370E"/>
    <w:rPr>
      <w:rFonts w:eastAsia="Times New Roman"/>
      <w:b/>
      <w:bCs/>
      <w:sz w:val="22"/>
      <w:szCs w:val="22"/>
      <w:lang w:eastAsia="en-US"/>
    </w:rPr>
  </w:style>
  <w:style w:type="character" w:customStyle="1" w:styleId="Titre7Car">
    <w:name w:val="Titre 7 Car"/>
    <w:link w:val="Titre7"/>
    <w:uiPriority w:val="9"/>
    <w:semiHidden/>
    <w:rsid w:val="007D370E"/>
    <w:rPr>
      <w:rFonts w:eastAsia="Times New Roman"/>
      <w:sz w:val="24"/>
      <w:szCs w:val="24"/>
      <w:lang w:eastAsia="en-US"/>
    </w:rPr>
  </w:style>
  <w:style w:type="character" w:customStyle="1" w:styleId="Titre8Car">
    <w:name w:val="Titre 8 Car"/>
    <w:link w:val="Titre8"/>
    <w:uiPriority w:val="9"/>
    <w:semiHidden/>
    <w:rsid w:val="007D370E"/>
    <w:rPr>
      <w:rFonts w:eastAsia="Times New Roman"/>
      <w:i/>
      <w:iCs/>
      <w:sz w:val="24"/>
      <w:szCs w:val="24"/>
      <w:lang w:eastAsia="en-US"/>
    </w:rPr>
  </w:style>
  <w:style w:type="character" w:customStyle="1" w:styleId="Titre9Car">
    <w:name w:val="Titre 9 Car"/>
    <w:link w:val="Titre9"/>
    <w:uiPriority w:val="9"/>
    <w:semiHidden/>
    <w:rsid w:val="007D370E"/>
    <w:rPr>
      <w:rFonts w:ascii="Cambria" w:eastAsia="Times New Roman" w:hAnsi="Cambria"/>
      <w:sz w:val="22"/>
      <w:szCs w:val="22"/>
      <w:lang w:eastAsia="en-US"/>
    </w:rPr>
  </w:style>
  <w:style w:type="paragraph" w:styleId="Pieddepage">
    <w:name w:val="footer"/>
    <w:basedOn w:val="Normal"/>
    <w:link w:val="PieddepageCar"/>
    <w:uiPriority w:val="99"/>
    <w:unhideWhenUsed/>
    <w:rsid w:val="007D370E"/>
    <w:pPr>
      <w:tabs>
        <w:tab w:val="center" w:pos="4536"/>
        <w:tab w:val="right" w:pos="9072"/>
      </w:tabs>
    </w:pPr>
  </w:style>
  <w:style w:type="character" w:customStyle="1" w:styleId="PieddepageCar">
    <w:name w:val="Pied de page Car"/>
    <w:link w:val="Pieddepage"/>
    <w:uiPriority w:val="99"/>
    <w:rsid w:val="007D370E"/>
    <w:rPr>
      <w:sz w:val="22"/>
      <w:szCs w:val="22"/>
      <w:lang w:eastAsia="en-US"/>
    </w:rPr>
  </w:style>
  <w:style w:type="paragraph" w:styleId="En-tte">
    <w:name w:val="header"/>
    <w:basedOn w:val="Normal"/>
    <w:link w:val="En-tteCar"/>
    <w:uiPriority w:val="99"/>
    <w:unhideWhenUsed/>
    <w:rsid w:val="00A851C1"/>
    <w:pPr>
      <w:tabs>
        <w:tab w:val="center" w:pos="4536"/>
        <w:tab w:val="right" w:pos="9072"/>
      </w:tabs>
    </w:pPr>
  </w:style>
  <w:style w:type="character" w:customStyle="1" w:styleId="En-tteCar">
    <w:name w:val="En-tête Car"/>
    <w:link w:val="En-tte"/>
    <w:uiPriority w:val="99"/>
    <w:rsid w:val="00A851C1"/>
    <w:rPr>
      <w:sz w:val="22"/>
      <w:szCs w:val="22"/>
      <w:lang w:eastAsia="en-US"/>
    </w:rPr>
  </w:style>
  <w:style w:type="paragraph" w:styleId="Textedebulles">
    <w:name w:val="Balloon Text"/>
    <w:basedOn w:val="Normal"/>
    <w:link w:val="TextedebullesCar"/>
    <w:uiPriority w:val="99"/>
    <w:semiHidden/>
    <w:unhideWhenUsed/>
    <w:rsid w:val="00B33AB5"/>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B33AB5"/>
    <w:rPr>
      <w:rFonts w:ascii="Tahoma" w:hAnsi="Tahoma" w:cs="Tahoma"/>
      <w:sz w:val="16"/>
      <w:szCs w:val="16"/>
      <w:lang w:eastAsia="en-US"/>
    </w:rPr>
  </w:style>
  <w:style w:type="paragraph" w:styleId="Rvision">
    <w:name w:val="Revision"/>
    <w:hidden/>
    <w:uiPriority w:val="99"/>
    <w:semiHidden/>
    <w:rsid w:val="00AE0E9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60833">
      <w:bodyDiv w:val="1"/>
      <w:marLeft w:val="0"/>
      <w:marRight w:val="0"/>
      <w:marTop w:val="0"/>
      <w:marBottom w:val="0"/>
      <w:divBdr>
        <w:top w:val="none" w:sz="0" w:space="0" w:color="auto"/>
        <w:left w:val="none" w:sz="0" w:space="0" w:color="auto"/>
        <w:bottom w:val="none" w:sz="0" w:space="0" w:color="auto"/>
        <w:right w:val="none" w:sz="0" w:space="0" w:color="auto"/>
      </w:divBdr>
    </w:div>
    <w:div w:id="784538808">
      <w:bodyDiv w:val="1"/>
      <w:marLeft w:val="0"/>
      <w:marRight w:val="0"/>
      <w:marTop w:val="0"/>
      <w:marBottom w:val="0"/>
      <w:divBdr>
        <w:top w:val="none" w:sz="0" w:space="0" w:color="auto"/>
        <w:left w:val="none" w:sz="0" w:space="0" w:color="auto"/>
        <w:bottom w:val="none" w:sz="0" w:space="0" w:color="auto"/>
        <w:right w:val="none" w:sz="0" w:space="0" w:color="auto"/>
      </w:divBdr>
    </w:div>
    <w:div w:id="1280989098">
      <w:bodyDiv w:val="1"/>
      <w:marLeft w:val="0"/>
      <w:marRight w:val="0"/>
      <w:marTop w:val="0"/>
      <w:marBottom w:val="0"/>
      <w:divBdr>
        <w:top w:val="none" w:sz="0" w:space="0" w:color="auto"/>
        <w:left w:val="none" w:sz="0" w:space="0" w:color="auto"/>
        <w:bottom w:val="none" w:sz="0" w:space="0" w:color="auto"/>
        <w:right w:val="none" w:sz="0" w:space="0" w:color="auto"/>
      </w:divBdr>
    </w:div>
    <w:div w:id="1619140134">
      <w:bodyDiv w:val="1"/>
      <w:marLeft w:val="0"/>
      <w:marRight w:val="0"/>
      <w:marTop w:val="0"/>
      <w:marBottom w:val="0"/>
      <w:divBdr>
        <w:top w:val="none" w:sz="0" w:space="0" w:color="auto"/>
        <w:left w:val="none" w:sz="0" w:space="0" w:color="auto"/>
        <w:bottom w:val="none" w:sz="0" w:space="0" w:color="auto"/>
        <w:right w:val="none" w:sz="0" w:space="0" w:color="auto"/>
      </w:divBdr>
      <w:divsChild>
        <w:div w:id="1128473415">
          <w:marLeft w:val="0"/>
          <w:marRight w:val="0"/>
          <w:marTop w:val="0"/>
          <w:marBottom w:val="0"/>
          <w:divBdr>
            <w:top w:val="none" w:sz="0" w:space="0" w:color="auto"/>
            <w:left w:val="none" w:sz="0" w:space="0" w:color="auto"/>
            <w:bottom w:val="none" w:sz="0" w:space="0" w:color="auto"/>
            <w:right w:val="none" w:sz="0" w:space="0" w:color="auto"/>
          </w:divBdr>
          <w:divsChild>
            <w:div w:id="1445271395">
              <w:marLeft w:val="0"/>
              <w:marRight w:val="0"/>
              <w:marTop w:val="0"/>
              <w:marBottom w:val="0"/>
              <w:divBdr>
                <w:top w:val="none" w:sz="0" w:space="0" w:color="auto"/>
                <w:left w:val="none" w:sz="0" w:space="0" w:color="auto"/>
                <w:bottom w:val="none" w:sz="0" w:space="0" w:color="auto"/>
                <w:right w:val="none" w:sz="0" w:space="0" w:color="auto"/>
              </w:divBdr>
              <w:divsChild>
                <w:div w:id="1757703778">
                  <w:marLeft w:val="0"/>
                  <w:marRight w:val="0"/>
                  <w:marTop w:val="0"/>
                  <w:marBottom w:val="0"/>
                  <w:divBdr>
                    <w:top w:val="none" w:sz="0" w:space="0" w:color="auto"/>
                    <w:left w:val="none" w:sz="0" w:space="0" w:color="auto"/>
                    <w:bottom w:val="none" w:sz="0" w:space="0" w:color="auto"/>
                    <w:right w:val="none" w:sz="0" w:space="0" w:color="auto"/>
                  </w:divBdr>
                  <w:divsChild>
                    <w:div w:id="1610428152">
                      <w:marLeft w:val="0"/>
                      <w:marRight w:val="0"/>
                      <w:marTop w:val="0"/>
                      <w:marBottom w:val="0"/>
                      <w:divBdr>
                        <w:top w:val="none" w:sz="0" w:space="0" w:color="auto"/>
                        <w:left w:val="none" w:sz="0" w:space="0" w:color="auto"/>
                        <w:bottom w:val="none" w:sz="0" w:space="0" w:color="auto"/>
                        <w:right w:val="none" w:sz="0" w:space="0" w:color="auto"/>
                      </w:divBdr>
                      <w:divsChild>
                        <w:div w:id="1138916773">
                          <w:marLeft w:val="0"/>
                          <w:marRight w:val="0"/>
                          <w:marTop w:val="0"/>
                          <w:marBottom w:val="0"/>
                          <w:divBdr>
                            <w:top w:val="none" w:sz="0" w:space="0" w:color="auto"/>
                            <w:left w:val="none" w:sz="0" w:space="0" w:color="auto"/>
                            <w:bottom w:val="none" w:sz="0" w:space="0" w:color="auto"/>
                            <w:right w:val="none" w:sz="0" w:space="0" w:color="auto"/>
                          </w:divBdr>
                          <w:divsChild>
                            <w:div w:id="1626235145">
                              <w:marLeft w:val="0"/>
                              <w:marRight w:val="0"/>
                              <w:marTop w:val="0"/>
                              <w:marBottom w:val="0"/>
                              <w:divBdr>
                                <w:top w:val="none" w:sz="0" w:space="0" w:color="auto"/>
                                <w:left w:val="none" w:sz="0" w:space="0" w:color="auto"/>
                                <w:bottom w:val="none" w:sz="0" w:space="0" w:color="auto"/>
                                <w:right w:val="none" w:sz="0" w:space="0" w:color="auto"/>
                              </w:divBdr>
                              <w:divsChild>
                                <w:div w:id="1506431551">
                                  <w:marLeft w:val="0"/>
                                  <w:marRight w:val="0"/>
                                  <w:marTop w:val="0"/>
                                  <w:marBottom w:val="0"/>
                                  <w:divBdr>
                                    <w:top w:val="none" w:sz="0" w:space="0" w:color="auto"/>
                                    <w:left w:val="none" w:sz="0" w:space="0" w:color="auto"/>
                                    <w:bottom w:val="none" w:sz="0" w:space="0" w:color="auto"/>
                                    <w:right w:val="none" w:sz="0" w:space="0" w:color="auto"/>
                                  </w:divBdr>
                                  <w:divsChild>
                                    <w:div w:id="1502240176">
                                      <w:marLeft w:val="0"/>
                                      <w:marRight w:val="0"/>
                                      <w:marTop w:val="0"/>
                                      <w:marBottom w:val="0"/>
                                      <w:divBdr>
                                        <w:top w:val="none" w:sz="0" w:space="0" w:color="auto"/>
                                        <w:left w:val="none" w:sz="0" w:space="0" w:color="auto"/>
                                        <w:bottom w:val="none" w:sz="0" w:space="0" w:color="auto"/>
                                        <w:right w:val="none" w:sz="0" w:space="0" w:color="auto"/>
                                      </w:divBdr>
                                      <w:divsChild>
                                        <w:div w:id="1443106959">
                                          <w:marLeft w:val="0"/>
                                          <w:marRight w:val="0"/>
                                          <w:marTop w:val="0"/>
                                          <w:marBottom w:val="0"/>
                                          <w:divBdr>
                                            <w:top w:val="none" w:sz="0" w:space="0" w:color="auto"/>
                                            <w:left w:val="none" w:sz="0" w:space="0" w:color="auto"/>
                                            <w:bottom w:val="none" w:sz="0" w:space="0" w:color="auto"/>
                                            <w:right w:val="none" w:sz="0" w:space="0" w:color="auto"/>
                                          </w:divBdr>
                                          <w:divsChild>
                                            <w:div w:id="703287130">
                                              <w:marLeft w:val="0"/>
                                              <w:marRight w:val="0"/>
                                              <w:marTop w:val="0"/>
                                              <w:marBottom w:val="0"/>
                                              <w:divBdr>
                                                <w:top w:val="none" w:sz="0" w:space="0" w:color="auto"/>
                                                <w:left w:val="none" w:sz="0" w:space="0" w:color="auto"/>
                                                <w:bottom w:val="none" w:sz="0" w:space="0" w:color="auto"/>
                                                <w:right w:val="none" w:sz="0" w:space="0" w:color="auto"/>
                                              </w:divBdr>
                                              <w:divsChild>
                                                <w:div w:id="2107773981">
                                                  <w:marLeft w:val="0"/>
                                                  <w:marRight w:val="0"/>
                                                  <w:marTop w:val="0"/>
                                                  <w:marBottom w:val="0"/>
                                                  <w:divBdr>
                                                    <w:top w:val="none" w:sz="0" w:space="0" w:color="auto"/>
                                                    <w:left w:val="none" w:sz="0" w:space="0" w:color="auto"/>
                                                    <w:bottom w:val="none" w:sz="0" w:space="0" w:color="auto"/>
                                                    <w:right w:val="none" w:sz="0" w:space="0" w:color="auto"/>
                                                  </w:divBdr>
                                                  <w:divsChild>
                                                    <w:div w:id="1951886824">
                                                      <w:marLeft w:val="0"/>
                                                      <w:marRight w:val="0"/>
                                                      <w:marTop w:val="0"/>
                                                      <w:marBottom w:val="0"/>
                                                      <w:divBdr>
                                                        <w:top w:val="none" w:sz="0" w:space="0" w:color="auto"/>
                                                        <w:left w:val="none" w:sz="0" w:space="0" w:color="auto"/>
                                                        <w:bottom w:val="none" w:sz="0" w:space="0" w:color="auto"/>
                                                        <w:right w:val="none" w:sz="0" w:space="0" w:color="auto"/>
                                                      </w:divBdr>
                                                      <w:divsChild>
                                                        <w:div w:id="264967106">
                                                          <w:marLeft w:val="0"/>
                                                          <w:marRight w:val="0"/>
                                                          <w:marTop w:val="0"/>
                                                          <w:marBottom w:val="0"/>
                                                          <w:divBdr>
                                                            <w:top w:val="none" w:sz="0" w:space="0" w:color="auto"/>
                                                            <w:left w:val="none" w:sz="0" w:space="0" w:color="auto"/>
                                                            <w:bottom w:val="none" w:sz="0" w:space="0" w:color="auto"/>
                                                            <w:right w:val="none" w:sz="0" w:space="0" w:color="auto"/>
                                                          </w:divBdr>
                                                          <w:divsChild>
                                                            <w:div w:id="579683763">
                                                              <w:marLeft w:val="0"/>
                                                              <w:marRight w:val="0"/>
                                                              <w:marTop w:val="0"/>
                                                              <w:marBottom w:val="0"/>
                                                              <w:divBdr>
                                                                <w:top w:val="none" w:sz="0" w:space="0" w:color="auto"/>
                                                                <w:left w:val="none" w:sz="0" w:space="0" w:color="auto"/>
                                                                <w:bottom w:val="none" w:sz="0" w:space="0" w:color="auto"/>
                                                                <w:right w:val="none" w:sz="0" w:space="0" w:color="auto"/>
                                                              </w:divBdr>
                                                              <w:divsChild>
                                                                <w:div w:id="1227299849">
                                                                  <w:marLeft w:val="0"/>
                                                                  <w:marRight w:val="0"/>
                                                                  <w:marTop w:val="0"/>
                                                                  <w:marBottom w:val="0"/>
                                                                  <w:divBdr>
                                                                    <w:top w:val="none" w:sz="0" w:space="0" w:color="auto"/>
                                                                    <w:left w:val="none" w:sz="0" w:space="0" w:color="auto"/>
                                                                    <w:bottom w:val="none" w:sz="0" w:space="0" w:color="auto"/>
                                                                    <w:right w:val="none" w:sz="0" w:space="0" w:color="auto"/>
                                                                  </w:divBdr>
                                                                  <w:divsChild>
                                                                    <w:div w:id="829369225">
                                                                      <w:marLeft w:val="0"/>
                                                                      <w:marRight w:val="0"/>
                                                                      <w:marTop w:val="0"/>
                                                                      <w:marBottom w:val="0"/>
                                                                      <w:divBdr>
                                                                        <w:top w:val="none" w:sz="0" w:space="0" w:color="auto"/>
                                                                        <w:left w:val="none" w:sz="0" w:space="0" w:color="auto"/>
                                                                        <w:bottom w:val="none" w:sz="0" w:space="0" w:color="auto"/>
                                                                        <w:right w:val="none" w:sz="0" w:space="0" w:color="auto"/>
                                                                      </w:divBdr>
                                                                      <w:divsChild>
                                                                        <w:div w:id="706027136">
                                                                          <w:marLeft w:val="0"/>
                                                                          <w:marRight w:val="0"/>
                                                                          <w:marTop w:val="0"/>
                                                                          <w:marBottom w:val="0"/>
                                                                          <w:divBdr>
                                                                            <w:top w:val="none" w:sz="0" w:space="0" w:color="auto"/>
                                                                            <w:left w:val="none" w:sz="0" w:space="0" w:color="auto"/>
                                                                            <w:bottom w:val="none" w:sz="0" w:space="0" w:color="auto"/>
                                                                            <w:right w:val="none" w:sz="0" w:space="0" w:color="auto"/>
                                                                          </w:divBdr>
                                                                          <w:divsChild>
                                                                            <w:div w:id="323703521">
                                                                              <w:marLeft w:val="0"/>
                                                                              <w:marRight w:val="0"/>
                                                                              <w:marTop w:val="0"/>
                                                                              <w:marBottom w:val="0"/>
                                                                              <w:divBdr>
                                                                                <w:top w:val="none" w:sz="0" w:space="0" w:color="auto"/>
                                                                                <w:left w:val="none" w:sz="0" w:space="0" w:color="auto"/>
                                                                                <w:bottom w:val="none" w:sz="0" w:space="0" w:color="auto"/>
                                                                                <w:right w:val="none" w:sz="0" w:space="0" w:color="auto"/>
                                                                              </w:divBdr>
                                                                              <w:divsChild>
                                                                                <w:div w:id="2022002731">
                                                                                  <w:marLeft w:val="0"/>
                                                                                  <w:marRight w:val="0"/>
                                                                                  <w:marTop w:val="0"/>
                                                                                  <w:marBottom w:val="0"/>
                                                                                  <w:divBdr>
                                                                                    <w:top w:val="none" w:sz="0" w:space="0" w:color="auto"/>
                                                                                    <w:left w:val="none" w:sz="0" w:space="0" w:color="auto"/>
                                                                                    <w:bottom w:val="none" w:sz="0" w:space="0" w:color="auto"/>
                                                                                    <w:right w:val="none" w:sz="0" w:space="0" w:color="auto"/>
                                                                                  </w:divBdr>
                                                                                  <w:divsChild>
                                                                                    <w:div w:id="1999653262">
                                                                                      <w:marLeft w:val="0"/>
                                                                                      <w:marRight w:val="0"/>
                                                                                      <w:marTop w:val="0"/>
                                                                                      <w:marBottom w:val="0"/>
                                                                                      <w:divBdr>
                                                                                        <w:top w:val="none" w:sz="0" w:space="0" w:color="auto"/>
                                                                                        <w:left w:val="none" w:sz="0" w:space="0" w:color="auto"/>
                                                                                        <w:bottom w:val="none" w:sz="0" w:space="0" w:color="auto"/>
                                                                                        <w:right w:val="none" w:sz="0" w:space="0" w:color="auto"/>
                                                                                      </w:divBdr>
                                                                                      <w:divsChild>
                                                                                        <w:div w:id="971788043">
                                                                                          <w:marLeft w:val="0"/>
                                                                                          <w:marRight w:val="0"/>
                                                                                          <w:marTop w:val="0"/>
                                                                                          <w:marBottom w:val="0"/>
                                                                                          <w:divBdr>
                                                                                            <w:top w:val="single" w:sz="6" w:space="0" w:color="A7B3BD"/>
                                                                                            <w:left w:val="none" w:sz="0" w:space="0" w:color="auto"/>
                                                                                            <w:bottom w:val="none" w:sz="0" w:space="0" w:color="auto"/>
                                                                                            <w:right w:val="none" w:sz="0" w:space="0" w:color="auto"/>
                                                                                          </w:divBdr>
                                                                                          <w:divsChild>
                                                                                            <w:div w:id="120910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3849048">
      <w:bodyDiv w:val="1"/>
      <w:marLeft w:val="0"/>
      <w:marRight w:val="0"/>
      <w:marTop w:val="0"/>
      <w:marBottom w:val="0"/>
      <w:divBdr>
        <w:top w:val="none" w:sz="0" w:space="0" w:color="auto"/>
        <w:left w:val="none" w:sz="0" w:space="0" w:color="auto"/>
        <w:bottom w:val="none" w:sz="0" w:space="0" w:color="auto"/>
        <w:right w:val="none" w:sz="0" w:space="0" w:color="auto"/>
      </w:divBdr>
    </w:div>
    <w:div w:id="214507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0365-75B7-4E1F-AD2D-C0D96C74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1011</Words>
  <Characters>5562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SAMSIC</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SAMSIC</dc:creator>
  <cp:keywords/>
  <cp:lastModifiedBy>Rkia EL FARISSI</cp:lastModifiedBy>
  <cp:revision>3</cp:revision>
  <cp:lastPrinted>2026-05-21T09:43:00Z</cp:lastPrinted>
  <dcterms:created xsi:type="dcterms:W3CDTF">2026-05-29T10:33:00Z</dcterms:created>
  <dcterms:modified xsi:type="dcterms:W3CDTF">2026-05-29T13:15:00Z</dcterms:modified>
</cp:coreProperties>
</file>