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105CD" w14:textId="77777777" w:rsidR="000F0BD0" w:rsidRDefault="000F0BD0" w:rsidP="000F0BD0">
      <w:pPr>
        <w:jc w:val="both"/>
        <w:rPr>
          <w:rFonts w:ascii="Aptos" w:hAnsi="Aptos"/>
          <w:b/>
          <w:bCs/>
          <w:sz w:val="20"/>
          <w:szCs w:val="22"/>
          <w:lang w:val="en-GB"/>
        </w:rPr>
      </w:pPr>
    </w:p>
    <w:p w14:paraId="66FCEA1A" w14:textId="77777777" w:rsidR="00B90FDA" w:rsidRPr="00B90FDA" w:rsidRDefault="00B90FDA" w:rsidP="00B90FDA">
      <w:pPr>
        <w:pStyle w:val="Titre"/>
        <w:pBdr>
          <w:bottom w:val="none" w:sz="0" w:space="0" w:color="auto"/>
        </w:pBdr>
        <w:rPr>
          <w:lang w:val="en-GB"/>
        </w:rPr>
      </w:pPr>
    </w:p>
    <w:p w14:paraId="732105CE" w14:textId="6BBFA011" w:rsidR="000F0BD0" w:rsidRPr="00974C8E" w:rsidRDefault="000F0BD0" w:rsidP="000F0BD0">
      <w:pPr>
        <w:pBdr>
          <w:top w:val="single" w:sz="4" w:space="1" w:color="auto" w:shadow="1"/>
          <w:left w:val="single" w:sz="4" w:space="4" w:color="auto" w:shadow="1"/>
          <w:bottom w:val="single" w:sz="4" w:space="1" w:color="auto" w:shadow="1"/>
          <w:right w:val="single" w:sz="4" w:space="4" w:color="auto" w:shadow="1"/>
        </w:pBdr>
        <w:jc w:val="center"/>
        <w:rPr>
          <w:rFonts w:ascii="Aptos" w:hAnsi="Aptos"/>
          <w:b/>
          <w:bCs/>
          <w:sz w:val="28"/>
          <w:szCs w:val="28"/>
        </w:rPr>
      </w:pPr>
      <w:r w:rsidRPr="00974C8E">
        <w:rPr>
          <w:rFonts w:ascii="Aptos" w:hAnsi="Aptos"/>
          <w:b/>
          <w:bCs/>
          <w:sz w:val="28"/>
          <w:szCs w:val="28"/>
        </w:rPr>
        <w:t>ACCORD PORTANT SUR</w:t>
      </w:r>
    </w:p>
    <w:p w14:paraId="732105CF" w14:textId="77777777" w:rsidR="000F0BD0" w:rsidRPr="00974C8E" w:rsidRDefault="000F0BD0" w:rsidP="000F0BD0">
      <w:pPr>
        <w:pBdr>
          <w:top w:val="single" w:sz="4" w:space="1" w:color="auto" w:shadow="1"/>
          <w:left w:val="single" w:sz="4" w:space="4" w:color="auto" w:shadow="1"/>
          <w:bottom w:val="single" w:sz="4" w:space="1" w:color="auto" w:shadow="1"/>
          <w:right w:val="single" w:sz="4" w:space="4" w:color="auto" w:shadow="1"/>
        </w:pBdr>
        <w:jc w:val="center"/>
        <w:rPr>
          <w:rFonts w:ascii="Aptos" w:hAnsi="Aptos"/>
          <w:b/>
          <w:bCs/>
          <w:sz w:val="28"/>
          <w:szCs w:val="28"/>
        </w:rPr>
      </w:pPr>
      <w:r w:rsidRPr="00974C8E">
        <w:rPr>
          <w:rFonts w:ascii="Aptos" w:hAnsi="Aptos"/>
          <w:b/>
          <w:bCs/>
          <w:sz w:val="28"/>
          <w:szCs w:val="28"/>
        </w:rPr>
        <w:t>LA DUREE ET L’AMENAGEMENT</w:t>
      </w:r>
    </w:p>
    <w:p w14:paraId="732105D0" w14:textId="77777777" w:rsidR="000F0BD0" w:rsidRPr="00974C8E" w:rsidRDefault="000F0BD0" w:rsidP="000F0BD0">
      <w:pPr>
        <w:pBdr>
          <w:top w:val="single" w:sz="4" w:space="1" w:color="auto" w:shadow="1"/>
          <w:left w:val="single" w:sz="4" w:space="4" w:color="auto" w:shadow="1"/>
          <w:bottom w:val="single" w:sz="4" w:space="1" w:color="auto" w:shadow="1"/>
          <w:right w:val="single" w:sz="4" w:space="4" w:color="auto" w:shadow="1"/>
        </w:pBdr>
        <w:jc w:val="center"/>
        <w:rPr>
          <w:rFonts w:ascii="Aptos" w:hAnsi="Aptos"/>
          <w:b/>
          <w:bCs/>
          <w:sz w:val="28"/>
          <w:szCs w:val="28"/>
          <w:u w:val="single"/>
        </w:rPr>
      </w:pPr>
      <w:r w:rsidRPr="00974C8E">
        <w:rPr>
          <w:rFonts w:ascii="Aptos" w:hAnsi="Aptos"/>
          <w:b/>
          <w:bCs/>
          <w:sz w:val="28"/>
          <w:szCs w:val="28"/>
        </w:rPr>
        <w:t>DU TEMPS DE TRAVAIL A DUREE INDETERMINEE</w:t>
      </w:r>
    </w:p>
    <w:p w14:paraId="732105D1" w14:textId="77777777" w:rsidR="00893A4D" w:rsidRPr="00974C8E" w:rsidRDefault="00893A4D">
      <w:pPr>
        <w:rPr>
          <w:rFonts w:ascii="Aptos" w:hAnsi="Aptos"/>
          <w:b/>
          <w:bCs/>
          <w:sz w:val="28"/>
          <w:szCs w:val="28"/>
          <w:u w:val="single"/>
        </w:rPr>
      </w:pPr>
    </w:p>
    <w:p w14:paraId="732105D2" w14:textId="77777777" w:rsidR="00893A4D" w:rsidRDefault="00893A4D" w:rsidP="00893A4D">
      <w:pPr>
        <w:jc w:val="both"/>
        <w:rPr>
          <w:rFonts w:ascii="Aptos" w:hAnsi="Aptos"/>
          <w:bCs/>
          <w:sz w:val="20"/>
          <w:szCs w:val="22"/>
        </w:rPr>
      </w:pPr>
    </w:p>
    <w:p w14:paraId="3A5965DA" w14:textId="77777777" w:rsidR="00B90FDA" w:rsidRPr="00B90FDA" w:rsidRDefault="00B90FDA" w:rsidP="00B90FDA">
      <w:pPr>
        <w:pStyle w:val="Titre"/>
        <w:pBdr>
          <w:bottom w:val="none" w:sz="0" w:space="0" w:color="auto"/>
        </w:pBdr>
      </w:pPr>
    </w:p>
    <w:p w14:paraId="732105D3" w14:textId="77777777" w:rsidR="000B503C" w:rsidRPr="00974C8E" w:rsidRDefault="000B503C" w:rsidP="00893A4D">
      <w:pPr>
        <w:rPr>
          <w:rFonts w:ascii="Aptos" w:hAnsi="Aptos"/>
          <w:b/>
          <w:sz w:val="20"/>
          <w:szCs w:val="22"/>
        </w:rPr>
      </w:pPr>
      <w:bookmarkStart w:id="0" w:name="_Toc8641426"/>
    </w:p>
    <w:p w14:paraId="732105D4" w14:textId="77777777" w:rsidR="00893A4D" w:rsidRPr="00974C8E" w:rsidRDefault="00893A4D" w:rsidP="00893A4D">
      <w:pPr>
        <w:rPr>
          <w:rFonts w:ascii="Aptos" w:hAnsi="Aptos"/>
          <w:b/>
          <w:sz w:val="20"/>
          <w:szCs w:val="22"/>
        </w:rPr>
      </w:pPr>
      <w:r w:rsidRPr="00974C8E">
        <w:rPr>
          <w:rFonts w:ascii="Aptos" w:hAnsi="Aptos"/>
          <w:b/>
          <w:sz w:val="20"/>
          <w:szCs w:val="22"/>
        </w:rPr>
        <w:t>ENTRE :</w:t>
      </w:r>
      <w:bookmarkEnd w:id="0"/>
    </w:p>
    <w:p w14:paraId="732105D5" w14:textId="77777777" w:rsidR="00893A4D" w:rsidRPr="00974C8E" w:rsidRDefault="00893A4D" w:rsidP="00893A4D">
      <w:pPr>
        <w:jc w:val="both"/>
        <w:rPr>
          <w:rFonts w:ascii="Aptos" w:hAnsi="Aptos"/>
          <w:sz w:val="20"/>
          <w:szCs w:val="22"/>
        </w:rPr>
      </w:pPr>
    </w:p>
    <w:p w14:paraId="732105D6" w14:textId="7E369913" w:rsidR="00893A4D" w:rsidRPr="00974C8E" w:rsidRDefault="00893A4D" w:rsidP="004F5D8A">
      <w:pPr>
        <w:spacing w:before="120" w:after="120" w:line="260" w:lineRule="atLeast"/>
        <w:jc w:val="both"/>
        <w:rPr>
          <w:rFonts w:ascii="Aptos" w:hAnsi="Aptos"/>
          <w:sz w:val="20"/>
          <w:szCs w:val="22"/>
        </w:rPr>
      </w:pPr>
      <w:r w:rsidRPr="00974C8E">
        <w:rPr>
          <w:rFonts w:ascii="Aptos" w:hAnsi="Aptos"/>
          <w:b/>
          <w:sz w:val="20"/>
          <w:szCs w:val="22"/>
        </w:rPr>
        <w:t xml:space="preserve">La société </w:t>
      </w:r>
      <w:r w:rsidR="0061764E" w:rsidRPr="00974C8E">
        <w:rPr>
          <w:rFonts w:ascii="Aptos" w:hAnsi="Aptos"/>
          <w:b/>
          <w:sz w:val="20"/>
          <w:szCs w:val="22"/>
        </w:rPr>
        <w:t>Les Terres de l’Odet,</w:t>
      </w:r>
      <w:r w:rsidRPr="00974C8E">
        <w:rPr>
          <w:rFonts w:ascii="Aptos" w:hAnsi="Aptos"/>
          <w:b/>
          <w:sz w:val="20"/>
          <w:szCs w:val="22"/>
        </w:rPr>
        <w:t xml:space="preserve"> </w:t>
      </w:r>
      <w:r w:rsidRPr="00974C8E">
        <w:rPr>
          <w:rFonts w:ascii="Aptos" w:hAnsi="Aptos"/>
          <w:sz w:val="20"/>
          <w:szCs w:val="22"/>
        </w:rPr>
        <w:t xml:space="preserve">dont le siège social est à </w:t>
      </w:r>
      <w:r w:rsidR="0061764E" w:rsidRPr="00974C8E">
        <w:rPr>
          <w:rFonts w:ascii="Aptos" w:hAnsi="Aptos"/>
          <w:sz w:val="20"/>
          <w:szCs w:val="22"/>
        </w:rPr>
        <w:t>Gouesnach (29950)</w:t>
      </w:r>
      <w:r w:rsidRPr="00974C8E">
        <w:rPr>
          <w:rFonts w:ascii="Aptos" w:hAnsi="Aptos"/>
          <w:sz w:val="20"/>
          <w:szCs w:val="22"/>
        </w:rPr>
        <w:t>, immatriculée</w:t>
      </w:r>
      <w:r w:rsidR="0061764E" w:rsidRPr="00974C8E">
        <w:rPr>
          <w:rFonts w:ascii="Aptos" w:hAnsi="Aptos"/>
          <w:sz w:val="20"/>
          <w:szCs w:val="22"/>
        </w:rPr>
        <w:br/>
      </w:r>
      <w:r w:rsidRPr="00974C8E">
        <w:rPr>
          <w:rFonts w:ascii="Aptos" w:hAnsi="Aptos"/>
          <w:sz w:val="20"/>
          <w:szCs w:val="22"/>
        </w:rPr>
        <w:t xml:space="preserve">au RCS de </w:t>
      </w:r>
      <w:r w:rsidR="0061764E" w:rsidRPr="00974C8E">
        <w:rPr>
          <w:rFonts w:ascii="Aptos" w:hAnsi="Aptos"/>
          <w:sz w:val="20"/>
          <w:szCs w:val="22"/>
        </w:rPr>
        <w:t xml:space="preserve">Quimper </w:t>
      </w:r>
      <w:r w:rsidRPr="00974C8E">
        <w:rPr>
          <w:rFonts w:ascii="Aptos" w:hAnsi="Aptos"/>
          <w:sz w:val="20"/>
          <w:szCs w:val="22"/>
        </w:rPr>
        <w:t xml:space="preserve">sous le n° </w:t>
      </w:r>
      <w:r w:rsidR="0061764E" w:rsidRPr="00974C8E">
        <w:rPr>
          <w:rFonts w:ascii="Aptos" w:hAnsi="Aptos"/>
          <w:sz w:val="20"/>
          <w:szCs w:val="22"/>
        </w:rPr>
        <w:t>919 552 620</w:t>
      </w:r>
      <w:r w:rsidRPr="00974C8E">
        <w:rPr>
          <w:rFonts w:ascii="Aptos" w:hAnsi="Aptos"/>
          <w:sz w:val="20"/>
          <w:szCs w:val="22"/>
        </w:rPr>
        <w:t xml:space="preserve">, représentée par </w:t>
      </w:r>
      <w:proofErr w:type="spellStart"/>
      <w:r w:rsidR="00E912FA">
        <w:rPr>
          <w:rFonts w:ascii="Aptos" w:hAnsi="Aptos"/>
          <w:sz w:val="20"/>
          <w:szCs w:val="22"/>
        </w:rPr>
        <w:t>xxxx</w:t>
      </w:r>
      <w:proofErr w:type="spellEnd"/>
      <w:r w:rsidRPr="00974C8E">
        <w:rPr>
          <w:rFonts w:ascii="Aptos" w:hAnsi="Aptos"/>
          <w:sz w:val="20"/>
          <w:szCs w:val="22"/>
        </w:rPr>
        <w:t>, en sa qualité</w:t>
      </w:r>
      <w:r w:rsidR="0061764E" w:rsidRPr="00974C8E">
        <w:rPr>
          <w:rFonts w:ascii="Aptos" w:hAnsi="Aptos"/>
          <w:sz w:val="20"/>
          <w:szCs w:val="22"/>
        </w:rPr>
        <w:br/>
      </w:r>
      <w:r w:rsidRPr="00974C8E">
        <w:rPr>
          <w:rFonts w:ascii="Aptos" w:hAnsi="Aptos"/>
          <w:sz w:val="20"/>
          <w:szCs w:val="22"/>
        </w:rPr>
        <w:t xml:space="preserve">de </w:t>
      </w:r>
      <w:r w:rsidR="0061764E" w:rsidRPr="00974C8E">
        <w:rPr>
          <w:rFonts w:ascii="Aptos" w:hAnsi="Aptos"/>
          <w:sz w:val="20"/>
          <w:szCs w:val="22"/>
        </w:rPr>
        <w:t>Gérant</w:t>
      </w:r>
    </w:p>
    <w:p w14:paraId="732105D7" w14:textId="77777777" w:rsidR="00893A4D" w:rsidRPr="00974C8E" w:rsidRDefault="00893A4D" w:rsidP="00893A4D">
      <w:pPr>
        <w:spacing w:line="260" w:lineRule="atLeast"/>
        <w:jc w:val="both"/>
        <w:rPr>
          <w:rFonts w:ascii="Aptos" w:hAnsi="Aptos"/>
          <w:sz w:val="20"/>
          <w:szCs w:val="22"/>
        </w:rPr>
      </w:pPr>
    </w:p>
    <w:p w14:paraId="732105D8" w14:textId="77777777" w:rsidR="00893A4D" w:rsidRPr="00974C8E" w:rsidRDefault="00893A4D" w:rsidP="00893A4D">
      <w:pPr>
        <w:spacing w:line="260" w:lineRule="atLeast"/>
        <w:jc w:val="both"/>
        <w:rPr>
          <w:rFonts w:ascii="Aptos" w:hAnsi="Aptos"/>
          <w:sz w:val="20"/>
          <w:szCs w:val="22"/>
        </w:rPr>
      </w:pPr>
      <w:r w:rsidRPr="00974C8E">
        <w:rPr>
          <w:rFonts w:ascii="Aptos" w:hAnsi="Aptos"/>
          <w:sz w:val="20"/>
          <w:szCs w:val="22"/>
        </w:rPr>
        <w:t>Ci-après désigné « l’entreprise »</w:t>
      </w:r>
    </w:p>
    <w:p w14:paraId="732105D9" w14:textId="77777777" w:rsidR="00893A4D" w:rsidRPr="00974C8E" w:rsidRDefault="00893A4D" w:rsidP="00893A4D">
      <w:pPr>
        <w:spacing w:line="260" w:lineRule="atLeast"/>
        <w:jc w:val="both"/>
        <w:rPr>
          <w:rFonts w:ascii="Aptos" w:hAnsi="Aptos"/>
          <w:sz w:val="20"/>
          <w:szCs w:val="22"/>
        </w:rPr>
      </w:pPr>
    </w:p>
    <w:p w14:paraId="732105DA" w14:textId="77777777" w:rsidR="00893A4D" w:rsidRPr="00974C8E" w:rsidRDefault="00893A4D" w:rsidP="00893A4D">
      <w:pPr>
        <w:spacing w:line="260" w:lineRule="atLeast"/>
        <w:jc w:val="both"/>
        <w:rPr>
          <w:rFonts w:ascii="Aptos" w:hAnsi="Aptos"/>
          <w:b/>
          <w:sz w:val="20"/>
          <w:szCs w:val="22"/>
        </w:rPr>
      </w:pPr>
      <w:r w:rsidRPr="00974C8E">
        <w:rPr>
          <w:rFonts w:ascii="Aptos" w:hAnsi="Aptos"/>
          <w:b/>
          <w:sz w:val="20"/>
          <w:szCs w:val="22"/>
        </w:rPr>
        <w:t>D’une part,</w:t>
      </w:r>
    </w:p>
    <w:p w14:paraId="732105DB" w14:textId="77777777" w:rsidR="00893A4D" w:rsidRDefault="00893A4D" w:rsidP="00893A4D">
      <w:pPr>
        <w:jc w:val="both"/>
        <w:outlineLvl w:val="0"/>
        <w:rPr>
          <w:rFonts w:ascii="Aptos" w:hAnsi="Aptos"/>
          <w:sz w:val="20"/>
          <w:szCs w:val="22"/>
        </w:rPr>
      </w:pPr>
    </w:p>
    <w:p w14:paraId="4C8F0828" w14:textId="77777777" w:rsidR="004F5D8A" w:rsidRPr="004F5D8A" w:rsidRDefault="004F5D8A" w:rsidP="004F5D8A">
      <w:pPr>
        <w:pStyle w:val="Titre"/>
        <w:pBdr>
          <w:bottom w:val="none" w:sz="0" w:space="0" w:color="auto"/>
        </w:pBdr>
      </w:pPr>
    </w:p>
    <w:p w14:paraId="732105DC" w14:textId="51FB6CB5" w:rsidR="00893A4D" w:rsidRPr="00974C8E" w:rsidRDefault="00893A4D" w:rsidP="00893A4D">
      <w:pPr>
        <w:rPr>
          <w:rFonts w:ascii="Aptos" w:hAnsi="Aptos"/>
          <w:b/>
          <w:sz w:val="20"/>
          <w:szCs w:val="20"/>
        </w:rPr>
      </w:pPr>
      <w:bookmarkStart w:id="1" w:name="_Toc8641427"/>
      <w:r w:rsidRPr="00974C8E">
        <w:rPr>
          <w:rFonts w:ascii="Aptos" w:hAnsi="Aptos"/>
          <w:b/>
          <w:sz w:val="20"/>
          <w:szCs w:val="20"/>
        </w:rPr>
        <w:t>Et :</w:t>
      </w:r>
      <w:bookmarkEnd w:id="1"/>
    </w:p>
    <w:p w14:paraId="732105DD" w14:textId="77777777" w:rsidR="00893A4D" w:rsidRPr="00974C8E" w:rsidRDefault="00893A4D" w:rsidP="00893A4D">
      <w:pPr>
        <w:jc w:val="both"/>
        <w:rPr>
          <w:rFonts w:ascii="Aptos" w:hAnsi="Aptos"/>
          <w:sz w:val="20"/>
          <w:szCs w:val="22"/>
        </w:rPr>
      </w:pPr>
    </w:p>
    <w:p w14:paraId="1D6B1D7A" w14:textId="19463BFD" w:rsidR="00A32719" w:rsidRPr="004139B5" w:rsidRDefault="00D348B8" w:rsidP="004F5D8A">
      <w:pPr>
        <w:spacing w:before="120" w:after="120"/>
        <w:jc w:val="both"/>
        <w:rPr>
          <w:rFonts w:ascii="Aptos" w:hAnsi="Aptos"/>
          <w:bCs/>
          <w:iCs/>
          <w:color w:val="auto"/>
          <w:sz w:val="20"/>
          <w:szCs w:val="22"/>
        </w:rPr>
      </w:pPr>
      <w:r w:rsidRPr="00974C8E">
        <w:rPr>
          <w:rFonts w:ascii="Aptos" w:hAnsi="Aptos"/>
          <w:bCs/>
          <w:iCs/>
          <w:color w:val="auto"/>
          <w:sz w:val="20"/>
          <w:szCs w:val="22"/>
        </w:rPr>
        <w:t xml:space="preserve">Le personnel de la société dans le cadre d'un </w:t>
      </w:r>
      <w:r w:rsidRPr="004139B5">
        <w:rPr>
          <w:rFonts w:ascii="Aptos" w:hAnsi="Aptos"/>
          <w:bCs/>
          <w:iCs/>
          <w:color w:val="auto"/>
          <w:sz w:val="20"/>
          <w:szCs w:val="22"/>
        </w:rPr>
        <w:t>référendum organisé selon les dispositions</w:t>
      </w:r>
      <w:r w:rsidR="0061764E" w:rsidRPr="004139B5">
        <w:rPr>
          <w:rFonts w:ascii="Aptos" w:hAnsi="Aptos"/>
          <w:bCs/>
          <w:iCs/>
          <w:color w:val="auto"/>
          <w:sz w:val="20"/>
          <w:szCs w:val="22"/>
        </w:rPr>
        <w:br/>
      </w:r>
      <w:r w:rsidRPr="004139B5">
        <w:rPr>
          <w:rFonts w:ascii="Aptos" w:hAnsi="Aptos"/>
          <w:bCs/>
          <w:iCs/>
          <w:color w:val="auto"/>
          <w:sz w:val="20"/>
          <w:szCs w:val="22"/>
        </w:rPr>
        <w:t xml:space="preserve">des articles 2232-21 et suivant du code du travail </w:t>
      </w:r>
    </w:p>
    <w:p w14:paraId="3271EBEC" w14:textId="1401D833" w:rsidR="00D348B8" w:rsidRPr="00974C8E" w:rsidRDefault="00A32719" w:rsidP="004F5D8A">
      <w:pPr>
        <w:spacing w:before="120" w:after="120"/>
        <w:rPr>
          <w:rFonts w:ascii="Aptos" w:hAnsi="Aptos"/>
          <w:bCs/>
          <w:iCs/>
          <w:color w:val="auto"/>
          <w:sz w:val="20"/>
          <w:szCs w:val="22"/>
        </w:rPr>
      </w:pPr>
      <w:r w:rsidRPr="00974C8E">
        <w:rPr>
          <w:rFonts w:ascii="Aptos" w:hAnsi="Aptos"/>
          <w:bCs/>
          <w:iCs/>
          <w:color w:val="auto"/>
          <w:sz w:val="20"/>
          <w:szCs w:val="22"/>
        </w:rPr>
        <w:t>S</w:t>
      </w:r>
      <w:r w:rsidR="00D348B8" w:rsidRPr="00974C8E">
        <w:rPr>
          <w:rFonts w:ascii="Aptos" w:hAnsi="Aptos"/>
          <w:bCs/>
          <w:iCs/>
          <w:color w:val="auto"/>
          <w:sz w:val="20"/>
          <w:szCs w:val="22"/>
        </w:rPr>
        <w:t xml:space="preserve">elon procès-verbal du référendum en date du </w:t>
      </w:r>
      <w:r w:rsidR="00974C8E" w:rsidRPr="00974C8E">
        <w:rPr>
          <w:rFonts w:ascii="Aptos" w:hAnsi="Aptos"/>
          <w:bCs/>
          <w:iCs/>
          <w:color w:val="auto"/>
          <w:sz w:val="20"/>
          <w:szCs w:val="22"/>
        </w:rPr>
        <w:t>2</w:t>
      </w:r>
      <w:r w:rsidR="00C10A5A">
        <w:rPr>
          <w:rFonts w:ascii="Aptos" w:hAnsi="Aptos"/>
          <w:bCs/>
          <w:iCs/>
          <w:color w:val="auto"/>
          <w:sz w:val="20"/>
          <w:szCs w:val="22"/>
        </w:rPr>
        <w:t>6</w:t>
      </w:r>
      <w:r w:rsidR="00974C8E" w:rsidRPr="00974C8E">
        <w:rPr>
          <w:rFonts w:ascii="Aptos" w:hAnsi="Aptos"/>
          <w:bCs/>
          <w:iCs/>
          <w:color w:val="auto"/>
          <w:sz w:val="20"/>
          <w:szCs w:val="22"/>
        </w:rPr>
        <w:t>/05/</w:t>
      </w:r>
      <w:r w:rsidRPr="00974C8E">
        <w:rPr>
          <w:rFonts w:ascii="Aptos" w:hAnsi="Aptos"/>
          <w:bCs/>
          <w:iCs/>
          <w:color w:val="auto"/>
          <w:sz w:val="20"/>
          <w:szCs w:val="22"/>
        </w:rPr>
        <w:t xml:space="preserve">2026 </w:t>
      </w:r>
      <w:r w:rsidR="00D348B8" w:rsidRPr="00974C8E">
        <w:rPr>
          <w:rFonts w:ascii="Aptos" w:hAnsi="Aptos"/>
          <w:bCs/>
          <w:iCs/>
          <w:color w:val="auto"/>
          <w:sz w:val="20"/>
          <w:szCs w:val="22"/>
        </w:rPr>
        <w:t>annexé aux présentes</w:t>
      </w:r>
    </w:p>
    <w:p w14:paraId="0DA9E954" w14:textId="77777777" w:rsidR="001679CE" w:rsidRPr="00974C8E" w:rsidRDefault="001679CE" w:rsidP="00893A4D">
      <w:pPr>
        <w:jc w:val="both"/>
        <w:rPr>
          <w:rFonts w:ascii="Aptos" w:hAnsi="Aptos"/>
          <w:b/>
          <w:sz w:val="20"/>
          <w:szCs w:val="22"/>
          <w:lang w:val="pt-PT"/>
        </w:rPr>
      </w:pPr>
    </w:p>
    <w:p w14:paraId="34861064" w14:textId="77777777" w:rsidR="001679CE" w:rsidRPr="00974C8E" w:rsidRDefault="001679CE" w:rsidP="00893A4D">
      <w:pPr>
        <w:jc w:val="both"/>
        <w:rPr>
          <w:rFonts w:ascii="Aptos" w:hAnsi="Aptos"/>
          <w:b/>
          <w:sz w:val="20"/>
          <w:szCs w:val="22"/>
          <w:lang w:val="pt-PT"/>
        </w:rPr>
      </w:pPr>
    </w:p>
    <w:p w14:paraId="732105FE" w14:textId="4A68E0D4" w:rsidR="00893A4D" w:rsidRPr="00974C8E" w:rsidRDefault="00893A4D" w:rsidP="00893A4D">
      <w:pPr>
        <w:jc w:val="both"/>
        <w:rPr>
          <w:rFonts w:ascii="Aptos" w:hAnsi="Aptos"/>
          <w:b/>
          <w:sz w:val="20"/>
          <w:szCs w:val="22"/>
          <w:lang w:val="pt-PT"/>
        </w:rPr>
      </w:pPr>
      <w:r w:rsidRPr="00974C8E">
        <w:rPr>
          <w:rFonts w:ascii="Aptos" w:hAnsi="Aptos"/>
          <w:b/>
          <w:sz w:val="20"/>
          <w:szCs w:val="22"/>
          <w:lang w:val="pt-PT"/>
        </w:rPr>
        <w:t>D’autre part,</w:t>
      </w:r>
    </w:p>
    <w:p w14:paraId="732105FF" w14:textId="77777777" w:rsidR="00893A4D" w:rsidRPr="004139B5" w:rsidRDefault="00893A4D" w:rsidP="00893A4D">
      <w:pPr>
        <w:jc w:val="both"/>
        <w:rPr>
          <w:rFonts w:ascii="Aptos" w:hAnsi="Aptos"/>
          <w:color w:val="auto"/>
          <w:sz w:val="20"/>
          <w:szCs w:val="22"/>
          <w:lang w:val="pt-PT"/>
        </w:rPr>
      </w:pPr>
    </w:p>
    <w:p w14:paraId="73210600" w14:textId="77777777" w:rsidR="00893A4D" w:rsidRPr="004139B5" w:rsidRDefault="00893A4D">
      <w:pPr>
        <w:rPr>
          <w:rFonts w:ascii="Aptos" w:hAnsi="Aptos"/>
          <w:b/>
          <w:bCs/>
          <w:color w:val="auto"/>
          <w:sz w:val="28"/>
          <w:szCs w:val="28"/>
          <w:u w:val="single"/>
          <w:lang w:val="pt-PT"/>
        </w:rPr>
      </w:pPr>
    </w:p>
    <w:p w14:paraId="73210601" w14:textId="77777777" w:rsidR="00893A4D" w:rsidRPr="00974C8E" w:rsidRDefault="00893A4D">
      <w:pPr>
        <w:rPr>
          <w:rFonts w:ascii="Aptos" w:hAnsi="Aptos"/>
          <w:b/>
          <w:bCs/>
          <w:sz w:val="28"/>
          <w:szCs w:val="28"/>
          <w:u w:val="single"/>
          <w:lang w:val="pt-PT"/>
        </w:rPr>
      </w:pPr>
    </w:p>
    <w:p w14:paraId="73210602" w14:textId="77777777" w:rsidR="00893A4D" w:rsidRPr="00974C8E" w:rsidRDefault="00893A4D">
      <w:pPr>
        <w:rPr>
          <w:rFonts w:ascii="Aptos" w:hAnsi="Aptos"/>
          <w:b/>
          <w:bCs/>
          <w:sz w:val="28"/>
          <w:szCs w:val="28"/>
          <w:u w:val="single"/>
          <w:lang w:val="pt-PT"/>
        </w:rPr>
      </w:pPr>
      <w:r w:rsidRPr="00974C8E">
        <w:rPr>
          <w:rFonts w:ascii="Aptos" w:hAnsi="Aptos"/>
          <w:b/>
          <w:bCs/>
          <w:sz w:val="28"/>
          <w:szCs w:val="28"/>
          <w:u w:val="single"/>
          <w:lang w:val="pt-PT"/>
        </w:rPr>
        <w:br w:type="page"/>
      </w:r>
    </w:p>
    <w:p w14:paraId="73210603" w14:textId="77777777" w:rsidR="000F0BD0" w:rsidRPr="00974C8E" w:rsidRDefault="000F0BD0" w:rsidP="000F0BD0">
      <w:pPr>
        <w:jc w:val="center"/>
        <w:rPr>
          <w:rFonts w:ascii="Aptos" w:hAnsi="Aptos"/>
          <w:b/>
          <w:bCs/>
          <w:sz w:val="28"/>
          <w:szCs w:val="28"/>
          <w:u w:val="single"/>
          <w:lang w:val="pt-PT"/>
        </w:rPr>
      </w:pPr>
    </w:p>
    <w:p w14:paraId="73210604" w14:textId="77777777" w:rsidR="000F0BD0" w:rsidRPr="007E24A8" w:rsidRDefault="000F0BD0" w:rsidP="000F0BD0">
      <w:pPr>
        <w:jc w:val="center"/>
        <w:rPr>
          <w:rFonts w:ascii="Aptos" w:hAnsi="Aptos"/>
          <w:b/>
          <w:bCs/>
          <w:sz w:val="28"/>
          <w:szCs w:val="28"/>
          <w:lang w:val="pt-PT"/>
        </w:rPr>
      </w:pPr>
      <w:r w:rsidRPr="007E24A8">
        <w:rPr>
          <w:rFonts w:ascii="Aptos" w:hAnsi="Aptos"/>
          <w:b/>
          <w:bCs/>
          <w:sz w:val="28"/>
          <w:szCs w:val="28"/>
          <w:lang w:val="pt-PT"/>
        </w:rPr>
        <w:t>S O M M A I R E</w:t>
      </w:r>
    </w:p>
    <w:p w14:paraId="73210605" w14:textId="77777777" w:rsidR="000F0BD0" w:rsidRPr="00974C8E" w:rsidRDefault="000F0BD0" w:rsidP="000F0BD0">
      <w:pPr>
        <w:jc w:val="center"/>
        <w:rPr>
          <w:rFonts w:ascii="Aptos" w:hAnsi="Aptos"/>
          <w:b/>
          <w:bCs/>
          <w:sz w:val="24"/>
          <w:lang w:val="pt-PT"/>
        </w:rPr>
      </w:pPr>
    </w:p>
    <w:p w14:paraId="73210606" w14:textId="77777777" w:rsidR="000F0BD0" w:rsidRPr="00974C8E" w:rsidRDefault="000F0BD0" w:rsidP="000F0BD0">
      <w:pPr>
        <w:jc w:val="center"/>
        <w:rPr>
          <w:rFonts w:ascii="Aptos" w:hAnsi="Aptos"/>
          <w:b/>
          <w:bCs/>
          <w:sz w:val="24"/>
          <w:lang w:val="pt-PT"/>
        </w:rPr>
      </w:pPr>
    </w:p>
    <w:p w14:paraId="73210607" w14:textId="77777777" w:rsidR="000F0BD0" w:rsidRPr="00974C8E" w:rsidRDefault="000F0BD0" w:rsidP="000F0BD0">
      <w:pPr>
        <w:jc w:val="both"/>
        <w:rPr>
          <w:rFonts w:ascii="Aptos" w:hAnsi="Aptos"/>
          <w:b/>
          <w:bCs/>
          <w:sz w:val="20"/>
          <w:szCs w:val="20"/>
          <w:lang w:val="pt-PT"/>
        </w:rPr>
      </w:pPr>
    </w:p>
    <w:p w14:paraId="4060E3AC" w14:textId="4F2E8CD5" w:rsidR="002D31B2" w:rsidRDefault="00736114" w:rsidP="002D31B2">
      <w:pPr>
        <w:pStyle w:val="TM1"/>
        <w:rPr>
          <w:rFonts w:eastAsiaTheme="minorEastAsia" w:cstheme="minorBidi"/>
          <w:noProof/>
          <w:color w:val="auto"/>
          <w:kern w:val="2"/>
          <w:sz w:val="24"/>
          <w14:ligatures w14:val="standardContextual"/>
        </w:rPr>
      </w:pPr>
      <w:r w:rsidRPr="00974C8E">
        <w:rPr>
          <w:rFonts w:ascii="Aptos" w:hAnsi="Aptos"/>
          <w:b/>
          <w:bCs/>
          <w:sz w:val="20"/>
          <w:szCs w:val="20"/>
        </w:rPr>
        <w:fldChar w:fldCharType="begin"/>
      </w:r>
      <w:r w:rsidRPr="00974C8E">
        <w:rPr>
          <w:rFonts w:ascii="Aptos" w:hAnsi="Aptos"/>
          <w:b/>
          <w:bCs/>
          <w:sz w:val="20"/>
          <w:szCs w:val="20"/>
        </w:rPr>
        <w:instrText xml:space="preserve"> TOC \o "1-4" \h \z \t "Titre;1" </w:instrText>
      </w:r>
      <w:r w:rsidRPr="00974C8E">
        <w:rPr>
          <w:rFonts w:ascii="Aptos" w:hAnsi="Aptos"/>
          <w:b/>
          <w:bCs/>
          <w:sz w:val="20"/>
          <w:szCs w:val="20"/>
        </w:rPr>
        <w:fldChar w:fldCharType="separate"/>
      </w:r>
      <w:hyperlink w:anchor="_Toc230095939" w:history="1">
        <w:r w:rsidR="002D31B2" w:rsidRPr="00D1433E">
          <w:rPr>
            <w:rStyle w:val="Lienhypertexte"/>
            <w:rFonts w:ascii="Aptos" w:hAnsi="Aptos"/>
            <w:noProof/>
          </w:rPr>
          <w:t>PREAMBULE</w:t>
        </w:r>
        <w:r w:rsidR="002D31B2">
          <w:rPr>
            <w:noProof/>
            <w:webHidden/>
          </w:rPr>
          <w:tab/>
        </w:r>
        <w:r w:rsidR="002D31B2">
          <w:rPr>
            <w:noProof/>
            <w:webHidden/>
          </w:rPr>
          <w:fldChar w:fldCharType="begin"/>
        </w:r>
        <w:r w:rsidR="002D31B2">
          <w:rPr>
            <w:noProof/>
            <w:webHidden/>
          </w:rPr>
          <w:instrText xml:space="preserve"> PAGEREF _Toc230095939 \h </w:instrText>
        </w:r>
        <w:r w:rsidR="002D31B2">
          <w:rPr>
            <w:noProof/>
            <w:webHidden/>
          </w:rPr>
        </w:r>
        <w:r w:rsidR="002D31B2">
          <w:rPr>
            <w:noProof/>
            <w:webHidden/>
          </w:rPr>
          <w:fldChar w:fldCharType="separate"/>
        </w:r>
        <w:r w:rsidR="00251B1A">
          <w:rPr>
            <w:noProof/>
            <w:webHidden/>
          </w:rPr>
          <w:t>4</w:t>
        </w:r>
        <w:r w:rsidR="002D31B2">
          <w:rPr>
            <w:noProof/>
            <w:webHidden/>
          </w:rPr>
          <w:fldChar w:fldCharType="end"/>
        </w:r>
      </w:hyperlink>
    </w:p>
    <w:p w14:paraId="600B14D9" w14:textId="445CADC7" w:rsidR="002D31B2" w:rsidRDefault="002D31B2" w:rsidP="002D31B2">
      <w:pPr>
        <w:pStyle w:val="TM1"/>
        <w:rPr>
          <w:rFonts w:eastAsiaTheme="minorEastAsia" w:cstheme="minorBidi"/>
          <w:noProof/>
          <w:color w:val="auto"/>
          <w:kern w:val="2"/>
          <w:sz w:val="24"/>
          <w14:ligatures w14:val="standardContextual"/>
        </w:rPr>
      </w:pPr>
      <w:hyperlink w:anchor="_Toc230095940" w:history="1">
        <w:r w:rsidRPr="00D1433E">
          <w:rPr>
            <w:rStyle w:val="Lienhypertexte"/>
            <w:rFonts w:ascii="Aptos" w:hAnsi="Aptos"/>
            <w:noProof/>
          </w:rPr>
          <w:t>CHAPITRE I : CHAMP D’APPLICATION</w:t>
        </w:r>
        <w:r>
          <w:rPr>
            <w:noProof/>
            <w:webHidden/>
          </w:rPr>
          <w:tab/>
        </w:r>
        <w:r>
          <w:rPr>
            <w:noProof/>
            <w:webHidden/>
          </w:rPr>
          <w:fldChar w:fldCharType="begin"/>
        </w:r>
        <w:r>
          <w:rPr>
            <w:noProof/>
            <w:webHidden/>
          </w:rPr>
          <w:instrText xml:space="preserve"> PAGEREF _Toc230095940 \h </w:instrText>
        </w:r>
        <w:r>
          <w:rPr>
            <w:noProof/>
            <w:webHidden/>
          </w:rPr>
        </w:r>
        <w:r>
          <w:rPr>
            <w:noProof/>
            <w:webHidden/>
          </w:rPr>
          <w:fldChar w:fldCharType="separate"/>
        </w:r>
        <w:r w:rsidR="00251B1A">
          <w:rPr>
            <w:noProof/>
            <w:webHidden/>
          </w:rPr>
          <w:t>4</w:t>
        </w:r>
        <w:r>
          <w:rPr>
            <w:noProof/>
            <w:webHidden/>
          </w:rPr>
          <w:fldChar w:fldCharType="end"/>
        </w:r>
      </w:hyperlink>
    </w:p>
    <w:p w14:paraId="242BC118" w14:textId="79C28497" w:rsidR="002D31B2" w:rsidRDefault="002D31B2" w:rsidP="002D31B2">
      <w:pPr>
        <w:pStyle w:val="TM1"/>
        <w:rPr>
          <w:rFonts w:eastAsiaTheme="minorEastAsia" w:cstheme="minorBidi"/>
          <w:noProof/>
          <w:color w:val="auto"/>
          <w:kern w:val="2"/>
          <w:sz w:val="24"/>
          <w14:ligatures w14:val="standardContextual"/>
        </w:rPr>
      </w:pPr>
      <w:hyperlink w:anchor="_Toc230095941" w:history="1">
        <w:r w:rsidRPr="00D1433E">
          <w:rPr>
            <w:rStyle w:val="Lienhypertexte"/>
            <w:rFonts w:ascii="Aptos" w:hAnsi="Aptos"/>
            <w:noProof/>
          </w:rPr>
          <w:t>CHAPITRE II : PRINCIPES GENERAUX</w:t>
        </w:r>
        <w:r>
          <w:rPr>
            <w:noProof/>
            <w:webHidden/>
          </w:rPr>
          <w:tab/>
        </w:r>
        <w:r>
          <w:rPr>
            <w:noProof/>
            <w:webHidden/>
          </w:rPr>
          <w:fldChar w:fldCharType="begin"/>
        </w:r>
        <w:r>
          <w:rPr>
            <w:noProof/>
            <w:webHidden/>
          </w:rPr>
          <w:instrText xml:space="preserve"> PAGEREF _Toc230095941 \h </w:instrText>
        </w:r>
        <w:r>
          <w:rPr>
            <w:noProof/>
            <w:webHidden/>
          </w:rPr>
        </w:r>
        <w:r>
          <w:rPr>
            <w:noProof/>
            <w:webHidden/>
          </w:rPr>
          <w:fldChar w:fldCharType="separate"/>
        </w:r>
        <w:r w:rsidR="00251B1A">
          <w:rPr>
            <w:noProof/>
            <w:webHidden/>
          </w:rPr>
          <w:t>4</w:t>
        </w:r>
        <w:r>
          <w:rPr>
            <w:noProof/>
            <w:webHidden/>
          </w:rPr>
          <w:fldChar w:fldCharType="end"/>
        </w:r>
      </w:hyperlink>
    </w:p>
    <w:p w14:paraId="3D9B7DA6" w14:textId="71B83655"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42" w:history="1">
        <w:r w:rsidRPr="00D1433E">
          <w:rPr>
            <w:rStyle w:val="Lienhypertexte"/>
            <w:rFonts w:ascii="Aptos" w:hAnsi="Aptos"/>
            <w:noProof/>
          </w:rPr>
          <w:t>ARTICLE 1 – Temps de travail effectif</w:t>
        </w:r>
        <w:r>
          <w:rPr>
            <w:noProof/>
            <w:webHidden/>
          </w:rPr>
          <w:tab/>
        </w:r>
        <w:r>
          <w:rPr>
            <w:noProof/>
            <w:webHidden/>
          </w:rPr>
          <w:fldChar w:fldCharType="begin"/>
        </w:r>
        <w:r>
          <w:rPr>
            <w:noProof/>
            <w:webHidden/>
          </w:rPr>
          <w:instrText xml:space="preserve"> PAGEREF _Toc230095942 \h </w:instrText>
        </w:r>
        <w:r>
          <w:rPr>
            <w:noProof/>
            <w:webHidden/>
          </w:rPr>
        </w:r>
        <w:r>
          <w:rPr>
            <w:noProof/>
            <w:webHidden/>
          </w:rPr>
          <w:fldChar w:fldCharType="separate"/>
        </w:r>
        <w:r w:rsidR="00251B1A">
          <w:rPr>
            <w:noProof/>
            <w:webHidden/>
          </w:rPr>
          <w:t>4</w:t>
        </w:r>
        <w:r>
          <w:rPr>
            <w:noProof/>
            <w:webHidden/>
          </w:rPr>
          <w:fldChar w:fldCharType="end"/>
        </w:r>
      </w:hyperlink>
    </w:p>
    <w:p w14:paraId="11303188" w14:textId="56B64072"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43" w:history="1">
        <w:r w:rsidRPr="00D1433E">
          <w:rPr>
            <w:rStyle w:val="Lienhypertexte"/>
            <w:rFonts w:ascii="Aptos" w:hAnsi="Aptos"/>
            <w:noProof/>
          </w:rPr>
          <w:t>ARTICLE 2 – Temps de pause</w:t>
        </w:r>
        <w:r>
          <w:rPr>
            <w:noProof/>
            <w:webHidden/>
          </w:rPr>
          <w:tab/>
        </w:r>
        <w:r>
          <w:rPr>
            <w:noProof/>
            <w:webHidden/>
          </w:rPr>
          <w:fldChar w:fldCharType="begin"/>
        </w:r>
        <w:r>
          <w:rPr>
            <w:noProof/>
            <w:webHidden/>
          </w:rPr>
          <w:instrText xml:space="preserve"> PAGEREF _Toc230095943 \h </w:instrText>
        </w:r>
        <w:r>
          <w:rPr>
            <w:noProof/>
            <w:webHidden/>
          </w:rPr>
        </w:r>
        <w:r>
          <w:rPr>
            <w:noProof/>
            <w:webHidden/>
          </w:rPr>
          <w:fldChar w:fldCharType="separate"/>
        </w:r>
        <w:r w:rsidR="00251B1A">
          <w:rPr>
            <w:noProof/>
            <w:webHidden/>
          </w:rPr>
          <w:t>5</w:t>
        </w:r>
        <w:r>
          <w:rPr>
            <w:noProof/>
            <w:webHidden/>
          </w:rPr>
          <w:fldChar w:fldCharType="end"/>
        </w:r>
      </w:hyperlink>
    </w:p>
    <w:p w14:paraId="00E8FB49" w14:textId="48754609"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44" w:history="1">
        <w:r w:rsidRPr="00D1433E">
          <w:rPr>
            <w:rStyle w:val="Lienhypertexte"/>
            <w:rFonts w:ascii="Aptos" w:hAnsi="Aptos"/>
            <w:noProof/>
          </w:rPr>
          <w:t>ARTICLE 4 – Repos hebdomadaire</w:t>
        </w:r>
        <w:r>
          <w:rPr>
            <w:noProof/>
            <w:webHidden/>
          </w:rPr>
          <w:tab/>
        </w:r>
        <w:r>
          <w:rPr>
            <w:noProof/>
            <w:webHidden/>
          </w:rPr>
          <w:fldChar w:fldCharType="begin"/>
        </w:r>
        <w:r>
          <w:rPr>
            <w:noProof/>
            <w:webHidden/>
          </w:rPr>
          <w:instrText xml:space="preserve"> PAGEREF _Toc230095944 \h </w:instrText>
        </w:r>
        <w:r>
          <w:rPr>
            <w:noProof/>
            <w:webHidden/>
          </w:rPr>
        </w:r>
        <w:r>
          <w:rPr>
            <w:noProof/>
            <w:webHidden/>
          </w:rPr>
          <w:fldChar w:fldCharType="separate"/>
        </w:r>
        <w:r w:rsidR="00251B1A">
          <w:rPr>
            <w:noProof/>
            <w:webHidden/>
          </w:rPr>
          <w:t>5</w:t>
        </w:r>
        <w:r>
          <w:rPr>
            <w:noProof/>
            <w:webHidden/>
          </w:rPr>
          <w:fldChar w:fldCharType="end"/>
        </w:r>
      </w:hyperlink>
    </w:p>
    <w:p w14:paraId="04FCE0F0" w14:textId="3E25D9FD"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45" w:history="1">
        <w:r w:rsidRPr="00D1433E">
          <w:rPr>
            <w:rStyle w:val="Lienhypertexte"/>
            <w:rFonts w:ascii="Aptos" w:hAnsi="Aptos"/>
            <w:noProof/>
          </w:rPr>
          <w:t>ARTICLE 5 – Contrôle du temps de travail</w:t>
        </w:r>
        <w:r>
          <w:rPr>
            <w:noProof/>
            <w:webHidden/>
          </w:rPr>
          <w:tab/>
        </w:r>
        <w:r>
          <w:rPr>
            <w:noProof/>
            <w:webHidden/>
          </w:rPr>
          <w:fldChar w:fldCharType="begin"/>
        </w:r>
        <w:r>
          <w:rPr>
            <w:noProof/>
            <w:webHidden/>
          </w:rPr>
          <w:instrText xml:space="preserve"> PAGEREF _Toc230095945 \h </w:instrText>
        </w:r>
        <w:r>
          <w:rPr>
            <w:noProof/>
            <w:webHidden/>
          </w:rPr>
        </w:r>
        <w:r>
          <w:rPr>
            <w:noProof/>
            <w:webHidden/>
          </w:rPr>
          <w:fldChar w:fldCharType="separate"/>
        </w:r>
        <w:r w:rsidR="00251B1A">
          <w:rPr>
            <w:noProof/>
            <w:webHidden/>
          </w:rPr>
          <w:t>5</w:t>
        </w:r>
        <w:r>
          <w:rPr>
            <w:noProof/>
            <w:webHidden/>
          </w:rPr>
          <w:fldChar w:fldCharType="end"/>
        </w:r>
      </w:hyperlink>
    </w:p>
    <w:p w14:paraId="744DFA41" w14:textId="2B2ADBE5"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46" w:history="1">
        <w:r w:rsidRPr="00D1433E">
          <w:rPr>
            <w:rStyle w:val="Lienhypertexte"/>
            <w:rFonts w:ascii="Aptos" w:hAnsi="Aptos"/>
            <w:noProof/>
          </w:rPr>
          <w:t>ARTICLE 6 – Droit à la déconnexion</w:t>
        </w:r>
        <w:r>
          <w:rPr>
            <w:noProof/>
            <w:webHidden/>
          </w:rPr>
          <w:tab/>
        </w:r>
        <w:r>
          <w:rPr>
            <w:noProof/>
            <w:webHidden/>
          </w:rPr>
          <w:fldChar w:fldCharType="begin"/>
        </w:r>
        <w:r>
          <w:rPr>
            <w:noProof/>
            <w:webHidden/>
          </w:rPr>
          <w:instrText xml:space="preserve"> PAGEREF _Toc230095946 \h </w:instrText>
        </w:r>
        <w:r>
          <w:rPr>
            <w:noProof/>
            <w:webHidden/>
          </w:rPr>
        </w:r>
        <w:r>
          <w:rPr>
            <w:noProof/>
            <w:webHidden/>
          </w:rPr>
          <w:fldChar w:fldCharType="separate"/>
        </w:r>
        <w:r w:rsidR="00251B1A">
          <w:rPr>
            <w:noProof/>
            <w:webHidden/>
          </w:rPr>
          <w:t>5</w:t>
        </w:r>
        <w:r>
          <w:rPr>
            <w:noProof/>
            <w:webHidden/>
          </w:rPr>
          <w:fldChar w:fldCharType="end"/>
        </w:r>
      </w:hyperlink>
    </w:p>
    <w:p w14:paraId="6E86753F" w14:textId="679185F7" w:rsidR="002D31B2" w:rsidRDefault="002D31B2" w:rsidP="002D31B2">
      <w:pPr>
        <w:pStyle w:val="TM1"/>
        <w:rPr>
          <w:rFonts w:eastAsiaTheme="minorEastAsia" w:cstheme="minorBidi"/>
          <w:noProof/>
          <w:color w:val="auto"/>
          <w:kern w:val="2"/>
          <w:sz w:val="24"/>
          <w14:ligatures w14:val="standardContextual"/>
        </w:rPr>
      </w:pPr>
      <w:hyperlink w:anchor="_Toc230095947" w:history="1">
        <w:r w:rsidRPr="00D1433E">
          <w:rPr>
            <w:rStyle w:val="Lienhypertexte"/>
            <w:rFonts w:ascii="Aptos" w:hAnsi="Aptos"/>
            <w:noProof/>
          </w:rPr>
          <w:t>CHAPITRE III – CONVENTIONS DE FORFAIT EN JOURS</w:t>
        </w:r>
        <w:r>
          <w:rPr>
            <w:noProof/>
            <w:webHidden/>
          </w:rPr>
          <w:tab/>
        </w:r>
        <w:r>
          <w:rPr>
            <w:noProof/>
            <w:webHidden/>
          </w:rPr>
          <w:fldChar w:fldCharType="begin"/>
        </w:r>
        <w:r>
          <w:rPr>
            <w:noProof/>
            <w:webHidden/>
          </w:rPr>
          <w:instrText xml:space="preserve"> PAGEREF _Toc230095947 \h </w:instrText>
        </w:r>
        <w:r>
          <w:rPr>
            <w:noProof/>
            <w:webHidden/>
          </w:rPr>
        </w:r>
        <w:r>
          <w:rPr>
            <w:noProof/>
            <w:webHidden/>
          </w:rPr>
          <w:fldChar w:fldCharType="separate"/>
        </w:r>
        <w:r w:rsidR="00251B1A">
          <w:rPr>
            <w:noProof/>
            <w:webHidden/>
          </w:rPr>
          <w:t>5</w:t>
        </w:r>
        <w:r>
          <w:rPr>
            <w:noProof/>
            <w:webHidden/>
          </w:rPr>
          <w:fldChar w:fldCharType="end"/>
        </w:r>
      </w:hyperlink>
    </w:p>
    <w:p w14:paraId="374CE68D" w14:textId="62EFD5A0"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48" w:history="1">
        <w:r w:rsidRPr="00D1433E">
          <w:rPr>
            <w:rStyle w:val="Lienhypertexte"/>
            <w:rFonts w:ascii="Aptos" w:hAnsi="Aptos"/>
            <w:noProof/>
          </w:rPr>
          <w:t>ARTICLE 7 - Salariés visés</w:t>
        </w:r>
        <w:r>
          <w:rPr>
            <w:noProof/>
            <w:webHidden/>
          </w:rPr>
          <w:tab/>
        </w:r>
        <w:r>
          <w:rPr>
            <w:noProof/>
            <w:webHidden/>
          </w:rPr>
          <w:fldChar w:fldCharType="begin"/>
        </w:r>
        <w:r>
          <w:rPr>
            <w:noProof/>
            <w:webHidden/>
          </w:rPr>
          <w:instrText xml:space="preserve"> PAGEREF _Toc230095948 \h </w:instrText>
        </w:r>
        <w:r>
          <w:rPr>
            <w:noProof/>
            <w:webHidden/>
          </w:rPr>
        </w:r>
        <w:r>
          <w:rPr>
            <w:noProof/>
            <w:webHidden/>
          </w:rPr>
          <w:fldChar w:fldCharType="separate"/>
        </w:r>
        <w:r w:rsidR="00251B1A">
          <w:rPr>
            <w:noProof/>
            <w:webHidden/>
          </w:rPr>
          <w:t>5</w:t>
        </w:r>
        <w:r>
          <w:rPr>
            <w:noProof/>
            <w:webHidden/>
          </w:rPr>
          <w:fldChar w:fldCharType="end"/>
        </w:r>
      </w:hyperlink>
    </w:p>
    <w:p w14:paraId="1C358205" w14:textId="1BA6F48C"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49" w:history="1">
        <w:r w:rsidRPr="00D1433E">
          <w:rPr>
            <w:rStyle w:val="Lienhypertexte"/>
            <w:rFonts w:ascii="Aptos" w:hAnsi="Aptos"/>
            <w:noProof/>
          </w:rPr>
          <w:t>ARTICLE 8 – Durée du forfait jours</w:t>
        </w:r>
        <w:r>
          <w:rPr>
            <w:noProof/>
            <w:webHidden/>
          </w:rPr>
          <w:tab/>
        </w:r>
        <w:r>
          <w:rPr>
            <w:noProof/>
            <w:webHidden/>
          </w:rPr>
          <w:fldChar w:fldCharType="begin"/>
        </w:r>
        <w:r>
          <w:rPr>
            <w:noProof/>
            <w:webHidden/>
          </w:rPr>
          <w:instrText xml:space="preserve"> PAGEREF _Toc230095949 \h </w:instrText>
        </w:r>
        <w:r>
          <w:rPr>
            <w:noProof/>
            <w:webHidden/>
          </w:rPr>
        </w:r>
        <w:r>
          <w:rPr>
            <w:noProof/>
            <w:webHidden/>
          </w:rPr>
          <w:fldChar w:fldCharType="separate"/>
        </w:r>
        <w:r w:rsidR="00251B1A">
          <w:rPr>
            <w:noProof/>
            <w:webHidden/>
          </w:rPr>
          <w:t>6</w:t>
        </w:r>
        <w:r>
          <w:rPr>
            <w:noProof/>
            <w:webHidden/>
          </w:rPr>
          <w:fldChar w:fldCharType="end"/>
        </w:r>
      </w:hyperlink>
    </w:p>
    <w:p w14:paraId="4BC9C8A4" w14:textId="7C888636" w:rsidR="002D31B2" w:rsidRDefault="002D31B2">
      <w:pPr>
        <w:pStyle w:val="TM3"/>
        <w:tabs>
          <w:tab w:val="right" w:leader="dot" w:pos="9060"/>
        </w:tabs>
        <w:rPr>
          <w:rFonts w:eastAsiaTheme="minorEastAsia" w:cstheme="minorBidi"/>
          <w:noProof/>
          <w:color w:val="auto"/>
          <w:kern w:val="2"/>
          <w:sz w:val="24"/>
          <w14:ligatures w14:val="standardContextual"/>
        </w:rPr>
      </w:pPr>
      <w:hyperlink w:anchor="_Toc230095950" w:history="1">
        <w:r w:rsidRPr="00D1433E">
          <w:rPr>
            <w:rStyle w:val="Lienhypertexte"/>
            <w:rFonts w:ascii="Aptos" w:hAnsi="Aptos"/>
            <w:noProof/>
          </w:rPr>
          <w:t>Article 8.2 Calcul annuel du nombre de jours non travaillés</w:t>
        </w:r>
        <w:r>
          <w:rPr>
            <w:noProof/>
            <w:webHidden/>
          </w:rPr>
          <w:tab/>
        </w:r>
        <w:r>
          <w:rPr>
            <w:noProof/>
            <w:webHidden/>
          </w:rPr>
          <w:fldChar w:fldCharType="begin"/>
        </w:r>
        <w:r>
          <w:rPr>
            <w:noProof/>
            <w:webHidden/>
          </w:rPr>
          <w:instrText xml:space="preserve"> PAGEREF _Toc230095950 \h </w:instrText>
        </w:r>
        <w:r>
          <w:rPr>
            <w:noProof/>
            <w:webHidden/>
          </w:rPr>
        </w:r>
        <w:r>
          <w:rPr>
            <w:noProof/>
            <w:webHidden/>
          </w:rPr>
          <w:fldChar w:fldCharType="separate"/>
        </w:r>
        <w:r w:rsidR="00251B1A">
          <w:rPr>
            <w:noProof/>
            <w:webHidden/>
          </w:rPr>
          <w:t>6</w:t>
        </w:r>
        <w:r>
          <w:rPr>
            <w:noProof/>
            <w:webHidden/>
          </w:rPr>
          <w:fldChar w:fldCharType="end"/>
        </w:r>
      </w:hyperlink>
    </w:p>
    <w:p w14:paraId="172318B8" w14:textId="1C56BDF5" w:rsidR="002D31B2" w:rsidRDefault="002D31B2">
      <w:pPr>
        <w:pStyle w:val="TM4"/>
        <w:tabs>
          <w:tab w:val="right" w:leader="dot" w:pos="9060"/>
        </w:tabs>
        <w:rPr>
          <w:rFonts w:eastAsiaTheme="minorEastAsia" w:cstheme="minorBidi"/>
          <w:noProof/>
          <w:color w:val="auto"/>
          <w:kern w:val="2"/>
          <w:sz w:val="24"/>
          <w14:ligatures w14:val="standardContextual"/>
        </w:rPr>
      </w:pPr>
      <w:hyperlink w:anchor="_Toc230095951" w:history="1">
        <w:r w:rsidRPr="00D1433E">
          <w:rPr>
            <w:rStyle w:val="Lienhypertexte"/>
            <w:rFonts w:ascii="Aptos" w:hAnsi="Aptos"/>
            <w:noProof/>
          </w:rPr>
          <w:t>Article 8.2.1 Modalités de calcul du nombre de jours non travaillés</w:t>
        </w:r>
        <w:r>
          <w:rPr>
            <w:noProof/>
            <w:webHidden/>
          </w:rPr>
          <w:tab/>
        </w:r>
        <w:r>
          <w:rPr>
            <w:noProof/>
            <w:webHidden/>
          </w:rPr>
          <w:fldChar w:fldCharType="begin"/>
        </w:r>
        <w:r>
          <w:rPr>
            <w:noProof/>
            <w:webHidden/>
          </w:rPr>
          <w:instrText xml:space="preserve"> PAGEREF _Toc230095951 \h </w:instrText>
        </w:r>
        <w:r>
          <w:rPr>
            <w:noProof/>
            <w:webHidden/>
          </w:rPr>
        </w:r>
        <w:r>
          <w:rPr>
            <w:noProof/>
            <w:webHidden/>
          </w:rPr>
          <w:fldChar w:fldCharType="separate"/>
        </w:r>
        <w:r w:rsidR="00251B1A">
          <w:rPr>
            <w:noProof/>
            <w:webHidden/>
          </w:rPr>
          <w:t>6</w:t>
        </w:r>
        <w:r>
          <w:rPr>
            <w:noProof/>
            <w:webHidden/>
          </w:rPr>
          <w:fldChar w:fldCharType="end"/>
        </w:r>
      </w:hyperlink>
    </w:p>
    <w:p w14:paraId="3877F5DA" w14:textId="1F71FBD9" w:rsidR="002D31B2" w:rsidRDefault="002D31B2">
      <w:pPr>
        <w:pStyle w:val="TM4"/>
        <w:tabs>
          <w:tab w:val="right" w:leader="dot" w:pos="9060"/>
        </w:tabs>
        <w:rPr>
          <w:rFonts w:eastAsiaTheme="minorEastAsia" w:cstheme="minorBidi"/>
          <w:noProof/>
          <w:color w:val="auto"/>
          <w:kern w:val="2"/>
          <w:sz w:val="24"/>
          <w14:ligatures w14:val="standardContextual"/>
        </w:rPr>
      </w:pPr>
      <w:hyperlink w:anchor="_Toc230095952" w:history="1">
        <w:r w:rsidRPr="00D1433E">
          <w:rPr>
            <w:rStyle w:val="Lienhypertexte"/>
            <w:rFonts w:ascii="Aptos" w:hAnsi="Aptos"/>
            <w:noProof/>
          </w:rPr>
          <w:t>Article 8.2.2 Convention de forfait réduit</w:t>
        </w:r>
        <w:r>
          <w:rPr>
            <w:noProof/>
            <w:webHidden/>
          </w:rPr>
          <w:tab/>
        </w:r>
        <w:r>
          <w:rPr>
            <w:noProof/>
            <w:webHidden/>
          </w:rPr>
          <w:fldChar w:fldCharType="begin"/>
        </w:r>
        <w:r>
          <w:rPr>
            <w:noProof/>
            <w:webHidden/>
          </w:rPr>
          <w:instrText xml:space="preserve"> PAGEREF _Toc230095952 \h </w:instrText>
        </w:r>
        <w:r>
          <w:rPr>
            <w:noProof/>
            <w:webHidden/>
          </w:rPr>
        </w:r>
        <w:r>
          <w:rPr>
            <w:noProof/>
            <w:webHidden/>
          </w:rPr>
          <w:fldChar w:fldCharType="separate"/>
        </w:r>
        <w:r w:rsidR="00251B1A">
          <w:rPr>
            <w:noProof/>
            <w:webHidden/>
          </w:rPr>
          <w:t>6</w:t>
        </w:r>
        <w:r>
          <w:rPr>
            <w:noProof/>
            <w:webHidden/>
          </w:rPr>
          <w:fldChar w:fldCharType="end"/>
        </w:r>
      </w:hyperlink>
    </w:p>
    <w:p w14:paraId="6D1F9013" w14:textId="4F18970C" w:rsidR="002D31B2" w:rsidRDefault="002D31B2">
      <w:pPr>
        <w:pStyle w:val="TM4"/>
        <w:tabs>
          <w:tab w:val="right" w:leader="dot" w:pos="9060"/>
        </w:tabs>
        <w:rPr>
          <w:rFonts w:eastAsiaTheme="minorEastAsia" w:cstheme="minorBidi"/>
          <w:noProof/>
          <w:color w:val="auto"/>
          <w:kern w:val="2"/>
          <w:sz w:val="24"/>
          <w14:ligatures w14:val="standardContextual"/>
        </w:rPr>
      </w:pPr>
      <w:hyperlink w:anchor="_Toc230095953" w:history="1">
        <w:r w:rsidRPr="00D1433E">
          <w:rPr>
            <w:rStyle w:val="Lienhypertexte"/>
            <w:rFonts w:ascii="Aptos" w:hAnsi="Aptos"/>
            <w:noProof/>
          </w:rPr>
          <w:t>Article 8.2.3 Entrée ou sortie en cours d’année</w:t>
        </w:r>
        <w:r>
          <w:rPr>
            <w:noProof/>
            <w:webHidden/>
          </w:rPr>
          <w:tab/>
        </w:r>
        <w:r>
          <w:rPr>
            <w:noProof/>
            <w:webHidden/>
          </w:rPr>
          <w:fldChar w:fldCharType="begin"/>
        </w:r>
        <w:r>
          <w:rPr>
            <w:noProof/>
            <w:webHidden/>
          </w:rPr>
          <w:instrText xml:space="preserve"> PAGEREF _Toc230095953 \h </w:instrText>
        </w:r>
        <w:r>
          <w:rPr>
            <w:noProof/>
            <w:webHidden/>
          </w:rPr>
        </w:r>
        <w:r>
          <w:rPr>
            <w:noProof/>
            <w:webHidden/>
          </w:rPr>
          <w:fldChar w:fldCharType="separate"/>
        </w:r>
        <w:r w:rsidR="00251B1A">
          <w:rPr>
            <w:noProof/>
            <w:webHidden/>
          </w:rPr>
          <w:t>7</w:t>
        </w:r>
        <w:r>
          <w:rPr>
            <w:noProof/>
            <w:webHidden/>
          </w:rPr>
          <w:fldChar w:fldCharType="end"/>
        </w:r>
      </w:hyperlink>
    </w:p>
    <w:p w14:paraId="6EE7079C" w14:textId="0980746C" w:rsidR="002D31B2" w:rsidRDefault="002D31B2">
      <w:pPr>
        <w:pStyle w:val="TM4"/>
        <w:tabs>
          <w:tab w:val="right" w:leader="dot" w:pos="9060"/>
        </w:tabs>
        <w:rPr>
          <w:rFonts w:eastAsiaTheme="minorEastAsia" w:cstheme="minorBidi"/>
          <w:noProof/>
          <w:color w:val="auto"/>
          <w:kern w:val="2"/>
          <w:sz w:val="24"/>
          <w14:ligatures w14:val="standardContextual"/>
        </w:rPr>
      </w:pPr>
      <w:hyperlink w:anchor="_Toc230095954" w:history="1">
        <w:r w:rsidRPr="00D1433E">
          <w:rPr>
            <w:rStyle w:val="Lienhypertexte"/>
            <w:rFonts w:ascii="Aptos" w:hAnsi="Aptos"/>
            <w:noProof/>
          </w:rPr>
          <w:t>Article 8.2.4 Absences en cours d’année</w:t>
        </w:r>
        <w:r>
          <w:rPr>
            <w:noProof/>
            <w:webHidden/>
          </w:rPr>
          <w:tab/>
        </w:r>
        <w:r>
          <w:rPr>
            <w:noProof/>
            <w:webHidden/>
          </w:rPr>
          <w:fldChar w:fldCharType="begin"/>
        </w:r>
        <w:r>
          <w:rPr>
            <w:noProof/>
            <w:webHidden/>
          </w:rPr>
          <w:instrText xml:space="preserve"> PAGEREF _Toc230095954 \h </w:instrText>
        </w:r>
        <w:r>
          <w:rPr>
            <w:noProof/>
            <w:webHidden/>
          </w:rPr>
        </w:r>
        <w:r>
          <w:rPr>
            <w:noProof/>
            <w:webHidden/>
          </w:rPr>
          <w:fldChar w:fldCharType="separate"/>
        </w:r>
        <w:r w:rsidR="00251B1A">
          <w:rPr>
            <w:noProof/>
            <w:webHidden/>
          </w:rPr>
          <w:t>7</w:t>
        </w:r>
        <w:r>
          <w:rPr>
            <w:noProof/>
            <w:webHidden/>
          </w:rPr>
          <w:fldChar w:fldCharType="end"/>
        </w:r>
      </w:hyperlink>
    </w:p>
    <w:p w14:paraId="301BDC4A" w14:textId="181E29DB"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55" w:history="1">
        <w:r w:rsidRPr="00D1433E">
          <w:rPr>
            <w:rStyle w:val="Lienhypertexte"/>
            <w:rFonts w:ascii="Aptos" w:hAnsi="Aptos"/>
            <w:noProof/>
          </w:rPr>
          <w:t>ARTICLE  9 - Rémunération</w:t>
        </w:r>
        <w:r>
          <w:rPr>
            <w:noProof/>
            <w:webHidden/>
          </w:rPr>
          <w:tab/>
        </w:r>
        <w:r>
          <w:rPr>
            <w:noProof/>
            <w:webHidden/>
          </w:rPr>
          <w:fldChar w:fldCharType="begin"/>
        </w:r>
        <w:r>
          <w:rPr>
            <w:noProof/>
            <w:webHidden/>
          </w:rPr>
          <w:instrText xml:space="preserve"> PAGEREF _Toc230095955 \h </w:instrText>
        </w:r>
        <w:r>
          <w:rPr>
            <w:noProof/>
            <w:webHidden/>
          </w:rPr>
        </w:r>
        <w:r>
          <w:rPr>
            <w:noProof/>
            <w:webHidden/>
          </w:rPr>
          <w:fldChar w:fldCharType="separate"/>
        </w:r>
        <w:r w:rsidR="00251B1A">
          <w:rPr>
            <w:noProof/>
            <w:webHidden/>
          </w:rPr>
          <w:t>8</w:t>
        </w:r>
        <w:r>
          <w:rPr>
            <w:noProof/>
            <w:webHidden/>
          </w:rPr>
          <w:fldChar w:fldCharType="end"/>
        </w:r>
      </w:hyperlink>
    </w:p>
    <w:p w14:paraId="37DEDD06" w14:textId="0BCC38F5" w:rsidR="002D31B2" w:rsidRDefault="002D31B2">
      <w:pPr>
        <w:pStyle w:val="TM3"/>
        <w:tabs>
          <w:tab w:val="right" w:leader="dot" w:pos="9060"/>
        </w:tabs>
        <w:rPr>
          <w:rFonts w:eastAsiaTheme="minorEastAsia" w:cstheme="minorBidi"/>
          <w:noProof/>
          <w:color w:val="auto"/>
          <w:kern w:val="2"/>
          <w:sz w:val="24"/>
          <w14:ligatures w14:val="standardContextual"/>
        </w:rPr>
      </w:pPr>
      <w:hyperlink w:anchor="_Toc230095956" w:history="1">
        <w:r w:rsidRPr="00D1433E">
          <w:rPr>
            <w:rStyle w:val="Lienhypertexte"/>
            <w:rFonts w:ascii="Aptos" w:hAnsi="Aptos"/>
            <w:noProof/>
          </w:rPr>
          <w:t>Article 9.1 - Généralités</w:t>
        </w:r>
        <w:r>
          <w:rPr>
            <w:noProof/>
            <w:webHidden/>
          </w:rPr>
          <w:tab/>
        </w:r>
        <w:r>
          <w:rPr>
            <w:noProof/>
            <w:webHidden/>
          </w:rPr>
          <w:fldChar w:fldCharType="begin"/>
        </w:r>
        <w:r>
          <w:rPr>
            <w:noProof/>
            <w:webHidden/>
          </w:rPr>
          <w:instrText xml:space="preserve"> PAGEREF _Toc230095956 \h </w:instrText>
        </w:r>
        <w:r>
          <w:rPr>
            <w:noProof/>
            <w:webHidden/>
          </w:rPr>
        </w:r>
        <w:r>
          <w:rPr>
            <w:noProof/>
            <w:webHidden/>
          </w:rPr>
          <w:fldChar w:fldCharType="separate"/>
        </w:r>
        <w:r w:rsidR="00251B1A">
          <w:rPr>
            <w:noProof/>
            <w:webHidden/>
          </w:rPr>
          <w:t>8</w:t>
        </w:r>
        <w:r>
          <w:rPr>
            <w:noProof/>
            <w:webHidden/>
          </w:rPr>
          <w:fldChar w:fldCharType="end"/>
        </w:r>
      </w:hyperlink>
    </w:p>
    <w:p w14:paraId="7BD1F65C" w14:textId="215F474A" w:rsidR="002D31B2" w:rsidRDefault="002D31B2">
      <w:pPr>
        <w:pStyle w:val="TM3"/>
        <w:tabs>
          <w:tab w:val="right" w:leader="dot" w:pos="9060"/>
        </w:tabs>
        <w:rPr>
          <w:rFonts w:eastAsiaTheme="minorEastAsia" w:cstheme="minorBidi"/>
          <w:noProof/>
          <w:color w:val="auto"/>
          <w:kern w:val="2"/>
          <w:sz w:val="24"/>
          <w14:ligatures w14:val="standardContextual"/>
        </w:rPr>
      </w:pPr>
      <w:hyperlink w:anchor="_Toc230095957" w:history="1">
        <w:r w:rsidRPr="00D1433E">
          <w:rPr>
            <w:rStyle w:val="Lienhypertexte"/>
            <w:rFonts w:ascii="Aptos" w:hAnsi="Aptos"/>
            <w:noProof/>
          </w:rPr>
          <w:t>Article 9.2 - Valeur d’une journée de travail</w:t>
        </w:r>
        <w:r>
          <w:rPr>
            <w:noProof/>
            <w:webHidden/>
          </w:rPr>
          <w:tab/>
        </w:r>
        <w:r>
          <w:rPr>
            <w:noProof/>
            <w:webHidden/>
          </w:rPr>
          <w:fldChar w:fldCharType="begin"/>
        </w:r>
        <w:r>
          <w:rPr>
            <w:noProof/>
            <w:webHidden/>
          </w:rPr>
          <w:instrText xml:space="preserve"> PAGEREF _Toc230095957 \h </w:instrText>
        </w:r>
        <w:r>
          <w:rPr>
            <w:noProof/>
            <w:webHidden/>
          </w:rPr>
        </w:r>
        <w:r>
          <w:rPr>
            <w:noProof/>
            <w:webHidden/>
          </w:rPr>
          <w:fldChar w:fldCharType="separate"/>
        </w:r>
        <w:r w:rsidR="00251B1A">
          <w:rPr>
            <w:noProof/>
            <w:webHidden/>
          </w:rPr>
          <w:t>8</w:t>
        </w:r>
        <w:r>
          <w:rPr>
            <w:noProof/>
            <w:webHidden/>
          </w:rPr>
          <w:fldChar w:fldCharType="end"/>
        </w:r>
      </w:hyperlink>
    </w:p>
    <w:p w14:paraId="40E516B1" w14:textId="0327CBBB" w:rsidR="002D31B2" w:rsidRDefault="002D31B2">
      <w:pPr>
        <w:pStyle w:val="TM3"/>
        <w:tabs>
          <w:tab w:val="right" w:leader="dot" w:pos="9060"/>
        </w:tabs>
        <w:rPr>
          <w:rFonts w:eastAsiaTheme="minorEastAsia" w:cstheme="minorBidi"/>
          <w:noProof/>
          <w:color w:val="auto"/>
          <w:kern w:val="2"/>
          <w:sz w:val="24"/>
          <w14:ligatures w14:val="standardContextual"/>
        </w:rPr>
      </w:pPr>
      <w:hyperlink w:anchor="_Toc230095958" w:history="1">
        <w:r w:rsidRPr="00D1433E">
          <w:rPr>
            <w:rStyle w:val="Lienhypertexte"/>
            <w:rFonts w:ascii="Aptos" w:hAnsi="Aptos"/>
            <w:noProof/>
          </w:rPr>
          <w:t>Article 9.3 - Absence, entrée ou sortie en cours d’année</w:t>
        </w:r>
        <w:r>
          <w:rPr>
            <w:noProof/>
            <w:webHidden/>
          </w:rPr>
          <w:tab/>
        </w:r>
        <w:r>
          <w:rPr>
            <w:noProof/>
            <w:webHidden/>
          </w:rPr>
          <w:fldChar w:fldCharType="begin"/>
        </w:r>
        <w:r>
          <w:rPr>
            <w:noProof/>
            <w:webHidden/>
          </w:rPr>
          <w:instrText xml:space="preserve"> PAGEREF _Toc230095958 \h </w:instrText>
        </w:r>
        <w:r>
          <w:rPr>
            <w:noProof/>
            <w:webHidden/>
          </w:rPr>
        </w:r>
        <w:r>
          <w:rPr>
            <w:noProof/>
            <w:webHidden/>
          </w:rPr>
          <w:fldChar w:fldCharType="separate"/>
        </w:r>
        <w:r w:rsidR="00251B1A">
          <w:rPr>
            <w:noProof/>
            <w:webHidden/>
          </w:rPr>
          <w:t>8</w:t>
        </w:r>
        <w:r>
          <w:rPr>
            <w:noProof/>
            <w:webHidden/>
          </w:rPr>
          <w:fldChar w:fldCharType="end"/>
        </w:r>
      </w:hyperlink>
    </w:p>
    <w:p w14:paraId="2FA4541A" w14:textId="5367323C"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59" w:history="1">
        <w:r w:rsidRPr="00D1433E">
          <w:rPr>
            <w:rStyle w:val="Lienhypertexte"/>
            <w:rFonts w:ascii="Aptos" w:hAnsi="Aptos"/>
            <w:noProof/>
          </w:rPr>
          <w:t>ARTICLE 10 – Régime juridique</w:t>
        </w:r>
        <w:r>
          <w:rPr>
            <w:noProof/>
            <w:webHidden/>
          </w:rPr>
          <w:tab/>
        </w:r>
        <w:r>
          <w:rPr>
            <w:noProof/>
            <w:webHidden/>
          </w:rPr>
          <w:fldChar w:fldCharType="begin"/>
        </w:r>
        <w:r>
          <w:rPr>
            <w:noProof/>
            <w:webHidden/>
          </w:rPr>
          <w:instrText xml:space="preserve"> PAGEREF _Toc230095959 \h </w:instrText>
        </w:r>
        <w:r>
          <w:rPr>
            <w:noProof/>
            <w:webHidden/>
          </w:rPr>
        </w:r>
        <w:r>
          <w:rPr>
            <w:noProof/>
            <w:webHidden/>
          </w:rPr>
          <w:fldChar w:fldCharType="separate"/>
        </w:r>
        <w:r w:rsidR="00251B1A">
          <w:rPr>
            <w:noProof/>
            <w:webHidden/>
          </w:rPr>
          <w:t>8</w:t>
        </w:r>
        <w:r>
          <w:rPr>
            <w:noProof/>
            <w:webHidden/>
          </w:rPr>
          <w:fldChar w:fldCharType="end"/>
        </w:r>
      </w:hyperlink>
    </w:p>
    <w:p w14:paraId="4E3B2E14" w14:textId="295C027C"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60" w:history="1">
        <w:r w:rsidRPr="00D1433E">
          <w:rPr>
            <w:rStyle w:val="Lienhypertexte"/>
            <w:rFonts w:ascii="Aptos" w:hAnsi="Aptos"/>
            <w:noProof/>
          </w:rPr>
          <w:t>ARTICLE 11 – Garanties</w:t>
        </w:r>
        <w:r>
          <w:rPr>
            <w:noProof/>
            <w:webHidden/>
          </w:rPr>
          <w:tab/>
        </w:r>
        <w:r>
          <w:rPr>
            <w:noProof/>
            <w:webHidden/>
          </w:rPr>
          <w:fldChar w:fldCharType="begin"/>
        </w:r>
        <w:r>
          <w:rPr>
            <w:noProof/>
            <w:webHidden/>
          </w:rPr>
          <w:instrText xml:space="preserve"> PAGEREF _Toc230095960 \h </w:instrText>
        </w:r>
        <w:r>
          <w:rPr>
            <w:noProof/>
            <w:webHidden/>
          </w:rPr>
        </w:r>
        <w:r>
          <w:rPr>
            <w:noProof/>
            <w:webHidden/>
          </w:rPr>
          <w:fldChar w:fldCharType="separate"/>
        </w:r>
        <w:r w:rsidR="00251B1A">
          <w:rPr>
            <w:noProof/>
            <w:webHidden/>
          </w:rPr>
          <w:t>9</w:t>
        </w:r>
        <w:r>
          <w:rPr>
            <w:noProof/>
            <w:webHidden/>
          </w:rPr>
          <w:fldChar w:fldCharType="end"/>
        </w:r>
      </w:hyperlink>
    </w:p>
    <w:p w14:paraId="4F639DCA" w14:textId="0194A172" w:rsidR="002D31B2" w:rsidRDefault="002D31B2">
      <w:pPr>
        <w:pStyle w:val="TM3"/>
        <w:tabs>
          <w:tab w:val="right" w:leader="dot" w:pos="9060"/>
        </w:tabs>
        <w:rPr>
          <w:rFonts w:eastAsiaTheme="minorEastAsia" w:cstheme="minorBidi"/>
          <w:noProof/>
          <w:color w:val="auto"/>
          <w:kern w:val="2"/>
          <w:sz w:val="24"/>
          <w14:ligatures w14:val="standardContextual"/>
        </w:rPr>
      </w:pPr>
      <w:hyperlink w:anchor="_Toc230095961" w:history="1">
        <w:r w:rsidRPr="00D1433E">
          <w:rPr>
            <w:rStyle w:val="Lienhypertexte"/>
            <w:rFonts w:ascii="Aptos" w:hAnsi="Aptos"/>
            <w:noProof/>
          </w:rPr>
          <w:t>Article 11.1 - Temps de repos</w:t>
        </w:r>
        <w:r>
          <w:rPr>
            <w:noProof/>
            <w:webHidden/>
          </w:rPr>
          <w:tab/>
        </w:r>
        <w:r>
          <w:rPr>
            <w:noProof/>
            <w:webHidden/>
          </w:rPr>
          <w:fldChar w:fldCharType="begin"/>
        </w:r>
        <w:r>
          <w:rPr>
            <w:noProof/>
            <w:webHidden/>
          </w:rPr>
          <w:instrText xml:space="preserve"> PAGEREF _Toc230095961 \h </w:instrText>
        </w:r>
        <w:r>
          <w:rPr>
            <w:noProof/>
            <w:webHidden/>
          </w:rPr>
        </w:r>
        <w:r>
          <w:rPr>
            <w:noProof/>
            <w:webHidden/>
          </w:rPr>
          <w:fldChar w:fldCharType="separate"/>
        </w:r>
        <w:r w:rsidR="00251B1A">
          <w:rPr>
            <w:noProof/>
            <w:webHidden/>
          </w:rPr>
          <w:t>9</w:t>
        </w:r>
        <w:r>
          <w:rPr>
            <w:noProof/>
            <w:webHidden/>
          </w:rPr>
          <w:fldChar w:fldCharType="end"/>
        </w:r>
      </w:hyperlink>
    </w:p>
    <w:p w14:paraId="3BA93722" w14:textId="7A0ED8AD" w:rsidR="002D31B2" w:rsidRDefault="002D31B2">
      <w:pPr>
        <w:pStyle w:val="TM4"/>
        <w:tabs>
          <w:tab w:val="right" w:leader="dot" w:pos="9060"/>
        </w:tabs>
        <w:rPr>
          <w:rFonts w:eastAsiaTheme="minorEastAsia" w:cstheme="minorBidi"/>
          <w:noProof/>
          <w:color w:val="auto"/>
          <w:kern w:val="2"/>
          <w:sz w:val="24"/>
          <w14:ligatures w14:val="standardContextual"/>
        </w:rPr>
      </w:pPr>
      <w:hyperlink w:anchor="_Toc230095962" w:history="1">
        <w:r w:rsidRPr="00D1433E">
          <w:rPr>
            <w:rStyle w:val="Lienhypertexte"/>
            <w:rFonts w:ascii="Aptos" w:hAnsi="Aptos"/>
            <w:noProof/>
          </w:rPr>
          <w:t>Repos quotidien</w:t>
        </w:r>
        <w:r>
          <w:rPr>
            <w:noProof/>
            <w:webHidden/>
          </w:rPr>
          <w:tab/>
        </w:r>
        <w:r>
          <w:rPr>
            <w:noProof/>
            <w:webHidden/>
          </w:rPr>
          <w:fldChar w:fldCharType="begin"/>
        </w:r>
        <w:r>
          <w:rPr>
            <w:noProof/>
            <w:webHidden/>
          </w:rPr>
          <w:instrText xml:space="preserve"> PAGEREF _Toc230095962 \h </w:instrText>
        </w:r>
        <w:r>
          <w:rPr>
            <w:noProof/>
            <w:webHidden/>
          </w:rPr>
        </w:r>
        <w:r>
          <w:rPr>
            <w:noProof/>
            <w:webHidden/>
          </w:rPr>
          <w:fldChar w:fldCharType="separate"/>
        </w:r>
        <w:r w:rsidR="00251B1A">
          <w:rPr>
            <w:noProof/>
            <w:webHidden/>
          </w:rPr>
          <w:t>9</w:t>
        </w:r>
        <w:r>
          <w:rPr>
            <w:noProof/>
            <w:webHidden/>
          </w:rPr>
          <w:fldChar w:fldCharType="end"/>
        </w:r>
      </w:hyperlink>
    </w:p>
    <w:p w14:paraId="65B4EAA4" w14:textId="3274F5FD" w:rsidR="002D31B2" w:rsidRDefault="002D31B2">
      <w:pPr>
        <w:pStyle w:val="TM4"/>
        <w:tabs>
          <w:tab w:val="right" w:leader="dot" w:pos="9060"/>
        </w:tabs>
        <w:rPr>
          <w:rFonts w:eastAsiaTheme="minorEastAsia" w:cstheme="minorBidi"/>
          <w:noProof/>
          <w:color w:val="auto"/>
          <w:kern w:val="2"/>
          <w:sz w:val="24"/>
          <w14:ligatures w14:val="standardContextual"/>
        </w:rPr>
      </w:pPr>
      <w:hyperlink w:anchor="_Toc230095963" w:history="1">
        <w:r w:rsidRPr="00D1433E">
          <w:rPr>
            <w:rStyle w:val="Lienhypertexte"/>
            <w:rFonts w:ascii="Aptos" w:hAnsi="Aptos"/>
            <w:noProof/>
          </w:rPr>
          <w:t>Repos hebdomadaire</w:t>
        </w:r>
        <w:r>
          <w:rPr>
            <w:noProof/>
            <w:webHidden/>
          </w:rPr>
          <w:tab/>
        </w:r>
        <w:r>
          <w:rPr>
            <w:noProof/>
            <w:webHidden/>
          </w:rPr>
          <w:fldChar w:fldCharType="begin"/>
        </w:r>
        <w:r>
          <w:rPr>
            <w:noProof/>
            <w:webHidden/>
          </w:rPr>
          <w:instrText xml:space="preserve"> PAGEREF _Toc230095963 \h </w:instrText>
        </w:r>
        <w:r>
          <w:rPr>
            <w:noProof/>
            <w:webHidden/>
          </w:rPr>
        </w:r>
        <w:r>
          <w:rPr>
            <w:noProof/>
            <w:webHidden/>
          </w:rPr>
          <w:fldChar w:fldCharType="separate"/>
        </w:r>
        <w:r w:rsidR="00251B1A">
          <w:rPr>
            <w:noProof/>
            <w:webHidden/>
          </w:rPr>
          <w:t>9</w:t>
        </w:r>
        <w:r>
          <w:rPr>
            <w:noProof/>
            <w:webHidden/>
          </w:rPr>
          <w:fldChar w:fldCharType="end"/>
        </w:r>
      </w:hyperlink>
    </w:p>
    <w:p w14:paraId="689A86DE" w14:textId="44F485EF" w:rsidR="002D31B2" w:rsidRDefault="002D31B2">
      <w:pPr>
        <w:pStyle w:val="TM4"/>
        <w:tabs>
          <w:tab w:val="right" w:leader="dot" w:pos="9060"/>
        </w:tabs>
        <w:rPr>
          <w:rFonts w:eastAsiaTheme="minorEastAsia" w:cstheme="minorBidi"/>
          <w:noProof/>
          <w:color w:val="auto"/>
          <w:kern w:val="2"/>
          <w:sz w:val="24"/>
          <w14:ligatures w14:val="standardContextual"/>
        </w:rPr>
      </w:pPr>
      <w:hyperlink w:anchor="_Toc230095964" w:history="1">
        <w:r w:rsidRPr="00D1433E">
          <w:rPr>
            <w:rStyle w:val="Lienhypertexte"/>
            <w:rFonts w:ascii="Aptos" w:hAnsi="Aptos"/>
            <w:noProof/>
          </w:rPr>
          <w:t>Repos complémentaire</w:t>
        </w:r>
        <w:r>
          <w:rPr>
            <w:noProof/>
            <w:webHidden/>
          </w:rPr>
          <w:tab/>
        </w:r>
        <w:r>
          <w:rPr>
            <w:noProof/>
            <w:webHidden/>
          </w:rPr>
          <w:fldChar w:fldCharType="begin"/>
        </w:r>
        <w:r>
          <w:rPr>
            <w:noProof/>
            <w:webHidden/>
          </w:rPr>
          <w:instrText xml:space="preserve"> PAGEREF _Toc230095964 \h </w:instrText>
        </w:r>
        <w:r>
          <w:rPr>
            <w:noProof/>
            <w:webHidden/>
          </w:rPr>
        </w:r>
        <w:r>
          <w:rPr>
            <w:noProof/>
            <w:webHidden/>
          </w:rPr>
          <w:fldChar w:fldCharType="separate"/>
        </w:r>
        <w:r w:rsidR="00251B1A">
          <w:rPr>
            <w:noProof/>
            <w:webHidden/>
          </w:rPr>
          <w:t>9</w:t>
        </w:r>
        <w:r>
          <w:rPr>
            <w:noProof/>
            <w:webHidden/>
          </w:rPr>
          <w:fldChar w:fldCharType="end"/>
        </w:r>
      </w:hyperlink>
    </w:p>
    <w:p w14:paraId="0B34E511" w14:textId="1A4BD9C9" w:rsidR="002D31B2" w:rsidRDefault="002D31B2">
      <w:pPr>
        <w:pStyle w:val="TM3"/>
        <w:tabs>
          <w:tab w:val="right" w:leader="dot" w:pos="9060"/>
        </w:tabs>
        <w:rPr>
          <w:rFonts w:eastAsiaTheme="minorEastAsia" w:cstheme="minorBidi"/>
          <w:noProof/>
          <w:color w:val="auto"/>
          <w:kern w:val="2"/>
          <w:sz w:val="24"/>
          <w14:ligatures w14:val="standardContextual"/>
        </w:rPr>
      </w:pPr>
      <w:hyperlink w:anchor="_Toc230095965" w:history="1">
        <w:r w:rsidRPr="00D1433E">
          <w:rPr>
            <w:rStyle w:val="Lienhypertexte"/>
            <w:rFonts w:ascii="Aptos" w:hAnsi="Aptos"/>
            <w:noProof/>
          </w:rPr>
          <w:t>Article 11.2 - Contrôle</w:t>
        </w:r>
        <w:r>
          <w:rPr>
            <w:noProof/>
            <w:webHidden/>
          </w:rPr>
          <w:tab/>
        </w:r>
        <w:r>
          <w:rPr>
            <w:noProof/>
            <w:webHidden/>
          </w:rPr>
          <w:fldChar w:fldCharType="begin"/>
        </w:r>
        <w:r>
          <w:rPr>
            <w:noProof/>
            <w:webHidden/>
          </w:rPr>
          <w:instrText xml:space="preserve"> PAGEREF _Toc230095965 \h </w:instrText>
        </w:r>
        <w:r>
          <w:rPr>
            <w:noProof/>
            <w:webHidden/>
          </w:rPr>
        </w:r>
        <w:r>
          <w:rPr>
            <w:noProof/>
            <w:webHidden/>
          </w:rPr>
          <w:fldChar w:fldCharType="separate"/>
        </w:r>
        <w:r w:rsidR="00251B1A">
          <w:rPr>
            <w:noProof/>
            <w:webHidden/>
          </w:rPr>
          <w:t>9</w:t>
        </w:r>
        <w:r>
          <w:rPr>
            <w:noProof/>
            <w:webHidden/>
          </w:rPr>
          <w:fldChar w:fldCharType="end"/>
        </w:r>
      </w:hyperlink>
    </w:p>
    <w:p w14:paraId="07447EAB" w14:textId="633766CE" w:rsidR="002D31B2" w:rsidRDefault="002D31B2">
      <w:pPr>
        <w:pStyle w:val="TM3"/>
        <w:tabs>
          <w:tab w:val="right" w:leader="dot" w:pos="9060"/>
        </w:tabs>
        <w:rPr>
          <w:rFonts w:eastAsiaTheme="minorEastAsia" w:cstheme="minorBidi"/>
          <w:noProof/>
          <w:color w:val="auto"/>
          <w:kern w:val="2"/>
          <w:sz w:val="24"/>
          <w14:ligatures w14:val="standardContextual"/>
        </w:rPr>
      </w:pPr>
      <w:hyperlink w:anchor="_Toc230095966" w:history="1">
        <w:r w:rsidRPr="00D1433E">
          <w:rPr>
            <w:rStyle w:val="Lienhypertexte"/>
            <w:rFonts w:ascii="Aptos" w:hAnsi="Aptos"/>
            <w:noProof/>
          </w:rPr>
          <w:t>Article 11.3 - Dispositif d’alerte (ou « de veille »)</w:t>
        </w:r>
        <w:r>
          <w:rPr>
            <w:noProof/>
            <w:webHidden/>
          </w:rPr>
          <w:tab/>
        </w:r>
        <w:r>
          <w:rPr>
            <w:noProof/>
            <w:webHidden/>
          </w:rPr>
          <w:fldChar w:fldCharType="begin"/>
        </w:r>
        <w:r>
          <w:rPr>
            <w:noProof/>
            <w:webHidden/>
          </w:rPr>
          <w:instrText xml:space="preserve"> PAGEREF _Toc230095966 \h </w:instrText>
        </w:r>
        <w:r>
          <w:rPr>
            <w:noProof/>
            <w:webHidden/>
          </w:rPr>
        </w:r>
        <w:r>
          <w:rPr>
            <w:noProof/>
            <w:webHidden/>
          </w:rPr>
          <w:fldChar w:fldCharType="separate"/>
        </w:r>
        <w:r w:rsidR="00251B1A">
          <w:rPr>
            <w:noProof/>
            <w:webHidden/>
          </w:rPr>
          <w:t>9</w:t>
        </w:r>
        <w:r>
          <w:rPr>
            <w:noProof/>
            <w:webHidden/>
          </w:rPr>
          <w:fldChar w:fldCharType="end"/>
        </w:r>
      </w:hyperlink>
    </w:p>
    <w:p w14:paraId="69BC1027" w14:textId="5E8D27DD" w:rsidR="002D31B2" w:rsidRDefault="002D31B2">
      <w:pPr>
        <w:pStyle w:val="TM3"/>
        <w:tabs>
          <w:tab w:val="right" w:leader="dot" w:pos="9060"/>
        </w:tabs>
        <w:rPr>
          <w:rFonts w:eastAsiaTheme="minorEastAsia" w:cstheme="minorBidi"/>
          <w:noProof/>
          <w:color w:val="auto"/>
          <w:kern w:val="2"/>
          <w:sz w:val="24"/>
          <w14:ligatures w14:val="standardContextual"/>
        </w:rPr>
      </w:pPr>
      <w:hyperlink w:anchor="_Toc230095967" w:history="1">
        <w:r w:rsidRPr="00D1433E">
          <w:rPr>
            <w:rStyle w:val="Lienhypertexte"/>
            <w:rFonts w:ascii="Aptos" w:hAnsi="Aptos"/>
            <w:noProof/>
          </w:rPr>
          <w:t>Article 11.4 - Entretien annuel</w:t>
        </w:r>
        <w:r>
          <w:rPr>
            <w:noProof/>
            <w:webHidden/>
          </w:rPr>
          <w:tab/>
        </w:r>
        <w:r>
          <w:rPr>
            <w:noProof/>
            <w:webHidden/>
          </w:rPr>
          <w:fldChar w:fldCharType="begin"/>
        </w:r>
        <w:r>
          <w:rPr>
            <w:noProof/>
            <w:webHidden/>
          </w:rPr>
          <w:instrText xml:space="preserve"> PAGEREF _Toc230095967 \h </w:instrText>
        </w:r>
        <w:r>
          <w:rPr>
            <w:noProof/>
            <w:webHidden/>
          </w:rPr>
        </w:r>
        <w:r>
          <w:rPr>
            <w:noProof/>
            <w:webHidden/>
          </w:rPr>
          <w:fldChar w:fldCharType="separate"/>
        </w:r>
        <w:r w:rsidR="00251B1A">
          <w:rPr>
            <w:noProof/>
            <w:webHidden/>
          </w:rPr>
          <w:t>10</w:t>
        </w:r>
        <w:r>
          <w:rPr>
            <w:noProof/>
            <w:webHidden/>
          </w:rPr>
          <w:fldChar w:fldCharType="end"/>
        </w:r>
      </w:hyperlink>
    </w:p>
    <w:p w14:paraId="6EC4A48C" w14:textId="59E58C47"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68" w:history="1">
        <w:r w:rsidRPr="00D1433E">
          <w:rPr>
            <w:rStyle w:val="Lienhypertexte"/>
            <w:rFonts w:ascii="Aptos" w:hAnsi="Aptos"/>
            <w:noProof/>
          </w:rPr>
          <w:t>ARTICLE 12 – Renonciation à des jours de repos</w:t>
        </w:r>
        <w:r>
          <w:rPr>
            <w:noProof/>
            <w:webHidden/>
          </w:rPr>
          <w:tab/>
        </w:r>
        <w:r>
          <w:rPr>
            <w:noProof/>
            <w:webHidden/>
          </w:rPr>
          <w:fldChar w:fldCharType="begin"/>
        </w:r>
        <w:r>
          <w:rPr>
            <w:noProof/>
            <w:webHidden/>
          </w:rPr>
          <w:instrText xml:space="preserve"> PAGEREF _Toc230095968 \h </w:instrText>
        </w:r>
        <w:r>
          <w:rPr>
            <w:noProof/>
            <w:webHidden/>
          </w:rPr>
        </w:r>
        <w:r>
          <w:rPr>
            <w:noProof/>
            <w:webHidden/>
          </w:rPr>
          <w:fldChar w:fldCharType="separate"/>
        </w:r>
        <w:r w:rsidR="00251B1A">
          <w:rPr>
            <w:noProof/>
            <w:webHidden/>
          </w:rPr>
          <w:t>10</w:t>
        </w:r>
        <w:r>
          <w:rPr>
            <w:noProof/>
            <w:webHidden/>
          </w:rPr>
          <w:fldChar w:fldCharType="end"/>
        </w:r>
      </w:hyperlink>
    </w:p>
    <w:p w14:paraId="08E97CC8" w14:textId="72B557CB"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69" w:history="1">
        <w:r w:rsidRPr="00D1433E">
          <w:rPr>
            <w:rStyle w:val="Lienhypertexte"/>
            <w:rFonts w:ascii="Aptos" w:hAnsi="Aptos"/>
            <w:noProof/>
          </w:rPr>
          <w:t>ARTICLE 13 – Exercice du droit à la déconnexion</w:t>
        </w:r>
        <w:r>
          <w:rPr>
            <w:noProof/>
            <w:webHidden/>
          </w:rPr>
          <w:tab/>
        </w:r>
        <w:r>
          <w:rPr>
            <w:noProof/>
            <w:webHidden/>
          </w:rPr>
          <w:fldChar w:fldCharType="begin"/>
        </w:r>
        <w:r>
          <w:rPr>
            <w:noProof/>
            <w:webHidden/>
          </w:rPr>
          <w:instrText xml:space="preserve"> PAGEREF _Toc230095969 \h </w:instrText>
        </w:r>
        <w:r>
          <w:rPr>
            <w:noProof/>
            <w:webHidden/>
          </w:rPr>
        </w:r>
        <w:r>
          <w:rPr>
            <w:noProof/>
            <w:webHidden/>
          </w:rPr>
          <w:fldChar w:fldCharType="separate"/>
        </w:r>
        <w:r w:rsidR="00251B1A">
          <w:rPr>
            <w:noProof/>
            <w:webHidden/>
          </w:rPr>
          <w:t>11</w:t>
        </w:r>
        <w:r>
          <w:rPr>
            <w:noProof/>
            <w:webHidden/>
          </w:rPr>
          <w:fldChar w:fldCharType="end"/>
        </w:r>
      </w:hyperlink>
    </w:p>
    <w:p w14:paraId="0064CA1E" w14:textId="461F2DE7"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70" w:history="1">
        <w:r w:rsidRPr="00D1433E">
          <w:rPr>
            <w:rStyle w:val="Lienhypertexte"/>
            <w:rFonts w:ascii="Aptos" w:hAnsi="Aptos"/>
            <w:noProof/>
          </w:rPr>
          <w:t>ARTICLE 14 – Caractéristiques principales des conventions individuelles</w:t>
        </w:r>
        <w:r>
          <w:rPr>
            <w:noProof/>
            <w:webHidden/>
          </w:rPr>
          <w:tab/>
        </w:r>
        <w:r>
          <w:rPr>
            <w:noProof/>
            <w:webHidden/>
          </w:rPr>
          <w:fldChar w:fldCharType="begin"/>
        </w:r>
        <w:r>
          <w:rPr>
            <w:noProof/>
            <w:webHidden/>
          </w:rPr>
          <w:instrText xml:space="preserve"> PAGEREF _Toc230095970 \h </w:instrText>
        </w:r>
        <w:r>
          <w:rPr>
            <w:noProof/>
            <w:webHidden/>
          </w:rPr>
        </w:r>
        <w:r>
          <w:rPr>
            <w:noProof/>
            <w:webHidden/>
          </w:rPr>
          <w:fldChar w:fldCharType="separate"/>
        </w:r>
        <w:r w:rsidR="00251B1A">
          <w:rPr>
            <w:noProof/>
            <w:webHidden/>
          </w:rPr>
          <w:t>11</w:t>
        </w:r>
        <w:r>
          <w:rPr>
            <w:noProof/>
            <w:webHidden/>
          </w:rPr>
          <w:fldChar w:fldCharType="end"/>
        </w:r>
      </w:hyperlink>
    </w:p>
    <w:p w14:paraId="35AAA2FC" w14:textId="2F073A28" w:rsidR="002D31B2" w:rsidRDefault="002D31B2" w:rsidP="002D31B2">
      <w:pPr>
        <w:pStyle w:val="TM1"/>
        <w:rPr>
          <w:rFonts w:eastAsiaTheme="minorEastAsia" w:cstheme="minorBidi"/>
          <w:noProof/>
          <w:color w:val="auto"/>
          <w:kern w:val="2"/>
          <w:sz w:val="24"/>
          <w14:ligatures w14:val="standardContextual"/>
        </w:rPr>
      </w:pPr>
      <w:hyperlink w:anchor="_Toc230095971" w:history="1">
        <w:r w:rsidRPr="00D1433E">
          <w:rPr>
            <w:rStyle w:val="Lienhypertexte"/>
            <w:rFonts w:ascii="Aptos" w:hAnsi="Aptos"/>
            <w:noProof/>
          </w:rPr>
          <w:t>CHAPITRE IV – DISPOSITIONS FINALES</w:t>
        </w:r>
        <w:r>
          <w:rPr>
            <w:noProof/>
            <w:webHidden/>
          </w:rPr>
          <w:tab/>
        </w:r>
        <w:r>
          <w:rPr>
            <w:noProof/>
            <w:webHidden/>
          </w:rPr>
          <w:fldChar w:fldCharType="begin"/>
        </w:r>
        <w:r>
          <w:rPr>
            <w:noProof/>
            <w:webHidden/>
          </w:rPr>
          <w:instrText xml:space="preserve"> PAGEREF _Toc230095971 \h </w:instrText>
        </w:r>
        <w:r>
          <w:rPr>
            <w:noProof/>
            <w:webHidden/>
          </w:rPr>
        </w:r>
        <w:r>
          <w:rPr>
            <w:noProof/>
            <w:webHidden/>
          </w:rPr>
          <w:fldChar w:fldCharType="separate"/>
        </w:r>
        <w:r w:rsidR="00251B1A">
          <w:rPr>
            <w:noProof/>
            <w:webHidden/>
          </w:rPr>
          <w:t>11</w:t>
        </w:r>
        <w:r>
          <w:rPr>
            <w:noProof/>
            <w:webHidden/>
          </w:rPr>
          <w:fldChar w:fldCharType="end"/>
        </w:r>
      </w:hyperlink>
    </w:p>
    <w:p w14:paraId="6E3B7F54" w14:textId="4209D825"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72" w:history="1">
        <w:r w:rsidRPr="00D1433E">
          <w:rPr>
            <w:rStyle w:val="Lienhypertexte"/>
            <w:rFonts w:ascii="Aptos" w:hAnsi="Aptos"/>
            <w:noProof/>
          </w:rPr>
          <w:t>ARTICLE 15 : Durée et entrée en vigueur</w:t>
        </w:r>
        <w:r>
          <w:rPr>
            <w:noProof/>
            <w:webHidden/>
          </w:rPr>
          <w:tab/>
        </w:r>
        <w:r>
          <w:rPr>
            <w:noProof/>
            <w:webHidden/>
          </w:rPr>
          <w:fldChar w:fldCharType="begin"/>
        </w:r>
        <w:r>
          <w:rPr>
            <w:noProof/>
            <w:webHidden/>
          </w:rPr>
          <w:instrText xml:space="preserve"> PAGEREF _Toc230095972 \h </w:instrText>
        </w:r>
        <w:r>
          <w:rPr>
            <w:noProof/>
            <w:webHidden/>
          </w:rPr>
        </w:r>
        <w:r>
          <w:rPr>
            <w:noProof/>
            <w:webHidden/>
          </w:rPr>
          <w:fldChar w:fldCharType="separate"/>
        </w:r>
        <w:r w:rsidR="00251B1A">
          <w:rPr>
            <w:noProof/>
            <w:webHidden/>
          </w:rPr>
          <w:t>11</w:t>
        </w:r>
        <w:r>
          <w:rPr>
            <w:noProof/>
            <w:webHidden/>
          </w:rPr>
          <w:fldChar w:fldCharType="end"/>
        </w:r>
      </w:hyperlink>
    </w:p>
    <w:p w14:paraId="7B90A350" w14:textId="730238CC"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73" w:history="1">
        <w:r w:rsidRPr="00D1433E">
          <w:rPr>
            <w:rStyle w:val="Lienhypertexte"/>
            <w:rFonts w:ascii="Aptos" w:hAnsi="Aptos"/>
            <w:noProof/>
          </w:rPr>
          <w:t>ARTICLE 16 : Suivi de l’accord et clause de rendez-vous</w:t>
        </w:r>
        <w:r>
          <w:rPr>
            <w:noProof/>
            <w:webHidden/>
          </w:rPr>
          <w:tab/>
        </w:r>
        <w:r>
          <w:rPr>
            <w:noProof/>
            <w:webHidden/>
          </w:rPr>
          <w:fldChar w:fldCharType="begin"/>
        </w:r>
        <w:r>
          <w:rPr>
            <w:noProof/>
            <w:webHidden/>
          </w:rPr>
          <w:instrText xml:space="preserve"> PAGEREF _Toc230095973 \h </w:instrText>
        </w:r>
        <w:r>
          <w:rPr>
            <w:noProof/>
            <w:webHidden/>
          </w:rPr>
        </w:r>
        <w:r>
          <w:rPr>
            <w:noProof/>
            <w:webHidden/>
          </w:rPr>
          <w:fldChar w:fldCharType="separate"/>
        </w:r>
        <w:r w:rsidR="00251B1A">
          <w:rPr>
            <w:noProof/>
            <w:webHidden/>
          </w:rPr>
          <w:t>11</w:t>
        </w:r>
        <w:r>
          <w:rPr>
            <w:noProof/>
            <w:webHidden/>
          </w:rPr>
          <w:fldChar w:fldCharType="end"/>
        </w:r>
      </w:hyperlink>
    </w:p>
    <w:p w14:paraId="76D6202E" w14:textId="29ABF104"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74" w:history="1">
        <w:r w:rsidRPr="00D1433E">
          <w:rPr>
            <w:rStyle w:val="Lienhypertexte"/>
            <w:rFonts w:ascii="Aptos" w:hAnsi="Aptos"/>
            <w:noProof/>
          </w:rPr>
          <w:t xml:space="preserve">ARTICLE 17 : </w:t>
        </w:r>
        <w:r w:rsidRPr="00D1433E">
          <w:rPr>
            <w:rStyle w:val="Lienhypertexte"/>
            <w:rFonts w:ascii="Aptos" w:hAnsi="Aptos"/>
            <w:bCs/>
            <w:noProof/>
          </w:rPr>
          <w:t>Révision</w:t>
        </w:r>
        <w:r>
          <w:rPr>
            <w:noProof/>
            <w:webHidden/>
          </w:rPr>
          <w:tab/>
        </w:r>
        <w:r>
          <w:rPr>
            <w:noProof/>
            <w:webHidden/>
          </w:rPr>
          <w:fldChar w:fldCharType="begin"/>
        </w:r>
        <w:r>
          <w:rPr>
            <w:noProof/>
            <w:webHidden/>
          </w:rPr>
          <w:instrText xml:space="preserve"> PAGEREF _Toc230095974 \h </w:instrText>
        </w:r>
        <w:r>
          <w:rPr>
            <w:noProof/>
            <w:webHidden/>
          </w:rPr>
        </w:r>
        <w:r>
          <w:rPr>
            <w:noProof/>
            <w:webHidden/>
          </w:rPr>
          <w:fldChar w:fldCharType="separate"/>
        </w:r>
        <w:r w:rsidR="00251B1A">
          <w:rPr>
            <w:noProof/>
            <w:webHidden/>
          </w:rPr>
          <w:t>12</w:t>
        </w:r>
        <w:r>
          <w:rPr>
            <w:noProof/>
            <w:webHidden/>
          </w:rPr>
          <w:fldChar w:fldCharType="end"/>
        </w:r>
      </w:hyperlink>
    </w:p>
    <w:p w14:paraId="0F9D891D" w14:textId="62DDD2BD"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75" w:history="1">
        <w:r w:rsidRPr="00D1433E">
          <w:rPr>
            <w:rStyle w:val="Lienhypertexte"/>
            <w:rFonts w:ascii="Aptos" w:hAnsi="Aptos"/>
            <w:noProof/>
          </w:rPr>
          <w:t>ARTICLE 18 : Dénonciation</w:t>
        </w:r>
        <w:r>
          <w:rPr>
            <w:noProof/>
            <w:webHidden/>
          </w:rPr>
          <w:tab/>
        </w:r>
        <w:r>
          <w:rPr>
            <w:noProof/>
            <w:webHidden/>
          </w:rPr>
          <w:fldChar w:fldCharType="begin"/>
        </w:r>
        <w:r>
          <w:rPr>
            <w:noProof/>
            <w:webHidden/>
          </w:rPr>
          <w:instrText xml:space="preserve"> PAGEREF _Toc230095975 \h </w:instrText>
        </w:r>
        <w:r>
          <w:rPr>
            <w:noProof/>
            <w:webHidden/>
          </w:rPr>
        </w:r>
        <w:r>
          <w:rPr>
            <w:noProof/>
            <w:webHidden/>
          </w:rPr>
          <w:fldChar w:fldCharType="separate"/>
        </w:r>
        <w:r w:rsidR="00251B1A">
          <w:rPr>
            <w:noProof/>
            <w:webHidden/>
          </w:rPr>
          <w:t>12</w:t>
        </w:r>
        <w:r>
          <w:rPr>
            <w:noProof/>
            <w:webHidden/>
          </w:rPr>
          <w:fldChar w:fldCharType="end"/>
        </w:r>
      </w:hyperlink>
    </w:p>
    <w:p w14:paraId="29A1CF84" w14:textId="2C180CE6"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76" w:history="1">
        <w:r w:rsidRPr="00D1433E">
          <w:rPr>
            <w:rStyle w:val="Lienhypertexte"/>
            <w:rFonts w:ascii="Aptos" w:hAnsi="Aptos"/>
            <w:noProof/>
          </w:rPr>
          <w:t>ARTICLE 19 - Dépôt</w:t>
        </w:r>
        <w:r>
          <w:rPr>
            <w:noProof/>
            <w:webHidden/>
          </w:rPr>
          <w:tab/>
        </w:r>
        <w:r>
          <w:rPr>
            <w:noProof/>
            <w:webHidden/>
          </w:rPr>
          <w:fldChar w:fldCharType="begin"/>
        </w:r>
        <w:r>
          <w:rPr>
            <w:noProof/>
            <w:webHidden/>
          </w:rPr>
          <w:instrText xml:space="preserve"> PAGEREF _Toc230095976 \h </w:instrText>
        </w:r>
        <w:r>
          <w:rPr>
            <w:noProof/>
            <w:webHidden/>
          </w:rPr>
        </w:r>
        <w:r>
          <w:rPr>
            <w:noProof/>
            <w:webHidden/>
          </w:rPr>
          <w:fldChar w:fldCharType="separate"/>
        </w:r>
        <w:r w:rsidR="00251B1A">
          <w:rPr>
            <w:noProof/>
            <w:webHidden/>
          </w:rPr>
          <w:t>13</w:t>
        </w:r>
        <w:r>
          <w:rPr>
            <w:noProof/>
            <w:webHidden/>
          </w:rPr>
          <w:fldChar w:fldCharType="end"/>
        </w:r>
      </w:hyperlink>
    </w:p>
    <w:p w14:paraId="3FA2B459" w14:textId="556BC939" w:rsidR="002D31B2" w:rsidRDefault="002D31B2" w:rsidP="002D31B2">
      <w:pPr>
        <w:pStyle w:val="TM1"/>
        <w:rPr>
          <w:rFonts w:eastAsiaTheme="minorEastAsia" w:cstheme="minorBidi"/>
          <w:noProof/>
          <w:color w:val="auto"/>
          <w:kern w:val="2"/>
          <w:sz w:val="24"/>
          <w14:ligatures w14:val="standardContextual"/>
        </w:rPr>
      </w:pPr>
      <w:hyperlink w:anchor="_Toc230095977" w:history="1">
        <w:r w:rsidRPr="00D1433E">
          <w:rPr>
            <w:rStyle w:val="Lienhypertexte"/>
            <w:rFonts w:ascii="Aptos" w:hAnsi="Aptos"/>
            <w:noProof/>
          </w:rPr>
          <w:t>Annexe 1 : Convention de forfait en jours</w:t>
        </w:r>
        <w:r>
          <w:rPr>
            <w:noProof/>
            <w:webHidden/>
          </w:rPr>
          <w:tab/>
        </w:r>
        <w:r>
          <w:rPr>
            <w:noProof/>
            <w:webHidden/>
          </w:rPr>
          <w:fldChar w:fldCharType="begin"/>
        </w:r>
        <w:r>
          <w:rPr>
            <w:noProof/>
            <w:webHidden/>
          </w:rPr>
          <w:instrText xml:space="preserve"> PAGEREF _Toc230095977 \h </w:instrText>
        </w:r>
        <w:r>
          <w:rPr>
            <w:noProof/>
            <w:webHidden/>
          </w:rPr>
        </w:r>
        <w:r>
          <w:rPr>
            <w:noProof/>
            <w:webHidden/>
          </w:rPr>
          <w:fldChar w:fldCharType="separate"/>
        </w:r>
        <w:r w:rsidR="00251B1A">
          <w:rPr>
            <w:noProof/>
            <w:webHidden/>
          </w:rPr>
          <w:t>14</w:t>
        </w:r>
        <w:r>
          <w:rPr>
            <w:noProof/>
            <w:webHidden/>
          </w:rPr>
          <w:fldChar w:fldCharType="end"/>
        </w:r>
      </w:hyperlink>
    </w:p>
    <w:p w14:paraId="5FED996A" w14:textId="3DEF8D10" w:rsidR="002D31B2" w:rsidRDefault="002D31B2" w:rsidP="002D31B2">
      <w:pPr>
        <w:pStyle w:val="TM1"/>
        <w:rPr>
          <w:rFonts w:eastAsiaTheme="minorEastAsia" w:cstheme="minorBidi"/>
          <w:noProof/>
          <w:color w:val="auto"/>
          <w:kern w:val="2"/>
          <w:sz w:val="24"/>
          <w14:ligatures w14:val="standardContextual"/>
        </w:rPr>
      </w:pPr>
      <w:hyperlink w:anchor="_Toc230095978" w:history="1">
        <w:r w:rsidRPr="00D1433E">
          <w:rPr>
            <w:rStyle w:val="Lienhypertexte"/>
            <w:rFonts w:ascii="Aptos" w:hAnsi="Aptos"/>
            <w:noProof/>
          </w:rPr>
          <w:t>Annexe : exemples de modalités de calcul du nombre de JNT et des retenues en cas d’absence, d’arrivée ou de sortie en cours de période de référence</w:t>
        </w:r>
        <w:r>
          <w:rPr>
            <w:noProof/>
            <w:webHidden/>
          </w:rPr>
          <w:tab/>
        </w:r>
        <w:r>
          <w:rPr>
            <w:noProof/>
            <w:webHidden/>
          </w:rPr>
          <w:fldChar w:fldCharType="begin"/>
        </w:r>
        <w:r>
          <w:rPr>
            <w:noProof/>
            <w:webHidden/>
          </w:rPr>
          <w:instrText xml:space="preserve"> PAGEREF _Toc230095978 \h </w:instrText>
        </w:r>
        <w:r>
          <w:rPr>
            <w:noProof/>
            <w:webHidden/>
          </w:rPr>
        </w:r>
        <w:r>
          <w:rPr>
            <w:noProof/>
            <w:webHidden/>
          </w:rPr>
          <w:fldChar w:fldCharType="separate"/>
        </w:r>
        <w:r w:rsidR="00251B1A">
          <w:rPr>
            <w:noProof/>
            <w:webHidden/>
          </w:rPr>
          <w:t>14</w:t>
        </w:r>
        <w:r>
          <w:rPr>
            <w:noProof/>
            <w:webHidden/>
          </w:rPr>
          <w:fldChar w:fldCharType="end"/>
        </w:r>
      </w:hyperlink>
    </w:p>
    <w:p w14:paraId="3923649B" w14:textId="60780483"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79" w:history="1">
        <w:r w:rsidRPr="00D1433E">
          <w:rPr>
            <w:rStyle w:val="Lienhypertexte"/>
            <w:rFonts w:ascii="Aptos" w:hAnsi="Aptos"/>
            <w:noProof/>
          </w:rPr>
          <w:t>Exemple 1 : exemple de calcul du nombre de JNT en 2025 pour un forfait équivalent temps plein</w:t>
        </w:r>
        <w:r>
          <w:rPr>
            <w:noProof/>
            <w:webHidden/>
          </w:rPr>
          <w:tab/>
        </w:r>
        <w:r>
          <w:rPr>
            <w:noProof/>
            <w:webHidden/>
          </w:rPr>
          <w:fldChar w:fldCharType="begin"/>
        </w:r>
        <w:r>
          <w:rPr>
            <w:noProof/>
            <w:webHidden/>
          </w:rPr>
          <w:instrText xml:space="preserve"> PAGEREF _Toc230095979 \h </w:instrText>
        </w:r>
        <w:r>
          <w:rPr>
            <w:noProof/>
            <w:webHidden/>
          </w:rPr>
        </w:r>
        <w:r>
          <w:rPr>
            <w:noProof/>
            <w:webHidden/>
          </w:rPr>
          <w:fldChar w:fldCharType="separate"/>
        </w:r>
        <w:r w:rsidR="00251B1A">
          <w:rPr>
            <w:noProof/>
            <w:webHidden/>
          </w:rPr>
          <w:t>14</w:t>
        </w:r>
        <w:r>
          <w:rPr>
            <w:noProof/>
            <w:webHidden/>
          </w:rPr>
          <w:fldChar w:fldCharType="end"/>
        </w:r>
      </w:hyperlink>
    </w:p>
    <w:p w14:paraId="1DD753C5" w14:textId="21A52F3C"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80" w:history="1">
        <w:r w:rsidRPr="00D1433E">
          <w:rPr>
            <w:rStyle w:val="Lienhypertexte"/>
            <w:rFonts w:ascii="Aptos" w:hAnsi="Aptos"/>
            <w:noProof/>
          </w:rPr>
          <w:t>Exemple 2 : exemple de calcul du nombre de JNT en 2025 pour un forfait réduit à 181 jours</w:t>
        </w:r>
        <w:r>
          <w:rPr>
            <w:noProof/>
            <w:webHidden/>
          </w:rPr>
          <w:tab/>
        </w:r>
        <w:r>
          <w:rPr>
            <w:noProof/>
            <w:webHidden/>
          </w:rPr>
          <w:fldChar w:fldCharType="begin"/>
        </w:r>
        <w:r>
          <w:rPr>
            <w:noProof/>
            <w:webHidden/>
          </w:rPr>
          <w:instrText xml:space="preserve"> PAGEREF _Toc230095980 \h </w:instrText>
        </w:r>
        <w:r>
          <w:rPr>
            <w:noProof/>
            <w:webHidden/>
          </w:rPr>
        </w:r>
        <w:r>
          <w:rPr>
            <w:noProof/>
            <w:webHidden/>
          </w:rPr>
          <w:fldChar w:fldCharType="separate"/>
        </w:r>
        <w:r w:rsidR="00251B1A">
          <w:rPr>
            <w:noProof/>
            <w:webHidden/>
          </w:rPr>
          <w:t>14</w:t>
        </w:r>
        <w:r>
          <w:rPr>
            <w:noProof/>
            <w:webHidden/>
          </w:rPr>
          <w:fldChar w:fldCharType="end"/>
        </w:r>
      </w:hyperlink>
    </w:p>
    <w:p w14:paraId="68B56EA7" w14:textId="195E8635"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81" w:history="1">
        <w:r w:rsidRPr="00D1433E">
          <w:rPr>
            <w:rStyle w:val="Lienhypertexte"/>
            <w:rFonts w:ascii="Aptos" w:hAnsi="Aptos"/>
            <w:noProof/>
          </w:rPr>
          <w:t>Exemple 3 : exemple de calcul du nombre de JNT en 2025 en cas d’entrée ou de sortie en cours d’année</w:t>
        </w:r>
        <w:r>
          <w:rPr>
            <w:noProof/>
            <w:webHidden/>
          </w:rPr>
          <w:tab/>
        </w:r>
        <w:r>
          <w:rPr>
            <w:noProof/>
            <w:webHidden/>
          </w:rPr>
          <w:fldChar w:fldCharType="begin"/>
        </w:r>
        <w:r>
          <w:rPr>
            <w:noProof/>
            <w:webHidden/>
          </w:rPr>
          <w:instrText xml:space="preserve"> PAGEREF _Toc230095981 \h </w:instrText>
        </w:r>
        <w:r>
          <w:rPr>
            <w:noProof/>
            <w:webHidden/>
          </w:rPr>
        </w:r>
        <w:r>
          <w:rPr>
            <w:noProof/>
            <w:webHidden/>
          </w:rPr>
          <w:fldChar w:fldCharType="separate"/>
        </w:r>
        <w:r w:rsidR="00251B1A">
          <w:rPr>
            <w:noProof/>
            <w:webHidden/>
          </w:rPr>
          <w:t>15</w:t>
        </w:r>
        <w:r>
          <w:rPr>
            <w:noProof/>
            <w:webHidden/>
          </w:rPr>
          <w:fldChar w:fldCharType="end"/>
        </w:r>
      </w:hyperlink>
    </w:p>
    <w:p w14:paraId="1362DE74" w14:textId="33673C1A"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82" w:history="1">
        <w:r w:rsidRPr="00D1433E">
          <w:rPr>
            <w:rStyle w:val="Lienhypertexte"/>
            <w:rFonts w:ascii="Aptos" w:hAnsi="Aptos"/>
            <w:noProof/>
          </w:rPr>
          <w:t>Exemple 4 : exemple de calcul du nombre de JNT restants en cas d’absence</w:t>
        </w:r>
        <w:r>
          <w:rPr>
            <w:noProof/>
            <w:webHidden/>
          </w:rPr>
          <w:tab/>
        </w:r>
        <w:r>
          <w:rPr>
            <w:noProof/>
            <w:webHidden/>
          </w:rPr>
          <w:fldChar w:fldCharType="begin"/>
        </w:r>
        <w:r>
          <w:rPr>
            <w:noProof/>
            <w:webHidden/>
          </w:rPr>
          <w:instrText xml:space="preserve"> PAGEREF _Toc230095982 \h </w:instrText>
        </w:r>
        <w:r>
          <w:rPr>
            <w:noProof/>
            <w:webHidden/>
          </w:rPr>
        </w:r>
        <w:r>
          <w:rPr>
            <w:noProof/>
            <w:webHidden/>
          </w:rPr>
          <w:fldChar w:fldCharType="separate"/>
        </w:r>
        <w:r w:rsidR="00251B1A">
          <w:rPr>
            <w:noProof/>
            <w:webHidden/>
          </w:rPr>
          <w:t>15</w:t>
        </w:r>
        <w:r>
          <w:rPr>
            <w:noProof/>
            <w:webHidden/>
          </w:rPr>
          <w:fldChar w:fldCharType="end"/>
        </w:r>
      </w:hyperlink>
    </w:p>
    <w:p w14:paraId="52FCBD30" w14:textId="42EFCC0E" w:rsidR="002D31B2" w:rsidRDefault="002D31B2">
      <w:pPr>
        <w:pStyle w:val="TM2"/>
        <w:tabs>
          <w:tab w:val="right" w:leader="dot" w:pos="9060"/>
        </w:tabs>
        <w:rPr>
          <w:rFonts w:eastAsiaTheme="minorEastAsia" w:cstheme="minorBidi"/>
          <w:noProof/>
          <w:color w:val="auto"/>
          <w:kern w:val="2"/>
          <w:sz w:val="24"/>
          <w14:ligatures w14:val="standardContextual"/>
        </w:rPr>
      </w:pPr>
      <w:hyperlink w:anchor="_Toc230095983" w:history="1">
        <w:r w:rsidRPr="00D1433E">
          <w:rPr>
            <w:rStyle w:val="Lienhypertexte"/>
            <w:rFonts w:ascii="Aptos" w:hAnsi="Aptos"/>
            <w:noProof/>
          </w:rPr>
          <w:t>Exemple 5 : exemple de calcul de la retenue en ce qui concerne la rémunération en cas d’absence en cours de période de référence</w:t>
        </w:r>
        <w:r>
          <w:rPr>
            <w:noProof/>
            <w:webHidden/>
          </w:rPr>
          <w:tab/>
        </w:r>
        <w:r>
          <w:rPr>
            <w:noProof/>
            <w:webHidden/>
          </w:rPr>
          <w:fldChar w:fldCharType="begin"/>
        </w:r>
        <w:r>
          <w:rPr>
            <w:noProof/>
            <w:webHidden/>
          </w:rPr>
          <w:instrText xml:space="preserve"> PAGEREF _Toc230095983 \h </w:instrText>
        </w:r>
        <w:r>
          <w:rPr>
            <w:noProof/>
            <w:webHidden/>
          </w:rPr>
        </w:r>
        <w:r>
          <w:rPr>
            <w:noProof/>
            <w:webHidden/>
          </w:rPr>
          <w:fldChar w:fldCharType="separate"/>
        </w:r>
        <w:r w:rsidR="00251B1A">
          <w:rPr>
            <w:noProof/>
            <w:webHidden/>
          </w:rPr>
          <w:t>15</w:t>
        </w:r>
        <w:r>
          <w:rPr>
            <w:noProof/>
            <w:webHidden/>
          </w:rPr>
          <w:fldChar w:fldCharType="end"/>
        </w:r>
      </w:hyperlink>
    </w:p>
    <w:p w14:paraId="44F2CB5B" w14:textId="737EAAFE" w:rsidR="002D31B2" w:rsidRDefault="002D31B2" w:rsidP="002D31B2">
      <w:pPr>
        <w:pStyle w:val="TM1"/>
        <w:rPr>
          <w:rFonts w:eastAsiaTheme="minorEastAsia" w:cstheme="minorBidi"/>
          <w:noProof/>
          <w:color w:val="auto"/>
          <w:kern w:val="2"/>
          <w:sz w:val="24"/>
          <w14:ligatures w14:val="standardContextual"/>
        </w:rPr>
      </w:pPr>
      <w:hyperlink w:anchor="_Toc230095984" w:history="1">
        <w:r w:rsidRPr="00D1433E">
          <w:rPr>
            <w:rStyle w:val="Lienhypertexte"/>
            <w:rFonts w:ascii="Aptos" w:hAnsi="Aptos"/>
            <w:noProof/>
          </w:rPr>
          <w:t>Annexe 2 : Charte sur le bon usage des outils numériques et sur le droit à la déconnexion</w:t>
        </w:r>
        <w:r>
          <w:rPr>
            <w:noProof/>
            <w:webHidden/>
          </w:rPr>
          <w:tab/>
        </w:r>
        <w:r>
          <w:rPr>
            <w:noProof/>
            <w:webHidden/>
          </w:rPr>
          <w:fldChar w:fldCharType="begin"/>
        </w:r>
        <w:r>
          <w:rPr>
            <w:noProof/>
            <w:webHidden/>
          </w:rPr>
          <w:instrText xml:space="preserve"> PAGEREF _Toc230095984 \h </w:instrText>
        </w:r>
        <w:r>
          <w:rPr>
            <w:noProof/>
            <w:webHidden/>
          </w:rPr>
        </w:r>
        <w:r>
          <w:rPr>
            <w:noProof/>
            <w:webHidden/>
          </w:rPr>
          <w:fldChar w:fldCharType="separate"/>
        </w:r>
        <w:r w:rsidR="00251B1A">
          <w:rPr>
            <w:noProof/>
            <w:webHidden/>
          </w:rPr>
          <w:t>16</w:t>
        </w:r>
        <w:r>
          <w:rPr>
            <w:noProof/>
            <w:webHidden/>
          </w:rPr>
          <w:fldChar w:fldCharType="end"/>
        </w:r>
      </w:hyperlink>
    </w:p>
    <w:p w14:paraId="73210654" w14:textId="317031A2" w:rsidR="00893A4D" w:rsidRPr="00974C8E" w:rsidRDefault="00736114" w:rsidP="007E24A8">
      <w:pPr>
        <w:spacing w:before="240" w:after="240"/>
        <w:jc w:val="both"/>
        <w:rPr>
          <w:rFonts w:ascii="Aptos" w:hAnsi="Aptos"/>
          <w:b/>
          <w:bCs/>
          <w:sz w:val="20"/>
          <w:szCs w:val="20"/>
        </w:rPr>
      </w:pPr>
      <w:r w:rsidRPr="00974C8E">
        <w:rPr>
          <w:rFonts w:ascii="Aptos" w:hAnsi="Aptos"/>
          <w:b/>
          <w:bCs/>
          <w:sz w:val="20"/>
          <w:szCs w:val="20"/>
        </w:rPr>
        <w:fldChar w:fldCharType="end"/>
      </w:r>
    </w:p>
    <w:p w14:paraId="73210655" w14:textId="77777777" w:rsidR="00893A4D" w:rsidRPr="00974C8E" w:rsidRDefault="00893A4D" w:rsidP="00893A4D">
      <w:pPr>
        <w:pStyle w:val="Titre"/>
        <w:rPr>
          <w:rFonts w:ascii="Aptos" w:hAnsi="Aptos"/>
          <w:sz w:val="32"/>
          <w:szCs w:val="48"/>
        </w:rPr>
      </w:pPr>
      <w:r w:rsidRPr="00974C8E">
        <w:rPr>
          <w:rFonts w:ascii="Aptos" w:hAnsi="Aptos"/>
          <w:sz w:val="32"/>
          <w:szCs w:val="48"/>
        </w:rPr>
        <w:br w:type="page"/>
      </w:r>
    </w:p>
    <w:p w14:paraId="73210656" w14:textId="77777777" w:rsidR="00255217" w:rsidRPr="007E24A8" w:rsidRDefault="00255217" w:rsidP="00E0191E">
      <w:pPr>
        <w:pStyle w:val="Titre1"/>
        <w:rPr>
          <w:rStyle w:val="lev"/>
          <w:rFonts w:ascii="Aptos" w:hAnsi="Aptos"/>
          <w:b/>
          <w:bCs/>
          <w:sz w:val="32"/>
          <w:szCs w:val="24"/>
          <w:u w:val="none"/>
        </w:rPr>
      </w:pPr>
      <w:bookmarkStart w:id="2" w:name="_Toc230095939"/>
      <w:r w:rsidRPr="007E24A8">
        <w:rPr>
          <w:rStyle w:val="lev"/>
          <w:rFonts w:ascii="Aptos" w:hAnsi="Aptos"/>
          <w:b/>
          <w:bCs/>
          <w:sz w:val="32"/>
          <w:szCs w:val="24"/>
          <w:u w:val="none"/>
        </w:rPr>
        <w:lastRenderedPageBreak/>
        <w:t>PREAMBULE</w:t>
      </w:r>
      <w:bookmarkEnd w:id="2"/>
    </w:p>
    <w:p w14:paraId="73210657" w14:textId="77777777" w:rsidR="00255217" w:rsidRPr="00974C8E" w:rsidRDefault="00255217" w:rsidP="00546495">
      <w:pPr>
        <w:rPr>
          <w:rFonts w:ascii="Aptos" w:hAnsi="Aptos"/>
          <w:sz w:val="20"/>
          <w:szCs w:val="20"/>
        </w:rPr>
      </w:pPr>
    </w:p>
    <w:p w14:paraId="73210659" w14:textId="77777777" w:rsidR="00546495" w:rsidRPr="00974C8E" w:rsidRDefault="00546495" w:rsidP="00546495">
      <w:pPr>
        <w:jc w:val="both"/>
        <w:rPr>
          <w:rFonts w:ascii="Aptos" w:hAnsi="Aptos"/>
          <w:bCs/>
          <w:sz w:val="20"/>
          <w:szCs w:val="20"/>
        </w:rPr>
      </w:pPr>
    </w:p>
    <w:p w14:paraId="7321065A" w14:textId="4116742D" w:rsidR="00546495" w:rsidRPr="00974C8E" w:rsidRDefault="00546495" w:rsidP="00546495">
      <w:pPr>
        <w:jc w:val="both"/>
        <w:rPr>
          <w:rFonts w:ascii="Aptos" w:hAnsi="Aptos"/>
          <w:bCs/>
          <w:sz w:val="20"/>
          <w:szCs w:val="20"/>
        </w:rPr>
      </w:pPr>
      <w:r w:rsidRPr="00974C8E">
        <w:rPr>
          <w:rFonts w:ascii="Aptos" w:hAnsi="Aptos"/>
          <w:bCs/>
          <w:sz w:val="20"/>
          <w:szCs w:val="20"/>
        </w:rPr>
        <w:t>Le présent accord a pour objectif, dans le cadre des dispositions légales relatives à la durée</w:t>
      </w:r>
      <w:r w:rsidR="0061764E" w:rsidRPr="00974C8E">
        <w:rPr>
          <w:rFonts w:ascii="Aptos" w:hAnsi="Aptos"/>
          <w:bCs/>
          <w:sz w:val="20"/>
          <w:szCs w:val="20"/>
        </w:rPr>
        <w:br/>
      </w:r>
      <w:r w:rsidRPr="00974C8E">
        <w:rPr>
          <w:rFonts w:ascii="Aptos" w:hAnsi="Aptos"/>
          <w:bCs/>
          <w:sz w:val="20"/>
          <w:szCs w:val="20"/>
        </w:rPr>
        <w:t>du travail, de mettre en place un cadre juridique correspondant à l’organisation du travail</w:t>
      </w:r>
      <w:r w:rsidR="0061764E" w:rsidRPr="00974C8E">
        <w:rPr>
          <w:rFonts w:ascii="Aptos" w:hAnsi="Aptos"/>
          <w:bCs/>
          <w:sz w:val="20"/>
          <w:szCs w:val="20"/>
        </w:rPr>
        <w:br/>
      </w:r>
      <w:r w:rsidR="002E221C" w:rsidRPr="00974C8E">
        <w:rPr>
          <w:rFonts w:ascii="Aptos" w:hAnsi="Aptos"/>
          <w:bCs/>
          <w:sz w:val="20"/>
          <w:szCs w:val="20"/>
        </w:rPr>
        <w:t>pour la mise en place de conventions de forfait en jours à l’année</w:t>
      </w:r>
      <w:r w:rsidRPr="00974C8E">
        <w:rPr>
          <w:rFonts w:ascii="Aptos" w:hAnsi="Aptos"/>
          <w:bCs/>
          <w:sz w:val="20"/>
          <w:szCs w:val="20"/>
        </w:rPr>
        <w:t>.</w:t>
      </w:r>
    </w:p>
    <w:p w14:paraId="7321065B" w14:textId="77777777" w:rsidR="00546495" w:rsidRPr="00974C8E" w:rsidRDefault="00546495" w:rsidP="00546495">
      <w:pPr>
        <w:jc w:val="both"/>
        <w:rPr>
          <w:rFonts w:ascii="Aptos" w:hAnsi="Aptos"/>
          <w:bCs/>
          <w:sz w:val="20"/>
          <w:szCs w:val="20"/>
        </w:rPr>
      </w:pPr>
    </w:p>
    <w:p w14:paraId="7321065C" w14:textId="270FAB22" w:rsidR="00546495" w:rsidRPr="00974C8E" w:rsidRDefault="00546495" w:rsidP="00546495">
      <w:pPr>
        <w:jc w:val="both"/>
        <w:rPr>
          <w:rFonts w:ascii="Aptos" w:hAnsi="Aptos"/>
          <w:bCs/>
          <w:sz w:val="20"/>
          <w:szCs w:val="20"/>
        </w:rPr>
      </w:pPr>
      <w:r w:rsidRPr="00974C8E">
        <w:rPr>
          <w:rFonts w:ascii="Aptos" w:hAnsi="Aptos"/>
          <w:bCs/>
          <w:sz w:val="20"/>
          <w:szCs w:val="20"/>
        </w:rPr>
        <w:t>Par ailleurs, il rappelle certaines dispositions légales relatives au décompte du temps de travail effectif,</w:t>
      </w:r>
      <w:r w:rsidR="007E24A8">
        <w:rPr>
          <w:rFonts w:ascii="Aptos" w:hAnsi="Aptos"/>
          <w:bCs/>
          <w:sz w:val="20"/>
          <w:szCs w:val="20"/>
        </w:rPr>
        <w:br/>
      </w:r>
      <w:r w:rsidR="00E46DF6" w:rsidRPr="00974C8E">
        <w:rPr>
          <w:rFonts w:ascii="Aptos" w:hAnsi="Aptos"/>
          <w:bCs/>
          <w:sz w:val="20"/>
          <w:szCs w:val="20"/>
        </w:rPr>
        <w:t>et temps de déplacement</w:t>
      </w:r>
      <w:r w:rsidRPr="00974C8E">
        <w:rPr>
          <w:rFonts w:ascii="Aptos" w:hAnsi="Aptos"/>
          <w:bCs/>
          <w:sz w:val="20"/>
          <w:szCs w:val="20"/>
        </w:rPr>
        <w:t xml:space="preserve">. </w:t>
      </w:r>
    </w:p>
    <w:p w14:paraId="7321066D" w14:textId="77777777" w:rsidR="00312476" w:rsidRPr="00974C8E" w:rsidRDefault="00312476" w:rsidP="00312476">
      <w:pPr>
        <w:rPr>
          <w:rFonts w:ascii="Aptos" w:hAnsi="Aptos"/>
          <w:sz w:val="20"/>
          <w:szCs w:val="22"/>
        </w:rPr>
      </w:pPr>
    </w:p>
    <w:p w14:paraId="7321066E" w14:textId="6D2DE7AB" w:rsidR="00546495" w:rsidRPr="00974C8E" w:rsidRDefault="00546495" w:rsidP="00546495">
      <w:pPr>
        <w:jc w:val="both"/>
        <w:rPr>
          <w:rFonts w:ascii="Aptos" w:hAnsi="Aptos"/>
          <w:bCs/>
          <w:sz w:val="20"/>
          <w:szCs w:val="20"/>
        </w:rPr>
      </w:pPr>
      <w:r w:rsidRPr="00974C8E">
        <w:rPr>
          <w:rFonts w:ascii="Aptos" w:hAnsi="Aptos"/>
          <w:bCs/>
          <w:sz w:val="20"/>
          <w:szCs w:val="20"/>
        </w:rPr>
        <w:t>En application des dispositions de l’article 22</w:t>
      </w:r>
      <w:r w:rsidR="002E221C" w:rsidRPr="00974C8E">
        <w:rPr>
          <w:rFonts w:ascii="Aptos" w:hAnsi="Aptos"/>
          <w:bCs/>
          <w:sz w:val="20"/>
          <w:szCs w:val="20"/>
        </w:rPr>
        <w:t xml:space="preserve">32-21 et suivants </w:t>
      </w:r>
      <w:r w:rsidRPr="00974C8E">
        <w:rPr>
          <w:rFonts w:ascii="Aptos" w:hAnsi="Aptos"/>
          <w:bCs/>
          <w:sz w:val="20"/>
          <w:szCs w:val="20"/>
        </w:rPr>
        <w:t>du Code du travail, les parties</w:t>
      </w:r>
      <w:r w:rsidR="0061764E" w:rsidRPr="00974C8E">
        <w:rPr>
          <w:rFonts w:ascii="Aptos" w:hAnsi="Aptos"/>
          <w:bCs/>
          <w:sz w:val="20"/>
          <w:szCs w:val="20"/>
        </w:rPr>
        <w:br/>
      </w:r>
      <w:r w:rsidRPr="00974C8E">
        <w:rPr>
          <w:rFonts w:ascii="Aptos" w:hAnsi="Aptos"/>
          <w:bCs/>
          <w:sz w:val="20"/>
          <w:szCs w:val="20"/>
        </w:rPr>
        <w:t>en présence se sont réunies afin de rechercher l’organisation et le cadre juridique adaptés</w:t>
      </w:r>
      <w:r w:rsidR="0061764E" w:rsidRPr="00974C8E">
        <w:rPr>
          <w:rFonts w:ascii="Aptos" w:hAnsi="Aptos"/>
          <w:bCs/>
          <w:sz w:val="20"/>
          <w:szCs w:val="20"/>
        </w:rPr>
        <w:br/>
      </w:r>
      <w:r w:rsidRPr="00974C8E">
        <w:rPr>
          <w:rFonts w:ascii="Aptos" w:hAnsi="Aptos"/>
          <w:bCs/>
          <w:sz w:val="20"/>
          <w:szCs w:val="20"/>
        </w:rPr>
        <w:t>en matière d’aménagement du temps de travail</w:t>
      </w:r>
      <w:r w:rsidR="00D348B8" w:rsidRPr="00974C8E">
        <w:rPr>
          <w:rFonts w:ascii="Aptos" w:hAnsi="Aptos"/>
          <w:bCs/>
          <w:sz w:val="20"/>
          <w:szCs w:val="20"/>
        </w:rPr>
        <w:t>.</w:t>
      </w:r>
    </w:p>
    <w:p w14:paraId="7321066F" w14:textId="77777777" w:rsidR="00546495" w:rsidRPr="00974C8E" w:rsidRDefault="00546495" w:rsidP="00546495">
      <w:pPr>
        <w:jc w:val="both"/>
        <w:rPr>
          <w:rFonts w:ascii="Aptos" w:hAnsi="Aptos"/>
          <w:bCs/>
          <w:sz w:val="20"/>
          <w:szCs w:val="20"/>
        </w:rPr>
      </w:pPr>
    </w:p>
    <w:p w14:paraId="73210670" w14:textId="66CA5341" w:rsidR="00546495" w:rsidRPr="00974C8E" w:rsidRDefault="00546495" w:rsidP="00546495">
      <w:pPr>
        <w:jc w:val="both"/>
        <w:rPr>
          <w:rFonts w:ascii="Aptos" w:hAnsi="Aptos"/>
          <w:bCs/>
          <w:sz w:val="20"/>
          <w:szCs w:val="20"/>
        </w:rPr>
      </w:pPr>
      <w:r w:rsidRPr="00974C8E">
        <w:rPr>
          <w:rFonts w:ascii="Aptos" w:hAnsi="Aptos"/>
          <w:bCs/>
          <w:sz w:val="20"/>
          <w:szCs w:val="20"/>
        </w:rPr>
        <w:t>Après négociations, il est conclu le présent accord qui se substitue de plein droit à l’ensemble</w:t>
      </w:r>
      <w:r w:rsidR="007E24A8">
        <w:rPr>
          <w:rFonts w:ascii="Aptos" w:hAnsi="Aptos"/>
          <w:bCs/>
          <w:sz w:val="20"/>
          <w:szCs w:val="20"/>
        </w:rPr>
        <w:br/>
      </w:r>
      <w:r w:rsidRPr="00974C8E">
        <w:rPr>
          <w:rFonts w:ascii="Aptos" w:hAnsi="Aptos"/>
          <w:bCs/>
          <w:sz w:val="20"/>
          <w:szCs w:val="20"/>
        </w:rPr>
        <w:t xml:space="preserve">des </w:t>
      </w:r>
      <w:r w:rsidR="002E221C" w:rsidRPr="00974C8E">
        <w:rPr>
          <w:rFonts w:ascii="Aptos" w:hAnsi="Aptos"/>
          <w:bCs/>
          <w:sz w:val="20"/>
          <w:szCs w:val="20"/>
        </w:rPr>
        <w:t>éventuelles stipulations des accords de branche pouvant exister</w:t>
      </w:r>
      <w:r w:rsidRPr="00974C8E">
        <w:rPr>
          <w:rFonts w:ascii="Aptos" w:hAnsi="Aptos"/>
          <w:bCs/>
          <w:sz w:val="20"/>
          <w:szCs w:val="20"/>
        </w:rPr>
        <w:t>, et ce à compter du jour</w:t>
      </w:r>
      <w:r w:rsidR="0061764E" w:rsidRPr="00974C8E">
        <w:rPr>
          <w:rFonts w:ascii="Aptos" w:hAnsi="Aptos"/>
          <w:bCs/>
          <w:sz w:val="20"/>
          <w:szCs w:val="20"/>
        </w:rPr>
        <w:br/>
      </w:r>
      <w:r w:rsidRPr="00974C8E">
        <w:rPr>
          <w:rFonts w:ascii="Aptos" w:hAnsi="Aptos"/>
          <w:bCs/>
          <w:sz w:val="20"/>
          <w:szCs w:val="20"/>
        </w:rPr>
        <w:t>de sa date d’effet.</w:t>
      </w:r>
    </w:p>
    <w:p w14:paraId="73210671" w14:textId="77777777" w:rsidR="00546495" w:rsidRPr="00974C8E" w:rsidRDefault="00546495" w:rsidP="00546495">
      <w:pPr>
        <w:jc w:val="both"/>
        <w:rPr>
          <w:rFonts w:ascii="Aptos" w:hAnsi="Aptos"/>
          <w:bCs/>
          <w:sz w:val="20"/>
          <w:szCs w:val="22"/>
        </w:rPr>
      </w:pPr>
    </w:p>
    <w:p w14:paraId="73210672" w14:textId="77777777" w:rsidR="00546495" w:rsidRPr="00974C8E" w:rsidRDefault="00546495" w:rsidP="00546495">
      <w:pPr>
        <w:jc w:val="center"/>
        <w:rPr>
          <w:rFonts w:ascii="Aptos" w:hAnsi="Aptos"/>
          <w:b/>
          <w:bCs/>
          <w:sz w:val="20"/>
          <w:szCs w:val="22"/>
        </w:rPr>
      </w:pPr>
      <w:r w:rsidRPr="00974C8E">
        <w:rPr>
          <w:rFonts w:ascii="Aptos" w:hAnsi="Aptos"/>
          <w:b/>
          <w:bCs/>
          <w:sz w:val="20"/>
          <w:szCs w:val="22"/>
        </w:rPr>
        <w:t>*        *</w:t>
      </w:r>
    </w:p>
    <w:p w14:paraId="73210673" w14:textId="77777777" w:rsidR="00546495" w:rsidRPr="00974C8E" w:rsidRDefault="00546495" w:rsidP="00736E7F">
      <w:pPr>
        <w:jc w:val="center"/>
        <w:rPr>
          <w:rFonts w:ascii="Aptos" w:hAnsi="Aptos"/>
          <w:b/>
          <w:bCs/>
          <w:sz w:val="20"/>
          <w:szCs w:val="22"/>
        </w:rPr>
      </w:pPr>
      <w:r w:rsidRPr="00974C8E">
        <w:rPr>
          <w:rFonts w:ascii="Aptos" w:hAnsi="Aptos"/>
          <w:b/>
          <w:bCs/>
          <w:sz w:val="20"/>
          <w:szCs w:val="22"/>
        </w:rPr>
        <w:t>*</w:t>
      </w:r>
    </w:p>
    <w:p w14:paraId="73210674" w14:textId="1750846A" w:rsidR="00E41043" w:rsidRPr="00974C8E" w:rsidRDefault="00E41043" w:rsidP="00A2376F">
      <w:pPr>
        <w:pStyle w:val="Titre1"/>
        <w:rPr>
          <w:rFonts w:ascii="Aptos" w:hAnsi="Aptos"/>
          <w:sz w:val="32"/>
          <w:szCs w:val="24"/>
          <w:u w:val="none"/>
        </w:rPr>
      </w:pPr>
      <w:bookmarkStart w:id="3" w:name="_Toc230095940"/>
      <w:r w:rsidRPr="00974C8E">
        <w:rPr>
          <w:rFonts w:ascii="Aptos" w:hAnsi="Aptos"/>
          <w:sz w:val="32"/>
          <w:szCs w:val="24"/>
          <w:u w:val="none"/>
        </w:rPr>
        <w:t xml:space="preserve">CHAPITRE </w:t>
      </w:r>
      <w:r w:rsidR="002E221C" w:rsidRPr="00974C8E">
        <w:rPr>
          <w:rFonts w:ascii="Aptos" w:hAnsi="Aptos"/>
          <w:sz w:val="32"/>
          <w:szCs w:val="24"/>
          <w:u w:val="none"/>
        </w:rPr>
        <w:t>I</w:t>
      </w:r>
      <w:r w:rsidRPr="00974C8E">
        <w:rPr>
          <w:rFonts w:ascii="Aptos" w:hAnsi="Aptos"/>
          <w:sz w:val="32"/>
          <w:szCs w:val="24"/>
          <w:u w:val="none"/>
        </w:rPr>
        <w:t> : CHAMP D’APPLICATION</w:t>
      </w:r>
      <w:bookmarkEnd w:id="3"/>
    </w:p>
    <w:p w14:paraId="73210675" w14:textId="77777777" w:rsidR="00E41043" w:rsidRPr="00974C8E" w:rsidRDefault="00E41043" w:rsidP="00E41043">
      <w:pPr>
        <w:jc w:val="both"/>
        <w:rPr>
          <w:rFonts w:ascii="Aptos" w:hAnsi="Aptos"/>
          <w:bCs/>
          <w:sz w:val="20"/>
          <w:szCs w:val="20"/>
        </w:rPr>
      </w:pPr>
    </w:p>
    <w:p w14:paraId="73210676" w14:textId="509C9A42" w:rsidR="00E41043" w:rsidRPr="00974C8E" w:rsidRDefault="00E41043" w:rsidP="00E41043">
      <w:pPr>
        <w:jc w:val="both"/>
        <w:rPr>
          <w:rFonts w:ascii="Aptos" w:hAnsi="Aptos"/>
          <w:bCs/>
          <w:sz w:val="20"/>
          <w:szCs w:val="20"/>
        </w:rPr>
      </w:pPr>
      <w:r w:rsidRPr="00974C8E">
        <w:rPr>
          <w:rFonts w:ascii="Aptos" w:hAnsi="Aptos"/>
          <w:bCs/>
          <w:sz w:val="20"/>
          <w:szCs w:val="20"/>
        </w:rPr>
        <w:t>Les dispositions du présent accord s’appliquent à l’ensemble du personnel salarié</w:t>
      </w:r>
      <w:r w:rsidR="0061764E" w:rsidRPr="00974C8E">
        <w:rPr>
          <w:rFonts w:ascii="Aptos" w:hAnsi="Aptos"/>
          <w:bCs/>
          <w:sz w:val="20"/>
          <w:szCs w:val="20"/>
        </w:rPr>
        <w:br/>
      </w:r>
      <w:r w:rsidRPr="00974C8E">
        <w:rPr>
          <w:rFonts w:ascii="Aptos" w:hAnsi="Aptos"/>
          <w:bCs/>
          <w:sz w:val="20"/>
          <w:szCs w:val="20"/>
        </w:rPr>
        <w:t>de l’entreprise cadre et non-cadre</w:t>
      </w:r>
      <w:r w:rsidR="0061764E" w:rsidRPr="00974C8E">
        <w:rPr>
          <w:rFonts w:ascii="Aptos" w:hAnsi="Aptos"/>
          <w:bCs/>
          <w:sz w:val="20"/>
          <w:szCs w:val="20"/>
        </w:rPr>
        <w:t>,</w:t>
      </w:r>
      <w:r w:rsidR="00650059" w:rsidRPr="00974C8E">
        <w:rPr>
          <w:rFonts w:ascii="Aptos" w:hAnsi="Aptos"/>
          <w:bCs/>
          <w:sz w:val="20"/>
          <w:szCs w:val="20"/>
        </w:rPr>
        <w:t xml:space="preserve"> </w:t>
      </w:r>
      <w:r w:rsidR="0061764E" w:rsidRPr="00974C8E">
        <w:rPr>
          <w:rFonts w:ascii="Aptos" w:hAnsi="Aptos"/>
          <w:bCs/>
          <w:sz w:val="20"/>
          <w:szCs w:val="20"/>
        </w:rPr>
        <w:t>r</w:t>
      </w:r>
      <w:r w:rsidR="00650059" w:rsidRPr="00974C8E">
        <w:rPr>
          <w:rFonts w:ascii="Aptos" w:hAnsi="Aptos"/>
          <w:bCs/>
          <w:sz w:val="20"/>
          <w:szCs w:val="20"/>
        </w:rPr>
        <w:t>entrant dans la catégorie des salariés définis</w:t>
      </w:r>
      <w:r w:rsidR="0061764E" w:rsidRPr="00974C8E">
        <w:rPr>
          <w:rFonts w:ascii="Aptos" w:hAnsi="Aptos"/>
          <w:bCs/>
          <w:sz w:val="20"/>
          <w:szCs w:val="20"/>
        </w:rPr>
        <w:br/>
      </w:r>
      <w:r w:rsidR="00650059" w:rsidRPr="00974C8E">
        <w:rPr>
          <w:rFonts w:ascii="Aptos" w:hAnsi="Aptos"/>
          <w:bCs/>
          <w:sz w:val="20"/>
          <w:szCs w:val="20"/>
        </w:rPr>
        <w:t>à l'article</w:t>
      </w:r>
      <w:r w:rsidR="00DC6BF5" w:rsidRPr="00974C8E">
        <w:rPr>
          <w:rFonts w:ascii="Aptos" w:hAnsi="Aptos"/>
          <w:bCs/>
          <w:sz w:val="20"/>
          <w:szCs w:val="20"/>
        </w:rPr>
        <w:t xml:space="preserve"> 7</w:t>
      </w:r>
      <w:r w:rsidR="00650059" w:rsidRPr="00974C8E">
        <w:rPr>
          <w:rFonts w:ascii="Aptos" w:hAnsi="Aptos"/>
          <w:bCs/>
          <w:sz w:val="20"/>
          <w:szCs w:val="20"/>
        </w:rPr>
        <w:t xml:space="preserve"> ci-dessous</w:t>
      </w:r>
      <w:r w:rsidRPr="00974C8E">
        <w:rPr>
          <w:rFonts w:ascii="Aptos" w:hAnsi="Aptos"/>
          <w:bCs/>
          <w:sz w:val="20"/>
          <w:szCs w:val="20"/>
        </w:rPr>
        <w:t>, lié par un contrat de travail à durée indéterminée ou déterminée, à temps partiel,</w:t>
      </w:r>
      <w:r w:rsidR="007E24A8">
        <w:rPr>
          <w:rFonts w:ascii="Aptos" w:hAnsi="Aptos"/>
          <w:bCs/>
          <w:sz w:val="20"/>
          <w:szCs w:val="20"/>
        </w:rPr>
        <w:br/>
      </w:r>
      <w:r w:rsidRPr="00974C8E">
        <w:rPr>
          <w:rFonts w:ascii="Aptos" w:hAnsi="Aptos"/>
          <w:bCs/>
          <w:sz w:val="20"/>
          <w:szCs w:val="20"/>
        </w:rPr>
        <w:t>à temps complet ou sous contrat de travail intermittent.</w:t>
      </w:r>
    </w:p>
    <w:p w14:paraId="73210677" w14:textId="77777777" w:rsidR="00E41043" w:rsidRPr="00974C8E" w:rsidRDefault="00E41043" w:rsidP="00E41043">
      <w:pPr>
        <w:jc w:val="both"/>
        <w:rPr>
          <w:rFonts w:ascii="Aptos" w:hAnsi="Aptos"/>
          <w:bCs/>
          <w:sz w:val="20"/>
          <w:szCs w:val="20"/>
        </w:rPr>
      </w:pPr>
    </w:p>
    <w:p w14:paraId="73210678" w14:textId="36E09528" w:rsidR="00E41043" w:rsidRPr="00974C8E" w:rsidRDefault="00E41043" w:rsidP="00E41043">
      <w:pPr>
        <w:jc w:val="both"/>
        <w:rPr>
          <w:rFonts w:ascii="Aptos" w:hAnsi="Aptos"/>
          <w:bCs/>
          <w:sz w:val="20"/>
          <w:szCs w:val="20"/>
        </w:rPr>
      </w:pPr>
      <w:r w:rsidRPr="00974C8E">
        <w:rPr>
          <w:rFonts w:ascii="Aptos" w:hAnsi="Aptos"/>
          <w:bCs/>
          <w:sz w:val="20"/>
          <w:szCs w:val="20"/>
        </w:rPr>
        <w:t>Sont toutefois exclus</w:t>
      </w:r>
      <w:r w:rsidR="000B503C" w:rsidRPr="00974C8E">
        <w:rPr>
          <w:rFonts w:ascii="Aptos" w:hAnsi="Aptos"/>
          <w:bCs/>
          <w:sz w:val="20"/>
          <w:szCs w:val="20"/>
        </w:rPr>
        <w:t xml:space="preserve"> </w:t>
      </w:r>
      <w:r w:rsidRPr="00974C8E">
        <w:rPr>
          <w:rFonts w:ascii="Aptos" w:hAnsi="Aptos"/>
          <w:bCs/>
          <w:sz w:val="20"/>
          <w:szCs w:val="20"/>
        </w:rPr>
        <w:t>les cadres dirigeants au sens de l’article L. 3111-2 du code du travail,</w:t>
      </w:r>
      <w:r w:rsidR="00FA208E" w:rsidRPr="00974C8E">
        <w:rPr>
          <w:rFonts w:ascii="Aptos" w:hAnsi="Aptos"/>
          <w:bCs/>
          <w:sz w:val="20"/>
          <w:szCs w:val="20"/>
        </w:rPr>
        <w:br/>
      </w:r>
      <w:r w:rsidRPr="00974C8E">
        <w:rPr>
          <w:rFonts w:ascii="Aptos" w:hAnsi="Aptos"/>
          <w:bCs/>
          <w:sz w:val="20"/>
          <w:szCs w:val="20"/>
        </w:rPr>
        <w:t>c'est-à-dire les cadres auxquels sont confiées des responsabilités dont l’importance implique</w:t>
      </w:r>
      <w:r w:rsidR="00FA208E" w:rsidRPr="00974C8E">
        <w:rPr>
          <w:rFonts w:ascii="Aptos" w:hAnsi="Aptos"/>
          <w:bCs/>
          <w:sz w:val="20"/>
          <w:szCs w:val="20"/>
        </w:rPr>
        <w:br/>
      </w:r>
      <w:r w:rsidRPr="00974C8E">
        <w:rPr>
          <w:rFonts w:ascii="Aptos" w:hAnsi="Aptos"/>
          <w:bCs/>
          <w:sz w:val="20"/>
          <w:szCs w:val="20"/>
        </w:rPr>
        <w:t>une grande indépendance dans l’organisation de leur emploi du temps, qui sont habilités</w:t>
      </w:r>
      <w:r w:rsidR="00FA208E" w:rsidRPr="00974C8E">
        <w:rPr>
          <w:rFonts w:ascii="Aptos" w:hAnsi="Aptos"/>
          <w:bCs/>
          <w:sz w:val="20"/>
          <w:szCs w:val="20"/>
        </w:rPr>
        <w:br/>
      </w:r>
      <w:r w:rsidRPr="00974C8E">
        <w:rPr>
          <w:rFonts w:ascii="Aptos" w:hAnsi="Aptos"/>
          <w:bCs/>
          <w:sz w:val="20"/>
          <w:szCs w:val="20"/>
        </w:rPr>
        <w:t>à prendre des décisions de façon largement autonome et qui perçoivent une rémunération</w:t>
      </w:r>
      <w:r w:rsidR="00FA208E" w:rsidRPr="00974C8E">
        <w:rPr>
          <w:rFonts w:ascii="Aptos" w:hAnsi="Aptos"/>
          <w:bCs/>
          <w:sz w:val="20"/>
          <w:szCs w:val="20"/>
        </w:rPr>
        <w:br/>
      </w:r>
      <w:r w:rsidRPr="00974C8E">
        <w:rPr>
          <w:rFonts w:ascii="Aptos" w:hAnsi="Aptos"/>
          <w:bCs/>
          <w:sz w:val="20"/>
          <w:szCs w:val="20"/>
        </w:rPr>
        <w:t>se situant dans les niveaux les plus élevés des systèmes de r</w:t>
      </w:r>
      <w:r w:rsidR="00D51940" w:rsidRPr="00974C8E">
        <w:rPr>
          <w:rFonts w:ascii="Aptos" w:hAnsi="Aptos"/>
          <w:bCs/>
          <w:sz w:val="20"/>
          <w:szCs w:val="20"/>
        </w:rPr>
        <w:t>émunération pratiqués</w:t>
      </w:r>
      <w:r w:rsidR="00FA208E" w:rsidRPr="00974C8E">
        <w:rPr>
          <w:rFonts w:ascii="Aptos" w:hAnsi="Aptos"/>
          <w:bCs/>
          <w:sz w:val="20"/>
          <w:szCs w:val="20"/>
        </w:rPr>
        <w:br/>
      </w:r>
      <w:r w:rsidR="00D51940" w:rsidRPr="00974C8E">
        <w:rPr>
          <w:rFonts w:ascii="Aptos" w:hAnsi="Aptos"/>
          <w:bCs/>
          <w:sz w:val="20"/>
          <w:szCs w:val="20"/>
        </w:rPr>
        <w:t>dans l’entreprise.</w:t>
      </w:r>
    </w:p>
    <w:p w14:paraId="73210679" w14:textId="2AB33A06" w:rsidR="00E41043" w:rsidRPr="00974C8E" w:rsidRDefault="00E41043" w:rsidP="00A2376F">
      <w:pPr>
        <w:pStyle w:val="Titre1"/>
        <w:rPr>
          <w:rFonts w:ascii="Aptos" w:hAnsi="Aptos"/>
          <w:sz w:val="32"/>
          <w:szCs w:val="24"/>
          <w:u w:val="none"/>
        </w:rPr>
      </w:pPr>
      <w:bookmarkStart w:id="4" w:name="_Toc230095941"/>
      <w:r w:rsidRPr="00974C8E">
        <w:rPr>
          <w:rFonts w:ascii="Aptos" w:hAnsi="Aptos"/>
          <w:sz w:val="32"/>
          <w:szCs w:val="24"/>
          <w:u w:val="none"/>
        </w:rPr>
        <w:t xml:space="preserve">CHAPITRE </w:t>
      </w:r>
      <w:r w:rsidR="002E221C" w:rsidRPr="00974C8E">
        <w:rPr>
          <w:rFonts w:ascii="Aptos" w:hAnsi="Aptos"/>
          <w:sz w:val="32"/>
          <w:szCs w:val="24"/>
          <w:u w:val="none"/>
        </w:rPr>
        <w:t>II</w:t>
      </w:r>
      <w:r w:rsidRPr="00974C8E">
        <w:rPr>
          <w:rFonts w:ascii="Aptos" w:hAnsi="Aptos"/>
          <w:sz w:val="32"/>
          <w:szCs w:val="24"/>
          <w:u w:val="none"/>
        </w:rPr>
        <w:t> : PRINCIPES GENERAUX</w:t>
      </w:r>
      <w:bookmarkEnd w:id="4"/>
    </w:p>
    <w:p w14:paraId="7321067A" w14:textId="77777777" w:rsidR="00E41043" w:rsidRPr="00974C8E" w:rsidRDefault="00E41043" w:rsidP="00E41043">
      <w:pPr>
        <w:rPr>
          <w:rFonts w:ascii="Aptos" w:hAnsi="Aptos"/>
          <w:sz w:val="20"/>
          <w:szCs w:val="20"/>
        </w:rPr>
      </w:pPr>
    </w:p>
    <w:p w14:paraId="7321067B" w14:textId="77777777" w:rsidR="00E41043" w:rsidRPr="00974C8E" w:rsidRDefault="00A2376F" w:rsidP="00A2376F">
      <w:pPr>
        <w:pStyle w:val="Titre2"/>
        <w:rPr>
          <w:rFonts w:ascii="Aptos" w:hAnsi="Aptos"/>
          <w:sz w:val="24"/>
          <w:szCs w:val="52"/>
          <w:u w:val="none"/>
          <w:lang w:val="fr-FR"/>
        </w:rPr>
      </w:pPr>
      <w:bookmarkStart w:id="5" w:name="_Toc230095942"/>
      <w:r w:rsidRPr="00974C8E">
        <w:rPr>
          <w:rFonts w:ascii="Aptos" w:hAnsi="Aptos"/>
          <w:sz w:val="24"/>
          <w:szCs w:val="52"/>
          <w:u w:val="none"/>
          <w:lang w:val="fr-FR"/>
        </w:rPr>
        <w:t>ARTICLE 1</w:t>
      </w:r>
      <w:r w:rsidR="00E41043" w:rsidRPr="00974C8E">
        <w:rPr>
          <w:rFonts w:ascii="Aptos" w:hAnsi="Aptos"/>
          <w:sz w:val="24"/>
          <w:szCs w:val="52"/>
          <w:u w:val="none"/>
          <w:lang w:val="fr-FR"/>
        </w:rPr>
        <w:t xml:space="preserve"> – Temps de travail effectif</w:t>
      </w:r>
      <w:bookmarkEnd w:id="5"/>
      <w:r w:rsidR="00E41043" w:rsidRPr="00974C8E">
        <w:rPr>
          <w:rFonts w:ascii="Aptos" w:hAnsi="Aptos"/>
          <w:sz w:val="24"/>
          <w:szCs w:val="52"/>
          <w:u w:val="none"/>
          <w:lang w:val="fr-FR"/>
        </w:rPr>
        <w:t xml:space="preserve"> </w:t>
      </w:r>
    </w:p>
    <w:p w14:paraId="7321067C" w14:textId="77777777" w:rsidR="00E41043" w:rsidRPr="00974C8E" w:rsidRDefault="00E41043" w:rsidP="00E41043">
      <w:pPr>
        <w:rPr>
          <w:rFonts w:ascii="Aptos" w:hAnsi="Aptos"/>
          <w:sz w:val="20"/>
          <w:szCs w:val="20"/>
        </w:rPr>
      </w:pPr>
    </w:p>
    <w:p w14:paraId="7321067D" w14:textId="77777777" w:rsidR="00E41043" w:rsidRPr="00974C8E" w:rsidRDefault="00E41043" w:rsidP="00E41043">
      <w:pPr>
        <w:jc w:val="both"/>
        <w:rPr>
          <w:rFonts w:ascii="Aptos" w:hAnsi="Aptos"/>
          <w:sz w:val="20"/>
          <w:szCs w:val="20"/>
        </w:rPr>
      </w:pPr>
      <w:r w:rsidRPr="00974C8E">
        <w:rPr>
          <w:rFonts w:ascii="Aptos" w:hAnsi="Aptos"/>
          <w:sz w:val="20"/>
          <w:szCs w:val="20"/>
        </w:rPr>
        <w:t>Conformément à l’article L 3121-1 du Code du travail, le temps de travail effectif est le temps pendant lequel le salarié est à la disposition de l’employeur et doit se conformer à ses directives sans pouvoir vaquer librement à des occupations personnelles.</w:t>
      </w:r>
    </w:p>
    <w:p w14:paraId="7321067E" w14:textId="77777777" w:rsidR="00E41043" w:rsidRPr="00974C8E" w:rsidRDefault="00E41043" w:rsidP="00E41043">
      <w:pPr>
        <w:jc w:val="both"/>
        <w:rPr>
          <w:rFonts w:ascii="Aptos" w:hAnsi="Aptos"/>
          <w:sz w:val="20"/>
          <w:szCs w:val="20"/>
        </w:rPr>
      </w:pPr>
    </w:p>
    <w:p w14:paraId="7321067F" w14:textId="77777777" w:rsidR="00E41043" w:rsidRPr="00974C8E" w:rsidRDefault="00E41043" w:rsidP="00E41043">
      <w:pPr>
        <w:jc w:val="both"/>
        <w:rPr>
          <w:rFonts w:ascii="Aptos" w:hAnsi="Aptos"/>
          <w:sz w:val="20"/>
          <w:szCs w:val="20"/>
        </w:rPr>
      </w:pPr>
      <w:r w:rsidRPr="00974C8E">
        <w:rPr>
          <w:rFonts w:ascii="Aptos" w:hAnsi="Aptos"/>
          <w:sz w:val="20"/>
          <w:szCs w:val="20"/>
        </w:rPr>
        <w:t>Dans le cadre de cette définition, seront donc, notamment, exclus du temps de travail effectif :</w:t>
      </w:r>
    </w:p>
    <w:p w14:paraId="73210680" w14:textId="77777777" w:rsidR="00E41043" w:rsidRPr="00974C8E" w:rsidRDefault="00E41043" w:rsidP="00E41043">
      <w:pPr>
        <w:jc w:val="both"/>
        <w:rPr>
          <w:rFonts w:ascii="Aptos" w:hAnsi="Aptos"/>
          <w:sz w:val="20"/>
          <w:szCs w:val="20"/>
        </w:rPr>
      </w:pPr>
    </w:p>
    <w:p w14:paraId="73210681" w14:textId="77777777" w:rsidR="00E41043" w:rsidRPr="00974C8E" w:rsidRDefault="00E41043">
      <w:pPr>
        <w:pStyle w:val="Paragraphedeliste"/>
        <w:widowControl w:val="0"/>
        <w:numPr>
          <w:ilvl w:val="0"/>
          <w:numId w:val="1"/>
        </w:numPr>
        <w:contextualSpacing w:val="0"/>
        <w:jc w:val="both"/>
        <w:rPr>
          <w:rFonts w:ascii="Aptos" w:hAnsi="Aptos"/>
          <w:sz w:val="20"/>
          <w:szCs w:val="20"/>
        </w:rPr>
      </w:pPr>
      <w:r w:rsidRPr="00974C8E">
        <w:rPr>
          <w:rFonts w:ascii="Aptos" w:hAnsi="Aptos"/>
          <w:sz w:val="20"/>
          <w:szCs w:val="20"/>
        </w:rPr>
        <w:t>Les temps d’habillage et de déshabillage,</w:t>
      </w:r>
    </w:p>
    <w:p w14:paraId="73210682" w14:textId="77777777" w:rsidR="00E41043" w:rsidRPr="00974C8E" w:rsidRDefault="00E41043">
      <w:pPr>
        <w:pStyle w:val="Paragraphedeliste"/>
        <w:widowControl w:val="0"/>
        <w:numPr>
          <w:ilvl w:val="0"/>
          <w:numId w:val="1"/>
        </w:numPr>
        <w:contextualSpacing w:val="0"/>
        <w:jc w:val="both"/>
        <w:rPr>
          <w:rFonts w:ascii="Aptos" w:hAnsi="Aptos"/>
          <w:sz w:val="20"/>
          <w:szCs w:val="20"/>
        </w:rPr>
      </w:pPr>
      <w:r w:rsidRPr="00974C8E">
        <w:rPr>
          <w:rFonts w:ascii="Aptos" w:hAnsi="Aptos"/>
          <w:sz w:val="20"/>
          <w:szCs w:val="20"/>
        </w:rPr>
        <w:t>Les temps de douche,</w:t>
      </w:r>
    </w:p>
    <w:p w14:paraId="73210683" w14:textId="77777777" w:rsidR="00E41043" w:rsidRPr="00974C8E" w:rsidRDefault="00E41043">
      <w:pPr>
        <w:pStyle w:val="Paragraphedeliste"/>
        <w:widowControl w:val="0"/>
        <w:numPr>
          <w:ilvl w:val="0"/>
          <w:numId w:val="1"/>
        </w:numPr>
        <w:contextualSpacing w:val="0"/>
        <w:jc w:val="both"/>
        <w:rPr>
          <w:rFonts w:ascii="Aptos" w:hAnsi="Aptos"/>
          <w:sz w:val="20"/>
          <w:szCs w:val="20"/>
        </w:rPr>
      </w:pPr>
      <w:r w:rsidRPr="00974C8E">
        <w:rPr>
          <w:rFonts w:ascii="Aptos" w:hAnsi="Aptos"/>
          <w:sz w:val="20"/>
          <w:szCs w:val="20"/>
        </w:rPr>
        <w:t xml:space="preserve">Tous les temps de pauses, même si certains sont rémunérés, </w:t>
      </w:r>
    </w:p>
    <w:p w14:paraId="73210684" w14:textId="77777777" w:rsidR="00E41043" w:rsidRPr="00974C8E" w:rsidRDefault="00E41043">
      <w:pPr>
        <w:pStyle w:val="Paragraphedeliste"/>
        <w:widowControl w:val="0"/>
        <w:numPr>
          <w:ilvl w:val="0"/>
          <w:numId w:val="1"/>
        </w:numPr>
        <w:contextualSpacing w:val="0"/>
        <w:jc w:val="both"/>
        <w:rPr>
          <w:rFonts w:ascii="Aptos" w:hAnsi="Aptos"/>
          <w:sz w:val="20"/>
          <w:szCs w:val="20"/>
        </w:rPr>
      </w:pPr>
      <w:r w:rsidRPr="00974C8E">
        <w:rPr>
          <w:rFonts w:ascii="Aptos" w:hAnsi="Aptos"/>
          <w:sz w:val="20"/>
          <w:szCs w:val="20"/>
        </w:rPr>
        <w:t xml:space="preserve">Les temps de déplacement, dans </w:t>
      </w:r>
      <w:r w:rsidR="00312476" w:rsidRPr="00974C8E">
        <w:rPr>
          <w:rFonts w:ascii="Aptos" w:hAnsi="Aptos"/>
          <w:sz w:val="20"/>
          <w:szCs w:val="20"/>
        </w:rPr>
        <w:t>les limites fixées à l’article 5</w:t>
      </w:r>
      <w:r w:rsidRPr="00974C8E">
        <w:rPr>
          <w:rFonts w:ascii="Aptos" w:hAnsi="Aptos"/>
          <w:sz w:val="20"/>
          <w:szCs w:val="20"/>
        </w:rPr>
        <w:t xml:space="preserve">, </w:t>
      </w:r>
    </w:p>
    <w:p w14:paraId="73210685" w14:textId="77777777" w:rsidR="00E41043" w:rsidRPr="00974C8E" w:rsidRDefault="00E41043">
      <w:pPr>
        <w:pStyle w:val="Paragraphedeliste"/>
        <w:widowControl w:val="0"/>
        <w:numPr>
          <w:ilvl w:val="0"/>
          <w:numId w:val="1"/>
        </w:numPr>
        <w:contextualSpacing w:val="0"/>
        <w:jc w:val="both"/>
        <w:rPr>
          <w:rFonts w:ascii="Aptos" w:hAnsi="Aptos"/>
          <w:sz w:val="20"/>
          <w:szCs w:val="20"/>
        </w:rPr>
      </w:pPr>
      <w:r w:rsidRPr="00974C8E">
        <w:rPr>
          <w:rFonts w:ascii="Aptos" w:hAnsi="Aptos"/>
          <w:sz w:val="20"/>
          <w:szCs w:val="20"/>
        </w:rPr>
        <w:t>Les temps d’astreintes.</w:t>
      </w:r>
    </w:p>
    <w:p w14:paraId="73210686" w14:textId="77777777" w:rsidR="00E41043" w:rsidRPr="00974C8E" w:rsidRDefault="00E41043" w:rsidP="00E41043">
      <w:pPr>
        <w:pStyle w:val="Paragraphedeliste"/>
        <w:jc w:val="both"/>
        <w:rPr>
          <w:rFonts w:ascii="Aptos" w:hAnsi="Aptos"/>
          <w:sz w:val="20"/>
          <w:szCs w:val="20"/>
        </w:rPr>
      </w:pPr>
    </w:p>
    <w:p w14:paraId="73210687" w14:textId="77777777" w:rsidR="00E41043" w:rsidRPr="00974C8E" w:rsidRDefault="00E41043" w:rsidP="00E41043">
      <w:pPr>
        <w:jc w:val="both"/>
        <w:rPr>
          <w:rFonts w:ascii="Aptos" w:hAnsi="Aptos"/>
          <w:sz w:val="20"/>
          <w:szCs w:val="20"/>
        </w:rPr>
      </w:pPr>
      <w:r w:rsidRPr="00974C8E">
        <w:rPr>
          <w:rFonts w:ascii="Aptos" w:hAnsi="Aptos"/>
          <w:sz w:val="20"/>
          <w:szCs w:val="20"/>
        </w:rPr>
        <w:t>Le temps de travail effectif se distingue du temps de présence qui inclut notamment les temps de pause.</w:t>
      </w:r>
    </w:p>
    <w:p w14:paraId="73210688" w14:textId="77777777" w:rsidR="00E41043" w:rsidRPr="00974C8E" w:rsidRDefault="00E41043" w:rsidP="00E41043">
      <w:pPr>
        <w:spacing w:line="260" w:lineRule="atLeast"/>
        <w:jc w:val="both"/>
        <w:rPr>
          <w:rFonts w:ascii="Aptos" w:hAnsi="Aptos"/>
          <w:color w:val="auto"/>
          <w:sz w:val="20"/>
          <w:szCs w:val="20"/>
        </w:rPr>
      </w:pPr>
    </w:p>
    <w:p w14:paraId="73210689" w14:textId="1FE1C516" w:rsidR="00E41043" w:rsidRPr="00974C8E" w:rsidRDefault="00E41043" w:rsidP="00E41043">
      <w:pPr>
        <w:spacing w:line="260" w:lineRule="atLeast"/>
        <w:jc w:val="both"/>
        <w:rPr>
          <w:rFonts w:ascii="Aptos" w:hAnsi="Aptos"/>
          <w:color w:val="auto"/>
          <w:sz w:val="20"/>
          <w:szCs w:val="20"/>
        </w:rPr>
      </w:pPr>
      <w:r w:rsidRPr="00974C8E">
        <w:rPr>
          <w:rFonts w:ascii="Aptos" w:hAnsi="Aptos"/>
          <w:color w:val="auto"/>
          <w:sz w:val="20"/>
          <w:szCs w:val="20"/>
        </w:rPr>
        <w:lastRenderedPageBreak/>
        <w:t xml:space="preserve">Seul le temps de travail effectif est retenu pour déterminer le respect </w:t>
      </w:r>
      <w:r w:rsidR="00312476" w:rsidRPr="00974C8E">
        <w:rPr>
          <w:rFonts w:ascii="Aptos" w:hAnsi="Aptos"/>
          <w:sz w:val="20"/>
          <w:szCs w:val="20"/>
        </w:rPr>
        <w:t>des durées maximales de travail</w:t>
      </w:r>
      <w:r w:rsidR="007E24A8">
        <w:rPr>
          <w:rFonts w:ascii="Aptos" w:hAnsi="Aptos"/>
          <w:sz w:val="20"/>
          <w:szCs w:val="20"/>
        </w:rPr>
        <w:br/>
      </w:r>
      <w:r w:rsidRPr="00974C8E">
        <w:rPr>
          <w:rFonts w:ascii="Aptos" w:hAnsi="Aptos"/>
          <w:color w:val="auto"/>
          <w:sz w:val="20"/>
          <w:szCs w:val="20"/>
        </w:rPr>
        <w:t xml:space="preserve">et le </w:t>
      </w:r>
      <w:r w:rsidR="00F50F1D" w:rsidRPr="00974C8E">
        <w:rPr>
          <w:rFonts w:ascii="Aptos" w:hAnsi="Aptos"/>
          <w:color w:val="auto"/>
          <w:sz w:val="20"/>
          <w:szCs w:val="20"/>
        </w:rPr>
        <w:t xml:space="preserve">seuil de déclenchement du </w:t>
      </w:r>
      <w:r w:rsidRPr="00974C8E">
        <w:rPr>
          <w:rFonts w:ascii="Aptos" w:hAnsi="Aptos"/>
          <w:color w:val="auto"/>
          <w:sz w:val="20"/>
          <w:szCs w:val="20"/>
        </w:rPr>
        <w:t xml:space="preserve">paiement </w:t>
      </w:r>
      <w:r w:rsidR="00F50F1D" w:rsidRPr="00974C8E">
        <w:rPr>
          <w:rFonts w:ascii="Aptos" w:hAnsi="Aptos"/>
          <w:color w:val="auto"/>
          <w:sz w:val="20"/>
          <w:szCs w:val="20"/>
        </w:rPr>
        <w:t>d’</w:t>
      </w:r>
      <w:r w:rsidRPr="00974C8E">
        <w:rPr>
          <w:rFonts w:ascii="Aptos" w:hAnsi="Aptos"/>
          <w:color w:val="auto"/>
          <w:sz w:val="20"/>
          <w:szCs w:val="20"/>
        </w:rPr>
        <w:t>éventuel</w:t>
      </w:r>
      <w:r w:rsidR="00F50F1D" w:rsidRPr="00974C8E">
        <w:rPr>
          <w:rFonts w:ascii="Aptos" w:hAnsi="Aptos"/>
          <w:color w:val="auto"/>
          <w:sz w:val="20"/>
          <w:szCs w:val="20"/>
        </w:rPr>
        <w:t>les</w:t>
      </w:r>
      <w:r w:rsidRPr="00974C8E">
        <w:rPr>
          <w:rFonts w:ascii="Aptos" w:hAnsi="Aptos"/>
          <w:color w:val="auto"/>
          <w:sz w:val="20"/>
          <w:szCs w:val="20"/>
        </w:rPr>
        <w:t xml:space="preserve"> heures supplémentaires. </w:t>
      </w:r>
    </w:p>
    <w:p w14:paraId="7321068A" w14:textId="77777777" w:rsidR="00E41043" w:rsidRPr="00974C8E" w:rsidRDefault="00E41043" w:rsidP="00E41043">
      <w:pPr>
        <w:jc w:val="both"/>
        <w:rPr>
          <w:rFonts w:ascii="Aptos" w:hAnsi="Aptos"/>
          <w:sz w:val="20"/>
          <w:szCs w:val="20"/>
        </w:rPr>
      </w:pPr>
    </w:p>
    <w:p w14:paraId="7321068B" w14:textId="77777777" w:rsidR="00E41043" w:rsidRPr="00820268" w:rsidRDefault="00A2376F" w:rsidP="00A2376F">
      <w:pPr>
        <w:pStyle w:val="Titre2"/>
        <w:rPr>
          <w:rFonts w:ascii="Aptos" w:hAnsi="Aptos"/>
          <w:sz w:val="24"/>
          <w:szCs w:val="52"/>
          <w:u w:val="none"/>
          <w:lang w:val="fr-FR"/>
        </w:rPr>
      </w:pPr>
      <w:bookmarkStart w:id="6" w:name="_Toc230095943"/>
      <w:r w:rsidRPr="00820268">
        <w:rPr>
          <w:rFonts w:ascii="Aptos" w:hAnsi="Aptos"/>
          <w:sz w:val="24"/>
          <w:szCs w:val="52"/>
          <w:u w:val="none"/>
          <w:lang w:val="fr-FR"/>
        </w:rPr>
        <w:t>ARTICLE 2</w:t>
      </w:r>
      <w:r w:rsidR="00E41043" w:rsidRPr="00820268">
        <w:rPr>
          <w:rFonts w:ascii="Aptos" w:hAnsi="Aptos"/>
          <w:sz w:val="24"/>
          <w:szCs w:val="52"/>
          <w:u w:val="none"/>
          <w:lang w:val="fr-FR"/>
        </w:rPr>
        <w:t xml:space="preserve"> – Temps de pause</w:t>
      </w:r>
      <w:bookmarkEnd w:id="6"/>
      <w:r w:rsidR="00E41043" w:rsidRPr="00820268">
        <w:rPr>
          <w:rFonts w:ascii="Aptos" w:hAnsi="Aptos"/>
          <w:sz w:val="24"/>
          <w:szCs w:val="52"/>
          <w:u w:val="none"/>
          <w:lang w:val="fr-FR"/>
        </w:rPr>
        <w:t xml:space="preserve">  </w:t>
      </w:r>
    </w:p>
    <w:p w14:paraId="7321068C" w14:textId="77777777" w:rsidR="00E41043" w:rsidRPr="00974C8E" w:rsidRDefault="00E41043" w:rsidP="00E41043">
      <w:pPr>
        <w:rPr>
          <w:rFonts w:ascii="Aptos" w:hAnsi="Aptos"/>
          <w:sz w:val="20"/>
          <w:szCs w:val="22"/>
        </w:rPr>
      </w:pPr>
    </w:p>
    <w:p w14:paraId="73210691" w14:textId="16611213" w:rsidR="00A16FD1" w:rsidRPr="00974C8E" w:rsidRDefault="00430DA0" w:rsidP="00A16FD1">
      <w:pPr>
        <w:jc w:val="both"/>
        <w:rPr>
          <w:rFonts w:ascii="Aptos" w:hAnsi="Aptos"/>
          <w:sz w:val="20"/>
          <w:szCs w:val="20"/>
        </w:rPr>
      </w:pPr>
      <w:r w:rsidRPr="00974C8E">
        <w:rPr>
          <w:rFonts w:ascii="Aptos" w:hAnsi="Aptos"/>
          <w:sz w:val="20"/>
          <w:szCs w:val="20"/>
        </w:rPr>
        <w:t>Pour mémoire le temps de pause pendant lequel le salarié est libre de vaquer à des occupations personnelles ne constitue pas du temps de travail effectif</w:t>
      </w:r>
    </w:p>
    <w:p w14:paraId="5DE038D3" w14:textId="77777777" w:rsidR="002E221C" w:rsidRPr="00974C8E" w:rsidRDefault="002E221C" w:rsidP="002E221C">
      <w:pPr>
        <w:rPr>
          <w:rFonts w:ascii="Aptos" w:hAnsi="Aptos"/>
          <w:sz w:val="20"/>
          <w:szCs w:val="22"/>
        </w:rPr>
      </w:pPr>
    </w:p>
    <w:p w14:paraId="73210724" w14:textId="79CB85E7" w:rsidR="006F6F61" w:rsidRPr="00820268" w:rsidRDefault="004F0527" w:rsidP="002E221C">
      <w:pPr>
        <w:rPr>
          <w:rFonts w:ascii="Aptos" w:eastAsia="Arial" w:hAnsi="Aptos" w:cstheme="minorBidi"/>
          <w:b/>
          <w:bCs/>
          <w:color w:val="auto"/>
          <w:sz w:val="24"/>
          <w:lang w:eastAsia="en-US"/>
        </w:rPr>
      </w:pPr>
      <w:r w:rsidRPr="00820268">
        <w:rPr>
          <w:rFonts w:ascii="Aptos" w:hAnsi="Aptos"/>
          <w:b/>
          <w:bCs/>
          <w:sz w:val="24"/>
        </w:rPr>
        <w:t xml:space="preserve">ARTICLE </w:t>
      </w:r>
      <w:r w:rsidR="002E221C" w:rsidRPr="00820268">
        <w:rPr>
          <w:rFonts w:ascii="Aptos" w:hAnsi="Aptos"/>
          <w:b/>
          <w:bCs/>
          <w:sz w:val="24"/>
        </w:rPr>
        <w:t>3</w:t>
      </w:r>
      <w:r w:rsidR="006F6F61" w:rsidRPr="00820268">
        <w:rPr>
          <w:rFonts w:ascii="Aptos" w:hAnsi="Aptos"/>
          <w:b/>
          <w:bCs/>
          <w:sz w:val="24"/>
        </w:rPr>
        <w:t xml:space="preserve"> – Repos quotidien</w:t>
      </w:r>
    </w:p>
    <w:p w14:paraId="73210725" w14:textId="77777777" w:rsidR="00673224" w:rsidRPr="00974C8E" w:rsidRDefault="00673224" w:rsidP="00673224">
      <w:pPr>
        <w:jc w:val="both"/>
        <w:rPr>
          <w:rFonts w:ascii="Aptos" w:hAnsi="Aptos"/>
          <w:szCs w:val="22"/>
        </w:rPr>
      </w:pPr>
    </w:p>
    <w:p w14:paraId="73210726" w14:textId="35F5E9A0" w:rsidR="00673224" w:rsidRPr="00974C8E" w:rsidRDefault="00673224" w:rsidP="00650059">
      <w:pPr>
        <w:spacing w:line="260" w:lineRule="atLeast"/>
        <w:jc w:val="both"/>
        <w:rPr>
          <w:rFonts w:ascii="Aptos" w:hAnsi="Aptos"/>
          <w:color w:val="auto"/>
          <w:sz w:val="20"/>
          <w:szCs w:val="20"/>
        </w:rPr>
      </w:pPr>
      <w:r w:rsidRPr="00974C8E">
        <w:rPr>
          <w:rFonts w:ascii="Aptos" w:hAnsi="Aptos"/>
          <w:sz w:val="20"/>
          <w:szCs w:val="20"/>
        </w:rPr>
        <w:t xml:space="preserve">La durée minimale de repos quotidien est de 11 heures </w:t>
      </w:r>
      <w:proofErr w:type="gramStart"/>
      <w:r w:rsidRPr="00974C8E">
        <w:rPr>
          <w:rFonts w:ascii="Aptos" w:hAnsi="Aptos"/>
          <w:sz w:val="20"/>
          <w:szCs w:val="20"/>
        </w:rPr>
        <w:t>consécutives</w:t>
      </w:r>
      <w:proofErr w:type="gramEnd"/>
      <w:r w:rsidRPr="00974C8E">
        <w:rPr>
          <w:rFonts w:ascii="Aptos" w:hAnsi="Aptos"/>
          <w:sz w:val="20"/>
          <w:szCs w:val="20"/>
        </w:rPr>
        <w:t>.</w:t>
      </w:r>
      <w:r w:rsidR="00650059" w:rsidRPr="00974C8E">
        <w:rPr>
          <w:rFonts w:ascii="Aptos" w:hAnsi="Aptos"/>
          <w:color w:val="auto"/>
          <w:sz w:val="20"/>
          <w:szCs w:val="20"/>
        </w:rPr>
        <w:t xml:space="preserve"> Conformément</w:t>
      </w:r>
      <w:r w:rsidR="0043690B">
        <w:rPr>
          <w:rFonts w:ascii="Aptos" w:hAnsi="Aptos"/>
          <w:color w:val="auto"/>
          <w:sz w:val="20"/>
          <w:szCs w:val="20"/>
        </w:rPr>
        <w:t xml:space="preserve"> </w:t>
      </w:r>
      <w:r w:rsidR="00650059" w:rsidRPr="00974C8E">
        <w:rPr>
          <w:rFonts w:ascii="Aptos" w:hAnsi="Aptos"/>
          <w:color w:val="auto"/>
          <w:sz w:val="20"/>
          <w:szCs w:val="20"/>
        </w:rPr>
        <w:t>aux dispositions</w:t>
      </w:r>
      <w:r w:rsidR="0043690B">
        <w:rPr>
          <w:rFonts w:ascii="Aptos" w:hAnsi="Aptos"/>
          <w:color w:val="auto"/>
          <w:sz w:val="20"/>
          <w:szCs w:val="20"/>
        </w:rPr>
        <w:br/>
      </w:r>
      <w:r w:rsidR="00650059" w:rsidRPr="00974C8E">
        <w:rPr>
          <w:rFonts w:ascii="Aptos" w:hAnsi="Aptos"/>
          <w:color w:val="auto"/>
          <w:sz w:val="20"/>
          <w:szCs w:val="20"/>
        </w:rPr>
        <w:t>de l'article L3131- 2 du code du travail la durée du repos quotidien peut être réduite à 9</w:t>
      </w:r>
      <w:r w:rsidR="00480C2B" w:rsidRPr="00974C8E">
        <w:rPr>
          <w:rFonts w:ascii="Aptos" w:hAnsi="Aptos"/>
          <w:color w:val="auto"/>
          <w:sz w:val="20"/>
          <w:szCs w:val="20"/>
        </w:rPr>
        <w:t xml:space="preserve"> </w:t>
      </w:r>
      <w:r w:rsidR="00650059" w:rsidRPr="00974C8E">
        <w:rPr>
          <w:rFonts w:ascii="Aptos" w:hAnsi="Aptos"/>
          <w:color w:val="auto"/>
          <w:sz w:val="20"/>
          <w:szCs w:val="20"/>
        </w:rPr>
        <w:t>h</w:t>
      </w:r>
      <w:r w:rsidR="00480C2B" w:rsidRPr="00974C8E">
        <w:rPr>
          <w:rFonts w:ascii="Aptos" w:hAnsi="Aptos"/>
          <w:color w:val="auto"/>
          <w:sz w:val="20"/>
          <w:szCs w:val="20"/>
        </w:rPr>
        <w:t>eures</w:t>
      </w:r>
      <w:r w:rsidR="0043690B">
        <w:rPr>
          <w:rFonts w:ascii="Aptos" w:hAnsi="Aptos"/>
          <w:color w:val="auto"/>
          <w:sz w:val="20"/>
          <w:szCs w:val="20"/>
        </w:rPr>
        <w:br/>
      </w:r>
      <w:r w:rsidR="00480C2B" w:rsidRPr="00974C8E">
        <w:rPr>
          <w:rFonts w:ascii="Aptos" w:hAnsi="Aptos"/>
          <w:color w:val="auto"/>
          <w:sz w:val="20"/>
          <w:szCs w:val="20"/>
        </w:rPr>
        <w:t>p</w:t>
      </w:r>
      <w:r w:rsidR="00650059" w:rsidRPr="00974C8E">
        <w:rPr>
          <w:rFonts w:ascii="Aptos" w:hAnsi="Aptos"/>
          <w:color w:val="auto"/>
          <w:sz w:val="20"/>
          <w:szCs w:val="20"/>
        </w:rPr>
        <w:t>our les activités prévues à l'article D3131- 4 du code du travail</w:t>
      </w:r>
      <w:r w:rsidR="00974C8E" w:rsidRPr="00974C8E">
        <w:rPr>
          <w:rFonts w:ascii="Aptos" w:hAnsi="Aptos"/>
          <w:color w:val="auto"/>
          <w:sz w:val="20"/>
          <w:szCs w:val="20"/>
        </w:rPr>
        <w:t>.</w:t>
      </w:r>
    </w:p>
    <w:p w14:paraId="73210727" w14:textId="77777777" w:rsidR="00673224" w:rsidRPr="00974C8E" w:rsidRDefault="00673224" w:rsidP="00673224">
      <w:pPr>
        <w:jc w:val="both"/>
        <w:rPr>
          <w:rFonts w:ascii="Aptos" w:hAnsi="Aptos"/>
          <w:sz w:val="20"/>
          <w:szCs w:val="20"/>
        </w:rPr>
      </w:pPr>
    </w:p>
    <w:p w14:paraId="73210728" w14:textId="2B8AEFF9" w:rsidR="00673224" w:rsidRPr="00974C8E" w:rsidRDefault="00673224" w:rsidP="00673224">
      <w:pPr>
        <w:jc w:val="both"/>
        <w:rPr>
          <w:rFonts w:ascii="Aptos" w:hAnsi="Aptos"/>
          <w:sz w:val="20"/>
          <w:szCs w:val="20"/>
        </w:rPr>
      </w:pPr>
      <w:r w:rsidRPr="00974C8E">
        <w:rPr>
          <w:rFonts w:ascii="Aptos" w:hAnsi="Aptos"/>
          <w:sz w:val="20"/>
          <w:szCs w:val="20"/>
        </w:rPr>
        <w:t>L’amplitude de la journée de travail est le temps écoulé entre la première prise de travail</w:t>
      </w:r>
      <w:r w:rsidR="007E24A8">
        <w:rPr>
          <w:rFonts w:ascii="Aptos" w:hAnsi="Aptos"/>
          <w:sz w:val="20"/>
          <w:szCs w:val="20"/>
        </w:rPr>
        <w:br/>
      </w:r>
      <w:r w:rsidRPr="00974C8E">
        <w:rPr>
          <w:rFonts w:ascii="Aptos" w:hAnsi="Aptos"/>
          <w:sz w:val="20"/>
          <w:szCs w:val="20"/>
        </w:rPr>
        <w:t>et la fin</w:t>
      </w:r>
      <w:r w:rsidR="007E24A8">
        <w:rPr>
          <w:rFonts w:ascii="Aptos" w:hAnsi="Aptos"/>
          <w:sz w:val="20"/>
          <w:szCs w:val="20"/>
        </w:rPr>
        <w:t xml:space="preserve"> </w:t>
      </w:r>
      <w:r w:rsidRPr="00974C8E">
        <w:rPr>
          <w:rFonts w:ascii="Aptos" w:hAnsi="Aptos"/>
          <w:sz w:val="20"/>
          <w:szCs w:val="20"/>
        </w:rPr>
        <w:t>du dernier service au cours d’une même période de 24 heures.</w:t>
      </w:r>
    </w:p>
    <w:p w14:paraId="73210729" w14:textId="77777777" w:rsidR="00673224" w:rsidRPr="00974C8E" w:rsidRDefault="00673224" w:rsidP="00673224">
      <w:pPr>
        <w:jc w:val="both"/>
        <w:rPr>
          <w:rFonts w:ascii="Aptos" w:hAnsi="Aptos"/>
          <w:sz w:val="20"/>
          <w:szCs w:val="20"/>
        </w:rPr>
      </w:pPr>
    </w:p>
    <w:p w14:paraId="7321072A" w14:textId="77777777" w:rsidR="00673224" w:rsidRPr="00974C8E" w:rsidRDefault="00673224" w:rsidP="00673224">
      <w:pPr>
        <w:jc w:val="both"/>
        <w:rPr>
          <w:rFonts w:ascii="Aptos" w:hAnsi="Aptos"/>
          <w:sz w:val="20"/>
          <w:szCs w:val="20"/>
        </w:rPr>
      </w:pPr>
      <w:r w:rsidRPr="00974C8E">
        <w:rPr>
          <w:rFonts w:ascii="Aptos" w:hAnsi="Aptos"/>
          <w:sz w:val="20"/>
          <w:szCs w:val="20"/>
        </w:rPr>
        <w:t>Elle est au maximum de 13 heures</w:t>
      </w:r>
      <w:r w:rsidR="001C4F1D" w:rsidRPr="00974C8E">
        <w:rPr>
          <w:rFonts w:ascii="Aptos" w:hAnsi="Aptos"/>
          <w:sz w:val="20"/>
          <w:szCs w:val="20"/>
        </w:rPr>
        <w:t>.</w:t>
      </w:r>
    </w:p>
    <w:p w14:paraId="7321072B" w14:textId="77777777" w:rsidR="00673224" w:rsidRPr="00974C8E" w:rsidRDefault="00673224" w:rsidP="00673224">
      <w:pPr>
        <w:jc w:val="both"/>
        <w:rPr>
          <w:rFonts w:ascii="Aptos" w:hAnsi="Aptos"/>
          <w:szCs w:val="22"/>
        </w:rPr>
      </w:pPr>
    </w:p>
    <w:p w14:paraId="7321072C" w14:textId="260E3535" w:rsidR="006F6F61" w:rsidRPr="00820268" w:rsidRDefault="004F0527" w:rsidP="003345CB">
      <w:pPr>
        <w:pStyle w:val="Titre2"/>
        <w:rPr>
          <w:rFonts w:ascii="Aptos" w:hAnsi="Aptos"/>
          <w:sz w:val="24"/>
          <w:szCs w:val="24"/>
          <w:u w:val="none"/>
          <w:lang w:val="fr-FR"/>
        </w:rPr>
      </w:pPr>
      <w:bookmarkStart w:id="7" w:name="_Toc230095944"/>
      <w:r w:rsidRPr="00820268">
        <w:rPr>
          <w:rFonts w:ascii="Aptos" w:hAnsi="Aptos"/>
          <w:sz w:val="24"/>
          <w:szCs w:val="24"/>
          <w:u w:val="none"/>
          <w:lang w:val="fr-FR"/>
        </w:rPr>
        <w:t xml:space="preserve">ARTICLE </w:t>
      </w:r>
      <w:r w:rsidR="002E221C" w:rsidRPr="00820268">
        <w:rPr>
          <w:rFonts w:ascii="Aptos" w:hAnsi="Aptos"/>
          <w:sz w:val="24"/>
          <w:szCs w:val="24"/>
          <w:u w:val="none"/>
          <w:lang w:val="fr-FR"/>
        </w:rPr>
        <w:t>4</w:t>
      </w:r>
      <w:r w:rsidR="006F6F61" w:rsidRPr="00820268">
        <w:rPr>
          <w:rFonts w:ascii="Aptos" w:hAnsi="Aptos"/>
          <w:sz w:val="24"/>
          <w:szCs w:val="24"/>
          <w:u w:val="none"/>
          <w:lang w:val="fr-FR"/>
        </w:rPr>
        <w:t> – Repos hebdomadaire</w:t>
      </w:r>
      <w:bookmarkEnd w:id="7"/>
    </w:p>
    <w:p w14:paraId="7321072D" w14:textId="77777777" w:rsidR="0086523C" w:rsidRPr="00974C8E" w:rsidRDefault="0086523C" w:rsidP="00B54A68">
      <w:pPr>
        <w:rPr>
          <w:rFonts w:ascii="Aptos" w:hAnsi="Aptos"/>
          <w:sz w:val="20"/>
          <w:szCs w:val="22"/>
        </w:rPr>
      </w:pPr>
    </w:p>
    <w:p w14:paraId="6CD2AADA" w14:textId="022B7F4F" w:rsidR="00650059" w:rsidRPr="00974C8E" w:rsidRDefault="0086523C" w:rsidP="00650059">
      <w:pPr>
        <w:spacing w:line="260" w:lineRule="atLeast"/>
        <w:jc w:val="both"/>
        <w:rPr>
          <w:rFonts w:ascii="Aptos" w:hAnsi="Aptos"/>
          <w:color w:val="auto"/>
          <w:sz w:val="20"/>
          <w:szCs w:val="20"/>
        </w:rPr>
      </w:pPr>
      <w:r w:rsidRPr="00974C8E">
        <w:rPr>
          <w:rFonts w:ascii="Aptos" w:hAnsi="Aptos"/>
          <w:color w:val="auto"/>
          <w:sz w:val="20"/>
          <w:szCs w:val="20"/>
        </w:rPr>
        <w:t>Conformément à l’article L.3132-2 du code du travail, le repos hebdomadaire a une durée minimale</w:t>
      </w:r>
      <w:r w:rsidR="007E24A8">
        <w:rPr>
          <w:rFonts w:ascii="Aptos" w:hAnsi="Aptos"/>
          <w:color w:val="auto"/>
          <w:sz w:val="20"/>
          <w:szCs w:val="20"/>
        </w:rPr>
        <w:br/>
      </w:r>
      <w:r w:rsidRPr="00974C8E">
        <w:rPr>
          <w:rFonts w:ascii="Aptos" w:hAnsi="Aptos"/>
          <w:color w:val="auto"/>
          <w:sz w:val="20"/>
          <w:szCs w:val="20"/>
        </w:rPr>
        <w:t>de 24 heures auxquelles s’ajoutent les heures consécutives de repos quotidien,</w:t>
      </w:r>
      <w:r w:rsidR="00801EFE">
        <w:rPr>
          <w:rFonts w:ascii="Aptos" w:hAnsi="Aptos"/>
          <w:color w:val="auto"/>
          <w:sz w:val="20"/>
          <w:szCs w:val="20"/>
        </w:rPr>
        <w:t xml:space="preserve"> </w:t>
      </w:r>
      <w:r w:rsidRPr="00974C8E">
        <w:rPr>
          <w:rFonts w:ascii="Aptos" w:hAnsi="Aptos"/>
          <w:color w:val="auto"/>
          <w:sz w:val="20"/>
          <w:szCs w:val="20"/>
        </w:rPr>
        <w:t xml:space="preserve">soit 35 heures au total. </w:t>
      </w:r>
    </w:p>
    <w:p w14:paraId="7321072F" w14:textId="77777777" w:rsidR="00D33270" w:rsidRPr="00974C8E" w:rsidRDefault="00D33270" w:rsidP="0086523C">
      <w:pPr>
        <w:spacing w:line="260" w:lineRule="atLeast"/>
        <w:jc w:val="both"/>
        <w:rPr>
          <w:rFonts w:ascii="Aptos" w:hAnsi="Aptos"/>
          <w:color w:val="auto"/>
          <w:sz w:val="20"/>
          <w:szCs w:val="20"/>
        </w:rPr>
      </w:pPr>
    </w:p>
    <w:p w14:paraId="73210730" w14:textId="77777777" w:rsidR="0086523C" w:rsidRPr="00974C8E" w:rsidRDefault="0086523C" w:rsidP="0086523C">
      <w:pPr>
        <w:spacing w:line="260" w:lineRule="atLeast"/>
        <w:jc w:val="both"/>
        <w:rPr>
          <w:rFonts w:ascii="Aptos" w:hAnsi="Aptos"/>
          <w:color w:val="auto"/>
          <w:sz w:val="20"/>
          <w:szCs w:val="20"/>
        </w:rPr>
      </w:pPr>
      <w:r w:rsidRPr="00974C8E">
        <w:rPr>
          <w:rFonts w:ascii="Aptos" w:hAnsi="Aptos"/>
          <w:color w:val="auto"/>
          <w:sz w:val="20"/>
          <w:szCs w:val="20"/>
        </w:rPr>
        <w:t xml:space="preserve">Le jour de repos hebdomadaire est fixé, sauf dérogations particulières, le dimanche. </w:t>
      </w:r>
    </w:p>
    <w:p w14:paraId="73210731" w14:textId="77777777" w:rsidR="0086523C" w:rsidRPr="00974C8E" w:rsidRDefault="0086523C" w:rsidP="00B54A68">
      <w:pPr>
        <w:rPr>
          <w:rFonts w:ascii="Aptos" w:hAnsi="Aptos"/>
          <w:sz w:val="20"/>
          <w:szCs w:val="22"/>
        </w:rPr>
      </w:pPr>
    </w:p>
    <w:p w14:paraId="73210732" w14:textId="7BA13B79" w:rsidR="006F6F61" w:rsidRPr="00820268" w:rsidRDefault="004F0527" w:rsidP="007504AC">
      <w:pPr>
        <w:pStyle w:val="Titre2"/>
        <w:rPr>
          <w:rFonts w:ascii="Aptos" w:hAnsi="Aptos"/>
          <w:sz w:val="24"/>
          <w:szCs w:val="52"/>
          <w:u w:val="none"/>
          <w:lang w:val="fr-FR"/>
        </w:rPr>
      </w:pPr>
      <w:bookmarkStart w:id="8" w:name="_Toc230095945"/>
      <w:r w:rsidRPr="00820268">
        <w:rPr>
          <w:rFonts w:ascii="Aptos" w:hAnsi="Aptos"/>
          <w:sz w:val="24"/>
          <w:szCs w:val="52"/>
          <w:u w:val="none"/>
          <w:lang w:val="fr-FR"/>
        </w:rPr>
        <w:t xml:space="preserve">ARTICLE </w:t>
      </w:r>
      <w:r w:rsidR="002E221C" w:rsidRPr="00820268">
        <w:rPr>
          <w:rFonts w:ascii="Aptos" w:hAnsi="Aptos"/>
          <w:sz w:val="24"/>
          <w:szCs w:val="52"/>
          <w:u w:val="none"/>
          <w:lang w:val="fr-FR"/>
        </w:rPr>
        <w:t>5</w:t>
      </w:r>
      <w:r w:rsidR="006F6F61" w:rsidRPr="00820268">
        <w:rPr>
          <w:rFonts w:ascii="Aptos" w:hAnsi="Aptos"/>
          <w:sz w:val="24"/>
          <w:szCs w:val="52"/>
          <w:u w:val="none"/>
          <w:lang w:val="fr-FR"/>
        </w:rPr>
        <w:t xml:space="preserve"> – Contrôle du temps de travail</w:t>
      </w:r>
      <w:bookmarkEnd w:id="8"/>
    </w:p>
    <w:p w14:paraId="73210733" w14:textId="77777777" w:rsidR="006F6F61" w:rsidRPr="00974C8E" w:rsidRDefault="006F6F61" w:rsidP="00B54A68">
      <w:pPr>
        <w:rPr>
          <w:rFonts w:ascii="Aptos" w:hAnsi="Aptos"/>
          <w:sz w:val="20"/>
          <w:szCs w:val="20"/>
        </w:rPr>
      </w:pPr>
    </w:p>
    <w:p w14:paraId="7321073A" w14:textId="047B2B43" w:rsidR="00481630" w:rsidRPr="00974C8E" w:rsidRDefault="00481630" w:rsidP="002E221C">
      <w:pPr>
        <w:jc w:val="both"/>
        <w:rPr>
          <w:rFonts w:ascii="Aptos" w:hAnsi="Aptos"/>
          <w:sz w:val="20"/>
          <w:szCs w:val="20"/>
        </w:rPr>
      </w:pPr>
      <w:r w:rsidRPr="00974C8E">
        <w:rPr>
          <w:rFonts w:ascii="Aptos" w:hAnsi="Aptos"/>
          <w:sz w:val="20"/>
          <w:szCs w:val="20"/>
        </w:rPr>
        <w:t>Le contrôle du temps de travail effectif pour les salariés entrant dans le champ d’application</w:t>
      </w:r>
      <w:r w:rsidR="00974C8E" w:rsidRPr="00974C8E">
        <w:rPr>
          <w:rFonts w:ascii="Aptos" w:hAnsi="Aptos"/>
          <w:sz w:val="20"/>
          <w:szCs w:val="20"/>
        </w:rPr>
        <w:br/>
      </w:r>
      <w:r w:rsidRPr="00974C8E">
        <w:rPr>
          <w:rFonts w:ascii="Aptos" w:hAnsi="Aptos"/>
          <w:sz w:val="20"/>
          <w:szCs w:val="20"/>
        </w:rPr>
        <w:t>du présent accord</w:t>
      </w:r>
      <w:r w:rsidR="002E221C" w:rsidRPr="00974C8E">
        <w:rPr>
          <w:rFonts w:ascii="Aptos" w:hAnsi="Aptos"/>
          <w:sz w:val="20"/>
          <w:szCs w:val="20"/>
        </w:rPr>
        <w:t xml:space="preserve"> pour l</w:t>
      </w:r>
      <w:r w:rsidRPr="00974C8E">
        <w:rPr>
          <w:rFonts w:ascii="Aptos" w:hAnsi="Aptos"/>
          <w:sz w:val="20"/>
          <w:szCs w:val="20"/>
        </w:rPr>
        <w:t>es salariés bénéficiant d’un forfait jours, sera décompté</w:t>
      </w:r>
      <w:r w:rsidR="00801EFE">
        <w:rPr>
          <w:rFonts w:ascii="Aptos" w:hAnsi="Aptos"/>
          <w:sz w:val="20"/>
          <w:szCs w:val="20"/>
        </w:rPr>
        <w:t xml:space="preserve"> </w:t>
      </w:r>
      <w:r w:rsidR="00480C2B" w:rsidRPr="00974C8E">
        <w:rPr>
          <w:rFonts w:ascii="Aptos" w:hAnsi="Aptos"/>
          <w:sz w:val="20"/>
          <w:szCs w:val="20"/>
        </w:rPr>
        <w:t>s</w:t>
      </w:r>
      <w:r w:rsidR="002E221C" w:rsidRPr="00974C8E">
        <w:rPr>
          <w:rFonts w:ascii="Aptos" w:hAnsi="Aptos"/>
          <w:sz w:val="20"/>
          <w:szCs w:val="20"/>
        </w:rPr>
        <w:t>elon les modalités prévues</w:t>
      </w:r>
      <w:r w:rsidR="00974C8E" w:rsidRPr="00974C8E">
        <w:rPr>
          <w:rFonts w:ascii="Aptos" w:hAnsi="Aptos"/>
          <w:sz w:val="20"/>
          <w:szCs w:val="20"/>
        </w:rPr>
        <w:t xml:space="preserve"> </w:t>
      </w:r>
      <w:r w:rsidR="002E221C" w:rsidRPr="00974C8E">
        <w:rPr>
          <w:rFonts w:ascii="Aptos" w:hAnsi="Aptos"/>
          <w:sz w:val="20"/>
          <w:szCs w:val="20"/>
        </w:rPr>
        <w:t>ci-dessous</w:t>
      </w:r>
      <w:r w:rsidRPr="00974C8E">
        <w:rPr>
          <w:rFonts w:ascii="Aptos" w:hAnsi="Aptos"/>
          <w:sz w:val="20"/>
          <w:szCs w:val="20"/>
        </w:rPr>
        <w:t>.</w:t>
      </w:r>
    </w:p>
    <w:p w14:paraId="7321073E" w14:textId="77777777" w:rsidR="00B070B6" w:rsidRPr="00974C8E" w:rsidRDefault="00B070B6" w:rsidP="00B070B6">
      <w:pPr>
        <w:rPr>
          <w:rFonts w:ascii="Aptos" w:hAnsi="Aptos"/>
          <w:sz w:val="20"/>
          <w:szCs w:val="22"/>
        </w:rPr>
      </w:pPr>
    </w:p>
    <w:p w14:paraId="7321073F" w14:textId="3391073D" w:rsidR="001D0098" w:rsidRPr="00820268" w:rsidRDefault="004F0527" w:rsidP="007504AC">
      <w:pPr>
        <w:pStyle w:val="Titre2"/>
        <w:rPr>
          <w:rFonts w:ascii="Aptos" w:hAnsi="Aptos"/>
          <w:sz w:val="24"/>
          <w:szCs w:val="52"/>
          <w:u w:val="none"/>
          <w:lang w:val="fr-FR"/>
        </w:rPr>
      </w:pPr>
      <w:bookmarkStart w:id="9" w:name="_Toc230095946"/>
      <w:r w:rsidRPr="00820268">
        <w:rPr>
          <w:rFonts w:ascii="Aptos" w:hAnsi="Aptos"/>
          <w:sz w:val="24"/>
          <w:szCs w:val="52"/>
          <w:u w:val="none"/>
          <w:lang w:val="fr-FR"/>
        </w:rPr>
        <w:t xml:space="preserve">ARTICLE </w:t>
      </w:r>
      <w:r w:rsidR="002E221C" w:rsidRPr="00820268">
        <w:rPr>
          <w:rFonts w:ascii="Aptos" w:hAnsi="Aptos"/>
          <w:sz w:val="24"/>
          <w:szCs w:val="52"/>
          <w:u w:val="none"/>
          <w:lang w:val="fr-FR"/>
        </w:rPr>
        <w:t>6</w:t>
      </w:r>
      <w:r w:rsidR="001D0098" w:rsidRPr="00820268">
        <w:rPr>
          <w:rFonts w:ascii="Aptos" w:hAnsi="Aptos"/>
          <w:sz w:val="24"/>
          <w:szCs w:val="52"/>
          <w:u w:val="none"/>
          <w:lang w:val="fr-FR"/>
        </w:rPr>
        <w:t xml:space="preserve"> – Droit à la déconnexion</w:t>
      </w:r>
      <w:bookmarkEnd w:id="9"/>
    </w:p>
    <w:p w14:paraId="73210740" w14:textId="77777777" w:rsidR="001D0098" w:rsidRPr="00974C8E" w:rsidRDefault="001D0098" w:rsidP="007504AC">
      <w:pPr>
        <w:rPr>
          <w:rFonts w:ascii="Aptos" w:hAnsi="Aptos"/>
          <w:sz w:val="20"/>
          <w:szCs w:val="22"/>
        </w:rPr>
      </w:pPr>
    </w:p>
    <w:p w14:paraId="73210741" w14:textId="2C5C609B" w:rsidR="007504AC" w:rsidRPr="00974C8E" w:rsidRDefault="007504AC" w:rsidP="007504AC">
      <w:pPr>
        <w:jc w:val="both"/>
        <w:rPr>
          <w:rFonts w:ascii="Aptos" w:hAnsi="Aptos"/>
          <w:sz w:val="20"/>
          <w:szCs w:val="20"/>
        </w:rPr>
      </w:pPr>
      <w:r w:rsidRPr="00974C8E">
        <w:rPr>
          <w:rFonts w:ascii="Aptos" w:hAnsi="Aptos"/>
          <w:sz w:val="20"/>
          <w:szCs w:val="20"/>
        </w:rPr>
        <w:t xml:space="preserve">Les parties ont établi une charte sur le sujet, laquelle se trouve en annexe du présent </w:t>
      </w:r>
      <w:r w:rsidR="00B070B6" w:rsidRPr="00974C8E">
        <w:rPr>
          <w:rFonts w:ascii="Aptos" w:hAnsi="Aptos"/>
          <w:sz w:val="20"/>
          <w:szCs w:val="20"/>
        </w:rPr>
        <w:t xml:space="preserve">accord </w:t>
      </w:r>
      <w:r w:rsidRPr="00974C8E">
        <w:rPr>
          <w:rFonts w:ascii="Aptos" w:hAnsi="Aptos"/>
          <w:sz w:val="20"/>
          <w:szCs w:val="20"/>
        </w:rPr>
        <w:t>(annexe II)</w:t>
      </w:r>
      <w:r w:rsidR="00B070B6" w:rsidRPr="00974C8E">
        <w:rPr>
          <w:rFonts w:ascii="Aptos" w:hAnsi="Aptos"/>
          <w:b/>
          <w:i/>
          <w:sz w:val="20"/>
          <w:szCs w:val="20"/>
        </w:rPr>
        <w:t xml:space="preserve"> </w:t>
      </w:r>
      <w:r w:rsidR="00B070B6" w:rsidRPr="00974C8E">
        <w:rPr>
          <w:rFonts w:ascii="Aptos" w:hAnsi="Aptos"/>
          <w:sz w:val="20"/>
          <w:szCs w:val="20"/>
        </w:rPr>
        <w:t>sans en faire partie intégrante.</w:t>
      </w:r>
    </w:p>
    <w:p w14:paraId="732108EE" w14:textId="031ABB53" w:rsidR="006F6F61" w:rsidRPr="00DF0D34" w:rsidRDefault="009C519A" w:rsidP="004C2D32">
      <w:pPr>
        <w:pStyle w:val="Titre1"/>
        <w:rPr>
          <w:rFonts w:ascii="Aptos" w:hAnsi="Aptos"/>
          <w:sz w:val="32"/>
          <w:szCs w:val="24"/>
          <w:u w:val="none"/>
        </w:rPr>
      </w:pPr>
      <w:bookmarkStart w:id="10" w:name="_Toc230095947"/>
      <w:r w:rsidRPr="00C10A5A">
        <w:rPr>
          <w:rFonts w:ascii="Aptos" w:hAnsi="Aptos"/>
          <w:sz w:val="32"/>
          <w:szCs w:val="24"/>
          <w:u w:val="none"/>
        </w:rPr>
        <w:t>C</w:t>
      </w:r>
      <w:r w:rsidR="006F6F61" w:rsidRPr="00C10A5A">
        <w:rPr>
          <w:rFonts w:ascii="Aptos" w:hAnsi="Aptos"/>
          <w:sz w:val="32"/>
          <w:szCs w:val="24"/>
          <w:u w:val="none"/>
        </w:rPr>
        <w:t>HAPITRE I</w:t>
      </w:r>
      <w:r w:rsidR="002E221C" w:rsidRPr="00C10A5A">
        <w:rPr>
          <w:rFonts w:ascii="Aptos" w:hAnsi="Aptos"/>
          <w:sz w:val="32"/>
          <w:szCs w:val="24"/>
          <w:u w:val="none"/>
        </w:rPr>
        <w:t>II</w:t>
      </w:r>
      <w:r w:rsidR="006F6F61" w:rsidRPr="00C10A5A">
        <w:rPr>
          <w:rFonts w:ascii="Aptos" w:hAnsi="Aptos"/>
          <w:sz w:val="32"/>
          <w:szCs w:val="24"/>
          <w:u w:val="none"/>
        </w:rPr>
        <w:t xml:space="preserve"> – CONVENTIONS DE FORFAIT EN JOURS</w:t>
      </w:r>
      <w:bookmarkEnd w:id="10"/>
    </w:p>
    <w:p w14:paraId="6C5F6891" w14:textId="77777777" w:rsidR="002209CA" w:rsidRPr="00974C8E" w:rsidRDefault="002209CA" w:rsidP="002209CA">
      <w:pPr>
        <w:rPr>
          <w:rFonts w:ascii="Aptos" w:hAnsi="Aptos"/>
          <w:sz w:val="20"/>
          <w:szCs w:val="22"/>
        </w:rPr>
      </w:pPr>
    </w:p>
    <w:p w14:paraId="65EDCD50" w14:textId="5DCF8FD2" w:rsidR="00DD175B" w:rsidRPr="00DF0D34" w:rsidRDefault="00DD175B" w:rsidP="00DD175B">
      <w:pPr>
        <w:pStyle w:val="Titre2"/>
        <w:rPr>
          <w:rFonts w:ascii="Aptos" w:hAnsi="Aptos"/>
          <w:sz w:val="24"/>
          <w:szCs w:val="52"/>
          <w:u w:val="none"/>
          <w:lang w:val="fr-FR"/>
        </w:rPr>
      </w:pPr>
      <w:bookmarkStart w:id="11" w:name="_Toc230095948"/>
      <w:r w:rsidRPr="00DF0D34">
        <w:rPr>
          <w:rFonts w:ascii="Aptos" w:hAnsi="Aptos"/>
          <w:sz w:val="24"/>
          <w:szCs w:val="52"/>
          <w:u w:val="none"/>
          <w:lang w:val="fr-FR"/>
        </w:rPr>
        <w:t>ARTICLE 7 - Salariés visés</w:t>
      </w:r>
      <w:bookmarkEnd w:id="11"/>
    </w:p>
    <w:p w14:paraId="6EEA604F" w14:textId="77777777" w:rsidR="00DD175B" w:rsidRPr="00974C8E" w:rsidRDefault="00DD175B" w:rsidP="00DF0D34">
      <w:pPr>
        <w:spacing w:before="100" w:beforeAutospacing="1" w:after="100" w:afterAutospacing="1" w:line="276" w:lineRule="auto"/>
        <w:jc w:val="both"/>
        <w:rPr>
          <w:rFonts w:ascii="Aptos" w:hAnsi="Aptos"/>
          <w:sz w:val="20"/>
          <w:szCs w:val="20"/>
        </w:rPr>
      </w:pPr>
      <w:r w:rsidRPr="00974C8E">
        <w:rPr>
          <w:rFonts w:ascii="Aptos" w:hAnsi="Aptos"/>
          <w:sz w:val="20"/>
          <w:szCs w:val="20"/>
        </w:rPr>
        <w:t>Conformément à l'article L.3121-58 du code du Travail, le mécanisme du forfait jours sur l'année peut viser les salariés suivants :</w:t>
      </w:r>
    </w:p>
    <w:p w14:paraId="5B91F2A1" w14:textId="77777777" w:rsidR="00E66A9A" w:rsidRPr="00974C8E" w:rsidRDefault="00DD175B">
      <w:pPr>
        <w:numPr>
          <w:ilvl w:val="0"/>
          <w:numId w:val="2"/>
        </w:numPr>
        <w:spacing w:before="100" w:beforeAutospacing="1" w:line="276" w:lineRule="auto"/>
        <w:jc w:val="both"/>
        <w:rPr>
          <w:rFonts w:ascii="Aptos" w:hAnsi="Aptos"/>
          <w:sz w:val="20"/>
          <w:szCs w:val="20"/>
        </w:rPr>
      </w:pPr>
      <w:r w:rsidRPr="00974C8E">
        <w:rPr>
          <w:rFonts w:ascii="Aptos" w:hAnsi="Aptos"/>
          <w:sz w:val="20"/>
          <w:szCs w:val="20"/>
        </w:rPr>
        <w:t xml:space="preserve">Personnel relevant de la catégorie des cadres et disposant d'une autonomie dans l'organisation de leur emploi du temps et dont la nature des fonctions ne les conduit pas à suivre l'horaire collectif applicable au sein de l'atelier, du service ou de l'équipe auquel ils sont intégrés. </w:t>
      </w:r>
    </w:p>
    <w:p w14:paraId="7C38951B" w14:textId="4212104B" w:rsidR="004F1160" w:rsidRDefault="00DD175B" w:rsidP="00DF0D34">
      <w:pPr>
        <w:spacing w:before="100" w:beforeAutospacing="1" w:line="276" w:lineRule="auto"/>
        <w:ind w:left="720"/>
        <w:jc w:val="both"/>
        <w:rPr>
          <w:rFonts w:ascii="Aptos" w:hAnsi="Aptos"/>
          <w:color w:val="auto"/>
          <w:sz w:val="20"/>
          <w:szCs w:val="20"/>
        </w:rPr>
      </w:pPr>
      <w:r w:rsidRPr="00974C8E">
        <w:rPr>
          <w:rFonts w:ascii="Aptos" w:hAnsi="Aptos"/>
          <w:sz w:val="20"/>
          <w:szCs w:val="20"/>
        </w:rPr>
        <w:t>Il s’agit </w:t>
      </w:r>
      <w:r w:rsidR="006770EC">
        <w:rPr>
          <w:rFonts w:ascii="Aptos" w:hAnsi="Aptos"/>
          <w:sz w:val="20"/>
          <w:szCs w:val="20"/>
        </w:rPr>
        <w:t xml:space="preserve">notamment </w:t>
      </w:r>
      <w:r w:rsidRPr="00974C8E">
        <w:rPr>
          <w:rFonts w:ascii="Aptos" w:hAnsi="Aptos"/>
          <w:sz w:val="20"/>
          <w:szCs w:val="20"/>
        </w:rPr>
        <w:t xml:space="preserve">: </w:t>
      </w:r>
      <w:r w:rsidR="0043690B">
        <w:rPr>
          <w:rFonts w:ascii="Aptos" w:hAnsi="Aptos"/>
          <w:sz w:val="20"/>
          <w:szCs w:val="20"/>
        </w:rPr>
        <w:t>d</w:t>
      </w:r>
      <w:r w:rsidR="006A4FE4" w:rsidRPr="006611AB">
        <w:rPr>
          <w:rFonts w:ascii="Aptos" w:hAnsi="Aptos"/>
          <w:color w:val="auto"/>
          <w:sz w:val="20"/>
          <w:szCs w:val="20"/>
        </w:rPr>
        <w:t xml:space="preserve">es emplois de </w:t>
      </w:r>
      <w:r w:rsidR="0043690B">
        <w:rPr>
          <w:rFonts w:ascii="Aptos" w:hAnsi="Aptos"/>
          <w:color w:val="auto"/>
          <w:sz w:val="20"/>
          <w:szCs w:val="20"/>
        </w:rPr>
        <w:t>Direction</w:t>
      </w:r>
      <w:r w:rsidR="00DF0D34" w:rsidRPr="006611AB">
        <w:rPr>
          <w:rFonts w:ascii="Aptos" w:hAnsi="Aptos"/>
          <w:color w:val="auto"/>
          <w:sz w:val="20"/>
          <w:szCs w:val="20"/>
        </w:rPr>
        <w:t>,</w:t>
      </w:r>
      <w:r w:rsidR="0043690B">
        <w:rPr>
          <w:rFonts w:ascii="Aptos" w:hAnsi="Aptos"/>
          <w:color w:val="auto"/>
          <w:sz w:val="20"/>
          <w:szCs w:val="20"/>
        </w:rPr>
        <w:t xml:space="preserve"> </w:t>
      </w:r>
      <w:r w:rsidR="00DF0D34" w:rsidRPr="006611AB">
        <w:rPr>
          <w:rFonts w:ascii="Aptos" w:hAnsi="Aptos"/>
          <w:color w:val="auto"/>
          <w:sz w:val="20"/>
          <w:szCs w:val="20"/>
        </w:rPr>
        <w:t>Responsable</w:t>
      </w:r>
      <w:r w:rsidR="0043690B">
        <w:rPr>
          <w:rFonts w:ascii="Aptos" w:hAnsi="Aptos"/>
          <w:color w:val="auto"/>
          <w:sz w:val="20"/>
          <w:szCs w:val="20"/>
        </w:rPr>
        <w:t xml:space="preserve"> de département ou de service</w:t>
      </w:r>
      <w:r w:rsidR="00DF0D34" w:rsidRPr="006611AB">
        <w:rPr>
          <w:rFonts w:ascii="Aptos" w:hAnsi="Aptos"/>
          <w:color w:val="auto"/>
          <w:sz w:val="20"/>
          <w:szCs w:val="20"/>
        </w:rPr>
        <w:t>,</w:t>
      </w:r>
      <w:r w:rsidR="003B421E">
        <w:rPr>
          <w:rFonts w:ascii="Aptos" w:hAnsi="Aptos"/>
          <w:color w:val="auto"/>
          <w:sz w:val="20"/>
          <w:szCs w:val="20"/>
        </w:rPr>
        <w:br/>
      </w:r>
      <w:r w:rsidR="00DF0D34" w:rsidRPr="006611AB">
        <w:rPr>
          <w:rFonts w:ascii="Aptos" w:hAnsi="Aptos"/>
          <w:color w:val="auto"/>
          <w:sz w:val="20"/>
          <w:szCs w:val="20"/>
        </w:rPr>
        <w:t>Chef(</w:t>
      </w:r>
      <w:proofErr w:type="spellStart"/>
      <w:r w:rsidR="00DF0D34" w:rsidRPr="006611AB">
        <w:rPr>
          <w:rFonts w:ascii="Aptos" w:hAnsi="Aptos"/>
          <w:color w:val="auto"/>
          <w:sz w:val="20"/>
          <w:szCs w:val="20"/>
        </w:rPr>
        <w:t>fe</w:t>
      </w:r>
      <w:proofErr w:type="spellEnd"/>
      <w:r w:rsidR="00DF0D34" w:rsidRPr="006611AB">
        <w:rPr>
          <w:rFonts w:ascii="Aptos" w:hAnsi="Aptos"/>
          <w:color w:val="auto"/>
          <w:sz w:val="20"/>
          <w:szCs w:val="20"/>
        </w:rPr>
        <w:t>) de projet</w:t>
      </w:r>
      <w:r w:rsidR="0043690B">
        <w:rPr>
          <w:rFonts w:ascii="Aptos" w:hAnsi="Aptos"/>
          <w:color w:val="auto"/>
          <w:sz w:val="20"/>
          <w:szCs w:val="20"/>
        </w:rPr>
        <w:t>, Référent(e)</w:t>
      </w:r>
      <w:r w:rsidR="00076083">
        <w:rPr>
          <w:rFonts w:ascii="Aptos" w:hAnsi="Aptos"/>
          <w:color w:val="auto"/>
          <w:sz w:val="20"/>
          <w:szCs w:val="20"/>
        </w:rPr>
        <w:t xml:space="preserve"> ou Coordinateur(</w:t>
      </w:r>
      <w:proofErr w:type="spellStart"/>
      <w:r w:rsidR="00076083">
        <w:rPr>
          <w:rFonts w:ascii="Aptos" w:hAnsi="Aptos"/>
          <w:color w:val="auto"/>
          <w:sz w:val="20"/>
          <w:szCs w:val="20"/>
        </w:rPr>
        <w:t>trice</w:t>
      </w:r>
      <w:proofErr w:type="spellEnd"/>
      <w:r w:rsidR="00076083">
        <w:rPr>
          <w:rFonts w:ascii="Aptos" w:hAnsi="Aptos"/>
          <w:color w:val="auto"/>
          <w:sz w:val="20"/>
          <w:szCs w:val="20"/>
        </w:rPr>
        <w:t>)</w:t>
      </w:r>
      <w:r w:rsidR="0043690B">
        <w:rPr>
          <w:rFonts w:ascii="Aptos" w:hAnsi="Aptos"/>
          <w:color w:val="auto"/>
          <w:sz w:val="20"/>
          <w:szCs w:val="20"/>
        </w:rPr>
        <w:t xml:space="preserve"> des fonctions supports</w:t>
      </w:r>
      <w:r w:rsidR="00C10A5A">
        <w:rPr>
          <w:rFonts w:ascii="Aptos" w:hAnsi="Aptos"/>
          <w:color w:val="auto"/>
          <w:sz w:val="20"/>
          <w:szCs w:val="20"/>
        </w:rPr>
        <w:t xml:space="preserve"> </w:t>
      </w:r>
      <w:r w:rsidR="0043690B">
        <w:rPr>
          <w:rFonts w:ascii="Aptos" w:hAnsi="Aptos"/>
          <w:color w:val="auto"/>
          <w:sz w:val="20"/>
          <w:szCs w:val="20"/>
        </w:rPr>
        <w:t>et opérationnelles</w:t>
      </w:r>
      <w:r w:rsidR="00076083">
        <w:rPr>
          <w:rFonts w:ascii="Aptos" w:hAnsi="Aptos"/>
          <w:color w:val="auto"/>
          <w:sz w:val="20"/>
          <w:szCs w:val="20"/>
        </w:rPr>
        <w:t xml:space="preserve">, </w:t>
      </w:r>
      <w:r w:rsidR="00076083">
        <w:rPr>
          <w:rFonts w:ascii="Aptos" w:hAnsi="Aptos"/>
          <w:iCs/>
          <w:color w:val="auto"/>
          <w:sz w:val="20"/>
          <w:szCs w:val="20"/>
        </w:rPr>
        <w:t>Experts fonctionnels (RH, finance</w:t>
      </w:r>
      <w:r w:rsidR="00E35C11">
        <w:rPr>
          <w:rFonts w:ascii="Aptos" w:hAnsi="Aptos"/>
          <w:iCs/>
          <w:color w:val="auto"/>
          <w:sz w:val="20"/>
          <w:szCs w:val="20"/>
        </w:rPr>
        <w:t>, contrôle de gestion</w:t>
      </w:r>
      <w:r w:rsidR="00076083">
        <w:rPr>
          <w:rFonts w:ascii="Aptos" w:hAnsi="Aptos"/>
          <w:iCs/>
          <w:color w:val="auto"/>
          <w:sz w:val="20"/>
          <w:szCs w:val="20"/>
        </w:rPr>
        <w:t>…)</w:t>
      </w:r>
    </w:p>
    <w:p w14:paraId="34D3F1A4" w14:textId="77777777" w:rsidR="00DC3767" w:rsidRPr="00DC3767" w:rsidRDefault="00DC3767" w:rsidP="00DC3767">
      <w:pPr>
        <w:spacing w:line="276" w:lineRule="auto"/>
        <w:ind w:left="360"/>
        <w:jc w:val="both"/>
        <w:rPr>
          <w:rFonts w:ascii="Aptos" w:hAnsi="Aptos"/>
          <w:sz w:val="20"/>
          <w:szCs w:val="20"/>
        </w:rPr>
      </w:pPr>
    </w:p>
    <w:p w14:paraId="307DA645" w14:textId="70102DDF" w:rsidR="00DD175B" w:rsidRPr="00974C8E" w:rsidRDefault="00DD175B" w:rsidP="004F1160">
      <w:pPr>
        <w:spacing w:line="276" w:lineRule="auto"/>
        <w:ind w:left="360"/>
        <w:jc w:val="both"/>
        <w:rPr>
          <w:rFonts w:ascii="Aptos" w:hAnsi="Aptos"/>
          <w:sz w:val="20"/>
          <w:szCs w:val="20"/>
        </w:rPr>
      </w:pPr>
    </w:p>
    <w:p w14:paraId="41102E5F" w14:textId="267583A0" w:rsidR="006611AB" w:rsidRPr="006611AB" w:rsidRDefault="00DD175B">
      <w:pPr>
        <w:numPr>
          <w:ilvl w:val="0"/>
          <w:numId w:val="2"/>
        </w:numPr>
        <w:spacing w:before="100" w:beforeAutospacing="1" w:line="276" w:lineRule="auto"/>
        <w:jc w:val="both"/>
        <w:rPr>
          <w:rFonts w:ascii="Aptos" w:hAnsi="Aptos"/>
          <w:sz w:val="20"/>
          <w:szCs w:val="20"/>
        </w:rPr>
      </w:pPr>
      <w:r w:rsidRPr="00974C8E">
        <w:rPr>
          <w:rFonts w:ascii="Aptos" w:hAnsi="Aptos"/>
          <w:sz w:val="20"/>
          <w:szCs w:val="20"/>
        </w:rPr>
        <w:t>Personnel relevant de la catégorie des non-cadres dont la durée du temps de travail ne peut être prédéterminée et qui disposent d'une réelle autonomie dans l'organisation de leur emploi</w:t>
      </w:r>
      <w:r w:rsidR="006611AB">
        <w:rPr>
          <w:rFonts w:ascii="Aptos" w:hAnsi="Aptos"/>
          <w:sz w:val="20"/>
          <w:szCs w:val="20"/>
        </w:rPr>
        <w:br/>
      </w:r>
      <w:r w:rsidRPr="00974C8E">
        <w:rPr>
          <w:rFonts w:ascii="Aptos" w:hAnsi="Aptos"/>
          <w:sz w:val="20"/>
          <w:szCs w:val="20"/>
        </w:rPr>
        <w:t>du temps pour l'exercice des responsabilités qui leur sont confiées.</w:t>
      </w:r>
    </w:p>
    <w:p w14:paraId="77B07281" w14:textId="7DA9FA94" w:rsidR="00E9011E" w:rsidRPr="006770EC" w:rsidRDefault="00E9011E" w:rsidP="006770EC">
      <w:pPr>
        <w:spacing w:before="100" w:beforeAutospacing="1" w:line="276" w:lineRule="auto"/>
        <w:ind w:left="720"/>
        <w:jc w:val="both"/>
        <w:rPr>
          <w:rFonts w:ascii="Aptos" w:hAnsi="Aptos"/>
          <w:sz w:val="20"/>
          <w:szCs w:val="20"/>
        </w:rPr>
      </w:pPr>
      <w:r w:rsidRPr="00974C8E">
        <w:rPr>
          <w:rFonts w:ascii="Aptos" w:hAnsi="Aptos"/>
          <w:sz w:val="20"/>
          <w:szCs w:val="20"/>
        </w:rPr>
        <w:t>Il s’agit </w:t>
      </w:r>
      <w:r w:rsidR="006770EC">
        <w:rPr>
          <w:rFonts w:ascii="Aptos" w:hAnsi="Aptos"/>
          <w:sz w:val="20"/>
          <w:szCs w:val="20"/>
        </w:rPr>
        <w:t xml:space="preserve">notamment </w:t>
      </w:r>
      <w:r w:rsidRPr="00974C8E">
        <w:rPr>
          <w:rFonts w:ascii="Aptos" w:hAnsi="Aptos"/>
          <w:sz w:val="20"/>
          <w:szCs w:val="20"/>
        </w:rPr>
        <w:t xml:space="preserve">: </w:t>
      </w:r>
      <w:r w:rsidR="006770EC" w:rsidRPr="006770EC">
        <w:rPr>
          <w:rFonts w:ascii="Aptos" w:hAnsi="Aptos"/>
          <w:sz w:val="20"/>
          <w:szCs w:val="20"/>
        </w:rPr>
        <w:t xml:space="preserve"> Technicien(ne) expert</w:t>
      </w:r>
      <w:r w:rsidR="006770EC">
        <w:rPr>
          <w:rFonts w:ascii="Aptos" w:hAnsi="Aptos"/>
          <w:sz w:val="20"/>
          <w:szCs w:val="20"/>
        </w:rPr>
        <w:t>(e),</w:t>
      </w:r>
      <w:r w:rsidR="006770EC" w:rsidRPr="006770EC">
        <w:rPr>
          <w:rFonts w:ascii="Aptos" w:hAnsi="Aptos"/>
          <w:sz w:val="20"/>
          <w:szCs w:val="20"/>
        </w:rPr>
        <w:t xml:space="preserve"> Référent(e) technique</w:t>
      </w:r>
      <w:r w:rsidR="006770EC">
        <w:rPr>
          <w:rFonts w:ascii="Aptos" w:hAnsi="Aptos"/>
          <w:sz w:val="20"/>
          <w:szCs w:val="20"/>
        </w:rPr>
        <w:t>,</w:t>
      </w:r>
      <w:r w:rsidR="006770EC" w:rsidRPr="006770EC">
        <w:rPr>
          <w:rFonts w:ascii="Aptos" w:hAnsi="Aptos"/>
          <w:sz w:val="20"/>
          <w:szCs w:val="20"/>
        </w:rPr>
        <w:t xml:space="preserve"> Coordinateur(</w:t>
      </w:r>
      <w:proofErr w:type="spellStart"/>
      <w:r w:rsidR="006770EC" w:rsidRPr="006770EC">
        <w:rPr>
          <w:rFonts w:ascii="Aptos" w:hAnsi="Aptos"/>
          <w:sz w:val="20"/>
          <w:szCs w:val="20"/>
        </w:rPr>
        <w:t>trice</w:t>
      </w:r>
      <w:proofErr w:type="spellEnd"/>
      <w:r w:rsidR="006770EC" w:rsidRPr="006770EC">
        <w:rPr>
          <w:rFonts w:ascii="Aptos" w:hAnsi="Aptos"/>
          <w:sz w:val="20"/>
          <w:szCs w:val="20"/>
        </w:rPr>
        <w:t>)</w:t>
      </w:r>
      <w:r w:rsidR="00C10A5A">
        <w:rPr>
          <w:rFonts w:ascii="Aptos" w:hAnsi="Aptos"/>
          <w:sz w:val="20"/>
          <w:szCs w:val="20"/>
        </w:rPr>
        <w:br/>
        <w:t>d</w:t>
      </w:r>
      <w:r w:rsidR="006770EC" w:rsidRPr="006770EC">
        <w:rPr>
          <w:rFonts w:ascii="Aptos" w:hAnsi="Aptos"/>
          <w:sz w:val="20"/>
          <w:szCs w:val="20"/>
        </w:rPr>
        <w:t>e projet</w:t>
      </w:r>
      <w:r w:rsidR="006770EC">
        <w:rPr>
          <w:rFonts w:ascii="Aptos" w:hAnsi="Aptos"/>
          <w:sz w:val="20"/>
          <w:szCs w:val="20"/>
        </w:rPr>
        <w:t>,</w:t>
      </w:r>
      <w:r w:rsidR="006770EC" w:rsidRPr="006770EC">
        <w:rPr>
          <w:rFonts w:ascii="Aptos" w:hAnsi="Aptos"/>
          <w:sz w:val="20"/>
          <w:szCs w:val="20"/>
        </w:rPr>
        <w:t xml:space="preserve"> Chargé(e) de projet</w:t>
      </w:r>
      <w:r w:rsidR="006770EC">
        <w:rPr>
          <w:rFonts w:ascii="Aptos" w:hAnsi="Aptos"/>
          <w:sz w:val="20"/>
          <w:szCs w:val="20"/>
        </w:rPr>
        <w:t>,</w:t>
      </w:r>
      <w:r w:rsidR="006770EC" w:rsidRPr="006770EC">
        <w:rPr>
          <w:rFonts w:ascii="Aptos" w:hAnsi="Aptos"/>
          <w:sz w:val="20"/>
          <w:szCs w:val="20"/>
        </w:rPr>
        <w:t xml:space="preserve"> Consultant(e)</w:t>
      </w:r>
      <w:r w:rsidR="006770EC">
        <w:rPr>
          <w:rFonts w:ascii="Aptos" w:hAnsi="Aptos"/>
          <w:sz w:val="20"/>
          <w:szCs w:val="20"/>
        </w:rPr>
        <w:t>,</w:t>
      </w:r>
      <w:r w:rsidR="006770EC" w:rsidRPr="006770EC">
        <w:rPr>
          <w:rFonts w:ascii="Aptos" w:hAnsi="Aptos"/>
          <w:sz w:val="20"/>
          <w:szCs w:val="20"/>
        </w:rPr>
        <w:t xml:space="preserve"> Auditeur(</w:t>
      </w:r>
      <w:proofErr w:type="spellStart"/>
      <w:r w:rsidR="006770EC" w:rsidRPr="006770EC">
        <w:rPr>
          <w:rFonts w:ascii="Aptos" w:hAnsi="Aptos"/>
          <w:sz w:val="20"/>
          <w:szCs w:val="20"/>
        </w:rPr>
        <w:t>trice</w:t>
      </w:r>
      <w:proofErr w:type="spellEnd"/>
      <w:r w:rsidR="006770EC" w:rsidRPr="006770EC">
        <w:rPr>
          <w:rFonts w:ascii="Aptos" w:hAnsi="Aptos"/>
          <w:sz w:val="20"/>
          <w:szCs w:val="20"/>
        </w:rPr>
        <w:t>) terrain</w:t>
      </w:r>
      <w:r w:rsidR="006770EC">
        <w:rPr>
          <w:rFonts w:ascii="Aptos" w:hAnsi="Aptos"/>
          <w:sz w:val="20"/>
          <w:szCs w:val="20"/>
        </w:rPr>
        <w:t>,</w:t>
      </w:r>
      <w:r w:rsidR="006770EC" w:rsidRPr="006770EC">
        <w:rPr>
          <w:rFonts w:ascii="Aptos" w:hAnsi="Aptos"/>
          <w:sz w:val="20"/>
          <w:szCs w:val="20"/>
        </w:rPr>
        <w:t xml:space="preserve"> Référent(e) fonctions supports</w:t>
      </w:r>
    </w:p>
    <w:p w14:paraId="2DDB8AB5" w14:textId="3E192815" w:rsidR="00B735D1" w:rsidRPr="00DF0D34" w:rsidRDefault="00DD175B" w:rsidP="007108F5">
      <w:pPr>
        <w:spacing w:before="100" w:beforeAutospacing="1" w:after="100" w:afterAutospacing="1" w:line="276" w:lineRule="auto"/>
        <w:jc w:val="both"/>
        <w:rPr>
          <w:rFonts w:ascii="Aptos" w:hAnsi="Aptos"/>
          <w:b/>
          <w:bCs/>
          <w:sz w:val="20"/>
          <w:szCs w:val="20"/>
        </w:rPr>
      </w:pPr>
      <w:r w:rsidRPr="00DF0D34">
        <w:rPr>
          <w:rFonts w:ascii="Aptos" w:hAnsi="Aptos"/>
          <w:b/>
          <w:bCs/>
          <w:sz w:val="20"/>
          <w:szCs w:val="20"/>
        </w:rPr>
        <w:t>Il est rappelé que la convention de forfait en jours doit être prévue au contrat de travail</w:t>
      </w:r>
      <w:r w:rsidR="00C10A5A">
        <w:rPr>
          <w:rFonts w:ascii="Aptos" w:hAnsi="Aptos"/>
          <w:b/>
          <w:bCs/>
          <w:sz w:val="20"/>
          <w:szCs w:val="20"/>
        </w:rPr>
        <w:br/>
      </w:r>
      <w:r w:rsidRPr="00DF0D34">
        <w:rPr>
          <w:rFonts w:ascii="Aptos" w:hAnsi="Aptos"/>
          <w:b/>
          <w:bCs/>
          <w:sz w:val="20"/>
          <w:szCs w:val="20"/>
        </w:rPr>
        <w:t>ou dans un avenant.</w:t>
      </w:r>
    </w:p>
    <w:p w14:paraId="260422FE" w14:textId="7ECD41E7" w:rsidR="00DD175B" w:rsidRPr="006405A6" w:rsidRDefault="00DD175B" w:rsidP="007108F5">
      <w:pPr>
        <w:pStyle w:val="Titre2"/>
        <w:rPr>
          <w:rFonts w:ascii="Aptos" w:hAnsi="Aptos"/>
          <w:sz w:val="24"/>
          <w:szCs w:val="52"/>
          <w:u w:val="none"/>
          <w:lang w:val="fr-FR"/>
        </w:rPr>
      </w:pPr>
      <w:bookmarkStart w:id="12" w:name="_Toc230095949"/>
      <w:r w:rsidRPr="006405A6">
        <w:rPr>
          <w:rFonts w:ascii="Aptos" w:hAnsi="Aptos"/>
          <w:sz w:val="24"/>
          <w:szCs w:val="52"/>
          <w:u w:val="none"/>
          <w:lang w:val="fr-FR"/>
        </w:rPr>
        <w:t>ARTICLE 8 – Durée du forfait jours</w:t>
      </w:r>
      <w:bookmarkEnd w:id="12"/>
      <w:r w:rsidRPr="006405A6">
        <w:rPr>
          <w:rFonts w:ascii="Aptos" w:hAnsi="Aptos"/>
          <w:sz w:val="24"/>
          <w:szCs w:val="52"/>
          <w:u w:val="none"/>
          <w:lang w:val="fr-FR"/>
        </w:rPr>
        <w:t xml:space="preserve"> </w:t>
      </w:r>
    </w:p>
    <w:p w14:paraId="3320356C" w14:textId="5F9BF635" w:rsidR="00DD175B" w:rsidRPr="00974C8E" w:rsidRDefault="00DD175B" w:rsidP="006405A6">
      <w:pPr>
        <w:spacing w:before="100" w:beforeAutospacing="1" w:after="100" w:afterAutospacing="1" w:line="276" w:lineRule="auto"/>
        <w:jc w:val="both"/>
        <w:rPr>
          <w:rFonts w:ascii="Aptos" w:hAnsi="Aptos"/>
          <w:sz w:val="20"/>
          <w:szCs w:val="20"/>
        </w:rPr>
      </w:pPr>
      <w:r w:rsidRPr="00974C8E">
        <w:rPr>
          <w:rFonts w:ascii="Aptos" w:hAnsi="Aptos"/>
          <w:sz w:val="20"/>
          <w:szCs w:val="20"/>
        </w:rPr>
        <w:t xml:space="preserve">La durée du forfait jours est de </w:t>
      </w:r>
      <w:r w:rsidR="002E221C" w:rsidRPr="00974C8E">
        <w:rPr>
          <w:rFonts w:ascii="Aptos" w:hAnsi="Aptos"/>
          <w:sz w:val="20"/>
          <w:szCs w:val="20"/>
        </w:rPr>
        <w:t>218</w:t>
      </w:r>
      <w:r w:rsidRPr="00974C8E">
        <w:rPr>
          <w:rFonts w:ascii="Aptos" w:hAnsi="Aptos"/>
          <w:sz w:val="20"/>
          <w:szCs w:val="20"/>
        </w:rPr>
        <w:t xml:space="preserve"> jours annuels, journée de solidarité incluse, pour un salarié présent</w:t>
      </w:r>
      <w:r w:rsidR="006405A6">
        <w:rPr>
          <w:rFonts w:ascii="Aptos" w:hAnsi="Aptos"/>
          <w:sz w:val="20"/>
          <w:szCs w:val="20"/>
        </w:rPr>
        <w:br/>
      </w:r>
      <w:r w:rsidRPr="00974C8E">
        <w:rPr>
          <w:rFonts w:ascii="Aptos" w:hAnsi="Aptos"/>
          <w:sz w:val="20"/>
          <w:szCs w:val="20"/>
        </w:rPr>
        <w:t>sur la totalité de l’année civile et ayant des droits à congés payés complets.</w:t>
      </w:r>
    </w:p>
    <w:p w14:paraId="75AE4294" w14:textId="7A754F6F" w:rsidR="00DD175B" w:rsidRPr="00974C8E" w:rsidRDefault="00DD175B" w:rsidP="00DD175B">
      <w:pPr>
        <w:spacing w:before="100" w:beforeAutospacing="1" w:after="100" w:afterAutospacing="1" w:line="276" w:lineRule="auto"/>
        <w:rPr>
          <w:rFonts w:ascii="Aptos" w:hAnsi="Aptos"/>
          <w:color w:val="FF0000"/>
          <w:sz w:val="20"/>
          <w:szCs w:val="20"/>
        </w:rPr>
      </w:pPr>
      <w:r w:rsidRPr="00974C8E">
        <w:rPr>
          <w:rFonts w:ascii="Aptos" w:hAnsi="Aptos"/>
          <w:sz w:val="20"/>
          <w:szCs w:val="20"/>
        </w:rPr>
        <w:t xml:space="preserve">La période de référence du </w:t>
      </w:r>
      <w:r w:rsidRPr="006405A6">
        <w:rPr>
          <w:rFonts w:ascii="Aptos" w:hAnsi="Aptos"/>
          <w:color w:val="auto"/>
          <w:sz w:val="20"/>
          <w:szCs w:val="20"/>
        </w:rPr>
        <w:t xml:space="preserve">forfait est : </w:t>
      </w:r>
      <w:r w:rsidR="006405A6" w:rsidRPr="006770EC">
        <w:rPr>
          <w:rFonts w:ascii="Aptos" w:hAnsi="Aptos"/>
          <w:color w:val="auto"/>
          <w:sz w:val="20"/>
          <w:szCs w:val="20"/>
        </w:rPr>
        <w:t>en année civile de janvier à décembre</w:t>
      </w:r>
    </w:p>
    <w:p w14:paraId="393D1982" w14:textId="60114DF9" w:rsidR="00DD175B" w:rsidRPr="00974C8E" w:rsidRDefault="00DD175B" w:rsidP="008D42C2">
      <w:pPr>
        <w:pStyle w:val="Titre3"/>
        <w:rPr>
          <w:rFonts w:ascii="Aptos" w:hAnsi="Aptos"/>
          <w:sz w:val="24"/>
          <w:szCs w:val="24"/>
          <w:lang w:val="fr-FR"/>
        </w:rPr>
      </w:pPr>
      <w:bookmarkStart w:id="13" w:name="_Toc230095950"/>
      <w:r w:rsidRPr="00974C8E">
        <w:rPr>
          <w:rFonts w:ascii="Aptos" w:hAnsi="Aptos"/>
          <w:sz w:val="24"/>
          <w:szCs w:val="24"/>
          <w:lang w:val="fr-FR"/>
        </w:rPr>
        <w:t>Article 8.2 Calcul annuel du nombre de jours non travaillés</w:t>
      </w:r>
      <w:bookmarkEnd w:id="13"/>
    </w:p>
    <w:p w14:paraId="3784BBFC" w14:textId="77777777" w:rsidR="00DD175B" w:rsidRPr="00974C8E" w:rsidRDefault="00DD175B" w:rsidP="00DD175B">
      <w:pPr>
        <w:rPr>
          <w:rFonts w:ascii="Aptos" w:hAnsi="Aptos"/>
          <w:sz w:val="20"/>
          <w:szCs w:val="22"/>
        </w:rPr>
      </w:pPr>
    </w:p>
    <w:p w14:paraId="78085FDF" w14:textId="12E937AE" w:rsidR="00DD175B" w:rsidRPr="00974C8E" w:rsidRDefault="00DD175B" w:rsidP="00DD175B">
      <w:pPr>
        <w:pStyle w:val="Titre4"/>
        <w:rPr>
          <w:rFonts w:ascii="Aptos" w:hAnsi="Aptos"/>
          <w:sz w:val="22"/>
          <w:szCs w:val="22"/>
          <w:lang w:val="fr-FR"/>
        </w:rPr>
      </w:pPr>
      <w:bookmarkStart w:id="14" w:name="_Toc230095951"/>
      <w:r w:rsidRPr="00974C8E">
        <w:rPr>
          <w:rFonts w:ascii="Aptos" w:hAnsi="Aptos"/>
          <w:sz w:val="22"/>
          <w:szCs w:val="22"/>
          <w:lang w:val="fr-FR"/>
        </w:rPr>
        <w:t>Article 8.2.1 Modalités de calcul du nombre de jours non travaillés</w:t>
      </w:r>
      <w:bookmarkEnd w:id="14"/>
    </w:p>
    <w:p w14:paraId="7452F16F" w14:textId="77777777" w:rsidR="00DD175B" w:rsidRPr="00974C8E" w:rsidRDefault="00DD175B" w:rsidP="00DD175B">
      <w:pPr>
        <w:spacing w:before="100" w:beforeAutospacing="1" w:after="100" w:afterAutospacing="1" w:line="276" w:lineRule="auto"/>
        <w:rPr>
          <w:rFonts w:ascii="Aptos" w:hAnsi="Aptos"/>
          <w:sz w:val="20"/>
          <w:szCs w:val="20"/>
        </w:rPr>
      </w:pPr>
      <w:r w:rsidRPr="00974C8E">
        <w:rPr>
          <w:rFonts w:ascii="Aptos" w:hAnsi="Aptos"/>
          <w:sz w:val="20"/>
          <w:szCs w:val="20"/>
        </w:rPr>
        <w:t>Ce nombre est déterminé chaque année comme suit :</w:t>
      </w:r>
    </w:p>
    <w:p w14:paraId="0918330B" w14:textId="77777777" w:rsidR="00F84E00" w:rsidRPr="00974C8E" w:rsidRDefault="00DD175B">
      <w:pPr>
        <w:numPr>
          <w:ilvl w:val="0"/>
          <w:numId w:val="10"/>
        </w:numPr>
        <w:spacing w:before="100" w:beforeAutospacing="1" w:after="100" w:afterAutospacing="1"/>
        <w:ind w:left="714" w:hanging="357"/>
        <w:jc w:val="both"/>
        <w:rPr>
          <w:rFonts w:ascii="Aptos" w:hAnsi="Aptos"/>
          <w:sz w:val="20"/>
          <w:szCs w:val="20"/>
        </w:rPr>
      </w:pPr>
      <w:bookmarkStart w:id="15" w:name="_Hlk107415642"/>
      <w:r w:rsidRPr="00974C8E">
        <w:rPr>
          <w:rFonts w:ascii="Aptos" w:hAnsi="Aptos"/>
          <w:sz w:val="20"/>
          <w:szCs w:val="20"/>
        </w:rPr>
        <w:t>Soit N le nombre de jours calendaires sur la période de référence</w:t>
      </w:r>
    </w:p>
    <w:p w14:paraId="033ABE6A" w14:textId="77777777" w:rsidR="00F84E00" w:rsidRPr="00974C8E" w:rsidRDefault="00DD175B">
      <w:pPr>
        <w:numPr>
          <w:ilvl w:val="0"/>
          <w:numId w:val="10"/>
        </w:numPr>
        <w:spacing w:before="100" w:beforeAutospacing="1" w:after="100" w:afterAutospacing="1"/>
        <w:ind w:left="714" w:hanging="357"/>
        <w:jc w:val="both"/>
        <w:rPr>
          <w:rFonts w:ascii="Aptos" w:hAnsi="Aptos"/>
          <w:sz w:val="20"/>
          <w:szCs w:val="20"/>
        </w:rPr>
      </w:pPr>
      <w:r w:rsidRPr="00974C8E">
        <w:rPr>
          <w:rFonts w:ascii="Aptos" w:hAnsi="Aptos"/>
          <w:sz w:val="20"/>
          <w:szCs w:val="20"/>
        </w:rPr>
        <w:t>Soit RH le nombre de jours de repos hebdomadaires sur la période de référence</w:t>
      </w:r>
    </w:p>
    <w:p w14:paraId="5B86E296" w14:textId="77777777" w:rsidR="00F84E00" w:rsidRPr="00974C8E" w:rsidRDefault="00DD175B">
      <w:pPr>
        <w:numPr>
          <w:ilvl w:val="0"/>
          <w:numId w:val="10"/>
        </w:numPr>
        <w:spacing w:before="100" w:beforeAutospacing="1" w:after="100" w:afterAutospacing="1"/>
        <w:ind w:left="714" w:hanging="357"/>
        <w:jc w:val="both"/>
        <w:rPr>
          <w:rFonts w:ascii="Aptos" w:hAnsi="Aptos"/>
          <w:sz w:val="20"/>
          <w:szCs w:val="20"/>
        </w:rPr>
      </w:pPr>
      <w:r w:rsidRPr="00974C8E">
        <w:rPr>
          <w:rFonts w:ascii="Aptos" w:hAnsi="Aptos"/>
          <w:sz w:val="20"/>
          <w:szCs w:val="20"/>
        </w:rPr>
        <w:t xml:space="preserve">Soit CP le nombre de congés payés dus sur la période de référence </w:t>
      </w:r>
    </w:p>
    <w:p w14:paraId="141DAD23" w14:textId="77777777" w:rsidR="00F84E00" w:rsidRPr="00974C8E" w:rsidRDefault="00DD175B">
      <w:pPr>
        <w:numPr>
          <w:ilvl w:val="0"/>
          <w:numId w:val="10"/>
        </w:numPr>
        <w:spacing w:before="100" w:beforeAutospacing="1" w:after="100" w:afterAutospacing="1"/>
        <w:ind w:left="714" w:hanging="357"/>
        <w:jc w:val="both"/>
        <w:rPr>
          <w:rFonts w:ascii="Aptos" w:hAnsi="Aptos"/>
          <w:sz w:val="20"/>
          <w:szCs w:val="20"/>
        </w:rPr>
      </w:pPr>
      <w:r w:rsidRPr="00974C8E">
        <w:rPr>
          <w:rFonts w:ascii="Aptos" w:hAnsi="Aptos"/>
          <w:sz w:val="20"/>
          <w:szCs w:val="20"/>
        </w:rPr>
        <w:t>Soit JF le nombre de jours fériés ne tombant pas un jour de repos hebdomadaire sur la période de référence</w:t>
      </w:r>
    </w:p>
    <w:p w14:paraId="0F301DD8" w14:textId="39443268" w:rsidR="00DD175B" w:rsidRPr="00974C8E" w:rsidRDefault="00DD175B">
      <w:pPr>
        <w:numPr>
          <w:ilvl w:val="0"/>
          <w:numId w:val="10"/>
        </w:numPr>
        <w:spacing w:before="100" w:beforeAutospacing="1" w:after="100" w:afterAutospacing="1"/>
        <w:ind w:left="714" w:hanging="357"/>
        <w:jc w:val="both"/>
        <w:rPr>
          <w:rFonts w:ascii="Aptos" w:hAnsi="Aptos"/>
          <w:sz w:val="20"/>
          <w:szCs w:val="20"/>
        </w:rPr>
      </w:pPr>
      <w:r w:rsidRPr="00974C8E">
        <w:rPr>
          <w:rFonts w:ascii="Aptos" w:hAnsi="Aptos"/>
          <w:sz w:val="20"/>
          <w:szCs w:val="20"/>
        </w:rPr>
        <w:t>Soit F le nombre de jours du forfait</w:t>
      </w:r>
    </w:p>
    <w:bookmarkEnd w:id="15"/>
    <w:p w14:paraId="43F59F71" w14:textId="2A47EEBE" w:rsidR="00DD175B" w:rsidRPr="00974C8E" w:rsidRDefault="00DD175B" w:rsidP="00F84E00">
      <w:pPr>
        <w:spacing w:before="100" w:beforeAutospacing="1" w:after="100" w:afterAutospacing="1"/>
        <w:jc w:val="both"/>
        <w:rPr>
          <w:rFonts w:ascii="Aptos" w:hAnsi="Aptos"/>
          <w:sz w:val="20"/>
          <w:szCs w:val="20"/>
        </w:rPr>
      </w:pPr>
      <w:r w:rsidRPr="00974C8E">
        <w:rPr>
          <w:rFonts w:ascii="Aptos" w:hAnsi="Aptos"/>
          <w:sz w:val="20"/>
          <w:szCs w:val="20"/>
        </w:rPr>
        <w:t>Le nombre de jours non travaillés (JNT) est déterminé par la différence entre, d’une part, le nombre de jours potentiellement travaillés P (le nombre de jours potentiellement travaillés est égal à N – RH – CP – JF)</w:t>
      </w:r>
      <w:r w:rsidR="007E24A8">
        <w:rPr>
          <w:rFonts w:ascii="Aptos" w:hAnsi="Aptos"/>
          <w:sz w:val="20"/>
          <w:szCs w:val="20"/>
        </w:rPr>
        <w:br/>
      </w:r>
      <w:r w:rsidRPr="00974C8E">
        <w:rPr>
          <w:rFonts w:ascii="Aptos" w:hAnsi="Aptos"/>
          <w:sz w:val="20"/>
          <w:szCs w:val="20"/>
        </w:rPr>
        <w:t xml:space="preserve">et, d’autre part, le nombre de jours du forfait jours. </w:t>
      </w:r>
    </w:p>
    <w:p w14:paraId="40F27FD4" w14:textId="329E769B" w:rsidR="00DD175B" w:rsidRPr="006405A6" w:rsidRDefault="00DD175B" w:rsidP="0087555D">
      <w:pPr>
        <w:spacing w:before="100" w:beforeAutospacing="1" w:after="100" w:afterAutospacing="1"/>
        <w:jc w:val="both"/>
        <w:rPr>
          <w:rFonts w:ascii="Aptos" w:hAnsi="Aptos"/>
          <w:color w:val="auto"/>
          <w:sz w:val="20"/>
          <w:szCs w:val="20"/>
        </w:rPr>
      </w:pPr>
      <w:r w:rsidRPr="006405A6">
        <w:rPr>
          <w:rFonts w:ascii="Aptos" w:hAnsi="Aptos"/>
          <w:color w:val="auto"/>
          <w:sz w:val="20"/>
          <w:szCs w:val="20"/>
        </w:rPr>
        <w:t xml:space="preserve">Doivent également être pris en compte, le cas échéant, les jours de congés </w:t>
      </w:r>
      <w:r w:rsidR="006405A6">
        <w:rPr>
          <w:rFonts w:ascii="Aptos" w:hAnsi="Aptos"/>
          <w:color w:val="auto"/>
          <w:sz w:val="20"/>
          <w:szCs w:val="20"/>
        </w:rPr>
        <w:t>« extra-légaux »</w:t>
      </w:r>
      <w:r w:rsidRPr="006405A6">
        <w:rPr>
          <w:rFonts w:ascii="Aptos" w:hAnsi="Aptos"/>
          <w:color w:val="auto"/>
          <w:sz w:val="20"/>
          <w:szCs w:val="20"/>
        </w:rPr>
        <w:t xml:space="preserve"> qui ne sont pas des JNT au sens juridique. Ces jours </w:t>
      </w:r>
      <w:r w:rsidR="006405A6">
        <w:rPr>
          <w:rFonts w:ascii="Aptos" w:hAnsi="Aptos"/>
          <w:color w:val="auto"/>
          <w:sz w:val="20"/>
          <w:szCs w:val="20"/>
        </w:rPr>
        <w:t>« extra-légaux </w:t>
      </w:r>
      <w:proofErr w:type="gramStart"/>
      <w:r w:rsidR="006405A6">
        <w:rPr>
          <w:rFonts w:ascii="Aptos" w:hAnsi="Aptos"/>
          <w:color w:val="auto"/>
          <w:sz w:val="20"/>
          <w:szCs w:val="20"/>
        </w:rPr>
        <w:t>»</w:t>
      </w:r>
      <w:r w:rsidR="006405A6" w:rsidRPr="006405A6">
        <w:rPr>
          <w:rFonts w:ascii="Aptos" w:hAnsi="Aptos"/>
          <w:color w:val="auto"/>
          <w:sz w:val="20"/>
          <w:szCs w:val="20"/>
        </w:rPr>
        <w:t xml:space="preserve"> </w:t>
      </w:r>
      <w:r w:rsidRPr="006405A6">
        <w:rPr>
          <w:rFonts w:ascii="Aptos" w:hAnsi="Aptos"/>
          <w:color w:val="auto"/>
          <w:sz w:val="20"/>
          <w:szCs w:val="20"/>
        </w:rPr>
        <w:t xml:space="preserve"> viennent</w:t>
      </w:r>
      <w:proofErr w:type="gramEnd"/>
      <w:r w:rsidRPr="006405A6">
        <w:rPr>
          <w:rFonts w:ascii="Aptos" w:hAnsi="Aptos"/>
          <w:color w:val="auto"/>
          <w:sz w:val="20"/>
          <w:szCs w:val="20"/>
        </w:rPr>
        <w:t xml:space="preserve"> en déduction du nombre de jours devant être travaillés au titre du forfait jours.</w:t>
      </w:r>
    </w:p>
    <w:p w14:paraId="321EB053" w14:textId="77777777" w:rsidR="00DD175B" w:rsidRPr="00974C8E" w:rsidRDefault="00DD175B" w:rsidP="0087555D">
      <w:pPr>
        <w:spacing w:before="100" w:beforeAutospacing="1" w:after="100" w:afterAutospacing="1"/>
        <w:jc w:val="both"/>
        <w:rPr>
          <w:rFonts w:ascii="Aptos" w:hAnsi="Aptos"/>
          <w:sz w:val="20"/>
          <w:szCs w:val="20"/>
        </w:rPr>
      </w:pPr>
      <w:r w:rsidRPr="00974C8E">
        <w:rPr>
          <w:rFonts w:ascii="Aptos" w:hAnsi="Aptos"/>
          <w:sz w:val="20"/>
          <w:szCs w:val="20"/>
        </w:rPr>
        <w:t xml:space="preserve">Ce calcul sera réalisé chaque année par l’entreprise, compte tenu, notamment, du nombre réel de jours fériés ne tombant pas un jour de repos hebdomadaire. </w:t>
      </w:r>
    </w:p>
    <w:p w14:paraId="5E5F1E7E" w14:textId="2CEEB265" w:rsidR="00DD175B" w:rsidRDefault="00DD175B" w:rsidP="0087555D">
      <w:pPr>
        <w:spacing w:before="100" w:beforeAutospacing="1" w:after="100" w:afterAutospacing="1"/>
        <w:jc w:val="both"/>
        <w:rPr>
          <w:rFonts w:ascii="Aptos" w:hAnsi="Aptos"/>
          <w:sz w:val="20"/>
          <w:szCs w:val="20"/>
        </w:rPr>
      </w:pPr>
      <w:r w:rsidRPr="00974C8E">
        <w:rPr>
          <w:rFonts w:ascii="Aptos" w:hAnsi="Aptos"/>
          <w:sz w:val="20"/>
          <w:szCs w:val="20"/>
        </w:rPr>
        <w:t>Un exemple de calcul (exemple 1) figure dans l’annexe qui fait partie intégrante du présent accord.</w:t>
      </w:r>
    </w:p>
    <w:p w14:paraId="0221A669" w14:textId="4F0752A7" w:rsidR="00DD175B" w:rsidRPr="00974C8E" w:rsidRDefault="00DD175B" w:rsidP="00DD175B">
      <w:pPr>
        <w:pStyle w:val="Titre4"/>
        <w:rPr>
          <w:rFonts w:ascii="Aptos" w:hAnsi="Aptos"/>
          <w:sz w:val="22"/>
          <w:szCs w:val="22"/>
          <w:lang w:val="fr-FR"/>
        </w:rPr>
      </w:pPr>
      <w:bookmarkStart w:id="16" w:name="_Toc230095952"/>
      <w:r w:rsidRPr="00974C8E">
        <w:rPr>
          <w:rFonts w:ascii="Aptos" w:hAnsi="Aptos"/>
          <w:sz w:val="22"/>
          <w:szCs w:val="22"/>
          <w:lang w:val="fr-FR"/>
        </w:rPr>
        <w:t>Article 8.2.2 Convention de forfait réduit</w:t>
      </w:r>
      <w:bookmarkEnd w:id="16"/>
    </w:p>
    <w:p w14:paraId="5FF9CD6E" w14:textId="0D1FA92D" w:rsidR="00DD175B" w:rsidRPr="00974C8E" w:rsidRDefault="00DD175B" w:rsidP="0087555D">
      <w:pPr>
        <w:spacing w:before="100" w:beforeAutospacing="1" w:after="100" w:afterAutospacing="1"/>
        <w:jc w:val="both"/>
        <w:rPr>
          <w:rFonts w:ascii="Aptos" w:hAnsi="Aptos"/>
          <w:bCs/>
          <w:sz w:val="20"/>
          <w:szCs w:val="20"/>
        </w:rPr>
      </w:pPr>
      <w:r w:rsidRPr="00974C8E">
        <w:rPr>
          <w:rFonts w:ascii="Aptos" w:hAnsi="Aptos"/>
          <w:bCs/>
          <w:sz w:val="20"/>
          <w:szCs w:val="20"/>
        </w:rPr>
        <w:t xml:space="preserve">Des conventions individuelles de forfait pourront être conclues sur la base d’un nombre de jours de travail annuel inférieur à 218 jours d’un commun accord avec le salarié concerné. </w:t>
      </w:r>
    </w:p>
    <w:p w14:paraId="77F1B5F5" w14:textId="77777777" w:rsidR="007E24A8" w:rsidRDefault="007E24A8" w:rsidP="0087555D">
      <w:pPr>
        <w:spacing w:before="100" w:beforeAutospacing="1" w:after="100" w:afterAutospacing="1"/>
        <w:jc w:val="both"/>
        <w:rPr>
          <w:rFonts w:ascii="Aptos" w:hAnsi="Aptos"/>
          <w:bCs/>
          <w:sz w:val="20"/>
          <w:szCs w:val="20"/>
        </w:rPr>
      </w:pPr>
    </w:p>
    <w:p w14:paraId="073220F4" w14:textId="77777777" w:rsidR="007E24A8" w:rsidRDefault="007E24A8" w:rsidP="0087555D">
      <w:pPr>
        <w:spacing w:before="100" w:beforeAutospacing="1" w:after="100" w:afterAutospacing="1"/>
        <w:jc w:val="both"/>
        <w:rPr>
          <w:rFonts w:ascii="Aptos" w:hAnsi="Aptos"/>
          <w:bCs/>
          <w:sz w:val="20"/>
          <w:szCs w:val="20"/>
        </w:rPr>
      </w:pPr>
    </w:p>
    <w:p w14:paraId="0D4AD327" w14:textId="0EDE74C3" w:rsidR="00DD175B" w:rsidRPr="00974C8E" w:rsidRDefault="00DD175B" w:rsidP="0087555D">
      <w:pPr>
        <w:spacing w:before="100" w:beforeAutospacing="1" w:after="100" w:afterAutospacing="1"/>
        <w:jc w:val="both"/>
        <w:rPr>
          <w:rFonts w:ascii="Aptos" w:hAnsi="Aptos"/>
          <w:bCs/>
          <w:sz w:val="20"/>
          <w:szCs w:val="20"/>
        </w:rPr>
      </w:pPr>
      <w:r w:rsidRPr="00974C8E">
        <w:rPr>
          <w:rFonts w:ascii="Aptos" w:hAnsi="Aptos"/>
          <w:bCs/>
          <w:sz w:val="20"/>
          <w:szCs w:val="20"/>
        </w:rPr>
        <w:t>Dans cette hypothèse, les stipulations de la convention individuelle de forfait devront garantir au salarié</w:t>
      </w:r>
      <w:r w:rsidR="00DC3767">
        <w:rPr>
          <w:rFonts w:ascii="Aptos" w:hAnsi="Aptos"/>
          <w:bCs/>
          <w:sz w:val="20"/>
          <w:szCs w:val="20"/>
        </w:rPr>
        <w:br/>
      </w:r>
      <w:r w:rsidRPr="00974C8E">
        <w:rPr>
          <w:rFonts w:ascii="Aptos" w:hAnsi="Aptos"/>
          <w:bCs/>
          <w:sz w:val="20"/>
          <w:szCs w:val="20"/>
        </w:rPr>
        <w:t xml:space="preserve">le bénéfice de jours de repos prédéterminés ou </w:t>
      </w:r>
      <w:r w:rsidR="00EA2D63" w:rsidRPr="00974C8E">
        <w:rPr>
          <w:rFonts w:ascii="Aptos" w:hAnsi="Aptos"/>
          <w:bCs/>
          <w:sz w:val="20"/>
          <w:szCs w:val="20"/>
        </w:rPr>
        <w:t>pré déterminables</w:t>
      </w:r>
      <w:r w:rsidRPr="00974C8E">
        <w:rPr>
          <w:rFonts w:ascii="Aptos" w:hAnsi="Aptos"/>
          <w:bCs/>
          <w:sz w:val="20"/>
          <w:szCs w:val="20"/>
        </w:rPr>
        <w:t xml:space="preserve"> d’un commun accord de sorte</w:t>
      </w:r>
      <w:r w:rsidR="00DC3767">
        <w:rPr>
          <w:rFonts w:ascii="Aptos" w:hAnsi="Aptos"/>
          <w:bCs/>
          <w:sz w:val="20"/>
          <w:szCs w:val="20"/>
        </w:rPr>
        <w:br/>
      </w:r>
      <w:r w:rsidRPr="00974C8E">
        <w:rPr>
          <w:rFonts w:ascii="Aptos" w:hAnsi="Aptos"/>
          <w:bCs/>
          <w:sz w:val="20"/>
          <w:szCs w:val="20"/>
        </w:rPr>
        <w:t>qu’il puisse concilier son activité au sein de l’entreprise avec d’autres activités personnelles</w:t>
      </w:r>
      <w:r w:rsidR="00DC3767">
        <w:rPr>
          <w:rFonts w:ascii="Aptos" w:hAnsi="Aptos"/>
          <w:bCs/>
          <w:sz w:val="20"/>
          <w:szCs w:val="20"/>
        </w:rPr>
        <w:br/>
      </w:r>
      <w:r w:rsidRPr="00974C8E">
        <w:rPr>
          <w:rFonts w:ascii="Aptos" w:hAnsi="Aptos"/>
          <w:bCs/>
          <w:sz w:val="20"/>
          <w:szCs w:val="20"/>
        </w:rPr>
        <w:t>ou professionnelles, sous réserve qu’elles ne soient pas concurrentes de celle de l’entreprise</w:t>
      </w:r>
      <w:r w:rsidR="00DC3767">
        <w:rPr>
          <w:rFonts w:ascii="Aptos" w:hAnsi="Aptos"/>
          <w:bCs/>
          <w:sz w:val="20"/>
          <w:szCs w:val="20"/>
        </w:rPr>
        <w:br/>
      </w:r>
      <w:r w:rsidRPr="00974C8E">
        <w:rPr>
          <w:rFonts w:ascii="Aptos" w:hAnsi="Aptos"/>
          <w:bCs/>
          <w:sz w:val="20"/>
          <w:szCs w:val="20"/>
        </w:rPr>
        <w:t xml:space="preserve">ou plus généralement qu’elles ne soient pas incompatibles avec les intérêts légitimes de l’employeur. </w:t>
      </w:r>
    </w:p>
    <w:p w14:paraId="0A932FA6" w14:textId="77777777" w:rsidR="00DD175B" w:rsidRPr="00974C8E" w:rsidRDefault="00DD175B" w:rsidP="00E9458B">
      <w:pPr>
        <w:spacing w:before="100" w:beforeAutospacing="1" w:line="276" w:lineRule="auto"/>
        <w:rPr>
          <w:rFonts w:ascii="Aptos" w:hAnsi="Aptos"/>
          <w:sz w:val="20"/>
          <w:szCs w:val="20"/>
        </w:rPr>
      </w:pPr>
      <w:r w:rsidRPr="00974C8E">
        <w:rPr>
          <w:rFonts w:ascii="Aptos" w:hAnsi="Aptos"/>
          <w:sz w:val="20"/>
          <w:szCs w:val="20"/>
        </w:rPr>
        <w:t>Ce nombre est déterminé chaque année comme suit :</w:t>
      </w:r>
    </w:p>
    <w:p w14:paraId="087CFB98" w14:textId="77777777" w:rsidR="00F84E00" w:rsidRPr="00974C8E" w:rsidRDefault="00DD175B">
      <w:pPr>
        <w:numPr>
          <w:ilvl w:val="0"/>
          <w:numId w:val="10"/>
        </w:numPr>
        <w:spacing w:after="100" w:afterAutospacing="1"/>
        <w:ind w:left="714" w:hanging="357"/>
        <w:jc w:val="both"/>
        <w:rPr>
          <w:rFonts w:ascii="Aptos" w:hAnsi="Aptos"/>
          <w:sz w:val="20"/>
          <w:szCs w:val="20"/>
        </w:rPr>
      </w:pPr>
      <w:r w:rsidRPr="00974C8E">
        <w:rPr>
          <w:rFonts w:ascii="Aptos" w:hAnsi="Aptos"/>
          <w:sz w:val="20"/>
          <w:szCs w:val="20"/>
        </w:rPr>
        <w:t>Soit N le nombre de jours calendaires sur la période de référence</w:t>
      </w:r>
    </w:p>
    <w:p w14:paraId="4B6DD236" w14:textId="77777777" w:rsidR="00F84E00" w:rsidRPr="00974C8E" w:rsidRDefault="00DD175B">
      <w:pPr>
        <w:numPr>
          <w:ilvl w:val="0"/>
          <w:numId w:val="10"/>
        </w:numPr>
        <w:spacing w:before="100" w:beforeAutospacing="1" w:after="100" w:afterAutospacing="1"/>
        <w:ind w:left="714" w:hanging="357"/>
        <w:jc w:val="both"/>
        <w:rPr>
          <w:rFonts w:ascii="Aptos" w:hAnsi="Aptos"/>
          <w:sz w:val="20"/>
          <w:szCs w:val="20"/>
        </w:rPr>
      </w:pPr>
      <w:r w:rsidRPr="00974C8E">
        <w:rPr>
          <w:rFonts w:ascii="Aptos" w:hAnsi="Aptos"/>
          <w:sz w:val="20"/>
          <w:szCs w:val="20"/>
        </w:rPr>
        <w:t>Soit RH le nombre de jours de repos hebdomadaires sur la période de référence</w:t>
      </w:r>
    </w:p>
    <w:p w14:paraId="4507D6EB" w14:textId="77777777" w:rsidR="00F84E00" w:rsidRPr="00974C8E" w:rsidRDefault="00DD175B">
      <w:pPr>
        <w:numPr>
          <w:ilvl w:val="0"/>
          <w:numId w:val="10"/>
        </w:numPr>
        <w:spacing w:before="100" w:beforeAutospacing="1" w:after="100" w:afterAutospacing="1"/>
        <w:ind w:left="714" w:hanging="357"/>
        <w:jc w:val="both"/>
        <w:rPr>
          <w:rFonts w:ascii="Aptos" w:hAnsi="Aptos"/>
          <w:sz w:val="20"/>
          <w:szCs w:val="20"/>
        </w:rPr>
      </w:pPr>
      <w:r w:rsidRPr="00974C8E">
        <w:rPr>
          <w:rFonts w:ascii="Aptos" w:hAnsi="Aptos"/>
          <w:sz w:val="20"/>
          <w:szCs w:val="20"/>
        </w:rPr>
        <w:t xml:space="preserve">Soit CP le nombre de congés payés dus sur la période de référence </w:t>
      </w:r>
    </w:p>
    <w:p w14:paraId="282B084B" w14:textId="451D1E07" w:rsidR="00F84E00" w:rsidRPr="00974C8E" w:rsidRDefault="00DD175B">
      <w:pPr>
        <w:numPr>
          <w:ilvl w:val="0"/>
          <w:numId w:val="10"/>
        </w:numPr>
        <w:spacing w:before="100" w:beforeAutospacing="1" w:after="100" w:afterAutospacing="1"/>
        <w:ind w:left="714" w:hanging="357"/>
        <w:jc w:val="both"/>
        <w:rPr>
          <w:rFonts w:ascii="Aptos" w:hAnsi="Aptos"/>
          <w:sz w:val="20"/>
          <w:szCs w:val="20"/>
        </w:rPr>
      </w:pPr>
      <w:r w:rsidRPr="00974C8E">
        <w:rPr>
          <w:rFonts w:ascii="Aptos" w:hAnsi="Aptos"/>
          <w:sz w:val="20"/>
          <w:szCs w:val="20"/>
        </w:rPr>
        <w:t>Soit JF le nombre de jours fériés ne tombant pas un jour de repos hebdomadaire sur la période</w:t>
      </w:r>
      <w:r w:rsidR="005F2DD8">
        <w:rPr>
          <w:rFonts w:ascii="Aptos" w:hAnsi="Aptos"/>
          <w:sz w:val="20"/>
          <w:szCs w:val="20"/>
        </w:rPr>
        <w:br/>
      </w:r>
      <w:r w:rsidRPr="00974C8E">
        <w:rPr>
          <w:rFonts w:ascii="Aptos" w:hAnsi="Aptos"/>
          <w:sz w:val="20"/>
          <w:szCs w:val="20"/>
        </w:rPr>
        <w:t>de référence</w:t>
      </w:r>
    </w:p>
    <w:p w14:paraId="41FE8F81" w14:textId="31DE3A40" w:rsidR="00DD175B" w:rsidRPr="00974C8E" w:rsidRDefault="00DD175B">
      <w:pPr>
        <w:numPr>
          <w:ilvl w:val="0"/>
          <w:numId w:val="10"/>
        </w:numPr>
        <w:spacing w:before="100" w:beforeAutospacing="1" w:after="100" w:afterAutospacing="1"/>
        <w:ind w:left="714" w:hanging="357"/>
        <w:jc w:val="both"/>
        <w:rPr>
          <w:rFonts w:ascii="Aptos" w:hAnsi="Aptos"/>
          <w:sz w:val="20"/>
          <w:szCs w:val="20"/>
        </w:rPr>
      </w:pPr>
      <w:r w:rsidRPr="00974C8E">
        <w:rPr>
          <w:rFonts w:ascii="Aptos" w:hAnsi="Aptos"/>
          <w:sz w:val="20"/>
          <w:szCs w:val="20"/>
        </w:rPr>
        <w:t>Soit F le nombre de jours du forfait</w:t>
      </w:r>
    </w:p>
    <w:p w14:paraId="5DD40FAE" w14:textId="4384AF76" w:rsidR="00DD175B" w:rsidRPr="00974C8E" w:rsidRDefault="00DD175B" w:rsidP="00F84E00">
      <w:pPr>
        <w:spacing w:before="100" w:beforeAutospacing="1" w:after="100" w:afterAutospacing="1"/>
        <w:jc w:val="both"/>
        <w:rPr>
          <w:rFonts w:ascii="Aptos" w:hAnsi="Aptos"/>
          <w:sz w:val="20"/>
          <w:szCs w:val="20"/>
        </w:rPr>
      </w:pPr>
      <w:r w:rsidRPr="00974C8E">
        <w:rPr>
          <w:rFonts w:ascii="Aptos" w:hAnsi="Aptos"/>
          <w:sz w:val="20"/>
          <w:szCs w:val="20"/>
        </w:rPr>
        <w:t xml:space="preserve">Le nombre total de </w:t>
      </w:r>
      <w:r w:rsidRPr="00974C8E">
        <w:rPr>
          <w:rFonts w:ascii="Aptos" w:hAnsi="Aptos"/>
          <w:b/>
          <w:bCs/>
          <w:sz w:val="20"/>
          <w:szCs w:val="20"/>
        </w:rPr>
        <w:t>jours de repos</w:t>
      </w:r>
      <w:r w:rsidRPr="00974C8E">
        <w:rPr>
          <w:rFonts w:ascii="Aptos" w:hAnsi="Aptos"/>
          <w:sz w:val="20"/>
          <w:szCs w:val="20"/>
        </w:rPr>
        <w:t xml:space="preserve"> au titre du forfait jours réduit est déterminé par la différence entre,</w:t>
      </w:r>
      <w:r w:rsidR="00DC3767">
        <w:rPr>
          <w:rFonts w:ascii="Aptos" w:hAnsi="Aptos"/>
          <w:sz w:val="20"/>
          <w:szCs w:val="20"/>
        </w:rPr>
        <w:br/>
      </w:r>
      <w:r w:rsidRPr="00974C8E">
        <w:rPr>
          <w:rFonts w:ascii="Aptos" w:hAnsi="Aptos"/>
          <w:sz w:val="20"/>
          <w:szCs w:val="20"/>
        </w:rPr>
        <w:t xml:space="preserve">d’une part, le nombre de jours potentiellement travaillés P (le nombre de jours potentiellement travaillés est égal à N – RH – CP – JF) et, d’autre part, le nombre de jours du forfait jours : P – F. </w:t>
      </w:r>
    </w:p>
    <w:p w14:paraId="2B6A7734" w14:textId="77777777" w:rsidR="00DD175B" w:rsidRPr="00974C8E" w:rsidRDefault="00DD175B" w:rsidP="00F84E00">
      <w:pPr>
        <w:spacing w:before="100" w:beforeAutospacing="1" w:after="100" w:afterAutospacing="1"/>
        <w:jc w:val="both"/>
        <w:rPr>
          <w:rFonts w:ascii="Aptos" w:hAnsi="Aptos"/>
          <w:sz w:val="20"/>
          <w:szCs w:val="20"/>
        </w:rPr>
      </w:pPr>
      <w:r w:rsidRPr="00974C8E">
        <w:rPr>
          <w:rFonts w:ascii="Aptos" w:hAnsi="Aptos"/>
          <w:sz w:val="20"/>
          <w:szCs w:val="20"/>
        </w:rPr>
        <w:t xml:space="preserve">Parmi ces jours de repos, </w:t>
      </w:r>
      <w:r w:rsidRPr="00974C8E">
        <w:rPr>
          <w:rFonts w:ascii="Aptos" w:hAnsi="Aptos"/>
          <w:b/>
          <w:bCs/>
          <w:sz w:val="20"/>
          <w:szCs w:val="20"/>
        </w:rPr>
        <w:t>le nombre de JNT payés</w:t>
      </w:r>
      <w:r w:rsidRPr="00974C8E">
        <w:rPr>
          <w:rFonts w:ascii="Aptos" w:hAnsi="Aptos"/>
          <w:sz w:val="20"/>
          <w:szCs w:val="20"/>
        </w:rPr>
        <w:t xml:space="preserve"> est calculé au prorata des JNT accordés pour un forfait jours « équivalent temps plein ».</w:t>
      </w:r>
    </w:p>
    <w:p w14:paraId="2E6BDC6F" w14:textId="77777777" w:rsidR="00DD175B" w:rsidRPr="00974C8E" w:rsidRDefault="00DD175B" w:rsidP="00F84E00">
      <w:pPr>
        <w:spacing w:before="100" w:beforeAutospacing="1" w:after="100" w:afterAutospacing="1"/>
        <w:jc w:val="both"/>
        <w:rPr>
          <w:rFonts w:ascii="Aptos" w:hAnsi="Aptos"/>
          <w:sz w:val="20"/>
          <w:szCs w:val="20"/>
        </w:rPr>
      </w:pPr>
      <w:r w:rsidRPr="00974C8E">
        <w:rPr>
          <w:rFonts w:ascii="Aptos" w:hAnsi="Aptos"/>
          <w:sz w:val="20"/>
          <w:szCs w:val="20"/>
        </w:rPr>
        <w:t xml:space="preserve">Ce calcul sera réalisé chaque année par l’entreprise, compte tenu, notamment, du nombre réel de jours fériés ne tombant pas un jour de repos hebdomadaire. </w:t>
      </w:r>
    </w:p>
    <w:p w14:paraId="7AF4604B" w14:textId="2B7AE998" w:rsidR="00DD175B" w:rsidRPr="00DC3767" w:rsidRDefault="00DD175B" w:rsidP="00F84E00">
      <w:pPr>
        <w:spacing w:before="100" w:beforeAutospacing="1" w:after="100" w:afterAutospacing="1"/>
        <w:jc w:val="both"/>
        <w:rPr>
          <w:rFonts w:ascii="Aptos" w:hAnsi="Aptos"/>
          <w:color w:val="auto"/>
          <w:sz w:val="20"/>
          <w:szCs w:val="20"/>
        </w:rPr>
      </w:pPr>
      <w:r w:rsidRPr="00DC3767">
        <w:rPr>
          <w:rFonts w:ascii="Aptos" w:hAnsi="Aptos"/>
          <w:color w:val="auto"/>
          <w:sz w:val="20"/>
          <w:szCs w:val="20"/>
        </w:rPr>
        <w:t xml:space="preserve">Le cas échéant, s’ajoutent aux jours de repos, les jours </w:t>
      </w:r>
      <w:r w:rsidR="00DC3767">
        <w:rPr>
          <w:rFonts w:ascii="Aptos" w:hAnsi="Aptos"/>
          <w:color w:val="auto"/>
          <w:sz w:val="20"/>
          <w:szCs w:val="20"/>
        </w:rPr>
        <w:t xml:space="preserve">« extra-légaux » </w:t>
      </w:r>
      <w:r w:rsidRPr="00DC3767">
        <w:rPr>
          <w:rFonts w:ascii="Aptos" w:hAnsi="Aptos"/>
          <w:color w:val="auto"/>
          <w:sz w:val="20"/>
          <w:szCs w:val="20"/>
        </w:rPr>
        <w:t>de congé.</w:t>
      </w:r>
    </w:p>
    <w:p w14:paraId="0C1F1283" w14:textId="77777777" w:rsidR="00DD175B" w:rsidRPr="00974C8E" w:rsidRDefault="00DD175B" w:rsidP="00F84E00">
      <w:pPr>
        <w:spacing w:before="100" w:beforeAutospacing="1" w:after="100" w:afterAutospacing="1"/>
        <w:jc w:val="both"/>
        <w:rPr>
          <w:rFonts w:ascii="Aptos" w:hAnsi="Aptos"/>
          <w:sz w:val="20"/>
          <w:szCs w:val="20"/>
        </w:rPr>
      </w:pPr>
      <w:r w:rsidRPr="00974C8E">
        <w:rPr>
          <w:rFonts w:ascii="Aptos" w:hAnsi="Aptos"/>
          <w:sz w:val="20"/>
          <w:szCs w:val="20"/>
        </w:rPr>
        <w:t xml:space="preserve">Un exemple de calcul (exemple 2) figure dans l’annexe qui fait partie intégrante du présent accord. </w:t>
      </w:r>
    </w:p>
    <w:p w14:paraId="1F15E968" w14:textId="4A74E1CE" w:rsidR="00DD175B" w:rsidRPr="00974C8E" w:rsidRDefault="00DD175B" w:rsidP="00F84E00">
      <w:pPr>
        <w:pStyle w:val="Titre4"/>
        <w:jc w:val="both"/>
        <w:rPr>
          <w:rFonts w:ascii="Aptos" w:hAnsi="Aptos"/>
          <w:sz w:val="22"/>
          <w:szCs w:val="22"/>
          <w:lang w:val="fr-FR"/>
        </w:rPr>
      </w:pPr>
      <w:bookmarkStart w:id="17" w:name="_Toc230095953"/>
      <w:r w:rsidRPr="003B421E">
        <w:rPr>
          <w:rFonts w:ascii="Aptos" w:hAnsi="Aptos"/>
          <w:sz w:val="22"/>
          <w:szCs w:val="22"/>
          <w:lang w:val="fr-FR"/>
        </w:rPr>
        <w:t>Article 8.2.3 Entrée ou sortie en cours d’année</w:t>
      </w:r>
      <w:bookmarkEnd w:id="17"/>
    </w:p>
    <w:p w14:paraId="26A80F01" w14:textId="77777777" w:rsidR="00DD175B" w:rsidRPr="00974C8E" w:rsidRDefault="00DD175B" w:rsidP="00F84E00">
      <w:pPr>
        <w:spacing w:before="100" w:beforeAutospacing="1" w:after="100" w:afterAutospacing="1" w:line="276" w:lineRule="auto"/>
        <w:jc w:val="both"/>
        <w:rPr>
          <w:rFonts w:ascii="Aptos" w:hAnsi="Aptos"/>
          <w:sz w:val="20"/>
          <w:szCs w:val="20"/>
        </w:rPr>
      </w:pPr>
      <w:bookmarkStart w:id="18" w:name="_Hlk109829589"/>
      <w:bookmarkStart w:id="19" w:name="_Hlk109830740"/>
      <w:r w:rsidRPr="00974C8E">
        <w:rPr>
          <w:rFonts w:ascii="Aptos" w:hAnsi="Aptos"/>
          <w:sz w:val="20"/>
          <w:szCs w:val="20"/>
        </w:rPr>
        <w:t xml:space="preserve">En cas d’entrée ou de sortie en cours de période de référence, il convient de déterminer le nombre de jours dus au titre du forfait jours. </w:t>
      </w:r>
    </w:p>
    <w:p w14:paraId="18545323" w14:textId="77777777" w:rsidR="00DD175B" w:rsidRPr="00974C8E" w:rsidRDefault="00DD175B" w:rsidP="00E9458B">
      <w:pPr>
        <w:spacing w:before="100" w:beforeAutospacing="1" w:line="276" w:lineRule="auto"/>
        <w:rPr>
          <w:rFonts w:ascii="Aptos" w:hAnsi="Aptos"/>
          <w:sz w:val="20"/>
          <w:szCs w:val="20"/>
        </w:rPr>
      </w:pPr>
      <w:r w:rsidRPr="00974C8E">
        <w:rPr>
          <w:rFonts w:ascii="Aptos" w:hAnsi="Aptos"/>
          <w:sz w:val="20"/>
          <w:szCs w:val="20"/>
        </w:rPr>
        <w:t>Soit :</w:t>
      </w:r>
    </w:p>
    <w:p w14:paraId="76061AE9" w14:textId="77777777" w:rsidR="00DD175B" w:rsidRPr="00974C8E" w:rsidRDefault="00DD175B">
      <w:pPr>
        <w:numPr>
          <w:ilvl w:val="0"/>
          <w:numId w:val="9"/>
        </w:numPr>
        <w:spacing w:after="100" w:afterAutospacing="1" w:line="276" w:lineRule="auto"/>
        <w:jc w:val="both"/>
        <w:rPr>
          <w:rFonts w:ascii="Aptos" w:hAnsi="Aptos"/>
          <w:sz w:val="20"/>
          <w:szCs w:val="20"/>
        </w:rPr>
      </w:pPr>
      <w:r w:rsidRPr="00974C8E">
        <w:rPr>
          <w:rFonts w:ascii="Aptos" w:hAnsi="Aptos"/>
          <w:sz w:val="20"/>
          <w:szCs w:val="20"/>
        </w:rPr>
        <w:t xml:space="preserve">Nombre de jours calendaires au cours de la présence du salarié sur la période de référence (NR) </w:t>
      </w:r>
    </w:p>
    <w:p w14:paraId="63435B7F" w14:textId="77777777" w:rsidR="00DD175B" w:rsidRPr="00974C8E" w:rsidRDefault="00DD175B">
      <w:pPr>
        <w:numPr>
          <w:ilvl w:val="0"/>
          <w:numId w:val="9"/>
        </w:numPr>
        <w:spacing w:before="100" w:beforeAutospacing="1" w:after="100" w:afterAutospacing="1" w:line="276" w:lineRule="auto"/>
        <w:jc w:val="both"/>
        <w:rPr>
          <w:rFonts w:ascii="Aptos" w:hAnsi="Aptos"/>
          <w:sz w:val="20"/>
          <w:szCs w:val="20"/>
        </w:rPr>
      </w:pPr>
      <w:r w:rsidRPr="00974C8E">
        <w:rPr>
          <w:rFonts w:ascii="Aptos" w:hAnsi="Aptos"/>
          <w:sz w:val="20"/>
          <w:szCs w:val="20"/>
        </w:rPr>
        <w:t xml:space="preserve">Nombre de jours potentiellement travaillés sur la période de référence (PT = NR – RH – JF) </w:t>
      </w:r>
    </w:p>
    <w:p w14:paraId="2A1A04E9" w14:textId="1D8D19E3" w:rsidR="00DD175B" w:rsidRPr="00974C8E" w:rsidRDefault="00DD175B">
      <w:pPr>
        <w:numPr>
          <w:ilvl w:val="0"/>
          <w:numId w:val="9"/>
        </w:numPr>
        <w:spacing w:before="100" w:beforeAutospacing="1" w:after="100" w:afterAutospacing="1" w:line="276" w:lineRule="auto"/>
        <w:jc w:val="both"/>
        <w:rPr>
          <w:rFonts w:ascii="Aptos" w:hAnsi="Aptos"/>
          <w:sz w:val="20"/>
          <w:szCs w:val="20"/>
        </w:rPr>
      </w:pPr>
      <w:r w:rsidRPr="00974C8E">
        <w:rPr>
          <w:rFonts w:ascii="Aptos" w:hAnsi="Aptos"/>
          <w:sz w:val="20"/>
          <w:szCs w:val="20"/>
        </w:rPr>
        <w:t>Nombre de JNT : il convient de proratiser le nombre de JNT calculés pour une période de référence de 365</w:t>
      </w:r>
      <w:r w:rsidR="0087555D" w:rsidRPr="00974C8E">
        <w:rPr>
          <w:rFonts w:ascii="Aptos" w:hAnsi="Aptos"/>
          <w:sz w:val="20"/>
          <w:szCs w:val="20"/>
        </w:rPr>
        <w:t xml:space="preserve"> ou 366</w:t>
      </w:r>
      <w:r w:rsidRPr="00974C8E">
        <w:rPr>
          <w:rFonts w:ascii="Aptos" w:hAnsi="Aptos"/>
          <w:sz w:val="20"/>
          <w:szCs w:val="20"/>
        </w:rPr>
        <w:t xml:space="preserve"> jours, en fonction de la période de présence du salarié</w:t>
      </w:r>
      <w:bookmarkEnd w:id="18"/>
      <w:bookmarkEnd w:id="19"/>
      <w:r w:rsidRPr="00974C8E">
        <w:rPr>
          <w:rFonts w:ascii="Aptos" w:hAnsi="Aptos"/>
          <w:sz w:val="20"/>
          <w:szCs w:val="20"/>
        </w:rPr>
        <w:t>.</w:t>
      </w:r>
    </w:p>
    <w:p w14:paraId="433B1617" w14:textId="2CBF709D" w:rsidR="00DD175B" w:rsidRPr="00974C8E" w:rsidRDefault="00DD175B" w:rsidP="0087555D">
      <w:pPr>
        <w:spacing w:before="100" w:beforeAutospacing="1" w:after="100" w:afterAutospacing="1"/>
        <w:jc w:val="both"/>
        <w:rPr>
          <w:rFonts w:ascii="Aptos" w:hAnsi="Aptos"/>
          <w:sz w:val="20"/>
          <w:szCs w:val="20"/>
        </w:rPr>
      </w:pPr>
      <w:r w:rsidRPr="00974C8E">
        <w:rPr>
          <w:rFonts w:ascii="Aptos" w:hAnsi="Aptos"/>
          <w:sz w:val="20"/>
          <w:szCs w:val="20"/>
        </w:rPr>
        <w:t>Le nombre de jours effectivement travaillés est égal à PT – JN</w:t>
      </w:r>
      <w:r w:rsidRPr="00C10A5A">
        <w:rPr>
          <w:rFonts w:ascii="Aptos" w:hAnsi="Aptos"/>
          <w:color w:val="auto"/>
          <w:sz w:val="20"/>
          <w:szCs w:val="20"/>
        </w:rPr>
        <w:t>T</w:t>
      </w:r>
      <w:r w:rsidRPr="00C10A5A">
        <w:rPr>
          <w:rFonts w:ascii="Aptos" w:hAnsi="Aptos"/>
          <w:i/>
          <w:iCs/>
          <w:color w:val="auto"/>
          <w:sz w:val="20"/>
          <w:szCs w:val="20"/>
        </w:rPr>
        <w:t>.</w:t>
      </w:r>
      <w:r w:rsidRPr="00C10A5A">
        <w:rPr>
          <w:rFonts w:ascii="Aptos" w:hAnsi="Aptos"/>
          <w:color w:val="auto"/>
          <w:sz w:val="20"/>
          <w:szCs w:val="20"/>
        </w:rPr>
        <w:t xml:space="preserve"> Un </w:t>
      </w:r>
      <w:r w:rsidRPr="00974C8E">
        <w:rPr>
          <w:rFonts w:ascii="Aptos" w:hAnsi="Aptos"/>
          <w:sz w:val="20"/>
          <w:szCs w:val="20"/>
        </w:rPr>
        <w:t xml:space="preserve">exemple de calcul (exemple 3) figure dans l’annexe qui fait partie intégrante du présent accord. </w:t>
      </w:r>
    </w:p>
    <w:p w14:paraId="4CCB5A14" w14:textId="0107833E" w:rsidR="00DD175B" w:rsidRPr="00974C8E" w:rsidRDefault="00DD175B" w:rsidP="0087555D">
      <w:pPr>
        <w:pStyle w:val="Titre4"/>
        <w:jc w:val="both"/>
        <w:rPr>
          <w:rFonts w:ascii="Aptos" w:hAnsi="Aptos"/>
          <w:sz w:val="22"/>
          <w:szCs w:val="22"/>
          <w:lang w:val="fr-FR"/>
        </w:rPr>
      </w:pPr>
      <w:bookmarkStart w:id="20" w:name="_Toc230095954"/>
      <w:r w:rsidRPr="00974C8E">
        <w:rPr>
          <w:rFonts w:ascii="Aptos" w:hAnsi="Aptos"/>
          <w:sz w:val="22"/>
          <w:szCs w:val="22"/>
          <w:lang w:val="fr-FR"/>
        </w:rPr>
        <w:t>Article 8.2.4 Absences en cours d’année</w:t>
      </w:r>
      <w:bookmarkEnd w:id="20"/>
      <w:r w:rsidRPr="00974C8E">
        <w:rPr>
          <w:rFonts w:ascii="Aptos" w:hAnsi="Aptos"/>
          <w:sz w:val="22"/>
          <w:szCs w:val="22"/>
          <w:lang w:val="fr-FR"/>
        </w:rPr>
        <w:t xml:space="preserve"> </w:t>
      </w:r>
    </w:p>
    <w:p w14:paraId="304B966C" w14:textId="77777777" w:rsidR="00DD175B" w:rsidRPr="00974C8E" w:rsidRDefault="00DD175B" w:rsidP="0087555D">
      <w:pPr>
        <w:spacing w:before="100" w:beforeAutospacing="1" w:after="100" w:afterAutospacing="1"/>
        <w:jc w:val="both"/>
        <w:rPr>
          <w:rFonts w:ascii="Aptos" w:hAnsi="Aptos"/>
          <w:sz w:val="20"/>
          <w:szCs w:val="20"/>
        </w:rPr>
      </w:pPr>
      <w:r w:rsidRPr="00974C8E">
        <w:rPr>
          <w:rFonts w:ascii="Aptos" w:hAnsi="Aptos"/>
          <w:sz w:val="20"/>
          <w:szCs w:val="20"/>
        </w:rPr>
        <w:t>L’absence du salarié, non assimilée à du temps de travail effectif, entraine une diminution proportionnelle du nombre de jours non travaillés au regard de la durée de l’absence.</w:t>
      </w:r>
    </w:p>
    <w:p w14:paraId="0D68BAFE" w14:textId="77777777" w:rsidR="00375BF8" w:rsidRDefault="00DD175B" w:rsidP="00375BF8">
      <w:pPr>
        <w:spacing w:before="100" w:beforeAutospacing="1" w:after="100" w:afterAutospacing="1"/>
        <w:jc w:val="both"/>
        <w:rPr>
          <w:rFonts w:ascii="Aptos" w:hAnsi="Aptos"/>
          <w:sz w:val="20"/>
          <w:szCs w:val="20"/>
        </w:rPr>
      </w:pPr>
      <w:r w:rsidRPr="00974C8E">
        <w:rPr>
          <w:rFonts w:ascii="Aptos" w:hAnsi="Aptos"/>
          <w:sz w:val="20"/>
          <w:szCs w:val="20"/>
        </w:rPr>
        <w:t xml:space="preserve">Un exemple de calcul (exemple 4) figure dans l’annexe qui fait partie intégrante du présent accord. </w:t>
      </w:r>
    </w:p>
    <w:p w14:paraId="54ADFD33" w14:textId="77777777" w:rsidR="007E24A8" w:rsidRDefault="007E24A8" w:rsidP="007E24A8">
      <w:pPr>
        <w:pStyle w:val="Titre"/>
        <w:pBdr>
          <w:bottom w:val="none" w:sz="0" w:space="0" w:color="auto"/>
        </w:pBdr>
      </w:pPr>
    </w:p>
    <w:p w14:paraId="2815A25A" w14:textId="77777777" w:rsidR="007E24A8" w:rsidRPr="007E24A8" w:rsidRDefault="007E24A8" w:rsidP="007E24A8"/>
    <w:p w14:paraId="62852990" w14:textId="1842881D" w:rsidR="00DD175B" w:rsidRPr="008E4CAC" w:rsidRDefault="00375BF8" w:rsidP="00375BF8">
      <w:pPr>
        <w:pStyle w:val="Titre2"/>
        <w:rPr>
          <w:rFonts w:ascii="Aptos" w:hAnsi="Aptos"/>
          <w:sz w:val="24"/>
          <w:szCs w:val="52"/>
          <w:u w:val="none"/>
          <w:lang w:val="fr-FR"/>
        </w:rPr>
      </w:pPr>
      <w:bookmarkStart w:id="21" w:name="_Toc230095955"/>
      <w:r w:rsidRPr="008E4CAC">
        <w:rPr>
          <w:rFonts w:ascii="Aptos" w:hAnsi="Aptos"/>
          <w:sz w:val="24"/>
          <w:szCs w:val="20"/>
          <w:u w:val="none"/>
          <w:lang w:val="fr-FR"/>
        </w:rPr>
        <w:t>A</w:t>
      </w:r>
      <w:r w:rsidR="00DD175B" w:rsidRPr="008E4CAC">
        <w:rPr>
          <w:rFonts w:ascii="Aptos" w:hAnsi="Aptos"/>
          <w:sz w:val="24"/>
          <w:szCs w:val="52"/>
          <w:u w:val="none"/>
          <w:lang w:val="fr-FR"/>
        </w:rPr>
        <w:t>RTICLE  9 - Rémunération</w:t>
      </w:r>
      <w:bookmarkEnd w:id="21"/>
    </w:p>
    <w:p w14:paraId="3EF52136" w14:textId="77777777" w:rsidR="00C10A5A" w:rsidRPr="00C10A5A" w:rsidRDefault="00C10A5A" w:rsidP="00C10A5A">
      <w:pPr>
        <w:pStyle w:val="Titre"/>
        <w:pBdr>
          <w:bottom w:val="none" w:sz="0" w:space="0" w:color="auto"/>
        </w:pBdr>
        <w:rPr>
          <w:rFonts w:ascii="Aptos" w:eastAsia="Times New Roman" w:hAnsi="Aptos" w:cs="Times New Roman"/>
          <w:b w:val="0"/>
          <w:color w:val="000000"/>
          <w:spacing w:val="0"/>
          <w:kern w:val="0"/>
          <w:sz w:val="20"/>
          <w:szCs w:val="20"/>
        </w:rPr>
      </w:pPr>
    </w:p>
    <w:p w14:paraId="299859BF" w14:textId="4B6C88EB" w:rsidR="00DD175B" w:rsidRPr="00974C8E" w:rsidRDefault="008D42C2" w:rsidP="0087555D">
      <w:pPr>
        <w:pStyle w:val="Titre3"/>
        <w:jc w:val="both"/>
        <w:rPr>
          <w:rFonts w:ascii="Aptos" w:hAnsi="Aptos"/>
          <w:sz w:val="24"/>
          <w:szCs w:val="24"/>
          <w:lang w:val="fr-FR"/>
        </w:rPr>
      </w:pPr>
      <w:bookmarkStart w:id="22" w:name="_Toc230095956"/>
      <w:r w:rsidRPr="00974C8E">
        <w:rPr>
          <w:rFonts w:ascii="Aptos" w:hAnsi="Aptos"/>
          <w:sz w:val="24"/>
          <w:szCs w:val="24"/>
          <w:lang w:val="fr-FR"/>
        </w:rPr>
        <w:t xml:space="preserve">Article 9.1 - </w:t>
      </w:r>
      <w:r w:rsidR="00DD175B" w:rsidRPr="00974C8E">
        <w:rPr>
          <w:rFonts w:ascii="Aptos" w:hAnsi="Aptos"/>
          <w:sz w:val="24"/>
          <w:szCs w:val="24"/>
          <w:lang w:val="fr-FR"/>
        </w:rPr>
        <w:t>Généralités</w:t>
      </w:r>
      <w:bookmarkEnd w:id="22"/>
    </w:p>
    <w:p w14:paraId="54B7C575" w14:textId="0D0D3680" w:rsidR="00DD175B" w:rsidRPr="00974C8E" w:rsidRDefault="00DD175B" w:rsidP="0087555D">
      <w:pPr>
        <w:spacing w:before="100" w:beforeAutospacing="1" w:after="100" w:afterAutospacing="1"/>
        <w:jc w:val="both"/>
        <w:rPr>
          <w:rFonts w:ascii="Aptos" w:hAnsi="Aptos"/>
          <w:sz w:val="20"/>
          <w:szCs w:val="20"/>
        </w:rPr>
      </w:pPr>
      <w:r w:rsidRPr="00974C8E">
        <w:rPr>
          <w:rFonts w:ascii="Aptos" w:hAnsi="Aptos"/>
          <w:sz w:val="20"/>
          <w:szCs w:val="20"/>
        </w:rPr>
        <w:t xml:space="preserve">La rémunération versée au salarié est forfaitaire et annuelle. Elle inclut notamment le paiement des jours travaillés, des congés, des jours fériés et des jours de repos. </w:t>
      </w:r>
    </w:p>
    <w:p w14:paraId="291F07E0" w14:textId="77777777" w:rsidR="00DD175B" w:rsidRPr="00974C8E" w:rsidRDefault="00DD175B" w:rsidP="0087555D">
      <w:pPr>
        <w:spacing w:before="100" w:beforeAutospacing="1" w:after="100" w:afterAutospacing="1"/>
        <w:jc w:val="both"/>
        <w:rPr>
          <w:rFonts w:ascii="Aptos" w:hAnsi="Aptos"/>
          <w:sz w:val="20"/>
          <w:szCs w:val="20"/>
        </w:rPr>
      </w:pPr>
      <w:r w:rsidRPr="00974C8E">
        <w:rPr>
          <w:rFonts w:ascii="Aptos" w:hAnsi="Aptos"/>
          <w:sz w:val="20"/>
          <w:szCs w:val="20"/>
        </w:rPr>
        <w:t xml:space="preserve">Cette rémunération est versée mensuellement par douzième sans tenir compte du nombre de jours réellement travaillés au cours du mois considéré. </w:t>
      </w:r>
    </w:p>
    <w:p w14:paraId="267DE535" w14:textId="77777777" w:rsidR="00DD175B" w:rsidRPr="00974C8E" w:rsidRDefault="00DD175B" w:rsidP="0087555D">
      <w:pPr>
        <w:jc w:val="both"/>
        <w:rPr>
          <w:rFonts w:ascii="Aptos" w:hAnsi="Aptos"/>
          <w:sz w:val="20"/>
          <w:szCs w:val="20"/>
        </w:rPr>
      </w:pPr>
      <w:r w:rsidRPr="00974C8E">
        <w:rPr>
          <w:rFonts w:ascii="Aptos" w:hAnsi="Aptos"/>
          <w:sz w:val="20"/>
          <w:szCs w:val="20"/>
        </w:rPr>
        <w:t>En cas de forfait réduit, la rémunération est calculée au prorata du nombre réduit de jours du forfait.</w:t>
      </w:r>
    </w:p>
    <w:p w14:paraId="2C1E4BCE" w14:textId="77777777" w:rsidR="008D42C2" w:rsidRPr="00974C8E" w:rsidRDefault="008D42C2" w:rsidP="0087555D">
      <w:pPr>
        <w:jc w:val="both"/>
        <w:rPr>
          <w:rFonts w:ascii="Aptos" w:hAnsi="Aptos"/>
          <w:sz w:val="20"/>
          <w:szCs w:val="20"/>
        </w:rPr>
      </w:pPr>
    </w:p>
    <w:p w14:paraId="0B1A93E1" w14:textId="1DCD702F" w:rsidR="00DD175B" w:rsidRPr="00974C8E" w:rsidRDefault="008D42C2" w:rsidP="0087555D">
      <w:pPr>
        <w:pStyle w:val="Titre3"/>
        <w:jc w:val="both"/>
        <w:rPr>
          <w:rFonts w:ascii="Aptos" w:hAnsi="Aptos"/>
          <w:sz w:val="24"/>
          <w:szCs w:val="24"/>
          <w:lang w:val="fr-FR"/>
        </w:rPr>
      </w:pPr>
      <w:bookmarkStart w:id="23" w:name="_Toc230095957"/>
      <w:r w:rsidRPr="00974C8E">
        <w:rPr>
          <w:rFonts w:ascii="Aptos" w:hAnsi="Aptos"/>
          <w:sz w:val="24"/>
          <w:szCs w:val="24"/>
          <w:lang w:val="fr-FR"/>
        </w:rPr>
        <w:t xml:space="preserve">Article 9.2 - </w:t>
      </w:r>
      <w:r w:rsidR="00DD175B" w:rsidRPr="00974C8E">
        <w:rPr>
          <w:rFonts w:ascii="Aptos" w:hAnsi="Aptos"/>
          <w:sz w:val="24"/>
          <w:szCs w:val="24"/>
          <w:lang w:val="fr-FR"/>
        </w:rPr>
        <w:t>Valeur d’une journée de travail</w:t>
      </w:r>
      <w:bookmarkEnd w:id="23"/>
      <w:r w:rsidR="00DD175B" w:rsidRPr="00974C8E">
        <w:rPr>
          <w:rFonts w:ascii="Aptos" w:hAnsi="Aptos"/>
          <w:sz w:val="24"/>
          <w:szCs w:val="24"/>
          <w:lang w:val="fr-FR"/>
        </w:rPr>
        <w:t xml:space="preserve"> </w:t>
      </w:r>
    </w:p>
    <w:p w14:paraId="64FB79D6" w14:textId="6254A45C" w:rsidR="00DD175B" w:rsidRPr="00974C8E" w:rsidRDefault="00DD175B" w:rsidP="0087555D">
      <w:pPr>
        <w:spacing w:before="100" w:beforeAutospacing="1" w:after="100" w:afterAutospacing="1"/>
        <w:jc w:val="both"/>
        <w:rPr>
          <w:rFonts w:ascii="Aptos" w:hAnsi="Aptos"/>
          <w:sz w:val="20"/>
          <w:szCs w:val="20"/>
        </w:rPr>
      </w:pPr>
      <w:r w:rsidRPr="00974C8E">
        <w:rPr>
          <w:rFonts w:ascii="Aptos" w:hAnsi="Aptos"/>
          <w:sz w:val="20"/>
          <w:szCs w:val="20"/>
        </w:rPr>
        <w:t>La valeur d’une journée de travail correspond à la rémunération annuelle brute divisée par le total</w:t>
      </w:r>
      <w:r w:rsidR="003B421E">
        <w:rPr>
          <w:rFonts w:ascii="Aptos" w:hAnsi="Aptos"/>
          <w:sz w:val="20"/>
          <w:szCs w:val="20"/>
        </w:rPr>
        <w:br/>
      </w:r>
      <w:r w:rsidRPr="00974C8E">
        <w:rPr>
          <w:rFonts w:ascii="Aptos" w:hAnsi="Aptos"/>
          <w:sz w:val="20"/>
          <w:szCs w:val="20"/>
        </w:rPr>
        <w:t xml:space="preserve">du nombre de jours ci-après (Total X jours) : </w:t>
      </w:r>
    </w:p>
    <w:p w14:paraId="1E7DF62A" w14:textId="77777777" w:rsidR="00DD175B" w:rsidRPr="00974C8E" w:rsidRDefault="00DD175B" w:rsidP="00E9458B">
      <w:pPr>
        <w:ind w:firstLine="709"/>
        <w:jc w:val="both"/>
        <w:rPr>
          <w:rFonts w:ascii="Aptos" w:hAnsi="Aptos"/>
          <w:iCs/>
          <w:sz w:val="20"/>
          <w:szCs w:val="20"/>
        </w:rPr>
      </w:pPr>
      <w:r w:rsidRPr="00974C8E">
        <w:rPr>
          <w:rFonts w:ascii="Aptos" w:hAnsi="Aptos"/>
          <w:sz w:val="20"/>
          <w:szCs w:val="20"/>
        </w:rPr>
        <w:t xml:space="preserve">+ Nombre de jours au titre du forfait jours </w:t>
      </w:r>
    </w:p>
    <w:p w14:paraId="6159608E" w14:textId="57746362" w:rsidR="00DD175B" w:rsidRPr="00974C8E" w:rsidRDefault="00DD175B" w:rsidP="00E9458B">
      <w:pPr>
        <w:ind w:left="720"/>
        <w:jc w:val="both"/>
        <w:rPr>
          <w:rFonts w:ascii="Aptos" w:hAnsi="Aptos"/>
          <w:sz w:val="20"/>
          <w:szCs w:val="20"/>
        </w:rPr>
      </w:pPr>
      <w:r w:rsidRPr="00974C8E">
        <w:rPr>
          <w:rFonts w:ascii="Aptos" w:hAnsi="Aptos"/>
          <w:sz w:val="20"/>
          <w:szCs w:val="20"/>
        </w:rPr>
        <w:t>+ nombre de jours de congés payés + (</w:t>
      </w:r>
      <w:r w:rsidRPr="00974C8E">
        <w:rPr>
          <w:rFonts w:ascii="Aptos" w:hAnsi="Aptos"/>
          <w:i/>
          <w:iCs/>
          <w:sz w:val="20"/>
          <w:szCs w:val="20"/>
        </w:rPr>
        <w:t>le cas échéant « </w:t>
      </w:r>
      <w:r w:rsidRPr="00974C8E">
        <w:rPr>
          <w:rFonts w:ascii="Aptos" w:hAnsi="Aptos"/>
          <w:sz w:val="20"/>
          <w:szCs w:val="20"/>
        </w:rPr>
        <w:t xml:space="preserve">les jours de congés </w:t>
      </w:r>
      <w:r w:rsidR="003B421E">
        <w:rPr>
          <w:rFonts w:ascii="Aptos" w:hAnsi="Aptos"/>
          <w:sz w:val="20"/>
          <w:szCs w:val="20"/>
        </w:rPr>
        <w:t>extra-légaux</w:t>
      </w:r>
      <w:r w:rsidRPr="00974C8E">
        <w:rPr>
          <w:rFonts w:ascii="Aptos" w:hAnsi="Aptos"/>
          <w:sz w:val="20"/>
          <w:szCs w:val="20"/>
        </w:rPr>
        <w:t> »)</w:t>
      </w:r>
    </w:p>
    <w:p w14:paraId="3CDA0360" w14:textId="0384BDF1" w:rsidR="00DD175B" w:rsidRPr="00974C8E" w:rsidRDefault="00DD175B" w:rsidP="00E9458B">
      <w:pPr>
        <w:ind w:left="720"/>
        <w:jc w:val="both"/>
        <w:rPr>
          <w:rFonts w:ascii="Aptos" w:hAnsi="Aptos"/>
          <w:sz w:val="20"/>
          <w:szCs w:val="20"/>
        </w:rPr>
      </w:pPr>
      <w:r w:rsidRPr="00974C8E">
        <w:rPr>
          <w:rFonts w:ascii="Aptos" w:hAnsi="Aptos"/>
          <w:sz w:val="20"/>
          <w:szCs w:val="20"/>
        </w:rPr>
        <w:t>+</w:t>
      </w:r>
      <w:r w:rsidR="003647EF" w:rsidRPr="00974C8E">
        <w:rPr>
          <w:rFonts w:ascii="Aptos" w:hAnsi="Aptos"/>
          <w:sz w:val="20"/>
          <w:szCs w:val="20"/>
        </w:rPr>
        <w:t xml:space="preserve"> </w:t>
      </w:r>
      <w:r w:rsidRPr="00974C8E">
        <w:rPr>
          <w:rFonts w:ascii="Aptos" w:hAnsi="Aptos"/>
          <w:sz w:val="20"/>
          <w:szCs w:val="20"/>
        </w:rPr>
        <w:t xml:space="preserve">jours fériés (ne tombant pas un jour de repos hebdomadaire) </w:t>
      </w:r>
    </w:p>
    <w:p w14:paraId="12C040E9" w14:textId="7BE3260F" w:rsidR="00DD175B" w:rsidRPr="00974C8E" w:rsidRDefault="00DD175B" w:rsidP="00E9458B">
      <w:pPr>
        <w:ind w:left="720"/>
        <w:jc w:val="both"/>
        <w:rPr>
          <w:rFonts w:ascii="Aptos" w:hAnsi="Aptos"/>
          <w:sz w:val="20"/>
          <w:szCs w:val="20"/>
        </w:rPr>
      </w:pPr>
      <w:r w:rsidRPr="00974C8E">
        <w:rPr>
          <w:rFonts w:ascii="Aptos" w:hAnsi="Aptos"/>
          <w:sz w:val="20"/>
          <w:szCs w:val="20"/>
        </w:rPr>
        <w:t>+ nombre de jours non travaillés (JNT, cf. ci-dessus)</w:t>
      </w:r>
    </w:p>
    <w:p w14:paraId="7486E59C" w14:textId="77777777" w:rsidR="00DD175B" w:rsidRPr="00974C8E" w:rsidRDefault="00DD175B" w:rsidP="00E9458B">
      <w:pPr>
        <w:spacing w:after="100" w:afterAutospacing="1"/>
        <w:ind w:left="720"/>
        <w:rPr>
          <w:rFonts w:ascii="Aptos" w:hAnsi="Aptos"/>
          <w:sz w:val="20"/>
          <w:szCs w:val="20"/>
        </w:rPr>
      </w:pPr>
      <w:r w:rsidRPr="00974C8E">
        <w:rPr>
          <w:rFonts w:ascii="Aptos" w:hAnsi="Aptos"/>
          <w:sz w:val="20"/>
          <w:szCs w:val="20"/>
        </w:rPr>
        <w:t>= Total X jours</w:t>
      </w:r>
    </w:p>
    <w:p w14:paraId="4D58336E" w14:textId="6D557DE8" w:rsidR="00DD175B" w:rsidRPr="00974C8E" w:rsidRDefault="008D42C2" w:rsidP="008D42C2">
      <w:pPr>
        <w:pStyle w:val="Titre3"/>
        <w:rPr>
          <w:rFonts w:ascii="Aptos" w:hAnsi="Aptos"/>
          <w:sz w:val="24"/>
          <w:szCs w:val="24"/>
          <w:lang w:val="fr-FR"/>
        </w:rPr>
      </w:pPr>
      <w:bookmarkStart w:id="24" w:name="_Toc230095958"/>
      <w:r w:rsidRPr="00974C8E">
        <w:rPr>
          <w:rFonts w:ascii="Aptos" w:hAnsi="Aptos"/>
          <w:sz w:val="24"/>
          <w:szCs w:val="24"/>
          <w:lang w:val="fr-FR"/>
        </w:rPr>
        <w:t xml:space="preserve">Article 9.3 - </w:t>
      </w:r>
      <w:r w:rsidR="00DD175B" w:rsidRPr="00974C8E">
        <w:rPr>
          <w:rFonts w:ascii="Aptos" w:hAnsi="Aptos"/>
          <w:sz w:val="24"/>
          <w:szCs w:val="24"/>
          <w:lang w:val="fr-FR"/>
        </w:rPr>
        <w:t>Absence, entrée ou sortie en cours d’année</w:t>
      </w:r>
      <w:bookmarkEnd w:id="24"/>
    </w:p>
    <w:p w14:paraId="4BB9DE4C" w14:textId="77777777" w:rsidR="00DD175B" w:rsidRPr="00974C8E" w:rsidRDefault="00DD175B" w:rsidP="0087555D">
      <w:pPr>
        <w:jc w:val="both"/>
        <w:rPr>
          <w:rFonts w:ascii="Aptos" w:hAnsi="Aptos"/>
          <w:szCs w:val="22"/>
        </w:rPr>
      </w:pPr>
    </w:p>
    <w:p w14:paraId="5E3988A5" w14:textId="31690DAE" w:rsidR="00DD175B" w:rsidRPr="00974C8E" w:rsidRDefault="00DD175B" w:rsidP="0087555D">
      <w:pPr>
        <w:jc w:val="both"/>
        <w:rPr>
          <w:rFonts w:ascii="Aptos" w:hAnsi="Aptos" w:cs="Calibri"/>
          <w:i/>
          <w:iCs/>
          <w:sz w:val="20"/>
          <w:szCs w:val="20"/>
        </w:rPr>
      </w:pPr>
      <w:r w:rsidRPr="00974C8E">
        <w:rPr>
          <w:rFonts w:ascii="Aptos" w:hAnsi="Aptos" w:cs="Calibri"/>
          <w:sz w:val="20"/>
          <w:szCs w:val="20"/>
        </w:rPr>
        <w:t>Les parties conviennent que, pour la rémunération des salariés, les absences, les arrivées et les sorties</w:t>
      </w:r>
      <w:r w:rsidR="003B421E">
        <w:rPr>
          <w:rFonts w:ascii="Aptos" w:hAnsi="Aptos" w:cs="Calibri"/>
          <w:sz w:val="20"/>
          <w:szCs w:val="20"/>
        </w:rPr>
        <w:br/>
      </w:r>
      <w:r w:rsidRPr="00974C8E">
        <w:rPr>
          <w:rFonts w:ascii="Aptos" w:hAnsi="Aptos" w:cs="Calibri"/>
          <w:sz w:val="20"/>
          <w:szCs w:val="20"/>
        </w:rPr>
        <w:t xml:space="preserve">en cours de période de référence sont prises en compte dans des conditions identiques – </w:t>
      </w:r>
      <w:r w:rsidR="003B421E">
        <w:rPr>
          <w:rFonts w:ascii="Aptos" w:hAnsi="Aptos" w:cs="Calibri"/>
          <w:sz w:val="20"/>
          <w:szCs w:val="20"/>
        </w:rPr>
        <w:t>c’est-à-dire</w:t>
      </w:r>
      <w:r w:rsidR="003B421E">
        <w:rPr>
          <w:rFonts w:ascii="Aptos" w:hAnsi="Aptos" w:cs="Calibri"/>
          <w:sz w:val="20"/>
          <w:szCs w:val="20"/>
        </w:rPr>
        <w:br/>
      </w:r>
      <w:r w:rsidRPr="00974C8E">
        <w:rPr>
          <w:rFonts w:ascii="Aptos" w:hAnsi="Aptos" w:cs="Calibri"/>
          <w:sz w:val="20"/>
          <w:szCs w:val="20"/>
        </w:rPr>
        <w:t>en déduisant de la rémunération forfaitaire mensuelle la valeur d’une journée de travail multipliée</w:t>
      </w:r>
      <w:r w:rsidR="003B421E">
        <w:rPr>
          <w:rFonts w:ascii="Aptos" w:hAnsi="Aptos" w:cs="Calibri"/>
          <w:sz w:val="20"/>
          <w:szCs w:val="20"/>
        </w:rPr>
        <w:br/>
      </w:r>
      <w:r w:rsidRPr="00974C8E">
        <w:rPr>
          <w:rFonts w:ascii="Aptos" w:hAnsi="Aptos" w:cs="Calibri"/>
          <w:sz w:val="20"/>
          <w:szCs w:val="20"/>
        </w:rPr>
        <w:t>par le nombre de jours non travaillés en raison de l’absence, de l’arrivée ou de la sortie en cours du mois de la paie considérée</w:t>
      </w:r>
      <w:r w:rsidRPr="00974C8E">
        <w:rPr>
          <w:rFonts w:ascii="Aptos" w:hAnsi="Aptos" w:cs="Calibri"/>
          <w:i/>
          <w:iCs/>
          <w:sz w:val="20"/>
          <w:szCs w:val="20"/>
        </w:rPr>
        <w:t>.</w:t>
      </w:r>
    </w:p>
    <w:p w14:paraId="603BF7A8" w14:textId="77777777" w:rsidR="00DD175B" w:rsidRPr="00974C8E" w:rsidRDefault="00DD175B" w:rsidP="00DD175B">
      <w:pPr>
        <w:spacing w:before="100" w:beforeAutospacing="1" w:after="100" w:afterAutospacing="1"/>
        <w:rPr>
          <w:rFonts w:ascii="Aptos" w:hAnsi="Aptos"/>
          <w:sz w:val="20"/>
          <w:szCs w:val="20"/>
        </w:rPr>
      </w:pPr>
      <w:r w:rsidRPr="00974C8E">
        <w:rPr>
          <w:rFonts w:ascii="Aptos" w:hAnsi="Aptos"/>
          <w:sz w:val="20"/>
          <w:szCs w:val="20"/>
        </w:rPr>
        <w:t xml:space="preserve">Un exemple de calcul (exemple 5) figure dans l’annexe qui fait partie intégrante du présent accord. </w:t>
      </w:r>
    </w:p>
    <w:p w14:paraId="7798E070" w14:textId="4B1C3E3E" w:rsidR="00DD175B" w:rsidRPr="002073DA" w:rsidRDefault="00DD175B" w:rsidP="008D42C2">
      <w:pPr>
        <w:pStyle w:val="Titre2"/>
        <w:rPr>
          <w:rFonts w:ascii="Aptos" w:hAnsi="Aptos"/>
          <w:sz w:val="24"/>
          <w:szCs w:val="52"/>
          <w:u w:val="none"/>
          <w:lang w:val="fr-FR"/>
        </w:rPr>
      </w:pPr>
      <w:bookmarkStart w:id="25" w:name="_Toc230095959"/>
      <w:r w:rsidRPr="002073DA">
        <w:rPr>
          <w:rFonts w:ascii="Aptos" w:hAnsi="Aptos"/>
          <w:sz w:val="24"/>
          <w:szCs w:val="52"/>
          <w:u w:val="none"/>
          <w:lang w:val="fr-FR"/>
        </w:rPr>
        <w:t>A</w:t>
      </w:r>
      <w:r w:rsidR="008D42C2" w:rsidRPr="002073DA">
        <w:rPr>
          <w:rFonts w:ascii="Aptos" w:hAnsi="Aptos"/>
          <w:sz w:val="24"/>
          <w:szCs w:val="52"/>
          <w:u w:val="none"/>
          <w:lang w:val="fr-FR"/>
        </w:rPr>
        <w:t xml:space="preserve">RTICLE </w:t>
      </w:r>
      <w:r w:rsidR="002E221C" w:rsidRPr="002073DA">
        <w:rPr>
          <w:rFonts w:ascii="Aptos" w:hAnsi="Aptos"/>
          <w:sz w:val="24"/>
          <w:szCs w:val="52"/>
          <w:u w:val="none"/>
          <w:lang w:val="fr-FR"/>
        </w:rPr>
        <w:t>1</w:t>
      </w:r>
      <w:r w:rsidR="008D42C2" w:rsidRPr="002073DA">
        <w:rPr>
          <w:rFonts w:ascii="Aptos" w:hAnsi="Aptos"/>
          <w:sz w:val="24"/>
          <w:szCs w:val="52"/>
          <w:u w:val="none"/>
          <w:lang w:val="fr-FR"/>
        </w:rPr>
        <w:t>0</w:t>
      </w:r>
      <w:r w:rsidRPr="002073DA">
        <w:rPr>
          <w:rFonts w:ascii="Aptos" w:hAnsi="Aptos"/>
          <w:sz w:val="24"/>
          <w:szCs w:val="52"/>
          <w:u w:val="none"/>
          <w:lang w:val="fr-FR"/>
        </w:rPr>
        <w:t xml:space="preserve"> – Régime juridique</w:t>
      </w:r>
      <w:bookmarkEnd w:id="25"/>
    </w:p>
    <w:p w14:paraId="3EE724EB" w14:textId="49A0B2FC" w:rsidR="00DD175B" w:rsidRPr="00974C8E" w:rsidRDefault="00DD175B" w:rsidP="00DD175B">
      <w:pPr>
        <w:spacing w:before="240" w:after="100" w:afterAutospacing="1" w:line="276" w:lineRule="auto"/>
        <w:rPr>
          <w:rFonts w:ascii="Aptos" w:hAnsi="Aptos"/>
          <w:sz w:val="20"/>
          <w:szCs w:val="20"/>
        </w:rPr>
      </w:pPr>
      <w:r w:rsidRPr="00974C8E">
        <w:rPr>
          <w:rFonts w:ascii="Aptos" w:hAnsi="Aptos"/>
          <w:sz w:val="20"/>
          <w:szCs w:val="20"/>
        </w:rPr>
        <w:t>Il est rappelé que les salariés en forfait jours ne sont pas soumis, en application de l’article L.3121-62</w:t>
      </w:r>
      <w:r w:rsidR="003B421E">
        <w:rPr>
          <w:rFonts w:ascii="Aptos" w:hAnsi="Aptos"/>
          <w:sz w:val="20"/>
          <w:szCs w:val="20"/>
        </w:rPr>
        <w:br/>
      </w:r>
      <w:r w:rsidRPr="00974C8E">
        <w:rPr>
          <w:rFonts w:ascii="Aptos" w:hAnsi="Aptos"/>
          <w:sz w:val="20"/>
          <w:szCs w:val="20"/>
        </w:rPr>
        <w:t>du code du travail, à :</w:t>
      </w:r>
    </w:p>
    <w:p w14:paraId="44802B81" w14:textId="77777777" w:rsidR="00DD175B" w:rsidRPr="00974C8E" w:rsidRDefault="00DD175B">
      <w:pPr>
        <w:numPr>
          <w:ilvl w:val="0"/>
          <w:numId w:val="3"/>
        </w:numPr>
        <w:spacing w:before="100" w:beforeAutospacing="1" w:after="100" w:afterAutospacing="1" w:line="276" w:lineRule="auto"/>
        <w:jc w:val="both"/>
        <w:rPr>
          <w:rFonts w:ascii="Aptos" w:hAnsi="Aptos"/>
          <w:sz w:val="20"/>
          <w:szCs w:val="20"/>
        </w:rPr>
      </w:pPr>
      <w:proofErr w:type="gramStart"/>
      <w:r w:rsidRPr="00974C8E">
        <w:rPr>
          <w:rFonts w:ascii="Aptos" w:hAnsi="Aptos"/>
          <w:sz w:val="20"/>
          <w:szCs w:val="20"/>
        </w:rPr>
        <w:t>la</w:t>
      </w:r>
      <w:proofErr w:type="gramEnd"/>
      <w:r w:rsidRPr="00974C8E">
        <w:rPr>
          <w:rFonts w:ascii="Aptos" w:hAnsi="Aptos"/>
          <w:sz w:val="20"/>
          <w:szCs w:val="20"/>
        </w:rPr>
        <w:t xml:space="preserve"> durée légale, ou conventionnelle, hebdomadaire, du temps de travail ;</w:t>
      </w:r>
    </w:p>
    <w:p w14:paraId="0411CF6E" w14:textId="77777777" w:rsidR="00DD175B" w:rsidRPr="00974C8E" w:rsidRDefault="00DD175B">
      <w:pPr>
        <w:numPr>
          <w:ilvl w:val="0"/>
          <w:numId w:val="3"/>
        </w:numPr>
        <w:spacing w:before="100" w:beforeAutospacing="1" w:after="100" w:afterAutospacing="1" w:line="276" w:lineRule="auto"/>
        <w:jc w:val="both"/>
        <w:rPr>
          <w:rFonts w:ascii="Aptos" w:hAnsi="Aptos"/>
          <w:sz w:val="20"/>
          <w:szCs w:val="20"/>
        </w:rPr>
      </w:pPr>
      <w:proofErr w:type="gramStart"/>
      <w:r w:rsidRPr="00974C8E">
        <w:rPr>
          <w:rFonts w:ascii="Aptos" w:hAnsi="Aptos"/>
          <w:sz w:val="20"/>
          <w:szCs w:val="20"/>
        </w:rPr>
        <w:t>la</w:t>
      </w:r>
      <w:proofErr w:type="gramEnd"/>
      <w:r w:rsidRPr="00974C8E">
        <w:rPr>
          <w:rFonts w:ascii="Aptos" w:hAnsi="Aptos"/>
          <w:sz w:val="20"/>
          <w:szCs w:val="20"/>
        </w:rPr>
        <w:t xml:space="preserve"> durée quotidienne maximale prévue à l’article L.3121-18 ;</w:t>
      </w:r>
    </w:p>
    <w:p w14:paraId="3A4F6117" w14:textId="77777777" w:rsidR="00DD175B" w:rsidRPr="00974C8E" w:rsidRDefault="00DD175B">
      <w:pPr>
        <w:numPr>
          <w:ilvl w:val="0"/>
          <w:numId w:val="3"/>
        </w:numPr>
        <w:spacing w:before="100" w:beforeAutospacing="1" w:after="100" w:afterAutospacing="1" w:line="276" w:lineRule="auto"/>
        <w:jc w:val="both"/>
        <w:rPr>
          <w:rFonts w:ascii="Aptos" w:hAnsi="Aptos"/>
          <w:sz w:val="20"/>
          <w:szCs w:val="20"/>
        </w:rPr>
      </w:pPr>
      <w:proofErr w:type="gramStart"/>
      <w:r w:rsidRPr="00974C8E">
        <w:rPr>
          <w:rFonts w:ascii="Aptos" w:hAnsi="Aptos"/>
          <w:sz w:val="20"/>
          <w:szCs w:val="20"/>
        </w:rPr>
        <w:t>aux</w:t>
      </w:r>
      <w:proofErr w:type="gramEnd"/>
      <w:r w:rsidRPr="00974C8E">
        <w:rPr>
          <w:rFonts w:ascii="Aptos" w:hAnsi="Aptos"/>
          <w:sz w:val="20"/>
          <w:szCs w:val="20"/>
        </w:rPr>
        <w:t xml:space="preserve"> durées hebdomadaires maximales de travail prévues aux articles L. 3121-20 et L. 3121-22.</w:t>
      </w:r>
    </w:p>
    <w:p w14:paraId="124C76B1" w14:textId="1AEA46BC" w:rsidR="00DD175B" w:rsidRPr="00974C8E" w:rsidRDefault="00DD175B" w:rsidP="0087555D">
      <w:pPr>
        <w:spacing w:after="240" w:line="276" w:lineRule="auto"/>
        <w:jc w:val="both"/>
        <w:rPr>
          <w:rFonts w:ascii="Aptos" w:hAnsi="Aptos"/>
          <w:sz w:val="20"/>
          <w:szCs w:val="20"/>
        </w:rPr>
      </w:pPr>
      <w:r w:rsidRPr="00974C8E">
        <w:rPr>
          <w:rFonts w:ascii="Aptos" w:hAnsi="Aptos"/>
          <w:sz w:val="20"/>
          <w:szCs w:val="20"/>
        </w:rPr>
        <w:t>Il est précisé que compte tenu de la nature du forfait jours, dans le cadre de l'exécution de leur prestation de travail, les salariés ne sont pas soumis à un contrôle de leurs horaires de travail.</w:t>
      </w:r>
    </w:p>
    <w:p w14:paraId="1A7214C8" w14:textId="08151954" w:rsidR="00DD175B" w:rsidRDefault="00DD175B" w:rsidP="0087555D">
      <w:pPr>
        <w:spacing w:after="240" w:line="276" w:lineRule="auto"/>
        <w:jc w:val="both"/>
        <w:rPr>
          <w:rFonts w:ascii="Aptos" w:hAnsi="Aptos"/>
          <w:iCs/>
          <w:sz w:val="20"/>
          <w:szCs w:val="20"/>
        </w:rPr>
      </w:pPr>
      <w:r w:rsidRPr="00974C8E">
        <w:rPr>
          <w:rFonts w:ascii="Aptos" w:hAnsi="Aptos"/>
          <w:iCs/>
          <w:sz w:val="20"/>
          <w:szCs w:val="20"/>
        </w:rPr>
        <w:t>Cependant, et sans que cela remette en cause leur autonomie, il pourra être prévu dans l’année</w:t>
      </w:r>
      <w:r w:rsidR="003B421E">
        <w:rPr>
          <w:rFonts w:ascii="Aptos" w:hAnsi="Aptos"/>
          <w:iCs/>
          <w:sz w:val="20"/>
          <w:szCs w:val="20"/>
        </w:rPr>
        <w:br/>
      </w:r>
      <w:r w:rsidRPr="00974C8E">
        <w:rPr>
          <w:rFonts w:ascii="Aptos" w:hAnsi="Aptos"/>
          <w:iCs/>
          <w:sz w:val="20"/>
          <w:szCs w:val="20"/>
        </w:rPr>
        <w:t>des périodes de présence nécessaires au bon fonctionnement du service ou de l'entreprise.</w:t>
      </w:r>
    </w:p>
    <w:p w14:paraId="28697358" w14:textId="77777777" w:rsidR="007E24A8" w:rsidRPr="007E24A8" w:rsidRDefault="007E24A8" w:rsidP="007E24A8">
      <w:pPr>
        <w:pStyle w:val="Titre"/>
        <w:pBdr>
          <w:bottom w:val="none" w:sz="0" w:space="0" w:color="auto"/>
        </w:pBdr>
      </w:pPr>
    </w:p>
    <w:p w14:paraId="25940424" w14:textId="0AA813FB" w:rsidR="00DD175B" w:rsidRPr="002073DA" w:rsidRDefault="00DD175B" w:rsidP="008D42C2">
      <w:pPr>
        <w:pStyle w:val="Titre2"/>
        <w:rPr>
          <w:rFonts w:ascii="Aptos" w:hAnsi="Aptos"/>
          <w:sz w:val="24"/>
          <w:szCs w:val="52"/>
          <w:u w:val="none"/>
          <w:lang w:val="fr-FR"/>
        </w:rPr>
      </w:pPr>
      <w:bookmarkStart w:id="26" w:name="_Toc230095960"/>
      <w:r w:rsidRPr="002073DA">
        <w:rPr>
          <w:rFonts w:ascii="Aptos" w:hAnsi="Aptos"/>
          <w:sz w:val="24"/>
          <w:szCs w:val="52"/>
          <w:u w:val="none"/>
          <w:lang w:val="fr-FR"/>
        </w:rPr>
        <w:lastRenderedPageBreak/>
        <w:t>A</w:t>
      </w:r>
      <w:r w:rsidR="008D42C2" w:rsidRPr="002073DA">
        <w:rPr>
          <w:rFonts w:ascii="Aptos" w:hAnsi="Aptos"/>
          <w:sz w:val="24"/>
          <w:szCs w:val="52"/>
          <w:u w:val="none"/>
          <w:lang w:val="fr-FR"/>
        </w:rPr>
        <w:t xml:space="preserve">RTICLE </w:t>
      </w:r>
      <w:r w:rsidR="00D348B8" w:rsidRPr="002073DA">
        <w:rPr>
          <w:rFonts w:ascii="Aptos" w:hAnsi="Aptos"/>
          <w:sz w:val="24"/>
          <w:szCs w:val="52"/>
          <w:u w:val="none"/>
          <w:lang w:val="fr-FR"/>
        </w:rPr>
        <w:t>1</w:t>
      </w:r>
      <w:r w:rsidR="008D42C2" w:rsidRPr="002073DA">
        <w:rPr>
          <w:rFonts w:ascii="Aptos" w:hAnsi="Aptos"/>
          <w:sz w:val="24"/>
          <w:szCs w:val="52"/>
          <w:u w:val="none"/>
          <w:lang w:val="fr-FR"/>
        </w:rPr>
        <w:t>1</w:t>
      </w:r>
      <w:r w:rsidRPr="002073DA">
        <w:rPr>
          <w:rFonts w:ascii="Aptos" w:hAnsi="Aptos"/>
          <w:sz w:val="24"/>
          <w:szCs w:val="52"/>
          <w:u w:val="none"/>
          <w:lang w:val="fr-FR"/>
        </w:rPr>
        <w:t xml:space="preserve"> – Garanties</w:t>
      </w:r>
      <w:bookmarkEnd w:id="26"/>
    </w:p>
    <w:p w14:paraId="7BC8D881" w14:textId="77777777" w:rsidR="008D42C2" w:rsidRPr="00974C8E" w:rsidRDefault="008D42C2" w:rsidP="008D42C2">
      <w:pPr>
        <w:rPr>
          <w:rFonts w:ascii="Aptos" w:hAnsi="Aptos"/>
          <w:sz w:val="20"/>
          <w:szCs w:val="22"/>
        </w:rPr>
      </w:pPr>
    </w:p>
    <w:p w14:paraId="3A6F977E" w14:textId="139BF378" w:rsidR="00DD175B" w:rsidRPr="00974C8E" w:rsidRDefault="008D42C2" w:rsidP="008D42C2">
      <w:pPr>
        <w:pStyle w:val="Titre3"/>
        <w:rPr>
          <w:rFonts w:ascii="Aptos" w:hAnsi="Aptos"/>
          <w:sz w:val="24"/>
          <w:szCs w:val="24"/>
          <w:lang w:val="fr-FR"/>
        </w:rPr>
      </w:pPr>
      <w:bookmarkStart w:id="27" w:name="_Toc230095961"/>
      <w:r w:rsidRPr="00974C8E">
        <w:rPr>
          <w:rFonts w:ascii="Aptos" w:hAnsi="Aptos"/>
          <w:sz w:val="24"/>
          <w:szCs w:val="24"/>
          <w:lang w:val="fr-FR"/>
        </w:rPr>
        <w:t xml:space="preserve">Article </w:t>
      </w:r>
      <w:r w:rsidR="00D348B8" w:rsidRPr="00974C8E">
        <w:rPr>
          <w:rFonts w:ascii="Aptos" w:hAnsi="Aptos"/>
          <w:sz w:val="24"/>
          <w:szCs w:val="24"/>
          <w:lang w:val="fr-FR"/>
        </w:rPr>
        <w:t>1</w:t>
      </w:r>
      <w:r w:rsidRPr="00974C8E">
        <w:rPr>
          <w:rFonts w:ascii="Aptos" w:hAnsi="Aptos"/>
          <w:sz w:val="24"/>
          <w:szCs w:val="24"/>
          <w:lang w:val="fr-FR"/>
        </w:rPr>
        <w:t xml:space="preserve">1.1 - </w:t>
      </w:r>
      <w:r w:rsidR="00DD175B" w:rsidRPr="00974C8E">
        <w:rPr>
          <w:rFonts w:ascii="Aptos" w:hAnsi="Aptos"/>
          <w:sz w:val="24"/>
          <w:szCs w:val="24"/>
          <w:lang w:val="fr-FR"/>
        </w:rPr>
        <w:t>Temps de repos</w:t>
      </w:r>
      <w:bookmarkEnd w:id="27"/>
    </w:p>
    <w:p w14:paraId="208C16AE" w14:textId="77777777" w:rsidR="008D42C2" w:rsidRPr="00974C8E" w:rsidRDefault="008D42C2" w:rsidP="008D42C2">
      <w:pPr>
        <w:rPr>
          <w:rFonts w:ascii="Aptos" w:hAnsi="Aptos"/>
          <w:sz w:val="20"/>
          <w:szCs w:val="20"/>
        </w:rPr>
      </w:pPr>
    </w:p>
    <w:p w14:paraId="6613A260" w14:textId="35E80171" w:rsidR="00DD175B" w:rsidRPr="008E4CAC" w:rsidRDefault="00DD175B" w:rsidP="0087555D">
      <w:pPr>
        <w:pStyle w:val="Titre4"/>
        <w:jc w:val="both"/>
        <w:rPr>
          <w:rFonts w:ascii="Aptos" w:hAnsi="Aptos"/>
          <w:sz w:val="20"/>
          <w:szCs w:val="20"/>
          <w:lang w:val="fr-FR"/>
        </w:rPr>
      </w:pPr>
      <w:bookmarkStart w:id="28" w:name="_Toc230095962"/>
      <w:r w:rsidRPr="008E4CAC">
        <w:rPr>
          <w:rFonts w:ascii="Aptos" w:hAnsi="Aptos"/>
          <w:sz w:val="20"/>
          <w:szCs w:val="20"/>
          <w:lang w:val="fr-FR"/>
        </w:rPr>
        <w:t>Repos quotidien</w:t>
      </w:r>
      <w:bookmarkEnd w:id="28"/>
    </w:p>
    <w:p w14:paraId="1A492268" w14:textId="026E3414" w:rsidR="00DD175B" w:rsidRPr="00974C8E" w:rsidRDefault="00DD175B" w:rsidP="0087555D">
      <w:pPr>
        <w:spacing w:before="240" w:after="240" w:line="276" w:lineRule="auto"/>
        <w:jc w:val="both"/>
        <w:rPr>
          <w:rFonts w:ascii="Aptos" w:hAnsi="Aptos"/>
          <w:sz w:val="20"/>
          <w:szCs w:val="20"/>
        </w:rPr>
      </w:pPr>
      <w:r w:rsidRPr="00974C8E">
        <w:rPr>
          <w:rFonts w:ascii="Aptos" w:hAnsi="Aptos"/>
          <w:sz w:val="20"/>
          <w:szCs w:val="20"/>
        </w:rPr>
        <w:t>En application des dispositions de l’article L.3131-1 du code du travail, la durée du repos quotidien</w:t>
      </w:r>
      <w:r w:rsidR="003B421E">
        <w:rPr>
          <w:rFonts w:ascii="Aptos" w:hAnsi="Aptos"/>
          <w:sz w:val="20"/>
          <w:szCs w:val="20"/>
        </w:rPr>
        <w:br/>
      </w:r>
      <w:r w:rsidRPr="00974C8E">
        <w:rPr>
          <w:rFonts w:ascii="Aptos" w:hAnsi="Aptos"/>
          <w:sz w:val="20"/>
          <w:szCs w:val="20"/>
        </w:rPr>
        <w:t xml:space="preserve">est </w:t>
      </w:r>
      <w:proofErr w:type="gramStart"/>
      <w:r w:rsidRPr="00974C8E">
        <w:rPr>
          <w:rFonts w:ascii="Aptos" w:hAnsi="Aptos"/>
          <w:sz w:val="20"/>
          <w:szCs w:val="20"/>
        </w:rPr>
        <w:t>au minimum de 11 heures consécutives</w:t>
      </w:r>
      <w:proofErr w:type="gramEnd"/>
      <w:r w:rsidRPr="00974C8E">
        <w:rPr>
          <w:rFonts w:ascii="Aptos" w:hAnsi="Aptos"/>
          <w:sz w:val="20"/>
          <w:szCs w:val="20"/>
        </w:rPr>
        <w:t xml:space="preserve"> sauf dérogation dans les conditions fixées par les dispositions législatives et conventionnelles en vigueur.</w:t>
      </w:r>
    </w:p>
    <w:p w14:paraId="42AF84CF" w14:textId="2F3A2C71" w:rsidR="00DD175B" w:rsidRPr="003B421E" w:rsidRDefault="00DD175B" w:rsidP="0087555D">
      <w:pPr>
        <w:spacing w:after="240" w:line="276" w:lineRule="auto"/>
        <w:jc w:val="both"/>
        <w:rPr>
          <w:rFonts w:ascii="Aptos" w:hAnsi="Aptos"/>
          <w:iCs/>
          <w:sz w:val="20"/>
          <w:szCs w:val="20"/>
        </w:rPr>
      </w:pPr>
      <w:r w:rsidRPr="003B421E">
        <w:rPr>
          <w:rFonts w:ascii="Aptos" w:hAnsi="Aptos"/>
          <w:iCs/>
          <w:sz w:val="20"/>
          <w:szCs w:val="20"/>
        </w:rPr>
        <w:t>L’amplitude de la journée de travail ne peut être supérieure à</w:t>
      </w:r>
      <w:r w:rsidR="003B421E">
        <w:rPr>
          <w:rFonts w:ascii="Aptos" w:hAnsi="Aptos"/>
          <w:iCs/>
          <w:sz w:val="20"/>
          <w:szCs w:val="20"/>
        </w:rPr>
        <w:t xml:space="preserve"> 13 heures.</w:t>
      </w:r>
    </w:p>
    <w:p w14:paraId="6286CFAA" w14:textId="77777777" w:rsidR="00DD175B" w:rsidRPr="002073DA" w:rsidRDefault="00DD175B" w:rsidP="00E9458B">
      <w:pPr>
        <w:pStyle w:val="Titre4"/>
        <w:spacing w:after="240"/>
        <w:rPr>
          <w:rFonts w:ascii="Aptos" w:hAnsi="Aptos"/>
          <w:sz w:val="20"/>
          <w:szCs w:val="20"/>
          <w:lang w:val="fr-FR"/>
        </w:rPr>
      </w:pPr>
      <w:bookmarkStart w:id="29" w:name="_Toc230095963"/>
      <w:r w:rsidRPr="002073DA">
        <w:rPr>
          <w:rFonts w:ascii="Aptos" w:hAnsi="Aptos"/>
          <w:sz w:val="20"/>
          <w:szCs w:val="20"/>
          <w:lang w:val="fr-FR"/>
        </w:rPr>
        <w:t>Repos hebdomadaire</w:t>
      </w:r>
      <w:bookmarkEnd w:id="29"/>
    </w:p>
    <w:p w14:paraId="17398A27" w14:textId="3178B495" w:rsidR="004F1160" w:rsidRPr="00974C8E" w:rsidRDefault="00DD175B" w:rsidP="0087555D">
      <w:pPr>
        <w:spacing w:after="240" w:line="276" w:lineRule="auto"/>
        <w:jc w:val="both"/>
        <w:rPr>
          <w:rFonts w:ascii="Aptos" w:hAnsi="Aptos"/>
          <w:sz w:val="20"/>
          <w:szCs w:val="20"/>
        </w:rPr>
      </w:pPr>
      <w:r w:rsidRPr="00974C8E">
        <w:rPr>
          <w:rFonts w:ascii="Aptos" w:hAnsi="Aptos"/>
          <w:sz w:val="20"/>
          <w:szCs w:val="20"/>
        </w:rPr>
        <w:t>En application des dispositions de l’article L.3132-2 du code du travail, et bien que le temps de travail</w:t>
      </w:r>
      <w:r w:rsidR="007E24A8">
        <w:rPr>
          <w:rFonts w:ascii="Aptos" w:hAnsi="Aptos"/>
          <w:sz w:val="20"/>
          <w:szCs w:val="20"/>
        </w:rPr>
        <w:br/>
      </w:r>
      <w:r w:rsidRPr="00974C8E">
        <w:rPr>
          <w:rFonts w:ascii="Aptos" w:hAnsi="Aptos"/>
          <w:sz w:val="20"/>
          <w:szCs w:val="20"/>
        </w:rPr>
        <w:t>peut être réparti sur certains ou sur tous les jours ouvrables de la semaine, en journées ou demi-journées</w:t>
      </w:r>
      <w:r w:rsidR="002073DA">
        <w:rPr>
          <w:rFonts w:ascii="Aptos" w:hAnsi="Aptos"/>
          <w:sz w:val="20"/>
          <w:szCs w:val="20"/>
        </w:rPr>
        <w:br/>
      </w:r>
      <w:r w:rsidRPr="00974C8E">
        <w:rPr>
          <w:rFonts w:ascii="Aptos" w:hAnsi="Aptos"/>
          <w:sz w:val="20"/>
          <w:szCs w:val="20"/>
        </w:rPr>
        <w:t xml:space="preserve">de travail, le salarié doit bénéficier d'un temps de repos hebdomadaire de 24 heures consécutives auxquelles s'ajoutent les heures de repos quotidien ci-dessus prévues. </w:t>
      </w:r>
    </w:p>
    <w:p w14:paraId="68D99E1F" w14:textId="5CADEBBD" w:rsidR="00DD175B" w:rsidRPr="00974C8E" w:rsidRDefault="00DD175B" w:rsidP="0087555D">
      <w:pPr>
        <w:spacing w:after="240" w:line="276" w:lineRule="auto"/>
        <w:jc w:val="both"/>
        <w:rPr>
          <w:rFonts w:ascii="Aptos" w:hAnsi="Aptos"/>
          <w:sz w:val="20"/>
          <w:szCs w:val="20"/>
        </w:rPr>
      </w:pPr>
      <w:r w:rsidRPr="00974C8E">
        <w:rPr>
          <w:rFonts w:ascii="Aptos" w:hAnsi="Aptos"/>
          <w:sz w:val="20"/>
          <w:szCs w:val="20"/>
        </w:rPr>
        <w:t>Il est rappelé que sauf dérogations le jour de repos hebdomadaire est le dimanche.</w:t>
      </w:r>
    </w:p>
    <w:p w14:paraId="7B49C454" w14:textId="1C8C58E8" w:rsidR="00DD175B" w:rsidRPr="002073DA" w:rsidRDefault="00DD175B" w:rsidP="008D42C2">
      <w:pPr>
        <w:pStyle w:val="Titre4"/>
        <w:rPr>
          <w:rFonts w:ascii="Aptos" w:hAnsi="Aptos"/>
          <w:sz w:val="20"/>
          <w:szCs w:val="20"/>
          <w:lang w:val="fr-FR"/>
        </w:rPr>
      </w:pPr>
      <w:bookmarkStart w:id="30" w:name="_Toc230095964"/>
      <w:r w:rsidRPr="002073DA">
        <w:rPr>
          <w:rFonts w:ascii="Aptos" w:hAnsi="Aptos"/>
          <w:sz w:val="20"/>
          <w:szCs w:val="20"/>
          <w:lang w:val="fr-FR"/>
        </w:rPr>
        <w:t>Repos complémentaire</w:t>
      </w:r>
      <w:bookmarkEnd w:id="30"/>
      <w:r w:rsidRPr="002073DA">
        <w:rPr>
          <w:rFonts w:ascii="Aptos" w:hAnsi="Aptos"/>
          <w:sz w:val="20"/>
          <w:szCs w:val="20"/>
          <w:lang w:val="fr-FR"/>
        </w:rPr>
        <w:t xml:space="preserve"> </w:t>
      </w:r>
    </w:p>
    <w:p w14:paraId="57FDCA6B" w14:textId="2C7A8ED7" w:rsidR="00DD175B" w:rsidRPr="00974C8E" w:rsidRDefault="00DD175B" w:rsidP="008D42C2">
      <w:pPr>
        <w:spacing w:before="240" w:after="240" w:line="276" w:lineRule="auto"/>
        <w:jc w:val="both"/>
        <w:rPr>
          <w:rFonts w:ascii="Aptos" w:hAnsi="Aptos"/>
          <w:sz w:val="20"/>
          <w:szCs w:val="20"/>
        </w:rPr>
      </w:pPr>
      <w:r w:rsidRPr="00974C8E">
        <w:rPr>
          <w:rFonts w:ascii="Aptos" w:hAnsi="Aptos"/>
          <w:sz w:val="20"/>
          <w:szCs w:val="20"/>
        </w:rPr>
        <w:t xml:space="preserve">Outre ces temps de repos, il est précisé que le salarié doit bénéficier d’un temps de repos suffisant garantissant une durée de travail hebdomadaire raisonnable et en toute hypothèse inférieure à 60 heures de </w:t>
      </w:r>
      <w:proofErr w:type="gramStart"/>
      <w:r w:rsidRPr="00974C8E">
        <w:rPr>
          <w:rFonts w:ascii="Aptos" w:hAnsi="Aptos"/>
          <w:sz w:val="20"/>
          <w:szCs w:val="20"/>
        </w:rPr>
        <w:t>travail hebdomadaires</w:t>
      </w:r>
      <w:proofErr w:type="gramEnd"/>
      <w:r w:rsidRPr="00974C8E">
        <w:rPr>
          <w:rFonts w:ascii="Aptos" w:hAnsi="Aptos"/>
          <w:sz w:val="20"/>
          <w:szCs w:val="20"/>
        </w:rPr>
        <w:t>.</w:t>
      </w:r>
    </w:p>
    <w:p w14:paraId="3E4B471C" w14:textId="589D5B7C" w:rsidR="00DD175B" w:rsidRPr="00974C8E" w:rsidRDefault="008D42C2" w:rsidP="008D42C2">
      <w:pPr>
        <w:pStyle w:val="Titre3"/>
        <w:rPr>
          <w:rFonts w:ascii="Aptos" w:hAnsi="Aptos"/>
          <w:sz w:val="24"/>
          <w:szCs w:val="24"/>
          <w:lang w:val="fr-FR"/>
        </w:rPr>
      </w:pPr>
      <w:bookmarkStart w:id="31" w:name="_Toc230095965"/>
      <w:r w:rsidRPr="00974C8E">
        <w:rPr>
          <w:rFonts w:ascii="Aptos" w:hAnsi="Aptos"/>
          <w:sz w:val="24"/>
          <w:szCs w:val="24"/>
          <w:lang w:val="fr-FR"/>
        </w:rPr>
        <w:t xml:space="preserve">Article </w:t>
      </w:r>
      <w:r w:rsidR="00D348B8" w:rsidRPr="00974C8E">
        <w:rPr>
          <w:rFonts w:ascii="Aptos" w:hAnsi="Aptos"/>
          <w:sz w:val="24"/>
          <w:szCs w:val="24"/>
          <w:lang w:val="fr-FR"/>
        </w:rPr>
        <w:t>1</w:t>
      </w:r>
      <w:r w:rsidRPr="00974C8E">
        <w:rPr>
          <w:rFonts w:ascii="Aptos" w:hAnsi="Aptos"/>
          <w:sz w:val="24"/>
          <w:szCs w:val="24"/>
          <w:lang w:val="fr-FR"/>
        </w:rPr>
        <w:t xml:space="preserve">1.2 - </w:t>
      </w:r>
      <w:r w:rsidR="00DD175B" w:rsidRPr="00974C8E">
        <w:rPr>
          <w:rFonts w:ascii="Aptos" w:hAnsi="Aptos"/>
          <w:sz w:val="24"/>
          <w:szCs w:val="24"/>
          <w:lang w:val="fr-FR"/>
        </w:rPr>
        <w:t>Contrôle</w:t>
      </w:r>
      <w:bookmarkEnd w:id="31"/>
    </w:p>
    <w:p w14:paraId="68F3C7A6" w14:textId="77777777" w:rsidR="00DD175B" w:rsidRPr="00974C8E" w:rsidRDefault="00DD175B" w:rsidP="00DD175B">
      <w:pPr>
        <w:spacing w:before="240" w:after="240" w:line="276" w:lineRule="auto"/>
        <w:rPr>
          <w:rFonts w:ascii="Aptos" w:hAnsi="Aptos"/>
          <w:sz w:val="20"/>
          <w:szCs w:val="20"/>
        </w:rPr>
      </w:pPr>
      <w:r w:rsidRPr="00974C8E">
        <w:rPr>
          <w:rFonts w:ascii="Aptos" w:hAnsi="Aptos"/>
          <w:sz w:val="20"/>
          <w:szCs w:val="20"/>
        </w:rPr>
        <w:t xml:space="preserve">Le forfait jours fait l’objet d’un contrôle des jours ou demi-journées travaillés. </w:t>
      </w:r>
    </w:p>
    <w:p w14:paraId="6B3F1A45" w14:textId="6953F593" w:rsidR="00DD175B" w:rsidRPr="00974C8E" w:rsidRDefault="00DD175B" w:rsidP="002073DA">
      <w:pPr>
        <w:spacing w:after="240" w:line="276" w:lineRule="auto"/>
        <w:jc w:val="both"/>
        <w:rPr>
          <w:rFonts w:ascii="Aptos" w:hAnsi="Aptos"/>
          <w:sz w:val="20"/>
          <w:szCs w:val="20"/>
        </w:rPr>
      </w:pPr>
      <w:r w:rsidRPr="00974C8E">
        <w:rPr>
          <w:rFonts w:ascii="Aptos" w:hAnsi="Aptos"/>
          <w:sz w:val="20"/>
          <w:szCs w:val="20"/>
        </w:rPr>
        <w:t>A cette fin le salarié devra remplir mensuellement le document de contrôle élaboré, à cet effet,</w:t>
      </w:r>
      <w:r w:rsidR="002073DA">
        <w:rPr>
          <w:rFonts w:ascii="Aptos" w:hAnsi="Aptos"/>
          <w:sz w:val="20"/>
          <w:szCs w:val="20"/>
        </w:rPr>
        <w:br/>
      </w:r>
      <w:r w:rsidRPr="00974C8E">
        <w:rPr>
          <w:rFonts w:ascii="Aptos" w:hAnsi="Aptos"/>
          <w:sz w:val="20"/>
          <w:szCs w:val="20"/>
        </w:rPr>
        <w:t xml:space="preserve">par l’employeur et l’adresser </w:t>
      </w:r>
      <w:r w:rsidR="002073DA">
        <w:rPr>
          <w:rFonts w:ascii="Aptos" w:hAnsi="Aptos"/>
          <w:sz w:val="20"/>
          <w:szCs w:val="20"/>
        </w:rPr>
        <w:t xml:space="preserve">à son supérieur hiérarchique ou utiliser le </w:t>
      </w:r>
      <w:r w:rsidR="002073DA" w:rsidRPr="002073DA">
        <w:rPr>
          <w:rFonts w:ascii="Aptos" w:hAnsi="Aptos"/>
          <w:sz w:val="20"/>
          <w:szCs w:val="20"/>
        </w:rPr>
        <w:t>Système d’Information</w:t>
      </w:r>
      <w:r w:rsidR="002073DA">
        <w:rPr>
          <w:rFonts w:ascii="Aptos" w:hAnsi="Aptos"/>
          <w:sz w:val="20"/>
          <w:szCs w:val="20"/>
        </w:rPr>
        <w:br/>
      </w:r>
      <w:r w:rsidR="002073DA" w:rsidRPr="002073DA">
        <w:rPr>
          <w:rFonts w:ascii="Aptos" w:hAnsi="Aptos"/>
          <w:sz w:val="20"/>
          <w:szCs w:val="20"/>
        </w:rPr>
        <w:t>des Ressources Humaines (SIRH) choisi par l’entreprise</w:t>
      </w:r>
    </w:p>
    <w:p w14:paraId="6EDFC9A4" w14:textId="77777777" w:rsidR="00DD175B" w:rsidRPr="00974C8E" w:rsidRDefault="00DD175B" w:rsidP="00DD175B">
      <w:pPr>
        <w:spacing w:after="240" w:line="276" w:lineRule="auto"/>
        <w:rPr>
          <w:rFonts w:ascii="Aptos" w:hAnsi="Aptos"/>
          <w:sz w:val="20"/>
          <w:szCs w:val="20"/>
        </w:rPr>
      </w:pPr>
      <w:r w:rsidRPr="00974C8E">
        <w:rPr>
          <w:rFonts w:ascii="Aptos" w:hAnsi="Aptos"/>
          <w:sz w:val="20"/>
          <w:szCs w:val="20"/>
        </w:rPr>
        <w:t>Devront être identifiés dans le document de contrôle :</w:t>
      </w:r>
    </w:p>
    <w:p w14:paraId="1A478D18" w14:textId="77777777" w:rsidR="00DD175B" w:rsidRPr="00974C8E" w:rsidRDefault="00DD175B" w:rsidP="00305D66">
      <w:pPr>
        <w:numPr>
          <w:ilvl w:val="1"/>
          <w:numId w:val="4"/>
        </w:numPr>
        <w:spacing w:after="120"/>
        <w:ind w:left="1434" w:hanging="357"/>
        <w:jc w:val="both"/>
        <w:rPr>
          <w:rFonts w:ascii="Aptos" w:hAnsi="Aptos"/>
          <w:sz w:val="20"/>
          <w:szCs w:val="20"/>
        </w:rPr>
      </w:pPr>
      <w:r w:rsidRPr="00974C8E">
        <w:rPr>
          <w:rFonts w:ascii="Aptos" w:hAnsi="Aptos"/>
          <w:sz w:val="20"/>
          <w:szCs w:val="20"/>
        </w:rPr>
        <w:t>La date des journées ou de demi-journées travaillées ;</w:t>
      </w:r>
    </w:p>
    <w:p w14:paraId="45FC9694" w14:textId="6B7F3016" w:rsidR="00DD175B" w:rsidRPr="00974C8E" w:rsidRDefault="00DD175B" w:rsidP="00305D66">
      <w:pPr>
        <w:numPr>
          <w:ilvl w:val="1"/>
          <w:numId w:val="4"/>
        </w:numPr>
        <w:spacing w:after="120"/>
        <w:ind w:left="1434" w:hanging="357"/>
        <w:jc w:val="both"/>
        <w:rPr>
          <w:rFonts w:ascii="Aptos" w:hAnsi="Aptos"/>
          <w:sz w:val="20"/>
          <w:szCs w:val="20"/>
        </w:rPr>
      </w:pPr>
      <w:r w:rsidRPr="00974C8E">
        <w:rPr>
          <w:rFonts w:ascii="Aptos" w:hAnsi="Aptos"/>
          <w:sz w:val="20"/>
          <w:szCs w:val="20"/>
        </w:rPr>
        <w:t xml:space="preserve">La date des journées ou demi-journées de repos prises. Pour ces dernières la qualification de ces journées devra </w:t>
      </w:r>
      <w:r w:rsidRPr="00974C8E">
        <w:rPr>
          <w:rFonts w:ascii="Aptos" w:hAnsi="Aptos"/>
          <w:b/>
          <w:bCs/>
          <w:sz w:val="20"/>
          <w:szCs w:val="20"/>
        </w:rPr>
        <w:t>impérativement</w:t>
      </w:r>
      <w:r w:rsidRPr="00974C8E">
        <w:rPr>
          <w:rFonts w:ascii="Aptos" w:hAnsi="Aptos"/>
          <w:sz w:val="20"/>
          <w:szCs w:val="20"/>
        </w:rPr>
        <w:t xml:space="preserve"> être précisée : congés payés, congés </w:t>
      </w:r>
      <w:r w:rsidR="002073DA">
        <w:rPr>
          <w:rFonts w:ascii="Aptos" w:hAnsi="Aptos"/>
          <w:sz w:val="20"/>
          <w:szCs w:val="20"/>
        </w:rPr>
        <w:t>extra-légaux</w:t>
      </w:r>
      <w:r w:rsidRPr="00974C8E">
        <w:rPr>
          <w:rFonts w:ascii="Aptos" w:hAnsi="Aptos"/>
          <w:sz w:val="20"/>
          <w:szCs w:val="20"/>
        </w:rPr>
        <w:t>, repos hebdomadaire, jour de repos…</w:t>
      </w:r>
    </w:p>
    <w:p w14:paraId="062982D6" w14:textId="1480EF58" w:rsidR="00DD175B" w:rsidRPr="002073DA" w:rsidRDefault="00DD175B" w:rsidP="00305D66">
      <w:pPr>
        <w:numPr>
          <w:ilvl w:val="1"/>
          <w:numId w:val="4"/>
        </w:numPr>
        <w:spacing w:after="120"/>
        <w:ind w:left="1434" w:hanging="357"/>
        <w:jc w:val="both"/>
        <w:rPr>
          <w:rFonts w:ascii="Aptos" w:hAnsi="Aptos"/>
          <w:iCs/>
          <w:sz w:val="20"/>
          <w:szCs w:val="20"/>
        </w:rPr>
      </w:pPr>
      <w:r w:rsidRPr="002073DA">
        <w:rPr>
          <w:rFonts w:ascii="Aptos" w:hAnsi="Aptos"/>
          <w:iCs/>
          <w:sz w:val="20"/>
          <w:szCs w:val="20"/>
        </w:rPr>
        <w:t>Les heures de début de repos et les heures de fin de repos.</w:t>
      </w:r>
    </w:p>
    <w:p w14:paraId="018D01C5" w14:textId="034E19E8" w:rsidR="00DD175B" w:rsidRPr="00974C8E" w:rsidRDefault="00DD175B" w:rsidP="00305D66">
      <w:pPr>
        <w:spacing w:before="240" w:after="240" w:line="276" w:lineRule="auto"/>
        <w:jc w:val="both"/>
        <w:rPr>
          <w:rFonts w:ascii="Aptos" w:hAnsi="Aptos"/>
          <w:sz w:val="20"/>
          <w:szCs w:val="20"/>
        </w:rPr>
      </w:pPr>
      <w:r w:rsidRPr="00974C8E">
        <w:rPr>
          <w:rFonts w:ascii="Aptos" w:hAnsi="Aptos"/>
          <w:sz w:val="20"/>
          <w:szCs w:val="20"/>
        </w:rPr>
        <w:t>Le cas échéant, il appartiendra au salarié de signaler à son supérieur hiérarchique toute difficulté</w:t>
      </w:r>
      <w:r w:rsidR="002073DA">
        <w:rPr>
          <w:rFonts w:ascii="Aptos" w:hAnsi="Aptos"/>
          <w:sz w:val="20"/>
          <w:szCs w:val="20"/>
        </w:rPr>
        <w:br/>
      </w:r>
      <w:r w:rsidRPr="00974C8E">
        <w:rPr>
          <w:rFonts w:ascii="Aptos" w:hAnsi="Aptos"/>
          <w:sz w:val="20"/>
          <w:szCs w:val="20"/>
        </w:rPr>
        <w:t>qu’il rencontrerait dans l’organisation ou la charge de son travail et de solliciter sans délai un entretien auprès de lui en vue de déterminer les actions correctives appropriées, et ce sans attendre l’entretien annuel prévu ci-dessous et s’en qu’il s’y substitue.</w:t>
      </w:r>
    </w:p>
    <w:p w14:paraId="1989949F" w14:textId="1D076B52" w:rsidR="00DD175B" w:rsidRPr="00974C8E" w:rsidRDefault="008D42C2" w:rsidP="0087555D">
      <w:pPr>
        <w:pStyle w:val="Titre3"/>
        <w:jc w:val="both"/>
        <w:rPr>
          <w:rFonts w:ascii="Aptos" w:hAnsi="Aptos"/>
          <w:sz w:val="24"/>
          <w:szCs w:val="24"/>
          <w:lang w:val="fr-FR"/>
        </w:rPr>
      </w:pPr>
      <w:bookmarkStart w:id="32" w:name="_Toc230095966"/>
      <w:r w:rsidRPr="00974C8E">
        <w:rPr>
          <w:rFonts w:ascii="Aptos" w:hAnsi="Aptos"/>
          <w:sz w:val="24"/>
          <w:szCs w:val="24"/>
          <w:lang w:val="fr-FR"/>
        </w:rPr>
        <w:t xml:space="preserve">Article </w:t>
      </w:r>
      <w:r w:rsidR="00D348B8" w:rsidRPr="00974C8E">
        <w:rPr>
          <w:rFonts w:ascii="Aptos" w:hAnsi="Aptos"/>
          <w:sz w:val="24"/>
          <w:szCs w:val="24"/>
          <w:lang w:val="fr-FR"/>
        </w:rPr>
        <w:t>1</w:t>
      </w:r>
      <w:r w:rsidRPr="00974C8E">
        <w:rPr>
          <w:rFonts w:ascii="Aptos" w:hAnsi="Aptos"/>
          <w:sz w:val="24"/>
          <w:szCs w:val="24"/>
          <w:lang w:val="fr-FR"/>
        </w:rPr>
        <w:t xml:space="preserve">1.3 - </w:t>
      </w:r>
      <w:r w:rsidR="00DD175B" w:rsidRPr="00974C8E">
        <w:rPr>
          <w:rFonts w:ascii="Aptos" w:hAnsi="Aptos"/>
          <w:sz w:val="24"/>
          <w:szCs w:val="24"/>
          <w:lang w:val="fr-FR"/>
        </w:rPr>
        <w:t>Dispositif d’alerte (ou « de veille »)</w:t>
      </w:r>
      <w:bookmarkEnd w:id="32"/>
    </w:p>
    <w:p w14:paraId="4E175820" w14:textId="664494C6" w:rsidR="00DD175B" w:rsidRPr="00974C8E" w:rsidRDefault="00DD175B" w:rsidP="0087555D">
      <w:pPr>
        <w:spacing w:before="240" w:after="240" w:line="276" w:lineRule="auto"/>
        <w:jc w:val="both"/>
        <w:rPr>
          <w:rFonts w:ascii="Aptos" w:hAnsi="Aptos"/>
          <w:sz w:val="20"/>
          <w:szCs w:val="20"/>
        </w:rPr>
      </w:pPr>
      <w:r w:rsidRPr="00974C8E">
        <w:rPr>
          <w:rFonts w:ascii="Aptos" w:hAnsi="Aptos"/>
          <w:sz w:val="20"/>
          <w:szCs w:val="20"/>
        </w:rPr>
        <w:t xml:space="preserve">Afin de permettre au supérieur hiérarchique du salarié en forfait jours de s’assurer au mieux de la charge de travail de l’intéressé, il est mis en place un dispositif de veille. </w:t>
      </w:r>
    </w:p>
    <w:p w14:paraId="709CAA16" w14:textId="7A670601" w:rsidR="00DD175B" w:rsidRPr="00974C8E" w:rsidRDefault="00DD175B" w:rsidP="0087555D">
      <w:pPr>
        <w:spacing w:after="240" w:line="276" w:lineRule="auto"/>
        <w:jc w:val="both"/>
        <w:rPr>
          <w:rFonts w:ascii="Aptos" w:hAnsi="Aptos"/>
          <w:sz w:val="20"/>
          <w:szCs w:val="20"/>
        </w:rPr>
      </w:pPr>
      <w:r w:rsidRPr="00974C8E">
        <w:rPr>
          <w:rFonts w:ascii="Aptos" w:hAnsi="Aptos"/>
          <w:sz w:val="20"/>
          <w:szCs w:val="20"/>
        </w:rPr>
        <w:lastRenderedPageBreak/>
        <w:t xml:space="preserve">Ce dernier consiste en une information au terme de chaque mois </w:t>
      </w:r>
      <w:r w:rsidRPr="00A07C4A">
        <w:rPr>
          <w:rFonts w:ascii="Aptos" w:hAnsi="Aptos"/>
          <w:color w:val="auto"/>
          <w:sz w:val="20"/>
          <w:szCs w:val="20"/>
        </w:rPr>
        <w:t>(ou en « temps réel » le cas échéant</w:t>
      </w:r>
      <w:r w:rsidR="00A07C4A">
        <w:rPr>
          <w:rFonts w:ascii="Aptos" w:hAnsi="Aptos"/>
          <w:color w:val="auto"/>
          <w:sz w:val="20"/>
          <w:szCs w:val="20"/>
        </w:rPr>
        <w:br/>
      </w:r>
      <w:r w:rsidRPr="00A07C4A">
        <w:rPr>
          <w:rFonts w:ascii="Aptos" w:hAnsi="Aptos"/>
          <w:color w:val="auto"/>
          <w:sz w:val="20"/>
          <w:szCs w:val="20"/>
        </w:rPr>
        <w:t xml:space="preserve">en fonction des possibilités techniques) </w:t>
      </w:r>
      <w:r w:rsidRPr="00974C8E">
        <w:rPr>
          <w:rFonts w:ascii="Aptos" w:hAnsi="Aptos"/>
          <w:sz w:val="20"/>
          <w:szCs w:val="20"/>
        </w:rPr>
        <w:t>du manager (et le cas échéant du salarié en forfait jours)</w:t>
      </w:r>
      <w:r w:rsidR="00A07C4A">
        <w:rPr>
          <w:rFonts w:ascii="Aptos" w:hAnsi="Aptos"/>
          <w:sz w:val="20"/>
          <w:szCs w:val="20"/>
        </w:rPr>
        <w:br/>
      </w:r>
      <w:r w:rsidRPr="00974C8E">
        <w:rPr>
          <w:rFonts w:ascii="Aptos" w:hAnsi="Aptos"/>
          <w:sz w:val="20"/>
          <w:szCs w:val="20"/>
        </w:rPr>
        <w:t xml:space="preserve">dès lors que le document de contrôle visé au </w:t>
      </w:r>
      <w:r w:rsidR="00A07C4A">
        <w:rPr>
          <w:rFonts w:ascii="Aptos" w:hAnsi="Aptos"/>
          <w:sz w:val="20"/>
          <w:szCs w:val="20"/>
        </w:rPr>
        <w:t>11</w:t>
      </w:r>
      <w:r w:rsidRPr="00974C8E">
        <w:rPr>
          <w:rFonts w:ascii="Aptos" w:hAnsi="Aptos"/>
          <w:sz w:val="20"/>
          <w:szCs w:val="20"/>
        </w:rPr>
        <w:t xml:space="preserve">.2. </w:t>
      </w:r>
      <w:proofErr w:type="gramStart"/>
      <w:r w:rsidRPr="00974C8E">
        <w:rPr>
          <w:rFonts w:ascii="Aptos" w:hAnsi="Aptos"/>
          <w:sz w:val="20"/>
          <w:szCs w:val="20"/>
        </w:rPr>
        <w:t>ci</w:t>
      </w:r>
      <w:proofErr w:type="gramEnd"/>
      <w:r w:rsidRPr="00974C8E">
        <w:rPr>
          <w:rFonts w:ascii="Aptos" w:hAnsi="Aptos"/>
          <w:sz w:val="20"/>
          <w:szCs w:val="20"/>
        </w:rPr>
        <w:t>-dessus :</w:t>
      </w:r>
    </w:p>
    <w:p w14:paraId="45360A13" w14:textId="77777777" w:rsidR="00DD175B" w:rsidRPr="00974C8E" w:rsidRDefault="00DD175B" w:rsidP="007E24A8">
      <w:pPr>
        <w:numPr>
          <w:ilvl w:val="1"/>
          <w:numId w:val="4"/>
        </w:numPr>
        <w:spacing w:after="120"/>
        <w:ind w:left="1434" w:hanging="357"/>
        <w:jc w:val="both"/>
        <w:rPr>
          <w:rFonts w:ascii="Aptos" w:hAnsi="Aptos"/>
          <w:sz w:val="20"/>
          <w:szCs w:val="20"/>
        </w:rPr>
      </w:pPr>
      <w:proofErr w:type="gramStart"/>
      <w:r w:rsidRPr="00974C8E">
        <w:rPr>
          <w:rFonts w:ascii="Aptos" w:hAnsi="Aptos"/>
          <w:sz w:val="20"/>
          <w:szCs w:val="20"/>
        </w:rPr>
        <w:t>n’aura</w:t>
      </w:r>
      <w:proofErr w:type="gramEnd"/>
      <w:r w:rsidRPr="00974C8E">
        <w:rPr>
          <w:rFonts w:ascii="Aptos" w:hAnsi="Aptos"/>
          <w:sz w:val="20"/>
          <w:szCs w:val="20"/>
        </w:rPr>
        <w:t xml:space="preserve"> pas été remis en temps et en heure ;</w:t>
      </w:r>
    </w:p>
    <w:p w14:paraId="452D4CF3" w14:textId="0C8CDFB6" w:rsidR="00DD175B" w:rsidRPr="00974C8E" w:rsidRDefault="00DD175B" w:rsidP="007E24A8">
      <w:pPr>
        <w:numPr>
          <w:ilvl w:val="1"/>
          <w:numId w:val="4"/>
        </w:numPr>
        <w:spacing w:after="120"/>
        <w:ind w:left="1434" w:hanging="357"/>
        <w:jc w:val="both"/>
        <w:rPr>
          <w:rFonts w:ascii="Aptos" w:hAnsi="Aptos"/>
          <w:sz w:val="20"/>
          <w:szCs w:val="20"/>
        </w:rPr>
      </w:pPr>
      <w:proofErr w:type="gramStart"/>
      <w:r w:rsidRPr="00974C8E">
        <w:rPr>
          <w:rFonts w:ascii="Aptos" w:hAnsi="Aptos"/>
          <w:sz w:val="20"/>
          <w:szCs w:val="20"/>
        </w:rPr>
        <w:t>fera</w:t>
      </w:r>
      <w:proofErr w:type="gramEnd"/>
      <w:r w:rsidRPr="00974C8E">
        <w:rPr>
          <w:rFonts w:ascii="Aptos" w:hAnsi="Aptos"/>
          <w:sz w:val="20"/>
          <w:szCs w:val="20"/>
        </w:rPr>
        <w:t xml:space="preserve"> apparaître un dépassement de l’amplitude</w:t>
      </w:r>
      <w:r w:rsidR="00885CFF">
        <w:rPr>
          <w:rFonts w:ascii="Aptos" w:hAnsi="Aptos"/>
          <w:sz w:val="20"/>
          <w:szCs w:val="20"/>
        </w:rPr>
        <w:t>.</w:t>
      </w:r>
    </w:p>
    <w:p w14:paraId="4123576D" w14:textId="3ADEC753" w:rsidR="00DD175B" w:rsidRPr="00974C8E" w:rsidRDefault="00DD175B" w:rsidP="0087555D">
      <w:pPr>
        <w:spacing w:after="240" w:line="276" w:lineRule="auto"/>
        <w:jc w:val="both"/>
        <w:rPr>
          <w:rFonts w:ascii="Aptos" w:hAnsi="Aptos"/>
          <w:sz w:val="20"/>
          <w:szCs w:val="20"/>
        </w:rPr>
      </w:pPr>
      <w:r w:rsidRPr="00974C8E">
        <w:rPr>
          <w:rFonts w:ascii="Aptos" w:hAnsi="Aptos"/>
          <w:sz w:val="20"/>
          <w:szCs w:val="20"/>
        </w:rPr>
        <w:t xml:space="preserve">Dans les </w:t>
      </w:r>
      <w:r w:rsidR="00885CFF">
        <w:rPr>
          <w:rFonts w:ascii="Aptos" w:hAnsi="Aptos"/>
          <w:sz w:val="20"/>
          <w:szCs w:val="20"/>
        </w:rPr>
        <w:t>15</w:t>
      </w:r>
      <w:r w:rsidRPr="00974C8E">
        <w:rPr>
          <w:rFonts w:ascii="Aptos" w:hAnsi="Aptos"/>
          <w:sz w:val="20"/>
          <w:szCs w:val="20"/>
        </w:rPr>
        <w:t xml:space="preserve"> jours, le supérieur hiérarchique organisera un entretien avec</w:t>
      </w:r>
      <w:r w:rsidRPr="00974C8E">
        <w:rPr>
          <w:rFonts w:ascii="Aptos" w:hAnsi="Aptos"/>
          <w:color w:val="FF0000"/>
          <w:sz w:val="20"/>
          <w:szCs w:val="20"/>
        </w:rPr>
        <w:t xml:space="preserve"> </w:t>
      </w:r>
      <w:r w:rsidRPr="00974C8E">
        <w:rPr>
          <w:rFonts w:ascii="Aptos" w:hAnsi="Aptos"/>
          <w:sz w:val="20"/>
          <w:szCs w:val="20"/>
        </w:rPr>
        <w:t>le salarié en forfait jours,</w:t>
      </w:r>
      <w:r w:rsidR="00885CFF">
        <w:rPr>
          <w:rFonts w:ascii="Aptos" w:hAnsi="Aptos"/>
          <w:sz w:val="20"/>
          <w:szCs w:val="20"/>
        </w:rPr>
        <w:br/>
      </w:r>
      <w:r w:rsidRPr="00974C8E">
        <w:rPr>
          <w:rFonts w:ascii="Aptos" w:hAnsi="Aptos"/>
          <w:sz w:val="20"/>
          <w:szCs w:val="20"/>
        </w:rPr>
        <w:t xml:space="preserve">sans attendre l’entretien annuel prévu ci-dessous au </w:t>
      </w:r>
      <w:r w:rsidR="00885CFF">
        <w:rPr>
          <w:rFonts w:ascii="Aptos" w:hAnsi="Aptos"/>
          <w:sz w:val="20"/>
          <w:szCs w:val="20"/>
        </w:rPr>
        <w:t>11</w:t>
      </w:r>
      <w:r w:rsidRPr="00974C8E">
        <w:rPr>
          <w:rFonts w:ascii="Aptos" w:hAnsi="Aptos"/>
          <w:sz w:val="20"/>
          <w:szCs w:val="20"/>
        </w:rPr>
        <w:t>.4, afin d’examiner avec lui l'organisation</w:t>
      </w:r>
      <w:r w:rsidR="00885CFF">
        <w:rPr>
          <w:rFonts w:ascii="Aptos" w:hAnsi="Aptos"/>
          <w:sz w:val="20"/>
          <w:szCs w:val="20"/>
        </w:rPr>
        <w:br/>
      </w:r>
      <w:r w:rsidRPr="00974C8E">
        <w:rPr>
          <w:rFonts w:ascii="Aptos" w:hAnsi="Aptos"/>
          <w:sz w:val="20"/>
          <w:szCs w:val="20"/>
        </w:rPr>
        <w:t>de son travail, sa charge de travail, l'amplitude de ses journées d'activité, et, le cas échéant, d’envisager toute solution permettant de traiter les difficultés qui auraient été identifiées.</w:t>
      </w:r>
    </w:p>
    <w:p w14:paraId="03DDBE4D" w14:textId="46F9647F" w:rsidR="00DD175B" w:rsidRPr="00974C8E" w:rsidRDefault="008D42C2" w:rsidP="0087555D">
      <w:pPr>
        <w:pStyle w:val="Titre3"/>
        <w:jc w:val="both"/>
        <w:rPr>
          <w:rFonts w:ascii="Aptos" w:hAnsi="Aptos"/>
          <w:sz w:val="24"/>
          <w:szCs w:val="24"/>
          <w:lang w:val="fr-FR"/>
        </w:rPr>
      </w:pPr>
      <w:bookmarkStart w:id="33" w:name="_Toc230095967"/>
      <w:r w:rsidRPr="00974C8E">
        <w:rPr>
          <w:rFonts w:ascii="Aptos" w:hAnsi="Aptos"/>
          <w:sz w:val="24"/>
          <w:szCs w:val="24"/>
          <w:lang w:val="fr-FR"/>
        </w:rPr>
        <w:t xml:space="preserve">Article </w:t>
      </w:r>
      <w:r w:rsidR="00D348B8" w:rsidRPr="00974C8E">
        <w:rPr>
          <w:rFonts w:ascii="Aptos" w:hAnsi="Aptos"/>
          <w:sz w:val="24"/>
          <w:szCs w:val="24"/>
          <w:lang w:val="fr-FR"/>
        </w:rPr>
        <w:t>1</w:t>
      </w:r>
      <w:r w:rsidRPr="00974C8E">
        <w:rPr>
          <w:rFonts w:ascii="Aptos" w:hAnsi="Aptos"/>
          <w:sz w:val="24"/>
          <w:szCs w:val="24"/>
          <w:lang w:val="fr-FR"/>
        </w:rPr>
        <w:t xml:space="preserve">1.4 - </w:t>
      </w:r>
      <w:r w:rsidR="00DD175B" w:rsidRPr="00974C8E">
        <w:rPr>
          <w:rFonts w:ascii="Aptos" w:hAnsi="Aptos"/>
          <w:sz w:val="24"/>
          <w:szCs w:val="24"/>
          <w:lang w:val="fr-FR"/>
        </w:rPr>
        <w:t>Entretien annuel</w:t>
      </w:r>
      <w:bookmarkEnd w:id="33"/>
    </w:p>
    <w:p w14:paraId="6CDA514F" w14:textId="0F918EBD" w:rsidR="00DD175B" w:rsidRPr="00974C8E" w:rsidRDefault="00DD175B" w:rsidP="0087555D">
      <w:pPr>
        <w:spacing w:before="240" w:after="240" w:line="276" w:lineRule="auto"/>
        <w:jc w:val="both"/>
        <w:rPr>
          <w:rFonts w:ascii="Aptos" w:hAnsi="Aptos"/>
          <w:sz w:val="20"/>
          <w:szCs w:val="20"/>
        </w:rPr>
      </w:pPr>
      <w:r w:rsidRPr="00974C8E">
        <w:rPr>
          <w:rFonts w:ascii="Aptos" w:hAnsi="Aptos"/>
          <w:sz w:val="20"/>
          <w:szCs w:val="20"/>
        </w:rPr>
        <w:t>En application de l’article L.3121-64, le salarié aura annuellement un entretien avec son supérieur hiérarchique au cours duquel seront évoquées :</w:t>
      </w:r>
    </w:p>
    <w:p w14:paraId="0E6E2C87" w14:textId="77777777" w:rsidR="00DD175B" w:rsidRPr="00974C8E" w:rsidRDefault="00DD175B" w:rsidP="00984FAF">
      <w:pPr>
        <w:numPr>
          <w:ilvl w:val="1"/>
          <w:numId w:val="4"/>
        </w:numPr>
        <w:spacing w:after="120"/>
        <w:ind w:left="1434" w:hanging="357"/>
        <w:jc w:val="both"/>
        <w:rPr>
          <w:rFonts w:ascii="Aptos" w:hAnsi="Aptos"/>
          <w:sz w:val="20"/>
          <w:szCs w:val="20"/>
        </w:rPr>
      </w:pPr>
      <w:proofErr w:type="gramStart"/>
      <w:r w:rsidRPr="00974C8E">
        <w:rPr>
          <w:rFonts w:ascii="Aptos" w:hAnsi="Aptos"/>
          <w:sz w:val="20"/>
          <w:szCs w:val="20"/>
        </w:rPr>
        <w:t>l'organisation</w:t>
      </w:r>
      <w:proofErr w:type="gramEnd"/>
      <w:r w:rsidRPr="00974C8E">
        <w:rPr>
          <w:rFonts w:ascii="Aptos" w:hAnsi="Aptos"/>
          <w:sz w:val="20"/>
          <w:szCs w:val="20"/>
        </w:rPr>
        <w:t xml:space="preserve"> du travail ;</w:t>
      </w:r>
    </w:p>
    <w:p w14:paraId="33AEEF04" w14:textId="77777777" w:rsidR="00DD175B" w:rsidRPr="00974C8E" w:rsidRDefault="00DD175B" w:rsidP="00984FAF">
      <w:pPr>
        <w:numPr>
          <w:ilvl w:val="1"/>
          <w:numId w:val="4"/>
        </w:numPr>
        <w:spacing w:after="120"/>
        <w:ind w:left="1434" w:hanging="357"/>
        <w:jc w:val="both"/>
        <w:rPr>
          <w:rFonts w:ascii="Aptos" w:hAnsi="Aptos"/>
          <w:sz w:val="20"/>
          <w:szCs w:val="20"/>
        </w:rPr>
      </w:pPr>
      <w:proofErr w:type="gramStart"/>
      <w:r w:rsidRPr="00974C8E">
        <w:rPr>
          <w:rFonts w:ascii="Aptos" w:hAnsi="Aptos"/>
          <w:sz w:val="20"/>
          <w:szCs w:val="20"/>
        </w:rPr>
        <w:t>la</w:t>
      </w:r>
      <w:proofErr w:type="gramEnd"/>
      <w:r w:rsidRPr="00974C8E">
        <w:rPr>
          <w:rFonts w:ascii="Aptos" w:hAnsi="Aptos"/>
          <w:sz w:val="20"/>
          <w:szCs w:val="20"/>
        </w:rPr>
        <w:t xml:space="preserve"> charge de travail de l'intéressé ;</w:t>
      </w:r>
    </w:p>
    <w:p w14:paraId="59143A3A" w14:textId="77777777" w:rsidR="00DD175B" w:rsidRPr="00974C8E" w:rsidRDefault="00DD175B" w:rsidP="00984FAF">
      <w:pPr>
        <w:numPr>
          <w:ilvl w:val="1"/>
          <w:numId w:val="4"/>
        </w:numPr>
        <w:spacing w:after="120"/>
        <w:ind w:left="1434" w:hanging="357"/>
        <w:jc w:val="both"/>
        <w:rPr>
          <w:rFonts w:ascii="Aptos" w:hAnsi="Aptos"/>
          <w:sz w:val="20"/>
          <w:szCs w:val="20"/>
        </w:rPr>
      </w:pPr>
      <w:proofErr w:type="gramStart"/>
      <w:r w:rsidRPr="00974C8E">
        <w:rPr>
          <w:rFonts w:ascii="Aptos" w:hAnsi="Aptos"/>
          <w:sz w:val="20"/>
          <w:szCs w:val="20"/>
        </w:rPr>
        <w:t>l'amplitude</w:t>
      </w:r>
      <w:proofErr w:type="gramEnd"/>
      <w:r w:rsidRPr="00974C8E">
        <w:rPr>
          <w:rFonts w:ascii="Aptos" w:hAnsi="Aptos"/>
          <w:sz w:val="20"/>
          <w:szCs w:val="20"/>
        </w:rPr>
        <w:t xml:space="preserve"> de ses journées d'activité ;</w:t>
      </w:r>
    </w:p>
    <w:p w14:paraId="780AB1BC" w14:textId="77777777" w:rsidR="00DD175B" w:rsidRPr="00974C8E" w:rsidRDefault="00DD175B" w:rsidP="00984FAF">
      <w:pPr>
        <w:numPr>
          <w:ilvl w:val="1"/>
          <w:numId w:val="4"/>
        </w:numPr>
        <w:spacing w:after="120"/>
        <w:ind w:left="1434" w:hanging="357"/>
        <w:jc w:val="both"/>
        <w:rPr>
          <w:rFonts w:ascii="Aptos" w:hAnsi="Aptos"/>
          <w:sz w:val="20"/>
          <w:szCs w:val="20"/>
        </w:rPr>
      </w:pPr>
      <w:proofErr w:type="gramStart"/>
      <w:r w:rsidRPr="00974C8E">
        <w:rPr>
          <w:rFonts w:ascii="Aptos" w:hAnsi="Aptos"/>
          <w:sz w:val="20"/>
          <w:szCs w:val="20"/>
        </w:rPr>
        <w:t>l'articulation</w:t>
      </w:r>
      <w:proofErr w:type="gramEnd"/>
      <w:r w:rsidRPr="00974C8E">
        <w:rPr>
          <w:rFonts w:ascii="Aptos" w:hAnsi="Aptos"/>
          <w:sz w:val="20"/>
          <w:szCs w:val="20"/>
        </w:rPr>
        <w:t xml:space="preserve"> entre l'activité professionnelle et la vie personnelle et familiale ;</w:t>
      </w:r>
    </w:p>
    <w:p w14:paraId="4D51845D" w14:textId="77777777" w:rsidR="00DD175B" w:rsidRPr="00974C8E" w:rsidRDefault="00DD175B" w:rsidP="00984FAF">
      <w:pPr>
        <w:numPr>
          <w:ilvl w:val="1"/>
          <w:numId w:val="4"/>
        </w:numPr>
        <w:spacing w:after="120"/>
        <w:ind w:left="1434" w:hanging="357"/>
        <w:jc w:val="both"/>
        <w:rPr>
          <w:rFonts w:ascii="Aptos" w:hAnsi="Aptos"/>
          <w:sz w:val="20"/>
          <w:szCs w:val="20"/>
        </w:rPr>
      </w:pPr>
      <w:proofErr w:type="gramStart"/>
      <w:r w:rsidRPr="00974C8E">
        <w:rPr>
          <w:rFonts w:ascii="Aptos" w:hAnsi="Aptos"/>
          <w:sz w:val="20"/>
          <w:szCs w:val="20"/>
        </w:rPr>
        <w:t>la</w:t>
      </w:r>
      <w:proofErr w:type="gramEnd"/>
      <w:r w:rsidRPr="00974C8E">
        <w:rPr>
          <w:rFonts w:ascii="Aptos" w:hAnsi="Aptos"/>
          <w:sz w:val="20"/>
          <w:szCs w:val="20"/>
        </w:rPr>
        <w:t xml:space="preserve"> rémunération du salarié.</w:t>
      </w:r>
    </w:p>
    <w:p w14:paraId="4B4FC26B" w14:textId="02CDA84F" w:rsidR="00DD175B" w:rsidRPr="007E24A8" w:rsidRDefault="00DD175B" w:rsidP="0087555D">
      <w:pPr>
        <w:tabs>
          <w:tab w:val="left" w:pos="480"/>
        </w:tabs>
        <w:spacing w:after="240" w:line="276" w:lineRule="auto"/>
        <w:jc w:val="both"/>
        <w:rPr>
          <w:rFonts w:ascii="Aptos" w:hAnsi="Aptos"/>
          <w:iCs/>
          <w:sz w:val="20"/>
          <w:szCs w:val="20"/>
        </w:rPr>
      </w:pPr>
      <w:r w:rsidRPr="00885CFF">
        <w:rPr>
          <w:rFonts w:ascii="Aptos" w:hAnsi="Aptos"/>
          <w:iCs/>
          <w:sz w:val="20"/>
          <w:szCs w:val="20"/>
        </w:rPr>
        <w:t xml:space="preserve">Cet entretien pourra avoir lieu en même temps que l’entretien annuel d’évaluation, dès lors que les points </w:t>
      </w:r>
      <w:r w:rsidRPr="007E24A8">
        <w:rPr>
          <w:rFonts w:ascii="Aptos" w:hAnsi="Aptos"/>
          <w:iCs/>
          <w:sz w:val="20"/>
          <w:szCs w:val="20"/>
        </w:rPr>
        <w:t>ci-dessus seront abordés</w:t>
      </w:r>
      <w:r w:rsidRPr="00974C8E">
        <w:rPr>
          <w:rFonts w:ascii="Aptos" w:hAnsi="Aptos"/>
          <w:i/>
          <w:sz w:val="20"/>
          <w:szCs w:val="20"/>
        </w:rPr>
        <w:t>.</w:t>
      </w:r>
    </w:p>
    <w:p w14:paraId="026A0881" w14:textId="7A78BD4F" w:rsidR="00DD175B" w:rsidRPr="00885CFF" w:rsidRDefault="008D42C2" w:rsidP="0087555D">
      <w:pPr>
        <w:pStyle w:val="Titre2"/>
        <w:jc w:val="both"/>
        <w:rPr>
          <w:rFonts w:ascii="Aptos" w:hAnsi="Aptos"/>
          <w:sz w:val="24"/>
          <w:szCs w:val="52"/>
          <w:u w:val="none"/>
          <w:lang w:val="fr-FR"/>
        </w:rPr>
      </w:pPr>
      <w:bookmarkStart w:id="34" w:name="_Toc230095968"/>
      <w:r w:rsidRPr="00885CFF">
        <w:rPr>
          <w:rFonts w:ascii="Aptos" w:hAnsi="Aptos"/>
          <w:sz w:val="24"/>
          <w:szCs w:val="52"/>
          <w:u w:val="none"/>
          <w:lang w:val="fr-FR"/>
        </w:rPr>
        <w:t xml:space="preserve">ARTICLE </w:t>
      </w:r>
      <w:r w:rsidR="00D348B8" w:rsidRPr="00885CFF">
        <w:rPr>
          <w:rFonts w:ascii="Aptos" w:hAnsi="Aptos"/>
          <w:sz w:val="24"/>
          <w:szCs w:val="52"/>
          <w:u w:val="none"/>
          <w:lang w:val="fr-FR"/>
        </w:rPr>
        <w:t>1</w:t>
      </w:r>
      <w:r w:rsidRPr="00885CFF">
        <w:rPr>
          <w:rFonts w:ascii="Aptos" w:hAnsi="Aptos"/>
          <w:sz w:val="24"/>
          <w:szCs w:val="52"/>
          <w:u w:val="none"/>
          <w:lang w:val="fr-FR"/>
        </w:rPr>
        <w:t xml:space="preserve">2 – </w:t>
      </w:r>
      <w:r w:rsidR="00DD175B" w:rsidRPr="00885CFF">
        <w:rPr>
          <w:rFonts w:ascii="Aptos" w:hAnsi="Aptos"/>
          <w:sz w:val="24"/>
          <w:szCs w:val="52"/>
          <w:u w:val="none"/>
          <w:lang w:val="fr-FR"/>
        </w:rPr>
        <w:t>Renonciation à des jours de repos</w:t>
      </w:r>
      <w:bookmarkEnd w:id="34"/>
      <w:r w:rsidR="00DD175B" w:rsidRPr="00885CFF">
        <w:rPr>
          <w:rFonts w:ascii="Aptos" w:hAnsi="Aptos"/>
          <w:sz w:val="24"/>
          <w:szCs w:val="52"/>
          <w:u w:val="none"/>
          <w:lang w:val="fr-FR"/>
        </w:rPr>
        <w:t xml:space="preserve"> </w:t>
      </w:r>
    </w:p>
    <w:p w14:paraId="38D4FCB4" w14:textId="35A56B98" w:rsidR="00DD175B" w:rsidRPr="00974C8E" w:rsidRDefault="00DD175B" w:rsidP="0087555D">
      <w:pPr>
        <w:spacing w:before="240" w:line="276" w:lineRule="auto"/>
        <w:jc w:val="both"/>
        <w:rPr>
          <w:rFonts w:ascii="Aptos" w:hAnsi="Aptos"/>
          <w:sz w:val="20"/>
          <w:szCs w:val="20"/>
        </w:rPr>
      </w:pPr>
      <w:r w:rsidRPr="00974C8E">
        <w:rPr>
          <w:rFonts w:ascii="Aptos" w:hAnsi="Aptos"/>
          <w:sz w:val="20"/>
          <w:szCs w:val="20"/>
        </w:rPr>
        <w:t>Le salarié qui le souhaite peut, en accord avec l’entreprise, renoncer à une partie de ses jours de repos</w:t>
      </w:r>
      <w:r w:rsidR="00885CFF">
        <w:rPr>
          <w:rFonts w:ascii="Aptos" w:hAnsi="Aptos"/>
          <w:sz w:val="20"/>
          <w:szCs w:val="20"/>
        </w:rPr>
        <w:br/>
      </w:r>
      <w:r w:rsidRPr="00974C8E">
        <w:rPr>
          <w:rFonts w:ascii="Aptos" w:hAnsi="Aptos"/>
          <w:sz w:val="20"/>
          <w:szCs w:val="20"/>
        </w:rPr>
        <w:t xml:space="preserve">en contrepartie d'une majoration de son salaire. L'accord entre le salarié et l'employeur est établi par écrit. </w:t>
      </w:r>
    </w:p>
    <w:p w14:paraId="5DEF55F0" w14:textId="77777777" w:rsidR="00DD175B" w:rsidRPr="00974C8E" w:rsidRDefault="00DD175B" w:rsidP="0087555D">
      <w:pPr>
        <w:spacing w:line="276" w:lineRule="auto"/>
        <w:jc w:val="both"/>
        <w:rPr>
          <w:rFonts w:ascii="Aptos" w:hAnsi="Aptos"/>
          <w:sz w:val="20"/>
          <w:szCs w:val="20"/>
        </w:rPr>
      </w:pPr>
    </w:p>
    <w:p w14:paraId="41C0D325" w14:textId="3050F8C3" w:rsidR="00DD175B" w:rsidRPr="00974C8E" w:rsidRDefault="00DD175B" w:rsidP="0087555D">
      <w:pPr>
        <w:spacing w:line="276" w:lineRule="auto"/>
        <w:jc w:val="both"/>
        <w:rPr>
          <w:rFonts w:ascii="Aptos" w:hAnsi="Aptos"/>
          <w:sz w:val="20"/>
          <w:szCs w:val="20"/>
        </w:rPr>
      </w:pPr>
      <w:r w:rsidRPr="00974C8E">
        <w:rPr>
          <w:rFonts w:ascii="Aptos" w:hAnsi="Aptos"/>
          <w:sz w:val="20"/>
          <w:szCs w:val="20"/>
        </w:rPr>
        <w:t>Dans cette hypothèse un avenant à la convention de forfait sera établi entre le salarié et l’entreprise.</w:t>
      </w:r>
      <w:r w:rsidR="00885CFF">
        <w:rPr>
          <w:rFonts w:ascii="Aptos" w:hAnsi="Aptos"/>
          <w:sz w:val="20"/>
          <w:szCs w:val="20"/>
        </w:rPr>
        <w:br/>
      </w:r>
      <w:r w:rsidRPr="00974C8E">
        <w:rPr>
          <w:rFonts w:ascii="Aptos" w:hAnsi="Aptos"/>
          <w:sz w:val="20"/>
          <w:szCs w:val="20"/>
        </w:rPr>
        <w:t>Il est précisé qu’en application des dispositions de l’article L.3121-59 du code du travail, cet avenant</w:t>
      </w:r>
      <w:r w:rsidR="00885CFF">
        <w:rPr>
          <w:rFonts w:ascii="Aptos" w:hAnsi="Aptos"/>
          <w:sz w:val="20"/>
          <w:szCs w:val="20"/>
        </w:rPr>
        <w:br/>
      </w:r>
      <w:r w:rsidRPr="00974C8E">
        <w:rPr>
          <w:rFonts w:ascii="Aptos" w:hAnsi="Aptos"/>
          <w:sz w:val="20"/>
          <w:szCs w:val="20"/>
        </w:rPr>
        <w:t>est valable pour une l’année en cours et ne peut être reconduit de manière tacite.</w:t>
      </w:r>
    </w:p>
    <w:p w14:paraId="1D710F0E" w14:textId="77777777" w:rsidR="00DD175B" w:rsidRPr="00974C8E" w:rsidRDefault="00DD175B" w:rsidP="0087555D">
      <w:pPr>
        <w:spacing w:line="276" w:lineRule="auto"/>
        <w:jc w:val="both"/>
        <w:rPr>
          <w:rFonts w:ascii="Aptos" w:hAnsi="Aptos"/>
          <w:sz w:val="20"/>
          <w:szCs w:val="20"/>
        </w:rPr>
      </w:pPr>
    </w:p>
    <w:p w14:paraId="155B530C" w14:textId="627DBD6A" w:rsidR="00DD175B" w:rsidRPr="00974C8E" w:rsidRDefault="00DD175B" w:rsidP="0087555D">
      <w:pPr>
        <w:spacing w:line="276" w:lineRule="auto"/>
        <w:jc w:val="both"/>
        <w:rPr>
          <w:rFonts w:ascii="Aptos" w:hAnsi="Aptos"/>
          <w:sz w:val="20"/>
          <w:szCs w:val="20"/>
        </w:rPr>
      </w:pPr>
      <w:r w:rsidRPr="00974C8E">
        <w:rPr>
          <w:rFonts w:ascii="Aptos" w:hAnsi="Aptos"/>
          <w:sz w:val="20"/>
          <w:szCs w:val="20"/>
        </w:rPr>
        <w:t xml:space="preserve">Le taux de majoration applicable à la rémunération en cas de renonciation </w:t>
      </w:r>
      <w:r w:rsidRPr="00885CFF">
        <w:rPr>
          <w:rFonts w:ascii="Aptos" w:hAnsi="Aptos"/>
          <w:sz w:val="20"/>
          <w:szCs w:val="20"/>
        </w:rPr>
        <w:t xml:space="preserve">est fixé </w:t>
      </w:r>
      <w:r w:rsidRPr="00885CFF">
        <w:rPr>
          <w:rFonts w:ascii="Aptos" w:hAnsi="Aptos"/>
          <w:color w:val="auto"/>
          <w:sz w:val="20"/>
          <w:szCs w:val="20"/>
        </w:rPr>
        <w:t xml:space="preserve">à </w:t>
      </w:r>
      <w:r w:rsidR="00885CFF" w:rsidRPr="00885CFF">
        <w:rPr>
          <w:rFonts w:ascii="Aptos" w:hAnsi="Aptos"/>
          <w:color w:val="auto"/>
          <w:sz w:val="20"/>
          <w:szCs w:val="20"/>
        </w:rPr>
        <w:t>10</w:t>
      </w:r>
      <w:r w:rsidRPr="00885CFF">
        <w:rPr>
          <w:rFonts w:ascii="Aptos" w:hAnsi="Aptos"/>
          <w:color w:val="auto"/>
          <w:sz w:val="20"/>
          <w:szCs w:val="20"/>
        </w:rPr>
        <w:t xml:space="preserve"> </w:t>
      </w:r>
      <w:r w:rsidRPr="00885CFF">
        <w:rPr>
          <w:rFonts w:ascii="Aptos" w:hAnsi="Aptos"/>
          <w:sz w:val="20"/>
          <w:szCs w:val="20"/>
        </w:rPr>
        <w:t>%.</w:t>
      </w:r>
      <w:r w:rsidRPr="00974C8E">
        <w:rPr>
          <w:rFonts w:ascii="Aptos" w:hAnsi="Aptos"/>
          <w:sz w:val="20"/>
          <w:szCs w:val="20"/>
        </w:rPr>
        <w:t xml:space="preserve"> </w:t>
      </w:r>
    </w:p>
    <w:p w14:paraId="6B8DA75B" w14:textId="77777777" w:rsidR="00DD175B" w:rsidRPr="00974C8E" w:rsidRDefault="00DD175B" w:rsidP="0087555D">
      <w:pPr>
        <w:spacing w:line="276" w:lineRule="auto"/>
        <w:jc w:val="both"/>
        <w:rPr>
          <w:rFonts w:ascii="Aptos" w:hAnsi="Aptos"/>
          <w:sz w:val="20"/>
          <w:szCs w:val="20"/>
        </w:rPr>
      </w:pPr>
    </w:p>
    <w:p w14:paraId="6B8EA252" w14:textId="77777777" w:rsidR="001A3DE6" w:rsidRPr="001A3DE6" w:rsidRDefault="001A3DE6" w:rsidP="001A3DE6">
      <w:pPr>
        <w:spacing w:line="276" w:lineRule="auto"/>
        <w:jc w:val="both"/>
        <w:rPr>
          <w:rFonts w:ascii="Aptos" w:hAnsi="Aptos"/>
          <w:sz w:val="20"/>
          <w:szCs w:val="20"/>
        </w:rPr>
      </w:pPr>
      <w:r w:rsidRPr="001A3DE6">
        <w:rPr>
          <w:rFonts w:ascii="Aptos" w:hAnsi="Aptos"/>
          <w:sz w:val="20"/>
          <w:szCs w:val="20"/>
        </w:rPr>
        <w:t>Compte tenu de la renonciation à des jours de repos, le nombre maximal de jours travaillés sur la période de référence est fixé à 230 jours pour un forfait annuel de 218 jours. Ce plafond sera réduit proportionnellement en fonction du nombre de jours prévu par la convention individuelle de forfait.</w:t>
      </w:r>
    </w:p>
    <w:p w14:paraId="03FC2BD9" w14:textId="77777777" w:rsidR="00DC46EC" w:rsidRPr="00DC46EC" w:rsidRDefault="00DC46EC" w:rsidP="00DC46EC">
      <w:pPr>
        <w:spacing w:line="276" w:lineRule="auto"/>
        <w:jc w:val="both"/>
        <w:rPr>
          <w:rFonts w:ascii="Aptos" w:hAnsi="Aptos"/>
          <w:sz w:val="20"/>
          <w:szCs w:val="20"/>
        </w:rPr>
      </w:pPr>
    </w:p>
    <w:p w14:paraId="26EA49C0" w14:textId="42FBB398" w:rsidR="00DD175B" w:rsidRPr="00C147D5" w:rsidRDefault="00846744" w:rsidP="00DC46EC">
      <w:pPr>
        <w:spacing w:line="276" w:lineRule="auto"/>
        <w:jc w:val="both"/>
        <w:rPr>
          <w:rFonts w:ascii="Aptos" w:hAnsi="Aptos"/>
          <w:sz w:val="20"/>
          <w:szCs w:val="20"/>
        </w:rPr>
      </w:pPr>
      <w:r w:rsidRPr="00846744">
        <w:rPr>
          <w:rFonts w:ascii="Aptos" w:hAnsi="Aptos"/>
          <w:sz w:val="20"/>
          <w:szCs w:val="20"/>
        </w:rPr>
        <w:t xml:space="preserve">En contrepartie et conformément aux dispositions légales applicables, le salarié percevra un complément de salaire correspondant à la valeur des jours de repos auxquels il a renoncé, majorée </w:t>
      </w:r>
      <w:r w:rsidR="00B90FDA">
        <w:rPr>
          <w:rFonts w:ascii="Aptos" w:hAnsi="Aptos"/>
          <w:sz w:val="20"/>
          <w:szCs w:val="20"/>
        </w:rPr>
        <w:t xml:space="preserve">de </w:t>
      </w:r>
      <w:r w:rsidR="00B90FDA" w:rsidRPr="00885CFF">
        <w:rPr>
          <w:rFonts w:ascii="Aptos" w:hAnsi="Aptos"/>
          <w:color w:val="auto"/>
          <w:sz w:val="20"/>
          <w:szCs w:val="20"/>
        </w:rPr>
        <w:t xml:space="preserve">10 </w:t>
      </w:r>
      <w:r w:rsidR="00B90FDA" w:rsidRPr="00885CFF">
        <w:rPr>
          <w:rFonts w:ascii="Aptos" w:hAnsi="Aptos"/>
          <w:sz w:val="20"/>
          <w:szCs w:val="20"/>
        </w:rPr>
        <w:t>%.</w:t>
      </w:r>
    </w:p>
    <w:p w14:paraId="051C1F6C" w14:textId="77777777" w:rsidR="00DD175B" w:rsidRPr="00C147D5" w:rsidRDefault="00DD175B" w:rsidP="0087555D">
      <w:pPr>
        <w:pStyle w:val="Notedebasdepage"/>
        <w:jc w:val="both"/>
        <w:rPr>
          <w:rFonts w:ascii="Aptos" w:hAnsi="Aptos"/>
        </w:rPr>
      </w:pPr>
    </w:p>
    <w:p w14:paraId="45334C8F" w14:textId="57FE6648" w:rsidR="00DD175B" w:rsidRPr="00974C8E" w:rsidRDefault="00DD175B" w:rsidP="00B90FDA">
      <w:pPr>
        <w:pStyle w:val="Notedebasdepage"/>
        <w:spacing w:line="260" w:lineRule="atLeast"/>
        <w:jc w:val="both"/>
        <w:rPr>
          <w:rFonts w:ascii="Aptos" w:hAnsi="Aptos"/>
        </w:rPr>
      </w:pPr>
      <w:r w:rsidRPr="00C147D5">
        <w:rPr>
          <w:rFonts w:ascii="Aptos" w:hAnsi="Aptos"/>
        </w:rPr>
        <w:t>Dans l’hypothèse où le salarié a une partie de sa rémunération qui est variable et fonction</w:t>
      </w:r>
      <w:r w:rsidR="00846744">
        <w:rPr>
          <w:rFonts w:ascii="Aptos" w:hAnsi="Aptos"/>
        </w:rPr>
        <w:br/>
      </w:r>
      <w:r w:rsidRPr="00C147D5">
        <w:rPr>
          <w:rFonts w:ascii="Aptos" w:hAnsi="Aptos"/>
        </w:rPr>
        <w:t>de sa performance individuelle, cette rémunération sera prise en compte dans la rémunération servant</w:t>
      </w:r>
      <w:r w:rsidR="00846744">
        <w:rPr>
          <w:rFonts w:ascii="Aptos" w:hAnsi="Aptos"/>
        </w:rPr>
        <w:br/>
      </w:r>
      <w:r w:rsidRPr="00C147D5">
        <w:rPr>
          <w:rFonts w:ascii="Aptos" w:hAnsi="Aptos"/>
        </w:rPr>
        <w:t>de base</w:t>
      </w:r>
      <w:r w:rsidRPr="00974C8E">
        <w:rPr>
          <w:rFonts w:ascii="Aptos" w:hAnsi="Aptos"/>
        </w:rPr>
        <w:t xml:space="preserve"> au calcul de la majoration en la divisant par le nombre de jours effectivement réalisés</w:t>
      </w:r>
      <w:r w:rsidR="00846744">
        <w:rPr>
          <w:rFonts w:ascii="Aptos" w:hAnsi="Aptos"/>
        </w:rPr>
        <w:br/>
      </w:r>
      <w:r w:rsidRPr="00974C8E">
        <w:rPr>
          <w:rFonts w:ascii="Aptos" w:hAnsi="Aptos"/>
        </w:rPr>
        <w:t>sur la période de référence. C’est à cette valeur ainsi déterminée que sera appliquée la majoration</w:t>
      </w:r>
      <w:r w:rsidR="00B90FDA">
        <w:rPr>
          <w:rFonts w:ascii="Aptos" w:hAnsi="Aptos"/>
        </w:rPr>
        <w:br/>
        <w:t xml:space="preserve">de </w:t>
      </w:r>
      <w:r w:rsidR="00B90FDA" w:rsidRPr="00885CFF">
        <w:rPr>
          <w:rFonts w:ascii="Aptos" w:hAnsi="Aptos"/>
          <w:color w:val="auto"/>
        </w:rPr>
        <w:t xml:space="preserve">10 </w:t>
      </w:r>
      <w:r w:rsidR="00B90FDA" w:rsidRPr="00885CFF">
        <w:rPr>
          <w:rFonts w:ascii="Aptos" w:hAnsi="Aptos"/>
        </w:rPr>
        <w:t>%.</w:t>
      </w:r>
    </w:p>
    <w:p w14:paraId="5C0CE283" w14:textId="0212BA4C" w:rsidR="00DD175B" w:rsidRPr="00974C8E" w:rsidRDefault="00DD175B" w:rsidP="007E24A8">
      <w:pPr>
        <w:pStyle w:val="Notedebasdepage"/>
        <w:spacing w:before="120" w:after="120"/>
        <w:jc w:val="both"/>
        <w:rPr>
          <w:rFonts w:ascii="Aptos" w:hAnsi="Aptos"/>
        </w:rPr>
      </w:pPr>
      <w:r w:rsidRPr="00974C8E">
        <w:rPr>
          <w:rFonts w:ascii="Aptos" w:hAnsi="Aptos"/>
        </w:rPr>
        <w:lastRenderedPageBreak/>
        <w:t>Toutefois, lorsque le montant de la rémunération globale (fixe + variable ou variable seul), permettant</w:t>
      </w:r>
      <w:r w:rsidR="00885CFF">
        <w:rPr>
          <w:rFonts w:ascii="Aptos" w:hAnsi="Aptos"/>
        </w:rPr>
        <w:br/>
      </w:r>
      <w:r w:rsidRPr="00974C8E">
        <w:rPr>
          <w:rFonts w:ascii="Aptos" w:hAnsi="Aptos"/>
        </w:rPr>
        <w:t>de calculer la valeur d’une journée, n’est connu qu’au terme de la période de référence, une régularisation sera effectuée au terme de la période de référence.</w:t>
      </w:r>
    </w:p>
    <w:p w14:paraId="22EDFD63" w14:textId="77777777" w:rsidR="008D42C2" w:rsidRPr="00974C8E" w:rsidRDefault="008D42C2" w:rsidP="008D42C2">
      <w:pPr>
        <w:rPr>
          <w:rFonts w:ascii="Aptos" w:hAnsi="Aptos"/>
          <w:sz w:val="20"/>
          <w:szCs w:val="20"/>
        </w:rPr>
      </w:pPr>
    </w:p>
    <w:p w14:paraId="755AB040" w14:textId="1C97B430" w:rsidR="00DD175B" w:rsidRPr="00084898" w:rsidRDefault="008D42C2" w:rsidP="008D42C2">
      <w:pPr>
        <w:pStyle w:val="Titre2"/>
        <w:rPr>
          <w:rFonts w:ascii="Aptos" w:hAnsi="Aptos"/>
          <w:sz w:val="24"/>
          <w:szCs w:val="52"/>
          <w:u w:val="none"/>
          <w:lang w:val="fr-FR"/>
        </w:rPr>
      </w:pPr>
      <w:bookmarkStart w:id="35" w:name="_Toc230095969"/>
      <w:r w:rsidRPr="00084898">
        <w:rPr>
          <w:rFonts w:ascii="Aptos" w:hAnsi="Aptos"/>
          <w:sz w:val="24"/>
          <w:szCs w:val="52"/>
          <w:u w:val="none"/>
          <w:lang w:val="fr-FR"/>
        </w:rPr>
        <w:t xml:space="preserve">ARTICLE </w:t>
      </w:r>
      <w:r w:rsidR="00D348B8" w:rsidRPr="00084898">
        <w:rPr>
          <w:rFonts w:ascii="Aptos" w:hAnsi="Aptos"/>
          <w:sz w:val="24"/>
          <w:szCs w:val="52"/>
          <w:u w:val="none"/>
          <w:lang w:val="fr-FR"/>
        </w:rPr>
        <w:t>1</w:t>
      </w:r>
      <w:r w:rsidRPr="00084898">
        <w:rPr>
          <w:rFonts w:ascii="Aptos" w:hAnsi="Aptos"/>
          <w:sz w:val="24"/>
          <w:szCs w:val="52"/>
          <w:u w:val="none"/>
          <w:lang w:val="fr-FR"/>
        </w:rPr>
        <w:t xml:space="preserve">3 – </w:t>
      </w:r>
      <w:r w:rsidR="00DD175B" w:rsidRPr="00084898">
        <w:rPr>
          <w:rFonts w:ascii="Aptos" w:hAnsi="Aptos"/>
          <w:sz w:val="24"/>
          <w:szCs w:val="52"/>
          <w:u w:val="none"/>
          <w:lang w:val="fr-FR"/>
        </w:rPr>
        <w:t>Exercice du droit à la déconnexion</w:t>
      </w:r>
      <w:bookmarkEnd w:id="35"/>
    </w:p>
    <w:p w14:paraId="33288056" w14:textId="77777777" w:rsidR="00DD175B" w:rsidRPr="00974C8E" w:rsidRDefault="00DD175B" w:rsidP="004A6AF1">
      <w:pPr>
        <w:spacing w:before="240" w:line="276" w:lineRule="auto"/>
        <w:jc w:val="both"/>
        <w:rPr>
          <w:rFonts w:ascii="Aptos" w:hAnsi="Aptos"/>
          <w:sz w:val="20"/>
          <w:szCs w:val="20"/>
        </w:rPr>
      </w:pPr>
      <w:r w:rsidRPr="00974C8E">
        <w:rPr>
          <w:rFonts w:ascii="Aptos" w:hAnsi="Aptos"/>
          <w:sz w:val="20"/>
          <w:szCs w:val="20"/>
        </w:rPr>
        <w:t>Les modalités d’exercice du droit à la déconnexion sont précisées dans la Charte et ou l’accord d’entreprise sur le droit à déconnexion.</w:t>
      </w:r>
    </w:p>
    <w:p w14:paraId="56D067CD" w14:textId="77777777" w:rsidR="008D42C2" w:rsidRPr="00974C8E" w:rsidRDefault="008D42C2" w:rsidP="008D42C2">
      <w:pPr>
        <w:rPr>
          <w:rFonts w:ascii="Aptos" w:hAnsi="Aptos"/>
          <w:sz w:val="20"/>
          <w:szCs w:val="20"/>
        </w:rPr>
      </w:pPr>
    </w:p>
    <w:p w14:paraId="54123F57" w14:textId="567EB485" w:rsidR="00DD175B" w:rsidRPr="00084898" w:rsidRDefault="008D42C2" w:rsidP="008D42C2">
      <w:pPr>
        <w:pStyle w:val="Titre2"/>
        <w:rPr>
          <w:rFonts w:ascii="Aptos" w:hAnsi="Aptos"/>
          <w:sz w:val="24"/>
          <w:szCs w:val="52"/>
          <w:u w:val="none"/>
          <w:lang w:val="fr-FR"/>
        </w:rPr>
      </w:pPr>
      <w:bookmarkStart w:id="36" w:name="_Toc230095970"/>
      <w:r w:rsidRPr="00084898">
        <w:rPr>
          <w:rFonts w:ascii="Aptos" w:hAnsi="Aptos"/>
          <w:sz w:val="24"/>
          <w:szCs w:val="52"/>
          <w:u w:val="none"/>
          <w:lang w:val="fr-FR"/>
        </w:rPr>
        <w:t xml:space="preserve">ARTICLE </w:t>
      </w:r>
      <w:r w:rsidR="00D348B8" w:rsidRPr="00084898">
        <w:rPr>
          <w:rFonts w:ascii="Aptos" w:hAnsi="Aptos"/>
          <w:sz w:val="24"/>
          <w:szCs w:val="52"/>
          <w:u w:val="none"/>
          <w:lang w:val="fr-FR"/>
        </w:rPr>
        <w:t>1</w:t>
      </w:r>
      <w:r w:rsidRPr="00084898">
        <w:rPr>
          <w:rFonts w:ascii="Aptos" w:hAnsi="Aptos"/>
          <w:sz w:val="24"/>
          <w:szCs w:val="52"/>
          <w:u w:val="none"/>
          <w:lang w:val="fr-FR"/>
        </w:rPr>
        <w:t xml:space="preserve">4 – </w:t>
      </w:r>
      <w:r w:rsidR="00DD175B" w:rsidRPr="00084898">
        <w:rPr>
          <w:rFonts w:ascii="Aptos" w:hAnsi="Aptos"/>
          <w:sz w:val="24"/>
          <w:szCs w:val="52"/>
          <w:u w:val="none"/>
          <w:lang w:val="fr-FR"/>
        </w:rPr>
        <w:t>Caractéristiques principales des conventions individuelles</w:t>
      </w:r>
      <w:bookmarkEnd w:id="36"/>
    </w:p>
    <w:p w14:paraId="5B14BD9A" w14:textId="3A7E9EDE" w:rsidR="00DD175B" w:rsidRPr="00974C8E" w:rsidRDefault="00DD175B" w:rsidP="004A6AF1">
      <w:pPr>
        <w:spacing w:before="240" w:line="276" w:lineRule="auto"/>
        <w:jc w:val="both"/>
        <w:rPr>
          <w:rFonts w:ascii="Aptos" w:hAnsi="Aptos"/>
          <w:sz w:val="20"/>
          <w:szCs w:val="20"/>
        </w:rPr>
      </w:pPr>
      <w:r w:rsidRPr="00974C8E">
        <w:rPr>
          <w:rFonts w:ascii="Aptos" w:hAnsi="Aptos"/>
          <w:sz w:val="20"/>
          <w:szCs w:val="20"/>
        </w:rPr>
        <w:t>Il est rappelé qu’en application de l’article L.3121-55 la mise en œuvre du forfait jours doit faire l’objet</w:t>
      </w:r>
      <w:r w:rsidR="00084898">
        <w:rPr>
          <w:rFonts w:ascii="Aptos" w:hAnsi="Aptos"/>
          <w:sz w:val="20"/>
          <w:szCs w:val="20"/>
        </w:rPr>
        <w:br/>
      </w:r>
      <w:r w:rsidRPr="00974C8E">
        <w:rPr>
          <w:rFonts w:ascii="Aptos" w:hAnsi="Aptos"/>
          <w:sz w:val="20"/>
          <w:szCs w:val="20"/>
        </w:rPr>
        <w:t xml:space="preserve">d’une convention individuelle écrite avec le salarié. </w:t>
      </w:r>
    </w:p>
    <w:p w14:paraId="45BAA459" w14:textId="77777777" w:rsidR="00DD175B" w:rsidRPr="00974C8E" w:rsidRDefault="00DD175B" w:rsidP="00DD175B">
      <w:pPr>
        <w:spacing w:line="276" w:lineRule="auto"/>
        <w:rPr>
          <w:rFonts w:ascii="Aptos" w:hAnsi="Aptos"/>
          <w:sz w:val="20"/>
          <w:szCs w:val="20"/>
        </w:rPr>
      </w:pPr>
    </w:p>
    <w:p w14:paraId="243FB749" w14:textId="77777777" w:rsidR="00DD175B" w:rsidRPr="00974C8E" w:rsidRDefault="00DD175B" w:rsidP="00846744">
      <w:pPr>
        <w:spacing w:before="120" w:after="120" w:line="276" w:lineRule="auto"/>
        <w:rPr>
          <w:rFonts w:ascii="Aptos" w:hAnsi="Aptos"/>
          <w:sz w:val="20"/>
          <w:szCs w:val="20"/>
        </w:rPr>
      </w:pPr>
      <w:r w:rsidRPr="00974C8E">
        <w:rPr>
          <w:rFonts w:ascii="Aptos" w:hAnsi="Aptos"/>
          <w:sz w:val="20"/>
          <w:szCs w:val="20"/>
        </w:rPr>
        <w:t>Cette convention précisera, notamment :</w:t>
      </w:r>
    </w:p>
    <w:p w14:paraId="3B6733E7" w14:textId="77777777" w:rsidR="00DD175B" w:rsidRPr="00974C8E" w:rsidRDefault="00DD175B" w:rsidP="00846744">
      <w:pPr>
        <w:numPr>
          <w:ilvl w:val="0"/>
          <w:numId w:val="6"/>
        </w:numPr>
        <w:spacing w:after="120"/>
        <w:ind w:left="714" w:hanging="357"/>
        <w:jc w:val="both"/>
        <w:rPr>
          <w:rFonts w:ascii="Aptos" w:hAnsi="Aptos"/>
          <w:sz w:val="20"/>
          <w:szCs w:val="20"/>
        </w:rPr>
      </w:pPr>
      <w:proofErr w:type="gramStart"/>
      <w:r w:rsidRPr="00974C8E">
        <w:rPr>
          <w:rFonts w:ascii="Aptos" w:hAnsi="Aptos"/>
          <w:sz w:val="20"/>
          <w:szCs w:val="20"/>
        </w:rPr>
        <w:t>le</w:t>
      </w:r>
      <w:proofErr w:type="gramEnd"/>
      <w:r w:rsidRPr="00974C8E">
        <w:rPr>
          <w:rFonts w:ascii="Aptos" w:hAnsi="Aptos"/>
          <w:sz w:val="20"/>
          <w:szCs w:val="20"/>
        </w:rPr>
        <w:t xml:space="preserve"> nombre de jours travaillés,</w:t>
      </w:r>
    </w:p>
    <w:p w14:paraId="013EEA3B" w14:textId="5CB02CA7" w:rsidR="00DD175B" w:rsidRPr="00974C8E" w:rsidRDefault="00DD175B" w:rsidP="00846744">
      <w:pPr>
        <w:numPr>
          <w:ilvl w:val="0"/>
          <w:numId w:val="6"/>
        </w:numPr>
        <w:spacing w:after="120"/>
        <w:ind w:left="714" w:hanging="357"/>
        <w:jc w:val="both"/>
        <w:rPr>
          <w:rFonts w:ascii="Aptos" w:hAnsi="Aptos"/>
          <w:sz w:val="20"/>
          <w:szCs w:val="20"/>
        </w:rPr>
      </w:pPr>
      <w:proofErr w:type="gramStart"/>
      <w:r w:rsidRPr="00974C8E">
        <w:rPr>
          <w:rFonts w:ascii="Aptos" w:hAnsi="Aptos"/>
          <w:sz w:val="20"/>
          <w:szCs w:val="20"/>
        </w:rPr>
        <w:t>le</w:t>
      </w:r>
      <w:proofErr w:type="gramEnd"/>
      <w:r w:rsidRPr="00974C8E">
        <w:rPr>
          <w:rFonts w:ascii="Aptos" w:hAnsi="Aptos"/>
          <w:sz w:val="20"/>
          <w:szCs w:val="20"/>
        </w:rPr>
        <w:t xml:space="preserve"> droit pour le salarié à renoncer, avec l’accord de l’employeur, à des jours</w:t>
      </w:r>
      <w:r w:rsidR="00AB7FBD">
        <w:rPr>
          <w:rFonts w:ascii="Aptos" w:hAnsi="Aptos"/>
          <w:sz w:val="20"/>
          <w:szCs w:val="20"/>
        </w:rPr>
        <w:br/>
      </w:r>
      <w:r w:rsidRPr="00974C8E">
        <w:rPr>
          <w:rFonts w:ascii="Aptos" w:hAnsi="Aptos"/>
          <w:sz w:val="20"/>
          <w:szCs w:val="20"/>
        </w:rPr>
        <w:t>de repos. La convention rappellera que cette renonciation doit faire l’objet d’un avenant indiquant le nombre de jours concernés, la majoration prévue, et la période de validité de l’avenant.</w:t>
      </w:r>
      <w:r w:rsidR="00AB7FBD">
        <w:rPr>
          <w:rFonts w:ascii="Aptos" w:hAnsi="Aptos"/>
          <w:sz w:val="20"/>
          <w:szCs w:val="20"/>
        </w:rPr>
        <w:br/>
      </w:r>
      <w:r w:rsidRPr="00974C8E">
        <w:rPr>
          <w:rFonts w:ascii="Aptos" w:hAnsi="Aptos"/>
          <w:sz w:val="20"/>
          <w:szCs w:val="20"/>
        </w:rPr>
        <w:t>La convention rappellera à ce titre que l’avenant n’est valable que pour l’année en cours et ne peut être reconduit de mani</w:t>
      </w:r>
      <w:r w:rsidRPr="00846744">
        <w:rPr>
          <w:rFonts w:ascii="Aptos" w:hAnsi="Aptos"/>
          <w:color w:val="auto"/>
          <w:sz w:val="20"/>
          <w:szCs w:val="20"/>
        </w:rPr>
        <w:t>ère tacite. Dans l’hypothèse où la convention individuelle initiale</w:t>
      </w:r>
      <w:r w:rsidR="00846744">
        <w:rPr>
          <w:rFonts w:ascii="Aptos" w:hAnsi="Aptos"/>
          <w:color w:val="auto"/>
          <w:sz w:val="20"/>
          <w:szCs w:val="20"/>
        </w:rPr>
        <w:br/>
      </w:r>
      <w:r w:rsidRPr="00846744">
        <w:rPr>
          <w:rFonts w:ascii="Aptos" w:hAnsi="Aptos"/>
          <w:color w:val="auto"/>
          <w:sz w:val="20"/>
          <w:szCs w:val="20"/>
        </w:rPr>
        <w:t>ne traiterait pas de la question de la renonciation, alors un avenant spécifique pourra être conclu ».</w:t>
      </w:r>
    </w:p>
    <w:p w14:paraId="65AC8D95" w14:textId="77777777" w:rsidR="00DD175B" w:rsidRPr="00974C8E" w:rsidRDefault="00DD175B" w:rsidP="00846744">
      <w:pPr>
        <w:numPr>
          <w:ilvl w:val="0"/>
          <w:numId w:val="6"/>
        </w:numPr>
        <w:spacing w:after="120"/>
        <w:ind w:left="714" w:hanging="357"/>
        <w:jc w:val="both"/>
        <w:rPr>
          <w:rFonts w:ascii="Aptos" w:hAnsi="Aptos"/>
          <w:sz w:val="20"/>
          <w:szCs w:val="20"/>
        </w:rPr>
      </w:pPr>
      <w:proofErr w:type="gramStart"/>
      <w:r w:rsidRPr="00974C8E">
        <w:rPr>
          <w:rFonts w:ascii="Aptos" w:hAnsi="Aptos"/>
          <w:sz w:val="20"/>
          <w:szCs w:val="20"/>
        </w:rPr>
        <w:t>que</w:t>
      </w:r>
      <w:proofErr w:type="gramEnd"/>
      <w:r w:rsidRPr="00974C8E">
        <w:rPr>
          <w:rFonts w:ascii="Aptos" w:hAnsi="Aptos"/>
          <w:sz w:val="20"/>
          <w:szCs w:val="20"/>
        </w:rPr>
        <w:t xml:space="preserve"> le salarié en application de l’article L.3121-62 du code du travail, n’est pas soumis à la durée légale, ou conventionnelle, hebdomadaire de travail, à la durée quotidienne maximale de travail prévue à l’article L.3121-18 ; aux durées hebdomadaires maximales de travail prévues aux articles L. 3121-20, et L. 3121-22.</w:t>
      </w:r>
    </w:p>
    <w:p w14:paraId="0A6F2F7F" w14:textId="2197A7DF" w:rsidR="00DD175B" w:rsidRPr="00974C8E" w:rsidRDefault="00DD175B" w:rsidP="00846744">
      <w:pPr>
        <w:numPr>
          <w:ilvl w:val="0"/>
          <w:numId w:val="6"/>
        </w:numPr>
        <w:spacing w:after="120"/>
        <w:ind w:left="714" w:hanging="357"/>
        <w:jc w:val="both"/>
        <w:rPr>
          <w:rFonts w:ascii="Aptos" w:hAnsi="Aptos"/>
          <w:sz w:val="20"/>
          <w:szCs w:val="20"/>
        </w:rPr>
      </w:pPr>
      <w:proofErr w:type="gramStart"/>
      <w:r w:rsidRPr="00974C8E">
        <w:rPr>
          <w:rFonts w:ascii="Aptos" w:hAnsi="Aptos"/>
          <w:sz w:val="20"/>
          <w:szCs w:val="20"/>
        </w:rPr>
        <w:t>que</w:t>
      </w:r>
      <w:proofErr w:type="gramEnd"/>
      <w:r w:rsidRPr="00974C8E">
        <w:rPr>
          <w:rFonts w:ascii="Aptos" w:hAnsi="Aptos"/>
          <w:sz w:val="20"/>
          <w:szCs w:val="20"/>
        </w:rPr>
        <w:t xml:space="preserve"> le salarié </w:t>
      </w:r>
      <w:proofErr w:type="gramStart"/>
      <w:r w:rsidRPr="00974C8E">
        <w:rPr>
          <w:rFonts w:ascii="Aptos" w:hAnsi="Aptos"/>
          <w:sz w:val="20"/>
          <w:szCs w:val="20"/>
        </w:rPr>
        <w:t>a</w:t>
      </w:r>
      <w:proofErr w:type="gramEnd"/>
      <w:r w:rsidRPr="00974C8E">
        <w:rPr>
          <w:rFonts w:ascii="Aptos" w:hAnsi="Aptos"/>
          <w:sz w:val="20"/>
          <w:szCs w:val="20"/>
        </w:rPr>
        <w:t xml:space="preserve"> droit aux respects des temps de repos quotidien et hebdomadaires et qu’il ne devra pas dépasser 60 heures de travail hebdomadaires.</w:t>
      </w:r>
    </w:p>
    <w:p w14:paraId="73210965" w14:textId="55E02C3B" w:rsidR="00123372" w:rsidRPr="006026EE" w:rsidRDefault="006F6F61" w:rsidP="004C2D32">
      <w:pPr>
        <w:pStyle w:val="Titre1"/>
        <w:rPr>
          <w:rFonts w:ascii="Aptos" w:hAnsi="Aptos"/>
          <w:sz w:val="32"/>
          <w:szCs w:val="24"/>
          <w:u w:val="none"/>
        </w:rPr>
      </w:pPr>
      <w:bookmarkStart w:id="37" w:name="_Toc230095971"/>
      <w:r w:rsidRPr="006026EE">
        <w:rPr>
          <w:rFonts w:ascii="Aptos" w:hAnsi="Aptos"/>
          <w:sz w:val="32"/>
          <w:szCs w:val="24"/>
          <w:u w:val="none"/>
        </w:rPr>
        <w:t xml:space="preserve">CHAPITRE </w:t>
      </w:r>
      <w:r w:rsidR="00D348B8" w:rsidRPr="006026EE">
        <w:rPr>
          <w:rFonts w:ascii="Aptos" w:hAnsi="Aptos"/>
          <w:sz w:val="32"/>
          <w:szCs w:val="24"/>
          <w:u w:val="none"/>
        </w:rPr>
        <w:t>I</w:t>
      </w:r>
      <w:r w:rsidRPr="006026EE">
        <w:rPr>
          <w:rFonts w:ascii="Aptos" w:hAnsi="Aptos"/>
          <w:sz w:val="32"/>
          <w:szCs w:val="24"/>
          <w:u w:val="none"/>
        </w:rPr>
        <w:t>V – DISPOSITIONS FINALES</w:t>
      </w:r>
      <w:bookmarkEnd w:id="37"/>
    </w:p>
    <w:p w14:paraId="73210966" w14:textId="77777777" w:rsidR="00BF39D2" w:rsidRPr="00974C8E" w:rsidRDefault="00BF39D2" w:rsidP="00BF39D2">
      <w:pPr>
        <w:rPr>
          <w:rFonts w:ascii="Aptos" w:hAnsi="Aptos"/>
          <w:sz w:val="20"/>
          <w:szCs w:val="22"/>
        </w:rPr>
      </w:pPr>
    </w:p>
    <w:p w14:paraId="73210967" w14:textId="6B8F2A2B" w:rsidR="00BF39D2" w:rsidRPr="006026EE" w:rsidRDefault="00BF39D2" w:rsidP="00BF39D2">
      <w:pPr>
        <w:pStyle w:val="Titre2"/>
        <w:rPr>
          <w:rFonts w:ascii="Aptos" w:hAnsi="Aptos"/>
          <w:sz w:val="24"/>
          <w:szCs w:val="52"/>
          <w:u w:val="none"/>
          <w:lang w:val="fr-FR"/>
        </w:rPr>
      </w:pPr>
      <w:bookmarkStart w:id="38" w:name="_Toc230095972"/>
      <w:r w:rsidRPr="006026EE">
        <w:rPr>
          <w:rFonts w:ascii="Aptos" w:hAnsi="Aptos"/>
          <w:sz w:val="24"/>
          <w:szCs w:val="52"/>
          <w:u w:val="none"/>
          <w:lang w:val="fr-FR"/>
        </w:rPr>
        <w:t>A</w:t>
      </w:r>
      <w:r w:rsidR="00174410" w:rsidRPr="006026EE">
        <w:rPr>
          <w:rFonts w:ascii="Aptos" w:hAnsi="Aptos"/>
          <w:sz w:val="24"/>
          <w:szCs w:val="52"/>
          <w:u w:val="none"/>
          <w:lang w:val="fr-FR"/>
        </w:rPr>
        <w:t>RTICLE</w:t>
      </w:r>
      <w:r w:rsidRPr="006026EE">
        <w:rPr>
          <w:rFonts w:ascii="Aptos" w:hAnsi="Aptos"/>
          <w:sz w:val="24"/>
          <w:szCs w:val="52"/>
          <w:u w:val="none"/>
          <w:lang w:val="fr-FR"/>
        </w:rPr>
        <w:t xml:space="preserve"> </w:t>
      </w:r>
      <w:r w:rsidR="00D348B8" w:rsidRPr="006026EE">
        <w:rPr>
          <w:rFonts w:ascii="Aptos" w:hAnsi="Aptos"/>
          <w:sz w:val="24"/>
          <w:szCs w:val="52"/>
          <w:u w:val="none"/>
          <w:lang w:val="fr-FR"/>
        </w:rPr>
        <w:t>1</w:t>
      </w:r>
      <w:r w:rsidR="002C39E4" w:rsidRPr="006026EE">
        <w:rPr>
          <w:rFonts w:ascii="Aptos" w:hAnsi="Aptos"/>
          <w:sz w:val="24"/>
          <w:szCs w:val="52"/>
          <w:u w:val="none"/>
          <w:lang w:val="fr-FR"/>
        </w:rPr>
        <w:t>5</w:t>
      </w:r>
      <w:r w:rsidRPr="006026EE">
        <w:rPr>
          <w:rFonts w:ascii="Aptos" w:hAnsi="Aptos"/>
          <w:sz w:val="24"/>
          <w:szCs w:val="52"/>
          <w:u w:val="none"/>
          <w:lang w:val="fr-FR"/>
        </w:rPr>
        <w:t xml:space="preserve"> : Durée et entrée en vigueur</w:t>
      </w:r>
      <w:bookmarkEnd w:id="38"/>
    </w:p>
    <w:p w14:paraId="73210968" w14:textId="77777777" w:rsidR="00BF39D2" w:rsidRPr="00974C8E" w:rsidRDefault="00BF39D2" w:rsidP="00BF39D2">
      <w:pPr>
        <w:spacing w:line="260" w:lineRule="atLeast"/>
        <w:jc w:val="both"/>
        <w:rPr>
          <w:rFonts w:ascii="Aptos" w:hAnsi="Aptos"/>
          <w:color w:val="auto"/>
          <w:sz w:val="20"/>
          <w:szCs w:val="20"/>
        </w:rPr>
      </w:pPr>
    </w:p>
    <w:p w14:paraId="73210969" w14:textId="28F2395D" w:rsidR="00BF39D2" w:rsidRPr="00974C8E" w:rsidRDefault="00BF39D2" w:rsidP="00BF39D2">
      <w:pPr>
        <w:spacing w:line="260" w:lineRule="atLeast"/>
        <w:jc w:val="both"/>
        <w:rPr>
          <w:rFonts w:ascii="Aptos" w:hAnsi="Aptos"/>
          <w:color w:val="auto"/>
          <w:sz w:val="20"/>
          <w:szCs w:val="20"/>
        </w:rPr>
      </w:pPr>
      <w:r w:rsidRPr="00974C8E">
        <w:rPr>
          <w:rFonts w:ascii="Aptos" w:hAnsi="Aptos"/>
          <w:color w:val="auto"/>
          <w:sz w:val="20"/>
          <w:szCs w:val="20"/>
        </w:rPr>
        <w:t xml:space="preserve">Le présent accord, conclu pour une durée indéterminée, entre en vigueur le </w:t>
      </w:r>
      <w:r w:rsidR="006026EE">
        <w:rPr>
          <w:rFonts w:ascii="Aptos" w:hAnsi="Aptos"/>
          <w:color w:val="auto"/>
          <w:sz w:val="20"/>
          <w:szCs w:val="20"/>
        </w:rPr>
        <w:t>1</w:t>
      </w:r>
      <w:r w:rsidR="006026EE" w:rsidRPr="006026EE">
        <w:rPr>
          <w:rFonts w:ascii="Aptos" w:hAnsi="Aptos"/>
          <w:color w:val="auto"/>
          <w:sz w:val="20"/>
          <w:szCs w:val="20"/>
          <w:vertAlign w:val="superscript"/>
        </w:rPr>
        <w:t>er</w:t>
      </w:r>
      <w:r w:rsidR="006026EE">
        <w:rPr>
          <w:rFonts w:ascii="Aptos" w:hAnsi="Aptos"/>
          <w:color w:val="auto"/>
          <w:sz w:val="20"/>
          <w:szCs w:val="20"/>
        </w:rPr>
        <w:t xml:space="preserve"> juin 2026</w:t>
      </w:r>
    </w:p>
    <w:p w14:paraId="7321096A" w14:textId="77777777" w:rsidR="00F956BD" w:rsidRPr="00974C8E" w:rsidRDefault="00F956BD" w:rsidP="00F956BD">
      <w:pPr>
        <w:rPr>
          <w:rFonts w:ascii="Aptos" w:hAnsi="Aptos"/>
          <w:sz w:val="20"/>
          <w:szCs w:val="22"/>
        </w:rPr>
      </w:pPr>
    </w:p>
    <w:p w14:paraId="7321096B" w14:textId="4DBD4ACC" w:rsidR="00F956BD" w:rsidRPr="00846744" w:rsidRDefault="00F956BD" w:rsidP="00F956BD">
      <w:pPr>
        <w:pStyle w:val="Titre2"/>
        <w:rPr>
          <w:rFonts w:ascii="Aptos" w:hAnsi="Aptos"/>
          <w:sz w:val="24"/>
          <w:szCs w:val="52"/>
          <w:u w:val="none"/>
          <w:lang w:val="fr-FR"/>
        </w:rPr>
      </w:pPr>
      <w:bookmarkStart w:id="39" w:name="_Toc230095973"/>
      <w:r w:rsidRPr="00846744">
        <w:rPr>
          <w:rFonts w:ascii="Aptos" w:hAnsi="Aptos"/>
          <w:sz w:val="24"/>
          <w:szCs w:val="52"/>
          <w:u w:val="none"/>
          <w:lang w:val="fr-FR"/>
        </w:rPr>
        <w:t xml:space="preserve">ARTICLE </w:t>
      </w:r>
      <w:r w:rsidR="00D348B8" w:rsidRPr="00846744">
        <w:rPr>
          <w:rFonts w:ascii="Aptos" w:hAnsi="Aptos"/>
          <w:sz w:val="24"/>
          <w:szCs w:val="52"/>
          <w:u w:val="none"/>
          <w:lang w:val="fr-FR"/>
        </w:rPr>
        <w:t>1</w:t>
      </w:r>
      <w:r w:rsidR="002C39E4" w:rsidRPr="00846744">
        <w:rPr>
          <w:rFonts w:ascii="Aptos" w:hAnsi="Aptos"/>
          <w:sz w:val="24"/>
          <w:szCs w:val="52"/>
          <w:u w:val="none"/>
          <w:lang w:val="fr-FR"/>
        </w:rPr>
        <w:t>6</w:t>
      </w:r>
      <w:r w:rsidRPr="00846744">
        <w:rPr>
          <w:rFonts w:ascii="Aptos" w:hAnsi="Aptos"/>
          <w:sz w:val="24"/>
          <w:szCs w:val="52"/>
          <w:u w:val="none"/>
          <w:lang w:val="fr-FR"/>
        </w:rPr>
        <w:t xml:space="preserve"> : Suivi de l’accord et clause de rendez-vous</w:t>
      </w:r>
      <w:bookmarkEnd w:id="39"/>
    </w:p>
    <w:p w14:paraId="7321096C" w14:textId="77777777" w:rsidR="00F956BD" w:rsidRPr="00974C8E" w:rsidRDefault="00F956BD" w:rsidP="00F956BD">
      <w:pPr>
        <w:spacing w:line="260" w:lineRule="atLeast"/>
        <w:jc w:val="both"/>
        <w:rPr>
          <w:rFonts w:ascii="Aptos" w:hAnsi="Aptos"/>
          <w:color w:val="auto"/>
          <w:sz w:val="20"/>
          <w:szCs w:val="20"/>
        </w:rPr>
      </w:pPr>
    </w:p>
    <w:p w14:paraId="5E14DE24" w14:textId="46B6E1EF" w:rsidR="00846744" w:rsidRPr="00846744" w:rsidRDefault="00846744" w:rsidP="00846744">
      <w:pPr>
        <w:spacing w:before="120" w:after="120"/>
        <w:jc w:val="both"/>
        <w:rPr>
          <w:rFonts w:ascii="Aptos" w:hAnsi="Aptos"/>
          <w:color w:val="auto"/>
          <w:sz w:val="20"/>
          <w:szCs w:val="20"/>
        </w:rPr>
      </w:pPr>
      <w:r w:rsidRPr="00846744">
        <w:rPr>
          <w:rFonts w:ascii="Aptos" w:hAnsi="Aptos"/>
          <w:color w:val="auto"/>
          <w:sz w:val="20"/>
          <w:szCs w:val="20"/>
        </w:rPr>
        <w:t>Afin d’assurer le suivi de l’application du présent accord, un bilan annuel sera réalisé par la Direction</w:t>
      </w:r>
      <w:r>
        <w:rPr>
          <w:rFonts w:ascii="Aptos" w:hAnsi="Aptos"/>
          <w:color w:val="auto"/>
          <w:sz w:val="20"/>
          <w:szCs w:val="20"/>
        </w:rPr>
        <w:br/>
      </w:r>
      <w:r w:rsidRPr="00846744">
        <w:rPr>
          <w:rFonts w:ascii="Aptos" w:hAnsi="Aptos"/>
          <w:color w:val="auto"/>
          <w:sz w:val="20"/>
          <w:szCs w:val="20"/>
        </w:rPr>
        <w:t>avec les salariés concernés par la convention de forfait en jours.</w:t>
      </w:r>
    </w:p>
    <w:p w14:paraId="619AE238" w14:textId="1FB22030" w:rsidR="00846744" w:rsidRPr="00846744" w:rsidRDefault="00846744" w:rsidP="00846744">
      <w:pPr>
        <w:spacing w:before="120" w:after="120"/>
        <w:jc w:val="both"/>
        <w:rPr>
          <w:rFonts w:ascii="Aptos" w:hAnsi="Aptos"/>
          <w:color w:val="auto"/>
          <w:sz w:val="20"/>
          <w:szCs w:val="20"/>
        </w:rPr>
      </w:pPr>
      <w:r w:rsidRPr="00846744">
        <w:rPr>
          <w:rFonts w:ascii="Aptos" w:hAnsi="Aptos"/>
          <w:color w:val="auto"/>
          <w:sz w:val="20"/>
          <w:szCs w:val="20"/>
        </w:rPr>
        <w:t>À cette occasion, seront notamment examinés les conditions de mise en œuvre du forfait jours, la charge de travail, l’organisation du travail, l’amplitude des journées d’activité ainsi que l’articulation</w:t>
      </w:r>
      <w:r>
        <w:rPr>
          <w:rFonts w:ascii="Aptos" w:hAnsi="Aptos"/>
          <w:color w:val="auto"/>
          <w:sz w:val="20"/>
          <w:szCs w:val="20"/>
        </w:rPr>
        <w:br/>
      </w:r>
      <w:r w:rsidRPr="00846744">
        <w:rPr>
          <w:rFonts w:ascii="Aptos" w:hAnsi="Aptos"/>
          <w:color w:val="auto"/>
          <w:sz w:val="20"/>
          <w:szCs w:val="20"/>
        </w:rPr>
        <w:t>entre vie professionnelle et vie personnelle.</w:t>
      </w:r>
    </w:p>
    <w:p w14:paraId="0DE561B4" w14:textId="77777777" w:rsidR="00846744" w:rsidRPr="00846744" w:rsidRDefault="00846744" w:rsidP="00846744">
      <w:pPr>
        <w:spacing w:before="120" w:after="120"/>
        <w:jc w:val="both"/>
        <w:rPr>
          <w:rFonts w:ascii="Aptos" w:hAnsi="Aptos"/>
          <w:color w:val="auto"/>
          <w:sz w:val="20"/>
          <w:szCs w:val="20"/>
        </w:rPr>
      </w:pPr>
      <w:r w:rsidRPr="00846744">
        <w:rPr>
          <w:rFonts w:ascii="Aptos" w:hAnsi="Aptos"/>
          <w:color w:val="auto"/>
          <w:sz w:val="20"/>
          <w:szCs w:val="20"/>
        </w:rPr>
        <w:t>Cette réunion sera également l’occasion d’évoquer les éventuelles difficultés d’application du présent accord ainsi que, le cas échéant, les mesures d’ajustement ou la révision de l’accord.</w:t>
      </w:r>
    </w:p>
    <w:p w14:paraId="33E1E453" w14:textId="2CB3B48A" w:rsidR="00846744" w:rsidRPr="00846744" w:rsidRDefault="00846744" w:rsidP="00846744">
      <w:pPr>
        <w:spacing w:before="120" w:after="120"/>
        <w:jc w:val="both"/>
        <w:rPr>
          <w:rFonts w:ascii="Aptos" w:hAnsi="Aptos"/>
          <w:color w:val="auto"/>
          <w:sz w:val="20"/>
          <w:szCs w:val="20"/>
        </w:rPr>
      </w:pPr>
      <w:r w:rsidRPr="00846744">
        <w:rPr>
          <w:rFonts w:ascii="Aptos" w:hAnsi="Aptos"/>
          <w:color w:val="auto"/>
          <w:sz w:val="20"/>
          <w:szCs w:val="20"/>
        </w:rPr>
        <w:t>Dans l’hypothèse où l’effectif de l’entreprise viendrait à dépasser le seuil de 11 salariés</w:t>
      </w:r>
      <w:r>
        <w:rPr>
          <w:rFonts w:ascii="Aptos" w:hAnsi="Aptos"/>
          <w:color w:val="auto"/>
          <w:sz w:val="20"/>
          <w:szCs w:val="20"/>
        </w:rPr>
        <w:br/>
      </w:r>
      <w:r w:rsidRPr="00846744">
        <w:rPr>
          <w:rFonts w:ascii="Aptos" w:hAnsi="Aptos"/>
          <w:color w:val="auto"/>
          <w:sz w:val="20"/>
          <w:szCs w:val="20"/>
        </w:rPr>
        <w:t>et où des institutions représentatives du personnel seraient mises en place, les modalités de suivi prévues au présent article seraient adaptées afin d’intégrer ces représentants conformément aux dispositions légales en vigueur.</w:t>
      </w:r>
    </w:p>
    <w:p w14:paraId="5201F949" w14:textId="58054AD6" w:rsidR="00846744" w:rsidRPr="00846744" w:rsidRDefault="00846744" w:rsidP="00846744">
      <w:pPr>
        <w:rPr>
          <w:rFonts w:ascii="Aptos" w:hAnsi="Aptos"/>
          <w:color w:val="auto"/>
          <w:sz w:val="20"/>
          <w:szCs w:val="20"/>
        </w:rPr>
      </w:pPr>
    </w:p>
    <w:p w14:paraId="73210970" w14:textId="77777777" w:rsidR="00F956BD" w:rsidRPr="00974C8E" w:rsidRDefault="00F956BD" w:rsidP="00F956BD">
      <w:pPr>
        <w:rPr>
          <w:rFonts w:ascii="Aptos" w:hAnsi="Aptos"/>
          <w:sz w:val="20"/>
          <w:szCs w:val="22"/>
        </w:rPr>
      </w:pPr>
    </w:p>
    <w:p w14:paraId="73210971" w14:textId="6CBDE211" w:rsidR="00BF39D2" w:rsidRPr="006026EE" w:rsidRDefault="00BF39D2" w:rsidP="00174410">
      <w:pPr>
        <w:pStyle w:val="Titre2"/>
        <w:rPr>
          <w:rFonts w:ascii="Aptos" w:hAnsi="Aptos"/>
          <w:bCs/>
          <w:sz w:val="24"/>
          <w:szCs w:val="52"/>
          <w:u w:val="none"/>
          <w:lang w:val="fr-FR"/>
        </w:rPr>
      </w:pPr>
      <w:bookmarkStart w:id="40" w:name="_Toc230095974"/>
      <w:r w:rsidRPr="006026EE">
        <w:rPr>
          <w:rFonts w:ascii="Aptos" w:hAnsi="Aptos"/>
          <w:sz w:val="24"/>
          <w:szCs w:val="52"/>
          <w:u w:val="none"/>
          <w:lang w:val="fr-FR"/>
        </w:rPr>
        <w:t>A</w:t>
      </w:r>
      <w:r w:rsidR="00174410" w:rsidRPr="006026EE">
        <w:rPr>
          <w:rFonts w:ascii="Aptos" w:hAnsi="Aptos"/>
          <w:sz w:val="24"/>
          <w:szCs w:val="52"/>
          <w:u w:val="none"/>
          <w:lang w:val="fr-FR"/>
        </w:rPr>
        <w:t>RTICLE</w:t>
      </w:r>
      <w:r w:rsidRPr="006026EE">
        <w:rPr>
          <w:rFonts w:ascii="Aptos" w:hAnsi="Aptos"/>
          <w:sz w:val="24"/>
          <w:szCs w:val="52"/>
          <w:u w:val="none"/>
          <w:lang w:val="fr-FR"/>
        </w:rPr>
        <w:t xml:space="preserve"> </w:t>
      </w:r>
      <w:r w:rsidR="00D348B8" w:rsidRPr="006026EE">
        <w:rPr>
          <w:rFonts w:ascii="Aptos" w:hAnsi="Aptos"/>
          <w:sz w:val="24"/>
          <w:szCs w:val="52"/>
          <w:u w:val="none"/>
          <w:lang w:val="fr-FR"/>
        </w:rPr>
        <w:t>1</w:t>
      </w:r>
      <w:r w:rsidR="002C39E4" w:rsidRPr="006026EE">
        <w:rPr>
          <w:rFonts w:ascii="Aptos" w:hAnsi="Aptos"/>
          <w:sz w:val="24"/>
          <w:szCs w:val="52"/>
          <w:u w:val="none"/>
          <w:lang w:val="fr-FR"/>
        </w:rPr>
        <w:t>7</w:t>
      </w:r>
      <w:r w:rsidRPr="006026EE">
        <w:rPr>
          <w:rFonts w:ascii="Aptos" w:hAnsi="Aptos"/>
          <w:sz w:val="24"/>
          <w:szCs w:val="52"/>
          <w:u w:val="none"/>
          <w:lang w:val="fr-FR"/>
        </w:rPr>
        <w:t xml:space="preserve"> :</w:t>
      </w:r>
      <w:r w:rsidR="008D18B3" w:rsidRPr="006026EE">
        <w:rPr>
          <w:rFonts w:ascii="Aptos" w:hAnsi="Aptos"/>
          <w:sz w:val="24"/>
          <w:szCs w:val="52"/>
          <w:u w:val="none"/>
          <w:lang w:val="fr-FR"/>
        </w:rPr>
        <w:t xml:space="preserve"> </w:t>
      </w:r>
      <w:r w:rsidRPr="006026EE">
        <w:rPr>
          <w:rFonts w:ascii="Aptos" w:hAnsi="Aptos"/>
          <w:bCs/>
          <w:sz w:val="24"/>
          <w:szCs w:val="52"/>
          <w:u w:val="none"/>
          <w:lang w:val="fr-FR"/>
        </w:rPr>
        <w:t>Révision</w:t>
      </w:r>
      <w:bookmarkEnd w:id="40"/>
    </w:p>
    <w:p w14:paraId="73210972" w14:textId="77777777" w:rsidR="00BF39D2" w:rsidRPr="00974C8E" w:rsidRDefault="00BF39D2" w:rsidP="00BF39D2">
      <w:pPr>
        <w:spacing w:line="276" w:lineRule="auto"/>
        <w:jc w:val="both"/>
        <w:rPr>
          <w:rFonts w:ascii="Aptos" w:hAnsi="Aptos"/>
          <w:color w:val="auto"/>
          <w:sz w:val="20"/>
          <w:szCs w:val="20"/>
        </w:rPr>
      </w:pPr>
    </w:p>
    <w:p w14:paraId="73210973" w14:textId="77777777" w:rsidR="00BF39D2" w:rsidRPr="00974C8E" w:rsidRDefault="00BF39D2" w:rsidP="00BF39D2">
      <w:pPr>
        <w:spacing w:line="260" w:lineRule="atLeast"/>
        <w:jc w:val="both"/>
        <w:rPr>
          <w:rFonts w:ascii="Aptos" w:hAnsi="Aptos"/>
          <w:color w:val="auto"/>
          <w:sz w:val="20"/>
          <w:szCs w:val="20"/>
        </w:rPr>
      </w:pPr>
      <w:r w:rsidRPr="00974C8E">
        <w:rPr>
          <w:rFonts w:ascii="Aptos" w:hAnsi="Aptos"/>
          <w:color w:val="auto"/>
          <w:sz w:val="20"/>
          <w:szCs w:val="20"/>
        </w:rPr>
        <w:t>Il pourra apparaître nécessaire de procéder à une modification ou à une adaptation du présent accord.</w:t>
      </w:r>
    </w:p>
    <w:p w14:paraId="73210974" w14:textId="77777777" w:rsidR="00BF39D2" w:rsidRPr="00974C8E" w:rsidRDefault="00BF39D2" w:rsidP="00BF39D2">
      <w:pPr>
        <w:spacing w:line="260" w:lineRule="atLeast"/>
        <w:jc w:val="both"/>
        <w:rPr>
          <w:rFonts w:ascii="Aptos" w:hAnsi="Aptos"/>
          <w:color w:val="auto"/>
          <w:sz w:val="20"/>
          <w:szCs w:val="20"/>
        </w:rPr>
      </w:pPr>
    </w:p>
    <w:p w14:paraId="73210975" w14:textId="77777777" w:rsidR="00BF39D2" w:rsidRPr="00974C8E" w:rsidRDefault="00BF39D2" w:rsidP="00BF39D2">
      <w:pPr>
        <w:spacing w:line="260" w:lineRule="atLeast"/>
        <w:jc w:val="both"/>
        <w:rPr>
          <w:rFonts w:ascii="Aptos" w:hAnsi="Aptos"/>
          <w:color w:val="auto"/>
          <w:sz w:val="20"/>
          <w:szCs w:val="20"/>
        </w:rPr>
      </w:pPr>
      <w:r w:rsidRPr="00974C8E">
        <w:rPr>
          <w:rFonts w:ascii="Aptos" w:hAnsi="Aptos"/>
          <w:color w:val="auto"/>
          <w:sz w:val="20"/>
          <w:szCs w:val="20"/>
        </w:rPr>
        <w:t>Il est rappelé qu’en application des dispositions de l’article L. 2261-7-1 du Code du Travail, sont habilitées à engager la procédure de révision d’un accord d’entreprise :</w:t>
      </w:r>
    </w:p>
    <w:p w14:paraId="73210976" w14:textId="77777777" w:rsidR="00BF39D2" w:rsidRPr="00974C8E" w:rsidRDefault="00BF39D2" w:rsidP="00BF39D2">
      <w:pPr>
        <w:spacing w:line="260" w:lineRule="atLeast"/>
        <w:jc w:val="both"/>
        <w:rPr>
          <w:rFonts w:ascii="Aptos" w:hAnsi="Aptos"/>
          <w:color w:val="auto"/>
          <w:sz w:val="20"/>
          <w:szCs w:val="20"/>
        </w:rPr>
      </w:pPr>
    </w:p>
    <w:p w14:paraId="73210977" w14:textId="3FD8DB8E" w:rsidR="00BF39D2" w:rsidRPr="00974C8E" w:rsidRDefault="00BF39D2" w:rsidP="00846744">
      <w:pPr>
        <w:numPr>
          <w:ilvl w:val="0"/>
          <w:numId w:val="6"/>
        </w:numPr>
        <w:spacing w:after="120"/>
        <w:contextualSpacing/>
        <w:jc w:val="both"/>
        <w:rPr>
          <w:rFonts w:ascii="Aptos" w:hAnsi="Aptos"/>
          <w:color w:val="auto"/>
          <w:sz w:val="20"/>
          <w:szCs w:val="20"/>
        </w:rPr>
      </w:pPr>
      <w:r w:rsidRPr="00974C8E">
        <w:rPr>
          <w:rFonts w:ascii="Aptos" w:hAnsi="Aptos"/>
          <w:color w:val="auto"/>
          <w:sz w:val="20"/>
          <w:szCs w:val="20"/>
        </w:rPr>
        <w:t>Jusqu’à la fin du cycle électoral au cours duquel l’accord a été conclu, une ou plusieurs organisations syndicales de salariés représentatives dans le champ d’application de l’accord</w:t>
      </w:r>
      <w:r w:rsidR="006026EE">
        <w:rPr>
          <w:rFonts w:ascii="Aptos" w:hAnsi="Aptos"/>
          <w:color w:val="auto"/>
          <w:sz w:val="20"/>
          <w:szCs w:val="20"/>
        </w:rPr>
        <w:br/>
      </w:r>
      <w:r w:rsidRPr="00974C8E">
        <w:rPr>
          <w:rFonts w:ascii="Aptos" w:hAnsi="Aptos"/>
          <w:color w:val="auto"/>
          <w:sz w:val="20"/>
          <w:szCs w:val="20"/>
        </w:rPr>
        <w:t>et signataires ou adhérentes de cet accord.</w:t>
      </w:r>
    </w:p>
    <w:p w14:paraId="73210978" w14:textId="77777777" w:rsidR="00BF39D2" w:rsidRPr="00974C8E" w:rsidRDefault="00BF39D2" w:rsidP="00846744">
      <w:pPr>
        <w:spacing w:after="120"/>
        <w:jc w:val="both"/>
        <w:rPr>
          <w:rFonts w:ascii="Aptos" w:hAnsi="Aptos"/>
          <w:color w:val="auto"/>
          <w:sz w:val="20"/>
          <w:szCs w:val="20"/>
        </w:rPr>
      </w:pPr>
    </w:p>
    <w:p w14:paraId="73210979" w14:textId="77777777" w:rsidR="00BF39D2" w:rsidRPr="00974C8E" w:rsidRDefault="00BF39D2" w:rsidP="00846744">
      <w:pPr>
        <w:numPr>
          <w:ilvl w:val="0"/>
          <w:numId w:val="6"/>
        </w:numPr>
        <w:spacing w:after="120"/>
        <w:contextualSpacing/>
        <w:jc w:val="both"/>
        <w:rPr>
          <w:rFonts w:ascii="Aptos" w:hAnsi="Aptos"/>
          <w:color w:val="auto"/>
          <w:sz w:val="20"/>
          <w:szCs w:val="20"/>
        </w:rPr>
      </w:pPr>
      <w:r w:rsidRPr="00974C8E">
        <w:rPr>
          <w:rFonts w:ascii="Aptos" w:hAnsi="Aptos"/>
          <w:color w:val="auto"/>
          <w:sz w:val="20"/>
          <w:szCs w:val="20"/>
        </w:rPr>
        <w:t>À l’issue de cette période, une ou plusieurs organisations syndicales de salariés représentatives dans le champ d’application de l’accord.</w:t>
      </w:r>
    </w:p>
    <w:p w14:paraId="7321097A" w14:textId="77777777" w:rsidR="00BF39D2" w:rsidRPr="00974C8E" w:rsidRDefault="00BF39D2" w:rsidP="00BF39D2">
      <w:pPr>
        <w:spacing w:line="260" w:lineRule="atLeast"/>
        <w:jc w:val="both"/>
        <w:rPr>
          <w:rFonts w:ascii="Aptos" w:hAnsi="Aptos"/>
          <w:color w:val="auto"/>
          <w:sz w:val="20"/>
          <w:szCs w:val="20"/>
        </w:rPr>
      </w:pPr>
    </w:p>
    <w:p w14:paraId="7321097B" w14:textId="778E0338" w:rsidR="00BF39D2" w:rsidRPr="00974C8E" w:rsidRDefault="00BF39D2" w:rsidP="00BF39D2">
      <w:pPr>
        <w:spacing w:line="260" w:lineRule="atLeast"/>
        <w:jc w:val="both"/>
        <w:rPr>
          <w:rFonts w:ascii="Aptos" w:hAnsi="Aptos"/>
          <w:color w:val="auto"/>
          <w:sz w:val="20"/>
          <w:szCs w:val="20"/>
        </w:rPr>
      </w:pPr>
      <w:proofErr w:type="gramStart"/>
      <w:r w:rsidRPr="00974C8E">
        <w:rPr>
          <w:rFonts w:ascii="Aptos" w:hAnsi="Aptos"/>
          <w:color w:val="auto"/>
          <w:sz w:val="20"/>
          <w:szCs w:val="20"/>
        </w:rPr>
        <w:t>Suite à</w:t>
      </w:r>
      <w:proofErr w:type="gramEnd"/>
      <w:r w:rsidRPr="00974C8E">
        <w:rPr>
          <w:rFonts w:ascii="Aptos" w:hAnsi="Aptos"/>
          <w:color w:val="auto"/>
          <w:sz w:val="20"/>
          <w:szCs w:val="20"/>
        </w:rPr>
        <w:t xml:space="preserve"> la demande écrite d’au moins une des organisations syndicales visées ci-dessus, une négociation de révision s’engagera sur convocation écrite (lettre remise en main propre contre décharge ou lettre recommandée avec accusé de réception) de la Direction de la Société dans un délai de </w:t>
      </w:r>
      <w:r w:rsidR="00846744">
        <w:rPr>
          <w:rFonts w:ascii="Aptos" w:hAnsi="Aptos"/>
          <w:iCs/>
          <w:color w:val="auto"/>
          <w:sz w:val="20"/>
          <w:szCs w:val="20"/>
        </w:rPr>
        <w:t xml:space="preserve">trois </w:t>
      </w:r>
      <w:r w:rsidRPr="00846744">
        <w:rPr>
          <w:rFonts w:ascii="Aptos" w:hAnsi="Aptos"/>
          <w:iCs/>
          <w:color w:val="auto"/>
          <w:sz w:val="20"/>
          <w:szCs w:val="20"/>
        </w:rPr>
        <w:t>mois</w:t>
      </w:r>
      <w:r w:rsidRPr="00846744">
        <w:rPr>
          <w:rFonts w:ascii="Aptos" w:hAnsi="Aptos"/>
          <w:color w:val="auto"/>
          <w:sz w:val="20"/>
          <w:szCs w:val="20"/>
        </w:rPr>
        <w:t xml:space="preserve"> </w:t>
      </w:r>
      <w:r w:rsidRPr="00974C8E">
        <w:rPr>
          <w:rFonts w:ascii="Aptos" w:hAnsi="Aptos"/>
          <w:color w:val="auto"/>
          <w:sz w:val="20"/>
          <w:szCs w:val="20"/>
        </w:rPr>
        <w:t xml:space="preserve">suivant la réception de la demande écrite de révision. </w:t>
      </w:r>
    </w:p>
    <w:p w14:paraId="7321097C" w14:textId="77777777" w:rsidR="00BF39D2" w:rsidRPr="00974C8E" w:rsidRDefault="00BF39D2" w:rsidP="00BF39D2">
      <w:pPr>
        <w:spacing w:line="260" w:lineRule="atLeast"/>
        <w:jc w:val="both"/>
        <w:rPr>
          <w:rFonts w:ascii="Aptos" w:hAnsi="Aptos"/>
          <w:color w:val="auto"/>
          <w:sz w:val="20"/>
          <w:szCs w:val="20"/>
        </w:rPr>
      </w:pPr>
    </w:p>
    <w:p w14:paraId="7321097D" w14:textId="16B4DD94" w:rsidR="00BF39D2" w:rsidRPr="00974C8E" w:rsidRDefault="00BF39D2" w:rsidP="00BF39D2">
      <w:pPr>
        <w:spacing w:line="260" w:lineRule="atLeast"/>
        <w:jc w:val="both"/>
        <w:rPr>
          <w:rFonts w:ascii="Aptos" w:hAnsi="Aptos"/>
          <w:color w:val="auto"/>
          <w:sz w:val="20"/>
          <w:szCs w:val="20"/>
        </w:rPr>
      </w:pPr>
      <w:r w:rsidRPr="00974C8E">
        <w:rPr>
          <w:rFonts w:ascii="Aptos" w:hAnsi="Aptos"/>
          <w:color w:val="auto"/>
          <w:sz w:val="20"/>
          <w:szCs w:val="20"/>
        </w:rPr>
        <w:t>La négociation de révision pourra tout autant être engagée à l’initiative de la Direction de la société.</w:t>
      </w:r>
      <w:r w:rsidR="00846744">
        <w:rPr>
          <w:rFonts w:ascii="Aptos" w:hAnsi="Aptos"/>
          <w:color w:val="auto"/>
          <w:sz w:val="20"/>
          <w:szCs w:val="20"/>
        </w:rPr>
        <w:br/>
      </w:r>
      <w:r w:rsidRPr="00974C8E">
        <w:rPr>
          <w:rFonts w:ascii="Aptos" w:hAnsi="Aptos"/>
          <w:color w:val="auto"/>
          <w:sz w:val="20"/>
          <w:szCs w:val="20"/>
        </w:rPr>
        <w:t>La convocation écrite à la négociation de révision sera adressée à l’ensemble des organisations syndicales de salariés représentatives dans la Société, que celles-ci soient ou non signataires ou adhérentes</w:t>
      </w:r>
      <w:r w:rsidR="00846744">
        <w:rPr>
          <w:rFonts w:ascii="Aptos" w:hAnsi="Aptos"/>
          <w:color w:val="auto"/>
          <w:sz w:val="20"/>
          <w:szCs w:val="20"/>
        </w:rPr>
        <w:br/>
      </w:r>
      <w:r w:rsidRPr="00974C8E">
        <w:rPr>
          <w:rFonts w:ascii="Aptos" w:hAnsi="Aptos"/>
          <w:color w:val="auto"/>
          <w:sz w:val="20"/>
          <w:szCs w:val="20"/>
        </w:rPr>
        <w:t>du présent accord.</w:t>
      </w:r>
    </w:p>
    <w:p w14:paraId="7321097E" w14:textId="77777777" w:rsidR="00BF39D2" w:rsidRPr="00974C8E" w:rsidRDefault="00BF39D2" w:rsidP="00BF39D2">
      <w:pPr>
        <w:spacing w:line="260" w:lineRule="atLeast"/>
        <w:jc w:val="both"/>
        <w:rPr>
          <w:rFonts w:ascii="Aptos" w:hAnsi="Aptos"/>
          <w:color w:val="auto"/>
          <w:sz w:val="20"/>
          <w:szCs w:val="20"/>
        </w:rPr>
      </w:pPr>
    </w:p>
    <w:p w14:paraId="7321097F" w14:textId="6A4AE02E" w:rsidR="00BF39D2" w:rsidRPr="00974C8E" w:rsidRDefault="00BF39D2" w:rsidP="00BF39D2">
      <w:pPr>
        <w:spacing w:line="260" w:lineRule="atLeast"/>
        <w:jc w:val="both"/>
        <w:rPr>
          <w:rFonts w:ascii="Aptos" w:hAnsi="Aptos"/>
          <w:color w:val="auto"/>
          <w:sz w:val="20"/>
          <w:szCs w:val="20"/>
        </w:rPr>
      </w:pPr>
      <w:r w:rsidRPr="00974C8E">
        <w:rPr>
          <w:rFonts w:ascii="Aptos" w:hAnsi="Aptos"/>
          <w:color w:val="auto"/>
          <w:sz w:val="20"/>
          <w:szCs w:val="20"/>
        </w:rPr>
        <w:t>Même en l’absence de Délégué Syndical, l’accord pourra être révisé selon l’un des modes de négociation dérogatoires prévu par le Code du Travail, notamment par les articles L. 2232-24 et suivants du Code</w:t>
      </w:r>
      <w:r w:rsidR="00846744">
        <w:rPr>
          <w:rFonts w:ascii="Aptos" w:hAnsi="Aptos"/>
          <w:color w:val="auto"/>
          <w:sz w:val="20"/>
          <w:szCs w:val="20"/>
        </w:rPr>
        <w:br/>
      </w:r>
      <w:r w:rsidRPr="00974C8E">
        <w:rPr>
          <w:rFonts w:ascii="Aptos" w:hAnsi="Aptos"/>
          <w:color w:val="auto"/>
          <w:sz w:val="20"/>
          <w:szCs w:val="20"/>
        </w:rPr>
        <w:t>du Travail.</w:t>
      </w:r>
    </w:p>
    <w:p w14:paraId="73210980" w14:textId="77777777" w:rsidR="00BF39D2" w:rsidRPr="00974C8E" w:rsidRDefault="00BF39D2" w:rsidP="00BF39D2">
      <w:pPr>
        <w:spacing w:line="260" w:lineRule="atLeast"/>
        <w:jc w:val="both"/>
        <w:rPr>
          <w:rFonts w:ascii="Aptos" w:hAnsi="Aptos"/>
          <w:color w:val="auto"/>
          <w:sz w:val="20"/>
          <w:szCs w:val="20"/>
        </w:rPr>
      </w:pPr>
    </w:p>
    <w:p w14:paraId="73210981" w14:textId="526328CF" w:rsidR="00BF39D2" w:rsidRPr="00974C8E" w:rsidRDefault="00BF39D2" w:rsidP="00BF39D2">
      <w:pPr>
        <w:spacing w:line="260" w:lineRule="atLeast"/>
        <w:jc w:val="both"/>
        <w:rPr>
          <w:rFonts w:ascii="Aptos" w:hAnsi="Aptos"/>
          <w:color w:val="auto"/>
          <w:sz w:val="20"/>
          <w:szCs w:val="20"/>
        </w:rPr>
      </w:pPr>
      <w:r w:rsidRPr="00974C8E">
        <w:rPr>
          <w:rFonts w:ascii="Aptos" w:hAnsi="Aptos"/>
          <w:color w:val="auto"/>
          <w:sz w:val="20"/>
          <w:szCs w:val="20"/>
        </w:rPr>
        <w:t>Les dispositions de l’avenant portant révision se substitueront de plein droit à celles du présent accord qu’elles modifient, et seront opposables aux parties signataires et adhérentes du présent accord,</w:t>
      </w:r>
      <w:r w:rsidR="00AE1050">
        <w:rPr>
          <w:rFonts w:ascii="Aptos" w:hAnsi="Aptos"/>
          <w:color w:val="auto"/>
          <w:sz w:val="20"/>
          <w:szCs w:val="20"/>
        </w:rPr>
        <w:br/>
      </w:r>
      <w:r w:rsidRPr="00974C8E">
        <w:rPr>
          <w:rFonts w:ascii="Aptos" w:hAnsi="Aptos"/>
          <w:color w:val="auto"/>
          <w:sz w:val="20"/>
          <w:szCs w:val="20"/>
        </w:rPr>
        <w:t>ainsi qu’aux bénéficiaires de cet accord, soit à la date qui aura été expressément convenue dans l’avenant, soit, à défaut, à partir du jour qui suivra son dépôt légal.</w:t>
      </w:r>
    </w:p>
    <w:p w14:paraId="73210982" w14:textId="77777777" w:rsidR="00BF39D2" w:rsidRPr="00974C8E" w:rsidRDefault="00BF39D2" w:rsidP="00BF39D2">
      <w:pPr>
        <w:spacing w:line="260" w:lineRule="atLeast"/>
        <w:jc w:val="both"/>
        <w:rPr>
          <w:rFonts w:ascii="Aptos" w:hAnsi="Aptos"/>
          <w:color w:val="auto"/>
          <w:sz w:val="20"/>
          <w:szCs w:val="20"/>
        </w:rPr>
      </w:pPr>
    </w:p>
    <w:p w14:paraId="73210983" w14:textId="39DF57C7" w:rsidR="00BF39D2" w:rsidRPr="00974C8E" w:rsidRDefault="00BF39D2" w:rsidP="00BF39D2">
      <w:pPr>
        <w:spacing w:line="260" w:lineRule="atLeast"/>
        <w:jc w:val="both"/>
        <w:rPr>
          <w:rFonts w:ascii="Aptos" w:hAnsi="Aptos"/>
          <w:color w:val="auto"/>
          <w:sz w:val="20"/>
          <w:szCs w:val="20"/>
        </w:rPr>
      </w:pPr>
      <w:r w:rsidRPr="00974C8E">
        <w:rPr>
          <w:rFonts w:ascii="Aptos" w:hAnsi="Aptos"/>
          <w:color w:val="auto"/>
          <w:sz w:val="20"/>
          <w:szCs w:val="20"/>
        </w:rPr>
        <w:t>Il est entendu que les dispositions du présent Accord demeureront en vigueur jusqu’à l’entrée en vigueur des nouvelles dispositions et seront maintenues dans l’hypothèse selon laquelle la négociation</w:t>
      </w:r>
      <w:r w:rsidR="00AE1050">
        <w:rPr>
          <w:rFonts w:ascii="Aptos" w:hAnsi="Aptos"/>
          <w:color w:val="auto"/>
          <w:sz w:val="20"/>
          <w:szCs w:val="20"/>
        </w:rPr>
        <w:br/>
      </w:r>
      <w:r w:rsidRPr="00974C8E">
        <w:rPr>
          <w:rFonts w:ascii="Aptos" w:hAnsi="Aptos"/>
          <w:color w:val="auto"/>
          <w:sz w:val="20"/>
          <w:szCs w:val="20"/>
        </w:rPr>
        <w:t>d’un nouveau texte n’aboutirait pas.</w:t>
      </w:r>
    </w:p>
    <w:p w14:paraId="73210984" w14:textId="77777777" w:rsidR="00BF39D2" w:rsidRPr="00974C8E" w:rsidRDefault="00BF39D2" w:rsidP="00BF39D2">
      <w:pPr>
        <w:spacing w:line="260" w:lineRule="atLeast"/>
        <w:jc w:val="both"/>
        <w:rPr>
          <w:rFonts w:ascii="Aptos" w:hAnsi="Aptos"/>
          <w:color w:val="auto"/>
          <w:sz w:val="20"/>
          <w:szCs w:val="20"/>
        </w:rPr>
      </w:pPr>
    </w:p>
    <w:p w14:paraId="73210985" w14:textId="697A5706" w:rsidR="00BF39D2" w:rsidRPr="00AE1050" w:rsidRDefault="00BF39D2" w:rsidP="00174410">
      <w:pPr>
        <w:pStyle w:val="Titre2"/>
        <w:rPr>
          <w:rFonts w:ascii="Aptos" w:hAnsi="Aptos"/>
          <w:sz w:val="24"/>
          <w:szCs w:val="52"/>
          <w:u w:val="none"/>
          <w:lang w:val="fr-FR"/>
        </w:rPr>
      </w:pPr>
      <w:bookmarkStart w:id="41" w:name="_Toc517344019"/>
      <w:bookmarkStart w:id="42" w:name="_Toc511737629"/>
      <w:bookmarkStart w:id="43" w:name="_Toc230095975"/>
      <w:bookmarkEnd w:id="41"/>
      <w:r w:rsidRPr="00AE1050">
        <w:rPr>
          <w:rFonts w:ascii="Aptos" w:hAnsi="Aptos"/>
          <w:sz w:val="24"/>
          <w:szCs w:val="52"/>
          <w:u w:val="none"/>
          <w:lang w:val="fr-FR"/>
        </w:rPr>
        <w:t>A</w:t>
      </w:r>
      <w:r w:rsidR="00174410" w:rsidRPr="00AE1050">
        <w:rPr>
          <w:rFonts w:ascii="Aptos" w:hAnsi="Aptos"/>
          <w:sz w:val="24"/>
          <w:szCs w:val="52"/>
          <w:u w:val="none"/>
          <w:lang w:val="fr-FR"/>
        </w:rPr>
        <w:t xml:space="preserve">RTICLE </w:t>
      </w:r>
      <w:r w:rsidR="00D348B8" w:rsidRPr="00AE1050">
        <w:rPr>
          <w:rFonts w:ascii="Aptos" w:hAnsi="Aptos"/>
          <w:sz w:val="24"/>
          <w:szCs w:val="52"/>
          <w:u w:val="none"/>
          <w:lang w:val="fr-FR"/>
        </w:rPr>
        <w:t>1</w:t>
      </w:r>
      <w:r w:rsidR="002C39E4" w:rsidRPr="00AE1050">
        <w:rPr>
          <w:rFonts w:ascii="Aptos" w:hAnsi="Aptos"/>
          <w:sz w:val="24"/>
          <w:szCs w:val="52"/>
          <w:u w:val="none"/>
          <w:lang w:val="fr-FR"/>
        </w:rPr>
        <w:t>8</w:t>
      </w:r>
      <w:r w:rsidRPr="00AE1050">
        <w:rPr>
          <w:rFonts w:ascii="Aptos" w:hAnsi="Aptos"/>
          <w:sz w:val="24"/>
          <w:szCs w:val="52"/>
          <w:u w:val="none"/>
          <w:lang w:val="fr-FR"/>
        </w:rPr>
        <w:t> : Dénonciation</w:t>
      </w:r>
      <w:bookmarkEnd w:id="42"/>
      <w:bookmarkEnd w:id="43"/>
      <w:r w:rsidRPr="00AE1050">
        <w:rPr>
          <w:rFonts w:ascii="Aptos" w:hAnsi="Aptos"/>
          <w:sz w:val="24"/>
          <w:szCs w:val="52"/>
          <w:u w:val="none"/>
          <w:lang w:val="fr-FR"/>
        </w:rPr>
        <w:t xml:space="preserve"> </w:t>
      </w:r>
    </w:p>
    <w:p w14:paraId="73210986" w14:textId="77777777" w:rsidR="00BF39D2" w:rsidRPr="00974C8E" w:rsidRDefault="00BF39D2" w:rsidP="00BF39D2">
      <w:pPr>
        <w:spacing w:line="260" w:lineRule="atLeast"/>
        <w:jc w:val="both"/>
        <w:rPr>
          <w:rFonts w:ascii="Aptos" w:hAnsi="Aptos"/>
          <w:color w:val="auto"/>
          <w:sz w:val="20"/>
          <w:szCs w:val="20"/>
        </w:rPr>
      </w:pPr>
    </w:p>
    <w:p w14:paraId="73210987" w14:textId="29E2D967" w:rsidR="00BF39D2" w:rsidRPr="00974C8E" w:rsidRDefault="00BF39D2" w:rsidP="00BF39D2">
      <w:pPr>
        <w:spacing w:line="260" w:lineRule="atLeast"/>
        <w:jc w:val="both"/>
        <w:rPr>
          <w:rFonts w:ascii="Aptos" w:hAnsi="Aptos"/>
          <w:color w:val="auto"/>
          <w:sz w:val="20"/>
          <w:szCs w:val="20"/>
        </w:rPr>
      </w:pPr>
      <w:r w:rsidRPr="00974C8E">
        <w:rPr>
          <w:rFonts w:ascii="Aptos" w:hAnsi="Aptos"/>
          <w:color w:val="auto"/>
          <w:sz w:val="20"/>
          <w:szCs w:val="20"/>
        </w:rPr>
        <w:t>L’accord et ses avenants éventuels, conclus pour une durée indéterminée, pourront être dénoncés</w:t>
      </w:r>
      <w:r w:rsidR="00AE1050">
        <w:rPr>
          <w:rFonts w:ascii="Aptos" w:hAnsi="Aptos"/>
          <w:color w:val="auto"/>
          <w:sz w:val="20"/>
          <w:szCs w:val="20"/>
        </w:rPr>
        <w:br/>
      </w:r>
      <w:r w:rsidRPr="00974C8E">
        <w:rPr>
          <w:rFonts w:ascii="Aptos" w:hAnsi="Aptos"/>
          <w:color w:val="auto"/>
          <w:sz w:val="20"/>
          <w:szCs w:val="20"/>
        </w:rPr>
        <w:t xml:space="preserve">à tout moment par l’une ou l’autre des parties, sous réserve de respecter un préavis de </w:t>
      </w:r>
      <w:r w:rsidR="00D348B8" w:rsidRPr="00974C8E">
        <w:rPr>
          <w:rFonts w:ascii="Aptos" w:hAnsi="Aptos"/>
          <w:color w:val="auto"/>
          <w:sz w:val="20"/>
          <w:szCs w:val="20"/>
        </w:rPr>
        <w:t>trois</w:t>
      </w:r>
      <w:r w:rsidR="000B318D" w:rsidRPr="00974C8E">
        <w:rPr>
          <w:rFonts w:ascii="Aptos" w:hAnsi="Aptos"/>
          <w:color w:val="auto"/>
          <w:sz w:val="20"/>
          <w:szCs w:val="20"/>
        </w:rPr>
        <w:t xml:space="preserve"> mois.</w:t>
      </w:r>
    </w:p>
    <w:p w14:paraId="73210988" w14:textId="77777777" w:rsidR="000B318D" w:rsidRPr="00974C8E" w:rsidRDefault="000B318D" w:rsidP="000B318D">
      <w:pPr>
        <w:rPr>
          <w:rFonts w:ascii="Aptos" w:hAnsi="Aptos"/>
          <w:sz w:val="20"/>
          <w:szCs w:val="22"/>
        </w:rPr>
      </w:pPr>
    </w:p>
    <w:p w14:paraId="650C40F7" w14:textId="6928F6CE" w:rsidR="00C91040" w:rsidRPr="00974C8E" w:rsidRDefault="00BF39D2" w:rsidP="00D83C24">
      <w:pPr>
        <w:jc w:val="both"/>
        <w:rPr>
          <w:rFonts w:ascii="Aptos" w:hAnsi="Aptos"/>
          <w:color w:val="auto"/>
          <w:sz w:val="20"/>
          <w:szCs w:val="22"/>
        </w:rPr>
      </w:pPr>
      <w:r w:rsidRPr="00974C8E">
        <w:rPr>
          <w:rFonts w:ascii="Aptos" w:hAnsi="Aptos"/>
          <w:color w:val="auto"/>
          <w:sz w:val="20"/>
          <w:szCs w:val="22"/>
        </w:rPr>
        <w:t>La dénonciation devra être notifiée par son auteur aux autres parties signataires et adhérentes,</w:t>
      </w:r>
      <w:r w:rsidR="00AE1050">
        <w:rPr>
          <w:rFonts w:ascii="Aptos" w:hAnsi="Aptos"/>
          <w:color w:val="auto"/>
          <w:sz w:val="20"/>
          <w:szCs w:val="22"/>
        </w:rPr>
        <w:br/>
      </w:r>
      <w:r w:rsidRPr="00974C8E">
        <w:rPr>
          <w:rFonts w:ascii="Aptos" w:hAnsi="Aptos"/>
          <w:color w:val="auto"/>
          <w:sz w:val="20"/>
          <w:szCs w:val="22"/>
        </w:rPr>
        <w:t xml:space="preserve">ainsi qu’au Greffe du Conseil de Prud’hommes de </w:t>
      </w:r>
      <w:r w:rsidR="00D348B8" w:rsidRPr="00974C8E">
        <w:rPr>
          <w:rFonts w:ascii="Aptos" w:hAnsi="Aptos"/>
          <w:color w:val="auto"/>
          <w:sz w:val="20"/>
          <w:szCs w:val="22"/>
        </w:rPr>
        <w:t>Quimper</w:t>
      </w:r>
      <w:r w:rsidRPr="00974C8E">
        <w:rPr>
          <w:rFonts w:ascii="Aptos" w:hAnsi="Aptos"/>
          <w:color w:val="auto"/>
          <w:sz w:val="20"/>
          <w:szCs w:val="22"/>
        </w:rPr>
        <w:t>.</w:t>
      </w:r>
      <w:r w:rsidR="00C91040" w:rsidRPr="00974C8E">
        <w:rPr>
          <w:rFonts w:ascii="Aptos" w:hAnsi="Aptos"/>
          <w:color w:val="auto"/>
          <w:sz w:val="20"/>
          <w:szCs w:val="22"/>
        </w:rPr>
        <w:t xml:space="preserve"> </w:t>
      </w:r>
    </w:p>
    <w:p w14:paraId="0961685F" w14:textId="77777777" w:rsidR="00C91040" w:rsidRPr="00974C8E" w:rsidRDefault="00C91040" w:rsidP="00D83C24">
      <w:pPr>
        <w:jc w:val="both"/>
        <w:rPr>
          <w:rFonts w:ascii="Aptos" w:hAnsi="Aptos"/>
          <w:color w:val="auto"/>
          <w:sz w:val="20"/>
          <w:szCs w:val="22"/>
        </w:rPr>
      </w:pPr>
    </w:p>
    <w:p w14:paraId="73210989" w14:textId="22253B51" w:rsidR="00BF39D2" w:rsidRPr="00974C8E" w:rsidRDefault="00C91040" w:rsidP="00D83C24">
      <w:pPr>
        <w:spacing w:line="260" w:lineRule="atLeast"/>
        <w:jc w:val="both"/>
        <w:rPr>
          <w:rFonts w:ascii="Aptos" w:hAnsi="Aptos"/>
          <w:color w:val="auto"/>
          <w:sz w:val="20"/>
          <w:szCs w:val="20"/>
        </w:rPr>
      </w:pPr>
      <w:r w:rsidRPr="00974C8E">
        <w:rPr>
          <w:rFonts w:ascii="Aptos" w:hAnsi="Aptos"/>
          <w:color w:val="auto"/>
          <w:sz w:val="20"/>
          <w:szCs w:val="20"/>
        </w:rPr>
        <w:t xml:space="preserve">L’auteur de la dénonciation la déposera sur la plateforme nationale "TéléAccords" à l’adresse suivante : </w:t>
      </w:r>
      <w:hyperlink r:id="rId8" w:history="1">
        <w:r w:rsidRPr="00974C8E">
          <w:rPr>
            <w:rStyle w:val="Lienhypertexte"/>
            <w:rFonts w:ascii="Aptos" w:hAnsi="Aptos"/>
            <w:sz w:val="20"/>
            <w:szCs w:val="20"/>
          </w:rPr>
          <w:t>www.teleaccords.travail-emploi.gouv.fr</w:t>
        </w:r>
      </w:hyperlink>
      <w:r w:rsidRPr="00974C8E">
        <w:rPr>
          <w:rFonts w:ascii="Aptos" w:hAnsi="Aptos"/>
          <w:color w:val="auto"/>
          <w:sz w:val="20"/>
          <w:szCs w:val="20"/>
        </w:rPr>
        <w:t>.</w:t>
      </w:r>
    </w:p>
    <w:p w14:paraId="5A0821CB" w14:textId="77777777" w:rsidR="00BF39D2" w:rsidRDefault="00BF39D2" w:rsidP="00BF39D2">
      <w:pPr>
        <w:spacing w:line="260" w:lineRule="atLeast"/>
        <w:jc w:val="both"/>
        <w:rPr>
          <w:rFonts w:ascii="Aptos" w:hAnsi="Aptos"/>
          <w:color w:val="auto"/>
          <w:sz w:val="20"/>
          <w:szCs w:val="20"/>
        </w:rPr>
      </w:pPr>
    </w:p>
    <w:p w14:paraId="29BDB6D7" w14:textId="77777777" w:rsidR="007E24A8" w:rsidRPr="007E24A8" w:rsidRDefault="007E24A8" w:rsidP="007E24A8">
      <w:pPr>
        <w:pStyle w:val="Titre"/>
        <w:pBdr>
          <w:bottom w:val="none" w:sz="0" w:space="0" w:color="auto"/>
        </w:pBdr>
      </w:pPr>
    </w:p>
    <w:p w14:paraId="7321098B" w14:textId="0D612533" w:rsidR="00BF39D2" w:rsidRPr="00AE1050" w:rsidRDefault="00BF39D2" w:rsidP="00174410">
      <w:pPr>
        <w:pStyle w:val="Titre2"/>
        <w:rPr>
          <w:rFonts w:ascii="Aptos" w:hAnsi="Aptos"/>
          <w:sz w:val="24"/>
          <w:szCs w:val="52"/>
          <w:u w:val="none"/>
          <w:lang w:val="fr-FR"/>
        </w:rPr>
      </w:pPr>
      <w:bookmarkStart w:id="44" w:name="_Toc511737630"/>
      <w:bookmarkStart w:id="45" w:name="_Toc517344020"/>
      <w:bookmarkStart w:id="46" w:name="_Toc230095976"/>
      <w:bookmarkEnd w:id="44"/>
      <w:r w:rsidRPr="00AE1050">
        <w:rPr>
          <w:rFonts w:ascii="Aptos" w:hAnsi="Aptos"/>
          <w:sz w:val="24"/>
          <w:szCs w:val="52"/>
          <w:u w:val="none"/>
          <w:lang w:val="fr-FR"/>
        </w:rPr>
        <w:lastRenderedPageBreak/>
        <w:t>A</w:t>
      </w:r>
      <w:r w:rsidR="00174410" w:rsidRPr="00AE1050">
        <w:rPr>
          <w:rFonts w:ascii="Aptos" w:hAnsi="Aptos"/>
          <w:sz w:val="24"/>
          <w:szCs w:val="52"/>
          <w:u w:val="none"/>
          <w:lang w:val="fr-FR"/>
        </w:rPr>
        <w:t>RTICLE</w:t>
      </w:r>
      <w:r w:rsidRPr="00AE1050">
        <w:rPr>
          <w:rFonts w:ascii="Aptos" w:hAnsi="Aptos"/>
          <w:sz w:val="24"/>
          <w:szCs w:val="52"/>
          <w:u w:val="none"/>
          <w:lang w:val="fr-FR"/>
        </w:rPr>
        <w:t xml:space="preserve"> </w:t>
      </w:r>
      <w:r w:rsidR="00D348B8" w:rsidRPr="00AE1050">
        <w:rPr>
          <w:rFonts w:ascii="Aptos" w:hAnsi="Aptos"/>
          <w:sz w:val="24"/>
          <w:szCs w:val="52"/>
          <w:u w:val="none"/>
          <w:lang w:val="fr-FR"/>
        </w:rPr>
        <w:t>1</w:t>
      </w:r>
      <w:r w:rsidR="002C39E4" w:rsidRPr="00AE1050">
        <w:rPr>
          <w:rFonts w:ascii="Aptos" w:hAnsi="Aptos"/>
          <w:sz w:val="24"/>
          <w:szCs w:val="52"/>
          <w:u w:val="none"/>
          <w:lang w:val="fr-FR"/>
        </w:rPr>
        <w:t>9</w:t>
      </w:r>
      <w:r w:rsidRPr="00AE1050">
        <w:rPr>
          <w:rFonts w:ascii="Aptos" w:hAnsi="Aptos"/>
          <w:sz w:val="24"/>
          <w:szCs w:val="52"/>
          <w:u w:val="none"/>
          <w:lang w:val="fr-FR"/>
        </w:rPr>
        <w:t xml:space="preserve"> - </w:t>
      </w:r>
      <w:r w:rsidR="00216438" w:rsidRPr="00AE1050">
        <w:rPr>
          <w:rFonts w:ascii="Aptos" w:hAnsi="Aptos"/>
          <w:sz w:val="24"/>
          <w:szCs w:val="52"/>
          <w:u w:val="none"/>
          <w:lang w:val="fr-FR"/>
        </w:rPr>
        <w:t>D</w:t>
      </w:r>
      <w:r w:rsidRPr="00AE1050">
        <w:rPr>
          <w:rFonts w:ascii="Aptos" w:hAnsi="Aptos"/>
          <w:sz w:val="24"/>
          <w:szCs w:val="52"/>
          <w:u w:val="none"/>
          <w:lang w:val="fr-FR"/>
        </w:rPr>
        <w:t>épôt</w:t>
      </w:r>
      <w:bookmarkEnd w:id="45"/>
      <w:bookmarkEnd w:id="46"/>
    </w:p>
    <w:p w14:paraId="7321098C" w14:textId="77777777" w:rsidR="00BF39D2" w:rsidRPr="00974C8E" w:rsidRDefault="00BF39D2" w:rsidP="00BF39D2">
      <w:pPr>
        <w:spacing w:line="260" w:lineRule="atLeast"/>
        <w:jc w:val="both"/>
        <w:rPr>
          <w:rFonts w:ascii="Aptos" w:hAnsi="Aptos"/>
          <w:color w:val="auto"/>
          <w:sz w:val="20"/>
          <w:szCs w:val="20"/>
        </w:rPr>
      </w:pPr>
    </w:p>
    <w:p w14:paraId="7321098F" w14:textId="77777777" w:rsidR="00BF39D2" w:rsidRPr="00974C8E" w:rsidRDefault="00BF39D2" w:rsidP="00BF39D2">
      <w:pPr>
        <w:spacing w:line="260" w:lineRule="atLeast"/>
        <w:jc w:val="both"/>
        <w:rPr>
          <w:rFonts w:ascii="Aptos" w:hAnsi="Aptos"/>
          <w:color w:val="auto"/>
          <w:sz w:val="20"/>
          <w:szCs w:val="20"/>
        </w:rPr>
      </w:pPr>
      <w:r w:rsidRPr="00974C8E">
        <w:rPr>
          <w:rFonts w:ascii="Aptos" w:hAnsi="Aptos"/>
          <w:color w:val="auto"/>
          <w:sz w:val="20"/>
          <w:szCs w:val="20"/>
        </w:rPr>
        <w:t>En application du décret n°2018-362 du 15 mai 2018 relatif à la procédure de dépôt des accords collectifs, les formalités de dépôt seront effectuées par le représentant légal de la Société.</w:t>
      </w:r>
    </w:p>
    <w:p w14:paraId="73210990" w14:textId="77777777" w:rsidR="00BF39D2" w:rsidRPr="00974C8E" w:rsidRDefault="00BF39D2" w:rsidP="00BF39D2">
      <w:pPr>
        <w:spacing w:line="260" w:lineRule="atLeast"/>
        <w:jc w:val="both"/>
        <w:rPr>
          <w:rFonts w:ascii="Aptos" w:hAnsi="Aptos"/>
          <w:color w:val="auto"/>
          <w:sz w:val="20"/>
          <w:szCs w:val="20"/>
        </w:rPr>
      </w:pPr>
    </w:p>
    <w:p w14:paraId="73210991" w14:textId="77777777" w:rsidR="00BF39D2" w:rsidRPr="00974C8E" w:rsidRDefault="00BF39D2" w:rsidP="00BF39D2">
      <w:pPr>
        <w:spacing w:line="260" w:lineRule="atLeast"/>
        <w:jc w:val="both"/>
        <w:rPr>
          <w:rFonts w:ascii="Aptos" w:hAnsi="Aptos"/>
          <w:color w:val="auto"/>
          <w:sz w:val="20"/>
          <w:szCs w:val="20"/>
        </w:rPr>
      </w:pPr>
      <w:r w:rsidRPr="00974C8E">
        <w:rPr>
          <w:rFonts w:ascii="Aptos" w:hAnsi="Aptos"/>
          <w:color w:val="auto"/>
          <w:sz w:val="20"/>
          <w:szCs w:val="20"/>
        </w:rPr>
        <w:t xml:space="preserve">Ce dernier déposera l’accord collectif sur la plateforme nationale "TéléAccords" à l’adresse suivante : </w:t>
      </w:r>
      <w:hyperlink r:id="rId9" w:history="1">
        <w:r w:rsidRPr="00974C8E">
          <w:rPr>
            <w:rFonts w:ascii="Aptos" w:hAnsi="Aptos"/>
            <w:color w:val="auto"/>
            <w:sz w:val="20"/>
            <w:szCs w:val="18"/>
          </w:rPr>
          <w:t>www.teleaccords.travail-emploi.gouv.fr</w:t>
        </w:r>
      </w:hyperlink>
      <w:r w:rsidRPr="00974C8E">
        <w:rPr>
          <w:rFonts w:ascii="Aptos" w:hAnsi="Aptos"/>
          <w:color w:val="auto"/>
          <w:sz w:val="20"/>
          <w:szCs w:val="20"/>
        </w:rPr>
        <w:t>.</w:t>
      </w:r>
    </w:p>
    <w:p w14:paraId="73210992" w14:textId="77777777" w:rsidR="00BF39D2" w:rsidRPr="00974C8E" w:rsidRDefault="00BF39D2" w:rsidP="00BF39D2">
      <w:pPr>
        <w:spacing w:line="260" w:lineRule="atLeast"/>
        <w:jc w:val="both"/>
        <w:rPr>
          <w:rFonts w:ascii="Aptos" w:hAnsi="Aptos"/>
          <w:color w:val="auto"/>
          <w:sz w:val="20"/>
          <w:szCs w:val="20"/>
        </w:rPr>
      </w:pPr>
    </w:p>
    <w:p w14:paraId="73210993" w14:textId="2FEDC8C7" w:rsidR="00BF39D2" w:rsidRPr="00974C8E" w:rsidRDefault="00BF39D2" w:rsidP="00BF39D2">
      <w:pPr>
        <w:spacing w:line="260" w:lineRule="atLeast"/>
        <w:jc w:val="both"/>
        <w:rPr>
          <w:rFonts w:ascii="Aptos" w:hAnsi="Aptos"/>
          <w:color w:val="auto"/>
          <w:sz w:val="20"/>
          <w:szCs w:val="20"/>
        </w:rPr>
      </w:pPr>
      <w:r w:rsidRPr="00974C8E">
        <w:rPr>
          <w:rFonts w:ascii="Aptos" w:hAnsi="Aptos"/>
          <w:color w:val="auto"/>
          <w:sz w:val="20"/>
          <w:szCs w:val="20"/>
        </w:rPr>
        <w:t>Le déposant adressera un exemplaire de l’Accord au secrétariat greffe du conseil de prud'hommes</w:t>
      </w:r>
      <w:r w:rsidR="00AE1050">
        <w:rPr>
          <w:rFonts w:ascii="Aptos" w:hAnsi="Aptos"/>
          <w:color w:val="auto"/>
          <w:sz w:val="20"/>
          <w:szCs w:val="20"/>
        </w:rPr>
        <w:br/>
      </w:r>
      <w:r w:rsidRPr="00974C8E">
        <w:rPr>
          <w:rFonts w:ascii="Aptos" w:hAnsi="Aptos"/>
          <w:color w:val="auto"/>
          <w:sz w:val="20"/>
          <w:szCs w:val="20"/>
        </w:rPr>
        <w:t xml:space="preserve">de </w:t>
      </w:r>
      <w:r w:rsidR="00D348B8" w:rsidRPr="00974C8E">
        <w:rPr>
          <w:rFonts w:ascii="Aptos" w:hAnsi="Aptos"/>
          <w:color w:val="auto"/>
          <w:sz w:val="20"/>
          <w:szCs w:val="20"/>
        </w:rPr>
        <w:t>Quimper</w:t>
      </w:r>
      <w:r w:rsidRPr="00974C8E">
        <w:rPr>
          <w:rFonts w:ascii="Aptos" w:hAnsi="Aptos"/>
          <w:color w:val="auto"/>
          <w:sz w:val="20"/>
          <w:szCs w:val="20"/>
        </w:rPr>
        <w:t>.</w:t>
      </w:r>
    </w:p>
    <w:p w14:paraId="73210994" w14:textId="77777777" w:rsidR="00BF39D2" w:rsidRPr="00974C8E" w:rsidRDefault="00BF39D2" w:rsidP="00BF39D2">
      <w:pPr>
        <w:spacing w:line="260" w:lineRule="atLeast"/>
        <w:jc w:val="both"/>
        <w:rPr>
          <w:rFonts w:ascii="Aptos" w:hAnsi="Aptos"/>
          <w:color w:val="auto"/>
          <w:sz w:val="20"/>
          <w:szCs w:val="20"/>
        </w:rPr>
      </w:pPr>
    </w:p>
    <w:p w14:paraId="73210995" w14:textId="33A882B7" w:rsidR="00BF39D2" w:rsidRPr="00974C8E" w:rsidRDefault="00BF39D2" w:rsidP="00BF39D2">
      <w:pPr>
        <w:spacing w:line="260" w:lineRule="atLeast"/>
        <w:jc w:val="both"/>
        <w:rPr>
          <w:rFonts w:ascii="Aptos" w:hAnsi="Aptos"/>
          <w:color w:val="auto"/>
          <w:sz w:val="20"/>
          <w:szCs w:val="20"/>
        </w:rPr>
      </w:pPr>
      <w:r w:rsidRPr="00974C8E">
        <w:rPr>
          <w:rFonts w:ascii="Aptos" w:hAnsi="Aptos"/>
          <w:color w:val="auto"/>
          <w:sz w:val="20"/>
          <w:szCs w:val="20"/>
        </w:rPr>
        <w:t>Les Parties rappellent que, dans un acte distinct du présent accord, elles pourront convenir qu’une partie du présent accord ne fera pas l’objet de la publication prévue à l’article L 2231-5-1 du Code du travail.</w:t>
      </w:r>
      <w:r w:rsidR="00AE1050">
        <w:rPr>
          <w:rFonts w:ascii="Aptos" w:hAnsi="Aptos"/>
          <w:color w:val="auto"/>
          <w:sz w:val="20"/>
          <w:szCs w:val="20"/>
        </w:rPr>
        <w:br/>
      </w:r>
      <w:r w:rsidRPr="00974C8E">
        <w:rPr>
          <w:rFonts w:ascii="Aptos" w:hAnsi="Aptos"/>
          <w:color w:val="auto"/>
          <w:sz w:val="20"/>
          <w:szCs w:val="20"/>
        </w:rPr>
        <w:t xml:space="preserve">En outre, l'employeur peut occulter les éléments portant atteinte aux intérêts stratégiques de l'entreprise. </w:t>
      </w:r>
    </w:p>
    <w:p w14:paraId="73210996" w14:textId="77777777" w:rsidR="00BF39D2" w:rsidRPr="00974C8E" w:rsidRDefault="00BF39D2" w:rsidP="00BF39D2">
      <w:pPr>
        <w:spacing w:line="260" w:lineRule="atLeast"/>
        <w:jc w:val="both"/>
        <w:rPr>
          <w:rFonts w:ascii="Aptos" w:hAnsi="Aptos"/>
          <w:color w:val="auto"/>
          <w:sz w:val="20"/>
          <w:szCs w:val="20"/>
        </w:rPr>
      </w:pPr>
    </w:p>
    <w:p w14:paraId="73210997" w14:textId="77777777" w:rsidR="00BF39D2" w:rsidRPr="00974C8E" w:rsidRDefault="00BF39D2" w:rsidP="00BF39D2">
      <w:pPr>
        <w:spacing w:line="260" w:lineRule="atLeast"/>
        <w:jc w:val="both"/>
        <w:rPr>
          <w:rFonts w:ascii="Aptos" w:hAnsi="Aptos"/>
          <w:color w:val="auto"/>
          <w:sz w:val="20"/>
          <w:szCs w:val="20"/>
        </w:rPr>
      </w:pPr>
      <w:r w:rsidRPr="00974C8E">
        <w:rPr>
          <w:rFonts w:ascii="Aptos" w:hAnsi="Aptos"/>
          <w:color w:val="auto"/>
          <w:sz w:val="20"/>
          <w:szCs w:val="20"/>
        </w:rPr>
        <w:t>A défaut, le présent accord sera publié dans une version intégrale.</w:t>
      </w:r>
    </w:p>
    <w:p w14:paraId="73210998" w14:textId="77777777" w:rsidR="00FE1719" w:rsidRPr="00974C8E" w:rsidRDefault="00FE1719" w:rsidP="00FE1719">
      <w:pPr>
        <w:rPr>
          <w:rFonts w:ascii="Aptos" w:hAnsi="Aptos"/>
          <w:sz w:val="20"/>
          <w:szCs w:val="22"/>
        </w:rPr>
      </w:pPr>
    </w:p>
    <w:p w14:paraId="73210999" w14:textId="6A77E1C2" w:rsidR="00FE1719" w:rsidRPr="00974C8E" w:rsidRDefault="00FE1719" w:rsidP="00FE1719">
      <w:pPr>
        <w:jc w:val="both"/>
        <w:rPr>
          <w:rFonts w:ascii="Aptos" w:hAnsi="Aptos"/>
          <w:sz w:val="20"/>
          <w:szCs w:val="20"/>
        </w:rPr>
      </w:pPr>
      <w:r w:rsidRPr="00974C8E">
        <w:rPr>
          <w:rFonts w:ascii="Aptos" w:hAnsi="Aptos"/>
          <w:sz w:val="20"/>
          <w:szCs w:val="20"/>
        </w:rPr>
        <w:t>Fait à</w:t>
      </w:r>
      <w:r w:rsidR="00AE1050">
        <w:rPr>
          <w:rFonts w:ascii="Aptos" w:hAnsi="Aptos"/>
          <w:sz w:val="20"/>
          <w:szCs w:val="20"/>
        </w:rPr>
        <w:t xml:space="preserve"> Concarneau</w:t>
      </w:r>
    </w:p>
    <w:p w14:paraId="7321099A" w14:textId="256F634B" w:rsidR="00FE1719" w:rsidRPr="00974C8E" w:rsidRDefault="00FE1719" w:rsidP="00FE1719">
      <w:pPr>
        <w:jc w:val="both"/>
        <w:rPr>
          <w:rFonts w:ascii="Aptos" w:hAnsi="Aptos"/>
          <w:sz w:val="20"/>
          <w:szCs w:val="20"/>
        </w:rPr>
      </w:pPr>
      <w:r w:rsidRPr="00974C8E">
        <w:rPr>
          <w:rFonts w:ascii="Aptos" w:hAnsi="Aptos"/>
          <w:sz w:val="20"/>
          <w:szCs w:val="20"/>
        </w:rPr>
        <w:t>Le</w:t>
      </w:r>
      <w:r w:rsidR="00AE1050">
        <w:rPr>
          <w:rFonts w:ascii="Aptos" w:hAnsi="Aptos"/>
          <w:sz w:val="20"/>
          <w:szCs w:val="20"/>
        </w:rPr>
        <w:t xml:space="preserve"> 26/05/2026</w:t>
      </w:r>
    </w:p>
    <w:p w14:paraId="7321099B" w14:textId="4A3091D4" w:rsidR="00FE1719" w:rsidRPr="00974C8E" w:rsidRDefault="00FE1719" w:rsidP="00FE1719">
      <w:pPr>
        <w:jc w:val="both"/>
        <w:rPr>
          <w:rFonts w:ascii="Aptos" w:hAnsi="Aptos"/>
          <w:sz w:val="20"/>
          <w:szCs w:val="20"/>
        </w:rPr>
      </w:pPr>
      <w:r w:rsidRPr="00974C8E">
        <w:rPr>
          <w:rFonts w:ascii="Aptos" w:hAnsi="Aptos"/>
          <w:sz w:val="20"/>
          <w:szCs w:val="20"/>
        </w:rPr>
        <w:t xml:space="preserve">En </w:t>
      </w:r>
      <w:r w:rsidR="00B90FDA">
        <w:rPr>
          <w:rFonts w:ascii="Aptos" w:hAnsi="Aptos"/>
          <w:sz w:val="20"/>
          <w:szCs w:val="20"/>
        </w:rPr>
        <w:t>3</w:t>
      </w:r>
      <w:r w:rsidRPr="00974C8E">
        <w:rPr>
          <w:rFonts w:ascii="Aptos" w:hAnsi="Aptos"/>
          <w:sz w:val="20"/>
          <w:szCs w:val="20"/>
        </w:rPr>
        <w:t xml:space="preserve"> exemplaires originaux</w:t>
      </w:r>
    </w:p>
    <w:p w14:paraId="7321099C" w14:textId="77777777" w:rsidR="00BC100F" w:rsidRPr="00974C8E" w:rsidRDefault="00BC100F" w:rsidP="00BC100F">
      <w:pPr>
        <w:rPr>
          <w:rFonts w:ascii="Aptos" w:hAnsi="Aptos"/>
          <w:sz w:val="20"/>
          <w:szCs w:val="22"/>
        </w:rPr>
      </w:pPr>
    </w:p>
    <w:tbl>
      <w:tblPr>
        <w:tblStyle w:val="Grilledutableau"/>
        <w:tblW w:w="0" w:type="auto"/>
        <w:tblLook w:val="04A0" w:firstRow="1" w:lastRow="0" w:firstColumn="1" w:lastColumn="0" w:noHBand="0" w:noVBand="1"/>
      </w:tblPr>
      <w:tblGrid>
        <w:gridCol w:w="4529"/>
        <w:gridCol w:w="4531"/>
      </w:tblGrid>
      <w:tr w:rsidR="00BC100F" w:rsidRPr="00974C8E" w14:paraId="732109AE" w14:textId="77777777" w:rsidTr="00BC100F">
        <w:tc>
          <w:tcPr>
            <w:tcW w:w="4606" w:type="dxa"/>
          </w:tcPr>
          <w:p w14:paraId="5268CC76" w14:textId="1978A801" w:rsidR="00C61243" w:rsidRPr="00974C8E" w:rsidRDefault="00BC100F" w:rsidP="00C61243">
            <w:pPr>
              <w:rPr>
                <w:rFonts w:ascii="Aptos" w:hAnsi="Aptos"/>
                <w:sz w:val="20"/>
                <w:szCs w:val="20"/>
              </w:rPr>
            </w:pPr>
            <w:r w:rsidRPr="00974C8E">
              <w:rPr>
                <w:rFonts w:ascii="Aptos" w:hAnsi="Aptos"/>
                <w:sz w:val="20"/>
                <w:szCs w:val="20"/>
              </w:rPr>
              <w:t>Le</w:t>
            </w:r>
            <w:r w:rsidR="00C61243" w:rsidRPr="00974C8E">
              <w:rPr>
                <w:rFonts w:ascii="Aptos" w:hAnsi="Aptos"/>
                <w:sz w:val="20"/>
                <w:szCs w:val="20"/>
              </w:rPr>
              <w:t>s salariés de l’entreprise dans le cadre d’un référendum à la majorité des deux tiers selon PV annexé aux présentes.</w:t>
            </w:r>
          </w:p>
          <w:p w14:paraId="7475665B" w14:textId="77777777" w:rsidR="00BC100F" w:rsidRPr="00974C8E" w:rsidRDefault="00BC100F" w:rsidP="00BC100F">
            <w:pPr>
              <w:rPr>
                <w:rFonts w:ascii="Aptos" w:hAnsi="Aptos"/>
                <w:sz w:val="20"/>
                <w:szCs w:val="22"/>
              </w:rPr>
            </w:pPr>
          </w:p>
          <w:p w14:paraId="33462298" w14:textId="77777777" w:rsidR="00C61243" w:rsidRDefault="00C61243" w:rsidP="00C61243">
            <w:pPr>
              <w:rPr>
                <w:rFonts w:ascii="Aptos" w:hAnsi="Aptos"/>
                <w:sz w:val="20"/>
                <w:szCs w:val="22"/>
              </w:rPr>
            </w:pPr>
          </w:p>
          <w:p w14:paraId="784033CA" w14:textId="77777777" w:rsidR="00AE1050" w:rsidRDefault="00AE1050" w:rsidP="00AE1050">
            <w:pPr>
              <w:pStyle w:val="Titre"/>
            </w:pPr>
          </w:p>
          <w:p w14:paraId="43AF823C" w14:textId="77777777" w:rsidR="00AE1050" w:rsidRDefault="00AE1050" w:rsidP="00AE1050"/>
          <w:p w14:paraId="6782F7D7" w14:textId="77777777" w:rsidR="00AE1050" w:rsidRDefault="00AE1050" w:rsidP="00AE1050">
            <w:pPr>
              <w:pStyle w:val="Titre"/>
            </w:pPr>
          </w:p>
          <w:p w14:paraId="6C367B36" w14:textId="77777777" w:rsidR="00AE1050" w:rsidRDefault="00AE1050" w:rsidP="00AE1050"/>
          <w:p w14:paraId="04687F8F" w14:textId="77777777" w:rsidR="00AE1050" w:rsidRDefault="00AE1050" w:rsidP="00AE1050">
            <w:pPr>
              <w:pStyle w:val="Titre"/>
            </w:pPr>
          </w:p>
          <w:p w14:paraId="64E17F22" w14:textId="77777777" w:rsidR="00AE1050" w:rsidRDefault="00AE1050" w:rsidP="00AE1050"/>
          <w:p w14:paraId="10203341" w14:textId="77777777" w:rsidR="00AE1050" w:rsidRDefault="00AE1050" w:rsidP="00AE1050">
            <w:pPr>
              <w:pStyle w:val="Titre"/>
            </w:pPr>
          </w:p>
          <w:p w14:paraId="439BB423" w14:textId="77777777" w:rsidR="00AE1050" w:rsidRDefault="00AE1050" w:rsidP="00AE1050"/>
          <w:p w14:paraId="77EA286A" w14:textId="77777777" w:rsidR="00AE1050" w:rsidRPr="00AE1050" w:rsidRDefault="00AE1050" w:rsidP="00AE1050">
            <w:pPr>
              <w:pStyle w:val="Titre"/>
            </w:pPr>
          </w:p>
          <w:p w14:paraId="732109AA" w14:textId="3808DFA1" w:rsidR="00C61243" w:rsidRPr="00974C8E" w:rsidRDefault="00C61243" w:rsidP="00C61243">
            <w:pPr>
              <w:rPr>
                <w:rFonts w:ascii="Aptos" w:hAnsi="Aptos"/>
                <w:sz w:val="20"/>
                <w:szCs w:val="22"/>
              </w:rPr>
            </w:pPr>
          </w:p>
        </w:tc>
        <w:tc>
          <w:tcPr>
            <w:tcW w:w="4606" w:type="dxa"/>
          </w:tcPr>
          <w:p w14:paraId="732109AB" w14:textId="77777777" w:rsidR="00BC100F" w:rsidRPr="00974C8E" w:rsidRDefault="00BC100F" w:rsidP="00BC100F">
            <w:pPr>
              <w:rPr>
                <w:rFonts w:ascii="Aptos" w:hAnsi="Aptos"/>
                <w:b/>
                <w:sz w:val="20"/>
                <w:szCs w:val="22"/>
              </w:rPr>
            </w:pPr>
            <w:r w:rsidRPr="00974C8E">
              <w:rPr>
                <w:rFonts w:ascii="Aptos" w:hAnsi="Aptos"/>
                <w:b/>
                <w:sz w:val="20"/>
                <w:szCs w:val="22"/>
              </w:rPr>
              <w:t>Pour l’entreprise</w:t>
            </w:r>
          </w:p>
          <w:p w14:paraId="732109AC" w14:textId="7EE1B74F" w:rsidR="00BC100F" w:rsidRPr="00974C8E" w:rsidRDefault="00E912FA" w:rsidP="00BC100F">
            <w:pPr>
              <w:rPr>
                <w:rFonts w:ascii="Aptos" w:hAnsi="Aptos"/>
                <w:sz w:val="20"/>
                <w:szCs w:val="22"/>
              </w:rPr>
            </w:pPr>
            <w:proofErr w:type="spellStart"/>
            <w:proofErr w:type="gramStart"/>
            <w:r>
              <w:rPr>
                <w:rFonts w:ascii="Aptos" w:hAnsi="Aptos"/>
                <w:sz w:val="20"/>
                <w:szCs w:val="22"/>
              </w:rPr>
              <w:t>xxxxxxxxx</w:t>
            </w:r>
            <w:proofErr w:type="spellEnd"/>
            <w:proofErr w:type="gramEnd"/>
            <w:r w:rsidR="00B63BDC">
              <w:rPr>
                <w:rFonts w:ascii="Aptos" w:hAnsi="Aptos"/>
                <w:sz w:val="20"/>
                <w:szCs w:val="22"/>
              </w:rPr>
              <w:t>, Dirigeant</w:t>
            </w:r>
          </w:p>
          <w:p w14:paraId="732109AD" w14:textId="77777777" w:rsidR="00BC100F" w:rsidRPr="00974C8E" w:rsidRDefault="00BC100F" w:rsidP="00BC100F">
            <w:pPr>
              <w:rPr>
                <w:rFonts w:ascii="Aptos" w:hAnsi="Aptos"/>
                <w:sz w:val="20"/>
                <w:szCs w:val="22"/>
              </w:rPr>
            </w:pPr>
          </w:p>
        </w:tc>
      </w:tr>
    </w:tbl>
    <w:p w14:paraId="732109B3" w14:textId="77777777" w:rsidR="00FE1719" w:rsidRPr="00974C8E" w:rsidRDefault="00FE1719" w:rsidP="00FE1719">
      <w:pPr>
        <w:rPr>
          <w:rFonts w:ascii="Aptos" w:hAnsi="Aptos"/>
          <w:sz w:val="20"/>
          <w:szCs w:val="22"/>
        </w:rPr>
      </w:pPr>
    </w:p>
    <w:p w14:paraId="732109B4" w14:textId="77777777" w:rsidR="00FE1719" w:rsidRPr="00974C8E" w:rsidRDefault="00FE1719" w:rsidP="00FE1719">
      <w:pPr>
        <w:rPr>
          <w:rFonts w:ascii="Aptos" w:hAnsi="Aptos"/>
          <w:sz w:val="20"/>
          <w:szCs w:val="22"/>
        </w:rPr>
      </w:pPr>
    </w:p>
    <w:p w14:paraId="732109B5" w14:textId="77777777" w:rsidR="00FE1719" w:rsidRPr="00974C8E" w:rsidRDefault="00FE1719" w:rsidP="00FE1719">
      <w:pPr>
        <w:rPr>
          <w:rFonts w:ascii="Aptos" w:hAnsi="Aptos"/>
          <w:sz w:val="20"/>
          <w:szCs w:val="20"/>
        </w:rPr>
      </w:pPr>
    </w:p>
    <w:p w14:paraId="732109B6" w14:textId="77777777" w:rsidR="00D813A3" w:rsidRPr="00974C8E" w:rsidRDefault="00D813A3">
      <w:pPr>
        <w:rPr>
          <w:rFonts w:ascii="Aptos" w:hAnsi="Aptos"/>
          <w:sz w:val="20"/>
          <w:szCs w:val="20"/>
        </w:rPr>
      </w:pPr>
      <w:r w:rsidRPr="00974C8E">
        <w:rPr>
          <w:rFonts w:ascii="Aptos" w:hAnsi="Aptos"/>
          <w:sz w:val="20"/>
          <w:szCs w:val="20"/>
        </w:rPr>
        <w:br w:type="page"/>
      </w:r>
    </w:p>
    <w:p w14:paraId="13F4DD6A" w14:textId="6E1C2680" w:rsidR="008D42C2" w:rsidRPr="007E24A8" w:rsidRDefault="00D813A3" w:rsidP="007E24A8">
      <w:pPr>
        <w:pStyle w:val="Titre1"/>
        <w:jc w:val="both"/>
        <w:rPr>
          <w:rFonts w:ascii="Aptos" w:hAnsi="Aptos"/>
          <w:sz w:val="32"/>
          <w:szCs w:val="24"/>
          <w:u w:val="none"/>
        </w:rPr>
      </w:pPr>
      <w:bookmarkStart w:id="47" w:name="_Toc230095977"/>
      <w:r w:rsidRPr="006405A6">
        <w:rPr>
          <w:rFonts w:ascii="Aptos" w:hAnsi="Aptos"/>
          <w:sz w:val="32"/>
          <w:szCs w:val="24"/>
          <w:u w:val="none"/>
        </w:rPr>
        <w:lastRenderedPageBreak/>
        <w:t xml:space="preserve">Annexe 1 : </w:t>
      </w:r>
      <w:r w:rsidR="00F956BD" w:rsidRPr="006405A6">
        <w:rPr>
          <w:rFonts w:ascii="Aptos" w:hAnsi="Aptos"/>
          <w:sz w:val="32"/>
          <w:szCs w:val="24"/>
          <w:u w:val="none"/>
        </w:rPr>
        <w:t>Convention de forfait en jours</w:t>
      </w:r>
      <w:bookmarkEnd w:id="47"/>
    </w:p>
    <w:p w14:paraId="64D99BCB" w14:textId="77777777" w:rsidR="008D42C2" w:rsidRPr="006405A6" w:rsidRDefault="008D42C2" w:rsidP="008D42C2">
      <w:pPr>
        <w:pStyle w:val="Titre1"/>
        <w:jc w:val="center"/>
        <w:rPr>
          <w:rFonts w:ascii="Aptos" w:hAnsi="Aptos"/>
          <w:sz w:val="24"/>
          <w:szCs w:val="24"/>
          <w:u w:val="none"/>
        </w:rPr>
      </w:pPr>
      <w:bookmarkStart w:id="48" w:name="_Toc230095978"/>
      <w:r w:rsidRPr="006405A6">
        <w:rPr>
          <w:rFonts w:ascii="Aptos" w:hAnsi="Aptos"/>
          <w:sz w:val="24"/>
          <w:szCs w:val="24"/>
          <w:u w:val="none"/>
        </w:rPr>
        <w:t>Annexe : exemples de modalités de calcul du nombre de JNT et des retenues en cas d’absence, d’arrivée ou de sortie en cours de période de référence</w:t>
      </w:r>
      <w:bookmarkEnd w:id="48"/>
    </w:p>
    <w:p w14:paraId="0B3A9484" w14:textId="77777777" w:rsidR="008D42C2" w:rsidRPr="00974C8E" w:rsidRDefault="008D42C2" w:rsidP="008D42C2">
      <w:pPr>
        <w:spacing w:line="276" w:lineRule="auto"/>
        <w:rPr>
          <w:rFonts w:ascii="Aptos" w:hAnsi="Aptos"/>
          <w:szCs w:val="22"/>
        </w:rPr>
      </w:pPr>
    </w:p>
    <w:p w14:paraId="6160304B" w14:textId="512540AA" w:rsidR="008D42C2" w:rsidRPr="006405A6" w:rsidRDefault="008D42C2" w:rsidP="008D42C2">
      <w:pPr>
        <w:pStyle w:val="Titre2"/>
        <w:rPr>
          <w:rFonts w:ascii="Aptos" w:hAnsi="Aptos"/>
          <w:sz w:val="24"/>
          <w:szCs w:val="52"/>
          <w:u w:val="none"/>
          <w:lang w:val="fr-FR"/>
        </w:rPr>
      </w:pPr>
      <w:bookmarkStart w:id="49" w:name="_Toc230095979"/>
      <w:r w:rsidRPr="006405A6">
        <w:rPr>
          <w:rFonts w:ascii="Aptos" w:hAnsi="Aptos"/>
          <w:sz w:val="24"/>
          <w:szCs w:val="52"/>
          <w:u w:val="none"/>
          <w:lang w:val="fr-FR"/>
        </w:rPr>
        <w:t xml:space="preserve">Exemple 1 : exemple de calcul du nombre de JNT en </w:t>
      </w:r>
      <w:r w:rsidR="00E4244B" w:rsidRPr="006405A6">
        <w:rPr>
          <w:rFonts w:ascii="Aptos" w:hAnsi="Aptos"/>
          <w:sz w:val="24"/>
          <w:szCs w:val="52"/>
          <w:u w:val="none"/>
          <w:lang w:val="fr-FR"/>
        </w:rPr>
        <w:t>202</w:t>
      </w:r>
      <w:r w:rsidR="00F56404" w:rsidRPr="006405A6">
        <w:rPr>
          <w:rFonts w:ascii="Aptos" w:hAnsi="Aptos"/>
          <w:sz w:val="24"/>
          <w:szCs w:val="52"/>
          <w:u w:val="none"/>
          <w:lang w:val="fr-FR"/>
        </w:rPr>
        <w:t>5</w:t>
      </w:r>
      <w:r w:rsidR="00E4244B" w:rsidRPr="006405A6">
        <w:rPr>
          <w:rFonts w:ascii="Aptos" w:hAnsi="Aptos"/>
          <w:sz w:val="24"/>
          <w:szCs w:val="52"/>
          <w:u w:val="none"/>
          <w:lang w:val="fr-FR"/>
        </w:rPr>
        <w:t xml:space="preserve"> </w:t>
      </w:r>
      <w:r w:rsidRPr="006405A6">
        <w:rPr>
          <w:rFonts w:ascii="Aptos" w:hAnsi="Aptos"/>
          <w:sz w:val="24"/>
          <w:szCs w:val="52"/>
          <w:u w:val="none"/>
          <w:lang w:val="fr-FR"/>
        </w:rPr>
        <w:t>pour un forfait équivalent temps plein</w:t>
      </w:r>
      <w:bookmarkEnd w:id="49"/>
    </w:p>
    <w:p w14:paraId="42298AC2" w14:textId="77777777" w:rsidR="008D42C2" w:rsidRPr="00974C8E" w:rsidRDefault="008D42C2" w:rsidP="008D42C2">
      <w:pPr>
        <w:spacing w:line="276" w:lineRule="auto"/>
        <w:rPr>
          <w:rFonts w:ascii="Aptos" w:hAnsi="Aptos"/>
          <w:szCs w:val="22"/>
        </w:rPr>
      </w:pPr>
    </w:p>
    <w:p w14:paraId="4EBD0254" w14:textId="1DAAB439" w:rsidR="008D42C2" w:rsidRPr="00974C8E" w:rsidRDefault="008D42C2" w:rsidP="008D42C2">
      <w:pPr>
        <w:spacing w:line="276" w:lineRule="auto"/>
        <w:rPr>
          <w:rFonts w:ascii="Aptos" w:hAnsi="Aptos"/>
          <w:szCs w:val="22"/>
        </w:rPr>
      </w:pPr>
      <w:r w:rsidRPr="00974C8E">
        <w:rPr>
          <w:rFonts w:ascii="Aptos" w:hAnsi="Aptos"/>
          <w:szCs w:val="22"/>
        </w:rPr>
        <w:t>Période de référence : année</w:t>
      </w:r>
      <w:r w:rsidR="00E4244B" w:rsidRPr="00974C8E">
        <w:rPr>
          <w:rFonts w:ascii="Aptos" w:hAnsi="Aptos"/>
          <w:szCs w:val="22"/>
        </w:rPr>
        <w:t xml:space="preserve"> 202</w:t>
      </w:r>
      <w:r w:rsidR="00F56404" w:rsidRPr="00974C8E">
        <w:rPr>
          <w:rFonts w:ascii="Aptos" w:hAnsi="Aptos"/>
          <w:szCs w:val="22"/>
        </w:rPr>
        <w:t>5</w:t>
      </w:r>
    </w:p>
    <w:p w14:paraId="440F1FCA" w14:textId="3A4ECFB1" w:rsidR="008D42C2" w:rsidRPr="00974C8E" w:rsidRDefault="008D42C2">
      <w:pPr>
        <w:numPr>
          <w:ilvl w:val="0"/>
          <w:numId w:val="5"/>
        </w:numPr>
        <w:spacing w:before="100" w:beforeAutospacing="1" w:after="100" w:afterAutospacing="1" w:line="276" w:lineRule="auto"/>
        <w:jc w:val="both"/>
        <w:rPr>
          <w:rFonts w:ascii="Aptos" w:hAnsi="Aptos"/>
          <w:szCs w:val="22"/>
        </w:rPr>
      </w:pPr>
      <w:r w:rsidRPr="00974C8E">
        <w:rPr>
          <w:rFonts w:ascii="Aptos" w:hAnsi="Aptos"/>
          <w:szCs w:val="22"/>
        </w:rPr>
        <w:t xml:space="preserve">Soit N le nombre de jours calendaires sur la période de référence : </w:t>
      </w:r>
      <w:r w:rsidR="00E4244B" w:rsidRPr="00974C8E">
        <w:rPr>
          <w:rFonts w:ascii="Aptos" w:hAnsi="Aptos"/>
          <w:b/>
          <w:szCs w:val="22"/>
        </w:rPr>
        <w:t>36</w:t>
      </w:r>
      <w:r w:rsidR="00F56404" w:rsidRPr="00974C8E">
        <w:rPr>
          <w:rFonts w:ascii="Aptos" w:hAnsi="Aptos"/>
          <w:b/>
          <w:szCs w:val="22"/>
        </w:rPr>
        <w:t>5</w:t>
      </w:r>
      <w:r w:rsidRPr="00974C8E">
        <w:rPr>
          <w:rFonts w:ascii="Aptos" w:hAnsi="Aptos"/>
          <w:b/>
          <w:szCs w:val="22"/>
        </w:rPr>
        <w:t xml:space="preserve"> jours</w:t>
      </w:r>
    </w:p>
    <w:p w14:paraId="134368F8" w14:textId="437C9BD9" w:rsidR="008D42C2" w:rsidRPr="00974C8E" w:rsidRDefault="008D42C2">
      <w:pPr>
        <w:numPr>
          <w:ilvl w:val="0"/>
          <w:numId w:val="5"/>
        </w:numPr>
        <w:spacing w:before="100" w:beforeAutospacing="1" w:after="100" w:afterAutospacing="1" w:line="276" w:lineRule="auto"/>
        <w:jc w:val="both"/>
        <w:rPr>
          <w:rFonts w:ascii="Aptos" w:hAnsi="Aptos"/>
          <w:b/>
          <w:szCs w:val="22"/>
        </w:rPr>
      </w:pPr>
      <w:r w:rsidRPr="00974C8E">
        <w:rPr>
          <w:rFonts w:ascii="Aptos" w:hAnsi="Aptos"/>
          <w:szCs w:val="22"/>
        </w:rPr>
        <w:t xml:space="preserve">Soit RH le nombre de jours de repos hebdomadaires sur la période de référence : </w:t>
      </w:r>
      <w:r w:rsidR="00E4244B" w:rsidRPr="00974C8E">
        <w:rPr>
          <w:rFonts w:ascii="Aptos" w:hAnsi="Aptos"/>
          <w:b/>
          <w:szCs w:val="22"/>
        </w:rPr>
        <w:t>104</w:t>
      </w:r>
      <w:r w:rsidRPr="00974C8E">
        <w:rPr>
          <w:rFonts w:ascii="Aptos" w:hAnsi="Aptos"/>
          <w:b/>
          <w:szCs w:val="22"/>
        </w:rPr>
        <w:t xml:space="preserve"> jours</w:t>
      </w:r>
    </w:p>
    <w:p w14:paraId="5158994C" w14:textId="074AE259" w:rsidR="00E4244B" w:rsidRPr="00974C8E" w:rsidRDefault="00E4244B">
      <w:pPr>
        <w:pStyle w:val="Paragraphedeliste"/>
        <w:numPr>
          <w:ilvl w:val="0"/>
          <w:numId w:val="5"/>
        </w:numPr>
        <w:rPr>
          <w:rFonts w:ascii="Aptos" w:hAnsi="Aptos" w:cs="Calibri"/>
          <w:szCs w:val="22"/>
        </w:rPr>
      </w:pPr>
      <w:r w:rsidRPr="00974C8E">
        <w:rPr>
          <w:rFonts w:ascii="Aptos" w:hAnsi="Aptos" w:cs="Calibri"/>
          <w:szCs w:val="22"/>
        </w:rPr>
        <w:t>25 jours de congés payés</w:t>
      </w:r>
    </w:p>
    <w:p w14:paraId="1C1EAABE" w14:textId="6E307BED" w:rsidR="008D42C2" w:rsidRPr="00974C8E" w:rsidRDefault="008D42C2">
      <w:pPr>
        <w:numPr>
          <w:ilvl w:val="0"/>
          <w:numId w:val="5"/>
        </w:numPr>
        <w:spacing w:before="100" w:beforeAutospacing="1" w:after="100" w:afterAutospacing="1" w:line="276" w:lineRule="auto"/>
        <w:jc w:val="both"/>
        <w:rPr>
          <w:rFonts w:ascii="Aptos" w:hAnsi="Aptos"/>
          <w:szCs w:val="22"/>
        </w:rPr>
      </w:pPr>
      <w:r w:rsidRPr="00974C8E">
        <w:rPr>
          <w:rFonts w:ascii="Aptos" w:hAnsi="Aptos"/>
          <w:szCs w:val="22"/>
        </w:rPr>
        <w:t>Soit JF le nombre de jours fériés ne tombant pas un jour de repos hebdomadaire</w:t>
      </w:r>
      <w:r w:rsidR="003B421E">
        <w:rPr>
          <w:rFonts w:ascii="Aptos" w:hAnsi="Aptos"/>
          <w:szCs w:val="22"/>
        </w:rPr>
        <w:br/>
      </w:r>
      <w:r w:rsidRPr="00974C8E">
        <w:rPr>
          <w:rFonts w:ascii="Aptos" w:hAnsi="Aptos"/>
          <w:szCs w:val="22"/>
        </w:rPr>
        <w:t>sur la période de référence :</w:t>
      </w:r>
      <w:r w:rsidR="00E4244B" w:rsidRPr="00974C8E">
        <w:rPr>
          <w:rFonts w:ascii="Aptos" w:hAnsi="Aptos"/>
          <w:szCs w:val="22"/>
        </w:rPr>
        <w:t xml:space="preserve"> </w:t>
      </w:r>
      <w:r w:rsidR="00F56404" w:rsidRPr="00974C8E">
        <w:rPr>
          <w:rFonts w:ascii="Aptos" w:hAnsi="Aptos"/>
          <w:szCs w:val="22"/>
        </w:rPr>
        <w:t>10</w:t>
      </w:r>
      <w:r w:rsidR="00E4244B" w:rsidRPr="00974C8E">
        <w:rPr>
          <w:rFonts w:ascii="Aptos" w:hAnsi="Aptos"/>
          <w:b/>
          <w:szCs w:val="22"/>
        </w:rPr>
        <w:t xml:space="preserve"> </w:t>
      </w:r>
      <w:r w:rsidRPr="00974C8E">
        <w:rPr>
          <w:rFonts w:ascii="Aptos" w:hAnsi="Aptos"/>
          <w:b/>
          <w:szCs w:val="22"/>
        </w:rPr>
        <w:t>jours</w:t>
      </w:r>
      <w:r w:rsidRPr="00974C8E">
        <w:rPr>
          <w:rFonts w:ascii="Aptos" w:hAnsi="Aptos"/>
          <w:szCs w:val="22"/>
        </w:rPr>
        <w:t xml:space="preserve"> </w:t>
      </w:r>
    </w:p>
    <w:p w14:paraId="5F88FAC9" w14:textId="77777777" w:rsidR="008D42C2" w:rsidRPr="00974C8E" w:rsidRDefault="008D42C2">
      <w:pPr>
        <w:numPr>
          <w:ilvl w:val="0"/>
          <w:numId w:val="5"/>
        </w:numPr>
        <w:spacing w:before="100" w:beforeAutospacing="1" w:after="100" w:afterAutospacing="1" w:line="276" w:lineRule="auto"/>
        <w:jc w:val="both"/>
        <w:rPr>
          <w:rFonts w:ascii="Aptos" w:hAnsi="Aptos"/>
          <w:szCs w:val="22"/>
        </w:rPr>
      </w:pPr>
      <w:r w:rsidRPr="00974C8E">
        <w:rPr>
          <w:rFonts w:ascii="Aptos" w:hAnsi="Aptos"/>
          <w:szCs w:val="22"/>
        </w:rPr>
        <w:t>Soit F le nombre de jours du forfait jours sur la période de référence : 218 jours</w:t>
      </w:r>
    </w:p>
    <w:p w14:paraId="2509E0F7" w14:textId="7C9BC2FB" w:rsidR="008D42C2" w:rsidRPr="00974C8E" w:rsidRDefault="008D42C2" w:rsidP="00E4244B">
      <w:pPr>
        <w:spacing w:before="100" w:beforeAutospacing="1" w:after="100" w:afterAutospacing="1" w:line="276" w:lineRule="auto"/>
        <w:jc w:val="both"/>
        <w:rPr>
          <w:rFonts w:ascii="Aptos" w:hAnsi="Aptos"/>
          <w:b/>
          <w:szCs w:val="22"/>
        </w:rPr>
      </w:pPr>
      <w:r w:rsidRPr="00974C8E">
        <w:rPr>
          <w:rFonts w:ascii="Aptos" w:hAnsi="Aptos"/>
          <w:szCs w:val="22"/>
        </w:rPr>
        <w:t>Le nombre de jours non travaillés (JNT) au titre du forfait jours est déterminé par la différence entre le nombre de jours potentiellement travaillés et le nombre de jours du forfait jours : P (22</w:t>
      </w:r>
      <w:r w:rsidR="00F56404" w:rsidRPr="00974C8E">
        <w:rPr>
          <w:rFonts w:ascii="Aptos" w:hAnsi="Aptos"/>
          <w:szCs w:val="22"/>
        </w:rPr>
        <w:t>6</w:t>
      </w:r>
      <w:r w:rsidRPr="00974C8E">
        <w:rPr>
          <w:rFonts w:ascii="Aptos" w:hAnsi="Aptos"/>
          <w:szCs w:val="22"/>
        </w:rPr>
        <w:t xml:space="preserve">) – F (218) = </w:t>
      </w:r>
      <w:r w:rsidR="00F56404" w:rsidRPr="00974C8E">
        <w:rPr>
          <w:rFonts w:ascii="Aptos" w:hAnsi="Aptos"/>
          <w:b/>
          <w:szCs w:val="22"/>
        </w:rPr>
        <w:t>8</w:t>
      </w:r>
      <w:r w:rsidRPr="00974C8E">
        <w:rPr>
          <w:rFonts w:ascii="Aptos" w:hAnsi="Aptos"/>
          <w:b/>
          <w:szCs w:val="22"/>
        </w:rPr>
        <w:t xml:space="preserve"> jours en 202</w:t>
      </w:r>
      <w:r w:rsidR="00F56404" w:rsidRPr="00974C8E">
        <w:rPr>
          <w:rFonts w:ascii="Aptos" w:hAnsi="Aptos"/>
          <w:b/>
          <w:szCs w:val="22"/>
        </w:rPr>
        <w:t>5</w:t>
      </w:r>
      <w:r w:rsidRPr="00974C8E">
        <w:rPr>
          <w:rFonts w:ascii="Aptos" w:hAnsi="Aptos"/>
          <w:b/>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4"/>
      </w:tblGrid>
      <w:tr w:rsidR="008D42C2" w:rsidRPr="00974C8E" w14:paraId="1267F9C5" w14:textId="77777777" w:rsidTr="00CC265E">
        <w:tc>
          <w:tcPr>
            <w:tcW w:w="8644" w:type="dxa"/>
          </w:tcPr>
          <w:p w14:paraId="07082572" w14:textId="77777777" w:rsidR="008D42C2" w:rsidRPr="00974C8E" w:rsidRDefault="008D42C2" w:rsidP="00CC265E">
            <w:pPr>
              <w:spacing w:before="100" w:beforeAutospacing="1" w:after="100" w:afterAutospacing="1" w:line="276" w:lineRule="auto"/>
              <w:rPr>
                <w:rFonts w:ascii="Aptos" w:hAnsi="Aptos"/>
                <w:b/>
                <w:szCs w:val="22"/>
              </w:rPr>
            </w:pPr>
            <w:r w:rsidRPr="00974C8E">
              <w:rPr>
                <w:rFonts w:ascii="Aptos" w:hAnsi="Aptos"/>
                <w:b/>
                <w:szCs w:val="22"/>
              </w:rPr>
              <w:t>Attention les jours de congés conventionnels viennent s’ajouter aux JNT et ne sont pas des JNT au sens juridique.</w:t>
            </w:r>
          </w:p>
          <w:p w14:paraId="5E91455A" w14:textId="77777777" w:rsidR="008D42C2" w:rsidRPr="00974C8E" w:rsidRDefault="008D42C2" w:rsidP="00CC265E">
            <w:pPr>
              <w:spacing w:before="100" w:beforeAutospacing="1" w:after="100" w:afterAutospacing="1" w:line="276" w:lineRule="auto"/>
              <w:rPr>
                <w:rFonts w:ascii="Aptos" w:hAnsi="Aptos"/>
                <w:b/>
                <w:szCs w:val="22"/>
              </w:rPr>
            </w:pPr>
            <w:r w:rsidRPr="00974C8E">
              <w:rPr>
                <w:rFonts w:ascii="Aptos" w:hAnsi="Aptos"/>
                <w:b/>
                <w:szCs w:val="22"/>
              </w:rPr>
              <w:t xml:space="preserve">Exemple avec 2 jours de congés conventionnels : </w:t>
            </w:r>
          </w:p>
          <w:p w14:paraId="061E7DB8" w14:textId="77777777" w:rsidR="008D42C2" w:rsidRPr="00974C8E" w:rsidRDefault="008D42C2">
            <w:pPr>
              <w:numPr>
                <w:ilvl w:val="0"/>
                <w:numId w:val="11"/>
              </w:numPr>
              <w:spacing w:before="100" w:beforeAutospacing="1" w:after="100" w:afterAutospacing="1" w:line="276" w:lineRule="auto"/>
              <w:jc w:val="both"/>
              <w:rPr>
                <w:rFonts w:ascii="Aptos" w:hAnsi="Aptos"/>
                <w:szCs w:val="22"/>
              </w:rPr>
            </w:pPr>
            <w:r w:rsidRPr="00974C8E">
              <w:rPr>
                <w:rFonts w:ascii="Aptos" w:hAnsi="Aptos"/>
                <w:szCs w:val="22"/>
              </w:rPr>
              <w:t>Forfait jours à 218 jours</w:t>
            </w:r>
          </w:p>
          <w:p w14:paraId="5AC99E29" w14:textId="5DB6DE11" w:rsidR="008D42C2" w:rsidRPr="00974C8E" w:rsidRDefault="008D42C2">
            <w:pPr>
              <w:numPr>
                <w:ilvl w:val="0"/>
                <w:numId w:val="11"/>
              </w:numPr>
              <w:spacing w:before="100" w:beforeAutospacing="1" w:after="100" w:afterAutospacing="1" w:line="276" w:lineRule="auto"/>
              <w:jc w:val="both"/>
              <w:rPr>
                <w:rFonts w:ascii="Aptos" w:hAnsi="Aptos"/>
                <w:szCs w:val="22"/>
              </w:rPr>
            </w:pPr>
            <w:r w:rsidRPr="00974C8E">
              <w:rPr>
                <w:rFonts w:ascii="Aptos" w:hAnsi="Aptos"/>
                <w:szCs w:val="22"/>
              </w:rPr>
              <w:t xml:space="preserve">JNT : </w:t>
            </w:r>
            <w:r w:rsidR="00F56404" w:rsidRPr="00974C8E">
              <w:rPr>
                <w:rFonts w:ascii="Aptos" w:hAnsi="Aptos"/>
                <w:szCs w:val="22"/>
              </w:rPr>
              <w:t>8</w:t>
            </w:r>
            <w:r w:rsidRPr="00974C8E">
              <w:rPr>
                <w:rFonts w:ascii="Aptos" w:hAnsi="Aptos"/>
                <w:szCs w:val="22"/>
              </w:rPr>
              <w:t xml:space="preserve"> jours</w:t>
            </w:r>
          </w:p>
          <w:p w14:paraId="03C56C15" w14:textId="77777777" w:rsidR="008D42C2" w:rsidRPr="00974C8E" w:rsidRDefault="008D42C2">
            <w:pPr>
              <w:numPr>
                <w:ilvl w:val="0"/>
                <w:numId w:val="11"/>
              </w:numPr>
              <w:spacing w:before="100" w:beforeAutospacing="1" w:after="100" w:afterAutospacing="1" w:line="276" w:lineRule="auto"/>
              <w:jc w:val="both"/>
              <w:rPr>
                <w:rFonts w:ascii="Aptos" w:hAnsi="Aptos"/>
                <w:szCs w:val="22"/>
              </w:rPr>
            </w:pPr>
            <w:r w:rsidRPr="00974C8E">
              <w:rPr>
                <w:rFonts w:ascii="Aptos" w:hAnsi="Aptos"/>
                <w:szCs w:val="22"/>
              </w:rPr>
              <w:t>Jours conventionnels : 2 jours</w:t>
            </w:r>
          </w:p>
          <w:p w14:paraId="47D0054B" w14:textId="77777777" w:rsidR="008D42C2" w:rsidRPr="00974C8E" w:rsidRDefault="008D42C2">
            <w:pPr>
              <w:numPr>
                <w:ilvl w:val="0"/>
                <w:numId w:val="11"/>
              </w:numPr>
              <w:spacing w:before="100" w:beforeAutospacing="1" w:after="100" w:afterAutospacing="1" w:line="276" w:lineRule="auto"/>
              <w:jc w:val="both"/>
              <w:rPr>
                <w:rFonts w:ascii="Aptos" w:hAnsi="Aptos"/>
                <w:b/>
                <w:szCs w:val="22"/>
              </w:rPr>
            </w:pPr>
            <w:r w:rsidRPr="00974C8E">
              <w:rPr>
                <w:rFonts w:ascii="Aptos" w:hAnsi="Aptos"/>
                <w:szCs w:val="22"/>
              </w:rPr>
              <w:t>Jours réellement travaillés : 216</w:t>
            </w:r>
          </w:p>
        </w:tc>
      </w:tr>
    </w:tbl>
    <w:p w14:paraId="6BD7B33E" w14:textId="77777777" w:rsidR="00E406E7" w:rsidRPr="00974C8E" w:rsidRDefault="00E406E7" w:rsidP="000065CB">
      <w:pPr>
        <w:rPr>
          <w:rFonts w:ascii="Aptos" w:hAnsi="Aptos"/>
          <w:sz w:val="20"/>
          <w:szCs w:val="22"/>
        </w:rPr>
      </w:pPr>
    </w:p>
    <w:p w14:paraId="39E5C725" w14:textId="41D6F23D" w:rsidR="008D42C2" w:rsidRPr="006405A6" w:rsidRDefault="008D42C2" w:rsidP="003B421E">
      <w:pPr>
        <w:pStyle w:val="Titre2"/>
        <w:jc w:val="both"/>
        <w:rPr>
          <w:rFonts w:ascii="Aptos" w:hAnsi="Aptos"/>
          <w:sz w:val="24"/>
          <w:szCs w:val="52"/>
          <w:u w:val="none"/>
          <w:lang w:val="fr-FR"/>
        </w:rPr>
      </w:pPr>
      <w:bookmarkStart w:id="50" w:name="_Toc230095980"/>
      <w:r w:rsidRPr="006405A6">
        <w:rPr>
          <w:rFonts w:ascii="Aptos" w:hAnsi="Aptos"/>
          <w:sz w:val="24"/>
          <w:szCs w:val="52"/>
          <w:u w:val="none"/>
          <w:lang w:val="fr-FR"/>
        </w:rPr>
        <w:t>Exemple 2 : exemple de calcul du nombre de JNT en 202</w:t>
      </w:r>
      <w:r w:rsidR="00F56404" w:rsidRPr="006405A6">
        <w:rPr>
          <w:rFonts w:ascii="Aptos" w:hAnsi="Aptos"/>
          <w:sz w:val="24"/>
          <w:szCs w:val="52"/>
          <w:u w:val="none"/>
          <w:lang w:val="fr-FR"/>
        </w:rPr>
        <w:t>5</w:t>
      </w:r>
      <w:r w:rsidRPr="006405A6">
        <w:rPr>
          <w:rFonts w:ascii="Aptos" w:hAnsi="Aptos"/>
          <w:sz w:val="24"/>
          <w:szCs w:val="52"/>
          <w:u w:val="none"/>
          <w:lang w:val="fr-FR"/>
        </w:rPr>
        <w:t xml:space="preserve"> pour un forfait réduit</w:t>
      </w:r>
      <w:r w:rsidR="003B421E">
        <w:rPr>
          <w:rFonts w:ascii="Aptos" w:hAnsi="Aptos"/>
          <w:sz w:val="24"/>
          <w:szCs w:val="52"/>
          <w:u w:val="none"/>
          <w:lang w:val="fr-FR"/>
        </w:rPr>
        <w:br/>
      </w:r>
      <w:r w:rsidRPr="006405A6">
        <w:rPr>
          <w:rFonts w:ascii="Aptos" w:hAnsi="Aptos"/>
          <w:sz w:val="24"/>
          <w:szCs w:val="52"/>
          <w:u w:val="none"/>
          <w:lang w:val="fr-FR"/>
        </w:rPr>
        <w:t>à 181 jours</w:t>
      </w:r>
      <w:bookmarkEnd w:id="50"/>
    </w:p>
    <w:p w14:paraId="3F15A258" w14:textId="77777777" w:rsidR="008D42C2" w:rsidRPr="00974C8E" w:rsidRDefault="008D42C2" w:rsidP="008D42C2">
      <w:pPr>
        <w:spacing w:line="276" w:lineRule="auto"/>
        <w:rPr>
          <w:rFonts w:ascii="Aptos" w:hAnsi="Aptos"/>
          <w:b/>
          <w:szCs w:val="22"/>
          <w:u w:val="single"/>
        </w:rPr>
      </w:pPr>
    </w:p>
    <w:p w14:paraId="3C01E3E2" w14:textId="68602E6C" w:rsidR="008D42C2" w:rsidRPr="00974C8E" w:rsidRDefault="008D42C2" w:rsidP="008D42C2">
      <w:pPr>
        <w:rPr>
          <w:rFonts w:ascii="Aptos" w:hAnsi="Aptos" w:cs="Calibri"/>
          <w:szCs w:val="22"/>
        </w:rPr>
      </w:pPr>
      <w:r w:rsidRPr="00974C8E">
        <w:rPr>
          <w:rFonts w:ascii="Aptos" w:hAnsi="Aptos" w:cs="Calibri"/>
          <w:szCs w:val="22"/>
        </w:rPr>
        <w:t>36</w:t>
      </w:r>
      <w:r w:rsidR="00F56404" w:rsidRPr="00974C8E">
        <w:rPr>
          <w:rFonts w:ascii="Aptos" w:hAnsi="Aptos" w:cs="Calibri"/>
          <w:szCs w:val="22"/>
        </w:rPr>
        <w:t>5</w:t>
      </w:r>
      <w:r w:rsidRPr="00974C8E">
        <w:rPr>
          <w:rFonts w:ascii="Aptos" w:hAnsi="Aptos" w:cs="Calibri"/>
          <w:szCs w:val="22"/>
        </w:rPr>
        <w:t xml:space="preserve"> jours </w:t>
      </w:r>
    </w:p>
    <w:p w14:paraId="2F902DBE" w14:textId="5E107CF5" w:rsidR="008D42C2" w:rsidRPr="00974C8E" w:rsidRDefault="008D42C2" w:rsidP="008D42C2">
      <w:pPr>
        <w:rPr>
          <w:rFonts w:ascii="Aptos" w:hAnsi="Aptos" w:cs="Calibri"/>
          <w:szCs w:val="22"/>
        </w:rPr>
      </w:pPr>
      <w:r w:rsidRPr="00974C8E">
        <w:rPr>
          <w:rFonts w:ascii="Aptos" w:hAnsi="Aptos" w:cs="Calibri"/>
          <w:szCs w:val="22"/>
        </w:rPr>
        <w:t>- 10</w:t>
      </w:r>
      <w:r w:rsidR="00E4244B" w:rsidRPr="00974C8E">
        <w:rPr>
          <w:rFonts w:ascii="Aptos" w:hAnsi="Aptos" w:cs="Calibri"/>
          <w:szCs w:val="22"/>
        </w:rPr>
        <w:t>4</w:t>
      </w:r>
      <w:r w:rsidRPr="00974C8E">
        <w:rPr>
          <w:rFonts w:ascii="Aptos" w:hAnsi="Aptos" w:cs="Calibri"/>
          <w:szCs w:val="22"/>
        </w:rPr>
        <w:t xml:space="preserve"> jours de repos hebdomadaire</w:t>
      </w:r>
    </w:p>
    <w:p w14:paraId="4937A74B" w14:textId="77777777" w:rsidR="008D42C2" w:rsidRPr="00974C8E" w:rsidRDefault="008D42C2" w:rsidP="008D42C2">
      <w:pPr>
        <w:rPr>
          <w:rFonts w:ascii="Aptos" w:hAnsi="Aptos" w:cs="Calibri"/>
          <w:szCs w:val="22"/>
        </w:rPr>
      </w:pPr>
      <w:r w:rsidRPr="00974C8E">
        <w:rPr>
          <w:rFonts w:ascii="Aptos" w:hAnsi="Aptos" w:cs="Calibri"/>
          <w:szCs w:val="22"/>
        </w:rPr>
        <w:t>- 25 jours de congés payés</w:t>
      </w:r>
    </w:p>
    <w:p w14:paraId="7719B6D8" w14:textId="4240CE5F" w:rsidR="008D42C2" w:rsidRPr="00974C8E" w:rsidRDefault="008D42C2" w:rsidP="008D42C2">
      <w:pPr>
        <w:rPr>
          <w:rFonts w:ascii="Aptos" w:hAnsi="Aptos" w:cs="Calibri"/>
          <w:szCs w:val="22"/>
        </w:rPr>
      </w:pPr>
      <w:r w:rsidRPr="00974C8E">
        <w:rPr>
          <w:rFonts w:ascii="Aptos" w:hAnsi="Aptos" w:cs="Calibri"/>
          <w:szCs w:val="22"/>
        </w:rPr>
        <w:t xml:space="preserve">- </w:t>
      </w:r>
      <w:r w:rsidR="00E4244B" w:rsidRPr="00974C8E">
        <w:rPr>
          <w:rFonts w:ascii="Aptos" w:hAnsi="Aptos" w:cs="Calibri"/>
          <w:szCs w:val="22"/>
        </w:rPr>
        <w:t>10</w:t>
      </w:r>
      <w:r w:rsidRPr="00974C8E">
        <w:rPr>
          <w:rFonts w:ascii="Aptos" w:hAnsi="Aptos" w:cs="Calibri"/>
          <w:szCs w:val="22"/>
        </w:rPr>
        <w:t xml:space="preserve"> jours fériés ne tombant pas un jour de repos </w:t>
      </w:r>
    </w:p>
    <w:p w14:paraId="30886B10" w14:textId="77777777" w:rsidR="008D42C2" w:rsidRPr="00974C8E" w:rsidRDefault="008D42C2" w:rsidP="008D42C2">
      <w:pPr>
        <w:rPr>
          <w:rFonts w:ascii="Aptos" w:hAnsi="Aptos" w:cs="Calibri"/>
          <w:szCs w:val="22"/>
        </w:rPr>
      </w:pPr>
      <w:r w:rsidRPr="00974C8E">
        <w:rPr>
          <w:rFonts w:ascii="Aptos" w:hAnsi="Aptos" w:cs="Calibri"/>
          <w:szCs w:val="22"/>
        </w:rPr>
        <w:t>- 181 jours travaillés prévus au forfait</w:t>
      </w:r>
    </w:p>
    <w:p w14:paraId="7C80228B" w14:textId="77777777" w:rsidR="008D42C2" w:rsidRPr="00974C8E" w:rsidRDefault="008D42C2" w:rsidP="008D42C2">
      <w:pPr>
        <w:rPr>
          <w:rFonts w:ascii="Aptos" w:hAnsi="Aptos" w:cs="Calibri"/>
          <w:szCs w:val="22"/>
        </w:rPr>
      </w:pPr>
      <w:r w:rsidRPr="00974C8E">
        <w:rPr>
          <w:rFonts w:ascii="Aptos" w:hAnsi="Aptos" w:cs="Calibri"/>
          <w:szCs w:val="22"/>
        </w:rPr>
        <w:t xml:space="preserve">- aucun jour conventionnel de congé </w:t>
      </w:r>
    </w:p>
    <w:p w14:paraId="5ABA379D" w14:textId="116548C7" w:rsidR="008D42C2" w:rsidRPr="00974C8E" w:rsidRDefault="008D42C2" w:rsidP="008D42C2">
      <w:pPr>
        <w:rPr>
          <w:rFonts w:ascii="Aptos" w:hAnsi="Aptos" w:cs="Calibri"/>
          <w:szCs w:val="22"/>
          <w:u w:val="single"/>
        </w:rPr>
      </w:pPr>
      <w:r w:rsidRPr="00974C8E">
        <w:rPr>
          <w:rFonts w:ascii="Aptos" w:hAnsi="Aptos" w:cs="Calibri"/>
          <w:szCs w:val="22"/>
        </w:rPr>
        <w:t xml:space="preserve">Soit </w:t>
      </w:r>
      <w:r w:rsidRPr="00974C8E">
        <w:rPr>
          <w:rFonts w:ascii="Aptos" w:hAnsi="Aptos" w:cs="Calibri"/>
          <w:b/>
          <w:bCs/>
          <w:szCs w:val="22"/>
        </w:rPr>
        <w:t>4</w:t>
      </w:r>
      <w:r w:rsidR="00F56404" w:rsidRPr="00974C8E">
        <w:rPr>
          <w:rFonts w:ascii="Aptos" w:hAnsi="Aptos" w:cs="Calibri"/>
          <w:b/>
          <w:bCs/>
          <w:szCs w:val="22"/>
        </w:rPr>
        <w:t>5</w:t>
      </w:r>
      <w:r w:rsidRPr="00974C8E">
        <w:rPr>
          <w:rFonts w:ascii="Aptos" w:hAnsi="Aptos" w:cs="Calibri"/>
          <w:b/>
          <w:bCs/>
          <w:szCs w:val="22"/>
        </w:rPr>
        <w:t xml:space="preserve"> jours de jours de repos</w:t>
      </w:r>
      <w:r w:rsidRPr="00974C8E">
        <w:rPr>
          <w:rFonts w:ascii="Aptos" w:hAnsi="Aptos" w:cs="Calibri"/>
          <w:szCs w:val="22"/>
          <w:u w:val="single"/>
        </w:rPr>
        <w:t xml:space="preserve"> </w:t>
      </w:r>
    </w:p>
    <w:p w14:paraId="34F46B76" w14:textId="77777777" w:rsidR="008D42C2" w:rsidRDefault="008D42C2" w:rsidP="008D42C2">
      <w:pPr>
        <w:rPr>
          <w:rFonts w:ascii="Aptos" w:hAnsi="Aptos" w:cs="Calibri"/>
          <w:szCs w:val="22"/>
          <w:u w:val="single"/>
        </w:rPr>
      </w:pPr>
    </w:p>
    <w:p w14:paraId="5241BDA8" w14:textId="77777777" w:rsidR="007E24A8" w:rsidRPr="007E24A8" w:rsidRDefault="007E24A8" w:rsidP="007E24A8">
      <w:pPr>
        <w:pStyle w:val="Titre"/>
        <w:pBdr>
          <w:bottom w:val="none" w:sz="0" w:space="0" w:color="auto"/>
        </w:pBdr>
      </w:pPr>
    </w:p>
    <w:p w14:paraId="1FCB5726" w14:textId="6F1C7AD7" w:rsidR="008D42C2" w:rsidRPr="00974C8E" w:rsidRDefault="008D42C2" w:rsidP="008D42C2">
      <w:pPr>
        <w:rPr>
          <w:rFonts w:ascii="Aptos" w:hAnsi="Aptos" w:cs="Calibri"/>
          <w:szCs w:val="22"/>
        </w:rPr>
      </w:pPr>
      <w:r w:rsidRPr="00974C8E">
        <w:rPr>
          <w:rFonts w:ascii="Aptos" w:hAnsi="Aptos" w:cs="Calibri"/>
          <w:szCs w:val="22"/>
        </w:rPr>
        <w:lastRenderedPageBreak/>
        <w:t>Parmi les 4</w:t>
      </w:r>
      <w:r w:rsidR="00F56404" w:rsidRPr="00974C8E">
        <w:rPr>
          <w:rFonts w:ascii="Aptos" w:hAnsi="Aptos" w:cs="Calibri"/>
          <w:szCs w:val="22"/>
        </w:rPr>
        <w:t>5</w:t>
      </w:r>
      <w:r w:rsidRPr="00974C8E">
        <w:rPr>
          <w:rFonts w:ascii="Aptos" w:hAnsi="Aptos" w:cs="Calibri"/>
          <w:szCs w:val="22"/>
        </w:rPr>
        <w:t xml:space="preserve"> jours de repos, il convient de distinguer :</w:t>
      </w:r>
    </w:p>
    <w:p w14:paraId="56DB1901" w14:textId="77777777" w:rsidR="008D42C2" w:rsidRPr="00974C8E" w:rsidRDefault="008D42C2">
      <w:pPr>
        <w:pStyle w:val="Paragraphedeliste"/>
        <w:numPr>
          <w:ilvl w:val="0"/>
          <w:numId w:val="9"/>
        </w:numPr>
        <w:spacing w:line="276" w:lineRule="auto"/>
        <w:jc w:val="both"/>
        <w:rPr>
          <w:rFonts w:ascii="Aptos" w:hAnsi="Aptos" w:cs="Calibri"/>
          <w:szCs w:val="22"/>
        </w:rPr>
      </w:pPr>
      <w:r w:rsidRPr="00974C8E">
        <w:rPr>
          <w:rFonts w:ascii="Aptos" w:hAnsi="Aptos" w:cs="Calibri"/>
          <w:szCs w:val="22"/>
        </w:rPr>
        <w:t xml:space="preserve">Les JNT payés : </w:t>
      </w:r>
    </w:p>
    <w:p w14:paraId="2E5B3127" w14:textId="7B972993" w:rsidR="008D42C2" w:rsidRPr="00974C8E" w:rsidRDefault="008D42C2" w:rsidP="008D42C2">
      <w:pPr>
        <w:pStyle w:val="Paragraphedeliste"/>
        <w:jc w:val="both"/>
        <w:rPr>
          <w:rFonts w:ascii="Aptos" w:hAnsi="Aptos" w:cs="Calibri"/>
          <w:szCs w:val="22"/>
        </w:rPr>
      </w:pPr>
      <w:r w:rsidRPr="00974C8E">
        <w:rPr>
          <w:rFonts w:ascii="Aptos" w:hAnsi="Aptos" w:cs="Calibri"/>
          <w:szCs w:val="22"/>
        </w:rPr>
        <w:t xml:space="preserve">181 x </w:t>
      </w:r>
      <w:r w:rsidR="00F56404" w:rsidRPr="00974C8E">
        <w:rPr>
          <w:rFonts w:ascii="Aptos" w:hAnsi="Aptos" w:cs="Calibri"/>
          <w:szCs w:val="22"/>
        </w:rPr>
        <w:t>8</w:t>
      </w:r>
      <w:r w:rsidRPr="00974C8E">
        <w:rPr>
          <w:rFonts w:ascii="Aptos" w:hAnsi="Aptos" w:cs="Calibri"/>
          <w:szCs w:val="22"/>
        </w:rPr>
        <w:t xml:space="preserve"> /218 = </w:t>
      </w:r>
      <w:r w:rsidR="00F56404" w:rsidRPr="00974C8E">
        <w:rPr>
          <w:rFonts w:ascii="Aptos" w:hAnsi="Aptos" w:cs="Calibri"/>
          <w:szCs w:val="22"/>
        </w:rPr>
        <w:t>6,64</w:t>
      </w:r>
      <w:r w:rsidR="00E4244B" w:rsidRPr="00974C8E">
        <w:rPr>
          <w:rFonts w:ascii="Aptos" w:hAnsi="Aptos" w:cs="Calibri"/>
          <w:szCs w:val="22"/>
        </w:rPr>
        <w:t xml:space="preserve"> </w:t>
      </w:r>
      <w:r w:rsidRPr="00974C8E">
        <w:rPr>
          <w:rFonts w:ascii="Aptos" w:hAnsi="Aptos" w:cs="Calibri"/>
          <w:szCs w:val="22"/>
        </w:rPr>
        <w:t xml:space="preserve">arrondis à </w:t>
      </w:r>
      <w:r w:rsidRPr="00974C8E">
        <w:rPr>
          <w:rFonts w:ascii="Aptos" w:hAnsi="Aptos" w:cs="Calibri"/>
          <w:b/>
          <w:szCs w:val="22"/>
        </w:rPr>
        <w:t>7 JNT</w:t>
      </w:r>
    </w:p>
    <w:p w14:paraId="7B796D52" w14:textId="77777777" w:rsidR="008D42C2" w:rsidRPr="00974C8E" w:rsidRDefault="008D42C2">
      <w:pPr>
        <w:pStyle w:val="Paragraphedeliste"/>
        <w:numPr>
          <w:ilvl w:val="0"/>
          <w:numId w:val="9"/>
        </w:numPr>
        <w:spacing w:line="276" w:lineRule="auto"/>
        <w:jc w:val="both"/>
        <w:rPr>
          <w:rFonts w:ascii="Aptos" w:hAnsi="Aptos" w:cs="Calibri"/>
          <w:szCs w:val="22"/>
        </w:rPr>
      </w:pPr>
      <w:r w:rsidRPr="00974C8E">
        <w:rPr>
          <w:rFonts w:ascii="Aptos" w:hAnsi="Aptos" w:cs="Calibri"/>
          <w:szCs w:val="22"/>
        </w:rPr>
        <w:t xml:space="preserve">Les jours de repos correspondant au forfait réduit, non payés : </w:t>
      </w:r>
    </w:p>
    <w:p w14:paraId="7C63DFEA" w14:textId="28C81AF8" w:rsidR="008D42C2" w:rsidRPr="00974C8E" w:rsidRDefault="008D42C2" w:rsidP="008D42C2">
      <w:pPr>
        <w:ind w:left="720"/>
        <w:rPr>
          <w:rFonts w:ascii="Aptos" w:hAnsi="Aptos" w:cs="Calibri"/>
          <w:szCs w:val="22"/>
        </w:rPr>
      </w:pPr>
      <w:r w:rsidRPr="00974C8E">
        <w:rPr>
          <w:rFonts w:ascii="Aptos" w:hAnsi="Aptos" w:cs="Calibri"/>
          <w:szCs w:val="22"/>
        </w:rPr>
        <w:t>4</w:t>
      </w:r>
      <w:r w:rsidR="00F56404" w:rsidRPr="00974C8E">
        <w:rPr>
          <w:rFonts w:ascii="Aptos" w:hAnsi="Aptos" w:cs="Calibri"/>
          <w:szCs w:val="22"/>
        </w:rPr>
        <w:t>5</w:t>
      </w:r>
      <w:r w:rsidRPr="00974C8E">
        <w:rPr>
          <w:rFonts w:ascii="Aptos" w:hAnsi="Aptos" w:cs="Calibri"/>
          <w:szCs w:val="22"/>
        </w:rPr>
        <w:t>-7 = 3</w:t>
      </w:r>
      <w:r w:rsidR="00F56404" w:rsidRPr="00974C8E">
        <w:rPr>
          <w:rFonts w:ascii="Aptos" w:hAnsi="Aptos" w:cs="Calibri"/>
          <w:szCs w:val="22"/>
        </w:rPr>
        <w:t>8</w:t>
      </w:r>
      <w:r w:rsidR="00F84E00" w:rsidRPr="00974C8E">
        <w:rPr>
          <w:rFonts w:ascii="Aptos" w:hAnsi="Aptos" w:cs="Calibri"/>
          <w:szCs w:val="22"/>
        </w:rPr>
        <w:t xml:space="preserve"> </w:t>
      </w:r>
      <w:r w:rsidRPr="00974C8E">
        <w:rPr>
          <w:rFonts w:ascii="Aptos" w:hAnsi="Aptos" w:cs="Calibri"/>
          <w:szCs w:val="22"/>
        </w:rPr>
        <w:t>jours de repos non payés</w:t>
      </w:r>
    </w:p>
    <w:p w14:paraId="1E922166" w14:textId="77777777" w:rsidR="008D42C2" w:rsidRPr="00974C8E" w:rsidRDefault="008D42C2" w:rsidP="003078F0">
      <w:pPr>
        <w:jc w:val="both"/>
        <w:rPr>
          <w:rFonts w:ascii="Aptos" w:hAnsi="Aptos" w:cs="Calibri"/>
          <w:szCs w:val="22"/>
        </w:rPr>
      </w:pPr>
    </w:p>
    <w:p w14:paraId="6718169A" w14:textId="520566C2" w:rsidR="008D42C2" w:rsidRPr="006405A6" w:rsidRDefault="008D42C2" w:rsidP="003078F0">
      <w:pPr>
        <w:pStyle w:val="Titre2"/>
        <w:jc w:val="both"/>
        <w:rPr>
          <w:rFonts w:ascii="Aptos" w:hAnsi="Aptos"/>
          <w:sz w:val="24"/>
          <w:szCs w:val="52"/>
          <w:u w:val="none"/>
          <w:lang w:val="fr-FR"/>
        </w:rPr>
      </w:pPr>
      <w:bookmarkStart w:id="51" w:name="_Toc230095981"/>
      <w:r w:rsidRPr="006405A6">
        <w:rPr>
          <w:rFonts w:ascii="Aptos" w:hAnsi="Aptos"/>
          <w:sz w:val="24"/>
          <w:szCs w:val="52"/>
          <w:u w:val="none"/>
          <w:lang w:val="fr-FR"/>
        </w:rPr>
        <w:t>Exemple 3 : exemple de calcul du nombre de JNT en 202</w:t>
      </w:r>
      <w:r w:rsidR="00F56404" w:rsidRPr="006405A6">
        <w:rPr>
          <w:rFonts w:ascii="Aptos" w:hAnsi="Aptos"/>
          <w:sz w:val="24"/>
          <w:szCs w:val="52"/>
          <w:u w:val="none"/>
          <w:lang w:val="fr-FR"/>
        </w:rPr>
        <w:t>5</w:t>
      </w:r>
      <w:r w:rsidRPr="006405A6">
        <w:rPr>
          <w:rFonts w:ascii="Aptos" w:hAnsi="Aptos"/>
          <w:sz w:val="24"/>
          <w:szCs w:val="52"/>
          <w:u w:val="none"/>
          <w:lang w:val="fr-FR"/>
        </w:rPr>
        <w:t xml:space="preserve"> en cas d’entrée ou de sortie en cours d’année</w:t>
      </w:r>
      <w:bookmarkEnd w:id="51"/>
    </w:p>
    <w:p w14:paraId="2227F5E7" w14:textId="77777777" w:rsidR="008D42C2" w:rsidRPr="00974C8E" w:rsidRDefault="008D42C2" w:rsidP="008D42C2">
      <w:pPr>
        <w:rPr>
          <w:rFonts w:ascii="Aptos" w:hAnsi="Aptos" w:cs="Calibri"/>
          <w:szCs w:val="22"/>
        </w:rPr>
      </w:pPr>
    </w:p>
    <w:p w14:paraId="1F58E9EF" w14:textId="121621DC" w:rsidR="008D42C2" w:rsidRPr="00974C8E" w:rsidRDefault="008D42C2" w:rsidP="00E432F5">
      <w:pPr>
        <w:jc w:val="both"/>
        <w:rPr>
          <w:rFonts w:ascii="Aptos" w:hAnsi="Aptos" w:cs="Calibri"/>
          <w:szCs w:val="22"/>
        </w:rPr>
      </w:pPr>
      <w:r w:rsidRPr="00974C8E">
        <w:rPr>
          <w:rFonts w:ascii="Aptos" w:hAnsi="Aptos" w:cs="Calibri"/>
          <w:szCs w:val="22"/>
        </w:rPr>
        <w:t>Un salarié embauché en CDI le 1</w:t>
      </w:r>
      <w:r w:rsidRPr="00974C8E">
        <w:rPr>
          <w:rFonts w:ascii="Aptos" w:hAnsi="Aptos" w:cs="Calibri"/>
          <w:szCs w:val="22"/>
          <w:vertAlign w:val="superscript"/>
        </w:rPr>
        <w:t>er</w:t>
      </w:r>
      <w:r w:rsidRPr="00974C8E">
        <w:rPr>
          <w:rFonts w:ascii="Aptos" w:hAnsi="Aptos" w:cs="Calibri"/>
          <w:szCs w:val="22"/>
        </w:rPr>
        <w:t xml:space="preserve"> septembre 202</w:t>
      </w:r>
      <w:r w:rsidR="00F56404" w:rsidRPr="00974C8E">
        <w:rPr>
          <w:rFonts w:ascii="Aptos" w:hAnsi="Aptos" w:cs="Calibri"/>
          <w:szCs w:val="22"/>
        </w:rPr>
        <w:t>5</w:t>
      </w:r>
      <w:r w:rsidRPr="00974C8E">
        <w:rPr>
          <w:rFonts w:ascii="Aptos" w:hAnsi="Aptos" w:cs="Calibri"/>
          <w:szCs w:val="22"/>
        </w:rPr>
        <w:t>. Il est soumis à un forfait annuel de 218 jours. La période de référence du forfait est l’année civile. Il n’existe pas de jours conventionnels</w:t>
      </w:r>
      <w:r w:rsidR="003B421E">
        <w:rPr>
          <w:rFonts w:ascii="Aptos" w:hAnsi="Aptos" w:cs="Calibri"/>
          <w:szCs w:val="22"/>
        </w:rPr>
        <w:br/>
      </w:r>
      <w:r w:rsidRPr="00974C8E">
        <w:rPr>
          <w:rFonts w:ascii="Aptos" w:hAnsi="Aptos" w:cs="Calibri"/>
          <w:szCs w:val="22"/>
        </w:rPr>
        <w:t>de congé.</w:t>
      </w:r>
    </w:p>
    <w:p w14:paraId="1F974C48" w14:textId="77777777" w:rsidR="00E4244B" w:rsidRPr="00974C8E" w:rsidRDefault="00E4244B" w:rsidP="00E4244B">
      <w:pPr>
        <w:rPr>
          <w:rFonts w:ascii="Aptos" w:hAnsi="Aptos"/>
          <w:sz w:val="20"/>
          <w:szCs w:val="22"/>
        </w:rPr>
      </w:pPr>
    </w:p>
    <w:p w14:paraId="311329E7" w14:textId="77777777" w:rsidR="008D42C2" w:rsidRPr="00974C8E" w:rsidRDefault="008D42C2" w:rsidP="008D42C2">
      <w:pPr>
        <w:rPr>
          <w:rFonts w:ascii="Aptos" w:hAnsi="Aptos" w:cs="Calibri"/>
          <w:szCs w:val="22"/>
        </w:rPr>
      </w:pPr>
      <w:r w:rsidRPr="00974C8E">
        <w:rPr>
          <w:rFonts w:ascii="Aptos" w:hAnsi="Aptos" w:cs="Calibri"/>
          <w:szCs w:val="22"/>
        </w:rPr>
        <w:t>Soit :</w:t>
      </w:r>
    </w:p>
    <w:p w14:paraId="473B3F9C" w14:textId="77777777" w:rsidR="008D42C2" w:rsidRPr="00974C8E" w:rsidRDefault="008D42C2">
      <w:pPr>
        <w:numPr>
          <w:ilvl w:val="0"/>
          <w:numId w:val="9"/>
        </w:numPr>
        <w:jc w:val="both"/>
        <w:rPr>
          <w:rFonts w:ascii="Aptos" w:hAnsi="Aptos" w:cs="Calibri"/>
          <w:szCs w:val="22"/>
        </w:rPr>
      </w:pPr>
      <w:r w:rsidRPr="00974C8E">
        <w:rPr>
          <w:rFonts w:ascii="Aptos" w:hAnsi="Aptos" w:cs="Calibri"/>
          <w:b/>
          <w:bCs/>
          <w:szCs w:val="22"/>
        </w:rPr>
        <w:t>Nombre de jours calendaires</w:t>
      </w:r>
      <w:r w:rsidRPr="00974C8E">
        <w:rPr>
          <w:rFonts w:ascii="Aptos" w:hAnsi="Aptos" w:cs="Calibri"/>
          <w:szCs w:val="22"/>
        </w:rPr>
        <w:t xml:space="preserve"> de présence du salarié sur la période de référence (NR) : 122 jours</w:t>
      </w:r>
    </w:p>
    <w:p w14:paraId="47042275" w14:textId="77777777" w:rsidR="008D42C2" w:rsidRPr="00974C8E" w:rsidRDefault="008D42C2" w:rsidP="008D42C2">
      <w:pPr>
        <w:ind w:left="720"/>
        <w:rPr>
          <w:rFonts w:ascii="Aptos" w:hAnsi="Aptos" w:cs="Calibri"/>
          <w:szCs w:val="22"/>
        </w:rPr>
      </w:pPr>
    </w:p>
    <w:p w14:paraId="04AAB3BB" w14:textId="77777777" w:rsidR="008D42C2" w:rsidRPr="00974C8E" w:rsidRDefault="008D42C2">
      <w:pPr>
        <w:numPr>
          <w:ilvl w:val="0"/>
          <w:numId w:val="9"/>
        </w:numPr>
        <w:spacing w:line="276" w:lineRule="auto"/>
        <w:jc w:val="both"/>
        <w:rPr>
          <w:rFonts w:ascii="Aptos" w:hAnsi="Aptos" w:cs="Calibri"/>
          <w:szCs w:val="22"/>
        </w:rPr>
      </w:pPr>
      <w:r w:rsidRPr="00974C8E">
        <w:rPr>
          <w:rFonts w:ascii="Aptos" w:hAnsi="Aptos" w:cs="Calibri"/>
          <w:b/>
          <w:bCs/>
          <w:szCs w:val="22"/>
        </w:rPr>
        <w:t>Nombre de jours potentiellement travaillés</w:t>
      </w:r>
      <w:r w:rsidRPr="00974C8E">
        <w:rPr>
          <w:rFonts w:ascii="Aptos" w:hAnsi="Aptos" w:cs="Calibri"/>
          <w:szCs w:val="22"/>
        </w:rPr>
        <w:t xml:space="preserve"> sur la période de référence (PT = NR – RH – JF) : </w:t>
      </w:r>
    </w:p>
    <w:p w14:paraId="23BDBC84" w14:textId="2ACDDFBA" w:rsidR="008D42C2" w:rsidRPr="00974C8E" w:rsidRDefault="008D42C2" w:rsidP="008D42C2">
      <w:pPr>
        <w:ind w:left="720"/>
        <w:rPr>
          <w:rFonts w:ascii="Aptos" w:hAnsi="Aptos" w:cs="Calibri"/>
          <w:szCs w:val="22"/>
        </w:rPr>
      </w:pPr>
      <w:r w:rsidRPr="00974C8E">
        <w:rPr>
          <w:rFonts w:ascii="Aptos" w:hAnsi="Aptos" w:cs="Calibri"/>
          <w:szCs w:val="22"/>
        </w:rPr>
        <w:t>122 – 3</w:t>
      </w:r>
      <w:r w:rsidR="007038C4" w:rsidRPr="00974C8E">
        <w:rPr>
          <w:rFonts w:ascii="Aptos" w:hAnsi="Aptos" w:cs="Calibri"/>
          <w:szCs w:val="22"/>
        </w:rPr>
        <w:t>4</w:t>
      </w:r>
      <w:r w:rsidRPr="00974C8E">
        <w:rPr>
          <w:rFonts w:ascii="Aptos" w:hAnsi="Aptos" w:cs="Calibri"/>
          <w:szCs w:val="22"/>
        </w:rPr>
        <w:t xml:space="preserve"> RH – </w:t>
      </w:r>
      <w:r w:rsidR="00F56404" w:rsidRPr="00974C8E">
        <w:rPr>
          <w:rFonts w:ascii="Aptos" w:hAnsi="Aptos" w:cs="Calibri"/>
          <w:szCs w:val="22"/>
        </w:rPr>
        <w:t>2</w:t>
      </w:r>
      <w:r w:rsidRPr="00974C8E">
        <w:rPr>
          <w:rFonts w:ascii="Aptos" w:hAnsi="Aptos" w:cs="Calibri"/>
          <w:szCs w:val="22"/>
        </w:rPr>
        <w:t xml:space="preserve"> JF = 8</w:t>
      </w:r>
      <w:r w:rsidR="007038C4" w:rsidRPr="00974C8E">
        <w:rPr>
          <w:rFonts w:ascii="Aptos" w:hAnsi="Aptos" w:cs="Calibri"/>
          <w:szCs w:val="22"/>
        </w:rPr>
        <w:t>6</w:t>
      </w:r>
      <w:r w:rsidRPr="00974C8E">
        <w:rPr>
          <w:rFonts w:ascii="Aptos" w:hAnsi="Aptos" w:cs="Calibri"/>
          <w:szCs w:val="22"/>
        </w:rPr>
        <w:t xml:space="preserve"> jours</w:t>
      </w:r>
    </w:p>
    <w:p w14:paraId="40F5D48B" w14:textId="77777777" w:rsidR="008D42C2" w:rsidRPr="00974C8E" w:rsidRDefault="008D42C2" w:rsidP="008D42C2">
      <w:pPr>
        <w:rPr>
          <w:rFonts w:ascii="Aptos" w:hAnsi="Aptos" w:cs="Calibri"/>
          <w:szCs w:val="22"/>
        </w:rPr>
      </w:pPr>
    </w:p>
    <w:p w14:paraId="31E7A200" w14:textId="77777777" w:rsidR="008D42C2" w:rsidRPr="00974C8E" w:rsidRDefault="008D42C2">
      <w:pPr>
        <w:numPr>
          <w:ilvl w:val="0"/>
          <w:numId w:val="9"/>
        </w:numPr>
        <w:jc w:val="both"/>
        <w:rPr>
          <w:rFonts w:ascii="Aptos" w:hAnsi="Aptos" w:cs="Calibri"/>
          <w:b/>
          <w:bCs/>
          <w:szCs w:val="22"/>
        </w:rPr>
      </w:pPr>
      <w:r w:rsidRPr="00974C8E">
        <w:rPr>
          <w:rFonts w:ascii="Aptos" w:hAnsi="Aptos" w:cs="Calibri"/>
          <w:b/>
          <w:bCs/>
          <w:szCs w:val="22"/>
        </w:rPr>
        <w:t>Nombre de jours effectivement travaillés :</w:t>
      </w:r>
    </w:p>
    <w:p w14:paraId="1E3EBB1C" w14:textId="77777777" w:rsidR="008D42C2" w:rsidRPr="00974C8E" w:rsidRDefault="008D42C2" w:rsidP="008D42C2">
      <w:pPr>
        <w:ind w:left="709"/>
        <w:rPr>
          <w:rFonts w:ascii="Aptos" w:hAnsi="Aptos" w:cs="Calibri"/>
          <w:szCs w:val="22"/>
        </w:rPr>
      </w:pPr>
      <w:r w:rsidRPr="00974C8E">
        <w:rPr>
          <w:rFonts w:ascii="Aptos" w:hAnsi="Aptos" w:cs="Calibri"/>
          <w:szCs w:val="22"/>
        </w:rPr>
        <w:t xml:space="preserve">Il convient de proratiser le nombre de JNT au regard du nombre de jours restants. </w:t>
      </w:r>
    </w:p>
    <w:p w14:paraId="679CE43B" w14:textId="1DB72B35" w:rsidR="008D42C2" w:rsidRPr="00974C8E" w:rsidRDefault="00F56404" w:rsidP="008D42C2">
      <w:pPr>
        <w:ind w:firstLine="709"/>
        <w:rPr>
          <w:rFonts w:ascii="Aptos" w:hAnsi="Aptos" w:cs="Calibri"/>
          <w:szCs w:val="22"/>
        </w:rPr>
      </w:pPr>
      <w:r w:rsidRPr="00974C8E">
        <w:rPr>
          <w:rFonts w:ascii="Aptos" w:hAnsi="Aptos" w:cs="Calibri"/>
          <w:bCs/>
          <w:szCs w:val="22"/>
        </w:rPr>
        <w:t>8</w:t>
      </w:r>
      <w:r w:rsidR="008D42C2" w:rsidRPr="00974C8E">
        <w:rPr>
          <w:rFonts w:ascii="Aptos" w:hAnsi="Aptos" w:cs="Calibri"/>
          <w:bCs/>
          <w:szCs w:val="22"/>
        </w:rPr>
        <w:t xml:space="preserve"> JNT pour 365 jours calendaires, soit pour 122 jours calendaires : </w:t>
      </w:r>
    </w:p>
    <w:p w14:paraId="08EC9B15" w14:textId="2F6F39DC" w:rsidR="008D42C2" w:rsidRPr="00974C8E" w:rsidRDefault="00F56404" w:rsidP="008D42C2">
      <w:pPr>
        <w:ind w:firstLine="709"/>
        <w:rPr>
          <w:rFonts w:ascii="Aptos" w:hAnsi="Aptos" w:cs="Calibri"/>
          <w:bCs/>
          <w:szCs w:val="22"/>
        </w:rPr>
      </w:pPr>
      <w:r w:rsidRPr="00974C8E">
        <w:rPr>
          <w:rFonts w:ascii="Aptos" w:hAnsi="Aptos" w:cs="Calibri"/>
          <w:bCs/>
          <w:szCs w:val="22"/>
        </w:rPr>
        <w:t>8</w:t>
      </w:r>
      <w:r w:rsidR="008D42C2" w:rsidRPr="00974C8E">
        <w:rPr>
          <w:rFonts w:ascii="Aptos" w:hAnsi="Aptos" w:cs="Calibri"/>
          <w:bCs/>
          <w:szCs w:val="22"/>
        </w:rPr>
        <w:t xml:space="preserve"> X 122 / 365 = </w:t>
      </w:r>
      <w:r w:rsidRPr="00974C8E">
        <w:rPr>
          <w:rFonts w:ascii="Aptos" w:hAnsi="Aptos" w:cs="Calibri"/>
          <w:bCs/>
          <w:szCs w:val="22"/>
        </w:rPr>
        <w:t xml:space="preserve">2,67 </w:t>
      </w:r>
      <w:r w:rsidR="008D42C2" w:rsidRPr="00974C8E">
        <w:rPr>
          <w:rFonts w:ascii="Aptos" w:hAnsi="Aptos" w:cs="Calibri"/>
          <w:bCs/>
          <w:szCs w:val="22"/>
        </w:rPr>
        <w:t>arrondis à</w:t>
      </w:r>
      <w:r w:rsidR="008D42C2" w:rsidRPr="00974C8E">
        <w:rPr>
          <w:rFonts w:ascii="Aptos" w:hAnsi="Aptos" w:cs="Calibri"/>
          <w:b/>
          <w:szCs w:val="22"/>
        </w:rPr>
        <w:t xml:space="preserve"> </w:t>
      </w:r>
      <w:r w:rsidR="008D42C2" w:rsidRPr="00974C8E">
        <w:rPr>
          <w:rFonts w:ascii="Aptos" w:hAnsi="Aptos" w:cs="Calibri"/>
          <w:b/>
          <w:bCs/>
          <w:szCs w:val="22"/>
        </w:rPr>
        <w:t>3 JNT.</w:t>
      </w:r>
    </w:p>
    <w:p w14:paraId="78061A77" w14:textId="54D66F46" w:rsidR="008D42C2" w:rsidRPr="00974C8E" w:rsidRDefault="008D42C2" w:rsidP="008D42C2">
      <w:pPr>
        <w:ind w:firstLine="709"/>
        <w:rPr>
          <w:rFonts w:ascii="Aptos" w:hAnsi="Aptos" w:cs="Calibri"/>
          <w:bCs/>
          <w:szCs w:val="22"/>
        </w:rPr>
      </w:pPr>
      <w:r w:rsidRPr="00974C8E">
        <w:rPr>
          <w:rFonts w:ascii="Aptos" w:hAnsi="Aptos" w:cs="Calibri"/>
          <w:bCs/>
          <w:szCs w:val="22"/>
        </w:rPr>
        <w:t>Le salarié travaillera effectivement : 8</w:t>
      </w:r>
      <w:r w:rsidR="007038C4" w:rsidRPr="00974C8E">
        <w:rPr>
          <w:rFonts w:ascii="Aptos" w:hAnsi="Aptos" w:cs="Calibri"/>
          <w:bCs/>
          <w:szCs w:val="22"/>
        </w:rPr>
        <w:t>6</w:t>
      </w:r>
      <w:r w:rsidRPr="00974C8E">
        <w:rPr>
          <w:rFonts w:ascii="Aptos" w:hAnsi="Aptos" w:cs="Calibri"/>
          <w:bCs/>
          <w:szCs w:val="22"/>
        </w:rPr>
        <w:t xml:space="preserve"> – 3 = 8</w:t>
      </w:r>
      <w:r w:rsidR="007038C4" w:rsidRPr="00974C8E">
        <w:rPr>
          <w:rFonts w:ascii="Aptos" w:hAnsi="Aptos" w:cs="Calibri"/>
          <w:bCs/>
          <w:szCs w:val="22"/>
        </w:rPr>
        <w:t>3</w:t>
      </w:r>
      <w:r w:rsidRPr="00974C8E">
        <w:rPr>
          <w:rFonts w:ascii="Aptos" w:hAnsi="Aptos" w:cs="Calibri"/>
          <w:b/>
          <w:szCs w:val="22"/>
        </w:rPr>
        <w:t xml:space="preserve"> jours </w:t>
      </w:r>
    </w:p>
    <w:p w14:paraId="1D323D05" w14:textId="77777777" w:rsidR="008D42C2" w:rsidRPr="00974C8E" w:rsidRDefault="008D42C2" w:rsidP="008D42C2">
      <w:pPr>
        <w:rPr>
          <w:rFonts w:ascii="Aptos" w:hAnsi="Aptos"/>
          <w:sz w:val="20"/>
          <w:szCs w:val="22"/>
        </w:rPr>
      </w:pPr>
    </w:p>
    <w:p w14:paraId="2B5BB0F9" w14:textId="77777777" w:rsidR="008D42C2" w:rsidRPr="006405A6" w:rsidRDefault="008D42C2" w:rsidP="00024168">
      <w:pPr>
        <w:pStyle w:val="Titre2"/>
        <w:jc w:val="both"/>
        <w:rPr>
          <w:rFonts w:ascii="Aptos" w:hAnsi="Aptos"/>
          <w:sz w:val="24"/>
          <w:szCs w:val="52"/>
          <w:u w:val="none"/>
          <w:lang w:val="fr-FR"/>
        </w:rPr>
      </w:pPr>
      <w:bookmarkStart w:id="52" w:name="_Toc230095982"/>
      <w:r w:rsidRPr="006405A6">
        <w:rPr>
          <w:rFonts w:ascii="Aptos" w:hAnsi="Aptos"/>
          <w:sz w:val="24"/>
          <w:szCs w:val="52"/>
          <w:u w:val="none"/>
          <w:lang w:val="fr-FR"/>
        </w:rPr>
        <w:t>Exemple 4 : exemple de calcul du nombre de JNT restants en cas d’absence</w:t>
      </w:r>
      <w:bookmarkEnd w:id="52"/>
      <w:r w:rsidRPr="006405A6">
        <w:rPr>
          <w:rFonts w:ascii="Aptos" w:hAnsi="Aptos"/>
          <w:sz w:val="24"/>
          <w:szCs w:val="52"/>
          <w:u w:val="none"/>
          <w:lang w:val="fr-FR"/>
        </w:rPr>
        <w:t xml:space="preserve"> </w:t>
      </w:r>
    </w:p>
    <w:p w14:paraId="77A11739" w14:textId="77777777" w:rsidR="008D42C2" w:rsidRPr="00974C8E" w:rsidRDefault="008D42C2" w:rsidP="00024168">
      <w:pPr>
        <w:spacing w:before="100" w:beforeAutospacing="1" w:after="100" w:afterAutospacing="1"/>
        <w:jc w:val="both"/>
        <w:rPr>
          <w:rFonts w:ascii="Aptos" w:hAnsi="Aptos"/>
          <w:szCs w:val="22"/>
        </w:rPr>
      </w:pPr>
      <w:r w:rsidRPr="00974C8E">
        <w:rPr>
          <w:rFonts w:ascii="Aptos" w:hAnsi="Aptos"/>
          <w:szCs w:val="22"/>
        </w:rPr>
        <w:t>L’absence du salarié, non assimilée à du temps de travail effectif, entraine une diminution proportionnelle du nombre de jours non travaillés au regard de la durée de l’absence.</w:t>
      </w:r>
    </w:p>
    <w:p w14:paraId="7A04CC95" w14:textId="3E1FFA46" w:rsidR="008D42C2" w:rsidRPr="00974C8E" w:rsidRDefault="008D42C2" w:rsidP="00024168">
      <w:pPr>
        <w:jc w:val="both"/>
        <w:rPr>
          <w:rFonts w:ascii="Aptos" w:hAnsi="Aptos"/>
          <w:szCs w:val="22"/>
        </w:rPr>
      </w:pPr>
      <w:r w:rsidRPr="00974C8E">
        <w:rPr>
          <w:rFonts w:ascii="Aptos" w:hAnsi="Aptos"/>
          <w:szCs w:val="22"/>
        </w:rPr>
        <w:t>Le salarié dont le forfait est de 218 jours est absent 8 jours ouvrés en 202</w:t>
      </w:r>
      <w:r w:rsidR="00F56404" w:rsidRPr="00974C8E">
        <w:rPr>
          <w:rFonts w:ascii="Aptos" w:hAnsi="Aptos"/>
          <w:szCs w:val="22"/>
        </w:rPr>
        <w:t>5</w:t>
      </w:r>
      <w:r w:rsidRPr="00974C8E">
        <w:rPr>
          <w:rFonts w:ascii="Aptos" w:hAnsi="Aptos"/>
          <w:szCs w:val="22"/>
        </w:rPr>
        <w:t xml:space="preserve"> (absence de jours conventionnels de congés). </w:t>
      </w:r>
    </w:p>
    <w:p w14:paraId="2529591B" w14:textId="18DDFBF1" w:rsidR="008D42C2" w:rsidRPr="00974C8E" w:rsidRDefault="008D42C2" w:rsidP="00024168">
      <w:pPr>
        <w:spacing w:line="276" w:lineRule="auto"/>
        <w:jc w:val="both"/>
        <w:rPr>
          <w:rFonts w:ascii="Aptos" w:hAnsi="Aptos"/>
          <w:szCs w:val="22"/>
        </w:rPr>
      </w:pPr>
      <w:r w:rsidRPr="00974C8E">
        <w:rPr>
          <w:rFonts w:ascii="Aptos" w:hAnsi="Aptos"/>
          <w:szCs w:val="22"/>
        </w:rPr>
        <w:t xml:space="preserve">210 x </w:t>
      </w:r>
      <w:r w:rsidR="00F56404" w:rsidRPr="00974C8E">
        <w:rPr>
          <w:rFonts w:ascii="Aptos" w:hAnsi="Aptos"/>
          <w:szCs w:val="22"/>
        </w:rPr>
        <w:t>8</w:t>
      </w:r>
      <w:r w:rsidRPr="00974C8E">
        <w:rPr>
          <w:rFonts w:ascii="Aptos" w:hAnsi="Aptos"/>
          <w:szCs w:val="22"/>
        </w:rPr>
        <w:t xml:space="preserve"> / 218 = </w:t>
      </w:r>
      <w:r w:rsidR="00F56404" w:rsidRPr="00974C8E">
        <w:rPr>
          <w:rFonts w:ascii="Aptos" w:hAnsi="Aptos"/>
          <w:szCs w:val="22"/>
        </w:rPr>
        <w:t xml:space="preserve">7,70 </w:t>
      </w:r>
      <w:r w:rsidRPr="00974C8E">
        <w:rPr>
          <w:rFonts w:ascii="Aptos" w:hAnsi="Aptos"/>
          <w:szCs w:val="22"/>
        </w:rPr>
        <w:t xml:space="preserve">arrondis à </w:t>
      </w:r>
      <w:r w:rsidR="00F56404" w:rsidRPr="00974C8E">
        <w:rPr>
          <w:rFonts w:ascii="Aptos" w:hAnsi="Aptos"/>
          <w:szCs w:val="22"/>
        </w:rPr>
        <w:t>8</w:t>
      </w:r>
      <w:r w:rsidRPr="00974C8E">
        <w:rPr>
          <w:rFonts w:ascii="Aptos" w:hAnsi="Aptos"/>
          <w:szCs w:val="22"/>
        </w:rPr>
        <w:t xml:space="preserve"> JNT. </w:t>
      </w:r>
    </w:p>
    <w:p w14:paraId="3E4C26B8" w14:textId="77777777" w:rsidR="008D42C2" w:rsidRPr="00974C8E" w:rsidRDefault="008D42C2" w:rsidP="00024168">
      <w:pPr>
        <w:spacing w:line="276" w:lineRule="auto"/>
        <w:jc w:val="both"/>
        <w:rPr>
          <w:rFonts w:ascii="Aptos" w:hAnsi="Aptos"/>
          <w:szCs w:val="22"/>
        </w:rPr>
      </w:pPr>
      <w:r w:rsidRPr="00974C8E">
        <w:rPr>
          <w:rFonts w:ascii="Aptos" w:hAnsi="Aptos"/>
          <w:szCs w:val="22"/>
        </w:rPr>
        <w:t>L’absence n’aura pas d’incidence sur le nombre de JNT.</w:t>
      </w:r>
    </w:p>
    <w:p w14:paraId="0A762661" w14:textId="77777777" w:rsidR="008D42C2" w:rsidRPr="00974C8E" w:rsidRDefault="008D42C2" w:rsidP="00024168">
      <w:pPr>
        <w:spacing w:line="276" w:lineRule="auto"/>
        <w:jc w:val="both"/>
        <w:rPr>
          <w:rFonts w:ascii="Aptos" w:hAnsi="Aptos"/>
          <w:szCs w:val="22"/>
        </w:rPr>
      </w:pPr>
    </w:p>
    <w:p w14:paraId="71AB204A" w14:textId="268535AA" w:rsidR="008D42C2" w:rsidRPr="006405A6" w:rsidRDefault="008D42C2" w:rsidP="00024168">
      <w:pPr>
        <w:pStyle w:val="Titre2"/>
        <w:jc w:val="both"/>
        <w:rPr>
          <w:rFonts w:ascii="Aptos" w:hAnsi="Aptos"/>
          <w:sz w:val="24"/>
          <w:szCs w:val="52"/>
          <w:u w:val="none"/>
          <w:lang w:val="fr-FR"/>
        </w:rPr>
      </w:pPr>
      <w:bookmarkStart w:id="53" w:name="_Toc230095983"/>
      <w:r w:rsidRPr="006405A6">
        <w:rPr>
          <w:rFonts w:ascii="Aptos" w:hAnsi="Aptos"/>
          <w:sz w:val="24"/>
          <w:szCs w:val="52"/>
          <w:u w:val="none"/>
          <w:lang w:val="fr-FR"/>
        </w:rPr>
        <w:t>Exemple 5 : exemple de calcul de la retenue en ce qui concerne la rémunération</w:t>
      </w:r>
      <w:r w:rsidR="003B421E">
        <w:rPr>
          <w:rFonts w:ascii="Aptos" w:hAnsi="Aptos"/>
          <w:sz w:val="24"/>
          <w:szCs w:val="52"/>
          <w:u w:val="none"/>
          <w:lang w:val="fr-FR"/>
        </w:rPr>
        <w:br/>
      </w:r>
      <w:r w:rsidRPr="006405A6">
        <w:rPr>
          <w:rFonts w:ascii="Aptos" w:hAnsi="Aptos"/>
          <w:sz w:val="24"/>
          <w:szCs w:val="52"/>
          <w:u w:val="none"/>
          <w:lang w:val="fr-FR"/>
        </w:rPr>
        <w:t>en cas d’absence en cours de période de référence</w:t>
      </w:r>
      <w:bookmarkEnd w:id="53"/>
      <w:r w:rsidRPr="006405A6">
        <w:rPr>
          <w:rFonts w:ascii="Aptos" w:hAnsi="Aptos"/>
          <w:sz w:val="24"/>
          <w:szCs w:val="52"/>
          <w:u w:val="none"/>
          <w:lang w:val="fr-FR"/>
        </w:rPr>
        <w:t xml:space="preserve"> </w:t>
      </w:r>
    </w:p>
    <w:p w14:paraId="4D02BAE8" w14:textId="77777777" w:rsidR="008D42C2" w:rsidRPr="00974C8E" w:rsidRDefault="008D42C2" w:rsidP="00024168">
      <w:pPr>
        <w:jc w:val="both"/>
        <w:rPr>
          <w:rFonts w:ascii="Aptos" w:hAnsi="Aptos"/>
          <w:szCs w:val="22"/>
        </w:rPr>
      </w:pPr>
    </w:p>
    <w:p w14:paraId="7CC93237" w14:textId="77777777" w:rsidR="008D42C2" w:rsidRPr="00974C8E" w:rsidRDefault="008D42C2" w:rsidP="00024168">
      <w:pPr>
        <w:jc w:val="both"/>
        <w:rPr>
          <w:rFonts w:ascii="Aptos" w:hAnsi="Aptos" w:cs="Calibri"/>
          <w:szCs w:val="22"/>
        </w:rPr>
      </w:pPr>
      <w:r w:rsidRPr="00974C8E">
        <w:rPr>
          <w:rFonts w:ascii="Aptos" w:hAnsi="Aptos"/>
          <w:szCs w:val="22"/>
        </w:rPr>
        <w:t xml:space="preserve">Soit un salaire mensuel de 4000 euros bruts / 48 000 euros bruts annuels pour un forfait de 218 jours. </w:t>
      </w:r>
      <w:r w:rsidRPr="00974C8E">
        <w:rPr>
          <w:rFonts w:ascii="Aptos" w:hAnsi="Aptos" w:cs="Calibri"/>
          <w:szCs w:val="22"/>
        </w:rPr>
        <w:t>Il n’existe pas de jours conventionnels de congé.</w:t>
      </w:r>
    </w:p>
    <w:p w14:paraId="4D986350" w14:textId="77777777" w:rsidR="008D42C2" w:rsidRPr="00974C8E" w:rsidRDefault="008D42C2" w:rsidP="00024168">
      <w:pPr>
        <w:jc w:val="both"/>
        <w:rPr>
          <w:rFonts w:ascii="Aptos" w:hAnsi="Aptos"/>
          <w:szCs w:val="22"/>
        </w:rPr>
      </w:pPr>
    </w:p>
    <w:p w14:paraId="6A26CD4D" w14:textId="4C8CF574" w:rsidR="008D42C2" w:rsidRPr="00974C8E" w:rsidRDefault="008D42C2" w:rsidP="00024168">
      <w:pPr>
        <w:jc w:val="both"/>
        <w:rPr>
          <w:rFonts w:ascii="Aptos" w:hAnsi="Aptos"/>
          <w:szCs w:val="22"/>
        </w:rPr>
      </w:pPr>
      <w:r w:rsidRPr="00974C8E">
        <w:rPr>
          <w:rFonts w:ascii="Aptos" w:hAnsi="Aptos"/>
          <w:szCs w:val="22"/>
        </w:rPr>
        <w:t xml:space="preserve">Nombre total de jours payés par le forfait : 218 + 25 CP + </w:t>
      </w:r>
      <w:r w:rsidR="000039C7" w:rsidRPr="00974C8E">
        <w:rPr>
          <w:rFonts w:ascii="Aptos" w:hAnsi="Aptos"/>
          <w:szCs w:val="22"/>
        </w:rPr>
        <w:t>10</w:t>
      </w:r>
      <w:r w:rsidRPr="00974C8E">
        <w:rPr>
          <w:rFonts w:ascii="Aptos" w:hAnsi="Aptos"/>
          <w:szCs w:val="22"/>
        </w:rPr>
        <w:t xml:space="preserve"> JF + </w:t>
      </w:r>
      <w:r w:rsidR="00F56404" w:rsidRPr="00974C8E">
        <w:rPr>
          <w:rFonts w:ascii="Aptos" w:hAnsi="Aptos"/>
          <w:szCs w:val="22"/>
        </w:rPr>
        <w:t>8</w:t>
      </w:r>
      <w:r w:rsidRPr="00974C8E">
        <w:rPr>
          <w:rFonts w:ascii="Aptos" w:hAnsi="Aptos"/>
          <w:szCs w:val="22"/>
        </w:rPr>
        <w:t xml:space="preserve"> JNT = 26</w:t>
      </w:r>
      <w:r w:rsidR="00F56404" w:rsidRPr="00974C8E">
        <w:rPr>
          <w:rFonts w:ascii="Aptos" w:hAnsi="Aptos"/>
          <w:szCs w:val="22"/>
        </w:rPr>
        <w:t>1</w:t>
      </w:r>
      <w:r w:rsidRPr="00974C8E">
        <w:rPr>
          <w:rFonts w:ascii="Aptos" w:hAnsi="Aptos"/>
          <w:szCs w:val="22"/>
        </w:rPr>
        <w:t xml:space="preserve"> jours</w:t>
      </w:r>
    </w:p>
    <w:p w14:paraId="6D9EE99F" w14:textId="24028EFE" w:rsidR="008D42C2" w:rsidRPr="00974C8E" w:rsidRDefault="008D42C2" w:rsidP="008D42C2">
      <w:pPr>
        <w:rPr>
          <w:rFonts w:ascii="Aptos" w:hAnsi="Aptos"/>
          <w:b/>
          <w:bCs/>
          <w:szCs w:val="22"/>
        </w:rPr>
      </w:pPr>
      <w:r w:rsidRPr="00974C8E">
        <w:rPr>
          <w:rFonts w:ascii="Aptos" w:hAnsi="Aptos"/>
          <w:szCs w:val="22"/>
        </w:rPr>
        <w:t>Valeur d’une journée de travail : 48 000 /26</w:t>
      </w:r>
      <w:r w:rsidR="00F56404" w:rsidRPr="00974C8E">
        <w:rPr>
          <w:rFonts w:ascii="Aptos" w:hAnsi="Aptos"/>
          <w:szCs w:val="22"/>
        </w:rPr>
        <w:t>1</w:t>
      </w:r>
      <w:r w:rsidRPr="00974C8E">
        <w:rPr>
          <w:rFonts w:ascii="Aptos" w:hAnsi="Aptos"/>
          <w:szCs w:val="22"/>
        </w:rPr>
        <w:t xml:space="preserve"> = </w:t>
      </w:r>
      <w:r w:rsidRPr="00974C8E">
        <w:rPr>
          <w:rFonts w:ascii="Aptos" w:hAnsi="Aptos"/>
          <w:b/>
          <w:bCs/>
          <w:szCs w:val="22"/>
        </w:rPr>
        <w:t>18</w:t>
      </w:r>
      <w:r w:rsidR="00A97432" w:rsidRPr="00974C8E">
        <w:rPr>
          <w:rFonts w:ascii="Aptos" w:hAnsi="Aptos"/>
          <w:b/>
          <w:bCs/>
          <w:szCs w:val="22"/>
        </w:rPr>
        <w:t>3</w:t>
      </w:r>
      <w:r w:rsidRPr="00974C8E">
        <w:rPr>
          <w:rFonts w:ascii="Aptos" w:hAnsi="Aptos"/>
          <w:b/>
          <w:bCs/>
          <w:szCs w:val="22"/>
        </w:rPr>
        <w:t>,</w:t>
      </w:r>
      <w:r w:rsidR="00F56404" w:rsidRPr="00974C8E">
        <w:rPr>
          <w:rFonts w:ascii="Aptos" w:hAnsi="Aptos"/>
          <w:b/>
          <w:bCs/>
          <w:szCs w:val="22"/>
        </w:rPr>
        <w:t>9</w:t>
      </w:r>
      <w:r w:rsidR="00A97432" w:rsidRPr="00974C8E">
        <w:rPr>
          <w:rFonts w:ascii="Aptos" w:hAnsi="Aptos"/>
          <w:b/>
          <w:bCs/>
          <w:szCs w:val="22"/>
        </w:rPr>
        <w:t>0</w:t>
      </w:r>
      <w:r w:rsidRPr="00974C8E">
        <w:rPr>
          <w:rFonts w:ascii="Aptos" w:hAnsi="Aptos"/>
          <w:b/>
          <w:bCs/>
          <w:szCs w:val="22"/>
        </w:rPr>
        <w:t xml:space="preserve"> euros </w:t>
      </w:r>
    </w:p>
    <w:p w14:paraId="04757320" w14:textId="12F8A01F" w:rsidR="008D42C2" w:rsidRPr="00974C8E" w:rsidRDefault="008D42C2" w:rsidP="008D42C2">
      <w:pPr>
        <w:rPr>
          <w:rFonts w:ascii="Aptos" w:hAnsi="Aptos"/>
          <w:szCs w:val="22"/>
        </w:rPr>
      </w:pPr>
      <w:r w:rsidRPr="00974C8E">
        <w:rPr>
          <w:rFonts w:ascii="Aptos" w:hAnsi="Aptos"/>
          <w:szCs w:val="22"/>
        </w:rPr>
        <w:t>Le salarié a été absent 8 jours ouvrés (entrée le 1</w:t>
      </w:r>
      <w:r w:rsidR="00383246" w:rsidRPr="00974C8E">
        <w:rPr>
          <w:rFonts w:ascii="Aptos" w:hAnsi="Aptos"/>
          <w:szCs w:val="22"/>
        </w:rPr>
        <w:t>1</w:t>
      </w:r>
      <w:r w:rsidRPr="00974C8E">
        <w:rPr>
          <w:rFonts w:ascii="Aptos" w:hAnsi="Aptos"/>
          <w:szCs w:val="22"/>
        </w:rPr>
        <w:t xml:space="preserve"> septembre 202</w:t>
      </w:r>
      <w:r w:rsidR="00F56404" w:rsidRPr="00974C8E">
        <w:rPr>
          <w:rFonts w:ascii="Aptos" w:hAnsi="Aptos"/>
          <w:szCs w:val="22"/>
        </w:rPr>
        <w:t>5</w:t>
      </w:r>
      <w:r w:rsidRPr="00974C8E">
        <w:rPr>
          <w:rFonts w:ascii="Aptos" w:hAnsi="Aptos"/>
          <w:szCs w:val="22"/>
        </w:rPr>
        <w:t xml:space="preserve"> ou absence pendant 8 jours au cours du mois de septembre 202</w:t>
      </w:r>
      <w:r w:rsidR="00383246" w:rsidRPr="00974C8E">
        <w:rPr>
          <w:rFonts w:ascii="Aptos" w:hAnsi="Aptos"/>
          <w:szCs w:val="22"/>
        </w:rPr>
        <w:t>5</w:t>
      </w:r>
      <w:r w:rsidRPr="00974C8E">
        <w:rPr>
          <w:rFonts w:ascii="Aptos" w:hAnsi="Aptos"/>
          <w:szCs w:val="22"/>
        </w:rPr>
        <w:t>).</w:t>
      </w:r>
    </w:p>
    <w:p w14:paraId="28CE3791" w14:textId="0B40F04C" w:rsidR="008D42C2" w:rsidRPr="00974C8E" w:rsidRDefault="008D42C2" w:rsidP="008D42C2">
      <w:pPr>
        <w:rPr>
          <w:rFonts w:ascii="Aptos" w:hAnsi="Aptos"/>
          <w:b/>
          <w:bCs/>
          <w:szCs w:val="22"/>
        </w:rPr>
      </w:pPr>
      <w:r w:rsidRPr="00974C8E">
        <w:rPr>
          <w:rFonts w:ascii="Aptos" w:hAnsi="Aptos"/>
          <w:szCs w:val="22"/>
        </w:rPr>
        <w:t>La retenue est égale à 18</w:t>
      </w:r>
      <w:r w:rsidR="00A97432" w:rsidRPr="00974C8E">
        <w:rPr>
          <w:rFonts w:ascii="Aptos" w:hAnsi="Aptos"/>
          <w:szCs w:val="22"/>
        </w:rPr>
        <w:t xml:space="preserve">3, </w:t>
      </w:r>
      <w:r w:rsidR="00383246" w:rsidRPr="00974C8E">
        <w:rPr>
          <w:rFonts w:ascii="Aptos" w:hAnsi="Aptos"/>
          <w:szCs w:val="22"/>
        </w:rPr>
        <w:t>9</w:t>
      </w:r>
      <w:r w:rsidR="00A97432" w:rsidRPr="00974C8E">
        <w:rPr>
          <w:rFonts w:ascii="Aptos" w:hAnsi="Aptos"/>
          <w:szCs w:val="22"/>
        </w:rPr>
        <w:t xml:space="preserve">0 </w:t>
      </w:r>
      <w:r w:rsidRPr="00974C8E">
        <w:rPr>
          <w:rFonts w:ascii="Aptos" w:hAnsi="Aptos"/>
          <w:szCs w:val="22"/>
        </w:rPr>
        <w:t xml:space="preserve">x 8 = </w:t>
      </w:r>
      <w:r w:rsidRPr="00974C8E">
        <w:rPr>
          <w:rFonts w:ascii="Aptos" w:hAnsi="Aptos"/>
          <w:b/>
          <w:bCs/>
          <w:szCs w:val="22"/>
        </w:rPr>
        <w:t>14</w:t>
      </w:r>
      <w:r w:rsidR="00383246" w:rsidRPr="00974C8E">
        <w:rPr>
          <w:rFonts w:ascii="Aptos" w:hAnsi="Aptos"/>
          <w:b/>
          <w:bCs/>
          <w:szCs w:val="22"/>
        </w:rPr>
        <w:t>71</w:t>
      </w:r>
      <w:r w:rsidRPr="00974C8E">
        <w:rPr>
          <w:rFonts w:ascii="Aptos" w:hAnsi="Aptos"/>
          <w:b/>
          <w:bCs/>
          <w:szCs w:val="22"/>
        </w:rPr>
        <w:t xml:space="preserve">, </w:t>
      </w:r>
      <w:r w:rsidR="00383246" w:rsidRPr="00974C8E">
        <w:rPr>
          <w:rFonts w:ascii="Aptos" w:hAnsi="Aptos"/>
          <w:b/>
          <w:bCs/>
          <w:szCs w:val="22"/>
        </w:rPr>
        <w:t>20</w:t>
      </w:r>
      <w:r w:rsidRPr="00974C8E">
        <w:rPr>
          <w:rFonts w:ascii="Aptos" w:hAnsi="Aptos"/>
          <w:b/>
          <w:bCs/>
          <w:szCs w:val="22"/>
        </w:rPr>
        <w:t xml:space="preserve"> euros </w:t>
      </w:r>
    </w:p>
    <w:p w14:paraId="0A367E36" w14:textId="672390CA" w:rsidR="008D42C2" w:rsidRPr="00974C8E" w:rsidRDefault="008D42C2" w:rsidP="008D42C2">
      <w:pPr>
        <w:rPr>
          <w:rFonts w:ascii="Aptos" w:hAnsi="Aptos"/>
          <w:szCs w:val="22"/>
        </w:rPr>
      </w:pPr>
      <w:r w:rsidRPr="00974C8E">
        <w:rPr>
          <w:rFonts w:ascii="Aptos" w:hAnsi="Aptos"/>
          <w:szCs w:val="22"/>
        </w:rPr>
        <w:t>Le salarié sera payé</w:t>
      </w:r>
      <w:r w:rsidR="00161CE8" w:rsidRPr="00974C8E">
        <w:rPr>
          <w:rFonts w:ascii="Aptos" w:hAnsi="Aptos"/>
          <w:szCs w:val="22"/>
        </w:rPr>
        <w:t xml:space="preserve"> </w:t>
      </w:r>
      <w:r w:rsidRPr="00974C8E">
        <w:rPr>
          <w:rFonts w:ascii="Aptos" w:hAnsi="Aptos"/>
          <w:szCs w:val="22"/>
        </w:rPr>
        <w:t>en septembre</w:t>
      </w:r>
      <w:r w:rsidR="006405A6">
        <w:rPr>
          <w:rFonts w:ascii="Aptos" w:hAnsi="Aptos"/>
          <w:szCs w:val="22"/>
        </w:rPr>
        <w:t xml:space="preserve"> </w:t>
      </w:r>
      <w:r w:rsidRPr="00974C8E">
        <w:rPr>
          <w:rFonts w:ascii="Aptos" w:hAnsi="Aptos"/>
          <w:szCs w:val="22"/>
        </w:rPr>
        <w:t xml:space="preserve">: </w:t>
      </w:r>
      <w:r w:rsidRPr="00974C8E">
        <w:rPr>
          <w:rFonts w:ascii="Aptos" w:hAnsi="Aptos"/>
          <w:b/>
          <w:bCs/>
          <w:szCs w:val="22"/>
        </w:rPr>
        <w:t>25</w:t>
      </w:r>
      <w:r w:rsidR="00383246" w:rsidRPr="00974C8E">
        <w:rPr>
          <w:rFonts w:ascii="Aptos" w:hAnsi="Aptos"/>
          <w:b/>
          <w:bCs/>
          <w:szCs w:val="22"/>
        </w:rPr>
        <w:t>28</w:t>
      </w:r>
      <w:r w:rsidRPr="00974C8E">
        <w:rPr>
          <w:rFonts w:ascii="Aptos" w:hAnsi="Aptos"/>
          <w:b/>
          <w:bCs/>
          <w:szCs w:val="22"/>
        </w:rPr>
        <w:t xml:space="preserve">, </w:t>
      </w:r>
      <w:r w:rsidR="00383246" w:rsidRPr="00974C8E">
        <w:rPr>
          <w:rFonts w:ascii="Aptos" w:hAnsi="Aptos"/>
          <w:b/>
          <w:bCs/>
          <w:szCs w:val="22"/>
        </w:rPr>
        <w:t>80</w:t>
      </w:r>
      <w:r w:rsidRPr="00974C8E">
        <w:rPr>
          <w:rFonts w:ascii="Aptos" w:hAnsi="Aptos"/>
          <w:b/>
          <w:bCs/>
          <w:szCs w:val="22"/>
        </w:rPr>
        <w:t xml:space="preserve"> euros </w:t>
      </w:r>
    </w:p>
    <w:p w14:paraId="732109B8" w14:textId="77777777" w:rsidR="00D813A3" w:rsidRPr="00974C8E" w:rsidRDefault="00D813A3" w:rsidP="00D813A3">
      <w:pPr>
        <w:jc w:val="both"/>
        <w:rPr>
          <w:rFonts w:ascii="Aptos" w:hAnsi="Aptos"/>
          <w:sz w:val="20"/>
          <w:szCs w:val="20"/>
        </w:rPr>
      </w:pPr>
    </w:p>
    <w:p w14:paraId="732109D0" w14:textId="5CD0FD5F" w:rsidR="0039061A" w:rsidRPr="00974C8E" w:rsidRDefault="0039061A" w:rsidP="007C095A">
      <w:pPr>
        <w:pStyle w:val="Titre1"/>
        <w:jc w:val="both"/>
        <w:rPr>
          <w:rFonts w:ascii="Aptos" w:hAnsi="Aptos"/>
          <w:sz w:val="32"/>
          <w:szCs w:val="24"/>
          <w:u w:val="none"/>
        </w:rPr>
      </w:pPr>
      <w:bookmarkStart w:id="54" w:name="_Toc230095984"/>
      <w:r w:rsidRPr="00974C8E">
        <w:rPr>
          <w:rFonts w:ascii="Aptos" w:hAnsi="Aptos"/>
          <w:sz w:val="32"/>
          <w:szCs w:val="24"/>
          <w:u w:val="none"/>
        </w:rPr>
        <w:lastRenderedPageBreak/>
        <w:t xml:space="preserve">Annexe </w:t>
      </w:r>
      <w:r w:rsidR="00DD175B" w:rsidRPr="00974C8E">
        <w:rPr>
          <w:rFonts w:ascii="Aptos" w:hAnsi="Aptos"/>
          <w:sz w:val="32"/>
          <w:szCs w:val="24"/>
          <w:u w:val="none"/>
        </w:rPr>
        <w:t>2</w:t>
      </w:r>
      <w:r w:rsidRPr="00974C8E">
        <w:rPr>
          <w:rFonts w:ascii="Aptos" w:hAnsi="Aptos"/>
          <w:sz w:val="32"/>
          <w:szCs w:val="24"/>
          <w:u w:val="none"/>
        </w:rPr>
        <w:t xml:space="preserve"> : Charte sur le bon usage des outils numériques</w:t>
      </w:r>
      <w:r w:rsidR="00974C8E">
        <w:rPr>
          <w:rFonts w:ascii="Aptos" w:hAnsi="Aptos"/>
          <w:sz w:val="32"/>
          <w:szCs w:val="24"/>
          <w:u w:val="none"/>
        </w:rPr>
        <w:br/>
      </w:r>
      <w:r w:rsidRPr="00974C8E">
        <w:rPr>
          <w:rFonts w:ascii="Aptos" w:hAnsi="Aptos"/>
          <w:sz w:val="32"/>
          <w:szCs w:val="24"/>
          <w:u w:val="none"/>
        </w:rPr>
        <w:t>et sur le droit à la déconnexion</w:t>
      </w:r>
      <w:bookmarkEnd w:id="54"/>
    </w:p>
    <w:p w14:paraId="732109D1" w14:textId="77777777" w:rsidR="000B318D" w:rsidRPr="00974C8E" w:rsidRDefault="000B318D" w:rsidP="000B318D">
      <w:pPr>
        <w:rPr>
          <w:rFonts w:ascii="Aptos" w:hAnsi="Aptos"/>
          <w:sz w:val="20"/>
          <w:szCs w:val="22"/>
        </w:rPr>
      </w:pPr>
    </w:p>
    <w:p w14:paraId="0D03EAF8" w14:textId="77777777" w:rsidR="00974C8E" w:rsidRPr="003B421E" w:rsidRDefault="00974C8E" w:rsidP="00974C8E">
      <w:pPr>
        <w:rPr>
          <w:rFonts w:ascii="Aptos" w:hAnsi="Aptos"/>
          <w:b/>
          <w:bCs/>
          <w:iCs/>
          <w:color w:val="auto"/>
          <w:szCs w:val="22"/>
        </w:rPr>
      </w:pPr>
      <w:r w:rsidRPr="003B421E">
        <w:rPr>
          <w:rFonts w:ascii="Aptos" w:hAnsi="Aptos"/>
          <w:b/>
          <w:bCs/>
          <w:iCs/>
          <w:color w:val="auto"/>
          <w:szCs w:val="22"/>
        </w:rPr>
        <w:t>1. Objet de la charte</w:t>
      </w:r>
    </w:p>
    <w:p w14:paraId="6A59E14A" w14:textId="66D121D5" w:rsidR="00974C8E" w:rsidRPr="003B421E" w:rsidRDefault="00974C8E" w:rsidP="007E24A8">
      <w:pPr>
        <w:spacing w:before="120" w:after="120"/>
        <w:jc w:val="both"/>
        <w:rPr>
          <w:rFonts w:ascii="Aptos" w:hAnsi="Aptos"/>
          <w:iCs/>
          <w:color w:val="auto"/>
          <w:szCs w:val="22"/>
        </w:rPr>
      </w:pPr>
      <w:r w:rsidRPr="003B421E">
        <w:rPr>
          <w:rFonts w:ascii="Aptos" w:hAnsi="Aptos"/>
          <w:iCs/>
          <w:color w:val="auto"/>
          <w:szCs w:val="22"/>
        </w:rPr>
        <w:t>La présente charte a pour objet de définir les règles d’utilisation des outils numériques</w:t>
      </w:r>
      <w:r w:rsidR="007E24A8">
        <w:rPr>
          <w:rFonts w:ascii="Aptos" w:hAnsi="Aptos"/>
          <w:iCs/>
          <w:color w:val="auto"/>
          <w:szCs w:val="22"/>
        </w:rPr>
        <w:br/>
      </w:r>
      <w:r w:rsidRPr="003B421E">
        <w:rPr>
          <w:rFonts w:ascii="Aptos" w:hAnsi="Aptos"/>
          <w:iCs/>
          <w:color w:val="auto"/>
          <w:szCs w:val="22"/>
        </w:rPr>
        <w:t>mis à disposition des salariés de l’entreprise (messagerie électronique, téléphone, logiciels, accès internet, outils collaboratifs), ainsi que de garantir le respect du droit à la déconnexion.</w:t>
      </w:r>
    </w:p>
    <w:p w14:paraId="1524D2BD" w14:textId="15AE871A" w:rsidR="00974C8E" w:rsidRPr="003B421E" w:rsidRDefault="00974C8E" w:rsidP="007E24A8">
      <w:pPr>
        <w:spacing w:before="120" w:after="120"/>
        <w:jc w:val="both"/>
        <w:rPr>
          <w:rFonts w:ascii="Aptos" w:hAnsi="Aptos"/>
          <w:iCs/>
          <w:color w:val="auto"/>
          <w:szCs w:val="22"/>
        </w:rPr>
      </w:pPr>
      <w:r w:rsidRPr="003B421E">
        <w:rPr>
          <w:rFonts w:ascii="Aptos" w:hAnsi="Aptos"/>
          <w:iCs/>
          <w:color w:val="auto"/>
          <w:szCs w:val="22"/>
        </w:rPr>
        <w:t>Elle s’inscrit dans le respect des dispositions du Code du travail relatives à la protection</w:t>
      </w:r>
      <w:r w:rsidR="003B421E">
        <w:rPr>
          <w:rFonts w:ascii="Aptos" w:hAnsi="Aptos"/>
          <w:iCs/>
          <w:color w:val="auto"/>
          <w:szCs w:val="22"/>
        </w:rPr>
        <w:br/>
      </w:r>
      <w:r w:rsidRPr="003B421E">
        <w:rPr>
          <w:rFonts w:ascii="Aptos" w:hAnsi="Aptos"/>
          <w:iCs/>
          <w:color w:val="auto"/>
          <w:szCs w:val="22"/>
        </w:rPr>
        <w:t>de la santé,</w:t>
      </w:r>
      <w:r w:rsidR="003B421E">
        <w:rPr>
          <w:rFonts w:ascii="Aptos" w:hAnsi="Aptos"/>
          <w:iCs/>
          <w:color w:val="auto"/>
          <w:szCs w:val="22"/>
        </w:rPr>
        <w:t xml:space="preserve"> </w:t>
      </w:r>
      <w:r w:rsidRPr="003B421E">
        <w:rPr>
          <w:rFonts w:ascii="Aptos" w:hAnsi="Aptos"/>
          <w:iCs/>
          <w:color w:val="auto"/>
          <w:szCs w:val="22"/>
        </w:rPr>
        <w:t>du repos et de l’équilibre entre vie professionnelle et vie personnelle.</w:t>
      </w:r>
    </w:p>
    <w:p w14:paraId="40B563FE" w14:textId="63104106" w:rsidR="00974C8E" w:rsidRPr="003B421E" w:rsidRDefault="00974C8E" w:rsidP="00974C8E">
      <w:pPr>
        <w:rPr>
          <w:rFonts w:ascii="Aptos" w:hAnsi="Aptos"/>
          <w:iCs/>
          <w:color w:val="auto"/>
          <w:szCs w:val="22"/>
        </w:rPr>
      </w:pPr>
    </w:p>
    <w:p w14:paraId="09C9DE1E" w14:textId="77777777" w:rsidR="00974C8E" w:rsidRPr="003B421E" w:rsidRDefault="00974C8E" w:rsidP="00974C8E">
      <w:pPr>
        <w:rPr>
          <w:rFonts w:ascii="Aptos" w:hAnsi="Aptos"/>
          <w:b/>
          <w:bCs/>
          <w:iCs/>
          <w:color w:val="auto"/>
          <w:szCs w:val="22"/>
        </w:rPr>
      </w:pPr>
      <w:r w:rsidRPr="003B421E">
        <w:rPr>
          <w:rFonts w:ascii="Aptos" w:hAnsi="Aptos"/>
          <w:b/>
          <w:bCs/>
          <w:iCs/>
          <w:color w:val="auto"/>
          <w:szCs w:val="22"/>
        </w:rPr>
        <w:t>2. Champ d’application</w:t>
      </w:r>
    </w:p>
    <w:p w14:paraId="205AEC62" w14:textId="6E2A1E18" w:rsidR="00974C8E" w:rsidRPr="003B421E" w:rsidRDefault="00974C8E" w:rsidP="007E24A8">
      <w:pPr>
        <w:spacing w:before="120" w:after="120"/>
        <w:jc w:val="both"/>
        <w:rPr>
          <w:rFonts w:ascii="Aptos" w:hAnsi="Aptos"/>
          <w:iCs/>
          <w:color w:val="auto"/>
          <w:szCs w:val="22"/>
        </w:rPr>
      </w:pPr>
      <w:r w:rsidRPr="003B421E">
        <w:rPr>
          <w:rFonts w:ascii="Aptos" w:hAnsi="Aptos"/>
          <w:iCs/>
          <w:color w:val="auto"/>
          <w:szCs w:val="22"/>
        </w:rPr>
        <w:t>La charte s’applique à l’ensemble des salariés disposant d’outils numériques professionnels,</w:t>
      </w:r>
      <w:r w:rsidRPr="003B421E">
        <w:rPr>
          <w:rFonts w:ascii="Aptos" w:hAnsi="Aptos"/>
          <w:iCs/>
          <w:color w:val="auto"/>
          <w:szCs w:val="22"/>
        </w:rPr>
        <w:br/>
        <w:t>quel que soit leur statut ou leur fonction.</w:t>
      </w:r>
    </w:p>
    <w:p w14:paraId="5B2B2A04" w14:textId="26A6AB8E" w:rsidR="00974C8E" w:rsidRPr="003B421E" w:rsidRDefault="00974C8E" w:rsidP="00974C8E">
      <w:pPr>
        <w:rPr>
          <w:rFonts w:ascii="Aptos" w:hAnsi="Aptos"/>
          <w:iCs/>
          <w:color w:val="auto"/>
          <w:szCs w:val="22"/>
        </w:rPr>
      </w:pPr>
    </w:p>
    <w:p w14:paraId="21F7C10F" w14:textId="77777777" w:rsidR="00974C8E" w:rsidRPr="003B421E" w:rsidRDefault="00974C8E" w:rsidP="00974C8E">
      <w:pPr>
        <w:rPr>
          <w:rFonts w:ascii="Aptos" w:hAnsi="Aptos"/>
          <w:b/>
          <w:bCs/>
          <w:iCs/>
          <w:color w:val="auto"/>
          <w:szCs w:val="22"/>
        </w:rPr>
      </w:pPr>
      <w:r w:rsidRPr="003B421E">
        <w:rPr>
          <w:rFonts w:ascii="Aptos" w:hAnsi="Aptos"/>
          <w:b/>
          <w:bCs/>
          <w:iCs/>
          <w:color w:val="auto"/>
          <w:szCs w:val="22"/>
        </w:rPr>
        <w:t>3. Bon usage des outils numériques</w:t>
      </w:r>
    </w:p>
    <w:p w14:paraId="38B61B9D" w14:textId="6EEFB0CE" w:rsidR="00974C8E" w:rsidRPr="003B421E" w:rsidRDefault="00974C8E" w:rsidP="002D31B2">
      <w:pPr>
        <w:spacing w:before="120" w:after="120"/>
        <w:jc w:val="both"/>
        <w:rPr>
          <w:rFonts w:ascii="Aptos" w:hAnsi="Aptos"/>
          <w:iCs/>
          <w:color w:val="auto"/>
          <w:szCs w:val="22"/>
        </w:rPr>
      </w:pPr>
      <w:r w:rsidRPr="003B421E">
        <w:rPr>
          <w:rFonts w:ascii="Aptos" w:hAnsi="Aptos"/>
          <w:iCs/>
          <w:color w:val="auto"/>
          <w:szCs w:val="22"/>
        </w:rPr>
        <w:t>Les outils numériques mis à disposition doivent être utilisés exclusivement à des fins</w:t>
      </w:r>
      <w:r w:rsidR="002D31B2">
        <w:rPr>
          <w:rFonts w:ascii="Aptos" w:hAnsi="Aptos"/>
          <w:iCs/>
          <w:color w:val="auto"/>
          <w:szCs w:val="22"/>
        </w:rPr>
        <w:t xml:space="preserve"> </w:t>
      </w:r>
      <w:r w:rsidRPr="003B421E">
        <w:rPr>
          <w:rFonts w:ascii="Aptos" w:hAnsi="Aptos"/>
          <w:iCs/>
          <w:color w:val="auto"/>
          <w:szCs w:val="22"/>
        </w:rPr>
        <w:t>professionnelles, sauf tolérance ponctuelle raisonnable.</w:t>
      </w:r>
    </w:p>
    <w:p w14:paraId="3D4E3498" w14:textId="77777777" w:rsidR="00974C8E" w:rsidRPr="003B421E" w:rsidRDefault="00974C8E" w:rsidP="007E24A8">
      <w:pPr>
        <w:spacing w:before="120" w:after="120"/>
        <w:rPr>
          <w:rFonts w:ascii="Aptos" w:hAnsi="Aptos"/>
          <w:iCs/>
          <w:color w:val="auto"/>
          <w:szCs w:val="22"/>
        </w:rPr>
      </w:pPr>
      <w:r w:rsidRPr="003B421E">
        <w:rPr>
          <w:rFonts w:ascii="Aptos" w:hAnsi="Aptos"/>
          <w:iCs/>
          <w:color w:val="auto"/>
          <w:szCs w:val="22"/>
        </w:rPr>
        <w:t>Il est notamment rappelé que :</w:t>
      </w:r>
    </w:p>
    <w:p w14:paraId="7C448DE5" w14:textId="77777777" w:rsidR="00974C8E" w:rsidRPr="003B421E" w:rsidRDefault="00974C8E" w:rsidP="007E24A8">
      <w:pPr>
        <w:numPr>
          <w:ilvl w:val="0"/>
          <w:numId w:val="12"/>
        </w:numPr>
        <w:spacing w:after="120"/>
        <w:ind w:left="714" w:hanging="357"/>
        <w:rPr>
          <w:rFonts w:ascii="Aptos" w:hAnsi="Aptos"/>
          <w:iCs/>
          <w:color w:val="auto"/>
          <w:szCs w:val="22"/>
        </w:rPr>
      </w:pPr>
      <w:proofErr w:type="gramStart"/>
      <w:r w:rsidRPr="003B421E">
        <w:rPr>
          <w:rFonts w:ascii="Aptos" w:hAnsi="Aptos"/>
          <w:iCs/>
          <w:color w:val="auto"/>
          <w:szCs w:val="22"/>
        </w:rPr>
        <w:t>les</w:t>
      </w:r>
      <w:proofErr w:type="gramEnd"/>
      <w:r w:rsidRPr="003B421E">
        <w:rPr>
          <w:rFonts w:ascii="Aptos" w:hAnsi="Aptos"/>
          <w:iCs/>
          <w:color w:val="auto"/>
          <w:szCs w:val="22"/>
        </w:rPr>
        <w:t xml:space="preserve"> messages doivent rester professionnels, respectueux et pertinents ; </w:t>
      </w:r>
    </w:p>
    <w:p w14:paraId="6D0492DC" w14:textId="77777777" w:rsidR="00974C8E" w:rsidRPr="003B421E" w:rsidRDefault="00974C8E" w:rsidP="007E24A8">
      <w:pPr>
        <w:numPr>
          <w:ilvl w:val="0"/>
          <w:numId w:val="12"/>
        </w:numPr>
        <w:spacing w:after="120"/>
        <w:ind w:left="714" w:hanging="357"/>
        <w:rPr>
          <w:rFonts w:ascii="Aptos" w:hAnsi="Aptos"/>
          <w:iCs/>
          <w:color w:val="auto"/>
          <w:szCs w:val="22"/>
        </w:rPr>
      </w:pPr>
      <w:proofErr w:type="gramStart"/>
      <w:r w:rsidRPr="003B421E">
        <w:rPr>
          <w:rFonts w:ascii="Aptos" w:hAnsi="Aptos"/>
          <w:iCs/>
          <w:color w:val="auto"/>
          <w:szCs w:val="22"/>
        </w:rPr>
        <w:t>l’envoi</w:t>
      </w:r>
      <w:proofErr w:type="gramEnd"/>
      <w:r w:rsidRPr="003B421E">
        <w:rPr>
          <w:rFonts w:ascii="Aptos" w:hAnsi="Aptos"/>
          <w:iCs/>
          <w:color w:val="auto"/>
          <w:szCs w:val="22"/>
        </w:rPr>
        <w:t xml:space="preserve"> massif ou non justifié de courriels est proscrit ; </w:t>
      </w:r>
    </w:p>
    <w:p w14:paraId="6382E7BF" w14:textId="77777777" w:rsidR="00974C8E" w:rsidRPr="003B421E" w:rsidRDefault="00974C8E" w:rsidP="007E24A8">
      <w:pPr>
        <w:numPr>
          <w:ilvl w:val="0"/>
          <w:numId w:val="12"/>
        </w:numPr>
        <w:spacing w:after="120"/>
        <w:ind w:left="714" w:hanging="357"/>
        <w:rPr>
          <w:rFonts w:ascii="Aptos" w:hAnsi="Aptos"/>
          <w:iCs/>
          <w:color w:val="auto"/>
          <w:szCs w:val="22"/>
        </w:rPr>
      </w:pPr>
      <w:proofErr w:type="gramStart"/>
      <w:r w:rsidRPr="003B421E">
        <w:rPr>
          <w:rFonts w:ascii="Aptos" w:hAnsi="Aptos"/>
          <w:iCs/>
          <w:color w:val="auto"/>
          <w:szCs w:val="22"/>
        </w:rPr>
        <w:t>les</w:t>
      </w:r>
      <w:proofErr w:type="gramEnd"/>
      <w:r w:rsidRPr="003B421E">
        <w:rPr>
          <w:rFonts w:ascii="Aptos" w:hAnsi="Aptos"/>
          <w:iCs/>
          <w:color w:val="auto"/>
          <w:szCs w:val="22"/>
        </w:rPr>
        <w:t xml:space="preserve"> fichiers et données professionnelles doivent être sécurisés ; </w:t>
      </w:r>
    </w:p>
    <w:p w14:paraId="300184E5" w14:textId="77777777" w:rsidR="00974C8E" w:rsidRPr="003B421E" w:rsidRDefault="00974C8E" w:rsidP="007E24A8">
      <w:pPr>
        <w:numPr>
          <w:ilvl w:val="0"/>
          <w:numId w:val="12"/>
        </w:numPr>
        <w:spacing w:after="120"/>
        <w:ind w:left="714" w:hanging="357"/>
        <w:rPr>
          <w:rFonts w:ascii="Aptos" w:hAnsi="Aptos"/>
          <w:iCs/>
          <w:color w:val="auto"/>
          <w:szCs w:val="22"/>
        </w:rPr>
      </w:pPr>
      <w:proofErr w:type="gramStart"/>
      <w:r w:rsidRPr="003B421E">
        <w:rPr>
          <w:rFonts w:ascii="Aptos" w:hAnsi="Aptos"/>
          <w:iCs/>
          <w:color w:val="auto"/>
          <w:szCs w:val="22"/>
        </w:rPr>
        <w:t>les</w:t>
      </w:r>
      <w:proofErr w:type="gramEnd"/>
      <w:r w:rsidRPr="003B421E">
        <w:rPr>
          <w:rFonts w:ascii="Aptos" w:hAnsi="Aptos"/>
          <w:iCs/>
          <w:color w:val="auto"/>
          <w:szCs w:val="22"/>
        </w:rPr>
        <w:t xml:space="preserve"> identifiants et accès sont personnels et confidentiels ; </w:t>
      </w:r>
    </w:p>
    <w:p w14:paraId="45541E5B" w14:textId="77777777" w:rsidR="00974C8E" w:rsidRPr="003B421E" w:rsidRDefault="00974C8E" w:rsidP="007E24A8">
      <w:pPr>
        <w:numPr>
          <w:ilvl w:val="0"/>
          <w:numId w:val="12"/>
        </w:numPr>
        <w:spacing w:after="120"/>
        <w:ind w:left="714" w:hanging="357"/>
        <w:rPr>
          <w:rFonts w:ascii="Aptos" w:hAnsi="Aptos"/>
          <w:iCs/>
          <w:color w:val="auto"/>
          <w:szCs w:val="22"/>
        </w:rPr>
      </w:pPr>
      <w:proofErr w:type="gramStart"/>
      <w:r w:rsidRPr="003B421E">
        <w:rPr>
          <w:rFonts w:ascii="Aptos" w:hAnsi="Aptos"/>
          <w:iCs/>
          <w:color w:val="auto"/>
          <w:szCs w:val="22"/>
        </w:rPr>
        <w:t>toute</w:t>
      </w:r>
      <w:proofErr w:type="gramEnd"/>
      <w:r w:rsidRPr="003B421E">
        <w:rPr>
          <w:rFonts w:ascii="Aptos" w:hAnsi="Aptos"/>
          <w:iCs/>
          <w:color w:val="auto"/>
          <w:szCs w:val="22"/>
        </w:rPr>
        <w:t xml:space="preserve"> utilisation abusive ou frauduleuse est interdite. </w:t>
      </w:r>
    </w:p>
    <w:p w14:paraId="471D68BE" w14:textId="7A18DB6C" w:rsidR="00974C8E" w:rsidRPr="003B421E" w:rsidRDefault="00974C8E" w:rsidP="00974C8E">
      <w:pPr>
        <w:rPr>
          <w:rFonts w:ascii="Aptos" w:hAnsi="Aptos"/>
          <w:iCs/>
          <w:color w:val="auto"/>
          <w:szCs w:val="22"/>
        </w:rPr>
      </w:pPr>
    </w:p>
    <w:p w14:paraId="4E481923" w14:textId="77777777" w:rsidR="00974C8E" w:rsidRPr="003B421E" w:rsidRDefault="00974C8E" w:rsidP="00974C8E">
      <w:pPr>
        <w:rPr>
          <w:rFonts w:ascii="Aptos" w:hAnsi="Aptos"/>
          <w:b/>
          <w:bCs/>
          <w:iCs/>
          <w:color w:val="auto"/>
          <w:szCs w:val="22"/>
        </w:rPr>
      </w:pPr>
      <w:r w:rsidRPr="003B421E">
        <w:rPr>
          <w:rFonts w:ascii="Aptos" w:hAnsi="Aptos"/>
          <w:b/>
          <w:bCs/>
          <w:iCs/>
          <w:color w:val="auto"/>
          <w:szCs w:val="22"/>
        </w:rPr>
        <w:t>4. Sécurité informatique</w:t>
      </w:r>
    </w:p>
    <w:p w14:paraId="3EF944EF" w14:textId="77777777" w:rsidR="00974C8E" w:rsidRPr="003B421E" w:rsidRDefault="00974C8E" w:rsidP="002D31B2">
      <w:pPr>
        <w:spacing w:before="120" w:after="120"/>
        <w:rPr>
          <w:rFonts w:ascii="Aptos" w:hAnsi="Aptos"/>
          <w:iCs/>
          <w:color w:val="auto"/>
          <w:szCs w:val="22"/>
        </w:rPr>
      </w:pPr>
      <w:r w:rsidRPr="003B421E">
        <w:rPr>
          <w:rFonts w:ascii="Aptos" w:hAnsi="Aptos"/>
          <w:iCs/>
          <w:color w:val="auto"/>
          <w:szCs w:val="22"/>
        </w:rPr>
        <w:t>Chaque utilisateur doit contribuer à la sécurité du système d’information en :</w:t>
      </w:r>
    </w:p>
    <w:p w14:paraId="7BD649E8" w14:textId="77777777" w:rsidR="00974C8E" w:rsidRPr="003B421E" w:rsidRDefault="00974C8E" w:rsidP="007E24A8">
      <w:pPr>
        <w:numPr>
          <w:ilvl w:val="0"/>
          <w:numId w:val="13"/>
        </w:numPr>
        <w:spacing w:after="120"/>
        <w:ind w:left="714" w:hanging="357"/>
        <w:rPr>
          <w:rFonts w:ascii="Aptos" w:hAnsi="Aptos"/>
          <w:iCs/>
          <w:color w:val="auto"/>
          <w:szCs w:val="22"/>
        </w:rPr>
      </w:pPr>
      <w:proofErr w:type="gramStart"/>
      <w:r w:rsidRPr="003B421E">
        <w:rPr>
          <w:rFonts w:ascii="Aptos" w:hAnsi="Aptos"/>
          <w:iCs/>
          <w:color w:val="auto"/>
          <w:szCs w:val="22"/>
        </w:rPr>
        <w:t>respectant</w:t>
      </w:r>
      <w:proofErr w:type="gramEnd"/>
      <w:r w:rsidRPr="003B421E">
        <w:rPr>
          <w:rFonts w:ascii="Aptos" w:hAnsi="Aptos"/>
          <w:iCs/>
          <w:color w:val="auto"/>
          <w:szCs w:val="22"/>
        </w:rPr>
        <w:t xml:space="preserve"> les consignes de sécurité ; </w:t>
      </w:r>
    </w:p>
    <w:p w14:paraId="66DE3540" w14:textId="77777777" w:rsidR="00974C8E" w:rsidRPr="003B421E" w:rsidRDefault="00974C8E" w:rsidP="007E24A8">
      <w:pPr>
        <w:numPr>
          <w:ilvl w:val="0"/>
          <w:numId w:val="13"/>
        </w:numPr>
        <w:spacing w:after="120"/>
        <w:ind w:left="714" w:hanging="357"/>
        <w:rPr>
          <w:rFonts w:ascii="Aptos" w:hAnsi="Aptos"/>
          <w:iCs/>
          <w:color w:val="auto"/>
          <w:szCs w:val="22"/>
        </w:rPr>
      </w:pPr>
      <w:proofErr w:type="gramStart"/>
      <w:r w:rsidRPr="003B421E">
        <w:rPr>
          <w:rFonts w:ascii="Aptos" w:hAnsi="Aptos"/>
          <w:iCs/>
          <w:color w:val="auto"/>
          <w:szCs w:val="22"/>
        </w:rPr>
        <w:t>ne</w:t>
      </w:r>
      <w:proofErr w:type="gramEnd"/>
      <w:r w:rsidRPr="003B421E">
        <w:rPr>
          <w:rFonts w:ascii="Aptos" w:hAnsi="Aptos"/>
          <w:iCs/>
          <w:color w:val="auto"/>
          <w:szCs w:val="22"/>
        </w:rPr>
        <w:t xml:space="preserve"> téléchargeant pas de contenus suspects ; </w:t>
      </w:r>
    </w:p>
    <w:p w14:paraId="75ADCEB5" w14:textId="77777777" w:rsidR="00974C8E" w:rsidRPr="003B421E" w:rsidRDefault="00974C8E" w:rsidP="007E24A8">
      <w:pPr>
        <w:numPr>
          <w:ilvl w:val="0"/>
          <w:numId w:val="13"/>
        </w:numPr>
        <w:spacing w:after="120"/>
        <w:ind w:left="714" w:hanging="357"/>
        <w:rPr>
          <w:rFonts w:ascii="Aptos" w:hAnsi="Aptos"/>
          <w:iCs/>
          <w:color w:val="auto"/>
          <w:szCs w:val="22"/>
        </w:rPr>
      </w:pPr>
      <w:proofErr w:type="gramStart"/>
      <w:r w:rsidRPr="003B421E">
        <w:rPr>
          <w:rFonts w:ascii="Aptos" w:hAnsi="Aptos"/>
          <w:iCs/>
          <w:color w:val="auto"/>
          <w:szCs w:val="22"/>
        </w:rPr>
        <w:t>signalant</w:t>
      </w:r>
      <w:proofErr w:type="gramEnd"/>
      <w:r w:rsidRPr="003B421E">
        <w:rPr>
          <w:rFonts w:ascii="Aptos" w:hAnsi="Aptos"/>
          <w:iCs/>
          <w:color w:val="auto"/>
          <w:szCs w:val="22"/>
        </w:rPr>
        <w:t xml:space="preserve"> tout incident ou tentative de fraude ; </w:t>
      </w:r>
    </w:p>
    <w:p w14:paraId="27DFFCA0" w14:textId="77777777" w:rsidR="00974C8E" w:rsidRPr="003B421E" w:rsidRDefault="00974C8E" w:rsidP="007E24A8">
      <w:pPr>
        <w:numPr>
          <w:ilvl w:val="0"/>
          <w:numId w:val="13"/>
        </w:numPr>
        <w:spacing w:after="120"/>
        <w:ind w:left="714" w:hanging="357"/>
        <w:rPr>
          <w:rFonts w:ascii="Aptos" w:hAnsi="Aptos"/>
          <w:iCs/>
          <w:color w:val="auto"/>
          <w:szCs w:val="22"/>
        </w:rPr>
      </w:pPr>
      <w:proofErr w:type="gramStart"/>
      <w:r w:rsidRPr="003B421E">
        <w:rPr>
          <w:rFonts w:ascii="Aptos" w:hAnsi="Aptos"/>
          <w:iCs/>
          <w:color w:val="auto"/>
          <w:szCs w:val="22"/>
        </w:rPr>
        <w:t>verrouillant</w:t>
      </w:r>
      <w:proofErr w:type="gramEnd"/>
      <w:r w:rsidRPr="003B421E">
        <w:rPr>
          <w:rFonts w:ascii="Aptos" w:hAnsi="Aptos"/>
          <w:iCs/>
          <w:color w:val="auto"/>
          <w:szCs w:val="22"/>
        </w:rPr>
        <w:t xml:space="preserve"> son poste de travail en cas d’absence. </w:t>
      </w:r>
    </w:p>
    <w:p w14:paraId="56EB5E2A" w14:textId="6FF08B31" w:rsidR="00974C8E" w:rsidRPr="003B421E" w:rsidRDefault="00974C8E" w:rsidP="00974C8E">
      <w:pPr>
        <w:rPr>
          <w:rFonts w:ascii="Aptos" w:hAnsi="Aptos"/>
          <w:iCs/>
          <w:color w:val="auto"/>
          <w:szCs w:val="22"/>
        </w:rPr>
      </w:pPr>
    </w:p>
    <w:p w14:paraId="1E885B82" w14:textId="77777777" w:rsidR="00974C8E" w:rsidRPr="003B421E" w:rsidRDefault="00974C8E" w:rsidP="00974C8E">
      <w:pPr>
        <w:rPr>
          <w:rFonts w:ascii="Aptos" w:hAnsi="Aptos"/>
          <w:b/>
          <w:bCs/>
          <w:iCs/>
          <w:color w:val="auto"/>
          <w:szCs w:val="22"/>
        </w:rPr>
      </w:pPr>
      <w:r w:rsidRPr="003B421E">
        <w:rPr>
          <w:rFonts w:ascii="Aptos" w:hAnsi="Aptos"/>
          <w:b/>
          <w:bCs/>
          <w:iCs/>
          <w:color w:val="auto"/>
          <w:szCs w:val="22"/>
        </w:rPr>
        <w:t>5. Droit à la déconnexion</w:t>
      </w:r>
    </w:p>
    <w:p w14:paraId="702B536E" w14:textId="19EE53BB" w:rsidR="00974C8E" w:rsidRPr="003B421E" w:rsidRDefault="00974C8E" w:rsidP="002D31B2">
      <w:pPr>
        <w:spacing w:before="120" w:after="120"/>
        <w:jc w:val="both"/>
        <w:rPr>
          <w:rFonts w:ascii="Aptos" w:hAnsi="Aptos"/>
          <w:iCs/>
          <w:color w:val="auto"/>
          <w:szCs w:val="22"/>
        </w:rPr>
      </w:pPr>
      <w:r w:rsidRPr="003B421E">
        <w:rPr>
          <w:rFonts w:ascii="Aptos" w:hAnsi="Aptos"/>
          <w:iCs/>
          <w:color w:val="auto"/>
          <w:szCs w:val="22"/>
        </w:rPr>
        <w:t>L’entreprise reconnaît le droit de chaque salarié à ne pas être connecté aux outils numériques professionnels en dehors de son temps de travail.</w:t>
      </w:r>
    </w:p>
    <w:p w14:paraId="492C8E8F" w14:textId="77777777" w:rsidR="00974C8E" w:rsidRPr="003B421E" w:rsidRDefault="00974C8E" w:rsidP="00974C8E">
      <w:pPr>
        <w:rPr>
          <w:rFonts w:ascii="Aptos" w:hAnsi="Aptos"/>
          <w:iCs/>
          <w:color w:val="auto"/>
          <w:szCs w:val="22"/>
        </w:rPr>
      </w:pPr>
      <w:r w:rsidRPr="003B421E">
        <w:rPr>
          <w:rFonts w:ascii="Aptos" w:hAnsi="Aptos"/>
          <w:iCs/>
          <w:color w:val="auto"/>
          <w:szCs w:val="22"/>
        </w:rPr>
        <w:t>Ainsi :</w:t>
      </w:r>
    </w:p>
    <w:p w14:paraId="4D65D77E" w14:textId="002C9E64" w:rsidR="00974C8E" w:rsidRPr="003B421E" w:rsidRDefault="00974C8E" w:rsidP="007E24A8">
      <w:pPr>
        <w:numPr>
          <w:ilvl w:val="0"/>
          <w:numId w:val="14"/>
        </w:numPr>
        <w:spacing w:after="120"/>
        <w:ind w:left="714" w:hanging="357"/>
        <w:jc w:val="both"/>
        <w:rPr>
          <w:rFonts w:ascii="Aptos" w:hAnsi="Aptos"/>
          <w:iCs/>
          <w:color w:val="auto"/>
          <w:szCs w:val="22"/>
        </w:rPr>
      </w:pPr>
      <w:proofErr w:type="gramStart"/>
      <w:r w:rsidRPr="003B421E">
        <w:rPr>
          <w:rFonts w:ascii="Aptos" w:hAnsi="Aptos"/>
          <w:iCs/>
          <w:color w:val="auto"/>
          <w:szCs w:val="22"/>
        </w:rPr>
        <w:t>aucun</w:t>
      </w:r>
      <w:proofErr w:type="gramEnd"/>
      <w:r w:rsidRPr="003B421E">
        <w:rPr>
          <w:rFonts w:ascii="Aptos" w:hAnsi="Aptos"/>
          <w:iCs/>
          <w:color w:val="auto"/>
          <w:szCs w:val="22"/>
        </w:rPr>
        <w:t xml:space="preserve"> salarié n’est tenu de répondre aux sollicitations en dehors de ses horaires</w:t>
      </w:r>
      <w:r w:rsidR="003B421E">
        <w:rPr>
          <w:rFonts w:ascii="Aptos" w:hAnsi="Aptos"/>
          <w:iCs/>
          <w:color w:val="auto"/>
          <w:szCs w:val="22"/>
        </w:rPr>
        <w:br/>
      </w:r>
      <w:r w:rsidRPr="003B421E">
        <w:rPr>
          <w:rFonts w:ascii="Aptos" w:hAnsi="Aptos"/>
          <w:iCs/>
          <w:color w:val="auto"/>
          <w:szCs w:val="22"/>
        </w:rPr>
        <w:t xml:space="preserve">de travail ; </w:t>
      </w:r>
    </w:p>
    <w:p w14:paraId="5708EAEB" w14:textId="77777777" w:rsidR="00974C8E" w:rsidRPr="003B421E" w:rsidRDefault="00974C8E" w:rsidP="007E24A8">
      <w:pPr>
        <w:numPr>
          <w:ilvl w:val="0"/>
          <w:numId w:val="14"/>
        </w:numPr>
        <w:spacing w:after="120"/>
        <w:ind w:left="714" w:hanging="357"/>
        <w:jc w:val="both"/>
        <w:rPr>
          <w:rFonts w:ascii="Aptos" w:hAnsi="Aptos"/>
          <w:iCs/>
          <w:color w:val="auto"/>
          <w:szCs w:val="22"/>
        </w:rPr>
      </w:pPr>
      <w:proofErr w:type="gramStart"/>
      <w:r w:rsidRPr="003B421E">
        <w:rPr>
          <w:rFonts w:ascii="Aptos" w:hAnsi="Aptos"/>
          <w:iCs/>
          <w:color w:val="auto"/>
          <w:szCs w:val="22"/>
        </w:rPr>
        <w:t>les</w:t>
      </w:r>
      <w:proofErr w:type="gramEnd"/>
      <w:r w:rsidRPr="003B421E">
        <w:rPr>
          <w:rFonts w:ascii="Aptos" w:hAnsi="Aptos"/>
          <w:iCs/>
          <w:color w:val="auto"/>
          <w:szCs w:val="22"/>
        </w:rPr>
        <w:t xml:space="preserve"> envois de courriels tardifs ou durant les périodes de repos doivent rester exceptionnels ; </w:t>
      </w:r>
    </w:p>
    <w:p w14:paraId="0C2913AA" w14:textId="77777777" w:rsidR="00974C8E" w:rsidRPr="003B421E" w:rsidRDefault="00974C8E" w:rsidP="007E24A8">
      <w:pPr>
        <w:numPr>
          <w:ilvl w:val="0"/>
          <w:numId w:val="14"/>
        </w:numPr>
        <w:spacing w:after="120"/>
        <w:ind w:left="714" w:hanging="357"/>
        <w:jc w:val="both"/>
        <w:rPr>
          <w:rFonts w:ascii="Aptos" w:hAnsi="Aptos"/>
          <w:iCs/>
          <w:color w:val="auto"/>
          <w:szCs w:val="22"/>
        </w:rPr>
      </w:pPr>
      <w:proofErr w:type="gramStart"/>
      <w:r w:rsidRPr="003B421E">
        <w:rPr>
          <w:rFonts w:ascii="Aptos" w:hAnsi="Aptos"/>
          <w:iCs/>
          <w:color w:val="auto"/>
          <w:szCs w:val="22"/>
        </w:rPr>
        <w:t>la</w:t>
      </w:r>
      <w:proofErr w:type="gramEnd"/>
      <w:r w:rsidRPr="003B421E">
        <w:rPr>
          <w:rFonts w:ascii="Aptos" w:hAnsi="Aptos"/>
          <w:iCs/>
          <w:color w:val="auto"/>
          <w:szCs w:val="22"/>
        </w:rPr>
        <w:t xml:space="preserve"> direction veille à limiter les sollicitations en dehors des horaires habituels. </w:t>
      </w:r>
    </w:p>
    <w:p w14:paraId="1EE40F84" w14:textId="438567EB" w:rsidR="00974C8E" w:rsidRPr="003B421E" w:rsidRDefault="00974C8E" w:rsidP="00974C8E">
      <w:pPr>
        <w:rPr>
          <w:rFonts w:ascii="Aptos" w:hAnsi="Aptos"/>
          <w:iCs/>
          <w:color w:val="auto"/>
          <w:szCs w:val="22"/>
        </w:rPr>
      </w:pPr>
    </w:p>
    <w:p w14:paraId="2E33FB9E" w14:textId="77777777" w:rsidR="00974C8E" w:rsidRPr="003B421E" w:rsidRDefault="00974C8E" w:rsidP="00974C8E">
      <w:pPr>
        <w:rPr>
          <w:rFonts w:ascii="Aptos" w:hAnsi="Aptos"/>
          <w:b/>
          <w:bCs/>
          <w:iCs/>
          <w:color w:val="auto"/>
          <w:szCs w:val="22"/>
        </w:rPr>
      </w:pPr>
      <w:r w:rsidRPr="003B421E">
        <w:rPr>
          <w:rFonts w:ascii="Aptos" w:hAnsi="Aptos"/>
          <w:b/>
          <w:bCs/>
          <w:iCs/>
          <w:color w:val="auto"/>
          <w:szCs w:val="22"/>
        </w:rPr>
        <w:t>6. Bonnes pratiques de déconnexion</w:t>
      </w:r>
    </w:p>
    <w:p w14:paraId="1B48ACE0" w14:textId="77777777" w:rsidR="00974C8E" w:rsidRPr="003B421E" w:rsidRDefault="00974C8E" w:rsidP="002D31B2">
      <w:pPr>
        <w:spacing w:before="120" w:after="120"/>
        <w:rPr>
          <w:rFonts w:ascii="Aptos" w:hAnsi="Aptos"/>
          <w:iCs/>
          <w:color w:val="auto"/>
          <w:szCs w:val="22"/>
        </w:rPr>
      </w:pPr>
      <w:r w:rsidRPr="003B421E">
        <w:rPr>
          <w:rFonts w:ascii="Aptos" w:hAnsi="Aptos"/>
          <w:iCs/>
          <w:color w:val="auto"/>
          <w:szCs w:val="22"/>
        </w:rPr>
        <w:t>Il est recommandé :</w:t>
      </w:r>
    </w:p>
    <w:p w14:paraId="4E1CC3FF" w14:textId="77777777" w:rsidR="00974C8E" w:rsidRPr="003B421E" w:rsidRDefault="00974C8E" w:rsidP="007E24A8">
      <w:pPr>
        <w:numPr>
          <w:ilvl w:val="0"/>
          <w:numId w:val="15"/>
        </w:numPr>
        <w:spacing w:after="120"/>
        <w:ind w:left="714" w:hanging="357"/>
        <w:rPr>
          <w:rFonts w:ascii="Aptos" w:hAnsi="Aptos"/>
          <w:iCs/>
          <w:color w:val="auto"/>
          <w:szCs w:val="22"/>
        </w:rPr>
      </w:pPr>
      <w:proofErr w:type="gramStart"/>
      <w:r w:rsidRPr="003B421E">
        <w:rPr>
          <w:rFonts w:ascii="Aptos" w:hAnsi="Aptos"/>
          <w:iCs/>
          <w:color w:val="auto"/>
          <w:szCs w:val="22"/>
        </w:rPr>
        <w:t>de</w:t>
      </w:r>
      <w:proofErr w:type="gramEnd"/>
      <w:r w:rsidRPr="003B421E">
        <w:rPr>
          <w:rFonts w:ascii="Aptos" w:hAnsi="Aptos"/>
          <w:iCs/>
          <w:color w:val="auto"/>
          <w:szCs w:val="22"/>
        </w:rPr>
        <w:t xml:space="preserve"> différer l’envoi des messages en dehors des horaires de travail ; </w:t>
      </w:r>
    </w:p>
    <w:p w14:paraId="4097F770" w14:textId="77777777" w:rsidR="00974C8E" w:rsidRPr="003B421E" w:rsidRDefault="00974C8E" w:rsidP="007E24A8">
      <w:pPr>
        <w:numPr>
          <w:ilvl w:val="0"/>
          <w:numId w:val="15"/>
        </w:numPr>
        <w:spacing w:after="120"/>
        <w:ind w:left="714" w:hanging="357"/>
        <w:rPr>
          <w:rFonts w:ascii="Aptos" w:hAnsi="Aptos"/>
          <w:iCs/>
          <w:color w:val="auto"/>
          <w:szCs w:val="22"/>
        </w:rPr>
      </w:pPr>
      <w:proofErr w:type="gramStart"/>
      <w:r w:rsidRPr="003B421E">
        <w:rPr>
          <w:rFonts w:ascii="Aptos" w:hAnsi="Aptos"/>
          <w:iCs/>
          <w:color w:val="auto"/>
          <w:szCs w:val="22"/>
        </w:rPr>
        <w:t>d’utiliser</w:t>
      </w:r>
      <w:proofErr w:type="gramEnd"/>
      <w:r w:rsidRPr="003B421E">
        <w:rPr>
          <w:rFonts w:ascii="Aptos" w:hAnsi="Aptos"/>
          <w:iCs/>
          <w:color w:val="auto"/>
          <w:szCs w:val="22"/>
        </w:rPr>
        <w:t xml:space="preserve"> les fonctions de planification d’envoi ; </w:t>
      </w:r>
    </w:p>
    <w:p w14:paraId="20FC4973" w14:textId="77777777" w:rsidR="00974C8E" w:rsidRPr="003B421E" w:rsidRDefault="00974C8E" w:rsidP="007E24A8">
      <w:pPr>
        <w:numPr>
          <w:ilvl w:val="0"/>
          <w:numId w:val="15"/>
        </w:numPr>
        <w:spacing w:after="120"/>
        <w:ind w:left="714" w:hanging="357"/>
        <w:rPr>
          <w:rFonts w:ascii="Aptos" w:hAnsi="Aptos"/>
          <w:iCs/>
          <w:color w:val="auto"/>
          <w:szCs w:val="22"/>
        </w:rPr>
      </w:pPr>
      <w:proofErr w:type="gramStart"/>
      <w:r w:rsidRPr="003B421E">
        <w:rPr>
          <w:rFonts w:ascii="Aptos" w:hAnsi="Aptos"/>
          <w:iCs/>
          <w:color w:val="auto"/>
          <w:szCs w:val="22"/>
        </w:rPr>
        <w:t>de</w:t>
      </w:r>
      <w:proofErr w:type="gramEnd"/>
      <w:r w:rsidRPr="003B421E">
        <w:rPr>
          <w:rFonts w:ascii="Aptos" w:hAnsi="Aptos"/>
          <w:iCs/>
          <w:color w:val="auto"/>
          <w:szCs w:val="22"/>
        </w:rPr>
        <w:t xml:space="preserve"> respecter les temps de repos et congés des collègues ; </w:t>
      </w:r>
    </w:p>
    <w:p w14:paraId="099A7861" w14:textId="77777777" w:rsidR="00974C8E" w:rsidRPr="003B421E" w:rsidRDefault="00974C8E" w:rsidP="007E24A8">
      <w:pPr>
        <w:numPr>
          <w:ilvl w:val="0"/>
          <w:numId w:val="15"/>
        </w:numPr>
        <w:spacing w:after="120"/>
        <w:ind w:left="714" w:hanging="357"/>
        <w:rPr>
          <w:rFonts w:ascii="Aptos" w:hAnsi="Aptos"/>
          <w:iCs/>
          <w:color w:val="auto"/>
          <w:szCs w:val="22"/>
        </w:rPr>
      </w:pPr>
      <w:proofErr w:type="gramStart"/>
      <w:r w:rsidRPr="003B421E">
        <w:rPr>
          <w:rFonts w:ascii="Aptos" w:hAnsi="Aptos"/>
          <w:iCs/>
          <w:color w:val="auto"/>
          <w:szCs w:val="22"/>
        </w:rPr>
        <w:t>d’éviter</w:t>
      </w:r>
      <w:proofErr w:type="gramEnd"/>
      <w:r w:rsidRPr="003B421E">
        <w:rPr>
          <w:rFonts w:ascii="Aptos" w:hAnsi="Aptos"/>
          <w:iCs/>
          <w:color w:val="auto"/>
          <w:szCs w:val="22"/>
        </w:rPr>
        <w:t xml:space="preserve"> les sollicitations non urgentes en soirée, week-end et congés. </w:t>
      </w:r>
    </w:p>
    <w:p w14:paraId="0608CC2D" w14:textId="78111CA9" w:rsidR="00974C8E" w:rsidRPr="003B421E" w:rsidRDefault="00974C8E" w:rsidP="00974C8E">
      <w:pPr>
        <w:rPr>
          <w:rFonts w:ascii="Aptos" w:hAnsi="Aptos"/>
          <w:iCs/>
          <w:color w:val="auto"/>
          <w:szCs w:val="22"/>
        </w:rPr>
      </w:pPr>
    </w:p>
    <w:p w14:paraId="1A8D90E6" w14:textId="77777777" w:rsidR="00974C8E" w:rsidRPr="003B421E" w:rsidRDefault="00974C8E" w:rsidP="00974C8E">
      <w:pPr>
        <w:rPr>
          <w:rFonts w:ascii="Aptos" w:hAnsi="Aptos"/>
          <w:b/>
          <w:bCs/>
          <w:iCs/>
          <w:color w:val="auto"/>
          <w:szCs w:val="22"/>
        </w:rPr>
      </w:pPr>
      <w:r w:rsidRPr="003B421E">
        <w:rPr>
          <w:rFonts w:ascii="Aptos" w:hAnsi="Aptos"/>
          <w:b/>
          <w:bCs/>
          <w:iCs/>
          <w:color w:val="auto"/>
          <w:szCs w:val="22"/>
        </w:rPr>
        <w:t>7. Responsabilités de l’encadrement</w:t>
      </w:r>
    </w:p>
    <w:p w14:paraId="43FC8406" w14:textId="77777777" w:rsidR="00974C8E" w:rsidRPr="003B421E" w:rsidRDefault="00974C8E" w:rsidP="002D31B2">
      <w:pPr>
        <w:spacing w:before="120" w:after="120"/>
        <w:rPr>
          <w:rFonts w:ascii="Aptos" w:hAnsi="Aptos"/>
          <w:iCs/>
          <w:color w:val="auto"/>
          <w:szCs w:val="22"/>
        </w:rPr>
      </w:pPr>
      <w:r w:rsidRPr="003B421E">
        <w:rPr>
          <w:rFonts w:ascii="Aptos" w:hAnsi="Aptos"/>
          <w:iCs/>
          <w:color w:val="auto"/>
          <w:szCs w:val="22"/>
        </w:rPr>
        <w:t xml:space="preserve">Les managers </w:t>
      </w:r>
      <w:proofErr w:type="gramStart"/>
      <w:r w:rsidRPr="003B421E">
        <w:rPr>
          <w:rFonts w:ascii="Aptos" w:hAnsi="Aptos"/>
          <w:iCs/>
          <w:color w:val="auto"/>
          <w:szCs w:val="22"/>
        </w:rPr>
        <w:t>ont</w:t>
      </w:r>
      <w:proofErr w:type="gramEnd"/>
      <w:r w:rsidRPr="003B421E">
        <w:rPr>
          <w:rFonts w:ascii="Aptos" w:hAnsi="Aptos"/>
          <w:iCs/>
          <w:color w:val="auto"/>
          <w:szCs w:val="22"/>
        </w:rPr>
        <w:t xml:space="preserve"> un rôle essentiel dans le respect du droit à la déconnexion :</w:t>
      </w:r>
    </w:p>
    <w:p w14:paraId="4961A40F" w14:textId="77777777" w:rsidR="00974C8E" w:rsidRPr="003B421E" w:rsidRDefault="00974C8E">
      <w:pPr>
        <w:numPr>
          <w:ilvl w:val="0"/>
          <w:numId w:val="16"/>
        </w:numPr>
        <w:rPr>
          <w:rFonts w:ascii="Aptos" w:hAnsi="Aptos"/>
          <w:iCs/>
          <w:color w:val="auto"/>
          <w:szCs w:val="22"/>
        </w:rPr>
      </w:pPr>
      <w:proofErr w:type="gramStart"/>
      <w:r w:rsidRPr="003B421E">
        <w:rPr>
          <w:rFonts w:ascii="Aptos" w:hAnsi="Aptos"/>
          <w:iCs/>
          <w:color w:val="auto"/>
          <w:szCs w:val="22"/>
        </w:rPr>
        <w:t>ils</w:t>
      </w:r>
      <w:proofErr w:type="gramEnd"/>
      <w:r w:rsidRPr="003B421E">
        <w:rPr>
          <w:rFonts w:ascii="Aptos" w:hAnsi="Aptos"/>
          <w:iCs/>
          <w:color w:val="auto"/>
          <w:szCs w:val="22"/>
        </w:rPr>
        <w:t xml:space="preserve"> veillent à ne pas solliciter les salariés en dehors des horaires de travail ; </w:t>
      </w:r>
    </w:p>
    <w:p w14:paraId="41DFB109" w14:textId="77777777" w:rsidR="00974C8E" w:rsidRPr="003B421E" w:rsidRDefault="00974C8E">
      <w:pPr>
        <w:numPr>
          <w:ilvl w:val="0"/>
          <w:numId w:val="16"/>
        </w:numPr>
        <w:rPr>
          <w:rFonts w:ascii="Aptos" w:hAnsi="Aptos"/>
          <w:iCs/>
          <w:color w:val="auto"/>
          <w:szCs w:val="22"/>
        </w:rPr>
      </w:pPr>
      <w:proofErr w:type="gramStart"/>
      <w:r w:rsidRPr="003B421E">
        <w:rPr>
          <w:rFonts w:ascii="Aptos" w:hAnsi="Aptos"/>
          <w:iCs/>
          <w:color w:val="auto"/>
          <w:szCs w:val="22"/>
        </w:rPr>
        <w:t>ils</w:t>
      </w:r>
      <w:proofErr w:type="gramEnd"/>
      <w:r w:rsidRPr="003B421E">
        <w:rPr>
          <w:rFonts w:ascii="Aptos" w:hAnsi="Aptos"/>
          <w:iCs/>
          <w:color w:val="auto"/>
          <w:szCs w:val="22"/>
        </w:rPr>
        <w:t xml:space="preserve"> organisent la charge de travail de manière réaliste ; </w:t>
      </w:r>
    </w:p>
    <w:p w14:paraId="3D977B17" w14:textId="77777777" w:rsidR="00974C8E" w:rsidRPr="003B421E" w:rsidRDefault="00974C8E">
      <w:pPr>
        <w:numPr>
          <w:ilvl w:val="0"/>
          <w:numId w:val="16"/>
        </w:numPr>
        <w:rPr>
          <w:rFonts w:ascii="Aptos" w:hAnsi="Aptos"/>
          <w:iCs/>
          <w:color w:val="auto"/>
          <w:szCs w:val="22"/>
        </w:rPr>
      </w:pPr>
      <w:proofErr w:type="gramStart"/>
      <w:r w:rsidRPr="003B421E">
        <w:rPr>
          <w:rFonts w:ascii="Aptos" w:hAnsi="Aptos"/>
          <w:iCs/>
          <w:color w:val="auto"/>
          <w:szCs w:val="22"/>
        </w:rPr>
        <w:t>ils</w:t>
      </w:r>
      <w:proofErr w:type="gramEnd"/>
      <w:r w:rsidRPr="003B421E">
        <w:rPr>
          <w:rFonts w:ascii="Aptos" w:hAnsi="Aptos"/>
          <w:iCs/>
          <w:color w:val="auto"/>
          <w:szCs w:val="22"/>
        </w:rPr>
        <w:t xml:space="preserve"> donnent l’exemple en matière de bon usage des outils numériques. </w:t>
      </w:r>
    </w:p>
    <w:p w14:paraId="7759EC81" w14:textId="684D49B2" w:rsidR="00974C8E" w:rsidRPr="003B421E" w:rsidRDefault="00974C8E" w:rsidP="00974C8E">
      <w:pPr>
        <w:rPr>
          <w:rFonts w:ascii="Aptos" w:hAnsi="Aptos"/>
          <w:iCs/>
          <w:color w:val="auto"/>
          <w:szCs w:val="22"/>
        </w:rPr>
      </w:pPr>
    </w:p>
    <w:p w14:paraId="4FD3182F" w14:textId="77777777" w:rsidR="00974C8E" w:rsidRPr="003B421E" w:rsidRDefault="00974C8E" w:rsidP="00974C8E">
      <w:pPr>
        <w:rPr>
          <w:rFonts w:ascii="Aptos" w:hAnsi="Aptos"/>
          <w:b/>
          <w:bCs/>
          <w:iCs/>
          <w:color w:val="auto"/>
          <w:szCs w:val="22"/>
        </w:rPr>
      </w:pPr>
      <w:r w:rsidRPr="003B421E">
        <w:rPr>
          <w:rFonts w:ascii="Aptos" w:hAnsi="Aptos"/>
          <w:b/>
          <w:bCs/>
          <w:iCs/>
          <w:color w:val="auto"/>
          <w:szCs w:val="22"/>
        </w:rPr>
        <w:t>8. Suivi et prévention des risques</w:t>
      </w:r>
    </w:p>
    <w:p w14:paraId="70539EB5" w14:textId="77777777" w:rsidR="00974C8E" w:rsidRPr="003B421E" w:rsidRDefault="00974C8E" w:rsidP="002D31B2">
      <w:pPr>
        <w:spacing w:before="120" w:after="120"/>
        <w:rPr>
          <w:rFonts w:ascii="Aptos" w:hAnsi="Aptos"/>
          <w:iCs/>
          <w:color w:val="auto"/>
          <w:szCs w:val="22"/>
        </w:rPr>
      </w:pPr>
      <w:r w:rsidRPr="003B421E">
        <w:rPr>
          <w:rFonts w:ascii="Aptos" w:hAnsi="Aptos"/>
          <w:iCs/>
          <w:color w:val="auto"/>
          <w:szCs w:val="22"/>
        </w:rPr>
        <w:t>L’entreprise peut mettre en place des actions de sensibilisation sur :</w:t>
      </w:r>
    </w:p>
    <w:p w14:paraId="52FC8B93" w14:textId="77777777" w:rsidR="00974C8E" w:rsidRPr="003B421E" w:rsidRDefault="00974C8E">
      <w:pPr>
        <w:numPr>
          <w:ilvl w:val="0"/>
          <w:numId w:val="17"/>
        </w:numPr>
        <w:rPr>
          <w:rFonts w:ascii="Aptos" w:hAnsi="Aptos"/>
          <w:iCs/>
          <w:color w:val="auto"/>
          <w:szCs w:val="22"/>
        </w:rPr>
      </w:pPr>
      <w:proofErr w:type="gramStart"/>
      <w:r w:rsidRPr="003B421E">
        <w:rPr>
          <w:rFonts w:ascii="Aptos" w:hAnsi="Aptos"/>
          <w:iCs/>
          <w:color w:val="auto"/>
          <w:szCs w:val="22"/>
        </w:rPr>
        <w:t>la</w:t>
      </w:r>
      <w:proofErr w:type="gramEnd"/>
      <w:r w:rsidRPr="003B421E">
        <w:rPr>
          <w:rFonts w:ascii="Aptos" w:hAnsi="Aptos"/>
          <w:iCs/>
          <w:color w:val="auto"/>
          <w:szCs w:val="22"/>
        </w:rPr>
        <w:t xml:space="preserve"> surcharge informationnelle ; </w:t>
      </w:r>
    </w:p>
    <w:p w14:paraId="3D837020" w14:textId="77777777" w:rsidR="00974C8E" w:rsidRPr="003B421E" w:rsidRDefault="00974C8E">
      <w:pPr>
        <w:numPr>
          <w:ilvl w:val="0"/>
          <w:numId w:val="17"/>
        </w:numPr>
        <w:rPr>
          <w:rFonts w:ascii="Aptos" w:hAnsi="Aptos"/>
          <w:iCs/>
          <w:color w:val="auto"/>
          <w:szCs w:val="22"/>
        </w:rPr>
      </w:pPr>
      <w:proofErr w:type="gramStart"/>
      <w:r w:rsidRPr="003B421E">
        <w:rPr>
          <w:rFonts w:ascii="Aptos" w:hAnsi="Aptos"/>
          <w:iCs/>
          <w:color w:val="auto"/>
          <w:szCs w:val="22"/>
        </w:rPr>
        <w:t>les</w:t>
      </w:r>
      <w:proofErr w:type="gramEnd"/>
      <w:r w:rsidRPr="003B421E">
        <w:rPr>
          <w:rFonts w:ascii="Aptos" w:hAnsi="Aptos"/>
          <w:iCs/>
          <w:color w:val="auto"/>
          <w:szCs w:val="22"/>
        </w:rPr>
        <w:t xml:space="preserve"> risques psychosociaux liés à l’hyperconnexion ; </w:t>
      </w:r>
    </w:p>
    <w:p w14:paraId="767160C6" w14:textId="77777777" w:rsidR="00974C8E" w:rsidRPr="003B421E" w:rsidRDefault="00974C8E">
      <w:pPr>
        <w:numPr>
          <w:ilvl w:val="0"/>
          <w:numId w:val="17"/>
        </w:numPr>
        <w:rPr>
          <w:rFonts w:ascii="Aptos" w:hAnsi="Aptos"/>
          <w:iCs/>
          <w:color w:val="auto"/>
          <w:szCs w:val="22"/>
        </w:rPr>
      </w:pPr>
      <w:proofErr w:type="gramStart"/>
      <w:r w:rsidRPr="003B421E">
        <w:rPr>
          <w:rFonts w:ascii="Aptos" w:hAnsi="Aptos"/>
          <w:iCs/>
          <w:color w:val="auto"/>
          <w:szCs w:val="22"/>
        </w:rPr>
        <w:t>la</w:t>
      </w:r>
      <w:proofErr w:type="gramEnd"/>
      <w:r w:rsidRPr="003B421E">
        <w:rPr>
          <w:rFonts w:ascii="Aptos" w:hAnsi="Aptos"/>
          <w:iCs/>
          <w:color w:val="auto"/>
          <w:szCs w:val="22"/>
        </w:rPr>
        <w:t xml:space="preserve"> bonne gestion du temps de travail. </w:t>
      </w:r>
    </w:p>
    <w:p w14:paraId="769A945F" w14:textId="4D16371E" w:rsidR="00974C8E" w:rsidRPr="003B421E" w:rsidRDefault="00974C8E" w:rsidP="00974C8E">
      <w:pPr>
        <w:rPr>
          <w:rFonts w:ascii="Aptos" w:hAnsi="Aptos"/>
          <w:iCs/>
          <w:color w:val="auto"/>
          <w:szCs w:val="22"/>
        </w:rPr>
      </w:pPr>
    </w:p>
    <w:p w14:paraId="233AF7E0" w14:textId="77777777" w:rsidR="00974C8E" w:rsidRPr="003B421E" w:rsidRDefault="00974C8E" w:rsidP="00974C8E">
      <w:pPr>
        <w:rPr>
          <w:rFonts w:ascii="Aptos" w:hAnsi="Aptos"/>
          <w:b/>
          <w:bCs/>
          <w:iCs/>
          <w:color w:val="auto"/>
          <w:szCs w:val="22"/>
        </w:rPr>
      </w:pPr>
      <w:r w:rsidRPr="003B421E">
        <w:rPr>
          <w:rFonts w:ascii="Aptos" w:hAnsi="Aptos"/>
          <w:b/>
          <w:bCs/>
          <w:iCs/>
          <w:color w:val="auto"/>
          <w:szCs w:val="22"/>
        </w:rPr>
        <w:t>9. Entrée en vigueur</w:t>
      </w:r>
    </w:p>
    <w:p w14:paraId="28440D7D" w14:textId="4FB4E9BD" w:rsidR="00974C8E" w:rsidRPr="003B421E" w:rsidRDefault="00974C8E" w:rsidP="002D31B2">
      <w:pPr>
        <w:spacing w:before="120" w:after="120"/>
        <w:jc w:val="both"/>
        <w:rPr>
          <w:rFonts w:ascii="Aptos" w:hAnsi="Aptos"/>
          <w:iCs/>
          <w:color w:val="auto"/>
          <w:szCs w:val="22"/>
        </w:rPr>
      </w:pPr>
      <w:r w:rsidRPr="003B421E">
        <w:rPr>
          <w:rFonts w:ascii="Aptos" w:hAnsi="Aptos"/>
          <w:iCs/>
          <w:color w:val="auto"/>
          <w:szCs w:val="22"/>
        </w:rPr>
        <w:t xml:space="preserve">La présente charte entre en vigueur à compter du </w:t>
      </w:r>
      <w:r w:rsidR="00445A13">
        <w:rPr>
          <w:rFonts w:ascii="Aptos" w:hAnsi="Aptos"/>
          <w:iCs/>
          <w:color w:val="auto"/>
          <w:szCs w:val="22"/>
        </w:rPr>
        <w:t>26</w:t>
      </w:r>
      <w:r w:rsidRPr="003B421E">
        <w:rPr>
          <w:rFonts w:ascii="Aptos" w:hAnsi="Aptos"/>
          <w:iCs/>
          <w:color w:val="auto"/>
          <w:szCs w:val="22"/>
        </w:rPr>
        <w:t>/05/2026 et est portée à la connaissance</w:t>
      </w:r>
      <w:r w:rsidR="003B421E">
        <w:rPr>
          <w:rFonts w:ascii="Aptos" w:hAnsi="Aptos"/>
          <w:iCs/>
          <w:color w:val="auto"/>
          <w:szCs w:val="22"/>
        </w:rPr>
        <w:br/>
      </w:r>
      <w:r w:rsidRPr="003B421E">
        <w:rPr>
          <w:rFonts w:ascii="Aptos" w:hAnsi="Aptos"/>
          <w:iCs/>
          <w:color w:val="auto"/>
          <w:szCs w:val="22"/>
        </w:rPr>
        <w:t>de l’ensemble des salariés du Groupe Appro « Les Terres de l’Odet ».</w:t>
      </w:r>
    </w:p>
    <w:p w14:paraId="732109D3" w14:textId="77777777" w:rsidR="00FE1719" w:rsidRPr="004139B5" w:rsidRDefault="00FE1719" w:rsidP="00FE1719">
      <w:pPr>
        <w:rPr>
          <w:rFonts w:ascii="Aptos" w:hAnsi="Aptos"/>
          <w:iCs/>
          <w:color w:val="auto"/>
          <w:szCs w:val="22"/>
        </w:rPr>
      </w:pPr>
    </w:p>
    <w:sectPr w:rsidR="00FE1719" w:rsidRPr="004139B5" w:rsidSect="00251B1A">
      <w:footerReference w:type="defaul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6EA49" w14:textId="77777777" w:rsidR="00FC05D9" w:rsidRDefault="00FC05D9" w:rsidP="00BE5073">
      <w:r>
        <w:separator/>
      </w:r>
    </w:p>
  </w:endnote>
  <w:endnote w:type="continuationSeparator" w:id="0">
    <w:p w14:paraId="6922834E" w14:textId="77777777" w:rsidR="00FC05D9" w:rsidRDefault="00FC05D9" w:rsidP="00BE5073">
      <w:r>
        <w:continuationSeparator/>
      </w:r>
    </w:p>
  </w:endnote>
  <w:endnote w:type="continuationNotice" w:id="1">
    <w:p w14:paraId="5E77086B" w14:textId="77777777" w:rsidR="00FC05D9" w:rsidRDefault="00FC0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C6CA5" w14:textId="77777777" w:rsidR="00526640" w:rsidRDefault="00526640" w:rsidP="00526640">
    <w:pPr>
      <w:pStyle w:val="Pieddepage"/>
      <w:jc w:val="right"/>
    </w:pPr>
    <w:r>
      <w:t xml:space="preserve">Page </w:t>
    </w:r>
    <w:r>
      <w:rPr>
        <w:b/>
        <w:bCs/>
      </w:rPr>
      <w:fldChar w:fldCharType="begin"/>
    </w:r>
    <w:r>
      <w:rPr>
        <w:b/>
        <w:bCs/>
      </w:rPr>
      <w:instrText>PAGE  \* Arabic  \* MERGEFORMAT</w:instrText>
    </w:r>
    <w:r>
      <w:rPr>
        <w:b/>
        <w:bCs/>
      </w:rPr>
      <w:fldChar w:fldCharType="separate"/>
    </w:r>
    <w:r>
      <w:rPr>
        <w:b/>
        <w:bCs/>
      </w:rPr>
      <w:t>2</w:t>
    </w:r>
    <w:r>
      <w:rPr>
        <w:b/>
        <w:bCs/>
      </w:rPr>
      <w:fldChar w:fldCharType="end"/>
    </w:r>
    <w:r>
      <w:t xml:space="preserve"> sur </w:t>
    </w:r>
    <w:r>
      <w:rPr>
        <w:b/>
        <w:bCs/>
      </w:rPr>
      <w:fldChar w:fldCharType="begin"/>
    </w:r>
    <w:r>
      <w:rPr>
        <w:b/>
        <w:bCs/>
      </w:rPr>
      <w:instrText>NUMPAGES  \* Arabic  \* MERGEFORMAT</w:instrText>
    </w:r>
    <w:r>
      <w:rPr>
        <w:b/>
        <w:bCs/>
      </w:rPr>
      <w:fldChar w:fldCharType="separate"/>
    </w:r>
    <w:r>
      <w:rPr>
        <w:b/>
        <w:bCs/>
      </w:rPr>
      <w:t>17</w:t>
    </w:r>
    <w:r>
      <w:rPr>
        <w:b/>
        <w:bCs/>
      </w:rPr>
      <w:fldChar w:fldCharType="end"/>
    </w:r>
  </w:p>
  <w:p w14:paraId="65182AB6" w14:textId="77777777" w:rsidR="00526640" w:rsidRDefault="0052664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08548" w14:textId="77777777" w:rsidR="00FC05D9" w:rsidRDefault="00FC05D9" w:rsidP="00BE5073">
      <w:r>
        <w:separator/>
      </w:r>
    </w:p>
  </w:footnote>
  <w:footnote w:type="continuationSeparator" w:id="0">
    <w:p w14:paraId="73038C70" w14:textId="77777777" w:rsidR="00FC05D9" w:rsidRDefault="00FC05D9" w:rsidP="00BE5073">
      <w:r>
        <w:continuationSeparator/>
      </w:r>
    </w:p>
  </w:footnote>
  <w:footnote w:type="continuationNotice" w:id="1">
    <w:p w14:paraId="41DB24E2" w14:textId="77777777" w:rsidR="00FC05D9" w:rsidRDefault="00FC05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416FF1A"/>
    <w:lvl w:ilvl="0">
      <w:start w:val="1"/>
      <w:numFmt w:val="bullet"/>
      <w:pStyle w:val="Listepuces"/>
      <w:lvlText w:val=""/>
      <w:lvlJc w:val="left"/>
      <w:pPr>
        <w:tabs>
          <w:tab w:val="num" w:pos="2203"/>
        </w:tabs>
        <w:ind w:left="2203" w:hanging="360"/>
      </w:pPr>
      <w:rPr>
        <w:rFonts w:ascii="Symbol" w:hAnsi="Symbol" w:hint="default"/>
      </w:rPr>
    </w:lvl>
  </w:abstractNum>
  <w:abstractNum w:abstractNumId="1" w15:restartNumberingAfterBreak="0">
    <w:nsid w:val="00E2188D"/>
    <w:multiLevelType w:val="hybridMultilevel"/>
    <w:tmpl w:val="34EC9240"/>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B13982"/>
    <w:multiLevelType w:val="hybridMultilevel"/>
    <w:tmpl w:val="E8967D82"/>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3D14AE"/>
    <w:multiLevelType w:val="multilevel"/>
    <w:tmpl w:val="4D08C4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DB199C"/>
    <w:multiLevelType w:val="hybridMultilevel"/>
    <w:tmpl w:val="784095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323D71"/>
    <w:multiLevelType w:val="hybridMultilevel"/>
    <w:tmpl w:val="AEBA99C0"/>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AE41F5"/>
    <w:multiLevelType w:val="multilevel"/>
    <w:tmpl w:val="E410FB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D973B9"/>
    <w:multiLevelType w:val="multilevel"/>
    <w:tmpl w:val="E65288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911DB7"/>
    <w:multiLevelType w:val="multilevel"/>
    <w:tmpl w:val="8A0C7F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845CF3"/>
    <w:multiLevelType w:val="hybridMultilevel"/>
    <w:tmpl w:val="43F47876"/>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9271BE"/>
    <w:multiLevelType w:val="multilevel"/>
    <w:tmpl w:val="8B9201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D27192"/>
    <w:multiLevelType w:val="multilevel"/>
    <w:tmpl w:val="ACA6FE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FF736C"/>
    <w:multiLevelType w:val="hybridMultilevel"/>
    <w:tmpl w:val="9432DC0A"/>
    <w:lvl w:ilvl="0" w:tplc="C4DCC69A">
      <w:start w:val="2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FA00A6"/>
    <w:multiLevelType w:val="hybridMultilevel"/>
    <w:tmpl w:val="0CAC9256"/>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84914EF"/>
    <w:multiLevelType w:val="hybridMultilevel"/>
    <w:tmpl w:val="371CBBD2"/>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CFA78DF"/>
    <w:multiLevelType w:val="hybridMultilevel"/>
    <w:tmpl w:val="C3DC503C"/>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09E39D5"/>
    <w:multiLevelType w:val="hybridMultilevel"/>
    <w:tmpl w:val="61345B60"/>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1">
      <w:start w:val="1"/>
      <w:numFmt w:val="bullet"/>
      <w:lvlText w:val=""/>
      <w:lvlJc w:val="left"/>
      <w:pPr>
        <w:tabs>
          <w:tab w:val="num" w:pos="2160"/>
        </w:tabs>
        <w:ind w:left="2160" w:hanging="360"/>
      </w:pPr>
      <w:rPr>
        <w:rFonts w:ascii="Symbol" w:hAnsi="Symbo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245648873">
    <w:abstractNumId w:val="12"/>
  </w:num>
  <w:num w:numId="2" w16cid:durableId="1377007084">
    <w:abstractNumId w:val="1"/>
  </w:num>
  <w:num w:numId="3" w16cid:durableId="1135291368">
    <w:abstractNumId w:val="9"/>
  </w:num>
  <w:num w:numId="4" w16cid:durableId="149715021">
    <w:abstractNumId w:val="16"/>
  </w:num>
  <w:num w:numId="5" w16cid:durableId="466778067">
    <w:abstractNumId w:val="13"/>
  </w:num>
  <w:num w:numId="6" w16cid:durableId="1638679592">
    <w:abstractNumId w:val="5"/>
  </w:num>
  <w:num w:numId="7" w16cid:durableId="2134251343">
    <w:abstractNumId w:val="4"/>
  </w:num>
  <w:num w:numId="8" w16cid:durableId="2111315640">
    <w:abstractNumId w:val="0"/>
  </w:num>
  <w:num w:numId="9" w16cid:durableId="1184780637">
    <w:abstractNumId w:val="15"/>
  </w:num>
  <w:num w:numId="10" w16cid:durableId="964383099">
    <w:abstractNumId w:val="14"/>
  </w:num>
  <w:num w:numId="11" w16cid:durableId="789935678">
    <w:abstractNumId w:val="2"/>
  </w:num>
  <w:num w:numId="12" w16cid:durableId="248538982">
    <w:abstractNumId w:val="6"/>
  </w:num>
  <w:num w:numId="13" w16cid:durableId="1238131366">
    <w:abstractNumId w:val="11"/>
  </w:num>
  <w:num w:numId="14" w16cid:durableId="1172836350">
    <w:abstractNumId w:val="10"/>
  </w:num>
  <w:num w:numId="15" w16cid:durableId="1665861981">
    <w:abstractNumId w:val="7"/>
  </w:num>
  <w:num w:numId="16" w16cid:durableId="736322007">
    <w:abstractNumId w:val="8"/>
  </w:num>
  <w:num w:numId="17" w16cid:durableId="206780306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BD0"/>
    <w:rsid w:val="00000273"/>
    <w:rsid w:val="00000FA7"/>
    <w:rsid w:val="00002ADE"/>
    <w:rsid w:val="00002D93"/>
    <w:rsid w:val="000039C7"/>
    <w:rsid w:val="00003D0A"/>
    <w:rsid w:val="000065CB"/>
    <w:rsid w:val="00006976"/>
    <w:rsid w:val="0001184D"/>
    <w:rsid w:val="000134BA"/>
    <w:rsid w:val="00015858"/>
    <w:rsid w:val="00016085"/>
    <w:rsid w:val="00022B5E"/>
    <w:rsid w:val="00023EC9"/>
    <w:rsid w:val="00024168"/>
    <w:rsid w:val="00025479"/>
    <w:rsid w:val="000314ED"/>
    <w:rsid w:val="000437C8"/>
    <w:rsid w:val="000444C4"/>
    <w:rsid w:val="0004480E"/>
    <w:rsid w:val="00053D28"/>
    <w:rsid w:val="00055AD2"/>
    <w:rsid w:val="00061218"/>
    <w:rsid w:val="00065DAB"/>
    <w:rsid w:val="000706C5"/>
    <w:rsid w:val="00073500"/>
    <w:rsid w:val="000747B4"/>
    <w:rsid w:val="000748AA"/>
    <w:rsid w:val="00075CBB"/>
    <w:rsid w:val="00076083"/>
    <w:rsid w:val="00080CBA"/>
    <w:rsid w:val="000839A0"/>
    <w:rsid w:val="00084898"/>
    <w:rsid w:val="000914D1"/>
    <w:rsid w:val="0009206F"/>
    <w:rsid w:val="00095DFA"/>
    <w:rsid w:val="000A084E"/>
    <w:rsid w:val="000B318D"/>
    <w:rsid w:val="000B4E1A"/>
    <w:rsid w:val="000B503C"/>
    <w:rsid w:val="000C07B8"/>
    <w:rsid w:val="000C54AE"/>
    <w:rsid w:val="000C5BB2"/>
    <w:rsid w:val="000C6FC5"/>
    <w:rsid w:val="000D3091"/>
    <w:rsid w:val="000D46A1"/>
    <w:rsid w:val="000D75F2"/>
    <w:rsid w:val="000E3D84"/>
    <w:rsid w:val="000E6BD5"/>
    <w:rsid w:val="000F0BD0"/>
    <w:rsid w:val="000F4EE8"/>
    <w:rsid w:val="000F5D6A"/>
    <w:rsid w:val="00112B38"/>
    <w:rsid w:val="00114C03"/>
    <w:rsid w:val="00115878"/>
    <w:rsid w:val="00120B9B"/>
    <w:rsid w:val="00123372"/>
    <w:rsid w:val="00123B76"/>
    <w:rsid w:val="00127399"/>
    <w:rsid w:val="00127CBB"/>
    <w:rsid w:val="00131889"/>
    <w:rsid w:val="0013404C"/>
    <w:rsid w:val="00134E5E"/>
    <w:rsid w:val="0013616C"/>
    <w:rsid w:val="00136177"/>
    <w:rsid w:val="00153560"/>
    <w:rsid w:val="00160A34"/>
    <w:rsid w:val="00161CE8"/>
    <w:rsid w:val="00162EB6"/>
    <w:rsid w:val="001679CE"/>
    <w:rsid w:val="00173B0A"/>
    <w:rsid w:val="00174410"/>
    <w:rsid w:val="00174DCA"/>
    <w:rsid w:val="001843A6"/>
    <w:rsid w:val="0019077D"/>
    <w:rsid w:val="0019493C"/>
    <w:rsid w:val="001A3DE6"/>
    <w:rsid w:val="001A53AD"/>
    <w:rsid w:val="001B4BE8"/>
    <w:rsid w:val="001B504D"/>
    <w:rsid w:val="001C007D"/>
    <w:rsid w:val="001C2626"/>
    <w:rsid w:val="001C336C"/>
    <w:rsid w:val="001C4D80"/>
    <w:rsid w:val="001C4F1D"/>
    <w:rsid w:val="001D0049"/>
    <w:rsid w:val="001D0098"/>
    <w:rsid w:val="001D3127"/>
    <w:rsid w:val="001D5D04"/>
    <w:rsid w:val="001E4AC1"/>
    <w:rsid w:val="001E507C"/>
    <w:rsid w:val="001F097D"/>
    <w:rsid w:val="001F1CBA"/>
    <w:rsid w:val="001F295A"/>
    <w:rsid w:val="001F45A1"/>
    <w:rsid w:val="001F5396"/>
    <w:rsid w:val="001F557A"/>
    <w:rsid w:val="002012D3"/>
    <w:rsid w:val="00203F51"/>
    <w:rsid w:val="00206543"/>
    <w:rsid w:val="002073DA"/>
    <w:rsid w:val="00216438"/>
    <w:rsid w:val="00220701"/>
    <w:rsid w:val="002209CA"/>
    <w:rsid w:val="00223987"/>
    <w:rsid w:val="00224B0C"/>
    <w:rsid w:val="00227D2B"/>
    <w:rsid w:val="00231204"/>
    <w:rsid w:val="00235618"/>
    <w:rsid w:val="002356EE"/>
    <w:rsid w:val="00235D04"/>
    <w:rsid w:val="002403A9"/>
    <w:rsid w:val="002412B3"/>
    <w:rsid w:val="00242B4F"/>
    <w:rsid w:val="00247402"/>
    <w:rsid w:val="00251B1A"/>
    <w:rsid w:val="00255217"/>
    <w:rsid w:val="00256FA0"/>
    <w:rsid w:val="00261AA8"/>
    <w:rsid w:val="00266493"/>
    <w:rsid w:val="00267BBE"/>
    <w:rsid w:val="002712CC"/>
    <w:rsid w:val="00274585"/>
    <w:rsid w:val="00280772"/>
    <w:rsid w:val="00282C97"/>
    <w:rsid w:val="0028437C"/>
    <w:rsid w:val="0029381A"/>
    <w:rsid w:val="002A3060"/>
    <w:rsid w:val="002A4D4A"/>
    <w:rsid w:val="002B0606"/>
    <w:rsid w:val="002B46F1"/>
    <w:rsid w:val="002B7392"/>
    <w:rsid w:val="002B74AA"/>
    <w:rsid w:val="002C0984"/>
    <w:rsid w:val="002C39E4"/>
    <w:rsid w:val="002D0D1B"/>
    <w:rsid w:val="002D18A1"/>
    <w:rsid w:val="002D31B2"/>
    <w:rsid w:val="002D6D87"/>
    <w:rsid w:val="002E221C"/>
    <w:rsid w:val="002E56EA"/>
    <w:rsid w:val="00301609"/>
    <w:rsid w:val="00305D66"/>
    <w:rsid w:val="003078F0"/>
    <w:rsid w:val="003108D6"/>
    <w:rsid w:val="00312476"/>
    <w:rsid w:val="003128DA"/>
    <w:rsid w:val="0031360C"/>
    <w:rsid w:val="00314BBD"/>
    <w:rsid w:val="0031735B"/>
    <w:rsid w:val="00317725"/>
    <w:rsid w:val="0032688F"/>
    <w:rsid w:val="003321CE"/>
    <w:rsid w:val="00333FA8"/>
    <w:rsid w:val="003345CB"/>
    <w:rsid w:val="00334E31"/>
    <w:rsid w:val="00340E96"/>
    <w:rsid w:val="00342308"/>
    <w:rsid w:val="00342F01"/>
    <w:rsid w:val="0035396D"/>
    <w:rsid w:val="003571C8"/>
    <w:rsid w:val="00357C65"/>
    <w:rsid w:val="00362ED5"/>
    <w:rsid w:val="003647EF"/>
    <w:rsid w:val="00374480"/>
    <w:rsid w:val="00374596"/>
    <w:rsid w:val="003750B8"/>
    <w:rsid w:val="00375BF8"/>
    <w:rsid w:val="00376A26"/>
    <w:rsid w:val="00383246"/>
    <w:rsid w:val="00385423"/>
    <w:rsid w:val="0039061A"/>
    <w:rsid w:val="003B421E"/>
    <w:rsid w:val="003C593A"/>
    <w:rsid w:val="003C77DD"/>
    <w:rsid w:val="003D00EF"/>
    <w:rsid w:val="003D4943"/>
    <w:rsid w:val="003D5704"/>
    <w:rsid w:val="003D7F3F"/>
    <w:rsid w:val="003E186F"/>
    <w:rsid w:val="003E31B3"/>
    <w:rsid w:val="003E61F9"/>
    <w:rsid w:val="003E7BC1"/>
    <w:rsid w:val="003F268B"/>
    <w:rsid w:val="003F757B"/>
    <w:rsid w:val="00402B59"/>
    <w:rsid w:val="00403780"/>
    <w:rsid w:val="004069AF"/>
    <w:rsid w:val="0040740B"/>
    <w:rsid w:val="004101B1"/>
    <w:rsid w:val="004139B5"/>
    <w:rsid w:val="004213E8"/>
    <w:rsid w:val="0042220D"/>
    <w:rsid w:val="00425692"/>
    <w:rsid w:val="00426541"/>
    <w:rsid w:val="00426A6B"/>
    <w:rsid w:val="00430739"/>
    <w:rsid w:val="00430DA0"/>
    <w:rsid w:val="0043690B"/>
    <w:rsid w:val="00440BDF"/>
    <w:rsid w:val="00445A13"/>
    <w:rsid w:val="0045279D"/>
    <w:rsid w:val="00456525"/>
    <w:rsid w:val="004615F4"/>
    <w:rsid w:val="004673FA"/>
    <w:rsid w:val="0047035E"/>
    <w:rsid w:val="0047265A"/>
    <w:rsid w:val="00474DA9"/>
    <w:rsid w:val="00477915"/>
    <w:rsid w:val="00480C2B"/>
    <w:rsid w:val="00481630"/>
    <w:rsid w:val="004868BB"/>
    <w:rsid w:val="004869A3"/>
    <w:rsid w:val="00492992"/>
    <w:rsid w:val="004A0FD3"/>
    <w:rsid w:val="004A2424"/>
    <w:rsid w:val="004A461A"/>
    <w:rsid w:val="004A4B7B"/>
    <w:rsid w:val="004A6AF1"/>
    <w:rsid w:val="004B2AA1"/>
    <w:rsid w:val="004B4E48"/>
    <w:rsid w:val="004C0BEF"/>
    <w:rsid w:val="004C16A1"/>
    <w:rsid w:val="004C2D32"/>
    <w:rsid w:val="004C2E90"/>
    <w:rsid w:val="004C3443"/>
    <w:rsid w:val="004C34CB"/>
    <w:rsid w:val="004D2DF9"/>
    <w:rsid w:val="004D6D6B"/>
    <w:rsid w:val="004D7851"/>
    <w:rsid w:val="004E08F5"/>
    <w:rsid w:val="004E1E19"/>
    <w:rsid w:val="004E636A"/>
    <w:rsid w:val="004F0507"/>
    <w:rsid w:val="004F0527"/>
    <w:rsid w:val="004F1160"/>
    <w:rsid w:val="004F5D8A"/>
    <w:rsid w:val="004F662B"/>
    <w:rsid w:val="004F77E4"/>
    <w:rsid w:val="00500C69"/>
    <w:rsid w:val="00514754"/>
    <w:rsid w:val="00516BA2"/>
    <w:rsid w:val="0052263B"/>
    <w:rsid w:val="00522728"/>
    <w:rsid w:val="00522B17"/>
    <w:rsid w:val="00526640"/>
    <w:rsid w:val="00526959"/>
    <w:rsid w:val="00531D94"/>
    <w:rsid w:val="005342B4"/>
    <w:rsid w:val="00537E5D"/>
    <w:rsid w:val="00542872"/>
    <w:rsid w:val="00544503"/>
    <w:rsid w:val="00546495"/>
    <w:rsid w:val="0055135B"/>
    <w:rsid w:val="005529D0"/>
    <w:rsid w:val="00552F86"/>
    <w:rsid w:val="00556BA1"/>
    <w:rsid w:val="00556BAD"/>
    <w:rsid w:val="00556EDF"/>
    <w:rsid w:val="005571D3"/>
    <w:rsid w:val="00564C3B"/>
    <w:rsid w:val="00566522"/>
    <w:rsid w:val="0056684C"/>
    <w:rsid w:val="00575926"/>
    <w:rsid w:val="005853AD"/>
    <w:rsid w:val="0058587B"/>
    <w:rsid w:val="00593582"/>
    <w:rsid w:val="00593C44"/>
    <w:rsid w:val="00594C7E"/>
    <w:rsid w:val="005A2F86"/>
    <w:rsid w:val="005A332A"/>
    <w:rsid w:val="005A4A07"/>
    <w:rsid w:val="005A5382"/>
    <w:rsid w:val="005A6FD4"/>
    <w:rsid w:val="005B230A"/>
    <w:rsid w:val="005B574B"/>
    <w:rsid w:val="005B699E"/>
    <w:rsid w:val="005C2CB6"/>
    <w:rsid w:val="005C3A12"/>
    <w:rsid w:val="005C4FFD"/>
    <w:rsid w:val="005D3082"/>
    <w:rsid w:val="005E04C3"/>
    <w:rsid w:val="005E1C1E"/>
    <w:rsid w:val="005F2DD8"/>
    <w:rsid w:val="006019F6"/>
    <w:rsid w:val="00601B54"/>
    <w:rsid w:val="006026EE"/>
    <w:rsid w:val="0060782B"/>
    <w:rsid w:val="00614A72"/>
    <w:rsid w:val="0061764E"/>
    <w:rsid w:val="00622E19"/>
    <w:rsid w:val="00623330"/>
    <w:rsid w:val="00626172"/>
    <w:rsid w:val="006269BA"/>
    <w:rsid w:val="006405A6"/>
    <w:rsid w:val="00640D27"/>
    <w:rsid w:val="00642269"/>
    <w:rsid w:val="006447F0"/>
    <w:rsid w:val="00646584"/>
    <w:rsid w:val="00650059"/>
    <w:rsid w:val="00652544"/>
    <w:rsid w:val="006526C6"/>
    <w:rsid w:val="00660FAF"/>
    <w:rsid w:val="006611AB"/>
    <w:rsid w:val="006666F1"/>
    <w:rsid w:val="006701FD"/>
    <w:rsid w:val="00672155"/>
    <w:rsid w:val="00673224"/>
    <w:rsid w:val="006770EC"/>
    <w:rsid w:val="00677888"/>
    <w:rsid w:val="00690471"/>
    <w:rsid w:val="0069221E"/>
    <w:rsid w:val="00693651"/>
    <w:rsid w:val="0069596D"/>
    <w:rsid w:val="006A4FE4"/>
    <w:rsid w:val="006B26BB"/>
    <w:rsid w:val="006B38B5"/>
    <w:rsid w:val="006B426D"/>
    <w:rsid w:val="006B62D2"/>
    <w:rsid w:val="006C3EF2"/>
    <w:rsid w:val="006E4E93"/>
    <w:rsid w:val="006F0FE1"/>
    <w:rsid w:val="006F3D09"/>
    <w:rsid w:val="006F6F61"/>
    <w:rsid w:val="006F7156"/>
    <w:rsid w:val="006F7927"/>
    <w:rsid w:val="007038C4"/>
    <w:rsid w:val="00703964"/>
    <w:rsid w:val="0070511B"/>
    <w:rsid w:val="0070766D"/>
    <w:rsid w:val="007108F5"/>
    <w:rsid w:val="007141CD"/>
    <w:rsid w:val="00723BF8"/>
    <w:rsid w:val="00724EAD"/>
    <w:rsid w:val="00725A05"/>
    <w:rsid w:val="00730834"/>
    <w:rsid w:val="00732897"/>
    <w:rsid w:val="0073332E"/>
    <w:rsid w:val="007334A8"/>
    <w:rsid w:val="00734263"/>
    <w:rsid w:val="00736114"/>
    <w:rsid w:val="007369E2"/>
    <w:rsid w:val="00736E7F"/>
    <w:rsid w:val="00747635"/>
    <w:rsid w:val="007504AC"/>
    <w:rsid w:val="00750765"/>
    <w:rsid w:val="00753800"/>
    <w:rsid w:val="0076035E"/>
    <w:rsid w:val="007666D8"/>
    <w:rsid w:val="0076745E"/>
    <w:rsid w:val="0078417F"/>
    <w:rsid w:val="00785759"/>
    <w:rsid w:val="00786C9E"/>
    <w:rsid w:val="00786CBE"/>
    <w:rsid w:val="00787AE7"/>
    <w:rsid w:val="007A1AC0"/>
    <w:rsid w:val="007A6461"/>
    <w:rsid w:val="007A6925"/>
    <w:rsid w:val="007B7385"/>
    <w:rsid w:val="007C095A"/>
    <w:rsid w:val="007C1861"/>
    <w:rsid w:val="007C3289"/>
    <w:rsid w:val="007D4434"/>
    <w:rsid w:val="007D45E6"/>
    <w:rsid w:val="007E24A8"/>
    <w:rsid w:val="007F01AD"/>
    <w:rsid w:val="007F0702"/>
    <w:rsid w:val="007F5545"/>
    <w:rsid w:val="007F5691"/>
    <w:rsid w:val="00800774"/>
    <w:rsid w:val="00801EFE"/>
    <w:rsid w:val="00805EB4"/>
    <w:rsid w:val="00810FFD"/>
    <w:rsid w:val="00812197"/>
    <w:rsid w:val="00820268"/>
    <w:rsid w:val="00822511"/>
    <w:rsid w:val="0082668F"/>
    <w:rsid w:val="0083151E"/>
    <w:rsid w:val="008336DB"/>
    <w:rsid w:val="008365EB"/>
    <w:rsid w:val="008370FB"/>
    <w:rsid w:val="00840143"/>
    <w:rsid w:val="0084436E"/>
    <w:rsid w:val="00844877"/>
    <w:rsid w:val="0084655B"/>
    <w:rsid w:val="00846744"/>
    <w:rsid w:val="00852B48"/>
    <w:rsid w:val="008533E4"/>
    <w:rsid w:val="00862B9D"/>
    <w:rsid w:val="0086523C"/>
    <w:rsid w:val="008660DF"/>
    <w:rsid w:val="008678FD"/>
    <w:rsid w:val="0087443E"/>
    <w:rsid w:val="0087555D"/>
    <w:rsid w:val="00875A5A"/>
    <w:rsid w:val="0087721D"/>
    <w:rsid w:val="00877904"/>
    <w:rsid w:val="00881D84"/>
    <w:rsid w:val="00885CFF"/>
    <w:rsid w:val="00891B59"/>
    <w:rsid w:val="008928D6"/>
    <w:rsid w:val="00893417"/>
    <w:rsid w:val="008934D2"/>
    <w:rsid w:val="00893A4D"/>
    <w:rsid w:val="008949E0"/>
    <w:rsid w:val="008977B4"/>
    <w:rsid w:val="008B1C16"/>
    <w:rsid w:val="008B43CD"/>
    <w:rsid w:val="008C041E"/>
    <w:rsid w:val="008C246A"/>
    <w:rsid w:val="008C2F03"/>
    <w:rsid w:val="008C5C8E"/>
    <w:rsid w:val="008D1672"/>
    <w:rsid w:val="008D18B3"/>
    <w:rsid w:val="008D42C2"/>
    <w:rsid w:val="008D7369"/>
    <w:rsid w:val="008E27B9"/>
    <w:rsid w:val="008E2BC5"/>
    <w:rsid w:val="008E34BB"/>
    <w:rsid w:val="008E4CAC"/>
    <w:rsid w:val="008E7935"/>
    <w:rsid w:val="008F6E75"/>
    <w:rsid w:val="00906CDF"/>
    <w:rsid w:val="00910925"/>
    <w:rsid w:val="009114F6"/>
    <w:rsid w:val="009159EA"/>
    <w:rsid w:val="00917075"/>
    <w:rsid w:val="00917085"/>
    <w:rsid w:val="00917D40"/>
    <w:rsid w:val="009246DF"/>
    <w:rsid w:val="00927315"/>
    <w:rsid w:val="009275FB"/>
    <w:rsid w:val="00932DEE"/>
    <w:rsid w:val="00935D4C"/>
    <w:rsid w:val="00943B9E"/>
    <w:rsid w:val="009546E7"/>
    <w:rsid w:val="00954753"/>
    <w:rsid w:val="00954AA0"/>
    <w:rsid w:val="009600D1"/>
    <w:rsid w:val="009650FF"/>
    <w:rsid w:val="00974C8E"/>
    <w:rsid w:val="00975F2D"/>
    <w:rsid w:val="0097776B"/>
    <w:rsid w:val="00981B91"/>
    <w:rsid w:val="00984C58"/>
    <w:rsid w:val="00984FAF"/>
    <w:rsid w:val="00985DAF"/>
    <w:rsid w:val="009903AB"/>
    <w:rsid w:val="009907A5"/>
    <w:rsid w:val="009915E0"/>
    <w:rsid w:val="00991603"/>
    <w:rsid w:val="00992804"/>
    <w:rsid w:val="009A3D31"/>
    <w:rsid w:val="009B00DD"/>
    <w:rsid w:val="009B6115"/>
    <w:rsid w:val="009B6163"/>
    <w:rsid w:val="009C09AF"/>
    <w:rsid w:val="009C519A"/>
    <w:rsid w:val="009C6C62"/>
    <w:rsid w:val="009D3169"/>
    <w:rsid w:val="009D3996"/>
    <w:rsid w:val="009E2215"/>
    <w:rsid w:val="009E2745"/>
    <w:rsid w:val="009E3D05"/>
    <w:rsid w:val="009E7776"/>
    <w:rsid w:val="009F49BA"/>
    <w:rsid w:val="00A00BB8"/>
    <w:rsid w:val="00A07C4A"/>
    <w:rsid w:val="00A137D6"/>
    <w:rsid w:val="00A15007"/>
    <w:rsid w:val="00A16FD1"/>
    <w:rsid w:val="00A20485"/>
    <w:rsid w:val="00A2134D"/>
    <w:rsid w:val="00A2376F"/>
    <w:rsid w:val="00A3213A"/>
    <w:rsid w:val="00A32719"/>
    <w:rsid w:val="00A32DEC"/>
    <w:rsid w:val="00A33BB0"/>
    <w:rsid w:val="00A4033D"/>
    <w:rsid w:val="00A44FEF"/>
    <w:rsid w:val="00A507EC"/>
    <w:rsid w:val="00A51A50"/>
    <w:rsid w:val="00A51B1D"/>
    <w:rsid w:val="00A52807"/>
    <w:rsid w:val="00A642B2"/>
    <w:rsid w:val="00A64CAC"/>
    <w:rsid w:val="00A65B01"/>
    <w:rsid w:val="00A67976"/>
    <w:rsid w:val="00A706AF"/>
    <w:rsid w:val="00A76647"/>
    <w:rsid w:val="00A83B04"/>
    <w:rsid w:val="00A947D5"/>
    <w:rsid w:val="00A95270"/>
    <w:rsid w:val="00A97432"/>
    <w:rsid w:val="00AA3FFE"/>
    <w:rsid w:val="00AA58B0"/>
    <w:rsid w:val="00AB45AD"/>
    <w:rsid w:val="00AB476A"/>
    <w:rsid w:val="00AB5998"/>
    <w:rsid w:val="00AB5AB1"/>
    <w:rsid w:val="00AB7167"/>
    <w:rsid w:val="00AB7FBD"/>
    <w:rsid w:val="00AC07D6"/>
    <w:rsid w:val="00AC123B"/>
    <w:rsid w:val="00AC1F6A"/>
    <w:rsid w:val="00AD315E"/>
    <w:rsid w:val="00AD61AB"/>
    <w:rsid w:val="00AE1050"/>
    <w:rsid w:val="00AF3096"/>
    <w:rsid w:val="00AF3895"/>
    <w:rsid w:val="00AF5055"/>
    <w:rsid w:val="00B01224"/>
    <w:rsid w:val="00B0157C"/>
    <w:rsid w:val="00B0264E"/>
    <w:rsid w:val="00B06046"/>
    <w:rsid w:val="00B0633A"/>
    <w:rsid w:val="00B070B6"/>
    <w:rsid w:val="00B07A0D"/>
    <w:rsid w:val="00B121BF"/>
    <w:rsid w:val="00B20A33"/>
    <w:rsid w:val="00B23B49"/>
    <w:rsid w:val="00B33381"/>
    <w:rsid w:val="00B45C76"/>
    <w:rsid w:val="00B535AE"/>
    <w:rsid w:val="00B53C2C"/>
    <w:rsid w:val="00B53F68"/>
    <w:rsid w:val="00B5459A"/>
    <w:rsid w:val="00B54A68"/>
    <w:rsid w:val="00B552A5"/>
    <w:rsid w:val="00B55B0B"/>
    <w:rsid w:val="00B6314F"/>
    <w:rsid w:val="00B63BDC"/>
    <w:rsid w:val="00B735D1"/>
    <w:rsid w:val="00B7538E"/>
    <w:rsid w:val="00B77B28"/>
    <w:rsid w:val="00B80753"/>
    <w:rsid w:val="00B818DA"/>
    <w:rsid w:val="00B83693"/>
    <w:rsid w:val="00B87218"/>
    <w:rsid w:val="00B90FDA"/>
    <w:rsid w:val="00BB420B"/>
    <w:rsid w:val="00BB4E5D"/>
    <w:rsid w:val="00BB51BC"/>
    <w:rsid w:val="00BC03DD"/>
    <w:rsid w:val="00BC0C08"/>
    <w:rsid w:val="00BC100F"/>
    <w:rsid w:val="00BC2EC2"/>
    <w:rsid w:val="00BC5193"/>
    <w:rsid w:val="00BC7A4F"/>
    <w:rsid w:val="00BD0E02"/>
    <w:rsid w:val="00BD129D"/>
    <w:rsid w:val="00BD1B7C"/>
    <w:rsid w:val="00BD3934"/>
    <w:rsid w:val="00BD3ABF"/>
    <w:rsid w:val="00BD4B69"/>
    <w:rsid w:val="00BD620D"/>
    <w:rsid w:val="00BE095D"/>
    <w:rsid w:val="00BE116E"/>
    <w:rsid w:val="00BE124D"/>
    <w:rsid w:val="00BE248A"/>
    <w:rsid w:val="00BE26E0"/>
    <w:rsid w:val="00BE5073"/>
    <w:rsid w:val="00BE784F"/>
    <w:rsid w:val="00BF208D"/>
    <w:rsid w:val="00BF39D2"/>
    <w:rsid w:val="00BF585B"/>
    <w:rsid w:val="00BF61A7"/>
    <w:rsid w:val="00C02694"/>
    <w:rsid w:val="00C02733"/>
    <w:rsid w:val="00C05E19"/>
    <w:rsid w:val="00C10A5A"/>
    <w:rsid w:val="00C147D5"/>
    <w:rsid w:val="00C15257"/>
    <w:rsid w:val="00C227E0"/>
    <w:rsid w:val="00C2516B"/>
    <w:rsid w:val="00C26031"/>
    <w:rsid w:val="00C31D9C"/>
    <w:rsid w:val="00C33C56"/>
    <w:rsid w:val="00C33CD1"/>
    <w:rsid w:val="00C41B20"/>
    <w:rsid w:val="00C43840"/>
    <w:rsid w:val="00C4569A"/>
    <w:rsid w:val="00C54A29"/>
    <w:rsid w:val="00C56E73"/>
    <w:rsid w:val="00C6054C"/>
    <w:rsid w:val="00C61243"/>
    <w:rsid w:val="00C612E9"/>
    <w:rsid w:val="00C617F6"/>
    <w:rsid w:val="00C671EB"/>
    <w:rsid w:val="00C72358"/>
    <w:rsid w:val="00C72D82"/>
    <w:rsid w:val="00C82734"/>
    <w:rsid w:val="00C840DD"/>
    <w:rsid w:val="00C85420"/>
    <w:rsid w:val="00C91040"/>
    <w:rsid w:val="00C93371"/>
    <w:rsid w:val="00C95AED"/>
    <w:rsid w:val="00CA0953"/>
    <w:rsid w:val="00CA795D"/>
    <w:rsid w:val="00CB276D"/>
    <w:rsid w:val="00CB4AAA"/>
    <w:rsid w:val="00CB7D56"/>
    <w:rsid w:val="00CC3877"/>
    <w:rsid w:val="00CC4555"/>
    <w:rsid w:val="00CC4C47"/>
    <w:rsid w:val="00CD2482"/>
    <w:rsid w:val="00CD5FC6"/>
    <w:rsid w:val="00CE238E"/>
    <w:rsid w:val="00CE3762"/>
    <w:rsid w:val="00CE4E19"/>
    <w:rsid w:val="00CE535E"/>
    <w:rsid w:val="00CE777C"/>
    <w:rsid w:val="00CF00EE"/>
    <w:rsid w:val="00CF0106"/>
    <w:rsid w:val="00CF1162"/>
    <w:rsid w:val="00CF32EC"/>
    <w:rsid w:val="00CF3C71"/>
    <w:rsid w:val="00D0102E"/>
    <w:rsid w:val="00D07A39"/>
    <w:rsid w:val="00D10A4F"/>
    <w:rsid w:val="00D27137"/>
    <w:rsid w:val="00D27422"/>
    <w:rsid w:val="00D305C1"/>
    <w:rsid w:val="00D32C24"/>
    <w:rsid w:val="00D33270"/>
    <w:rsid w:val="00D348B8"/>
    <w:rsid w:val="00D46656"/>
    <w:rsid w:val="00D51940"/>
    <w:rsid w:val="00D5293F"/>
    <w:rsid w:val="00D54297"/>
    <w:rsid w:val="00D60B51"/>
    <w:rsid w:val="00D645F7"/>
    <w:rsid w:val="00D65202"/>
    <w:rsid w:val="00D6595E"/>
    <w:rsid w:val="00D74179"/>
    <w:rsid w:val="00D77B95"/>
    <w:rsid w:val="00D813A3"/>
    <w:rsid w:val="00D82464"/>
    <w:rsid w:val="00D83C24"/>
    <w:rsid w:val="00D91AC7"/>
    <w:rsid w:val="00D92399"/>
    <w:rsid w:val="00D94560"/>
    <w:rsid w:val="00D964D9"/>
    <w:rsid w:val="00DA109D"/>
    <w:rsid w:val="00DA1E65"/>
    <w:rsid w:val="00DB1597"/>
    <w:rsid w:val="00DB31D0"/>
    <w:rsid w:val="00DB6293"/>
    <w:rsid w:val="00DB66B9"/>
    <w:rsid w:val="00DC1906"/>
    <w:rsid w:val="00DC3058"/>
    <w:rsid w:val="00DC36C2"/>
    <w:rsid w:val="00DC3767"/>
    <w:rsid w:val="00DC46EC"/>
    <w:rsid w:val="00DC6BC4"/>
    <w:rsid w:val="00DC6BF5"/>
    <w:rsid w:val="00DC7624"/>
    <w:rsid w:val="00DD175B"/>
    <w:rsid w:val="00DD7548"/>
    <w:rsid w:val="00DE10DC"/>
    <w:rsid w:val="00DE15DD"/>
    <w:rsid w:val="00DE2ED1"/>
    <w:rsid w:val="00DF00B1"/>
    <w:rsid w:val="00DF0676"/>
    <w:rsid w:val="00DF0D34"/>
    <w:rsid w:val="00DF1724"/>
    <w:rsid w:val="00DF464F"/>
    <w:rsid w:val="00DF4C8D"/>
    <w:rsid w:val="00DF5CF8"/>
    <w:rsid w:val="00DF66CF"/>
    <w:rsid w:val="00E00562"/>
    <w:rsid w:val="00E00FF3"/>
    <w:rsid w:val="00E0191E"/>
    <w:rsid w:val="00E03B4C"/>
    <w:rsid w:val="00E1027F"/>
    <w:rsid w:val="00E11F77"/>
    <w:rsid w:val="00E14AE4"/>
    <w:rsid w:val="00E15386"/>
    <w:rsid w:val="00E16534"/>
    <w:rsid w:val="00E17C35"/>
    <w:rsid w:val="00E203D6"/>
    <w:rsid w:val="00E2041F"/>
    <w:rsid w:val="00E24305"/>
    <w:rsid w:val="00E31137"/>
    <w:rsid w:val="00E3193D"/>
    <w:rsid w:val="00E31C71"/>
    <w:rsid w:val="00E34D96"/>
    <w:rsid w:val="00E35C11"/>
    <w:rsid w:val="00E37B6B"/>
    <w:rsid w:val="00E37E46"/>
    <w:rsid w:val="00E406E7"/>
    <w:rsid w:val="00E40DC7"/>
    <w:rsid w:val="00E41043"/>
    <w:rsid w:val="00E4244B"/>
    <w:rsid w:val="00E4309E"/>
    <w:rsid w:val="00E432F5"/>
    <w:rsid w:val="00E43BF1"/>
    <w:rsid w:val="00E46166"/>
    <w:rsid w:val="00E46DF6"/>
    <w:rsid w:val="00E47093"/>
    <w:rsid w:val="00E53FB5"/>
    <w:rsid w:val="00E5487F"/>
    <w:rsid w:val="00E60B56"/>
    <w:rsid w:val="00E610CF"/>
    <w:rsid w:val="00E66A9A"/>
    <w:rsid w:val="00E730B9"/>
    <w:rsid w:val="00E8464A"/>
    <w:rsid w:val="00E84DD2"/>
    <w:rsid w:val="00E85008"/>
    <w:rsid w:val="00E9011E"/>
    <w:rsid w:val="00E912FA"/>
    <w:rsid w:val="00E9142C"/>
    <w:rsid w:val="00E92BDD"/>
    <w:rsid w:val="00E9458B"/>
    <w:rsid w:val="00E97C13"/>
    <w:rsid w:val="00EA07FF"/>
    <w:rsid w:val="00EA1890"/>
    <w:rsid w:val="00EA2D63"/>
    <w:rsid w:val="00EA3003"/>
    <w:rsid w:val="00EA323F"/>
    <w:rsid w:val="00EA4130"/>
    <w:rsid w:val="00EB019C"/>
    <w:rsid w:val="00EB14D5"/>
    <w:rsid w:val="00EB2B4D"/>
    <w:rsid w:val="00EB31D0"/>
    <w:rsid w:val="00EB40E8"/>
    <w:rsid w:val="00EB6F91"/>
    <w:rsid w:val="00EC053B"/>
    <w:rsid w:val="00EC29FE"/>
    <w:rsid w:val="00EC32BE"/>
    <w:rsid w:val="00ED63F1"/>
    <w:rsid w:val="00EE10DE"/>
    <w:rsid w:val="00EE1AAA"/>
    <w:rsid w:val="00EE32C4"/>
    <w:rsid w:val="00EE485B"/>
    <w:rsid w:val="00EE59B7"/>
    <w:rsid w:val="00EE60D9"/>
    <w:rsid w:val="00EF4B0F"/>
    <w:rsid w:val="00EF7E63"/>
    <w:rsid w:val="00F02177"/>
    <w:rsid w:val="00F022CD"/>
    <w:rsid w:val="00F047B0"/>
    <w:rsid w:val="00F11C5E"/>
    <w:rsid w:val="00F13858"/>
    <w:rsid w:val="00F13A26"/>
    <w:rsid w:val="00F2425A"/>
    <w:rsid w:val="00F2621B"/>
    <w:rsid w:val="00F32A02"/>
    <w:rsid w:val="00F37507"/>
    <w:rsid w:val="00F47AA1"/>
    <w:rsid w:val="00F50F1D"/>
    <w:rsid w:val="00F56404"/>
    <w:rsid w:val="00F56F81"/>
    <w:rsid w:val="00F57B41"/>
    <w:rsid w:val="00F60181"/>
    <w:rsid w:val="00F64CFE"/>
    <w:rsid w:val="00F65CB0"/>
    <w:rsid w:val="00F70FC8"/>
    <w:rsid w:val="00F8237C"/>
    <w:rsid w:val="00F84E00"/>
    <w:rsid w:val="00F90C53"/>
    <w:rsid w:val="00F928AE"/>
    <w:rsid w:val="00F956BD"/>
    <w:rsid w:val="00FA032A"/>
    <w:rsid w:val="00FA0B87"/>
    <w:rsid w:val="00FA208E"/>
    <w:rsid w:val="00FA28AE"/>
    <w:rsid w:val="00FA5DE5"/>
    <w:rsid w:val="00FB56E8"/>
    <w:rsid w:val="00FB5A24"/>
    <w:rsid w:val="00FC05D9"/>
    <w:rsid w:val="00FC7EA6"/>
    <w:rsid w:val="00FD15AE"/>
    <w:rsid w:val="00FD425C"/>
    <w:rsid w:val="00FD4B00"/>
    <w:rsid w:val="00FD4C91"/>
    <w:rsid w:val="00FD6E58"/>
    <w:rsid w:val="00FD76ED"/>
    <w:rsid w:val="00FE1719"/>
    <w:rsid w:val="00FE259F"/>
    <w:rsid w:val="00FE3401"/>
    <w:rsid w:val="00FE350D"/>
    <w:rsid w:val="00FE534D"/>
    <w:rsid w:val="00FE79CC"/>
    <w:rsid w:val="00FF1AB8"/>
    <w:rsid w:val="00FF4300"/>
    <w:rsid w:val="00FF575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210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Titre"/>
    <w:qFormat/>
    <w:rsid w:val="005E1C1E"/>
    <w:rPr>
      <w:rFonts w:asciiTheme="minorHAnsi" w:hAnsiTheme="minorHAnsi"/>
      <w:color w:val="000000"/>
      <w:sz w:val="22"/>
      <w:szCs w:val="24"/>
    </w:rPr>
  </w:style>
  <w:style w:type="paragraph" w:styleId="Titre1">
    <w:name w:val="heading 1"/>
    <w:basedOn w:val="Normal"/>
    <w:next w:val="Normal"/>
    <w:link w:val="Titre1Car"/>
    <w:uiPriority w:val="1"/>
    <w:qFormat/>
    <w:rsid w:val="00A2376F"/>
    <w:pPr>
      <w:keepNext/>
      <w:keepLines/>
      <w:spacing w:before="480"/>
      <w:outlineLvl w:val="0"/>
    </w:pPr>
    <w:rPr>
      <w:rFonts w:eastAsiaTheme="majorEastAsia" w:cstheme="majorBidi"/>
      <w:b/>
      <w:bCs/>
      <w:color w:val="auto"/>
      <w:sz w:val="36"/>
      <w:szCs w:val="28"/>
      <w:u w:val="single"/>
    </w:rPr>
  </w:style>
  <w:style w:type="paragraph" w:styleId="Titre2">
    <w:name w:val="heading 2"/>
    <w:basedOn w:val="Normal"/>
    <w:link w:val="Titre2Car"/>
    <w:uiPriority w:val="1"/>
    <w:qFormat/>
    <w:rsid w:val="007504AC"/>
    <w:pPr>
      <w:widowControl w:val="0"/>
      <w:outlineLvl w:val="1"/>
    </w:pPr>
    <w:rPr>
      <w:rFonts w:cstheme="minorBidi"/>
      <w:b/>
      <w:color w:val="auto"/>
      <w:sz w:val="28"/>
      <w:szCs w:val="56"/>
      <w:u w:val="single"/>
      <w:lang w:val="en-US" w:eastAsia="en-US"/>
    </w:rPr>
  </w:style>
  <w:style w:type="paragraph" w:styleId="Titre3">
    <w:name w:val="heading 3"/>
    <w:basedOn w:val="Normal"/>
    <w:link w:val="Titre3Car"/>
    <w:uiPriority w:val="1"/>
    <w:qFormat/>
    <w:rsid w:val="007504AC"/>
    <w:pPr>
      <w:widowControl w:val="0"/>
      <w:outlineLvl w:val="2"/>
    </w:pPr>
    <w:rPr>
      <w:rFonts w:eastAsia="Arial" w:cstheme="minorBidi"/>
      <w:b/>
      <w:bCs/>
      <w:color w:val="auto"/>
      <w:sz w:val="28"/>
      <w:szCs w:val="27"/>
      <w:lang w:val="en-US" w:eastAsia="en-US"/>
    </w:rPr>
  </w:style>
  <w:style w:type="paragraph" w:styleId="Titre4">
    <w:name w:val="heading 4"/>
    <w:basedOn w:val="Normal"/>
    <w:link w:val="Titre4Car"/>
    <w:uiPriority w:val="1"/>
    <w:qFormat/>
    <w:rsid w:val="007504AC"/>
    <w:pPr>
      <w:widowControl w:val="0"/>
      <w:outlineLvl w:val="3"/>
    </w:pPr>
    <w:rPr>
      <w:rFonts w:eastAsia="Arial" w:cstheme="minorBidi"/>
      <w:b/>
      <w:bCs/>
      <w:color w:val="auto"/>
      <w:sz w:val="24"/>
      <w:lang w:val="en-US" w:eastAsia="en-US"/>
    </w:rPr>
  </w:style>
  <w:style w:type="paragraph" w:styleId="Titre5">
    <w:name w:val="heading 5"/>
    <w:basedOn w:val="Normal"/>
    <w:next w:val="Normal"/>
    <w:link w:val="Titre5Car"/>
    <w:uiPriority w:val="9"/>
    <w:unhideWhenUsed/>
    <w:qFormat/>
    <w:rsid w:val="0047035E"/>
    <w:pPr>
      <w:keepNext/>
      <w:widowControl w:val="0"/>
      <w:jc w:val="both"/>
      <w:outlineLvl w:val="4"/>
    </w:pPr>
    <w:rPr>
      <w:rFonts w:eastAsiaTheme="minorHAnsi"/>
      <w:b/>
      <w:color w:val="auto"/>
      <w:u w:val="single"/>
      <w:lang w:eastAsia="en-US"/>
    </w:rPr>
  </w:style>
  <w:style w:type="paragraph" w:styleId="Titre6">
    <w:name w:val="heading 6"/>
    <w:basedOn w:val="Normal"/>
    <w:next w:val="Normal"/>
    <w:link w:val="Titre6Car"/>
    <w:uiPriority w:val="9"/>
    <w:unhideWhenUsed/>
    <w:qFormat/>
    <w:rsid w:val="0047035E"/>
    <w:pPr>
      <w:keepNext/>
      <w:widowControl w:val="0"/>
      <w:jc w:val="center"/>
      <w:outlineLvl w:val="5"/>
    </w:pPr>
    <w:rPr>
      <w:rFonts w:eastAsiaTheme="minorHAnsi"/>
      <w:b/>
      <w:color w:val="auto"/>
      <w:sz w:val="28"/>
      <w:szCs w:val="28"/>
      <w:lang w:val="en-US" w:eastAsia="en-US"/>
    </w:rPr>
  </w:style>
  <w:style w:type="paragraph" w:styleId="Titre7">
    <w:name w:val="heading 7"/>
    <w:basedOn w:val="Normal"/>
    <w:next w:val="Normal"/>
    <w:link w:val="Titre7Car"/>
    <w:uiPriority w:val="9"/>
    <w:unhideWhenUsed/>
    <w:qFormat/>
    <w:rsid w:val="0047035E"/>
    <w:pPr>
      <w:keepNext/>
      <w:widowControl w:val="0"/>
      <w:jc w:val="center"/>
      <w:outlineLvl w:val="6"/>
    </w:pPr>
    <w:rPr>
      <w:rFonts w:eastAsiaTheme="minorHAnsi"/>
      <w:b/>
      <w:color w:val="auto"/>
      <w:u w:val="single"/>
      <w:lang w:val="en-US" w:eastAsia="en-US"/>
    </w:rPr>
  </w:style>
  <w:style w:type="paragraph" w:styleId="Titre8">
    <w:name w:val="heading 8"/>
    <w:basedOn w:val="Normal"/>
    <w:next w:val="Normal"/>
    <w:link w:val="Titre8Car"/>
    <w:uiPriority w:val="9"/>
    <w:unhideWhenUsed/>
    <w:qFormat/>
    <w:rsid w:val="0047035E"/>
    <w:pPr>
      <w:keepNext/>
      <w:widowControl w:val="0"/>
      <w:jc w:val="both"/>
      <w:outlineLvl w:val="7"/>
    </w:pPr>
    <w:rPr>
      <w:rFonts w:eastAsiaTheme="minorHAnsi"/>
      <w:b/>
      <w:color w:val="auto"/>
      <w:u w:val="single"/>
      <w:lang w:val="en-US" w:eastAsia="en-US"/>
    </w:rPr>
  </w:style>
  <w:style w:type="paragraph" w:styleId="Titre9">
    <w:name w:val="heading 9"/>
    <w:basedOn w:val="Normal"/>
    <w:next w:val="Normal"/>
    <w:link w:val="Titre9Car"/>
    <w:uiPriority w:val="9"/>
    <w:unhideWhenUsed/>
    <w:qFormat/>
    <w:rsid w:val="0047035E"/>
    <w:pPr>
      <w:keepNext/>
      <w:keepLines/>
      <w:widowControl w:val="0"/>
      <w:spacing w:before="200"/>
      <w:outlineLvl w:val="8"/>
    </w:pPr>
    <w:rPr>
      <w:rFonts w:asciiTheme="majorHAnsi" w:eastAsiaTheme="majorEastAsia" w:hAnsiTheme="majorHAnsi" w:cstheme="majorBidi"/>
      <w:i/>
      <w:iCs/>
      <w:color w:val="404040" w:themeColor="text1" w:themeTint="BF"/>
      <w:sz w:val="20"/>
      <w:szCs w:val="20"/>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A2376F"/>
    <w:rPr>
      <w:rFonts w:asciiTheme="minorHAnsi" w:eastAsiaTheme="majorEastAsia" w:hAnsiTheme="minorHAnsi" w:cstheme="majorBidi"/>
      <w:b/>
      <w:bCs/>
      <w:sz w:val="36"/>
      <w:szCs w:val="28"/>
      <w:u w:val="single"/>
    </w:rPr>
  </w:style>
  <w:style w:type="character" w:styleId="lev">
    <w:name w:val="Strong"/>
    <w:basedOn w:val="Policepardfaut"/>
    <w:uiPriority w:val="22"/>
    <w:qFormat/>
    <w:rsid w:val="00BD4B69"/>
    <w:rPr>
      <w:b/>
      <w:bCs/>
    </w:rPr>
  </w:style>
  <w:style w:type="character" w:styleId="Accentuation">
    <w:name w:val="Emphasis"/>
    <w:basedOn w:val="Policepardfaut"/>
    <w:uiPriority w:val="20"/>
    <w:qFormat/>
    <w:rsid w:val="00BD4B69"/>
    <w:rPr>
      <w:i/>
      <w:iCs/>
    </w:rPr>
  </w:style>
  <w:style w:type="paragraph" w:styleId="Paragraphedeliste">
    <w:name w:val="List Paragraph"/>
    <w:basedOn w:val="Normal"/>
    <w:link w:val="ParagraphedelisteCar"/>
    <w:uiPriority w:val="34"/>
    <w:qFormat/>
    <w:rsid w:val="00BD4B69"/>
    <w:pPr>
      <w:ind w:left="720"/>
      <w:contextualSpacing/>
    </w:pPr>
  </w:style>
  <w:style w:type="paragraph" w:customStyle="1" w:styleId="Style1">
    <w:name w:val="Style1"/>
    <w:basedOn w:val="Titre1"/>
    <w:link w:val="Style1Car"/>
    <w:qFormat/>
    <w:rsid w:val="00BD4B69"/>
    <w:rPr>
      <w:sz w:val="24"/>
      <w:szCs w:val="24"/>
    </w:rPr>
  </w:style>
  <w:style w:type="character" w:customStyle="1" w:styleId="Style1Car">
    <w:name w:val="Style1 Car"/>
    <w:basedOn w:val="Titre1Car"/>
    <w:link w:val="Style1"/>
    <w:rsid w:val="00BD4B69"/>
    <w:rPr>
      <w:rFonts w:asciiTheme="majorHAnsi" w:eastAsiaTheme="majorEastAsia" w:hAnsiTheme="majorHAnsi" w:cstheme="majorBidi"/>
      <w:b/>
      <w:bCs/>
      <w:color w:val="365F91" w:themeColor="accent1" w:themeShade="BF"/>
      <w:sz w:val="24"/>
      <w:szCs w:val="24"/>
      <w:u w:val="single"/>
    </w:rPr>
  </w:style>
  <w:style w:type="paragraph" w:styleId="Retraitcorpsdetexte">
    <w:name w:val="Body Text Indent"/>
    <w:basedOn w:val="Normal"/>
    <w:link w:val="RetraitcorpsdetexteCar"/>
    <w:rsid w:val="000F0BD0"/>
    <w:pPr>
      <w:spacing w:line="260" w:lineRule="atLeast"/>
      <w:ind w:left="1134"/>
      <w:jc w:val="both"/>
    </w:pPr>
    <w:rPr>
      <w:i/>
      <w:iCs/>
      <w:color w:val="auto"/>
      <w:szCs w:val="20"/>
    </w:rPr>
  </w:style>
  <w:style w:type="character" w:customStyle="1" w:styleId="RetraitcorpsdetexteCar">
    <w:name w:val="Retrait corps de texte Car"/>
    <w:basedOn w:val="Policepardfaut"/>
    <w:link w:val="Retraitcorpsdetexte"/>
    <w:rsid w:val="000F0BD0"/>
    <w:rPr>
      <w:i/>
      <w:iCs/>
      <w:sz w:val="24"/>
    </w:rPr>
  </w:style>
  <w:style w:type="paragraph" w:customStyle="1" w:styleId="Corpsdetexte31">
    <w:name w:val="Corps de texte 31"/>
    <w:basedOn w:val="Normal"/>
    <w:rsid w:val="000F0BD0"/>
    <w:pPr>
      <w:widowControl w:val="0"/>
      <w:shd w:val="clear" w:color="auto" w:fill="FFFFFF"/>
      <w:tabs>
        <w:tab w:val="left" w:pos="453"/>
        <w:tab w:val="left" w:pos="3968"/>
      </w:tabs>
      <w:suppressAutoHyphens/>
      <w:overflowPunct w:val="0"/>
      <w:autoSpaceDE w:val="0"/>
      <w:autoSpaceDN w:val="0"/>
      <w:adjustRightInd w:val="0"/>
      <w:jc w:val="both"/>
      <w:textAlignment w:val="baseline"/>
    </w:pPr>
    <w:rPr>
      <w:color w:val="auto"/>
      <w:szCs w:val="20"/>
    </w:rPr>
  </w:style>
  <w:style w:type="paragraph" w:customStyle="1" w:styleId="1AutoList1">
    <w:name w:val="1AutoList1"/>
    <w:rsid w:val="000F0BD0"/>
    <w:pPr>
      <w:widowControl w:val="0"/>
      <w:tabs>
        <w:tab w:val="left" w:pos="720"/>
      </w:tabs>
      <w:overflowPunct w:val="0"/>
      <w:autoSpaceDE w:val="0"/>
      <w:autoSpaceDN w:val="0"/>
      <w:adjustRightInd w:val="0"/>
      <w:ind w:left="720" w:hanging="720"/>
      <w:jc w:val="both"/>
      <w:textAlignment w:val="baseline"/>
    </w:pPr>
    <w:rPr>
      <w:sz w:val="24"/>
    </w:rPr>
  </w:style>
  <w:style w:type="character" w:customStyle="1" w:styleId="Titre2Car">
    <w:name w:val="Titre 2 Car"/>
    <w:basedOn w:val="Policepardfaut"/>
    <w:link w:val="Titre2"/>
    <w:uiPriority w:val="1"/>
    <w:rsid w:val="007504AC"/>
    <w:rPr>
      <w:rFonts w:asciiTheme="minorHAnsi" w:hAnsiTheme="minorHAnsi" w:cstheme="minorBidi"/>
      <w:b/>
      <w:sz w:val="28"/>
      <w:szCs w:val="56"/>
      <w:u w:val="single"/>
      <w:lang w:val="en-US" w:eastAsia="en-US"/>
    </w:rPr>
  </w:style>
  <w:style w:type="character" w:customStyle="1" w:styleId="Titre3Car">
    <w:name w:val="Titre 3 Car"/>
    <w:basedOn w:val="Policepardfaut"/>
    <w:link w:val="Titre3"/>
    <w:uiPriority w:val="1"/>
    <w:rsid w:val="007504AC"/>
    <w:rPr>
      <w:rFonts w:asciiTheme="minorHAnsi" w:eastAsia="Arial" w:hAnsiTheme="minorHAnsi" w:cstheme="minorBidi"/>
      <w:b/>
      <w:bCs/>
      <w:sz w:val="28"/>
      <w:szCs w:val="27"/>
      <w:lang w:val="en-US" w:eastAsia="en-US"/>
    </w:rPr>
  </w:style>
  <w:style w:type="character" w:customStyle="1" w:styleId="Titre4Car">
    <w:name w:val="Titre 4 Car"/>
    <w:basedOn w:val="Policepardfaut"/>
    <w:link w:val="Titre4"/>
    <w:uiPriority w:val="1"/>
    <w:rsid w:val="007504AC"/>
    <w:rPr>
      <w:rFonts w:asciiTheme="minorHAnsi" w:eastAsia="Arial" w:hAnsiTheme="minorHAnsi" w:cstheme="minorBidi"/>
      <w:b/>
      <w:bCs/>
      <w:sz w:val="24"/>
      <w:szCs w:val="24"/>
      <w:lang w:val="en-US" w:eastAsia="en-US"/>
    </w:rPr>
  </w:style>
  <w:style w:type="character" w:customStyle="1" w:styleId="Titre5Car">
    <w:name w:val="Titre 5 Car"/>
    <w:basedOn w:val="Policepardfaut"/>
    <w:link w:val="Titre5"/>
    <w:uiPriority w:val="9"/>
    <w:rsid w:val="0047035E"/>
    <w:rPr>
      <w:rFonts w:eastAsiaTheme="minorHAnsi"/>
      <w:b/>
      <w:sz w:val="24"/>
      <w:szCs w:val="24"/>
      <w:u w:val="single"/>
      <w:lang w:eastAsia="en-US"/>
    </w:rPr>
  </w:style>
  <w:style w:type="character" w:customStyle="1" w:styleId="Titre6Car">
    <w:name w:val="Titre 6 Car"/>
    <w:basedOn w:val="Policepardfaut"/>
    <w:link w:val="Titre6"/>
    <w:uiPriority w:val="9"/>
    <w:rsid w:val="0047035E"/>
    <w:rPr>
      <w:rFonts w:eastAsiaTheme="minorHAnsi"/>
      <w:b/>
      <w:sz w:val="28"/>
      <w:szCs w:val="28"/>
      <w:lang w:val="en-US" w:eastAsia="en-US"/>
    </w:rPr>
  </w:style>
  <w:style w:type="character" w:customStyle="1" w:styleId="Titre7Car">
    <w:name w:val="Titre 7 Car"/>
    <w:basedOn w:val="Policepardfaut"/>
    <w:link w:val="Titre7"/>
    <w:uiPriority w:val="9"/>
    <w:rsid w:val="0047035E"/>
    <w:rPr>
      <w:rFonts w:eastAsiaTheme="minorHAnsi"/>
      <w:b/>
      <w:sz w:val="24"/>
      <w:szCs w:val="24"/>
      <w:u w:val="single"/>
      <w:lang w:val="en-US" w:eastAsia="en-US"/>
    </w:rPr>
  </w:style>
  <w:style w:type="character" w:customStyle="1" w:styleId="Titre8Car">
    <w:name w:val="Titre 8 Car"/>
    <w:basedOn w:val="Policepardfaut"/>
    <w:link w:val="Titre8"/>
    <w:uiPriority w:val="9"/>
    <w:rsid w:val="0047035E"/>
    <w:rPr>
      <w:rFonts w:eastAsiaTheme="minorHAnsi"/>
      <w:b/>
      <w:sz w:val="24"/>
      <w:szCs w:val="24"/>
      <w:u w:val="single"/>
      <w:lang w:val="en-US" w:eastAsia="en-US"/>
    </w:rPr>
  </w:style>
  <w:style w:type="character" w:customStyle="1" w:styleId="Titre9Car">
    <w:name w:val="Titre 9 Car"/>
    <w:basedOn w:val="Policepardfaut"/>
    <w:link w:val="Titre9"/>
    <w:uiPriority w:val="9"/>
    <w:rsid w:val="0047035E"/>
    <w:rPr>
      <w:rFonts w:asciiTheme="majorHAnsi" w:eastAsiaTheme="majorEastAsia" w:hAnsiTheme="majorHAnsi" w:cstheme="majorBidi"/>
      <w:i/>
      <w:iCs/>
      <w:color w:val="404040" w:themeColor="text1" w:themeTint="BF"/>
      <w:lang w:val="en-US" w:eastAsia="en-US"/>
    </w:rPr>
  </w:style>
  <w:style w:type="character" w:customStyle="1" w:styleId="ParagraphedelisteCar">
    <w:name w:val="Paragraphe de liste Car"/>
    <w:basedOn w:val="Policepardfaut"/>
    <w:link w:val="Paragraphedeliste"/>
    <w:uiPriority w:val="34"/>
    <w:rsid w:val="0047035E"/>
    <w:rPr>
      <w:color w:val="000000"/>
      <w:sz w:val="24"/>
      <w:szCs w:val="24"/>
    </w:rPr>
  </w:style>
  <w:style w:type="paragraph" w:styleId="En-tte">
    <w:name w:val="header"/>
    <w:basedOn w:val="Normal"/>
    <w:link w:val="En-tteCar"/>
    <w:rsid w:val="00BE5073"/>
    <w:pPr>
      <w:tabs>
        <w:tab w:val="center" w:pos="4536"/>
        <w:tab w:val="right" w:pos="9072"/>
      </w:tabs>
    </w:pPr>
  </w:style>
  <w:style w:type="character" w:customStyle="1" w:styleId="En-tteCar">
    <w:name w:val="En-tête Car"/>
    <w:basedOn w:val="Policepardfaut"/>
    <w:link w:val="En-tte"/>
    <w:rsid w:val="00BE5073"/>
    <w:rPr>
      <w:color w:val="000000"/>
      <w:sz w:val="24"/>
      <w:szCs w:val="24"/>
    </w:rPr>
  </w:style>
  <w:style w:type="paragraph" w:styleId="Pieddepage">
    <w:name w:val="footer"/>
    <w:basedOn w:val="Normal"/>
    <w:link w:val="PieddepageCar"/>
    <w:uiPriority w:val="99"/>
    <w:rsid w:val="00BE5073"/>
    <w:pPr>
      <w:tabs>
        <w:tab w:val="center" w:pos="4536"/>
        <w:tab w:val="right" w:pos="9072"/>
      </w:tabs>
    </w:pPr>
  </w:style>
  <w:style w:type="character" w:customStyle="1" w:styleId="PieddepageCar">
    <w:name w:val="Pied de page Car"/>
    <w:basedOn w:val="Policepardfaut"/>
    <w:link w:val="Pieddepage"/>
    <w:uiPriority w:val="99"/>
    <w:rsid w:val="00BE5073"/>
    <w:rPr>
      <w:color w:val="000000"/>
      <w:sz w:val="24"/>
      <w:szCs w:val="24"/>
    </w:rPr>
  </w:style>
  <w:style w:type="paragraph" w:styleId="Notedebasdepage">
    <w:name w:val="footnote text"/>
    <w:basedOn w:val="Normal"/>
    <w:link w:val="NotedebasdepageCar"/>
    <w:rsid w:val="00BE5073"/>
    <w:rPr>
      <w:sz w:val="20"/>
      <w:szCs w:val="20"/>
    </w:rPr>
  </w:style>
  <w:style w:type="character" w:customStyle="1" w:styleId="NotedebasdepageCar">
    <w:name w:val="Note de bas de page Car"/>
    <w:basedOn w:val="Policepardfaut"/>
    <w:link w:val="Notedebasdepage"/>
    <w:rsid w:val="00BE5073"/>
    <w:rPr>
      <w:color w:val="000000"/>
    </w:rPr>
  </w:style>
  <w:style w:type="character" w:styleId="Appelnotedebasdep">
    <w:name w:val="footnote reference"/>
    <w:uiPriority w:val="99"/>
    <w:rsid w:val="00BE5073"/>
    <w:rPr>
      <w:vertAlign w:val="superscript"/>
    </w:rPr>
  </w:style>
  <w:style w:type="paragraph" w:styleId="TM1">
    <w:name w:val="toc 1"/>
    <w:basedOn w:val="Normal"/>
    <w:next w:val="Normal"/>
    <w:autoRedefine/>
    <w:uiPriority w:val="39"/>
    <w:rsid w:val="002D31B2"/>
    <w:pPr>
      <w:tabs>
        <w:tab w:val="right" w:leader="dot" w:pos="9060"/>
      </w:tabs>
      <w:spacing w:before="360" w:after="360"/>
    </w:pPr>
  </w:style>
  <w:style w:type="character" w:styleId="Lienhypertexte">
    <w:name w:val="Hyperlink"/>
    <w:basedOn w:val="Policepardfaut"/>
    <w:uiPriority w:val="99"/>
    <w:unhideWhenUsed/>
    <w:rsid w:val="00A64CAC"/>
    <w:rPr>
      <w:color w:val="0000FF" w:themeColor="hyperlink"/>
      <w:u w:val="single"/>
    </w:rPr>
  </w:style>
  <w:style w:type="paragraph" w:styleId="Titre">
    <w:name w:val="Title"/>
    <w:basedOn w:val="Normal"/>
    <w:next w:val="Normal"/>
    <w:link w:val="TitreCar"/>
    <w:qFormat/>
    <w:rsid w:val="00E41043"/>
    <w:pPr>
      <w:pBdr>
        <w:bottom w:val="single" w:sz="8" w:space="4" w:color="4F81BD" w:themeColor="accent1"/>
      </w:pBdr>
      <w:spacing w:after="300"/>
      <w:contextualSpacing/>
      <w:jc w:val="both"/>
    </w:pPr>
    <w:rPr>
      <w:rFonts w:eastAsiaTheme="majorEastAsia" w:cstheme="majorBidi"/>
      <w:b/>
      <w:color w:val="auto"/>
      <w:spacing w:val="5"/>
      <w:kern w:val="28"/>
      <w:sz w:val="36"/>
      <w:szCs w:val="52"/>
    </w:rPr>
  </w:style>
  <w:style w:type="character" w:customStyle="1" w:styleId="TitreCar">
    <w:name w:val="Titre Car"/>
    <w:basedOn w:val="Policepardfaut"/>
    <w:link w:val="Titre"/>
    <w:rsid w:val="00E41043"/>
    <w:rPr>
      <w:rFonts w:asciiTheme="minorHAnsi" w:eastAsiaTheme="majorEastAsia" w:hAnsiTheme="minorHAnsi" w:cstheme="majorBidi"/>
      <w:b/>
      <w:spacing w:val="5"/>
      <w:kern w:val="28"/>
      <w:sz w:val="36"/>
      <w:szCs w:val="52"/>
    </w:rPr>
  </w:style>
  <w:style w:type="paragraph" w:styleId="TM2">
    <w:name w:val="toc 2"/>
    <w:basedOn w:val="Normal"/>
    <w:next w:val="Normal"/>
    <w:autoRedefine/>
    <w:uiPriority w:val="39"/>
    <w:rsid w:val="003345CB"/>
    <w:pPr>
      <w:spacing w:after="100"/>
      <w:ind w:left="240"/>
    </w:pPr>
  </w:style>
  <w:style w:type="paragraph" w:styleId="TM3">
    <w:name w:val="toc 3"/>
    <w:basedOn w:val="Normal"/>
    <w:next w:val="Normal"/>
    <w:autoRedefine/>
    <w:uiPriority w:val="39"/>
    <w:rsid w:val="003345CB"/>
    <w:pPr>
      <w:spacing w:after="100"/>
      <w:ind w:left="480"/>
    </w:pPr>
  </w:style>
  <w:style w:type="character" w:styleId="Marquedecommentaire">
    <w:name w:val="annotation reference"/>
    <w:basedOn w:val="Policepardfaut"/>
    <w:uiPriority w:val="99"/>
    <w:unhideWhenUsed/>
    <w:rsid w:val="001C2626"/>
    <w:rPr>
      <w:sz w:val="16"/>
      <w:szCs w:val="16"/>
    </w:rPr>
  </w:style>
  <w:style w:type="paragraph" w:styleId="Commentaire">
    <w:name w:val="annotation text"/>
    <w:basedOn w:val="Normal"/>
    <w:link w:val="CommentaireCar"/>
    <w:uiPriority w:val="99"/>
    <w:unhideWhenUsed/>
    <w:rsid w:val="001C2626"/>
    <w:pPr>
      <w:jc w:val="both"/>
    </w:pPr>
    <w:rPr>
      <w:color w:val="auto"/>
      <w:sz w:val="20"/>
      <w:szCs w:val="20"/>
    </w:rPr>
  </w:style>
  <w:style w:type="character" w:customStyle="1" w:styleId="CommentaireCar">
    <w:name w:val="Commentaire Car"/>
    <w:basedOn w:val="Policepardfaut"/>
    <w:link w:val="Commentaire"/>
    <w:uiPriority w:val="99"/>
    <w:rsid w:val="001C2626"/>
  </w:style>
  <w:style w:type="paragraph" w:styleId="Textedebulles">
    <w:name w:val="Balloon Text"/>
    <w:basedOn w:val="Normal"/>
    <w:link w:val="TextedebullesCar"/>
    <w:rsid w:val="001C2626"/>
    <w:rPr>
      <w:rFonts w:ascii="Tahoma" w:hAnsi="Tahoma" w:cs="Tahoma"/>
      <w:sz w:val="16"/>
      <w:szCs w:val="16"/>
    </w:rPr>
  </w:style>
  <w:style w:type="character" w:customStyle="1" w:styleId="TextedebullesCar">
    <w:name w:val="Texte de bulles Car"/>
    <w:basedOn w:val="Policepardfaut"/>
    <w:link w:val="Textedebulles"/>
    <w:rsid w:val="001C2626"/>
    <w:rPr>
      <w:rFonts w:ascii="Tahoma" w:hAnsi="Tahoma" w:cs="Tahoma"/>
      <w:color w:val="000000"/>
      <w:sz w:val="16"/>
      <w:szCs w:val="16"/>
    </w:rPr>
  </w:style>
  <w:style w:type="paragraph" w:styleId="Corpsdetexte3">
    <w:name w:val="Body Text 3"/>
    <w:basedOn w:val="Normal"/>
    <w:link w:val="Corpsdetexte3Car"/>
    <w:rsid w:val="00564C3B"/>
    <w:pPr>
      <w:spacing w:after="120"/>
    </w:pPr>
    <w:rPr>
      <w:sz w:val="16"/>
      <w:szCs w:val="16"/>
    </w:rPr>
  </w:style>
  <w:style w:type="character" w:customStyle="1" w:styleId="Corpsdetexte3Car">
    <w:name w:val="Corps de texte 3 Car"/>
    <w:basedOn w:val="Policepardfaut"/>
    <w:link w:val="Corpsdetexte3"/>
    <w:rsid w:val="00564C3B"/>
    <w:rPr>
      <w:color w:val="000000"/>
      <w:sz w:val="16"/>
      <w:szCs w:val="16"/>
    </w:rPr>
  </w:style>
  <w:style w:type="paragraph" w:styleId="NormalWeb">
    <w:name w:val="Normal (Web)"/>
    <w:basedOn w:val="Normal"/>
    <w:uiPriority w:val="99"/>
    <w:unhideWhenUsed/>
    <w:rsid w:val="005E1C1E"/>
    <w:pPr>
      <w:spacing w:before="100" w:beforeAutospacing="1" w:after="100" w:afterAutospacing="1"/>
    </w:pPr>
    <w:rPr>
      <w:color w:val="auto"/>
    </w:rPr>
  </w:style>
  <w:style w:type="paragraph" w:customStyle="1" w:styleId="Corpsdetexte32">
    <w:name w:val="Corps de texte 32"/>
    <w:basedOn w:val="Normal"/>
    <w:rsid w:val="00B54A68"/>
    <w:pPr>
      <w:widowControl w:val="0"/>
      <w:shd w:val="clear" w:color="auto" w:fill="FFFFFF"/>
      <w:tabs>
        <w:tab w:val="left" w:pos="453"/>
        <w:tab w:val="left" w:pos="3968"/>
      </w:tabs>
      <w:suppressAutoHyphens/>
      <w:overflowPunct w:val="0"/>
      <w:autoSpaceDE w:val="0"/>
      <w:autoSpaceDN w:val="0"/>
      <w:adjustRightInd w:val="0"/>
      <w:jc w:val="both"/>
      <w:textAlignment w:val="baseline"/>
    </w:pPr>
    <w:rPr>
      <w:rFonts w:ascii="Times New Roman" w:hAnsi="Times New Roman"/>
      <w:color w:val="auto"/>
      <w:sz w:val="24"/>
      <w:szCs w:val="20"/>
    </w:rPr>
  </w:style>
  <w:style w:type="paragraph" w:styleId="Corpsdetexte">
    <w:name w:val="Body Text"/>
    <w:basedOn w:val="Normal"/>
    <w:link w:val="CorpsdetexteCar"/>
    <w:rsid w:val="008C246A"/>
    <w:pPr>
      <w:spacing w:after="120"/>
    </w:pPr>
  </w:style>
  <w:style w:type="character" w:customStyle="1" w:styleId="CorpsdetexteCar">
    <w:name w:val="Corps de texte Car"/>
    <w:basedOn w:val="Policepardfaut"/>
    <w:link w:val="Corpsdetexte"/>
    <w:rsid w:val="008C246A"/>
    <w:rPr>
      <w:rFonts w:asciiTheme="minorHAnsi" w:hAnsiTheme="minorHAnsi"/>
      <w:color w:val="000000"/>
      <w:sz w:val="22"/>
      <w:szCs w:val="24"/>
    </w:rPr>
  </w:style>
  <w:style w:type="paragraph" w:styleId="Corpsdetexte2">
    <w:name w:val="Body Text 2"/>
    <w:basedOn w:val="Normal"/>
    <w:link w:val="Corpsdetexte2Car"/>
    <w:rsid w:val="004E1E19"/>
    <w:pPr>
      <w:spacing w:after="120" w:line="480" w:lineRule="auto"/>
    </w:pPr>
  </w:style>
  <w:style w:type="character" w:customStyle="1" w:styleId="Corpsdetexte2Car">
    <w:name w:val="Corps de texte 2 Car"/>
    <w:basedOn w:val="Policepardfaut"/>
    <w:link w:val="Corpsdetexte2"/>
    <w:rsid w:val="004E1E19"/>
    <w:rPr>
      <w:rFonts w:asciiTheme="minorHAnsi" w:hAnsiTheme="minorHAnsi"/>
      <w:color w:val="000000"/>
      <w:sz w:val="22"/>
      <w:szCs w:val="24"/>
    </w:rPr>
  </w:style>
  <w:style w:type="paragraph" w:styleId="TM4">
    <w:name w:val="toc 4"/>
    <w:basedOn w:val="Normal"/>
    <w:next w:val="Normal"/>
    <w:autoRedefine/>
    <w:uiPriority w:val="39"/>
    <w:rsid w:val="003D5704"/>
    <w:pPr>
      <w:spacing w:after="100"/>
      <w:ind w:left="660"/>
    </w:pPr>
  </w:style>
  <w:style w:type="table" w:styleId="Grilledutableau">
    <w:name w:val="Table Grid"/>
    <w:basedOn w:val="TableauNormal"/>
    <w:rsid w:val="00BC1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E11F77"/>
    <w:rPr>
      <w:rFonts w:asciiTheme="minorHAnsi" w:hAnsiTheme="minorHAnsi"/>
      <w:color w:val="000000"/>
      <w:sz w:val="22"/>
      <w:szCs w:val="24"/>
    </w:rPr>
  </w:style>
  <w:style w:type="table" w:customStyle="1" w:styleId="TableNormal1">
    <w:name w:val="Table Normal1"/>
    <w:uiPriority w:val="2"/>
    <w:semiHidden/>
    <w:unhideWhenUsed/>
    <w:qFormat/>
    <w:rsid w:val="00C6054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ARTICLE">
    <w:name w:val="ARTICLE"/>
    <w:basedOn w:val="Normal"/>
    <w:link w:val="ARTICLECar"/>
    <w:qFormat/>
    <w:rsid w:val="00BE784F"/>
    <w:pPr>
      <w:spacing w:line="260" w:lineRule="atLeast"/>
      <w:ind w:left="644" w:hanging="360"/>
      <w:jc w:val="both"/>
    </w:pPr>
    <w:rPr>
      <w:rFonts w:ascii="Times New Roman" w:hAnsi="Times New Roman"/>
      <w:b/>
      <w:color w:val="auto"/>
      <w:sz w:val="28"/>
      <w:szCs w:val="28"/>
      <w:u w:val="single"/>
    </w:rPr>
  </w:style>
  <w:style w:type="character" w:customStyle="1" w:styleId="ARTICLECar">
    <w:name w:val="ARTICLE Car"/>
    <w:link w:val="ARTICLE"/>
    <w:rsid w:val="00BE784F"/>
    <w:rPr>
      <w:b/>
      <w:sz w:val="28"/>
      <w:szCs w:val="28"/>
      <w:u w:val="single"/>
    </w:rPr>
  </w:style>
  <w:style w:type="paragraph" w:styleId="Sous-titre">
    <w:name w:val="Subtitle"/>
    <w:basedOn w:val="Normal"/>
    <w:next w:val="Normal"/>
    <w:link w:val="Sous-titreCar"/>
    <w:qFormat/>
    <w:rsid w:val="0029381A"/>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29381A"/>
    <w:rPr>
      <w:rFonts w:asciiTheme="minorHAnsi" w:eastAsiaTheme="minorEastAsia" w:hAnsiTheme="minorHAnsi" w:cstheme="minorBidi"/>
      <w:color w:val="5A5A5A" w:themeColor="text1" w:themeTint="A5"/>
      <w:spacing w:val="15"/>
      <w:sz w:val="22"/>
      <w:szCs w:val="22"/>
    </w:rPr>
  </w:style>
  <w:style w:type="paragraph" w:styleId="Listepuces">
    <w:name w:val="List Bullet"/>
    <w:basedOn w:val="Normal"/>
    <w:rsid w:val="00DE2ED1"/>
    <w:pPr>
      <w:numPr>
        <w:numId w:val="8"/>
      </w:numPr>
      <w:spacing w:line="260" w:lineRule="atLeast"/>
      <w:jc w:val="both"/>
    </w:pPr>
    <w:rPr>
      <w:rFonts w:ascii="Times New Roman" w:hAnsi="Times New Roman"/>
      <w:color w:val="auto"/>
      <w:szCs w:val="20"/>
    </w:rPr>
  </w:style>
  <w:style w:type="paragraph" w:styleId="TM5">
    <w:name w:val="toc 5"/>
    <w:basedOn w:val="Normal"/>
    <w:next w:val="Normal"/>
    <w:autoRedefine/>
    <w:uiPriority w:val="39"/>
    <w:unhideWhenUsed/>
    <w:rsid w:val="00474DA9"/>
    <w:pPr>
      <w:spacing w:after="100" w:line="259" w:lineRule="auto"/>
      <w:ind w:left="880"/>
    </w:pPr>
    <w:rPr>
      <w:rFonts w:eastAsiaTheme="minorEastAsia" w:cstheme="minorBidi"/>
      <w:color w:val="auto"/>
      <w:kern w:val="2"/>
      <w:szCs w:val="22"/>
      <w14:ligatures w14:val="standardContextual"/>
    </w:rPr>
  </w:style>
  <w:style w:type="paragraph" w:styleId="TM6">
    <w:name w:val="toc 6"/>
    <w:basedOn w:val="Normal"/>
    <w:next w:val="Normal"/>
    <w:autoRedefine/>
    <w:uiPriority w:val="39"/>
    <w:unhideWhenUsed/>
    <w:rsid w:val="00474DA9"/>
    <w:pPr>
      <w:spacing w:after="100" w:line="259" w:lineRule="auto"/>
      <w:ind w:left="1100"/>
    </w:pPr>
    <w:rPr>
      <w:rFonts w:eastAsiaTheme="minorEastAsia" w:cstheme="minorBidi"/>
      <w:color w:val="auto"/>
      <w:kern w:val="2"/>
      <w:szCs w:val="22"/>
      <w14:ligatures w14:val="standardContextual"/>
    </w:rPr>
  </w:style>
  <w:style w:type="paragraph" w:styleId="TM7">
    <w:name w:val="toc 7"/>
    <w:basedOn w:val="Normal"/>
    <w:next w:val="Normal"/>
    <w:autoRedefine/>
    <w:uiPriority w:val="39"/>
    <w:unhideWhenUsed/>
    <w:rsid w:val="00474DA9"/>
    <w:pPr>
      <w:spacing w:after="100" w:line="259" w:lineRule="auto"/>
      <w:ind w:left="1320"/>
    </w:pPr>
    <w:rPr>
      <w:rFonts w:eastAsiaTheme="minorEastAsia" w:cstheme="minorBidi"/>
      <w:color w:val="auto"/>
      <w:kern w:val="2"/>
      <w:szCs w:val="22"/>
      <w14:ligatures w14:val="standardContextual"/>
    </w:rPr>
  </w:style>
  <w:style w:type="paragraph" w:styleId="TM8">
    <w:name w:val="toc 8"/>
    <w:basedOn w:val="Normal"/>
    <w:next w:val="Normal"/>
    <w:autoRedefine/>
    <w:uiPriority w:val="39"/>
    <w:unhideWhenUsed/>
    <w:rsid w:val="00474DA9"/>
    <w:pPr>
      <w:spacing w:after="100" w:line="259" w:lineRule="auto"/>
      <w:ind w:left="1540"/>
    </w:pPr>
    <w:rPr>
      <w:rFonts w:eastAsiaTheme="minorEastAsia" w:cstheme="minorBidi"/>
      <w:color w:val="auto"/>
      <w:kern w:val="2"/>
      <w:szCs w:val="22"/>
      <w14:ligatures w14:val="standardContextual"/>
    </w:rPr>
  </w:style>
  <w:style w:type="paragraph" w:styleId="TM9">
    <w:name w:val="toc 9"/>
    <w:basedOn w:val="Normal"/>
    <w:next w:val="Normal"/>
    <w:autoRedefine/>
    <w:uiPriority w:val="39"/>
    <w:unhideWhenUsed/>
    <w:rsid w:val="00474DA9"/>
    <w:pPr>
      <w:spacing w:after="100" w:line="259" w:lineRule="auto"/>
      <w:ind w:left="1760"/>
    </w:pPr>
    <w:rPr>
      <w:rFonts w:eastAsiaTheme="minorEastAsia" w:cstheme="minorBidi"/>
      <w:color w:val="auto"/>
      <w:kern w:val="2"/>
      <w:szCs w:val="22"/>
      <w14:ligatures w14:val="standardContextual"/>
    </w:rPr>
  </w:style>
  <w:style w:type="character" w:styleId="Mentionnonrsolue">
    <w:name w:val="Unresolved Mention"/>
    <w:basedOn w:val="Policepardfaut"/>
    <w:uiPriority w:val="99"/>
    <w:semiHidden/>
    <w:unhideWhenUsed/>
    <w:rsid w:val="00474DA9"/>
    <w:rPr>
      <w:color w:val="605E5C"/>
      <w:shd w:val="clear" w:color="auto" w:fill="E1DFDD"/>
    </w:rPr>
  </w:style>
  <w:style w:type="character" w:styleId="Lienhypertextesuivivisit">
    <w:name w:val="FollowedHyperlink"/>
    <w:basedOn w:val="Policepardfaut"/>
    <w:semiHidden/>
    <w:unhideWhenUsed/>
    <w:rsid w:val="00B77B28"/>
    <w:rPr>
      <w:color w:val="800080" w:themeColor="followedHyperlink"/>
      <w:u w:val="single"/>
    </w:rPr>
  </w:style>
  <w:style w:type="paragraph" w:styleId="Rvision">
    <w:name w:val="Revision"/>
    <w:hidden/>
    <w:uiPriority w:val="99"/>
    <w:semiHidden/>
    <w:rsid w:val="00F50F1D"/>
    <w:rPr>
      <w:rFonts w:asciiTheme="minorHAnsi" w:hAnsiTheme="minorHAnsi"/>
      <w:color w:val="000000"/>
      <w:sz w:val="22"/>
      <w:szCs w:val="24"/>
    </w:rPr>
  </w:style>
  <w:style w:type="paragraph" w:styleId="Objetducommentaire">
    <w:name w:val="annotation subject"/>
    <w:basedOn w:val="Commentaire"/>
    <w:next w:val="Commentaire"/>
    <w:link w:val="ObjetducommentaireCar"/>
    <w:semiHidden/>
    <w:unhideWhenUsed/>
    <w:rsid w:val="009903AB"/>
    <w:pPr>
      <w:jc w:val="left"/>
    </w:pPr>
    <w:rPr>
      <w:b/>
      <w:bCs/>
      <w:color w:val="000000"/>
    </w:rPr>
  </w:style>
  <w:style w:type="character" w:customStyle="1" w:styleId="ObjetducommentaireCar">
    <w:name w:val="Objet du commentaire Car"/>
    <w:basedOn w:val="CommentaireCar"/>
    <w:link w:val="Objetducommentaire"/>
    <w:semiHidden/>
    <w:rsid w:val="009903AB"/>
    <w:rPr>
      <w:rFonts w:asciiTheme="minorHAnsi" w:hAnsiTheme="minorHAnsi"/>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51236">
      <w:bodyDiv w:val="1"/>
      <w:marLeft w:val="0"/>
      <w:marRight w:val="0"/>
      <w:marTop w:val="0"/>
      <w:marBottom w:val="0"/>
      <w:divBdr>
        <w:top w:val="none" w:sz="0" w:space="0" w:color="auto"/>
        <w:left w:val="none" w:sz="0" w:space="0" w:color="auto"/>
        <w:bottom w:val="none" w:sz="0" w:space="0" w:color="auto"/>
        <w:right w:val="none" w:sz="0" w:space="0" w:color="auto"/>
      </w:divBdr>
    </w:div>
    <w:div w:id="293676008">
      <w:bodyDiv w:val="1"/>
      <w:marLeft w:val="0"/>
      <w:marRight w:val="0"/>
      <w:marTop w:val="0"/>
      <w:marBottom w:val="0"/>
      <w:divBdr>
        <w:top w:val="none" w:sz="0" w:space="0" w:color="auto"/>
        <w:left w:val="none" w:sz="0" w:space="0" w:color="auto"/>
        <w:bottom w:val="none" w:sz="0" w:space="0" w:color="auto"/>
        <w:right w:val="none" w:sz="0" w:space="0" w:color="auto"/>
      </w:divBdr>
    </w:div>
    <w:div w:id="460029425">
      <w:bodyDiv w:val="1"/>
      <w:marLeft w:val="0"/>
      <w:marRight w:val="0"/>
      <w:marTop w:val="0"/>
      <w:marBottom w:val="0"/>
      <w:divBdr>
        <w:top w:val="none" w:sz="0" w:space="0" w:color="auto"/>
        <w:left w:val="none" w:sz="0" w:space="0" w:color="auto"/>
        <w:bottom w:val="none" w:sz="0" w:space="0" w:color="auto"/>
        <w:right w:val="none" w:sz="0" w:space="0" w:color="auto"/>
      </w:divBdr>
      <w:divsChild>
        <w:div w:id="729306028">
          <w:marLeft w:val="0"/>
          <w:marRight w:val="0"/>
          <w:marTop w:val="0"/>
          <w:marBottom w:val="0"/>
          <w:divBdr>
            <w:top w:val="none" w:sz="0" w:space="0" w:color="auto"/>
            <w:left w:val="none" w:sz="0" w:space="0" w:color="auto"/>
            <w:bottom w:val="none" w:sz="0" w:space="0" w:color="auto"/>
            <w:right w:val="none" w:sz="0" w:space="0" w:color="auto"/>
          </w:divBdr>
          <w:divsChild>
            <w:div w:id="476411823">
              <w:marLeft w:val="0"/>
              <w:marRight w:val="0"/>
              <w:marTop w:val="0"/>
              <w:marBottom w:val="0"/>
              <w:divBdr>
                <w:top w:val="none" w:sz="0" w:space="0" w:color="auto"/>
                <w:left w:val="none" w:sz="0" w:space="0" w:color="auto"/>
                <w:bottom w:val="none" w:sz="0" w:space="0" w:color="auto"/>
                <w:right w:val="none" w:sz="0" w:space="0" w:color="auto"/>
              </w:divBdr>
              <w:divsChild>
                <w:div w:id="1516993432">
                  <w:marLeft w:val="0"/>
                  <w:marRight w:val="0"/>
                  <w:marTop w:val="0"/>
                  <w:marBottom w:val="0"/>
                  <w:divBdr>
                    <w:top w:val="none" w:sz="0" w:space="0" w:color="auto"/>
                    <w:left w:val="none" w:sz="0" w:space="0" w:color="auto"/>
                    <w:bottom w:val="none" w:sz="0" w:space="0" w:color="auto"/>
                    <w:right w:val="none" w:sz="0" w:space="0" w:color="auto"/>
                  </w:divBdr>
                  <w:divsChild>
                    <w:div w:id="2048947374">
                      <w:marLeft w:val="0"/>
                      <w:marRight w:val="0"/>
                      <w:marTop w:val="0"/>
                      <w:marBottom w:val="0"/>
                      <w:divBdr>
                        <w:top w:val="none" w:sz="0" w:space="0" w:color="auto"/>
                        <w:left w:val="none" w:sz="0" w:space="0" w:color="auto"/>
                        <w:bottom w:val="none" w:sz="0" w:space="0" w:color="auto"/>
                        <w:right w:val="none" w:sz="0" w:space="0" w:color="auto"/>
                      </w:divBdr>
                      <w:divsChild>
                        <w:div w:id="411052945">
                          <w:marLeft w:val="0"/>
                          <w:marRight w:val="0"/>
                          <w:marTop w:val="0"/>
                          <w:marBottom w:val="0"/>
                          <w:divBdr>
                            <w:top w:val="none" w:sz="0" w:space="0" w:color="auto"/>
                            <w:left w:val="none" w:sz="0" w:space="0" w:color="auto"/>
                            <w:bottom w:val="none" w:sz="0" w:space="0" w:color="auto"/>
                            <w:right w:val="none" w:sz="0" w:space="0" w:color="auto"/>
                          </w:divBdr>
                          <w:divsChild>
                            <w:div w:id="2107994337">
                              <w:marLeft w:val="0"/>
                              <w:marRight w:val="0"/>
                              <w:marTop w:val="0"/>
                              <w:marBottom w:val="0"/>
                              <w:divBdr>
                                <w:top w:val="none" w:sz="0" w:space="0" w:color="auto"/>
                                <w:left w:val="none" w:sz="0" w:space="0" w:color="auto"/>
                                <w:bottom w:val="none" w:sz="0" w:space="0" w:color="auto"/>
                                <w:right w:val="none" w:sz="0" w:space="0" w:color="auto"/>
                              </w:divBdr>
                              <w:divsChild>
                                <w:div w:id="30358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9908575">
      <w:bodyDiv w:val="1"/>
      <w:marLeft w:val="0"/>
      <w:marRight w:val="0"/>
      <w:marTop w:val="0"/>
      <w:marBottom w:val="0"/>
      <w:divBdr>
        <w:top w:val="none" w:sz="0" w:space="0" w:color="auto"/>
        <w:left w:val="none" w:sz="0" w:space="0" w:color="auto"/>
        <w:bottom w:val="none" w:sz="0" w:space="0" w:color="auto"/>
        <w:right w:val="none" w:sz="0" w:space="0" w:color="auto"/>
      </w:divBdr>
    </w:div>
    <w:div w:id="1326859010">
      <w:bodyDiv w:val="1"/>
      <w:marLeft w:val="0"/>
      <w:marRight w:val="0"/>
      <w:marTop w:val="0"/>
      <w:marBottom w:val="0"/>
      <w:divBdr>
        <w:top w:val="none" w:sz="0" w:space="0" w:color="auto"/>
        <w:left w:val="none" w:sz="0" w:space="0" w:color="auto"/>
        <w:bottom w:val="none" w:sz="0" w:space="0" w:color="auto"/>
        <w:right w:val="none" w:sz="0" w:space="0" w:color="auto"/>
      </w:divBdr>
    </w:div>
    <w:div w:id="1392843521">
      <w:bodyDiv w:val="1"/>
      <w:marLeft w:val="0"/>
      <w:marRight w:val="0"/>
      <w:marTop w:val="0"/>
      <w:marBottom w:val="0"/>
      <w:divBdr>
        <w:top w:val="none" w:sz="0" w:space="0" w:color="auto"/>
        <w:left w:val="none" w:sz="0" w:space="0" w:color="auto"/>
        <w:bottom w:val="none" w:sz="0" w:space="0" w:color="auto"/>
        <w:right w:val="none" w:sz="0" w:space="0" w:color="auto"/>
      </w:divBdr>
    </w:div>
    <w:div w:id="182623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eleaccords.travail-emploi.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EAD2B-4CD8-487B-B60A-4B4E2417F489}">
  <ds:schemaRefs>
    <ds:schemaRef ds:uri="http://schemas.openxmlformats.org/officeDocument/2006/bibliography"/>
  </ds:schemaRefs>
</ds:datastoreItem>
</file>

<file path=docMetadata/LabelInfo.xml><?xml version="1.0" encoding="utf-8"?>
<clbl:labelList xmlns:clbl="http://schemas.microsoft.com/office/2020/mipLabelMetadata">
  <clbl:label id="{79433f48-c36b-4606-8d99-886de32341af}" enabled="0" method="" siteId="{79433f48-c36b-4606-8d99-886de32341a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5615</Words>
  <Characters>28223</Characters>
  <Application>Microsoft Office Word</Application>
  <DocSecurity>0</DocSecurity>
  <Lines>664</Lines>
  <Paragraphs>340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33641</CharactersWithSpaces>
  <SharedDoc>false</SharedDoc>
  <HLinks>
    <vt:vector size="468" baseType="variant">
      <vt:variant>
        <vt:i4>2883696</vt:i4>
      </vt:variant>
      <vt:variant>
        <vt:i4>462</vt:i4>
      </vt:variant>
      <vt:variant>
        <vt:i4>0</vt:i4>
      </vt:variant>
      <vt:variant>
        <vt:i4>5</vt:i4>
      </vt:variant>
      <vt:variant>
        <vt:lpwstr>http://www.teleaccords.travail-emploi.gouv.fr/</vt:lpwstr>
      </vt:variant>
      <vt:variant>
        <vt:lpwstr/>
      </vt:variant>
      <vt:variant>
        <vt:i4>2883696</vt:i4>
      </vt:variant>
      <vt:variant>
        <vt:i4>459</vt:i4>
      </vt:variant>
      <vt:variant>
        <vt:i4>0</vt:i4>
      </vt:variant>
      <vt:variant>
        <vt:i4>5</vt:i4>
      </vt:variant>
      <vt:variant>
        <vt:lpwstr>http://www.teleaccords.travail-emploi.gouv.fr/</vt:lpwstr>
      </vt:variant>
      <vt:variant>
        <vt:lpwstr/>
      </vt:variant>
      <vt:variant>
        <vt:i4>1966139</vt:i4>
      </vt:variant>
      <vt:variant>
        <vt:i4>452</vt:i4>
      </vt:variant>
      <vt:variant>
        <vt:i4>0</vt:i4>
      </vt:variant>
      <vt:variant>
        <vt:i4>5</vt:i4>
      </vt:variant>
      <vt:variant>
        <vt:lpwstr/>
      </vt:variant>
      <vt:variant>
        <vt:lpwstr>_Toc56158973</vt:lpwstr>
      </vt:variant>
      <vt:variant>
        <vt:i4>2031675</vt:i4>
      </vt:variant>
      <vt:variant>
        <vt:i4>446</vt:i4>
      </vt:variant>
      <vt:variant>
        <vt:i4>0</vt:i4>
      </vt:variant>
      <vt:variant>
        <vt:i4>5</vt:i4>
      </vt:variant>
      <vt:variant>
        <vt:lpwstr/>
      </vt:variant>
      <vt:variant>
        <vt:lpwstr>_Toc56158972</vt:lpwstr>
      </vt:variant>
      <vt:variant>
        <vt:i4>1835067</vt:i4>
      </vt:variant>
      <vt:variant>
        <vt:i4>440</vt:i4>
      </vt:variant>
      <vt:variant>
        <vt:i4>0</vt:i4>
      </vt:variant>
      <vt:variant>
        <vt:i4>5</vt:i4>
      </vt:variant>
      <vt:variant>
        <vt:lpwstr/>
      </vt:variant>
      <vt:variant>
        <vt:lpwstr>_Toc56158971</vt:lpwstr>
      </vt:variant>
      <vt:variant>
        <vt:i4>1900603</vt:i4>
      </vt:variant>
      <vt:variant>
        <vt:i4>434</vt:i4>
      </vt:variant>
      <vt:variant>
        <vt:i4>0</vt:i4>
      </vt:variant>
      <vt:variant>
        <vt:i4>5</vt:i4>
      </vt:variant>
      <vt:variant>
        <vt:lpwstr/>
      </vt:variant>
      <vt:variant>
        <vt:lpwstr>_Toc56158970</vt:lpwstr>
      </vt:variant>
      <vt:variant>
        <vt:i4>1310778</vt:i4>
      </vt:variant>
      <vt:variant>
        <vt:i4>428</vt:i4>
      </vt:variant>
      <vt:variant>
        <vt:i4>0</vt:i4>
      </vt:variant>
      <vt:variant>
        <vt:i4>5</vt:i4>
      </vt:variant>
      <vt:variant>
        <vt:lpwstr/>
      </vt:variant>
      <vt:variant>
        <vt:lpwstr>_Toc56158969</vt:lpwstr>
      </vt:variant>
      <vt:variant>
        <vt:i4>1376314</vt:i4>
      </vt:variant>
      <vt:variant>
        <vt:i4>422</vt:i4>
      </vt:variant>
      <vt:variant>
        <vt:i4>0</vt:i4>
      </vt:variant>
      <vt:variant>
        <vt:i4>5</vt:i4>
      </vt:variant>
      <vt:variant>
        <vt:lpwstr/>
      </vt:variant>
      <vt:variant>
        <vt:lpwstr>_Toc56158968</vt:lpwstr>
      </vt:variant>
      <vt:variant>
        <vt:i4>1703994</vt:i4>
      </vt:variant>
      <vt:variant>
        <vt:i4>416</vt:i4>
      </vt:variant>
      <vt:variant>
        <vt:i4>0</vt:i4>
      </vt:variant>
      <vt:variant>
        <vt:i4>5</vt:i4>
      </vt:variant>
      <vt:variant>
        <vt:lpwstr/>
      </vt:variant>
      <vt:variant>
        <vt:lpwstr>_Toc56158967</vt:lpwstr>
      </vt:variant>
      <vt:variant>
        <vt:i4>1769530</vt:i4>
      </vt:variant>
      <vt:variant>
        <vt:i4>410</vt:i4>
      </vt:variant>
      <vt:variant>
        <vt:i4>0</vt:i4>
      </vt:variant>
      <vt:variant>
        <vt:i4>5</vt:i4>
      </vt:variant>
      <vt:variant>
        <vt:lpwstr/>
      </vt:variant>
      <vt:variant>
        <vt:lpwstr>_Toc56158966</vt:lpwstr>
      </vt:variant>
      <vt:variant>
        <vt:i4>1572922</vt:i4>
      </vt:variant>
      <vt:variant>
        <vt:i4>404</vt:i4>
      </vt:variant>
      <vt:variant>
        <vt:i4>0</vt:i4>
      </vt:variant>
      <vt:variant>
        <vt:i4>5</vt:i4>
      </vt:variant>
      <vt:variant>
        <vt:lpwstr/>
      </vt:variant>
      <vt:variant>
        <vt:lpwstr>_Toc56158965</vt:lpwstr>
      </vt:variant>
      <vt:variant>
        <vt:i4>1638458</vt:i4>
      </vt:variant>
      <vt:variant>
        <vt:i4>398</vt:i4>
      </vt:variant>
      <vt:variant>
        <vt:i4>0</vt:i4>
      </vt:variant>
      <vt:variant>
        <vt:i4>5</vt:i4>
      </vt:variant>
      <vt:variant>
        <vt:lpwstr/>
      </vt:variant>
      <vt:variant>
        <vt:lpwstr>_Toc56158964</vt:lpwstr>
      </vt:variant>
      <vt:variant>
        <vt:i4>1966138</vt:i4>
      </vt:variant>
      <vt:variant>
        <vt:i4>392</vt:i4>
      </vt:variant>
      <vt:variant>
        <vt:i4>0</vt:i4>
      </vt:variant>
      <vt:variant>
        <vt:i4>5</vt:i4>
      </vt:variant>
      <vt:variant>
        <vt:lpwstr/>
      </vt:variant>
      <vt:variant>
        <vt:lpwstr>_Toc56158963</vt:lpwstr>
      </vt:variant>
      <vt:variant>
        <vt:i4>2031674</vt:i4>
      </vt:variant>
      <vt:variant>
        <vt:i4>386</vt:i4>
      </vt:variant>
      <vt:variant>
        <vt:i4>0</vt:i4>
      </vt:variant>
      <vt:variant>
        <vt:i4>5</vt:i4>
      </vt:variant>
      <vt:variant>
        <vt:lpwstr/>
      </vt:variant>
      <vt:variant>
        <vt:lpwstr>_Toc56158962</vt:lpwstr>
      </vt:variant>
      <vt:variant>
        <vt:i4>1835066</vt:i4>
      </vt:variant>
      <vt:variant>
        <vt:i4>380</vt:i4>
      </vt:variant>
      <vt:variant>
        <vt:i4>0</vt:i4>
      </vt:variant>
      <vt:variant>
        <vt:i4>5</vt:i4>
      </vt:variant>
      <vt:variant>
        <vt:lpwstr/>
      </vt:variant>
      <vt:variant>
        <vt:lpwstr>_Toc56158961</vt:lpwstr>
      </vt:variant>
      <vt:variant>
        <vt:i4>1900602</vt:i4>
      </vt:variant>
      <vt:variant>
        <vt:i4>374</vt:i4>
      </vt:variant>
      <vt:variant>
        <vt:i4>0</vt:i4>
      </vt:variant>
      <vt:variant>
        <vt:i4>5</vt:i4>
      </vt:variant>
      <vt:variant>
        <vt:lpwstr/>
      </vt:variant>
      <vt:variant>
        <vt:lpwstr>_Toc56158960</vt:lpwstr>
      </vt:variant>
      <vt:variant>
        <vt:i4>1310777</vt:i4>
      </vt:variant>
      <vt:variant>
        <vt:i4>368</vt:i4>
      </vt:variant>
      <vt:variant>
        <vt:i4>0</vt:i4>
      </vt:variant>
      <vt:variant>
        <vt:i4>5</vt:i4>
      </vt:variant>
      <vt:variant>
        <vt:lpwstr/>
      </vt:variant>
      <vt:variant>
        <vt:lpwstr>_Toc56158959</vt:lpwstr>
      </vt:variant>
      <vt:variant>
        <vt:i4>1376313</vt:i4>
      </vt:variant>
      <vt:variant>
        <vt:i4>362</vt:i4>
      </vt:variant>
      <vt:variant>
        <vt:i4>0</vt:i4>
      </vt:variant>
      <vt:variant>
        <vt:i4>5</vt:i4>
      </vt:variant>
      <vt:variant>
        <vt:lpwstr/>
      </vt:variant>
      <vt:variant>
        <vt:lpwstr>_Toc56158958</vt:lpwstr>
      </vt:variant>
      <vt:variant>
        <vt:i4>1703993</vt:i4>
      </vt:variant>
      <vt:variant>
        <vt:i4>356</vt:i4>
      </vt:variant>
      <vt:variant>
        <vt:i4>0</vt:i4>
      </vt:variant>
      <vt:variant>
        <vt:i4>5</vt:i4>
      </vt:variant>
      <vt:variant>
        <vt:lpwstr/>
      </vt:variant>
      <vt:variant>
        <vt:lpwstr>_Toc56158957</vt:lpwstr>
      </vt:variant>
      <vt:variant>
        <vt:i4>1769529</vt:i4>
      </vt:variant>
      <vt:variant>
        <vt:i4>350</vt:i4>
      </vt:variant>
      <vt:variant>
        <vt:i4>0</vt:i4>
      </vt:variant>
      <vt:variant>
        <vt:i4>5</vt:i4>
      </vt:variant>
      <vt:variant>
        <vt:lpwstr/>
      </vt:variant>
      <vt:variant>
        <vt:lpwstr>_Toc56158956</vt:lpwstr>
      </vt:variant>
      <vt:variant>
        <vt:i4>1572921</vt:i4>
      </vt:variant>
      <vt:variant>
        <vt:i4>344</vt:i4>
      </vt:variant>
      <vt:variant>
        <vt:i4>0</vt:i4>
      </vt:variant>
      <vt:variant>
        <vt:i4>5</vt:i4>
      </vt:variant>
      <vt:variant>
        <vt:lpwstr/>
      </vt:variant>
      <vt:variant>
        <vt:lpwstr>_Toc56158955</vt:lpwstr>
      </vt:variant>
      <vt:variant>
        <vt:i4>1638457</vt:i4>
      </vt:variant>
      <vt:variant>
        <vt:i4>338</vt:i4>
      </vt:variant>
      <vt:variant>
        <vt:i4>0</vt:i4>
      </vt:variant>
      <vt:variant>
        <vt:i4>5</vt:i4>
      </vt:variant>
      <vt:variant>
        <vt:lpwstr/>
      </vt:variant>
      <vt:variant>
        <vt:lpwstr>_Toc56158954</vt:lpwstr>
      </vt:variant>
      <vt:variant>
        <vt:i4>1966137</vt:i4>
      </vt:variant>
      <vt:variant>
        <vt:i4>332</vt:i4>
      </vt:variant>
      <vt:variant>
        <vt:i4>0</vt:i4>
      </vt:variant>
      <vt:variant>
        <vt:i4>5</vt:i4>
      </vt:variant>
      <vt:variant>
        <vt:lpwstr/>
      </vt:variant>
      <vt:variant>
        <vt:lpwstr>_Toc56158953</vt:lpwstr>
      </vt:variant>
      <vt:variant>
        <vt:i4>2031673</vt:i4>
      </vt:variant>
      <vt:variant>
        <vt:i4>326</vt:i4>
      </vt:variant>
      <vt:variant>
        <vt:i4>0</vt:i4>
      </vt:variant>
      <vt:variant>
        <vt:i4>5</vt:i4>
      </vt:variant>
      <vt:variant>
        <vt:lpwstr/>
      </vt:variant>
      <vt:variant>
        <vt:lpwstr>_Toc56158952</vt:lpwstr>
      </vt:variant>
      <vt:variant>
        <vt:i4>1835065</vt:i4>
      </vt:variant>
      <vt:variant>
        <vt:i4>320</vt:i4>
      </vt:variant>
      <vt:variant>
        <vt:i4>0</vt:i4>
      </vt:variant>
      <vt:variant>
        <vt:i4>5</vt:i4>
      </vt:variant>
      <vt:variant>
        <vt:lpwstr/>
      </vt:variant>
      <vt:variant>
        <vt:lpwstr>_Toc56158951</vt:lpwstr>
      </vt:variant>
      <vt:variant>
        <vt:i4>1900601</vt:i4>
      </vt:variant>
      <vt:variant>
        <vt:i4>314</vt:i4>
      </vt:variant>
      <vt:variant>
        <vt:i4>0</vt:i4>
      </vt:variant>
      <vt:variant>
        <vt:i4>5</vt:i4>
      </vt:variant>
      <vt:variant>
        <vt:lpwstr/>
      </vt:variant>
      <vt:variant>
        <vt:lpwstr>_Toc56158950</vt:lpwstr>
      </vt:variant>
      <vt:variant>
        <vt:i4>1310776</vt:i4>
      </vt:variant>
      <vt:variant>
        <vt:i4>308</vt:i4>
      </vt:variant>
      <vt:variant>
        <vt:i4>0</vt:i4>
      </vt:variant>
      <vt:variant>
        <vt:i4>5</vt:i4>
      </vt:variant>
      <vt:variant>
        <vt:lpwstr/>
      </vt:variant>
      <vt:variant>
        <vt:lpwstr>_Toc56158949</vt:lpwstr>
      </vt:variant>
      <vt:variant>
        <vt:i4>1376312</vt:i4>
      </vt:variant>
      <vt:variant>
        <vt:i4>302</vt:i4>
      </vt:variant>
      <vt:variant>
        <vt:i4>0</vt:i4>
      </vt:variant>
      <vt:variant>
        <vt:i4>5</vt:i4>
      </vt:variant>
      <vt:variant>
        <vt:lpwstr/>
      </vt:variant>
      <vt:variant>
        <vt:lpwstr>_Toc56158948</vt:lpwstr>
      </vt:variant>
      <vt:variant>
        <vt:i4>1703992</vt:i4>
      </vt:variant>
      <vt:variant>
        <vt:i4>296</vt:i4>
      </vt:variant>
      <vt:variant>
        <vt:i4>0</vt:i4>
      </vt:variant>
      <vt:variant>
        <vt:i4>5</vt:i4>
      </vt:variant>
      <vt:variant>
        <vt:lpwstr/>
      </vt:variant>
      <vt:variant>
        <vt:lpwstr>_Toc56158947</vt:lpwstr>
      </vt:variant>
      <vt:variant>
        <vt:i4>1769528</vt:i4>
      </vt:variant>
      <vt:variant>
        <vt:i4>290</vt:i4>
      </vt:variant>
      <vt:variant>
        <vt:i4>0</vt:i4>
      </vt:variant>
      <vt:variant>
        <vt:i4>5</vt:i4>
      </vt:variant>
      <vt:variant>
        <vt:lpwstr/>
      </vt:variant>
      <vt:variant>
        <vt:lpwstr>_Toc56158946</vt:lpwstr>
      </vt:variant>
      <vt:variant>
        <vt:i4>1572920</vt:i4>
      </vt:variant>
      <vt:variant>
        <vt:i4>284</vt:i4>
      </vt:variant>
      <vt:variant>
        <vt:i4>0</vt:i4>
      </vt:variant>
      <vt:variant>
        <vt:i4>5</vt:i4>
      </vt:variant>
      <vt:variant>
        <vt:lpwstr/>
      </vt:variant>
      <vt:variant>
        <vt:lpwstr>_Toc56158945</vt:lpwstr>
      </vt:variant>
      <vt:variant>
        <vt:i4>1638456</vt:i4>
      </vt:variant>
      <vt:variant>
        <vt:i4>278</vt:i4>
      </vt:variant>
      <vt:variant>
        <vt:i4>0</vt:i4>
      </vt:variant>
      <vt:variant>
        <vt:i4>5</vt:i4>
      </vt:variant>
      <vt:variant>
        <vt:lpwstr/>
      </vt:variant>
      <vt:variant>
        <vt:lpwstr>_Toc56158944</vt:lpwstr>
      </vt:variant>
      <vt:variant>
        <vt:i4>1966136</vt:i4>
      </vt:variant>
      <vt:variant>
        <vt:i4>272</vt:i4>
      </vt:variant>
      <vt:variant>
        <vt:i4>0</vt:i4>
      </vt:variant>
      <vt:variant>
        <vt:i4>5</vt:i4>
      </vt:variant>
      <vt:variant>
        <vt:lpwstr/>
      </vt:variant>
      <vt:variant>
        <vt:lpwstr>_Toc56158943</vt:lpwstr>
      </vt:variant>
      <vt:variant>
        <vt:i4>2031672</vt:i4>
      </vt:variant>
      <vt:variant>
        <vt:i4>266</vt:i4>
      </vt:variant>
      <vt:variant>
        <vt:i4>0</vt:i4>
      </vt:variant>
      <vt:variant>
        <vt:i4>5</vt:i4>
      </vt:variant>
      <vt:variant>
        <vt:lpwstr/>
      </vt:variant>
      <vt:variant>
        <vt:lpwstr>_Toc56158942</vt:lpwstr>
      </vt:variant>
      <vt:variant>
        <vt:i4>1835064</vt:i4>
      </vt:variant>
      <vt:variant>
        <vt:i4>260</vt:i4>
      </vt:variant>
      <vt:variant>
        <vt:i4>0</vt:i4>
      </vt:variant>
      <vt:variant>
        <vt:i4>5</vt:i4>
      </vt:variant>
      <vt:variant>
        <vt:lpwstr/>
      </vt:variant>
      <vt:variant>
        <vt:lpwstr>_Toc56158941</vt:lpwstr>
      </vt:variant>
      <vt:variant>
        <vt:i4>1900600</vt:i4>
      </vt:variant>
      <vt:variant>
        <vt:i4>254</vt:i4>
      </vt:variant>
      <vt:variant>
        <vt:i4>0</vt:i4>
      </vt:variant>
      <vt:variant>
        <vt:i4>5</vt:i4>
      </vt:variant>
      <vt:variant>
        <vt:lpwstr/>
      </vt:variant>
      <vt:variant>
        <vt:lpwstr>_Toc56158940</vt:lpwstr>
      </vt:variant>
      <vt:variant>
        <vt:i4>1310783</vt:i4>
      </vt:variant>
      <vt:variant>
        <vt:i4>248</vt:i4>
      </vt:variant>
      <vt:variant>
        <vt:i4>0</vt:i4>
      </vt:variant>
      <vt:variant>
        <vt:i4>5</vt:i4>
      </vt:variant>
      <vt:variant>
        <vt:lpwstr/>
      </vt:variant>
      <vt:variant>
        <vt:lpwstr>_Toc56158939</vt:lpwstr>
      </vt:variant>
      <vt:variant>
        <vt:i4>1376319</vt:i4>
      </vt:variant>
      <vt:variant>
        <vt:i4>242</vt:i4>
      </vt:variant>
      <vt:variant>
        <vt:i4>0</vt:i4>
      </vt:variant>
      <vt:variant>
        <vt:i4>5</vt:i4>
      </vt:variant>
      <vt:variant>
        <vt:lpwstr/>
      </vt:variant>
      <vt:variant>
        <vt:lpwstr>_Toc56158938</vt:lpwstr>
      </vt:variant>
      <vt:variant>
        <vt:i4>1703999</vt:i4>
      </vt:variant>
      <vt:variant>
        <vt:i4>236</vt:i4>
      </vt:variant>
      <vt:variant>
        <vt:i4>0</vt:i4>
      </vt:variant>
      <vt:variant>
        <vt:i4>5</vt:i4>
      </vt:variant>
      <vt:variant>
        <vt:lpwstr/>
      </vt:variant>
      <vt:variant>
        <vt:lpwstr>_Toc56158937</vt:lpwstr>
      </vt:variant>
      <vt:variant>
        <vt:i4>1769535</vt:i4>
      </vt:variant>
      <vt:variant>
        <vt:i4>230</vt:i4>
      </vt:variant>
      <vt:variant>
        <vt:i4>0</vt:i4>
      </vt:variant>
      <vt:variant>
        <vt:i4>5</vt:i4>
      </vt:variant>
      <vt:variant>
        <vt:lpwstr/>
      </vt:variant>
      <vt:variant>
        <vt:lpwstr>_Toc56158936</vt:lpwstr>
      </vt:variant>
      <vt:variant>
        <vt:i4>1572927</vt:i4>
      </vt:variant>
      <vt:variant>
        <vt:i4>224</vt:i4>
      </vt:variant>
      <vt:variant>
        <vt:i4>0</vt:i4>
      </vt:variant>
      <vt:variant>
        <vt:i4>5</vt:i4>
      </vt:variant>
      <vt:variant>
        <vt:lpwstr/>
      </vt:variant>
      <vt:variant>
        <vt:lpwstr>_Toc56158935</vt:lpwstr>
      </vt:variant>
      <vt:variant>
        <vt:i4>1638463</vt:i4>
      </vt:variant>
      <vt:variant>
        <vt:i4>218</vt:i4>
      </vt:variant>
      <vt:variant>
        <vt:i4>0</vt:i4>
      </vt:variant>
      <vt:variant>
        <vt:i4>5</vt:i4>
      </vt:variant>
      <vt:variant>
        <vt:lpwstr/>
      </vt:variant>
      <vt:variant>
        <vt:lpwstr>_Toc56158934</vt:lpwstr>
      </vt:variant>
      <vt:variant>
        <vt:i4>1966143</vt:i4>
      </vt:variant>
      <vt:variant>
        <vt:i4>212</vt:i4>
      </vt:variant>
      <vt:variant>
        <vt:i4>0</vt:i4>
      </vt:variant>
      <vt:variant>
        <vt:i4>5</vt:i4>
      </vt:variant>
      <vt:variant>
        <vt:lpwstr/>
      </vt:variant>
      <vt:variant>
        <vt:lpwstr>_Toc56158933</vt:lpwstr>
      </vt:variant>
      <vt:variant>
        <vt:i4>2031679</vt:i4>
      </vt:variant>
      <vt:variant>
        <vt:i4>206</vt:i4>
      </vt:variant>
      <vt:variant>
        <vt:i4>0</vt:i4>
      </vt:variant>
      <vt:variant>
        <vt:i4>5</vt:i4>
      </vt:variant>
      <vt:variant>
        <vt:lpwstr/>
      </vt:variant>
      <vt:variant>
        <vt:lpwstr>_Toc56158932</vt:lpwstr>
      </vt:variant>
      <vt:variant>
        <vt:i4>1835071</vt:i4>
      </vt:variant>
      <vt:variant>
        <vt:i4>200</vt:i4>
      </vt:variant>
      <vt:variant>
        <vt:i4>0</vt:i4>
      </vt:variant>
      <vt:variant>
        <vt:i4>5</vt:i4>
      </vt:variant>
      <vt:variant>
        <vt:lpwstr/>
      </vt:variant>
      <vt:variant>
        <vt:lpwstr>_Toc56158931</vt:lpwstr>
      </vt:variant>
      <vt:variant>
        <vt:i4>1900607</vt:i4>
      </vt:variant>
      <vt:variant>
        <vt:i4>194</vt:i4>
      </vt:variant>
      <vt:variant>
        <vt:i4>0</vt:i4>
      </vt:variant>
      <vt:variant>
        <vt:i4>5</vt:i4>
      </vt:variant>
      <vt:variant>
        <vt:lpwstr/>
      </vt:variant>
      <vt:variant>
        <vt:lpwstr>_Toc56158930</vt:lpwstr>
      </vt:variant>
      <vt:variant>
        <vt:i4>1310782</vt:i4>
      </vt:variant>
      <vt:variant>
        <vt:i4>188</vt:i4>
      </vt:variant>
      <vt:variant>
        <vt:i4>0</vt:i4>
      </vt:variant>
      <vt:variant>
        <vt:i4>5</vt:i4>
      </vt:variant>
      <vt:variant>
        <vt:lpwstr/>
      </vt:variant>
      <vt:variant>
        <vt:lpwstr>_Toc56158929</vt:lpwstr>
      </vt:variant>
      <vt:variant>
        <vt:i4>1376318</vt:i4>
      </vt:variant>
      <vt:variant>
        <vt:i4>182</vt:i4>
      </vt:variant>
      <vt:variant>
        <vt:i4>0</vt:i4>
      </vt:variant>
      <vt:variant>
        <vt:i4>5</vt:i4>
      </vt:variant>
      <vt:variant>
        <vt:lpwstr/>
      </vt:variant>
      <vt:variant>
        <vt:lpwstr>_Toc56158928</vt:lpwstr>
      </vt:variant>
      <vt:variant>
        <vt:i4>1703998</vt:i4>
      </vt:variant>
      <vt:variant>
        <vt:i4>176</vt:i4>
      </vt:variant>
      <vt:variant>
        <vt:i4>0</vt:i4>
      </vt:variant>
      <vt:variant>
        <vt:i4>5</vt:i4>
      </vt:variant>
      <vt:variant>
        <vt:lpwstr/>
      </vt:variant>
      <vt:variant>
        <vt:lpwstr>_Toc56158927</vt:lpwstr>
      </vt:variant>
      <vt:variant>
        <vt:i4>1769534</vt:i4>
      </vt:variant>
      <vt:variant>
        <vt:i4>170</vt:i4>
      </vt:variant>
      <vt:variant>
        <vt:i4>0</vt:i4>
      </vt:variant>
      <vt:variant>
        <vt:i4>5</vt:i4>
      </vt:variant>
      <vt:variant>
        <vt:lpwstr/>
      </vt:variant>
      <vt:variant>
        <vt:lpwstr>_Toc56158926</vt:lpwstr>
      </vt:variant>
      <vt:variant>
        <vt:i4>1572926</vt:i4>
      </vt:variant>
      <vt:variant>
        <vt:i4>164</vt:i4>
      </vt:variant>
      <vt:variant>
        <vt:i4>0</vt:i4>
      </vt:variant>
      <vt:variant>
        <vt:i4>5</vt:i4>
      </vt:variant>
      <vt:variant>
        <vt:lpwstr/>
      </vt:variant>
      <vt:variant>
        <vt:lpwstr>_Toc56158925</vt:lpwstr>
      </vt:variant>
      <vt:variant>
        <vt:i4>1638462</vt:i4>
      </vt:variant>
      <vt:variant>
        <vt:i4>158</vt:i4>
      </vt:variant>
      <vt:variant>
        <vt:i4>0</vt:i4>
      </vt:variant>
      <vt:variant>
        <vt:i4>5</vt:i4>
      </vt:variant>
      <vt:variant>
        <vt:lpwstr/>
      </vt:variant>
      <vt:variant>
        <vt:lpwstr>_Toc56158924</vt:lpwstr>
      </vt:variant>
      <vt:variant>
        <vt:i4>1966142</vt:i4>
      </vt:variant>
      <vt:variant>
        <vt:i4>152</vt:i4>
      </vt:variant>
      <vt:variant>
        <vt:i4>0</vt:i4>
      </vt:variant>
      <vt:variant>
        <vt:i4>5</vt:i4>
      </vt:variant>
      <vt:variant>
        <vt:lpwstr/>
      </vt:variant>
      <vt:variant>
        <vt:lpwstr>_Toc56158923</vt:lpwstr>
      </vt:variant>
      <vt:variant>
        <vt:i4>2031678</vt:i4>
      </vt:variant>
      <vt:variant>
        <vt:i4>146</vt:i4>
      </vt:variant>
      <vt:variant>
        <vt:i4>0</vt:i4>
      </vt:variant>
      <vt:variant>
        <vt:i4>5</vt:i4>
      </vt:variant>
      <vt:variant>
        <vt:lpwstr/>
      </vt:variant>
      <vt:variant>
        <vt:lpwstr>_Toc56158922</vt:lpwstr>
      </vt:variant>
      <vt:variant>
        <vt:i4>1835070</vt:i4>
      </vt:variant>
      <vt:variant>
        <vt:i4>140</vt:i4>
      </vt:variant>
      <vt:variant>
        <vt:i4>0</vt:i4>
      </vt:variant>
      <vt:variant>
        <vt:i4>5</vt:i4>
      </vt:variant>
      <vt:variant>
        <vt:lpwstr/>
      </vt:variant>
      <vt:variant>
        <vt:lpwstr>_Toc56158921</vt:lpwstr>
      </vt:variant>
      <vt:variant>
        <vt:i4>1900606</vt:i4>
      </vt:variant>
      <vt:variant>
        <vt:i4>134</vt:i4>
      </vt:variant>
      <vt:variant>
        <vt:i4>0</vt:i4>
      </vt:variant>
      <vt:variant>
        <vt:i4>5</vt:i4>
      </vt:variant>
      <vt:variant>
        <vt:lpwstr/>
      </vt:variant>
      <vt:variant>
        <vt:lpwstr>_Toc56158920</vt:lpwstr>
      </vt:variant>
      <vt:variant>
        <vt:i4>1310781</vt:i4>
      </vt:variant>
      <vt:variant>
        <vt:i4>128</vt:i4>
      </vt:variant>
      <vt:variant>
        <vt:i4>0</vt:i4>
      </vt:variant>
      <vt:variant>
        <vt:i4>5</vt:i4>
      </vt:variant>
      <vt:variant>
        <vt:lpwstr/>
      </vt:variant>
      <vt:variant>
        <vt:lpwstr>_Toc56158919</vt:lpwstr>
      </vt:variant>
      <vt:variant>
        <vt:i4>1376317</vt:i4>
      </vt:variant>
      <vt:variant>
        <vt:i4>122</vt:i4>
      </vt:variant>
      <vt:variant>
        <vt:i4>0</vt:i4>
      </vt:variant>
      <vt:variant>
        <vt:i4>5</vt:i4>
      </vt:variant>
      <vt:variant>
        <vt:lpwstr/>
      </vt:variant>
      <vt:variant>
        <vt:lpwstr>_Toc56158918</vt:lpwstr>
      </vt:variant>
      <vt:variant>
        <vt:i4>1703997</vt:i4>
      </vt:variant>
      <vt:variant>
        <vt:i4>116</vt:i4>
      </vt:variant>
      <vt:variant>
        <vt:i4>0</vt:i4>
      </vt:variant>
      <vt:variant>
        <vt:i4>5</vt:i4>
      </vt:variant>
      <vt:variant>
        <vt:lpwstr/>
      </vt:variant>
      <vt:variant>
        <vt:lpwstr>_Toc56158917</vt:lpwstr>
      </vt:variant>
      <vt:variant>
        <vt:i4>1769533</vt:i4>
      </vt:variant>
      <vt:variant>
        <vt:i4>110</vt:i4>
      </vt:variant>
      <vt:variant>
        <vt:i4>0</vt:i4>
      </vt:variant>
      <vt:variant>
        <vt:i4>5</vt:i4>
      </vt:variant>
      <vt:variant>
        <vt:lpwstr/>
      </vt:variant>
      <vt:variant>
        <vt:lpwstr>_Toc56158916</vt:lpwstr>
      </vt:variant>
      <vt:variant>
        <vt:i4>1572925</vt:i4>
      </vt:variant>
      <vt:variant>
        <vt:i4>104</vt:i4>
      </vt:variant>
      <vt:variant>
        <vt:i4>0</vt:i4>
      </vt:variant>
      <vt:variant>
        <vt:i4>5</vt:i4>
      </vt:variant>
      <vt:variant>
        <vt:lpwstr/>
      </vt:variant>
      <vt:variant>
        <vt:lpwstr>_Toc56158915</vt:lpwstr>
      </vt:variant>
      <vt:variant>
        <vt:i4>1638461</vt:i4>
      </vt:variant>
      <vt:variant>
        <vt:i4>98</vt:i4>
      </vt:variant>
      <vt:variant>
        <vt:i4>0</vt:i4>
      </vt:variant>
      <vt:variant>
        <vt:i4>5</vt:i4>
      </vt:variant>
      <vt:variant>
        <vt:lpwstr/>
      </vt:variant>
      <vt:variant>
        <vt:lpwstr>_Toc56158914</vt:lpwstr>
      </vt:variant>
      <vt:variant>
        <vt:i4>1966141</vt:i4>
      </vt:variant>
      <vt:variant>
        <vt:i4>92</vt:i4>
      </vt:variant>
      <vt:variant>
        <vt:i4>0</vt:i4>
      </vt:variant>
      <vt:variant>
        <vt:i4>5</vt:i4>
      </vt:variant>
      <vt:variant>
        <vt:lpwstr/>
      </vt:variant>
      <vt:variant>
        <vt:lpwstr>_Toc56158913</vt:lpwstr>
      </vt:variant>
      <vt:variant>
        <vt:i4>2031677</vt:i4>
      </vt:variant>
      <vt:variant>
        <vt:i4>86</vt:i4>
      </vt:variant>
      <vt:variant>
        <vt:i4>0</vt:i4>
      </vt:variant>
      <vt:variant>
        <vt:i4>5</vt:i4>
      </vt:variant>
      <vt:variant>
        <vt:lpwstr/>
      </vt:variant>
      <vt:variant>
        <vt:lpwstr>_Toc56158912</vt:lpwstr>
      </vt:variant>
      <vt:variant>
        <vt:i4>1835069</vt:i4>
      </vt:variant>
      <vt:variant>
        <vt:i4>80</vt:i4>
      </vt:variant>
      <vt:variant>
        <vt:i4>0</vt:i4>
      </vt:variant>
      <vt:variant>
        <vt:i4>5</vt:i4>
      </vt:variant>
      <vt:variant>
        <vt:lpwstr/>
      </vt:variant>
      <vt:variant>
        <vt:lpwstr>_Toc56158911</vt:lpwstr>
      </vt:variant>
      <vt:variant>
        <vt:i4>1900605</vt:i4>
      </vt:variant>
      <vt:variant>
        <vt:i4>74</vt:i4>
      </vt:variant>
      <vt:variant>
        <vt:i4>0</vt:i4>
      </vt:variant>
      <vt:variant>
        <vt:i4>5</vt:i4>
      </vt:variant>
      <vt:variant>
        <vt:lpwstr/>
      </vt:variant>
      <vt:variant>
        <vt:lpwstr>_Toc56158910</vt:lpwstr>
      </vt:variant>
      <vt:variant>
        <vt:i4>1310780</vt:i4>
      </vt:variant>
      <vt:variant>
        <vt:i4>68</vt:i4>
      </vt:variant>
      <vt:variant>
        <vt:i4>0</vt:i4>
      </vt:variant>
      <vt:variant>
        <vt:i4>5</vt:i4>
      </vt:variant>
      <vt:variant>
        <vt:lpwstr/>
      </vt:variant>
      <vt:variant>
        <vt:lpwstr>_Toc56158909</vt:lpwstr>
      </vt:variant>
      <vt:variant>
        <vt:i4>1376316</vt:i4>
      </vt:variant>
      <vt:variant>
        <vt:i4>62</vt:i4>
      </vt:variant>
      <vt:variant>
        <vt:i4>0</vt:i4>
      </vt:variant>
      <vt:variant>
        <vt:i4>5</vt:i4>
      </vt:variant>
      <vt:variant>
        <vt:lpwstr/>
      </vt:variant>
      <vt:variant>
        <vt:lpwstr>_Toc56158908</vt:lpwstr>
      </vt:variant>
      <vt:variant>
        <vt:i4>1703996</vt:i4>
      </vt:variant>
      <vt:variant>
        <vt:i4>56</vt:i4>
      </vt:variant>
      <vt:variant>
        <vt:i4>0</vt:i4>
      </vt:variant>
      <vt:variant>
        <vt:i4>5</vt:i4>
      </vt:variant>
      <vt:variant>
        <vt:lpwstr/>
      </vt:variant>
      <vt:variant>
        <vt:lpwstr>_Toc56158907</vt:lpwstr>
      </vt:variant>
      <vt:variant>
        <vt:i4>1769532</vt:i4>
      </vt:variant>
      <vt:variant>
        <vt:i4>50</vt:i4>
      </vt:variant>
      <vt:variant>
        <vt:i4>0</vt:i4>
      </vt:variant>
      <vt:variant>
        <vt:i4>5</vt:i4>
      </vt:variant>
      <vt:variant>
        <vt:lpwstr/>
      </vt:variant>
      <vt:variant>
        <vt:lpwstr>_Toc56158906</vt:lpwstr>
      </vt:variant>
      <vt:variant>
        <vt:i4>1572924</vt:i4>
      </vt:variant>
      <vt:variant>
        <vt:i4>44</vt:i4>
      </vt:variant>
      <vt:variant>
        <vt:i4>0</vt:i4>
      </vt:variant>
      <vt:variant>
        <vt:i4>5</vt:i4>
      </vt:variant>
      <vt:variant>
        <vt:lpwstr/>
      </vt:variant>
      <vt:variant>
        <vt:lpwstr>_Toc56158905</vt:lpwstr>
      </vt:variant>
      <vt:variant>
        <vt:i4>1638460</vt:i4>
      </vt:variant>
      <vt:variant>
        <vt:i4>38</vt:i4>
      </vt:variant>
      <vt:variant>
        <vt:i4>0</vt:i4>
      </vt:variant>
      <vt:variant>
        <vt:i4>5</vt:i4>
      </vt:variant>
      <vt:variant>
        <vt:lpwstr/>
      </vt:variant>
      <vt:variant>
        <vt:lpwstr>_Toc56158904</vt:lpwstr>
      </vt:variant>
      <vt:variant>
        <vt:i4>1966140</vt:i4>
      </vt:variant>
      <vt:variant>
        <vt:i4>32</vt:i4>
      </vt:variant>
      <vt:variant>
        <vt:i4>0</vt:i4>
      </vt:variant>
      <vt:variant>
        <vt:i4>5</vt:i4>
      </vt:variant>
      <vt:variant>
        <vt:lpwstr/>
      </vt:variant>
      <vt:variant>
        <vt:lpwstr>_Toc56158903</vt:lpwstr>
      </vt:variant>
      <vt:variant>
        <vt:i4>2031676</vt:i4>
      </vt:variant>
      <vt:variant>
        <vt:i4>26</vt:i4>
      </vt:variant>
      <vt:variant>
        <vt:i4>0</vt:i4>
      </vt:variant>
      <vt:variant>
        <vt:i4>5</vt:i4>
      </vt:variant>
      <vt:variant>
        <vt:lpwstr/>
      </vt:variant>
      <vt:variant>
        <vt:lpwstr>_Toc56158902</vt:lpwstr>
      </vt:variant>
      <vt:variant>
        <vt:i4>1835068</vt:i4>
      </vt:variant>
      <vt:variant>
        <vt:i4>20</vt:i4>
      </vt:variant>
      <vt:variant>
        <vt:i4>0</vt:i4>
      </vt:variant>
      <vt:variant>
        <vt:i4>5</vt:i4>
      </vt:variant>
      <vt:variant>
        <vt:lpwstr/>
      </vt:variant>
      <vt:variant>
        <vt:lpwstr>_Toc56158901</vt:lpwstr>
      </vt:variant>
      <vt:variant>
        <vt:i4>1900604</vt:i4>
      </vt:variant>
      <vt:variant>
        <vt:i4>14</vt:i4>
      </vt:variant>
      <vt:variant>
        <vt:i4>0</vt:i4>
      </vt:variant>
      <vt:variant>
        <vt:i4>5</vt:i4>
      </vt:variant>
      <vt:variant>
        <vt:lpwstr/>
      </vt:variant>
      <vt:variant>
        <vt:lpwstr>_Toc56158900</vt:lpwstr>
      </vt:variant>
      <vt:variant>
        <vt:i4>1376309</vt:i4>
      </vt:variant>
      <vt:variant>
        <vt:i4>8</vt:i4>
      </vt:variant>
      <vt:variant>
        <vt:i4>0</vt:i4>
      </vt:variant>
      <vt:variant>
        <vt:i4>5</vt:i4>
      </vt:variant>
      <vt:variant>
        <vt:lpwstr/>
      </vt:variant>
      <vt:variant>
        <vt:lpwstr>_Toc56158899</vt:lpwstr>
      </vt:variant>
      <vt:variant>
        <vt:i4>1310773</vt:i4>
      </vt:variant>
      <vt:variant>
        <vt:i4>2</vt:i4>
      </vt:variant>
      <vt:variant>
        <vt:i4>0</vt:i4>
      </vt:variant>
      <vt:variant>
        <vt:i4>5</vt:i4>
      </vt:variant>
      <vt:variant>
        <vt:lpwstr/>
      </vt:variant>
      <vt:variant>
        <vt:lpwstr>_Toc56158898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2026-05-29T10:33:00Z</dcterms:created>
  <dcterms:modified xsi:type="dcterms:W3CDTF">2026-05-29T10:39:00Z</dcterms:modified>
</cp:coreProperties>
</file>