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15AB8" w14:textId="77777777" w:rsidR="00EA7E6C" w:rsidRPr="00076BF9" w:rsidRDefault="00EA7E6C" w:rsidP="00891006">
      <w:pPr>
        <w:contextualSpacing/>
        <w:rPr>
          <w:rFonts w:ascii="Tahoma" w:hAnsi="Tahoma" w:cs="Tahoma"/>
          <w:b/>
          <w:bCs/>
          <w:sz w:val="22"/>
        </w:rPr>
      </w:pPr>
    </w:p>
    <w:p w14:paraId="4962E04D" w14:textId="77777777" w:rsidR="00E74F85" w:rsidRPr="00076BF9" w:rsidRDefault="00E74F85" w:rsidP="00891006">
      <w:pPr>
        <w:pBdr>
          <w:top w:val="single" w:sz="4" w:space="1" w:color="auto"/>
          <w:left w:val="single" w:sz="4" w:space="4" w:color="auto"/>
          <w:bottom w:val="single" w:sz="4" w:space="1" w:color="auto"/>
          <w:right w:val="single" w:sz="4" w:space="4" w:color="auto"/>
        </w:pBdr>
        <w:shd w:val="clear" w:color="auto" w:fill="F2F2F2" w:themeFill="background1" w:themeFillShade="F2"/>
        <w:contextualSpacing/>
        <w:jc w:val="center"/>
        <w:rPr>
          <w:rFonts w:ascii="Tahoma" w:hAnsi="Tahoma" w:cs="Tahoma"/>
          <w:b/>
          <w:sz w:val="22"/>
        </w:rPr>
      </w:pPr>
    </w:p>
    <w:p w14:paraId="7143BDF7" w14:textId="56342365" w:rsidR="00E74F85" w:rsidRPr="00076BF9" w:rsidRDefault="00D50763" w:rsidP="00891006">
      <w:pPr>
        <w:pBdr>
          <w:top w:val="single" w:sz="4" w:space="1" w:color="auto"/>
          <w:left w:val="single" w:sz="4" w:space="4" w:color="auto"/>
          <w:bottom w:val="single" w:sz="4" w:space="1" w:color="auto"/>
          <w:right w:val="single" w:sz="4" w:space="4" w:color="auto"/>
        </w:pBdr>
        <w:shd w:val="clear" w:color="auto" w:fill="F2F2F2" w:themeFill="background1" w:themeFillShade="F2"/>
        <w:contextualSpacing/>
        <w:jc w:val="center"/>
        <w:rPr>
          <w:rFonts w:ascii="Tahoma" w:hAnsi="Tahoma" w:cs="Tahoma"/>
          <w:b/>
          <w:sz w:val="22"/>
        </w:rPr>
      </w:pPr>
      <w:r w:rsidRPr="00076BF9">
        <w:rPr>
          <w:rFonts w:ascii="Tahoma" w:hAnsi="Tahoma" w:cs="Tahoma"/>
          <w:b/>
          <w:sz w:val="22"/>
        </w:rPr>
        <w:t>ACCORD D’ENTREPRISE</w:t>
      </w:r>
      <w:r w:rsidR="00B53AA6" w:rsidRPr="00076BF9">
        <w:rPr>
          <w:rFonts w:ascii="Tahoma" w:hAnsi="Tahoma" w:cs="Tahoma"/>
          <w:b/>
          <w:sz w:val="22"/>
        </w:rPr>
        <w:t xml:space="preserve"> RELATIF A</w:t>
      </w:r>
      <w:r w:rsidR="0015576B" w:rsidRPr="00076BF9">
        <w:rPr>
          <w:rFonts w:ascii="Tahoma" w:hAnsi="Tahoma" w:cs="Tahoma"/>
          <w:b/>
          <w:sz w:val="22"/>
        </w:rPr>
        <w:t xml:space="preserve"> L’AMENAGEMENT DU TEMPS DE TRAVAIL</w:t>
      </w:r>
    </w:p>
    <w:p w14:paraId="5A5597B7" w14:textId="77777777" w:rsidR="00E74F85" w:rsidRPr="00076BF9" w:rsidRDefault="00E74F85" w:rsidP="00891006">
      <w:pPr>
        <w:pBdr>
          <w:top w:val="single" w:sz="4" w:space="1" w:color="auto"/>
          <w:left w:val="single" w:sz="4" w:space="4" w:color="auto"/>
          <w:bottom w:val="single" w:sz="4" w:space="1" w:color="auto"/>
          <w:right w:val="single" w:sz="4" w:space="4" w:color="auto"/>
        </w:pBdr>
        <w:shd w:val="clear" w:color="auto" w:fill="F2F2F2" w:themeFill="background1" w:themeFillShade="F2"/>
        <w:contextualSpacing/>
        <w:jc w:val="center"/>
        <w:rPr>
          <w:rFonts w:ascii="Tahoma" w:hAnsi="Tahoma" w:cs="Tahoma"/>
          <w:b/>
          <w:sz w:val="22"/>
        </w:rPr>
      </w:pPr>
    </w:p>
    <w:p w14:paraId="20AA1ED9" w14:textId="5DBCC72B" w:rsidR="00E74F85" w:rsidRPr="00076BF9" w:rsidRDefault="00E74F85" w:rsidP="00891006">
      <w:pPr>
        <w:contextualSpacing/>
        <w:rPr>
          <w:rFonts w:ascii="Tahoma" w:hAnsi="Tahoma" w:cs="Tahoma"/>
          <w:sz w:val="22"/>
        </w:rPr>
      </w:pPr>
    </w:p>
    <w:p w14:paraId="5214E5CE" w14:textId="77777777" w:rsidR="00873E54" w:rsidRPr="00076BF9" w:rsidRDefault="00873E54" w:rsidP="00873E54">
      <w:pPr>
        <w:contextualSpacing/>
        <w:rPr>
          <w:rFonts w:ascii="Tahoma" w:hAnsi="Tahoma" w:cs="Tahoma"/>
          <w:sz w:val="22"/>
          <w:u w:val="single"/>
        </w:rPr>
      </w:pPr>
      <w:r w:rsidRPr="00076BF9">
        <w:rPr>
          <w:rFonts w:ascii="Tahoma" w:hAnsi="Tahoma" w:cs="Tahoma"/>
          <w:sz w:val="22"/>
          <w:u w:val="single"/>
        </w:rPr>
        <w:t xml:space="preserve">Entre : </w:t>
      </w:r>
    </w:p>
    <w:p w14:paraId="06C0E7E1" w14:textId="77777777" w:rsidR="00873E54" w:rsidRPr="00076BF9" w:rsidRDefault="00873E54" w:rsidP="00873E54">
      <w:pPr>
        <w:contextualSpacing/>
        <w:rPr>
          <w:rFonts w:ascii="Tahoma" w:hAnsi="Tahoma" w:cs="Tahoma"/>
          <w:sz w:val="22"/>
          <w:u w:val="single"/>
        </w:rPr>
      </w:pPr>
    </w:p>
    <w:p w14:paraId="318C66A0" w14:textId="75095325" w:rsidR="00873E54" w:rsidRPr="00076BF9" w:rsidRDefault="00EF3393" w:rsidP="00873E54">
      <w:pPr>
        <w:contextualSpacing/>
        <w:rPr>
          <w:rFonts w:ascii="Tahoma" w:hAnsi="Tahoma" w:cs="Tahoma"/>
          <w:sz w:val="22"/>
        </w:rPr>
      </w:pPr>
      <w:r w:rsidRPr="00076BF9">
        <w:rPr>
          <w:rFonts w:ascii="Tahoma" w:hAnsi="Tahoma" w:cs="Tahoma"/>
          <w:b/>
          <w:bCs/>
          <w:sz w:val="22"/>
        </w:rPr>
        <w:t>MEDIATIONS 49</w:t>
      </w:r>
      <w:r w:rsidR="00873E54" w:rsidRPr="00076BF9">
        <w:rPr>
          <w:rFonts w:ascii="Tahoma" w:hAnsi="Tahoma" w:cs="Tahoma"/>
          <w:sz w:val="22"/>
        </w:rPr>
        <w:t xml:space="preserve">, </w:t>
      </w:r>
      <w:r w:rsidR="009465BA" w:rsidRPr="00076BF9">
        <w:rPr>
          <w:rFonts w:ascii="Tahoma" w:hAnsi="Tahoma" w:cs="Tahoma"/>
          <w:sz w:val="22"/>
        </w:rPr>
        <w:t xml:space="preserve">Association </w:t>
      </w:r>
      <w:r w:rsidRPr="00076BF9">
        <w:rPr>
          <w:rFonts w:ascii="Tahoma" w:hAnsi="Tahoma" w:cs="Tahoma"/>
          <w:sz w:val="22"/>
        </w:rPr>
        <w:t>déclarée</w:t>
      </w:r>
      <w:r w:rsidR="00873E54" w:rsidRPr="00076BF9">
        <w:rPr>
          <w:rFonts w:ascii="Tahoma" w:hAnsi="Tahoma" w:cs="Tahoma"/>
          <w:sz w:val="22"/>
        </w:rPr>
        <w:t>, dont le siège social est situé</w:t>
      </w:r>
      <w:r w:rsidRPr="00076BF9">
        <w:rPr>
          <w:rFonts w:ascii="Tahoma" w:hAnsi="Tahoma" w:cs="Tahoma"/>
          <w:sz w:val="22"/>
        </w:rPr>
        <w:t xml:space="preserve"> Palais de Justice, rue Waldeck Rousseau, 49043 ANGERS CEDEX 01</w:t>
      </w:r>
      <w:r w:rsidR="00873E54" w:rsidRPr="00076BF9">
        <w:rPr>
          <w:rFonts w:ascii="Tahoma" w:hAnsi="Tahoma" w:cs="Tahoma"/>
          <w:sz w:val="22"/>
        </w:rPr>
        <w:t>, représentée par</w:t>
      </w:r>
      <w:r w:rsidR="00FA06AE">
        <w:rPr>
          <w:rFonts w:ascii="Tahoma" w:hAnsi="Tahoma" w:cs="Tahoma"/>
          <w:sz w:val="22"/>
        </w:rPr>
        <w:t xml:space="preserve"> xxx</w:t>
      </w:r>
      <w:r w:rsidR="004F0CC9" w:rsidRPr="00076BF9">
        <w:rPr>
          <w:rFonts w:ascii="Tahoma" w:hAnsi="Tahoma" w:cs="Tahoma"/>
          <w:sz w:val="22"/>
        </w:rPr>
        <w:t>, Directeur, par délégation du CA de Médiations 49</w:t>
      </w:r>
    </w:p>
    <w:p w14:paraId="7249D154" w14:textId="77777777" w:rsidR="00873E54" w:rsidRPr="00076BF9" w:rsidRDefault="00873E54" w:rsidP="00873E54">
      <w:pPr>
        <w:contextualSpacing/>
        <w:rPr>
          <w:rFonts w:ascii="Tahoma" w:hAnsi="Tahoma" w:cs="Tahoma"/>
          <w:sz w:val="22"/>
        </w:rPr>
      </w:pPr>
    </w:p>
    <w:p w14:paraId="14F06F1E" w14:textId="77777777" w:rsidR="00873E54" w:rsidRPr="00076BF9" w:rsidRDefault="00873E54" w:rsidP="00873E54">
      <w:pPr>
        <w:ind w:left="6804"/>
        <w:contextualSpacing/>
        <w:rPr>
          <w:rFonts w:ascii="Tahoma" w:hAnsi="Tahoma" w:cs="Tahoma"/>
          <w:sz w:val="22"/>
        </w:rPr>
      </w:pPr>
      <w:r w:rsidRPr="00076BF9">
        <w:rPr>
          <w:rFonts w:ascii="Tahoma" w:hAnsi="Tahoma" w:cs="Tahoma"/>
          <w:sz w:val="22"/>
        </w:rPr>
        <w:t>D’une part</w:t>
      </w:r>
    </w:p>
    <w:p w14:paraId="66E37F14" w14:textId="77777777" w:rsidR="00873E54" w:rsidRPr="00076BF9" w:rsidRDefault="00873E54" w:rsidP="00873E54">
      <w:pPr>
        <w:contextualSpacing/>
        <w:rPr>
          <w:rFonts w:ascii="Tahoma" w:hAnsi="Tahoma" w:cs="Tahoma"/>
          <w:sz w:val="22"/>
        </w:rPr>
      </w:pPr>
    </w:p>
    <w:p w14:paraId="408F1069" w14:textId="77777777" w:rsidR="00873E54" w:rsidRPr="00076BF9" w:rsidRDefault="00873E54" w:rsidP="00873E54">
      <w:pPr>
        <w:contextualSpacing/>
        <w:rPr>
          <w:rFonts w:ascii="Tahoma" w:hAnsi="Tahoma" w:cs="Tahoma"/>
          <w:sz w:val="22"/>
          <w:u w:val="single"/>
        </w:rPr>
      </w:pPr>
      <w:r w:rsidRPr="00076BF9">
        <w:rPr>
          <w:rFonts w:ascii="Tahoma" w:hAnsi="Tahoma" w:cs="Tahoma"/>
          <w:sz w:val="22"/>
          <w:u w:val="single"/>
        </w:rPr>
        <w:t>ET</w:t>
      </w:r>
    </w:p>
    <w:p w14:paraId="4B75666F" w14:textId="77777777" w:rsidR="00873E54" w:rsidRPr="00076BF9" w:rsidRDefault="00873E54" w:rsidP="00873E54">
      <w:pPr>
        <w:contextualSpacing/>
        <w:rPr>
          <w:rFonts w:ascii="Tahoma" w:hAnsi="Tahoma" w:cs="Tahoma"/>
          <w:sz w:val="22"/>
        </w:rPr>
      </w:pPr>
    </w:p>
    <w:p w14:paraId="71E78571" w14:textId="1D30CB4F" w:rsidR="00873E54" w:rsidRPr="00076BF9" w:rsidRDefault="00873E54" w:rsidP="00873E54">
      <w:pPr>
        <w:spacing w:after="120"/>
        <w:rPr>
          <w:rFonts w:ascii="Tahoma" w:hAnsi="Tahoma" w:cs="Tahoma"/>
          <w:b/>
          <w:bCs/>
          <w:sz w:val="22"/>
          <w:u w:val="single"/>
          <w:lang w:eastAsia="fr-FR"/>
        </w:rPr>
      </w:pPr>
      <w:r w:rsidRPr="00076BF9">
        <w:rPr>
          <w:rFonts w:ascii="Tahoma" w:hAnsi="Tahoma" w:cs="Tahoma"/>
          <w:b/>
          <w:sz w:val="22"/>
          <w:lang w:eastAsia="fr-FR"/>
        </w:rPr>
        <w:t xml:space="preserve">Les salariés de </w:t>
      </w:r>
      <w:r w:rsidR="00EF3393" w:rsidRPr="00076BF9">
        <w:rPr>
          <w:rFonts w:ascii="Tahoma" w:hAnsi="Tahoma" w:cs="Tahoma"/>
          <w:b/>
          <w:sz w:val="22"/>
          <w:lang w:eastAsia="fr-FR"/>
        </w:rPr>
        <w:t>l’</w:t>
      </w:r>
      <w:r w:rsidR="009465BA" w:rsidRPr="00076BF9">
        <w:rPr>
          <w:rFonts w:ascii="Tahoma" w:hAnsi="Tahoma" w:cs="Tahoma"/>
          <w:b/>
          <w:sz w:val="22"/>
          <w:lang w:eastAsia="fr-FR"/>
        </w:rPr>
        <w:t>A</w:t>
      </w:r>
      <w:r w:rsidR="00EF3393" w:rsidRPr="00076BF9">
        <w:rPr>
          <w:rFonts w:ascii="Tahoma" w:hAnsi="Tahoma" w:cs="Tahoma"/>
          <w:b/>
          <w:sz w:val="22"/>
          <w:lang w:eastAsia="fr-FR"/>
        </w:rPr>
        <w:t>ssociation</w:t>
      </w:r>
      <w:r w:rsidRPr="00076BF9">
        <w:rPr>
          <w:rFonts w:ascii="Tahoma" w:hAnsi="Tahoma" w:cs="Tahoma"/>
          <w:sz w:val="22"/>
          <w:lang w:eastAsia="fr-FR"/>
        </w:rPr>
        <w:t xml:space="preserve"> préalablement consulté</w:t>
      </w:r>
      <w:r w:rsidR="004F4464" w:rsidRPr="00076BF9">
        <w:rPr>
          <w:rFonts w:ascii="Tahoma" w:hAnsi="Tahoma" w:cs="Tahoma"/>
          <w:sz w:val="22"/>
          <w:lang w:eastAsia="fr-FR"/>
        </w:rPr>
        <w:t>s</w:t>
      </w:r>
      <w:r w:rsidRPr="00076BF9">
        <w:rPr>
          <w:rFonts w:ascii="Tahoma" w:hAnsi="Tahoma" w:cs="Tahoma"/>
          <w:sz w:val="22"/>
          <w:lang w:eastAsia="fr-FR"/>
        </w:rPr>
        <w:t xml:space="preserve"> sur le projet d’accord</w:t>
      </w:r>
    </w:p>
    <w:p w14:paraId="59F72713" w14:textId="77777777" w:rsidR="00873E54" w:rsidRPr="00076BF9" w:rsidRDefault="00873E54" w:rsidP="00873E54">
      <w:pPr>
        <w:contextualSpacing/>
        <w:rPr>
          <w:rFonts w:ascii="Tahoma" w:hAnsi="Tahoma" w:cs="Tahoma"/>
          <w:sz w:val="22"/>
        </w:rPr>
      </w:pPr>
    </w:p>
    <w:p w14:paraId="79A2FACF" w14:textId="77777777" w:rsidR="00873E54" w:rsidRPr="00076BF9" w:rsidRDefault="00873E54" w:rsidP="00873E54">
      <w:pPr>
        <w:ind w:left="6804"/>
        <w:contextualSpacing/>
        <w:rPr>
          <w:rFonts w:ascii="Tahoma" w:hAnsi="Tahoma" w:cs="Tahoma"/>
          <w:sz w:val="22"/>
        </w:rPr>
      </w:pPr>
      <w:r w:rsidRPr="00076BF9">
        <w:rPr>
          <w:rFonts w:ascii="Tahoma" w:hAnsi="Tahoma" w:cs="Tahoma"/>
          <w:sz w:val="22"/>
        </w:rPr>
        <w:t>D’autre part</w:t>
      </w:r>
    </w:p>
    <w:p w14:paraId="7C7CE183" w14:textId="77777777" w:rsidR="00873E54" w:rsidRPr="00076BF9" w:rsidRDefault="00873E54" w:rsidP="00873E54">
      <w:pPr>
        <w:ind w:firstLine="5529"/>
        <w:contextualSpacing/>
        <w:rPr>
          <w:rFonts w:ascii="Tahoma" w:hAnsi="Tahoma" w:cs="Tahoma"/>
          <w:sz w:val="22"/>
        </w:rPr>
      </w:pPr>
    </w:p>
    <w:p w14:paraId="72EF52D6" w14:textId="77777777" w:rsidR="006A68BB" w:rsidRPr="00076BF9" w:rsidRDefault="006A68BB" w:rsidP="00873E54">
      <w:pPr>
        <w:ind w:firstLine="5529"/>
        <w:contextualSpacing/>
        <w:rPr>
          <w:rFonts w:ascii="Tahoma" w:hAnsi="Tahoma" w:cs="Tahoma"/>
          <w:sz w:val="22"/>
        </w:rPr>
      </w:pPr>
    </w:p>
    <w:p w14:paraId="5DE46AC7" w14:textId="77777777" w:rsidR="00873E54" w:rsidRPr="00076BF9" w:rsidRDefault="00873E54" w:rsidP="00873E54">
      <w:pPr>
        <w:ind w:firstLine="5529"/>
        <w:contextualSpacing/>
        <w:rPr>
          <w:rFonts w:ascii="Tahoma" w:hAnsi="Tahoma" w:cs="Tahoma"/>
          <w:sz w:val="22"/>
        </w:rPr>
      </w:pPr>
    </w:p>
    <w:p w14:paraId="1EE14ECE" w14:textId="77777777" w:rsidR="00873E54" w:rsidRPr="00076BF9" w:rsidRDefault="00873E54" w:rsidP="00873E54">
      <w:pPr>
        <w:ind w:firstLine="5529"/>
        <w:contextualSpacing/>
        <w:rPr>
          <w:rFonts w:ascii="Tahoma" w:hAnsi="Tahoma" w:cs="Tahoma"/>
          <w:sz w:val="22"/>
        </w:rPr>
      </w:pPr>
    </w:p>
    <w:p w14:paraId="4498E7A3" w14:textId="77777777" w:rsidR="00873E54" w:rsidRPr="00076BF9" w:rsidRDefault="00873E54" w:rsidP="00873E54">
      <w:pPr>
        <w:contextualSpacing/>
        <w:rPr>
          <w:rFonts w:ascii="Tahoma" w:hAnsi="Tahoma" w:cs="Tahoma"/>
          <w:sz w:val="22"/>
          <w:lang w:eastAsia="fr-FR"/>
        </w:rPr>
      </w:pPr>
      <w:r w:rsidRPr="00076BF9">
        <w:rPr>
          <w:rFonts w:ascii="Tahoma" w:hAnsi="Tahoma" w:cs="Tahoma"/>
          <w:sz w:val="22"/>
          <w:lang w:eastAsia="fr-FR"/>
        </w:rPr>
        <w:t>IL A ETE CONVENU DE CONCLURE LE PRESENT ACCORD QUI S’INSCRIT DANS LE CADRE DES DISPOSITIONS DES ARTICLES L.2232-23 à L2232-23-1 DU CODE DU TRAVAIL RELATIFS AUX MODALITES DE NEGOCIATION DES ACCORDS DANS LES ENTREPRISES DEPOURVUS DE DELEGUE SYNDICAL OU DE CONSEIL D’ENTREPRISE DONT L’EFFECTIF HABITUEL EST COMPRIS ENTRE ONZE ET CINQUANTE SALARIES.</w:t>
      </w:r>
    </w:p>
    <w:p w14:paraId="38FB37E6" w14:textId="77777777" w:rsidR="00873E54" w:rsidRPr="00076BF9" w:rsidRDefault="00873E54" w:rsidP="00873E54">
      <w:pPr>
        <w:ind w:firstLine="5529"/>
        <w:contextualSpacing/>
        <w:rPr>
          <w:rFonts w:ascii="Tahoma" w:hAnsi="Tahoma" w:cs="Tahoma"/>
          <w:sz w:val="22"/>
        </w:rPr>
      </w:pPr>
    </w:p>
    <w:p w14:paraId="7CAA70CB" w14:textId="77777777" w:rsidR="00B53AA6" w:rsidRPr="00076BF9" w:rsidRDefault="00B53AA6" w:rsidP="00891006">
      <w:pPr>
        <w:ind w:firstLine="5529"/>
        <w:contextualSpacing/>
        <w:rPr>
          <w:rFonts w:ascii="Tahoma" w:hAnsi="Tahoma" w:cs="Tahoma"/>
          <w:sz w:val="22"/>
        </w:rPr>
      </w:pPr>
    </w:p>
    <w:p w14:paraId="5BA0C585" w14:textId="77777777" w:rsidR="006A68BB" w:rsidRPr="00076BF9" w:rsidRDefault="006A68BB" w:rsidP="00891006">
      <w:pPr>
        <w:ind w:firstLine="5529"/>
        <w:contextualSpacing/>
        <w:rPr>
          <w:rFonts w:ascii="Tahoma" w:hAnsi="Tahoma" w:cs="Tahoma"/>
          <w:sz w:val="22"/>
        </w:rPr>
      </w:pPr>
    </w:p>
    <w:p w14:paraId="63EBDE74" w14:textId="6AC1E68C" w:rsidR="00EA7E6C" w:rsidRPr="00076BF9" w:rsidRDefault="00EA7E6C" w:rsidP="00891006">
      <w:pPr>
        <w:ind w:firstLine="5529"/>
        <w:contextualSpacing/>
        <w:rPr>
          <w:rFonts w:ascii="Tahoma" w:hAnsi="Tahoma" w:cs="Tahoma"/>
          <w:sz w:val="22"/>
        </w:rPr>
      </w:pPr>
    </w:p>
    <w:p w14:paraId="2BB683F8" w14:textId="13F18548" w:rsidR="00EA7E6C" w:rsidRPr="00076BF9" w:rsidRDefault="00EA7E6C" w:rsidP="00891006">
      <w:pPr>
        <w:ind w:firstLine="5529"/>
        <w:contextualSpacing/>
        <w:rPr>
          <w:rFonts w:ascii="Tahoma" w:hAnsi="Tahoma" w:cs="Tahoma"/>
          <w:sz w:val="22"/>
        </w:rPr>
      </w:pPr>
    </w:p>
    <w:p w14:paraId="5EE6FD99" w14:textId="77777777" w:rsidR="0007249A" w:rsidRPr="00076BF9" w:rsidRDefault="0007249A" w:rsidP="00891006">
      <w:pPr>
        <w:pStyle w:val="Titre1"/>
        <w:spacing w:before="0" w:after="0"/>
        <w:contextualSpacing/>
        <w:rPr>
          <w:rFonts w:ascii="Tahoma" w:eastAsia="Times New Roman" w:hAnsi="Tahoma" w:cs="Tahoma"/>
          <w:color w:val="auto"/>
          <w:sz w:val="22"/>
          <w:szCs w:val="22"/>
          <w:lang w:eastAsia="fr-FR"/>
        </w:rPr>
      </w:pPr>
      <w:r w:rsidRPr="00076BF9">
        <w:rPr>
          <w:rFonts w:ascii="Tahoma" w:eastAsia="Times New Roman" w:hAnsi="Tahoma" w:cs="Tahoma"/>
          <w:color w:val="auto"/>
          <w:sz w:val="22"/>
          <w:szCs w:val="22"/>
          <w:lang w:eastAsia="fr-FR"/>
        </w:rPr>
        <w:t>PREAMBULE</w:t>
      </w:r>
    </w:p>
    <w:p w14:paraId="3B03CD66" w14:textId="77777777" w:rsidR="00542E41" w:rsidRPr="00076BF9" w:rsidRDefault="00542E41" w:rsidP="00891006">
      <w:pPr>
        <w:contextualSpacing/>
        <w:rPr>
          <w:rStyle w:val="txt"/>
          <w:rFonts w:ascii="Tahoma" w:hAnsi="Tahoma" w:cs="Tahoma"/>
          <w:sz w:val="22"/>
          <w:bdr w:val="none" w:sz="0" w:space="0" w:color="auto" w:frame="1"/>
        </w:rPr>
      </w:pPr>
    </w:p>
    <w:p w14:paraId="4011A884" w14:textId="77777777" w:rsidR="00BC21EF" w:rsidRPr="00076BF9" w:rsidRDefault="00BC21EF" w:rsidP="00891006">
      <w:pPr>
        <w:contextualSpacing/>
        <w:rPr>
          <w:rStyle w:val="txt"/>
          <w:rFonts w:ascii="Tahoma" w:hAnsi="Tahoma" w:cs="Tahoma"/>
          <w:sz w:val="22"/>
          <w:bdr w:val="none" w:sz="0" w:space="0" w:color="auto" w:frame="1"/>
        </w:rPr>
      </w:pPr>
      <w:r w:rsidRPr="00076BF9">
        <w:rPr>
          <w:rStyle w:val="txt"/>
          <w:rFonts w:ascii="Tahoma" w:hAnsi="Tahoma" w:cs="Tahoma"/>
          <w:sz w:val="22"/>
          <w:bdr w:val="none" w:sz="0" w:space="0" w:color="auto" w:frame="1"/>
        </w:rPr>
        <w:t>E</w:t>
      </w:r>
      <w:r w:rsidR="008E3150" w:rsidRPr="00076BF9">
        <w:rPr>
          <w:rStyle w:val="txt"/>
          <w:rFonts w:ascii="Tahoma" w:hAnsi="Tahoma" w:cs="Tahoma"/>
          <w:sz w:val="22"/>
          <w:bdr w:val="none" w:sz="0" w:space="0" w:color="auto" w:frame="1"/>
        </w:rPr>
        <w:t xml:space="preserve">n raison des évolutions sociétales </w:t>
      </w:r>
      <w:r w:rsidRPr="00076BF9">
        <w:rPr>
          <w:rStyle w:val="txt"/>
          <w:rFonts w:ascii="Tahoma" w:hAnsi="Tahoma" w:cs="Tahoma"/>
          <w:sz w:val="22"/>
          <w:bdr w:val="none" w:sz="0" w:space="0" w:color="auto" w:frame="1"/>
        </w:rPr>
        <w:t xml:space="preserve">et </w:t>
      </w:r>
      <w:r w:rsidR="008E3150" w:rsidRPr="00076BF9">
        <w:rPr>
          <w:rStyle w:val="txt"/>
          <w:rFonts w:ascii="Tahoma" w:hAnsi="Tahoma" w:cs="Tahoma"/>
          <w:sz w:val="22"/>
          <w:bdr w:val="none" w:sz="0" w:space="0" w:color="auto" w:frame="1"/>
        </w:rPr>
        <w:t xml:space="preserve">économiques, </w:t>
      </w:r>
      <w:r w:rsidRPr="00076BF9">
        <w:rPr>
          <w:rStyle w:val="txt"/>
          <w:rFonts w:ascii="Tahoma" w:hAnsi="Tahoma" w:cs="Tahoma"/>
          <w:sz w:val="22"/>
          <w:bdr w:val="none" w:sz="0" w:space="0" w:color="auto" w:frame="1"/>
        </w:rPr>
        <w:t xml:space="preserve">la direction de l’association et les salariés ont engagé une réflexion concernant </w:t>
      </w:r>
      <w:r w:rsidR="008E3150" w:rsidRPr="00076BF9">
        <w:rPr>
          <w:rStyle w:val="txt"/>
          <w:rFonts w:ascii="Tahoma" w:hAnsi="Tahoma" w:cs="Tahoma"/>
          <w:sz w:val="22"/>
          <w:bdr w:val="none" w:sz="0" w:space="0" w:color="auto" w:frame="1"/>
        </w:rPr>
        <w:t>les modalités d’aménagement du temps de travail</w:t>
      </w:r>
      <w:r w:rsidRPr="00076BF9">
        <w:rPr>
          <w:rStyle w:val="txt"/>
          <w:rFonts w:ascii="Tahoma" w:hAnsi="Tahoma" w:cs="Tahoma"/>
          <w:sz w:val="22"/>
          <w:bdr w:val="none" w:sz="0" w:space="0" w:color="auto" w:frame="1"/>
        </w:rPr>
        <w:t>.</w:t>
      </w:r>
    </w:p>
    <w:p w14:paraId="52AE036A" w14:textId="77777777" w:rsidR="008E3150" w:rsidRPr="00076BF9" w:rsidRDefault="008E3150" w:rsidP="00891006">
      <w:pPr>
        <w:contextualSpacing/>
        <w:rPr>
          <w:rFonts w:ascii="Tahoma" w:eastAsia="Times New Roman" w:hAnsi="Tahoma" w:cs="Tahoma"/>
          <w:sz w:val="22"/>
          <w:lang w:eastAsia="fr-FR"/>
        </w:rPr>
      </w:pPr>
    </w:p>
    <w:p w14:paraId="30068C62" w14:textId="4B58512F" w:rsidR="008E3150" w:rsidRPr="00076BF9" w:rsidRDefault="008E3150" w:rsidP="00891006">
      <w:pPr>
        <w:contextualSpacing/>
        <w:rPr>
          <w:rFonts w:ascii="Tahoma" w:eastAsia="Times New Roman" w:hAnsi="Tahoma" w:cs="Tahoma"/>
          <w:sz w:val="22"/>
          <w:lang w:eastAsia="fr-FR"/>
        </w:rPr>
      </w:pPr>
      <w:r w:rsidRPr="00076BF9">
        <w:rPr>
          <w:rFonts w:ascii="Tahoma" w:eastAsia="Times New Roman" w:hAnsi="Tahoma" w:cs="Tahoma"/>
          <w:sz w:val="22"/>
          <w:lang w:eastAsia="fr-FR"/>
        </w:rPr>
        <w:t>A l’issue de la réflexion, les parties ont reconnu la nécessité de s’adapter aux nouvelles exigences de l</w:t>
      </w:r>
      <w:r w:rsidR="004F4464" w:rsidRPr="00076BF9">
        <w:rPr>
          <w:rFonts w:ascii="Tahoma" w:eastAsia="Times New Roman" w:hAnsi="Tahoma" w:cs="Tahoma"/>
          <w:sz w:val="22"/>
          <w:lang w:eastAsia="fr-FR"/>
        </w:rPr>
        <w:t>eurs mandataires et usagers</w:t>
      </w:r>
      <w:r w:rsidR="00BC21EF" w:rsidRPr="00076BF9">
        <w:rPr>
          <w:rFonts w:ascii="Tahoma" w:eastAsia="Times New Roman" w:hAnsi="Tahoma" w:cs="Tahoma"/>
          <w:sz w:val="22"/>
          <w:lang w:eastAsia="fr-FR"/>
        </w:rPr>
        <w:t xml:space="preserve"> et </w:t>
      </w:r>
      <w:r w:rsidRPr="00076BF9">
        <w:rPr>
          <w:rFonts w:ascii="Tahoma" w:eastAsia="Times New Roman" w:hAnsi="Tahoma" w:cs="Tahoma"/>
          <w:sz w:val="22"/>
          <w:lang w:eastAsia="fr-FR"/>
        </w:rPr>
        <w:t xml:space="preserve">à la fluctuation de son activité tout en garantissant aux salariés des </w:t>
      </w:r>
      <w:r w:rsidRPr="00076BF9">
        <w:rPr>
          <w:rFonts w:ascii="Tahoma" w:hAnsi="Tahoma" w:cs="Tahoma"/>
          <w:sz w:val="22"/>
        </w:rPr>
        <w:t>aménagements permettant de concilier l’organisation de leur vie personnelle et de leur vie professionnelle.</w:t>
      </w:r>
      <w:r w:rsidRPr="00076BF9">
        <w:rPr>
          <w:rFonts w:ascii="Tahoma" w:eastAsia="Times New Roman" w:hAnsi="Tahoma" w:cs="Tahoma"/>
          <w:sz w:val="22"/>
          <w:lang w:eastAsia="fr-FR"/>
        </w:rPr>
        <w:t xml:space="preserve"> </w:t>
      </w:r>
    </w:p>
    <w:p w14:paraId="0CFBACA1" w14:textId="77777777" w:rsidR="00891006" w:rsidRPr="00076BF9" w:rsidRDefault="00891006" w:rsidP="00891006">
      <w:pPr>
        <w:contextualSpacing/>
        <w:rPr>
          <w:rFonts w:ascii="Tahoma" w:eastAsia="Times New Roman" w:hAnsi="Tahoma" w:cs="Tahoma"/>
          <w:sz w:val="22"/>
          <w:lang w:eastAsia="fr-FR"/>
        </w:rPr>
      </w:pPr>
    </w:p>
    <w:p w14:paraId="016468F6" w14:textId="3AC9D260" w:rsidR="008E3150" w:rsidRPr="00076BF9" w:rsidRDefault="008E3150" w:rsidP="00891006">
      <w:pPr>
        <w:contextualSpacing/>
        <w:rPr>
          <w:rFonts w:ascii="Tahoma" w:eastAsia="Times New Roman" w:hAnsi="Tahoma" w:cs="Tahoma"/>
          <w:sz w:val="22"/>
          <w:lang w:eastAsia="fr-FR"/>
        </w:rPr>
      </w:pPr>
      <w:r w:rsidRPr="00076BF9">
        <w:rPr>
          <w:rFonts w:ascii="Tahoma" w:eastAsia="Times New Roman" w:hAnsi="Tahoma" w:cs="Tahoma"/>
          <w:sz w:val="22"/>
          <w:lang w:eastAsia="fr-FR"/>
        </w:rPr>
        <w:t>Ainsi, les parties ont souhaité </w:t>
      </w:r>
      <w:r w:rsidR="0015576B" w:rsidRPr="00076BF9">
        <w:rPr>
          <w:rFonts w:ascii="Tahoma" w:eastAsia="Times New Roman" w:hAnsi="Tahoma" w:cs="Tahoma"/>
          <w:sz w:val="22"/>
          <w:lang w:eastAsia="fr-FR"/>
        </w:rPr>
        <w:t xml:space="preserve">réviser les modalités d’aménagement du temps de travail des salariés </w:t>
      </w:r>
      <w:r w:rsidR="00BC21EF" w:rsidRPr="00076BF9">
        <w:rPr>
          <w:rFonts w:ascii="Tahoma" w:eastAsia="Times New Roman" w:hAnsi="Tahoma" w:cs="Tahoma"/>
          <w:sz w:val="22"/>
          <w:lang w:eastAsia="fr-FR"/>
        </w:rPr>
        <w:t xml:space="preserve">à temps complet </w:t>
      </w:r>
      <w:r w:rsidR="0015576B" w:rsidRPr="00076BF9">
        <w:rPr>
          <w:rFonts w:ascii="Tahoma" w:eastAsia="Times New Roman" w:hAnsi="Tahoma" w:cs="Tahoma"/>
          <w:sz w:val="22"/>
          <w:lang w:eastAsia="fr-FR"/>
        </w:rPr>
        <w:t>dont la durée du temps de travail est décomptée en heures</w:t>
      </w:r>
      <w:r w:rsidRPr="00076BF9">
        <w:rPr>
          <w:rFonts w:ascii="Tahoma" w:hAnsi="Tahoma" w:cs="Tahoma"/>
          <w:sz w:val="22"/>
        </w:rPr>
        <w:t>.</w:t>
      </w:r>
    </w:p>
    <w:p w14:paraId="041B5F4A" w14:textId="77777777" w:rsidR="008E3150" w:rsidRPr="00076BF9" w:rsidRDefault="008E3150" w:rsidP="00891006">
      <w:pPr>
        <w:rPr>
          <w:rFonts w:ascii="Tahoma" w:eastAsia="Calibri" w:hAnsi="Tahoma" w:cs="Tahoma"/>
          <w:sz w:val="22"/>
          <w:lang w:eastAsia="zh-CN"/>
        </w:rPr>
      </w:pPr>
    </w:p>
    <w:p w14:paraId="29235D05" w14:textId="1AF66C7D" w:rsidR="008E3150" w:rsidRPr="00076BF9" w:rsidRDefault="008E3150" w:rsidP="00891006">
      <w:pPr>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t xml:space="preserve">Il a alors été convenu ce qui suit : </w:t>
      </w:r>
    </w:p>
    <w:p w14:paraId="4500B640" w14:textId="2A1F0C23" w:rsidR="00C401C6" w:rsidRPr="00076BF9" w:rsidRDefault="006A68BB" w:rsidP="006A35FF">
      <w:pPr>
        <w:spacing w:after="200" w:line="276" w:lineRule="auto"/>
        <w:jc w:val="left"/>
        <w:rPr>
          <w:rFonts w:ascii="Tahoma" w:eastAsia="Times New Roman" w:hAnsi="Tahoma" w:cs="Tahoma"/>
          <w:sz w:val="22"/>
          <w:highlight w:val="green"/>
          <w:bdr w:val="none" w:sz="0" w:space="0" w:color="auto" w:frame="1"/>
          <w:lang w:eastAsia="fr-FR"/>
        </w:rPr>
      </w:pPr>
      <w:r w:rsidRPr="00076BF9">
        <w:rPr>
          <w:rFonts w:ascii="Tahoma" w:eastAsia="Times New Roman" w:hAnsi="Tahoma" w:cs="Tahoma"/>
          <w:sz w:val="22"/>
          <w:highlight w:val="green"/>
          <w:bdr w:val="none" w:sz="0" w:space="0" w:color="auto" w:frame="1"/>
          <w:lang w:eastAsia="fr-FR"/>
        </w:rPr>
        <w:br w:type="page"/>
      </w:r>
    </w:p>
    <w:p w14:paraId="555CB22C" w14:textId="17F5356C" w:rsidR="00C35615" w:rsidRPr="00076BF9" w:rsidRDefault="00C35615" w:rsidP="00C35615">
      <w:pPr>
        <w:pStyle w:val="Titre1"/>
        <w:spacing w:before="0" w:after="0"/>
        <w:contextualSpacing/>
        <w:rPr>
          <w:rFonts w:ascii="Tahoma" w:eastAsia="Arial" w:hAnsi="Tahoma" w:cs="Tahoma"/>
          <w:bCs/>
          <w:color w:val="auto"/>
          <w:sz w:val="22"/>
          <w:szCs w:val="22"/>
          <w:lang w:eastAsia="fr-FR"/>
        </w:rPr>
      </w:pPr>
      <w:r w:rsidRPr="00076BF9">
        <w:rPr>
          <w:rFonts w:ascii="Tahoma" w:eastAsia="Arial" w:hAnsi="Tahoma" w:cs="Tahoma"/>
          <w:color w:val="auto"/>
          <w:sz w:val="28"/>
          <w:szCs w:val="28"/>
        </w:rPr>
        <w:lastRenderedPageBreak/>
        <w:t xml:space="preserve">TITRE 1 : AMENAGEMENT DU TEMPS DE TRAVAIL DES SALARIES </w:t>
      </w:r>
      <w:r w:rsidR="00677433" w:rsidRPr="00076BF9">
        <w:rPr>
          <w:rFonts w:ascii="Tahoma" w:eastAsia="Arial" w:hAnsi="Tahoma" w:cs="Tahoma"/>
          <w:color w:val="auto"/>
          <w:sz w:val="28"/>
          <w:szCs w:val="28"/>
        </w:rPr>
        <w:t>NON-CADRES</w:t>
      </w:r>
      <w:r w:rsidRPr="00076BF9">
        <w:rPr>
          <w:rFonts w:ascii="Tahoma" w:eastAsia="Arial" w:hAnsi="Tahoma" w:cs="Tahoma"/>
          <w:color w:val="auto"/>
          <w:sz w:val="28"/>
          <w:szCs w:val="28"/>
        </w:rPr>
        <w:t xml:space="preserve"> A </w:t>
      </w:r>
      <w:r w:rsidRPr="00076BF9">
        <w:rPr>
          <w:rFonts w:ascii="Tahoma" w:eastAsia="Arial" w:hAnsi="Tahoma" w:cs="Tahoma"/>
          <w:color w:val="auto"/>
          <w:sz w:val="22"/>
          <w:szCs w:val="22"/>
        </w:rPr>
        <w:t>TEMPS COMPLET</w:t>
      </w:r>
    </w:p>
    <w:p w14:paraId="05C89986" w14:textId="77777777" w:rsidR="00EF5321" w:rsidRPr="00076BF9" w:rsidRDefault="00EF5321" w:rsidP="00891006">
      <w:pPr>
        <w:contextualSpacing/>
        <w:rPr>
          <w:rFonts w:ascii="Tahoma" w:eastAsia="Times New Roman" w:hAnsi="Tahoma" w:cs="Tahoma"/>
          <w:sz w:val="22"/>
          <w:highlight w:val="green"/>
          <w:bdr w:val="none" w:sz="0" w:space="0" w:color="auto" w:frame="1"/>
          <w:lang w:eastAsia="fr-FR"/>
        </w:rPr>
      </w:pPr>
    </w:p>
    <w:p w14:paraId="227F8382" w14:textId="77777777" w:rsidR="00C35615" w:rsidRPr="00076BF9" w:rsidRDefault="00C35615" w:rsidP="00891006">
      <w:pPr>
        <w:contextualSpacing/>
        <w:rPr>
          <w:rFonts w:ascii="Tahoma" w:eastAsia="Times New Roman" w:hAnsi="Tahoma" w:cs="Tahoma"/>
          <w:sz w:val="22"/>
          <w:highlight w:val="green"/>
          <w:bdr w:val="none" w:sz="0" w:space="0" w:color="auto" w:frame="1"/>
          <w:lang w:eastAsia="fr-FR"/>
        </w:rPr>
      </w:pPr>
    </w:p>
    <w:p w14:paraId="0039950E" w14:textId="1901EC78" w:rsidR="0007249A" w:rsidRPr="00076BF9" w:rsidRDefault="008E3150" w:rsidP="00891006">
      <w:pPr>
        <w:pStyle w:val="Titre1"/>
        <w:spacing w:before="0" w:after="0"/>
        <w:contextualSpacing/>
        <w:rPr>
          <w:rFonts w:ascii="Tahoma" w:eastAsia="Arial" w:hAnsi="Tahoma" w:cs="Tahoma"/>
          <w:bCs/>
          <w:color w:val="auto"/>
          <w:sz w:val="22"/>
          <w:szCs w:val="22"/>
          <w:lang w:eastAsia="fr-FR"/>
        </w:rPr>
      </w:pPr>
      <w:r w:rsidRPr="00076BF9">
        <w:rPr>
          <w:rFonts w:ascii="Tahoma" w:eastAsia="Arial" w:hAnsi="Tahoma" w:cs="Tahoma"/>
          <w:color w:val="auto"/>
          <w:sz w:val="22"/>
          <w:szCs w:val="22"/>
        </w:rPr>
        <w:t xml:space="preserve">ARTICLE </w:t>
      </w:r>
      <w:r w:rsidR="00891006" w:rsidRPr="00076BF9">
        <w:rPr>
          <w:rFonts w:ascii="Tahoma" w:eastAsia="Arial" w:hAnsi="Tahoma" w:cs="Tahoma"/>
          <w:color w:val="auto"/>
          <w:sz w:val="22"/>
          <w:szCs w:val="22"/>
        </w:rPr>
        <w:t>1 -</w:t>
      </w:r>
      <w:r w:rsidRPr="00076BF9">
        <w:rPr>
          <w:rFonts w:ascii="Tahoma" w:eastAsia="Arial" w:hAnsi="Tahoma" w:cs="Tahoma"/>
          <w:color w:val="auto"/>
          <w:sz w:val="22"/>
          <w:szCs w:val="22"/>
        </w:rPr>
        <w:t xml:space="preserve"> </w:t>
      </w:r>
      <w:r w:rsidR="00B53AA6" w:rsidRPr="00076BF9">
        <w:rPr>
          <w:rFonts w:ascii="Tahoma" w:eastAsia="Arial" w:hAnsi="Tahoma" w:cs="Tahoma"/>
          <w:color w:val="auto"/>
          <w:sz w:val="22"/>
          <w:szCs w:val="22"/>
        </w:rPr>
        <w:t>OBJET</w:t>
      </w:r>
    </w:p>
    <w:p w14:paraId="4481022E" w14:textId="77777777" w:rsidR="00EF5321" w:rsidRPr="00076BF9" w:rsidRDefault="00EF5321" w:rsidP="00891006">
      <w:pPr>
        <w:contextualSpacing/>
        <w:rPr>
          <w:rFonts w:ascii="Tahoma" w:hAnsi="Tahoma" w:cs="Tahoma"/>
          <w:sz w:val="22"/>
          <w:highlight w:val="green"/>
          <w:lang w:eastAsia="zh-CN"/>
        </w:rPr>
      </w:pPr>
    </w:p>
    <w:p w14:paraId="723FC653" w14:textId="3F6127D1" w:rsidR="00B43FBB" w:rsidRPr="00076BF9" w:rsidRDefault="00B43FBB" w:rsidP="002A404E">
      <w:pPr>
        <w:rPr>
          <w:rFonts w:ascii="Tahoma" w:hAnsi="Tahoma" w:cs="Tahoma"/>
          <w:sz w:val="22"/>
        </w:rPr>
      </w:pPr>
      <w:r w:rsidRPr="00076BF9">
        <w:rPr>
          <w:rFonts w:ascii="Tahoma" w:hAnsi="Tahoma" w:cs="Tahoma"/>
          <w:sz w:val="22"/>
          <w:lang w:eastAsia="fr-FR"/>
        </w:rPr>
        <w:t xml:space="preserve">Le présent </w:t>
      </w:r>
      <w:r w:rsidR="00C35615" w:rsidRPr="00076BF9">
        <w:rPr>
          <w:rFonts w:ascii="Tahoma" w:hAnsi="Tahoma" w:cs="Tahoma"/>
          <w:sz w:val="22"/>
          <w:lang w:eastAsia="fr-FR"/>
        </w:rPr>
        <w:t>titre</w:t>
      </w:r>
      <w:r w:rsidRPr="00076BF9">
        <w:rPr>
          <w:rFonts w:ascii="Tahoma" w:hAnsi="Tahoma" w:cs="Tahoma"/>
          <w:sz w:val="22"/>
          <w:lang w:eastAsia="fr-FR"/>
        </w:rPr>
        <w:t xml:space="preserve"> a pour objet </w:t>
      </w:r>
      <w:r w:rsidR="002A404E" w:rsidRPr="00076BF9">
        <w:rPr>
          <w:rFonts w:ascii="Tahoma" w:hAnsi="Tahoma" w:cs="Tahoma"/>
          <w:sz w:val="22"/>
        </w:rPr>
        <w:t xml:space="preserve">la mise en place d’un aménagement du temps de travail </w:t>
      </w:r>
      <w:r w:rsidR="00BC21EF" w:rsidRPr="00076BF9">
        <w:rPr>
          <w:rFonts w:ascii="Tahoma" w:hAnsi="Tahoma" w:cs="Tahoma"/>
          <w:sz w:val="22"/>
        </w:rPr>
        <w:t xml:space="preserve">des salariés à temps complet </w:t>
      </w:r>
      <w:r w:rsidR="002A404E" w:rsidRPr="00076BF9">
        <w:rPr>
          <w:rFonts w:ascii="Tahoma" w:hAnsi="Tahoma" w:cs="Tahoma"/>
          <w:sz w:val="22"/>
        </w:rPr>
        <w:t>sur l’année avec attribution de jours de repos au sein de l</w:t>
      </w:r>
      <w:r w:rsidR="00BC21EF" w:rsidRPr="00076BF9">
        <w:rPr>
          <w:rFonts w:ascii="Tahoma" w:hAnsi="Tahoma" w:cs="Tahoma"/>
          <w:sz w:val="22"/>
        </w:rPr>
        <w:t>’</w:t>
      </w:r>
      <w:r w:rsidR="00EF3393" w:rsidRPr="00076BF9">
        <w:rPr>
          <w:rFonts w:ascii="Tahoma" w:hAnsi="Tahoma" w:cs="Tahoma"/>
          <w:sz w:val="22"/>
        </w:rPr>
        <w:t>association</w:t>
      </w:r>
      <w:r w:rsidR="002A404E" w:rsidRPr="00076BF9">
        <w:rPr>
          <w:rFonts w:ascii="Tahoma" w:hAnsi="Tahoma" w:cs="Tahoma"/>
          <w:sz w:val="22"/>
        </w:rPr>
        <w:t>.</w:t>
      </w:r>
    </w:p>
    <w:p w14:paraId="11A0EC42" w14:textId="77777777" w:rsidR="002A404E" w:rsidRPr="00076BF9" w:rsidRDefault="002A404E" w:rsidP="00B43FBB">
      <w:pPr>
        <w:rPr>
          <w:rFonts w:ascii="Tahoma" w:hAnsi="Tahoma" w:cs="Tahoma"/>
          <w:sz w:val="22"/>
          <w:lang w:eastAsia="fr-FR"/>
        </w:rPr>
      </w:pPr>
    </w:p>
    <w:p w14:paraId="58E837CB" w14:textId="13A8481B" w:rsidR="00B43FBB" w:rsidRPr="00076BF9" w:rsidRDefault="00B43FBB" w:rsidP="00B43FBB">
      <w:pPr>
        <w:rPr>
          <w:rFonts w:ascii="Tahoma" w:hAnsi="Tahoma" w:cs="Tahoma"/>
          <w:sz w:val="22"/>
          <w:lang w:eastAsia="fr-FR"/>
        </w:rPr>
      </w:pPr>
      <w:r w:rsidRPr="00076BF9">
        <w:rPr>
          <w:rFonts w:ascii="Tahoma" w:hAnsi="Tahoma" w:cs="Tahoma"/>
          <w:sz w:val="22"/>
          <w:lang w:eastAsia="fr-FR"/>
        </w:rPr>
        <w:t>Il est conclu dans le cadre des dispositions de l’article L. 3121-44 du code du travail tel qu’institué par l’article 8 de la loi n° 2016-1088 du 8 août 2016.</w:t>
      </w:r>
    </w:p>
    <w:p w14:paraId="39E2E14A" w14:textId="77777777" w:rsidR="00B43FBB" w:rsidRPr="00076BF9" w:rsidRDefault="00B43FBB" w:rsidP="00B43FBB">
      <w:pPr>
        <w:rPr>
          <w:rFonts w:ascii="Tahoma" w:hAnsi="Tahoma" w:cs="Tahoma"/>
          <w:sz w:val="22"/>
          <w:lang w:eastAsia="fr-FR"/>
        </w:rPr>
      </w:pPr>
    </w:p>
    <w:p w14:paraId="5A9C257D" w14:textId="77777777" w:rsidR="007002AA" w:rsidRPr="00076BF9" w:rsidRDefault="007002AA" w:rsidP="00B43FBB">
      <w:pPr>
        <w:rPr>
          <w:rFonts w:ascii="Tahoma" w:hAnsi="Tahoma" w:cs="Tahoma"/>
          <w:sz w:val="22"/>
          <w:lang w:eastAsia="ar-SA"/>
        </w:rPr>
      </w:pPr>
    </w:p>
    <w:p w14:paraId="41046E5F" w14:textId="07336F74" w:rsidR="00E11085" w:rsidRPr="00076BF9" w:rsidRDefault="0007249A" w:rsidP="00891006">
      <w:pPr>
        <w:pStyle w:val="Titre1"/>
        <w:spacing w:before="0" w:after="0"/>
        <w:contextualSpacing/>
        <w:rPr>
          <w:rFonts w:ascii="Tahoma" w:hAnsi="Tahoma" w:cs="Tahoma"/>
          <w:color w:val="auto"/>
          <w:sz w:val="22"/>
          <w:szCs w:val="22"/>
        </w:rPr>
      </w:pPr>
      <w:r w:rsidRPr="00076BF9">
        <w:rPr>
          <w:rFonts w:ascii="Tahoma" w:hAnsi="Tahoma" w:cs="Tahoma"/>
          <w:color w:val="auto"/>
          <w:sz w:val="22"/>
          <w:szCs w:val="22"/>
        </w:rPr>
        <w:t xml:space="preserve">ARTICLE </w:t>
      </w:r>
      <w:r w:rsidR="00B43FBB" w:rsidRPr="00076BF9">
        <w:rPr>
          <w:rFonts w:ascii="Tahoma" w:hAnsi="Tahoma" w:cs="Tahoma"/>
          <w:color w:val="auto"/>
          <w:sz w:val="22"/>
          <w:szCs w:val="22"/>
        </w:rPr>
        <w:t>2</w:t>
      </w:r>
      <w:r w:rsidRPr="00076BF9">
        <w:rPr>
          <w:rFonts w:ascii="Tahoma" w:hAnsi="Tahoma" w:cs="Tahoma"/>
          <w:color w:val="auto"/>
          <w:sz w:val="22"/>
          <w:szCs w:val="22"/>
        </w:rPr>
        <w:t xml:space="preserve"> –</w:t>
      </w:r>
      <w:r w:rsidR="00B43FBB" w:rsidRPr="00076BF9">
        <w:rPr>
          <w:rFonts w:ascii="Tahoma" w:hAnsi="Tahoma" w:cs="Tahoma"/>
          <w:color w:val="auto"/>
          <w:sz w:val="22"/>
          <w:szCs w:val="22"/>
        </w:rPr>
        <w:t xml:space="preserve">CHAMP D’APPLICATION - </w:t>
      </w:r>
      <w:r w:rsidR="00B53AA6" w:rsidRPr="00076BF9">
        <w:rPr>
          <w:rFonts w:ascii="Tahoma" w:hAnsi="Tahoma" w:cs="Tahoma"/>
          <w:color w:val="auto"/>
          <w:sz w:val="22"/>
          <w:szCs w:val="22"/>
        </w:rPr>
        <w:t>BENEFICIAIRES</w:t>
      </w:r>
    </w:p>
    <w:p w14:paraId="342AECA2" w14:textId="2E1A4207" w:rsidR="00877953" w:rsidRPr="00076BF9" w:rsidRDefault="00877953" w:rsidP="00891006">
      <w:pPr>
        <w:contextualSpacing/>
        <w:rPr>
          <w:rFonts w:ascii="Tahoma" w:hAnsi="Tahoma" w:cs="Tahoma"/>
          <w:sz w:val="22"/>
        </w:rPr>
      </w:pPr>
    </w:p>
    <w:p w14:paraId="523233DE" w14:textId="2E82C624" w:rsidR="002A404E" w:rsidRPr="00076BF9" w:rsidRDefault="00C35615" w:rsidP="002A404E">
      <w:pPr>
        <w:rPr>
          <w:rFonts w:ascii="Tahoma" w:hAnsi="Tahoma" w:cs="Tahoma"/>
          <w:sz w:val="22"/>
          <w:lang w:eastAsia="fr-FR"/>
        </w:rPr>
      </w:pPr>
      <w:r w:rsidRPr="00076BF9">
        <w:rPr>
          <w:rFonts w:ascii="Tahoma" w:hAnsi="Tahoma" w:cs="Tahoma"/>
          <w:sz w:val="22"/>
          <w:lang w:eastAsia="fr-FR"/>
        </w:rPr>
        <w:t>Le présent titre</w:t>
      </w:r>
      <w:r w:rsidR="002A404E" w:rsidRPr="00076BF9">
        <w:rPr>
          <w:rFonts w:ascii="Tahoma" w:hAnsi="Tahoma" w:cs="Tahoma"/>
          <w:sz w:val="22"/>
          <w:lang w:eastAsia="fr-FR"/>
        </w:rPr>
        <w:t xml:space="preserve"> s’applique à tous les salariés </w:t>
      </w:r>
      <w:r w:rsidR="00FD5FE3" w:rsidRPr="00076BF9">
        <w:rPr>
          <w:rFonts w:ascii="Tahoma" w:hAnsi="Tahoma" w:cs="Tahoma"/>
          <w:sz w:val="22"/>
          <w:lang w:eastAsia="fr-FR"/>
        </w:rPr>
        <w:t xml:space="preserve">à temps complet </w:t>
      </w:r>
      <w:r w:rsidR="002A404E" w:rsidRPr="00076BF9">
        <w:rPr>
          <w:rFonts w:ascii="Tahoma" w:hAnsi="Tahoma" w:cs="Tahoma"/>
          <w:sz w:val="22"/>
          <w:lang w:eastAsia="fr-FR"/>
        </w:rPr>
        <w:t>de l</w:t>
      </w:r>
      <w:r w:rsidR="00BC21EF" w:rsidRPr="00076BF9">
        <w:rPr>
          <w:rFonts w:ascii="Tahoma" w:hAnsi="Tahoma" w:cs="Tahoma"/>
          <w:sz w:val="22"/>
          <w:lang w:eastAsia="fr-FR"/>
        </w:rPr>
        <w:t>’</w:t>
      </w:r>
      <w:r w:rsidR="00EF3393" w:rsidRPr="00076BF9">
        <w:rPr>
          <w:rFonts w:ascii="Tahoma" w:hAnsi="Tahoma" w:cs="Tahoma"/>
          <w:sz w:val="22"/>
          <w:lang w:eastAsia="fr-FR"/>
        </w:rPr>
        <w:t>association</w:t>
      </w:r>
      <w:r w:rsidR="002A404E" w:rsidRPr="00076BF9">
        <w:rPr>
          <w:rFonts w:ascii="Tahoma" w:hAnsi="Tahoma" w:cs="Tahoma"/>
          <w:sz w:val="22"/>
          <w:lang w:eastAsia="fr-FR"/>
        </w:rPr>
        <w:t>, quelle que soit la nature de leur contrat de travail (à durée déterminée ou à durée indéterminée).</w:t>
      </w:r>
    </w:p>
    <w:p w14:paraId="31CF2F5B" w14:textId="77777777" w:rsidR="002A404E" w:rsidRPr="00076BF9" w:rsidRDefault="002A404E" w:rsidP="002A404E">
      <w:pPr>
        <w:rPr>
          <w:rFonts w:ascii="Tahoma" w:hAnsi="Tahoma" w:cs="Tahoma"/>
          <w:sz w:val="22"/>
          <w:lang w:eastAsia="fr-FR"/>
        </w:rPr>
      </w:pPr>
    </w:p>
    <w:p w14:paraId="6AFCA2B6" w14:textId="217D269A" w:rsidR="002A404E" w:rsidRPr="00076BF9" w:rsidRDefault="002A404E" w:rsidP="002A404E">
      <w:pPr>
        <w:rPr>
          <w:rFonts w:ascii="Tahoma" w:hAnsi="Tahoma" w:cs="Tahoma"/>
          <w:sz w:val="22"/>
          <w:lang w:eastAsia="fr-FR"/>
        </w:rPr>
      </w:pPr>
      <w:r w:rsidRPr="00076BF9">
        <w:rPr>
          <w:rFonts w:ascii="Tahoma" w:hAnsi="Tahoma" w:cs="Tahoma"/>
          <w:sz w:val="22"/>
          <w:lang w:eastAsia="fr-FR"/>
        </w:rPr>
        <w:t>S</w:t>
      </w:r>
      <w:r w:rsidR="00FD5FE3" w:rsidRPr="00076BF9">
        <w:rPr>
          <w:rFonts w:ascii="Tahoma" w:hAnsi="Tahoma" w:cs="Tahoma"/>
          <w:sz w:val="22"/>
          <w:lang w:eastAsia="fr-FR"/>
        </w:rPr>
        <w:t xml:space="preserve">ont </w:t>
      </w:r>
      <w:r w:rsidRPr="00076BF9">
        <w:rPr>
          <w:rFonts w:ascii="Tahoma" w:hAnsi="Tahoma" w:cs="Tahoma"/>
          <w:sz w:val="22"/>
          <w:lang w:eastAsia="fr-FR"/>
        </w:rPr>
        <w:t xml:space="preserve">exclus de l’application du présent </w:t>
      </w:r>
      <w:r w:rsidR="00C35615" w:rsidRPr="00076BF9">
        <w:rPr>
          <w:rFonts w:ascii="Tahoma" w:hAnsi="Tahoma" w:cs="Tahoma"/>
          <w:sz w:val="22"/>
          <w:lang w:eastAsia="fr-FR"/>
        </w:rPr>
        <w:t>titre</w:t>
      </w:r>
      <w:r w:rsidRPr="00076BF9">
        <w:rPr>
          <w:rFonts w:ascii="Tahoma" w:hAnsi="Tahoma" w:cs="Tahoma"/>
          <w:sz w:val="22"/>
          <w:lang w:eastAsia="fr-FR"/>
        </w:rPr>
        <w:t xml:space="preserve"> en raison de l’incompatibilité de la durée du travail qui leur est appliquée :</w:t>
      </w:r>
    </w:p>
    <w:p w14:paraId="26F89698" w14:textId="77777777" w:rsidR="00B30105" w:rsidRPr="00076BF9" w:rsidRDefault="00B30105" w:rsidP="002A404E">
      <w:pPr>
        <w:rPr>
          <w:rFonts w:ascii="Tahoma" w:hAnsi="Tahoma" w:cs="Tahoma"/>
          <w:sz w:val="22"/>
          <w:lang w:eastAsia="fr-FR"/>
        </w:rPr>
      </w:pPr>
    </w:p>
    <w:p w14:paraId="78FB22DD" w14:textId="6C650979" w:rsidR="002A404E" w:rsidRPr="00076BF9" w:rsidRDefault="002A404E" w:rsidP="002A404E">
      <w:pPr>
        <w:pStyle w:val="Paragraphedeliste"/>
        <w:numPr>
          <w:ilvl w:val="0"/>
          <w:numId w:val="43"/>
        </w:numPr>
        <w:rPr>
          <w:rFonts w:ascii="Tahoma" w:hAnsi="Tahoma" w:cs="Tahoma"/>
          <w:sz w:val="22"/>
          <w:lang w:eastAsia="fr-FR"/>
        </w:rPr>
      </w:pPr>
      <w:r w:rsidRPr="00076BF9">
        <w:rPr>
          <w:rFonts w:ascii="Tahoma" w:hAnsi="Tahoma" w:cs="Tahoma"/>
          <w:sz w:val="22"/>
          <w:lang w:eastAsia="fr-FR"/>
        </w:rPr>
        <w:t>les salariés ayant conclu une convention de forfait en jours ;</w:t>
      </w:r>
      <w:r w:rsidR="004F4464" w:rsidRPr="00076BF9">
        <w:rPr>
          <w:rFonts w:ascii="Tahoma" w:hAnsi="Tahoma" w:cs="Tahoma"/>
          <w:sz w:val="22"/>
          <w:lang w:eastAsia="fr-FR"/>
        </w:rPr>
        <w:t xml:space="preserve"> </w:t>
      </w:r>
    </w:p>
    <w:p w14:paraId="55757723" w14:textId="0397AEDF" w:rsidR="002A404E" w:rsidRPr="00076BF9" w:rsidRDefault="002A404E" w:rsidP="002A404E">
      <w:pPr>
        <w:pStyle w:val="Paragraphedeliste"/>
        <w:numPr>
          <w:ilvl w:val="0"/>
          <w:numId w:val="43"/>
        </w:numPr>
        <w:rPr>
          <w:rFonts w:ascii="Tahoma" w:hAnsi="Tahoma" w:cs="Tahoma"/>
          <w:sz w:val="22"/>
          <w:lang w:eastAsia="fr-FR"/>
        </w:rPr>
      </w:pPr>
      <w:r w:rsidRPr="00076BF9">
        <w:rPr>
          <w:rFonts w:ascii="Tahoma" w:hAnsi="Tahoma" w:cs="Tahoma"/>
          <w:sz w:val="22"/>
          <w:lang w:eastAsia="fr-FR"/>
        </w:rPr>
        <w:t>les salariés à temps partiel ;</w:t>
      </w:r>
    </w:p>
    <w:p w14:paraId="32267B6B" w14:textId="77777777" w:rsidR="00B30105" w:rsidRPr="00076BF9" w:rsidRDefault="002A404E" w:rsidP="00E92948">
      <w:pPr>
        <w:pStyle w:val="Paragraphedeliste"/>
        <w:numPr>
          <w:ilvl w:val="0"/>
          <w:numId w:val="43"/>
        </w:numPr>
        <w:rPr>
          <w:rFonts w:ascii="Tahoma" w:hAnsi="Tahoma" w:cs="Tahoma"/>
          <w:sz w:val="22"/>
          <w:lang w:eastAsia="fr-FR"/>
        </w:rPr>
      </w:pPr>
      <w:r w:rsidRPr="00076BF9">
        <w:rPr>
          <w:rFonts w:ascii="Tahoma" w:hAnsi="Tahoma" w:cs="Tahoma"/>
          <w:sz w:val="22"/>
          <w:lang w:eastAsia="fr-FR"/>
        </w:rPr>
        <w:t>les cadres dirigeants.</w:t>
      </w:r>
      <w:r w:rsidR="004F4464" w:rsidRPr="00076BF9">
        <w:rPr>
          <w:rFonts w:ascii="Tahoma" w:hAnsi="Tahoma" w:cs="Tahoma"/>
          <w:sz w:val="22"/>
          <w:lang w:eastAsia="fr-FR"/>
        </w:rPr>
        <w:t> </w:t>
      </w:r>
    </w:p>
    <w:p w14:paraId="0E43F7A4" w14:textId="0E2B674C" w:rsidR="008A4C19" w:rsidRPr="00076BF9" w:rsidRDefault="00C35E28" w:rsidP="00B30105">
      <w:pPr>
        <w:pStyle w:val="Paragraphedeliste"/>
        <w:rPr>
          <w:rFonts w:ascii="Tahoma" w:hAnsi="Tahoma" w:cs="Tahoma"/>
          <w:sz w:val="22"/>
          <w:lang w:eastAsia="fr-FR"/>
        </w:rPr>
      </w:pPr>
      <w:r w:rsidRPr="00076BF9">
        <w:rPr>
          <w:rFonts w:ascii="Tahoma" w:hAnsi="Tahoma" w:cs="Tahoma"/>
          <w:sz w:val="22"/>
          <w:lang w:eastAsia="fr-FR"/>
        </w:rPr>
        <w:t xml:space="preserve"> </w:t>
      </w:r>
    </w:p>
    <w:p w14:paraId="0023988F" w14:textId="393DADDE" w:rsidR="008A4C19" w:rsidRPr="00076BF9" w:rsidRDefault="008A4C19" w:rsidP="008A4C19">
      <w:pPr>
        <w:rPr>
          <w:rFonts w:ascii="Tahoma" w:hAnsi="Tahoma" w:cs="Tahoma"/>
          <w:sz w:val="22"/>
        </w:rPr>
      </w:pPr>
      <w:r w:rsidRPr="00076BF9">
        <w:rPr>
          <w:rFonts w:ascii="Tahoma" w:hAnsi="Tahoma" w:cs="Tahoma"/>
          <w:sz w:val="22"/>
        </w:rPr>
        <w:t xml:space="preserve">Conformément à l’article L. 3121-43 du code du travail, </w:t>
      </w:r>
      <w:r w:rsidRPr="00076BF9">
        <w:rPr>
          <w:rFonts w:ascii="Tahoma" w:hAnsi="Tahoma" w:cs="Tahoma"/>
          <w:sz w:val="22"/>
          <w:shd w:val="clear" w:color="auto" w:fill="FFFFFF"/>
        </w:rPr>
        <w:t>la mise en place d'un dispositif d'aménagement du temps de travail sur une période supérieure à la semaine par accord collectif ne constitue pas une modification du contrat de travail pour les salariés à temps complet.</w:t>
      </w:r>
    </w:p>
    <w:p w14:paraId="70A0463E" w14:textId="77777777" w:rsidR="008A4C19" w:rsidRPr="00076BF9" w:rsidRDefault="008A4C19" w:rsidP="008A4C19">
      <w:pPr>
        <w:rPr>
          <w:rFonts w:ascii="Tahoma" w:hAnsi="Tahoma" w:cs="Tahoma"/>
          <w:sz w:val="22"/>
        </w:rPr>
      </w:pPr>
    </w:p>
    <w:p w14:paraId="4FB39D61" w14:textId="608007D2" w:rsidR="008A4C19" w:rsidRPr="00076BF9" w:rsidRDefault="008A4C19" w:rsidP="008A4C19">
      <w:pPr>
        <w:rPr>
          <w:rFonts w:ascii="Tahoma" w:hAnsi="Tahoma" w:cs="Tahoma"/>
          <w:sz w:val="22"/>
        </w:rPr>
      </w:pPr>
      <w:r w:rsidRPr="00076BF9">
        <w:rPr>
          <w:rFonts w:ascii="Tahoma" w:hAnsi="Tahoma" w:cs="Tahoma"/>
          <w:sz w:val="22"/>
        </w:rPr>
        <w:t>Les stipulations du présent accord seront d’application immédiate sans qu’il soit besoin de recourir à des avenants aux contrats de travail.</w:t>
      </w:r>
    </w:p>
    <w:p w14:paraId="2AB8FACD" w14:textId="77777777" w:rsidR="008A4C19" w:rsidRPr="00076BF9" w:rsidRDefault="008A4C19" w:rsidP="008A4C19">
      <w:pPr>
        <w:rPr>
          <w:rFonts w:ascii="Tahoma" w:hAnsi="Tahoma" w:cs="Tahoma"/>
          <w:sz w:val="22"/>
          <w:lang w:eastAsia="fr-FR"/>
        </w:rPr>
      </w:pPr>
    </w:p>
    <w:p w14:paraId="242A26EA" w14:textId="77777777" w:rsidR="008A4C19" w:rsidRPr="00076BF9" w:rsidRDefault="008A4C19" w:rsidP="008A4C19">
      <w:pPr>
        <w:rPr>
          <w:rFonts w:ascii="Tahoma" w:hAnsi="Tahoma" w:cs="Tahoma"/>
          <w:sz w:val="22"/>
          <w:lang w:eastAsia="fr-FR"/>
        </w:rPr>
      </w:pPr>
    </w:p>
    <w:p w14:paraId="3D06C9D8" w14:textId="28F5C837" w:rsidR="00B53AA6" w:rsidRPr="00076BF9" w:rsidRDefault="00B53AA6" w:rsidP="00891006">
      <w:pPr>
        <w:pStyle w:val="Titre1"/>
        <w:spacing w:before="0" w:after="0"/>
        <w:contextualSpacing/>
        <w:rPr>
          <w:rFonts w:ascii="Tahoma" w:hAnsi="Tahoma" w:cs="Tahoma"/>
          <w:color w:val="auto"/>
          <w:sz w:val="22"/>
          <w:szCs w:val="22"/>
          <w:lang w:eastAsia="fr-FR"/>
        </w:rPr>
      </w:pPr>
      <w:r w:rsidRPr="00076BF9">
        <w:rPr>
          <w:rFonts w:ascii="Tahoma" w:eastAsia="Arial" w:hAnsi="Tahoma" w:cs="Tahoma"/>
          <w:color w:val="auto"/>
          <w:sz w:val="22"/>
          <w:szCs w:val="22"/>
          <w:lang w:eastAsia="fr-FR"/>
        </w:rPr>
        <w:t xml:space="preserve">ARTICLE </w:t>
      </w:r>
      <w:r w:rsidR="007F5373" w:rsidRPr="00076BF9">
        <w:rPr>
          <w:rFonts w:ascii="Tahoma" w:eastAsia="Arial" w:hAnsi="Tahoma" w:cs="Tahoma"/>
          <w:color w:val="auto"/>
          <w:sz w:val="22"/>
          <w:szCs w:val="22"/>
          <w:lang w:eastAsia="fr-FR"/>
        </w:rPr>
        <w:t>3</w:t>
      </w:r>
      <w:r w:rsidRPr="00076BF9">
        <w:rPr>
          <w:rFonts w:ascii="Tahoma" w:eastAsia="Arial" w:hAnsi="Tahoma" w:cs="Tahoma"/>
          <w:color w:val="auto"/>
          <w:sz w:val="22"/>
          <w:szCs w:val="22"/>
          <w:lang w:eastAsia="fr-FR"/>
        </w:rPr>
        <w:t xml:space="preserve"> – </w:t>
      </w:r>
      <w:r w:rsidR="00C00D5A" w:rsidRPr="00076BF9">
        <w:rPr>
          <w:rFonts w:ascii="Tahoma" w:hAnsi="Tahoma" w:cs="Tahoma"/>
          <w:color w:val="auto"/>
          <w:sz w:val="22"/>
          <w:szCs w:val="22"/>
        </w:rPr>
        <w:t>RAPPEL DES DISPOSITIONS APPLICABLES</w:t>
      </w:r>
    </w:p>
    <w:p w14:paraId="0E0E971E" w14:textId="77777777" w:rsidR="00B53AA6" w:rsidRPr="00076BF9" w:rsidRDefault="00B53AA6" w:rsidP="00891006">
      <w:pPr>
        <w:pStyle w:val="Titre2"/>
        <w:spacing w:after="0"/>
        <w:contextualSpacing/>
        <w:rPr>
          <w:rFonts w:ascii="Tahoma" w:hAnsi="Tahoma" w:cs="Tahoma"/>
          <w:color w:val="auto"/>
          <w:sz w:val="22"/>
          <w:szCs w:val="22"/>
        </w:rPr>
      </w:pPr>
    </w:p>
    <w:p w14:paraId="487A2747" w14:textId="307D82AE" w:rsidR="00B53AA6" w:rsidRPr="00076BF9" w:rsidRDefault="00B53AA6" w:rsidP="00891006">
      <w:pPr>
        <w:pStyle w:val="Titre2"/>
        <w:spacing w:after="0"/>
        <w:contextualSpacing/>
        <w:rPr>
          <w:rFonts w:ascii="Tahoma" w:hAnsi="Tahoma" w:cs="Tahoma"/>
          <w:color w:val="auto"/>
          <w:sz w:val="22"/>
          <w:szCs w:val="22"/>
        </w:rPr>
      </w:pPr>
      <w:r w:rsidRPr="00076BF9">
        <w:rPr>
          <w:rFonts w:ascii="Tahoma" w:hAnsi="Tahoma" w:cs="Tahoma"/>
          <w:color w:val="auto"/>
          <w:sz w:val="22"/>
          <w:szCs w:val="22"/>
        </w:rPr>
        <w:t xml:space="preserve">ARTICLE </w:t>
      </w:r>
      <w:r w:rsidR="007F5373" w:rsidRPr="00076BF9">
        <w:rPr>
          <w:rFonts w:ascii="Tahoma" w:hAnsi="Tahoma" w:cs="Tahoma"/>
          <w:color w:val="auto"/>
          <w:sz w:val="22"/>
          <w:szCs w:val="22"/>
        </w:rPr>
        <w:t>3</w:t>
      </w:r>
      <w:r w:rsidRPr="00076BF9">
        <w:rPr>
          <w:rFonts w:ascii="Tahoma" w:hAnsi="Tahoma" w:cs="Tahoma"/>
          <w:color w:val="auto"/>
          <w:sz w:val="22"/>
          <w:szCs w:val="22"/>
        </w:rPr>
        <w:t xml:space="preserve">.1 – </w:t>
      </w:r>
      <w:r w:rsidR="007F5373" w:rsidRPr="00076BF9">
        <w:rPr>
          <w:rFonts w:ascii="Tahoma" w:hAnsi="Tahoma" w:cs="Tahoma"/>
          <w:color w:val="auto"/>
          <w:sz w:val="22"/>
          <w:szCs w:val="22"/>
        </w:rPr>
        <w:t xml:space="preserve">DUREE </w:t>
      </w:r>
      <w:r w:rsidR="00D01731" w:rsidRPr="00076BF9">
        <w:rPr>
          <w:rFonts w:ascii="Tahoma" w:hAnsi="Tahoma" w:cs="Tahoma"/>
          <w:color w:val="auto"/>
          <w:sz w:val="22"/>
          <w:szCs w:val="22"/>
        </w:rPr>
        <w:t xml:space="preserve">LEGAL </w:t>
      </w:r>
      <w:r w:rsidR="007F5373" w:rsidRPr="00076BF9">
        <w:rPr>
          <w:rFonts w:ascii="Tahoma" w:hAnsi="Tahoma" w:cs="Tahoma"/>
          <w:color w:val="auto"/>
          <w:sz w:val="22"/>
          <w:szCs w:val="22"/>
        </w:rPr>
        <w:t>DU TRAVAIL</w:t>
      </w:r>
    </w:p>
    <w:p w14:paraId="10971D04" w14:textId="77777777" w:rsidR="00877953" w:rsidRPr="00076BF9" w:rsidRDefault="00877953" w:rsidP="00891006">
      <w:pPr>
        <w:contextualSpacing/>
        <w:rPr>
          <w:rFonts w:ascii="Tahoma" w:hAnsi="Tahoma" w:cs="Tahoma"/>
          <w:i/>
          <w:iCs/>
          <w:sz w:val="22"/>
          <w:u w:val="single"/>
        </w:rPr>
      </w:pPr>
    </w:p>
    <w:p w14:paraId="6304718D" w14:textId="77777777" w:rsidR="007F5373" w:rsidRPr="00076BF9" w:rsidRDefault="007F5373" w:rsidP="007F5373">
      <w:pPr>
        <w:spacing w:line="276" w:lineRule="auto"/>
        <w:rPr>
          <w:rFonts w:ascii="Tahoma" w:eastAsia="Calibri" w:hAnsi="Tahoma" w:cs="Tahoma"/>
          <w:bCs/>
          <w:sz w:val="22"/>
        </w:rPr>
      </w:pPr>
      <w:r w:rsidRPr="00076BF9">
        <w:rPr>
          <w:rFonts w:ascii="Tahoma" w:eastAsia="Calibri" w:hAnsi="Tahoma" w:cs="Tahoma"/>
          <w:bCs/>
          <w:sz w:val="22"/>
        </w:rPr>
        <w:t>La durée hebdomadaire du travail des salariés, au sens de l’article L. 3121-27 du Code du Travail, est fixée à 35 heures effectif.</w:t>
      </w:r>
    </w:p>
    <w:p w14:paraId="1DCF426E" w14:textId="77777777" w:rsidR="007F5373" w:rsidRPr="00076BF9" w:rsidRDefault="007F5373" w:rsidP="00891006">
      <w:pPr>
        <w:pStyle w:val="Titre2"/>
        <w:spacing w:after="0"/>
        <w:contextualSpacing/>
        <w:rPr>
          <w:rFonts w:ascii="Tahoma" w:hAnsi="Tahoma" w:cs="Tahoma"/>
          <w:color w:val="auto"/>
          <w:sz w:val="22"/>
          <w:szCs w:val="22"/>
        </w:rPr>
      </w:pPr>
    </w:p>
    <w:p w14:paraId="3BFA348B" w14:textId="093245CA" w:rsidR="00877953" w:rsidRPr="00076BF9" w:rsidRDefault="00B53AA6" w:rsidP="00891006">
      <w:pPr>
        <w:pStyle w:val="Titre2"/>
        <w:spacing w:after="0"/>
        <w:contextualSpacing/>
        <w:rPr>
          <w:rFonts w:ascii="Tahoma" w:hAnsi="Tahoma" w:cs="Tahoma"/>
          <w:color w:val="auto"/>
          <w:sz w:val="22"/>
          <w:szCs w:val="22"/>
        </w:rPr>
      </w:pPr>
      <w:r w:rsidRPr="00076BF9">
        <w:rPr>
          <w:rFonts w:ascii="Tahoma" w:hAnsi="Tahoma" w:cs="Tahoma"/>
          <w:color w:val="auto"/>
          <w:sz w:val="22"/>
          <w:szCs w:val="22"/>
        </w:rPr>
        <w:t xml:space="preserve">ARTICLE </w:t>
      </w:r>
      <w:r w:rsidR="007F5373" w:rsidRPr="00076BF9">
        <w:rPr>
          <w:rFonts w:ascii="Tahoma" w:hAnsi="Tahoma" w:cs="Tahoma"/>
          <w:color w:val="auto"/>
          <w:sz w:val="22"/>
          <w:szCs w:val="22"/>
        </w:rPr>
        <w:t>3.2</w:t>
      </w:r>
      <w:r w:rsidRPr="00076BF9">
        <w:rPr>
          <w:rFonts w:ascii="Tahoma" w:hAnsi="Tahoma" w:cs="Tahoma"/>
          <w:color w:val="auto"/>
          <w:sz w:val="22"/>
          <w:szCs w:val="22"/>
        </w:rPr>
        <w:t xml:space="preserve"> – </w:t>
      </w:r>
      <w:r w:rsidR="007F5373" w:rsidRPr="00076BF9">
        <w:rPr>
          <w:rFonts w:ascii="Tahoma" w:hAnsi="Tahoma" w:cs="Tahoma"/>
          <w:color w:val="auto"/>
          <w:sz w:val="22"/>
          <w:szCs w:val="22"/>
        </w:rPr>
        <w:t>DEFINITION DU TEMPS DE TRAVAIL EFFECTIF</w:t>
      </w:r>
    </w:p>
    <w:p w14:paraId="6F64B6ED" w14:textId="456626D5" w:rsidR="00CA1A02" w:rsidRPr="00076BF9" w:rsidRDefault="00CA1A02" w:rsidP="00B30105">
      <w:pPr>
        <w:rPr>
          <w:rFonts w:ascii="Tahoma" w:eastAsia="Calibri" w:hAnsi="Tahoma" w:cs="Tahoma"/>
          <w:bCs/>
          <w:sz w:val="22"/>
        </w:rPr>
      </w:pPr>
    </w:p>
    <w:p w14:paraId="23016103" w14:textId="739C6CB5" w:rsidR="00CA1A02" w:rsidRPr="00076BF9" w:rsidRDefault="00CA1A02" w:rsidP="00CA1A02">
      <w:pPr>
        <w:rPr>
          <w:rFonts w:ascii="Tahoma" w:hAnsi="Tahoma" w:cs="Tahoma"/>
          <w:sz w:val="22"/>
          <w:lang w:eastAsia="fr-FR"/>
        </w:rPr>
      </w:pPr>
      <w:r w:rsidRPr="00076BF9">
        <w:rPr>
          <w:rFonts w:ascii="Tahoma" w:hAnsi="Tahoma" w:cs="Tahoma"/>
          <w:sz w:val="22"/>
          <w:lang w:eastAsia="fr-FR"/>
        </w:rPr>
        <w:t>Il ressort de cette définition que sont notamment exclus du temps de travail effectif :</w:t>
      </w:r>
    </w:p>
    <w:p w14:paraId="459F6550" w14:textId="77777777" w:rsidR="00CA1A02" w:rsidRPr="00076BF9" w:rsidRDefault="00CA1A02" w:rsidP="00CA1A02">
      <w:pPr>
        <w:rPr>
          <w:rFonts w:ascii="Tahoma" w:hAnsi="Tahoma" w:cs="Tahoma"/>
          <w:sz w:val="22"/>
          <w:lang w:eastAsia="fr-FR"/>
        </w:rPr>
      </w:pPr>
    </w:p>
    <w:p w14:paraId="200FD1A7" w14:textId="3305A2C4" w:rsidR="00CA1A02" w:rsidRPr="00076BF9" w:rsidRDefault="00CA1A02" w:rsidP="00CA1A02">
      <w:pPr>
        <w:pStyle w:val="Paragraphedeliste"/>
        <w:numPr>
          <w:ilvl w:val="0"/>
          <w:numId w:val="43"/>
        </w:numPr>
        <w:rPr>
          <w:rFonts w:ascii="Tahoma" w:hAnsi="Tahoma" w:cs="Tahoma"/>
          <w:sz w:val="22"/>
          <w:lang w:eastAsia="fr-FR"/>
        </w:rPr>
      </w:pPr>
      <w:r w:rsidRPr="00076BF9">
        <w:rPr>
          <w:rFonts w:ascii="Tahoma" w:hAnsi="Tahoma" w:cs="Tahoma"/>
          <w:sz w:val="22"/>
          <w:lang w:eastAsia="fr-FR"/>
        </w:rPr>
        <w:t>les temps nécessaires à la pause méridienne (pause déjeuner) ;</w:t>
      </w:r>
    </w:p>
    <w:p w14:paraId="4E6E31BA" w14:textId="30692C71" w:rsidR="00CA1A02" w:rsidRPr="00076BF9" w:rsidRDefault="00CA1A02" w:rsidP="00CA1A02">
      <w:pPr>
        <w:pStyle w:val="Paragraphedeliste"/>
        <w:numPr>
          <w:ilvl w:val="0"/>
          <w:numId w:val="43"/>
        </w:numPr>
        <w:rPr>
          <w:rFonts w:ascii="Tahoma" w:hAnsi="Tahoma" w:cs="Tahoma"/>
          <w:sz w:val="22"/>
          <w:lang w:eastAsia="fr-FR"/>
        </w:rPr>
      </w:pPr>
      <w:r w:rsidRPr="00076BF9">
        <w:rPr>
          <w:rFonts w:ascii="Tahoma" w:hAnsi="Tahoma" w:cs="Tahoma"/>
          <w:sz w:val="22"/>
          <w:lang w:eastAsia="fr-FR"/>
        </w:rPr>
        <w:t>le temps passé à des manifestations festives diverses (« pots », fêtes, etc.) ;</w:t>
      </w:r>
    </w:p>
    <w:p w14:paraId="74769C5C" w14:textId="1605C91C" w:rsidR="00CA1A02" w:rsidRPr="00076BF9" w:rsidRDefault="00CA1A02" w:rsidP="00CA1A02">
      <w:pPr>
        <w:pStyle w:val="Paragraphedeliste"/>
        <w:numPr>
          <w:ilvl w:val="0"/>
          <w:numId w:val="43"/>
        </w:numPr>
        <w:rPr>
          <w:rFonts w:ascii="Tahoma" w:hAnsi="Tahoma" w:cs="Tahoma"/>
          <w:sz w:val="22"/>
          <w:lang w:eastAsia="fr-FR"/>
        </w:rPr>
      </w:pPr>
      <w:r w:rsidRPr="00076BF9">
        <w:rPr>
          <w:rFonts w:ascii="Tahoma" w:hAnsi="Tahoma" w:cs="Tahoma"/>
          <w:sz w:val="22"/>
          <w:lang w:eastAsia="fr-FR"/>
        </w:rPr>
        <w:t>les temps consacrés aux pauses ;</w:t>
      </w:r>
    </w:p>
    <w:p w14:paraId="53F8AE60" w14:textId="31C693C0" w:rsidR="00CA1A02" w:rsidRPr="006A35FF" w:rsidRDefault="00CA1A02" w:rsidP="00CA1A02">
      <w:pPr>
        <w:pStyle w:val="Paragraphedeliste"/>
        <w:numPr>
          <w:ilvl w:val="0"/>
          <w:numId w:val="43"/>
        </w:numPr>
        <w:rPr>
          <w:rFonts w:ascii="Tahoma" w:hAnsi="Tahoma" w:cs="Tahoma"/>
          <w:sz w:val="22"/>
          <w:lang w:eastAsia="fr-FR"/>
        </w:rPr>
      </w:pPr>
      <w:r w:rsidRPr="00076BF9">
        <w:rPr>
          <w:rFonts w:ascii="Tahoma" w:hAnsi="Tahoma" w:cs="Tahoma"/>
          <w:sz w:val="22"/>
          <w:lang w:eastAsia="fr-FR"/>
        </w:rPr>
        <w:t>les temps de déplacement domicile – lieu de travail (aller et retour).</w:t>
      </w:r>
    </w:p>
    <w:p w14:paraId="5AE8A14B" w14:textId="19DEF2F0" w:rsidR="00CA1A02" w:rsidRPr="00076BF9" w:rsidRDefault="00CA1A02" w:rsidP="00CA1A02">
      <w:pPr>
        <w:rPr>
          <w:rFonts w:ascii="Tahoma" w:hAnsi="Tahoma" w:cs="Tahoma"/>
          <w:sz w:val="22"/>
          <w:lang w:eastAsia="fr-FR"/>
        </w:rPr>
      </w:pPr>
      <w:r w:rsidRPr="00076BF9">
        <w:rPr>
          <w:rFonts w:ascii="Tahoma" w:hAnsi="Tahoma" w:cs="Tahoma"/>
          <w:sz w:val="22"/>
          <w:lang w:eastAsia="fr-FR"/>
        </w:rPr>
        <w:lastRenderedPageBreak/>
        <w:t>Le temps de travail effectif se situe obligatoirement dans le cadre du respect des limites légales maximales quotidiennes et hebdomadaires de la durée du travail en vigueur.</w:t>
      </w:r>
    </w:p>
    <w:p w14:paraId="5636A241" w14:textId="77777777" w:rsidR="007F5373" w:rsidRPr="00076BF9" w:rsidRDefault="007F5373" w:rsidP="007F5373">
      <w:pPr>
        <w:rPr>
          <w:rFonts w:ascii="Tahoma" w:hAnsi="Tahoma" w:cs="Tahoma"/>
          <w:sz w:val="22"/>
          <w:lang w:eastAsia="fr-FR"/>
        </w:rPr>
      </w:pPr>
    </w:p>
    <w:p w14:paraId="55D170AF" w14:textId="777996BA" w:rsidR="007F5373" w:rsidRPr="00076BF9" w:rsidRDefault="007F5373" w:rsidP="007F5373">
      <w:pPr>
        <w:pStyle w:val="Titre2"/>
        <w:spacing w:after="0"/>
        <w:contextualSpacing/>
        <w:rPr>
          <w:rFonts w:ascii="Tahoma" w:hAnsi="Tahoma" w:cs="Tahoma"/>
          <w:color w:val="auto"/>
          <w:sz w:val="22"/>
          <w:szCs w:val="22"/>
        </w:rPr>
      </w:pPr>
      <w:r w:rsidRPr="00076BF9">
        <w:rPr>
          <w:rFonts w:ascii="Tahoma" w:hAnsi="Tahoma" w:cs="Tahoma"/>
          <w:color w:val="auto"/>
          <w:sz w:val="22"/>
          <w:szCs w:val="22"/>
        </w:rPr>
        <w:t>ARTICLE 3.3 – DUREES MAXIMALES</w:t>
      </w:r>
      <w:r w:rsidR="00F3769E" w:rsidRPr="00076BF9">
        <w:rPr>
          <w:rFonts w:ascii="Tahoma" w:hAnsi="Tahoma" w:cs="Tahoma"/>
          <w:color w:val="auto"/>
          <w:sz w:val="22"/>
          <w:szCs w:val="22"/>
        </w:rPr>
        <w:t xml:space="preserve"> DE TRAVAIL</w:t>
      </w:r>
    </w:p>
    <w:p w14:paraId="34A8D3E0" w14:textId="77777777" w:rsidR="00B53AA6" w:rsidRPr="00076BF9" w:rsidRDefault="00B53AA6" w:rsidP="007F5373">
      <w:pPr>
        <w:pStyle w:val="Titre3"/>
        <w:ind w:left="0"/>
        <w:rPr>
          <w:rFonts w:ascii="Tahoma" w:hAnsi="Tahoma" w:cs="Tahoma"/>
          <w:b w:val="0"/>
          <w:bCs/>
          <w:color w:val="auto"/>
          <w:sz w:val="22"/>
          <w:szCs w:val="22"/>
        </w:rPr>
      </w:pPr>
    </w:p>
    <w:p w14:paraId="081AD739" w14:textId="6F158518" w:rsidR="00F3769E" w:rsidRPr="00076BF9" w:rsidRDefault="00F3769E" w:rsidP="00F3769E">
      <w:pPr>
        <w:spacing w:line="276" w:lineRule="auto"/>
        <w:rPr>
          <w:rFonts w:ascii="Tahoma" w:eastAsia="Calibri" w:hAnsi="Tahoma" w:cs="Tahoma"/>
          <w:bCs/>
          <w:sz w:val="22"/>
        </w:rPr>
      </w:pPr>
      <w:r w:rsidRPr="00076BF9">
        <w:rPr>
          <w:rFonts w:ascii="Tahoma" w:eastAsia="Calibri" w:hAnsi="Tahoma" w:cs="Tahoma"/>
          <w:bCs/>
          <w:sz w:val="22"/>
        </w:rPr>
        <w:t xml:space="preserve">La durée quotidienne du travail effectif ne peut excéder 10 heures </w:t>
      </w:r>
    </w:p>
    <w:p w14:paraId="6F8C408A" w14:textId="77777777" w:rsidR="00F3769E" w:rsidRPr="00076BF9" w:rsidRDefault="00F3769E" w:rsidP="00F3769E">
      <w:pPr>
        <w:rPr>
          <w:rFonts w:ascii="Tahoma" w:hAnsi="Tahoma" w:cs="Tahoma"/>
          <w:sz w:val="22"/>
          <w:lang w:eastAsia="fr-FR"/>
        </w:rPr>
      </w:pPr>
    </w:p>
    <w:p w14:paraId="3513C454" w14:textId="5DB07B26" w:rsidR="00F3769E" w:rsidRPr="00076BF9" w:rsidRDefault="00F3769E" w:rsidP="00F3769E">
      <w:pPr>
        <w:rPr>
          <w:rFonts w:ascii="Tahoma" w:hAnsi="Tahoma" w:cs="Tahoma"/>
          <w:sz w:val="22"/>
          <w:lang w:eastAsia="fr-FR"/>
        </w:rPr>
      </w:pPr>
      <w:r w:rsidRPr="00076BF9">
        <w:rPr>
          <w:rFonts w:ascii="Tahoma" w:hAnsi="Tahoma" w:cs="Tahoma"/>
          <w:sz w:val="22"/>
          <w:lang w:eastAsia="fr-FR"/>
        </w:rPr>
        <w:t>La durée maximale hebdomadaire de travail est de 48 heures au cours d’une même semaine</w:t>
      </w:r>
      <w:r w:rsidR="00B30105" w:rsidRPr="00076BF9">
        <w:rPr>
          <w:rFonts w:ascii="Tahoma" w:hAnsi="Tahoma" w:cs="Tahoma"/>
          <w:sz w:val="22"/>
          <w:lang w:eastAsia="fr-FR"/>
        </w:rPr>
        <w:t xml:space="preserve"> </w:t>
      </w:r>
      <w:r w:rsidR="00FD5FE3" w:rsidRPr="00076BF9">
        <w:rPr>
          <w:rFonts w:ascii="Tahoma" w:hAnsi="Tahoma" w:cs="Tahoma"/>
          <w:sz w:val="22"/>
          <w:lang w:eastAsia="fr-FR"/>
        </w:rPr>
        <w:t>(art. L3121-20 du code du travail)</w:t>
      </w:r>
    </w:p>
    <w:p w14:paraId="542106AA" w14:textId="77777777" w:rsidR="00F3769E" w:rsidRPr="00076BF9" w:rsidRDefault="00F3769E" w:rsidP="00F3769E">
      <w:pPr>
        <w:rPr>
          <w:rFonts w:ascii="Tahoma" w:hAnsi="Tahoma" w:cs="Tahoma"/>
          <w:sz w:val="22"/>
          <w:lang w:eastAsia="fr-FR"/>
        </w:rPr>
      </w:pPr>
    </w:p>
    <w:p w14:paraId="53EFD15F" w14:textId="77777777" w:rsidR="00B30105" w:rsidRPr="00076BF9" w:rsidRDefault="00F3769E" w:rsidP="00F3769E">
      <w:pPr>
        <w:rPr>
          <w:rFonts w:ascii="Tahoma" w:hAnsi="Tahoma" w:cs="Tahoma"/>
          <w:sz w:val="22"/>
          <w:lang w:eastAsia="fr-FR"/>
        </w:rPr>
      </w:pPr>
      <w:r w:rsidRPr="00076BF9">
        <w:rPr>
          <w:rFonts w:ascii="Tahoma" w:hAnsi="Tahoma" w:cs="Tahoma"/>
          <w:sz w:val="22"/>
          <w:lang w:eastAsia="fr-FR"/>
        </w:rPr>
        <w:t>La durée hebdomadaire moyenne de travail calculée sur une période consécutive de 12 semaines ne pourra pas excéder 44 heures, conformément à l’article L.3121-23 du Code du travail.</w:t>
      </w:r>
    </w:p>
    <w:p w14:paraId="4A07AB56" w14:textId="77777777" w:rsidR="00F3769E" w:rsidRPr="00076BF9" w:rsidRDefault="00F3769E" w:rsidP="00F3769E">
      <w:pPr>
        <w:rPr>
          <w:rFonts w:ascii="Tahoma" w:hAnsi="Tahoma" w:cs="Tahoma"/>
          <w:sz w:val="22"/>
          <w:lang w:eastAsia="fr-FR"/>
        </w:rPr>
      </w:pPr>
    </w:p>
    <w:p w14:paraId="71C3B67F" w14:textId="120987BE" w:rsidR="00071B9F" w:rsidRPr="00076BF9" w:rsidRDefault="007F5373" w:rsidP="00F3769E">
      <w:pPr>
        <w:pStyle w:val="Titre2"/>
        <w:rPr>
          <w:rFonts w:ascii="Tahoma" w:hAnsi="Tahoma" w:cs="Tahoma"/>
          <w:color w:val="auto"/>
          <w:sz w:val="22"/>
          <w:szCs w:val="22"/>
        </w:rPr>
      </w:pPr>
      <w:r w:rsidRPr="00076BF9">
        <w:rPr>
          <w:rFonts w:ascii="Tahoma" w:hAnsi="Tahoma" w:cs="Tahoma"/>
          <w:color w:val="auto"/>
          <w:sz w:val="22"/>
          <w:szCs w:val="22"/>
        </w:rPr>
        <w:t>ARTICLE 3.4 – PAUSES ET REPOS</w:t>
      </w:r>
    </w:p>
    <w:p w14:paraId="12A951A7" w14:textId="721ED61C" w:rsidR="00F3769E" w:rsidRPr="00076BF9" w:rsidRDefault="00F3769E" w:rsidP="00F3769E">
      <w:pPr>
        <w:rPr>
          <w:rFonts w:ascii="Tahoma" w:hAnsi="Tahoma" w:cs="Tahoma"/>
          <w:sz w:val="22"/>
        </w:rPr>
      </w:pPr>
      <w:r w:rsidRPr="00076BF9">
        <w:rPr>
          <w:rFonts w:ascii="Tahoma" w:hAnsi="Tahoma" w:cs="Tahoma"/>
          <w:sz w:val="22"/>
        </w:rPr>
        <w:t>Aucun temps de travail quotidien ne peut atteindre six heures continues sans que le salarié bénéficie d'une pause dont la durée est de 20 minutes.</w:t>
      </w:r>
    </w:p>
    <w:p w14:paraId="2408ED14" w14:textId="77777777" w:rsidR="00F3769E" w:rsidRPr="00076BF9" w:rsidRDefault="00F3769E" w:rsidP="00F3769E">
      <w:pPr>
        <w:rPr>
          <w:rFonts w:ascii="Tahoma" w:hAnsi="Tahoma" w:cs="Tahoma"/>
          <w:sz w:val="22"/>
        </w:rPr>
      </w:pPr>
    </w:p>
    <w:p w14:paraId="28D83019" w14:textId="057BEA51" w:rsidR="00F3769E" w:rsidRPr="00076BF9" w:rsidRDefault="00F3769E" w:rsidP="00F3769E">
      <w:pPr>
        <w:rPr>
          <w:rFonts w:ascii="Tahoma" w:eastAsia="Times New Roman" w:hAnsi="Tahoma" w:cs="Tahoma"/>
          <w:sz w:val="22"/>
          <w:lang w:eastAsia="fr-FR"/>
        </w:rPr>
      </w:pPr>
      <w:r w:rsidRPr="00076BF9">
        <w:rPr>
          <w:rFonts w:ascii="Tahoma" w:eastAsia="Times New Roman" w:hAnsi="Tahoma" w:cs="Tahoma"/>
          <w:sz w:val="22"/>
          <w:lang w:eastAsia="fr-FR"/>
        </w:rPr>
        <w:t>Chaque salarié bénéficie, entre deux journées de travail, d’un repos d’une durée minimale de 11 heures consécutives.</w:t>
      </w:r>
    </w:p>
    <w:p w14:paraId="7DD8D4ED" w14:textId="77777777" w:rsidR="00F3769E" w:rsidRPr="00076BF9" w:rsidRDefault="00F3769E" w:rsidP="00F3769E">
      <w:pPr>
        <w:rPr>
          <w:rFonts w:ascii="Tahoma" w:eastAsia="Times New Roman" w:hAnsi="Tahoma" w:cs="Tahoma"/>
          <w:sz w:val="22"/>
          <w:lang w:eastAsia="fr-FR"/>
        </w:rPr>
      </w:pPr>
    </w:p>
    <w:p w14:paraId="1A81D369" w14:textId="755DC6AF" w:rsidR="00877953" w:rsidRPr="00076BF9" w:rsidRDefault="00F3769E" w:rsidP="002842DD">
      <w:pPr>
        <w:rPr>
          <w:rFonts w:ascii="Tahoma" w:hAnsi="Tahoma" w:cs="Tahoma"/>
          <w:sz w:val="22"/>
        </w:rPr>
      </w:pPr>
      <w:r w:rsidRPr="00076BF9">
        <w:rPr>
          <w:rFonts w:ascii="Tahoma" w:eastAsia="Times New Roman" w:hAnsi="Tahoma" w:cs="Tahoma"/>
          <w:sz w:val="22"/>
          <w:lang w:eastAsia="fr-FR"/>
        </w:rPr>
        <w:t xml:space="preserve">Chaque salarié bénéficie d’un repos hebdomadaire </w:t>
      </w:r>
      <w:r w:rsidRPr="00076BF9">
        <w:rPr>
          <w:rFonts w:ascii="Tahoma" w:hAnsi="Tahoma" w:cs="Tahoma"/>
          <w:sz w:val="22"/>
        </w:rPr>
        <w:t xml:space="preserve">d'au moins 24 heures consécutives, auxquelles s'ajoutent les 11 heures consécutives de repos </w:t>
      </w:r>
    </w:p>
    <w:p w14:paraId="299C2E86" w14:textId="77777777" w:rsidR="00C76687" w:rsidRPr="00076BF9" w:rsidRDefault="00C76687" w:rsidP="002842DD">
      <w:pPr>
        <w:rPr>
          <w:rFonts w:ascii="Tahoma" w:hAnsi="Tahoma" w:cs="Tahoma"/>
          <w:sz w:val="22"/>
        </w:rPr>
      </w:pPr>
    </w:p>
    <w:p w14:paraId="470F70BD" w14:textId="273D4A72" w:rsidR="00877953" w:rsidRPr="00076BF9" w:rsidRDefault="00071B9F" w:rsidP="00C76687">
      <w:pPr>
        <w:pStyle w:val="Titre1"/>
        <w:rPr>
          <w:rFonts w:ascii="Tahoma" w:eastAsia="Arial" w:hAnsi="Tahoma" w:cs="Tahoma"/>
          <w:color w:val="auto"/>
          <w:sz w:val="22"/>
          <w:szCs w:val="22"/>
          <w:lang w:eastAsia="fr-FR"/>
        </w:rPr>
      </w:pPr>
      <w:r w:rsidRPr="00076BF9">
        <w:rPr>
          <w:rFonts w:ascii="Tahoma" w:eastAsia="Arial" w:hAnsi="Tahoma" w:cs="Tahoma"/>
          <w:color w:val="auto"/>
          <w:sz w:val="22"/>
          <w:szCs w:val="22"/>
          <w:lang w:eastAsia="fr-FR"/>
        </w:rPr>
        <w:t xml:space="preserve">ARTICLE </w:t>
      </w:r>
      <w:r w:rsidR="00F8545F" w:rsidRPr="00076BF9">
        <w:rPr>
          <w:rFonts w:ascii="Tahoma" w:eastAsia="Arial" w:hAnsi="Tahoma" w:cs="Tahoma"/>
          <w:color w:val="auto"/>
          <w:sz w:val="22"/>
          <w:szCs w:val="22"/>
          <w:lang w:eastAsia="fr-FR"/>
        </w:rPr>
        <w:t>4</w:t>
      </w:r>
      <w:r w:rsidRPr="00076BF9">
        <w:rPr>
          <w:rFonts w:ascii="Tahoma" w:eastAsia="Arial" w:hAnsi="Tahoma" w:cs="Tahoma"/>
          <w:color w:val="auto"/>
          <w:sz w:val="22"/>
          <w:szCs w:val="22"/>
          <w:lang w:eastAsia="fr-FR"/>
        </w:rPr>
        <w:t>- P</w:t>
      </w:r>
      <w:r w:rsidR="00F8545F" w:rsidRPr="00076BF9">
        <w:rPr>
          <w:rFonts w:ascii="Tahoma" w:eastAsia="Arial" w:hAnsi="Tahoma" w:cs="Tahoma"/>
          <w:color w:val="auto"/>
          <w:sz w:val="22"/>
          <w:szCs w:val="22"/>
          <w:lang w:eastAsia="fr-FR"/>
        </w:rPr>
        <w:t>ERIODE DE REFERENCE</w:t>
      </w:r>
      <w:r w:rsidR="00C00D5A" w:rsidRPr="00076BF9">
        <w:rPr>
          <w:rFonts w:ascii="Tahoma" w:eastAsia="Arial" w:hAnsi="Tahoma" w:cs="Tahoma"/>
          <w:color w:val="auto"/>
          <w:sz w:val="22"/>
          <w:szCs w:val="22"/>
          <w:lang w:eastAsia="fr-FR"/>
        </w:rPr>
        <w:t xml:space="preserve"> DE L’AMENAGEMENT DU TEMPS DE TRAVAIL</w:t>
      </w:r>
    </w:p>
    <w:p w14:paraId="6F10E8C5" w14:textId="191A927E" w:rsidR="00F8545F" w:rsidRPr="00076BF9" w:rsidRDefault="00F8545F" w:rsidP="00F8545F">
      <w:pPr>
        <w:spacing w:line="276" w:lineRule="auto"/>
        <w:rPr>
          <w:rFonts w:ascii="Tahoma" w:eastAsia="Calibri" w:hAnsi="Tahoma" w:cs="Tahoma"/>
          <w:sz w:val="22"/>
        </w:rPr>
      </w:pPr>
      <w:r w:rsidRPr="00076BF9">
        <w:rPr>
          <w:rFonts w:ascii="Tahoma" w:eastAsia="Calibri" w:hAnsi="Tahoma" w:cs="Tahoma"/>
          <w:sz w:val="22"/>
        </w:rPr>
        <w:t>La période de référence annuelle est l’année civile, elle commence le 1</w:t>
      </w:r>
      <w:r w:rsidRPr="00076BF9">
        <w:rPr>
          <w:rFonts w:ascii="Tahoma" w:eastAsia="Calibri" w:hAnsi="Tahoma" w:cs="Tahoma"/>
          <w:sz w:val="22"/>
          <w:vertAlign w:val="superscript"/>
        </w:rPr>
        <w:t>er</w:t>
      </w:r>
      <w:r w:rsidRPr="00076BF9">
        <w:rPr>
          <w:rFonts w:ascii="Tahoma" w:eastAsia="Calibri" w:hAnsi="Tahoma" w:cs="Tahoma"/>
          <w:sz w:val="22"/>
        </w:rPr>
        <w:t xml:space="preserve"> janvier et se termine le 31 décembre.</w:t>
      </w:r>
    </w:p>
    <w:p w14:paraId="2B72B32F" w14:textId="77777777" w:rsidR="00CA1A02" w:rsidRPr="00076BF9" w:rsidRDefault="00CA1A02" w:rsidP="00F8545F">
      <w:pPr>
        <w:spacing w:line="276" w:lineRule="auto"/>
        <w:rPr>
          <w:rFonts w:ascii="Tahoma" w:eastAsia="Calibri" w:hAnsi="Tahoma" w:cs="Tahoma"/>
          <w:sz w:val="22"/>
        </w:rPr>
      </w:pPr>
    </w:p>
    <w:p w14:paraId="736C03DA" w14:textId="641E334D" w:rsidR="00877953" w:rsidRPr="00076BF9" w:rsidRDefault="00F8545F" w:rsidP="004E6791">
      <w:pPr>
        <w:pStyle w:val="Titre1"/>
        <w:rPr>
          <w:rFonts w:ascii="Tahoma" w:eastAsia="Arial" w:hAnsi="Tahoma" w:cs="Tahoma"/>
          <w:color w:val="auto"/>
          <w:sz w:val="22"/>
          <w:szCs w:val="22"/>
          <w:lang w:eastAsia="fr-FR"/>
        </w:rPr>
      </w:pPr>
      <w:r w:rsidRPr="00076BF9">
        <w:rPr>
          <w:rFonts w:ascii="Tahoma" w:eastAsia="Arial" w:hAnsi="Tahoma" w:cs="Tahoma"/>
          <w:color w:val="auto"/>
          <w:sz w:val="22"/>
          <w:szCs w:val="22"/>
          <w:lang w:eastAsia="fr-FR"/>
        </w:rPr>
        <w:t xml:space="preserve">ARTICLE </w:t>
      </w:r>
      <w:r w:rsidR="00165475" w:rsidRPr="00076BF9">
        <w:rPr>
          <w:rFonts w:ascii="Tahoma" w:eastAsia="Arial" w:hAnsi="Tahoma" w:cs="Tahoma"/>
          <w:color w:val="auto"/>
          <w:sz w:val="22"/>
          <w:szCs w:val="22"/>
          <w:lang w:eastAsia="fr-FR"/>
        </w:rPr>
        <w:t>5</w:t>
      </w:r>
      <w:r w:rsidRPr="00076BF9">
        <w:rPr>
          <w:rFonts w:ascii="Tahoma" w:eastAsia="Arial" w:hAnsi="Tahoma" w:cs="Tahoma"/>
          <w:color w:val="auto"/>
          <w:sz w:val="22"/>
          <w:szCs w:val="22"/>
          <w:lang w:eastAsia="fr-FR"/>
        </w:rPr>
        <w:t xml:space="preserve">- </w:t>
      </w:r>
      <w:r w:rsidR="00C00D5A" w:rsidRPr="00076BF9">
        <w:rPr>
          <w:rFonts w:ascii="Tahoma" w:eastAsia="Arial" w:hAnsi="Tahoma" w:cs="Tahoma"/>
          <w:color w:val="auto"/>
          <w:sz w:val="22"/>
          <w:szCs w:val="22"/>
          <w:lang w:eastAsia="fr-FR"/>
        </w:rPr>
        <w:t xml:space="preserve">ORGANISATION DE LA </w:t>
      </w:r>
      <w:r w:rsidRPr="00076BF9">
        <w:rPr>
          <w:rFonts w:ascii="Tahoma" w:eastAsia="Arial" w:hAnsi="Tahoma" w:cs="Tahoma"/>
          <w:color w:val="auto"/>
          <w:sz w:val="22"/>
          <w:szCs w:val="22"/>
          <w:lang w:eastAsia="fr-FR"/>
        </w:rPr>
        <w:t>DUREE DU TRAVAIL</w:t>
      </w:r>
    </w:p>
    <w:p w14:paraId="238BAC4D" w14:textId="743E3526" w:rsidR="002842DD" w:rsidRPr="00076BF9" w:rsidRDefault="002842DD" w:rsidP="002842DD">
      <w:pPr>
        <w:pStyle w:val="Titre2"/>
        <w:rPr>
          <w:rFonts w:ascii="Tahoma" w:hAnsi="Tahoma" w:cs="Tahoma"/>
          <w:color w:val="auto"/>
          <w:sz w:val="22"/>
          <w:szCs w:val="22"/>
        </w:rPr>
      </w:pPr>
      <w:r w:rsidRPr="00076BF9">
        <w:rPr>
          <w:rFonts w:ascii="Tahoma" w:hAnsi="Tahoma" w:cs="Tahoma"/>
          <w:color w:val="auto"/>
          <w:sz w:val="22"/>
          <w:szCs w:val="22"/>
        </w:rPr>
        <w:t>ARTICLE 5.1 – DUREE ANNUELLE</w:t>
      </w:r>
      <w:r w:rsidR="00017F15" w:rsidRPr="00076BF9">
        <w:rPr>
          <w:rFonts w:ascii="Tahoma" w:hAnsi="Tahoma" w:cs="Tahoma"/>
          <w:color w:val="auto"/>
          <w:sz w:val="22"/>
          <w:szCs w:val="22"/>
        </w:rPr>
        <w:t xml:space="preserve"> </w:t>
      </w:r>
    </w:p>
    <w:p w14:paraId="46CE4993" w14:textId="659CC78D" w:rsidR="00013115" w:rsidRPr="00076BF9" w:rsidRDefault="00013115" w:rsidP="00013115">
      <w:pPr>
        <w:rPr>
          <w:rFonts w:ascii="Tahoma" w:eastAsia="Times New Roman" w:hAnsi="Tahoma" w:cs="Tahoma"/>
          <w:sz w:val="22"/>
          <w:lang w:eastAsia="fr-FR"/>
        </w:rPr>
      </w:pPr>
      <w:bookmarkStart w:id="0" w:name="_Hlk167384891"/>
      <w:r w:rsidRPr="00076BF9">
        <w:rPr>
          <w:rFonts w:ascii="Tahoma" w:eastAsia="Times New Roman" w:hAnsi="Tahoma" w:cs="Tahoma"/>
          <w:sz w:val="22"/>
          <w:lang w:eastAsia="fr-FR"/>
        </w:rPr>
        <w:t xml:space="preserve">La durée annuelle de travail est fixée à </w:t>
      </w:r>
      <w:r w:rsidRPr="00076BF9">
        <w:rPr>
          <w:rFonts w:ascii="Tahoma" w:eastAsia="Times New Roman" w:hAnsi="Tahoma" w:cs="Tahoma"/>
          <w:b/>
          <w:bCs/>
          <w:sz w:val="22"/>
          <w:lang w:eastAsia="fr-FR"/>
        </w:rPr>
        <w:t>1.607 heures</w:t>
      </w:r>
      <w:r w:rsidRPr="00076BF9">
        <w:rPr>
          <w:rFonts w:ascii="Tahoma" w:eastAsia="Times New Roman" w:hAnsi="Tahoma" w:cs="Tahoma"/>
          <w:sz w:val="22"/>
          <w:lang w:eastAsia="fr-FR"/>
        </w:rPr>
        <w:t>, journée de solidarité incluse.</w:t>
      </w:r>
    </w:p>
    <w:p w14:paraId="4AA04B28" w14:textId="02701CB2" w:rsidR="00013115" w:rsidRPr="00076BF9" w:rsidRDefault="00013115" w:rsidP="00013115">
      <w:pPr>
        <w:rPr>
          <w:rFonts w:ascii="Tahoma" w:eastAsia="Times New Roman" w:hAnsi="Tahoma" w:cs="Tahoma"/>
          <w:sz w:val="22"/>
          <w:lang w:eastAsia="fr-FR"/>
        </w:rPr>
      </w:pPr>
    </w:p>
    <w:p w14:paraId="492C861E" w14:textId="40BA849A" w:rsidR="00013115" w:rsidRPr="00076BF9" w:rsidRDefault="00013115" w:rsidP="00013115">
      <w:pPr>
        <w:rPr>
          <w:rFonts w:ascii="Tahoma" w:hAnsi="Tahoma" w:cs="Tahoma"/>
          <w:sz w:val="22"/>
          <w:lang w:eastAsia="fr-FR"/>
        </w:rPr>
      </w:pPr>
      <w:r w:rsidRPr="00076BF9">
        <w:rPr>
          <w:rFonts w:ascii="Tahoma" w:hAnsi="Tahoma" w:cs="Tahoma"/>
          <w:sz w:val="22"/>
          <w:lang w:eastAsia="fr-FR"/>
        </w:rPr>
        <w:t>Cette durée annuelle est déterminée selon la méthode suivante :</w:t>
      </w:r>
    </w:p>
    <w:p w14:paraId="4E7DDA4A" w14:textId="77777777" w:rsidR="00013115" w:rsidRPr="00076BF9" w:rsidRDefault="00013115" w:rsidP="00013115">
      <w:pPr>
        <w:rPr>
          <w:rFonts w:ascii="Tahoma" w:hAnsi="Tahoma" w:cs="Tahoma"/>
          <w:sz w:val="22"/>
          <w:lang w:eastAsia="fr-FR"/>
        </w:rPr>
      </w:pPr>
    </w:p>
    <w:p w14:paraId="4C21F8A7" w14:textId="77777777" w:rsidR="00013115" w:rsidRPr="00076BF9" w:rsidRDefault="00013115" w:rsidP="00013115">
      <w:pPr>
        <w:rPr>
          <w:rFonts w:ascii="Tahoma" w:hAnsi="Tahoma" w:cs="Tahoma"/>
          <w:sz w:val="22"/>
          <w:lang w:eastAsia="fr-FR"/>
        </w:rPr>
      </w:pPr>
      <w:r w:rsidRPr="00076BF9">
        <w:rPr>
          <w:rFonts w:ascii="Tahoma" w:hAnsi="Tahoma" w:cs="Tahoma"/>
          <w:sz w:val="22"/>
          <w:lang w:eastAsia="fr-FR"/>
        </w:rPr>
        <w:t>365 jours par an</w:t>
      </w:r>
    </w:p>
    <w:p w14:paraId="4E4CEAA5" w14:textId="0AA1E724" w:rsidR="00013115" w:rsidRPr="00076BF9" w:rsidRDefault="00013115" w:rsidP="00013115">
      <w:pPr>
        <w:rPr>
          <w:rFonts w:ascii="Tahoma" w:hAnsi="Tahoma" w:cs="Tahoma"/>
          <w:sz w:val="22"/>
          <w:lang w:eastAsia="fr-FR"/>
        </w:rPr>
      </w:pPr>
      <w:r w:rsidRPr="00076BF9">
        <w:rPr>
          <w:rFonts w:ascii="Tahoma" w:hAnsi="Tahoma" w:cs="Tahoma"/>
          <w:sz w:val="22"/>
          <w:lang w:eastAsia="fr-FR"/>
        </w:rPr>
        <w:t>- 104 samedis et dimanches</w:t>
      </w:r>
      <w:r w:rsidR="00FA2C62" w:rsidRPr="00076BF9">
        <w:rPr>
          <w:rFonts w:ascii="Tahoma" w:hAnsi="Tahoma" w:cs="Tahoma"/>
          <w:sz w:val="22"/>
          <w:lang w:eastAsia="fr-FR"/>
        </w:rPr>
        <w:t xml:space="preserve"> (52 semaines x 2 jours)</w:t>
      </w:r>
    </w:p>
    <w:p w14:paraId="77D29CD2" w14:textId="77777777" w:rsidR="00013115" w:rsidRPr="00076BF9" w:rsidRDefault="00013115" w:rsidP="00013115">
      <w:pPr>
        <w:rPr>
          <w:rFonts w:ascii="Tahoma" w:hAnsi="Tahoma" w:cs="Tahoma"/>
          <w:sz w:val="22"/>
          <w:lang w:eastAsia="fr-FR"/>
        </w:rPr>
      </w:pPr>
      <w:r w:rsidRPr="00076BF9">
        <w:rPr>
          <w:rFonts w:ascii="Tahoma" w:hAnsi="Tahoma" w:cs="Tahoma"/>
          <w:sz w:val="22"/>
          <w:lang w:eastAsia="fr-FR"/>
        </w:rPr>
        <w:t>- 8 jours fériés en moyenne par an ne tombant pas un samedi ou un dimanche</w:t>
      </w:r>
    </w:p>
    <w:p w14:paraId="65D71F2B" w14:textId="72C31B1E" w:rsidR="00013115" w:rsidRPr="00076BF9" w:rsidRDefault="00013115" w:rsidP="000A0BB3">
      <w:pPr>
        <w:pBdr>
          <w:bottom w:val="single" w:sz="4" w:space="1" w:color="auto"/>
        </w:pBdr>
        <w:rPr>
          <w:rFonts w:ascii="Tahoma" w:hAnsi="Tahoma" w:cs="Tahoma"/>
          <w:sz w:val="22"/>
        </w:rPr>
      </w:pPr>
      <w:r w:rsidRPr="00076BF9">
        <w:rPr>
          <w:rFonts w:ascii="Tahoma" w:hAnsi="Tahoma" w:cs="Tahoma"/>
          <w:sz w:val="22"/>
          <w:lang w:eastAsia="fr-FR"/>
        </w:rPr>
        <w:t>- 25 jours ouvrés de congés payés</w:t>
      </w:r>
      <w:r w:rsidR="004D271E" w:rsidRPr="00076BF9">
        <w:rPr>
          <w:rFonts w:ascii="Tahoma" w:hAnsi="Tahoma" w:cs="Tahoma"/>
          <w:sz w:val="22"/>
          <w:lang w:eastAsia="fr-FR"/>
        </w:rPr>
        <w:t xml:space="preserve"> </w:t>
      </w:r>
      <w:r w:rsidR="004D271E" w:rsidRPr="00076BF9">
        <w:rPr>
          <w:rFonts w:ascii="Tahoma" w:hAnsi="Tahoma" w:cs="Tahoma"/>
          <w:sz w:val="22"/>
        </w:rPr>
        <w:t>(5 semaines x 5 jours + le cas échéant, congés supplémentaires d’ancienneté et congés supplémentaires pour fractionnement le cas échéant)</w:t>
      </w:r>
    </w:p>
    <w:p w14:paraId="08D3B0A2" w14:textId="77777777" w:rsidR="00013115" w:rsidRPr="00076BF9" w:rsidRDefault="00013115" w:rsidP="00013115">
      <w:pPr>
        <w:rPr>
          <w:rFonts w:ascii="Tahoma" w:hAnsi="Tahoma" w:cs="Tahoma"/>
          <w:sz w:val="22"/>
          <w:lang w:eastAsia="fr-FR"/>
        </w:rPr>
      </w:pPr>
      <w:r w:rsidRPr="00076BF9">
        <w:rPr>
          <w:rFonts w:ascii="Tahoma" w:hAnsi="Tahoma" w:cs="Tahoma"/>
          <w:sz w:val="22"/>
          <w:lang w:eastAsia="fr-FR"/>
        </w:rPr>
        <w:t>Soit 228 jours travaillés par an</w:t>
      </w:r>
    </w:p>
    <w:p w14:paraId="3C2BDB91" w14:textId="77777777" w:rsidR="00013115" w:rsidRPr="00076BF9" w:rsidRDefault="00013115" w:rsidP="00013115">
      <w:pPr>
        <w:rPr>
          <w:rFonts w:ascii="Tahoma" w:hAnsi="Tahoma" w:cs="Tahoma"/>
          <w:sz w:val="22"/>
          <w:lang w:eastAsia="fr-FR"/>
        </w:rPr>
      </w:pPr>
      <w:r w:rsidRPr="00076BF9">
        <w:rPr>
          <w:rFonts w:ascii="Tahoma" w:hAnsi="Tahoma" w:cs="Tahoma"/>
          <w:sz w:val="22"/>
          <w:lang w:eastAsia="fr-FR"/>
        </w:rPr>
        <w:t>Soit 45.6 semaines travaillées sur le rythme de 5 jours / semaine (228/5= 45.6)</w:t>
      </w:r>
    </w:p>
    <w:p w14:paraId="799323A9" w14:textId="77777777" w:rsidR="00013115" w:rsidRPr="00076BF9" w:rsidRDefault="00013115" w:rsidP="00013115">
      <w:pPr>
        <w:rPr>
          <w:rFonts w:ascii="Tahoma" w:hAnsi="Tahoma" w:cs="Tahoma"/>
          <w:sz w:val="22"/>
          <w:lang w:eastAsia="fr-FR"/>
        </w:rPr>
      </w:pPr>
      <w:r w:rsidRPr="00076BF9">
        <w:rPr>
          <w:rFonts w:ascii="Tahoma" w:hAnsi="Tahoma" w:cs="Tahoma"/>
          <w:sz w:val="22"/>
          <w:lang w:eastAsia="fr-FR"/>
        </w:rPr>
        <w:t>Soit 45.6 x 35 heures = 1596 heures arrondie à 1600 heures par l’administration ;</w:t>
      </w:r>
    </w:p>
    <w:p w14:paraId="1CCC105E" w14:textId="77777777" w:rsidR="00013115" w:rsidRPr="00076BF9" w:rsidRDefault="00013115" w:rsidP="00CA1A02">
      <w:pPr>
        <w:pBdr>
          <w:bottom w:val="single" w:sz="4" w:space="1" w:color="auto"/>
        </w:pBdr>
        <w:rPr>
          <w:rFonts w:ascii="Tahoma" w:hAnsi="Tahoma" w:cs="Tahoma"/>
          <w:sz w:val="22"/>
          <w:lang w:eastAsia="fr-FR"/>
        </w:rPr>
      </w:pPr>
      <w:r w:rsidRPr="00076BF9">
        <w:rPr>
          <w:rFonts w:ascii="Tahoma" w:hAnsi="Tahoma" w:cs="Tahoma"/>
          <w:sz w:val="22"/>
          <w:lang w:eastAsia="fr-FR"/>
        </w:rPr>
        <w:t>+ 7 heures de la journée de solidarité</w:t>
      </w:r>
    </w:p>
    <w:p w14:paraId="40B66B89" w14:textId="042156F6" w:rsidR="00D471F6" w:rsidRPr="00076BF9" w:rsidRDefault="00013115" w:rsidP="00013115">
      <w:pPr>
        <w:rPr>
          <w:rFonts w:ascii="Tahoma" w:hAnsi="Tahoma" w:cs="Tahoma"/>
          <w:sz w:val="22"/>
          <w:lang w:eastAsia="fr-FR"/>
        </w:rPr>
      </w:pPr>
      <w:r w:rsidRPr="00076BF9">
        <w:rPr>
          <w:rFonts w:ascii="Tahoma" w:hAnsi="Tahoma" w:cs="Tahoma"/>
          <w:sz w:val="22"/>
          <w:lang w:eastAsia="fr-FR"/>
        </w:rPr>
        <w:t>Soit 1607 heures</w:t>
      </w:r>
      <w:r w:rsidR="00F1439D" w:rsidRPr="00076BF9">
        <w:rPr>
          <w:rFonts w:ascii="Tahoma" w:hAnsi="Tahoma" w:cs="Tahoma"/>
          <w:sz w:val="22"/>
          <w:lang w:eastAsia="fr-FR"/>
        </w:rPr>
        <w:t>, durée annuelle équivalente à la durée légale hebdomadaire de travail de 35 heures</w:t>
      </w:r>
      <w:r w:rsidRPr="00076BF9">
        <w:rPr>
          <w:rFonts w:ascii="Tahoma" w:hAnsi="Tahoma" w:cs="Tahoma"/>
          <w:sz w:val="22"/>
          <w:lang w:eastAsia="fr-FR"/>
        </w:rPr>
        <w:t>.</w:t>
      </w:r>
      <w:bookmarkEnd w:id="0"/>
    </w:p>
    <w:p w14:paraId="0260FCC0" w14:textId="769351AB" w:rsidR="002842DD" w:rsidRPr="00076BF9" w:rsidRDefault="002842DD" w:rsidP="002842DD">
      <w:pPr>
        <w:pStyle w:val="Titre2"/>
        <w:rPr>
          <w:rFonts w:ascii="Tahoma" w:hAnsi="Tahoma" w:cs="Tahoma"/>
          <w:color w:val="auto"/>
          <w:sz w:val="22"/>
          <w:szCs w:val="22"/>
        </w:rPr>
      </w:pPr>
      <w:r w:rsidRPr="00076BF9">
        <w:rPr>
          <w:rFonts w:ascii="Tahoma" w:hAnsi="Tahoma" w:cs="Tahoma"/>
          <w:color w:val="auto"/>
          <w:sz w:val="22"/>
          <w:szCs w:val="22"/>
        </w:rPr>
        <w:lastRenderedPageBreak/>
        <w:t>ARTICLE 5.2 – DUREE HEBDOMADAIRE COLLECTIVE</w:t>
      </w:r>
    </w:p>
    <w:p w14:paraId="4D2E97AD" w14:textId="57CF957C" w:rsidR="00D01731" w:rsidRPr="00076BF9" w:rsidRDefault="001C082C" w:rsidP="003050EF">
      <w:pPr>
        <w:rPr>
          <w:rFonts w:ascii="Tahoma" w:hAnsi="Tahoma" w:cs="Tahoma"/>
          <w:sz w:val="22"/>
        </w:rPr>
      </w:pPr>
      <w:r w:rsidRPr="00076BF9">
        <w:rPr>
          <w:rFonts w:ascii="Tahoma" w:hAnsi="Tahoma" w:cs="Tahoma"/>
          <w:sz w:val="22"/>
        </w:rPr>
        <w:t xml:space="preserve">Dans le cadre de l’annualisation, le temps de travail est organisé à hauteur d’une durée hebdomadaire de travail effectif de </w:t>
      </w:r>
      <w:r w:rsidR="004D271E" w:rsidRPr="00076BF9">
        <w:rPr>
          <w:rFonts w:ascii="Tahoma" w:hAnsi="Tahoma" w:cs="Tahoma"/>
          <w:sz w:val="22"/>
          <w:lang w:eastAsia="fr-FR"/>
        </w:rPr>
        <w:t>37 heures</w:t>
      </w:r>
      <w:r w:rsidRPr="00076BF9">
        <w:rPr>
          <w:rFonts w:ascii="Tahoma" w:hAnsi="Tahoma" w:cs="Tahoma"/>
          <w:sz w:val="22"/>
          <w:lang w:eastAsia="fr-FR"/>
        </w:rPr>
        <w:t xml:space="preserve"> (37 heures)</w:t>
      </w:r>
      <w:r w:rsidR="00D01731" w:rsidRPr="00076BF9">
        <w:rPr>
          <w:rFonts w:ascii="Tahoma" w:hAnsi="Tahoma" w:cs="Tahoma"/>
          <w:sz w:val="22"/>
          <w:lang w:eastAsia="fr-FR"/>
        </w:rPr>
        <w:t xml:space="preserve"> </w:t>
      </w:r>
      <w:r w:rsidR="00D01731" w:rsidRPr="00076BF9">
        <w:rPr>
          <w:rFonts w:ascii="Tahoma" w:hAnsi="Tahoma" w:cs="Tahoma"/>
          <w:sz w:val="22"/>
        </w:rPr>
        <w:t>effectuée sur 5 jours, soit 7,</w:t>
      </w:r>
      <w:r w:rsidR="00155CD9" w:rsidRPr="00076BF9">
        <w:rPr>
          <w:rFonts w:ascii="Tahoma" w:hAnsi="Tahoma" w:cs="Tahoma"/>
          <w:sz w:val="22"/>
        </w:rPr>
        <w:t>4</w:t>
      </w:r>
      <w:r w:rsidR="00D01731" w:rsidRPr="00076BF9">
        <w:rPr>
          <w:rFonts w:ascii="Tahoma" w:hAnsi="Tahoma" w:cs="Tahoma"/>
          <w:sz w:val="22"/>
        </w:rPr>
        <w:t xml:space="preserve">0 heures (7 heures et </w:t>
      </w:r>
      <w:r w:rsidR="00D93C3C" w:rsidRPr="00076BF9">
        <w:rPr>
          <w:rFonts w:ascii="Tahoma" w:hAnsi="Tahoma" w:cs="Tahoma"/>
          <w:sz w:val="22"/>
        </w:rPr>
        <w:t>24</w:t>
      </w:r>
      <w:r w:rsidR="00D01731" w:rsidRPr="00076BF9">
        <w:rPr>
          <w:rFonts w:ascii="Tahoma" w:hAnsi="Tahoma" w:cs="Tahoma"/>
          <w:sz w:val="22"/>
        </w:rPr>
        <w:t xml:space="preserve"> minutes) en moyenne par jour.</w:t>
      </w:r>
    </w:p>
    <w:p w14:paraId="22C448F6" w14:textId="1F3AC28E" w:rsidR="004D271E" w:rsidRPr="00076BF9" w:rsidRDefault="004D271E" w:rsidP="003050EF">
      <w:pPr>
        <w:rPr>
          <w:rFonts w:ascii="Tahoma" w:hAnsi="Tahoma" w:cs="Tahoma"/>
          <w:sz w:val="22"/>
          <w:lang w:eastAsia="fr-FR"/>
        </w:rPr>
      </w:pPr>
    </w:p>
    <w:p w14:paraId="46037E8B" w14:textId="5E8013CA" w:rsidR="002842DD" w:rsidRPr="00076BF9" w:rsidRDefault="00D01731" w:rsidP="002842DD">
      <w:pPr>
        <w:rPr>
          <w:rFonts w:ascii="Tahoma" w:hAnsi="Tahoma" w:cs="Tahoma"/>
          <w:sz w:val="22"/>
        </w:rPr>
      </w:pPr>
      <w:r w:rsidRPr="00076BF9">
        <w:rPr>
          <w:rFonts w:ascii="Tahoma" w:hAnsi="Tahoma" w:cs="Tahoma"/>
          <w:sz w:val="22"/>
        </w:rPr>
        <w:t>L</w:t>
      </w:r>
      <w:r w:rsidR="004D271E" w:rsidRPr="00076BF9">
        <w:rPr>
          <w:rFonts w:ascii="Tahoma" w:hAnsi="Tahoma" w:cs="Tahoma"/>
          <w:sz w:val="22"/>
        </w:rPr>
        <w:t xml:space="preserve">es heures effectivement travaillées chaque semaine au-delà de 35 heures et dans la limite de 37 heures, seront compensées par l'octroi de </w:t>
      </w:r>
      <w:r w:rsidRPr="00076BF9">
        <w:rPr>
          <w:rFonts w:ascii="Tahoma" w:hAnsi="Tahoma" w:cs="Tahoma"/>
          <w:sz w:val="22"/>
        </w:rPr>
        <w:t xml:space="preserve">jours de repos supplémentaires dites </w:t>
      </w:r>
      <w:r w:rsidR="003050EF" w:rsidRPr="00076BF9">
        <w:rPr>
          <w:rFonts w:ascii="Tahoma" w:hAnsi="Tahoma" w:cs="Tahoma"/>
          <w:sz w:val="22"/>
        </w:rPr>
        <w:t>de « RTT</w:t>
      </w:r>
      <w:r w:rsidRPr="00076BF9">
        <w:rPr>
          <w:rFonts w:ascii="Tahoma" w:hAnsi="Tahoma" w:cs="Tahoma"/>
          <w:sz w:val="22"/>
        </w:rPr>
        <w:t> » sur l’année</w:t>
      </w:r>
      <w:r w:rsidR="004D271E" w:rsidRPr="00076BF9">
        <w:rPr>
          <w:rFonts w:ascii="Tahoma" w:hAnsi="Tahoma" w:cs="Tahoma"/>
          <w:sz w:val="22"/>
        </w:rPr>
        <w:t>.</w:t>
      </w:r>
    </w:p>
    <w:p w14:paraId="4ED7E4FB" w14:textId="4B78409B" w:rsidR="002842DD" w:rsidRPr="00076BF9" w:rsidRDefault="002842DD" w:rsidP="002842DD">
      <w:pPr>
        <w:rPr>
          <w:rFonts w:ascii="Tahoma" w:hAnsi="Tahoma" w:cs="Tahoma"/>
          <w:sz w:val="22"/>
        </w:rPr>
      </w:pPr>
    </w:p>
    <w:p w14:paraId="5F5368D4" w14:textId="2A3AA882" w:rsidR="002842DD" w:rsidRPr="00076BF9" w:rsidRDefault="002842DD" w:rsidP="002842DD">
      <w:pPr>
        <w:rPr>
          <w:rFonts w:ascii="Tahoma" w:hAnsi="Tahoma" w:cs="Tahoma"/>
          <w:sz w:val="22"/>
        </w:rPr>
      </w:pPr>
      <w:r w:rsidRPr="00076BF9">
        <w:rPr>
          <w:rFonts w:ascii="Tahoma" w:hAnsi="Tahoma" w:cs="Tahoma"/>
          <w:sz w:val="22"/>
        </w:rPr>
        <w:t>Les horaires de travail sont affichés dans le respect des dispositions de l’article L.3171-1 du Code du travail.</w:t>
      </w:r>
    </w:p>
    <w:p w14:paraId="2F17868B" w14:textId="77777777" w:rsidR="00035DAA" w:rsidRPr="00076BF9" w:rsidRDefault="00035DAA" w:rsidP="002842DD">
      <w:pPr>
        <w:rPr>
          <w:rFonts w:ascii="Tahoma" w:hAnsi="Tahoma" w:cs="Tahoma"/>
          <w:sz w:val="22"/>
        </w:rPr>
      </w:pPr>
    </w:p>
    <w:p w14:paraId="45FAD326" w14:textId="77777777" w:rsidR="00035DAA" w:rsidRPr="00076BF9" w:rsidRDefault="00035DAA" w:rsidP="002842DD">
      <w:pPr>
        <w:rPr>
          <w:rFonts w:ascii="Tahoma" w:hAnsi="Tahoma" w:cs="Tahoma"/>
          <w:sz w:val="22"/>
        </w:rPr>
      </w:pPr>
    </w:p>
    <w:p w14:paraId="219D4DA8" w14:textId="4B95E575" w:rsidR="004D271E" w:rsidRPr="00076BF9" w:rsidRDefault="004D271E" w:rsidP="004D271E">
      <w:pPr>
        <w:keepNext/>
        <w:keepLines/>
        <w:tabs>
          <w:tab w:val="num" w:pos="720"/>
        </w:tabs>
        <w:ind w:left="357" w:hanging="357"/>
        <w:contextualSpacing/>
        <w:outlineLvl w:val="1"/>
        <w:rPr>
          <w:rFonts w:ascii="Tahoma" w:eastAsia="Arial" w:hAnsi="Tahoma" w:cs="Tahoma"/>
          <w:b/>
          <w:sz w:val="22"/>
          <w:u w:val="single"/>
          <w:lang w:eastAsia="fr-FR"/>
        </w:rPr>
      </w:pPr>
      <w:r w:rsidRPr="00076BF9">
        <w:rPr>
          <w:rFonts w:ascii="Tahoma" w:eastAsia="Arial" w:hAnsi="Tahoma" w:cs="Tahoma"/>
          <w:b/>
          <w:sz w:val="22"/>
          <w:u w:val="single"/>
          <w:lang w:eastAsia="fr-FR"/>
        </w:rPr>
        <w:t xml:space="preserve">ARTICLE </w:t>
      </w:r>
      <w:r w:rsidR="002842DD" w:rsidRPr="00076BF9">
        <w:rPr>
          <w:rFonts w:ascii="Tahoma" w:eastAsia="Arial" w:hAnsi="Tahoma" w:cs="Tahoma"/>
          <w:b/>
          <w:sz w:val="22"/>
          <w:u w:val="single"/>
          <w:lang w:eastAsia="fr-FR"/>
        </w:rPr>
        <w:t>5.3</w:t>
      </w:r>
      <w:r w:rsidRPr="00076BF9">
        <w:rPr>
          <w:rFonts w:ascii="Tahoma" w:eastAsia="Arial" w:hAnsi="Tahoma" w:cs="Tahoma"/>
          <w:b/>
          <w:sz w:val="22"/>
          <w:u w:val="single"/>
          <w:lang w:eastAsia="fr-FR"/>
        </w:rPr>
        <w:t xml:space="preserve">- MODIFICATION </w:t>
      </w:r>
      <w:r w:rsidR="00FA2C62" w:rsidRPr="00076BF9">
        <w:rPr>
          <w:rFonts w:ascii="Tahoma" w:eastAsia="Arial" w:hAnsi="Tahoma" w:cs="Tahoma"/>
          <w:b/>
          <w:sz w:val="22"/>
          <w:u w:val="single"/>
          <w:lang w:eastAsia="fr-FR"/>
        </w:rPr>
        <w:t xml:space="preserve">DE LA DUREE OU </w:t>
      </w:r>
      <w:r w:rsidRPr="00076BF9">
        <w:rPr>
          <w:rFonts w:ascii="Tahoma" w:eastAsia="Arial" w:hAnsi="Tahoma" w:cs="Tahoma"/>
          <w:b/>
          <w:sz w:val="22"/>
          <w:u w:val="single"/>
          <w:lang w:eastAsia="fr-FR"/>
        </w:rPr>
        <w:t>DES HORAIRES DE TRAVAIL</w:t>
      </w:r>
    </w:p>
    <w:p w14:paraId="129FF025" w14:textId="77777777" w:rsidR="00FA2C62" w:rsidRPr="00076BF9" w:rsidRDefault="00FA2C62" w:rsidP="00FA2C62">
      <w:pPr>
        <w:rPr>
          <w:rFonts w:ascii="Tahoma" w:hAnsi="Tahoma" w:cs="Tahoma"/>
          <w:sz w:val="22"/>
          <w:lang w:eastAsia="fr-FR"/>
        </w:rPr>
      </w:pPr>
    </w:p>
    <w:p w14:paraId="15B4DF3D" w14:textId="1CCC73B7" w:rsidR="00FA2C62" w:rsidRPr="00076BF9" w:rsidRDefault="00FA2C62" w:rsidP="00FA2C62">
      <w:pPr>
        <w:rPr>
          <w:rFonts w:ascii="Tahoma" w:hAnsi="Tahoma" w:cs="Tahoma"/>
          <w:sz w:val="22"/>
          <w:lang w:eastAsia="fr-FR"/>
        </w:rPr>
      </w:pPr>
      <w:r w:rsidRPr="00076BF9">
        <w:rPr>
          <w:rFonts w:ascii="Tahoma" w:hAnsi="Tahoma" w:cs="Tahoma"/>
          <w:sz w:val="22"/>
          <w:lang w:eastAsia="fr-FR"/>
        </w:rPr>
        <w:t>La durée du travail et les horaires pourront être révisés en cours de période. Ils pourront être modifiés sous réserve que les salariés concernés soient prévenus du changement de durée du travail ou bien d’horaire au minimum 7 jours calendaires à l’avance.</w:t>
      </w:r>
    </w:p>
    <w:p w14:paraId="6A7FF6C4" w14:textId="77777777" w:rsidR="00FA2C62" w:rsidRPr="00076BF9" w:rsidRDefault="00FA2C62" w:rsidP="00FA2C62">
      <w:pPr>
        <w:rPr>
          <w:rFonts w:ascii="Tahoma" w:hAnsi="Tahoma" w:cs="Tahoma"/>
          <w:sz w:val="22"/>
          <w:lang w:eastAsia="fr-FR"/>
        </w:rPr>
      </w:pPr>
    </w:p>
    <w:p w14:paraId="56E4E1E7" w14:textId="1D0A728A" w:rsidR="00FA2C62" w:rsidRPr="00076BF9" w:rsidRDefault="00FA2C62" w:rsidP="00FA2C62">
      <w:pPr>
        <w:rPr>
          <w:rFonts w:ascii="Tahoma" w:hAnsi="Tahoma" w:cs="Tahoma"/>
          <w:sz w:val="22"/>
          <w:lang w:eastAsia="fr-FR"/>
        </w:rPr>
      </w:pPr>
      <w:r w:rsidRPr="00076BF9">
        <w:rPr>
          <w:rFonts w:ascii="Tahoma" w:hAnsi="Tahoma" w:cs="Tahoma"/>
          <w:sz w:val="22"/>
          <w:lang w:eastAsia="fr-FR"/>
        </w:rPr>
        <w:t>En cas de circonstances exceptionnelles affectant de manière non prévisible le fonctionnement de l</w:t>
      </w:r>
      <w:r w:rsidR="00BC21EF" w:rsidRPr="00076BF9">
        <w:rPr>
          <w:rFonts w:ascii="Tahoma" w:hAnsi="Tahoma" w:cs="Tahoma"/>
          <w:sz w:val="22"/>
          <w:lang w:eastAsia="fr-FR"/>
        </w:rPr>
        <w:t>’</w:t>
      </w:r>
      <w:r w:rsidR="00EF3393" w:rsidRPr="00076BF9">
        <w:rPr>
          <w:rFonts w:ascii="Tahoma" w:hAnsi="Tahoma" w:cs="Tahoma"/>
          <w:sz w:val="22"/>
          <w:lang w:eastAsia="fr-FR"/>
        </w:rPr>
        <w:t>association</w:t>
      </w:r>
      <w:r w:rsidRPr="00076BF9">
        <w:rPr>
          <w:rFonts w:ascii="Tahoma" w:hAnsi="Tahoma" w:cs="Tahoma"/>
          <w:sz w:val="22"/>
          <w:lang w:eastAsia="fr-FR"/>
        </w:rPr>
        <w:t>, la durée du travail et les horaires pourront être modifiés sous réserve de respecter un délai de prévenance minimal de 2 jours ouvrés pour :</w:t>
      </w:r>
    </w:p>
    <w:p w14:paraId="5F980B2A" w14:textId="77777777" w:rsidR="00FA2C62" w:rsidRPr="00076BF9" w:rsidRDefault="00FA2C62" w:rsidP="00FA2C62">
      <w:pPr>
        <w:rPr>
          <w:rFonts w:ascii="Tahoma" w:hAnsi="Tahoma" w:cs="Tahoma"/>
          <w:sz w:val="22"/>
          <w:lang w:eastAsia="fr-FR"/>
        </w:rPr>
      </w:pPr>
    </w:p>
    <w:p w14:paraId="25BB4458" w14:textId="77777777" w:rsidR="00FA2C62" w:rsidRPr="00076BF9" w:rsidRDefault="00FA2C62" w:rsidP="00C70F7E">
      <w:pPr>
        <w:ind w:left="708"/>
        <w:rPr>
          <w:rFonts w:ascii="Tahoma" w:hAnsi="Tahoma" w:cs="Tahoma"/>
          <w:sz w:val="22"/>
          <w:lang w:eastAsia="fr-FR"/>
        </w:rPr>
      </w:pPr>
      <w:r w:rsidRPr="00076BF9">
        <w:rPr>
          <w:rFonts w:ascii="Tahoma" w:hAnsi="Tahoma" w:cs="Tahoma"/>
          <w:sz w:val="22"/>
          <w:lang w:eastAsia="fr-FR"/>
        </w:rPr>
        <w:t>- Travaux urgents liés à l’organisation d’évènements exceptionnels ;</w:t>
      </w:r>
    </w:p>
    <w:p w14:paraId="1C39AD40" w14:textId="77777777" w:rsidR="00FA2C62" w:rsidRPr="00076BF9" w:rsidRDefault="00FA2C62" w:rsidP="00C70F7E">
      <w:pPr>
        <w:ind w:left="708"/>
        <w:rPr>
          <w:rFonts w:ascii="Tahoma" w:hAnsi="Tahoma" w:cs="Tahoma"/>
          <w:sz w:val="22"/>
          <w:lang w:eastAsia="fr-FR"/>
        </w:rPr>
      </w:pPr>
      <w:r w:rsidRPr="00076BF9">
        <w:rPr>
          <w:rFonts w:ascii="Tahoma" w:hAnsi="Tahoma" w:cs="Tahoma"/>
          <w:sz w:val="22"/>
          <w:lang w:eastAsia="fr-FR"/>
        </w:rPr>
        <w:t>- Interventions urgentes liées à une actualité non prévisible ;</w:t>
      </w:r>
    </w:p>
    <w:p w14:paraId="6BB83C73" w14:textId="77777777" w:rsidR="00FA2C62" w:rsidRPr="00076BF9" w:rsidRDefault="00FA2C62" w:rsidP="00C70F7E">
      <w:pPr>
        <w:ind w:left="708"/>
        <w:rPr>
          <w:rFonts w:ascii="Tahoma" w:hAnsi="Tahoma" w:cs="Tahoma"/>
          <w:sz w:val="22"/>
          <w:lang w:eastAsia="fr-FR"/>
        </w:rPr>
      </w:pPr>
      <w:r w:rsidRPr="00076BF9">
        <w:rPr>
          <w:rFonts w:ascii="Tahoma" w:hAnsi="Tahoma" w:cs="Tahoma"/>
          <w:sz w:val="22"/>
          <w:lang w:eastAsia="fr-FR"/>
        </w:rPr>
        <w:t>- Demande d’intervention à l’occasion d’évènements exceptionnels.</w:t>
      </w:r>
    </w:p>
    <w:p w14:paraId="11DCBA4F" w14:textId="77777777" w:rsidR="00877953" w:rsidRPr="00076BF9" w:rsidRDefault="00877953" w:rsidP="00891006">
      <w:pPr>
        <w:autoSpaceDE w:val="0"/>
        <w:autoSpaceDN w:val="0"/>
        <w:rPr>
          <w:rFonts w:ascii="Tahoma" w:eastAsia="Times New Roman" w:hAnsi="Tahoma" w:cs="Tahoma"/>
          <w:sz w:val="22"/>
          <w:lang w:eastAsia="fr-FR"/>
        </w:rPr>
      </w:pPr>
    </w:p>
    <w:p w14:paraId="5BE422C4" w14:textId="68796B7C" w:rsidR="00877953" w:rsidRPr="00076BF9" w:rsidRDefault="00071B9F" w:rsidP="00891006">
      <w:pPr>
        <w:autoSpaceDE w:val="0"/>
        <w:autoSpaceDN w:val="0"/>
        <w:jc w:val="left"/>
        <w:rPr>
          <w:rFonts w:ascii="Tahoma" w:eastAsia="Times New Roman" w:hAnsi="Tahoma" w:cs="Tahoma"/>
          <w:b/>
          <w:bCs/>
          <w:sz w:val="22"/>
          <w:u w:val="single"/>
          <w:lang w:eastAsia="fr-FR"/>
        </w:rPr>
      </w:pPr>
      <w:r w:rsidRPr="00076BF9">
        <w:rPr>
          <w:rFonts w:ascii="Tahoma" w:eastAsia="Arial" w:hAnsi="Tahoma" w:cs="Tahoma"/>
          <w:b/>
          <w:bCs/>
          <w:sz w:val="22"/>
          <w:u w:val="single"/>
          <w:lang w:eastAsia="fr-FR"/>
        </w:rPr>
        <w:t xml:space="preserve">ARTICLE </w:t>
      </w:r>
      <w:r w:rsidR="00C76687" w:rsidRPr="00076BF9">
        <w:rPr>
          <w:rFonts w:ascii="Tahoma" w:eastAsia="Arial" w:hAnsi="Tahoma" w:cs="Tahoma"/>
          <w:b/>
          <w:bCs/>
          <w:sz w:val="22"/>
          <w:u w:val="single"/>
          <w:lang w:eastAsia="fr-FR"/>
        </w:rPr>
        <w:t>5.4</w:t>
      </w:r>
      <w:r w:rsidR="005163F2" w:rsidRPr="00076BF9">
        <w:rPr>
          <w:rFonts w:ascii="Tahoma" w:eastAsia="Arial" w:hAnsi="Tahoma" w:cs="Tahoma"/>
          <w:b/>
          <w:bCs/>
          <w:sz w:val="22"/>
          <w:u w:val="single"/>
          <w:lang w:eastAsia="fr-FR"/>
        </w:rPr>
        <w:t xml:space="preserve"> </w:t>
      </w:r>
      <w:r w:rsidR="00FA2C62" w:rsidRPr="00076BF9">
        <w:rPr>
          <w:rFonts w:ascii="Tahoma" w:eastAsia="Times New Roman" w:hAnsi="Tahoma" w:cs="Tahoma"/>
          <w:b/>
          <w:bCs/>
          <w:sz w:val="22"/>
          <w:u w:val="single"/>
          <w:lang w:eastAsia="fr-FR"/>
        </w:rPr>
        <w:t>–</w:t>
      </w:r>
      <w:r w:rsidRPr="00076BF9">
        <w:rPr>
          <w:rFonts w:ascii="Tahoma" w:eastAsia="Times New Roman" w:hAnsi="Tahoma" w:cs="Tahoma"/>
          <w:b/>
          <w:bCs/>
          <w:sz w:val="22"/>
          <w:u w:val="single"/>
          <w:lang w:eastAsia="fr-FR"/>
        </w:rPr>
        <w:t xml:space="preserve"> </w:t>
      </w:r>
      <w:r w:rsidR="00C00D5A" w:rsidRPr="00076BF9">
        <w:rPr>
          <w:rFonts w:ascii="Tahoma" w:eastAsia="Times New Roman" w:hAnsi="Tahoma" w:cs="Tahoma"/>
          <w:b/>
          <w:bCs/>
          <w:sz w:val="22"/>
          <w:u w:val="single"/>
          <w:lang w:eastAsia="fr-FR"/>
        </w:rPr>
        <w:t xml:space="preserve">ATTRIBUTION DE </w:t>
      </w:r>
      <w:r w:rsidR="00FA2C62" w:rsidRPr="00076BF9">
        <w:rPr>
          <w:rFonts w:ascii="Tahoma" w:eastAsia="Times New Roman" w:hAnsi="Tahoma" w:cs="Tahoma"/>
          <w:b/>
          <w:bCs/>
          <w:sz w:val="22"/>
          <w:u w:val="single"/>
          <w:lang w:eastAsia="fr-FR"/>
        </w:rPr>
        <w:t>JOURS DE REPOS (RTT)</w:t>
      </w:r>
    </w:p>
    <w:p w14:paraId="1889DE23" w14:textId="7C1B9185" w:rsidR="00FA2C62" w:rsidRPr="00076BF9" w:rsidRDefault="00FA2C62" w:rsidP="00891006">
      <w:pPr>
        <w:autoSpaceDE w:val="0"/>
        <w:autoSpaceDN w:val="0"/>
        <w:jc w:val="left"/>
        <w:rPr>
          <w:rFonts w:ascii="Tahoma" w:eastAsia="Times New Roman" w:hAnsi="Tahoma" w:cs="Tahoma"/>
          <w:b/>
          <w:bCs/>
          <w:sz w:val="22"/>
          <w:u w:val="single"/>
          <w:lang w:eastAsia="fr-FR"/>
        </w:rPr>
      </w:pPr>
    </w:p>
    <w:p w14:paraId="40B8E3E6" w14:textId="7282977C" w:rsidR="00FA2C62" w:rsidRPr="00076BF9" w:rsidRDefault="00FA2C62" w:rsidP="00FA2C62">
      <w:pPr>
        <w:pStyle w:val="Titre3"/>
        <w:rPr>
          <w:rFonts w:ascii="Tahoma" w:eastAsia="Times New Roman" w:hAnsi="Tahoma" w:cs="Tahoma"/>
          <w:b w:val="0"/>
          <w:bCs/>
          <w:color w:val="auto"/>
          <w:sz w:val="22"/>
          <w:szCs w:val="22"/>
          <w:lang w:eastAsia="fr-FR"/>
        </w:rPr>
      </w:pPr>
      <w:r w:rsidRPr="00076BF9">
        <w:rPr>
          <w:rFonts w:ascii="Tahoma" w:eastAsia="Arial" w:hAnsi="Tahoma" w:cs="Tahoma"/>
          <w:b w:val="0"/>
          <w:bCs/>
          <w:color w:val="auto"/>
          <w:sz w:val="22"/>
          <w:szCs w:val="22"/>
          <w:lang w:eastAsia="fr-FR"/>
        </w:rPr>
        <w:t xml:space="preserve">ARTICLE </w:t>
      </w:r>
      <w:r w:rsidR="00C76687" w:rsidRPr="00076BF9">
        <w:rPr>
          <w:rFonts w:ascii="Tahoma" w:eastAsia="Arial" w:hAnsi="Tahoma" w:cs="Tahoma"/>
          <w:b w:val="0"/>
          <w:bCs/>
          <w:color w:val="auto"/>
          <w:sz w:val="22"/>
          <w:szCs w:val="22"/>
          <w:lang w:eastAsia="fr-FR"/>
        </w:rPr>
        <w:t>5</w:t>
      </w:r>
      <w:r w:rsidRPr="00076BF9">
        <w:rPr>
          <w:rFonts w:ascii="Tahoma" w:eastAsia="Arial" w:hAnsi="Tahoma" w:cs="Tahoma"/>
          <w:b w:val="0"/>
          <w:bCs/>
          <w:color w:val="auto"/>
          <w:sz w:val="22"/>
          <w:szCs w:val="22"/>
          <w:lang w:eastAsia="fr-FR"/>
        </w:rPr>
        <w:t>.</w:t>
      </w:r>
      <w:r w:rsidR="00C76687" w:rsidRPr="00076BF9">
        <w:rPr>
          <w:rFonts w:ascii="Tahoma" w:eastAsia="Arial" w:hAnsi="Tahoma" w:cs="Tahoma"/>
          <w:b w:val="0"/>
          <w:bCs/>
          <w:color w:val="auto"/>
          <w:sz w:val="22"/>
          <w:szCs w:val="22"/>
          <w:lang w:eastAsia="fr-FR"/>
        </w:rPr>
        <w:t>4</w:t>
      </w:r>
      <w:r w:rsidRPr="00076BF9">
        <w:rPr>
          <w:rFonts w:ascii="Tahoma" w:eastAsia="Arial" w:hAnsi="Tahoma" w:cs="Tahoma"/>
          <w:b w:val="0"/>
          <w:bCs/>
          <w:color w:val="auto"/>
          <w:sz w:val="22"/>
          <w:szCs w:val="22"/>
          <w:lang w:eastAsia="fr-FR"/>
        </w:rPr>
        <w:t xml:space="preserve">.1 </w:t>
      </w:r>
      <w:r w:rsidRPr="00076BF9">
        <w:rPr>
          <w:rFonts w:ascii="Tahoma" w:eastAsia="Times New Roman" w:hAnsi="Tahoma" w:cs="Tahoma"/>
          <w:b w:val="0"/>
          <w:bCs/>
          <w:color w:val="auto"/>
          <w:sz w:val="22"/>
          <w:szCs w:val="22"/>
          <w:lang w:eastAsia="fr-FR"/>
        </w:rPr>
        <w:t>– NOMBRE DE JOURS DE REPOS</w:t>
      </w:r>
    </w:p>
    <w:p w14:paraId="7103F1A4" w14:textId="3F5A13D2" w:rsidR="00D01731" w:rsidRPr="00076BF9" w:rsidRDefault="00D01731" w:rsidP="00FA2C62">
      <w:pPr>
        <w:autoSpaceDE w:val="0"/>
        <w:autoSpaceDN w:val="0"/>
        <w:rPr>
          <w:rFonts w:ascii="Tahoma" w:eastAsia="Times New Roman" w:hAnsi="Tahoma" w:cs="Tahoma"/>
          <w:sz w:val="22"/>
          <w:lang w:eastAsia="fr-FR"/>
        </w:rPr>
      </w:pPr>
    </w:p>
    <w:p w14:paraId="77290EE7" w14:textId="3DA75152" w:rsidR="00D01731" w:rsidRPr="00076BF9" w:rsidRDefault="00D01731" w:rsidP="00201C48">
      <w:pPr>
        <w:rPr>
          <w:rFonts w:ascii="Tahoma" w:hAnsi="Tahoma" w:cs="Tahoma"/>
          <w:sz w:val="22"/>
        </w:rPr>
      </w:pPr>
      <w:r w:rsidRPr="00076BF9">
        <w:rPr>
          <w:rFonts w:ascii="Tahoma" w:hAnsi="Tahoma" w:cs="Tahoma"/>
          <w:sz w:val="22"/>
        </w:rPr>
        <w:t>Sur une année pleine, les heures de travail effectuées entre 35 heures et 37 heures génèrent un dépassement de la durée légale du travail compensé par l’octroi de jours de repos dits « de RTT » destinés à ramener la durée du travail hebdomadaire à 35 heures en moyenne sur l’année.</w:t>
      </w:r>
    </w:p>
    <w:p w14:paraId="7D2D9FBD" w14:textId="77777777" w:rsidR="00D01731" w:rsidRPr="00076BF9" w:rsidRDefault="00D01731" w:rsidP="00201C48">
      <w:pPr>
        <w:rPr>
          <w:rFonts w:ascii="Tahoma" w:hAnsi="Tahoma" w:cs="Tahoma"/>
          <w:sz w:val="22"/>
        </w:rPr>
      </w:pPr>
    </w:p>
    <w:p w14:paraId="5A55FE2F" w14:textId="00185F4C" w:rsidR="00D01731" w:rsidRPr="00076BF9" w:rsidRDefault="00D01731" w:rsidP="00201C48">
      <w:pPr>
        <w:rPr>
          <w:rFonts w:ascii="Tahoma" w:hAnsi="Tahoma" w:cs="Tahoma"/>
          <w:sz w:val="22"/>
        </w:rPr>
      </w:pPr>
      <w:r w:rsidRPr="00076BF9">
        <w:rPr>
          <w:rFonts w:ascii="Tahoma" w:hAnsi="Tahoma" w:cs="Tahoma"/>
          <w:sz w:val="22"/>
        </w:rPr>
        <w:t>Le calcul est le suivant :</w:t>
      </w:r>
    </w:p>
    <w:p w14:paraId="420CA6C0" w14:textId="7A65D9CE" w:rsidR="00D01731" w:rsidRPr="00076BF9" w:rsidRDefault="00D01731" w:rsidP="00201C48">
      <w:pPr>
        <w:rPr>
          <w:rFonts w:ascii="Tahoma" w:hAnsi="Tahoma" w:cs="Tahoma"/>
          <w:sz w:val="22"/>
        </w:rPr>
      </w:pPr>
    </w:p>
    <w:p w14:paraId="64F2878B" w14:textId="2B9BBDEC" w:rsidR="00D01731" w:rsidRPr="00076BF9" w:rsidRDefault="00D01731" w:rsidP="00D01731">
      <w:pPr>
        <w:rPr>
          <w:rFonts w:ascii="Tahoma" w:hAnsi="Tahoma" w:cs="Tahoma"/>
          <w:sz w:val="22"/>
          <w:lang w:eastAsia="fr-FR"/>
        </w:rPr>
      </w:pPr>
      <w:r w:rsidRPr="00076BF9">
        <w:rPr>
          <w:rFonts w:ascii="Tahoma" w:hAnsi="Tahoma" w:cs="Tahoma"/>
          <w:sz w:val="22"/>
          <w:lang w:eastAsia="fr-FR"/>
        </w:rPr>
        <w:t>45,60 semaines par an</w:t>
      </w:r>
    </w:p>
    <w:p w14:paraId="4746C46D" w14:textId="40DED2AB" w:rsidR="00D01731" w:rsidRPr="00076BF9" w:rsidRDefault="00D01731" w:rsidP="00D01731">
      <w:pPr>
        <w:pBdr>
          <w:bottom w:val="single" w:sz="4" w:space="1" w:color="auto"/>
        </w:pBdr>
        <w:rPr>
          <w:rFonts w:ascii="Tahoma" w:hAnsi="Tahoma" w:cs="Tahoma"/>
          <w:sz w:val="22"/>
          <w:lang w:eastAsia="fr-FR"/>
        </w:rPr>
      </w:pPr>
      <w:r w:rsidRPr="00076BF9">
        <w:rPr>
          <w:rFonts w:ascii="Tahoma" w:hAnsi="Tahoma" w:cs="Tahoma"/>
          <w:sz w:val="22"/>
          <w:lang w:eastAsia="fr-FR"/>
        </w:rPr>
        <w:t>x 2 heures (entre 3</w:t>
      </w:r>
      <w:r w:rsidR="00D93C3C" w:rsidRPr="00076BF9">
        <w:rPr>
          <w:rFonts w:ascii="Tahoma" w:hAnsi="Tahoma" w:cs="Tahoma"/>
          <w:sz w:val="22"/>
          <w:lang w:eastAsia="fr-FR"/>
        </w:rPr>
        <w:t>5</w:t>
      </w:r>
      <w:r w:rsidRPr="00076BF9">
        <w:rPr>
          <w:rFonts w:ascii="Tahoma" w:hAnsi="Tahoma" w:cs="Tahoma"/>
          <w:sz w:val="22"/>
          <w:lang w:eastAsia="fr-FR"/>
        </w:rPr>
        <w:t>h et 3</w:t>
      </w:r>
      <w:r w:rsidR="00D93C3C" w:rsidRPr="00076BF9">
        <w:rPr>
          <w:rFonts w:ascii="Tahoma" w:hAnsi="Tahoma" w:cs="Tahoma"/>
          <w:sz w:val="22"/>
          <w:lang w:eastAsia="fr-FR"/>
        </w:rPr>
        <w:t>7</w:t>
      </w:r>
      <w:r w:rsidRPr="00076BF9">
        <w:rPr>
          <w:rFonts w:ascii="Tahoma" w:hAnsi="Tahoma" w:cs="Tahoma"/>
          <w:sz w:val="22"/>
          <w:lang w:eastAsia="fr-FR"/>
        </w:rPr>
        <w:t>h)</w:t>
      </w:r>
    </w:p>
    <w:p w14:paraId="00EA56C7" w14:textId="0EB3EB25" w:rsidR="00D01731" w:rsidRPr="00076BF9" w:rsidRDefault="00D93C3C" w:rsidP="00201C48">
      <w:pPr>
        <w:rPr>
          <w:rFonts w:ascii="Tahoma" w:hAnsi="Tahoma" w:cs="Tahoma"/>
          <w:sz w:val="22"/>
          <w:lang w:eastAsia="fr-FR"/>
        </w:rPr>
      </w:pPr>
      <w:r w:rsidRPr="00076BF9">
        <w:rPr>
          <w:rFonts w:ascii="Tahoma" w:hAnsi="Tahoma" w:cs="Tahoma"/>
          <w:sz w:val="22"/>
          <w:lang w:eastAsia="fr-FR"/>
        </w:rPr>
        <w:t>91,2</w:t>
      </w:r>
      <w:r w:rsidR="00D01731" w:rsidRPr="00076BF9">
        <w:rPr>
          <w:rFonts w:ascii="Tahoma" w:hAnsi="Tahoma" w:cs="Tahoma"/>
          <w:sz w:val="22"/>
          <w:lang w:eastAsia="fr-FR"/>
        </w:rPr>
        <w:t xml:space="preserve"> heures par an</w:t>
      </w:r>
    </w:p>
    <w:p w14:paraId="6FEC24C8" w14:textId="7031DB74" w:rsidR="00201C48" w:rsidRPr="00076BF9" w:rsidRDefault="00D01731" w:rsidP="00201C48">
      <w:pPr>
        <w:pBdr>
          <w:bottom w:val="single" w:sz="4" w:space="1" w:color="auto"/>
        </w:pBdr>
        <w:rPr>
          <w:rFonts w:ascii="Tahoma" w:hAnsi="Tahoma" w:cs="Tahoma"/>
          <w:sz w:val="22"/>
          <w:lang w:eastAsia="fr-FR"/>
        </w:rPr>
      </w:pPr>
      <w:r w:rsidRPr="00076BF9">
        <w:rPr>
          <w:rFonts w:ascii="Tahoma" w:hAnsi="Tahoma" w:cs="Tahoma"/>
          <w:sz w:val="22"/>
          <w:lang w:eastAsia="fr-FR"/>
        </w:rPr>
        <w:t>÷ 7,</w:t>
      </w:r>
      <w:r w:rsidR="00D93C3C" w:rsidRPr="00076BF9">
        <w:rPr>
          <w:rFonts w:ascii="Tahoma" w:hAnsi="Tahoma" w:cs="Tahoma"/>
          <w:sz w:val="22"/>
          <w:lang w:eastAsia="fr-FR"/>
        </w:rPr>
        <w:t>40</w:t>
      </w:r>
      <w:r w:rsidRPr="00076BF9">
        <w:rPr>
          <w:rFonts w:ascii="Tahoma" w:hAnsi="Tahoma" w:cs="Tahoma"/>
          <w:sz w:val="22"/>
          <w:lang w:eastAsia="fr-FR"/>
        </w:rPr>
        <w:t xml:space="preserve"> heures par jour </w:t>
      </w:r>
    </w:p>
    <w:p w14:paraId="390FC737" w14:textId="13648BBB" w:rsidR="00D01731" w:rsidRPr="00076BF9" w:rsidRDefault="00D01731" w:rsidP="00201C48">
      <w:pPr>
        <w:rPr>
          <w:rFonts w:ascii="Tahoma" w:hAnsi="Tahoma" w:cs="Tahoma"/>
          <w:sz w:val="22"/>
          <w:lang w:eastAsia="fr-FR"/>
        </w:rPr>
      </w:pPr>
      <w:r w:rsidRPr="00076BF9">
        <w:rPr>
          <w:rFonts w:ascii="Tahoma" w:hAnsi="Tahoma" w:cs="Tahoma"/>
          <w:sz w:val="22"/>
          <w:highlight w:val="lightGray"/>
          <w:lang w:eastAsia="fr-FR"/>
        </w:rPr>
        <w:t>1</w:t>
      </w:r>
      <w:r w:rsidR="00035DAA" w:rsidRPr="00076BF9">
        <w:rPr>
          <w:rFonts w:ascii="Tahoma" w:hAnsi="Tahoma" w:cs="Tahoma"/>
          <w:sz w:val="22"/>
          <w:highlight w:val="lightGray"/>
          <w:lang w:eastAsia="fr-FR"/>
        </w:rPr>
        <w:t>2</w:t>
      </w:r>
      <w:r w:rsidR="00D93C3C" w:rsidRPr="00076BF9">
        <w:rPr>
          <w:rFonts w:ascii="Tahoma" w:hAnsi="Tahoma" w:cs="Tahoma"/>
          <w:sz w:val="22"/>
          <w:highlight w:val="lightGray"/>
          <w:lang w:eastAsia="fr-FR"/>
        </w:rPr>
        <w:t>.32</w:t>
      </w:r>
      <w:r w:rsidRPr="00076BF9">
        <w:rPr>
          <w:rFonts w:ascii="Tahoma" w:hAnsi="Tahoma" w:cs="Tahoma"/>
          <w:sz w:val="22"/>
          <w:highlight w:val="lightGray"/>
          <w:lang w:eastAsia="fr-FR"/>
        </w:rPr>
        <w:t xml:space="preserve"> </w:t>
      </w:r>
    </w:p>
    <w:p w14:paraId="3A4A8AB9" w14:textId="77777777" w:rsidR="00D01731" w:rsidRPr="00076BF9" w:rsidRDefault="00D01731" w:rsidP="00D01731">
      <w:pPr>
        <w:rPr>
          <w:rFonts w:ascii="Tahoma" w:hAnsi="Tahoma" w:cs="Tahoma"/>
          <w:sz w:val="22"/>
        </w:rPr>
      </w:pPr>
    </w:p>
    <w:p w14:paraId="2C73E309" w14:textId="36CC043C" w:rsidR="00D471F6" w:rsidRPr="001C4689" w:rsidRDefault="00D01731" w:rsidP="001C4689">
      <w:pPr>
        <w:rPr>
          <w:rFonts w:ascii="Tahoma" w:hAnsi="Tahoma" w:cs="Tahoma"/>
          <w:sz w:val="22"/>
        </w:rPr>
      </w:pPr>
      <w:r w:rsidRPr="00076BF9">
        <w:rPr>
          <w:rFonts w:ascii="Tahoma" w:hAnsi="Tahoma" w:cs="Tahoma"/>
          <w:sz w:val="22"/>
        </w:rPr>
        <w:t xml:space="preserve">Les Parties s’accordent à fixer le nombre de jours de RTT à </w:t>
      </w:r>
      <w:r w:rsidR="00201C48" w:rsidRPr="00076BF9">
        <w:rPr>
          <w:rFonts w:ascii="Tahoma" w:hAnsi="Tahoma" w:cs="Tahoma"/>
          <w:sz w:val="22"/>
        </w:rPr>
        <w:t>1</w:t>
      </w:r>
      <w:r w:rsidR="00035DAA" w:rsidRPr="00076BF9">
        <w:rPr>
          <w:rFonts w:ascii="Tahoma" w:hAnsi="Tahoma" w:cs="Tahoma"/>
          <w:sz w:val="22"/>
        </w:rPr>
        <w:t>2</w:t>
      </w:r>
      <w:r w:rsidRPr="00076BF9">
        <w:rPr>
          <w:rFonts w:ascii="Tahoma" w:hAnsi="Tahoma" w:cs="Tahoma"/>
          <w:sz w:val="22"/>
        </w:rPr>
        <w:t xml:space="preserve"> jours et rappellent que les jours de RTT s’acquièrent à raison de </w:t>
      </w:r>
      <w:r w:rsidR="00201C48" w:rsidRPr="00076BF9">
        <w:rPr>
          <w:rFonts w:ascii="Tahoma" w:hAnsi="Tahoma" w:cs="Tahoma"/>
          <w:sz w:val="22"/>
        </w:rPr>
        <w:t>1</w:t>
      </w:r>
      <w:r w:rsidRPr="00076BF9">
        <w:rPr>
          <w:rFonts w:ascii="Tahoma" w:hAnsi="Tahoma" w:cs="Tahoma"/>
          <w:sz w:val="22"/>
        </w:rPr>
        <w:t xml:space="preserve"> jour par mois</w:t>
      </w:r>
      <w:r w:rsidR="00BB4286" w:rsidRPr="00076BF9">
        <w:rPr>
          <w:rFonts w:ascii="Tahoma" w:hAnsi="Tahoma" w:cs="Tahoma"/>
          <w:sz w:val="22"/>
        </w:rPr>
        <w:t xml:space="preserve"> complet</w:t>
      </w:r>
      <w:r w:rsidRPr="00076BF9">
        <w:rPr>
          <w:rFonts w:ascii="Tahoma" w:hAnsi="Tahoma" w:cs="Tahoma"/>
          <w:sz w:val="22"/>
        </w:rPr>
        <w:t xml:space="preserve"> de travail effectif.</w:t>
      </w:r>
    </w:p>
    <w:p w14:paraId="144574B3" w14:textId="77777777" w:rsidR="001C4689" w:rsidRDefault="001C4689" w:rsidP="006A35FF">
      <w:pPr>
        <w:pStyle w:val="Titre3"/>
        <w:ind w:left="0"/>
        <w:rPr>
          <w:rFonts w:ascii="Tahoma" w:eastAsia="Arial" w:hAnsi="Tahoma" w:cs="Tahoma"/>
          <w:b w:val="0"/>
          <w:bCs/>
          <w:color w:val="auto"/>
          <w:sz w:val="22"/>
          <w:szCs w:val="22"/>
          <w:lang w:eastAsia="fr-FR"/>
        </w:rPr>
      </w:pPr>
    </w:p>
    <w:p w14:paraId="21279A28" w14:textId="39FC0480" w:rsidR="000226CE" w:rsidRPr="00076BF9" w:rsidRDefault="00C70F7E" w:rsidP="000226CE">
      <w:pPr>
        <w:pStyle w:val="Titre3"/>
        <w:rPr>
          <w:rFonts w:ascii="Tahoma" w:hAnsi="Tahoma" w:cs="Tahoma"/>
          <w:b w:val="0"/>
          <w:bCs/>
          <w:color w:val="auto"/>
          <w:sz w:val="22"/>
          <w:szCs w:val="22"/>
          <w:bdr w:val="none" w:sz="0" w:space="0" w:color="auto" w:frame="1"/>
          <w:lang w:eastAsia="fr-FR"/>
        </w:rPr>
      </w:pPr>
      <w:r w:rsidRPr="00076BF9">
        <w:rPr>
          <w:rFonts w:ascii="Tahoma" w:eastAsia="Arial" w:hAnsi="Tahoma" w:cs="Tahoma"/>
          <w:b w:val="0"/>
          <w:bCs/>
          <w:color w:val="auto"/>
          <w:sz w:val="22"/>
          <w:szCs w:val="22"/>
          <w:lang w:eastAsia="fr-FR"/>
        </w:rPr>
        <w:t>A</w:t>
      </w:r>
      <w:r w:rsidR="000226CE" w:rsidRPr="00076BF9">
        <w:rPr>
          <w:rFonts w:ascii="Tahoma" w:eastAsia="Arial" w:hAnsi="Tahoma" w:cs="Tahoma"/>
          <w:b w:val="0"/>
          <w:bCs/>
          <w:color w:val="auto"/>
          <w:sz w:val="22"/>
          <w:szCs w:val="22"/>
          <w:lang w:eastAsia="fr-FR"/>
        </w:rPr>
        <w:t xml:space="preserve">RTICLE </w:t>
      </w:r>
      <w:r w:rsidR="00C76687" w:rsidRPr="00076BF9">
        <w:rPr>
          <w:rFonts w:ascii="Tahoma" w:eastAsia="Arial" w:hAnsi="Tahoma" w:cs="Tahoma"/>
          <w:b w:val="0"/>
          <w:bCs/>
          <w:color w:val="auto"/>
          <w:sz w:val="22"/>
          <w:szCs w:val="22"/>
          <w:lang w:eastAsia="fr-FR"/>
        </w:rPr>
        <w:t>5.4</w:t>
      </w:r>
      <w:r w:rsidR="000226CE" w:rsidRPr="00076BF9">
        <w:rPr>
          <w:rFonts w:ascii="Tahoma" w:eastAsia="Arial" w:hAnsi="Tahoma" w:cs="Tahoma"/>
          <w:b w:val="0"/>
          <w:bCs/>
          <w:color w:val="auto"/>
          <w:sz w:val="22"/>
          <w:szCs w:val="22"/>
          <w:lang w:eastAsia="fr-FR"/>
        </w:rPr>
        <w:t xml:space="preserve">.2 </w:t>
      </w:r>
      <w:r w:rsidR="000226CE" w:rsidRPr="00076BF9">
        <w:rPr>
          <w:rFonts w:ascii="Tahoma" w:eastAsia="Times New Roman" w:hAnsi="Tahoma" w:cs="Tahoma"/>
          <w:b w:val="0"/>
          <w:bCs/>
          <w:color w:val="auto"/>
          <w:sz w:val="22"/>
          <w:szCs w:val="22"/>
          <w:lang w:eastAsia="fr-FR"/>
        </w:rPr>
        <w:t xml:space="preserve">– </w:t>
      </w:r>
      <w:r w:rsidR="000226CE" w:rsidRPr="00076BF9">
        <w:rPr>
          <w:rFonts w:ascii="Tahoma" w:hAnsi="Tahoma" w:cs="Tahoma"/>
          <w:b w:val="0"/>
          <w:bCs/>
          <w:color w:val="auto"/>
          <w:sz w:val="22"/>
          <w:szCs w:val="22"/>
          <w:bdr w:val="none" w:sz="0" w:space="0" w:color="auto" w:frame="1"/>
          <w:lang w:eastAsia="fr-FR"/>
        </w:rPr>
        <w:t>INCIDENCE DES ENTREES ET DES SORTIES EN COURS D’ANNEE SUR LE NOMBRE DE JOURS DE RTT</w:t>
      </w:r>
    </w:p>
    <w:p w14:paraId="00A0F8B8" w14:textId="174FB0C5" w:rsidR="002E400D" w:rsidRPr="00076BF9" w:rsidRDefault="002E400D" w:rsidP="002E400D">
      <w:pPr>
        <w:pStyle w:val="Titre3"/>
        <w:rPr>
          <w:rFonts w:ascii="Tahoma" w:eastAsia="Times New Roman" w:hAnsi="Tahoma" w:cs="Tahoma"/>
          <w:b w:val="0"/>
          <w:bCs/>
          <w:color w:val="auto"/>
          <w:sz w:val="22"/>
          <w:szCs w:val="22"/>
          <w:lang w:eastAsia="fr-FR"/>
        </w:rPr>
      </w:pPr>
    </w:p>
    <w:p w14:paraId="32CF007A" w14:textId="4226E5F3" w:rsidR="000226CE" w:rsidRPr="00076BF9" w:rsidRDefault="000226CE" w:rsidP="000226CE">
      <w:pPr>
        <w:rPr>
          <w:rFonts w:ascii="Tahoma" w:hAnsi="Tahoma" w:cs="Tahoma"/>
          <w:sz w:val="22"/>
        </w:rPr>
      </w:pPr>
      <w:r w:rsidRPr="00076BF9">
        <w:rPr>
          <w:rFonts w:ascii="Tahoma" w:hAnsi="Tahoma" w:cs="Tahoma"/>
          <w:sz w:val="22"/>
        </w:rPr>
        <w:t>L’acquisition des jours de RTT est directement liée à la durée du travail, puisque l’octroi de jours de RTT a exclusivement pour objet de compenser les périodes travaillées à hauteur de 37 heures de travail effectif par semaine pour parvenir à une durée moyenne de travail de 35 heures par semaine sur l’année.</w:t>
      </w:r>
    </w:p>
    <w:p w14:paraId="4A5211AD" w14:textId="77777777" w:rsidR="000226CE" w:rsidRPr="00076BF9" w:rsidRDefault="000226CE" w:rsidP="000226CE">
      <w:pPr>
        <w:rPr>
          <w:rFonts w:ascii="Tahoma" w:hAnsi="Tahoma" w:cs="Tahoma"/>
          <w:sz w:val="22"/>
        </w:rPr>
      </w:pPr>
    </w:p>
    <w:p w14:paraId="497CED05" w14:textId="77777777" w:rsidR="000226CE" w:rsidRPr="00076BF9" w:rsidRDefault="000226CE" w:rsidP="000226CE">
      <w:pPr>
        <w:rPr>
          <w:rFonts w:ascii="Tahoma" w:hAnsi="Tahoma" w:cs="Tahoma"/>
          <w:sz w:val="22"/>
        </w:rPr>
      </w:pPr>
      <w:r w:rsidRPr="00076BF9">
        <w:rPr>
          <w:rFonts w:ascii="Tahoma" w:hAnsi="Tahoma" w:cs="Tahoma"/>
          <w:sz w:val="22"/>
        </w:rPr>
        <w:t>Dans ces conditions, les droits relatifs aux jours de RTT sont nécessairement calculés au prorata du temps de travail effectivement réalisé par le salarié au cours de l’année.</w:t>
      </w:r>
    </w:p>
    <w:p w14:paraId="589DA41E" w14:textId="77777777" w:rsidR="000226CE" w:rsidRPr="00076BF9" w:rsidRDefault="000226CE" w:rsidP="000226CE">
      <w:pPr>
        <w:rPr>
          <w:rFonts w:ascii="Tahoma" w:hAnsi="Tahoma" w:cs="Tahoma"/>
          <w:sz w:val="22"/>
        </w:rPr>
      </w:pPr>
    </w:p>
    <w:p w14:paraId="7E72A0E1" w14:textId="77777777" w:rsidR="00C70F7E" w:rsidRPr="00076BF9" w:rsidRDefault="000226CE" w:rsidP="000226CE">
      <w:pPr>
        <w:rPr>
          <w:rFonts w:ascii="Tahoma" w:hAnsi="Tahoma" w:cs="Tahoma"/>
          <w:sz w:val="22"/>
        </w:rPr>
      </w:pPr>
      <w:r w:rsidRPr="00076BF9">
        <w:rPr>
          <w:rFonts w:ascii="Tahoma" w:hAnsi="Tahoma" w:cs="Tahoma"/>
          <w:sz w:val="22"/>
        </w:rPr>
        <w:t>En cas de départ en cours d’année, la différence entre le droit acquis et l’utilisation constatée au titre de l’année considérée fera l’objet d’une compensation salariale positive sur le solde de tout compte.</w:t>
      </w:r>
    </w:p>
    <w:p w14:paraId="78718831" w14:textId="77777777" w:rsidR="00C3276E" w:rsidRPr="00076BF9" w:rsidRDefault="00C3276E" w:rsidP="000226CE">
      <w:pPr>
        <w:rPr>
          <w:rFonts w:ascii="Tahoma" w:hAnsi="Tahoma" w:cs="Tahoma"/>
          <w:sz w:val="22"/>
        </w:rPr>
      </w:pPr>
    </w:p>
    <w:p w14:paraId="3B39234A" w14:textId="77777777" w:rsidR="006A68BB" w:rsidRPr="00076BF9" w:rsidRDefault="006A68BB" w:rsidP="000226CE">
      <w:pPr>
        <w:pStyle w:val="Titre3"/>
        <w:rPr>
          <w:rFonts w:ascii="Tahoma" w:eastAsia="Arial" w:hAnsi="Tahoma" w:cs="Tahoma"/>
          <w:b w:val="0"/>
          <w:bCs/>
          <w:color w:val="auto"/>
          <w:sz w:val="22"/>
          <w:szCs w:val="22"/>
          <w:lang w:eastAsia="fr-FR"/>
        </w:rPr>
      </w:pPr>
    </w:p>
    <w:p w14:paraId="18F7E877" w14:textId="43A565A4" w:rsidR="000226CE" w:rsidRPr="00076BF9" w:rsidRDefault="002E400D" w:rsidP="000226CE">
      <w:pPr>
        <w:pStyle w:val="Titre3"/>
        <w:rPr>
          <w:rFonts w:ascii="Tahoma" w:hAnsi="Tahoma" w:cs="Tahoma"/>
          <w:b w:val="0"/>
          <w:bCs/>
          <w:color w:val="auto"/>
          <w:sz w:val="22"/>
          <w:szCs w:val="22"/>
          <w:bdr w:val="none" w:sz="0" w:space="0" w:color="auto" w:frame="1"/>
          <w:lang w:eastAsia="fr-FR"/>
        </w:rPr>
      </w:pPr>
      <w:r w:rsidRPr="00076BF9">
        <w:rPr>
          <w:rFonts w:ascii="Tahoma" w:eastAsia="Arial" w:hAnsi="Tahoma" w:cs="Tahoma"/>
          <w:b w:val="0"/>
          <w:bCs/>
          <w:color w:val="auto"/>
          <w:sz w:val="22"/>
          <w:szCs w:val="22"/>
          <w:lang w:eastAsia="fr-FR"/>
        </w:rPr>
        <w:t xml:space="preserve">ARTICLE </w:t>
      </w:r>
      <w:r w:rsidR="00C76687" w:rsidRPr="00076BF9">
        <w:rPr>
          <w:rFonts w:ascii="Tahoma" w:eastAsia="Arial" w:hAnsi="Tahoma" w:cs="Tahoma"/>
          <w:b w:val="0"/>
          <w:bCs/>
          <w:color w:val="auto"/>
          <w:sz w:val="22"/>
          <w:szCs w:val="22"/>
          <w:lang w:eastAsia="fr-FR"/>
        </w:rPr>
        <w:t>5.4</w:t>
      </w:r>
      <w:r w:rsidR="000226CE" w:rsidRPr="00076BF9">
        <w:rPr>
          <w:rFonts w:ascii="Tahoma" w:eastAsia="Arial" w:hAnsi="Tahoma" w:cs="Tahoma"/>
          <w:b w:val="0"/>
          <w:bCs/>
          <w:color w:val="auto"/>
          <w:sz w:val="22"/>
          <w:szCs w:val="22"/>
          <w:lang w:eastAsia="fr-FR"/>
        </w:rPr>
        <w:t>.3</w:t>
      </w:r>
      <w:r w:rsidRPr="00076BF9">
        <w:rPr>
          <w:rFonts w:ascii="Tahoma" w:eastAsia="Times New Roman" w:hAnsi="Tahoma" w:cs="Tahoma"/>
          <w:b w:val="0"/>
          <w:bCs/>
          <w:color w:val="auto"/>
          <w:sz w:val="22"/>
          <w:szCs w:val="22"/>
          <w:lang w:eastAsia="fr-FR"/>
        </w:rPr>
        <w:t xml:space="preserve">- </w:t>
      </w:r>
      <w:r w:rsidR="000226CE" w:rsidRPr="00076BF9">
        <w:rPr>
          <w:rFonts w:ascii="Tahoma" w:hAnsi="Tahoma" w:cs="Tahoma"/>
          <w:b w:val="0"/>
          <w:bCs/>
          <w:color w:val="auto"/>
          <w:sz w:val="22"/>
          <w:szCs w:val="22"/>
          <w:bdr w:val="none" w:sz="0" w:space="0" w:color="auto" w:frame="1"/>
          <w:lang w:eastAsia="fr-FR"/>
        </w:rPr>
        <w:t>INCIDENCE DES ABSENCES SUR LE NOMBRE DE JOURS DE RTT</w:t>
      </w:r>
    </w:p>
    <w:p w14:paraId="54B2105A" w14:textId="77777777" w:rsidR="000226CE" w:rsidRPr="00076BF9" w:rsidRDefault="000226CE" w:rsidP="000226CE">
      <w:pPr>
        <w:rPr>
          <w:rFonts w:ascii="Tahoma" w:hAnsi="Tahoma" w:cs="Tahoma"/>
          <w:sz w:val="22"/>
        </w:rPr>
      </w:pPr>
    </w:p>
    <w:p w14:paraId="743929FA" w14:textId="79267DB9" w:rsidR="000226CE" w:rsidRPr="00076BF9" w:rsidRDefault="000226CE" w:rsidP="000226CE">
      <w:pPr>
        <w:rPr>
          <w:rFonts w:ascii="Tahoma" w:hAnsi="Tahoma" w:cs="Tahoma"/>
          <w:sz w:val="22"/>
        </w:rPr>
      </w:pPr>
      <w:r w:rsidRPr="00076BF9">
        <w:rPr>
          <w:rFonts w:ascii="Tahoma" w:hAnsi="Tahoma" w:cs="Tahoma"/>
          <w:sz w:val="22"/>
        </w:rPr>
        <w:t>Les jours d’absence ont un impact sur le nombre de jours de RTT auxquels peuvent prétendre les salariés.</w:t>
      </w:r>
    </w:p>
    <w:p w14:paraId="500C54C1" w14:textId="77777777" w:rsidR="000226CE" w:rsidRPr="00076BF9" w:rsidRDefault="000226CE" w:rsidP="000226CE">
      <w:pPr>
        <w:rPr>
          <w:rFonts w:ascii="Tahoma" w:hAnsi="Tahoma" w:cs="Tahoma"/>
          <w:sz w:val="22"/>
        </w:rPr>
      </w:pPr>
    </w:p>
    <w:p w14:paraId="041C508D" w14:textId="33B30839" w:rsidR="000226CE" w:rsidRPr="00076BF9" w:rsidRDefault="000226CE" w:rsidP="000226CE">
      <w:pPr>
        <w:rPr>
          <w:rFonts w:ascii="Tahoma" w:hAnsi="Tahoma" w:cs="Tahoma"/>
          <w:sz w:val="22"/>
        </w:rPr>
      </w:pPr>
      <w:r w:rsidRPr="00076BF9">
        <w:rPr>
          <w:rFonts w:ascii="Tahoma" w:hAnsi="Tahoma" w:cs="Tahoma"/>
          <w:sz w:val="22"/>
        </w:rPr>
        <w:t>Ainsi, les absences non assimilées à du temps de travail effectif en application du Code du travail et des dispositions de</w:t>
      </w:r>
      <w:r w:rsidR="00DF68E8">
        <w:rPr>
          <w:rFonts w:ascii="Tahoma" w:hAnsi="Tahoma" w:cs="Tahoma"/>
          <w:sz w:val="22"/>
        </w:rPr>
        <w:t xml:space="preserve">s accords collectifs </w:t>
      </w:r>
      <w:r w:rsidRPr="00076BF9">
        <w:rPr>
          <w:rFonts w:ascii="Tahoma" w:hAnsi="Tahoma" w:cs="Tahoma"/>
          <w:sz w:val="22"/>
        </w:rPr>
        <w:t xml:space="preserve">applicable à </w:t>
      </w:r>
      <w:r w:rsidR="002A2243" w:rsidRPr="00076BF9">
        <w:rPr>
          <w:rFonts w:ascii="Tahoma" w:hAnsi="Tahoma" w:cs="Tahoma"/>
          <w:sz w:val="22"/>
        </w:rPr>
        <w:t>l’Association</w:t>
      </w:r>
      <w:r w:rsidRPr="00076BF9">
        <w:rPr>
          <w:rFonts w:ascii="Tahoma" w:hAnsi="Tahoma" w:cs="Tahoma"/>
          <w:sz w:val="22"/>
        </w:rPr>
        <w:t xml:space="preserve"> donneront lieu à une réduction du nombre de jours de RTT au prorata temporis.</w:t>
      </w:r>
    </w:p>
    <w:p w14:paraId="4D4ADBEE" w14:textId="77777777" w:rsidR="000226CE" w:rsidRPr="00076BF9" w:rsidRDefault="000226CE" w:rsidP="000226CE">
      <w:pPr>
        <w:rPr>
          <w:rFonts w:ascii="Tahoma" w:hAnsi="Tahoma" w:cs="Tahoma"/>
          <w:sz w:val="22"/>
        </w:rPr>
      </w:pPr>
    </w:p>
    <w:p w14:paraId="4BE427D4" w14:textId="09CE07C2" w:rsidR="000226CE" w:rsidRPr="00076BF9" w:rsidRDefault="000226CE" w:rsidP="000226CE">
      <w:pPr>
        <w:rPr>
          <w:rFonts w:ascii="Tahoma" w:hAnsi="Tahoma" w:cs="Tahoma"/>
          <w:sz w:val="22"/>
        </w:rPr>
      </w:pPr>
      <w:r w:rsidRPr="00076BF9">
        <w:rPr>
          <w:rFonts w:ascii="Tahoma" w:hAnsi="Tahoma" w:cs="Tahoma"/>
          <w:sz w:val="22"/>
        </w:rPr>
        <w:t>Le calcul sera le suivant :</w:t>
      </w:r>
    </w:p>
    <w:p w14:paraId="400C4B8F" w14:textId="77777777" w:rsidR="000226CE" w:rsidRPr="00076BF9" w:rsidRDefault="000226CE" w:rsidP="000226CE">
      <w:pPr>
        <w:rPr>
          <w:rFonts w:ascii="Tahoma" w:hAnsi="Tahoma" w:cs="Tahoma"/>
          <w:sz w:val="22"/>
        </w:rPr>
      </w:pPr>
    </w:p>
    <w:p w14:paraId="0AD8DF36" w14:textId="1919CEFA" w:rsidR="000226CE" w:rsidRPr="00076BF9" w:rsidRDefault="000226CE" w:rsidP="000226CE">
      <w:pPr>
        <w:jc w:val="center"/>
        <w:rPr>
          <w:rFonts w:ascii="Tahoma" w:hAnsi="Tahoma" w:cs="Tahoma"/>
          <w:sz w:val="22"/>
        </w:rPr>
      </w:pPr>
      <w:r w:rsidRPr="00076BF9">
        <w:rPr>
          <w:rFonts w:ascii="Tahoma" w:hAnsi="Tahoma" w:cs="Tahoma"/>
          <w:sz w:val="22"/>
        </w:rPr>
        <w:t>(acquisition mensuelle de Jours de RTT / nombre de jours ouvrés dans le mois) x nombre de jours ouvrés d’absence.</w:t>
      </w:r>
    </w:p>
    <w:p w14:paraId="0E25FF1A" w14:textId="62B83759" w:rsidR="000226CE" w:rsidRPr="00076BF9" w:rsidRDefault="000226CE" w:rsidP="000226CE">
      <w:pPr>
        <w:jc w:val="center"/>
        <w:rPr>
          <w:rFonts w:ascii="Tahoma" w:hAnsi="Tahoma" w:cs="Tahoma"/>
          <w:sz w:val="22"/>
        </w:rPr>
      </w:pPr>
    </w:p>
    <w:p w14:paraId="5030464B" w14:textId="77777777" w:rsidR="000226CE" w:rsidRPr="00076BF9" w:rsidRDefault="000226CE" w:rsidP="000226CE">
      <w:pPr>
        <w:jc w:val="center"/>
        <w:rPr>
          <w:rFonts w:ascii="Tahoma" w:hAnsi="Tahoma" w:cs="Tahoma"/>
          <w:sz w:val="22"/>
        </w:rPr>
      </w:pPr>
    </w:p>
    <w:p w14:paraId="5BC0388A" w14:textId="4714E393" w:rsidR="000226CE" w:rsidRPr="00076BF9" w:rsidRDefault="000226CE" w:rsidP="000226CE">
      <w:pPr>
        <w:pStyle w:val="Titre3"/>
        <w:rPr>
          <w:rFonts w:ascii="Tahoma" w:hAnsi="Tahoma" w:cs="Tahoma"/>
          <w:b w:val="0"/>
          <w:bCs/>
          <w:color w:val="auto"/>
          <w:sz w:val="22"/>
          <w:szCs w:val="22"/>
          <w:bdr w:val="none" w:sz="0" w:space="0" w:color="auto" w:frame="1"/>
          <w:lang w:eastAsia="fr-FR"/>
        </w:rPr>
      </w:pPr>
      <w:r w:rsidRPr="00076BF9">
        <w:rPr>
          <w:rFonts w:ascii="Tahoma" w:eastAsia="Arial" w:hAnsi="Tahoma" w:cs="Tahoma"/>
          <w:b w:val="0"/>
          <w:bCs/>
          <w:color w:val="auto"/>
          <w:sz w:val="22"/>
          <w:szCs w:val="22"/>
          <w:lang w:eastAsia="fr-FR"/>
        </w:rPr>
        <w:t xml:space="preserve">ARTICLE </w:t>
      </w:r>
      <w:r w:rsidR="00C76687" w:rsidRPr="00076BF9">
        <w:rPr>
          <w:rFonts w:ascii="Tahoma" w:eastAsia="Arial" w:hAnsi="Tahoma" w:cs="Tahoma"/>
          <w:b w:val="0"/>
          <w:bCs/>
          <w:color w:val="auto"/>
          <w:sz w:val="22"/>
          <w:szCs w:val="22"/>
          <w:lang w:eastAsia="fr-FR"/>
        </w:rPr>
        <w:t>5.4</w:t>
      </w:r>
      <w:r w:rsidRPr="00076BF9">
        <w:rPr>
          <w:rFonts w:ascii="Tahoma" w:eastAsia="Arial" w:hAnsi="Tahoma" w:cs="Tahoma"/>
          <w:b w:val="0"/>
          <w:bCs/>
          <w:color w:val="auto"/>
          <w:sz w:val="22"/>
          <w:szCs w:val="22"/>
          <w:lang w:eastAsia="fr-FR"/>
        </w:rPr>
        <w:t>.4</w:t>
      </w:r>
      <w:r w:rsidRPr="00076BF9">
        <w:rPr>
          <w:rFonts w:ascii="Tahoma" w:eastAsia="Times New Roman" w:hAnsi="Tahoma" w:cs="Tahoma"/>
          <w:b w:val="0"/>
          <w:bCs/>
          <w:color w:val="auto"/>
          <w:sz w:val="22"/>
          <w:szCs w:val="22"/>
          <w:lang w:eastAsia="fr-FR"/>
        </w:rPr>
        <w:t xml:space="preserve">- </w:t>
      </w:r>
      <w:r w:rsidRPr="00076BF9">
        <w:rPr>
          <w:rFonts w:ascii="Tahoma" w:hAnsi="Tahoma" w:cs="Tahoma"/>
          <w:b w:val="0"/>
          <w:bCs/>
          <w:color w:val="auto"/>
          <w:sz w:val="22"/>
          <w:szCs w:val="22"/>
          <w:bdr w:val="none" w:sz="0" w:space="0" w:color="auto" w:frame="1"/>
          <w:lang w:eastAsia="fr-FR"/>
        </w:rPr>
        <w:t>MODALITES DE PRISE DES JOURS DE RTT</w:t>
      </w:r>
    </w:p>
    <w:p w14:paraId="5A16B0A3" w14:textId="5A0EE1C1" w:rsidR="00877953" w:rsidRPr="00076BF9" w:rsidRDefault="00877953" w:rsidP="000226CE">
      <w:pPr>
        <w:pStyle w:val="Titre3"/>
        <w:rPr>
          <w:rFonts w:ascii="Tahoma" w:eastAsia="Times New Roman" w:hAnsi="Tahoma" w:cs="Tahoma"/>
          <w:bCs/>
          <w:color w:val="auto"/>
          <w:sz w:val="22"/>
          <w:szCs w:val="22"/>
          <w:lang w:eastAsia="fr-FR"/>
        </w:rPr>
      </w:pPr>
    </w:p>
    <w:p w14:paraId="3DED3B38" w14:textId="1CDB1858" w:rsidR="0086223F" w:rsidRPr="00076BF9" w:rsidRDefault="000226CE" w:rsidP="000226CE">
      <w:pPr>
        <w:rPr>
          <w:rFonts w:ascii="Tahoma" w:hAnsi="Tahoma" w:cs="Tahoma"/>
          <w:sz w:val="22"/>
        </w:rPr>
      </w:pPr>
      <w:r w:rsidRPr="00076BF9">
        <w:rPr>
          <w:rFonts w:ascii="Tahoma" w:hAnsi="Tahoma" w:cs="Tahoma"/>
          <w:sz w:val="22"/>
        </w:rPr>
        <w:t xml:space="preserve">Les jours de RTT doivent être pris au cours de la période au titre de laquelle ils ont été </w:t>
      </w:r>
      <w:r w:rsidR="00C70F7E" w:rsidRPr="00076BF9">
        <w:rPr>
          <w:rFonts w:ascii="Tahoma" w:hAnsi="Tahoma" w:cs="Tahoma"/>
          <w:sz w:val="22"/>
        </w:rPr>
        <w:t>acquis</w:t>
      </w:r>
      <w:r w:rsidR="0086223F" w:rsidRPr="00076BF9">
        <w:rPr>
          <w:rFonts w:ascii="Tahoma" w:hAnsi="Tahoma" w:cs="Tahoma"/>
          <w:sz w:val="22"/>
        </w:rPr>
        <w:t xml:space="preserve">. </w:t>
      </w:r>
    </w:p>
    <w:p w14:paraId="5FFD2AD3" w14:textId="77777777" w:rsidR="0086223F" w:rsidRPr="00076BF9" w:rsidRDefault="0086223F" w:rsidP="000226CE">
      <w:pPr>
        <w:rPr>
          <w:rFonts w:ascii="Tahoma" w:hAnsi="Tahoma" w:cs="Tahoma"/>
          <w:sz w:val="22"/>
        </w:rPr>
      </w:pPr>
    </w:p>
    <w:p w14:paraId="3D172B66" w14:textId="4E9B0D37" w:rsidR="000226CE" w:rsidRPr="00076BF9" w:rsidRDefault="0086223F" w:rsidP="000226CE">
      <w:pPr>
        <w:rPr>
          <w:rFonts w:ascii="Tahoma" w:hAnsi="Tahoma" w:cs="Tahoma"/>
          <w:sz w:val="22"/>
        </w:rPr>
      </w:pPr>
      <w:r w:rsidRPr="00076BF9">
        <w:rPr>
          <w:rFonts w:ascii="Tahoma" w:hAnsi="Tahoma" w:cs="Tahoma"/>
          <w:sz w:val="22"/>
        </w:rPr>
        <w:t>Par</w:t>
      </w:r>
      <w:r w:rsidR="000226CE" w:rsidRPr="00076BF9">
        <w:rPr>
          <w:rFonts w:ascii="Tahoma" w:hAnsi="Tahoma" w:cs="Tahoma"/>
          <w:sz w:val="22"/>
        </w:rPr>
        <w:t xml:space="preserve"> conséquent, </w:t>
      </w:r>
      <w:r w:rsidRPr="00076BF9">
        <w:rPr>
          <w:rFonts w:ascii="Tahoma" w:hAnsi="Tahoma" w:cs="Tahoma"/>
          <w:sz w:val="22"/>
        </w:rPr>
        <w:t xml:space="preserve">ils </w:t>
      </w:r>
      <w:r w:rsidR="000226CE" w:rsidRPr="00076BF9">
        <w:rPr>
          <w:rFonts w:ascii="Tahoma" w:hAnsi="Tahoma" w:cs="Tahoma"/>
          <w:sz w:val="22"/>
        </w:rPr>
        <w:t>doivent être soldés au plus tard le 31 décembre de l’année</w:t>
      </w:r>
      <w:r w:rsidRPr="00076BF9">
        <w:rPr>
          <w:rFonts w:ascii="Tahoma" w:hAnsi="Tahoma" w:cs="Tahoma"/>
          <w:sz w:val="22"/>
        </w:rPr>
        <w:t xml:space="preserve"> </w:t>
      </w:r>
      <w:r w:rsidRPr="00076BF9">
        <w:rPr>
          <w:rFonts w:ascii="Tahoma" w:eastAsia="Calibri" w:hAnsi="Tahoma" w:cs="Tahoma"/>
          <w:bCs/>
          <w:sz w:val="22"/>
        </w:rPr>
        <w:t xml:space="preserve">et ne peuvent faire l’objet d’un report sur la période annuelle suivante, ni faire l’objet d’une indemnité </w:t>
      </w:r>
      <w:r w:rsidR="00955730" w:rsidRPr="00076BF9">
        <w:rPr>
          <w:rFonts w:ascii="Tahoma" w:eastAsia="Calibri" w:hAnsi="Tahoma" w:cs="Tahoma"/>
          <w:bCs/>
          <w:sz w:val="22"/>
        </w:rPr>
        <w:t>compensatrice.</w:t>
      </w:r>
    </w:p>
    <w:p w14:paraId="1AAEF399" w14:textId="77777777" w:rsidR="0075302C" w:rsidRPr="00076BF9" w:rsidRDefault="0075302C" w:rsidP="000226CE">
      <w:pPr>
        <w:rPr>
          <w:rFonts w:ascii="Tahoma" w:hAnsi="Tahoma" w:cs="Tahoma"/>
          <w:sz w:val="22"/>
        </w:rPr>
      </w:pPr>
    </w:p>
    <w:p w14:paraId="4729EDF6" w14:textId="40551261" w:rsidR="000226CE" w:rsidRPr="00076BF9" w:rsidRDefault="000226CE" w:rsidP="000226CE">
      <w:pPr>
        <w:rPr>
          <w:rFonts w:ascii="Tahoma" w:hAnsi="Tahoma" w:cs="Tahoma"/>
          <w:sz w:val="22"/>
        </w:rPr>
      </w:pPr>
      <w:r w:rsidRPr="00076BF9">
        <w:rPr>
          <w:rFonts w:ascii="Tahoma" w:hAnsi="Tahoma" w:cs="Tahoma"/>
          <w:sz w:val="22"/>
        </w:rPr>
        <w:t xml:space="preserve">Les jours de RTT sont pris par journée entière ou demi-journée. Ils sont déclarés suivant les mêmes modalités que les congés payés. </w:t>
      </w:r>
    </w:p>
    <w:p w14:paraId="2E9AC498" w14:textId="77777777" w:rsidR="000226CE" w:rsidRPr="00076BF9" w:rsidRDefault="000226CE" w:rsidP="000226CE">
      <w:pPr>
        <w:rPr>
          <w:rFonts w:ascii="Tahoma" w:hAnsi="Tahoma" w:cs="Tahoma"/>
          <w:sz w:val="22"/>
        </w:rPr>
      </w:pPr>
    </w:p>
    <w:p w14:paraId="0274C6FA" w14:textId="1C2613E4" w:rsidR="000226CE" w:rsidRPr="00076BF9" w:rsidRDefault="000226CE" w:rsidP="000226CE">
      <w:pPr>
        <w:rPr>
          <w:rFonts w:ascii="Tahoma" w:hAnsi="Tahoma" w:cs="Tahoma"/>
          <w:sz w:val="22"/>
        </w:rPr>
      </w:pPr>
      <w:r w:rsidRPr="00076BF9">
        <w:rPr>
          <w:rFonts w:ascii="Tahoma" w:hAnsi="Tahoma" w:cs="Tahoma"/>
          <w:sz w:val="22"/>
        </w:rPr>
        <w:t>Les dates sont fixées à l’initiative du salarié et soumises à l’approbation du responsable, dans le respect d’un délai de prévenance raisonnable</w:t>
      </w:r>
      <w:r w:rsidR="00C70F7E" w:rsidRPr="00076BF9">
        <w:rPr>
          <w:rFonts w:ascii="Tahoma" w:hAnsi="Tahoma" w:cs="Tahoma"/>
          <w:sz w:val="22"/>
        </w:rPr>
        <w:t>.</w:t>
      </w:r>
    </w:p>
    <w:p w14:paraId="02FA4A16" w14:textId="56F8D088" w:rsidR="00BB3A12" w:rsidRPr="00076BF9" w:rsidRDefault="00BB3A12" w:rsidP="000226CE">
      <w:pPr>
        <w:rPr>
          <w:rFonts w:ascii="Tahoma" w:hAnsi="Tahoma" w:cs="Tahoma"/>
          <w:sz w:val="22"/>
        </w:rPr>
      </w:pPr>
    </w:p>
    <w:p w14:paraId="35C9AFBA" w14:textId="2B7F362F" w:rsidR="00BB3A12" w:rsidRPr="00076BF9" w:rsidRDefault="00BB3A12" w:rsidP="00BB3A12">
      <w:pPr>
        <w:rPr>
          <w:rFonts w:ascii="Tahoma" w:hAnsi="Tahoma" w:cs="Tahoma"/>
          <w:sz w:val="22"/>
          <w:lang w:eastAsia="fr-FR"/>
        </w:rPr>
      </w:pPr>
      <w:r w:rsidRPr="00076BF9">
        <w:rPr>
          <w:rFonts w:ascii="Tahoma" w:hAnsi="Tahoma" w:cs="Tahoma"/>
          <w:sz w:val="22"/>
          <w:lang w:eastAsia="fr-FR"/>
        </w:rPr>
        <w:t>Toutefois, chaque année, l’employeur aura la possibilité d’imposer des dates pour la prise de jours de RTT dans la limite de 5 jours de RTT.</w:t>
      </w:r>
      <w:r w:rsidR="00906C86" w:rsidRPr="00076BF9">
        <w:rPr>
          <w:rFonts w:ascii="Tahoma" w:hAnsi="Tahoma" w:cs="Tahoma"/>
          <w:sz w:val="22"/>
          <w:lang w:eastAsia="fr-FR"/>
        </w:rPr>
        <w:t xml:space="preserve"> </w:t>
      </w:r>
    </w:p>
    <w:p w14:paraId="07F780DC" w14:textId="77777777" w:rsidR="000226CE" w:rsidRPr="00076BF9" w:rsidRDefault="000226CE" w:rsidP="00BB3A12">
      <w:pPr>
        <w:rPr>
          <w:rFonts w:ascii="Tahoma" w:hAnsi="Tahoma" w:cs="Tahoma"/>
          <w:sz w:val="22"/>
          <w:lang w:eastAsia="fr-FR"/>
        </w:rPr>
      </w:pPr>
    </w:p>
    <w:p w14:paraId="4A81663B" w14:textId="77777777" w:rsidR="00877953" w:rsidRDefault="00877953" w:rsidP="00891006">
      <w:pPr>
        <w:contextualSpacing/>
        <w:rPr>
          <w:rFonts w:ascii="Tahoma" w:hAnsi="Tahoma" w:cs="Tahoma"/>
          <w:sz w:val="22"/>
        </w:rPr>
      </w:pPr>
    </w:p>
    <w:p w14:paraId="5C72838D" w14:textId="77777777" w:rsidR="006A35FF" w:rsidRPr="00076BF9" w:rsidRDefault="006A35FF" w:rsidP="00891006">
      <w:pPr>
        <w:contextualSpacing/>
        <w:rPr>
          <w:rFonts w:ascii="Tahoma" w:hAnsi="Tahoma" w:cs="Tahoma"/>
          <w:sz w:val="22"/>
        </w:rPr>
      </w:pPr>
    </w:p>
    <w:p w14:paraId="4EDD52CE" w14:textId="3B813B91" w:rsidR="00877953" w:rsidRPr="00076BF9" w:rsidRDefault="00071B9F" w:rsidP="00891006">
      <w:pPr>
        <w:pStyle w:val="Titre1"/>
        <w:spacing w:before="0" w:after="0"/>
        <w:rPr>
          <w:rFonts w:ascii="Tahoma" w:eastAsia="Arial" w:hAnsi="Tahoma" w:cs="Tahoma"/>
          <w:color w:val="auto"/>
          <w:sz w:val="22"/>
          <w:szCs w:val="22"/>
          <w:lang w:eastAsia="fr-FR"/>
        </w:rPr>
      </w:pPr>
      <w:r w:rsidRPr="00076BF9">
        <w:rPr>
          <w:rFonts w:ascii="Tahoma" w:eastAsia="Arial" w:hAnsi="Tahoma" w:cs="Tahoma"/>
          <w:color w:val="auto"/>
          <w:sz w:val="22"/>
          <w:szCs w:val="22"/>
          <w:lang w:eastAsia="fr-FR"/>
        </w:rPr>
        <w:lastRenderedPageBreak/>
        <w:t xml:space="preserve">ARTICLE </w:t>
      </w:r>
      <w:r w:rsidR="00C76687" w:rsidRPr="00076BF9">
        <w:rPr>
          <w:rFonts w:ascii="Tahoma" w:eastAsia="Arial" w:hAnsi="Tahoma" w:cs="Tahoma"/>
          <w:color w:val="auto"/>
          <w:sz w:val="22"/>
          <w:szCs w:val="22"/>
          <w:lang w:eastAsia="fr-FR"/>
        </w:rPr>
        <w:t>6</w:t>
      </w:r>
      <w:r w:rsidRPr="00076BF9">
        <w:rPr>
          <w:rFonts w:ascii="Tahoma" w:eastAsia="Arial" w:hAnsi="Tahoma" w:cs="Tahoma"/>
          <w:color w:val="auto"/>
          <w:sz w:val="22"/>
          <w:szCs w:val="22"/>
          <w:lang w:eastAsia="fr-FR"/>
        </w:rPr>
        <w:t xml:space="preserve"> – </w:t>
      </w:r>
      <w:r w:rsidR="00955730" w:rsidRPr="00076BF9">
        <w:rPr>
          <w:rFonts w:ascii="Tahoma" w:eastAsia="Arial" w:hAnsi="Tahoma" w:cs="Tahoma"/>
          <w:color w:val="auto"/>
          <w:sz w:val="22"/>
          <w:szCs w:val="22"/>
          <w:lang w:eastAsia="fr-FR"/>
        </w:rPr>
        <w:t>REMUNERATION</w:t>
      </w:r>
    </w:p>
    <w:p w14:paraId="6A0C95CE" w14:textId="77777777" w:rsidR="00955730" w:rsidRPr="00076BF9" w:rsidRDefault="00955730" w:rsidP="00891006">
      <w:pPr>
        <w:autoSpaceDE w:val="0"/>
        <w:autoSpaceDN w:val="0"/>
        <w:jc w:val="left"/>
        <w:rPr>
          <w:rFonts w:ascii="Tahoma" w:eastAsia="Arial" w:hAnsi="Tahoma" w:cs="Tahoma"/>
          <w:b/>
          <w:sz w:val="22"/>
          <w:u w:val="single"/>
          <w:lang w:eastAsia="fr-FR"/>
        </w:rPr>
      </w:pPr>
    </w:p>
    <w:p w14:paraId="1C0645D8" w14:textId="3F528941" w:rsidR="00955730" w:rsidRPr="00076BF9" w:rsidRDefault="00955730" w:rsidP="00955730">
      <w:pPr>
        <w:pStyle w:val="Titre2"/>
        <w:rPr>
          <w:rFonts w:ascii="Tahoma" w:hAnsi="Tahoma" w:cs="Tahoma"/>
          <w:color w:val="auto"/>
          <w:sz w:val="22"/>
          <w:szCs w:val="22"/>
        </w:rPr>
      </w:pPr>
      <w:r w:rsidRPr="00076BF9">
        <w:rPr>
          <w:rFonts w:ascii="Tahoma" w:hAnsi="Tahoma" w:cs="Tahoma"/>
          <w:color w:val="auto"/>
          <w:sz w:val="22"/>
          <w:szCs w:val="22"/>
        </w:rPr>
        <w:t xml:space="preserve">ARTICLE </w:t>
      </w:r>
      <w:r w:rsidR="00C76687" w:rsidRPr="00076BF9">
        <w:rPr>
          <w:rFonts w:ascii="Tahoma" w:hAnsi="Tahoma" w:cs="Tahoma"/>
          <w:color w:val="auto"/>
          <w:sz w:val="22"/>
          <w:szCs w:val="22"/>
        </w:rPr>
        <w:t>6</w:t>
      </w:r>
      <w:r w:rsidRPr="00076BF9">
        <w:rPr>
          <w:rFonts w:ascii="Tahoma" w:hAnsi="Tahoma" w:cs="Tahoma"/>
          <w:color w:val="auto"/>
          <w:sz w:val="22"/>
          <w:szCs w:val="22"/>
        </w:rPr>
        <w:t>.1 – LISSAGE DE LA REMUNERATION</w:t>
      </w:r>
    </w:p>
    <w:p w14:paraId="4421FE27" w14:textId="5BFEFC21" w:rsidR="00955730" w:rsidRPr="00076BF9" w:rsidRDefault="00955730" w:rsidP="00955730">
      <w:pPr>
        <w:rPr>
          <w:rFonts w:ascii="Tahoma" w:hAnsi="Tahoma" w:cs="Tahoma"/>
          <w:sz w:val="22"/>
        </w:rPr>
      </w:pPr>
      <w:r w:rsidRPr="00076BF9">
        <w:rPr>
          <w:rFonts w:ascii="Tahoma" w:hAnsi="Tahoma" w:cs="Tahoma"/>
          <w:sz w:val="22"/>
        </w:rPr>
        <w:t>La rémunération mensuelle brute sera basée, indépendamment du nombre d’heures de travail effectif réellement réalisées, sur une durée de travail lissée de 151,67 heures</w:t>
      </w:r>
      <w:r w:rsidR="00DE4BE1" w:rsidRPr="00076BF9">
        <w:rPr>
          <w:rFonts w:ascii="Tahoma" w:hAnsi="Tahoma" w:cs="Tahoma"/>
          <w:sz w:val="22"/>
        </w:rPr>
        <w:t xml:space="preserve"> (</w:t>
      </w:r>
      <w:r w:rsidR="00DE4BE1" w:rsidRPr="00076BF9">
        <w:rPr>
          <w:rFonts w:ascii="Tahoma" w:eastAsia="Times New Roman" w:hAnsi="Tahoma" w:cs="Tahoma"/>
          <w:sz w:val="22"/>
          <w:lang w:eastAsia="fr-FR"/>
        </w:rPr>
        <w:t>horaire moyen de 35 heures par semaine).</w:t>
      </w:r>
    </w:p>
    <w:p w14:paraId="6720050B" w14:textId="77777777" w:rsidR="00955730" w:rsidRPr="00076BF9" w:rsidRDefault="00955730" w:rsidP="00955730">
      <w:pPr>
        <w:rPr>
          <w:rFonts w:ascii="Tahoma" w:hAnsi="Tahoma" w:cs="Tahoma"/>
          <w:sz w:val="22"/>
        </w:rPr>
      </w:pPr>
    </w:p>
    <w:p w14:paraId="358FF617" w14:textId="77777777" w:rsidR="00955730" w:rsidRPr="00076BF9" w:rsidRDefault="00955730" w:rsidP="00891006">
      <w:pPr>
        <w:autoSpaceDE w:val="0"/>
        <w:autoSpaceDN w:val="0"/>
        <w:jc w:val="left"/>
        <w:rPr>
          <w:rFonts w:ascii="Tahoma" w:eastAsia="Arial" w:hAnsi="Tahoma" w:cs="Tahoma"/>
          <w:b/>
          <w:sz w:val="22"/>
          <w:u w:val="single"/>
          <w:lang w:eastAsia="fr-FR"/>
        </w:rPr>
      </w:pPr>
    </w:p>
    <w:p w14:paraId="4C24F5A5" w14:textId="29E948BD" w:rsidR="00DE4BE1" w:rsidRPr="00076BF9" w:rsidRDefault="00DE4BE1" w:rsidP="00DE4BE1">
      <w:pPr>
        <w:pStyle w:val="Titre2"/>
        <w:rPr>
          <w:rFonts w:ascii="Tahoma" w:hAnsi="Tahoma" w:cs="Tahoma"/>
          <w:color w:val="auto"/>
          <w:sz w:val="22"/>
          <w:szCs w:val="22"/>
        </w:rPr>
      </w:pPr>
      <w:r w:rsidRPr="00076BF9">
        <w:rPr>
          <w:rFonts w:ascii="Tahoma" w:hAnsi="Tahoma" w:cs="Tahoma"/>
          <w:color w:val="auto"/>
          <w:sz w:val="22"/>
          <w:szCs w:val="22"/>
        </w:rPr>
        <w:t xml:space="preserve">ARTICLE </w:t>
      </w:r>
      <w:r w:rsidR="00C76687" w:rsidRPr="00076BF9">
        <w:rPr>
          <w:rFonts w:ascii="Tahoma" w:hAnsi="Tahoma" w:cs="Tahoma"/>
          <w:color w:val="auto"/>
          <w:sz w:val="22"/>
          <w:szCs w:val="22"/>
        </w:rPr>
        <w:t>6</w:t>
      </w:r>
      <w:r w:rsidRPr="00076BF9">
        <w:rPr>
          <w:rFonts w:ascii="Tahoma" w:hAnsi="Tahoma" w:cs="Tahoma"/>
          <w:color w:val="auto"/>
          <w:sz w:val="22"/>
          <w:szCs w:val="22"/>
        </w:rPr>
        <w:t>.2 – INCIDENCE DES ABSENCES, DES ARRIVEES ET DEPARTS EN COURS DE PERIODE DE REFERENCE</w:t>
      </w:r>
    </w:p>
    <w:p w14:paraId="3FE601E0" w14:textId="7A633714" w:rsidR="00DE4BE1" w:rsidRPr="00076BF9" w:rsidRDefault="00DE4BE1" w:rsidP="00DE4BE1">
      <w:pPr>
        <w:numPr>
          <w:ilvl w:val="12"/>
          <w:numId w:val="0"/>
        </w:numPr>
        <w:overflowPunct w:val="0"/>
        <w:autoSpaceDE w:val="0"/>
        <w:autoSpaceDN w:val="0"/>
        <w:adjustRightInd w:val="0"/>
        <w:textAlignment w:val="baseline"/>
        <w:rPr>
          <w:rFonts w:ascii="Tahoma" w:eastAsia="Times New Roman" w:hAnsi="Tahoma" w:cs="Tahoma"/>
          <w:sz w:val="22"/>
          <w:lang w:eastAsia="fr-FR"/>
        </w:rPr>
      </w:pPr>
      <w:r w:rsidRPr="00076BF9">
        <w:rPr>
          <w:rFonts w:ascii="Tahoma" w:eastAsia="Times New Roman" w:hAnsi="Tahoma" w:cs="Tahoma"/>
          <w:sz w:val="22"/>
          <w:lang w:eastAsia="fr-FR"/>
        </w:rPr>
        <w:t>En cas de période non travaillée mais donnant lieu à indemnisation par l'employeur, cette indemnisation est calculée sur la base de la rémunération lissée</w:t>
      </w:r>
      <w:r w:rsidR="00165475" w:rsidRPr="00076BF9">
        <w:rPr>
          <w:rFonts w:ascii="Tahoma" w:eastAsia="Times New Roman" w:hAnsi="Tahoma" w:cs="Tahoma"/>
          <w:sz w:val="22"/>
          <w:lang w:eastAsia="fr-FR"/>
        </w:rPr>
        <w:t>, soit 151.67 heures.</w:t>
      </w:r>
    </w:p>
    <w:p w14:paraId="3BBA542A" w14:textId="77777777" w:rsidR="00955730" w:rsidRPr="00076BF9" w:rsidRDefault="00955730" w:rsidP="00891006">
      <w:pPr>
        <w:autoSpaceDE w:val="0"/>
        <w:autoSpaceDN w:val="0"/>
        <w:jc w:val="left"/>
        <w:rPr>
          <w:rFonts w:ascii="Tahoma" w:eastAsia="Arial" w:hAnsi="Tahoma" w:cs="Tahoma"/>
          <w:b/>
          <w:sz w:val="22"/>
          <w:u w:val="single"/>
          <w:lang w:eastAsia="fr-FR"/>
        </w:rPr>
      </w:pPr>
    </w:p>
    <w:p w14:paraId="6CD57369" w14:textId="52B22BD4" w:rsidR="00DE4BE1" w:rsidRPr="00076BF9" w:rsidRDefault="00DE4BE1" w:rsidP="00DE4BE1">
      <w:pPr>
        <w:rPr>
          <w:rFonts w:ascii="Tahoma" w:hAnsi="Tahoma" w:cs="Tahoma"/>
          <w:sz w:val="22"/>
        </w:rPr>
      </w:pPr>
      <w:r w:rsidRPr="00076BF9">
        <w:rPr>
          <w:rFonts w:ascii="Tahoma" w:hAnsi="Tahoma" w:cs="Tahoma"/>
          <w:iCs/>
          <w:sz w:val="22"/>
        </w:rPr>
        <w:t xml:space="preserve">En cas d’arrivée ou de départ en cours de mois, ou en cas d’absence non rémunérée en cours de mois, la rémunération mensuelle pour les mois considérés sera </w:t>
      </w:r>
      <w:r w:rsidR="00165475" w:rsidRPr="00076BF9">
        <w:rPr>
          <w:rFonts w:ascii="Tahoma" w:eastAsia="Times New Roman" w:hAnsi="Tahoma" w:cs="Tahoma"/>
          <w:sz w:val="22"/>
          <w:lang w:eastAsia="fr-FR"/>
        </w:rPr>
        <w:t>réduite proportionnellement au nombre d’</w:t>
      </w:r>
      <w:r w:rsidRPr="00076BF9">
        <w:rPr>
          <w:rFonts w:ascii="Tahoma" w:hAnsi="Tahoma" w:cs="Tahoma"/>
          <w:iCs/>
          <w:sz w:val="22"/>
        </w:rPr>
        <w:t xml:space="preserve">heures </w:t>
      </w:r>
      <w:r w:rsidR="00165475" w:rsidRPr="00076BF9">
        <w:rPr>
          <w:rFonts w:ascii="Tahoma" w:hAnsi="Tahoma" w:cs="Tahoma"/>
          <w:iCs/>
          <w:sz w:val="22"/>
        </w:rPr>
        <w:t xml:space="preserve">réelles </w:t>
      </w:r>
      <w:r w:rsidRPr="00076BF9">
        <w:rPr>
          <w:rFonts w:ascii="Tahoma" w:hAnsi="Tahoma" w:cs="Tahoma"/>
          <w:iCs/>
          <w:sz w:val="22"/>
        </w:rPr>
        <w:t xml:space="preserve">non travaillées, </w:t>
      </w:r>
      <w:r w:rsidR="00165475" w:rsidRPr="00076BF9">
        <w:rPr>
          <w:rFonts w:ascii="Tahoma" w:hAnsi="Tahoma" w:cs="Tahoma"/>
          <w:iCs/>
          <w:sz w:val="22"/>
        </w:rPr>
        <w:t xml:space="preserve">(soit </w:t>
      </w:r>
      <w:r w:rsidRPr="00076BF9">
        <w:rPr>
          <w:rFonts w:ascii="Tahoma" w:hAnsi="Tahoma" w:cs="Tahoma"/>
          <w:iCs/>
          <w:sz w:val="22"/>
        </w:rPr>
        <w:t xml:space="preserve">sur la base de 7 heures et </w:t>
      </w:r>
      <w:r w:rsidR="00F02176" w:rsidRPr="00076BF9">
        <w:rPr>
          <w:rFonts w:ascii="Tahoma" w:hAnsi="Tahoma" w:cs="Tahoma"/>
          <w:iCs/>
          <w:sz w:val="22"/>
        </w:rPr>
        <w:t>24</w:t>
      </w:r>
      <w:r w:rsidRPr="00076BF9">
        <w:rPr>
          <w:rFonts w:ascii="Tahoma" w:hAnsi="Tahoma" w:cs="Tahoma"/>
          <w:iCs/>
          <w:sz w:val="22"/>
        </w:rPr>
        <w:t xml:space="preserve"> minutes par jour</w:t>
      </w:r>
      <w:r w:rsidR="00165475" w:rsidRPr="00076BF9">
        <w:rPr>
          <w:rFonts w:ascii="Tahoma" w:hAnsi="Tahoma" w:cs="Tahoma"/>
          <w:iCs/>
          <w:sz w:val="22"/>
        </w:rPr>
        <w:t>),</w:t>
      </w:r>
      <w:r w:rsidR="00165475" w:rsidRPr="00076BF9">
        <w:rPr>
          <w:rFonts w:ascii="Tahoma" w:eastAsia="Times New Roman" w:hAnsi="Tahoma" w:cs="Tahoma"/>
          <w:sz w:val="22"/>
          <w:lang w:eastAsia="fr-FR"/>
        </w:rPr>
        <w:t xml:space="preserve"> par rapport à la durée mensuelle du travail lissée</w:t>
      </w:r>
      <w:r w:rsidRPr="00076BF9">
        <w:rPr>
          <w:rFonts w:ascii="Tahoma" w:hAnsi="Tahoma" w:cs="Tahoma"/>
          <w:iCs/>
          <w:sz w:val="22"/>
        </w:rPr>
        <w:t>.</w:t>
      </w:r>
    </w:p>
    <w:p w14:paraId="06E25DAB" w14:textId="77777777" w:rsidR="00891006" w:rsidRPr="00076BF9" w:rsidRDefault="00891006" w:rsidP="00891006">
      <w:pPr>
        <w:rPr>
          <w:rFonts w:ascii="Tahoma" w:hAnsi="Tahoma" w:cs="Tahoma"/>
          <w:sz w:val="22"/>
        </w:rPr>
      </w:pPr>
    </w:p>
    <w:p w14:paraId="638825FF" w14:textId="77777777" w:rsidR="00891006" w:rsidRPr="00076BF9" w:rsidRDefault="00891006" w:rsidP="00891006">
      <w:pPr>
        <w:rPr>
          <w:rFonts w:ascii="Tahoma" w:hAnsi="Tahoma" w:cs="Tahoma"/>
          <w:sz w:val="22"/>
          <w:lang w:eastAsia="fr-FR"/>
        </w:rPr>
      </w:pPr>
    </w:p>
    <w:p w14:paraId="74825600" w14:textId="6C7C0BDF" w:rsidR="00877953" w:rsidRPr="00076BF9" w:rsidRDefault="005163F2" w:rsidP="00891006">
      <w:pPr>
        <w:pStyle w:val="Titre1"/>
        <w:spacing w:before="0" w:after="0"/>
        <w:rPr>
          <w:rFonts w:ascii="Tahoma" w:eastAsia="Arial" w:hAnsi="Tahoma" w:cs="Tahoma"/>
          <w:color w:val="auto"/>
          <w:sz w:val="22"/>
          <w:szCs w:val="22"/>
          <w:lang w:eastAsia="fr-FR"/>
        </w:rPr>
      </w:pPr>
      <w:r w:rsidRPr="00076BF9">
        <w:rPr>
          <w:rFonts w:ascii="Tahoma" w:eastAsia="Arial" w:hAnsi="Tahoma" w:cs="Tahoma"/>
          <w:color w:val="auto"/>
          <w:sz w:val="22"/>
          <w:szCs w:val="22"/>
          <w:lang w:eastAsia="fr-FR"/>
        </w:rPr>
        <w:t xml:space="preserve">ARTICLE </w:t>
      </w:r>
      <w:r w:rsidR="00C76687" w:rsidRPr="00076BF9">
        <w:rPr>
          <w:rFonts w:ascii="Tahoma" w:eastAsia="Arial" w:hAnsi="Tahoma" w:cs="Tahoma"/>
          <w:color w:val="auto"/>
          <w:sz w:val="22"/>
          <w:szCs w:val="22"/>
          <w:lang w:eastAsia="fr-FR"/>
        </w:rPr>
        <w:t>7</w:t>
      </w:r>
      <w:r w:rsidRPr="00076BF9">
        <w:rPr>
          <w:rFonts w:ascii="Tahoma" w:eastAsia="Arial" w:hAnsi="Tahoma" w:cs="Tahoma"/>
          <w:color w:val="auto"/>
          <w:sz w:val="22"/>
          <w:szCs w:val="22"/>
          <w:lang w:eastAsia="fr-FR"/>
        </w:rPr>
        <w:t xml:space="preserve"> – </w:t>
      </w:r>
      <w:r w:rsidR="002842DD" w:rsidRPr="00076BF9">
        <w:rPr>
          <w:rFonts w:ascii="Tahoma" w:eastAsia="Arial" w:hAnsi="Tahoma" w:cs="Tahoma"/>
          <w:color w:val="auto"/>
          <w:sz w:val="22"/>
          <w:szCs w:val="22"/>
          <w:lang w:eastAsia="fr-FR"/>
        </w:rPr>
        <w:t>HEURES SUPPLEMENTAIRES</w:t>
      </w:r>
    </w:p>
    <w:p w14:paraId="38C94C89" w14:textId="77777777" w:rsidR="00C76687" w:rsidRPr="00076BF9" w:rsidRDefault="00C76687" w:rsidP="00C76687">
      <w:pPr>
        <w:rPr>
          <w:rFonts w:ascii="Tahoma" w:hAnsi="Tahoma" w:cs="Tahoma"/>
          <w:sz w:val="22"/>
          <w:shd w:val="clear" w:color="auto" w:fill="EDEBE9"/>
        </w:rPr>
      </w:pPr>
    </w:p>
    <w:p w14:paraId="71A031FC" w14:textId="736F531A" w:rsidR="001C4689" w:rsidRDefault="001C4689" w:rsidP="00C76687">
      <w:pPr>
        <w:rPr>
          <w:rFonts w:ascii="Tahoma" w:hAnsi="Tahoma" w:cs="Tahoma"/>
          <w:sz w:val="22"/>
        </w:rPr>
      </w:pPr>
      <w:r w:rsidRPr="001C4689">
        <w:rPr>
          <w:rFonts w:ascii="Tahoma" w:hAnsi="Tahoma" w:cs="Tahoma"/>
          <w:sz w:val="22"/>
        </w:rPr>
        <w:t>Au-delà de la durée hebdomadaire de 37 heures, les heures sont exceptionnelles et uniquement sur demande et validation préalable du responsable hiérarchique</w:t>
      </w:r>
      <w:r>
        <w:rPr>
          <w:rFonts w:ascii="Tahoma" w:hAnsi="Tahoma" w:cs="Tahoma"/>
          <w:sz w:val="22"/>
        </w:rPr>
        <w:t>.</w:t>
      </w:r>
    </w:p>
    <w:p w14:paraId="0EC50FFB" w14:textId="77777777" w:rsidR="001C4689" w:rsidRDefault="001C4689" w:rsidP="00C76687">
      <w:pPr>
        <w:rPr>
          <w:rFonts w:ascii="Tahoma" w:hAnsi="Tahoma" w:cs="Tahoma"/>
          <w:sz w:val="22"/>
        </w:rPr>
      </w:pPr>
    </w:p>
    <w:p w14:paraId="1C037870" w14:textId="74D03ADE" w:rsidR="001C4689" w:rsidRDefault="001C4689" w:rsidP="00C76687">
      <w:pPr>
        <w:rPr>
          <w:rFonts w:ascii="Tahoma" w:hAnsi="Tahoma" w:cs="Tahoma"/>
          <w:sz w:val="22"/>
        </w:rPr>
      </w:pPr>
      <w:r w:rsidRPr="001C4689">
        <w:rPr>
          <w:rFonts w:ascii="Tahoma" w:hAnsi="Tahoma" w:cs="Tahoma"/>
          <w:sz w:val="22"/>
        </w:rPr>
        <w:t xml:space="preserve">En tout état de cause, les heures réalisées chaque semaine au-delà de la durée de 35 heures en cours de période de référence ne sont pas des heures supplémentaires.  </w:t>
      </w:r>
    </w:p>
    <w:p w14:paraId="70002D32" w14:textId="77777777" w:rsidR="001C4689" w:rsidRDefault="001C4689" w:rsidP="00C76687">
      <w:pPr>
        <w:rPr>
          <w:rFonts w:ascii="Tahoma" w:hAnsi="Tahoma" w:cs="Tahoma"/>
          <w:sz w:val="22"/>
        </w:rPr>
      </w:pPr>
    </w:p>
    <w:p w14:paraId="7B0D7C67" w14:textId="29AA8BE1" w:rsidR="00C00D5A" w:rsidRPr="00076BF9" w:rsidRDefault="00C00D5A" w:rsidP="00C76687">
      <w:pPr>
        <w:rPr>
          <w:rFonts w:ascii="Tahoma" w:hAnsi="Tahoma" w:cs="Tahoma"/>
          <w:sz w:val="22"/>
        </w:rPr>
      </w:pPr>
      <w:r w:rsidRPr="00076BF9">
        <w:rPr>
          <w:rFonts w:ascii="Tahoma" w:hAnsi="Tahoma" w:cs="Tahoma"/>
          <w:sz w:val="22"/>
        </w:rPr>
        <w:t xml:space="preserve">Seules les heures réalisées au-delà de 1607 heures annuelles seront considérées comme des heures supplémentaires au sens des dispositions des articles L.3121-28 et suivants du Code du travail. </w:t>
      </w:r>
    </w:p>
    <w:p w14:paraId="4F8E7578" w14:textId="77777777" w:rsidR="00C76687" w:rsidRPr="00076BF9" w:rsidRDefault="00C76687" w:rsidP="00C76687">
      <w:pPr>
        <w:rPr>
          <w:rFonts w:ascii="Tahoma" w:hAnsi="Tahoma" w:cs="Tahoma"/>
          <w:sz w:val="22"/>
        </w:rPr>
      </w:pPr>
    </w:p>
    <w:p w14:paraId="2AFB9D3B" w14:textId="2A28D203" w:rsidR="00C00D5A" w:rsidRPr="00076BF9" w:rsidRDefault="00C00D5A" w:rsidP="00C76687">
      <w:pPr>
        <w:rPr>
          <w:rFonts w:ascii="Tahoma" w:hAnsi="Tahoma" w:cs="Tahoma"/>
          <w:sz w:val="22"/>
        </w:rPr>
      </w:pPr>
      <w:r w:rsidRPr="00076BF9">
        <w:rPr>
          <w:rFonts w:ascii="Tahoma" w:hAnsi="Tahoma" w:cs="Tahoma"/>
          <w:sz w:val="22"/>
        </w:rPr>
        <w:t>Ces heures ouvriront droit à une majoration de salaire ou à octroi d’un repos compensateur équivalent.</w:t>
      </w:r>
    </w:p>
    <w:p w14:paraId="6900A45F" w14:textId="77777777" w:rsidR="00E11085" w:rsidRPr="00076BF9" w:rsidRDefault="00E11085" w:rsidP="00891006">
      <w:pPr>
        <w:contextualSpacing/>
        <w:rPr>
          <w:rFonts w:ascii="Tahoma" w:hAnsi="Tahoma" w:cs="Tahoma"/>
          <w:sz w:val="22"/>
        </w:rPr>
      </w:pPr>
    </w:p>
    <w:p w14:paraId="4491A96E" w14:textId="302DB248" w:rsidR="006A35FF" w:rsidRDefault="006A35FF">
      <w:pPr>
        <w:spacing w:after="200" w:line="276" w:lineRule="auto"/>
        <w:jc w:val="left"/>
        <w:rPr>
          <w:rFonts w:ascii="Tahoma" w:eastAsia="Times New Roman" w:hAnsi="Tahoma" w:cs="Tahoma"/>
          <w:sz w:val="22"/>
          <w:bdr w:val="none" w:sz="0" w:space="0" w:color="auto" w:frame="1"/>
          <w:lang w:eastAsia="fr-FR"/>
        </w:rPr>
      </w:pPr>
      <w:r>
        <w:rPr>
          <w:rFonts w:ascii="Tahoma" w:eastAsia="Times New Roman" w:hAnsi="Tahoma" w:cs="Tahoma"/>
          <w:sz w:val="22"/>
          <w:bdr w:val="none" w:sz="0" w:space="0" w:color="auto" w:frame="1"/>
          <w:lang w:eastAsia="fr-FR"/>
        </w:rPr>
        <w:br w:type="page"/>
      </w:r>
    </w:p>
    <w:p w14:paraId="641D49DF" w14:textId="77777777" w:rsidR="0007249A" w:rsidRPr="00076BF9" w:rsidRDefault="0007249A" w:rsidP="00891006">
      <w:pPr>
        <w:contextualSpacing/>
        <w:rPr>
          <w:rFonts w:ascii="Tahoma" w:eastAsia="Times New Roman" w:hAnsi="Tahoma" w:cs="Tahoma"/>
          <w:sz w:val="22"/>
          <w:bdr w:val="none" w:sz="0" w:space="0" w:color="auto" w:frame="1"/>
          <w:lang w:eastAsia="fr-FR"/>
        </w:rPr>
      </w:pPr>
    </w:p>
    <w:p w14:paraId="0BDC12DD" w14:textId="77777777" w:rsidR="00C35615" w:rsidRPr="00076BF9" w:rsidRDefault="00C35615" w:rsidP="00C35615">
      <w:pPr>
        <w:contextualSpacing/>
        <w:rPr>
          <w:rFonts w:ascii="Tahoma" w:eastAsia="Times New Roman" w:hAnsi="Tahoma" w:cs="Tahoma"/>
          <w:sz w:val="22"/>
          <w:highlight w:val="green"/>
          <w:bdr w:val="none" w:sz="0" w:space="0" w:color="auto" w:frame="1"/>
          <w:lang w:eastAsia="fr-FR"/>
        </w:rPr>
      </w:pPr>
    </w:p>
    <w:p w14:paraId="14CC55EB" w14:textId="05CB8059" w:rsidR="00C35615" w:rsidRPr="00076BF9" w:rsidRDefault="00C35615" w:rsidP="00C35615">
      <w:pPr>
        <w:pStyle w:val="Titre1"/>
        <w:spacing w:before="0" w:after="0"/>
        <w:contextualSpacing/>
        <w:rPr>
          <w:rFonts w:ascii="Tahoma" w:eastAsia="Arial" w:hAnsi="Tahoma" w:cs="Tahoma"/>
          <w:bCs/>
          <w:color w:val="auto"/>
          <w:sz w:val="28"/>
          <w:szCs w:val="28"/>
          <w:lang w:eastAsia="fr-FR"/>
        </w:rPr>
      </w:pPr>
      <w:r w:rsidRPr="00076BF9">
        <w:rPr>
          <w:rFonts w:ascii="Tahoma" w:eastAsia="Arial" w:hAnsi="Tahoma" w:cs="Tahoma"/>
          <w:color w:val="auto"/>
          <w:sz w:val="28"/>
          <w:szCs w:val="28"/>
        </w:rPr>
        <w:t>TITRE 2 : MISE EN PLACE DE CONVENTION DE FORFAIT EN JOURS SUR L’ANNEE</w:t>
      </w:r>
    </w:p>
    <w:p w14:paraId="7E08E398" w14:textId="77777777" w:rsidR="00C35615" w:rsidRPr="00076BF9" w:rsidRDefault="00C35615" w:rsidP="00C35615">
      <w:pPr>
        <w:contextualSpacing/>
        <w:rPr>
          <w:rFonts w:ascii="Tahoma" w:eastAsia="Times New Roman" w:hAnsi="Tahoma" w:cs="Tahoma"/>
          <w:sz w:val="22"/>
          <w:highlight w:val="green"/>
          <w:bdr w:val="none" w:sz="0" w:space="0" w:color="auto" w:frame="1"/>
          <w:lang w:eastAsia="fr-FR"/>
        </w:rPr>
      </w:pPr>
    </w:p>
    <w:p w14:paraId="02040C9D" w14:textId="77777777" w:rsidR="00C35615" w:rsidRPr="00076BF9" w:rsidRDefault="00C35615" w:rsidP="00C35615">
      <w:pPr>
        <w:contextualSpacing/>
        <w:rPr>
          <w:rFonts w:ascii="Tahoma" w:eastAsia="Times New Roman" w:hAnsi="Tahoma" w:cs="Tahoma"/>
          <w:sz w:val="22"/>
          <w:highlight w:val="green"/>
          <w:bdr w:val="none" w:sz="0" w:space="0" w:color="auto" w:frame="1"/>
          <w:lang w:eastAsia="fr-FR"/>
        </w:rPr>
      </w:pPr>
    </w:p>
    <w:p w14:paraId="70649D2D" w14:textId="0AD04854" w:rsidR="00C35615" w:rsidRPr="00076BF9" w:rsidRDefault="00C35615" w:rsidP="00C35615">
      <w:pPr>
        <w:pStyle w:val="Titre1"/>
        <w:spacing w:before="0" w:after="0"/>
        <w:contextualSpacing/>
        <w:rPr>
          <w:rFonts w:ascii="Tahoma" w:eastAsia="Arial" w:hAnsi="Tahoma" w:cs="Tahoma"/>
          <w:bCs/>
          <w:color w:val="auto"/>
          <w:sz w:val="22"/>
          <w:szCs w:val="22"/>
          <w:lang w:eastAsia="fr-FR"/>
        </w:rPr>
      </w:pPr>
      <w:r w:rsidRPr="00076BF9">
        <w:rPr>
          <w:rFonts w:ascii="Tahoma" w:eastAsia="Arial" w:hAnsi="Tahoma" w:cs="Tahoma"/>
          <w:color w:val="auto"/>
          <w:sz w:val="22"/>
          <w:szCs w:val="22"/>
        </w:rPr>
        <w:t>ARTICLE 8 - OBJET</w:t>
      </w:r>
    </w:p>
    <w:p w14:paraId="5EEEC5C1" w14:textId="77777777" w:rsidR="00C35615" w:rsidRPr="00076BF9" w:rsidRDefault="00C35615" w:rsidP="00C35615">
      <w:pPr>
        <w:contextualSpacing/>
        <w:rPr>
          <w:rFonts w:ascii="Tahoma" w:hAnsi="Tahoma" w:cs="Tahoma"/>
          <w:sz w:val="22"/>
          <w:lang w:eastAsia="zh-CN"/>
        </w:rPr>
      </w:pPr>
    </w:p>
    <w:p w14:paraId="09255801" w14:textId="5D15B900" w:rsidR="00C35615" w:rsidRPr="00076BF9" w:rsidRDefault="00C35615" w:rsidP="00C35615">
      <w:pPr>
        <w:contextualSpacing/>
        <w:rPr>
          <w:rFonts w:ascii="Tahoma" w:hAnsi="Tahoma" w:cs="Tahoma"/>
          <w:sz w:val="22"/>
          <w:lang w:eastAsia="zh-CN"/>
        </w:rPr>
      </w:pPr>
      <w:r w:rsidRPr="00076BF9">
        <w:rPr>
          <w:rFonts w:ascii="Tahoma" w:hAnsi="Tahoma" w:cs="Tahoma"/>
          <w:sz w:val="22"/>
          <w:lang w:eastAsia="zh-CN"/>
        </w:rPr>
        <w:t>Le présent titre vise définir les modalités de mise en place et d'application de conventions de forfait annuel en jours au sens de l'article L.3121-58 du code du travail pour les salariés de l’entreprise remplissant les conditions requises par l'article 2.</w:t>
      </w:r>
    </w:p>
    <w:p w14:paraId="78ADDE80" w14:textId="77777777" w:rsidR="00C35615" w:rsidRPr="00076BF9" w:rsidRDefault="00C35615" w:rsidP="00C35615">
      <w:pPr>
        <w:contextualSpacing/>
        <w:rPr>
          <w:rFonts w:ascii="Tahoma" w:hAnsi="Tahoma" w:cs="Tahoma"/>
          <w:sz w:val="22"/>
          <w:lang w:eastAsia="zh-CN"/>
        </w:rPr>
      </w:pPr>
    </w:p>
    <w:p w14:paraId="413DC0EC" w14:textId="77777777" w:rsidR="00C35615" w:rsidRPr="00076BF9" w:rsidRDefault="00C35615" w:rsidP="00C35615">
      <w:pPr>
        <w:contextualSpacing/>
        <w:rPr>
          <w:rFonts w:ascii="Tahoma" w:hAnsi="Tahoma" w:cs="Tahoma"/>
          <w:sz w:val="22"/>
          <w:lang w:eastAsia="zh-CN"/>
        </w:rPr>
      </w:pPr>
    </w:p>
    <w:p w14:paraId="791EF147" w14:textId="65988CC0" w:rsidR="00C35615" w:rsidRPr="00076BF9" w:rsidRDefault="00C35615" w:rsidP="00C35615">
      <w:pPr>
        <w:pStyle w:val="Titre1"/>
        <w:spacing w:before="0" w:after="0"/>
        <w:contextualSpacing/>
        <w:rPr>
          <w:rFonts w:ascii="Tahoma" w:hAnsi="Tahoma" w:cs="Tahoma"/>
          <w:color w:val="auto"/>
          <w:sz w:val="22"/>
          <w:szCs w:val="22"/>
        </w:rPr>
      </w:pPr>
      <w:r w:rsidRPr="00076BF9">
        <w:rPr>
          <w:rFonts w:ascii="Tahoma" w:eastAsia="Arial" w:hAnsi="Tahoma" w:cs="Tahoma"/>
          <w:color w:val="auto"/>
          <w:sz w:val="22"/>
          <w:szCs w:val="22"/>
          <w:lang w:eastAsia="fr-FR"/>
        </w:rPr>
        <w:t xml:space="preserve">ARTICLE </w:t>
      </w:r>
      <w:r w:rsidR="007661CE" w:rsidRPr="00076BF9">
        <w:rPr>
          <w:rFonts w:ascii="Tahoma" w:eastAsia="Arial" w:hAnsi="Tahoma" w:cs="Tahoma"/>
          <w:color w:val="auto"/>
          <w:sz w:val="22"/>
          <w:szCs w:val="22"/>
          <w:lang w:eastAsia="fr-FR"/>
        </w:rPr>
        <w:t>9</w:t>
      </w:r>
      <w:r w:rsidRPr="00076BF9">
        <w:rPr>
          <w:rFonts w:ascii="Tahoma" w:eastAsia="Arial" w:hAnsi="Tahoma" w:cs="Tahoma"/>
          <w:color w:val="auto"/>
          <w:sz w:val="22"/>
          <w:szCs w:val="22"/>
          <w:lang w:eastAsia="fr-FR"/>
        </w:rPr>
        <w:t xml:space="preserve"> – </w:t>
      </w:r>
      <w:r w:rsidRPr="00076BF9">
        <w:rPr>
          <w:rFonts w:ascii="Tahoma" w:hAnsi="Tahoma" w:cs="Tahoma"/>
          <w:color w:val="auto"/>
          <w:sz w:val="22"/>
          <w:szCs w:val="22"/>
        </w:rPr>
        <w:t xml:space="preserve">CHAMP D’APPLICATION - SALARIES CONCERNES </w:t>
      </w:r>
    </w:p>
    <w:p w14:paraId="331B1EF0" w14:textId="77777777" w:rsidR="00C35615" w:rsidRPr="00076BF9" w:rsidRDefault="00C35615" w:rsidP="00C35615">
      <w:pPr>
        <w:contextualSpacing/>
        <w:rPr>
          <w:rFonts w:ascii="Tahoma" w:hAnsi="Tahoma" w:cs="Tahoma"/>
          <w:sz w:val="22"/>
        </w:rPr>
      </w:pPr>
    </w:p>
    <w:p w14:paraId="327EB7A1" w14:textId="77777777" w:rsidR="00C35615" w:rsidRPr="00076BF9" w:rsidRDefault="00C35615" w:rsidP="00C35615">
      <w:pPr>
        <w:contextualSpacing/>
        <w:rPr>
          <w:rFonts w:ascii="Tahoma" w:hAnsi="Tahoma" w:cs="Tahoma"/>
          <w:sz w:val="22"/>
        </w:rPr>
      </w:pPr>
      <w:r w:rsidRPr="00076BF9">
        <w:rPr>
          <w:rFonts w:ascii="Tahoma" w:hAnsi="Tahoma" w:cs="Tahoma"/>
          <w:sz w:val="22"/>
        </w:rPr>
        <w:t>Conformément aux dispositions de l’article L.3121-58 du Code du travail, seuls peuvent conclure une convention individuelle de forfait annuel en jours :</w:t>
      </w:r>
    </w:p>
    <w:p w14:paraId="4257582E" w14:textId="77777777" w:rsidR="00C35615" w:rsidRPr="00076BF9" w:rsidRDefault="00C35615" w:rsidP="00C35615">
      <w:pPr>
        <w:contextualSpacing/>
        <w:rPr>
          <w:rFonts w:ascii="Tahoma" w:hAnsi="Tahoma" w:cs="Tahoma"/>
          <w:sz w:val="22"/>
        </w:rPr>
      </w:pPr>
    </w:p>
    <w:p w14:paraId="2BDEBB7F" w14:textId="77777777" w:rsidR="00C35615" w:rsidRPr="00076BF9" w:rsidRDefault="00C35615" w:rsidP="00C35615">
      <w:pPr>
        <w:ind w:left="708"/>
        <w:contextualSpacing/>
        <w:rPr>
          <w:rFonts w:ascii="Tahoma" w:hAnsi="Tahoma" w:cs="Tahoma"/>
          <w:sz w:val="22"/>
        </w:rPr>
      </w:pPr>
      <w:r w:rsidRPr="00076BF9">
        <w:rPr>
          <w:rFonts w:ascii="Tahoma" w:hAnsi="Tahoma" w:cs="Tahoma"/>
          <w:sz w:val="22"/>
        </w:rPr>
        <w:t>1° Les cadres qui disposent d'une autonomie dans l'organisation de leur emploi du temps et dont la nature des fonctions ne les conduit pas à suivre l'horaire collectif applicable au sein de l'atelier, du service ou de l'équipe auquel ils sont intégrés ;</w:t>
      </w:r>
    </w:p>
    <w:p w14:paraId="1ACBC85D" w14:textId="77777777" w:rsidR="00C35615" w:rsidRPr="00076BF9" w:rsidRDefault="00C35615" w:rsidP="00C35615">
      <w:pPr>
        <w:ind w:left="708"/>
        <w:contextualSpacing/>
        <w:rPr>
          <w:rFonts w:ascii="Tahoma" w:hAnsi="Tahoma" w:cs="Tahoma"/>
          <w:sz w:val="22"/>
        </w:rPr>
      </w:pPr>
    </w:p>
    <w:p w14:paraId="16D2475E" w14:textId="77777777" w:rsidR="00C35615" w:rsidRPr="00076BF9" w:rsidRDefault="00C35615" w:rsidP="00C35615">
      <w:pPr>
        <w:ind w:left="708"/>
        <w:contextualSpacing/>
        <w:rPr>
          <w:rFonts w:ascii="Tahoma" w:hAnsi="Tahoma" w:cs="Tahoma"/>
          <w:sz w:val="22"/>
        </w:rPr>
      </w:pPr>
      <w:r w:rsidRPr="00076BF9">
        <w:rPr>
          <w:rFonts w:ascii="Tahoma" w:hAnsi="Tahoma" w:cs="Tahoma"/>
          <w:sz w:val="22"/>
        </w:rPr>
        <w:t>2° Les salariés cadres et non cadres dont la durée du temps de travail ne peut être prédéterminée et qui disposent d'une réelle autonomie dans l'organisation de leur emploi du temps pour l'exercice des responsabilités qui leur sont confiées.</w:t>
      </w:r>
    </w:p>
    <w:p w14:paraId="1C08A1BD" w14:textId="77777777" w:rsidR="00C35615" w:rsidRPr="00076BF9" w:rsidRDefault="00C35615" w:rsidP="00C35615">
      <w:pPr>
        <w:contextualSpacing/>
        <w:rPr>
          <w:rFonts w:ascii="Tahoma" w:hAnsi="Tahoma" w:cs="Tahoma"/>
          <w:sz w:val="22"/>
        </w:rPr>
      </w:pPr>
    </w:p>
    <w:p w14:paraId="1231992B" w14:textId="77777777" w:rsidR="00C35615" w:rsidRPr="00076BF9" w:rsidRDefault="00C35615" w:rsidP="00C35615">
      <w:pPr>
        <w:contextualSpacing/>
        <w:rPr>
          <w:rFonts w:ascii="Tahoma" w:eastAsia="Times New Roman" w:hAnsi="Tahoma" w:cs="Tahoma"/>
          <w:sz w:val="22"/>
          <w:lang w:eastAsia="fr-FR"/>
        </w:rPr>
      </w:pPr>
      <w:bookmarkStart w:id="1" w:name="_Hlk63346370"/>
      <w:r w:rsidRPr="00076BF9">
        <w:rPr>
          <w:rFonts w:ascii="Tahoma" w:eastAsia="Times New Roman" w:hAnsi="Tahoma" w:cs="Tahoma"/>
          <w:sz w:val="22"/>
          <w:lang w:eastAsia="fr-FR"/>
        </w:rPr>
        <w:t>Les parties conviennent de prendre en considération les critères suivants pour déterminer les salariés relevant de ces catégories :</w:t>
      </w:r>
    </w:p>
    <w:p w14:paraId="13CDC15E" w14:textId="77777777" w:rsidR="00C35615" w:rsidRPr="00076BF9" w:rsidRDefault="00C35615" w:rsidP="00C35615">
      <w:pPr>
        <w:contextualSpacing/>
        <w:rPr>
          <w:rFonts w:ascii="Tahoma" w:eastAsia="Times New Roman" w:hAnsi="Tahoma" w:cs="Tahoma"/>
          <w:sz w:val="22"/>
          <w:lang w:eastAsia="fr-FR"/>
        </w:rPr>
      </w:pPr>
    </w:p>
    <w:p w14:paraId="577FF635" w14:textId="77777777" w:rsidR="00C35615" w:rsidRPr="00076BF9" w:rsidRDefault="00C35615" w:rsidP="00C35615">
      <w:pPr>
        <w:pStyle w:val="Paragraphedeliste"/>
        <w:numPr>
          <w:ilvl w:val="0"/>
          <w:numId w:val="19"/>
        </w:numPr>
        <w:rPr>
          <w:rFonts w:ascii="Tahoma" w:eastAsia="Times New Roman" w:hAnsi="Tahoma" w:cs="Tahoma"/>
          <w:sz w:val="22"/>
          <w:lang w:eastAsia="fr-FR"/>
        </w:rPr>
      </w:pPr>
      <w:r w:rsidRPr="00076BF9">
        <w:rPr>
          <w:rFonts w:ascii="Tahoma" w:eastAsia="Times New Roman" w:hAnsi="Tahoma" w:cs="Tahoma"/>
          <w:sz w:val="22"/>
          <w:lang w:eastAsia="fr-FR"/>
        </w:rPr>
        <w:t>autonomie dans l’organisation de l’activité confiée ;</w:t>
      </w:r>
    </w:p>
    <w:p w14:paraId="63153EE5" w14:textId="77777777" w:rsidR="00C35615" w:rsidRPr="00076BF9" w:rsidRDefault="00C35615" w:rsidP="00C35615">
      <w:pPr>
        <w:pStyle w:val="Paragraphedeliste"/>
        <w:numPr>
          <w:ilvl w:val="0"/>
          <w:numId w:val="19"/>
        </w:numPr>
        <w:rPr>
          <w:rFonts w:ascii="Tahoma" w:eastAsia="Times New Roman" w:hAnsi="Tahoma" w:cs="Tahoma"/>
          <w:sz w:val="22"/>
          <w:lang w:eastAsia="fr-FR"/>
        </w:rPr>
      </w:pPr>
      <w:r w:rsidRPr="00076BF9">
        <w:rPr>
          <w:rFonts w:ascii="Tahoma" w:eastAsia="Times New Roman" w:hAnsi="Tahoma" w:cs="Tahoma"/>
          <w:sz w:val="22"/>
          <w:lang w:eastAsia="fr-FR"/>
        </w:rPr>
        <w:t>responsabilités ;</w:t>
      </w:r>
    </w:p>
    <w:p w14:paraId="411AC9C2" w14:textId="77777777" w:rsidR="00C35615" w:rsidRPr="00076BF9" w:rsidRDefault="00C35615" w:rsidP="00C35615">
      <w:pPr>
        <w:pStyle w:val="Paragraphedeliste"/>
        <w:numPr>
          <w:ilvl w:val="0"/>
          <w:numId w:val="19"/>
        </w:numPr>
        <w:rPr>
          <w:rFonts w:ascii="Tahoma" w:eastAsia="Times New Roman" w:hAnsi="Tahoma" w:cs="Tahoma"/>
          <w:sz w:val="22"/>
          <w:lang w:eastAsia="fr-FR"/>
        </w:rPr>
      </w:pPr>
      <w:r w:rsidRPr="00076BF9">
        <w:rPr>
          <w:rFonts w:ascii="Tahoma" w:eastAsia="Times New Roman" w:hAnsi="Tahoma" w:cs="Tahoma"/>
          <w:sz w:val="22"/>
          <w:lang w:eastAsia="fr-FR"/>
        </w:rPr>
        <w:t>technicités des fonctions ;</w:t>
      </w:r>
    </w:p>
    <w:p w14:paraId="3BBAE6E7" w14:textId="77777777" w:rsidR="00C35615" w:rsidRPr="00076BF9" w:rsidRDefault="00C35615" w:rsidP="00C35615">
      <w:pPr>
        <w:pStyle w:val="Paragraphedeliste"/>
        <w:numPr>
          <w:ilvl w:val="0"/>
          <w:numId w:val="19"/>
        </w:numPr>
        <w:rPr>
          <w:rFonts w:ascii="Tahoma" w:eastAsia="Times New Roman" w:hAnsi="Tahoma" w:cs="Tahoma"/>
          <w:sz w:val="22"/>
          <w:lang w:eastAsia="fr-FR"/>
        </w:rPr>
      </w:pPr>
      <w:r w:rsidRPr="00076BF9">
        <w:rPr>
          <w:rFonts w:ascii="Tahoma" w:eastAsia="Times New Roman" w:hAnsi="Tahoma" w:cs="Tahoma"/>
          <w:sz w:val="22"/>
          <w:lang w:eastAsia="fr-FR"/>
        </w:rPr>
        <w:t>gestion du personnel éventuellement, ceci sous leur responsabilité.</w:t>
      </w:r>
    </w:p>
    <w:p w14:paraId="0C38F414" w14:textId="77777777" w:rsidR="00C35615" w:rsidRPr="00076BF9" w:rsidRDefault="00C35615" w:rsidP="00C35615">
      <w:pPr>
        <w:pStyle w:val="Paragraphedeliste"/>
        <w:numPr>
          <w:ilvl w:val="0"/>
          <w:numId w:val="19"/>
        </w:numPr>
        <w:rPr>
          <w:rFonts w:ascii="Tahoma" w:eastAsia="Times New Roman" w:hAnsi="Tahoma" w:cs="Tahoma"/>
          <w:sz w:val="22"/>
          <w:lang w:eastAsia="fr-FR"/>
        </w:rPr>
      </w:pPr>
      <w:r w:rsidRPr="00076BF9">
        <w:rPr>
          <w:rFonts w:ascii="Tahoma" w:eastAsia="Times New Roman" w:hAnsi="Tahoma" w:cs="Tahoma"/>
          <w:sz w:val="22"/>
          <w:lang w:eastAsia="fr-FR"/>
        </w:rPr>
        <w:t>pouvoir de décision dans le domaine de compétence ;</w:t>
      </w:r>
    </w:p>
    <w:p w14:paraId="7FF853AA" w14:textId="77777777" w:rsidR="00C35615" w:rsidRPr="00076BF9" w:rsidRDefault="00C35615" w:rsidP="00C35615">
      <w:pPr>
        <w:pStyle w:val="Paragraphedeliste"/>
        <w:numPr>
          <w:ilvl w:val="0"/>
          <w:numId w:val="19"/>
        </w:numPr>
        <w:rPr>
          <w:rFonts w:ascii="Tahoma" w:eastAsia="Times New Roman" w:hAnsi="Tahoma" w:cs="Tahoma"/>
          <w:sz w:val="22"/>
          <w:lang w:eastAsia="fr-FR"/>
        </w:rPr>
      </w:pPr>
      <w:r w:rsidRPr="00076BF9">
        <w:rPr>
          <w:rFonts w:ascii="Tahoma" w:eastAsia="Times New Roman" w:hAnsi="Tahoma" w:cs="Tahoma"/>
          <w:sz w:val="22"/>
          <w:lang w:eastAsia="fr-FR"/>
        </w:rPr>
        <w:t>niveau de rémunération</w:t>
      </w:r>
      <w:bookmarkEnd w:id="1"/>
      <w:r w:rsidRPr="00076BF9">
        <w:rPr>
          <w:rFonts w:ascii="Tahoma" w:eastAsia="Times New Roman" w:hAnsi="Tahoma" w:cs="Tahoma"/>
          <w:sz w:val="22"/>
          <w:lang w:eastAsia="fr-FR"/>
        </w:rPr>
        <w:t>.</w:t>
      </w:r>
    </w:p>
    <w:p w14:paraId="74AEADFF" w14:textId="77777777" w:rsidR="00C35615" w:rsidRPr="00076BF9" w:rsidRDefault="00C35615" w:rsidP="00C35615">
      <w:pPr>
        <w:pStyle w:val="Paragraphedeliste"/>
        <w:rPr>
          <w:rFonts w:ascii="Tahoma" w:eastAsia="Times New Roman" w:hAnsi="Tahoma" w:cs="Tahoma"/>
          <w:sz w:val="22"/>
          <w:lang w:eastAsia="fr-FR"/>
        </w:rPr>
      </w:pPr>
    </w:p>
    <w:p w14:paraId="6C55F89C" w14:textId="77777777" w:rsidR="00C35615" w:rsidRPr="00076BF9" w:rsidRDefault="00C35615" w:rsidP="00C35615">
      <w:pPr>
        <w:tabs>
          <w:tab w:val="left" w:pos="3720"/>
          <w:tab w:val="right" w:pos="6480"/>
          <w:tab w:val="right" w:pos="8760"/>
        </w:tabs>
        <w:contextualSpacing/>
        <w:rPr>
          <w:rFonts w:ascii="Tahoma" w:eastAsia="Times New Roman" w:hAnsi="Tahoma" w:cs="Tahoma"/>
          <w:sz w:val="22"/>
          <w:lang w:eastAsia="fr-FR"/>
        </w:rPr>
      </w:pPr>
      <w:r w:rsidRPr="00076BF9">
        <w:rPr>
          <w:rFonts w:ascii="Tahoma" w:eastAsia="Times New Roman" w:hAnsi="Tahoma" w:cs="Tahoma"/>
          <w:sz w:val="22"/>
          <w:lang w:eastAsia="fr-FR"/>
        </w:rPr>
        <w:t>A la date de la signature des présentes, relèvent notamment de cette catégorie les salariés qui, en raison de leurs responsabilités, de leurs conditions d’exercice de leurs fonctions, et notamment du fait qu’ils sont amenés à se déplacer habituellement hors des locaux de l’entreprise pour l’exécution de leur travail, disposent d’un degré élevé d’autonomie dans l’organisation de leur emploi du temps, et ne peuvent de ce fait être soumis à un encadrement ni à un contrôle des heures de travail qu’ils effectuent.</w:t>
      </w:r>
    </w:p>
    <w:p w14:paraId="392F64F2" w14:textId="77777777" w:rsidR="00C35615" w:rsidRPr="00076BF9" w:rsidRDefault="00C35615" w:rsidP="00C35615">
      <w:pPr>
        <w:tabs>
          <w:tab w:val="left" w:pos="3720"/>
          <w:tab w:val="right" w:pos="6480"/>
          <w:tab w:val="right" w:pos="8760"/>
        </w:tabs>
        <w:contextualSpacing/>
        <w:rPr>
          <w:rFonts w:ascii="Tahoma" w:eastAsia="Times New Roman" w:hAnsi="Tahoma" w:cs="Tahoma"/>
          <w:sz w:val="22"/>
          <w:lang w:eastAsia="fr-FR"/>
        </w:rPr>
      </w:pPr>
    </w:p>
    <w:p w14:paraId="6A405D85" w14:textId="77777777" w:rsidR="00C35615" w:rsidRPr="00076BF9" w:rsidRDefault="00C35615" w:rsidP="00C35615">
      <w:pPr>
        <w:contextualSpacing/>
        <w:rPr>
          <w:rFonts w:ascii="Tahoma" w:eastAsia="Times New Roman" w:hAnsi="Tahoma" w:cs="Tahoma"/>
          <w:sz w:val="22"/>
          <w:lang w:eastAsia="fr-FR"/>
        </w:rPr>
      </w:pPr>
      <w:r w:rsidRPr="00076BF9">
        <w:rPr>
          <w:rFonts w:ascii="Tahoma" w:eastAsia="Times New Roman" w:hAnsi="Tahoma" w:cs="Tahoma"/>
          <w:sz w:val="22"/>
          <w:lang w:eastAsia="fr-FR"/>
        </w:rPr>
        <w:t>A la date de la signature du présent accord, relèvent notamment de cette catégorie au sein de la société :</w:t>
      </w:r>
    </w:p>
    <w:p w14:paraId="4250ADB4" w14:textId="77777777" w:rsidR="00C35615" w:rsidRPr="00076BF9" w:rsidRDefault="00C35615" w:rsidP="00C35615">
      <w:pPr>
        <w:contextualSpacing/>
        <w:rPr>
          <w:rFonts w:ascii="Tahoma" w:eastAsia="Times New Roman" w:hAnsi="Tahoma" w:cs="Tahoma"/>
          <w:sz w:val="22"/>
          <w:lang w:eastAsia="fr-FR"/>
        </w:rPr>
      </w:pPr>
    </w:p>
    <w:p w14:paraId="2C24ABEE" w14:textId="2C06607E" w:rsidR="00C35615" w:rsidRPr="00076BF9" w:rsidRDefault="00C35615" w:rsidP="00C35615">
      <w:pPr>
        <w:pStyle w:val="Paragraphedeliste"/>
        <w:numPr>
          <w:ilvl w:val="0"/>
          <w:numId w:val="22"/>
        </w:numPr>
        <w:rPr>
          <w:rFonts w:ascii="Tahoma" w:eastAsia="Times New Roman" w:hAnsi="Tahoma" w:cs="Tahoma"/>
          <w:sz w:val="22"/>
          <w:lang w:eastAsia="fr-FR"/>
        </w:rPr>
      </w:pPr>
      <w:r w:rsidRPr="00076BF9">
        <w:rPr>
          <w:rFonts w:ascii="Tahoma" w:hAnsi="Tahoma" w:cs="Tahoma"/>
          <w:sz w:val="22"/>
        </w:rPr>
        <w:t xml:space="preserve">le Directeur </w:t>
      </w:r>
      <w:r w:rsidR="004F0CC9" w:rsidRPr="00076BF9">
        <w:rPr>
          <w:rFonts w:ascii="Tahoma" w:hAnsi="Tahoma" w:cs="Tahoma"/>
          <w:sz w:val="22"/>
        </w:rPr>
        <w:t xml:space="preserve">/ La Directrice </w:t>
      </w:r>
      <w:r w:rsidRPr="00076BF9">
        <w:rPr>
          <w:rFonts w:ascii="Tahoma" w:hAnsi="Tahoma" w:cs="Tahoma"/>
          <w:sz w:val="22"/>
        </w:rPr>
        <w:t>de l’Association</w:t>
      </w:r>
      <w:r w:rsidRPr="00076BF9">
        <w:rPr>
          <w:rFonts w:ascii="Tahoma" w:eastAsia="Times New Roman" w:hAnsi="Tahoma" w:cs="Tahoma"/>
          <w:sz w:val="22"/>
          <w:lang w:eastAsia="fr-FR"/>
        </w:rPr>
        <w:t xml:space="preserve"> ; </w:t>
      </w:r>
    </w:p>
    <w:p w14:paraId="2BEE29F6" w14:textId="3BA56569" w:rsidR="00C35615" w:rsidRPr="00076BF9" w:rsidRDefault="00C35615" w:rsidP="00C35615">
      <w:pPr>
        <w:pStyle w:val="Paragraphedeliste"/>
        <w:numPr>
          <w:ilvl w:val="0"/>
          <w:numId w:val="22"/>
        </w:numPr>
        <w:rPr>
          <w:rFonts w:ascii="Tahoma" w:eastAsia="Times New Roman" w:hAnsi="Tahoma" w:cs="Tahoma"/>
          <w:sz w:val="22"/>
          <w:lang w:eastAsia="fr-FR"/>
        </w:rPr>
      </w:pPr>
      <w:r w:rsidRPr="00076BF9">
        <w:rPr>
          <w:rFonts w:ascii="Tahoma" w:eastAsia="Times New Roman" w:hAnsi="Tahoma" w:cs="Tahoma"/>
          <w:sz w:val="22"/>
          <w:lang w:eastAsia="fr-FR"/>
        </w:rPr>
        <w:t xml:space="preserve">les </w:t>
      </w:r>
      <w:proofErr w:type="spellStart"/>
      <w:r w:rsidRPr="00076BF9">
        <w:rPr>
          <w:rFonts w:ascii="Tahoma" w:eastAsia="Times New Roman" w:hAnsi="Tahoma" w:cs="Tahoma"/>
          <w:sz w:val="22"/>
          <w:lang w:eastAsia="fr-FR"/>
        </w:rPr>
        <w:t>Chef</w:t>
      </w:r>
      <w:r w:rsidR="004F0CC9" w:rsidRPr="00076BF9">
        <w:rPr>
          <w:rFonts w:ascii="Tahoma" w:eastAsia="Times New Roman" w:hAnsi="Tahoma" w:cs="Tahoma"/>
          <w:sz w:val="22"/>
          <w:lang w:eastAsia="fr-FR"/>
        </w:rPr>
        <w:t>.fe</w:t>
      </w:r>
      <w:r w:rsidRPr="00076BF9">
        <w:rPr>
          <w:rFonts w:ascii="Tahoma" w:eastAsia="Times New Roman" w:hAnsi="Tahoma" w:cs="Tahoma"/>
          <w:sz w:val="22"/>
          <w:lang w:eastAsia="fr-FR"/>
        </w:rPr>
        <w:t>s</w:t>
      </w:r>
      <w:proofErr w:type="spellEnd"/>
      <w:r w:rsidRPr="00076BF9">
        <w:rPr>
          <w:rFonts w:ascii="Tahoma" w:eastAsia="Times New Roman" w:hAnsi="Tahoma" w:cs="Tahoma"/>
          <w:sz w:val="22"/>
          <w:lang w:eastAsia="fr-FR"/>
        </w:rPr>
        <w:t xml:space="preserve"> de service.</w:t>
      </w:r>
    </w:p>
    <w:p w14:paraId="15E4A5A0" w14:textId="77777777" w:rsidR="00C35615" w:rsidRPr="00076BF9" w:rsidRDefault="00C35615" w:rsidP="00C35615">
      <w:pPr>
        <w:pStyle w:val="Paragraphedeliste"/>
        <w:rPr>
          <w:rFonts w:ascii="Tahoma" w:eastAsia="Times New Roman" w:hAnsi="Tahoma" w:cs="Tahoma"/>
          <w:sz w:val="22"/>
          <w:lang w:eastAsia="fr-FR"/>
        </w:rPr>
      </w:pPr>
    </w:p>
    <w:p w14:paraId="3F576B18" w14:textId="52A7E86C" w:rsidR="008B3AA1" w:rsidRDefault="00C35615" w:rsidP="008B3AA1">
      <w:pPr>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t>Cette liste pourra être modifiée par un avenant au présent accord en cas de mise à jour de la classification des emplois.</w:t>
      </w:r>
    </w:p>
    <w:p w14:paraId="69A70773" w14:textId="0E8C4D1B" w:rsidR="008B3AA1" w:rsidRPr="008B3AA1" w:rsidRDefault="008B3AA1" w:rsidP="008B3AA1">
      <w:pPr>
        <w:contextualSpacing/>
        <w:rPr>
          <w:rFonts w:ascii="Tahoma" w:eastAsia="Times New Roman" w:hAnsi="Tahoma" w:cs="Tahoma"/>
          <w:sz w:val="22"/>
          <w:bdr w:val="none" w:sz="0" w:space="0" w:color="auto" w:frame="1"/>
          <w:lang w:eastAsia="fr-FR"/>
        </w:rPr>
      </w:pPr>
      <w:r w:rsidRPr="008B3AA1">
        <w:rPr>
          <w:rFonts w:ascii="Tahoma" w:eastAsia="Times New Roman" w:hAnsi="Tahoma" w:cs="Tahoma"/>
          <w:sz w:val="22"/>
          <w:bdr w:val="none" w:sz="0" w:space="0" w:color="auto" w:frame="1"/>
          <w:lang w:eastAsia="fr-FR"/>
        </w:rPr>
        <w:lastRenderedPageBreak/>
        <w:t xml:space="preserve">Il est à ce stade précisé que certains salariés de l’Association assument à la fois de fonction de </w:t>
      </w:r>
      <w:proofErr w:type="spellStart"/>
      <w:r w:rsidRPr="008B3AA1">
        <w:rPr>
          <w:rFonts w:ascii="Tahoma" w:eastAsia="Times New Roman" w:hAnsi="Tahoma" w:cs="Tahoma"/>
          <w:sz w:val="22"/>
          <w:bdr w:val="none" w:sz="0" w:space="0" w:color="auto" w:frame="1"/>
          <w:lang w:eastAsia="fr-FR"/>
        </w:rPr>
        <w:t>chef</w:t>
      </w:r>
      <w:r>
        <w:rPr>
          <w:rFonts w:ascii="Tahoma" w:eastAsia="Times New Roman" w:hAnsi="Tahoma" w:cs="Tahoma"/>
          <w:sz w:val="22"/>
          <w:bdr w:val="none" w:sz="0" w:space="0" w:color="auto" w:frame="1"/>
          <w:lang w:eastAsia="fr-FR"/>
        </w:rPr>
        <w:t>.fe</w:t>
      </w:r>
      <w:proofErr w:type="spellEnd"/>
      <w:r w:rsidRPr="008B3AA1">
        <w:rPr>
          <w:rFonts w:ascii="Tahoma" w:eastAsia="Times New Roman" w:hAnsi="Tahoma" w:cs="Tahoma"/>
          <w:sz w:val="22"/>
          <w:bdr w:val="none" w:sz="0" w:space="0" w:color="auto" w:frame="1"/>
          <w:lang w:eastAsia="fr-FR"/>
        </w:rPr>
        <w:t xml:space="preserve"> de service et des fonctions techniques.</w:t>
      </w:r>
    </w:p>
    <w:p w14:paraId="47D5B107" w14:textId="77777777" w:rsidR="008B3AA1" w:rsidRPr="008B3AA1" w:rsidRDefault="008B3AA1" w:rsidP="008B3AA1">
      <w:pPr>
        <w:contextualSpacing/>
        <w:rPr>
          <w:rFonts w:ascii="Tahoma" w:eastAsia="Times New Roman" w:hAnsi="Tahoma" w:cs="Tahoma"/>
          <w:sz w:val="22"/>
          <w:bdr w:val="none" w:sz="0" w:space="0" w:color="auto" w:frame="1"/>
          <w:lang w:eastAsia="fr-FR"/>
        </w:rPr>
      </w:pPr>
    </w:p>
    <w:p w14:paraId="6BF522BF" w14:textId="17B43F81" w:rsidR="008B3AA1" w:rsidRPr="008B3AA1" w:rsidRDefault="008B3AA1" w:rsidP="008B3AA1">
      <w:pPr>
        <w:contextualSpacing/>
        <w:rPr>
          <w:rFonts w:ascii="Tahoma" w:eastAsia="Times New Roman" w:hAnsi="Tahoma" w:cs="Tahoma"/>
          <w:sz w:val="22"/>
          <w:bdr w:val="none" w:sz="0" w:space="0" w:color="auto" w:frame="1"/>
          <w:lang w:eastAsia="fr-FR"/>
        </w:rPr>
      </w:pPr>
      <w:r w:rsidRPr="008B3AA1">
        <w:rPr>
          <w:rFonts w:ascii="Tahoma" w:eastAsia="Times New Roman" w:hAnsi="Tahoma" w:cs="Tahoma"/>
          <w:sz w:val="22"/>
          <w:bdr w:val="none" w:sz="0" w:space="0" w:color="auto" w:frame="1"/>
          <w:lang w:eastAsia="fr-FR"/>
        </w:rPr>
        <w:t>Compte tenu de l’autonomie dont ces derniers jouissent dans l’exercice de leur fonction, ils seront éligible</w:t>
      </w:r>
      <w:r>
        <w:rPr>
          <w:rFonts w:ascii="Tahoma" w:eastAsia="Times New Roman" w:hAnsi="Tahoma" w:cs="Tahoma"/>
          <w:sz w:val="22"/>
          <w:bdr w:val="none" w:sz="0" w:space="0" w:color="auto" w:frame="1"/>
          <w:lang w:eastAsia="fr-FR"/>
        </w:rPr>
        <w:t>s</w:t>
      </w:r>
      <w:r w:rsidRPr="008B3AA1">
        <w:rPr>
          <w:rFonts w:ascii="Tahoma" w:eastAsia="Times New Roman" w:hAnsi="Tahoma" w:cs="Tahoma"/>
          <w:sz w:val="22"/>
          <w:bdr w:val="none" w:sz="0" w:space="0" w:color="auto" w:frame="1"/>
          <w:lang w:eastAsia="fr-FR"/>
        </w:rPr>
        <w:t xml:space="preserve"> à une organisation du travail en forfait jours sur l’année.</w:t>
      </w:r>
    </w:p>
    <w:p w14:paraId="71095B7C" w14:textId="77777777" w:rsidR="008B3AA1" w:rsidRPr="00076BF9" w:rsidRDefault="008B3AA1" w:rsidP="00C35615">
      <w:pPr>
        <w:contextualSpacing/>
        <w:rPr>
          <w:rFonts w:ascii="Tahoma" w:eastAsia="Times New Roman" w:hAnsi="Tahoma" w:cs="Tahoma"/>
          <w:sz w:val="22"/>
          <w:bdr w:val="none" w:sz="0" w:space="0" w:color="auto" w:frame="1"/>
          <w:lang w:eastAsia="fr-FR"/>
        </w:rPr>
      </w:pPr>
    </w:p>
    <w:p w14:paraId="23091A1F" w14:textId="77777777" w:rsidR="00C35615" w:rsidRPr="00076BF9" w:rsidRDefault="00C35615" w:rsidP="00C35615">
      <w:pPr>
        <w:contextualSpacing/>
        <w:rPr>
          <w:rFonts w:ascii="Tahoma" w:eastAsia="Times New Roman" w:hAnsi="Tahoma" w:cs="Tahoma"/>
          <w:sz w:val="22"/>
          <w:bdr w:val="none" w:sz="0" w:space="0" w:color="auto" w:frame="1"/>
          <w:lang w:eastAsia="fr-FR"/>
        </w:rPr>
      </w:pPr>
    </w:p>
    <w:p w14:paraId="2F3BE3FD" w14:textId="17379DA2" w:rsidR="00C35615" w:rsidRPr="00076BF9" w:rsidRDefault="00C35615" w:rsidP="00C35615">
      <w:pPr>
        <w:rPr>
          <w:rFonts w:ascii="Tahoma" w:hAnsi="Tahoma" w:cs="Tahoma"/>
          <w:sz w:val="22"/>
        </w:rPr>
      </w:pPr>
      <w:r w:rsidRPr="00076BF9">
        <w:rPr>
          <w:rFonts w:ascii="Tahoma" w:hAnsi="Tahoma" w:cs="Tahoma"/>
          <w:sz w:val="22"/>
        </w:rPr>
        <w:t>Les parties conviennent expressément qu’aucune autre condition n’est requise pour relever du forfait annuel en jours, notamment aucune autre condition relative à la classification ou à la rémunération minimale.</w:t>
      </w:r>
    </w:p>
    <w:p w14:paraId="27A63AC0" w14:textId="77777777" w:rsidR="00C35615" w:rsidRPr="00076BF9" w:rsidRDefault="00C35615" w:rsidP="00C35615">
      <w:pPr>
        <w:rPr>
          <w:rFonts w:ascii="Tahoma" w:hAnsi="Tahoma" w:cs="Tahoma"/>
          <w:sz w:val="22"/>
        </w:rPr>
      </w:pPr>
    </w:p>
    <w:p w14:paraId="2F28A96C" w14:textId="77777777" w:rsidR="00C35615" w:rsidRPr="00076BF9" w:rsidRDefault="00C35615" w:rsidP="00C35615">
      <w:pPr>
        <w:rPr>
          <w:rFonts w:ascii="Tahoma" w:hAnsi="Tahoma" w:cs="Tahoma"/>
          <w:sz w:val="22"/>
        </w:rPr>
      </w:pPr>
    </w:p>
    <w:p w14:paraId="45F86DA0" w14:textId="238CEC30" w:rsidR="00C35615" w:rsidRPr="00076BF9" w:rsidRDefault="00C35615" w:rsidP="00C35615">
      <w:pPr>
        <w:pStyle w:val="Titre1"/>
        <w:spacing w:before="0" w:after="0"/>
        <w:contextualSpacing/>
        <w:rPr>
          <w:rFonts w:ascii="Tahoma" w:hAnsi="Tahoma" w:cs="Tahoma"/>
          <w:color w:val="auto"/>
          <w:sz w:val="22"/>
          <w:szCs w:val="22"/>
        </w:rPr>
      </w:pPr>
      <w:r w:rsidRPr="00076BF9">
        <w:rPr>
          <w:rFonts w:ascii="Tahoma" w:eastAsia="Arial" w:hAnsi="Tahoma" w:cs="Tahoma"/>
          <w:color w:val="auto"/>
          <w:sz w:val="22"/>
          <w:szCs w:val="22"/>
          <w:lang w:eastAsia="fr-FR"/>
        </w:rPr>
        <w:t xml:space="preserve">ARTICLE </w:t>
      </w:r>
      <w:r w:rsidR="007661CE" w:rsidRPr="00076BF9">
        <w:rPr>
          <w:rFonts w:ascii="Tahoma" w:eastAsia="Arial" w:hAnsi="Tahoma" w:cs="Tahoma"/>
          <w:color w:val="auto"/>
          <w:sz w:val="22"/>
          <w:szCs w:val="22"/>
          <w:lang w:eastAsia="fr-FR"/>
        </w:rPr>
        <w:t>10</w:t>
      </w:r>
      <w:r w:rsidRPr="00076BF9">
        <w:rPr>
          <w:rFonts w:ascii="Tahoma" w:eastAsia="Arial" w:hAnsi="Tahoma" w:cs="Tahoma"/>
          <w:color w:val="auto"/>
          <w:sz w:val="22"/>
          <w:szCs w:val="22"/>
          <w:lang w:eastAsia="fr-FR"/>
        </w:rPr>
        <w:t xml:space="preserve"> – </w:t>
      </w:r>
      <w:r w:rsidRPr="00076BF9">
        <w:rPr>
          <w:rFonts w:ascii="Tahoma" w:hAnsi="Tahoma" w:cs="Tahoma"/>
          <w:color w:val="auto"/>
          <w:sz w:val="22"/>
          <w:szCs w:val="22"/>
        </w:rPr>
        <w:t xml:space="preserve">CONDITIONS DE MISE EN PLACE </w:t>
      </w:r>
    </w:p>
    <w:p w14:paraId="66926159" w14:textId="77777777" w:rsidR="00C35615" w:rsidRPr="00076BF9" w:rsidRDefault="00C35615" w:rsidP="00C35615">
      <w:pPr>
        <w:contextualSpacing/>
        <w:rPr>
          <w:rFonts w:ascii="Tahoma" w:hAnsi="Tahoma" w:cs="Tahoma"/>
          <w:sz w:val="22"/>
        </w:rPr>
      </w:pPr>
    </w:p>
    <w:p w14:paraId="18AD8573" w14:textId="77777777" w:rsidR="00C35615" w:rsidRPr="00076BF9" w:rsidRDefault="00C35615" w:rsidP="00C35615">
      <w:pPr>
        <w:contextualSpacing/>
        <w:rPr>
          <w:rFonts w:ascii="Tahoma" w:hAnsi="Tahoma" w:cs="Tahoma"/>
          <w:sz w:val="22"/>
          <w:bdr w:val="none" w:sz="0" w:space="0" w:color="auto" w:frame="1"/>
          <w:lang w:eastAsia="fr-FR"/>
        </w:rPr>
      </w:pPr>
      <w:r w:rsidRPr="00076BF9">
        <w:rPr>
          <w:rFonts w:ascii="Tahoma" w:hAnsi="Tahoma" w:cs="Tahoma"/>
          <w:sz w:val="22"/>
          <w:bdr w:val="none" w:sz="0" w:space="0" w:color="auto" w:frame="1"/>
          <w:lang w:eastAsia="fr-FR"/>
        </w:rPr>
        <w:t>La mise en place d'un forfait annuel en jours est subordonnée à la conclusion avec les salariés visés par le présent accord d'une convention individuelle de forfait.</w:t>
      </w:r>
    </w:p>
    <w:p w14:paraId="53E558C1" w14:textId="77777777" w:rsidR="00C35615" w:rsidRPr="00076BF9" w:rsidRDefault="00C35615" w:rsidP="00C35615">
      <w:pPr>
        <w:contextualSpacing/>
        <w:rPr>
          <w:rFonts w:ascii="Tahoma" w:hAnsi="Tahoma" w:cs="Tahoma"/>
          <w:sz w:val="22"/>
          <w:lang w:eastAsia="fr-FR"/>
        </w:rPr>
      </w:pPr>
    </w:p>
    <w:p w14:paraId="208AC4FF" w14:textId="77777777" w:rsidR="00C35615" w:rsidRPr="00076BF9" w:rsidRDefault="00C35615" w:rsidP="00C35615">
      <w:pPr>
        <w:contextualSpacing/>
        <w:rPr>
          <w:rFonts w:ascii="Tahoma" w:hAnsi="Tahoma" w:cs="Tahoma"/>
          <w:sz w:val="22"/>
          <w:bdr w:val="none" w:sz="0" w:space="0" w:color="auto" w:frame="1"/>
          <w:lang w:eastAsia="fr-FR"/>
        </w:rPr>
      </w:pPr>
      <w:r w:rsidRPr="00076BF9">
        <w:rPr>
          <w:rFonts w:ascii="Tahoma" w:hAnsi="Tahoma" w:cs="Tahoma"/>
          <w:sz w:val="22"/>
          <w:bdr w:val="none" w:sz="0" w:space="0" w:color="auto" w:frame="1"/>
          <w:lang w:eastAsia="fr-FR"/>
        </w:rPr>
        <w:t>La convention individuelle de forfait annuel en jours doit faire l'objet d'un écrit signé, contrat de travail ou avenant annexé à celui-ci, entre l'entreprise et les salariés concernés.</w:t>
      </w:r>
    </w:p>
    <w:p w14:paraId="06B43F29" w14:textId="77777777" w:rsidR="00C35615" w:rsidRPr="00076BF9" w:rsidRDefault="00C35615" w:rsidP="00C35615">
      <w:pPr>
        <w:contextualSpacing/>
        <w:rPr>
          <w:rFonts w:ascii="Tahoma" w:hAnsi="Tahoma" w:cs="Tahoma"/>
          <w:sz w:val="22"/>
          <w:lang w:eastAsia="fr-FR"/>
        </w:rPr>
      </w:pPr>
    </w:p>
    <w:p w14:paraId="4BE7B72D" w14:textId="77777777" w:rsidR="00C35615" w:rsidRPr="00076BF9" w:rsidRDefault="00C35615" w:rsidP="00C35615">
      <w:pPr>
        <w:contextualSpacing/>
        <w:rPr>
          <w:rFonts w:ascii="Tahoma" w:hAnsi="Tahoma" w:cs="Tahoma"/>
          <w:sz w:val="22"/>
          <w:bdr w:val="none" w:sz="0" w:space="0" w:color="auto" w:frame="1"/>
          <w:lang w:eastAsia="fr-FR"/>
        </w:rPr>
      </w:pPr>
      <w:r w:rsidRPr="00076BF9">
        <w:rPr>
          <w:rFonts w:ascii="Tahoma" w:hAnsi="Tahoma" w:cs="Tahoma"/>
          <w:sz w:val="22"/>
          <w:bdr w:val="none" w:sz="0" w:space="0" w:color="auto" w:frame="1"/>
          <w:lang w:eastAsia="fr-FR"/>
        </w:rPr>
        <w:t>La convention individuelle de forfait annuel en jours doit faire référence au présent accord et indiquer :</w:t>
      </w:r>
    </w:p>
    <w:p w14:paraId="136B046E" w14:textId="77777777" w:rsidR="00C35615" w:rsidRPr="00076BF9" w:rsidRDefault="00C35615" w:rsidP="00C35615">
      <w:pPr>
        <w:contextualSpacing/>
        <w:rPr>
          <w:rFonts w:ascii="Tahoma" w:hAnsi="Tahoma" w:cs="Tahoma"/>
          <w:sz w:val="22"/>
          <w:lang w:eastAsia="fr-FR"/>
        </w:rPr>
      </w:pPr>
    </w:p>
    <w:p w14:paraId="0B95A397" w14:textId="77777777" w:rsidR="00C35615" w:rsidRPr="00076BF9" w:rsidRDefault="00C35615" w:rsidP="00C35615">
      <w:pPr>
        <w:pStyle w:val="Paragraphedeliste"/>
        <w:numPr>
          <w:ilvl w:val="0"/>
          <w:numId w:val="17"/>
        </w:numPr>
        <w:rPr>
          <w:rFonts w:ascii="Tahoma" w:hAnsi="Tahoma" w:cs="Tahoma"/>
          <w:sz w:val="22"/>
          <w:lang w:eastAsia="fr-FR"/>
        </w:rPr>
      </w:pPr>
      <w:r w:rsidRPr="00076BF9">
        <w:rPr>
          <w:rFonts w:ascii="Tahoma" w:hAnsi="Tahoma" w:cs="Tahoma"/>
          <w:sz w:val="22"/>
          <w:bdr w:val="none" w:sz="0" w:space="0" w:color="auto" w:frame="1"/>
          <w:lang w:eastAsia="fr-FR"/>
        </w:rPr>
        <w:t>la catégorie professionnelle à laquelle le salarié appartient ;</w:t>
      </w:r>
    </w:p>
    <w:p w14:paraId="06B1911B" w14:textId="77777777" w:rsidR="00C35615" w:rsidRPr="00076BF9" w:rsidRDefault="00C35615" w:rsidP="00C35615">
      <w:pPr>
        <w:pStyle w:val="Paragraphedeliste"/>
        <w:rPr>
          <w:rFonts w:ascii="Tahoma" w:hAnsi="Tahoma" w:cs="Tahoma"/>
          <w:sz w:val="22"/>
          <w:lang w:eastAsia="fr-FR"/>
        </w:rPr>
      </w:pPr>
    </w:p>
    <w:p w14:paraId="65186397" w14:textId="77777777" w:rsidR="00C35615" w:rsidRPr="00076BF9" w:rsidRDefault="00C35615" w:rsidP="00C35615">
      <w:pPr>
        <w:pStyle w:val="Paragraphedeliste"/>
        <w:numPr>
          <w:ilvl w:val="0"/>
          <w:numId w:val="17"/>
        </w:numPr>
        <w:rPr>
          <w:rFonts w:ascii="Tahoma" w:hAnsi="Tahoma" w:cs="Tahoma"/>
          <w:sz w:val="22"/>
          <w:lang w:eastAsia="fr-FR"/>
        </w:rPr>
      </w:pPr>
      <w:r w:rsidRPr="00076BF9">
        <w:rPr>
          <w:rFonts w:ascii="Tahoma" w:hAnsi="Tahoma" w:cs="Tahoma"/>
          <w:sz w:val="22"/>
          <w:bdr w:val="none" w:sz="0" w:space="0" w:color="auto" w:frame="1"/>
          <w:lang w:eastAsia="fr-FR"/>
        </w:rPr>
        <w:t>les caractéristiques de la fonction qui justifie l’autonomie du salarié dans l’exercice de ses fonctions ;</w:t>
      </w:r>
    </w:p>
    <w:p w14:paraId="73B18D31" w14:textId="77777777" w:rsidR="00C35615" w:rsidRPr="00076BF9" w:rsidRDefault="00C35615" w:rsidP="00C35615">
      <w:pPr>
        <w:rPr>
          <w:rFonts w:ascii="Tahoma" w:hAnsi="Tahoma" w:cs="Tahoma"/>
          <w:sz w:val="22"/>
          <w:lang w:eastAsia="fr-FR"/>
        </w:rPr>
      </w:pPr>
    </w:p>
    <w:p w14:paraId="7D827BDF" w14:textId="77777777" w:rsidR="00C35615" w:rsidRPr="00076BF9" w:rsidRDefault="00C35615" w:rsidP="00C35615">
      <w:pPr>
        <w:pStyle w:val="Paragraphedeliste"/>
        <w:numPr>
          <w:ilvl w:val="0"/>
          <w:numId w:val="17"/>
        </w:numPr>
        <w:rPr>
          <w:rFonts w:ascii="Tahoma" w:hAnsi="Tahoma" w:cs="Tahoma"/>
          <w:sz w:val="22"/>
          <w:lang w:eastAsia="fr-FR"/>
        </w:rPr>
      </w:pPr>
      <w:r w:rsidRPr="00076BF9">
        <w:rPr>
          <w:rFonts w:ascii="Tahoma" w:hAnsi="Tahoma" w:cs="Tahoma"/>
          <w:sz w:val="22"/>
          <w:bdr w:val="none" w:sz="0" w:space="0" w:color="auto" w:frame="1"/>
          <w:lang w:eastAsia="fr-FR"/>
        </w:rPr>
        <w:t>le nombre de jours travaillés dans l'année ;</w:t>
      </w:r>
    </w:p>
    <w:p w14:paraId="11D70995" w14:textId="77777777" w:rsidR="00C35615" w:rsidRPr="00076BF9" w:rsidRDefault="00C35615" w:rsidP="00C35615">
      <w:pPr>
        <w:rPr>
          <w:rFonts w:ascii="Tahoma" w:hAnsi="Tahoma" w:cs="Tahoma"/>
          <w:sz w:val="22"/>
          <w:lang w:eastAsia="fr-FR"/>
        </w:rPr>
      </w:pPr>
    </w:p>
    <w:p w14:paraId="01975E71" w14:textId="77777777" w:rsidR="00C35615" w:rsidRPr="00076BF9" w:rsidRDefault="00C35615" w:rsidP="00C35615">
      <w:pPr>
        <w:pStyle w:val="Paragraphedeliste"/>
        <w:numPr>
          <w:ilvl w:val="0"/>
          <w:numId w:val="17"/>
        </w:numPr>
        <w:rPr>
          <w:rFonts w:ascii="Tahoma" w:hAnsi="Tahoma" w:cs="Tahoma"/>
          <w:sz w:val="22"/>
          <w:bdr w:val="none" w:sz="0" w:space="0" w:color="auto" w:frame="1"/>
          <w:lang w:eastAsia="fr-FR"/>
        </w:rPr>
      </w:pPr>
      <w:r w:rsidRPr="00076BF9">
        <w:rPr>
          <w:rFonts w:ascii="Tahoma" w:hAnsi="Tahoma" w:cs="Tahoma"/>
          <w:sz w:val="22"/>
          <w:bdr w:val="none" w:sz="0" w:space="0" w:color="auto" w:frame="1"/>
          <w:lang w:eastAsia="fr-FR"/>
        </w:rPr>
        <w:t>la rémunération correspondante.</w:t>
      </w:r>
    </w:p>
    <w:p w14:paraId="270EC934" w14:textId="77777777" w:rsidR="00C35615" w:rsidRPr="00076BF9" w:rsidRDefault="00C35615" w:rsidP="00C35615">
      <w:pPr>
        <w:pStyle w:val="Paragraphedeliste"/>
        <w:rPr>
          <w:rFonts w:ascii="Tahoma" w:hAnsi="Tahoma" w:cs="Tahoma"/>
          <w:sz w:val="22"/>
          <w:bdr w:val="none" w:sz="0" w:space="0" w:color="auto" w:frame="1"/>
          <w:lang w:eastAsia="fr-FR"/>
        </w:rPr>
      </w:pPr>
    </w:p>
    <w:p w14:paraId="7D49938C" w14:textId="77777777" w:rsidR="00C35615" w:rsidRPr="00076BF9" w:rsidRDefault="00C35615" w:rsidP="00C35615">
      <w:pPr>
        <w:contextualSpacing/>
        <w:rPr>
          <w:rFonts w:ascii="Tahoma" w:hAnsi="Tahoma" w:cs="Tahoma"/>
          <w:sz w:val="22"/>
          <w:bdr w:val="none" w:sz="0" w:space="0" w:color="auto" w:frame="1"/>
          <w:lang w:eastAsia="fr-FR"/>
        </w:rPr>
      </w:pPr>
      <w:r w:rsidRPr="00076BF9">
        <w:rPr>
          <w:rFonts w:ascii="Tahoma" w:hAnsi="Tahoma" w:cs="Tahoma"/>
          <w:sz w:val="22"/>
          <w:bdr w:val="none" w:sz="0" w:space="0" w:color="auto" w:frame="1"/>
          <w:lang w:eastAsia="fr-FR"/>
        </w:rPr>
        <w:t>Le refus de signer une convention individuelle de forfait jours sur l'année ne constitue pas un motif de rupture du contrat de travail du salarié et n'est pas constitutif d'une faute.</w:t>
      </w:r>
    </w:p>
    <w:p w14:paraId="0AAE6E64" w14:textId="77777777" w:rsidR="00C35615" w:rsidRPr="00076BF9" w:rsidRDefault="00C35615" w:rsidP="00C35615">
      <w:pPr>
        <w:contextualSpacing/>
        <w:rPr>
          <w:rFonts w:ascii="Tahoma" w:hAnsi="Tahoma" w:cs="Tahoma"/>
          <w:sz w:val="22"/>
          <w:bdr w:val="none" w:sz="0" w:space="0" w:color="auto" w:frame="1"/>
          <w:lang w:eastAsia="fr-FR"/>
        </w:rPr>
      </w:pPr>
    </w:p>
    <w:p w14:paraId="60CDAC3F" w14:textId="77777777" w:rsidR="00C35615" w:rsidRPr="00076BF9" w:rsidRDefault="00C35615" w:rsidP="00C35615">
      <w:pPr>
        <w:contextualSpacing/>
        <w:rPr>
          <w:rFonts w:ascii="Tahoma" w:hAnsi="Tahoma" w:cs="Tahoma"/>
          <w:sz w:val="22"/>
          <w:bdr w:val="none" w:sz="0" w:space="0" w:color="auto" w:frame="1"/>
          <w:lang w:eastAsia="fr-FR"/>
        </w:rPr>
      </w:pPr>
    </w:p>
    <w:p w14:paraId="4D55D663" w14:textId="7ED23932" w:rsidR="00C35615" w:rsidRPr="00076BF9" w:rsidRDefault="00C35615" w:rsidP="00C35615">
      <w:pPr>
        <w:pStyle w:val="Titre1"/>
        <w:spacing w:before="0" w:after="0"/>
        <w:contextualSpacing/>
        <w:rPr>
          <w:rFonts w:ascii="Tahoma" w:hAnsi="Tahoma" w:cs="Tahoma"/>
          <w:color w:val="auto"/>
          <w:sz w:val="22"/>
          <w:szCs w:val="22"/>
          <w:bdr w:val="none" w:sz="0" w:space="0" w:color="auto" w:frame="1"/>
          <w:lang w:eastAsia="fr-FR"/>
        </w:rPr>
      </w:pPr>
      <w:r w:rsidRPr="00076BF9">
        <w:rPr>
          <w:rFonts w:ascii="Tahoma" w:eastAsia="Arial" w:hAnsi="Tahoma" w:cs="Tahoma"/>
          <w:color w:val="auto"/>
          <w:sz w:val="22"/>
          <w:szCs w:val="22"/>
          <w:lang w:eastAsia="fr-FR"/>
        </w:rPr>
        <w:t xml:space="preserve">ARTICLE </w:t>
      </w:r>
      <w:r w:rsidR="007661CE" w:rsidRPr="00076BF9">
        <w:rPr>
          <w:rFonts w:ascii="Tahoma" w:eastAsia="Arial" w:hAnsi="Tahoma" w:cs="Tahoma"/>
          <w:color w:val="auto"/>
          <w:sz w:val="22"/>
          <w:szCs w:val="22"/>
          <w:lang w:eastAsia="fr-FR"/>
        </w:rPr>
        <w:t>11</w:t>
      </w:r>
      <w:r w:rsidRPr="00076BF9">
        <w:rPr>
          <w:rFonts w:ascii="Tahoma" w:eastAsia="Arial" w:hAnsi="Tahoma" w:cs="Tahoma"/>
          <w:color w:val="auto"/>
          <w:sz w:val="22"/>
          <w:szCs w:val="22"/>
          <w:lang w:eastAsia="fr-FR"/>
        </w:rPr>
        <w:t xml:space="preserve"> –</w:t>
      </w:r>
      <w:r w:rsidRPr="00076BF9">
        <w:rPr>
          <w:rFonts w:ascii="Tahoma" w:hAnsi="Tahoma" w:cs="Tahoma"/>
          <w:color w:val="auto"/>
          <w:sz w:val="22"/>
          <w:szCs w:val="22"/>
        </w:rPr>
        <w:t>ORGANISATION DE L’ACTIVITE</w:t>
      </w:r>
    </w:p>
    <w:p w14:paraId="710E6436" w14:textId="77777777" w:rsidR="00C35615" w:rsidRPr="00076BF9" w:rsidRDefault="00C35615" w:rsidP="00C35615">
      <w:pPr>
        <w:contextualSpacing/>
        <w:rPr>
          <w:rFonts w:ascii="Tahoma" w:hAnsi="Tahoma" w:cs="Tahoma"/>
          <w:sz w:val="22"/>
          <w:lang w:eastAsia="fr-FR"/>
        </w:rPr>
      </w:pPr>
    </w:p>
    <w:p w14:paraId="50275A10" w14:textId="6115895A" w:rsidR="00C35615" w:rsidRPr="00076BF9" w:rsidRDefault="00C35615" w:rsidP="00C35615">
      <w:pPr>
        <w:pStyle w:val="Titre2"/>
        <w:spacing w:after="0"/>
        <w:contextualSpacing/>
        <w:rPr>
          <w:rFonts w:ascii="Tahoma" w:hAnsi="Tahoma" w:cs="Tahoma"/>
          <w:color w:val="auto"/>
          <w:sz w:val="22"/>
          <w:szCs w:val="22"/>
        </w:rPr>
      </w:pPr>
      <w:r w:rsidRPr="00076BF9">
        <w:rPr>
          <w:rFonts w:ascii="Tahoma" w:hAnsi="Tahoma" w:cs="Tahoma"/>
          <w:color w:val="auto"/>
          <w:sz w:val="22"/>
          <w:szCs w:val="22"/>
        </w:rPr>
        <w:t xml:space="preserve">ARTICLE </w:t>
      </w:r>
      <w:r w:rsidR="007661CE" w:rsidRPr="00076BF9">
        <w:rPr>
          <w:rFonts w:ascii="Tahoma" w:hAnsi="Tahoma" w:cs="Tahoma"/>
          <w:color w:val="auto"/>
          <w:sz w:val="22"/>
          <w:szCs w:val="22"/>
        </w:rPr>
        <w:t>11</w:t>
      </w:r>
      <w:r w:rsidRPr="00076BF9">
        <w:rPr>
          <w:rFonts w:ascii="Tahoma" w:hAnsi="Tahoma" w:cs="Tahoma"/>
          <w:color w:val="auto"/>
          <w:sz w:val="22"/>
          <w:szCs w:val="22"/>
        </w:rPr>
        <w:t xml:space="preserve">.1 - PERIODE DE REFERENCE DU FORFAIT ANNUEL EN JOURS </w:t>
      </w:r>
    </w:p>
    <w:p w14:paraId="10B6E7C4" w14:textId="77777777" w:rsidR="00C35615" w:rsidRPr="00076BF9" w:rsidRDefault="00C35615" w:rsidP="00C35615">
      <w:pPr>
        <w:tabs>
          <w:tab w:val="left" w:pos="3720"/>
          <w:tab w:val="right" w:pos="6480"/>
          <w:tab w:val="right" w:pos="8760"/>
        </w:tabs>
        <w:contextualSpacing/>
        <w:rPr>
          <w:rFonts w:ascii="Tahoma" w:hAnsi="Tahoma" w:cs="Tahoma"/>
          <w:sz w:val="22"/>
        </w:rPr>
      </w:pPr>
    </w:p>
    <w:p w14:paraId="53E5F669" w14:textId="77777777" w:rsidR="00C35615" w:rsidRPr="00076BF9" w:rsidRDefault="00C35615" w:rsidP="00C35615">
      <w:pPr>
        <w:tabs>
          <w:tab w:val="left" w:pos="3720"/>
          <w:tab w:val="right" w:pos="6480"/>
          <w:tab w:val="right" w:pos="8760"/>
        </w:tabs>
        <w:contextualSpacing/>
        <w:rPr>
          <w:rFonts w:ascii="Tahoma" w:hAnsi="Tahoma" w:cs="Tahoma"/>
          <w:sz w:val="22"/>
        </w:rPr>
      </w:pPr>
      <w:r w:rsidRPr="00076BF9">
        <w:rPr>
          <w:rFonts w:ascii="Tahoma" w:hAnsi="Tahoma" w:cs="Tahoma"/>
          <w:sz w:val="22"/>
        </w:rPr>
        <w:t>La période annuelle de référence pour le forfait annuel en jours est fixée entre le 1</w:t>
      </w:r>
      <w:r w:rsidRPr="00076BF9">
        <w:rPr>
          <w:rFonts w:ascii="Tahoma" w:hAnsi="Tahoma" w:cs="Tahoma"/>
          <w:sz w:val="22"/>
          <w:vertAlign w:val="superscript"/>
        </w:rPr>
        <w:t>ier</w:t>
      </w:r>
      <w:r w:rsidRPr="00076BF9">
        <w:rPr>
          <w:rFonts w:ascii="Tahoma" w:hAnsi="Tahoma" w:cs="Tahoma"/>
          <w:sz w:val="22"/>
        </w:rPr>
        <w:t xml:space="preserve"> janvier et le 31 décembre de chaque année.</w:t>
      </w:r>
    </w:p>
    <w:p w14:paraId="382AFA6E" w14:textId="77777777" w:rsidR="00C35615" w:rsidRPr="00076BF9" w:rsidRDefault="00C35615" w:rsidP="00C35615">
      <w:pPr>
        <w:tabs>
          <w:tab w:val="left" w:pos="3720"/>
          <w:tab w:val="right" w:pos="6480"/>
          <w:tab w:val="right" w:pos="8760"/>
        </w:tabs>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t xml:space="preserve"> </w:t>
      </w:r>
    </w:p>
    <w:p w14:paraId="63D61118" w14:textId="77777777" w:rsidR="00C35615" w:rsidRPr="00076BF9" w:rsidRDefault="00C35615" w:rsidP="00C35615">
      <w:pPr>
        <w:tabs>
          <w:tab w:val="left" w:pos="3720"/>
          <w:tab w:val="right" w:pos="6480"/>
          <w:tab w:val="right" w:pos="8760"/>
        </w:tabs>
        <w:contextualSpacing/>
        <w:rPr>
          <w:rFonts w:ascii="Tahoma" w:eastAsia="Times New Roman" w:hAnsi="Tahoma" w:cs="Tahoma"/>
          <w:sz w:val="22"/>
          <w:bdr w:val="none" w:sz="0" w:space="0" w:color="auto" w:frame="1"/>
          <w:lang w:eastAsia="fr-FR"/>
        </w:rPr>
      </w:pPr>
      <w:r w:rsidRPr="00076BF9">
        <w:rPr>
          <w:rFonts w:ascii="Tahoma" w:hAnsi="Tahoma" w:cs="Tahoma"/>
          <w:sz w:val="22"/>
          <w:bdr w:val="none" w:sz="0" w:space="0" w:color="auto" w:frame="1"/>
          <w:lang w:eastAsia="fr-FR"/>
        </w:rPr>
        <w:t>Le terme « année » dans le présent accord correspond à la période de référence telle que déterminée ci-dessus.</w:t>
      </w:r>
    </w:p>
    <w:p w14:paraId="265ABC55" w14:textId="77777777" w:rsidR="00C35615" w:rsidRPr="00076BF9" w:rsidRDefault="00C35615" w:rsidP="00C35615">
      <w:pPr>
        <w:tabs>
          <w:tab w:val="left" w:pos="3720"/>
          <w:tab w:val="right" w:pos="6480"/>
          <w:tab w:val="right" w:pos="8760"/>
        </w:tabs>
        <w:contextualSpacing/>
        <w:rPr>
          <w:rFonts w:ascii="Tahoma" w:eastAsia="Times New Roman" w:hAnsi="Tahoma" w:cs="Tahoma"/>
          <w:sz w:val="22"/>
          <w:bdr w:val="none" w:sz="0" w:space="0" w:color="auto" w:frame="1"/>
          <w:lang w:eastAsia="fr-FR"/>
        </w:rPr>
      </w:pPr>
    </w:p>
    <w:p w14:paraId="01F7D0F7" w14:textId="5438B47A" w:rsidR="00C35615" w:rsidRPr="00076BF9" w:rsidRDefault="00C35615" w:rsidP="00C35615">
      <w:pPr>
        <w:pStyle w:val="Titre3"/>
        <w:ind w:left="0"/>
        <w:rPr>
          <w:rFonts w:ascii="Tahoma" w:hAnsi="Tahoma" w:cs="Tahoma"/>
          <w:color w:val="auto"/>
          <w:sz w:val="22"/>
          <w:szCs w:val="22"/>
        </w:rPr>
      </w:pPr>
      <w:r w:rsidRPr="00076BF9">
        <w:rPr>
          <w:rFonts w:ascii="Tahoma" w:hAnsi="Tahoma" w:cs="Tahoma"/>
          <w:color w:val="auto"/>
          <w:sz w:val="22"/>
          <w:szCs w:val="22"/>
        </w:rPr>
        <w:t xml:space="preserve">ARTICLE </w:t>
      </w:r>
      <w:r w:rsidR="007661CE" w:rsidRPr="00076BF9">
        <w:rPr>
          <w:rFonts w:ascii="Tahoma" w:hAnsi="Tahoma" w:cs="Tahoma"/>
          <w:color w:val="auto"/>
          <w:sz w:val="22"/>
          <w:szCs w:val="22"/>
        </w:rPr>
        <w:t>11</w:t>
      </w:r>
      <w:r w:rsidRPr="00076BF9">
        <w:rPr>
          <w:rFonts w:ascii="Tahoma" w:hAnsi="Tahoma" w:cs="Tahoma"/>
          <w:color w:val="auto"/>
          <w:sz w:val="22"/>
          <w:szCs w:val="22"/>
        </w:rPr>
        <w:t>.2 – NOMBRE DE JOURS TRAVAILLES</w:t>
      </w:r>
    </w:p>
    <w:p w14:paraId="1B183D2B" w14:textId="77777777" w:rsidR="00C35615" w:rsidRPr="00076BF9" w:rsidRDefault="00C35615" w:rsidP="00C35615">
      <w:pPr>
        <w:rPr>
          <w:rFonts w:ascii="Tahoma" w:hAnsi="Tahoma" w:cs="Tahoma"/>
          <w:sz w:val="22"/>
        </w:rPr>
      </w:pPr>
    </w:p>
    <w:p w14:paraId="0BEF5F43" w14:textId="77777777" w:rsidR="00C35615" w:rsidRPr="00076BF9" w:rsidRDefault="00C35615" w:rsidP="00C35615">
      <w:pPr>
        <w:contextualSpacing/>
        <w:rPr>
          <w:rFonts w:ascii="Tahoma" w:hAnsi="Tahoma" w:cs="Tahoma"/>
          <w:sz w:val="22"/>
          <w:lang w:eastAsia="fr-FR"/>
        </w:rPr>
      </w:pPr>
      <w:r w:rsidRPr="00076BF9">
        <w:rPr>
          <w:rFonts w:ascii="Tahoma" w:hAnsi="Tahoma" w:cs="Tahoma"/>
          <w:sz w:val="22"/>
          <w:bdr w:val="none" w:sz="0" w:space="0" w:color="auto" w:frame="1"/>
          <w:lang w:eastAsia="fr-FR"/>
        </w:rPr>
        <w:t xml:space="preserve">Le nombre de jours travaillés est fixé à hauteur de 215 jours par an, jour de solidarité inclus. </w:t>
      </w:r>
    </w:p>
    <w:p w14:paraId="79264023" w14:textId="77777777" w:rsidR="00C35615" w:rsidRPr="00076BF9" w:rsidRDefault="00C35615" w:rsidP="00C35615">
      <w:pPr>
        <w:rPr>
          <w:rFonts w:ascii="Tahoma" w:hAnsi="Tahoma" w:cs="Tahoma"/>
          <w:sz w:val="22"/>
          <w:bdr w:val="none" w:sz="0" w:space="0" w:color="auto" w:frame="1"/>
          <w:lang w:eastAsia="fr-FR"/>
        </w:rPr>
      </w:pPr>
    </w:p>
    <w:p w14:paraId="4B7784C3" w14:textId="77777777" w:rsidR="00C35615" w:rsidRPr="00076BF9" w:rsidRDefault="00C35615" w:rsidP="00C35615">
      <w:pPr>
        <w:rPr>
          <w:rFonts w:ascii="Tahoma" w:hAnsi="Tahoma" w:cs="Tahoma"/>
          <w:sz w:val="22"/>
          <w:bdr w:val="none" w:sz="0" w:space="0" w:color="auto" w:frame="1"/>
          <w:lang w:eastAsia="fr-FR"/>
        </w:rPr>
      </w:pPr>
      <w:r w:rsidRPr="00076BF9">
        <w:rPr>
          <w:rFonts w:ascii="Tahoma" w:hAnsi="Tahoma" w:cs="Tahoma"/>
          <w:sz w:val="22"/>
          <w:bdr w:val="none" w:sz="0" w:space="0" w:color="auto" w:frame="1"/>
          <w:lang w:eastAsia="fr-FR"/>
        </w:rPr>
        <w:t>Il s'entend du nombre de jours travaillés pour une année complète d'activité et pour les salariés justifiant d'un droit complet aux congés payés.</w:t>
      </w:r>
    </w:p>
    <w:p w14:paraId="432D0508" w14:textId="77777777" w:rsidR="00C35615" w:rsidRPr="00076BF9" w:rsidRDefault="00C35615" w:rsidP="00C35615">
      <w:pPr>
        <w:rPr>
          <w:rFonts w:ascii="Tahoma" w:hAnsi="Tahoma" w:cs="Tahoma"/>
          <w:sz w:val="22"/>
          <w:bdr w:val="none" w:sz="0" w:space="0" w:color="auto" w:frame="1"/>
          <w:lang w:eastAsia="fr-FR"/>
        </w:rPr>
      </w:pPr>
    </w:p>
    <w:p w14:paraId="3126D5BB" w14:textId="77777777" w:rsidR="00C35615" w:rsidRPr="00076BF9" w:rsidRDefault="00C35615" w:rsidP="00C35615">
      <w:pPr>
        <w:rPr>
          <w:rFonts w:ascii="Tahoma" w:hAnsi="Tahoma" w:cs="Tahoma"/>
          <w:sz w:val="22"/>
        </w:rPr>
      </w:pPr>
      <w:r w:rsidRPr="00076BF9">
        <w:rPr>
          <w:rFonts w:ascii="Tahoma" w:hAnsi="Tahoma" w:cs="Tahoma"/>
          <w:sz w:val="22"/>
        </w:rPr>
        <w:t>Pour les salariés qui en bénéficient, les jours de congé pour ancienneté viendront en déduction de ce nombre de jours.</w:t>
      </w:r>
    </w:p>
    <w:p w14:paraId="39E227E6" w14:textId="77777777" w:rsidR="00C35615" w:rsidRPr="00076BF9" w:rsidRDefault="00C35615" w:rsidP="00C35615">
      <w:pPr>
        <w:rPr>
          <w:rFonts w:ascii="Tahoma" w:hAnsi="Tahoma" w:cs="Tahoma"/>
          <w:sz w:val="22"/>
        </w:rPr>
      </w:pPr>
    </w:p>
    <w:p w14:paraId="3421688A" w14:textId="77777777" w:rsidR="00C35615" w:rsidRPr="00076BF9" w:rsidRDefault="00C35615" w:rsidP="00C35615">
      <w:pPr>
        <w:rPr>
          <w:rFonts w:ascii="Tahoma" w:hAnsi="Tahoma" w:cs="Tahoma"/>
          <w:sz w:val="22"/>
          <w:bdr w:val="none" w:sz="0" w:space="0" w:color="auto" w:frame="1"/>
          <w:lang w:eastAsia="fr-FR"/>
        </w:rPr>
      </w:pPr>
      <w:r w:rsidRPr="00076BF9">
        <w:rPr>
          <w:rFonts w:ascii="Tahoma" w:hAnsi="Tahoma" w:cs="Tahoma"/>
          <w:sz w:val="22"/>
          <w:bdr w:val="none" w:sz="0" w:space="0" w:color="auto" w:frame="1"/>
          <w:lang w:eastAsia="fr-FR"/>
        </w:rPr>
        <w:t>Le nombre de jours compris dans le forfait peut, par exception, être supérieur en cas de renonciation à des jours de repos.</w:t>
      </w:r>
    </w:p>
    <w:p w14:paraId="00B442A4" w14:textId="77777777" w:rsidR="00C35615" w:rsidRPr="00076BF9" w:rsidRDefault="00C35615" w:rsidP="00C35615">
      <w:pPr>
        <w:rPr>
          <w:rFonts w:ascii="Tahoma" w:hAnsi="Tahoma" w:cs="Tahoma"/>
          <w:sz w:val="22"/>
          <w:bdr w:val="none" w:sz="0" w:space="0" w:color="auto" w:frame="1"/>
          <w:lang w:eastAsia="fr-FR"/>
        </w:rPr>
      </w:pPr>
    </w:p>
    <w:p w14:paraId="1E6D2C27" w14:textId="77777777" w:rsidR="00C35615" w:rsidRPr="00076BF9" w:rsidRDefault="00C35615" w:rsidP="00C35615">
      <w:pPr>
        <w:rPr>
          <w:rFonts w:ascii="Tahoma" w:hAnsi="Tahoma" w:cs="Tahoma"/>
          <w:sz w:val="22"/>
          <w:bdr w:val="none" w:sz="0" w:space="0" w:color="auto" w:frame="1"/>
          <w:lang w:eastAsia="fr-FR"/>
        </w:rPr>
      </w:pPr>
      <w:r w:rsidRPr="00076BF9">
        <w:rPr>
          <w:rFonts w:ascii="Tahoma" w:hAnsi="Tahoma" w:cs="Tahoma"/>
          <w:sz w:val="22"/>
          <w:bdr w:val="none" w:sz="0" w:space="0" w:color="auto" w:frame="1"/>
          <w:lang w:eastAsia="fr-FR"/>
        </w:rPr>
        <w:t xml:space="preserve">Par ailleurs, la convention individuelle de forfait en jours peut prévoir un nombre de jours travaillés réduit. Dans ce cas, </w:t>
      </w:r>
    </w:p>
    <w:p w14:paraId="5D438BD7" w14:textId="77777777" w:rsidR="00C35615" w:rsidRPr="00076BF9" w:rsidRDefault="00C35615" w:rsidP="00C35615">
      <w:pPr>
        <w:rPr>
          <w:rFonts w:ascii="Tahoma" w:hAnsi="Tahoma" w:cs="Tahoma"/>
          <w:sz w:val="22"/>
          <w:bdr w:val="none" w:sz="0" w:space="0" w:color="auto" w:frame="1"/>
          <w:lang w:eastAsia="fr-FR"/>
        </w:rPr>
      </w:pPr>
    </w:p>
    <w:p w14:paraId="03589AE0" w14:textId="77777777" w:rsidR="00C35615" w:rsidRPr="00076BF9" w:rsidRDefault="00C35615" w:rsidP="00C35615">
      <w:pPr>
        <w:pStyle w:val="Paragraphedeliste"/>
        <w:numPr>
          <w:ilvl w:val="0"/>
          <w:numId w:val="21"/>
        </w:numPr>
        <w:rPr>
          <w:rFonts w:ascii="Tahoma" w:hAnsi="Tahoma" w:cs="Tahoma"/>
          <w:sz w:val="22"/>
          <w:bdr w:val="none" w:sz="0" w:space="0" w:color="auto" w:frame="1"/>
          <w:lang w:eastAsia="fr-FR"/>
        </w:rPr>
      </w:pPr>
      <w:r w:rsidRPr="00076BF9">
        <w:rPr>
          <w:rFonts w:ascii="Tahoma" w:hAnsi="Tahoma" w:cs="Tahoma"/>
          <w:sz w:val="22"/>
          <w:bdr w:val="none" w:sz="0" w:space="0" w:color="auto" w:frame="1"/>
          <w:lang w:eastAsia="fr-FR"/>
        </w:rPr>
        <w:t xml:space="preserve">Le </w:t>
      </w:r>
      <w:r w:rsidRPr="00076BF9">
        <w:rPr>
          <w:rFonts w:ascii="Tahoma" w:hAnsi="Tahoma" w:cs="Tahoma"/>
          <w:sz w:val="22"/>
          <w:lang w:eastAsia="fr-FR"/>
        </w:rPr>
        <w:t>salarié bénéficie à due proportion des mêmes droits et avantages que le salarié travaillant à temps complet.</w:t>
      </w:r>
    </w:p>
    <w:p w14:paraId="793A4469" w14:textId="77777777" w:rsidR="00C35615" w:rsidRPr="00076BF9" w:rsidRDefault="00C35615" w:rsidP="00C35615">
      <w:pPr>
        <w:pStyle w:val="Paragraphedeliste"/>
        <w:rPr>
          <w:rFonts w:ascii="Tahoma" w:hAnsi="Tahoma" w:cs="Tahoma"/>
          <w:sz w:val="22"/>
          <w:bdr w:val="none" w:sz="0" w:space="0" w:color="auto" w:frame="1"/>
          <w:lang w:eastAsia="fr-FR"/>
        </w:rPr>
      </w:pPr>
    </w:p>
    <w:p w14:paraId="4B5F6375" w14:textId="77777777" w:rsidR="00C35615" w:rsidRPr="00076BF9" w:rsidRDefault="00C35615" w:rsidP="00C35615">
      <w:pPr>
        <w:pStyle w:val="Paragraphedeliste"/>
        <w:numPr>
          <w:ilvl w:val="0"/>
          <w:numId w:val="21"/>
        </w:numPr>
        <w:rPr>
          <w:rFonts w:ascii="Tahoma" w:hAnsi="Tahoma" w:cs="Tahoma"/>
          <w:sz w:val="22"/>
          <w:bdr w:val="none" w:sz="0" w:space="0" w:color="auto" w:frame="1"/>
          <w:lang w:eastAsia="fr-FR"/>
        </w:rPr>
      </w:pPr>
      <w:r w:rsidRPr="00076BF9">
        <w:rPr>
          <w:rFonts w:ascii="Tahoma" w:hAnsi="Tahoma" w:cs="Tahoma"/>
          <w:sz w:val="22"/>
          <w:bdr w:val="none" w:sz="0" w:space="0" w:color="auto" w:frame="1"/>
          <w:lang w:eastAsia="fr-FR"/>
        </w:rPr>
        <w:t xml:space="preserve">Le salarié est rémunéré au prorata du nombre de jours fixé par sa convention de forfait. </w:t>
      </w:r>
    </w:p>
    <w:p w14:paraId="25776E53" w14:textId="77777777" w:rsidR="00C35615" w:rsidRPr="00076BF9" w:rsidRDefault="00C35615" w:rsidP="00C35615">
      <w:pPr>
        <w:rPr>
          <w:rFonts w:ascii="Tahoma" w:hAnsi="Tahoma" w:cs="Tahoma"/>
          <w:sz w:val="22"/>
          <w:bdr w:val="none" w:sz="0" w:space="0" w:color="auto" w:frame="1"/>
          <w:lang w:eastAsia="fr-FR"/>
        </w:rPr>
      </w:pPr>
    </w:p>
    <w:p w14:paraId="71D0326D" w14:textId="77777777" w:rsidR="00C35615" w:rsidRPr="00076BF9" w:rsidRDefault="00C35615" w:rsidP="00C35615">
      <w:pPr>
        <w:pStyle w:val="Paragraphedeliste"/>
        <w:numPr>
          <w:ilvl w:val="0"/>
          <w:numId w:val="21"/>
        </w:numPr>
        <w:rPr>
          <w:rFonts w:ascii="Tahoma" w:hAnsi="Tahoma" w:cs="Tahoma"/>
          <w:sz w:val="22"/>
          <w:bdr w:val="none" w:sz="0" w:space="0" w:color="auto" w:frame="1"/>
          <w:lang w:eastAsia="fr-FR"/>
        </w:rPr>
      </w:pPr>
      <w:r w:rsidRPr="00076BF9">
        <w:rPr>
          <w:rFonts w:ascii="Tahoma" w:hAnsi="Tahoma" w:cs="Tahoma"/>
          <w:sz w:val="22"/>
          <w:bdr w:val="none" w:sz="0" w:space="0" w:color="auto" w:frame="1"/>
          <w:lang w:eastAsia="fr-FR"/>
        </w:rPr>
        <w:t>La charge de travail doit tenir compte de la réduction convenue.</w:t>
      </w:r>
    </w:p>
    <w:p w14:paraId="5B2B7C5A" w14:textId="77777777" w:rsidR="00C35615" w:rsidRDefault="00C35615" w:rsidP="00C35615">
      <w:pPr>
        <w:pStyle w:val="Paragraphedeliste"/>
        <w:rPr>
          <w:rFonts w:ascii="Tahoma" w:hAnsi="Tahoma" w:cs="Tahoma"/>
          <w:sz w:val="22"/>
          <w:bdr w:val="none" w:sz="0" w:space="0" w:color="auto" w:frame="1"/>
          <w:lang w:eastAsia="fr-FR"/>
        </w:rPr>
      </w:pPr>
    </w:p>
    <w:p w14:paraId="6451D273" w14:textId="77777777" w:rsidR="008B738C" w:rsidRDefault="008B738C" w:rsidP="00C35615">
      <w:pPr>
        <w:pStyle w:val="Paragraphedeliste"/>
        <w:rPr>
          <w:rFonts w:ascii="Tahoma" w:hAnsi="Tahoma" w:cs="Tahoma"/>
          <w:sz w:val="22"/>
          <w:bdr w:val="none" w:sz="0" w:space="0" w:color="auto" w:frame="1"/>
          <w:lang w:eastAsia="fr-FR"/>
        </w:rPr>
      </w:pPr>
    </w:p>
    <w:p w14:paraId="4A23F7C8" w14:textId="77777777" w:rsidR="008B738C" w:rsidRPr="00076BF9" w:rsidRDefault="008B738C" w:rsidP="00C35615">
      <w:pPr>
        <w:pStyle w:val="Paragraphedeliste"/>
        <w:rPr>
          <w:rFonts w:ascii="Tahoma" w:hAnsi="Tahoma" w:cs="Tahoma"/>
          <w:sz w:val="22"/>
          <w:bdr w:val="none" w:sz="0" w:space="0" w:color="auto" w:frame="1"/>
          <w:lang w:eastAsia="fr-FR"/>
        </w:rPr>
      </w:pPr>
    </w:p>
    <w:p w14:paraId="2E4E732B" w14:textId="30ED63ED" w:rsidR="00C35615" w:rsidRPr="00076BF9" w:rsidRDefault="00C35615" w:rsidP="00C35615">
      <w:pPr>
        <w:pStyle w:val="Titre3"/>
        <w:ind w:left="0"/>
        <w:rPr>
          <w:rFonts w:ascii="Tahoma" w:hAnsi="Tahoma" w:cs="Tahoma"/>
          <w:color w:val="auto"/>
          <w:sz w:val="22"/>
          <w:szCs w:val="22"/>
        </w:rPr>
      </w:pPr>
      <w:r w:rsidRPr="00076BF9">
        <w:rPr>
          <w:rFonts w:ascii="Tahoma" w:hAnsi="Tahoma" w:cs="Tahoma"/>
          <w:color w:val="auto"/>
          <w:sz w:val="22"/>
          <w:szCs w:val="22"/>
        </w:rPr>
        <w:t xml:space="preserve">ARTICLE </w:t>
      </w:r>
      <w:r w:rsidR="007661CE" w:rsidRPr="00076BF9">
        <w:rPr>
          <w:rFonts w:ascii="Tahoma" w:hAnsi="Tahoma" w:cs="Tahoma"/>
          <w:color w:val="auto"/>
          <w:sz w:val="22"/>
          <w:szCs w:val="22"/>
        </w:rPr>
        <w:t>11</w:t>
      </w:r>
      <w:r w:rsidRPr="00076BF9">
        <w:rPr>
          <w:rFonts w:ascii="Tahoma" w:hAnsi="Tahoma" w:cs="Tahoma"/>
          <w:color w:val="auto"/>
          <w:sz w:val="22"/>
          <w:szCs w:val="22"/>
        </w:rPr>
        <w:t>.3 – DECOMPTE DU TEMPS DE TRAVAIL</w:t>
      </w:r>
    </w:p>
    <w:p w14:paraId="12A516BC" w14:textId="77777777" w:rsidR="00C35615" w:rsidRPr="00076BF9" w:rsidRDefault="00C35615" w:rsidP="00C35615">
      <w:pPr>
        <w:rPr>
          <w:rFonts w:ascii="Tahoma" w:hAnsi="Tahoma" w:cs="Tahoma"/>
          <w:sz w:val="22"/>
        </w:rPr>
      </w:pPr>
    </w:p>
    <w:p w14:paraId="6265E32A" w14:textId="77777777" w:rsidR="00C35615" w:rsidRPr="00076BF9" w:rsidRDefault="00C35615" w:rsidP="00C35615">
      <w:pPr>
        <w:contextualSpacing/>
        <w:rPr>
          <w:rFonts w:ascii="Tahoma" w:hAnsi="Tahoma" w:cs="Tahoma"/>
          <w:sz w:val="22"/>
          <w:bdr w:val="none" w:sz="0" w:space="0" w:color="auto" w:frame="1"/>
          <w:lang w:eastAsia="fr-FR"/>
        </w:rPr>
      </w:pPr>
      <w:r w:rsidRPr="00076BF9">
        <w:rPr>
          <w:rFonts w:ascii="Tahoma" w:hAnsi="Tahoma" w:cs="Tahoma"/>
          <w:sz w:val="22"/>
          <w:bdr w:val="none" w:sz="0" w:space="0" w:color="auto" w:frame="1"/>
          <w:lang w:eastAsia="fr-FR"/>
        </w:rPr>
        <w:t xml:space="preserve">Le temps de travail des salariés en forfait annuel en jours est décompté en journée ou, le cas échéant, en demi-journée. </w:t>
      </w:r>
    </w:p>
    <w:p w14:paraId="79C8BD49" w14:textId="77777777" w:rsidR="00C35615" w:rsidRPr="00076BF9" w:rsidRDefault="00C35615" w:rsidP="00C35615">
      <w:pPr>
        <w:contextualSpacing/>
        <w:rPr>
          <w:rFonts w:ascii="Tahoma" w:hAnsi="Tahoma" w:cs="Tahoma"/>
          <w:sz w:val="22"/>
          <w:bdr w:val="none" w:sz="0" w:space="0" w:color="auto" w:frame="1"/>
          <w:lang w:eastAsia="fr-FR"/>
        </w:rPr>
      </w:pPr>
    </w:p>
    <w:p w14:paraId="2512A377" w14:textId="77777777" w:rsidR="00C35615" w:rsidRPr="00076BF9" w:rsidRDefault="00C35615" w:rsidP="00C35615">
      <w:pPr>
        <w:contextualSpacing/>
        <w:rPr>
          <w:rFonts w:ascii="Tahoma" w:hAnsi="Tahoma" w:cs="Tahoma"/>
          <w:sz w:val="22"/>
          <w:bdr w:val="none" w:sz="0" w:space="0" w:color="auto" w:frame="1"/>
          <w:lang w:eastAsia="fr-FR"/>
        </w:rPr>
      </w:pPr>
      <w:r w:rsidRPr="00076BF9">
        <w:rPr>
          <w:rFonts w:ascii="Tahoma" w:hAnsi="Tahoma" w:cs="Tahoma"/>
          <w:sz w:val="22"/>
          <w:bdr w:val="none" w:sz="0" w:space="0" w:color="auto" w:frame="1"/>
          <w:lang w:eastAsia="fr-FR"/>
        </w:rPr>
        <w:t>Les temps de repos doivent être respectés dans les conditions exposées à l’article 6.1 du présent accord.</w:t>
      </w:r>
    </w:p>
    <w:p w14:paraId="5715CF24" w14:textId="77777777" w:rsidR="00C35615" w:rsidRPr="00076BF9" w:rsidRDefault="00C35615" w:rsidP="00C35615">
      <w:pPr>
        <w:pStyle w:val="Titre3"/>
        <w:ind w:left="0"/>
        <w:rPr>
          <w:rFonts w:ascii="Tahoma" w:hAnsi="Tahoma" w:cs="Tahoma"/>
          <w:color w:val="auto"/>
          <w:sz w:val="22"/>
          <w:szCs w:val="22"/>
        </w:rPr>
      </w:pPr>
    </w:p>
    <w:p w14:paraId="7AB879C8" w14:textId="451E240A" w:rsidR="00C35615" w:rsidRPr="00076BF9" w:rsidRDefault="00C35615" w:rsidP="00C35615">
      <w:pPr>
        <w:pStyle w:val="Titre3"/>
        <w:ind w:left="0"/>
        <w:rPr>
          <w:rFonts w:ascii="Tahoma" w:hAnsi="Tahoma" w:cs="Tahoma"/>
          <w:color w:val="auto"/>
          <w:sz w:val="22"/>
          <w:szCs w:val="22"/>
        </w:rPr>
      </w:pPr>
      <w:r w:rsidRPr="00076BF9">
        <w:rPr>
          <w:rFonts w:ascii="Tahoma" w:hAnsi="Tahoma" w:cs="Tahoma"/>
          <w:color w:val="auto"/>
          <w:sz w:val="22"/>
          <w:szCs w:val="22"/>
        </w:rPr>
        <w:t xml:space="preserve">ARTICLE </w:t>
      </w:r>
      <w:r w:rsidR="007661CE" w:rsidRPr="00076BF9">
        <w:rPr>
          <w:rFonts w:ascii="Tahoma" w:hAnsi="Tahoma" w:cs="Tahoma"/>
          <w:color w:val="auto"/>
          <w:sz w:val="22"/>
          <w:szCs w:val="22"/>
        </w:rPr>
        <w:t>11</w:t>
      </w:r>
      <w:r w:rsidRPr="00076BF9">
        <w:rPr>
          <w:rFonts w:ascii="Tahoma" w:hAnsi="Tahoma" w:cs="Tahoma"/>
          <w:color w:val="auto"/>
          <w:sz w:val="22"/>
          <w:szCs w:val="22"/>
        </w:rPr>
        <w:t>.4 – NOMBRE DE JOURS DE REPOS</w:t>
      </w:r>
    </w:p>
    <w:p w14:paraId="1224E878" w14:textId="77777777" w:rsidR="00C35615" w:rsidRPr="00076BF9" w:rsidRDefault="00C35615" w:rsidP="00C35615">
      <w:pPr>
        <w:contextualSpacing/>
        <w:rPr>
          <w:rFonts w:ascii="Tahoma" w:hAnsi="Tahoma" w:cs="Tahoma"/>
          <w:sz w:val="22"/>
          <w:bdr w:val="none" w:sz="0" w:space="0" w:color="auto" w:frame="1"/>
          <w:lang w:eastAsia="fr-FR"/>
        </w:rPr>
      </w:pPr>
    </w:p>
    <w:p w14:paraId="2CF6EBFB" w14:textId="77777777" w:rsidR="00C35615" w:rsidRPr="00076BF9" w:rsidRDefault="00C35615" w:rsidP="00C35615">
      <w:pPr>
        <w:contextualSpacing/>
        <w:rPr>
          <w:rFonts w:ascii="Tahoma" w:hAnsi="Tahoma" w:cs="Tahoma"/>
          <w:sz w:val="22"/>
          <w:bdr w:val="none" w:sz="0" w:space="0" w:color="auto" w:frame="1"/>
          <w:lang w:eastAsia="fr-FR"/>
        </w:rPr>
      </w:pPr>
      <w:r w:rsidRPr="00076BF9">
        <w:rPr>
          <w:rFonts w:ascii="Tahoma" w:hAnsi="Tahoma" w:cs="Tahoma"/>
          <w:sz w:val="22"/>
          <w:bdr w:val="none" w:sz="0" w:space="0" w:color="auto" w:frame="1"/>
          <w:lang w:eastAsia="fr-FR"/>
        </w:rPr>
        <w:t>Un nombre de jours de repos est déterminé chaque année pour respecter le nombre de jours travaillés prévus dans la convention individuelle de forfait en jours.</w:t>
      </w:r>
    </w:p>
    <w:p w14:paraId="17C7D25B" w14:textId="77777777" w:rsidR="00C35615" w:rsidRPr="00076BF9" w:rsidRDefault="00C35615" w:rsidP="00C35615">
      <w:pPr>
        <w:contextualSpacing/>
        <w:rPr>
          <w:rFonts w:ascii="Tahoma" w:hAnsi="Tahoma" w:cs="Tahoma"/>
          <w:sz w:val="22"/>
          <w:lang w:eastAsia="fr-FR"/>
        </w:rPr>
      </w:pPr>
    </w:p>
    <w:p w14:paraId="67DD9C30" w14:textId="77777777" w:rsidR="00C35615" w:rsidRPr="00076BF9" w:rsidRDefault="00C35615" w:rsidP="00C35615">
      <w:pPr>
        <w:contextualSpacing/>
        <w:rPr>
          <w:rFonts w:ascii="Tahoma" w:hAnsi="Tahoma" w:cs="Tahoma"/>
          <w:sz w:val="22"/>
          <w:bdr w:val="none" w:sz="0" w:space="0" w:color="auto" w:frame="1"/>
          <w:lang w:eastAsia="fr-FR"/>
        </w:rPr>
      </w:pPr>
      <w:r w:rsidRPr="00076BF9">
        <w:rPr>
          <w:rFonts w:ascii="Tahoma" w:hAnsi="Tahoma" w:cs="Tahoma"/>
          <w:sz w:val="22"/>
          <w:bdr w:val="none" w:sz="0" w:space="0" w:color="auto" w:frame="1"/>
          <w:lang w:eastAsia="fr-FR"/>
        </w:rPr>
        <w:t>La méthode de calcul pour définir le nombre de jours de repos est la suivante :</w:t>
      </w:r>
    </w:p>
    <w:p w14:paraId="3BBDC0F1" w14:textId="77777777" w:rsidR="00C35615" w:rsidRPr="00076BF9" w:rsidRDefault="00C35615" w:rsidP="00C35615">
      <w:pPr>
        <w:contextualSpacing/>
        <w:rPr>
          <w:rFonts w:ascii="Tahoma" w:hAnsi="Tahoma" w:cs="Tahoma"/>
          <w:sz w:val="22"/>
          <w:bdr w:val="none" w:sz="0" w:space="0" w:color="auto" w:frame="1"/>
          <w:lang w:eastAsia="fr-FR"/>
        </w:rPr>
      </w:pPr>
    </w:p>
    <w:p w14:paraId="799FBFC7" w14:textId="77777777" w:rsidR="00C35615" w:rsidRPr="00076BF9" w:rsidRDefault="00C35615" w:rsidP="00C35615">
      <w:pPr>
        <w:ind w:left="709"/>
        <w:contextualSpacing/>
        <w:rPr>
          <w:rFonts w:ascii="Tahoma" w:hAnsi="Tahoma" w:cs="Tahoma"/>
          <w:sz w:val="22"/>
          <w:bdr w:val="none" w:sz="0" w:space="0" w:color="auto" w:frame="1"/>
          <w:lang w:eastAsia="fr-FR"/>
        </w:rPr>
      </w:pPr>
      <w:r w:rsidRPr="00076BF9">
        <w:rPr>
          <w:rFonts w:ascii="Tahoma" w:hAnsi="Tahoma" w:cs="Tahoma"/>
          <w:sz w:val="22"/>
          <w:bdr w:val="none" w:sz="0" w:space="0" w:color="auto" w:frame="1"/>
          <w:lang w:eastAsia="fr-FR"/>
        </w:rPr>
        <w:t>Nombre de jours calendaires de l’année</w:t>
      </w:r>
    </w:p>
    <w:p w14:paraId="008D3A85" w14:textId="77777777" w:rsidR="00C35615" w:rsidRPr="00076BF9" w:rsidRDefault="00C35615" w:rsidP="00C35615">
      <w:pPr>
        <w:ind w:left="709"/>
        <w:contextualSpacing/>
        <w:rPr>
          <w:rFonts w:ascii="Tahoma" w:hAnsi="Tahoma" w:cs="Tahoma"/>
          <w:sz w:val="22"/>
          <w:bdr w:val="none" w:sz="0" w:space="0" w:color="auto" w:frame="1"/>
          <w:lang w:eastAsia="fr-FR"/>
        </w:rPr>
      </w:pPr>
    </w:p>
    <w:p w14:paraId="450AB24B" w14:textId="77777777" w:rsidR="00C35615" w:rsidRPr="00076BF9" w:rsidRDefault="00C35615" w:rsidP="00C35615">
      <w:pPr>
        <w:ind w:left="709"/>
        <w:contextualSpacing/>
        <w:rPr>
          <w:rFonts w:ascii="Tahoma" w:hAnsi="Tahoma" w:cs="Tahoma"/>
          <w:sz w:val="22"/>
          <w:bdr w:val="none" w:sz="0" w:space="0" w:color="auto" w:frame="1"/>
          <w:lang w:eastAsia="fr-FR"/>
        </w:rPr>
      </w:pPr>
      <w:r w:rsidRPr="00076BF9">
        <w:rPr>
          <w:rFonts w:ascii="Tahoma" w:hAnsi="Tahoma" w:cs="Tahoma"/>
          <w:sz w:val="22"/>
          <w:bdr w:val="none" w:sz="0" w:space="0" w:color="auto" w:frame="1"/>
          <w:lang w:eastAsia="fr-FR"/>
        </w:rPr>
        <w:t>- Nombre de jours de repos hebdomadaire (samedis et dimanches) ;</w:t>
      </w:r>
    </w:p>
    <w:p w14:paraId="4666C701" w14:textId="77777777" w:rsidR="00C35615" w:rsidRPr="00076BF9" w:rsidRDefault="00C35615" w:rsidP="00C35615">
      <w:pPr>
        <w:ind w:left="709"/>
        <w:contextualSpacing/>
        <w:rPr>
          <w:rFonts w:ascii="Tahoma" w:hAnsi="Tahoma" w:cs="Tahoma"/>
          <w:sz w:val="22"/>
          <w:bdr w:val="none" w:sz="0" w:space="0" w:color="auto" w:frame="1"/>
          <w:lang w:eastAsia="fr-FR"/>
        </w:rPr>
      </w:pPr>
    </w:p>
    <w:p w14:paraId="6FED5BE9" w14:textId="77777777" w:rsidR="00C35615" w:rsidRPr="00076BF9" w:rsidRDefault="00C35615" w:rsidP="00C35615">
      <w:pPr>
        <w:ind w:left="709"/>
        <w:contextualSpacing/>
        <w:rPr>
          <w:rFonts w:ascii="Tahoma" w:hAnsi="Tahoma" w:cs="Tahoma"/>
          <w:sz w:val="22"/>
          <w:bdr w:val="none" w:sz="0" w:space="0" w:color="auto" w:frame="1"/>
          <w:lang w:eastAsia="fr-FR"/>
        </w:rPr>
      </w:pPr>
      <w:r w:rsidRPr="00076BF9">
        <w:rPr>
          <w:rFonts w:ascii="Tahoma" w:hAnsi="Tahoma" w:cs="Tahoma"/>
          <w:sz w:val="22"/>
          <w:bdr w:val="none" w:sz="0" w:space="0" w:color="auto" w:frame="1"/>
          <w:lang w:eastAsia="fr-FR"/>
        </w:rPr>
        <w:t>- Nombre de jours fériés chômés tombant un jour ouvré ;</w:t>
      </w:r>
    </w:p>
    <w:p w14:paraId="7FEBDEB8" w14:textId="77777777" w:rsidR="00C35615" w:rsidRPr="00076BF9" w:rsidRDefault="00C35615" w:rsidP="00C35615">
      <w:pPr>
        <w:ind w:left="709"/>
        <w:contextualSpacing/>
        <w:rPr>
          <w:rFonts w:ascii="Tahoma" w:hAnsi="Tahoma" w:cs="Tahoma"/>
          <w:sz w:val="22"/>
          <w:bdr w:val="none" w:sz="0" w:space="0" w:color="auto" w:frame="1"/>
          <w:lang w:eastAsia="fr-FR"/>
        </w:rPr>
      </w:pPr>
    </w:p>
    <w:p w14:paraId="16CC3A66" w14:textId="77777777" w:rsidR="00C35615" w:rsidRPr="00076BF9" w:rsidRDefault="00C35615" w:rsidP="00C35615">
      <w:pPr>
        <w:ind w:left="709"/>
        <w:contextualSpacing/>
        <w:rPr>
          <w:rFonts w:ascii="Tahoma" w:hAnsi="Tahoma" w:cs="Tahoma"/>
          <w:sz w:val="22"/>
          <w:bdr w:val="none" w:sz="0" w:space="0" w:color="auto" w:frame="1"/>
          <w:lang w:eastAsia="fr-FR"/>
        </w:rPr>
      </w:pPr>
      <w:r w:rsidRPr="00076BF9">
        <w:rPr>
          <w:rFonts w:ascii="Tahoma" w:hAnsi="Tahoma" w:cs="Tahoma"/>
          <w:sz w:val="22"/>
          <w:bdr w:val="none" w:sz="0" w:space="0" w:color="auto" w:frame="1"/>
          <w:lang w:eastAsia="fr-FR"/>
        </w:rPr>
        <w:t>- Nombre de jours de congés payés octroyés par l'entreprise ;</w:t>
      </w:r>
    </w:p>
    <w:p w14:paraId="33E910C8" w14:textId="77777777" w:rsidR="00C35615" w:rsidRPr="00076BF9" w:rsidRDefault="00C35615" w:rsidP="00C35615">
      <w:pPr>
        <w:ind w:left="709"/>
        <w:contextualSpacing/>
        <w:rPr>
          <w:rFonts w:ascii="Tahoma" w:hAnsi="Tahoma" w:cs="Tahoma"/>
          <w:sz w:val="22"/>
          <w:bdr w:val="none" w:sz="0" w:space="0" w:color="auto" w:frame="1"/>
          <w:lang w:eastAsia="fr-FR"/>
        </w:rPr>
      </w:pPr>
    </w:p>
    <w:p w14:paraId="0F358534" w14:textId="77777777" w:rsidR="00C35615" w:rsidRPr="00076BF9" w:rsidRDefault="00C35615" w:rsidP="00C35615">
      <w:pPr>
        <w:ind w:left="709"/>
        <w:contextualSpacing/>
        <w:rPr>
          <w:rFonts w:ascii="Tahoma" w:hAnsi="Tahoma" w:cs="Tahoma"/>
          <w:sz w:val="22"/>
          <w:bdr w:val="none" w:sz="0" w:space="0" w:color="auto" w:frame="1"/>
          <w:lang w:eastAsia="fr-FR"/>
        </w:rPr>
      </w:pPr>
      <w:r w:rsidRPr="00076BF9">
        <w:rPr>
          <w:rFonts w:ascii="Tahoma" w:hAnsi="Tahoma" w:cs="Tahoma"/>
          <w:sz w:val="22"/>
          <w:bdr w:val="none" w:sz="0" w:space="0" w:color="auto" w:frame="1"/>
          <w:lang w:eastAsia="fr-FR"/>
        </w:rPr>
        <w:t>- Nombre de jours travaillés (journée de solidarité incluse)</w:t>
      </w:r>
    </w:p>
    <w:p w14:paraId="1343C661" w14:textId="77777777" w:rsidR="00C35615" w:rsidRPr="00076BF9" w:rsidRDefault="00C35615" w:rsidP="00C35615">
      <w:pPr>
        <w:ind w:left="709"/>
        <w:contextualSpacing/>
        <w:rPr>
          <w:rFonts w:ascii="Tahoma" w:hAnsi="Tahoma" w:cs="Tahoma"/>
          <w:sz w:val="22"/>
          <w:bdr w:val="none" w:sz="0" w:space="0" w:color="auto" w:frame="1"/>
          <w:lang w:eastAsia="fr-FR"/>
        </w:rPr>
      </w:pPr>
    </w:p>
    <w:p w14:paraId="2A1E2A57" w14:textId="77777777" w:rsidR="00C35615" w:rsidRPr="00076BF9" w:rsidRDefault="00C35615" w:rsidP="00C35615">
      <w:pPr>
        <w:ind w:left="709"/>
        <w:contextualSpacing/>
        <w:rPr>
          <w:rFonts w:ascii="Tahoma" w:hAnsi="Tahoma" w:cs="Tahoma"/>
          <w:sz w:val="22"/>
          <w:bdr w:val="none" w:sz="0" w:space="0" w:color="auto" w:frame="1"/>
          <w:lang w:eastAsia="fr-FR"/>
        </w:rPr>
      </w:pPr>
      <w:r w:rsidRPr="00076BF9">
        <w:rPr>
          <w:rFonts w:ascii="Tahoma" w:hAnsi="Tahoma" w:cs="Tahoma"/>
          <w:sz w:val="22"/>
          <w:bdr w:val="none" w:sz="0" w:space="0" w:color="auto" w:frame="1"/>
          <w:lang w:eastAsia="fr-FR"/>
        </w:rPr>
        <w:t>= Nombre de jours de repos par an.</w:t>
      </w:r>
    </w:p>
    <w:p w14:paraId="624B20CC" w14:textId="77777777" w:rsidR="00C35615" w:rsidRPr="00076BF9" w:rsidRDefault="00C35615" w:rsidP="00C35615">
      <w:pPr>
        <w:ind w:left="709"/>
        <w:contextualSpacing/>
        <w:rPr>
          <w:rFonts w:ascii="Tahoma" w:hAnsi="Tahoma" w:cs="Tahoma"/>
          <w:sz w:val="22"/>
          <w:lang w:eastAsia="fr-FR"/>
        </w:rPr>
      </w:pPr>
    </w:p>
    <w:p w14:paraId="7736201A" w14:textId="77777777" w:rsidR="00C35615" w:rsidRPr="00076BF9" w:rsidRDefault="00C35615" w:rsidP="00C35615">
      <w:pPr>
        <w:contextualSpacing/>
        <w:rPr>
          <w:rFonts w:ascii="Tahoma" w:hAnsi="Tahoma" w:cs="Tahoma"/>
          <w:sz w:val="22"/>
          <w:bdr w:val="none" w:sz="0" w:space="0" w:color="auto" w:frame="1"/>
          <w:lang w:eastAsia="fr-FR"/>
        </w:rPr>
      </w:pPr>
      <w:r w:rsidRPr="00076BF9">
        <w:rPr>
          <w:rFonts w:ascii="Tahoma" w:hAnsi="Tahoma" w:cs="Tahoma"/>
          <w:sz w:val="22"/>
          <w:bdr w:val="none" w:sz="0" w:space="0" w:color="auto" w:frame="1"/>
          <w:lang w:eastAsia="fr-FR"/>
        </w:rPr>
        <w:t>Ce calcul ne comprend pas les congés supplémentaires légaux ou conventionnels (congés d'ancienneté, congés pour évènements familiaux, congé de maternité ou paternité, etc.) lesquels se déduisent du nombre de jours travaillés.</w:t>
      </w:r>
    </w:p>
    <w:p w14:paraId="727A7828" w14:textId="77777777" w:rsidR="00C35615" w:rsidRPr="00076BF9" w:rsidRDefault="00C35615" w:rsidP="00C35615">
      <w:pPr>
        <w:contextualSpacing/>
        <w:rPr>
          <w:rFonts w:ascii="Tahoma" w:hAnsi="Tahoma" w:cs="Tahoma"/>
          <w:sz w:val="22"/>
          <w:bdr w:val="none" w:sz="0" w:space="0" w:color="auto" w:frame="1"/>
          <w:lang w:eastAsia="fr-FR"/>
        </w:rPr>
      </w:pPr>
    </w:p>
    <w:p w14:paraId="5F609A54" w14:textId="77777777" w:rsidR="00C35615" w:rsidRPr="00076BF9" w:rsidRDefault="00C35615" w:rsidP="00C35615">
      <w:pPr>
        <w:contextualSpacing/>
        <w:rPr>
          <w:rFonts w:ascii="Tahoma" w:hAnsi="Tahoma" w:cs="Tahoma"/>
          <w:sz w:val="22"/>
        </w:rPr>
      </w:pPr>
      <w:r w:rsidRPr="00076BF9">
        <w:rPr>
          <w:rFonts w:ascii="Tahoma" w:hAnsi="Tahoma" w:cs="Tahoma"/>
          <w:sz w:val="22"/>
        </w:rPr>
        <w:t>La période annuelle de référence pour la prise des jours de repos est fixée entre le 1er janvier et le 31 décembre de chaque année.</w:t>
      </w:r>
    </w:p>
    <w:p w14:paraId="180D75D7" w14:textId="77777777" w:rsidR="00C35615" w:rsidRPr="00076BF9" w:rsidRDefault="00C35615" w:rsidP="00C35615">
      <w:pPr>
        <w:contextualSpacing/>
        <w:rPr>
          <w:rFonts w:ascii="Tahoma" w:hAnsi="Tahoma" w:cs="Tahoma"/>
          <w:sz w:val="22"/>
        </w:rPr>
      </w:pPr>
    </w:p>
    <w:p w14:paraId="576E6D1B" w14:textId="77777777" w:rsidR="00C35615" w:rsidRPr="00076BF9" w:rsidRDefault="00C35615" w:rsidP="00C35615">
      <w:pPr>
        <w:contextualSpacing/>
        <w:rPr>
          <w:rFonts w:ascii="Tahoma" w:hAnsi="Tahoma" w:cs="Tahoma"/>
          <w:sz w:val="22"/>
        </w:rPr>
      </w:pPr>
      <w:r w:rsidRPr="00076BF9">
        <w:rPr>
          <w:rFonts w:ascii="Tahoma" w:hAnsi="Tahoma" w:cs="Tahoma"/>
          <w:sz w:val="22"/>
        </w:rPr>
        <w:t>Afin d’assurer une bonne répartition des temps de travail et des temps de repos sur l’année, les jours de repos doivent être pris au fur et à mesure au cours de l’année de référence dans le respect du bon fonctionnement de l’entreprise, et dans la mesure du possible, en dehors des périodes de haute activité.</w:t>
      </w:r>
    </w:p>
    <w:p w14:paraId="425C80E5" w14:textId="77777777" w:rsidR="00C35615" w:rsidRPr="00076BF9" w:rsidRDefault="00C35615" w:rsidP="00C35615">
      <w:pPr>
        <w:contextualSpacing/>
        <w:rPr>
          <w:rFonts w:ascii="Tahoma" w:hAnsi="Tahoma" w:cs="Tahoma"/>
          <w:sz w:val="22"/>
        </w:rPr>
      </w:pPr>
    </w:p>
    <w:p w14:paraId="71C9B418" w14:textId="77777777" w:rsidR="00C35615" w:rsidRPr="00076BF9" w:rsidRDefault="00C35615" w:rsidP="00C35615">
      <w:pPr>
        <w:contextualSpacing/>
        <w:rPr>
          <w:rFonts w:ascii="Tahoma" w:hAnsi="Tahoma" w:cs="Tahoma"/>
          <w:sz w:val="22"/>
        </w:rPr>
      </w:pPr>
      <w:r w:rsidRPr="00076BF9">
        <w:rPr>
          <w:rFonts w:ascii="Tahoma" w:hAnsi="Tahoma" w:cs="Tahoma"/>
          <w:sz w:val="22"/>
        </w:rPr>
        <w:t>Les jours sont pris à l’initiative des salariés par journées entières ou par demi-journées, sous réserve du bon fonctionnement de l’entreprise.</w:t>
      </w:r>
    </w:p>
    <w:p w14:paraId="620EF3EE" w14:textId="77777777" w:rsidR="00C35615" w:rsidRPr="00076BF9" w:rsidRDefault="00C35615" w:rsidP="00C35615">
      <w:pPr>
        <w:contextualSpacing/>
        <w:rPr>
          <w:rFonts w:ascii="Tahoma" w:hAnsi="Tahoma" w:cs="Tahoma"/>
          <w:sz w:val="22"/>
        </w:rPr>
      </w:pPr>
    </w:p>
    <w:p w14:paraId="72B0CAFF" w14:textId="77777777" w:rsidR="00C35615" w:rsidRPr="00076BF9" w:rsidRDefault="00C35615" w:rsidP="00C35615">
      <w:pPr>
        <w:contextualSpacing/>
        <w:rPr>
          <w:rFonts w:ascii="Tahoma" w:hAnsi="Tahoma" w:cs="Tahoma"/>
          <w:sz w:val="22"/>
          <w:bdr w:val="none" w:sz="0" w:space="0" w:color="auto" w:frame="1"/>
          <w:lang w:eastAsia="fr-FR"/>
        </w:rPr>
      </w:pPr>
      <w:r w:rsidRPr="00076BF9">
        <w:rPr>
          <w:rFonts w:ascii="Tahoma" w:hAnsi="Tahoma" w:cs="Tahoma"/>
          <w:sz w:val="22"/>
          <w:bdr w:val="none" w:sz="0" w:space="0" w:color="auto" w:frame="1"/>
          <w:lang w:eastAsia="fr-FR"/>
        </w:rPr>
        <w:t>Le responsable hiérarchique peut, le cas échéant, imposer au salarié la prise de jours de repos s'il constate que le nombre de journées de repos est insuffisant pour permettre de respecter en fin d'année le nombre maximum de journées travaillées.</w:t>
      </w:r>
    </w:p>
    <w:p w14:paraId="03689B2A" w14:textId="77777777" w:rsidR="00C35615" w:rsidRPr="00076BF9" w:rsidRDefault="00C35615" w:rsidP="00C35615">
      <w:pPr>
        <w:contextualSpacing/>
        <w:rPr>
          <w:rFonts w:ascii="Tahoma" w:hAnsi="Tahoma" w:cs="Tahoma"/>
          <w:sz w:val="22"/>
          <w:bdr w:val="none" w:sz="0" w:space="0" w:color="auto" w:frame="1"/>
          <w:lang w:eastAsia="fr-FR"/>
        </w:rPr>
      </w:pPr>
    </w:p>
    <w:p w14:paraId="5F155DEB" w14:textId="28BFDA82" w:rsidR="00C35615" w:rsidRPr="00076BF9" w:rsidRDefault="00C35615" w:rsidP="00C35615">
      <w:pPr>
        <w:pStyle w:val="Titre3"/>
        <w:ind w:left="0"/>
        <w:rPr>
          <w:rFonts w:ascii="Tahoma" w:hAnsi="Tahoma" w:cs="Tahoma"/>
          <w:color w:val="auto"/>
          <w:sz w:val="22"/>
          <w:szCs w:val="22"/>
        </w:rPr>
      </w:pPr>
      <w:r w:rsidRPr="00076BF9">
        <w:rPr>
          <w:rFonts w:ascii="Tahoma" w:hAnsi="Tahoma" w:cs="Tahoma"/>
          <w:color w:val="auto"/>
          <w:sz w:val="22"/>
          <w:szCs w:val="22"/>
        </w:rPr>
        <w:t xml:space="preserve">ARTICLE </w:t>
      </w:r>
      <w:r w:rsidR="007661CE" w:rsidRPr="00076BF9">
        <w:rPr>
          <w:rFonts w:ascii="Tahoma" w:hAnsi="Tahoma" w:cs="Tahoma"/>
          <w:color w:val="auto"/>
          <w:sz w:val="22"/>
          <w:szCs w:val="22"/>
        </w:rPr>
        <w:t>11</w:t>
      </w:r>
      <w:r w:rsidRPr="00076BF9">
        <w:rPr>
          <w:rFonts w:ascii="Tahoma" w:hAnsi="Tahoma" w:cs="Tahoma"/>
          <w:color w:val="auto"/>
          <w:sz w:val="22"/>
          <w:szCs w:val="22"/>
        </w:rPr>
        <w:t xml:space="preserve">.5 </w:t>
      </w:r>
      <w:r w:rsidRPr="00076BF9">
        <w:rPr>
          <w:rFonts w:ascii="Tahoma" w:hAnsi="Tahoma" w:cs="Tahoma"/>
          <w:color w:val="auto"/>
          <w:sz w:val="22"/>
          <w:szCs w:val="22"/>
          <w:lang w:eastAsia="fr-FR"/>
        </w:rPr>
        <w:t xml:space="preserve">- RENONCIATION A DES </w:t>
      </w:r>
      <w:r w:rsidRPr="00076BF9">
        <w:rPr>
          <w:rFonts w:ascii="Tahoma" w:hAnsi="Tahoma" w:cs="Tahoma"/>
          <w:color w:val="auto"/>
          <w:sz w:val="22"/>
          <w:szCs w:val="22"/>
        </w:rPr>
        <w:t xml:space="preserve">JOURS DE REPOS </w:t>
      </w:r>
    </w:p>
    <w:p w14:paraId="51C0DB09" w14:textId="77777777" w:rsidR="00C35615" w:rsidRPr="00076BF9" w:rsidRDefault="00C35615" w:rsidP="00C35615">
      <w:pPr>
        <w:rPr>
          <w:rFonts w:ascii="Tahoma" w:hAnsi="Tahoma" w:cs="Tahoma"/>
          <w:sz w:val="22"/>
        </w:rPr>
      </w:pPr>
    </w:p>
    <w:p w14:paraId="6E9FB9DD" w14:textId="77777777" w:rsidR="00C35615" w:rsidRPr="00076BF9" w:rsidRDefault="00C35615" w:rsidP="00C35615">
      <w:pPr>
        <w:contextualSpacing/>
        <w:rPr>
          <w:rFonts w:ascii="Tahoma" w:hAnsi="Tahoma" w:cs="Tahoma"/>
          <w:sz w:val="22"/>
        </w:rPr>
      </w:pPr>
      <w:r w:rsidRPr="00076BF9">
        <w:rPr>
          <w:rFonts w:ascii="Tahoma" w:eastAsia="Times New Roman" w:hAnsi="Tahoma" w:cs="Tahoma"/>
          <w:sz w:val="22"/>
          <w:bdr w:val="none" w:sz="0" w:space="0" w:color="auto" w:frame="1"/>
          <w:lang w:eastAsia="fr-FR"/>
        </w:rPr>
        <w:t>Les salariés ayant conclu une convention individuelle de forfait en jours peuvent, s'ils le souhaitent et sous réserve d'un accord préalable écrit de l'employeur, renoncer à une partie de leurs jours de repos en contrepartie d'une rémunération majorée.</w:t>
      </w:r>
    </w:p>
    <w:p w14:paraId="00AA4C13" w14:textId="77777777" w:rsidR="00C35615" w:rsidRPr="00076BF9" w:rsidRDefault="00C35615" w:rsidP="00C35615">
      <w:pPr>
        <w:contextualSpacing/>
        <w:rPr>
          <w:rFonts w:ascii="Tahoma" w:hAnsi="Tahoma" w:cs="Tahoma"/>
          <w:sz w:val="22"/>
        </w:rPr>
      </w:pPr>
    </w:p>
    <w:p w14:paraId="203520E3" w14:textId="77777777" w:rsidR="00C35615" w:rsidRPr="00076BF9" w:rsidRDefault="00C35615" w:rsidP="00C35615">
      <w:pPr>
        <w:contextualSpacing/>
        <w:rPr>
          <w:rFonts w:ascii="Tahoma" w:hAnsi="Tahoma" w:cs="Tahoma"/>
          <w:sz w:val="22"/>
          <w:bdr w:val="none" w:sz="0" w:space="0" w:color="auto" w:frame="1"/>
          <w:lang w:eastAsia="fr-FR"/>
        </w:rPr>
      </w:pPr>
      <w:r w:rsidRPr="00076BF9">
        <w:rPr>
          <w:rFonts w:ascii="Tahoma" w:hAnsi="Tahoma" w:cs="Tahoma"/>
          <w:sz w:val="22"/>
          <w:bdr w:val="none" w:sz="0" w:space="0" w:color="auto" w:frame="1"/>
          <w:lang w:eastAsia="fr-FR"/>
        </w:rPr>
        <w:t>Les jours travaillés au-delà du nombre de jours prévu dans la convention de forfait font l'objet d'une majoration égale à 10 %.</w:t>
      </w:r>
    </w:p>
    <w:p w14:paraId="313B6FD8" w14:textId="77777777" w:rsidR="00C35615" w:rsidRPr="00076BF9" w:rsidRDefault="00C35615" w:rsidP="00C35615">
      <w:pPr>
        <w:contextualSpacing/>
        <w:rPr>
          <w:rFonts w:ascii="Tahoma" w:hAnsi="Tahoma" w:cs="Tahoma"/>
          <w:sz w:val="22"/>
          <w:lang w:eastAsia="fr-FR"/>
        </w:rPr>
      </w:pPr>
    </w:p>
    <w:p w14:paraId="503E8C78" w14:textId="459AC22F" w:rsidR="00C35615" w:rsidRPr="00076BF9" w:rsidRDefault="00C35615" w:rsidP="00C35615">
      <w:pPr>
        <w:pStyle w:val="Titre3"/>
        <w:ind w:left="0"/>
        <w:rPr>
          <w:rFonts w:ascii="Tahoma" w:hAnsi="Tahoma" w:cs="Tahoma"/>
          <w:color w:val="auto"/>
          <w:sz w:val="22"/>
          <w:szCs w:val="22"/>
        </w:rPr>
      </w:pPr>
      <w:r w:rsidRPr="00076BF9">
        <w:rPr>
          <w:rFonts w:ascii="Tahoma" w:hAnsi="Tahoma" w:cs="Tahoma"/>
          <w:color w:val="auto"/>
          <w:sz w:val="22"/>
          <w:szCs w:val="22"/>
        </w:rPr>
        <w:t xml:space="preserve">ARTICLE </w:t>
      </w:r>
      <w:r w:rsidR="007661CE" w:rsidRPr="00076BF9">
        <w:rPr>
          <w:rFonts w:ascii="Tahoma" w:hAnsi="Tahoma" w:cs="Tahoma"/>
          <w:color w:val="auto"/>
          <w:sz w:val="22"/>
          <w:szCs w:val="22"/>
        </w:rPr>
        <w:t>11</w:t>
      </w:r>
      <w:r w:rsidRPr="00076BF9">
        <w:rPr>
          <w:rFonts w:ascii="Tahoma" w:hAnsi="Tahoma" w:cs="Tahoma"/>
          <w:color w:val="auto"/>
          <w:sz w:val="22"/>
          <w:szCs w:val="22"/>
        </w:rPr>
        <w:t>.6 – PRISE EN COMPTE DES ABSENCES, ENTREES ET SORTIES EN COURS D’ANNEE</w:t>
      </w:r>
    </w:p>
    <w:p w14:paraId="0A9FB55F" w14:textId="77777777" w:rsidR="00C35615" w:rsidRPr="00076BF9" w:rsidRDefault="00C35615" w:rsidP="00C35615">
      <w:pPr>
        <w:rPr>
          <w:rFonts w:ascii="Tahoma" w:hAnsi="Tahoma" w:cs="Tahoma"/>
          <w:sz w:val="22"/>
        </w:rPr>
      </w:pPr>
    </w:p>
    <w:p w14:paraId="2BFDAA2C" w14:textId="77777777" w:rsidR="00C35615" w:rsidRPr="00076BF9" w:rsidRDefault="00C35615" w:rsidP="00C35615">
      <w:pPr>
        <w:contextualSpacing/>
        <w:rPr>
          <w:rFonts w:ascii="Tahoma" w:hAnsi="Tahoma" w:cs="Tahoma"/>
          <w:sz w:val="22"/>
          <w:shd w:val="clear" w:color="auto" w:fill="FFFFFF"/>
        </w:rPr>
      </w:pPr>
      <w:r w:rsidRPr="00076BF9">
        <w:rPr>
          <w:rFonts w:ascii="Tahoma" w:hAnsi="Tahoma" w:cs="Tahoma"/>
          <w:sz w:val="22"/>
          <w:shd w:val="clear" w:color="auto" w:fill="FFFFFF"/>
        </w:rPr>
        <w:t>En cas d'embauche en cours de période de référence, ou de conclusion d'une convention individuelle de forfait annuel en jours en cours de cette période, le nombre de jours</w:t>
      </w:r>
      <w:r w:rsidRPr="00076BF9">
        <w:rPr>
          <w:rFonts w:ascii="Tahoma" w:hAnsi="Tahoma" w:cs="Tahoma"/>
          <w:sz w:val="22"/>
          <w:lang w:eastAsia="fr-FR"/>
        </w:rPr>
        <w:t xml:space="preserve"> de travail est augmenté à concurrence du nombre de jours de congés légaux et conventionnels auxquels le salarié ne peut prétendre </w:t>
      </w:r>
      <w:r w:rsidRPr="00076BF9">
        <w:rPr>
          <w:rFonts w:ascii="Tahoma" w:hAnsi="Tahoma" w:cs="Tahoma"/>
          <w:sz w:val="22"/>
          <w:shd w:val="clear" w:color="auto" w:fill="FFFFFF"/>
        </w:rPr>
        <w:t xml:space="preserve">et il y aura proratisation selon le rapport entre les jours calendaires de présence et les jours calendaires de l'année. </w:t>
      </w:r>
    </w:p>
    <w:p w14:paraId="3D76175A" w14:textId="77777777" w:rsidR="00C35615" w:rsidRPr="00076BF9" w:rsidRDefault="00C35615" w:rsidP="00C35615">
      <w:pPr>
        <w:contextualSpacing/>
        <w:rPr>
          <w:rFonts w:ascii="Tahoma" w:hAnsi="Tahoma" w:cs="Tahoma"/>
          <w:sz w:val="22"/>
          <w:shd w:val="clear" w:color="auto" w:fill="FFFFFF"/>
        </w:rPr>
      </w:pPr>
    </w:p>
    <w:p w14:paraId="766AA877" w14:textId="77777777" w:rsidR="00C35615" w:rsidRPr="00076BF9" w:rsidRDefault="00C35615" w:rsidP="00C35615">
      <w:pPr>
        <w:contextualSpacing/>
        <w:rPr>
          <w:rFonts w:ascii="Tahoma" w:hAnsi="Tahoma" w:cs="Tahoma"/>
          <w:sz w:val="22"/>
          <w:shd w:val="clear" w:color="auto" w:fill="FFFFFF"/>
        </w:rPr>
      </w:pPr>
      <w:r w:rsidRPr="00076BF9">
        <w:rPr>
          <w:rFonts w:ascii="Tahoma" w:hAnsi="Tahoma" w:cs="Tahoma"/>
          <w:sz w:val="22"/>
          <w:shd w:val="clear" w:color="auto" w:fill="FFFFFF"/>
        </w:rPr>
        <w:t xml:space="preserve">En cas de sortie en cours de période de référence, </w:t>
      </w:r>
      <w:r w:rsidRPr="00076BF9">
        <w:rPr>
          <w:rFonts w:ascii="Tahoma" w:hAnsi="Tahoma" w:cs="Tahoma"/>
          <w:sz w:val="22"/>
          <w:lang w:eastAsia="fr-FR"/>
        </w:rPr>
        <w:t xml:space="preserve">le nombre de jours travail prévus à la convention est déterminé </w:t>
      </w:r>
      <w:r w:rsidRPr="00076BF9">
        <w:rPr>
          <w:rFonts w:ascii="Tahoma" w:hAnsi="Tahoma" w:cs="Tahoma"/>
          <w:sz w:val="22"/>
          <w:shd w:val="clear" w:color="auto" w:fill="FFFFFF"/>
        </w:rPr>
        <w:t xml:space="preserve">selon le rapport entre les jours calendaires de présence et les jours calendaires de l'année. </w:t>
      </w:r>
    </w:p>
    <w:p w14:paraId="74CDD616" w14:textId="77777777" w:rsidR="00C35615" w:rsidRPr="00076BF9" w:rsidRDefault="00C35615" w:rsidP="00C35615">
      <w:pPr>
        <w:contextualSpacing/>
        <w:rPr>
          <w:rFonts w:ascii="Tahoma" w:hAnsi="Tahoma" w:cs="Tahoma"/>
          <w:sz w:val="22"/>
          <w:shd w:val="clear" w:color="auto" w:fill="FFFFFF"/>
        </w:rPr>
      </w:pPr>
    </w:p>
    <w:p w14:paraId="179B09BF" w14:textId="77777777" w:rsidR="00C35615" w:rsidRPr="00076BF9" w:rsidRDefault="00C35615" w:rsidP="00C35615">
      <w:pPr>
        <w:contextualSpacing/>
        <w:rPr>
          <w:rFonts w:ascii="Tahoma" w:hAnsi="Tahoma" w:cs="Tahoma"/>
          <w:sz w:val="22"/>
          <w:shd w:val="clear" w:color="auto" w:fill="FFFFFF"/>
        </w:rPr>
      </w:pPr>
      <w:r w:rsidRPr="00076BF9">
        <w:rPr>
          <w:rFonts w:ascii="Tahoma" w:hAnsi="Tahoma" w:cs="Tahoma"/>
          <w:sz w:val="22"/>
          <w:shd w:val="clear" w:color="auto" w:fill="FFFFFF"/>
        </w:rPr>
        <w:t>En cas d’entrée ou de sortie des effectifs sur la période de référence, les jours de repos font l'objet d'une proratisation selon le rapport entre les jours calendaires de présence et les jours calendaires de l'année.</w:t>
      </w:r>
    </w:p>
    <w:p w14:paraId="31D1B2B0" w14:textId="77777777" w:rsidR="00C35615" w:rsidRPr="00076BF9" w:rsidRDefault="00C35615" w:rsidP="00C35615">
      <w:pPr>
        <w:contextualSpacing/>
        <w:rPr>
          <w:rFonts w:ascii="Tahoma" w:hAnsi="Tahoma" w:cs="Tahoma"/>
          <w:sz w:val="22"/>
          <w:shd w:val="clear" w:color="auto" w:fill="FFFFFF"/>
        </w:rPr>
      </w:pPr>
    </w:p>
    <w:p w14:paraId="54C0DCA8" w14:textId="77777777" w:rsidR="00C35615" w:rsidRPr="00076BF9" w:rsidRDefault="00C35615" w:rsidP="00C35615">
      <w:pPr>
        <w:contextualSpacing/>
        <w:rPr>
          <w:rFonts w:ascii="Tahoma" w:hAnsi="Tahoma" w:cs="Tahoma"/>
          <w:sz w:val="22"/>
          <w:shd w:val="clear" w:color="auto" w:fill="FFFFFF"/>
        </w:rPr>
      </w:pPr>
      <w:r w:rsidRPr="00076BF9">
        <w:rPr>
          <w:rFonts w:ascii="Tahoma" w:hAnsi="Tahoma" w:cs="Tahoma"/>
          <w:sz w:val="22"/>
          <w:shd w:val="clear" w:color="auto" w:fill="FFFFFF"/>
        </w:rPr>
        <w:t>Les calculs sont arrondis au demi le plus proche.</w:t>
      </w:r>
    </w:p>
    <w:p w14:paraId="05DE0741" w14:textId="77777777" w:rsidR="00C35615" w:rsidRPr="00076BF9" w:rsidRDefault="00C35615" w:rsidP="00C35615">
      <w:pPr>
        <w:contextualSpacing/>
        <w:rPr>
          <w:rFonts w:ascii="Tahoma" w:hAnsi="Tahoma" w:cs="Tahoma"/>
          <w:sz w:val="22"/>
        </w:rPr>
      </w:pPr>
    </w:p>
    <w:p w14:paraId="31C90382" w14:textId="77777777" w:rsidR="00C35615" w:rsidRPr="00076BF9" w:rsidRDefault="00C35615" w:rsidP="00C35615">
      <w:pPr>
        <w:contextualSpacing/>
        <w:rPr>
          <w:rFonts w:ascii="Tahoma" w:hAnsi="Tahoma" w:cs="Tahoma"/>
          <w:sz w:val="22"/>
        </w:rPr>
      </w:pPr>
      <w:r w:rsidRPr="00076BF9">
        <w:rPr>
          <w:rFonts w:ascii="Tahoma" w:hAnsi="Tahoma" w:cs="Tahoma"/>
          <w:sz w:val="22"/>
        </w:rPr>
        <w:t xml:space="preserve">En cas d’absence au cours de la période de référence, les journées ou demi-journées d’absences assimilées par les dispositions légales ou conventionnelles à du temps de travail effectif sont sans incidence sur le nombre de jours de repos. </w:t>
      </w:r>
    </w:p>
    <w:p w14:paraId="0798633A" w14:textId="77777777" w:rsidR="00C35615" w:rsidRPr="00076BF9" w:rsidRDefault="00C35615" w:rsidP="00C35615">
      <w:pPr>
        <w:contextualSpacing/>
        <w:rPr>
          <w:rFonts w:ascii="Tahoma" w:hAnsi="Tahoma" w:cs="Tahoma"/>
          <w:sz w:val="22"/>
        </w:rPr>
      </w:pPr>
    </w:p>
    <w:p w14:paraId="7C23691B" w14:textId="77777777" w:rsidR="00C35615" w:rsidRPr="00076BF9" w:rsidRDefault="00C35615" w:rsidP="00C35615">
      <w:pPr>
        <w:contextualSpacing/>
        <w:rPr>
          <w:rFonts w:ascii="Tahoma" w:hAnsi="Tahoma" w:cs="Tahoma"/>
          <w:sz w:val="22"/>
          <w:shd w:val="clear" w:color="auto" w:fill="FFFFFF"/>
        </w:rPr>
      </w:pPr>
      <w:r w:rsidRPr="00076BF9">
        <w:rPr>
          <w:rFonts w:ascii="Tahoma" w:hAnsi="Tahoma" w:cs="Tahoma"/>
          <w:sz w:val="22"/>
          <w:shd w:val="clear" w:color="auto" w:fill="FFFFFF"/>
        </w:rPr>
        <w:t xml:space="preserve">Toutes les autres périodes </w:t>
      </w:r>
      <w:r w:rsidRPr="00076BF9">
        <w:rPr>
          <w:rFonts w:ascii="Tahoma" w:hAnsi="Tahoma" w:cs="Tahoma"/>
          <w:sz w:val="22"/>
        </w:rPr>
        <w:t>d'absence non assimilées à du temps de travail effectif (exemple : maladie, congé sans solde...), pour quelque motif que ce soit, entraînent une</w:t>
      </w:r>
      <w:r w:rsidRPr="00076BF9">
        <w:rPr>
          <w:rFonts w:ascii="Tahoma" w:hAnsi="Tahoma" w:cs="Tahoma"/>
          <w:sz w:val="22"/>
          <w:shd w:val="clear" w:color="auto" w:fill="FFFFFF"/>
        </w:rPr>
        <w:t xml:space="preserve"> réduction d'autant du nombre de jours restant à travailler au titre du forfait annuel en jours et le recalcul du nombre de jours de repos. </w:t>
      </w:r>
    </w:p>
    <w:p w14:paraId="7584241F" w14:textId="77777777" w:rsidR="00C35615" w:rsidRPr="00076BF9" w:rsidRDefault="00C35615" w:rsidP="00C35615">
      <w:pPr>
        <w:contextualSpacing/>
        <w:rPr>
          <w:rFonts w:ascii="Tahoma" w:hAnsi="Tahoma" w:cs="Tahoma"/>
          <w:sz w:val="22"/>
          <w:shd w:val="clear" w:color="auto" w:fill="FFFFFF"/>
        </w:rPr>
      </w:pPr>
    </w:p>
    <w:p w14:paraId="3BBEF9FB" w14:textId="3776BE6E" w:rsidR="00C35615" w:rsidRPr="006A35FF" w:rsidRDefault="00C35615" w:rsidP="00C35615">
      <w:pPr>
        <w:contextualSpacing/>
        <w:rPr>
          <w:rFonts w:ascii="Tahoma" w:hAnsi="Tahoma" w:cs="Tahoma"/>
          <w:sz w:val="22"/>
          <w:shd w:val="clear" w:color="auto" w:fill="FFFFFF"/>
        </w:rPr>
      </w:pPr>
      <w:r w:rsidRPr="00076BF9">
        <w:rPr>
          <w:rFonts w:ascii="Tahoma" w:hAnsi="Tahoma" w:cs="Tahoma"/>
          <w:sz w:val="22"/>
          <w:shd w:val="clear" w:color="auto" w:fill="FFFFFF"/>
        </w:rPr>
        <w:t>L'impact que ce nouveau forfait annuel en jours peut avoir sur le nombre de jours de repos, ne peut s'assimiler à une récupération des absences de la part de l'employeur.</w:t>
      </w:r>
    </w:p>
    <w:p w14:paraId="2888EF8C" w14:textId="2EDB5367" w:rsidR="00C35615" w:rsidRPr="00076BF9" w:rsidRDefault="00C35615" w:rsidP="00C35615">
      <w:pPr>
        <w:pStyle w:val="Titre1"/>
        <w:spacing w:before="0" w:after="0"/>
        <w:rPr>
          <w:rFonts w:ascii="Tahoma" w:hAnsi="Tahoma" w:cs="Tahoma"/>
          <w:color w:val="auto"/>
          <w:sz w:val="22"/>
          <w:szCs w:val="22"/>
        </w:rPr>
      </w:pPr>
      <w:r w:rsidRPr="00076BF9">
        <w:rPr>
          <w:rFonts w:ascii="Tahoma" w:hAnsi="Tahoma" w:cs="Tahoma"/>
          <w:color w:val="auto"/>
          <w:sz w:val="22"/>
          <w:szCs w:val="22"/>
        </w:rPr>
        <w:lastRenderedPageBreak/>
        <w:t xml:space="preserve">ARTICLE </w:t>
      </w:r>
      <w:r w:rsidR="007661CE" w:rsidRPr="00076BF9">
        <w:rPr>
          <w:rFonts w:ascii="Tahoma" w:hAnsi="Tahoma" w:cs="Tahoma"/>
          <w:color w:val="auto"/>
          <w:sz w:val="22"/>
          <w:szCs w:val="22"/>
        </w:rPr>
        <w:t>12</w:t>
      </w:r>
      <w:r w:rsidRPr="00076BF9">
        <w:rPr>
          <w:rFonts w:ascii="Tahoma" w:hAnsi="Tahoma" w:cs="Tahoma"/>
          <w:color w:val="auto"/>
          <w:sz w:val="22"/>
          <w:szCs w:val="22"/>
        </w:rPr>
        <w:t xml:space="preserve"> - REMUNERATION ANNUELLE FORFAITAIRE</w:t>
      </w:r>
    </w:p>
    <w:p w14:paraId="285A8DC6" w14:textId="77777777" w:rsidR="00C35615" w:rsidRPr="00076BF9" w:rsidRDefault="00C35615" w:rsidP="00C35615">
      <w:pPr>
        <w:rPr>
          <w:rFonts w:ascii="Tahoma" w:hAnsi="Tahoma" w:cs="Tahoma"/>
          <w:sz w:val="22"/>
          <w:lang w:eastAsia="fr-FR"/>
        </w:rPr>
      </w:pPr>
    </w:p>
    <w:p w14:paraId="34FDBC72" w14:textId="77777777" w:rsidR="00C35615" w:rsidRPr="00076BF9" w:rsidRDefault="00C35615" w:rsidP="00C35615">
      <w:pPr>
        <w:contextualSpacing/>
        <w:rPr>
          <w:rFonts w:ascii="Tahoma" w:hAnsi="Tahoma" w:cs="Tahoma"/>
          <w:sz w:val="22"/>
        </w:rPr>
      </w:pPr>
      <w:r w:rsidRPr="00076BF9">
        <w:rPr>
          <w:rFonts w:ascii="Tahoma" w:hAnsi="Tahoma" w:cs="Tahoma"/>
          <w:sz w:val="22"/>
        </w:rPr>
        <w:t xml:space="preserve">Les salariés bénéficiant d’une convention de forfait annuel en jours sur l’année perçoivent une rémunération annuelle brute forfaitaire en contrepartie de l’exécution de son forfait. </w:t>
      </w:r>
    </w:p>
    <w:p w14:paraId="05334140" w14:textId="77777777" w:rsidR="00C35615" w:rsidRPr="00076BF9" w:rsidRDefault="00C35615" w:rsidP="00C35615">
      <w:pPr>
        <w:contextualSpacing/>
        <w:rPr>
          <w:rFonts w:ascii="Tahoma" w:hAnsi="Tahoma" w:cs="Tahoma"/>
          <w:sz w:val="22"/>
        </w:rPr>
      </w:pPr>
    </w:p>
    <w:p w14:paraId="1A5AF3F1" w14:textId="77777777" w:rsidR="00C35615" w:rsidRPr="00076BF9" w:rsidRDefault="00C35615" w:rsidP="00C35615">
      <w:pPr>
        <w:contextualSpacing/>
        <w:rPr>
          <w:rFonts w:ascii="Tahoma" w:hAnsi="Tahoma" w:cs="Tahoma"/>
          <w:sz w:val="22"/>
          <w:shd w:val="clear" w:color="auto" w:fill="FFFFFF"/>
        </w:rPr>
      </w:pPr>
      <w:r w:rsidRPr="00076BF9">
        <w:rPr>
          <w:rFonts w:ascii="Tahoma" w:hAnsi="Tahoma" w:cs="Tahoma"/>
          <w:sz w:val="22"/>
        </w:rPr>
        <w:t>Le salaire rémunère l’intégralité des missions confiées au salarié dans le cadre du forfait en jours indépendamment de toute référence horaire.</w:t>
      </w:r>
      <w:r w:rsidRPr="00076BF9">
        <w:rPr>
          <w:rFonts w:ascii="Tahoma" w:hAnsi="Tahoma" w:cs="Tahoma"/>
          <w:sz w:val="22"/>
          <w:shd w:val="clear" w:color="auto" w:fill="FFFFFF"/>
        </w:rPr>
        <w:t xml:space="preserve"> </w:t>
      </w:r>
    </w:p>
    <w:p w14:paraId="2E4D272A" w14:textId="77777777" w:rsidR="00C35615" w:rsidRPr="00076BF9" w:rsidRDefault="00C35615" w:rsidP="00C35615">
      <w:pPr>
        <w:contextualSpacing/>
        <w:rPr>
          <w:rFonts w:ascii="Tahoma" w:hAnsi="Tahoma" w:cs="Tahoma"/>
          <w:sz w:val="22"/>
          <w:shd w:val="clear" w:color="auto" w:fill="FFFFFF"/>
        </w:rPr>
      </w:pPr>
    </w:p>
    <w:p w14:paraId="60E43C17" w14:textId="77777777" w:rsidR="00C35615" w:rsidRPr="00076BF9" w:rsidRDefault="00C35615" w:rsidP="00C35615">
      <w:pPr>
        <w:contextualSpacing/>
        <w:rPr>
          <w:rFonts w:ascii="Tahoma" w:hAnsi="Tahoma" w:cs="Tahoma"/>
          <w:sz w:val="22"/>
          <w:shd w:val="clear" w:color="auto" w:fill="FFFFFF"/>
        </w:rPr>
      </w:pPr>
      <w:r w:rsidRPr="00076BF9">
        <w:rPr>
          <w:rFonts w:ascii="Tahoma" w:hAnsi="Tahoma" w:cs="Tahoma"/>
          <w:sz w:val="22"/>
          <w:shd w:val="clear" w:color="auto" w:fill="FFFFFF"/>
        </w:rPr>
        <w:t>Cette rémunération est versée par douzième, indépendamment du nombre de jours travaillés dans le mois.</w:t>
      </w:r>
    </w:p>
    <w:p w14:paraId="2EE22349" w14:textId="77777777" w:rsidR="00C35615" w:rsidRPr="00076BF9" w:rsidRDefault="00C35615" w:rsidP="00C35615">
      <w:pPr>
        <w:contextualSpacing/>
        <w:rPr>
          <w:rFonts w:ascii="Tahoma" w:hAnsi="Tahoma" w:cs="Tahoma"/>
          <w:sz w:val="22"/>
        </w:rPr>
      </w:pPr>
    </w:p>
    <w:p w14:paraId="347074B2" w14:textId="77777777" w:rsidR="00C35615" w:rsidRPr="00076BF9" w:rsidRDefault="00C35615" w:rsidP="00C35615">
      <w:pPr>
        <w:contextualSpacing/>
        <w:rPr>
          <w:rFonts w:ascii="Tahoma" w:hAnsi="Tahoma" w:cs="Tahoma"/>
          <w:sz w:val="22"/>
        </w:rPr>
      </w:pPr>
      <w:r w:rsidRPr="00076BF9">
        <w:rPr>
          <w:rFonts w:ascii="Tahoma" w:hAnsi="Tahoma" w:cs="Tahoma"/>
          <w:sz w:val="22"/>
        </w:rPr>
        <w:t>Dans le cas d’arrivées ou de départs en cours de mois, ou d’absences, la valeur d’une journée de travail sera valorisée en divisant la rémunération mensuelle forfaitaire par 22.</w:t>
      </w:r>
    </w:p>
    <w:p w14:paraId="5939ADF3" w14:textId="77777777" w:rsidR="00C35615" w:rsidRPr="00076BF9" w:rsidRDefault="00C35615" w:rsidP="00C35615">
      <w:pPr>
        <w:contextualSpacing/>
        <w:rPr>
          <w:rFonts w:ascii="Tahoma" w:hAnsi="Tahoma" w:cs="Tahoma"/>
          <w:sz w:val="22"/>
        </w:rPr>
      </w:pPr>
    </w:p>
    <w:p w14:paraId="14D32297" w14:textId="77777777" w:rsidR="00C35615" w:rsidRPr="00076BF9" w:rsidRDefault="00C35615" w:rsidP="00C35615">
      <w:pPr>
        <w:contextualSpacing/>
        <w:rPr>
          <w:rFonts w:ascii="Tahoma" w:hAnsi="Tahoma" w:cs="Tahoma"/>
          <w:sz w:val="22"/>
        </w:rPr>
      </w:pPr>
      <w:r w:rsidRPr="00076BF9">
        <w:rPr>
          <w:rFonts w:ascii="Tahoma" w:hAnsi="Tahoma" w:cs="Tahoma"/>
          <w:sz w:val="22"/>
        </w:rPr>
        <w:t xml:space="preserve">En cas de départ du salarié au cours de la période de référence, il sera procédé, dans le cadre du solde de tout compte, à une régularisation en comparant le nombre de jours réellement travaillés ou assimilés avec ceux qui ont été payés.   </w:t>
      </w:r>
    </w:p>
    <w:p w14:paraId="02E2B022" w14:textId="77777777" w:rsidR="00C35615" w:rsidRPr="00076BF9" w:rsidRDefault="00C35615" w:rsidP="00C35615">
      <w:pPr>
        <w:contextualSpacing/>
        <w:rPr>
          <w:rFonts w:ascii="Tahoma" w:hAnsi="Tahoma" w:cs="Tahoma"/>
          <w:sz w:val="22"/>
        </w:rPr>
      </w:pPr>
    </w:p>
    <w:p w14:paraId="4D8BC172" w14:textId="77777777" w:rsidR="00C35615" w:rsidRPr="00076BF9" w:rsidRDefault="00C35615" w:rsidP="00C35615">
      <w:pPr>
        <w:contextualSpacing/>
        <w:rPr>
          <w:rFonts w:ascii="Tahoma" w:hAnsi="Tahoma" w:cs="Tahoma"/>
          <w:sz w:val="22"/>
        </w:rPr>
      </w:pPr>
      <w:r w:rsidRPr="00076BF9">
        <w:rPr>
          <w:rFonts w:ascii="Tahoma" w:hAnsi="Tahoma" w:cs="Tahoma"/>
          <w:sz w:val="22"/>
        </w:rPr>
        <w:t>Si le compte du salarié est débiteur, un rappel de salaire lui sera versé.</w:t>
      </w:r>
    </w:p>
    <w:p w14:paraId="05891BFF" w14:textId="77777777" w:rsidR="00C35615" w:rsidRPr="00076BF9" w:rsidRDefault="00C35615" w:rsidP="00C35615">
      <w:pPr>
        <w:contextualSpacing/>
        <w:rPr>
          <w:rFonts w:ascii="Tahoma" w:hAnsi="Tahoma" w:cs="Tahoma"/>
          <w:sz w:val="22"/>
        </w:rPr>
      </w:pPr>
    </w:p>
    <w:p w14:paraId="7803A720" w14:textId="77777777" w:rsidR="00C35615" w:rsidRPr="00076BF9" w:rsidRDefault="00C35615" w:rsidP="00C35615">
      <w:pPr>
        <w:contextualSpacing/>
        <w:rPr>
          <w:rFonts w:ascii="Tahoma" w:hAnsi="Tahoma" w:cs="Tahoma"/>
          <w:sz w:val="22"/>
          <w:shd w:val="clear" w:color="auto" w:fill="FFFFFF"/>
        </w:rPr>
      </w:pPr>
      <w:r w:rsidRPr="00076BF9">
        <w:rPr>
          <w:rFonts w:ascii="Tahoma" w:hAnsi="Tahoma" w:cs="Tahoma"/>
          <w:sz w:val="22"/>
        </w:rPr>
        <w:t>Si le compte du salarié est créditeur, une retenue correspondant au trop perçu pourra être effectuée sur la dernière paie dans les limites autorisées par le Code du travail. Le solde devra être remboursé mensuellement par le salarié.</w:t>
      </w:r>
    </w:p>
    <w:p w14:paraId="3F2F7E3F" w14:textId="77777777" w:rsidR="00C35615" w:rsidRPr="00076BF9" w:rsidRDefault="00C35615" w:rsidP="00C35615">
      <w:pPr>
        <w:contextualSpacing/>
        <w:rPr>
          <w:rFonts w:ascii="Tahoma" w:hAnsi="Tahoma" w:cs="Tahoma"/>
          <w:sz w:val="22"/>
        </w:rPr>
      </w:pPr>
    </w:p>
    <w:p w14:paraId="1C0B0809" w14:textId="77777777" w:rsidR="00C35615" w:rsidRPr="00076BF9" w:rsidRDefault="00C35615" w:rsidP="00C35615">
      <w:pPr>
        <w:contextualSpacing/>
        <w:rPr>
          <w:rFonts w:ascii="Tahoma" w:hAnsi="Tahoma" w:cs="Tahoma"/>
          <w:sz w:val="22"/>
        </w:rPr>
      </w:pPr>
      <w:r w:rsidRPr="00076BF9">
        <w:rPr>
          <w:rFonts w:ascii="Tahoma" w:hAnsi="Tahoma" w:cs="Tahoma"/>
          <w:sz w:val="22"/>
        </w:rPr>
        <w:t>Les parties conviennent expressément qu’aucune rémunération annuelle minimale, autre que les salaires minimas hiérarchiques définis pour les ingénieurs et cadres (valeur de point x coefficient), n’est prévue pour les salariés éligibles à ce dispositif contrairement aux dispositions de l’accord de réduction du temps de travail du 22 juin 1999 au sein des bureaux d’études techniques.</w:t>
      </w:r>
    </w:p>
    <w:p w14:paraId="6E40103E" w14:textId="77777777" w:rsidR="00C35615" w:rsidRPr="00076BF9" w:rsidRDefault="00C35615" w:rsidP="00C35615">
      <w:pPr>
        <w:contextualSpacing/>
        <w:rPr>
          <w:rFonts w:ascii="Tahoma" w:hAnsi="Tahoma" w:cs="Tahoma"/>
          <w:sz w:val="22"/>
        </w:rPr>
      </w:pPr>
    </w:p>
    <w:p w14:paraId="2ABC0599" w14:textId="77777777" w:rsidR="00C35615" w:rsidRPr="00076BF9" w:rsidRDefault="00C35615" w:rsidP="00C35615">
      <w:pPr>
        <w:contextualSpacing/>
        <w:rPr>
          <w:rFonts w:ascii="Tahoma" w:hAnsi="Tahoma" w:cs="Tahoma"/>
          <w:sz w:val="22"/>
        </w:rPr>
      </w:pPr>
    </w:p>
    <w:p w14:paraId="0A2F87CA" w14:textId="2F31FFA2" w:rsidR="00C35615" w:rsidRPr="00076BF9" w:rsidRDefault="00C35615" w:rsidP="00C35615">
      <w:pPr>
        <w:pStyle w:val="Titre1"/>
        <w:spacing w:before="0" w:after="0"/>
        <w:rPr>
          <w:rFonts w:ascii="Tahoma" w:hAnsi="Tahoma" w:cs="Tahoma"/>
          <w:color w:val="auto"/>
          <w:sz w:val="22"/>
          <w:szCs w:val="22"/>
        </w:rPr>
      </w:pPr>
      <w:r w:rsidRPr="00076BF9">
        <w:rPr>
          <w:rFonts w:ascii="Tahoma" w:hAnsi="Tahoma" w:cs="Tahoma"/>
          <w:color w:val="auto"/>
          <w:sz w:val="22"/>
          <w:szCs w:val="22"/>
        </w:rPr>
        <w:t xml:space="preserve">ARTICLE </w:t>
      </w:r>
      <w:r w:rsidR="007661CE" w:rsidRPr="00076BF9">
        <w:rPr>
          <w:rFonts w:ascii="Tahoma" w:hAnsi="Tahoma" w:cs="Tahoma"/>
          <w:color w:val="auto"/>
          <w:sz w:val="22"/>
          <w:szCs w:val="22"/>
        </w:rPr>
        <w:t>13</w:t>
      </w:r>
      <w:r w:rsidRPr="00076BF9">
        <w:rPr>
          <w:rFonts w:ascii="Tahoma" w:hAnsi="Tahoma" w:cs="Tahoma"/>
          <w:color w:val="auto"/>
          <w:sz w:val="22"/>
          <w:szCs w:val="22"/>
        </w:rPr>
        <w:t xml:space="preserve"> – ENCADREMENT - SUIVI REGULIER DE LA CHARGE DE TRAVAIL</w:t>
      </w:r>
    </w:p>
    <w:p w14:paraId="5C79159D" w14:textId="77777777" w:rsidR="00C35615" w:rsidRPr="00076BF9" w:rsidRDefault="00C35615" w:rsidP="00C35615">
      <w:pPr>
        <w:pStyle w:val="Titre2"/>
        <w:spacing w:after="0"/>
        <w:rPr>
          <w:rFonts w:ascii="Tahoma" w:hAnsi="Tahoma" w:cs="Tahoma"/>
          <w:color w:val="auto"/>
          <w:sz w:val="22"/>
          <w:szCs w:val="22"/>
        </w:rPr>
      </w:pPr>
    </w:p>
    <w:p w14:paraId="2C3F21F2" w14:textId="1A3EAB7D" w:rsidR="00C35615" w:rsidRPr="00076BF9" w:rsidRDefault="00C35615" w:rsidP="00C35615">
      <w:pPr>
        <w:pStyle w:val="Titre2"/>
        <w:spacing w:after="0"/>
        <w:rPr>
          <w:rFonts w:ascii="Tahoma" w:hAnsi="Tahoma" w:cs="Tahoma"/>
          <w:color w:val="auto"/>
          <w:sz w:val="22"/>
          <w:szCs w:val="22"/>
        </w:rPr>
      </w:pPr>
      <w:r w:rsidRPr="00076BF9">
        <w:rPr>
          <w:rFonts w:ascii="Tahoma" w:hAnsi="Tahoma" w:cs="Tahoma"/>
          <w:color w:val="auto"/>
          <w:sz w:val="22"/>
          <w:szCs w:val="22"/>
        </w:rPr>
        <w:t xml:space="preserve">ARTICLE </w:t>
      </w:r>
      <w:r w:rsidR="007661CE" w:rsidRPr="00076BF9">
        <w:rPr>
          <w:rFonts w:ascii="Tahoma" w:hAnsi="Tahoma" w:cs="Tahoma"/>
          <w:color w:val="auto"/>
          <w:sz w:val="22"/>
          <w:szCs w:val="22"/>
        </w:rPr>
        <w:t>13</w:t>
      </w:r>
      <w:r w:rsidRPr="00076BF9">
        <w:rPr>
          <w:rFonts w:ascii="Tahoma" w:hAnsi="Tahoma" w:cs="Tahoma"/>
          <w:color w:val="auto"/>
          <w:sz w:val="22"/>
          <w:szCs w:val="22"/>
        </w:rPr>
        <w:t>.1 –ORGANISATION DE LA CHARGE DE TRAVAIL</w:t>
      </w:r>
    </w:p>
    <w:p w14:paraId="0D0608B3" w14:textId="77777777" w:rsidR="00C35615" w:rsidRPr="00076BF9" w:rsidRDefault="00C35615" w:rsidP="00C35615">
      <w:pPr>
        <w:pStyle w:val="09Textenormal"/>
        <w:rPr>
          <w:rFonts w:ascii="Tahoma" w:hAnsi="Tahoma" w:cs="Tahoma"/>
          <w:lang w:val="fr-FR" w:eastAsia="fr-FR"/>
        </w:rPr>
      </w:pPr>
    </w:p>
    <w:p w14:paraId="3B886EF4" w14:textId="595C58B7" w:rsidR="00C35615" w:rsidRPr="00076BF9" w:rsidRDefault="00C35615" w:rsidP="00C35615">
      <w:pPr>
        <w:contextualSpacing/>
        <w:rPr>
          <w:rFonts w:ascii="Tahoma" w:hAnsi="Tahoma" w:cs="Tahoma"/>
          <w:sz w:val="22"/>
          <w:shd w:val="clear" w:color="auto" w:fill="FFFFFF"/>
        </w:rPr>
      </w:pPr>
      <w:r w:rsidRPr="00076BF9">
        <w:rPr>
          <w:rFonts w:ascii="Tahoma" w:hAnsi="Tahoma" w:cs="Tahoma"/>
          <w:sz w:val="22"/>
        </w:rPr>
        <w:t xml:space="preserve">Les salariés bénéficiant d’une convention de forfait annuel en jours </w:t>
      </w:r>
      <w:r w:rsidRPr="00076BF9">
        <w:rPr>
          <w:rFonts w:ascii="Tahoma" w:hAnsi="Tahoma" w:cs="Tahoma"/>
          <w:sz w:val="22"/>
          <w:shd w:val="clear" w:color="auto" w:fill="FFFFFF"/>
        </w:rPr>
        <w:t>gèrent de manière autonome leur temps de travail en prenant en compte les contraintes organisationnelles de l'</w:t>
      </w:r>
      <w:r w:rsidR="00EB285E">
        <w:rPr>
          <w:rFonts w:ascii="Tahoma" w:hAnsi="Tahoma" w:cs="Tahoma"/>
          <w:sz w:val="22"/>
          <w:shd w:val="clear" w:color="auto" w:fill="FFFFFF"/>
        </w:rPr>
        <w:t>association</w:t>
      </w:r>
      <w:r w:rsidRPr="00076BF9">
        <w:rPr>
          <w:rFonts w:ascii="Tahoma" w:hAnsi="Tahoma" w:cs="Tahoma"/>
          <w:sz w:val="22"/>
          <w:shd w:val="clear" w:color="auto" w:fill="FFFFFF"/>
        </w:rPr>
        <w:t xml:space="preserve">, des partenaires concourant à l'activité, ainsi que les besoins des </w:t>
      </w:r>
      <w:r w:rsidR="00EB285E">
        <w:rPr>
          <w:rFonts w:ascii="Tahoma" w:hAnsi="Tahoma" w:cs="Tahoma"/>
          <w:sz w:val="22"/>
          <w:shd w:val="clear" w:color="auto" w:fill="FFFFFF"/>
        </w:rPr>
        <w:t>usagers</w:t>
      </w:r>
      <w:r w:rsidRPr="00076BF9">
        <w:rPr>
          <w:rFonts w:ascii="Tahoma" w:hAnsi="Tahoma" w:cs="Tahoma"/>
          <w:sz w:val="22"/>
          <w:shd w:val="clear" w:color="auto" w:fill="FFFFFF"/>
        </w:rPr>
        <w:t>.</w:t>
      </w:r>
    </w:p>
    <w:p w14:paraId="7C155BC1" w14:textId="77777777" w:rsidR="00C35615" w:rsidRPr="00076BF9" w:rsidRDefault="00C35615" w:rsidP="00C35615">
      <w:pPr>
        <w:contextualSpacing/>
        <w:rPr>
          <w:rFonts w:ascii="Tahoma" w:hAnsi="Tahoma" w:cs="Tahoma"/>
          <w:sz w:val="22"/>
        </w:rPr>
      </w:pPr>
    </w:p>
    <w:p w14:paraId="5A6E0880" w14:textId="77777777" w:rsidR="00C35615" w:rsidRPr="00076BF9" w:rsidRDefault="00C35615" w:rsidP="00C35615">
      <w:pPr>
        <w:contextualSpacing/>
        <w:rPr>
          <w:rFonts w:ascii="Tahoma" w:hAnsi="Tahoma" w:cs="Tahoma"/>
          <w:sz w:val="22"/>
          <w:lang w:eastAsia="zh-CN"/>
        </w:rPr>
      </w:pPr>
      <w:r w:rsidRPr="00076BF9">
        <w:rPr>
          <w:rFonts w:ascii="Tahoma" w:hAnsi="Tahoma" w:cs="Tahoma"/>
          <w:sz w:val="22"/>
          <w:lang w:eastAsia="zh-CN"/>
        </w:rPr>
        <w:t>La charge de travail et l'amplitude des journées d'activité doivent rester dans des limites raisonnables et assurer une bonne répartition dans le temps de travail du salarié concerné, en permettant une réelle conciliation entre activité professionnelle et vie personnelle et familiale.</w:t>
      </w:r>
    </w:p>
    <w:p w14:paraId="4A490D69" w14:textId="77777777" w:rsidR="00C35615" w:rsidRPr="00076BF9" w:rsidRDefault="00C35615" w:rsidP="00C35615">
      <w:pPr>
        <w:contextualSpacing/>
        <w:rPr>
          <w:rFonts w:ascii="Tahoma" w:hAnsi="Tahoma" w:cs="Tahoma"/>
          <w:sz w:val="22"/>
        </w:rPr>
      </w:pPr>
    </w:p>
    <w:p w14:paraId="6F945919" w14:textId="77777777" w:rsidR="00C35615" w:rsidRPr="00076BF9" w:rsidRDefault="00C35615" w:rsidP="00C35615">
      <w:pPr>
        <w:contextualSpacing/>
        <w:rPr>
          <w:rFonts w:ascii="Tahoma" w:hAnsi="Tahoma" w:cs="Tahoma"/>
          <w:sz w:val="22"/>
        </w:rPr>
      </w:pPr>
      <w:r w:rsidRPr="00076BF9">
        <w:rPr>
          <w:rFonts w:ascii="Tahoma" w:hAnsi="Tahoma" w:cs="Tahoma"/>
          <w:sz w:val="22"/>
        </w:rPr>
        <w:t xml:space="preserve">Les salariés bénéficiant d’une convention de forfait annuel en jours </w:t>
      </w:r>
      <w:r w:rsidRPr="00076BF9">
        <w:rPr>
          <w:rFonts w:ascii="Tahoma" w:hAnsi="Tahoma" w:cs="Tahoma"/>
          <w:sz w:val="22"/>
          <w:lang w:eastAsia="ar-SA"/>
        </w:rPr>
        <w:t>ne sont pas soumis </w:t>
      </w:r>
      <w:r w:rsidRPr="00076BF9">
        <w:rPr>
          <w:rFonts w:ascii="Tahoma" w:hAnsi="Tahoma" w:cs="Tahoma"/>
          <w:sz w:val="22"/>
        </w:rPr>
        <w:t>aux dispositions relatives :</w:t>
      </w:r>
    </w:p>
    <w:p w14:paraId="292AF9C3" w14:textId="77777777" w:rsidR="00C35615" w:rsidRPr="00076BF9" w:rsidRDefault="00C35615" w:rsidP="00C35615">
      <w:pPr>
        <w:contextualSpacing/>
        <w:rPr>
          <w:rFonts w:ascii="Tahoma" w:hAnsi="Tahoma" w:cs="Tahoma"/>
          <w:sz w:val="22"/>
        </w:rPr>
      </w:pPr>
    </w:p>
    <w:p w14:paraId="70BC740C" w14:textId="77777777" w:rsidR="00C35615" w:rsidRPr="00076BF9" w:rsidRDefault="00C35615" w:rsidP="00C35615">
      <w:pPr>
        <w:pStyle w:val="Paragraphedeliste"/>
        <w:numPr>
          <w:ilvl w:val="0"/>
          <w:numId w:val="14"/>
        </w:numPr>
        <w:rPr>
          <w:rFonts w:ascii="Tahoma" w:hAnsi="Tahoma" w:cs="Tahoma"/>
          <w:sz w:val="22"/>
          <w:lang w:eastAsia="ar-SA"/>
        </w:rPr>
      </w:pPr>
      <w:r w:rsidRPr="00076BF9">
        <w:rPr>
          <w:rFonts w:ascii="Tahoma" w:hAnsi="Tahoma" w:cs="Tahoma"/>
          <w:sz w:val="22"/>
          <w:lang w:eastAsia="fr-FR"/>
        </w:rPr>
        <w:t>À la durée quotidienne maximale de travail effectif prévue à l’article L. 3121-18 du Code du travail (10 heures) ;</w:t>
      </w:r>
    </w:p>
    <w:p w14:paraId="08BCD1C5" w14:textId="77777777" w:rsidR="00C35615" w:rsidRPr="00076BF9" w:rsidRDefault="00C35615" w:rsidP="00C35615">
      <w:pPr>
        <w:pStyle w:val="Paragraphedeliste"/>
        <w:rPr>
          <w:rFonts w:ascii="Tahoma" w:hAnsi="Tahoma" w:cs="Tahoma"/>
          <w:sz w:val="22"/>
          <w:lang w:eastAsia="ar-SA"/>
        </w:rPr>
      </w:pPr>
    </w:p>
    <w:p w14:paraId="4EC82B23" w14:textId="77777777" w:rsidR="00C35615" w:rsidRPr="00076BF9" w:rsidRDefault="00C35615" w:rsidP="00C35615">
      <w:pPr>
        <w:pStyle w:val="Paragraphedeliste"/>
        <w:numPr>
          <w:ilvl w:val="0"/>
          <w:numId w:val="14"/>
        </w:numPr>
        <w:rPr>
          <w:rFonts w:ascii="Tahoma" w:hAnsi="Tahoma" w:cs="Tahoma"/>
          <w:sz w:val="22"/>
          <w:lang w:eastAsia="ar-SA"/>
        </w:rPr>
      </w:pPr>
      <w:r w:rsidRPr="00076BF9">
        <w:rPr>
          <w:rFonts w:ascii="Tahoma" w:hAnsi="Tahoma" w:cs="Tahoma"/>
          <w:sz w:val="22"/>
          <w:lang w:eastAsia="fr-FR"/>
        </w:rPr>
        <w:t>Aux durées hebdomadaires maximales de travail prévues aux articles L. 3121- 20 et L. 3121-22 du Code du travail (48 heures et 44 heures sur 12 semaines) ;</w:t>
      </w:r>
    </w:p>
    <w:p w14:paraId="702BBCDF" w14:textId="77777777" w:rsidR="00C35615" w:rsidRPr="00076BF9" w:rsidRDefault="00C35615" w:rsidP="00C35615">
      <w:pPr>
        <w:rPr>
          <w:rFonts w:ascii="Tahoma" w:hAnsi="Tahoma" w:cs="Tahoma"/>
          <w:sz w:val="22"/>
          <w:lang w:eastAsia="ar-SA"/>
        </w:rPr>
      </w:pPr>
    </w:p>
    <w:p w14:paraId="58F9AB13" w14:textId="77777777" w:rsidR="00C35615" w:rsidRPr="00076BF9" w:rsidRDefault="00C35615" w:rsidP="00C35615">
      <w:pPr>
        <w:pStyle w:val="Paragraphedeliste"/>
        <w:numPr>
          <w:ilvl w:val="0"/>
          <w:numId w:val="14"/>
        </w:numPr>
        <w:rPr>
          <w:rFonts w:ascii="Tahoma" w:hAnsi="Tahoma" w:cs="Tahoma"/>
          <w:sz w:val="22"/>
          <w:lang w:eastAsia="ar-SA"/>
        </w:rPr>
      </w:pPr>
      <w:r w:rsidRPr="00076BF9">
        <w:rPr>
          <w:rFonts w:ascii="Tahoma" w:hAnsi="Tahoma" w:cs="Tahoma"/>
          <w:sz w:val="22"/>
          <w:lang w:eastAsia="fr-FR"/>
        </w:rPr>
        <w:lastRenderedPageBreak/>
        <w:t>À la durée légale hebdomadaire prévue à l’article L. 3121-27 du Code du travail (35 heures).</w:t>
      </w:r>
    </w:p>
    <w:p w14:paraId="7D24DFAD" w14:textId="77777777" w:rsidR="00C35615" w:rsidRPr="00076BF9" w:rsidRDefault="00C35615" w:rsidP="00C35615">
      <w:pPr>
        <w:contextualSpacing/>
        <w:rPr>
          <w:rFonts w:ascii="Tahoma" w:hAnsi="Tahoma" w:cs="Tahoma"/>
          <w:sz w:val="22"/>
          <w:shd w:val="clear" w:color="auto" w:fill="FFFFFF"/>
        </w:rPr>
      </w:pPr>
    </w:p>
    <w:p w14:paraId="0AA5DFA5" w14:textId="77777777" w:rsidR="00C35615" w:rsidRPr="00076BF9" w:rsidRDefault="00C35615" w:rsidP="00C35615">
      <w:pPr>
        <w:contextualSpacing/>
        <w:rPr>
          <w:rFonts w:ascii="Tahoma" w:hAnsi="Tahoma" w:cs="Tahoma"/>
          <w:sz w:val="22"/>
          <w:lang w:eastAsia="ar-SA"/>
        </w:rPr>
      </w:pPr>
      <w:r w:rsidRPr="00076BF9">
        <w:rPr>
          <w:rFonts w:ascii="Tahoma" w:hAnsi="Tahoma" w:cs="Tahoma"/>
          <w:sz w:val="22"/>
          <w:shd w:val="clear" w:color="auto" w:fill="FFFFFF"/>
        </w:rPr>
        <w:t>Néanmoins, ils doivent veiller à respecter une amplitude de travail raisonnable et répartir leur charge de travail de manière équilibrée dans le temps.</w:t>
      </w:r>
    </w:p>
    <w:p w14:paraId="188170B8" w14:textId="77777777" w:rsidR="00C35615" w:rsidRPr="00076BF9" w:rsidRDefault="00C35615" w:rsidP="00C35615">
      <w:pPr>
        <w:contextualSpacing/>
        <w:rPr>
          <w:rFonts w:ascii="Tahoma" w:hAnsi="Tahoma" w:cs="Tahoma"/>
          <w:sz w:val="22"/>
          <w:lang w:eastAsia="ar-SA"/>
        </w:rPr>
      </w:pPr>
    </w:p>
    <w:p w14:paraId="38CE0A07" w14:textId="77777777" w:rsidR="00C35615" w:rsidRPr="00076BF9" w:rsidRDefault="00C35615" w:rsidP="00C35615">
      <w:pPr>
        <w:contextualSpacing/>
        <w:rPr>
          <w:rFonts w:ascii="Tahoma" w:hAnsi="Tahoma" w:cs="Tahoma"/>
          <w:sz w:val="22"/>
          <w:lang w:eastAsia="ar-SA"/>
        </w:rPr>
      </w:pPr>
      <w:r w:rsidRPr="00076BF9">
        <w:rPr>
          <w:rFonts w:ascii="Tahoma" w:hAnsi="Tahoma" w:cs="Tahoma"/>
          <w:sz w:val="22"/>
          <w:lang w:eastAsia="ar-SA"/>
        </w:rPr>
        <w:t>Par ailleurs, les dispositions relatives au repos quotidien et au repos hebdomadaire prévues aux articles L.3131-1 et L.3132-2 du Code du travail leur sont applicables. Ils sont ainsi tenus de respecter :</w:t>
      </w:r>
    </w:p>
    <w:p w14:paraId="53637773" w14:textId="77777777" w:rsidR="00C35615" w:rsidRPr="00076BF9" w:rsidRDefault="00C35615" w:rsidP="00C35615">
      <w:pPr>
        <w:contextualSpacing/>
        <w:rPr>
          <w:rFonts w:ascii="Tahoma" w:hAnsi="Tahoma" w:cs="Tahoma"/>
          <w:sz w:val="22"/>
          <w:lang w:eastAsia="ar-SA"/>
        </w:rPr>
      </w:pPr>
    </w:p>
    <w:p w14:paraId="29EA4681" w14:textId="77777777" w:rsidR="00C35615" w:rsidRPr="00076BF9" w:rsidRDefault="00C35615" w:rsidP="00C35615">
      <w:pPr>
        <w:pStyle w:val="Paragraphedeliste"/>
        <w:numPr>
          <w:ilvl w:val="0"/>
          <w:numId w:val="18"/>
        </w:numPr>
        <w:rPr>
          <w:rFonts w:ascii="Tahoma" w:hAnsi="Tahoma" w:cs="Tahoma"/>
          <w:sz w:val="22"/>
          <w:bdr w:val="none" w:sz="0" w:space="0" w:color="auto" w:frame="1"/>
          <w:lang w:eastAsia="fr-FR"/>
        </w:rPr>
      </w:pPr>
      <w:r w:rsidRPr="00076BF9">
        <w:rPr>
          <w:rFonts w:ascii="Tahoma" w:hAnsi="Tahoma" w:cs="Tahoma"/>
          <w:sz w:val="22"/>
          <w:bdr w:val="none" w:sz="0" w:space="0" w:color="auto" w:frame="1"/>
          <w:lang w:eastAsia="fr-FR"/>
        </w:rPr>
        <w:t>un temps de pause d'une durée minimale de 20 minutes consécutives dès que le travail quotidien atteint 6 heures ;</w:t>
      </w:r>
    </w:p>
    <w:p w14:paraId="1B9F8088" w14:textId="77777777" w:rsidR="00C35615" w:rsidRPr="00076BF9" w:rsidRDefault="00C35615" w:rsidP="00C35615">
      <w:pPr>
        <w:pStyle w:val="Paragraphedeliste"/>
        <w:rPr>
          <w:rFonts w:ascii="Tahoma" w:hAnsi="Tahoma" w:cs="Tahoma"/>
          <w:sz w:val="22"/>
          <w:bdr w:val="none" w:sz="0" w:space="0" w:color="auto" w:frame="1"/>
          <w:lang w:eastAsia="fr-FR"/>
        </w:rPr>
      </w:pPr>
    </w:p>
    <w:p w14:paraId="5112A7B0" w14:textId="77777777" w:rsidR="00C35615" w:rsidRPr="00076BF9" w:rsidRDefault="00C35615" w:rsidP="00C35615">
      <w:pPr>
        <w:pStyle w:val="Paragraphedeliste"/>
        <w:numPr>
          <w:ilvl w:val="0"/>
          <w:numId w:val="18"/>
        </w:numPr>
        <w:rPr>
          <w:rFonts w:ascii="Tahoma" w:hAnsi="Tahoma" w:cs="Tahoma"/>
          <w:sz w:val="22"/>
          <w:bdr w:val="none" w:sz="0" w:space="0" w:color="auto" w:frame="1"/>
          <w:lang w:eastAsia="fr-FR"/>
        </w:rPr>
      </w:pPr>
      <w:r w:rsidRPr="00076BF9">
        <w:rPr>
          <w:rFonts w:ascii="Tahoma" w:hAnsi="Tahoma" w:cs="Tahoma"/>
          <w:sz w:val="22"/>
          <w:bdr w:val="none" w:sz="0" w:space="0" w:color="auto" w:frame="1"/>
          <w:lang w:eastAsia="fr-FR"/>
        </w:rPr>
        <w:t>un repos quotidien d'une durée minimale de 11 heures consécutives ;</w:t>
      </w:r>
    </w:p>
    <w:p w14:paraId="53B7F350" w14:textId="77777777" w:rsidR="00C35615" w:rsidRPr="00076BF9" w:rsidRDefault="00C35615" w:rsidP="00C35615">
      <w:pPr>
        <w:rPr>
          <w:rFonts w:ascii="Tahoma" w:hAnsi="Tahoma" w:cs="Tahoma"/>
          <w:sz w:val="22"/>
          <w:bdr w:val="none" w:sz="0" w:space="0" w:color="auto" w:frame="1"/>
          <w:lang w:eastAsia="fr-FR"/>
        </w:rPr>
      </w:pPr>
    </w:p>
    <w:p w14:paraId="52FE1EE0" w14:textId="77777777" w:rsidR="00C35615" w:rsidRPr="00076BF9" w:rsidRDefault="00C35615" w:rsidP="00C35615">
      <w:pPr>
        <w:pStyle w:val="Paragraphedeliste"/>
        <w:numPr>
          <w:ilvl w:val="0"/>
          <w:numId w:val="18"/>
        </w:numPr>
        <w:rPr>
          <w:rFonts w:ascii="Tahoma" w:hAnsi="Tahoma" w:cs="Tahoma"/>
          <w:sz w:val="22"/>
          <w:lang w:eastAsia="fr-FR"/>
        </w:rPr>
      </w:pPr>
      <w:r w:rsidRPr="00076BF9">
        <w:rPr>
          <w:rFonts w:ascii="Tahoma" w:hAnsi="Tahoma" w:cs="Tahoma"/>
          <w:sz w:val="22"/>
          <w:bdr w:val="none" w:sz="0" w:space="0" w:color="auto" w:frame="1"/>
          <w:lang w:eastAsia="fr-FR"/>
        </w:rPr>
        <w:t>un repos hebdomadaire d'une durée minimale de 24 heures consécutives auxquelles s'ajoutent les heures consécutives de repos quotidien, soit 35 heures au total.</w:t>
      </w:r>
    </w:p>
    <w:p w14:paraId="79F356E8" w14:textId="77777777" w:rsidR="00C35615" w:rsidRPr="00076BF9" w:rsidRDefault="00C35615" w:rsidP="00C35615">
      <w:pPr>
        <w:contextualSpacing/>
        <w:rPr>
          <w:rFonts w:ascii="Tahoma" w:hAnsi="Tahoma" w:cs="Tahoma"/>
          <w:sz w:val="22"/>
          <w:lang w:eastAsia="ar-SA"/>
        </w:rPr>
      </w:pPr>
    </w:p>
    <w:p w14:paraId="178BAAAB" w14:textId="77777777" w:rsidR="007661CE" w:rsidRPr="00076BF9" w:rsidRDefault="007661CE" w:rsidP="00C35615">
      <w:pPr>
        <w:contextualSpacing/>
        <w:rPr>
          <w:rFonts w:ascii="Tahoma" w:hAnsi="Tahoma" w:cs="Tahoma"/>
          <w:sz w:val="22"/>
          <w:lang w:eastAsia="ar-SA"/>
        </w:rPr>
      </w:pPr>
    </w:p>
    <w:p w14:paraId="0759F2D4" w14:textId="7145A303" w:rsidR="00C35615" w:rsidRPr="00076BF9" w:rsidRDefault="00C35615" w:rsidP="00C35615">
      <w:pPr>
        <w:contextualSpacing/>
        <w:rPr>
          <w:rFonts w:ascii="Tahoma" w:hAnsi="Tahoma" w:cs="Tahoma"/>
          <w:sz w:val="22"/>
          <w:lang w:eastAsia="ar-SA"/>
        </w:rPr>
      </w:pPr>
      <w:r w:rsidRPr="00076BF9">
        <w:rPr>
          <w:rFonts w:ascii="Tahoma" w:hAnsi="Tahoma" w:cs="Tahoma"/>
          <w:sz w:val="22"/>
          <w:lang w:eastAsia="ar-SA"/>
        </w:rPr>
        <w:t>L’effectivité du repos implique pour le salarié :</w:t>
      </w:r>
    </w:p>
    <w:p w14:paraId="20C55BE6" w14:textId="77777777" w:rsidR="00C35615" w:rsidRPr="00076BF9" w:rsidRDefault="00C35615" w:rsidP="00C35615">
      <w:pPr>
        <w:contextualSpacing/>
        <w:rPr>
          <w:rFonts w:ascii="Tahoma" w:hAnsi="Tahoma" w:cs="Tahoma"/>
          <w:sz w:val="22"/>
          <w:lang w:eastAsia="ar-SA"/>
        </w:rPr>
      </w:pPr>
    </w:p>
    <w:p w14:paraId="4E6358D3" w14:textId="77777777" w:rsidR="00C35615" w:rsidRPr="00076BF9" w:rsidRDefault="00C35615" w:rsidP="00C35615">
      <w:pPr>
        <w:pStyle w:val="Paragraphedeliste"/>
        <w:numPr>
          <w:ilvl w:val="0"/>
          <w:numId w:val="15"/>
        </w:numPr>
        <w:rPr>
          <w:rFonts w:ascii="Tahoma" w:hAnsi="Tahoma" w:cs="Tahoma"/>
          <w:sz w:val="22"/>
          <w:lang w:eastAsia="ar-SA"/>
        </w:rPr>
      </w:pPr>
      <w:r w:rsidRPr="00076BF9">
        <w:rPr>
          <w:rFonts w:ascii="Tahoma" w:hAnsi="Tahoma" w:cs="Tahoma"/>
          <w:sz w:val="22"/>
          <w:lang w:eastAsia="ar-SA"/>
        </w:rPr>
        <w:t>L’exercice du droit à la déconnexion des outils de communication à distance dont les modalités sont définies à l’article 2.5.2 et ;</w:t>
      </w:r>
    </w:p>
    <w:p w14:paraId="5453816D" w14:textId="77777777" w:rsidR="00C35615" w:rsidRPr="00076BF9" w:rsidRDefault="00C35615" w:rsidP="00C35615">
      <w:pPr>
        <w:pStyle w:val="Paragraphedeliste"/>
        <w:rPr>
          <w:rFonts w:ascii="Tahoma" w:hAnsi="Tahoma" w:cs="Tahoma"/>
          <w:sz w:val="22"/>
          <w:lang w:eastAsia="ar-SA"/>
        </w:rPr>
      </w:pPr>
    </w:p>
    <w:p w14:paraId="22990638" w14:textId="77777777" w:rsidR="00C35615" w:rsidRPr="00076BF9" w:rsidRDefault="00C35615" w:rsidP="00C35615">
      <w:pPr>
        <w:pStyle w:val="Paragraphedeliste"/>
        <w:numPr>
          <w:ilvl w:val="0"/>
          <w:numId w:val="15"/>
        </w:numPr>
        <w:rPr>
          <w:rFonts w:ascii="Tahoma" w:eastAsia="Calibri" w:hAnsi="Tahoma" w:cs="Tahoma"/>
          <w:sz w:val="22"/>
          <w:lang w:eastAsia="zh-CN"/>
        </w:rPr>
      </w:pPr>
      <w:r w:rsidRPr="00076BF9">
        <w:rPr>
          <w:rFonts w:ascii="Tahoma" w:hAnsi="Tahoma" w:cs="Tahoma"/>
          <w:sz w:val="22"/>
          <w:lang w:eastAsia="ar-SA"/>
        </w:rPr>
        <w:t>D’alerter sans délai son employeur s’il constate qu’il ne sera pas en mesure de respecter les durées minimales de repos, afin de trouver une solution alternative.</w:t>
      </w:r>
      <w:r w:rsidRPr="00076BF9">
        <w:rPr>
          <w:rFonts w:ascii="Tahoma" w:eastAsia="Calibri" w:hAnsi="Tahoma" w:cs="Tahoma"/>
          <w:sz w:val="22"/>
          <w:lang w:eastAsia="zh-CN"/>
        </w:rPr>
        <w:t xml:space="preserve"> </w:t>
      </w:r>
    </w:p>
    <w:p w14:paraId="63906117" w14:textId="77777777" w:rsidR="00C35615" w:rsidRPr="00076BF9" w:rsidRDefault="00C35615" w:rsidP="00C35615">
      <w:pPr>
        <w:pStyle w:val="Paragraphedeliste"/>
        <w:rPr>
          <w:rFonts w:ascii="Tahoma" w:eastAsia="Calibri" w:hAnsi="Tahoma" w:cs="Tahoma"/>
          <w:sz w:val="22"/>
          <w:lang w:eastAsia="zh-CN"/>
        </w:rPr>
      </w:pPr>
    </w:p>
    <w:p w14:paraId="34E9ABE3" w14:textId="5940B814" w:rsidR="00C35615" w:rsidRPr="00076BF9" w:rsidRDefault="00C35615" w:rsidP="00C35615">
      <w:pPr>
        <w:pStyle w:val="Titre2"/>
        <w:spacing w:after="0"/>
        <w:rPr>
          <w:rFonts w:ascii="Tahoma" w:hAnsi="Tahoma" w:cs="Tahoma"/>
          <w:color w:val="auto"/>
          <w:sz w:val="22"/>
          <w:szCs w:val="22"/>
        </w:rPr>
      </w:pPr>
      <w:r w:rsidRPr="00076BF9">
        <w:rPr>
          <w:rFonts w:ascii="Tahoma" w:hAnsi="Tahoma" w:cs="Tahoma"/>
          <w:color w:val="auto"/>
          <w:sz w:val="22"/>
          <w:szCs w:val="22"/>
        </w:rPr>
        <w:t xml:space="preserve">ARTICLE </w:t>
      </w:r>
      <w:r w:rsidR="007661CE" w:rsidRPr="00076BF9">
        <w:rPr>
          <w:rFonts w:ascii="Tahoma" w:hAnsi="Tahoma" w:cs="Tahoma"/>
          <w:color w:val="auto"/>
          <w:sz w:val="22"/>
          <w:szCs w:val="22"/>
        </w:rPr>
        <w:t>13</w:t>
      </w:r>
      <w:r w:rsidRPr="00076BF9">
        <w:rPr>
          <w:rFonts w:ascii="Tahoma" w:hAnsi="Tahoma" w:cs="Tahoma"/>
          <w:color w:val="auto"/>
          <w:sz w:val="22"/>
          <w:szCs w:val="22"/>
        </w:rPr>
        <w:t>.2 - DROIT A LA DECONNEXION</w:t>
      </w:r>
    </w:p>
    <w:p w14:paraId="0373F8F6" w14:textId="77777777" w:rsidR="00C35615" w:rsidRPr="00076BF9" w:rsidRDefault="00C35615" w:rsidP="00C35615">
      <w:pPr>
        <w:pStyle w:val="09Textenormal"/>
        <w:rPr>
          <w:rFonts w:ascii="Tahoma" w:hAnsi="Tahoma" w:cs="Tahoma"/>
          <w:lang w:val="fr-FR" w:eastAsia="fr-FR"/>
        </w:rPr>
      </w:pPr>
    </w:p>
    <w:p w14:paraId="1322B283" w14:textId="77777777" w:rsidR="00C35615" w:rsidRPr="00076BF9" w:rsidRDefault="00C35615" w:rsidP="00C35615">
      <w:pPr>
        <w:contextualSpacing/>
        <w:rPr>
          <w:rFonts w:ascii="Tahoma" w:hAnsi="Tahoma" w:cs="Tahoma"/>
          <w:sz w:val="22"/>
          <w:lang w:eastAsia="zh-CN"/>
        </w:rPr>
      </w:pPr>
      <w:r w:rsidRPr="00076BF9">
        <w:rPr>
          <w:rFonts w:ascii="Tahoma" w:hAnsi="Tahoma" w:cs="Tahoma"/>
          <w:sz w:val="22"/>
          <w:lang w:eastAsia="zh-CN"/>
        </w:rPr>
        <w:t>L’utilisation des Nouvelles Technologies de l’Information et de la Communication (NTIC) comme le téléphone portable, l’ordinateur portable et la messagerie électronique professionnelle mis à disposition des salariés</w:t>
      </w:r>
      <w:r w:rsidRPr="00076BF9">
        <w:rPr>
          <w:rFonts w:ascii="Tahoma" w:hAnsi="Tahoma" w:cs="Tahoma"/>
          <w:sz w:val="22"/>
          <w:shd w:val="clear" w:color="auto" w:fill="FFFFFF"/>
          <w:lang w:eastAsia="hi-IN" w:bidi="hi-IN"/>
        </w:rPr>
        <w:t xml:space="preserve"> bénéficiant d’une convention de forfait annuel en jours </w:t>
      </w:r>
      <w:r w:rsidRPr="00076BF9">
        <w:rPr>
          <w:rFonts w:ascii="Tahoma" w:hAnsi="Tahoma" w:cs="Tahoma"/>
          <w:sz w:val="22"/>
          <w:lang w:eastAsia="zh-CN"/>
        </w:rPr>
        <w:t>doit respecter leur vie personnelle.</w:t>
      </w:r>
    </w:p>
    <w:p w14:paraId="35270775" w14:textId="77777777" w:rsidR="00C35615" w:rsidRPr="00076BF9" w:rsidRDefault="00C35615" w:rsidP="00C35615">
      <w:pPr>
        <w:contextualSpacing/>
        <w:rPr>
          <w:rFonts w:ascii="Tahoma" w:hAnsi="Tahoma" w:cs="Tahoma"/>
          <w:sz w:val="22"/>
          <w:lang w:eastAsia="zh-CN"/>
        </w:rPr>
      </w:pPr>
    </w:p>
    <w:p w14:paraId="3555F25D" w14:textId="77777777" w:rsidR="00C35615" w:rsidRPr="00076BF9" w:rsidRDefault="00C35615" w:rsidP="00C35615">
      <w:pPr>
        <w:contextualSpacing/>
        <w:rPr>
          <w:rFonts w:ascii="Tahoma" w:hAnsi="Tahoma" w:cs="Tahoma"/>
          <w:sz w:val="22"/>
          <w:lang w:eastAsia="zh-CN"/>
        </w:rPr>
      </w:pPr>
      <w:r w:rsidRPr="00076BF9">
        <w:rPr>
          <w:rFonts w:ascii="Tahoma" w:hAnsi="Tahoma" w:cs="Tahoma"/>
          <w:sz w:val="22"/>
          <w:lang w:eastAsia="zh-CN"/>
        </w:rPr>
        <w:t xml:space="preserve">A cet égard, ils bénéficient d’un droit à déconnexion. </w:t>
      </w:r>
    </w:p>
    <w:p w14:paraId="3D3FB1FA" w14:textId="77777777" w:rsidR="00C35615" w:rsidRPr="00076BF9" w:rsidRDefault="00C35615" w:rsidP="00C35615">
      <w:pPr>
        <w:contextualSpacing/>
        <w:rPr>
          <w:rFonts w:ascii="Tahoma" w:hAnsi="Tahoma" w:cs="Tahoma"/>
          <w:sz w:val="22"/>
          <w:lang w:eastAsia="zh-CN"/>
        </w:rPr>
      </w:pPr>
    </w:p>
    <w:p w14:paraId="4F9B95A4" w14:textId="77777777" w:rsidR="00C35615" w:rsidRPr="00076BF9" w:rsidRDefault="00C35615" w:rsidP="00C35615">
      <w:pPr>
        <w:contextualSpacing/>
        <w:rPr>
          <w:rFonts w:ascii="Tahoma" w:hAnsi="Tahoma" w:cs="Tahoma"/>
          <w:sz w:val="22"/>
          <w:lang w:eastAsia="zh-CN"/>
        </w:rPr>
      </w:pPr>
      <w:r w:rsidRPr="00076BF9">
        <w:rPr>
          <w:rFonts w:ascii="Tahoma" w:hAnsi="Tahoma" w:cs="Tahoma"/>
          <w:sz w:val="22"/>
          <w:bdr w:val="none" w:sz="0" w:space="0" w:color="auto" w:frame="1"/>
          <w:shd w:val="clear" w:color="auto" w:fill="FFFFFF"/>
        </w:rPr>
        <w:t>Le droit à la déconnexion s'entend comme le droit pour le salarié de ne pas se connecter à ses outils numériques professionnels (messagerie, application, logiciel, internet, intranet…) et de ne pas être contacté en dehors de son temps de travail, que ce soit au moyen du matériel professionnel mis à sa disposition par l'employeur, ou de son matériel personnel (ordinateur, tablette, téléphone mobile…).</w:t>
      </w:r>
    </w:p>
    <w:p w14:paraId="1EC89BE8" w14:textId="77777777" w:rsidR="00C35615" w:rsidRPr="00076BF9" w:rsidRDefault="00C35615" w:rsidP="00C35615">
      <w:pPr>
        <w:contextualSpacing/>
        <w:rPr>
          <w:rFonts w:ascii="Tahoma" w:hAnsi="Tahoma" w:cs="Tahoma"/>
          <w:sz w:val="22"/>
          <w:bdr w:val="none" w:sz="0" w:space="0" w:color="auto" w:frame="1"/>
          <w:shd w:val="clear" w:color="auto" w:fill="FFFFFF"/>
        </w:rPr>
      </w:pPr>
    </w:p>
    <w:p w14:paraId="1111D944" w14:textId="77777777" w:rsidR="00C35615" w:rsidRPr="00076BF9" w:rsidRDefault="00C35615" w:rsidP="00C35615">
      <w:pPr>
        <w:contextualSpacing/>
        <w:rPr>
          <w:rFonts w:ascii="Tahoma" w:hAnsi="Tahoma" w:cs="Tahoma"/>
          <w:sz w:val="22"/>
          <w:bdr w:val="none" w:sz="0" w:space="0" w:color="auto" w:frame="1"/>
          <w:shd w:val="clear" w:color="auto" w:fill="FFFFFF"/>
        </w:rPr>
      </w:pPr>
      <w:r w:rsidRPr="00076BF9">
        <w:rPr>
          <w:rFonts w:ascii="Tahoma" w:hAnsi="Tahoma" w:cs="Tahoma"/>
          <w:sz w:val="22"/>
          <w:bdr w:val="none" w:sz="0" w:space="0" w:color="auto" w:frame="1"/>
          <w:shd w:val="clear" w:color="auto" w:fill="FFFFFF"/>
        </w:rPr>
        <w:t xml:space="preserve">Le temps de travail correspond aux horaires de travail du salarié pendant lesquels il se tient à la disposition de l'employeur, se conforme à ses directives et ne peut vaquer à des occupations personnelles. En sont exclus les temps de repos quotidien et hebdomadaire, les périodes de congés payés et autres congés, les jours fériés non travaillés et les jours de repos ainsi que les périodes de suspension du contrat de travail. </w:t>
      </w:r>
    </w:p>
    <w:p w14:paraId="74C8D234" w14:textId="77777777" w:rsidR="00C35615" w:rsidRPr="00076BF9" w:rsidRDefault="00C35615" w:rsidP="00C35615">
      <w:pPr>
        <w:contextualSpacing/>
        <w:rPr>
          <w:rFonts w:ascii="Tahoma" w:hAnsi="Tahoma" w:cs="Tahoma"/>
          <w:sz w:val="22"/>
          <w:bdr w:val="none" w:sz="0" w:space="0" w:color="auto" w:frame="1"/>
          <w:shd w:val="clear" w:color="auto" w:fill="FFFFFF"/>
        </w:rPr>
      </w:pPr>
    </w:p>
    <w:p w14:paraId="57350030" w14:textId="77777777" w:rsidR="00C35615" w:rsidRPr="00076BF9" w:rsidRDefault="00C35615" w:rsidP="00C35615">
      <w:pPr>
        <w:contextualSpacing/>
        <w:rPr>
          <w:rFonts w:ascii="Tahoma" w:hAnsi="Tahoma" w:cs="Tahoma"/>
          <w:sz w:val="22"/>
          <w:bdr w:val="none" w:sz="0" w:space="0" w:color="auto" w:frame="1"/>
          <w:shd w:val="clear" w:color="auto" w:fill="FFFFFF"/>
        </w:rPr>
      </w:pPr>
      <w:r w:rsidRPr="00076BF9">
        <w:rPr>
          <w:rFonts w:ascii="Tahoma" w:hAnsi="Tahoma" w:cs="Tahoma"/>
          <w:sz w:val="22"/>
          <w:bdr w:val="none" w:sz="0" w:space="0" w:color="auto" w:frame="1"/>
          <w:shd w:val="clear" w:color="auto" w:fill="FFFFFF"/>
        </w:rPr>
        <w:t>Aucun salarié n'est tenu de consulter ni de répondre à des courriels, messages ou appels téléphoniques professionnels en dehors de son temps de travail, pendant les weekends, jours fériés et congés payés, ou pendant les périodes de suspension du contrat de travail.</w:t>
      </w:r>
    </w:p>
    <w:p w14:paraId="27550F79" w14:textId="77777777" w:rsidR="00C35615" w:rsidRPr="00076BF9" w:rsidRDefault="00C35615" w:rsidP="00C35615">
      <w:pPr>
        <w:contextualSpacing/>
        <w:rPr>
          <w:rFonts w:ascii="Tahoma" w:hAnsi="Tahoma" w:cs="Tahoma"/>
          <w:sz w:val="22"/>
          <w:shd w:val="clear" w:color="auto" w:fill="FFFFFF"/>
        </w:rPr>
      </w:pPr>
    </w:p>
    <w:p w14:paraId="053F6D3A" w14:textId="77777777" w:rsidR="00C35615" w:rsidRPr="00076BF9" w:rsidRDefault="00C35615" w:rsidP="00C35615">
      <w:pPr>
        <w:contextualSpacing/>
        <w:rPr>
          <w:rFonts w:ascii="Tahoma" w:hAnsi="Tahoma" w:cs="Tahoma"/>
          <w:sz w:val="22"/>
        </w:rPr>
      </w:pPr>
      <w:r w:rsidRPr="00076BF9">
        <w:rPr>
          <w:rFonts w:ascii="Tahoma" w:hAnsi="Tahoma" w:cs="Tahoma"/>
          <w:sz w:val="22"/>
          <w:shd w:val="clear" w:color="auto" w:fill="FFFFFF"/>
        </w:rPr>
        <w:lastRenderedPageBreak/>
        <w:t xml:space="preserve">L'envoi de courriels et messages professionnels ainsi que les appels téléphoniques professionnels sont sauf urgences ou circonstances exceptionnelles, interdits </w:t>
      </w:r>
      <w:r w:rsidRPr="00076BF9">
        <w:rPr>
          <w:rFonts w:ascii="Tahoma" w:hAnsi="Tahoma" w:cs="Tahoma"/>
          <w:sz w:val="22"/>
        </w:rPr>
        <w:t>en dehors des horaires habituels de travail, les week-ends, jours fériés et congés payés, ou pendant les périodes de suspension du contrat de travail.</w:t>
      </w:r>
    </w:p>
    <w:p w14:paraId="6D4DFC7F" w14:textId="77777777" w:rsidR="00C35615" w:rsidRPr="00076BF9" w:rsidRDefault="00C35615" w:rsidP="00C35615">
      <w:pPr>
        <w:contextualSpacing/>
        <w:rPr>
          <w:rFonts w:ascii="Tahoma" w:hAnsi="Tahoma" w:cs="Tahoma"/>
          <w:sz w:val="22"/>
          <w:shd w:val="clear" w:color="auto" w:fill="FFFFFF"/>
        </w:rPr>
      </w:pPr>
    </w:p>
    <w:p w14:paraId="63DC7757" w14:textId="77777777" w:rsidR="00C35615" w:rsidRPr="00076BF9" w:rsidRDefault="00C35615" w:rsidP="00C35615">
      <w:pPr>
        <w:contextualSpacing/>
        <w:rPr>
          <w:rFonts w:ascii="Tahoma" w:hAnsi="Tahoma" w:cs="Tahoma"/>
          <w:sz w:val="22"/>
          <w:lang w:eastAsia="zh-CN"/>
        </w:rPr>
      </w:pPr>
      <w:r w:rsidRPr="00076BF9">
        <w:rPr>
          <w:rFonts w:ascii="Tahoma" w:hAnsi="Tahoma" w:cs="Tahoma"/>
          <w:sz w:val="22"/>
          <w:shd w:val="clear" w:color="auto" w:fill="FFFFFF"/>
        </w:rPr>
        <w:t xml:space="preserve">La Direction </w:t>
      </w:r>
      <w:r w:rsidRPr="00076BF9">
        <w:rPr>
          <w:rFonts w:ascii="Tahoma" w:hAnsi="Tahoma" w:cs="Tahoma"/>
          <w:sz w:val="22"/>
          <w:lang w:eastAsia="zh-CN"/>
        </w:rPr>
        <w:t xml:space="preserve">pourra s’assurer de l’effectivité du droit à la déconnexion des salariés </w:t>
      </w:r>
      <w:r w:rsidRPr="00076BF9">
        <w:rPr>
          <w:rFonts w:ascii="Tahoma" w:hAnsi="Tahoma" w:cs="Tahoma"/>
          <w:sz w:val="22"/>
          <w:shd w:val="clear" w:color="auto" w:fill="FFFFFF"/>
          <w:lang w:eastAsia="hi-IN" w:bidi="hi-IN"/>
        </w:rPr>
        <w:t xml:space="preserve">bénéficiant d’une convention de forfait annuel en jours </w:t>
      </w:r>
      <w:r w:rsidRPr="00076BF9">
        <w:rPr>
          <w:rFonts w:ascii="Tahoma" w:hAnsi="Tahoma" w:cs="Tahoma"/>
          <w:sz w:val="22"/>
          <w:lang w:eastAsia="zh-CN"/>
        </w:rPr>
        <w:t>au moyen de contrôles inopinés.</w:t>
      </w:r>
    </w:p>
    <w:p w14:paraId="1BDB3154" w14:textId="77777777" w:rsidR="00C35615" w:rsidRPr="00076BF9" w:rsidRDefault="00C35615" w:rsidP="00C35615">
      <w:pPr>
        <w:contextualSpacing/>
        <w:rPr>
          <w:rFonts w:ascii="Tahoma" w:hAnsi="Tahoma" w:cs="Tahoma"/>
          <w:sz w:val="22"/>
          <w:shd w:val="clear" w:color="auto" w:fill="FFFFFF"/>
        </w:rPr>
      </w:pPr>
    </w:p>
    <w:p w14:paraId="43002C7F" w14:textId="77777777" w:rsidR="00C35615" w:rsidRPr="00076BF9" w:rsidRDefault="00C35615" w:rsidP="00C35615">
      <w:pPr>
        <w:contextualSpacing/>
        <w:rPr>
          <w:rFonts w:ascii="Tahoma" w:hAnsi="Tahoma" w:cs="Tahoma"/>
          <w:sz w:val="22"/>
          <w:shd w:val="clear" w:color="auto" w:fill="FFFFFF"/>
        </w:rPr>
      </w:pPr>
      <w:r w:rsidRPr="00076BF9">
        <w:rPr>
          <w:rFonts w:ascii="Tahoma" w:hAnsi="Tahoma" w:cs="Tahoma"/>
          <w:sz w:val="22"/>
          <w:shd w:val="clear" w:color="auto" w:fill="FFFFFF"/>
        </w:rPr>
        <w:t xml:space="preserve">Les salariés qui estimeraient que leur droit à la déconnexion n'est pas respecté devront se rapprocher de la Direction de l’entreprise ou du responsable hiérarchique. </w:t>
      </w:r>
    </w:p>
    <w:p w14:paraId="78B7DAD3" w14:textId="77777777" w:rsidR="00C35615" w:rsidRPr="00076BF9" w:rsidRDefault="00C35615" w:rsidP="00C35615">
      <w:pPr>
        <w:contextualSpacing/>
        <w:rPr>
          <w:rFonts w:ascii="Tahoma" w:hAnsi="Tahoma" w:cs="Tahoma"/>
          <w:sz w:val="22"/>
          <w:shd w:val="clear" w:color="auto" w:fill="FFFFFF"/>
        </w:rPr>
      </w:pPr>
    </w:p>
    <w:p w14:paraId="4052D6ED" w14:textId="17325A58" w:rsidR="00C35615" w:rsidRPr="00076BF9" w:rsidRDefault="00C35615" w:rsidP="00C35615">
      <w:pPr>
        <w:pStyle w:val="Titre2"/>
        <w:spacing w:after="0"/>
        <w:rPr>
          <w:rFonts w:ascii="Tahoma" w:hAnsi="Tahoma" w:cs="Tahoma"/>
          <w:color w:val="auto"/>
          <w:sz w:val="22"/>
          <w:szCs w:val="22"/>
        </w:rPr>
      </w:pPr>
      <w:r w:rsidRPr="00076BF9">
        <w:rPr>
          <w:rFonts w:ascii="Tahoma" w:hAnsi="Tahoma" w:cs="Tahoma"/>
          <w:color w:val="auto"/>
          <w:sz w:val="22"/>
          <w:szCs w:val="22"/>
        </w:rPr>
        <w:t xml:space="preserve">ARTICLE </w:t>
      </w:r>
      <w:r w:rsidR="007661CE" w:rsidRPr="00076BF9">
        <w:rPr>
          <w:rFonts w:ascii="Tahoma" w:hAnsi="Tahoma" w:cs="Tahoma"/>
          <w:color w:val="auto"/>
          <w:sz w:val="22"/>
          <w:szCs w:val="22"/>
        </w:rPr>
        <w:t>13</w:t>
      </w:r>
      <w:r w:rsidRPr="00076BF9">
        <w:rPr>
          <w:rFonts w:ascii="Tahoma" w:hAnsi="Tahoma" w:cs="Tahoma"/>
          <w:color w:val="auto"/>
          <w:sz w:val="22"/>
          <w:szCs w:val="22"/>
        </w:rPr>
        <w:t>.3 – SUIVI DE LA CHARGE DE TRAVAIL</w:t>
      </w:r>
    </w:p>
    <w:p w14:paraId="450C08C1" w14:textId="77777777" w:rsidR="00C35615" w:rsidRPr="00076BF9" w:rsidRDefault="00C35615" w:rsidP="00C35615">
      <w:pPr>
        <w:pStyle w:val="09Textenormal"/>
        <w:rPr>
          <w:rFonts w:ascii="Tahoma" w:hAnsi="Tahoma" w:cs="Tahoma"/>
          <w:lang w:val="fr-FR" w:eastAsia="fr-FR"/>
        </w:rPr>
      </w:pPr>
    </w:p>
    <w:p w14:paraId="79B8B8F7" w14:textId="66BDD575" w:rsidR="00C35615" w:rsidRPr="00076BF9" w:rsidRDefault="007661CE" w:rsidP="00C35615">
      <w:pPr>
        <w:pStyle w:val="Titre3"/>
        <w:rPr>
          <w:rStyle w:val="Titre3Car"/>
          <w:rFonts w:ascii="Tahoma" w:hAnsi="Tahoma" w:cs="Tahoma"/>
          <w:b/>
          <w:bCs/>
          <w:color w:val="auto"/>
          <w:sz w:val="22"/>
          <w:szCs w:val="22"/>
        </w:rPr>
      </w:pPr>
      <w:r w:rsidRPr="00076BF9">
        <w:rPr>
          <w:rStyle w:val="Titre3Car"/>
          <w:rFonts w:ascii="Tahoma" w:hAnsi="Tahoma" w:cs="Tahoma"/>
          <w:bCs/>
          <w:color w:val="auto"/>
          <w:sz w:val="22"/>
          <w:szCs w:val="22"/>
        </w:rPr>
        <w:t>13</w:t>
      </w:r>
      <w:r w:rsidR="00C35615" w:rsidRPr="00076BF9">
        <w:rPr>
          <w:rStyle w:val="Titre3Car"/>
          <w:rFonts w:ascii="Tahoma" w:hAnsi="Tahoma" w:cs="Tahoma"/>
          <w:bCs/>
          <w:color w:val="auto"/>
          <w:sz w:val="22"/>
          <w:szCs w:val="22"/>
        </w:rPr>
        <w:t>.3.1 RELEVE DECLARATIF DES JOURNEES OU DEMI-JOURNEES DE TRAVAIL</w:t>
      </w:r>
    </w:p>
    <w:p w14:paraId="3E9CC84D" w14:textId="77777777" w:rsidR="00C35615" w:rsidRPr="00076BF9" w:rsidRDefault="00C35615" w:rsidP="00C35615">
      <w:pPr>
        <w:rPr>
          <w:rFonts w:ascii="Tahoma" w:hAnsi="Tahoma" w:cs="Tahoma"/>
          <w:sz w:val="22"/>
        </w:rPr>
      </w:pPr>
    </w:p>
    <w:p w14:paraId="1FBD1375" w14:textId="77777777" w:rsidR="00C35615" w:rsidRPr="00076BF9" w:rsidRDefault="00C35615" w:rsidP="00C35615">
      <w:pPr>
        <w:contextualSpacing/>
        <w:rPr>
          <w:rFonts w:ascii="Tahoma" w:hAnsi="Tahoma" w:cs="Tahoma"/>
          <w:sz w:val="22"/>
          <w:bdr w:val="none" w:sz="0" w:space="0" w:color="auto" w:frame="1"/>
          <w:lang w:eastAsia="fr-FR"/>
        </w:rPr>
      </w:pPr>
      <w:r w:rsidRPr="00076BF9">
        <w:rPr>
          <w:rFonts w:ascii="Tahoma" w:hAnsi="Tahoma" w:cs="Tahoma"/>
          <w:sz w:val="22"/>
        </w:rPr>
        <w:t xml:space="preserve"> </w:t>
      </w:r>
      <w:r w:rsidRPr="00076BF9">
        <w:rPr>
          <w:rFonts w:ascii="Tahoma" w:hAnsi="Tahoma" w:cs="Tahoma"/>
          <w:sz w:val="22"/>
          <w:bdr w:val="none" w:sz="0" w:space="0" w:color="auto" w:frame="1"/>
          <w:lang w:eastAsia="fr-FR"/>
        </w:rPr>
        <w:t xml:space="preserve">Le salarié soumis à une convention individuelle de forfait en jours déclare, de manière hebdomadaire, sur le formulaire réservé à cet effet : </w:t>
      </w:r>
    </w:p>
    <w:p w14:paraId="33A02F0B" w14:textId="77777777" w:rsidR="00C35615" w:rsidRPr="00076BF9" w:rsidRDefault="00C35615" w:rsidP="00C35615">
      <w:pPr>
        <w:contextualSpacing/>
        <w:rPr>
          <w:rFonts w:ascii="Tahoma" w:hAnsi="Tahoma" w:cs="Tahoma"/>
          <w:b/>
          <w:bCs/>
          <w:i/>
          <w:iCs/>
          <w:sz w:val="22"/>
          <w:bdr w:val="none" w:sz="0" w:space="0" w:color="auto" w:frame="1"/>
          <w:lang w:eastAsia="fr-FR"/>
        </w:rPr>
      </w:pPr>
    </w:p>
    <w:p w14:paraId="23399409" w14:textId="77777777" w:rsidR="00C35615" w:rsidRPr="00076BF9" w:rsidRDefault="00C35615" w:rsidP="00C35615">
      <w:pPr>
        <w:pStyle w:val="Paragraphedeliste"/>
        <w:numPr>
          <w:ilvl w:val="0"/>
          <w:numId w:val="20"/>
        </w:numPr>
        <w:rPr>
          <w:rFonts w:ascii="Tahoma" w:hAnsi="Tahoma" w:cs="Tahoma"/>
          <w:sz w:val="22"/>
          <w:bdr w:val="none" w:sz="0" w:space="0" w:color="auto" w:frame="1"/>
          <w:lang w:eastAsia="fr-FR"/>
        </w:rPr>
      </w:pPr>
      <w:r w:rsidRPr="00076BF9">
        <w:rPr>
          <w:rFonts w:ascii="Tahoma" w:hAnsi="Tahoma" w:cs="Tahoma"/>
          <w:sz w:val="22"/>
          <w:bdr w:val="none" w:sz="0" w:space="0" w:color="auto" w:frame="1"/>
          <w:lang w:eastAsia="fr-FR"/>
        </w:rPr>
        <w:t>le nombre et la date des journées ou de demi-journées travaillées ;</w:t>
      </w:r>
    </w:p>
    <w:p w14:paraId="72F0EB58" w14:textId="77777777" w:rsidR="00C35615" w:rsidRPr="00076BF9" w:rsidRDefault="00C35615" w:rsidP="00C35615">
      <w:pPr>
        <w:pStyle w:val="Paragraphedeliste"/>
        <w:rPr>
          <w:rFonts w:ascii="Tahoma" w:hAnsi="Tahoma" w:cs="Tahoma"/>
          <w:sz w:val="22"/>
          <w:bdr w:val="none" w:sz="0" w:space="0" w:color="auto" w:frame="1"/>
          <w:lang w:eastAsia="fr-FR"/>
        </w:rPr>
      </w:pPr>
    </w:p>
    <w:p w14:paraId="1F817326" w14:textId="77777777" w:rsidR="00C35615" w:rsidRPr="00076BF9" w:rsidRDefault="00C35615" w:rsidP="00C35615">
      <w:pPr>
        <w:pStyle w:val="Paragraphedeliste"/>
        <w:numPr>
          <w:ilvl w:val="0"/>
          <w:numId w:val="20"/>
        </w:numPr>
        <w:rPr>
          <w:rFonts w:ascii="Tahoma" w:hAnsi="Tahoma" w:cs="Tahoma"/>
          <w:sz w:val="22"/>
          <w:lang w:eastAsia="fr-FR"/>
        </w:rPr>
      </w:pPr>
      <w:r w:rsidRPr="00076BF9">
        <w:rPr>
          <w:rFonts w:ascii="Tahoma" w:hAnsi="Tahoma" w:cs="Tahoma"/>
          <w:sz w:val="22"/>
          <w:bdr w:val="none" w:sz="0" w:space="0" w:color="auto" w:frame="1"/>
          <w:lang w:eastAsia="fr-FR"/>
        </w:rPr>
        <w:t>le nombre, la date et la nature des jours ou de demi-journées de repos prises (congés payés, repos supplémentaires ou autres congés/repos) ;</w:t>
      </w:r>
    </w:p>
    <w:p w14:paraId="442B4D19" w14:textId="77777777" w:rsidR="00C35615" w:rsidRPr="00076BF9" w:rsidRDefault="00C35615" w:rsidP="00C35615">
      <w:pPr>
        <w:rPr>
          <w:rFonts w:ascii="Tahoma" w:hAnsi="Tahoma" w:cs="Tahoma"/>
          <w:sz w:val="22"/>
          <w:lang w:eastAsia="fr-FR"/>
        </w:rPr>
      </w:pPr>
    </w:p>
    <w:p w14:paraId="4C399F2F" w14:textId="77777777" w:rsidR="00C35615" w:rsidRPr="00076BF9" w:rsidRDefault="00C35615" w:rsidP="00C35615">
      <w:pPr>
        <w:pStyle w:val="Paragraphedeliste"/>
        <w:numPr>
          <w:ilvl w:val="0"/>
          <w:numId w:val="20"/>
        </w:numPr>
        <w:rPr>
          <w:rFonts w:ascii="Tahoma" w:hAnsi="Tahoma" w:cs="Tahoma"/>
          <w:sz w:val="22"/>
          <w:lang w:eastAsia="fr-FR"/>
        </w:rPr>
      </w:pPr>
      <w:r w:rsidRPr="00076BF9">
        <w:rPr>
          <w:rFonts w:ascii="Tahoma" w:hAnsi="Tahoma" w:cs="Tahoma"/>
          <w:sz w:val="22"/>
          <w:bdr w:val="none" w:sz="0" w:space="0" w:color="auto" w:frame="1"/>
          <w:lang w:eastAsia="fr-FR"/>
        </w:rPr>
        <w:t>l'indication du bénéfice ou non des repos quotidien et hebdomadaire.</w:t>
      </w:r>
    </w:p>
    <w:p w14:paraId="599CA584" w14:textId="77777777" w:rsidR="00C35615" w:rsidRPr="00076BF9" w:rsidRDefault="00C35615" w:rsidP="00C35615">
      <w:pPr>
        <w:rPr>
          <w:rFonts w:ascii="Tahoma" w:hAnsi="Tahoma" w:cs="Tahoma"/>
          <w:sz w:val="22"/>
          <w:lang w:eastAsia="fr-FR"/>
        </w:rPr>
      </w:pPr>
    </w:p>
    <w:p w14:paraId="698691D1" w14:textId="77777777" w:rsidR="00C35615" w:rsidRPr="00076BF9" w:rsidRDefault="00C35615" w:rsidP="00C35615">
      <w:pPr>
        <w:contextualSpacing/>
        <w:rPr>
          <w:rFonts w:ascii="Tahoma" w:hAnsi="Tahoma" w:cs="Tahoma"/>
          <w:sz w:val="22"/>
        </w:rPr>
      </w:pPr>
      <w:r w:rsidRPr="00076BF9">
        <w:rPr>
          <w:rFonts w:ascii="Tahoma" w:hAnsi="Tahoma" w:cs="Tahoma"/>
          <w:sz w:val="22"/>
        </w:rPr>
        <w:t>Un espace relatif à la charge de travail est prévu dans le document de contrôle afin que le salarié puisse y indiquer ses éventuelles difficultés.</w:t>
      </w:r>
    </w:p>
    <w:p w14:paraId="6A94E919" w14:textId="77777777" w:rsidR="00C35615" w:rsidRPr="00076BF9" w:rsidRDefault="00C35615" w:rsidP="00C35615">
      <w:pPr>
        <w:contextualSpacing/>
        <w:rPr>
          <w:rFonts w:ascii="Tahoma" w:hAnsi="Tahoma" w:cs="Tahoma"/>
          <w:sz w:val="22"/>
        </w:rPr>
      </w:pPr>
    </w:p>
    <w:p w14:paraId="6DBF4CAE" w14:textId="77777777" w:rsidR="00C35615" w:rsidRPr="00076BF9" w:rsidRDefault="00C35615" w:rsidP="00C35615">
      <w:pPr>
        <w:contextualSpacing/>
        <w:rPr>
          <w:rFonts w:ascii="Tahoma" w:hAnsi="Tahoma" w:cs="Tahoma"/>
          <w:sz w:val="22"/>
          <w:bdr w:val="none" w:sz="0" w:space="0" w:color="auto" w:frame="1"/>
          <w:lang w:eastAsia="fr-FR"/>
        </w:rPr>
      </w:pPr>
      <w:r w:rsidRPr="00076BF9">
        <w:rPr>
          <w:rFonts w:ascii="Tahoma" w:hAnsi="Tahoma" w:cs="Tahoma"/>
          <w:sz w:val="22"/>
          <w:bdr w:val="none" w:sz="0" w:space="0" w:color="auto" w:frame="1"/>
          <w:lang w:eastAsia="fr-FR"/>
        </w:rPr>
        <w:t>Les formulaires sont signés par le salarié, adressés par courriel à l’entreprise le dernier jour du mois et validés mensuellement par l’employeur. A cette occasion, l’employeur contrôle le respect des repos quotidien et hebdomadaire et s'assure que la charge de travail et l'amplitude des journées d'activité du salarié sont raisonnables.</w:t>
      </w:r>
    </w:p>
    <w:p w14:paraId="5EED9EED" w14:textId="77777777" w:rsidR="00C35615" w:rsidRPr="00076BF9" w:rsidRDefault="00C35615" w:rsidP="00C35615">
      <w:pPr>
        <w:contextualSpacing/>
        <w:rPr>
          <w:rFonts w:ascii="Tahoma" w:hAnsi="Tahoma" w:cs="Tahoma"/>
          <w:sz w:val="22"/>
          <w:bdr w:val="none" w:sz="0" w:space="0" w:color="auto" w:frame="1"/>
          <w:lang w:eastAsia="fr-FR"/>
        </w:rPr>
      </w:pPr>
    </w:p>
    <w:p w14:paraId="5CF6E3B4" w14:textId="77777777" w:rsidR="00C35615" w:rsidRPr="00076BF9" w:rsidRDefault="00C35615" w:rsidP="00C35615">
      <w:pPr>
        <w:contextualSpacing/>
        <w:rPr>
          <w:rFonts w:ascii="Tahoma" w:hAnsi="Tahoma" w:cs="Tahoma"/>
          <w:sz w:val="22"/>
          <w:lang w:eastAsia="fr-FR"/>
        </w:rPr>
      </w:pPr>
      <w:r w:rsidRPr="00076BF9">
        <w:rPr>
          <w:rFonts w:ascii="Tahoma" w:hAnsi="Tahoma" w:cs="Tahoma"/>
          <w:sz w:val="22"/>
          <w:lang w:eastAsia="fr-FR"/>
        </w:rPr>
        <w:t>La non-remise du formulaire n'aura pas pour conséquence de remettre en cause la convention de forfait en jours.</w:t>
      </w:r>
    </w:p>
    <w:p w14:paraId="068A6907" w14:textId="77777777" w:rsidR="00C35615" w:rsidRPr="00076BF9" w:rsidRDefault="00C35615" w:rsidP="00C35615">
      <w:pPr>
        <w:contextualSpacing/>
        <w:rPr>
          <w:rFonts w:ascii="Tahoma" w:hAnsi="Tahoma" w:cs="Tahoma"/>
          <w:sz w:val="22"/>
          <w:lang w:eastAsia="fr-FR"/>
        </w:rPr>
      </w:pPr>
    </w:p>
    <w:p w14:paraId="06EBF5F5" w14:textId="77777777" w:rsidR="00C35615" w:rsidRPr="00076BF9" w:rsidRDefault="00C35615" w:rsidP="00C35615">
      <w:pPr>
        <w:contextualSpacing/>
        <w:rPr>
          <w:rFonts w:ascii="Tahoma" w:hAnsi="Tahoma" w:cs="Tahoma"/>
          <w:sz w:val="22"/>
          <w:lang w:eastAsia="fr-FR"/>
        </w:rPr>
      </w:pPr>
      <w:r w:rsidRPr="00076BF9">
        <w:rPr>
          <w:rFonts w:ascii="Tahoma" w:hAnsi="Tahoma" w:cs="Tahoma"/>
          <w:sz w:val="22"/>
          <w:lang w:eastAsia="fr-FR"/>
        </w:rPr>
        <w:t>Ces documents de comptabilisation du nombre de journées de travail annuelles effectuées seront tenus à la disposition de l'inspecteur du travail.</w:t>
      </w:r>
    </w:p>
    <w:p w14:paraId="25476543" w14:textId="77777777" w:rsidR="00C35615" w:rsidRPr="00076BF9" w:rsidRDefault="00C35615" w:rsidP="00C35615">
      <w:pPr>
        <w:contextualSpacing/>
        <w:rPr>
          <w:rFonts w:ascii="Tahoma" w:hAnsi="Tahoma" w:cs="Tahoma"/>
          <w:sz w:val="22"/>
          <w:lang w:eastAsia="fr-FR"/>
        </w:rPr>
      </w:pPr>
    </w:p>
    <w:p w14:paraId="3F048A17" w14:textId="42F754A8" w:rsidR="00C35615" w:rsidRPr="00076BF9" w:rsidRDefault="007661CE" w:rsidP="00C35615">
      <w:pPr>
        <w:pStyle w:val="Titre3"/>
        <w:rPr>
          <w:rFonts w:ascii="Tahoma" w:hAnsi="Tahoma" w:cs="Tahoma"/>
          <w:b w:val="0"/>
          <w:bCs/>
          <w:color w:val="auto"/>
          <w:sz w:val="22"/>
          <w:szCs w:val="22"/>
        </w:rPr>
      </w:pPr>
      <w:r w:rsidRPr="00076BF9">
        <w:rPr>
          <w:rFonts w:ascii="Tahoma" w:hAnsi="Tahoma" w:cs="Tahoma"/>
          <w:b w:val="0"/>
          <w:bCs/>
          <w:color w:val="auto"/>
          <w:sz w:val="22"/>
          <w:szCs w:val="22"/>
        </w:rPr>
        <w:t>13</w:t>
      </w:r>
      <w:r w:rsidR="00C35615" w:rsidRPr="00076BF9">
        <w:rPr>
          <w:rFonts w:ascii="Tahoma" w:hAnsi="Tahoma" w:cs="Tahoma"/>
          <w:b w:val="0"/>
          <w:bCs/>
          <w:color w:val="auto"/>
          <w:sz w:val="22"/>
          <w:szCs w:val="22"/>
        </w:rPr>
        <w:t>.3.2- PROCEDURE DE VEILLE ET D’ALERTE INDIVIDUELLE</w:t>
      </w:r>
    </w:p>
    <w:p w14:paraId="2C326A86" w14:textId="77777777" w:rsidR="00C35615" w:rsidRPr="00076BF9" w:rsidRDefault="00C35615" w:rsidP="00C35615">
      <w:pPr>
        <w:rPr>
          <w:rFonts w:ascii="Tahoma" w:hAnsi="Tahoma" w:cs="Tahoma"/>
          <w:sz w:val="22"/>
        </w:rPr>
      </w:pPr>
    </w:p>
    <w:p w14:paraId="252D6C2D" w14:textId="77777777" w:rsidR="00C35615" w:rsidRPr="00076BF9" w:rsidRDefault="00C35615" w:rsidP="00C35615">
      <w:pPr>
        <w:widowControl w:val="0"/>
        <w:autoSpaceDE w:val="0"/>
        <w:autoSpaceDN w:val="0"/>
        <w:adjustRightInd w:val="0"/>
        <w:contextualSpacing/>
        <w:rPr>
          <w:rFonts w:ascii="Tahoma" w:hAnsi="Tahoma" w:cs="Tahoma"/>
          <w:sz w:val="22"/>
          <w:lang w:eastAsia="fr-FR"/>
        </w:rPr>
      </w:pPr>
      <w:r w:rsidRPr="00076BF9">
        <w:rPr>
          <w:rFonts w:ascii="Tahoma" w:hAnsi="Tahoma" w:cs="Tahoma"/>
          <w:sz w:val="22"/>
        </w:rPr>
        <w:t>Dans le souci de prévenir les effets d’une charge de travail trop importante sur la santé, il est mis en place un dispositif de veille et d’alerte.</w:t>
      </w:r>
    </w:p>
    <w:p w14:paraId="5A9BB77D" w14:textId="77777777" w:rsidR="00C35615" w:rsidRPr="00076BF9" w:rsidRDefault="00C35615" w:rsidP="00C35615">
      <w:pPr>
        <w:widowControl w:val="0"/>
        <w:autoSpaceDE w:val="0"/>
        <w:autoSpaceDN w:val="0"/>
        <w:adjustRightInd w:val="0"/>
        <w:contextualSpacing/>
        <w:rPr>
          <w:rFonts w:ascii="Tahoma" w:hAnsi="Tahoma" w:cs="Tahoma"/>
          <w:sz w:val="22"/>
        </w:rPr>
      </w:pPr>
      <w:r w:rsidRPr="00076BF9">
        <w:rPr>
          <w:rFonts w:ascii="Tahoma" w:hAnsi="Tahoma" w:cs="Tahoma"/>
          <w:sz w:val="22"/>
        </w:rPr>
        <w:t> </w:t>
      </w:r>
    </w:p>
    <w:p w14:paraId="22DB18A5" w14:textId="77777777" w:rsidR="00C35615" w:rsidRPr="00076BF9" w:rsidRDefault="00C35615" w:rsidP="00C35615">
      <w:pPr>
        <w:widowControl w:val="0"/>
        <w:autoSpaceDE w:val="0"/>
        <w:autoSpaceDN w:val="0"/>
        <w:adjustRightInd w:val="0"/>
        <w:contextualSpacing/>
        <w:rPr>
          <w:rFonts w:ascii="Tahoma" w:hAnsi="Tahoma" w:cs="Tahoma"/>
          <w:sz w:val="22"/>
        </w:rPr>
      </w:pPr>
      <w:r w:rsidRPr="00076BF9">
        <w:rPr>
          <w:rFonts w:ascii="Tahoma" w:hAnsi="Tahoma" w:cs="Tahoma"/>
          <w:sz w:val="22"/>
        </w:rPr>
        <w:t>D’une part, l’employeur devra analyser régulièrement les informations relatives au suivi des jours travaillés et au moins une fois par semestre. S’il apparaît que la charge de travail et l’organisation du salarié révèlent une situation anormale, il recevra le salarié concerné à un entretien dans les plus brefs délais, sans attendre l’entretien individuel prévu ci-après, afin d’examiner avec lui l’organisation de son travail, sa charge de travail, l’amplitude de ses journées d’activité, de déterminer les raisons des anomalies et d’envisager toute solution permettant de traiter les difficultés qui auraient été identifiées et remédier à la situation.</w:t>
      </w:r>
    </w:p>
    <w:p w14:paraId="4A4D2A70" w14:textId="77777777" w:rsidR="00C35615" w:rsidRPr="00076BF9" w:rsidRDefault="00C35615" w:rsidP="00C35615">
      <w:pPr>
        <w:widowControl w:val="0"/>
        <w:autoSpaceDE w:val="0"/>
        <w:autoSpaceDN w:val="0"/>
        <w:adjustRightInd w:val="0"/>
        <w:contextualSpacing/>
        <w:rPr>
          <w:rFonts w:ascii="Tahoma" w:hAnsi="Tahoma" w:cs="Tahoma"/>
          <w:sz w:val="22"/>
        </w:rPr>
      </w:pPr>
      <w:r w:rsidRPr="00076BF9">
        <w:rPr>
          <w:rFonts w:ascii="Tahoma" w:hAnsi="Tahoma" w:cs="Tahoma"/>
          <w:sz w:val="22"/>
        </w:rPr>
        <w:t> </w:t>
      </w:r>
    </w:p>
    <w:p w14:paraId="0D61E2E2" w14:textId="77777777" w:rsidR="00C35615" w:rsidRPr="00076BF9" w:rsidRDefault="00C35615" w:rsidP="00C35615">
      <w:pPr>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lastRenderedPageBreak/>
        <w:t xml:space="preserve">D’autre part, le salarié en forfait jours, </w:t>
      </w:r>
      <w:r w:rsidRPr="00076BF9">
        <w:rPr>
          <w:rFonts w:ascii="Tahoma" w:hAnsi="Tahoma" w:cs="Tahoma"/>
          <w:sz w:val="22"/>
        </w:rPr>
        <w:t xml:space="preserve">confronté à des difficultés auxquelles il estime ne pas arriver à faire face notamment si sa charge de travail et son organisation révèlent une situation anormale ou incompatible avec sa vie personnelle, </w:t>
      </w:r>
      <w:r w:rsidRPr="00076BF9">
        <w:rPr>
          <w:rFonts w:ascii="Tahoma" w:eastAsia="Times New Roman" w:hAnsi="Tahoma" w:cs="Tahoma"/>
          <w:sz w:val="22"/>
          <w:bdr w:val="none" w:sz="0" w:space="0" w:color="auto" w:frame="1"/>
          <w:lang w:eastAsia="fr-FR"/>
        </w:rPr>
        <w:t xml:space="preserve">devra alerter par écrit son employeur sur ses difficultés dans la prise effective de ses repos quotidien et hebdomadaire et/ou sur l'organisation et sa charge de travail. Dans cette hypothèse, l’employeur organisera un entretien dans les plus brefs délais et, au plus tard, dans un délai de 15 jours. </w:t>
      </w:r>
    </w:p>
    <w:p w14:paraId="7F49A38E" w14:textId="77777777" w:rsidR="00C35615" w:rsidRPr="00076BF9" w:rsidRDefault="00C35615" w:rsidP="00C35615">
      <w:pPr>
        <w:contextualSpacing/>
        <w:rPr>
          <w:rFonts w:ascii="Tahoma" w:eastAsia="Times New Roman" w:hAnsi="Tahoma" w:cs="Tahoma"/>
          <w:sz w:val="22"/>
          <w:lang w:eastAsia="fr-FR"/>
        </w:rPr>
      </w:pPr>
    </w:p>
    <w:p w14:paraId="7A5645D9" w14:textId="7FB5DE5D" w:rsidR="00C35615" w:rsidRDefault="00C35615" w:rsidP="006A35FF">
      <w:pPr>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t>Au cours de l'entretien, l’employeur analysera avec le salarié les difficultés rencontrées et mettra en œuvre des actions pour lui permettre de mieux maîtriser sa charge de travail et lui garantir des repos effectifs.</w:t>
      </w:r>
    </w:p>
    <w:p w14:paraId="461E0E39" w14:textId="77777777" w:rsidR="006A35FF" w:rsidRPr="006A35FF" w:rsidRDefault="006A35FF" w:rsidP="006A35FF">
      <w:pPr>
        <w:contextualSpacing/>
        <w:rPr>
          <w:rFonts w:ascii="Tahoma" w:eastAsia="Times New Roman" w:hAnsi="Tahoma" w:cs="Tahoma"/>
          <w:sz w:val="22"/>
          <w:bdr w:val="none" w:sz="0" w:space="0" w:color="auto" w:frame="1"/>
          <w:lang w:eastAsia="fr-FR"/>
        </w:rPr>
      </w:pPr>
    </w:p>
    <w:p w14:paraId="5AC28FAA" w14:textId="657B4A5C" w:rsidR="00C35615" w:rsidRPr="00076BF9" w:rsidRDefault="007661CE" w:rsidP="00C35615">
      <w:pPr>
        <w:pStyle w:val="Titre3"/>
        <w:rPr>
          <w:rFonts w:ascii="Tahoma" w:hAnsi="Tahoma" w:cs="Tahoma"/>
          <w:b w:val="0"/>
          <w:bCs/>
          <w:color w:val="auto"/>
          <w:sz w:val="22"/>
          <w:szCs w:val="22"/>
        </w:rPr>
      </w:pPr>
      <w:r w:rsidRPr="00076BF9">
        <w:rPr>
          <w:rFonts w:ascii="Tahoma" w:hAnsi="Tahoma" w:cs="Tahoma"/>
          <w:b w:val="0"/>
          <w:bCs/>
          <w:color w:val="auto"/>
          <w:sz w:val="22"/>
          <w:szCs w:val="22"/>
        </w:rPr>
        <w:t>13</w:t>
      </w:r>
      <w:r w:rsidR="00C35615" w:rsidRPr="00076BF9">
        <w:rPr>
          <w:rFonts w:ascii="Tahoma" w:hAnsi="Tahoma" w:cs="Tahoma"/>
          <w:b w:val="0"/>
          <w:bCs/>
          <w:color w:val="auto"/>
          <w:sz w:val="22"/>
          <w:szCs w:val="22"/>
        </w:rPr>
        <w:t>.3.3- ENTRETIEN INDIVIDUEL ANNUEL</w:t>
      </w:r>
    </w:p>
    <w:p w14:paraId="750E5415" w14:textId="77777777" w:rsidR="00C35615" w:rsidRPr="00076BF9" w:rsidRDefault="00C35615" w:rsidP="00C35615">
      <w:pPr>
        <w:rPr>
          <w:rFonts w:ascii="Tahoma" w:hAnsi="Tahoma" w:cs="Tahoma"/>
          <w:sz w:val="22"/>
        </w:rPr>
      </w:pPr>
    </w:p>
    <w:p w14:paraId="41BC95FA" w14:textId="77777777" w:rsidR="00C35615" w:rsidRPr="00076BF9" w:rsidRDefault="00C35615" w:rsidP="00C35615">
      <w:pPr>
        <w:contextualSpacing/>
        <w:rPr>
          <w:rFonts w:ascii="Tahoma" w:hAnsi="Tahoma" w:cs="Tahoma"/>
          <w:sz w:val="22"/>
        </w:rPr>
      </w:pPr>
      <w:r w:rsidRPr="00076BF9">
        <w:rPr>
          <w:rFonts w:ascii="Tahoma" w:hAnsi="Tahoma" w:cs="Tahoma"/>
          <w:sz w:val="22"/>
        </w:rPr>
        <w:t>Un entretien individuel minimum est organisé chaque année avec le salarié ayant conclu une convention individuelle de forfait annuel en jours, sans préjudice des entretiens individuels spécifiques en cas de difficulté inhabituelle.</w:t>
      </w:r>
    </w:p>
    <w:p w14:paraId="7AD26478" w14:textId="77777777" w:rsidR="00C35615" w:rsidRPr="00076BF9" w:rsidRDefault="00C35615" w:rsidP="00C35615">
      <w:pPr>
        <w:contextualSpacing/>
        <w:rPr>
          <w:rFonts w:ascii="Tahoma" w:hAnsi="Tahoma" w:cs="Tahoma"/>
          <w:sz w:val="22"/>
        </w:rPr>
      </w:pPr>
    </w:p>
    <w:p w14:paraId="746548D3" w14:textId="77777777" w:rsidR="00C35615" w:rsidRPr="00076BF9" w:rsidRDefault="00C35615" w:rsidP="00C35615">
      <w:pPr>
        <w:contextualSpacing/>
        <w:rPr>
          <w:rFonts w:ascii="Tahoma" w:hAnsi="Tahoma" w:cs="Tahoma"/>
          <w:sz w:val="22"/>
          <w:lang w:eastAsia="ar-SA"/>
        </w:rPr>
      </w:pPr>
      <w:r w:rsidRPr="00076BF9">
        <w:rPr>
          <w:rFonts w:ascii="Tahoma" w:hAnsi="Tahoma" w:cs="Tahoma"/>
          <w:sz w:val="22"/>
          <w:lang w:eastAsia="ar-SA"/>
        </w:rPr>
        <w:t xml:space="preserve">Cet entretien porte sur l’organisation et la charge individuelle de travail du salarié, l’organisation du travail dans l’entreprise, l'amplitude de ses journées d'activité, l'articulation entre l’activité professionnelle et la vie personnelle et familiale, ainsi que sur la rémunération. </w:t>
      </w:r>
    </w:p>
    <w:p w14:paraId="6CA7C2F5" w14:textId="77777777" w:rsidR="00C35615" w:rsidRPr="00076BF9" w:rsidRDefault="00C35615" w:rsidP="00C35615">
      <w:pPr>
        <w:contextualSpacing/>
        <w:rPr>
          <w:rFonts w:ascii="Tahoma" w:hAnsi="Tahoma" w:cs="Tahoma"/>
          <w:sz w:val="22"/>
          <w:lang w:eastAsia="ar-SA"/>
        </w:rPr>
      </w:pPr>
    </w:p>
    <w:p w14:paraId="7AEF1807" w14:textId="77777777" w:rsidR="00C35615" w:rsidRPr="00076BF9" w:rsidRDefault="00C35615" w:rsidP="00C35615">
      <w:pPr>
        <w:contextualSpacing/>
        <w:rPr>
          <w:rFonts w:ascii="Tahoma" w:hAnsi="Tahoma" w:cs="Tahoma"/>
          <w:sz w:val="22"/>
          <w:lang w:eastAsia="ar-SA"/>
        </w:rPr>
      </w:pPr>
      <w:r w:rsidRPr="00076BF9">
        <w:rPr>
          <w:rFonts w:ascii="Tahoma" w:hAnsi="Tahoma" w:cs="Tahoma"/>
          <w:sz w:val="22"/>
          <w:lang w:eastAsia="ar-SA"/>
        </w:rPr>
        <w:t>Le responsable hiérarchique examine notamment avec le salarié :</w:t>
      </w:r>
    </w:p>
    <w:p w14:paraId="4179BB74" w14:textId="77777777" w:rsidR="00C35615" w:rsidRPr="00076BF9" w:rsidRDefault="00C35615" w:rsidP="00C35615">
      <w:pPr>
        <w:contextualSpacing/>
        <w:rPr>
          <w:rFonts w:ascii="Tahoma" w:hAnsi="Tahoma" w:cs="Tahoma"/>
          <w:sz w:val="22"/>
          <w:lang w:eastAsia="ar-SA"/>
        </w:rPr>
      </w:pPr>
    </w:p>
    <w:p w14:paraId="7619352B" w14:textId="77777777" w:rsidR="00C35615" w:rsidRPr="00076BF9" w:rsidRDefault="00C35615" w:rsidP="00C35615">
      <w:pPr>
        <w:pStyle w:val="Paragraphedeliste"/>
        <w:numPr>
          <w:ilvl w:val="0"/>
          <w:numId w:val="16"/>
        </w:numPr>
        <w:rPr>
          <w:rFonts w:ascii="Tahoma" w:hAnsi="Tahoma" w:cs="Tahoma"/>
          <w:sz w:val="22"/>
          <w:lang w:eastAsia="fr-FR"/>
        </w:rPr>
      </w:pPr>
      <w:r w:rsidRPr="00076BF9">
        <w:rPr>
          <w:rFonts w:ascii="Tahoma" w:hAnsi="Tahoma" w:cs="Tahoma"/>
          <w:sz w:val="22"/>
          <w:lang w:eastAsia="fr-FR"/>
        </w:rPr>
        <w:t xml:space="preserve">les modalités d’organisation du travail, </w:t>
      </w:r>
    </w:p>
    <w:p w14:paraId="40199F44" w14:textId="77777777" w:rsidR="00C35615" w:rsidRPr="00076BF9" w:rsidRDefault="00C35615" w:rsidP="00C35615">
      <w:pPr>
        <w:pStyle w:val="Paragraphedeliste"/>
        <w:numPr>
          <w:ilvl w:val="0"/>
          <w:numId w:val="16"/>
        </w:numPr>
        <w:rPr>
          <w:rFonts w:ascii="Tahoma" w:hAnsi="Tahoma" w:cs="Tahoma"/>
          <w:sz w:val="22"/>
          <w:lang w:eastAsia="fr-FR"/>
        </w:rPr>
      </w:pPr>
      <w:r w:rsidRPr="00076BF9">
        <w:rPr>
          <w:rFonts w:ascii="Tahoma" w:hAnsi="Tahoma" w:cs="Tahoma"/>
          <w:sz w:val="22"/>
          <w:lang w:eastAsia="fr-FR"/>
        </w:rPr>
        <w:t>la charge individuelle de travail et l’amplitude de ses journées de travail,</w:t>
      </w:r>
    </w:p>
    <w:p w14:paraId="31FFDC3B" w14:textId="77777777" w:rsidR="00C35615" w:rsidRPr="00076BF9" w:rsidRDefault="00C35615" w:rsidP="00C35615">
      <w:pPr>
        <w:pStyle w:val="Paragraphedeliste"/>
        <w:numPr>
          <w:ilvl w:val="0"/>
          <w:numId w:val="16"/>
        </w:numPr>
        <w:rPr>
          <w:rFonts w:ascii="Tahoma" w:hAnsi="Tahoma" w:cs="Tahoma"/>
          <w:sz w:val="22"/>
          <w:lang w:eastAsia="fr-FR"/>
        </w:rPr>
      </w:pPr>
      <w:r w:rsidRPr="00076BF9">
        <w:rPr>
          <w:rFonts w:ascii="Tahoma" w:hAnsi="Tahoma" w:cs="Tahoma"/>
          <w:sz w:val="22"/>
          <w:lang w:eastAsia="fr-FR"/>
        </w:rPr>
        <w:t>la durée des trajets professionnels,</w:t>
      </w:r>
    </w:p>
    <w:p w14:paraId="3FB085D2" w14:textId="77777777" w:rsidR="00C35615" w:rsidRPr="00076BF9" w:rsidRDefault="00C35615" w:rsidP="00C35615">
      <w:pPr>
        <w:pStyle w:val="Paragraphedeliste"/>
        <w:numPr>
          <w:ilvl w:val="0"/>
          <w:numId w:val="16"/>
        </w:numPr>
        <w:rPr>
          <w:rFonts w:ascii="Tahoma" w:hAnsi="Tahoma" w:cs="Tahoma"/>
          <w:sz w:val="22"/>
          <w:lang w:eastAsia="fr-FR"/>
        </w:rPr>
      </w:pPr>
      <w:r w:rsidRPr="00076BF9">
        <w:rPr>
          <w:rFonts w:ascii="Tahoma" w:hAnsi="Tahoma" w:cs="Tahoma"/>
          <w:sz w:val="22"/>
          <w:lang w:eastAsia="fr-FR"/>
        </w:rPr>
        <w:t>la situation du nombre de jours d'activité au cours de l'exercice précédent au regard du nombre théorique de jours de travail à réaliser,</w:t>
      </w:r>
    </w:p>
    <w:p w14:paraId="720AA094" w14:textId="77777777" w:rsidR="00C35615" w:rsidRPr="00076BF9" w:rsidRDefault="00C35615" w:rsidP="00C35615">
      <w:pPr>
        <w:pStyle w:val="Paragraphedeliste"/>
        <w:numPr>
          <w:ilvl w:val="0"/>
          <w:numId w:val="16"/>
        </w:numPr>
        <w:rPr>
          <w:rFonts w:ascii="Tahoma" w:hAnsi="Tahoma" w:cs="Tahoma"/>
          <w:sz w:val="22"/>
          <w:lang w:eastAsia="fr-FR"/>
        </w:rPr>
      </w:pPr>
      <w:r w:rsidRPr="00076BF9">
        <w:rPr>
          <w:rFonts w:ascii="Tahoma" w:hAnsi="Tahoma" w:cs="Tahoma"/>
          <w:sz w:val="22"/>
          <w:lang w:eastAsia="fr-FR"/>
        </w:rPr>
        <w:t>l’état des jours non travaillés pris et non pris,</w:t>
      </w:r>
    </w:p>
    <w:p w14:paraId="1CBF3F0F" w14:textId="77777777" w:rsidR="00C35615" w:rsidRPr="00076BF9" w:rsidRDefault="00C35615" w:rsidP="00C35615">
      <w:pPr>
        <w:pStyle w:val="Paragraphedeliste"/>
        <w:numPr>
          <w:ilvl w:val="0"/>
          <w:numId w:val="16"/>
        </w:numPr>
        <w:rPr>
          <w:rFonts w:ascii="Tahoma" w:hAnsi="Tahoma" w:cs="Tahoma"/>
          <w:sz w:val="22"/>
          <w:lang w:eastAsia="fr-FR"/>
        </w:rPr>
      </w:pPr>
      <w:r w:rsidRPr="00076BF9">
        <w:rPr>
          <w:rFonts w:ascii="Tahoma" w:hAnsi="Tahoma" w:cs="Tahoma"/>
          <w:sz w:val="22"/>
          <w:lang w:eastAsia="fr-FR"/>
        </w:rPr>
        <w:t>la fréquence des semaines dont la charge a pu apparaître comme atypique,</w:t>
      </w:r>
    </w:p>
    <w:p w14:paraId="6FE2EE80" w14:textId="77777777" w:rsidR="00C35615" w:rsidRPr="00076BF9" w:rsidRDefault="00C35615" w:rsidP="00C35615">
      <w:pPr>
        <w:pStyle w:val="Paragraphedeliste"/>
        <w:numPr>
          <w:ilvl w:val="0"/>
          <w:numId w:val="16"/>
        </w:numPr>
        <w:rPr>
          <w:rFonts w:ascii="Tahoma" w:hAnsi="Tahoma" w:cs="Tahoma"/>
          <w:sz w:val="22"/>
          <w:lang w:eastAsia="fr-FR"/>
        </w:rPr>
      </w:pPr>
      <w:r w:rsidRPr="00076BF9">
        <w:rPr>
          <w:rFonts w:ascii="Tahoma" w:hAnsi="Tahoma" w:cs="Tahoma"/>
          <w:sz w:val="22"/>
          <w:lang w:eastAsia="fr-FR"/>
        </w:rPr>
        <w:t>l’effectivité de l’exercice du droit à la déconnexion du salarié,</w:t>
      </w:r>
    </w:p>
    <w:p w14:paraId="6FE48C59" w14:textId="77777777" w:rsidR="00C35615" w:rsidRPr="00076BF9" w:rsidRDefault="00C35615" w:rsidP="00C35615">
      <w:pPr>
        <w:pStyle w:val="Paragraphedeliste"/>
        <w:numPr>
          <w:ilvl w:val="0"/>
          <w:numId w:val="16"/>
        </w:numPr>
        <w:rPr>
          <w:rFonts w:ascii="Tahoma" w:hAnsi="Tahoma" w:cs="Tahoma"/>
          <w:sz w:val="22"/>
          <w:lang w:eastAsia="fr-FR"/>
        </w:rPr>
      </w:pPr>
      <w:r w:rsidRPr="00076BF9">
        <w:rPr>
          <w:rFonts w:ascii="Tahoma" w:hAnsi="Tahoma" w:cs="Tahoma"/>
          <w:sz w:val="22"/>
          <w:lang w:eastAsia="fr-FR"/>
        </w:rPr>
        <w:t>l’équilibre entre vie privée et professionnelle,</w:t>
      </w:r>
    </w:p>
    <w:p w14:paraId="2DE9293F" w14:textId="77777777" w:rsidR="00C35615" w:rsidRPr="00076BF9" w:rsidRDefault="00C35615" w:rsidP="00C35615">
      <w:pPr>
        <w:pStyle w:val="Paragraphedeliste"/>
        <w:numPr>
          <w:ilvl w:val="0"/>
          <w:numId w:val="16"/>
        </w:numPr>
        <w:rPr>
          <w:rFonts w:ascii="Tahoma" w:hAnsi="Tahoma" w:cs="Tahoma"/>
          <w:sz w:val="22"/>
          <w:lang w:eastAsia="fr-FR"/>
        </w:rPr>
      </w:pPr>
      <w:r w:rsidRPr="00076BF9">
        <w:rPr>
          <w:rFonts w:ascii="Tahoma" w:hAnsi="Tahoma" w:cs="Tahoma"/>
          <w:sz w:val="22"/>
          <w:lang w:eastAsia="fr-FR"/>
        </w:rPr>
        <w:t>et la rémunération.</w:t>
      </w:r>
    </w:p>
    <w:p w14:paraId="64E0138D" w14:textId="77777777" w:rsidR="00C35615" w:rsidRPr="00076BF9" w:rsidRDefault="00C35615" w:rsidP="00C35615">
      <w:pPr>
        <w:pStyle w:val="Paragraphedeliste"/>
        <w:rPr>
          <w:rFonts w:ascii="Tahoma" w:hAnsi="Tahoma" w:cs="Tahoma"/>
          <w:sz w:val="22"/>
          <w:lang w:eastAsia="fr-FR"/>
        </w:rPr>
      </w:pPr>
    </w:p>
    <w:p w14:paraId="035AF4DF" w14:textId="77777777" w:rsidR="00C35615" w:rsidRPr="00076BF9" w:rsidRDefault="00C35615" w:rsidP="00C35615">
      <w:pPr>
        <w:contextualSpacing/>
        <w:rPr>
          <w:rFonts w:ascii="Tahoma" w:hAnsi="Tahoma" w:cs="Tahoma"/>
          <w:sz w:val="22"/>
          <w:lang w:eastAsia="ar-SA"/>
        </w:rPr>
      </w:pPr>
      <w:r w:rsidRPr="00076BF9">
        <w:rPr>
          <w:rFonts w:ascii="Tahoma" w:hAnsi="Tahoma" w:cs="Tahoma"/>
          <w:sz w:val="22"/>
          <w:lang w:eastAsia="ar-SA"/>
        </w:rPr>
        <w:t>Si cela est possible, est également examinée la charge de travail prévisible sur la période à venir et les adaptations éventuellement nécessaires en termes d’organisation du travail.</w:t>
      </w:r>
    </w:p>
    <w:p w14:paraId="5370D106" w14:textId="77777777" w:rsidR="00C35615" w:rsidRPr="00076BF9" w:rsidRDefault="00C35615" w:rsidP="00C35615">
      <w:pPr>
        <w:contextualSpacing/>
        <w:rPr>
          <w:rFonts w:ascii="Tahoma" w:hAnsi="Tahoma" w:cs="Tahoma"/>
          <w:sz w:val="22"/>
          <w:lang w:eastAsia="ar-SA"/>
        </w:rPr>
      </w:pPr>
    </w:p>
    <w:p w14:paraId="2A0FADFF" w14:textId="77777777" w:rsidR="00C35615" w:rsidRPr="00076BF9" w:rsidRDefault="00C35615" w:rsidP="00C35615">
      <w:pPr>
        <w:contextualSpacing/>
        <w:rPr>
          <w:rFonts w:ascii="Tahoma" w:hAnsi="Tahoma" w:cs="Tahoma"/>
          <w:sz w:val="22"/>
          <w:shd w:val="clear" w:color="auto" w:fill="FFFFFF"/>
        </w:rPr>
      </w:pPr>
      <w:r w:rsidRPr="00076BF9">
        <w:rPr>
          <w:rFonts w:ascii="Tahoma" w:hAnsi="Tahoma" w:cs="Tahoma"/>
          <w:sz w:val="22"/>
          <w:shd w:val="clear" w:color="auto" w:fill="FFFFFF"/>
        </w:rPr>
        <w:t xml:space="preserve">À l'issue de l'entretien, un compte-rendu d'entretien annuel est réalisé par le responsable hiérarchique afin de renseigner chacun des différents thèmes abordés. Ce compte-rendu est signé par le salarié après qu'il </w:t>
      </w:r>
      <w:proofErr w:type="gramStart"/>
      <w:r w:rsidRPr="00076BF9">
        <w:rPr>
          <w:rFonts w:ascii="Tahoma" w:hAnsi="Tahoma" w:cs="Tahoma"/>
          <w:sz w:val="22"/>
          <w:shd w:val="clear" w:color="auto" w:fill="FFFFFF"/>
        </w:rPr>
        <w:t>ait</w:t>
      </w:r>
      <w:proofErr w:type="gramEnd"/>
      <w:r w:rsidRPr="00076BF9">
        <w:rPr>
          <w:rFonts w:ascii="Tahoma" w:hAnsi="Tahoma" w:cs="Tahoma"/>
          <w:sz w:val="22"/>
          <w:shd w:val="clear" w:color="auto" w:fill="FFFFFF"/>
        </w:rPr>
        <w:t xml:space="preserve"> porté d'éventuelles observations dans les encadrés réservés à cet effet.</w:t>
      </w:r>
    </w:p>
    <w:p w14:paraId="3692C8CF" w14:textId="77777777" w:rsidR="00C35615" w:rsidRPr="00076BF9" w:rsidRDefault="00C35615" w:rsidP="00C35615">
      <w:pPr>
        <w:contextualSpacing/>
        <w:rPr>
          <w:rFonts w:ascii="Tahoma" w:hAnsi="Tahoma" w:cs="Tahoma"/>
          <w:sz w:val="22"/>
          <w:lang w:eastAsia="ar-SA"/>
        </w:rPr>
      </w:pPr>
    </w:p>
    <w:p w14:paraId="382E7761" w14:textId="77777777" w:rsidR="00C35615" w:rsidRPr="00076BF9" w:rsidRDefault="00C35615" w:rsidP="00C35615">
      <w:pPr>
        <w:contextualSpacing/>
        <w:rPr>
          <w:rFonts w:ascii="Tahoma" w:hAnsi="Tahoma" w:cs="Tahoma"/>
          <w:sz w:val="22"/>
          <w:lang w:eastAsia="ar-SA"/>
        </w:rPr>
      </w:pPr>
      <w:r w:rsidRPr="00076BF9">
        <w:rPr>
          <w:rFonts w:ascii="Tahoma" w:hAnsi="Tahoma" w:cs="Tahoma"/>
          <w:sz w:val="22"/>
          <w:lang w:eastAsia="ar-SA"/>
        </w:rPr>
        <w:t>Le cas échéant, au regard des constats effectués, sont arrêtées des mesures de prévention et de règlement des difficultés rencontrées par le salarié, consignées dans le compte rendu d’entretien.</w:t>
      </w:r>
    </w:p>
    <w:p w14:paraId="55E50922" w14:textId="77777777" w:rsidR="00C35615" w:rsidRPr="00076BF9" w:rsidRDefault="00C35615" w:rsidP="00891006">
      <w:pPr>
        <w:contextualSpacing/>
        <w:rPr>
          <w:rFonts w:ascii="Tahoma" w:eastAsia="Times New Roman" w:hAnsi="Tahoma" w:cs="Tahoma"/>
          <w:sz w:val="22"/>
          <w:bdr w:val="none" w:sz="0" w:space="0" w:color="auto" w:frame="1"/>
          <w:lang w:eastAsia="fr-FR"/>
        </w:rPr>
      </w:pPr>
    </w:p>
    <w:p w14:paraId="518B1D8D" w14:textId="60F99AEA" w:rsidR="006A68BB" w:rsidRPr="00076BF9" w:rsidRDefault="006A35FF" w:rsidP="006A35FF">
      <w:pPr>
        <w:spacing w:after="200" w:line="276" w:lineRule="auto"/>
        <w:jc w:val="left"/>
        <w:rPr>
          <w:rFonts w:ascii="Tahoma" w:eastAsia="Times New Roman" w:hAnsi="Tahoma" w:cs="Tahoma"/>
          <w:sz w:val="22"/>
          <w:bdr w:val="none" w:sz="0" w:space="0" w:color="auto" w:frame="1"/>
          <w:lang w:eastAsia="fr-FR"/>
        </w:rPr>
      </w:pPr>
      <w:r>
        <w:rPr>
          <w:rFonts w:ascii="Tahoma" w:eastAsia="Times New Roman" w:hAnsi="Tahoma" w:cs="Tahoma"/>
          <w:sz w:val="22"/>
          <w:bdr w:val="none" w:sz="0" w:space="0" w:color="auto" w:frame="1"/>
          <w:lang w:eastAsia="fr-FR"/>
        </w:rPr>
        <w:br w:type="page"/>
      </w:r>
    </w:p>
    <w:p w14:paraId="1FBD48B7" w14:textId="33472374" w:rsidR="006A68BB" w:rsidRPr="00076BF9" w:rsidRDefault="006A68BB" w:rsidP="006A68BB">
      <w:pPr>
        <w:pStyle w:val="Titre1"/>
        <w:spacing w:before="0" w:after="0"/>
        <w:contextualSpacing/>
        <w:rPr>
          <w:rFonts w:ascii="Tahoma" w:eastAsia="Arial" w:hAnsi="Tahoma" w:cs="Tahoma"/>
          <w:bCs/>
          <w:color w:val="auto"/>
          <w:sz w:val="28"/>
          <w:szCs w:val="28"/>
          <w:lang w:eastAsia="fr-FR"/>
        </w:rPr>
      </w:pPr>
      <w:r w:rsidRPr="00076BF9">
        <w:rPr>
          <w:rFonts w:ascii="Tahoma" w:eastAsia="Arial" w:hAnsi="Tahoma" w:cs="Tahoma"/>
          <w:color w:val="auto"/>
          <w:sz w:val="28"/>
          <w:szCs w:val="28"/>
        </w:rPr>
        <w:lastRenderedPageBreak/>
        <w:t xml:space="preserve">TITRE </w:t>
      </w:r>
      <w:r w:rsidR="00E1500F" w:rsidRPr="00076BF9">
        <w:rPr>
          <w:rFonts w:ascii="Tahoma" w:eastAsia="Arial" w:hAnsi="Tahoma" w:cs="Tahoma"/>
          <w:color w:val="auto"/>
          <w:sz w:val="28"/>
          <w:szCs w:val="28"/>
        </w:rPr>
        <w:t>3</w:t>
      </w:r>
      <w:r w:rsidRPr="00076BF9">
        <w:rPr>
          <w:rFonts w:ascii="Tahoma" w:eastAsia="Arial" w:hAnsi="Tahoma" w:cs="Tahoma"/>
          <w:color w:val="auto"/>
          <w:sz w:val="28"/>
          <w:szCs w:val="28"/>
        </w:rPr>
        <w:t xml:space="preserve"> : MISE EN PLACE D’UN </w:t>
      </w:r>
      <w:r w:rsidR="001810D6" w:rsidRPr="00076BF9">
        <w:rPr>
          <w:rFonts w:ascii="Tahoma" w:eastAsia="Arial" w:hAnsi="Tahoma" w:cs="Tahoma"/>
          <w:color w:val="auto"/>
          <w:sz w:val="28"/>
          <w:szCs w:val="28"/>
        </w:rPr>
        <w:t>REPOS COMPENSATEUR DE REMPLACEMENT POUR LES HEURES COMPLEMENTAIRES</w:t>
      </w:r>
    </w:p>
    <w:p w14:paraId="18469BBA" w14:textId="77777777" w:rsidR="006A68BB" w:rsidRPr="00076BF9" w:rsidRDefault="006A68BB" w:rsidP="00891006">
      <w:pPr>
        <w:contextualSpacing/>
        <w:rPr>
          <w:rFonts w:ascii="Tahoma" w:eastAsia="Times New Roman" w:hAnsi="Tahoma" w:cs="Tahoma"/>
          <w:sz w:val="22"/>
          <w:bdr w:val="none" w:sz="0" w:space="0" w:color="auto" w:frame="1"/>
          <w:lang w:eastAsia="fr-FR"/>
        </w:rPr>
      </w:pPr>
    </w:p>
    <w:p w14:paraId="505B5AA7" w14:textId="326C82C3" w:rsidR="001810D6" w:rsidRPr="00076BF9" w:rsidRDefault="001810D6" w:rsidP="001810D6">
      <w:pPr>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t>Le présent titre est conclu en application des dispositions du Code du travail relatives au travail à temps partiel et aux heures complémentaires.</w:t>
      </w:r>
    </w:p>
    <w:p w14:paraId="5BB1A636" w14:textId="77777777" w:rsidR="001810D6" w:rsidRPr="00076BF9" w:rsidRDefault="001810D6" w:rsidP="001810D6">
      <w:pPr>
        <w:contextualSpacing/>
        <w:rPr>
          <w:rFonts w:ascii="Tahoma" w:eastAsia="Times New Roman" w:hAnsi="Tahoma" w:cs="Tahoma"/>
          <w:sz w:val="22"/>
          <w:bdr w:val="none" w:sz="0" w:space="0" w:color="auto" w:frame="1"/>
          <w:lang w:eastAsia="fr-FR"/>
        </w:rPr>
      </w:pPr>
    </w:p>
    <w:p w14:paraId="494254E3" w14:textId="77777777" w:rsidR="001810D6" w:rsidRPr="00076BF9" w:rsidRDefault="001810D6" w:rsidP="001810D6">
      <w:pPr>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t>Il a pour objet d’autoriser, au sein de l’entreprise, le recours au repos compensateur de remplacement en substitution du paiement des heures complémentaires et de leurs majorations, dans un objectif de meilleure organisation du temps de travail et de conciliation entre la vie professionnelle et la vie personnelle des salariés.</w:t>
      </w:r>
    </w:p>
    <w:p w14:paraId="10BF5831" w14:textId="77777777" w:rsidR="001810D6" w:rsidRPr="00076BF9" w:rsidRDefault="001810D6" w:rsidP="001810D6">
      <w:pPr>
        <w:contextualSpacing/>
        <w:rPr>
          <w:rFonts w:ascii="Tahoma" w:eastAsia="Times New Roman" w:hAnsi="Tahoma" w:cs="Tahoma"/>
          <w:sz w:val="22"/>
          <w:bdr w:val="none" w:sz="0" w:space="0" w:color="auto" w:frame="1"/>
          <w:lang w:eastAsia="fr-FR"/>
        </w:rPr>
      </w:pPr>
    </w:p>
    <w:p w14:paraId="0776D593" w14:textId="3A52B7AA" w:rsidR="00CB1087" w:rsidRDefault="001810D6" w:rsidP="001810D6">
      <w:pPr>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t>Le présent accord ne crée pas un droit automatique au repos compensateur de remplacement, mais ouvre la possibilité de son recours dans un cadre juridiquement sécurisé.</w:t>
      </w:r>
    </w:p>
    <w:p w14:paraId="20B0D674" w14:textId="77777777" w:rsidR="006A35FF" w:rsidRPr="00076BF9" w:rsidRDefault="006A35FF" w:rsidP="001810D6">
      <w:pPr>
        <w:contextualSpacing/>
        <w:rPr>
          <w:rFonts w:ascii="Tahoma" w:eastAsia="Times New Roman" w:hAnsi="Tahoma" w:cs="Tahoma"/>
          <w:sz w:val="22"/>
          <w:bdr w:val="none" w:sz="0" w:space="0" w:color="auto" w:frame="1"/>
          <w:lang w:eastAsia="fr-FR"/>
        </w:rPr>
      </w:pPr>
    </w:p>
    <w:p w14:paraId="3624B75B" w14:textId="77334777" w:rsidR="00CB1087" w:rsidRPr="00076BF9" w:rsidRDefault="00CB1087" w:rsidP="00CB1087">
      <w:pPr>
        <w:pStyle w:val="Titre1"/>
        <w:spacing w:before="0" w:after="0"/>
        <w:rPr>
          <w:rFonts w:ascii="Tahoma" w:hAnsi="Tahoma" w:cs="Tahoma"/>
          <w:color w:val="auto"/>
          <w:sz w:val="22"/>
          <w:szCs w:val="22"/>
        </w:rPr>
      </w:pPr>
      <w:r w:rsidRPr="00076BF9">
        <w:rPr>
          <w:rFonts w:ascii="Tahoma" w:hAnsi="Tahoma" w:cs="Tahoma"/>
          <w:color w:val="auto"/>
          <w:sz w:val="22"/>
          <w:szCs w:val="22"/>
        </w:rPr>
        <w:t>ARTICLE 14 – CHAMP D’APPLICATION</w:t>
      </w:r>
    </w:p>
    <w:p w14:paraId="5BD4D6B7" w14:textId="77777777" w:rsidR="001810D6" w:rsidRPr="00076BF9" w:rsidRDefault="001810D6" w:rsidP="001810D6">
      <w:pPr>
        <w:contextualSpacing/>
        <w:rPr>
          <w:rFonts w:ascii="Tahoma" w:eastAsia="Times New Roman" w:hAnsi="Tahoma" w:cs="Tahoma"/>
          <w:sz w:val="22"/>
          <w:bdr w:val="none" w:sz="0" w:space="0" w:color="auto" w:frame="1"/>
          <w:lang w:eastAsia="fr-FR"/>
        </w:rPr>
      </w:pPr>
    </w:p>
    <w:p w14:paraId="54C37727" w14:textId="60E5882C" w:rsidR="001810D6" w:rsidRDefault="001810D6" w:rsidP="001810D6">
      <w:pPr>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t xml:space="preserve">Le présent </w:t>
      </w:r>
      <w:r w:rsidR="00CB1087" w:rsidRPr="00076BF9">
        <w:rPr>
          <w:rFonts w:ascii="Tahoma" w:eastAsia="Times New Roman" w:hAnsi="Tahoma" w:cs="Tahoma"/>
          <w:sz w:val="22"/>
          <w:bdr w:val="none" w:sz="0" w:space="0" w:color="auto" w:frame="1"/>
          <w:lang w:eastAsia="fr-FR"/>
        </w:rPr>
        <w:t>titre</w:t>
      </w:r>
      <w:r w:rsidRPr="00076BF9">
        <w:rPr>
          <w:rFonts w:ascii="Tahoma" w:eastAsia="Times New Roman" w:hAnsi="Tahoma" w:cs="Tahoma"/>
          <w:sz w:val="22"/>
          <w:bdr w:val="none" w:sz="0" w:space="0" w:color="auto" w:frame="1"/>
          <w:lang w:eastAsia="fr-FR"/>
        </w:rPr>
        <w:t xml:space="preserve"> s’applique à l’ensemble des salariés de l’entreprise titulaires d’un contrat de travail à temps partiel, au sens des dispositions du Code du travail, susceptibles d’effectuer des heures complémentaires.</w:t>
      </w:r>
    </w:p>
    <w:p w14:paraId="0F09A2C3" w14:textId="77777777" w:rsidR="006A35FF" w:rsidRPr="00076BF9" w:rsidRDefault="006A35FF" w:rsidP="001810D6">
      <w:pPr>
        <w:contextualSpacing/>
        <w:rPr>
          <w:rFonts w:ascii="Tahoma" w:eastAsia="Times New Roman" w:hAnsi="Tahoma" w:cs="Tahoma"/>
          <w:sz w:val="22"/>
          <w:bdr w:val="none" w:sz="0" w:space="0" w:color="auto" w:frame="1"/>
          <w:lang w:eastAsia="fr-FR"/>
        </w:rPr>
      </w:pPr>
    </w:p>
    <w:p w14:paraId="05498AC8" w14:textId="3A6E0829" w:rsidR="00CB1087" w:rsidRPr="00076BF9" w:rsidRDefault="00CB1087" w:rsidP="00CB1087">
      <w:pPr>
        <w:pStyle w:val="Titre1"/>
        <w:spacing w:before="0" w:after="0"/>
        <w:rPr>
          <w:rFonts w:ascii="Tahoma" w:hAnsi="Tahoma" w:cs="Tahoma"/>
          <w:color w:val="auto"/>
          <w:sz w:val="22"/>
          <w:szCs w:val="22"/>
        </w:rPr>
      </w:pPr>
      <w:r w:rsidRPr="00076BF9">
        <w:rPr>
          <w:rFonts w:ascii="Tahoma" w:hAnsi="Tahoma" w:cs="Tahoma"/>
          <w:color w:val="auto"/>
          <w:sz w:val="22"/>
          <w:szCs w:val="22"/>
        </w:rPr>
        <w:t>ARTICLE 15 – PRINCIPE DU REPOS COMPENSATEUR DE REMPLACEMENT</w:t>
      </w:r>
    </w:p>
    <w:p w14:paraId="3F8B5B10" w14:textId="77777777" w:rsidR="001810D6" w:rsidRPr="00076BF9" w:rsidRDefault="001810D6" w:rsidP="001810D6">
      <w:pPr>
        <w:contextualSpacing/>
        <w:rPr>
          <w:rFonts w:ascii="Tahoma" w:eastAsia="Times New Roman" w:hAnsi="Tahoma" w:cs="Tahoma"/>
          <w:sz w:val="22"/>
          <w:bdr w:val="none" w:sz="0" w:space="0" w:color="auto" w:frame="1"/>
          <w:lang w:eastAsia="fr-FR"/>
        </w:rPr>
      </w:pPr>
    </w:p>
    <w:p w14:paraId="11272FE3" w14:textId="77777777" w:rsidR="001810D6" w:rsidRPr="00076BF9" w:rsidRDefault="001810D6" w:rsidP="001810D6">
      <w:pPr>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t>Le présent accord autorise expressément le principe du recours au repos compensateur de remplacement pour les heures complémentaires effectuées par les salariés à temps partiel.</w:t>
      </w:r>
    </w:p>
    <w:p w14:paraId="2764DE6C" w14:textId="77777777" w:rsidR="001810D6" w:rsidRPr="00076BF9" w:rsidRDefault="001810D6" w:rsidP="001810D6">
      <w:pPr>
        <w:contextualSpacing/>
        <w:rPr>
          <w:rFonts w:ascii="Tahoma" w:eastAsia="Times New Roman" w:hAnsi="Tahoma" w:cs="Tahoma"/>
          <w:sz w:val="22"/>
          <w:bdr w:val="none" w:sz="0" w:space="0" w:color="auto" w:frame="1"/>
          <w:lang w:eastAsia="fr-FR"/>
        </w:rPr>
      </w:pPr>
    </w:p>
    <w:p w14:paraId="63B5AF99" w14:textId="77777777" w:rsidR="001810D6" w:rsidRPr="00076BF9" w:rsidRDefault="001810D6" w:rsidP="001810D6">
      <w:pPr>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t>Ce repos compensateur peut se substituer, en tout ou partie, au paiement :</w:t>
      </w:r>
    </w:p>
    <w:p w14:paraId="4C1E5CAB" w14:textId="77777777" w:rsidR="001810D6" w:rsidRPr="00076BF9" w:rsidRDefault="001810D6" w:rsidP="001810D6">
      <w:pPr>
        <w:contextualSpacing/>
        <w:rPr>
          <w:rFonts w:ascii="Tahoma" w:eastAsia="Times New Roman" w:hAnsi="Tahoma" w:cs="Tahoma"/>
          <w:sz w:val="22"/>
          <w:bdr w:val="none" w:sz="0" w:space="0" w:color="auto" w:frame="1"/>
          <w:lang w:eastAsia="fr-FR"/>
        </w:rPr>
      </w:pPr>
    </w:p>
    <w:p w14:paraId="43D5EF07" w14:textId="77777777" w:rsidR="001810D6" w:rsidRPr="00076BF9" w:rsidRDefault="001810D6" w:rsidP="001810D6">
      <w:pPr>
        <w:numPr>
          <w:ilvl w:val="0"/>
          <w:numId w:val="49"/>
        </w:numPr>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t>des heures complémentaires,</w:t>
      </w:r>
    </w:p>
    <w:p w14:paraId="013FB065" w14:textId="77777777" w:rsidR="001810D6" w:rsidRPr="00076BF9" w:rsidRDefault="001810D6" w:rsidP="001810D6">
      <w:pPr>
        <w:numPr>
          <w:ilvl w:val="0"/>
          <w:numId w:val="49"/>
        </w:numPr>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t>ainsi que des majorations légales ou conventionnelles y afférentes,</w:t>
      </w:r>
    </w:p>
    <w:p w14:paraId="035EC5CC" w14:textId="77777777" w:rsidR="001810D6" w:rsidRPr="00076BF9" w:rsidRDefault="001810D6" w:rsidP="001810D6">
      <w:pPr>
        <w:contextualSpacing/>
        <w:rPr>
          <w:rFonts w:ascii="Tahoma" w:eastAsia="Times New Roman" w:hAnsi="Tahoma" w:cs="Tahoma"/>
          <w:sz w:val="22"/>
          <w:bdr w:val="none" w:sz="0" w:space="0" w:color="auto" w:frame="1"/>
          <w:lang w:eastAsia="fr-FR"/>
        </w:rPr>
      </w:pPr>
    </w:p>
    <w:p w14:paraId="7D40DDAD" w14:textId="77777777" w:rsidR="001810D6" w:rsidRPr="00076BF9" w:rsidRDefault="001810D6" w:rsidP="001810D6">
      <w:pPr>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t>dans le respect des dispositions légales et conventionnelles en vigueur.</w:t>
      </w:r>
    </w:p>
    <w:p w14:paraId="0B582E4C" w14:textId="77777777" w:rsidR="00CB1087" w:rsidRPr="00076BF9" w:rsidRDefault="00CB1087" w:rsidP="001810D6">
      <w:pPr>
        <w:contextualSpacing/>
        <w:rPr>
          <w:rFonts w:ascii="Tahoma" w:eastAsia="Times New Roman" w:hAnsi="Tahoma" w:cs="Tahoma"/>
          <w:sz w:val="22"/>
          <w:bdr w:val="none" w:sz="0" w:space="0" w:color="auto" w:frame="1"/>
          <w:lang w:eastAsia="fr-FR"/>
        </w:rPr>
      </w:pPr>
    </w:p>
    <w:p w14:paraId="4B4DD768" w14:textId="7FDFBA10" w:rsidR="00CB1087" w:rsidRPr="00076BF9" w:rsidRDefault="00CB1087" w:rsidP="00CB1087">
      <w:pPr>
        <w:pStyle w:val="Titre1"/>
        <w:spacing w:before="0" w:after="0"/>
        <w:rPr>
          <w:rFonts w:ascii="Tahoma" w:hAnsi="Tahoma" w:cs="Tahoma"/>
          <w:color w:val="auto"/>
          <w:sz w:val="22"/>
          <w:szCs w:val="22"/>
        </w:rPr>
      </w:pPr>
      <w:r w:rsidRPr="00076BF9">
        <w:rPr>
          <w:rFonts w:ascii="Tahoma" w:hAnsi="Tahoma" w:cs="Tahoma"/>
          <w:color w:val="auto"/>
          <w:sz w:val="22"/>
          <w:szCs w:val="22"/>
        </w:rPr>
        <w:t>ARTICLE 16 – RENVOI A UNE DECISION UNILATERALE DE L’EMPLOYEUR</w:t>
      </w:r>
    </w:p>
    <w:p w14:paraId="1400898B" w14:textId="77777777" w:rsidR="00CB1087" w:rsidRPr="00076BF9" w:rsidRDefault="00CB1087" w:rsidP="001810D6">
      <w:pPr>
        <w:contextualSpacing/>
        <w:rPr>
          <w:rFonts w:ascii="Tahoma" w:eastAsia="Times New Roman" w:hAnsi="Tahoma" w:cs="Tahoma"/>
          <w:sz w:val="22"/>
          <w:bdr w:val="none" w:sz="0" w:space="0" w:color="auto" w:frame="1"/>
          <w:lang w:eastAsia="fr-FR"/>
        </w:rPr>
      </w:pPr>
    </w:p>
    <w:p w14:paraId="4BDF282F" w14:textId="44F206ED" w:rsidR="001810D6" w:rsidRPr="00076BF9" w:rsidRDefault="001810D6" w:rsidP="001810D6">
      <w:pPr>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t>Les parties conviennent que :</w:t>
      </w:r>
    </w:p>
    <w:p w14:paraId="4B157EAC" w14:textId="77777777" w:rsidR="001810D6" w:rsidRPr="00076BF9" w:rsidRDefault="001810D6" w:rsidP="001810D6">
      <w:pPr>
        <w:contextualSpacing/>
        <w:rPr>
          <w:rFonts w:ascii="Tahoma" w:eastAsia="Times New Roman" w:hAnsi="Tahoma" w:cs="Tahoma"/>
          <w:sz w:val="22"/>
          <w:bdr w:val="none" w:sz="0" w:space="0" w:color="auto" w:frame="1"/>
          <w:lang w:eastAsia="fr-FR"/>
        </w:rPr>
      </w:pPr>
    </w:p>
    <w:p w14:paraId="12A96008" w14:textId="77777777" w:rsidR="001810D6" w:rsidRPr="00076BF9" w:rsidRDefault="001810D6" w:rsidP="001810D6">
      <w:pPr>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t>Les modalités de mise en œuvre du repos compensateur de remplacement sont intégralement définies par une décision unilatérale de l’employeur.</w:t>
      </w:r>
    </w:p>
    <w:p w14:paraId="06D5DAB1" w14:textId="77777777" w:rsidR="001810D6" w:rsidRPr="00076BF9" w:rsidRDefault="001810D6" w:rsidP="001810D6">
      <w:pPr>
        <w:contextualSpacing/>
        <w:rPr>
          <w:rFonts w:ascii="Tahoma" w:eastAsia="Times New Roman" w:hAnsi="Tahoma" w:cs="Tahoma"/>
          <w:sz w:val="22"/>
          <w:bdr w:val="none" w:sz="0" w:space="0" w:color="auto" w:frame="1"/>
          <w:lang w:eastAsia="fr-FR"/>
        </w:rPr>
      </w:pPr>
    </w:p>
    <w:p w14:paraId="30CBC231" w14:textId="5472EA2B" w:rsidR="001810D6" w:rsidRPr="00076BF9" w:rsidRDefault="001810D6" w:rsidP="001810D6">
      <w:pPr>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t>Cette décision fixe notamment :</w:t>
      </w:r>
    </w:p>
    <w:p w14:paraId="13E59278" w14:textId="77777777" w:rsidR="001810D6" w:rsidRPr="00076BF9" w:rsidRDefault="001810D6" w:rsidP="001810D6">
      <w:pPr>
        <w:numPr>
          <w:ilvl w:val="0"/>
          <w:numId w:val="50"/>
        </w:numPr>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t>les modalités de calcul du repos compensateur,</w:t>
      </w:r>
    </w:p>
    <w:p w14:paraId="6930AFB4" w14:textId="77777777" w:rsidR="001810D6" w:rsidRPr="00076BF9" w:rsidRDefault="001810D6" w:rsidP="001810D6">
      <w:pPr>
        <w:numPr>
          <w:ilvl w:val="0"/>
          <w:numId w:val="50"/>
        </w:numPr>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t>les taux de conversion heures/repos,</w:t>
      </w:r>
    </w:p>
    <w:p w14:paraId="0BD16961" w14:textId="77777777" w:rsidR="001810D6" w:rsidRPr="00076BF9" w:rsidRDefault="001810D6" w:rsidP="001810D6">
      <w:pPr>
        <w:numPr>
          <w:ilvl w:val="0"/>
          <w:numId w:val="50"/>
        </w:numPr>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t>les règles de prise du repos,</w:t>
      </w:r>
    </w:p>
    <w:p w14:paraId="7BC471AC" w14:textId="77777777" w:rsidR="001810D6" w:rsidRPr="00076BF9" w:rsidRDefault="001810D6" w:rsidP="001810D6">
      <w:pPr>
        <w:numPr>
          <w:ilvl w:val="0"/>
          <w:numId w:val="50"/>
        </w:numPr>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t>les délais de prévenance,</w:t>
      </w:r>
    </w:p>
    <w:p w14:paraId="3A49BF9B" w14:textId="77777777" w:rsidR="001810D6" w:rsidRPr="00076BF9" w:rsidRDefault="001810D6" w:rsidP="001810D6">
      <w:pPr>
        <w:numPr>
          <w:ilvl w:val="0"/>
          <w:numId w:val="50"/>
        </w:numPr>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t>les plafonds annuels,</w:t>
      </w:r>
    </w:p>
    <w:p w14:paraId="3A487B58" w14:textId="77777777" w:rsidR="001810D6" w:rsidRPr="00076BF9" w:rsidRDefault="001810D6" w:rsidP="001810D6">
      <w:pPr>
        <w:numPr>
          <w:ilvl w:val="0"/>
          <w:numId w:val="50"/>
        </w:numPr>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t>les règles de proratisation pour les salariés à temps partiel,</w:t>
      </w:r>
    </w:p>
    <w:p w14:paraId="09B0B73D" w14:textId="77777777" w:rsidR="001810D6" w:rsidRPr="00076BF9" w:rsidRDefault="001810D6" w:rsidP="001810D6">
      <w:pPr>
        <w:numPr>
          <w:ilvl w:val="0"/>
          <w:numId w:val="50"/>
        </w:numPr>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t>les modalités de suivi, de traçabilité et d’information des salariés,</w:t>
      </w:r>
    </w:p>
    <w:p w14:paraId="4BB0CAB2" w14:textId="0F9B50AE" w:rsidR="001810D6" w:rsidRPr="006A35FF" w:rsidRDefault="001810D6" w:rsidP="001810D6">
      <w:pPr>
        <w:numPr>
          <w:ilvl w:val="0"/>
          <w:numId w:val="50"/>
        </w:numPr>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t>les conditions de report et de perte des droits.</w:t>
      </w:r>
    </w:p>
    <w:p w14:paraId="2485E3CD" w14:textId="578E4DFC" w:rsidR="00CB1087" w:rsidRPr="00076BF9" w:rsidRDefault="001810D6" w:rsidP="001810D6">
      <w:pPr>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t>Cette décision est portée à la connaissance des salariés par tout moyen conférant date certaine.</w:t>
      </w:r>
    </w:p>
    <w:p w14:paraId="73A94BFF" w14:textId="6286390E" w:rsidR="00CB1087" w:rsidRPr="00076BF9" w:rsidRDefault="00CB1087" w:rsidP="00CB1087">
      <w:pPr>
        <w:pStyle w:val="Titre1"/>
        <w:spacing w:before="0" w:after="0"/>
        <w:rPr>
          <w:rFonts w:ascii="Tahoma" w:hAnsi="Tahoma" w:cs="Tahoma"/>
          <w:color w:val="auto"/>
          <w:sz w:val="22"/>
          <w:szCs w:val="22"/>
        </w:rPr>
      </w:pPr>
      <w:r w:rsidRPr="00076BF9">
        <w:rPr>
          <w:rFonts w:ascii="Tahoma" w:hAnsi="Tahoma" w:cs="Tahoma"/>
          <w:color w:val="auto"/>
          <w:sz w:val="22"/>
          <w:szCs w:val="22"/>
        </w:rPr>
        <w:lastRenderedPageBreak/>
        <w:t>ARTICLE 17 – GARANTIE LEGALE</w:t>
      </w:r>
    </w:p>
    <w:p w14:paraId="14AE1F02" w14:textId="77777777" w:rsidR="001810D6" w:rsidRPr="00076BF9" w:rsidRDefault="001810D6" w:rsidP="001810D6">
      <w:pPr>
        <w:contextualSpacing/>
        <w:rPr>
          <w:rFonts w:ascii="Tahoma" w:eastAsia="Times New Roman" w:hAnsi="Tahoma" w:cs="Tahoma"/>
          <w:sz w:val="22"/>
          <w:bdr w:val="none" w:sz="0" w:space="0" w:color="auto" w:frame="1"/>
          <w:lang w:eastAsia="fr-FR"/>
        </w:rPr>
      </w:pPr>
    </w:p>
    <w:p w14:paraId="33D2F7BF" w14:textId="77777777" w:rsidR="001810D6" w:rsidRPr="00076BF9" w:rsidRDefault="001810D6" w:rsidP="001810D6">
      <w:pPr>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t>Le recours au repos compensateur de remplacement ne peut avoir pour effet :</w:t>
      </w:r>
    </w:p>
    <w:p w14:paraId="3F7727B7" w14:textId="77777777" w:rsidR="001810D6" w:rsidRPr="00076BF9" w:rsidRDefault="001810D6" w:rsidP="001810D6">
      <w:pPr>
        <w:contextualSpacing/>
        <w:rPr>
          <w:rFonts w:ascii="Tahoma" w:eastAsia="Times New Roman" w:hAnsi="Tahoma" w:cs="Tahoma"/>
          <w:sz w:val="22"/>
          <w:bdr w:val="none" w:sz="0" w:space="0" w:color="auto" w:frame="1"/>
          <w:lang w:eastAsia="fr-FR"/>
        </w:rPr>
      </w:pPr>
    </w:p>
    <w:p w14:paraId="593B5C57" w14:textId="77777777" w:rsidR="001810D6" w:rsidRPr="00076BF9" w:rsidRDefault="001810D6" w:rsidP="001810D6">
      <w:pPr>
        <w:numPr>
          <w:ilvl w:val="0"/>
          <w:numId w:val="51"/>
        </w:numPr>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t>de priver les salariés de leurs droits légaux ou conventionnels,</w:t>
      </w:r>
    </w:p>
    <w:p w14:paraId="55524CAC" w14:textId="77777777" w:rsidR="001810D6" w:rsidRPr="00076BF9" w:rsidRDefault="001810D6" w:rsidP="001810D6">
      <w:pPr>
        <w:numPr>
          <w:ilvl w:val="0"/>
          <w:numId w:val="51"/>
        </w:numPr>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t>de porter atteinte aux règles relatives au temps partiel,</w:t>
      </w:r>
    </w:p>
    <w:p w14:paraId="51543EDF" w14:textId="77777777" w:rsidR="001810D6" w:rsidRPr="00076BF9" w:rsidRDefault="001810D6" w:rsidP="001810D6">
      <w:pPr>
        <w:numPr>
          <w:ilvl w:val="0"/>
          <w:numId w:val="51"/>
        </w:numPr>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t>de méconnaître les durées maximales de travail,</w:t>
      </w:r>
    </w:p>
    <w:p w14:paraId="27FCC96E" w14:textId="77777777" w:rsidR="001810D6" w:rsidRPr="00076BF9" w:rsidRDefault="001810D6" w:rsidP="001810D6">
      <w:pPr>
        <w:numPr>
          <w:ilvl w:val="0"/>
          <w:numId w:val="51"/>
        </w:numPr>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t>de contourner les règles relatives au repos quotidien et hebdomadaire,</w:t>
      </w:r>
    </w:p>
    <w:p w14:paraId="479B8E01" w14:textId="6A39C5CD" w:rsidR="001810D6" w:rsidRPr="006A35FF" w:rsidRDefault="001810D6" w:rsidP="001810D6">
      <w:pPr>
        <w:numPr>
          <w:ilvl w:val="0"/>
          <w:numId w:val="51"/>
        </w:numPr>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t>de supprimer toute contrepartie réelle aux heures complémentaires effectuées.</w:t>
      </w:r>
    </w:p>
    <w:p w14:paraId="5490AB9D" w14:textId="1FC8D18D" w:rsidR="006A68BB" w:rsidRPr="00076BF9" w:rsidRDefault="001810D6" w:rsidP="00891006">
      <w:pPr>
        <w:contextualSpacing/>
        <w:rPr>
          <w:rFonts w:ascii="Tahoma" w:eastAsia="Times New Roman" w:hAnsi="Tahoma" w:cs="Tahoma"/>
          <w:sz w:val="22"/>
          <w:bdr w:val="none" w:sz="0" w:space="0" w:color="auto" w:frame="1"/>
          <w:lang w:eastAsia="fr-FR"/>
        </w:rPr>
      </w:pPr>
      <w:r w:rsidRPr="00076BF9">
        <w:rPr>
          <w:rFonts w:ascii="Tahoma" w:eastAsia="Times New Roman" w:hAnsi="Tahoma" w:cs="Tahoma"/>
          <w:sz w:val="22"/>
          <w:bdr w:val="none" w:sz="0" w:space="0" w:color="auto" w:frame="1"/>
          <w:lang w:eastAsia="fr-FR"/>
        </w:rPr>
        <w:t>En l’absence de décision de l’employeur ou en cas d’illégalité de celle-ci, les heures complémentaires sont rémunérées conformément aux dispositions légales et conventionnelles en vigueur.</w:t>
      </w:r>
    </w:p>
    <w:p w14:paraId="5B07CFAE" w14:textId="095298A3" w:rsidR="006A35FF" w:rsidRDefault="006A35FF">
      <w:pPr>
        <w:spacing w:after="200" w:line="276" w:lineRule="auto"/>
        <w:jc w:val="left"/>
        <w:rPr>
          <w:rFonts w:ascii="Tahoma" w:eastAsia="Times New Roman" w:hAnsi="Tahoma" w:cs="Tahoma"/>
          <w:sz w:val="22"/>
          <w:bdr w:val="none" w:sz="0" w:space="0" w:color="auto" w:frame="1"/>
          <w:lang w:eastAsia="fr-FR"/>
        </w:rPr>
      </w:pPr>
      <w:r>
        <w:rPr>
          <w:rFonts w:ascii="Tahoma" w:eastAsia="Times New Roman" w:hAnsi="Tahoma" w:cs="Tahoma"/>
          <w:sz w:val="22"/>
          <w:bdr w:val="none" w:sz="0" w:space="0" w:color="auto" w:frame="1"/>
          <w:lang w:eastAsia="fr-FR"/>
        </w:rPr>
        <w:br w:type="page"/>
      </w:r>
    </w:p>
    <w:p w14:paraId="40B661C2" w14:textId="77777777" w:rsidR="001810D6" w:rsidRPr="00076BF9" w:rsidRDefault="001810D6" w:rsidP="00891006">
      <w:pPr>
        <w:contextualSpacing/>
        <w:rPr>
          <w:rFonts w:ascii="Tahoma" w:eastAsia="Times New Roman" w:hAnsi="Tahoma" w:cs="Tahoma"/>
          <w:sz w:val="22"/>
          <w:bdr w:val="none" w:sz="0" w:space="0" w:color="auto" w:frame="1"/>
          <w:lang w:eastAsia="fr-FR"/>
        </w:rPr>
      </w:pPr>
    </w:p>
    <w:p w14:paraId="06E3702C" w14:textId="5570A690" w:rsidR="001810D6" w:rsidRPr="00076BF9" w:rsidRDefault="001810D6" w:rsidP="001810D6">
      <w:pPr>
        <w:pStyle w:val="Titre1"/>
        <w:spacing w:before="0" w:after="0"/>
        <w:contextualSpacing/>
        <w:rPr>
          <w:rFonts w:ascii="Tahoma" w:eastAsia="Arial" w:hAnsi="Tahoma" w:cs="Tahoma"/>
          <w:bCs/>
          <w:color w:val="auto"/>
          <w:sz w:val="28"/>
          <w:szCs w:val="28"/>
          <w:lang w:eastAsia="fr-FR"/>
        </w:rPr>
      </w:pPr>
      <w:r w:rsidRPr="00076BF9">
        <w:rPr>
          <w:rFonts w:ascii="Tahoma" w:eastAsia="Arial" w:hAnsi="Tahoma" w:cs="Tahoma"/>
          <w:color w:val="auto"/>
          <w:sz w:val="28"/>
          <w:szCs w:val="28"/>
        </w:rPr>
        <w:t xml:space="preserve">TITRE </w:t>
      </w:r>
      <w:r w:rsidR="00E1500F" w:rsidRPr="00076BF9">
        <w:rPr>
          <w:rFonts w:ascii="Tahoma" w:eastAsia="Arial" w:hAnsi="Tahoma" w:cs="Tahoma"/>
          <w:color w:val="auto"/>
          <w:sz w:val="28"/>
          <w:szCs w:val="28"/>
        </w:rPr>
        <w:t>4</w:t>
      </w:r>
      <w:r w:rsidRPr="00076BF9">
        <w:rPr>
          <w:rFonts w:ascii="Tahoma" w:eastAsia="Arial" w:hAnsi="Tahoma" w:cs="Tahoma"/>
          <w:color w:val="auto"/>
          <w:sz w:val="28"/>
          <w:szCs w:val="28"/>
        </w:rPr>
        <w:t> : MISE EN PLACE D’UN COMPTE EPARGNE TEMPS (CET)</w:t>
      </w:r>
    </w:p>
    <w:p w14:paraId="44C2F951" w14:textId="77777777" w:rsidR="001810D6" w:rsidRPr="00076BF9" w:rsidRDefault="001810D6" w:rsidP="00891006">
      <w:pPr>
        <w:contextualSpacing/>
        <w:rPr>
          <w:rFonts w:ascii="Tahoma" w:eastAsia="Times New Roman" w:hAnsi="Tahoma" w:cs="Tahoma"/>
          <w:sz w:val="22"/>
          <w:bdr w:val="none" w:sz="0" w:space="0" w:color="auto" w:frame="1"/>
          <w:lang w:eastAsia="fr-FR"/>
        </w:rPr>
      </w:pPr>
    </w:p>
    <w:p w14:paraId="50A071EB" w14:textId="77777777" w:rsidR="006A68BB" w:rsidRPr="00076BF9" w:rsidRDefault="006A68BB" w:rsidP="006A68BB">
      <w:pPr>
        <w:contextualSpacing/>
        <w:rPr>
          <w:rFonts w:ascii="Tahoma" w:eastAsia="Times New Roman" w:hAnsi="Tahoma" w:cs="Tahoma"/>
          <w:sz w:val="22"/>
          <w:highlight w:val="green"/>
          <w:bdr w:val="none" w:sz="0" w:space="0" w:color="auto" w:frame="1"/>
          <w:lang w:eastAsia="fr-FR"/>
        </w:rPr>
      </w:pPr>
    </w:p>
    <w:p w14:paraId="363F2122" w14:textId="1A4134D8" w:rsidR="006A68BB" w:rsidRPr="00076BF9" w:rsidRDefault="006A68BB" w:rsidP="006A68BB">
      <w:pPr>
        <w:pStyle w:val="Titre1"/>
        <w:spacing w:before="0" w:after="0"/>
        <w:contextualSpacing/>
        <w:rPr>
          <w:rFonts w:ascii="Tahoma" w:eastAsia="Arial" w:hAnsi="Tahoma" w:cs="Tahoma"/>
          <w:bCs/>
          <w:color w:val="auto"/>
          <w:sz w:val="22"/>
          <w:szCs w:val="22"/>
          <w:lang w:eastAsia="fr-FR"/>
        </w:rPr>
      </w:pPr>
      <w:r w:rsidRPr="00076BF9">
        <w:rPr>
          <w:rFonts w:ascii="Tahoma" w:eastAsia="Arial" w:hAnsi="Tahoma" w:cs="Tahoma"/>
          <w:color w:val="auto"/>
          <w:sz w:val="22"/>
          <w:szCs w:val="22"/>
        </w:rPr>
        <w:t xml:space="preserve">ARTICLE </w:t>
      </w:r>
      <w:r w:rsidR="00CB1087" w:rsidRPr="00076BF9">
        <w:rPr>
          <w:rFonts w:ascii="Tahoma" w:eastAsia="Arial" w:hAnsi="Tahoma" w:cs="Tahoma"/>
          <w:color w:val="auto"/>
          <w:sz w:val="22"/>
          <w:szCs w:val="22"/>
        </w:rPr>
        <w:t>18</w:t>
      </w:r>
      <w:r w:rsidRPr="00076BF9">
        <w:rPr>
          <w:rFonts w:ascii="Tahoma" w:eastAsia="Arial" w:hAnsi="Tahoma" w:cs="Tahoma"/>
          <w:color w:val="auto"/>
          <w:sz w:val="22"/>
          <w:szCs w:val="22"/>
        </w:rPr>
        <w:t xml:space="preserve"> - OBJET</w:t>
      </w:r>
    </w:p>
    <w:p w14:paraId="2EE6EA3F" w14:textId="77777777" w:rsidR="006A68BB" w:rsidRPr="00076BF9" w:rsidRDefault="006A68BB" w:rsidP="006A68BB">
      <w:pPr>
        <w:contextualSpacing/>
        <w:rPr>
          <w:rFonts w:ascii="Tahoma" w:hAnsi="Tahoma" w:cs="Tahoma"/>
          <w:sz w:val="22"/>
          <w:highlight w:val="green"/>
          <w:lang w:eastAsia="zh-CN"/>
        </w:rPr>
      </w:pPr>
    </w:p>
    <w:p w14:paraId="6BB54501" w14:textId="77777777" w:rsidR="006A68BB" w:rsidRPr="00076BF9" w:rsidRDefault="006A68BB" w:rsidP="006A68BB">
      <w:pPr>
        <w:rPr>
          <w:rFonts w:ascii="Tahoma" w:hAnsi="Tahoma" w:cs="Tahoma"/>
          <w:sz w:val="22"/>
          <w:lang w:eastAsia="fr-FR"/>
        </w:rPr>
      </w:pPr>
      <w:r w:rsidRPr="00076BF9">
        <w:rPr>
          <w:rFonts w:ascii="Tahoma" w:hAnsi="Tahoma" w:cs="Tahoma"/>
          <w:sz w:val="22"/>
          <w:lang w:eastAsia="fr-FR"/>
        </w:rPr>
        <w:t>La mise en place d’un Compte Épargne Temps (CET) répond à la volonté de préserver la gestion des temps d’activité et de repos des salariés de l’établissement.</w:t>
      </w:r>
    </w:p>
    <w:p w14:paraId="24253A91" w14:textId="77777777" w:rsidR="006A68BB" w:rsidRPr="00076BF9" w:rsidRDefault="006A68BB" w:rsidP="006A68BB">
      <w:pPr>
        <w:rPr>
          <w:rFonts w:ascii="Tahoma" w:hAnsi="Tahoma" w:cs="Tahoma"/>
          <w:sz w:val="22"/>
          <w:lang w:eastAsia="fr-FR"/>
        </w:rPr>
      </w:pPr>
    </w:p>
    <w:p w14:paraId="43448240" w14:textId="77777777" w:rsidR="006A68BB" w:rsidRPr="00076BF9" w:rsidRDefault="006A68BB" w:rsidP="006A68BB">
      <w:pPr>
        <w:rPr>
          <w:rFonts w:ascii="Tahoma" w:hAnsi="Tahoma" w:cs="Tahoma"/>
          <w:sz w:val="22"/>
          <w:lang w:eastAsia="fr-FR"/>
        </w:rPr>
      </w:pPr>
      <w:r w:rsidRPr="00076BF9">
        <w:rPr>
          <w:rFonts w:ascii="Tahoma" w:hAnsi="Tahoma" w:cs="Tahoma"/>
          <w:sz w:val="22"/>
          <w:lang w:eastAsia="fr-FR"/>
        </w:rPr>
        <w:t>La volonté de chacune des Parties est de concevoir, dans un cadre défini et réglementé, un dispositif adapté, permettant aux salariés :</w:t>
      </w:r>
    </w:p>
    <w:p w14:paraId="3645A638" w14:textId="77777777" w:rsidR="006A68BB" w:rsidRPr="00076BF9" w:rsidRDefault="006A68BB" w:rsidP="006A68BB">
      <w:pPr>
        <w:rPr>
          <w:rFonts w:ascii="Tahoma" w:hAnsi="Tahoma" w:cs="Tahoma"/>
          <w:sz w:val="22"/>
          <w:lang w:eastAsia="fr-FR"/>
        </w:rPr>
      </w:pPr>
    </w:p>
    <w:p w14:paraId="29068B6F" w14:textId="77777777" w:rsidR="006A68BB" w:rsidRPr="00076BF9" w:rsidRDefault="006A68BB" w:rsidP="006A68BB">
      <w:pPr>
        <w:pStyle w:val="Paragraphedeliste"/>
        <w:numPr>
          <w:ilvl w:val="1"/>
          <w:numId w:val="18"/>
        </w:numPr>
        <w:ind w:left="709"/>
        <w:rPr>
          <w:rFonts w:ascii="Tahoma" w:hAnsi="Tahoma" w:cs="Tahoma"/>
          <w:sz w:val="22"/>
          <w:lang w:eastAsia="fr-FR"/>
        </w:rPr>
      </w:pPr>
      <w:r w:rsidRPr="00076BF9">
        <w:rPr>
          <w:rFonts w:ascii="Tahoma" w:hAnsi="Tahoma" w:cs="Tahoma"/>
          <w:sz w:val="22"/>
          <w:lang w:eastAsia="fr-FR"/>
        </w:rPr>
        <w:t>de mieux concilier vie professionnelle et vie personnelle,</w:t>
      </w:r>
    </w:p>
    <w:p w14:paraId="7B1FFA09" w14:textId="77777777" w:rsidR="006A68BB" w:rsidRPr="00076BF9" w:rsidRDefault="006A68BB" w:rsidP="006A68BB">
      <w:pPr>
        <w:pStyle w:val="Paragraphedeliste"/>
        <w:numPr>
          <w:ilvl w:val="1"/>
          <w:numId w:val="18"/>
        </w:numPr>
        <w:ind w:left="709"/>
        <w:rPr>
          <w:rFonts w:ascii="Tahoma" w:hAnsi="Tahoma" w:cs="Tahoma"/>
          <w:sz w:val="22"/>
          <w:lang w:eastAsia="fr-FR"/>
        </w:rPr>
      </w:pPr>
      <w:r w:rsidRPr="00076BF9">
        <w:rPr>
          <w:rFonts w:ascii="Tahoma" w:hAnsi="Tahoma" w:cs="Tahoma"/>
          <w:sz w:val="22"/>
          <w:lang w:eastAsia="fr-FR"/>
        </w:rPr>
        <w:t>de faire face aux aléas de la vie,</w:t>
      </w:r>
    </w:p>
    <w:p w14:paraId="14C82DDF" w14:textId="77777777" w:rsidR="006A68BB" w:rsidRPr="00076BF9" w:rsidRDefault="006A68BB" w:rsidP="006A68BB">
      <w:pPr>
        <w:pStyle w:val="Paragraphedeliste"/>
        <w:numPr>
          <w:ilvl w:val="1"/>
          <w:numId w:val="18"/>
        </w:numPr>
        <w:ind w:left="709"/>
        <w:rPr>
          <w:rFonts w:ascii="Tahoma" w:hAnsi="Tahoma" w:cs="Tahoma"/>
          <w:sz w:val="22"/>
          <w:lang w:eastAsia="fr-FR"/>
        </w:rPr>
      </w:pPr>
      <w:r w:rsidRPr="00076BF9">
        <w:rPr>
          <w:rFonts w:ascii="Tahoma" w:hAnsi="Tahoma" w:cs="Tahoma"/>
          <w:sz w:val="22"/>
          <w:lang w:eastAsia="fr-FR"/>
        </w:rPr>
        <w:t>d’assurer une phase transitoire entre la vie professionnelle et la retraite grâce au dispositif de Congé Fin de Carrière,</w:t>
      </w:r>
    </w:p>
    <w:p w14:paraId="5E948E90" w14:textId="77777777" w:rsidR="006A68BB" w:rsidRPr="00076BF9" w:rsidRDefault="006A68BB" w:rsidP="006A68BB">
      <w:pPr>
        <w:pStyle w:val="Paragraphedeliste"/>
        <w:numPr>
          <w:ilvl w:val="1"/>
          <w:numId w:val="18"/>
        </w:numPr>
        <w:ind w:left="709"/>
        <w:rPr>
          <w:rFonts w:ascii="Tahoma" w:hAnsi="Tahoma" w:cs="Tahoma"/>
          <w:sz w:val="22"/>
          <w:lang w:eastAsia="fr-FR"/>
        </w:rPr>
      </w:pPr>
      <w:r w:rsidRPr="00076BF9">
        <w:rPr>
          <w:rFonts w:ascii="Tahoma" w:hAnsi="Tahoma" w:cs="Tahoma"/>
          <w:sz w:val="22"/>
          <w:lang w:eastAsia="fr-FR"/>
        </w:rPr>
        <w:t>de renforcer la cohésion sociale et la solidarité au sein de l’entreprise.</w:t>
      </w:r>
    </w:p>
    <w:p w14:paraId="042E2041" w14:textId="77777777" w:rsidR="006A68BB" w:rsidRPr="00076BF9" w:rsidRDefault="006A68BB" w:rsidP="006A68BB">
      <w:pPr>
        <w:rPr>
          <w:rFonts w:ascii="Tahoma" w:hAnsi="Tahoma" w:cs="Tahoma"/>
          <w:sz w:val="22"/>
          <w:lang w:eastAsia="fr-FR"/>
        </w:rPr>
      </w:pPr>
    </w:p>
    <w:p w14:paraId="78980D57" w14:textId="77777777" w:rsidR="006A68BB" w:rsidRPr="00076BF9" w:rsidRDefault="006A68BB" w:rsidP="006A68BB">
      <w:pPr>
        <w:rPr>
          <w:rFonts w:ascii="Tahoma" w:hAnsi="Tahoma" w:cs="Tahoma"/>
          <w:sz w:val="22"/>
          <w:lang w:eastAsia="fr-FR"/>
        </w:rPr>
      </w:pPr>
      <w:r w:rsidRPr="00076BF9">
        <w:rPr>
          <w:rFonts w:ascii="Tahoma" w:hAnsi="Tahoma" w:cs="Tahoma"/>
          <w:sz w:val="22"/>
          <w:lang w:eastAsia="fr-FR"/>
        </w:rPr>
        <w:t>Dans cette optique, le dispositif du Compte Épargne Temps participe à l’amélioration de la qualité de vie au travail.</w:t>
      </w:r>
    </w:p>
    <w:p w14:paraId="7C44B77E" w14:textId="77777777" w:rsidR="006A68BB" w:rsidRPr="00076BF9" w:rsidRDefault="006A68BB" w:rsidP="006A68BB">
      <w:pPr>
        <w:rPr>
          <w:rFonts w:ascii="Tahoma" w:hAnsi="Tahoma" w:cs="Tahoma"/>
          <w:sz w:val="22"/>
          <w:lang w:eastAsia="fr-FR"/>
        </w:rPr>
      </w:pPr>
    </w:p>
    <w:p w14:paraId="73404465" w14:textId="77777777" w:rsidR="006A68BB" w:rsidRPr="00076BF9" w:rsidRDefault="006A68BB" w:rsidP="006A68BB">
      <w:pPr>
        <w:rPr>
          <w:rFonts w:ascii="Tahoma" w:hAnsi="Tahoma" w:cs="Tahoma"/>
          <w:sz w:val="22"/>
          <w:lang w:eastAsia="fr-FR"/>
        </w:rPr>
      </w:pPr>
      <w:r w:rsidRPr="00076BF9">
        <w:rPr>
          <w:rFonts w:ascii="Tahoma" w:hAnsi="Tahoma" w:cs="Tahoma"/>
          <w:sz w:val="22"/>
          <w:lang w:eastAsia="fr-FR"/>
        </w:rPr>
        <w:t>Il est rappelé que le dispositif du Compte Épargne Temps n’a pas vocation à se substituer en principe à la prise effective des jours de congés et de repos et ne doit pas être considéré comme un outil de capitalisation.</w:t>
      </w:r>
    </w:p>
    <w:p w14:paraId="038CDEFD" w14:textId="77777777" w:rsidR="006A68BB" w:rsidRPr="00076BF9" w:rsidRDefault="006A68BB" w:rsidP="006A68BB">
      <w:pPr>
        <w:rPr>
          <w:rFonts w:ascii="Tahoma" w:hAnsi="Tahoma" w:cs="Tahoma"/>
          <w:sz w:val="22"/>
          <w:lang w:eastAsia="fr-FR"/>
        </w:rPr>
      </w:pPr>
    </w:p>
    <w:p w14:paraId="4E5352F8" w14:textId="77777777" w:rsidR="006A68BB" w:rsidRPr="00076BF9" w:rsidRDefault="006A68BB" w:rsidP="006A68BB">
      <w:pPr>
        <w:rPr>
          <w:rFonts w:ascii="Tahoma" w:hAnsi="Tahoma" w:cs="Tahoma"/>
          <w:sz w:val="22"/>
          <w:lang w:eastAsia="fr-FR"/>
        </w:rPr>
      </w:pPr>
      <w:r w:rsidRPr="00076BF9">
        <w:rPr>
          <w:rFonts w:ascii="Tahoma" w:hAnsi="Tahoma" w:cs="Tahoma"/>
          <w:sz w:val="22"/>
          <w:lang w:eastAsia="fr-FR"/>
        </w:rPr>
        <w:t>Il est également rappelé que le dispositif du CET est facultatif et relève de la libre volonté du salarié.</w:t>
      </w:r>
    </w:p>
    <w:p w14:paraId="6DA2E3BC" w14:textId="77777777" w:rsidR="006A68BB" w:rsidRPr="00076BF9" w:rsidRDefault="006A68BB" w:rsidP="006A68BB">
      <w:pPr>
        <w:rPr>
          <w:rFonts w:ascii="Tahoma" w:hAnsi="Tahoma" w:cs="Tahoma"/>
          <w:sz w:val="22"/>
          <w:lang w:eastAsia="fr-FR"/>
        </w:rPr>
      </w:pPr>
    </w:p>
    <w:p w14:paraId="1D0795DD" w14:textId="77777777" w:rsidR="006A68BB" w:rsidRPr="00076BF9" w:rsidRDefault="006A68BB" w:rsidP="006A68BB">
      <w:pPr>
        <w:contextualSpacing/>
        <w:rPr>
          <w:rFonts w:ascii="Tahoma" w:hAnsi="Tahoma" w:cs="Tahoma"/>
          <w:sz w:val="22"/>
          <w:lang w:eastAsia="zh-CN"/>
        </w:rPr>
      </w:pPr>
      <w:r w:rsidRPr="00076BF9">
        <w:rPr>
          <w:rFonts w:ascii="Tahoma" w:hAnsi="Tahoma" w:cs="Tahoma"/>
          <w:sz w:val="22"/>
          <w:lang w:eastAsia="zh-CN"/>
        </w:rPr>
        <w:t xml:space="preserve">Le présent accord vise à définir </w:t>
      </w:r>
      <w:r w:rsidRPr="00076BF9">
        <w:rPr>
          <w:rFonts w:ascii="Tahoma" w:hAnsi="Tahoma" w:cs="Tahoma"/>
          <w:sz w:val="22"/>
          <w:lang w:eastAsia="fr-FR"/>
        </w:rPr>
        <w:t>les modalités de mise en œuvre du compte épargne-temps au sein de l'entreprise et particulièrement les bénéficiaires, les conditions et limites d'alimentation, les modalités de gestion et les conditions d'utilisation, de liquidation et de transfert des droits.</w:t>
      </w:r>
    </w:p>
    <w:p w14:paraId="470D0EC9" w14:textId="77777777" w:rsidR="006A68BB" w:rsidRPr="00076BF9" w:rsidRDefault="006A68BB" w:rsidP="006A68BB">
      <w:pPr>
        <w:contextualSpacing/>
        <w:rPr>
          <w:rFonts w:ascii="Tahoma" w:hAnsi="Tahoma" w:cs="Tahoma"/>
          <w:sz w:val="22"/>
          <w:lang w:eastAsia="zh-CN"/>
        </w:rPr>
      </w:pPr>
    </w:p>
    <w:p w14:paraId="5AFD0424" w14:textId="77777777" w:rsidR="006A68BB" w:rsidRPr="00076BF9" w:rsidRDefault="006A68BB" w:rsidP="006A68BB">
      <w:pPr>
        <w:contextualSpacing/>
        <w:rPr>
          <w:rFonts w:ascii="Tahoma" w:hAnsi="Tahoma" w:cs="Tahoma"/>
          <w:sz w:val="22"/>
          <w:lang w:eastAsia="ar-SA"/>
        </w:rPr>
      </w:pPr>
    </w:p>
    <w:p w14:paraId="3794D217" w14:textId="4FDA659F" w:rsidR="006A68BB" w:rsidRPr="00076BF9" w:rsidRDefault="006A68BB" w:rsidP="006A68BB">
      <w:pPr>
        <w:pStyle w:val="Titre1"/>
        <w:spacing w:before="0" w:after="0"/>
        <w:contextualSpacing/>
        <w:rPr>
          <w:rFonts w:ascii="Tahoma" w:hAnsi="Tahoma" w:cs="Tahoma"/>
          <w:color w:val="auto"/>
          <w:sz w:val="22"/>
          <w:szCs w:val="22"/>
        </w:rPr>
      </w:pPr>
      <w:r w:rsidRPr="00076BF9">
        <w:rPr>
          <w:rFonts w:ascii="Tahoma" w:hAnsi="Tahoma" w:cs="Tahoma"/>
          <w:color w:val="auto"/>
          <w:sz w:val="22"/>
          <w:szCs w:val="22"/>
        </w:rPr>
        <w:t xml:space="preserve">ARTICLE </w:t>
      </w:r>
      <w:r w:rsidR="00CB1087" w:rsidRPr="00076BF9">
        <w:rPr>
          <w:rFonts w:ascii="Tahoma" w:hAnsi="Tahoma" w:cs="Tahoma"/>
          <w:color w:val="auto"/>
          <w:sz w:val="22"/>
          <w:szCs w:val="22"/>
        </w:rPr>
        <w:t>19</w:t>
      </w:r>
      <w:r w:rsidRPr="00076BF9">
        <w:rPr>
          <w:rFonts w:ascii="Tahoma" w:hAnsi="Tahoma" w:cs="Tahoma"/>
          <w:color w:val="auto"/>
          <w:sz w:val="22"/>
          <w:szCs w:val="22"/>
        </w:rPr>
        <w:t xml:space="preserve"> –BENEFICIAIRES</w:t>
      </w:r>
    </w:p>
    <w:p w14:paraId="634C7D3E" w14:textId="77777777" w:rsidR="006A68BB" w:rsidRPr="00076BF9" w:rsidRDefault="006A68BB" w:rsidP="006A68BB">
      <w:pPr>
        <w:contextualSpacing/>
        <w:rPr>
          <w:rFonts w:ascii="Tahoma" w:eastAsia="Times New Roman" w:hAnsi="Tahoma" w:cs="Tahoma"/>
          <w:sz w:val="22"/>
          <w:bdr w:val="none" w:sz="0" w:space="0" w:color="auto" w:frame="1"/>
          <w:lang w:eastAsia="fr-FR"/>
        </w:rPr>
      </w:pPr>
    </w:p>
    <w:p w14:paraId="086D98E8" w14:textId="77777777" w:rsidR="006A68BB" w:rsidRPr="00076BF9" w:rsidRDefault="006A68BB" w:rsidP="006A68BB">
      <w:pPr>
        <w:rPr>
          <w:rFonts w:ascii="Tahoma" w:hAnsi="Tahoma" w:cs="Tahoma"/>
          <w:sz w:val="22"/>
          <w:lang w:eastAsia="fr-FR"/>
        </w:rPr>
      </w:pPr>
      <w:r w:rsidRPr="00076BF9">
        <w:rPr>
          <w:rFonts w:ascii="Tahoma" w:hAnsi="Tahoma" w:cs="Tahoma"/>
          <w:sz w:val="22"/>
          <w:lang w:eastAsia="fr-FR"/>
        </w:rPr>
        <w:t>Tous les salariés titulaires d’un contrat de travail à durée indéterminée sont susceptibles de bénéficier d'un compte épargne-temps.</w:t>
      </w:r>
    </w:p>
    <w:p w14:paraId="6F8FA68A" w14:textId="77777777" w:rsidR="006A68BB" w:rsidRPr="00076BF9" w:rsidRDefault="006A68BB" w:rsidP="006A68BB">
      <w:pPr>
        <w:rPr>
          <w:rFonts w:ascii="Tahoma" w:hAnsi="Tahoma" w:cs="Tahoma"/>
          <w:sz w:val="22"/>
        </w:rPr>
      </w:pPr>
    </w:p>
    <w:p w14:paraId="74F4E70D" w14:textId="77777777" w:rsidR="006A68BB" w:rsidRPr="00076BF9" w:rsidRDefault="006A68BB" w:rsidP="006A68BB">
      <w:pPr>
        <w:rPr>
          <w:rFonts w:ascii="Tahoma" w:hAnsi="Tahoma" w:cs="Tahoma"/>
          <w:sz w:val="22"/>
          <w:lang w:eastAsia="fr-FR"/>
        </w:rPr>
      </w:pPr>
      <w:r w:rsidRPr="00076BF9">
        <w:rPr>
          <w:rFonts w:ascii="Tahoma" w:hAnsi="Tahoma" w:cs="Tahoma"/>
          <w:sz w:val="22"/>
        </w:rPr>
        <w:t>L’ouverture d’un Compte Epargne Temps est à l’initiative du salarié.</w:t>
      </w:r>
      <w:r w:rsidRPr="00076BF9">
        <w:rPr>
          <w:rFonts w:ascii="Tahoma" w:hAnsi="Tahoma" w:cs="Tahoma"/>
          <w:sz w:val="22"/>
          <w:lang w:eastAsia="fr-FR"/>
        </w:rPr>
        <w:t xml:space="preserve"> Le compte épargne-temps est ouvert lors de la première affectation d'éléments par le salarié.</w:t>
      </w:r>
    </w:p>
    <w:p w14:paraId="7250E5B7" w14:textId="77777777" w:rsidR="006A68BB" w:rsidRPr="00076BF9" w:rsidRDefault="006A68BB" w:rsidP="006A68BB">
      <w:pPr>
        <w:contextualSpacing/>
        <w:rPr>
          <w:rFonts w:ascii="Tahoma" w:hAnsi="Tahoma" w:cs="Tahoma"/>
          <w:sz w:val="22"/>
        </w:rPr>
      </w:pPr>
    </w:p>
    <w:p w14:paraId="24899166" w14:textId="77777777" w:rsidR="006A68BB" w:rsidRPr="00076BF9" w:rsidRDefault="006A68BB" w:rsidP="006A68BB">
      <w:pPr>
        <w:contextualSpacing/>
        <w:rPr>
          <w:rFonts w:ascii="Tahoma" w:hAnsi="Tahoma" w:cs="Tahoma"/>
          <w:sz w:val="22"/>
        </w:rPr>
      </w:pPr>
    </w:p>
    <w:p w14:paraId="4C9BA988" w14:textId="0D13036C" w:rsidR="006A68BB" w:rsidRPr="00076BF9" w:rsidRDefault="006A68BB" w:rsidP="006A68BB">
      <w:pPr>
        <w:pStyle w:val="Titre1"/>
        <w:spacing w:before="0" w:after="0"/>
        <w:contextualSpacing/>
        <w:rPr>
          <w:rFonts w:ascii="Tahoma" w:hAnsi="Tahoma" w:cs="Tahoma"/>
          <w:color w:val="auto"/>
          <w:sz w:val="22"/>
          <w:szCs w:val="22"/>
          <w:lang w:eastAsia="fr-FR"/>
        </w:rPr>
      </w:pPr>
      <w:r w:rsidRPr="00076BF9">
        <w:rPr>
          <w:rFonts w:ascii="Tahoma" w:eastAsia="Arial" w:hAnsi="Tahoma" w:cs="Tahoma"/>
          <w:color w:val="auto"/>
          <w:sz w:val="22"/>
          <w:szCs w:val="22"/>
          <w:lang w:eastAsia="fr-FR"/>
        </w:rPr>
        <w:t xml:space="preserve">ARTICLE </w:t>
      </w:r>
      <w:r w:rsidR="00CB1087" w:rsidRPr="00076BF9">
        <w:rPr>
          <w:rFonts w:ascii="Tahoma" w:eastAsia="Arial" w:hAnsi="Tahoma" w:cs="Tahoma"/>
          <w:color w:val="auto"/>
          <w:sz w:val="22"/>
          <w:szCs w:val="22"/>
          <w:lang w:eastAsia="fr-FR"/>
        </w:rPr>
        <w:t>20</w:t>
      </w:r>
      <w:r w:rsidRPr="00076BF9">
        <w:rPr>
          <w:rFonts w:ascii="Tahoma" w:eastAsia="Arial" w:hAnsi="Tahoma" w:cs="Tahoma"/>
          <w:color w:val="auto"/>
          <w:sz w:val="22"/>
          <w:szCs w:val="22"/>
          <w:lang w:eastAsia="fr-FR"/>
        </w:rPr>
        <w:t xml:space="preserve"> – </w:t>
      </w:r>
      <w:r w:rsidRPr="00076BF9">
        <w:rPr>
          <w:rFonts w:ascii="Tahoma" w:hAnsi="Tahoma" w:cs="Tahoma"/>
          <w:color w:val="auto"/>
          <w:sz w:val="22"/>
          <w:szCs w:val="22"/>
        </w:rPr>
        <w:t>ALIMENTATION DU COMPTE EPARGNE TEMPS</w:t>
      </w:r>
    </w:p>
    <w:p w14:paraId="0AC39815" w14:textId="77777777" w:rsidR="006A68BB" w:rsidRPr="00076BF9" w:rsidRDefault="006A68BB" w:rsidP="006A68BB">
      <w:pPr>
        <w:pStyle w:val="Titre2"/>
        <w:spacing w:after="0"/>
        <w:contextualSpacing/>
        <w:rPr>
          <w:rFonts w:ascii="Tahoma" w:hAnsi="Tahoma" w:cs="Tahoma"/>
          <w:color w:val="auto"/>
          <w:sz w:val="22"/>
          <w:szCs w:val="22"/>
        </w:rPr>
      </w:pPr>
    </w:p>
    <w:p w14:paraId="0CAE10A9" w14:textId="40F989DB" w:rsidR="006A68BB" w:rsidRPr="00076BF9" w:rsidRDefault="006A68BB" w:rsidP="006A68BB">
      <w:pPr>
        <w:pStyle w:val="Titre2"/>
        <w:spacing w:after="0"/>
        <w:contextualSpacing/>
        <w:rPr>
          <w:rFonts w:ascii="Tahoma" w:hAnsi="Tahoma" w:cs="Tahoma"/>
          <w:color w:val="auto"/>
          <w:sz w:val="22"/>
          <w:szCs w:val="22"/>
        </w:rPr>
      </w:pPr>
      <w:r w:rsidRPr="00076BF9">
        <w:rPr>
          <w:rFonts w:ascii="Tahoma" w:hAnsi="Tahoma" w:cs="Tahoma"/>
          <w:color w:val="auto"/>
          <w:sz w:val="22"/>
          <w:szCs w:val="22"/>
        </w:rPr>
        <w:t xml:space="preserve">ARTICLE </w:t>
      </w:r>
      <w:r w:rsidR="00CB1087" w:rsidRPr="00076BF9">
        <w:rPr>
          <w:rFonts w:ascii="Tahoma" w:hAnsi="Tahoma" w:cs="Tahoma"/>
          <w:color w:val="auto"/>
          <w:sz w:val="22"/>
          <w:szCs w:val="22"/>
        </w:rPr>
        <w:t>20</w:t>
      </w:r>
      <w:r w:rsidRPr="00076BF9">
        <w:rPr>
          <w:rFonts w:ascii="Tahoma" w:hAnsi="Tahoma" w:cs="Tahoma"/>
          <w:color w:val="auto"/>
          <w:sz w:val="22"/>
          <w:szCs w:val="22"/>
        </w:rPr>
        <w:t>.1 – PROCEDURE D’ALIMENTATION DU COMPTE</w:t>
      </w:r>
    </w:p>
    <w:p w14:paraId="0CC1CB43" w14:textId="77777777" w:rsidR="006A68BB" w:rsidRPr="00076BF9" w:rsidRDefault="006A68BB" w:rsidP="006A68BB">
      <w:pPr>
        <w:contextualSpacing/>
        <w:rPr>
          <w:rFonts w:ascii="Tahoma" w:hAnsi="Tahoma" w:cs="Tahoma"/>
          <w:i/>
          <w:iCs/>
          <w:sz w:val="22"/>
          <w:u w:val="single"/>
        </w:rPr>
      </w:pPr>
    </w:p>
    <w:p w14:paraId="019F6EBC" w14:textId="77777777" w:rsidR="006A68BB" w:rsidRPr="00076BF9" w:rsidRDefault="006A68BB" w:rsidP="006A68BB">
      <w:pPr>
        <w:rPr>
          <w:rFonts w:ascii="Tahoma" w:hAnsi="Tahoma" w:cs="Tahoma"/>
          <w:sz w:val="22"/>
          <w:lang w:eastAsia="fr-FR"/>
        </w:rPr>
      </w:pPr>
      <w:r w:rsidRPr="00076BF9">
        <w:rPr>
          <w:rFonts w:ascii="Tahoma" w:hAnsi="Tahoma" w:cs="Tahoma"/>
          <w:sz w:val="22"/>
          <w:lang w:eastAsia="fr-FR"/>
        </w:rPr>
        <w:t>Pour alimenter le compte épargne-temps, le salarié doit transmettre une demande écrite à sa hiérarchie (courriel, courrier LRAR ou courrier remis en main propre contre décharge) :</w:t>
      </w:r>
    </w:p>
    <w:p w14:paraId="5C67C7E9" w14:textId="77777777" w:rsidR="006A68BB" w:rsidRPr="00076BF9" w:rsidRDefault="006A68BB" w:rsidP="006A68BB">
      <w:pPr>
        <w:rPr>
          <w:rFonts w:ascii="Tahoma" w:hAnsi="Tahoma" w:cs="Tahoma"/>
          <w:sz w:val="22"/>
          <w:lang w:eastAsia="fr-FR"/>
        </w:rPr>
      </w:pPr>
    </w:p>
    <w:p w14:paraId="38061907" w14:textId="3C495979" w:rsidR="006A68BB" w:rsidRPr="00076BF9" w:rsidRDefault="006A68BB" w:rsidP="006A68BB">
      <w:pPr>
        <w:pStyle w:val="Paragraphedeliste"/>
        <w:numPr>
          <w:ilvl w:val="0"/>
          <w:numId w:val="37"/>
        </w:numPr>
        <w:rPr>
          <w:rFonts w:ascii="Tahoma" w:hAnsi="Tahoma" w:cs="Tahoma"/>
          <w:sz w:val="22"/>
        </w:rPr>
      </w:pPr>
      <w:r w:rsidRPr="00076BF9">
        <w:rPr>
          <w:rFonts w:ascii="Tahoma" w:hAnsi="Tahoma" w:cs="Tahoma"/>
          <w:sz w:val="22"/>
          <w:lang w:eastAsia="fr-FR"/>
        </w:rPr>
        <w:t>Avant le 15 avril N pour l’épargne des</w:t>
      </w:r>
      <w:r w:rsidRPr="00076BF9">
        <w:rPr>
          <w:rFonts w:ascii="Tahoma" w:hAnsi="Tahoma" w:cs="Tahoma"/>
          <w:sz w:val="22"/>
        </w:rPr>
        <w:t xml:space="preserve"> jours de congés payés, et les jours de fractionnement à prendre sur l’année sociale N (du 1er mai N-1 au 30 Avril N) ;</w:t>
      </w:r>
    </w:p>
    <w:p w14:paraId="5CFAEF2B" w14:textId="2797FB11" w:rsidR="006A68BB" w:rsidRPr="00076BF9" w:rsidRDefault="006A68BB" w:rsidP="006A68BB">
      <w:pPr>
        <w:pStyle w:val="Paragraphedeliste"/>
        <w:numPr>
          <w:ilvl w:val="0"/>
          <w:numId w:val="36"/>
        </w:numPr>
        <w:rPr>
          <w:rFonts w:ascii="Tahoma" w:hAnsi="Tahoma" w:cs="Tahoma"/>
          <w:sz w:val="22"/>
          <w:lang w:eastAsia="fr-FR"/>
        </w:rPr>
      </w:pPr>
      <w:r w:rsidRPr="00076BF9">
        <w:rPr>
          <w:rFonts w:ascii="Tahoma" w:hAnsi="Tahoma" w:cs="Tahoma"/>
          <w:sz w:val="22"/>
        </w:rPr>
        <w:lastRenderedPageBreak/>
        <w:t>Avant le 15 décembre N pour l’épargne des jours de repos accordés aux cadres autonomes ayant conclu une convention de forfait annuel en jours et les jours de repos acquis liés à la réduction du temps de travail (RTT) ou au repos compensateur de remplacement.</w:t>
      </w:r>
    </w:p>
    <w:p w14:paraId="21B6255B" w14:textId="77777777" w:rsidR="006A68BB" w:rsidRPr="00076BF9" w:rsidRDefault="006A68BB" w:rsidP="006A68BB">
      <w:pPr>
        <w:rPr>
          <w:rFonts w:ascii="Tahoma" w:hAnsi="Tahoma" w:cs="Tahoma"/>
          <w:sz w:val="22"/>
          <w:lang w:eastAsia="fr-FR"/>
        </w:rPr>
      </w:pPr>
    </w:p>
    <w:p w14:paraId="63C3DAA4" w14:textId="77777777" w:rsidR="006A68BB" w:rsidRPr="00076BF9" w:rsidRDefault="006A68BB" w:rsidP="006A68BB">
      <w:pPr>
        <w:rPr>
          <w:rFonts w:ascii="Tahoma" w:hAnsi="Tahoma" w:cs="Tahoma"/>
          <w:sz w:val="22"/>
          <w:lang w:eastAsia="fr-FR"/>
        </w:rPr>
      </w:pPr>
      <w:r w:rsidRPr="00076BF9">
        <w:rPr>
          <w:rFonts w:ascii="Tahoma" w:hAnsi="Tahoma" w:cs="Tahoma"/>
          <w:sz w:val="22"/>
          <w:lang w:eastAsia="fr-FR"/>
        </w:rPr>
        <w:t>Il est précisé que les congés payés et de repos non pris à la date de fin de leur période de référence et non affectés préalablement au CET seront définitivement perdus.</w:t>
      </w:r>
    </w:p>
    <w:p w14:paraId="6BA7A376" w14:textId="77777777" w:rsidR="006A68BB" w:rsidRPr="00076BF9" w:rsidRDefault="006A68BB" w:rsidP="006A68BB">
      <w:pPr>
        <w:autoSpaceDE w:val="0"/>
        <w:autoSpaceDN w:val="0"/>
        <w:rPr>
          <w:rFonts w:ascii="Tahoma" w:eastAsia="Times New Roman" w:hAnsi="Tahoma" w:cs="Tahoma"/>
          <w:sz w:val="22"/>
          <w:lang w:eastAsia="fr-FR"/>
        </w:rPr>
      </w:pPr>
    </w:p>
    <w:p w14:paraId="1936D690" w14:textId="30B20150" w:rsidR="006A68BB" w:rsidRPr="00076BF9" w:rsidRDefault="006A68BB" w:rsidP="006A68BB">
      <w:pPr>
        <w:pStyle w:val="Titre2"/>
        <w:spacing w:after="0"/>
        <w:contextualSpacing/>
        <w:rPr>
          <w:rFonts w:ascii="Tahoma" w:hAnsi="Tahoma" w:cs="Tahoma"/>
          <w:color w:val="auto"/>
          <w:sz w:val="22"/>
          <w:szCs w:val="22"/>
        </w:rPr>
      </w:pPr>
      <w:r w:rsidRPr="00076BF9">
        <w:rPr>
          <w:rFonts w:ascii="Tahoma" w:hAnsi="Tahoma" w:cs="Tahoma"/>
          <w:color w:val="auto"/>
          <w:sz w:val="22"/>
          <w:szCs w:val="22"/>
        </w:rPr>
        <w:t xml:space="preserve">ARTICLE </w:t>
      </w:r>
      <w:r w:rsidR="00CB1087" w:rsidRPr="00076BF9">
        <w:rPr>
          <w:rFonts w:ascii="Tahoma" w:hAnsi="Tahoma" w:cs="Tahoma"/>
          <w:color w:val="auto"/>
          <w:sz w:val="22"/>
          <w:szCs w:val="22"/>
        </w:rPr>
        <w:t>20</w:t>
      </w:r>
      <w:r w:rsidRPr="00076BF9">
        <w:rPr>
          <w:rFonts w:ascii="Tahoma" w:hAnsi="Tahoma" w:cs="Tahoma"/>
          <w:color w:val="auto"/>
          <w:sz w:val="22"/>
          <w:szCs w:val="22"/>
        </w:rPr>
        <w:t>.2 – ALIMENTATION DU COMPTE A L’INITIATIVE DU SALARIE</w:t>
      </w:r>
    </w:p>
    <w:p w14:paraId="67D20CFB" w14:textId="77777777" w:rsidR="006A68BB" w:rsidRPr="00076BF9" w:rsidRDefault="006A68BB" w:rsidP="006A68BB">
      <w:pPr>
        <w:pStyle w:val="Titre3"/>
        <w:rPr>
          <w:rFonts w:ascii="Tahoma" w:hAnsi="Tahoma" w:cs="Tahoma"/>
          <w:b w:val="0"/>
          <w:bCs/>
          <w:color w:val="auto"/>
          <w:sz w:val="22"/>
          <w:szCs w:val="22"/>
        </w:rPr>
      </w:pPr>
    </w:p>
    <w:p w14:paraId="0048DBA5" w14:textId="399CAAE9" w:rsidR="006A68BB" w:rsidRPr="00076BF9" w:rsidRDefault="00CB1087" w:rsidP="006A68BB">
      <w:pPr>
        <w:pStyle w:val="Titre3"/>
        <w:rPr>
          <w:rFonts w:ascii="Tahoma" w:hAnsi="Tahoma" w:cs="Tahoma"/>
          <w:b w:val="0"/>
          <w:bCs/>
          <w:color w:val="auto"/>
          <w:sz w:val="22"/>
          <w:szCs w:val="22"/>
        </w:rPr>
      </w:pPr>
      <w:r w:rsidRPr="00076BF9">
        <w:rPr>
          <w:rFonts w:ascii="Tahoma" w:hAnsi="Tahoma" w:cs="Tahoma"/>
          <w:b w:val="0"/>
          <w:bCs/>
          <w:color w:val="auto"/>
          <w:sz w:val="22"/>
          <w:szCs w:val="22"/>
        </w:rPr>
        <w:t>20</w:t>
      </w:r>
      <w:r w:rsidR="006A68BB" w:rsidRPr="00076BF9">
        <w:rPr>
          <w:rFonts w:ascii="Tahoma" w:hAnsi="Tahoma" w:cs="Tahoma"/>
          <w:b w:val="0"/>
          <w:bCs/>
          <w:color w:val="auto"/>
          <w:sz w:val="22"/>
          <w:szCs w:val="22"/>
        </w:rPr>
        <w:t>.2.1- ELEMENTS EN TEMPS</w:t>
      </w:r>
    </w:p>
    <w:p w14:paraId="061EEFFC" w14:textId="77777777" w:rsidR="006A68BB" w:rsidRPr="00076BF9" w:rsidRDefault="006A68BB" w:rsidP="006A68BB">
      <w:pPr>
        <w:autoSpaceDE w:val="0"/>
        <w:autoSpaceDN w:val="0"/>
        <w:jc w:val="left"/>
        <w:rPr>
          <w:rFonts w:ascii="Tahoma" w:eastAsia="Times New Roman" w:hAnsi="Tahoma" w:cs="Tahoma"/>
          <w:sz w:val="22"/>
          <w:lang w:eastAsia="fr-FR"/>
        </w:rPr>
      </w:pPr>
    </w:p>
    <w:p w14:paraId="6BE93C03" w14:textId="77777777" w:rsidR="006A68BB" w:rsidRPr="00076BF9" w:rsidRDefault="006A68BB" w:rsidP="006A68BB">
      <w:pPr>
        <w:autoSpaceDE w:val="0"/>
        <w:autoSpaceDN w:val="0"/>
        <w:jc w:val="left"/>
        <w:rPr>
          <w:rFonts w:ascii="Tahoma" w:eastAsia="Times New Roman" w:hAnsi="Tahoma" w:cs="Tahoma"/>
          <w:sz w:val="22"/>
          <w:lang w:eastAsia="fr-FR"/>
        </w:rPr>
      </w:pPr>
      <w:r w:rsidRPr="00076BF9">
        <w:rPr>
          <w:rFonts w:ascii="Tahoma" w:eastAsia="Times New Roman" w:hAnsi="Tahoma" w:cs="Tahoma"/>
          <w:sz w:val="22"/>
          <w:lang w:eastAsia="fr-FR"/>
        </w:rPr>
        <w:t>Les salariés peuvent décider de porter sur leur compte épargne-temps les jours de congés et de repos suivants :</w:t>
      </w:r>
    </w:p>
    <w:p w14:paraId="6DB02068" w14:textId="77777777" w:rsidR="006A68BB" w:rsidRPr="00076BF9" w:rsidRDefault="006A68BB" w:rsidP="006A68BB">
      <w:pPr>
        <w:autoSpaceDE w:val="0"/>
        <w:autoSpaceDN w:val="0"/>
        <w:jc w:val="left"/>
        <w:rPr>
          <w:rFonts w:ascii="Tahoma" w:eastAsia="Times New Roman" w:hAnsi="Tahoma" w:cs="Tahoma"/>
          <w:sz w:val="22"/>
          <w:lang w:eastAsia="fr-FR"/>
        </w:rPr>
      </w:pPr>
    </w:p>
    <w:p w14:paraId="03B45BB0" w14:textId="63BE9CF8" w:rsidR="006A68BB" w:rsidRPr="00076BF9" w:rsidRDefault="006A68BB" w:rsidP="006A68BB">
      <w:pPr>
        <w:numPr>
          <w:ilvl w:val="1"/>
          <w:numId w:val="18"/>
        </w:numPr>
        <w:ind w:left="851" w:hanging="284"/>
        <w:contextualSpacing/>
        <w:rPr>
          <w:rFonts w:ascii="Tahoma" w:hAnsi="Tahoma" w:cs="Tahoma"/>
          <w:sz w:val="22"/>
          <w:lang w:eastAsia="fr-FR"/>
        </w:rPr>
      </w:pPr>
      <w:r w:rsidRPr="00076BF9">
        <w:rPr>
          <w:rFonts w:ascii="Tahoma" w:hAnsi="Tahoma" w:cs="Tahoma"/>
          <w:sz w:val="22"/>
          <w:lang w:eastAsia="fr-FR"/>
        </w:rPr>
        <w:t xml:space="preserve">Tout ou partie de la cinquième semaine de congés payés N-1, soit </w:t>
      </w:r>
      <w:proofErr w:type="gramStart"/>
      <w:r w:rsidRPr="00076BF9">
        <w:rPr>
          <w:rFonts w:ascii="Tahoma" w:hAnsi="Tahoma" w:cs="Tahoma"/>
          <w:sz w:val="22"/>
          <w:lang w:eastAsia="fr-FR"/>
        </w:rPr>
        <w:t>un maximum de 5 jours ouvrés</w:t>
      </w:r>
      <w:proofErr w:type="gramEnd"/>
      <w:r w:rsidRPr="00076BF9">
        <w:rPr>
          <w:rFonts w:ascii="Tahoma" w:hAnsi="Tahoma" w:cs="Tahoma"/>
          <w:sz w:val="22"/>
          <w:lang w:eastAsia="fr-FR"/>
        </w:rPr>
        <w:t xml:space="preserve"> par an ;</w:t>
      </w:r>
    </w:p>
    <w:p w14:paraId="392E3080" w14:textId="77777777" w:rsidR="006A68BB" w:rsidRPr="00076BF9" w:rsidRDefault="006A68BB" w:rsidP="006A68BB">
      <w:pPr>
        <w:ind w:left="851" w:hanging="284"/>
        <w:rPr>
          <w:rFonts w:ascii="Tahoma" w:hAnsi="Tahoma" w:cs="Tahoma"/>
          <w:sz w:val="22"/>
          <w:lang w:eastAsia="fr-FR"/>
        </w:rPr>
      </w:pPr>
    </w:p>
    <w:p w14:paraId="3C0775DE" w14:textId="64A57ABC" w:rsidR="006A68BB" w:rsidRPr="00076BF9" w:rsidRDefault="006A68BB" w:rsidP="006A68BB">
      <w:pPr>
        <w:numPr>
          <w:ilvl w:val="1"/>
          <w:numId w:val="18"/>
        </w:numPr>
        <w:ind w:left="851" w:hanging="284"/>
        <w:contextualSpacing/>
        <w:rPr>
          <w:rFonts w:ascii="Tahoma" w:hAnsi="Tahoma" w:cs="Tahoma"/>
          <w:sz w:val="22"/>
          <w:lang w:eastAsia="fr-FR"/>
        </w:rPr>
      </w:pPr>
      <w:r w:rsidRPr="00076BF9">
        <w:rPr>
          <w:rFonts w:ascii="Tahoma" w:hAnsi="Tahoma" w:cs="Tahoma"/>
          <w:sz w:val="22"/>
          <w:lang w:eastAsia="fr-FR"/>
        </w:rPr>
        <w:t xml:space="preserve">Les repos acquis liés à la réduction du temps de travail (RTT) dans la limite de </w:t>
      </w:r>
      <w:r w:rsidR="004F0CC9" w:rsidRPr="00076BF9">
        <w:rPr>
          <w:rFonts w:ascii="Tahoma" w:hAnsi="Tahoma" w:cs="Tahoma"/>
          <w:sz w:val="22"/>
          <w:lang w:eastAsia="fr-FR"/>
        </w:rPr>
        <w:t>6</w:t>
      </w:r>
      <w:r w:rsidRPr="00076BF9">
        <w:rPr>
          <w:rFonts w:ascii="Tahoma" w:hAnsi="Tahoma" w:cs="Tahoma"/>
          <w:sz w:val="22"/>
          <w:lang w:eastAsia="fr-FR"/>
        </w:rPr>
        <w:t xml:space="preserve"> jours ouvrés par an ;</w:t>
      </w:r>
    </w:p>
    <w:p w14:paraId="0541978D" w14:textId="77777777" w:rsidR="006A68BB" w:rsidRPr="00076BF9" w:rsidRDefault="006A68BB" w:rsidP="006A68BB">
      <w:pPr>
        <w:ind w:left="851" w:hanging="284"/>
        <w:rPr>
          <w:rFonts w:ascii="Tahoma" w:hAnsi="Tahoma" w:cs="Tahoma"/>
          <w:sz w:val="22"/>
          <w:lang w:eastAsia="fr-FR"/>
        </w:rPr>
      </w:pPr>
    </w:p>
    <w:p w14:paraId="405F9DCA" w14:textId="4AB03C49" w:rsidR="006A68BB" w:rsidRPr="00076BF9" w:rsidRDefault="006A68BB" w:rsidP="006A68BB">
      <w:pPr>
        <w:numPr>
          <w:ilvl w:val="1"/>
          <w:numId w:val="18"/>
        </w:numPr>
        <w:ind w:left="851" w:hanging="284"/>
        <w:contextualSpacing/>
        <w:rPr>
          <w:rFonts w:ascii="Tahoma" w:hAnsi="Tahoma" w:cs="Tahoma"/>
          <w:sz w:val="22"/>
          <w:lang w:eastAsia="fr-FR"/>
        </w:rPr>
      </w:pPr>
      <w:r w:rsidRPr="00076BF9">
        <w:rPr>
          <w:rFonts w:ascii="Tahoma" w:hAnsi="Tahoma" w:cs="Tahoma"/>
          <w:sz w:val="22"/>
          <w:lang w:eastAsia="fr-FR"/>
        </w:rPr>
        <w:t xml:space="preserve">Les repos accordés aux cadres autonomes ayant conclu une convention de forfait en jours dans la limite de </w:t>
      </w:r>
      <w:r w:rsidR="004F0CC9" w:rsidRPr="00076BF9">
        <w:rPr>
          <w:rFonts w:ascii="Tahoma" w:hAnsi="Tahoma" w:cs="Tahoma"/>
          <w:sz w:val="22"/>
          <w:lang w:eastAsia="fr-FR"/>
        </w:rPr>
        <w:t>6</w:t>
      </w:r>
      <w:r w:rsidRPr="00076BF9">
        <w:rPr>
          <w:rFonts w:ascii="Tahoma" w:hAnsi="Tahoma" w:cs="Tahoma"/>
          <w:sz w:val="22"/>
          <w:lang w:eastAsia="fr-FR"/>
        </w:rPr>
        <w:t xml:space="preserve"> jours ouvrés par an ;</w:t>
      </w:r>
    </w:p>
    <w:p w14:paraId="0FE14EB2" w14:textId="77777777" w:rsidR="006A68BB" w:rsidRPr="00076BF9" w:rsidRDefault="006A68BB" w:rsidP="006A68BB">
      <w:pPr>
        <w:pStyle w:val="Paragraphedeliste"/>
        <w:rPr>
          <w:rFonts w:ascii="Tahoma" w:hAnsi="Tahoma" w:cs="Tahoma"/>
          <w:sz w:val="22"/>
          <w:lang w:eastAsia="fr-FR"/>
        </w:rPr>
      </w:pPr>
    </w:p>
    <w:p w14:paraId="5914D94D" w14:textId="350F36D1" w:rsidR="006A68BB" w:rsidRPr="00076BF9" w:rsidRDefault="006A68BB" w:rsidP="006A68BB">
      <w:pPr>
        <w:numPr>
          <w:ilvl w:val="1"/>
          <w:numId w:val="18"/>
        </w:numPr>
        <w:ind w:left="851" w:hanging="284"/>
        <w:contextualSpacing/>
        <w:rPr>
          <w:rFonts w:ascii="Tahoma" w:hAnsi="Tahoma" w:cs="Tahoma"/>
          <w:sz w:val="22"/>
          <w:lang w:eastAsia="fr-FR"/>
        </w:rPr>
      </w:pPr>
      <w:r w:rsidRPr="00076BF9">
        <w:rPr>
          <w:rFonts w:ascii="Tahoma" w:hAnsi="Tahoma" w:cs="Tahoma"/>
          <w:sz w:val="22"/>
          <w:lang w:eastAsia="fr-FR"/>
        </w:rPr>
        <w:t xml:space="preserve">Les jours acquis au titre du repos compensateur de remplacement ouvert aux salariés à temps partiel dans la limite du prorata de leur temps de travail par </w:t>
      </w:r>
      <w:r w:rsidR="00857F6A" w:rsidRPr="00076BF9">
        <w:rPr>
          <w:rFonts w:ascii="Tahoma" w:hAnsi="Tahoma" w:cs="Tahoma"/>
          <w:sz w:val="22"/>
          <w:lang w:eastAsia="fr-FR"/>
        </w:rPr>
        <w:t>rapport temps</w:t>
      </w:r>
      <w:r w:rsidRPr="00076BF9">
        <w:rPr>
          <w:rFonts w:ascii="Tahoma" w:hAnsi="Tahoma" w:cs="Tahoma"/>
          <w:sz w:val="22"/>
          <w:lang w:eastAsia="fr-FR"/>
        </w:rPr>
        <w:t xml:space="preserve"> plein</w:t>
      </w:r>
      <w:r w:rsidR="00857F6A" w:rsidRPr="00076BF9">
        <w:rPr>
          <w:rFonts w:ascii="Tahoma" w:hAnsi="Tahoma" w:cs="Tahoma"/>
          <w:sz w:val="22"/>
          <w:lang w:eastAsia="fr-FR"/>
        </w:rPr>
        <w:t xml:space="preserve"> considérant qu’un temps plein pourrait affecter </w:t>
      </w:r>
      <w:r w:rsidR="004F0CC9" w:rsidRPr="00076BF9">
        <w:rPr>
          <w:rFonts w:ascii="Tahoma" w:hAnsi="Tahoma" w:cs="Tahoma"/>
          <w:sz w:val="22"/>
          <w:lang w:eastAsia="fr-FR"/>
        </w:rPr>
        <w:t>6</w:t>
      </w:r>
      <w:r w:rsidR="00857F6A" w:rsidRPr="00076BF9">
        <w:rPr>
          <w:rFonts w:ascii="Tahoma" w:hAnsi="Tahoma" w:cs="Tahoma"/>
          <w:sz w:val="22"/>
          <w:lang w:eastAsia="fr-FR"/>
        </w:rPr>
        <w:t xml:space="preserve"> jours ouvrés.</w:t>
      </w:r>
      <w:r w:rsidR="00677433">
        <w:rPr>
          <w:rFonts w:ascii="Tahoma" w:hAnsi="Tahoma" w:cs="Tahoma"/>
          <w:sz w:val="22"/>
          <w:lang w:eastAsia="fr-FR"/>
        </w:rPr>
        <w:t xml:space="preserve"> </w:t>
      </w:r>
      <w:r w:rsidR="00512255" w:rsidRPr="00076BF9">
        <w:rPr>
          <w:rFonts w:ascii="Tahoma" w:hAnsi="Tahoma" w:cs="Tahoma"/>
          <w:sz w:val="22"/>
          <w:lang w:eastAsia="fr-FR"/>
        </w:rPr>
        <w:t>- arrondis au nombre entier immédiatement supérieur afin de ne comptabiliser que des journées entières.</w:t>
      </w:r>
    </w:p>
    <w:p w14:paraId="0D899BE5" w14:textId="77777777" w:rsidR="00857F6A" w:rsidRPr="00076BF9" w:rsidRDefault="00857F6A" w:rsidP="00857F6A">
      <w:pPr>
        <w:pStyle w:val="Paragraphedeliste"/>
        <w:rPr>
          <w:rFonts w:ascii="Tahoma" w:hAnsi="Tahoma" w:cs="Tahoma"/>
          <w:sz w:val="22"/>
          <w:lang w:eastAsia="fr-FR"/>
        </w:rPr>
      </w:pPr>
    </w:p>
    <w:p w14:paraId="3348DE6C" w14:textId="77777777" w:rsidR="00857F6A" w:rsidRPr="00076BF9" w:rsidRDefault="00857F6A" w:rsidP="00857F6A">
      <w:pPr>
        <w:ind w:left="851"/>
        <w:contextualSpacing/>
        <w:rPr>
          <w:rFonts w:ascii="Tahoma" w:hAnsi="Tahoma" w:cs="Tahoma"/>
          <w:sz w:val="22"/>
          <w:lang w:eastAsia="fr-FR"/>
        </w:rPr>
      </w:pPr>
    </w:p>
    <w:p w14:paraId="54F325C8" w14:textId="0947FB1D" w:rsidR="00857F6A" w:rsidRPr="00076BF9" w:rsidRDefault="00857F6A" w:rsidP="00076BF9">
      <w:pPr>
        <w:ind w:left="284"/>
        <w:contextualSpacing/>
        <w:rPr>
          <w:rFonts w:ascii="Tahoma" w:hAnsi="Tahoma" w:cs="Tahoma"/>
          <w:sz w:val="22"/>
          <w:lang w:eastAsia="fr-FR"/>
        </w:rPr>
      </w:pPr>
      <w:r w:rsidRPr="00076BF9">
        <w:rPr>
          <w:rFonts w:ascii="Tahoma" w:hAnsi="Tahoma" w:cs="Tahoma"/>
          <w:sz w:val="22"/>
          <w:lang w:eastAsia="fr-FR"/>
        </w:rPr>
        <w:t>Exemple, soit un salarié à temps partiel</w:t>
      </w:r>
      <w:r w:rsidR="00512255" w:rsidRPr="00076BF9">
        <w:rPr>
          <w:rFonts w:ascii="Tahoma" w:hAnsi="Tahoma" w:cs="Tahoma"/>
          <w:sz w:val="22"/>
          <w:lang w:eastAsia="fr-FR"/>
        </w:rPr>
        <w:t xml:space="preserve"> à mi-temps, il pourra affecter au compte épargne temps au titre des repos compensateurs </w:t>
      </w:r>
      <w:r w:rsidR="004F0CC9" w:rsidRPr="00076BF9">
        <w:rPr>
          <w:rFonts w:ascii="Tahoma" w:hAnsi="Tahoma" w:cs="Tahoma"/>
          <w:sz w:val="22"/>
          <w:lang w:eastAsia="fr-FR"/>
        </w:rPr>
        <w:t>6</w:t>
      </w:r>
      <w:r w:rsidR="00512255" w:rsidRPr="00076BF9">
        <w:rPr>
          <w:rFonts w:ascii="Tahoma" w:hAnsi="Tahoma" w:cs="Tahoma"/>
          <w:sz w:val="22"/>
          <w:lang w:eastAsia="fr-FR"/>
        </w:rPr>
        <w:t xml:space="preserve"> jours ouvrés x 50 % = 3</w:t>
      </w:r>
      <w:r w:rsidR="004F0CC9" w:rsidRPr="00076BF9">
        <w:rPr>
          <w:rFonts w:ascii="Tahoma" w:hAnsi="Tahoma" w:cs="Tahoma"/>
          <w:sz w:val="22"/>
          <w:lang w:eastAsia="fr-FR"/>
        </w:rPr>
        <w:t xml:space="preserve"> </w:t>
      </w:r>
      <w:r w:rsidR="00512255" w:rsidRPr="00076BF9">
        <w:rPr>
          <w:rFonts w:ascii="Tahoma" w:hAnsi="Tahoma" w:cs="Tahoma"/>
          <w:sz w:val="22"/>
          <w:lang w:eastAsia="fr-FR"/>
        </w:rPr>
        <w:t>jours ouvrés</w:t>
      </w:r>
      <w:r w:rsidR="004F0CC9" w:rsidRPr="00076BF9">
        <w:rPr>
          <w:rFonts w:ascii="Tahoma" w:hAnsi="Tahoma" w:cs="Tahoma"/>
          <w:sz w:val="22"/>
          <w:lang w:eastAsia="fr-FR"/>
        </w:rPr>
        <w:t>.</w:t>
      </w:r>
    </w:p>
    <w:p w14:paraId="2F35369C" w14:textId="77777777" w:rsidR="006A68BB" w:rsidRPr="00076BF9" w:rsidRDefault="006A68BB" w:rsidP="006A68BB">
      <w:pPr>
        <w:rPr>
          <w:rFonts w:ascii="Tahoma" w:hAnsi="Tahoma" w:cs="Tahoma"/>
          <w:sz w:val="22"/>
          <w:lang w:eastAsia="fr-FR"/>
        </w:rPr>
      </w:pPr>
    </w:p>
    <w:p w14:paraId="277CCB8D" w14:textId="764F45B9" w:rsidR="006A68BB" w:rsidRPr="00076BF9" w:rsidRDefault="006A68BB" w:rsidP="006A68BB">
      <w:pPr>
        <w:autoSpaceDE w:val="0"/>
        <w:autoSpaceDN w:val="0"/>
        <w:rPr>
          <w:rFonts w:ascii="Tahoma" w:eastAsia="Times New Roman" w:hAnsi="Tahoma" w:cs="Tahoma"/>
          <w:sz w:val="22"/>
          <w:lang w:eastAsia="fr-FR"/>
        </w:rPr>
      </w:pPr>
      <w:r w:rsidRPr="00076BF9">
        <w:rPr>
          <w:rFonts w:ascii="Tahoma" w:eastAsia="Times New Roman" w:hAnsi="Tahoma" w:cs="Tahoma"/>
          <w:sz w:val="22"/>
          <w:lang w:eastAsia="fr-FR"/>
        </w:rPr>
        <w:t>L'alimentation en temps se fait exclusivement par journée.</w:t>
      </w:r>
    </w:p>
    <w:p w14:paraId="15DAB3A6" w14:textId="77777777" w:rsidR="006A68BB" w:rsidRPr="00076BF9" w:rsidRDefault="006A68BB" w:rsidP="006A68BB">
      <w:pPr>
        <w:autoSpaceDE w:val="0"/>
        <w:autoSpaceDN w:val="0"/>
        <w:rPr>
          <w:rFonts w:ascii="Tahoma" w:eastAsia="Times New Roman" w:hAnsi="Tahoma" w:cs="Tahoma"/>
          <w:b/>
          <w:bCs/>
          <w:sz w:val="22"/>
          <w:u w:val="single"/>
          <w:lang w:eastAsia="fr-FR"/>
        </w:rPr>
      </w:pPr>
    </w:p>
    <w:p w14:paraId="022A9B16" w14:textId="5CE1408B" w:rsidR="006A68BB" w:rsidRPr="00076BF9" w:rsidRDefault="006A68BB" w:rsidP="006A68BB">
      <w:pPr>
        <w:pStyle w:val="Titre1"/>
        <w:spacing w:before="0" w:after="0"/>
        <w:contextualSpacing/>
        <w:rPr>
          <w:rFonts w:ascii="Tahoma" w:hAnsi="Tahoma" w:cs="Tahoma"/>
          <w:color w:val="auto"/>
          <w:sz w:val="22"/>
          <w:szCs w:val="22"/>
          <w:lang w:eastAsia="fr-FR"/>
        </w:rPr>
      </w:pPr>
      <w:r w:rsidRPr="00076BF9">
        <w:rPr>
          <w:rFonts w:ascii="Tahoma" w:eastAsia="Arial" w:hAnsi="Tahoma" w:cs="Tahoma"/>
          <w:color w:val="auto"/>
          <w:sz w:val="22"/>
          <w:szCs w:val="22"/>
          <w:lang w:eastAsia="fr-FR"/>
        </w:rPr>
        <w:t xml:space="preserve">ARTICLE </w:t>
      </w:r>
      <w:r w:rsidR="00CB1087" w:rsidRPr="00076BF9">
        <w:rPr>
          <w:rFonts w:ascii="Tahoma" w:eastAsia="Arial" w:hAnsi="Tahoma" w:cs="Tahoma"/>
          <w:color w:val="auto"/>
          <w:sz w:val="22"/>
          <w:szCs w:val="22"/>
          <w:lang w:eastAsia="fr-FR"/>
        </w:rPr>
        <w:t>21</w:t>
      </w:r>
      <w:r w:rsidRPr="00076BF9">
        <w:rPr>
          <w:rFonts w:ascii="Tahoma" w:eastAsia="Arial" w:hAnsi="Tahoma" w:cs="Tahoma"/>
          <w:color w:val="auto"/>
          <w:sz w:val="22"/>
          <w:szCs w:val="22"/>
          <w:lang w:eastAsia="fr-FR"/>
        </w:rPr>
        <w:t xml:space="preserve"> – </w:t>
      </w:r>
      <w:r w:rsidRPr="00076BF9">
        <w:rPr>
          <w:rFonts w:ascii="Tahoma" w:hAnsi="Tahoma" w:cs="Tahoma"/>
          <w:color w:val="auto"/>
          <w:sz w:val="22"/>
          <w:szCs w:val="22"/>
        </w:rPr>
        <w:t>PLAFOND DU COMPTE TEMPS</w:t>
      </w:r>
    </w:p>
    <w:p w14:paraId="378C3BD0" w14:textId="77777777" w:rsidR="006A68BB" w:rsidRPr="00076BF9" w:rsidRDefault="006A68BB" w:rsidP="006A68BB">
      <w:pPr>
        <w:keepNext/>
        <w:keepLines/>
        <w:tabs>
          <w:tab w:val="num" w:pos="720"/>
        </w:tabs>
        <w:contextualSpacing/>
        <w:outlineLvl w:val="1"/>
        <w:rPr>
          <w:rFonts w:ascii="Tahoma" w:eastAsia="Arial" w:hAnsi="Tahoma" w:cs="Tahoma"/>
          <w:b/>
          <w:sz w:val="22"/>
          <w:u w:val="single"/>
          <w:lang w:eastAsia="fr-FR"/>
        </w:rPr>
      </w:pPr>
    </w:p>
    <w:p w14:paraId="19DF6379" w14:textId="6338A8E9" w:rsidR="006A68BB" w:rsidRPr="00076BF9" w:rsidRDefault="006A68BB" w:rsidP="006A68BB">
      <w:pPr>
        <w:keepNext/>
        <w:keepLines/>
        <w:tabs>
          <w:tab w:val="num" w:pos="720"/>
        </w:tabs>
        <w:ind w:left="357" w:hanging="357"/>
        <w:contextualSpacing/>
        <w:outlineLvl w:val="1"/>
        <w:rPr>
          <w:rFonts w:ascii="Tahoma" w:eastAsia="Arial" w:hAnsi="Tahoma" w:cs="Tahoma"/>
          <w:b/>
          <w:sz w:val="22"/>
          <w:u w:val="single"/>
          <w:lang w:eastAsia="fr-FR"/>
        </w:rPr>
      </w:pPr>
      <w:r w:rsidRPr="00076BF9">
        <w:rPr>
          <w:rFonts w:ascii="Tahoma" w:eastAsia="Arial" w:hAnsi="Tahoma" w:cs="Tahoma"/>
          <w:b/>
          <w:sz w:val="22"/>
          <w:u w:val="single"/>
          <w:lang w:eastAsia="fr-FR"/>
        </w:rPr>
        <w:t xml:space="preserve">ARTICLE </w:t>
      </w:r>
      <w:r w:rsidR="00CB1087" w:rsidRPr="00076BF9">
        <w:rPr>
          <w:rFonts w:ascii="Tahoma" w:eastAsia="Arial" w:hAnsi="Tahoma" w:cs="Tahoma"/>
          <w:b/>
          <w:sz w:val="22"/>
          <w:u w:val="single"/>
          <w:lang w:eastAsia="fr-FR"/>
        </w:rPr>
        <w:t>21</w:t>
      </w:r>
      <w:r w:rsidRPr="00076BF9">
        <w:rPr>
          <w:rFonts w:ascii="Tahoma" w:eastAsia="Arial" w:hAnsi="Tahoma" w:cs="Tahoma"/>
          <w:b/>
          <w:sz w:val="22"/>
          <w:u w:val="single"/>
          <w:lang w:eastAsia="fr-FR"/>
        </w:rPr>
        <w:t>.1- PLAFOND ANNUEL</w:t>
      </w:r>
    </w:p>
    <w:p w14:paraId="29F7D952" w14:textId="77777777" w:rsidR="006A68BB" w:rsidRPr="00076BF9" w:rsidRDefault="006A68BB" w:rsidP="006A68BB">
      <w:pPr>
        <w:rPr>
          <w:rFonts w:ascii="Tahoma" w:hAnsi="Tahoma" w:cs="Tahoma"/>
          <w:sz w:val="22"/>
          <w:lang w:eastAsia="fr-FR"/>
        </w:rPr>
      </w:pPr>
    </w:p>
    <w:p w14:paraId="2458F9C1" w14:textId="7155846F" w:rsidR="006A68BB" w:rsidRPr="00076BF9" w:rsidRDefault="006A68BB" w:rsidP="006A68BB">
      <w:pPr>
        <w:autoSpaceDE w:val="0"/>
        <w:autoSpaceDN w:val="0"/>
        <w:rPr>
          <w:rFonts w:ascii="Tahoma" w:eastAsia="Times New Roman" w:hAnsi="Tahoma" w:cs="Tahoma"/>
          <w:sz w:val="22"/>
          <w:lang w:eastAsia="fr-FR"/>
        </w:rPr>
      </w:pPr>
      <w:r w:rsidRPr="00076BF9">
        <w:rPr>
          <w:rFonts w:ascii="Tahoma" w:eastAsia="Times New Roman" w:hAnsi="Tahoma" w:cs="Tahoma"/>
          <w:sz w:val="22"/>
          <w:lang w:eastAsia="fr-FR"/>
        </w:rPr>
        <w:t>Le nombre maximum de jours épargnés annuellement par le salarié ne peut pas excéder 1</w:t>
      </w:r>
      <w:r w:rsidR="00EB285E">
        <w:rPr>
          <w:rFonts w:ascii="Tahoma" w:eastAsia="Times New Roman" w:hAnsi="Tahoma" w:cs="Tahoma"/>
          <w:sz w:val="22"/>
          <w:lang w:eastAsia="fr-FR"/>
        </w:rPr>
        <w:t>1</w:t>
      </w:r>
      <w:r w:rsidRPr="00076BF9">
        <w:rPr>
          <w:rFonts w:ascii="Tahoma" w:eastAsia="Times New Roman" w:hAnsi="Tahoma" w:cs="Tahoma"/>
          <w:i/>
          <w:iCs/>
          <w:sz w:val="22"/>
          <w:lang w:eastAsia="fr-FR"/>
        </w:rPr>
        <w:t xml:space="preserve"> </w:t>
      </w:r>
      <w:r w:rsidRPr="00076BF9">
        <w:rPr>
          <w:rFonts w:ascii="Tahoma" w:eastAsia="Times New Roman" w:hAnsi="Tahoma" w:cs="Tahoma"/>
          <w:sz w:val="22"/>
          <w:lang w:eastAsia="fr-FR"/>
        </w:rPr>
        <w:t>jours ouvrés.</w:t>
      </w:r>
    </w:p>
    <w:p w14:paraId="04722839" w14:textId="77777777" w:rsidR="006A68BB" w:rsidRPr="00076BF9" w:rsidRDefault="006A68BB" w:rsidP="006A68BB">
      <w:pPr>
        <w:autoSpaceDE w:val="0"/>
        <w:autoSpaceDN w:val="0"/>
        <w:ind w:left="1287"/>
        <w:rPr>
          <w:rFonts w:ascii="Tahoma" w:eastAsia="Times New Roman" w:hAnsi="Tahoma" w:cs="Tahoma"/>
          <w:sz w:val="22"/>
          <w:lang w:eastAsia="fr-FR"/>
        </w:rPr>
      </w:pPr>
    </w:p>
    <w:p w14:paraId="2A7DD4A5" w14:textId="77777777" w:rsidR="006A68BB" w:rsidRPr="00076BF9" w:rsidRDefault="006A68BB" w:rsidP="006A68BB">
      <w:pPr>
        <w:autoSpaceDE w:val="0"/>
        <w:autoSpaceDN w:val="0"/>
        <w:rPr>
          <w:rFonts w:ascii="Tahoma" w:eastAsia="Times New Roman" w:hAnsi="Tahoma" w:cs="Tahoma"/>
          <w:iCs/>
          <w:sz w:val="22"/>
          <w:lang w:eastAsia="fr-FR"/>
        </w:rPr>
      </w:pPr>
      <w:r w:rsidRPr="00076BF9">
        <w:rPr>
          <w:rFonts w:ascii="Tahoma" w:eastAsia="Times New Roman" w:hAnsi="Tahoma" w:cs="Tahoma"/>
          <w:sz w:val="22"/>
          <w:lang w:eastAsia="fr-FR"/>
        </w:rPr>
        <w:t xml:space="preserve">La période annuelle s'étend du </w:t>
      </w:r>
      <w:r w:rsidRPr="00076BF9">
        <w:rPr>
          <w:rFonts w:ascii="Tahoma" w:eastAsia="Times New Roman" w:hAnsi="Tahoma" w:cs="Tahoma"/>
          <w:iCs/>
          <w:sz w:val="22"/>
          <w:lang w:eastAsia="fr-FR"/>
        </w:rPr>
        <w:t>1er juin de l'année N au 31 mai de l'année N+1.</w:t>
      </w:r>
    </w:p>
    <w:p w14:paraId="790CAFAC" w14:textId="77777777" w:rsidR="006A68BB" w:rsidRPr="00076BF9" w:rsidRDefault="006A68BB" w:rsidP="006A68BB">
      <w:pPr>
        <w:autoSpaceDE w:val="0"/>
        <w:autoSpaceDN w:val="0"/>
        <w:rPr>
          <w:rFonts w:ascii="Tahoma" w:eastAsia="Times New Roman" w:hAnsi="Tahoma" w:cs="Tahoma"/>
          <w:sz w:val="22"/>
          <w:lang w:eastAsia="fr-FR"/>
        </w:rPr>
      </w:pPr>
    </w:p>
    <w:p w14:paraId="76BC49A6" w14:textId="3D61938E" w:rsidR="006A68BB" w:rsidRPr="00076BF9" w:rsidRDefault="006A68BB" w:rsidP="006A68BB">
      <w:pPr>
        <w:autoSpaceDE w:val="0"/>
        <w:autoSpaceDN w:val="0"/>
        <w:jc w:val="left"/>
        <w:rPr>
          <w:rFonts w:ascii="Tahoma" w:eastAsia="Times New Roman" w:hAnsi="Tahoma" w:cs="Tahoma"/>
          <w:b/>
          <w:bCs/>
          <w:sz w:val="22"/>
          <w:u w:val="single"/>
          <w:lang w:eastAsia="fr-FR"/>
        </w:rPr>
      </w:pPr>
      <w:r w:rsidRPr="00076BF9">
        <w:rPr>
          <w:rFonts w:ascii="Tahoma" w:eastAsia="Arial" w:hAnsi="Tahoma" w:cs="Tahoma"/>
          <w:b/>
          <w:bCs/>
          <w:sz w:val="22"/>
          <w:u w:val="single"/>
          <w:lang w:eastAsia="fr-FR"/>
        </w:rPr>
        <w:t xml:space="preserve">ARTICLE </w:t>
      </w:r>
      <w:r w:rsidR="00CB1087" w:rsidRPr="00076BF9">
        <w:rPr>
          <w:rFonts w:ascii="Tahoma" w:eastAsia="Arial" w:hAnsi="Tahoma" w:cs="Tahoma"/>
          <w:b/>
          <w:bCs/>
          <w:sz w:val="22"/>
          <w:u w:val="single"/>
          <w:lang w:eastAsia="fr-FR"/>
        </w:rPr>
        <w:t>21</w:t>
      </w:r>
      <w:r w:rsidRPr="00076BF9">
        <w:rPr>
          <w:rFonts w:ascii="Tahoma" w:eastAsia="Arial" w:hAnsi="Tahoma" w:cs="Tahoma"/>
          <w:b/>
          <w:bCs/>
          <w:sz w:val="22"/>
          <w:u w:val="single"/>
          <w:lang w:eastAsia="fr-FR"/>
        </w:rPr>
        <w:t xml:space="preserve">.2 </w:t>
      </w:r>
      <w:r w:rsidRPr="00076BF9">
        <w:rPr>
          <w:rFonts w:ascii="Tahoma" w:eastAsia="Times New Roman" w:hAnsi="Tahoma" w:cs="Tahoma"/>
          <w:b/>
          <w:bCs/>
          <w:sz w:val="22"/>
          <w:u w:val="single"/>
          <w:lang w:eastAsia="fr-FR"/>
        </w:rPr>
        <w:t>- PLAFOND GLOBAL</w:t>
      </w:r>
    </w:p>
    <w:p w14:paraId="3062625C" w14:textId="77777777" w:rsidR="006A68BB" w:rsidRPr="00076BF9" w:rsidRDefault="006A68BB" w:rsidP="006A68BB">
      <w:pPr>
        <w:autoSpaceDE w:val="0"/>
        <w:autoSpaceDN w:val="0"/>
        <w:jc w:val="left"/>
        <w:rPr>
          <w:rFonts w:ascii="Tahoma" w:eastAsia="Times New Roman" w:hAnsi="Tahoma" w:cs="Tahoma"/>
          <w:bCs/>
          <w:sz w:val="22"/>
          <w:u w:val="single"/>
          <w:lang w:eastAsia="fr-FR"/>
        </w:rPr>
      </w:pPr>
    </w:p>
    <w:p w14:paraId="49644368" w14:textId="77777777" w:rsidR="006A68BB" w:rsidRPr="00076BF9" w:rsidRDefault="006A68BB" w:rsidP="006A68BB">
      <w:pPr>
        <w:autoSpaceDE w:val="0"/>
        <w:autoSpaceDN w:val="0"/>
        <w:rPr>
          <w:rFonts w:ascii="Tahoma" w:eastAsia="Times New Roman" w:hAnsi="Tahoma" w:cs="Tahoma"/>
          <w:sz w:val="22"/>
          <w:lang w:eastAsia="fr-FR"/>
        </w:rPr>
      </w:pPr>
      <w:r w:rsidRPr="00076BF9">
        <w:rPr>
          <w:rFonts w:ascii="Tahoma" w:eastAsia="Times New Roman" w:hAnsi="Tahoma" w:cs="Tahoma"/>
          <w:sz w:val="22"/>
          <w:lang w:eastAsia="fr-FR"/>
        </w:rPr>
        <w:t>Les droits épargnés inscrits au compte ne peuvent excéder la limite absolue de 60 jours ouvrés.</w:t>
      </w:r>
    </w:p>
    <w:p w14:paraId="267ABA69" w14:textId="77777777" w:rsidR="006A68BB" w:rsidRPr="00076BF9" w:rsidRDefault="006A68BB" w:rsidP="006A68BB">
      <w:pPr>
        <w:autoSpaceDE w:val="0"/>
        <w:autoSpaceDN w:val="0"/>
        <w:rPr>
          <w:rFonts w:ascii="Tahoma" w:eastAsia="Times New Roman" w:hAnsi="Tahoma" w:cs="Tahoma"/>
          <w:strike/>
          <w:sz w:val="22"/>
          <w:lang w:eastAsia="fr-FR"/>
        </w:rPr>
      </w:pPr>
    </w:p>
    <w:p w14:paraId="4D4E0883" w14:textId="77777777" w:rsidR="006A68BB" w:rsidRPr="00076BF9" w:rsidRDefault="006A68BB" w:rsidP="006A68BB">
      <w:pPr>
        <w:autoSpaceDE w:val="0"/>
        <w:autoSpaceDN w:val="0"/>
        <w:rPr>
          <w:rFonts w:ascii="Tahoma" w:eastAsia="Times New Roman" w:hAnsi="Tahoma" w:cs="Tahoma"/>
          <w:sz w:val="22"/>
          <w:lang w:eastAsia="fr-FR"/>
        </w:rPr>
      </w:pPr>
      <w:r w:rsidRPr="00076BF9">
        <w:rPr>
          <w:rFonts w:ascii="Tahoma" w:eastAsia="Times New Roman" w:hAnsi="Tahoma" w:cs="Tahoma"/>
          <w:sz w:val="22"/>
          <w:lang w:eastAsia="fr-FR"/>
        </w:rPr>
        <w:t>Dès lors que cette limite est atteinte, le salarié ne peut plus alimenter son compte épargne-temps tant qu'il n'a pas utilisé tout ou partie de ses droits épargnés.</w:t>
      </w:r>
    </w:p>
    <w:p w14:paraId="6E6957FA" w14:textId="64FA507F" w:rsidR="006A68BB" w:rsidRPr="00076BF9" w:rsidRDefault="00CB1087" w:rsidP="00076BF9">
      <w:pPr>
        <w:spacing w:after="200" w:line="276" w:lineRule="auto"/>
        <w:jc w:val="left"/>
        <w:rPr>
          <w:rFonts w:ascii="Tahoma" w:hAnsi="Tahoma" w:cs="Tahoma"/>
          <w:sz w:val="22"/>
        </w:rPr>
      </w:pPr>
      <w:r w:rsidRPr="00076BF9">
        <w:rPr>
          <w:rFonts w:ascii="Tahoma" w:hAnsi="Tahoma" w:cs="Tahoma"/>
          <w:sz w:val="22"/>
        </w:rPr>
        <w:br w:type="page"/>
      </w:r>
    </w:p>
    <w:p w14:paraId="113543A8" w14:textId="0F01F7EE" w:rsidR="006A68BB" w:rsidRPr="00076BF9" w:rsidRDefault="006A68BB" w:rsidP="006A68BB">
      <w:pPr>
        <w:pStyle w:val="Titre1"/>
        <w:spacing w:before="0" w:after="0"/>
        <w:rPr>
          <w:rFonts w:ascii="Tahoma" w:eastAsia="Arial" w:hAnsi="Tahoma" w:cs="Tahoma"/>
          <w:color w:val="auto"/>
          <w:sz w:val="22"/>
          <w:szCs w:val="22"/>
          <w:lang w:eastAsia="fr-FR"/>
        </w:rPr>
      </w:pPr>
      <w:r w:rsidRPr="00076BF9">
        <w:rPr>
          <w:rFonts w:ascii="Tahoma" w:eastAsia="Arial" w:hAnsi="Tahoma" w:cs="Tahoma"/>
          <w:color w:val="auto"/>
          <w:sz w:val="22"/>
          <w:szCs w:val="22"/>
          <w:lang w:eastAsia="fr-FR"/>
        </w:rPr>
        <w:lastRenderedPageBreak/>
        <w:t xml:space="preserve">ARTICLE </w:t>
      </w:r>
      <w:r w:rsidR="00CB1087" w:rsidRPr="00076BF9">
        <w:rPr>
          <w:rFonts w:ascii="Tahoma" w:eastAsia="Arial" w:hAnsi="Tahoma" w:cs="Tahoma"/>
          <w:color w:val="auto"/>
          <w:sz w:val="22"/>
          <w:szCs w:val="22"/>
          <w:lang w:eastAsia="fr-FR"/>
        </w:rPr>
        <w:t>22</w:t>
      </w:r>
      <w:r w:rsidRPr="00076BF9">
        <w:rPr>
          <w:rFonts w:ascii="Tahoma" w:eastAsia="Arial" w:hAnsi="Tahoma" w:cs="Tahoma"/>
          <w:color w:val="auto"/>
          <w:sz w:val="22"/>
          <w:szCs w:val="22"/>
          <w:lang w:eastAsia="fr-FR"/>
        </w:rPr>
        <w:t xml:space="preserve"> – GESTION DU COMPTE EPARGNE TEMPS</w:t>
      </w:r>
    </w:p>
    <w:p w14:paraId="43714E5C" w14:textId="77777777" w:rsidR="006A68BB" w:rsidRPr="00076BF9" w:rsidRDefault="006A68BB" w:rsidP="006A68BB">
      <w:pPr>
        <w:autoSpaceDE w:val="0"/>
        <w:autoSpaceDN w:val="0"/>
        <w:jc w:val="left"/>
        <w:rPr>
          <w:rFonts w:ascii="Tahoma" w:eastAsia="Arial" w:hAnsi="Tahoma" w:cs="Tahoma"/>
          <w:b/>
          <w:sz w:val="22"/>
          <w:u w:val="single"/>
          <w:lang w:eastAsia="fr-FR"/>
        </w:rPr>
      </w:pPr>
    </w:p>
    <w:p w14:paraId="6CD80074" w14:textId="13D5C88F" w:rsidR="006A68BB" w:rsidRPr="00076BF9" w:rsidRDefault="006A68BB" w:rsidP="006A68BB">
      <w:pPr>
        <w:autoSpaceDE w:val="0"/>
        <w:autoSpaceDN w:val="0"/>
        <w:jc w:val="left"/>
        <w:rPr>
          <w:rFonts w:ascii="Tahoma" w:eastAsia="Times New Roman" w:hAnsi="Tahoma" w:cs="Tahoma"/>
          <w:b/>
          <w:sz w:val="22"/>
          <w:u w:val="single"/>
          <w:lang w:eastAsia="fr-FR"/>
        </w:rPr>
      </w:pPr>
      <w:r w:rsidRPr="00076BF9">
        <w:rPr>
          <w:rFonts w:ascii="Tahoma" w:eastAsia="Arial" w:hAnsi="Tahoma" w:cs="Tahoma"/>
          <w:b/>
          <w:sz w:val="22"/>
          <w:u w:val="single"/>
          <w:lang w:eastAsia="fr-FR"/>
        </w:rPr>
        <w:t xml:space="preserve">ARTICLE </w:t>
      </w:r>
      <w:r w:rsidR="00CB1087" w:rsidRPr="00076BF9">
        <w:rPr>
          <w:rFonts w:ascii="Tahoma" w:eastAsia="Arial" w:hAnsi="Tahoma" w:cs="Tahoma"/>
          <w:b/>
          <w:sz w:val="22"/>
          <w:u w:val="single"/>
          <w:lang w:eastAsia="fr-FR"/>
        </w:rPr>
        <w:t>22</w:t>
      </w:r>
      <w:r w:rsidRPr="00076BF9">
        <w:rPr>
          <w:rFonts w:ascii="Tahoma" w:eastAsia="Arial" w:hAnsi="Tahoma" w:cs="Tahoma"/>
          <w:b/>
          <w:sz w:val="22"/>
          <w:u w:val="single"/>
          <w:lang w:eastAsia="fr-FR"/>
        </w:rPr>
        <w:t>.1</w:t>
      </w:r>
      <w:r w:rsidRPr="00076BF9">
        <w:rPr>
          <w:rFonts w:ascii="Tahoma" w:eastAsia="Times New Roman" w:hAnsi="Tahoma" w:cs="Tahoma"/>
          <w:b/>
          <w:sz w:val="22"/>
          <w:u w:val="single"/>
          <w:lang w:eastAsia="fr-FR"/>
        </w:rPr>
        <w:t xml:space="preserve"> - MODALITES DE DECOMPTE</w:t>
      </w:r>
    </w:p>
    <w:p w14:paraId="35964499" w14:textId="77777777" w:rsidR="006A68BB" w:rsidRPr="00076BF9" w:rsidRDefault="006A68BB" w:rsidP="006A68BB">
      <w:pPr>
        <w:autoSpaceDE w:val="0"/>
        <w:autoSpaceDN w:val="0"/>
        <w:jc w:val="left"/>
        <w:rPr>
          <w:rFonts w:ascii="Tahoma" w:eastAsia="Times New Roman" w:hAnsi="Tahoma" w:cs="Tahoma"/>
          <w:b/>
          <w:bCs/>
          <w:sz w:val="22"/>
          <w:u w:val="single"/>
          <w:lang w:eastAsia="fr-FR"/>
        </w:rPr>
      </w:pPr>
    </w:p>
    <w:p w14:paraId="60D26F22" w14:textId="404435B7" w:rsidR="006A68BB" w:rsidRPr="00076BF9" w:rsidRDefault="006A68BB" w:rsidP="006A68BB">
      <w:pPr>
        <w:pStyle w:val="Titre3"/>
        <w:rPr>
          <w:rFonts w:ascii="Tahoma" w:eastAsia="Times New Roman" w:hAnsi="Tahoma" w:cs="Tahoma"/>
          <w:b w:val="0"/>
          <w:bCs/>
          <w:color w:val="auto"/>
          <w:sz w:val="22"/>
          <w:szCs w:val="22"/>
          <w:lang w:eastAsia="fr-FR"/>
        </w:rPr>
      </w:pPr>
      <w:r w:rsidRPr="00076BF9">
        <w:rPr>
          <w:rFonts w:ascii="Tahoma" w:eastAsia="Arial" w:hAnsi="Tahoma" w:cs="Tahoma"/>
          <w:b w:val="0"/>
          <w:bCs/>
          <w:color w:val="auto"/>
          <w:sz w:val="22"/>
          <w:szCs w:val="22"/>
          <w:lang w:eastAsia="fr-FR"/>
        </w:rPr>
        <w:t xml:space="preserve">ARTICLE </w:t>
      </w:r>
      <w:r w:rsidR="00CB1087" w:rsidRPr="00076BF9">
        <w:rPr>
          <w:rFonts w:ascii="Tahoma" w:eastAsia="Arial" w:hAnsi="Tahoma" w:cs="Tahoma"/>
          <w:b w:val="0"/>
          <w:bCs/>
          <w:color w:val="auto"/>
          <w:sz w:val="22"/>
          <w:szCs w:val="22"/>
          <w:lang w:eastAsia="fr-FR"/>
        </w:rPr>
        <w:t>22</w:t>
      </w:r>
      <w:r w:rsidRPr="00076BF9">
        <w:rPr>
          <w:rFonts w:ascii="Tahoma" w:eastAsia="Arial" w:hAnsi="Tahoma" w:cs="Tahoma"/>
          <w:b w:val="0"/>
          <w:bCs/>
          <w:color w:val="auto"/>
          <w:sz w:val="22"/>
          <w:szCs w:val="22"/>
          <w:lang w:eastAsia="fr-FR"/>
        </w:rPr>
        <w:t xml:space="preserve">.1.1 </w:t>
      </w:r>
      <w:r w:rsidRPr="00076BF9">
        <w:rPr>
          <w:rFonts w:ascii="Tahoma" w:eastAsia="Times New Roman" w:hAnsi="Tahoma" w:cs="Tahoma"/>
          <w:b w:val="0"/>
          <w:bCs/>
          <w:color w:val="auto"/>
          <w:sz w:val="22"/>
          <w:szCs w:val="22"/>
          <w:lang w:eastAsia="fr-FR"/>
        </w:rPr>
        <w:t>- UNITE DE COMPTE</w:t>
      </w:r>
    </w:p>
    <w:p w14:paraId="03FE451F" w14:textId="77777777" w:rsidR="006A68BB" w:rsidRPr="00076BF9" w:rsidRDefault="006A68BB" w:rsidP="006A68BB">
      <w:pPr>
        <w:autoSpaceDE w:val="0"/>
        <w:autoSpaceDN w:val="0"/>
        <w:rPr>
          <w:rFonts w:ascii="Tahoma" w:eastAsia="Times New Roman" w:hAnsi="Tahoma" w:cs="Tahoma"/>
          <w:sz w:val="22"/>
          <w:lang w:eastAsia="fr-FR"/>
        </w:rPr>
      </w:pPr>
    </w:p>
    <w:p w14:paraId="4CAE5A9A" w14:textId="77777777" w:rsidR="006A68BB" w:rsidRPr="00076BF9" w:rsidRDefault="006A68BB" w:rsidP="006A68BB">
      <w:pPr>
        <w:autoSpaceDE w:val="0"/>
        <w:autoSpaceDN w:val="0"/>
        <w:rPr>
          <w:rFonts w:ascii="Tahoma" w:eastAsia="Times New Roman" w:hAnsi="Tahoma" w:cs="Tahoma"/>
          <w:strike/>
          <w:sz w:val="22"/>
          <w:lang w:eastAsia="fr-FR"/>
        </w:rPr>
      </w:pPr>
      <w:r w:rsidRPr="00076BF9">
        <w:rPr>
          <w:rFonts w:ascii="Tahoma" w:eastAsia="Times New Roman" w:hAnsi="Tahoma" w:cs="Tahoma"/>
          <w:sz w:val="22"/>
          <w:lang w:eastAsia="fr-FR"/>
        </w:rPr>
        <w:t>Les droits inscrits sur le compte sont exprimés en jours ouvrés.</w:t>
      </w:r>
    </w:p>
    <w:p w14:paraId="57D6A374" w14:textId="77777777" w:rsidR="006A68BB" w:rsidRPr="00076BF9" w:rsidRDefault="006A68BB" w:rsidP="006A68BB">
      <w:pPr>
        <w:autoSpaceDE w:val="0"/>
        <w:autoSpaceDN w:val="0"/>
        <w:rPr>
          <w:rFonts w:ascii="Tahoma" w:eastAsia="Times New Roman" w:hAnsi="Tahoma" w:cs="Tahoma"/>
          <w:i/>
          <w:strike/>
          <w:sz w:val="22"/>
          <w:lang w:eastAsia="fr-FR"/>
        </w:rPr>
      </w:pPr>
    </w:p>
    <w:p w14:paraId="60498D5A" w14:textId="77777777" w:rsidR="006A68BB" w:rsidRPr="00076BF9" w:rsidRDefault="006A68BB" w:rsidP="006A68BB">
      <w:pPr>
        <w:autoSpaceDE w:val="0"/>
        <w:autoSpaceDN w:val="0"/>
        <w:jc w:val="center"/>
        <w:rPr>
          <w:rFonts w:ascii="Tahoma" w:eastAsia="Times New Roman" w:hAnsi="Tahoma" w:cs="Tahoma"/>
          <w:iCs/>
          <w:sz w:val="22"/>
          <w:lang w:eastAsia="fr-FR"/>
        </w:rPr>
      </w:pPr>
    </w:p>
    <w:p w14:paraId="00C0AB56" w14:textId="4F0DD774" w:rsidR="006A68BB" w:rsidRPr="00076BF9" w:rsidRDefault="006A68BB" w:rsidP="006A68BB">
      <w:pPr>
        <w:pStyle w:val="Titre3"/>
        <w:rPr>
          <w:rFonts w:ascii="Tahoma" w:eastAsia="Times New Roman" w:hAnsi="Tahoma" w:cs="Tahoma"/>
          <w:b w:val="0"/>
          <w:bCs/>
          <w:color w:val="auto"/>
          <w:sz w:val="22"/>
          <w:szCs w:val="22"/>
          <w:lang w:eastAsia="fr-FR"/>
        </w:rPr>
      </w:pPr>
      <w:r w:rsidRPr="00076BF9">
        <w:rPr>
          <w:rFonts w:ascii="Tahoma" w:eastAsia="Arial" w:hAnsi="Tahoma" w:cs="Tahoma"/>
          <w:b w:val="0"/>
          <w:bCs/>
          <w:color w:val="auto"/>
          <w:sz w:val="22"/>
          <w:szCs w:val="22"/>
          <w:lang w:eastAsia="fr-FR"/>
        </w:rPr>
        <w:t xml:space="preserve">ARTICLE </w:t>
      </w:r>
      <w:r w:rsidR="00CB1087" w:rsidRPr="00076BF9">
        <w:rPr>
          <w:rFonts w:ascii="Tahoma" w:eastAsia="Arial" w:hAnsi="Tahoma" w:cs="Tahoma"/>
          <w:b w:val="0"/>
          <w:bCs/>
          <w:color w:val="auto"/>
          <w:sz w:val="22"/>
          <w:szCs w:val="22"/>
          <w:lang w:eastAsia="fr-FR"/>
        </w:rPr>
        <w:t>22</w:t>
      </w:r>
      <w:r w:rsidRPr="00076BF9">
        <w:rPr>
          <w:rFonts w:ascii="Tahoma" w:eastAsia="Arial" w:hAnsi="Tahoma" w:cs="Tahoma"/>
          <w:b w:val="0"/>
          <w:bCs/>
          <w:color w:val="auto"/>
          <w:sz w:val="22"/>
          <w:szCs w:val="22"/>
          <w:lang w:eastAsia="fr-FR"/>
        </w:rPr>
        <w:t>.1.2</w:t>
      </w:r>
      <w:r w:rsidRPr="00076BF9">
        <w:rPr>
          <w:rFonts w:ascii="Tahoma" w:eastAsia="Times New Roman" w:hAnsi="Tahoma" w:cs="Tahoma"/>
          <w:b w:val="0"/>
          <w:bCs/>
          <w:color w:val="auto"/>
          <w:sz w:val="22"/>
          <w:szCs w:val="22"/>
          <w:lang w:eastAsia="fr-FR"/>
        </w:rPr>
        <w:t xml:space="preserve"> - VALORISATION DES ELEMENTS INSCRITS AU COMPTE</w:t>
      </w:r>
    </w:p>
    <w:p w14:paraId="7A79BC75" w14:textId="77777777" w:rsidR="006A68BB" w:rsidRPr="00076BF9" w:rsidRDefault="006A68BB" w:rsidP="006A68BB">
      <w:pPr>
        <w:autoSpaceDE w:val="0"/>
        <w:autoSpaceDN w:val="0"/>
        <w:rPr>
          <w:rFonts w:ascii="Tahoma" w:eastAsia="Times New Roman" w:hAnsi="Tahoma" w:cs="Tahoma"/>
          <w:i/>
          <w:sz w:val="22"/>
          <w:lang w:eastAsia="fr-FR"/>
        </w:rPr>
      </w:pPr>
    </w:p>
    <w:p w14:paraId="2B3FD9E1" w14:textId="77777777" w:rsidR="006A68BB" w:rsidRPr="00076BF9" w:rsidRDefault="006A68BB" w:rsidP="006A68BB">
      <w:pPr>
        <w:autoSpaceDE w:val="0"/>
        <w:autoSpaceDN w:val="0"/>
        <w:rPr>
          <w:rFonts w:ascii="Tahoma" w:eastAsia="Times New Roman" w:hAnsi="Tahoma" w:cs="Tahoma"/>
          <w:sz w:val="22"/>
          <w:lang w:eastAsia="fr-FR"/>
        </w:rPr>
      </w:pPr>
      <w:r w:rsidRPr="00076BF9">
        <w:rPr>
          <w:rFonts w:ascii="Tahoma" w:eastAsia="Times New Roman" w:hAnsi="Tahoma" w:cs="Tahoma"/>
          <w:sz w:val="22"/>
          <w:lang w:eastAsia="fr-FR"/>
        </w:rPr>
        <w:t xml:space="preserve">Les jours ouvrés inscrits au compte sont valorisés à la date de leur utilisation par le salarié, de la cessation du compte épargne-temps ou de transfert des droits en cas de changement d'entreprise selon la formule suivante : </w:t>
      </w:r>
    </w:p>
    <w:p w14:paraId="4B96580A" w14:textId="77777777" w:rsidR="006A68BB" w:rsidRPr="00076BF9" w:rsidRDefault="006A68BB" w:rsidP="006A68BB">
      <w:pPr>
        <w:autoSpaceDE w:val="0"/>
        <w:autoSpaceDN w:val="0"/>
        <w:rPr>
          <w:rFonts w:ascii="Tahoma" w:eastAsia="Times New Roman" w:hAnsi="Tahoma" w:cs="Tahoma"/>
          <w:sz w:val="22"/>
          <w:lang w:eastAsia="fr-FR"/>
        </w:rPr>
      </w:pPr>
    </w:p>
    <w:p w14:paraId="61BC6686" w14:textId="77777777" w:rsidR="006A68BB" w:rsidRDefault="006A68BB" w:rsidP="00E90F48">
      <w:pPr>
        <w:autoSpaceDE w:val="0"/>
        <w:autoSpaceDN w:val="0"/>
        <w:jc w:val="left"/>
        <w:rPr>
          <w:rFonts w:ascii="Tahoma" w:eastAsia="Times New Roman" w:hAnsi="Tahoma" w:cs="Tahoma"/>
          <w:sz w:val="22"/>
          <w:lang w:eastAsia="fr-FR"/>
        </w:rPr>
      </w:pPr>
      <w:r w:rsidRPr="00076BF9">
        <w:rPr>
          <w:rFonts w:ascii="Tahoma" w:eastAsia="Times New Roman" w:hAnsi="Tahoma" w:cs="Tahoma"/>
          <w:sz w:val="22"/>
          <w:lang w:eastAsia="fr-FR"/>
        </w:rPr>
        <w:t>Montant des droits = nombre de jours ouvrés à convertir × (rémunération mensuelle au jour de la valorisation / 21,67</w:t>
      </w:r>
    </w:p>
    <w:p w14:paraId="13B56EE7" w14:textId="77777777" w:rsidR="000128EE" w:rsidRPr="000128EE" w:rsidRDefault="00E90F48" w:rsidP="000128EE">
      <w:pPr>
        <w:autoSpaceDE w:val="0"/>
        <w:autoSpaceDN w:val="0"/>
        <w:jc w:val="left"/>
        <w:rPr>
          <w:rFonts w:ascii="Tahoma" w:eastAsia="Times New Roman" w:hAnsi="Tahoma" w:cs="Tahoma"/>
          <w:sz w:val="22"/>
          <w:lang w:eastAsia="fr-FR"/>
        </w:rPr>
      </w:pPr>
      <w:r>
        <w:rPr>
          <w:rFonts w:ascii="Tahoma" w:eastAsia="Times New Roman" w:hAnsi="Tahoma" w:cs="Tahoma"/>
          <w:sz w:val="22"/>
          <w:lang w:eastAsia="fr-FR"/>
        </w:rPr>
        <w:t xml:space="preserve">(21,67 correspond au nombre moyen de jours ouvrés par mois = </w:t>
      </w:r>
      <w:r w:rsidR="000128EE" w:rsidRPr="000128EE">
        <w:rPr>
          <w:rFonts w:ascii="Tahoma" w:eastAsia="Times New Roman" w:hAnsi="Tahoma" w:cs="Tahoma"/>
          <w:sz w:val="22"/>
          <w:lang w:eastAsia="fr-FR"/>
        </w:rPr>
        <w:t>5 jours ouvrés par semaine</w:t>
      </w:r>
    </w:p>
    <w:p w14:paraId="71658B8C" w14:textId="41B0680D" w:rsidR="00E90F48" w:rsidRPr="00076BF9" w:rsidRDefault="000128EE" w:rsidP="000128EE">
      <w:pPr>
        <w:autoSpaceDE w:val="0"/>
        <w:autoSpaceDN w:val="0"/>
        <w:jc w:val="left"/>
        <w:rPr>
          <w:rFonts w:ascii="Tahoma" w:eastAsia="Times New Roman" w:hAnsi="Tahoma" w:cs="Tahoma"/>
          <w:sz w:val="22"/>
          <w:lang w:eastAsia="fr-FR"/>
        </w:rPr>
      </w:pPr>
      <w:r w:rsidRPr="000128EE">
        <w:rPr>
          <w:rFonts w:ascii="Tahoma" w:eastAsia="Times New Roman" w:hAnsi="Tahoma" w:cs="Tahoma"/>
          <w:sz w:val="22"/>
          <w:lang w:eastAsia="fr-FR"/>
        </w:rPr>
        <w:t>× 52 semaines</w:t>
      </w:r>
      <w:r>
        <w:rPr>
          <w:rFonts w:ascii="Tahoma" w:eastAsia="Times New Roman" w:hAnsi="Tahoma" w:cs="Tahoma"/>
          <w:sz w:val="22"/>
          <w:lang w:eastAsia="fr-FR"/>
        </w:rPr>
        <w:t xml:space="preserve"> </w:t>
      </w:r>
      <w:r w:rsidRPr="000128EE">
        <w:rPr>
          <w:rFonts w:ascii="Tahoma" w:eastAsia="Times New Roman" w:hAnsi="Tahoma" w:cs="Tahoma"/>
          <w:sz w:val="22"/>
          <w:lang w:eastAsia="fr-FR"/>
        </w:rPr>
        <w:t>÷ 12 mois</w:t>
      </w:r>
      <w:r>
        <w:rPr>
          <w:rFonts w:ascii="Tahoma" w:eastAsia="Times New Roman" w:hAnsi="Tahoma" w:cs="Tahoma"/>
          <w:sz w:val="22"/>
          <w:lang w:eastAsia="fr-FR"/>
        </w:rPr>
        <w:t>)</w:t>
      </w:r>
    </w:p>
    <w:p w14:paraId="13B61C4B" w14:textId="77777777" w:rsidR="006A68BB" w:rsidRPr="00076BF9" w:rsidRDefault="006A68BB" w:rsidP="006A68BB">
      <w:pPr>
        <w:autoSpaceDE w:val="0"/>
        <w:autoSpaceDN w:val="0"/>
        <w:jc w:val="center"/>
        <w:rPr>
          <w:rFonts w:ascii="Tahoma" w:eastAsia="Times New Roman" w:hAnsi="Tahoma" w:cs="Tahoma"/>
          <w:sz w:val="22"/>
          <w:lang w:eastAsia="fr-FR"/>
        </w:rPr>
      </w:pPr>
    </w:p>
    <w:p w14:paraId="4C681527" w14:textId="1E381FED" w:rsidR="006A68BB" w:rsidRPr="00076BF9" w:rsidRDefault="006A68BB" w:rsidP="006A68BB">
      <w:pPr>
        <w:pStyle w:val="Titre2"/>
        <w:spacing w:after="0"/>
        <w:rPr>
          <w:rFonts w:ascii="Tahoma" w:hAnsi="Tahoma" w:cs="Tahoma"/>
          <w:color w:val="auto"/>
          <w:sz w:val="22"/>
          <w:szCs w:val="22"/>
        </w:rPr>
      </w:pPr>
      <w:r w:rsidRPr="00076BF9">
        <w:rPr>
          <w:rFonts w:ascii="Tahoma" w:hAnsi="Tahoma" w:cs="Tahoma"/>
          <w:bCs/>
          <w:color w:val="auto"/>
          <w:sz w:val="22"/>
          <w:szCs w:val="22"/>
        </w:rPr>
        <w:t xml:space="preserve">ARTICLE </w:t>
      </w:r>
      <w:r w:rsidR="00CB1087" w:rsidRPr="00076BF9">
        <w:rPr>
          <w:rFonts w:ascii="Tahoma" w:hAnsi="Tahoma" w:cs="Tahoma"/>
          <w:bCs/>
          <w:color w:val="auto"/>
          <w:sz w:val="22"/>
          <w:szCs w:val="22"/>
        </w:rPr>
        <w:t>22</w:t>
      </w:r>
      <w:r w:rsidRPr="00076BF9">
        <w:rPr>
          <w:rFonts w:ascii="Tahoma" w:hAnsi="Tahoma" w:cs="Tahoma"/>
          <w:bCs/>
          <w:color w:val="auto"/>
          <w:sz w:val="22"/>
          <w:szCs w:val="22"/>
        </w:rPr>
        <w:t xml:space="preserve">.2 - </w:t>
      </w:r>
      <w:r w:rsidRPr="00076BF9">
        <w:rPr>
          <w:rFonts w:ascii="Tahoma" w:hAnsi="Tahoma" w:cs="Tahoma"/>
          <w:color w:val="auto"/>
          <w:sz w:val="22"/>
          <w:szCs w:val="22"/>
        </w:rPr>
        <w:t>GARANTIE DES ELEMENTS INSCRITS AU COMPTE</w:t>
      </w:r>
    </w:p>
    <w:p w14:paraId="500063F1" w14:textId="77777777" w:rsidR="006A68BB" w:rsidRPr="00076BF9" w:rsidRDefault="006A68BB" w:rsidP="006A68BB">
      <w:pPr>
        <w:pStyle w:val="09Textenormal"/>
        <w:rPr>
          <w:rFonts w:ascii="Tahoma" w:hAnsi="Tahoma" w:cs="Tahoma"/>
          <w:sz w:val="22"/>
          <w:szCs w:val="22"/>
          <w:lang w:eastAsia="fr-FR"/>
        </w:rPr>
      </w:pPr>
    </w:p>
    <w:p w14:paraId="3A06E82C" w14:textId="77777777" w:rsidR="006A68BB" w:rsidRPr="00076BF9" w:rsidRDefault="006A68BB" w:rsidP="006A68BB">
      <w:pPr>
        <w:autoSpaceDE w:val="0"/>
        <w:autoSpaceDN w:val="0"/>
        <w:rPr>
          <w:rFonts w:ascii="Tahoma" w:eastAsia="Times New Roman" w:hAnsi="Tahoma" w:cs="Tahoma"/>
          <w:sz w:val="22"/>
          <w:lang w:eastAsia="fr-FR"/>
        </w:rPr>
      </w:pPr>
      <w:r w:rsidRPr="00076BF9">
        <w:rPr>
          <w:rFonts w:ascii="Tahoma" w:eastAsia="Times New Roman" w:hAnsi="Tahoma" w:cs="Tahoma"/>
          <w:sz w:val="22"/>
          <w:lang w:eastAsia="fr-FR"/>
        </w:rPr>
        <w:t>Les droits acquis figurant sur le compte épargne-temps sont garantis par l'Association pour la gestion du régime de garantie des créances des salariés (AGS) dans les conditions prévues par la loi.</w:t>
      </w:r>
    </w:p>
    <w:p w14:paraId="3605AEBC" w14:textId="77777777" w:rsidR="006A68BB" w:rsidRPr="00076BF9" w:rsidRDefault="006A68BB" w:rsidP="006A68BB">
      <w:pPr>
        <w:autoSpaceDE w:val="0"/>
        <w:autoSpaceDN w:val="0"/>
        <w:rPr>
          <w:rFonts w:ascii="Tahoma" w:eastAsia="Times New Roman" w:hAnsi="Tahoma" w:cs="Tahoma"/>
          <w:sz w:val="22"/>
          <w:lang w:eastAsia="fr-FR"/>
        </w:rPr>
      </w:pPr>
    </w:p>
    <w:p w14:paraId="130D3878" w14:textId="77777777" w:rsidR="006A68BB" w:rsidRPr="00076BF9" w:rsidRDefault="006A68BB" w:rsidP="006A68BB">
      <w:pPr>
        <w:autoSpaceDE w:val="0"/>
        <w:autoSpaceDN w:val="0"/>
        <w:rPr>
          <w:rFonts w:ascii="Tahoma" w:eastAsia="Times New Roman" w:hAnsi="Tahoma" w:cs="Tahoma"/>
          <w:sz w:val="22"/>
          <w:lang w:eastAsia="fr-FR"/>
        </w:rPr>
      </w:pPr>
      <w:r w:rsidRPr="00076BF9">
        <w:rPr>
          <w:rFonts w:ascii="Tahoma" w:eastAsia="Times New Roman" w:hAnsi="Tahoma" w:cs="Tahoma"/>
          <w:sz w:val="22"/>
          <w:lang w:eastAsia="fr-FR"/>
        </w:rPr>
        <w:t xml:space="preserve">Conformément aux dispositions légales, lorsque les droits inscrits au compte épargne-temps atteignent le plus élevé des montants des droits garantis par l'AGS, les droits supérieurs à ce plafond sont liquidés. </w:t>
      </w:r>
    </w:p>
    <w:p w14:paraId="7D3C02B8" w14:textId="77777777" w:rsidR="006A68BB" w:rsidRPr="00076BF9" w:rsidRDefault="006A68BB" w:rsidP="006A68BB">
      <w:pPr>
        <w:autoSpaceDE w:val="0"/>
        <w:autoSpaceDN w:val="0"/>
        <w:rPr>
          <w:rFonts w:ascii="Tahoma" w:eastAsia="Times New Roman" w:hAnsi="Tahoma" w:cs="Tahoma"/>
          <w:sz w:val="22"/>
          <w:lang w:eastAsia="fr-FR"/>
        </w:rPr>
      </w:pPr>
    </w:p>
    <w:p w14:paraId="024156B7" w14:textId="77777777" w:rsidR="006A68BB" w:rsidRPr="00076BF9" w:rsidRDefault="006A68BB" w:rsidP="006A68BB">
      <w:pPr>
        <w:autoSpaceDE w:val="0"/>
        <w:autoSpaceDN w:val="0"/>
        <w:rPr>
          <w:rFonts w:ascii="Tahoma" w:eastAsia="Times New Roman" w:hAnsi="Tahoma" w:cs="Tahoma"/>
          <w:sz w:val="22"/>
          <w:lang w:eastAsia="fr-FR"/>
        </w:rPr>
      </w:pPr>
    </w:p>
    <w:p w14:paraId="1FA8665A" w14:textId="0B8B491A" w:rsidR="006A68BB" w:rsidRPr="00076BF9" w:rsidRDefault="006A68BB" w:rsidP="006A68BB">
      <w:pPr>
        <w:pStyle w:val="Titre1"/>
        <w:spacing w:before="0" w:after="0"/>
        <w:rPr>
          <w:rFonts w:ascii="Tahoma" w:eastAsia="Arial" w:hAnsi="Tahoma" w:cs="Tahoma"/>
          <w:color w:val="auto"/>
          <w:sz w:val="22"/>
          <w:szCs w:val="22"/>
          <w:lang w:eastAsia="fr-FR"/>
        </w:rPr>
      </w:pPr>
      <w:r w:rsidRPr="00076BF9">
        <w:rPr>
          <w:rFonts w:ascii="Tahoma" w:eastAsia="Arial" w:hAnsi="Tahoma" w:cs="Tahoma"/>
          <w:color w:val="auto"/>
          <w:sz w:val="22"/>
          <w:szCs w:val="22"/>
          <w:lang w:eastAsia="fr-FR"/>
        </w:rPr>
        <w:t xml:space="preserve">ARTICLE </w:t>
      </w:r>
      <w:r w:rsidR="00CB1087" w:rsidRPr="00076BF9">
        <w:rPr>
          <w:rFonts w:ascii="Tahoma" w:eastAsia="Arial" w:hAnsi="Tahoma" w:cs="Tahoma"/>
          <w:color w:val="auto"/>
          <w:sz w:val="22"/>
          <w:szCs w:val="22"/>
          <w:lang w:eastAsia="fr-FR"/>
        </w:rPr>
        <w:t>23</w:t>
      </w:r>
      <w:r w:rsidRPr="00076BF9">
        <w:rPr>
          <w:rFonts w:ascii="Tahoma" w:eastAsia="Arial" w:hAnsi="Tahoma" w:cs="Tahoma"/>
          <w:color w:val="auto"/>
          <w:sz w:val="22"/>
          <w:szCs w:val="22"/>
          <w:lang w:eastAsia="fr-FR"/>
        </w:rPr>
        <w:t xml:space="preserve"> – INFORMATION DU SALARIE</w:t>
      </w:r>
    </w:p>
    <w:p w14:paraId="1A6B4332" w14:textId="77777777" w:rsidR="006A68BB" w:rsidRPr="00076BF9" w:rsidRDefault="006A68BB" w:rsidP="006A68BB">
      <w:pPr>
        <w:rPr>
          <w:rFonts w:ascii="Tahoma" w:hAnsi="Tahoma" w:cs="Tahoma"/>
          <w:sz w:val="22"/>
        </w:rPr>
      </w:pPr>
    </w:p>
    <w:p w14:paraId="1FFD9DFF" w14:textId="77777777" w:rsidR="006A68BB" w:rsidRPr="00076BF9" w:rsidRDefault="006A68BB" w:rsidP="006A68BB">
      <w:pPr>
        <w:rPr>
          <w:rFonts w:ascii="Tahoma" w:hAnsi="Tahoma" w:cs="Tahoma"/>
          <w:sz w:val="22"/>
        </w:rPr>
      </w:pPr>
      <w:r w:rsidRPr="00076BF9">
        <w:rPr>
          <w:rFonts w:ascii="Tahoma" w:hAnsi="Tahoma" w:cs="Tahoma"/>
          <w:sz w:val="22"/>
        </w:rPr>
        <w:t>Le salarié est informé de l’état de son Compte Epargne Temps par la présence d’un compteur spécifique « Compte Epargne Temps » indiqué sur le bulletin des salariés ayant capitalisé des jours.</w:t>
      </w:r>
    </w:p>
    <w:p w14:paraId="5FA30864" w14:textId="77777777" w:rsidR="006A68BB" w:rsidRPr="00076BF9" w:rsidRDefault="006A68BB" w:rsidP="006A68BB">
      <w:pPr>
        <w:rPr>
          <w:rFonts w:ascii="Tahoma" w:hAnsi="Tahoma" w:cs="Tahoma"/>
          <w:sz w:val="22"/>
          <w:lang w:eastAsia="fr-FR"/>
        </w:rPr>
      </w:pPr>
    </w:p>
    <w:p w14:paraId="0C85CC7B" w14:textId="77777777" w:rsidR="006A68BB" w:rsidRPr="00076BF9" w:rsidRDefault="006A68BB" w:rsidP="006A68BB">
      <w:pPr>
        <w:rPr>
          <w:rFonts w:ascii="Tahoma" w:hAnsi="Tahoma" w:cs="Tahoma"/>
          <w:sz w:val="22"/>
          <w:lang w:eastAsia="fr-FR"/>
        </w:rPr>
      </w:pPr>
    </w:p>
    <w:p w14:paraId="04025098" w14:textId="1B7B7141" w:rsidR="006A68BB" w:rsidRPr="00076BF9" w:rsidRDefault="006A68BB" w:rsidP="006A68BB">
      <w:pPr>
        <w:pStyle w:val="Titre1"/>
        <w:spacing w:before="0" w:after="0"/>
        <w:rPr>
          <w:rFonts w:ascii="Tahoma" w:eastAsia="Arial" w:hAnsi="Tahoma" w:cs="Tahoma"/>
          <w:color w:val="auto"/>
          <w:sz w:val="22"/>
          <w:szCs w:val="22"/>
          <w:lang w:eastAsia="fr-FR"/>
        </w:rPr>
      </w:pPr>
      <w:r w:rsidRPr="00076BF9">
        <w:rPr>
          <w:rFonts w:ascii="Tahoma" w:eastAsia="Arial" w:hAnsi="Tahoma" w:cs="Tahoma"/>
          <w:color w:val="auto"/>
          <w:sz w:val="22"/>
          <w:szCs w:val="22"/>
          <w:lang w:eastAsia="fr-FR"/>
        </w:rPr>
        <w:t xml:space="preserve">ARTICLE </w:t>
      </w:r>
      <w:r w:rsidR="00CB1087" w:rsidRPr="00076BF9">
        <w:rPr>
          <w:rFonts w:ascii="Tahoma" w:eastAsia="Arial" w:hAnsi="Tahoma" w:cs="Tahoma"/>
          <w:color w:val="auto"/>
          <w:sz w:val="22"/>
          <w:szCs w:val="22"/>
          <w:lang w:eastAsia="fr-FR"/>
        </w:rPr>
        <w:t>24</w:t>
      </w:r>
      <w:r w:rsidRPr="00076BF9">
        <w:rPr>
          <w:rFonts w:ascii="Tahoma" w:eastAsia="Arial" w:hAnsi="Tahoma" w:cs="Tahoma"/>
          <w:color w:val="auto"/>
          <w:sz w:val="22"/>
          <w:szCs w:val="22"/>
          <w:lang w:eastAsia="fr-FR"/>
        </w:rPr>
        <w:t xml:space="preserve"> – UTILISATION DU COMPTE EN TEMPS</w:t>
      </w:r>
    </w:p>
    <w:p w14:paraId="67DA9CC0" w14:textId="77777777" w:rsidR="006A68BB" w:rsidRPr="00076BF9" w:rsidRDefault="006A68BB" w:rsidP="006A68BB">
      <w:pPr>
        <w:pStyle w:val="Titre2"/>
        <w:spacing w:after="0"/>
        <w:rPr>
          <w:rFonts w:ascii="Tahoma" w:hAnsi="Tahoma" w:cs="Tahoma"/>
          <w:color w:val="auto"/>
          <w:sz w:val="22"/>
          <w:szCs w:val="22"/>
        </w:rPr>
      </w:pPr>
    </w:p>
    <w:p w14:paraId="48BC612B" w14:textId="566EBC3D" w:rsidR="006A68BB" w:rsidRPr="00076BF9" w:rsidRDefault="006A68BB" w:rsidP="006A68BB">
      <w:pPr>
        <w:pStyle w:val="Titre2"/>
        <w:spacing w:after="0"/>
        <w:rPr>
          <w:rFonts w:ascii="Tahoma" w:hAnsi="Tahoma" w:cs="Tahoma"/>
          <w:color w:val="auto"/>
          <w:sz w:val="22"/>
          <w:szCs w:val="22"/>
        </w:rPr>
      </w:pPr>
      <w:r w:rsidRPr="00076BF9">
        <w:rPr>
          <w:rFonts w:ascii="Tahoma" w:hAnsi="Tahoma" w:cs="Tahoma"/>
          <w:color w:val="auto"/>
          <w:sz w:val="22"/>
          <w:szCs w:val="22"/>
        </w:rPr>
        <w:t xml:space="preserve">ARTICLE </w:t>
      </w:r>
      <w:r w:rsidR="00CB1087" w:rsidRPr="00076BF9">
        <w:rPr>
          <w:rFonts w:ascii="Tahoma" w:hAnsi="Tahoma" w:cs="Tahoma"/>
          <w:color w:val="auto"/>
          <w:sz w:val="22"/>
          <w:szCs w:val="22"/>
        </w:rPr>
        <w:t>24</w:t>
      </w:r>
      <w:r w:rsidRPr="00076BF9">
        <w:rPr>
          <w:rFonts w:ascii="Tahoma" w:hAnsi="Tahoma" w:cs="Tahoma"/>
          <w:color w:val="auto"/>
          <w:sz w:val="22"/>
          <w:szCs w:val="22"/>
        </w:rPr>
        <w:t>.1 - CATEGORIES DE CONGES POUVANT ETRE FINANCES PAR LES DROITS EPARGNES</w:t>
      </w:r>
    </w:p>
    <w:p w14:paraId="7DE88C47" w14:textId="77777777" w:rsidR="006A68BB" w:rsidRPr="00076BF9" w:rsidRDefault="006A68BB" w:rsidP="006A68BB">
      <w:pPr>
        <w:pStyle w:val="09Textenormal"/>
        <w:rPr>
          <w:rFonts w:ascii="Tahoma" w:hAnsi="Tahoma" w:cs="Tahoma"/>
          <w:sz w:val="22"/>
          <w:szCs w:val="22"/>
          <w:lang w:eastAsia="fr-FR"/>
        </w:rPr>
      </w:pPr>
    </w:p>
    <w:p w14:paraId="5D5A81F1" w14:textId="77777777" w:rsidR="006A68BB" w:rsidRPr="00076BF9" w:rsidRDefault="006A68BB" w:rsidP="00512255">
      <w:pPr>
        <w:autoSpaceDE w:val="0"/>
        <w:autoSpaceDN w:val="0"/>
        <w:rPr>
          <w:rFonts w:ascii="Tahoma" w:eastAsia="Times New Roman" w:hAnsi="Tahoma" w:cs="Tahoma"/>
          <w:sz w:val="22"/>
          <w:lang w:eastAsia="fr-FR"/>
        </w:rPr>
      </w:pPr>
      <w:r w:rsidRPr="00076BF9">
        <w:rPr>
          <w:rFonts w:ascii="Tahoma" w:eastAsia="Times New Roman" w:hAnsi="Tahoma" w:cs="Tahoma"/>
          <w:sz w:val="22"/>
          <w:lang w:eastAsia="fr-FR"/>
        </w:rPr>
        <w:t xml:space="preserve">Chaque salarié peut utiliser les droits épargnés pour financer toute ou partie des congés ou des </w:t>
      </w:r>
      <w:proofErr w:type="gramStart"/>
      <w:r w:rsidRPr="00076BF9">
        <w:rPr>
          <w:rFonts w:ascii="Tahoma" w:eastAsia="Times New Roman" w:hAnsi="Tahoma" w:cs="Tahoma"/>
          <w:sz w:val="22"/>
          <w:lang w:eastAsia="fr-FR"/>
        </w:rPr>
        <w:t>périodes de temps</w:t>
      </w:r>
      <w:proofErr w:type="gramEnd"/>
      <w:r w:rsidRPr="00076BF9">
        <w:rPr>
          <w:rFonts w:ascii="Tahoma" w:eastAsia="Times New Roman" w:hAnsi="Tahoma" w:cs="Tahoma"/>
          <w:sz w:val="22"/>
          <w:lang w:eastAsia="fr-FR"/>
        </w:rPr>
        <w:t xml:space="preserve"> partiel suivants : </w:t>
      </w:r>
    </w:p>
    <w:p w14:paraId="7437E805" w14:textId="77777777" w:rsidR="006A68BB" w:rsidRPr="00076BF9" w:rsidRDefault="006A68BB" w:rsidP="006A68BB">
      <w:pPr>
        <w:autoSpaceDE w:val="0"/>
        <w:autoSpaceDN w:val="0"/>
        <w:jc w:val="left"/>
        <w:rPr>
          <w:rFonts w:ascii="Tahoma" w:eastAsia="Times New Roman" w:hAnsi="Tahoma" w:cs="Tahoma"/>
          <w:sz w:val="22"/>
          <w:lang w:eastAsia="fr-FR"/>
        </w:rPr>
      </w:pPr>
    </w:p>
    <w:p w14:paraId="1FCCF01E" w14:textId="77777777" w:rsidR="006A68BB" w:rsidRPr="00076BF9" w:rsidRDefault="006A68BB" w:rsidP="006A68BB">
      <w:pPr>
        <w:numPr>
          <w:ilvl w:val="0"/>
          <w:numId w:val="32"/>
        </w:numPr>
        <w:contextualSpacing/>
        <w:rPr>
          <w:rFonts w:ascii="Tahoma" w:hAnsi="Tahoma" w:cs="Tahoma"/>
          <w:sz w:val="22"/>
        </w:rPr>
      </w:pPr>
      <w:r w:rsidRPr="00076BF9">
        <w:rPr>
          <w:rFonts w:ascii="Tahoma" w:hAnsi="Tahoma" w:cs="Tahoma"/>
          <w:sz w:val="22"/>
        </w:rPr>
        <w:t>Congé sans solde ou passage à temps partiel pour convenances personnelles ;</w:t>
      </w:r>
    </w:p>
    <w:p w14:paraId="142482BF" w14:textId="77777777" w:rsidR="006A68BB" w:rsidRPr="00076BF9" w:rsidRDefault="006A68BB" w:rsidP="006A68BB">
      <w:pPr>
        <w:ind w:left="720"/>
        <w:contextualSpacing/>
        <w:rPr>
          <w:rFonts w:ascii="Tahoma" w:hAnsi="Tahoma" w:cs="Tahoma"/>
          <w:sz w:val="22"/>
        </w:rPr>
      </w:pPr>
    </w:p>
    <w:p w14:paraId="57B896AD" w14:textId="77777777" w:rsidR="006A68BB" w:rsidRPr="00076BF9" w:rsidRDefault="006A68BB" w:rsidP="006A68BB">
      <w:pPr>
        <w:numPr>
          <w:ilvl w:val="0"/>
          <w:numId w:val="32"/>
        </w:numPr>
        <w:contextualSpacing/>
        <w:rPr>
          <w:rFonts w:ascii="Tahoma" w:hAnsi="Tahoma" w:cs="Tahoma"/>
          <w:sz w:val="22"/>
        </w:rPr>
      </w:pPr>
      <w:r w:rsidRPr="00076BF9">
        <w:rPr>
          <w:rFonts w:ascii="Tahoma" w:hAnsi="Tahoma" w:cs="Tahoma"/>
          <w:sz w:val="22"/>
        </w:rPr>
        <w:t xml:space="preserve">Congé de longue durée (congé pour création ou reprise d'entreprise, congé sabbatique, congé de solidarité internationale, période de formation en dehors du temps de travail…) ; </w:t>
      </w:r>
    </w:p>
    <w:p w14:paraId="5F795B04" w14:textId="77777777" w:rsidR="006A68BB" w:rsidRPr="00076BF9" w:rsidRDefault="006A68BB" w:rsidP="006A68BB">
      <w:pPr>
        <w:rPr>
          <w:rFonts w:ascii="Tahoma" w:hAnsi="Tahoma" w:cs="Tahoma"/>
          <w:sz w:val="22"/>
        </w:rPr>
      </w:pPr>
    </w:p>
    <w:p w14:paraId="4DA57F12" w14:textId="77777777" w:rsidR="006A68BB" w:rsidRPr="00076BF9" w:rsidRDefault="006A68BB" w:rsidP="006A68BB">
      <w:pPr>
        <w:numPr>
          <w:ilvl w:val="0"/>
          <w:numId w:val="32"/>
        </w:numPr>
        <w:contextualSpacing/>
        <w:rPr>
          <w:rFonts w:ascii="Tahoma" w:hAnsi="Tahoma" w:cs="Tahoma"/>
          <w:sz w:val="22"/>
        </w:rPr>
      </w:pPr>
      <w:r w:rsidRPr="00076BF9">
        <w:rPr>
          <w:rFonts w:ascii="Tahoma" w:hAnsi="Tahoma" w:cs="Tahoma"/>
          <w:sz w:val="22"/>
        </w:rPr>
        <w:t>Congé familial (congé parental d'éducation, congé de proche aidant, congé de solidarité familiale, congé de présence parentale, congé pour enfant malade, …) ;</w:t>
      </w:r>
    </w:p>
    <w:p w14:paraId="6108AE7A" w14:textId="77777777" w:rsidR="006A68BB" w:rsidRPr="00076BF9" w:rsidRDefault="006A68BB" w:rsidP="006A68BB">
      <w:pPr>
        <w:rPr>
          <w:rFonts w:ascii="Tahoma" w:hAnsi="Tahoma" w:cs="Tahoma"/>
          <w:sz w:val="22"/>
        </w:rPr>
      </w:pPr>
    </w:p>
    <w:p w14:paraId="251A6F77" w14:textId="77777777" w:rsidR="006A68BB" w:rsidRPr="00076BF9" w:rsidRDefault="006A68BB" w:rsidP="006A68BB">
      <w:pPr>
        <w:numPr>
          <w:ilvl w:val="0"/>
          <w:numId w:val="32"/>
        </w:numPr>
        <w:contextualSpacing/>
        <w:rPr>
          <w:rFonts w:ascii="Tahoma" w:hAnsi="Tahoma" w:cs="Tahoma"/>
          <w:sz w:val="22"/>
        </w:rPr>
      </w:pPr>
      <w:r w:rsidRPr="00076BF9">
        <w:rPr>
          <w:rFonts w:ascii="Tahoma" w:hAnsi="Tahoma" w:cs="Tahoma"/>
          <w:sz w:val="22"/>
        </w:rPr>
        <w:t>Congé de fin de carrière.</w:t>
      </w:r>
    </w:p>
    <w:p w14:paraId="0232E65A" w14:textId="77777777" w:rsidR="006A68BB" w:rsidRPr="00076BF9" w:rsidRDefault="006A68BB" w:rsidP="006A68BB">
      <w:pPr>
        <w:rPr>
          <w:rFonts w:ascii="Tahoma" w:hAnsi="Tahoma" w:cs="Tahoma"/>
          <w:sz w:val="22"/>
        </w:rPr>
      </w:pPr>
    </w:p>
    <w:p w14:paraId="75BBAE0F" w14:textId="77777777" w:rsidR="006A68BB" w:rsidRPr="00076BF9" w:rsidRDefault="006A68BB" w:rsidP="006A68BB">
      <w:pPr>
        <w:autoSpaceDE w:val="0"/>
        <w:autoSpaceDN w:val="0"/>
        <w:jc w:val="left"/>
        <w:rPr>
          <w:rFonts w:ascii="Tahoma" w:eastAsia="Times New Roman" w:hAnsi="Tahoma" w:cs="Tahoma"/>
          <w:sz w:val="22"/>
          <w:lang w:eastAsia="fr-FR"/>
        </w:rPr>
      </w:pPr>
      <w:r w:rsidRPr="00076BF9">
        <w:rPr>
          <w:rFonts w:ascii="Tahoma" w:eastAsia="Times New Roman" w:hAnsi="Tahoma" w:cs="Tahoma"/>
          <w:sz w:val="22"/>
          <w:lang w:eastAsia="fr-FR"/>
        </w:rPr>
        <w:t>Le salarié peut également utiliser les droits épargnés pour financer une période de formation en dehors du temps de travail.</w:t>
      </w:r>
    </w:p>
    <w:p w14:paraId="3C116B77" w14:textId="77777777" w:rsidR="006A68BB" w:rsidRPr="00076BF9" w:rsidRDefault="006A68BB" w:rsidP="006A68BB">
      <w:pPr>
        <w:autoSpaceDE w:val="0"/>
        <w:autoSpaceDN w:val="0"/>
        <w:jc w:val="left"/>
        <w:rPr>
          <w:rFonts w:ascii="Tahoma" w:eastAsia="Times New Roman" w:hAnsi="Tahoma" w:cs="Tahoma"/>
          <w:sz w:val="22"/>
          <w:lang w:eastAsia="fr-FR"/>
        </w:rPr>
      </w:pPr>
    </w:p>
    <w:p w14:paraId="035481EF" w14:textId="77777777" w:rsidR="006A68BB" w:rsidRPr="00076BF9" w:rsidRDefault="006A68BB" w:rsidP="006A68BB">
      <w:pPr>
        <w:autoSpaceDE w:val="0"/>
        <w:autoSpaceDN w:val="0"/>
        <w:jc w:val="left"/>
        <w:rPr>
          <w:rFonts w:ascii="Tahoma" w:eastAsia="Times New Roman" w:hAnsi="Tahoma" w:cs="Tahoma"/>
          <w:sz w:val="22"/>
          <w:lang w:eastAsia="fr-FR"/>
        </w:rPr>
      </w:pPr>
      <w:r w:rsidRPr="00076BF9">
        <w:rPr>
          <w:rFonts w:ascii="Tahoma" w:eastAsia="Times New Roman" w:hAnsi="Tahoma" w:cs="Tahoma"/>
          <w:sz w:val="22"/>
          <w:lang w:eastAsia="fr-FR"/>
        </w:rPr>
        <w:t>Le salarié peut également utiliser ses droits épargnés pour faire des dons de jours de congés à un autre salarié de l'entreprise :</w:t>
      </w:r>
    </w:p>
    <w:p w14:paraId="5C096F29" w14:textId="77777777" w:rsidR="006A68BB" w:rsidRPr="00076BF9" w:rsidRDefault="006A68BB" w:rsidP="006A68BB">
      <w:pPr>
        <w:autoSpaceDE w:val="0"/>
        <w:autoSpaceDN w:val="0"/>
        <w:jc w:val="left"/>
        <w:rPr>
          <w:rFonts w:ascii="Tahoma" w:eastAsia="Times New Roman" w:hAnsi="Tahoma" w:cs="Tahoma"/>
          <w:sz w:val="22"/>
          <w:lang w:eastAsia="fr-FR"/>
        </w:rPr>
      </w:pPr>
    </w:p>
    <w:p w14:paraId="70FA60B8" w14:textId="77777777" w:rsidR="006A68BB" w:rsidRPr="00076BF9" w:rsidRDefault="006A68BB" w:rsidP="006A68BB">
      <w:pPr>
        <w:numPr>
          <w:ilvl w:val="0"/>
          <w:numId w:val="33"/>
        </w:numPr>
        <w:contextualSpacing/>
        <w:rPr>
          <w:rFonts w:ascii="Tahoma" w:hAnsi="Tahoma" w:cs="Tahoma"/>
          <w:sz w:val="22"/>
        </w:rPr>
      </w:pPr>
      <w:r w:rsidRPr="00076BF9">
        <w:rPr>
          <w:rFonts w:ascii="Tahoma" w:hAnsi="Tahoma" w:cs="Tahoma"/>
          <w:sz w:val="22"/>
        </w:rPr>
        <w:t>qui assume la charge d'un enfant âgé de moins de 20 ans atteint d'une maladie, d'un handicap ou victime d'un accident d'une particulière gravité rendant indispensables une présence soutenue et des soins contraignants ;</w:t>
      </w:r>
    </w:p>
    <w:p w14:paraId="505D681B" w14:textId="77777777" w:rsidR="006A68BB" w:rsidRPr="00076BF9" w:rsidRDefault="006A68BB" w:rsidP="006A68BB">
      <w:pPr>
        <w:rPr>
          <w:rFonts w:ascii="Tahoma" w:hAnsi="Tahoma" w:cs="Tahoma"/>
          <w:sz w:val="22"/>
        </w:rPr>
      </w:pPr>
    </w:p>
    <w:p w14:paraId="2A6FB7FD" w14:textId="77777777" w:rsidR="006A68BB" w:rsidRPr="00076BF9" w:rsidRDefault="006A68BB" w:rsidP="006A68BB">
      <w:pPr>
        <w:numPr>
          <w:ilvl w:val="0"/>
          <w:numId w:val="33"/>
        </w:numPr>
        <w:contextualSpacing/>
        <w:rPr>
          <w:rFonts w:ascii="Tahoma" w:hAnsi="Tahoma" w:cs="Tahoma"/>
          <w:sz w:val="22"/>
        </w:rPr>
      </w:pPr>
      <w:r w:rsidRPr="00076BF9">
        <w:rPr>
          <w:rFonts w:ascii="Tahoma" w:hAnsi="Tahoma" w:cs="Tahoma"/>
          <w:sz w:val="22"/>
        </w:rPr>
        <w:t>ayant souscrit un engagement à servir dans la réserve opérationnelle pour lui permettre d'effectuer une période d'activité dans la réserve opérationnelle.</w:t>
      </w:r>
    </w:p>
    <w:p w14:paraId="1AF23922" w14:textId="77777777" w:rsidR="006A68BB" w:rsidRPr="00076BF9" w:rsidRDefault="006A68BB" w:rsidP="006A68BB">
      <w:pPr>
        <w:rPr>
          <w:rFonts w:ascii="Tahoma" w:hAnsi="Tahoma" w:cs="Tahoma"/>
          <w:sz w:val="22"/>
        </w:rPr>
      </w:pPr>
    </w:p>
    <w:p w14:paraId="5986871F" w14:textId="468EFF76" w:rsidR="006A68BB" w:rsidRPr="00076BF9" w:rsidRDefault="006A68BB" w:rsidP="006A68BB">
      <w:pPr>
        <w:pStyle w:val="Titre2"/>
        <w:spacing w:after="0"/>
        <w:rPr>
          <w:rFonts w:ascii="Tahoma" w:hAnsi="Tahoma" w:cs="Tahoma"/>
          <w:color w:val="auto"/>
          <w:sz w:val="22"/>
          <w:szCs w:val="22"/>
        </w:rPr>
      </w:pPr>
      <w:r w:rsidRPr="00076BF9">
        <w:rPr>
          <w:rFonts w:ascii="Tahoma" w:hAnsi="Tahoma" w:cs="Tahoma"/>
          <w:color w:val="auto"/>
          <w:sz w:val="22"/>
          <w:szCs w:val="22"/>
        </w:rPr>
        <w:t xml:space="preserve">ARTICLE </w:t>
      </w:r>
      <w:r w:rsidR="00CB1087" w:rsidRPr="00076BF9">
        <w:rPr>
          <w:rFonts w:ascii="Tahoma" w:hAnsi="Tahoma" w:cs="Tahoma"/>
          <w:color w:val="auto"/>
          <w:sz w:val="22"/>
          <w:szCs w:val="22"/>
        </w:rPr>
        <w:t>24</w:t>
      </w:r>
      <w:r w:rsidRPr="00076BF9">
        <w:rPr>
          <w:rFonts w:ascii="Tahoma" w:hAnsi="Tahoma" w:cs="Tahoma"/>
          <w:color w:val="auto"/>
          <w:sz w:val="22"/>
          <w:szCs w:val="22"/>
        </w:rPr>
        <w:t>.2 - CONDITIONS ET MODALITES D'UTILISATION DES CONGES</w:t>
      </w:r>
    </w:p>
    <w:p w14:paraId="18FA8BD4" w14:textId="77777777" w:rsidR="006A68BB" w:rsidRPr="00076BF9" w:rsidRDefault="006A68BB" w:rsidP="006A68BB">
      <w:pPr>
        <w:jc w:val="left"/>
        <w:rPr>
          <w:rFonts w:ascii="Tahoma" w:eastAsia="Times New Roman" w:hAnsi="Tahoma" w:cs="Tahoma"/>
          <w:sz w:val="22"/>
          <w:lang w:eastAsia="fr-FR"/>
        </w:rPr>
      </w:pPr>
    </w:p>
    <w:p w14:paraId="5ED2F624" w14:textId="77777777" w:rsidR="006A68BB" w:rsidRPr="00076BF9" w:rsidRDefault="006A68BB" w:rsidP="00512255">
      <w:pPr>
        <w:rPr>
          <w:rFonts w:ascii="Tahoma" w:eastAsia="Times New Roman" w:hAnsi="Tahoma" w:cs="Tahoma"/>
          <w:sz w:val="22"/>
          <w:lang w:eastAsia="fr-FR"/>
        </w:rPr>
      </w:pPr>
      <w:r w:rsidRPr="00076BF9">
        <w:rPr>
          <w:rFonts w:ascii="Tahoma" w:eastAsia="Times New Roman" w:hAnsi="Tahoma" w:cs="Tahoma"/>
          <w:sz w:val="22"/>
          <w:lang w:eastAsia="fr-FR"/>
        </w:rPr>
        <w:t>Si la demande de congé épargne temps est inférieure à 5 jours, la demande de congé doit être formulée suivant la même règle que les congés payés.</w:t>
      </w:r>
    </w:p>
    <w:p w14:paraId="5E39B0C6" w14:textId="77777777" w:rsidR="006A68BB" w:rsidRPr="00076BF9" w:rsidRDefault="006A68BB" w:rsidP="00512255">
      <w:pPr>
        <w:rPr>
          <w:rFonts w:ascii="Tahoma" w:eastAsia="Times New Roman" w:hAnsi="Tahoma" w:cs="Tahoma"/>
          <w:sz w:val="22"/>
          <w:lang w:eastAsia="fr-FR"/>
        </w:rPr>
      </w:pPr>
    </w:p>
    <w:p w14:paraId="663F72C5" w14:textId="77777777" w:rsidR="006A68BB" w:rsidRPr="00076BF9" w:rsidRDefault="006A68BB" w:rsidP="00512255">
      <w:pPr>
        <w:rPr>
          <w:rFonts w:ascii="Tahoma" w:eastAsia="Times New Roman" w:hAnsi="Tahoma" w:cs="Tahoma"/>
          <w:sz w:val="22"/>
          <w:lang w:eastAsia="fr-FR"/>
        </w:rPr>
      </w:pPr>
      <w:r w:rsidRPr="00076BF9">
        <w:rPr>
          <w:rFonts w:ascii="Tahoma" w:eastAsia="Times New Roman" w:hAnsi="Tahoma" w:cs="Tahoma"/>
          <w:sz w:val="22"/>
          <w:lang w:eastAsia="fr-FR"/>
        </w:rPr>
        <w:t>Si la demande de congé épargne temps est supérieure à 5 jours, la demande de congé doit être formulée 2 mois avant la date de départ effective à l’exception des congés suivants :</w:t>
      </w:r>
    </w:p>
    <w:p w14:paraId="2B22DD6A" w14:textId="77777777" w:rsidR="006A68BB" w:rsidRPr="00076BF9" w:rsidRDefault="006A68BB" w:rsidP="006A68BB">
      <w:pPr>
        <w:jc w:val="left"/>
        <w:rPr>
          <w:rFonts w:ascii="Tahoma" w:eastAsia="Times New Roman" w:hAnsi="Tahoma" w:cs="Tahoma"/>
          <w:sz w:val="22"/>
          <w:lang w:eastAsia="fr-FR"/>
        </w:rPr>
      </w:pPr>
    </w:p>
    <w:p w14:paraId="7394E9EC" w14:textId="77777777" w:rsidR="006A68BB" w:rsidRPr="00076BF9" w:rsidRDefault="006A68BB" w:rsidP="006A68BB">
      <w:pPr>
        <w:numPr>
          <w:ilvl w:val="0"/>
          <w:numId w:val="33"/>
        </w:numPr>
        <w:contextualSpacing/>
        <w:jc w:val="left"/>
        <w:rPr>
          <w:rFonts w:ascii="Tahoma" w:eastAsia="Times New Roman" w:hAnsi="Tahoma" w:cs="Tahoma"/>
          <w:sz w:val="22"/>
          <w:lang w:eastAsia="fr-FR"/>
        </w:rPr>
      </w:pPr>
      <w:r w:rsidRPr="00076BF9">
        <w:rPr>
          <w:rFonts w:ascii="Tahoma" w:eastAsia="Times New Roman" w:hAnsi="Tahoma" w:cs="Tahoma"/>
          <w:sz w:val="22"/>
          <w:lang w:eastAsia="fr-FR"/>
        </w:rPr>
        <w:t>Congé de solidarité familiale ;</w:t>
      </w:r>
    </w:p>
    <w:p w14:paraId="32DEE857" w14:textId="77777777" w:rsidR="006A68BB" w:rsidRPr="00076BF9" w:rsidRDefault="006A68BB" w:rsidP="006A68BB">
      <w:pPr>
        <w:numPr>
          <w:ilvl w:val="0"/>
          <w:numId w:val="33"/>
        </w:numPr>
        <w:contextualSpacing/>
        <w:jc w:val="left"/>
        <w:rPr>
          <w:rFonts w:ascii="Tahoma" w:eastAsia="Times New Roman" w:hAnsi="Tahoma" w:cs="Tahoma"/>
          <w:sz w:val="22"/>
          <w:lang w:eastAsia="fr-FR"/>
        </w:rPr>
      </w:pPr>
      <w:r w:rsidRPr="00076BF9">
        <w:rPr>
          <w:rFonts w:ascii="Tahoma" w:eastAsia="Times New Roman" w:hAnsi="Tahoma" w:cs="Tahoma"/>
          <w:sz w:val="22"/>
          <w:lang w:eastAsia="fr-FR"/>
        </w:rPr>
        <w:t>Congé proche aidant ;</w:t>
      </w:r>
    </w:p>
    <w:p w14:paraId="2C8410C6" w14:textId="77777777" w:rsidR="006A68BB" w:rsidRPr="00076BF9" w:rsidRDefault="006A68BB" w:rsidP="006A68BB">
      <w:pPr>
        <w:numPr>
          <w:ilvl w:val="0"/>
          <w:numId w:val="33"/>
        </w:numPr>
        <w:contextualSpacing/>
        <w:jc w:val="left"/>
        <w:rPr>
          <w:rFonts w:ascii="Tahoma" w:eastAsia="Times New Roman" w:hAnsi="Tahoma" w:cs="Tahoma"/>
          <w:sz w:val="22"/>
          <w:lang w:eastAsia="fr-FR"/>
        </w:rPr>
      </w:pPr>
      <w:r w:rsidRPr="00076BF9">
        <w:rPr>
          <w:rFonts w:ascii="Tahoma" w:eastAsia="Times New Roman" w:hAnsi="Tahoma" w:cs="Tahoma"/>
          <w:sz w:val="22"/>
          <w:lang w:eastAsia="fr-FR"/>
        </w:rPr>
        <w:t>Congé parental d’éducation.</w:t>
      </w:r>
    </w:p>
    <w:p w14:paraId="61843420" w14:textId="77777777" w:rsidR="006A68BB" w:rsidRPr="00076BF9" w:rsidRDefault="006A68BB" w:rsidP="006A68BB">
      <w:pPr>
        <w:ind w:left="720"/>
        <w:contextualSpacing/>
        <w:jc w:val="left"/>
        <w:rPr>
          <w:rFonts w:ascii="Tahoma" w:eastAsia="Times New Roman" w:hAnsi="Tahoma" w:cs="Tahoma"/>
          <w:sz w:val="22"/>
          <w:lang w:eastAsia="fr-FR"/>
        </w:rPr>
      </w:pPr>
    </w:p>
    <w:p w14:paraId="27D0924F" w14:textId="77777777" w:rsidR="006A68BB" w:rsidRPr="00076BF9" w:rsidRDefault="006A68BB" w:rsidP="00512255">
      <w:pPr>
        <w:rPr>
          <w:rFonts w:ascii="Tahoma" w:hAnsi="Tahoma" w:cs="Tahoma"/>
          <w:sz w:val="22"/>
        </w:rPr>
      </w:pPr>
      <w:r w:rsidRPr="00076BF9">
        <w:rPr>
          <w:rFonts w:ascii="Tahoma" w:hAnsi="Tahoma" w:cs="Tahoma"/>
          <w:sz w:val="22"/>
        </w:rPr>
        <w:t>La prise de ces congés lié à la famille se fait dans les conditions et pour la durée prévue par les dispositions légales et réglementaires qui les instituent.</w:t>
      </w:r>
    </w:p>
    <w:p w14:paraId="07899CA5" w14:textId="77777777" w:rsidR="006A68BB" w:rsidRPr="00076BF9" w:rsidRDefault="006A68BB" w:rsidP="00512255">
      <w:pPr>
        <w:rPr>
          <w:rFonts w:ascii="Tahoma" w:eastAsia="Times New Roman" w:hAnsi="Tahoma" w:cs="Tahoma"/>
          <w:sz w:val="22"/>
          <w:lang w:eastAsia="fr-FR"/>
        </w:rPr>
      </w:pPr>
    </w:p>
    <w:p w14:paraId="454B2568" w14:textId="77777777" w:rsidR="006A68BB" w:rsidRPr="00076BF9" w:rsidRDefault="006A68BB" w:rsidP="00512255">
      <w:pPr>
        <w:rPr>
          <w:rFonts w:ascii="Tahoma" w:eastAsia="Times New Roman" w:hAnsi="Tahoma" w:cs="Tahoma"/>
          <w:sz w:val="22"/>
          <w:lang w:eastAsia="fr-FR"/>
        </w:rPr>
      </w:pPr>
      <w:r w:rsidRPr="00076BF9">
        <w:rPr>
          <w:rFonts w:ascii="Tahoma" w:eastAsia="Times New Roman" w:hAnsi="Tahoma" w:cs="Tahoma"/>
          <w:sz w:val="22"/>
          <w:lang w:eastAsia="fr-FR"/>
        </w:rPr>
        <w:t>Le responsable de service peut différer le départ en congé épargne temps, dans la limite de 3 mois à compter de la date demandée par le salarié, sauf lorsqu'il est sollicité pour un congé lié à la famille.</w:t>
      </w:r>
    </w:p>
    <w:p w14:paraId="6EE6DAD9" w14:textId="77777777" w:rsidR="006A68BB" w:rsidRPr="00076BF9" w:rsidRDefault="006A68BB" w:rsidP="006A68BB">
      <w:pPr>
        <w:jc w:val="left"/>
        <w:rPr>
          <w:rFonts w:ascii="Tahoma" w:eastAsia="Times New Roman" w:hAnsi="Tahoma" w:cs="Tahoma"/>
          <w:sz w:val="22"/>
          <w:lang w:eastAsia="fr-FR"/>
        </w:rPr>
      </w:pPr>
    </w:p>
    <w:p w14:paraId="2966AF65" w14:textId="77777777" w:rsidR="006A68BB" w:rsidRPr="00076BF9" w:rsidRDefault="006A68BB" w:rsidP="006A68BB">
      <w:pPr>
        <w:numPr>
          <w:ilvl w:val="0"/>
          <w:numId w:val="34"/>
        </w:numPr>
        <w:contextualSpacing/>
        <w:rPr>
          <w:rFonts w:ascii="Tahoma" w:hAnsi="Tahoma" w:cs="Tahoma"/>
          <w:i/>
          <w:iCs/>
          <w:sz w:val="22"/>
          <w:u w:val="single"/>
          <w:lang w:eastAsia="fr-FR"/>
        </w:rPr>
      </w:pPr>
      <w:r w:rsidRPr="00076BF9">
        <w:rPr>
          <w:rFonts w:ascii="Tahoma" w:hAnsi="Tahoma" w:cs="Tahoma"/>
          <w:i/>
          <w:iCs/>
          <w:sz w:val="22"/>
          <w:u w:val="single"/>
          <w:lang w:eastAsia="fr-FR"/>
        </w:rPr>
        <w:t>Le congé de fin de carrière à temps plein</w:t>
      </w:r>
    </w:p>
    <w:p w14:paraId="63637335" w14:textId="77777777" w:rsidR="006A68BB" w:rsidRPr="00076BF9" w:rsidRDefault="006A68BB" w:rsidP="006A68BB">
      <w:pPr>
        <w:rPr>
          <w:rFonts w:ascii="Tahoma" w:hAnsi="Tahoma" w:cs="Tahoma"/>
          <w:i/>
          <w:iCs/>
          <w:sz w:val="22"/>
          <w:u w:val="single"/>
          <w:lang w:eastAsia="fr-FR"/>
        </w:rPr>
      </w:pPr>
    </w:p>
    <w:p w14:paraId="794796F6" w14:textId="77777777" w:rsidR="006A68BB" w:rsidRPr="00076BF9" w:rsidRDefault="006A68BB" w:rsidP="006A68BB">
      <w:pPr>
        <w:rPr>
          <w:rFonts w:ascii="Tahoma" w:hAnsi="Tahoma" w:cs="Tahoma"/>
          <w:sz w:val="22"/>
          <w:lang w:eastAsia="fr-FR"/>
        </w:rPr>
      </w:pPr>
      <w:r w:rsidRPr="00076BF9">
        <w:rPr>
          <w:rFonts w:ascii="Tahoma" w:hAnsi="Tahoma" w:cs="Tahoma"/>
          <w:sz w:val="22"/>
          <w:lang w:eastAsia="fr-FR"/>
        </w:rPr>
        <w:t>Le bénéfice d’un congé dit de fin de carrière est destiné à permettre aux salariés qui le souhaitent d’anticiper l’arrêt effectif de leur activité salariée avant leur départ ou leur mise à la retraite.</w:t>
      </w:r>
    </w:p>
    <w:p w14:paraId="4A774BFC" w14:textId="77777777" w:rsidR="006A68BB" w:rsidRPr="00076BF9" w:rsidRDefault="006A68BB" w:rsidP="006A68BB">
      <w:pPr>
        <w:rPr>
          <w:rFonts w:ascii="Tahoma" w:hAnsi="Tahoma" w:cs="Tahoma"/>
          <w:sz w:val="22"/>
          <w:lang w:eastAsia="fr-FR"/>
        </w:rPr>
      </w:pPr>
    </w:p>
    <w:p w14:paraId="5DAADCAF" w14:textId="77777777" w:rsidR="006A68BB" w:rsidRPr="00076BF9" w:rsidRDefault="006A68BB" w:rsidP="006A68BB">
      <w:pPr>
        <w:rPr>
          <w:rFonts w:ascii="Tahoma" w:hAnsi="Tahoma" w:cs="Tahoma"/>
          <w:sz w:val="22"/>
          <w:lang w:eastAsia="fr-FR"/>
        </w:rPr>
      </w:pPr>
      <w:r w:rsidRPr="00076BF9">
        <w:rPr>
          <w:rFonts w:ascii="Tahoma" w:hAnsi="Tahoma" w:cs="Tahoma"/>
          <w:sz w:val="22"/>
          <w:lang w:eastAsia="fr-FR"/>
        </w:rPr>
        <w:t>La durée du congé de fin de carrière correspond à la durée épargnée dans le Compte Epargne Temps (CET).</w:t>
      </w:r>
    </w:p>
    <w:p w14:paraId="7EE1131E" w14:textId="77777777" w:rsidR="006A68BB" w:rsidRPr="00076BF9" w:rsidRDefault="006A68BB" w:rsidP="006A68BB">
      <w:pPr>
        <w:rPr>
          <w:rFonts w:ascii="Tahoma" w:hAnsi="Tahoma" w:cs="Tahoma"/>
          <w:sz w:val="22"/>
          <w:lang w:eastAsia="fr-FR"/>
        </w:rPr>
      </w:pPr>
    </w:p>
    <w:p w14:paraId="1BA7552B" w14:textId="77777777" w:rsidR="006A68BB" w:rsidRPr="00076BF9" w:rsidRDefault="006A68BB" w:rsidP="006A68BB">
      <w:pPr>
        <w:rPr>
          <w:rFonts w:ascii="Tahoma" w:hAnsi="Tahoma" w:cs="Tahoma"/>
          <w:sz w:val="22"/>
          <w:lang w:eastAsia="fr-FR"/>
        </w:rPr>
      </w:pPr>
      <w:r w:rsidRPr="00076BF9">
        <w:rPr>
          <w:rFonts w:ascii="Tahoma" w:hAnsi="Tahoma" w:cs="Tahoma"/>
          <w:sz w:val="22"/>
          <w:lang w:eastAsia="fr-FR"/>
        </w:rPr>
        <w:t>Dans ce cadre, la demande d’utilisation du Compte Epargne Temps (CET) au titre du congé de fin de carrière doit s’accompagner d’une demande de départ en retraite. La rupture du contrat de travail est réputée acquise au lendemain du dernier jour du congé de fin de carrière.</w:t>
      </w:r>
    </w:p>
    <w:p w14:paraId="78E5A7C2" w14:textId="77777777" w:rsidR="00512255" w:rsidRPr="00076BF9" w:rsidRDefault="00512255" w:rsidP="006A68BB">
      <w:pPr>
        <w:rPr>
          <w:rFonts w:ascii="Tahoma" w:hAnsi="Tahoma" w:cs="Tahoma"/>
          <w:sz w:val="22"/>
          <w:lang w:eastAsia="fr-FR"/>
        </w:rPr>
      </w:pPr>
    </w:p>
    <w:p w14:paraId="7D7B226B" w14:textId="77777777" w:rsidR="006A68BB" w:rsidRPr="00076BF9" w:rsidRDefault="006A68BB" w:rsidP="006A68BB">
      <w:pPr>
        <w:rPr>
          <w:rFonts w:ascii="Tahoma" w:hAnsi="Tahoma" w:cs="Tahoma"/>
          <w:sz w:val="22"/>
          <w:lang w:eastAsia="fr-FR"/>
        </w:rPr>
      </w:pPr>
      <w:r w:rsidRPr="00076BF9">
        <w:rPr>
          <w:rFonts w:ascii="Tahoma" w:hAnsi="Tahoma" w:cs="Tahoma"/>
          <w:sz w:val="22"/>
          <w:lang w:eastAsia="fr-FR"/>
        </w:rPr>
        <w:lastRenderedPageBreak/>
        <w:t xml:space="preserve">La demande d’utilisation du congé doit se faire par écrit au moins 4 mois avant le départ en congé de fin de carrière. </w:t>
      </w:r>
    </w:p>
    <w:p w14:paraId="77E44DDE" w14:textId="77777777" w:rsidR="006A68BB" w:rsidRPr="00076BF9" w:rsidRDefault="006A68BB" w:rsidP="006A68BB">
      <w:pPr>
        <w:rPr>
          <w:rFonts w:ascii="Tahoma" w:hAnsi="Tahoma" w:cs="Tahoma"/>
          <w:sz w:val="22"/>
          <w:lang w:eastAsia="fr-FR"/>
        </w:rPr>
      </w:pPr>
    </w:p>
    <w:p w14:paraId="0C8C262D" w14:textId="77777777" w:rsidR="006A68BB" w:rsidRPr="00076BF9" w:rsidRDefault="006A68BB" w:rsidP="006A68BB">
      <w:pPr>
        <w:rPr>
          <w:rFonts w:ascii="Tahoma" w:hAnsi="Tahoma" w:cs="Tahoma"/>
          <w:sz w:val="22"/>
          <w:lang w:eastAsia="fr-FR"/>
        </w:rPr>
      </w:pPr>
      <w:r w:rsidRPr="00076BF9">
        <w:rPr>
          <w:rFonts w:ascii="Tahoma" w:hAnsi="Tahoma" w:cs="Tahoma"/>
          <w:sz w:val="22"/>
          <w:lang w:eastAsia="fr-FR"/>
        </w:rPr>
        <w:t xml:space="preserve">Préalablement à la prise du congé de fin de carrière, le salarié doit avoir épuisé l’ensemble de ses droits à congés payés, congés d’ancienneté et RTT. </w:t>
      </w:r>
    </w:p>
    <w:p w14:paraId="77A14ECE" w14:textId="77777777" w:rsidR="006A68BB" w:rsidRPr="00076BF9" w:rsidRDefault="006A68BB" w:rsidP="006A68BB">
      <w:pPr>
        <w:rPr>
          <w:rFonts w:ascii="Tahoma" w:hAnsi="Tahoma" w:cs="Tahoma"/>
          <w:sz w:val="22"/>
          <w:lang w:eastAsia="fr-FR"/>
        </w:rPr>
      </w:pPr>
    </w:p>
    <w:p w14:paraId="02593977" w14:textId="77777777" w:rsidR="006A68BB" w:rsidRPr="00076BF9" w:rsidRDefault="006A68BB" w:rsidP="006A68BB">
      <w:pPr>
        <w:rPr>
          <w:rFonts w:ascii="Tahoma" w:hAnsi="Tahoma" w:cs="Tahoma"/>
          <w:sz w:val="22"/>
          <w:lang w:eastAsia="fr-FR"/>
        </w:rPr>
      </w:pPr>
      <w:r w:rsidRPr="00076BF9">
        <w:rPr>
          <w:rFonts w:ascii="Tahoma" w:hAnsi="Tahoma" w:cs="Tahoma"/>
          <w:sz w:val="22"/>
          <w:lang w:eastAsia="fr-FR"/>
        </w:rPr>
        <w:t>Ces droits peuvent être accolés à son congé de fin de carrière afin d’anticiper sa cessation d’activité.</w:t>
      </w:r>
    </w:p>
    <w:p w14:paraId="33FE2AD3" w14:textId="77777777" w:rsidR="006A68BB" w:rsidRPr="00076BF9" w:rsidRDefault="006A68BB" w:rsidP="006A68BB">
      <w:pPr>
        <w:rPr>
          <w:rFonts w:ascii="Tahoma" w:hAnsi="Tahoma" w:cs="Tahoma"/>
          <w:sz w:val="22"/>
          <w:lang w:eastAsia="fr-FR"/>
        </w:rPr>
      </w:pPr>
    </w:p>
    <w:p w14:paraId="38BDBB05" w14:textId="77777777" w:rsidR="006A68BB" w:rsidRPr="00076BF9" w:rsidRDefault="006A68BB" w:rsidP="006A68BB">
      <w:pPr>
        <w:numPr>
          <w:ilvl w:val="0"/>
          <w:numId w:val="34"/>
        </w:numPr>
        <w:contextualSpacing/>
        <w:rPr>
          <w:rFonts w:ascii="Tahoma" w:hAnsi="Tahoma" w:cs="Tahoma"/>
          <w:i/>
          <w:iCs/>
          <w:sz w:val="22"/>
          <w:u w:val="single"/>
          <w:lang w:eastAsia="fr-FR"/>
        </w:rPr>
      </w:pPr>
      <w:r w:rsidRPr="00076BF9">
        <w:rPr>
          <w:rFonts w:ascii="Tahoma" w:hAnsi="Tahoma" w:cs="Tahoma"/>
          <w:i/>
          <w:iCs/>
          <w:sz w:val="22"/>
          <w:u w:val="single"/>
          <w:lang w:eastAsia="fr-FR"/>
        </w:rPr>
        <w:t>Le congé de fin de carrière à temps partiel</w:t>
      </w:r>
    </w:p>
    <w:p w14:paraId="61BC7B8B" w14:textId="77777777" w:rsidR="006A68BB" w:rsidRPr="00076BF9" w:rsidRDefault="006A68BB" w:rsidP="006A68BB">
      <w:pPr>
        <w:ind w:left="720"/>
        <w:contextualSpacing/>
        <w:rPr>
          <w:rFonts w:ascii="Tahoma" w:hAnsi="Tahoma" w:cs="Tahoma"/>
          <w:i/>
          <w:iCs/>
          <w:sz w:val="22"/>
          <w:u w:val="single"/>
          <w:lang w:eastAsia="fr-FR"/>
        </w:rPr>
      </w:pPr>
    </w:p>
    <w:p w14:paraId="16DC5D57" w14:textId="77777777" w:rsidR="006A68BB" w:rsidRPr="00076BF9" w:rsidRDefault="006A68BB" w:rsidP="006A68BB">
      <w:pPr>
        <w:rPr>
          <w:rFonts w:ascii="Tahoma" w:hAnsi="Tahoma" w:cs="Tahoma"/>
          <w:sz w:val="22"/>
          <w:lang w:eastAsia="fr-FR"/>
        </w:rPr>
      </w:pPr>
      <w:r w:rsidRPr="00076BF9">
        <w:rPr>
          <w:rFonts w:ascii="Tahoma" w:hAnsi="Tahoma" w:cs="Tahoma"/>
          <w:sz w:val="22"/>
          <w:lang w:eastAsia="fr-FR"/>
        </w:rPr>
        <w:t>Le collaborateur âgé de 58 ans et plus peut demander le bénéfice d’un congé de fin de carrière à temps partiel, dans la limite du nombre de jours affecté à son Compte Epargne temps (CET), afin de réduire le nombre de jours travaillés dans la semaine jusqu’à la date de départ en retraite à taux plein.</w:t>
      </w:r>
    </w:p>
    <w:p w14:paraId="1EF57DEB" w14:textId="77777777" w:rsidR="006A68BB" w:rsidRPr="00076BF9" w:rsidRDefault="006A68BB" w:rsidP="006A68BB">
      <w:pPr>
        <w:rPr>
          <w:rFonts w:ascii="Tahoma" w:hAnsi="Tahoma" w:cs="Tahoma"/>
          <w:sz w:val="22"/>
          <w:lang w:eastAsia="fr-FR"/>
        </w:rPr>
      </w:pPr>
    </w:p>
    <w:p w14:paraId="4AEC5366" w14:textId="77777777" w:rsidR="006A68BB" w:rsidRPr="00076BF9" w:rsidRDefault="006A68BB" w:rsidP="006A68BB">
      <w:pPr>
        <w:rPr>
          <w:rFonts w:ascii="Tahoma" w:hAnsi="Tahoma" w:cs="Tahoma"/>
          <w:sz w:val="22"/>
          <w:lang w:eastAsia="fr-FR"/>
        </w:rPr>
      </w:pPr>
      <w:r w:rsidRPr="00076BF9">
        <w:rPr>
          <w:rFonts w:ascii="Tahoma" w:hAnsi="Tahoma" w:cs="Tahoma"/>
          <w:sz w:val="22"/>
          <w:lang w:eastAsia="fr-FR"/>
        </w:rPr>
        <w:t>La demande de prise de ce congé de fin de carrière à temps partiel doit s’accompagner de la demande de départ en retraite du salarié.</w:t>
      </w:r>
    </w:p>
    <w:p w14:paraId="67483E47" w14:textId="77777777" w:rsidR="006A68BB" w:rsidRPr="00076BF9" w:rsidRDefault="006A68BB" w:rsidP="006A68BB">
      <w:pPr>
        <w:rPr>
          <w:rFonts w:ascii="Tahoma" w:hAnsi="Tahoma" w:cs="Tahoma"/>
          <w:sz w:val="22"/>
          <w:lang w:eastAsia="fr-FR"/>
        </w:rPr>
      </w:pPr>
    </w:p>
    <w:p w14:paraId="598A1BE8" w14:textId="77777777" w:rsidR="006A68BB" w:rsidRPr="00076BF9" w:rsidRDefault="006A68BB" w:rsidP="006A68BB">
      <w:pPr>
        <w:rPr>
          <w:rFonts w:ascii="Tahoma" w:hAnsi="Tahoma" w:cs="Tahoma"/>
          <w:sz w:val="22"/>
          <w:lang w:eastAsia="fr-FR"/>
        </w:rPr>
      </w:pPr>
      <w:r w:rsidRPr="00076BF9">
        <w:rPr>
          <w:rFonts w:ascii="Tahoma" w:hAnsi="Tahoma" w:cs="Tahoma"/>
          <w:sz w:val="22"/>
          <w:lang w:eastAsia="fr-FR"/>
        </w:rPr>
        <w:t>A l’issue de la prise du congé de fin de carrière à temps partiel, le salarié doit avoir épuisé l’ensemble de ses droits acquis à congés payés et à repos.</w:t>
      </w:r>
    </w:p>
    <w:p w14:paraId="225D85A0" w14:textId="77777777" w:rsidR="006A68BB" w:rsidRPr="00076BF9" w:rsidRDefault="006A68BB" w:rsidP="006A68BB">
      <w:pPr>
        <w:rPr>
          <w:rFonts w:ascii="Tahoma" w:hAnsi="Tahoma" w:cs="Tahoma"/>
          <w:sz w:val="22"/>
          <w:lang w:eastAsia="fr-FR"/>
        </w:rPr>
      </w:pPr>
    </w:p>
    <w:p w14:paraId="78DC05A4" w14:textId="77777777" w:rsidR="006A68BB" w:rsidRPr="00076BF9" w:rsidRDefault="006A68BB" w:rsidP="006A68BB">
      <w:pPr>
        <w:rPr>
          <w:rFonts w:ascii="Tahoma" w:hAnsi="Tahoma" w:cs="Tahoma"/>
          <w:sz w:val="22"/>
          <w:lang w:eastAsia="fr-FR"/>
        </w:rPr>
      </w:pPr>
      <w:r w:rsidRPr="00076BF9">
        <w:rPr>
          <w:rFonts w:ascii="Tahoma" w:hAnsi="Tahoma" w:cs="Tahoma"/>
          <w:sz w:val="22"/>
          <w:lang w:eastAsia="fr-FR"/>
        </w:rPr>
        <w:t>Le salarié concerné doit en demander le bénéfice par écrit au moins 4 mois avant le début du congé de fin de carrière.</w:t>
      </w:r>
    </w:p>
    <w:p w14:paraId="2BD15F76" w14:textId="77777777" w:rsidR="006A68BB" w:rsidRPr="00076BF9" w:rsidRDefault="006A68BB" w:rsidP="006A68BB">
      <w:pPr>
        <w:rPr>
          <w:rFonts w:ascii="Tahoma" w:hAnsi="Tahoma" w:cs="Tahoma"/>
          <w:sz w:val="22"/>
          <w:lang w:eastAsia="fr-FR"/>
        </w:rPr>
      </w:pPr>
    </w:p>
    <w:p w14:paraId="1A480783" w14:textId="1DDB75FE" w:rsidR="006A68BB" w:rsidRPr="00076BF9" w:rsidRDefault="006A68BB" w:rsidP="006A68BB">
      <w:pPr>
        <w:pStyle w:val="Titre2"/>
        <w:spacing w:after="0"/>
        <w:rPr>
          <w:rFonts w:ascii="Tahoma" w:hAnsi="Tahoma" w:cs="Tahoma"/>
          <w:color w:val="auto"/>
          <w:sz w:val="22"/>
          <w:szCs w:val="22"/>
        </w:rPr>
      </w:pPr>
      <w:r w:rsidRPr="00076BF9">
        <w:rPr>
          <w:rFonts w:ascii="Tahoma" w:hAnsi="Tahoma" w:cs="Tahoma"/>
          <w:bCs/>
          <w:color w:val="auto"/>
          <w:sz w:val="22"/>
          <w:szCs w:val="22"/>
        </w:rPr>
        <w:t xml:space="preserve">ARTICLE </w:t>
      </w:r>
      <w:r w:rsidR="00CB1087" w:rsidRPr="00076BF9">
        <w:rPr>
          <w:rFonts w:ascii="Tahoma" w:hAnsi="Tahoma" w:cs="Tahoma"/>
          <w:bCs/>
          <w:color w:val="auto"/>
          <w:sz w:val="22"/>
          <w:szCs w:val="22"/>
        </w:rPr>
        <w:t>24</w:t>
      </w:r>
      <w:r w:rsidRPr="00076BF9">
        <w:rPr>
          <w:rFonts w:ascii="Tahoma" w:hAnsi="Tahoma" w:cs="Tahoma"/>
          <w:bCs/>
          <w:color w:val="auto"/>
          <w:sz w:val="22"/>
          <w:szCs w:val="22"/>
        </w:rPr>
        <w:t>.3</w:t>
      </w:r>
      <w:r w:rsidRPr="00076BF9">
        <w:rPr>
          <w:rFonts w:ascii="Tahoma" w:hAnsi="Tahoma" w:cs="Tahoma"/>
          <w:color w:val="auto"/>
          <w:sz w:val="22"/>
          <w:szCs w:val="22"/>
        </w:rPr>
        <w:t xml:space="preserve"> – STATUT DU SALARIE EN CONGE</w:t>
      </w:r>
    </w:p>
    <w:p w14:paraId="5854F7AB" w14:textId="77777777" w:rsidR="006A68BB" w:rsidRPr="00076BF9" w:rsidRDefault="006A68BB" w:rsidP="006A68BB">
      <w:pPr>
        <w:pStyle w:val="09Textenormal"/>
        <w:rPr>
          <w:rFonts w:ascii="Tahoma" w:hAnsi="Tahoma" w:cs="Tahoma"/>
          <w:sz w:val="22"/>
          <w:szCs w:val="22"/>
          <w:lang w:eastAsia="fr-FR"/>
        </w:rPr>
      </w:pPr>
    </w:p>
    <w:p w14:paraId="4EAE351C" w14:textId="77777777" w:rsidR="006A68BB" w:rsidRPr="00076BF9" w:rsidRDefault="006A68BB" w:rsidP="006A68BB">
      <w:pPr>
        <w:rPr>
          <w:rFonts w:ascii="Tahoma" w:hAnsi="Tahoma" w:cs="Tahoma"/>
          <w:sz w:val="22"/>
          <w:lang w:eastAsia="fr-FR"/>
        </w:rPr>
      </w:pPr>
      <w:r w:rsidRPr="00076BF9">
        <w:rPr>
          <w:rFonts w:ascii="Tahoma" w:hAnsi="Tahoma" w:cs="Tahoma"/>
          <w:sz w:val="22"/>
          <w:lang w:eastAsia="fr-FR"/>
        </w:rPr>
        <w:t xml:space="preserve">Pendant toute la durée du congé, les obligations contractuelles autres que celles liées à la fourniture du travail subsistent, sauf dispositions législatives contraires. </w:t>
      </w:r>
    </w:p>
    <w:p w14:paraId="0C3852C9" w14:textId="77777777" w:rsidR="006A68BB" w:rsidRPr="00076BF9" w:rsidRDefault="006A68BB" w:rsidP="006A68BB">
      <w:pPr>
        <w:rPr>
          <w:rFonts w:ascii="Tahoma" w:hAnsi="Tahoma" w:cs="Tahoma"/>
          <w:sz w:val="22"/>
          <w:lang w:eastAsia="fr-FR"/>
        </w:rPr>
      </w:pPr>
    </w:p>
    <w:p w14:paraId="67CC93CD" w14:textId="77777777" w:rsidR="006A68BB" w:rsidRPr="00076BF9" w:rsidRDefault="006A68BB" w:rsidP="006A68BB">
      <w:pPr>
        <w:rPr>
          <w:rFonts w:ascii="Tahoma" w:hAnsi="Tahoma" w:cs="Tahoma"/>
          <w:sz w:val="22"/>
          <w:lang w:eastAsia="fr-FR"/>
        </w:rPr>
      </w:pPr>
      <w:r w:rsidRPr="00076BF9">
        <w:rPr>
          <w:rFonts w:ascii="Tahoma" w:hAnsi="Tahoma" w:cs="Tahoma"/>
          <w:sz w:val="22"/>
          <w:lang w:eastAsia="fr-FR"/>
        </w:rPr>
        <w:t>L'absence du salarié pendant la durée indemnisée du congé pour convenance personnelle ou de fin de carrière est assimilée à un temps de travail effectif pour le calcul des droits liés à l'ancienneté et aux congés payés.</w:t>
      </w:r>
    </w:p>
    <w:p w14:paraId="2E4F14D0" w14:textId="77777777" w:rsidR="006A68BB" w:rsidRPr="00076BF9" w:rsidRDefault="006A68BB" w:rsidP="006A68BB">
      <w:pPr>
        <w:autoSpaceDE w:val="0"/>
        <w:autoSpaceDN w:val="0"/>
        <w:jc w:val="left"/>
        <w:rPr>
          <w:rFonts w:ascii="Tahoma" w:eastAsia="Arial" w:hAnsi="Tahoma" w:cs="Tahoma"/>
          <w:b/>
          <w:bCs/>
          <w:sz w:val="22"/>
          <w:lang w:eastAsia="fr-FR"/>
        </w:rPr>
      </w:pPr>
    </w:p>
    <w:p w14:paraId="2ADE3446" w14:textId="1A35041A" w:rsidR="006A68BB" w:rsidRPr="00076BF9" w:rsidRDefault="006A68BB" w:rsidP="006A68BB">
      <w:pPr>
        <w:pStyle w:val="Titre2"/>
        <w:spacing w:after="0"/>
        <w:rPr>
          <w:rFonts w:ascii="Tahoma" w:hAnsi="Tahoma" w:cs="Tahoma"/>
          <w:color w:val="auto"/>
          <w:sz w:val="22"/>
          <w:szCs w:val="22"/>
        </w:rPr>
      </w:pPr>
      <w:r w:rsidRPr="00076BF9">
        <w:rPr>
          <w:rFonts w:ascii="Tahoma" w:hAnsi="Tahoma" w:cs="Tahoma"/>
          <w:color w:val="auto"/>
          <w:sz w:val="22"/>
          <w:szCs w:val="22"/>
        </w:rPr>
        <w:t xml:space="preserve">ARTICLE </w:t>
      </w:r>
      <w:r w:rsidR="00CB1087" w:rsidRPr="00076BF9">
        <w:rPr>
          <w:rFonts w:ascii="Tahoma" w:hAnsi="Tahoma" w:cs="Tahoma"/>
          <w:color w:val="auto"/>
          <w:sz w:val="22"/>
          <w:szCs w:val="22"/>
        </w:rPr>
        <w:t>24</w:t>
      </w:r>
      <w:r w:rsidRPr="00076BF9">
        <w:rPr>
          <w:rFonts w:ascii="Tahoma" w:hAnsi="Tahoma" w:cs="Tahoma"/>
          <w:color w:val="auto"/>
          <w:sz w:val="22"/>
          <w:szCs w:val="22"/>
        </w:rPr>
        <w:t>.4 - INDEMNISATION DU SALARIE PENDANT LE CONGE OU LA PERIODE DE TEMPS PARTIEL</w:t>
      </w:r>
    </w:p>
    <w:p w14:paraId="29882A90" w14:textId="77777777" w:rsidR="006A68BB" w:rsidRPr="00076BF9" w:rsidRDefault="006A68BB" w:rsidP="006A68BB">
      <w:pPr>
        <w:pStyle w:val="09Textenormal"/>
        <w:rPr>
          <w:rFonts w:ascii="Tahoma" w:hAnsi="Tahoma" w:cs="Tahoma"/>
          <w:sz w:val="22"/>
          <w:szCs w:val="22"/>
          <w:lang w:eastAsia="fr-FR"/>
        </w:rPr>
      </w:pPr>
    </w:p>
    <w:p w14:paraId="67D59493" w14:textId="77777777" w:rsidR="006A68BB" w:rsidRPr="00076BF9" w:rsidRDefault="006A68BB" w:rsidP="006A68BB">
      <w:pPr>
        <w:autoSpaceDE w:val="0"/>
        <w:autoSpaceDN w:val="0"/>
        <w:rPr>
          <w:rFonts w:ascii="Tahoma" w:eastAsia="Times New Roman" w:hAnsi="Tahoma" w:cs="Tahoma"/>
          <w:sz w:val="22"/>
          <w:lang w:eastAsia="fr-FR"/>
        </w:rPr>
      </w:pPr>
      <w:r w:rsidRPr="00076BF9">
        <w:rPr>
          <w:rFonts w:ascii="Tahoma" w:eastAsia="Times New Roman" w:hAnsi="Tahoma" w:cs="Tahoma"/>
          <w:sz w:val="22"/>
          <w:lang w:eastAsia="fr-FR"/>
        </w:rPr>
        <w:t xml:space="preserve">Le salarié bénéficie d'une indemnisation valorisée selon les règles visées à l'article </w:t>
      </w:r>
      <w:r w:rsidRPr="00076BF9">
        <w:rPr>
          <w:rFonts w:ascii="Tahoma" w:eastAsia="Arial" w:hAnsi="Tahoma" w:cs="Tahoma"/>
          <w:sz w:val="22"/>
          <w:lang w:eastAsia="fr-FR"/>
        </w:rPr>
        <w:t>5.1.3</w:t>
      </w:r>
      <w:r w:rsidRPr="00076BF9">
        <w:rPr>
          <w:rFonts w:ascii="Tahoma" w:eastAsia="Times New Roman" w:hAnsi="Tahoma" w:cs="Tahoma"/>
          <w:sz w:val="22"/>
          <w:lang w:eastAsia="fr-FR"/>
        </w:rPr>
        <w:t xml:space="preserve"> au moment de son départ en congé ou son passage à temps partiel, dans la limite des droits épargnés sur le compte. </w:t>
      </w:r>
    </w:p>
    <w:p w14:paraId="07B1C96F" w14:textId="77777777" w:rsidR="006A68BB" w:rsidRPr="00076BF9" w:rsidRDefault="006A68BB" w:rsidP="006A68BB">
      <w:pPr>
        <w:autoSpaceDE w:val="0"/>
        <w:autoSpaceDN w:val="0"/>
        <w:rPr>
          <w:rFonts w:ascii="Tahoma" w:eastAsia="Times New Roman" w:hAnsi="Tahoma" w:cs="Tahoma"/>
          <w:sz w:val="22"/>
          <w:lang w:eastAsia="fr-FR"/>
        </w:rPr>
      </w:pPr>
    </w:p>
    <w:p w14:paraId="4A896EBB" w14:textId="77777777" w:rsidR="006A68BB" w:rsidRPr="00076BF9" w:rsidRDefault="006A68BB" w:rsidP="006A68BB">
      <w:pPr>
        <w:autoSpaceDE w:val="0"/>
        <w:autoSpaceDN w:val="0"/>
        <w:rPr>
          <w:rFonts w:ascii="Tahoma" w:eastAsia="Times New Roman" w:hAnsi="Tahoma" w:cs="Tahoma"/>
          <w:sz w:val="22"/>
          <w:lang w:eastAsia="fr-FR"/>
        </w:rPr>
      </w:pPr>
      <w:r w:rsidRPr="00076BF9">
        <w:rPr>
          <w:rFonts w:ascii="Tahoma" w:eastAsia="Times New Roman" w:hAnsi="Tahoma" w:cs="Tahoma"/>
          <w:sz w:val="22"/>
          <w:lang w:eastAsia="fr-FR"/>
        </w:rPr>
        <w:t xml:space="preserve">Les sommes sont versées </w:t>
      </w:r>
      <w:r w:rsidRPr="00076BF9">
        <w:rPr>
          <w:rFonts w:ascii="Tahoma" w:eastAsia="Times New Roman" w:hAnsi="Tahoma" w:cs="Tahoma"/>
          <w:iCs/>
          <w:sz w:val="22"/>
          <w:lang w:eastAsia="fr-FR"/>
        </w:rPr>
        <w:t>aux mêmes échéances que le salaire</w:t>
      </w:r>
      <w:r w:rsidRPr="00076BF9">
        <w:rPr>
          <w:rFonts w:ascii="Tahoma" w:eastAsia="Times New Roman" w:hAnsi="Tahoma" w:cs="Tahoma"/>
          <w:i/>
          <w:sz w:val="22"/>
          <w:lang w:eastAsia="fr-FR"/>
        </w:rPr>
        <w:t xml:space="preserve"> </w:t>
      </w:r>
      <w:r w:rsidRPr="00076BF9">
        <w:rPr>
          <w:rFonts w:ascii="Tahoma" w:eastAsia="Times New Roman" w:hAnsi="Tahoma" w:cs="Tahoma"/>
          <w:sz w:val="22"/>
          <w:lang w:eastAsia="fr-FR"/>
        </w:rPr>
        <w:t>et suivent le même régime social et fiscal que le salaire.</w:t>
      </w:r>
    </w:p>
    <w:p w14:paraId="1569D9BF" w14:textId="77777777" w:rsidR="006A68BB" w:rsidRPr="00076BF9" w:rsidRDefault="006A68BB" w:rsidP="006A68BB">
      <w:pPr>
        <w:autoSpaceDE w:val="0"/>
        <w:autoSpaceDN w:val="0"/>
        <w:rPr>
          <w:rFonts w:ascii="Tahoma" w:eastAsia="Times New Roman" w:hAnsi="Tahoma" w:cs="Tahoma"/>
          <w:sz w:val="22"/>
          <w:lang w:eastAsia="fr-FR"/>
        </w:rPr>
      </w:pPr>
    </w:p>
    <w:p w14:paraId="18D337C0" w14:textId="4AD3B78B" w:rsidR="006A68BB" w:rsidRPr="00076BF9" w:rsidRDefault="006A68BB" w:rsidP="006A68BB">
      <w:pPr>
        <w:pStyle w:val="Titre2"/>
        <w:spacing w:after="0"/>
        <w:rPr>
          <w:rFonts w:ascii="Tahoma" w:hAnsi="Tahoma" w:cs="Tahoma"/>
          <w:color w:val="auto"/>
          <w:sz w:val="22"/>
          <w:szCs w:val="22"/>
        </w:rPr>
      </w:pPr>
      <w:r w:rsidRPr="00076BF9">
        <w:rPr>
          <w:rFonts w:ascii="Tahoma" w:hAnsi="Tahoma" w:cs="Tahoma"/>
          <w:color w:val="auto"/>
          <w:sz w:val="22"/>
          <w:szCs w:val="22"/>
        </w:rPr>
        <w:t xml:space="preserve">ARTICLE </w:t>
      </w:r>
      <w:r w:rsidR="00CB1087" w:rsidRPr="00076BF9">
        <w:rPr>
          <w:rFonts w:ascii="Tahoma" w:hAnsi="Tahoma" w:cs="Tahoma"/>
          <w:color w:val="auto"/>
          <w:sz w:val="22"/>
          <w:szCs w:val="22"/>
        </w:rPr>
        <w:t>24</w:t>
      </w:r>
      <w:r w:rsidRPr="00076BF9">
        <w:rPr>
          <w:rFonts w:ascii="Tahoma" w:hAnsi="Tahoma" w:cs="Tahoma"/>
          <w:color w:val="auto"/>
          <w:sz w:val="22"/>
          <w:szCs w:val="22"/>
        </w:rPr>
        <w:t>.5 - REPRISE DU TRAVAIL APRES LE CONGE OU RETOUR A TEMPS PLEIN APRES LE PASSAGE A TEMPS PARTIEL</w:t>
      </w:r>
    </w:p>
    <w:p w14:paraId="7A0E7F89" w14:textId="77777777" w:rsidR="006A68BB" w:rsidRPr="00076BF9" w:rsidRDefault="006A68BB" w:rsidP="006A68BB">
      <w:pPr>
        <w:autoSpaceDE w:val="0"/>
        <w:autoSpaceDN w:val="0"/>
        <w:rPr>
          <w:rFonts w:ascii="Tahoma" w:eastAsia="Times New Roman" w:hAnsi="Tahoma" w:cs="Tahoma"/>
          <w:sz w:val="22"/>
          <w:lang w:eastAsia="fr-FR"/>
        </w:rPr>
      </w:pPr>
    </w:p>
    <w:p w14:paraId="7916FF38" w14:textId="2FD12053" w:rsidR="006A68BB" w:rsidRPr="006A35FF" w:rsidRDefault="006A68BB" w:rsidP="006A35FF">
      <w:pPr>
        <w:autoSpaceDE w:val="0"/>
        <w:autoSpaceDN w:val="0"/>
        <w:rPr>
          <w:rFonts w:ascii="Tahoma" w:eastAsia="Times New Roman" w:hAnsi="Tahoma" w:cs="Tahoma"/>
          <w:sz w:val="22"/>
          <w:lang w:eastAsia="fr-FR"/>
        </w:rPr>
      </w:pPr>
      <w:r w:rsidRPr="00076BF9">
        <w:rPr>
          <w:rFonts w:ascii="Tahoma" w:eastAsia="Times New Roman" w:hAnsi="Tahoma" w:cs="Tahoma"/>
          <w:sz w:val="22"/>
          <w:lang w:eastAsia="fr-FR"/>
        </w:rPr>
        <w:t>Sauf lorsque le congé ou le passage à temps partiel indemnisé au titre du compte épargne-temps précède une cessation volontaire d'activité (par exemple, un congé de fin de carrière), le salarié retrouve son précédent emploi ou un emploi similaire assorti d'une rémunération au moins équivalente à l'issue de son congé ou de son activité à temps partiel, revalorisée le cas échéant des augmentations générales de salaire qui ont eu lieu pendant son absence.</w:t>
      </w:r>
    </w:p>
    <w:p w14:paraId="0249FAAA" w14:textId="5B55C8AB" w:rsidR="006A68BB" w:rsidRPr="00076BF9" w:rsidRDefault="006A68BB" w:rsidP="006A68BB">
      <w:pPr>
        <w:pStyle w:val="Titre1"/>
        <w:spacing w:before="0" w:after="0"/>
        <w:rPr>
          <w:rFonts w:ascii="Tahoma" w:eastAsia="Arial" w:hAnsi="Tahoma" w:cs="Tahoma"/>
          <w:color w:val="auto"/>
          <w:sz w:val="22"/>
          <w:szCs w:val="22"/>
          <w:lang w:eastAsia="fr-FR"/>
        </w:rPr>
      </w:pPr>
      <w:r w:rsidRPr="00076BF9">
        <w:rPr>
          <w:rFonts w:ascii="Tahoma" w:eastAsia="Arial" w:hAnsi="Tahoma" w:cs="Tahoma"/>
          <w:color w:val="auto"/>
          <w:sz w:val="22"/>
          <w:szCs w:val="22"/>
          <w:lang w:eastAsia="fr-FR"/>
        </w:rPr>
        <w:lastRenderedPageBreak/>
        <w:t xml:space="preserve">ARTICLE </w:t>
      </w:r>
      <w:r w:rsidR="00CB1087" w:rsidRPr="00076BF9">
        <w:rPr>
          <w:rFonts w:ascii="Tahoma" w:eastAsia="Arial" w:hAnsi="Tahoma" w:cs="Tahoma"/>
          <w:color w:val="auto"/>
          <w:sz w:val="22"/>
          <w:szCs w:val="22"/>
          <w:lang w:eastAsia="fr-FR"/>
        </w:rPr>
        <w:t>25</w:t>
      </w:r>
      <w:r w:rsidRPr="00076BF9">
        <w:rPr>
          <w:rFonts w:ascii="Tahoma" w:eastAsia="Arial" w:hAnsi="Tahoma" w:cs="Tahoma"/>
          <w:color w:val="auto"/>
          <w:sz w:val="22"/>
          <w:szCs w:val="22"/>
          <w:lang w:eastAsia="fr-FR"/>
        </w:rPr>
        <w:t xml:space="preserve"> – UTILISATION DU COMPTE EN NUMERAIRE </w:t>
      </w:r>
    </w:p>
    <w:p w14:paraId="6B21EDD9" w14:textId="77777777" w:rsidR="006A68BB" w:rsidRPr="00076BF9" w:rsidRDefault="006A68BB" w:rsidP="006A68BB">
      <w:pPr>
        <w:rPr>
          <w:rFonts w:ascii="Tahoma" w:hAnsi="Tahoma" w:cs="Tahoma"/>
          <w:sz w:val="22"/>
          <w:u w:val="single"/>
          <w:lang w:eastAsia="fr-FR"/>
        </w:rPr>
      </w:pPr>
    </w:p>
    <w:p w14:paraId="0FAE907A" w14:textId="77777777" w:rsidR="006A68BB" w:rsidRPr="00076BF9" w:rsidRDefault="006A68BB" w:rsidP="006A68BB">
      <w:pPr>
        <w:rPr>
          <w:rFonts w:ascii="Tahoma" w:hAnsi="Tahoma" w:cs="Tahoma"/>
          <w:sz w:val="22"/>
        </w:rPr>
      </w:pPr>
      <w:r w:rsidRPr="00076BF9">
        <w:rPr>
          <w:rFonts w:ascii="Tahoma" w:hAnsi="Tahoma" w:cs="Tahoma"/>
          <w:sz w:val="22"/>
        </w:rPr>
        <w:t xml:space="preserve">Le salarié peut également utiliser son Compte Epargne Temps pour compléter sa rémunération. </w:t>
      </w:r>
    </w:p>
    <w:p w14:paraId="36E95F6E" w14:textId="77777777" w:rsidR="006A68BB" w:rsidRPr="00076BF9" w:rsidRDefault="006A68BB" w:rsidP="006A68BB">
      <w:pPr>
        <w:rPr>
          <w:rFonts w:ascii="Tahoma" w:hAnsi="Tahoma" w:cs="Tahoma"/>
          <w:sz w:val="22"/>
        </w:rPr>
      </w:pPr>
    </w:p>
    <w:p w14:paraId="31FEC0E6" w14:textId="77777777" w:rsidR="006A68BB" w:rsidRPr="00076BF9" w:rsidRDefault="006A68BB" w:rsidP="006A68BB">
      <w:pPr>
        <w:rPr>
          <w:rFonts w:ascii="Tahoma" w:hAnsi="Tahoma" w:cs="Tahoma"/>
          <w:sz w:val="22"/>
        </w:rPr>
      </w:pPr>
      <w:r w:rsidRPr="00076BF9">
        <w:rPr>
          <w:rFonts w:ascii="Tahoma" w:hAnsi="Tahoma" w:cs="Tahoma"/>
          <w:sz w:val="22"/>
          <w:lang w:eastAsia="fr-FR"/>
        </w:rPr>
        <w:t>L'utilisation des droits versés sur le compte épargne-temps sous forme de complément de rémunération au titre de la cinquième semaine de congés payés n'est pas autorisée.</w:t>
      </w:r>
    </w:p>
    <w:p w14:paraId="153B0B67" w14:textId="77777777" w:rsidR="006A68BB" w:rsidRPr="00076BF9" w:rsidRDefault="006A68BB" w:rsidP="006A68BB">
      <w:pPr>
        <w:rPr>
          <w:rFonts w:ascii="Tahoma" w:hAnsi="Tahoma" w:cs="Tahoma"/>
          <w:sz w:val="22"/>
        </w:rPr>
      </w:pPr>
    </w:p>
    <w:p w14:paraId="15312BB6" w14:textId="7BB330AF" w:rsidR="006A68BB" w:rsidRPr="00076BF9" w:rsidRDefault="006A68BB" w:rsidP="006A68BB">
      <w:pPr>
        <w:rPr>
          <w:rFonts w:ascii="Tahoma" w:hAnsi="Tahoma" w:cs="Tahoma"/>
          <w:sz w:val="22"/>
        </w:rPr>
      </w:pPr>
      <w:r w:rsidRPr="00076BF9">
        <w:rPr>
          <w:rFonts w:ascii="Tahoma" w:hAnsi="Tahoma" w:cs="Tahoma"/>
          <w:sz w:val="22"/>
        </w:rPr>
        <w:t xml:space="preserve">Les jours pouvant être utilisés pour compléter sa rémunération sont les congés </w:t>
      </w:r>
      <w:r w:rsidRPr="00076BF9">
        <w:rPr>
          <w:rFonts w:ascii="Tahoma" w:hAnsi="Tahoma" w:cs="Tahoma"/>
          <w:sz w:val="22"/>
          <w:lang w:eastAsia="fr-FR"/>
        </w:rPr>
        <w:t xml:space="preserve">acquis au titre </w:t>
      </w:r>
      <w:r w:rsidR="00512255" w:rsidRPr="00076BF9">
        <w:rPr>
          <w:rFonts w:ascii="Tahoma" w:hAnsi="Tahoma" w:cs="Tahoma"/>
          <w:sz w:val="22"/>
          <w:lang w:eastAsia="fr-FR"/>
        </w:rPr>
        <w:t>du repos compensateur de remplacement,</w:t>
      </w:r>
      <w:r w:rsidRPr="00076BF9">
        <w:rPr>
          <w:rFonts w:ascii="Tahoma" w:hAnsi="Tahoma" w:cs="Tahoma"/>
          <w:sz w:val="22"/>
        </w:rPr>
        <w:t xml:space="preserve"> les </w:t>
      </w:r>
      <w:r w:rsidRPr="00076BF9">
        <w:rPr>
          <w:rFonts w:ascii="Tahoma" w:hAnsi="Tahoma" w:cs="Tahoma"/>
          <w:sz w:val="22"/>
          <w:lang w:eastAsia="fr-FR"/>
        </w:rPr>
        <w:t>repos acquis liés à la réduction du temps de travail (RTT) et les repos accordés aux cadres autonomes ayant conclu une convention de forfait en jours</w:t>
      </w:r>
      <w:r w:rsidRPr="00076BF9">
        <w:rPr>
          <w:rFonts w:ascii="Tahoma" w:hAnsi="Tahoma" w:cs="Tahoma"/>
          <w:sz w:val="22"/>
        </w:rPr>
        <w:t xml:space="preserve">. </w:t>
      </w:r>
    </w:p>
    <w:p w14:paraId="1A66AEED" w14:textId="77777777" w:rsidR="006A68BB" w:rsidRPr="00076BF9" w:rsidRDefault="006A68BB" w:rsidP="006A68BB">
      <w:pPr>
        <w:autoSpaceDE w:val="0"/>
        <w:autoSpaceDN w:val="0"/>
        <w:rPr>
          <w:rFonts w:ascii="Tahoma" w:hAnsi="Tahoma" w:cs="Tahoma"/>
          <w:sz w:val="22"/>
        </w:rPr>
      </w:pPr>
    </w:p>
    <w:p w14:paraId="70516A59" w14:textId="17A8B76F" w:rsidR="006A68BB" w:rsidRPr="00076BF9" w:rsidRDefault="006A68BB" w:rsidP="006A68BB">
      <w:pPr>
        <w:autoSpaceDE w:val="0"/>
        <w:autoSpaceDN w:val="0"/>
        <w:rPr>
          <w:rFonts w:ascii="Tahoma" w:eastAsia="Times New Roman" w:hAnsi="Tahoma" w:cs="Tahoma"/>
          <w:iCs/>
          <w:sz w:val="22"/>
          <w:lang w:eastAsia="fr-FR"/>
        </w:rPr>
      </w:pPr>
      <w:r w:rsidRPr="00076BF9">
        <w:rPr>
          <w:rFonts w:ascii="Tahoma" w:hAnsi="Tahoma" w:cs="Tahoma"/>
          <w:sz w:val="22"/>
        </w:rPr>
        <w:t xml:space="preserve">Le salarié peut demander la liquidation sous forme monétaire des droits versés sur le compte épargne-temps dans la limite de </w:t>
      </w:r>
      <w:r w:rsidR="004B08E0">
        <w:rPr>
          <w:rStyle w:val="EFLvariable"/>
          <w:rFonts w:ascii="Tahoma" w:hAnsi="Tahoma" w:cs="Tahoma"/>
          <w:i w:val="0"/>
          <w:iCs w:val="0"/>
          <w:color w:val="auto"/>
          <w:sz w:val="22"/>
        </w:rPr>
        <w:t>5</w:t>
      </w:r>
      <w:r w:rsidRPr="00076BF9">
        <w:rPr>
          <w:rStyle w:val="EFLvariable"/>
          <w:rFonts w:ascii="Tahoma" w:hAnsi="Tahoma" w:cs="Tahoma"/>
          <w:color w:val="auto"/>
          <w:sz w:val="22"/>
        </w:rPr>
        <w:t xml:space="preserve"> </w:t>
      </w:r>
      <w:r w:rsidRPr="00076BF9">
        <w:rPr>
          <w:rFonts w:ascii="Tahoma" w:hAnsi="Tahoma" w:cs="Tahoma"/>
          <w:sz w:val="22"/>
        </w:rPr>
        <w:t>jours ouvrés sur l</w:t>
      </w:r>
      <w:r w:rsidRPr="00076BF9">
        <w:rPr>
          <w:rFonts w:ascii="Tahoma" w:eastAsia="Times New Roman" w:hAnsi="Tahoma" w:cs="Tahoma"/>
          <w:sz w:val="22"/>
          <w:lang w:eastAsia="fr-FR"/>
        </w:rPr>
        <w:t xml:space="preserve">a période annuelle, soit du </w:t>
      </w:r>
      <w:r w:rsidRPr="00076BF9">
        <w:rPr>
          <w:rFonts w:ascii="Tahoma" w:eastAsia="Times New Roman" w:hAnsi="Tahoma" w:cs="Tahoma"/>
          <w:iCs/>
          <w:sz w:val="22"/>
          <w:lang w:eastAsia="fr-FR"/>
        </w:rPr>
        <w:t>1er juin de l'année N au 31 mai de l'année N+1.</w:t>
      </w:r>
    </w:p>
    <w:p w14:paraId="7E69D7A2" w14:textId="77777777" w:rsidR="006A68BB" w:rsidRPr="00076BF9" w:rsidRDefault="006A68BB" w:rsidP="006A68BB">
      <w:pPr>
        <w:pStyle w:val="EFLnormal"/>
        <w:rPr>
          <w:rFonts w:ascii="Tahoma" w:hAnsi="Tahoma" w:cs="Tahoma"/>
          <w:color w:val="auto"/>
          <w:sz w:val="22"/>
        </w:rPr>
      </w:pPr>
      <w:r w:rsidRPr="00076BF9">
        <w:rPr>
          <w:rFonts w:ascii="Tahoma" w:hAnsi="Tahoma" w:cs="Tahoma"/>
          <w:color w:val="auto"/>
          <w:sz w:val="22"/>
        </w:rPr>
        <w:t xml:space="preserve">Le salarié doit transmettre une demande écrite à sa hiérarchie (courriel, courrier LRAR ou courrier remis en main propre contre décharge) précisant le nombre de jour à monétiser. </w:t>
      </w:r>
    </w:p>
    <w:p w14:paraId="3D825312" w14:textId="77777777" w:rsidR="006A68BB" w:rsidRPr="00076BF9" w:rsidRDefault="006A68BB" w:rsidP="006A68BB">
      <w:pPr>
        <w:pStyle w:val="EFLnormal"/>
        <w:rPr>
          <w:rFonts w:ascii="Tahoma" w:hAnsi="Tahoma" w:cs="Tahoma"/>
          <w:color w:val="auto"/>
          <w:sz w:val="22"/>
        </w:rPr>
      </w:pPr>
      <w:r w:rsidRPr="00076BF9">
        <w:rPr>
          <w:rFonts w:ascii="Tahoma" w:hAnsi="Tahoma" w:cs="Tahoma"/>
          <w:color w:val="auto"/>
          <w:sz w:val="22"/>
        </w:rPr>
        <w:t>Les modalités de valorisation des droits sont réalisées conformément aux règles prévues par le présent accord.</w:t>
      </w:r>
    </w:p>
    <w:p w14:paraId="4BB99EB3" w14:textId="77777777" w:rsidR="006A68BB" w:rsidRPr="00076BF9" w:rsidRDefault="006A68BB" w:rsidP="006A68BB">
      <w:pPr>
        <w:rPr>
          <w:rFonts w:ascii="Tahoma" w:hAnsi="Tahoma" w:cs="Tahoma"/>
          <w:sz w:val="22"/>
        </w:rPr>
      </w:pPr>
    </w:p>
    <w:p w14:paraId="2B0A059B" w14:textId="77777777" w:rsidR="006A68BB" w:rsidRPr="00076BF9" w:rsidRDefault="006A68BB" w:rsidP="006A68BB">
      <w:pPr>
        <w:rPr>
          <w:rFonts w:ascii="Tahoma" w:hAnsi="Tahoma" w:cs="Tahoma"/>
          <w:sz w:val="22"/>
        </w:rPr>
      </w:pPr>
    </w:p>
    <w:p w14:paraId="3A85D736" w14:textId="127A189D" w:rsidR="006A68BB" w:rsidRPr="00076BF9" w:rsidRDefault="006A68BB" w:rsidP="006A68BB">
      <w:pPr>
        <w:pStyle w:val="Titre1"/>
        <w:pBdr>
          <w:top w:val="single" w:sz="8" w:space="0" w:color="auto"/>
        </w:pBdr>
        <w:spacing w:before="0" w:after="0"/>
        <w:rPr>
          <w:rFonts w:ascii="Tahoma" w:eastAsia="Arial" w:hAnsi="Tahoma" w:cs="Tahoma"/>
          <w:color w:val="auto"/>
          <w:sz w:val="22"/>
          <w:szCs w:val="22"/>
          <w:lang w:eastAsia="fr-FR"/>
        </w:rPr>
      </w:pPr>
      <w:r w:rsidRPr="00076BF9">
        <w:rPr>
          <w:rFonts w:ascii="Tahoma" w:eastAsia="Arial" w:hAnsi="Tahoma" w:cs="Tahoma"/>
          <w:color w:val="auto"/>
          <w:sz w:val="22"/>
          <w:szCs w:val="22"/>
          <w:lang w:eastAsia="fr-FR"/>
        </w:rPr>
        <w:t xml:space="preserve">ARTICLE </w:t>
      </w:r>
      <w:r w:rsidR="00CB1087" w:rsidRPr="00076BF9">
        <w:rPr>
          <w:rFonts w:ascii="Tahoma" w:eastAsia="Arial" w:hAnsi="Tahoma" w:cs="Tahoma"/>
          <w:color w:val="auto"/>
          <w:sz w:val="22"/>
          <w:szCs w:val="22"/>
          <w:lang w:eastAsia="fr-FR"/>
        </w:rPr>
        <w:t>26</w:t>
      </w:r>
      <w:r w:rsidRPr="00076BF9">
        <w:rPr>
          <w:rFonts w:ascii="Tahoma" w:eastAsia="Arial" w:hAnsi="Tahoma" w:cs="Tahoma"/>
          <w:color w:val="auto"/>
          <w:sz w:val="22"/>
          <w:szCs w:val="22"/>
          <w:lang w:eastAsia="fr-FR"/>
        </w:rPr>
        <w:t xml:space="preserve"> – AUTRES UTILISATIONS </w:t>
      </w:r>
    </w:p>
    <w:p w14:paraId="3B9E0C88" w14:textId="77777777" w:rsidR="006A68BB" w:rsidRPr="00076BF9" w:rsidRDefault="006A68BB" w:rsidP="006A68BB">
      <w:pPr>
        <w:rPr>
          <w:rFonts w:ascii="Tahoma" w:hAnsi="Tahoma" w:cs="Tahoma"/>
          <w:sz w:val="22"/>
          <w:lang w:eastAsia="fr-FR"/>
        </w:rPr>
      </w:pPr>
    </w:p>
    <w:p w14:paraId="3953960C" w14:textId="77777777" w:rsidR="006A68BB" w:rsidRPr="00076BF9" w:rsidRDefault="006A68BB" w:rsidP="006A68BB">
      <w:pPr>
        <w:rPr>
          <w:rFonts w:ascii="Tahoma" w:hAnsi="Tahoma" w:cs="Tahoma"/>
          <w:sz w:val="22"/>
          <w:lang w:eastAsia="fr-FR"/>
        </w:rPr>
      </w:pPr>
      <w:r w:rsidRPr="00076BF9">
        <w:rPr>
          <w:rFonts w:ascii="Tahoma" w:hAnsi="Tahoma" w:cs="Tahoma"/>
          <w:sz w:val="22"/>
          <w:lang w:eastAsia="fr-FR"/>
        </w:rPr>
        <w:t>Le salarié peut utiliser le CET :</w:t>
      </w:r>
    </w:p>
    <w:p w14:paraId="56B01FA0" w14:textId="77777777" w:rsidR="006A68BB" w:rsidRPr="00076BF9" w:rsidRDefault="006A68BB" w:rsidP="006A68BB">
      <w:pPr>
        <w:rPr>
          <w:rFonts w:ascii="Tahoma" w:hAnsi="Tahoma" w:cs="Tahoma"/>
          <w:sz w:val="22"/>
          <w:lang w:eastAsia="fr-FR"/>
        </w:rPr>
      </w:pPr>
    </w:p>
    <w:p w14:paraId="3DBA3217" w14:textId="77777777" w:rsidR="006A68BB" w:rsidRPr="00076BF9" w:rsidRDefault="006A68BB" w:rsidP="006A68BB">
      <w:pPr>
        <w:pStyle w:val="Paragraphedeliste"/>
        <w:numPr>
          <w:ilvl w:val="0"/>
          <w:numId w:val="41"/>
        </w:numPr>
        <w:rPr>
          <w:rFonts w:ascii="Tahoma" w:hAnsi="Tahoma" w:cs="Tahoma"/>
          <w:sz w:val="22"/>
          <w:lang w:eastAsia="fr-FR"/>
        </w:rPr>
      </w:pPr>
      <w:r w:rsidRPr="00076BF9">
        <w:rPr>
          <w:rFonts w:ascii="Tahoma" w:hAnsi="Tahoma" w:cs="Tahoma"/>
          <w:sz w:val="22"/>
          <w:lang w:eastAsia="fr-FR"/>
        </w:rPr>
        <w:t>pour le rachat de cotisations d'assurance vieillesse du régime général prévu à l'article L. 351-14-1 du Code de la sécurité sociale ;</w:t>
      </w:r>
    </w:p>
    <w:p w14:paraId="2B206497" w14:textId="77777777" w:rsidR="006A68BB" w:rsidRPr="00076BF9" w:rsidRDefault="006A68BB" w:rsidP="006A68BB">
      <w:pPr>
        <w:pStyle w:val="Paragraphedeliste"/>
        <w:rPr>
          <w:rFonts w:ascii="Tahoma" w:hAnsi="Tahoma" w:cs="Tahoma"/>
          <w:sz w:val="22"/>
          <w:lang w:eastAsia="fr-FR"/>
        </w:rPr>
      </w:pPr>
    </w:p>
    <w:p w14:paraId="14BFAC3B" w14:textId="77777777" w:rsidR="006A68BB" w:rsidRPr="00076BF9" w:rsidRDefault="006A68BB" w:rsidP="006A68BB">
      <w:pPr>
        <w:pStyle w:val="Paragraphedeliste"/>
        <w:numPr>
          <w:ilvl w:val="0"/>
          <w:numId w:val="41"/>
        </w:numPr>
        <w:rPr>
          <w:rFonts w:ascii="Tahoma" w:hAnsi="Tahoma" w:cs="Tahoma"/>
          <w:sz w:val="22"/>
          <w:lang w:eastAsia="fr-FR"/>
        </w:rPr>
      </w:pPr>
      <w:r w:rsidRPr="00076BF9">
        <w:rPr>
          <w:rFonts w:ascii="Tahoma" w:hAnsi="Tahoma" w:cs="Tahoma"/>
          <w:sz w:val="22"/>
          <w:lang w:eastAsia="fr-FR"/>
        </w:rPr>
        <w:t>pour contribuer au financement de prestations de retraite supplémentaire à caractère collectif et obligatoire visées à l'article L. 911-1 du Code de la sécurité sociale ;</w:t>
      </w:r>
    </w:p>
    <w:p w14:paraId="183F0FD4" w14:textId="77777777" w:rsidR="006A68BB" w:rsidRPr="00076BF9" w:rsidRDefault="006A68BB" w:rsidP="006A68BB">
      <w:pPr>
        <w:rPr>
          <w:rFonts w:ascii="Tahoma" w:hAnsi="Tahoma" w:cs="Tahoma"/>
          <w:sz w:val="22"/>
          <w:lang w:eastAsia="fr-FR"/>
        </w:rPr>
      </w:pPr>
    </w:p>
    <w:p w14:paraId="464EFAED" w14:textId="77777777" w:rsidR="006A68BB" w:rsidRPr="00076BF9" w:rsidRDefault="006A68BB" w:rsidP="006A68BB">
      <w:pPr>
        <w:pStyle w:val="Paragraphedeliste"/>
        <w:keepNext/>
        <w:keepLines/>
        <w:numPr>
          <w:ilvl w:val="0"/>
          <w:numId w:val="41"/>
        </w:numPr>
        <w:tabs>
          <w:tab w:val="num" w:pos="720"/>
        </w:tabs>
        <w:ind w:left="357" w:hanging="357"/>
        <w:outlineLvl w:val="1"/>
        <w:rPr>
          <w:rFonts w:ascii="Tahoma" w:eastAsia="Arial" w:hAnsi="Tahoma" w:cs="Tahoma"/>
          <w:b/>
          <w:sz w:val="22"/>
          <w:u w:val="single"/>
          <w:lang w:eastAsia="fr-FR"/>
        </w:rPr>
      </w:pPr>
      <w:r w:rsidRPr="00076BF9">
        <w:rPr>
          <w:rFonts w:ascii="Tahoma" w:hAnsi="Tahoma" w:cs="Tahoma"/>
          <w:sz w:val="22"/>
          <w:lang w:eastAsia="fr-FR"/>
        </w:rPr>
        <w:t>pour effectuer un versement à un plan d'épargne salariale (plan d'épargne d'entreprise, plan d'épargne interentreprises, plan d'épargne pour la retraite collectif).</w:t>
      </w:r>
    </w:p>
    <w:p w14:paraId="5EFD37CD" w14:textId="77777777" w:rsidR="006A68BB" w:rsidRPr="00076BF9" w:rsidRDefault="006A68BB" w:rsidP="006A68BB">
      <w:pPr>
        <w:pStyle w:val="Paragraphedeliste"/>
        <w:rPr>
          <w:rFonts w:ascii="Tahoma" w:eastAsia="Arial" w:hAnsi="Tahoma" w:cs="Tahoma"/>
          <w:b/>
          <w:sz w:val="22"/>
          <w:u w:val="single"/>
          <w:lang w:eastAsia="fr-FR"/>
        </w:rPr>
      </w:pPr>
    </w:p>
    <w:p w14:paraId="3352AE48" w14:textId="77777777" w:rsidR="006A68BB" w:rsidRPr="00076BF9" w:rsidRDefault="006A68BB" w:rsidP="006A68BB">
      <w:pPr>
        <w:keepNext/>
        <w:keepLines/>
        <w:tabs>
          <w:tab w:val="num" w:pos="720"/>
        </w:tabs>
        <w:outlineLvl w:val="1"/>
        <w:rPr>
          <w:rFonts w:ascii="Tahoma" w:eastAsia="Arial" w:hAnsi="Tahoma" w:cs="Tahoma"/>
          <w:b/>
          <w:sz w:val="22"/>
          <w:u w:val="single"/>
          <w:lang w:eastAsia="fr-FR"/>
        </w:rPr>
      </w:pPr>
    </w:p>
    <w:p w14:paraId="05F4CED6" w14:textId="1CA400B1" w:rsidR="006A68BB" w:rsidRPr="00076BF9" w:rsidRDefault="006A68BB" w:rsidP="006A68BB">
      <w:pPr>
        <w:pStyle w:val="Titre1"/>
        <w:spacing w:before="0" w:after="0"/>
        <w:rPr>
          <w:rFonts w:ascii="Tahoma" w:eastAsia="Times New Roman" w:hAnsi="Tahoma" w:cs="Tahoma"/>
          <w:color w:val="auto"/>
          <w:sz w:val="22"/>
          <w:szCs w:val="22"/>
          <w:lang w:eastAsia="fr-FR"/>
        </w:rPr>
      </w:pPr>
      <w:r w:rsidRPr="00076BF9">
        <w:rPr>
          <w:rFonts w:ascii="Tahoma" w:eastAsia="Arial" w:hAnsi="Tahoma" w:cs="Tahoma"/>
          <w:color w:val="auto"/>
          <w:sz w:val="22"/>
          <w:szCs w:val="22"/>
          <w:lang w:eastAsia="fr-FR"/>
        </w:rPr>
        <w:t xml:space="preserve">ARTICLE </w:t>
      </w:r>
      <w:r w:rsidR="00CB1087" w:rsidRPr="00076BF9">
        <w:rPr>
          <w:rFonts w:ascii="Tahoma" w:eastAsia="Arial" w:hAnsi="Tahoma" w:cs="Tahoma"/>
          <w:color w:val="auto"/>
          <w:sz w:val="22"/>
          <w:szCs w:val="22"/>
          <w:lang w:eastAsia="fr-FR"/>
        </w:rPr>
        <w:t>27</w:t>
      </w:r>
      <w:r w:rsidRPr="00076BF9">
        <w:rPr>
          <w:rFonts w:ascii="Tahoma" w:eastAsia="Times New Roman" w:hAnsi="Tahoma" w:cs="Tahoma"/>
          <w:color w:val="auto"/>
          <w:sz w:val="22"/>
          <w:szCs w:val="22"/>
          <w:lang w:eastAsia="fr-FR"/>
        </w:rPr>
        <w:t xml:space="preserve"> - CESSATION DU COMPTE EPARGNE TEMPS</w:t>
      </w:r>
    </w:p>
    <w:p w14:paraId="1BAF9095" w14:textId="77777777" w:rsidR="006A68BB" w:rsidRPr="00076BF9" w:rsidRDefault="006A68BB" w:rsidP="006A68BB">
      <w:pPr>
        <w:pStyle w:val="Titre2"/>
        <w:spacing w:after="0"/>
        <w:rPr>
          <w:rFonts w:ascii="Tahoma" w:hAnsi="Tahoma" w:cs="Tahoma"/>
          <w:color w:val="auto"/>
          <w:sz w:val="22"/>
          <w:szCs w:val="22"/>
        </w:rPr>
      </w:pPr>
    </w:p>
    <w:p w14:paraId="394A5761" w14:textId="15C912CB" w:rsidR="006A68BB" w:rsidRPr="00076BF9" w:rsidRDefault="006A68BB" w:rsidP="006A68BB">
      <w:pPr>
        <w:pStyle w:val="Titre2"/>
        <w:spacing w:after="0"/>
        <w:rPr>
          <w:rFonts w:ascii="Tahoma" w:hAnsi="Tahoma" w:cs="Tahoma"/>
          <w:color w:val="auto"/>
          <w:sz w:val="22"/>
          <w:szCs w:val="22"/>
        </w:rPr>
      </w:pPr>
      <w:r w:rsidRPr="00076BF9">
        <w:rPr>
          <w:rFonts w:ascii="Tahoma" w:hAnsi="Tahoma" w:cs="Tahoma"/>
          <w:color w:val="auto"/>
          <w:sz w:val="22"/>
          <w:szCs w:val="22"/>
        </w:rPr>
        <w:t xml:space="preserve">ARTICLE </w:t>
      </w:r>
      <w:r w:rsidR="00CB1087" w:rsidRPr="00076BF9">
        <w:rPr>
          <w:rFonts w:ascii="Tahoma" w:hAnsi="Tahoma" w:cs="Tahoma"/>
          <w:color w:val="auto"/>
          <w:sz w:val="22"/>
          <w:szCs w:val="22"/>
        </w:rPr>
        <w:t>27</w:t>
      </w:r>
      <w:r w:rsidRPr="00076BF9">
        <w:rPr>
          <w:rFonts w:ascii="Tahoma" w:hAnsi="Tahoma" w:cs="Tahoma"/>
          <w:color w:val="auto"/>
          <w:sz w:val="22"/>
          <w:szCs w:val="22"/>
        </w:rPr>
        <w:t>.1 - CESSATION A LA DEMANDE DU SALARIE</w:t>
      </w:r>
    </w:p>
    <w:p w14:paraId="7407075E" w14:textId="77777777" w:rsidR="006A68BB" w:rsidRPr="00076BF9" w:rsidRDefault="006A68BB" w:rsidP="006A68BB">
      <w:pPr>
        <w:autoSpaceDE w:val="0"/>
        <w:autoSpaceDN w:val="0"/>
        <w:rPr>
          <w:rFonts w:ascii="Tahoma" w:eastAsia="Times New Roman" w:hAnsi="Tahoma" w:cs="Tahoma"/>
          <w:sz w:val="22"/>
          <w:lang w:eastAsia="fr-FR"/>
        </w:rPr>
      </w:pPr>
    </w:p>
    <w:p w14:paraId="4CB286E7" w14:textId="77777777" w:rsidR="006A68BB" w:rsidRPr="00076BF9" w:rsidRDefault="006A68BB" w:rsidP="006A68BB">
      <w:pPr>
        <w:autoSpaceDE w:val="0"/>
        <w:autoSpaceDN w:val="0"/>
        <w:rPr>
          <w:rFonts w:ascii="Tahoma" w:eastAsia="Times New Roman" w:hAnsi="Tahoma" w:cs="Tahoma"/>
          <w:sz w:val="22"/>
          <w:lang w:eastAsia="fr-FR"/>
        </w:rPr>
      </w:pPr>
      <w:r w:rsidRPr="00076BF9">
        <w:rPr>
          <w:rFonts w:ascii="Tahoma" w:eastAsia="Times New Roman" w:hAnsi="Tahoma" w:cs="Tahoma"/>
          <w:sz w:val="22"/>
          <w:lang w:eastAsia="fr-FR"/>
        </w:rPr>
        <w:t>Le compte épargne-temps peut être clôturé à la demande du salarié en l'absence de toute rupture du contrat de travail.</w:t>
      </w:r>
    </w:p>
    <w:p w14:paraId="77EE192A" w14:textId="77777777" w:rsidR="006A68BB" w:rsidRPr="00076BF9" w:rsidRDefault="006A68BB" w:rsidP="006A68BB">
      <w:pPr>
        <w:autoSpaceDE w:val="0"/>
        <w:autoSpaceDN w:val="0"/>
        <w:rPr>
          <w:rFonts w:ascii="Tahoma" w:eastAsia="Times New Roman" w:hAnsi="Tahoma" w:cs="Tahoma"/>
          <w:sz w:val="22"/>
          <w:lang w:eastAsia="fr-FR"/>
        </w:rPr>
      </w:pPr>
    </w:p>
    <w:p w14:paraId="04486AE1" w14:textId="77777777" w:rsidR="006A68BB" w:rsidRPr="00076BF9" w:rsidRDefault="006A68BB" w:rsidP="006A68BB">
      <w:pPr>
        <w:autoSpaceDE w:val="0"/>
        <w:autoSpaceDN w:val="0"/>
        <w:rPr>
          <w:rFonts w:ascii="Tahoma" w:eastAsia="Times New Roman" w:hAnsi="Tahoma" w:cs="Tahoma"/>
          <w:sz w:val="22"/>
          <w:lang w:eastAsia="fr-FR"/>
        </w:rPr>
      </w:pPr>
      <w:r w:rsidRPr="00076BF9">
        <w:rPr>
          <w:rFonts w:ascii="Tahoma" w:eastAsia="Times New Roman" w:hAnsi="Tahoma" w:cs="Tahoma"/>
          <w:sz w:val="22"/>
          <w:lang w:eastAsia="fr-FR"/>
        </w:rPr>
        <w:t>Le salarié doit formuler sa demande par lettre recommandée avec accusé de réception ou remise en main propres avec décharge.</w:t>
      </w:r>
    </w:p>
    <w:p w14:paraId="6938EEB6" w14:textId="77777777" w:rsidR="006A68BB" w:rsidRPr="00076BF9" w:rsidRDefault="006A68BB" w:rsidP="006A68BB">
      <w:pPr>
        <w:autoSpaceDE w:val="0"/>
        <w:autoSpaceDN w:val="0"/>
        <w:rPr>
          <w:rFonts w:ascii="Tahoma" w:eastAsia="Times New Roman" w:hAnsi="Tahoma" w:cs="Tahoma"/>
          <w:sz w:val="22"/>
          <w:lang w:eastAsia="fr-FR"/>
        </w:rPr>
      </w:pPr>
    </w:p>
    <w:p w14:paraId="482AA611" w14:textId="608D1D66" w:rsidR="006A68BB" w:rsidRPr="00076BF9" w:rsidRDefault="006A68BB" w:rsidP="006A68BB">
      <w:pPr>
        <w:autoSpaceDE w:val="0"/>
        <w:autoSpaceDN w:val="0"/>
        <w:rPr>
          <w:rFonts w:ascii="Tahoma" w:eastAsia="Times New Roman" w:hAnsi="Tahoma" w:cs="Tahoma"/>
          <w:sz w:val="22"/>
          <w:lang w:eastAsia="fr-FR"/>
        </w:rPr>
      </w:pPr>
      <w:r w:rsidRPr="00076BF9">
        <w:rPr>
          <w:rFonts w:ascii="Tahoma" w:eastAsia="Times New Roman" w:hAnsi="Tahoma" w:cs="Tahoma"/>
          <w:sz w:val="22"/>
          <w:lang w:eastAsia="fr-FR"/>
        </w:rPr>
        <w:t xml:space="preserve">Si des droits n'ont pas été utilisés au moment de la clôture du compte, le salarié peut : </w:t>
      </w:r>
    </w:p>
    <w:p w14:paraId="2731ADDF" w14:textId="77777777" w:rsidR="006A68BB" w:rsidRPr="00076BF9" w:rsidRDefault="006A68BB" w:rsidP="006A68BB">
      <w:pPr>
        <w:autoSpaceDE w:val="0"/>
        <w:autoSpaceDN w:val="0"/>
        <w:rPr>
          <w:rFonts w:ascii="Tahoma" w:eastAsia="Times New Roman" w:hAnsi="Tahoma" w:cs="Tahoma"/>
          <w:sz w:val="22"/>
          <w:lang w:eastAsia="fr-FR"/>
        </w:rPr>
      </w:pPr>
    </w:p>
    <w:p w14:paraId="37E819BB" w14:textId="77777777" w:rsidR="006A68BB" w:rsidRPr="00076BF9" w:rsidRDefault="006A68BB" w:rsidP="006A68BB">
      <w:pPr>
        <w:numPr>
          <w:ilvl w:val="0"/>
          <w:numId w:val="34"/>
        </w:numPr>
        <w:autoSpaceDE w:val="0"/>
        <w:autoSpaceDN w:val="0"/>
        <w:rPr>
          <w:rFonts w:ascii="Tahoma" w:eastAsia="Times New Roman" w:hAnsi="Tahoma" w:cs="Tahoma"/>
          <w:sz w:val="22"/>
          <w:lang w:eastAsia="fr-FR"/>
        </w:rPr>
      </w:pPr>
      <w:r w:rsidRPr="00076BF9">
        <w:rPr>
          <w:rFonts w:ascii="Tahoma" w:eastAsia="Times New Roman" w:hAnsi="Tahoma" w:cs="Tahoma"/>
          <w:sz w:val="22"/>
          <w:lang w:eastAsia="fr-FR"/>
        </w:rPr>
        <w:t>prendre un congé unique ou échelonné correspondant à l'ensemble de ses droits acquis figurant sur le compte, dans un délai de</w:t>
      </w:r>
      <w:r w:rsidRPr="00076BF9">
        <w:rPr>
          <w:rFonts w:ascii="Tahoma" w:eastAsia="Times New Roman" w:hAnsi="Tahoma" w:cs="Tahoma"/>
          <w:i/>
          <w:iCs/>
          <w:sz w:val="22"/>
          <w:lang w:eastAsia="fr-FR"/>
        </w:rPr>
        <w:t xml:space="preserve"> </w:t>
      </w:r>
      <w:r w:rsidRPr="00076BF9">
        <w:rPr>
          <w:rFonts w:ascii="Tahoma" w:eastAsia="Times New Roman" w:hAnsi="Tahoma" w:cs="Tahoma"/>
          <w:sz w:val="22"/>
          <w:lang w:eastAsia="fr-FR"/>
        </w:rPr>
        <w:t>deux ans, avec l'accord de sa hiérarchie et dans le respect des règles applicables dans l'entreprise pour la prise des congés.</w:t>
      </w:r>
    </w:p>
    <w:p w14:paraId="5E2FECFB" w14:textId="77777777" w:rsidR="006A68BB" w:rsidRPr="00076BF9" w:rsidRDefault="006A68BB" w:rsidP="006A68BB">
      <w:pPr>
        <w:autoSpaceDE w:val="0"/>
        <w:autoSpaceDN w:val="0"/>
        <w:ind w:left="720"/>
        <w:rPr>
          <w:rFonts w:ascii="Tahoma" w:eastAsia="Times New Roman" w:hAnsi="Tahoma" w:cs="Tahoma"/>
          <w:sz w:val="22"/>
          <w:lang w:eastAsia="fr-FR"/>
        </w:rPr>
      </w:pPr>
    </w:p>
    <w:p w14:paraId="6FA32F0D" w14:textId="77777777" w:rsidR="006A68BB" w:rsidRPr="00076BF9" w:rsidRDefault="006A68BB" w:rsidP="006A68BB">
      <w:pPr>
        <w:numPr>
          <w:ilvl w:val="0"/>
          <w:numId w:val="34"/>
        </w:numPr>
        <w:autoSpaceDE w:val="0"/>
        <w:autoSpaceDN w:val="0"/>
        <w:rPr>
          <w:rFonts w:ascii="Tahoma" w:eastAsia="Times New Roman" w:hAnsi="Tahoma" w:cs="Tahoma"/>
          <w:sz w:val="22"/>
          <w:lang w:eastAsia="fr-FR"/>
        </w:rPr>
      </w:pPr>
      <w:r w:rsidRPr="00076BF9">
        <w:rPr>
          <w:rFonts w:ascii="Tahoma" w:eastAsia="Times New Roman" w:hAnsi="Tahoma" w:cs="Tahoma"/>
          <w:sz w:val="22"/>
          <w:lang w:eastAsia="fr-FR"/>
        </w:rPr>
        <w:t xml:space="preserve">percevoir une indemnité correspondant à l'ensemble de ses droits acquis figurant sur le compte, déduction faite des charges sociales dues. </w:t>
      </w:r>
    </w:p>
    <w:p w14:paraId="6250E5B4" w14:textId="77777777" w:rsidR="006A68BB" w:rsidRPr="00076BF9" w:rsidRDefault="006A68BB" w:rsidP="006A68BB">
      <w:pPr>
        <w:autoSpaceDE w:val="0"/>
        <w:autoSpaceDN w:val="0"/>
        <w:rPr>
          <w:rFonts w:ascii="Tahoma" w:eastAsia="Times New Roman" w:hAnsi="Tahoma" w:cs="Tahoma"/>
          <w:sz w:val="22"/>
          <w:lang w:eastAsia="fr-FR"/>
        </w:rPr>
      </w:pPr>
    </w:p>
    <w:p w14:paraId="54891E74" w14:textId="77777777" w:rsidR="006A68BB" w:rsidRPr="00076BF9" w:rsidRDefault="006A68BB" w:rsidP="006A68BB">
      <w:pPr>
        <w:numPr>
          <w:ilvl w:val="0"/>
          <w:numId w:val="34"/>
        </w:numPr>
        <w:autoSpaceDE w:val="0"/>
        <w:autoSpaceDN w:val="0"/>
        <w:rPr>
          <w:rFonts w:ascii="Tahoma" w:eastAsia="Times New Roman" w:hAnsi="Tahoma" w:cs="Tahoma"/>
          <w:sz w:val="22"/>
          <w:lang w:eastAsia="fr-FR"/>
        </w:rPr>
      </w:pPr>
      <w:r w:rsidRPr="00076BF9">
        <w:rPr>
          <w:rFonts w:ascii="Tahoma" w:eastAsia="Times New Roman" w:hAnsi="Tahoma" w:cs="Tahoma"/>
          <w:sz w:val="22"/>
          <w:lang w:eastAsia="fr-FR"/>
        </w:rPr>
        <w:t>prendre un congé unique ou échelonné correspondant à une partie de ses droits figurant sur son compte avec l'accord de sa hiérarchie et dans le respect des règles applicables dans l'entreprise pour la prise des congés, le solde de ses droits étant réglé sous forme d'indemnité.</w:t>
      </w:r>
    </w:p>
    <w:p w14:paraId="2B622FD8" w14:textId="77777777" w:rsidR="006A68BB" w:rsidRPr="00076BF9" w:rsidRDefault="006A68BB" w:rsidP="006A68BB">
      <w:pPr>
        <w:autoSpaceDE w:val="0"/>
        <w:autoSpaceDN w:val="0"/>
        <w:rPr>
          <w:rFonts w:ascii="Tahoma" w:eastAsia="Times New Roman" w:hAnsi="Tahoma" w:cs="Tahoma"/>
          <w:sz w:val="22"/>
          <w:lang w:eastAsia="fr-FR"/>
        </w:rPr>
      </w:pPr>
    </w:p>
    <w:p w14:paraId="70D233ED" w14:textId="77777777" w:rsidR="006A68BB" w:rsidRPr="00076BF9" w:rsidRDefault="006A68BB" w:rsidP="006A68BB">
      <w:pPr>
        <w:autoSpaceDE w:val="0"/>
        <w:autoSpaceDN w:val="0"/>
        <w:rPr>
          <w:rFonts w:ascii="Tahoma" w:eastAsia="Times New Roman" w:hAnsi="Tahoma" w:cs="Tahoma"/>
          <w:sz w:val="22"/>
          <w:lang w:eastAsia="fr-FR"/>
        </w:rPr>
      </w:pPr>
      <w:r w:rsidRPr="00076BF9">
        <w:rPr>
          <w:rFonts w:ascii="Tahoma" w:eastAsia="Times New Roman" w:hAnsi="Tahoma" w:cs="Tahoma"/>
          <w:sz w:val="22"/>
          <w:lang w:eastAsia="fr-FR"/>
        </w:rPr>
        <w:t>L'utilisation des droits versés sur le compte épargne-temps sous forme monétaire au titre de la cinquième semaine de congés payés n'est pas autorisée.</w:t>
      </w:r>
    </w:p>
    <w:p w14:paraId="4B1F0FB8" w14:textId="77777777" w:rsidR="006A68BB" w:rsidRPr="00076BF9" w:rsidRDefault="006A68BB" w:rsidP="006A68BB">
      <w:pPr>
        <w:autoSpaceDE w:val="0"/>
        <w:autoSpaceDN w:val="0"/>
        <w:rPr>
          <w:rFonts w:ascii="Tahoma" w:eastAsia="Times New Roman" w:hAnsi="Tahoma" w:cs="Tahoma"/>
          <w:sz w:val="22"/>
          <w:lang w:eastAsia="fr-FR"/>
        </w:rPr>
      </w:pPr>
    </w:p>
    <w:p w14:paraId="01AAF32B" w14:textId="00935EF5" w:rsidR="006A68BB" w:rsidRPr="00076BF9" w:rsidRDefault="006A68BB" w:rsidP="006A68BB">
      <w:pPr>
        <w:pStyle w:val="Titre2"/>
        <w:spacing w:after="0"/>
        <w:rPr>
          <w:rFonts w:ascii="Tahoma" w:hAnsi="Tahoma" w:cs="Tahoma"/>
          <w:color w:val="auto"/>
          <w:sz w:val="22"/>
          <w:szCs w:val="22"/>
        </w:rPr>
      </w:pPr>
      <w:r w:rsidRPr="00076BF9">
        <w:rPr>
          <w:rFonts w:ascii="Tahoma" w:hAnsi="Tahoma" w:cs="Tahoma"/>
          <w:color w:val="auto"/>
          <w:sz w:val="22"/>
          <w:szCs w:val="22"/>
        </w:rPr>
        <w:t xml:space="preserve">ARTICLE </w:t>
      </w:r>
      <w:r w:rsidR="00CB1087" w:rsidRPr="00076BF9">
        <w:rPr>
          <w:rFonts w:ascii="Tahoma" w:hAnsi="Tahoma" w:cs="Tahoma"/>
          <w:color w:val="auto"/>
          <w:sz w:val="22"/>
          <w:szCs w:val="22"/>
        </w:rPr>
        <w:t>27</w:t>
      </w:r>
      <w:r w:rsidRPr="00076BF9">
        <w:rPr>
          <w:rFonts w:ascii="Tahoma" w:hAnsi="Tahoma" w:cs="Tahoma"/>
          <w:color w:val="auto"/>
          <w:sz w:val="22"/>
          <w:szCs w:val="22"/>
        </w:rPr>
        <w:t>.2 - AUTRES CAUSES DE CESSATION DU COMPTE</w:t>
      </w:r>
    </w:p>
    <w:p w14:paraId="163F6CA0" w14:textId="77777777" w:rsidR="006A68BB" w:rsidRPr="00076BF9" w:rsidRDefault="006A68BB" w:rsidP="006A68BB">
      <w:pPr>
        <w:pStyle w:val="09Textenormal"/>
        <w:rPr>
          <w:rFonts w:ascii="Tahoma" w:hAnsi="Tahoma" w:cs="Tahoma"/>
          <w:sz w:val="22"/>
          <w:szCs w:val="22"/>
          <w:lang w:eastAsia="fr-FR"/>
        </w:rPr>
      </w:pPr>
    </w:p>
    <w:p w14:paraId="1A36EBDB" w14:textId="77777777" w:rsidR="006A68BB" w:rsidRPr="00076BF9" w:rsidRDefault="006A68BB" w:rsidP="006A68BB">
      <w:pPr>
        <w:autoSpaceDE w:val="0"/>
        <w:autoSpaceDN w:val="0"/>
        <w:rPr>
          <w:rFonts w:ascii="Tahoma" w:eastAsia="Times New Roman" w:hAnsi="Tahoma" w:cs="Tahoma"/>
          <w:sz w:val="22"/>
          <w:lang w:eastAsia="fr-FR"/>
        </w:rPr>
      </w:pPr>
      <w:r w:rsidRPr="00076BF9">
        <w:rPr>
          <w:rFonts w:ascii="Tahoma" w:eastAsia="Times New Roman" w:hAnsi="Tahoma" w:cs="Tahoma"/>
          <w:sz w:val="22"/>
          <w:lang w:eastAsia="fr-FR"/>
        </w:rPr>
        <w:t>Le compte épargne-temps est clôturé en cas de rupture du contrat de travail, quel qu'en soit le motif.</w:t>
      </w:r>
    </w:p>
    <w:p w14:paraId="4AF91A85" w14:textId="77777777" w:rsidR="00512255" w:rsidRPr="00076BF9" w:rsidRDefault="00512255" w:rsidP="006A68BB">
      <w:pPr>
        <w:autoSpaceDE w:val="0"/>
        <w:autoSpaceDN w:val="0"/>
        <w:rPr>
          <w:rFonts w:ascii="Tahoma" w:eastAsia="Times New Roman" w:hAnsi="Tahoma" w:cs="Tahoma"/>
          <w:sz w:val="22"/>
          <w:lang w:eastAsia="fr-FR"/>
        </w:rPr>
      </w:pPr>
    </w:p>
    <w:p w14:paraId="4802DDBD" w14:textId="77777777" w:rsidR="006A68BB" w:rsidRPr="00076BF9" w:rsidRDefault="006A68BB" w:rsidP="006A68BB">
      <w:pPr>
        <w:autoSpaceDE w:val="0"/>
        <w:autoSpaceDN w:val="0"/>
        <w:rPr>
          <w:rFonts w:ascii="Tahoma" w:eastAsia="Times New Roman" w:hAnsi="Tahoma" w:cs="Tahoma"/>
          <w:sz w:val="22"/>
          <w:lang w:eastAsia="fr-FR"/>
        </w:rPr>
      </w:pPr>
      <w:r w:rsidRPr="00076BF9">
        <w:rPr>
          <w:rFonts w:ascii="Tahoma" w:eastAsia="Times New Roman" w:hAnsi="Tahoma" w:cs="Tahoma"/>
          <w:sz w:val="22"/>
          <w:lang w:eastAsia="fr-FR"/>
        </w:rPr>
        <w:t>Si des droits n'ont pas été utilisés au moment de la clôture du compte épargne-temps, le salarié perçoit une indemnité correspondant à la valorisation monétaire de l'ensemble de ses droits figurant sur le compte, déduction faite des charges sociales dues.</w:t>
      </w:r>
    </w:p>
    <w:p w14:paraId="7EBAEA7A" w14:textId="77777777" w:rsidR="00512255" w:rsidRPr="00076BF9" w:rsidRDefault="00512255" w:rsidP="006A68BB">
      <w:pPr>
        <w:autoSpaceDE w:val="0"/>
        <w:autoSpaceDN w:val="0"/>
        <w:rPr>
          <w:rFonts w:ascii="Tahoma" w:eastAsia="Times New Roman" w:hAnsi="Tahoma" w:cs="Tahoma"/>
          <w:sz w:val="22"/>
          <w:lang w:eastAsia="fr-FR"/>
        </w:rPr>
      </w:pPr>
    </w:p>
    <w:p w14:paraId="310189CE" w14:textId="77777777" w:rsidR="006A68BB" w:rsidRPr="00076BF9" w:rsidRDefault="006A68BB" w:rsidP="006A68BB">
      <w:pPr>
        <w:autoSpaceDE w:val="0"/>
        <w:autoSpaceDN w:val="0"/>
        <w:rPr>
          <w:rFonts w:ascii="Tahoma" w:eastAsia="Times New Roman" w:hAnsi="Tahoma" w:cs="Tahoma"/>
          <w:sz w:val="22"/>
          <w:lang w:eastAsia="fr-FR"/>
        </w:rPr>
      </w:pPr>
      <w:r w:rsidRPr="00076BF9">
        <w:rPr>
          <w:rFonts w:ascii="Tahoma" w:eastAsia="Times New Roman" w:hAnsi="Tahoma" w:cs="Tahoma"/>
          <w:sz w:val="22"/>
          <w:lang w:eastAsia="fr-FR"/>
        </w:rPr>
        <w:t>En cas de décès du salarié, les droits épargnés sur le compte épargne-temps sont versés aux ayants droits du salarié décédé.</w:t>
      </w:r>
    </w:p>
    <w:p w14:paraId="2A5D194D" w14:textId="77777777" w:rsidR="006A68BB" w:rsidRPr="00076BF9" w:rsidRDefault="006A68BB" w:rsidP="00891006">
      <w:pPr>
        <w:contextualSpacing/>
        <w:rPr>
          <w:rFonts w:ascii="Tahoma" w:eastAsia="Times New Roman" w:hAnsi="Tahoma" w:cs="Tahoma"/>
          <w:sz w:val="22"/>
          <w:bdr w:val="none" w:sz="0" w:space="0" w:color="auto" w:frame="1"/>
          <w:lang w:eastAsia="fr-FR"/>
        </w:rPr>
      </w:pPr>
    </w:p>
    <w:p w14:paraId="59040FB9" w14:textId="77777777" w:rsidR="00C35615" w:rsidRPr="00076BF9" w:rsidRDefault="00C35615" w:rsidP="00891006">
      <w:pPr>
        <w:contextualSpacing/>
        <w:rPr>
          <w:rFonts w:ascii="Tahoma" w:eastAsia="Times New Roman" w:hAnsi="Tahoma" w:cs="Tahoma"/>
          <w:sz w:val="22"/>
          <w:bdr w:val="none" w:sz="0" w:space="0" w:color="auto" w:frame="1"/>
          <w:lang w:eastAsia="fr-FR"/>
        </w:rPr>
      </w:pPr>
    </w:p>
    <w:p w14:paraId="231DBD93" w14:textId="6ECFBF78" w:rsidR="0007249A" w:rsidRPr="00076BF9" w:rsidRDefault="0007249A" w:rsidP="00891006">
      <w:pPr>
        <w:pStyle w:val="Titre1"/>
        <w:spacing w:before="0" w:after="0"/>
        <w:contextualSpacing/>
        <w:rPr>
          <w:rFonts w:ascii="Tahoma" w:hAnsi="Tahoma" w:cs="Tahoma"/>
          <w:color w:val="auto"/>
          <w:sz w:val="22"/>
          <w:szCs w:val="22"/>
        </w:rPr>
      </w:pPr>
      <w:r w:rsidRPr="00076BF9">
        <w:rPr>
          <w:rFonts w:ascii="Tahoma" w:hAnsi="Tahoma" w:cs="Tahoma"/>
          <w:color w:val="auto"/>
          <w:sz w:val="22"/>
          <w:szCs w:val="22"/>
        </w:rPr>
        <w:t xml:space="preserve">ARTICLE </w:t>
      </w:r>
      <w:r w:rsidR="00CB1087" w:rsidRPr="00076BF9">
        <w:rPr>
          <w:rFonts w:ascii="Tahoma" w:hAnsi="Tahoma" w:cs="Tahoma"/>
          <w:color w:val="auto"/>
          <w:sz w:val="22"/>
          <w:szCs w:val="22"/>
        </w:rPr>
        <w:t>28</w:t>
      </w:r>
      <w:r w:rsidRPr="00076BF9">
        <w:rPr>
          <w:rFonts w:ascii="Tahoma" w:hAnsi="Tahoma" w:cs="Tahoma"/>
          <w:color w:val="auto"/>
          <w:sz w:val="22"/>
          <w:szCs w:val="22"/>
        </w:rPr>
        <w:t>– ENTREE EN VIGUEUR - DURÉE DE L’ACCORD</w:t>
      </w:r>
    </w:p>
    <w:p w14:paraId="11B7244A" w14:textId="77777777" w:rsidR="00E11085" w:rsidRPr="00076BF9" w:rsidRDefault="00E11085" w:rsidP="00891006">
      <w:pPr>
        <w:contextualSpacing/>
        <w:rPr>
          <w:rFonts w:ascii="Tahoma" w:hAnsi="Tahoma" w:cs="Tahoma"/>
          <w:sz w:val="22"/>
        </w:rPr>
      </w:pPr>
    </w:p>
    <w:p w14:paraId="46FE775C" w14:textId="3252805B" w:rsidR="0007249A" w:rsidRPr="00076BF9" w:rsidRDefault="0007249A" w:rsidP="00891006">
      <w:pPr>
        <w:contextualSpacing/>
        <w:rPr>
          <w:rFonts w:ascii="Tahoma" w:hAnsi="Tahoma" w:cs="Tahoma"/>
          <w:sz w:val="22"/>
          <w:lang w:eastAsia="fr-FR"/>
        </w:rPr>
      </w:pPr>
      <w:r w:rsidRPr="00076BF9">
        <w:rPr>
          <w:rFonts w:ascii="Tahoma" w:hAnsi="Tahoma" w:cs="Tahoma"/>
          <w:sz w:val="22"/>
        </w:rPr>
        <w:t xml:space="preserve">Le présent accord prend effet à compter </w:t>
      </w:r>
      <w:r w:rsidR="00EF5321" w:rsidRPr="00076BF9">
        <w:rPr>
          <w:rFonts w:ascii="Tahoma" w:hAnsi="Tahoma" w:cs="Tahoma"/>
          <w:sz w:val="22"/>
        </w:rPr>
        <w:t xml:space="preserve">du </w:t>
      </w:r>
      <w:r w:rsidR="00537B3F">
        <w:rPr>
          <w:rFonts w:ascii="Tahoma" w:hAnsi="Tahoma" w:cs="Tahoma"/>
          <w:sz w:val="22"/>
        </w:rPr>
        <w:t>1</w:t>
      </w:r>
      <w:r w:rsidR="00537B3F" w:rsidRPr="00537B3F">
        <w:rPr>
          <w:rFonts w:ascii="Tahoma" w:hAnsi="Tahoma" w:cs="Tahoma"/>
          <w:sz w:val="22"/>
          <w:vertAlign w:val="superscript"/>
        </w:rPr>
        <w:t>er</w:t>
      </w:r>
      <w:r w:rsidR="00537B3F">
        <w:rPr>
          <w:rFonts w:ascii="Tahoma" w:hAnsi="Tahoma" w:cs="Tahoma"/>
          <w:sz w:val="22"/>
        </w:rPr>
        <w:t xml:space="preserve"> juillet </w:t>
      </w:r>
      <w:r w:rsidR="00C70CB5" w:rsidRPr="00076BF9">
        <w:rPr>
          <w:rFonts w:ascii="Tahoma" w:hAnsi="Tahoma" w:cs="Tahoma"/>
          <w:sz w:val="22"/>
        </w:rPr>
        <w:t>2026</w:t>
      </w:r>
      <w:r w:rsidR="00873E54" w:rsidRPr="00076BF9">
        <w:rPr>
          <w:rFonts w:ascii="Tahoma" w:hAnsi="Tahoma" w:cs="Tahoma"/>
          <w:sz w:val="22"/>
        </w:rPr>
        <w:t xml:space="preserve"> </w:t>
      </w:r>
      <w:r w:rsidRPr="00076BF9">
        <w:rPr>
          <w:rFonts w:ascii="Tahoma" w:hAnsi="Tahoma" w:cs="Tahoma"/>
          <w:sz w:val="22"/>
        </w:rPr>
        <w:t xml:space="preserve">et est conclu pour une durée indéterminée. Il </w:t>
      </w:r>
      <w:r w:rsidRPr="00076BF9">
        <w:rPr>
          <w:rFonts w:ascii="Tahoma" w:hAnsi="Tahoma" w:cs="Tahoma"/>
          <w:sz w:val="22"/>
          <w:lang w:eastAsia="fr-FR"/>
        </w:rPr>
        <w:t>pourra être dénoncé selon les modalités prévues ci-après.</w:t>
      </w:r>
    </w:p>
    <w:p w14:paraId="750621FF" w14:textId="17F2B5F7" w:rsidR="00E11085" w:rsidRPr="00076BF9" w:rsidRDefault="00E11085" w:rsidP="00891006">
      <w:pPr>
        <w:contextualSpacing/>
        <w:rPr>
          <w:rFonts w:ascii="Tahoma" w:hAnsi="Tahoma" w:cs="Tahoma"/>
          <w:sz w:val="22"/>
          <w:lang w:eastAsia="fr-FR"/>
        </w:rPr>
      </w:pPr>
    </w:p>
    <w:p w14:paraId="553B7E20" w14:textId="09489A05" w:rsidR="00891006" w:rsidRPr="00076BF9" w:rsidRDefault="00EA1F4C" w:rsidP="00EA1F4C">
      <w:pPr>
        <w:tabs>
          <w:tab w:val="left" w:pos="1155"/>
        </w:tabs>
        <w:contextualSpacing/>
        <w:rPr>
          <w:rFonts w:ascii="Tahoma" w:hAnsi="Tahoma" w:cs="Tahoma"/>
          <w:sz w:val="22"/>
          <w:lang w:eastAsia="fr-FR"/>
        </w:rPr>
      </w:pPr>
      <w:r w:rsidRPr="00076BF9">
        <w:rPr>
          <w:rFonts w:ascii="Tahoma" w:hAnsi="Tahoma" w:cs="Tahoma"/>
          <w:sz w:val="22"/>
          <w:lang w:eastAsia="fr-FR"/>
        </w:rPr>
        <w:tab/>
      </w:r>
    </w:p>
    <w:p w14:paraId="2B35DEC9" w14:textId="5E4D183E" w:rsidR="0007249A" w:rsidRPr="00076BF9" w:rsidRDefault="0007249A" w:rsidP="00891006">
      <w:pPr>
        <w:pStyle w:val="Titre1"/>
        <w:spacing w:before="0" w:after="0"/>
        <w:contextualSpacing/>
        <w:rPr>
          <w:rFonts w:ascii="Tahoma" w:hAnsi="Tahoma" w:cs="Tahoma"/>
          <w:color w:val="auto"/>
          <w:sz w:val="22"/>
          <w:szCs w:val="22"/>
        </w:rPr>
      </w:pPr>
      <w:r w:rsidRPr="00076BF9">
        <w:rPr>
          <w:rFonts w:ascii="Tahoma" w:hAnsi="Tahoma" w:cs="Tahoma"/>
          <w:color w:val="auto"/>
          <w:sz w:val="22"/>
          <w:szCs w:val="22"/>
        </w:rPr>
        <w:t xml:space="preserve">ARTICLE </w:t>
      </w:r>
      <w:r w:rsidR="00CB1087" w:rsidRPr="00076BF9">
        <w:rPr>
          <w:rFonts w:ascii="Tahoma" w:hAnsi="Tahoma" w:cs="Tahoma"/>
          <w:color w:val="auto"/>
          <w:sz w:val="22"/>
          <w:szCs w:val="22"/>
        </w:rPr>
        <w:t>29</w:t>
      </w:r>
      <w:r w:rsidRPr="00076BF9">
        <w:rPr>
          <w:rFonts w:ascii="Tahoma" w:hAnsi="Tahoma" w:cs="Tahoma"/>
          <w:color w:val="auto"/>
          <w:sz w:val="22"/>
          <w:szCs w:val="22"/>
        </w:rPr>
        <w:t>– PORTEE DE L’ACCORD</w:t>
      </w:r>
    </w:p>
    <w:p w14:paraId="1C7A4221" w14:textId="77777777" w:rsidR="00E11085" w:rsidRPr="00076BF9" w:rsidRDefault="00E11085" w:rsidP="00891006">
      <w:pPr>
        <w:contextualSpacing/>
        <w:rPr>
          <w:rFonts w:ascii="Tahoma" w:hAnsi="Tahoma" w:cs="Tahoma"/>
          <w:sz w:val="22"/>
        </w:rPr>
      </w:pPr>
    </w:p>
    <w:p w14:paraId="4CB0A11B" w14:textId="1AB0A408" w:rsidR="0007249A" w:rsidRPr="00076BF9" w:rsidRDefault="0007249A" w:rsidP="00891006">
      <w:pPr>
        <w:contextualSpacing/>
        <w:rPr>
          <w:rFonts w:ascii="Tahoma" w:eastAsia="Times New Roman" w:hAnsi="Tahoma" w:cs="Tahoma"/>
          <w:sz w:val="22"/>
          <w:bdr w:val="none" w:sz="0" w:space="0" w:color="auto" w:frame="1"/>
          <w:lang w:eastAsia="fr-FR"/>
        </w:rPr>
      </w:pPr>
      <w:r w:rsidRPr="00076BF9">
        <w:rPr>
          <w:rFonts w:ascii="Tahoma" w:hAnsi="Tahoma" w:cs="Tahoma"/>
          <w:sz w:val="22"/>
        </w:rPr>
        <w:t>Les stipulations du présent accord se substituent</w:t>
      </w:r>
      <w:r w:rsidRPr="00076BF9">
        <w:rPr>
          <w:rFonts w:ascii="Tahoma" w:eastAsia="Times New Roman" w:hAnsi="Tahoma" w:cs="Tahoma"/>
          <w:sz w:val="22"/>
          <w:bdr w:val="none" w:sz="0" w:space="0" w:color="auto" w:frame="1"/>
          <w:lang w:eastAsia="fr-FR"/>
        </w:rPr>
        <w:t xml:space="preserve"> à tous les accords</w:t>
      </w:r>
      <w:r w:rsidR="00B30105" w:rsidRPr="00076BF9">
        <w:rPr>
          <w:rFonts w:ascii="Tahoma" w:eastAsia="Times New Roman" w:hAnsi="Tahoma" w:cs="Tahoma"/>
          <w:sz w:val="22"/>
          <w:bdr w:val="none" w:sz="0" w:space="0" w:color="auto" w:frame="1"/>
          <w:lang w:eastAsia="fr-FR"/>
        </w:rPr>
        <w:t>, u</w:t>
      </w:r>
      <w:r w:rsidRPr="00076BF9">
        <w:rPr>
          <w:rFonts w:ascii="Tahoma" w:eastAsia="Times New Roman" w:hAnsi="Tahoma" w:cs="Tahoma"/>
          <w:sz w:val="22"/>
          <w:bdr w:val="none" w:sz="0" w:space="0" w:color="auto" w:frame="1"/>
          <w:lang w:eastAsia="fr-FR"/>
        </w:rPr>
        <w:t>sages</w:t>
      </w:r>
      <w:r w:rsidR="00B30105" w:rsidRPr="00076BF9">
        <w:rPr>
          <w:rFonts w:ascii="Tahoma" w:eastAsia="Times New Roman" w:hAnsi="Tahoma" w:cs="Tahoma"/>
          <w:sz w:val="22"/>
          <w:bdr w:val="none" w:sz="0" w:space="0" w:color="auto" w:frame="1"/>
          <w:lang w:eastAsia="fr-FR"/>
        </w:rPr>
        <w:t>, engagement unilatéraux et pratiques</w:t>
      </w:r>
      <w:r w:rsidRPr="00076BF9">
        <w:rPr>
          <w:rFonts w:ascii="Tahoma" w:eastAsia="Times New Roman" w:hAnsi="Tahoma" w:cs="Tahoma"/>
          <w:sz w:val="22"/>
          <w:bdr w:val="none" w:sz="0" w:space="0" w:color="auto" w:frame="1"/>
          <w:lang w:eastAsia="fr-FR"/>
        </w:rPr>
        <w:t xml:space="preserve"> antérieurs en vigueur dans l'</w:t>
      </w:r>
      <w:r w:rsidR="00BC21EF" w:rsidRPr="00076BF9">
        <w:rPr>
          <w:rFonts w:ascii="Tahoma" w:eastAsia="Times New Roman" w:hAnsi="Tahoma" w:cs="Tahoma"/>
          <w:sz w:val="22"/>
          <w:bdr w:val="none" w:sz="0" w:space="0" w:color="auto" w:frame="1"/>
          <w:lang w:eastAsia="fr-FR"/>
        </w:rPr>
        <w:t>association</w:t>
      </w:r>
      <w:r w:rsidRPr="00076BF9">
        <w:rPr>
          <w:rFonts w:ascii="Tahoma" w:eastAsia="Times New Roman" w:hAnsi="Tahoma" w:cs="Tahoma"/>
          <w:sz w:val="22"/>
          <w:bdr w:val="none" w:sz="0" w:space="0" w:color="auto" w:frame="1"/>
          <w:lang w:eastAsia="fr-FR"/>
        </w:rPr>
        <w:t xml:space="preserve"> ayant le même objet.</w:t>
      </w:r>
    </w:p>
    <w:p w14:paraId="6F695F9C" w14:textId="77777777" w:rsidR="00E11085" w:rsidRPr="00076BF9" w:rsidRDefault="00E11085" w:rsidP="00891006">
      <w:pPr>
        <w:contextualSpacing/>
        <w:rPr>
          <w:rFonts w:ascii="Tahoma" w:hAnsi="Tahoma" w:cs="Tahoma"/>
          <w:sz w:val="22"/>
        </w:rPr>
      </w:pPr>
    </w:p>
    <w:p w14:paraId="2F216BB7" w14:textId="3885DE8E" w:rsidR="0007249A" w:rsidRPr="00076BF9" w:rsidRDefault="0007249A" w:rsidP="00891006">
      <w:pPr>
        <w:contextualSpacing/>
        <w:rPr>
          <w:rFonts w:ascii="Tahoma" w:hAnsi="Tahoma" w:cs="Tahoma"/>
          <w:sz w:val="22"/>
        </w:rPr>
      </w:pPr>
      <w:bookmarkStart w:id="2" w:name="_Hlk63332514"/>
      <w:r w:rsidRPr="00076BF9">
        <w:rPr>
          <w:rFonts w:ascii="Tahoma" w:hAnsi="Tahoma" w:cs="Tahoma"/>
          <w:sz w:val="22"/>
        </w:rPr>
        <w:t xml:space="preserve">Les stipulations du présent accord </w:t>
      </w:r>
      <w:bookmarkEnd w:id="2"/>
      <w:r w:rsidRPr="00076BF9">
        <w:rPr>
          <w:rFonts w:ascii="Tahoma" w:hAnsi="Tahoma" w:cs="Tahoma"/>
          <w:sz w:val="22"/>
        </w:rPr>
        <w:t>prévalent, dans les conditions prévues par le Code du travail, sur celles ayant le même objet qui résulteraient d'une convention collective de branche, d'un accord professionnel ou interprofessionnel conclus après son entrée en vigueur.</w:t>
      </w:r>
    </w:p>
    <w:p w14:paraId="02B7C33C" w14:textId="666270B5" w:rsidR="00E11085" w:rsidRPr="00076BF9" w:rsidRDefault="00E11085" w:rsidP="00891006">
      <w:pPr>
        <w:contextualSpacing/>
        <w:rPr>
          <w:rFonts w:ascii="Tahoma" w:hAnsi="Tahoma" w:cs="Tahoma"/>
          <w:sz w:val="22"/>
        </w:rPr>
      </w:pPr>
    </w:p>
    <w:p w14:paraId="698ABCD9" w14:textId="77777777" w:rsidR="00891006" w:rsidRPr="00076BF9" w:rsidRDefault="00891006" w:rsidP="00891006">
      <w:pPr>
        <w:contextualSpacing/>
        <w:rPr>
          <w:rFonts w:ascii="Tahoma" w:hAnsi="Tahoma" w:cs="Tahoma"/>
          <w:sz w:val="22"/>
        </w:rPr>
      </w:pPr>
    </w:p>
    <w:p w14:paraId="302E1C54" w14:textId="101D07A7" w:rsidR="0007249A" w:rsidRPr="00076BF9" w:rsidRDefault="0007249A" w:rsidP="00891006">
      <w:pPr>
        <w:pStyle w:val="Titre1"/>
        <w:spacing w:before="0" w:after="0"/>
        <w:contextualSpacing/>
        <w:rPr>
          <w:rFonts w:ascii="Tahoma" w:hAnsi="Tahoma" w:cs="Tahoma"/>
          <w:color w:val="auto"/>
          <w:sz w:val="22"/>
          <w:szCs w:val="22"/>
          <w:lang w:eastAsia="fr-FR"/>
        </w:rPr>
      </w:pPr>
      <w:r w:rsidRPr="00076BF9">
        <w:rPr>
          <w:rFonts w:ascii="Tahoma" w:hAnsi="Tahoma" w:cs="Tahoma"/>
          <w:color w:val="auto"/>
          <w:sz w:val="22"/>
          <w:szCs w:val="22"/>
        </w:rPr>
        <w:t xml:space="preserve">ARTICLE </w:t>
      </w:r>
      <w:r w:rsidR="00CB1087" w:rsidRPr="00076BF9">
        <w:rPr>
          <w:rFonts w:ascii="Tahoma" w:hAnsi="Tahoma" w:cs="Tahoma"/>
          <w:color w:val="auto"/>
          <w:sz w:val="22"/>
          <w:szCs w:val="22"/>
        </w:rPr>
        <w:t>30</w:t>
      </w:r>
      <w:r w:rsidRPr="00076BF9">
        <w:rPr>
          <w:rFonts w:ascii="Tahoma" w:hAnsi="Tahoma" w:cs="Tahoma"/>
          <w:color w:val="auto"/>
          <w:sz w:val="22"/>
          <w:szCs w:val="22"/>
        </w:rPr>
        <w:t xml:space="preserve">– SUIVI DE L’ACCORD - RÉVISION – DÉNONCIATION </w:t>
      </w:r>
    </w:p>
    <w:p w14:paraId="35FE5565" w14:textId="77777777" w:rsidR="00E11085" w:rsidRPr="00076BF9" w:rsidRDefault="00E11085" w:rsidP="00891006">
      <w:pPr>
        <w:pStyle w:val="Titre2"/>
        <w:spacing w:after="0"/>
        <w:contextualSpacing/>
        <w:rPr>
          <w:rFonts w:ascii="Tahoma" w:hAnsi="Tahoma" w:cs="Tahoma"/>
          <w:color w:val="auto"/>
          <w:sz w:val="22"/>
          <w:szCs w:val="22"/>
        </w:rPr>
      </w:pPr>
    </w:p>
    <w:p w14:paraId="74019BFA" w14:textId="1F1B42A3" w:rsidR="0007249A" w:rsidRPr="00076BF9" w:rsidRDefault="0007249A" w:rsidP="00891006">
      <w:pPr>
        <w:pStyle w:val="Titre2"/>
        <w:spacing w:after="0"/>
        <w:contextualSpacing/>
        <w:rPr>
          <w:rFonts w:ascii="Tahoma" w:hAnsi="Tahoma" w:cs="Tahoma"/>
          <w:color w:val="auto"/>
          <w:sz w:val="22"/>
          <w:szCs w:val="22"/>
        </w:rPr>
      </w:pPr>
      <w:r w:rsidRPr="00076BF9">
        <w:rPr>
          <w:rFonts w:ascii="Tahoma" w:hAnsi="Tahoma" w:cs="Tahoma"/>
          <w:color w:val="auto"/>
          <w:sz w:val="22"/>
          <w:szCs w:val="22"/>
        </w:rPr>
        <w:t xml:space="preserve">ARTICLE </w:t>
      </w:r>
      <w:r w:rsidR="00CB1087" w:rsidRPr="00076BF9">
        <w:rPr>
          <w:rFonts w:ascii="Tahoma" w:hAnsi="Tahoma" w:cs="Tahoma"/>
          <w:color w:val="auto"/>
          <w:sz w:val="22"/>
          <w:szCs w:val="22"/>
        </w:rPr>
        <w:t>30</w:t>
      </w:r>
      <w:r w:rsidRPr="00076BF9">
        <w:rPr>
          <w:rFonts w:ascii="Tahoma" w:hAnsi="Tahoma" w:cs="Tahoma"/>
          <w:color w:val="auto"/>
          <w:sz w:val="22"/>
          <w:szCs w:val="22"/>
        </w:rPr>
        <w:t>.1 – SUIVI DE L’ACCORD</w:t>
      </w:r>
    </w:p>
    <w:p w14:paraId="40BBD6D0" w14:textId="77777777" w:rsidR="00E11085" w:rsidRPr="00076BF9" w:rsidRDefault="00E11085" w:rsidP="00891006">
      <w:pPr>
        <w:contextualSpacing/>
        <w:rPr>
          <w:rFonts w:ascii="Tahoma" w:hAnsi="Tahoma" w:cs="Tahoma"/>
          <w:sz w:val="22"/>
          <w:bdr w:val="none" w:sz="0" w:space="0" w:color="auto" w:frame="1"/>
          <w:lang w:eastAsia="fr-FR"/>
        </w:rPr>
      </w:pPr>
    </w:p>
    <w:p w14:paraId="6EE2B04F" w14:textId="618BBF37" w:rsidR="0007249A" w:rsidRPr="00076BF9" w:rsidRDefault="006D30A2" w:rsidP="00891006">
      <w:pPr>
        <w:contextualSpacing/>
        <w:rPr>
          <w:rFonts w:ascii="Tahoma" w:hAnsi="Tahoma" w:cs="Tahoma"/>
          <w:sz w:val="22"/>
        </w:rPr>
      </w:pPr>
      <w:r w:rsidRPr="00076BF9">
        <w:rPr>
          <w:rFonts w:ascii="Tahoma" w:hAnsi="Tahoma" w:cs="Tahoma"/>
          <w:sz w:val="22"/>
          <w:bdr w:val="none" w:sz="0" w:space="0" w:color="auto" w:frame="1"/>
          <w:lang w:eastAsia="fr-FR"/>
        </w:rPr>
        <w:t xml:space="preserve">En </w:t>
      </w:r>
      <w:r w:rsidR="0007249A" w:rsidRPr="00076BF9">
        <w:rPr>
          <w:rStyle w:val="txt"/>
          <w:rFonts w:ascii="Tahoma" w:hAnsi="Tahoma" w:cs="Tahoma"/>
          <w:sz w:val="22"/>
          <w:bdr w:val="none" w:sz="0" w:space="0" w:color="auto" w:frame="1"/>
        </w:rPr>
        <w:t>cas d'évolution législative ou réglementaire susceptible de remettre en cause tout ou partie des dispositions du présent accord, les parties signataires conviennent de se réunir dans un délai d’un mois après la prise d'effet de ces textes, afin d'adapter au besoin lesdites dispositions.</w:t>
      </w:r>
    </w:p>
    <w:p w14:paraId="44A43BCB" w14:textId="77777777" w:rsidR="00E11085" w:rsidRPr="00076BF9" w:rsidRDefault="00E11085" w:rsidP="00891006">
      <w:pPr>
        <w:pStyle w:val="Titre2"/>
        <w:spacing w:after="0"/>
        <w:contextualSpacing/>
        <w:rPr>
          <w:rFonts w:ascii="Tahoma" w:hAnsi="Tahoma" w:cs="Tahoma"/>
          <w:color w:val="auto"/>
          <w:sz w:val="22"/>
          <w:szCs w:val="22"/>
        </w:rPr>
      </w:pPr>
    </w:p>
    <w:p w14:paraId="0992A6E9" w14:textId="26BDCF55" w:rsidR="0007249A" w:rsidRPr="00076BF9" w:rsidRDefault="0007249A" w:rsidP="00891006">
      <w:pPr>
        <w:pStyle w:val="Titre2"/>
        <w:spacing w:after="0"/>
        <w:contextualSpacing/>
        <w:rPr>
          <w:rFonts w:ascii="Tahoma" w:hAnsi="Tahoma" w:cs="Tahoma"/>
          <w:color w:val="auto"/>
          <w:sz w:val="22"/>
          <w:szCs w:val="22"/>
        </w:rPr>
      </w:pPr>
      <w:r w:rsidRPr="00076BF9">
        <w:rPr>
          <w:rFonts w:ascii="Tahoma" w:hAnsi="Tahoma" w:cs="Tahoma"/>
          <w:color w:val="auto"/>
          <w:sz w:val="22"/>
          <w:szCs w:val="22"/>
        </w:rPr>
        <w:t xml:space="preserve">ARTICLE </w:t>
      </w:r>
      <w:r w:rsidR="00CB1087" w:rsidRPr="00076BF9">
        <w:rPr>
          <w:rFonts w:ascii="Tahoma" w:hAnsi="Tahoma" w:cs="Tahoma"/>
          <w:color w:val="auto"/>
          <w:sz w:val="22"/>
          <w:szCs w:val="22"/>
        </w:rPr>
        <w:t>30</w:t>
      </w:r>
      <w:r w:rsidRPr="00076BF9">
        <w:rPr>
          <w:rFonts w:ascii="Tahoma" w:hAnsi="Tahoma" w:cs="Tahoma"/>
          <w:color w:val="auto"/>
          <w:sz w:val="22"/>
          <w:szCs w:val="22"/>
        </w:rPr>
        <w:t xml:space="preserve">.2 – REVISION </w:t>
      </w:r>
    </w:p>
    <w:p w14:paraId="1243F184" w14:textId="77777777" w:rsidR="00E11085" w:rsidRPr="00076BF9" w:rsidRDefault="00E11085" w:rsidP="00891006">
      <w:pPr>
        <w:contextualSpacing/>
        <w:rPr>
          <w:rFonts w:ascii="Tahoma" w:hAnsi="Tahoma" w:cs="Tahoma"/>
          <w:sz w:val="22"/>
        </w:rPr>
      </w:pPr>
    </w:p>
    <w:p w14:paraId="5A19F4D0" w14:textId="6B96C657" w:rsidR="0007249A" w:rsidRPr="00076BF9" w:rsidRDefault="0007249A" w:rsidP="00891006">
      <w:pPr>
        <w:contextualSpacing/>
        <w:rPr>
          <w:rFonts w:ascii="Tahoma" w:hAnsi="Tahoma" w:cs="Tahoma"/>
          <w:sz w:val="22"/>
        </w:rPr>
      </w:pPr>
      <w:r w:rsidRPr="00076BF9">
        <w:rPr>
          <w:rFonts w:ascii="Tahoma" w:hAnsi="Tahoma" w:cs="Tahoma"/>
          <w:sz w:val="22"/>
        </w:rPr>
        <w:t>Pendant sa durée d'application, le présent accord pourra être révisé dans les conditions légales en vigueur.</w:t>
      </w:r>
    </w:p>
    <w:p w14:paraId="1A7F1275" w14:textId="77777777" w:rsidR="00E11085" w:rsidRPr="00076BF9" w:rsidRDefault="00E11085" w:rsidP="00891006">
      <w:pPr>
        <w:contextualSpacing/>
        <w:rPr>
          <w:rFonts w:ascii="Tahoma" w:hAnsi="Tahoma" w:cs="Tahoma"/>
          <w:sz w:val="22"/>
        </w:rPr>
      </w:pPr>
    </w:p>
    <w:p w14:paraId="30D1A3EF" w14:textId="53951CCF" w:rsidR="0007249A" w:rsidRPr="00076BF9" w:rsidRDefault="0007249A" w:rsidP="00891006">
      <w:pPr>
        <w:contextualSpacing/>
        <w:rPr>
          <w:rFonts w:ascii="Tahoma" w:hAnsi="Tahoma" w:cs="Tahoma"/>
          <w:sz w:val="22"/>
        </w:rPr>
      </w:pPr>
      <w:r w:rsidRPr="00076BF9">
        <w:rPr>
          <w:rFonts w:ascii="Tahoma" w:hAnsi="Tahoma" w:cs="Tahoma"/>
          <w:sz w:val="22"/>
        </w:rPr>
        <w:t>Les dispositions de l'avenant de révision se substitueront de plein droit à celles de l'accord qu'elles modifieront, soit à la date qui aura été expressément convenue soit, à défaut, à partir du lendemain de son dépôt.</w:t>
      </w:r>
    </w:p>
    <w:p w14:paraId="026B8CE8" w14:textId="77777777" w:rsidR="00E11085" w:rsidRPr="00076BF9" w:rsidRDefault="00E11085" w:rsidP="00891006">
      <w:pPr>
        <w:pStyle w:val="Titre2"/>
        <w:spacing w:after="0"/>
        <w:contextualSpacing/>
        <w:rPr>
          <w:rFonts w:ascii="Tahoma" w:hAnsi="Tahoma" w:cs="Tahoma"/>
          <w:color w:val="auto"/>
          <w:sz w:val="22"/>
          <w:szCs w:val="22"/>
        </w:rPr>
      </w:pPr>
    </w:p>
    <w:p w14:paraId="758ACF87" w14:textId="7450ABA1" w:rsidR="0007249A" w:rsidRPr="00076BF9" w:rsidRDefault="0007249A" w:rsidP="00891006">
      <w:pPr>
        <w:pStyle w:val="Titre2"/>
        <w:spacing w:after="0"/>
        <w:contextualSpacing/>
        <w:rPr>
          <w:rFonts w:ascii="Tahoma" w:hAnsi="Tahoma" w:cs="Tahoma"/>
          <w:color w:val="auto"/>
          <w:sz w:val="22"/>
          <w:szCs w:val="22"/>
        </w:rPr>
      </w:pPr>
      <w:r w:rsidRPr="00076BF9">
        <w:rPr>
          <w:rFonts w:ascii="Tahoma" w:hAnsi="Tahoma" w:cs="Tahoma"/>
          <w:color w:val="auto"/>
          <w:sz w:val="22"/>
          <w:szCs w:val="22"/>
        </w:rPr>
        <w:t xml:space="preserve">ARTICLE </w:t>
      </w:r>
      <w:r w:rsidR="00CB1087" w:rsidRPr="00076BF9">
        <w:rPr>
          <w:rFonts w:ascii="Tahoma" w:hAnsi="Tahoma" w:cs="Tahoma"/>
          <w:color w:val="auto"/>
          <w:sz w:val="22"/>
          <w:szCs w:val="22"/>
        </w:rPr>
        <w:t>30</w:t>
      </w:r>
      <w:r w:rsidRPr="00076BF9">
        <w:rPr>
          <w:rFonts w:ascii="Tahoma" w:hAnsi="Tahoma" w:cs="Tahoma"/>
          <w:color w:val="auto"/>
          <w:sz w:val="22"/>
          <w:szCs w:val="22"/>
        </w:rPr>
        <w:t>.3 - DENONCIATION DE L’ACCORD</w:t>
      </w:r>
    </w:p>
    <w:p w14:paraId="45F0A165" w14:textId="77777777" w:rsidR="00E11085" w:rsidRPr="00076BF9" w:rsidRDefault="00E11085" w:rsidP="00891006">
      <w:pPr>
        <w:contextualSpacing/>
        <w:rPr>
          <w:rStyle w:val="txt"/>
          <w:rFonts w:ascii="Tahoma" w:hAnsi="Tahoma" w:cs="Tahoma"/>
          <w:sz w:val="22"/>
          <w:bdr w:val="none" w:sz="0" w:space="0" w:color="auto" w:frame="1"/>
        </w:rPr>
      </w:pPr>
    </w:p>
    <w:p w14:paraId="694867B9" w14:textId="730946DE" w:rsidR="0007249A" w:rsidRPr="00076BF9" w:rsidRDefault="0007249A" w:rsidP="00891006">
      <w:pPr>
        <w:contextualSpacing/>
        <w:rPr>
          <w:rStyle w:val="txt"/>
          <w:rFonts w:ascii="Tahoma" w:hAnsi="Tahoma" w:cs="Tahoma"/>
          <w:sz w:val="22"/>
          <w:bdr w:val="none" w:sz="0" w:space="0" w:color="auto" w:frame="1"/>
        </w:rPr>
      </w:pPr>
      <w:r w:rsidRPr="00076BF9">
        <w:rPr>
          <w:rStyle w:val="txt"/>
          <w:rFonts w:ascii="Tahoma" w:hAnsi="Tahoma" w:cs="Tahoma"/>
          <w:sz w:val="22"/>
          <w:bdr w:val="none" w:sz="0" w:space="0" w:color="auto" w:frame="1"/>
        </w:rPr>
        <w:t>Le présent accord pourra être dénoncé dans les conditions fixées par le Code du travail et moyennant un préavis de 3 mois.</w:t>
      </w:r>
    </w:p>
    <w:p w14:paraId="4BE0E3AE" w14:textId="77777777" w:rsidR="00E11085" w:rsidRPr="00076BF9" w:rsidRDefault="00E11085" w:rsidP="00891006">
      <w:pPr>
        <w:contextualSpacing/>
        <w:rPr>
          <w:rStyle w:val="txt"/>
          <w:rFonts w:ascii="Tahoma" w:hAnsi="Tahoma" w:cs="Tahoma"/>
          <w:sz w:val="22"/>
          <w:bdr w:val="none" w:sz="0" w:space="0" w:color="auto" w:frame="1"/>
        </w:rPr>
      </w:pPr>
    </w:p>
    <w:p w14:paraId="19C023D0" w14:textId="503C5012" w:rsidR="0007249A" w:rsidRPr="00076BF9" w:rsidRDefault="0007249A" w:rsidP="00512255">
      <w:pPr>
        <w:spacing w:after="200" w:line="276" w:lineRule="auto"/>
        <w:jc w:val="left"/>
        <w:rPr>
          <w:rStyle w:val="txt"/>
          <w:rFonts w:ascii="Tahoma" w:hAnsi="Tahoma" w:cs="Tahoma"/>
          <w:sz w:val="22"/>
          <w:bdr w:val="none" w:sz="0" w:space="0" w:color="auto" w:frame="1"/>
        </w:rPr>
      </w:pPr>
      <w:r w:rsidRPr="00076BF9">
        <w:rPr>
          <w:rStyle w:val="txt"/>
          <w:rFonts w:ascii="Tahoma" w:hAnsi="Tahoma" w:cs="Tahoma"/>
          <w:sz w:val="22"/>
          <w:bdr w:val="none" w:sz="0" w:space="0" w:color="auto" w:frame="1"/>
        </w:rPr>
        <w:t xml:space="preserve">En cas de dénonciation, le présent accord continuera de produire effet jusqu'à l'entrée en vigueur de la convention ou de l'accord qui lui est substitué ou, à défaut, pendant une durée de 12 mois, à compter de </w:t>
      </w:r>
      <w:r w:rsidR="00512255" w:rsidRPr="00076BF9">
        <w:rPr>
          <w:rStyle w:val="txt"/>
          <w:rFonts w:ascii="Tahoma" w:hAnsi="Tahoma" w:cs="Tahoma"/>
          <w:sz w:val="22"/>
          <w:bdr w:val="none" w:sz="0" w:space="0" w:color="auto" w:frame="1"/>
        </w:rPr>
        <w:t>l</w:t>
      </w:r>
      <w:r w:rsidRPr="00076BF9">
        <w:rPr>
          <w:rStyle w:val="txt"/>
          <w:rFonts w:ascii="Tahoma" w:hAnsi="Tahoma" w:cs="Tahoma"/>
          <w:sz w:val="22"/>
          <w:bdr w:val="none" w:sz="0" w:space="0" w:color="auto" w:frame="1"/>
        </w:rPr>
        <w:t>'expiration du préavis de dénonciation.</w:t>
      </w:r>
    </w:p>
    <w:p w14:paraId="1C241EAF" w14:textId="77777777" w:rsidR="00785444" w:rsidRPr="00076BF9" w:rsidRDefault="00785444" w:rsidP="00891006">
      <w:pPr>
        <w:contextualSpacing/>
        <w:rPr>
          <w:rStyle w:val="txt"/>
          <w:rFonts w:ascii="Tahoma" w:hAnsi="Tahoma" w:cs="Tahoma"/>
          <w:sz w:val="22"/>
          <w:bdr w:val="none" w:sz="0" w:space="0" w:color="auto" w:frame="1"/>
        </w:rPr>
      </w:pPr>
    </w:p>
    <w:p w14:paraId="48013B1E" w14:textId="77777777" w:rsidR="00891006" w:rsidRPr="00076BF9" w:rsidRDefault="00891006" w:rsidP="00891006">
      <w:pPr>
        <w:contextualSpacing/>
        <w:rPr>
          <w:rStyle w:val="txt"/>
          <w:rFonts w:ascii="Tahoma" w:hAnsi="Tahoma" w:cs="Tahoma"/>
          <w:sz w:val="22"/>
          <w:bdr w:val="none" w:sz="0" w:space="0" w:color="auto" w:frame="1"/>
        </w:rPr>
      </w:pPr>
    </w:p>
    <w:p w14:paraId="6480D1E1" w14:textId="36720926" w:rsidR="0049344D" w:rsidRPr="00076BF9" w:rsidRDefault="0049344D" w:rsidP="00891006">
      <w:pPr>
        <w:pStyle w:val="Titre1"/>
        <w:spacing w:before="0" w:after="0"/>
        <w:contextualSpacing/>
        <w:rPr>
          <w:rFonts w:ascii="Tahoma" w:hAnsi="Tahoma" w:cs="Tahoma"/>
          <w:color w:val="auto"/>
          <w:sz w:val="22"/>
          <w:szCs w:val="22"/>
          <w:lang w:eastAsia="fr-FR"/>
        </w:rPr>
      </w:pPr>
      <w:r w:rsidRPr="00076BF9">
        <w:rPr>
          <w:rFonts w:ascii="Tahoma" w:hAnsi="Tahoma" w:cs="Tahoma"/>
          <w:color w:val="auto"/>
          <w:sz w:val="22"/>
          <w:szCs w:val="22"/>
        </w:rPr>
        <w:t xml:space="preserve">ARTICLE </w:t>
      </w:r>
      <w:r w:rsidR="00CB1087" w:rsidRPr="00076BF9">
        <w:rPr>
          <w:rFonts w:ascii="Tahoma" w:hAnsi="Tahoma" w:cs="Tahoma"/>
          <w:color w:val="auto"/>
          <w:sz w:val="22"/>
          <w:szCs w:val="22"/>
        </w:rPr>
        <w:t>31</w:t>
      </w:r>
      <w:r w:rsidRPr="00076BF9">
        <w:rPr>
          <w:rFonts w:ascii="Tahoma" w:hAnsi="Tahoma" w:cs="Tahoma"/>
          <w:color w:val="auto"/>
          <w:sz w:val="22"/>
          <w:szCs w:val="22"/>
        </w:rPr>
        <w:t>– DEPOT ET PUBLICITE</w:t>
      </w:r>
    </w:p>
    <w:p w14:paraId="376C14F3" w14:textId="77777777" w:rsidR="00E11085" w:rsidRPr="00076BF9" w:rsidRDefault="00E11085" w:rsidP="00891006">
      <w:pPr>
        <w:contextualSpacing/>
        <w:rPr>
          <w:rFonts w:ascii="Tahoma" w:hAnsi="Tahoma" w:cs="Tahoma"/>
          <w:sz w:val="22"/>
        </w:rPr>
      </w:pPr>
    </w:p>
    <w:p w14:paraId="32ACA7B5" w14:textId="21BA52B3" w:rsidR="006079F9" w:rsidRPr="00076BF9" w:rsidRDefault="006079F9" w:rsidP="00891006">
      <w:pPr>
        <w:contextualSpacing/>
        <w:rPr>
          <w:rFonts w:ascii="Tahoma" w:hAnsi="Tahoma" w:cs="Tahoma"/>
          <w:sz w:val="22"/>
        </w:rPr>
      </w:pPr>
      <w:r w:rsidRPr="00076BF9">
        <w:rPr>
          <w:rFonts w:ascii="Tahoma" w:hAnsi="Tahoma" w:cs="Tahoma"/>
          <w:sz w:val="22"/>
        </w:rPr>
        <w:t>Conformément à l’article D.2231-2 du Code du travail, le présent accord sera déposé par le représentant légal de l’</w:t>
      </w:r>
      <w:r w:rsidR="00BC21EF" w:rsidRPr="00076BF9">
        <w:rPr>
          <w:rFonts w:ascii="Tahoma" w:hAnsi="Tahoma" w:cs="Tahoma"/>
          <w:sz w:val="22"/>
        </w:rPr>
        <w:t>association</w:t>
      </w:r>
      <w:r w:rsidRPr="00076BF9">
        <w:rPr>
          <w:rFonts w:ascii="Tahoma" w:hAnsi="Tahoma" w:cs="Tahoma"/>
          <w:sz w:val="22"/>
        </w:rPr>
        <w:t xml:space="preserve"> sur la plateforme de téléprocédure du ministère du travail, accessible depuis le site </w:t>
      </w:r>
      <w:hyperlink r:id="rId7" w:history="1">
        <w:r w:rsidRPr="00076BF9">
          <w:rPr>
            <w:rStyle w:val="Lienhypertexte"/>
            <w:rFonts w:ascii="Tahoma" w:hAnsi="Tahoma" w:cs="Tahoma"/>
            <w:color w:val="auto"/>
            <w:sz w:val="22"/>
          </w:rPr>
          <w:t>www.teleaccords.travail-emploi.gouv.fr</w:t>
        </w:r>
      </w:hyperlink>
      <w:r w:rsidRPr="00076BF9">
        <w:rPr>
          <w:rFonts w:ascii="Tahoma" w:hAnsi="Tahoma" w:cs="Tahoma"/>
          <w:sz w:val="22"/>
        </w:rPr>
        <w:t>.</w:t>
      </w:r>
    </w:p>
    <w:p w14:paraId="044D53FE" w14:textId="77777777" w:rsidR="00E11085" w:rsidRPr="00076BF9" w:rsidRDefault="00E11085" w:rsidP="00891006">
      <w:pPr>
        <w:contextualSpacing/>
        <w:rPr>
          <w:rFonts w:ascii="Tahoma" w:hAnsi="Tahoma" w:cs="Tahoma"/>
          <w:sz w:val="22"/>
        </w:rPr>
      </w:pPr>
    </w:p>
    <w:p w14:paraId="24AA93BC" w14:textId="514126F6" w:rsidR="006079F9" w:rsidRPr="00076BF9" w:rsidRDefault="006079F9" w:rsidP="00891006">
      <w:pPr>
        <w:contextualSpacing/>
        <w:rPr>
          <w:rFonts w:ascii="Tahoma" w:hAnsi="Tahoma" w:cs="Tahoma"/>
          <w:sz w:val="22"/>
        </w:rPr>
      </w:pPr>
      <w:r w:rsidRPr="00076BF9">
        <w:rPr>
          <w:rFonts w:ascii="Tahoma" w:hAnsi="Tahoma" w:cs="Tahoma"/>
          <w:sz w:val="22"/>
        </w:rPr>
        <w:t>Le dépôt sera accompagné des pièces suivantes : </w:t>
      </w:r>
    </w:p>
    <w:p w14:paraId="4B80989D" w14:textId="77777777" w:rsidR="00E11085" w:rsidRPr="00076BF9" w:rsidRDefault="00E11085" w:rsidP="00891006">
      <w:pPr>
        <w:contextualSpacing/>
        <w:rPr>
          <w:rFonts w:ascii="Tahoma" w:hAnsi="Tahoma" w:cs="Tahoma"/>
          <w:sz w:val="22"/>
        </w:rPr>
      </w:pPr>
    </w:p>
    <w:p w14:paraId="3EF269FD" w14:textId="259BE19C" w:rsidR="006079F9" w:rsidRPr="00076BF9" w:rsidRDefault="006079F9" w:rsidP="00891006">
      <w:pPr>
        <w:ind w:left="708"/>
        <w:contextualSpacing/>
        <w:rPr>
          <w:rFonts w:ascii="Tahoma" w:hAnsi="Tahoma" w:cs="Tahoma"/>
          <w:sz w:val="22"/>
          <w:bdr w:val="none" w:sz="0" w:space="0" w:color="auto" w:frame="1"/>
        </w:rPr>
      </w:pPr>
      <w:r w:rsidRPr="00076BF9">
        <w:rPr>
          <w:rFonts w:ascii="Tahoma" w:hAnsi="Tahoma" w:cs="Tahoma"/>
          <w:sz w:val="22"/>
        </w:rPr>
        <w:t>-  </w:t>
      </w:r>
      <w:r w:rsidRPr="00076BF9">
        <w:rPr>
          <w:rFonts w:ascii="Tahoma" w:hAnsi="Tahoma" w:cs="Tahoma"/>
          <w:sz w:val="22"/>
          <w:bdr w:val="none" w:sz="0" w:space="0" w:color="auto" w:frame="1"/>
        </w:rPr>
        <w:t>la version intégrale et signée de l'accord ;</w:t>
      </w:r>
    </w:p>
    <w:p w14:paraId="682AE933" w14:textId="77777777" w:rsidR="00E11085" w:rsidRPr="00076BF9" w:rsidRDefault="00E11085" w:rsidP="00891006">
      <w:pPr>
        <w:ind w:left="708"/>
        <w:contextualSpacing/>
        <w:rPr>
          <w:rFonts w:ascii="Tahoma" w:hAnsi="Tahoma" w:cs="Tahoma"/>
          <w:sz w:val="22"/>
        </w:rPr>
      </w:pPr>
    </w:p>
    <w:p w14:paraId="74D8EED1" w14:textId="1F6B926F" w:rsidR="006079F9" w:rsidRPr="00076BF9" w:rsidRDefault="006079F9" w:rsidP="00891006">
      <w:pPr>
        <w:ind w:left="708"/>
        <w:contextualSpacing/>
        <w:rPr>
          <w:rFonts w:ascii="Tahoma" w:hAnsi="Tahoma" w:cs="Tahoma"/>
          <w:sz w:val="22"/>
          <w:bdr w:val="none" w:sz="0" w:space="0" w:color="auto" w:frame="1"/>
        </w:rPr>
      </w:pPr>
      <w:r w:rsidRPr="00076BF9">
        <w:rPr>
          <w:rFonts w:ascii="Tahoma" w:hAnsi="Tahoma" w:cs="Tahoma"/>
          <w:sz w:val="22"/>
        </w:rPr>
        <w:t>-  </w:t>
      </w:r>
      <w:r w:rsidRPr="00076BF9">
        <w:rPr>
          <w:rFonts w:ascii="Tahoma" w:hAnsi="Tahoma" w:cs="Tahoma"/>
          <w:sz w:val="22"/>
          <w:bdr w:val="none" w:sz="0" w:space="0" w:color="auto" w:frame="1"/>
        </w:rPr>
        <w:t>sa version publiable anonymisée au format docx (</w:t>
      </w:r>
      <w:hyperlink r:id="rId8" w:history="1">
        <w:r w:rsidRPr="00076BF9">
          <w:rPr>
            <w:rFonts w:ascii="Tahoma" w:hAnsi="Tahoma" w:cs="Tahoma"/>
            <w:sz w:val="22"/>
            <w:bdr w:val="none" w:sz="0" w:space="0" w:color="auto" w:frame="1"/>
          </w:rPr>
          <w:t>www.teleaccords.travail-emploi.gouv.fr</w:t>
        </w:r>
      </w:hyperlink>
      <w:r w:rsidRPr="00076BF9">
        <w:rPr>
          <w:rFonts w:ascii="Tahoma" w:hAnsi="Tahoma" w:cs="Tahoma"/>
          <w:sz w:val="22"/>
          <w:bdr w:val="none" w:sz="0" w:space="0" w:color="auto" w:frame="1"/>
        </w:rPr>
        <w:t>) ;</w:t>
      </w:r>
    </w:p>
    <w:p w14:paraId="67B3469C" w14:textId="77777777" w:rsidR="00E11085" w:rsidRPr="00076BF9" w:rsidRDefault="00E11085" w:rsidP="00891006">
      <w:pPr>
        <w:contextualSpacing/>
        <w:rPr>
          <w:rFonts w:ascii="Tahoma" w:hAnsi="Tahoma" w:cs="Tahoma"/>
          <w:strike/>
          <w:sz w:val="22"/>
          <w:bdr w:val="none" w:sz="0" w:space="0" w:color="auto" w:frame="1"/>
        </w:rPr>
      </w:pPr>
    </w:p>
    <w:p w14:paraId="75A807A4" w14:textId="04FD4FC5" w:rsidR="006079F9" w:rsidRPr="00076BF9" w:rsidRDefault="006079F9" w:rsidP="00891006">
      <w:pPr>
        <w:contextualSpacing/>
        <w:rPr>
          <w:rFonts w:ascii="Tahoma" w:hAnsi="Tahoma" w:cs="Tahoma"/>
          <w:sz w:val="22"/>
          <w:lang w:eastAsia="zh-CN"/>
        </w:rPr>
      </w:pPr>
      <w:r w:rsidRPr="00076BF9">
        <w:rPr>
          <w:rFonts w:ascii="Tahoma" w:hAnsi="Tahoma" w:cs="Tahoma"/>
          <w:sz w:val="22"/>
          <w:lang w:eastAsia="zh-CN"/>
        </w:rPr>
        <w:t>Un exemplaire du présent accord est également déposé au secrétariat greffe du Conseil de Prud’hommes compétent.</w:t>
      </w:r>
    </w:p>
    <w:p w14:paraId="04E9F736" w14:textId="77777777" w:rsidR="006D30A2" w:rsidRPr="00076BF9" w:rsidRDefault="006D30A2" w:rsidP="00891006">
      <w:pPr>
        <w:contextualSpacing/>
        <w:rPr>
          <w:rFonts w:ascii="Tahoma" w:hAnsi="Tahoma" w:cs="Tahoma"/>
          <w:sz w:val="22"/>
          <w:lang w:eastAsia="zh-CN"/>
        </w:rPr>
      </w:pPr>
    </w:p>
    <w:p w14:paraId="4A3A223A" w14:textId="7294AE3C" w:rsidR="006079F9" w:rsidRPr="00076BF9" w:rsidRDefault="006079F9" w:rsidP="00891006">
      <w:pPr>
        <w:contextualSpacing/>
        <w:rPr>
          <w:rFonts w:ascii="Tahoma" w:hAnsi="Tahoma" w:cs="Tahoma"/>
          <w:sz w:val="22"/>
        </w:rPr>
      </w:pPr>
      <w:r w:rsidRPr="00076BF9">
        <w:rPr>
          <w:rFonts w:ascii="Tahoma" w:hAnsi="Tahoma" w:cs="Tahoma"/>
          <w:spacing w:val="1"/>
          <w:sz w:val="22"/>
        </w:rPr>
        <w:t>Par ailleurs, m</w:t>
      </w:r>
      <w:r w:rsidRPr="00076BF9">
        <w:rPr>
          <w:rFonts w:ascii="Tahoma" w:hAnsi="Tahoma" w:cs="Tahoma"/>
          <w:sz w:val="22"/>
        </w:rPr>
        <w:t>ent</w:t>
      </w:r>
      <w:r w:rsidRPr="00076BF9">
        <w:rPr>
          <w:rFonts w:ascii="Tahoma" w:hAnsi="Tahoma" w:cs="Tahoma"/>
          <w:spacing w:val="-3"/>
          <w:sz w:val="22"/>
        </w:rPr>
        <w:t>i</w:t>
      </w:r>
      <w:r w:rsidRPr="00076BF9">
        <w:rPr>
          <w:rFonts w:ascii="Tahoma" w:hAnsi="Tahoma" w:cs="Tahoma"/>
          <w:spacing w:val="1"/>
          <w:sz w:val="22"/>
        </w:rPr>
        <w:t>o</w:t>
      </w:r>
      <w:r w:rsidRPr="00076BF9">
        <w:rPr>
          <w:rFonts w:ascii="Tahoma" w:hAnsi="Tahoma" w:cs="Tahoma"/>
          <w:sz w:val="22"/>
        </w:rPr>
        <w:t>n</w:t>
      </w:r>
      <w:r w:rsidRPr="00076BF9">
        <w:rPr>
          <w:rFonts w:ascii="Tahoma" w:hAnsi="Tahoma" w:cs="Tahoma"/>
          <w:spacing w:val="-1"/>
          <w:sz w:val="22"/>
        </w:rPr>
        <w:t xml:space="preserve"> </w:t>
      </w:r>
      <w:r w:rsidRPr="00076BF9">
        <w:rPr>
          <w:rFonts w:ascii="Tahoma" w:hAnsi="Tahoma" w:cs="Tahoma"/>
          <w:sz w:val="22"/>
        </w:rPr>
        <w:t>de</w:t>
      </w:r>
      <w:r w:rsidRPr="00076BF9">
        <w:rPr>
          <w:rFonts w:ascii="Tahoma" w:hAnsi="Tahoma" w:cs="Tahoma"/>
          <w:spacing w:val="-2"/>
          <w:sz w:val="22"/>
        </w:rPr>
        <w:t xml:space="preserve"> </w:t>
      </w:r>
      <w:r w:rsidRPr="00076BF9">
        <w:rPr>
          <w:rFonts w:ascii="Tahoma" w:hAnsi="Tahoma" w:cs="Tahoma"/>
          <w:sz w:val="22"/>
        </w:rPr>
        <w:t>s</w:t>
      </w:r>
      <w:r w:rsidRPr="00076BF9">
        <w:rPr>
          <w:rFonts w:ascii="Tahoma" w:hAnsi="Tahoma" w:cs="Tahoma"/>
          <w:spacing w:val="1"/>
          <w:sz w:val="22"/>
        </w:rPr>
        <w:t>o</w:t>
      </w:r>
      <w:r w:rsidRPr="00076BF9">
        <w:rPr>
          <w:rFonts w:ascii="Tahoma" w:hAnsi="Tahoma" w:cs="Tahoma"/>
          <w:sz w:val="22"/>
        </w:rPr>
        <w:t>n</w:t>
      </w:r>
      <w:r w:rsidRPr="00076BF9">
        <w:rPr>
          <w:rFonts w:ascii="Tahoma" w:hAnsi="Tahoma" w:cs="Tahoma"/>
          <w:spacing w:val="-3"/>
          <w:sz w:val="22"/>
        </w:rPr>
        <w:t xml:space="preserve"> </w:t>
      </w:r>
      <w:r w:rsidRPr="00076BF9">
        <w:rPr>
          <w:rFonts w:ascii="Tahoma" w:hAnsi="Tahoma" w:cs="Tahoma"/>
          <w:sz w:val="22"/>
        </w:rPr>
        <w:t>e</w:t>
      </w:r>
      <w:r w:rsidRPr="00076BF9">
        <w:rPr>
          <w:rFonts w:ascii="Tahoma" w:hAnsi="Tahoma" w:cs="Tahoma"/>
          <w:spacing w:val="1"/>
          <w:sz w:val="22"/>
        </w:rPr>
        <w:t>x</w:t>
      </w:r>
      <w:r w:rsidRPr="00076BF9">
        <w:rPr>
          <w:rFonts w:ascii="Tahoma" w:hAnsi="Tahoma" w:cs="Tahoma"/>
          <w:sz w:val="22"/>
        </w:rPr>
        <w:t>is</w:t>
      </w:r>
      <w:r w:rsidRPr="00076BF9">
        <w:rPr>
          <w:rFonts w:ascii="Tahoma" w:hAnsi="Tahoma" w:cs="Tahoma"/>
          <w:spacing w:val="-2"/>
          <w:sz w:val="22"/>
        </w:rPr>
        <w:t>t</w:t>
      </w:r>
      <w:r w:rsidRPr="00076BF9">
        <w:rPr>
          <w:rFonts w:ascii="Tahoma" w:hAnsi="Tahoma" w:cs="Tahoma"/>
          <w:sz w:val="22"/>
        </w:rPr>
        <w:t>ence</w:t>
      </w:r>
      <w:r w:rsidRPr="00076BF9">
        <w:rPr>
          <w:rFonts w:ascii="Tahoma" w:hAnsi="Tahoma" w:cs="Tahoma"/>
          <w:spacing w:val="-1"/>
          <w:sz w:val="22"/>
        </w:rPr>
        <w:t xml:space="preserve"> </w:t>
      </w:r>
      <w:r w:rsidRPr="00076BF9">
        <w:rPr>
          <w:rFonts w:ascii="Tahoma" w:hAnsi="Tahoma" w:cs="Tahoma"/>
          <w:spacing w:val="-2"/>
          <w:sz w:val="22"/>
        </w:rPr>
        <w:t>est</w:t>
      </w:r>
      <w:r w:rsidRPr="00076BF9">
        <w:rPr>
          <w:rFonts w:ascii="Tahoma" w:hAnsi="Tahoma" w:cs="Tahoma"/>
          <w:sz w:val="22"/>
        </w:rPr>
        <w:t xml:space="preserve"> fai</w:t>
      </w:r>
      <w:r w:rsidRPr="00076BF9">
        <w:rPr>
          <w:rFonts w:ascii="Tahoma" w:hAnsi="Tahoma" w:cs="Tahoma"/>
          <w:spacing w:val="-2"/>
          <w:sz w:val="22"/>
        </w:rPr>
        <w:t>t</w:t>
      </w:r>
      <w:r w:rsidRPr="00076BF9">
        <w:rPr>
          <w:rFonts w:ascii="Tahoma" w:hAnsi="Tahoma" w:cs="Tahoma"/>
          <w:sz w:val="22"/>
        </w:rPr>
        <w:t>e</w:t>
      </w:r>
      <w:r w:rsidRPr="00076BF9">
        <w:rPr>
          <w:rFonts w:ascii="Tahoma" w:hAnsi="Tahoma" w:cs="Tahoma"/>
          <w:spacing w:val="1"/>
          <w:sz w:val="22"/>
        </w:rPr>
        <w:t xml:space="preserve"> </w:t>
      </w:r>
      <w:r w:rsidRPr="00076BF9">
        <w:rPr>
          <w:rFonts w:ascii="Tahoma" w:hAnsi="Tahoma" w:cs="Tahoma"/>
          <w:sz w:val="22"/>
        </w:rPr>
        <w:t>sur</w:t>
      </w:r>
      <w:r w:rsidRPr="00076BF9">
        <w:rPr>
          <w:rFonts w:ascii="Tahoma" w:hAnsi="Tahoma" w:cs="Tahoma"/>
          <w:spacing w:val="-1"/>
          <w:sz w:val="22"/>
        </w:rPr>
        <w:t xml:space="preserve"> </w:t>
      </w:r>
      <w:r w:rsidRPr="00076BF9">
        <w:rPr>
          <w:rFonts w:ascii="Tahoma" w:hAnsi="Tahoma" w:cs="Tahoma"/>
          <w:sz w:val="22"/>
        </w:rPr>
        <w:t>le</w:t>
      </w:r>
      <w:r w:rsidRPr="00076BF9">
        <w:rPr>
          <w:rFonts w:ascii="Tahoma" w:hAnsi="Tahoma" w:cs="Tahoma"/>
          <w:spacing w:val="-1"/>
          <w:sz w:val="22"/>
        </w:rPr>
        <w:t xml:space="preserve"> </w:t>
      </w:r>
      <w:r w:rsidRPr="00076BF9">
        <w:rPr>
          <w:rFonts w:ascii="Tahoma" w:hAnsi="Tahoma" w:cs="Tahoma"/>
          <w:spacing w:val="1"/>
          <w:sz w:val="22"/>
        </w:rPr>
        <w:t>t</w:t>
      </w:r>
      <w:r w:rsidRPr="00076BF9">
        <w:rPr>
          <w:rFonts w:ascii="Tahoma" w:hAnsi="Tahoma" w:cs="Tahoma"/>
          <w:sz w:val="22"/>
        </w:rPr>
        <w:t>a</w:t>
      </w:r>
      <w:r w:rsidRPr="00076BF9">
        <w:rPr>
          <w:rFonts w:ascii="Tahoma" w:hAnsi="Tahoma" w:cs="Tahoma"/>
          <w:spacing w:val="-1"/>
          <w:sz w:val="22"/>
        </w:rPr>
        <w:t>b</w:t>
      </w:r>
      <w:r w:rsidRPr="00076BF9">
        <w:rPr>
          <w:rFonts w:ascii="Tahoma" w:hAnsi="Tahoma" w:cs="Tahoma"/>
          <w:sz w:val="22"/>
        </w:rPr>
        <w:t>leau</w:t>
      </w:r>
      <w:r w:rsidRPr="00076BF9">
        <w:rPr>
          <w:rFonts w:ascii="Tahoma" w:hAnsi="Tahoma" w:cs="Tahoma"/>
          <w:spacing w:val="-1"/>
          <w:sz w:val="22"/>
        </w:rPr>
        <w:t xml:space="preserve"> </w:t>
      </w:r>
      <w:r w:rsidRPr="00076BF9">
        <w:rPr>
          <w:rFonts w:ascii="Tahoma" w:hAnsi="Tahoma" w:cs="Tahoma"/>
          <w:sz w:val="22"/>
        </w:rPr>
        <w:t>d</w:t>
      </w:r>
      <w:r w:rsidRPr="00076BF9">
        <w:rPr>
          <w:rFonts w:ascii="Tahoma" w:hAnsi="Tahoma" w:cs="Tahoma"/>
          <w:spacing w:val="-1"/>
          <w:sz w:val="22"/>
        </w:rPr>
        <w:t>'</w:t>
      </w:r>
      <w:r w:rsidRPr="00076BF9">
        <w:rPr>
          <w:rFonts w:ascii="Tahoma" w:hAnsi="Tahoma" w:cs="Tahoma"/>
          <w:sz w:val="22"/>
        </w:rPr>
        <w:t>a</w:t>
      </w:r>
      <w:r w:rsidRPr="00076BF9">
        <w:rPr>
          <w:rFonts w:ascii="Tahoma" w:hAnsi="Tahoma" w:cs="Tahoma"/>
          <w:spacing w:val="-3"/>
          <w:sz w:val="22"/>
        </w:rPr>
        <w:t>f</w:t>
      </w:r>
      <w:r w:rsidRPr="00076BF9">
        <w:rPr>
          <w:rFonts w:ascii="Tahoma" w:hAnsi="Tahoma" w:cs="Tahoma"/>
          <w:sz w:val="22"/>
        </w:rPr>
        <w:t>fic</w:t>
      </w:r>
      <w:r w:rsidRPr="00076BF9">
        <w:rPr>
          <w:rFonts w:ascii="Tahoma" w:hAnsi="Tahoma" w:cs="Tahoma"/>
          <w:spacing w:val="-1"/>
          <w:sz w:val="22"/>
        </w:rPr>
        <w:t>h</w:t>
      </w:r>
      <w:r w:rsidRPr="00076BF9">
        <w:rPr>
          <w:rFonts w:ascii="Tahoma" w:hAnsi="Tahoma" w:cs="Tahoma"/>
          <w:sz w:val="22"/>
        </w:rPr>
        <w:t>a</w:t>
      </w:r>
      <w:r w:rsidRPr="00076BF9">
        <w:rPr>
          <w:rFonts w:ascii="Tahoma" w:hAnsi="Tahoma" w:cs="Tahoma"/>
          <w:spacing w:val="-1"/>
          <w:sz w:val="22"/>
        </w:rPr>
        <w:t>g</w:t>
      </w:r>
      <w:r w:rsidRPr="00076BF9">
        <w:rPr>
          <w:rFonts w:ascii="Tahoma" w:hAnsi="Tahoma" w:cs="Tahoma"/>
          <w:sz w:val="22"/>
        </w:rPr>
        <w:t>e</w:t>
      </w:r>
      <w:r w:rsidRPr="00076BF9">
        <w:rPr>
          <w:rFonts w:ascii="Tahoma" w:hAnsi="Tahoma" w:cs="Tahoma"/>
          <w:spacing w:val="1"/>
          <w:sz w:val="22"/>
        </w:rPr>
        <w:t xml:space="preserve"> </w:t>
      </w:r>
      <w:r w:rsidRPr="00076BF9">
        <w:rPr>
          <w:rFonts w:ascii="Tahoma" w:hAnsi="Tahoma" w:cs="Tahoma"/>
          <w:spacing w:val="-1"/>
          <w:sz w:val="22"/>
        </w:rPr>
        <w:t>d</w:t>
      </w:r>
      <w:r w:rsidRPr="00076BF9">
        <w:rPr>
          <w:rFonts w:ascii="Tahoma" w:hAnsi="Tahoma" w:cs="Tahoma"/>
          <w:sz w:val="22"/>
        </w:rPr>
        <w:t>e</w:t>
      </w:r>
      <w:r w:rsidRPr="00076BF9">
        <w:rPr>
          <w:rFonts w:ascii="Tahoma" w:hAnsi="Tahoma" w:cs="Tahoma"/>
          <w:spacing w:val="1"/>
          <w:sz w:val="22"/>
        </w:rPr>
        <w:t xml:space="preserve"> </w:t>
      </w:r>
      <w:r w:rsidRPr="00076BF9">
        <w:rPr>
          <w:rFonts w:ascii="Tahoma" w:hAnsi="Tahoma" w:cs="Tahoma"/>
          <w:sz w:val="22"/>
        </w:rPr>
        <w:t>l’</w:t>
      </w:r>
      <w:r w:rsidR="002A2243" w:rsidRPr="00076BF9">
        <w:rPr>
          <w:rFonts w:ascii="Tahoma" w:hAnsi="Tahoma" w:cs="Tahoma"/>
          <w:sz w:val="22"/>
        </w:rPr>
        <w:t>Association</w:t>
      </w:r>
      <w:r w:rsidRPr="00076BF9">
        <w:rPr>
          <w:rFonts w:ascii="Tahoma" w:hAnsi="Tahoma" w:cs="Tahoma"/>
          <w:sz w:val="22"/>
        </w:rPr>
        <w:t xml:space="preserve"> et un exemplaire est tenu à la disposition des salariés.</w:t>
      </w:r>
    </w:p>
    <w:p w14:paraId="4B798C27" w14:textId="77777777" w:rsidR="00E74F85" w:rsidRPr="00076BF9" w:rsidRDefault="00E74F85" w:rsidP="00891006">
      <w:pPr>
        <w:contextualSpacing/>
        <w:rPr>
          <w:rFonts w:ascii="Tahoma" w:hAnsi="Tahoma" w:cs="Tahoma"/>
          <w:sz w:val="22"/>
        </w:rPr>
      </w:pPr>
    </w:p>
    <w:p w14:paraId="11027FD9" w14:textId="710BC40B" w:rsidR="00E74F85" w:rsidRPr="00076BF9" w:rsidRDefault="00E74F85" w:rsidP="00891006">
      <w:pPr>
        <w:contextualSpacing/>
        <w:rPr>
          <w:rFonts w:ascii="Tahoma" w:hAnsi="Tahoma" w:cs="Tahoma"/>
          <w:sz w:val="22"/>
        </w:rPr>
      </w:pPr>
      <w:r w:rsidRPr="00076BF9">
        <w:rPr>
          <w:rFonts w:ascii="Tahoma" w:hAnsi="Tahoma" w:cs="Tahoma"/>
          <w:sz w:val="22"/>
        </w:rPr>
        <w:t xml:space="preserve">Fait à </w:t>
      </w:r>
      <w:r w:rsidR="00BC21EF" w:rsidRPr="00076BF9">
        <w:rPr>
          <w:rFonts w:ascii="Tahoma" w:hAnsi="Tahoma" w:cs="Tahoma"/>
          <w:sz w:val="22"/>
        </w:rPr>
        <w:t>ANGERS</w:t>
      </w:r>
    </w:p>
    <w:p w14:paraId="27EF6CD8" w14:textId="4B528006" w:rsidR="00E74F85" w:rsidRPr="00076BF9" w:rsidRDefault="00E74F85" w:rsidP="00891006">
      <w:pPr>
        <w:contextualSpacing/>
        <w:rPr>
          <w:rFonts w:ascii="Tahoma" w:hAnsi="Tahoma" w:cs="Tahoma"/>
          <w:sz w:val="22"/>
        </w:rPr>
      </w:pPr>
      <w:r w:rsidRPr="00076BF9">
        <w:rPr>
          <w:rFonts w:ascii="Tahoma" w:hAnsi="Tahoma" w:cs="Tahoma"/>
          <w:sz w:val="22"/>
        </w:rPr>
        <w:t xml:space="preserve">Le </w:t>
      </w:r>
      <w:r w:rsidR="00DD4BB0">
        <w:rPr>
          <w:rFonts w:ascii="Tahoma" w:hAnsi="Tahoma" w:cs="Tahoma"/>
          <w:sz w:val="22"/>
        </w:rPr>
        <w:t>27 mai 2026</w:t>
      </w:r>
    </w:p>
    <w:p w14:paraId="00B3E1B1" w14:textId="77777777" w:rsidR="00F56890" w:rsidRPr="00076BF9" w:rsidRDefault="00F56890" w:rsidP="00891006">
      <w:pPr>
        <w:contextualSpacing/>
        <w:rPr>
          <w:rFonts w:ascii="Tahoma" w:hAnsi="Tahoma" w:cs="Tahoma"/>
          <w:sz w:val="22"/>
        </w:rPr>
      </w:pPr>
    </w:p>
    <w:p w14:paraId="2A841F8F" w14:textId="7953C692" w:rsidR="00EC5FD5" w:rsidRDefault="00E74F85" w:rsidP="00891006">
      <w:pPr>
        <w:contextualSpacing/>
        <w:rPr>
          <w:rFonts w:ascii="Tahoma" w:hAnsi="Tahoma" w:cs="Tahoma"/>
          <w:sz w:val="22"/>
        </w:rPr>
      </w:pPr>
      <w:r w:rsidRPr="00DD4BB0">
        <w:rPr>
          <w:rFonts w:ascii="Tahoma" w:hAnsi="Tahoma" w:cs="Tahoma"/>
          <w:b/>
          <w:bCs/>
          <w:sz w:val="22"/>
        </w:rPr>
        <w:t xml:space="preserve">Pour la </w:t>
      </w:r>
      <w:r w:rsidR="00F56890" w:rsidRPr="00DD4BB0">
        <w:rPr>
          <w:rFonts w:ascii="Tahoma" w:hAnsi="Tahoma" w:cs="Tahoma"/>
          <w:b/>
          <w:bCs/>
          <w:sz w:val="22"/>
        </w:rPr>
        <w:t>Direction</w:t>
      </w:r>
      <w:r w:rsidR="00EC5FD5">
        <w:rPr>
          <w:rFonts w:ascii="Tahoma" w:hAnsi="Tahoma" w:cs="Tahoma"/>
          <w:sz w:val="22"/>
        </w:rPr>
        <w:t>,</w:t>
      </w:r>
      <w:r w:rsidR="00F56890" w:rsidRPr="00076BF9">
        <w:rPr>
          <w:rFonts w:ascii="Tahoma" w:hAnsi="Tahoma" w:cs="Tahoma"/>
          <w:sz w:val="22"/>
        </w:rPr>
        <w:t xml:space="preserve"> </w:t>
      </w:r>
      <w:r w:rsidR="00CE1C38">
        <w:rPr>
          <w:rFonts w:ascii="Tahoma" w:hAnsi="Tahoma" w:cs="Tahoma"/>
          <w:sz w:val="22"/>
        </w:rPr>
        <w:t xml:space="preserve"> </w:t>
      </w:r>
      <w:r w:rsidR="00FA06AE">
        <w:rPr>
          <w:rFonts w:ascii="Tahoma" w:hAnsi="Tahoma" w:cs="Tahoma"/>
          <w:sz w:val="22"/>
        </w:rPr>
        <w:tab/>
      </w:r>
      <w:r w:rsidR="00FA06AE">
        <w:rPr>
          <w:rFonts w:ascii="Tahoma" w:hAnsi="Tahoma" w:cs="Tahoma"/>
          <w:sz w:val="22"/>
        </w:rPr>
        <w:tab/>
      </w:r>
      <w:r w:rsidR="00FA06AE">
        <w:rPr>
          <w:rFonts w:ascii="Tahoma" w:hAnsi="Tahoma" w:cs="Tahoma"/>
          <w:sz w:val="22"/>
        </w:rPr>
        <w:tab/>
      </w:r>
      <w:r w:rsidR="00EC5FD5">
        <w:rPr>
          <w:rFonts w:ascii="Tahoma" w:hAnsi="Tahoma" w:cs="Tahoma"/>
          <w:sz w:val="22"/>
        </w:rPr>
        <w:tab/>
      </w:r>
      <w:r w:rsidR="00EC5FD5">
        <w:rPr>
          <w:rFonts w:ascii="Tahoma" w:hAnsi="Tahoma" w:cs="Tahoma"/>
          <w:sz w:val="22"/>
        </w:rPr>
        <w:tab/>
      </w:r>
      <w:r w:rsidR="00EC5FD5" w:rsidRPr="00DD4BB0">
        <w:rPr>
          <w:rFonts w:ascii="Tahoma" w:hAnsi="Tahoma" w:cs="Tahoma"/>
          <w:b/>
          <w:bCs/>
          <w:sz w:val="22"/>
        </w:rPr>
        <w:t>Pour les élus du CSE</w:t>
      </w:r>
      <w:r w:rsidR="00EC5FD5">
        <w:rPr>
          <w:rFonts w:ascii="Tahoma" w:hAnsi="Tahoma" w:cs="Tahoma"/>
          <w:sz w:val="22"/>
        </w:rPr>
        <w:t>,</w:t>
      </w:r>
    </w:p>
    <w:p w14:paraId="41955609" w14:textId="1DF5DB03" w:rsidR="00EC5FD5" w:rsidRPr="00076BF9" w:rsidRDefault="00EC5FD5" w:rsidP="00FA06AE">
      <w:pPr>
        <w:ind w:right="-567"/>
        <w:contextualSpacing/>
        <w:rPr>
          <w:rFonts w:ascii="Tahoma" w:hAnsi="Tahoma" w:cs="Tahoma"/>
          <w:sz w:val="22"/>
        </w:rPr>
      </w:pPr>
      <w:r>
        <w:rPr>
          <w:rFonts w:ascii="Tahoma" w:hAnsi="Tahoma" w:cs="Tahoma"/>
          <w:sz w:val="22"/>
        </w:rPr>
        <w:t>(par délégation du CA)</w:t>
      </w:r>
      <w:r>
        <w:rPr>
          <w:rFonts w:ascii="Tahoma" w:hAnsi="Tahoma" w:cs="Tahoma"/>
          <w:sz w:val="22"/>
        </w:rPr>
        <w:tab/>
      </w:r>
      <w:r>
        <w:rPr>
          <w:rFonts w:ascii="Tahoma" w:hAnsi="Tahoma" w:cs="Tahoma"/>
          <w:sz w:val="22"/>
        </w:rPr>
        <w:tab/>
      </w:r>
      <w:r>
        <w:rPr>
          <w:rFonts w:ascii="Tahoma" w:hAnsi="Tahoma" w:cs="Tahoma"/>
          <w:sz w:val="22"/>
        </w:rPr>
        <w:tab/>
      </w:r>
      <w:r>
        <w:rPr>
          <w:rFonts w:ascii="Tahoma" w:hAnsi="Tahoma" w:cs="Tahoma"/>
          <w:sz w:val="22"/>
        </w:rPr>
        <w:tab/>
      </w:r>
    </w:p>
    <w:p w14:paraId="170E0B98" w14:textId="6B6CCB6F" w:rsidR="00E74F85" w:rsidRPr="00076BF9" w:rsidRDefault="00EF5321" w:rsidP="00891006">
      <w:pPr>
        <w:contextualSpacing/>
        <w:rPr>
          <w:rFonts w:ascii="Tahoma" w:hAnsi="Tahoma" w:cs="Tahoma"/>
          <w:sz w:val="22"/>
        </w:rPr>
      </w:pPr>
      <w:r w:rsidRPr="00076BF9">
        <w:rPr>
          <w:rFonts w:ascii="Tahoma" w:hAnsi="Tahoma" w:cs="Tahoma"/>
          <w:sz w:val="22"/>
        </w:rPr>
        <w:tab/>
      </w:r>
      <w:r w:rsidRPr="00076BF9">
        <w:rPr>
          <w:rFonts w:ascii="Tahoma" w:hAnsi="Tahoma" w:cs="Tahoma"/>
          <w:sz w:val="22"/>
        </w:rPr>
        <w:tab/>
      </w:r>
    </w:p>
    <w:p w14:paraId="2DC805B1" w14:textId="78A331FA" w:rsidR="00874545" w:rsidRPr="00076BF9" w:rsidRDefault="00874545" w:rsidP="00891006">
      <w:pPr>
        <w:contextualSpacing/>
        <w:rPr>
          <w:rFonts w:ascii="Tahoma" w:hAnsi="Tahoma" w:cs="Tahoma"/>
          <w:sz w:val="22"/>
        </w:rPr>
      </w:pPr>
    </w:p>
    <w:sectPr w:rsidR="00874545" w:rsidRPr="00076BF9" w:rsidSect="006A35FF">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426"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26ED7" w14:textId="77777777" w:rsidR="00983F93" w:rsidRDefault="00983F93">
      <w:r>
        <w:separator/>
      </w:r>
    </w:p>
  </w:endnote>
  <w:endnote w:type="continuationSeparator" w:id="0">
    <w:p w14:paraId="5B42F589" w14:textId="77777777" w:rsidR="00983F93" w:rsidRDefault="00983F93">
      <w:r>
        <w:continuationSeparator/>
      </w:r>
    </w:p>
  </w:endnote>
  <w:endnote w:type="continuationNotice" w:id="1">
    <w:p w14:paraId="4E5CB27A" w14:textId="77777777" w:rsidR="00983F93" w:rsidRDefault="00983F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Roboto Light">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E1D80" w14:textId="77777777" w:rsidR="00CE1C38" w:rsidRDefault="00CE1C3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rPr>
      <w:id w:val="-1828892060"/>
      <w:docPartObj>
        <w:docPartGallery w:val="Page Numbers (Bottom of Page)"/>
        <w:docPartUnique/>
      </w:docPartObj>
    </w:sdtPr>
    <w:sdtContent>
      <w:sdt>
        <w:sdtPr>
          <w:rPr>
            <w:rFonts w:ascii="Tahoma" w:hAnsi="Tahoma" w:cs="Tahoma"/>
          </w:rPr>
          <w:id w:val="-1769616900"/>
          <w:docPartObj>
            <w:docPartGallery w:val="Page Numbers (Top of Page)"/>
            <w:docPartUnique/>
          </w:docPartObj>
        </w:sdtPr>
        <w:sdtContent>
          <w:p w14:paraId="25248012" w14:textId="77777777" w:rsidR="0049344D" w:rsidRPr="006A35FF" w:rsidRDefault="0049344D">
            <w:pPr>
              <w:pStyle w:val="Pieddepage"/>
              <w:jc w:val="right"/>
              <w:rPr>
                <w:rFonts w:ascii="Tahoma" w:hAnsi="Tahoma" w:cs="Tahoma"/>
              </w:rPr>
            </w:pPr>
            <w:r w:rsidRPr="006A35FF">
              <w:rPr>
                <w:rFonts w:ascii="Tahoma" w:hAnsi="Tahoma" w:cs="Tahoma"/>
              </w:rPr>
              <w:t xml:space="preserve">Page </w:t>
            </w:r>
            <w:r w:rsidRPr="006A35FF">
              <w:rPr>
                <w:rFonts w:ascii="Tahoma" w:hAnsi="Tahoma" w:cs="Tahoma"/>
                <w:b/>
                <w:bCs/>
                <w:szCs w:val="24"/>
              </w:rPr>
              <w:fldChar w:fldCharType="begin"/>
            </w:r>
            <w:r w:rsidRPr="006A35FF">
              <w:rPr>
                <w:rFonts w:ascii="Tahoma" w:hAnsi="Tahoma" w:cs="Tahoma"/>
                <w:b/>
                <w:bCs/>
              </w:rPr>
              <w:instrText>PAGE</w:instrText>
            </w:r>
            <w:r w:rsidRPr="006A35FF">
              <w:rPr>
                <w:rFonts w:ascii="Tahoma" w:hAnsi="Tahoma" w:cs="Tahoma"/>
                <w:b/>
                <w:bCs/>
                <w:szCs w:val="24"/>
              </w:rPr>
              <w:fldChar w:fldCharType="separate"/>
            </w:r>
            <w:r w:rsidRPr="006A35FF">
              <w:rPr>
                <w:rFonts w:ascii="Tahoma" w:hAnsi="Tahoma" w:cs="Tahoma"/>
                <w:b/>
                <w:bCs/>
              </w:rPr>
              <w:t>2</w:t>
            </w:r>
            <w:r w:rsidRPr="006A35FF">
              <w:rPr>
                <w:rFonts w:ascii="Tahoma" w:hAnsi="Tahoma" w:cs="Tahoma"/>
                <w:b/>
                <w:bCs/>
                <w:szCs w:val="24"/>
              </w:rPr>
              <w:fldChar w:fldCharType="end"/>
            </w:r>
            <w:r w:rsidRPr="006A35FF">
              <w:rPr>
                <w:rFonts w:ascii="Tahoma" w:hAnsi="Tahoma" w:cs="Tahoma"/>
              </w:rPr>
              <w:t xml:space="preserve"> sur </w:t>
            </w:r>
            <w:r w:rsidRPr="006A35FF">
              <w:rPr>
                <w:rFonts w:ascii="Tahoma" w:hAnsi="Tahoma" w:cs="Tahoma"/>
                <w:b/>
                <w:bCs/>
                <w:szCs w:val="24"/>
              </w:rPr>
              <w:fldChar w:fldCharType="begin"/>
            </w:r>
            <w:r w:rsidRPr="006A35FF">
              <w:rPr>
                <w:rFonts w:ascii="Tahoma" w:hAnsi="Tahoma" w:cs="Tahoma"/>
                <w:b/>
                <w:bCs/>
              </w:rPr>
              <w:instrText>NUMPAGES</w:instrText>
            </w:r>
            <w:r w:rsidRPr="006A35FF">
              <w:rPr>
                <w:rFonts w:ascii="Tahoma" w:hAnsi="Tahoma" w:cs="Tahoma"/>
                <w:b/>
                <w:bCs/>
                <w:szCs w:val="24"/>
              </w:rPr>
              <w:fldChar w:fldCharType="separate"/>
            </w:r>
            <w:r w:rsidRPr="006A35FF">
              <w:rPr>
                <w:rFonts w:ascii="Tahoma" w:hAnsi="Tahoma" w:cs="Tahoma"/>
                <w:b/>
                <w:bCs/>
              </w:rPr>
              <w:t>2</w:t>
            </w:r>
            <w:r w:rsidRPr="006A35FF">
              <w:rPr>
                <w:rFonts w:ascii="Tahoma" w:hAnsi="Tahoma" w:cs="Tahoma"/>
                <w:b/>
                <w:bCs/>
                <w:szCs w:val="24"/>
              </w:rPr>
              <w:fldChar w:fldCharType="end"/>
            </w:r>
          </w:p>
        </w:sdtContent>
      </w:sdt>
    </w:sdtContent>
  </w:sdt>
  <w:p w14:paraId="4C68EB6D" w14:textId="025DF4C3" w:rsidR="009C5A04" w:rsidRPr="006A35FF" w:rsidRDefault="0049344D">
    <w:pPr>
      <w:pStyle w:val="Pieddepage"/>
      <w:rPr>
        <w:rFonts w:ascii="Tahoma" w:hAnsi="Tahoma" w:cs="Tahoma"/>
      </w:rPr>
    </w:pPr>
    <w:r w:rsidRPr="006A35FF">
      <w:rPr>
        <w:rFonts w:ascii="Tahoma" w:hAnsi="Tahoma" w:cs="Tahoma"/>
      </w:rPr>
      <w:t xml:space="preserve">Paraphes :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06D62" w14:textId="77777777" w:rsidR="00CE1C38" w:rsidRDefault="00CE1C3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DADC7" w14:textId="77777777" w:rsidR="00983F93" w:rsidRDefault="00983F93">
      <w:r>
        <w:separator/>
      </w:r>
    </w:p>
  </w:footnote>
  <w:footnote w:type="continuationSeparator" w:id="0">
    <w:p w14:paraId="59F3A393" w14:textId="77777777" w:rsidR="00983F93" w:rsidRDefault="00983F93">
      <w:r>
        <w:continuationSeparator/>
      </w:r>
    </w:p>
  </w:footnote>
  <w:footnote w:type="continuationNotice" w:id="1">
    <w:p w14:paraId="423CA383" w14:textId="77777777" w:rsidR="00983F93" w:rsidRDefault="00983F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61061" w14:textId="0EA67434" w:rsidR="00AC2D98" w:rsidRDefault="00AC2D9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C55C9" w14:textId="22C49A6D" w:rsidR="00AC2D98" w:rsidRDefault="00AC2D9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D483A" w14:textId="23772D15" w:rsidR="00AC2D98" w:rsidRDefault="00DF68E8" w:rsidP="00DF68E8">
    <w:pPr>
      <w:pStyle w:val="En-tte"/>
      <w:jc w:val="center"/>
    </w:pPr>
    <w:r>
      <w:rPr>
        <w:noProof/>
      </w:rPr>
      <w:drawing>
        <wp:inline distT="0" distB="0" distL="0" distR="0" wp14:anchorId="6701759A" wp14:editId="51F72A92">
          <wp:extent cx="1440000" cy="791310"/>
          <wp:effectExtent l="0" t="0" r="8255" b="8890"/>
          <wp:docPr id="993776501" name="Image 1" descr="Une image contenant Graphique, Police, logo,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83164" name="Image 1" descr="Une image contenant Graphique, Police, logo, graphisme&#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0000" cy="7913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bullet="t">
        <v:imagedata r:id="rId1" o:title="msoBDFD"/>
      </v:shape>
    </w:pict>
  </w:numPicBullet>
  <w:abstractNum w:abstractNumId="0" w15:restartNumberingAfterBreak="0">
    <w:nsid w:val="00FE3451"/>
    <w:multiLevelType w:val="hybridMultilevel"/>
    <w:tmpl w:val="66043414"/>
    <w:lvl w:ilvl="0" w:tplc="2B04B92A">
      <w:start w:val="5"/>
      <w:numFmt w:val="bullet"/>
      <w:lvlText w:val="-"/>
      <w:lvlJc w:val="left"/>
      <w:pPr>
        <w:ind w:left="360" w:hanging="36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1467B59"/>
    <w:multiLevelType w:val="hybridMultilevel"/>
    <w:tmpl w:val="A694E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7309BC"/>
    <w:multiLevelType w:val="hybridMultilevel"/>
    <w:tmpl w:val="317488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BB5B6C"/>
    <w:multiLevelType w:val="hybridMultilevel"/>
    <w:tmpl w:val="21E0FF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084469"/>
    <w:multiLevelType w:val="hybridMultilevel"/>
    <w:tmpl w:val="9938619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142A11"/>
    <w:multiLevelType w:val="hybridMultilevel"/>
    <w:tmpl w:val="389AFE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B103C7"/>
    <w:multiLevelType w:val="hybridMultilevel"/>
    <w:tmpl w:val="4E72DC48"/>
    <w:lvl w:ilvl="0" w:tplc="0B74BF76">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11602D"/>
    <w:multiLevelType w:val="hybridMultilevel"/>
    <w:tmpl w:val="B5F4F32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1E50A2"/>
    <w:multiLevelType w:val="hybridMultilevel"/>
    <w:tmpl w:val="245069D4"/>
    <w:lvl w:ilvl="0" w:tplc="0B74BF76">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B02579"/>
    <w:multiLevelType w:val="hybridMultilevel"/>
    <w:tmpl w:val="03927822"/>
    <w:lvl w:ilvl="0" w:tplc="AF32A06E">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72176BD"/>
    <w:multiLevelType w:val="hybridMultilevel"/>
    <w:tmpl w:val="085E5310"/>
    <w:lvl w:ilvl="0" w:tplc="327E9D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99D564B"/>
    <w:multiLevelType w:val="hybridMultilevel"/>
    <w:tmpl w:val="95F428A2"/>
    <w:lvl w:ilvl="0" w:tplc="040C0007">
      <w:start w:val="1"/>
      <w:numFmt w:val="bullet"/>
      <w:lvlText w:val=""/>
      <w:lvlPicBulletId w:val="0"/>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2" w15:restartNumberingAfterBreak="0">
    <w:nsid w:val="1FD14567"/>
    <w:multiLevelType w:val="hybridMultilevel"/>
    <w:tmpl w:val="84C29E9C"/>
    <w:lvl w:ilvl="0" w:tplc="327E9D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FEB26AA"/>
    <w:multiLevelType w:val="hybridMultilevel"/>
    <w:tmpl w:val="08CCE49E"/>
    <w:lvl w:ilvl="0" w:tplc="327E9D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0506468"/>
    <w:multiLevelType w:val="hybridMultilevel"/>
    <w:tmpl w:val="7A269B72"/>
    <w:lvl w:ilvl="0" w:tplc="0B74BF76">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1D81413"/>
    <w:multiLevelType w:val="hybridMultilevel"/>
    <w:tmpl w:val="BE0EC6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2E25E61"/>
    <w:multiLevelType w:val="hybridMultilevel"/>
    <w:tmpl w:val="F9B2D0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4F45CD9"/>
    <w:multiLevelType w:val="hybridMultilevel"/>
    <w:tmpl w:val="91222F8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5723A45"/>
    <w:multiLevelType w:val="hybridMultilevel"/>
    <w:tmpl w:val="EA28BF1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7D30DDB"/>
    <w:multiLevelType w:val="hybridMultilevel"/>
    <w:tmpl w:val="95740C44"/>
    <w:lvl w:ilvl="0" w:tplc="0B74BF76">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E0F258B"/>
    <w:multiLevelType w:val="multilevel"/>
    <w:tmpl w:val="04127C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E4D7E91"/>
    <w:multiLevelType w:val="hybridMultilevel"/>
    <w:tmpl w:val="C4965640"/>
    <w:lvl w:ilvl="0" w:tplc="327E9D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CBD5F18"/>
    <w:multiLevelType w:val="hybridMultilevel"/>
    <w:tmpl w:val="C062F06C"/>
    <w:lvl w:ilvl="0" w:tplc="0B74BF76">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D0517BD"/>
    <w:multiLevelType w:val="hybridMultilevel"/>
    <w:tmpl w:val="C4EC2336"/>
    <w:lvl w:ilvl="0" w:tplc="327E9D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D82684B"/>
    <w:multiLevelType w:val="hybridMultilevel"/>
    <w:tmpl w:val="C5FAB3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E091A03"/>
    <w:multiLevelType w:val="hybridMultilevel"/>
    <w:tmpl w:val="57860E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E1B4812"/>
    <w:multiLevelType w:val="hybridMultilevel"/>
    <w:tmpl w:val="FFF86A40"/>
    <w:lvl w:ilvl="0" w:tplc="0DB2C764">
      <w:start w:val="365"/>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EBE311E"/>
    <w:multiLevelType w:val="multilevel"/>
    <w:tmpl w:val="2542A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FA3236C"/>
    <w:multiLevelType w:val="hybridMultilevel"/>
    <w:tmpl w:val="4D36955A"/>
    <w:lvl w:ilvl="0" w:tplc="327E9D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FB95911"/>
    <w:multiLevelType w:val="hybridMultilevel"/>
    <w:tmpl w:val="66FEAB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0AE1C74"/>
    <w:multiLevelType w:val="hybridMultilevel"/>
    <w:tmpl w:val="AFD4F6EA"/>
    <w:lvl w:ilvl="0" w:tplc="0B74BF76">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1C1530A"/>
    <w:multiLevelType w:val="hybridMultilevel"/>
    <w:tmpl w:val="BA527638"/>
    <w:lvl w:ilvl="0" w:tplc="327E9D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43B51D2"/>
    <w:multiLevelType w:val="hybridMultilevel"/>
    <w:tmpl w:val="B89AA2D0"/>
    <w:lvl w:ilvl="0" w:tplc="2B04B92A">
      <w:start w:val="5"/>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48F60C0"/>
    <w:multiLevelType w:val="hybridMultilevel"/>
    <w:tmpl w:val="CF6A92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7B64F04"/>
    <w:multiLevelType w:val="hybridMultilevel"/>
    <w:tmpl w:val="857C4F3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4CD71FAB"/>
    <w:multiLevelType w:val="hybridMultilevel"/>
    <w:tmpl w:val="909A0012"/>
    <w:lvl w:ilvl="0" w:tplc="040C0001">
      <w:start w:val="1"/>
      <w:numFmt w:val="bullet"/>
      <w:lvlText w:val=""/>
      <w:lvlJc w:val="left"/>
      <w:pPr>
        <w:ind w:left="720" w:hanging="360"/>
      </w:pPr>
      <w:rPr>
        <w:rFonts w:ascii="Symbol" w:hAnsi="Symbol" w:hint="default"/>
      </w:rPr>
    </w:lvl>
    <w:lvl w:ilvl="1" w:tplc="5E4CE418">
      <w:numFmt w:val="bullet"/>
      <w:lvlText w:val="-"/>
      <w:lvlJc w:val="left"/>
      <w:pPr>
        <w:ind w:left="1440" w:hanging="360"/>
      </w:pPr>
      <w:rPr>
        <w:rFonts w:ascii="Arial" w:eastAsiaTheme="minorHAnsi"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F855EB6"/>
    <w:multiLevelType w:val="multilevel"/>
    <w:tmpl w:val="755A5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00A47F5"/>
    <w:multiLevelType w:val="hybridMultilevel"/>
    <w:tmpl w:val="889A1108"/>
    <w:lvl w:ilvl="0" w:tplc="327E9D36">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38" w15:restartNumberingAfterBreak="0">
    <w:nsid w:val="562D5042"/>
    <w:multiLevelType w:val="hybridMultilevel"/>
    <w:tmpl w:val="6084FD80"/>
    <w:lvl w:ilvl="0" w:tplc="9F5E4A1C">
      <w:start w:val="1"/>
      <w:numFmt w:val="bullet"/>
      <w:pStyle w:val="EFLitemtiret"/>
      <w:lvlText w:val="-"/>
      <w:lvlJc w:val="left"/>
      <w:pPr>
        <w:ind w:left="1287" w:hanging="360"/>
      </w:pPr>
      <w:rPr>
        <w:rFonts w:ascii="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9" w15:restartNumberingAfterBreak="0">
    <w:nsid w:val="5AB92EEB"/>
    <w:multiLevelType w:val="hybridMultilevel"/>
    <w:tmpl w:val="311A18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3870625"/>
    <w:multiLevelType w:val="hybridMultilevel"/>
    <w:tmpl w:val="CD9A16B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8530DA2"/>
    <w:multiLevelType w:val="hybridMultilevel"/>
    <w:tmpl w:val="5DB8D7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D150DFF"/>
    <w:multiLevelType w:val="hybridMultilevel"/>
    <w:tmpl w:val="2272D0C4"/>
    <w:lvl w:ilvl="0" w:tplc="327E9D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D650CB3"/>
    <w:multiLevelType w:val="hybridMultilevel"/>
    <w:tmpl w:val="DECCBBBE"/>
    <w:lvl w:ilvl="0" w:tplc="327E9D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3072DE3"/>
    <w:multiLevelType w:val="hybridMultilevel"/>
    <w:tmpl w:val="236C6D0C"/>
    <w:lvl w:ilvl="0" w:tplc="0B74BF76">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48E2F42"/>
    <w:multiLevelType w:val="hybridMultilevel"/>
    <w:tmpl w:val="21D8E354"/>
    <w:lvl w:ilvl="0" w:tplc="B9600918">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6B139CE"/>
    <w:multiLevelType w:val="hybridMultilevel"/>
    <w:tmpl w:val="CCC06094"/>
    <w:lvl w:ilvl="0" w:tplc="0B74BF76">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B5D6059"/>
    <w:multiLevelType w:val="multilevel"/>
    <w:tmpl w:val="22F6B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D0D2E48"/>
    <w:multiLevelType w:val="hybridMultilevel"/>
    <w:tmpl w:val="7D522BFC"/>
    <w:lvl w:ilvl="0" w:tplc="327E9D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D981378"/>
    <w:multiLevelType w:val="hybridMultilevel"/>
    <w:tmpl w:val="F99ED3D2"/>
    <w:lvl w:ilvl="0" w:tplc="C42E979E">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EF00561"/>
    <w:multiLevelType w:val="hybridMultilevel"/>
    <w:tmpl w:val="C64CFF84"/>
    <w:lvl w:ilvl="0" w:tplc="072693BC">
      <w:start w:val="1"/>
      <w:numFmt w:val="decimal"/>
      <w:lvlText w:val="ARTICLE %1."/>
      <w:lvlJc w:val="left"/>
      <w:pPr>
        <w:ind w:left="720" w:hanging="360"/>
      </w:pPr>
      <w:rPr>
        <w:rFonts w:ascii="Arial Narrow" w:hAnsi="Arial Narrow" w:hint="default"/>
        <w:b/>
        <w:bCs/>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630328783">
    <w:abstractNumId w:val="30"/>
  </w:num>
  <w:num w:numId="2" w16cid:durableId="1557661676">
    <w:abstractNumId w:val="5"/>
  </w:num>
  <w:num w:numId="3" w16cid:durableId="1976063001">
    <w:abstractNumId w:val="6"/>
  </w:num>
  <w:num w:numId="4" w16cid:durableId="1705667504">
    <w:abstractNumId w:val="1"/>
  </w:num>
  <w:num w:numId="5" w16cid:durableId="225922677">
    <w:abstractNumId w:val="15"/>
  </w:num>
  <w:num w:numId="6" w16cid:durableId="220024338">
    <w:abstractNumId w:val="34"/>
  </w:num>
  <w:num w:numId="7" w16cid:durableId="1473791103">
    <w:abstractNumId w:val="40"/>
  </w:num>
  <w:num w:numId="8" w16cid:durableId="62488216">
    <w:abstractNumId w:val="2"/>
  </w:num>
  <w:num w:numId="9" w16cid:durableId="655766238">
    <w:abstractNumId w:val="13"/>
  </w:num>
  <w:num w:numId="10" w16cid:durableId="1077821452">
    <w:abstractNumId w:val="45"/>
  </w:num>
  <w:num w:numId="11" w16cid:durableId="1422144049">
    <w:abstractNumId w:val="28"/>
  </w:num>
  <w:num w:numId="12" w16cid:durableId="1585146494">
    <w:abstractNumId w:val="23"/>
  </w:num>
  <w:num w:numId="13" w16cid:durableId="60180666">
    <w:abstractNumId w:val="37"/>
  </w:num>
  <w:num w:numId="14" w16cid:durableId="1488011376">
    <w:abstractNumId w:val="12"/>
  </w:num>
  <w:num w:numId="15" w16cid:durableId="1378429483">
    <w:abstractNumId w:val="10"/>
  </w:num>
  <w:num w:numId="16" w16cid:durableId="2082287084">
    <w:abstractNumId w:val="31"/>
  </w:num>
  <w:num w:numId="17" w16cid:durableId="1709717921">
    <w:abstractNumId w:val="29"/>
  </w:num>
  <w:num w:numId="18" w16cid:durableId="482551612">
    <w:abstractNumId w:val="35"/>
  </w:num>
  <w:num w:numId="19" w16cid:durableId="1524241452">
    <w:abstractNumId w:val="25"/>
  </w:num>
  <w:num w:numId="20" w16cid:durableId="152069125">
    <w:abstractNumId w:val="33"/>
  </w:num>
  <w:num w:numId="21" w16cid:durableId="1454055434">
    <w:abstractNumId w:val="24"/>
  </w:num>
  <w:num w:numId="22" w16cid:durableId="1433627844">
    <w:abstractNumId w:val="49"/>
  </w:num>
  <w:num w:numId="23" w16cid:durableId="1850489050">
    <w:abstractNumId w:val="41"/>
  </w:num>
  <w:num w:numId="24" w16cid:durableId="1449423868">
    <w:abstractNumId w:val="42"/>
  </w:num>
  <w:num w:numId="25" w16cid:durableId="1496996556">
    <w:abstractNumId w:val="48"/>
  </w:num>
  <w:num w:numId="26" w16cid:durableId="1713186126">
    <w:abstractNumId w:val="43"/>
  </w:num>
  <w:num w:numId="27" w16cid:durableId="2000961908">
    <w:abstractNumId w:val="21"/>
  </w:num>
  <w:num w:numId="28" w16cid:durableId="1503546481">
    <w:abstractNumId w:val="9"/>
  </w:num>
  <w:num w:numId="29" w16cid:durableId="1565796732">
    <w:abstractNumId w:val="38"/>
  </w:num>
  <w:num w:numId="30" w16cid:durableId="2013142075">
    <w:abstractNumId w:val="22"/>
  </w:num>
  <w:num w:numId="31" w16cid:durableId="1252809787">
    <w:abstractNumId w:val="4"/>
  </w:num>
  <w:num w:numId="32" w16cid:durableId="215167957">
    <w:abstractNumId w:val="44"/>
  </w:num>
  <w:num w:numId="33" w16cid:durableId="1126124266">
    <w:abstractNumId w:val="46"/>
  </w:num>
  <w:num w:numId="34" w16cid:durableId="789670244">
    <w:abstractNumId w:val="8"/>
  </w:num>
  <w:num w:numId="35" w16cid:durableId="1613321643">
    <w:abstractNumId w:val="39"/>
  </w:num>
  <w:num w:numId="36" w16cid:durableId="1500071914">
    <w:abstractNumId w:val="17"/>
  </w:num>
  <w:num w:numId="37" w16cid:durableId="1920752579">
    <w:abstractNumId w:val="7"/>
  </w:num>
  <w:num w:numId="38" w16cid:durableId="737751283">
    <w:abstractNumId w:val="3"/>
  </w:num>
  <w:num w:numId="39" w16cid:durableId="1052802638">
    <w:abstractNumId w:val="32"/>
  </w:num>
  <w:num w:numId="40" w16cid:durableId="1451125930">
    <w:abstractNumId w:val="47"/>
  </w:num>
  <w:num w:numId="41" w16cid:durableId="1992321764">
    <w:abstractNumId w:val="0"/>
  </w:num>
  <w:num w:numId="42" w16cid:durableId="1716419049">
    <w:abstractNumId w:val="16"/>
  </w:num>
  <w:num w:numId="43" w16cid:durableId="1601528959">
    <w:abstractNumId w:val="14"/>
  </w:num>
  <w:num w:numId="44" w16cid:durableId="1758601058">
    <w:abstractNumId w:val="19"/>
  </w:num>
  <w:num w:numId="45" w16cid:durableId="42751354">
    <w:abstractNumId w:val="50"/>
  </w:num>
  <w:num w:numId="46" w16cid:durableId="698093832">
    <w:abstractNumId w:val="26"/>
  </w:num>
  <w:num w:numId="47" w16cid:durableId="1759206650">
    <w:abstractNumId w:val="18"/>
  </w:num>
  <w:num w:numId="48" w16cid:durableId="1631979090">
    <w:abstractNumId w:val="11"/>
  </w:num>
  <w:num w:numId="49" w16cid:durableId="10575155">
    <w:abstractNumId w:val="20"/>
  </w:num>
  <w:num w:numId="50" w16cid:durableId="2105803334">
    <w:abstractNumId w:val="36"/>
  </w:num>
  <w:num w:numId="51" w16cid:durableId="16039544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232"/>
    <w:rsid w:val="00003A5E"/>
    <w:rsid w:val="000128EE"/>
    <w:rsid w:val="00013115"/>
    <w:rsid w:val="0001755C"/>
    <w:rsid w:val="00017DD3"/>
    <w:rsid w:val="00017F15"/>
    <w:rsid w:val="000226CE"/>
    <w:rsid w:val="00035DAA"/>
    <w:rsid w:val="00044EC2"/>
    <w:rsid w:val="000549E7"/>
    <w:rsid w:val="0006404E"/>
    <w:rsid w:val="00071B9F"/>
    <w:rsid w:val="0007249A"/>
    <w:rsid w:val="00076BF9"/>
    <w:rsid w:val="00085DF4"/>
    <w:rsid w:val="000A0BB3"/>
    <w:rsid w:val="000C5F59"/>
    <w:rsid w:val="000D2D34"/>
    <w:rsid w:val="000E167D"/>
    <w:rsid w:val="000F0B65"/>
    <w:rsid w:val="001036B2"/>
    <w:rsid w:val="001260AA"/>
    <w:rsid w:val="00127AB7"/>
    <w:rsid w:val="0013735A"/>
    <w:rsid w:val="0014472E"/>
    <w:rsid w:val="001509EF"/>
    <w:rsid w:val="0015239F"/>
    <w:rsid w:val="0015576B"/>
    <w:rsid w:val="00155CD9"/>
    <w:rsid w:val="00160B0C"/>
    <w:rsid w:val="00160C41"/>
    <w:rsid w:val="001644C2"/>
    <w:rsid w:val="00165475"/>
    <w:rsid w:val="00165BF3"/>
    <w:rsid w:val="001727DB"/>
    <w:rsid w:val="001810D6"/>
    <w:rsid w:val="0019437C"/>
    <w:rsid w:val="001A0606"/>
    <w:rsid w:val="001A23E5"/>
    <w:rsid w:val="001A6D06"/>
    <w:rsid w:val="001A6E50"/>
    <w:rsid w:val="001B03AC"/>
    <w:rsid w:val="001B6EF0"/>
    <w:rsid w:val="001C082C"/>
    <w:rsid w:val="001C4689"/>
    <w:rsid w:val="001C4811"/>
    <w:rsid w:val="001D5062"/>
    <w:rsid w:val="00201C48"/>
    <w:rsid w:val="002055D0"/>
    <w:rsid w:val="00222091"/>
    <w:rsid w:val="00256EA8"/>
    <w:rsid w:val="002644BC"/>
    <w:rsid w:val="0027091A"/>
    <w:rsid w:val="002751C1"/>
    <w:rsid w:val="002842DD"/>
    <w:rsid w:val="002A2243"/>
    <w:rsid w:val="002A404E"/>
    <w:rsid w:val="002B4232"/>
    <w:rsid w:val="002D1420"/>
    <w:rsid w:val="002E2BA6"/>
    <w:rsid w:val="002E400D"/>
    <w:rsid w:val="003050EF"/>
    <w:rsid w:val="00305AF0"/>
    <w:rsid w:val="00310445"/>
    <w:rsid w:val="00314078"/>
    <w:rsid w:val="0033151E"/>
    <w:rsid w:val="0033681A"/>
    <w:rsid w:val="003459FD"/>
    <w:rsid w:val="00347440"/>
    <w:rsid w:val="00362868"/>
    <w:rsid w:val="0036531B"/>
    <w:rsid w:val="00374E69"/>
    <w:rsid w:val="00386B23"/>
    <w:rsid w:val="0039573C"/>
    <w:rsid w:val="003C6F49"/>
    <w:rsid w:val="003D5AEB"/>
    <w:rsid w:val="003E6FF5"/>
    <w:rsid w:val="00400805"/>
    <w:rsid w:val="004052D3"/>
    <w:rsid w:val="004124C9"/>
    <w:rsid w:val="00454816"/>
    <w:rsid w:val="00460B8A"/>
    <w:rsid w:val="0049344D"/>
    <w:rsid w:val="00494C65"/>
    <w:rsid w:val="004A1D3D"/>
    <w:rsid w:val="004B08E0"/>
    <w:rsid w:val="004C4EC3"/>
    <w:rsid w:val="004D271E"/>
    <w:rsid w:val="004D5A6A"/>
    <w:rsid w:val="004E6791"/>
    <w:rsid w:val="004F0154"/>
    <w:rsid w:val="004F0CC9"/>
    <w:rsid w:val="004F4464"/>
    <w:rsid w:val="004F5378"/>
    <w:rsid w:val="00504B15"/>
    <w:rsid w:val="00512255"/>
    <w:rsid w:val="005163F2"/>
    <w:rsid w:val="00517BF3"/>
    <w:rsid w:val="005245D4"/>
    <w:rsid w:val="00525F6B"/>
    <w:rsid w:val="00530C19"/>
    <w:rsid w:val="0053428C"/>
    <w:rsid w:val="00537B3F"/>
    <w:rsid w:val="0054227A"/>
    <w:rsid w:val="00542E41"/>
    <w:rsid w:val="0054392A"/>
    <w:rsid w:val="005652A8"/>
    <w:rsid w:val="00566D32"/>
    <w:rsid w:val="0059475F"/>
    <w:rsid w:val="005A2129"/>
    <w:rsid w:val="005B33C7"/>
    <w:rsid w:val="005C60E0"/>
    <w:rsid w:val="005D4CF1"/>
    <w:rsid w:val="005F4141"/>
    <w:rsid w:val="005F4C53"/>
    <w:rsid w:val="0060177F"/>
    <w:rsid w:val="00601CD0"/>
    <w:rsid w:val="006079F9"/>
    <w:rsid w:val="00611320"/>
    <w:rsid w:val="0066159C"/>
    <w:rsid w:val="006636C5"/>
    <w:rsid w:val="00677433"/>
    <w:rsid w:val="00690D2B"/>
    <w:rsid w:val="006A35FF"/>
    <w:rsid w:val="006A61E3"/>
    <w:rsid w:val="006A68BB"/>
    <w:rsid w:val="006C211F"/>
    <w:rsid w:val="006C74BF"/>
    <w:rsid w:val="006D30A2"/>
    <w:rsid w:val="006E623E"/>
    <w:rsid w:val="006F458F"/>
    <w:rsid w:val="007002AA"/>
    <w:rsid w:val="0071179D"/>
    <w:rsid w:val="00711DDA"/>
    <w:rsid w:val="00711F9A"/>
    <w:rsid w:val="00712042"/>
    <w:rsid w:val="00732ED8"/>
    <w:rsid w:val="00737ABB"/>
    <w:rsid w:val="00742885"/>
    <w:rsid w:val="00743560"/>
    <w:rsid w:val="0075302C"/>
    <w:rsid w:val="00757A49"/>
    <w:rsid w:val="007661CE"/>
    <w:rsid w:val="007776D6"/>
    <w:rsid w:val="00785444"/>
    <w:rsid w:val="007B71AE"/>
    <w:rsid w:val="007C160E"/>
    <w:rsid w:val="007D2B3E"/>
    <w:rsid w:val="007D370F"/>
    <w:rsid w:val="007D5009"/>
    <w:rsid w:val="007E2DD2"/>
    <w:rsid w:val="007F4C5A"/>
    <w:rsid w:val="007F51FD"/>
    <w:rsid w:val="007F5373"/>
    <w:rsid w:val="007F7B30"/>
    <w:rsid w:val="00803F96"/>
    <w:rsid w:val="0081233A"/>
    <w:rsid w:val="008160C7"/>
    <w:rsid w:val="00817B47"/>
    <w:rsid w:val="00827A1B"/>
    <w:rsid w:val="00827DE4"/>
    <w:rsid w:val="008468EB"/>
    <w:rsid w:val="00846C9E"/>
    <w:rsid w:val="00857F6A"/>
    <w:rsid w:val="0086223F"/>
    <w:rsid w:val="00864702"/>
    <w:rsid w:val="00873E54"/>
    <w:rsid w:val="00874545"/>
    <w:rsid w:val="00877953"/>
    <w:rsid w:val="00891006"/>
    <w:rsid w:val="00892AC6"/>
    <w:rsid w:val="00894BDF"/>
    <w:rsid w:val="00896943"/>
    <w:rsid w:val="008A0B0D"/>
    <w:rsid w:val="008A4C19"/>
    <w:rsid w:val="008B3AA1"/>
    <w:rsid w:val="008B3E3A"/>
    <w:rsid w:val="008B543E"/>
    <w:rsid w:val="008B738C"/>
    <w:rsid w:val="008B7C7B"/>
    <w:rsid w:val="008E3150"/>
    <w:rsid w:val="008F5F38"/>
    <w:rsid w:val="00900C0E"/>
    <w:rsid w:val="009046C8"/>
    <w:rsid w:val="00906833"/>
    <w:rsid w:val="00906C86"/>
    <w:rsid w:val="009209C1"/>
    <w:rsid w:val="00926485"/>
    <w:rsid w:val="009276A3"/>
    <w:rsid w:val="009351D7"/>
    <w:rsid w:val="00941415"/>
    <w:rsid w:val="00941743"/>
    <w:rsid w:val="009465BA"/>
    <w:rsid w:val="00951673"/>
    <w:rsid w:val="00952803"/>
    <w:rsid w:val="00955730"/>
    <w:rsid w:val="00957B52"/>
    <w:rsid w:val="0097746C"/>
    <w:rsid w:val="00983F93"/>
    <w:rsid w:val="009B267C"/>
    <w:rsid w:val="009C5A04"/>
    <w:rsid w:val="009C7F4E"/>
    <w:rsid w:val="009E13B2"/>
    <w:rsid w:val="009E32D7"/>
    <w:rsid w:val="00A14300"/>
    <w:rsid w:val="00A26451"/>
    <w:rsid w:val="00A27CDA"/>
    <w:rsid w:val="00A37362"/>
    <w:rsid w:val="00A414F9"/>
    <w:rsid w:val="00A5024B"/>
    <w:rsid w:val="00A74E52"/>
    <w:rsid w:val="00AC2D98"/>
    <w:rsid w:val="00AD346E"/>
    <w:rsid w:val="00AD6E04"/>
    <w:rsid w:val="00AD7269"/>
    <w:rsid w:val="00AE02D1"/>
    <w:rsid w:val="00AE0B5B"/>
    <w:rsid w:val="00AE2FC2"/>
    <w:rsid w:val="00AE5DD4"/>
    <w:rsid w:val="00B04E23"/>
    <w:rsid w:val="00B05AE3"/>
    <w:rsid w:val="00B2287D"/>
    <w:rsid w:val="00B30105"/>
    <w:rsid w:val="00B403D8"/>
    <w:rsid w:val="00B43FBB"/>
    <w:rsid w:val="00B475D8"/>
    <w:rsid w:val="00B53AA6"/>
    <w:rsid w:val="00B81234"/>
    <w:rsid w:val="00B85728"/>
    <w:rsid w:val="00B94ABD"/>
    <w:rsid w:val="00B978AF"/>
    <w:rsid w:val="00BA6CF8"/>
    <w:rsid w:val="00BB3A12"/>
    <w:rsid w:val="00BB4286"/>
    <w:rsid w:val="00BB5C57"/>
    <w:rsid w:val="00BB6CA4"/>
    <w:rsid w:val="00BB6EB3"/>
    <w:rsid w:val="00BC21EF"/>
    <w:rsid w:val="00BC66CF"/>
    <w:rsid w:val="00BE0E10"/>
    <w:rsid w:val="00BE45D4"/>
    <w:rsid w:val="00BF3D8E"/>
    <w:rsid w:val="00C00D5A"/>
    <w:rsid w:val="00C1492F"/>
    <w:rsid w:val="00C15455"/>
    <w:rsid w:val="00C3276E"/>
    <w:rsid w:val="00C35615"/>
    <w:rsid w:val="00C35E28"/>
    <w:rsid w:val="00C401C6"/>
    <w:rsid w:val="00C414CA"/>
    <w:rsid w:val="00C41A69"/>
    <w:rsid w:val="00C462F9"/>
    <w:rsid w:val="00C57231"/>
    <w:rsid w:val="00C6014D"/>
    <w:rsid w:val="00C64AE6"/>
    <w:rsid w:val="00C677ED"/>
    <w:rsid w:val="00C70CB5"/>
    <w:rsid w:val="00C70F7E"/>
    <w:rsid w:val="00C71535"/>
    <w:rsid w:val="00C7585E"/>
    <w:rsid w:val="00C76687"/>
    <w:rsid w:val="00C90CE8"/>
    <w:rsid w:val="00CA1A02"/>
    <w:rsid w:val="00CA6FA5"/>
    <w:rsid w:val="00CA72E6"/>
    <w:rsid w:val="00CB1087"/>
    <w:rsid w:val="00CB17E8"/>
    <w:rsid w:val="00CC0F5B"/>
    <w:rsid w:val="00CD2229"/>
    <w:rsid w:val="00CD6971"/>
    <w:rsid w:val="00CE1C38"/>
    <w:rsid w:val="00D01731"/>
    <w:rsid w:val="00D15D06"/>
    <w:rsid w:val="00D16D97"/>
    <w:rsid w:val="00D25597"/>
    <w:rsid w:val="00D30967"/>
    <w:rsid w:val="00D33019"/>
    <w:rsid w:val="00D471F6"/>
    <w:rsid w:val="00D50763"/>
    <w:rsid w:val="00D553EE"/>
    <w:rsid w:val="00D67428"/>
    <w:rsid w:val="00D77180"/>
    <w:rsid w:val="00D86B87"/>
    <w:rsid w:val="00D922AE"/>
    <w:rsid w:val="00D93C3C"/>
    <w:rsid w:val="00D958C9"/>
    <w:rsid w:val="00DB074A"/>
    <w:rsid w:val="00DD4BB0"/>
    <w:rsid w:val="00DE4BE1"/>
    <w:rsid w:val="00DF68E8"/>
    <w:rsid w:val="00DF6E6C"/>
    <w:rsid w:val="00E054EA"/>
    <w:rsid w:val="00E11085"/>
    <w:rsid w:val="00E1500F"/>
    <w:rsid w:val="00E279F5"/>
    <w:rsid w:val="00E527FE"/>
    <w:rsid w:val="00E539CA"/>
    <w:rsid w:val="00E554C7"/>
    <w:rsid w:val="00E6758A"/>
    <w:rsid w:val="00E67685"/>
    <w:rsid w:val="00E705BC"/>
    <w:rsid w:val="00E74F85"/>
    <w:rsid w:val="00E90F48"/>
    <w:rsid w:val="00E94EBF"/>
    <w:rsid w:val="00E9732B"/>
    <w:rsid w:val="00EA1F4C"/>
    <w:rsid w:val="00EA73E5"/>
    <w:rsid w:val="00EA7E6C"/>
    <w:rsid w:val="00EB285E"/>
    <w:rsid w:val="00EC5FD5"/>
    <w:rsid w:val="00ED139B"/>
    <w:rsid w:val="00ED5CBA"/>
    <w:rsid w:val="00EE4B26"/>
    <w:rsid w:val="00EF3393"/>
    <w:rsid w:val="00EF5321"/>
    <w:rsid w:val="00F02176"/>
    <w:rsid w:val="00F1439D"/>
    <w:rsid w:val="00F14B9F"/>
    <w:rsid w:val="00F221BA"/>
    <w:rsid w:val="00F3695D"/>
    <w:rsid w:val="00F3715A"/>
    <w:rsid w:val="00F3769E"/>
    <w:rsid w:val="00F415D1"/>
    <w:rsid w:val="00F4727D"/>
    <w:rsid w:val="00F53BC5"/>
    <w:rsid w:val="00F56890"/>
    <w:rsid w:val="00F8049F"/>
    <w:rsid w:val="00F8545F"/>
    <w:rsid w:val="00FA06AE"/>
    <w:rsid w:val="00FA2C62"/>
    <w:rsid w:val="00FA60C7"/>
    <w:rsid w:val="00FB5EE1"/>
    <w:rsid w:val="00FD1FE2"/>
    <w:rsid w:val="00FD5B86"/>
    <w:rsid w:val="00FD5FE3"/>
    <w:rsid w:val="00FD654A"/>
    <w:rsid w:val="00FD7293"/>
    <w:rsid w:val="00FD740A"/>
    <w:rsid w:val="00FE386E"/>
    <w:rsid w:val="00FE65C0"/>
    <w:rsid w:val="00FF2384"/>
    <w:rsid w:val="00FF5C7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805B1"/>
  <w15:docId w15:val="{4194A77D-84D1-4B80-BD32-420C3829D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3FBB"/>
    <w:pPr>
      <w:spacing w:after="0" w:line="240" w:lineRule="auto"/>
      <w:jc w:val="both"/>
    </w:pPr>
    <w:rPr>
      <w:rFonts w:ascii="Times New Roman" w:hAnsi="Times New Roman"/>
      <w:sz w:val="24"/>
    </w:rPr>
  </w:style>
  <w:style w:type="paragraph" w:styleId="Titre1">
    <w:name w:val="heading 1"/>
    <w:basedOn w:val="Normal"/>
    <w:next w:val="Normal"/>
    <w:link w:val="Titre1Car"/>
    <w:uiPriority w:val="9"/>
    <w:qFormat/>
    <w:rsid w:val="0007249A"/>
    <w:pPr>
      <w:keepNext/>
      <w:keepLines/>
      <w:pBdr>
        <w:top w:val="single" w:sz="8" w:space="1" w:color="auto"/>
        <w:left w:val="single" w:sz="8" w:space="4" w:color="auto"/>
        <w:bottom w:val="single" w:sz="8" w:space="1" w:color="auto"/>
        <w:right w:val="single" w:sz="8" w:space="4" w:color="auto"/>
      </w:pBdr>
      <w:shd w:val="clear" w:color="auto" w:fill="D9D9D9" w:themeFill="background1" w:themeFillShade="D9"/>
      <w:spacing w:before="240" w:after="240"/>
      <w:jc w:val="center"/>
      <w:outlineLvl w:val="0"/>
    </w:pPr>
    <w:rPr>
      <w:rFonts w:asciiTheme="majorHAnsi" w:eastAsiaTheme="majorEastAsia" w:hAnsiTheme="majorHAnsi" w:cstheme="majorBidi"/>
      <w:b/>
      <w:color w:val="000000" w:themeColor="text1"/>
      <w:sz w:val="20"/>
      <w:szCs w:val="32"/>
    </w:rPr>
  </w:style>
  <w:style w:type="paragraph" w:styleId="Titre2">
    <w:name w:val="heading 2"/>
    <w:basedOn w:val="Normal"/>
    <w:next w:val="Titre1"/>
    <w:link w:val="Titre2Car"/>
    <w:autoRedefine/>
    <w:uiPriority w:val="9"/>
    <w:unhideWhenUsed/>
    <w:qFormat/>
    <w:rsid w:val="00DE4BE1"/>
    <w:pPr>
      <w:keepNext/>
      <w:keepLines/>
      <w:tabs>
        <w:tab w:val="num" w:pos="720"/>
      </w:tabs>
      <w:spacing w:after="240"/>
      <w:ind w:left="357" w:hanging="357"/>
      <w:outlineLvl w:val="1"/>
    </w:pPr>
    <w:rPr>
      <w:rFonts w:asciiTheme="majorHAnsi" w:eastAsia="Arial" w:hAnsiTheme="majorHAnsi" w:cstheme="majorBidi"/>
      <w:b/>
      <w:color w:val="000000" w:themeColor="text1"/>
      <w:sz w:val="20"/>
      <w:szCs w:val="26"/>
      <w:u w:val="single"/>
      <w:lang w:eastAsia="fr-FR"/>
    </w:rPr>
  </w:style>
  <w:style w:type="paragraph" w:styleId="Titre3">
    <w:name w:val="heading 3"/>
    <w:basedOn w:val="Normal"/>
    <w:next w:val="Normal"/>
    <w:link w:val="Titre3Car"/>
    <w:uiPriority w:val="9"/>
    <w:unhideWhenUsed/>
    <w:qFormat/>
    <w:rsid w:val="00D67428"/>
    <w:pPr>
      <w:keepNext/>
      <w:keepLines/>
      <w:ind w:left="851"/>
      <w:contextualSpacing/>
      <w:outlineLvl w:val="2"/>
    </w:pPr>
    <w:rPr>
      <w:rFonts w:asciiTheme="majorHAnsi" w:eastAsiaTheme="majorEastAsia" w:hAnsiTheme="majorHAnsi" w:cstheme="majorBidi"/>
      <w:b/>
      <w:color w:val="000000" w:themeColor="text1"/>
      <w:sz w:val="20"/>
      <w:szCs w:val="24"/>
      <w:u w:val="single"/>
    </w:rPr>
  </w:style>
  <w:style w:type="paragraph" w:styleId="Titre4">
    <w:name w:val="heading 4"/>
    <w:basedOn w:val="Normal"/>
    <w:next w:val="Normal"/>
    <w:link w:val="Titre4Car"/>
    <w:uiPriority w:val="9"/>
    <w:unhideWhenUsed/>
    <w:qFormat/>
    <w:rsid w:val="0007249A"/>
    <w:pPr>
      <w:keepNext/>
      <w:keepLines/>
      <w:spacing w:before="40"/>
      <w:outlineLvl w:val="3"/>
    </w:pPr>
    <w:rPr>
      <w:rFonts w:eastAsiaTheme="majorEastAsia" w:cstheme="majorBidi"/>
      <w:i/>
      <w:iCs/>
      <w:color w:val="000000" w:themeColor="text1"/>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3715A"/>
    <w:pPr>
      <w:ind w:left="720"/>
      <w:contextualSpacing/>
    </w:pPr>
  </w:style>
  <w:style w:type="paragraph" w:styleId="Pieddepage">
    <w:name w:val="footer"/>
    <w:basedOn w:val="Normal"/>
    <w:link w:val="PieddepageCar"/>
    <w:uiPriority w:val="99"/>
    <w:unhideWhenUsed/>
    <w:rsid w:val="00F3715A"/>
    <w:pPr>
      <w:tabs>
        <w:tab w:val="center" w:pos="4536"/>
        <w:tab w:val="right" w:pos="9072"/>
      </w:tabs>
    </w:pPr>
  </w:style>
  <w:style w:type="character" w:customStyle="1" w:styleId="PieddepageCar">
    <w:name w:val="Pied de page Car"/>
    <w:basedOn w:val="Policepardfaut"/>
    <w:link w:val="Pieddepage"/>
    <w:uiPriority w:val="99"/>
    <w:rsid w:val="00F3715A"/>
  </w:style>
  <w:style w:type="character" w:styleId="Lienhypertexte">
    <w:name w:val="Hyperlink"/>
    <w:basedOn w:val="Policepardfaut"/>
    <w:uiPriority w:val="99"/>
    <w:unhideWhenUsed/>
    <w:rsid w:val="00F3715A"/>
    <w:rPr>
      <w:color w:val="0000FF"/>
      <w:u w:val="single"/>
    </w:rPr>
  </w:style>
  <w:style w:type="paragraph" w:styleId="En-tte">
    <w:name w:val="header"/>
    <w:basedOn w:val="Normal"/>
    <w:link w:val="En-tteCar"/>
    <w:uiPriority w:val="99"/>
    <w:unhideWhenUsed/>
    <w:rsid w:val="0006404E"/>
    <w:pPr>
      <w:tabs>
        <w:tab w:val="center" w:pos="4536"/>
        <w:tab w:val="right" w:pos="9072"/>
      </w:tabs>
    </w:pPr>
  </w:style>
  <w:style w:type="character" w:customStyle="1" w:styleId="En-tteCar">
    <w:name w:val="En-tête Car"/>
    <w:basedOn w:val="Policepardfaut"/>
    <w:link w:val="En-tte"/>
    <w:uiPriority w:val="99"/>
    <w:rsid w:val="0006404E"/>
  </w:style>
  <w:style w:type="character" w:styleId="lev">
    <w:name w:val="Strong"/>
    <w:basedOn w:val="Policepardfaut"/>
    <w:uiPriority w:val="22"/>
    <w:qFormat/>
    <w:rsid w:val="00BF3D8E"/>
    <w:rPr>
      <w:b/>
      <w:bCs/>
    </w:rPr>
  </w:style>
  <w:style w:type="paragraph" w:styleId="NormalWeb">
    <w:name w:val="Normal (Web)"/>
    <w:basedOn w:val="Normal"/>
    <w:uiPriority w:val="99"/>
    <w:unhideWhenUsed/>
    <w:rsid w:val="006636C5"/>
    <w:pPr>
      <w:spacing w:before="100" w:beforeAutospacing="1" w:after="100" w:afterAutospacing="1"/>
    </w:pPr>
    <w:rPr>
      <w:rFonts w:eastAsia="Times New Roman" w:cs="Times New Roman"/>
      <w:szCs w:val="24"/>
      <w:lang w:eastAsia="fr-FR"/>
    </w:rPr>
  </w:style>
  <w:style w:type="character" w:customStyle="1" w:styleId="highlight">
    <w:name w:val="highlight"/>
    <w:basedOn w:val="Policepardfaut"/>
    <w:rsid w:val="006636C5"/>
  </w:style>
  <w:style w:type="paragraph" w:customStyle="1" w:styleId="Style5">
    <w:name w:val="Style 5"/>
    <w:basedOn w:val="Normal"/>
    <w:uiPriority w:val="99"/>
    <w:rsid w:val="00EA73E5"/>
    <w:pPr>
      <w:widowControl w:val="0"/>
      <w:autoSpaceDE w:val="0"/>
      <w:autoSpaceDN w:val="0"/>
      <w:spacing w:before="288" w:line="268" w:lineRule="auto"/>
    </w:pPr>
    <w:rPr>
      <w:rFonts w:ascii="Tahoma" w:eastAsiaTheme="minorEastAsia" w:hAnsi="Tahoma" w:cs="Tahoma"/>
      <w:sz w:val="21"/>
      <w:szCs w:val="21"/>
      <w:lang w:eastAsia="fr-FR"/>
    </w:rPr>
  </w:style>
  <w:style w:type="character" w:customStyle="1" w:styleId="CharacterStyle4">
    <w:name w:val="Character Style 4"/>
    <w:uiPriority w:val="99"/>
    <w:rsid w:val="00EA73E5"/>
    <w:rPr>
      <w:rFonts w:ascii="Tahoma" w:hAnsi="Tahoma" w:cs="Tahoma" w:hint="default"/>
      <w:sz w:val="21"/>
      <w:szCs w:val="21"/>
    </w:rPr>
  </w:style>
  <w:style w:type="paragraph" w:customStyle="1" w:styleId="Default">
    <w:name w:val="Default"/>
    <w:uiPriority w:val="99"/>
    <w:rsid w:val="00FD1FE2"/>
    <w:pPr>
      <w:autoSpaceDE w:val="0"/>
      <w:autoSpaceDN w:val="0"/>
      <w:adjustRightInd w:val="0"/>
      <w:spacing w:after="0" w:line="240" w:lineRule="auto"/>
    </w:pPr>
    <w:rPr>
      <w:rFonts w:ascii="Verdana" w:hAnsi="Verdana" w:cs="Verdana"/>
      <w:color w:val="000000"/>
      <w:sz w:val="24"/>
      <w:szCs w:val="24"/>
    </w:rPr>
  </w:style>
  <w:style w:type="character" w:styleId="DfinitionHTML">
    <w:name w:val="HTML Definition"/>
    <w:basedOn w:val="Policepardfaut"/>
    <w:uiPriority w:val="99"/>
    <w:semiHidden/>
    <w:unhideWhenUsed/>
    <w:rsid w:val="00A5024B"/>
    <w:rPr>
      <w:i/>
      <w:iCs/>
    </w:rPr>
  </w:style>
  <w:style w:type="character" w:customStyle="1" w:styleId="Titre1Car">
    <w:name w:val="Titre 1 Car"/>
    <w:basedOn w:val="Policepardfaut"/>
    <w:link w:val="Titre1"/>
    <w:uiPriority w:val="9"/>
    <w:rsid w:val="0007249A"/>
    <w:rPr>
      <w:rFonts w:asciiTheme="majorHAnsi" w:eastAsiaTheme="majorEastAsia" w:hAnsiTheme="majorHAnsi" w:cstheme="majorBidi"/>
      <w:b/>
      <w:color w:val="000000" w:themeColor="text1"/>
      <w:sz w:val="20"/>
      <w:szCs w:val="32"/>
      <w:shd w:val="clear" w:color="auto" w:fill="D9D9D9" w:themeFill="background1" w:themeFillShade="D9"/>
    </w:rPr>
  </w:style>
  <w:style w:type="character" w:customStyle="1" w:styleId="Titre2Car">
    <w:name w:val="Titre 2 Car"/>
    <w:basedOn w:val="Policepardfaut"/>
    <w:link w:val="Titre2"/>
    <w:uiPriority w:val="9"/>
    <w:rsid w:val="00DE4BE1"/>
    <w:rPr>
      <w:rFonts w:asciiTheme="majorHAnsi" w:eastAsia="Arial" w:hAnsiTheme="majorHAnsi" w:cstheme="majorBidi"/>
      <w:b/>
      <w:color w:val="000000" w:themeColor="text1"/>
      <w:sz w:val="20"/>
      <w:szCs w:val="26"/>
      <w:u w:val="single"/>
      <w:lang w:eastAsia="fr-FR"/>
    </w:rPr>
  </w:style>
  <w:style w:type="character" w:customStyle="1" w:styleId="Titre3Car">
    <w:name w:val="Titre 3 Car"/>
    <w:basedOn w:val="Policepardfaut"/>
    <w:link w:val="Titre3"/>
    <w:uiPriority w:val="9"/>
    <w:rsid w:val="00D67428"/>
    <w:rPr>
      <w:rFonts w:asciiTheme="majorHAnsi" w:eastAsiaTheme="majorEastAsia" w:hAnsiTheme="majorHAnsi" w:cstheme="majorBidi"/>
      <w:b/>
      <w:color w:val="000000" w:themeColor="text1"/>
      <w:sz w:val="20"/>
      <w:szCs w:val="24"/>
      <w:u w:val="single"/>
    </w:rPr>
  </w:style>
  <w:style w:type="character" w:customStyle="1" w:styleId="txt">
    <w:name w:val="txt"/>
    <w:basedOn w:val="Policepardfaut"/>
    <w:rsid w:val="0007249A"/>
  </w:style>
  <w:style w:type="character" w:customStyle="1" w:styleId="qw-form-var">
    <w:name w:val="qw-form-var"/>
    <w:basedOn w:val="Policepardfaut"/>
    <w:rsid w:val="0007249A"/>
  </w:style>
  <w:style w:type="character" w:customStyle="1" w:styleId="Titre4Car">
    <w:name w:val="Titre 4 Car"/>
    <w:basedOn w:val="Policepardfaut"/>
    <w:link w:val="Titre4"/>
    <w:uiPriority w:val="9"/>
    <w:rsid w:val="0007249A"/>
    <w:rPr>
      <w:rFonts w:ascii="Times New Roman" w:eastAsiaTheme="majorEastAsia" w:hAnsi="Times New Roman" w:cstheme="majorBidi"/>
      <w:i/>
      <w:iCs/>
      <w:color w:val="000000" w:themeColor="text1"/>
      <w:u w:val="single"/>
    </w:rPr>
  </w:style>
  <w:style w:type="paragraph" w:customStyle="1" w:styleId="Textecourant">
    <w:name w:val="Texte courant"/>
    <w:basedOn w:val="Normal"/>
    <w:uiPriority w:val="1"/>
    <w:qFormat/>
    <w:rsid w:val="00F53BC5"/>
    <w:pPr>
      <w:widowControl w:val="0"/>
      <w:spacing w:after="120"/>
    </w:pPr>
    <w:rPr>
      <w:rFonts w:eastAsia="Verdana" w:cs="Verdana"/>
      <w:color w:val="3071C3" w:themeColor="text2" w:themeTint="BF"/>
    </w:rPr>
  </w:style>
  <w:style w:type="paragraph" w:customStyle="1" w:styleId="09Textenormal">
    <w:name w:val="09. Texte normal"/>
    <w:basedOn w:val="Normal"/>
    <w:qFormat/>
    <w:rsid w:val="00737ABB"/>
    <w:rPr>
      <w:rFonts w:ascii="Roboto Light" w:hAnsi="Roboto Light"/>
      <w:sz w:val="20"/>
      <w:szCs w:val="24"/>
      <w:lang w:val="en-US"/>
    </w:rPr>
  </w:style>
  <w:style w:type="character" w:customStyle="1" w:styleId="txtbold">
    <w:name w:val="txtbold"/>
    <w:basedOn w:val="Policepardfaut"/>
    <w:rsid w:val="00E11085"/>
  </w:style>
  <w:style w:type="character" w:customStyle="1" w:styleId="qw-refdoc">
    <w:name w:val="qw-refdoc"/>
    <w:basedOn w:val="Policepardfaut"/>
    <w:rsid w:val="00E11085"/>
  </w:style>
  <w:style w:type="paragraph" w:customStyle="1" w:styleId="EFLintroduction">
    <w:name w:val="EFLintroduction"/>
    <w:basedOn w:val="Normal"/>
    <w:rsid w:val="00C401C6"/>
    <w:pPr>
      <w:autoSpaceDE w:val="0"/>
      <w:autoSpaceDN w:val="0"/>
      <w:spacing w:before="440" w:after="440" w:line="260" w:lineRule="exact"/>
      <w:jc w:val="left"/>
    </w:pPr>
    <w:rPr>
      <w:rFonts w:eastAsia="Times New Roman" w:cs="Times New Roman"/>
      <w:b/>
      <w:bCs/>
      <w:color w:val="000000"/>
      <w:lang w:eastAsia="fr-FR"/>
    </w:rPr>
  </w:style>
  <w:style w:type="paragraph" w:customStyle="1" w:styleId="EFLnormal">
    <w:name w:val="EFLnormal"/>
    <w:basedOn w:val="Normal"/>
    <w:link w:val="EFLnormalCar"/>
    <w:rsid w:val="00C401C6"/>
    <w:pPr>
      <w:autoSpaceDE w:val="0"/>
      <w:autoSpaceDN w:val="0"/>
      <w:spacing w:before="120" w:line="260" w:lineRule="exact"/>
    </w:pPr>
    <w:rPr>
      <w:rFonts w:eastAsia="Times New Roman" w:cs="Times New Roman"/>
      <w:color w:val="000000"/>
      <w:lang w:eastAsia="fr-FR"/>
    </w:rPr>
  </w:style>
  <w:style w:type="character" w:customStyle="1" w:styleId="EFLnormalCar">
    <w:name w:val="EFLnormal Car"/>
    <w:link w:val="EFLnormal"/>
    <w:rsid w:val="00C401C6"/>
    <w:rPr>
      <w:rFonts w:ascii="Times New Roman" w:eastAsia="Times New Roman" w:hAnsi="Times New Roman" w:cs="Times New Roman"/>
      <w:color w:val="000000"/>
      <w:lang w:eastAsia="fr-FR"/>
    </w:rPr>
  </w:style>
  <w:style w:type="character" w:customStyle="1" w:styleId="EFLvariable">
    <w:name w:val="EFLvariable"/>
    <w:basedOn w:val="Policepardfaut"/>
    <w:rsid w:val="00C401C6"/>
    <w:rPr>
      <w:i/>
      <w:iCs/>
      <w:color w:val="0070C0"/>
    </w:rPr>
  </w:style>
  <w:style w:type="paragraph" w:customStyle="1" w:styleId="EFLitemtiret">
    <w:name w:val="EFLitemtiret"/>
    <w:basedOn w:val="Normal"/>
    <w:link w:val="EFLitemtiretCar"/>
    <w:rsid w:val="00C401C6"/>
    <w:pPr>
      <w:numPr>
        <w:numId w:val="29"/>
      </w:numPr>
      <w:autoSpaceDE w:val="0"/>
      <w:autoSpaceDN w:val="0"/>
      <w:spacing w:line="260" w:lineRule="exact"/>
    </w:pPr>
    <w:rPr>
      <w:rFonts w:eastAsia="Times New Roman" w:cs="Times New Roman"/>
      <w:color w:val="000000"/>
      <w:lang w:eastAsia="fr-FR"/>
    </w:rPr>
  </w:style>
  <w:style w:type="paragraph" w:customStyle="1" w:styleId="EFLouvertureliste">
    <w:name w:val="EFLouvertureliste"/>
    <w:basedOn w:val="EFLnormal"/>
    <w:rsid w:val="00C401C6"/>
    <w:pPr>
      <w:spacing w:before="240" w:line="240" w:lineRule="auto"/>
      <w:jc w:val="left"/>
    </w:pPr>
  </w:style>
  <w:style w:type="character" w:customStyle="1" w:styleId="EFLitemtiretCar">
    <w:name w:val="EFLitemtiret Car"/>
    <w:basedOn w:val="Policepardfaut"/>
    <w:link w:val="EFLitemtiret"/>
    <w:rsid w:val="00C401C6"/>
    <w:rPr>
      <w:rFonts w:ascii="Times New Roman" w:eastAsia="Times New Roman" w:hAnsi="Times New Roman" w:cs="Times New Roman"/>
      <w:color w:val="000000"/>
      <w:lang w:eastAsia="fr-FR"/>
    </w:rPr>
  </w:style>
  <w:style w:type="paragraph" w:styleId="Commentaire">
    <w:name w:val="annotation text"/>
    <w:basedOn w:val="Normal"/>
    <w:link w:val="CommentaireCar"/>
    <w:uiPriority w:val="99"/>
    <w:unhideWhenUsed/>
    <w:rsid w:val="00374E69"/>
    <w:pPr>
      <w:keepLines/>
    </w:pPr>
    <w:rPr>
      <w:rFonts w:ascii="Verdana" w:eastAsia="Times New Roman" w:hAnsi="Verdana" w:cs="Times New Roman"/>
      <w:sz w:val="20"/>
      <w:szCs w:val="20"/>
      <w:lang w:eastAsia="fr-FR"/>
    </w:rPr>
  </w:style>
  <w:style w:type="character" w:customStyle="1" w:styleId="CommentaireCar">
    <w:name w:val="Commentaire Car"/>
    <w:basedOn w:val="Policepardfaut"/>
    <w:link w:val="Commentaire"/>
    <w:uiPriority w:val="99"/>
    <w:rsid w:val="00374E69"/>
    <w:rPr>
      <w:rFonts w:ascii="Verdana" w:eastAsia="Times New Roman" w:hAnsi="Verdana" w:cs="Times New Roman"/>
      <w:sz w:val="20"/>
      <w:szCs w:val="20"/>
      <w:lang w:eastAsia="fr-FR"/>
    </w:rPr>
  </w:style>
  <w:style w:type="character" w:styleId="Marquedecommentaire">
    <w:name w:val="annotation reference"/>
    <w:basedOn w:val="Policepardfaut"/>
    <w:uiPriority w:val="99"/>
    <w:semiHidden/>
    <w:unhideWhenUsed/>
    <w:rsid w:val="005A2129"/>
    <w:rPr>
      <w:sz w:val="16"/>
      <w:szCs w:val="16"/>
    </w:rPr>
  </w:style>
  <w:style w:type="paragraph" w:styleId="Objetducommentaire">
    <w:name w:val="annotation subject"/>
    <w:basedOn w:val="Commentaire"/>
    <w:next w:val="Commentaire"/>
    <w:link w:val="ObjetducommentaireCar"/>
    <w:uiPriority w:val="99"/>
    <w:semiHidden/>
    <w:unhideWhenUsed/>
    <w:rsid w:val="005A2129"/>
    <w:pPr>
      <w:keepLines w:val="0"/>
    </w:pPr>
    <w:rPr>
      <w:rFonts w:ascii="Times New Roman" w:eastAsiaTheme="minorHAnsi" w:hAnsi="Times New Roman" w:cstheme="minorBidi"/>
      <w:b/>
      <w:bCs/>
      <w:lang w:eastAsia="en-US"/>
    </w:rPr>
  </w:style>
  <w:style w:type="character" w:customStyle="1" w:styleId="ObjetducommentaireCar">
    <w:name w:val="Objet du commentaire Car"/>
    <w:basedOn w:val="CommentaireCar"/>
    <w:link w:val="Objetducommentaire"/>
    <w:uiPriority w:val="99"/>
    <w:semiHidden/>
    <w:rsid w:val="005A2129"/>
    <w:rPr>
      <w:rFonts w:ascii="Times New Roman" w:eastAsia="Times New Roman" w:hAnsi="Times New Roman" w:cs="Times New Roman"/>
      <w:b/>
      <w:bCs/>
      <w:sz w:val="20"/>
      <w:szCs w:val="20"/>
      <w:lang w:eastAsia="fr-FR"/>
    </w:rPr>
  </w:style>
  <w:style w:type="paragraph" w:styleId="Rvision">
    <w:name w:val="Revision"/>
    <w:hidden/>
    <w:uiPriority w:val="99"/>
    <w:semiHidden/>
    <w:rsid w:val="00C35615"/>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6527">
      <w:bodyDiv w:val="1"/>
      <w:marLeft w:val="0"/>
      <w:marRight w:val="0"/>
      <w:marTop w:val="0"/>
      <w:marBottom w:val="0"/>
      <w:divBdr>
        <w:top w:val="none" w:sz="0" w:space="0" w:color="auto"/>
        <w:left w:val="none" w:sz="0" w:space="0" w:color="auto"/>
        <w:bottom w:val="none" w:sz="0" w:space="0" w:color="auto"/>
        <w:right w:val="none" w:sz="0" w:space="0" w:color="auto"/>
      </w:divBdr>
    </w:div>
    <w:div w:id="127628411">
      <w:bodyDiv w:val="1"/>
      <w:marLeft w:val="0"/>
      <w:marRight w:val="0"/>
      <w:marTop w:val="0"/>
      <w:marBottom w:val="0"/>
      <w:divBdr>
        <w:top w:val="none" w:sz="0" w:space="0" w:color="auto"/>
        <w:left w:val="none" w:sz="0" w:space="0" w:color="auto"/>
        <w:bottom w:val="none" w:sz="0" w:space="0" w:color="auto"/>
        <w:right w:val="none" w:sz="0" w:space="0" w:color="auto"/>
      </w:divBdr>
    </w:div>
    <w:div w:id="164904410">
      <w:bodyDiv w:val="1"/>
      <w:marLeft w:val="0"/>
      <w:marRight w:val="0"/>
      <w:marTop w:val="0"/>
      <w:marBottom w:val="0"/>
      <w:divBdr>
        <w:top w:val="none" w:sz="0" w:space="0" w:color="auto"/>
        <w:left w:val="none" w:sz="0" w:space="0" w:color="auto"/>
        <w:bottom w:val="none" w:sz="0" w:space="0" w:color="auto"/>
        <w:right w:val="none" w:sz="0" w:space="0" w:color="auto"/>
      </w:divBdr>
    </w:div>
    <w:div w:id="309335261">
      <w:bodyDiv w:val="1"/>
      <w:marLeft w:val="0"/>
      <w:marRight w:val="0"/>
      <w:marTop w:val="0"/>
      <w:marBottom w:val="0"/>
      <w:divBdr>
        <w:top w:val="none" w:sz="0" w:space="0" w:color="auto"/>
        <w:left w:val="none" w:sz="0" w:space="0" w:color="auto"/>
        <w:bottom w:val="none" w:sz="0" w:space="0" w:color="auto"/>
        <w:right w:val="none" w:sz="0" w:space="0" w:color="auto"/>
      </w:divBdr>
    </w:div>
    <w:div w:id="346834091">
      <w:bodyDiv w:val="1"/>
      <w:marLeft w:val="0"/>
      <w:marRight w:val="0"/>
      <w:marTop w:val="0"/>
      <w:marBottom w:val="0"/>
      <w:divBdr>
        <w:top w:val="none" w:sz="0" w:space="0" w:color="auto"/>
        <w:left w:val="none" w:sz="0" w:space="0" w:color="auto"/>
        <w:bottom w:val="none" w:sz="0" w:space="0" w:color="auto"/>
        <w:right w:val="none" w:sz="0" w:space="0" w:color="auto"/>
      </w:divBdr>
    </w:div>
    <w:div w:id="629819150">
      <w:bodyDiv w:val="1"/>
      <w:marLeft w:val="0"/>
      <w:marRight w:val="0"/>
      <w:marTop w:val="0"/>
      <w:marBottom w:val="0"/>
      <w:divBdr>
        <w:top w:val="none" w:sz="0" w:space="0" w:color="auto"/>
        <w:left w:val="none" w:sz="0" w:space="0" w:color="auto"/>
        <w:bottom w:val="none" w:sz="0" w:space="0" w:color="auto"/>
        <w:right w:val="none" w:sz="0" w:space="0" w:color="auto"/>
      </w:divBdr>
    </w:div>
    <w:div w:id="651108283">
      <w:bodyDiv w:val="1"/>
      <w:marLeft w:val="0"/>
      <w:marRight w:val="0"/>
      <w:marTop w:val="0"/>
      <w:marBottom w:val="0"/>
      <w:divBdr>
        <w:top w:val="none" w:sz="0" w:space="0" w:color="auto"/>
        <w:left w:val="none" w:sz="0" w:space="0" w:color="auto"/>
        <w:bottom w:val="none" w:sz="0" w:space="0" w:color="auto"/>
        <w:right w:val="none" w:sz="0" w:space="0" w:color="auto"/>
      </w:divBdr>
    </w:div>
    <w:div w:id="663241095">
      <w:bodyDiv w:val="1"/>
      <w:marLeft w:val="0"/>
      <w:marRight w:val="0"/>
      <w:marTop w:val="0"/>
      <w:marBottom w:val="0"/>
      <w:divBdr>
        <w:top w:val="none" w:sz="0" w:space="0" w:color="auto"/>
        <w:left w:val="none" w:sz="0" w:space="0" w:color="auto"/>
        <w:bottom w:val="none" w:sz="0" w:space="0" w:color="auto"/>
        <w:right w:val="none" w:sz="0" w:space="0" w:color="auto"/>
      </w:divBdr>
    </w:div>
    <w:div w:id="927077704">
      <w:bodyDiv w:val="1"/>
      <w:marLeft w:val="0"/>
      <w:marRight w:val="0"/>
      <w:marTop w:val="0"/>
      <w:marBottom w:val="0"/>
      <w:divBdr>
        <w:top w:val="none" w:sz="0" w:space="0" w:color="auto"/>
        <w:left w:val="none" w:sz="0" w:space="0" w:color="auto"/>
        <w:bottom w:val="none" w:sz="0" w:space="0" w:color="auto"/>
        <w:right w:val="none" w:sz="0" w:space="0" w:color="auto"/>
      </w:divBdr>
    </w:div>
    <w:div w:id="954558650">
      <w:bodyDiv w:val="1"/>
      <w:marLeft w:val="0"/>
      <w:marRight w:val="0"/>
      <w:marTop w:val="0"/>
      <w:marBottom w:val="0"/>
      <w:divBdr>
        <w:top w:val="none" w:sz="0" w:space="0" w:color="auto"/>
        <w:left w:val="none" w:sz="0" w:space="0" w:color="auto"/>
        <w:bottom w:val="none" w:sz="0" w:space="0" w:color="auto"/>
        <w:right w:val="none" w:sz="0" w:space="0" w:color="auto"/>
      </w:divBdr>
    </w:div>
    <w:div w:id="1395740893">
      <w:bodyDiv w:val="1"/>
      <w:marLeft w:val="0"/>
      <w:marRight w:val="0"/>
      <w:marTop w:val="0"/>
      <w:marBottom w:val="0"/>
      <w:divBdr>
        <w:top w:val="none" w:sz="0" w:space="0" w:color="auto"/>
        <w:left w:val="none" w:sz="0" w:space="0" w:color="auto"/>
        <w:bottom w:val="none" w:sz="0" w:space="0" w:color="auto"/>
        <w:right w:val="none" w:sz="0" w:space="0" w:color="auto"/>
      </w:divBdr>
    </w:div>
    <w:div w:id="1428692941">
      <w:bodyDiv w:val="1"/>
      <w:marLeft w:val="0"/>
      <w:marRight w:val="0"/>
      <w:marTop w:val="0"/>
      <w:marBottom w:val="0"/>
      <w:divBdr>
        <w:top w:val="none" w:sz="0" w:space="0" w:color="auto"/>
        <w:left w:val="none" w:sz="0" w:space="0" w:color="auto"/>
        <w:bottom w:val="none" w:sz="0" w:space="0" w:color="auto"/>
        <w:right w:val="none" w:sz="0" w:space="0" w:color="auto"/>
      </w:divBdr>
    </w:div>
    <w:div w:id="1429085244">
      <w:bodyDiv w:val="1"/>
      <w:marLeft w:val="0"/>
      <w:marRight w:val="0"/>
      <w:marTop w:val="0"/>
      <w:marBottom w:val="0"/>
      <w:divBdr>
        <w:top w:val="none" w:sz="0" w:space="0" w:color="auto"/>
        <w:left w:val="none" w:sz="0" w:space="0" w:color="auto"/>
        <w:bottom w:val="none" w:sz="0" w:space="0" w:color="auto"/>
        <w:right w:val="none" w:sz="0" w:space="0" w:color="auto"/>
      </w:divBdr>
    </w:div>
    <w:div w:id="1722482718">
      <w:bodyDiv w:val="1"/>
      <w:marLeft w:val="0"/>
      <w:marRight w:val="0"/>
      <w:marTop w:val="0"/>
      <w:marBottom w:val="0"/>
      <w:divBdr>
        <w:top w:val="none" w:sz="0" w:space="0" w:color="auto"/>
        <w:left w:val="none" w:sz="0" w:space="0" w:color="auto"/>
        <w:bottom w:val="none" w:sz="0" w:space="0" w:color="auto"/>
        <w:right w:val="none" w:sz="0" w:space="0" w:color="auto"/>
      </w:divBdr>
    </w:div>
    <w:div w:id="1964725474">
      <w:bodyDiv w:val="1"/>
      <w:marLeft w:val="0"/>
      <w:marRight w:val="0"/>
      <w:marTop w:val="0"/>
      <w:marBottom w:val="0"/>
      <w:divBdr>
        <w:top w:val="none" w:sz="0" w:space="0" w:color="auto"/>
        <w:left w:val="none" w:sz="0" w:space="0" w:color="auto"/>
        <w:bottom w:val="none" w:sz="0" w:space="0" w:color="auto"/>
        <w:right w:val="none" w:sz="0" w:space="0" w:color="auto"/>
      </w:divBdr>
    </w:div>
    <w:div w:id="2030519167">
      <w:bodyDiv w:val="1"/>
      <w:marLeft w:val="0"/>
      <w:marRight w:val="0"/>
      <w:marTop w:val="0"/>
      <w:marBottom w:val="0"/>
      <w:divBdr>
        <w:top w:val="none" w:sz="0" w:space="0" w:color="auto"/>
        <w:left w:val="none" w:sz="0" w:space="0" w:color="auto"/>
        <w:bottom w:val="none" w:sz="0" w:space="0" w:color="auto"/>
        <w:right w:val="none" w:sz="0" w:space="0" w:color="auto"/>
      </w:divBdr>
    </w:div>
    <w:div w:id="2104836407">
      <w:bodyDiv w:val="1"/>
      <w:marLeft w:val="0"/>
      <w:marRight w:val="0"/>
      <w:marTop w:val="0"/>
      <w:marBottom w:val="0"/>
      <w:divBdr>
        <w:top w:val="none" w:sz="0" w:space="0" w:color="auto"/>
        <w:left w:val="none" w:sz="0" w:space="0" w:color="auto"/>
        <w:bottom w:val="none" w:sz="0" w:space="0" w:color="auto"/>
        <w:right w:val="none" w:sz="0" w:space="0" w:color="auto"/>
      </w:divBdr>
    </w:div>
    <w:div w:id="2136176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teleaccords.travail-emploi.gouv.fr"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24</Pages>
  <Words>7893</Words>
  <Characters>43415</Characters>
  <DocSecurity>0</DocSecurity>
  <Lines>361</Lines>
  <Paragraphs>102</Paragraphs>
  <ScaleCrop>false</ScaleCrop>
  <HeadingPairs>
    <vt:vector size="2" baseType="variant">
      <vt:variant>
        <vt:lpstr>Titre</vt:lpstr>
      </vt:variant>
      <vt:variant>
        <vt:i4>1</vt:i4>
      </vt:variant>
    </vt:vector>
  </HeadingPairs>
  <TitlesOfParts>
    <vt:vector size="1" baseType="lpstr">
      <vt:lpstr>Entête mémo</vt:lpstr>
    </vt:vector>
  </TitlesOfParts>
  <LinksUpToDate>false</LinksUpToDate>
  <CharactersWithSpaces>51206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2026-03-26T10:15:00Z</cp:lastPrinted>
  <dcterms:created xsi:type="dcterms:W3CDTF">2026-05-27T17:52:00Z</dcterms:created>
  <dcterms:modified xsi:type="dcterms:W3CDTF">2026-05-27T17:52:00Z</dcterms:modified>
</cp:coreProperties>
</file>