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D3522" w14:textId="348EC5F5" w:rsidR="00DA5976" w:rsidRPr="006A2B04" w:rsidRDefault="00D84893" w:rsidP="00162ED2">
      <w:pPr>
        <w:pBdr>
          <w:top w:val="single" w:sz="4" w:space="1" w:color="auto"/>
          <w:left w:val="single" w:sz="4" w:space="4" w:color="auto"/>
          <w:bottom w:val="single" w:sz="4" w:space="10" w:color="auto"/>
          <w:right w:val="single" w:sz="4" w:space="4" w:color="auto"/>
        </w:pBdr>
        <w:jc w:val="center"/>
        <w:rPr>
          <w:rFonts w:cs="Arial"/>
          <w:b/>
          <w:sz w:val="28"/>
          <w:szCs w:val="28"/>
        </w:rPr>
      </w:pPr>
      <w:r w:rsidRPr="006A2B04">
        <w:rPr>
          <w:rFonts w:cs="Arial"/>
          <w:b/>
          <w:sz w:val="28"/>
          <w:szCs w:val="28"/>
        </w:rPr>
        <w:t>ACCORD RELATIF</w:t>
      </w:r>
    </w:p>
    <w:p w14:paraId="298AE562" w14:textId="2F1CA2AF" w:rsidR="00162ED2" w:rsidRPr="006A2B04" w:rsidRDefault="00162ED2" w:rsidP="00162ED2">
      <w:pPr>
        <w:pBdr>
          <w:top w:val="single" w:sz="4" w:space="1" w:color="auto"/>
          <w:left w:val="single" w:sz="4" w:space="4" w:color="auto"/>
          <w:bottom w:val="single" w:sz="4" w:space="10" w:color="auto"/>
          <w:right w:val="single" w:sz="4" w:space="4" w:color="auto"/>
        </w:pBdr>
        <w:jc w:val="center"/>
        <w:rPr>
          <w:rFonts w:cs="Arial"/>
          <w:b/>
          <w:sz w:val="28"/>
          <w:szCs w:val="28"/>
        </w:rPr>
      </w:pPr>
      <w:r w:rsidRPr="006A2B04">
        <w:rPr>
          <w:rFonts w:cs="Arial"/>
          <w:b/>
          <w:sz w:val="28"/>
          <w:szCs w:val="28"/>
        </w:rPr>
        <w:t xml:space="preserve">A LA REMUNERATION ET AU TEMPS DE REPOS </w:t>
      </w:r>
    </w:p>
    <w:p w14:paraId="4BBC18AA" w14:textId="1D53C12C" w:rsidR="00DA5976" w:rsidRPr="006A2B04" w:rsidRDefault="00B00F2B" w:rsidP="00162ED2">
      <w:pPr>
        <w:pBdr>
          <w:top w:val="single" w:sz="4" w:space="1" w:color="auto"/>
          <w:left w:val="single" w:sz="4" w:space="4" w:color="auto"/>
          <w:bottom w:val="single" w:sz="4" w:space="10" w:color="auto"/>
          <w:right w:val="single" w:sz="4" w:space="4" w:color="auto"/>
        </w:pBdr>
        <w:jc w:val="center"/>
        <w:rPr>
          <w:rFonts w:cs="Arial"/>
          <w:b/>
          <w:strike/>
          <w:sz w:val="28"/>
          <w:szCs w:val="28"/>
        </w:rPr>
      </w:pPr>
      <w:r w:rsidRPr="006A2B04">
        <w:rPr>
          <w:rFonts w:cs="Arial"/>
          <w:b/>
          <w:sz w:val="28"/>
          <w:szCs w:val="28"/>
        </w:rPr>
        <w:t xml:space="preserve">DES SALARIES EN </w:t>
      </w:r>
      <w:r w:rsidR="00162ED2" w:rsidRPr="006A2B04">
        <w:rPr>
          <w:rFonts w:cs="Arial"/>
          <w:b/>
          <w:sz w:val="28"/>
          <w:szCs w:val="28"/>
        </w:rPr>
        <w:t>ASTREINTES HEBDOMADAIRES</w:t>
      </w:r>
      <w:r w:rsidR="00483C42" w:rsidRPr="006A2B04">
        <w:rPr>
          <w:rFonts w:cs="Arial"/>
          <w:b/>
          <w:sz w:val="28"/>
          <w:szCs w:val="28"/>
        </w:rPr>
        <w:t xml:space="preserve"> </w:t>
      </w:r>
    </w:p>
    <w:p w14:paraId="310DB7B8" w14:textId="2E0A3EA6" w:rsidR="001E1767" w:rsidRPr="006A2B04" w:rsidRDefault="00162ED2" w:rsidP="00162ED2">
      <w:pPr>
        <w:pBdr>
          <w:top w:val="single" w:sz="4" w:space="1" w:color="auto"/>
          <w:left w:val="single" w:sz="4" w:space="4" w:color="auto"/>
          <w:bottom w:val="single" w:sz="4" w:space="10" w:color="auto"/>
          <w:right w:val="single" w:sz="4" w:space="4" w:color="auto"/>
        </w:pBdr>
        <w:jc w:val="center"/>
        <w:rPr>
          <w:rFonts w:cs="Arial"/>
          <w:b/>
          <w:sz w:val="28"/>
          <w:szCs w:val="28"/>
        </w:rPr>
      </w:pPr>
      <w:r w:rsidRPr="006A2B04">
        <w:rPr>
          <w:rFonts w:cs="Arial"/>
          <w:b/>
          <w:sz w:val="28"/>
          <w:szCs w:val="28"/>
        </w:rPr>
        <w:t>POUR LES SALARIES AFFECTES A DES ACTIVITES INFORMATIQUES</w:t>
      </w:r>
    </w:p>
    <w:p w14:paraId="0A0B1E42" w14:textId="77777777" w:rsidR="00DA5976" w:rsidRPr="006A2B04" w:rsidRDefault="00DA5976" w:rsidP="00DA5976">
      <w:pPr>
        <w:rPr>
          <w:rFonts w:cs="Times New Roman"/>
        </w:rPr>
      </w:pPr>
    </w:p>
    <w:p w14:paraId="67947E0D" w14:textId="7ABDCB82" w:rsidR="00DA5976" w:rsidRPr="006A2B04" w:rsidRDefault="00DA5976" w:rsidP="00DA5976"/>
    <w:p w14:paraId="7A7BA2EA" w14:textId="77777777" w:rsidR="006A2270" w:rsidRPr="006A2B04" w:rsidRDefault="006A2270" w:rsidP="00DA5976"/>
    <w:p w14:paraId="46B49BC7" w14:textId="7D9D471E" w:rsidR="00DA5976" w:rsidRPr="006A2B04" w:rsidRDefault="00DA5976" w:rsidP="00C91950">
      <w:pPr>
        <w:rPr>
          <w:rFonts w:cstheme="minorHAnsi"/>
          <w:sz w:val="24"/>
          <w:szCs w:val="24"/>
        </w:rPr>
      </w:pPr>
      <w:r w:rsidRPr="006A2B04">
        <w:rPr>
          <w:rFonts w:cstheme="minorHAnsi"/>
          <w:sz w:val="24"/>
          <w:szCs w:val="24"/>
        </w:rPr>
        <w:t>Entre les soussignés :</w:t>
      </w:r>
    </w:p>
    <w:p w14:paraId="15BE459C" w14:textId="77777777" w:rsidR="009D28B1" w:rsidRPr="006A2B04" w:rsidRDefault="009D28B1" w:rsidP="00DA5976">
      <w:pPr>
        <w:jc w:val="both"/>
        <w:rPr>
          <w:rFonts w:cstheme="minorHAnsi"/>
          <w:sz w:val="24"/>
          <w:szCs w:val="24"/>
        </w:rPr>
      </w:pPr>
    </w:p>
    <w:p w14:paraId="19C90014" w14:textId="02F9B7D6" w:rsidR="00DA5976" w:rsidRPr="006A2B04" w:rsidRDefault="00DA5976" w:rsidP="009A1842">
      <w:pPr>
        <w:jc w:val="both"/>
        <w:rPr>
          <w:rFonts w:cstheme="minorHAnsi"/>
          <w:sz w:val="24"/>
          <w:szCs w:val="24"/>
        </w:rPr>
      </w:pPr>
      <w:r w:rsidRPr="006A2B04">
        <w:rPr>
          <w:rFonts w:cstheme="minorHAnsi"/>
          <w:sz w:val="24"/>
          <w:szCs w:val="24"/>
        </w:rPr>
        <w:t xml:space="preserve">La Société </w:t>
      </w:r>
      <w:r w:rsidR="00631B7E">
        <w:rPr>
          <w:rFonts w:cstheme="minorHAnsi"/>
          <w:sz w:val="24"/>
          <w:szCs w:val="24"/>
        </w:rPr>
        <w:t xml:space="preserve">Rexel Développement </w:t>
      </w:r>
      <w:r w:rsidRPr="006A2B04">
        <w:rPr>
          <w:rFonts w:cstheme="minorHAnsi"/>
          <w:sz w:val="24"/>
          <w:szCs w:val="24"/>
        </w:rPr>
        <w:t>dont le siège social est situé</w:t>
      </w:r>
      <w:r w:rsidR="00631B7E">
        <w:rPr>
          <w:rFonts w:cstheme="minorHAnsi"/>
          <w:sz w:val="24"/>
          <w:szCs w:val="24"/>
        </w:rPr>
        <w:t xml:space="preserve"> 13 boulevard du Fort de Vaux </w:t>
      </w:r>
      <w:r w:rsidR="003962AF">
        <w:rPr>
          <w:rFonts w:cstheme="minorHAnsi"/>
          <w:sz w:val="24"/>
          <w:szCs w:val="24"/>
        </w:rPr>
        <w:t xml:space="preserve">75017 </w:t>
      </w:r>
      <w:r w:rsidR="00631B7E">
        <w:rPr>
          <w:rFonts w:cstheme="minorHAnsi"/>
          <w:sz w:val="24"/>
          <w:szCs w:val="24"/>
        </w:rPr>
        <w:t>Paris</w:t>
      </w:r>
      <w:r w:rsidRPr="006A2B04">
        <w:rPr>
          <w:rFonts w:cstheme="minorHAnsi"/>
          <w:sz w:val="24"/>
          <w:szCs w:val="24"/>
        </w:rPr>
        <w:t xml:space="preserve">, représentée par </w:t>
      </w:r>
      <w:r w:rsidR="009532CB">
        <w:rPr>
          <w:rFonts w:cstheme="minorHAnsi"/>
          <w:sz w:val="24"/>
          <w:szCs w:val="24"/>
        </w:rPr>
        <w:t>XXX</w:t>
      </w:r>
      <w:r w:rsidRPr="006A2B04">
        <w:rPr>
          <w:rFonts w:cstheme="minorHAnsi"/>
          <w:sz w:val="24"/>
          <w:szCs w:val="24"/>
        </w:rPr>
        <w:t xml:space="preserve">, DRH </w:t>
      </w:r>
      <w:r w:rsidR="003963F5" w:rsidRPr="006A2B04">
        <w:rPr>
          <w:rFonts w:cstheme="minorHAnsi"/>
          <w:sz w:val="24"/>
          <w:szCs w:val="24"/>
        </w:rPr>
        <w:t>Siège, ci</w:t>
      </w:r>
      <w:r w:rsidRPr="006A2B04">
        <w:rPr>
          <w:rFonts w:cstheme="minorHAnsi"/>
          <w:sz w:val="24"/>
          <w:szCs w:val="24"/>
        </w:rPr>
        <w:t xml:space="preserve">-après la </w:t>
      </w:r>
      <w:r w:rsidR="00162ED2" w:rsidRPr="006A2B04">
        <w:rPr>
          <w:rFonts w:cstheme="minorHAnsi"/>
          <w:sz w:val="24"/>
          <w:szCs w:val="24"/>
        </w:rPr>
        <w:t>Société ;</w:t>
      </w:r>
    </w:p>
    <w:p w14:paraId="4F14D07D" w14:textId="77777777" w:rsidR="00DA5976" w:rsidRPr="006A2B04" w:rsidRDefault="00DA5976" w:rsidP="009A1842">
      <w:pPr>
        <w:jc w:val="both"/>
        <w:rPr>
          <w:rFonts w:cstheme="minorHAnsi"/>
          <w:sz w:val="24"/>
          <w:szCs w:val="24"/>
        </w:rPr>
      </w:pPr>
    </w:p>
    <w:p w14:paraId="6C8F215A" w14:textId="081F4630" w:rsidR="00DA5976" w:rsidRPr="006A2B04" w:rsidRDefault="00DA5976" w:rsidP="009A1842">
      <w:pPr>
        <w:jc w:val="both"/>
        <w:rPr>
          <w:rFonts w:cstheme="minorHAnsi"/>
          <w:sz w:val="24"/>
          <w:szCs w:val="24"/>
        </w:rPr>
      </w:pP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00D84893">
        <w:rPr>
          <w:rFonts w:cstheme="minorHAnsi"/>
          <w:sz w:val="24"/>
          <w:szCs w:val="24"/>
        </w:rPr>
        <w:tab/>
      </w:r>
      <w:r w:rsidRPr="006A2B04">
        <w:rPr>
          <w:rFonts w:cstheme="minorHAnsi"/>
          <w:sz w:val="24"/>
          <w:szCs w:val="24"/>
        </w:rPr>
        <w:t>D’une part,</w:t>
      </w:r>
    </w:p>
    <w:p w14:paraId="49FF60A6" w14:textId="77777777" w:rsidR="00DA5976" w:rsidRPr="006A2B04" w:rsidRDefault="00DA5976" w:rsidP="009A1842">
      <w:pPr>
        <w:jc w:val="both"/>
        <w:rPr>
          <w:rFonts w:cstheme="minorHAnsi"/>
          <w:sz w:val="24"/>
          <w:szCs w:val="24"/>
        </w:rPr>
      </w:pPr>
      <w:r w:rsidRPr="006A2B04">
        <w:rPr>
          <w:rFonts w:cstheme="minorHAnsi"/>
          <w:sz w:val="24"/>
          <w:szCs w:val="24"/>
        </w:rPr>
        <w:t>Et</w:t>
      </w:r>
    </w:p>
    <w:p w14:paraId="652B89F5" w14:textId="77777777" w:rsidR="00DA5976" w:rsidRPr="006A2B04" w:rsidRDefault="00DA5976" w:rsidP="009A1842">
      <w:pPr>
        <w:jc w:val="both"/>
        <w:rPr>
          <w:rFonts w:cstheme="minorHAnsi"/>
          <w:sz w:val="24"/>
          <w:szCs w:val="24"/>
        </w:rPr>
      </w:pPr>
    </w:p>
    <w:p w14:paraId="250F8C8B" w14:textId="0D193847" w:rsidR="00DA5976" w:rsidRPr="006A2B04" w:rsidRDefault="00DA5976" w:rsidP="009A1842">
      <w:pPr>
        <w:jc w:val="both"/>
        <w:rPr>
          <w:rFonts w:cstheme="minorHAnsi"/>
          <w:sz w:val="24"/>
          <w:szCs w:val="24"/>
        </w:rPr>
      </w:pPr>
      <w:r w:rsidRPr="006A2B04">
        <w:rPr>
          <w:rFonts w:cstheme="minorHAnsi"/>
          <w:sz w:val="24"/>
          <w:szCs w:val="24"/>
        </w:rPr>
        <w:t>Les organisations syndicales représentatives, ci-dessous signataires, représentées par leur délégué(e) syndical(e) et personne mandatée :</w:t>
      </w:r>
      <w:r w:rsidR="009A1842">
        <w:rPr>
          <w:rFonts w:cstheme="minorHAnsi"/>
          <w:sz w:val="24"/>
          <w:szCs w:val="24"/>
        </w:rPr>
        <w:t xml:space="preserve"> </w:t>
      </w:r>
      <w:r w:rsidR="009532CB">
        <w:rPr>
          <w:rFonts w:cstheme="minorHAnsi"/>
          <w:sz w:val="24"/>
          <w:szCs w:val="24"/>
        </w:rPr>
        <w:t>YYY</w:t>
      </w:r>
    </w:p>
    <w:p w14:paraId="4EE2A4F7" w14:textId="30CA4DAE" w:rsidR="66005264" w:rsidRPr="006A2B04" w:rsidRDefault="00DA5976" w:rsidP="009D28B1">
      <w:pPr>
        <w:jc w:val="both"/>
        <w:rPr>
          <w:rFonts w:cstheme="minorHAnsi"/>
          <w:sz w:val="24"/>
          <w:szCs w:val="24"/>
        </w:rPr>
      </w:pP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r w:rsidRPr="006A2B04">
        <w:rPr>
          <w:rFonts w:cstheme="minorHAnsi"/>
          <w:sz w:val="24"/>
          <w:szCs w:val="24"/>
        </w:rPr>
        <w:tab/>
      </w:r>
    </w:p>
    <w:p w14:paraId="7B5C5233" w14:textId="77777777" w:rsidR="00DA5976" w:rsidRPr="006A2B04" w:rsidRDefault="66005264" w:rsidP="009D28B1">
      <w:pPr>
        <w:ind w:left="5664" w:firstLine="708"/>
        <w:jc w:val="both"/>
        <w:rPr>
          <w:rFonts w:cstheme="minorHAnsi"/>
          <w:sz w:val="24"/>
          <w:szCs w:val="24"/>
        </w:rPr>
      </w:pPr>
      <w:r w:rsidRPr="006A2B04">
        <w:rPr>
          <w:rFonts w:cstheme="minorHAnsi"/>
          <w:sz w:val="24"/>
          <w:szCs w:val="24"/>
        </w:rPr>
        <w:t>D’autre part</w:t>
      </w:r>
    </w:p>
    <w:p w14:paraId="2C56DD2D" w14:textId="77777777" w:rsidR="00D84893" w:rsidRDefault="00D84893" w:rsidP="00DA5976">
      <w:pPr>
        <w:jc w:val="both"/>
        <w:rPr>
          <w:rFonts w:cstheme="minorHAnsi"/>
          <w:sz w:val="24"/>
          <w:szCs w:val="24"/>
        </w:rPr>
      </w:pPr>
    </w:p>
    <w:p w14:paraId="2CBD3005" w14:textId="77777777" w:rsidR="00D84893" w:rsidRDefault="00D84893" w:rsidP="00DA5976">
      <w:pPr>
        <w:jc w:val="both"/>
        <w:rPr>
          <w:rFonts w:cstheme="minorHAnsi"/>
          <w:sz w:val="24"/>
          <w:szCs w:val="24"/>
        </w:rPr>
      </w:pPr>
    </w:p>
    <w:p w14:paraId="1FCA6178" w14:textId="1B6FD7F9" w:rsidR="00DA5976" w:rsidRPr="006A2B04" w:rsidRDefault="00DA5976" w:rsidP="00DA5976">
      <w:pPr>
        <w:jc w:val="both"/>
        <w:rPr>
          <w:rFonts w:cstheme="minorHAnsi"/>
          <w:sz w:val="24"/>
          <w:szCs w:val="24"/>
        </w:rPr>
      </w:pPr>
      <w:r w:rsidRPr="006A2B04">
        <w:rPr>
          <w:rFonts w:cstheme="minorHAnsi"/>
          <w:sz w:val="24"/>
          <w:szCs w:val="24"/>
        </w:rPr>
        <w:t>Les Parties ont donc convenu ce qui suit :</w:t>
      </w:r>
    </w:p>
    <w:p w14:paraId="14E29F2D" w14:textId="77777777" w:rsidR="00D84893" w:rsidRPr="006A2B04" w:rsidRDefault="00D84893" w:rsidP="00DA5976">
      <w:pPr>
        <w:jc w:val="both"/>
        <w:rPr>
          <w:rFonts w:eastAsia="+mn-ea" w:cstheme="minorHAnsi"/>
          <w:kern w:val="24"/>
          <w:sz w:val="24"/>
          <w:szCs w:val="24"/>
        </w:rPr>
      </w:pPr>
    </w:p>
    <w:p w14:paraId="456115CB" w14:textId="77777777" w:rsidR="00DA5976" w:rsidRPr="006A2B04" w:rsidRDefault="00DA5976" w:rsidP="00DA5976">
      <w:pPr>
        <w:jc w:val="both"/>
        <w:rPr>
          <w:rFonts w:eastAsia="+mn-ea" w:cstheme="minorHAnsi"/>
          <w:b/>
          <w:kern w:val="24"/>
          <w:sz w:val="24"/>
          <w:szCs w:val="24"/>
          <w:u w:val="single"/>
        </w:rPr>
      </w:pPr>
      <w:r w:rsidRPr="006A2B04">
        <w:rPr>
          <w:rFonts w:eastAsia="+mn-ea" w:cstheme="minorHAnsi"/>
          <w:b/>
          <w:kern w:val="24"/>
          <w:sz w:val="24"/>
          <w:szCs w:val="24"/>
          <w:u w:val="single"/>
        </w:rPr>
        <w:t>Préambule</w:t>
      </w:r>
    </w:p>
    <w:p w14:paraId="388DDD25" w14:textId="77777777" w:rsidR="00DA5976" w:rsidRPr="006A2B04" w:rsidRDefault="00DA5976" w:rsidP="00DA5976">
      <w:pPr>
        <w:jc w:val="both"/>
        <w:rPr>
          <w:rFonts w:eastAsia="+mn-ea" w:cstheme="minorHAnsi"/>
          <w:kern w:val="24"/>
          <w:sz w:val="24"/>
          <w:szCs w:val="24"/>
        </w:rPr>
      </w:pPr>
    </w:p>
    <w:p w14:paraId="31BD386D" w14:textId="4CADADBB" w:rsidR="00DA5976" w:rsidRPr="006A2B04" w:rsidRDefault="00DA5976" w:rsidP="00DA5976">
      <w:pPr>
        <w:jc w:val="both"/>
        <w:rPr>
          <w:rFonts w:eastAsia="+mn-ea" w:cstheme="minorHAnsi"/>
          <w:kern w:val="24"/>
          <w:sz w:val="24"/>
          <w:szCs w:val="24"/>
        </w:rPr>
      </w:pPr>
      <w:r w:rsidRPr="006A2B04">
        <w:rPr>
          <w:rFonts w:eastAsia="+mn-ea" w:cstheme="minorHAnsi"/>
          <w:kern w:val="24"/>
          <w:sz w:val="24"/>
          <w:szCs w:val="24"/>
        </w:rPr>
        <w:t>Dans le cadre des négociations obligatoires sur le temps de travail, les Parties ont entendu examiner les conséquences des évolutions de l’activité de la société sur l’organisation du travail en étant particulièrement attenti</w:t>
      </w:r>
      <w:r w:rsidR="00CF4746" w:rsidRPr="006A2B04">
        <w:rPr>
          <w:rFonts w:eastAsia="+mn-ea" w:cstheme="minorHAnsi"/>
          <w:kern w:val="24"/>
          <w:sz w:val="24"/>
          <w:szCs w:val="24"/>
        </w:rPr>
        <w:t>ve</w:t>
      </w:r>
      <w:r w:rsidR="004B1FC1" w:rsidRPr="006A2B04">
        <w:rPr>
          <w:rFonts w:eastAsia="+mn-ea" w:cstheme="minorHAnsi"/>
          <w:kern w:val="24"/>
          <w:sz w:val="24"/>
          <w:szCs w:val="24"/>
        </w:rPr>
        <w:t>s</w:t>
      </w:r>
      <w:r w:rsidRPr="006A2B04">
        <w:rPr>
          <w:rFonts w:eastAsia="+mn-ea" w:cstheme="minorHAnsi"/>
          <w:kern w:val="24"/>
          <w:sz w:val="24"/>
          <w:szCs w:val="24"/>
        </w:rPr>
        <w:t xml:space="preserve"> aux conséquences sur les équilibres entre la vie professionnelle et la vie personnelle</w:t>
      </w:r>
      <w:r w:rsidR="00162ED2" w:rsidRPr="006A2B04">
        <w:rPr>
          <w:rFonts w:eastAsia="+mn-ea" w:cstheme="minorHAnsi"/>
          <w:kern w:val="24"/>
          <w:sz w:val="24"/>
          <w:szCs w:val="24"/>
        </w:rPr>
        <w:t>.</w:t>
      </w:r>
    </w:p>
    <w:p w14:paraId="74A422D3" w14:textId="77777777" w:rsidR="00775C82" w:rsidRPr="006A2B04" w:rsidRDefault="00775C82" w:rsidP="00DA5976">
      <w:pPr>
        <w:jc w:val="both"/>
        <w:rPr>
          <w:rFonts w:eastAsia="+mn-ea" w:cstheme="minorHAnsi"/>
          <w:kern w:val="24"/>
          <w:sz w:val="24"/>
          <w:szCs w:val="24"/>
        </w:rPr>
      </w:pPr>
    </w:p>
    <w:p w14:paraId="432A72FB" w14:textId="574C4882" w:rsidR="00DA5976" w:rsidRPr="006A2B04" w:rsidRDefault="00DA5976" w:rsidP="00DA5976">
      <w:pPr>
        <w:jc w:val="both"/>
        <w:rPr>
          <w:rFonts w:eastAsia="+mn-ea" w:cstheme="minorHAnsi"/>
          <w:kern w:val="24"/>
          <w:sz w:val="24"/>
          <w:szCs w:val="24"/>
        </w:rPr>
      </w:pPr>
      <w:r w:rsidRPr="006A2B04">
        <w:rPr>
          <w:rFonts w:eastAsia="+mn-ea" w:cstheme="minorHAnsi"/>
          <w:kern w:val="24"/>
          <w:sz w:val="24"/>
          <w:szCs w:val="24"/>
        </w:rPr>
        <w:t xml:space="preserve">Les Parties rappellent tout d’abord </w:t>
      </w:r>
      <w:r w:rsidR="00981A1B" w:rsidRPr="006A2B04">
        <w:rPr>
          <w:rFonts w:eastAsia="+mn-ea" w:cstheme="minorHAnsi"/>
          <w:kern w:val="24"/>
          <w:sz w:val="24"/>
          <w:szCs w:val="24"/>
        </w:rPr>
        <w:t xml:space="preserve">l’existence de dispositions spécifiques </w:t>
      </w:r>
      <w:r w:rsidR="00163856" w:rsidRPr="006A2B04">
        <w:rPr>
          <w:rFonts w:eastAsia="+mn-ea" w:cstheme="minorHAnsi"/>
          <w:kern w:val="24"/>
          <w:sz w:val="24"/>
          <w:szCs w:val="24"/>
        </w:rPr>
        <w:t xml:space="preserve">applicables au sein de la Société : </w:t>
      </w:r>
    </w:p>
    <w:p w14:paraId="4E89E8AA" w14:textId="77777777" w:rsidR="00DA5976" w:rsidRPr="006A2B04" w:rsidRDefault="00DA5976" w:rsidP="00DA5976">
      <w:pPr>
        <w:jc w:val="both"/>
        <w:rPr>
          <w:rFonts w:eastAsia="+mn-ea" w:cstheme="minorHAnsi"/>
          <w:kern w:val="24"/>
          <w:sz w:val="24"/>
          <w:szCs w:val="24"/>
        </w:rPr>
      </w:pPr>
    </w:p>
    <w:p w14:paraId="1BAFA7AA" w14:textId="079E087E" w:rsidR="00DA5976" w:rsidRPr="006A2B04" w:rsidRDefault="00CF4746" w:rsidP="00DA5976">
      <w:pPr>
        <w:pStyle w:val="Paragraphedeliste"/>
        <w:numPr>
          <w:ilvl w:val="0"/>
          <w:numId w:val="1"/>
        </w:numPr>
        <w:rPr>
          <w:rFonts w:asciiTheme="minorHAnsi" w:eastAsia="+mn-ea" w:hAnsiTheme="minorHAnsi" w:cstheme="minorHAnsi"/>
          <w:kern w:val="24"/>
        </w:rPr>
      </w:pPr>
      <w:proofErr w:type="gramStart"/>
      <w:r w:rsidRPr="006A2B04">
        <w:rPr>
          <w:rFonts w:asciiTheme="minorHAnsi" w:eastAsia="+mn-ea" w:hAnsiTheme="minorHAnsi" w:cstheme="minorHAnsi"/>
          <w:kern w:val="24"/>
        </w:rPr>
        <w:t>u</w:t>
      </w:r>
      <w:r w:rsidR="003963F5" w:rsidRPr="006A2B04">
        <w:rPr>
          <w:rFonts w:asciiTheme="minorHAnsi" w:eastAsia="+mn-ea" w:hAnsiTheme="minorHAnsi" w:cstheme="minorHAnsi"/>
          <w:kern w:val="24"/>
        </w:rPr>
        <w:t>n</w:t>
      </w:r>
      <w:proofErr w:type="gramEnd"/>
      <w:r w:rsidR="00DA5976" w:rsidRPr="006A2B04">
        <w:rPr>
          <w:rFonts w:asciiTheme="minorHAnsi" w:eastAsia="+mn-ea" w:hAnsiTheme="minorHAnsi" w:cstheme="minorHAnsi"/>
          <w:kern w:val="24"/>
        </w:rPr>
        <w:t xml:space="preserve"> accord sur le droit à la déconnexion en 2018</w:t>
      </w:r>
      <w:r w:rsidRPr="006A2B04">
        <w:rPr>
          <w:rFonts w:asciiTheme="minorHAnsi" w:eastAsia="+mn-ea" w:hAnsiTheme="minorHAnsi" w:cstheme="minorHAnsi"/>
          <w:kern w:val="24"/>
        </w:rPr>
        <w:t>,</w:t>
      </w:r>
    </w:p>
    <w:p w14:paraId="3CBFD96F" w14:textId="1A2C779F" w:rsidR="00DA5976" w:rsidRPr="006A2B04" w:rsidRDefault="00D61A6F" w:rsidP="00DA5976">
      <w:pPr>
        <w:pStyle w:val="Paragraphedeliste"/>
        <w:numPr>
          <w:ilvl w:val="0"/>
          <w:numId w:val="1"/>
        </w:numPr>
        <w:rPr>
          <w:rFonts w:asciiTheme="minorHAnsi" w:eastAsia="+mn-ea" w:hAnsiTheme="minorHAnsi" w:cstheme="minorHAnsi"/>
          <w:kern w:val="24"/>
        </w:rPr>
      </w:pPr>
      <w:proofErr w:type="gramStart"/>
      <w:r w:rsidRPr="006A2B04">
        <w:rPr>
          <w:rFonts w:asciiTheme="minorHAnsi" w:eastAsia="+mn-ea" w:hAnsiTheme="minorHAnsi" w:cstheme="minorHAnsi"/>
          <w:kern w:val="24"/>
        </w:rPr>
        <w:t>une</w:t>
      </w:r>
      <w:proofErr w:type="gramEnd"/>
      <w:r w:rsidRPr="006A2B04">
        <w:rPr>
          <w:rFonts w:asciiTheme="minorHAnsi" w:eastAsia="+mn-ea" w:hAnsiTheme="minorHAnsi" w:cstheme="minorHAnsi"/>
          <w:kern w:val="24"/>
        </w:rPr>
        <w:t xml:space="preserve"> charte </w:t>
      </w:r>
      <w:r w:rsidR="00DA5976" w:rsidRPr="006A2B04">
        <w:rPr>
          <w:rFonts w:asciiTheme="minorHAnsi" w:eastAsia="+mn-ea" w:hAnsiTheme="minorHAnsi" w:cstheme="minorHAnsi"/>
          <w:kern w:val="24"/>
        </w:rPr>
        <w:t xml:space="preserve">sur le télétravail </w:t>
      </w:r>
      <w:r w:rsidRPr="006A2B04">
        <w:rPr>
          <w:rFonts w:asciiTheme="minorHAnsi" w:eastAsia="+mn-ea" w:hAnsiTheme="minorHAnsi" w:cstheme="minorHAnsi"/>
          <w:kern w:val="24"/>
        </w:rPr>
        <w:t xml:space="preserve">dans sa dernière version en </w:t>
      </w:r>
      <w:r w:rsidR="0006687E">
        <w:rPr>
          <w:rFonts w:asciiTheme="minorHAnsi" w:eastAsia="+mn-ea" w:hAnsiTheme="minorHAnsi" w:cstheme="minorHAnsi"/>
          <w:kern w:val="24"/>
        </w:rPr>
        <w:t>2023</w:t>
      </w:r>
      <w:r w:rsidR="00DA5976" w:rsidRPr="006A2B04">
        <w:rPr>
          <w:rFonts w:asciiTheme="minorHAnsi" w:eastAsia="+mn-ea" w:hAnsiTheme="minorHAnsi" w:cstheme="minorHAnsi"/>
          <w:kern w:val="24"/>
        </w:rPr>
        <w:t xml:space="preserve">. </w:t>
      </w:r>
    </w:p>
    <w:p w14:paraId="27054567" w14:textId="77777777" w:rsidR="00DA5976" w:rsidRPr="006A2B04" w:rsidRDefault="00DA5976" w:rsidP="00DA5976">
      <w:pPr>
        <w:jc w:val="both"/>
        <w:rPr>
          <w:rFonts w:eastAsia="+mn-ea" w:cstheme="minorHAnsi"/>
          <w:kern w:val="24"/>
          <w:sz w:val="24"/>
          <w:szCs w:val="24"/>
        </w:rPr>
      </w:pPr>
    </w:p>
    <w:p w14:paraId="10443E3D" w14:textId="66DE3721" w:rsidR="00DA5976" w:rsidRPr="006A2B04" w:rsidRDefault="00DA5976" w:rsidP="00DA5976">
      <w:pPr>
        <w:jc w:val="both"/>
        <w:rPr>
          <w:rFonts w:eastAsia="+mn-ea" w:cstheme="minorHAnsi"/>
          <w:kern w:val="24"/>
          <w:sz w:val="24"/>
          <w:szCs w:val="24"/>
        </w:rPr>
      </w:pPr>
      <w:r w:rsidRPr="006A2B04">
        <w:rPr>
          <w:rFonts w:eastAsia="+mn-ea" w:cstheme="minorHAnsi"/>
          <w:kern w:val="24"/>
          <w:sz w:val="24"/>
          <w:szCs w:val="24"/>
        </w:rPr>
        <w:t xml:space="preserve">Le présent accord a pour objet de traiter de façon spécifique le </w:t>
      </w:r>
      <w:r w:rsidR="00EB7028" w:rsidRPr="006A2B04">
        <w:rPr>
          <w:rFonts w:eastAsia="+mn-ea" w:cstheme="minorHAnsi"/>
          <w:kern w:val="24"/>
          <w:sz w:val="24"/>
          <w:szCs w:val="24"/>
        </w:rPr>
        <w:t>ré</w:t>
      </w:r>
      <w:r w:rsidR="00A26C21" w:rsidRPr="006A2B04">
        <w:rPr>
          <w:rFonts w:eastAsia="+mn-ea" w:cstheme="minorHAnsi"/>
          <w:kern w:val="24"/>
          <w:sz w:val="24"/>
          <w:szCs w:val="24"/>
        </w:rPr>
        <w:t xml:space="preserve">gime pour les </w:t>
      </w:r>
      <w:r w:rsidR="00162ED2" w:rsidRPr="006A2B04">
        <w:rPr>
          <w:rFonts w:eastAsia="+mn-ea" w:cstheme="minorHAnsi"/>
          <w:kern w:val="24"/>
          <w:sz w:val="24"/>
          <w:szCs w:val="24"/>
        </w:rPr>
        <w:t>salariés amenés</w:t>
      </w:r>
      <w:r w:rsidR="00A26C21" w:rsidRPr="006A2B04">
        <w:rPr>
          <w:rFonts w:eastAsia="+mn-ea" w:cstheme="minorHAnsi"/>
          <w:kern w:val="24"/>
          <w:sz w:val="24"/>
          <w:szCs w:val="24"/>
        </w:rPr>
        <w:t xml:space="preserve"> à </w:t>
      </w:r>
      <w:r w:rsidR="00342F35" w:rsidRPr="006A2B04">
        <w:rPr>
          <w:rFonts w:eastAsia="+mn-ea" w:cstheme="minorHAnsi"/>
          <w:kern w:val="24"/>
          <w:sz w:val="24"/>
          <w:szCs w:val="24"/>
        </w:rPr>
        <w:t xml:space="preserve">être placés sur </w:t>
      </w:r>
      <w:r w:rsidR="00D847F3" w:rsidRPr="006A2B04">
        <w:rPr>
          <w:rFonts w:eastAsia="+mn-ea" w:cstheme="minorHAnsi"/>
          <w:kern w:val="24"/>
          <w:sz w:val="24"/>
          <w:szCs w:val="24"/>
        </w:rPr>
        <w:t>des</w:t>
      </w:r>
      <w:r w:rsidR="00342F35" w:rsidRPr="006A2B04">
        <w:rPr>
          <w:rFonts w:eastAsia="+mn-ea" w:cstheme="minorHAnsi"/>
          <w:kern w:val="24"/>
          <w:sz w:val="24"/>
          <w:szCs w:val="24"/>
        </w:rPr>
        <w:t xml:space="preserve"> </w:t>
      </w:r>
      <w:r w:rsidR="00065F71">
        <w:rPr>
          <w:rFonts w:eastAsia="+mn-ea" w:cstheme="minorHAnsi"/>
          <w:kern w:val="24"/>
          <w:sz w:val="24"/>
          <w:szCs w:val="24"/>
        </w:rPr>
        <w:t>a</w:t>
      </w:r>
      <w:r w:rsidR="00342F35" w:rsidRPr="006A2B04">
        <w:rPr>
          <w:rFonts w:eastAsia="+mn-ea" w:cstheme="minorHAnsi"/>
          <w:kern w:val="24"/>
          <w:sz w:val="24"/>
          <w:szCs w:val="24"/>
        </w:rPr>
        <w:t>streinte</w:t>
      </w:r>
      <w:r w:rsidR="00D847F3" w:rsidRPr="006A2B04">
        <w:rPr>
          <w:rFonts w:eastAsia="+mn-ea" w:cstheme="minorHAnsi"/>
          <w:kern w:val="24"/>
          <w:sz w:val="24"/>
          <w:szCs w:val="24"/>
        </w:rPr>
        <w:t>s</w:t>
      </w:r>
      <w:r w:rsidR="00342F35" w:rsidRPr="006A2B04">
        <w:rPr>
          <w:rFonts w:eastAsia="+mn-ea" w:cstheme="minorHAnsi"/>
          <w:kern w:val="24"/>
          <w:sz w:val="24"/>
          <w:szCs w:val="24"/>
        </w:rPr>
        <w:t xml:space="preserve"> </w:t>
      </w:r>
      <w:r w:rsidR="00065F71">
        <w:rPr>
          <w:rFonts w:eastAsia="+mn-ea" w:cstheme="minorHAnsi"/>
          <w:kern w:val="24"/>
          <w:sz w:val="24"/>
          <w:szCs w:val="24"/>
        </w:rPr>
        <w:t>h</w:t>
      </w:r>
      <w:r w:rsidR="00162ED2" w:rsidRPr="006A2B04">
        <w:rPr>
          <w:rFonts w:eastAsia="+mn-ea" w:cstheme="minorHAnsi"/>
          <w:kern w:val="24"/>
          <w:sz w:val="24"/>
          <w:szCs w:val="24"/>
        </w:rPr>
        <w:t>ebdomadaire</w:t>
      </w:r>
      <w:r w:rsidR="00D847F3" w:rsidRPr="006A2B04">
        <w:rPr>
          <w:rFonts w:eastAsia="+mn-ea" w:cstheme="minorHAnsi"/>
          <w:kern w:val="24"/>
          <w:sz w:val="24"/>
          <w:szCs w:val="24"/>
        </w:rPr>
        <w:t>s</w:t>
      </w:r>
      <w:r w:rsidR="00162ED2" w:rsidRPr="006A2B04">
        <w:rPr>
          <w:rFonts w:eastAsia="+mn-ea" w:cstheme="minorHAnsi"/>
          <w:kern w:val="24"/>
          <w:sz w:val="24"/>
          <w:szCs w:val="24"/>
        </w:rPr>
        <w:t xml:space="preserve"> dans</w:t>
      </w:r>
      <w:r w:rsidR="00A26C21" w:rsidRPr="006A2B04">
        <w:rPr>
          <w:rFonts w:eastAsia="+mn-ea" w:cstheme="minorHAnsi"/>
          <w:kern w:val="24"/>
          <w:sz w:val="24"/>
          <w:szCs w:val="24"/>
        </w:rPr>
        <w:t xml:space="preserve"> le cadre d’activités </w:t>
      </w:r>
      <w:r w:rsidR="009508DE" w:rsidRPr="006A2B04">
        <w:rPr>
          <w:rFonts w:eastAsia="+mn-ea" w:cstheme="minorHAnsi"/>
          <w:kern w:val="24"/>
          <w:sz w:val="24"/>
          <w:szCs w:val="24"/>
        </w:rPr>
        <w:t>informatique</w:t>
      </w:r>
      <w:r w:rsidR="00342F35" w:rsidRPr="006A2B04">
        <w:rPr>
          <w:rFonts w:eastAsia="+mn-ea" w:cstheme="minorHAnsi"/>
          <w:kern w:val="24"/>
          <w:sz w:val="24"/>
          <w:szCs w:val="24"/>
        </w:rPr>
        <w:t>s</w:t>
      </w:r>
      <w:r w:rsidR="009508DE" w:rsidRPr="006A2B04">
        <w:rPr>
          <w:rFonts w:eastAsia="+mn-ea" w:cstheme="minorHAnsi"/>
          <w:kern w:val="24"/>
          <w:sz w:val="24"/>
          <w:szCs w:val="24"/>
        </w:rPr>
        <w:t xml:space="preserve"> </w:t>
      </w:r>
      <w:r w:rsidR="00342F35" w:rsidRPr="006A2B04">
        <w:rPr>
          <w:rFonts w:eastAsia="+mn-ea" w:cstheme="minorHAnsi"/>
          <w:kern w:val="24"/>
          <w:sz w:val="24"/>
          <w:szCs w:val="24"/>
        </w:rPr>
        <w:t>principalement confiées et</w:t>
      </w:r>
      <w:r w:rsidR="00162ED2" w:rsidRPr="006A2B04">
        <w:rPr>
          <w:rFonts w:eastAsia="+mn-ea" w:cstheme="minorHAnsi"/>
          <w:kern w:val="24"/>
          <w:sz w:val="24"/>
          <w:szCs w:val="24"/>
        </w:rPr>
        <w:t xml:space="preserve"> </w:t>
      </w:r>
      <w:r w:rsidR="00342F35" w:rsidRPr="006A2B04">
        <w:rPr>
          <w:rFonts w:eastAsia="+mn-ea" w:cstheme="minorHAnsi"/>
          <w:kern w:val="24"/>
          <w:sz w:val="24"/>
          <w:szCs w:val="24"/>
        </w:rPr>
        <w:t xml:space="preserve">réalisées par des prestataires externes mais qui peuvent nécessiter une </w:t>
      </w:r>
      <w:r w:rsidR="00F55FC1" w:rsidRPr="006A2B04">
        <w:rPr>
          <w:rFonts w:eastAsia="+mn-ea" w:cstheme="minorHAnsi"/>
          <w:kern w:val="24"/>
          <w:sz w:val="24"/>
          <w:szCs w:val="24"/>
        </w:rPr>
        <w:t>intervention,</w:t>
      </w:r>
      <w:r w:rsidR="003015DA" w:rsidRPr="006A2B04">
        <w:rPr>
          <w:rFonts w:eastAsia="+mn-ea" w:cstheme="minorHAnsi"/>
          <w:kern w:val="24"/>
          <w:sz w:val="24"/>
          <w:szCs w:val="24"/>
        </w:rPr>
        <w:t xml:space="preserve"> </w:t>
      </w:r>
      <w:r w:rsidR="004B1FC1" w:rsidRPr="006A2B04">
        <w:rPr>
          <w:rFonts w:eastAsia="+mn-ea" w:cstheme="minorHAnsi"/>
          <w:kern w:val="24"/>
          <w:sz w:val="24"/>
          <w:szCs w:val="24"/>
        </w:rPr>
        <w:t>en cas de nécessité.</w:t>
      </w:r>
    </w:p>
    <w:p w14:paraId="25145805" w14:textId="77777777" w:rsidR="00DA5976" w:rsidRPr="006A2B04" w:rsidRDefault="00DA5976" w:rsidP="00DA5976">
      <w:pPr>
        <w:jc w:val="both"/>
        <w:rPr>
          <w:rFonts w:eastAsia="+mn-ea" w:cstheme="minorHAnsi"/>
          <w:kern w:val="24"/>
          <w:sz w:val="24"/>
          <w:szCs w:val="24"/>
        </w:rPr>
      </w:pPr>
    </w:p>
    <w:p w14:paraId="47B302EA" w14:textId="77777777" w:rsidR="00433E91" w:rsidRPr="006A2B04" w:rsidRDefault="00433E91" w:rsidP="00DA5976">
      <w:pPr>
        <w:jc w:val="both"/>
        <w:rPr>
          <w:rFonts w:eastAsia="+mn-ea" w:cstheme="minorHAnsi"/>
          <w:kern w:val="24"/>
          <w:sz w:val="24"/>
          <w:szCs w:val="24"/>
        </w:rPr>
      </w:pPr>
    </w:p>
    <w:p w14:paraId="3983976F" w14:textId="77777777" w:rsidR="00433E91" w:rsidRPr="006A2B04" w:rsidRDefault="00433E91" w:rsidP="00DA5976">
      <w:pPr>
        <w:jc w:val="both"/>
        <w:rPr>
          <w:rFonts w:eastAsia="+mn-ea" w:cstheme="minorHAnsi"/>
          <w:kern w:val="24"/>
          <w:sz w:val="24"/>
          <w:szCs w:val="24"/>
        </w:rPr>
      </w:pPr>
    </w:p>
    <w:p w14:paraId="085561A8" w14:textId="77777777" w:rsidR="00433E91" w:rsidRPr="006A2B04" w:rsidRDefault="00433E91" w:rsidP="00DA5976">
      <w:pPr>
        <w:jc w:val="both"/>
        <w:rPr>
          <w:rFonts w:eastAsia="+mn-ea" w:cstheme="minorHAnsi"/>
          <w:kern w:val="24"/>
          <w:sz w:val="24"/>
          <w:szCs w:val="24"/>
        </w:rPr>
      </w:pPr>
    </w:p>
    <w:p w14:paraId="4E9025D3" w14:textId="77777777" w:rsidR="00433E91" w:rsidRPr="006A2B04" w:rsidRDefault="00433E91" w:rsidP="00DA5976">
      <w:pPr>
        <w:jc w:val="both"/>
        <w:rPr>
          <w:rFonts w:eastAsia="+mn-ea" w:cstheme="minorHAnsi"/>
          <w:kern w:val="24"/>
          <w:sz w:val="24"/>
          <w:szCs w:val="24"/>
        </w:rPr>
      </w:pPr>
    </w:p>
    <w:p w14:paraId="56D75CDC" w14:textId="799F30D2" w:rsidR="006A2270" w:rsidRPr="006A2B04" w:rsidRDefault="006A2270" w:rsidP="00DA5976">
      <w:pPr>
        <w:jc w:val="both"/>
        <w:rPr>
          <w:rFonts w:eastAsia="+mn-ea" w:cstheme="minorHAnsi"/>
          <w:kern w:val="24"/>
          <w:sz w:val="24"/>
          <w:szCs w:val="24"/>
          <w:u w:val="single"/>
        </w:rPr>
      </w:pPr>
    </w:p>
    <w:p w14:paraId="74623D18" w14:textId="77777777" w:rsidR="00DA5976" w:rsidRPr="006A2B04" w:rsidRDefault="00DA5976" w:rsidP="00DA5976">
      <w:pPr>
        <w:jc w:val="both"/>
        <w:rPr>
          <w:rFonts w:eastAsia="+mn-ea" w:cstheme="minorHAnsi"/>
          <w:b/>
          <w:kern w:val="24"/>
          <w:sz w:val="24"/>
          <w:szCs w:val="24"/>
          <w:u w:val="single"/>
        </w:rPr>
      </w:pPr>
      <w:r w:rsidRPr="006A2B04">
        <w:rPr>
          <w:rFonts w:eastAsia="+mn-ea" w:cstheme="minorHAnsi"/>
          <w:b/>
          <w:kern w:val="24"/>
          <w:sz w:val="24"/>
          <w:szCs w:val="24"/>
          <w:u w:val="single"/>
        </w:rPr>
        <w:t xml:space="preserve">Article 1 - Champ d’application général sur le repos quotidien et hebdomadaire </w:t>
      </w:r>
    </w:p>
    <w:p w14:paraId="77CEBEEC" w14:textId="77777777" w:rsidR="00DA5976" w:rsidRPr="006A2B04" w:rsidRDefault="00DA5976" w:rsidP="00DA5976">
      <w:pPr>
        <w:jc w:val="both"/>
        <w:rPr>
          <w:rFonts w:eastAsia="+mn-ea" w:cstheme="minorHAnsi"/>
          <w:kern w:val="24"/>
          <w:sz w:val="24"/>
          <w:szCs w:val="24"/>
        </w:rPr>
      </w:pPr>
    </w:p>
    <w:p w14:paraId="517F51A7" w14:textId="1AA846F5" w:rsidR="00DA5976" w:rsidRPr="006A2B04" w:rsidRDefault="00DA5976" w:rsidP="00DA5976">
      <w:pPr>
        <w:jc w:val="both"/>
        <w:rPr>
          <w:rFonts w:eastAsia="+mn-ea" w:cstheme="minorHAnsi"/>
          <w:kern w:val="24"/>
          <w:sz w:val="24"/>
          <w:szCs w:val="24"/>
        </w:rPr>
      </w:pPr>
      <w:r w:rsidRPr="006A2B04">
        <w:rPr>
          <w:rFonts w:eastAsia="+mn-ea" w:cstheme="minorHAnsi"/>
          <w:kern w:val="24"/>
          <w:sz w:val="24"/>
          <w:szCs w:val="24"/>
        </w:rPr>
        <w:t xml:space="preserve">Le présent accord vise exclusivement les cadres </w:t>
      </w:r>
      <w:bookmarkStart w:id="0" w:name="_Hlk13646644"/>
      <w:r w:rsidR="00B312BF" w:rsidRPr="006A2B04">
        <w:rPr>
          <w:rFonts w:eastAsia="+mn-ea" w:cstheme="minorHAnsi"/>
          <w:kern w:val="24"/>
          <w:sz w:val="24"/>
          <w:szCs w:val="24"/>
        </w:rPr>
        <w:t xml:space="preserve">affectés aux activités de maintenance informatique </w:t>
      </w:r>
      <w:r w:rsidRPr="006A2B04">
        <w:rPr>
          <w:rFonts w:eastAsia="+mn-ea" w:cstheme="minorHAnsi"/>
          <w:kern w:val="24"/>
          <w:sz w:val="24"/>
          <w:szCs w:val="24"/>
        </w:rPr>
        <w:t>dont le temps de travail est décompté</w:t>
      </w:r>
      <w:r w:rsidR="006B19B1" w:rsidRPr="006A2B04">
        <w:rPr>
          <w:rFonts w:eastAsia="+mn-ea" w:cstheme="minorHAnsi"/>
          <w:kern w:val="24"/>
          <w:sz w:val="24"/>
          <w:szCs w:val="24"/>
        </w:rPr>
        <w:t xml:space="preserve"> </w:t>
      </w:r>
      <w:r w:rsidRPr="006A2B04">
        <w:rPr>
          <w:rFonts w:eastAsia="+mn-ea" w:cstheme="minorHAnsi"/>
          <w:kern w:val="24"/>
          <w:sz w:val="24"/>
          <w:szCs w:val="24"/>
        </w:rPr>
        <w:t xml:space="preserve">en forfait jours selon </w:t>
      </w:r>
      <w:r w:rsidR="00782A0E" w:rsidRPr="006A2B04">
        <w:rPr>
          <w:rFonts w:eastAsia="+mn-ea" w:cstheme="minorHAnsi"/>
          <w:kern w:val="24"/>
          <w:sz w:val="24"/>
          <w:szCs w:val="24"/>
        </w:rPr>
        <w:t xml:space="preserve">les modalités prévues par </w:t>
      </w:r>
      <w:r w:rsidRPr="006A2B04">
        <w:rPr>
          <w:rFonts w:eastAsia="+mn-ea" w:cstheme="minorHAnsi"/>
          <w:kern w:val="24"/>
          <w:sz w:val="24"/>
          <w:szCs w:val="24"/>
        </w:rPr>
        <w:t>la convention collective nationale des Commerce</w:t>
      </w:r>
      <w:r w:rsidR="00CF4746" w:rsidRPr="006A2B04">
        <w:rPr>
          <w:rFonts w:eastAsia="+mn-ea" w:cstheme="minorHAnsi"/>
          <w:kern w:val="24"/>
          <w:sz w:val="24"/>
          <w:szCs w:val="24"/>
        </w:rPr>
        <w:t>s</w:t>
      </w:r>
      <w:r w:rsidRPr="006A2B04">
        <w:rPr>
          <w:rFonts w:eastAsia="+mn-ea" w:cstheme="minorHAnsi"/>
          <w:kern w:val="24"/>
          <w:sz w:val="24"/>
          <w:szCs w:val="24"/>
        </w:rPr>
        <w:t xml:space="preserve"> de Gros</w:t>
      </w:r>
      <w:bookmarkEnd w:id="0"/>
      <w:r w:rsidR="00782A0E" w:rsidRPr="006A2B04">
        <w:rPr>
          <w:rFonts w:eastAsia="+mn-ea" w:cstheme="minorHAnsi"/>
          <w:kern w:val="24"/>
          <w:sz w:val="24"/>
          <w:szCs w:val="24"/>
        </w:rPr>
        <w:t xml:space="preserve"> et dont ce mode d’organisation est prévu expressément par le contrat de travail des salariés concernés</w:t>
      </w:r>
      <w:r w:rsidR="00B42CB5" w:rsidRPr="006A2B04">
        <w:rPr>
          <w:rFonts w:eastAsia="+mn-ea" w:cstheme="minorHAnsi"/>
          <w:kern w:val="24"/>
          <w:sz w:val="24"/>
          <w:szCs w:val="24"/>
        </w:rPr>
        <w:t>.</w:t>
      </w:r>
    </w:p>
    <w:p w14:paraId="1C6C5F7E" w14:textId="77777777" w:rsidR="00DA5976" w:rsidRPr="006A2B04" w:rsidRDefault="00DA5976" w:rsidP="00DA5976">
      <w:pPr>
        <w:jc w:val="both"/>
        <w:rPr>
          <w:rFonts w:eastAsia="+mn-ea" w:cstheme="minorHAnsi"/>
          <w:kern w:val="24"/>
          <w:sz w:val="24"/>
          <w:szCs w:val="24"/>
        </w:rPr>
      </w:pPr>
    </w:p>
    <w:p w14:paraId="049826DD" w14:textId="56BFD22E" w:rsidR="00DA5976" w:rsidRPr="006A2B04" w:rsidRDefault="00DA5976" w:rsidP="00DA5976">
      <w:pPr>
        <w:jc w:val="both"/>
        <w:rPr>
          <w:rFonts w:eastAsia="+mn-ea" w:cstheme="minorHAnsi"/>
          <w:kern w:val="24"/>
          <w:sz w:val="24"/>
          <w:szCs w:val="24"/>
        </w:rPr>
      </w:pPr>
      <w:r w:rsidRPr="006A2B04">
        <w:rPr>
          <w:rFonts w:eastAsia="+mn-ea" w:cstheme="minorHAnsi"/>
          <w:kern w:val="24"/>
          <w:sz w:val="24"/>
          <w:szCs w:val="24"/>
        </w:rPr>
        <w:t xml:space="preserve">Il </w:t>
      </w:r>
      <w:r w:rsidR="00251530" w:rsidRPr="006A2B04">
        <w:rPr>
          <w:rFonts w:eastAsia="+mn-ea" w:cstheme="minorHAnsi"/>
          <w:kern w:val="24"/>
          <w:sz w:val="24"/>
          <w:szCs w:val="24"/>
        </w:rPr>
        <w:t>est rappelé</w:t>
      </w:r>
      <w:r w:rsidRPr="006A2B04">
        <w:rPr>
          <w:rFonts w:eastAsia="+mn-ea" w:cstheme="minorHAnsi"/>
          <w:kern w:val="24"/>
          <w:sz w:val="24"/>
          <w:szCs w:val="24"/>
        </w:rPr>
        <w:t xml:space="preserve"> </w:t>
      </w:r>
      <w:r w:rsidR="003963F5" w:rsidRPr="006A2B04">
        <w:rPr>
          <w:rFonts w:eastAsia="+mn-ea" w:cstheme="minorHAnsi"/>
          <w:kern w:val="24"/>
          <w:sz w:val="24"/>
          <w:szCs w:val="24"/>
        </w:rPr>
        <w:t>que les</w:t>
      </w:r>
      <w:r w:rsidRPr="006A2B04">
        <w:rPr>
          <w:rFonts w:eastAsia="+mn-ea" w:cstheme="minorHAnsi"/>
          <w:kern w:val="24"/>
          <w:sz w:val="24"/>
          <w:szCs w:val="24"/>
        </w:rPr>
        <w:t xml:space="preserve"> cadres au « forfait jours » disposent d’autonomie, de liberté et d’indépendance dans l’organisation et la gestion de leurs emplois du temps.  </w:t>
      </w:r>
    </w:p>
    <w:p w14:paraId="46C5E7E7" w14:textId="77777777" w:rsidR="00DA5976" w:rsidRPr="006A2B04" w:rsidRDefault="00DA5976" w:rsidP="00DA5976">
      <w:pPr>
        <w:jc w:val="both"/>
        <w:rPr>
          <w:rFonts w:eastAsia="+mn-ea" w:cstheme="minorHAnsi"/>
          <w:kern w:val="24"/>
          <w:sz w:val="24"/>
          <w:szCs w:val="24"/>
        </w:rPr>
      </w:pPr>
    </w:p>
    <w:p w14:paraId="315E5F03" w14:textId="77777777" w:rsidR="00DA5976" w:rsidRPr="006A2B04" w:rsidRDefault="00DA5976" w:rsidP="00DA5976">
      <w:pPr>
        <w:jc w:val="both"/>
        <w:rPr>
          <w:rFonts w:eastAsia="+mn-ea" w:cstheme="minorHAnsi"/>
          <w:kern w:val="24"/>
          <w:sz w:val="24"/>
          <w:szCs w:val="24"/>
        </w:rPr>
      </w:pPr>
      <w:r w:rsidRPr="006A2B04">
        <w:rPr>
          <w:rFonts w:eastAsia="+mn-ea" w:cstheme="minorHAnsi"/>
          <w:kern w:val="24"/>
          <w:sz w:val="24"/>
          <w:szCs w:val="24"/>
        </w:rPr>
        <w:t>Il est convenu que la mise en œuvre du travail effectif doit s’effectuer dans les limites ci-après :</w:t>
      </w:r>
    </w:p>
    <w:p w14:paraId="0C6FC49E" w14:textId="77777777" w:rsidR="00DA5976" w:rsidRPr="006A2B04" w:rsidRDefault="00DA5976" w:rsidP="00DA5976">
      <w:pPr>
        <w:jc w:val="both"/>
        <w:rPr>
          <w:rFonts w:eastAsia="+mn-ea" w:cstheme="minorHAnsi"/>
          <w:kern w:val="24"/>
          <w:sz w:val="24"/>
          <w:szCs w:val="24"/>
        </w:rPr>
      </w:pPr>
    </w:p>
    <w:p w14:paraId="36D6A2A9" w14:textId="085666B7" w:rsidR="00DA5976" w:rsidRPr="006A2B04" w:rsidRDefault="00CF4746" w:rsidP="00DA5976">
      <w:pPr>
        <w:pStyle w:val="Paragraphedeliste"/>
        <w:numPr>
          <w:ilvl w:val="0"/>
          <w:numId w:val="1"/>
        </w:numPr>
        <w:rPr>
          <w:rFonts w:asciiTheme="minorHAnsi" w:eastAsia="+mn-ea" w:hAnsiTheme="minorHAnsi" w:cstheme="minorHAnsi"/>
          <w:kern w:val="24"/>
        </w:rPr>
      </w:pPr>
      <w:proofErr w:type="gramStart"/>
      <w:r w:rsidRPr="006A2B04">
        <w:rPr>
          <w:rFonts w:asciiTheme="minorHAnsi" w:eastAsia="+mn-ea" w:hAnsiTheme="minorHAnsi" w:cstheme="minorHAnsi"/>
          <w:kern w:val="24"/>
        </w:rPr>
        <w:t>l</w:t>
      </w:r>
      <w:r w:rsidR="00DA5976" w:rsidRPr="006A2B04">
        <w:rPr>
          <w:rFonts w:asciiTheme="minorHAnsi" w:eastAsia="+mn-ea" w:hAnsiTheme="minorHAnsi" w:cstheme="minorHAnsi"/>
          <w:kern w:val="24"/>
        </w:rPr>
        <w:t>a</w:t>
      </w:r>
      <w:proofErr w:type="gramEnd"/>
      <w:r w:rsidR="00DA5976" w:rsidRPr="006A2B04">
        <w:rPr>
          <w:rFonts w:asciiTheme="minorHAnsi" w:eastAsia="+mn-ea" w:hAnsiTheme="minorHAnsi" w:cstheme="minorHAnsi"/>
          <w:kern w:val="24"/>
        </w:rPr>
        <w:t xml:space="preserve"> durée usuelle de travail effectif journalière ne doit pas excéder 11 heures</w:t>
      </w:r>
      <w:r w:rsidRPr="006A2B04">
        <w:rPr>
          <w:rFonts w:asciiTheme="minorHAnsi" w:eastAsia="+mn-ea" w:hAnsiTheme="minorHAnsi" w:cstheme="minorHAnsi"/>
          <w:kern w:val="24"/>
        </w:rPr>
        <w:t> ;</w:t>
      </w:r>
    </w:p>
    <w:p w14:paraId="632B0F40" w14:textId="75AF361F" w:rsidR="00DA5976" w:rsidRPr="006A2B04" w:rsidRDefault="00CF4746" w:rsidP="00DA5976">
      <w:pPr>
        <w:pStyle w:val="Paragraphedeliste"/>
        <w:numPr>
          <w:ilvl w:val="0"/>
          <w:numId w:val="1"/>
        </w:numPr>
        <w:rPr>
          <w:rFonts w:asciiTheme="minorHAnsi" w:eastAsia="+mn-ea" w:hAnsiTheme="minorHAnsi" w:cstheme="minorHAnsi"/>
          <w:kern w:val="24"/>
        </w:rPr>
      </w:pPr>
      <w:proofErr w:type="gramStart"/>
      <w:r w:rsidRPr="006A2B04">
        <w:rPr>
          <w:rFonts w:asciiTheme="minorHAnsi" w:eastAsia="+mn-ea" w:hAnsiTheme="minorHAnsi" w:cstheme="minorHAnsi"/>
          <w:kern w:val="24"/>
        </w:rPr>
        <w:t>l</w:t>
      </w:r>
      <w:r w:rsidR="00DA5976" w:rsidRPr="006A2B04">
        <w:rPr>
          <w:rFonts w:asciiTheme="minorHAnsi" w:eastAsia="+mn-ea" w:hAnsiTheme="minorHAnsi" w:cstheme="minorHAnsi"/>
          <w:kern w:val="24"/>
        </w:rPr>
        <w:t>e</w:t>
      </w:r>
      <w:proofErr w:type="gramEnd"/>
      <w:r w:rsidR="00DA5976" w:rsidRPr="006A2B04">
        <w:rPr>
          <w:rFonts w:asciiTheme="minorHAnsi" w:eastAsia="+mn-ea" w:hAnsiTheme="minorHAnsi" w:cstheme="minorHAnsi"/>
          <w:kern w:val="24"/>
        </w:rPr>
        <w:t xml:space="preserve"> repos quotidien est d’un minimum de 11 heures consécutives</w:t>
      </w:r>
      <w:r w:rsidRPr="006A2B04">
        <w:rPr>
          <w:rFonts w:asciiTheme="minorHAnsi" w:eastAsia="+mn-ea" w:hAnsiTheme="minorHAnsi" w:cstheme="minorHAnsi"/>
          <w:kern w:val="24"/>
        </w:rPr>
        <w:t> ;</w:t>
      </w:r>
      <w:r w:rsidR="00DA5976" w:rsidRPr="006A2B04">
        <w:rPr>
          <w:rFonts w:asciiTheme="minorHAnsi" w:eastAsia="+mn-ea" w:hAnsiTheme="minorHAnsi" w:cstheme="minorHAnsi"/>
          <w:kern w:val="24"/>
        </w:rPr>
        <w:t> </w:t>
      </w:r>
    </w:p>
    <w:p w14:paraId="05F4ECA2" w14:textId="18139966" w:rsidR="00DA5976" w:rsidRPr="006A2B04" w:rsidRDefault="00CF4746" w:rsidP="00DA5976">
      <w:pPr>
        <w:pStyle w:val="Paragraphedeliste"/>
        <w:numPr>
          <w:ilvl w:val="0"/>
          <w:numId w:val="1"/>
        </w:numPr>
        <w:rPr>
          <w:rFonts w:asciiTheme="minorHAnsi" w:eastAsia="+mn-ea" w:hAnsiTheme="minorHAnsi" w:cstheme="minorHAnsi"/>
          <w:kern w:val="24"/>
        </w:rPr>
      </w:pPr>
      <w:proofErr w:type="gramStart"/>
      <w:r w:rsidRPr="006A2B04">
        <w:rPr>
          <w:rFonts w:asciiTheme="minorHAnsi" w:eastAsia="+mn-ea" w:hAnsiTheme="minorHAnsi" w:cstheme="minorHAnsi"/>
          <w:kern w:val="24"/>
        </w:rPr>
        <w:t>l</w:t>
      </w:r>
      <w:r w:rsidR="00DA5976" w:rsidRPr="006A2B04">
        <w:rPr>
          <w:rFonts w:asciiTheme="minorHAnsi" w:eastAsia="+mn-ea" w:hAnsiTheme="minorHAnsi" w:cstheme="minorHAnsi"/>
          <w:kern w:val="24"/>
        </w:rPr>
        <w:t>e</w:t>
      </w:r>
      <w:proofErr w:type="gramEnd"/>
      <w:r w:rsidR="00DA5976" w:rsidRPr="006A2B04">
        <w:rPr>
          <w:rFonts w:asciiTheme="minorHAnsi" w:eastAsia="+mn-ea" w:hAnsiTheme="minorHAnsi" w:cstheme="minorHAnsi"/>
          <w:kern w:val="24"/>
        </w:rPr>
        <w:t xml:space="preserve"> repos hebdomadaire est de 35 heures consécuti</w:t>
      </w:r>
      <w:r w:rsidRPr="006A2B04">
        <w:rPr>
          <w:rFonts w:asciiTheme="minorHAnsi" w:eastAsia="+mn-ea" w:hAnsiTheme="minorHAnsi" w:cstheme="minorHAnsi"/>
          <w:kern w:val="24"/>
        </w:rPr>
        <w:t>ves</w:t>
      </w:r>
      <w:r w:rsidR="00DA5976" w:rsidRPr="006A2B04">
        <w:rPr>
          <w:rFonts w:asciiTheme="minorHAnsi" w:eastAsia="+mn-ea" w:hAnsiTheme="minorHAnsi" w:cstheme="minorHAnsi"/>
          <w:kern w:val="24"/>
        </w:rPr>
        <w:t xml:space="preserve"> incluant le dimanche sauf exception prévue par le présent accord. </w:t>
      </w:r>
    </w:p>
    <w:p w14:paraId="2026C949" w14:textId="77777777" w:rsidR="00DA5976" w:rsidRPr="006A2B04" w:rsidRDefault="00DA5976" w:rsidP="00DA5976">
      <w:pPr>
        <w:jc w:val="both"/>
        <w:rPr>
          <w:rFonts w:eastAsia="+mn-ea" w:cstheme="minorHAnsi"/>
          <w:kern w:val="24"/>
          <w:sz w:val="24"/>
          <w:szCs w:val="24"/>
        </w:rPr>
      </w:pPr>
    </w:p>
    <w:p w14:paraId="0B04C579" w14:textId="77777777" w:rsidR="00DA5976" w:rsidRPr="006A2B04" w:rsidRDefault="00DA5976" w:rsidP="00DA5976">
      <w:pPr>
        <w:jc w:val="both"/>
        <w:rPr>
          <w:rFonts w:eastAsia="+mn-ea" w:cstheme="minorHAnsi"/>
          <w:kern w:val="24"/>
          <w:sz w:val="24"/>
          <w:szCs w:val="24"/>
          <w:u w:val="single"/>
        </w:rPr>
      </w:pPr>
      <w:r w:rsidRPr="006A2B04">
        <w:rPr>
          <w:rFonts w:eastAsia="+mn-ea" w:cstheme="minorHAnsi"/>
          <w:kern w:val="24"/>
          <w:sz w:val="24"/>
          <w:szCs w:val="24"/>
        </w:rPr>
        <w:t>Ces limites trouveront à s’appliquer s’agissant des dispositions de cet accord.</w:t>
      </w:r>
    </w:p>
    <w:p w14:paraId="2F07AE8B" w14:textId="3F8120F4" w:rsidR="00DA5976" w:rsidRPr="006A2B04" w:rsidRDefault="00DA5976" w:rsidP="00DA5976">
      <w:pPr>
        <w:jc w:val="both"/>
        <w:rPr>
          <w:rFonts w:eastAsia="+mn-ea" w:cstheme="minorHAnsi"/>
          <w:kern w:val="24"/>
          <w:sz w:val="24"/>
          <w:szCs w:val="24"/>
        </w:rPr>
      </w:pPr>
    </w:p>
    <w:p w14:paraId="4EA9E2A4" w14:textId="77777777" w:rsidR="00673351" w:rsidRPr="006A2B04" w:rsidRDefault="00673351" w:rsidP="00DA5976">
      <w:pPr>
        <w:jc w:val="both"/>
        <w:rPr>
          <w:rFonts w:eastAsia="+mn-ea" w:cstheme="minorHAnsi"/>
          <w:kern w:val="24"/>
          <w:sz w:val="24"/>
          <w:szCs w:val="24"/>
        </w:rPr>
      </w:pPr>
    </w:p>
    <w:p w14:paraId="54BFCDA2" w14:textId="14494AE3" w:rsidR="00DA5976" w:rsidRPr="006A2B04" w:rsidRDefault="00DA5976" w:rsidP="00DA5976">
      <w:pPr>
        <w:jc w:val="both"/>
        <w:rPr>
          <w:rFonts w:eastAsia="+mn-ea" w:cstheme="minorHAnsi"/>
          <w:b/>
          <w:kern w:val="24"/>
          <w:sz w:val="24"/>
          <w:szCs w:val="24"/>
          <w:u w:val="single"/>
        </w:rPr>
      </w:pPr>
      <w:r w:rsidRPr="006A2B04">
        <w:rPr>
          <w:rFonts w:eastAsia="+mn-ea" w:cstheme="minorHAnsi"/>
          <w:b/>
          <w:kern w:val="24"/>
          <w:sz w:val="24"/>
          <w:szCs w:val="24"/>
          <w:u w:val="single"/>
        </w:rPr>
        <w:t xml:space="preserve">Article </w:t>
      </w:r>
      <w:r w:rsidR="00B312BF" w:rsidRPr="006A2B04">
        <w:rPr>
          <w:rFonts w:eastAsia="+mn-ea" w:cstheme="minorHAnsi"/>
          <w:b/>
          <w:kern w:val="24"/>
          <w:sz w:val="24"/>
          <w:szCs w:val="24"/>
          <w:u w:val="single"/>
        </w:rPr>
        <w:t>2</w:t>
      </w:r>
      <w:r w:rsidRPr="006A2B04">
        <w:rPr>
          <w:rFonts w:eastAsia="+mn-ea" w:cstheme="minorHAnsi"/>
          <w:b/>
          <w:kern w:val="24"/>
          <w:sz w:val="24"/>
          <w:szCs w:val="24"/>
          <w:u w:val="single"/>
        </w:rPr>
        <w:t xml:space="preserve"> </w:t>
      </w:r>
      <w:r w:rsidR="009D28B1" w:rsidRPr="006A2B04">
        <w:rPr>
          <w:rFonts w:eastAsia="+mn-ea" w:cstheme="minorHAnsi"/>
          <w:b/>
          <w:kern w:val="24"/>
          <w:sz w:val="24"/>
          <w:szCs w:val="24"/>
          <w:u w:val="single"/>
        </w:rPr>
        <w:t xml:space="preserve">- </w:t>
      </w:r>
      <w:r w:rsidRPr="006A2B04">
        <w:rPr>
          <w:rFonts w:eastAsia="+mn-ea" w:cstheme="minorHAnsi"/>
          <w:b/>
          <w:kern w:val="24"/>
          <w:sz w:val="24"/>
          <w:szCs w:val="24"/>
          <w:u w:val="single"/>
        </w:rPr>
        <w:t xml:space="preserve">champ d’application spécifique </w:t>
      </w:r>
      <w:r w:rsidR="00C47DA4" w:rsidRPr="006A2B04">
        <w:rPr>
          <w:rFonts w:eastAsia="+mn-ea" w:cstheme="minorHAnsi"/>
          <w:b/>
          <w:kern w:val="24"/>
          <w:sz w:val="24"/>
          <w:szCs w:val="24"/>
          <w:u w:val="single"/>
        </w:rPr>
        <w:t xml:space="preserve">des Astreintes </w:t>
      </w:r>
    </w:p>
    <w:p w14:paraId="5D409019" w14:textId="77777777" w:rsidR="00DA5976" w:rsidRPr="006A2B04" w:rsidRDefault="00DA5976" w:rsidP="00DA5976">
      <w:pPr>
        <w:jc w:val="both"/>
        <w:rPr>
          <w:rFonts w:eastAsia="+mn-ea" w:cstheme="minorHAnsi"/>
          <w:kern w:val="24"/>
          <w:sz w:val="24"/>
          <w:szCs w:val="24"/>
          <w:u w:val="single"/>
        </w:rPr>
      </w:pPr>
    </w:p>
    <w:p w14:paraId="10E4FD88" w14:textId="68143E34" w:rsidR="00DA5976" w:rsidRPr="006A2B04" w:rsidRDefault="00B60E03" w:rsidP="00DA5976">
      <w:pPr>
        <w:jc w:val="both"/>
        <w:rPr>
          <w:rFonts w:eastAsia="+mn-ea" w:cstheme="minorHAnsi"/>
          <w:strike/>
          <w:kern w:val="24"/>
          <w:sz w:val="24"/>
          <w:szCs w:val="24"/>
          <w:u w:val="single"/>
        </w:rPr>
      </w:pPr>
      <w:r w:rsidRPr="00D84893">
        <w:rPr>
          <w:rFonts w:eastAsia="+mn-ea" w:cstheme="minorHAnsi"/>
          <w:kern w:val="24"/>
          <w:sz w:val="24"/>
          <w:szCs w:val="24"/>
        </w:rPr>
        <w:t>2</w:t>
      </w:r>
      <w:r w:rsidR="00DA5976" w:rsidRPr="00D84893">
        <w:rPr>
          <w:rFonts w:eastAsia="+mn-ea" w:cstheme="minorHAnsi"/>
          <w:kern w:val="24"/>
          <w:sz w:val="24"/>
          <w:szCs w:val="24"/>
        </w:rPr>
        <w:t>.1</w:t>
      </w:r>
      <w:r w:rsidR="006A2270" w:rsidRPr="00D84893">
        <w:rPr>
          <w:rFonts w:eastAsia="+mn-ea" w:cstheme="minorHAnsi"/>
          <w:kern w:val="24"/>
          <w:sz w:val="24"/>
          <w:szCs w:val="24"/>
        </w:rPr>
        <w:t>.</w:t>
      </w:r>
      <w:r w:rsidR="00DA5976" w:rsidRPr="00D84893">
        <w:rPr>
          <w:rFonts w:eastAsia="+mn-ea" w:cstheme="minorHAnsi"/>
          <w:kern w:val="24"/>
          <w:sz w:val="24"/>
          <w:szCs w:val="24"/>
        </w:rPr>
        <w:t xml:space="preserve"> </w:t>
      </w:r>
      <w:r w:rsidR="00DA5976" w:rsidRPr="006A2B04">
        <w:rPr>
          <w:rFonts w:eastAsia="+mn-ea" w:cstheme="minorHAnsi"/>
          <w:kern w:val="24"/>
          <w:sz w:val="24"/>
          <w:szCs w:val="24"/>
          <w:u w:val="single"/>
        </w:rPr>
        <w:t xml:space="preserve">Salariés concernés </w:t>
      </w:r>
      <w:r w:rsidR="005C0013" w:rsidRPr="006A2B04">
        <w:rPr>
          <w:rFonts w:eastAsia="+mn-ea" w:cstheme="minorHAnsi"/>
          <w:kern w:val="24"/>
          <w:sz w:val="24"/>
          <w:szCs w:val="24"/>
          <w:u w:val="single"/>
        </w:rPr>
        <w:t xml:space="preserve">par les Astreintes </w:t>
      </w:r>
      <w:r w:rsidR="00FB1D66" w:rsidRPr="006A2B04">
        <w:rPr>
          <w:rFonts w:eastAsia="+mn-ea" w:cstheme="minorHAnsi"/>
          <w:kern w:val="24"/>
          <w:sz w:val="24"/>
          <w:szCs w:val="24"/>
          <w:u w:val="single"/>
        </w:rPr>
        <w:t>Hebdomadaires</w:t>
      </w:r>
    </w:p>
    <w:p w14:paraId="3BDEF3D8" w14:textId="77777777" w:rsidR="00DA5976" w:rsidRPr="006A2B04" w:rsidRDefault="00DA5976" w:rsidP="00DA5976">
      <w:pPr>
        <w:jc w:val="both"/>
        <w:rPr>
          <w:rFonts w:eastAsia="+mn-ea" w:cstheme="minorHAnsi"/>
          <w:kern w:val="24"/>
          <w:sz w:val="24"/>
          <w:szCs w:val="24"/>
          <w:u w:val="single"/>
        </w:rPr>
      </w:pPr>
    </w:p>
    <w:p w14:paraId="733D6A1A" w14:textId="29160A2F" w:rsidR="00DA5976" w:rsidRPr="006A2B04" w:rsidRDefault="00DA5976" w:rsidP="00DA5976">
      <w:pPr>
        <w:jc w:val="both"/>
        <w:rPr>
          <w:rFonts w:eastAsia="+mn-ea" w:cstheme="minorHAnsi"/>
          <w:kern w:val="24"/>
          <w:sz w:val="24"/>
          <w:szCs w:val="24"/>
        </w:rPr>
      </w:pPr>
      <w:r w:rsidRPr="006A2B04">
        <w:rPr>
          <w:rFonts w:eastAsia="+mn-ea" w:cstheme="minorHAnsi"/>
          <w:kern w:val="24"/>
          <w:sz w:val="24"/>
          <w:szCs w:val="24"/>
        </w:rPr>
        <w:t xml:space="preserve">Le présent article </w:t>
      </w:r>
      <w:r w:rsidR="003963F5" w:rsidRPr="006A2B04">
        <w:rPr>
          <w:rFonts w:eastAsia="+mn-ea" w:cstheme="minorHAnsi"/>
          <w:kern w:val="24"/>
          <w:sz w:val="24"/>
          <w:szCs w:val="24"/>
        </w:rPr>
        <w:t>2</w:t>
      </w:r>
      <w:r w:rsidRPr="006A2B04">
        <w:rPr>
          <w:rFonts w:eastAsia="+mn-ea" w:cstheme="minorHAnsi"/>
          <w:kern w:val="24"/>
          <w:sz w:val="24"/>
          <w:szCs w:val="24"/>
        </w:rPr>
        <w:t xml:space="preserve"> vise </w:t>
      </w:r>
      <w:r w:rsidR="00251530" w:rsidRPr="006A2B04">
        <w:rPr>
          <w:rFonts w:eastAsia="+mn-ea" w:cstheme="minorHAnsi"/>
          <w:kern w:val="24"/>
          <w:sz w:val="24"/>
          <w:szCs w:val="24"/>
        </w:rPr>
        <w:t>les</w:t>
      </w:r>
      <w:r w:rsidRPr="006A2B04">
        <w:rPr>
          <w:rFonts w:eastAsia="+mn-ea" w:cstheme="minorHAnsi"/>
          <w:kern w:val="24"/>
          <w:sz w:val="24"/>
          <w:szCs w:val="24"/>
        </w:rPr>
        <w:t xml:space="preserve"> cadres dont le temps de travail est décompté en forfait jours selon </w:t>
      </w:r>
      <w:r w:rsidR="00782A0E" w:rsidRPr="006A2B04">
        <w:rPr>
          <w:rFonts w:eastAsia="+mn-ea" w:cstheme="minorHAnsi"/>
          <w:kern w:val="24"/>
          <w:sz w:val="24"/>
          <w:szCs w:val="24"/>
        </w:rPr>
        <w:t xml:space="preserve">les modalités prévues par </w:t>
      </w:r>
      <w:r w:rsidRPr="006A2B04">
        <w:rPr>
          <w:rFonts w:eastAsia="+mn-ea" w:cstheme="minorHAnsi"/>
          <w:kern w:val="24"/>
          <w:sz w:val="24"/>
          <w:szCs w:val="24"/>
        </w:rPr>
        <w:t>la convention collective nationale Commerce de Gros</w:t>
      </w:r>
      <w:r w:rsidR="00782A0E" w:rsidRPr="006A2B04">
        <w:rPr>
          <w:rFonts w:eastAsia="+mn-ea" w:cstheme="minorHAnsi"/>
          <w:kern w:val="24"/>
          <w:sz w:val="24"/>
          <w:szCs w:val="24"/>
        </w:rPr>
        <w:t>, qui</w:t>
      </w:r>
      <w:r w:rsidRPr="006A2B04">
        <w:rPr>
          <w:rFonts w:eastAsia="+mn-ea" w:cstheme="minorHAnsi"/>
          <w:kern w:val="24"/>
          <w:sz w:val="24"/>
          <w:szCs w:val="24"/>
        </w:rPr>
        <w:t xml:space="preserve"> sont rattachés au département Informatique et </w:t>
      </w:r>
      <w:r w:rsidR="009508DE" w:rsidRPr="006A2B04">
        <w:rPr>
          <w:rFonts w:eastAsia="+mn-ea" w:cstheme="minorHAnsi"/>
          <w:kern w:val="24"/>
          <w:sz w:val="24"/>
          <w:szCs w:val="24"/>
        </w:rPr>
        <w:t xml:space="preserve">qui exercent dans le cadre de leurs postes des activités </w:t>
      </w:r>
      <w:r w:rsidR="003015DA" w:rsidRPr="006A2B04">
        <w:rPr>
          <w:rFonts w:eastAsia="+mn-ea" w:cstheme="minorHAnsi"/>
          <w:kern w:val="24"/>
          <w:sz w:val="24"/>
          <w:szCs w:val="24"/>
        </w:rPr>
        <w:t xml:space="preserve">de supervision informatiques en support des prestataires </w:t>
      </w:r>
      <w:r w:rsidR="00F55FC1" w:rsidRPr="006A2B04">
        <w:rPr>
          <w:rFonts w:eastAsia="+mn-ea" w:cstheme="minorHAnsi"/>
          <w:kern w:val="24"/>
          <w:sz w:val="24"/>
          <w:szCs w:val="24"/>
        </w:rPr>
        <w:t>extérieurs.</w:t>
      </w:r>
      <w:r w:rsidR="0000222F" w:rsidRPr="006A2B04">
        <w:rPr>
          <w:rFonts w:eastAsia="+mn-ea" w:cstheme="minorHAnsi"/>
          <w:kern w:val="24"/>
          <w:sz w:val="24"/>
          <w:szCs w:val="24"/>
        </w:rPr>
        <w:t xml:space="preserve"> Les unités de travail concernées seront explicitement mentionnées lors d</w:t>
      </w:r>
      <w:r w:rsidR="00D571C3" w:rsidRPr="006A2B04">
        <w:rPr>
          <w:rFonts w:eastAsia="+mn-ea" w:cstheme="minorHAnsi"/>
          <w:kern w:val="24"/>
          <w:sz w:val="24"/>
          <w:szCs w:val="24"/>
        </w:rPr>
        <w:t xml:space="preserve">u bilan annuel qui sera fait de cet accord </w:t>
      </w:r>
      <w:r w:rsidR="0000222F" w:rsidRPr="006A2B04">
        <w:rPr>
          <w:rFonts w:eastAsia="+mn-ea" w:cstheme="minorHAnsi"/>
          <w:kern w:val="24"/>
          <w:sz w:val="24"/>
          <w:szCs w:val="24"/>
        </w:rPr>
        <w:t xml:space="preserve">(article </w:t>
      </w:r>
      <w:r w:rsidR="004B1FC1" w:rsidRPr="006A2B04">
        <w:rPr>
          <w:rFonts w:eastAsia="+mn-ea" w:cstheme="minorHAnsi"/>
          <w:kern w:val="24"/>
          <w:sz w:val="24"/>
          <w:szCs w:val="24"/>
        </w:rPr>
        <w:t>3</w:t>
      </w:r>
      <w:r w:rsidR="0000222F" w:rsidRPr="006A2B04">
        <w:rPr>
          <w:rFonts w:eastAsia="+mn-ea" w:cstheme="minorHAnsi"/>
          <w:kern w:val="24"/>
          <w:sz w:val="24"/>
          <w:szCs w:val="24"/>
        </w:rPr>
        <w:t>.</w:t>
      </w:r>
      <w:r w:rsidR="00EF30F0" w:rsidRPr="00065F71">
        <w:rPr>
          <w:rFonts w:eastAsia="+mn-ea" w:cstheme="minorHAnsi"/>
          <w:color w:val="000000" w:themeColor="text1"/>
          <w:kern w:val="24"/>
          <w:sz w:val="24"/>
          <w:szCs w:val="24"/>
        </w:rPr>
        <w:t>3</w:t>
      </w:r>
      <w:r w:rsidR="0000222F" w:rsidRPr="006A2B04">
        <w:rPr>
          <w:rFonts w:eastAsia="+mn-ea" w:cstheme="minorHAnsi"/>
          <w:kern w:val="24"/>
          <w:sz w:val="24"/>
          <w:szCs w:val="24"/>
        </w:rPr>
        <w:t xml:space="preserve"> du présent accord)</w:t>
      </w:r>
    </w:p>
    <w:p w14:paraId="57741131" w14:textId="77777777" w:rsidR="00DA5976" w:rsidRPr="006A2B04" w:rsidRDefault="00DA5976" w:rsidP="00DA5976">
      <w:pPr>
        <w:jc w:val="both"/>
        <w:rPr>
          <w:rFonts w:eastAsia="+mn-ea" w:cstheme="minorHAnsi"/>
          <w:kern w:val="24"/>
          <w:sz w:val="24"/>
          <w:szCs w:val="24"/>
        </w:rPr>
      </w:pPr>
    </w:p>
    <w:p w14:paraId="0CC0E79E" w14:textId="3FED1E94" w:rsidR="00DA5976" w:rsidRPr="006A2B04" w:rsidRDefault="009523A2" w:rsidP="00DA5976">
      <w:pPr>
        <w:jc w:val="both"/>
        <w:rPr>
          <w:rFonts w:cstheme="minorHAnsi"/>
          <w:sz w:val="24"/>
          <w:szCs w:val="24"/>
        </w:rPr>
      </w:pPr>
      <w:r w:rsidRPr="006A2B04">
        <w:rPr>
          <w:rFonts w:eastAsia="+mn-ea" w:cstheme="minorHAnsi"/>
          <w:kern w:val="24"/>
          <w:sz w:val="24"/>
          <w:szCs w:val="24"/>
        </w:rPr>
        <w:t>Les Signata</w:t>
      </w:r>
      <w:r w:rsidR="001A4531" w:rsidRPr="006A2B04">
        <w:rPr>
          <w:rFonts w:eastAsia="+mn-ea" w:cstheme="minorHAnsi"/>
          <w:kern w:val="24"/>
          <w:sz w:val="24"/>
          <w:szCs w:val="24"/>
        </w:rPr>
        <w:t>i</w:t>
      </w:r>
      <w:r w:rsidRPr="006A2B04">
        <w:rPr>
          <w:rFonts w:eastAsia="+mn-ea" w:cstheme="minorHAnsi"/>
          <w:kern w:val="24"/>
          <w:sz w:val="24"/>
          <w:szCs w:val="24"/>
        </w:rPr>
        <w:t xml:space="preserve">res du présent accord s’entendent sur les </w:t>
      </w:r>
      <w:r w:rsidR="00FF49D4" w:rsidRPr="006A2B04">
        <w:rPr>
          <w:rFonts w:eastAsia="+mn-ea" w:cstheme="minorHAnsi"/>
          <w:kern w:val="24"/>
          <w:sz w:val="24"/>
          <w:szCs w:val="24"/>
        </w:rPr>
        <w:t>définitions,</w:t>
      </w:r>
      <w:r w:rsidRPr="006A2B04">
        <w:rPr>
          <w:rFonts w:eastAsia="+mn-ea" w:cstheme="minorHAnsi"/>
          <w:kern w:val="24"/>
          <w:sz w:val="24"/>
          <w:szCs w:val="24"/>
        </w:rPr>
        <w:t xml:space="preserve"> et positions ci- après : </w:t>
      </w:r>
    </w:p>
    <w:p w14:paraId="18104229" w14:textId="77777777" w:rsidR="00AB2495" w:rsidRPr="006A2B04" w:rsidRDefault="00AB2495" w:rsidP="00AB2495">
      <w:pPr>
        <w:rPr>
          <w:rFonts w:cstheme="minorHAnsi"/>
        </w:rPr>
      </w:pPr>
    </w:p>
    <w:p w14:paraId="3C77C174" w14:textId="77777777" w:rsidR="00AB2495" w:rsidRPr="006A2B04" w:rsidRDefault="00AB2495" w:rsidP="00AB2495">
      <w:pPr>
        <w:jc w:val="both"/>
        <w:rPr>
          <w:rFonts w:eastAsia="+mn-ea" w:cstheme="minorHAnsi"/>
          <w:kern w:val="24"/>
          <w:sz w:val="24"/>
          <w:szCs w:val="24"/>
        </w:rPr>
      </w:pPr>
      <w:r w:rsidRPr="006A2B04">
        <w:rPr>
          <w:rFonts w:eastAsia="+mn-ea" w:cstheme="minorHAnsi"/>
          <w:kern w:val="24"/>
          <w:sz w:val="24"/>
          <w:szCs w:val="24"/>
        </w:rPr>
        <w:t>Les salariés concernés par des astreintes hebdomadaires, dites astreintes de permanence, sont tenus informés du calendrier des astreintes hebdomadaires par le biais d’un calendrier annuel.</w:t>
      </w:r>
    </w:p>
    <w:p w14:paraId="59456425" w14:textId="77777777" w:rsidR="00AB2495" w:rsidRPr="006A2B04" w:rsidRDefault="00AB2495" w:rsidP="00AB2495">
      <w:pPr>
        <w:jc w:val="both"/>
        <w:rPr>
          <w:rFonts w:eastAsia="+mn-ea" w:cstheme="minorHAnsi"/>
          <w:kern w:val="24"/>
          <w:sz w:val="24"/>
          <w:szCs w:val="24"/>
        </w:rPr>
      </w:pPr>
    </w:p>
    <w:p w14:paraId="19395AA9" w14:textId="42C6D212" w:rsidR="00AB2495" w:rsidRPr="006A2B04" w:rsidRDefault="00AB2495" w:rsidP="00AB2495">
      <w:pPr>
        <w:jc w:val="both"/>
        <w:rPr>
          <w:rFonts w:eastAsia="+mn-ea" w:cstheme="minorHAnsi"/>
          <w:kern w:val="24"/>
          <w:sz w:val="24"/>
          <w:szCs w:val="24"/>
        </w:rPr>
      </w:pPr>
      <w:r w:rsidRPr="006A2B04">
        <w:rPr>
          <w:rFonts w:eastAsia="+mn-ea" w:cstheme="minorHAnsi"/>
          <w:kern w:val="24"/>
          <w:sz w:val="24"/>
          <w:szCs w:val="24"/>
        </w:rPr>
        <w:t>Toutefois, en cas de modification exceptionnelle du calendrier initial, à l’initiative de la Société, le délai de prévenance sera d’un minimum 15 jours avant la date d’effet.</w:t>
      </w:r>
    </w:p>
    <w:p w14:paraId="54B7B8BF" w14:textId="77777777" w:rsidR="00C47DA4" w:rsidRPr="006A2B04" w:rsidRDefault="00C47DA4" w:rsidP="00C47DA4">
      <w:pPr>
        <w:jc w:val="both"/>
        <w:rPr>
          <w:rFonts w:eastAsia="+mn-ea" w:cstheme="minorHAnsi"/>
          <w:bCs/>
          <w:kern w:val="24"/>
          <w:sz w:val="24"/>
          <w:szCs w:val="24"/>
          <w:u w:val="single"/>
        </w:rPr>
      </w:pPr>
    </w:p>
    <w:p w14:paraId="27374863" w14:textId="70E7EB02" w:rsidR="00C47DA4" w:rsidRPr="006A2B04" w:rsidRDefault="00C47DA4" w:rsidP="00C47DA4">
      <w:pPr>
        <w:jc w:val="both"/>
        <w:rPr>
          <w:rFonts w:eastAsia="+mn-ea" w:cstheme="minorHAnsi"/>
          <w:bCs/>
          <w:kern w:val="24"/>
          <w:sz w:val="24"/>
          <w:szCs w:val="24"/>
          <w:u w:val="single"/>
        </w:rPr>
      </w:pPr>
      <w:r w:rsidRPr="00D84893">
        <w:rPr>
          <w:rFonts w:eastAsia="+mn-ea" w:cstheme="minorHAnsi"/>
          <w:bCs/>
          <w:kern w:val="24"/>
          <w:sz w:val="24"/>
          <w:szCs w:val="24"/>
        </w:rPr>
        <w:t>2.2</w:t>
      </w:r>
      <w:r w:rsidR="00D84893" w:rsidRPr="00D84893">
        <w:rPr>
          <w:rFonts w:eastAsia="+mn-ea" w:cstheme="minorHAnsi"/>
          <w:bCs/>
          <w:kern w:val="24"/>
          <w:sz w:val="24"/>
          <w:szCs w:val="24"/>
        </w:rPr>
        <w:t>.</w:t>
      </w:r>
      <w:r w:rsidRPr="00D84893">
        <w:rPr>
          <w:rFonts w:eastAsia="+mn-ea" w:cstheme="minorHAnsi"/>
          <w:bCs/>
          <w:kern w:val="24"/>
          <w:sz w:val="24"/>
          <w:szCs w:val="24"/>
        </w:rPr>
        <w:t xml:space="preserve"> </w:t>
      </w:r>
      <w:r w:rsidRPr="006A2B04">
        <w:rPr>
          <w:rFonts w:eastAsia="+mn-ea" w:cstheme="minorHAnsi"/>
          <w:bCs/>
          <w:kern w:val="24"/>
          <w:sz w:val="24"/>
          <w:szCs w:val="24"/>
          <w:u w:val="single"/>
        </w:rPr>
        <w:t>Définitions</w:t>
      </w:r>
    </w:p>
    <w:p w14:paraId="0EE0BF02" w14:textId="77777777" w:rsidR="00C47DA4" w:rsidRPr="006A2B04" w:rsidRDefault="00C47DA4" w:rsidP="00C47DA4">
      <w:pPr>
        <w:jc w:val="both"/>
        <w:rPr>
          <w:rFonts w:eastAsia="Times New Roman" w:cstheme="minorHAnsi"/>
          <w:sz w:val="24"/>
          <w:szCs w:val="24"/>
        </w:rPr>
      </w:pPr>
    </w:p>
    <w:p w14:paraId="5F0C5650" w14:textId="77777777" w:rsidR="00C47DA4" w:rsidRPr="006A2B04" w:rsidRDefault="00C47DA4" w:rsidP="00C47DA4">
      <w:pPr>
        <w:jc w:val="both"/>
        <w:rPr>
          <w:rFonts w:cstheme="minorHAnsi"/>
          <w:sz w:val="24"/>
          <w:szCs w:val="24"/>
        </w:rPr>
      </w:pPr>
      <w:r w:rsidRPr="006A2B04">
        <w:rPr>
          <w:rFonts w:eastAsia="+mn-ea" w:cstheme="minorHAnsi"/>
          <w:kern w:val="24"/>
          <w:sz w:val="24"/>
          <w:szCs w:val="24"/>
        </w:rPr>
        <w:t>L’astreinte est la période pendant laquelle le collaborateur, sans être à la disposition permanente et immédiate de l’employeur, a l’obligation d’être en mesure d’intervenir pour effectuer un travail au service de l’entreprise.</w:t>
      </w:r>
    </w:p>
    <w:p w14:paraId="0C48AF83" w14:textId="77777777" w:rsidR="00C47DA4" w:rsidRPr="006A2B04" w:rsidRDefault="00C47DA4" w:rsidP="00C47DA4">
      <w:pPr>
        <w:jc w:val="both"/>
        <w:rPr>
          <w:rFonts w:eastAsia="+mn-ea" w:cstheme="minorHAnsi"/>
          <w:kern w:val="24"/>
          <w:sz w:val="24"/>
          <w:szCs w:val="24"/>
        </w:rPr>
      </w:pPr>
      <w:r w:rsidRPr="006A2B04">
        <w:rPr>
          <w:rFonts w:eastAsia="+mn-ea" w:cstheme="minorHAnsi"/>
          <w:kern w:val="24"/>
          <w:sz w:val="24"/>
          <w:szCs w:val="24"/>
        </w:rPr>
        <w:t>Il est ainsi expressément rappelé que :</w:t>
      </w:r>
    </w:p>
    <w:p w14:paraId="5B81E8D0" w14:textId="77777777" w:rsidR="00C47DA4" w:rsidRPr="006A2B04" w:rsidRDefault="00C47DA4" w:rsidP="00C47DA4">
      <w:pPr>
        <w:jc w:val="both"/>
        <w:rPr>
          <w:rFonts w:eastAsia="Times New Roman" w:cstheme="minorHAnsi"/>
          <w:sz w:val="24"/>
          <w:szCs w:val="24"/>
        </w:rPr>
      </w:pPr>
    </w:p>
    <w:p w14:paraId="21CD648E" w14:textId="017610EA" w:rsidR="00C47DA4" w:rsidRDefault="00C47DA4" w:rsidP="00C47DA4">
      <w:pPr>
        <w:pStyle w:val="Paragraphedeliste"/>
        <w:numPr>
          <w:ilvl w:val="0"/>
          <w:numId w:val="6"/>
        </w:numPr>
        <w:rPr>
          <w:rFonts w:asciiTheme="minorHAnsi" w:eastAsia="+mn-ea" w:hAnsiTheme="minorHAnsi" w:cstheme="minorHAnsi"/>
          <w:kern w:val="24"/>
        </w:rPr>
      </w:pPr>
      <w:proofErr w:type="gramStart"/>
      <w:r w:rsidRPr="006A2B04">
        <w:rPr>
          <w:rFonts w:asciiTheme="minorHAnsi" w:eastAsia="+mn-ea" w:hAnsiTheme="minorHAnsi" w:cstheme="minorHAnsi"/>
          <w:kern w:val="24"/>
        </w:rPr>
        <w:t>les</w:t>
      </w:r>
      <w:proofErr w:type="gramEnd"/>
      <w:r w:rsidRPr="006A2B04">
        <w:rPr>
          <w:rFonts w:asciiTheme="minorHAnsi" w:eastAsia="+mn-ea" w:hAnsiTheme="minorHAnsi" w:cstheme="minorHAnsi"/>
          <w:kern w:val="24"/>
        </w:rPr>
        <w:t xml:space="preserve"> temps d’astreinte ne sont pas du temps de travail effectif ;</w:t>
      </w:r>
    </w:p>
    <w:p w14:paraId="29738905" w14:textId="77777777" w:rsidR="00065F71" w:rsidRPr="00065F71" w:rsidRDefault="00065F71" w:rsidP="00065F71">
      <w:pPr>
        <w:pStyle w:val="Paragraphedeliste"/>
        <w:rPr>
          <w:rFonts w:asciiTheme="minorHAnsi" w:eastAsia="+mn-ea" w:hAnsiTheme="minorHAnsi" w:cstheme="minorHAnsi"/>
          <w:kern w:val="24"/>
          <w:sz w:val="16"/>
          <w:szCs w:val="16"/>
        </w:rPr>
      </w:pPr>
    </w:p>
    <w:p w14:paraId="50022DF6" w14:textId="77777777" w:rsidR="00C47DA4" w:rsidRPr="006A2B04" w:rsidRDefault="00C47DA4" w:rsidP="00C47DA4">
      <w:pPr>
        <w:pStyle w:val="Paragraphedeliste"/>
        <w:numPr>
          <w:ilvl w:val="0"/>
          <w:numId w:val="6"/>
        </w:numPr>
        <w:rPr>
          <w:rFonts w:asciiTheme="minorHAnsi" w:eastAsia="+mn-ea" w:hAnsiTheme="minorHAnsi" w:cstheme="minorHAnsi"/>
          <w:kern w:val="24"/>
        </w:rPr>
      </w:pPr>
      <w:proofErr w:type="gramStart"/>
      <w:r w:rsidRPr="006A2B04">
        <w:rPr>
          <w:rFonts w:asciiTheme="minorHAnsi" w:eastAsia="+mn-ea" w:hAnsiTheme="minorHAnsi" w:cstheme="minorHAnsi"/>
          <w:kern w:val="24"/>
        </w:rPr>
        <w:t>les</w:t>
      </w:r>
      <w:proofErr w:type="gramEnd"/>
      <w:r w:rsidRPr="006A2B04">
        <w:rPr>
          <w:rFonts w:asciiTheme="minorHAnsi" w:eastAsia="+mn-ea" w:hAnsiTheme="minorHAnsi" w:cstheme="minorHAnsi"/>
          <w:kern w:val="24"/>
        </w:rPr>
        <w:t xml:space="preserve"> temps d’intervention pendant une astreinte sont du temps de travail effectif de sorte qu’il doit en être tenu compte en matière de repos quotidien et/ou hebdomadaire ; le temps d’intervention est un temps durant lequel le collaborateur effectue une tâche conforme qu’il aurait effectué normalement un jour travaillé. </w:t>
      </w:r>
    </w:p>
    <w:p w14:paraId="7EAA0543" w14:textId="77777777" w:rsidR="00C47DA4" w:rsidRPr="006A2B04" w:rsidRDefault="00C47DA4" w:rsidP="00C47DA4">
      <w:pPr>
        <w:jc w:val="both"/>
        <w:rPr>
          <w:rFonts w:eastAsia="+mn-ea" w:cstheme="minorHAnsi"/>
          <w:kern w:val="24"/>
          <w:sz w:val="24"/>
          <w:szCs w:val="24"/>
        </w:rPr>
      </w:pPr>
    </w:p>
    <w:p w14:paraId="5B98E5CE" w14:textId="62CF68D2" w:rsidR="00C47DA4" w:rsidRPr="006A2B04" w:rsidRDefault="00C47DA4" w:rsidP="00C47DA4">
      <w:pPr>
        <w:jc w:val="both"/>
        <w:rPr>
          <w:rFonts w:eastAsia="+mn-ea" w:cstheme="minorHAnsi"/>
          <w:kern w:val="24"/>
          <w:sz w:val="24"/>
          <w:szCs w:val="24"/>
        </w:rPr>
      </w:pPr>
      <w:r w:rsidRPr="006A2B04">
        <w:rPr>
          <w:rFonts w:eastAsia="+mn-ea" w:cstheme="minorHAnsi"/>
          <w:kern w:val="24"/>
          <w:sz w:val="24"/>
          <w:szCs w:val="24"/>
        </w:rPr>
        <w:t>Par exception aux règles relatives au temps de trajet,</w:t>
      </w:r>
      <w:r w:rsidR="0072360C">
        <w:rPr>
          <w:rFonts w:eastAsia="+mn-ea" w:cstheme="minorHAnsi"/>
          <w:kern w:val="24"/>
          <w:sz w:val="24"/>
          <w:szCs w:val="24"/>
        </w:rPr>
        <w:t xml:space="preserve"> et le cas </w:t>
      </w:r>
      <w:r w:rsidR="00D84893">
        <w:rPr>
          <w:rFonts w:eastAsia="+mn-ea" w:cstheme="minorHAnsi"/>
          <w:kern w:val="24"/>
          <w:sz w:val="24"/>
          <w:szCs w:val="24"/>
        </w:rPr>
        <w:t xml:space="preserve">échéant </w:t>
      </w:r>
      <w:r w:rsidR="00D84893" w:rsidRPr="006A2B04">
        <w:rPr>
          <w:rFonts w:eastAsia="+mn-ea" w:cstheme="minorHAnsi"/>
          <w:kern w:val="24"/>
          <w:sz w:val="24"/>
          <w:szCs w:val="24"/>
        </w:rPr>
        <w:t>le</w:t>
      </w:r>
      <w:r w:rsidRPr="006A2B04">
        <w:rPr>
          <w:rFonts w:eastAsia="+mn-ea" w:cstheme="minorHAnsi"/>
          <w:kern w:val="24"/>
          <w:sz w:val="24"/>
          <w:szCs w:val="24"/>
        </w:rPr>
        <w:t xml:space="preserve"> temps de déplacement </w:t>
      </w:r>
      <w:r w:rsidR="0072360C">
        <w:rPr>
          <w:rFonts w:eastAsia="+mn-ea" w:cstheme="minorHAnsi"/>
          <w:kern w:val="24"/>
          <w:sz w:val="24"/>
          <w:szCs w:val="24"/>
        </w:rPr>
        <w:t xml:space="preserve">qui serait </w:t>
      </w:r>
      <w:r w:rsidRPr="006A2B04">
        <w:rPr>
          <w:rFonts w:eastAsia="+mn-ea" w:cstheme="minorHAnsi"/>
          <w:kern w:val="24"/>
          <w:sz w:val="24"/>
          <w:szCs w:val="24"/>
        </w:rPr>
        <w:t>accompli lors des périodes d’astreinte fait partie intégrante de l’intervention et constitue du temps de travail effectif.</w:t>
      </w:r>
    </w:p>
    <w:p w14:paraId="13B50374" w14:textId="77777777" w:rsidR="00C47DA4" w:rsidRPr="006A2B04" w:rsidRDefault="00C47DA4" w:rsidP="00C47DA4">
      <w:pPr>
        <w:jc w:val="both"/>
        <w:rPr>
          <w:rFonts w:eastAsia="+mn-ea" w:cstheme="minorHAnsi"/>
          <w:kern w:val="24"/>
          <w:sz w:val="24"/>
          <w:szCs w:val="24"/>
        </w:rPr>
      </w:pPr>
    </w:p>
    <w:p w14:paraId="48EE324C" w14:textId="38ABCCFD" w:rsidR="00E77B4E" w:rsidRPr="006A2B04" w:rsidRDefault="00C47DA4" w:rsidP="00E77B4E">
      <w:pPr>
        <w:jc w:val="both"/>
        <w:rPr>
          <w:rFonts w:eastAsia="+mn-ea" w:cstheme="minorHAnsi"/>
          <w:kern w:val="24"/>
          <w:sz w:val="24"/>
          <w:szCs w:val="24"/>
        </w:rPr>
      </w:pPr>
      <w:r w:rsidRPr="006A2B04">
        <w:rPr>
          <w:rFonts w:eastAsia="+mn-ea" w:cstheme="minorHAnsi"/>
          <w:kern w:val="24"/>
          <w:sz w:val="24"/>
          <w:szCs w:val="24"/>
        </w:rPr>
        <w:t>Aussi, la notion d’astreinte est à distinguer des interventions planifiées, interventions prévisibles fixées à une date précise.</w:t>
      </w:r>
      <w:r w:rsidR="00E77B4E" w:rsidRPr="00E77B4E">
        <w:rPr>
          <w:rFonts w:eastAsia="+mn-ea" w:cstheme="minorHAnsi"/>
          <w:kern w:val="24"/>
          <w:sz w:val="24"/>
          <w:szCs w:val="24"/>
        </w:rPr>
        <w:t xml:space="preserve"> </w:t>
      </w:r>
      <w:r w:rsidR="00E77B4E" w:rsidRPr="006A2B04">
        <w:rPr>
          <w:rFonts w:eastAsia="+mn-ea" w:cstheme="minorHAnsi"/>
          <w:kern w:val="24"/>
          <w:sz w:val="24"/>
          <w:szCs w:val="24"/>
        </w:rPr>
        <w:t xml:space="preserve">Ces interventions </w:t>
      </w:r>
      <w:r w:rsidR="00E77B4E">
        <w:rPr>
          <w:rFonts w:eastAsia="+mn-ea" w:cstheme="minorHAnsi"/>
          <w:kern w:val="24"/>
          <w:sz w:val="24"/>
          <w:szCs w:val="24"/>
        </w:rPr>
        <w:t xml:space="preserve">planifiées </w:t>
      </w:r>
      <w:r w:rsidR="00E77B4E" w:rsidRPr="006A2B04">
        <w:rPr>
          <w:rFonts w:eastAsia="+mn-ea" w:cstheme="minorHAnsi"/>
          <w:kern w:val="24"/>
          <w:sz w:val="24"/>
          <w:szCs w:val="24"/>
        </w:rPr>
        <w:t>représentent des périodes de travail effectif pendant lesquelles le salarié, présent sur un lieu de trav</w:t>
      </w:r>
      <w:r w:rsidR="00E77B4E" w:rsidRPr="0099635C">
        <w:rPr>
          <w:rFonts w:eastAsia="+mn-ea" w:cstheme="minorHAnsi"/>
          <w:kern w:val="24"/>
          <w:sz w:val="24"/>
          <w:szCs w:val="24"/>
        </w:rPr>
        <w:t>ail (en ce inclus</w:t>
      </w:r>
      <w:r w:rsidR="00E77B4E" w:rsidRPr="006A2B04">
        <w:rPr>
          <w:rFonts w:eastAsia="+mn-ea" w:cstheme="minorHAnsi"/>
          <w:kern w:val="24"/>
          <w:sz w:val="24"/>
          <w:szCs w:val="24"/>
        </w:rPr>
        <w:t xml:space="preserve"> son domicile), ne peut vaquer librement à ses occupations. Les salariés en astreinte ne pourront pas effectuer d’interventions planifiées. </w:t>
      </w:r>
    </w:p>
    <w:p w14:paraId="2D4D16DF" w14:textId="77777777" w:rsidR="00C47DA4" w:rsidRPr="006A2B04" w:rsidRDefault="00C47DA4" w:rsidP="00C47DA4">
      <w:pPr>
        <w:jc w:val="both"/>
        <w:rPr>
          <w:rFonts w:eastAsia="Times New Roman" w:cstheme="minorHAnsi"/>
          <w:sz w:val="24"/>
          <w:szCs w:val="24"/>
        </w:rPr>
      </w:pPr>
    </w:p>
    <w:p w14:paraId="01733DFC" w14:textId="37651C12" w:rsidR="00C47DA4" w:rsidRPr="006A2B04" w:rsidRDefault="00C47DA4" w:rsidP="00C47DA4">
      <w:pPr>
        <w:jc w:val="both"/>
        <w:rPr>
          <w:rFonts w:eastAsia="+mn-ea" w:cstheme="minorHAnsi"/>
          <w:bCs/>
          <w:strike/>
          <w:kern w:val="24"/>
          <w:sz w:val="24"/>
          <w:szCs w:val="24"/>
        </w:rPr>
      </w:pPr>
      <w:r w:rsidRPr="00D84893">
        <w:rPr>
          <w:rFonts w:eastAsia="+mn-ea" w:cstheme="minorHAnsi"/>
          <w:bCs/>
          <w:kern w:val="24"/>
          <w:sz w:val="24"/>
          <w:szCs w:val="24"/>
        </w:rPr>
        <w:t>2.3</w:t>
      </w:r>
      <w:r w:rsidR="00D84893">
        <w:rPr>
          <w:rFonts w:eastAsia="+mn-ea" w:cstheme="minorHAnsi"/>
          <w:bCs/>
          <w:kern w:val="24"/>
          <w:sz w:val="24"/>
          <w:szCs w:val="24"/>
        </w:rPr>
        <w:t>.</w:t>
      </w:r>
      <w:r w:rsidRPr="00D84893">
        <w:rPr>
          <w:rFonts w:eastAsia="+mn-ea" w:cstheme="minorHAnsi"/>
          <w:bCs/>
          <w:kern w:val="24"/>
          <w:sz w:val="24"/>
          <w:szCs w:val="24"/>
        </w:rPr>
        <w:t xml:space="preserve"> </w:t>
      </w:r>
      <w:r w:rsidRPr="006A2B04">
        <w:rPr>
          <w:rFonts w:eastAsia="+mn-ea" w:cstheme="minorHAnsi"/>
          <w:bCs/>
          <w:kern w:val="24"/>
          <w:sz w:val="24"/>
          <w:szCs w:val="24"/>
          <w:u w:val="single"/>
        </w:rPr>
        <w:t xml:space="preserve">Modalités d’information des salariés concernés </w:t>
      </w:r>
      <w:r w:rsidR="0099635C">
        <w:rPr>
          <w:rFonts w:eastAsia="+mn-ea" w:cstheme="minorHAnsi"/>
          <w:bCs/>
          <w:kern w:val="24"/>
          <w:sz w:val="24"/>
          <w:szCs w:val="24"/>
          <w:u w:val="single"/>
        </w:rPr>
        <w:t>p</w:t>
      </w:r>
      <w:r w:rsidRPr="006A2B04">
        <w:rPr>
          <w:rFonts w:eastAsia="+mn-ea" w:cstheme="minorHAnsi"/>
          <w:bCs/>
          <w:kern w:val="24"/>
          <w:sz w:val="24"/>
          <w:szCs w:val="24"/>
          <w:u w:val="single"/>
        </w:rPr>
        <w:t xml:space="preserve">ar des </w:t>
      </w:r>
      <w:r w:rsidR="00FF49D4" w:rsidRPr="006A2B04">
        <w:rPr>
          <w:rFonts w:eastAsia="+mn-ea" w:cstheme="minorHAnsi"/>
          <w:bCs/>
          <w:kern w:val="24"/>
          <w:sz w:val="24"/>
          <w:szCs w:val="24"/>
          <w:u w:val="single"/>
        </w:rPr>
        <w:t>a</w:t>
      </w:r>
      <w:r w:rsidR="00FB1D66" w:rsidRPr="006A2B04">
        <w:rPr>
          <w:rFonts w:eastAsia="+mn-ea" w:cstheme="minorHAnsi"/>
          <w:bCs/>
          <w:kern w:val="24"/>
          <w:sz w:val="24"/>
          <w:szCs w:val="24"/>
          <w:u w:val="single"/>
        </w:rPr>
        <w:t>streintes hebdomadaires</w:t>
      </w:r>
    </w:p>
    <w:p w14:paraId="3D1D9F46" w14:textId="77777777" w:rsidR="00C47DA4" w:rsidRPr="006A2B04" w:rsidRDefault="00C47DA4" w:rsidP="00C47DA4">
      <w:pPr>
        <w:jc w:val="both"/>
        <w:rPr>
          <w:rFonts w:eastAsia="Times New Roman" w:cstheme="minorHAnsi"/>
          <w:sz w:val="24"/>
          <w:szCs w:val="24"/>
        </w:rPr>
      </w:pPr>
    </w:p>
    <w:p w14:paraId="34741926" w14:textId="77777777" w:rsidR="00C47DA4" w:rsidRPr="006A2B04" w:rsidRDefault="00C47DA4" w:rsidP="00C47DA4">
      <w:pPr>
        <w:jc w:val="both"/>
        <w:rPr>
          <w:rFonts w:cstheme="minorHAnsi"/>
          <w:sz w:val="24"/>
          <w:szCs w:val="24"/>
        </w:rPr>
      </w:pPr>
      <w:r w:rsidRPr="006A2B04">
        <w:rPr>
          <w:rFonts w:cstheme="minorHAnsi"/>
          <w:sz w:val="24"/>
          <w:szCs w:val="24"/>
        </w:rPr>
        <w:t>Il est rappelé que la mise en œuvre des astreintes est une prérogative exclusive de l’employeur.</w:t>
      </w:r>
    </w:p>
    <w:p w14:paraId="64F58824" w14:textId="77777777" w:rsidR="00C47DA4" w:rsidRPr="006A2B04" w:rsidRDefault="00C47DA4" w:rsidP="00C47DA4">
      <w:pPr>
        <w:jc w:val="both"/>
        <w:rPr>
          <w:rFonts w:cstheme="minorHAnsi"/>
          <w:sz w:val="24"/>
          <w:szCs w:val="24"/>
        </w:rPr>
      </w:pPr>
    </w:p>
    <w:p w14:paraId="3A74B5E7" w14:textId="1FF9B8EA" w:rsidR="00C47DA4" w:rsidRPr="006A2B04" w:rsidRDefault="00C47DA4" w:rsidP="00C47DA4">
      <w:pPr>
        <w:jc w:val="both"/>
        <w:rPr>
          <w:rFonts w:eastAsia="+mn-ea" w:cstheme="minorHAnsi"/>
          <w:kern w:val="24"/>
          <w:sz w:val="24"/>
          <w:szCs w:val="24"/>
        </w:rPr>
      </w:pPr>
      <w:r w:rsidRPr="006A2B04">
        <w:rPr>
          <w:rFonts w:cstheme="minorHAnsi"/>
          <w:sz w:val="24"/>
          <w:szCs w:val="24"/>
        </w:rPr>
        <w:t>Dès lors, le recours à ce mécanisme se fera sans qu’il y ait lieu de se référer au contrat de travail des collaborateurs concernés et visés à l’article 2.1</w:t>
      </w:r>
      <w:r w:rsidRPr="006A2B04">
        <w:rPr>
          <w:rFonts w:eastAsia="+mn-ea" w:cstheme="minorHAnsi"/>
          <w:kern w:val="24"/>
          <w:sz w:val="24"/>
          <w:szCs w:val="24"/>
        </w:rPr>
        <w:t xml:space="preserve">.  </w:t>
      </w:r>
    </w:p>
    <w:p w14:paraId="2A733D2E" w14:textId="77777777" w:rsidR="00C47DA4" w:rsidRPr="006A2B04" w:rsidRDefault="00C47DA4" w:rsidP="00C47DA4">
      <w:pPr>
        <w:jc w:val="both"/>
        <w:rPr>
          <w:rFonts w:eastAsia="+mn-ea" w:cstheme="minorHAnsi"/>
          <w:kern w:val="24"/>
          <w:sz w:val="24"/>
          <w:szCs w:val="24"/>
        </w:rPr>
      </w:pPr>
    </w:p>
    <w:p w14:paraId="21D30405" w14:textId="2361D33E" w:rsidR="00C47DA4" w:rsidRPr="006A2B04" w:rsidRDefault="00FB1D66" w:rsidP="00C91950">
      <w:pPr>
        <w:jc w:val="both"/>
        <w:rPr>
          <w:rFonts w:cstheme="minorHAnsi"/>
          <w:sz w:val="24"/>
          <w:szCs w:val="24"/>
        </w:rPr>
      </w:pPr>
      <w:r w:rsidRPr="006A2B04">
        <w:rPr>
          <w:rFonts w:eastAsia="+mn-ea" w:cstheme="minorHAnsi"/>
          <w:kern w:val="24"/>
          <w:sz w:val="24"/>
          <w:szCs w:val="24"/>
        </w:rPr>
        <w:t xml:space="preserve">Les périodes d’astreintes hebdomadaires </w:t>
      </w:r>
      <w:r w:rsidR="00F55FC1" w:rsidRPr="006A2B04">
        <w:rPr>
          <w:rFonts w:eastAsia="+mn-ea" w:cstheme="minorHAnsi"/>
          <w:kern w:val="24"/>
          <w:sz w:val="24"/>
          <w:szCs w:val="24"/>
        </w:rPr>
        <w:t>sont</w:t>
      </w:r>
      <w:r w:rsidR="00C47DA4" w:rsidRPr="006A2B04">
        <w:rPr>
          <w:rFonts w:eastAsia="+mn-ea" w:cstheme="minorHAnsi"/>
          <w:kern w:val="24"/>
          <w:sz w:val="24"/>
          <w:szCs w:val="24"/>
        </w:rPr>
        <w:t xml:space="preserve"> portées individuellement à la connaissance du collaborateur par le biais d’un calendrier annuel</w:t>
      </w:r>
      <w:r w:rsidR="0086462C" w:rsidRPr="006A2B04">
        <w:rPr>
          <w:rFonts w:eastAsia="+mn-ea" w:cstheme="minorHAnsi"/>
          <w:kern w:val="24"/>
          <w:sz w:val="24"/>
          <w:szCs w:val="24"/>
        </w:rPr>
        <w:t xml:space="preserve"> </w:t>
      </w:r>
      <w:r w:rsidR="00C47DA4" w:rsidRPr="006A2B04">
        <w:rPr>
          <w:rFonts w:cstheme="minorHAnsi"/>
          <w:sz w:val="24"/>
          <w:szCs w:val="24"/>
        </w:rPr>
        <w:t xml:space="preserve">– toutefois en cas de modification exceptionnelle du calendrier </w:t>
      </w:r>
      <w:r w:rsidR="00FF49D4" w:rsidRPr="006A2B04">
        <w:rPr>
          <w:rFonts w:cstheme="minorHAnsi"/>
          <w:sz w:val="24"/>
          <w:szCs w:val="24"/>
        </w:rPr>
        <w:t>initial,</w:t>
      </w:r>
      <w:r w:rsidR="00C47DA4" w:rsidRPr="006A2B04">
        <w:rPr>
          <w:rFonts w:cstheme="minorHAnsi"/>
          <w:sz w:val="24"/>
          <w:szCs w:val="24"/>
        </w:rPr>
        <w:t xml:space="preserve"> à l’initiative de la Société, le délai de prévenance sera d’un </w:t>
      </w:r>
      <w:r w:rsidR="00FF49D4" w:rsidRPr="006A2B04">
        <w:rPr>
          <w:rFonts w:cstheme="minorHAnsi"/>
          <w:sz w:val="24"/>
          <w:szCs w:val="24"/>
        </w:rPr>
        <w:t>minimum 15</w:t>
      </w:r>
      <w:r w:rsidR="00C47DA4" w:rsidRPr="006A2B04">
        <w:rPr>
          <w:rFonts w:cstheme="minorHAnsi"/>
          <w:sz w:val="24"/>
          <w:szCs w:val="24"/>
        </w:rPr>
        <w:t xml:space="preserve"> jours avant la date d’effet. </w:t>
      </w:r>
    </w:p>
    <w:p w14:paraId="6B593214" w14:textId="77777777" w:rsidR="008A5D1B" w:rsidRPr="006A2B04" w:rsidRDefault="008A5D1B" w:rsidP="00C47DA4">
      <w:pPr>
        <w:jc w:val="both"/>
        <w:rPr>
          <w:rFonts w:eastAsia="+mn-ea" w:cstheme="minorHAnsi"/>
          <w:kern w:val="24"/>
          <w:sz w:val="24"/>
          <w:szCs w:val="24"/>
        </w:rPr>
      </w:pPr>
    </w:p>
    <w:p w14:paraId="548D55DA" w14:textId="56164156" w:rsidR="00C47DA4" w:rsidRPr="006A2B04" w:rsidRDefault="00094BF7" w:rsidP="00C47DA4">
      <w:pPr>
        <w:jc w:val="both"/>
        <w:rPr>
          <w:rFonts w:eastAsia="+mn-ea" w:cstheme="minorHAnsi"/>
          <w:bCs/>
          <w:kern w:val="24"/>
          <w:sz w:val="24"/>
          <w:szCs w:val="24"/>
          <w:u w:val="single"/>
        </w:rPr>
      </w:pPr>
      <w:r w:rsidRPr="00D84893">
        <w:rPr>
          <w:rFonts w:eastAsia="+mn-ea" w:cstheme="minorHAnsi"/>
          <w:bCs/>
          <w:kern w:val="24"/>
          <w:sz w:val="24"/>
          <w:szCs w:val="24"/>
        </w:rPr>
        <w:t>2</w:t>
      </w:r>
      <w:r w:rsidR="00C47DA4" w:rsidRPr="00D84893">
        <w:rPr>
          <w:rFonts w:eastAsia="+mn-ea" w:cstheme="minorHAnsi"/>
          <w:bCs/>
          <w:kern w:val="24"/>
          <w:sz w:val="24"/>
          <w:szCs w:val="24"/>
        </w:rPr>
        <w:t>.4.</w:t>
      </w:r>
      <w:r w:rsidR="00C47DA4" w:rsidRPr="00696C3B">
        <w:rPr>
          <w:rFonts w:eastAsia="+mn-ea" w:cstheme="minorHAnsi"/>
          <w:bCs/>
          <w:kern w:val="24"/>
          <w:sz w:val="24"/>
          <w:szCs w:val="24"/>
        </w:rPr>
        <w:t xml:space="preserve"> </w:t>
      </w:r>
      <w:r w:rsidR="00C47DA4" w:rsidRPr="00065F71">
        <w:rPr>
          <w:rFonts w:eastAsia="+mn-ea" w:cstheme="minorHAnsi"/>
          <w:bCs/>
          <w:kern w:val="24"/>
          <w:sz w:val="24"/>
          <w:szCs w:val="24"/>
          <w:u w:val="single"/>
        </w:rPr>
        <w:t>Période d’astreinte visée</w:t>
      </w:r>
      <w:r w:rsidR="00C47DA4" w:rsidRPr="006A2B04">
        <w:rPr>
          <w:rFonts w:eastAsia="+mn-ea" w:cstheme="minorHAnsi"/>
          <w:bCs/>
          <w:kern w:val="24"/>
          <w:sz w:val="24"/>
          <w:szCs w:val="24"/>
          <w:u w:val="single"/>
        </w:rPr>
        <w:t xml:space="preserve"> </w:t>
      </w:r>
    </w:p>
    <w:p w14:paraId="4D236416" w14:textId="77777777" w:rsidR="00C47DA4" w:rsidRPr="006A2B04" w:rsidRDefault="00C47DA4" w:rsidP="00C47DA4">
      <w:pPr>
        <w:jc w:val="both"/>
        <w:rPr>
          <w:rFonts w:eastAsia="+mn-ea" w:cstheme="minorHAnsi"/>
          <w:kern w:val="24"/>
          <w:sz w:val="24"/>
          <w:szCs w:val="24"/>
        </w:rPr>
      </w:pPr>
    </w:p>
    <w:p w14:paraId="61C37C4D" w14:textId="2CAFC3F1" w:rsidR="00C47DA4" w:rsidRPr="006A2B04" w:rsidRDefault="00C47DA4" w:rsidP="00C47DA4">
      <w:pPr>
        <w:jc w:val="both"/>
        <w:rPr>
          <w:rFonts w:eastAsia="+mn-ea" w:cstheme="minorHAnsi"/>
          <w:kern w:val="24"/>
          <w:sz w:val="24"/>
          <w:szCs w:val="24"/>
        </w:rPr>
      </w:pPr>
      <w:r w:rsidRPr="006A2B04">
        <w:rPr>
          <w:rFonts w:eastAsia="+mn-ea" w:cstheme="minorHAnsi"/>
          <w:kern w:val="24"/>
          <w:sz w:val="24"/>
          <w:szCs w:val="24"/>
        </w:rPr>
        <w:t xml:space="preserve">L’astreinte </w:t>
      </w:r>
      <w:r w:rsidR="00F55FC1" w:rsidRPr="006A2B04">
        <w:rPr>
          <w:rFonts w:eastAsia="+mn-ea" w:cstheme="minorHAnsi"/>
          <w:kern w:val="24"/>
          <w:sz w:val="24"/>
          <w:szCs w:val="24"/>
        </w:rPr>
        <w:t>hebdomadaire</w:t>
      </w:r>
      <w:r w:rsidRPr="006A2B04">
        <w:rPr>
          <w:rFonts w:eastAsia="+mn-ea" w:cstheme="minorHAnsi"/>
          <w:kern w:val="24"/>
          <w:sz w:val="24"/>
          <w:szCs w:val="24"/>
        </w:rPr>
        <w:t xml:space="preserve"> est </w:t>
      </w:r>
      <w:r w:rsidR="00F55FC1" w:rsidRPr="006A2B04">
        <w:rPr>
          <w:rFonts w:eastAsia="+mn-ea" w:cstheme="minorHAnsi"/>
          <w:kern w:val="24"/>
          <w:sz w:val="24"/>
          <w:szCs w:val="24"/>
        </w:rPr>
        <w:t>celle mise</w:t>
      </w:r>
      <w:r w:rsidRPr="006A2B04">
        <w:rPr>
          <w:rFonts w:eastAsia="+mn-ea" w:cstheme="minorHAnsi"/>
          <w:kern w:val="24"/>
          <w:sz w:val="24"/>
          <w:szCs w:val="24"/>
        </w:rPr>
        <w:t xml:space="preserve"> en place </w:t>
      </w:r>
      <w:r w:rsidR="00AA2A83" w:rsidRPr="006A2B04">
        <w:rPr>
          <w:rFonts w:eastAsia="+mn-ea" w:cstheme="minorHAnsi"/>
          <w:kern w:val="24"/>
          <w:sz w:val="24"/>
          <w:szCs w:val="24"/>
        </w:rPr>
        <w:t xml:space="preserve">pour les salariés concernés du lundi au samedi inclus sur </w:t>
      </w:r>
      <w:r w:rsidRPr="006A2B04">
        <w:rPr>
          <w:rFonts w:eastAsia="+mn-ea" w:cstheme="minorHAnsi"/>
          <w:kern w:val="24"/>
          <w:sz w:val="24"/>
          <w:szCs w:val="24"/>
        </w:rPr>
        <w:t>horaires non habituellement travaillés</w:t>
      </w:r>
      <w:r w:rsidR="00F55FC1" w:rsidRPr="006A2B04">
        <w:rPr>
          <w:rFonts w:eastAsia="+mn-ea" w:cstheme="minorHAnsi"/>
          <w:kern w:val="24"/>
          <w:sz w:val="24"/>
          <w:szCs w:val="24"/>
        </w:rPr>
        <w:t xml:space="preserve"> </w:t>
      </w:r>
      <w:r w:rsidRPr="006A2B04">
        <w:rPr>
          <w:rFonts w:eastAsia="+mn-ea" w:cstheme="minorHAnsi"/>
          <w:kern w:val="24"/>
          <w:sz w:val="24"/>
          <w:szCs w:val="24"/>
        </w:rPr>
        <w:t>pour répondre à</w:t>
      </w:r>
      <w:r w:rsidR="00F55FC1" w:rsidRPr="006A2B04">
        <w:rPr>
          <w:rFonts w:eastAsia="+mn-ea" w:cstheme="minorHAnsi"/>
          <w:kern w:val="24"/>
          <w:sz w:val="24"/>
          <w:szCs w:val="24"/>
        </w:rPr>
        <w:t xml:space="preserve"> </w:t>
      </w:r>
      <w:r w:rsidRPr="006A2B04">
        <w:rPr>
          <w:rFonts w:eastAsia="+mn-ea" w:cstheme="minorHAnsi"/>
          <w:kern w:val="24"/>
          <w:sz w:val="24"/>
          <w:szCs w:val="24"/>
        </w:rPr>
        <w:t xml:space="preserve">certaines situations spécifiques </w:t>
      </w:r>
      <w:r w:rsidR="00094BF7" w:rsidRPr="006A2B04">
        <w:rPr>
          <w:rFonts w:eastAsia="+mn-ea" w:cstheme="minorHAnsi"/>
          <w:kern w:val="24"/>
          <w:sz w:val="24"/>
          <w:szCs w:val="24"/>
        </w:rPr>
        <w:t xml:space="preserve">de support aux </w:t>
      </w:r>
      <w:r w:rsidR="00F55FC1" w:rsidRPr="006A2B04">
        <w:rPr>
          <w:rFonts w:eastAsia="+mn-ea" w:cstheme="minorHAnsi"/>
          <w:kern w:val="24"/>
          <w:sz w:val="24"/>
          <w:szCs w:val="24"/>
        </w:rPr>
        <w:t>prestataires</w:t>
      </w:r>
      <w:r w:rsidR="00094BF7" w:rsidRPr="006A2B04">
        <w:rPr>
          <w:rFonts w:eastAsia="+mn-ea" w:cstheme="minorHAnsi"/>
          <w:kern w:val="24"/>
          <w:sz w:val="24"/>
          <w:szCs w:val="24"/>
        </w:rPr>
        <w:t xml:space="preserve"> extérieurs.</w:t>
      </w:r>
    </w:p>
    <w:p w14:paraId="15395F4E" w14:textId="77777777" w:rsidR="00094BF7" w:rsidRPr="006A2B04" w:rsidRDefault="00094BF7" w:rsidP="00C47DA4">
      <w:pPr>
        <w:jc w:val="both"/>
        <w:rPr>
          <w:rFonts w:eastAsia="+mn-ea" w:cstheme="minorHAnsi"/>
          <w:kern w:val="24"/>
          <w:sz w:val="24"/>
          <w:szCs w:val="24"/>
        </w:rPr>
      </w:pPr>
    </w:p>
    <w:p w14:paraId="23848DC9" w14:textId="0C52AB16" w:rsidR="00C47DA4" w:rsidRPr="006A2B04" w:rsidRDefault="00C47DA4" w:rsidP="00C47DA4">
      <w:pPr>
        <w:jc w:val="both"/>
        <w:rPr>
          <w:rFonts w:eastAsia="Times New Roman" w:cstheme="minorHAnsi"/>
          <w:sz w:val="24"/>
          <w:szCs w:val="24"/>
        </w:rPr>
      </w:pPr>
      <w:r w:rsidRPr="006A2B04">
        <w:rPr>
          <w:rFonts w:eastAsia="+mn-ea" w:cstheme="minorHAnsi"/>
          <w:kern w:val="24"/>
          <w:sz w:val="24"/>
          <w:szCs w:val="24"/>
        </w:rPr>
        <w:t xml:space="preserve">Une attention particulière sera portée à l’entretien annuel entre manager et collaborateur au cours duquel est abordée la charge de travail, notamment en cas de circonstances exceptionnelles ayant entrainé une réduction du délai de prévenance visé à l’article </w:t>
      </w:r>
      <w:r w:rsidR="00094BF7" w:rsidRPr="006A2B04">
        <w:rPr>
          <w:rFonts w:eastAsia="+mn-ea" w:cstheme="minorHAnsi"/>
          <w:kern w:val="24"/>
          <w:sz w:val="24"/>
          <w:szCs w:val="24"/>
        </w:rPr>
        <w:t>2</w:t>
      </w:r>
      <w:r w:rsidRPr="006A2B04">
        <w:rPr>
          <w:rFonts w:eastAsia="+mn-ea" w:cstheme="minorHAnsi"/>
          <w:kern w:val="24"/>
          <w:sz w:val="24"/>
          <w:szCs w:val="24"/>
        </w:rPr>
        <w:t>.3.</w:t>
      </w:r>
    </w:p>
    <w:p w14:paraId="2F401C81" w14:textId="77777777" w:rsidR="00C47DA4" w:rsidRPr="006A2B04" w:rsidRDefault="00C47DA4" w:rsidP="00C47DA4">
      <w:pPr>
        <w:jc w:val="both"/>
        <w:rPr>
          <w:rFonts w:eastAsia="+mn-ea" w:cstheme="minorHAnsi"/>
          <w:bCs/>
          <w:kern w:val="24"/>
          <w:sz w:val="24"/>
          <w:szCs w:val="24"/>
          <w:u w:val="single"/>
        </w:rPr>
      </w:pPr>
    </w:p>
    <w:p w14:paraId="49925B74" w14:textId="6DFCBE94" w:rsidR="00C47DA4" w:rsidRPr="006A2B04" w:rsidRDefault="004A6247" w:rsidP="00C47DA4">
      <w:pPr>
        <w:jc w:val="both"/>
        <w:rPr>
          <w:rFonts w:eastAsia="+mn-ea" w:cstheme="minorHAnsi"/>
          <w:bCs/>
          <w:kern w:val="24"/>
          <w:sz w:val="24"/>
          <w:szCs w:val="24"/>
          <w:u w:val="single"/>
        </w:rPr>
      </w:pPr>
      <w:r w:rsidRPr="00696C3B">
        <w:rPr>
          <w:rFonts w:eastAsia="+mn-ea" w:cstheme="minorHAnsi"/>
          <w:bCs/>
          <w:kern w:val="24"/>
          <w:sz w:val="24"/>
          <w:szCs w:val="24"/>
        </w:rPr>
        <w:t>2</w:t>
      </w:r>
      <w:r w:rsidR="00C47DA4" w:rsidRPr="00696C3B">
        <w:rPr>
          <w:rFonts w:eastAsia="+mn-ea" w:cstheme="minorHAnsi"/>
          <w:bCs/>
          <w:kern w:val="24"/>
          <w:sz w:val="24"/>
          <w:szCs w:val="24"/>
        </w:rPr>
        <w:t>.5</w:t>
      </w:r>
      <w:r w:rsidR="00F55FC1" w:rsidRPr="00696C3B">
        <w:rPr>
          <w:rFonts w:eastAsia="+mn-ea" w:cstheme="minorHAnsi"/>
          <w:bCs/>
          <w:kern w:val="24"/>
          <w:sz w:val="24"/>
          <w:szCs w:val="24"/>
        </w:rPr>
        <w:t>.</w:t>
      </w:r>
      <w:r w:rsidR="00C47DA4" w:rsidRPr="00696C3B">
        <w:rPr>
          <w:rFonts w:eastAsia="+mn-ea" w:cstheme="minorHAnsi"/>
          <w:bCs/>
          <w:kern w:val="24"/>
          <w:sz w:val="24"/>
          <w:szCs w:val="24"/>
        </w:rPr>
        <w:t xml:space="preserve"> </w:t>
      </w:r>
      <w:r w:rsidR="00C47DA4" w:rsidRPr="006A2B04">
        <w:rPr>
          <w:rFonts w:eastAsia="+mn-ea" w:cstheme="minorHAnsi"/>
          <w:bCs/>
          <w:kern w:val="24"/>
          <w:sz w:val="24"/>
          <w:szCs w:val="24"/>
          <w:u w:val="single"/>
        </w:rPr>
        <w:t xml:space="preserve">Compensation des astreintes </w:t>
      </w:r>
      <w:r w:rsidR="00F55FC1" w:rsidRPr="006A2B04">
        <w:rPr>
          <w:rFonts w:eastAsia="+mn-ea" w:cstheme="minorHAnsi"/>
          <w:bCs/>
          <w:kern w:val="24"/>
          <w:sz w:val="24"/>
          <w:szCs w:val="24"/>
          <w:u w:val="single"/>
        </w:rPr>
        <w:t>h</w:t>
      </w:r>
      <w:r w:rsidR="00094BF7" w:rsidRPr="006A2B04">
        <w:rPr>
          <w:rFonts w:eastAsia="+mn-ea" w:cstheme="minorHAnsi"/>
          <w:bCs/>
          <w:kern w:val="24"/>
          <w:sz w:val="24"/>
          <w:szCs w:val="24"/>
          <w:u w:val="single"/>
        </w:rPr>
        <w:t xml:space="preserve">ebdomadaires </w:t>
      </w:r>
    </w:p>
    <w:p w14:paraId="0ECB3BC6" w14:textId="77777777" w:rsidR="00C47DA4" w:rsidRPr="006A2B04" w:rsidRDefault="00C47DA4" w:rsidP="00C47DA4">
      <w:pPr>
        <w:jc w:val="both"/>
        <w:rPr>
          <w:rFonts w:eastAsia="+mn-ea" w:cstheme="minorHAnsi"/>
          <w:kern w:val="24"/>
          <w:sz w:val="24"/>
          <w:szCs w:val="24"/>
        </w:rPr>
      </w:pPr>
    </w:p>
    <w:p w14:paraId="25C0CB1C" w14:textId="77777777" w:rsidR="00C47DA4" w:rsidRPr="006A2B04" w:rsidRDefault="00C47DA4" w:rsidP="00C47DA4">
      <w:pPr>
        <w:jc w:val="both"/>
        <w:rPr>
          <w:rFonts w:eastAsia="+mn-ea" w:cstheme="minorHAnsi"/>
          <w:kern w:val="24"/>
          <w:sz w:val="24"/>
          <w:szCs w:val="24"/>
        </w:rPr>
      </w:pPr>
      <w:r w:rsidRPr="006A2B04">
        <w:rPr>
          <w:rFonts w:eastAsia="+mn-ea" w:cstheme="minorHAnsi"/>
          <w:kern w:val="24"/>
          <w:sz w:val="24"/>
          <w:szCs w:val="24"/>
        </w:rPr>
        <w:t xml:space="preserve">Le temps pendant lequel le salarié est tenu de rester joignable afin d’être, le cas échéant, en mesure d’intervenir, ne constitue pas du temps de travail effectif. </w:t>
      </w:r>
    </w:p>
    <w:p w14:paraId="703CC324" w14:textId="77777777" w:rsidR="00C47DA4" w:rsidRPr="006A2B04" w:rsidRDefault="00C47DA4" w:rsidP="00C47DA4">
      <w:pPr>
        <w:jc w:val="both"/>
        <w:rPr>
          <w:rFonts w:eastAsia="+mn-ea" w:cstheme="minorHAnsi"/>
          <w:kern w:val="24"/>
          <w:sz w:val="24"/>
          <w:szCs w:val="24"/>
        </w:rPr>
      </w:pPr>
    </w:p>
    <w:p w14:paraId="572553BC" w14:textId="77777777" w:rsidR="009E13BF" w:rsidRDefault="009E13BF" w:rsidP="00C47DA4">
      <w:pPr>
        <w:jc w:val="both"/>
        <w:rPr>
          <w:rFonts w:eastAsia="+mn-ea" w:cstheme="minorHAnsi"/>
          <w:kern w:val="24"/>
          <w:sz w:val="24"/>
          <w:szCs w:val="24"/>
        </w:rPr>
      </w:pPr>
    </w:p>
    <w:p w14:paraId="66173157" w14:textId="506894E7" w:rsidR="00C47DA4" w:rsidRPr="006A2B04" w:rsidRDefault="00C47DA4" w:rsidP="00C47DA4">
      <w:pPr>
        <w:jc w:val="both"/>
        <w:rPr>
          <w:rFonts w:eastAsia="+mn-ea" w:cstheme="minorHAnsi"/>
          <w:kern w:val="24"/>
          <w:sz w:val="24"/>
          <w:szCs w:val="24"/>
        </w:rPr>
      </w:pPr>
      <w:r w:rsidRPr="006A2B04">
        <w:rPr>
          <w:rFonts w:eastAsia="+mn-ea" w:cstheme="minorHAnsi"/>
          <w:kern w:val="24"/>
          <w:sz w:val="24"/>
          <w:szCs w:val="24"/>
        </w:rPr>
        <w:lastRenderedPageBreak/>
        <w:t xml:space="preserve">Par conséquent, les salariés en astreinte qui ne sont pas amenés à intervenir pendant leur temps de repos quotidien ou leur temps de repos hebdomadaire sont considérés comme ayant bénéficié de ceux-ci. </w:t>
      </w:r>
    </w:p>
    <w:p w14:paraId="22CCBAC9" w14:textId="77777777" w:rsidR="00C47DA4" w:rsidRPr="006A2B04" w:rsidRDefault="00C47DA4" w:rsidP="00C47DA4">
      <w:pPr>
        <w:jc w:val="both"/>
        <w:rPr>
          <w:rFonts w:eastAsia="+mn-ea" w:cstheme="minorHAnsi"/>
          <w:kern w:val="24"/>
          <w:sz w:val="24"/>
          <w:szCs w:val="24"/>
        </w:rPr>
      </w:pPr>
    </w:p>
    <w:p w14:paraId="2326853E" w14:textId="06A7194C" w:rsidR="00C47DA4" w:rsidRPr="006A2B04" w:rsidRDefault="00C47DA4" w:rsidP="00C47DA4">
      <w:pPr>
        <w:jc w:val="both"/>
        <w:rPr>
          <w:rFonts w:eastAsia="+mn-ea" w:cstheme="minorHAnsi"/>
          <w:kern w:val="24"/>
          <w:sz w:val="24"/>
          <w:szCs w:val="24"/>
        </w:rPr>
      </w:pPr>
      <w:r w:rsidRPr="006A2B04">
        <w:rPr>
          <w:rFonts w:eastAsia="+mn-ea" w:cstheme="minorHAnsi"/>
          <w:kern w:val="24"/>
          <w:sz w:val="24"/>
          <w:szCs w:val="24"/>
        </w:rPr>
        <w:t xml:space="preserve">Après chaque période d’astreinte, le collaborateur complète systématiquement un compte-rendu en remplissant le document prévu à cet effet et l’adresse par email dans les plus brefs délais à son manager, il y détaille spécifiquement </w:t>
      </w:r>
      <w:r w:rsidR="007944D6">
        <w:rPr>
          <w:rFonts w:eastAsia="+mn-ea" w:cstheme="minorHAnsi"/>
          <w:kern w:val="24"/>
          <w:sz w:val="24"/>
          <w:szCs w:val="24"/>
        </w:rPr>
        <w:t xml:space="preserve">les </w:t>
      </w:r>
      <w:r w:rsidRPr="006A2B04">
        <w:rPr>
          <w:rFonts w:eastAsia="+mn-ea" w:cstheme="minorHAnsi"/>
          <w:kern w:val="24"/>
          <w:sz w:val="24"/>
          <w:szCs w:val="24"/>
        </w:rPr>
        <w:t>intervention</w:t>
      </w:r>
      <w:r w:rsidR="007944D6">
        <w:rPr>
          <w:rFonts w:eastAsia="+mn-ea" w:cstheme="minorHAnsi"/>
          <w:kern w:val="24"/>
          <w:sz w:val="24"/>
          <w:szCs w:val="24"/>
        </w:rPr>
        <w:t>s</w:t>
      </w:r>
      <w:r w:rsidR="007938B6">
        <w:rPr>
          <w:rFonts w:eastAsia="+mn-ea" w:cstheme="minorHAnsi"/>
          <w:kern w:val="24"/>
          <w:sz w:val="24"/>
          <w:szCs w:val="24"/>
        </w:rPr>
        <w:t xml:space="preserve"> </w:t>
      </w:r>
      <w:r w:rsidR="002505C9">
        <w:rPr>
          <w:rFonts w:eastAsia="+mn-ea" w:cstheme="minorHAnsi"/>
          <w:kern w:val="24"/>
          <w:sz w:val="24"/>
          <w:szCs w:val="24"/>
        </w:rPr>
        <w:t>éventuelles</w:t>
      </w:r>
      <w:r w:rsidRPr="006A2B04">
        <w:rPr>
          <w:rFonts w:eastAsia="+mn-ea" w:cstheme="minorHAnsi"/>
          <w:kern w:val="24"/>
          <w:sz w:val="24"/>
          <w:szCs w:val="24"/>
        </w:rPr>
        <w:t xml:space="preserve">. Le cas échéant, le temps de trajet est </w:t>
      </w:r>
      <w:r w:rsidR="0086462C" w:rsidRPr="006A2B04">
        <w:rPr>
          <w:rFonts w:eastAsia="+mn-ea" w:cstheme="minorHAnsi"/>
          <w:kern w:val="24"/>
          <w:sz w:val="24"/>
          <w:szCs w:val="24"/>
        </w:rPr>
        <w:t>inclus</w:t>
      </w:r>
      <w:r w:rsidRPr="006A2B04">
        <w:rPr>
          <w:rFonts w:eastAsia="+mn-ea" w:cstheme="minorHAnsi"/>
          <w:kern w:val="24"/>
          <w:sz w:val="24"/>
          <w:szCs w:val="24"/>
        </w:rPr>
        <w:t xml:space="preserve"> dans la durée d’intervention. Le manager valide ce compte rendu et l’envoie au responsable ressources humaines.</w:t>
      </w:r>
    </w:p>
    <w:p w14:paraId="474F7C1F" w14:textId="77777777" w:rsidR="00AA2A83" w:rsidRPr="006A2B04" w:rsidRDefault="00AA2A83" w:rsidP="00C47DA4">
      <w:pPr>
        <w:jc w:val="both"/>
        <w:rPr>
          <w:rFonts w:eastAsia="+mn-ea" w:cstheme="minorHAnsi"/>
          <w:kern w:val="24"/>
          <w:sz w:val="24"/>
          <w:szCs w:val="24"/>
        </w:rPr>
      </w:pPr>
    </w:p>
    <w:p w14:paraId="17D2554C" w14:textId="176F5459" w:rsidR="00C47DA4" w:rsidRPr="006A2B04" w:rsidRDefault="00C47DA4" w:rsidP="000A7273">
      <w:pPr>
        <w:jc w:val="both"/>
        <w:rPr>
          <w:rFonts w:eastAsia="+mn-ea" w:cstheme="minorHAnsi"/>
          <w:kern w:val="24"/>
          <w:sz w:val="24"/>
          <w:szCs w:val="24"/>
        </w:rPr>
      </w:pPr>
      <w:r w:rsidRPr="006A2B04">
        <w:rPr>
          <w:rFonts w:eastAsia="+mn-ea" w:cstheme="minorHAnsi"/>
          <w:kern w:val="24"/>
          <w:sz w:val="24"/>
          <w:szCs w:val="24"/>
        </w:rPr>
        <w:t xml:space="preserve">Sur cette base et en cas d’intervention, une demi-journée ou une journée de travail est décomptée du nombre de jours du forfait annuel. </w:t>
      </w:r>
      <w:r w:rsidR="00C15D65">
        <w:rPr>
          <w:rFonts w:eastAsia="+mn-ea" w:cstheme="minorHAnsi"/>
          <w:kern w:val="24"/>
          <w:sz w:val="24"/>
          <w:szCs w:val="24"/>
        </w:rPr>
        <w:t>E</w:t>
      </w:r>
      <w:r w:rsidR="00696C3B">
        <w:rPr>
          <w:rFonts w:eastAsia="+mn-ea" w:cstheme="minorHAnsi"/>
          <w:kern w:val="24"/>
          <w:sz w:val="24"/>
          <w:szCs w:val="24"/>
        </w:rPr>
        <w:t>n</w:t>
      </w:r>
      <w:r w:rsidR="00C15D65">
        <w:rPr>
          <w:rFonts w:eastAsia="+mn-ea" w:cstheme="minorHAnsi"/>
          <w:kern w:val="24"/>
          <w:sz w:val="24"/>
          <w:szCs w:val="24"/>
        </w:rPr>
        <w:t xml:space="preserve"> </w:t>
      </w:r>
      <w:r w:rsidR="000A7273" w:rsidRPr="00696C3B">
        <w:rPr>
          <w:rFonts w:eastAsia="+mn-ea" w:cstheme="minorHAnsi"/>
          <w:kern w:val="24"/>
          <w:sz w:val="24"/>
          <w:szCs w:val="24"/>
        </w:rPr>
        <w:t>cas d’intervention, il ne pourra être décompté un temps de travail inférieur à une demi-journée</w:t>
      </w:r>
      <w:r w:rsidR="000A7273" w:rsidRPr="00D43594">
        <w:rPr>
          <w:rFonts w:eastAsia="+mn-ea" w:cstheme="minorHAnsi"/>
          <w:kern w:val="24"/>
          <w:sz w:val="28"/>
          <w:szCs w:val="28"/>
        </w:rPr>
        <w:t xml:space="preserve"> </w:t>
      </w:r>
    </w:p>
    <w:p w14:paraId="7B1EF9CE" w14:textId="77777777" w:rsidR="00C47DA4" w:rsidRPr="006A2B04" w:rsidRDefault="00C47DA4" w:rsidP="00C47DA4">
      <w:pPr>
        <w:jc w:val="both"/>
        <w:rPr>
          <w:rFonts w:eastAsia="+mn-ea" w:cstheme="minorHAnsi"/>
          <w:kern w:val="24"/>
          <w:sz w:val="24"/>
          <w:szCs w:val="24"/>
        </w:rPr>
      </w:pPr>
      <w:r w:rsidRPr="006A2B04">
        <w:rPr>
          <w:rFonts w:eastAsia="+mn-ea" w:cstheme="minorHAnsi"/>
          <w:kern w:val="24"/>
          <w:sz w:val="24"/>
          <w:szCs w:val="24"/>
        </w:rPr>
        <w:t> </w:t>
      </w:r>
    </w:p>
    <w:p w14:paraId="6E6252B0" w14:textId="328CC469" w:rsidR="00C47DA4" w:rsidRPr="006A2B04" w:rsidRDefault="00C47DA4" w:rsidP="00C47DA4">
      <w:pPr>
        <w:jc w:val="both"/>
        <w:rPr>
          <w:rFonts w:eastAsia="+mn-ea" w:cstheme="minorHAnsi"/>
          <w:kern w:val="24"/>
          <w:sz w:val="24"/>
          <w:szCs w:val="24"/>
        </w:rPr>
      </w:pPr>
      <w:r w:rsidRPr="006A2B04">
        <w:rPr>
          <w:rFonts w:cstheme="minorHAnsi"/>
          <w:sz w:val="24"/>
          <w:szCs w:val="24"/>
        </w:rPr>
        <w:t>L</w:t>
      </w:r>
      <w:r w:rsidRPr="006A2B04">
        <w:rPr>
          <w:rFonts w:eastAsia="+mn-ea" w:cstheme="minorHAnsi"/>
          <w:kern w:val="24"/>
          <w:sz w:val="24"/>
          <w:szCs w:val="24"/>
        </w:rPr>
        <w:t xml:space="preserve">es collaborateurs se trouvant en situation d’astreinte </w:t>
      </w:r>
      <w:r w:rsidR="003C70EE" w:rsidRPr="006A2B04">
        <w:rPr>
          <w:rFonts w:eastAsia="+mn-ea" w:cstheme="minorHAnsi"/>
          <w:kern w:val="24"/>
          <w:sz w:val="24"/>
          <w:szCs w:val="24"/>
        </w:rPr>
        <w:t xml:space="preserve">hebdomadaire </w:t>
      </w:r>
      <w:r w:rsidRPr="006A2B04">
        <w:rPr>
          <w:rFonts w:eastAsia="+mn-ea" w:cstheme="minorHAnsi"/>
          <w:kern w:val="24"/>
          <w:sz w:val="24"/>
          <w:szCs w:val="24"/>
        </w:rPr>
        <w:t xml:space="preserve">bénéficient d’une prime forfaitaire </w:t>
      </w:r>
      <w:r w:rsidR="00094BF7" w:rsidRPr="006A2B04">
        <w:rPr>
          <w:rFonts w:eastAsia="+mn-ea" w:cstheme="minorHAnsi"/>
          <w:kern w:val="24"/>
          <w:sz w:val="24"/>
          <w:szCs w:val="24"/>
        </w:rPr>
        <w:t xml:space="preserve">hebdomadaire de 100 euros bruts </w:t>
      </w:r>
      <w:r w:rsidR="00FF49D4" w:rsidRPr="006A2B04">
        <w:rPr>
          <w:rFonts w:eastAsia="+mn-ea" w:cstheme="minorHAnsi"/>
          <w:kern w:val="24"/>
          <w:sz w:val="24"/>
          <w:szCs w:val="24"/>
        </w:rPr>
        <w:t>qu’il</w:t>
      </w:r>
      <w:r w:rsidR="00094BF7" w:rsidRPr="006A2B04">
        <w:rPr>
          <w:rFonts w:eastAsia="+mn-ea" w:cstheme="minorHAnsi"/>
          <w:kern w:val="24"/>
          <w:sz w:val="24"/>
          <w:szCs w:val="24"/>
        </w:rPr>
        <w:t xml:space="preserve"> y ait ou pas intervention pendant la période </w:t>
      </w:r>
      <w:r w:rsidR="00A0062A" w:rsidRPr="006A2B04">
        <w:rPr>
          <w:rFonts w:eastAsia="+mn-ea" w:cstheme="minorHAnsi"/>
          <w:kern w:val="24"/>
          <w:sz w:val="24"/>
          <w:szCs w:val="24"/>
        </w:rPr>
        <w:t xml:space="preserve">hebdomadaire susvisée. </w:t>
      </w:r>
    </w:p>
    <w:p w14:paraId="7F49B119" w14:textId="77777777" w:rsidR="00C47DA4" w:rsidRPr="006A2B04" w:rsidRDefault="00C47DA4" w:rsidP="00C47DA4">
      <w:pPr>
        <w:jc w:val="both"/>
        <w:rPr>
          <w:rFonts w:eastAsia="+mn-ea" w:cstheme="minorHAnsi"/>
          <w:kern w:val="24"/>
          <w:sz w:val="24"/>
          <w:szCs w:val="24"/>
        </w:rPr>
      </w:pPr>
    </w:p>
    <w:p w14:paraId="76F10F34" w14:textId="77777777" w:rsidR="009E13BF" w:rsidRDefault="009E13BF" w:rsidP="00C47DA4">
      <w:pPr>
        <w:jc w:val="both"/>
        <w:rPr>
          <w:rFonts w:cstheme="minorHAnsi"/>
          <w:b/>
          <w:sz w:val="24"/>
          <w:szCs w:val="24"/>
          <w:u w:val="single"/>
        </w:rPr>
      </w:pPr>
    </w:p>
    <w:p w14:paraId="491C0491" w14:textId="4E0A29C3" w:rsidR="00C47DA4" w:rsidRPr="006A2B04" w:rsidRDefault="00C47DA4" w:rsidP="00C47DA4">
      <w:pPr>
        <w:jc w:val="both"/>
        <w:rPr>
          <w:rFonts w:eastAsia="Times New Roman" w:cstheme="minorHAnsi"/>
          <w:b/>
          <w:sz w:val="24"/>
          <w:szCs w:val="24"/>
          <w:u w:val="single"/>
        </w:rPr>
      </w:pPr>
      <w:r w:rsidRPr="006A2B04">
        <w:rPr>
          <w:rFonts w:cstheme="minorHAnsi"/>
          <w:b/>
          <w:sz w:val="24"/>
          <w:szCs w:val="24"/>
          <w:u w:val="single"/>
        </w:rPr>
        <w:t xml:space="preserve">Article </w:t>
      </w:r>
      <w:r w:rsidR="00094BF7" w:rsidRPr="006A2B04">
        <w:rPr>
          <w:rFonts w:cstheme="minorHAnsi"/>
          <w:b/>
          <w:sz w:val="24"/>
          <w:szCs w:val="24"/>
          <w:u w:val="single"/>
        </w:rPr>
        <w:t>3</w:t>
      </w:r>
      <w:r w:rsidRPr="006A2B04">
        <w:rPr>
          <w:rFonts w:cstheme="minorHAnsi"/>
          <w:b/>
          <w:sz w:val="24"/>
          <w:szCs w:val="24"/>
          <w:u w:val="single"/>
        </w:rPr>
        <w:t xml:space="preserve"> – Dispositions relatives à la mise en œuvre du présent accord</w:t>
      </w:r>
    </w:p>
    <w:p w14:paraId="52E80B83" w14:textId="77777777" w:rsidR="00C47DA4" w:rsidRPr="006A2B04" w:rsidRDefault="00C47DA4" w:rsidP="00C47DA4">
      <w:pPr>
        <w:jc w:val="both"/>
        <w:rPr>
          <w:rFonts w:cstheme="minorHAnsi"/>
          <w:sz w:val="24"/>
          <w:szCs w:val="24"/>
          <w:u w:val="single"/>
        </w:rPr>
      </w:pPr>
    </w:p>
    <w:p w14:paraId="2B0E7C74" w14:textId="14EFCBED" w:rsidR="00C47DA4" w:rsidRPr="006A2B04" w:rsidRDefault="00094BF7" w:rsidP="00C47DA4">
      <w:pPr>
        <w:jc w:val="both"/>
        <w:rPr>
          <w:rFonts w:cstheme="minorHAnsi"/>
          <w:sz w:val="24"/>
          <w:szCs w:val="24"/>
          <w:u w:val="single"/>
        </w:rPr>
      </w:pPr>
      <w:r w:rsidRPr="00696C3B">
        <w:rPr>
          <w:rFonts w:cstheme="minorHAnsi"/>
          <w:sz w:val="24"/>
          <w:szCs w:val="24"/>
        </w:rPr>
        <w:t>3</w:t>
      </w:r>
      <w:r w:rsidR="00C47DA4" w:rsidRPr="00696C3B">
        <w:rPr>
          <w:rFonts w:cstheme="minorHAnsi"/>
          <w:sz w:val="24"/>
          <w:szCs w:val="24"/>
        </w:rPr>
        <w:t xml:space="preserve">.1. </w:t>
      </w:r>
      <w:r w:rsidR="00C47DA4" w:rsidRPr="006A2B04">
        <w:rPr>
          <w:rFonts w:cstheme="minorHAnsi"/>
          <w:sz w:val="24"/>
          <w:szCs w:val="24"/>
          <w:u w:val="single"/>
        </w:rPr>
        <w:t xml:space="preserve">Durée </w:t>
      </w:r>
      <w:r w:rsidR="003261FC">
        <w:rPr>
          <w:rFonts w:cstheme="minorHAnsi"/>
          <w:sz w:val="24"/>
          <w:szCs w:val="24"/>
          <w:u w:val="single"/>
        </w:rPr>
        <w:t xml:space="preserve">et renouvellement </w:t>
      </w:r>
      <w:r w:rsidR="003261FC" w:rsidRPr="006A2B04">
        <w:rPr>
          <w:rFonts w:cstheme="minorHAnsi"/>
          <w:sz w:val="24"/>
          <w:szCs w:val="24"/>
          <w:u w:val="single"/>
        </w:rPr>
        <w:t>de l’accord</w:t>
      </w:r>
    </w:p>
    <w:p w14:paraId="65C93C24" w14:textId="77777777" w:rsidR="00C47DA4" w:rsidRPr="006A2B04" w:rsidRDefault="00C47DA4" w:rsidP="00C47DA4">
      <w:pPr>
        <w:jc w:val="both"/>
        <w:rPr>
          <w:rFonts w:cstheme="minorHAnsi"/>
          <w:sz w:val="24"/>
          <w:szCs w:val="24"/>
        </w:rPr>
      </w:pPr>
    </w:p>
    <w:p w14:paraId="2B16075E" w14:textId="11F63714" w:rsidR="00E1316C" w:rsidRPr="00696C3B" w:rsidRDefault="00E1316C" w:rsidP="00E1316C">
      <w:pPr>
        <w:jc w:val="both"/>
        <w:rPr>
          <w:rFonts w:eastAsia="+mn-ea" w:cstheme="minorHAnsi"/>
          <w:kern w:val="24"/>
          <w:sz w:val="24"/>
          <w:szCs w:val="24"/>
        </w:rPr>
      </w:pPr>
      <w:r w:rsidRPr="00696C3B">
        <w:rPr>
          <w:rFonts w:eastAsia="+mn-ea" w:cstheme="minorHAnsi"/>
          <w:kern w:val="24"/>
          <w:sz w:val="24"/>
          <w:szCs w:val="24"/>
        </w:rPr>
        <w:t xml:space="preserve">Le présent accord est conclu pour une durée </w:t>
      </w:r>
      <w:r w:rsidR="00696C3B" w:rsidRPr="00696C3B">
        <w:rPr>
          <w:rFonts w:eastAsia="+mn-ea" w:cstheme="minorHAnsi"/>
          <w:kern w:val="24"/>
          <w:sz w:val="24"/>
          <w:szCs w:val="24"/>
        </w:rPr>
        <w:t>d</w:t>
      </w:r>
      <w:r w:rsidR="00631B7E">
        <w:rPr>
          <w:rFonts w:eastAsia="+mn-ea" w:cstheme="minorHAnsi"/>
          <w:kern w:val="24"/>
          <w:sz w:val="24"/>
          <w:szCs w:val="24"/>
        </w:rPr>
        <w:t xml:space="preserve">e </w:t>
      </w:r>
      <w:r w:rsidR="003261FC">
        <w:rPr>
          <w:rFonts w:eastAsia="+mn-ea" w:cstheme="minorHAnsi"/>
          <w:kern w:val="24"/>
          <w:sz w:val="24"/>
          <w:szCs w:val="24"/>
        </w:rPr>
        <w:t>trois</w:t>
      </w:r>
      <w:r w:rsidR="00631B7E">
        <w:rPr>
          <w:rFonts w:eastAsia="+mn-ea" w:cstheme="minorHAnsi"/>
          <w:kern w:val="24"/>
          <w:sz w:val="24"/>
          <w:szCs w:val="24"/>
        </w:rPr>
        <w:t xml:space="preserve"> </w:t>
      </w:r>
      <w:r w:rsidR="00E447FF">
        <w:rPr>
          <w:rFonts w:eastAsia="+mn-ea" w:cstheme="minorHAnsi"/>
          <w:kern w:val="24"/>
          <w:sz w:val="24"/>
          <w:szCs w:val="24"/>
        </w:rPr>
        <w:t>ans.</w:t>
      </w:r>
      <w:r w:rsidRPr="00696C3B">
        <w:rPr>
          <w:rFonts w:eastAsia="+mn-ea" w:cstheme="minorHAnsi"/>
          <w:kern w:val="24"/>
          <w:sz w:val="24"/>
          <w:szCs w:val="24"/>
        </w:rPr>
        <w:t xml:space="preserve"> Il entrera en vigueur au lendemain de son dépôt</w:t>
      </w:r>
      <w:r w:rsidR="00CD7E09">
        <w:rPr>
          <w:rFonts w:eastAsia="+mn-ea" w:cstheme="minorHAnsi"/>
          <w:kern w:val="24"/>
          <w:sz w:val="24"/>
          <w:szCs w:val="24"/>
        </w:rPr>
        <w:t>. L</w:t>
      </w:r>
      <w:r w:rsidR="00D521EA">
        <w:rPr>
          <w:rFonts w:eastAsia="+mn-ea" w:cstheme="minorHAnsi"/>
          <w:kern w:val="24"/>
          <w:sz w:val="24"/>
          <w:szCs w:val="24"/>
        </w:rPr>
        <w:t xml:space="preserve">es discussions </w:t>
      </w:r>
      <w:r w:rsidR="00CD7E09">
        <w:rPr>
          <w:rFonts w:eastAsia="+mn-ea" w:cstheme="minorHAnsi"/>
          <w:kern w:val="24"/>
          <w:sz w:val="24"/>
          <w:szCs w:val="24"/>
        </w:rPr>
        <w:t xml:space="preserve">relatives à </w:t>
      </w:r>
      <w:r w:rsidR="009741DB">
        <w:rPr>
          <w:rFonts w:eastAsia="+mn-ea" w:cstheme="minorHAnsi"/>
          <w:kern w:val="24"/>
          <w:sz w:val="24"/>
          <w:szCs w:val="24"/>
        </w:rPr>
        <w:t>un éventuel</w:t>
      </w:r>
      <w:r w:rsidR="00CD7E09">
        <w:rPr>
          <w:rFonts w:eastAsia="+mn-ea" w:cstheme="minorHAnsi"/>
          <w:kern w:val="24"/>
          <w:sz w:val="24"/>
          <w:szCs w:val="24"/>
        </w:rPr>
        <w:t xml:space="preserve"> renouvellement </w:t>
      </w:r>
      <w:r w:rsidR="00D521EA">
        <w:rPr>
          <w:rFonts w:eastAsia="+mn-ea" w:cstheme="minorHAnsi"/>
          <w:kern w:val="24"/>
          <w:sz w:val="24"/>
          <w:szCs w:val="24"/>
        </w:rPr>
        <w:t xml:space="preserve">devront être engagées </w:t>
      </w:r>
      <w:r w:rsidR="00185FA0">
        <w:rPr>
          <w:rFonts w:eastAsia="+mn-ea" w:cstheme="minorHAnsi"/>
          <w:kern w:val="24"/>
          <w:sz w:val="24"/>
          <w:szCs w:val="24"/>
        </w:rPr>
        <w:t xml:space="preserve">dans un délai maximum de </w:t>
      </w:r>
      <w:r w:rsidR="00FC783D">
        <w:rPr>
          <w:rFonts w:eastAsia="+mn-ea" w:cstheme="minorHAnsi"/>
          <w:kern w:val="24"/>
          <w:sz w:val="24"/>
          <w:szCs w:val="24"/>
        </w:rPr>
        <w:t>trois moi</w:t>
      </w:r>
      <w:r w:rsidR="00E140A1">
        <w:rPr>
          <w:rFonts w:eastAsia="+mn-ea" w:cstheme="minorHAnsi"/>
          <w:kern w:val="24"/>
          <w:sz w:val="24"/>
          <w:szCs w:val="24"/>
        </w:rPr>
        <w:t>s</w:t>
      </w:r>
      <w:r w:rsidR="00FC783D">
        <w:rPr>
          <w:rFonts w:eastAsia="+mn-ea" w:cstheme="minorHAnsi"/>
          <w:kern w:val="24"/>
          <w:sz w:val="24"/>
          <w:szCs w:val="24"/>
        </w:rPr>
        <w:t xml:space="preserve"> </w:t>
      </w:r>
      <w:r w:rsidR="00FF07D3">
        <w:rPr>
          <w:rFonts w:eastAsia="+mn-ea" w:cstheme="minorHAnsi"/>
          <w:kern w:val="24"/>
          <w:sz w:val="24"/>
          <w:szCs w:val="24"/>
        </w:rPr>
        <w:t xml:space="preserve">avant </w:t>
      </w:r>
      <w:r w:rsidR="00C808A0">
        <w:rPr>
          <w:rFonts w:eastAsia="+mn-ea" w:cstheme="minorHAnsi"/>
          <w:kern w:val="24"/>
          <w:sz w:val="24"/>
          <w:szCs w:val="24"/>
        </w:rPr>
        <w:t>l’</w:t>
      </w:r>
      <w:r w:rsidR="00FF07D3">
        <w:rPr>
          <w:rFonts w:eastAsia="+mn-ea" w:cstheme="minorHAnsi"/>
          <w:kern w:val="24"/>
          <w:sz w:val="24"/>
          <w:szCs w:val="24"/>
        </w:rPr>
        <w:t>échéance</w:t>
      </w:r>
      <w:r w:rsidR="003F7E99">
        <w:rPr>
          <w:rFonts w:eastAsia="+mn-ea" w:cstheme="minorHAnsi"/>
          <w:kern w:val="24"/>
          <w:sz w:val="24"/>
          <w:szCs w:val="24"/>
        </w:rPr>
        <w:t xml:space="preserve"> du présent accord</w:t>
      </w:r>
      <w:r w:rsidR="00FC140F">
        <w:rPr>
          <w:rFonts w:eastAsia="+mn-ea" w:cstheme="minorHAnsi"/>
          <w:kern w:val="24"/>
          <w:sz w:val="24"/>
          <w:szCs w:val="24"/>
        </w:rPr>
        <w:t>.</w:t>
      </w:r>
    </w:p>
    <w:p w14:paraId="23572806" w14:textId="77777777" w:rsidR="00E1316C" w:rsidRPr="00696C3B" w:rsidRDefault="00E1316C" w:rsidP="00E1316C">
      <w:pPr>
        <w:jc w:val="both"/>
        <w:rPr>
          <w:rFonts w:eastAsia="+mn-ea" w:cstheme="minorHAnsi"/>
          <w:kern w:val="24"/>
          <w:sz w:val="24"/>
          <w:szCs w:val="24"/>
        </w:rPr>
      </w:pPr>
    </w:p>
    <w:p w14:paraId="4D038FC9" w14:textId="77777777" w:rsidR="00E1316C" w:rsidRPr="00696C3B" w:rsidRDefault="00E1316C" w:rsidP="00E1316C">
      <w:pPr>
        <w:jc w:val="both"/>
        <w:rPr>
          <w:rFonts w:eastAsia="+mn-ea" w:cstheme="minorHAnsi"/>
          <w:kern w:val="24"/>
          <w:sz w:val="24"/>
          <w:szCs w:val="24"/>
        </w:rPr>
      </w:pPr>
    </w:p>
    <w:p w14:paraId="1CB00051" w14:textId="43816430" w:rsidR="00E1316C" w:rsidRPr="00696C3B" w:rsidRDefault="00E1316C" w:rsidP="00E1316C">
      <w:pPr>
        <w:jc w:val="both"/>
        <w:rPr>
          <w:rFonts w:eastAsia="+mn-ea" w:cstheme="minorHAnsi"/>
          <w:kern w:val="24"/>
          <w:sz w:val="24"/>
          <w:szCs w:val="24"/>
        </w:rPr>
      </w:pPr>
      <w:r w:rsidRPr="00696C3B">
        <w:rPr>
          <w:rFonts w:eastAsia="+mn-ea" w:cstheme="minorHAnsi"/>
          <w:kern w:val="24"/>
          <w:sz w:val="24"/>
          <w:szCs w:val="24"/>
        </w:rPr>
        <w:t>3.</w:t>
      </w:r>
      <w:r w:rsidR="00815A14">
        <w:rPr>
          <w:rFonts w:eastAsia="+mn-ea" w:cstheme="minorHAnsi"/>
          <w:kern w:val="24"/>
          <w:sz w:val="24"/>
          <w:szCs w:val="24"/>
        </w:rPr>
        <w:t>2</w:t>
      </w:r>
      <w:r w:rsidRPr="00696C3B">
        <w:rPr>
          <w:rFonts w:eastAsia="+mn-ea" w:cstheme="minorHAnsi"/>
          <w:kern w:val="24"/>
          <w:sz w:val="24"/>
          <w:szCs w:val="24"/>
        </w:rPr>
        <w:t xml:space="preserve">. </w:t>
      </w:r>
      <w:r w:rsidRPr="00696C3B">
        <w:rPr>
          <w:rFonts w:eastAsia="+mn-ea" w:cstheme="minorHAnsi"/>
          <w:kern w:val="24"/>
          <w:sz w:val="24"/>
          <w:szCs w:val="24"/>
          <w:u w:val="single"/>
        </w:rPr>
        <w:t>Suivi de l’accord</w:t>
      </w:r>
      <w:r w:rsidRPr="00696C3B">
        <w:rPr>
          <w:rFonts w:eastAsia="+mn-ea" w:cstheme="minorHAnsi"/>
          <w:kern w:val="24"/>
          <w:sz w:val="24"/>
          <w:szCs w:val="24"/>
        </w:rPr>
        <w:t xml:space="preserve"> </w:t>
      </w:r>
    </w:p>
    <w:p w14:paraId="2708E54A" w14:textId="77777777" w:rsidR="00E1316C" w:rsidRPr="00696C3B" w:rsidRDefault="00E1316C" w:rsidP="00E1316C">
      <w:pPr>
        <w:jc w:val="both"/>
        <w:rPr>
          <w:rFonts w:eastAsia="+mn-ea" w:cstheme="minorHAnsi"/>
          <w:kern w:val="24"/>
          <w:sz w:val="24"/>
          <w:szCs w:val="24"/>
        </w:rPr>
      </w:pPr>
    </w:p>
    <w:p w14:paraId="1B5114C3" w14:textId="440BB259" w:rsidR="00E1316C" w:rsidRPr="00696C3B" w:rsidRDefault="00E1316C" w:rsidP="00E1316C">
      <w:pPr>
        <w:jc w:val="both"/>
        <w:rPr>
          <w:rFonts w:eastAsia="+mn-ea" w:cstheme="minorHAnsi"/>
          <w:kern w:val="24"/>
          <w:sz w:val="24"/>
          <w:szCs w:val="24"/>
        </w:rPr>
      </w:pPr>
      <w:r w:rsidRPr="00696C3B">
        <w:rPr>
          <w:rFonts w:eastAsia="+mn-ea" w:cstheme="minorHAnsi"/>
          <w:kern w:val="24"/>
          <w:sz w:val="24"/>
          <w:szCs w:val="24"/>
        </w:rPr>
        <w:t xml:space="preserve">Les signataires du présent accord se réuniront </w:t>
      </w:r>
      <w:r w:rsidR="00EF30F0" w:rsidRPr="00696C3B">
        <w:rPr>
          <w:rFonts w:eastAsia="+mn-ea" w:cstheme="minorHAnsi"/>
          <w:kern w:val="24"/>
          <w:sz w:val="24"/>
          <w:szCs w:val="24"/>
        </w:rPr>
        <w:t xml:space="preserve">dans les 6 mois </w:t>
      </w:r>
      <w:r w:rsidRPr="00696C3B">
        <w:rPr>
          <w:rFonts w:eastAsia="+mn-ea" w:cstheme="minorHAnsi"/>
          <w:kern w:val="24"/>
          <w:sz w:val="24"/>
          <w:szCs w:val="24"/>
        </w:rPr>
        <w:t xml:space="preserve">suivant sa date d’entrée en vigueur, afin de dresser un bilan de son application. A cette occasion, les unités de travail concernées seront précisées et ce pour tenir compte de l’éventuelle évolution de l’organisation. </w:t>
      </w:r>
    </w:p>
    <w:p w14:paraId="40A4AC88" w14:textId="77777777" w:rsidR="0017692D" w:rsidRPr="00696C3B" w:rsidRDefault="0017692D" w:rsidP="00E1316C">
      <w:pPr>
        <w:jc w:val="both"/>
        <w:rPr>
          <w:rFonts w:eastAsia="+mn-ea" w:cstheme="minorHAnsi"/>
          <w:kern w:val="24"/>
          <w:sz w:val="24"/>
          <w:szCs w:val="24"/>
        </w:rPr>
      </w:pPr>
    </w:p>
    <w:p w14:paraId="13125C2A" w14:textId="77777777" w:rsidR="009E13BF" w:rsidRDefault="009E13BF" w:rsidP="00E1316C">
      <w:pPr>
        <w:jc w:val="both"/>
        <w:rPr>
          <w:rFonts w:eastAsia="+mn-ea" w:cstheme="minorHAnsi"/>
          <w:kern w:val="24"/>
          <w:sz w:val="24"/>
          <w:szCs w:val="24"/>
        </w:rPr>
      </w:pPr>
    </w:p>
    <w:p w14:paraId="6EDF0D0A" w14:textId="55ED5768" w:rsidR="00E1316C" w:rsidRPr="00696C3B" w:rsidRDefault="00E1316C" w:rsidP="00E1316C">
      <w:pPr>
        <w:jc w:val="both"/>
        <w:rPr>
          <w:rFonts w:eastAsia="+mn-ea" w:cstheme="minorHAnsi"/>
          <w:kern w:val="24"/>
          <w:sz w:val="24"/>
          <w:szCs w:val="24"/>
        </w:rPr>
      </w:pPr>
      <w:r w:rsidRPr="00696C3B">
        <w:rPr>
          <w:rFonts w:eastAsia="+mn-ea" w:cstheme="minorHAnsi"/>
          <w:kern w:val="24"/>
          <w:sz w:val="24"/>
          <w:szCs w:val="24"/>
        </w:rPr>
        <w:t>3.</w:t>
      </w:r>
      <w:r w:rsidR="00815A14">
        <w:rPr>
          <w:rFonts w:eastAsia="+mn-ea" w:cstheme="minorHAnsi"/>
          <w:kern w:val="24"/>
          <w:sz w:val="24"/>
          <w:szCs w:val="24"/>
        </w:rPr>
        <w:t>3</w:t>
      </w:r>
      <w:r w:rsidRPr="00696C3B">
        <w:rPr>
          <w:rFonts w:eastAsia="+mn-ea" w:cstheme="minorHAnsi"/>
          <w:kern w:val="24"/>
          <w:sz w:val="24"/>
          <w:szCs w:val="24"/>
        </w:rPr>
        <w:t xml:space="preserve">. </w:t>
      </w:r>
      <w:r w:rsidRPr="00696C3B">
        <w:rPr>
          <w:rFonts w:eastAsia="+mn-ea" w:cstheme="minorHAnsi"/>
          <w:kern w:val="24"/>
          <w:sz w:val="24"/>
          <w:szCs w:val="24"/>
          <w:u w:val="single"/>
        </w:rPr>
        <w:t>Révision de l’accord</w:t>
      </w:r>
    </w:p>
    <w:p w14:paraId="7E043922" w14:textId="77777777" w:rsidR="00E1316C" w:rsidRPr="00696C3B" w:rsidRDefault="00E1316C" w:rsidP="00E1316C">
      <w:pPr>
        <w:jc w:val="both"/>
        <w:rPr>
          <w:rFonts w:eastAsia="+mn-ea" w:cstheme="minorHAnsi"/>
          <w:kern w:val="24"/>
          <w:sz w:val="24"/>
          <w:szCs w:val="24"/>
        </w:rPr>
      </w:pPr>
    </w:p>
    <w:p w14:paraId="0310BAFA" w14:textId="47B15CCD" w:rsidR="00E1316C" w:rsidRDefault="00E1316C" w:rsidP="00E1316C">
      <w:pPr>
        <w:jc w:val="both"/>
        <w:rPr>
          <w:rFonts w:eastAsia="+mn-ea" w:cstheme="minorHAnsi"/>
          <w:bCs/>
          <w:kern w:val="24"/>
        </w:rPr>
      </w:pPr>
      <w:r w:rsidRPr="00696C3B">
        <w:rPr>
          <w:rFonts w:eastAsia="+mn-ea" w:cstheme="minorHAnsi"/>
          <w:bCs/>
          <w:kern w:val="24"/>
        </w:rPr>
        <w:t>Le présent accord pourra être révisé selon les modalités fixées aux articles L. 2261-7-1 et suivants du Code du travail.</w:t>
      </w:r>
    </w:p>
    <w:p w14:paraId="7A41F0AC" w14:textId="4EBAEC45" w:rsidR="009E13BF" w:rsidRDefault="009E13BF" w:rsidP="00E1316C">
      <w:pPr>
        <w:jc w:val="both"/>
        <w:rPr>
          <w:rFonts w:eastAsia="+mn-ea" w:cstheme="minorHAnsi"/>
          <w:bCs/>
          <w:kern w:val="24"/>
        </w:rPr>
      </w:pPr>
    </w:p>
    <w:p w14:paraId="74070195" w14:textId="4BD4AE42" w:rsidR="009E13BF" w:rsidRDefault="009E13BF" w:rsidP="00E1316C">
      <w:pPr>
        <w:jc w:val="both"/>
        <w:rPr>
          <w:rFonts w:eastAsia="+mn-ea" w:cstheme="minorHAnsi"/>
          <w:bCs/>
          <w:kern w:val="24"/>
        </w:rPr>
      </w:pPr>
    </w:p>
    <w:p w14:paraId="392E0101" w14:textId="34E953D6" w:rsidR="009E13BF" w:rsidRDefault="009E13BF" w:rsidP="00E1316C">
      <w:pPr>
        <w:jc w:val="both"/>
        <w:rPr>
          <w:rFonts w:eastAsia="+mn-ea" w:cstheme="minorHAnsi"/>
          <w:bCs/>
          <w:kern w:val="24"/>
        </w:rPr>
      </w:pPr>
    </w:p>
    <w:p w14:paraId="764215BA" w14:textId="60486A5E" w:rsidR="009E13BF" w:rsidRDefault="009E13BF" w:rsidP="00E1316C">
      <w:pPr>
        <w:jc w:val="both"/>
        <w:rPr>
          <w:rFonts w:eastAsia="+mn-ea" w:cstheme="minorHAnsi"/>
          <w:bCs/>
          <w:kern w:val="24"/>
        </w:rPr>
      </w:pPr>
    </w:p>
    <w:p w14:paraId="479F96CA" w14:textId="77777777" w:rsidR="009E13BF" w:rsidRDefault="009E13BF" w:rsidP="00E1316C">
      <w:pPr>
        <w:jc w:val="both"/>
        <w:rPr>
          <w:rFonts w:eastAsia="+mn-ea" w:cstheme="minorHAnsi"/>
          <w:bCs/>
          <w:kern w:val="24"/>
        </w:rPr>
      </w:pPr>
    </w:p>
    <w:p w14:paraId="587BF621" w14:textId="77777777" w:rsidR="00E447FF" w:rsidRDefault="00E447FF" w:rsidP="00E1316C">
      <w:pPr>
        <w:jc w:val="both"/>
        <w:rPr>
          <w:rFonts w:eastAsia="+mn-ea" w:cstheme="minorHAnsi"/>
          <w:bCs/>
          <w:kern w:val="24"/>
        </w:rPr>
      </w:pPr>
    </w:p>
    <w:p w14:paraId="11E993BC" w14:textId="77777777" w:rsidR="00E447FF" w:rsidRPr="00696C3B" w:rsidRDefault="00E447FF" w:rsidP="00E1316C">
      <w:pPr>
        <w:jc w:val="both"/>
        <w:rPr>
          <w:rFonts w:eastAsia="+mn-ea" w:cstheme="minorHAnsi"/>
          <w:bCs/>
          <w:kern w:val="24"/>
        </w:rPr>
      </w:pPr>
    </w:p>
    <w:p w14:paraId="71638C78" w14:textId="77777777" w:rsidR="00E1316C" w:rsidRPr="00696C3B" w:rsidRDefault="00E1316C" w:rsidP="00E1316C">
      <w:pPr>
        <w:jc w:val="both"/>
        <w:rPr>
          <w:rFonts w:eastAsia="+mn-ea" w:cstheme="minorHAnsi"/>
          <w:kern w:val="24"/>
          <w:sz w:val="24"/>
          <w:szCs w:val="24"/>
        </w:rPr>
      </w:pPr>
    </w:p>
    <w:p w14:paraId="11184D23" w14:textId="0D3F260C" w:rsidR="00085F4A" w:rsidRPr="00696C3B" w:rsidRDefault="00085F4A" w:rsidP="00085F4A">
      <w:pPr>
        <w:jc w:val="both"/>
        <w:rPr>
          <w:rFonts w:eastAsia="+mn-ea" w:cstheme="minorHAnsi"/>
          <w:kern w:val="24"/>
          <w:sz w:val="24"/>
          <w:szCs w:val="24"/>
        </w:rPr>
      </w:pPr>
      <w:r w:rsidRPr="00696C3B">
        <w:rPr>
          <w:rFonts w:eastAsia="+mn-ea" w:cstheme="minorHAnsi"/>
          <w:kern w:val="24"/>
          <w:sz w:val="24"/>
          <w:szCs w:val="24"/>
        </w:rPr>
        <w:lastRenderedPageBreak/>
        <w:t>3.</w:t>
      </w:r>
      <w:r w:rsidR="00815A14">
        <w:rPr>
          <w:rFonts w:eastAsia="+mn-ea" w:cstheme="minorHAnsi"/>
          <w:kern w:val="24"/>
          <w:sz w:val="24"/>
          <w:szCs w:val="24"/>
        </w:rPr>
        <w:t>4</w:t>
      </w:r>
      <w:r w:rsidRPr="00696C3B">
        <w:rPr>
          <w:rFonts w:eastAsia="+mn-ea" w:cstheme="minorHAnsi"/>
          <w:kern w:val="24"/>
          <w:sz w:val="24"/>
          <w:szCs w:val="24"/>
        </w:rPr>
        <w:t xml:space="preserve">. </w:t>
      </w:r>
      <w:r w:rsidRPr="00696C3B">
        <w:rPr>
          <w:rFonts w:eastAsia="+mn-ea" w:cstheme="minorHAnsi"/>
          <w:kern w:val="24"/>
          <w:sz w:val="24"/>
          <w:szCs w:val="24"/>
          <w:u w:val="single"/>
        </w:rPr>
        <w:t>Publicité de l’accord</w:t>
      </w:r>
    </w:p>
    <w:p w14:paraId="6C540304" w14:textId="77777777" w:rsidR="00085F4A" w:rsidRPr="00696C3B" w:rsidRDefault="00085F4A" w:rsidP="00085F4A">
      <w:pPr>
        <w:jc w:val="both"/>
        <w:rPr>
          <w:rFonts w:eastAsia="+mn-ea" w:cstheme="minorHAnsi"/>
          <w:kern w:val="24"/>
          <w:sz w:val="24"/>
          <w:szCs w:val="24"/>
        </w:rPr>
      </w:pPr>
    </w:p>
    <w:p w14:paraId="6E049F58" w14:textId="77777777" w:rsidR="00085F4A" w:rsidRPr="00696C3B" w:rsidRDefault="00085F4A" w:rsidP="00085F4A">
      <w:pPr>
        <w:pStyle w:val="Default"/>
        <w:jc w:val="both"/>
        <w:rPr>
          <w:rFonts w:asciiTheme="minorHAnsi" w:eastAsia="+mn-ea" w:hAnsiTheme="minorHAnsi" w:cstheme="minorHAnsi"/>
          <w:color w:val="auto"/>
          <w:kern w:val="24"/>
        </w:rPr>
      </w:pPr>
      <w:r w:rsidRPr="00696C3B">
        <w:rPr>
          <w:rFonts w:asciiTheme="minorHAnsi" w:eastAsia="+mn-ea" w:hAnsiTheme="minorHAnsi" w:cstheme="minorHAnsi"/>
          <w:color w:val="auto"/>
          <w:kern w:val="24"/>
        </w:rPr>
        <w:t xml:space="preserve">Le présent accord sera notifié par la partie la plus diligente à chacune des organisations syndicales représentatives dans le périmètre de l'accord à l'issue de la procédure de signature. </w:t>
      </w:r>
    </w:p>
    <w:p w14:paraId="26E66FEA" w14:textId="77777777" w:rsidR="00085F4A" w:rsidRPr="00696C3B" w:rsidRDefault="00085F4A" w:rsidP="00085F4A">
      <w:pPr>
        <w:pStyle w:val="Default"/>
        <w:jc w:val="both"/>
        <w:rPr>
          <w:rFonts w:asciiTheme="minorHAnsi" w:eastAsia="+mn-ea" w:hAnsiTheme="minorHAnsi" w:cstheme="minorHAnsi"/>
          <w:color w:val="auto"/>
          <w:kern w:val="24"/>
        </w:rPr>
      </w:pPr>
    </w:p>
    <w:p w14:paraId="71603381" w14:textId="697B2261" w:rsidR="00085F4A" w:rsidRPr="00696C3B" w:rsidRDefault="00085F4A" w:rsidP="00085F4A">
      <w:pPr>
        <w:pStyle w:val="Default"/>
        <w:jc w:val="both"/>
        <w:rPr>
          <w:rFonts w:asciiTheme="minorHAnsi" w:eastAsia="+mn-ea" w:hAnsiTheme="minorHAnsi" w:cstheme="minorHAnsi"/>
          <w:color w:val="auto"/>
          <w:kern w:val="24"/>
        </w:rPr>
      </w:pPr>
      <w:r w:rsidRPr="00696C3B">
        <w:rPr>
          <w:rFonts w:asciiTheme="minorHAnsi" w:eastAsia="+mn-ea" w:hAnsiTheme="minorHAnsi" w:cstheme="minorHAnsi"/>
          <w:color w:val="auto"/>
          <w:kern w:val="24"/>
        </w:rPr>
        <w:t xml:space="preserve">Il sera ensuite déposé sur la plateforme de téléprocédure </w:t>
      </w:r>
      <w:proofErr w:type="spellStart"/>
      <w:r w:rsidRPr="00696C3B">
        <w:rPr>
          <w:rFonts w:asciiTheme="minorHAnsi" w:eastAsia="+mn-ea" w:hAnsiTheme="minorHAnsi" w:cstheme="minorHAnsi"/>
          <w:color w:val="auto"/>
          <w:kern w:val="24"/>
        </w:rPr>
        <w:t>TéléAccords</w:t>
      </w:r>
      <w:proofErr w:type="spellEnd"/>
      <w:r w:rsidRPr="00696C3B">
        <w:rPr>
          <w:rFonts w:asciiTheme="minorHAnsi" w:eastAsia="+mn-ea" w:hAnsiTheme="minorHAnsi" w:cstheme="minorHAnsi"/>
          <w:color w:val="auto"/>
          <w:kern w:val="24"/>
        </w:rPr>
        <w:t xml:space="preserve"> et remis au greffe du conseil de prud'hommes de « </w:t>
      </w:r>
      <w:r w:rsidR="007A627A">
        <w:rPr>
          <w:rFonts w:asciiTheme="minorHAnsi" w:eastAsia="+mn-ea" w:hAnsiTheme="minorHAnsi" w:cstheme="minorHAnsi"/>
          <w:color w:val="auto"/>
          <w:kern w:val="24"/>
        </w:rPr>
        <w:t>Paris</w:t>
      </w:r>
      <w:r w:rsidRPr="00696C3B">
        <w:rPr>
          <w:rFonts w:asciiTheme="minorHAnsi" w:eastAsia="+mn-ea" w:hAnsiTheme="minorHAnsi" w:cstheme="minorHAnsi"/>
          <w:color w:val="auto"/>
          <w:kern w:val="24"/>
        </w:rPr>
        <w:t xml:space="preserve"> ». </w:t>
      </w:r>
    </w:p>
    <w:p w14:paraId="12A4D15B" w14:textId="77777777" w:rsidR="00085F4A" w:rsidRPr="00696C3B" w:rsidRDefault="00085F4A" w:rsidP="00085F4A">
      <w:pPr>
        <w:pStyle w:val="Default"/>
        <w:jc w:val="both"/>
        <w:rPr>
          <w:rFonts w:asciiTheme="minorHAnsi" w:eastAsia="+mn-ea" w:hAnsiTheme="minorHAnsi" w:cstheme="minorHAnsi"/>
          <w:color w:val="auto"/>
          <w:kern w:val="24"/>
        </w:rPr>
      </w:pPr>
    </w:p>
    <w:p w14:paraId="58003C57" w14:textId="77777777" w:rsidR="00085F4A" w:rsidRPr="00696C3B" w:rsidRDefault="00085F4A" w:rsidP="00085F4A">
      <w:pPr>
        <w:pStyle w:val="Default"/>
        <w:jc w:val="both"/>
        <w:rPr>
          <w:rFonts w:asciiTheme="minorHAnsi" w:eastAsia="+mn-ea" w:hAnsiTheme="minorHAnsi" w:cstheme="minorHAnsi"/>
          <w:color w:val="auto"/>
          <w:kern w:val="24"/>
        </w:rPr>
      </w:pPr>
      <w:r w:rsidRPr="00696C3B">
        <w:rPr>
          <w:rFonts w:asciiTheme="minorHAnsi" w:eastAsia="+mn-ea" w:hAnsiTheme="minorHAnsi" w:cstheme="minorHAnsi"/>
          <w:color w:val="auto"/>
          <w:kern w:val="24"/>
        </w:rPr>
        <w:t>Chacun des exemplaires sera accompagné des documents listés à l'article D. 2231-7 du Code du travail.</w:t>
      </w:r>
    </w:p>
    <w:p w14:paraId="1C17BCDC" w14:textId="77777777" w:rsidR="00085F4A" w:rsidRPr="00696C3B" w:rsidRDefault="00085F4A" w:rsidP="00085F4A">
      <w:pPr>
        <w:pStyle w:val="Default"/>
        <w:jc w:val="both"/>
        <w:rPr>
          <w:rFonts w:asciiTheme="minorHAnsi" w:eastAsia="+mn-ea" w:hAnsiTheme="minorHAnsi" w:cstheme="minorHAnsi"/>
          <w:color w:val="auto"/>
          <w:kern w:val="24"/>
        </w:rPr>
      </w:pPr>
    </w:p>
    <w:p w14:paraId="0476A08D" w14:textId="77777777" w:rsidR="0017692D" w:rsidRPr="00696C3B" w:rsidRDefault="0017692D" w:rsidP="00E1316C">
      <w:pPr>
        <w:jc w:val="both"/>
        <w:rPr>
          <w:rFonts w:eastAsia="+mn-ea" w:cstheme="minorHAnsi"/>
          <w:kern w:val="24"/>
          <w:sz w:val="24"/>
          <w:szCs w:val="24"/>
        </w:rPr>
      </w:pPr>
    </w:p>
    <w:p w14:paraId="6D4F1D33" w14:textId="77777777" w:rsidR="00782A0E" w:rsidRPr="00696C3B" w:rsidRDefault="00782A0E" w:rsidP="00DA5976">
      <w:pPr>
        <w:jc w:val="both"/>
        <w:rPr>
          <w:rFonts w:eastAsia="+mn-ea" w:cstheme="minorHAnsi"/>
          <w:kern w:val="24"/>
          <w:sz w:val="24"/>
          <w:szCs w:val="24"/>
        </w:rPr>
      </w:pPr>
    </w:p>
    <w:p w14:paraId="1B6A1C4D" w14:textId="32D4911F" w:rsidR="00DA5976" w:rsidRPr="00696C3B" w:rsidRDefault="00DA5976" w:rsidP="00DA5976">
      <w:pPr>
        <w:jc w:val="both"/>
        <w:rPr>
          <w:rFonts w:eastAsia="+mn-ea" w:cstheme="minorHAnsi"/>
          <w:kern w:val="24"/>
          <w:sz w:val="24"/>
          <w:szCs w:val="24"/>
        </w:rPr>
      </w:pPr>
    </w:p>
    <w:p w14:paraId="1FD02EA7" w14:textId="77777777" w:rsidR="006A2270" w:rsidRPr="00696C3B" w:rsidRDefault="006A2270" w:rsidP="00DA5976">
      <w:pPr>
        <w:jc w:val="both"/>
        <w:rPr>
          <w:rFonts w:eastAsia="+mn-ea" w:cstheme="minorHAnsi"/>
          <w:kern w:val="24"/>
          <w:sz w:val="24"/>
          <w:szCs w:val="24"/>
        </w:rPr>
      </w:pPr>
    </w:p>
    <w:p w14:paraId="50CC7CC7" w14:textId="77777777" w:rsidR="00DA5976" w:rsidRPr="00696C3B" w:rsidRDefault="00DA5976" w:rsidP="00DA5976">
      <w:pPr>
        <w:jc w:val="both"/>
        <w:rPr>
          <w:rFonts w:eastAsia="+mn-ea" w:cstheme="minorHAnsi"/>
          <w:kern w:val="24"/>
          <w:sz w:val="24"/>
          <w:szCs w:val="24"/>
        </w:rPr>
      </w:pPr>
    </w:p>
    <w:p w14:paraId="4FDBD115" w14:textId="4242BAC7" w:rsidR="00DA5976" w:rsidRPr="00696C3B" w:rsidRDefault="00DA5976" w:rsidP="00DA5976">
      <w:pPr>
        <w:jc w:val="both"/>
        <w:rPr>
          <w:rFonts w:eastAsia="+mn-ea" w:cstheme="minorHAnsi"/>
          <w:kern w:val="24"/>
          <w:sz w:val="24"/>
          <w:szCs w:val="24"/>
        </w:rPr>
      </w:pPr>
      <w:r w:rsidRPr="00696C3B">
        <w:rPr>
          <w:rFonts w:eastAsia="+mn-ea" w:cstheme="minorHAnsi"/>
          <w:kern w:val="24"/>
          <w:sz w:val="24"/>
          <w:szCs w:val="24"/>
        </w:rPr>
        <w:t>Fait à P</w:t>
      </w:r>
      <w:r w:rsidR="009313C9" w:rsidRPr="00696C3B">
        <w:rPr>
          <w:rFonts w:eastAsia="+mn-ea" w:cstheme="minorHAnsi"/>
          <w:kern w:val="24"/>
          <w:sz w:val="24"/>
          <w:szCs w:val="24"/>
        </w:rPr>
        <w:t>aris,</w:t>
      </w:r>
      <w:r w:rsidRPr="00696C3B">
        <w:rPr>
          <w:rFonts w:eastAsia="+mn-ea" w:cstheme="minorHAnsi"/>
          <w:kern w:val="24"/>
          <w:sz w:val="24"/>
          <w:szCs w:val="24"/>
        </w:rPr>
        <w:t xml:space="preserve"> le </w:t>
      </w:r>
      <w:r w:rsidR="00A35435">
        <w:rPr>
          <w:rFonts w:eastAsia="+mn-ea" w:cstheme="minorHAnsi"/>
          <w:kern w:val="24"/>
          <w:sz w:val="24"/>
          <w:szCs w:val="24"/>
        </w:rPr>
        <w:t xml:space="preserve">21 février 2024 </w:t>
      </w:r>
    </w:p>
    <w:p w14:paraId="3EF0F6F5" w14:textId="280C5674" w:rsidR="00DA5976" w:rsidRPr="00696C3B" w:rsidRDefault="00F222C5" w:rsidP="00DA5976">
      <w:pPr>
        <w:jc w:val="both"/>
        <w:rPr>
          <w:rFonts w:eastAsia="+mn-ea" w:cstheme="minorHAnsi"/>
          <w:kern w:val="24"/>
          <w:sz w:val="24"/>
          <w:szCs w:val="24"/>
        </w:rPr>
      </w:pPr>
      <w:r w:rsidRPr="00696C3B">
        <w:rPr>
          <w:rFonts w:eastAsia="+mn-ea" w:cstheme="minorHAnsi"/>
          <w:kern w:val="24"/>
          <w:sz w:val="24"/>
          <w:szCs w:val="24"/>
        </w:rPr>
        <w:t>En cinq exemplaire</w:t>
      </w:r>
      <w:r w:rsidR="007F53E9" w:rsidRPr="00696C3B">
        <w:rPr>
          <w:rFonts w:eastAsia="+mn-ea" w:cstheme="minorHAnsi"/>
          <w:kern w:val="24"/>
          <w:sz w:val="24"/>
          <w:szCs w:val="24"/>
        </w:rPr>
        <w:t>s</w:t>
      </w:r>
      <w:r w:rsidRPr="00696C3B">
        <w:rPr>
          <w:rFonts w:eastAsia="+mn-ea" w:cstheme="minorHAnsi"/>
          <w:kern w:val="24"/>
          <w:sz w:val="24"/>
          <w:szCs w:val="24"/>
        </w:rPr>
        <w:t xml:space="preserve">. </w:t>
      </w:r>
    </w:p>
    <w:p w14:paraId="3D3EF729" w14:textId="40CAF3F6" w:rsidR="00DA5976" w:rsidRDefault="00DA5976" w:rsidP="00DA5976">
      <w:pPr>
        <w:jc w:val="both"/>
        <w:rPr>
          <w:rFonts w:cstheme="minorHAnsi"/>
          <w:sz w:val="24"/>
          <w:szCs w:val="24"/>
        </w:rPr>
      </w:pPr>
    </w:p>
    <w:p w14:paraId="44FDF836" w14:textId="5E281345" w:rsidR="00696C3B" w:rsidRDefault="00696C3B" w:rsidP="00DA5976">
      <w:pPr>
        <w:jc w:val="both"/>
        <w:rPr>
          <w:rFonts w:cstheme="minorHAnsi"/>
          <w:sz w:val="24"/>
          <w:szCs w:val="24"/>
        </w:rPr>
      </w:pPr>
    </w:p>
    <w:p w14:paraId="42782E3C" w14:textId="17928A6B" w:rsidR="00696C3B" w:rsidRDefault="00696C3B" w:rsidP="00DA5976">
      <w:pPr>
        <w:jc w:val="both"/>
        <w:rPr>
          <w:rFonts w:cstheme="minorHAnsi"/>
          <w:sz w:val="24"/>
          <w:szCs w:val="24"/>
        </w:rPr>
      </w:pPr>
    </w:p>
    <w:p w14:paraId="6BD4DD72" w14:textId="60404F8E" w:rsidR="00696C3B" w:rsidRDefault="00696C3B" w:rsidP="00DA5976">
      <w:pPr>
        <w:jc w:val="both"/>
        <w:rPr>
          <w:rFonts w:cstheme="minorHAnsi"/>
          <w:sz w:val="24"/>
          <w:szCs w:val="24"/>
        </w:rPr>
      </w:pPr>
    </w:p>
    <w:p w14:paraId="1E38DF38" w14:textId="77777777" w:rsidR="00696C3B" w:rsidRPr="006A2B04" w:rsidRDefault="00696C3B" w:rsidP="00DA5976">
      <w:pPr>
        <w:jc w:val="both"/>
        <w:rPr>
          <w:rFonts w:cstheme="minorHAnsi"/>
          <w:sz w:val="24"/>
          <w:szCs w:val="24"/>
        </w:rPr>
      </w:pPr>
    </w:p>
    <w:p w14:paraId="339CB7C9" w14:textId="77777777" w:rsidR="00DA5976" w:rsidRDefault="00DA5976" w:rsidP="00DA5976">
      <w:pPr>
        <w:jc w:val="both"/>
        <w:rPr>
          <w:rFonts w:cstheme="minorHAnsi"/>
          <w:sz w:val="24"/>
          <w:szCs w:val="24"/>
        </w:rPr>
      </w:pPr>
    </w:p>
    <w:p w14:paraId="0549673A" w14:textId="77777777" w:rsidR="003D78F5" w:rsidRPr="006A2B04" w:rsidRDefault="003D78F5" w:rsidP="00DA5976">
      <w:pPr>
        <w:jc w:val="both"/>
        <w:rPr>
          <w:rFonts w:cstheme="minorHAnsi"/>
          <w:sz w:val="24"/>
          <w:szCs w:val="24"/>
        </w:rPr>
      </w:pPr>
    </w:p>
    <w:p w14:paraId="549B856F" w14:textId="2FCE4A23" w:rsidR="003D78F5" w:rsidRDefault="00F222C5">
      <w:pPr>
        <w:jc w:val="both"/>
        <w:rPr>
          <w:rFonts w:cstheme="minorHAnsi"/>
          <w:b/>
          <w:bCs/>
          <w:sz w:val="24"/>
          <w:szCs w:val="24"/>
        </w:rPr>
      </w:pPr>
      <w:r w:rsidRPr="006A2B04">
        <w:rPr>
          <w:rFonts w:cstheme="minorHAnsi"/>
          <w:b/>
          <w:bCs/>
          <w:sz w:val="24"/>
          <w:szCs w:val="24"/>
        </w:rPr>
        <w:t xml:space="preserve">Pour </w:t>
      </w:r>
      <w:r w:rsidR="001C2194">
        <w:rPr>
          <w:rFonts w:cstheme="minorHAnsi"/>
          <w:b/>
          <w:bCs/>
          <w:sz w:val="24"/>
          <w:szCs w:val="24"/>
        </w:rPr>
        <w:t>Rexel Développement</w:t>
      </w:r>
      <w:r w:rsidR="003D78F5">
        <w:rPr>
          <w:rFonts w:cstheme="minorHAnsi"/>
          <w:b/>
          <w:bCs/>
          <w:sz w:val="24"/>
          <w:szCs w:val="24"/>
        </w:rPr>
        <w:t xml:space="preserve"> </w:t>
      </w:r>
      <w:r w:rsidR="003D78F5">
        <w:rPr>
          <w:rFonts w:cstheme="minorHAnsi"/>
          <w:b/>
          <w:bCs/>
          <w:sz w:val="24"/>
          <w:szCs w:val="24"/>
        </w:rPr>
        <w:tab/>
      </w:r>
      <w:r w:rsidR="003D78F5">
        <w:rPr>
          <w:rFonts w:cstheme="minorHAnsi"/>
          <w:b/>
          <w:bCs/>
          <w:sz w:val="24"/>
          <w:szCs w:val="24"/>
        </w:rPr>
        <w:tab/>
      </w:r>
      <w:r w:rsidR="003D78F5">
        <w:rPr>
          <w:rFonts w:cstheme="minorHAnsi"/>
          <w:b/>
          <w:bCs/>
          <w:sz w:val="24"/>
          <w:szCs w:val="24"/>
        </w:rPr>
        <w:tab/>
      </w:r>
      <w:r w:rsidR="003D78F5">
        <w:rPr>
          <w:rFonts w:cstheme="minorHAnsi"/>
          <w:b/>
          <w:bCs/>
          <w:sz w:val="24"/>
          <w:szCs w:val="24"/>
        </w:rPr>
        <w:tab/>
      </w:r>
      <w:r w:rsidR="003D78F5">
        <w:rPr>
          <w:rFonts w:cstheme="minorHAnsi"/>
          <w:b/>
          <w:bCs/>
          <w:sz w:val="24"/>
          <w:szCs w:val="24"/>
        </w:rPr>
        <w:tab/>
      </w:r>
      <w:r w:rsidR="003D78F5" w:rsidRPr="006A2B04">
        <w:rPr>
          <w:rFonts w:cstheme="minorHAnsi"/>
          <w:b/>
          <w:bCs/>
          <w:sz w:val="24"/>
          <w:szCs w:val="24"/>
        </w:rPr>
        <w:t xml:space="preserve">Pour la </w:t>
      </w:r>
    </w:p>
    <w:p w14:paraId="174B843C" w14:textId="0B578CA9" w:rsidR="009D28B1" w:rsidRPr="006A2B04" w:rsidRDefault="009532CB">
      <w:pPr>
        <w:jc w:val="both"/>
        <w:rPr>
          <w:rFonts w:cstheme="minorHAnsi"/>
          <w:b/>
          <w:bCs/>
          <w:sz w:val="24"/>
          <w:szCs w:val="24"/>
        </w:rPr>
      </w:pPr>
      <w:r>
        <w:rPr>
          <w:rFonts w:cstheme="minorHAnsi"/>
          <w:b/>
          <w:bCs/>
          <w:sz w:val="24"/>
          <w:szCs w:val="24"/>
        </w:rPr>
        <w:t>XXX</w:t>
      </w:r>
      <w:r w:rsidR="003D78F5">
        <w:rPr>
          <w:rFonts w:cstheme="minorHAnsi"/>
          <w:b/>
          <w:bCs/>
          <w:sz w:val="24"/>
          <w:szCs w:val="24"/>
        </w:rPr>
        <w:tab/>
      </w:r>
      <w:r w:rsidR="00DA5976" w:rsidRPr="006A2B04">
        <w:rPr>
          <w:rFonts w:cstheme="minorHAnsi"/>
          <w:b/>
          <w:sz w:val="24"/>
          <w:szCs w:val="24"/>
        </w:rPr>
        <w:tab/>
      </w:r>
      <w:r w:rsidR="00DA5976" w:rsidRPr="006A2B04">
        <w:rPr>
          <w:rFonts w:cstheme="minorHAnsi"/>
          <w:b/>
          <w:sz w:val="24"/>
          <w:szCs w:val="24"/>
        </w:rPr>
        <w:tab/>
      </w:r>
      <w:r w:rsidR="00DA5976" w:rsidRPr="006A2B04">
        <w:rPr>
          <w:rFonts w:cstheme="minorHAnsi"/>
          <w:b/>
          <w:sz w:val="24"/>
          <w:szCs w:val="24"/>
        </w:rPr>
        <w:tab/>
      </w:r>
      <w:r w:rsidR="006A2270" w:rsidRPr="006A2B04">
        <w:rPr>
          <w:rFonts w:cstheme="minorHAnsi"/>
          <w:b/>
          <w:sz w:val="24"/>
          <w:szCs w:val="24"/>
        </w:rPr>
        <w:tab/>
      </w:r>
      <w:r w:rsidR="00696C3B">
        <w:rPr>
          <w:rFonts w:cstheme="minorHAnsi"/>
          <w:b/>
          <w:sz w:val="24"/>
          <w:szCs w:val="24"/>
        </w:rPr>
        <w:tab/>
      </w:r>
      <w:r w:rsidR="009D28B1" w:rsidRPr="006A2B04">
        <w:rPr>
          <w:rFonts w:cstheme="minorHAnsi"/>
          <w:b/>
          <w:bCs/>
          <w:sz w:val="24"/>
          <w:szCs w:val="24"/>
        </w:rPr>
        <w:tab/>
      </w:r>
      <w:r>
        <w:rPr>
          <w:rFonts w:cstheme="minorHAnsi"/>
          <w:b/>
          <w:bCs/>
          <w:sz w:val="24"/>
          <w:szCs w:val="24"/>
        </w:rPr>
        <w:t xml:space="preserve">             YYY</w:t>
      </w:r>
    </w:p>
    <w:p w14:paraId="1E437655" w14:textId="1ED882C0" w:rsidR="007317E1" w:rsidRPr="006A2B04" w:rsidRDefault="00F222C5">
      <w:pPr>
        <w:jc w:val="both"/>
        <w:rPr>
          <w:rFonts w:cstheme="minorHAnsi"/>
          <w:b/>
          <w:sz w:val="28"/>
          <w:szCs w:val="28"/>
        </w:rPr>
      </w:pPr>
      <w:r w:rsidRPr="006A2B04">
        <w:rPr>
          <w:rFonts w:cstheme="minorHAnsi"/>
          <w:b/>
          <w:sz w:val="24"/>
          <w:szCs w:val="24"/>
        </w:rPr>
        <w:tab/>
      </w:r>
      <w:r w:rsidRPr="006A2B04">
        <w:rPr>
          <w:rFonts w:cstheme="minorHAnsi"/>
          <w:b/>
          <w:sz w:val="24"/>
          <w:szCs w:val="24"/>
        </w:rPr>
        <w:tab/>
      </w:r>
      <w:r w:rsidRPr="006A2B04">
        <w:rPr>
          <w:rFonts w:cstheme="minorHAnsi"/>
          <w:b/>
          <w:sz w:val="24"/>
          <w:szCs w:val="24"/>
        </w:rPr>
        <w:tab/>
      </w:r>
      <w:r w:rsidRPr="006A2B04">
        <w:rPr>
          <w:rFonts w:cstheme="minorHAnsi"/>
          <w:b/>
          <w:sz w:val="24"/>
          <w:szCs w:val="24"/>
        </w:rPr>
        <w:tab/>
      </w:r>
      <w:r w:rsidRPr="006A2B04">
        <w:rPr>
          <w:rFonts w:cstheme="minorHAnsi"/>
          <w:b/>
          <w:sz w:val="24"/>
          <w:szCs w:val="24"/>
        </w:rPr>
        <w:tab/>
      </w:r>
      <w:r w:rsidR="00E447FF">
        <w:rPr>
          <w:rFonts w:cstheme="minorHAnsi"/>
          <w:b/>
          <w:sz w:val="24"/>
          <w:szCs w:val="24"/>
        </w:rPr>
        <w:tab/>
      </w:r>
      <w:r w:rsidR="00E447FF">
        <w:rPr>
          <w:rFonts w:cstheme="minorHAnsi"/>
          <w:b/>
          <w:sz w:val="24"/>
          <w:szCs w:val="24"/>
        </w:rPr>
        <w:tab/>
      </w:r>
      <w:r w:rsidR="00696C3B">
        <w:rPr>
          <w:rFonts w:cstheme="minorHAnsi"/>
          <w:b/>
          <w:sz w:val="24"/>
          <w:szCs w:val="24"/>
        </w:rPr>
        <w:tab/>
      </w:r>
      <w:r w:rsidR="00DA5976" w:rsidRPr="006A2B04">
        <w:rPr>
          <w:rFonts w:cstheme="minorHAnsi"/>
          <w:b/>
          <w:sz w:val="28"/>
          <w:szCs w:val="28"/>
        </w:rPr>
        <w:tab/>
      </w:r>
    </w:p>
    <w:sectPr w:rsidR="007317E1" w:rsidRPr="006A2B04" w:rsidSect="00BA203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1CBE" w14:textId="77777777" w:rsidR="00A65B26" w:rsidRDefault="00A65B26" w:rsidP="00687CA6">
      <w:r>
        <w:separator/>
      </w:r>
    </w:p>
  </w:endnote>
  <w:endnote w:type="continuationSeparator" w:id="0">
    <w:p w14:paraId="0607FB56" w14:textId="77777777" w:rsidR="00A65B26" w:rsidRDefault="00A65B26" w:rsidP="00687CA6">
      <w:r>
        <w:continuationSeparator/>
      </w:r>
    </w:p>
  </w:endnote>
  <w:endnote w:type="continuationNotice" w:id="1">
    <w:p w14:paraId="257BD352" w14:textId="77777777" w:rsidR="00A65B26" w:rsidRDefault="00A65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601040"/>
      <w:docPartObj>
        <w:docPartGallery w:val="Page Numbers (Bottom of Page)"/>
        <w:docPartUnique/>
      </w:docPartObj>
    </w:sdtPr>
    <w:sdtEndPr/>
    <w:sdtContent>
      <w:p w14:paraId="60A4F8B8" w14:textId="30F81728" w:rsidR="00687CA6" w:rsidRDefault="00687CA6">
        <w:pPr>
          <w:pStyle w:val="Pieddepage"/>
          <w:jc w:val="right"/>
        </w:pPr>
        <w:r>
          <w:fldChar w:fldCharType="begin"/>
        </w:r>
        <w:r>
          <w:instrText>PAGE   \* MERGEFORMAT</w:instrText>
        </w:r>
        <w:r>
          <w:fldChar w:fldCharType="separate"/>
        </w:r>
        <w:r w:rsidR="00085F4A">
          <w:rPr>
            <w:noProof/>
          </w:rPr>
          <w:t>5</w:t>
        </w:r>
        <w:r>
          <w:fldChar w:fldCharType="end"/>
        </w:r>
      </w:p>
    </w:sdtContent>
  </w:sdt>
  <w:p w14:paraId="2CA72F14" w14:textId="77777777" w:rsidR="00687CA6" w:rsidRDefault="00687CA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B1F9F" w14:textId="77777777" w:rsidR="00A65B26" w:rsidRDefault="00A65B26" w:rsidP="00687CA6">
      <w:r>
        <w:separator/>
      </w:r>
    </w:p>
  </w:footnote>
  <w:footnote w:type="continuationSeparator" w:id="0">
    <w:p w14:paraId="76EC9F54" w14:textId="77777777" w:rsidR="00A65B26" w:rsidRDefault="00A65B26" w:rsidP="00687CA6">
      <w:r>
        <w:continuationSeparator/>
      </w:r>
    </w:p>
  </w:footnote>
  <w:footnote w:type="continuationNotice" w:id="1">
    <w:p w14:paraId="7325AB1A" w14:textId="77777777" w:rsidR="00A65B26" w:rsidRDefault="00A65B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90EC5"/>
    <w:multiLevelType w:val="hybridMultilevel"/>
    <w:tmpl w:val="926E114A"/>
    <w:lvl w:ilvl="0" w:tplc="040C0001">
      <w:start w:val="3"/>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FF20AFF"/>
    <w:multiLevelType w:val="hybridMultilevel"/>
    <w:tmpl w:val="05E8DE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C8B5672"/>
    <w:multiLevelType w:val="hybridMultilevel"/>
    <w:tmpl w:val="5876268E"/>
    <w:lvl w:ilvl="0" w:tplc="83E6A124">
      <w:start w:val="3"/>
      <w:numFmt w:val="bullet"/>
      <w:lvlText w:val="-"/>
      <w:lvlJc w:val="left"/>
      <w:pPr>
        <w:ind w:left="720" w:hanging="360"/>
      </w:pPr>
      <w:rPr>
        <w:rFonts w:ascii="Arial" w:eastAsia="+mn-e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DA07325"/>
    <w:multiLevelType w:val="hybridMultilevel"/>
    <w:tmpl w:val="496061B8"/>
    <w:lvl w:ilvl="0" w:tplc="83E6A124">
      <w:start w:val="3"/>
      <w:numFmt w:val="bullet"/>
      <w:lvlText w:val="-"/>
      <w:lvlJc w:val="left"/>
      <w:pPr>
        <w:ind w:left="720" w:hanging="360"/>
      </w:pPr>
      <w:rPr>
        <w:rFonts w:ascii="Arial" w:eastAsia="+mn-e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DF74A8B"/>
    <w:multiLevelType w:val="hybridMultilevel"/>
    <w:tmpl w:val="01DCC826"/>
    <w:lvl w:ilvl="0" w:tplc="83E6A124">
      <w:start w:val="3"/>
      <w:numFmt w:val="bullet"/>
      <w:lvlText w:val="-"/>
      <w:lvlJc w:val="left"/>
      <w:pPr>
        <w:ind w:left="720" w:hanging="360"/>
      </w:pPr>
      <w:rPr>
        <w:rFonts w:ascii="Arial" w:eastAsia="+mn-e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51236859"/>
    <w:multiLevelType w:val="hybridMultilevel"/>
    <w:tmpl w:val="004A61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566182468">
    <w:abstractNumId w:val="2"/>
  </w:num>
  <w:num w:numId="2" w16cid:durableId="1583022942">
    <w:abstractNumId w:val="0"/>
  </w:num>
  <w:num w:numId="3" w16cid:durableId="2064013204">
    <w:abstractNumId w:val="5"/>
  </w:num>
  <w:num w:numId="4" w16cid:durableId="1523982114">
    <w:abstractNumId w:val="1"/>
  </w:num>
  <w:num w:numId="5" w16cid:durableId="1330254735">
    <w:abstractNumId w:val="3"/>
  </w:num>
  <w:num w:numId="6" w16cid:durableId="735401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976"/>
    <w:rsid w:val="0000222F"/>
    <w:rsid w:val="00021DB8"/>
    <w:rsid w:val="00035A1E"/>
    <w:rsid w:val="00043E43"/>
    <w:rsid w:val="0005352A"/>
    <w:rsid w:val="00065F71"/>
    <w:rsid w:val="0006687E"/>
    <w:rsid w:val="000746D2"/>
    <w:rsid w:val="00085F4A"/>
    <w:rsid w:val="00092DF2"/>
    <w:rsid w:val="00094BF7"/>
    <w:rsid w:val="000A7273"/>
    <w:rsid w:val="000D1029"/>
    <w:rsid w:val="000D3FC4"/>
    <w:rsid w:val="000E71B5"/>
    <w:rsid w:val="00103913"/>
    <w:rsid w:val="00112CA7"/>
    <w:rsid w:val="0011336E"/>
    <w:rsid w:val="001154F7"/>
    <w:rsid w:val="00117BB7"/>
    <w:rsid w:val="00121936"/>
    <w:rsid w:val="00135E49"/>
    <w:rsid w:val="00141726"/>
    <w:rsid w:val="00152984"/>
    <w:rsid w:val="001621AA"/>
    <w:rsid w:val="00162ED2"/>
    <w:rsid w:val="00163856"/>
    <w:rsid w:val="001646D5"/>
    <w:rsid w:val="001713BE"/>
    <w:rsid w:val="0017692D"/>
    <w:rsid w:val="00185FA0"/>
    <w:rsid w:val="001A4531"/>
    <w:rsid w:val="001B38A3"/>
    <w:rsid w:val="001B5C5C"/>
    <w:rsid w:val="001C2194"/>
    <w:rsid w:val="001D0257"/>
    <w:rsid w:val="001D7533"/>
    <w:rsid w:val="001E1767"/>
    <w:rsid w:val="001F1BF2"/>
    <w:rsid w:val="001F598A"/>
    <w:rsid w:val="001F5DA4"/>
    <w:rsid w:val="002020EE"/>
    <w:rsid w:val="00212593"/>
    <w:rsid w:val="00245404"/>
    <w:rsid w:val="0024726D"/>
    <w:rsid w:val="002505C9"/>
    <w:rsid w:val="00251530"/>
    <w:rsid w:val="002549DB"/>
    <w:rsid w:val="00280AE7"/>
    <w:rsid w:val="00290928"/>
    <w:rsid w:val="002C0C5D"/>
    <w:rsid w:val="003004F5"/>
    <w:rsid w:val="003015DA"/>
    <w:rsid w:val="00310EAE"/>
    <w:rsid w:val="003217F4"/>
    <w:rsid w:val="003261FC"/>
    <w:rsid w:val="003269FC"/>
    <w:rsid w:val="00342F35"/>
    <w:rsid w:val="0036199B"/>
    <w:rsid w:val="003923F5"/>
    <w:rsid w:val="003962AF"/>
    <w:rsid w:val="003963F5"/>
    <w:rsid w:val="003A2C13"/>
    <w:rsid w:val="003C314F"/>
    <w:rsid w:val="003C406F"/>
    <w:rsid w:val="003C70EE"/>
    <w:rsid w:val="003D78F5"/>
    <w:rsid w:val="003E0AD8"/>
    <w:rsid w:val="003F7E99"/>
    <w:rsid w:val="004073B1"/>
    <w:rsid w:val="00433E91"/>
    <w:rsid w:val="00457972"/>
    <w:rsid w:val="00483C42"/>
    <w:rsid w:val="004A6247"/>
    <w:rsid w:val="004B004A"/>
    <w:rsid w:val="004B1FC1"/>
    <w:rsid w:val="004B3669"/>
    <w:rsid w:val="004E00D9"/>
    <w:rsid w:val="004E4024"/>
    <w:rsid w:val="004E795F"/>
    <w:rsid w:val="004F5957"/>
    <w:rsid w:val="00554164"/>
    <w:rsid w:val="00573A38"/>
    <w:rsid w:val="00576829"/>
    <w:rsid w:val="00593AFF"/>
    <w:rsid w:val="005A1041"/>
    <w:rsid w:val="005A27DD"/>
    <w:rsid w:val="005B517F"/>
    <w:rsid w:val="005B5E29"/>
    <w:rsid w:val="005C0013"/>
    <w:rsid w:val="005E06A5"/>
    <w:rsid w:val="005F154C"/>
    <w:rsid w:val="0060287D"/>
    <w:rsid w:val="00612961"/>
    <w:rsid w:val="006212C5"/>
    <w:rsid w:val="00625AC3"/>
    <w:rsid w:val="00631B7E"/>
    <w:rsid w:val="00634CBA"/>
    <w:rsid w:val="00673351"/>
    <w:rsid w:val="00687CA6"/>
    <w:rsid w:val="00696C3B"/>
    <w:rsid w:val="006A2270"/>
    <w:rsid w:val="006A2B04"/>
    <w:rsid w:val="006B19B1"/>
    <w:rsid w:val="006B5D53"/>
    <w:rsid w:val="006C0B06"/>
    <w:rsid w:val="006D33B3"/>
    <w:rsid w:val="006D3AA0"/>
    <w:rsid w:val="006E1D2E"/>
    <w:rsid w:val="006F03EF"/>
    <w:rsid w:val="00701B65"/>
    <w:rsid w:val="00710B80"/>
    <w:rsid w:val="00716298"/>
    <w:rsid w:val="0072360C"/>
    <w:rsid w:val="007317E1"/>
    <w:rsid w:val="0073643F"/>
    <w:rsid w:val="007450BD"/>
    <w:rsid w:val="0076219B"/>
    <w:rsid w:val="00765C38"/>
    <w:rsid w:val="00775C82"/>
    <w:rsid w:val="00782A0E"/>
    <w:rsid w:val="0078496E"/>
    <w:rsid w:val="007938B6"/>
    <w:rsid w:val="007944D6"/>
    <w:rsid w:val="007946D2"/>
    <w:rsid w:val="007A627A"/>
    <w:rsid w:val="007F53E9"/>
    <w:rsid w:val="00804B1D"/>
    <w:rsid w:val="00815A14"/>
    <w:rsid w:val="008563A3"/>
    <w:rsid w:val="00863F9D"/>
    <w:rsid w:val="0086462C"/>
    <w:rsid w:val="008A5D1B"/>
    <w:rsid w:val="008B7ABE"/>
    <w:rsid w:val="008E59E1"/>
    <w:rsid w:val="008F41B8"/>
    <w:rsid w:val="00914952"/>
    <w:rsid w:val="009313C9"/>
    <w:rsid w:val="00932857"/>
    <w:rsid w:val="009508DE"/>
    <w:rsid w:val="009523A2"/>
    <w:rsid w:val="009532CB"/>
    <w:rsid w:val="00953F41"/>
    <w:rsid w:val="009741DB"/>
    <w:rsid w:val="00981A1B"/>
    <w:rsid w:val="00987144"/>
    <w:rsid w:val="00993D6D"/>
    <w:rsid w:val="0099583F"/>
    <w:rsid w:val="0099635C"/>
    <w:rsid w:val="009A1842"/>
    <w:rsid w:val="009B4383"/>
    <w:rsid w:val="009C7A8E"/>
    <w:rsid w:val="009C7ECB"/>
    <w:rsid w:val="009D28B1"/>
    <w:rsid w:val="009E13BF"/>
    <w:rsid w:val="00A0062A"/>
    <w:rsid w:val="00A068B8"/>
    <w:rsid w:val="00A26C21"/>
    <w:rsid w:val="00A315C6"/>
    <w:rsid w:val="00A35435"/>
    <w:rsid w:val="00A55EE2"/>
    <w:rsid w:val="00A65B26"/>
    <w:rsid w:val="00A8666A"/>
    <w:rsid w:val="00AA2A83"/>
    <w:rsid w:val="00AA3564"/>
    <w:rsid w:val="00AB2495"/>
    <w:rsid w:val="00AC21D1"/>
    <w:rsid w:val="00AD41CB"/>
    <w:rsid w:val="00AD7793"/>
    <w:rsid w:val="00AE0EF6"/>
    <w:rsid w:val="00AE2824"/>
    <w:rsid w:val="00B00F2B"/>
    <w:rsid w:val="00B312BF"/>
    <w:rsid w:val="00B42CB5"/>
    <w:rsid w:val="00B60E03"/>
    <w:rsid w:val="00B642E0"/>
    <w:rsid w:val="00B64D02"/>
    <w:rsid w:val="00B65F9E"/>
    <w:rsid w:val="00B746DC"/>
    <w:rsid w:val="00B85E28"/>
    <w:rsid w:val="00B95AA6"/>
    <w:rsid w:val="00BA0627"/>
    <w:rsid w:val="00BA0D5B"/>
    <w:rsid w:val="00BA2034"/>
    <w:rsid w:val="00BB00E7"/>
    <w:rsid w:val="00BE0445"/>
    <w:rsid w:val="00BF385D"/>
    <w:rsid w:val="00C15D65"/>
    <w:rsid w:val="00C47DA4"/>
    <w:rsid w:val="00C808A0"/>
    <w:rsid w:val="00C82068"/>
    <w:rsid w:val="00C91950"/>
    <w:rsid w:val="00CB0834"/>
    <w:rsid w:val="00CD7E09"/>
    <w:rsid w:val="00CF4746"/>
    <w:rsid w:val="00D0202F"/>
    <w:rsid w:val="00D21D2A"/>
    <w:rsid w:val="00D521EA"/>
    <w:rsid w:val="00D5334D"/>
    <w:rsid w:val="00D571C3"/>
    <w:rsid w:val="00D61A6F"/>
    <w:rsid w:val="00D73C02"/>
    <w:rsid w:val="00D754AC"/>
    <w:rsid w:val="00D847F3"/>
    <w:rsid w:val="00D84893"/>
    <w:rsid w:val="00D90B5E"/>
    <w:rsid w:val="00D925D2"/>
    <w:rsid w:val="00DA5976"/>
    <w:rsid w:val="00DB788E"/>
    <w:rsid w:val="00DE181A"/>
    <w:rsid w:val="00E04B2A"/>
    <w:rsid w:val="00E1316C"/>
    <w:rsid w:val="00E140A1"/>
    <w:rsid w:val="00E22886"/>
    <w:rsid w:val="00E22EC6"/>
    <w:rsid w:val="00E447FF"/>
    <w:rsid w:val="00E54548"/>
    <w:rsid w:val="00E54F3A"/>
    <w:rsid w:val="00E55FB1"/>
    <w:rsid w:val="00E56EEA"/>
    <w:rsid w:val="00E579FE"/>
    <w:rsid w:val="00E6552E"/>
    <w:rsid w:val="00E77326"/>
    <w:rsid w:val="00E77B4E"/>
    <w:rsid w:val="00E8288B"/>
    <w:rsid w:val="00EB0199"/>
    <w:rsid w:val="00EB1461"/>
    <w:rsid w:val="00EB7028"/>
    <w:rsid w:val="00EC4400"/>
    <w:rsid w:val="00EC4A7B"/>
    <w:rsid w:val="00EC53E9"/>
    <w:rsid w:val="00EF30F0"/>
    <w:rsid w:val="00F222C5"/>
    <w:rsid w:val="00F315A7"/>
    <w:rsid w:val="00F55FC1"/>
    <w:rsid w:val="00F73641"/>
    <w:rsid w:val="00F87BBA"/>
    <w:rsid w:val="00FB1D66"/>
    <w:rsid w:val="00FC140F"/>
    <w:rsid w:val="00FC783D"/>
    <w:rsid w:val="00FF07D3"/>
    <w:rsid w:val="00FF49D4"/>
    <w:rsid w:val="00FF5D4E"/>
    <w:rsid w:val="02A3EF4F"/>
    <w:rsid w:val="147D9375"/>
    <w:rsid w:val="20A1BE21"/>
    <w:rsid w:val="220AE281"/>
    <w:rsid w:val="25934671"/>
    <w:rsid w:val="2E035198"/>
    <w:rsid w:val="2F0E43AF"/>
    <w:rsid w:val="3348B72C"/>
    <w:rsid w:val="350A94A3"/>
    <w:rsid w:val="37CFA97C"/>
    <w:rsid w:val="3D870381"/>
    <w:rsid w:val="3DCF254C"/>
    <w:rsid w:val="436B2837"/>
    <w:rsid w:val="455CF888"/>
    <w:rsid w:val="481DB7C9"/>
    <w:rsid w:val="488826DE"/>
    <w:rsid w:val="489401D2"/>
    <w:rsid w:val="557F6993"/>
    <w:rsid w:val="592D8D7D"/>
    <w:rsid w:val="59B9DD10"/>
    <w:rsid w:val="5B4EBD05"/>
    <w:rsid w:val="5DCEDAEF"/>
    <w:rsid w:val="5E13D1DE"/>
    <w:rsid w:val="63CB2BE3"/>
    <w:rsid w:val="65802D72"/>
    <w:rsid w:val="66005264"/>
    <w:rsid w:val="67472C1C"/>
    <w:rsid w:val="6ACE433B"/>
    <w:rsid w:val="6F39AD1C"/>
    <w:rsid w:val="7A46A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8176D"/>
  <w15:chartTrackingRefBased/>
  <w15:docId w15:val="{862ED83A-4A90-4E75-9110-EF72309E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76"/>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A5976"/>
    <w:pPr>
      <w:ind w:left="720"/>
      <w:contextualSpacing/>
      <w:jc w:val="both"/>
    </w:pPr>
    <w:rPr>
      <w:rFonts w:ascii="Arial" w:eastAsia="Times New Roman" w:hAnsi="Arial" w:cs="Times New Roman"/>
      <w:sz w:val="24"/>
      <w:szCs w:val="24"/>
      <w:lang w:eastAsia="fr-FR"/>
    </w:rPr>
  </w:style>
  <w:style w:type="paragraph" w:styleId="Textedebulles">
    <w:name w:val="Balloon Text"/>
    <w:basedOn w:val="Normal"/>
    <w:link w:val="TextedebullesCar"/>
    <w:uiPriority w:val="99"/>
    <w:semiHidden/>
    <w:unhideWhenUsed/>
    <w:rsid w:val="00117BB7"/>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7BB7"/>
    <w:rPr>
      <w:rFonts w:ascii="Segoe UI" w:hAnsi="Segoe UI" w:cs="Segoe UI"/>
      <w:sz w:val="18"/>
      <w:szCs w:val="18"/>
    </w:rPr>
  </w:style>
  <w:style w:type="paragraph" w:styleId="En-tte">
    <w:name w:val="header"/>
    <w:basedOn w:val="Normal"/>
    <w:link w:val="En-tteCar"/>
    <w:uiPriority w:val="99"/>
    <w:unhideWhenUsed/>
    <w:rsid w:val="00687CA6"/>
    <w:pPr>
      <w:tabs>
        <w:tab w:val="center" w:pos="4536"/>
        <w:tab w:val="right" w:pos="9072"/>
      </w:tabs>
    </w:pPr>
  </w:style>
  <w:style w:type="character" w:customStyle="1" w:styleId="En-tteCar">
    <w:name w:val="En-tête Car"/>
    <w:basedOn w:val="Policepardfaut"/>
    <w:link w:val="En-tte"/>
    <w:uiPriority w:val="99"/>
    <w:rsid w:val="00687CA6"/>
  </w:style>
  <w:style w:type="paragraph" w:styleId="Pieddepage">
    <w:name w:val="footer"/>
    <w:basedOn w:val="Normal"/>
    <w:link w:val="PieddepageCar"/>
    <w:uiPriority w:val="99"/>
    <w:unhideWhenUsed/>
    <w:rsid w:val="00687CA6"/>
    <w:pPr>
      <w:tabs>
        <w:tab w:val="center" w:pos="4536"/>
        <w:tab w:val="right" w:pos="9072"/>
      </w:tabs>
    </w:pPr>
  </w:style>
  <w:style w:type="character" w:customStyle="1" w:styleId="PieddepageCar">
    <w:name w:val="Pied de page Car"/>
    <w:basedOn w:val="Policepardfaut"/>
    <w:link w:val="Pieddepage"/>
    <w:uiPriority w:val="99"/>
    <w:rsid w:val="00687CA6"/>
  </w:style>
  <w:style w:type="character" w:customStyle="1" w:styleId="normaltextrun">
    <w:name w:val="normaltextrun"/>
    <w:basedOn w:val="Policepardfaut"/>
    <w:rsid w:val="00F222C5"/>
  </w:style>
  <w:style w:type="paragraph" w:styleId="Rvision">
    <w:name w:val="Revision"/>
    <w:hidden/>
    <w:uiPriority w:val="99"/>
    <w:semiHidden/>
    <w:rsid w:val="00D61A6F"/>
    <w:pPr>
      <w:spacing w:after="0" w:line="240" w:lineRule="auto"/>
    </w:pPr>
  </w:style>
  <w:style w:type="character" w:styleId="Marquedecommentaire">
    <w:name w:val="annotation reference"/>
    <w:basedOn w:val="Policepardfaut"/>
    <w:uiPriority w:val="99"/>
    <w:semiHidden/>
    <w:unhideWhenUsed/>
    <w:rsid w:val="006D33B3"/>
    <w:rPr>
      <w:sz w:val="16"/>
      <w:szCs w:val="16"/>
    </w:rPr>
  </w:style>
  <w:style w:type="paragraph" w:styleId="Commentaire">
    <w:name w:val="annotation text"/>
    <w:basedOn w:val="Normal"/>
    <w:link w:val="CommentaireCar"/>
    <w:uiPriority w:val="99"/>
    <w:semiHidden/>
    <w:unhideWhenUsed/>
    <w:rsid w:val="006D33B3"/>
    <w:rPr>
      <w:sz w:val="20"/>
      <w:szCs w:val="20"/>
    </w:rPr>
  </w:style>
  <w:style w:type="character" w:customStyle="1" w:styleId="CommentaireCar">
    <w:name w:val="Commentaire Car"/>
    <w:basedOn w:val="Policepardfaut"/>
    <w:link w:val="Commentaire"/>
    <w:uiPriority w:val="99"/>
    <w:semiHidden/>
    <w:rsid w:val="006D33B3"/>
    <w:rPr>
      <w:sz w:val="20"/>
      <w:szCs w:val="20"/>
    </w:rPr>
  </w:style>
  <w:style w:type="paragraph" w:styleId="Objetducommentaire">
    <w:name w:val="annotation subject"/>
    <w:basedOn w:val="Commentaire"/>
    <w:next w:val="Commentaire"/>
    <w:link w:val="ObjetducommentaireCar"/>
    <w:uiPriority w:val="99"/>
    <w:semiHidden/>
    <w:unhideWhenUsed/>
    <w:rsid w:val="006D33B3"/>
    <w:rPr>
      <w:b/>
      <w:bCs/>
    </w:rPr>
  </w:style>
  <w:style w:type="character" w:customStyle="1" w:styleId="ObjetducommentaireCar">
    <w:name w:val="Objet du commentaire Car"/>
    <w:basedOn w:val="CommentaireCar"/>
    <w:link w:val="Objetducommentaire"/>
    <w:uiPriority w:val="99"/>
    <w:semiHidden/>
    <w:rsid w:val="006D33B3"/>
    <w:rPr>
      <w:b/>
      <w:bCs/>
      <w:sz w:val="20"/>
      <w:szCs w:val="20"/>
    </w:rPr>
  </w:style>
  <w:style w:type="paragraph" w:customStyle="1" w:styleId="Default">
    <w:name w:val="Default"/>
    <w:rsid w:val="00782A0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lApptiartf">
    <w:name w:val="ElApp_tiartf"/>
    <w:rsid w:val="00E1316C"/>
    <w:rPr>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925992">
      <w:bodyDiv w:val="1"/>
      <w:marLeft w:val="0"/>
      <w:marRight w:val="0"/>
      <w:marTop w:val="0"/>
      <w:marBottom w:val="0"/>
      <w:divBdr>
        <w:top w:val="none" w:sz="0" w:space="0" w:color="auto"/>
        <w:left w:val="none" w:sz="0" w:space="0" w:color="auto"/>
        <w:bottom w:val="none" w:sz="0" w:space="0" w:color="auto"/>
        <w:right w:val="none" w:sz="0" w:space="0" w:color="auto"/>
      </w:divBdr>
    </w:div>
    <w:div w:id="417216583">
      <w:bodyDiv w:val="1"/>
      <w:marLeft w:val="0"/>
      <w:marRight w:val="0"/>
      <w:marTop w:val="0"/>
      <w:marBottom w:val="0"/>
      <w:divBdr>
        <w:top w:val="none" w:sz="0" w:space="0" w:color="auto"/>
        <w:left w:val="none" w:sz="0" w:space="0" w:color="auto"/>
        <w:bottom w:val="none" w:sz="0" w:space="0" w:color="auto"/>
        <w:right w:val="none" w:sz="0" w:space="0" w:color="auto"/>
      </w:divBdr>
    </w:div>
    <w:div w:id="1408304821">
      <w:bodyDiv w:val="1"/>
      <w:marLeft w:val="0"/>
      <w:marRight w:val="0"/>
      <w:marTop w:val="0"/>
      <w:marBottom w:val="0"/>
      <w:divBdr>
        <w:top w:val="none" w:sz="0" w:space="0" w:color="auto"/>
        <w:left w:val="none" w:sz="0" w:space="0" w:color="auto"/>
        <w:bottom w:val="none" w:sz="0" w:space="0" w:color="auto"/>
        <w:right w:val="none" w:sz="0" w:space="0" w:color="auto"/>
      </w:divBdr>
    </w:div>
    <w:div w:id="1478909839">
      <w:bodyDiv w:val="1"/>
      <w:marLeft w:val="0"/>
      <w:marRight w:val="0"/>
      <w:marTop w:val="0"/>
      <w:marBottom w:val="0"/>
      <w:divBdr>
        <w:top w:val="none" w:sz="0" w:space="0" w:color="auto"/>
        <w:left w:val="none" w:sz="0" w:space="0" w:color="auto"/>
        <w:bottom w:val="none" w:sz="0" w:space="0" w:color="auto"/>
        <w:right w:val="none" w:sz="0" w:space="0" w:color="auto"/>
      </w:divBdr>
    </w:div>
    <w:div w:id="152155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f3761d-2e3a-488d-9cd2-fe56612068ef" xsi:nil="true"/>
    <lcf76f155ced4ddcb4097134ff3c332f xmlns="1c880e27-3a6f-461c-8dfc-3fd33a2e2247">
      <Terms xmlns="http://schemas.microsoft.com/office/infopath/2007/PartnerControls"/>
    </lcf76f155ced4ddcb4097134ff3c332f>
    <MediaLengthInSeconds xmlns="1c880e27-3a6f-461c-8dfc-3fd33a2e224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AF5E2E4222444B825FB48E14DF8A57" ma:contentTypeVersion="15" ma:contentTypeDescription="Crée un document." ma:contentTypeScope="" ma:versionID="498cc1a8df197a012fa34ee95151dfaf">
  <xsd:schema xmlns:xsd="http://www.w3.org/2001/XMLSchema" xmlns:xs="http://www.w3.org/2001/XMLSchema" xmlns:p="http://schemas.microsoft.com/office/2006/metadata/properties" xmlns:ns2="1c880e27-3a6f-461c-8dfc-3fd33a2e2247" xmlns:ns3="6af3761d-2e3a-488d-9cd2-fe56612068ef" targetNamespace="http://schemas.microsoft.com/office/2006/metadata/properties" ma:root="true" ma:fieldsID="e04922dfcd75fd7bb8d19e3fdb769435" ns2:_="" ns3:_="">
    <xsd:import namespace="1c880e27-3a6f-461c-8dfc-3fd33a2e2247"/>
    <xsd:import namespace="6af3761d-2e3a-488d-9cd2-fe56612068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80e27-3a6f-461c-8dfc-3fd33a2e2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5b7f9da-d0ed-4943-b2d9-76472943221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f3761d-2e3a-488d-9cd2-fe56612068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630fae-fbe0-40a8-8200-732c17c31b3b}" ma:internalName="TaxCatchAll" ma:showField="CatchAllData" ma:web="6af3761d-2e3a-488d-9cd2-fe56612068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79776-FED6-4274-BF89-C9B7D024516A}">
  <ds:schemaRefs>
    <ds:schemaRef ds:uri="http://schemas.openxmlformats.org/officeDocument/2006/bibliography"/>
  </ds:schemaRefs>
</ds:datastoreItem>
</file>

<file path=customXml/itemProps2.xml><?xml version="1.0" encoding="utf-8"?>
<ds:datastoreItem xmlns:ds="http://schemas.openxmlformats.org/officeDocument/2006/customXml" ds:itemID="{BB7378F3-36ED-4D75-9B97-490AFF9B32E7}">
  <ds:schemaRefs>
    <ds:schemaRef ds:uri="http://schemas.microsoft.com/sharepoint/v3/contenttype/forms"/>
  </ds:schemaRefs>
</ds:datastoreItem>
</file>

<file path=customXml/itemProps3.xml><?xml version="1.0" encoding="utf-8"?>
<ds:datastoreItem xmlns:ds="http://schemas.openxmlformats.org/officeDocument/2006/customXml" ds:itemID="{38FC740C-FE45-4D31-9E5B-E95E2B2EA4A0}">
  <ds:schemaRefs>
    <ds:schemaRef ds:uri="http://schemas.microsoft.com/office/2006/metadata/properties"/>
    <ds:schemaRef ds:uri="http://schemas.microsoft.com/office/infopath/2007/PartnerControls"/>
    <ds:schemaRef ds:uri="6af3761d-2e3a-488d-9cd2-fe56612068ef"/>
    <ds:schemaRef ds:uri="6c527a89-e54b-4e79-9943-18a9c4643c85"/>
    <ds:schemaRef ds:uri="1c880e27-3a6f-461c-8dfc-3fd33a2e2247"/>
  </ds:schemaRefs>
</ds:datastoreItem>
</file>

<file path=customXml/itemProps4.xml><?xml version="1.0" encoding="utf-8"?>
<ds:datastoreItem xmlns:ds="http://schemas.openxmlformats.org/officeDocument/2006/customXml" ds:itemID="{CB186BE8-FA4C-45BE-927D-13B66F7E0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80e27-3a6f-461c-8dfc-3fd33a2e2247"/>
    <ds:schemaRef ds:uri="6af3761d-2e3a-488d-9cd2-fe5661206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1361</Words>
  <Characters>7487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Galand, Laurence</dc:creator>
  <cp:keywords/>
  <dc:description/>
  <cp:lastModifiedBy>Musso, Lola</cp:lastModifiedBy>
  <cp:revision>4</cp:revision>
  <cp:lastPrinted>2024-02-13T13:33:00Z</cp:lastPrinted>
  <dcterms:created xsi:type="dcterms:W3CDTF">2024-02-20T17:36:00Z</dcterms:created>
  <dcterms:modified xsi:type="dcterms:W3CDTF">2024-02-27T10:58:00Z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0x010100A72B135BD003644D9CAB87D9F6876DFD</vt:lpwstr>
  </property>
  <property fmtid="{D5CDD505-2E9C-101B-9397-08002B2CF9AE}" pid="3" name="Order">
    <vt:r8>2489900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