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713E9" w14:textId="77777777" w:rsidR="00200152" w:rsidRDefault="00200152" w:rsidP="00FB458D">
      <w:pPr>
        <w:pStyle w:val="Corpsdetexte"/>
        <w:ind w:left="0"/>
        <w:jc w:val="both"/>
        <w:rPr>
          <w:rFonts w:ascii="Times New Roman"/>
          <w:sz w:val="20"/>
        </w:rPr>
      </w:pPr>
    </w:p>
    <w:p w14:paraId="77A713EA" w14:textId="77777777" w:rsidR="00200152" w:rsidRDefault="00200152" w:rsidP="00FB458D">
      <w:pPr>
        <w:pStyle w:val="Corpsdetexte"/>
        <w:ind w:left="0"/>
        <w:jc w:val="both"/>
        <w:rPr>
          <w:rFonts w:ascii="Times New Roman"/>
          <w:sz w:val="20"/>
        </w:rPr>
      </w:pPr>
    </w:p>
    <w:p w14:paraId="77A713EB" w14:textId="77777777" w:rsidR="00200152" w:rsidRDefault="00200152" w:rsidP="00FB458D">
      <w:pPr>
        <w:pStyle w:val="Corpsdetexte"/>
        <w:ind w:left="0"/>
        <w:jc w:val="both"/>
        <w:rPr>
          <w:rFonts w:ascii="Times New Roman"/>
          <w:sz w:val="20"/>
        </w:rPr>
      </w:pPr>
    </w:p>
    <w:p w14:paraId="77A713EC" w14:textId="77777777" w:rsidR="00200152" w:rsidRDefault="00200152" w:rsidP="00FB458D">
      <w:pPr>
        <w:pStyle w:val="Corpsdetexte"/>
        <w:ind w:left="0"/>
        <w:jc w:val="both"/>
        <w:rPr>
          <w:rFonts w:ascii="Times New Roman"/>
          <w:sz w:val="20"/>
        </w:rPr>
      </w:pPr>
    </w:p>
    <w:p w14:paraId="77A713ED" w14:textId="77777777" w:rsidR="00200152" w:rsidRDefault="00200152" w:rsidP="00FB458D">
      <w:pPr>
        <w:pStyle w:val="Corpsdetexte"/>
        <w:ind w:left="0"/>
        <w:jc w:val="both"/>
        <w:rPr>
          <w:rFonts w:ascii="Times New Roman"/>
          <w:sz w:val="20"/>
        </w:rPr>
      </w:pPr>
    </w:p>
    <w:p w14:paraId="77A713EE" w14:textId="77777777" w:rsidR="00200152" w:rsidRDefault="00200152" w:rsidP="00FB458D">
      <w:pPr>
        <w:pStyle w:val="Corpsdetexte"/>
        <w:ind w:left="0"/>
        <w:jc w:val="both"/>
        <w:rPr>
          <w:rFonts w:ascii="Times New Roman"/>
          <w:sz w:val="20"/>
        </w:rPr>
      </w:pPr>
    </w:p>
    <w:p w14:paraId="77A713EF" w14:textId="77777777" w:rsidR="00200152" w:rsidRDefault="00200152" w:rsidP="00FB458D">
      <w:pPr>
        <w:pStyle w:val="Corpsdetexte"/>
        <w:ind w:left="0"/>
        <w:jc w:val="both"/>
        <w:rPr>
          <w:rFonts w:ascii="Times New Roman"/>
          <w:sz w:val="20"/>
        </w:rPr>
      </w:pPr>
    </w:p>
    <w:p w14:paraId="77A713F0" w14:textId="77777777" w:rsidR="00200152" w:rsidRDefault="00200152" w:rsidP="00FB458D">
      <w:pPr>
        <w:pStyle w:val="Corpsdetexte"/>
        <w:ind w:left="0"/>
        <w:jc w:val="both"/>
        <w:rPr>
          <w:rFonts w:ascii="Times New Roman"/>
          <w:sz w:val="20"/>
        </w:rPr>
      </w:pPr>
    </w:p>
    <w:p w14:paraId="77A713F1" w14:textId="77777777" w:rsidR="00200152" w:rsidRDefault="00200152" w:rsidP="00FB458D">
      <w:pPr>
        <w:pStyle w:val="Corpsdetexte"/>
        <w:ind w:left="0"/>
        <w:jc w:val="both"/>
        <w:rPr>
          <w:rFonts w:ascii="Times New Roman"/>
          <w:sz w:val="20"/>
        </w:rPr>
      </w:pPr>
    </w:p>
    <w:p w14:paraId="77A713F2" w14:textId="77777777" w:rsidR="00200152" w:rsidRDefault="00200152" w:rsidP="00FB458D">
      <w:pPr>
        <w:pStyle w:val="Corpsdetexte"/>
        <w:ind w:left="0"/>
        <w:jc w:val="both"/>
        <w:rPr>
          <w:rFonts w:ascii="Times New Roman"/>
          <w:sz w:val="20"/>
        </w:rPr>
      </w:pPr>
    </w:p>
    <w:p w14:paraId="77A713F3" w14:textId="77777777" w:rsidR="00200152" w:rsidRDefault="00200152" w:rsidP="00FB458D">
      <w:pPr>
        <w:pStyle w:val="Corpsdetexte"/>
        <w:ind w:left="0"/>
        <w:jc w:val="both"/>
        <w:rPr>
          <w:rFonts w:ascii="Times New Roman"/>
          <w:sz w:val="20"/>
        </w:rPr>
      </w:pPr>
    </w:p>
    <w:p w14:paraId="77A713F4" w14:textId="77777777" w:rsidR="00200152" w:rsidRDefault="00200152" w:rsidP="00FB458D">
      <w:pPr>
        <w:pStyle w:val="Corpsdetexte"/>
        <w:ind w:left="0"/>
        <w:jc w:val="both"/>
        <w:rPr>
          <w:rFonts w:ascii="Times New Roman"/>
          <w:sz w:val="20"/>
        </w:rPr>
      </w:pPr>
    </w:p>
    <w:p w14:paraId="77A713F5" w14:textId="77777777" w:rsidR="00200152" w:rsidRDefault="00200152" w:rsidP="00FB458D">
      <w:pPr>
        <w:pStyle w:val="Corpsdetexte"/>
        <w:ind w:left="0"/>
        <w:jc w:val="both"/>
        <w:rPr>
          <w:rFonts w:ascii="Times New Roman"/>
          <w:sz w:val="20"/>
        </w:rPr>
      </w:pPr>
    </w:p>
    <w:p w14:paraId="77A713F6" w14:textId="77777777" w:rsidR="00200152" w:rsidRDefault="00200152" w:rsidP="00FB458D">
      <w:pPr>
        <w:pStyle w:val="Corpsdetexte"/>
        <w:ind w:left="0"/>
        <w:jc w:val="both"/>
        <w:rPr>
          <w:rFonts w:ascii="Times New Roman"/>
          <w:sz w:val="20"/>
        </w:rPr>
      </w:pPr>
    </w:p>
    <w:p w14:paraId="77A713F7" w14:textId="77777777" w:rsidR="00200152" w:rsidRDefault="00200152" w:rsidP="00FB458D">
      <w:pPr>
        <w:pStyle w:val="Corpsdetexte"/>
        <w:ind w:left="0"/>
        <w:jc w:val="both"/>
        <w:rPr>
          <w:rFonts w:ascii="Times New Roman"/>
          <w:sz w:val="20"/>
        </w:rPr>
      </w:pPr>
    </w:p>
    <w:p w14:paraId="77A713F8" w14:textId="77777777" w:rsidR="00200152" w:rsidRDefault="00200152" w:rsidP="00FB458D">
      <w:pPr>
        <w:pStyle w:val="Corpsdetexte"/>
        <w:ind w:left="0"/>
        <w:jc w:val="both"/>
        <w:rPr>
          <w:rFonts w:ascii="Times New Roman"/>
          <w:sz w:val="20"/>
        </w:rPr>
      </w:pPr>
    </w:p>
    <w:p w14:paraId="77A713F9" w14:textId="77777777" w:rsidR="00200152" w:rsidRDefault="00200152" w:rsidP="00FB458D">
      <w:pPr>
        <w:pStyle w:val="Corpsdetexte"/>
        <w:ind w:left="0"/>
        <w:jc w:val="both"/>
        <w:rPr>
          <w:rFonts w:ascii="Times New Roman"/>
          <w:sz w:val="20"/>
        </w:rPr>
      </w:pPr>
    </w:p>
    <w:p w14:paraId="77A713FA" w14:textId="77777777" w:rsidR="00200152" w:rsidRDefault="00200152" w:rsidP="00FB458D">
      <w:pPr>
        <w:pStyle w:val="Corpsdetexte"/>
        <w:ind w:left="0"/>
        <w:jc w:val="both"/>
        <w:rPr>
          <w:rFonts w:ascii="Times New Roman"/>
          <w:sz w:val="20"/>
        </w:rPr>
      </w:pPr>
    </w:p>
    <w:p w14:paraId="77A713FB" w14:textId="77777777" w:rsidR="00200152" w:rsidRDefault="00200152" w:rsidP="00FB458D">
      <w:pPr>
        <w:pStyle w:val="Corpsdetexte"/>
        <w:ind w:left="0"/>
        <w:jc w:val="both"/>
        <w:rPr>
          <w:rFonts w:ascii="Times New Roman"/>
          <w:sz w:val="20"/>
        </w:rPr>
      </w:pPr>
    </w:p>
    <w:p w14:paraId="77A713FC" w14:textId="77777777" w:rsidR="00200152" w:rsidRDefault="00200152" w:rsidP="00FB458D">
      <w:pPr>
        <w:pStyle w:val="Corpsdetexte"/>
        <w:ind w:left="0"/>
        <w:jc w:val="both"/>
        <w:rPr>
          <w:rFonts w:ascii="Times New Roman"/>
          <w:sz w:val="20"/>
        </w:rPr>
      </w:pPr>
    </w:p>
    <w:p w14:paraId="77A713FD" w14:textId="77777777" w:rsidR="00200152" w:rsidRDefault="00200152" w:rsidP="00FB458D">
      <w:pPr>
        <w:pStyle w:val="Corpsdetexte"/>
        <w:ind w:left="0"/>
        <w:jc w:val="both"/>
        <w:rPr>
          <w:rFonts w:ascii="Times New Roman"/>
          <w:sz w:val="20"/>
        </w:rPr>
      </w:pPr>
    </w:p>
    <w:p w14:paraId="77A713FE" w14:textId="77777777" w:rsidR="00200152" w:rsidRDefault="00200152" w:rsidP="00FB458D">
      <w:pPr>
        <w:pStyle w:val="Corpsdetexte"/>
        <w:ind w:left="0"/>
        <w:jc w:val="both"/>
        <w:rPr>
          <w:rFonts w:ascii="Times New Roman"/>
          <w:sz w:val="20"/>
        </w:rPr>
      </w:pPr>
    </w:p>
    <w:p w14:paraId="017212D0" w14:textId="77777777" w:rsidR="002842F5" w:rsidRDefault="002842F5" w:rsidP="00FB458D">
      <w:pPr>
        <w:pStyle w:val="Corpsdetexte"/>
        <w:ind w:left="0"/>
        <w:jc w:val="both"/>
        <w:rPr>
          <w:rFonts w:ascii="Times New Roman"/>
          <w:sz w:val="20"/>
        </w:rPr>
      </w:pPr>
    </w:p>
    <w:p w14:paraId="435488EE" w14:textId="77777777" w:rsidR="002842F5" w:rsidRDefault="002842F5" w:rsidP="00FB458D">
      <w:pPr>
        <w:pStyle w:val="Corpsdetexte"/>
        <w:ind w:left="0"/>
        <w:jc w:val="both"/>
        <w:rPr>
          <w:rFonts w:ascii="Times New Roman"/>
          <w:sz w:val="20"/>
        </w:rPr>
      </w:pPr>
    </w:p>
    <w:p w14:paraId="6BB137C8" w14:textId="77777777" w:rsidR="002842F5" w:rsidRDefault="002842F5" w:rsidP="00FB458D">
      <w:pPr>
        <w:pStyle w:val="Corpsdetexte"/>
        <w:ind w:left="0"/>
        <w:jc w:val="both"/>
        <w:rPr>
          <w:rFonts w:ascii="Times New Roman"/>
          <w:sz w:val="20"/>
        </w:rPr>
      </w:pPr>
    </w:p>
    <w:p w14:paraId="443434E1" w14:textId="77777777" w:rsidR="002842F5" w:rsidRDefault="002842F5" w:rsidP="00FB458D">
      <w:pPr>
        <w:pStyle w:val="Corpsdetexte"/>
        <w:ind w:left="0"/>
        <w:jc w:val="both"/>
        <w:rPr>
          <w:rFonts w:ascii="Times New Roman"/>
          <w:sz w:val="20"/>
        </w:rPr>
      </w:pPr>
    </w:p>
    <w:p w14:paraId="49619003" w14:textId="77777777" w:rsidR="002842F5" w:rsidRDefault="002842F5" w:rsidP="00FB458D">
      <w:pPr>
        <w:pStyle w:val="Corpsdetexte"/>
        <w:ind w:left="0"/>
        <w:jc w:val="both"/>
        <w:rPr>
          <w:rFonts w:ascii="Times New Roman"/>
          <w:sz w:val="20"/>
        </w:rPr>
      </w:pPr>
    </w:p>
    <w:p w14:paraId="7F33F13D" w14:textId="77777777" w:rsidR="002842F5" w:rsidRDefault="002842F5" w:rsidP="00FB458D">
      <w:pPr>
        <w:pStyle w:val="Corpsdetexte"/>
        <w:ind w:left="0"/>
        <w:jc w:val="both"/>
        <w:rPr>
          <w:rFonts w:ascii="Times New Roman"/>
          <w:sz w:val="20"/>
        </w:rPr>
      </w:pPr>
    </w:p>
    <w:p w14:paraId="430DB04A" w14:textId="77777777" w:rsidR="002842F5" w:rsidRDefault="002842F5" w:rsidP="00FB458D">
      <w:pPr>
        <w:pStyle w:val="Corpsdetexte"/>
        <w:ind w:left="0"/>
        <w:jc w:val="both"/>
        <w:rPr>
          <w:rFonts w:ascii="Times New Roman"/>
          <w:sz w:val="20"/>
        </w:rPr>
      </w:pPr>
    </w:p>
    <w:p w14:paraId="0FB71B91" w14:textId="77777777" w:rsidR="002842F5" w:rsidRDefault="002842F5" w:rsidP="00FB458D">
      <w:pPr>
        <w:pStyle w:val="Corpsdetexte"/>
        <w:ind w:left="0"/>
        <w:jc w:val="both"/>
        <w:rPr>
          <w:rFonts w:ascii="Times New Roman"/>
          <w:sz w:val="20"/>
        </w:rPr>
      </w:pPr>
    </w:p>
    <w:p w14:paraId="77A713FF" w14:textId="77777777" w:rsidR="00200152" w:rsidRDefault="00200152" w:rsidP="00FB458D">
      <w:pPr>
        <w:pStyle w:val="Corpsdetexte"/>
        <w:ind w:left="0"/>
        <w:jc w:val="both"/>
        <w:rPr>
          <w:rFonts w:ascii="Times New Roman"/>
          <w:sz w:val="20"/>
        </w:rPr>
      </w:pPr>
    </w:p>
    <w:p w14:paraId="77A71400" w14:textId="77777777" w:rsidR="00200152" w:rsidRDefault="00200152" w:rsidP="00FB458D">
      <w:pPr>
        <w:pStyle w:val="Corpsdetexte"/>
        <w:ind w:left="0"/>
        <w:jc w:val="both"/>
        <w:rPr>
          <w:rFonts w:ascii="Times New Roman"/>
          <w:sz w:val="20"/>
        </w:rPr>
      </w:pPr>
    </w:p>
    <w:p w14:paraId="77A71401" w14:textId="77777777" w:rsidR="00200152" w:rsidRDefault="00200152" w:rsidP="00FB458D">
      <w:pPr>
        <w:pStyle w:val="Corpsdetexte"/>
        <w:ind w:left="0"/>
        <w:jc w:val="both"/>
        <w:rPr>
          <w:rFonts w:ascii="Times New Roman"/>
          <w:sz w:val="20"/>
        </w:rPr>
      </w:pPr>
    </w:p>
    <w:p w14:paraId="4B322011" w14:textId="77777777" w:rsidR="002842F5" w:rsidRPr="005F624E" w:rsidRDefault="002842F5" w:rsidP="002842F5"/>
    <w:p w14:paraId="5D0507BD" w14:textId="77777777" w:rsidR="002842F5" w:rsidRPr="00453B27" w:rsidRDefault="002842F5" w:rsidP="002842F5">
      <w:pPr>
        <w:jc w:val="both"/>
      </w:pPr>
      <w:r>
        <w:rPr>
          <w:b/>
          <w:bCs/>
          <w:sz w:val="48"/>
          <w:szCs w:val="48"/>
        </w:rPr>
        <w:tab/>
      </w:r>
    </w:p>
    <w:p w14:paraId="2506B627" w14:textId="77777777" w:rsidR="002842F5" w:rsidRPr="00453B27" w:rsidRDefault="002842F5" w:rsidP="002842F5">
      <w:pPr>
        <w:jc w:val="both"/>
      </w:pPr>
    </w:p>
    <w:p w14:paraId="0D86BD81" w14:textId="39A1A441" w:rsidR="002842F5" w:rsidRPr="00453B27" w:rsidRDefault="002842F5" w:rsidP="002842F5">
      <w:pPr>
        <w:pStyle w:val="FormatvorlagedoctitelUnterschneidungab14pt"/>
        <w:shd w:val="clear" w:color="auto" w:fill="D3D3D3"/>
        <w:rPr>
          <w:rFonts w:ascii="Calibri" w:hAnsi="Calibri"/>
          <w:lang w:val="fr-FR"/>
        </w:rPr>
      </w:pPr>
      <w:r>
        <w:rPr>
          <w:rFonts w:ascii="Calibri" w:hAnsi="Calibri"/>
          <w:lang w:val="fr-FR"/>
        </w:rPr>
        <w:t>Accord d’entreprise relatif au télétravail</w:t>
      </w:r>
    </w:p>
    <w:p w14:paraId="0520AE59" w14:textId="4AB136CF" w:rsidR="002842F5" w:rsidRDefault="00DE4292" w:rsidP="002842F5">
      <w:pPr>
        <w:pStyle w:val="doctitelff"/>
        <w:rPr>
          <w:rFonts w:ascii="Calibri" w:hAnsi="Calibri"/>
          <w:lang w:val="fr-FR"/>
        </w:rPr>
      </w:pPr>
      <w:r>
        <w:rPr>
          <w:rFonts w:ascii="Calibri" w:hAnsi="Calibri"/>
          <w:lang w:val="fr-FR"/>
        </w:rPr>
        <w:t>Imagine Editions</w:t>
      </w:r>
    </w:p>
    <w:p w14:paraId="51CD2D73" w14:textId="77777777" w:rsidR="002842F5" w:rsidRPr="0020701F" w:rsidRDefault="002842F5" w:rsidP="002842F5">
      <w:pPr>
        <w:pStyle w:val="docbeschreibung"/>
        <w:rPr>
          <w:lang w:val="fr-FR"/>
        </w:rPr>
      </w:pPr>
    </w:p>
    <w:p w14:paraId="4755798E" w14:textId="7C8917CF" w:rsidR="002842F5" w:rsidRPr="00453B27" w:rsidRDefault="002842F5" w:rsidP="002842F5">
      <w:pPr>
        <w:pStyle w:val="docbeschreibung"/>
        <w:shd w:val="clear" w:color="auto" w:fill="003366"/>
        <w:rPr>
          <w:rFonts w:ascii="Calibri" w:hAnsi="Calibri"/>
          <w:color w:val="FFFFFF"/>
          <w:lang w:val="fr-FR"/>
        </w:rPr>
      </w:pPr>
    </w:p>
    <w:p w14:paraId="35252231" w14:textId="77777777" w:rsidR="002842F5" w:rsidRPr="00453B27" w:rsidRDefault="002842F5" w:rsidP="002842F5">
      <w:pPr>
        <w:pStyle w:val="docbeschreibung"/>
        <w:rPr>
          <w:rFonts w:ascii="Calibri" w:hAnsi="Calibri"/>
          <w:lang w:val="fr-FR"/>
        </w:rPr>
      </w:pPr>
    </w:p>
    <w:p w14:paraId="6C9D70F7" w14:textId="77777777" w:rsidR="002842F5" w:rsidRPr="00453B27" w:rsidRDefault="002842F5" w:rsidP="002842F5">
      <w:pPr>
        <w:pStyle w:val="docbeschreibung"/>
        <w:rPr>
          <w:rFonts w:ascii="Calibri" w:hAnsi="Calibri"/>
          <w:sz w:val="20"/>
          <w:szCs w:val="20"/>
          <w:lang w:val="fr-FR"/>
        </w:rPr>
      </w:pPr>
    </w:p>
    <w:p w14:paraId="6F03924A" w14:textId="77777777" w:rsidR="002842F5" w:rsidRPr="00453B27" w:rsidRDefault="002842F5" w:rsidP="002842F5">
      <w:pPr>
        <w:pStyle w:val="docbeschreibung"/>
        <w:rPr>
          <w:rFonts w:ascii="Calibri" w:hAnsi="Calibri"/>
          <w:sz w:val="20"/>
          <w:szCs w:val="20"/>
          <w:lang w:val="fr-FR"/>
        </w:rPr>
      </w:pPr>
    </w:p>
    <w:p w14:paraId="11D3E4D9" w14:textId="77777777" w:rsidR="00AD00CF" w:rsidRDefault="00AD00CF" w:rsidP="00AD00CF">
      <w:pPr>
        <w:pStyle w:val="Corpsdetexte"/>
        <w:jc w:val="both"/>
        <w:rPr>
          <w:sz w:val="32"/>
        </w:rPr>
      </w:pPr>
    </w:p>
    <w:p w14:paraId="0A4BB950" w14:textId="77777777" w:rsidR="002842F5" w:rsidRDefault="002842F5" w:rsidP="00AD00CF">
      <w:pPr>
        <w:pStyle w:val="Corpsdetexte"/>
        <w:jc w:val="both"/>
        <w:rPr>
          <w:sz w:val="32"/>
        </w:rPr>
      </w:pPr>
    </w:p>
    <w:p w14:paraId="23259B14" w14:textId="77777777" w:rsidR="002842F5" w:rsidRDefault="002842F5" w:rsidP="00AD00CF">
      <w:pPr>
        <w:pStyle w:val="Corpsdetexte"/>
        <w:jc w:val="both"/>
        <w:rPr>
          <w:sz w:val="32"/>
        </w:rPr>
      </w:pPr>
    </w:p>
    <w:p w14:paraId="4AA8295C" w14:textId="77777777" w:rsidR="002842F5" w:rsidRDefault="002842F5" w:rsidP="00AD00CF">
      <w:pPr>
        <w:pStyle w:val="Corpsdetexte"/>
        <w:jc w:val="both"/>
        <w:rPr>
          <w:sz w:val="32"/>
        </w:rPr>
      </w:pPr>
    </w:p>
    <w:p w14:paraId="445F74E7" w14:textId="77777777" w:rsidR="00931428" w:rsidRPr="006856E0" w:rsidRDefault="00931428" w:rsidP="00931428">
      <w:pPr>
        <w:pStyle w:val="Corpsdetexte"/>
        <w:jc w:val="both"/>
        <w:rPr>
          <w:b/>
          <w:bCs/>
          <w:sz w:val="22"/>
          <w:szCs w:val="22"/>
        </w:rPr>
      </w:pPr>
      <w:r w:rsidRPr="006856E0">
        <w:rPr>
          <w:b/>
          <w:bCs/>
          <w:sz w:val="22"/>
          <w:szCs w:val="22"/>
        </w:rPr>
        <w:t>ENTRE LES SOUSSIGNÉES :</w:t>
      </w:r>
    </w:p>
    <w:p w14:paraId="1D14971D" w14:textId="77777777" w:rsidR="00931428" w:rsidRPr="006856E0" w:rsidRDefault="00931428" w:rsidP="00931428">
      <w:pPr>
        <w:pStyle w:val="Corpsdetexte"/>
        <w:jc w:val="both"/>
        <w:rPr>
          <w:b/>
          <w:bCs/>
          <w:sz w:val="22"/>
          <w:szCs w:val="22"/>
        </w:rPr>
      </w:pPr>
    </w:p>
    <w:p w14:paraId="6410EC16" w14:textId="77777777" w:rsidR="00363307" w:rsidRPr="006856E0" w:rsidRDefault="00363307" w:rsidP="00363307">
      <w:pPr>
        <w:pStyle w:val="Corpsdetexte"/>
        <w:jc w:val="both"/>
        <w:rPr>
          <w:b/>
          <w:bCs/>
          <w:sz w:val="22"/>
          <w:szCs w:val="22"/>
        </w:rPr>
      </w:pPr>
      <w:r w:rsidRPr="006856E0">
        <w:rPr>
          <w:b/>
          <w:bCs/>
          <w:sz w:val="22"/>
          <w:szCs w:val="22"/>
        </w:rPr>
        <w:t xml:space="preserve">La Société IMAGINE EDITIONS </w:t>
      </w:r>
    </w:p>
    <w:p w14:paraId="783DFD54" w14:textId="77777777" w:rsidR="00363307" w:rsidRPr="00363307" w:rsidRDefault="00363307" w:rsidP="00363307">
      <w:pPr>
        <w:pStyle w:val="Corpsdetexte"/>
        <w:jc w:val="both"/>
        <w:rPr>
          <w:sz w:val="22"/>
          <w:szCs w:val="22"/>
        </w:rPr>
      </w:pPr>
      <w:r w:rsidRPr="00363307">
        <w:rPr>
          <w:sz w:val="22"/>
          <w:szCs w:val="22"/>
        </w:rPr>
        <w:t xml:space="preserve">Société par actions simplifiée au capital de 100.000 €, </w:t>
      </w:r>
    </w:p>
    <w:p w14:paraId="7D2C6A96" w14:textId="77777777" w:rsidR="00363307" w:rsidRPr="00363307" w:rsidRDefault="00363307" w:rsidP="00363307">
      <w:pPr>
        <w:pStyle w:val="Corpsdetexte"/>
        <w:jc w:val="both"/>
        <w:rPr>
          <w:sz w:val="22"/>
          <w:szCs w:val="22"/>
        </w:rPr>
      </w:pPr>
      <w:r w:rsidRPr="00363307">
        <w:rPr>
          <w:sz w:val="22"/>
          <w:szCs w:val="22"/>
        </w:rPr>
        <w:t>Dont le siège social est situé 11 boulevard Marsan de Montbrun, 33780 SOULAC SUR MER,</w:t>
      </w:r>
    </w:p>
    <w:p w14:paraId="171E5D35" w14:textId="2C01EC10" w:rsidR="00931428" w:rsidRPr="00931428" w:rsidRDefault="00363307" w:rsidP="00363307">
      <w:pPr>
        <w:pStyle w:val="Corpsdetexte"/>
        <w:jc w:val="both"/>
        <w:rPr>
          <w:sz w:val="22"/>
          <w:szCs w:val="22"/>
        </w:rPr>
      </w:pPr>
      <w:r w:rsidRPr="00363307">
        <w:rPr>
          <w:sz w:val="22"/>
          <w:szCs w:val="22"/>
        </w:rPr>
        <w:t>Inscrite au RCS de Bordeaux sous le n° B 402 267 322,</w:t>
      </w:r>
    </w:p>
    <w:p w14:paraId="26B96519" w14:textId="77777777" w:rsidR="00931428" w:rsidRPr="00931428" w:rsidRDefault="00931428" w:rsidP="003F1C85">
      <w:pPr>
        <w:pStyle w:val="Corpsdetexte"/>
        <w:ind w:left="0"/>
        <w:jc w:val="both"/>
        <w:rPr>
          <w:sz w:val="22"/>
          <w:szCs w:val="22"/>
        </w:rPr>
      </w:pPr>
    </w:p>
    <w:p w14:paraId="31682B5A" w14:textId="77777777" w:rsidR="00931428" w:rsidRPr="00931428" w:rsidRDefault="00931428" w:rsidP="00931428">
      <w:pPr>
        <w:pStyle w:val="Corpsdetexte"/>
        <w:jc w:val="both"/>
        <w:rPr>
          <w:sz w:val="22"/>
          <w:szCs w:val="22"/>
        </w:rPr>
      </w:pPr>
      <w:r w:rsidRPr="00931428">
        <w:rPr>
          <w:sz w:val="22"/>
          <w:szCs w:val="22"/>
        </w:rPr>
        <w:t>D’une part,</w:t>
      </w:r>
    </w:p>
    <w:p w14:paraId="0453E92D" w14:textId="77777777" w:rsidR="00931428" w:rsidRPr="00931428" w:rsidRDefault="00931428" w:rsidP="00931428">
      <w:pPr>
        <w:pStyle w:val="Corpsdetexte"/>
        <w:jc w:val="both"/>
        <w:rPr>
          <w:sz w:val="22"/>
          <w:szCs w:val="22"/>
        </w:rPr>
      </w:pPr>
      <w:r w:rsidRPr="00931428">
        <w:rPr>
          <w:sz w:val="22"/>
          <w:szCs w:val="22"/>
        </w:rPr>
        <w:t>ET :</w:t>
      </w:r>
    </w:p>
    <w:p w14:paraId="22250FC8" w14:textId="77777777" w:rsidR="00931428" w:rsidRPr="00931428" w:rsidRDefault="00931428" w:rsidP="00931428">
      <w:pPr>
        <w:pStyle w:val="Corpsdetexte"/>
        <w:jc w:val="both"/>
        <w:rPr>
          <w:sz w:val="22"/>
          <w:szCs w:val="22"/>
        </w:rPr>
      </w:pPr>
    </w:p>
    <w:p w14:paraId="49637DB8" w14:textId="5C71019E" w:rsidR="00F73193" w:rsidRDefault="00931428" w:rsidP="00931428">
      <w:pPr>
        <w:pStyle w:val="Corpsdetexte"/>
        <w:jc w:val="both"/>
        <w:rPr>
          <w:sz w:val="22"/>
          <w:szCs w:val="22"/>
        </w:rPr>
      </w:pPr>
      <w:r w:rsidRPr="006B4C88">
        <w:rPr>
          <w:b/>
          <w:bCs/>
          <w:sz w:val="22"/>
          <w:szCs w:val="22"/>
        </w:rPr>
        <w:t>L’organisation syndicale représentative CF</w:t>
      </w:r>
      <w:r w:rsidR="003F1C85" w:rsidRPr="006B4C88">
        <w:rPr>
          <w:b/>
          <w:bCs/>
          <w:sz w:val="22"/>
          <w:szCs w:val="22"/>
        </w:rPr>
        <w:t>DT</w:t>
      </w:r>
      <w:r w:rsidRPr="00931428">
        <w:rPr>
          <w:sz w:val="22"/>
          <w:szCs w:val="22"/>
        </w:rPr>
        <w:t>,</w:t>
      </w:r>
    </w:p>
    <w:p w14:paraId="494040BC" w14:textId="425600F9" w:rsidR="006D772B" w:rsidRDefault="006D772B" w:rsidP="00931428">
      <w:pPr>
        <w:pStyle w:val="Corpsdetexte"/>
        <w:jc w:val="both"/>
        <w:rPr>
          <w:sz w:val="22"/>
          <w:szCs w:val="22"/>
        </w:rPr>
      </w:pPr>
    </w:p>
    <w:p w14:paraId="6305E750" w14:textId="4F825B5D" w:rsidR="006D772B" w:rsidRPr="00931428" w:rsidRDefault="006D772B" w:rsidP="00931428">
      <w:pPr>
        <w:pStyle w:val="Corpsdetexte"/>
        <w:jc w:val="both"/>
        <w:rPr>
          <w:sz w:val="22"/>
          <w:szCs w:val="22"/>
        </w:rPr>
      </w:pPr>
      <w:r w:rsidRPr="006D772B">
        <w:rPr>
          <w:sz w:val="22"/>
          <w:szCs w:val="22"/>
        </w:rPr>
        <w:t>D’autre part</w:t>
      </w:r>
      <w:r w:rsidR="00CB707E">
        <w:rPr>
          <w:sz w:val="22"/>
          <w:szCs w:val="22"/>
        </w:rPr>
        <w:t>,</w:t>
      </w:r>
    </w:p>
    <w:p w14:paraId="4128A1C1" w14:textId="46D81B6F" w:rsidR="00F73193" w:rsidRDefault="00F73193">
      <w:pPr>
        <w:rPr>
          <w:sz w:val="32"/>
          <w:szCs w:val="24"/>
        </w:rPr>
      </w:pPr>
      <w:r>
        <w:rPr>
          <w:sz w:val="32"/>
        </w:rPr>
        <w:br w:type="page"/>
      </w:r>
    </w:p>
    <w:sdt>
      <w:sdtPr>
        <w:rPr>
          <w:rFonts w:ascii="Calibri" w:eastAsia="Calibri" w:hAnsi="Calibri" w:cs="Calibri"/>
          <w:color w:val="auto"/>
          <w:sz w:val="22"/>
          <w:szCs w:val="22"/>
          <w:lang w:eastAsia="en-US"/>
        </w:rPr>
        <w:id w:val="914353388"/>
        <w:docPartObj>
          <w:docPartGallery w:val="Table of Contents"/>
          <w:docPartUnique/>
        </w:docPartObj>
      </w:sdtPr>
      <w:sdtEndPr>
        <w:rPr>
          <w:b/>
          <w:bCs/>
        </w:rPr>
      </w:sdtEndPr>
      <w:sdtContent>
        <w:p w14:paraId="07AB24AC" w14:textId="0187A05C" w:rsidR="00A45EC1" w:rsidRDefault="006B5B35">
          <w:pPr>
            <w:pStyle w:val="En-ttedetabledesmatires"/>
          </w:pPr>
          <w:r>
            <w:t>Sommaire</w:t>
          </w:r>
        </w:p>
        <w:p w14:paraId="632E6657" w14:textId="3109610D" w:rsidR="002E1B5A" w:rsidRPr="006B5B35" w:rsidRDefault="00A45EC1">
          <w:pPr>
            <w:pStyle w:val="TM2"/>
            <w:tabs>
              <w:tab w:val="right" w:leader="dot" w:pos="9300"/>
            </w:tabs>
            <w:rPr>
              <w:rFonts w:asciiTheme="minorHAnsi" w:eastAsiaTheme="minorEastAsia" w:hAnsiTheme="minorHAnsi" w:cstheme="minorHAnsi"/>
              <w:noProof/>
              <w:kern w:val="2"/>
              <w:lang w:eastAsia="fr-FR"/>
              <w14:ligatures w14:val="standardContextual"/>
            </w:rPr>
          </w:pPr>
          <w:r>
            <w:fldChar w:fldCharType="begin"/>
          </w:r>
          <w:r>
            <w:instrText xml:space="preserve"> TOC \o "1-3" \h \z \u </w:instrText>
          </w:r>
          <w:r>
            <w:fldChar w:fldCharType="separate"/>
          </w:r>
          <w:hyperlink w:anchor="_Toc180601773" w:history="1">
            <w:r w:rsidR="002E1B5A" w:rsidRPr="006B5B35">
              <w:rPr>
                <w:rStyle w:val="Lienhypertexte"/>
                <w:rFonts w:asciiTheme="minorHAnsi" w:hAnsiTheme="minorHAnsi" w:cstheme="minorHAnsi"/>
                <w:noProof/>
              </w:rPr>
              <w:t>Préambule</w:t>
            </w:r>
            <w:r w:rsidR="002E1B5A" w:rsidRPr="006B5B35">
              <w:rPr>
                <w:rFonts w:asciiTheme="minorHAnsi" w:hAnsiTheme="minorHAnsi" w:cstheme="minorHAnsi"/>
                <w:noProof/>
                <w:webHidden/>
              </w:rPr>
              <w:tab/>
            </w:r>
            <w:r w:rsidR="002E1B5A" w:rsidRPr="006B5B35">
              <w:rPr>
                <w:rFonts w:asciiTheme="minorHAnsi" w:hAnsiTheme="minorHAnsi" w:cstheme="minorHAnsi"/>
                <w:noProof/>
                <w:webHidden/>
              </w:rPr>
              <w:fldChar w:fldCharType="begin"/>
            </w:r>
            <w:r w:rsidR="002E1B5A" w:rsidRPr="006B5B35">
              <w:rPr>
                <w:rFonts w:asciiTheme="minorHAnsi" w:hAnsiTheme="minorHAnsi" w:cstheme="minorHAnsi"/>
                <w:noProof/>
                <w:webHidden/>
              </w:rPr>
              <w:instrText xml:space="preserve"> PAGEREF _Toc180601773 \h </w:instrText>
            </w:r>
            <w:r w:rsidR="002E1B5A" w:rsidRPr="006B5B35">
              <w:rPr>
                <w:rFonts w:asciiTheme="minorHAnsi" w:hAnsiTheme="minorHAnsi" w:cstheme="minorHAnsi"/>
                <w:noProof/>
                <w:webHidden/>
              </w:rPr>
            </w:r>
            <w:r w:rsidR="002E1B5A" w:rsidRPr="006B5B35">
              <w:rPr>
                <w:rFonts w:asciiTheme="minorHAnsi" w:hAnsiTheme="minorHAnsi" w:cstheme="minorHAnsi"/>
                <w:noProof/>
                <w:webHidden/>
              </w:rPr>
              <w:fldChar w:fldCharType="separate"/>
            </w:r>
            <w:r w:rsidR="0098715D">
              <w:rPr>
                <w:rFonts w:asciiTheme="minorHAnsi" w:hAnsiTheme="minorHAnsi" w:cstheme="minorHAnsi"/>
                <w:noProof/>
                <w:webHidden/>
              </w:rPr>
              <w:t>4</w:t>
            </w:r>
            <w:r w:rsidR="002E1B5A" w:rsidRPr="006B5B35">
              <w:rPr>
                <w:rFonts w:asciiTheme="minorHAnsi" w:hAnsiTheme="minorHAnsi" w:cstheme="minorHAnsi"/>
                <w:noProof/>
                <w:webHidden/>
              </w:rPr>
              <w:fldChar w:fldCharType="end"/>
            </w:r>
          </w:hyperlink>
        </w:p>
        <w:p w14:paraId="06190BF9" w14:textId="6AA86ECE"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774" w:history="1">
            <w:r w:rsidRPr="006B5B35">
              <w:rPr>
                <w:rStyle w:val="Lienhypertexte"/>
                <w:rFonts w:asciiTheme="minorHAnsi" w:hAnsiTheme="minorHAnsi" w:cstheme="minorHAnsi"/>
                <w:noProof/>
              </w:rPr>
              <w:t>Article</w:t>
            </w:r>
            <w:r w:rsidRPr="006B5B35">
              <w:rPr>
                <w:rStyle w:val="Lienhypertexte"/>
                <w:rFonts w:asciiTheme="minorHAnsi" w:hAnsiTheme="minorHAnsi" w:cstheme="minorHAnsi"/>
                <w:noProof/>
                <w:spacing w:val="-5"/>
              </w:rPr>
              <w:t xml:space="preserve"> </w:t>
            </w:r>
            <w:r w:rsidRPr="006B5B35">
              <w:rPr>
                <w:rStyle w:val="Lienhypertexte"/>
                <w:rFonts w:asciiTheme="minorHAnsi" w:hAnsiTheme="minorHAnsi" w:cstheme="minorHAnsi"/>
                <w:noProof/>
              </w:rPr>
              <w:t>1.</w:t>
            </w:r>
            <w:r w:rsidRPr="006B5B35">
              <w:rPr>
                <w:rStyle w:val="Lienhypertexte"/>
                <w:rFonts w:asciiTheme="minorHAnsi" w:hAnsiTheme="minorHAnsi" w:cstheme="minorHAnsi"/>
                <w:noProof/>
                <w:spacing w:val="-6"/>
              </w:rPr>
              <w:t xml:space="preserve"> </w:t>
            </w:r>
            <w:r w:rsidRPr="006B5B35">
              <w:rPr>
                <w:rStyle w:val="Lienhypertexte"/>
                <w:rFonts w:asciiTheme="minorHAnsi" w:hAnsiTheme="minorHAnsi" w:cstheme="minorHAnsi"/>
                <w:noProof/>
              </w:rPr>
              <w:t>Définition du télétravail</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_Toc180601774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4</w:t>
            </w:r>
            <w:r w:rsidRPr="006B5B35">
              <w:rPr>
                <w:rFonts w:asciiTheme="minorHAnsi" w:hAnsiTheme="minorHAnsi" w:cstheme="minorHAnsi"/>
                <w:noProof/>
                <w:webHidden/>
              </w:rPr>
              <w:fldChar w:fldCharType="end"/>
            </w:r>
          </w:hyperlink>
        </w:p>
        <w:p w14:paraId="09ED064F" w14:textId="25142340"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775" w:history="1">
            <w:r w:rsidRPr="006B5B35">
              <w:rPr>
                <w:rStyle w:val="Lienhypertexte"/>
                <w:rFonts w:asciiTheme="minorHAnsi" w:hAnsiTheme="minorHAnsi" w:cstheme="minorHAnsi"/>
                <w:noProof/>
              </w:rPr>
              <w:t>Article</w:t>
            </w:r>
            <w:r w:rsidRPr="006B5B35">
              <w:rPr>
                <w:rStyle w:val="Lienhypertexte"/>
                <w:rFonts w:asciiTheme="minorHAnsi" w:hAnsiTheme="minorHAnsi" w:cstheme="minorHAnsi"/>
                <w:noProof/>
                <w:spacing w:val="-5"/>
              </w:rPr>
              <w:t xml:space="preserve"> </w:t>
            </w:r>
            <w:r w:rsidRPr="006B5B35">
              <w:rPr>
                <w:rStyle w:val="Lienhypertexte"/>
                <w:rFonts w:asciiTheme="minorHAnsi" w:hAnsiTheme="minorHAnsi" w:cstheme="minorHAnsi"/>
                <w:noProof/>
              </w:rPr>
              <w:t>2.</w:t>
            </w:r>
            <w:r w:rsidRPr="006B5B35">
              <w:rPr>
                <w:rStyle w:val="Lienhypertexte"/>
                <w:rFonts w:asciiTheme="minorHAnsi" w:hAnsiTheme="minorHAnsi" w:cstheme="minorHAnsi"/>
                <w:noProof/>
                <w:spacing w:val="-6"/>
              </w:rPr>
              <w:t xml:space="preserve"> </w:t>
            </w:r>
            <w:r w:rsidRPr="006B5B35">
              <w:rPr>
                <w:rStyle w:val="Lienhypertexte"/>
                <w:rFonts w:asciiTheme="minorHAnsi" w:hAnsiTheme="minorHAnsi" w:cstheme="minorHAnsi"/>
                <w:noProof/>
              </w:rPr>
              <w:t>Champ</w:t>
            </w:r>
            <w:r w:rsidRPr="006B5B35">
              <w:rPr>
                <w:rStyle w:val="Lienhypertexte"/>
                <w:rFonts w:asciiTheme="minorHAnsi" w:hAnsiTheme="minorHAnsi" w:cstheme="minorHAnsi"/>
                <w:noProof/>
                <w:spacing w:val="-5"/>
              </w:rPr>
              <w:t xml:space="preserve"> </w:t>
            </w:r>
            <w:r w:rsidRPr="006B5B35">
              <w:rPr>
                <w:rStyle w:val="Lienhypertexte"/>
                <w:rFonts w:asciiTheme="minorHAnsi" w:hAnsiTheme="minorHAnsi" w:cstheme="minorHAnsi"/>
                <w:noProof/>
              </w:rPr>
              <w:t>d’application du télétravail</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_Toc180601775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4</w:t>
            </w:r>
            <w:r w:rsidRPr="006B5B35">
              <w:rPr>
                <w:rFonts w:asciiTheme="minorHAnsi" w:hAnsiTheme="minorHAnsi" w:cstheme="minorHAnsi"/>
                <w:noProof/>
                <w:webHidden/>
              </w:rPr>
              <w:fldChar w:fldCharType="end"/>
            </w:r>
          </w:hyperlink>
        </w:p>
        <w:p w14:paraId="6517B6AD" w14:textId="593D2A3B"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776" w:history="1">
            <w:r w:rsidRPr="006B5B35">
              <w:rPr>
                <w:rStyle w:val="Lienhypertexte"/>
                <w:rFonts w:asciiTheme="minorHAnsi" w:hAnsiTheme="minorHAnsi" w:cstheme="minorHAnsi"/>
                <w:noProof/>
              </w:rPr>
              <w:t>Article</w:t>
            </w:r>
            <w:r w:rsidRPr="006B5B35">
              <w:rPr>
                <w:rStyle w:val="Lienhypertexte"/>
                <w:rFonts w:asciiTheme="minorHAnsi" w:hAnsiTheme="minorHAnsi" w:cstheme="minorHAnsi"/>
                <w:noProof/>
                <w:spacing w:val="-2"/>
              </w:rPr>
              <w:t xml:space="preserve"> </w:t>
            </w:r>
            <w:r w:rsidRPr="006B5B35">
              <w:rPr>
                <w:rStyle w:val="Lienhypertexte"/>
                <w:rFonts w:asciiTheme="minorHAnsi" w:hAnsiTheme="minorHAnsi" w:cstheme="minorHAnsi"/>
                <w:noProof/>
              </w:rPr>
              <w:t>3.</w:t>
            </w:r>
            <w:r w:rsidRPr="006B5B35">
              <w:rPr>
                <w:rStyle w:val="Lienhypertexte"/>
                <w:rFonts w:asciiTheme="minorHAnsi" w:hAnsiTheme="minorHAnsi" w:cstheme="minorHAnsi"/>
                <w:noProof/>
                <w:spacing w:val="-3"/>
              </w:rPr>
              <w:t xml:space="preserve"> Modalités d’</w:t>
            </w:r>
            <w:r w:rsidRPr="006B5B35">
              <w:rPr>
                <w:rStyle w:val="Lienhypertexte"/>
                <w:rFonts w:asciiTheme="minorHAnsi" w:hAnsiTheme="minorHAnsi" w:cstheme="minorHAnsi"/>
                <w:noProof/>
              </w:rPr>
              <w:t>accès</w:t>
            </w:r>
            <w:r w:rsidRPr="006B5B35">
              <w:rPr>
                <w:rStyle w:val="Lienhypertexte"/>
                <w:rFonts w:asciiTheme="minorHAnsi" w:hAnsiTheme="minorHAnsi" w:cstheme="minorHAnsi"/>
                <w:noProof/>
                <w:spacing w:val="-2"/>
              </w:rPr>
              <w:t xml:space="preserve"> </w:t>
            </w:r>
            <w:r w:rsidRPr="006B5B35">
              <w:rPr>
                <w:rStyle w:val="Lienhypertexte"/>
                <w:rFonts w:asciiTheme="minorHAnsi" w:hAnsiTheme="minorHAnsi" w:cstheme="minorHAnsi"/>
                <w:noProof/>
              </w:rPr>
              <w:t>au</w:t>
            </w:r>
            <w:r w:rsidRPr="006B5B35">
              <w:rPr>
                <w:rStyle w:val="Lienhypertexte"/>
                <w:rFonts w:asciiTheme="minorHAnsi" w:hAnsiTheme="minorHAnsi" w:cstheme="minorHAnsi"/>
                <w:noProof/>
                <w:spacing w:val="-2"/>
              </w:rPr>
              <w:t xml:space="preserve"> </w:t>
            </w:r>
            <w:r w:rsidRPr="006B5B35">
              <w:rPr>
                <w:rStyle w:val="Lienhypertexte"/>
                <w:rFonts w:asciiTheme="minorHAnsi" w:hAnsiTheme="minorHAnsi" w:cstheme="minorHAnsi"/>
                <w:noProof/>
              </w:rPr>
              <w:t>télétravail</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_Toc180601776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5</w:t>
            </w:r>
            <w:r w:rsidRPr="006B5B35">
              <w:rPr>
                <w:rFonts w:asciiTheme="minorHAnsi" w:hAnsiTheme="minorHAnsi" w:cstheme="minorHAnsi"/>
                <w:noProof/>
                <w:webHidden/>
              </w:rPr>
              <w:fldChar w:fldCharType="end"/>
            </w:r>
          </w:hyperlink>
        </w:p>
        <w:p w14:paraId="59C7EA9B" w14:textId="3D0F4A85"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777" w:history="1">
            <w:r w:rsidRPr="006B5B35">
              <w:rPr>
                <w:rStyle w:val="Lienhypertexte"/>
                <w:rFonts w:asciiTheme="minorHAnsi" w:hAnsiTheme="minorHAnsi" w:cstheme="minorHAnsi"/>
                <w:noProof/>
              </w:rPr>
              <w:t>3.1 Volontariat</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_Toc180601777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5</w:t>
            </w:r>
            <w:r w:rsidRPr="006B5B35">
              <w:rPr>
                <w:rFonts w:asciiTheme="minorHAnsi" w:hAnsiTheme="minorHAnsi" w:cstheme="minorHAnsi"/>
                <w:noProof/>
                <w:webHidden/>
              </w:rPr>
              <w:fldChar w:fldCharType="end"/>
            </w:r>
          </w:hyperlink>
        </w:p>
        <w:p w14:paraId="65801B64" w14:textId="4315404D"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778" w:history="1">
            <w:r w:rsidRPr="006B5B35">
              <w:rPr>
                <w:rStyle w:val="Lienhypertexte"/>
                <w:rFonts w:asciiTheme="minorHAnsi" w:hAnsiTheme="minorHAnsi" w:cstheme="minorHAnsi"/>
                <w:noProof/>
              </w:rPr>
              <w:t>3.2 Éligibilité et lieu de télétravail :</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_Toc180601778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5</w:t>
            </w:r>
            <w:r w:rsidRPr="006B5B35">
              <w:rPr>
                <w:rFonts w:asciiTheme="minorHAnsi" w:hAnsiTheme="minorHAnsi" w:cstheme="minorHAnsi"/>
                <w:noProof/>
                <w:webHidden/>
              </w:rPr>
              <w:fldChar w:fldCharType="end"/>
            </w:r>
          </w:hyperlink>
        </w:p>
        <w:p w14:paraId="532B489C" w14:textId="2BEBA848"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781" w:history="1">
            <w:r w:rsidRPr="006B5B35">
              <w:rPr>
                <w:rStyle w:val="Lienhypertexte"/>
                <w:rFonts w:asciiTheme="minorHAnsi" w:hAnsiTheme="minorHAnsi" w:cstheme="minorHAnsi"/>
                <w:noProof/>
              </w:rPr>
              <w:t>3.3 Demande de télétravail</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_Toc180601781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6</w:t>
            </w:r>
            <w:r w:rsidRPr="006B5B35">
              <w:rPr>
                <w:rFonts w:asciiTheme="minorHAnsi" w:hAnsiTheme="minorHAnsi" w:cstheme="minorHAnsi"/>
                <w:noProof/>
                <w:webHidden/>
              </w:rPr>
              <w:fldChar w:fldCharType="end"/>
            </w:r>
          </w:hyperlink>
        </w:p>
        <w:p w14:paraId="3E8D716C" w14:textId="41F65F3C"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782" w:history="1">
            <w:r w:rsidRPr="006B5B35">
              <w:rPr>
                <w:rStyle w:val="Lienhypertexte"/>
                <w:rFonts w:asciiTheme="minorHAnsi" w:hAnsiTheme="minorHAnsi" w:cstheme="minorHAnsi"/>
                <w:noProof/>
              </w:rPr>
              <w:t>3.4 Acceptation</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_Toc180601782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6</w:t>
            </w:r>
            <w:r w:rsidRPr="006B5B35">
              <w:rPr>
                <w:rFonts w:asciiTheme="minorHAnsi" w:hAnsiTheme="minorHAnsi" w:cstheme="minorHAnsi"/>
                <w:noProof/>
                <w:webHidden/>
              </w:rPr>
              <w:fldChar w:fldCharType="end"/>
            </w:r>
          </w:hyperlink>
        </w:p>
        <w:p w14:paraId="53451386" w14:textId="3EC5DA12"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783" w:history="1">
            <w:r w:rsidRPr="006B5B35">
              <w:rPr>
                <w:rStyle w:val="Lienhypertexte"/>
                <w:rFonts w:asciiTheme="minorHAnsi" w:hAnsiTheme="minorHAnsi" w:cstheme="minorHAnsi"/>
                <w:noProof/>
              </w:rPr>
              <w:t>3.5 Mise en œuvre</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_Toc180601783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7</w:t>
            </w:r>
            <w:r w:rsidRPr="006B5B35">
              <w:rPr>
                <w:rFonts w:asciiTheme="minorHAnsi" w:hAnsiTheme="minorHAnsi" w:cstheme="minorHAnsi"/>
                <w:noProof/>
                <w:webHidden/>
              </w:rPr>
              <w:fldChar w:fldCharType="end"/>
            </w:r>
          </w:hyperlink>
        </w:p>
        <w:p w14:paraId="6A31D882" w14:textId="3D9D1A63"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785" w:history="1">
            <w:r w:rsidRPr="006B5B35">
              <w:rPr>
                <w:rStyle w:val="Lienhypertexte"/>
                <w:rFonts w:asciiTheme="minorHAnsi" w:hAnsiTheme="minorHAnsi" w:cstheme="minorHAnsi"/>
                <w:noProof/>
              </w:rPr>
              <w:t>3.6 Réversibilité</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_Toc180601785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7</w:t>
            </w:r>
            <w:r w:rsidRPr="006B5B35">
              <w:rPr>
                <w:rFonts w:asciiTheme="minorHAnsi" w:hAnsiTheme="minorHAnsi" w:cstheme="minorHAnsi"/>
                <w:noProof/>
                <w:webHidden/>
              </w:rPr>
              <w:fldChar w:fldCharType="end"/>
            </w:r>
          </w:hyperlink>
        </w:p>
        <w:p w14:paraId="6D81F04F" w14:textId="539D038C" w:rsidR="002E1B5A" w:rsidRPr="006B5B35" w:rsidRDefault="002E1B5A" w:rsidP="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786" w:history="1">
            <w:r w:rsidRPr="006B5B35">
              <w:rPr>
                <w:rStyle w:val="Lienhypertexte"/>
                <w:rFonts w:asciiTheme="minorHAnsi" w:hAnsiTheme="minorHAnsi" w:cstheme="minorHAnsi"/>
                <w:noProof/>
              </w:rPr>
              <w:t>3.7 Télétravail « exceptionnel » ou « occasionnel »</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_Toc180601786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8</w:t>
            </w:r>
            <w:r w:rsidRPr="006B5B35">
              <w:rPr>
                <w:rFonts w:asciiTheme="minorHAnsi" w:hAnsiTheme="minorHAnsi" w:cstheme="minorHAnsi"/>
                <w:noProof/>
                <w:webHidden/>
              </w:rPr>
              <w:fldChar w:fldCharType="end"/>
            </w:r>
          </w:hyperlink>
        </w:p>
        <w:p w14:paraId="2CECEAE1" w14:textId="4E86F43C"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795" w:history="1">
            <w:r w:rsidRPr="006B5B35">
              <w:rPr>
                <w:rStyle w:val="Lienhypertexte"/>
                <w:rFonts w:asciiTheme="minorHAnsi" w:hAnsiTheme="minorHAnsi" w:cstheme="minorHAnsi"/>
                <w:noProof/>
              </w:rPr>
              <w:t>3.8 Salariés faisant l’objet d’une reconnaissance de sa qualité de travailleur handicapé (RQTH)</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_Toc180601795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9</w:t>
            </w:r>
            <w:r w:rsidRPr="006B5B35">
              <w:rPr>
                <w:rFonts w:asciiTheme="minorHAnsi" w:hAnsiTheme="minorHAnsi" w:cstheme="minorHAnsi"/>
                <w:noProof/>
                <w:webHidden/>
              </w:rPr>
              <w:fldChar w:fldCharType="end"/>
            </w:r>
          </w:hyperlink>
        </w:p>
        <w:p w14:paraId="17FB8E09" w14:textId="0956A884"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796" w:history="1">
            <w:r w:rsidRPr="006B5B35">
              <w:rPr>
                <w:rStyle w:val="Lienhypertexte"/>
                <w:rFonts w:asciiTheme="minorHAnsi" w:hAnsiTheme="minorHAnsi" w:cstheme="minorHAnsi"/>
                <w:noProof/>
              </w:rPr>
              <w:t>3.9 Salariées enceintes</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_Toc180601796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9</w:t>
            </w:r>
            <w:r w:rsidRPr="006B5B35">
              <w:rPr>
                <w:rFonts w:asciiTheme="minorHAnsi" w:hAnsiTheme="minorHAnsi" w:cstheme="minorHAnsi"/>
                <w:noProof/>
                <w:webHidden/>
              </w:rPr>
              <w:fldChar w:fldCharType="end"/>
            </w:r>
          </w:hyperlink>
        </w:p>
        <w:p w14:paraId="2884B002" w14:textId="6EEA8861"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797" w:history="1">
            <w:r w:rsidRPr="006B5B35">
              <w:rPr>
                <w:rStyle w:val="Lienhypertexte"/>
                <w:rFonts w:asciiTheme="minorHAnsi" w:hAnsiTheme="minorHAnsi" w:cstheme="minorHAnsi"/>
                <w:noProof/>
              </w:rPr>
              <w:t>3.10 Salariés aidants d'un enfant, d'un parent ou d'un proche</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_Toc180601797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10</w:t>
            </w:r>
            <w:r w:rsidRPr="006B5B35">
              <w:rPr>
                <w:rFonts w:asciiTheme="minorHAnsi" w:hAnsiTheme="minorHAnsi" w:cstheme="minorHAnsi"/>
                <w:noProof/>
                <w:webHidden/>
              </w:rPr>
              <w:fldChar w:fldCharType="end"/>
            </w:r>
          </w:hyperlink>
        </w:p>
        <w:p w14:paraId="0561142C" w14:textId="3F99A6DE"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798" w:history="1">
            <w:r w:rsidRPr="006B5B35">
              <w:rPr>
                <w:rStyle w:val="Lienhypertexte"/>
                <w:rFonts w:asciiTheme="minorHAnsi" w:hAnsiTheme="minorHAnsi" w:cstheme="minorHAnsi"/>
                <w:noProof/>
              </w:rPr>
              <w:t>Article</w:t>
            </w:r>
            <w:r w:rsidRPr="006B5B35">
              <w:rPr>
                <w:rStyle w:val="Lienhypertexte"/>
                <w:rFonts w:asciiTheme="minorHAnsi" w:hAnsiTheme="minorHAnsi" w:cstheme="minorHAnsi"/>
                <w:noProof/>
                <w:spacing w:val="-5"/>
              </w:rPr>
              <w:t xml:space="preserve"> </w:t>
            </w:r>
            <w:r w:rsidRPr="006B5B35">
              <w:rPr>
                <w:rStyle w:val="Lienhypertexte"/>
                <w:rFonts w:asciiTheme="minorHAnsi" w:hAnsiTheme="minorHAnsi" w:cstheme="minorHAnsi"/>
                <w:noProof/>
              </w:rPr>
              <w:t>4.</w:t>
            </w:r>
            <w:r w:rsidRPr="006B5B35">
              <w:rPr>
                <w:rStyle w:val="Lienhypertexte"/>
                <w:rFonts w:asciiTheme="minorHAnsi" w:hAnsiTheme="minorHAnsi" w:cstheme="minorHAnsi"/>
                <w:noProof/>
                <w:spacing w:val="-6"/>
              </w:rPr>
              <w:t xml:space="preserve"> </w:t>
            </w:r>
            <w:r w:rsidRPr="006B5B35">
              <w:rPr>
                <w:rStyle w:val="Lienhypertexte"/>
                <w:rFonts w:asciiTheme="minorHAnsi" w:hAnsiTheme="minorHAnsi" w:cstheme="minorHAnsi"/>
                <w:noProof/>
              </w:rPr>
              <w:t>Modalités</w:t>
            </w:r>
            <w:r w:rsidRPr="006B5B35">
              <w:rPr>
                <w:rStyle w:val="Lienhypertexte"/>
                <w:rFonts w:asciiTheme="minorHAnsi" w:hAnsiTheme="minorHAnsi" w:cstheme="minorHAnsi"/>
                <w:noProof/>
                <w:spacing w:val="-4"/>
              </w:rPr>
              <w:t xml:space="preserve"> </w:t>
            </w:r>
            <w:r w:rsidRPr="006B5B35">
              <w:rPr>
                <w:rStyle w:val="Lienhypertexte"/>
                <w:rFonts w:asciiTheme="minorHAnsi" w:hAnsiTheme="minorHAnsi" w:cstheme="minorHAnsi"/>
                <w:noProof/>
              </w:rPr>
              <w:t>d’organisation</w:t>
            </w:r>
            <w:r w:rsidRPr="006B5B35">
              <w:rPr>
                <w:rStyle w:val="Lienhypertexte"/>
                <w:rFonts w:asciiTheme="minorHAnsi" w:hAnsiTheme="minorHAnsi" w:cstheme="minorHAnsi"/>
                <w:noProof/>
                <w:spacing w:val="-5"/>
              </w:rPr>
              <w:t xml:space="preserve"> </w:t>
            </w:r>
            <w:r w:rsidRPr="006B5B35">
              <w:rPr>
                <w:rStyle w:val="Lienhypertexte"/>
                <w:rFonts w:asciiTheme="minorHAnsi" w:hAnsiTheme="minorHAnsi" w:cstheme="minorHAnsi"/>
                <w:noProof/>
              </w:rPr>
              <w:t>du</w:t>
            </w:r>
            <w:r w:rsidRPr="006B5B35">
              <w:rPr>
                <w:rStyle w:val="Lienhypertexte"/>
                <w:rFonts w:asciiTheme="minorHAnsi" w:hAnsiTheme="minorHAnsi" w:cstheme="minorHAnsi"/>
                <w:noProof/>
                <w:spacing w:val="-5"/>
              </w:rPr>
              <w:t xml:space="preserve"> </w:t>
            </w:r>
            <w:r w:rsidRPr="006B5B35">
              <w:rPr>
                <w:rStyle w:val="Lienhypertexte"/>
                <w:rFonts w:asciiTheme="minorHAnsi" w:hAnsiTheme="minorHAnsi" w:cstheme="minorHAnsi"/>
                <w:noProof/>
              </w:rPr>
              <w:t>télétravail</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_Toc180601798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10</w:t>
            </w:r>
            <w:r w:rsidRPr="006B5B35">
              <w:rPr>
                <w:rFonts w:asciiTheme="minorHAnsi" w:hAnsiTheme="minorHAnsi" w:cstheme="minorHAnsi"/>
                <w:noProof/>
                <w:webHidden/>
              </w:rPr>
              <w:fldChar w:fldCharType="end"/>
            </w:r>
          </w:hyperlink>
        </w:p>
        <w:p w14:paraId="784F8E7C" w14:textId="0E37D58F"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799" w:history="1">
            <w:r w:rsidRPr="006B5B35">
              <w:rPr>
                <w:rStyle w:val="Lienhypertexte"/>
                <w:rFonts w:asciiTheme="minorHAnsi" w:hAnsiTheme="minorHAnsi" w:cstheme="minorHAnsi"/>
                <w:noProof/>
              </w:rPr>
              <w:t>4.1 Nombre de jours télétravaillés</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_Toc180601799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10</w:t>
            </w:r>
            <w:r w:rsidRPr="006B5B35">
              <w:rPr>
                <w:rFonts w:asciiTheme="minorHAnsi" w:hAnsiTheme="minorHAnsi" w:cstheme="minorHAnsi"/>
                <w:noProof/>
                <w:webHidden/>
              </w:rPr>
              <w:fldChar w:fldCharType="end"/>
            </w:r>
          </w:hyperlink>
        </w:p>
        <w:p w14:paraId="1F1A1539" w14:textId="532A50A9"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800" w:history="1">
            <w:r w:rsidRPr="006B5B35">
              <w:rPr>
                <w:rStyle w:val="Lienhypertexte"/>
                <w:rFonts w:asciiTheme="minorHAnsi" w:hAnsiTheme="minorHAnsi" w:cstheme="minorHAnsi"/>
                <w:noProof/>
              </w:rPr>
              <w:t>4.2 Report</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_Toc180601800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10</w:t>
            </w:r>
            <w:r w:rsidRPr="006B5B35">
              <w:rPr>
                <w:rFonts w:asciiTheme="minorHAnsi" w:hAnsiTheme="minorHAnsi" w:cstheme="minorHAnsi"/>
                <w:noProof/>
                <w:webHidden/>
              </w:rPr>
              <w:fldChar w:fldCharType="end"/>
            </w:r>
          </w:hyperlink>
        </w:p>
        <w:p w14:paraId="46ACEE05" w14:textId="5A9AA799"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801" w:history="1">
            <w:r w:rsidRPr="006B5B35">
              <w:rPr>
                <w:rStyle w:val="Lienhypertexte"/>
                <w:rFonts w:asciiTheme="minorHAnsi" w:hAnsiTheme="minorHAnsi" w:cstheme="minorHAnsi"/>
                <w:noProof/>
              </w:rPr>
              <w:t>4.3 Horaires de travail</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_Toc180601801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10</w:t>
            </w:r>
            <w:r w:rsidRPr="006B5B35">
              <w:rPr>
                <w:rFonts w:asciiTheme="minorHAnsi" w:hAnsiTheme="minorHAnsi" w:cstheme="minorHAnsi"/>
                <w:noProof/>
                <w:webHidden/>
              </w:rPr>
              <w:fldChar w:fldCharType="end"/>
            </w:r>
          </w:hyperlink>
        </w:p>
        <w:p w14:paraId="73340623" w14:textId="3391A60D"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802" w:history="1">
            <w:r w:rsidRPr="006B5B35">
              <w:rPr>
                <w:rStyle w:val="Lienhypertexte"/>
                <w:rFonts w:asciiTheme="minorHAnsi" w:hAnsiTheme="minorHAnsi" w:cstheme="minorHAnsi"/>
                <w:noProof/>
              </w:rPr>
              <w:t>4.4 Droit à la déconnexion</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_Toc180601802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11</w:t>
            </w:r>
            <w:r w:rsidRPr="006B5B35">
              <w:rPr>
                <w:rFonts w:asciiTheme="minorHAnsi" w:hAnsiTheme="minorHAnsi" w:cstheme="minorHAnsi"/>
                <w:noProof/>
                <w:webHidden/>
              </w:rPr>
              <w:fldChar w:fldCharType="end"/>
            </w:r>
          </w:hyperlink>
        </w:p>
        <w:p w14:paraId="2DDC6221" w14:textId="7D1C015D"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803" w:history="1">
            <w:r w:rsidRPr="006B5B35">
              <w:rPr>
                <w:rStyle w:val="Lienhypertexte"/>
                <w:rFonts w:asciiTheme="minorHAnsi" w:hAnsiTheme="minorHAnsi" w:cstheme="minorHAnsi"/>
                <w:noProof/>
              </w:rPr>
              <w:t>Article</w:t>
            </w:r>
            <w:r w:rsidRPr="006B5B35">
              <w:rPr>
                <w:rStyle w:val="Lienhypertexte"/>
                <w:rFonts w:asciiTheme="minorHAnsi" w:hAnsiTheme="minorHAnsi" w:cstheme="minorHAnsi"/>
                <w:noProof/>
                <w:spacing w:val="-4"/>
              </w:rPr>
              <w:t xml:space="preserve"> </w:t>
            </w:r>
            <w:r w:rsidRPr="006B5B35">
              <w:rPr>
                <w:rStyle w:val="Lienhypertexte"/>
                <w:rFonts w:asciiTheme="minorHAnsi" w:hAnsiTheme="minorHAnsi" w:cstheme="minorHAnsi"/>
                <w:noProof/>
              </w:rPr>
              <w:t>5.</w:t>
            </w:r>
            <w:r w:rsidRPr="006B5B35">
              <w:rPr>
                <w:rStyle w:val="Lienhypertexte"/>
                <w:rFonts w:asciiTheme="minorHAnsi" w:hAnsiTheme="minorHAnsi" w:cstheme="minorHAnsi"/>
                <w:noProof/>
                <w:spacing w:val="-4"/>
              </w:rPr>
              <w:t xml:space="preserve"> </w:t>
            </w:r>
            <w:r w:rsidRPr="006B5B35">
              <w:rPr>
                <w:rStyle w:val="Lienhypertexte"/>
                <w:rFonts w:asciiTheme="minorHAnsi" w:hAnsiTheme="minorHAnsi" w:cstheme="minorHAnsi"/>
                <w:noProof/>
              </w:rPr>
              <w:t>Exercice</w:t>
            </w:r>
            <w:r w:rsidRPr="006B5B35">
              <w:rPr>
                <w:rStyle w:val="Lienhypertexte"/>
                <w:rFonts w:asciiTheme="minorHAnsi" w:hAnsiTheme="minorHAnsi" w:cstheme="minorHAnsi"/>
                <w:noProof/>
                <w:spacing w:val="-4"/>
              </w:rPr>
              <w:t xml:space="preserve"> </w:t>
            </w:r>
            <w:r w:rsidRPr="006B5B35">
              <w:rPr>
                <w:rStyle w:val="Lienhypertexte"/>
                <w:rFonts w:asciiTheme="minorHAnsi" w:hAnsiTheme="minorHAnsi" w:cstheme="minorHAnsi"/>
                <w:noProof/>
              </w:rPr>
              <w:t>du</w:t>
            </w:r>
            <w:r w:rsidRPr="006B5B35">
              <w:rPr>
                <w:rStyle w:val="Lienhypertexte"/>
                <w:rFonts w:asciiTheme="minorHAnsi" w:hAnsiTheme="minorHAnsi" w:cstheme="minorHAnsi"/>
                <w:noProof/>
                <w:spacing w:val="-3"/>
              </w:rPr>
              <w:t xml:space="preserve"> </w:t>
            </w:r>
            <w:r w:rsidRPr="006B5B35">
              <w:rPr>
                <w:rStyle w:val="Lienhypertexte"/>
                <w:rFonts w:asciiTheme="minorHAnsi" w:hAnsiTheme="minorHAnsi" w:cstheme="minorHAnsi"/>
                <w:noProof/>
              </w:rPr>
              <w:t>télétravail</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_Toc180601803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12</w:t>
            </w:r>
            <w:r w:rsidRPr="006B5B35">
              <w:rPr>
                <w:rFonts w:asciiTheme="minorHAnsi" w:hAnsiTheme="minorHAnsi" w:cstheme="minorHAnsi"/>
                <w:noProof/>
                <w:webHidden/>
              </w:rPr>
              <w:fldChar w:fldCharType="end"/>
            </w:r>
          </w:hyperlink>
        </w:p>
        <w:p w14:paraId="7AAD57BD" w14:textId="1C4BBF59"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804" w:history="1">
            <w:r w:rsidRPr="006B5B35">
              <w:rPr>
                <w:rStyle w:val="Lienhypertexte"/>
                <w:rFonts w:asciiTheme="minorHAnsi" w:hAnsiTheme="minorHAnsi" w:cstheme="minorHAnsi"/>
                <w:noProof/>
              </w:rPr>
              <w:t>5.1 Mise à disposition du matériel informatique</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_Toc180601804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12</w:t>
            </w:r>
            <w:r w:rsidRPr="006B5B35">
              <w:rPr>
                <w:rFonts w:asciiTheme="minorHAnsi" w:hAnsiTheme="minorHAnsi" w:cstheme="minorHAnsi"/>
                <w:noProof/>
                <w:webHidden/>
              </w:rPr>
              <w:fldChar w:fldCharType="end"/>
            </w:r>
          </w:hyperlink>
        </w:p>
        <w:p w14:paraId="670BE000" w14:textId="754DB48D"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805" w:history="1">
            <w:r w:rsidRPr="006B5B35">
              <w:rPr>
                <w:rStyle w:val="Lienhypertexte"/>
                <w:rFonts w:asciiTheme="minorHAnsi" w:hAnsiTheme="minorHAnsi" w:cstheme="minorHAnsi"/>
                <w:noProof/>
              </w:rPr>
              <w:t>5.2 Conditions d’exercice</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_Toc180601805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12</w:t>
            </w:r>
            <w:r w:rsidRPr="006B5B35">
              <w:rPr>
                <w:rFonts w:asciiTheme="minorHAnsi" w:hAnsiTheme="minorHAnsi" w:cstheme="minorHAnsi"/>
                <w:noProof/>
                <w:webHidden/>
              </w:rPr>
              <w:fldChar w:fldCharType="end"/>
            </w:r>
          </w:hyperlink>
        </w:p>
        <w:p w14:paraId="4D9D4108" w14:textId="47C60102"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806" w:history="1">
            <w:r w:rsidRPr="006B5B35">
              <w:rPr>
                <w:rStyle w:val="Lienhypertexte"/>
                <w:rFonts w:asciiTheme="minorHAnsi" w:hAnsiTheme="minorHAnsi" w:cstheme="minorHAnsi"/>
                <w:noProof/>
              </w:rPr>
              <w:t>5.3 Assurances</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_Toc180601806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12</w:t>
            </w:r>
            <w:r w:rsidRPr="006B5B35">
              <w:rPr>
                <w:rFonts w:asciiTheme="minorHAnsi" w:hAnsiTheme="minorHAnsi" w:cstheme="minorHAnsi"/>
                <w:noProof/>
                <w:webHidden/>
              </w:rPr>
              <w:fldChar w:fldCharType="end"/>
            </w:r>
          </w:hyperlink>
        </w:p>
        <w:p w14:paraId="24D4B25D" w14:textId="29C14EDC"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807" w:history="1">
            <w:r w:rsidRPr="006B5B35">
              <w:rPr>
                <w:rStyle w:val="Lienhypertexte"/>
                <w:rFonts w:asciiTheme="minorHAnsi" w:hAnsiTheme="minorHAnsi" w:cstheme="minorHAnsi"/>
                <w:noProof/>
              </w:rPr>
              <w:t>5.4 Accident de travail</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_Toc180601807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12</w:t>
            </w:r>
            <w:r w:rsidRPr="006B5B35">
              <w:rPr>
                <w:rFonts w:asciiTheme="minorHAnsi" w:hAnsiTheme="minorHAnsi" w:cstheme="minorHAnsi"/>
                <w:noProof/>
                <w:webHidden/>
              </w:rPr>
              <w:fldChar w:fldCharType="end"/>
            </w:r>
          </w:hyperlink>
        </w:p>
        <w:p w14:paraId="0ECB6730" w14:textId="76993362"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808" w:history="1">
            <w:r w:rsidRPr="006B5B35">
              <w:rPr>
                <w:rStyle w:val="Lienhypertexte"/>
                <w:rFonts w:asciiTheme="minorHAnsi" w:hAnsiTheme="minorHAnsi" w:cstheme="minorHAnsi"/>
                <w:noProof/>
              </w:rPr>
              <w:t>5.5 Confidentialité et protection des données</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_Toc180601808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13</w:t>
            </w:r>
            <w:r w:rsidRPr="006B5B35">
              <w:rPr>
                <w:rFonts w:asciiTheme="minorHAnsi" w:hAnsiTheme="minorHAnsi" w:cstheme="minorHAnsi"/>
                <w:noProof/>
                <w:webHidden/>
              </w:rPr>
              <w:fldChar w:fldCharType="end"/>
            </w:r>
          </w:hyperlink>
        </w:p>
        <w:p w14:paraId="2C426844" w14:textId="5504DB84"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809" w:history="1">
            <w:r w:rsidRPr="006B5B35">
              <w:rPr>
                <w:rStyle w:val="Lienhypertexte"/>
                <w:rFonts w:asciiTheme="minorHAnsi" w:hAnsiTheme="minorHAnsi" w:cstheme="minorHAnsi"/>
                <w:noProof/>
              </w:rPr>
              <w:t>Article 6 :  L’indemnité de télétravail</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_Toc180601809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13</w:t>
            </w:r>
            <w:r w:rsidRPr="006B5B35">
              <w:rPr>
                <w:rFonts w:asciiTheme="minorHAnsi" w:hAnsiTheme="minorHAnsi" w:cstheme="minorHAnsi"/>
                <w:noProof/>
                <w:webHidden/>
              </w:rPr>
              <w:fldChar w:fldCharType="end"/>
            </w:r>
          </w:hyperlink>
        </w:p>
        <w:p w14:paraId="0AA6CBA7" w14:textId="08EC331D" w:rsidR="002E1B5A" w:rsidRPr="006B5B35" w:rsidRDefault="002E1B5A">
          <w:pPr>
            <w:pStyle w:val="TM2"/>
            <w:tabs>
              <w:tab w:val="right" w:leader="dot" w:pos="9300"/>
            </w:tabs>
            <w:rPr>
              <w:rFonts w:asciiTheme="minorHAnsi" w:eastAsiaTheme="minorEastAsia" w:hAnsiTheme="minorHAnsi" w:cstheme="minorHAnsi"/>
              <w:noProof/>
              <w:kern w:val="2"/>
              <w:lang w:eastAsia="fr-FR"/>
              <w14:ligatures w14:val="standardContextual"/>
            </w:rPr>
          </w:pPr>
          <w:hyperlink w:anchor="_Toc180601810" w:history="1">
            <w:r w:rsidRPr="006B5B35">
              <w:rPr>
                <w:rStyle w:val="Lienhypertexte"/>
                <w:rFonts w:asciiTheme="minorHAnsi" w:hAnsiTheme="minorHAnsi" w:cstheme="minorHAnsi"/>
                <w:noProof/>
              </w:rPr>
              <w:t>Article 7 : Entrée en vigueur, durée et révision de l’accord</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_Toc180601810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13</w:t>
            </w:r>
            <w:r w:rsidRPr="006B5B35">
              <w:rPr>
                <w:rFonts w:asciiTheme="minorHAnsi" w:hAnsiTheme="minorHAnsi" w:cstheme="minorHAnsi"/>
                <w:noProof/>
                <w:webHidden/>
              </w:rPr>
              <w:fldChar w:fldCharType="end"/>
            </w:r>
          </w:hyperlink>
        </w:p>
        <w:p w14:paraId="3BDF7C11" w14:textId="667DFEA4" w:rsidR="002E1B5A" w:rsidRDefault="002E1B5A">
          <w:pPr>
            <w:pStyle w:val="TM2"/>
            <w:tabs>
              <w:tab w:val="right" w:leader="dot" w:pos="9300"/>
            </w:tabs>
            <w:rPr>
              <w:rFonts w:asciiTheme="minorHAnsi" w:eastAsiaTheme="minorEastAsia" w:hAnsiTheme="minorHAnsi" w:cstheme="minorBidi"/>
              <w:noProof/>
              <w:kern w:val="2"/>
              <w:sz w:val="24"/>
              <w:szCs w:val="24"/>
              <w:lang w:eastAsia="fr-FR"/>
              <w14:ligatures w14:val="standardContextual"/>
            </w:rPr>
          </w:pPr>
          <w:hyperlink w:anchor="_Toc180601811" w:history="1">
            <w:r w:rsidRPr="006B5B35">
              <w:rPr>
                <w:rStyle w:val="Lienhypertexte"/>
                <w:rFonts w:asciiTheme="minorHAnsi" w:hAnsiTheme="minorHAnsi" w:cstheme="minorHAnsi"/>
                <w:noProof/>
              </w:rPr>
              <w:t>Article 8 : Notification et dépôt de l’accord</w:t>
            </w:r>
            <w:r w:rsidRPr="006B5B35">
              <w:rPr>
                <w:rFonts w:asciiTheme="minorHAnsi" w:hAnsiTheme="minorHAnsi" w:cstheme="minorHAnsi"/>
                <w:noProof/>
                <w:webHidden/>
              </w:rPr>
              <w:tab/>
            </w:r>
            <w:r w:rsidRPr="006B5B35">
              <w:rPr>
                <w:rFonts w:asciiTheme="minorHAnsi" w:hAnsiTheme="minorHAnsi" w:cstheme="minorHAnsi"/>
                <w:noProof/>
                <w:webHidden/>
              </w:rPr>
              <w:fldChar w:fldCharType="begin"/>
            </w:r>
            <w:r w:rsidRPr="006B5B35">
              <w:rPr>
                <w:rFonts w:asciiTheme="minorHAnsi" w:hAnsiTheme="minorHAnsi" w:cstheme="minorHAnsi"/>
                <w:noProof/>
                <w:webHidden/>
              </w:rPr>
              <w:instrText xml:space="preserve"> PAGEREF _Toc180601811 \h </w:instrText>
            </w:r>
            <w:r w:rsidRPr="006B5B35">
              <w:rPr>
                <w:rFonts w:asciiTheme="minorHAnsi" w:hAnsiTheme="minorHAnsi" w:cstheme="minorHAnsi"/>
                <w:noProof/>
                <w:webHidden/>
              </w:rPr>
            </w:r>
            <w:r w:rsidRPr="006B5B35">
              <w:rPr>
                <w:rFonts w:asciiTheme="minorHAnsi" w:hAnsiTheme="minorHAnsi" w:cstheme="minorHAnsi"/>
                <w:noProof/>
                <w:webHidden/>
              </w:rPr>
              <w:fldChar w:fldCharType="separate"/>
            </w:r>
            <w:r w:rsidR="0098715D">
              <w:rPr>
                <w:rFonts w:asciiTheme="minorHAnsi" w:hAnsiTheme="minorHAnsi" w:cstheme="minorHAnsi"/>
                <w:noProof/>
                <w:webHidden/>
              </w:rPr>
              <w:t>14</w:t>
            </w:r>
            <w:r w:rsidRPr="006B5B35">
              <w:rPr>
                <w:rFonts w:asciiTheme="minorHAnsi" w:hAnsiTheme="minorHAnsi" w:cstheme="minorHAnsi"/>
                <w:noProof/>
                <w:webHidden/>
              </w:rPr>
              <w:fldChar w:fldCharType="end"/>
            </w:r>
          </w:hyperlink>
        </w:p>
        <w:p w14:paraId="4BAA9A53" w14:textId="07A76D13" w:rsidR="00A45EC1" w:rsidRDefault="00A45EC1">
          <w:r>
            <w:rPr>
              <w:b/>
              <w:bCs/>
            </w:rPr>
            <w:fldChar w:fldCharType="end"/>
          </w:r>
        </w:p>
      </w:sdtContent>
    </w:sdt>
    <w:p w14:paraId="76A44204" w14:textId="1E5C707E" w:rsidR="00A45EC1" w:rsidRDefault="00A45EC1">
      <w:pPr>
        <w:rPr>
          <w:color w:val="2D74B5"/>
          <w:sz w:val="26"/>
          <w:szCs w:val="26"/>
        </w:rPr>
      </w:pPr>
      <w:r>
        <w:rPr>
          <w:color w:val="2D74B5"/>
        </w:rPr>
        <w:br w:type="page"/>
      </w:r>
    </w:p>
    <w:p w14:paraId="77A71429" w14:textId="14CA3FFF" w:rsidR="00200152" w:rsidRDefault="00027848" w:rsidP="00E84FEB">
      <w:pPr>
        <w:pStyle w:val="Titre2"/>
        <w:spacing w:before="226"/>
        <w:jc w:val="center"/>
        <w:rPr>
          <w:color w:val="2D74B5"/>
        </w:rPr>
      </w:pPr>
      <w:bookmarkStart w:id="0" w:name="_Toc180601773"/>
      <w:r>
        <w:rPr>
          <w:color w:val="2D74B5"/>
        </w:rPr>
        <w:lastRenderedPageBreak/>
        <w:t>Préambule</w:t>
      </w:r>
      <w:bookmarkEnd w:id="0"/>
    </w:p>
    <w:p w14:paraId="0BBBC4A2" w14:textId="77777777" w:rsidR="00A45EC1" w:rsidRDefault="00A45EC1" w:rsidP="00FB458D">
      <w:pPr>
        <w:pStyle w:val="Titre2"/>
        <w:spacing w:before="226"/>
      </w:pPr>
    </w:p>
    <w:p w14:paraId="628D6968" w14:textId="74EAF4B8" w:rsidR="00953374" w:rsidRPr="00A45EC1" w:rsidRDefault="00936287" w:rsidP="00A45EC1">
      <w:pPr>
        <w:ind w:left="142" w:right="96"/>
        <w:jc w:val="both"/>
        <w:rPr>
          <w:sz w:val="24"/>
          <w:szCs w:val="24"/>
        </w:rPr>
      </w:pPr>
      <w:r>
        <w:rPr>
          <w:sz w:val="24"/>
          <w:szCs w:val="24"/>
        </w:rPr>
        <w:t>Historiquement, l</w:t>
      </w:r>
      <w:r w:rsidR="00953374" w:rsidRPr="00A45EC1">
        <w:rPr>
          <w:sz w:val="24"/>
          <w:szCs w:val="24"/>
        </w:rPr>
        <w:t xml:space="preserve">e groupe CGM a mis en place le télétravail dans l’urgence en raison de la crise sanitaire. Aujourd’hui, le groupe CGM ne peut que constater les effets positifs de cette pratique et souhaiter en définir un cadre général. Le télétravail est un facteur de qualité de vie au travail dans la mesure où il permet de réduire les trajets domicile-travail et de mieux concilier la vie personnelle et la vie professionnelle. En outre, il permet </w:t>
      </w:r>
      <w:r w:rsidR="002E5957" w:rsidRPr="00A45EC1">
        <w:rPr>
          <w:sz w:val="24"/>
          <w:szCs w:val="24"/>
        </w:rPr>
        <w:t>au groupe CGM de</w:t>
      </w:r>
      <w:r w:rsidR="00953374" w:rsidRPr="00A45EC1">
        <w:rPr>
          <w:sz w:val="24"/>
          <w:szCs w:val="24"/>
        </w:rPr>
        <w:t xml:space="preserve"> contribuer à l’effort environnemental en réduisant les émissions de CO². </w:t>
      </w:r>
    </w:p>
    <w:p w14:paraId="09E9F9FB" w14:textId="77777777" w:rsidR="00A45EC1" w:rsidRPr="00A45EC1" w:rsidRDefault="00A45EC1" w:rsidP="00A45EC1">
      <w:pPr>
        <w:ind w:left="142" w:right="96"/>
        <w:jc w:val="both"/>
        <w:rPr>
          <w:sz w:val="24"/>
          <w:szCs w:val="24"/>
        </w:rPr>
      </w:pPr>
    </w:p>
    <w:p w14:paraId="76CF4CA5" w14:textId="4BFC5A31" w:rsidR="00953374" w:rsidRPr="00EB06F4" w:rsidRDefault="00953374" w:rsidP="00A45EC1">
      <w:pPr>
        <w:ind w:left="142" w:right="96"/>
        <w:jc w:val="both"/>
        <w:rPr>
          <w:sz w:val="24"/>
          <w:szCs w:val="24"/>
        </w:rPr>
      </w:pPr>
      <w:r w:rsidRPr="0092763E">
        <w:rPr>
          <w:sz w:val="24"/>
          <w:szCs w:val="24"/>
        </w:rPr>
        <w:t>Il est entendu que le télétravail</w:t>
      </w:r>
      <w:r w:rsidR="00660A47" w:rsidRPr="0092763E">
        <w:rPr>
          <w:sz w:val="24"/>
          <w:szCs w:val="24"/>
        </w:rPr>
        <w:t xml:space="preserve"> </w:t>
      </w:r>
      <w:r w:rsidR="0081593C" w:rsidRPr="0092763E">
        <w:rPr>
          <w:sz w:val="24"/>
          <w:szCs w:val="24"/>
        </w:rPr>
        <w:t xml:space="preserve">est une modalité d’organisation </w:t>
      </w:r>
      <w:r w:rsidR="005F7D22" w:rsidRPr="0092763E">
        <w:rPr>
          <w:sz w:val="24"/>
          <w:szCs w:val="24"/>
        </w:rPr>
        <w:t xml:space="preserve">du travail </w:t>
      </w:r>
      <w:r w:rsidR="00660A47" w:rsidRPr="0092763E">
        <w:rPr>
          <w:sz w:val="24"/>
          <w:szCs w:val="24"/>
        </w:rPr>
        <w:t>favoris</w:t>
      </w:r>
      <w:r w:rsidR="005F7D22" w:rsidRPr="0092763E">
        <w:rPr>
          <w:sz w:val="24"/>
          <w:szCs w:val="24"/>
        </w:rPr>
        <w:t>ant</w:t>
      </w:r>
      <w:r w:rsidR="00660A47" w:rsidRPr="0092763E">
        <w:rPr>
          <w:sz w:val="24"/>
          <w:szCs w:val="24"/>
        </w:rPr>
        <w:t xml:space="preserve"> </w:t>
      </w:r>
      <w:r w:rsidR="0048582F" w:rsidRPr="0092763E">
        <w:rPr>
          <w:sz w:val="24"/>
          <w:szCs w:val="24"/>
        </w:rPr>
        <w:t>l’équilibre entre la vie personnelle et la vie professi</w:t>
      </w:r>
      <w:r w:rsidR="0081593C" w:rsidRPr="0092763E">
        <w:rPr>
          <w:sz w:val="24"/>
          <w:szCs w:val="24"/>
        </w:rPr>
        <w:t>onnelle</w:t>
      </w:r>
      <w:r w:rsidR="00595C91" w:rsidRPr="0092763E">
        <w:rPr>
          <w:sz w:val="24"/>
          <w:szCs w:val="24"/>
        </w:rPr>
        <w:t xml:space="preserve"> </w:t>
      </w:r>
      <w:r w:rsidR="00CE5914" w:rsidRPr="0092763E">
        <w:rPr>
          <w:sz w:val="24"/>
          <w:szCs w:val="24"/>
        </w:rPr>
        <w:t>permettant</w:t>
      </w:r>
      <w:r w:rsidR="00C43C23" w:rsidRPr="0092763E">
        <w:rPr>
          <w:sz w:val="24"/>
          <w:szCs w:val="24"/>
        </w:rPr>
        <w:t xml:space="preserve"> une amélioration des conditions de travail et </w:t>
      </w:r>
      <w:r w:rsidR="00CE5914" w:rsidRPr="0092763E">
        <w:rPr>
          <w:sz w:val="24"/>
          <w:szCs w:val="24"/>
        </w:rPr>
        <w:t>un surcroît</w:t>
      </w:r>
      <w:r w:rsidR="00C43C23" w:rsidRPr="0092763E">
        <w:rPr>
          <w:sz w:val="24"/>
          <w:szCs w:val="24"/>
        </w:rPr>
        <w:t xml:space="preserve"> de confort</w:t>
      </w:r>
      <w:r w:rsidR="00C62687" w:rsidRPr="0092763E">
        <w:rPr>
          <w:sz w:val="24"/>
          <w:szCs w:val="24"/>
        </w:rPr>
        <w:t xml:space="preserve"> pour les salariés dans l’exercice de leur</w:t>
      </w:r>
      <w:r w:rsidR="00B13979" w:rsidRPr="0092763E">
        <w:rPr>
          <w:sz w:val="24"/>
          <w:szCs w:val="24"/>
        </w:rPr>
        <w:t>s</w:t>
      </w:r>
      <w:r w:rsidR="00C62687" w:rsidRPr="0092763E">
        <w:rPr>
          <w:sz w:val="24"/>
          <w:szCs w:val="24"/>
        </w:rPr>
        <w:t xml:space="preserve"> activité</w:t>
      </w:r>
      <w:r w:rsidR="00B13979" w:rsidRPr="0092763E">
        <w:rPr>
          <w:sz w:val="24"/>
          <w:szCs w:val="24"/>
        </w:rPr>
        <w:t>s</w:t>
      </w:r>
      <w:r w:rsidR="00CE5914" w:rsidRPr="0092763E">
        <w:rPr>
          <w:sz w:val="24"/>
          <w:szCs w:val="24"/>
        </w:rPr>
        <w:t xml:space="preserve"> quotidienne</w:t>
      </w:r>
      <w:r w:rsidR="00B13979" w:rsidRPr="0092763E">
        <w:rPr>
          <w:sz w:val="24"/>
          <w:szCs w:val="24"/>
        </w:rPr>
        <w:t>s</w:t>
      </w:r>
      <w:r w:rsidR="00C62687" w:rsidRPr="0092763E">
        <w:rPr>
          <w:sz w:val="24"/>
          <w:szCs w:val="24"/>
        </w:rPr>
        <w:t>.</w:t>
      </w:r>
      <w:r w:rsidR="00B13979" w:rsidRPr="0092763E">
        <w:rPr>
          <w:sz w:val="24"/>
          <w:szCs w:val="24"/>
        </w:rPr>
        <w:t xml:space="preserve"> Il convient de souligner</w:t>
      </w:r>
      <w:r w:rsidR="007C7092" w:rsidRPr="0092763E">
        <w:rPr>
          <w:sz w:val="24"/>
          <w:szCs w:val="24"/>
        </w:rPr>
        <w:t xml:space="preserve"> que le télétravail doit préserver l’esprit d’équipe</w:t>
      </w:r>
      <w:r w:rsidR="00074F28" w:rsidRPr="0092763E">
        <w:rPr>
          <w:sz w:val="24"/>
          <w:szCs w:val="24"/>
        </w:rPr>
        <w:t xml:space="preserve"> et </w:t>
      </w:r>
      <w:r w:rsidRPr="00EB06F4">
        <w:rPr>
          <w:sz w:val="24"/>
          <w:szCs w:val="24"/>
        </w:rPr>
        <w:t>préserver la cohésion sociale</w:t>
      </w:r>
      <w:r w:rsidR="00877FBC" w:rsidRPr="00EB06F4">
        <w:rPr>
          <w:sz w:val="24"/>
          <w:szCs w:val="24"/>
        </w:rPr>
        <w:t xml:space="preserve"> au sein de l’entreprise</w:t>
      </w:r>
      <w:r w:rsidR="002E5957" w:rsidRPr="00EB06F4">
        <w:rPr>
          <w:sz w:val="24"/>
          <w:szCs w:val="24"/>
        </w:rPr>
        <w:t xml:space="preserve"> </w:t>
      </w:r>
      <w:r w:rsidR="00F83092" w:rsidRPr="00EB06F4">
        <w:rPr>
          <w:sz w:val="24"/>
          <w:szCs w:val="24"/>
        </w:rPr>
        <w:t>pour assurer</w:t>
      </w:r>
      <w:r w:rsidR="00BD4D39" w:rsidRPr="00EB06F4">
        <w:rPr>
          <w:sz w:val="24"/>
          <w:szCs w:val="24"/>
        </w:rPr>
        <w:t xml:space="preserve"> le</w:t>
      </w:r>
      <w:r w:rsidRPr="00EB06F4">
        <w:rPr>
          <w:sz w:val="24"/>
          <w:szCs w:val="24"/>
        </w:rPr>
        <w:t xml:space="preserve"> bon fonctionnement de chaque service</w:t>
      </w:r>
      <w:r w:rsidR="00B72472" w:rsidRPr="00EB06F4">
        <w:rPr>
          <w:sz w:val="24"/>
          <w:szCs w:val="24"/>
        </w:rPr>
        <w:t xml:space="preserve"> et ce,</w:t>
      </w:r>
      <w:r w:rsidR="00F83092" w:rsidRPr="00EB06F4">
        <w:rPr>
          <w:sz w:val="24"/>
          <w:szCs w:val="24"/>
        </w:rPr>
        <w:t xml:space="preserve"> dans l’intérêt</w:t>
      </w:r>
      <w:r w:rsidR="00B72472" w:rsidRPr="00EB06F4">
        <w:rPr>
          <w:sz w:val="24"/>
          <w:szCs w:val="24"/>
        </w:rPr>
        <w:t xml:space="preserve"> conjoint des collaborateurs et de l’entreprise.</w:t>
      </w:r>
      <w:r w:rsidRPr="00EB06F4">
        <w:rPr>
          <w:sz w:val="24"/>
          <w:szCs w:val="24"/>
        </w:rPr>
        <w:t xml:space="preserve"> La proximité</w:t>
      </w:r>
      <w:r w:rsidR="002E5957" w:rsidRPr="00EB06F4">
        <w:rPr>
          <w:sz w:val="24"/>
          <w:szCs w:val="24"/>
        </w:rPr>
        <w:t xml:space="preserve"> </w:t>
      </w:r>
      <w:r w:rsidRPr="00EB06F4">
        <w:rPr>
          <w:sz w:val="24"/>
          <w:szCs w:val="24"/>
        </w:rPr>
        <w:t>et l’intégration de chaque salarié à la communauté de travail reste</w:t>
      </w:r>
      <w:r w:rsidR="00D729AF" w:rsidRPr="00EB06F4">
        <w:rPr>
          <w:sz w:val="24"/>
          <w:szCs w:val="24"/>
        </w:rPr>
        <w:t>nt</w:t>
      </w:r>
      <w:r w:rsidRPr="00EB06F4">
        <w:rPr>
          <w:sz w:val="24"/>
          <w:szCs w:val="24"/>
        </w:rPr>
        <w:t xml:space="preserve"> </w:t>
      </w:r>
      <w:r w:rsidR="00BF0D4C" w:rsidRPr="00EB06F4">
        <w:rPr>
          <w:sz w:val="24"/>
          <w:szCs w:val="24"/>
        </w:rPr>
        <w:t>fondamenta</w:t>
      </w:r>
      <w:r w:rsidR="00D729AF" w:rsidRPr="00EB06F4">
        <w:rPr>
          <w:sz w:val="24"/>
          <w:szCs w:val="24"/>
        </w:rPr>
        <w:t>les</w:t>
      </w:r>
      <w:r w:rsidRPr="00EB06F4">
        <w:rPr>
          <w:sz w:val="24"/>
          <w:szCs w:val="24"/>
        </w:rPr>
        <w:t>. En outre, le</w:t>
      </w:r>
      <w:r w:rsidR="002E5957" w:rsidRPr="00EB06F4">
        <w:rPr>
          <w:sz w:val="24"/>
          <w:szCs w:val="24"/>
        </w:rPr>
        <w:t xml:space="preserve"> </w:t>
      </w:r>
      <w:r w:rsidRPr="00EB06F4">
        <w:rPr>
          <w:sz w:val="24"/>
          <w:szCs w:val="24"/>
        </w:rPr>
        <w:t>télétravail doit reposer sur des relations de travail fondées sur la responsabilité, l’autonomie et</w:t>
      </w:r>
      <w:r w:rsidR="002E5957" w:rsidRPr="00EB06F4">
        <w:rPr>
          <w:sz w:val="24"/>
          <w:szCs w:val="24"/>
        </w:rPr>
        <w:t xml:space="preserve"> </w:t>
      </w:r>
      <w:r w:rsidRPr="00EB06F4">
        <w:rPr>
          <w:sz w:val="24"/>
          <w:szCs w:val="24"/>
        </w:rPr>
        <w:t>la confiance.</w:t>
      </w:r>
    </w:p>
    <w:p w14:paraId="57F4B693" w14:textId="77777777" w:rsidR="00A45EC1" w:rsidRPr="00EB06F4" w:rsidRDefault="00A45EC1" w:rsidP="00A45EC1">
      <w:pPr>
        <w:ind w:left="142" w:right="96"/>
        <w:jc w:val="both"/>
        <w:rPr>
          <w:sz w:val="24"/>
          <w:szCs w:val="24"/>
        </w:rPr>
      </w:pPr>
    </w:p>
    <w:p w14:paraId="6EE4C714" w14:textId="618E21AF" w:rsidR="002E5957" w:rsidRPr="00EB06F4" w:rsidRDefault="002E5957" w:rsidP="00A45EC1">
      <w:pPr>
        <w:ind w:left="142" w:right="96"/>
        <w:jc w:val="both"/>
        <w:rPr>
          <w:sz w:val="24"/>
          <w:szCs w:val="24"/>
        </w:rPr>
      </w:pPr>
      <w:r w:rsidRPr="00EB06F4">
        <w:rPr>
          <w:sz w:val="24"/>
          <w:szCs w:val="24"/>
        </w:rPr>
        <w:t>L</w:t>
      </w:r>
      <w:r w:rsidR="009667A2" w:rsidRPr="00EB06F4">
        <w:rPr>
          <w:sz w:val="24"/>
          <w:szCs w:val="24"/>
        </w:rPr>
        <w:t>e</w:t>
      </w:r>
      <w:r w:rsidRPr="00EB06F4">
        <w:rPr>
          <w:sz w:val="24"/>
          <w:szCs w:val="24"/>
        </w:rPr>
        <w:t xml:space="preserve"> présent </w:t>
      </w:r>
      <w:r w:rsidR="00161007" w:rsidRPr="00EB06F4">
        <w:rPr>
          <w:sz w:val="24"/>
          <w:szCs w:val="24"/>
        </w:rPr>
        <w:t>accord</w:t>
      </w:r>
      <w:r w:rsidRPr="00EB06F4">
        <w:rPr>
          <w:sz w:val="24"/>
          <w:szCs w:val="24"/>
        </w:rPr>
        <w:t xml:space="preserve"> a pour objet de définir les conditions de recours et de mise en œuvre du télétravail au sein du groupe CGM.</w:t>
      </w:r>
    </w:p>
    <w:p w14:paraId="3BE178CF" w14:textId="77777777" w:rsidR="00A45EC1" w:rsidRPr="00EB06F4" w:rsidRDefault="00A45EC1" w:rsidP="00A45EC1">
      <w:pPr>
        <w:ind w:left="142" w:right="96"/>
        <w:jc w:val="both"/>
        <w:rPr>
          <w:sz w:val="24"/>
          <w:szCs w:val="24"/>
        </w:rPr>
      </w:pPr>
    </w:p>
    <w:p w14:paraId="48DC1F8D" w14:textId="63317CE5" w:rsidR="002E5957" w:rsidRPr="00A45EC1" w:rsidRDefault="009667A2" w:rsidP="00A45EC1">
      <w:pPr>
        <w:ind w:left="142" w:right="96"/>
        <w:jc w:val="both"/>
        <w:rPr>
          <w:sz w:val="24"/>
          <w:szCs w:val="24"/>
        </w:rPr>
      </w:pPr>
      <w:r w:rsidRPr="00EB06F4">
        <w:rPr>
          <w:sz w:val="24"/>
          <w:szCs w:val="24"/>
        </w:rPr>
        <w:t xml:space="preserve">Le présent accord </w:t>
      </w:r>
      <w:r w:rsidR="002E5957" w:rsidRPr="00EB06F4">
        <w:rPr>
          <w:sz w:val="24"/>
          <w:szCs w:val="24"/>
        </w:rPr>
        <w:t>a été établi en tenant compte des dispositions légales et réglementaires en vigueu</w:t>
      </w:r>
      <w:r w:rsidR="00AA6BCD" w:rsidRPr="00EB06F4">
        <w:rPr>
          <w:sz w:val="24"/>
          <w:szCs w:val="24"/>
        </w:rPr>
        <w:t>r</w:t>
      </w:r>
      <w:r w:rsidR="002E5957" w:rsidRPr="00EB06F4">
        <w:rPr>
          <w:sz w:val="24"/>
          <w:szCs w:val="24"/>
        </w:rPr>
        <w:t xml:space="preserve"> applicables en matière de télétravail.</w:t>
      </w:r>
    </w:p>
    <w:p w14:paraId="172CB2A1" w14:textId="77777777" w:rsidR="002E5957" w:rsidRDefault="002E5957" w:rsidP="00FB458D">
      <w:pPr>
        <w:pStyle w:val="Titre2"/>
        <w:spacing w:before="162"/>
        <w:rPr>
          <w:i/>
          <w:color w:val="2E5395"/>
          <w:sz w:val="24"/>
          <w:szCs w:val="22"/>
        </w:rPr>
      </w:pPr>
    </w:p>
    <w:p w14:paraId="6017FA3C" w14:textId="03026E6A" w:rsidR="000B7BDE" w:rsidRPr="0017171C" w:rsidRDefault="00027848" w:rsidP="00FB458D">
      <w:pPr>
        <w:pStyle w:val="Titre2"/>
        <w:spacing w:before="162"/>
        <w:rPr>
          <w:color w:val="2D74B5"/>
          <w:sz w:val="24"/>
          <w:szCs w:val="24"/>
        </w:rPr>
      </w:pPr>
      <w:bookmarkStart w:id="1" w:name="_Toc180601774"/>
      <w:r w:rsidRPr="0017171C">
        <w:rPr>
          <w:color w:val="2D74B5"/>
          <w:sz w:val="24"/>
          <w:szCs w:val="24"/>
        </w:rPr>
        <w:t>Article</w:t>
      </w:r>
      <w:r w:rsidRPr="0017171C">
        <w:rPr>
          <w:color w:val="2D74B5"/>
          <w:spacing w:val="-5"/>
          <w:sz w:val="24"/>
          <w:szCs w:val="24"/>
        </w:rPr>
        <w:t xml:space="preserve"> </w:t>
      </w:r>
      <w:r w:rsidRPr="0017171C">
        <w:rPr>
          <w:color w:val="2D74B5"/>
          <w:sz w:val="24"/>
          <w:szCs w:val="24"/>
        </w:rPr>
        <w:t>1.</w:t>
      </w:r>
      <w:r w:rsidRPr="0017171C">
        <w:rPr>
          <w:color w:val="2D74B5"/>
          <w:spacing w:val="-6"/>
          <w:sz w:val="24"/>
          <w:szCs w:val="24"/>
        </w:rPr>
        <w:t xml:space="preserve"> </w:t>
      </w:r>
      <w:r w:rsidRPr="0017171C">
        <w:rPr>
          <w:color w:val="2D74B5"/>
          <w:sz w:val="24"/>
          <w:szCs w:val="24"/>
        </w:rPr>
        <w:t>Définition</w:t>
      </w:r>
      <w:r w:rsidR="000B7BDE" w:rsidRPr="0017171C">
        <w:rPr>
          <w:color w:val="2D74B5"/>
          <w:sz w:val="24"/>
          <w:szCs w:val="24"/>
        </w:rPr>
        <w:t xml:space="preserve"> du télétravail</w:t>
      </w:r>
      <w:bookmarkEnd w:id="1"/>
    </w:p>
    <w:p w14:paraId="77A7142C" w14:textId="3D8C0799" w:rsidR="00200152" w:rsidRDefault="00027848" w:rsidP="00FB458D">
      <w:pPr>
        <w:pStyle w:val="Corpsdetexte"/>
        <w:spacing w:before="24" w:line="259" w:lineRule="auto"/>
        <w:ind w:right="116"/>
        <w:jc w:val="both"/>
      </w:pPr>
      <w:r>
        <w:t xml:space="preserve">Le télétravail </w:t>
      </w:r>
      <w:r w:rsidR="002E5957" w:rsidRPr="002E5957">
        <w:t>désigne toute forme d'organisation du travail dans laquelle un travail qui aurait également pu être exécuté dans les locaux de l'employeur est effectué par un salarié hors de ces locaux de façon volontaire en utilisant les technologies de l'information et de la communication</w:t>
      </w:r>
      <w:r>
        <w:t>.</w:t>
      </w:r>
    </w:p>
    <w:p w14:paraId="4F2C8EBC" w14:textId="77777777" w:rsidR="00D13316" w:rsidRDefault="00D13316" w:rsidP="00FB458D">
      <w:pPr>
        <w:pStyle w:val="Corpsdetexte"/>
        <w:spacing w:before="24" w:line="259" w:lineRule="auto"/>
        <w:ind w:right="116"/>
        <w:jc w:val="both"/>
      </w:pPr>
    </w:p>
    <w:p w14:paraId="25615CF9" w14:textId="76D9CFD7" w:rsidR="000B7BDE" w:rsidRDefault="000B7BDE" w:rsidP="00FB458D">
      <w:pPr>
        <w:pStyle w:val="Corpsdetexte"/>
        <w:spacing w:before="24" w:line="259" w:lineRule="auto"/>
        <w:ind w:right="116"/>
        <w:jc w:val="both"/>
      </w:pPr>
      <w:r>
        <w:t>Le</w:t>
      </w:r>
      <w:r w:rsidRPr="000B7BDE">
        <w:t xml:space="preserve"> télétravailleur </w:t>
      </w:r>
      <w:r>
        <w:t>désigne</w:t>
      </w:r>
      <w:r w:rsidRPr="000B7BDE">
        <w:t xml:space="preserve"> tout salarié de l'entreprise qui effectue, soit dès l'embauche, soit ultérieurement, du télétravail.</w:t>
      </w:r>
    </w:p>
    <w:p w14:paraId="41FFB830" w14:textId="77777777" w:rsidR="000B7BDE" w:rsidRDefault="000B7BDE" w:rsidP="00FB458D">
      <w:pPr>
        <w:pStyle w:val="Corpsdetexte"/>
        <w:spacing w:before="24" w:line="259" w:lineRule="auto"/>
        <w:ind w:right="116"/>
        <w:jc w:val="both"/>
      </w:pPr>
    </w:p>
    <w:p w14:paraId="77A7142D" w14:textId="00405A8E" w:rsidR="00200152" w:rsidRPr="0017171C" w:rsidRDefault="00027848" w:rsidP="00FB458D">
      <w:pPr>
        <w:pStyle w:val="Titre2"/>
        <w:rPr>
          <w:sz w:val="24"/>
          <w:szCs w:val="24"/>
        </w:rPr>
      </w:pPr>
      <w:bookmarkStart w:id="2" w:name="_Toc180601775"/>
      <w:r w:rsidRPr="0017171C">
        <w:rPr>
          <w:color w:val="2D74B5"/>
          <w:sz w:val="24"/>
          <w:szCs w:val="24"/>
        </w:rPr>
        <w:t>Article</w:t>
      </w:r>
      <w:r w:rsidRPr="0017171C">
        <w:rPr>
          <w:color w:val="2D74B5"/>
          <w:spacing w:val="-5"/>
          <w:sz w:val="24"/>
          <w:szCs w:val="24"/>
        </w:rPr>
        <w:t xml:space="preserve"> </w:t>
      </w:r>
      <w:r w:rsidRPr="0017171C">
        <w:rPr>
          <w:color w:val="2D74B5"/>
          <w:sz w:val="24"/>
          <w:szCs w:val="24"/>
        </w:rPr>
        <w:t>2.</w:t>
      </w:r>
      <w:r w:rsidRPr="0017171C">
        <w:rPr>
          <w:color w:val="2D74B5"/>
          <w:spacing w:val="-6"/>
          <w:sz w:val="24"/>
          <w:szCs w:val="24"/>
        </w:rPr>
        <w:t xml:space="preserve"> </w:t>
      </w:r>
      <w:r w:rsidRPr="0017171C">
        <w:rPr>
          <w:color w:val="2D74B5"/>
          <w:sz w:val="24"/>
          <w:szCs w:val="24"/>
        </w:rPr>
        <w:t>Champ</w:t>
      </w:r>
      <w:r w:rsidRPr="0017171C">
        <w:rPr>
          <w:color w:val="2D74B5"/>
          <w:spacing w:val="-5"/>
          <w:sz w:val="24"/>
          <w:szCs w:val="24"/>
        </w:rPr>
        <w:t xml:space="preserve"> </w:t>
      </w:r>
      <w:r w:rsidRPr="0017171C">
        <w:rPr>
          <w:color w:val="2D74B5"/>
          <w:sz w:val="24"/>
          <w:szCs w:val="24"/>
        </w:rPr>
        <w:t>d’application</w:t>
      </w:r>
      <w:r w:rsidR="00C27C8E" w:rsidRPr="0017171C">
        <w:rPr>
          <w:color w:val="2D74B5"/>
          <w:sz w:val="24"/>
          <w:szCs w:val="24"/>
        </w:rPr>
        <w:t xml:space="preserve"> du télétravail</w:t>
      </w:r>
      <w:bookmarkEnd w:id="2"/>
    </w:p>
    <w:p w14:paraId="2C4E022B" w14:textId="50F711E6" w:rsidR="00BE2767" w:rsidRDefault="00994DF1" w:rsidP="00933ABA">
      <w:pPr>
        <w:pStyle w:val="Corpsdetexte"/>
        <w:spacing w:before="23"/>
        <w:jc w:val="both"/>
      </w:pPr>
      <w:r>
        <w:t xml:space="preserve">En principe, le </w:t>
      </w:r>
      <w:r w:rsidR="000B7BDE">
        <w:t xml:space="preserve">télétravail est ouvert </w:t>
      </w:r>
      <w:r w:rsidR="00AD20F6">
        <w:t>au</w:t>
      </w:r>
      <w:r w:rsidR="002063A1">
        <w:t xml:space="preserve">x </w:t>
      </w:r>
      <w:r w:rsidR="005D6C1A">
        <w:t>salariés</w:t>
      </w:r>
      <w:r w:rsidR="00BE2767">
        <w:t xml:space="preserve"> qui répondent aux deux conditions suivantes :</w:t>
      </w:r>
    </w:p>
    <w:p w14:paraId="0C65C83B" w14:textId="77777777" w:rsidR="00BE2767" w:rsidRDefault="00BE2767" w:rsidP="00933ABA">
      <w:pPr>
        <w:pStyle w:val="Corpsdetexte"/>
        <w:spacing w:before="23"/>
        <w:jc w:val="both"/>
      </w:pPr>
    </w:p>
    <w:p w14:paraId="35B8A764" w14:textId="77777777" w:rsidR="002450BD" w:rsidRDefault="002450BD" w:rsidP="00933ABA">
      <w:pPr>
        <w:pStyle w:val="Corpsdetexte"/>
        <w:spacing w:before="23"/>
        <w:jc w:val="both"/>
      </w:pPr>
    </w:p>
    <w:p w14:paraId="5CC60333" w14:textId="554BD568" w:rsidR="005D6C1A" w:rsidRDefault="004C47D2" w:rsidP="002450BD">
      <w:pPr>
        <w:pStyle w:val="Corpsdetexte"/>
        <w:numPr>
          <w:ilvl w:val="0"/>
          <w:numId w:val="17"/>
        </w:numPr>
        <w:spacing w:before="23"/>
        <w:jc w:val="both"/>
      </w:pPr>
      <w:r>
        <w:lastRenderedPageBreak/>
        <w:t xml:space="preserve">Premièrement, ses </w:t>
      </w:r>
      <w:r w:rsidR="0088269C">
        <w:t>fonctions dans l’entreprise peuvent être</w:t>
      </w:r>
      <w:r w:rsidR="000B7BDE">
        <w:t xml:space="preserve"> exercées à distance</w:t>
      </w:r>
      <w:r w:rsidR="004D41C4">
        <w:t xml:space="preserve"> sans préjudicier au bon fonctionnement de l’entreprise et de l’activité</w:t>
      </w:r>
      <w:r w:rsidR="000B7BDE">
        <w:t>.</w:t>
      </w:r>
      <w:r w:rsidR="000B7BDE" w:rsidRPr="000B7BDE">
        <w:t xml:space="preserve"> </w:t>
      </w:r>
    </w:p>
    <w:p w14:paraId="4660B738" w14:textId="6B45E4A6" w:rsidR="00994DF1" w:rsidRDefault="004C47D2" w:rsidP="004A27CB">
      <w:pPr>
        <w:pStyle w:val="Corpsdetexte"/>
        <w:numPr>
          <w:ilvl w:val="0"/>
          <w:numId w:val="17"/>
        </w:numPr>
        <w:spacing w:before="23"/>
        <w:jc w:val="both"/>
      </w:pPr>
      <w:r>
        <w:t>Deuxièmement,</w:t>
      </w:r>
      <w:r w:rsidR="000A2152">
        <w:t xml:space="preserve"> </w:t>
      </w:r>
      <w:r w:rsidR="006A7A49">
        <w:t xml:space="preserve">la </w:t>
      </w:r>
      <w:r w:rsidR="000B7BDE">
        <w:t xml:space="preserve">réussite du télétravail </w:t>
      </w:r>
      <w:r w:rsidR="000A2152">
        <w:t>implique</w:t>
      </w:r>
      <w:r w:rsidR="006A7A49">
        <w:t xml:space="preserve"> égal</w:t>
      </w:r>
      <w:r w:rsidR="000A2152">
        <w:t>ement</w:t>
      </w:r>
      <w:r w:rsidR="000B7BDE">
        <w:t xml:space="preserve">  </w:t>
      </w:r>
      <w:r w:rsidR="000A2152">
        <w:t xml:space="preserve"> que le</w:t>
      </w:r>
      <w:r w:rsidR="000B7BDE">
        <w:t xml:space="preserve"> salarié exerce ses fonctions de manière autonome. </w:t>
      </w:r>
    </w:p>
    <w:p w14:paraId="69282D8D" w14:textId="77777777" w:rsidR="002450BD" w:rsidRDefault="002450BD" w:rsidP="002450BD">
      <w:pPr>
        <w:pStyle w:val="Corpsdetexte"/>
        <w:spacing w:before="23"/>
        <w:ind w:left="836"/>
        <w:jc w:val="both"/>
      </w:pPr>
    </w:p>
    <w:p w14:paraId="2D58A861" w14:textId="426B4CC6" w:rsidR="000B7BDE" w:rsidRDefault="00F01840" w:rsidP="00FB458D">
      <w:pPr>
        <w:pStyle w:val="Corpsdetexte"/>
        <w:spacing w:before="23"/>
        <w:jc w:val="both"/>
      </w:pPr>
      <w:r>
        <w:t>U</w:t>
      </w:r>
      <w:r w:rsidR="000B7BDE">
        <w:t xml:space="preserve">ne autonomie réelle dans l’organisation de leur travail ne </w:t>
      </w:r>
      <w:r>
        <w:t xml:space="preserve">nécessitant </w:t>
      </w:r>
      <w:r w:rsidR="000B7BDE">
        <w:t>pas une proximité managériale permanente</w:t>
      </w:r>
      <w:r>
        <w:t xml:space="preserve"> constitue un prérequis</w:t>
      </w:r>
      <w:r w:rsidR="00C27C8E">
        <w:t>.</w:t>
      </w:r>
    </w:p>
    <w:p w14:paraId="3BEA0E5A" w14:textId="77777777" w:rsidR="007C38FF" w:rsidRDefault="007C38FF" w:rsidP="00FB458D">
      <w:pPr>
        <w:pStyle w:val="Corpsdetexte"/>
        <w:spacing w:before="23"/>
        <w:jc w:val="both"/>
      </w:pPr>
    </w:p>
    <w:p w14:paraId="77A7142E" w14:textId="7A58391C" w:rsidR="00200152" w:rsidRDefault="00572809" w:rsidP="00FB458D">
      <w:pPr>
        <w:pStyle w:val="Corpsdetexte"/>
        <w:spacing w:before="23"/>
        <w:jc w:val="both"/>
      </w:pPr>
      <w:r>
        <w:t xml:space="preserve">Sous réserve des deux conditions précitées, le </w:t>
      </w:r>
      <w:r w:rsidR="002E5957">
        <w:t>Groupe CGM</w:t>
      </w:r>
      <w:r w:rsidR="00027848">
        <w:rPr>
          <w:spacing w:val="-2"/>
        </w:rPr>
        <w:t xml:space="preserve"> </w:t>
      </w:r>
      <w:r w:rsidR="00027848">
        <w:t>ouvr</w:t>
      </w:r>
      <w:r w:rsidR="00580866">
        <w:t>e</w:t>
      </w:r>
      <w:r w:rsidR="00027848">
        <w:rPr>
          <w:spacing w:val="-4"/>
        </w:rPr>
        <w:t xml:space="preserve"> </w:t>
      </w:r>
      <w:r w:rsidR="00580866">
        <w:rPr>
          <w:spacing w:val="-4"/>
        </w:rPr>
        <w:t>donc</w:t>
      </w:r>
      <w:r>
        <w:rPr>
          <w:spacing w:val="-4"/>
        </w:rPr>
        <w:t xml:space="preserve"> </w:t>
      </w:r>
      <w:r w:rsidR="00027848">
        <w:t>le</w:t>
      </w:r>
      <w:r w:rsidR="00027848">
        <w:rPr>
          <w:spacing w:val="-2"/>
        </w:rPr>
        <w:t xml:space="preserve"> </w:t>
      </w:r>
      <w:r w:rsidR="00027848">
        <w:t>télétravail</w:t>
      </w:r>
      <w:r w:rsidR="00027848">
        <w:rPr>
          <w:spacing w:val="-4"/>
        </w:rPr>
        <w:t xml:space="preserve"> </w:t>
      </w:r>
      <w:r w:rsidR="00027848">
        <w:t>à</w:t>
      </w:r>
      <w:r w:rsidR="00027848">
        <w:rPr>
          <w:spacing w:val="-3"/>
        </w:rPr>
        <w:t xml:space="preserve"> </w:t>
      </w:r>
      <w:r w:rsidR="00027848">
        <w:t>l’ensemble</w:t>
      </w:r>
      <w:r w:rsidR="00027848">
        <w:rPr>
          <w:spacing w:val="-3"/>
        </w:rPr>
        <w:t xml:space="preserve"> </w:t>
      </w:r>
      <w:r w:rsidR="00027848">
        <w:t>des</w:t>
      </w:r>
      <w:r w:rsidR="00027848">
        <w:rPr>
          <w:spacing w:val="-4"/>
        </w:rPr>
        <w:t xml:space="preserve"> </w:t>
      </w:r>
      <w:r w:rsidR="00027848">
        <w:t>salariés</w:t>
      </w:r>
      <w:r>
        <w:t xml:space="preserve"> </w:t>
      </w:r>
      <w:r w:rsidR="00027848">
        <w:t>:</w:t>
      </w:r>
    </w:p>
    <w:p w14:paraId="77A7142F" w14:textId="668F7C90" w:rsidR="00200152" w:rsidRDefault="00E523E3" w:rsidP="00FB458D">
      <w:pPr>
        <w:pStyle w:val="Paragraphedeliste"/>
        <w:numPr>
          <w:ilvl w:val="0"/>
          <w:numId w:val="6"/>
        </w:numPr>
        <w:tabs>
          <w:tab w:val="left" w:pos="836"/>
          <w:tab w:val="left" w:pos="837"/>
        </w:tabs>
        <w:spacing w:before="184"/>
        <w:ind w:hanging="361"/>
        <w:jc w:val="both"/>
        <w:rPr>
          <w:sz w:val="24"/>
        </w:rPr>
      </w:pPr>
      <w:r>
        <w:rPr>
          <w:sz w:val="24"/>
        </w:rPr>
        <w:t>Cadres</w:t>
      </w:r>
      <w:r w:rsidR="00027848">
        <w:rPr>
          <w:spacing w:val="-2"/>
          <w:sz w:val="24"/>
        </w:rPr>
        <w:t xml:space="preserve"> </w:t>
      </w:r>
      <w:r w:rsidR="00027848">
        <w:rPr>
          <w:sz w:val="24"/>
        </w:rPr>
        <w:t>ou non-cadres</w:t>
      </w:r>
      <w:r w:rsidR="00027848">
        <w:rPr>
          <w:spacing w:val="-2"/>
          <w:sz w:val="24"/>
        </w:rPr>
        <w:t xml:space="preserve"> </w:t>
      </w:r>
      <w:r w:rsidR="00027848">
        <w:rPr>
          <w:sz w:val="24"/>
        </w:rPr>
        <w:t>;</w:t>
      </w:r>
    </w:p>
    <w:p w14:paraId="77A71430" w14:textId="0F3C17E4" w:rsidR="00200152" w:rsidRDefault="00E523E3" w:rsidP="00FB458D">
      <w:pPr>
        <w:pStyle w:val="Paragraphedeliste"/>
        <w:numPr>
          <w:ilvl w:val="0"/>
          <w:numId w:val="6"/>
        </w:numPr>
        <w:tabs>
          <w:tab w:val="left" w:pos="836"/>
          <w:tab w:val="left" w:pos="837"/>
        </w:tabs>
        <w:spacing w:before="23"/>
        <w:ind w:hanging="361"/>
        <w:jc w:val="both"/>
        <w:rPr>
          <w:sz w:val="24"/>
        </w:rPr>
      </w:pPr>
      <w:r>
        <w:rPr>
          <w:sz w:val="24"/>
        </w:rPr>
        <w:t>Titulaires</w:t>
      </w:r>
      <w:r w:rsidR="00027848">
        <w:rPr>
          <w:spacing w:val="-5"/>
          <w:sz w:val="24"/>
        </w:rPr>
        <w:t xml:space="preserve"> </w:t>
      </w:r>
      <w:r w:rsidR="00027848">
        <w:rPr>
          <w:sz w:val="24"/>
        </w:rPr>
        <w:t>d’un</w:t>
      </w:r>
      <w:r w:rsidR="00027848">
        <w:rPr>
          <w:spacing w:val="-1"/>
          <w:sz w:val="24"/>
        </w:rPr>
        <w:t xml:space="preserve"> </w:t>
      </w:r>
      <w:r w:rsidR="00027848">
        <w:rPr>
          <w:sz w:val="24"/>
        </w:rPr>
        <w:t>contrat</w:t>
      </w:r>
      <w:r w:rsidR="00027848">
        <w:rPr>
          <w:spacing w:val="-3"/>
          <w:sz w:val="24"/>
        </w:rPr>
        <w:t xml:space="preserve"> </w:t>
      </w:r>
      <w:r w:rsidR="00027848">
        <w:rPr>
          <w:sz w:val="24"/>
        </w:rPr>
        <w:t>de</w:t>
      </w:r>
      <w:r w:rsidR="00027848">
        <w:rPr>
          <w:spacing w:val="-4"/>
          <w:sz w:val="24"/>
        </w:rPr>
        <w:t xml:space="preserve"> </w:t>
      </w:r>
      <w:r w:rsidR="00027848">
        <w:rPr>
          <w:sz w:val="24"/>
        </w:rPr>
        <w:t>travail</w:t>
      </w:r>
      <w:r w:rsidR="00027848">
        <w:rPr>
          <w:spacing w:val="-4"/>
          <w:sz w:val="24"/>
        </w:rPr>
        <w:t xml:space="preserve"> </w:t>
      </w:r>
      <w:r w:rsidR="00027848">
        <w:rPr>
          <w:sz w:val="24"/>
        </w:rPr>
        <w:t>à</w:t>
      </w:r>
      <w:r w:rsidR="00027848">
        <w:rPr>
          <w:spacing w:val="-3"/>
          <w:sz w:val="24"/>
        </w:rPr>
        <w:t xml:space="preserve"> </w:t>
      </w:r>
      <w:r w:rsidR="00027848">
        <w:rPr>
          <w:sz w:val="24"/>
        </w:rPr>
        <w:t>durée</w:t>
      </w:r>
      <w:r w:rsidR="00027848">
        <w:rPr>
          <w:spacing w:val="-1"/>
          <w:sz w:val="24"/>
        </w:rPr>
        <w:t xml:space="preserve"> </w:t>
      </w:r>
      <w:r w:rsidR="00027848">
        <w:rPr>
          <w:sz w:val="24"/>
        </w:rPr>
        <w:t>indéterminée</w:t>
      </w:r>
      <w:r w:rsidR="00027848">
        <w:rPr>
          <w:spacing w:val="-1"/>
          <w:sz w:val="24"/>
        </w:rPr>
        <w:t xml:space="preserve"> </w:t>
      </w:r>
      <w:r w:rsidR="00027848">
        <w:rPr>
          <w:sz w:val="24"/>
        </w:rPr>
        <w:t>(CDI)</w:t>
      </w:r>
      <w:r w:rsidR="00027848">
        <w:rPr>
          <w:spacing w:val="-3"/>
          <w:sz w:val="24"/>
        </w:rPr>
        <w:t xml:space="preserve"> </w:t>
      </w:r>
      <w:r w:rsidR="00027848">
        <w:rPr>
          <w:sz w:val="24"/>
        </w:rPr>
        <w:t>ou</w:t>
      </w:r>
      <w:r w:rsidR="00027848">
        <w:rPr>
          <w:spacing w:val="-3"/>
          <w:sz w:val="24"/>
        </w:rPr>
        <w:t xml:space="preserve"> </w:t>
      </w:r>
      <w:r w:rsidR="00027848">
        <w:rPr>
          <w:sz w:val="24"/>
        </w:rPr>
        <w:t>déterminée</w:t>
      </w:r>
      <w:r w:rsidR="00027848">
        <w:rPr>
          <w:spacing w:val="-2"/>
          <w:sz w:val="24"/>
        </w:rPr>
        <w:t xml:space="preserve"> </w:t>
      </w:r>
      <w:r w:rsidR="00027848">
        <w:rPr>
          <w:sz w:val="24"/>
        </w:rPr>
        <w:t>(CDD)</w:t>
      </w:r>
      <w:r w:rsidR="00027848">
        <w:rPr>
          <w:spacing w:val="5"/>
          <w:sz w:val="24"/>
        </w:rPr>
        <w:t xml:space="preserve"> </w:t>
      </w:r>
      <w:r w:rsidR="00027848">
        <w:rPr>
          <w:sz w:val="24"/>
        </w:rPr>
        <w:t>;</w:t>
      </w:r>
    </w:p>
    <w:p w14:paraId="77A71431" w14:textId="6CF42EBA" w:rsidR="00200152" w:rsidRDefault="00E523E3" w:rsidP="00FB458D">
      <w:pPr>
        <w:pStyle w:val="Paragraphedeliste"/>
        <w:numPr>
          <w:ilvl w:val="0"/>
          <w:numId w:val="6"/>
        </w:numPr>
        <w:tabs>
          <w:tab w:val="left" w:pos="836"/>
          <w:tab w:val="left" w:pos="837"/>
        </w:tabs>
        <w:spacing w:before="23"/>
        <w:ind w:hanging="361"/>
        <w:jc w:val="both"/>
        <w:rPr>
          <w:sz w:val="24"/>
        </w:rPr>
      </w:pPr>
      <w:r>
        <w:rPr>
          <w:sz w:val="24"/>
        </w:rPr>
        <w:t>À</w:t>
      </w:r>
      <w:r w:rsidR="00027848">
        <w:rPr>
          <w:spacing w:val="-2"/>
          <w:sz w:val="24"/>
        </w:rPr>
        <w:t xml:space="preserve"> </w:t>
      </w:r>
      <w:r w:rsidR="00027848">
        <w:rPr>
          <w:sz w:val="24"/>
        </w:rPr>
        <w:t>temps</w:t>
      </w:r>
      <w:r w:rsidR="00027848">
        <w:rPr>
          <w:spacing w:val="-3"/>
          <w:sz w:val="24"/>
        </w:rPr>
        <w:t xml:space="preserve"> </w:t>
      </w:r>
      <w:r w:rsidR="00027848">
        <w:rPr>
          <w:sz w:val="24"/>
        </w:rPr>
        <w:t>plein</w:t>
      </w:r>
      <w:r w:rsidR="00027848">
        <w:rPr>
          <w:spacing w:val="-1"/>
          <w:sz w:val="24"/>
        </w:rPr>
        <w:t xml:space="preserve"> </w:t>
      </w:r>
      <w:r w:rsidR="00027848">
        <w:rPr>
          <w:sz w:val="24"/>
        </w:rPr>
        <w:t>ou</w:t>
      </w:r>
      <w:r w:rsidR="00027848">
        <w:rPr>
          <w:spacing w:val="-2"/>
          <w:sz w:val="24"/>
        </w:rPr>
        <w:t xml:space="preserve"> </w:t>
      </w:r>
      <w:r w:rsidR="00027848">
        <w:rPr>
          <w:sz w:val="24"/>
        </w:rPr>
        <w:t>à</w:t>
      </w:r>
      <w:r w:rsidR="00027848">
        <w:rPr>
          <w:spacing w:val="-1"/>
          <w:sz w:val="24"/>
        </w:rPr>
        <w:t xml:space="preserve"> </w:t>
      </w:r>
      <w:r w:rsidR="00027848">
        <w:rPr>
          <w:sz w:val="24"/>
        </w:rPr>
        <w:t>temps</w:t>
      </w:r>
      <w:r w:rsidR="00027848">
        <w:rPr>
          <w:spacing w:val="-1"/>
          <w:sz w:val="24"/>
        </w:rPr>
        <w:t xml:space="preserve"> </w:t>
      </w:r>
      <w:r w:rsidR="00027848">
        <w:rPr>
          <w:sz w:val="24"/>
        </w:rPr>
        <w:t>partiel.</w:t>
      </w:r>
    </w:p>
    <w:p w14:paraId="5204189D" w14:textId="77777777" w:rsidR="00542C4D" w:rsidRDefault="00542C4D" w:rsidP="00542C4D"/>
    <w:p w14:paraId="14F9D023" w14:textId="4ACB7C44" w:rsidR="002E5957" w:rsidRDefault="003D0781" w:rsidP="00496CA3">
      <w:pPr>
        <w:pStyle w:val="Corpsdetexte"/>
        <w:spacing w:before="159"/>
        <w:jc w:val="both"/>
      </w:pPr>
      <w:r w:rsidRPr="00B330FE">
        <w:t>Le télétravail n’est pas accessible aux stagiaires, ni aux salariés en contrat d’alternance, dont la formation implique une présence dans la communauté de travail.</w:t>
      </w:r>
      <w:r w:rsidR="00B330FE" w:rsidRPr="00B330FE">
        <w:t xml:space="preserve"> Cependant, et en fonction</w:t>
      </w:r>
      <w:r w:rsidR="00B330FE">
        <w:t xml:space="preserve"> des circonstances, du télétravail « occasionnel » pourra être envisagé.</w:t>
      </w:r>
    </w:p>
    <w:p w14:paraId="158CD8D5" w14:textId="77777777" w:rsidR="0097685F" w:rsidRPr="002E5957" w:rsidRDefault="0097685F" w:rsidP="00933ABA">
      <w:pPr>
        <w:pStyle w:val="Corpsdetexte"/>
        <w:spacing w:before="159"/>
        <w:jc w:val="both"/>
      </w:pPr>
    </w:p>
    <w:p w14:paraId="77A71434" w14:textId="7C91EF6E" w:rsidR="00200152" w:rsidRPr="0017171C" w:rsidRDefault="00027848" w:rsidP="00FB458D">
      <w:pPr>
        <w:pStyle w:val="Titre2"/>
        <w:spacing w:before="185"/>
        <w:rPr>
          <w:sz w:val="24"/>
          <w:szCs w:val="24"/>
        </w:rPr>
      </w:pPr>
      <w:bookmarkStart w:id="3" w:name="_Toc180601776"/>
      <w:r w:rsidRPr="0017171C">
        <w:rPr>
          <w:color w:val="2D74B5"/>
          <w:sz w:val="24"/>
          <w:szCs w:val="24"/>
        </w:rPr>
        <w:t>Article</w:t>
      </w:r>
      <w:r w:rsidRPr="0017171C">
        <w:rPr>
          <w:color w:val="2D74B5"/>
          <w:spacing w:val="-2"/>
          <w:sz w:val="24"/>
          <w:szCs w:val="24"/>
        </w:rPr>
        <w:t xml:space="preserve"> </w:t>
      </w:r>
      <w:r w:rsidRPr="0017171C">
        <w:rPr>
          <w:color w:val="2D74B5"/>
          <w:sz w:val="24"/>
          <w:szCs w:val="24"/>
        </w:rPr>
        <w:t>3.</w:t>
      </w:r>
      <w:r w:rsidRPr="0017171C">
        <w:rPr>
          <w:color w:val="2D74B5"/>
          <w:spacing w:val="-3"/>
          <w:sz w:val="24"/>
          <w:szCs w:val="24"/>
        </w:rPr>
        <w:t xml:space="preserve"> </w:t>
      </w:r>
      <w:r w:rsidR="00C27C8E" w:rsidRPr="0017171C">
        <w:rPr>
          <w:color w:val="2D74B5"/>
          <w:spacing w:val="-3"/>
          <w:sz w:val="24"/>
          <w:szCs w:val="24"/>
        </w:rPr>
        <w:t>Modalités d’</w:t>
      </w:r>
      <w:r w:rsidR="00C27C8E" w:rsidRPr="0017171C">
        <w:rPr>
          <w:color w:val="2D74B5"/>
          <w:sz w:val="24"/>
          <w:szCs w:val="24"/>
        </w:rPr>
        <w:t>a</w:t>
      </w:r>
      <w:r w:rsidRPr="0017171C">
        <w:rPr>
          <w:color w:val="2D74B5"/>
          <w:sz w:val="24"/>
          <w:szCs w:val="24"/>
        </w:rPr>
        <w:t>ccès</w:t>
      </w:r>
      <w:r w:rsidRPr="0017171C">
        <w:rPr>
          <w:color w:val="2D74B5"/>
          <w:spacing w:val="-2"/>
          <w:sz w:val="24"/>
          <w:szCs w:val="24"/>
        </w:rPr>
        <w:t xml:space="preserve"> </w:t>
      </w:r>
      <w:r w:rsidRPr="0017171C">
        <w:rPr>
          <w:color w:val="2D74B5"/>
          <w:sz w:val="24"/>
          <w:szCs w:val="24"/>
        </w:rPr>
        <w:t>au</w:t>
      </w:r>
      <w:r w:rsidRPr="0017171C">
        <w:rPr>
          <w:color w:val="2D74B5"/>
          <w:spacing w:val="-2"/>
          <w:sz w:val="24"/>
          <w:szCs w:val="24"/>
        </w:rPr>
        <w:t xml:space="preserve"> </w:t>
      </w:r>
      <w:r w:rsidRPr="0017171C">
        <w:rPr>
          <w:color w:val="2D74B5"/>
          <w:sz w:val="24"/>
          <w:szCs w:val="24"/>
        </w:rPr>
        <w:t>télétravail</w:t>
      </w:r>
      <w:bookmarkEnd w:id="3"/>
    </w:p>
    <w:p w14:paraId="77A71435" w14:textId="09382BBA" w:rsidR="00200152" w:rsidRPr="00A45EC1" w:rsidRDefault="00A45EC1" w:rsidP="00A45EC1">
      <w:pPr>
        <w:pStyle w:val="Titre2"/>
        <w:rPr>
          <w:color w:val="1F4D78"/>
          <w:sz w:val="24"/>
          <w:szCs w:val="22"/>
        </w:rPr>
      </w:pPr>
      <w:bookmarkStart w:id="4" w:name="_Toc180601777"/>
      <w:r w:rsidRPr="00A45EC1">
        <w:rPr>
          <w:color w:val="1F4D78"/>
          <w:sz w:val="24"/>
          <w:szCs w:val="22"/>
        </w:rPr>
        <w:t>3.1</w:t>
      </w:r>
      <w:r>
        <w:t xml:space="preserve"> </w:t>
      </w:r>
      <w:r w:rsidR="00027848" w:rsidRPr="00A45EC1">
        <w:rPr>
          <w:color w:val="1F4D78"/>
          <w:sz w:val="24"/>
          <w:szCs w:val="22"/>
        </w:rPr>
        <w:t>Volontariat</w:t>
      </w:r>
      <w:bookmarkEnd w:id="4"/>
    </w:p>
    <w:p w14:paraId="77A71436" w14:textId="74FC8794" w:rsidR="00200152" w:rsidRPr="00EB06F4" w:rsidRDefault="00027848" w:rsidP="00FB458D">
      <w:pPr>
        <w:pStyle w:val="Corpsdetexte"/>
        <w:spacing w:before="22" w:line="259" w:lineRule="auto"/>
        <w:ind w:right="112"/>
        <w:jc w:val="both"/>
      </w:pPr>
      <w:r>
        <w:t>Le télétravail est introduit sur la base du volontariat</w:t>
      </w:r>
      <w:r w:rsidR="00C27C8E">
        <w:t>.</w:t>
      </w:r>
      <w:r>
        <w:t xml:space="preserve"> </w:t>
      </w:r>
      <w:r w:rsidR="00C27C8E">
        <w:t>I</w:t>
      </w:r>
      <w:r>
        <w:t xml:space="preserve">l </w:t>
      </w:r>
      <w:r w:rsidRPr="00EB06F4">
        <w:t>relève exclusivement de l’initiative du</w:t>
      </w:r>
      <w:r w:rsidRPr="00EB06F4">
        <w:rPr>
          <w:spacing w:val="1"/>
        </w:rPr>
        <w:t xml:space="preserve"> </w:t>
      </w:r>
      <w:r w:rsidRPr="00EB06F4">
        <w:t>salarié, et est subordonné à l’accord expr</w:t>
      </w:r>
      <w:r w:rsidR="00466E18" w:rsidRPr="00EB06F4">
        <w:t xml:space="preserve">ès </w:t>
      </w:r>
      <w:r w:rsidRPr="00EB06F4">
        <w:t xml:space="preserve">et préalable de son </w:t>
      </w:r>
      <w:r w:rsidR="003248C5" w:rsidRPr="00EB06F4">
        <w:t xml:space="preserve">supérieur hiérarchique </w:t>
      </w:r>
      <w:r w:rsidRPr="00EB06F4">
        <w:t>et de la</w:t>
      </w:r>
      <w:r w:rsidRPr="00EB06F4">
        <w:rPr>
          <w:spacing w:val="1"/>
        </w:rPr>
        <w:t xml:space="preserve"> </w:t>
      </w:r>
      <w:r w:rsidRPr="00EB06F4">
        <w:t>direction</w:t>
      </w:r>
      <w:r w:rsidRPr="00EB06F4">
        <w:rPr>
          <w:spacing w:val="-2"/>
        </w:rPr>
        <w:t xml:space="preserve"> </w:t>
      </w:r>
      <w:r w:rsidRPr="00EB06F4">
        <w:t>des</w:t>
      </w:r>
      <w:r w:rsidRPr="00EB06F4">
        <w:rPr>
          <w:spacing w:val="1"/>
        </w:rPr>
        <w:t xml:space="preserve"> </w:t>
      </w:r>
      <w:r w:rsidRPr="00EB06F4">
        <w:t>ressources</w:t>
      </w:r>
      <w:r w:rsidRPr="00EB06F4">
        <w:rPr>
          <w:spacing w:val="-2"/>
        </w:rPr>
        <w:t xml:space="preserve"> </w:t>
      </w:r>
      <w:r w:rsidRPr="00EB06F4">
        <w:t>humaines</w:t>
      </w:r>
      <w:r w:rsidR="00C27C8E" w:rsidRPr="00EB06F4">
        <w:t>.</w:t>
      </w:r>
    </w:p>
    <w:p w14:paraId="0CE1CF3E" w14:textId="77777777" w:rsidR="00E523E3" w:rsidRPr="00EB06F4" w:rsidRDefault="00E523E3" w:rsidP="00FB458D">
      <w:pPr>
        <w:pStyle w:val="Corpsdetexte"/>
        <w:spacing w:before="22" w:line="259" w:lineRule="auto"/>
        <w:ind w:right="112"/>
        <w:jc w:val="both"/>
      </w:pPr>
    </w:p>
    <w:p w14:paraId="17912B4A" w14:textId="738730F0" w:rsidR="0060173A" w:rsidRPr="00EB06F4" w:rsidRDefault="00A45EC1" w:rsidP="00A45EC1">
      <w:pPr>
        <w:pStyle w:val="Titre2"/>
        <w:rPr>
          <w:color w:val="1F4D78"/>
          <w:sz w:val="24"/>
          <w:szCs w:val="22"/>
        </w:rPr>
      </w:pPr>
      <w:bookmarkStart w:id="5" w:name="_Toc180601778"/>
      <w:r w:rsidRPr="00EB06F4">
        <w:rPr>
          <w:color w:val="1F4D78"/>
          <w:sz w:val="24"/>
          <w:szCs w:val="22"/>
        </w:rPr>
        <w:t xml:space="preserve">3.2 </w:t>
      </w:r>
      <w:r w:rsidR="00027848" w:rsidRPr="00EB06F4">
        <w:rPr>
          <w:color w:val="1F4D78"/>
          <w:sz w:val="24"/>
          <w:szCs w:val="22"/>
        </w:rPr>
        <w:t>Éligibilité</w:t>
      </w:r>
      <w:r w:rsidR="0060173A" w:rsidRPr="00EB06F4">
        <w:rPr>
          <w:color w:val="1F4D78"/>
          <w:sz w:val="24"/>
          <w:szCs w:val="22"/>
        </w:rPr>
        <w:t xml:space="preserve"> et lieu de télétravail :</w:t>
      </w:r>
      <w:bookmarkEnd w:id="5"/>
    </w:p>
    <w:p w14:paraId="2E05E2EE" w14:textId="3405DFF5" w:rsidR="00C27C8E" w:rsidRPr="00EB06F4" w:rsidRDefault="00027848" w:rsidP="00FB458D">
      <w:pPr>
        <w:pStyle w:val="Corpsdetexte"/>
        <w:spacing w:before="23" w:line="259" w:lineRule="auto"/>
        <w:ind w:right="113"/>
        <w:jc w:val="both"/>
      </w:pPr>
      <w:r w:rsidRPr="00EB06F4">
        <w:t xml:space="preserve">Le télétravail est ouvert au salarié </w:t>
      </w:r>
      <w:r w:rsidR="00C27C8E" w:rsidRPr="00EB06F4">
        <w:t>qui remplit les conditions cumulatives suivantes :</w:t>
      </w:r>
    </w:p>
    <w:p w14:paraId="63A2FB9C" w14:textId="11850739" w:rsidR="00C27C8E" w:rsidRPr="00EB06F4" w:rsidRDefault="007D21CC" w:rsidP="00FB458D">
      <w:pPr>
        <w:pStyle w:val="Corpsdetexte"/>
        <w:numPr>
          <w:ilvl w:val="0"/>
          <w:numId w:val="12"/>
        </w:numPr>
        <w:spacing w:before="23" w:line="259" w:lineRule="auto"/>
        <w:ind w:left="709" w:right="113"/>
        <w:jc w:val="both"/>
      </w:pPr>
      <w:r w:rsidRPr="00EB06F4">
        <w:t>ê</w:t>
      </w:r>
      <w:r w:rsidR="00C27C8E" w:rsidRPr="00EB06F4">
        <w:t>tre titulaire d’un contrat de travail en CDI ou en CDD</w:t>
      </w:r>
      <w:r w:rsidRPr="00EB06F4">
        <w:t> ;</w:t>
      </w:r>
    </w:p>
    <w:p w14:paraId="0D9BA3DD" w14:textId="51F3C593" w:rsidR="007D21CC" w:rsidRPr="00EB06F4" w:rsidRDefault="007D21CC" w:rsidP="00FB458D">
      <w:pPr>
        <w:pStyle w:val="Corpsdetexte"/>
        <w:numPr>
          <w:ilvl w:val="0"/>
          <w:numId w:val="12"/>
        </w:numPr>
        <w:spacing w:before="23" w:line="259" w:lineRule="auto"/>
        <w:ind w:left="709" w:right="113"/>
        <w:jc w:val="both"/>
      </w:pPr>
      <w:r w:rsidRPr="00EB06F4">
        <w:t>a</w:t>
      </w:r>
      <w:r w:rsidR="00C27C8E" w:rsidRPr="00EB06F4">
        <w:t>voir validé la période d’essai</w:t>
      </w:r>
      <w:r w:rsidRPr="00EB06F4">
        <w:t> ;</w:t>
      </w:r>
    </w:p>
    <w:p w14:paraId="07BDC637" w14:textId="6773E97A" w:rsidR="007D21CC" w:rsidRDefault="007D21CC" w:rsidP="00FB458D">
      <w:pPr>
        <w:pStyle w:val="Corpsdetexte"/>
        <w:numPr>
          <w:ilvl w:val="0"/>
          <w:numId w:val="12"/>
        </w:numPr>
        <w:spacing w:before="23" w:line="259" w:lineRule="auto"/>
        <w:ind w:left="709" w:right="113"/>
        <w:jc w:val="both"/>
      </w:pPr>
      <w:r w:rsidRPr="00EB06F4">
        <w:t>attester sur l’honneur auprès de son employeur de la conformité de son logement aux réglementations en vigueur en matière d’installation électrique et de protection  incendie. En cas de doute, le salarié devra faire le nécessaire</w:t>
      </w:r>
      <w:r>
        <w:t xml:space="preserve"> pour s’assurer de la  conformité de son logement (ex. faire réaliser un diagnostic électrique) et le cas  échéant, le mettre en conformité. Les éventuels frais engagés à cette occasion sont à  la charge du salarié ;</w:t>
      </w:r>
    </w:p>
    <w:p w14:paraId="5173CE9D" w14:textId="5F9C9706" w:rsidR="007D21CC" w:rsidRDefault="007D21CC" w:rsidP="00FB458D">
      <w:pPr>
        <w:pStyle w:val="Corpsdetexte"/>
        <w:numPr>
          <w:ilvl w:val="0"/>
          <w:numId w:val="12"/>
        </w:numPr>
        <w:spacing w:before="23" w:line="259" w:lineRule="auto"/>
        <w:ind w:left="709" w:right="113"/>
        <w:jc w:val="both"/>
      </w:pPr>
      <w:r>
        <w:t>avoir souscrit une assurance multirisque habitation qui couvre la situation de  télétravail ;</w:t>
      </w:r>
    </w:p>
    <w:p w14:paraId="34347F3F" w14:textId="3E574924" w:rsidR="00C27C8E" w:rsidRDefault="007D21CC" w:rsidP="00FB458D">
      <w:pPr>
        <w:pStyle w:val="Corpsdetexte"/>
        <w:numPr>
          <w:ilvl w:val="0"/>
          <w:numId w:val="12"/>
        </w:numPr>
        <w:spacing w:before="23" w:line="259" w:lineRule="auto"/>
        <w:ind w:left="709" w:right="113"/>
        <w:jc w:val="both"/>
      </w:pPr>
      <w:r>
        <w:lastRenderedPageBreak/>
        <w:t>disposer du matériel nécessaire fourni par le groupe CGM (ordinateur, logiciels adéquats,  téléphone portable).</w:t>
      </w:r>
    </w:p>
    <w:p w14:paraId="0650536D" w14:textId="77777777" w:rsidR="007D21CC" w:rsidRDefault="007D21CC" w:rsidP="00FB458D">
      <w:pPr>
        <w:spacing w:line="259" w:lineRule="auto"/>
        <w:jc w:val="both"/>
      </w:pPr>
    </w:p>
    <w:p w14:paraId="2EDE17C0" w14:textId="77777777" w:rsidR="0060173A" w:rsidRDefault="007D21CC" w:rsidP="00CE6AEB">
      <w:pPr>
        <w:pStyle w:val="Titre2"/>
        <w:rPr>
          <w:sz w:val="24"/>
          <w:szCs w:val="24"/>
        </w:rPr>
      </w:pPr>
      <w:bookmarkStart w:id="6" w:name="_Toc180601302"/>
      <w:bookmarkStart w:id="7" w:name="_Toc180601537"/>
      <w:bookmarkStart w:id="8" w:name="_Toc180601779"/>
      <w:r w:rsidRPr="007D21CC">
        <w:rPr>
          <w:sz w:val="24"/>
          <w:szCs w:val="24"/>
        </w:rPr>
        <w:t>Tout accès au télétravail est subordonné à la fourniture par le salarié de toutes ces informations et justificatifs nécessaires</w:t>
      </w:r>
      <w:r>
        <w:rPr>
          <w:sz w:val="24"/>
          <w:szCs w:val="24"/>
        </w:rPr>
        <w:t>.</w:t>
      </w:r>
      <w:bookmarkEnd w:id="6"/>
      <w:bookmarkEnd w:id="7"/>
      <w:bookmarkEnd w:id="8"/>
    </w:p>
    <w:p w14:paraId="393DD6DA" w14:textId="77777777" w:rsidR="008D5B02" w:rsidRDefault="008D5B02" w:rsidP="00CE6AEB">
      <w:pPr>
        <w:pStyle w:val="Titre2"/>
        <w:rPr>
          <w:sz w:val="24"/>
          <w:szCs w:val="24"/>
        </w:rPr>
      </w:pPr>
    </w:p>
    <w:p w14:paraId="13D88786" w14:textId="246D4DFE" w:rsidR="00CE6AEB" w:rsidRPr="00AA0BD8" w:rsidRDefault="00CE6AEB" w:rsidP="00CE6AEB">
      <w:pPr>
        <w:pStyle w:val="Titre2"/>
        <w:rPr>
          <w:i/>
          <w:iCs/>
          <w:sz w:val="24"/>
          <w:szCs w:val="22"/>
          <w:u w:val="single"/>
        </w:rPr>
      </w:pPr>
      <w:bookmarkStart w:id="9" w:name="_Toc180601303"/>
      <w:bookmarkStart w:id="10" w:name="_Toc180601538"/>
      <w:bookmarkStart w:id="11" w:name="_Toc180601780"/>
      <w:r w:rsidRPr="00AA0BD8">
        <w:rPr>
          <w:i/>
          <w:iCs/>
          <w:sz w:val="24"/>
          <w:szCs w:val="22"/>
          <w:u w:val="single"/>
        </w:rPr>
        <w:t>Lieu de télétravail</w:t>
      </w:r>
      <w:bookmarkEnd w:id="9"/>
      <w:bookmarkEnd w:id="10"/>
      <w:bookmarkEnd w:id="11"/>
    </w:p>
    <w:p w14:paraId="74D3D1A7" w14:textId="6237DCD1" w:rsidR="00CE6AEB" w:rsidRPr="0092763E" w:rsidRDefault="00CE6AEB" w:rsidP="00CE6AEB">
      <w:pPr>
        <w:tabs>
          <w:tab w:val="left" w:pos="477"/>
        </w:tabs>
        <w:spacing w:before="158"/>
        <w:ind w:left="142" w:right="96"/>
        <w:jc w:val="both"/>
        <w:rPr>
          <w:sz w:val="24"/>
          <w:szCs w:val="24"/>
        </w:rPr>
      </w:pPr>
      <w:r w:rsidRPr="0092763E">
        <w:rPr>
          <w:sz w:val="24"/>
          <w:szCs w:val="24"/>
        </w:rPr>
        <w:t>Le télétravail s’effectue au domicile principal du salarié tel qu’il l’a déclaré à l’employeur.</w:t>
      </w:r>
      <w:r w:rsidR="00DD3E2C" w:rsidRPr="0092763E">
        <w:rPr>
          <w:sz w:val="24"/>
          <w:szCs w:val="24"/>
        </w:rPr>
        <w:t xml:space="preserve"> Le salarié veillera à disposer d’une ligne internet </w:t>
      </w:r>
      <w:r w:rsidR="00DD6047" w:rsidRPr="0092763E">
        <w:rPr>
          <w:sz w:val="24"/>
          <w:szCs w:val="24"/>
        </w:rPr>
        <w:t>avec un débit suffisant permettant d’assurer une connexion fluide</w:t>
      </w:r>
      <w:r w:rsidR="009025F7" w:rsidRPr="0092763E">
        <w:rPr>
          <w:sz w:val="24"/>
          <w:szCs w:val="24"/>
        </w:rPr>
        <w:t>, stable</w:t>
      </w:r>
      <w:r w:rsidR="00DD6047" w:rsidRPr="0092763E">
        <w:rPr>
          <w:sz w:val="24"/>
          <w:szCs w:val="24"/>
        </w:rPr>
        <w:t xml:space="preserve"> et efficace.</w:t>
      </w:r>
    </w:p>
    <w:p w14:paraId="7D1EF9C9" w14:textId="04FDDFF6" w:rsidR="00CE6AEB" w:rsidRPr="00EB06F4" w:rsidRDefault="00CE6AEB" w:rsidP="00CE6AEB">
      <w:pPr>
        <w:spacing w:before="158"/>
        <w:ind w:left="142" w:right="96"/>
        <w:jc w:val="both"/>
        <w:rPr>
          <w:sz w:val="24"/>
          <w:szCs w:val="24"/>
        </w:rPr>
      </w:pPr>
      <w:r w:rsidRPr="0092763E">
        <w:rPr>
          <w:sz w:val="24"/>
          <w:szCs w:val="24"/>
        </w:rPr>
        <w:t xml:space="preserve">En cas de changement de domicile, le salarié </w:t>
      </w:r>
      <w:r w:rsidR="00FF16A9" w:rsidRPr="0092763E">
        <w:rPr>
          <w:sz w:val="24"/>
          <w:szCs w:val="24"/>
        </w:rPr>
        <w:t xml:space="preserve">s’engage à </w:t>
      </w:r>
      <w:r w:rsidR="000640B7" w:rsidRPr="0092763E">
        <w:rPr>
          <w:sz w:val="24"/>
          <w:szCs w:val="24"/>
        </w:rPr>
        <w:t>informer</w:t>
      </w:r>
      <w:r w:rsidRPr="0092763E">
        <w:rPr>
          <w:sz w:val="24"/>
          <w:szCs w:val="24"/>
        </w:rPr>
        <w:t xml:space="preserve"> l'employeur </w:t>
      </w:r>
      <w:r w:rsidR="00D33DE2" w:rsidRPr="0092763E">
        <w:rPr>
          <w:sz w:val="24"/>
          <w:szCs w:val="24"/>
        </w:rPr>
        <w:t>sans</w:t>
      </w:r>
      <w:r w:rsidR="000640B7" w:rsidRPr="0092763E">
        <w:rPr>
          <w:sz w:val="24"/>
          <w:szCs w:val="24"/>
        </w:rPr>
        <w:t xml:space="preserve"> délais </w:t>
      </w:r>
      <w:r w:rsidRPr="0092763E">
        <w:rPr>
          <w:sz w:val="24"/>
          <w:szCs w:val="24"/>
        </w:rPr>
        <w:t>en lui indiquant la nouvelle adresse.</w:t>
      </w:r>
      <w:r w:rsidR="008A67A4" w:rsidRPr="0092763E">
        <w:rPr>
          <w:sz w:val="24"/>
          <w:szCs w:val="24"/>
        </w:rPr>
        <w:t xml:space="preserve"> Si </w:t>
      </w:r>
      <w:r w:rsidR="00FF280A" w:rsidRPr="0092763E">
        <w:rPr>
          <w:sz w:val="24"/>
          <w:szCs w:val="24"/>
        </w:rPr>
        <w:t>du fait d</w:t>
      </w:r>
      <w:r w:rsidR="00D33DE2" w:rsidRPr="0092763E">
        <w:rPr>
          <w:sz w:val="24"/>
          <w:szCs w:val="24"/>
        </w:rPr>
        <w:t>’un</w:t>
      </w:r>
      <w:r w:rsidR="00FF280A" w:rsidRPr="0092763E">
        <w:rPr>
          <w:sz w:val="24"/>
          <w:szCs w:val="24"/>
        </w:rPr>
        <w:t xml:space="preserve"> déménagement </w:t>
      </w:r>
      <w:r w:rsidR="008A67A4" w:rsidRPr="0092763E">
        <w:rPr>
          <w:sz w:val="24"/>
          <w:szCs w:val="24"/>
        </w:rPr>
        <w:t xml:space="preserve">les conditions d’exercice du télétravail sont </w:t>
      </w:r>
      <w:r w:rsidR="00FF280A" w:rsidRPr="0092763E">
        <w:rPr>
          <w:sz w:val="24"/>
          <w:szCs w:val="24"/>
        </w:rPr>
        <w:t>impacté</w:t>
      </w:r>
      <w:r w:rsidR="00E110CD" w:rsidRPr="0092763E">
        <w:rPr>
          <w:sz w:val="24"/>
          <w:szCs w:val="24"/>
        </w:rPr>
        <w:t>e</w:t>
      </w:r>
      <w:r w:rsidR="00FF280A" w:rsidRPr="0092763E">
        <w:rPr>
          <w:sz w:val="24"/>
          <w:szCs w:val="24"/>
        </w:rPr>
        <w:t>s</w:t>
      </w:r>
      <w:r w:rsidR="00E110CD" w:rsidRPr="0092763E">
        <w:rPr>
          <w:sz w:val="24"/>
          <w:szCs w:val="24"/>
        </w:rPr>
        <w:t xml:space="preserve"> substantiellement</w:t>
      </w:r>
      <w:r w:rsidRPr="0092763E">
        <w:rPr>
          <w:sz w:val="24"/>
          <w:szCs w:val="24"/>
        </w:rPr>
        <w:t>, pour des raisons de sécurité et</w:t>
      </w:r>
      <w:r w:rsidR="00E110CD" w:rsidRPr="0092763E">
        <w:rPr>
          <w:sz w:val="24"/>
          <w:szCs w:val="24"/>
        </w:rPr>
        <w:t>/ou</w:t>
      </w:r>
      <w:r w:rsidRPr="0092763E">
        <w:rPr>
          <w:sz w:val="24"/>
          <w:szCs w:val="24"/>
        </w:rPr>
        <w:t xml:space="preserve"> de bon fonctionnement, </w:t>
      </w:r>
      <w:r w:rsidR="00BE0095" w:rsidRPr="0092763E">
        <w:rPr>
          <w:sz w:val="24"/>
          <w:szCs w:val="24"/>
        </w:rPr>
        <w:t xml:space="preserve">le </w:t>
      </w:r>
      <w:r w:rsidR="00BE0095" w:rsidRPr="00EB06F4">
        <w:rPr>
          <w:sz w:val="24"/>
          <w:szCs w:val="24"/>
        </w:rPr>
        <w:t>télétravail sera révoqué jusqu’à ce que</w:t>
      </w:r>
      <w:r w:rsidR="0035495E" w:rsidRPr="00EB06F4">
        <w:rPr>
          <w:sz w:val="24"/>
          <w:szCs w:val="24"/>
        </w:rPr>
        <w:t xml:space="preserve"> de nouvelles conditions permettent de réexaminer la conformité de la situation du salarié aux exigences d</w:t>
      </w:r>
      <w:r w:rsidR="000727F5" w:rsidRPr="00EB06F4">
        <w:rPr>
          <w:sz w:val="24"/>
          <w:szCs w:val="24"/>
        </w:rPr>
        <w:t>u</w:t>
      </w:r>
      <w:r w:rsidR="0035495E" w:rsidRPr="00EB06F4">
        <w:rPr>
          <w:sz w:val="24"/>
          <w:szCs w:val="24"/>
        </w:rPr>
        <w:t xml:space="preserve"> présent </w:t>
      </w:r>
      <w:r w:rsidR="000727F5" w:rsidRPr="00EB06F4">
        <w:rPr>
          <w:sz w:val="24"/>
          <w:szCs w:val="24"/>
        </w:rPr>
        <w:t>accord</w:t>
      </w:r>
      <w:r w:rsidR="0035495E" w:rsidRPr="00EB06F4">
        <w:rPr>
          <w:sz w:val="24"/>
          <w:szCs w:val="24"/>
        </w:rPr>
        <w:t>.</w:t>
      </w:r>
    </w:p>
    <w:p w14:paraId="7801689A" w14:textId="594A2CD6" w:rsidR="00793BB3" w:rsidRPr="00EB06F4" w:rsidRDefault="00793BB3" w:rsidP="00CE6AEB">
      <w:pPr>
        <w:spacing w:before="158"/>
        <w:ind w:left="142" w:right="96"/>
        <w:jc w:val="both"/>
        <w:rPr>
          <w:sz w:val="24"/>
          <w:szCs w:val="24"/>
        </w:rPr>
      </w:pPr>
      <w:r w:rsidRPr="00EB06F4">
        <w:rPr>
          <w:sz w:val="24"/>
          <w:szCs w:val="24"/>
        </w:rPr>
        <w:t xml:space="preserve">Le </w:t>
      </w:r>
      <w:r w:rsidR="00E2759B" w:rsidRPr="00EB06F4">
        <w:rPr>
          <w:sz w:val="24"/>
          <w:szCs w:val="24"/>
        </w:rPr>
        <w:t>salarié</w:t>
      </w:r>
      <w:r w:rsidRPr="00EB06F4">
        <w:rPr>
          <w:sz w:val="24"/>
          <w:szCs w:val="24"/>
        </w:rPr>
        <w:t xml:space="preserve"> a la possibilité de déclarer à l'employeur un autre lieu de télétravail</w:t>
      </w:r>
      <w:r w:rsidR="000933C5" w:rsidRPr="00EB06F4">
        <w:rPr>
          <w:sz w:val="24"/>
          <w:szCs w:val="24"/>
        </w:rPr>
        <w:t>,</w:t>
      </w:r>
      <w:r w:rsidR="00416A97" w:rsidRPr="00EB06F4">
        <w:rPr>
          <w:sz w:val="24"/>
          <w:szCs w:val="24"/>
        </w:rPr>
        <w:t xml:space="preserve"> sur le territoire français</w:t>
      </w:r>
      <w:r w:rsidR="00FE7565" w:rsidRPr="00EB06F4">
        <w:rPr>
          <w:sz w:val="24"/>
          <w:szCs w:val="24"/>
        </w:rPr>
        <w:t>,</w:t>
      </w:r>
      <w:r w:rsidRPr="00EB06F4">
        <w:rPr>
          <w:sz w:val="24"/>
          <w:szCs w:val="24"/>
        </w:rPr>
        <w:t xml:space="preserve"> à condition que les </w:t>
      </w:r>
      <w:r w:rsidR="00B03D69" w:rsidRPr="00EB06F4">
        <w:rPr>
          <w:sz w:val="24"/>
          <w:szCs w:val="24"/>
        </w:rPr>
        <w:t>justificatifs</w:t>
      </w:r>
      <w:r w:rsidRPr="00EB06F4">
        <w:rPr>
          <w:sz w:val="24"/>
          <w:szCs w:val="24"/>
        </w:rPr>
        <w:t xml:space="preserve"> obligatoires mentionnés à l'article 3.2 soient fournis</w:t>
      </w:r>
      <w:r w:rsidR="00165328" w:rsidRPr="00EB06F4">
        <w:rPr>
          <w:sz w:val="24"/>
          <w:szCs w:val="24"/>
        </w:rPr>
        <w:t xml:space="preserve"> et que </w:t>
      </w:r>
      <w:r w:rsidR="009A11A4" w:rsidRPr="00EB06F4">
        <w:rPr>
          <w:sz w:val="24"/>
          <w:szCs w:val="24"/>
        </w:rPr>
        <w:t xml:space="preserve">la connexion </w:t>
      </w:r>
      <w:r w:rsidR="00EA1545" w:rsidRPr="00EB06F4">
        <w:rPr>
          <w:sz w:val="24"/>
          <w:szCs w:val="24"/>
        </w:rPr>
        <w:t>internet soit fluide, stable et efficace.</w:t>
      </w:r>
    </w:p>
    <w:p w14:paraId="049C6CFD" w14:textId="77777777" w:rsidR="00EA1545" w:rsidRPr="00EB06F4" w:rsidRDefault="00EA1545" w:rsidP="00CE6AEB">
      <w:pPr>
        <w:spacing w:before="158"/>
        <w:ind w:left="142" w:right="96"/>
        <w:jc w:val="both"/>
        <w:rPr>
          <w:sz w:val="24"/>
          <w:szCs w:val="24"/>
        </w:rPr>
      </w:pPr>
    </w:p>
    <w:p w14:paraId="28FB7D71" w14:textId="3F105C0F" w:rsidR="00F1784F" w:rsidRPr="00EB06F4" w:rsidRDefault="00A45EC1" w:rsidP="00E523E3">
      <w:pPr>
        <w:pStyle w:val="Titre2"/>
      </w:pPr>
      <w:bookmarkStart w:id="12" w:name="_Toc180601781"/>
      <w:r w:rsidRPr="00EB06F4">
        <w:rPr>
          <w:color w:val="1F4D78"/>
          <w:sz w:val="24"/>
          <w:szCs w:val="22"/>
        </w:rPr>
        <w:t xml:space="preserve">3.3 </w:t>
      </w:r>
      <w:r w:rsidR="00D1548A" w:rsidRPr="00EB06F4">
        <w:rPr>
          <w:color w:val="1F4D78"/>
          <w:sz w:val="24"/>
          <w:szCs w:val="22"/>
        </w:rPr>
        <w:t>Demande de télétravail</w:t>
      </w:r>
      <w:bookmarkEnd w:id="12"/>
    </w:p>
    <w:p w14:paraId="7B5E3589" w14:textId="7D20F308" w:rsidR="00F1784F" w:rsidRPr="00EB06F4" w:rsidRDefault="00C4629A" w:rsidP="00735915">
      <w:pPr>
        <w:ind w:left="142"/>
        <w:rPr>
          <w:sz w:val="24"/>
          <w:szCs w:val="24"/>
        </w:rPr>
      </w:pPr>
      <w:r w:rsidRPr="00EB06F4">
        <w:rPr>
          <w:sz w:val="24"/>
          <w:szCs w:val="24"/>
        </w:rPr>
        <w:t>Le salarié adresse</w:t>
      </w:r>
      <w:r w:rsidR="00500DE3" w:rsidRPr="00EB06F4">
        <w:rPr>
          <w:sz w:val="24"/>
          <w:szCs w:val="24"/>
        </w:rPr>
        <w:t xml:space="preserve"> sa demande de télétravail par écrit </w:t>
      </w:r>
      <w:r w:rsidRPr="00EB06F4">
        <w:rPr>
          <w:sz w:val="24"/>
          <w:szCs w:val="24"/>
        </w:rPr>
        <w:t>(e</w:t>
      </w:r>
      <w:r w:rsidR="00AC548F" w:rsidRPr="00EB06F4">
        <w:rPr>
          <w:sz w:val="24"/>
          <w:szCs w:val="24"/>
        </w:rPr>
        <w:t>-</w:t>
      </w:r>
      <w:r w:rsidRPr="00EB06F4">
        <w:rPr>
          <w:sz w:val="24"/>
          <w:szCs w:val="24"/>
        </w:rPr>
        <w:t>mail ou courrier) à son</w:t>
      </w:r>
      <w:r w:rsidR="00C51B9E" w:rsidRPr="00EB06F4">
        <w:rPr>
          <w:sz w:val="24"/>
          <w:szCs w:val="24"/>
        </w:rPr>
        <w:t xml:space="preserve"> responsable hiérarchique </w:t>
      </w:r>
      <w:r w:rsidR="00C761D4" w:rsidRPr="00EB06F4">
        <w:rPr>
          <w:sz w:val="24"/>
          <w:szCs w:val="24"/>
        </w:rPr>
        <w:t>(N+1</w:t>
      </w:r>
      <w:r w:rsidR="00500DE3" w:rsidRPr="00EB06F4">
        <w:rPr>
          <w:sz w:val="24"/>
          <w:szCs w:val="24"/>
        </w:rPr>
        <w:t>)</w:t>
      </w:r>
      <w:r w:rsidR="00D74EE0" w:rsidRPr="00EB06F4">
        <w:rPr>
          <w:sz w:val="24"/>
          <w:szCs w:val="24"/>
        </w:rPr>
        <w:t xml:space="preserve"> qui l’examine</w:t>
      </w:r>
      <w:r w:rsidR="00C44C69" w:rsidRPr="00EB06F4">
        <w:rPr>
          <w:sz w:val="24"/>
          <w:szCs w:val="24"/>
        </w:rPr>
        <w:t>, avec la Direction des ressources humaines</w:t>
      </w:r>
      <w:r w:rsidR="0005293E" w:rsidRPr="00EB06F4">
        <w:rPr>
          <w:sz w:val="24"/>
          <w:szCs w:val="24"/>
        </w:rPr>
        <w:t xml:space="preserve">, afin de lui faire un retour dans un délai </w:t>
      </w:r>
      <w:r w:rsidR="00022325" w:rsidRPr="00EB06F4">
        <w:rPr>
          <w:sz w:val="24"/>
          <w:szCs w:val="24"/>
        </w:rPr>
        <w:t xml:space="preserve">maximal </w:t>
      </w:r>
      <w:r w:rsidR="0005293E" w:rsidRPr="00EB06F4">
        <w:rPr>
          <w:sz w:val="24"/>
          <w:szCs w:val="24"/>
        </w:rPr>
        <w:t>de trois jours ouvrés</w:t>
      </w:r>
      <w:r w:rsidR="00022325" w:rsidRPr="00EB06F4">
        <w:rPr>
          <w:sz w:val="24"/>
          <w:szCs w:val="24"/>
        </w:rPr>
        <w:t>.</w:t>
      </w:r>
    </w:p>
    <w:p w14:paraId="19265F7C" w14:textId="77777777" w:rsidR="00F1784F" w:rsidRPr="00EB06F4" w:rsidRDefault="00F1784F" w:rsidP="00B43830"/>
    <w:p w14:paraId="77A71449" w14:textId="780F595A" w:rsidR="00200152" w:rsidRPr="00EB06F4" w:rsidRDefault="00A45EC1" w:rsidP="00A45EC1">
      <w:pPr>
        <w:pStyle w:val="Titre2"/>
        <w:rPr>
          <w:color w:val="1F4D78"/>
          <w:sz w:val="24"/>
          <w:szCs w:val="22"/>
        </w:rPr>
      </w:pPr>
      <w:bookmarkStart w:id="13" w:name="_Toc180601782"/>
      <w:r w:rsidRPr="00EB06F4">
        <w:rPr>
          <w:color w:val="1F4D78"/>
          <w:sz w:val="24"/>
          <w:szCs w:val="22"/>
        </w:rPr>
        <w:t xml:space="preserve">3.4 </w:t>
      </w:r>
      <w:r w:rsidR="00027848" w:rsidRPr="00EB06F4">
        <w:rPr>
          <w:color w:val="1F4D78"/>
          <w:sz w:val="24"/>
          <w:szCs w:val="22"/>
        </w:rPr>
        <w:t>Acceptation</w:t>
      </w:r>
      <w:bookmarkEnd w:id="13"/>
    </w:p>
    <w:p w14:paraId="2F725E43" w14:textId="65D79A12" w:rsidR="0066640F" w:rsidRPr="00EB06F4" w:rsidRDefault="00027848" w:rsidP="00FB458D">
      <w:pPr>
        <w:pStyle w:val="Corpsdetexte"/>
        <w:spacing w:before="24" w:line="259" w:lineRule="auto"/>
        <w:ind w:right="112"/>
        <w:jc w:val="both"/>
      </w:pPr>
      <w:r w:rsidRPr="00EB06F4">
        <w:t xml:space="preserve">La demande est étudiée sur la base de critères objectifs </w:t>
      </w:r>
      <w:r w:rsidR="00515F09" w:rsidRPr="00EB06F4">
        <w:t xml:space="preserve">conformément aux </w:t>
      </w:r>
      <w:r w:rsidR="0066640F" w:rsidRPr="00EB06F4">
        <w:t xml:space="preserve">conditions définies </w:t>
      </w:r>
      <w:r w:rsidR="00482045" w:rsidRPr="00EB06F4">
        <w:t>aux articles 2 et 3</w:t>
      </w:r>
      <w:r w:rsidR="002579E1" w:rsidRPr="00EB06F4">
        <w:t>.2</w:t>
      </w:r>
      <w:r w:rsidR="0066640F" w:rsidRPr="00EB06F4">
        <w:t>.</w:t>
      </w:r>
      <w:r w:rsidRPr="00EB06F4">
        <w:t xml:space="preserve"> </w:t>
      </w:r>
    </w:p>
    <w:p w14:paraId="77A7144B" w14:textId="0BC6381F" w:rsidR="00200152" w:rsidRPr="00EB06F4" w:rsidRDefault="00027848" w:rsidP="00FB458D">
      <w:pPr>
        <w:pStyle w:val="Corpsdetexte"/>
        <w:spacing w:before="24" w:line="259" w:lineRule="auto"/>
        <w:ind w:right="112"/>
        <w:jc w:val="both"/>
      </w:pPr>
      <w:r w:rsidRPr="00EB06F4">
        <w:t xml:space="preserve">Ces </w:t>
      </w:r>
      <w:r w:rsidR="0066640F" w:rsidRPr="00EB06F4">
        <w:t>éléments</w:t>
      </w:r>
      <w:r w:rsidRPr="00EB06F4">
        <w:rPr>
          <w:spacing w:val="1"/>
        </w:rPr>
        <w:t xml:space="preserve"> </w:t>
      </w:r>
      <w:r w:rsidRPr="00EB06F4">
        <w:t>sont appréciés</w:t>
      </w:r>
      <w:r w:rsidR="002C02E5" w:rsidRPr="00EB06F4">
        <w:t xml:space="preserve"> et validés</w:t>
      </w:r>
      <w:r w:rsidRPr="00EB06F4">
        <w:t xml:space="preserve"> par le </w:t>
      </w:r>
      <w:r w:rsidR="00B27E3B" w:rsidRPr="00EB06F4">
        <w:t>responsable hiérarchique</w:t>
      </w:r>
      <w:r w:rsidRPr="00EB06F4">
        <w:t xml:space="preserve"> du salarié</w:t>
      </w:r>
      <w:r w:rsidR="00D1548A" w:rsidRPr="00EB06F4">
        <w:t>.</w:t>
      </w:r>
      <w:r w:rsidR="008E42DE" w:rsidRPr="00EB06F4">
        <w:t xml:space="preserve"> </w:t>
      </w:r>
      <w:r w:rsidR="0066640F" w:rsidRPr="00EB06F4">
        <w:t>Sa décision est notifiée par écrit</w:t>
      </w:r>
      <w:r w:rsidR="00E43B62" w:rsidRPr="00EB06F4">
        <w:t xml:space="preserve"> dans un délai de 3 jours ouvrés</w:t>
      </w:r>
      <w:r w:rsidR="0066640F" w:rsidRPr="00EB06F4">
        <w:t>.</w:t>
      </w:r>
    </w:p>
    <w:p w14:paraId="04DDF38D" w14:textId="453B7EE7" w:rsidR="0027292C" w:rsidRPr="00EB06F4" w:rsidRDefault="0066640F" w:rsidP="0027292C">
      <w:pPr>
        <w:pStyle w:val="Corpsdetexte"/>
        <w:spacing w:before="24" w:line="259" w:lineRule="auto"/>
        <w:ind w:right="112"/>
        <w:jc w:val="both"/>
      </w:pPr>
      <w:r w:rsidRPr="00EB06F4">
        <w:t xml:space="preserve">En cas de refus du </w:t>
      </w:r>
      <w:r w:rsidR="00B27E3B" w:rsidRPr="00EB06F4">
        <w:t>responsable hiérarchique</w:t>
      </w:r>
      <w:r w:rsidRPr="00EB06F4">
        <w:t xml:space="preserve">, la décision </w:t>
      </w:r>
      <w:r w:rsidR="00FA2066" w:rsidRPr="00EB06F4">
        <w:t>adressé</w:t>
      </w:r>
      <w:r w:rsidR="0057126B" w:rsidRPr="00EB06F4">
        <w:t xml:space="preserve">e au salarié </w:t>
      </w:r>
      <w:r w:rsidRPr="00EB06F4">
        <w:t>doit</w:t>
      </w:r>
      <w:r w:rsidR="0057126B" w:rsidRPr="00EB06F4">
        <w:t xml:space="preserve"> </w:t>
      </w:r>
      <w:r w:rsidR="009F7473" w:rsidRPr="00EB06F4">
        <w:t xml:space="preserve">être </w:t>
      </w:r>
      <w:r w:rsidR="0057126B" w:rsidRPr="00EB06F4">
        <w:t>établi</w:t>
      </w:r>
      <w:r w:rsidR="00D42A3F" w:rsidRPr="00EB06F4">
        <w:t>e</w:t>
      </w:r>
      <w:r w:rsidR="0057126B" w:rsidRPr="00EB06F4">
        <w:t xml:space="preserve"> par écrit et </w:t>
      </w:r>
      <w:r w:rsidRPr="00EB06F4">
        <w:t xml:space="preserve">motivée </w:t>
      </w:r>
      <w:r w:rsidR="00F735E2" w:rsidRPr="00EB06F4">
        <w:t>(e-mai</w:t>
      </w:r>
      <w:r w:rsidR="00377576" w:rsidRPr="00EB06F4">
        <w:t>l</w:t>
      </w:r>
      <w:r w:rsidR="00F735E2" w:rsidRPr="00EB06F4">
        <w:t xml:space="preserve"> ou courrier)</w:t>
      </w:r>
      <w:r w:rsidRPr="00EB06F4">
        <w:t>.</w:t>
      </w:r>
    </w:p>
    <w:p w14:paraId="785AE1C4" w14:textId="77777777" w:rsidR="0027292C" w:rsidRPr="00EB06F4" w:rsidRDefault="0027292C" w:rsidP="0027292C">
      <w:pPr>
        <w:pStyle w:val="Corpsdetexte"/>
        <w:spacing w:before="24" w:line="259" w:lineRule="auto"/>
        <w:ind w:right="112"/>
        <w:jc w:val="both"/>
      </w:pPr>
    </w:p>
    <w:p w14:paraId="2C985C00" w14:textId="60474335" w:rsidR="00A22977" w:rsidRPr="00EB06F4" w:rsidRDefault="0027292C" w:rsidP="00141105">
      <w:pPr>
        <w:pStyle w:val="Corpsdetexte"/>
        <w:spacing w:before="24" w:line="259" w:lineRule="auto"/>
        <w:ind w:right="112"/>
        <w:jc w:val="both"/>
      </w:pPr>
      <w:r w:rsidRPr="00EB06F4">
        <w:t xml:space="preserve">La société CGM </w:t>
      </w:r>
      <w:r w:rsidR="000A7D4B" w:rsidRPr="00EB06F4">
        <w:t xml:space="preserve">ne </w:t>
      </w:r>
      <w:r w:rsidR="00E86A3B" w:rsidRPr="00EB06F4">
        <w:t>fournit pas de matériel complémentaire autre que ce qui est mis à disposition du salarié dans le cadre de son travail sur site. Tout achat de matériel complémentaire souhaité par le salarié est à sa charge.</w:t>
      </w:r>
      <w:r w:rsidR="009A45B6" w:rsidRPr="00EB06F4">
        <w:t xml:space="preserve"> En tout état de cause,</w:t>
      </w:r>
      <w:r w:rsidR="00E86A3B" w:rsidRPr="00EB06F4">
        <w:t xml:space="preserve"> </w:t>
      </w:r>
      <w:r w:rsidR="009A45B6" w:rsidRPr="00EB06F4">
        <w:t>l</w:t>
      </w:r>
      <w:r w:rsidR="00027848" w:rsidRPr="00EB06F4">
        <w:t xml:space="preserve">’usage du </w:t>
      </w:r>
      <w:r w:rsidR="00027848" w:rsidRPr="00EB06F4">
        <w:lastRenderedPageBreak/>
        <w:t xml:space="preserve">matériel fourni par </w:t>
      </w:r>
      <w:r w:rsidR="0066640F" w:rsidRPr="00EB06F4">
        <w:t>le Groupe CGM</w:t>
      </w:r>
      <w:r w:rsidR="00027848" w:rsidRPr="00EB06F4">
        <w:t xml:space="preserve"> est exclusivement réservé au salarié </w:t>
      </w:r>
      <w:r w:rsidR="00792008" w:rsidRPr="00EB06F4">
        <w:t>dans</w:t>
      </w:r>
      <w:r w:rsidR="0018607B" w:rsidRPr="00EB06F4">
        <w:t xml:space="preserve"> le </w:t>
      </w:r>
      <w:r w:rsidR="00027848" w:rsidRPr="00EB06F4">
        <w:t>cadre de son activité professionnelle à domicile. Le salarié s’engage à respecter les</w:t>
      </w:r>
      <w:r w:rsidR="00027848" w:rsidRPr="00EB06F4">
        <w:rPr>
          <w:spacing w:val="1"/>
        </w:rPr>
        <w:t xml:space="preserve"> </w:t>
      </w:r>
      <w:r w:rsidR="00027848" w:rsidRPr="00EB06F4">
        <w:t>dispositions</w:t>
      </w:r>
      <w:r w:rsidR="00027848" w:rsidRPr="00EB06F4">
        <w:rPr>
          <w:spacing w:val="-3"/>
        </w:rPr>
        <w:t xml:space="preserve"> </w:t>
      </w:r>
      <w:r w:rsidR="00027848" w:rsidRPr="00EB06F4">
        <w:t>de</w:t>
      </w:r>
      <w:r w:rsidR="00027848" w:rsidRPr="00EB06F4">
        <w:rPr>
          <w:spacing w:val="-2"/>
        </w:rPr>
        <w:t xml:space="preserve"> </w:t>
      </w:r>
      <w:r w:rsidR="00027848" w:rsidRPr="00EB06F4">
        <w:t>la charte</w:t>
      </w:r>
      <w:r w:rsidR="00027848" w:rsidRPr="00EB06F4">
        <w:rPr>
          <w:spacing w:val="-4"/>
        </w:rPr>
        <w:t xml:space="preserve"> </w:t>
      </w:r>
      <w:r w:rsidR="00027848" w:rsidRPr="00EB06F4">
        <w:t>informatique</w:t>
      </w:r>
      <w:r w:rsidR="00027848" w:rsidRPr="00EB06F4">
        <w:rPr>
          <w:spacing w:val="-3"/>
        </w:rPr>
        <w:t xml:space="preserve"> </w:t>
      </w:r>
      <w:r w:rsidR="00027848" w:rsidRPr="00EB06F4">
        <w:t>mise</w:t>
      </w:r>
      <w:r w:rsidR="00027848" w:rsidRPr="00EB06F4">
        <w:rPr>
          <w:spacing w:val="-1"/>
        </w:rPr>
        <w:t xml:space="preserve"> </w:t>
      </w:r>
      <w:r w:rsidR="00027848" w:rsidRPr="00EB06F4">
        <w:t>en place par</w:t>
      </w:r>
      <w:r w:rsidR="00027848" w:rsidRPr="00EB06F4">
        <w:rPr>
          <w:spacing w:val="1"/>
        </w:rPr>
        <w:t xml:space="preserve"> </w:t>
      </w:r>
      <w:r w:rsidR="0066640F" w:rsidRPr="00EB06F4">
        <w:t>le Groupe CGM</w:t>
      </w:r>
      <w:r w:rsidR="00027848" w:rsidRPr="00EB06F4">
        <w:t>.</w:t>
      </w:r>
    </w:p>
    <w:p w14:paraId="5BF624F9" w14:textId="77777777" w:rsidR="00A4528A" w:rsidRDefault="00A4528A" w:rsidP="0027292C">
      <w:pPr>
        <w:pStyle w:val="Corpsdetexte"/>
        <w:spacing w:before="24" w:line="259" w:lineRule="auto"/>
        <w:ind w:right="112"/>
        <w:jc w:val="both"/>
      </w:pPr>
    </w:p>
    <w:p w14:paraId="25E7BCE9" w14:textId="77777777" w:rsidR="00592FC4" w:rsidRDefault="00A45EC1" w:rsidP="00E523E3">
      <w:pPr>
        <w:pStyle w:val="Titre2"/>
      </w:pPr>
      <w:bookmarkStart w:id="14" w:name="_Toc180601783"/>
      <w:r>
        <w:rPr>
          <w:color w:val="1F4D78"/>
          <w:sz w:val="24"/>
          <w:szCs w:val="22"/>
        </w:rPr>
        <w:t xml:space="preserve">3.5 </w:t>
      </w:r>
      <w:r w:rsidR="00821FE4" w:rsidRPr="00A45EC1">
        <w:rPr>
          <w:color w:val="1F4D78"/>
          <w:sz w:val="24"/>
          <w:szCs w:val="22"/>
        </w:rPr>
        <w:t>Mise en œuvre</w:t>
      </w:r>
      <w:bookmarkEnd w:id="14"/>
      <w:r w:rsidR="00821FE4">
        <w:t xml:space="preserve"> </w:t>
      </w:r>
    </w:p>
    <w:p w14:paraId="2EEA70C0" w14:textId="333C286D" w:rsidR="00BE5FF5" w:rsidRPr="00253F53" w:rsidRDefault="004E4155" w:rsidP="00E523E3">
      <w:pPr>
        <w:pStyle w:val="Titre2"/>
        <w:rPr>
          <w:sz w:val="24"/>
          <w:szCs w:val="24"/>
        </w:rPr>
      </w:pPr>
      <w:bookmarkStart w:id="15" w:name="_Toc180601307"/>
      <w:bookmarkStart w:id="16" w:name="_Toc180601542"/>
      <w:bookmarkStart w:id="17" w:name="_Toc180601784"/>
      <w:r w:rsidRPr="00253F53">
        <w:rPr>
          <w:sz w:val="24"/>
          <w:szCs w:val="24"/>
        </w:rPr>
        <w:t xml:space="preserve">Lorsque la demande est acceptée, </w:t>
      </w:r>
      <w:r w:rsidR="00575B06" w:rsidRPr="00253F53">
        <w:rPr>
          <w:sz w:val="24"/>
          <w:szCs w:val="24"/>
        </w:rPr>
        <w:t>les modalités de</w:t>
      </w:r>
      <w:r w:rsidR="00821FE4" w:rsidRPr="00253F53">
        <w:rPr>
          <w:sz w:val="24"/>
          <w:szCs w:val="24"/>
        </w:rPr>
        <w:t xml:space="preserve"> mise en place du télétravail se formalise</w:t>
      </w:r>
      <w:r w:rsidR="00BE5FF5" w:rsidRPr="00253F53">
        <w:rPr>
          <w:sz w:val="24"/>
          <w:szCs w:val="24"/>
        </w:rPr>
        <w:t>nt</w:t>
      </w:r>
      <w:r w:rsidR="00793C52" w:rsidRPr="00253F53">
        <w:rPr>
          <w:sz w:val="24"/>
          <w:szCs w:val="24"/>
        </w:rPr>
        <w:t xml:space="preserve"> par éc</w:t>
      </w:r>
      <w:r w:rsidR="0057126B" w:rsidRPr="00253F53">
        <w:rPr>
          <w:sz w:val="24"/>
          <w:szCs w:val="24"/>
        </w:rPr>
        <w:t xml:space="preserve">rit, dans l’e-mail ou le courriel d’acceptation, </w:t>
      </w:r>
      <w:r w:rsidR="0099002F" w:rsidRPr="00253F53">
        <w:rPr>
          <w:sz w:val="24"/>
          <w:szCs w:val="24"/>
        </w:rPr>
        <w:t>en</w:t>
      </w:r>
      <w:r w:rsidR="00821FE4" w:rsidRPr="00253F53">
        <w:rPr>
          <w:sz w:val="24"/>
          <w:szCs w:val="24"/>
        </w:rPr>
        <w:t xml:space="preserve"> fixant</w:t>
      </w:r>
      <w:r w:rsidR="00BE5FF5" w:rsidRPr="00253F53">
        <w:rPr>
          <w:sz w:val="24"/>
          <w:szCs w:val="24"/>
        </w:rPr>
        <w:t> :</w:t>
      </w:r>
      <w:bookmarkEnd w:id="15"/>
      <w:bookmarkEnd w:id="16"/>
      <w:bookmarkEnd w:id="17"/>
    </w:p>
    <w:p w14:paraId="15E066FC" w14:textId="338A2FAF" w:rsidR="00BE5FF5" w:rsidRPr="00253F53" w:rsidRDefault="00821FE4" w:rsidP="00BE5FF5">
      <w:pPr>
        <w:pStyle w:val="Corpsdetexte"/>
        <w:numPr>
          <w:ilvl w:val="0"/>
          <w:numId w:val="18"/>
        </w:numPr>
        <w:spacing w:before="160" w:line="259" w:lineRule="auto"/>
        <w:ind w:right="114"/>
        <w:jc w:val="both"/>
      </w:pPr>
      <w:r w:rsidRPr="00253F53">
        <w:t>la date d’entrée en vigueur</w:t>
      </w:r>
      <w:r w:rsidR="00BE5FF5" w:rsidRPr="00253F53">
        <w:t>,</w:t>
      </w:r>
    </w:p>
    <w:p w14:paraId="6E7377E4" w14:textId="1173FFC4" w:rsidR="00E523E3" w:rsidRDefault="00821FE4">
      <w:pPr>
        <w:pStyle w:val="Corpsdetexte"/>
        <w:numPr>
          <w:ilvl w:val="0"/>
          <w:numId w:val="18"/>
        </w:numPr>
        <w:spacing w:before="160" w:line="259" w:lineRule="auto"/>
        <w:ind w:right="114"/>
        <w:jc w:val="both"/>
      </w:pPr>
      <w:r w:rsidRPr="00253F53">
        <w:t>et le nombre de jour de travail au sein des locaux de l’entreprise</w:t>
      </w:r>
      <w:r w:rsidR="005D75DD" w:rsidRPr="00253F53">
        <w:t>.</w:t>
      </w:r>
    </w:p>
    <w:p w14:paraId="57E478AC" w14:textId="6DF5A130" w:rsidR="00F4631E" w:rsidRDefault="00A45EC1" w:rsidP="00E523E3">
      <w:pPr>
        <w:pStyle w:val="Titre2"/>
      </w:pPr>
      <w:bookmarkStart w:id="18" w:name="_Toc180601785"/>
      <w:r w:rsidRPr="00A45EC1">
        <w:rPr>
          <w:color w:val="1F4D78"/>
          <w:sz w:val="24"/>
          <w:szCs w:val="22"/>
        </w:rPr>
        <w:t xml:space="preserve">3.6 </w:t>
      </w:r>
      <w:r w:rsidR="00027848" w:rsidRPr="00A45EC1">
        <w:rPr>
          <w:color w:val="1F4D78"/>
          <w:sz w:val="24"/>
          <w:szCs w:val="22"/>
        </w:rPr>
        <w:t>Réversibilité</w:t>
      </w:r>
      <w:bookmarkEnd w:id="18"/>
    </w:p>
    <w:p w14:paraId="27B54CCE" w14:textId="438878A9" w:rsidR="00F4631E" w:rsidRDefault="00F4631E" w:rsidP="00F4631E">
      <w:pPr>
        <w:pStyle w:val="Corpsdetexte"/>
        <w:spacing w:before="22" w:line="259" w:lineRule="auto"/>
        <w:ind w:right="116"/>
        <w:jc w:val="both"/>
      </w:pPr>
      <w:r>
        <w:t xml:space="preserve">Le salarié souhaitant réduire son rythme de télétravail, voire revenir en présentiel total, sera libre de le faire sous réserve d’un délai de prévenance de 15 jours. </w:t>
      </w:r>
    </w:p>
    <w:p w14:paraId="71503F18" w14:textId="77777777" w:rsidR="00F4631E" w:rsidRDefault="00F4631E" w:rsidP="00F4631E">
      <w:pPr>
        <w:pStyle w:val="Corpsdetexte"/>
        <w:spacing w:before="22" w:line="259" w:lineRule="auto"/>
        <w:ind w:right="116"/>
        <w:jc w:val="both"/>
      </w:pPr>
    </w:p>
    <w:p w14:paraId="1B46A159" w14:textId="2D92E836" w:rsidR="00F4631E" w:rsidRDefault="00F4631E" w:rsidP="00F4631E">
      <w:pPr>
        <w:pStyle w:val="Corpsdetexte"/>
        <w:spacing w:before="22" w:line="259" w:lineRule="auto"/>
        <w:ind w:right="116"/>
        <w:jc w:val="both"/>
      </w:pPr>
      <w:r>
        <w:t xml:space="preserve">Par ailleurs, le télétravail pourra </w:t>
      </w:r>
      <w:r w:rsidR="00D243C0">
        <w:t xml:space="preserve">être révoqué </w:t>
      </w:r>
      <w:r>
        <w:t>:</w:t>
      </w:r>
    </w:p>
    <w:p w14:paraId="60CFE9D1" w14:textId="77777777" w:rsidR="00AA0BD8" w:rsidRDefault="00AA0BD8" w:rsidP="00F4631E">
      <w:pPr>
        <w:pStyle w:val="Corpsdetexte"/>
        <w:spacing w:before="22" w:line="259" w:lineRule="auto"/>
        <w:ind w:right="116"/>
        <w:jc w:val="both"/>
      </w:pPr>
    </w:p>
    <w:p w14:paraId="0C7D089C" w14:textId="3A9F3DE7" w:rsidR="00AA0BD8" w:rsidRDefault="00F4631E" w:rsidP="00AA0BD8">
      <w:pPr>
        <w:pStyle w:val="Corpsdetexte"/>
        <w:numPr>
          <w:ilvl w:val="0"/>
          <w:numId w:val="20"/>
        </w:numPr>
        <w:spacing w:before="22" w:line="259" w:lineRule="auto"/>
        <w:ind w:right="116"/>
        <w:jc w:val="both"/>
      </w:pPr>
      <w:r>
        <w:t>si le salarié accède à un poste qui par nature est incompatible avec le télétravail,</w:t>
      </w:r>
    </w:p>
    <w:p w14:paraId="7B86354C" w14:textId="77777777" w:rsidR="00AA0BD8" w:rsidRDefault="00AA0BD8" w:rsidP="00AA0BD8">
      <w:pPr>
        <w:pStyle w:val="Corpsdetexte"/>
        <w:spacing w:before="22" w:line="259" w:lineRule="auto"/>
        <w:ind w:left="836" w:right="116"/>
        <w:jc w:val="both"/>
      </w:pPr>
    </w:p>
    <w:p w14:paraId="2A321ADE" w14:textId="18C3C2EE" w:rsidR="0019223F" w:rsidRPr="00EB06F4" w:rsidRDefault="00F4631E" w:rsidP="00AA0BD8">
      <w:pPr>
        <w:pStyle w:val="Corpsdetexte"/>
        <w:numPr>
          <w:ilvl w:val="0"/>
          <w:numId w:val="20"/>
        </w:numPr>
        <w:spacing w:before="22" w:line="259" w:lineRule="auto"/>
        <w:ind w:right="116"/>
        <w:jc w:val="both"/>
      </w:pPr>
      <w:r>
        <w:t xml:space="preserve">si le </w:t>
      </w:r>
      <w:r w:rsidRPr="00EB06F4">
        <w:t xml:space="preserve">domicile dans lequel le salarié exerce en télétravail se révèle inadapté au télétravail (insalubrité, absence d’Internet ou de téléphone, non-conformité électrique…). </w:t>
      </w:r>
    </w:p>
    <w:p w14:paraId="6B16E6D8" w14:textId="77777777" w:rsidR="00792F5A" w:rsidRPr="00EB06F4" w:rsidRDefault="00792F5A" w:rsidP="00F4631E">
      <w:pPr>
        <w:pStyle w:val="Corpsdetexte"/>
        <w:spacing w:before="22" w:line="259" w:lineRule="auto"/>
        <w:ind w:right="116"/>
        <w:jc w:val="both"/>
      </w:pPr>
    </w:p>
    <w:p w14:paraId="6D4B5DC2" w14:textId="36C8AB3A" w:rsidR="00F4631E" w:rsidRPr="00EB06F4" w:rsidRDefault="00F4631E" w:rsidP="00F4631E">
      <w:pPr>
        <w:pStyle w:val="Corpsdetexte"/>
        <w:spacing w:before="22" w:line="259" w:lineRule="auto"/>
        <w:ind w:right="116"/>
        <w:jc w:val="both"/>
      </w:pPr>
      <w:r w:rsidRPr="00EB06F4">
        <w:t xml:space="preserve">Dans ce cas, le </w:t>
      </w:r>
      <w:r w:rsidR="00EB02AD" w:rsidRPr="00EB06F4">
        <w:t xml:space="preserve">responsable hiérarchique </w:t>
      </w:r>
      <w:r w:rsidR="00176875" w:rsidRPr="00EB06F4">
        <w:t>demandera</w:t>
      </w:r>
      <w:r w:rsidRPr="00EB06F4">
        <w:t xml:space="preserve"> le retour en présentiel jusqu’à ce que le salarié justifie de son changement </w:t>
      </w:r>
      <w:r w:rsidR="00176875" w:rsidRPr="00EB06F4">
        <w:t>de situation lui</w:t>
      </w:r>
      <w:r w:rsidRPr="00EB06F4">
        <w:t xml:space="preserve"> permettant à nouveau</w:t>
      </w:r>
      <w:r w:rsidR="00176875" w:rsidRPr="00EB06F4">
        <w:t xml:space="preserve"> de répondre aux conditions d’éligibilité au</w:t>
      </w:r>
      <w:r w:rsidRPr="00EB06F4">
        <w:t xml:space="preserve"> télétravail.</w:t>
      </w:r>
    </w:p>
    <w:p w14:paraId="48595E82" w14:textId="77777777" w:rsidR="00F4631E" w:rsidRPr="00EB06F4" w:rsidRDefault="00F4631E" w:rsidP="00FB458D">
      <w:pPr>
        <w:pStyle w:val="Corpsdetexte"/>
        <w:spacing w:before="22" w:line="259" w:lineRule="auto"/>
        <w:ind w:right="116"/>
        <w:jc w:val="both"/>
      </w:pPr>
    </w:p>
    <w:p w14:paraId="77A7145A" w14:textId="2142DB25" w:rsidR="00200152" w:rsidRPr="00EB06F4" w:rsidRDefault="003719B2" w:rsidP="00FB458D">
      <w:pPr>
        <w:pStyle w:val="Corpsdetexte"/>
        <w:spacing w:before="22" w:line="259" w:lineRule="auto"/>
        <w:ind w:right="116"/>
        <w:jc w:val="both"/>
      </w:pPr>
      <w:r w:rsidRPr="00EB06F4">
        <w:t>En tout état de cause, l</w:t>
      </w:r>
      <w:r w:rsidR="00027848" w:rsidRPr="00EB06F4">
        <w:t xml:space="preserve">e salarié </w:t>
      </w:r>
      <w:r w:rsidR="00DA169D" w:rsidRPr="00EB06F4">
        <w:t xml:space="preserve">et </w:t>
      </w:r>
      <w:r w:rsidR="009252D4" w:rsidRPr="00EB06F4">
        <w:t>l’employeur</w:t>
      </w:r>
      <w:r w:rsidR="00DA169D" w:rsidRPr="00EB06F4">
        <w:t xml:space="preserve"> </w:t>
      </w:r>
      <w:r w:rsidR="00AB0011" w:rsidRPr="00EB06F4">
        <w:t xml:space="preserve">ont la possibilité de </w:t>
      </w:r>
      <w:r w:rsidR="00027848" w:rsidRPr="00EB06F4">
        <w:t>mettre fin au télétravail.</w:t>
      </w:r>
    </w:p>
    <w:p w14:paraId="77A7145D" w14:textId="57DAA5CB" w:rsidR="00200152" w:rsidRPr="00EB06F4" w:rsidRDefault="00027848" w:rsidP="00FB458D">
      <w:pPr>
        <w:pStyle w:val="Corpsdetexte"/>
        <w:spacing w:before="182" w:line="259" w:lineRule="auto"/>
        <w:ind w:right="116"/>
        <w:jc w:val="both"/>
      </w:pPr>
      <w:r w:rsidRPr="00EB06F4">
        <w:t xml:space="preserve">Si la demande émane du salarié, celui-ci devra la transmettre par écrit à son </w:t>
      </w:r>
      <w:r w:rsidR="009252D4" w:rsidRPr="00EB06F4">
        <w:t>employeur</w:t>
      </w:r>
      <w:r w:rsidRPr="00EB06F4">
        <w:t>.</w:t>
      </w:r>
    </w:p>
    <w:p w14:paraId="6352BCF5" w14:textId="23194979" w:rsidR="00BB6789" w:rsidRPr="00EB06F4" w:rsidRDefault="00027848" w:rsidP="00FB458D">
      <w:pPr>
        <w:pStyle w:val="Corpsdetexte"/>
        <w:spacing w:before="161" w:line="256" w:lineRule="auto"/>
        <w:ind w:right="113"/>
        <w:jc w:val="both"/>
      </w:pPr>
      <w:r w:rsidRPr="00EB06F4">
        <w:t xml:space="preserve">Si la demande émane </w:t>
      </w:r>
      <w:r w:rsidR="009252D4" w:rsidRPr="00EB06F4">
        <w:t>de l’employeur</w:t>
      </w:r>
      <w:r w:rsidRPr="00EB06F4">
        <w:t>, celui-ci devra convoquer le salarié</w:t>
      </w:r>
      <w:r w:rsidR="003719B2" w:rsidRPr="00EB06F4">
        <w:t xml:space="preserve"> à un entretien en présentiel, ou en distanciel,</w:t>
      </w:r>
      <w:r w:rsidRPr="00EB06F4">
        <w:t xml:space="preserve"> pour lui présenter les</w:t>
      </w:r>
      <w:r w:rsidRPr="00EB06F4">
        <w:rPr>
          <w:spacing w:val="1"/>
        </w:rPr>
        <w:t xml:space="preserve"> </w:t>
      </w:r>
      <w:r w:rsidRPr="00EB06F4">
        <w:t>motifs</w:t>
      </w:r>
      <w:r w:rsidRPr="00EB06F4">
        <w:rPr>
          <w:spacing w:val="-12"/>
        </w:rPr>
        <w:t xml:space="preserve"> </w:t>
      </w:r>
      <w:r w:rsidRPr="00EB06F4">
        <w:t>justifiant</w:t>
      </w:r>
      <w:r w:rsidRPr="00EB06F4">
        <w:rPr>
          <w:spacing w:val="-10"/>
        </w:rPr>
        <w:t xml:space="preserve"> </w:t>
      </w:r>
      <w:r w:rsidRPr="00EB06F4">
        <w:t>la</w:t>
      </w:r>
      <w:r w:rsidRPr="00EB06F4">
        <w:rPr>
          <w:spacing w:val="-13"/>
        </w:rPr>
        <w:t xml:space="preserve"> </w:t>
      </w:r>
      <w:r w:rsidRPr="00EB06F4">
        <w:t>décision</w:t>
      </w:r>
      <w:r w:rsidRPr="00EB06F4">
        <w:rPr>
          <w:spacing w:val="-11"/>
        </w:rPr>
        <w:t xml:space="preserve"> </w:t>
      </w:r>
      <w:r w:rsidR="00AD1A4A" w:rsidRPr="00EB06F4">
        <w:t>envisagée</w:t>
      </w:r>
      <w:r w:rsidRPr="00EB06F4">
        <w:t>,</w:t>
      </w:r>
      <w:r w:rsidRPr="00EB06F4">
        <w:rPr>
          <w:spacing w:val="-10"/>
        </w:rPr>
        <w:t xml:space="preserve"> </w:t>
      </w:r>
      <w:r w:rsidRPr="00EB06F4">
        <w:t>qui</w:t>
      </w:r>
      <w:r w:rsidRPr="00EB06F4">
        <w:rPr>
          <w:spacing w:val="-12"/>
        </w:rPr>
        <w:t xml:space="preserve"> </w:t>
      </w:r>
      <w:r w:rsidRPr="00EB06F4">
        <w:t>lui</w:t>
      </w:r>
      <w:r w:rsidRPr="00EB06F4">
        <w:rPr>
          <w:spacing w:val="-11"/>
        </w:rPr>
        <w:t xml:space="preserve"> </w:t>
      </w:r>
      <w:r w:rsidRPr="00EB06F4">
        <w:t>sera</w:t>
      </w:r>
      <w:r w:rsidRPr="00EB06F4">
        <w:rPr>
          <w:spacing w:val="-11"/>
        </w:rPr>
        <w:t xml:space="preserve"> </w:t>
      </w:r>
      <w:r w:rsidRPr="00EB06F4">
        <w:t>notifiée</w:t>
      </w:r>
      <w:r w:rsidRPr="00EB06F4">
        <w:rPr>
          <w:spacing w:val="-11"/>
        </w:rPr>
        <w:t xml:space="preserve"> </w:t>
      </w:r>
      <w:r w:rsidRPr="00EB06F4">
        <w:t>par</w:t>
      </w:r>
      <w:r w:rsidRPr="00EB06F4">
        <w:rPr>
          <w:spacing w:val="-13"/>
        </w:rPr>
        <w:t xml:space="preserve"> </w:t>
      </w:r>
      <w:r w:rsidRPr="00EB06F4">
        <w:t>écrit</w:t>
      </w:r>
      <w:r w:rsidR="00735915" w:rsidRPr="00EB06F4">
        <w:t xml:space="preserve"> </w:t>
      </w:r>
      <w:r w:rsidR="00AD1A4A" w:rsidRPr="00EB06F4">
        <w:rPr>
          <w:spacing w:val="-10"/>
        </w:rPr>
        <w:t>(e-mail ou courrier)</w:t>
      </w:r>
      <w:r w:rsidRPr="00EB06F4">
        <w:t>.</w:t>
      </w:r>
      <w:r w:rsidR="008742D3" w:rsidRPr="00EB06F4">
        <w:t xml:space="preserve"> En cas de réversibilité du télétravail individuel, le département des ressources humaines sera consulté</w:t>
      </w:r>
      <w:r w:rsidR="00724F83" w:rsidRPr="00EB06F4">
        <w:t>.</w:t>
      </w:r>
    </w:p>
    <w:p w14:paraId="33E98B78" w14:textId="34FFB9B1" w:rsidR="005C1EA0" w:rsidRPr="00EB06F4" w:rsidRDefault="00A415CF" w:rsidP="00FC5443">
      <w:pPr>
        <w:pStyle w:val="Corpsdetexte"/>
        <w:spacing w:before="161" w:line="256" w:lineRule="auto"/>
        <w:ind w:left="142" w:right="113"/>
        <w:jc w:val="both"/>
      </w:pPr>
      <w:r w:rsidRPr="00EB06F4">
        <w:t xml:space="preserve">Un délai de prévenance de </w:t>
      </w:r>
      <w:r w:rsidR="00E9413A" w:rsidRPr="00EB06F4">
        <w:t xml:space="preserve">15 </w:t>
      </w:r>
      <w:r w:rsidRPr="00EB06F4">
        <w:t>jours doit être respecté.</w:t>
      </w:r>
      <w:r w:rsidR="00FC5443" w:rsidRPr="00EB06F4">
        <w:t xml:space="preserve"> </w:t>
      </w:r>
      <w:r w:rsidR="00CC367E" w:rsidRPr="00EB06F4">
        <w:t>C</w:t>
      </w:r>
      <w:r w:rsidR="005C1EA0" w:rsidRPr="00EB06F4">
        <w:t>e délai de prévenance peut être réduit par accord entre les deux parties.</w:t>
      </w:r>
    </w:p>
    <w:p w14:paraId="144F831F" w14:textId="77777777" w:rsidR="00FE2A65" w:rsidRDefault="00FE2A65" w:rsidP="00A415CF">
      <w:pPr>
        <w:pStyle w:val="Corpsdetexte"/>
        <w:spacing w:before="161" w:line="256" w:lineRule="auto"/>
        <w:ind w:right="113"/>
        <w:jc w:val="both"/>
      </w:pPr>
    </w:p>
    <w:p w14:paraId="2D97D494" w14:textId="2CA6C139" w:rsidR="00A415CF" w:rsidRPr="00EB06F4" w:rsidRDefault="00A415CF" w:rsidP="00A415CF">
      <w:pPr>
        <w:pStyle w:val="Corpsdetexte"/>
        <w:spacing w:before="161" w:line="256" w:lineRule="auto"/>
        <w:ind w:right="113"/>
        <w:jc w:val="both"/>
      </w:pPr>
      <w:r w:rsidRPr="00EB06F4">
        <w:lastRenderedPageBreak/>
        <w:t>L</w:t>
      </w:r>
      <w:r w:rsidR="009252D4" w:rsidRPr="00EB06F4">
        <w:t>’employeur</w:t>
      </w:r>
      <w:r w:rsidR="001575B3" w:rsidRPr="00EB06F4">
        <w:t xml:space="preserve"> </w:t>
      </w:r>
      <w:r w:rsidR="00D16E23" w:rsidRPr="00EB06F4">
        <w:t xml:space="preserve">se </w:t>
      </w:r>
      <w:r w:rsidR="001575B3" w:rsidRPr="00EB06F4">
        <w:t xml:space="preserve">réserve le droit de réexaminer la pertinence </w:t>
      </w:r>
      <w:r w:rsidR="006F673E" w:rsidRPr="00EB06F4">
        <w:t>de</w:t>
      </w:r>
      <w:r w:rsidRPr="00EB06F4">
        <w:t xml:space="preserve"> l'organisation du travail par le télétravail </w:t>
      </w:r>
      <w:r w:rsidR="006364C9" w:rsidRPr="00EB06F4">
        <w:t>ou</w:t>
      </w:r>
      <w:r w:rsidR="006F673E" w:rsidRPr="00EB06F4">
        <w:t xml:space="preserve"> de</w:t>
      </w:r>
      <w:r w:rsidR="006364C9" w:rsidRPr="00EB06F4">
        <w:t xml:space="preserve"> réduire le nombre de jours télétravaillés </w:t>
      </w:r>
      <w:r w:rsidRPr="00EB06F4">
        <w:t>dans les cas suivants :</w:t>
      </w:r>
    </w:p>
    <w:p w14:paraId="7A8C38C3" w14:textId="21BE6046" w:rsidR="00AA0BD8" w:rsidRPr="00EB06F4" w:rsidRDefault="009E2367" w:rsidP="00AA0BD8">
      <w:pPr>
        <w:pStyle w:val="Corpsdetexte"/>
        <w:numPr>
          <w:ilvl w:val="0"/>
          <w:numId w:val="21"/>
        </w:numPr>
        <w:spacing w:before="161" w:line="256" w:lineRule="auto"/>
        <w:ind w:right="113"/>
        <w:jc w:val="both"/>
      </w:pPr>
      <w:r w:rsidRPr="00EB06F4">
        <w:t>R</w:t>
      </w:r>
      <w:r w:rsidR="00A415CF" w:rsidRPr="00EB06F4">
        <w:t xml:space="preserve">éorganisation du service ou de l'entreprise </w:t>
      </w:r>
    </w:p>
    <w:p w14:paraId="544206AA" w14:textId="181EB21A" w:rsidR="00AA0BD8" w:rsidRPr="00EB06F4" w:rsidRDefault="009E2367" w:rsidP="00AA0BD8">
      <w:pPr>
        <w:pStyle w:val="Corpsdetexte"/>
        <w:numPr>
          <w:ilvl w:val="0"/>
          <w:numId w:val="21"/>
        </w:numPr>
        <w:spacing w:before="161" w:line="256" w:lineRule="auto"/>
        <w:ind w:right="113"/>
        <w:jc w:val="both"/>
      </w:pPr>
      <w:r w:rsidRPr="00EB06F4">
        <w:t>D</w:t>
      </w:r>
      <w:r w:rsidR="00A415CF" w:rsidRPr="00EB06F4">
        <w:t xml:space="preserve">ifficultés économiques </w:t>
      </w:r>
      <w:r w:rsidR="009230A2" w:rsidRPr="00EB06F4">
        <w:t>de l’entreprise</w:t>
      </w:r>
    </w:p>
    <w:p w14:paraId="13194C00" w14:textId="21B29127" w:rsidR="00AA0BD8" w:rsidRDefault="009E2367" w:rsidP="00AA0BD8">
      <w:pPr>
        <w:pStyle w:val="Corpsdetexte"/>
        <w:numPr>
          <w:ilvl w:val="0"/>
          <w:numId w:val="21"/>
        </w:numPr>
        <w:spacing w:before="161" w:line="256" w:lineRule="auto"/>
        <w:ind w:right="113"/>
        <w:jc w:val="both"/>
      </w:pPr>
      <w:r>
        <w:t>M</w:t>
      </w:r>
      <w:r w:rsidR="00A415CF" w:rsidRPr="007472F2">
        <w:t>odification des fonctions du salarié</w:t>
      </w:r>
    </w:p>
    <w:p w14:paraId="35688B5D" w14:textId="0FC5B35C" w:rsidR="00AA0BD8" w:rsidRDefault="009E2367" w:rsidP="00AA0BD8">
      <w:pPr>
        <w:pStyle w:val="Corpsdetexte"/>
        <w:numPr>
          <w:ilvl w:val="0"/>
          <w:numId w:val="21"/>
        </w:numPr>
        <w:spacing w:before="161" w:line="256" w:lineRule="auto"/>
        <w:ind w:right="113"/>
        <w:jc w:val="both"/>
      </w:pPr>
      <w:r>
        <w:t>M</w:t>
      </w:r>
      <w:r w:rsidR="00A415CF" w:rsidRPr="007472F2">
        <w:t>odification de la qualification du salarié</w:t>
      </w:r>
    </w:p>
    <w:p w14:paraId="13FC4D99" w14:textId="666C2857" w:rsidR="006E5117" w:rsidRPr="007472F2" w:rsidRDefault="009E2367" w:rsidP="006E5117">
      <w:pPr>
        <w:pStyle w:val="Corpsdetexte"/>
        <w:numPr>
          <w:ilvl w:val="0"/>
          <w:numId w:val="21"/>
        </w:numPr>
        <w:spacing w:before="161" w:line="256" w:lineRule="auto"/>
        <w:ind w:right="113"/>
        <w:jc w:val="both"/>
      </w:pPr>
      <w:r>
        <w:t>M</w:t>
      </w:r>
      <w:r w:rsidR="00A415CF" w:rsidRPr="007472F2">
        <w:t>auvais résultats ou mauvaise qualité du travail fourni en télétravail</w:t>
      </w:r>
    </w:p>
    <w:p w14:paraId="0063CC35" w14:textId="77777777" w:rsidR="009E2367" w:rsidRDefault="009E2367" w:rsidP="00FB458D">
      <w:pPr>
        <w:pStyle w:val="Corpsdetexte"/>
        <w:spacing w:before="182" w:line="259" w:lineRule="auto"/>
        <w:ind w:right="117"/>
        <w:jc w:val="both"/>
      </w:pPr>
    </w:p>
    <w:p w14:paraId="08AEDBE0" w14:textId="77777777" w:rsidR="006571E5" w:rsidRPr="00735915" w:rsidRDefault="00F90C53" w:rsidP="00260175">
      <w:pPr>
        <w:pStyle w:val="Corpsdetexte"/>
        <w:spacing w:before="182" w:line="259" w:lineRule="auto"/>
        <w:ind w:right="117"/>
        <w:jc w:val="both"/>
        <w:rPr>
          <w:i/>
          <w:iCs/>
          <w:color w:val="4F81BD" w:themeColor="accent1"/>
          <w:u w:val="single"/>
        </w:rPr>
      </w:pPr>
      <w:r w:rsidRPr="00735915">
        <w:rPr>
          <w:i/>
          <w:iCs/>
          <w:color w:val="4F81BD" w:themeColor="accent1"/>
          <w:u w:val="single"/>
        </w:rPr>
        <w:t>Suspension temporaire du télétravail</w:t>
      </w:r>
    </w:p>
    <w:p w14:paraId="79BC8305" w14:textId="776C4E90" w:rsidR="00260175" w:rsidRPr="00260175" w:rsidRDefault="00644C16" w:rsidP="00260175">
      <w:pPr>
        <w:pStyle w:val="Corpsdetexte"/>
        <w:spacing w:before="182" w:line="259" w:lineRule="auto"/>
        <w:ind w:right="117"/>
        <w:jc w:val="both"/>
      </w:pPr>
      <w:r>
        <w:t>Afin de</w:t>
      </w:r>
      <w:r w:rsidR="006571E5">
        <w:t xml:space="preserve"> </w:t>
      </w:r>
      <w:r w:rsidR="00260175" w:rsidRPr="00260175">
        <w:t>faire face aux imprévus</w:t>
      </w:r>
      <w:r>
        <w:t xml:space="preserve">, </w:t>
      </w:r>
      <w:r w:rsidR="006B2A1D">
        <w:t>notamment</w:t>
      </w:r>
      <w:r>
        <w:t xml:space="preserve"> en cas de circonstances exceptionnelles ou de force majeur,</w:t>
      </w:r>
      <w:r w:rsidR="00260175" w:rsidRPr="00260175">
        <w:t xml:space="preserve"> </w:t>
      </w:r>
    </w:p>
    <w:p w14:paraId="56EA11FF" w14:textId="6CBA4EE7" w:rsidR="00260175" w:rsidRDefault="00D34726" w:rsidP="00260175">
      <w:pPr>
        <w:pStyle w:val="Corpsdetexte"/>
        <w:spacing w:before="182" w:line="259" w:lineRule="auto"/>
        <w:ind w:right="117"/>
        <w:jc w:val="both"/>
      </w:pPr>
      <w:r>
        <w:t>La direction</w:t>
      </w:r>
      <w:r w:rsidR="001976DE">
        <w:t xml:space="preserve"> a</w:t>
      </w:r>
      <w:r w:rsidR="00260175" w:rsidRPr="00260175">
        <w:t xml:space="preserve"> la possibilité de suspendre le télétravail de manière </w:t>
      </w:r>
      <w:r w:rsidR="001976DE">
        <w:t>unilatérale</w:t>
      </w:r>
      <w:r w:rsidR="00EC46F4">
        <w:t>,</w:t>
      </w:r>
      <w:r w:rsidR="001976DE">
        <w:t xml:space="preserve"> et </w:t>
      </w:r>
      <w:r w:rsidR="00260175" w:rsidRPr="00260175">
        <w:t>temporaire</w:t>
      </w:r>
      <w:r w:rsidR="00EC46F4">
        <w:t>,</w:t>
      </w:r>
      <w:r w:rsidR="00260175" w:rsidRPr="00260175">
        <w:t xml:space="preserve"> sous réserve </w:t>
      </w:r>
      <w:r w:rsidR="00EC46F4">
        <w:t>d’en informer les salariés concernés avec</w:t>
      </w:r>
      <w:r w:rsidR="00260175" w:rsidRPr="00260175">
        <w:t xml:space="preserve"> un délai de prévenance</w:t>
      </w:r>
      <w:r w:rsidR="00EE70A8">
        <w:t xml:space="preserve"> minimum de 48 heures.</w:t>
      </w:r>
      <w:r w:rsidR="00260175" w:rsidRPr="00260175">
        <w:t xml:space="preserve"> </w:t>
      </w:r>
    </w:p>
    <w:p w14:paraId="21D394F6" w14:textId="135AB9C7" w:rsidR="008E61B7" w:rsidRDefault="00FF7436" w:rsidP="00260175">
      <w:pPr>
        <w:pStyle w:val="Corpsdetexte"/>
        <w:spacing w:before="182" w:line="259" w:lineRule="auto"/>
        <w:ind w:right="117"/>
        <w:jc w:val="both"/>
      </w:pPr>
      <w:r>
        <w:t xml:space="preserve">La suspension temporaire du télétravail </w:t>
      </w:r>
      <w:r w:rsidR="00DE5B7E">
        <w:t>peut concerner</w:t>
      </w:r>
      <w:r w:rsidR="008E61B7">
        <w:t> :</w:t>
      </w:r>
    </w:p>
    <w:p w14:paraId="68434446" w14:textId="22D90CB3" w:rsidR="008E61B7" w:rsidRDefault="008E61B7" w:rsidP="008E61B7">
      <w:pPr>
        <w:pStyle w:val="Corpsdetexte"/>
        <w:numPr>
          <w:ilvl w:val="0"/>
          <w:numId w:val="19"/>
        </w:numPr>
        <w:spacing w:before="182" w:line="259" w:lineRule="auto"/>
        <w:ind w:right="117"/>
        <w:jc w:val="both"/>
      </w:pPr>
      <w:r>
        <w:t>la totalité du dispositif de télétravail ou une partie (réduction du nombre de jours télétravaillés</w:t>
      </w:r>
      <w:r w:rsidR="001B6590">
        <w:t xml:space="preserve"> dans la semaine ou dans le mois</w:t>
      </w:r>
      <w:r>
        <w:t>)</w:t>
      </w:r>
    </w:p>
    <w:p w14:paraId="063114E0" w14:textId="52A9B738" w:rsidR="00FF7436" w:rsidRDefault="00DE5B7E" w:rsidP="006571E5">
      <w:pPr>
        <w:pStyle w:val="Corpsdetexte"/>
        <w:numPr>
          <w:ilvl w:val="0"/>
          <w:numId w:val="19"/>
        </w:numPr>
        <w:spacing w:before="182" w:line="259" w:lineRule="auto"/>
        <w:ind w:right="117"/>
        <w:jc w:val="both"/>
      </w:pPr>
      <w:r>
        <w:t>Cette suspension</w:t>
      </w:r>
      <w:r w:rsidR="00E84BBF">
        <w:t>, totale ou partielle,</w:t>
      </w:r>
      <w:r>
        <w:t xml:space="preserve"> ne peut pas exc</w:t>
      </w:r>
      <w:r w:rsidR="00E84BBF">
        <w:t xml:space="preserve">éder une durée </w:t>
      </w:r>
      <w:r w:rsidR="00AD5754">
        <w:t>4 semaines consécutives, éventuellement renouvelable une fois.</w:t>
      </w:r>
    </w:p>
    <w:p w14:paraId="08D696AE" w14:textId="4B89E06D" w:rsidR="00AD5754" w:rsidRDefault="00B26708" w:rsidP="00260175">
      <w:pPr>
        <w:pStyle w:val="Corpsdetexte"/>
        <w:spacing w:before="182" w:line="259" w:lineRule="auto"/>
        <w:ind w:right="117"/>
        <w:jc w:val="both"/>
      </w:pPr>
      <w:r>
        <w:t>Une information précisant les raisons de cette suspension</w:t>
      </w:r>
      <w:r w:rsidR="006D156B">
        <w:t>, la durée prévisible</w:t>
      </w:r>
      <w:r w:rsidR="00242158">
        <w:t xml:space="preserve"> et le nombre de salariés concernés sera effectuée auprès des représentants du personnel</w:t>
      </w:r>
      <w:r w:rsidR="00791B78">
        <w:t xml:space="preserve"> par l’intermédiaire du secrétaire du CSE ou de son adjoint.</w:t>
      </w:r>
    </w:p>
    <w:p w14:paraId="47913A63" w14:textId="77777777" w:rsidR="00820060" w:rsidRDefault="00820060" w:rsidP="00A45EC1">
      <w:pPr>
        <w:pStyle w:val="Titre2"/>
        <w:rPr>
          <w:color w:val="1F4D78"/>
          <w:sz w:val="24"/>
          <w:szCs w:val="22"/>
        </w:rPr>
      </w:pPr>
    </w:p>
    <w:p w14:paraId="3C5DCC6B" w14:textId="77777777" w:rsidR="00820060" w:rsidRPr="00820060" w:rsidRDefault="00A45EC1" w:rsidP="00A45EC1">
      <w:pPr>
        <w:pStyle w:val="Titre2"/>
        <w:rPr>
          <w:color w:val="1F4D78"/>
          <w:sz w:val="24"/>
          <w:szCs w:val="22"/>
        </w:rPr>
      </w:pPr>
      <w:bookmarkStart w:id="19" w:name="_Toc180601786"/>
      <w:r w:rsidRPr="00820060">
        <w:rPr>
          <w:color w:val="1F4D78"/>
          <w:sz w:val="24"/>
          <w:szCs w:val="22"/>
        </w:rPr>
        <w:t xml:space="preserve">3.7 </w:t>
      </w:r>
      <w:r w:rsidR="00F50C68" w:rsidRPr="00820060">
        <w:rPr>
          <w:color w:val="1F4D78"/>
          <w:sz w:val="24"/>
          <w:szCs w:val="22"/>
        </w:rPr>
        <w:t xml:space="preserve">Télétravail </w:t>
      </w:r>
      <w:r w:rsidR="00BE0721" w:rsidRPr="00820060">
        <w:rPr>
          <w:color w:val="1F4D78"/>
          <w:sz w:val="24"/>
          <w:szCs w:val="22"/>
        </w:rPr>
        <w:t xml:space="preserve">« exceptionnel » ou </w:t>
      </w:r>
      <w:r w:rsidR="006525C1" w:rsidRPr="00820060">
        <w:rPr>
          <w:color w:val="1F4D78"/>
          <w:sz w:val="24"/>
          <w:szCs w:val="22"/>
        </w:rPr>
        <w:t>« occasionnel »</w:t>
      </w:r>
      <w:bookmarkEnd w:id="19"/>
    </w:p>
    <w:p w14:paraId="7EBC92D0" w14:textId="48A093C5" w:rsidR="006525C1" w:rsidRPr="004953BB" w:rsidRDefault="006525C1" w:rsidP="00A45EC1">
      <w:pPr>
        <w:pStyle w:val="Titre2"/>
        <w:rPr>
          <w:sz w:val="24"/>
          <w:szCs w:val="22"/>
        </w:rPr>
      </w:pPr>
      <w:bookmarkStart w:id="20" w:name="_Toc180601310"/>
      <w:bookmarkStart w:id="21" w:name="_Toc180601545"/>
      <w:bookmarkStart w:id="22" w:name="_Toc180601787"/>
      <w:r w:rsidRPr="004953BB">
        <w:rPr>
          <w:sz w:val="24"/>
          <w:szCs w:val="22"/>
        </w:rPr>
        <w:t>Les dispositions d</w:t>
      </w:r>
      <w:r w:rsidR="008C592D">
        <w:rPr>
          <w:sz w:val="24"/>
          <w:szCs w:val="22"/>
        </w:rPr>
        <w:t>u</w:t>
      </w:r>
      <w:r w:rsidRPr="004953BB">
        <w:rPr>
          <w:sz w:val="24"/>
          <w:szCs w:val="22"/>
        </w:rPr>
        <w:t xml:space="preserve"> présent</w:t>
      </w:r>
      <w:r w:rsidR="008C592D">
        <w:rPr>
          <w:sz w:val="24"/>
          <w:szCs w:val="22"/>
        </w:rPr>
        <w:t xml:space="preserve"> accord</w:t>
      </w:r>
      <w:r w:rsidRPr="004953BB">
        <w:rPr>
          <w:sz w:val="24"/>
          <w:szCs w:val="22"/>
        </w:rPr>
        <w:t xml:space="preserve"> ne s’applique</w:t>
      </w:r>
      <w:r w:rsidR="005B4B6E" w:rsidRPr="004953BB">
        <w:rPr>
          <w:sz w:val="24"/>
          <w:szCs w:val="22"/>
        </w:rPr>
        <w:t>nt</w:t>
      </w:r>
      <w:r w:rsidR="00820060">
        <w:rPr>
          <w:sz w:val="24"/>
          <w:szCs w:val="22"/>
        </w:rPr>
        <w:t xml:space="preserve"> pas</w:t>
      </w:r>
      <w:r w:rsidR="005B4B6E" w:rsidRPr="004953BB">
        <w:rPr>
          <w:sz w:val="24"/>
          <w:szCs w:val="22"/>
        </w:rPr>
        <w:t xml:space="preserve"> au télétravail</w:t>
      </w:r>
      <w:r w:rsidR="003831CA" w:rsidRPr="004953BB">
        <w:rPr>
          <w:sz w:val="24"/>
          <w:szCs w:val="22"/>
        </w:rPr>
        <w:t xml:space="preserve"> </w:t>
      </w:r>
      <w:r w:rsidR="005B4B6E" w:rsidRPr="004953BB">
        <w:rPr>
          <w:sz w:val="24"/>
          <w:szCs w:val="22"/>
        </w:rPr>
        <w:t>« exceptionnel</w:t>
      </w:r>
      <w:r w:rsidR="00C54F53" w:rsidRPr="004953BB">
        <w:rPr>
          <w:sz w:val="24"/>
          <w:szCs w:val="22"/>
        </w:rPr>
        <w:t> »</w:t>
      </w:r>
      <w:r w:rsidR="003831CA" w:rsidRPr="004953BB">
        <w:rPr>
          <w:sz w:val="24"/>
          <w:szCs w:val="22"/>
        </w:rPr>
        <w:t xml:space="preserve"> ou « occasionnel »</w:t>
      </w:r>
      <w:r w:rsidR="00820060">
        <w:rPr>
          <w:sz w:val="24"/>
          <w:szCs w:val="22"/>
        </w:rPr>
        <w:t>.</w:t>
      </w:r>
      <w:bookmarkEnd w:id="20"/>
      <w:bookmarkEnd w:id="21"/>
      <w:bookmarkEnd w:id="22"/>
    </w:p>
    <w:p w14:paraId="30EA24E2" w14:textId="77777777" w:rsidR="006525C1" w:rsidRDefault="006525C1" w:rsidP="00A45EC1">
      <w:pPr>
        <w:pStyle w:val="Titre2"/>
        <w:rPr>
          <w:color w:val="1F4D78"/>
          <w:sz w:val="24"/>
          <w:szCs w:val="22"/>
        </w:rPr>
      </w:pPr>
    </w:p>
    <w:p w14:paraId="219C9FC9" w14:textId="52FA15CF" w:rsidR="00C54F53" w:rsidRPr="004953BB" w:rsidRDefault="00C54F53" w:rsidP="00A45EC1">
      <w:pPr>
        <w:pStyle w:val="Titre2"/>
        <w:rPr>
          <w:i/>
          <w:iCs/>
          <w:color w:val="1F4D78"/>
          <w:sz w:val="24"/>
          <w:szCs w:val="22"/>
          <w:u w:val="single"/>
        </w:rPr>
      </w:pPr>
      <w:bookmarkStart w:id="23" w:name="_Toc180601311"/>
      <w:bookmarkStart w:id="24" w:name="_Toc180601546"/>
      <w:bookmarkStart w:id="25" w:name="_Toc180601788"/>
      <w:r w:rsidRPr="004953BB">
        <w:rPr>
          <w:i/>
          <w:iCs/>
          <w:color w:val="1F4D78"/>
          <w:sz w:val="24"/>
          <w:szCs w:val="22"/>
          <w:u w:val="single"/>
        </w:rPr>
        <w:t>Télétravail « </w:t>
      </w:r>
      <w:r w:rsidR="00BE0721" w:rsidRPr="004953BB">
        <w:rPr>
          <w:i/>
          <w:iCs/>
          <w:color w:val="1F4D78"/>
          <w:sz w:val="24"/>
          <w:szCs w:val="22"/>
          <w:u w:val="single"/>
        </w:rPr>
        <w:t>exceptionnel</w:t>
      </w:r>
      <w:r w:rsidR="00A10577" w:rsidRPr="004953BB">
        <w:rPr>
          <w:i/>
          <w:iCs/>
          <w:color w:val="1F4D78"/>
          <w:sz w:val="24"/>
          <w:szCs w:val="22"/>
          <w:u w:val="single"/>
        </w:rPr>
        <w:t> »</w:t>
      </w:r>
      <w:bookmarkEnd w:id="23"/>
      <w:bookmarkEnd w:id="24"/>
      <w:bookmarkEnd w:id="25"/>
    </w:p>
    <w:p w14:paraId="07386840" w14:textId="77777777" w:rsidR="009E017A" w:rsidRDefault="00F50C68" w:rsidP="00A45EC1">
      <w:pPr>
        <w:pStyle w:val="Titre2"/>
        <w:rPr>
          <w:sz w:val="24"/>
          <w:szCs w:val="24"/>
        </w:rPr>
      </w:pPr>
      <w:bookmarkStart w:id="26" w:name="_Toc180601312"/>
      <w:bookmarkStart w:id="27" w:name="_Toc180601547"/>
      <w:bookmarkStart w:id="28" w:name="_Toc180601789"/>
      <w:r w:rsidRPr="004953BB">
        <w:rPr>
          <w:sz w:val="24"/>
          <w:szCs w:val="24"/>
        </w:rPr>
        <w:t xml:space="preserve">En cas de circonstances exceptionnelles résultant de situations imprévisibles ou de situations </w:t>
      </w:r>
      <w:r w:rsidRPr="004953BB">
        <w:rPr>
          <w:sz w:val="24"/>
          <w:szCs w:val="24"/>
        </w:rPr>
        <w:lastRenderedPageBreak/>
        <w:t>d’urgence comme une menace d’épidémie, un épisode de pollution, des conditions climatiques exceptionnelles (intempéries, tempêtes) ou une grève des transports, le recours au télétravail peut être proposé par l’employeur afin par exemple de permettre la continuité de l’activité de l’entreprise et garantir la protection des salariés.</w:t>
      </w:r>
      <w:bookmarkEnd w:id="26"/>
      <w:bookmarkEnd w:id="27"/>
      <w:bookmarkEnd w:id="28"/>
    </w:p>
    <w:p w14:paraId="26E70B06" w14:textId="39A7879F" w:rsidR="00F50C68" w:rsidRPr="009E017A" w:rsidRDefault="00F50C68" w:rsidP="00A45EC1">
      <w:pPr>
        <w:pStyle w:val="Titre2"/>
        <w:rPr>
          <w:color w:val="1F4D78"/>
          <w:sz w:val="24"/>
          <w:szCs w:val="24"/>
        </w:rPr>
      </w:pPr>
      <w:bookmarkStart w:id="29" w:name="_Toc180601313"/>
      <w:bookmarkStart w:id="30" w:name="_Toc180601548"/>
      <w:bookmarkStart w:id="31" w:name="_Toc180601790"/>
      <w:r w:rsidRPr="004953BB">
        <w:rPr>
          <w:sz w:val="24"/>
          <w:szCs w:val="24"/>
        </w:rPr>
        <w:t>L’employeur communiquera sa proposition par mail à l’ensemble des salariés concernés, dans les meilleurs délais possibles. Pour le télétravail occasionnel ou exceptionnel, l’employeur ne mettra pas spécifiquement de matériel à disposition du salarié. Dans la mesure où l’utilisation d’un PC personnel est interdite, le salarié devra donc déjà bénéficier des outils lui permettant le télétravail.</w:t>
      </w:r>
      <w:bookmarkEnd w:id="29"/>
      <w:bookmarkEnd w:id="30"/>
      <w:bookmarkEnd w:id="31"/>
    </w:p>
    <w:p w14:paraId="5A0099A1" w14:textId="77777777" w:rsidR="00F50C68" w:rsidRDefault="00F50C68" w:rsidP="00A45EC1">
      <w:pPr>
        <w:pStyle w:val="Titre2"/>
        <w:rPr>
          <w:color w:val="1F4D78"/>
          <w:sz w:val="24"/>
          <w:szCs w:val="22"/>
        </w:rPr>
      </w:pPr>
    </w:p>
    <w:p w14:paraId="47DB2DA6" w14:textId="4215BCEB" w:rsidR="00F50C68" w:rsidRPr="00EB06F4" w:rsidRDefault="008B627A" w:rsidP="00A45EC1">
      <w:pPr>
        <w:pStyle w:val="Titre2"/>
        <w:rPr>
          <w:i/>
          <w:iCs/>
          <w:color w:val="1F4D78"/>
          <w:sz w:val="24"/>
          <w:szCs w:val="22"/>
          <w:u w:val="single"/>
        </w:rPr>
      </w:pPr>
      <w:bookmarkStart w:id="32" w:name="_Toc180601314"/>
      <w:bookmarkStart w:id="33" w:name="_Toc180601549"/>
      <w:bookmarkStart w:id="34" w:name="_Toc180601791"/>
      <w:r w:rsidRPr="00EB06F4">
        <w:rPr>
          <w:i/>
          <w:iCs/>
          <w:color w:val="1F4D78"/>
          <w:sz w:val="24"/>
          <w:szCs w:val="22"/>
          <w:u w:val="single"/>
        </w:rPr>
        <w:t>Télétravail « </w:t>
      </w:r>
      <w:r w:rsidR="00BE0721" w:rsidRPr="00EB06F4">
        <w:rPr>
          <w:i/>
          <w:iCs/>
          <w:color w:val="1F4D78"/>
          <w:sz w:val="24"/>
          <w:szCs w:val="22"/>
          <w:u w:val="single"/>
        </w:rPr>
        <w:t xml:space="preserve">occasionnel </w:t>
      </w:r>
      <w:r w:rsidRPr="00EB06F4">
        <w:rPr>
          <w:i/>
          <w:iCs/>
          <w:color w:val="1F4D78"/>
          <w:sz w:val="24"/>
          <w:szCs w:val="22"/>
          <w:u w:val="single"/>
        </w:rPr>
        <w:t>»</w:t>
      </w:r>
      <w:bookmarkEnd w:id="32"/>
      <w:bookmarkEnd w:id="33"/>
      <w:bookmarkEnd w:id="34"/>
      <w:r w:rsidRPr="00EB06F4">
        <w:rPr>
          <w:i/>
          <w:iCs/>
          <w:color w:val="1F4D78"/>
          <w:sz w:val="24"/>
          <w:szCs w:val="22"/>
          <w:u w:val="single"/>
        </w:rPr>
        <w:t> </w:t>
      </w:r>
    </w:p>
    <w:p w14:paraId="565B19FA" w14:textId="53E8D4F1" w:rsidR="00AF0CE9" w:rsidRPr="00EB06F4" w:rsidRDefault="00AF0CE9" w:rsidP="00A45EC1">
      <w:pPr>
        <w:pStyle w:val="Titre2"/>
        <w:rPr>
          <w:sz w:val="24"/>
          <w:szCs w:val="22"/>
        </w:rPr>
      </w:pPr>
      <w:bookmarkStart w:id="35" w:name="_Toc180601315"/>
      <w:bookmarkStart w:id="36" w:name="_Toc180601550"/>
      <w:bookmarkStart w:id="37" w:name="_Toc180601792"/>
      <w:r w:rsidRPr="00EB06F4">
        <w:rPr>
          <w:sz w:val="24"/>
          <w:szCs w:val="22"/>
        </w:rPr>
        <w:t xml:space="preserve">Tout télétravailleur dispose de la possibilité de télétravailler, à titre occasionnel, 5 jours supplémentaires </w:t>
      </w:r>
      <w:r w:rsidR="0049730A" w:rsidRPr="00EB06F4">
        <w:rPr>
          <w:sz w:val="24"/>
          <w:szCs w:val="22"/>
        </w:rPr>
        <w:t xml:space="preserve">par an </w:t>
      </w:r>
      <w:r w:rsidRPr="00EB06F4">
        <w:rPr>
          <w:sz w:val="24"/>
          <w:szCs w:val="22"/>
        </w:rPr>
        <w:t>pour répondre à certaines contraintes.</w:t>
      </w:r>
      <w:bookmarkEnd w:id="35"/>
      <w:bookmarkEnd w:id="36"/>
      <w:bookmarkEnd w:id="37"/>
    </w:p>
    <w:p w14:paraId="0188FE45" w14:textId="44BCDE08" w:rsidR="008B627A" w:rsidRPr="00EB06F4" w:rsidRDefault="00AF0CE9" w:rsidP="00A45EC1">
      <w:pPr>
        <w:pStyle w:val="Titre2"/>
        <w:rPr>
          <w:sz w:val="24"/>
          <w:szCs w:val="22"/>
        </w:rPr>
      </w:pPr>
      <w:bookmarkStart w:id="38" w:name="_Toc180601316"/>
      <w:bookmarkStart w:id="39" w:name="_Toc180601551"/>
      <w:bookmarkStart w:id="40" w:name="_Toc180601793"/>
      <w:r w:rsidRPr="00EB06F4">
        <w:rPr>
          <w:sz w:val="24"/>
          <w:szCs w:val="22"/>
        </w:rPr>
        <w:t>L</w:t>
      </w:r>
      <w:r w:rsidR="003831CA" w:rsidRPr="00EB06F4">
        <w:rPr>
          <w:sz w:val="24"/>
          <w:szCs w:val="22"/>
        </w:rPr>
        <w:t xml:space="preserve">e salarié souhaitant bénéficier d’une autorisation de télétravail </w:t>
      </w:r>
      <w:r w:rsidRPr="00EB06F4">
        <w:rPr>
          <w:sz w:val="24"/>
          <w:szCs w:val="22"/>
        </w:rPr>
        <w:t xml:space="preserve">occasionnel </w:t>
      </w:r>
      <w:r w:rsidR="003831CA" w:rsidRPr="00EB06F4">
        <w:rPr>
          <w:sz w:val="24"/>
          <w:szCs w:val="22"/>
        </w:rPr>
        <w:t>devra en faire la demande par courriel, au moins 48 heures avant la date souhaitée, auprès de son responsable hiérarchique. Ce dernier formalise sa réponse motivée par mail dans un délai de 24 heures. Le défaut de réponse du responsable hiérarchique ne vaut pas acceptation de la demande.</w:t>
      </w:r>
      <w:bookmarkEnd w:id="38"/>
      <w:bookmarkEnd w:id="39"/>
      <w:bookmarkEnd w:id="40"/>
    </w:p>
    <w:p w14:paraId="435970C3" w14:textId="31183EC9" w:rsidR="00523243" w:rsidRPr="00EB06F4" w:rsidRDefault="00523243" w:rsidP="00A45EC1">
      <w:pPr>
        <w:pStyle w:val="Titre2"/>
        <w:rPr>
          <w:sz w:val="24"/>
          <w:szCs w:val="22"/>
        </w:rPr>
      </w:pPr>
      <w:bookmarkStart w:id="41" w:name="_Toc180601317"/>
      <w:bookmarkStart w:id="42" w:name="_Toc180601552"/>
      <w:bookmarkStart w:id="43" w:name="_Toc180601794"/>
      <w:r w:rsidRPr="00EB06F4">
        <w:rPr>
          <w:sz w:val="24"/>
          <w:szCs w:val="22"/>
        </w:rPr>
        <w:t xml:space="preserve">Ces jours de télétravail </w:t>
      </w:r>
      <w:r w:rsidR="001D4481" w:rsidRPr="00EB06F4">
        <w:rPr>
          <w:sz w:val="24"/>
          <w:szCs w:val="22"/>
        </w:rPr>
        <w:t>supplémentaires</w:t>
      </w:r>
      <w:r w:rsidR="0022478E" w:rsidRPr="00EB06F4">
        <w:rPr>
          <w:sz w:val="24"/>
          <w:szCs w:val="22"/>
        </w:rPr>
        <w:t xml:space="preserve"> qui ne seraient pas télétravaillés une année ne peuvent </w:t>
      </w:r>
      <w:r w:rsidR="001D4481" w:rsidRPr="00EB06F4">
        <w:rPr>
          <w:sz w:val="24"/>
          <w:szCs w:val="22"/>
        </w:rPr>
        <w:t>donner lieu à report sur l’année suivante.</w:t>
      </w:r>
      <w:bookmarkEnd w:id="41"/>
      <w:bookmarkEnd w:id="42"/>
      <w:bookmarkEnd w:id="43"/>
      <w:r w:rsidR="001D4481" w:rsidRPr="00EB06F4">
        <w:rPr>
          <w:sz w:val="24"/>
          <w:szCs w:val="22"/>
        </w:rPr>
        <w:t xml:space="preserve"> </w:t>
      </w:r>
    </w:p>
    <w:p w14:paraId="5303CF14" w14:textId="77777777" w:rsidR="00042ECF" w:rsidRPr="00EB06F4" w:rsidRDefault="00042ECF" w:rsidP="0071107A">
      <w:pPr>
        <w:pStyle w:val="Titre2"/>
        <w:rPr>
          <w:color w:val="1F4D78"/>
          <w:sz w:val="24"/>
          <w:szCs w:val="22"/>
        </w:rPr>
      </w:pPr>
    </w:p>
    <w:p w14:paraId="4A339E8D" w14:textId="32558ABE" w:rsidR="00FB458D" w:rsidRPr="00EB06F4" w:rsidRDefault="00A45EC1" w:rsidP="00A45EC1">
      <w:pPr>
        <w:pStyle w:val="Titre2"/>
      </w:pPr>
      <w:bookmarkStart w:id="44" w:name="_Toc180601795"/>
      <w:r w:rsidRPr="00EB06F4">
        <w:rPr>
          <w:color w:val="1F4D78"/>
          <w:sz w:val="24"/>
          <w:szCs w:val="22"/>
        </w:rPr>
        <w:t xml:space="preserve">3.8 </w:t>
      </w:r>
      <w:r w:rsidR="003D56CC" w:rsidRPr="00EB06F4">
        <w:rPr>
          <w:color w:val="1F4D78"/>
          <w:sz w:val="24"/>
          <w:szCs w:val="22"/>
        </w:rPr>
        <w:t>S</w:t>
      </w:r>
      <w:r w:rsidR="00FB458D" w:rsidRPr="00EB06F4">
        <w:rPr>
          <w:color w:val="1F4D78"/>
          <w:sz w:val="24"/>
          <w:szCs w:val="22"/>
        </w:rPr>
        <w:t xml:space="preserve">alariés </w:t>
      </w:r>
      <w:r w:rsidR="001D7FFA" w:rsidRPr="00EB06F4">
        <w:rPr>
          <w:color w:val="1F4D78"/>
          <w:sz w:val="24"/>
          <w:szCs w:val="22"/>
        </w:rPr>
        <w:t xml:space="preserve">faisant l’objet d’une </w:t>
      </w:r>
      <w:r w:rsidR="005A3D4F" w:rsidRPr="00EB06F4">
        <w:rPr>
          <w:color w:val="1F4D78"/>
          <w:sz w:val="24"/>
          <w:szCs w:val="22"/>
        </w:rPr>
        <w:t>reconnaissance de sa qualité de travailleur handicapé (</w:t>
      </w:r>
      <w:r w:rsidR="001D7FFA" w:rsidRPr="00EB06F4">
        <w:rPr>
          <w:color w:val="1F4D78"/>
          <w:sz w:val="24"/>
          <w:szCs w:val="22"/>
        </w:rPr>
        <w:t>RQTH</w:t>
      </w:r>
      <w:r w:rsidR="005A3D4F" w:rsidRPr="00EB06F4">
        <w:rPr>
          <w:color w:val="1F4D78"/>
          <w:sz w:val="24"/>
          <w:szCs w:val="22"/>
        </w:rPr>
        <w:t>)</w:t>
      </w:r>
      <w:bookmarkEnd w:id="44"/>
    </w:p>
    <w:p w14:paraId="2E4A115D" w14:textId="3A32F31A" w:rsidR="00FB458D" w:rsidRPr="00EB06F4" w:rsidRDefault="00FB458D" w:rsidP="00FB458D">
      <w:pPr>
        <w:tabs>
          <w:tab w:val="left" w:pos="477"/>
        </w:tabs>
        <w:spacing w:before="158"/>
        <w:ind w:left="115"/>
        <w:jc w:val="both"/>
        <w:rPr>
          <w:sz w:val="24"/>
        </w:rPr>
      </w:pPr>
      <w:r w:rsidRPr="00EB06F4">
        <w:rPr>
          <w:sz w:val="24"/>
        </w:rPr>
        <w:t xml:space="preserve">Afin de garantir le respect du principe d'égalité de traitement à l'égard des salariés </w:t>
      </w:r>
      <w:r w:rsidR="001D7FFA" w:rsidRPr="00EB06F4">
        <w:rPr>
          <w:sz w:val="24"/>
        </w:rPr>
        <w:t>faisant l’objet d’une RQTH</w:t>
      </w:r>
      <w:r w:rsidRPr="00EB06F4">
        <w:rPr>
          <w:sz w:val="24"/>
        </w:rPr>
        <w:t xml:space="preserve">, le </w:t>
      </w:r>
      <w:r w:rsidR="00020220" w:rsidRPr="00EB06F4">
        <w:rPr>
          <w:sz w:val="24"/>
        </w:rPr>
        <w:t xml:space="preserve">supérieur hiérarchique </w:t>
      </w:r>
      <w:r w:rsidRPr="00EB06F4">
        <w:rPr>
          <w:sz w:val="24"/>
        </w:rPr>
        <w:t>s'assure que les logiciels installés sur le poste de travail du salarié</w:t>
      </w:r>
      <w:r w:rsidR="008D22E6" w:rsidRPr="00EB06F4">
        <w:rPr>
          <w:sz w:val="24"/>
        </w:rPr>
        <w:t xml:space="preserve"> concerné</w:t>
      </w:r>
      <w:r w:rsidRPr="00EB06F4">
        <w:rPr>
          <w:sz w:val="24"/>
        </w:rPr>
        <w:t xml:space="preserve"> et nécessaires à son activité sont accessibles. </w:t>
      </w:r>
    </w:p>
    <w:p w14:paraId="4352402E" w14:textId="534BBF51" w:rsidR="00FB458D" w:rsidRPr="00FE2A65" w:rsidRDefault="00FB458D" w:rsidP="00FB458D">
      <w:pPr>
        <w:tabs>
          <w:tab w:val="left" w:pos="477"/>
        </w:tabs>
        <w:spacing w:before="158"/>
        <w:ind w:left="115"/>
        <w:jc w:val="both"/>
        <w:rPr>
          <w:sz w:val="24"/>
        </w:rPr>
      </w:pPr>
      <w:r w:rsidRPr="00EB06F4">
        <w:rPr>
          <w:sz w:val="24"/>
        </w:rPr>
        <w:t xml:space="preserve">Il </w:t>
      </w:r>
      <w:r w:rsidRPr="00FE2A65">
        <w:rPr>
          <w:sz w:val="24"/>
        </w:rPr>
        <w:t xml:space="preserve">s'assure également que le poste de travail est accessible en télétravail et qu'une formation adaptée à </w:t>
      </w:r>
      <w:r w:rsidR="003D56CC" w:rsidRPr="00FE2A65">
        <w:rPr>
          <w:sz w:val="24"/>
        </w:rPr>
        <w:t>ses</w:t>
      </w:r>
      <w:r w:rsidRPr="00FE2A65">
        <w:rPr>
          <w:sz w:val="24"/>
        </w:rPr>
        <w:t xml:space="preserve"> besoins l</w:t>
      </w:r>
      <w:r w:rsidR="003D56CC" w:rsidRPr="00FE2A65">
        <w:rPr>
          <w:sz w:val="24"/>
        </w:rPr>
        <w:t>ui</w:t>
      </w:r>
      <w:r w:rsidRPr="00FE2A65">
        <w:rPr>
          <w:sz w:val="24"/>
        </w:rPr>
        <w:t xml:space="preserve"> soit</w:t>
      </w:r>
      <w:r w:rsidR="008D22E6" w:rsidRPr="00FE2A65">
        <w:rPr>
          <w:sz w:val="24"/>
        </w:rPr>
        <w:t xml:space="preserve"> le cas échéant</w:t>
      </w:r>
      <w:r w:rsidRPr="00FE2A65">
        <w:rPr>
          <w:sz w:val="24"/>
        </w:rPr>
        <w:t xml:space="preserve"> dispensée</w:t>
      </w:r>
      <w:r w:rsidR="003D56CC" w:rsidRPr="00FE2A65">
        <w:rPr>
          <w:sz w:val="24"/>
        </w:rPr>
        <w:t>.</w:t>
      </w:r>
    </w:p>
    <w:p w14:paraId="736B90E1" w14:textId="77777777" w:rsidR="006E247B" w:rsidRPr="00FE2A65" w:rsidRDefault="006E247B" w:rsidP="008E6440">
      <w:pPr>
        <w:pStyle w:val="Corpsdetexte"/>
        <w:spacing w:before="24" w:line="259" w:lineRule="auto"/>
        <w:ind w:right="112"/>
        <w:jc w:val="both"/>
      </w:pPr>
    </w:p>
    <w:p w14:paraId="5AE64B5C" w14:textId="6AF03EB0" w:rsidR="008E6440" w:rsidRDefault="008E6440" w:rsidP="008E6440">
      <w:pPr>
        <w:pStyle w:val="Corpsdetexte"/>
        <w:spacing w:before="24" w:line="259" w:lineRule="auto"/>
        <w:ind w:right="112"/>
        <w:jc w:val="both"/>
      </w:pPr>
      <w:r w:rsidRPr="00FE2A65">
        <w:t xml:space="preserve">L'employeur </w:t>
      </w:r>
      <w:r w:rsidR="006E247B" w:rsidRPr="00FE2A65">
        <w:t>fournira le matériel</w:t>
      </w:r>
      <w:r w:rsidRPr="00FE2A65">
        <w:t xml:space="preserve"> spécifique nécessaire pour le télétravail</w:t>
      </w:r>
      <w:r w:rsidR="00795CBA" w:rsidRPr="00FE2A65">
        <w:t xml:space="preserve"> pour les salariés en situation de handicap</w:t>
      </w:r>
      <w:r w:rsidRPr="00FE2A65">
        <w:t xml:space="preserve"> </w:t>
      </w:r>
      <w:r w:rsidR="006E247B" w:rsidRPr="00FE2A65">
        <w:t>en tenant compte des recommandations de la médecine du travail.</w:t>
      </w:r>
      <w:r w:rsidR="006E247B">
        <w:t xml:space="preserve"> </w:t>
      </w:r>
    </w:p>
    <w:p w14:paraId="3060EB53" w14:textId="77777777" w:rsidR="00B9346A" w:rsidRPr="00EB06F4" w:rsidRDefault="00B9346A">
      <w:pPr>
        <w:rPr>
          <w:sz w:val="24"/>
        </w:rPr>
      </w:pPr>
    </w:p>
    <w:p w14:paraId="1199FFBF" w14:textId="64767BAF" w:rsidR="003D56CC" w:rsidRPr="00A45EC1" w:rsidRDefault="00A45EC1" w:rsidP="00A45EC1">
      <w:pPr>
        <w:pStyle w:val="Titre2"/>
        <w:rPr>
          <w:color w:val="1F4D78"/>
          <w:sz w:val="24"/>
          <w:szCs w:val="22"/>
        </w:rPr>
      </w:pPr>
      <w:bookmarkStart w:id="45" w:name="_Toc180601796"/>
      <w:r w:rsidRPr="00EB06F4">
        <w:rPr>
          <w:color w:val="1F4D78"/>
          <w:sz w:val="24"/>
          <w:szCs w:val="22"/>
        </w:rPr>
        <w:t xml:space="preserve">3.9 </w:t>
      </w:r>
      <w:r w:rsidR="003D56CC" w:rsidRPr="00EB06F4">
        <w:rPr>
          <w:color w:val="1F4D78"/>
          <w:sz w:val="24"/>
          <w:szCs w:val="22"/>
        </w:rPr>
        <w:t>Salariées enceintes</w:t>
      </w:r>
      <w:bookmarkEnd w:id="45"/>
    </w:p>
    <w:p w14:paraId="143B9F3B" w14:textId="5495E380" w:rsidR="00FB458D" w:rsidRDefault="003D56CC" w:rsidP="00FB458D">
      <w:pPr>
        <w:tabs>
          <w:tab w:val="left" w:pos="477"/>
        </w:tabs>
        <w:spacing w:before="158"/>
        <w:ind w:left="115"/>
        <w:jc w:val="both"/>
        <w:rPr>
          <w:sz w:val="24"/>
        </w:rPr>
      </w:pPr>
      <w:r>
        <w:rPr>
          <w:sz w:val="24"/>
        </w:rPr>
        <w:t>Les</w:t>
      </w:r>
      <w:r w:rsidRPr="003D56CC">
        <w:rPr>
          <w:sz w:val="24"/>
        </w:rPr>
        <w:t xml:space="preserve"> salariée</w:t>
      </w:r>
      <w:r>
        <w:rPr>
          <w:sz w:val="24"/>
        </w:rPr>
        <w:t>s enceintes</w:t>
      </w:r>
      <w:r w:rsidRPr="003D56CC">
        <w:rPr>
          <w:sz w:val="24"/>
        </w:rPr>
        <w:t xml:space="preserve"> </w:t>
      </w:r>
      <w:r>
        <w:rPr>
          <w:sz w:val="24"/>
        </w:rPr>
        <w:t xml:space="preserve">peuvent </w:t>
      </w:r>
      <w:r w:rsidRPr="003D56CC">
        <w:rPr>
          <w:sz w:val="24"/>
        </w:rPr>
        <w:t xml:space="preserve">bénéficier de la possibilité de télétravailler dès le début de </w:t>
      </w:r>
      <w:r>
        <w:rPr>
          <w:sz w:val="24"/>
        </w:rPr>
        <w:t>leur</w:t>
      </w:r>
      <w:r w:rsidRPr="003D56CC">
        <w:rPr>
          <w:sz w:val="24"/>
        </w:rPr>
        <w:t xml:space="preserve"> grossesse et jusqu’au congé maternité.</w:t>
      </w:r>
    </w:p>
    <w:p w14:paraId="14324199" w14:textId="6E039000" w:rsidR="003D56CC" w:rsidRPr="00C209BD" w:rsidRDefault="003D56CC" w:rsidP="00FB458D">
      <w:pPr>
        <w:tabs>
          <w:tab w:val="left" w:pos="477"/>
        </w:tabs>
        <w:spacing w:before="158"/>
        <w:ind w:left="115"/>
        <w:jc w:val="both"/>
        <w:rPr>
          <w:sz w:val="24"/>
        </w:rPr>
      </w:pPr>
      <w:r w:rsidRPr="00C209BD">
        <w:rPr>
          <w:sz w:val="24"/>
        </w:rPr>
        <w:t>La demande est formulée dans les conditions exposées à l’article 3.3.</w:t>
      </w:r>
    </w:p>
    <w:p w14:paraId="4F67C730" w14:textId="4EAE18D2" w:rsidR="005276D4" w:rsidRDefault="00EF5053" w:rsidP="000F2572">
      <w:pPr>
        <w:tabs>
          <w:tab w:val="left" w:pos="477"/>
        </w:tabs>
        <w:spacing w:before="158"/>
        <w:ind w:left="115"/>
        <w:jc w:val="both"/>
        <w:rPr>
          <w:sz w:val="24"/>
        </w:rPr>
      </w:pPr>
      <w:r w:rsidRPr="00C209BD">
        <w:rPr>
          <w:sz w:val="24"/>
        </w:rPr>
        <w:lastRenderedPageBreak/>
        <w:t>Un</w:t>
      </w:r>
      <w:r w:rsidR="003D56CC" w:rsidRPr="00C209BD">
        <w:rPr>
          <w:sz w:val="24"/>
        </w:rPr>
        <w:t xml:space="preserve"> nombre de jours de télétravail </w:t>
      </w:r>
      <w:r w:rsidR="005961AC" w:rsidRPr="00C209BD">
        <w:rPr>
          <w:sz w:val="24"/>
        </w:rPr>
        <w:t xml:space="preserve">adéquat </w:t>
      </w:r>
      <w:r w:rsidR="003D56CC" w:rsidRPr="00C209BD">
        <w:rPr>
          <w:sz w:val="24"/>
        </w:rPr>
        <w:t xml:space="preserve">sera accordé en tenant compte </w:t>
      </w:r>
      <w:r w:rsidR="001C3489" w:rsidRPr="00C209BD">
        <w:rPr>
          <w:sz w:val="24"/>
        </w:rPr>
        <w:t>des recommandations médicales et des nécessités du service.</w:t>
      </w:r>
    </w:p>
    <w:p w14:paraId="61B0F338" w14:textId="77777777" w:rsidR="00F20574" w:rsidRPr="00FB458D" w:rsidRDefault="00F20574" w:rsidP="000F2572">
      <w:pPr>
        <w:tabs>
          <w:tab w:val="left" w:pos="477"/>
        </w:tabs>
        <w:spacing w:before="158"/>
        <w:ind w:left="115"/>
        <w:jc w:val="both"/>
        <w:rPr>
          <w:sz w:val="24"/>
        </w:rPr>
      </w:pPr>
    </w:p>
    <w:p w14:paraId="2691DA03" w14:textId="680E0B0D" w:rsidR="003D56CC" w:rsidRPr="003D56CC" w:rsidRDefault="00A45EC1" w:rsidP="00A45EC1">
      <w:pPr>
        <w:pStyle w:val="Titre2"/>
      </w:pPr>
      <w:bookmarkStart w:id="46" w:name="_Toc180601797"/>
      <w:r w:rsidRPr="00A45EC1">
        <w:rPr>
          <w:color w:val="1F4D78"/>
          <w:sz w:val="24"/>
          <w:szCs w:val="22"/>
        </w:rPr>
        <w:t xml:space="preserve">3.10 </w:t>
      </w:r>
      <w:r w:rsidR="003D56CC" w:rsidRPr="00A45EC1">
        <w:rPr>
          <w:color w:val="1F4D78"/>
          <w:sz w:val="24"/>
          <w:szCs w:val="22"/>
        </w:rPr>
        <w:t>Salariés aidants d'un enfant, d'un parent ou d'un proche</w:t>
      </w:r>
      <w:bookmarkEnd w:id="46"/>
    </w:p>
    <w:p w14:paraId="55F2053D" w14:textId="3787A43F" w:rsidR="003D56CC" w:rsidRDefault="003D56CC" w:rsidP="00032744">
      <w:pPr>
        <w:tabs>
          <w:tab w:val="left" w:pos="477"/>
        </w:tabs>
        <w:spacing w:before="158"/>
        <w:ind w:left="142"/>
        <w:jc w:val="both"/>
        <w:rPr>
          <w:sz w:val="24"/>
        </w:rPr>
      </w:pPr>
      <w:r>
        <w:rPr>
          <w:sz w:val="24"/>
        </w:rPr>
        <w:t>Dans un objectif de conciliation entre</w:t>
      </w:r>
      <w:r w:rsidRPr="003D56CC">
        <w:rPr>
          <w:sz w:val="24"/>
        </w:rPr>
        <w:t xml:space="preserve"> l'exercice de l'activité professionnelle et la réalisation des tâches </w:t>
      </w:r>
      <w:r>
        <w:rPr>
          <w:sz w:val="24"/>
        </w:rPr>
        <w:t>de</w:t>
      </w:r>
      <w:r w:rsidRPr="003D56CC">
        <w:rPr>
          <w:sz w:val="24"/>
        </w:rPr>
        <w:t xml:space="preserve"> proche</w:t>
      </w:r>
      <w:r>
        <w:rPr>
          <w:sz w:val="24"/>
        </w:rPr>
        <w:t xml:space="preserve"> </w:t>
      </w:r>
      <w:r w:rsidRPr="003D56CC">
        <w:rPr>
          <w:sz w:val="24"/>
        </w:rPr>
        <w:t>aidant</w:t>
      </w:r>
      <w:r>
        <w:rPr>
          <w:sz w:val="24"/>
        </w:rPr>
        <w:t>, les s</w:t>
      </w:r>
      <w:r w:rsidRPr="003D56CC">
        <w:rPr>
          <w:sz w:val="24"/>
        </w:rPr>
        <w:t>alariés aidants d'un enfant, d'un parent ou d'un proche</w:t>
      </w:r>
      <w:r w:rsidRPr="003D56CC">
        <w:t xml:space="preserve"> </w:t>
      </w:r>
      <w:r w:rsidRPr="003D56CC">
        <w:rPr>
          <w:sz w:val="24"/>
        </w:rPr>
        <w:t>peuvent bénéficier de la possibilité de télétravailler.</w:t>
      </w:r>
    </w:p>
    <w:p w14:paraId="38D94A60" w14:textId="77777777" w:rsidR="003D56CC" w:rsidRPr="00C209BD" w:rsidRDefault="003D56CC" w:rsidP="00032744">
      <w:pPr>
        <w:tabs>
          <w:tab w:val="left" w:pos="477"/>
        </w:tabs>
        <w:spacing w:before="158"/>
        <w:ind w:left="142"/>
        <w:jc w:val="both"/>
        <w:rPr>
          <w:sz w:val="24"/>
        </w:rPr>
      </w:pPr>
      <w:r w:rsidRPr="00C209BD">
        <w:rPr>
          <w:sz w:val="24"/>
        </w:rPr>
        <w:t>La demande est formulée dans les conditions exposées à l’article 3.3.</w:t>
      </w:r>
    </w:p>
    <w:p w14:paraId="67BC317C" w14:textId="391C4291" w:rsidR="00CF1DCC" w:rsidRDefault="00EF5053" w:rsidP="00261E01">
      <w:pPr>
        <w:tabs>
          <w:tab w:val="left" w:pos="477"/>
        </w:tabs>
        <w:spacing w:before="158"/>
        <w:ind w:left="142"/>
        <w:jc w:val="both"/>
        <w:rPr>
          <w:sz w:val="24"/>
        </w:rPr>
      </w:pPr>
      <w:r w:rsidRPr="00C209BD">
        <w:rPr>
          <w:sz w:val="24"/>
        </w:rPr>
        <w:t>Un</w:t>
      </w:r>
      <w:r w:rsidR="005961AC" w:rsidRPr="00C209BD">
        <w:rPr>
          <w:sz w:val="24"/>
        </w:rPr>
        <w:t xml:space="preserve"> nombre de jours de télétravail adéquat sera accordé en tenant compte </w:t>
      </w:r>
      <w:r w:rsidR="00B17A75" w:rsidRPr="00C209BD">
        <w:rPr>
          <w:sz w:val="24"/>
        </w:rPr>
        <w:t>des recommandations médicales et des nécessités du service.</w:t>
      </w:r>
    </w:p>
    <w:p w14:paraId="33F2BE3B" w14:textId="77777777" w:rsidR="00B17A75" w:rsidRDefault="00B17A75" w:rsidP="00261E01">
      <w:pPr>
        <w:tabs>
          <w:tab w:val="left" w:pos="477"/>
        </w:tabs>
        <w:spacing w:before="158"/>
        <w:ind w:left="142"/>
        <w:jc w:val="both"/>
        <w:rPr>
          <w:sz w:val="24"/>
        </w:rPr>
      </w:pPr>
    </w:p>
    <w:p w14:paraId="534128D8" w14:textId="77777777" w:rsidR="00027848" w:rsidRPr="00F20574" w:rsidRDefault="00027848" w:rsidP="00FB458D">
      <w:pPr>
        <w:pStyle w:val="Titre2"/>
        <w:spacing w:before="162"/>
        <w:rPr>
          <w:color w:val="2D74B5"/>
          <w:sz w:val="24"/>
          <w:szCs w:val="24"/>
        </w:rPr>
      </w:pPr>
      <w:bookmarkStart w:id="47" w:name="_Toc180601798"/>
      <w:r w:rsidRPr="00F20574">
        <w:rPr>
          <w:color w:val="2D74B5"/>
          <w:sz w:val="24"/>
          <w:szCs w:val="24"/>
        </w:rPr>
        <w:t>Article</w:t>
      </w:r>
      <w:r w:rsidRPr="00F20574">
        <w:rPr>
          <w:color w:val="2D74B5"/>
          <w:spacing w:val="-5"/>
          <w:sz w:val="24"/>
          <w:szCs w:val="24"/>
        </w:rPr>
        <w:t xml:space="preserve"> </w:t>
      </w:r>
      <w:r w:rsidR="005D5CAA" w:rsidRPr="00F20574">
        <w:rPr>
          <w:color w:val="2D74B5"/>
          <w:sz w:val="24"/>
          <w:szCs w:val="24"/>
        </w:rPr>
        <w:t>4</w:t>
      </w:r>
      <w:r w:rsidRPr="00F20574">
        <w:rPr>
          <w:color w:val="2D74B5"/>
          <w:sz w:val="24"/>
          <w:szCs w:val="24"/>
        </w:rPr>
        <w:t>.</w:t>
      </w:r>
      <w:r w:rsidRPr="00F20574">
        <w:rPr>
          <w:color w:val="2D74B5"/>
          <w:spacing w:val="-6"/>
          <w:sz w:val="24"/>
          <w:szCs w:val="24"/>
        </w:rPr>
        <w:t xml:space="preserve"> </w:t>
      </w:r>
      <w:r w:rsidRPr="00F20574">
        <w:rPr>
          <w:color w:val="2D74B5"/>
          <w:sz w:val="24"/>
          <w:szCs w:val="24"/>
        </w:rPr>
        <w:t>Modalités</w:t>
      </w:r>
      <w:r w:rsidRPr="00F20574">
        <w:rPr>
          <w:color w:val="2D74B5"/>
          <w:spacing w:val="-4"/>
          <w:sz w:val="24"/>
          <w:szCs w:val="24"/>
        </w:rPr>
        <w:t xml:space="preserve"> </w:t>
      </w:r>
      <w:r w:rsidRPr="00F20574">
        <w:rPr>
          <w:color w:val="2D74B5"/>
          <w:sz w:val="24"/>
          <w:szCs w:val="24"/>
        </w:rPr>
        <w:t>d’organisation</w:t>
      </w:r>
      <w:r w:rsidRPr="00F20574">
        <w:rPr>
          <w:color w:val="2D74B5"/>
          <w:spacing w:val="-5"/>
          <w:sz w:val="24"/>
          <w:szCs w:val="24"/>
        </w:rPr>
        <w:t xml:space="preserve"> </w:t>
      </w:r>
      <w:r w:rsidRPr="00F20574">
        <w:rPr>
          <w:color w:val="2D74B5"/>
          <w:sz w:val="24"/>
          <w:szCs w:val="24"/>
        </w:rPr>
        <w:t>du</w:t>
      </w:r>
      <w:r w:rsidRPr="00F20574">
        <w:rPr>
          <w:color w:val="2D74B5"/>
          <w:spacing w:val="-5"/>
          <w:sz w:val="24"/>
          <w:szCs w:val="24"/>
        </w:rPr>
        <w:t xml:space="preserve"> </w:t>
      </w:r>
      <w:r w:rsidRPr="00F20574">
        <w:rPr>
          <w:color w:val="2D74B5"/>
          <w:sz w:val="24"/>
          <w:szCs w:val="24"/>
        </w:rPr>
        <w:t>télétravail</w:t>
      </w:r>
      <w:bookmarkEnd w:id="47"/>
    </w:p>
    <w:p w14:paraId="3BF687F3" w14:textId="77777777" w:rsidR="00A45EC1" w:rsidRPr="00834FCE" w:rsidRDefault="00A45EC1" w:rsidP="00834FCE">
      <w:pPr>
        <w:tabs>
          <w:tab w:val="left" w:pos="477"/>
        </w:tabs>
        <w:spacing w:before="158"/>
        <w:jc w:val="both"/>
        <w:rPr>
          <w:vanish/>
          <w:color w:val="1F4D78"/>
          <w:sz w:val="24"/>
        </w:rPr>
      </w:pPr>
    </w:p>
    <w:p w14:paraId="57546E1A" w14:textId="32ACAD84" w:rsidR="000F2572" w:rsidRDefault="00834FCE" w:rsidP="00834FCE">
      <w:pPr>
        <w:pStyle w:val="Titre2"/>
      </w:pPr>
      <w:bookmarkStart w:id="48" w:name="_Toc180601799"/>
      <w:r>
        <w:rPr>
          <w:color w:val="1F4D78"/>
          <w:sz w:val="24"/>
          <w:szCs w:val="22"/>
        </w:rPr>
        <w:t xml:space="preserve">4.1 </w:t>
      </w:r>
      <w:r w:rsidR="00027848" w:rsidRPr="00A45EC1">
        <w:rPr>
          <w:color w:val="1F4D78"/>
          <w:sz w:val="24"/>
          <w:szCs w:val="22"/>
        </w:rPr>
        <w:t>Nombre de jours télétravaillés</w:t>
      </w:r>
      <w:bookmarkEnd w:id="48"/>
    </w:p>
    <w:p w14:paraId="1EB63622" w14:textId="77777777" w:rsidR="001C5405" w:rsidRDefault="00A16CCA" w:rsidP="00A16CCA">
      <w:pPr>
        <w:ind w:left="142"/>
        <w:jc w:val="both"/>
        <w:rPr>
          <w:sz w:val="24"/>
          <w:szCs w:val="24"/>
        </w:rPr>
      </w:pPr>
      <w:r w:rsidRPr="00F10CB5">
        <w:rPr>
          <w:sz w:val="24"/>
          <w:szCs w:val="24"/>
        </w:rPr>
        <w:t xml:space="preserve">Le télétravail pourra être exercé pour un maximum de </w:t>
      </w:r>
      <w:r w:rsidRPr="004C3F64">
        <w:rPr>
          <w:sz w:val="24"/>
          <w:szCs w:val="24"/>
          <w:u w:val="single"/>
        </w:rPr>
        <w:t>2 jours par semaine</w:t>
      </w:r>
      <w:r w:rsidRPr="00F10CB5">
        <w:rPr>
          <w:sz w:val="24"/>
          <w:szCs w:val="24"/>
        </w:rPr>
        <w:t xml:space="preserve">. </w:t>
      </w:r>
    </w:p>
    <w:p w14:paraId="65F16103" w14:textId="77777777" w:rsidR="001C5405" w:rsidRDefault="001C5405" w:rsidP="00A16CCA">
      <w:pPr>
        <w:ind w:left="142"/>
        <w:jc w:val="both"/>
        <w:rPr>
          <w:sz w:val="24"/>
          <w:szCs w:val="24"/>
        </w:rPr>
      </w:pPr>
    </w:p>
    <w:p w14:paraId="271DCA72" w14:textId="702DF0CC" w:rsidR="00385EFF" w:rsidRPr="00F86743" w:rsidRDefault="00385EFF" w:rsidP="00A16CCA">
      <w:pPr>
        <w:ind w:left="142"/>
        <w:jc w:val="both"/>
        <w:rPr>
          <w:sz w:val="24"/>
          <w:szCs w:val="24"/>
        </w:rPr>
      </w:pPr>
      <w:r w:rsidRPr="00F10CB5">
        <w:rPr>
          <w:sz w:val="24"/>
          <w:szCs w:val="24"/>
        </w:rPr>
        <w:t xml:space="preserve">Ces jours </w:t>
      </w:r>
      <w:r w:rsidRPr="00F86743">
        <w:rPr>
          <w:sz w:val="24"/>
          <w:szCs w:val="24"/>
        </w:rPr>
        <w:t>doivent être choisis d'un commun accord entre le salarié et l’employeur.</w:t>
      </w:r>
      <w:r w:rsidR="005B3669" w:rsidRPr="00F86743">
        <w:rPr>
          <w:sz w:val="24"/>
          <w:szCs w:val="24"/>
        </w:rPr>
        <w:t xml:space="preserve"> Dans l’intérêt du service, le supérieur hiérarchique peut décider des jours de présence fixe sur site, communs à toute son équipe.</w:t>
      </w:r>
    </w:p>
    <w:p w14:paraId="4C90AE19" w14:textId="77777777" w:rsidR="00A16CCA" w:rsidRPr="00F86743" w:rsidRDefault="00A16CCA" w:rsidP="00A16CCA">
      <w:pPr>
        <w:ind w:left="142"/>
        <w:jc w:val="both"/>
        <w:rPr>
          <w:sz w:val="24"/>
          <w:szCs w:val="24"/>
        </w:rPr>
      </w:pPr>
    </w:p>
    <w:p w14:paraId="04E41BE6" w14:textId="087FEB39" w:rsidR="00A16CCA" w:rsidRDefault="005C6BB6" w:rsidP="00965462">
      <w:pPr>
        <w:ind w:left="142"/>
        <w:jc w:val="both"/>
        <w:rPr>
          <w:sz w:val="24"/>
          <w:szCs w:val="24"/>
        </w:rPr>
      </w:pPr>
      <w:r w:rsidRPr="005C6BB6">
        <w:rPr>
          <w:sz w:val="24"/>
          <w:szCs w:val="24"/>
        </w:rPr>
        <w:t xml:space="preserve">A titre exceptionnel, si </w:t>
      </w:r>
      <w:r w:rsidR="00962288">
        <w:rPr>
          <w:sz w:val="24"/>
          <w:szCs w:val="24"/>
        </w:rPr>
        <w:t>à l’embauche</w:t>
      </w:r>
      <w:r w:rsidRPr="005C6BB6">
        <w:rPr>
          <w:sz w:val="24"/>
          <w:szCs w:val="24"/>
        </w:rPr>
        <w:t xml:space="preserve"> le salarié ne réside pas dans un périmètre de </w:t>
      </w:r>
      <w:r w:rsidR="002C0824">
        <w:rPr>
          <w:sz w:val="24"/>
          <w:szCs w:val="24"/>
        </w:rPr>
        <w:t>75</w:t>
      </w:r>
      <w:r w:rsidR="002C0824" w:rsidRPr="005C6BB6">
        <w:rPr>
          <w:sz w:val="24"/>
          <w:szCs w:val="24"/>
        </w:rPr>
        <w:t xml:space="preserve"> </w:t>
      </w:r>
      <w:r w:rsidRPr="005C6BB6">
        <w:rPr>
          <w:sz w:val="24"/>
          <w:szCs w:val="24"/>
        </w:rPr>
        <w:t>km à vol d’oiseau de l’établissement, un télétravail à temps complet pourra être mis en place, formalisé par un avenant spécifique au contrat de travail.</w:t>
      </w:r>
    </w:p>
    <w:p w14:paraId="13FFB8AD" w14:textId="77777777" w:rsidR="0087022E" w:rsidRDefault="0087022E" w:rsidP="00965462">
      <w:pPr>
        <w:ind w:left="142"/>
        <w:jc w:val="both"/>
        <w:rPr>
          <w:sz w:val="24"/>
          <w:szCs w:val="24"/>
        </w:rPr>
      </w:pPr>
    </w:p>
    <w:p w14:paraId="378C45DB" w14:textId="77777777" w:rsidR="00BC0731" w:rsidRDefault="00017D27" w:rsidP="00965462">
      <w:pPr>
        <w:ind w:left="142"/>
        <w:jc w:val="both"/>
        <w:rPr>
          <w:sz w:val="24"/>
          <w:szCs w:val="24"/>
        </w:rPr>
      </w:pPr>
      <w:r w:rsidRPr="00017D27">
        <w:rPr>
          <w:sz w:val="24"/>
          <w:szCs w:val="24"/>
        </w:rPr>
        <w:t>Le salarié reste tenu de se rendre dans les locaux de l’entreprise à la demande de l’employeur pour participer aux réunions organisées pour le bon fonctionnement du service et qui interviendraient un jour normalement télétravaillé.</w:t>
      </w:r>
    </w:p>
    <w:p w14:paraId="2D9CFEB4" w14:textId="6C258482" w:rsidR="00BC0731" w:rsidRDefault="00BC0731" w:rsidP="00965462">
      <w:pPr>
        <w:ind w:left="142"/>
        <w:jc w:val="both"/>
        <w:rPr>
          <w:sz w:val="24"/>
          <w:szCs w:val="24"/>
        </w:rPr>
      </w:pPr>
    </w:p>
    <w:p w14:paraId="419F24FE" w14:textId="6DF00FDA" w:rsidR="00E27750" w:rsidRDefault="00017D27" w:rsidP="00965462">
      <w:pPr>
        <w:ind w:left="142"/>
        <w:jc w:val="both"/>
        <w:rPr>
          <w:sz w:val="24"/>
          <w:szCs w:val="24"/>
        </w:rPr>
      </w:pPr>
      <w:r w:rsidRPr="00017D27">
        <w:rPr>
          <w:sz w:val="24"/>
          <w:szCs w:val="24"/>
        </w:rPr>
        <w:t>Dans ce cas, le jour de télétravail sera reporté à une date choisie conjointement entre le salarié et l’employeur dans la même semaine.</w:t>
      </w:r>
    </w:p>
    <w:p w14:paraId="32B8ACD5" w14:textId="77777777" w:rsidR="000A34D8" w:rsidRDefault="000A34D8" w:rsidP="00965462">
      <w:pPr>
        <w:ind w:left="142"/>
        <w:jc w:val="both"/>
        <w:rPr>
          <w:sz w:val="24"/>
          <w:szCs w:val="24"/>
        </w:rPr>
      </w:pPr>
    </w:p>
    <w:p w14:paraId="4AE73E44" w14:textId="72447A92" w:rsidR="00200152" w:rsidRPr="00A45EC1" w:rsidRDefault="00A45EC1" w:rsidP="00A45EC1">
      <w:pPr>
        <w:pStyle w:val="Titre2"/>
        <w:rPr>
          <w:color w:val="1F4D78"/>
          <w:sz w:val="24"/>
          <w:szCs w:val="22"/>
        </w:rPr>
      </w:pPr>
      <w:bookmarkStart w:id="49" w:name="_Toc180601800"/>
      <w:r w:rsidRPr="00A45EC1">
        <w:rPr>
          <w:color w:val="1F4D78"/>
          <w:sz w:val="24"/>
          <w:szCs w:val="22"/>
        </w:rPr>
        <w:t xml:space="preserve">4.2 </w:t>
      </w:r>
      <w:r w:rsidR="00E450BD" w:rsidRPr="00A45EC1">
        <w:rPr>
          <w:color w:val="1F4D78"/>
          <w:sz w:val="24"/>
          <w:szCs w:val="22"/>
        </w:rPr>
        <w:t>Report</w:t>
      </w:r>
      <w:bookmarkEnd w:id="49"/>
    </w:p>
    <w:p w14:paraId="33021F68" w14:textId="77777777" w:rsidR="00E450BD" w:rsidRDefault="00E450BD" w:rsidP="00FB458D">
      <w:pPr>
        <w:pStyle w:val="Corpsdetexte"/>
        <w:spacing w:before="24"/>
        <w:jc w:val="both"/>
      </w:pPr>
      <w:r>
        <w:t>En</w:t>
      </w:r>
      <w:r>
        <w:rPr>
          <w:spacing w:val="8"/>
        </w:rPr>
        <w:t xml:space="preserve"> </w:t>
      </w:r>
      <w:r>
        <w:t>cas</w:t>
      </w:r>
      <w:r>
        <w:rPr>
          <w:spacing w:val="7"/>
        </w:rPr>
        <w:t xml:space="preserve"> </w:t>
      </w:r>
      <w:r>
        <w:t>d’absence,</w:t>
      </w:r>
      <w:r>
        <w:rPr>
          <w:spacing w:val="8"/>
        </w:rPr>
        <w:t xml:space="preserve"> </w:t>
      </w:r>
      <w:r>
        <w:t>quel</w:t>
      </w:r>
      <w:r>
        <w:rPr>
          <w:spacing w:val="6"/>
        </w:rPr>
        <w:t xml:space="preserve"> </w:t>
      </w:r>
      <w:r>
        <w:t>qu’en</w:t>
      </w:r>
      <w:r>
        <w:rPr>
          <w:spacing w:val="6"/>
        </w:rPr>
        <w:t xml:space="preserve"> </w:t>
      </w:r>
      <w:r>
        <w:t>soit</w:t>
      </w:r>
      <w:r>
        <w:rPr>
          <w:spacing w:val="6"/>
        </w:rPr>
        <w:t xml:space="preserve"> </w:t>
      </w:r>
      <w:r>
        <w:t>le</w:t>
      </w:r>
      <w:r>
        <w:rPr>
          <w:spacing w:val="9"/>
        </w:rPr>
        <w:t xml:space="preserve"> </w:t>
      </w:r>
      <w:r>
        <w:t>motif,</w:t>
      </w:r>
      <w:r>
        <w:rPr>
          <w:spacing w:val="7"/>
        </w:rPr>
        <w:t xml:space="preserve"> </w:t>
      </w:r>
      <w:r>
        <w:t>ou</w:t>
      </w:r>
      <w:r>
        <w:rPr>
          <w:spacing w:val="8"/>
        </w:rPr>
        <w:t xml:space="preserve"> </w:t>
      </w:r>
      <w:r>
        <w:t>de</w:t>
      </w:r>
      <w:r>
        <w:rPr>
          <w:spacing w:val="6"/>
        </w:rPr>
        <w:t xml:space="preserve"> </w:t>
      </w:r>
      <w:r>
        <w:t>jour(s)</w:t>
      </w:r>
      <w:r>
        <w:rPr>
          <w:spacing w:val="6"/>
        </w:rPr>
        <w:t xml:space="preserve"> </w:t>
      </w:r>
      <w:r>
        <w:t>férié(s)</w:t>
      </w:r>
      <w:r>
        <w:rPr>
          <w:spacing w:val="6"/>
        </w:rPr>
        <w:t xml:space="preserve"> </w:t>
      </w:r>
      <w:r>
        <w:t>coïncidant</w:t>
      </w:r>
      <w:r>
        <w:rPr>
          <w:spacing w:val="9"/>
        </w:rPr>
        <w:t xml:space="preserve"> </w:t>
      </w:r>
      <w:r>
        <w:t>avec</w:t>
      </w:r>
      <w:r>
        <w:rPr>
          <w:spacing w:val="6"/>
        </w:rPr>
        <w:t xml:space="preserve"> </w:t>
      </w:r>
      <w:r>
        <w:t>une</w:t>
      </w:r>
      <w:r>
        <w:rPr>
          <w:spacing w:val="6"/>
        </w:rPr>
        <w:t xml:space="preserve"> </w:t>
      </w:r>
      <w:r>
        <w:t>journée</w:t>
      </w:r>
    </w:p>
    <w:p w14:paraId="737BB28B" w14:textId="77777777" w:rsidR="00E450BD" w:rsidRDefault="00E450BD" w:rsidP="00FB458D">
      <w:pPr>
        <w:pStyle w:val="Corpsdetexte"/>
        <w:spacing w:before="21"/>
        <w:jc w:val="both"/>
      </w:pPr>
      <w:r>
        <w:t>télétravaillée,</w:t>
      </w:r>
      <w:r>
        <w:rPr>
          <w:spacing w:val="-9"/>
        </w:rPr>
        <w:t xml:space="preserve"> </w:t>
      </w:r>
      <w:r>
        <w:t>le</w:t>
      </w:r>
      <w:r>
        <w:rPr>
          <w:spacing w:val="-7"/>
        </w:rPr>
        <w:t xml:space="preserve"> </w:t>
      </w:r>
      <w:r>
        <w:t>salarié</w:t>
      </w:r>
      <w:r>
        <w:rPr>
          <w:spacing w:val="-8"/>
        </w:rPr>
        <w:t xml:space="preserve"> </w:t>
      </w:r>
      <w:r>
        <w:t>ne</w:t>
      </w:r>
      <w:r>
        <w:rPr>
          <w:spacing w:val="-7"/>
        </w:rPr>
        <w:t xml:space="preserve"> </w:t>
      </w:r>
      <w:r>
        <w:t>pourra</w:t>
      </w:r>
      <w:r>
        <w:rPr>
          <w:spacing w:val="-5"/>
        </w:rPr>
        <w:t xml:space="preserve"> </w:t>
      </w:r>
      <w:r>
        <w:t>invoquer</w:t>
      </w:r>
      <w:r>
        <w:rPr>
          <w:spacing w:val="-9"/>
        </w:rPr>
        <w:t xml:space="preserve"> </w:t>
      </w:r>
      <w:r>
        <w:t>le</w:t>
      </w:r>
      <w:r>
        <w:rPr>
          <w:spacing w:val="-8"/>
        </w:rPr>
        <w:t xml:space="preserve"> </w:t>
      </w:r>
      <w:r>
        <w:t>bénéfice</w:t>
      </w:r>
      <w:r>
        <w:rPr>
          <w:spacing w:val="-7"/>
        </w:rPr>
        <w:t xml:space="preserve"> </w:t>
      </w:r>
      <w:r>
        <w:t>du</w:t>
      </w:r>
      <w:r>
        <w:rPr>
          <w:spacing w:val="-5"/>
        </w:rPr>
        <w:t xml:space="preserve"> </w:t>
      </w:r>
      <w:r>
        <w:t>report</w:t>
      </w:r>
      <w:r>
        <w:rPr>
          <w:spacing w:val="-9"/>
        </w:rPr>
        <w:t xml:space="preserve"> </w:t>
      </w:r>
      <w:r>
        <w:t>d’une</w:t>
      </w:r>
      <w:r>
        <w:rPr>
          <w:spacing w:val="-7"/>
        </w:rPr>
        <w:t xml:space="preserve"> </w:t>
      </w:r>
      <w:r>
        <w:t>journée</w:t>
      </w:r>
      <w:r>
        <w:rPr>
          <w:spacing w:val="-8"/>
        </w:rPr>
        <w:t xml:space="preserve"> </w:t>
      </w:r>
      <w:r>
        <w:t>de</w:t>
      </w:r>
      <w:r>
        <w:rPr>
          <w:spacing w:val="-8"/>
        </w:rPr>
        <w:t xml:space="preserve"> </w:t>
      </w:r>
      <w:r>
        <w:t>télétravail.</w:t>
      </w:r>
    </w:p>
    <w:p w14:paraId="4DF4F4F5" w14:textId="77777777" w:rsidR="00834FCE" w:rsidRDefault="00834FCE" w:rsidP="00FB458D">
      <w:pPr>
        <w:pStyle w:val="Corpsdetexte"/>
        <w:spacing w:before="21"/>
        <w:jc w:val="both"/>
      </w:pPr>
    </w:p>
    <w:p w14:paraId="20378DE7" w14:textId="1471DBB1" w:rsidR="00E450BD" w:rsidRPr="00A45EC1" w:rsidRDefault="00A45EC1" w:rsidP="00A45EC1">
      <w:pPr>
        <w:pStyle w:val="Titre2"/>
        <w:rPr>
          <w:color w:val="1F4D78"/>
          <w:sz w:val="24"/>
          <w:szCs w:val="22"/>
        </w:rPr>
      </w:pPr>
      <w:bookmarkStart w:id="50" w:name="_Toc180601801"/>
      <w:r w:rsidRPr="00A45EC1">
        <w:rPr>
          <w:color w:val="1F4D78"/>
          <w:sz w:val="24"/>
          <w:szCs w:val="22"/>
        </w:rPr>
        <w:t xml:space="preserve">4.3 </w:t>
      </w:r>
      <w:r w:rsidR="00171E50" w:rsidRPr="00A45EC1">
        <w:rPr>
          <w:color w:val="1F4D78"/>
          <w:sz w:val="24"/>
          <w:szCs w:val="22"/>
        </w:rPr>
        <w:t>Horaires de travail</w:t>
      </w:r>
      <w:bookmarkEnd w:id="50"/>
    </w:p>
    <w:p w14:paraId="7FCAFADC" w14:textId="2A122C01" w:rsidR="00171E50" w:rsidRPr="00F86743" w:rsidRDefault="00E450BD" w:rsidP="00FB458D">
      <w:pPr>
        <w:pStyle w:val="Corpsdetexte"/>
        <w:spacing w:before="21" w:after="240" w:line="259" w:lineRule="auto"/>
        <w:jc w:val="both"/>
      </w:pPr>
      <w:r w:rsidRPr="00171E50">
        <w:t>Les</w:t>
      </w:r>
      <w:r w:rsidRPr="00171E50">
        <w:rPr>
          <w:spacing w:val="-3"/>
        </w:rPr>
        <w:t xml:space="preserve"> </w:t>
      </w:r>
      <w:r w:rsidRPr="00171E50">
        <w:t>horaires</w:t>
      </w:r>
      <w:r w:rsidRPr="00171E50">
        <w:rPr>
          <w:spacing w:val="-5"/>
        </w:rPr>
        <w:t xml:space="preserve"> </w:t>
      </w:r>
      <w:r w:rsidRPr="00171E50">
        <w:t>de</w:t>
      </w:r>
      <w:r w:rsidRPr="00171E50">
        <w:rPr>
          <w:spacing w:val="-3"/>
        </w:rPr>
        <w:t xml:space="preserve"> </w:t>
      </w:r>
      <w:r w:rsidRPr="00171E50">
        <w:t>télétravail</w:t>
      </w:r>
      <w:r w:rsidRPr="00171E50">
        <w:rPr>
          <w:spacing w:val="-3"/>
        </w:rPr>
        <w:t xml:space="preserve"> </w:t>
      </w:r>
      <w:r w:rsidRPr="00171E50">
        <w:t>s’exercent</w:t>
      </w:r>
      <w:r w:rsidRPr="00171E50">
        <w:rPr>
          <w:spacing w:val="-2"/>
        </w:rPr>
        <w:t xml:space="preserve"> </w:t>
      </w:r>
      <w:r w:rsidRPr="00171E50">
        <w:t>dans</w:t>
      </w:r>
      <w:r w:rsidRPr="00171E50">
        <w:rPr>
          <w:spacing w:val="-3"/>
        </w:rPr>
        <w:t xml:space="preserve"> </w:t>
      </w:r>
      <w:r w:rsidRPr="00171E50">
        <w:t>les</w:t>
      </w:r>
      <w:r w:rsidRPr="00171E50">
        <w:rPr>
          <w:spacing w:val="-1"/>
        </w:rPr>
        <w:t xml:space="preserve"> </w:t>
      </w:r>
      <w:r w:rsidRPr="00171E50">
        <w:t>même</w:t>
      </w:r>
      <w:r w:rsidR="00C8105E">
        <w:t>s</w:t>
      </w:r>
      <w:r w:rsidRPr="00171E50">
        <w:rPr>
          <w:spacing w:val="-2"/>
        </w:rPr>
        <w:t xml:space="preserve"> </w:t>
      </w:r>
      <w:r w:rsidRPr="00171E50">
        <w:t>conditions</w:t>
      </w:r>
      <w:r w:rsidRPr="00171E50">
        <w:rPr>
          <w:spacing w:val="-3"/>
        </w:rPr>
        <w:t xml:space="preserve"> </w:t>
      </w:r>
      <w:r w:rsidRPr="00171E50">
        <w:t>et</w:t>
      </w:r>
      <w:r w:rsidRPr="00171E50">
        <w:rPr>
          <w:spacing w:val="-4"/>
        </w:rPr>
        <w:t xml:space="preserve"> </w:t>
      </w:r>
      <w:r w:rsidRPr="00171E50">
        <w:t>horaires</w:t>
      </w:r>
      <w:r w:rsidRPr="00171E50">
        <w:rPr>
          <w:spacing w:val="-2"/>
        </w:rPr>
        <w:t xml:space="preserve"> </w:t>
      </w:r>
      <w:r w:rsidRPr="00171E50">
        <w:t>que</w:t>
      </w:r>
      <w:r w:rsidRPr="00171E50">
        <w:rPr>
          <w:spacing w:val="-5"/>
        </w:rPr>
        <w:t xml:space="preserve"> </w:t>
      </w:r>
      <w:r w:rsidRPr="00171E50">
        <w:t>le</w:t>
      </w:r>
      <w:r w:rsidRPr="00171E50">
        <w:rPr>
          <w:spacing w:val="-4"/>
        </w:rPr>
        <w:t xml:space="preserve"> </w:t>
      </w:r>
      <w:r w:rsidRPr="00171E50">
        <w:t>travail</w:t>
      </w:r>
      <w:r w:rsidRPr="00171E50">
        <w:rPr>
          <w:spacing w:val="-5"/>
        </w:rPr>
        <w:t xml:space="preserve"> </w:t>
      </w:r>
      <w:r w:rsidRPr="00171E50">
        <w:t>à</w:t>
      </w:r>
      <w:r w:rsidRPr="00171E50">
        <w:rPr>
          <w:spacing w:val="-51"/>
        </w:rPr>
        <w:t xml:space="preserve"> </w:t>
      </w:r>
      <w:r w:rsidRPr="00171E50">
        <w:lastRenderedPageBreak/>
        <w:t xml:space="preserve">l’entreprise. </w:t>
      </w:r>
      <w:r w:rsidR="00171E50" w:rsidRPr="00F86743">
        <w:t>Pendant les jours de télétravail, le télétravailleur pourra librement organiser son temps de travail sous réserve de respecter les plages horaires de travail</w:t>
      </w:r>
      <w:r w:rsidR="00A67164" w:rsidRPr="00F86743">
        <w:t xml:space="preserve"> </w:t>
      </w:r>
      <w:r w:rsidR="0076761D" w:rsidRPr="00F86743">
        <w:t>(cf. affichage légal dans les locaux de l’entreprise)</w:t>
      </w:r>
      <w:r w:rsidRPr="00F86743">
        <w:t>.</w:t>
      </w:r>
    </w:p>
    <w:p w14:paraId="5C3AE3C4" w14:textId="43473EF8" w:rsidR="00171E50" w:rsidRDefault="00171E50" w:rsidP="00FB458D">
      <w:pPr>
        <w:pStyle w:val="Corpsdetexte"/>
        <w:spacing w:before="21" w:line="259" w:lineRule="auto"/>
        <w:jc w:val="both"/>
      </w:pPr>
      <w:r w:rsidRPr="00F86743">
        <w:t>Dans le cadre de ces plages horaires, le télétravailleur s'engage à consulter sa messagerie professionnelle, régulièrement, et à répondre</w:t>
      </w:r>
      <w:r w:rsidRPr="00171E50">
        <w:t xml:space="preserve"> aux sollicitations formulées par l'employeur par le biais du téléphone</w:t>
      </w:r>
      <w:r w:rsidR="00105DF8">
        <w:t>,</w:t>
      </w:r>
      <w:r w:rsidRPr="00171E50">
        <w:t xml:space="preserve"> de la messagerie</w:t>
      </w:r>
      <w:r w:rsidR="00A66288">
        <w:t xml:space="preserve"> </w:t>
      </w:r>
      <w:r w:rsidR="00105DF8">
        <w:t>et</w:t>
      </w:r>
      <w:r w:rsidR="00A66288">
        <w:t xml:space="preserve"> de la </w:t>
      </w:r>
      <w:r w:rsidR="00A66288" w:rsidRPr="0092763E">
        <w:t>vi</w:t>
      </w:r>
      <w:r w:rsidR="00105DF8" w:rsidRPr="0092763E">
        <w:t>si</w:t>
      </w:r>
      <w:r w:rsidR="00442144" w:rsidRPr="0092763E">
        <w:t>o</w:t>
      </w:r>
      <w:r w:rsidR="00A66288" w:rsidRPr="0092763E">
        <w:t xml:space="preserve">conférence </w:t>
      </w:r>
      <w:r w:rsidR="00F6359B" w:rsidRPr="0092763E">
        <w:t>en veillant à ouvrir systématiquement sa caméra.</w:t>
      </w:r>
    </w:p>
    <w:p w14:paraId="63EA260B" w14:textId="77777777" w:rsidR="0025528C" w:rsidRDefault="0025528C" w:rsidP="00FB458D">
      <w:pPr>
        <w:pStyle w:val="Corpsdetexte"/>
        <w:spacing w:before="21" w:line="259" w:lineRule="auto"/>
        <w:jc w:val="both"/>
      </w:pPr>
    </w:p>
    <w:p w14:paraId="037C1132" w14:textId="50EF4079" w:rsidR="00E450BD" w:rsidRDefault="00E450BD" w:rsidP="00FB458D">
      <w:pPr>
        <w:pStyle w:val="Corpsdetexte"/>
        <w:spacing w:before="1" w:line="256" w:lineRule="auto"/>
        <w:jc w:val="both"/>
      </w:pPr>
      <w:r>
        <w:t>Toute</w:t>
      </w:r>
      <w:r>
        <w:rPr>
          <w:spacing w:val="-2"/>
        </w:rPr>
        <w:t xml:space="preserve"> </w:t>
      </w:r>
      <w:r>
        <w:t>modification</w:t>
      </w:r>
      <w:r>
        <w:rPr>
          <w:spacing w:val="-2"/>
        </w:rPr>
        <w:t xml:space="preserve"> </w:t>
      </w:r>
      <w:r>
        <w:t>souhaitée</w:t>
      </w:r>
      <w:r>
        <w:rPr>
          <w:spacing w:val="-4"/>
        </w:rPr>
        <w:t xml:space="preserve"> </w:t>
      </w:r>
      <w:r>
        <w:t>par</w:t>
      </w:r>
      <w:r>
        <w:rPr>
          <w:spacing w:val="-5"/>
        </w:rPr>
        <w:t xml:space="preserve"> </w:t>
      </w:r>
      <w:r>
        <w:t>le</w:t>
      </w:r>
      <w:r>
        <w:rPr>
          <w:spacing w:val="-2"/>
        </w:rPr>
        <w:t xml:space="preserve"> </w:t>
      </w:r>
      <w:r>
        <w:t>salarié</w:t>
      </w:r>
      <w:r>
        <w:rPr>
          <w:spacing w:val="-4"/>
        </w:rPr>
        <w:t xml:space="preserve"> </w:t>
      </w:r>
      <w:r>
        <w:t>doit</w:t>
      </w:r>
      <w:r>
        <w:rPr>
          <w:spacing w:val="-4"/>
        </w:rPr>
        <w:t xml:space="preserve"> </w:t>
      </w:r>
      <w:r>
        <w:t>être</w:t>
      </w:r>
      <w:r>
        <w:rPr>
          <w:spacing w:val="-2"/>
        </w:rPr>
        <w:t xml:space="preserve"> </w:t>
      </w:r>
      <w:r>
        <w:t>soumise</w:t>
      </w:r>
      <w:r>
        <w:rPr>
          <w:spacing w:val="-5"/>
        </w:rPr>
        <w:t xml:space="preserve"> </w:t>
      </w:r>
      <w:r>
        <w:t>pour</w:t>
      </w:r>
      <w:r>
        <w:rPr>
          <w:spacing w:val="-1"/>
        </w:rPr>
        <w:t xml:space="preserve"> </w:t>
      </w:r>
      <w:r>
        <w:t>accord</w:t>
      </w:r>
      <w:r>
        <w:rPr>
          <w:spacing w:val="-4"/>
        </w:rPr>
        <w:t xml:space="preserve"> </w:t>
      </w:r>
      <w:r>
        <w:t>préalable</w:t>
      </w:r>
      <w:r>
        <w:rPr>
          <w:spacing w:val="-2"/>
        </w:rPr>
        <w:t xml:space="preserve"> </w:t>
      </w:r>
      <w:r>
        <w:t>au</w:t>
      </w:r>
      <w:r w:rsidR="00D45627">
        <w:t xml:space="preserve"> </w:t>
      </w:r>
      <w:r>
        <w:rPr>
          <w:spacing w:val="-52"/>
        </w:rPr>
        <w:t xml:space="preserve"> </w:t>
      </w:r>
      <w:r>
        <w:t>manager.</w:t>
      </w:r>
    </w:p>
    <w:p w14:paraId="42204650" w14:textId="77777777" w:rsidR="00FB458D" w:rsidRDefault="00FB458D" w:rsidP="00FB458D">
      <w:pPr>
        <w:pStyle w:val="Corpsdetexte"/>
        <w:spacing w:before="1" w:line="256" w:lineRule="auto"/>
        <w:jc w:val="both"/>
      </w:pPr>
    </w:p>
    <w:p w14:paraId="52032D5E" w14:textId="77777777" w:rsidR="00FB458D" w:rsidRDefault="00FB458D" w:rsidP="00FB458D">
      <w:pPr>
        <w:pStyle w:val="Corpsdetexte"/>
        <w:spacing w:before="1" w:line="256" w:lineRule="auto"/>
        <w:jc w:val="both"/>
      </w:pPr>
      <w:r>
        <w:t xml:space="preserve">Les modalités d’organisation du temps de travail, de son suivi et de son contrôle sont celles </w:t>
      </w:r>
    </w:p>
    <w:p w14:paraId="5EF04384" w14:textId="77777777" w:rsidR="00FB458D" w:rsidRDefault="00FB458D" w:rsidP="00FB458D">
      <w:pPr>
        <w:pStyle w:val="Corpsdetexte"/>
        <w:spacing w:before="1" w:line="256" w:lineRule="auto"/>
        <w:jc w:val="both"/>
      </w:pPr>
      <w:r>
        <w:t>qui s’appliquent habituellement au salarié.</w:t>
      </w:r>
    </w:p>
    <w:p w14:paraId="7D722673" w14:textId="77777777" w:rsidR="00FB458D" w:rsidRDefault="00FB458D" w:rsidP="00FB458D">
      <w:pPr>
        <w:pStyle w:val="Corpsdetexte"/>
        <w:spacing w:before="1" w:line="256" w:lineRule="auto"/>
        <w:jc w:val="both"/>
      </w:pPr>
    </w:p>
    <w:p w14:paraId="6BB1D310" w14:textId="2E7F4010" w:rsidR="00FB458D" w:rsidRDefault="00FB458D" w:rsidP="002C26D1">
      <w:pPr>
        <w:pStyle w:val="Corpsdetexte"/>
        <w:spacing w:before="1" w:line="256" w:lineRule="auto"/>
        <w:jc w:val="both"/>
      </w:pPr>
      <w:r>
        <w:t>Le salarié en situation de télétravail doit notamment respecter les durées maximales de travail et les durées minimales de repos auxquels il est soumis.</w:t>
      </w:r>
    </w:p>
    <w:p w14:paraId="1729827A" w14:textId="77777777" w:rsidR="00834FCE" w:rsidRDefault="00834FCE" w:rsidP="002C26D1">
      <w:pPr>
        <w:pStyle w:val="Corpsdetexte"/>
        <w:spacing w:before="1" w:line="256" w:lineRule="auto"/>
        <w:jc w:val="both"/>
      </w:pPr>
    </w:p>
    <w:p w14:paraId="278F2BD3" w14:textId="042C8B2A" w:rsidR="001708B3" w:rsidRPr="00A45EC1" w:rsidRDefault="00A45EC1" w:rsidP="00A45EC1">
      <w:pPr>
        <w:pStyle w:val="Titre2"/>
        <w:rPr>
          <w:color w:val="1F4D78"/>
          <w:sz w:val="24"/>
          <w:szCs w:val="22"/>
        </w:rPr>
      </w:pPr>
      <w:bookmarkStart w:id="51" w:name="_Toc180601802"/>
      <w:r w:rsidRPr="00A45EC1">
        <w:rPr>
          <w:color w:val="1F4D78"/>
          <w:sz w:val="24"/>
          <w:szCs w:val="22"/>
        </w:rPr>
        <w:t xml:space="preserve">4.4 </w:t>
      </w:r>
      <w:r w:rsidR="001708B3" w:rsidRPr="00A45EC1">
        <w:rPr>
          <w:color w:val="1F4D78"/>
          <w:sz w:val="24"/>
          <w:szCs w:val="22"/>
        </w:rPr>
        <w:t>Droit à la déconnexion</w:t>
      </w:r>
      <w:bookmarkEnd w:id="51"/>
    </w:p>
    <w:p w14:paraId="5E112181" w14:textId="77777777" w:rsidR="00E450BD" w:rsidRDefault="00E450BD" w:rsidP="00FB458D">
      <w:pPr>
        <w:pStyle w:val="Corpsdetexte"/>
        <w:spacing w:before="24" w:line="259" w:lineRule="auto"/>
        <w:ind w:right="119"/>
        <w:jc w:val="both"/>
      </w:pPr>
      <w:r>
        <w:t>Le droit à la déconnexion peut être défini comme le droit du salarié de ne pas être connecté</w:t>
      </w:r>
      <w:r>
        <w:rPr>
          <w:spacing w:val="1"/>
        </w:rPr>
        <w:t xml:space="preserve"> </w:t>
      </w:r>
      <w:r>
        <w:t>aux outils numériques professionnels et de ne pas être contacté, y compris sur ses outils de</w:t>
      </w:r>
      <w:r>
        <w:rPr>
          <w:spacing w:val="1"/>
        </w:rPr>
        <w:t xml:space="preserve"> </w:t>
      </w:r>
      <w:r>
        <w:t>communication</w:t>
      </w:r>
      <w:r>
        <w:rPr>
          <w:spacing w:val="-2"/>
        </w:rPr>
        <w:t xml:space="preserve"> </w:t>
      </w:r>
      <w:r>
        <w:t>personnels,</w:t>
      </w:r>
      <w:r>
        <w:rPr>
          <w:spacing w:val="-1"/>
        </w:rPr>
        <w:t xml:space="preserve"> </w:t>
      </w:r>
      <w:r>
        <w:t>pour</w:t>
      </w:r>
      <w:r>
        <w:rPr>
          <w:spacing w:val="-4"/>
        </w:rPr>
        <w:t xml:space="preserve"> </w:t>
      </w:r>
      <w:r>
        <w:t>un</w:t>
      </w:r>
      <w:r>
        <w:rPr>
          <w:spacing w:val="-3"/>
        </w:rPr>
        <w:t xml:space="preserve"> </w:t>
      </w:r>
      <w:r>
        <w:t>motif</w:t>
      </w:r>
      <w:r>
        <w:rPr>
          <w:spacing w:val="-4"/>
        </w:rPr>
        <w:t xml:space="preserve"> </w:t>
      </w:r>
      <w:r>
        <w:t>professionnel,</w:t>
      </w:r>
      <w:r>
        <w:rPr>
          <w:spacing w:val="-4"/>
        </w:rPr>
        <w:t xml:space="preserve"> </w:t>
      </w:r>
      <w:r>
        <w:t>en</w:t>
      </w:r>
      <w:r>
        <w:rPr>
          <w:spacing w:val="-1"/>
        </w:rPr>
        <w:t xml:space="preserve"> </w:t>
      </w:r>
      <w:r>
        <w:t>dehors</w:t>
      </w:r>
      <w:r>
        <w:rPr>
          <w:spacing w:val="-4"/>
        </w:rPr>
        <w:t xml:space="preserve"> </w:t>
      </w:r>
      <w:r>
        <w:t>de</w:t>
      </w:r>
      <w:r>
        <w:rPr>
          <w:spacing w:val="-4"/>
        </w:rPr>
        <w:t xml:space="preserve"> </w:t>
      </w:r>
      <w:r>
        <w:t>son</w:t>
      </w:r>
      <w:r>
        <w:rPr>
          <w:spacing w:val="-1"/>
        </w:rPr>
        <w:t xml:space="preserve"> </w:t>
      </w:r>
      <w:r>
        <w:t>temps</w:t>
      </w:r>
      <w:r>
        <w:rPr>
          <w:spacing w:val="-4"/>
        </w:rPr>
        <w:t xml:space="preserve"> </w:t>
      </w:r>
      <w:r>
        <w:t>de</w:t>
      </w:r>
      <w:r>
        <w:rPr>
          <w:spacing w:val="-3"/>
        </w:rPr>
        <w:t xml:space="preserve"> </w:t>
      </w:r>
      <w:r>
        <w:t>travail.</w:t>
      </w:r>
    </w:p>
    <w:p w14:paraId="523F3E0F" w14:textId="77777777" w:rsidR="00E450BD" w:rsidRDefault="00E450BD" w:rsidP="00FB458D">
      <w:pPr>
        <w:pStyle w:val="Corpsdetexte"/>
        <w:spacing w:before="159"/>
        <w:jc w:val="both"/>
      </w:pPr>
      <w:r>
        <w:t>Les</w:t>
      </w:r>
      <w:r>
        <w:rPr>
          <w:spacing w:val="-3"/>
        </w:rPr>
        <w:t xml:space="preserve"> </w:t>
      </w:r>
      <w:r>
        <w:t>outils</w:t>
      </w:r>
      <w:r>
        <w:rPr>
          <w:spacing w:val="-5"/>
        </w:rPr>
        <w:t xml:space="preserve"> </w:t>
      </w:r>
      <w:r>
        <w:t>numériques</w:t>
      </w:r>
      <w:r>
        <w:rPr>
          <w:spacing w:val="-1"/>
        </w:rPr>
        <w:t xml:space="preserve"> </w:t>
      </w:r>
      <w:r>
        <w:t>visés</w:t>
      </w:r>
      <w:r>
        <w:rPr>
          <w:spacing w:val="-2"/>
        </w:rPr>
        <w:t xml:space="preserve"> </w:t>
      </w:r>
      <w:r>
        <w:t>sont</w:t>
      </w:r>
      <w:r>
        <w:rPr>
          <w:spacing w:val="1"/>
        </w:rPr>
        <w:t xml:space="preserve"> </w:t>
      </w:r>
      <w:r>
        <w:t>:</w:t>
      </w:r>
    </w:p>
    <w:p w14:paraId="5F3CAA60" w14:textId="77777777" w:rsidR="00E450BD" w:rsidRDefault="00E450BD" w:rsidP="00FB458D">
      <w:pPr>
        <w:pStyle w:val="Paragraphedeliste"/>
        <w:numPr>
          <w:ilvl w:val="2"/>
          <w:numId w:val="2"/>
        </w:numPr>
        <w:tabs>
          <w:tab w:val="left" w:pos="836"/>
          <w:tab w:val="left" w:pos="837"/>
        </w:tabs>
        <w:spacing w:before="184"/>
        <w:ind w:hanging="361"/>
        <w:jc w:val="both"/>
        <w:rPr>
          <w:sz w:val="24"/>
        </w:rPr>
      </w:pPr>
      <w:r>
        <w:rPr>
          <w:sz w:val="24"/>
        </w:rPr>
        <w:t>les</w:t>
      </w:r>
      <w:r>
        <w:rPr>
          <w:spacing w:val="-3"/>
          <w:sz w:val="24"/>
        </w:rPr>
        <w:t xml:space="preserve"> </w:t>
      </w:r>
      <w:r>
        <w:rPr>
          <w:sz w:val="24"/>
        </w:rPr>
        <w:t>outils</w:t>
      </w:r>
      <w:r>
        <w:rPr>
          <w:spacing w:val="-5"/>
          <w:sz w:val="24"/>
        </w:rPr>
        <w:t xml:space="preserve"> </w:t>
      </w:r>
      <w:r>
        <w:rPr>
          <w:sz w:val="24"/>
        </w:rPr>
        <w:t>numériques</w:t>
      </w:r>
      <w:r>
        <w:rPr>
          <w:spacing w:val="-2"/>
          <w:sz w:val="24"/>
        </w:rPr>
        <w:t xml:space="preserve"> </w:t>
      </w:r>
      <w:r>
        <w:rPr>
          <w:sz w:val="24"/>
        </w:rPr>
        <w:t>physiques :</w:t>
      </w:r>
      <w:r>
        <w:rPr>
          <w:spacing w:val="-5"/>
          <w:sz w:val="24"/>
        </w:rPr>
        <w:t xml:space="preserve"> </w:t>
      </w:r>
      <w:r>
        <w:rPr>
          <w:sz w:val="24"/>
        </w:rPr>
        <w:t>ordinateur,</w:t>
      </w:r>
      <w:r>
        <w:rPr>
          <w:spacing w:val="-2"/>
          <w:sz w:val="24"/>
        </w:rPr>
        <w:t xml:space="preserve"> </w:t>
      </w:r>
      <w:r>
        <w:rPr>
          <w:sz w:val="24"/>
        </w:rPr>
        <w:t>tablette,</w:t>
      </w:r>
      <w:r>
        <w:rPr>
          <w:spacing w:val="-3"/>
          <w:sz w:val="24"/>
        </w:rPr>
        <w:t xml:space="preserve"> </w:t>
      </w:r>
      <w:r>
        <w:rPr>
          <w:sz w:val="24"/>
        </w:rPr>
        <w:t>téléphone</w:t>
      </w:r>
      <w:r>
        <w:rPr>
          <w:spacing w:val="-5"/>
          <w:sz w:val="24"/>
        </w:rPr>
        <w:t xml:space="preserve"> </w:t>
      </w:r>
      <w:r>
        <w:rPr>
          <w:sz w:val="24"/>
        </w:rPr>
        <w:t>portable…</w:t>
      </w:r>
      <w:r>
        <w:rPr>
          <w:spacing w:val="1"/>
          <w:sz w:val="24"/>
        </w:rPr>
        <w:t xml:space="preserve"> </w:t>
      </w:r>
      <w:r>
        <w:rPr>
          <w:sz w:val="24"/>
        </w:rPr>
        <w:t>;</w:t>
      </w:r>
    </w:p>
    <w:p w14:paraId="3561186A" w14:textId="77777777" w:rsidR="00E450BD" w:rsidRDefault="00E450BD" w:rsidP="00FB458D">
      <w:pPr>
        <w:pStyle w:val="Paragraphedeliste"/>
        <w:numPr>
          <w:ilvl w:val="2"/>
          <w:numId w:val="2"/>
        </w:numPr>
        <w:tabs>
          <w:tab w:val="left" w:pos="836"/>
          <w:tab w:val="left" w:pos="837"/>
        </w:tabs>
        <w:spacing w:before="23" w:line="384" w:lineRule="auto"/>
        <w:ind w:left="116" w:right="1375" w:firstLine="360"/>
        <w:jc w:val="both"/>
        <w:rPr>
          <w:sz w:val="24"/>
        </w:rPr>
      </w:pPr>
      <w:r>
        <w:rPr>
          <w:sz w:val="24"/>
        </w:rPr>
        <w:t>les outils numériques dématérialisés : messagerie électronique, logiciel…</w:t>
      </w:r>
      <w:r>
        <w:rPr>
          <w:spacing w:val="-52"/>
          <w:sz w:val="24"/>
        </w:rPr>
        <w:t xml:space="preserve"> </w:t>
      </w:r>
      <w:r>
        <w:rPr>
          <w:sz w:val="24"/>
        </w:rPr>
        <w:t>Il</w:t>
      </w:r>
      <w:r>
        <w:rPr>
          <w:spacing w:val="-2"/>
          <w:sz w:val="24"/>
        </w:rPr>
        <w:t xml:space="preserve"> </w:t>
      </w:r>
      <w:r>
        <w:rPr>
          <w:sz w:val="24"/>
        </w:rPr>
        <w:t>n’existe</w:t>
      </w:r>
      <w:r>
        <w:rPr>
          <w:spacing w:val="-2"/>
          <w:sz w:val="24"/>
        </w:rPr>
        <w:t xml:space="preserve"> </w:t>
      </w:r>
      <w:r>
        <w:rPr>
          <w:sz w:val="24"/>
        </w:rPr>
        <w:t>pas</w:t>
      </w:r>
      <w:r>
        <w:rPr>
          <w:spacing w:val="-3"/>
          <w:sz w:val="24"/>
        </w:rPr>
        <w:t xml:space="preserve"> </w:t>
      </w:r>
      <w:r>
        <w:rPr>
          <w:sz w:val="24"/>
        </w:rPr>
        <w:t>d’obligation de connexion en dehors</w:t>
      </w:r>
      <w:r>
        <w:rPr>
          <w:spacing w:val="-1"/>
          <w:sz w:val="24"/>
        </w:rPr>
        <w:t xml:space="preserve"> </w:t>
      </w:r>
      <w:r>
        <w:rPr>
          <w:sz w:val="24"/>
        </w:rPr>
        <w:t>des</w:t>
      </w:r>
      <w:r>
        <w:rPr>
          <w:spacing w:val="-2"/>
          <w:sz w:val="24"/>
        </w:rPr>
        <w:t xml:space="preserve"> </w:t>
      </w:r>
      <w:r>
        <w:rPr>
          <w:sz w:val="24"/>
        </w:rPr>
        <w:t>temps</w:t>
      </w:r>
      <w:r>
        <w:rPr>
          <w:spacing w:val="-1"/>
          <w:sz w:val="24"/>
        </w:rPr>
        <w:t xml:space="preserve"> </w:t>
      </w:r>
      <w:r>
        <w:rPr>
          <w:sz w:val="24"/>
        </w:rPr>
        <w:t>de travail.</w:t>
      </w:r>
    </w:p>
    <w:p w14:paraId="68F277CB" w14:textId="77777777" w:rsidR="00E450BD" w:rsidRDefault="00E450BD" w:rsidP="00FB458D">
      <w:pPr>
        <w:pStyle w:val="Corpsdetexte"/>
        <w:spacing w:before="13" w:line="259" w:lineRule="auto"/>
        <w:ind w:right="116"/>
        <w:jc w:val="both"/>
      </w:pPr>
      <w:r>
        <w:t>Néanmoins, en cas de circonstances particulières exceptionnelles, nées de la force majeure,</w:t>
      </w:r>
      <w:r>
        <w:rPr>
          <w:spacing w:val="1"/>
        </w:rPr>
        <w:t xml:space="preserve"> </w:t>
      </w:r>
      <w:r>
        <w:t>de l’urgence ou de l’importance des sujets traités, des exceptions à ce principe pourront être</w:t>
      </w:r>
      <w:r>
        <w:rPr>
          <w:spacing w:val="-52"/>
        </w:rPr>
        <w:t xml:space="preserve"> </w:t>
      </w:r>
      <w:r>
        <w:t>mis en œuvre.</w:t>
      </w:r>
    </w:p>
    <w:p w14:paraId="58BDE777" w14:textId="7DE99AC8" w:rsidR="005276D4" w:rsidRDefault="00E450BD" w:rsidP="00A415CF">
      <w:pPr>
        <w:pStyle w:val="Corpsdetexte"/>
        <w:spacing w:before="160" w:line="259" w:lineRule="auto"/>
        <w:jc w:val="both"/>
      </w:pPr>
      <w:r>
        <w:t>Aucune</w:t>
      </w:r>
      <w:r>
        <w:rPr>
          <w:spacing w:val="3"/>
        </w:rPr>
        <w:t xml:space="preserve"> </w:t>
      </w:r>
      <w:r>
        <w:t>sanction</w:t>
      </w:r>
      <w:r>
        <w:rPr>
          <w:spacing w:val="4"/>
        </w:rPr>
        <w:t xml:space="preserve"> </w:t>
      </w:r>
      <w:r>
        <w:t>ne</w:t>
      </w:r>
      <w:r>
        <w:rPr>
          <w:spacing w:val="5"/>
        </w:rPr>
        <w:t xml:space="preserve"> </w:t>
      </w:r>
      <w:r>
        <w:t>pourra</w:t>
      </w:r>
      <w:r>
        <w:rPr>
          <w:spacing w:val="5"/>
        </w:rPr>
        <w:t xml:space="preserve"> </w:t>
      </w:r>
      <w:r>
        <w:t>être</w:t>
      </w:r>
      <w:r>
        <w:rPr>
          <w:spacing w:val="2"/>
        </w:rPr>
        <w:t xml:space="preserve"> </w:t>
      </w:r>
      <w:r>
        <w:t>engagée</w:t>
      </w:r>
      <w:r>
        <w:rPr>
          <w:spacing w:val="4"/>
        </w:rPr>
        <w:t xml:space="preserve"> </w:t>
      </w:r>
      <w:r>
        <w:t>à</w:t>
      </w:r>
      <w:r>
        <w:rPr>
          <w:spacing w:val="5"/>
        </w:rPr>
        <w:t xml:space="preserve"> </w:t>
      </w:r>
      <w:r>
        <w:t>l’encontre</w:t>
      </w:r>
      <w:r>
        <w:rPr>
          <w:spacing w:val="3"/>
        </w:rPr>
        <w:t xml:space="preserve"> </w:t>
      </w:r>
      <w:r>
        <w:t>d’un</w:t>
      </w:r>
      <w:r>
        <w:rPr>
          <w:spacing w:val="3"/>
        </w:rPr>
        <w:t xml:space="preserve"> </w:t>
      </w:r>
      <w:r>
        <w:t>salarié</w:t>
      </w:r>
      <w:r>
        <w:rPr>
          <w:spacing w:val="3"/>
        </w:rPr>
        <w:t xml:space="preserve"> </w:t>
      </w:r>
      <w:r>
        <w:t>qui</w:t>
      </w:r>
      <w:r>
        <w:rPr>
          <w:spacing w:val="3"/>
        </w:rPr>
        <w:t xml:space="preserve"> </w:t>
      </w:r>
      <w:r>
        <w:t>ne</w:t>
      </w:r>
      <w:r>
        <w:rPr>
          <w:spacing w:val="5"/>
        </w:rPr>
        <w:t xml:space="preserve"> </w:t>
      </w:r>
      <w:r>
        <w:t>serait</w:t>
      </w:r>
      <w:r>
        <w:rPr>
          <w:spacing w:val="10"/>
        </w:rPr>
        <w:t xml:space="preserve"> </w:t>
      </w:r>
      <w:r>
        <w:t>pas</w:t>
      </w:r>
      <w:r>
        <w:rPr>
          <w:spacing w:val="5"/>
        </w:rPr>
        <w:t xml:space="preserve"> </w:t>
      </w:r>
      <w:r>
        <w:t>joignable</w:t>
      </w:r>
      <w:r>
        <w:rPr>
          <w:spacing w:val="-51"/>
        </w:rPr>
        <w:t xml:space="preserve"> </w:t>
      </w:r>
      <w:r>
        <w:t>en</w:t>
      </w:r>
      <w:r>
        <w:rPr>
          <w:spacing w:val="-1"/>
        </w:rPr>
        <w:t xml:space="preserve"> </w:t>
      </w:r>
      <w:r>
        <w:t>dehors</w:t>
      </w:r>
      <w:r>
        <w:rPr>
          <w:spacing w:val="-1"/>
        </w:rPr>
        <w:t xml:space="preserve"> </w:t>
      </w:r>
      <w:r>
        <w:t>de son temps</w:t>
      </w:r>
      <w:r>
        <w:rPr>
          <w:spacing w:val="-5"/>
        </w:rPr>
        <w:t xml:space="preserve"> </w:t>
      </w:r>
      <w:r>
        <w:t>de</w:t>
      </w:r>
      <w:r>
        <w:rPr>
          <w:spacing w:val="-2"/>
        </w:rPr>
        <w:t xml:space="preserve"> </w:t>
      </w:r>
      <w:r>
        <w:t>travail (hors</w:t>
      </w:r>
      <w:r>
        <w:rPr>
          <w:spacing w:val="-1"/>
        </w:rPr>
        <w:t xml:space="preserve"> </w:t>
      </w:r>
      <w:r>
        <w:t>cas exceptionnel(s)</w:t>
      </w:r>
      <w:r>
        <w:rPr>
          <w:spacing w:val="-2"/>
        </w:rPr>
        <w:t xml:space="preserve"> </w:t>
      </w:r>
      <w:r>
        <w:t>visé(s)</w:t>
      </w:r>
      <w:r>
        <w:rPr>
          <w:spacing w:val="-2"/>
        </w:rPr>
        <w:t xml:space="preserve"> </w:t>
      </w:r>
      <w:r>
        <w:t>précédemment).</w:t>
      </w:r>
    </w:p>
    <w:p w14:paraId="20FAA656" w14:textId="77777777" w:rsidR="00A4528A" w:rsidRDefault="00A4528A" w:rsidP="00A415CF">
      <w:pPr>
        <w:pStyle w:val="Corpsdetexte"/>
        <w:spacing w:before="160" w:line="259" w:lineRule="auto"/>
        <w:jc w:val="both"/>
      </w:pPr>
    </w:p>
    <w:p w14:paraId="0EEBFE70" w14:textId="77777777" w:rsidR="00907B10" w:rsidRDefault="00907B10" w:rsidP="00A415CF">
      <w:pPr>
        <w:pStyle w:val="Corpsdetexte"/>
        <w:spacing w:before="160" w:line="259" w:lineRule="auto"/>
        <w:jc w:val="both"/>
      </w:pPr>
    </w:p>
    <w:p w14:paraId="474CAA96" w14:textId="77777777" w:rsidR="00907B10" w:rsidRDefault="00907B10" w:rsidP="00A415CF">
      <w:pPr>
        <w:pStyle w:val="Corpsdetexte"/>
        <w:spacing w:before="160" w:line="259" w:lineRule="auto"/>
        <w:jc w:val="both"/>
      </w:pPr>
    </w:p>
    <w:p w14:paraId="64C0AB69" w14:textId="0FBD8B67" w:rsidR="00834FCE" w:rsidRPr="00C63EFD" w:rsidRDefault="0098028E" w:rsidP="00C63EFD">
      <w:pPr>
        <w:pStyle w:val="Titre2"/>
        <w:spacing w:before="47"/>
        <w:rPr>
          <w:color w:val="2D74B5"/>
          <w:sz w:val="24"/>
          <w:szCs w:val="24"/>
        </w:rPr>
      </w:pPr>
      <w:bookmarkStart w:id="52" w:name="_Toc180601803"/>
      <w:r w:rsidRPr="00834FCE">
        <w:rPr>
          <w:color w:val="2D74B5"/>
          <w:sz w:val="24"/>
          <w:szCs w:val="24"/>
        </w:rPr>
        <w:lastRenderedPageBreak/>
        <w:t>Article</w:t>
      </w:r>
      <w:r w:rsidRPr="00834FCE">
        <w:rPr>
          <w:color w:val="2D74B5"/>
          <w:spacing w:val="-4"/>
          <w:sz w:val="24"/>
          <w:szCs w:val="24"/>
        </w:rPr>
        <w:t xml:space="preserve"> </w:t>
      </w:r>
      <w:r w:rsidRPr="00834FCE">
        <w:rPr>
          <w:color w:val="2D74B5"/>
          <w:sz w:val="24"/>
          <w:szCs w:val="24"/>
        </w:rPr>
        <w:t>5.</w:t>
      </w:r>
      <w:r w:rsidRPr="00834FCE">
        <w:rPr>
          <w:color w:val="2D74B5"/>
          <w:spacing w:val="-4"/>
          <w:sz w:val="24"/>
          <w:szCs w:val="24"/>
        </w:rPr>
        <w:t xml:space="preserve"> </w:t>
      </w:r>
      <w:r w:rsidRPr="00834FCE">
        <w:rPr>
          <w:color w:val="2D74B5"/>
          <w:sz w:val="24"/>
          <w:szCs w:val="24"/>
        </w:rPr>
        <w:t>Exercice</w:t>
      </w:r>
      <w:r w:rsidRPr="00834FCE">
        <w:rPr>
          <w:color w:val="2D74B5"/>
          <w:spacing w:val="-4"/>
          <w:sz w:val="24"/>
          <w:szCs w:val="24"/>
        </w:rPr>
        <w:t xml:space="preserve"> </w:t>
      </w:r>
      <w:r w:rsidRPr="00834FCE">
        <w:rPr>
          <w:color w:val="2D74B5"/>
          <w:sz w:val="24"/>
          <w:szCs w:val="24"/>
        </w:rPr>
        <w:t>du</w:t>
      </w:r>
      <w:r w:rsidRPr="00834FCE">
        <w:rPr>
          <w:color w:val="2D74B5"/>
          <w:spacing w:val="-3"/>
          <w:sz w:val="24"/>
          <w:szCs w:val="24"/>
        </w:rPr>
        <w:t xml:space="preserve"> </w:t>
      </w:r>
      <w:r w:rsidRPr="00834FCE">
        <w:rPr>
          <w:color w:val="2D74B5"/>
          <w:sz w:val="24"/>
          <w:szCs w:val="24"/>
        </w:rPr>
        <w:t>télétravail</w:t>
      </w:r>
      <w:bookmarkEnd w:id="52"/>
    </w:p>
    <w:p w14:paraId="359B3EA3" w14:textId="50337F07" w:rsidR="0098028E" w:rsidRPr="00A45EC1" w:rsidRDefault="00A45EC1" w:rsidP="00A45EC1">
      <w:pPr>
        <w:pStyle w:val="Titre2"/>
        <w:rPr>
          <w:color w:val="1F4D78"/>
          <w:sz w:val="24"/>
          <w:szCs w:val="22"/>
        </w:rPr>
      </w:pPr>
      <w:bookmarkStart w:id="53" w:name="_Toc180601804"/>
      <w:r w:rsidRPr="00A45EC1">
        <w:rPr>
          <w:color w:val="1F4D78"/>
          <w:sz w:val="24"/>
          <w:szCs w:val="22"/>
        </w:rPr>
        <w:t xml:space="preserve">5.1 </w:t>
      </w:r>
      <w:r w:rsidR="0098028E" w:rsidRPr="00A45EC1">
        <w:rPr>
          <w:color w:val="1F4D78"/>
          <w:sz w:val="24"/>
          <w:szCs w:val="22"/>
        </w:rPr>
        <w:t>Mise à disposition du matériel informatique</w:t>
      </w:r>
      <w:bookmarkEnd w:id="53"/>
    </w:p>
    <w:p w14:paraId="2A61FF88" w14:textId="57443412" w:rsidR="0098028E" w:rsidRDefault="0098028E" w:rsidP="00FB458D">
      <w:pPr>
        <w:pStyle w:val="Corpsdetexte"/>
        <w:spacing w:before="21" w:line="259" w:lineRule="auto"/>
        <w:ind w:right="112"/>
        <w:jc w:val="both"/>
      </w:pPr>
      <w:r>
        <w:t>Le groupe CGM</w:t>
      </w:r>
      <w:r>
        <w:rPr>
          <w:spacing w:val="1"/>
        </w:rPr>
        <w:t xml:space="preserve"> </w:t>
      </w:r>
      <w:r>
        <w:t>met</w:t>
      </w:r>
      <w:r>
        <w:rPr>
          <w:spacing w:val="1"/>
        </w:rPr>
        <w:t xml:space="preserve"> </w:t>
      </w:r>
      <w:r>
        <w:t>à</w:t>
      </w:r>
      <w:r>
        <w:rPr>
          <w:spacing w:val="1"/>
        </w:rPr>
        <w:t xml:space="preserve"> </w:t>
      </w:r>
      <w:r>
        <w:t>disposition</w:t>
      </w:r>
      <w:r>
        <w:rPr>
          <w:spacing w:val="1"/>
        </w:rPr>
        <w:t xml:space="preserve"> </w:t>
      </w:r>
      <w:r>
        <w:t>l’ensemble</w:t>
      </w:r>
      <w:r>
        <w:rPr>
          <w:spacing w:val="1"/>
        </w:rPr>
        <w:t xml:space="preserve"> </w:t>
      </w:r>
      <w:r>
        <w:t>du</w:t>
      </w:r>
      <w:r>
        <w:rPr>
          <w:spacing w:val="1"/>
        </w:rPr>
        <w:t xml:space="preserve"> </w:t>
      </w:r>
      <w:r>
        <w:t>matériel</w:t>
      </w:r>
      <w:r>
        <w:rPr>
          <w:spacing w:val="1"/>
        </w:rPr>
        <w:t xml:space="preserve"> </w:t>
      </w:r>
      <w:r>
        <w:t>nécessaire</w:t>
      </w:r>
      <w:r>
        <w:rPr>
          <w:spacing w:val="1"/>
        </w:rPr>
        <w:t xml:space="preserve"> </w:t>
      </w:r>
      <w:r>
        <w:t>pour</w:t>
      </w:r>
      <w:r>
        <w:rPr>
          <w:spacing w:val="1"/>
        </w:rPr>
        <w:t xml:space="preserve"> </w:t>
      </w:r>
      <w:r>
        <w:t>l’organisation</w:t>
      </w:r>
      <w:r>
        <w:rPr>
          <w:spacing w:val="1"/>
        </w:rPr>
        <w:t xml:space="preserve"> </w:t>
      </w:r>
      <w:r>
        <w:t>du</w:t>
      </w:r>
      <w:r>
        <w:rPr>
          <w:spacing w:val="1"/>
        </w:rPr>
        <w:t xml:space="preserve"> </w:t>
      </w:r>
      <w:r>
        <w:t>télétravail.</w:t>
      </w:r>
      <w:r>
        <w:rPr>
          <w:spacing w:val="1"/>
        </w:rPr>
        <w:t xml:space="preserve"> </w:t>
      </w:r>
      <w:r>
        <w:t>Il</w:t>
      </w:r>
      <w:r>
        <w:rPr>
          <w:spacing w:val="1"/>
        </w:rPr>
        <w:t xml:space="preserve"> </w:t>
      </w:r>
      <w:r>
        <w:t>assure</w:t>
      </w:r>
      <w:r>
        <w:rPr>
          <w:spacing w:val="1"/>
        </w:rPr>
        <w:t xml:space="preserve"> </w:t>
      </w:r>
      <w:r>
        <w:t>les</w:t>
      </w:r>
      <w:r>
        <w:rPr>
          <w:spacing w:val="1"/>
        </w:rPr>
        <w:t xml:space="preserve"> </w:t>
      </w:r>
      <w:r>
        <w:t>frais</w:t>
      </w:r>
      <w:r>
        <w:rPr>
          <w:spacing w:val="1"/>
        </w:rPr>
        <w:t xml:space="preserve"> </w:t>
      </w:r>
      <w:r>
        <w:t>de</w:t>
      </w:r>
      <w:r>
        <w:rPr>
          <w:spacing w:val="1"/>
        </w:rPr>
        <w:t xml:space="preserve"> </w:t>
      </w:r>
      <w:r>
        <w:t>mise</w:t>
      </w:r>
      <w:r>
        <w:rPr>
          <w:spacing w:val="1"/>
        </w:rPr>
        <w:t xml:space="preserve"> </w:t>
      </w:r>
      <w:r>
        <w:t>à</w:t>
      </w:r>
      <w:r>
        <w:rPr>
          <w:spacing w:val="1"/>
        </w:rPr>
        <w:t xml:space="preserve"> </w:t>
      </w:r>
      <w:r>
        <w:t>disposition,</w:t>
      </w:r>
      <w:r>
        <w:rPr>
          <w:spacing w:val="1"/>
        </w:rPr>
        <w:t xml:space="preserve"> </w:t>
      </w:r>
      <w:r>
        <w:t>d’installation,</w:t>
      </w:r>
      <w:r>
        <w:rPr>
          <w:spacing w:val="1"/>
        </w:rPr>
        <w:t xml:space="preserve"> </w:t>
      </w:r>
      <w:r>
        <w:t>d’entretien</w:t>
      </w:r>
      <w:r>
        <w:rPr>
          <w:spacing w:val="-1"/>
        </w:rPr>
        <w:t xml:space="preserve"> </w:t>
      </w:r>
      <w:r>
        <w:t>et de</w:t>
      </w:r>
      <w:r>
        <w:rPr>
          <w:spacing w:val="1"/>
        </w:rPr>
        <w:t xml:space="preserve"> </w:t>
      </w:r>
      <w:r>
        <w:t>réparation</w:t>
      </w:r>
      <w:r>
        <w:rPr>
          <w:spacing w:val="1"/>
        </w:rPr>
        <w:t xml:space="preserve"> </w:t>
      </w:r>
      <w:r>
        <w:t>liés</w:t>
      </w:r>
      <w:r>
        <w:rPr>
          <w:spacing w:val="-2"/>
        </w:rPr>
        <w:t xml:space="preserve"> </w:t>
      </w:r>
      <w:r>
        <w:t>au</w:t>
      </w:r>
      <w:r>
        <w:rPr>
          <w:spacing w:val="-1"/>
        </w:rPr>
        <w:t xml:space="preserve"> </w:t>
      </w:r>
      <w:r>
        <w:t>matériel</w:t>
      </w:r>
      <w:r>
        <w:rPr>
          <w:spacing w:val="-2"/>
        </w:rPr>
        <w:t xml:space="preserve"> </w:t>
      </w:r>
      <w:r>
        <w:t>mis</w:t>
      </w:r>
      <w:r>
        <w:rPr>
          <w:spacing w:val="-1"/>
        </w:rPr>
        <w:t xml:space="preserve"> </w:t>
      </w:r>
      <w:r>
        <w:t>à</w:t>
      </w:r>
      <w:r>
        <w:rPr>
          <w:spacing w:val="-2"/>
        </w:rPr>
        <w:t xml:space="preserve"> </w:t>
      </w:r>
      <w:r>
        <w:t>disposition.</w:t>
      </w:r>
    </w:p>
    <w:p w14:paraId="0C94D329" w14:textId="77777777" w:rsidR="0098028E" w:rsidRDefault="0098028E" w:rsidP="00FB458D">
      <w:pPr>
        <w:pStyle w:val="Corpsdetexte"/>
        <w:spacing w:before="160"/>
        <w:jc w:val="both"/>
      </w:pPr>
      <w:r>
        <w:t>La</w:t>
      </w:r>
      <w:r>
        <w:rPr>
          <w:spacing w:val="9"/>
        </w:rPr>
        <w:t xml:space="preserve"> </w:t>
      </w:r>
      <w:r>
        <w:t>mise</w:t>
      </w:r>
      <w:r>
        <w:rPr>
          <w:spacing w:val="8"/>
        </w:rPr>
        <w:t xml:space="preserve"> </w:t>
      </w:r>
      <w:r>
        <w:t>à</w:t>
      </w:r>
      <w:r>
        <w:rPr>
          <w:spacing w:val="8"/>
        </w:rPr>
        <w:t xml:space="preserve"> </w:t>
      </w:r>
      <w:r>
        <w:t>disposition</w:t>
      </w:r>
      <w:r>
        <w:rPr>
          <w:spacing w:val="10"/>
        </w:rPr>
        <w:t xml:space="preserve"> </w:t>
      </w:r>
      <w:r>
        <w:t>du</w:t>
      </w:r>
      <w:r>
        <w:rPr>
          <w:spacing w:val="7"/>
        </w:rPr>
        <w:t xml:space="preserve"> </w:t>
      </w:r>
      <w:r>
        <w:t>matériel</w:t>
      </w:r>
      <w:r>
        <w:rPr>
          <w:spacing w:val="6"/>
        </w:rPr>
        <w:t xml:space="preserve"> </w:t>
      </w:r>
      <w:r>
        <w:t>fait</w:t>
      </w:r>
      <w:r>
        <w:rPr>
          <w:spacing w:val="9"/>
        </w:rPr>
        <w:t xml:space="preserve"> </w:t>
      </w:r>
      <w:r>
        <w:t>l’objet</w:t>
      </w:r>
      <w:r>
        <w:rPr>
          <w:spacing w:val="9"/>
        </w:rPr>
        <w:t xml:space="preserve"> </w:t>
      </w:r>
      <w:r>
        <w:t>d’un</w:t>
      </w:r>
      <w:r>
        <w:rPr>
          <w:spacing w:val="9"/>
        </w:rPr>
        <w:t xml:space="preserve"> </w:t>
      </w:r>
      <w:r>
        <w:t>document</w:t>
      </w:r>
      <w:r>
        <w:rPr>
          <w:spacing w:val="9"/>
        </w:rPr>
        <w:t xml:space="preserve"> </w:t>
      </w:r>
      <w:r>
        <w:t>signé</w:t>
      </w:r>
      <w:r>
        <w:rPr>
          <w:spacing w:val="6"/>
        </w:rPr>
        <w:t xml:space="preserve"> </w:t>
      </w:r>
      <w:r>
        <w:t>par</w:t>
      </w:r>
      <w:r>
        <w:rPr>
          <w:spacing w:val="8"/>
        </w:rPr>
        <w:t xml:space="preserve"> </w:t>
      </w:r>
      <w:r>
        <w:t>le</w:t>
      </w:r>
      <w:r>
        <w:rPr>
          <w:spacing w:val="8"/>
        </w:rPr>
        <w:t xml:space="preserve"> </w:t>
      </w:r>
      <w:r>
        <w:t>salarié</w:t>
      </w:r>
      <w:r>
        <w:rPr>
          <w:spacing w:val="9"/>
        </w:rPr>
        <w:t xml:space="preserve"> </w:t>
      </w:r>
      <w:r>
        <w:t>attestant</w:t>
      </w:r>
      <w:r>
        <w:rPr>
          <w:spacing w:val="9"/>
        </w:rPr>
        <w:t xml:space="preserve"> </w:t>
      </w:r>
      <w:r>
        <w:t>de</w:t>
      </w:r>
    </w:p>
    <w:p w14:paraId="44757BB3" w14:textId="77777777" w:rsidR="0098028E" w:rsidRDefault="0098028E" w:rsidP="00FB458D">
      <w:pPr>
        <w:pStyle w:val="Corpsdetexte"/>
        <w:spacing w:before="24"/>
        <w:jc w:val="both"/>
      </w:pPr>
      <w:r>
        <w:t>leur</w:t>
      </w:r>
      <w:r>
        <w:rPr>
          <w:spacing w:val="-5"/>
        </w:rPr>
        <w:t xml:space="preserve"> </w:t>
      </w:r>
      <w:r>
        <w:t>état,</w:t>
      </w:r>
      <w:r>
        <w:rPr>
          <w:spacing w:val="-2"/>
        </w:rPr>
        <w:t xml:space="preserve"> </w:t>
      </w:r>
      <w:r>
        <w:t>et</w:t>
      </w:r>
      <w:r>
        <w:rPr>
          <w:spacing w:val="-1"/>
        </w:rPr>
        <w:t xml:space="preserve"> </w:t>
      </w:r>
      <w:r>
        <w:t>servant</w:t>
      </w:r>
      <w:r>
        <w:rPr>
          <w:spacing w:val="-3"/>
        </w:rPr>
        <w:t xml:space="preserve"> </w:t>
      </w:r>
      <w:r>
        <w:t>de</w:t>
      </w:r>
      <w:r>
        <w:rPr>
          <w:spacing w:val="-4"/>
        </w:rPr>
        <w:t xml:space="preserve"> </w:t>
      </w:r>
      <w:r>
        <w:t>support</w:t>
      </w:r>
      <w:r>
        <w:rPr>
          <w:spacing w:val="-3"/>
        </w:rPr>
        <w:t xml:space="preserve"> </w:t>
      </w:r>
      <w:r>
        <w:t>au</w:t>
      </w:r>
      <w:r>
        <w:rPr>
          <w:spacing w:val="-3"/>
        </w:rPr>
        <w:t xml:space="preserve"> </w:t>
      </w:r>
      <w:r>
        <w:t>moment</w:t>
      </w:r>
      <w:r>
        <w:rPr>
          <w:spacing w:val="-3"/>
        </w:rPr>
        <w:t xml:space="preserve"> </w:t>
      </w:r>
      <w:r>
        <w:t>de</w:t>
      </w:r>
      <w:r>
        <w:rPr>
          <w:spacing w:val="-4"/>
        </w:rPr>
        <w:t xml:space="preserve"> </w:t>
      </w:r>
      <w:r>
        <w:t>la</w:t>
      </w:r>
      <w:r>
        <w:rPr>
          <w:spacing w:val="-3"/>
        </w:rPr>
        <w:t xml:space="preserve"> </w:t>
      </w:r>
      <w:r>
        <w:t>restitution.</w:t>
      </w:r>
    </w:p>
    <w:p w14:paraId="71F36525" w14:textId="72924B11" w:rsidR="000F2572" w:rsidRDefault="0098028E" w:rsidP="002C26D1">
      <w:pPr>
        <w:pStyle w:val="Corpsdetexte"/>
        <w:spacing w:before="182" w:line="259" w:lineRule="auto"/>
        <w:ind w:right="115"/>
        <w:jc w:val="both"/>
      </w:pPr>
      <w:r>
        <w:t>Le salarié s’engage à prendre soin du matériel mis à sa disposition et d’en faire un usage</w:t>
      </w:r>
      <w:r>
        <w:rPr>
          <w:spacing w:val="1"/>
        </w:rPr>
        <w:t xml:space="preserve"> </w:t>
      </w:r>
      <w:r>
        <w:t>conforme</w:t>
      </w:r>
      <w:r>
        <w:rPr>
          <w:spacing w:val="-6"/>
        </w:rPr>
        <w:t xml:space="preserve"> </w:t>
      </w:r>
      <w:r>
        <w:t>à</w:t>
      </w:r>
      <w:r>
        <w:rPr>
          <w:spacing w:val="-6"/>
        </w:rPr>
        <w:t xml:space="preserve"> </w:t>
      </w:r>
      <w:r>
        <w:t>sa</w:t>
      </w:r>
      <w:r>
        <w:rPr>
          <w:spacing w:val="-6"/>
        </w:rPr>
        <w:t xml:space="preserve"> </w:t>
      </w:r>
      <w:r>
        <w:t>destination.</w:t>
      </w:r>
      <w:r>
        <w:rPr>
          <w:spacing w:val="-7"/>
        </w:rPr>
        <w:t xml:space="preserve"> </w:t>
      </w:r>
      <w:r>
        <w:t>En</w:t>
      </w:r>
      <w:r>
        <w:rPr>
          <w:spacing w:val="-5"/>
        </w:rPr>
        <w:t xml:space="preserve"> </w:t>
      </w:r>
      <w:r>
        <w:t>cas</w:t>
      </w:r>
      <w:r>
        <w:rPr>
          <w:spacing w:val="-6"/>
        </w:rPr>
        <w:t xml:space="preserve"> </w:t>
      </w:r>
      <w:r>
        <w:t>de</w:t>
      </w:r>
      <w:r>
        <w:rPr>
          <w:spacing w:val="-8"/>
        </w:rPr>
        <w:t xml:space="preserve"> </w:t>
      </w:r>
      <w:r>
        <w:t>dysfonctionnement,</w:t>
      </w:r>
      <w:r>
        <w:rPr>
          <w:spacing w:val="-6"/>
        </w:rPr>
        <w:t xml:space="preserve"> </w:t>
      </w:r>
      <w:r>
        <w:t>vol</w:t>
      </w:r>
      <w:r>
        <w:rPr>
          <w:spacing w:val="-6"/>
        </w:rPr>
        <w:t xml:space="preserve"> </w:t>
      </w:r>
      <w:r>
        <w:t>ou</w:t>
      </w:r>
      <w:r>
        <w:rPr>
          <w:spacing w:val="-4"/>
        </w:rPr>
        <w:t xml:space="preserve"> </w:t>
      </w:r>
      <w:r>
        <w:t>panne,</w:t>
      </w:r>
      <w:r>
        <w:rPr>
          <w:spacing w:val="-6"/>
        </w:rPr>
        <w:t xml:space="preserve"> </w:t>
      </w:r>
      <w:r>
        <w:t>il</w:t>
      </w:r>
      <w:r>
        <w:rPr>
          <w:spacing w:val="-9"/>
        </w:rPr>
        <w:t xml:space="preserve"> </w:t>
      </w:r>
      <w:r>
        <w:t>en</w:t>
      </w:r>
      <w:r>
        <w:rPr>
          <w:spacing w:val="-5"/>
        </w:rPr>
        <w:t xml:space="preserve"> </w:t>
      </w:r>
      <w:r>
        <w:t>avertit</w:t>
      </w:r>
      <w:r>
        <w:rPr>
          <w:spacing w:val="-6"/>
        </w:rPr>
        <w:t xml:space="preserve"> </w:t>
      </w:r>
      <w:r>
        <w:t>sans</w:t>
      </w:r>
      <w:r>
        <w:rPr>
          <w:spacing w:val="-9"/>
        </w:rPr>
        <w:t xml:space="preserve"> </w:t>
      </w:r>
      <w:r>
        <w:t>délai</w:t>
      </w:r>
      <w:r>
        <w:rPr>
          <w:spacing w:val="-52"/>
        </w:rPr>
        <w:t xml:space="preserve"> </w:t>
      </w:r>
      <w:r>
        <w:t>son</w:t>
      </w:r>
      <w:r>
        <w:rPr>
          <w:spacing w:val="1"/>
        </w:rPr>
        <w:t xml:space="preserve"> </w:t>
      </w:r>
      <w:r>
        <w:t>manager.</w:t>
      </w:r>
    </w:p>
    <w:p w14:paraId="4A2F9D68" w14:textId="77777777" w:rsidR="006F679F" w:rsidRDefault="006F679F" w:rsidP="00A45EC1">
      <w:pPr>
        <w:pStyle w:val="Titre2"/>
        <w:rPr>
          <w:color w:val="1F4D78"/>
          <w:sz w:val="24"/>
          <w:szCs w:val="22"/>
        </w:rPr>
      </w:pPr>
      <w:bookmarkStart w:id="54" w:name="_Toc180601805"/>
    </w:p>
    <w:p w14:paraId="17B44EDD" w14:textId="2345DCAD" w:rsidR="00CA77E9" w:rsidRPr="00CA77E9" w:rsidRDefault="00A45EC1" w:rsidP="00A45EC1">
      <w:pPr>
        <w:pStyle w:val="Titre2"/>
      </w:pPr>
      <w:r w:rsidRPr="00A45EC1">
        <w:rPr>
          <w:color w:val="1F4D78"/>
          <w:sz w:val="24"/>
          <w:szCs w:val="22"/>
        </w:rPr>
        <w:t>5.</w:t>
      </w:r>
      <w:r w:rsidR="00834FCE">
        <w:rPr>
          <w:color w:val="1F4D78"/>
          <w:sz w:val="24"/>
          <w:szCs w:val="22"/>
        </w:rPr>
        <w:t>2</w:t>
      </w:r>
      <w:r w:rsidRPr="00A45EC1">
        <w:rPr>
          <w:color w:val="1F4D78"/>
          <w:sz w:val="24"/>
          <w:szCs w:val="22"/>
        </w:rPr>
        <w:t xml:space="preserve"> </w:t>
      </w:r>
      <w:r w:rsidR="00CA77E9" w:rsidRPr="00A45EC1">
        <w:rPr>
          <w:color w:val="1F4D78"/>
          <w:sz w:val="24"/>
          <w:szCs w:val="22"/>
        </w:rPr>
        <w:t>Conditions d’exercice</w:t>
      </w:r>
      <w:bookmarkEnd w:id="54"/>
    </w:p>
    <w:p w14:paraId="2960CAC5" w14:textId="39DD587B" w:rsidR="0098028E" w:rsidRDefault="0098028E" w:rsidP="00FB458D">
      <w:pPr>
        <w:pStyle w:val="Corpsdetexte"/>
        <w:spacing w:before="24" w:line="259" w:lineRule="auto"/>
        <w:ind w:right="115"/>
        <w:jc w:val="both"/>
      </w:pPr>
      <w:r>
        <w:t>Le salarié doit se consacrer exclusivement à son activité professionnelle pendant les horaires</w:t>
      </w:r>
      <w:r>
        <w:rPr>
          <w:spacing w:val="-52"/>
        </w:rPr>
        <w:t xml:space="preserve"> </w:t>
      </w:r>
      <w:r>
        <w:t>de travail. Le salarié ne doit pas avoir d’activités personnelles ou familiales pendant les</w:t>
      </w:r>
      <w:r>
        <w:rPr>
          <w:spacing w:val="1"/>
        </w:rPr>
        <w:t xml:space="preserve"> </w:t>
      </w:r>
      <w:r>
        <w:t>horaires</w:t>
      </w:r>
      <w:r>
        <w:rPr>
          <w:spacing w:val="-3"/>
        </w:rPr>
        <w:t xml:space="preserve"> </w:t>
      </w:r>
      <w:r>
        <w:t>de</w:t>
      </w:r>
      <w:r>
        <w:rPr>
          <w:spacing w:val="-3"/>
        </w:rPr>
        <w:t xml:space="preserve"> </w:t>
      </w:r>
      <w:r>
        <w:t>télétravail.</w:t>
      </w:r>
      <w:r>
        <w:rPr>
          <w:spacing w:val="-1"/>
        </w:rPr>
        <w:t xml:space="preserve"> </w:t>
      </w:r>
      <w:r w:rsidR="000B1BC5">
        <w:rPr>
          <w:spacing w:val="-1"/>
        </w:rPr>
        <w:t xml:space="preserve">A titre d’exemple, </w:t>
      </w:r>
      <w:r w:rsidR="000B1BC5">
        <w:t>l</w:t>
      </w:r>
      <w:r>
        <w:t>a garde</w:t>
      </w:r>
      <w:r>
        <w:rPr>
          <w:spacing w:val="-3"/>
        </w:rPr>
        <w:t xml:space="preserve"> </w:t>
      </w:r>
      <w:r>
        <w:t>d’enfant</w:t>
      </w:r>
      <w:r>
        <w:rPr>
          <w:spacing w:val="-2"/>
        </w:rPr>
        <w:t xml:space="preserve"> </w:t>
      </w:r>
      <w:r>
        <w:t>est</w:t>
      </w:r>
      <w:r>
        <w:rPr>
          <w:spacing w:val="-1"/>
        </w:rPr>
        <w:t xml:space="preserve"> </w:t>
      </w:r>
      <w:r>
        <w:t>incompatible avec</w:t>
      </w:r>
      <w:r>
        <w:rPr>
          <w:spacing w:val="-2"/>
        </w:rPr>
        <w:t xml:space="preserve"> </w:t>
      </w:r>
      <w:r>
        <w:t>le</w:t>
      </w:r>
      <w:r>
        <w:rPr>
          <w:spacing w:val="-1"/>
        </w:rPr>
        <w:t xml:space="preserve"> </w:t>
      </w:r>
      <w:r>
        <w:t>télétravail.</w:t>
      </w:r>
    </w:p>
    <w:p w14:paraId="014FAC81" w14:textId="77777777" w:rsidR="0098028E" w:rsidRDefault="0098028E" w:rsidP="00FB458D">
      <w:pPr>
        <w:pStyle w:val="Corpsdetexte"/>
        <w:spacing w:before="160"/>
        <w:jc w:val="both"/>
      </w:pPr>
      <w:r>
        <w:t>Le</w:t>
      </w:r>
      <w:r>
        <w:rPr>
          <w:spacing w:val="-7"/>
        </w:rPr>
        <w:t xml:space="preserve"> </w:t>
      </w:r>
      <w:r>
        <w:t>salarié</w:t>
      </w:r>
      <w:r>
        <w:rPr>
          <w:spacing w:val="-10"/>
        </w:rPr>
        <w:t xml:space="preserve"> </w:t>
      </w:r>
      <w:r>
        <w:t>doit</w:t>
      </w:r>
      <w:r>
        <w:rPr>
          <w:spacing w:val="-8"/>
        </w:rPr>
        <w:t xml:space="preserve"> </w:t>
      </w:r>
      <w:r>
        <w:t>exercer</w:t>
      </w:r>
      <w:r>
        <w:rPr>
          <w:spacing w:val="-8"/>
        </w:rPr>
        <w:t xml:space="preserve"> </w:t>
      </w:r>
      <w:r>
        <w:t>son</w:t>
      </w:r>
      <w:r>
        <w:rPr>
          <w:spacing w:val="-6"/>
        </w:rPr>
        <w:t xml:space="preserve"> </w:t>
      </w:r>
      <w:r>
        <w:t>activité</w:t>
      </w:r>
      <w:r>
        <w:rPr>
          <w:spacing w:val="-8"/>
        </w:rPr>
        <w:t xml:space="preserve"> </w:t>
      </w:r>
      <w:r>
        <w:t>dans</w:t>
      </w:r>
      <w:r>
        <w:rPr>
          <w:spacing w:val="-10"/>
        </w:rPr>
        <w:t xml:space="preserve"> </w:t>
      </w:r>
      <w:r>
        <w:t>des</w:t>
      </w:r>
      <w:r>
        <w:rPr>
          <w:spacing w:val="-8"/>
        </w:rPr>
        <w:t xml:space="preserve"> </w:t>
      </w:r>
      <w:r>
        <w:t>conditions</w:t>
      </w:r>
      <w:r>
        <w:rPr>
          <w:spacing w:val="-8"/>
        </w:rPr>
        <w:t xml:space="preserve"> </w:t>
      </w:r>
      <w:r>
        <w:t>identiques</w:t>
      </w:r>
      <w:r>
        <w:rPr>
          <w:spacing w:val="-8"/>
        </w:rPr>
        <w:t xml:space="preserve"> </w:t>
      </w:r>
      <w:r>
        <w:t>au</w:t>
      </w:r>
      <w:r>
        <w:rPr>
          <w:spacing w:val="-10"/>
        </w:rPr>
        <w:t xml:space="preserve"> </w:t>
      </w:r>
      <w:r>
        <w:t>travail</w:t>
      </w:r>
      <w:r>
        <w:rPr>
          <w:spacing w:val="-9"/>
        </w:rPr>
        <w:t xml:space="preserve"> </w:t>
      </w:r>
      <w:r>
        <w:t>dans</w:t>
      </w:r>
      <w:r>
        <w:rPr>
          <w:spacing w:val="-7"/>
        </w:rPr>
        <w:t xml:space="preserve"> </w:t>
      </w:r>
      <w:r>
        <w:t>les</w:t>
      </w:r>
      <w:r>
        <w:rPr>
          <w:spacing w:val="-7"/>
        </w:rPr>
        <w:t xml:space="preserve"> </w:t>
      </w:r>
      <w:r>
        <w:t>locaux</w:t>
      </w:r>
      <w:r>
        <w:rPr>
          <w:spacing w:val="-7"/>
        </w:rPr>
        <w:t xml:space="preserve"> </w:t>
      </w:r>
      <w:r>
        <w:t>de</w:t>
      </w:r>
    </w:p>
    <w:p w14:paraId="68998888" w14:textId="77777777" w:rsidR="0098028E" w:rsidRDefault="0098028E" w:rsidP="00FB458D">
      <w:pPr>
        <w:pStyle w:val="Corpsdetexte"/>
        <w:spacing w:before="21"/>
        <w:jc w:val="both"/>
      </w:pPr>
      <w:r>
        <w:t>l’entreprise.</w:t>
      </w:r>
    </w:p>
    <w:p w14:paraId="61CBE9B2" w14:textId="77777777" w:rsidR="001C27A4" w:rsidRDefault="001C27A4" w:rsidP="00FB458D">
      <w:pPr>
        <w:pStyle w:val="Corpsdetexte"/>
        <w:spacing w:before="21"/>
        <w:jc w:val="both"/>
      </w:pPr>
    </w:p>
    <w:p w14:paraId="25C3F076" w14:textId="17CBDE49" w:rsidR="000F2572" w:rsidRDefault="0098028E" w:rsidP="002C26D1">
      <w:pPr>
        <w:pStyle w:val="Corpsdetexte"/>
        <w:spacing w:before="24" w:line="259" w:lineRule="auto"/>
        <w:jc w:val="both"/>
      </w:pPr>
      <w:r>
        <w:t>Le</w:t>
      </w:r>
      <w:r>
        <w:rPr>
          <w:spacing w:val="13"/>
        </w:rPr>
        <w:t xml:space="preserve"> </w:t>
      </w:r>
      <w:r>
        <w:t>télétravailleur</w:t>
      </w:r>
      <w:r>
        <w:rPr>
          <w:spacing w:val="13"/>
        </w:rPr>
        <w:t xml:space="preserve"> </w:t>
      </w:r>
      <w:r>
        <w:t>ne</w:t>
      </w:r>
      <w:r>
        <w:rPr>
          <w:spacing w:val="13"/>
        </w:rPr>
        <w:t xml:space="preserve"> </w:t>
      </w:r>
      <w:r>
        <w:t>reçoit</w:t>
      </w:r>
      <w:r>
        <w:rPr>
          <w:spacing w:val="15"/>
        </w:rPr>
        <w:t xml:space="preserve"> </w:t>
      </w:r>
      <w:r>
        <w:t>pas</w:t>
      </w:r>
      <w:r>
        <w:rPr>
          <w:spacing w:val="10"/>
        </w:rPr>
        <w:t xml:space="preserve"> </w:t>
      </w:r>
      <w:r>
        <w:t>de</w:t>
      </w:r>
      <w:r>
        <w:rPr>
          <w:spacing w:val="12"/>
        </w:rPr>
        <w:t xml:space="preserve"> </w:t>
      </w:r>
      <w:r>
        <w:t>public</w:t>
      </w:r>
      <w:r>
        <w:rPr>
          <w:spacing w:val="12"/>
        </w:rPr>
        <w:t xml:space="preserve"> </w:t>
      </w:r>
      <w:r>
        <w:t>et</w:t>
      </w:r>
      <w:r>
        <w:rPr>
          <w:spacing w:val="12"/>
        </w:rPr>
        <w:t xml:space="preserve"> </w:t>
      </w:r>
      <w:r>
        <w:t>ne</w:t>
      </w:r>
      <w:r>
        <w:rPr>
          <w:spacing w:val="14"/>
        </w:rPr>
        <w:t xml:space="preserve"> </w:t>
      </w:r>
      <w:r>
        <w:t>fixe</w:t>
      </w:r>
      <w:r>
        <w:rPr>
          <w:spacing w:val="13"/>
        </w:rPr>
        <w:t xml:space="preserve"> </w:t>
      </w:r>
      <w:r>
        <w:t>pas</w:t>
      </w:r>
      <w:r>
        <w:rPr>
          <w:spacing w:val="13"/>
        </w:rPr>
        <w:t xml:space="preserve"> </w:t>
      </w:r>
      <w:r>
        <w:t>de</w:t>
      </w:r>
      <w:r>
        <w:rPr>
          <w:spacing w:val="14"/>
        </w:rPr>
        <w:t xml:space="preserve"> </w:t>
      </w:r>
      <w:r>
        <w:t>rendez-vous</w:t>
      </w:r>
      <w:r>
        <w:rPr>
          <w:spacing w:val="10"/>
        </w:rPr>
        <w:t xml:space="preserve"> </w:t>
      </w:r>
      <w:r>
        <w:t>professionnels</w:t>
      </w:r>
      <w:r>
        <w:rPr>
          <w:spacing w:val="13"/>
        </w:rPr>
        <w:t xml:space="preserve"> </w:t>
      </w:r>
      <w:r>
        <w:t>à</w:t>
      </w:r>
      <w:r>
        <w:rPr>
          <w:spacing w:val="14"/>
        </w:rPr>
        <w:t xml:space="preserve"> </w:t>
      </w:r>
      <w:r>
        <w:t>son</w:t>
      </w:r>
      <w:r>
        <w:rPr>
          <w:spacing w:val="-52"/>
        </w:rPr>
        <w:t xml:space="preserve"> </w:t>
      </w:r>
      <w:r>
        <w:t>domicile.</w:t>
      </w:r>
    </w:p>
    <w:p w14:paraId="62D5A9BB" w14:textId="77777777" w:rsidR="00834FCE" w:rsidRDefault="00834FCE" w:rsidP="002C26D1">
      <w:pPr>
        <w:pStyle w:val="Corpsdetexte"/>
        <w:spacing w:before="24" w:line="259" w:lineRule="auto"/>
        <w:jc w:val="both"/>
      </w:pPr>
    </w:p>
    <w:p w14:paraId="7F7698C0" w14:textId="29EB8292" w:rsidR="00CA77E9" w:rsidRPr="00A45EC1" w:rsidRDefault="00A45EC1" w:rsidP="00A45EC1">
      <w:pPr>
        <w:pStyle w:val="Titre2"/>
        <w:rPr>
          <w:color w:val="1F4D78"/>
          <w:sz w:val="24"/>
          <w:szCs w:val="22"/>
        </w:rPr>
      </w:pPr>
      <w:bookmarkStart w:id="55" w:name="_Toc180601806"/>
      <w:r w:rsidRPr="00A45EC1">
        <w:rPr>
          <w:color w:val="1F4D78"/>
          <w:sz w:val="24"/>
          <w:szCs w:val="22"/>
        </w:rPr>
        <w:t>5.</w:t>
      </w:r>
      <w:r w:rsidR="00834FCE">
        <w:rPr>
          <w:color w:val="1F4D78"/>
          <w:sz w:val="24"/>
          <w:szCs w:val="22"/>
        </w:rPr>
        <w:t>3</w:t>
      </w:r>
      <w:r w:rsidRPr="00A45EC1">
        <w:rPr>
          <w:color w:val="1F4D78"/>
          <w:sz w:val="24"/>
          <w:szCs w:val="22"/>
        </w:rPr>
        <w:t xml:space="preserve"> </w:t>
      </w:r>
      <w:r w:rsidR="00CA77E9" w:rsidRPr="00A45EC1">
        <w:rPr>
          <w:color w:val="1F4D78"/>
          <w:sz w:val="24"/>
          <w:szCs w:val="22"/>
        </w:rPr>
        <w:t>Assurances</w:t>
      </w:r>
      <w:bookmarkEnd w:id="55"/>
    </w:p>
    <w:p w14:paraId="58273AA0" w14:textId="4CEC45DD" w:rsidR="00CA77E9" w:rsidRPr="00F86743" w:rsidRDefault="00CA77E9" w:rsidP="006A46EE">
      <w:pPr>
        <w:pStyle w:val="Corpsdetexte"/>
        <w:spacing w:before="25" w:after="240" w:line="259" w:lineRule="auto"/>
        <w:ind w:right="116"/>
        <w:jc w:val="both"/>
      </w:pPr>
      <w:r>
        <w:t xml:space="preserve">Le salarié s'engage à informer sa compagnie d’assurance du fait qu'il exerce une activité professionnelle à son domicile avec du matériel appartenant à son employeur et à remettre à ce dernier une attestation « multirisque habitation » couvrant son domicile et sa présence </w:t>
      </w:r>
      <w:r w:rsidRPr="00F86743">
        <w:t>pendant ces journées de télétravail.</w:t>
      </w:r>
    </w:p>
    <w:p w14:paraId="038CC0AA" w14:textId="77777777" w:rsidR="0098028E" w:rsidRPr="00F86743" w:rsidRDefault="0098028E" w:rsidP="00FB458D">
      <w:pPr>
        <w:pStyle w:val="Corpsdetexte"/>
        <w:spacing w:before="159"/>
        <w:jc w:val="both"/>
      </w:pPr>
      <w:r w:rsidRPr="00F86743">
        <w:t>L’entreprise</w:t>
      </w:r>
      <w:r w:rsidRPr="00F86743">
        <w:rPr>
          <w:spacing w:val="33"/>
        </w:rPr>
        <w:t xml:space="preserve"> </w:t>
      </w:r>
      <w:r w:rsidRPr="00F86743">
        <w:t>décline</w:t>
      </w:r>
      <w:r w:rsidRPr="00F86743">
        <w:rPr>
          <w:spacing w:val="89"/>
        </w:rPr>
        <w:t xml:space="preserve"> </w:t>
      </w:r>
      <w:r w:rsidRPr="00F86743">
        <w:t>toute</w:t>
      </w:r>
      <w:r w:rsidRPr="00F86743">
        <w:rPr>
          <w:spacing w:val="89"/>
        </w:rPr>
        <w:t xml:space="preserve"> </w:t>
      </w:r>
      <w:r w:rsidRPr="00F86743">
        <w:t>responsabilité</w:t>
      </w:r>
      <w:r w:rsidRPr="00F86743">
        <w:rPr>
          <w:spacing w:val="89"/>
        </w:rPr>
        <w:t xml:space="preserve"> </w:t>
      </w:r>
      <w:r w:rsidRPr="00F86743">
        <w:t>en</w:t>
      </w:r>
      <w:r w:rsidRPr="00F86743">
        <w:rPr>
          <w:spacing w:val="86"/>
        </w:rPr>
        <w:t xml:space="preserve"> </w:t>
      </w:r>
      <w:r w:rsidRPr="00F86743">
        <w:t>cas</w:t>
      </w:r>
      <w:r w:rsidRPr="00F86743">
        <w:rPr>
          <w:spacing w:val="92"/>
        </w:rPr>
        <w:t xml:space="preserve"> </w:t>
      </w:r>
      <w:r w:rsidRPr="00F86743">
        <w:t>de</w:t>
      </w:r>
      <w:r w:rsidRPr="00F86743">
        <w:rPr>
          <w:spacing w:val="89"/>
        </w:rPr>
        <w:t xml:space="preserve"> </w:t>
      </w:r>
      <w:r w:rsidRPr="00F86743">
        <w:t>dommages</w:t>
      </w:r>
      <w:r w:rsidRPr="00F86743">
        <w:rPr>
          <w:spacing w:val="88"/>
        </w:rPr>
        <w:t xml:space="preserve"> </w:t>
      </w:r>
      <w:r w:rsidRPr="00F86743">
        <w:t>résultant</w:t>
      </w:r>
      <w:r w:rsidRPr="00F86743">
        <w:rPr>
          <w:spacing w:val="86"/>
        </w:rPr>
        <w:t xml:space="preserve"> </w:t>
      </w:r>
      <w:r w:rsidRPr="00F86743">
        <w:t>d’une</w:t>
      </w:r>
      <w:r w:rsidRPr="00F86743">
        <w:rPr>
          <w:spacing w:val="89"/>
        </w:rPr>
        <w:t xml:space="preserve"> </w:t>
      </w:r>
      <w:r w:rsidRPr="00F86743">
        <w:t>faute</w:t>
      </w:r>
    </w:p>
    <w:p w14:paraId="1E216E39" w14:textId="0A9CEBEA" w:rsidR="005276D4" w:rsidRPr="00F86743" w:rsidRDefault="0098028E" w:rsidP="000F2572">
      <w:pPr>
        <w:pStyle w:val="Corpsdetexte"/>
        <w:spacing w:before="24"/>
        <w:jc w:val="both"/>
      </w:pPr>
      <w:r w:rsidRPr="00F86743">
        <w:t>personnelle</w:t>
      </w:r>
      <w:r w:rsidRPr="00F86743">
        <w:rPr>
          <w:spacing w:val="-5"/>
        </w:rPr>
        <w:t xml:space="preserve"> </w:t>
      </w:r>
      <w:r w:rsidRPr="00F86743">
        <w:t>du</w:t>
      </w:r>
      <w:r w:rsidRPr="00F86743">
        <w:rPr>
          <w:spacing w:val="-2"/>
        </w:rPr>
        <w:t xml:space="preserve"> </w:t>
      </w:r>
      <w:r w:rsidRPr="00F86743">
        <w:t>salarié,</w:t>
      </w:r>
      <w:r w:rsidRPr="00F86743">
        <w:rPr>
          <w:spacing w:val="-4"/>
        </w:rPr>
        <w:t xml:space="preserve"> </w:t>
      </w:r>
      <w:r w:rsidRPr="00F86743">
        <w:t>détachable</w:t>
      </w:r>
      <w:r w:rsidRPr="00F86743">
        <w:rPr>
          <w:spacing w:val="-4"/>
        </w:rPr>
        <w:t xml:space="preserve"> </w:t>
      </w:r>
      <w:r w:rsidRPr="00F86743">
        <w:t>de</w:t>
      </w:r>
      <w:r w:rsidRPr="00F86743">
        <w:rPr>
          <w:spacing w:val="-3"/>
        </w:rPr>
        <w:t xml:space="preserve"> </w:t>
      </w:r>
      <w:r w:rsidRPr="00F86743">
        <w:t>ses</w:t>
      </w:r>
      <w:r w:rsidRPr="00F86743">
        <w:rPr>
          <w:spacing w:val="-5"/>
        </w:rPr>
        <w:t xml:space="preserve"> </w:t>
      </w:r>
      <w:r w:rsidRPr="00F86743">
        <w:t>fonctions.</w:t>
      </w:r>
    </w:p>
    <w:p w14:paraId="49D5A317" w14:textId="77777777" w:rsidR="002C26D1" w:rsidRPr="00F86743" w:rsidRDefault="002C26D1" w:rsidP="000F2572">
      <w:pPr>
        <w:pStyle w:val="Corpsdetexte"/>
        <w:spacing w:before="24"/>
        <w:jc w:val="both"/>
      </w:pPr>
    </w:p>
    <w:p w14:paraId="3D86FC55" w14:textId="77777777" w:rsidR="00907B10" w:rsidRPr="00F86743" w:rsidRDefault="00907B10" w:rsidP="000F2572">
      <w:pPr>
        <w:pStyle w:val="Corpsdetexte"/>
        <w:spacing w:before="24"/>
        <w:jc w:val="both"/>
      </w:pPr>
    </w:p>
    <w:p w14:paraId="20D3B746" w14:textId="18668395" w:rsidR="00CA77E9" w:rsidRPr="00F86743" w:rsidRDefault="0004663A" w:rsidP="0004663A">
      <w:pPr>
        <w:pStyle w:val="Titre2"/>
        <w:rPr>
          <w:color w:val="1F4D78"/>
          <w:sz w:val="24"/>
          <w:szCs w:val="22"/>
        </w:rPr>
      </w:pPr>
      <w:bookmarkStart w:id="56" w:name="_Toc180601807"/>
      <w:r w:rsidRPr="00F86743">
        <w:rPr>
          <w:color w:val="1F4D78"/>
          <w:sz w:val="24"/>
          <w:szCs w:val="22"/>
        </w:rPr>
        <w:t>5.</w:t>
      </w:r>
      <w:r w:rsidR="00834FCE" w:rsidRPr="00F86743">
        <w:rPr>
          <w:color w:val="1F4D78"/>
          <w:sz w:val="24"/>
          <w:szCs w:val="22"/>
        </w:rPr>
        <w:t>4</w:t>
      </w:r>
      <w:r w:rsidRPr="00F86743">
        <w:rPr>
          <w:color w:val="1F4D78"/>
          <w:sz w:val="24"/>
          <w:szCs w:val="22"/>
        </w:rPr>
        <w:t xml:space="preserve"> </w:t>
      </w:r>
      <w:r w:rsidR="00CA77E9" w:rsidRPr="00F86743">
        <w:rPr>
          <w:color w:val="1F4D78"/>
          <w:sz w:val="24"/>
          <w:szCs w:val="22"/>
        </w:rPr>
        <w:t>Accident de travail</w:t>
      </w:r>
      <w:bookmarkEnd w:id="56"/>
    </w:p>
    <w:p w14:paraId="36498BB5" w14:textId="77777777" w:rsidR="00A57C48" w:rsidRPr="00F86743" w:rsidRDefault="00497292" w:rsidP="000E27A5">
      <w:pPr>
        <w:widowControl/>
        <w:adjustRightInd w:val="0"/>
        <w:ind w:left="116"/>
        <w:jc w:val="both"/>
        <w:rPr>
          <w:rFonts w:asciiTheme="minorHAnsi" w:eastAsiaTheme="minorHAnsi" w:hAnsiTheme="minorHAnsi" w:cstheme="minorHAnsi"/>
          <w:sz w:val="24"/>
          <w:szCs w:val="24"/>
        </w:rPr>
      </w:pPr>
      <w:r w:rsidRPr="00F86743">
        <w:rPr>
          <w:rFonts w:asciiTheme="minorHAnsi" w:eastAsiaTheme="minorHAnsi" w:hAnsiTheme="minorHAnsi" w:cstheme="minorHAnsi"/>
          <w:sz w:val="24"/>
          <w:szCs w:val="24"/>
        </w:rPr>
        <w:t>Le salarié télétravailleur bénéficie de la même couverture accident, maladie, décès et prévoyance que les autres salariés.</w:t>
      </w:r>
      <w:r w:rsidR="00A57C48" w:rsidRPr="00F86743">
        <w:rPr>
          <w:rFonts w:asciiTheme="minorHAnsi" w:eastAsiaTheme="minorHAnsi" w:hAnsiTheme="minorHAnsi" w:cstheme="minorHAnsi"/>
          <w:sz w:val="24"/>
          <w:szCs w:val="24"/>
        </w:rPr>
        <w:t xml:space="preserve"> </w:t>
      </w:r>
      <w:r w:rsidRPr="00F86743">
        <w:rPr>
          <w:rFonts w:asciiTheme="minorHAnsi" w:eastAsiaTheme="minorHAnsi" w:hAnsiTheme="minorHAnsi" w:cstheme="minorHAnsi"/>
          <w:sz w:val="24"/>
          <w:szCs w:val="24"/>
        </w:rPr>
        <w:t xml:space="preserve">Les salariés télétravailleurs sont également couverts pour les accidents survenus à l’occasion de l’exécution des tâches confiées par l’employeur. </w:t>
      </w:r>
    </w:p>
    <w:p w14:paraId="01BFBC7B" w14:textId="77777777" w:rsidR="00497292" w:rsidRPr="00F86743" w:rsidRDefault="00497292" w:rsidP="006B0BAA">
      <w:pPr>
        <w:pStyle w:val="Corpsdetexte"/>
        <w:spacing w:before="22"/>
        <w:jc w:val="both"/>
      </w:pPr>
    </w:p>
    <w:p w14:paraId="752AC0CF" w14:textId="6B6AF82D" w:rsidR="00CA77E9" w:rsidRPr="00F86743" w:rsidRDefault="00CA77E9" w:rsidP="006B0BAA">
      <w:pPr>
        <w:pStyle w:val="Corpsdetexte"/>
        <w:spacing w:before="22"/>
        <w:jc w:val="both"/>
      </w:pPr>
      <w:r w:rsidRPr="00F86743">
        <w:lastRenderedPageBreak/>
        <w:t>En</w:t>
      </w:r>
      <w:r w:rsidRPr="00F86743">
        <w:rPr>
          <w:spacing w:val="6"/>
        </w:rPr>
        <w:t xml:space="preserve"> </w:t>
      </w:r>
      <w:r w:rsidRPr="00F86743">
        <w:t>cas</w:t>
      </w:r>
      <w:r w:rsidRPr="00F86743">
        <w:rPr>
          <w:spacing w:val="5"/>
        </w:rPr>
        <w:t xml:space="preserve"> </w:t>
      </w:r>
      <w:r w:rsidRPr="00F86743">
        <w:t>d’accident</w:t>
      </w:r>
      <w:r w:rsidRPr="00F86743">
        <w:rPr>
          <w:spacing w:val="4"/>
        </w:rPr>
        <w:t xml:space="preserve"> </w:t>
      </w:r>
      <w:r w:rsidRPr="00F86743">
        <w:t>de</w:t>
      </w:r>
      <w:r w:rsidRPr="00F86743">
        <w:rPr>
          <w:spacing w:val="4"/>
        </w:rPr>
        <w:t xml:space="preserve"> </w:t>
      </w:r>
      <w:r w:rsidRPr="00F86743">
        <w:t>travail,</w:t>
      </w:r>
      <w:r w:rsidRPr="00F86743">
        <w:rPr>
          <w:spacing w:val="6"/>
        </w:rPr>
        <w:t xml:space="preserve"> </w:t>
      </w:r>
      <w:r w:rsidRPr="00F86743">
        <w:t>le</w:t>
      </w:r>
      <w:r w:rsidRPr="00F86743">
        <w:rPr>
          <w:spacing w:val="5"/>
        </w:rPr>
        <w:t xml:space="preserve"> </w:t>
      </w:r>
      <w:r w:rsidRPr="00F86743">
        <w:t>salarié</w:t>
      </w:r>
      <w:r w:rsidRPr="00F86743">
        <w:rPr>
          <w:spacing w:val="4"/>
        </w:rPr>
        <w:t xml:space="preserve"> </w:t>
      </w:r>
      <w:r w:rsidRPr="00F86743">
        <w:t>devra</w:t>
      </w:r>
      <w:r w:rsidRPr="00F86743">
        <w:rPr>
          <w:spacing w:val="6"/>
        </w:rPr>
        <w:t xml:space="preserve"> </w:t>
      </w:r>
      <w:r w:rsidRPr="00F86743">
        <w:t>apporter</w:t>
      </w:r>
      <w:r w:rsidRPr="00F86743">
        <w:rPr>
          <w:spacing w:val="6"/>
        </w:rPr>
        <w:t xml:space="preserve"> </w:t>
      </w:r>
      <w:r w:rsidRPr="00F86743">
        <w:t>la</w:t>
      </w:r>
      <w:r w:rsidRPr="00F86743">
        <w:rPr>
          <w:spacing w:val="3"/>
        </w:rPr>
        <w:t xml:space="preserve"> </w:t>
      </w:r>
      <w:r w:rsidRPr="00F86743">
        <w:t>preuve</w:t>
      </w:r>
      <w:r w:rsidRPr="00F86743">
        <w:rPr>
          <w:spacing w:val="2"/>
        </w:rPr>
        <w:t xml:space="preserve"> </w:t>
      </w:r>
      <w:r w:rsidRPr="00F86743">
        <w:t>que</w:t>
      </w:r>
      <w:r w:rsidRPr="00F86743">
        <w:rPr>
          <w:spacing w:val="6"/>
        </w:rPr>
        <w:t xml:space="preserve"> </w:t>
      </w:r>
      <w:r w:rsidRPr="00F86743">
        <w:t>la</w:t>
      </w:r>
      <w:r w:rsidRPr="00F86743">
        <w:rPr>
          <w:spacing w:val="3"/>
        </w:rPr>
        <w:t xml:space="preserve"> </w:t>
      </w:r>
      <w:r w:rsidRPr="00F86743">
        <w:t>lésion</w:t>
      </w:r>
      <w:r w:rsidRPr="00F86743">
        <w:rPr>
          <w:spacing w:val="7"/>
        </w:rPr>
        <w:t xml:space="preserve"> </w:t>
      </w:r>
      <w:r w:rsidRPr="00F86743">
        <w:t>est</w:t>
      </w:r>
      <w:r w:rsidRPr="00F86743">
        <w:rPr>
          <w:spacing w:val="6"/>
        </w:rPr>
        <w:t xml:space="preserve"> </w:t>
      </w:r>
      <w:r w:rsidRPr="00F86743">
        <w:t>apparue</w:t>
      </w:r>
      <w:r w:rsidRPr="00F86743">
        <w:rPr>
          <w:spacing w:val="5"/>
        </w:rPr>
        <w:t xml:space="preserve"> </w:t>
      </w:r>
      <w:r w:rsidRPr="00F86743">
        <w:t>sur</w:t>
      </w:r>
    </w:p>
    <w:p w14:paraId="0433B0E0" w14:textId="77777777" w:rsidR="00CA77E9" w:rsidRPr="00F86743" w:rsidRDefault="00CA77E9" w:rsidP="006B0BAA">
      <w:pPr>
        <w:pStyle w:val="Corpsdetexte"/>
        <w:spacing w:before="24"/>
        <w:jc w:val="both"/>
      </w:pPr>
      <w:r w:rsidRPr="00F86743">
        <w:t>le</w:t>
      </w:r>
      <w:r w:rsidRPr="00F86743">
        <w:rPr>
          <w:spacing w:val="-1"/>
        </w:rPr>
        <w:t xml:space="preserve"> </w:t>
      </w:r>
      <w:r w:rsidRPr="00F86743">
        <w:t>temps</w:t>
      </w:r>
      <w:r w:rsidRPr="00F86743">
        <w:rPr>
          <w:spacing w:val="-3"/>
        </w:rPr>
        <w:t xml:space="preserve"> </w:t>
      </w:r>
      <w:r w:rsidRPr="00F86743">
        <w:t>et</w:t>
      </w:r>
      <w:r w:rsidRPr="00F86743">
        <w:rPr>
          <w:spacing w:val="1"/>
        </w:rPr>
        <w:t xml:space="preserve"> </w:t>
      </w:r>
      <w:r w:rsidRPr="00F86743">
        <w:t>sur</w:t>
      </w:r>
      <w:r w:rsidRPr="00F86743">
        <w:rPr>
          <w:spacing w:val="-1"/>
        </w:rPr>
        <w:t xml:space="preserve"> </w:t>
      </w:r>
      <w:r w:rsidRPr="00F86743">
        <w:t>le lieu</w:t>
      </w:r>
      <w:r w:rsidRPr="00F86743">
        <w:rPr>
          <w:spacing w:val="-2"/>
        </w:rPr>
        <w:t xml:space="preserve"> </w:t>
      </w:r>
      <w:r w:rsidRPr="00F86743">
        <w:t>du</w:t>
      </w:r>
      <w:r w:rsidRPr="00F86743">
        <w:rPr>
          <w:spacing w:val="-3"/>
        </w:rPr>
        <w:t xml:space="preserve"> </w:t>
      </w:r>
      <w:r w:rsidRPr="00F86743">
        <w:t>télétravail.</w:t>
      </w:r>
    </w:p>
    <w:p w14:paraId="6FE18F66" w14:textId="340D25E3" w:rsidR="00B9346A" w:rsidRPr="00F86743" w:rsidRDefault="00CA77E9" w:rsidP="00B9346A">
      <w:pPr>
        <w:pStyle w:val="Corpsdetexte"/>
        <w:spacing w:before="185" w:line="259" w:lineRule="auto"/>
        <w:ind w:right="116"/>
        <w:jc w:val="both"/>
      </w:pPr>
      <w:r w:rsidRPr="00F86743">
        <w:t>Il devra alerter son employeur dans un délai de 48 heures suivant la survenance de la lésion.</w:t>
      </w:r>
      <w:r w:rsidRPr="00F86743">
        <w:rPr>
          <w:spacing w:val="1"/>
        </w:rPr>
        <w:t xml:space="preserve"> </w:t>
      </w:r>
      <w:r w:rsidRPr="00F86743">
        <w:t>Cette déclaration devra préciser les circonstances de l’accident, le lieu, l’heure et l’existence</w:t>
      </w:r>
      <w:r w:rsidRPr="00F86743">
        <w:rPr>
          <w:spacing w:val="1"/>
        </w:rPr>
        <w:t xml:space="preserve"> </w:t>
      </w:r>
      <w:r w:rsidRPr="00F86743">
        <w:t>éventuelle</w:t>
      </w:r>
      <w:r w:rsidRPr="00F86743">
        <w:rPr>
          <w:spacing w:val="-2"/>
        </w:rPr>
        <w:t xml:space="preserve"> </w:t>
      </w:r>
      <w:r w:rsidRPr="00F86743">
        <w:t>d’un</w:t>
      </w:r>
      <w:r w:rsidRPr="00F86743">
        <w:rPr>
          <w:spacing w:val="-1"/>
        </w:rPr>
        <w:t xml:space="preserve"> </w:t>
      </w:r>
      <w:r w:rsidRPr="00F86743">
        <w:t>témoin</w:t>
      </w:r>
      <w:r w:rsidRPr="00F86743">
        <w:rPr>
          <w:spacing w:val="-1"/>
        </w:rPr>
        <w:t xml:space="preserve"> </w:t>
      </w:r>
      <w:r w:rsidRPr="00F86743">
        <w:t>et de</w:t>
      </w:r>
      <w:r w:rsidRPr="00F86743">
        <w:rPr>
          <w:spacing w:val="1"/>
        </w:rPr>
        <w:t xml:space="preserve"> </w:t>
      </w:r>
      <w:r w:rsidRPr="00F86743">
        <w:t>ses coordonnées.</w:t>
      </w:r>
    </w:p>
    <w:p w14:paraId="35BB1397" w14:textId="77777777" w:rsidR="006F679F" w:rsidRDefault="006F679F" w:rsidP="001D0E88">
      <w:pPr>
        <w:pStyle w:val="Titre2"/>
        <w:rPr>
          <w:color w:val="1F4D78"/>
          <w:sz w:val="24"/>
          <w:szCs w:val="22"/>
        </w:rPr>
      </w:pPr>
      <w:bookmarkStart w:id="57" w:name="_Toc180601808"/>
    </w:p>
    <w:p w14:paraId="056B0518" w14:textId="6B1C3F73" w:rsidR="001D0E88" w:rsidRPr="00F86743" w:rsidRDefault="001D0E88" w:rsidP="001D0E88">
      <w:pPr>
        <w:pStyle w:val="Titre2"/>
        <w:rPr>
          <w:color w:val="1F4D78"/>
          <w:sz w:val="24"/>
          <w:szCs w:val="22"/>
        </w:rPr>
      </w:pPr>
      <w:r w:rsidRPr="00F86743">
        <w:rPr>
          <w:color w:val="1F4D78"/>
          <w:sz w:val="24"/>
          <w:szCs w:val="22"/>
        </w:rPr>
        <w:t>5.5 Confidentialité et protection des données</w:t>
      </w:r>
      <w:bookmarkEnd w:id="57"/>
    </w:p>
    <w:p w14:paraId="0EEE3E5D" w14:textId="42FD3E74" w:rsidR="001D0E88" w:rsidRPr="00F86743" w:rsidRDefault="001D0E88" w:rsidP="001D0E88">
      <w:pPr>
        <w:pStyle w:val="Corpsdetexte"/>
        <w:spacing w:before="185" w:line="259" w:lineRule="auto"/>
        <w:ind w:right="116"/>
        <w:jc w:val="both"/>
      </w:pPr>
      <w:r w:rsidRPr="00F86743">
        <w:t>Le télétravailleur doit, au même titre que les salariés travaillant dans les locaux de l’établissement, se conformer strictement aux directives applicables dans l’établissement ainsi qu’aux dispositions du règlement intérieur et ses annexes en matière de règles de confidentialité et d’utilisation des outils mis à disposition.</w:t>
      </w:r>
    </w:p>
    <w:p w14:paraId="64DB315A" w14:textId="77777777" w:rsidR="001D0E88" w:rsidRPr="00F86743" w:rsidRDefault="001D0E88" w:rsidP="001D0E88">
      <w:pPr>
        <w:pStyle w:val="Corpsdetexte"/>
        <w:spacing w:before="185" w:line="259" w:lineRule="auto"/>
        <w:ind w:right="116"/>
        <w:jc w:val="both"/>
      </w:pPr>
      <w:r w:rsidRPr="00F86743">
        <w:t>Le télétravailleur doit assurer la confidentialité, l’intégrité et la disponibilité des informations et documents qui lui sont confiés ou auxquels il a accès dans le cadre professionnel, sur tous supports et par tous moyens, même en cas d’absence du domicile.</w:t>
      </w:r>
    </w:p>
    <w:p w14:paraId="5296A639" w14:textId="4801330B" w:rsidR="001D0E88" w:rsidRPr="00F86743" w:rsidRDefault="001D0E88" w:rsidP="001D0E88">
      <w:pPr>
        <w:pStyle w:val="Corpsdetexte"/>
        <w:spacing w:before="185" w:line="259" w:lineRule="auto"/>
        <w:ind w:right="116"/>
        <w:jc w:val="both"/>
      </w:pPr>
      <w:r w:rsidRPr="00F86743">
        <w:t>A défaut du respect des règles de confidentialité par le salarié, l’établissement est en droit de lui rappeler ses obligations et le cas échéant, de mettre fin à la situation de télétravail.</w:t>
      </w:r>
    </w:p>
    <w:p w14:paraId="160E802E" w14:textId="77777777" w:rsidR="000F2572" w:rsidRPr="00F86743" w:rsidRDefault="000F2572" w:rsidP="002C26D1">
      <w:pPr>
        <w:pStyle w:val="Corpsdetexte"/>
        <w:spacing w:before="185" w:line="259" w:lineRule="auto"/>
        <w:ind w:left="0" w:right="116"/>
        <w:jc w:val="both"/>
      </w:pPr>
    </w:p>
    <w:p w14:paraId="16E97AF6" w14:textId="2F4D526F" w:rsidR="005123DA" w:rsidRDefault="00D14B4C" w:rsidP="005123DA">
      <w:pPr>
        <w:pStyle w:val="Titre2"/>
        <w:spacing w:before="47"/>
        <w:rPr>
          <w:color w:val="2D74B5"/>
          <w:sz w:val="24"/>
          <w:szCs w:val="24"/>
        </w:rPr>
      </w:pPr>
      <w:bookmarkStart w:id="58" w:name="_Toc180601809"/>
      <w:r w:rsidRPr="00F86743">
        <w:rPr>
          <w:color w:val="2D74B5"/>
          <w:sz w:val="24"/>
          <w:szCs w:val="24"/>
        </w:rPr>
        <w:t xml:space="preserve">Article </w:t>
      </w:r>
      <w:r w:rsidR="002A7038" w:rsidRPr="00F86743">
        <w:rPr>
          <w:color w:val="2D74B5"/>
          <w:sz w:val="24"/>
          <w:szCs w:val="24"/>
        </w:rPr>
        <w:t>6</w:t>
      </w:r>
      <w:r w:rsidRPr="00F86743">
        <w:rPr>
          <w:color w:val="2D74B5"/>
          <w:sz w:val="24"/>
          <w:szCs w:val="24"/>
        </w:rPr>
        <w:t xml:space="preserve"> : </w:t>
      </w:r>
      <w:r w:rsidR="008400A8" w:rsidRPr="00F86743">
        <w:rPr>
          <w:color w:val="2D74B5"/>
          <w:sz w:val="24"/>
          <w:szCs w:val="24"/>
        </w:rPr>
        <w:t xml:space="preserve"> L’indemnité de télétravail</w:t>
      </w:r>
      <w:bookmarkEnd w:id="58"/>
    </w:p>
    <w:p w14:paraId="6F86C7EC" w14:textId="77777777" w:rsidR="00886C7F" w:rsidRPr="00F86743" w:rsidRDefault="00886C7F" w:rsidP="00886C7F">
      <w:pPr>
        <w:pStyle w:val="Titre2"/>
        <w:spacing w:before="0"/>
        <w:ind w:left="113"/>
        <w:rPr>
          <w:color w:val="2D74B5"/>
          <w:sz w:val="24"/>
          <w:szCs w:val="24"/>
        </w:rPr>
      </w:pPr>
    </w:p>
    <w:p w14:paraId="4CEB436A" w14:textId="7B939511" w:rsidR="00DC251A" w:rsidRPr="00F86743" w:rsidRDefault="000D5081" w:rsidP="000D5081">
      <w:pPr>
        <w:pStyle w:val="Corpsdetexte"/>
        <w:spacing w:before="24"/>
        <w:jc w:val="both"/>
        <w:rPr>
          <w:rFonts w:asciiTheme="minorHAnsi" w:hAnsiTheme="minorHAnsi" w:cstheme="minorHAnsi"/>
        </w:rPr>
      </w:pPr>
      <w:r w:rsidRPr="00F86743">
        <w:rPr>
          <w:rFonts w:asciiTheme="minorHAnsi" w:hAnsiTheme="minorHAnsi" w:cstheme="minorHAnsi"/>
        </w:rPr>
        <w:t>L</w:t>
      </w:r>
      <w:r w:rsidR="00B54368" w:rsidRPr="00F86743">
        <w:rPr>
          <w:rFonts w:asciiTheme="minorHAnsi" w:hAnsiTheme="minorHAnsi" w:cstheme="minorHAnsi"/>
        </w:rPr>
        <w:t xml:space="preserve">es salariés en télétravail régulier recevront une indemnité forfaitaire, basée sur le barème de l’URSSAF, à savoir : </w:t>
      </w:r>
      <w:r w:rsidR="002D3C27" w:rsidRPr="00F86743">
        <w:rPr>
          <w:rFonts w:asciiTheme="minorHAnsi" w:hAnsiTheme="minorHAnsi" w:cstheme="minorHAnsi"/>
        </w:rPr>
        <w:t xml:space="preserve">21,40 </w:t>
      </w:r>
      <w:r w:rsidR="00B54368" w:rsidRPr="00F86743">
        <w:rPr>
          <w:rFonts w:asciiTheme="minorHAnsi" w:hAnsiTheme="minorHAnsi" w:cstheme="minorHAnsi"/>
        </w:rPr>
        <w:t>€ nets par mois pour un salarié effectuant deux jours de télétravail par semaine et 5</w:t>
      </w:r>
      <w:r w:rsidR="00AF3C43" w:rsidRPr="00F86743">
        <w:rPr>
          <w:rFonts w:asciiTheme="minorHAnsi" w:hAnsiTheme="minorHAnsi" w:cstheme="minorHAnsi"/>
        </w:rPr>
        <w:t>3,50</w:t>
      </w:r>
      <w:r w:rsidR="00795E01" w:rsidRPr="00F86743">
        <w:rPr>
          <w:rFonts w:asciiTheme="minorHAnsi" w:hAnsiTheme="minorHAnsi" w:cstheme="minorHAnsi"/>
        </w:rPr>
        <w:t xml:space="preserve"> </w:t>
      </w:r>
      <w:r w:rsidR="00B54368" w:rsidRPr="00F86743">
        <w:rPr>
          <w:rFonts w:asciiTheme="minorHAnsi" w:hAnsiTheme="minorHAnsi" w:cstheme="minorHAnsi"/>
        </w:rPr>
        <w:t>€ nets par mois pour un salarié effectuant cinq jours de télétravail par semaine.</w:t>
      </w:r>
    </w:p>
    <w:p w14:paraId="07AE5A90" w14:textId="77777777" w:rsidR="002E1B5A" w:rsidRPr="00F86743" w:rsidRDefault="002E1B5A" w:rsidP="000D5081">
      <w:pPr>
        <w:pStyle w:val="Corpsdetexte"/>
        <w:spacing w:before="24"/>
        <w:jc w:val="both"/>
        <w:rPr>
          <w:rFonts w:asciiTheme="minorHAnsi" w:hAnsiTheme="minorHAnsi" w:cstheme="minorHAnsi"/>
        </w:rPr>
      </w:pPr>
    </w:p>
    <w:p w14:paraId="190743F0" w14:textId="77777777" w:rsidR="006F679F" w:rsidRDefault="006F679F" w:rsidP="00FF3721">
      <w:pPr>
        <w:pStyle w:val="Titre2"/>
        <w:spacing w:before="47"/>
        <w:rPr>
          <w:color w:val="2D74B5"/>
          <w:sz w:val="24"/>
          <w:szCs w:val="24"/>
        </w:rPr>
      </w:pPr>
      <w:bookmarkStart w:id="59" w:name="_Toc180601810"/>
    </w:p>
    <w:p w14:paraId="42324A3E" w14:textId="1B1F40D7" w:rsidR="00D14B4C" w:rsidRDefault="00D14B4C" w:rsidP="00FF3721">
      <w:pPr>
        <w:pStyle w:val="Titre2"/>
        <w:spacing w:before="47"/>
        <w:rPr>
          <w:color w:val="2D74B5"/>
          <w:sz w:val="24"/>
          <w:szCs w:val="24"/>
        </w:rPr>
      </w:pPr>
      <w:r w:rsidRPr="00F86743">
        <w:rPr>
          <w:color w:val="2D74B5"/>
          <w:sz w:val="24"/>
          <w:szCs w:val="24"/>
        </w:rPr>
        <w:t xml:space="preserve">Article </w:t>
      </w:r>
      <w:r w:rsidR="00C65ED4" w:rsidRPr="00F86743">
        <w:rPr>
          <w:color w:val="2D74B5"/>
          <w:sz w:val="24"/>
          <w:szCs w:val="24"/>
        </w:rPr>
        <w:t>7</w:t>
      </w:r>
      <w:r w:rsidRPr="00F86743">
        <w:rPr>
          <w:color w:val="2D74B5"/>
          <w:sz w:val="24"/>
          <w:szCs w:val="24"/>
        </w:rPr>
        <w:t> : Entrée en vigueur</w:t>
      </w:r>
      <w:r w:rsidR="00DC6923" w:rsidRPr="00F86743">
        <w:rPr>
          <w:color w:val="2D74B5"/>
          <w:sz w:val="24"/>
          <w:szCs w:val="24"/>
        </w:rPr>
        <w:t xml:space="preserve">, </w:t>
      </w:r>
      <w:r w:rsidR="001660D2" w:rsidRPr="00F86743">
        <w:rPr>
          <w:color w:val="2D74B5"/>
          <w:sz w:val="24"/>
          <w:szCs w:val="24"/>
        </w:rPr>
        <w:t xml:space="preserve">durée </w:t>
      </w:r>
      <w:r w:rsidR="00DC6923" w:rsidRPr="00F86743">
        <w:rPr>
          <w:color w:val="2D74B5"/>
          <w:sz w:val="24"/>
          <w:szCs w:val="24"/>
        </w:rPr>
        <w:t>et révision</w:t>
      </w:r>
      <w:r w:rsidR="00604CB9" w:rsidRPr="00F86743">
        <w:rPr>
          <w:color w:val="2D74B5"/>
          <w:sz w:val="24"/>
          <w:szCs w:val="24"/>
        </w:rPr>
        <w:t xml:space="preserve"> et suivi</w:t>
      </w:r>
      <w:r w:rsidR="00DC6923" w:rsidRPr="00F86743">
        <w:rPr>
          <w:color w:val="2D74B5"/>
          <w:sz w:val="24"/>
          <w:szCs w:val="24"/>
        </w:rPr>
        <w:t xml:space="preserve"> </w:t>
      </w:r>
      <w:r w:rsidRPr="00F86743">
        <w:rPr>
          <w:color w:val="2D74B5"/>
          <w:sz w:val="24"/>
          <w:szCs w:val="24"/>
        </w:rPr>
        <w:t>de l’accord</w:t>
      </w:r>
      <w:bookmarkEnd w:id="59"/>
    </w:p>
    <w:p w14:paraId="34EBE9E6" w14:textId="77777777" w:rsidR="00886C7F" w:rsidRPr="00F86743" w:rsidRDefault="00886C7F" w:rsidP="00886C7F">
      <w:pPr>
        <w:pStyle w:val="Titre2"/>
        <w:spacing w:before="0"/>
        <w:ind w:left="113"/>
        <w:rPr>
          <w:color w:val="2D74B5"/>
          <w:sz w:val="24"/>
          <w:szCs w:val="24"/>
        </w:rPr>
      </w:pPr>
    </w:p>
    <w:p w14:paraId="2AC651F7" w14:textId="0E223793" w:rsidR="00FD2D56" w:rsidRPr="00F86743" w:rsidRDefault="00FD2D56" w:rsidP="00FD2D56">
      <w:pPr>
        <w:pStyle w:val="Corpsdetexte"/>
        <w:spacing w:before="24"/>
        <w:jc w:val="both"/>
      </w:pPr>
      <w:r w:rsidRPr="00F86743">
        <w:t xml:space="preserve">Le présent accord entre en vigueur le </w:t>
      </w:r>
      <w:r w:rsidR="005C16CF">
        <w:t>18</w:t>
      </w:r>
      <w:r w:rsidRPr="00F86743">
        <w:t xml:space="preserve"> novembre 2024 pour une durée déterminée de douze mois. Le présent accord sera renouvelé tacitement pour une nouvelle durée déterminée identique après chaque période, sauf opposition de l’ensemble des organisations syndicales signataires ou de l’employeur, notifiée par lettre recommandée avec accusé de réception au plus tard trois mois avant l’échéance du terme de chaque période.</w:t>
      </w:r>
    </w:p>
    <w:p w14:paraId="34323454" w14:textId="0431A2C3" w:rsidR="006F679F" w:rsidRPr="00F86743" w:rsidRDefault="006F679F" w:rsidP="00886C7F">
      <w:pPr>
        <w:pStyle w:val="Corpsdetexte"/>
        <w:tabs>
          <w:tab w:val="left" w:pos="5782"/>
        </w:tabs>
        <w:spacing w:before="24"/>
        <w:ind w:left="0"/>
        <w:jc w:val="both"/>
      </w:pPr>
    </w:p>
    <w:p w14:paraId="4C637054" w14:textId="5BEA2069" w:rsidR="00FD2D56" w:rsidRPr="00F86743" w:rsidRDefault="00FD2D56" w:rsidP="00FD2D56">
      <w:pPr>
        <w:pStyle w:val="Corpsdetexte"/>
        <w:spacing w:before="24"/>
        <w:jc w:val="both"/>
      </w:pPr>
      <w:r w:rsidRPr="00F86743">
        <w:t>La révision de l’accord s’effectuera dans les conditions prévues aux articles L.2261-7-1 et L.2261-8 du Code du travail. Toute demande de révision sera notifiée par lettre recommandée avec accusé de réception à chacune des autres parties. Au plus tard dans un délai d</w:t>
      </w:r>
      <w:r w:rsidR="00516EE9" w:rsidRPr="00F86743">
        <w:t>’un mois</w:t>
      </w:r>
      <w:r w:rsidRPr="00F86743">
        <w:t xml:space="preserve">, la </w:t>
      </w:r>
      <w:r w:rsidRPr="00F86743">
        <w:lastRenderedPageBreak/>
        <w:t xml:space="preserve">direction organisera une réunion avec l’ensemble des organisations syndicales représentatives en vue de négocier un éventuel avenant de révision, sauf si une partie a fait valoir son opposition au renouvellement de l’accord. </w:t>
      </w:r>
    </w:p>
    <w:p w14:paraId="6AE118C9" w14:textId="77777777" w:rsidR="00FD2D56" w:rsidRPr="00F86743" w:rsidRDefault="00FD2D56" w:rsidP="00F332E5">
      <w:pPr>
        <w:pStyle w:val="Corpsdetexte"/>
        <w:spacing w:before="24"/>
        <w:ind w:left="0"/>
        <w:jc w:val="both"/>
      </w:pPr>
    </w:p>
    <w:p w14:paraId="0E1FD27E" w14:textId="677F08A5" w:rsidR="00D14B4C" w:rsidRPr="00F86743" w:rsidRDefault="00FD2D56" w:rsidP="00FD2D56">
      <w:pPr>
        <w:pStyle w:val="Corpsdetexte"/>
        <w:spacing w:before="24"/>
        <w:jc w:val="both"/>
      </w:pPr>
      <w:r w:rsidRPr="00F86743">
        <w:t>Afin d’assurer le suivi du présent accord, une information sur les éventuelles difficultés d’application ou d’interprétation rencontrées dans sa mise en œuvre sera réalisée par la Direction auprès des organisations syndicales signataires, après un an d’application. A cette occasion, une réunion pourra être organisée à la demande d’une partie si elle estime nécessaire de faire évoluer certaines des dispositions du présent accord.</w:t>
      </w:r>
    </w:p>
    <w:p w14:paraId="3F43F742" w14:textId="77777777" w:rsidR="00F332E5" w:rsidRPr="00F86743" w:rsidRDefault="00F332E5" w:rsidP="00FD2D56">
      <w:pPr>
        <w:pStyle w:val="Corpsdetexte"/>
        <w:spacing w:before="24"/>
        <w:jc w:val="both"/>
      </w:pPr>
    </w:p>
    <w:p w14:paraId="75DADC66" w14:textId="5514D6E1" w:rsidR="00D14B4C" w:rsidRPr="00F86743" w:rsidRDefault="00D14B4C" w:rsidP="00FF3721">
      <w:pPr>
        <w:pStyle w:val="Titre2"/>
        <w:spacing w:before="47"/>
        <w:rPr>
          <w:color w:val="2D74B5"/>
          <w:sz w:val="24"/>
          <w:szCs w:val="24"/>
        </w:rPr>
      </w:pPr>
      <w:bookmarkStart w:id="60" w:name="_Toc180601811"/>
      <w:r w:rsidRPr="00F86743">
        <w:rPr>
          <w:color w:val="2D74B5"/>
          <w:sz w:val="24"/>
          <w:szCs w:val="24"/>
        </w:rPr>
        <w:t xml:space="preserve">Article </w:t>
      </w:r>
      <w:r w:rsidR="00A4528A" w:rsidRPr="00F86743">
        <w:rPr>
          <w:color w:val="2D74B5"/>
          <w:sz w:val="24"/>
          <w:szCs w:val="24"/>
        </w:rPr>
        <w:t>8</w:t>
      </w:r>
      <w:r w:rsidRPr="00F86743">
        <w:rPr>
          <w:color w:val="2D74B5"/>
          <w:sz w:val="24"/>
          <w:szCs w:val="24"/>
        </w:rPr>
        <w:t xml:space="preserve"> : Notification et dépôt de l’accord</w:t>
      </w:r>
      <w:bookmarkEnd w:id="60"/>
    </w:p>
    <w:p w14:paraId="048B5631" w14:textId="77777777" w:rsidR="00AB4A4E" w:rsidRPr="00F86743" w:rsidRDefault="00AB4A4E" w:rsidP="00D14B4C">
      <w:pPr>
        <w:pStyle w:val="Corpsdetexte"/>
        <w:spacing w:before="24"/>
        <w:jc w:val="both"/>
        <w:rPr>
          <w:rFonts w:asciiTheme="minorHAnsi" w:hAnsiTheme="minorHAnsi" w:cstheme="minorHAnsi"/>
        </w:rPr>
      </w:pPr>
    </w:p>
    <w:p w14:paraId="684630D6" w14:textId="534E792B" w:rsidR="00D14B4C" w:rsidRPr="00F86743" w:rsidRDefault="00D14B4C" w:rsidP="00D14B4C">
      <w:pPr>
        <w:pStyle w:val="Corpsdetexte"/>
        <w:spacing w:before="24"/>
        <w:jc w:val="both"/>
        <w:rPr>
          <w:rFonts w:asciiTheme="minorHAnsi" w:hAnsiTheme="minorHAnsi" w:cstheme="minorHAnsi"/>
        </w:rPr>
      </w:pPr>
      <w:r w:rsidRPr="00F86743">
        <w:rPr>
          <w:rFonts w:asciiTheme="minorHAnsi" w:hAnsiTheme="minorHAnsi" w:cstheme="minorHAnsi"/>
        </w:rPr>
        <w:t>En application de l’article L.2231-5 du Code du travail, le présent accord sera notifié par voie électronique, après signature de la direction et d’une ou plusieurs organisations syndicales représentatives, par la direction aux organisations syndicales représentatives par l’intermédiaire des délégués syndicaux centraux.</w:t>
      </w:r>
    </w:p>
    <w:p w14:paraId="67CC5E47" w14:textId="77777777" w:rsidR="00D14B4C" w:rsidRPr="00F86743" w:rsidRDefault="00D14B4C" w:rsidP="00D14B4C">
      <w:pPr>
        <w:pStyle w:val="Corpsdetexte"/>
        <w:spacing w:before="24"/>
        <w:jc w:val="both"/>
        <w:rPr>
          <w:rFonts w:asciiTheme="minorHAnsi" w:hAnsiTheme="minorHAnsi" w:cstheme="minorHAnsi"/>
        </w:rPr>
      </w:pPr>
      <w:r w:rsidRPr="00F86743">
        <w:rPr>
          <w:rFonts w:asciiTheme="minorHAnsi" w:hAnsiTheme="minorHAnsi" w:cstheme="minorHAnsi"/>
        </w:rPr>
        <w:t xml:space="preserve">Puis, conformément aux articles L2231-6 et D2231-2 du Code du travail, il sera déposé par les soins de la direction sur la plateforme « </w:t>
      </w:r>
      <w:proofErr w:type="spellStart"/>
      <w:r w:rsidRPr="00F86743">
        <w:rPr>
          <w:rFonts w:asciiTheme="minorHAnsi" w:hAnsiTheme="minorHAnsi" w:cstheme="minorHAnsi"/>
        </w:rPr>
        <w:t>TéléAccords</w:t>
      </w:r>
      <w:proofErr w:type="spellEnd"/>
      <w:r w:rsidRPr="00F86743">
        <w:rPr>
          <w:rFonts w:asciiTheme="minorHAnsi" w:hAnsiTheme="minorHAnsi" w:cstheme="minorHAnsi"/>
        </w:rPr>
        <w:t xml:space="preserve"> » mise en ligne par le Ministère du travail, et en un exemplaire auprès du secrétariat-greffe du Conseil de Prud’hommes.</w:t>
      </w:r>
    </w:p>
    <w:p w14:paraId="2649B026" w14:textId="77777777" w:rsidR="00D14B4C" w:rsidRPr="00F86743" w:rsidRDefault="00D14B4C" w:rsidP="00D14B4C">
      <w:pPr>
        <w:pStyle w:val="Corpsdetexte"/>
        <w:spacing w:before="24"/>
        <w:jc w:val="both"/>
        <w:rPr>
          <w:rFonts w:asciiTheme="minorHAnsi" w:hAnsiTheme="minorHAnsi" w:cstheme="minorHAnsi"/>
        </w:rPr>
      </w:pPr>
    </w:p>
    <w:p w14:paraId="35502FBC" w14:textId="77777777" w:rsidR="00AB4EC2" w:rsidRDefault="00AB4EC2" w:rsidP="00FB458D">
      <w:pPr>
        <w:pStyle w:val="Corpsdetexte"/>
        <w:spacing w:before="24"/>
        <w:jc w:val="both"/>
      </w:pPr>
    </w:p>
    <w:p w14:paraId="106043A4" w14:textId="77777777" w:rsidR="006F679F" w:rsidRDefault="006F679F" w:rsidP="00FB458D">
      <w:pPr>
        <w:pStyle w:val="Corpsdetexte"/>
        <w:spacing w:before="24"/>
        <w:jc w:val="both"/>
      </w:pPr>
    </w:p>
    <w:p w14:paraId="6AB0AAF0" w14:textId="77777777" w:rsidR="006F679F" w:rsidRPr="00F86743" w:rsidRDefault="006F679F" w:rsidP="00FB458D">
      <w:pPr>
        <w:pStyle w:val="Corpsdetexte"/>
        <w:spacing w:before="24"/>
        <w:jc w:val="both"/>
      </w:pPr>
    </w:p>
    <w:p w14:paraId="46D11F39" w14:textId="12A6D821" w:rsidR="00201066" w:rsidRPr="00886C7F" w:rsidRDefault="00AB4EC2" w:rsidP="003D21A9">
      <w:pPr>
        <w:pStyle w:val="Corpsdetexte"/>
        <w:spacing w:before="24"/>
        <w:jc w:val="both"/>
      </w:pPr>
      <w:r w:rsidRPr="00886C7F">
        <w:t xml:space="preserve">Fait à </w:t>
      </w:r>
      <w:r w:rsidR="00886C7F" w:rsidRPr="00886C7F">
        <w:t>Soulac-sur-Mer</w:t>
      </w:r>
      <w:r w:rsidRPr="00886C7F">
        <w:t>,</w:t>
      </w:r>
    </w:p>
    <w:p w14:paraId="3B669DBD" w14:textId="67CA9AB8" w:rsidR="00AB4EC2" w:rsidRPr="00886C7F" w:rsidRDefault="00201066" w:rsidP="003D21A9">
      <w:pPr>
        <w:pStyle w:val="Corpsdetexte"/>
        <w:spacing w:before="24"/>
        <w:jc w:val="both"/>
      </w:pPr>
      <w:r w:rsidRPr="00886C7F">
        <w:t>L</w:t>
      </w:r>
      <w:r w:rsidR="00AB4EC2" w:rsidRPr="00886C7F">
        <w:t xml:space="preserve">e </w:t>
      </w:r>
      <w:r w:rsidR="00886C7F" w:rsidRPr="00886C7F">
        <w:t>12 novembre</w:t>
      </w:r>
      <w:r w:rsidR="00AB4EC2" w:rsidRPr="00886C7F">
        <w:t xml:space="preserve"> 2024</w:t>
      </w:r>
    </w:p>
    <w:p w14:paraId="48DEC9C7" w14:textId="77777777" w:rsidR="00AB4EC2" w:rsidRDefault="00AB4EC2" w:rsidP="003D21A9">
      <w:pPr>
        <w:pStyle w:val="Corpsdetexte"/>
        <w:spacing w:before="24"/>
        <w:jc w:val="both"/>
      </w:pPr>
    </w:p>
    <w:p w14:paraId="519F0B82" w14:textId="77777777" w:rsidR="00FF3721" w:rsidRDefault="00FF3721" w:rsidP="003D21A9">
      <w:pPr>
        <w:pStyle w:val="Corpsdetexte"/>
        <w:spacing w:before="24"/>
        <w:jc w:val="both"/>
      </w:pPr>
    </w:p>
    <w:p w14:paraId="699BFD10" w14:textId="77777777" w:rsidR="00886C7F" w:rsidRDefault="00886C7F" w:rsidP="003D21A9">
      <w:pPr>
        <w:pStyle w:val="Corpsdetexte"/>
        <w:spacing w:before="24"/>
        <w:jc w:val="both"/>
      </w:pPr>
    </w:p>
    <w:p w14:paraId="748EE28F" w14:textId="77777777" w:rsidR="00886C7F" w:rsidRDefault="00886C7F" w:rsidP="003D21A9">
      <w:pPr>
        <w:pStyle w:val="Corpsdetexte"/>
        <w:spacing w:before="24"/>
        <w:jc w:val="both"/>
      </w:pPr>
    </w:p>
    <w:p w14:paraId="02527082" w14:textId="7657F8D7" w:rsidR="003D21A9" w:rsidRDefault="003D21A9" w:rsidP="003D21A9">
      <w:pPr>
        <w:pStyle w:val="Corpsdetexte"/>
        <w:spacing w:before="24"/>
        <w:jc w:val="both"/>
      </w:pPr>
    </w:p>
    <w:sectPr w:rsidR="003D21A9" w:rsidSect="002842F5">
      <w:headerReference w:type="default" r:id="rId8"/>
      <w:footerReference w:type="even" r:id="rId9"/>
      <w:footerReference w:type="default" r:id="rId10"/>
      <w:footerReference w:type="first" r:id="rId11"/>
      <w:type w:val="continuous"/>
      <w:pgSz w:w="11910" w:h="16840"/>
      <w:pgMar w:top="1860" w:right="1300" w:bottom="280" w:left="1300" w:header="70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6281D" w14:textId="77777777" w:rsidR="009B4C1A" w:rsidRDefault="009B4C1A">
      <w:r>
        <w:separator/>
      </w:r>
    </w:p>
  </w:endnote>
  <w:endnote w:type="continuationSeparator" w:id="0">
    <w:p w14:paraId="0C6DC058" w14:textId="77777777" w:rsidR="009B4C1A" w:rsidRDefault="009B4C1A">
      <w:r>
        <w:continuationSeparator/>
      </w:r>
    </w:p>
  </w:endnote>
  <w:endnote w:type="continuationNotice" w:id="1">
    <w:p w14:paraId="532BE935" w14:textId="77777777" w:rsidR="009B4C1A" w:rsidRDefault="009B4C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Light">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1)">
    <w:altName w:val="Arial"/>
    <w:charset w:val="00"/>
    <w:family w:val="swiss"/>
    <w:pitch w:val="variable"/>
    <w:sig w:usb0="20007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Bold">
    <w:altName w:val="Calibri Bold"/>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C64C2" w14:textId="0B9E4E15" w:rsidR="002E5957" w:rsidRDefault="002E5957">
    <w:pPr>
      <w:pStyle w:val="Pieddepage"/>
    </w:pPr>
    <w:r>
      <w:rPr>
        <w:noProof/>
      </w:rPr>
      <mc:AlternateContent>
        <mc:Choice Requires="wps">
          <w:drawing>
            <wp:anchor distT="0" distB="0" distL="0" distR="0" simplePos="0" relativeHeight="251658244" behindDoc="0" locked="0" layoutInCell="1" allowOverlap="1" wp14:anchorId="5326213E" wp14:editId="76CBB0A4">
              <wp:simplePos x="635" y="635"/>
              <wp:positionH relativeFrom="page">
                <wp:align>center</wp:align>
              </wp:positionH>
              <wp:positionV relativeFrom="page">
                <wp:align>bottom</wp:align>
              </wp:positionV>
              <wp:extent cx="443865" cy="443865"/>
              <wp:effectExtent l="0" t="0" r="13335" b="0"/>
              <wp:wrapNone/>
              <wp:docPr id="3" name="Zone de texte 3"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D4499D" w14:textId="0E18FD7B" w:rsidR="002E5957" w:rsidRPr="002E5957" w:rsidRDefault="002E5957" w:rsidP="002E5957">
                          <w:pPr>
                            <w:rPr>
                              <w:noProof/>
                              <w:color w:val="000000"/>
                              <w:sz w:val="18"/>
                              <w:szCs w:val="18"/>
                            </w:rPr>
                          </w:pPr>
                          <w:r w:rsidRPr="002E5957">
                            <w:rPr>
                              <w:noProof/>
                              <w:color w:val="000000"/>
                              <w:sz w:val="18"/>
                              <w:szCs w:val="18"/>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26213E" id="_x0000_t202" coordsize="21600,21600" o:spt="202" path="m,l,21600r21600,l21600,xe">
              <v:stroke joinstyle="miter"/>
              <v:path gradientshapeok="t" o:connecttype="rect"/>
            </v:shapetype>
            <v:shape id="Zone de texte 3" o:spid="_x0000_s1026" type="#_x0000_t202" alt="Internal Use Only" style="position:absolute;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FD4499D" w14:textId="0E18FD7B" w:rsidR="002E5957" w:rsidRPr="002E5957" w:rsidRDefault="002E5957" w:rsidP="002E5957">
                    <w:pPr>
                      <w:rPr>
                        <w:noProof/>
                        <w:color w:val="000000"/>
                        <w:sz w:val="18"/>
                        <w:szCs w:val="18"/>
                      </w:rPr>
                    </w:pPr>
                    <w:r w:rsidRPr="002E5957">
                      <w:rPr>
                        <w:noProof/>
                        <w:color w:val="000000"/>
                        <w:sz w:val="18"/>
                        <w:szCs w:val="18"/>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586754"/>
      <w:docPartObj>
        <w:docPartGallery w:val="Page Numbers (Bottom of Page)"/>
        <w:docPartUnique/>
      </w:docPartObj>
    </w:sdtPr>
    <w:sdtContent>
      <w:sdt>
        <w:sdtPr>
          <w:id w:val="1508866209"/>
          <w:docPartObj>
            <w:docPartGallery w:val="Page Numbers (Bottom of Page)"/>
            <w:docPartUnique/>
          </w:docPartObj>
        </w:sdtPr>
        <w:sdtContent>
          <w:sdt>
            <w:sdtPr>
              <w:id w:val="-1769616900"/>
              <w:docPartObj>
                <w:docPartGallery w:val="Page Numbers (Top of Page)"/>
                <w:docPartUnique/>
              </w:docPartObj>
            </w:sdtPr>
            <w:sdtContent>
              <w:p w14:paraId="79F5E829" w14:textId="77777777" w:rsidR="00466107" w:rsidRDefault="00466107" w:rsidP="00466107">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sz w:val="24"/>
                    <w:szCs w:val="24"/>
                  </w:rPr>
                  <w:t>10</w:t>
                </w:r>
                <w:r>
                  <w:rPr>
                    <w:b/>
                    <w:bCs/>
                    <w:sz w:val="24"/>
                    <w:szCs w:val="24"/>
                  </w:rPr>
                  <w:fldChar w:fldCharType="end"/>
                </w:r>
              </w:p>
            </w:sdtContent>
          </w:sdt>
        </w:sdtContent>
      </w:sdt>
      <w:p w14:paraId="69D86561" w14:textId="77777777" w:rsidR="00466107" w:rsidRPr="004B0004" w:rsidRDefault="00466107" w:rsidP="00466107">
        <w:pPr>
          <w:pStyle w:val="Pieddepage"/>
          <w:spacing w:line="180" w:lineRule="exact"/>
          <w:jc w:val="center"/>
          <w:rPr>
            <w:rFonts w:cs="Calibri-Bold"/>
            <w:bCs/>
            <w:color w:val="919191"/>
            <w:spacing w:val="-4"/>
            <w:sz w:val="16"/>
            <w:szCs w:val="16"/>
            <w:lang w:eastAsia="de-DE"/>
          </w:rPr>
        </w:pPr>
        <w:r w:rsidRPr="004B0004">
          <w:rPr>
            <w:rFonts w:cs="Calibri-Bold"/>
            <w:bCs/>
            <w:color w:val="919191"/>
            <w:spacing w:val="-4"/>
            <w:sz w:val="16"/>
            <w:szCs w:val="16"/>
            <w:lang w:eastAsia="de-DE"/>
          </w:rPr>
          <w:t>IMAGINE EDITIONS</w:t>
        </w:r>
      </w:p>
      <w:p w14:paraId="2DB61713" w14:textId="77777777" w:rsidR="00466107" w:rsidRPr="004B0004" w:rsidRDefault="00466107" w:rsidP="00466107">
        <w:pPr>
          <w:pStyle w:val="Pieddepage"/>
          <w:spacing w:line="180" w:lineRule="exact"/>
          <w:jc w:val="center"/>
          <w:rPr>
            <w:rFonts w:cs="Calibri-Bold"/>
            <w:bCs/>
            <w:color w:val="919191"/>
            <w:spacing w:val="-4"/>
            <w:sz w:val="16"/>
            <w:szCs w:val="16"/>
            <w:lang w:eastAsia="de-DE"/>
          </w:rPr>
        </w:pPr>
        <w:r w:rsidRPr="004B0004">
          <w:rPr>
            <w:rFonts w:cs="Calibri-Bold"/>
            <w:bCs/>
            <w:color w:val="919191"/>
            <w:spacing w:val="-4"/>
            <w:sz w:val="16"/>
            <w:szCs w:val="16"/>
            <w:lang w:eastAsia="de-DE"/>
          </w:rPr>
          <w:t>11, bd Marsan de Montbrun • 33780 Soulac sur Mer• France</w:t>
        </w:r>
      </w:p>
      <w:p w14:paraId="3DA00FC4" w14:textId="77777777" w:rsidR="00466107" w:rsidRPr="004B0004" w:rsidRDefault="00466107" w:rsidP="00466107">
        <w:pPr>
          <w:pStyle w:val="Pieddepage"/>
          <w:spacing w:line="180" w:lineRule="exact"/>
          <w:jc w:val="center"/>
          <w:rPr>
            <w:rFonts w:cs="Calibri-Bold"/>
            <w:bCs/>
            <w:color w:val="919191"/>
            <w:spacing w:val="-4"/>
            <w:sz w:val="16"/>
            <w:szCs w:val="16"/>
            <w:lang w:eastAsia="de-DE"/>
          </w:rPr>
        </w:pPr>
        <w:r w:rsidRPr="004B0004">
          <w:rPr>
            <w:rFonts w:cs="Calibri-Bold"/>
            <w:bCs/>
            <w:color w:val="919191"/>
            <w:spacing w:val="-4"/>
            <w:sz w:val="16"/>
            <w:szCs w:val="16"/>
            <w:lang w:eastAsia="de-DE"/>
          </w:rPr>
          <w:t>www.cgm.com/fr • info@hellodoc-fr.cgm.com</w:t>
        </w:r>
      </w:p>
      <w:p w14:paraId="4089A034" w14:textId="77777777" w:rsidR="00466107" w:rsidRPr="004B0004" w:rsidRDefault="00466107" w:rsidP="00466107">
        <w:pPr>
          <w:pStyle w:val="Pieddepage"/>
          <w:spacing w:line="180" w:lineRule="exact"/>
          <w:jc w:val="center"/>
          <w:rPr>
            <w:rFonts w:cs="Calibri-Bold"/>
            <w:bCs/>
            <w:color w:val="919191"/>
            <w:spacing w:val="-4"/>
            <w:sz w:val="16"/>
            <w:szCs w:val="16"/>
            <w:lang w:eastAsia="de-DE"/>
          </w:rPr>
        </w:pPr>
        <w:r w:rsidRPr="004B0004">
          <w:rPr>
            <w:rFonts w:cs="Calibri-Bold"/>
            <w:bCs/>
            <w:color w:val="919191"/>
            <w:spacing w:val="-4"/>
            <w:sz w:val="16"/>
            <w:szCs w:val="16"/>
            <w:lang w:eastAsia="de-DE"/>
          </w:rPr>
          <w:t>RCS B 402 267 322 00038 • SAS au capital de 100 000 €</w:t>
        </w:r>
      </w:p>
      <w:p w14:paraId="7AD3C819" w14:textId="77777777" w:rsidR="00466107" w:rsidRPr="004B0004" w:rsidRDefault="00466107" w:rsidP="00466107">
        <w:pPr>
          <w:pStyle w:val="Pieddepage"/>
          <w:spacing w:line="180" w:lineRule="exact"/>
          <w:jc w:val="center"/>
          <w:rPr>
            <w:rFonts w:cs="Calibri-Bold"/>
            <w:bCs/>
            <w:color w:val="919191"/>
            <w:spacing w:val="-4"/>
            <w:sz w:val="13"/>
            <w:szCs w:val="13"/>
            <w:lang w:eastAsia="de-DE"/>
          </w:rPr>
        </w:pPr>
      </w:p>
      <w:p w14:paraId="05A19FFC" w14:textId="4E9FDD7F" w:rsidR="00C27C8E" w:rsidRDefault="00000000">
        <w:pPr>
          <w:pStyle w:val="Pieddepage"/>
          <w:jc w:val="right"/>
        </w:pPr>
      </w:p>
    </w:sdtContent>
  </w:sdt>
  <w:p w14:paraId="091420A8" w14:textId="77777777" w:rsidR="002E5957" w:rsidRDefault="002E595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F9055" w14:textId="64C806D1" w:rsidR="002E5957" w:rsidRDefault="002E5957">
    <w:pPr>
      <w:pStyle w:val="Pieddepage"/>
    </w:pPr>
    <w:r>
      <w:rPr>
        <w:noProof/>
      </w:rPr>
      <mc:AlternateContent>
        <mc:Choice Requires="wps">
          <w:drawing>
            <wp:anchor distT="0" distB="0" distL="0" distR="0" simplePos="0" relativeHeight="251658240" behindDoc="0" locked="0" layoutInCell="1" allowOverlap="1" wp14:anchorId="68BA6005" wp14:editId="1F3CB3D5">
              <wp:simplePos x="635" y="635"/>
              <wp:positionH relativeFrom="page">
                <wp:align>center</wp:align>
              </wp:positionH>
              <wp:positionV relativeFrom="page">
                <wp:align>bottom</wp:align>
              </wp:positionV>
              <wp:extent cx="443865" cy="443865"/>
              <wp:effectExtent l="0" t="0" r="13335" b="0"/>
              <wp:wrapNone/>
              <wp:docPr id="2" name="Zone de texte 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057A4E" w14:textId="0031DB21" w:rsidR="002E5957" w:rsidRPr="002E5957" w:rsidRDefault="002E5957" w:rsidP="002E5957">
                          <w:pPr>
                            <w:rPr>
                              <w:noProof/>
                              <w:color w:val="000000"/>
                              <w:sz w:val="18"/>
                              <w:szCs w:val="18"/>
                            </w:rPr>
                          </w:pPr>
                          <w:r w:rsidRPr="002E5957">
                            <w:rPr>
                              <w:noProof/>
                              <w:color w:val="000000"/>
                              <w:sz w:val="18"/>
                              <w:szCs w:val="18"/>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8BA6005" id="_x0000_t202" coordsize="21600,21600" o:spt="202" path="m,l,21600r21600,l21600,xe">
              <v:stroke joinstyle="miter"/>
              <v:path gradientshapeok="t" o:connecttype="rect"/>
            </v:shapetype>
            <v:shape id="Zone de texte 2" o:spid="_x0000_s1027" type="#_x0000_t202" alt="Internal Use Only"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2F057A4E" w14:textId="0031DB21" w:rsidR="002E5957" w:rsidRPr="002E5957" w:rsidRDefault="002E5957" w:rsidP="002E5957">
                    <w:pPr>
                      <w:rPr>
                        <w:noProof/>
                        <w:color w:val="000000"/>
                        <w:sz w:val="18"/>
                        <w:szCs w:val="18"/>
                      </w:rPr>
                    </w:pPr>
                    <w:r w:rsidRPr="002E5957">
                      <w:rPr>
                        <w:noProof/>
                        <w:color w:val="000000"/>
                        <w:sz w:val="18"/>
                        <w:szCs w:val="18"/>
                      </w:rPr>
                      <w:t>Internal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F6FF8" w14:textId="77777777" w:rsidR="009B4C1A" w:rsidRDefault="009B4C1A">
      <w:r>
        <w:separator/>
      </w:r>
    </w:p>
  </w:footnote>
  <w:footnote w:type="continuationSeparator" w:id="0">
    <w:p w14:paraId="1619ADB1" w14:textId="77777777" w:rsidR="009B4C1A" w:rsidRDefault="009B4C1A">
      <w:r>
        <w:continuationSeparator/>
      </w:r>
    </w:p>
  </w:footnote>
  <w:footnote w:type="continuationNotice" w:id="1">
    <w:p w14:paraId="2C71C897" w14:textId="77777777" w:rsidR="009B4C1A" w:rsidRDefault="009B4C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714FC" w14:textId="6B77679D" w:rsidR="00200152" w:rsidRDefault="00953374">
    <w:pPr>
      <w:pStyle w:val="Corpsdetexte"/>
      <w:spacing w:line="14" w:lineRule="auto"/>
      <w:ind w:left="0"/>
      <w:rPr>
        <w:sz w:val="20"/>
      </w:rPr>
    </w:pPr>
    <w:r w:rsidRPr="00953374">
      <w:rPr>
        <w:noProof/>
        <w:sz w:val="20"/>
        <w:szCs w:val="20"/>
      </w:rPr>
      <w:drawing>
        <wp:inline distT="0" distB="0" distL="0" distR="0" wp14:anchorId="64B77F19" wp14:editId="38DE000B">
          <wp:extent cx="2238451" cy="1393079"/>
          <wp:effectExtent l="0" t="0" r="0" b="0"/>
          <wp:docPr id="752432279" name="Image 1508676284" descr="CompuGroup Medical">
            <a:extLst xmlns:a="http://schemas.openxmlformats.org/drawingml/2006/main">
              <a:ext uri="{FF2B5EF4-FFF2-40B4-BE49-F238E27FC236}">
                <a16:creationId xmlns:a16="http://schemas.microsoft.com/office/drawing/2014/main" id="{E0B4C1BB-003C-DA94-E50D-410C00D095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ompuGroup Medical">
                    <a:extLst>
                      <a:ext uri="{FF2B5EF4-FFF2-40B4-BE49-F238E27FC236}">
                        <a16:creationId xmlns:a16="http://schemas.microsoft.com/office/drawing/2014/main" id="{E0B4C1BB-003C-DA94-E50D-410C00D095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2879" cy="1402058"/>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B4448"/>
    <w:multiLevelType w:val="hybridMultilevel"/>
    <w:tmpl w:val="82D0010A"/>
    <w:lvl w:ilvl="0" w:tplc="040C0001">
      <w:start w:val="1"/>
      <w:numFmt w:val="bullet"/>
      <w:lvlText w:val=""/>
      <w:lvlJc w:val="left"/>
      <w:pPr>
        <w:ind w:left="836" w:hanging="360"/>
      </w:pPr>
      <w:rPr>
        <w:rFonts w:ascii="Symbol" w:hAnsi="Symbol" w:hint="default"/>
      </w:rPr>
    </w:lvl>
    <w:lvl w:ilvl="1" w:tplc="040C0003" w:tentative="1">
      <w:start w:val="1"/>
      <w:numFmt w:val="bullet"/>
      <w:lvlText w:val="o"/>
      <w:lvlJc w:val="left"/>
      <w:pPr>
        <w:ind w:left="1556" w:hanging="360"/>
      </w:pPr>
      <w:rPr>
        <w:rFonts w:ascii="Courier New" w:hAnsi="Courier New" w:cs="Courier New" w:hint="default"/>
      </w:rPr>
    </w:lvl>
    <w:lvl w:ilvl="2" w:tplc="040C0005" w:tentative="1">
      <w:start w:val="1"/>
      <w:numFmt w:val="bullet"/>
      <w:lvlText w:val=""/>
      <w:lvlJc w:val="left"/>
      <w:pPr>
        <w:ind w:left="2276" w:hanging="360"/>
      </w:pPr>
      <w:rPr>
        <w:rFonts w:ascii="Wingdings" w:hAnsi="Wingdings" w:hint="default"/>
      </w:rPr>
    </w:lvl>
    <w:lvl w:ilvl="3" w:tplc="040C0001" w:tentative="1">
      <w:start w:val="1"/>
      <w:numFmt w:val="bullet"/>
      <w:lvlText w:val=""/>
      <w:lvlJc w:val="left"/>
      <w:pPr>
        <w:ind w:left="2996" w:hanging="360"/>
      </w:pPr>
      <w:rPr>
        <w:rFonts w:ascii="Symbol" w:hAnsi="Symbol" w:hint="default"/>
      </w:rPr>
    </w:lvl>
    <w:lvl w:ilvl="4" w:tplc="040C0003" w:tentative="1">
      <w:start w:val="1"/>
      <w:numFmt w:val="bullet"/>
      <w:lvlText w:val="o"/>
      <w:lvlJc w:val="left"/>
      <w:pPr>
        <w:ind w:left="3716" w:hanging="360"/>
      </w:pPr>
      <w:rPr>
        <w:rFonts w:ascii="Courier New" w:hAnsi="Courier New" w:cs="Courier New" w:hint="default"/>
      </w:rPr>
    </w:lvl>
    <w:lvl w:ilvl="5" w:tplc="040C0005" w:tentative="1">
      <w:start w:val="1"/>
      <w:numFmt w:val="bullet"/>
      <w:lvlText w:val=""/>
      <w:lvlJc w:val="left"/>
      <w:pPr>
        <w:ind w:left="4436" w:hanging="360"/>
      </w:pPr>
      <w:rPr>
        <w:rFonts w:ascii="Wingdings" w:hAnsi="Wingdings" w:hint="default"/>
      </w:rPr>
    </w:lvl>
    <w:lvl w:ilvl="6" w:tplc="040C0001" w:tentative="1">
      <w:start w:val="1"/>
      <w:numFmt w:val="bullet"/>
      <w:lvlText w:val=""/>
      <w:lvlJc w:val="left"/>
      <w:pPr>
        <w:ind w:left="5156" w:hanging="360"/>
      </w:pPr>
      <w:rPr>
        <w:rFonts w:ascii="Symbol" w:hAnsi="Symbol" w:hint="default"/>
      </w:rPr>
    </w:lvl>
    <w:lvl w:ilvl="7" w:tplc="040C0003" w:tentative="1">
      <w:start w:val="1"/>
      <w:numFmt w:val="bullet"/>
      <w:lvlText w:val="o"/>
      <w:lvlJc w:val="left"/>
      <w:pPr>
        <w:ind w:left="5876" w:hanging="360"/>
      </w:pPr>
      <w:rPr>
        <w:rFonts w:ascii="Courier New" w:hAnsi="Courier New" w:cs="Courier New" w:hint="default"/>
      </w:rPr>
    </w:lvl>
    <w:lvl w:ilvl="8" w:tplc="040C0005" w:tentative="1">
      <w:start w:val="1"/>
      <w:numFmt w:val="bullet"/>
      <w:lvlText w:val=""/>
      <w:lvlJc w:val="left"/>
      <w:pPr>
        <w:ind w:left="6596" w:hanging="360"/>
      </w:pPr>
      <w:rPr>
        <w:rFonts w:ascii="Wingdings" w:hAnsi="Wingdings" w:hint="default"/>
      </w:rPr>
    </w:lvl>
  </w:abstractNum>
  <w:abstractNum w:abstractNumId="1" w15:restartNumberingAfterBreak="0">
    <w:nsid w:val="22F3001D"/>
    <w:multiLevelType w:val="multilevel"/>
    <w:tmpl w:val="FDFAFB44"/>
    <w:lvl w:ilvl="0">
      <w:start w:val="5"/>
      <w:numFmt w:val="decimal"/>
      <w:lvlText w:val="%1"/>
      <w:lvlJc w:val="left"/>
      <w:pPr>
        <w:ind w:left="476" w:hanging="360"/>
      </w:pPr>
      <w:rPr>
        <w:rFonts w:hint="default"/>
        <w:lang w:val="fr-FR" w:eastAsia="en-US" w:bidi="ar-SA"/>
      </w:rPr>
    </w:lvl>
    <w:lvl w:ilvl="1">
      <w:start w:val="1"/>
      <w:numFmt w:val="decimal"/>
      <w:lvlText w:val="%1.%2"/>
      <w:lvlJc w:val="left"/>
      <w:pPr>
        <w:ind w:left="476" w:hanging="360"/>
      </w:pPr>
      <w:rPr>
        <w:rFonts w:ascii="Calibri" w:eastAsia="Calibri" w:hAnsi="Calibri" w:cs="Calibri" w:hint="default"/>
        <w:color w:val="1F4D78"/>
        <w:w w:val="100"/>
        <w:sz w:val="24"/>
        <w:szCs w:val="24"/>
        <w:lang w:val="fr-FR" w:eastAsia="en-US" w:bidi="ar-SA"/>
      </w:rPr>
    </w:lvl>
    <w:lvl w:ilvl="2">
      <w:numFmt w:val="bullet"/>
      <w:lvlText w:val=""/>
      <w:lvlJc w:val="left"/>
      <w:pPr>
        <w:ind w:left="836" w:hanging="360"/>
      </w:pPr>
      <w:rPr>
        <w:rFonts w:ascii="Symbol" w:eastAsia="Symbol" w:hAnsi="Symbol" w:cs="Symbol" w:hint="default"/>
        <w:w w:val="100"/>
        <w:sz w:val="24"/>
        <w:szCs w:val="24"/>
        <w:lang w:val="fr-FR" w:eastAsia="en-US" w:bidi="ar-SA"/>
      </w:rPr>
    </w:lvl>
    <w:lvl w:ilvl="3">
      <w:numFmt w:val="bullet"/>
      <w:lvlText w:val="•"/>
      <w:lvlJc w:val="left"/>
      <w:pPr>
        <w:ind w:left="1898" w:hanging="360"/>
      </w:pPr>
      <w:rPr>
        <w:rFonts w:hint="default"/>
        <w:lang w:val="fr-FR" w:eastAsia="en-US" w:bidi="ar-SA"/>
      </w:rPr>
    </w:lvl>
    <w:lvl w:ilvl="4">
      <w:numFmt w:val="bullet"/>
      <w:lvlText w:val="•"/>
      <w:lvlJc w:val="left"/>
      <w:pPr>
        <w:ind w:left="2956" w:hanging="360"/>
      </w:pPr>
      <w:rPr>
        <w:rFonts w:hint="default"/>
        <w:lang w:val="fr-FR" w:eastAsia="en-US" w:bidi="ar-SA"/>
      </w:rPr>
    </w:lvl>
    <w:lvl w:ilvl="5">
      <w:numFmt w:val="bullet"/>
      <w:lvlText w:val="•"/>
      <w:lvlJc w:val="left"/>
      <w:pPr>
        <w:ind w:left="4014" w:hanging="360"/>
      </w:pPr>
      <w:rPr>
        <w:rFonts w:hint="default"/>
        <w:lang w:val="fr-FR" w:eastAsia="en-US" w:bidi="ar-SA"/>
      </w:rPr>
    </w:lvl>
    <w:lvl w:ilvl="6">
      <w:numFmt w:val="bullet"/>
      <w:lvlText w:val="•"/>
      <w:lvlJc w:val="left"/>
      <w:pPr>
        <w:ind w:left="5073" w:hanging="360"/>
      </w:pPr>
      <w:rPr>
        <w:rFonts w:hint="default"/>
        <w:lang w:val="fr-FR" w:eastAsia="en-US" w:bidi="ar-SA"/>
      </w:rPr>
    </w:lvl>
    <w:lvl w:ilvl="7">
      <w:numFmt w:val="bullet"/>
      <w:lvlText w:val="•"/>
      <w:lvlJc w:val="left"/>
      <w:pPr>
        <w:ind w:left="6131" w:hanging="360"/>
      </w:pPr>
      <w:rPr>
        <w:rFonts w:hint="default"/>
        <w:lang w:val="fr-FR" w:eastAsia="en-US" w:bidi="ar-SA"/>
      </w:rPr>
    </w:lvl>
    <w:lvl w:ilvl="8">
      <w:numFmt w:val="bullet"/>
      <w:lvlText w:val="•"/>
      <w:lvlJc w:val="left"/>
      <w:pPr>
        <w:ind w:left="7189" w:hanging="360"/>
      </w:pPr>
      <w:rPr>
        <w:rFonts w:hint="default"/>
        <w:lang w:val="fr-FR" w:eastAsia="en-US" w:bidi="ar-SA"/>
      </w:rPr>
    </w:lvl>
  </w:abstractNum>
  <w:abstractNum w:abstractNumId="2" w15:restartNumberingAfterBreak="0">
    <w:nsid w:val="233433DF"/>
    <w:multiLevelType w:val="hybridMultilevel"/>
    <w:tmpl w:val="832CC2A6"/>
    <w:lvl w:ilvl="0" w:tplc="9F2E1100">
      <w:start w:val="4"/>
      <w:numFmt w:val="bullet"/>
      <w:lvlText w:val="-"/>
      <w:lvlJc w:val="left"/>
      <w:pPr>
        <w:ind w:left="836" w:hanging="360"/>
      </w:pPr>
      <w:rPr>
        <w:rFonts w:ascii="Yu Mincho Light" w:eastAsia="Yu Mincho Light" w:hAnsi="Yu Mincho Light" w:hint="eastAsia"/>
      </w:rPr>
    </w:lvl>
    <w:lvl w:ilvl="1" w:tplc="040C0003" w:tentative="1">
      <w:start w:val="1"/>
      <w:numFmt w:val="bullet"/>
      <w:lvlText w:val="o"/>
      <w:lvlJc w:val="left"/>
      <w:pPr>
        <w:ind w:left="1556" w:hanging="360"/>
      </w:pPr>
      <w:rPr>
        <w:rFonts w:ascii="Courier New" w:hAnsi="Courier New" w:cs="Courier New" w:hint="default"/>
      </w:rPr>
    </w:lvl>
    <w:lvl w:ilvl="2" w:tplc="040C0005" w:tentative="1">
      <w:start w:val="1"/>
      <w:numFmt w:val="bullet"/>
      <w:lvlText w:val=""/>
      <w:lvlJc w:val="left"/>
      <w:pPr>
        <w:ind w:left="2276" w:hanging="360"/>
      </w:pPr>
      <w:rPr>
        <w:rFonts w:ascii="Wingdings" w:hAnsi="Wingdings" w:hint="default"/>
      </w:rPr>
    </w:lvl>
    <w:lvl w:ilvl="3" w:tplc="040C0001" w:tentative="1">
      <w:start w:val="1"/>
      <w:numFmt w:val="bullet"/>
      <w:lvlText w:val=""/>
      <w:lvlJc w:val="left"/>
      <w:pPr>
        <w:ind w:left="2996" w:hanging="360"/>
      </w:pPr>
      <w:rPr>
        <w:rFonts w:ascii="Symbol" w:hAnsi="Symbol" w:hint="default"/>
      </w:rPr>
    </w:lvl>
    <w:lvl w:ilvl="4" w:tplc="040C0003" w:tentative="1">
      <w:start w:val="1"/>
      <w:numFmt w:val="bullet"/>
      <w:lvlText w:val="o"/>
      <w:lvlJc w:val="left"/>
      <w:pPr>
        <w:ind w:left="3716" w:hanging="360"/>
      </w:pPr>
      <w:rPr>
        <w:rFonts w:ascii="Courier New" w:hAnsi="Courier New" w:cs="Courier New" w:hint="default"/>
      </w:rPr>
    </w:lvl>
    <w:lvl w:ilvl="5" w:tplc="040C0005" w:tentative="1">
      <w:start w:val="1"/>
      <w:numFmt w:val="bullet"/>
      <w:lvlText w:val=""/>
      <w:lvlJc w:val="left"/>
      <w:pPr>
        <w:ind w:left="4436" w:hanging="360"/>
      </w:pPr>
      <w:rPr>
        <w:rFonts w:ascii="Wingdings" w:hAnsi="Wingdings" w:hint="default"/>
      </w:rPr>
    </w:lvl>
    <w:lvl w:ilvl="6" w:tplc="040C0001" w:tentative="1">
      <w:start w:val="1"/>
      <w:numFmt w:val="bullet"/>
      <w:lvlText w:val=""/>
      <w:lvlJc w:val="left"/>
      <w:pPr>
        <w:ind w:left="5156" w:hanging="360"/>
      </w:pPr>
      <w:rPr>
        <w:rFonts w:ascii="Symbol" w:hAnsi="Symbol" w:hint="default"/>
      </w:rPr>
    </w:lvl>
    <w:lvl w:ilvl="7" w:tplc="040C0003" w:tentative="1">
      <w:start w:val="1"/>
      <w:numFmt w:val="bullet"/>
      <w:lvlText w:val="o"/>
      <w:lvlJc w:val="left"/>
      <w:pPr>
        <w:ind w:left="5876" w:hanging="360"/>
      </w:pPr>
      <w:rPr>
        <w:rFonts w:ascii="Courier New" w:hAnsi="Courier New" w:cs="Courier New" w:hint="default"/>
      </w:rPr>
    </w:lvl>
    <w:lvl w:ilvl="8" w:tplc="040C0005" w:tentative="1">
      <w:start w:val="1"/>
      <w:numFmt w:val="bullet"/>
      <w:lvlText w:val=""/>
      <w:lvlJc w:val="left"/>
      <w:pPr>
        <w:ind w:left="6596" w:hanging="360"/>
      </w:pPr>
      <w:rPr>
        <w:rFonts w:ascii="Wingdings" w:hAnsi="Wingdings" w:hint="default"/>
      </w:rPr>
    </w:lvl>
  </w:abstractNum>
  <w:abstractNum w:abstractNumId="3" w15:restartNumberingAfterBreak="0">
    <w:nsid w:val="2EB33219"/>
    <w:multiLevelType w:val="multilevel"/>
    <w:tmpl w:val="317258E6"/>
    <w:lvl w:ilvl="0">
      <w:start w:val="4"/>
      <w:numFmt w:val="decimal"/>
      <w:lvlText w:val="%1"/>
      <w:lvlJc w:val="left"/>
      <w:pPr>
        <w:ind w:left="476" w:hanging="360"/>
      </w:pPr>
      <w:rPr>
        <w:rFonts w:hint="default"/>
        <w:lang w:val="fr-FR" w:eastAsia="en-US" w:bidi="ar-SA"/>
      </w:rPr>
    </w:lvl>
    <w:lvl w:ilvl="1">
      <w:start w:val="4"/>
      <w:numFmt w:val="decimal"/>
      <w:lvlText w:val="%1.%2"/>
      <w:lvlJc w:val="left"/>
      <w:pPr>
        <w:ind w:left="476" w:hanging="360"/>
      </w:pPr>
      <w:rPr>
        <w:rFonts w:ascii="Calibri" w:eastAsia="Calibri" w:hAnsi="Calibri" w:cs="Calibri" w:hint="default"/>
        <w:color w:val="1F4D78"/>
        <w:w w:val="100"/>
        <w:sz w:val="24"/>
        <w:szCs w:val="24"/>
        <w:lang w:val="fr-FR" w:eastAsia="en-US" w:bidi="ar-SA"/>
      </w:rPr>
    </w:lvl>
    <w:lvl w:ilvl="2">
      <w:numFmt w:val="bullet"/>
      <w:lvlText w:val="•"/>
      <w:lvlJc w:val="left"/>
      <w:pPr>
        <w:ind w:left="2245" w:hanging="360"/>
      </w:pPr>
      <w:rPr>
        <w:rFonts w:hint="default"/>
        <w:lang w:val="fr-FR" w:eastAsia="en-US" w:bidi="ar-SA"/>
      </w:rPr>
    </w:lvl>
    <w:lvl w:ilvl="3">
      <w:numFmt w:val="bullet"/>
      <w:lvlText w:val="•"/>
      <w:lvlJc w:val="left"/>
      <w:pPr>
        <w:ind w:left="3127" w:hanging="360"/>
      </w:pPr>
      <w:rPr>
        <w:rFonts w:hint="default"/>
        <w:lang w:val="fr-FR" w:eastAsia="en-US" w:bidi="ar-SA"/>
      </w:rPr>
    </w:lvl>
    <w:lvl w:ilvl="4">
      <w:numFmt w:val="bullet"/>
      <w:lvlText w:val="•"/>
      <w:lvlJc w:val="left"/>
      <w:pPr>
        <w:ind w:left="4010" w:hanging="360"/>
      </w:pPr>
      <w:rPr>
        <w:rFonts w:hint="default"/>
        <w:lang w:val="fr-FR" w:eastAsia="en-US" w:bidi="ar-SA"/>
      </w:rPr>
    </w:lvl>
    <w:lvl w:ilvl="5">
      <w:numFmt w:val="bullet"/>
      <w:lvlText w:val="•"/>
      <w:lvlJc w:val="left"/>
      <w:pPr>
        <w:ind w:left="4893" w:hanging="360"/>
      </w:pPr>
      <w:rPr>
        <w:rFonts w:hint="default"/>
        <w:lang w:val="fr-FR" w:eastAsia="en-US" w:bidi="ar-SA"/>
      </w:rPr>
    </w:lvl>
    <w:lvl w:ilvl="6">
      <w:numFmt w:val="bullet"/>
      <w:lvlText w:val="•"/>
      <w:lvlJc w:val="left"/>
      <w:pPr>
        <w:ind w:left="5775" w:hanging="360"/>
      </w:pPr>
      <w:rPr>
        <w:rFonts w:hint="default"/>
        <w:lang w:val="fr-FR" w:eastAsia="en-US" w:bidi="ar-SA"/>
      </w:rPr>
    </w:lvl>
    <w:lvl w:ilvl="7">
      <w:numFmt w:val="bullet"/>
      <w:lvlText w:val="•"/>
      <w:lvlJc w:val="left"/>
      <w:pPr>
        <w:ind w:left="6658" w:hanging="360"/>
      </w:pPr>
      <w:rPr>
        <w:rFonts w:hint="default"/>
        <w:lang w:val="fr-FR" w:eastAsia="en-US" w:bidi="ar-SA"/>
      </w:rPr>
    </w:lvl>
    <w:lvl w:ilvl="8">
      <w:numFmt w:val="bullet"/>
      <w:lvlText w:val="•"/>
      <w:lvlJc w:val="left"/>
      <w:pPr>
        <w:ind w:left="7541" w:hanging="360"/>
      </w:pPr>
      <w:rPr>
        <w:rFonts w:hint="default"/>
        <w:lang w:val="fr-FR" w:eastAsia="en-US" w:bidi="ar-SA"/>
      </w:rPr>
    </w:lvl>
  </w:abstractNum>
  <w:abstractNum w:abstractNumId="4" w15:restartNumberingAfterBreak="0">
    <w:nsid w:val="300A224C"/>
    <w:multiLevelType w:val="multilevel"/>
    <w:tmpl w:val="DBBC4260"/>
    <w:lvl w:ilvl="0">
      <w:start w:val="3"/>
      <w:numFmt w:val="decimal"/>
      <w:lvlText w:val="%1"/>
      <w:lvlJc w:val="left"/>
      <w:pPr>
        <w:ind w:left="476" w:hanging="360"/>
      </w:pPr>
      <w:rPr>
        <w:rFonts w:hint="default"/>
        <w:lang w:val="fr-FR" w:eastAsia="en-US" w:bidi="ar-SA"/>
      </w:rPr>
    </w:lvl>
    <w:lvl w:ilvl="1">
      <w:start w:val="1"/>
      <w:numFmt w:val="decimal"/>
      <w:lvlText w:val="%1.%2"/>
      <w:lvlJc w:val="left"/>
      <w:pPr>
        <w:ind w:left="476" w:hanging="360"/>
      </w:pPr>
      <w:rPr>
        <w:rFonts w:ascii="Calibri" w:eastAsia="Calibri" w:hAnsi="Calibri" w:cs="Calibri" w:hint="default"/>
        <w:color w:val="1F4D78"/>
        <w:w w:val="100"/>
        <w:sz w:val="24"/>
        <w:szCs w:val="24"/>
        <w:lang w:val="fr-FR" w:eastAsia="en-US" w:bidi="ar-SA"/>
      </w:rPr>
    </w:lvl>
    <w:lvl w:ilvl="2">
      <w:numFmt w:val="bullet"/>
      <w:lvlText w:val=""/>
      <w:lvlJc w:val="left"/>
      <w:pPr>
        <w:ind w:left="836" w:hanging="360"/>
      </w:pPr>
      <w:rPr>
        <w:rFonts w:ascii="Symbol" w:eastAsia="Symbol" w:hAnsi="Symbol" w:cs="Symbol" w:hint="default"/>
        <w:w w:val="100"/>
        <w:sz w:val="24"/>
        <w:szCs w:val="24"/>
        <w:lang w:val="fr-FR" w:eastAsia="en-US" w:bidi="ar-SA"/>
      </w:rPr>
    </w:lvl>
    <w:lvl w:ilvl="3">
      <w:numFmt w:val="bullet"/>
      <w:lvlText w:val="•"/>
      <w:lvlJc w:val="left"/>
      <w:pPr>
        <w:ind w:left="2721" w:hanging="360"/>
      </w:pPr>
      <w:rPr>
        <w:rFonts w:hint="default"/>
        <w:lang w:val="fr-FR" w:eastAsia="en-US" w:bidi="ar-SA"/>
      </w:rPr>
    </w:lvl>
    <w:lvl w:ilvl="4">
      <w:numFmt w:val="bullet"/>
      <w:lvlText w:val="•"/>
      <w:lvlJc w:val="left"/>
      <w:pPr>
        <w:ind w:left="3662" w:hanging="360"/>
      </w:pPr>
      <w:rPr>
        <w:rFonts w:hint="default"/>
        <w:lang w:val="fr-FR" w:eastAsia="en-US" w:bidi="ar-SA"/>
      </w:rPr>
    </w:lvl>
    <w:lvl w:ilvl="5">
      <w:numFmt w:val="bullet"/>
      <w:lvlText w:val="•"/>
      <w:lvlJc w:val="left"/>
      <w:pPr>
        <w:ind w:left="4602" w:hanging="360"/>
      </w:pPr>
      <w:rPr>
        <w:rFonts w:hint="default"/>
        <w:lang w:val="fr-FR" w:eastAsia="en-US" w:bidi="ar-SA"/>
      </w:rPr>
    </w:lvl>
    <w:lvl w:ilvl="6">
      <w:numFmt w:val="bullet"/>
      <w:lvlText w:val="•"/>
      <w:lvlJc w:val="left"/>
      <w:pPr>
        <w:ind w:left="5543" w:hanging="360"/>
      </w:pPr>
      <w:rPr>
        <w:rFonts w:hint="default"/>
        <w:lang w:val="fr-FR" w:eastAsia="en-US" w:bidi="ar-SA"/>
      </w:rPr>
    </w:lvl>
    <w:lvl w:ilvl="7">
      <w:numFmt w:val="bullet"/>
      <w:lvlText w:val="•"/>
      <w:lvlJc w:val="left"/>
      <w:pPr>
        <w:ind w:left="6484" w:hanging="360"/>
      </w:pPr>
      <w:rPr>
        <w:rFonts w:hint="default"/>
        <w:lang w:val="fr-FR" w:eastAsia="en-US" w:bidi="ar-SA"/>
      </w:rPr>
    </w:lvl>
    <w:lvl w:ilvl="8">
      <w:numFmt w:val="bullet"/>
      <w:lvlText w:val="•"/>
      <w:lvlJc w:val="left"/>
      <w:pPr>
        <w:ind w:left="7424" w:hanging="360"/>
      </w:pPr>
      <w:rPr>
        <w:rFonts w:hint="default"/>
        <w:lang w:val="fr-FR" w:eastAsia="en-US" w:bidi="ar-SA"/>
      </w:rPr>
    </w:lvl>
  </w:abstractNum>
  <w:abstractNum w:abstractNumId="5" w15:restartNumberingAfterBreak="0">
    <w:nsid w:val="31984C45"/>
    <w:multiLevelType w:val="multilevel"/>
    <w:tmpl w:val="90FA28D6"/>
    <w:lvl w:ilvl="0">
      <w:start w:val="3"/>
      <w:numFmt w:val="decimal"/>
      <w:lvlText w:val="%1"/>
      <w:lvlJc w:val="left"/>
      <w:pPr>
        <w:ind w:left="886" w:hanging="331"/>
      </w:pPr>
      <w:rPr>
        <w:rFonts w:hint="default"/>
        <w:lang w:val="fr-FR" w:eastAsia="en-US" w:bidi="ar-SA"/>
      </w:rPr>
    </w:lvl>
    <w:lvl w:ilvl="1">
      <w:start w:val="1"/>
      <w:numFmt w:val="decimal"/>
      <w:lvlText w:val="%1.%2"/>
      <w:lvlJc w:val="left"/>
      <w:pPr>
        <w:ind w:left="886" w:hanging="331"/>
      </w:pPr>
      <w:rPr>
        <w:rFonts w:ascii="Calibri" w:eastAsia="Calibri" w:hAnsi="Calibri" w:cs="Calibri" w:hint="default"/>
        <w:spacing w:val="-1"/>
        <w:w w:val="100"/>
        <w:sz w:val="22"/>
        <w:szCs w:val="22"/>
        <w:lang w:val="fr-FR" w:eastAsia="en-US" w:bidi="ar-SA"/>
      </w:rPr>
    </w:lvl>
    <w:lvl w:ilvl="2">
      <w:numFmt w:val="bullet"/>
      <w:lvlText w:val="•"/>
      <w:lvlJc w:val="left"/>
      <w:pPr>
        <w:ind w:left="2565" w:hanging="331"/>
      </w:pPr>
      <w:rPr>
        <w:rFonts w:hint="default"/>
        <w:lang w:val="fr-FR" w:eastAsia="en-US" w:bidi="ar-SA"/>
      </w:rPr>
    </w:lvl>
    <w:lvl w:ilvl="3">
      <w:numFmt w:val="bullet"/>
      <w:lvlText w:val="•"/>
      <w:lvlJc w:val="left"/>
      <w:pPr>
        <w:ind w:left="3407" w:hanging="331"/>
      </w:pPr>
      <w:rPr>
        <w:rFonts w:hint="default"/>
        <w:lang w:val="fr-FR" w:eastAsia="en-US" w:bidi="ar-SA"/>
      </w:rPr>
    </w:lvl>
    <w:lvl w:ilvl="4">
      <w:numFmt w:val="bullet"/>
      <w:lvlText w:val="•"/>
      <w:lvlJc w:val="left"/>
      <w:pPr>
        <w:ind w:left="4250" w:hanging="331"/>
      </w:pPr>
      <w:rPr>
        <w:rFonts w:hint="default"/>
        <w:lang w:val="fr-FR" w:eastAsia="en-US" w:bidi="ar-SA"/>
      </w:rPr>
    </w:lvl>
    <w:lvl w:ilvl="5">
      <w:numFmt w:val="bullet"/>
      <w:lvlText w:val="•"/>
      <w:lvlJc w:val="left"/>
      <w:pPr>
        <w:ind w:left="5093" w:hanging="331"/>
      </w:pPr>
      <w:rPr>
        <w:rFonts w:hint="default"/>
        <w:lang w:val="fr-FR" w:eastAsia="en-US" w:bidi="ar-SA"/>
      </w:rPr>
    </w:lvl>
    <w:lvl w:ilvl="6">
      <w:numFmt w:val="bullet"/>
      <w:lvlText w:val="•"/>
      <w:lvlJc w:val="left"/>
      <w:pPr>
        <w:ind w:left="5935" w:hanging="331"/>
      </w:pPr>
      <w:rPr>
        <w:rFonts w:hint="default"/>
        <w:lang w:val="fr-FR" w:eastAsia="en-US" w:bidi="ar-SA"/>
      </w:rPr>
    </w:lvl>
    <w:lvl w:ilvl="7">
      <w:numFmt w:val="bullet"/>
      <w:lvlText w:val="•"/>
      <w:lvlJc w:val="left"/>
      <w:pPr>
        <w:ind w:left="6778" w:hanging="331"/>
      </w:pPr>
      <w:rPr>
        <w:rFonts w:hint="default"/>
        <w:lang w:val="fr-FR" w:eastAsia="en-US" w:bidi="ar-SA"/>
      </w:rPr>
    </w:lvl>
    <w:lvl w:ilvl="8">
      <w:numFmt w:val="bullet"/>
      <w:lvlText w:val="•"/>
      <w:lvlJc w:val="left"/>
      <w:pPr>
        <w:ind w:left="7621" w:hanging="331"/>
      </w:pPr>
      <w:rPr>
        <w:rFonts w:hint="default"/>
        <w:lang w:val="fr-FR" w:eastAsia="en-US" w:bidi="ar-SA"/>
      </w:rPr>
    </w:lvl>
  </w:abstractNum>
  <w:abstractNum w:abstractNumId="6" w15:restartNumberingAfterBreak="0">
    <w:nsid w:val="33254B11"/>
    <w:multiLevelType w:val="multilevel"/>
    <w:tmpl w:val="2EEEDA9A"/>
    <w:lvl w:ilvl="0">
      <w:start w:val="4"/>
      <w:numFmt w:val="decimal"/>
      <w:lvlText w:val="%1"/>
      <w:lvlJc w:val="left"/>
      <w:pPr>
        <w:ind w:left="886" w:hanging="331"/>
      </w:pPr>
      <w:rPr>
        <w:rFonts w:hint="default"/>
        <w:lang w:val="fr-FR" w:eastAsia="en-US" w:bidi="ar-SA"/>
      </w:rPr>
    </w:lvl>
    <w:lvl w:ilvl="1">
      <w:start w:val="1"/>
      <w:numFmt w:val="decimal"/>
      <w:lvlText w:val="%1.%2"/>
      <w:lvlJc w:val="left"/>
      <w:pPr>
        <w:ind w:left="886" w:hanging="331"/>
      </w:pPr>
      <w:rPr>
        <w:rFonts w:ascii="Calibri" w:eastAsia="Calibri" w:hAnsi="Calibri" w:cs="Calibri" w:hint="default"/>
        <w:spacing w:val="-1"/>
        <w:w w:val="100"/>
        <w:sz w:val="22"/>
        <w:szCs w:val="22"/>
        <w:lang w:val="fr-FR" w:eastAsia="en-US" w:bidi="ar-SA"/>
      </w:rPr>
    </w:lvl>
    <w:lvl w:ilvl="2">
      <w:numFmt w:val="bullet"/>
      <w:lvlText w:val="•"/>
      <w:lvlJc w:val="left"/>
      <w:pPr>
        <w:ind w:left="2565" w:hanging="331"/>
      </w:pPr>
      <w:rPr>
        <w:rFonts w:hint="default"/>
        <w:lang w:val="fr-FR" w:eastAsia="en-US" w:bidi="ar-SA"/>
      </w:rPr>
    </w:lvl>
    <w:lvl w:ilvl="3">
      <w:numFmt w:val="bullet"/>
      <w:lvlText w:val="•"/>
      <w:lvlJc w:val="left"/>
      <w:pPr>
        <w:ind w:left="3407" w:hanging="331"/>
      </w:pPr>
      <w:rPr>
        <w:rFonts w:hint="default"/>
        <w:lang w:val="fr-FR" w:eastAsia="en-US" w:bidi="ar-SA"/>
      </w:rPr>
    </w:lvl>
    <w:lvl w:ilvl="4">
      <w:numFmt w:val="bullet"/>
      <w:lvlText w:val="•"/>
      <w:lvlJc w:val="left"/>
      <w:pPr>
        <w:ind w:left="4250" w:hanging="331"/>
      </w:pPr>
      <w:rPr>
        <w:rFonts w:hint="default"/>
        <w:lang w:val="fr-FR" w:eastAsia="en-US" w:bidi="ar-SA"/>
      </w:rPr>
    </w:lvl>
    <w:lvl w:ilvl="5">
      <w:numFmt w:val="bullet"/>
      <w:lvlText w:val="•"/>
      <w:lvlJc w:val="left"/>
      <w:pPr>
        <w:ind w:left="5093" w:hanging="331"/>
      </w:pPr>
      <w:rPr>
        <w:rFonts w:hint="default"/>
        <w:lang w:val="fr-FR" w:eastAsia="en-US" w:bidi="ar-SA"/>
      </w:rPr>
    </w:lvl>
    <w:lvl w:ilvl="6">
      <w:numFmt w:val="bullet"/>
      <w:lvlText w:val="•"/>
      <w:lvlJc w:val="left"/>
      <w:pPr>
        <w:ind w:left="5935" w:hanging="331"/>
      </w:pPr>
      <w:rPr>
        <w:rFonts w:hint="default"/>
        <w:lang w:val="fr-FR" w:eastAsia="en-US" w:bidi="ar-SA"/>
      </w:rPr>
    </w:lvl>
    <w:lvl w:ilvl="7">
      <w:numFmt w:val="bullet"/>
      <w:lvlText w:val="•"/>
      <w:lvlJc w:val="left"/>
      <w:pPr>
        <w:ind w:left="6778" w:hanging="331"/>
      </w:pPr>
      <w:rPr>
        <w:rFonts w:hint="default"/>
        <w:lang w:val="fr-FR" w:eastAsia="en-US" w:bidi="ar-SA"/>
      </w:rPr>
    </w:lvl>
    <w:lvl w:ilvl="8">
      <w:numFmt w:val="bullet"/>
      <w:lvlText w:val="•"/>
      <w:lvlJc w:val="left"/>
      <w:pPr>
        <w:ind w:left="7621" w:hanging="331"/>
      </w:pPr>
      <w:rPr>
        <w:rFonts w:hint="default"/>
        <w:lang w:val="fr-FR" w:eastAsia="en-US" w:bidi="ar-SA"/>
      </w:rPr>
    </w:lvl>
  </w:abstractNum>
  <w:abstractNum w:abstractNumId="7" w15:restartNumberingAfterBreak="0">
    <w:nsid w:val="35D15712"/>
    <w:multiLevelType w:val="hybridMultilevel"/>
    <w:tmpl w:val="34FAA5CC"/>
    <w:lvl w:ilvl="0" w:tplc="040C000F">
      <w:start w:val="1"/>
      <w:numFmt w:val="decimal"/>
      <w:lvlText w:val="%1."/>
      <w:lvlJc w:val="left"/>
      <w:pPr>
        <w:ind w:left="836" w:hanging="360"/>
      </w:pPr>
    </w:lvl>
    <w:lvl w:ilvl="1" w:tplc="040C0019" w:tentative="1">
      <w:start w:val="1"/>
      <w:numFmt w:val="lowerLetter"/>
      <w:lvlText w:val="%2."/>
      <w:lvlJc w:val="left"/>
      <w:pPr>
        <w:ind w:left="1556" w:hanging="360"/>
      </w:pPr>
    </w:lvl>
    <w:lvl w:ilvl="2" w:tplc="040C001B" w:tentative="1">
      <w:start w:val="1"/>
      <w:numFmt w:val="lowerRoman"/>
      <w:lvlText w:val="%3."/>
      <w:lvlJc w:val="right"/>
      <w:pPr>
        <w:ind w:left="2276" w:hanging="180"/>
      </w:pPr>
    </w:lvl>
    <w:lvl w:ilvl="3" w:tplc="040C000F" w:tentative="1">
      <w:start w:val="1"/>
      <w:numFmt w:val="decimal"/>
      <w:lvlText w:val="%4."/>
      <w:lvlJc w:val="left"/>
      <w:pPr>
        <w:ind w:left="2996" w:hanging="360"/>
      </w:pPr>
    </w:lvl>
    <w:lvl w:ilvl="4" w:tplc="040C0019" w:tentative="1">
      <w:start w:val="1"/>
      <w:numFmt w:val="lowerLetter"/>
      <w:lvlText w:val="%5."/>
      <w:lvlJc w:val="left"/>
      <w:pPr>
        <w:ind w:left="3716" w:hanging="360"/>
      </w:pPr>
    </w:lvl>
    <w:lvl w:ilvl="5" w:tplc="040C001B" w:tentative="1">
      <w:start w:val="1"/>
      <w:numFmt w:val="lowerRoman"/>
      <w:lvlText w:val="%6."/>
      <w:lvlJc w:val="right"/>
      <w:pPr>
        <w:ind w:left="4436" w:hanging="180"/>
      </w:pPr>
    </w:lvl>
    <w:lvl w:ilvl="6" w:tplc="040C000F" w:tentative="1">
      <w:start w:val="1"/>
      <w:numFmt w:val="decimal"/>
      <w:lvlText w:val="%7."/>
      <w:lvlJc w:val="left"/>
      <w:pPr>
        <w:ind w:left="5156" w:hanging="360"/>
      </w:pPr>
    </w:lvl>
    <w:lvl w:ilvl="7" w:tplc="040C0019" w:tentative="1">
      <w:start w:val="1"/>
      <w:numFmt w:val="lowerLetter"/>
      <w:lvlText w:val="%8."/>
      <w:lvlJc w:val="left"/>
      <w:pPr>
        <w:ind w:left="5876" w:hanging="360"/>
      </w:pPr>
    </w:lvl>
    <w:lvl w:ilvl="8" w:tplc="040C001B" w:tentative="1">
      <w:start w:val="1"/>
      <w:numFmt w:val="lowerRoman"/>
      <w:lvlText w:val="%9."/>
      <w:lvlJc w:val="right"/>
      <w:pPr>
        <w:ind w:left="6596" w:hanging="180"/>
      </w:pPr>
    </w:lvl>
  </w:abstractNum>
  <w:abstractNum w:abstractNumId="8" w15:restartNumberingAfterBreak="0">
    <w:nsid w:val="37560BCF"/>
    <w:multiLevelType w:val="hybridMultilevel"/>
    <w:tmpl w:val="B1AECC42"/>
    <w:lvl w:ilvl="0" w:tplc="D638D040">
      <w:start w:val="3"/>
      <w:numFmt w:val="bullet"/>
      <w:lvlText w:val=""/>
      <w:lvlJc w:val="left"/>
      <w:pPr>
        <w:ind w:left="476" w:hanging="360"/>
      </w:pPr>
      <w:rPr>
        <w:rFonts w:ascii="Wingdings" w:eastAsia="Calibri" w:hAnsi="Wingdings" w:cs="Calibri" w:hint="default"/>
      </w:rPr>
    </w:lvl>
    <w:lvl w:ilvl="1" w:tplc="040C0003" w:tentative="1">
      <w:start w:val="1"/>
      <w:numFmt w:val="bullet"/>
      <w:lvlText w:val="o"/>
      <w:lvlJc w:val="left"/>
      <w:pPr>
        <w:ind w:left="1196" w:hanging="360"/>
      </w:pPr>
      <w:rPr>
        <w:rFonts w:ascii="Courier New" w:hAnsi="Courier New" w:cs="Courier New" w:hint="default"/>
      </w:rPr>
    </w:lvl>
    <w:lvl w:ilvl="2" w:tplc="040C0005" w:tentative="1">
      <w:start w:val="1"/>
      <w:numFmt w:val="bullet"/>
      <w:lvlText w:val=""/>
      <w:lvlJc w:val="left"/>
      <w:pPr>
        <w:ind w:left="1916" w:hanging="360"/>
      </w:pPr>
      <w:rPr>
        <w:rFonts w:ascii="Wingdings" w:hAnsi="Wingdings" w:hint="default"/>
      </w:rPr>
    </w:lvl>
    <w:lvl w:ilvl="3" w:tplc="040C0001" w:tentative="1">
      <w:start w:val="1"/>
      <w:numFmt w:val="bullet"/>
      <w:lvlText w:val=""/>
      <w:lvlJc w:val="left"/>
      <w:pPr>
        <w:ind w:left="2636" w:hanging="360"/>
      </w:pPr>
      <w:rPr>
        <w:rFonts w:ascii="Symbol" w:hAnsi="Symbol" w:hint="default"/>
      </w:rPr>
    </w:lvl>
    <w:lvl w:ilvl="4" w:tplc="040C0003" w:tentative="1">
      <w:start w:val="1"/>
      <w:numFmt w:val="bullet"/>
      <w:lvlText w:val="o"/>
      <w:lvlJc w:val="left"/>
      <w:pPr>
        <w:ind w:left="3356" w:hanging="360"/>
      </w:pPr>
      <w:rPr>
        <w:rFonts w:ascii="Courier New" w:hAnsi="Courier New" w:cs="Courier New" w:hint="default"/>
      </w:rPr>
    </w:lvl>
    <w:lvl w:ilvl="5" w:tplc="040C0005" w:tentative="1">
      <w:start w:val="1"/>
      <w:numFmt w:val="bullet"/>
      <w:lvlText w:val=""/>
      <w:lvlJc w:val="left"/>
      <w:pPr>
        <w:ind w:left="4076" w:hanging="360"/>
      </w:pPr>
      <w:rPr>
        <w:rFonts w:ascii="Wingdings" w:hAnsi="Wingdings" w:hint="default"/>
      </w:rPr>
    </w:lvl>
    <w:lvl w:ilvl="6" w:tplc="040C0001" w:tentative="1">
      <w:start w:val="1"/>
      <w:numFmt w:val="bullet"/>
      <w:lvlText w:val=""/>
      <w:lvlJc w:val="left"/>
      <w:pPr>
        <w:ind w:left="4796" w:hanging="360"/>
      </w:pPr>
      <w:rPr>
        <w:rFonts w:ascii="Symbol" w:hAnsi="Symbol" w:hint="default"/>
      </w:rPr>
    </w:lvl>
    <w:lvl w:ilvl="7" w:tplc="040C0003" w:tentative="1">
      <w:start w:val="1"/>
      <w:numFmt w:val="bullet"/>
      <w:lvlText w:val="o"/>
      <w:lvlJc w:val="left"/>
      <w:pPr>
        <w:ind w:left="5516" w:hanging="360"/>
      </w:pPr>
      <w:rPr>
        <w:rFonts w:ascii="Courier New" w:hAnsi="Courier New" w:cs="Courier New" w:hint="default"/>
      </w:rPr>
    </w:lvl>
    <w:lvl w:ilvl="8" w:tplc="040C0005" w:tentative="1">
      <w:start w:val="1"/>
      <w:numFmt w:val="bullet"/>
      <w:lvlText w:val=""/>
      <w:lvlJc w:val="left"/>
      <w:pPr>
        <w:ind w:left="6236" w:hanging="360"/>
      </w:pPr>
      <w:rPr>
        <w:rFonts w:ascii="Wingdings" w:hAnsi="Wingdings" w:hint="default"/>
      </w:rPr>
    </w:lvl>
  </w:abstractNum>
  <w:abstractNum w:abstractNumId="9" w15:restartNumberingAfterBreak="0">
    <w:nsid w:val="3B1B42CB"/>
    <w:multiLevelType w:val="hybridMultilevel"/>
    <w:tmpl w:val="4190B7F0"/>
    <w:lvl w:ilvl="0" w:tplc="040C0001">
      <w:start w:val="1"/>
      <w:numFmt w:val="bullet"/>
      <w:lvlText w:val=""/>
      <w:lvlJc w:val="left"/>
      <w:pPr>
        <w:ind w:left="836" w:hanging="360"/>
      </w:pPr>
      <w:rPr>
        <w:rFonts w:ascii="Symbol" w:hAnsi="Symbol" w:hint="default"/>
      </w:rPr>
    </w:lvl>
    <w:lvl w:ilvl="1" w:tplc="040C0003" w:tentative="1">
      <w:start w:val="1"/>
      <w:numFmt w:val="bullet"/>
      <w:lvlText w:val="o"/>
      <w:lvlJc w:val="left"/>
      <w:pPr>
        <w:ind w:left="1556" w:hanging="360"/>
      </w:pPr>
      <w:rPr>
        <w:rFonts w:ascii="Courier New" w:hAnsi="Courier New" w:cs="Courier New" w:hint="default"/>
      </w:rPr>
    </w:lvl>
    <w:lvl w:ilvl="2" w:tplc="040C0005" w:tentative="1">
      <w:start w:val="1"/>
      <w:numFmt w:val="bullet"/>
      <w:lvlText w:val=""/>
      <w:lvlJc w:val="left"/>
      <w:pPr>
        <w:ind w:left="2276" w:hanging="360"/>
      </w:pPr>
      <w:rPr>
        <w:rFonts w:ascii="Wingdings" w:hAnsi="Wingdings" w:hint="default"/>
      </w:rPr>
    </w:lvl>
    <w:lvl w:ilvl="3" w:tplc="040C0001" w:tentative="1">
      <w:start w:val="1"/>
      <w:numFmt w:val="bullet"/>
      <w:lvlText w:val=""/>
      <w:lvlJc w:val="left"/>
      <w:pPr>
        <w:ind w:left="2996" w:hanging="360"/>
      </w:pPr>
      <w:rPr>
        <w:rFonts w:ascii="Symbol" w:hAnsi="Symbol" w:hint="default"/>
      </w:rPr>
    </w:lvl>
    <w:lvl w:ilvl="4" w:tplc="040C0003" w:tentative="1">
      <w:start w:val="1"/>
      <w:numFmt w:val="bullet"/>
      <w:lvlText w:val="o"/>
      <w:lvlJc w:val="left"/>
      <w:pPr>
        <w:ind w:left="3716" w:hanging="360"/>
      </w:pPr>
      <w:rPr>
        <w:rFonts w:ascii="Courier New" w:hAnsi="Courier New" w:cs="Courier New" w:hint="default"/>
      </w:rPr>
    </w:lvl>
    <w:lvl w:ilvl="5" w:tplc="040C0005" w:tentative="1">
      <w:start w:val="1"/>
      <w:numFmt w:val="bullet"/>
      <w:lvlText w:val=""/>
      <w:lvlJc w:val="left"/>
      <w:pPr>
        <w:ind w:left="4436" w:hanging="360"/>
      </w:pPr>
      <w:rPr>
        <w:rFonts w:ascii="Wingdings" w:hAnsi="Wingdings" w:hint="default"/>
      </w:rPr>
    </w:lvl>
    <w:lvl w:ilvl="6" w:tplc="040C0001" w:tentative="1">
      <w:start w:val="1"/>
      <w:numFmt w:val="bullet"/>
      <w:lvlText w:val=""/>
      <w:lvlJc w:val="left"/>
      <w:pPr>
        <w:ind w:left="5156" w:hanging="360"/>
      </w:pPr>
      <w:rPr>
        <w:rFonts w:ascii="Symbol" w:hAnsi="Symbol" w:hint="default"/>
      </w:rPr>
    </w:lvl>
    <w:lvl w:ilvl="7" w:tplc="040C0003" w:tentative="1">
      <w:start w:val="1"/>
      <w:numFmt w:val="bullet"/>
      <w:lvlText w:val="o"/>
      <w:lvlJc w:val="left"/>
      <w:pPr>
        <w:ind w:left="5876" w:hanging="360"/>
      </w:pPr>
      <w:rPr>
        <w:rFonts w:ascii="Courier New" w:hAnsi="Courier New" w:cs="Courier New" w:hint="default"/>
      </w:rPr>
    </w:lvl>
    <w:lvl w:ilvl="8" w:tplc="040C0005" w:tentative="1">
      <w:start w:val="1"/>
      <w:numFmt w:val="bullet"/>
      <w:lvlText w:val=""/>
      <w:lvlJc w:val="left"/>
      <w:pPr>
        <w:ind w:left="6596" w:hanging="360"/>
      </w:pPr>
      <w:rPr>
        <w:rFonts w:ascii="Wingdings" w:hAnsi="Wingdings" w:hint="default"/>
      </w:rPr>
    </w:lvl>
  </w:abstractNum>
  <w:abstractNum w:abstractNumId="10" w15:restartNumberingAfterBreak="0">
    <w:nsid w:val="3FD936D7"/>
    <w:multiLevelType w:val="hybridMultilevel"/>
    <w:tmpl w:val="D7E29A5C"/>
    <w:lvl w:ilvl="0" w:tplc="040C0001">
      <w:start w:val="1"/>
      <w:numFmt w:val="bullet"/>
      <w:lvlText w:val=""/>
      <w:lvlJc w:val="left"/>
      <w:pPr>
        <w:ind w:left="836" w:hanging="360"/>
      </w:pPr>
      <w:rPr>
        <w:rFonts w:ascii="Symbol" w:hAnsi="Symbol" w:hint="default"/>
      </w:rPr>
    </w:lvl>
    <w:lvl w:ilvl="1" w:tplc="040C0003" w:tentative="1">
      <w:start w:val="1"/>
      <w:numFmt w:val="bullet"/>
      <w:lvlText w:val="o"/>
      <w:lvlJc w:val="left"/>
      <w:pPr>
        <w:ind w:left="1556" w:hanging="360"/>
      </w:pPr>
      <w:rPr>
        <w:rFonts w:ascii="Courier New" w:hAnsi="Courier New" w:cs="Courier New" w:hint="default"/>
      </w:rPr>
    </w:lvl>
    <w:lvl w:ilvl="2" w:tplc="040C0005" w:tentative="1">
      <w:start w:val="1"/>
      <w:numFmt w:val="bullet"/>
      <w:lvlText w:val=""/>
      <w:lvlJc w:val="left"/>
      <w:pPr>
        <w:ind w:left="2276" w:hanging="360"/>
      </w:pPr>
      <w:rPr>
        <w:rFonts w:ascii="Wingdings" w:hAnsi="Wingdings" w:hint="default"/>
      </w:rPr>
    </w:lvl>
    <w:lvl w:ilvl="3" w:tplc="040C0001" w:tentative="1">
      <w:start w:val="1"/>
      <w:numFmt w:val="bullet"/>
      <w:lvlText w:val=""/>
      <w:lvlJc w:val="left"/>
      <w:pPr>
        <w:ind w:left="2996" w:hanging="360"/>
      </w:pPr>
      <w:rPr>
        <w:rFonts w:ascii="Symbol" w:hAnsi="Symbol" w:hint="default"/>
      </w:rPr>
    </w:lvl>
    <w:lvl w:ilvl="4" w:tplc="040C0003" w:tentative="1">
      <w:start w:val="1"/>
      <w:numFmt w:val="bullet"/>
      <w:lvlText w:val="o"/>
      <w:lvlJc w:val="left"/>
      <w:pPr>
        <w:ind w:left="3716" w:hanging="360"/>
      </w:pPr>
      <w:rPr>
        <w:rFonts w:ascii="Courier New" w:hAnsi="Courier New" w:cs="Courier New" w:hint="default"/>
      </w:rPr>
    </w:lvl>
    <w:lvl w:ilvl="5" w:tplc="040C0005" w:tentative="1">
      <w:start w:val="1"/>
      <w:numFmt w:val="bullet"/>
      <w:lvlText w:val=""/>
      <w:lvlJc w:val="left"/>
      <w:pPr>
        <w:ind w:left="4436" w:hanging="360"/>
      </w:pPr>
      <w:rPr>
        <w:rFonts w:ascii="Wingdings" w:hAnsi="Wingdings" w:hint="default"/>
      </w:rPr>
    </w:lvl>
    <w:lvl w:ilvl="6" w:tplc="040C0001" w:tentative="1">
      <w:start w:val="1"/>
      <w:numFmt w:val="bullet"/>
      <w:lvlText w:val=""/>
      <w:lvlJc w:val="left"/>
      <w:pPr>
        <w:ind w:left="5156" w:hanging="360"/>
      </w:pPr>
      <w:rPr>
        <w:rFonts w:ascii="Symbol" w:hAnsi="Symbol" w:hint="default"/>
      </w:rPr>
    </w:lvl>
    <w:lvl w:ilvl="7" w:tplc="040C0003" w:tentative="1">
      <w:start w:val="1"/>
      <w:numFmt w:val="bullet"/>
      <w:lvlText w:val="o"/>
      <w:lvlJc w:val="left"/>
      <w:pPr>
        <w:ind w:left="5876" w:hanging="360"/>
      </w:pPr>
      <w:rPr>
        <w:rFonts w:ascii="Courier New" w:hAnsi="Courier New" w:cs="Courier New" w:hint="default"/>
      </w:rPr>
    </w:lvl>
    <w:lvl w:ilvl="8" w:tplc="040C0005" w:tentative="1">
      <w:start w:val="1"/>
      <w:numFmt w:val="bullet"/>
      <w:lvlText w:val=""/>
      <w:lvlJc w:val="left"/>
      <w:pPr>
        <w:ind w:left="6596" w:hanging="360"/>
      </w:pPr>
      <w:rPr>
        <w:rFonts w:ascii="Wingdings" w:hAnsi="Wingdings" w:hint="default"/>
      </w:rPr>
    </w:lvl>
  </w:abstractNum>
  <w:abstractNum w:abstractNumId="11" w15:restartNumberingAfterBreak="0">
    <w:nsid w:val="48D379B3"/>
    <w:multiLevelType w:val="hybridMultilevel"/>
    <w:tmpl w:val="F4C4A9CC"/>
    <w:lvl w:ilvl="0" w:tplc="040C0001">
      <w:start w:val="1"/>
      <w:numFmt w:val="bullet"/>
      <w:lvlText w:val=""/>
      <w:lvlJc w:val="left"/>
      <w:pPr>
        <w:ind w:left="836" w:hanging="360"/>
      </w:pPr>
      <w:rPr>
        <w:rFonts w:ascii="Symbol" w:hAnsi="Symbol" w:hint="default"/>
      </w:rPr>
    </w:lvl>
    <w:lvl w:ilvl="1" w:tplc="040C0003" w:tentative="1">
      <w:start w:val="1"/>
      <w:numFmt w:val="bullet"/>
      <w:lvlText w:val="o"/>
      <w:lvlJc w:val="left"/>
      <w:pPr>
        <w:ind w:left="1556" w:hanging="360"/>
      </w:pPr>
      <w:rPr>
        <w:rFonts w:ascii="Courier New" w:hAnsi="Courier New" w:cs="Courier New" w:hint="default"/>
      </w:rPr>
    </w:lvl>
    <w:lvl w:ilvl="2" w:tplc="040C0005" w:tentative="1">
      <w:start w:val="1"/>
      <w:numFmt w:val="bullet"/>
      <w:lvlText w:val=""/>
      <w:lvlJc w:val="left"/>
      <w:pPr>
        <w:ind w:left="2276" w:hanging="360"/>
      </w:pPr>
      <w:rPr>
        <w:rFonts w:ascii="Wingdings" w:hAnsi="Wingdings" w:hint="default"/>
      </w:rPr>
    </w:lvl>
    <w:lvl w:ilvl="3" w:tplc="040C0001" w:tentative="1">
      <w:start w:val="1"/>
      <w:numFmt w:val="bullet"/>
      <w:lvlText w:val=""/>
      <w:lvlJc w:val="left"/>
      <w:pPr>
        <w:ind w:left="2996" w:hanging="360"/>
      </w:pPr>
      <w:rPr>
        <w:rFonts w:ascii="Symbol" w:hAnsi="Symbol" w:hint="default"/>
      </w:rPr>
    </w:lvl>
    <w:lvl w:ilvl="4" w:tplc="040C0003" w:tentative="1">
      <w:start w:val="1"/>
      <w:numFmt w:val="bullet"/>
      <w:lvlText w:val="o"/>
      <w:lvlJc w:val="left"/>
      <w:pPr>
        <w:ind w:left="3716" w:hanging="360"/>
      </w:pPr>
      <w:rPr>
        <w:rFonts w:ascii="Courier New" w:hAnsi="Courier New" w:cs="Courier New" w:hint="default"/>
      </w:rPr>
    </w:lvl>
    <w:lvl w:ilvl="5" w:tplc="040C0005" w:tentative="1">
      <w:start w:val="1"/>
      <w:numFmt w:val="bullet"/>
      <w:lvlText w:val=""/>
      <w:lvlJc w:val="left"/>
      <w:pPr>
        <w:ind w:left="4436" w:hanging="360"/>
      </w:pPr>
      <w:rPr>
        <w:rFonts w:ascii="Wingdings" w:hAnsi="Wingdings" w:hint="default"/>
      </w:rPr>
    </w:lvl>
    <w:lvl w:ilvl="6" w:tplc="040C0001" w:tentative="1">
      <w:start w:val="1"/>
      <w:numFmt w:val="bullet"/>
      <w:lvlText w:val=""/>
      <w:lvlJc w:val="left"/>
      <w:pPr>
        <w:ind w:left="5156" w:hanging="360"/>
      </w:pPr>
      <w:rPr>
        <w:rFonts w:ascii="Symbol" w:hAnsi="Symbol" w:hint="default"/>
      </w:rPr>
    </w:lvl>
    <w:lvl w:ilvl="7" w:tplc="040C0003" w:tentative="1">
      <w:start w:val="1"/>
      <w:numFmt w:val="bullet"/>
      <w:lvlText w:val="o"/>
      <w:lvlJc w:val="left"/>
      <w:pPr>
        <w:ind w:left="5876" w:hanging="360"/>
      </w:pPr>
      <w:rPr>
        <w:rFonts w:ascii="Courier New" w:hAnsi="Courier New" w:cs="Courier New" w:hint="default"/>
      </w:rPr>
    </w:lvl>
    <w:lvl w:ilvl="8" w:tplc="040C0005" w:tentative="1">
      <w:start w:val="1"/>
      <w:numFmt w:val="bullet"/>
      <w:lvlText w:val=""/>
      <w:lvlJc w:val="left"/>
      <w:pPr>
        <w:ind w:left="6596" w:hanging="360"/>
      </w:pPr>
      <w:rPr>
        <w:rFonts w:ascii="Wingdings" w:hAnsi="Wingdings" w:hint="default"/>
      </w:rPr>
    </w:lvl>
  </w:abstractNum>
  <w:abstractNum w:abstractNumId="12" w15:restartNumberingAfterBreak="0">
    <w:nsid w:val="5442268F"/>
    <w:multiLevelType w:val="multilevel"/>
    <w:tmpl w:val="DBBC4260"/>
    <w:lvl w:ilvl="0">
      <w:start w:val="3"/>
      <w:numFmt w:val="decimal"/>
      <w:lvlText w:val="%1"/>
      <w:lvlJc w:val="left"/>
      <w:pPr>
        <w:ind w:left="476" w:hanging="360"/>
      </w:pPr>
      <w:rPr>
        <w:rFonts w:hint="default"/>
        <w:lang w:val="fr-FR" w:eastAsia="en-US" w:bidi="ar-SA"/>
      </w:rPr>
    </w:lvl>
    <w:lvl w:ilvl="1">
      <w:start w:val="1"/>
      <w:numFmt w:val="decimal"/>
      <w:lvlText w:val="%1.%2"/>
      <w:lvlJc w:val="left"/>
      <w:pPr>
        <w:ind w:left="476" w:hanging="360"/>
      </w:pPr>
      <w:rPr>
        <w:rFonts w:ascii="Calibri" w:eastAsia="Calibri" w:hAnsi="Calibri" w:cs="Calibri" w:hint="default"/>
        <w:color w:val="1F4D78"/>
        <w:w w:val="100"/>
        <w:sz w:val="24"/>
        <w:szCs w:val="24"/>
        <w:lang w:val="fr-FR" w:eastAsia="en-US" w:bidi="ar-SA"/>
      </w:rPr>
    </w:lvl>
    <w:lvl w:ilvl="2">
      <w:numFmt w:val="bullet"/>
      <w:lvlText w:val=""/>
      <w:lvlJc w:val="left"/>
      <w:pPr>
        <w:ind w:left="836" w:hanging="360"/>
      </w:pPr>
      <w:rPr>
        <w:rFonts w:ascii="Symbol" w:eastAsia="Symbol" w:hAnsi="Symbol" w:cs="Symbol" w:hint="default"/>
        <w:w w:val="100"/>
        <w:sz w:val="24"/>
        <w:szCs w:val="24"/>
        <w:lang w:val="fr-FR" w:eastAsia="en-US" w:bidi="ar-SA"/>
      </w:rPr>
    </w:lvl>
    <w:lvl w:ilvl="3">
      <w:numFmt w:val="bullet"/>
      <w:lvlText w:val="•"/>
      <w:lvlJc w:val="left"/>
      <w:pPr>
        <w:ind w:left="2721" w:hanging="360"/>
      </w:pPr>
      <w:rPr>
        <w:rFonts w:hint="default"/>
        <w:lang w:val="fr-FR" w:eastAsia="en-US" w:bidi="ar-SA"/>
      </w:rPr>
    </w:lvl>
    <w:lvl w:ilvl="4">
      <w:numFmt w:val="bullet"/>
      <w:lvlText w:val="•"/>
      <w:lvlJc w:val="left"/>
      <w:pPr>
        <w:ind w:left="3662" w:hanging="360"/>
      </w:pPr>
      <w:rPr>
        <w:rFonts w:hint="default"/>
        <w:lang w:val="fr-FR" w:eastAsia="en-US" w:bidi="ar-SA"/>
      </w:rPr>
    </w:lvl>
    <w:lvl w:ilvl="5">
      <w:numFmt w:val="bullet"/>
      <w:lvlText w:val="•"/>
      <w:lvlJc w:val="left"/>
      <w:pPr>
        <w:ind w:left="4602" w:hanging="360"/>
      </w:pPr>
      <w:rPr>
        <w:rFonts w:hint="default"/>
        <w:lang w:val="fr-FR" w:eastAsia="en-US" w:bidi="ar-SA"/>
      </w:rPr>
    </w:lvl>
    <w:lvl w:ilvl="6">
      <w:numFmt w:val="bullet"/>
      <w:lvlText w:val="•"/>
      <w:lvlJc w:val="left"/>
      <w:pPr>
        <w:ind w:left="5543" w:hanging="360"/>
      </w:pPr>
      <w:rPr>
        <w:rFonts w:hint="default"/>
        <w:lang w:val="fr-FR" w:eastAsia="en-US" w:bidi="ar-SA"/>
      </w:rPr>
    </w:lvl>
    <w:lvl w:ilvl="7">
      <w:numFmt w:val="bullet"/>
      <w:lvlText w:val="•"/>
      <w:lvlJc w:val="left"/>
      <w:pPr>
        <w:ind w:left="6484" w:hanging="360"/>
      </w:pPr>
      <w:rPr>
        <w:rFonts w:hint="default"/>
        <w:lang w:val="fr-FR" w:eastAsia="en-US" w:bidi="ar-SA"/>
      </w:rPr>
    </w:lvl>
    <w:lvl w:ilvl="8">
      <w:numFmt w:val="bullet"/>
      <w:lvlText w:val="•"/>
      <w:lvlJc w:val="left"/>
      <w:pPr>
        <w:ind w:left="7424" w:hanging="360"/>
      </w:pPr>
      <w:rPr>
        <w:rFonts w:hint="default"/>
        <w:lang w:val="fr-FR" w:eastAsia="en-US" w:bidi="ar-SA"/>
      </w:rPr>
    </w:lvl>
  </w:abstractNum>
  <w:abstractNum w:abstractNumId="13" w15:restartNumberingAfterBreak="0">
    <w:nsid w:val="5C783EF2"/>
    <w:multiLevelType w:val="hybridMultilevel"/>
    <w:tmpl w:val="F65CF116"/>
    <w:lvl w:ilvl="0" w:tplc="040C0011">
      <w:start w:val="1"/>
      <w:numFmt w:val="decimal"/>
      <w:lvlText w:val="%1)"/>
      <w:lvlJc w:val="left"/>
      <w:pPr>
        <w:ind w:left="836" w:hanging="360"/>
      </w:pPr>
    </w:lvl>
    <w:lvl w:ilvl="1" w:tplc="040C0019" w:tentative="1">
      <w:start w:val="1"/>
      <w:numFmt w:val="lowerLetter"/>
      <w:lvlText w:val="%2."/>
      <w:lvlJc w:val="left"/>
      <w:pPr>
        <w:ind w:left="1556" w:hanging="360"/>
      </w:pPr>
    </w:lvl>
    <w:lvl w:ilvl="2" w:tplc="040C001B" w:tentative="1">
      <w:start w:val="1"/>
      <w:numFmt w:val="lowerRoman"/>
      <w:lvlText w:val="%3."/>
      <w:lvlJc w:val="right"/>
      <w:pPr>
        <w:ind w:left="2276" w:hanging="180"/>
      </w:pPr>
    </w:lvl>
    <w:lvl w:ilvl="3" w:tplc="040C000F" w:tentative="1">
      <w:start w:val="1"/>
      <w:numFmt w:val="decimal"/>
      <w:lvlText w:val="%4."/>
      <w:lvlJc w:val="left"/>
      <w:pPr>
        <w:ind w:left="2996" w:hanging="360"/>
      </w:pPr>
    </w:lvl>
    <w:lvl w:ilvl="4" w:tplc="040C0019" w:tentative="1">
      <w:start w:val="1"/>
      <w:numFmt w:val="lowerLetter"/>
      <w:lvlText w:val="%5."/>
      <w:lvlJc w:val="left"/>
      <w:pPr>
        <w:ind w:left="3716" w:hanging="360"/>
      </w:pPr>
    </w:lvl>
    <w:lvl w:ilvl="5" w:tplc="040C001B" w:tentative="1">
      <w:start w:val="1"/>
      <w:numFmt w:val="lowerRoman"/>
      <w:lvlText w:val="%6."/>
      <w:lvlJc w:val="right"/>
      <w:pPr>
        <w:ind w:left="4436" w:hanging="180"/>
      </w:pPr>
    </w:lvl>
    <w:lvl w:ilvl="6" w:tplc="040C000F" w:tentative="1">
      <w:start w:val="1"/>
      <w:numFmt w:val="decimal"/>
      <w:lvlText w:val="%7."/>
      <w:lvlJc w:val="left"/>
      <w:pPr>
        <w:ind w:left="5156" w:hanging="360"/>
      </w:pPr>
    </w:lvl>
    <w:lvl w:ilvl="7" w:tplc="040C0019" w:tentative="1">
      <w:start w:val="1"/>
      <w:numFmt w:val="lowerLetter"/>
      <w:lvlText w:val="%8."/>
      <w:lvlJc w:val="left"/>
      <w:pPr>
        <w:ind w:left="5876" w:hanging="360"/>
      </w:pPr>
    </w:lvl>
    <w:lvl w:ilvl="8" w:tplc="040C001B" w:tentative="1">
      <w:start w:val="1"/>
      <w:numFmt w:val="lowerRoman"/>
      <w:lvlText w:val="%9."/>
      <w:lvlJc w:val="right"/>
      <w:pPr>
        <w:ind w:left="6596" w:hanging="180"/>
      </w:pPr>
    </w:lvl>
  </w:abstractNum>
  <w:abstractNum w:abstractNumId="14" w15:restartNumberingAfterBreak="0">
    <w:nsid w:val="5FB20D52"/>
    <w:multiLevelType w:val="multilevel"/>
    <w:tmpl w:val="C81A059E"/>
    <w:lvl w:ilvl="0">
      <w:start w:val="6"/>
      <w:numFmt w:val="decimal"/>
      <w:lvlText w:val="%1"/>
      <w:lvlJc w:val="left"/>
      <w:pPr>
        <w:ind w:left="476" w:hanging="360"/>
      </w:pPr>
      <w:rPr>
        <w:rFonts w:hint="default"/>
        <w:lang w:val="fr-FR" w:eastAsia="en-US" w:bidi="ar-SA"/>
      </w:rPr>
    </w:lvl>
    <w:lvl w:ilvl="1">
      <w:start w:val="5"/>
      <w:numFmt w:val="decimal"/>
      <w:lvlText w:val="%1.%2"/>
      <w:lvlJc w:val="left"/>
      <w:pPr>
        <w:ind w:left="476" w:hanging="360"/>
      </w:pPr>
      <w:rPr>
        <w:rFonts w:ascii="Calibri" w:eastAsia="Calibri" w:hAnsi="Calibri" w:cs="Calibri" w:hint="default"/>
        <w:color w:val="1F4D78"/>
        <w:w w:val="100"/>
        <w:sz w:val="24"/>
        <w:szCs w:val="24"/>
        <w:lang w:val="fr-FR" w:eastAsia="en-US" w:bidi="ar-SA"/>
      </w:rPr>
    </w:lvl>
    <w:lvl w:ilvl="2">
      <w:numFmt w:val="bullet"/>
      <w:lvlText w:val="•"/>
      <w:lvlJc w:val="left"/>
      <w:pPr>
        <w:ind w:left="2245" w:hanging="360"/>
      </w:pPr>
      <w:rPr>
        <w:rFonts w:hint="default"/>
        <w:lang w:val="fr-FR" w:eastAsia="en-US" w:bidi="ar-SA"/>
      </w:rPr>
    </w:lvl>
    <w:lvl w:ilvl="3">
      <w:numFmt w:val="bullet"/>
      <w:lvlText w:val="•"/>
      <w:lvlJc w:val="left"/>
      <w:pPr>
        <w:ind w:left="3127" w:hanging="360"/>
      </w:pPr>
      <w:rPr>
        <w:rFonts w:hint="default"/>
        <w:lang w:val="fr-FR" w:eastAsia="en-US" w:bidi="ar-SA"/>
      </w:rPr>
    </w:lvl>
    <w:lvl w:ilvl="4">
      <w:numFmt w:val="bullet"/>
      <w:lvlText w:val="•"/>
      <w:lvlJc w:val="left"/>
      <w:pPr>
        <w:ind w:left="4010" w:hanging="360"/>
      </w:pPr>
      <w:rPr>
        <w:rFonts w:hint="default"/>
        <w:lang w:val="fr-FR" w:eastAsia="en-US" w:bidi="ar-SA"/>
      </w:rPr>
    </w:lvl>
    <w:lvl w:ilvl="5">
      <w:numFmt w:val="bullet"/>
      <w:lvlText w:val="•"/>
      <w:lvlJc w:val="left"/>
      <w:pPr>
        <w:ind w:left="4893" w:hanging="360"/>
      </w:pPr>
      <w:rPr>
        <w:rFonts w:hint="default"/>
        <w:lang w:val="fr-FR" w:eastAsia="en-US" w:bidi="ar-SA"/>
      </w:rPr>
    </w:lvl>
    <w:lvl w:ilvl="6">
      <w:numFmt w:val="bullet"/>
      <w:lvlText w:val="•"/>
      <w:lvlJc w:val="left"/>
      <w:pPr>
        <w:ind w:left="5775" w:hanging="360"/>
      </w:pPr>
      <w:rPr>
        <w:rFonts w:hint="default"/>
        <w:lang w:val="fr-FR" w:eastAsia="en-US" w:bidi="ar-SA"/>
      </w:rPr>
    </w:lvl>
    <w:lvl w:ilvl="7">
      <w:numFmt w:val="bullet"/>
      <w:lvlText w:val="•"/>
      <w:lvlJc w:val="left"/>
      <w:pPr>
        <w:ind w:left="6658" w:hanging="360"/>
      </w:pPr>
      <w:rPr>
        <w:rFonts w:hint="default"/>
        <w:lang w:val="fr-FR" w:eastAsia="en-US" w:bidi="ar-SA"/>
      </w:rPr>
    </w:lvl>
    <w:lvl w:ilvl="8">
      <w:numFmt w:val="bullet"/>
      <w:lvlText w:val="•"/>
      <w:lvlJc w:val="left"/>
      <w:pPr>
        <w:ind w:left="7541" w:hanging="360"/>
      </w:pPr>
      <w:rPr>
        <w:rFonts w:hint="default"/>
        <w:lang w:val="fr-FR" w:eastAsia="en-US" w:bidi="ar-SA"/>
      </w:rPr>
    </w:lvl>
  </w:abstractNum>
  <w:abstractNum w:abstractNumId="15" w15:restartNumberingAfterBreak="0">
    <w:nsid w:val="66853A38"/>
    <w:multiLevelType w:val="multilevel"/>
    <w:tmpl w:val="71FEBCEC"/>
    <w:lvl w:ilvl="0">
      <w:start w:val="5"/>
      <w:numFmt w:val="decimal"/>
      <w:lvlText w:val="%1"/>
      <w:lvlJc w:val="left"/>
      <w:pPr>
        <w:ind w:left="886" w:hanging="331"/>
      </w:pPr>
      <w:rPr>
        <w:rFonts w:hint="default"/>
        <w:lang w:val="fr-FR" w:eastAsia="en-US" w:bidi="ar-SA"/>
      </w:rPr>
    </w:lvl>
    <w:lvl w:ilvl="1">
      <w:start w:val="1"/>
      <w:numFmt w:val="decimal"/>
      <w:lvlText w:val="%1.%2"/>
      <w:lvlJc w:val="left"/>
      <w:pPr>
        <w:ind w:left="886" w:hanging="331"/>
      </w:pPr>
      <w:rPr>
        <w:rFonts w:ascii="Calibri" w:eastAsia="Calibri" w:hAnsi="Calibri" w:cs="Calibri" w:hint="default"/>
        <w:spacing w:val="-1"/>
        <w:w w:val="100"/>
        <w:sz w:val="22"/>
        <w:szCs w:val="22"/>
        <w:lang w:val="fr-FR" w:eastAsia="en-US" w:bidi="ar-SA"/>
      </w:rPr>
    </w:lvl>
    <w:lvl w:ilvl="2">
      <w:numFmt w:val="bullet"/>
      <w:lvlText w:val="•"/>
      <w:lvlJc w:val="left"/>
      <w:pPr>
        <w:ind w:left="2565" w:hanging="331"/>
      </w:pPr>
      <w:rPr>
        <w:rFonts w:hint="default"/>
        <w:lang w:val="fr-FR" w:eastAsia="en-US" w:bidi="ar-SA"/>
      </w:rPr>
    </w:lvl>
    <w:lvl w:ilvl="3">
      <w:numFmt w:val="bullet"/>
      <w:lvlText w:val="•"/>
      <w:lvlJc w:val="left"/>
      <w:pPr>
        <w:ind w:left="3407" w:hanging="331"/>
      </w:pPr>
      <w:rPr>
        <w:rFonts w:hint="default"/>
        <w:lang w:val="fr-FR" w:eastAsia="en-US" w:bidi="ar-SA"/>
      </w:rPr>
    </w:lvl>
    <w:lvl w:ilvl="4">
      <w:numFmt w:val="bullet"/>
      <w:lvlText w:val="•"/>
      <w:lvlJc w:val="left"/>
      <w:pPr>
        <w:ind w:left="4250" w:hanging="331"/>
      </w:pPr>
      <w:rPr>
        <w:rFonts w:hint="default"/>
        <w:lang w:val="fr-FR" w:eastAsia="en-US" w:bidi="ar-SA"/>
      </w:rPr>
    </w:lvl>
    <w:lvl w:ilvl="5">
      <w:numFmt w:val="bullet"/>
      <w:lvlText w:val="•"/>
      <w:lvlJc w:val="left"/>
      <w:pPr>
        <w:ind w:left="5093" w:hanging="331"/>
      </w:pPr>
      <w:rPr>
        <w:rFonts w:hint="default"/>
        <w:lang w:val="fr-FR" w:eastAsia="en-US" w:bidi="ar-SA"/>
      </w:rPr>
    </w:lvl>
    <w:lvl w:ilvl="6">
      <w:numFmt w:val="bullet"/>
      <w:lvlText w:val="•"/>
      <w:lvlJc w:val="left"/>
      <w:pPr>
        <w:ind w:left="5935" w:hanging="331"/>
      </w:pPr>
      <w:rPr>
        <w:rFonts w:hint="default"/>
        <w:lang w:val="fr-FR" w:eastAsia="en-US" w:bidi="ar-SA"/>
      </w:rPr>
    </w:lvl>
    <w:lvl w:ilvl="7">
      <w:numFmt w:val="bullet"/>
      <w:lvlText w:val="•"/>
      <w:lvlJc w:val="left"/>
      <w:pPr>
        <w:ind w:left="6778" w:hanging="331"/>
      </w:pPr>
      <w:rPr>
        <w:rFonts w:hint="default"/>
        <w:lang w:val="fr-FR" w:eastAsia="en-US" w:bidi="ar-SA"/>
      </w:rPr>
    </w:lvl>
    <w:lvl w:ilvl="8">
      <w:numFmt w:val="bullet"/>
      <w:lvlText w:val="•"/>
      <w:lvlJc w:val="left"/>
      <w:pPr>
        <w:ind w:left="7621" w:hanging="331"/>
      </w:pPr>
      <w:rPr>
        <w:rFonts w:hint="default"/>
        <w:lang w:val="fr-FR" w:eastAsia="en-US" w:bidi="ar-SA"/>
      </w:rPr>
    </w:lvl>
  </w:abstractNum>
  <w:abstractNum w:abstractNumId="16" w15:restartNumberingAfterBreak="0">
    <w:nsid w:val="6BC2488F"/>
    <w:multiLevelType w:val="hybridMultilevel"/>
    <w:tmpl w:val="F21A5652"/>
    <w:lvl w:ilvl="0" w:tplc="3FBA2F32">
      <w:start w:val="7"/>
      <w:numFmt w:val="bullet"/>
      <w:lvlText w:val="-"/>
      <w:lvlJc w:val="left"/>
      <w:pPr>
        <w:ind w:left="476" w:hanging="360"/>
      </w:pPr>
      <w:rPr>
        <w:rFonts w:ascii="Calibri" w:eastAsia="Calibri" w:hAnsi="Calibri" w:cs="Calibri" w:hint="default"/>
      </w:rPr>
    </w:lvl>
    <w:lvl w:ilvl="1" w:tplc="040C0003" w:tentative="1">
      <w:start w:val="1"/>
      <w:numFmt w:val="bullet"/>
      <w:lvlText w:val="o"/>
      <w:lvlJc w:val="left"/>
      <w:pPr>
        <w:ind w:left="1196" w:hanging="360"/>
      </w:pPr>
      <w:rPr>
        <w:rFonts w:ascii="Courier New" w:hAnsi="Courier New" w:cs="Courier New" w:hint="default"/>
      </w:rPr>
    </w:lvl>
    <w:lvl w:ilvl="2" w:tplc="040C0005" w:tentative="1">
      <w:start w:val="1"/>
      <w:numFmt w:val="bullet"/>
      <w:lvlText w:val=""/>
      <w:lvlJc w:val="left"/>
      <w:pPr>
        <w:ind w:left="1916" w:hanging="360"/>
      </w:pPr>
      <w:rPr>
        <w:rFonts w:ascii="Wingdings" w:hAnsi="Wingdings" w:hint="default"/>
      </w:rPr>
    </w:lvl>
    <w:lvl w:ilvl="3" w:tplc="040C0001" w:tentative="1">
      <w:start w:val="1"/>
      <w:numFmt w:val="bullet"/>
      <w:lvlText w:val=""/>
      <w:lvlJc w:val="left"/>
      <w:pPr>
        <w:ind w:left="2636" w:hanging="360"/>
      </w:pPr>
      <w:rPr>
        <w:rFonts w:ascii="Symbol" w:hAnsi="Symbol" w:hint="default"/>
      </w:rPr>
    </w:lvl>
    <w:lvl w:ilvl="4" w:tplc="040C0003" w:tentative="1">
      <w:start w:val="1"/>
      <w:numFmt w:val="bullet"/>
      <w:lvlText w:val="o"/>
      <w:lvlJc w:val="left"/>
      <w:pPr>
        <w:ind w:left="3356" w:hanging="360"/>
      </w:pPr>
      <w:rPr>
        <w:rFonts w:ascii="Courier New" w:hAnsi="Courier New" w:cs="Courier New" w:hint="default"/>
      </w:rPr>
    </w:lvl>
    <w:lvl w:ilvl="5" w:tplc="040C0005" w:tentative="1">
      <w:start w:val="1"/>
      <w:numFmt w:val="bullet"/>
      <w:lvlText w:val=""/>
      <w:lvlJc w:val="left"/>
      <w:pPr>
        <w:ind w:left="4076" w:hanging="360"/>
      </w:pPr>
      <w:rPr>
        <w:rFonts w:ascii="Wingdings" w:hAnsi="Wingdings" w:hint="default"/>
      </w:rPr>
    </w:lvl>
    <w:lvl w:ilvl="6" w:tplc="040C0001" w:tentative="1">
      <w:start w:val="1"/>
      <w:numFmt w:val="bullet"/>
      <w:lvlText w:val=""/>
      <w:lvlJc w:val="left"/>
      <w:pPr>
        <w:ind w:left="4796" w:hanging="360"/>
      </w:pPr>
      <w:rPr>
        <w:rFonts w:ascii="Symbol" w:hAnsi="Symbol" w:hint="default"/>
      </w:rPr>
    </w:lvl>
    <w:lvl w:ilvl="7" w:tplc="040C0003" w:tentative="1">
      <w:start w:val="1"/>
      <w:numFmt w:val="bullet"/>
      <w:lvlText w:val="o"/>
      <w:lvlJc w:val="left"/>
      <w:pPr>
        <w:ind w:left="5516" w:hanging="360"/>
      </w:pPr>
      <w:rPr>
        <w:rFonts w:ascii="Courier New" w:hAnsi="Courier New" w:cs="Courier New" w:hint="default"/>
      </w:rPr>
    </w:lvl>
    <w:lvl w:ilvl="8" w:tplc="040C0005" w:tentative="1">
      <w:start w:val="1"/>
      <w:numFmt w:val="bullet"/>
      <w:lvlText w:val=""/>
      <w:lvlJc w:val="left"/>
      <w:pPr>
        <w:ind w:left="6236" w:hanging="360"/>
      </w:pPr>
      <w:rPr>
        <w:rFonts w:ascii="Wingdings" w:hAnsi="Wingdings" w:hint="default"/>
      </w:rPr>
    </w:lvl>
  </w:abstractNum>
  <w:abstractNum w:abstractNumId="17" w15:restartNumberingAfterBreak="0">
    <w:nsid w:val="6CD443B3"/>
    <w:multiLevelType w:val="hybridMultilevel"/>
    <w:tmpl w:val="FF563B38"/>
    <w:lvl w:ilvl="0" w:tplc="5A6084D0">
      <w:numFmt w:val="bullet"/>
      <w:lvlText w:val=""/>
      <w:lvlJc w:val="left"/>
      <w:pPr>
        <w:ind w:left="836" w:hanging="360"/>
      </w:pPr>
      <w:rPr>
        <w:rFonts w:ascii="Symbol" w:eastAsia="Symbol" w:hAnsi="Symbol" w:cs="Symbol" w:hint="default"/>
        <w:w w:val="100"/>
        <w:sz w:val="24"/>
        <w:szCs w:val="24"/>
        <w:lang w:val="fr-FR" w:eastAsia="en-US" w:bidi="ar-SA"/>
      </w:rPr>
    </w:lvl>
    <w:lvl w:ilvl="1" w:tplc="8D60408A">
      <w:numFmt w:val="bullet"/>
      <w:lvlText w:val="•"/>
      <w:lvlJc w:val="left"/>
      <w:pPr>
        <w:ind w:left="1686" w:hanging="360"/>
      </w:pPr>
      <w:rPr>
        <w:rFonts w:hint="default"/>
        <w:lang w:val="fr-FR" w:eastAsia="en-US" w:bidi="ar-SA"/>
      </w:rPr>
    </w:lvl>
    <w:lvl w:ilvl="2" w:tplc="61D6E9D2">
      <w:numFmt w:val="bullet"/>
      <w:lvlText w:val="•"/>
      <w:lvlJc w:val="left"/>
      <w:pPr>
        <w:ind w:left="2533" w:hanging="360"/>
      </w:pPr>
      <w:rPr>
        <w:rFonts w:hint="default"/>
        <w:lang w:val="fr-FR" w:eastAsia="en-US" w:bidi="ar-SA"/>
      </w:rPr>
    </w:lvl>
    <w:lvl w:ilvl="3" w:tplc="BC5A42DC">
      <w:numFmt w:val="bullet"/>
      <w:lvlText w:val="•"/>
      <w:lvlJc w:val="left"/>
      <w:pPr>
        <w:ind w:left="3379" w:hanging="360"/>
      </w:pPr>
      <w:rPr>
        <w:rFonts w:hint="default"/>
        <w:lang w:val="fr-FR" w:eastAsia="en-US" w:bidi="ar-SA"/>
      </w:rPr>
    </w:lvl>
    <w:lvl w:ilvl="4" w:tplc="54E656A4">
      <w:numFmt w:val="bullet"/>
      <w:lvlText w:val="•"/>
      <w:lvlJc w:val="left"/>
      <w:pPr>
        <w:ind w:left="4226" w:hanging="360"/>
      </w:pPr>
      <w:rPr>
        <w:rFonts w:hint="default"/>
        <w:lang w:val="fr-FR" w:eastAsia="en-US" w:bidi="ar-SA"/>
      </w:rPr>
    </w:lvl>
    <w:lvl w:ilvl="5" w:tplc="575E0A6A">
      <w:numFmt w:val="bullet"/>
      <w:lvlText w:val="•"/>
      <w:lvlJc w:val="left"/>
      <w:pPr>
        <w:ind w:left="5073" w:hanging="360"/>
      </w:pPr>
      <w:rPr>
        <w:rFonts w:hint="default"/>
        <w:lang w:val="fr-FR" w:eastAsia="en-US" w:bidi="ar-SA"/>
      </w:rPr>
    </w:lvl>
    <w:lvl w:ilvl="6" w:tplc="F78EC1C4">
      <w:numFmt w:val="bullet"/>
      <w:lvlText w:val="•"/>
      <w:lvlJc w:val="left"/>
      <w:pPr>
        <w:ind w:left="5919" w:hanging="360"/>
      </w:pPr>
      <w:rPr>
        <w:rFonts w:hint="default"/>
        <w:lang w:val="fr-FR" w:eastAsia="en-US" w:bidi="ar-SA"/>
      </w:rPr>
    </w:lvl>
    <w:lvl w:ilvl="7" w:tplc="F878CDB6">
      <w:numFmt w:val="bullet"/>
      <w:lvlText w:val="•"/>
      <w:lvlJc w:val="left"/>
      <w:pPr>
        <w:ind w:left="6766" w:hanging="360"/>
      </w:pPr>
      <w:rPr>
        <w:rFonts w:hint="default"/>
        <w:lang w:val="fr-FR" w:eastAsia="en-US" w:bidi="ar-SA"/>
      </w:rPr>
    </w:lvl>
    <w:lvl w:ilvl="8" w:tplc="40546722">
      <w:numFmt w:val="bullet"/>
      <w:lvlText w:val="•"/>
      <w:lvlJc w:val="left"/>
      <w:pPr>
        <w:ind w:left="7613" w:hanging="360"/>
      </w:pPr>
      <w:rPr>
        <w:rFonts w:hint="default"/>
        <w:lang w:val="fr-FR" w:eastAsia="en-US" w:bidi="ar-SA"/>
      </w:rPr>
    </w:lvl>
  </w:abstractNum>
  <w:abstractNum w:abstractNumId="18" w15:restartNumberingAfterBreak="0">
    <w:nsid w:val="6D250430"/>
    <w:multiLevelType w:val="hybridMultilevel"/>
    <w:tmpl w:val="A536A3E8"/>
    <w:lvl w:ilvl="0" w:tplc="040C0001">
      <w:start w:val="1"/>
      <w:numFmt w:val="bullet"/>
      <w:lvlText w:val=""/>
      <w:lvlJc w:val="left"/>
      <w:pPr>
        <w:ind w:left="885" w:hanging="360"/>
      </w:pPr>
      <w:rPr>
        <w:rFonts w:ascii="Symbol" w:hAnsi="Symbol" w:hint="default"/>
      </w:rPr>
    </w:lvl>
    <w:lvl w:ilvl="1" w:tplc="040C0003" w:tentative="1">
      <w:start w:val="1"/>
      <w:numFmt w:val="bullet"/>
      <w:lvlText w:val="o"/>
      <w:lvlJc w:val="left"/>
      <w:pPr>
        <w:ind w:left="1605" w:hanging="360"/>
      </w:pPr>
      <w:rPr>
        <w:rFonts w:ascii="Courier New" w:hAnsi="Courier New" w:cs="Courier New" w:hint="default"/>
      </w:rPr>
    </w:lvl>
    <w:lvl w:ilvl="2" w:tplc="040C0005" w:tentative="1">
      <w:start w:val="1"/>
      <w:numFmt w:val="bullet"/>
      <w:lvlText w:val=""/>
      <w:lvlJc w:val="left"/>
      <w:pPr>
        <w:ind w:left="2325" w:hanging="360"/>
      </w:pPr>
      <w:rPr>
        <w:rFonts w:ascii="Wingdings" w:hAnsi="Wingdings" w:hint="default"/>
      </w:rPr>
    </w:lvl>
    <w:lvl w:ilvl="3" w:tplc="040C0001" w:tentative="1">
      <w:start w:val="1"/>
      <w:numFmt w:val="bullet"/>
      <w:lvlText w:val=""/>
      <w:lvlJc w:val="left"/>
      <w:pPr>
        <w:ind w:left="3045" w:hanging="360"/>
      </w:pPr>
      <w:rPr>
        <w:rFonts w:ascii="Symbol" w:hAnsi="Symbol" w:hint="default"/>
      </w:rPr>
    </w:lvl>
    <w:lvl w:ilvl="4" w:tplc="040C0003" w:tentative="1">
      <w:start w:val="1"/>
      <w:numFmt w:val="bullet"/>
      <w:lvlText w:val="o"/>
      <w:lvlJc w:val="left"/>
      <w:pPr>
        <w:ind w:left="3765" w:hanging="360"/>
      </w:pPr>
      <w:rPr>
        <w:rFonts w:ascii="Courier New" w:hAnsi="Courier New" w:cs="Courier New" w:hint="default"/>
      </w:rPr>
    </w:lvl>
    <w:lvl w:ilvl="5" w:tplc="040C0005" w:tentative="1">
      <w:start w:val="1"/>
      <w:numFmt w:val="bullet"/>
      <w:lvlText w:val=""/>
      <w:lvlJc w:val="left"/>
      <w:pPr>
        <w:ind w:left="4485" w:hanging="360"/>
      </w:pPr>
      <w:rPr>
        <w:rFonts w:ascii="Wingdings" w:hAnsi="Wingdings" w:hint="default"/>
      </w:rPr>
    </w:lvl>
    <w:lvl w:ilvl="6" w:tplc="040C0001" w:tentative="1">
      <w:start w:val="1"/>
      <w:numFmt w:val="bullet"/>
      <w:lvlText w:val=""/>
      <w:lvlJc w:val="left"/>
      <w:pPr>
        <w:ind w:left="5205" w:hanging="360"/>
      </w:pPr>
      <w:rPr>
        <w:rFonts w:ascii="Symbol" w:hAnsi="Symbol" w:hint="default"/>
      </w:rPr>
    </w:lvl>
    <w:lvl w:ilvl="7" w:tplc="040C0003" w:tentative="1">
      <w:start w:val="1"/>
      <w:numFmt w:val="bullet"/>
      <w:lvlText w:val="o"/>
      <w:lvlJc w:val="left"/>
      <w:pPr>
        <w:ind w:left="5925" w:hanging="360"/>
      </w:pPr>
      <w:rPr>
        <w:rFonts w:ascii="Courier New" w:hAnsi="Courier New" w:cs="Courier New" w:hint="default"/>
      </w:rPr>
    </w:lvl>
    <w:lvl w:ilvl="8" w:tplc="040C0005" w:tentative="1">
      <w:start w:val="1"/>
      <w:numFmt w:val="bullet"/>
      <w:lvlText w:val=""/>
      <w:lvlJc w:val="left"/>
      <w:pPr>
        <w:ind w:left="6645" w:hanging="360"/>
      </w:pPr>
      <w:rPr>
        <w:rFonts w:ascii="Wingdings" w:hAnsi="Wingdings" w:hint="default"/>
      </w:rPr>
    </w:lvl>
  </w:abstractNum>
  <w:abstractNum w:abstractNumId="19" w15:restartNumberingAfterBreak="0">
    <w:nsid w:val="73431105"/>
    <w:multiLevelType w:val="multilevel"/>
    <w:tmpl w:val="3EB650BE"/>
    <w:lvl w:ilvl="0">
      <w:start w:val="6"/>
      <w:numFmt w:val="decimal"/>
      <w:lvlText w:val="%1"/>
      <w:lvlJc w:val="left"/>
      <w:pPr>
        <w:ind w:left="883" w:hanging="329"/>
      </w:pPr>
      <w:rPr>
        <w:rFonts w:hint="default"/>
        <w:lang w:val="fr-FR" w:eastAsia="en-US" w:bidi="ar-SA"/>
      </w:rPr>
    </w:lvl>
    <w:lvl w:ilvl="1">
      <w:start w:val="1"/>
      <w:numFmt w:val="decimal"/>
      <w:lvlText w:val="%1.%2"/>
      <w:lvlJc w:val="left"/>
      <w:pPr>
        <w:ind w:left="883" w:hanging="329"/>
      </w:pPr>
      <w:rPr>
        <w:rFonts w:ascii="Calibri" w:eastAsia="Calibri" w:hAnsi="Calibri" w:cs="Calibri" w:hint="default"/>
        <w:spacing w:val="-1"/>
        <w:w w:val="100"/>
        <w:sz w:val="22"/>
        <w:szCs w:val="22"/>
        <w:lang w:val="fr-FR" w:eastAsia="en-US" w:bidi="ar-SA"/>
      </w:rPr>
    </w:lvl>
    <w:lvl w:ilvl="2">
      <w:numFmt w:val="bullet"/>
      <w:lvlText w:val="•"/>
      <w:lvlJc w:val="left"/>
      <w:pPr>
        <w:ind w:left="2565" w:hanging="329"/>
      </w:pPr>
      <w:rPr>
        <w:rFonts w:hint="default"/>
        <w:lang w:val="fr-FR" w:eastAsia="en-US" w:bidi="ar-SA"/>
      </w:rPr>
    </w:lvl>
    <w:lvl w:ilvl="3">
      <w:numFmt w:val="bullet"/>
      <w:lvlText w:val="•"/>
      <w:lvlJc w:val="left"/>
      <w:pPr>
        <w:ind w:left="3407" w:hanging="329"/>
      </w:pPr>
      <w:rPr>
        <w:rFonts w:hint="default"/>
        <w:lang w:val="fr-FR" w:eastAsia="en-US" w:bidi="ar-SA"/>
      </w:rPr>
    </w:lvl>
    <w:lvl w:ilvl="4">
      <w:numFmt w:val="bullet"/>
      <w:lvlText w:val="•"/>
      <w:lvlJc w:val="left"/>
      <w:pPr>
        <w:ind w:left="4250" w:hanging="329"/>
      </w:pPr>
      <w:rPr>
        <w:rFonts w:hint="default"/>
        <w:lang w:val="fr-FR" w:eastAsia="en-US" w:bidi="ar-SA"/>
      </w:rPr>
    </w:lvl>
    <w:lvl w:ilvl="5">
      <w:numFmt w:val="bullet"/>
      <w:lvlText w:val="•"/>
      <w:lvlJc w:val="left"/>
      <w:pPr>
        <w:ind w:left="5093" w:hanging="329"/>
      </w:pPr>
      <w:rPr>
        <w:rFonts w:hint="default"/>
        <w:lang w:val="fr-FR" w:eastAsia="en-US" w:bidi="ar-SA"/>
      </w:rPr>
    </w:lvl>
    <w:lvl w:ilvl="6">
      <w:numFmt w:val="bullet"/>
      <w:lvlText w:val="•"/>
      <w:lvlJc w:val="left"/>
      <w:pPr>
        <w:ind w:left="5935" w:hanging="329"/>
      </w:pPr>
      <w:rPr>
        <w:rFonts w:hint="default"/>
        <w:lang w:val="fr-FR" w:eastAsia="en-US" w:bidi="ar-SA"/>
      </w:rPr>
    </w:lvl>
    <w:lvl w:ilvl="7">
      <w:numFmt w:val="bullet"/>
      <w:lvlText w:val="•"/>
      <w:lvlJc w:val="left"/>
      <w:pPr>
        <w:ind w:left="6778" w:hanging="329"/>
      </w:pPr>
      <w:rPr>
        <w:rFonts w:hint="default"/>
        <w:lang w:val="fr-FR" w:eastAsia="en-US" w:bidi="ar-SA"/>
      </w:rPr>
    </w:lvl>
    <w:lvl w:ilvl="8">
      <w:numFmt w:val="bullet"/>
      <w:lvlText w:val="•"/>
      <w:lvlJc w:val="left"/>
      <w:pPr>
        <w:ind w:left="7621" w:hanging="329"/>
      </w:pPr>
      <w:rPr>
        <w:rFonts w:hint="default"/>
        <w:lang w:val="fr-FR" w:eastAsia="en-US" w:bidi="ar-SA"/>
      </w:rPr>
    </w:lvl>
  </w:abstractNum>
  <w:abstractNum w:abstractNumId="20" w15:restartNumberingAfterBreak="0">
    <w:nsid w:val="77D90307"/>
    <w:multiLevelType w:val="multilevel"/>
    <w:tmpl w:val="8E8C1BD0"/>
    <w:lvl w:ilvl="0">
      <w:start w:val="4"/>
      <w:numFmt w:val="decimal"/>
      <w:lvlText w:val="%1"/>
      <w:lvlJc w:val="left"/>
      <w:pPr>
        <w:ind w:left="476" w:hanging="360"/>
      </w:pPr>
      <w:rPr>
        <w:rFonts w:hint="default"/>
        <w:lang w:val="fr-FR" w:eastAsia="en-US" w:bidi="ar-SA"/>
      </w:rPr>
    </w:lvl>
    <w:lvl w:ilvl="1">
      <w:start w:val="1"/>
      <w:numFmt w:val="decimal"/>
      <w:lvlText w:val="%1.%2"/>
      <w:lvlJc w:val="left"/>
      <w:pPr>
        <w:ind w:left="476" w:hanging="360"/>
      </w:pPr>
      <w:rPr>
        <w:rFonts w:ascii="Calibri" w:eastAsia="Calibri" w:hAnsi="Calibri" w:cs="Calibri" w:hint="default"/>
        <w:color w:val="1F4D78"/>
        <w:w w:val="100"/>
        <w:sz w:val="24"/>
        <w:szCs w:val="24"/>
        <w:lang w:val="fr-FR" w:eastAsia="en-US" w:bidi="ar-SA"/>
      </w:rPr>
    </w:lvl>
    <w:lvl w:ilvl="2">
      <w:numFmt w:val="bullet"/>
      <w:lvlText w:val="•"/>
      <w:lvlJc w:val="left"/>
      <w:pPr>
        <w:ind w:left="2245" w:hanging="360"/>
      </w:pPr>
      <w:rPr>
        <w:rFonts w:hint="default"/>
        <w:lang w:val="fr-FR" w:eastAsia="en-US" w:bidi="ar-SA"/>
      </w:rPr>
    </w:lvl>
    <w:lvl w:ilvl="3">
      <w:numFmt w:val="bullet"/>
      <w:lvlText w:val="•"/>
      <w:lvlJc w:val="left"/>
      <w:pPr>
        <w:ind w:left="3127" w:hanging="360"/>
      </w:pPr>
      <w:rPr>
        <w:rFonts w:hint="default"/>
        <w:lang w:val="fr-FR" w:eastAsia="en-US" w:bidi="ar-SA"/>
      </w:rPr>
    </w:lvl>
    <w:lvl w:ilvl="4">
      <w:numFmt w:val="bullet"/>
      <w:lvlText w:val="•"/>
      <w:lvlJc w:val="left"/>
      <w:pPr>
        <w:ind w:left="4010" w:hanging="360"/>
      </w:pPr>
      <w:rPr>
        <w:rFonts w:hint="default"/>
        <w:lang w:val="fr-FR" w:eastAsia="en-US" w:bidi="ar-SA"/>
      </w:rPr>
    </w:lvl>
    <w:lvl w:ilvl="5">
      <w:numFmt w:val="bullet"/>
      <w:lvlText w:val="•"/>
      <w:lvlJc w:val="left"/>
      <w:pPr>
        <w:ind w:left="4893" w:hanging="360"/>
      </w:pPr>
      <w:rPr>
        <w:rFonts w:hint="default"/>
        <w:lang w:val="fr-FR" w:eastAsia="en-US" w:bidi="ar-SA"/>
      </w:rPr>
    </w:lvl>
    <w:lvl w:ilvl="6">
      <w:numFmt w:val="bullet"/>
      <w:lvlText w:val="•"/>
      <w:lvlJc w:val="left"/>
      <w:pPr>
        <w:ind w:left="5775" w:hanging="360"/>
      </w:pPr>
      <w:rPr>
        <w:rFonts w:hint="default"/>
        <w:lang w:val="fr-FR" w:eastAsia="en-US" w:bidi="ar-SA"/>
      </w:rPr>
    </w:lvl>
    <w:lvl w:ilvl="7">
      <w:numFmt w:val="bullet"/>
      <w:lvlText w:val="•"/>
      <w:lvlJc w:val="left"/>
      <w:pPr>
        <w:ind w:left="6658" w:hanging="360"/>
      </w:pPr>
      <w:rPr>
        <w:rFonts w:hint="default"/>
        <w:lang w:val="fr-FR" w:eastAsia="en-US" w:bidi="ar-SA"/>
      </w:rPr>
    </w:lvl>
    <w:lvl w:ilvl="8">
      <w:numFmt w:val="bullet"/>
      <w:lvlText w:val="•"/>
      <w:lvlJc w:val="left"/>
      <w:pPr>
        <w:ind w:left="7541" w:hanging="360"/>
      </w:pPr>
      <w:rPr>
        <w:rFonts w:hint="default"/>
        <w:lang w:val="fr-FR" w:eastAsia="en-US" w:bidi="ar-SA"/>
      </w:rPr>
    </w:lvl>
  </w:abstractNum>
  <w:abstractNum w:abstractNumId="21" w15:restartNumberingAfterBreak="0">
    <w:nsid w:val="78AC35DD"/>
    <w:multiLevelType w:val="multilevel"/>
    <w:tmpl w:val="3620E264"/>
    <w:lvl w:ilvl="0">
      <w:start w:val="4"/>
      <w:numFmt w:val="decimal"/>
      <w:lvlText w:val="%1"/>
      <w:lvlJc w:val="left"/>
      <w:pPr>
        <w:ind w:left="886" w:hanging="331"/>
      </w:pPr>
      <w:rPr>
        <w:rFonts w:hint="default"/>
        <w:lang w:val="fr-FR" w:eastAsia="en-US" w:bidi="ar-SA"/>
      </w:rPr>
    </w:lvl>
    <w:lvl w:ilvl="1">
      <w:start w:val="4"/>
      <w:numFmt w:val="decimal"/>
      <w:lvlText w:val="%1.%2"/>
      <w:lvlJc w:val="left"/>
      <w:pPr>
        <w:ind w:left="886" w:hanging="331"/>
      </w:pPr>
      <w:rPr>
        <w:rFonts w:ascii="Calibri" w:eastAsia="Calibri" w:hAnsi="Calibri" w:cs="Calibri" w:hint="default"/>
        <w:spacing w:val="-1"/>
        <w:w w:val="100"/>
        <w:sz w:val="22"/>
        <w:szCs w:val="22"/>
        <w:lang w:val="fr-FR" w:eastAsia="en-US" w:bidi="ar-SA"/>
      </w:rPr>
    </w:lvl>
    <w:lvl w:ilvl="2">
      <w:numFmt w:val="bullet"/>
      <w:lvlText w:val="•"/>
      <w:lvlJc w:val="left"/>
      <w:pPr>
        <w:ind w:left="2565" w:hanging="331"/>
      </w:pPr>
      <w:rPr>
        <w:rFonts w:hint="default"/>
        <w:lang w:val="fr-FR" w:eastAsia="en-US" w:bidi="ar-SA"/>
      </w:rPr>
    </w:lvl>
    <w:lvl w:ilvl="3">
      <w:numFmt w:val="bullet"/>
      <w:lvlText w:val="•"/>
      <w:lvlJc w:val="left"/>
      <w:pPr>
        <w:ind w:left="3407" w:hanging="331"/>
      </w:pPr>
      <w:rPr>
        <w:rFonts w:hint="default"/>
        <w:lang w:val="fr-FR" w:eastAsia="en-US" w:bidi="ar-SA"/>
      </w:rPr>
    </w:lvl>
    <w:lvl w:ilvl="4">
      <w:numFmt w:val="bullet"/>
      <w:lvlText w:val="•"/>
      <w:lvlJc w:val="left"/>
      <w:pPr>
        <w:ind w:left="4250" w:hanging="331"/>
      </w:pPr>
      <w:rPr>
        <w:rFonts w:hint="default"/>
        <w:lang w:val="fr-FR" w:eastAsia="en-US" w:bidi="ar-SA"/>
      </w:rPr>
    </w:lvl>
    <w:lvl w:ilvl="5">
      <w:numFmt w:val="bullet"/>
      <w:lvlText w:val="•"/>
      <w:lvlJc w:val="left"/>
      <w:pPr>
        <w:ind w:left="5093" w:hanging="331"/>
      </w:pPr>
      <w:rPr>
        <w:rFonts w:hint="default"/>
        <w:lang w:val="fr-FR" w:eastAsia="en-US" w:bidi="ar-SA"/>
      </w:rPr>
    </w:lvl>
    <w:lvl w:ilvl="6">
      <w:numFmt w:val="bullet"/>
      <w:lvlText w:val="•"/>
      <w:lvlJc w:val="left"/>
      <w:pPr>
        <w:ind w:left="5935" w:hanging="331"/>
      </w:pPr>
      <w:rPr>
        <w:rFonts w:hint="default"/>
        <w:lang w:val="fr-FR" w:eastAsia="en-US" w:bidi="ar-SA"/>
      </w:rPr>
    </w:lvl>
    <w:lvl w:ilvl="7">
      <w:numFmt w:val="bullet"/>
      <w:lvlText w:val="•"/>
      <w:lvlJc w:val="left"/>
      <w:pPr>
        <w:ind w:left="6778" w:hanging="331"/>
      </w:pPr>
      <w:rPr>
        <w:rFonts w:hint="default"/>
        <w:lang w:val="fr-FR" w:eastAsia="en-US" w:bidi="ar-SA"/>
      </w:rPr>
    </w:lvl>
    <w:lvl w:ilvl="8">
      <w:numFmt w:val="bullet"/>
      <w:lvlText w:val="•"/>
      <w:lvlJc w:val="left"/>
      <w:pPr>
        <w:ind w:left="7621" w:hanging="331"/>
      </w:pPr>
      <w:rPr>
        <w:rFonts w:hint="default"/>
        <w:lang w:val="fr-FR" w:eastAsia="en-US" w:bidi="ar-SA"/>
      </w:rPr>
    </w:lvl>
  </w:abstractNum>
  <w:abstractNum w:abstractNumId="22" w15:restartNumberingAfterBreak="0">
    <w:nsid w:val="7DF91009"/>
    <w:multiLevelType w:val="hybridMultilevel"/>
    <w:tmpl w:val="DA86068C"/>
    <w:lvl w:ilvl="0" w:tplc="4788BEBC">
      <w:start w:val="3"/>
      <w:numFmt w:val="bullet"/>
      <w:lvlText w:val="-"/>
      <w:lvlJc w:val="left"/>
      <w:pPr>
        <w:ind w:left="476" w:hanging="360"/>
      </w:pPr>
      <w:rPr>
        <w:rFonts w:ascii="Calibri" w:eastAsia="Calibri" w:hAnsi="Calibri" w:cs="Calibri" w:hint="default"/>
      </w:rPr>
    </w:lvl>
    <w:lvl w:ilvl="1" w:tplc="040C0003" w:tentative="1">
      <w:start w:val="1"/>
      <w:numFmt w:val="bullet"/>
      <w:lvlText w:val="o"/>
      <w:lvlJc w:val="left"/>
      <w:pPr>
        <w:ind w:left="1196" w:hanging="360"/>
      </w:pPr>
      <w:rPr>
        <w:rFonts w:ascii="Courier New" w:hAnsi="Courier New" w:cs="Courier New" w:hint="default"/>
      </w:rPr>
    </w:lvl>
    <w:lvl w:ilvl="2" w:tplc="040C0005" w:tentative="1">
      <w:start w:val="1"/>
      <w:numFmt w:val="bullet"/>
      <w:lvlText w:val=""/>
      <w:lvlJc w:val="left"/>
      <w:pPr>
        <w:ind w:left="1916" w:hanging="360"/>
      </w:pPr>
      <w:rPr>
        <w:rFonts w:ascii="Wingdings" w:hAnsi="Wingdings" w:hint="default"/>
      </w:rPr>
    </w:lvl>
    <w:lvl w:ilvl="3" w:tplc="040C0001" w:tentative="1">
      <w:start w:val="1"/>
      <w:numFmt w:val="bullet"/>
      <w:lvlText w:val=""/>
      <w:lvlJc w:val="left"/>
      <w:pPr>
        <w:ind w:left="2636" w:hanging="360"/>
      </w:pPr>
      <w:rPr>
        <w:rFonts w:ascii="Symbol" w:hAnsi="Symbol" w:hint="default"/>
      </w:rPr>
    </w:lvl>
    <w:lvl w:ilvl="4" w:tplc="040C0003" w:tentative="1">
      <w:start w:val="1"/>
      <w:numFmt w:val="bullet"/>
      <w:lvlText w:val="o"/>
      <w:lvlJc w:val="left"/>
      <w:pPr>
        <w:ind w:left="3356" w:hanging="360"/>
      </w:pPr>
      <w:rPr>
        <w:rFonts w:ascii="Courier New" w:hAnsi="Courier New" w:cs="Courier New" w:hint="default"/>
      </w:rPr>
    </w:lvl>
    <w:lvl w:ilvl="5" w:tplc="040C0005" w:tentative="1">
      <w:start w:val="1"/>
      <w:numFmt w:val="bullet"/>
      <w:lvlText w:val=""/>
      <w:lvlJc w:val="left"/>
      <w:pPr>
        <w:ind w:left="4076" w:hanging="360"/>
      </w:pPr>
      <w:rPr>
        <w:rFonts w:ascii="Wingdings" w:hAnsi="Wingdings" w:hint="default"/>
      </w:rPr>
    </w:lvl>
    <w:lvl w:ilvl="6" w:tplc="040C0001" w:tentative="1">
      <w:start w:val="1"/>
      <w:numFmt w:val="bullet"/>
      <w:lvlText w:val=""/>
      <w:lvlJc w:val="left"/>
      <w:pPr>
        <w:ind w:left="4796" w:hanging="360"/>
      </w:pPr>
      <w:rPr>
        <w:rFonts w:ascii="Symbol" w:hAnsi="Symbol" w:hint="default"/>
      </w:rPr>
    </w:lvl>
    <w:lvl w:ilvl="7" w:tplc="040C0003" w:tentative="1">
      <w:start w:val="1"/>
      <w:numFmt w:val="bullet"/>
      <w:lvlText w:val="o"/>
      <w:lvlJc w:val="left"/>
      <w:pPr>
        <w:ind w:left="5516" w:hanging="360"/>
      </w:pPr>
      <w:rPr>
        <w:rFonts w:ascii="Courier New" w:hAnsi="Courier New" w:cs="Courier New" w:hint="default"/>
      </w:rPr>
    </w:lvl>
    <w:lvl w:ilvl="8" w:tplc="040C0005" w:tentative="1">
      <w:start w:val="1"/>
      <w:numFmt w:val="bullet"/>
      <w:lvlText w:val=""/>
      <w:lvlJc w:val="left"/>
      <w:pPr>
        <w:ind w:left="6236" w:hanging="360"/>
      </w:pPr>
      <w:rPr>
        <w:rFonts w:ascii="Wingdings" w:hAnsi="Wingdings" w:hint="default"/>
      </w:rPr>
    </w:lvl>
  </w:abstractNum>
  <w:num w:numId="1" w16cid:durableId="327099155">
    <w:abstractNumId w:val="14"/>
  </w:num>
  <w:num w:numId="2" w16cid:durableId="1472551010">
    <w:abstractNumId w:val="1"/>
  </w:num>
  <w:num w:numId="3" w16cid:durableId="1169708729">
    <w:abstractNumId w:val="3"/>
  </w:num>
  <w:num w:numId="4" w16cid:durableId="1351681396">
    <w:abstractNumId w:val="20"/>
  </w:num>
  <w:num w:numId="5" w16cid:durableId="716011115">
    <w:abstractNumId w:val="12"/>
  </w:num>
  <w:num w:numId="6" w16cid:durableId="1657299826">
    <w:abstractNumId w:val="17"/>
  </w:num>
  <w:num w:numId="7" w16cid:durableId="1328247668">
    <w:abstractNumId w:val="19"/>
  </w:num>
  <w:num w:numId="8" w16cid:durableId="426773792">
    <w:abstractNumId w:val="15"/>
  </w:num>
  <w:num w:numId="9" w16cid:durableId="1936940584">
    <w:abstractNumId w:val="21"/>
  </w:num>
  <w:num w:numId="10" w16cid:durableId="1376200174">
    <w:abstractNumId w:val="6"/>
  </w:num>
  <w:num w:numId="11" w16cid:durableId="573667452">
    <w:abstractNumId w:val="5"/>
  </w:num>
  <w:num w:numId="12" w16cid:durableId="791945538">
    <w:abstractNumId w:val="22"/>
  </w:num>
  <w:num w:numId="13" w16cid:durableId="651762343">
    <w:abstractNumId w:val="7"/>
  </w:num>
  <w:num w:numId="14" w16cid:durableId="1717925390">
    <w:abstractNumId w:val="4"/>
  </w:num>
  <w:num w:numId="15" w16cid:durableId="591163094">
    <w:abstractNumId w:val="13"/>
  </w:num>
  <w:num w:numId="16" w16cid:durableId="63189732">
    <w:abstractNumId w:val="2"/>
  </w:num>
  <w:num w:numId="17" w16cid:durableId="199635318">
    <w:abstractNumId w:val="11"/>
  </w:num>
  <w:num w:numId="18" w16cid:durableId="1326128035">
    <w:abstractNumId w:val="18"/>
  </w:num>
  <w:num w:numId="19" w16cid:durableId="220753044">
    <w:abstractNumId w:val="9"/>
  </w:num>
  <w:num w:numId="20" w16cid:durableId="299893492">
    <w:abstractNumId w:val="0"/>
  </w:num>
  <w:num w:numId="21" w16cid:durableId="1085371984">
    <w:abstractNumId w:val="10"/>
  </w:num>
  <w:num w:numId="22" w16cid:durableId="1891962472">
    <w:abstractNumId w:val="8"/>
  </w:num>
  <w:num w:numId="23" w16cid:durableId="174714419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152"/>
    <w:rsid w:val="0000088B"/>
    <w:rsid w:val="00007296"/>
    <w:rsid w:val="00010623"/>
    <w:rsid w:val="00017D27"/>
    <w:rsid w:val="00020220"/>
    <w:rsid w:val="00022325"/>
    <w:rsid w:val="00022E90"/>
    <w:rsid w:val="00026AD0"/>
    <w:rsid w:val="00027848"/>
    <w:rsid w:val="00032744"/>
    <w:rsid w:val="00036DE9"/>
    <w:rsid w:val="000370BE"/>
    <w:rsid w:val="00041B9E"/>
    <w:rsid w:val="00042CB4"/>
    <w:rsid w:val="00042ECF"/>
    <w:rsid w:val="0004663A"/>
    <w:rsid w:val="0005293E"/>
    <w:rsid w:val="00060CCF"/>
    <w:rsid w:val="000640B7"/>
    <w:rsid w:val="00064F03"/>
    <w:rsid w:val="00067009"/>
    <w:rsid w:val="00071F62"/>
    <w:rsid w:val="000727F5"/>
    <w:rsid w:val="00074F28"/>
    <w:rsid w:val="00081B03"/>
    <w:rsid w:val="00085202"/>
    <w:rsid w:val="00092A62"/>
    <w:rsid w:val="000933C5"/>
    <w:rsid w:val="00095475"/>
    <w:rsid w:val="000968D1"/>
    <w:rsid w:val="000A00ED"/>
    <w:rsid w:val="000A0F90"/>
    <w:rsid w:val="000A2152"/>
    <w:rsid w:val="000A34D8"/>
    <w:rsid w:val="000A7D4B"/>
    <w:rsid w:val="000B0B70"/>
    <w:rsid w:val="000B0FCE"/>
    <w:rsid w:val="000B1BC5"/>
    <w:rsid w:val="000B1FC3"/>
    <w:rsid w:val="000B31EC"/>
    <w:rsid w:val="000B7BDE"/>
    <w:rsid w:val="000C103A"/>
    <w:rsid w:val="000C7A7A"/>
    <w:rsid w:val="000D049D"/>
    <w:rsid w:val="000D27B3"/>
    <w:rsid w:val="000D5081"/>
    <w:rsid w:val="000E27A5"/>
    <w:rsid w:val="000E39C6"/>
    <w:rsid w:val="000E7752"/>
    <w:rsid w:val="000E7796"/>
    <w:rsid w:val="000F2346"/>
    <w:rsid w:val="000F2572"/>
    <w:rsid w:val="000F388B"/>
    <w:rsid w:val="00102C79"/>
    <w:rsid w:val="00102EE1"/>
    <w:rsid w:val="00103C0B"/>
    <w:rsid w:val="00105DF8"/>
    <w:rsid w:val="0011081E"/>
    <w:rsid w:val="001131A8"/>
    <w:rsid w:val="0012368E"/>
    <w:rsid w:val="00123A2F"/>
    <w:rsid w:val="00130C0B"/>
    <w:rsid w:val="0013552F"/>
    <w:rsid w:val="00141105"/>
    <w:rsid w:val="00144BFE"/>
    <w:rsid w:val="00144FF0"/>
    <w:rsid w:val="00146AD9"/>
    <w:rsid w:val="00150C43"/>
    <w:rsid w:val="001575B3"/>
    <w:rsid w:val="00161007"/>
    <w:rsid w:val="00165328"/>
    <w:rsid w:val="00165A69"/>
    <w:rsid w:val="001660D2"/>
    <w:rsid w:val="0016685E"/>
    <w:rsid w:val="001670B9"/>
    <w:rsid w:val="001708B3"/>
    <w:rsid w:val="0017171C"/>
    <w:rsid w:val="00171E50"/>
    <w:rsid w:val="00175683"/>
    <w:rsid w:val="00176875"/>
    <w:rsid w:val="00181DBA"/>
    <w:rsid w:val="001826E5"/>
    <w:rsid w:val="0018607B"/>
    <w:rsid w:val="00187087"/>
    <w:rsid w:val="0019223F"/>
    <w:rsid w:val="00194A2C"/>
    <w:rsid w:val="001976DE"/>
    <w:rsid w:val="001A6A54"/>
    <w:rsid w:val="001B54B8"/>
    <w:rsid w:val="001B6590"/>
    <w:rsid w:val="001B720C"/>
    <w:rsid w:val="001C243C"/>
    <w:rsid w:val="001C27A4"/>
    <w:rsid w:val="001C3489"/>
    <w:rsid w:val="001C5405"/>
    <w:rsid w:val="001D0B48"/>
    <w:rsid w:val="001D0E88"/>
    <w:rsid w:val="001D1428"/>
    <w:rsid w:val="001D3E89"/>
    <w:rsid w:val="001D4481"/>
    <w:rsid w:val="001D59B2"/>
    <w:rsid w:val="001D7FFA"/>
    <w:rsid w:val="001E147F"/>
    <w:rsid w:val="001E6C02"/>
    <w:rsid w:val="001F1C16"/>
    <w:rsid w:val="001F2946"/>
    <w:rsid w:val="001F6461"/>
    <w:rsid w:val="001F7ABF"/>
    <w:rsid w:val="00200152"/>
    <w:rsid w:val="00201066"/>
    <w:rsid w:val="002023C5"/>
    <w:rsid w:val="002062FE"/>
    <w:rsid w:val="002063A1"/>
    <w:rsid w:val="002131B8"/>
    <w:rsid w:val="00213D5A"/>
    <w:rsid w:val="0022478E"/>
    <w:rsid w:val="0022773D"/>
    <w:rsid w:val="00233742"/>
    <w:rsid w:val="00235DD2"/>
    <w:rsid w:val="0023776F"/>
    <w:rsid w:val="00242158"/>
    <w:rsid w:val="00243E7A"/>
    <w:rsid w:val="002450BD"/>
    <w:rsid w:val="00250A66"/>
    <w:rsid w:val="00251156"/>
    <w:rsid w:val="00253E57"/>
    <w:rsid w:val="00253F53"/>
    <w:rsid w:val="0025528C"/>
    <w:rsid w:val="002579E1"/>
    <w:rsid w:val="00260175"/>
    <w:rsid w:val="0026134D"/>
    <w:rsid w:val="002615B3"/>
    <w:rsid w:val="00261E01"/>
    <w:rsid w:val="00270A79"/>
    <w:rsid w:val="0027292C"/>
    <w:rsid w:val="00282023"/>
    <w:rsid w:val="002842F5"/>
    <w:rsid w:val="00292947"/>
    <w:rsid w:val="00296084"/>
    <w:rsid w:val="002A7038"/>
    <w:rsid w:val="002B3F13"/>
    <w:rsid w:val="002B4CF3"/>
    <w:rsid w:val="002B4D99"/>
    <w:rsid w:val="002B7AED"/>
    <w:rsid w:val="002C02E5"/>
    <w:rsid w:val="002C0824"/>
    <w:rsid w:val="002C0D10"/>
    <w:rsid w:val="002C26D1"/>
    <w:rsid w:val="002C2769"/>
    <w:rsid w:val="002C2E64"/>
    <w:rsid w:val="002C7E45"/>
    <w:rsid w:val="002D03D2"/>
    <w:rsid w:val="002D3C27"/>
    <w:rsid w:val="002E1B5A"/>
    <w:rsid w:val="002E5957"/>
    <w:rsid w:val="002F0CC1"/>
    <w:rsid w:val="002F1820"/>
    <w:rsid w:val="002F4495"/>
    <w:rsid w:val="003012C1"/>
    <w:rsid w:val="003116AB"/>
    <w:rsid w:val="00312C73"/>
    <w:rsid w:val="00313F66"/>
    <w:rsid w:val="003248C5"/>
    <w:rsid w:val="0033321B"/>
    <w:rsid w:val="0033402F"/>
    <w:rsid w:val="00334C19"/>
    <w:rsid w:val="00342754"/>
    <w:rsid w:val="00343BDC"/>
    <w:rsid w:val="0035495E"/>
    <w:rsid w:val="00363307"/>
    <w:rsid w:val="00365F92"/>
    <w:rsid w:val="003719B2"/>
    <w:rsid w:val="00372B36"/>
    <w:rsid w:val="00377576"/>
    <w:rsid w:val="0038175E"/>
    <w:rsid w:val="003831CA"/>
    <w:rsid w:val="0038481A"/>
    <w:rsid w:val="00385EFF"/>
    <w:rsid w:val="0038771B"/>
    <w:rsid w:val="00393553"/>
    <w:rsid w:val="0039786B"/>
    <w:rsid w:val="003A16D8"/>
    <w:rsid w:val="003C1B54"/>
    <w:rsid w:val="003C36C6"/>
    <w:rsid w:val="003D0781"/>
    <w:rsid w:val="003D20DC"/>
    <w:rsid w:val="003D21A9"/>
    <w:rsid w:val="003D56CC"/>
    <w:rsid w:val="003E107F"/>
    <w:rsid w:val="003E1D74"/>
    <w:rsid w:val="003F1C85"/>
    <w:rsid w:val="004012B4"/>
    <w:rsid w:val="00401A18"/>
    <w:rsid w:val="00404428"/>
    <w:rsid w:val="004150E0"/>
    <w:rsid w:val="00416A97"/>
    <w:rsid w:val="004170B6"/>
    <w:rsid w:val="004172E4"/>
    <w:rsid w:val="0042382D"/>
    <w:rsid w:val="00424DCA"/>
    <w:rsid w:val="004309E0"/>
    <w:rsid w:val="0043251F"/>
    <w:rsid w:val="00440036"/>
    <w:rsid w:val="00440AD3"/>
    <w:rsid w:val="00442144"/>
    <w:rsid w:val="0044410C"/>
    <w:rsid w:val="0044477B"/>
    <w:rsid w:val="004460DA"/>
    <w:rsid w:val="00454CB8"/>
    <w:rsid w:val="004568A3"/>
    <w:rsid w:val="00456C30"/>
    <w:rsid w:val="00466107"/>
    <w:rsid w:val="00466E18"/>
    <w:rsid w:val="00471A37"/>
    <w:rsid w:val="00471CA1"/>
    <w:rsid w:val="00481A30"/>
    <w:rsid w:val="00482045"/>
    <w:rsid w:val="0048582F"/>
    <w:rsid w:val="00494F2A"/>
    <w:rsid w:val="004953BB"/>
    <w:rsid w:val="00496CA3"/>
    <w:rsid w:val="00497292"/>
    <w:rsid w:val="0049730A"/>
    <w:rsid w:val="004A27CB"/>
    <w:rsid w:val="004A4F9B"/>
    <w:rsid w:val="004B0004"/>
    <w:rsid w:val="004B1055"/>
    <w:rsid w:val="004C166D"/>
    <w:rsid w:val="004C3F64"/>
    <w:rsid w:val="004C47D2"/>
    <w:rsid w:val="004C65C0"/>
    <w:rsid w:val="004C675B"/>
    <w:rsid w:val="004D41C4"/>
    <w:rsid w:val="004D5994"/>
    <w:rsid w:val="004E4155"/>
    <w:rsid w:val="004E79E9"/>
    <w:rsid w:val="004E7CBD"/>
    <w:rsid w:val="004E7D22"/>
    <w:rsid w:val="004F3798"/>
    <w:rsid w:val="00500DE3"/>
    <w:rsid w:val="00501CFE"/>
    <w:rsid w:val="005021F2"/>
    <w:rsid w:val="005123DA"/>
    <w:rsid w:val="0051303C"/>
    <w:rsid w:val="00515B66"/>
    <w:rsid w:val="00515F09"/>
    <w:rsid w:val="00516EE9"/>
    <w:rsid w:val="00523243"/>
    <w:rsid w:val="005276D4"/>
    <w:rsid w:val="00534902"/>
    <w:rsid w:val="00534B2E"/>
    <w:rsid w:val="00537D28"/>
    <w:rsid w:val="00542262"/>
    <w:rsid w:val="00542C4D"/>
    <w:rsid w:val="0054641A"/>
    <w:rsid w:val="0054683B"/>
    <w:rsid w:val="00547239"/>
    <w:rsid w:val="0055036D"/>
    <w:rsid w:val="005623E1"/>
    <w:rsid w:val="0056279D"/>
    <w:rsid w:val="00566DE7"/>
    <w:rsid w:val="0057126B"/>
    <w:rsid w:val="00571B3E"/>
    <w:rsid w:val="00572809"/>
    <w:rsid w:val="00575B06"/>
    <w:rsid w:val="00580866"/>
    <w:rsid w:val="005831A2"/>
    <w:rsid w:val="0059035E"/>
    <w:rsid w:val="00590EEE"/>
    <w:rsid w:val="00592FC4"/>
    <w:rsid w:val="0059437F"/>
    <w:rsid w:val="00594E09"/>
    <w:rsid w:val="0059599B"/>
    <w:rsid w:val="00595A87"/>
    <w:rsid w:val="00595C91"/>
    <w:rsid w:val="005961AC"/>
    <w:rsid w:val="005A0E15"/>
    <w:rsid w:val="005A156A"/>
    <w:rsid w:val="005A3D4F"/>
    <w:rsid w:val="005A47C7"/>
    <w:rsid w:val="005B2CDF"/>
    <w:rsid w:val="005B3669"/>
    <w:rsid w:val="005B3963"/>
    <w:rsid w:val="005B4B6E"/>
    <w:rsid w:val="005C16CF"/>
    <w:rsid w:val="005C1EA0"/>
    <w:rsid w:val="005C6BB6"/>
    <w:rsid w:val="005D5CAA"/>
    <w:rsid w:val="005D6C1A"/>
    <w:rsid w:val="005D75DD"/>
    <w:rsid w:val="005F0CD7"/>
    <w:rsid w:val="005F7D22"/>
    <w:rsid w:val="0060173A"/>
    <w:rsid w:val="00604CB9"/>
    <w:rsid w:val="00604F0D"/>
    <w:rsid w:val="006141A8"/>
    <w:rsid w:val="006145A7"/>
    <w:rsid w:val="00615DF1"/>
    <w:rsid w:val="00621685"/>
    <w:rsid w:val="00633CA1"/>
    <w:rsid w:val="006358B1"/>
    <w:rsid w:val="006364C9"/>
    <w:rsid w:val="00640779"/>
    <w:rsid w:val="00644C16"/>
    <w:rsid w:val="00646B4B"/>
    <w:rsid w:val="00646D22"/>
    <w:rsid w:val="00647A58"/>
    <w:rsid w:val="006525C1"/>
    <w:rsid w:val="00653D75"/>
    <w:rsid w:val="006571E5"/>
    <w:rsid w:val="00660A47"/>
    <w:rsid w:val="006639AD"/>
    <w:rsid w:val="0066640F"/>
    <w:rsid w:val="006722AB"/>
    <w:rsid w:val="006722FA"/>
    <w:rsid w:val="006856E0"/>
    <w:rsid w:val="00697F0D"/>
    <w:rsid w:val="006A46EE"/>
    <w:rsid w:val="006A7A49"/>
    <w:rsid w:val="006B0BAA"/>
    <w:rsid w:val="006B2A1D"/>
    <w:rsid w:val="006B4C88"/>
    <w:rsid w:val="006B5B35"/>
    <w:rsid w:val="006B6E6C"/>
    <w:rsid w:val="006C3306"/>
    <w:rsid w:val="006C6981"/>
    <w:rsid w:val="006D010B"/>
    <w:rsid w:val="006D156B"/>
    <w:rsid w:val="006D772B"/>
    <w:rsid w:val="006E247B"/>
    <w:rsid w:val="006E5117"/>
    <w:rsid w:val="006E6537"/>
    <w:rsid w:val="006F088F"/>
    <w:rsid w:val="006F08A3"/>
    <w:rsid w:val="006F20A5"/>
    <w:rsid w:val="006F673E"/>
    <w:rsid w:val="006F679F"/>
    <w:rsid w:val="00702644"/>
    <w:rsid w:val="0070438D"/>
    <w:rsid w:val="00704BCE"/>
    <w:rsid w:val="0071107A"/>
    <w:rsid w:val="0071538E"/>
    <w:rsid w:val="00716BF0"/>
    <w:rsid w:val="00724F83"/>
    <w:rsid w:val="007276D6"/>
    <w:rsid w:val="00731B7B"/>
    <w:rsid w:val="007350C5"/>
    <w:rsid w:val="00735915"/>
    <w:rsid w:val="007472F2"/>
    <w:rsid w:val="0075380E"/>
    <w:rsid w:val="00766B25"/>
    <w:rsid w:val="0076761D"/>
    <w:rsid w:val="007759B8"/>
    <w:rsid w:val="00785AD0"/>
    <w:rsid w:val="00790136"/>
    <w:rsid w:val="00791B78"/>
    <w:rsid w:val="00791EF2"/>
    <w:rsid w:val="00792008"/>
    <w:rsid w:val="00792F5A"/>
    <w:rsid w:val="00793BB3"/>
    <w:rsid w:val="00793C52"/>
    <w:rsid w:val="00795CBA"/>
    <w:rsid w:val="00795E01"/>
    <w:rsid w:val="007A645E"/>
    <w:rsid w:val="007A7315"/>
    <w:rsid w:val="007A7379"/>
    <w:rsid w:val="007C36F8"/>
    <w:rsid w:val="007C38FF"/>
    <w:rsid w:val="007C7092"/>
    <w:rsid w:val="007D21CC"/>
    <w:rsid w:val="007D2CE6"/>
    <w:rsid w:val="007D30B6"/>
    <w:rsid w:val="007D3975"/>
    <w:rsid w:val="007D732C"/>
    <w:rsid w:val="00805CCB"/>
    <w:rsid w:val="00807676"/>
    <w:rsid w:val="00813D67"/>
    <w:rsid w:val="008153C5"/>
    <w:rsid w:val="0081593C"/>
    <w:rsid w:val="00817C1F"/>
    <w:rsid w:val="00820060"/>
    <w:rsid w:val="00820255"/>
    <w:rsid w:val="00820B59"/>
    <w:rsid w:val="00821FE4"/>
    <w:rsid w:val="00824921"/>
    <w:rsid w:val="00824B5C"/>
    <w:rsid w:val="00826F36"/>
    <w:rsid w:val="00830B71"/>
    <w:rsid w:val="00834FCE"/>
    <w:rsid w:val="008400A8"/>
    <w:rsid w:val="00844EEC"/>
    <w:rsid w:val="0084650C"/>
    <w:rsid w:val="00850928"/>
    <w:rsid w:val="00852A56"/>
    <w:rsid w:val="00860E1A"/>
    <w:rsid w:val="0087022E"/>
    <w:rsid w:val="008732CF"/>
    <w:rsid w:val="00873EFE"/>
    <w:rsid w:val="008742D3"/>
    <w:rsid w:val="00874F48"/>
    <w:rsid w:val="0087559B"/>
    <w:rsid w:val="0087789F"/>
    <w:rsid w:val="00877FBC"/>
    <w:rsid w:val="0088269C"/>
    <w:rsid w:val="0088442C"/>
    <w:rsid w:val="00886C7F"/>
    <w:rsid w:val="00892D5E"/>
    <w:rsid w:val="0089380F"/>
    <w:rsid w:val="00894FCC"/>
    <w:rsid w:val="008A3049"/>
    <w:rsid w:val="008A67A4"/>
    <w:rsid w:val="008B4203"/>
    <w:rsid w:val="008B4392"/>
    <w:rsid w:val="008B627A"/>
    <w:rsid w:val="008C3C82"/>
    <w:rsid w:val="008C592D"/>
    <w:rsid w:val="008C72A1"/>
    <w:rsid w:val="008D0E24"/>
    <w:rsid w:val="008D22E6"/>
    <w:rsid w:val="008D5B02"/>
    <w:rsid w:val="008E42DE"/>
    <w:rsid w:val="008E4FC0"/>
    <w:rsid w:val="008E4FD4"/>
    <w:rsid w:val="008E61B7"/>
    <w:rsid w:val="008E6440"/>
    <w:rsid w:val="009025F7"/>
    <w:rsid w:val="00904317"/>
    <w:rsid w:val="00907B10"/>
    <w:rsid w:val="0091110C"/>
    <w:rsid w:val="00913315"/>
    <w:rsid w:val="009157FF"/>
    <w:rsid w:val="009230A2"/>
    <w:rsid w:val="009237CD"/>
    <w:rsid w:val="009252D4"/>
    <w:rsid w:val="009266AC"/>
    <w:rsid w:val="0092763E"/>
    <w:rsid w:val="00931428"/>
    <w:rsid w:val="00933ABA"/>
    <w:rsid w:val="00936287"/>
    <w:rsid w:val="00943299"/>
    <w:rsid w:val="00943B50"/>
    <w:rsid w:val="00953374"/>
    <w:rsid w:val="00955881"/>
    <w:rsid w:val="00960D75"/>
    <w:rsid w:val="00961AF2"/>
    <w:rsid w:val="009620B4"/>
    <w:rsid w:val="00962288"/>
    <w:rsid w:val="009634C4"/>
    <w:rsid w:val="00965459"/>
    <w:rsid w:val="00965462"/>
    <w:rsid w:val="009667A2"/>
    <w:rsid w:val="00972DC3"/>
    <w:rsid w:val="0097685F"/>
    <w:rsid w:val="0098028E"/>
    <w:rsid w:val="00984EB2"/>
    <w:rsid w:val="00985D20"/>
    <w:rsid w:val="00986D2D"/>
    <w:rsid w:val="0098715D"/>
    <w:rsid w:val="0099002F"/>
    <w:rsid w:val="00991052"/>
    <w:rsid w:val="009923ED"/>
    <w:rsid w:val="00994DF1"/>
    <w:rsid w:val="00996CC1"/>
    <w:rsid w:val="009A05EF"/>
    <w:rsid w:val="009A11A4"/>
    <w:rsid w:val="009A45B6"/>
    <w:rsid w:val="009B4C1A"/>
    <w:rsid w:val="009B6AF0"/>
    <w:rsid w:val="009C0A86"/>
    <w:rsid w:val="009C2789"/>
    <w:rsid w:val="009D33F9"/>
    <w:rsid w:val="009D3996"/>
    <w:rsid w:val="009E017A"/>
    <w:rsid w:val="009E1941"/>
    <w:rsid w:val="009E2367"/>
    <w:rsid w:val="009E2C46"/>
    <w:rsid w:val="009E52D7"/>
    <w:rsid w:val="009F3977"/>
    <w:rsid w:val="009F59CC"/>
    <w:rsid w:val="009F6F0B"/>
    <w:rsid w:val="009F7473"/>
    <w:rsid w:val="009F7CED"/>
    <w:rsid w:val="00A0200F"/>
    <w:rsid w:val="00A02E3D"/>
    <w:rsid w:val="00A047E1"/>
    <w:rsid w:val="00A10577"/>
    <w:rsid w:val="00A11AB2"/>
    <w:rsid w:val="00A13B8D"/>
    <w:rsid w:val="00A16CCA"/>
    <w:rsid w:val="00A22977"/>
    <w:rsid w:val="00A415CF"/>
    <w:rsid w:val="00A4221A"/>
    <w:rsid w:val="00A43522"/>
    <w:rsid w:val="00A43809"/>
    <w:rsid w:val="00A4528A"/>
    <w:rsid w:val="00A45EC1"/>
    <w:rsid w:val="00A516E8"/>
    <w:rsid w:val="00A545D5"/>
    <w:rsid w:val="00A57C48"/>
    <w:rsid w:val="00A623DA"/>
    <w:rsid w:val="00A66288"/>
    <w:rsid w:val="00A67164"/>
    <w:rsid w:val="00A7520C"/>
    <w:rsid w:val="00A815A0"/>
    <w:rsid w:val="00A852C0"/>
    <w:rsid w:val="00A858F0"/>
    <w:rsid w:val="00AA0B6F"/>
    <w:rsid w:val="00AA0BD8"/>
    <w:rsid w:val="00AA170A"/>
    <w:rsid w:val="00AA6BCD"/>
    <w:rsid w:val="00AA6E84"/>
    <w:rsid w:val="00AB0011"/>
    <w:rsid w:val="00AB0302"/>
    <w:rsid w:val="00AB282A"/>
    <w:rsid w:val="00AB35B8"/>
    <w:rsid w:val="00AB4A4E"/>
    <w:rsid w:val="00AB4EC2"/>
    <w:rsid w:val="00AC487A"/>
    <w:rsid w:val="00AC5000"/>
    <w:rsid w:val="00AC548F"/>
    <w:rsid w:val="00AD00CF"/>
    <w:rsid w:val="00AD1A4A"/>
    <w:rsid w:val="00AD20F6"/>
    <w:rsid w:val="00AD5754"/>
    <w:rsid w:val="00AE6F51"/>
    <w:rsid w:val="00AF0CE9"/>
    <w:rsid w:val="00AF3C43"/>
    <w:rsid w:val="00B013CD"/>
    <w:rsid w:val="00B03A92"/>
    <w:rsid w:val="00B03D69"/>
    <w:rsid w:val="00B0510A"/>
    <w:rsid w:val="00B06FE9"/>
    <w:rsid w:val="00B13979"/>
    <w:rsid w:val="00B14998"/>
    <w:rsid w:val="00B16E88"/>
    <w:rsid w:val="00B17A75"/>
    <w:rsid w:val="00B214E4"/>
    <w:rsid w:val="00B26708"/>
    <w:rsid w:val="00B27E3B"/>
    <w:rsid w:val="00B330FE"/>
    <w:rsid w:val="00B43830"/>
    <w:rsid w:val="00B44D7A"/>
    <w:rsid w:val="00B50DAC"/>
    <w:rsid w:val="00B526A4"/>
    <w:rsid w:val="00B54368"/>
    <w:rsid w:val="00B57403"/>
    <w:rsid w:val="00B57D9C"/>
    <w:rsid w:val="00B57F32"/>
    <w:rsid w:val="00B62B99"/>
    <w:rsid w:val="00B7222C"/>
    <w:rsid w:val="00B72472"/>
    <w:rsid w:val="00B8592D"/>
    <w:rsid w:val="00B9346A"/>
    <w:rsid w:val="00BB02F7"/>
    <w:rsid w:val="00BB0F9C"/>
    <w:rsid w:val="00BB6789"/>
    <w:rsid w:val="00BC0731"/>
    <w:rsid w:val="00BC156C"/>
    <w:rsid w:val="00BC1FCB"/>
    <w:rsid w:val="00BC4836"/>
    <w:rsid w:val="00BD4D39"/>
    <w:rsid w:val="00BE0095"/>
    <w:rsid w:val="00BE0721"/>
    <w:rsid w:val="00BE2767"/>
    <w:rsid w:val="00BE5FF5"/>
    <w:rsid w:val="00BF0D4C"/>
    <w:rsid w:val="00BF718B"/>
    <w:rsid w:val="00C13662"/>
    <w:rsid w:val="00C161D9"/>
    <w:rsid w:val="00C16A3D"/>
    <w:rsid w:val="00C209BD"/>
    <w:rsid w:val="00C20A6E"/>
    <w:rsid w:val="00C26930"/>
    <w:rsid w:val="00C27A0D"/>
    <w:rsid w:val="00C27C8E"/>
    <w:rsid w:val="00C42056"/>
    <w:rsid w:val="00C43C23"/>
    <w:rsid w:val="00C44C69"/>
    <w:rsid w:val="00C4629A"/>
    <w:rsid w:val="00C51B9E"/>
    <w:rsid w:val="00C53DE5"/>
    <w:rsid w:val="00C54F53"/>
    <w:rsid w:val="00C55E31"/>
    <w:rsid w:val="00C616CE"/>
    <w:rsid w:val="00C62687"/>
    <w:rsid w:val="00C63EFD"/>
    <w:rsid w:val="00C65ED4"/>
    <w:rsid w:val="00C66DEA"/>
    <w:rsid w:val="00C761D4"/>
    <w:rsid w:val="00C768D4"/>
    <w:rsid w:val="00C77E13"/>
    <w:rsid w:val="00C8105E"/>
    <w:rsid w:val="00C8433D"/>
    <w:rsid w:val="00C84E0D"/>
    <w:rsid w:val="00C8511D"/>
    <w:rsid w:val="00C85DD1"/>
    <w:rsid w:val="00C91BE7"/>
    <w:rsid w:val="00C93703"/>
    <w:rsid w:val="00C94306"/>
    <w:rsid w:val="00CA2EC9"/>
    <w:rsid w:val="00CA6C9C"/>
    <w:rsid w:val="00CA77E9"/>
    <w:rsid w:val="00CB2536"/>
    <w:rsid w:val="00CB3A12"/>
    <w:rsid w:val="00CB707E"/>
    <w:rsid w:val="00CB7A4E"/>
    <w:rsid w:val="00CC2DBA"/>
    <w:rsid w:val="00CC367E"/>
    <w:rsid w:val="00CE57A2"/>
    <w:rsid w:val="00CE5914"/>
    <w:rsid w:val="00CE6AEB"/>
    <w:rsid w:val="00CF1DCC"/>
    <w:rsid w:val="00CF65BF"/>
    <w:rsid w:val="00CF6FEE"/>
    <w:rsid w:val="00CF7BF6"/>
    <w:rsid w:val="00D03BFA"/>
    <w:rsid w:val="00D05989"/>
    <w:rsid w:val="00D13316"/>
    <w:rsid w:val="00D14B4C"/>
    <w:rsid w:val="00D1548A"/>
    <w:rsid w:val="00D15940"/>
    <w:rsid w:val="00D16E23"/>
    <w:rsid w:val="00D20F10"/>
    <w:rsid w:val="00D23812"/>
    <w:rsid w:val="00D23FB0"/>
    <w:rsid w:val="00D243C0"/>
    <w:rsid w:val="00D24D68"/>
    <w:rsid w:val="00D26063"/>
    <w:rsid w:val="00D33DE2"/>
    <w:rsid w:val="00D34726"/>
    <w:rsid w:val="00D42A3F"/>
    <w:rsid w:val="00D45627"/>
    <w:rsid w:val="00D52F5F"/>
    <w:rsid w:val="00D53CD7"/>
    <w:rsid w:val="00D62E60"/>
    <w:rsid w:val="00D63406"/>
    <w:rsid w:val="00D729AF"/>
    <w:rsid w:val="00D72D77"/>
    <w:rsid w:val="00D74EE0"/>
    <w:rsid w:val="00D802AE"/>
    <w:rsid w:val="00D9673D"/>
    <w:rsid w:val="00DA169D"/>
    <w:rsid w:val="00DA3D26"/>
    <w:rsid w:val="00DB2277"/>
    <w:rsid w:val="00DB2692"/>
    <w:rsid w:val="00DB47C7"/>
    <w:rsid w:val="00DB547F"/>
    <w:rsid w:val="00DC251A"/>
    <w:rsid w:val="00DC4E4D"/>
    <w:rsid w:val="00DC60F0"/>
    <w:rsid w:val="00DC6923"/>
    <w:rsid w:val="00DC7760"/>
    <w:rsid w:val="00DD16E9"/>
    <w:rsid w:val="00DD210E"/>
    <w:rsid w:val="00DD3E2C"/>
    <w:rsid w:val="00DD6047"/>
    <w:rsid w:val="00DE4292"/>
    <w:rsid w:val="00DE5B7E"/>
    <w:rsid w:val="00E03390"/>
    <w:rsid w:val="00E110CD"/>
    <w:rsid w:val="00E11D46"/>
    <w:rsid w:val="00E13E8A"/>
    <w:rsid w:val="00E14CC9"/>
    <w:rsid w:val="00E156CD"/>
    <w:rsid w:val="00E16A49"/>
    <w:rsid w:val="00E17D0D"/>
    <w:rsid w:val="00E2759B"/>
    <w:rsid w:val="00E27750"/>
    <w:rsid w:val="00E30D00"/>
    <w:rsid w:val="00E3343A"/>
    <w:rsid w:val="00E36D09"/>
    <w:rsid w:val="00E42271"/>
    <w:rsid w:val="00E437BC"/>
    <w:rsid w:val="00E43B62"/>
    <w:rsid w:val="00E450BD"/>
    <w:rsid w:val="00E511E6"/>
    <w:rsid w:val="00E5164A"/>
    <w:rsid w:val="00E523E3"/>
    <w:rsid w:val="00E62946"/>
    <w:rsid w:val="00E70642"/>
    <w:rsid w:val="00E72201"/>
    <w:rsid w:val="00E84BBF"/>
    <w:rsid w:val="00E84FEB"/>
    <w:rsid w:val="00E86A3B"/>
    <w:rsid w:val="00E9413A"/>
    <w:rsid w:val="00EA1545"/>
    <w:rsid w:val="00EA4355"/>
    <w:rsid w:val="00EB02AD"/>
    <w:rsid w:val="00EB06F4"/>
    <w:rsid w:val="00EC46F4"/>
    <w:rsid w:val="00EC7D1C"/>
    <w:rsid w:val="00ED549E"/>
    <w:rsid w:val="00EE2925"/>
    <w:rsid w:val="00EE70A8"/>
    <w:rsid w:val="00EF4EBE"/>
    <w:rsid w:val="00EF5053"/>
    <w:rsid w:val="00EF50FE"/>
    <w:rsid w:val="00F00D6B"/>
    <w:rsid w:val="00F010F2"/>
    <w:rsid w:val="00F01840"/>
    <w:rsid w:val="00F046CB"/>
    <w:rsid w:val="00F10CB5"/>
    <w:rsid w:val="00F1784F"/>
    <w:rsid w:val="00F20574"/>
    <w:rsid w:val="00F32AE2"/>
    <w:rsid w:val="00F332E5"/>
    <w:rsid w:val="00F35DA7"/>
    <w:rsid w:val="00F4631E"/>
    <w:rsid w:val="00F50C68"/>
    <w:rsid w:val="00F6031B"/>
    <w:rsid w:val="00F6359B"/>
    <w:rsid w:val="00F73193"/>
    <w:rsid w:val="00F735E2"/>
    <w:rsid w:val="00F75317"/>
    <w:rsid w:val="00F75BB4"/>
    <w:rsid w:val="00F803BB"/>
    <w:rsid w:val="00F83092"/>
    <w:rsid w:val="00F86031"/>
    <w:rsid w:val="00F86743"/>
    <w:rsid w:val="00F90C53"/>
    <w:rsid w:val="00FA2066"/>
    <w:rsid w:val="00FA2433"/>
    <w:rsid w:val="00FA2A85"/>
    <w:rsid w:val="00FA484A"/>
    <w:rsid w:val="00FA735E"/>
    <w:rsid w:val="00FB0DA6"/>
    <w:rsid w:val="00FB3840"/>
    <w:rsid w:val="00FB458D"/>
    <w:rsid w:val="00FC0F8D"/>
    <w:rsid w:val="00FC2F38"/>
    <w:rsid w:val="00FC4AA7"/>
    <w:rsid w:val="00FC5443"/>
    <w:rsid w:val="00FD0BE0"/>
    <w:rsid w:val="00FD2D56"/>
    <w:rsid w:val="00FD7083"/>
    <w:rsid w:val="00FE02F4"/>
    <w:rsid w:val="00FE1B13"/>
    <w:rsid w:val="00FE2A65"/>
    <w:rsid w:val="00FE486E"/>
    <w:rsid w:val="00FE53D8"/>
    <w:rsid w:val="00FE5F87"/>
    <w:rsid w:val="00FE7565"/>
    <w:rsid w:val="00FF16A9"/>
    <w:rsid w:val="00FF280A"/>
    <w:rsid w:val="00FF3721"/>
    <w:rsid w:val="00FF3EB3"/>
    <w:rsid w:val="00FF48EE"/>
    <w:rsid w:val="00FF74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713E9"/>
  <w15:docId w15:val="{346F11FF-6F3D-4D2A-ABCA-5E05D6FFE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28E"/>
    <w:rPr>
      <w:rFonts w:ascii="Calibri" w:eastAsia="Calibri" w:hAnsi="Calibri" w:cs="Calibri"/>
      <w:lang w:val="fr-FR"/>
    </w:rPr>
  </w:style>
  <w:style w:type="paragraph" w:styleId="Titre1">
    <w:name w:val="heading 1"/>
    <w:basedOn w:val="Normal"/>
    <w:uiPriority w:val="9"/>
    <w:qFormat/>
    <w:pPr>
      <w:ind w:left="116"/>
      <w:outlineLvl w:val="0"/>
    </w:pPr>
    <w:rPr>
      <w:sz w:val="32"/>
      <w:szCs w:val="32"/>
    </w:rPr>
  </w:style>
  <w:style w:type="paragraph" w:styleId="Titre2">
    <w:name w:val="heading 2"/>
    <w:basedOn w:val="Normal"/>
    <w:link w:val="Titre2Car"/>
    <w:uiPriority w:val="9"/>
    <w:unhideWhenUsed/>
    <w:qFormat/>
    <w:pPr>
      <w:spacing w:before="160"/>
      <w:ind w:left="116"/>
      <w:jc w:val="both"/>
      <w:outlineLvl w:val="1"/>
    </w:pPr>
    <w:rPr>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39"/>
    <w:qFormat/>
    <w:pPr>
      <w:spacing w:before="31"/>
      <w:ind w:left="116"/>
    </w:pPr>
  </w:style>
  <w:style w:type="paragraph" w:styleId="TM2">
    <w:name w:val="toc 2"/>
    <w:basedOn w:val="Normal"/>
    <w:uiPriority w:val="39"/>
    <w:qFormat/>
    <w:pPr>
      <w:spacing w:before="120"/>
      <w:ind w:left="337"/>
    </w:pPr>
  </w:style>
  <w:style w:type="paragraph" w:styleId="TM3">
    <w:name w:val="toc 3"/>
    <w:basedOn w:val="Normal"/>
    <w:uiPriority w:val="1"/>
    <w:qFormat/>
    <w:pPr>
      <w:spacing w:before="120"/>
      <w:ind w:left="886" w:hanging="332"/>
    </w:pPr>
  </w:style>
  <w:style w:type="paragraph" w:styleId="Corpsdetexte">
    <w:name w:val="Body Text"/>
    <w:basedOn w:val="Normal"/>
    <w:link w:val="CorpsdetexteCar"/>
    <w:uiPriority w:val="1"/>
    <w:qFormat/>
    <w:pPr>
      <w:ind w:left="116"/>
    </w:pPr>
    <w:rPr>
      <w:sz w:val="24"/>
      <w:szCs w:val="24"/>
    </w:rPr>
  </w:style>
  <w:style w:type="paragraph" w:styleId="Titre">
    <w:name w:val="Title"/>
    <w:basedOn w:val="Normal"/>
    <w:uiPriority w:val="10"/>
    <w:qFormat/>
    <w:pPr>
      <w:spacing w:before="181"/>
      <w:ind w:left="2527" w:right="2527"/>
      <w:jc w:val="center"/>
    </w:pPr>
    <w:rPr>
      <w:sz w:val="48"/>
      <w:szCs w:val="48"/>
    </w:rPr>
  </w:style>
  <w:style w:type="paragraph" w:styleId="Paragraphedeliste">
    <w:name w:val="List Paragraph"/>
    <w:basedOn w:val="Normal"/>
    <w:uiPriority w:val="1"/>
    <w:qFormat/>
    <w:pPr>
      <w:spacing w:before="120"/>
      <w:ind w:left="476" w:hanging="361"/>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953374"/>
    <w:pPr>
      <w:tabs>
        <w:tab w:val="center" w:pos="4536"/>
        <w:tab w:val="right" w:pos="9072"/>
      </w:tabs>
    </w:pPr>
  </w:style>
  <w:style w:type="character" w:customStyle="1" w:styleId="En-tteCar">
    <w:name w:val="En-tête Car"/>
    <w:basedOn w:val="Policepardfaut"/>
    <w:link w:val="En-tte"/>
    <w:uiPriority w:val="99"/>
    <w:rsid w:val="00953374"/>
    <w:rPr>
      <w:rFonts w:ascii="Calibri" w:eastAsia="Calibri" w:hAnsi="Calibri" w:cs="Calibri"/>
      <w:lang w:val="fr-FR"/>
    </w:rPr>
  </w:style>
  <w:style w:type="paragraph" w:styleId="Pieddepage">
    <w:name w:val="footer"/>
    <w:basedOn w:val="Normal"/>
    <w:link w:val="PieddepageCar"/>
    <w:uiPriority w:val="99"/>
    <w:unhideWhenUsed/>
    <w:rsid w:val="00953374"/>
    <w:pPr>
      <w:tabs>
        <w:tab w:val="center" w:pos="4536"/>
        <w:tab w:val="right" w:pos="9072"/>
      </w:tabs>
    </w:pPr>
  </w:style>
  <w:style w:type="character" w:customStyle="1" w:styleId="PieddepageCar">
    <w:name w:val="Pied de page Car"/>
    <w:basedOn w:val="Policepardfaut"/>
    <w:link w:val="Pieddepage"/>
    <w:uiPriority w:val="99"/>
    <w:rsid w:val="00953374"/>
    <w:rPr>
      <w:rFonts w:ascii="Calibri" w:eastAsia="Calibri" w:hAnsi="Calibri" w:cs="Calibri"/>
      <w:lang w:val="fr-FR"/>
    </w:rPr>
  </w:style>
  <w:style w:type="character" w:customStyle="1" w:styleId="Titre2Car">
    <w:name w:val="Titre 2 Car"/>
    <w:basedOn w:val="Policepardfaut"/>
    <w:link w:val="Titre2"/>
    <w:uiPriority w:val="9"/>
    <w:rsid w:val="0098028E"/>
    <w:rPr>
      <w:rFonts w:ascii="Calibri" w:eastAsia="Calibri" w:hAnsi="Calibri" w:cs="Calibri"/>
      <w:sz w:val="26"/>
      <w:szCs w:val="26"/>
      <w:lang w:val="fr-FR"/>
    </w:rPr>
  </w:style>
  <w:style w:type="character" w:customStyle="1" w:styleId="CorpsdetexteCar">
    <w:name w:val="Corps de texte Car"/>
    <w:basedOn w:val="Policepardfaut"/>
    <w:link w:val="Corpsdetexte"/>
    <w:uiPriority w:val="1"/>
    <w:rsid w:val="0098028E"/>
    <w:rPr>
      <w:rFonts w:ascii="Calibri" w:eastAsia="Calibri" w:hAnsi="Calibri" w:cs="Calibri"/>
      <w:sz w:val="24"/>
      <w:szCs w:val="24"/>
      <w:lang w:val="fr-FR"/>
    </w:rPr>
  </w:style>
  <w:style w:type="paragraph" w:styleId="En-ttedetabledesmatires">
    <w:name w:val="TOC Heading"/>
    <w:basedOn w:val="Titre1"/>
    <w:next w:val="Normal"/>
    <w:uiPriority w:val="39"/>
    <w:unhideWhenUsed/>
    <w:qFormat/>
    <w:rsid w:val="00FB458D"/>
    <w:pPr>
      <w:keepNext/>
      <w:keepLines/>
      <w:widowControl/>
      <w:autoSpaceDE/>
      <w:autoSpaceDN/>
      <w:spacing w:before="240" w:line="259" w:lineRule="auto"/>
      <w:ind w:left="0"/>
      <w:outlineLvl w:val="9"/>
    </w:pPr>
    <w:rPr>
      <w:rFonts w:asciiTheme="majorHAnsi" w:eastAsiaTheme="majorEastAsia" w:hAnsiTheme="majorHAnsi" w:cstheme="majorBidi"/>
      <w:color w:val="365F91" w:themeColor="accent1" w:themeShade="BF"/>
      <w:lang w:eastAsia="fr-FR"/>
    </w:rPr>
  </w:style>
  <w:style w:type="character" w:styleId="Lienhypertexte">
    <w:name w:val="Hyperlink"/>
    <w:basedOn w:val="Policepardfaut"/>
    <w:uiPriority w:val="99"/>
    <w:unhideWhenUsed/>
    <w:rsid w:val="00FB458D"/>
    <w:rPr>
      <w:color w:val="0000FF" w:themeColor="hyperlink"/>
      <w:u w:val="single"/>
    </w:rPr>
  </w:style>
  <w:style w:type="paragraph" w:styleId="NormalWeb">
    <w:name w:val="Normal (Web)"/>
    <w:basedOn w:val="Normal"/>
    <w:uiPriority w:val="99"/>
    <w:semiHidden/>
    <w:unhideWhenUsed/>
    <w:rsid w:val="00FB458D"/>
    <w:rPr>
      <w:rFonts w:ascii="Times New Roman" w:hAnsi="Times New Roman" w:cs="Times New Roman"/>
      <w:sz w:val="24"/>
      <w:szCs w:val="24"/>
    </w:rPr>
  </w:style>
  <w:style w:type="paragraph" w:styleId="Rvision">
    <w:name w:val="Revision"/>
    <w:hidden/>
    <w:uiPriority w:val="99"/>
    <w:semiHidden/>
    <w:rsid w:val="002615B3"/>
    <w:pPr>
      <w:widowControl/>
      <w:autoSpaceDE/>
      <w:autoSpaceDN/>
    </w:pPr>
    <w:rPr>
      <w:rFonts w:ascii="Calibri" w:eastAsia="Calibri" w:hAnsi="Calibri" w:cs="Calibri"/>
      <w:lang w:val="fr-FR"/>
    </w:rPr>
  </w:style>
  <w:style w:type="character" w:styleId="Marquedecommentaire">
    <w:name w:val="annotation reference"/>
    <w:basedOn w:val="Policepardfaut"/>
    <w:uiPriority w:val="99"/>
    <w:semiHidden/>
    <w:unhideWhenUsed/>
    <w:rsid w:val="00B16E88"/>
    <w:rPr>
      <w:sz w:val="16"/>
      <w:szCs w:val="16"/>
    </w:rPr>
  </w:style>
  <w:style w:type="paragraph" w:styleId="Commentaire">
    <w:name w:val="annotation text"/>
    <w:basedOn w:val="Normal"/>
    <w:link w:val="CommentaireCar"/>
    <w:uiPriority w:val="99"/>
    <w:unhideWhenUsed/>
    <w:rsid w:val="00B16E88"/>
    <w:rPr>
      <w:sz w:val="20"/>
      <w:szCs w:val="20"/>
    </w:rPr>
  </w:style>
  <w:style w:type="character" w:customStyle="1" w:styleId="CommentaireCar">
    <w:name w:val="Commentaire Car"/>
    <w:basedOn w:val="Policepardfaut"/>
    <w:link w:val="Commentaire"/>
    <w:uiPriority w:val="99"/>
    <w:rsid w:val="00B16E88"/>
    <w:rPr>
      <w:rFonts w:ascii="Calibri" w:eastAsia="Calibri" w:hAnsi="Calibri" w:cs="Calibri"/>
      <w:sz w:val="20"/>
      <w:szCs w:val="20"/>
      <w:lang w:val="fr-FR"/>
    </w:rPr>
  </w:style>
  <w:style w:type="paragraph" w:styleId="Objetducommentaire">
    <w:name w:val="annotation subject"/>
    <w:basedOn w:val="Commentaire"/>
    <w:next w:val="Commentaire"/>
    <w:link w:val="ObjetducommentaireCar"/>
    <w:uiPriority w:val="99"/>
    <w:semiHidden/>
    <w:unhideWhenUsed/>
    <w:rsid w:val="00B16E88"/>
    <w:rPr>
      <w:b/>
      <w:bCs/>
    </w:rPr>
  </w:style>
  <w:style w:type="character" w:customStyle="1" w:styleId="ObjetducommentaireCar">
    <w:name w:val="Objet du commentaire Car"/>
    <w:basedOn w:val="CommentaireCar"/>
    <w:link w:val="Objetducommentaire"/>
    <w:uiPriority w:val="99"/>
    <w:semiHidden/>
    <w:rsid w:val="00B16E88"/>
    <w:rPr>
      <w:rFonts w:ascii="Calibri" w:eastAsia="Calibri" w:hAnsi="Calibri" w:cs="Calibri"/>
      <w:b/>
      <w:bCs/>
      <w:sz w:val="20"/>
      <w:szCs w:val="20"/>
      <w:lang w:val="fr-FR"/>
    </w:rPr>
  </w:style>
  <w:style w:type="paragraph" w:customStyle="1" w:styleId="Default">
    <w:name w:val="Default"/>
    <w:rsid w:val="00A4221A"/>
    <w:pPr>
      <w:widowControl/>
      <w:adjustRightInd w:val="0"/>
    </w:pPr>
    <w:rPr>
      <w:rFonts w:ascii="Verdana" w:hAnsi="Verdana" w:cs="Verdana"/>
      <w:color w:val="000000"/>
      <w:sz w:val="24"/>
      <w:szCs w:val="24"/>
      <w:lang w:val="fr-FR"/>
    </w:rPr>
  </w:style>
  <w:style w:type="paragraph" w:customStyle="1" w:styleId="doctitelff">
    <w:name w:val="doc_titel_ff"/>
    <w:basedOn w:val="Normal"/>
    <w:next w:val="docbeschreibung"/>
    <w:rsid w:val="002842F5"/>
    <w:pPr>
      <w:widowControl/>
      <w:autoSpaceDE/>
      <w:autoSpaceDN/>
      <w:jc w:val="right"/>
    </w:pPr>
    <w:rPr>
      <w:rFonts w:ascii="Arial (W1)" w:eastAsia="Times New Roman" w:hAnsi="Arial (W1)" w:cs="Tahoma"/>
      <w:b/>
      <w:sz w:val="36"/>
      <w:szCs w:val="36"/>
      <w:lang w:val="en-GB" w:eastAsia="de-DE"/>
    </w:rPr>
  </w:style>
  <w:style w:type="paragraph" w:customStyle="1" w:styleId="docbeschreibung">
    <w:name w:val="doc_beschreibung"/>
    <w:basedOn w:val="Normal"/>
    <w:next w:val="docautor"/>
    <w:rsid w:val="002842F5"/>
    <w:pPr>
      <w:widowControl/>
      <w:autoSpaceDE/>
      <w:autoSpaceDN/>
      <w:spacing w:before="120"/>
      <w:jc w:val="right"/>
    </w:pPr>
    <w:rPr>
      <w:rFonts w:ascii="Arial" w:eastAsia="Times New Roman" w:hAnsi="Arial" w:cs="Tahoma"/>
      <w:sz w:val="24"/>
      <w:szCs w:val="24"/>
      <w:lang w:val="de-AT" w:eastAsia="de-DE"/>
    </w:rPr>
  </w:style>
  <w:style w:type="paragraph" w:customStyle="1" w:styleId="docautor">
    <w:name w:val="doc_autor"/>
    <w:basedOn w:val="Normal"/>
    <w:next w:val="Normal"/>
    <w:rsid w:val="002842F5"/>
    <w:pPr>
      <w:widowControl/>
      <w:pBdr>
        <w:bottom w:val="single" w:sz="4" w:space="1" w:color="auto"/>
      </w:pBdr>
      <w:autoSpaceDE/>
      <w:autoSpaceDN/>
      <w:spacing w:before="120" w:after="480"/>
      <w:jc w:val="right"/>
    </w:pPr>
    <w:rPr>
      <w:rFonts w:ascii="Arial" w:eastAsia="Times New Roman" w:hAnsi="Arial" w:cs="Tahoma"/>
      <w:sz w:val="20"/>
      <w:szCs w:val="24"/>
      <w:lang w:val="de-AT" w:eastAsia="de-DE"/>
    </w:rPr>
  </w:style>
  <w:style w:type="paragraph" w:customStyle="1" w:styleId="FormatvorlagedoctitelUnterschneidungab14pt">
    <w:name w:val="Formatvorlage doc_titel + Unterschneidung ab 14 pt"/>
    <w:basedOn w:val="Normal"/>
    <w:rsid w:val="002842F5"/>
    <w:pPr>
      <w:widowControl/>
      <w:pBdr>
        <w:top w:val="single" w:sz="4" w:space="1" w:color="auto"/>
      </w:pBdr>
      <w:shd w:val="clear" w:color="auto" w:fill="DDDDDD"/>
      <w:autoSpaceDE/>
      <w:autoSpaceDN/>
      <w:jc w:val="right"/>
    </w:pPr>
    <w:rPr>
      <w:rFonts w:ascii="Arial" w:eastAsia="Times New Roman" w:hAnsi="Arial" w:cs="Tahoma"/>
      <w:b/>
      <w:bCs/>
      <w:kern w:val="28"/>
      <w:sz w:val="48"/>
      <w:szCs w:val="24"/>
      <w:lang w:val="de-AT"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29835">
      <w:bodyDiv w:val="1"/>
      <w:marLeft w:val="0"/>
      <w:marRight w:val="0"/>
      <w:marTop w:val="0"/>
      <w:marBottom w:val="0"/>
      <w:divBdr>
        <w:top w:val="none" w:sz="0" w:space="0" w:color="auto"/>
        <w:left w:val="none" w:sz="0" w:space="0" w:color="auto"/>
        <w:bottom w:val="none" w:sz="0" w:space="0" w:color="auto"/>
        <w:right w:val="none" w:sz="0" w:space="0" w:color="auto"/>
      </w:divBdr>
    </w:div>
    <w:div w:id="1371686625">
      <w:bodyDiv w:val="1"/>
      <w:marLeft w:val="0"/>
      <w:marRight w:val="0"/>
      <w:marTop w:val="0"/>
      <w:marBottom w:val="0"/>
      <w:divBdr>
        <w:top w:val="none" w:sz="0" w:space="0" w:color="auto"/>
        <w:left w:val="none" w:sz="0" w:space="0" w:color="auto"/>
        <w:bottom w:val="none" w:sz="0" w:space="0" w:color="auto"/>
        <w:right w:val="none" w:sz="0" w:space="0" w:color="auto"/>
      </w:divBdr>
    </w:div>
    <w:div w:id="20372712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8009C-EBF1-42CA-8EDC-C5DEABA149A0}">
  <ds:schemaRefs>
    <ds:schemaRef ds:uri="http://schemas.openxmlformats.org/officeDocument/2006/bibliography"/>
  </ds:schemaRefs>
</ds:datastoreItem>
</file>

<file path=docMetadata/LabelInfo.xml><?xml version="1.0" encoding="utf-8"?>
<clbl:labelList xmlns:clbl="http://schemas.microsoft.com/office/2020/mipLabelMetadata">
  <clbl:label id="{fbf47bbe-a0a2-4c04-9ba4-22f94012202d}" enabled="1" method="Standard" siteId="{69602cf4-a76e-4265-955f-03c329c5060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3837</Words>
  <Characters>21109</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24897</CharactersWithSpaces>
  <SharedDoc>false</SharedDoc>
  <HLinks>
    <vt:vector size="150" baseType="variant">
      <vt:variant>
        <vt:i4>1835056</vt:i4>
      </vt:variant>
      <vt:variant>
        <vt:i4>146</vt:i4>
      </vt:variant>
      <vt:variant>
        <vt:i4>0</vt:i4>
      </vt:variant>
      <vt:variant>
        <vt:i4>5</vt:i4>
      </vt:variant>
      <vt:variant>
        <vt:lpwstr/>
      </vt:variant>
      <vt:variant>
        <vt:lpwstr>_Toc141443487</vt:lpwstr>
      </vt:variant>
      <vt:variant>
        <vt:i4>1835056</vt:i4>
      </vt:variant>
      <vt:variant>
        <vt:i4>140</vt:i4>
      </vt:variant>
      <vt:variant>
        <vt:i4>0</vt:i4>
      </vt:variant>
      <vt:variant>
        <vt:i4>5</vt:i4>
      </vt:variant>
      <vt:variant>
        <vt:lpwstr/>
      </vt:variant>
      <vt:variant>
        <vt:lpwstr>_Toc141443486</vt:lpwstr>
      </vt:variant>
      <vt:variant>
        <vt:i4>1835056</vt:i4>
      </vt:variant>
      <vt:variant>
        <vt:i4>134</vt:i4>
      </vt:variant>
      <vt:variant>
        <vt:i4>0</vt:i4>
      </vt:variant>
      <vt:variant>
        <vt:i4>5</vt:i4>
      </vt:variant>
      <vt:variant>
        <vt:lpwstr/>
      </vt:variant>
      <vt:variant>
        <vt:lpwstr>_Toc141443485</vt:lpwstr>
      </vt:variant>
      <vt:variant>
        <vt:i4>1835056</vt:i4>
      </vt:variant>
      <vt:variant>
        <vt:i4>128</vt:i4>
      </vt:variant>
      <vt:variant>
        <vt:i4>0</vt:i4>
      </vt:variant>
      <vt:variant>
        <vt:i4>5</vt:i4>
      </vt:variant>
      <vt:variant>
        <vt:lpwstr/>
      </vt:variant>
      <vt:variant>
        <vt:lpwstr>_Toc141443484</vt:lpwstr>
      </vt:variant>
      <vt:variant>
        <vt:i4>1835056</vt:i4>
      </vt:variant>
      <vt:variant>
        <vt:i4>122</vt:i4>
      </vt:variant>
      <vt:variant>
        <vt:i4>0</vt:i4>
      </vt:variant>
      <vt:variant>
        <vt:i4>5</vt:i4>
      </vt:variant>
      <vt:variant>
        <vt:lpwstr/>
      </vt:variant>
      <vt:variant>
        <vt:lpwstr>_Toc141443483</vt:lpwstr>
      </vt:variant>
      <vt:variant>
        <vt:i4>1835056</vt:i4>
      </vt:variant>
      <vt:variant>
        <vt:i4>116</vt:i4>
      </vt:variant>
      <vt:variant>
        <vt:i4>0</vt:i4>
      </vt:variant>
      <vt:variant>
        <vt:i4>5</vt:i4>
      </vt:variant>
      <vt:variant>
        <vt:lpwstr/>
      </vt:variant>
      <vt:variant>
        <vt:lpwstr>_Toc141443482</vt:lpwstr>
      </vt:variant>
      <vt:variant>
        <vt:i4>1835056</vt:i4>
      </vt:variant>
      <vt:variant>
        <vt:i4>110</vt:i4>
      </vt:variant>
      <vt:variant>
        <vt:i4>0</vt:i4>
      </vt:variant>
      <vt:variant>
        <vt:i4>5</vt:i4>
      </vt:variant>
      <vt:variant>
        <vt:lpwstr/>
      </vt:variant>
      <vt:variant>
        <vt:lpwstr>_Toc141443481</vt:lpwstr>
      </vt:variant>
      <vt:variant>
        <vt:i4>1835056</vt:i4>
      </vt:variant>
      <vt:variant>
        <vt:i4>104</vt:i4>
      </vt:variant>
      <vt:variant>
        <vt:i4>0</vt:i4>
      </vt:variant>
      <vt:variant>
        <vt:i4>5</vt:i4>
      </vt:variant>
      <vt:variant>
        <vt:lpwstr/>
      </vt:variant>
      <vt:variant>
        <vt:lpwstr>_Toc141443480</vt:lpwstr>
      </vt:variant>
      <vt:variant>
        <vt:i4>1245232</vt:i4>
      </vt:variant>
      <vt:variant>
        <vt:i4>98</vt:i4>
      </vt:variant>
      <vt:variant>
        <vt:i4>0</vt:i4>
      </vt:variant>
      <vt:variant>
        <vt:i4>5</vt:i4>
      </vt:variant>
      <vt:variant>
        <vt:lpwstr/>
      </vt:variant>
      <vt:variant>
        <vt:lpwstr>_Toc141443479</vt:lpwstr>
      </vt:variant>
      <vt:variant>
        <vt:i4>1245232</vt:i4>
      </vt:variant>
      <vt:variant>
        <vt:i4>92</vt:i4>
      </vt:variant>
      <vt:variant>
        <vt:i4>0</vt:i4>
      </vt:variant>
      <vt:variant>
        <vt:i4>5</vt:i4>
      </vt:variant>
      <vt:variant>
        <vt:lpwstr/>
      </vt:variant>
      <vt:variant>
        <vt:lpwstr>_Toc141443478</vt:lpwstr>
      </vt:variant>
      <vt:variant>
        <vt:i4>1245232</vt:i4>
      </vt:variant>
      <vt:variant>
        <vt:i4>86</vt:i4>
      </vt:variant>
      <vt:variant>
        <vt:i4>0</vt:i4>
      </vt:variant>
      <vt:variant>
        <vt:i4>5</vt:i4>
      </vt:variant>
      <vt:variant>
        <vt:lpwstr/>
      </vt:variant>
      <vt:variant>
        <vt:lpwstr>_Toc141443477</vt:lpwstr>
      </vt:variant>
      <vt:variant>
        <vt:i4>1245232</vt:i4>
      </vt:variant>
      <vt:variant>
        <vt:i4>80</vt:i4>
      </vt:variant>
      <vt:variant>
        <vt:i4>0</vt:i4>
      </vt:variant>
      <vt:variant>
        <vt:i4>5</vt:i4>
      </vt:variant>
      <vt:variant>
        <vt:lpwstr/>
      </vt:variant>
      <vt:variant>
        <vt:lpwstr>_Toc141443476</vt:lpwstr>
      </vt:variant>
      <vt:variant>
        <vt:i4>1245232</vt:i4>
      </vt:variant>
      <vt:variant>
        <vt:i4>74</vt:i4>
      </vt:variant>
      <vt:variant>
        <vt:i4>0</vt:i4>
      </vt:variant>
      <vt:variant>
        <vt:i4>5</vt:i4>
      </vt:variant>
      <vt:variant>
        <vt:lpwstr/>
      </vt:variant>
      <vt:variant>
        <vt:lpwstr>_Toc141443475</vt:lpwstr>
      </vt:variant>
      <vt:variant>
        <vt:i4>1245232</vt:i4>
      </vt:variant>
      <vt:variant>
        <vt:i4>68</vt:i4>
      </vt:variant>
      <vt:variant>
        <vt:i4>0</vt:i4>
      </vt:variant>
      <vt:variant>
        <vt:i4>5</vt:i4>
      </vt:variant>
      <vt:variant>
        <vt:lpwstr/>
      </vt:variant>
      <vt:variant>
        <vt:lpwstr>_Toc141443474</vt:lpwstr>
      </vt:variant>
      <vt:variant>
        <vt:i4>1245232</vt:i4>
      </vt:variant>
      <vt:variant>
        <vt:i4>62</vt:i4>
      </vt:variant>
      <vt:variant>
        <vt:i4>0</vt:i4>
      </vt:variant>
      <vt:variant>
        <vt:i4>5</vt:i4>
      </vt:variant>
      <vt:variant>
        <vt:lpwstr/>
      </vt:variant>
      <vt:variant>
        <vt:lpwstr>_Toc141443473</vt:lpwstr>
      </vt:variant>
      <vt:variant>
        <vt:i4>1245232</vt:i4>
      </vt:variant>
      <vt:variant>
        <vt:i4>56</vt:i4>
      </vt:variant>
      <vt:variant>
        <vt:i4>0</vt:i4>
      </vt:variant>
      <vt:variant>
        <vt:i4>5</vt:i4>
      </vt:variant>
      <vt:variant>
        <vt:lpwstr/>
      </vt:variant>
      <vt:variant>
        <vt:lpwstr>_Toc141443472</vt:lpwstr>
      </vt:variant>
      <vt:variant>
        <vt:i4>1245232</vt:i4>
      </vt:variant>
      <vt:variant>
        <vt:i4>50</vt:i4>
      </vt:variant>
      <vt:variant>
        <vt:i4>0</vt:i4>
      </vt:variant>
      <vt:variant>
        <vt:i4>5</vt:i4>
      </vt:variant>
      <vt:variant>
        <vt:lpwstr/>
      </vt:variant>
      <vt:variant>
        <vt:lpwstr>_Toc141443471</vt:lpwstr>
      </vt:variant>
      <vt:variant>
        <vt:i4>1245232</vt:i4>
      </vt:variant>
      <vt:variant>
        <vt:i4>44</vt:i4>
      </vt:variant>
      <vt:variant>
        <vt:i4>0</vt:i4>
      </vt:variant>
      <vt:variant>
        <vt:i4>5</vt:i4>
      </vt:variant>
      <vt:variant>
        <vt:lpwstr/>
      </vt:variant>
      <vt:variant>
        <vt:lpwstr>_Toc141443470</vt:lpwstr>
      </vt:variant>
      <vt:variant>
        <vt:i4>1179696</vt:i4>
      </vt:variant>
      <vt:variant>
        <vt:i4>38</vt:i4>
      </vt:variant>
      <vt:variant>
        <vt:i4>0</vt:i4>
      </vt:variant>
      <vt:variant>
        <vt:i4>5</vt:i4>
      </vt:variant>
      <vt:variant>
        <vt:lpwstr/>
      </vt:variant>
      <vt:variant>
        <vt:lpwstr>_Toc141443469</vt:lpwstr>
      </vt:variant>
      <vt:variant>
        <vt:i4>1179696</vt:i4>
      </vt:variant>
      <vt:variant>
        <vt:i4>32</vt:i4>
      </vt:variant>
      <vt:variant>
        <vt:i4>0</vt:i4>
      </vt:variant>
      <vt:variant>
        <vt:i4>5</vt:i4>
      </vt:variant>
      <vt:variant>
        <vt:lpwstr/>
      </vt:variant>
      <vt:variant>
        <vt:lpwstr>_Toc141443468</vt:lpwstr>
      </vt:variant>
      <vt:variant>
        <vt:i4>1179696</vt:i4>
      </vt:variant>
      <vt:variant>
        <vt:i4>26</vt:i4>
      </vt:variant>
      <vt:variant>
        <vt:i4>0</vt:i4>
      </vt:variant>
      <vt:variant>
        <vt:i4>5</vt:i4>
      </vt:variant>
      <vt:variant>
        <vt:lpwstr/>
      </vt:variant>
      <vt:variant>
        <vt:lpwstr>_Toc141443467</vt:lpwstr>
      </vt:variant>
      <vt:variant>
        <vt:i4>1179696</vt:i4>
      </vt:variant>
      <vt:variant>
        <vt:i4>20</vt:i4>
      </vt:variant>
      <vt:variant>
        <vt:i4>0</vt:i4>
      </vt:variant>
      <vt:variant>
        <vt:i4>5</vt:i4>
      </vt:variant>
      <vt:variant>
        <vt:lpwstr/>
      </vt:variant>
      <vt:variant>
        <vt:lpwstr>_Toc141443466</vt:lpwstr>
      </vt:variant>
      <vt:variant>
        <vt:i4>1179696</vt:i4>
      </vt:variant>
      <vt:variant>
        <vt:i4>14</vt:i4>
      </vt:variant>
      <vt:variant>
        <vt:i4>0</vt:i4>
      </vt:variant>
      <vt:variant>
        <vt:i4>5</vt:i4>
      </vt:variant>
      <vt:variant>
        <vt:lpwstr/>
      </vt:variant>
      <vt:variant>
        <vt:lpwstr>_Toc141443465</vt:lpwstr>
      </vt:variant>
      <vt:variant>
        <vt:i4>1179696</vt:i4>
      </vt:variant>
      <vt:variant>
        <vt:i4>8</vt:i4>
      </vt:variant>
      <vt:variant>
        <vt:i4>0</vt:i4>
      </vt:variant>
      <vt:variant>
        <vt:i4>5</vt:i4>
      </vt:variant>
      <vt:variant>
        <vt:lpwstr/>
      </vt:variant>
      <vt:variant>
        <vt:lpwstr>_Toc141443464</vt:lpwstr>
      </vt:variant>
      <vt:variant>
        <vt:i4>1179696</vt:i4>
      </vt:variant>
      <vt:variant>
        <vt:i4>2</vt:i4>
      </vt:variant>
      <vt:variant>
        <vt:i4>0</vt:i4>
      </vt:variant>
      <vt:variant>
        <vt:i4>5</vt:i4>
      </vt:variant>
      <vt:variant>
        <vt:lpwstr/>
      </vt:variant>
      <vt:variant>
        <vt:lpwstr>_Toc141443463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Niewiadomska, Natalia</dc:creator>
  <cp:keywords/>
  <cp:lastModifiedBy>Meliani, Leila</cp:lastModifiedBy>
  <cp:revision>2</cp:revision>
  <cp:lastPrinted>2024-11-12T08:30:00Z</cp:lastPrinted>
  <dcterms:created xsi:type="dcterms:W3CDTF">2025-12-08T14:18:00Z</dcterms:created>
  <dcterms:modified xsi:type="dcterms:W3CDTF">2025-12-08T14:18:00Z</dcterms:modified>
</cp:coreProperties>
</file>