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27F7C" w:rsidR="00F77FF3" w:rsidP="00F77FF3" w:rsidRDefault="00F77FF3" w14:paraId="53F9FC42" w14:textId="77777777">
      <w:pPr>
        <w:keepNext/>
        <w:pBdr>
          <w:top w:val="single" w:color="auto" w:sz="4" w:space="1"/>
          <w:left w:val="single" w:color="auto" w:sz="4" w:space="4"/>
          <w:bottom w:val="single" w:color="auto" w:sz="4" w:space="1"/>
          <w:right w:val="single" w:color="auto" w:sz="4" w:space="4"/>
        </w:pBdr>
        <w:spacing w:after="0" w:line="240" w:lineRule="auto"/>
        <w:jc w:val="center"/>
        <w:outlineLvl w:val="3"/>
        <w:rPr>
          <w:rFonts w:ascii="Verdana" w:hAnsi="Verdana" w:eastAsia="Times New Roman" w:cs="Times New Roman"/>
          <w:b/>
          <w:bCs/>
          <w:sz w:val="20"/>
          <w:szCs w:val="20"/>
          <w:lang w:eastAsia="fr-FR"/>
        </w:rPr>
      </w:pPr>
    </w:p>
    <w:p w:rsidRPr="00227F7C" w:rsidR="00F77FF3" w:rsidP="00227F7C" w:rsidRDefault="00F77FF3" w14:paraId="5C8DA187" w14:textId="6DBDC571">
      <w:pPr>
        <w:keepNext/>
        <w:pBdr>
          <w:top w:val="single" w:color="auto" w:sz="4" w:space="1"/>
          <w:left w:val="single" w:color="auto" w:sz="4" w:space="4"/>
          <w:bottom w:val="single" w:color="auto" w:sz="4" w:space="1"/>
          <w:right w:val="single" w:color="auto" w:sz="4" w:space="4"/>
        </w:pBdr>
        <w:spacing w:after="0" w:line="240" w:lineRule="auto"/>
        <w:jc w:val="center"/>
        <w:outlineLvl w:val="3"/>
        <w:rPr>
          <w:rFonts w:ascii="Verdana" w:hAnsi="Verdana" w:eastAsia="Times New Roman" w:cs="Times New Roman"/>
          <w:b/>
          <w:bCs/>
          <w:sz w:val="20"/>
          <w:szCs w:val="20"/>
          <w:lang w:eastAsia="fr-FR"/>
        </w:rPr>
      </w:pPr>
      <w:r w:rsidRPr="00227F7C">
        <w:rPr>
          <w:rFonts w:ascii="Verdana" w:hAnsi="Verdana" w:eastAsia="Times New Roman" w:cs="Times New Roman"/>
          <w:b/>
          <w:bCs/>
          <w:sz w:val="20"/>
          <w:szCs w:val="20"/>
          <w:lang w:eastAsia="fr-FR"/>
        </w:rPr>
        <w:t>ACCORD COLLECTIF D’ENTREPRISE RELATIF AU CONTINGENT D’HEURES SUPPLEMENTAIRES</w:t>
      </w:r>
    </w:p>
    <w:p w:rsidRPr="00227F7C" w:rsidR="00F77FF3" w:rsidP="00F77FF3" w:rsidRDefault="00F77FF3" w14:paraId="407A9794" w14:textId="77777777">
      <w:pPr>
        <w:keepNext/>
        <w:pBdr>
          <w:top w:val="single" w:color="auto" w:sz="4" w:space="1"/>
          <w:left w:val="single" w:color="auto" w:sz="4" w:space="4"/>
          <w:bottom w:val="single" w:color="auto" w:sz="4" w:space="1"/>
          <w:right w:val="single" w:color="auto" w:sz="4" w:space="4"/>
        </w:pBdr>
        <w:spacing w:after="0" w:line="240" w:lineRule="auto"/>
        <w:jc w:val="center"/>
        <w:outlineLvl w:val="3"/>
        <w:rPr>
          <w:rFonts w:ascii="Verdana" w:hAnsi="Verdana" w:eastAsia="Times New Roman" w:cs="Times New Roman"/>
          <w:b/>
          <w:bCs/>
          <w:sz w:val="20"/>
          <w:szCs w:val="20"/>
          <w:lang w:eastAsia="fr-FR"/>
        </w:rPr>
      </w:pPr>
    </w:p>
    <w:p w:rsidRPr="00227F7C" w:rsidR="00F77FF3" w:rsidP="00F77FF3" w:rsidRDefault="00F77FF3" w14:paraId="3A15D2F2" w14:textId="77777777">
      <w:pPr>
        <w:spacing w:after="0" w:line="240" w:lineRule="auto"/>
        <w:jc w:val="both"/>
        <w:rPr>
          <w:rFonts w:ascii="Verdana" w:hAnsi="Verdana" w:eastAsia="Times New Roman" w:cs="Arial"/>
          <w:b/>
          <w:caps/>
          <w:sz w:val="20"/>
          <w:szCs w:val="20"/>
          <w:lang w:eastAsia="fr-FR"/>
        </w:rPr>
      </w:pPr>
    </w:p>
    <w:p w:rsidRPr="00227F7C" w:rsidR="00F77FF3" w:rsidP="00F77FF3" w:rsidRDefault="00F77FF3" w14:paraId="724A6102" w14:textId="77777777">
      <w:pPr>
        <w:autoSpaceDN w:val="0"/>
        <w:spacing w:line="252" w:lineRule="auto"/>
        <w:ind w:right="-1"/>
        <w:jc w:val="both"/>
        <w:rPr>
          <w:rFonts w:ascii="Verdana" w:hAnsi="Verdana" w:eastAsia="Calibri" w:cs="Tahoma"/>
          <w:b/>
          <w:sz w:val="20"/>
          <w:szCs w:val="20"/>
          <w:lang w:eastAsia="fr-FR"/>
        </w:rPr>
      </w:pPr>
      <w:r w:rsidRPr="00227F7C">
        <w:rPr>
          <w:rFonts w:ascii="Verdana" w:hAnsi="Verdana" w:eastAsia="Calibri" w:cs="Tahoma"/>
          <w:b/>
          <w:sz w:val="20"/>
          <w:szCs w:val="20"/>
          <w:lang w:eastAsia="fr-FR"/>
        </w:rPr>
        <w:t xml:space="preserve">ENTRE </w:t>
      </w:r>
    </w:p>
    <w:p w:rsidRPr="00227F7C" w:rsidR="00F77FF3" w:rsidP="00F77FF3" w:rsidRDefault="00F77FF3" w14:paraId="2A78746D" w14:textId="5190E5A2">
      <w:pPr>
        <w:tabs>
          <w:tab w:val="left" w:pos="4500"/>
        </w:tabs>
        <w:spacing w:line="288" w:lineRule="auto"/>
        <w:jc w:val="both"/>
        <w:rPr>
          <w:rFonts w:ascii="Verdana" w:hAnsi="Verdana" w:eastAsia="Calibri" w:cs="Tahoma"/>
          <w:sz w:val="20"/>
          <w:szCs w:val="20"/>
          <w:lang w:eastAsia="fr-FR"/>
        </w:rPr>
      </w:pPr>
      <w:r w:rsidRPr="00227F7C">
        <w:rPr>
          <w:rFonts w:ascii="Verdana" w:hAnsi="Verdana" w:eastAsia="Calibri" w:cs="Tahoma"/>
          <w:sz w:val="20"/>
          <w:szCs w:val="20"/>
          <w:lang w:eastAsia="fr-FR"/>
        </w:rPr>
        <w:t>La S</w:t>
      </w:r>
      <w:r w:rsidRPr="00227F7C" w:rsidR="00BD232B">
        <w:rPr>
          <w:rFonts w:ascii="Verdana" w:hAnsi="Verdana" w:eastAsia="Calibri" w:cs="Tahoma"/>
          <w:sz w:val="20"/>
          <w:szCs w:val="20"/>
          <w:lang w:eastAsia="fr-FR"/>
        </w:rPr>
        <w:t>a</w:t>
      </w:r>
      <w:r w:rsidR="00BD232B">
        <w:rPr>
          <w:rFonts w:ascii="Verdana" w:hAnsi="Verdana" w:eastAsia="Calibri" w:cs="Tahoma"/>
          <w:sz w:val="20"/>
          <w:szCs w:val="20"/>
          <w:lang w:eastAsia="fr-FR"/>
        </w:rPr>
        <w:t>s PRISM</w:t>
      </w:r>
      <w:r w:rsidRPr="00227F7C">
        <w:rPr>
          <w:rFonts w:ascii="Verdana" w:hAnsi="Verdana" w:eastAsia="Calibri" w:cs="Tahoma"/>
          <w:sz w:val="20"/>
          <w:szCs w:val="20"/>
          <w:lang w:eastAsia="fr-FR"/>
        </w:rPr>
        <w:t xml:space="preserve">, </w:t>
      </w:r>
      <w:r w:rsidR="00BD232B">
        <w:rPr>
          <w:rFonts w:ascii="Verdana" w:hAnsi="Verdana" w:eastAsia="Calibri" w:cs="Tahoma"/>
          <w:sz w:val="20"/>
          <w:szCs w:val="20"/>
          <w:lang w:eastAsia="fr-FR"/>
        </w:rPr>
        <w:t xml:space="preserve">51 rue des Palus, 34110 FRONTIGNAN, </w:t>
      </w:r>
      <w:r w:rsidRPr="00227F7C">
        <w:rPr>
          <w:rFonts w:ascii="Verdana" w:hAnsi="Verdana" w:eastAsia="Calibri" w:cs="Tahoma"/>
          <w:sz w:val="20"/>
          <w:szCs w:val="20"/>
          <w:lang w:eastAsia="fr-FR"/>
        </w:rPr>
        <w:t xml:space="preserve">prise en la personne de son </w:t>
      </w:r>
      <w:r w:rsidR="00BD232B">
        <w:rPr>
          <w:rFonts w:ascii="Verdana" w:hAnsi="Verdana" w:eastAsia="Calibri" w:cs="Tahoma"/>
          <w:sz w:val="20"/>
          <w:szCs w:val="20"/>
          <w:lang w:eastAsia="fr-FR"/>
        </w:rPr>
        <w:t>représentant légal en exercice</w:t>
      </w:r>
    </w:p>
    <w:p w:rsidRPr="00227F7C" w:rsidR="00F77FF3" w:rsidP="00F77FF3" w:rsidRDefault="00F77FF3" w14:paraId="6A17463F" w14:textId="77777777">
      <w:pPr>
        <w:spacing w:line="240" w:lineRule="auto"/>
        <w:jc w:val="both"/>
        <w:rPr>
          <w:rFonts w:ascii="Verdana" w:hAnsi="Verdana" w:eastAsia="Calibri" w:cs="Tahoma"/>
          <w:sz w:val="20"/>
          <w:szCs w:val="20"/>
          <w:lang w:eastAsia="fr-FR"/>
        </w:rPr>
      </w:pPr>
      <w:r w:rsidRPr="00227F7C">
        <w:rPr>
          <w:rFonts w:ascii="Verdana" w:hAnsi="Verdana" w:eastAsia="Calibri" w:cs="Tahoma"/>
          <w:sz w:val="20"/>
          <w:szCs w:val="20"/>
          <w:lang w:eastAsia="fr-FR"/>
        </w:rPr>
        <w:t>Ci-après désignée par « La société ».</w:t>
      </w:r>
    </w:p>
    <w:p w:rsidRPr="00227F7C" w:rsidR="00F77FF3" w:rsidP="00F77FF3" w:rsidRDefault="00F77FF3" w14:paraId="19EED820" w14:textId="77777777">
      <w:pPr>
        <w:widowControl w:val="0"/>
        <w:suppressAutoHyphens/>
        <w:overflowPunct w:val="0"/>
        <w:autoSpaceDE w:val="0"/>
        <w:autoSpaceDN w:val="0"/>
        <w:adjustRightInd w:val="0"/>
        <w:spacing w:after="0" w:line="240" w:lineRule="auto"/>
        <w:jc w:val="both"/>
        <w:rPr>
          <w:rFonts w:ascii="Verdana" w:hAnsi="Verdana" w:eastAsia="Times New Roman" w:cs="Arial"/>
          <w:sz w:val="20"/>
          <w:szCs w:val="20"/>
          <w:lang w:eastAsia="fr-FR"/>
        </w:rPr>
      </w:pPr>
    </w:p>
    <w:p w:rsidRPr="00227F7C" w:rsidR="00F77FF3" w:rsidP="00F77FF3" w:rsidRDefault="00F77FF3" w14:paraId="7AE5F30D" w14:textId="77777777">
      <w:pPr>
        <w:autoSpaceDN w:val="0"/>
        <w:spacing w:line="252" w:lineRule="auto"/>
        <w:ind w:right="-1"/>
        <w:jc w:val="both"/>
        <w:rPr>
          <w:rFonts w:ascii="Verdana" w:hAnsi="Verdana" w:eastAsia="Calibri" w:cs="Tahoma"/>
          <w:sz w:val="20"/>
          <w:szCs w:val="20"/>
          <w:lang w:eastAsia="fr-FR"/>
        </w:rPr>
      </w:pP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b/>
          <w:sz w:val="20"/>
          <w:szCs w:val="20"/>
          <w:lang w:eastAsia="fr-FR"/>
        </w:rPr>
        <w:t>D’une part,</w:t>
      </w:r>
      <w:r w:rsidRPr="00227F7C">
        <w:rPr>
          <w:rFonts w:ascii="Verdana" w:hAnsi="Verdana" w:eastAsia="Calibri" w:cs="Tahoma"/>
          <w:sz w:val="20"/>
          <w:szCs w:val="20"/>
          <w:lang w:eastAsia="fr-FR"/>
        </w:rPr>
        <w:t xml:space="preserve"> </w:t>
      </w:r>
    </w:p>
    <w:p w:rsidRPr="00227F7C" w:rsidR="00F77FF3" w:rsidP="00F77FF3" w:rsidRDefault="00F77FF3" w14:paraId="62AA3919" w14:textId="77777777">
      <w:pPr>
        <w:autoSpaceDN w:val="0"/>
        <w:spacing w:line="252" w:lineRule="auto"/>
        <w:ind w:right="-1"/>
        <w:jc w:val="both"/>
        <w:rPr>
          <w:rFonts w:ascii="Verdana" w:hAnsi="Verdana" w:eastAsia="Calibri" w:cs="Tahoma"/>
          <w:sz w:val="20"/>
          <w:szCs w:val="20"/>
          <w:lang w:eastAsia="fr-FR"/>
        </w:rPr>
      </w:pPr>
    </w:p>
    <w:p w:rsidRPr="00227F7C" w:rsidR="00F77FF3" w:rsidP="00F77FF3" w:rsidRDefault="00F77FF3" w14:paraId="375D6C31" w14:textId="77777777">
      <w:pPr>
        <w:autoSpaceDN w:val="0"/>
        <w:spacing w:line="252" w:lineRule="auto"/>
        <w:ind w:right="-1"/>
        <w:jc w:val="both"/>
        <w:rPr>
          <w:rFonts w:ascii="Verdana" w:hAnsi="Verdana" w:eastAsia="Calibri" w:cs="Tahoma"/>
          <w:sz w:val="20"/>
          <w:szCs w:val="20"/>
          <w:lang w:eastAsia="fr-FR"/>
        </w:rPr>
      </w:pPr>
      <w:r w:rsidRPr="00227F7C">
        <w:rPr>
          <w:rFonts w:ascii="Verdana" w:hAnsi="Verdana" w:eastAsia="Calibri" w:cs="Tahoma"/>
          <w:b/>
          <w:sz w:val="20"/>
          <w:szCs w:val="20"/>
          <w:lang w:eastAsia="fr-FR"/>
        </w:rPr>
        <w:t>ET</w:t>
      </w:r>
    </w:p>
    <w:p w:rsidRPr="00227F7C" w:rsidR="00F77FF3" w:rsidP="00F77FF3" w:rsidRDefault="00F77FF3" w14:paraId="160C7429" w14:textId="77777777">
      <w:pPr>
        <w:autoSpaceDN w:val="0"/>
        <w:spacing w:line="252" w:lineRule="auto"/>
        <w:ind w:right="-1"/>
        <w:jc w:val="both"/>
        <w:rPr>
          <w:rFonts w:ascii="Verdana" w:hAnsi="Verdana" w:eastAsia="Calibri" w:cs="Tahoma"/>
          <w:sz w:val="20"/>
          <w:szCs w:val="20"/>
          <w:lang w:eastAsia="fr-FR"/>
        </w:rPr>
      </w:pPr>
    </w:p>
    <w:p w:rsidRPr="00227F7C" w:rsidR="00F77FF3" w:rsidP="00F77FF3" w:rsidRDefault="00F77FF3" w14:paraId="76D112FF" w14:textId="77777777">
      <w:pPr>
        <w:autoSpaceDN w:val="0"/>
        <w:spacing w:line="252" w:lineRule="auto"/>
        <w:ind w:right="-1"/>
        <w:jc w:val="both"/>
        <w:rPr>
          <w:rFonts w:ascii="Verdana" w:hAnsi="Verdana" w:eastAsia="Calibri" w:cs="Tahoma"/>
          <w:sz w:val="20"/>
          <w:szCs w:val="20"/>
          <w:lang w:eastAsia="fr-FR"/>
        </w:rPr>
      </w:pPr>
      <w:r w:rsidRPr="00227F7C">
        <w:rPr>
          <w:rFonts w:ascii="Verdana" w:hAnsi="Verdana" w:eastAsia="Calibri" w:cs="Tahoma"/>
          <w:sz w:val="20"/>
          <w:szCs w:val="20"/>
          <w:lang w:eastAsia="fr-FR"/>
        </w:rPr>
        <w:t xml:space="preserve">Le personnel ayant approuvé l’accord à la majorité des 2/3 </w:t>
      </w:r>
      <w:proofErr w:type="gramStart"/>
      <w:r w:rsidRPr="00227F7C">
        <w:rPr>
          <w:rFonts w:ascii="Verdana" w:hAnsi="Verdana" w:eastAsia="Calibri" w:cs="Tahoma"/>
          <w:sz w:val="20"/>
          <w:szCs w:val="20"/>
          <w:lang w:eastAsia="fr-FR"/>
        </w:rPr>
        <w:t>suite au</w:t>
      </w:r>
      <w:proofErr w:type="gramEnd"/>
      <w:r w:rsidRPr="00227F7C">
        <w:rPr>
          <w:rFonts w:ascii="Verdana" w:hAnsi="Verdana" w:eastAsia="Calibri" w:cs="Tahoma"/>
          <w:sz w:val="20"/>
          <w:szCs w:val="20"/>
          <w:lang w:eastAsia="fr-FR"/>
        </w:rPr>
        <w:t xml:space="preserve"> référendum organisé </w:t>
      </w:r>
    </w:p>
    <w:p w:rsidRPr="00227F7C" w:rsidR="00F77FF3" w:rsidP="00F77FF3" w:rsidRDefault="00F77FF3" w14:paraId="4DD2B320" w14:textId="77777777">
      <w:pPr>
        <w:autoSpaceDN w:val="0"/>
        <w:spacing w:line="252" w:lineRule="auto"/>
        <w:ind w:right="-1"/>
        <w:jc w:val="both"/>
        <w:rPr>
          <w:rFonts w:ascii="Verdana" w:hAnsi="Verdana" w:eastAsia="Calibri" w:cs="Tahoma"/>
          <w:sz w:val="20"/>
          <w:szCs w:val="20"/>
          <w:lang w:eastAsia="fr-FR"/>
        </w:rPr>
      </w:pPr>
    </w:p>
    <w:p w:rsidRPr="00227F7C" w:rsidR="00F77FF3" w:rsidP="00F77FF3" w:rsidRDefault="00F77FF3" w14:paraId="272EC172" w14:textId="77777777">
      <w:pPr>
        <w:autoSpaceDN w:val="0"/>
        <w:spacing w:line="252" w:lineRule="auto"/>
        <w:ind w:right="-1"/>
        <w:jc w:val="both"/>
        <w:rPr>
          <w:rFonts w:ascii="Verdana" w:hAnsi="Verdana" w:eastAsia="Calibri" w:cs="Tahoma"/>
          <w:sz w:val="20"/>
          <w:szCs w:val="20"/>
          <w:lang w:eastAsia="fr-FR"/>
        </w:rPr>
      </w:pPr>
    </w:p>
    <w:p w:rsidRPr="00227F7C" w:rsidR="00F77FF3" w:rsidP="00F77FF3" w:rsidRDefault="00F77FF3" w14:paraId="47BFFEB1" w14:textId="77777777">
      <w:pPr>
        <w:autoSpaceDN w:val="0"/>
        <w:spacing w:line="252" w:lineRule="auto"/>
        <w:ind w:right="-1"/>
        <w:jc w:val="both"/>
        <w:rPr>
          <w:rFonts w:ascii="Verdana" w:hAnsi="Verdana" w:eastAsia="Calibri" w:cs="Tahoma"/>
          <w:b/>
          <w:sz w:val="20"/>
          <w:szCs w:val="20"/>
          <w:lang w:eastAsia="fr-FR"/>
        </w:rPr>
      </w:pP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sz w:val="20"/>
          <w:szCs w:val="20"/>
          <w:lang w:eastAsia="fr-FR"/>
        </w:rPr>
        <w:tab/>
      </w:r>
      <w:r w:rsidRPr="00227F7C">
        <w:rPr>
          <w:rFonts w:ascii="Verdana" w:hAnsi="Verdana" w:eastAsia="Calibri" w:cs="Tahoma"/>
          <w:b/>
          <w:sz w:val="20"/>
          <w:szCs w:val="20"/>
          <w:lang w:eastAsia="fr-FR"/>
        </w:rPr>
        <w:t>D’autre part,</w:t>
      </w:r>
    </w:p>
    <w:p w:rsidRPr="00227F7C" w:rsidR="00227F7C" w:rsidP="00BD232B" w:rsidRDefault="00227F7C" w14:paraId="64B454A2" w14:textId="018699DF">
      <w:pPr>
        <w:pStyle w:val="NormalWeb"/>
        <w:jc w:val="both"/>
        <w:rPr>
          <w:rFonts w:ascii="Verdana" w:hAnsi="Verdana"/>
          <w:sz w:val="20"/>
          <w:szCs w:val="20"/>
        </w:rPr>
      </w:pPr>
      <w:r w:rsidRPr="00227F7C">
        <w:rPr>
          <w:rFonts w:ascii="Verdana" w:hAnsi="Verdana"/>
          <w:sz w:val="20"/>
          <w:szCs w:val="20"/>
        </w:rPr>
        <w:t>Dans le cadre de l’organisation du travail et afin de permettre aux salariés qui le souhaitent de réaliser des heures supplémentaires lorsque la charge de travail de l’entreprise le nécessite, les parties décident d’augmenter le contingent conventionnel d’heures supplémentaires.</w:t>
      </w:r>
    </w:p>
    <w:p w:rsidRPr="00227F7C" w:rsidR="00227F7C" w:rsidP="00BD232B" w:rsidRDefault="00227F7C" w14:paraId="3A10A8E8" w14:textId="77777777">
      <w:pPr>
        <w:spacing w:after="0" w:line="240" w:lineRule="auto"/>
        <w:jc w:val="both"/>
        <w:rPr>
          <w:rFonts w:ascii="Verdana" w:hAnsi="Verdana" w:cs="Arial"/>
          <w:sz w:val="20"/>
          <w:szCs w:val="20"/>
        </w:rPr>
      </w:pPr>
      <w:r w:rsidRPr="00227F7C">
        <w:rPr>
          <w:rFonts w:ascii="Verdana" w:hAnsi="Verdana"/>
          <w:sz w:val="20"/>
          <w:szCs w:val="20"/>
        </w:rPr>
        <w:t xml:space="preserve">Le présent accord est soumis à la consultation directe du personnel, conformément aux règles applicables aux entreprises de moins de 11 salariés </w:t>
      </w:r>
      <w:r w:rsidRPr="00227F7C">
        <w:rPr>
          <w:rFonts w:ascii="Verdana" w:hAnsi="Verdana" w:eastAsia="Calibri" w:cs="Tahoma"/>
          <w:b/>
          <w:sz w:val="20"/>
          <w:szCs w:val="20"/>
          <w:u w:val="single"/>
          <w:lang w:eastAsia="fr-FR"/>
        </w:rPr>
        <w:t>en application des articles L. 2232-21 et suivants du Code du travail.</w:t>
      </w:r>
    </w:p>
    <w:p w:rsidRPr="00227F7C" w:rsidR="00037EBC" w:rsidP="00BD232B" w:rsidRDefault="00037EBC" w14:paraId="7C2E938E" w14:textId="77777777">
      <w:pPr>
        <w:spacing w:before="60" w:after="0" w:line="254" w:lineRule="auto"/>
        <w:jc w:val="both"/>
        <w:rPr>
          <w:rFonts w:ascii="Verdana" w:hAnsi="Verdana" w:eastAsia="Calibri" w:cs="Arial"/>
          <w:sz w:val="20"/>
          <w:szCs w:val="20"/>
          <w:lang w:eastAsia="fr-FR"/>
        </w:rPr>
      </w:pPr>
    </w:p>
    <w:p w:rsidRPr="00227F7C" w:rsidR="00037EBC" w:rsidP="00BD232B" w:rsidRDefault="00037EBC" w14:paraId="21DFBAB4" w14:textId="77777777">
      <w:pPr>
        <w:widowControl w:val="0"/>
        <w:suppressAutoHyphens/>
        <w:autoSpaceDE w:val="0"/>
        <w:spacing w:after="0" w:line="240" w:lineRule="auto"/>
        <w:jc w:val="both"/>
        <w:rPr>
          <w:rFonts w:ascii="Verdana" w:hAnsi="Verdana" w:eastAsia="Times New Roman" w:cs="Arial"/>
          <w:b/>
          <w:bCs/>
          <w:sz w:val="20"/>
          <w:szCs w:val="20"/>
          <w:u w:val="single"/>
          <w:lang w:eastAsia="ar-SA"/>
        </w:rPr>
      </w:pPr>
      <w:bookmarkStart w:name="_Toc521687196" w:id="0"/>
      <w:bookmarkStart w:name="_Toc521687197" w:id="1"/>
      <w:bookmarkEnd w:id="0"/>
      <w:r w:rsidRPr="00227F7C">
        <w:rPr>
          <w:rFonts w:ascii="Verdana" w:hAnsi="Verdana" w:eastAsia="Times New Roman" w:cs="Arial"/>
          <w:b/>
          <w:bCs/>
          <w:sz w:val="20"/>
          <w:szCs w:val="20"/>
          <w:u w:val="single"/>
          <w:lang w:eastAsia="ar-SA"/>
        </w:rPr>
        <w:t>Article 1 - OBJET</w:t>
      </w:r>
    </w:p>
    <w:bookmarkEnd w:id="1"/>
    <w:p w:rsidRPr="00227F7C" w:rsidR="00037EBC" w:rsidP="00BD232B" w:rsidRDefault="00037EBC" w14:paraId="1F0A58A5" w14:textId="77777777">
      <w:pPr>
        <w:widowControl w:val="0"/>
        <w:suppressAutoHyphens/>
        <w:autoSpaceDE w:val="0"/>
        <w:spacing w:after="0" w:line="240" w:lineRule="auto"/>
        <w:jc w:val="both"/>
        <w:rPr>
          <w:rFonts w:ascii="Verdana" w:hAnsi="Verdana" w:eastAsia="Times New Roman" w:cs="Arial"/>
          <w:sz w:val="20"/>
          <w:szCs w:val="20"/>
          <w:lang w:eastAsia="ar-SA"/>
        </w:rPr>
      </w:pPr>
    </w:p>
    <w:p w:rsidRPr="00227F7C" w:rsidR="00037EBC" w:rsidP="00BD232B" w:rsidRDefault="00037EBC" w14:paraId="6AF76FD4" w14:textId="77777777">
      <w:pPr>
        <w:widowControl w:val="0"/>
        <w:suppressAutoHyphens/>
        <w:autoSpaceDE w:val="0"/>
        <w:spacing w:after="0" w:line="240" w:lineRule="auto"/>
        <w:jc w:val="both"/>
        <w:rPr>
          <w:rFonts w:ascii="Verdana" w:hAnsi="Verdana" w:eastAsia="Times New Roman" w:cs="Arial"/>
          <w:sz w:val="20"/>
          <w:szCs w:val="20"/>
          <w:lang w:eastAsia="ar-SA"/>
        </w:rPr>
      </w:pPr>
      <w:r w:rsidRPr="00227F7C">
        <w:rPr>
          <w:rFonts w:ascii="Verdana" w:hAnsi="Verdana" w:eastAsia="Times New Roman" w:cs="Arial"/>
          <w:sz w:val="20"/>
          <w:szCs w:val="20"/>
          <w:lang w:eastAsia="ar-SA"/>
        </w:rPr>
        <w:t>Le présent accord s’inscrit notamment dans le cadre des dispositions de l’article L.3121-33 du Code du travail relatif au champ de la négociation collective concernant la définition du contingent annuel d’heures supplémentaires.</w:t>
      </w:r>
    </w:p>
    <w:p w:rsidRPr="00227F7C" w:rsidR="00037EBC" w:rsidP="00BD232B" w:rsidRDefault="00037EBC" w14:paraId="318A1991" w14:textId="77777777">
      <w:pPr>
        <w:spacing w:after="0" w:line="240" w:lineRule="auto"/>
        <w:jc w:val="both"/>
        <w:rPr>
          <w:rFonts w:ascii="Verdana" w:hAnsi="Verdana" w:eastAsia="Times New Roman" w:cs="Arial"/>
          <w:sz w:val="20"/>
          <w:szCs w:val="20"/>
          <w:lang w:eastAsia="fr-FR"/>
        </w:rPr>
      </w:pPr>
    </w:p>
    <w:p w:rsidRPr="00227F7C" w:rsidR="00037EBC" w:rsidP="00BD232B" w:rsidRDefault="00037EBC" w14:paraId="1A03ABC4" w14:textId="77777777">
      <w:pPr>
        <w:widowControl w:val="0"/>
        <w:suppressAutoHyphens/>
        <w:autoSpaceDE w:val="0"/>
        <w:spacing w:after="0" w:line="240" w:lineRule="auto"/>
        <w:jc w:val="both"/>
        <w:rPr>
          <w:rFonts w:ascii="Verdana" w:hAnsi="Verdana" w:eastAsia="Times New Roman" w:cs="Arial"/>
          <w:b/>
          <w:bCs/>
          <w:sz w:val="20"/>
          <w:szCs w:val="20"/>
          <w:u w:val="single"/>
          <w:lang w:eastAsia="ar-SA"/>
        </w:rPr>
      </w:pPr>
      <w:r w:rsidRPr="00227F7C">
        <w:rPr>
          <w:rFonts w:ascii="Verdana" w:hAnsi="Verdana" w:eastAsia="Times New Roman" w:cs="Arial"/>
          <w:b/>
          <w:bCs/>
          <w:sz w:val="20"/>
          <w:szCs w:val="20"/>
          <w:u w:val="single"/>
          <w:lang w:eastAsia="ar-SA"/>
        </w:rPr>
        <w:t>Article 2 – CHAMP D’APPLICATION</w:t>
      </w:r>
    </w:p>
    <w:p w:rsidRPr="00227F7C" w:rsidR="00037EBC" w:rsidP="00BD232B" w:rsidRDefault="00037EBC" w14:paraId="19E13ABF" w14:textId="77777777">
      <w:pPr>
        <w:widowControl w:val="0"/>
        <w:tabs>
          <w:tab w:val="left" w:pos="426"/>
        </w:tabs>
        <w:suppressAutoHyphens/>
        <w:autoSpaceDE w:val="0"/>
        <w:spacing w:after="0" w:line="240" w:lineRule="auto"/>
        <w:jc w:val="both"/>
        <w:rPr>
          <w:rFonts w:ascii="Verdana" w:hAnsi="Verdana" w:eastAsia="Times New Roman" w:cs="Arial"/>
          <w:sz w:val="20"/>
          <w:szCs w:val="20"/>
          <w:lang w:eastAsia="zh-CN"/>
        </w:rPr>
      </w:pPr>
    </w:p>
    <w:p w:rsidRPr="00227F7C" w:rsidR="00037EBC" w:rsidP="00BD232B" w:rsidRDefault="00037EBC" w14:paraId="7097823B" w14:textId="20BDFDE2">
      <w:pPr>
        <w:widowControl w:val="0"/>
        <w:tabs>
          <w:tab w:val="left" w:pos="426"/>
        </w:tabs>
        <w:suppressAutoHyphens/>
        <w:autoSpaceDE w:val="0"/>
        <w:spacing w:after="0" w:line="240" w:lineRule="auto"/>
        <w:jc w:val="both"/>
        <w:rPr>
          <w:rFonts w:ascii="Verdana" w:hAnsi="Verdana" w:eastAsia="Times New Roman" w:cs="Arial"/>
          <w:sz w:val="20"/>
          <w:szCs w:val="20"/>
          <w:lang w:eastAsia="zh-CN"/>
        </w:rPr>
      </w:pPr>
      <w:r w:rsidRPr="00227F7C">
        <w:rPr>
          <w:rFonts w:ascii="Verdana" w:hAnsi="Verdana" w:eastAsia="Times New Roman" w:cs="Arial"/>
          <w:sz w:val="20"/>
          <w:szCs w:val="20"/>
          <w:lang w:eastAsia="zh-CN"/>
        </w:rPr>
        <w:t xml:space="preserve">Le présent accord s’applique à l’ensemble des salariés </w:t>
      </w:r>
      <w:r w:rsidR="00227F7C">
        <w:rPr>
          <w:rFonts w:ascii="Verdana" w:hAnsi="Verdana" w:eastAsia="Times New Roman" w:cs="Arial"/>
          <w:sz w:val="20"/>
          <w:szCs w:val="20"/>
          <w:lang w:eastAsia="zh-CN"/>
        </w:rPr>
        <w:t>de la société.</w:t>
      </w:r>
    </w:p>
    <w:p w:rsidRPr="00227F7C" w:rsidR="00037EBC" w:rsidP="00BD232B" w:rsidRDefault="00037EBC" w14:paraId="3A7C0E7F" w14:textId="77777777">
      <w:pPr>
        <w:widowControl w:val="0"/>
        <w:tabs>
          <w:tab w:val="left" w:pos="426"/>
        </w:tabs>
        <w:suppressAutoHyphens/>
        <w:autoSpaceDE w:val="0"/>
        <w:spacing w:after="0" w:line="240" w:lineRule="auto"/>
        <w:jc w:val="both"/>
        <w:rPr>
          <w:rFonts w:ascii="Verdana" w:hAnsi="Verdana" w:eastAsia="Times New Roman" w:cs="Arial"/>
          <w:sz w:val="20"/>
          <w:szCs w:val="20"/>
          <w:lang w:eastAsia="zh-CN"/>
        </w:rPr>
      </w:pPr>
    </w:p>
    <w:p w:rsidRPr="00227F7C" w:rsidR="00037EBC" w:rsidP="00BD232B" w:rsidRDefault="00037EBC" w14:paraId="4444FF18" w14:textId="77777777">
      <w:pPr>
        <w:widowControl w:val="0"/>
        <w:tabs>
          <w:tab w:val="left" w:pos="426"/>
        </w:tabs>
        <w:suppressAutoHyphens/>
        <w:autoSpaceDE w:val="0"/>
        <w:spacing w:after="0" w:line="240" w:lineRule="auto"/>
        <w:jc w:val="both"/>
        <w:rPr>
          <w:rFonts w:ascii="Verdana" w:hAnsi="Verdana" w:eastAsia="Times New Roman" w:cs="Arial"/>
          <w:sz w:val="20"/>
          <w:szCs w:val="20"/>
          <w:lang w:eastAsia="zh-CN"/>
        </w:rPr>
      </w:pPr>
    </w:p>
    <w:p w:rsidRPr="00227F7C" w:rsidR="00037EBC" w:rsidP="00BD232B" w:rsidRDefault="00037EBC" w14:paraId="25FB1735" w14:textId="77777777">
      <w:pPr>
        <w:widowControl w:val="0"/>
        <w:suppressAutoHyphens/>
        <w:autoSpaceDE w:val="0"/>
        <w:spacing w:after="0" w:line="240" w:lineRule="auto"/>
        <w:jc w:val="both"/>
        <w:rPr>
          <w:rFonts w:ascii="Verdana" w:hAnsi="Verdana" w:eastAsia="Times New Roman" w:cs="Arial"/>
          <w:b/>
          <w:bCs/>
          <w:sz w:val="20"/>
          <w:szCs w:val="20"/>
          <w:u w:val="single"/>
          <w:lang w:eastAsia="ar-SA"/>
        </w:rPr>
      </w:pPr>
      <w:r w:rsidRPr="00227F7C">
        <w:rPr>
          <w:rFonts w:ascii="Verdana" w:hAnsi="Verdana" w:eastAsia="Times New Roman" w:cs="Arial"/>
          <w:b/>
          <w:bCs/>
          <w:sz w:val="20"/>
          <w:szCs w:val="20"/>
          <w:u w:val="single"/>
          <w:lang w:eastAsia="ar-SA"/>
        </w:rPr>
        <w:t>Article 3 – CONTINGENT D’HEURES SUPPLEMENTAIRES</w:t>
      </w:r>
    </w:p>
    <w:p w:rsidRPr="00227F7C" w:rsidR="00037EBC" w:rsidP="00BD232B" w:rsidRDefault="00037EBC" w14:paraId="2CB61DC7" w14:textId="77777777">
      <w:pPr>
        <w:widowControl w:val="0"/>
        <w:tabs>
          <w:tab w:val="left" w:pos="426"/>
        </w:tabs>
        <w:suppressAutoHyphens/>
        <w:autoSpaceDE w:val="0"/>
        <w:spacing w:after="0" w:line="240" w:lineRule="auto"/>
        <w:jc w:val="both"/>
        <w:rPr>
          <w:rFonts w:ascii="Verdana" w:hAnsi="Verdana" w:eastAsia="Times New Roman" w:cs="Arial"/>
          <w:bCs/>
          <w:sz w:val="20"/>
          <w:szCs w:val="20"/>
          <w:u w:val="single"/>
          <w:lang w:eastAsia="zh-CN"/>
        </w:rPr>
      </w:pPr>
    </w:p>
    <w:p w:rsidRPr="00227F7C" w:rsidR="00037EBC" w:rsidP="3D21010E" w:rsidRDefault="00037EBC" w14:paraId="61A126BE" w14:textId="73DE1BAF">
      <w:pPr>
        <w:pStyle w:val="Normal"/>
        <w:suppressLineNumbers w:val="0"/>
        <w:bidi w:val="0"/>
        <w:spacing w:before="0" w:beforeAutospacing="off" w:after="0" w:afterAutospacing="off" w:line="240" w:lineRule="auto"/>
        <w:ind w:left="0" w:right="0"/>
        <w:jc w:val="both"/>
        <w:rPr>
          <w:rFonts w:ascii="Verdana" w:hAnsi="Verdana" w:eastAsia="Times New Roman" w:cs="Arial" w:asciiTheme="minorAscii" w:hAnsiTheme="minorAscii" w:eastAsiaTheme="minorAscii" w:cstheme="minorBidi"/>
          <w:b w:val="1"/>
          <w:bCs w:val="1"/>
          <w:color w:val="auto"/>
          <w:sz w:val="20"/>
          <w:szCs w:val="20"/>
          <w:u w:val="single"/>
          <w:lang w:eastAsia="zh-CN" w:bidi="ar-SA"/>
        </w:rPr>
      </w:pPr>
      <w:r w:rsidRPr="3D21010E" w:rsidR="00037EBC">
        <w:rPr>
          <w:rFonts w:ascii="Verdana" w:hAnsi="Verdana" w:eastAsia="Times New Roman" w:cs="Arial"/>
          <w:sz w:val="20"/>
          <w:szCs w:val="20"/>
          <w:lang w:eastAsia="zh-CN"/>
        </w:rPr>
        <w:t xml:space="preserve">En application de l’article L. 3121-33, le contingent est fixé à </w:t>
      </w:r>
      <w:r w:rsidRPr="3D21010E" w:rsidR="1B890D53">
        <w:rPr>
          <w:rFonts w:ascii="Verdana" w:hAnsi="Verdana" w:eastAsia="Times New Roman" w:cs="Arial" w:asciiTheme="minorAscii" w:hAnsiTheme="minorAscii" w:eastAsiaTheme="minorAscii" w:cstheme="minorBidi"/>
          <w:b w:val="1"/>
          <w:bCs w:val="1"/>
          <w:color w:val="auto"/>
          <w:sz w:val="20"/>
          <w:szCs w:val="20"/>
          <w:u w:val="single"/>
          <w:lang w:eastAsia="zh-CN" w:bidi="ar-SA"/>
        </w:rPr>
        <w:t>3</w:t>
      </w:r>
      <w:r w:rsidRPr="3D21010E" w:rsidR="00EC61D7">
        <w:rPr>
          <w:rFonts w:ascii="Verdana" w:hAnsi="Verdana" w:eastAsia="Times New Roman" w:cs="Arial" w:asciiTheme="minorAscii" w:hAnsiTheme="minorAscii" w:eastAsiaTheme="minorAscii" w:cstheme="minorBidi"/>
          <w:b w:val="1"/>
          <w:bCs w:val="1"/>
          <w:color w:val="auto"/>
          <w:sz w:val="20"/>
          <w:szCs w:val="20"/>
          <w:u w:val="single"/>
          <w:lang w:eastAsia="zh-CN" w:bidi="ar-SA"/>
        </w:rPr>
        <w:t>5</w:t>
      </w:r>
      <w:r w:rsidRPr="3D21010E" w:rsidR="00F77FF3">
        <w:rPr>
          <w:rFonts w:ascii="Verdana" w:hAnsi="Verdana" w:eastAsia="Times New Roman" w:cs="Arial" w:asciiTheme="minorAscii" w:hAnsiTheme="minorAscii" w:eastAsiaTheme="minorAscii" w:cstheme="minorBidi"/>
          <w:b w:val="1"/>
          <w:bCs w:val="1"/>
          <w:color w:val="auto"/>
          <w:sz w:val="20"/>
          <w:szCs w:val="20"/>
          <w:u w:val="single"/>
          <w:lang w:eastAsia="zh-CN" w:bidi="ar-SA"/>
        </w:rPr>
        <w:t>0</w:t>
      </w:r>
      <w:r w:rsidRPr="3D21010E" w:rsidR="00F77FF3">
        <w:rPr>
          <w:rFonts w:ascii="Verdana" w:hAnsi="Verdana" w:eastAsia="Times New Roman" w:cs="Arial" w:asciiTheme="minorAscii" w:hAnsiTheme="minorAscii" w:eastAsiaTheme="minorAscii" w:cstheme="minorBidi"/>
          <w:b w:val="1"/>
          <w:bCs w:val="1"/>
          <w:color w:val="auto"/>
          <w:sz w:val="20"/>
          <w:szCs w:val="20"/>
          <w:u w:val="single"/>
          <w:lang w:eastAsia="zh-CN" w:bidi="ar-SA"/>
        </w:rPr>
        <w:t xml:space="preserve"> </w:t>
      </w:r>
      <w:r w:rsidRPr="3D21010E" w:rsidR="00037EBC">
        <w:rPr>
          <w:rFonts w:ascii="Verdana" w:hAnsi="Verdana" w:eastAsia="Times New Roman" w:cs="Arial" w:asciiTheme="minorAscii" w:hAnsiTheme="minorAscii" w:eastAsiaTheme="minorAscii" w:cstheme="minorBidi"/>
          <w:b w:val="1"/>
          <w:bCs w:val="1"/>
          <w:color w:val="auto"/>
          <w:sz w:val="20"/>
          <w:szCs w:val="20"/>
          <w:u w:val="single"/>
          <w:lang w:eastAsia="zh-CN" w:bidi="ar-SA"/>
        </w:rPr>
        <w:t>h</w:t>
      </w:r>
      <w:r w:rsidRPr="3D21010E" w:rsidR="00037EBC">
        <w:rPr>
          <w:rFonts w:ascii="Verdana" w:hAnsi="Verdana" w:eastAsia="Times New Roman" w:cs="Arial" w:asciiTheme="minorAscii" w:hAnsiTheme="minorAscii" w:eastAsiaTheme="minorAscii" w:cstheme="minorBidi"/>
          <w:b w:val="1"/>
          <w:bCs w:val="1"/>
          <w:color w:val="auto"/>
          <w:sz w:val="20"/>
          <w:szCs w:val="20"/>
          <w:u w:val="single"/>
          <w:lang w:eastAsia="zh-CN" w:bidi="ar-SA"/>
        </w:rPr>
        <w:t>eures par année civile.</w:t>
      </w:r>
    </w:p>
    <w:p w:rsidRPr="00227F7C" w:rsidR="00037EBC" w:rsidP="3D21010E" w:rsidRDefault="00037EBC" w14:paraId="7E5843DA" w14:textId="77777777">
      <w:pPr>
        <w:pStyle w:val="Normal"/>
        <w:widowControl w:val="0"/>
        <w:suppressLineNumbers w:val="0"/>
        <w:bidi w:val="0"/>
        <w:spacing w:before="0" w:beforeAutospacing="off" w:after="0" w:afterAutospacing="off" w:line="240" w:lineRule="auto"/>
        <w:ind w:left="0" w:right="0"/>
        <w:jc w:val="both"/>
        <w:rPr>
          <w:rFonts w:ascii="Verdana" w:hAnsi="Verdana" w:eastAsia="Times New Roman" w:cs="Arial" w:asciiTheme="minorAscii" w:hAnsiTheme="minorAscii" w:eastAsiaTheme="minorAscii" w:cstheme="minorBidi"/>
          <w:b w:val="1"/>
          <w:bCs w:val="1"/>
          <w:color w:val="auto"/>
          <w:sz w:val="20"/>
          <w:szCs w:val="20"/>
          <w:u w:val="single"/>
          <w:lang w:eastAsia="zh-CN" w:bidi="ar-SA"/>
        </w:rPr>
      </w:pPr>
    </w:p>
    <w:p w:rsidRPr="00227F7C" w:rsidR="00F77FF3" w:rsidP="3D21010E" w:rsidRDefault="00F77FF3" w14:paraId="66A241C2" w14:textId="77777777">
      <w:pPr>
        <w:pStyle w:val="Normal"/>
        <w:suppressLineNumbers w:val="0"/>
        <w:bidi w:val="0"/>
        <w:spacing w:before="0" w:beforeAutospacing="off" w:after="0" w:afterAutospacing="off" w:line="240" w:lineRule="auto"/>
        <w:ind w:left="0" w:right="0"/>
        <w:jc w:val="both"/>
        <w:rPr>
          <w:rFonts w:ascii="Verdana" w:hAnsi="Verdana" w:eastAsia="Times New Roman" w:cs="Arial" w:asciiTheme="minorAscii" w:hAnsiTheme="minorAscii" w:eastAsiaTheme="minorAscii" w:cstheme="minorBidi"/>
          <w:b w:val="1"/>
          <w:bCs w:val="1"/>
          <w:color w:val="auto"/>
          <w:sz w:val="20"/>
          <w:szCs w:val="20"/>
          <w:u w:val="single"/>
          <w:lang w:eastAsia="zh-CN" w:bidi="ar-SA"/>
        </w:rPr>
      </w:pPr>
    </w:p>
    <w:p w:rsidRPr="00227F7C" w:rsidR="00F77FF3" w:rsidP="00BD232B" w:rsidRDefault="00F77FF3" w14:paraId="79C1B00D" w14:textId="28E7D638">
      <w:pPr>
        <w:widowControl w:val="0"/>
        <w:suppressAutoHyphens/>
        <w:autoSpaceDE w:val="0"/>
        <w:spacing w:after="0" w:line="240" w:lineRule="auto"/>
        <w:jc w:val="both"/>
        <w:rPr>
          <w:rFonts w:ascii="Verdana" w:hAnsi="Verdana" w:eastAsia="Times New Roman" w:cs="Arial"/>
          <w:b/>
          <w:bCs/>
          <w:sz w:val="20"/>
          <w:szCs w:val="20"/>
          <w:u w:val="single"/>
          <w:lang w:eastAsia="ar-SA"/>
        </w:rPr>
      </w:pPr>
      <w:r w:rsidRPr="00227F7C">
        <w:rPr>
          <w:rFonts w:ascii="Verdana" w:hAnsi="Verdana" w:eastAsia="Times New Roman" w:cs="Arial"/>
          <w:b/>
          <w:bCs/>
          <w:sz w:val="20"/>
          <w:szCs w:val="20"/>
          <w:u w:val="single"/>
          <w:lang w:eastAsia="ar-SA"/>
        </w:rPr>
        <w:t xml:space="preserve">Article </w:t>
      </w:r>
      <w:r w:rsidR="00227F7C">
        <w:rPr>
          <w:rFonts w:ascii="Verdana" w:hAnsi="Verdana" w:eastAsia="Times New Roman" w:cs="Arial"/>
          <w:b/>
          <w:bCs/>
          <w:sz w:val="20"/>
          <w:szCs w:val="20"/>
          <w:u w:val="single"/>
          <w:lang w:eastAsia="ar-SA"/>
        </w:rPr>
        <w:t>4</w:t>
      </w:r>
      <w:r w:rsidRPr="00227F7C">
        <w:rPr>
          <w:rFonts w:ascii="Verdana" w:hAnsi="Verdana" w:eastAsia="Times New Roman" w:cs="Arial"/>
          <w:b/>
          <w:bCs/>
          <w:sz w:val="20"/>
          <w:szCs w:val="20"/>
          <w:u w:val="single"/>
          <w:lang w:eastAsia="ar-SA"/>
        </w:rPr>
        <w:t xml:space="preserve"> – DUREE DE L’ACCORD</w:t>
      </w:r>
    </w:p>
    <w:p w:rsidRPr="00227F7C" w:rsidR="00F77FF3" w:rsidP="00BD232B" w:rsidRDefault="00F77FF3" w14:paraId="168BD73D" w14:textId="77777777">
      <w:pPr>
        <w:spacing w:after="0" w:line="240" w:lineRule="auto"/>
        <w:jc w:val="both"/>
        <w:rPr>
          <w:rFonts w:ascii="Verdana" w:hAnsi="Verdana" w:eastAsia="Times New Roman" w:cs="Arial"/>
          <w:color w:val="000000"/>
          <w:sz w:val="20"/>
          <w:szCs w:val="20"/>
          <w:lang w:eastAsia="fr-FR"/>
        </w:rPr>
      </w:pPr>
    </w:p>
    <w:p w:rsidRPr="00227F7C" w:rsidR="00F77FF3" w:rsidP="00BD232B" w:rsidRDefault="00F77FF3" w14:paraId="0DCD0406" w14:textId="77777777">
      <w:pPr>
        <w:spacing w:after="0" w:line="240" w:lineRule="auto"/>
        <w:jc w:val="both"/>
        <w:rPr>
          <w:rFonts w:ascii="Verdana" w:hAnsi="Verdana" w:eastAsia="Times New Roman" w:cs="Tahoma"/>
          <w:bCs/>
          <w:iCs/>
          <w:color w:val="000000"/>
          <w:kern w:val="2"/>
          <w:sz w:val="20"/>
          <w:szCs w:val="20"/>
          <w:lang w:eastAsia="fr-FR"/>
        </w:rPr>
      </w:pPr>
      <w:r w:rsidRPr="00227F7C">
        <w:rPr>
          <w:rFonts w:ascii="Verdana" w:hAnsi="Verdana" w:eastAsia="Times New Roman" w:cs="Arial"/>
          <w:color w:val="000000"/>
          <w:sz w:val="20"/>
          <w:szCs w:val="20"/>
          <w:lang w:eastAsia="fr-FR"/>
        </w:rPr>
        <w:t xml:space="preserve">Le présent accord </w:t>
      </w:r>
      <w:r w:rsidRPr="00227F7C">
        <w:rPr>
          <w:rFonts w:ascii="Verdana" w:hAnsi="Verdana" w:eastAsia="Times New Roman" w:cs="Tahoma"/>
          <w:bCs/>
          <w:iCs/>
          <w:color w:val="000000"/>
          <w:kern w:val="2"/>
          <w:sz w:val="20"/>
          <w:szCs w:val="20"/>
          <w:lang w:eastAsia="fr-FR"/>
        </w:rPr>
        <w:t>est conclu pour une durée indéterminée. Il entrera en vigueur le lendemain des formalités de dépôts accomplies.</w:t>
      </w:r>
    </w:p>
    <w:p w:rsidRPr="00227F7C" w:rsidR="00F77FF3" w:rsidP="00BD232B" w:rsidRDefault="00F77FF3" w14:paraId="0D200AE3" w14:textId="77777777">
      <w:pPr>
        <w:spacing w:after="0" w:line="240" w:lineRule="auto"/>
        <w:jc w:val="both"/>
        <w:rPr>
          <w:rFonts w:ascii="Verdana" w:hAnsi="Verdana" w:eastAsia="Times New Roman" w:cs="Arial"/>
          <w:color w:val="5F5F5F"/>
          <w:sz w:val="20"/>
          <w:szCs w:val="20"/>
          <w:lang w:eastAsia="fr-FR"/>
        </w:rPr>
      </w:pPr>
    </w:p>
    <w:p w:rsidRPr="00227F7C" w:rsidR="00F77FF3" w:rsidP="00BD232B" w:rsidRDefault="00F77FF3" w14:paraId="214E5C7E" w14:textId="00D7DFEA">
      <w:pPr>
        <w:pBdr>
          <w:bottom w:val="single" w:color="auto" w:sz="4" w:space="1"/>
        </w:pBdr>
        <w:spacing w:after="0" w:line="240" w:lineRule="auto"/>
        <w:jc w:val="both"/>
        <w:rPr>
          <w:rFonts w:ascii="Verdana" w:hAnsi="Verdana" w:eastAsia="Times New Roman" w:cs="Arial"/>
          <w:b/>
          <w:bCs/>
          <w:sz w:val="20"/>
          <w:szCs w:val="20"/>
          <w:lang w:eastAsia="fr-FR"/>
        </w:rPr>
      </w:pPr>
      <w:bookmarkStart w:name="_Hlk72227753" w:id="2"/>
      <w:r w:rsidRPr="00227F7C">
        <w:rPr>
          <w:rFonts w:ascii="Verdana" w:hAnsi="Verdana" w:eastAsia="Times New Roman" w:cs="Arial"/>
          <w:b/>
          <w:bCs/>
          <w:sz w:val="20"/>
          <w:szCs w:val="20"/>
          <w:lang w:eastAsia="fr-FR"/>
        </w:rPr>
        <w:t xml:space="preserve">Article </w:t>
      </w:r>
      <w:r w:rsidR="00BD232B">
        <w:rPr>
          <w:rFonts w:ascii="Verdana" w:hAnsi="Verdana" w:eastAsia="Times New Roman" w:cs="Arial"/>
          <w:b/>
          <w:bCs/>
          <w:sz w:val="20"/>
          <w:szCs w:val="20"/>
          <w:lang w:eastAsia="fr-FR"/>
        </w:rPr>
        <w:t>5</w:t>
      </w:r>
      <w:r w:rsidRPr="00227F7C">
        <w:rPr>
          <w:rFonts w:ascii="Verdana" w:hAnsi="Verdana" w:eastAsia="Times New Roman" w:cs="Arial"/>
          <w:b/>
          <w:bCs/>
          <w:sz w:val="20"/>
          <w:szCs w:val="20"/>
          <w:lang w:eastAsia="fr-FR"/>
        </w:rPr>
        <w:t xml:space="preserve"> – SUIVI DE L’ACCORD ET RENDEZ VOUS</w:t>
      </w:r>
    </w:p>
    <w:bookmarkEnd w:id="2"/>
    <w:p w:rsidRPr="00227F7C" w:rsidR="00F77FF3" w:rsidP="00BD232B" w:rsidRDefault="00F77FF3" w14:paraId="563EFFD3" w14:textId="77777777">
      <w:pPr>
        <w:spacing w:after="0" w:line="240" w:lineRule="auto"/>
        <w:jc w:val="both"/>
        <w:rPr>
          <w:rFonts w:ascii="Verdana" w:hAnsi="Verdana" w:eastAsia="Times New Roman" w:cs="Arial"/>
          <w:color w:val="5F5F5F"/>
          <w:sz w:val="20"/>
          <w:szCs w:val="20"/>
          <w:lang w:eastAsia="fr-FR"/>
        </w:rPr>
      </w:pPr>
    </w:p>
    <w:p w:rsidRPr="00227F7C" w:rsidR="00F77FF3" w:rsidP="00BD232B" w:rsidRDefault="00F77FF3" w14:paraId="49E92861" w14:textId="3DA86E64">
      <w:pPr>
        <w:spacing w:after="0" w:line="240" w:lineRule="auto"/>
        <w:jc w:val="both"/>
        <w:rPr>
          <w:rFonts w:ascii="Verdana" w:hAnsi="Verdana" w:eastAsia="Times New Roman" w:cs="Arial"/>
          <w:sz w:val="20"/>
          <w:szCs w:val="20"/>
          <w:lang w:eastAsia="fr-FR"/>
        </w:rPr>
      </w:pPr>
      <w:r w:rsidRPr="00227F7C">
        <w:rPr>
          <w:rFonts w:ascii="Verdana" w:hAnsi="Verdana" w:eastAsia="Times New Roman" w:cs="Arial"/>
          <w:sz w:val="20"/>
          <w:szCs w:val="20"/>
          <w:lang w:eastAsia="fr-FR"/>
        </w:rPr>
        <w:t>Conformément aux dispositions de l’article L. 2222-5-1 du Code du travail, les parties conviennent de se rencontre</w:t>
      </w:r>
      <w:r w:rsidR="00EC61D7">
        <w:rPr>
          <w:rFonts w:ascii="Verdana" w:hAnsi="Verdana" w:eastAsia="Times New Roman" w:cs="Arial"/>
          <w:sz w:val="20"/>
          <w:szCs w:val="20"/>
          <w:lang w:eastAsia="fr-FR"/>
        </w:rPr>
        <w:t>r</w:t>
      </w:r>
      <w:r w:rsidRPr="00227F7C">
        <w:rPr>
          <w:rFonts w:ascii="Verdana" w:hAnsi="Verdana" w:eastAsia="Times New Roman" w:cs="Arial"/>
          <w:sz w:val="20"/>
          <w:szCs w:val="20"/>
          <w:lang w:eastAsia="fr-FR"/>
        </w:rPr>
        <w:t xml:space="preserve"> au cours de la fin de la première année suivant la mise en place du présent accord, pour faire le bilan de l’application des dispositions du présent accord. </w:t>
      </w:r>
    </w:p>
    <w:p w:rsidRPr="00227F7C" w:rsidR="00F77FF3" w:rsidP="00BD232B" w:rsidRDefault="00F77FF3" w14:paraId="10BEEC34" w14:textId="77777777">
      <w:pPr>
        <w:spacing w:after="0" w:line="240" w:lineRule="auto"/>
        <w:jc w:val="both"/>
        <w:rPr>
          <w:rFonts w:ascii="Verdana" w:hAnsi="Verdana" w:eastAsia="Times New Roman" w:cs="Arial"/>
          <w:sz w:val="20"/>
          <w:szCs w:val="20"/>
          <w:lang w:eastAsia="fr-FR"/>
        </w:rPr>
      </w:pPr>
    </w:p>
    <w:p w:rsidRPr="00227F7C" w:rsidR="00F77FF3" w:rsidP="00BD232B" w:rsidRDefault="00F77FF3" w14:paraId="07784E00" w14:textId="77777777">
      <w:pPr>
        <w:spacing w:after="0" w:line="240" w:lineRule="auto"/>
        <w:jc w:val="both"/>
        <w:rPr>
          <w:rFonts w:ascii="Verdana" w:hAnsi="Verdana"/>
          <w:color w:val="000000"/>
          <w:sz w:val="20"/>
          <w:szCs w:val="20"/>
        </w:rPr>
      </w:pPr>
      <w:r w:rsidRPr="00227F7C">
        <w:rPr>
          <w:rFonts w:ascii="Verdana" w:hAnsi="Verdana" w:eastAsia="Times New Roman" w:cs="Arial"/>
          <w:sz w:val="20"/>
          <w:szCs w:val="20"/>
          <w:lang w:eastAsia="fr-FR"/>
        </w:rPr>
        <w:t>En cas d’évolution législative ou conventionnelle susceptible de remettre en cause tout ou partie des stipulations du présent accord, les parties conviennent de se réunir à nouveau, dans un délai raisonnable afin d’adapter le cas échéant, les dispositions du présent accord.</w:t>
      </w:r>
      <w:r w:rsidRPr="00227F7C">
        <w:rPr>
          <w:rFonts w:ascii="Verdana" w:hAnsi="Verdana"/>
          <w:color w:val="000000"/>
          <w:sz w:val="20"/>
          <w:szCs w:val="20"/>
        </w:rPr>
        <w:t xml:space="preserve"> </w:t>
      </w:r>
    </w:p>
    <w:p w:rsidRPr="00227F7C" w:rsidR="00F77FF3" w:rsidP="00BD232B" w:rsidRDefault="00F77FF3" w14:paraId="2D5517F0" w14:textId="77777777">
      <w:pPr>
        <w:spacing w:after="0" w:line="240" w:lineRule="auto"/>
        <w:jc w:val="both"/>
        <w:rPr>
          <w:rFonts w:ascii="Verdana" w:hAnsi="Verdana" w:eastAsia="Times New Roman" w:cs="Arial"/>
          <w:color w:val="5F5F5F"/>
          <w:sz w:val="20"/>
          <w:szCs w:val="20"/>
          <w:lang w:eastAsia="fr-FR"/>
        </w:rPr>
      </w:pPr>
    </w:p>
    <w:p w:rsidRPr="00227F7C" w:rsidR="00F77FF3" w:rsidP="00BD232B" w:rsidRDefault="00F77FF3" w14:paraId="34842609" w14:textId="7BBB7CD7">
      <w:pPr>
        <w:pBdr>
          <w:bottom w:val="single" w:color="auto" w:sz="4" w:space="1"/>
        </w:pBdr>
        <w:spacing w:after="0" w:line="240" w:lineRule="auto"/>
        <w:jc w:val="both"/>
        <w:rPr>
          <w:rFonts w:ascii="Verdana" w:hAnsi="Verdana" w:eastAsia="Times New Roman" w:cs="Arial"/>
          <w:color w:val="5F5F5F"/>
          <w:sz w:val="20"/>
          <w:szCs w:val="20"/>
          <w:lang w:eastAsia="fr-FR"/>
        </w:rPr>
      </w:pPr>
      <w:r w:rsidRPr="00227F7C">
        <w:rPr>
          <w:rFonts w:ascii="Verdana" w:hAnsi="Verdana" w:eastAsia="Times New Roman" w:cs="Arial"/>
          <w:b/>
          <w:bCs/>
          <w:sz w:val="20"/>
          <w:szCs w:val="20"/>
          <w:lang w:eastAsia="fr-FR"/>
        </w:rPr>
        <w:t xml:space="preserve">Article </w:t>
      </w:r>
      <w:r w:rsidR="00BD232B">
        <w:rPr>
          <w:rFonts w:ascii="Verdana" w:hAnsi="Verdana" w:eastAsia="Times New Roman" w:cs="Arial"/>
          <w:b/>
          <w:bCs/>
          <w:sz w:val="20"/>
          <w:szCs w:val="20"/>
          <w:lang w:eastAsia="fr-FR"/>
        </w:rPr>
        <w:t>6</w:t>
      </w:r>
      <w:r w:rsidRPr="00227F7C">
        <w:rPr>
          <w:rFonts w:ascii="Verdana" w:hAnsi="Verdana" w:eastAsia="Times New Roman" w:cs="Arial"/>
          <w:b/>
          <w:bCs/>
          <w:sz w:val="20"/>
          <w:szCs w:val="20"/>
          <w:lang w:eastAsia="fr-FR"/>
        </w:rPr>
        <w:t xml:space="preserve"> – DENONCIATION</w:t>
      </w:r>
    </w:p>
    <w:p w:rsidRPr="00227F7C" w:rsidR="00F77FF3" w:rsidP="00BD232B" w:rsidRDefault="00F77FF3" w14:paraId="4CB3E48F" w14:textId="77777777">
      <w:pPr>
        <w:spacing w:after="0" w:line="276" w:lineRule="auto"/>
        <w:jc w:val="both"/>
        <w:rPr>
          <w:rFonts w:ascii="Verdana" w:hAnsi="Verdana" w:eastAsia="Times New Roman" w:cs="Arial"/>
          <w:sz w:val="20"/>
          <w:szCs w:val="20"/>
          <w:lang w:eastAsia="fr-FR"/>
        </w:rPr>
      </w:pPr>
    </w:p>
    <w:p w:rsidRPr="00227F7C" w:rsidR="00F77FF3" w:rsidP="00BD232B" w:rsidRDefault="00F77FF3" w14:paraId="2C54321E" w14:textId="3E8CE456">
      <w:pPr>
        <w:spacing w:after="0" w:line="276" w:lineRule="auto"/>
        <w:jc w:val="both"/>
        <w:rPr>
          <w:rFonts w:ascii="Verdana" w:hAnsi="Verdana" w:eastAsia="Times New Roman" w:cs="Arial"/>
          <w:sz w:val="20"/>
          <w:szCs w:val="20"/>
          <w:lang w:eastAsia="fr-FR"/>
        </w:rPr>
      </w:pPr>
      <w:r w:rsidRPr="00227F7C">
        <w:rPr>
          <w:rFonts w:ascii="Verdana" w:hAnsi="Verdana" w:eastAsia="Times New Roman" w:cs="Arial"/>
          <w:sz w:val="20"/>
          <w:szCs w:val="20"/>
          <w:lang w:eastAsia="fr-FR"/>
        </w:rPr>
        <w:t xml:space="preserve">Le présent accord pourra être dénoncé dans les conditions définies par la loi </w:t>
      </w:r>
      <w:r w:rsidR="00227F7C">
        <w:rPr>
          <w:rFonts w:ascii="Verdana" w:hAnsi="Verdana" w:eastAsia="Times New Roman" w:cs="Arial"/>
          <w:sz w:val="20"/>
          <w:szCs w:val="20"/>
          <w:lang w:eastAsia="fr-FR"/>
        </w:rPr>
        <w:t>à l’article L. 2232-22</w:t>
      </w:r>
      <w:r w:rsidRPr="00227F7C">
        <w:rPr>
          <w:rFonts w:ascii="Verdana" w:hAnsi="Verdana" w:eastAsia="Times New Roman" w:cs="Arial"/>
          <w:sz w:val="20"/>
          <w:szCs w:val="20"/>
          <w:lang w:eastAsia="fr-FR"/>
        </w:rPr>
        <w:t xml:space="preserve"> du Code du travail. </w:t>
      </w:r>
    </w:p>
    <w:p w:rsidRPr="00227F7C" w:rsidR="00F77FF3" w:rsidP="00BD232B" w:rsidRDefault="00F77FF3" w14:paraId="35137F84" w14:textId="77777777">
      <w:pPr>
        <w:spacing w:after="0" w:line="240" w:lineRule="auto"/>
        <w:jc w:val="both"/>
        <w:rPr>
          <w:rFonts w:ascii="Verdana" w:hAnsi="Verdana"/>
          <w:color w:val="000000"/>
          <w:sz w:val="20"/>
          <w:szCs w:val="20"/>
        </w:rPr>
      </w:pPr>
    </w:p>
    <w:p w:rsidRPr="00227F7C" w:rsidR="00F77FF3" w:rsidP="00BD232B" w:rsidRDefault="00F77FF3" w14:paraId="480FC3E5" w14:textId="42DEBBBE">
      <w:pPr>
        <w:pBdr>
          <w:bottom w:val="single" w:color="auto" w:sz="4" w:space="1"/>
        </w:pBdr>
        <w:spacing w:after="0" w:line="240" w:lineRule="auto"/>
        <w:jc w:val="both"/>
        <w:rPr>
          <w:rFonts w:ascii="Verdana" w:hAnsi="Verdana" w:eastAsia="Times New Roman" w:cs="Arial"/>
          <w:color w:val="5F5F5F"/>
          <w:sz w:val="20"/>
          <w:szCs w:val="20"/>
          <w:lang w:eastAsia="fr-FR"/>
        </w:rPr>
      </w:pPr>
      <w:bookmarkStart w:name="_Hlk72227833" w:id="3"/>
      <w:bookmarkStart w:name="_Hlk72227821" w:id="4"/>
      <w:r w:rsidRPr="00227F7C">
        <w:rPr>
          <w:rFonts w:ascii="Verdana" w:hAnsi="Verdana" w:eastAsia="Times New Roman" w:cs="Arial"/>
          <w:b/>
          <w:bCs/>
          <w:sz w:val="20"/>
          <w:szCs w:val="20"/>
          <w:lang w:eastAsia="fr-FR"/>
        </w:rPr>
        <w:t xml:space="preserve">Article </w:t>
      </w:r>
      <w:r w:rsidR="00BD232B">
        <w:rPr>
          <w:rFonts w:ascii="Verdana" w:hAnsi="Verdana" w:eastAsia="Times New Roman" w:cs="Arial"/>
          <w:b/>
          <w:bCs/>
          <w:sz w:val="20"/>
          <w:szCs w:val="20"/>
          <w:lang w:eastAsia="fr-FR"/>
        </w:rPr>
        <w:t>7</w:t>
      </w:r>
      <w:r w:rsidRPr="00227F7C">
        <w:rPr>
          <w:rFonts w:ascii="Verdana" w:hAnsi="Verdana" w:eastAsia="Times New Roman" w:cs="Arial"/>
          <w:b/>
          <w:bCs/>
          <w:sz w:val="20"/>
          <w:szCs w:val="20"/>
          <w:lang w:eastAsia="fr-FR"/>
        </w:rPr>
        <w:t xml:space="preserve"> – REVISION</w:t>
      </w:r>
      <w:bookmarkEnd w:id="3"/>
    </w:p>
    <w:bookmarkEnd w:id="4"/>
    <w:p w:rsidRPr="00227F7C" w:rsidR="00F77FF3" w:rsidP="00BD232B" w:rsidRDefault="00F77FF3" w14:paraId="1FDAF2F9" w14:textId="77777777">
      <w:pPr>
        <w:spacing w:after="0" w:line="240" w:lineRule="auto"/>
        <w:jc w:val="both"/>
        <w:rPr>
          <w:rFonts w:ascii="Verdana" w:hAnsi="Verdana"/>
          <w:color w:val="000000"/>
          <w:sz w:val="20"/>
          <w:szCs w:val="20"/>
        </w:rPr>
      </w:pPr>
    </w:p>
    <w:p w:rsidRPr="00227F7C" w:rsidR="00F77FF3" w:rsidP="00BD232B" w:rsidRDefault="00F77FF3" w14:paraId="2DA7F893" w14:textId="3E209A26">
      <w:pPr>
        <w:spacing w:after="0" w:line="276" w:lineRule="auto"/>
        <w:jc w:val="both"/>
        <w:rPr>
          <w:rFonts w:ascii="Verdana" w:hAnsi="Verdana" w:eastAsia="Times New Roman" w:cs="Arial"/>
          <w:sz w:val="20"/>
          <w:szCs w:val="20"/>
          <w:lang w:eastAsia="fr-FR"/>
        </w:rPr>
      </w:pPr>
      <w:r w:rsidRPr="00227F7C">
        <w:rPr>
          <w:rFonts w:ascii="Verdana" w:hAnsi="Verdana" w:eastAsia="Times New Roman" w:cs="Arial"/>
          <w:sz w:val="20"/>
          <w:szCs w:val="20"/>
          <w:lang w:eastAsia="fr-FR"/>
        </w:rPr>
        <w:t xml:space="preserve">Le présent accord pourra faire l’objet d’une procédure de révision et ce, conformément aux dispositions de l’article L. </w:t>
      </w:r>
      <w:r w:rsidR="00227F7C">
        <w:rPr>
          <w:rFonts w:ascii="Verdana" w:hAnsi="Verdana" w:eastAsia="Times New Roman" w:cs="Arial"/>
          <w:sz w:val="20"/>
          <w:szCs w:val="20"/>
          <w:lang w:eastAsia="fr-FR"/>
        </w:rPr>
        <w:t>2232-21</w:t>
      </w:r>
      <w:r w:rsidRPr="00227F7C">
        <w:rPr>
          <w:rFonts w:ascii="Verdana" w:hAnsi="Verdana" w:eastAsia="Times New Roman" w:cs="Arial"/>
          <w:sz w:val="20"/>
          <w:szCs w:val="20"/>
          <w:lang w:eastAsia="fr-FR"/>
        </w:rPr>
        <w:t xml:space="preserve"> du Code du travail.</w:t>
      </w:r>
    </w:p>
    <w:p w:rsidRPr="00227F7C" w:rsidR="00F77FF3" w:rsidP="00BD232B" w:rsidRDefault="00F77FF3" w14:paraId="1FF7E922" w14:textId="77777777">
      <w:pPr>
        <w:spacing w:after="0" w:line="276" w:lineRule="auto"/>
        <w:jc w:val="both"/>
        <w:rPr>
          <w:rFonts w:ascii="Verdana" w:hAnsi="Verdana" w:cs="Calibri"/>
          <w:color w:val="000000"/>
          <w:sz w:val="20"/>
          <w:szCs w:val="20"/>
          <w:shd w:val="clear" w:color="auto" w:fill="FFFFFF"/>
        </w:rPr>
      </w:pPr>
    </w:p>
    <w:p w:rsidRPr="00227F7C" w:rsidR="00F77FF3" w:rsidP="00BD232B" w:rsidRDefault="00F77FF3" w14:paraId="04B78D01" w14:textId="1240E1F8">
      <w:pPr>
        <w:pBdr>
          <w:bottom w:val="single" w:color="auto" w:sz="4" w:space="1"/>
        </w:pBdr>
        <w:spacing w:after="0" w:line="240" w:lineRule="auto"/>
        <w:jc w:val="both"/>
        <w:rPr>
          <w:rFonts w:ascii="Verdana" w:hAnsi="Verdana" w:eastAsia="Times New Roman" w:cs="Arial"/>
          <w:sz w:val="20"/>
          <w:szCs w:val="20"/>
          <w:lang w:eastAsia="fr-FR"/>
        </w:rPr>
      </w:pPr>
      <w:r w:rsidRPr="00227F7C">
        <w:rPr>
          <w:rFonts w:ascii="Verdana" w:hAnsi="Verdana" w:eastAsia="Times New Roman" w:cs="Arial"/>
          <w:b/>
          <w:bCs/>
          <w:sz w:val="20"/>
          <w:szCs w:val="20"/>
          <w:lang w:eastAsia="fr-FR"/>
        </w:rPr>
        <w:t xml:space="preserve">Article </w:t>
      </w:r>
      <w:r w:rsidR="00BD232B">
        <w:rPr>
          <w:rFonts w:ascii="Verdana" w:hAnsi="Verdana" w:eastAsia="Times New Roman" w:cs="Arial"/>
          <w:b/>
          <w:bCs/>
          <w:sz w:val="20"/>
          <w:szCs w:val="20"/>
          <w:lang w:eastAsia="fr-FR"/>
        </w:rPr>
        <w:t>8</w:t>
      </w:r>
      <w:r w:rsidRPr="00227F7C">
        <w:rPr>
          <w:rFonts w:ascii="Verdana" w:hAnsi="Verdana" w:eastAsia="Times New Roman" w:cs="Arial"/>
          <w:b/>
          <w:bCs/>
          <w:sz w:val="20"/>
          <w:szCs w:val="20"/>
          <w:lang w:eastAsia="fr-FR"/>
        </w:rPr>
        <w:t xml:space="preserve"> – PUBLICITE</w:t>
      </w:r>
    </w:p>
    <w:p w:rsidRPr="00227F7C" w:rsidR="00F77FF3" w:rsidP="00BD232B" w:rsidRDefault="00F77FF3" w14:paraId="10A91610" w14:textId="77777777">
      <w:pPr>
        <w:spacing w:after="0" w:line="276" w:lineRule="auto"/>
        <w:jc w:val="both"/>
        <w:rPr>
          <w:rFonts w:ascii="Verdana" w:hAnsi="Verdana" w:eastAsia="Times New Roman" w:cs="Arial"/>
          <w:sz w:val="20"/>
          <w:szCs w:val="20"/>
          <w:lang w:eastAsia="fr-FR"/>
        </w:rPr>
      </w:pPr>
    </w:p>
    <w:p w:rsidRPr="00227F7C" w:rsidR="00F77FF3" w:rsidP="00BD232B" w:rsidRDefault="00F77FF3" w14:paraId="41C02E37" w14:textId="77777777">
      <w:pPr>
        <w:spacing w:after="0" w:line="276" w:lineRule="auto"/>
        <w:jc w:val="both"/>
        <w:rPr>
          <w:rFonts w:ascii="Verdana" w:hAnsi="Verdana" w:eastAsia="Times New Roman" w:cs="Arial"/>
          <w:sz w:val="20"/>
          <w:szCs w:val="20"/>
          <w:lang w:eastAsia="fr-FR"/>
        </w:rPr>
      </w:pPr>
      <w:r w:rsidRPr="00227F7C">
        <w:rPr>
          <w:rFonts w:ascii="Verdana" w:hAnsi="Verdana" w:eastAsia="Times New Roman" w:cs="Arial"/>
          <w:sz w:val="20"/>
          <w:szCs w:val="20"/>
          <w:lang w:eastAsia="fr-FR"/>
        </w:rPr>
        <w:t xml:space="preserve">Conformément aux dispositions de l’article L. 2231-6 du Code du travail, le présent accord fera l’objet d’un dépôt dématérialisé auprès de la Direction du travail à l’adresse suivante : </w:t>
      </w:r>
      <w:hyperlink w:history="1" r:id="rId5">
        <w:r w:rsidRPr="00227F7C">
          <w:rPr>
            <w:rStyle w:val="Lienhypertexte"/>
            <w:rFonts w:ascii="Verdana" w:hAnsi="Verdana" w:eastAsia="Times New Roman" w:cs="Arial"/>
            <w:sz w:val="20"/>
            <w:szCs w:val="20"/>
            <w:lang w:eastAsia="fr-FR"/>
          </w:rPr>
          <w:t>https://www.teleaccords.travail-emploi.gouv.fr</w:t>
        </w:r>
      </w:hyperlink>
    </w:p>
    <w:p w:rsidRPr="00227F7C" w:rsidR="00F77FF3" w:rsidP="00BD232B" w:rsidRDefault="00F77FF3" w14:paraId="04B9DBFC" w14:textId="77777777">
      <w:pPr>
        <w:spacing w:after="0" w:line="276" w:lineRule="auto"/>
        <w:jc w:val="both"/>
        <w:rPr>
          <w:rFonts w:ascii="Verdana" w:hAnsi="Verdana" w:cs="Calibri"/>
          <w:color w:val="000000"/>
          <w:sz w:val="20"/>
          <w:szCs w:val="20"/>
        </w:rPr>
      </w:pPr>
    </w:p>
    <w:p w:rsidRPr="00227F7C" w:rsidR="00F77FF3" w:rsidP="00BD232B" w:rsidRDefault="00F77FF3" w14:paraId="69390A84" w14:textId="77777777">
      <w:pPr>
        <w:spacing w:after="0" w:line="276" w:lineRule="auto"/>
        <w:jc w:val="both"/>
        <w:rPr>
          <w:rFonts w:ascii="Verdana" w:hAnsi="Verdana" w:eastAsia="Times New Roman" w:cs="Arial"/>
          <w:sz w:val="20"/>
          <w:szCs w:val="20"/>
          <w:lang w:eastAsia="fr-FR"/>
        </w:rPr>
      </w:pPr>
      <w:r w:rsidRPr="00227F7C">
        <w:rPr>
          <w:rFonts w:ascii="Verdana" w:hAnsi="Verdana" w:eastAsia="Times New Roman" w:cs="Arial"/>
          <w:sz w:val="20"/>
          <w:szCs w:val="20"/>
          <w:lang w:eastAsia="fr-FR"/>
        </w:rPr>
        <w:t xml:space="preserve">Le présent accord fera également l’objet d’un dépôt auprès du Greffe du Conseil de Prud’hommes de Montpellier </w:t>
      </w:r>
    </w:p>
    <w:p w:rsidRPr="00227F7C" w:rsidR="00F77FF3" w:rsidP="00BD232B" w:rsidRDefault="00F77FF3" w14:paraId="4C555E17" w14:textId="77777777">
      <w:pPr>
        <w:spacing w:after="0" w:line="276" w:lineRule="auto"/>
        <w:jc w:val="both"/>
        <w:rPr>
          <w:rFonts w:ascii="Verdana" w:hAnsi="Verdana" w:eastAsia="Times New Roman" w:cs="Arial"/>
          <w:sz w:val="20"/>
          <w:szCs w:val="20"/>
          <w:lang w:eastAsia="fr-FR"/>
        </w:rPr>
      </w:pPr>
    </w:p>
    <w:p w:rsidRPr="00227F7C" w:rsidR="00F77FF3" w:rsidP="00BD232B" w:rsidRDefault="00F77FF3" w14:paraId="02078707" w14:textId="77777777">
      <w:pPr>
        <w:spacing w:after="0" w:line="276" w:lineRule="auto"/>
        <w:jc w:val="both"/>
        <w:rPr>
          <w:rFonts w:ascii="Verdana" w:hAnsi="Verdana" w:eastAsia="Times New Roman" w:cs="Arial"/>
          <w:sz w:val="20"/>
          <w:szCs w:val="20"/>
          <w:lang w:eastAsia="fr-FR"/>
        </w:rPr>
      </w:pPr>
      <w:r w:rsidRPr="00227F7C">
        <w:rPr>
          <w:rFonts w:ascii="Verdana" w:hAnsi="Verdana" w:eastAsia="Times New Roman" w:cs="Arial"/>
          <w:sz w:val="20"/>
          <w:szCs w:val="20"/>
          <w:lang w:eastAsia="fr-FR"/>
        </w:rPr>
        <w:t xml:space="preserve">Les parties sont informées qu’en application des dispositions des articles L. 2231-5-1 du Code du travail, le présent accord, dans une version anonymisée, ne comportant donc pas les noms et prénoms des négociateurs et signataires, sera rendu public et versé dans une base de données nationale, accessible en ligne sur le site </w:t>
      </w:r>
      <w:hyperlink w:history="1" r:id="rId6">
        <w:r w:rsidRPr="00227F7C">
          <w:rPr>
            <w:rStyle w:val="Lienhypertexte"/>
            <w:rFonts w:ascii="Verdana" w:hAnsi="Verdana" w:eastAsia="Times New Roman" w:cs="Arial"/>
            <w:sz w:val="20"/>
            <w:szCs w:val="20"/>
            <w:lang w:eastAsia="fr-FR"/>
          </w:rPr>
          <w:t>www.legifrance.gouv.fr</w:t>
        </w:r>
      </w:hyperlink>
      <w:r w:rsidRPr="00227F7C">
        <w:rPr>
          <w:rFonts w:ascii="Verdana" w:hAnsi="Verdana" w:eastAsia="Times New Roman" w:cs="Arial"/>
          <w:sz w:val="20"/>
          <w:szCs w:val="20"/>
          <w:lang w:eastAsia="fr-FR"/>
        </w:rPr>
        <w:t xml:space="preserve"> </w:t>
      </w:r>
    </w:p>
    <w:p w:rsidRPr="00227F7C" w:rsidR="00F77FF3" w:rsidP="00BD232B" w:rsidRDefault="00F77FF3" w14:paraId="75D3D5E1" w14:textId="77777777">
      <w:pPr>
        <w:spacing w:after="0" w:line="276" w:lineRule="auto"/>
        <w:jc w:val="both"/>
        <w:rPr>
          <w:rFonts w:ascii="Verdana" w:hAnsi="Verdana" w:cs="Calibri"/>
          <w:color w:val="000000"/>
          <w:sz w:val="20"/>
          <w:szCs w:val="20"/>
        </w:rPr>
      </w:pPr>
    </w:p>
    <w:p w:rsidRPr="00227F7C" w:rsidR="00F77FF3" w:rsidP="00BD232B" w:rsidRDefault="00F77FF3" w14:paraId="5AC11DBD" w14:textId="77777777">
      <w:pPr>
        <w:spacing w:after="0" w:line="276" w:lineRule="auto"/>
        <w:jc w:val="both"/>
        <w:rPr>
          <w:rFonts w:ascii="Verdana" w:hAnsi="Verdana" w:eastAsia="Times New Roman" w:cs="Arial"/>
          <w:sz w:val="20"/>
          <w:szCs w:val="20"/>
          <w:lang w:eastAsia="fr-FR"/>
        </w:rPr>
      </w:pPr>
      <w:r w:rsidRPr="00227F7C">
        <w:rPr>
          <w:rFonts w:ascii="Verdana" w:hAnsi="Verdana" w:eastAsia="Times New Roman" w:cs="Arial"/>
          <w:sz w:val="20"/>
          <w:szCs w:val="20"/>
          <w:lang w:eastAsia="fr-FR"/>
        </w:rPr>
        <w:t>Le présent accord fera l’objet d’une communication au personnel par voie d’affichage sur les panneaux réservés à cet effet à la Direction.</w:t>
      </w:r>
    </w:p>
    <w:p w:rsidRPr="00227F7C" w:rsidR="00F77FF3" w:rsidP="00BD232B" w:rsidRDefault="00F77FF3" w14:paraId="3D9EB5F3" w14:textId="77777777">
      <w:pPr>
        <w:spacing w:after="0" w:line="276" w:lineRule="auto"/>
        <w:jc w:val="both"/>
        <w:rPr>
          <w:rFonts w:ascii="Verdana" w:hAnsi="Verdana" w:cs="Calibri"/>
          <w:color w:val="000000"/>
          <w:sz w:val="20"/>
          <w:szCs w:val="20"/>
        </w:rPr>
      </w:pPr>
    </w:p>
    <w:p w:rsidRPr="00227F7C" w:rsidR="00F77FF3" w:rsidP="00BD232B" w:rsidRDefault="00F77FF3" w14:paraId="0CB70066" w14:textId="712DD058">
      <w:pPr>
        <w:spacing w:after="0" w:line="240" w:lineRule="auto"/>
        <w:jc w:val="both"/>
        <w:rPr>
          <w:rFonts w:ascii="Verdana" w:hAnsi="Verdana" w:eastAsia="Times New Roman" w:cs="Arial"/>
          <w:iCs/>
          <w:sz w:val="20"/>
          <w:szCs w:val="20"/>
          <w:lang w:eastAsia="fr-FR"/>
        </w:rPr>
      </w:pPr>
      <w:r w:rsidRPr="00227F7C">
        <w:rPr>
          <w:rFonts w:ascii="Verdana" w:hAnsi="Verdana" w:eastAsia="Times New Roman" w:cs="Arial"/>
          <w:iCs/>
          <w:sz w:val="20"/>
          <w:szCs w:val="20"/>
          <w:lang w:eastAsia="fr-FR"/>
        </w:rPr>
        <w:t xml:space="preserve">En </w:t>
      </w:r>
      <w:r w:rsidR="00227F7C">
        <w:rPr>
          <w:rFonts w:ascii="Verdana" w:hAnsi="Verdana" w:eastAsia="Times New Roman" w:cs="Arial"/>
          <w:iCs/>
          <w:sz w:val="20"/>
          <w:szCs w:val="20"/>
          <w:lang w:eastAsia="fr-FR"/>
        </w:rPr>
        <w:t>3</w:t>
      </w:r>
      <w:r w:rsidRPr="00227F7C">
        <w:rPr>
          <w:rFonts w:ascii="Verdana" w:hAnsi="Verdana" w:eastAsia="Times New Roman" w:cs="Arial"/>
          <w:iCs/>
          <w:sz w:val="20"/>
          <w:szCs w:val="20"/>
          <w:lang w:eastAsia="fr-FR"/>
        </w:rPr>
        <w:t xml:space="preserve"> exemplaires </w:t>
      </w:r>
    </w:p>
    <w:p w:rsidRPr="00BD232B" w:rsidR="00BD232B" w:rsidP="00BD232B" w:rsidRDefault="00BD232B" w14:paraId="23E33035" w14:textId="2AAE8DD2">
      <w:pPr>
        <w:spacing w:after="0" w:line="276" w:lineRule="auto"/>
        <w:jc w:val="both"/>
        <w:rPr>
          <w:rFonts w:ascii="Verdana" w:hAnsi="Verdana" w:cs="Calibri"/>
          <w:color w:val="000000"/>
          <w:sz w:val="20"/>
          <w:szCs w:val="20"/>
        </w:rPr>
      </w:pPr>
      <w:r w:rsidRPr="3B31D5BC" w:rsidR="00BD232B">
        <w:rPr>
          <w:rFonts w:ascii="Verdana" w:hAnsi="Verdana" w:cs="Calibri"/>
          <w:color w:val="000000" w:themeColor="text1" w:themeTint="FF" w:themeShade="FF"/>
          <w:sz w:val="20"/>
          <w:szCs w:val="20"/>
        </w:rPr>
        <w:t xml:space="preserve">Fait à </w:t>
      </w:r>
      <w:r w:rsidRPr="3B31D5BC" w:rsidR="00EC61D7">
        <w:rPr>
          <w:rFonts w:ascii="Verdana" w:hAnsi="Verdana" w:cs="Calibri"/>
          <w:color w:val="000000" w:themeColor="text1" w:themeTint="FF" w:themeShade="FF"/>
          <w:sz w:val="20"/>
          <w:szCs w:val="20"/>
        </w:rPr>
        <w:t>Frontignan</w:t>
      </w:r>
      <w:r w:rsidRPr="3B31D5BC" w:rsidR="00BD232B">
        <w:rPr>
          <w:rFonts w:ascii="Verdana" w:hAnsi="Verdana" w:cs="Calibri"/>
          <w:color w:val="000000" w:themeColor="text1" w:themeTint="FF" w:themeShade="FF"/>
          <w:sz w:val="20"/>
          <w:szCs w:val="20"/>
        </w:rPr>
        <w:t xml:space="preserve"> le </w:t>
      </w:r>
      <w:r w:rsidRPr="3B31D5BC" w:rsidR="00EC61D7">
        <w:rPr>
          <w:rFonts w:ascii="Verdana" w:hAnsi="Verdana" w:cs="Calibri"/>
          <w:color w:val="000000" w:themeColor="text1" w:themeTint="FF" w:themeShade="FF"/>
          <w:sz w:val="20"/>
          <w:szCs w:val="20"/>
        </w:rPr>
        <w:t>08/07/2025</w:t>
      </w:r>
    </w:p>
    <w:p w:rsidR="00BD232B" w:rsidP="00BD232B" w:rsidRDefault="00BD232B" w14:paraId="61117812" w14:textId="51FA90C8">
      <w:pPr>
        <w:spacing w:after="0" w:line="276" w:lineRule="auto"/>
        <w:jc w:val="both"/>
        <w:rPr>
          <w:rFonts w:ascii="Verdana" w:hAnsi="Verdana" w:cs="Calibri"/>
          <w:color w:val="000000"/>
          <w:sz w:val="20"/>
          <w:szCs w:val="20"/>
        </w:rPr>
      </w:pPr>
      <w:r w:rsidRPr="00BD232B">
        <w:rPr>
          <w:rFonts w:ascii="Verdana" w:hAnsi="Verdana" w:cs="Calibri"/>
          <w:b/>
          <w:bCs/>
          <w:color w:val="000000"/>
          <w:sz w:val="20"/>
          <w:szCs w:val="20"/>
        </w:rPr>
        <w:t xml:space="preserve">Pour </w:t>
      </w:r>
      <w:r>
        <w:rPr>
          <w:rFonts w:ascii="Verdana" w:hAnsi="Verdana" w:cs="Calibri"/>
          <w:b/>
          <w:bCs/>
          <w:color w:val="000000"/>
          <w:sz w:val="20"/>
          <w:szCs w:val="20"/>
        </w:rPr>
        <w:t>la société PRISM</w:t>
      </w:r>
      <w:r>
        <w:rPr>
          <w:rFonts w:ascii="Verdana" w:hAnsi="Verdana" w:cs="Calibri"/>
          <w:color w:val="000000"/>
          <w:sz w:val="20"/>
          <w:szCs w:val="20"/>
        </w:rPr>
        <w:t xml:space="preserve"> </w:t>
      </w:r>
    </w:p>
    <w:p w:rsidR="00BD232B" w:rsidP="00BD232B" w:rsidRDefault="00EC61D7" w14:paraId="5DBD1F5E" w14:textId="166E6F0D">
      <w:pPr>
        <w:spacing w:after="0" w:line="276" w:lineRule="auto"/>
        <w:jc w:val="both"/>
        <w:rPr>
          <w:rFonts w:ascii="Verdana" w:hAnsi="Verdana" w:cs="Calibri"/>
          <w:color w:val="000000"/>
          <w:sz w:val="20"/>
          <w:szCs w:val="20"/>
        </w:rPr>
      </w:pPr>
      <w:r w:rsidRPr="3D21010E" w:rsidR="4963DB16">
        <w:rPr>
          <w:rFonts w:ascii="Verdana" w:hAnsi="Verdana" w:cs="Calibri"/>
          <w:color w:val="000000" w:themeColor="text1" w:themeTint="FF" w:themeShade="FF"/>
          <w:sz w:val="20"/>
          <w:szCs w:val="20"/>
        </w:rPr>
        <w:t>Le</w:t>
      </w:r>
      <w:r w:rsidRPr="3D21010E" w:rsidR="00EC61D7">
        <w:rPr>
          <w:rFonts w:ascii="Verdana" w:hAnsi="Verdana" w:cs="Calibri"/>
          <w:color w:val="000000" w:themeColor="text1" w:themeTint="FF" w:themeShade="FF"/>
          <w:sz w:val="20"/>
          <w:szCs w:val="20"/>
        </w:rPr>
        <w:t xml:space="preserve"> Président</w:t>
      </w:r>
    </w:p>
    <w:p w:rsidR="3D21010E" w:rsidP="3D21010E" w:rsidRDefault="3D21010E" w14:paraId="47BF3DE2" w14:textId="4DF80985">
      <w:pPr>
        <w:spacing w:after="0" w:line="276" w:lineRule="auto"/>
        <w:jc w:val="both"/>
        <w:rPr>
          <w:rFonts w:ascii="Verdana" w:hAnsi="Verdana" w:cs="Calibri"/>
          <w:color w:val="000000" w:themeColor="text1" w:themeTint="FF" w:themeShade="FF"/>
          <w:sz w:val="20"/>
          <w:szCs w:val="20"/>
        </w:rPr>
      </w:pPr>
    </w:p>
    <w:p w:rsidR="00EC61D7" w:rsidP="00BD232B" w:rsidRDefault="00EC61D7" w14:paraId="2E9D6A9B" w14:textId="77777777">
      <w:pPr>
        <w:spacing w:after="0" w:line="276" w:lineRule="auto"/>
        <w:jc w:val="both"/>
        <w:rPr>
          <w:rFonts w:ascii="Verdana" w:hAnsi="Verdana" w:cs="Calibri"/>
          <w:color w:val="000000"/>
          <w:sz w:val="20"/>
          <w:szCs w:val="20"/>
        </w:rPr>
      </w:pPr>
    </w:p>
    <w:p w:rsidR="00EC61D7" w:rsidP="00BD232B" w:rsidRDefault="00EC61D7" w14:paraId="35F7E465" w14:textId="77777777">
      <w:pPr>
        <w:spacing w:after="0" w:line="276" w:lineRule="auto"/>
        <w:jc w:val="both"/>
        <w:rPr>
          <w:rFonts w:ascii="Verdana" w:hAnsi="Verdana" w:cs="Calibri"/>
          <w:color w:val="000000"/>
          <w:sz w:val="20"/>
          <w:szCs w:val="20"/>
        </w:rPr>
      </w:pPr>
    </w:p>
    <w:p w:rsidRPr="00EC61D7" w:rsidR="00F77FF3" w:rsidP="00EC61D7" w:rsidRDefault="00BD232B" w14:paraId="4407BF07" w14:textId="44940818">
      <w:pPr>
        <w:spacing w:after="0" w:line="276" w:lineRule="auto"/>
        <w:jc w:val="both"/>
        <w:rPr>
          <w:rFonts w:ascii="Verdana" w:hAnsi="Verdana" w:cs="Calibri"/>
          <w:color w:val="000000"/>
          <w:sz w:val="20"/>
          <w:szCs w:val="20"/>
        </w:rPr>
      </w:pPr>
      <w:r w:rsidRPr="00BD232B">
        <w:rPr>
          <w:rFonts w:ascii="Verdana" w:hAnsi="Verdana" w:cs="Calibri"/>
          <w:color w:val="000000"/>
          <w:sz w:val="20"/>
          <w:szCs w:val="20"/>
        </w:rPr>
        <w:t xml:space="preserve">Le présent accord a été soumis à la consultation du personnel le </w:t>
      </w:r>
      <w:r w:rsidR="00EC61D7">
        <w:rPr>
          <w:rFonts w:ascii="Verdana" w:hAnsi="Verdana" w:cs="Calibri"/>
          <w:color w:val="000000"/>
          <w:sz w:val="20"/>
          <w:szCs w:val="20"/>
        </w:rPr>
        <w:t>04/09/2025</w:t>
      </w:r>
      <w:r w:rsidRPr="00BD232B">
        <w:rPr>
          <w:rFonts w:ascii="Verdana" w:hAnsi="Verdana" w:cs="Calibri"/>
          <w:color w:val="000000"/>
          <w:sz w:val="20"/>
          <w:szCs w:val="20"/>
        </w:rPr>
        <w:t xml:space="preserve"> et a été approuvé à la majorité des deux tiers des salariés, conformément aux articles L. 2232-21 à L. 2232-24 du Code du travail.</w:t>
      </w:r>
      <w:r>
        <w:rPr>
          <w:rFonts w:ascii="Verdana" w:hAnsi="Verdana" w:cs="Calibri"/>
          <w:color w:val="000000"/>
          <w:sz w:val="20"/>
          <w:szCs w:val="20"/>
        </w:rPr>
        <w:t xml:space="preserve">  </w:t>
      </w:r>
      <w:r w:rsidRPr="00BD232B">
        <w:rPr>
          <w:rFonts w:ascii="Verdana" w:hAnsi="Verdana" w:cs="Calibri"/>
          <w:color w:val="000000"/>
          <w:sz w:val="20"/>
          <w:szCs w:val="20"/>
        </w:rPr>
        <w:t>Le procès-verbal de la consultation est annexé au présent accord.</w:t>
      </w:r>
    </w:p>
    <w:p w:rsidRPr="00227F7C" w:rsidR="00037EBC" w:rsidP="00F77FF3" w:rsidRDefault="00037EBC" w14:paraId="3436A8CE" w14:textId="77777777">
      <w:pPr>
        <w:widowControl w:val="0"/>
        <w:suppressAutoHyphens/>
        <w:autoSpaceDE w:val="0"/>
        <w:spacing w:after="0" w:line="240" w:lineRule="auto"/>
        <w:jc w:val="both"/>
        <w:rPr>
          <w:rFonts w:ascii="Verdana" w:hAnsi="Verdana"/>
          <w:sz w:val="20"/>
          <w:szCs w:val="20"/>
        </w:rPr>
      </w:pPr>
    </w:p>
    <w:sectPr w:rsidRPr="00227F7C" w:rsidR="00037EBC">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2626D"/>
    <w:multiLevelType w:val="hybridMultilevel"/>
    <w:tmpl w:val="49E8C2A6"/>
    <w:lvl w:ilvl="0" w:tplc="F9E458C8">
      <w:numFmt w:val="bullet"/>
      <w:lvlText w:val="-"/>
      <w:lvlJc w:val="left"/>
      <w:pPr>
        <w:ind w:left="720" w:hanging="360"/>
      </w:pPr>
      <w:rPr>
        <w:rFonts w:hint="default" w:ascii="Verdana" w:hAnsi="Verdana" w:eastAsia="Times New Roman" w:cs="Tahoma"/>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num w:numId="1" w16cid:durableId="143593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BC"/>
    <w:rsid w:val="00037EBC"/>
    <w:rsid w:val="00180C96"/>
    <w:rsid w:val="00227F7C"/>
    <w:rsid w:val="002679B4"/>
    <w:rsid w:val="004C1F00"/>
    <w:rsid w:val="00BD232B"/>
    <w:rsid w:val="00CE7997"/>
    <w:rsid w:val="00EC61D7"/>
    <w:rsid w:val="00F77FF3"/>
    <w:rsid w:val="03709567"/>
    <w:rsid w:val="133470EF"/>
    <w:rsid w:val="1B890D53"/>
    <w:rsid w:val="2886ABF0"/>
    <w:rsid w:val="2AEFF8F9"/>
    <w:rsid w:val="2CF96B19"/>
    <w:rsid w:val="3B31D5BC"/>
    <w:rsid w:val="3D21010E"/>
    <w:rsid w:val="4963DB16"/>
    <w:rsid w:val="4E10F32A"/>
    <w:rsid w:val="574AD259"/>
    <w:rsid w:val="5AA57B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7EFD3"/>
  <w15:chartTrackingRefBased/>
  <w15:docId w15:val="{41FB8A7D-9AD4-4E76-88BC-92A752EA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37EBC"/>
    <w:pPr>
      <w:spacing w:line="256" w:lineRule="auto"/>
    </w:pPr>
    <w:rPr>
      <w:kern w:val="0"/>
      <w:sz w:val="22"/>
      <w:szCs w:val="22"/>
      <w14:ligatures w14:val="none"/>
    </w:rPr>
  </w:style>
  <w:style w:type="paragraph" w:styleId="Titre1">
    <w:name w:val="heading 1"/>
    <w:basedOn w:val="Normal"/>
    <w:next w:val="Normal"/>
    <w:link w:val="Titre1Car"/>
    <w:uiPriority w:val="9"/>
    <w:qFormat/>
    <w:rsid w:val="00037EB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037EB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37EB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37EB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37EB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37EB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37EB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37EB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37EBC"/>
    <w:pPr>
      <w:keepNext/>
      <w:keepLines/>
      <w:spacing w:after="0"/>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037EBC"/>
    <w:rPr>
      <w:rFonts w:asciiTheme="majorHAnsi" w:hAnsiTheme="majorHAnsi" w:eastAsiaTheme="majorEastAsia" w:cstheme="majorBidi"/>
      <w:color w:val="0F4761" w:themeColor="accent1" w:themeShade="BF"/>
      <w:sz w:val="40"/>
      <w:szCs w:val="40"/>
    </w:rPr>
  </w:style>
  <w:style w:type="character" w:styleId="Titre2Car" w:customStyle="1">
    <w:name w:val="Titre 2 Car"/>
    <w:basedOn w:val="Policepardfaut"/>
    <w:link w:val="Titre2"/>
    <w:uiPriority w:val="9"/>
    <w:semiHidden/>
    <w:rsid w:val="00037EBC"/>
    <w:rPr>
      <w:rFonts w:asciiTheme="majorHAnsi" w:hAnsiTheme="majorHAnsi" w:eastAsiaTheme="majorEastAsia" w:cstheme="majorBidi"/>
      <w:color w:val="0F4761" w:themeColor="accent1" w:themeShade="BF"/>
      <w:sz w:val="32"/>
      <w:szCs w:val="32"/>
    </w:rPr>
  </w:style>
  <w:style w:type="character" w:styleId="Titre3Car" w:customStyle="1">
    <w:name w:val="Titre 3 Car"/>
    <w:basedOn w:val="Policepardfaut"/>
    <w:link w:val="Titre3"/>
    <w:uiPriority w:val="9"/>
    <w:semiHidden/>
    <w:rsid w:val="00037EBC"/>
    <w:rPr>
      <w:rFonts w:eastAsiaTheme="majorEastAsia" w:cstheme="majorBidi"/>
      <w:color w:val="0F4761" w:themeColor="accent1" w:themeShade="BF"/>
      <w:sz w:val="28"/>
      <w:szCs w:val="28"/>
    </w:rPr>
  </w:style>
  <w:style w:type="character" w:styleId="Titre4Car" w:customStyle="1">
    <w:name w:val="Titre 4 Car"/>
    <w:basedOn w:val="Policepardfaut"/>
    <w:link w:val="Titre4"/>
    <w:uiPriority w:val="9"/>
    <w:semiHidden/>
    <w:rsid w:val="00037EBC"/>
    <w:rPr>
      <w:rFonts w:eastAsiaTheme="majorEastAsia" w:cstheme="majorBidi"/>
      <w:i/>
      <w:iCs/>
      <w:color w:val="0F4761" w:themeColor="accent1" w:themeShade="BF"/>
    </w:rPr>
  </w:style>
  <w:style w:type="character" w:styleId="Titre5Car" w:customStyle="1">
    <w:name w:val="Titre 5 Car"/>
    <w:basedOn w:val="Policepardfaut"/>
    <w:link w:val="Titre5"/>
    <w:uiPriority w:val="9"/>
    <w:semiHidden/>
    <w:rsid w:val="00037EBC"/>
    <w:rPr>
      <w:rFonts w:eastAsiaTheme="majorEastAsia" w:cstheme="majorBidi"/>
      <w:color w:val="0F4761" w:themeColor="accent1" w:themeShade="BF"/>
    </w:rPr>
  </w:style>
  <w:style w:type="character" w:styleId="Titre6Car" w:customStyle="1">
    <w:name w:val="Titre 6 Car"/>
    <w:basedOn w:val="Policepardfaut"/>
    <w:link w:val="Titre6"/>
    <w:uiPriority w:val="9"/>
    <w:semiHidden/>
    <w:rsid w:val="00037EBC"/>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037EBC"/>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037EBC"/>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037EBC"/>
    <w:rPr>
      <w:rFonts w:eastAsiaTheme="majorEastAsia" w:cstheme="majorBidi"/>
      <w:color w:val="272727" w:themeColor="text1" w:themeTint="D8"/>
    </w:rPr>
  </w:style>
  <w:style w:type="paragraph" w:styleId="Titre">
    <w:name w:val="Title"/>
    <w:basedOn w:val="Normal"/>
    <w:next w:val="Normal"/>
    <w:link w:val="TitreCar"/>
    <w:uiPriority w:val="10"/>
    <w:qFormat/>
    <w:rsid w:val="00037EBC"/>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037EBC"/>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037EBC"/>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037EB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37EBC"/>
    <w:pPr>
      <w:spacing w:before="160"/>
      <w:jc w:val="center"/>
    </w:pPr>
    <w:rPr>
      <w:i/>
      <w:iCs/>
      <w:color w:val="404040" w:themeColor="text1" w:themeTint="BF"/>
    </w:rPr>
  </w:style>
  <w:style w:type="character" w:styleId="CitationCar" w:customStyle="1">
    <w:name w:val="Citation Car"/>
    <w:basedOn w:val="Policepardfaut"/>
    <w:link w:val="Citation"/>
    <w:uiPriority w:val="29"/>
    <w:rsid w:val="00037EBC"/>
    <w:rPr>
      <w:i/>
      <w:iCs/>
      <w:color w:val="404040" w:themeColor="text1" w:themeTint="BF"/>
    </w:rPr>
  </w:style>
  <w:style w:type="paragraph" w:styleId="Paragraphedeliste">
    <w:name w:val="List Paragraph"/>
    <w:basedOn w:val="Normal"/>
    <w:uiPriority w:val="34"/>
    <w:qFormat/>
    <w:rsid w:val="00037EBC"/>
    <w:pPr>
      <w:ind w:left="720"/>
      <w:contextualSpacing/>
    </w:pPr>
  </w:style>
  <w:style w:type="character" w:styleId="Accentuationintense">
    <w:name w:val="Intense Emphasis"/>
    <w:basedOn w:val="Policepardfaut"/>
    <w:uiPriority w:val="21"/>
    <w:qFormat/>
    <w:rsid w:val="00037EBC"/>
    <w:rPr>
      <w:i/>
      <w:iCs/>
      <w:color w:val="0F4761" w:themeColor="accent1" w:themeShade="BF"/>
    </w:rPr>
  </w:style>
  <w:style w:type="paragraph" w:styleId="Citationintense">
    <w:name w:val="Intense Quote"/>
    <w:basedOn w:val="Normal"/>
    <w:next w:val="Normal"/>
    <w:link w:val="CitationintenseCar"/>
    <w:uiPriority w:val="30"/>
    <w:qFormat/>
    <w:rsid w:val="00037EB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tionintenseCar" w:customStyle="1">
    <w:name w:val="Citation intense Car"/>
    <w:basedOn w:val="Policepardfaut"/>
    <w:link w:val="Citationintense"/>
    <w:uiPriority w:val="30"/>
    <w:rsid w:val="00037EBC"/>
    <w:rPr>
      <w:i/>
      <w:iCs/>
      <w:color w:val="0F4761" w:themeColor="accent1" w:themeShade="BF"/>
    </w:rPr>
  </w:style>
  <w:style w:type="character" w:styleId="Rfrenceintense">
    <w:name w:val="Intense Reference"/>
    <w:basedOn w:val="Policepardfaut"/>
    <w:uiPriority w:val="32"/>
    <w:qFormat/>
    <w:rsid w:val="00037EBC"/>
    <w:rPr>
      <w:b/>
      <w:bCs/>
      <w:smallCaps/>
      <w:color w:val="0F4761" w:themeColor="accent1" w:themeShade="BF"/>
      <w:spacing w:val="5"/>
    </w:rPr>
  </w:style>
  <w:style w:type="paragraph" w:styleId="Sansinterligne">
    <w:name w:val="No Spacing"/>
    <w:uiPriority w:val="1"/>
    <w:qFormat/>
    <w:rsid w:val="00037EBC"/>
    <w:pPr>
      <w:spacing w:after="0" w:line="240" w:lineRule="auto"/>
    </w:pPr>
    <w:rPr>
      <w:kern w:val="0"/>
      <w:sz w:val="22"/>
      <w:szCs w:val="22"/>
      <w14:ligatures w14:val="none"/>
    </w:rPr>
  </w:style>
  <w:style w:type="table" w:styleId="Grilledutableau">
    <w:name w:val="Table Grid"/>
    <w:basedOn w:val="TableauNormal"/>
    <w:uiPriority w:val="39"/>
    <w:rsid w:val="00037EBC"/>
    <w:pPr>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enhypertexte">
    <w:name w:val="Hyperlink"/>
    <w:basedOn w:val="Policepardfaut"/>
    <w:uiPriority w:val="99"/>
    <w:semiHidden/>
    <w:unhideWhenUsed/>
    <w:rsid w:val="00F77FF3"/>
    <w:rPr>
      <w:color w:val="0000FF"/>
      <w:u w:val="single"/>
    </w:rPr>
  </w:style>
  <w:style w:type="paragraph" w:styleId="NormalWeb">
    <w:name w:val="Normal (Web)"/>
    <w:basedOn w:val="Normal"/>
    <w:uiPriority w:val="99"/>
    <w:unhideWhenUsed/>
    <w:rsid w:val="00227F7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lev">
    <w:name w:val="Strong"/>
    <w:basedOn w:val="Policepardfaut"/>
    <w:uiPriority w:val="22"/>
    <w:qFormat/>
    <w:rsid w:val="00BD232B"/>
    <w:rPr>
      <w:b/>
      <w:bCs/>
    </w:rPr>
  </w:style>
  <w:style w:type="character" w:styleId="Accentuation">
    <w:name w:val="Emphasis"/>
    <w:basedOn w:val="Policepardfaut"/>
    <w:uiPriority w:val="20"/>
    <w:qFormat/>
    <w:rsid w:val="00BD23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124739">
      <w:bodyDiv w:val="1"/>
      <w:marLeft w:val="0"/>
      <w:marRight w:val="0"/>
      <w:marTop w:val="0"/>
      <w:marBottom w:val="0"/>
      <w:divBdr>
        <w:top w:val="none" w:sz="0" w:space="0" w:color="auto"/>
        <w:left w:val="none" w:sz="0" w:space="0" w:color="auto"/>
        <w:bottom w:val="none" w:sz="0" w:space="0" w:color="auto"/>
        <w:right w:val="none" w:sz="0" w:space="0" w:color="auto"/>
      </w:divBdr>
    </w:div>
    <w:div w:id="55963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www.legifrance.gouv.fr" TargetMode="External" Id="rId6" /><Relationship Type="http://schemas.openxmlformats.org/officeDocument/2006/relationships/hyperlink" Target="https://www.teleaccords.travail-emploi.gouv.fr" TargetMode="Externa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camille de bailleul</dc:creator>
  <keywords/>
  <dc:description/>
  <lastModifiedBy>Christian Curel</lastModifiedBy>
  <revision>5</revision>
  <dcterms:created xsi:type="dcterms:W3CDTF">2025-09-04T10:11:00.0000000Z</dcterms:created>
  <dcterms:modified xsi:type="dcterms:W3CDTF">2025-12-03T14:33:49.6840681Z</dcterms:modified>
</coreProperties>
</file>