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736CC" w14:textId="77777777" w:rsidR="00383329" w:rsidRPr="00383329" w:rsidRDefault="00383329" w:rsidP="00383329">
      <w:pPr>
        <w:pBdr>
          <w:top w:val="single" w:sz="12" w:space="0" w:color="000000"/>
          <w:left w:val="single" w:sz="12" w:space="0" w:color="000000"/>
          <w:bottom w:val="single" w:sz="12" w:space="0" w:color="000000"/>
          <w:right w:val="single" w:sz="12" w:space="0" w:color="000000"/>
        </w:pBdr>
        <w:shd w:val="pct5" w:color="auto" w:fill="FFFFFF"/>
        <w:suppressAutoHyphens/>
        <w:spacing w:after="0" w:line="240" w:lineRule="auto"/>
        <w:jc w:val="center"/>
        <w:rPr>
          <w:rFonts w:ascii="Arial" w:hAnsi="Arial" w:cs="Arial"/>
          <w:b/>
          <w:bCs/>
          <w:caps/>
          <w:sz w:val="10"/>
          <w:szCs w:val="20"/>
        </w:rPr>
      </w:pPr>
    </w:p>
    <w:p w14:paraId="74A5CD0B" w14:textId="6E7283A9" w:rsidR="00AB4B62" w:rsidRPr="00383329" w:rsidRDefault="00AB4B62" w:rsidP="00383329">
      <w:pPr>
        <w:pBdr>
          <w:top w:val="single" w:sz="12" w:space="0" w:color="000000"/>
          <w:left w:val="single" w:sz="12" w:space="0" w:color="000000"/>
          <w:bottom w:val="single" w:sz="12" w:space="0" w:color="000000"/>
          <w:right w:val="single" w:sz="12" w:space="0" w:color="000000"/>
        </w:pBdr>
        <w:shd w:val="pct5" w:color="auto" w:fill="FFFFFF"/>
        <w:suppressAutoHyphens/>
        <w:spacing w:after="0" w:line="240" w:lineRule="auto"/>
        <w:jc w:val="center"/>
        <w:rPr>
          <w:rFonts w:ascii="Arial" w:hAnsi="Arial" w:cs="Arial"/>
          <w:b/>
          <w:bCs/>
          <w:caps/>
          <w:sz w:val="20"/>
          <w:szCs w:val="20"/>
        </w:rPr>
      </w:pPr>
      <w:bookmarkStart w:id="0" w:name="_Hlk220051077"/>
      <w:r w:rsidRPr="00383329">
        <w:rPr>
          <w:rFonts w:ascii="Arial" w:hAnsi="Arial" w:cs="Arial"/>
          <w:b/>
          <w:bCs/>
          <w:caps/>
          <w:sz w:val="20"/>
          <w:szCs w:val="20"/>
        </w:rPr>
        <w:t xml:space="preserve">AVENANT </w:t>
      </w:r>
      <w:r w:rsidR="00375A2E">
        <w:rPr>
          <w:rFonts w:ascii="Arial" w:hAnsi="Arial" w:cs="Arial"/>
          <w:b/>
          <w:bCs/>
          <w:caps/>
          <w:sz w:val="20"/>
          <w:szCs w:val="20"/>
        </w:rPr>
        <w:t>7</w:t>
      </w:r>
      <w:r w:rsidRPr="00383329">
        <w:rPr>
          <w:rFonts w:ascii="Arial" w:hAnsi="Arial" w:cs="Arial"/>
          <w:b/>
          <w:bCs/>
          <w:caps/>
          <w:sz w:val="20"/>
          <w:szCs w:val="20"/>
        </w:rPr>
        <w:t xml:space="preserve"> A l’Accord d’Entreprise </w:t>
      </w:r>
    </w:p>
    <w:p w14:paraId="17B82499" w14:textId="77777777" w:rsidR="00AB4B62" w:rsidRPr="00383329" w:rsidRDefault="00AB4B62" w:rsidP="00383329">
      <w:pPr>
        <w:pBdr>
          <w:top w:val="single" w:sz="12" w:space="0" w:color="000000"/>
          <w:left w:val="single" w:sz="12" w:space="0" w:color="000000"/>
          <w:bottom w:val="single" w:sz="12" w:space="0" w:color="000000"/>
          <w:right w:val="single" w:sz="12" w:space="0" w:color="000000"/>
        </w:pBdr>
        <w:shd w:val="pct5" w:color="auto" w:fill="FFFFFF"/>
        <w:suppressAutoHyphens/>
        <w:spacing w:after="0" w:line="240" w:lineRule="auto"/>
        <w:jc w:val="center"/>
        <w:rPr>
          <w:rFonts w:ascii="Arial" w:hAnsi="Arial" w:cs="Arial"/>
          <w:b/>
          <w:bCs/>
          <w:caps/>
          <w:sz w:val="10"/>
          <w:szCs w:val="20"/>
        </w:rPr>
      </w:pPr>
    </w:p>
    <w:p w14:paraId="0E60AFF7" w14:textId="72DCB92C" w:rsidR="003966D8" w:rsidRDefault="00AB4B62" w:rsidP="00383329">
      <w:pPr>
        <w:pBdr>
          <w:top w:val="single" w:sz="12" w:space="0" w:color="000000"/>
          <w:left w:val="single" w:sz="12" w:space="0" w:color="000000"/>
          <w:bottom w:val="single" w:sz="12" w:space="0" w:color="000000"/>
          <w:right w:val="single" w:sz="12" w:space="0" w:color="000000"/>
        </w:pBdr>
        <w:shd w:val="pct5" w:color="auto" w:fill="FFFFFF"/>
        <w:suppressAutoHyphens/>
        <w:spacing w:after="0" w:line="240" w:lineRule="auto"/>
        <w:jc w:val="center"/>
        <w:rPr>
          <w:rFonts w:ascii="Arial" w:hAnsi="Arial" w:cs="Arial"/>
          <w:b/>
          <w:bCs/>
          <w:caps/>
          <w:sz w:val="20"/>
          <w:szCs w:val="20"/>
        </w:rPr>
      </w:pPr>
      <w:r w:rsidRPr="00383329">
        <w:rPr>
          <w:rFonts w:ascii="Arial" w:hAnsi="Arial" w:cs="Arial"/>
          <w:b/>
          <w:bCs/>
          <w:caps/>
          <w:sz w:val="20"/>
          <w:szCs w:val="20"/>
        </w:rPr>
        <w:t xml:space="preserve">REGIME DE PREVOYANCE – </w:t>
      </w:r>
      <w:r w:rsidR="003A55E7" w:rsidRPr="00383329">
        <w:rPr>
          <w:rFonts w:ascii="Arial" w:hAnsi="Arial" w:cs="Arial"/>
          <w:b/>
          <w:bCs/>
          <w:caps/>
          <w:sz w:val="20"/>
          <w:szCs w:val="20"/>
        </w:rPr>
        <w:t>NON-CADRES</w:t>
      </w:r>
    </w:p>
    <w:bookmarkEnd w:id="0"/>
    <w:p w14:paraId="29435D90" w14:textId="77777777" w:rsidR="00383329" w:rsidRPr="00383329" w:rsidRDefault="00383329" w:rsidP="00383329">
      <w:pPr>
        <w:pBdr>
          <w:top w:val="single" w:sz="12" w:space="0" w:color="000000"/>
          <w:left w:val="single" w:sz="12" w:space="0" w:color="000000"/>
          <w:bottom w:val="single" w:sz="12" w:space="0" w:color="000000"/>
          <w:right w:val="single" w:sz="12" w:space="0" w:color="000000"/>
        </w:pBdr>
        <w:shd w:val="pct5" w:color="auto" w:fill="FFFFFF"/>
        <w:suppressAutoHyphens/>
        <w:spacing w:after="0" w:line="240" w:lineRule="auto"/>
        <w:jc w:val="center"/>
        <w:rPr>
          <w:rFonts w:ascii="Arial" w:hAnsi="Arial" w:cs="Arial"/>
          <w:b/>
          <w:bCs/>
          <w:caps/>
          <w:sz w:val="10"/>
          <w:szCs w:val="20"/>
        </w:rPr>
      </w:pPr>
    </w:p>
    <w:p w14:paraId="2E4B5AEB" w14:textId="77777777" w:rsidR="00AB4B62" w:rsidRPr="00383329" w:rsidRDefault="00AB4B62" w:rsidP="00AB4B62">
      <w:pPr>
        <w:spacing w:after="0"/>
        <w:rPr>
          <w:rFonts w:ascii="Arial" w:hAnsi="Arial" w:cs="Arial"/>
          <w:sz w:val="20"/>
          <w:szCs w:val="20"/>
        </w:rPr>
      </w:pPr>
    </w:p>
    <w:p w14:paraId="22579D50" w14:textId="1869228D" w:rsidR="00383329" w:rsidRPr="00383329" w:rsidRDefault="00383329" w:rsidP="00383329">
      <w:pPr>
        <w:spacing w:after="120" w:line="276" w:lineRule="auto"/>
        <w:rPr>
          <w:rFonts w:ascii="Arial" w:hAnsi="Arial" w:cs="Arial"/>
          <w:b/>
          <w:sz w:val="20"/>
          <w:u w:val="single"/>
        </w:rPr>
      </w:pPr>
      <w:r w:rsidRPr="00A21FD0">
        <w:rPr>
          <w:rFonts w:ascii="Arial" w:hAnsi="Arial" w:cs="Arial"/>
          <w:b/>
          <w:sz w:val="20"/>
          <w:u w:val="single"/>
        </w:rPr>
        <w:t>Entre :</w:t>
      </w:r>
    </w:p>
    <w:p w14:paraId="684B3984" w14:textId="145F2868" w:rsidR="00383329" w:rsidRDefault="00383329" w:rsidP="00383329">
      <w:pPr>
        <w:spacing w:after="120" w:line="276" w:lineRule="auto"/>
        <w:rPr>
          <w:rFonts w:ascii="Arial" w:hAnsi="Arial" w:cs="Arial"/>
          <w:sz w:val="20"/>
        </w:rPr>
      </w:pPr>
      <w:r>
        <w:rPr>
          <w:rFonts w:ascii="Arial" w:hAnsi="Arial" w:cs="Arial"/>
          <w:sz w:val="20"/>
        </w:rPr>
        <w:t>Les organisations syndicales :</w:t>
      </w:r>
    </w:p>
    <w:p w14:paraId="28EA6328" w14:textId="6A900665" w:rsidR="00383329" w:rsidRDefault="00383329" w:rsidP="00383329">
      <w:pPr>
        <w:pStyle w:val="Paragraphedeliste"/>
        <w:numPr>
          <w:ilvl w:val="0"/>
          <w:numId w:val="1"/>
        </w:numPr>
        <w:spacing w:after="0" w:line="276" w:lineRule="auto"/>
        <w:rPr>
          <w:rFonts w:ascii="Arial" w:hAnsi="Arial" w:cs="Arial"/>
          <w:sz w:val="20"/>
        </w:rPr>
      </w:pPr>
      <w:r w:rsidRPr="00A21FD0">
        <w:rPr>
          <w:rFonts w:ascii="Arial" w:hAnsi="Arial" w:cs="Arial"/>
          <w:sz w:val="20"/>
        </w:rPr>
        <w:t>La C.G.T, organisation syndicale représentative dans l’entreprise représentée par</w:t>
      </w:r>
      <w:r>
        <w:rPr>
          <w:rFonts w:ascii="Arial" w:hAnsi="Arial" w:cs="Arial"/>
          <w:sz w:val="20"/>
        </w:rPr>
        <w:t xml:space="preserve"> en sa qualité de délégué syndical central,</w:t>
      </w:r>
    </w:p>
    <w:p w14:paraId="42EAC614" w14:textId="77777777" w:rsidR="00383329" w:rsidRPr="00A21FD0" w:rsidRDefault="00383329" w:rsidP="00383329">
      <w:pPr>
        <w:pStyle w:val="Paragraphedeliste"/>
        <w:spacing w:after="0" w:line="276" w:lineRule="auto"/>
        <w:rPr>
          <w:rFonts w:ascii="Arial" w:hAnsi="Arial" w:cs="Arial"/>
          <w:sz w:val="20"/>
        </w:rPr>
      </w:pPr>
    </w:p>
    <w:p w14:paraId="43BDD138" w14:textId="32525192" w:rsidR="00383329" w:rsidRPr="00A21FD0" w:rsidRDefault="00383329" w:rsidP="00383329">
      <w:pPr>
        <w:pStyle w:val="Paragraphedeliste"/>
        <w:numPr>
          <w:ilvl w:val="0"/>
          <w:numId w:val="1"/>
        </w:numPr>
        <w:spacing w:after="0" w:line="276" w:lineRule="auto"/>
        <w:rPr>
          <w:rFonts w:ascii="Arial" w:hAnsi="Arial" w:cs="Arial"/>
          <w:sz w:val="20"/>
        </w:rPr>
      </w:pPr>
      <w:r>
        <w:rPr>
          <w:rFonts w:ascii="Arial" w:hAnsi="Arial" w:cs="Arial"/>
          <w:sz w:val="20"/>
        </w:rPr>
        <w:t xml:space="preserve">La </w:t>
      </w:r>
      <w:r w:rsidRPr="00A21FD0">
        <w:rPr>
          <w:rFonts w:ascii="Arial" w:hAnsi="Arial" w:cs="Arial"/>
          <w:sz w:val="20"/>
        </w:rPr>
        <w:t>C.F.D.T. organisation syndicale représentative dans l’entreprise représentée par</w:t>
      </w:r>
      <w:r>
        <w:rPr>
          <w:rFonts w:ascii="Arial" w:hAnsi="Arial" w:cs="Arial"/>
          <w:sz w:val="20"/>
        </w:rPr>
        <w:t xml:space="preserve"> en sa qualité de délégué syndical central</w:t>
      </w:r>
      <w:r w:rsidRPr="00A21FD0">
        <w:rPr>
          <w:rFonts w:ascii="Arial" w:hAnsi="Arial" w:cs="Arial"/>
          <w:sz w:val="20"/>
        </w:rPr>
        <w:t>,</w:t>
      </w:r>
    </w:p>
    <w:p w14:paraId="64103705" w14:textId="77777777" w:rsidR="00383329" w:rsidRPr="00A21FD0" w:rsidRDefault="00383329" w:rsidP="00383329">
      <w:pPr>
        <w:pStyle w:val="Paragraphedeliste"/>
        <w:spacing w:after="0" w:line="276" w:lineRule="auto"/>
        <w:rPr>
          <w:rFonts w:ascii="Arial" w:hAnsi="Arial" w:cs="Arial"/>
          <w:sz w:val="20"/>
        </w:rPr>
      </w:pPr>
    </w:p>
    <w:p w14:paraId="08EE8281" w14:textId="1B1011B4" w:rsidR="00383329" w:rsidRPr="00383329" w:rsidRDefault="00383329" w:rsidP="00383329">
      <w:pPr>
        <w:pStyle w:val="Paragraphedeliste"/>
        <w:numPr>
          <w:ilvl w:val="0"/>
          <w:numId w:val="1"/>
        </w:numPr>
        <w:spacing w:after="120" w:line="276" w:lineRule="auto"/>
        <w:rPr>
          <w:rFonts w:ascii="Arial" w:hAnsi="Arial" w:cs="Arial"/>
          <w:sz w:val="20"/>
        </w:rPr>
      </w:pPr>
      <w:r w:rsidRPr="00A21FD0">
        <w:rPr>
          <w:rFonts w:ascii="Arial" w:hAnsi="Arial" w:cs="Arial"/>
          <w:sz w:val="20"/>
        </w:rPr>
        <w:t>La C.F.T.C, organisation syndicale représentative dans l’entreprise, représentée par</w:t>
      </w:r>
      <w:r>
        <w:rPr>
          <w:rFonts w:ascii="Arial" w:hAnsi="Arial" w:cs="Arial"/>
          <w:sz w:val="20"/>
        </w:rPr>
        <w:t xml:space="preserve"> en sa qualité de délégué syndical central</w:t>
      </w:r>
      <w:r w:rsidRPr="00A21FD0">
        <w:rPr>
          <w:rFonts w:ascii="Arial" w:hAnsi="Arial" w:cs="Arial"/>
          <w:sz w:val="20"/>
        </w:rPr>
        <w:t>,</w:t>
      </w:r>
    </w:p>
    <w:p w14:paraId="41114B8E" w14:textId="77777777" w:rsidR="00383329" w:rsidRPr="00383329" w:rsidRDefault="00383329" w:rsidP="00383329">
      <w:pPr>
        <w:jc w:val="right"/>
        <w:rPr>
          <w:rFonts w:ascii="Arial" w:hAnsi="Arial" w:cs="Arial"/>
          <w:b/>
          <w:i/>
          <w:sz w:val="20"/>
        </w:rPr>
      </w:pPr>
      <w:r w:rsidRPr="00383329">
        <w:rPr>
          <w:rFonts w:ascii="Arial" w:hAnsi="Arial" w:cs="Arial"/>
          <w:b/>
          <w:i/>
          <w:sz w:val="20"/>
        </w:rPr>
        <w:t>D’une part,</w:t>
      </w:r>
    </w:p>
    <w:p w14:paraId="5819BEBC" w14:textId="4883818C" w:rsidR="00383329" w:rsidRPr="00383329" w:rsidRDefault="00383329" w:rsidP="00383329">
      <w:pPr>
        <w:spacing w:after="120" w:line="276" w:lineRule="auto"/>
        <w:rPr>
          <w:rFonts w:ascii="Arial" w:hAnsi="Arial" w:cs="Arial"/>
          <w:b/>
          <w:sz w:val="20"/>
          <w:u w:val="single"/>
        </w:rPr>
      </w:pPr>
      <w:r w:rsidRPr="00FE5663">
        <w:rPr>
          <w:rFonts w:ascii="Arial" w:hAnsi="Arial" w:cs="Arial"/>
          <w:b/>
          <w:sz w:val="20"/>
          <w:u w:val="single"/>
        </w:rPr>
        <w:t xml:space="preserve">Et : </w:t>
      </w:r>
    </w:p>
    <w:p w14:paraId="6EB7083D" w14:textId="77777777" w:rsidR="00383329" w:rsidRPr="00A21FD0" w:rsidRDefault="00383329" w:rsidP="00383329">
      <w:pPr>
        <w:spacing w:after="0" w:line="276" w:lineRule="auto"/>
        <w:jc w:val="both"/>
        <w:rPr>
          <w:rFonts w:ascii="Arial" w:hAnsi="Arial" w:cs="Arial"/>
          <w:sz w:val="20"/>
        </w:rPr>
      </w:pPr>
      <w:r w:rsidRPr="00A21FD0">
        <w:rPr>
          <w:rFonts w:ascii="Arial" w:hAnsi="Arial" w:cs="Arial"/>
          <w:sz w:val="20"/>
        </w:rPr>
        <w:t xml:space="preserve">La Société </w:t>
      </w:r>
      <w:r w:rsidRPr="00A21FD0">
        <w:rPr>
          <w:rFonts w:ascii="Arial" w:hAnsi="Arial" w:cs="Arial"/>
          <w:b/>
          <w:sz w:val="20"/>
        </w:rPr>
        <w:t>ANSAMBLE</w:t>
      </w:r>
      <w:r w:rsidRPr="00A21FD0">
        <w:rPr>
          <w:rFonts w:ascii="Arial" w:hAnsi="Arial" w:cs="Arial"/>
          <w:sz w:val="20"/>
        </w:rPr>
        <w:t>,</w:t>
      </w:r>
      <w:r>
        <w:rPr>
          <w:rFonts w:ascii="Arial" w:hAnsi="Arial" w:cs="Arial"/>
          <w:sz w:val="20"/>
        </w:rPr>
        <w:t xml:space="preserve"> SAS au capital social de 528.675 euros, dont le siège social est</w:t>
      </w:r>
      <w:r w:rsidRPr="00A21FD0">
        <w:rPr>
          <w:rFonts w:ascii="Arial" w:hAnsi="Arial" w:cs="Arial"/>
          <w:sz w:val="20"/>
        </w:rPr>
        <w:t xml:space="preserve"> situé Allée Gabriel Lippmann</w:t>
      </w:r>
      <w:r>
        <w:rPr>
          <w:rFonts w:ascii="Arial" w:hAnsi="Arial" w:cs="Arial"/>
          <w:sz w:val="20"/>
        </w:rPr>
        <w:t>, PIBS</w:t>
      </w:r>
      <w:r w:rsidRPr="00A21FD0">
        <w:rPr>
          <w:rFonts w:ascii="Arial" w:hAnsi="Arial" w:cs="Arial"/>
          <w:sz w:val="20"/>
        </w:rPr>
        <w:t xml:space="preserve"> - 56000 Vannes,</w:t>
      </w:r>
      <w:r>
        <w:rPr>
          <w:rFonts w:ascii="Arial" w:hAnsi="Arial" w:cs="Arial"/>
          <w:sz w:val="20"/>
        </w:rPr>
        <w:t xml:space="preserve"> inscrite au RCS de Vannes : </w:t>
      </w:r>
      <w:r w:rsidRPr="00A21FD0">
        <w:rPr>
          <w:rFonts w:ascii="Arial" w:hAnsi="Arial" w:cs="Arial"/>
          <w:sz w:val="20"/>
        </w:rPr>
        <w:t>SIREN 334 159 472, APE 5629B, CCN du personnel des entreprises de restauration de collectivités,</w:t>
      </w:r>
    </w:p>
    <w:p w14:paraId="3E526931" w14:textId="5283DAB1" w:rsidR="00383329" w:rsidRDefault="00383329" w:rsidP="00383329">
      <w:pPr>
        <w:spacing w:after="120" w:line="276" w:lineRule="auto"/>
        <w:rPr>
          <w:rFonts w:ascii="Arial" w:hAnsi="Arial" w:cs="Arial"/>
          <w:sz w:val="20"/>
        </w:rPr>
      </w:pPr>
      <w:r w:rsidRPr="00A21FD0">
        <w:rPr>
          <w:rFonts w:ascii="Arial" w:hAnsi="Arial" w:cs="Arial"/>
          <w:sz w:val="20"/>
        </w:rPr>
        <w:t>Dûment représentée par,</w:t>
      </w:r>
      <w:r>
        <w:rPr>
          <w:rFonts w:ascii="Arial" w:hAnsi="Arial" w:cs="Arial"/>
          <w:sz w:val="20"/>
        </w:rPr>
        <w:t xml:space="preserve"> en sa qualité de </w:t>
      </w:r>
      <w:r w:rsidRPr="00A21FD0">
        <w:rPr>
          <w:rFonts w:ascii="Arial" w:hAnsi="Arial" w:cs="Arial"/>
          <w:sz w:val="20"/>
        </w:rPr>
        <w:t>Directeur Général Délégué,</w:t>
      </w:r>
    </w:p>
    <w:p w14:paraId="7A9A458E" w14:textId="77777777" w:rsidR="00383329" w:rsidRPr="00383329" w:rsidRDefault="00383329" w:rsidP="00383329">
      <w:pPr>
        <w:spacing w:after="0" w:line="276" w:lineRule="auto"/>
        <w:jc w:val="right"/>
        <w:rPr>
          <w:rFonts w:ascii="Arial" w:hAnsi="Arial" w:cs="Arial"/>
          <w:b/>
          <w:i/>
          <w:sz w:val="20"/>
        </w:rPr>
      </w:pPr>
      <w:r w:rsidRPr="00383329">
        <w:rPr>
          <w:rFonts w:ascii="Arial" w:hAnsi="Arial" w:cs="Arial"/>
          <w:b/>
          <w:i/>
          <w:sz w:val="20"/>
        </w:rPr>
        <w:t>D’autre part,</w:t>
      </w:r>
    </w:p>
    <w:p w14:paraId="5FE7F69C" w14:textId="77777777" w:rsidR="00AB4B62" w:rsidRPr="00383329" w:rsidRDefault="00AB4B62" w:rsidP="00AB4B62">
      <w:pPr>
        <w:spacing w:after="0"/>
        <w:rPr>
          <w:rFonts w:ascii="Arial" w:hAnsi="Arial" w:cs="Arial"/>
          <w:sz w:val="20"/>
          <w:szCs w:val="20"/>
        </w:rPr>
      </w:pPr>
    </w:p>
    <w:p w14:paraId="60ECBB80" w14:textId="76D2B40B" w:rsidR="00AB4B62" w:rsidRPr="00383329" w:rsidRDefault="00AB4B62" w:rsidP="00AB4B62">
      <w:pPr>
        <w:pBdr>
          <w:top w:val="single" w:sz="6" w:space="0" w:color="000000"/>
          <w:left w:val="single" w:sz="6" w:space="0" w:color="000000"/>
          <w:bottom w:val="single" w:sz="6" w:space="0" w:color="000000"/>
          <w:right w:val="single" w:sz="6" w:space="0" w:color="000000"/>
        </w:pBdr>
        <w:suppressAutoHyphens/>
        <w:jc w:val="both"/>
        <w:rPr>
          <w:rFonts w:ascii="Arial" w:hAnsi="Arial" w:cs="Arial"/>
          <w:sz w:val="20"/>
          <w:szCs w:val="20"/>
        </w:rPr>
      </w:pPr>
      <w:r w:rsidRPr="00383329">
        <w:rPr>
          <w:rFonts w:ascii="Arial" w:hAnsi="Arial" w:cs="Arial"/>
          <w:b/>
          <w:bCs/>
          <w:sz w:val="20"/>
          <w:szCs w:val="20"/>
        </w:rPr>
        <w:t>PRÉAMBULE</w:t>
      </w:r>
    </w:p>
    <w:p w14:paraId="7353A82D" w14:textId="162CF0A2" w:rsidR="00375A2E" w:rsidRDefault="00375A2E" w:rsidP="00375A2E">
      <w:pPr>
        <w:spacing w:after="0"/>
        <w:jc w:val="both"/>
        <w:rPr>
          <w:rFonts w:ascii="Arial" w:hAnsi="Arial" w:cs="Arial"/>
          <w:sz w:val="20"/>
          <w:szCs w:val="20"/>
        </w:rPr>
      </w:pPr>
      <w:r>
        <w:rPr>
          <w:rFonts w:ascii="Arial" w:hAnsi="Arial" w:cs="Arial"/>
          <w:sz w:val="20"/>
          <w:szCs w:val="20"/>
        </w:rPr>
        <w:t>Le régime de prévoyance incapacité, invalidité, décès</w:t>
      </w:r>
      <w:r w:rsidR="006B0458">
        <w:rPr>
          <w:rFonts w:ascii="Arial" w:hAnsi="Arial" w:cs="Arial"/>
          <w:sz w:val="20"/>
          <w:szCs w:val="20"/>
        </w:rPr>
        <w:t xml:space="preserve"> dans l’entreprise </w:t>
      </w:r>
      <w:r>
        <w:rPr>
          <w:rFonts w:ascii="Arial" w:hAnsi="Arial" w:cs="Arial"/>
          <w:sz w:val="20"/>
          <w:szCs w:val="20"/>
        </w:rPr>
        <w:t>se déclench</w:t>
      </w:r>
      <w:r w:rsidR="006B0458">
        <w:rPr>
          <w:rFonts w:ascii="Arial" w:hAnsi="Arial" w:cs="Arial"/>
          <w:sz w:val="20"/>
          <w:szCs w:val="20"/>
        </w:rPr>
        <w:t>e</w:t>
      </w:r>
      <w:r>
        <w:rPr>
          <w:rFonts w:ascii="Arial" w:hAnsi="Arial" w:cs="Arial"/>
          <w:sz w:val="20"/>
          <w:szCs w:val="20"/>
        </w:rPr>
        <w:t xml:space="preserve"> dès 6 mois d’ancienneté.</w:t>
      </w:r>
    </w:p>
    <w:p w14:paraId="242267F8" w14:textId="77777777" w:rsidR="00AB4B62" w:rsidRDefault="00AB4B62" w:rsidP="00AB4B62">
      <w:pPr>
        <w:spacing w:after="0"/>
        <w:jc w:val="both"/>
        <w:rPr>
          <w:rFonts w:ascii="Arial" w:hAnsi="Arial" w:cs="Arial"/>
          <w:sz w:val="20"/>
          <w:szCs w:val="20"/>
        </w:rPr>
      </w:pPr>
    </w:p>
    <w:p w14:paraId="0C9D5DAA" w14:textId="14A0E601" w:rsidR="00375A2E" w:rsidRDefault="00375A2E" w:rsidP="00AB4B62">
      <w:pPr>
        <w:spacing w:after="0"/>
        <w:jc w:val="both"/>
        <w:rPr>
          <w:rFonts w:ascii="Arial" w:hAnsi="Arial" w:cs="Arial"/>
          <w:sz w:val="20"/>
          <w:szCs w:val="20"/>
        </w:rPr>
      </w:pPr>
      <w:r>
        <w:rPr>
          <w:rFonts w:ascii="Arial" w:hAnsi="Arial" w:cs="Arial"/>
          <w:sz w:val="20"/>
          <w:szCs w:val="20"/>
        </w:rPr>
        <w:t>Dans le cadre des négociations annuelles obligatoires 2025/2026 et à la demande de la CGT, il a été demandé et mis en place une prévoyance décès dès l’embauche des collaborateurs.</w:t>
      </w:r>
    </w:p>
    <w:p w14:paraId="7077CF03" w14:textId="77777777" w:rsidR="00375A2E" w:rsidRDefault="00375A2E" w:rsidP="00AB4B62">
      <w:pPr>
        <w:spacing w:after="0"/>
        <w:jc w:val="both"/>
        <w:rPr>
          <w:rFonts w:ascii="Arial" w:hAnsi="Arial" w:cs="Arial"/>
          <w:sz w:val="20"/>
          <w:szCs w:val="20"/>
        </w:rPr>
      </w:pPr>
    </w:p>
    <w:p w14:paraId="1C80945A" w14:textId="4B39A607" w:rsidR="00375A2E" w:rsidRDefault="006B0458" w:rsidP="00AB4B62">
      <w:pPr>
        <w:spacing w:after="0"/>
        <w:jc w:val="both"/>
        <w:rPr>
          <w:rFonts w:ascii="Arial" w:hAnsi="Arial" w:cs="Arial"/>
          <w:sz w:val="20"/>
          <w:szCs w:val="20"/>
        </w:rPr>
      </w:pPr>
      <w:r>
        <w:rPr>
          <w:rFonts w:ascii="Arial" w:hAnsi="Arial" w:cs="Arial"/>
          <w:sz w:val="20"/>
          <w:szCs w:val="20"/>
        </w:rPr>
        <w:t xml:space="preserve">Une nouvelle cotisation est mise en place pour les 6 premiers mois </w:t>
      </w:r>
      <w:r w:rsidR="00032E3B">
        <w:rPr>
          <w:rFonts w:ascii="Arial" w:hAnsi="Arial" w:cs="Arial"/>
          <w:sz w:val="20"/>
          <w:szCs w:val="20"/>
        </w:rPr>
        <w:t>d’ancienneté</w:t>
      </w:r>
      <w:r>
        <w:rPr>
          <w:rFonts w:ascii="Arial" w:hAnsi="Arial" w:cs="Arial"/>
          <w:sz w:val="20"/>
          <w:szCs w:val="20"/>
        </w:rPr>
        <w:t xml:space="preserve"> pour couvrir le risque décès.</w:t>
      </w:r>
      <w:r w:rsidR="00FF5E78">
        <w:rPr>
          <w:rFonts w:ascii="Arial" w:hAnsi="Arial" w:cs="Arial"/>
          <w:sz w:val="20"/>
          <w:szCs w:val="20"/>
        </w:rPr>
        <w:t xml:space="preserve"> Après 6 mois d’ancienneté, l</w:t>
      </w:r>
      <w:r>
        <w:rPr>
          <w:rFonts w:ascii="Arial" w:hAnsi="Arial" w:cs="Arial"/>
          <w:sz w:val="20"/>
          <w:szCs w:val="20"/>
        </w:rPr>
        <w:t xml:space="preserve">e régime actuel </w:t>
      </w:r>
      <w:r w:rsidR="00375A2E">
        <w:rPr>
          <w:rFonts w:ascii="Arial" w:hAnsi="Arial" w:cs="Arial"/>
          <w:sz w:val="20"/>
          <w:szCs w:val="20"/>
        </w:rPr>
        <w:t>de prévoyance pour la partie incapacité</w:t>
      </w:r>
      <w:r>
        <w:rPr>
          <w:rFonts w:ascii="Arial" w:hAnsi="Arial" w:cs="Arial"/>
          <w:sz w:val="20"/>
          <w:szCs w:val="20"/>
        </w:rPr>
        <w:t xml:space="preserve">, </w:t>
      </w:r>
      <w:r w:rsidR="00375A2E">
        <w:rPr>
          <w:rFonts w:ascii="Arial" w:hAnsi="Arial" w:cs="Arial"/>
          <w:sz w:val="20"/>
          <w:szCs w:val="20"/>
        </w:rPr>
        <w:t>invalidité,</w:t>
      </w:r>
      <w:r>
        <w:rPr>
          <w:rFonts w:ascii="Arial" w:hAnsi="Arial" w:cs="Arial"/>
          <w:sz w:val="20"/>
          <w:szCs w:val="20"/>
        </w:rPr>
        <w:t xml:space="preserve"> décès est maintenu dans les conditions actuelles. </w:t>
      </w:r>
    </w:p>
    <w:p w14:paraId="56FB67BD" w14:textId="0636DCF5" w:rsidR="00AB4B62" w:rsidRDefault="00AB4B62" w:rsidP="00AB4B62">
      <w:pPr>
        <w:spacing w:after="0"/>
        <w:jc w:val="both"/>
        <w:rPr>
          <w:rFonts w:ascii="Arial" w:hAnsi="Arial" w:cs="Arial"/>
          <w:sz w:val="20"/>
          <w:szCs w:val="20"/>
        </w:rPr>
      </w:pPr>
    </w:p>
    <w:p w14:paraId="0385F81A" w14:textId="45EE1737" w:rsidR="00E6460C" w:rsidRPr="00383329" w:rsidRDefault="00E6460C" w:rsidP="00E6460C">
      <w:pPr>
        <w:spacing w:after="0"/>
        <w:jc w:val="both"/>
        <w:rPr>
          <w:rFonts w:ascii="Arial" w:hAnsi="Arial" w:cs="Arial"/>
          <w:sz w:val="20"/>
          <w:szCs w:val="20"/>
        </w:rPr>
      </w:pPr>
      <w:r w:rsidRPr="00383329">
        <w:rPr>
          <w:rFonts w:ascii="Arial" w:hAnsi="Arial" w:cs="Arial"/>
          <w:sz w:val="20"/>
          <w:szCs w:val="20"/>
        </w:rPr>
        <w:t xml:space="preserve">Après consultation et présentation du projet d’avenant établi, les parties se sont rencontrées le </w:t>
      </w:r>
      <w:r w:rsidR="005522BF" w:rsidRPr="005522BF">
        <w:rPr>
          <w:rFonts w:ascii="Arial" w:hAnsi="Arial" w:cs="Arial"/>
          <w:sz w:val="20"/>
          <w:szCs w:val="20"/>
        </w:rPr>
        <w:t>2</w:t>
      </w:r>
      <w:r w:rsidR="00375A2E">
        <w:rPr>
          <w:rFonts w:ascii="Arial" w:hAnsi="Arial" w:cs="Arial"/>
          <w:sz w:val="20"/>
          <w:szCs w:val="20"/>
        </w:rPr>
        <w:t>7</w:t>
      </w:r>
      <w:r w:rsidR="0047521A" w:rsidRPr="005522BF">
        <w:rPr>
          <w:rFonts w:ascii="Arial" w:hAnsi="Arial" w:cs="Arial"/>
          <w:sz w:val="20"/>
          <w:szCs w:val="20"/>
        </w:rPr>
        <w:t xml:space="preserve"> </w:t>
      </w:r>
      <w:r w:rsidR="00AB0C5E" w:rsidRPr="005522BF">
        <w:rPr>
          <w:rFonts w:ascii="Arial" w:hAnsi="Arial" w:cs="Arial"/>
          <w:sz w:val="20"/>
          <w:szCs w:val="20"/>
        </w:rPr>
        <w:t>octobre 202</w:t>
      </w:r>
      <w:r w:rsidR="00886AEF">
        <w:rPr>
          <w:rFonts w:ascii="Arial" w:hAnsi="Arial" w:cs="Arial"/>
          <w:sz w:val="20"/>
          <w:szCs w:val="20"/>
        </w:rPr>
        <w:t xml:space="preserve">5 </w:t>
      </w:r>
      <w:r w:rsidRPr="00383329">
        <w:rPr>
          <w:rFonts w:ascii="Arial" w:hAnsi="Arial" w:cs="Arial"/>
          <w:sz w:val="20"/>
          <w:szCs w:val="20"/>
        </w:rPr>
        <w:t>et il a été conclu le présent avenant.</w:t>
      </w:r>
    </w:p>
    <w:p w14:paraId="05C7A4EA" w14:textId="77777777" w:rsidR="00AB4B62" w:rsidRPr="00383329" w:rsidRDefault="00AB4B62" w:rsidP="00AB4B62">
      <w:pPr>
        <w:spacing w:after="0"/>
        <w:jc w:val="both"/>
        <w:rPr>
          <w:rFonts w:ascii="Arial" w:hAnsi="Arial" w:cs="Arial"/>
          <w:sz w:val="20"/>
          <w:szCs w:val="20"/>
        </w:rPr>
      </w:pPr>
    </w:p>
    <w:p w14:paraId="570E6405" w14:textId="77777777" w:rsidR="00AB4B62" w:rsidRPr="00383329" w:rsidRDefault="00AB4B62" w:rsidP="00AB4B62">
      <w:pPr>
        <w:spacing w:after="0"/>
        <w:jc w:val="both"/>
        <w:rPr>
          <w:rFonts w:ascii="Arial" w:hAnsi="Arial" w:cs="Arial"/>
          <w:sz w:val="20"/>
          <w:szCs w:val="20"/>
        </w:rPr>
      </w:pPr>
      <w:r w:rsidRPr="00383329">
        <w:rPr>
          <w:rFonts w:ascii="Arial" w:hAnsi="Arial" w:cs="Arial"/>
          <w:sz w:val="20"/>
          <w:szCs w:val="20"/>
        </w:rPr>
        <w:t>Il est rappelé que le régime est souscrit dans le cadre des dispositions de l’article 83 du Code Général des Impôts et de l’article L.242-1 du Code de la Sécurité sociale (régime collectif et obligatoire ouvrant droit aux exonérations sociales et fiscales sur les cotisations, dans la limite de plafonds fixés) telles qu’actuellement en vigueur et susceptibles d’évolutions.</w:t>
      </w:r>
    </w:p>
    <w:p w14:paraId="2C6B2F78" w14:textId="77777777" w:rsidR="00AB4B62" w:rsidRDefault="00AB4B62" w:rsidP="00AB4B62">
      <w:pPr>
        <w:spacing w:after="0"/>
        <w:jc w:val="both"/>
        <w:rPr>
          <w:rFonts w:ascii="Arial" w:hAnsi="Arial" w:cs="Arial"/>
          <w:sz w:val="20"/>
          <w:szCs w:val="20"/>
        </w:rPr>
      </w:pPr>
    </w:p>
    <w:p w14:paraId="64108D6A" w14:textId="4BD3EC2E" w:rsidR="00DD0180" w:rsidRPr="00383329" w:rsidRDefault="00DD0180" w:rsidP="00AB4B62">
      <w:pPr>
        <w:spacing w:after="0"/>
        <w:jc w:val="both"/>
        <w:rPr>
          <w:rFonts w:ascii="Arial" w:hAnsi="Arial" w:cs="Arial"/>
          <w:sz w:val="20"/>
          <w:szCs w:val="20"/>
        </w:rPr>
      </w:pPr>
      <w:r>
        <w:rPr>
          <w:rFonts w:ascii="Arial" w:hAnsi="Arial" w:cs="Arial"/>
          <w:sz w:val="20"/>
          <w:szCs w:val="20"/>
        </w:rPr>
        <w:t>Le régime est à adhésion obligatoire pour l’ensemble des salariés non-cadres à savoir, « Personnel ne relevant pas des articles 2.1 et 2.2 de l’accord national interprofessionnel du 17 novembre 2017 relatif à la prévoyance des cadres ».</w:t>
      </w:r>
    </w:p>
    <w:p w14:paraId="062D3C4A" w14:textId="77777777" w:rsidR="008F7C60" w:rsidRPr="00383329" w:rsidRDefault="008F7C60" w:rsidP="00AB4B62">
      <w:pPr>
        <w:spacing w:after="0"/>
        <w:jc w:val="both"/>
        <w:rPr>
          <w:rFonts w:ascii="Arial" w:hAnsi="Arial" w:cs="Arial"/>
          <w:sz w:val="20"/>
          <w:szCs w:val="20"/>
        </w:rPr>
      </w:pPr>
    </w:p>
    <w:p w14:paraId="106EA1FA" w14:textId="77777777" w:rsidR="00AB4B62" w:rsidRPr="00383329" w:rsidRDefault="00AB4B62" w:rsidP="00AB4B62">
      <w:pPr>
        <w:spacing w:after="0"/>
        <w:jc w:val="both"/>
        <w:rPr>
          <w:rFonts w:ascii="Arial" w:hAnsi="Arial" w:cs="Arial"/>
          <w:sz w:val="20"/>
          <w:szCs w:val="20"/>
        </w:rPr>
      </w:pPr>
      <w:r w:rsidRPr="00383329">
        <w:rPr>
          <w:rFonts w:ascii="Arial" w:hAnsi="Arial" w:cs="Arial"/>
          <w:sz w:val="20"/>
          <w:szCs w:val="20"/>
        </w:rPr>
        <w:t>Tout ce qui n’est pas expressément régi par le contrat d’assurance relève de l’application de la Loi.</w:t>
      </w:r>
    </w:p>
    <w:p w14:paraId="0042FC9F" w14:textId="77777777" w:rsidR="00AB0C5E" w:rsidRPr="00383329" w:rsidRDefault="00AB0C5E" w:rsidP="00AB4B62">
      <w:pPr>
        <w:spacing w:after="0"/>
        <w:jc w:val="both"/>
        <w:rPr>
          <w:rFonts w:ascii="Arial" w:hAnsi="Arial" w:cs="Arial"/>
          <w:sz w:val="20"/>
          <w:szCs w:val="20"/>
        </w:rPr>
      </w:pPr>
    </w:p>
    <w:p w14:paraId="6B363371" w14:textId="77777777" w:rsidR="00886AEF" w:rsidRDefault="00886AEF" w:rsidP="00AB4B62">
      <w:pPr>
        <w:spacing w:after="0"/>
        <w:jc w:val="both"/>
        <w:rPr>
          <w:rFonts w:ascii="Arial" w:hAnsi="Arial" w:cs="Arial"/>
          <w:b/>
          <w:sz w:val="20"/>
          <w:szCs w:val="20"/>
          <w:u w:val="single"/>
        </w:rPr>
      </w:pPr>
    </w:p>
    <w:p w14:paraId="221BCA97" w14:textId="77777777" w:rsidR="00886AEF" w:rsidRDefault="00886AEF" w:rsidP="00AB4B62">
      <w:pPr>
        <w:spacing w:after="0"/>
        <w:jc w:val="both"/>
        <w:rPr>
          <w:rFonts w:ascii="Arial" w:hAnsi="Arial" w:cs="Arial"/>
          <w:b/>
          <w:sz w:val="20"/>
          <w:szCs w:val="20"/>
          <w:u w:val="single"/>
        </w:rPr>
      </w:pPr>
    </w:p>
    <w:p w14:paraId="20F0A42A" w14:textId="1F37C77E" w:rsidR="00AB4B62" w:rsidRPr="00383329" w:rsidRDefault="00AB0C5E" w:rsidP="00AB4B62">
      <w:pPr>
        <w:spacing w:after="0"/>
        <w:jc w:val="both"/>
        <w:rPr>
          <w:rFonts w:ascii="Arial" w:hAnsi="Arial" w:cs="Arial"/>
          <w:b/>
          <w:sz w:val="20"/>
          <w:szCs w:val="20"/>
          <w:u w:val="single"/>
        </w:rPr>
      </w:pPr>
      <w:r>
        <w:rPr>
          <w:rFonts w:ascii="Arial" w:hAnsi="Arial" w:cs="Arial"/>
          <w:b/>
          <w:sz w:val="20"/>
          <w:szCs w:val="20"/>
          <w:u w:val="single"/>
        </w:rPr>
        <w:lastRenderedPageBreak/>
        <w:t>ARTICLE 2</w:t>
      </w:r>
      <w:r w:rsidR="00AB4B62" w:rsidRPr="00383329">
        <w:rPr>
          <w:rFonts w:ascii="Arial" w:hAnsi="Arial" w:cs="Arial"/>
          <w:b/>
          <w:sz w:val="20"/>
          <w:szCs w:val="20"/>
          <w:u w:val="single"/>
        </w:rPr>
        <w:t xml:space="preserve"> : Financement  </w:t>
      </w:r>
    </w:p>
    <w:p w14:paraId="4AD69AD3" w14:textId="2C5F617B" w:rsidR="00AB4B62" w:rsidRPr="00383329" w:rsidRDefault="00AB4B62" w:rsidP="00AB4B62">
      <w:pPr>
        <w:spacing w:after="0"/>
        <w:jc w:val="both"/>
        <w:rPr>
          <w:rFonts w:ascii="Arial" w:hAnsi="Arial" w:cs="Arial"/>
          <w:sz w:val="20"/>
          <w:szCs w:val="20"/>
        </w:rPr>
      </w:pPr>
    </w:p>
    <w:p w14:paraId="25FE7A01" w14:textId="0005B403" w:rsidR="00AB4B62" w:rsidRPr="00DD0180" w:rsidRDefault="00AB4B62" w:rsidP="00AB4B62">
      <w:pPr>
        <w:spacing w:after="0"/>
        <w:jc w:val="both"/>
        <w:rPr>
          <w:rFonts w:ascii="Arial" w:hAnsi="Arial" w:cs="Arial"/>
          <w:sz w:val="20"/>
          <w:szCs w:val="20"/>
        </w:rPr>
      </w:pPr>
      <w:r w:rsidRPr="00383329">
        <w:rPr>
          <w:rFonts w:ascii="Arial" w:hAnsi="Arial" w:cs="Arial"/>
          <w:sz w:val="20"/>
          <w:szCs w:val="20"/>
        </w:rPr>
        <w:t xml:space="preserve">Le présent article </w:t>
      </w:r>
      <w:r w:rsidR="005D5048">
        <w:rPr>
          <w:rFonts w:ascii="Arial" w:hAnsi="Arial" w:cs="Arial"/>
          <w:sz w:val="20"/>
          <w:szCs w:val="20"/>
        </w:rPr>
        <w:t xml:space="preserve">complète </w:t>
      </w:r>
      <w:r w:rsidRPr="00383329">
        <w:rPr>
          <w:rFonts w:ascii="Arial" w:hAnsi="Arial" w:cs="Arial"/>
          <w:sz w:val="20"/>
          <w:szCs w:val="20"/>
        </w:rPr>
        <w:t xml:space="preserve">l’article 4 – Financement, de l’accord d’entreprise du 15 décembre 2011 et s’y substitue </w:t>
      </w:r>
      <w:r w:rsidRPr="00DD0180">
        <w:rPr>
          <w:rFonts w:ascii="Arial" w:hAnsi="Arial" w:cs="Arial"/>
          <w:sz w:val="20"/>
          <w:szCs w:val="20"/>
        </w:rPr>
        <w:t>intégralement</w:t>
      </w:r>
      <w:r w:rsidR="00F2602E" w:rsidRPr="00DD0180">
        <w:rPr>
          <w:rFonts w:ascii="Arial" w:hAnsi="Arial" w:cs="Arial"/>
          <w:sz w:val="20"/>
          <w:szCs w:val="20"/>
        </w:rPr>
        <w:t xml:space="preserve"> ainsi que l’article 1 des avenants 1, 2, 3</w:t>
      </w:r>
      <w:r w:rsidR="00EC2B72">
        <w:rPr>
          <w:rFonts w:ascii="Arial" w:hAnsi="Arial" w:cs="Arial"/>
          <w:sz w:val="20"/>
          <w:szCs w:val="20"/>
        </w:rPr>
        <w:t>, 4</w:t>
      </w:r>
      <w:r w:rsidR="005D5048">
        <w:rPr>
          <w:rFonts w:ascii="Arial" w:hAnsi="Arial" w:cs="Arial"/>
          <w:sz w:val="20"/>
          <w:szCs w:val="20"/>
        </w:rPr>
        <w:t>,</w:t>
      </w:r>
      <w:r w:rsidR="00EC2B72">
        <w:rPr>
          <w:rFonts w:ascii="Arial" w:hAnsi="Arial" w:cs="Arial"/>
          <w:sz w:val="20"/>
          <w:szCs w:val="20"/>
        </w:rPr>
        <w:t xml:space="preserve"> 5</w:t>
      </w:r>
      <w:r w:rsidR="005D5048">
        <w:rPr>
          <w:rFonts w:ascii="Arial" w:hAnsi="Arial" w:cs="Arial"/>
          <w:sz w:val="20"/>
          <w:szCs w:val="20"/>
        </w:rPr>
        <w:t xml:space="preserve"> et 6.</w:t>
      </w:r>
      <w:r w:rsidR="00EC2B72">
        <w:rPr>
          <w:rFonts w:ascii="Arial" w:hAnsi="Arial" w:cs="Arial"/>
          <w:sz w:val="20"/>
          <w:szCs w:val="20"/>
        </w:rPr>
        <w:t xml:space="preserve"> </w:t>
      </w:r>
    </w:p>
    <w:p w14:paraId="2E9B3AAD" w14:textId="77777777" w:rsidR="00AB4B62" w:rsidRPr="00383329" w:rsidRDefault="00AB4B62" w:rsidP="00AB4B62">
      <w:pPr>
        <w:spacing w:after="0"/>
        <w:jc w:val="both"/>
        <w:rPr>
          <w:rFonts w:ascii="Arial" w:hAnsi="Arial" w:cs="Arial"/>
          <w:sz w:val="20"/>
          <w:szCs w:val="20"/>
        </w:rPr>
      </w:pPr>
    </w:p>
    <w:p w14:paraId="3CB016F3" w14:textId="6CC8CF17" w:rsidR="00AB4B62" w:rsidRPr="00383329" w:rsidRDefault="00AB4B62" w:rsidP="00AB4B62">
      <w:pPr>
        <w:spacing w:after="0"/>
        <w:jc w:val="both"/>
        <w:rPr>
          <w:rFonts w:ascii="Arial" w:hAnsi="Arial" w:cs="Arial"/>
          <w:sz w:val="20"/>
          <w:szCs w:val="20"/>
        </w:rPr>
      </w:pPr>
      <w:r w:rsidRPr="00383329">
        <w:rPr>
          <w:rFonts w:ascii="Arial" w:hAnsi="Arial" w:cs="Arial"/>
          <w:sz w:val="20"/>
          <w:szCs w:val="20"/>
        </w:rPr>
        <w:t>Il est rappelé qu’en ce qui concerne le descriptif technique, les modalités d'octroi de ces garanties, notamment les formalités à remplir et les conditions d'accès, le présent accord fait un renvoi exprès et direct aux dispositions techniques du contrat d'assurance (conditions générales et conditions particulières)</w:t>
      </w:r>
      <w:r w:rsidR="00981F7D">
        <w:rPr>
          <w:rFonts w:ascii="Arial" w:hAnsi="Arial" w:cs="Arial"/>
          <w:sz w:val="20"/>
          <w:szCs w:val="20"/>
        </w:rPr>
        <w:t xml:space="preserve"> disponible auprès du service RH</w:t>
      </w:r>
      <w:r w:rsidRPr="00383329">
        <w:rPr>
          <w:rFonts w:ascii="Arial" w:hAnsi="Arial" w:cs="Arial"/>
          <w:sz w:val="20"/>
          <w:szCs w:val="20"/>
        </w:rPr>
        <w:t xml:space="preserve">. Seuls ces documents feront donc référence en ce qui concerne l'octroi des garanties souscrites, et les dispositions de ces documents s'imposent aux bénéficiaires et à leurs </w:t>
      </w:r>
      <w:r w:rsidR="00EC2B72" w:rsidRPr="00383329">
        <w:rPr>
          <w:rFonts w:ascii="Arial" w:hAnsi="Arial" w:cs="Arial"/>
          <w:sz w:val="20"/>
          <w:szCs w:val="20"/>
        </w:rPr>
        <w:t>ayants-droits</w:t>
      </w:r>
      <w:r w:rsidRPr="00383329">
        <w:rPr>
          <w:rFonts w:ascii="Arial" w:hAnsi="Arial" w:cs="Arial"/>
          <w:sz w:val="20"/>
          <w:szCs w:val="20"/>
        </w:rPr>
        <w:t>.</w:t>
      </w:r>
    </w:p>
    <w:p w14:paraId="182A44D3" w14:textId="77777777" w:rsidR="00EC2B72" w:rsidRDefault="00EC2B72" w:rsidP="00EC2B72">
      <w:pPr>
        <w:spacing w:after="0"/>
        <w:jc w:val="both"/>
        <w:rPr>
          <w:rFonts w:ascii="Arial" w:hAnsi="Arial" w:cs="Arial"/>
          <w:sz w:val="20"/>
          <w:szCs w:val="20"/>
        </w:rPr>
      </w:pPr>
    </w:p>
    <w:p w14:paraId="151B7708" w14:textId="4CBDF98E" w:rsidR="005A1F24" w:rsidRDefault="00EC2B72" w:rsidP="00FF5E78">
      <w:pPr>
        <w:spacing w:after="0"/>
        <w:jc w:val="both"/>
        <w:rPr>
          <w:rFonts w:ascii="Arial" w:hAnsi="Arial" w:cs="Arial"/>
          <w:sz w:val="20"/>
          <w:szCs w:val="20"/>
        </w:rPr>
      </w:pPr>
      <w:r>
        <w:rPr>
          <w:rFonts w:ascii="Arial" w:hAnsi="Arial" w:cs="Arial"/>
          <w:sz w:val="20"/>
          <w:szCs w:val="20"/>
        </w:rPr>
        <w:t>A compter du 1/10/202</w:t>
      </w:r>
      <w:r w:rsidR="00886AEF">
        <w:rPr>
          <w:rFonts w:ascii="Arial" w:hAnsi="Arial" w:cs="Arial"/>
          <w:sz w:val="20"/>
          <w:szCs w:val="20"/>
        </w:rPr>
        <w:t>5</w:t>
      </w:r>
      <w:r>
        <w:rPr>
          <w:rFonts w:ascii="Arial" w:hAnsi="Arial" w:cs="Arial"/>
          <w:sz w:val="20"/>
          <w:szCs w:val="20"/>
        </w:rPr>
        <w:t xml:space="preserve">, </w:t>
      </w:r>
      <w:r w:rsidR="00FF5E78">
        <w:rPr>
          <w:rFonts w:ascii="Arial" w:hAnsi="Arial" w:cs="Arial"/>
          <w:sz w:val="20"/>
          <w:szCs w:val="20"/>
        </w:rPr>
        <w:t>un nouveau</w:t>
      </w:r>
      <w:r>
        <w:rPr>
          <w:rFonts w:ascii="Arial" w:hAnsi="Arial" w:cs="Arial"/>
          <w:sz w:val="20"/>
          <w:szCs w:val="20"/>
        </w:rPr>
        <w:t xml:space="preserve"> taux de cotisation </w:t>
      </w:r>
      <w:r w:rsidR="00FF5E78">
        <w:rPr>
          <w:rFonts w:ascii="Arial" w:hAnsi="Arial" w:cs="Arial"/>
          <w:sz w:val="20"/>
          <w:szCs w:val="20"/>
        </w:rPr>
        <w:t xml:space="preserve">est mis en place </w:t>
      </w:r>
      <w:r w:rsidR="005A1F24">
        <w:rPr>
          <w:rFonts w:ascii="Arial" w:hAnsi="Arial" w:cs="Arial"/>
          <w:sz w:val="20"/>
          <w:szCs w:val="20"/>
        </w:rPr>
        <w:t>pour la prévoyance décès</w:t>
      </w:r>
      <w:r w:rsidR="00FF5E78">
        <w:rPr>
          <w:rFonts w:ascii="Arial" w:hAnsi="Arial" w:cs="Arial"/>
          <w:sz w:val="20"/>
          <w:szCs w:val="20"/>
        </w:rPr>
        <w:t xml:space="preserve"> et est</w:t>
      </w:r>
      <w:r>
        <w:rPr>
          <w:rFonts w:ascii="Arial" w:hAnsi="Arial" w:cs="Arial"/>
          <w:sz w:val="20"/>
          <w:szCs w:val="20"/>
        </w:rPr>
        <w:t xml:space="preserve"> de</w:t>
      </w:r>
      <w:r w:rsidR="00FF5E78">
        <w:rPr>
          <w:rFonts w:ascii="Arial" w:hAnsi="Arial" w:cs="Arial"/>
          <w:sz w:val="20"/>
          <w:szCs w:val="20"/>
        </w:rPr>
        <w:t xml:space="preserve"> : </w:t>
      </w:r>
      <w:r w:rsidR="005A1F24">
        <w:rPr>
          <w:rFonts w:ascii="Arial" w:hAnsi="Arial" w:cs="Arial"/>
          <w:sz w:val="20"/>
          <w:szCs w:val="20"/>
        </w:rPr>
        <w:t>0, 35</w:t>
      </w:r>
      <w:r w:rsidR="00AC0AF5" w:rsidRPr="00DD0180">
        <w:rPr>
          <w:rFonts w:ascii="Arial" w:hAnsi="Arial" w:cs="Arial"/>
          <w:sz w:val="20"/>
          <w:szCs w:val="20"/>
        </w:rPr>
        <w:t xml:space="preserve"> % sur la </w:t>
      </w:r>
      <w:r w:rsidR="003A55E7" w:rsidRPr="003A55E7">
        <w:rPr>
          <w:rFonts w:ascii="Arial" w:hAnsi="Arial" w:cs="Arial"/>
          <w:sz w:val="20"/>
          <w:szCs w:val="20"/>
        </w:rPr>
        <w:t>Tranche 1: limitée au plafond annuel de la Sécurité sociale ; Tranche 2 : comprise entre une (1) fois et quatre (4) fois le plafond annuel de la Sécurité sociale</w:t>
      </w:r>
      <w:r w:rsidR="003A55E7">
        <w:rPr>
          <w:rFonts w:ascii="Arial" w:hAnsi="Arial" w:cs="Arial"/>
          <w:sz w:val="20"/>
          <w:szCs w:val="20"/>
        </w:rPr>
        <w:t xml:space="preserve"> </w:t>
      </w:r>
      <w:r w:rsidR="00FF5E78">
        <w:rPr>
          <w:rFonts w:ascii="Arial" w:hAnsi="Arial" w:cs="Arial"/>
          <w:sz w:val="20"/>
          <w:szCs w:val="20"/>
        </w:rPr>
        <w:t xml:space="preserve">uniquement pour les 6 premiers mois </w:t>
      </w:r>
      <w:r w:rsidR="00032E3B">
        <w:rPr>
          <w:rFonts w:ascii="Arial" w:hAnsi="Arial" w:cs="Arial"/>
          <w:sz w:val="20"/>
          <w:szCs w:val="20"/>
        </w:rPr>
        <w:t>d’ancienneté</w:t>
      </w:r>
      <w:r w:rsidR="00FF5E78">
        <w:rPr>
          <w:rFonts w:ascii="Arial" w:hAnsi="Arial" w:cs="Arial"/>
          <w:sz w:val="20"/>
          <w:szCs w:val="20"/>
        </w:rPr>
        <w:t>.</w:t>
      </w:r>
    </w:p>
    <w:p w14:paraId="142267D2" w14:textId="77777777" w:rsidR="00FF5E78" w:rsidRDefault="00FF5E78" w:rsidP="00FF5E78">
      <w:pPr>
        <w:spacing w:after="0"/>
        <w:jc w:val="both"/>
        <w:rPr>
          <w:rFonts w:ascii="Arial" w:hAnsi="Arial" w:cs="Arial"/>
          <w:sz w:val="20"/>
          <w:szCs w:val="20"/>
        </w:rPr>
      </w:pPr>
    </w:p>
    <w:p w14:paraId="4F47121B" w14:textId="3A55F787" w:rsidR="00AB4B62" w:rsidRPr="00383329" w:rsidRDefault="00AB4B62" w:rsidP="00AB4B62">
      <w:pPr>
        <w:spacing w:after="0"/>
        <w:jc w:val="both"/>
        <w:rPr>
          <w:rFonts w:ascii="Arial" w:hAnsi="Arial" w:cs="Arial"/>
          <w:sz w:val="20"/>
          <w:szCs w:val="20"/>
        </w:rPr>
      </w:pPr>
      <w:r w:rsidRPr="00383329">
        <w:rPr>
          <w:rFonts w:ascii="Arial" w:hAnsi="Arial" w:cs="Arial"/>
          <w:sz w:val="20"/>
          <w:szCs w:val="20"/>
        </w:rPr>
        <w:t xml:space="preserve">Elle sera répartie </w:t>
      </w:r>
      <w:r w:rsidR="004131DA" w:rsidRPr="00383329">
        <w:rPr>
          <w:rFonts w:ascii="Arial" w:hAnsi="Arial" w:cs="Arial"/>
          <w:sz w:val="20"/>
          <w:szCs w:val="20"/>
        </w:rPr>
        <w:t>comme suit</w:t>
      </w:r>
      <w:r w:rsidRPr="00383329">
        <w:rPr>
          <w:rFonts w:ascii="Arial" w:hAnsi="Arial" w:cs="Arial"/>
          <w:sz w:val="20"/>
          <w:szCs w:val="20"/>
        </w:rPr>
        <w:t xml:space="preserve"> :</w:t>
      </w:r>
    </w:p>
    <w:p w14:paraId="748E7D22" w14:textId="77777777" w:rsidR="00AB4B62" w:rsidRPr="00383329" w:rsidRDefault="00AB4B62" w:rsidP="00AB4B62">
      <w:pPr>
        <w:spacing w:after="0"/>
        <w:ind w:left="708"/>
        <w:jc w:val="both"/>
        <w:rPr>
          <w:rFonts w:ascii="Arial" w:hAnsi="Arial" w:cs="Arial"/>
          <w:sz w:val="20"/>
          <w:szCs w:val="20"/>
        </w:rPr>
      </w:pPr>
      <w:r w:rsidRPr="00383329">
        <w:rPr>
          <w:rFonts w:ascii="Arial" w:hAnsi="Arial" w:cs="Arial"/>
          <w:sz w:val="20"/>
          <w:szCs w:val="20"/>
        </w:rPr>
        <w:t>Employeur :</w:t>
      </w:r>
      <w:r w:rsidRPr="00383329">
        <w:rPr>
          <w:rFonts w:ascii="Arial" w:hAnsi="Arial" w:cs="Arial"/>
          <w:sz w:val="20"/>
          <w:szCs w:val="20"/>
        </w:rPr>
        <w:tab/>
        <w:t>50 %</w:t>
      </w:r>
    </w:p>
    <w:p w14:paraId="19636DB3" w14:textId="77777777" w:rsidR="00AB4B62" w:rsidRPr="00383329" w:rsidRDefault="00AB4B62" w:rsidP="00AB4B62">
      <w:pPr>
        <w:spacing w:after="0"/>
        <w:ind w:left="708"/>
        <w:jc w:val="both"/>
        <w:rPr>
          <w:rFonts w:ascii="Arial" w:hAnsi="Arial" w:cs="Arial"/>
          <w:sz w:val="20"/>
          <w:szCs w:val="20"/>
        </w:rPr>
      </w:pPr>
      <w:r w:rsidRPr="00383329">
        <w:rPr>
          <w:rFonts w:ascii="Arial" w:hAnsi="Arial" w:cs="Arial"/>
          <w:sz w:val="20"/>
          <w:szCs w:val="20"/>
        </w:rPr>
        <w:t>Salarié :</w:t>
      </w:r>
      <w:r w:rsidRPr="00383329">
        <w:rPr>
          <w:rFonts w:ascii="Arial" w:hAnsi="Arial" w:cs="Arial"/>
          <w:sz w:val="20"/>
          <w:szCs w:val="20"/>
        </w:rPr>
        <w:tab/>
        <w:t>50 %</w:t>
      </w:r>
    </w:p>
    <w:p w14:paraId="167438AF" w14:textId="77777777" w:rsidR="00AB4B62" w:rsidRPr="00383329" w:rsidRDefault="00AB4B62" w:rsidP="00AB4B62">
      <w:pPr>
        <w:spacing w:after="0"/>
        <w:jc w:val="both"/>
        <w:rPr>
          <w:rFonts w:ascii="Arial" w:hAnsi="Arial" w:cs="Arial"/>
          <w:sz w:val="20"/>
          <w:szCs w:val="20"/>
        </w:rPr>
      </w:pPr>
    </w:p>
    <w:p w14:paraId="03AF3E16" w14:textId="77777777" w:rsidR="00AB4B62" w:rsidRPr="00383329" w:rsidRDefault="00AB4B62" w:rsidP="00AB4B62">
      <w:pPr>
        <w:spacing w:after="0"/>
        <w:jc w:val="both"/>
        <w:rPr>
          <w:rFonts w:ascii="Arial" w:hAnsi="Arial" w:cs="Arial"/>
          <w:sz w:val="20"/>
          <w:szCs w:val="20"/>
        </w:rPr>
      </w:pPr>
      <w:r w:rsidRPr="00383329">
        <w:rPr>
          <w:rFonts w:ascii="Arial" w:hAnsi="Arial" w:cs="Arial"/>
          <w:sz w:val="20"/>
          <w:szCs w:val="20"/>
        </w:rPr>
        <w:t>Les cotisations seront précomptées par la Société et mentionnées sur les bulletins de paie.</w:t>
      </w:r>
    </w:p>
    <w:p w14:paraId="0D777AEE" w14:textId="77777777" w:rsidR="005A2FA2" w:rsidRPr="00383329" w:rsidRDefault="005A2FA2" w:rsidP="00AB4B62">
      <w:pPr>
        <w:spacing w:after="0"/>
        <w:jc w:val="both"/>
        <w:rPr>
          <w:rFonts w:ascii="Arial" w:hAnsi="Arial" w:cs="Arial"/>
          <w:sz w:val="20"/>
          <w:szCs w:val="20"/>
        </w:rPr>
      </w:pPr>
    </w:p>
    <w:p w14:paraId="63C6984A" w14:textId="54BE5A14" w:rsidR="00D82493" w:rsidRPr="00DD0180" w:rsidRDefault="00D82493" w:rsidP="00BB7232">
      <w:pPr>
        <w:spacing w:after="0"/>
        <w:jc w:val="both"/>
        <w:rPr>
          <w:rFonts w:ascii="Arial" w:hAnsi="Arial" w:cs="Arial"/>
          <w:sz w:val="20"/>
          <w:szCs w:val="20"/>
        </w:rPr>
      </w:pPr>
      <w:r w:rsidRPr="00DD0180">
        <w:rPr>
          <w:rFonts w:ascii="Arial" w:hAnsi="Arial" w:cs="Arial"/>
          <w:sz w:val="20"/>
          <w:szCs w:val="20"/>
        </w:rPr>
        <w:t xml:space="preserve">Les parties ont conscience que l’équilibre du régime peut justifier des ajustements en matière de cotisations. De ce fait, le montant des cotisations pourrait évoluer, chaque année, au regard </w:t>
      </w:r>
      <w:r w:rsidR="00BB7232" w:rsidRPr="00DD0180">
        <w:rPr>
          <w:rFonts w:ascii="Arial" w:hAnsi="Arial" w:cs="Arial"/>
          <w:sz w:val="20"/>
          <w:szCs w:val="20"/>
        </w:rPr>
        <w:t>des résultats du contrat d’assurance assurant la couverture des garanties collectives du présent régime.</w:t>
      </w:r>
    </w:p>
    <w:p w14:paraId="259293CC" w14:textId="77777777" w:rsidR="00BB7232" w:rsidRPr="00DD0180" w:rsidRDefault="00BB7232" w:rsidP="00BB7232">
      <w:pPr>
        <w:spacing w:after="0"/>
        <w:jc w:val="both"/>
        <w:rPr>
          <w:rFonts w:ascii="Arial" w:hAnsi="Arial" w:cs="Arial"/>
          <w:sz w:val="20"/>
          <w:szCs w:val="20"/>
        </w:rPr>
      </w:pPr>
    </w:p>
    <w:p w14:paraId="033CCD7C" w14:textId="5D34DA8F" w:rsidR="00BB7232" w:rsidRPr="00DD0180" w:rsidRDefault="00BB7232" w:rsidP="00BB7232">
      <w:pPr>
        <w:spacing w:after="0"/>
        <w:jc w:val="both"/>
        <w:rPr>
          <w:rFonts w:ascii="Arial" w:hAnsi="Arial" w:cs="Arial"/>
          <w:sz w:val="20"/>
          <w:szCs w:val="20"/>
        </w:rPr>
      </w:pPr>
      <w:r w:rsidRPr="00DD0180">
        <w:rPr>
          <w:rFonts w:ascii="Arial" w:hAnsi="Arial" w:cs="Arial"/>
          <w:sz w:val="20"/>
          <w:szCs w:val="20"/>
        </w:rPr>
        <w:t xml:space="preserve">Les parties s’accordent sur le fait que ces ajustements nécessaires à l’équilibre du régime ne nécessiteront pas </w:t>
      </w:r>
      <w:r w:rsidR="004131DA">
        <w:rPr>
          <w:rFonts w:ascii="Arial" w:hAnsi="Arial" w:cs="Arial"/>
          <w:sz w:val="20"/>
          <w:szCs w:val="20"/>
        </w:rPr>
        <w:t>un avenant</w:t>
      </w:r>
      <w:r w:rsidRPr="00DD0180">
        <w:rPr>
          <w:rFonts w:ascii="Arial" w:hAnsi="Arial" w:cs="Arial"/>
          <w:sz w:val="20"/>
          <w:szCs w:val="20"/>
        </w:rPr>
        <w:t xml:space="preserve"> du présent accord</w:t>
      </w:r>
      <w:r w:rsidR="00981F7D" w:rsidRPr="00DD0180">
        <w:rPr>
          <w:rFonts w:ascii="Arial" w:hAnsi="Arial" w:cs="Arial"/>
          <w:sz w:val="20"/>
          <w:szCs w:val="20"/>
        </w:rPr>
        <w:t xml:space="preserve"> </w:t>
      </w:r>
      <w:r w:rsidR="004131DA">
        <w:rPr>
          <w:rFonts w:ascii="Arial" w:hAnsi="Arial" w:cs="Arial"/>
          <w:sz w:val="20"/>
          <w:szCs w:val="20"/>
        </w:rPr>
        <w:t>sauf si l’augmentation est supérieure à 10%.</w:t>
      </w:r>
    </w:p>
    <w:p w14:paraId="3BADA67F" w14:textId="77777777" w:rsidR="00BB7232" w:rsidRPr="00DD0180" w:rsidRDefault="00BB7232" w:rsidP="00BB7232">
      <w:pPr>
        <w:spacing w:after="0"/>
        <w:jc w:val="both"/>
        <w:rPr>
          <w:rFonts w:ascii="Arial" w:hAnsi="Arial" w:cs="Arial"/>
          <w:sz w:val="20"/>
          <w:szCs w:val="20"/>
        </w:rPr>
      </w:pPr>
    </w:p>
    <w:p w14:paraId="0FD92CE8" w14:textId="2E8607C5" w:rsidR="00BB7232" w:rsidRPr="00DD0180" w:rsidRDefault="00BB7232" w:rsidP="00BB7232">
      <w:pPr>
        <w:spacing w:after="0"/>
        <w:jc w:val="both"/>
        <w:rPr>
          <w:rFonts w:ascii="Arial" w:hAnsi="Arial" w:cs="Arial"/>
          <w:sz w:val="20"/>
          <w:szCs w:val="20"/>
        </w:rPr>
      </w:pPr>
      <w:r w:rsidRPr="00DD0180">
        <w:rPr>
          <w:rFonts w:ascii="Arial" w:hAnsi="Arial" w:cs="Arial"/>
          <w:sz w:val="20"/>
          <w:szCs w:val="20"/>
        </w:rPr>
        <w:t>En cas d’évolution du montant des cotisations, la clef de répartition entre la part salariale et la part patronale concernant le financement des garanties obligatoires resterait quant à elle inchangée.</w:t>
      </w:r>
    </w:p>
    <w:p w14:paraId="1E46AD52" w14:textId="77777777" w:rsidR="00BB7232" w:rsidRPr="00DD0180" w:rsidRDefault="00BB7232" w:rsidP="00BB7232">
      <w:pPr>
        <w:spacing w:after="0"/>
        <w:jc w:val="both"/>
        <w:rPr>
          <w:rFonts w:ascii="Arial" w:hAnsi="Arial" w:cs="Arial"/>
          <w:sz w:val="20"/>
          <w:szCs w:val="20"/>
        </w:rPr>
      </w:pPr>
    </w:p>
    <w:p w14:paraId="1873E5C7" w14:textId="73FF2295" w:rsidR="00BB7232" w:rsidRDefault="00BB7232" w:rsidP="00BB7232">
      <w:pPr>
        <w:spacing w:after="0"/>
        <w:jc w:val="both"/>
        <w:rPr>
          <w:rFonts w:ascii="Arial" w:hAnsi="Arial" w:cs="Arial"/>
          <w:sz w:val="20"/>
          <w:szCs w:val="20"/>
        </w:rPr>
      </w:pPr>
      <w:r w:rsidRPr="00DD0180">
        <w:rPr>
          <w:rFonts w:ascii="Arial" w:hAnsi="Arial" w:cs="Arial"/>
          <w:sz w:val="20"/>
          <w:szCs w:val="20"/>
        </w:rPr>
        <w:t>Si la répartition entre la part salariale et la part patronale devait évoluer, le présent accord pourrait être révisé.</w:t>
      </w:r>
    </w:p>
    <w:p w14:paraId="60A5515D" w14:textId="77777777" w:rsidR="004131DA" w:rsidRDefault="004131DA" w:rsidP="00BB7232">
      <w:pPr>
        <w:spacing w:after="0"/>
        <w:jc w:val="both"/>
        <w:rPr>
          <w:rFonts w:ascii="Arial" w:hAnsi="Arial" w:cs="Arial"/>
          <w:sz w:val="20"/>
          <w:szCs w:val="20"/>
        </w:rPr>
      </w:pPr>
    </w:p>
    <w:p w14:paraId="4E1849B9" w14:textId="414FF004" w:rsidR="004131DA" w:rsidRPr="00DD0180" w:rsidRDefault="004131DA" w:rsidP="00BB7232">
      <w:pPr>
        <w:spacing w:after="0"/>
        <w:jc w:val="both"/>
        <w:rPr>
          <w:rFonts w:ascii="Arial" w:hAnsi="Arial" w:cs="Arial"/>
          <w:sz w:val="20"/>
          <w:szCs w:val="20"/>
        </w:rPr>
      </w:pPr>
      <w:r>
        <w:rPr>
          <w:rFonts w:ascii="Arial" w:hAnsi="Arial" w:cs="Arial"/>
          <w:sz w:val="20"/>
          <w:szCs w:val="20"/>
        </w:rPr>
        <w:t>Les autres dispositions de l’article restent inchangées.</w:t>
      </w:r>
    </w:p>
    <w:p w14:paraId="30EB0380" w14:textId="77777777" w:rsidR="00767374" w:rsidRPr="00383329" w:rsidRDefault="00767374" w:rsidP="00AB4B62">
      <w:pPr>
        <w:spacing w:after="0"/>
        <w:jc w:val="both"/>
        <w:rPr>
          <w:rFonts w:ascii="Arial" w:hAnsi="Arial" w:cs="Arial"/>
          <w:sz w:val="20"/>
          <w:szCs w:val="20"/>
        </w:rPr>
      </w:pPr>
    </w:p>
    <w:p w14:paraId="3216AF07" w14:textId="77777777" w:rsidR="00AB4B62" w:rsidRPr="00383329" w:rsidRDefault="00AB4B62" w:rsidP="00AB4B62">
      <w:pPr>
        <w:spacing w:after="0"/>
        <w:jc w:val="both"/>
        <w:rPr>
          <w:rFonts w:ascii="Arial" w:hAnsi="Arial" w:cs="Arial"/>
          <w:sz w:val="20"/>
          <w:szCs w:val="20"/>
        </w:rPr>
      </w:pPr>
    </w:p>
    <w:p w14:paraId="2B45689A" w14:textId="56313510" w:rsidR="00AB4B62" w:rsidRPr="00383329" w:rsidRDefault="00AB0C5E" w:rsidP="00AB4B62">
      <w:pPr>
        <w:spacing w:after="0"/>
        <w:jc w:val="both"/>
        <w:rPr>
          <w:rFonts w:ascii="Arial" w:hAnsi="Arial" w:cs="Arial"/>
          <w:b/>
          <w:sz w:val="20"/>
          <w:szCs w:val="20"/>
          <w:u w:val="single"/>
        </w:rPr>
      </w:pPr>
      <w:r>
        <w:rPr>
          <w:rFonts w:ascii="Arial" w:hAnsi="Arial" w:cs="Arial"/>
          <w:b/>
          <w:sz w:val="20"/>
          <w:szCs w:val="20"/>
          <w:u w:val="single"/>
        </w:rPr>
        <w:t>ARTICLE 3</w:t>
      </w:r>
      <w:r w:rsidR="00AB4B62" w:rsidRPr="00383329">
        <w:rPr>
          <w:rFonts w:ascii="Arial" w:hAnsi="Arial" w:cs="Arial"/>
          <w:b/>
          <w:sz w:val="20"/>
          <w:szCs w:val="20"/>
          <w:u w:val="single"/>
        </w:rPr>
        <w:t xml:space="preserve"> : Révision – Dénonciation - Caducité de l’accord d’entreprise du 15 décembre 2011</w:t>
      </w:r>
      <w:r w:rsidR="00032E3B">
        <w:rPr>
          <w:rFonts w:ascii="Arial" w:hAnsi="Arial" w:cs="Arial"/>
          <w:b/>
          <w:sz w:val="20"/>
          <w:szCs w:val="20"/>
          <w:u w:val="single"/>
        </w:rPr>
        <w:t xml:space="preserve"> et de ses avenants </w:t>
      </w:r>
    </w:p>
    <w:p w14:paraId="20CA933F" w14:textId="77777777" w:rsidR="00AB4B62" w:rsidRPr="00383329" w:rsidRDefault="00AB4B62" w:rsidP="00AB4B62">
      <w:pPr>
        <w:spacing w:after="0"/>
        <w:jc w:val="both"/>
        <w:rPr>
          <w:rFonts w:ascii="Arial" w:hAnsi="Arial" w:cs="Arial"/>
          <w:sz w:val="20"/>
          <w:szCs w:val="20"/>
        </w:rPr>
      </w:pPr>
    </w:p>
    <w:p w14:paraId="167F8D50" w14:textId="77777777" w:rsidR="00AB4B62" w:rsidRPr="00383329" w:rsidRDefault="00AB4B62" w:rsidP="00AB4B62">
      <w:pPr>
        <w:spacing w:after="0"/>
        <w:jc w:val="both"/>
        <w:rPr>
          <w:rFonts w:ascii="Arial" w:hAnsi="Arial" w:cs="Arial"/>
          <w:sz w:val="20"/>
          <w:szCs w:val="20"/>
        </w:rPr>
      </w:pPr>
      <w:r w:rsidRPr="00383329">
        <w:rPr>
          <w:rFonts w:ascii="Arial" w:hAnsi="Arial" w:cs="Arial"/>
          <w:sz w:val="20"/>
          <w:szCs w:val="20"/>
        </w:rPr>
        <w:t>Les parties conviennent que l’accord d’entreprise du 15 décembre 2011 et ses avenants mettant en place le régime de prévoyance au profit des salariés non-cadres, pourront être révisés et dénoncés dans les conditions qui suivent.</w:t>
      </w:r>
    </w:p>
    <w:p w14:paraId="365CFD18" w14:textId="77777777" w:rsidR="00AB4B62" w:rsidRPr="00383329" w:rsidRDefault="00AB4B62" w:rsidP="00AB4B62">
      <w:pPr>
        <w:spacing w:after="0"/>
        <w:jc w:val="both"/>
        <w:rPr>
          <w:rFonts w:ascii="Arial" w:hAnsi="Arial" w:cs="Arial"/>
          <w:sz w:val="20"/>
          <w:szCs w:val="20"/>
        </w:rPr>
      </w:pPr>
    </w:p>
    <w:p w14:paraId="2866630D" w14:textId="77777777" w:rsidR="00AB4B62" w:rsidRPr="00383329" w:rsidRDefault="00AB4B62" w:rsidP="00AB4B62">
      <w:pPr>
        <w:spacing w:after="0"/>
        <w:jc w:val="both"/>
        <w:rPr>
          <w:rFonts w:ascii="Arial" w:hAnsi="Arial" w:cs="Arial"/>
          <w:sz w:val="20"/>
          <w:szCs w:val="20"/>
        </w:rPr>
      </w:pPr>
      <w:r w:rsidRPr="00383329">
        <w:rPr>
          <w:rFonts w:ascii="Arial" w:hAnsi="Arial" w:cs="Arial"/>
          <w:sz w:val="20"/>
          <w:szCs w:val="20"/>
        </w:rPr>
        <w:t>L’accord d’entreprise et ses avenants pourront être dénoncés par l’une ou l’autre des parties.</w:t>
      </w:r>
    </w:p>
    <w:p w14:paraId="7AF2C1AF" w14:textId="77777777" w:rsidR="00AB4B62" w:rsidRPr="00383329" w:rsidRDefault="00AB4B62" w:rsidP="00AB4B62">
      <w:pPr>
        <w:spacing w:after="0"/>
        <w:jc w:val="both"/>
        <w:rPr>
          <w:rFonts w:ascii="Arial" w:hAnsi="Arial" w:cs="Arial"/>
          <w:sz w:val="20"/>
          <w:szCs w:val="20"/>
        </w:rPr>
      </w:pPr>
    </w:p>
    <w:p w14:paraId="4DFD6038" w14:textId="55E9ED58" w:rsidR="00AB4B62" w:rsidRPr="00383329" w:rsidRDefault="00AB4B62" w:rsidP="00AB4B62">
      <w:pPr>
        <w:spacing w:after="0"/>
        <w:jc w:val="both"/>
        <w:rPr>
          <w:rFonts w:ascii="Arial" w:hAnsi="Arial" w:cs="Arial"/>
          <w:sz w:val="20"/>
          <w:szCs w:val="20"/>
        </w:rPr>
      </w:pPr>
      <w:r w:rsidRPr="00383329">
        <w:rPr>
          <w:rFonts w:ascii="Arial" w:hAnsi="Arial" w:cs="Arial"/>
          <w:sz w:val="20"/>
          <w:szCs w:val="20"/>
        </w:rPr>
        <w:t xml:space="preserve">Cette dénonciation devra être </w:t>
      </w:r>
      <w:r w:rsidR="004131DA" w:rsidRPr="00383329">
        <w:rPr>
          <w:rFonts w:ascii="Arial" w:hAnsi="Arial" w:cs="Arial"/>
          <w:sz w:val="20"/>
          <w:szCs w:val="20"/>
        </w:rPr>
        <w:t>notifiée par</w:t>
      </w:r>
      <w:r w:rsidRPr="00383329">
        <w:rPr>
          <w:rFonts w:ascii="Arial" w:hAnsi="Arial" w:cs="Arial"/>
          <w:sz w:val="20"/>
          <w:szCs w:val="20"/>
        </w:rPr>
        <w:t xml:space="preserve"> lettre recommandée avec accusé de réception, sous réserve d’un préavis de trois mois au moins aux autres signataires et faire l’objet d’un dépôt. </w:t>
      </w:r>
    </w:p>
    <w:p w14:paraId="0C6111C0" w14:textId="77777777" w:rsidR="00AB4B62" w:rsidRPr="00383329" w:rsidRDefault="00AB4B62" w:rsidP="00AB4B62">
      <w:pPr>
        <w:spacing w:after="0"/>
        <w:jc w:val="both"/>
        <w:rPr>
          <w:rFonts w:ascii="Arial" w:hAnsi="Arial" w:cs="Arial"/>
          <w:sz w:val="20"/>
          <w:szCs w:val="20"/>
        </w:rPr>
      </w:pPr>
    </w:p>
    <w:p w14:paraId="02F29838" w14:textId="77777777" w:rsidR="00AB4B62" w:rsidRPr="00383329" w:rsidRDefault="00AB4B62" w:rsidP="00AB4B62">
      <w:pPr>
        <w:spacing w:after="0"/>
        <w:jc w:val="both"/>
        <w:rPr>
          <w:rFonts w:ascii="Arial" w:hAnsi="Arial" w:cs="Arial"/>
          <w:sz w:val="20"/>
          <w:szCs w:val="20"/>
        </w:rPr>
      </w:pPr>
      <w:r w:rsidRPr="00383329">
        <w:rPr>
          <w:rFonts w:ascii="Arial" w:hAnsi="Arial" w:cs="Arial"/>
          <w:sz w:val="20"/>
          <w:szCs w:val="20"/>
        </w:rPr>
        <w:t>Le présent régime ne pourra, en tout état de cause, expirer qu’aux dates et échéances retenues par le contrat d’assurance signé, lui servant de support.</w:t>
      </w:r>
    </w:p>
    <w:p w14:paraId="2FC648ED" w14:textId="77777777" w:rsidR="00AB4B62" w:rsidRPr="00383329" w:rsidRDefault="00AB4B62" w:rsidP="00AB4B62">
      <w:pPr>
        <w:spacing w:after="0"/>
        <w:jc w:val="both"/>
        <w:rPr>
          <w:rFonts w:ascii="Arial" w:hAnsi="Arial" w:cs="Arial"/>
          <w:sz w:val="20"/>
          <w:szCs w:val="20"/>
        </w:rPr>
      </w:pPr>
    </w:p>
    <w:p w14:paraId="64E888DC" w14:textId="663CAD42" w:rsidR="00AB4B62" w:rsidRPr="00383329" w:rsidRDefault="005D5048" w:rsidP="00AB4B62">
      <w:pPr>
        <w:spacing w:after="0"/>
        <w:jc w:val="both"/>
        <w:rPr>
          <w:rFonts w:ascii="Arial" w:hAnsi="Arial" w:cs="Arial"/>
          <w:sz w:val="20"/>
          <w:szCs w:val="20"/>
        </w:rPr>
      </w:pPr>
      <w:r w:rsidRPr="00383329">
        <w:rPr>
          <w:rFonts w:ascii="Arial" w:hAnsi="Arial" w:cs="Arial"/>
          <w:sz w:val="20"/>
          <w:szCs w:val="20"/>
        </w:rPr>
        <w:t>À tout moment</w:t>
      </w:r>
      <w:r w:rsidR="00AB4B62" w:rsidRPr="00383329">
        <w:rPr>
          <w:rFonts w:ascii="Arial" w:hAnsi="Arial" w:cs="Arial"/>
          <w:sz w:val="20"/>
          <w:szCs w:val="20"/>
        </w:rPr>
        <w:t xml:space="preserve">, chaque partie pourra également demander la révision de certaines clauses. </w:t>
      </w:r>
    </w:p>
    <w:p w14:paraId="47D74BD2" w14:textId="77777777" w:rsidR="00AB4B62" w:rsidRPr="00383329" w:rsidRDefault="00AB4B62" w:rsidP="00AB4B62">
      <w:pPr>
        <w:spacing w:after="0"/>
        <w:jc w:val="both"/>
        <w:rPr>
          <w:rFonts w:ascii="Arial" w:hAnsi="Arial" w:cs="Arial"/>
          <w:sz w:val="20"/>
          <w:szCs w:val="20"/>
        </w:rPr>
      </w:pPr>
    </w:p>
    <w:p w14:paraId="29848059" w14:textId="77777777" w:rsidR="00AB4B62" w:rsidRPr="00383329" w:rsidRDefault="00AB4B62" w:rsidP="00AB4B62">
      <w:pPr>
        <w:spacing w:after="0"/>
        <w:jc w:val="both"/>
        <w:rPr>
          <w:rFonts w:ascii="Arial" w:hAnsi="Arial" w:cs="Arial"/>
          <w:sz w:val="20"/>
          <w:szCs w:val="20"/>
        </w:rPr>
      </w:pPr>
      <w:r w:rsidRPr="00383329">
        <w:rPr>
          <w:rFonts w:ascii="Arial" w:hAnsi="Arial" w:cs="Arial"/>
          <w:sz w:val="20"/>
          <w:szCs w:val="20"/>
        </w:rPr>
        <w:t xml:space="preserve">La demande de révision devra indiquer le ou les articles concernés et devra être accompagnée d’un projet de nouvelle rédaction de ces articles. </w:t>
      </w:r>
    </w:p>
    <w:p w14:paraId="5B3C8DA1" w14:textId="77777777" w:rsidR="00AB4B62" w:rsidRPr="00383329" w:rsidRDefault="00AB4B62" w:rsidP="00AB4B62">
      <w:pPr>
        <w:spacing w:after="0"/>
        <w:jc w:val="both"/>
        <w:rPr>
          <w:rFonts w:ascii="Arial" w:hAnsi="Arial" w:cs="Arial"/>
          <w:sz w:val="20"/>
          <w:szCs w:val="20"/>
        </w:rPr>
      </w:pPr>
    </w:p>
    <w:p w14:paraId="3D123547" w14:textId="77777777" w:rsidR="00AB4B62" w:rsidRPr="00383329" w:rsidRDefault="00AB4B62" w:rsidP="00AB4B62">
      <w:pPr>
        <w:spacing w:after="0"/>
        <w:jc w:val="both"/>
        <w:rPr>
          <w:rFonts w:ascii="Arial" w:hAnsi="Arial" w:cs="Arial"/>
          <w:sz w:val="20"/>
          <w:szCs w:val="20"/>
        </w:rPr>
      </w:pPr>
    </w:p>
    <w:p w14:paraId="5BD69EFC" w14:textId="77198900" w:rsidR="00AB4B62" w:rsidRDefault="00AB4B62" w:rsidP="00AB4B62">
      <w:pPr>
        <w:spacing w:after="0"/>
        <w:jc w:val="both"/>
        <w:rPr>
          <w:rFonts w:ascii="Arial" w:hAnsi="Arial" w:cs="Arial"/>
          <w:b/>
          <w:sz w:val="20"/>
          <w:szCs w:val="20"/>
          <w:u w:val="single"/>
        </w:rPr>
      </w:pPr>
      <w:r w:rsidRPr="00383329">
        <w:rPr>
          <w:rFonts w:ascii="Arial" w:hAnsi="Arial" w:cs="Arial"/>
          <w:b/>
          <w:sz w:val="20"/>
          <w:szCs w:val="20"/>
          <w:u w:val="single"/>
        </w:rPr>
        <w:t xml:space="preserve">ARTICLE </w:t>
      </w:r>
      <w:r w:rsidR="00AB0C5E">
        <w:rPr>
          <w:rFonts w:ascii="Arial" w:hAnsi="Arial" w:cs="Arial"/>
          <w:b/>
          <w:sz w:val="20"/>
          <w:szCs w:val="20"/>
          <w:u w:val="single"/>
        </w:rPr>
        <w:t>4</w:t>
      </w:r>
      <w:r w:rsidRPr="00383329">
        <w:rPr>
          <w:rFonts w:ascii="Arial" w:hAnsi="Arial" w:cs="Arial"/>
          <w:b/>
          <w:sz w:val="20"/>
          <w:szCs w:val="20"/>
          <w:u w:val="single"/>
        </w:rPr>
        <w:t xml:space="preserve"> – Entrée en vigueur de l’avenant </w:t>
      </w:r>
    </w:p>
    <w:p w14:paraId="72919B87" w14:textId="77777777" w:rsidR="00032E3B" w:rsidRPr="005C395A" w:rsidRDefault="00032E3B" w:rsidP="00AB4B62">
      <w:pPr>
        <w:spacing w:after="0"/>
        <w:jc w:val="both"/>
        <w:rPr>
          <w:rFonts w:ascii="Arial" w:hAnsi="Arial" w:cs="Arial"/>
          <w:b/>
          <w:sz w:val="20"/>
          <w:szCs w:val="20"/>
          <w:u w:val="single"/>
        </w:rPr>
      </w:pPr>
    </w:p>
    <w:p w14:paraId="539E0196" w14:textId="331564C3" w:rsidR="00AB4B62" w:rsidRPr="00383329" w:rsidRDefault="00AB4B62" w:rsidP="00AB4B62">
      <w:pPr>
        <w:spacing w:after="0"/>
        <w:jc w:val="both"/>
        <w:rPr>
          <w:rFonts w:ascii="Arial" w:hAnsi="Arial" w:cs="Arial"/>
          <w:sz w:val="20"/>
          <w:szCs w:val="20"/>
        </w:rPr>
      </w:pPr>
      <w:r w:rsidRPr="00383329">
        <w:rPr>
          <w:rFonts w:ascii="Arial" w:hAnsi="Arial" w:cs="Arial"/>
          <w:sz w:val="20"/>
          <w:szCs w:val="20"/>
        </w:rPr>
        <w:t>Le présent avenant est conclu pour une durée indéterminée. Il entr</w:t>
      </w:r>
      <w:r w:rsidR="004543B8" w:rsidRPr="00383329">
        <w:rPr>
          <w:rFonts w:ascii="Arial" w:hAnsi="Arial" w:cs="Arial"/>
          <w:sz w:val="20"/>
          <w:szCs w:val="20"/>
        </w:rPr>
        <w:t xml:space="preserve">e en vigueur </w:t>
      </w:r>
      <w:r w:rsidR="004543B8" w:rsidRPr="00F733D4">
        <w:rPr>
          <w:rFonts w:ascii="Arial" w:hAnsi="Arial" w:cs="Arial"/>
          <w:sz w:val="20"/>
          <w:szCs w:val="20"/>
        </w:rPr>
        <w:t xml:space="preserve">le </w:t>
      </w:r>
      <w:r w:rsidR="00981F7D" w:rsidRPr="004131DA">
        <w:rPr>
          <w:rFonts w:ascii="Arial" w:hAnsi="Arial" w:cs="Arial"/>
          <w:sz w:val="20"/>
          <w:szCs w:val="20"/>
        </w:rPr>
        <w:t xml:space="preserve">1er </w:t>
      </w:r>
      <w:r w:rsidR="004131DA" w:rsidRPr="004131DA">
        <w:rPr>
          <w:rFonts w:ascii="Arial" w:hAnsi="Arial" w:cs="Arial"/>
          <w:sz w:val="20"/>
          <w:szCs w:val="20"/>
        </w:rPr>
        <w:t>octobre</w:t>
      </w:r>
      <w:r w:rsidR="00981F7D" w:rsidRPr="004131DA">
        <w:rPr>
          <w:rFonts w:ascii="Arial" w:hAnsi="Arial" w:cs="Arial"/>
          <w:sz w:val="20"/>
          <w:szCs w:val="20"/>
        </w:rPr>
        <w:t xml:space="preserve"> 202</w:t>
      </w:r>
      <w:r w:rsidR="005C395A">
        <w:rPr>
          <w:rFonts w:ascii="Arial" w:hAnsi="Arial" w:cs="Arial"/>
          <w:sz w:val="20"/>
          <w:szCs w:val="20"/>
        </w:rPr>
        <w:t>5</w:t>
      </w:r>
      <w:r w:rsidRPr="004131DA">
        <w:rPr>
          <w:rFonts w:ascii="Arial" w:hAnsi="Arial" w:cs="Arial"/>
          <w:sz w:val="20"/>
          <w:szCs w:val="20"/>
        </w:rPr>
        <w:t>.</w:t>
      </w:r>
      <w:r w:rsidRPr="00383329">
        <w:rPr>
          <w:rFonts w:ascii="Arial" w:hAnsi="Arial" w:cs="Arial"/>
          <w:sz w:val="20"/>
          <w:szCs w:val="20"/>
        </w:rPr>
        <w:t xml:space="preserve"> </w:t>
      </w:r>
    </w:p>
    <w:p w14:paraId="6FAFC1BD" w14:textId="77777777" w:rsidR="00AB4B62" w:rsidRPr="00383329" w:rsidRDefault="00AB4B62" w:rsidP="00AB4B62">
      <w:pPr>
        <w:spacing w:after="0"/>
        <w:jc w:val="both"/>
        <w:rPr>
          <w:rFonts w:ascii="Arial" w:hAnsi="Arial" w:cs="Arial"/>
          <w:sz w:val="20"/>
          <w:szCs w:val="20"/>
        </w:rPr>
      </w:pPr>
      <w:r w:rsidRPr="00383329">
        <w:rPr>
          <w:rFonts w:ascii="Arial" w:hAnsi="Arial" w:cs="Arial"/>
          <w:sz w:val="20"/>
          <w:szCs w:val="20"/>
        </w:rPr>
        <w:t xml:space="preserve"> </w:t>
      </w:r>
    </w:p>
    <w:p w14:paraId="3E80968A" w14:textId="77777777" w:rsidR="00AB4B62" w:rsidRPr="00383329" w:rsidRDefault="00AB4B62" w:rsidP="00AB4B62">
      <w:pPr>
        <w:spacing w:after="0"/>
        <w:jc w:val="both"/>
        <w:rPr>
          <w:rFonts w:ascii="Arial" w:hAnsi="Arial" w:cs="Arial"/>
          <w:sz w:val="20"/>
          <w:szCs w:val="20"/>
        </w:rPr>
      </w:pPr>
    </w:p>
    <w:p w14:paraId="661BEFCB" w14:textId="449911AD" w:rsidR="00AB4B62" w:rsidRPr="00383329" w:rsidRDefault="00AB0C5E" w:rsidP="00AB4B62">
      <w:pPr>
        <w:spacing w:after="0"/>
        <w:jc w:val="both"/>
        <w:rPr>
          <w:rFonts w:ascii="Arial" w:hAnsi="Arial" w:cs="Arial"/>
          <w:b/>
          <w:sz w:val="20"/>
          <w:szCs w:val="20"/>
          <w:u w:val="single"/>
        </w:rPr>
      </w:pPr>
      <w:r>
        <w:rPr>
          <w:rFonts w:ascii="Arial" w:hAnsi="Arial" w:cs="Arial"/>
          <w:b/>
          <w:sz w:val="20"/>
          <w:szCs w:val="20"/>
          <w:u w:val="single"/>
        </w:rPr>
        <w:t>ARTICLE 5</w:t>
      </w:r>
      <w:r w:rsidR="00AB4B62" w:rsidRPr="00383329">
        <w:rPr>
          <w:rFonts w:ascii="Arial" w:hAnsi="Arial" w:cs="Arial"/>
          <w:b/>
          <w:sz w:val="20"/>
          <w:szCs w:val="20"/>
          <w:u w:val="single"/>
        </w:rPr>
        <w:t xml:space="preserve"> : Publicité et dépôt de l’avenant </w:t>
      </w:r>
    </w:p>
    <w:p w14:paraId="58CB1968" w14:textId="77777777" w:rsidR="00AB4B62" w:rsidRPr="00383329" w:rsidRDefault="00AB4B62" w:rsidP="00AB4B62">
      <w:pPr>
        <w:spacing w:after="0"/>
        <w:jc w:val="both"/>
        <w:rPr>
          <w:rFonts w:ascii="Arial" w:hAnsi="Arial" w:cs="Arial"/>
          <w:sz w:val="20"/>
          <w:szCs w:val="20"/>
        </w:rPr>
      </w:pPr>
    </w:p>
    <w:p w14:paraId="09B8C7B9" w14:textId="77777777" w:rsidR="000A164B" w:rsidRPr="00383329" w:rsidRDefault="000A164B" w:rsidP="000A164B">
      <w:pPr>
        <w:spacing w:after="0"/>
        <w:jc w:val="both"/>
        <w:rPr>
          <w:rFonts w:ascii="Arial" w:hAnsi="Arial" w:cs="Arial"/>
          <w:sz w:val="20"/>
          <w:szCs w:val="20"/>
        </w:rPr>
      </w:pPr>
      <w:r w:rsidRPr="00383329">
        <w:rPr>
          <w:rFonts w:ascii="Arial" w:hAnsi="Arial" w:cs="Arial"/>
          <w:sz w:val="20"/>
          <w:szCs w:val="20"/>
        </w:rPr>
        <w:t xml:space="preserve">Le présent avenant donnera lieu à dépôt dans les conditions prévues aux articles L. 2231-6 et D. 2231- 2 et suivants du code du travail. </w:t>
      </w:r>
    </w:p>
    <w:p w14:paraId="10D2C360" w14:textId="77777777" w:rsidR="000A164B" w:rsidRPr="00383329" w:rsidRDefault="000A164B" w:rsidP="000A164B">
      <w:pPr>
        <w:spacing w:after="0"/>
        <w:jc w:val="both"/>
        <w:rPr>
          <w:rFonts w:ascii="Arial" w:hAnsi="Arial" w:cs="Arial"/>
          <w:sz w:val="20"/>
          <w:szCs w:val="20"/>
        </w:rPr>
      </w:pPr>
    </w:p>
    <w:p w14:paraId="343F7D32" w14:textId="1BC71DFA" w:rsidR="00AB4B62" w:rsidRPr="00383329" w:rsidRDefault="000A164B" w:rsidP="000A164B">
      <w:pPr>
        <w:spacing w:after="0"/>
        <w:jc w:val="both"/>
        <w:rPr>
          <w:rFonts w:ascii="Arial" w:hAnsi="Arial" w:cs="Arial"/>
          <w:sz w:val="20"/>
          <w:szCs w:val="20"/>
        </w:rPr>
      </w:pPr>
      <w:r w:rsidRPr="00383329">
        <w:rPr>
          <w:rFonts w:ascii="Arial" w:hAnsi="Arial" w:cs="Arial"/>
          <w:sz w:val="20"/>
          <w:szCs w:val="20"/>
        </w:rPr>
        <w:t xml:space="preserve">Il sera déposé sur la plateforme de téléprocédure dénommée « </w:t>
      </w:r>
      <w:proofErr w:type="spellStart"/>
      <w:r w:rsidRPr="00383329">
        <w:rPr>
          <w:rFonts w:ascii="Arial" w:hAnsi="Arial" w:cs="Arial"/>
          <w:sz w:val="20"/>
          <w:szCs w:val="20"/>
        </w:rPr>
        <w:t>TéléAccords</w:t>
      </w:r>
      <w:proofErr w:type="spellEnd"/>
      <w:r w:rsidRPr="00383329">
        <w:rPr>
          <w:rFonts w:ascii="Arial" w:hAnsi="Arial" w:cs="Arial"/>
          <w:sz w:val="20"/>
          <w:szCs w:val="20"/>
        </w:rPr>
        <w:t xml:space="preserve"> » accompagné des pièces prévues aux articles D. 2231-6 et D. 2231-7 du code du travail et en un exemplaire auprès du greffe du conseil de prud'hommes de Vannes.</w:t>
      </w:r>
    </w:p>
    <w:p w14:paraId="02B2BBBA" w14:textId="77777777" w:rsidR="00AB4B62" w:rsidRPr="00383329" w:rsidRDefault="00AB4B62" w:rsidP="00AB4B62">
      <w:pPr>
        <w:spacing w:after="0"/>
        <w:jc w:val="both"/>
        <w:rPr>
          <w:rFonts w:ascii="Arial" w:hAnsi="Arial" w:cs="Arial"/>
          <w:sz w:val="20"/>
          <w:szCs w:val="20"/>
        </w:rPr>
      </w:pPr>
    </w:p>
    <w:p w14:paraId="01C2C955" w14:textId="2513F8A7" w:rsidR="00AB4B62" w:rsidRPr="00383329" w:rsidRDefault="00383329" w:rsidP="00AB4B62">
      <w:pPr>
        <w:spacing w:after="0"/>
        <w:jc w:val="both"/>
        <w:rPr>
          <w:rFonts w:ascii="Arial" w:hAnsi="Arial" w:cs="Arial"/>
          <w:sz w:val="20"/>
          <w:szCs w:val="20"/>
        </w:rPr>
      </w:pPr>
      <w:r w:rsidRPr="00383329">
        <w:rPr>
          <w:rFonts w:ascii="Arial" w:hAnsi="Arial" w:cs="Arial"/>
          <w:sz w:val="20"/>
          <w:szCs w:val="20"/>
        </w:rPr>
        <w:t xml:space="preserve">Il sera affiché sur les panneaux de la direction </w:t>
      </w:r>
      <w:r w:rsidR="00BF2036" w:rsidRPr="00383329">
        <w:rPr>
          <w:rFonts w:ascii="Arial" w:hAnsi="Arial" w:cs="Arial"/>
          <w:sz w:val="20"/>
          <w:szCs w:val="20"/>
        </w:rPr>
        <w:t>prévus à</w:t>
      </w:r>
      <w:r w:rsidRPr="00383329">
        <w:rPr>
          <w:rFonts w:ascii="Arial" w:hAnsi="Arial" w:cs="Arial"/>
          <w:sz w:val="20"/>
          <w:szCs w:val="20"/>
        </w:rPr>
        <w:t xml:space="preserve"> cet effet et publié sur l’intranet de l’entreprise.</w:t>
      </w:r>
    </w:p>
    <w:p w14:paraId="0763CBC8" w14:textId="77777777" w:rsidR="00383329" w:rsidRDefault="00383329" w:rsidP="00AB4B62">
      <w:pPr>
        <w:spacing w:after="0"/>
        <w:jc w:val="both"/>
        <w:rPr>
          <w:rFonts w:ascii="Arial" w:hAnsi="Arial" w:cs="Arial"/>
          <w:sz w:val="20"/>
          <w:szCs w:val="20"/>
        </w:rPr>
      </w:pPr>
    </w:p>
    <w:p w14:paraId="66E29F1C" w14:textId="77777777" w:rsidR="00383329" w:rsidRPr="00383329" w:rsidRDefault="00383329" w:rsidP="00AB4B62">
      <w:pPr>
        <w:spacing w:after="0"/>
        <w:jc w:val="both"/>
        <w:rPr>
          <w:rFonts w:ascii="Arial" w:hAnsi="Arial" w:cs="Arial"/>
          <w:sz w:val="20"/>
          <w:szCs w:val="20"/>
        </w:rPr>
      </w:pPr>
    </w:p>
    <w:p w14:paraId="7359FA8C" w14:textId="58C688FD" w:rsidR="00383329" w:rsidRPr="00383329" w:rsidRDefault="00383329" w:rsidP="005C395A">
      <w:pPr>
        <w:spacing w:after="0"/>
        <w:jc w:val="both"/>
        <w:rPr>
          <w:rFonts w:ascii="Arial" w:hAnsi="Arial" w:cs="Arial"/>
          <w:sz w:val="20"/>
          <w:szCs w:val="20"/>
        </w:rPr>
      </w:pPr>
      <w:r w:rsidRPr="00383329">
        <w:rPr>
          <w:rFonts w:ascii="Arial" w:hAnsi="Arial" w:cs="Arial"/>
          <w:sz w:val="20"/>
          <w:szCs w:val="20"/>
        </w:rPr>
        <w:t>Fait à Vannes</w:t>
      </w:r>
    </w:p>
    <w:p w14:paraId="2FCD4E92" w14:textId="04226182" w:rsidR="00383329" w:rsidRPr="00383329" w:rsidRDefault="00383329" w:rsidP="005C395A">
      <w:pPr>
        <w:spacing w:after="0"/>
        <w:jc w:val="both"/>
        <w:rPr>
          <w:rFonts w:ascii="Arial" w:hAnsi="Arial" w:cs="Arial"/>
          <w:sz w:val="20"/>
          <w:szCs w:val="20"/>
        </w:rPr>
      </w:pPr>
      <w:r w:rsidRPr="00383329">
        <w:rPr>
          <w:rFonts w:ascii="Arial" w:hAnsi="Arial" w:cs="Arial"/>
          <w:sz w:val="20"/>
          <w:szCs w:val="20"/>
        </w:rPr>
        <w:t>L</w:t>
      </w:r>
      <w:r w:rsidR="00AB4B62" w:rsidRPr="00383329">
        <w:rPr>
          <w:rFonts w:ascii="Arial" w:hAnsi="Arial" w:cs="Arial"/>
          <w:sz w:val="20"/>
          <w:szCs w:val="20"/>
        </w:rPr>
        <w:t xml:space="preserve">e </w:t>
      </w:r>
      <w:r w:rsidR="004131DA">
        <w:rPr>
          <w:rFonts w:ascii="Arial" w:hAnsi="Arial" w:cs="Arial"/>
          <w:sz w:val="20"/>
          <w:szCs w:val="20"/>
        </w:rPr>
        <w:t>2</w:t>
      </w:r>
      <w:r w:rsidR="005C395A">
        <w:rPr>
          <w:rFonts w:ascii="Arial" w:hAnsi="Arial" w:cs="Arial"/>
          <w:sz w:val="20"/>
          <w:szCs w:val="20"/>
        </w:rPr>
        <w:t>7</w:t>
      </w:r>
      <w:r w:rsidR="004131DA">
        <w:rPr>
          <w:rFonts w:ascii="Arial" w:hAnsi="Arial" w:cs="Arial"/>
          <w:sz w:val="20"/>
          <w:szCs w:val="20"/>
        </w:rPr>
        <w:t xml:space="preserve"> octobre 202</w:t>
      </w:r>
      <w:r w:rsidR="005C395A">
        <w:rPr>
          <w:rFonts w:ascii="Arial" w:hAnsi="Arial" w:cs="Arial"/>
          <w:sz w:val="20"/>
          <w:szCs w:val="20"/>
        </w:rPr>
        <w:t>5</w:t>
      </w:r>
    </w:p>
    <w:p w14:paraId="65CB0271" w14:textId="6D31B86F" w:rsidR="00383329" w:rsidRPr="00383329" w:rsidRDefault="00383329" w:rsidP="005C395A">
      <w:pPr>
        <w:spacing w:after="0"/>
        <w:jc w:val="both"/>
        <w:rPr>
          <w:rFonts w:ascii="Arial" w:hAnsi="Arial" w:cs="Arial"/>
          <w:sz w:val="20"/>
          <w:szCs w:val="20"/>
        </w:rPr>
      </w:pPr>
      <w:r w:rsidRPr="00383329">
        <w:rPr>
          <w:rFonts w:ascii="Arial" w:hAnsi="Arial" w:cs="Arial"/>
          <w:sz w:val="20"/>
          <w:szCs w:val="20"/>
        </w:rPr>
        <w:t>en 5 exemplaires originaux</w:t>
      </w:r>
    </w:p>
    <w:p w14:paraId="702CF106" w14:textId="77777777" w:rsidR="00AB4B62" w:rsidRPr="00383329" w:rsidRDefault="00AB4B62" w:rsidP="00AB4B62">
      <w:pPr>
        <w:spacing w:after="0"/>
        <w:jc w:val="both"/>
        <w:rPr>
          <w:rFonts w:ascii="Arial" w:hAnsi="Arial" w:cs="Arial"/>
          <w:sz w:val="20"/>
          <w:szCs w:val="20"/>
        </w:rPr>
      </w:pPr>
    </w:p>
    <w:p w14:paraId="07275DF5" w14:textId="77777777" w:rsidR="00AB4B62" w:rsidRPr="00383329" w:rsidRDefault="00AB4B62" w:rsidP="00AB4B62">
      <w:pPr>
        <w:spacing w:after="0"/>
        <w:jc w:val="both"/>
        <w:rPr>
          <w:rFonts w:ascii="Arial" w:hAnsi="Arial" w:cs="Arial"/>
          <w:sz w:val="20"/>
          <w:szCs w:val="20"/>
        </w:rPr>
      </w:pPr>
    </w:p>
    <w:p w14:paraId="2D2D9287" w14:textId="43246926" w:rsidR="00383329" w:rsidRPr="00383329" w:rsidRDefault="00383329" w:rsidP="00383329">
      <w:pPr>
        <w:spacing w:after="120" w:line="276" w:lineRule="auto"/>
        <w:rPr>
          <w:rFonts w:ascii="Arial" w:hAnsi="Arial" w:cs="Arial"/>
          <w:b/>
          <w:sz w:val="20"/>
          <w:szCs w:val="20"/>
        </w:rPr>
      </w:pPr>
      <w:r w:rsidRPr="00383329">
        <w:rPr>
          <w:rFonts w:ascii="Arial" w:hAnsi="Arial" w:cs="Arial"/>
          <w:b/>
          <w:sz w:val="20"/>
          <w:szCs w:val="20"/>
        </w:rPr>
        <w:t>Pour les organisations syndicales :</w:t>
      </w:r>
    </w:p>
    <w:p w14:paraId="485B0ED9" w14:textId="276989E6" w:rsidR="00383329" w:rsidRPr="00383329" w:rsidRDefault="00383329" w:rsidP="00383329">
      <w:pPr>
        <w:pStyle w:val="Paragraphedeliste"/>
        <w:numPr>
          <w:ilvl w:val="0"/>
          <w:numId w:val="1"/>
        </w:numPr>
        <w:spacing w:after="0" w:line="276" w:lineRule="auto"/>
        <w:rPr>
          <w:rFonts w:ascii="Arial" w:hAnsi="Arial" w:cs="Arial"/>
          <w:sz w:val="20"/>
          <w:szCs w:val="20"/>
        </w:rPr>
      </w:pPr>
      <w:r w:rsidRPr="00383329">
        <w:rPr>
          <w:rFonts w:ascii="Arial" w:hAnsi="Arial" w:cs="Arial"/>
          <w:sz w:val="20"/>
          <w:szCs w:val="20"/>
        </w:rPr>
        <w:t xml:space="preserve">La </w:t>
      </w:r>
      <w:r w:rsidRPr="00383329">
        <w:rPr>
          <w:rFonts w:ascii="Arial" w:hAnsi="Arial" w:cs="Arial"/>
          <w:b/>
          <w:sz w:val="20"/>
          <w:szCs w:val="20"/>
        </w:rPr>
        <w:t>C.G.T</w:t>
      </w:r>
      <w:r w:rsidRPr="00383329">
        <w:rPr>
          <w:rFonts w:ascii="Arial" w:hAnsi="Arial" w:cs="Arial"/>
          <w:sz w:val="20"/>
          <w:szCs w:val="20"/>
        </w:rPr>
        <w:t xml:space="preserve">, organisation syndicale représentative dans l’entreprise représentée par en sa qualité </w:t>
      </w:r>
      <w:r w:rsidR="00032E3B">
        <w:rPr>
          <w:rFonts w:ascii="Arial" w:hAnsi="Arial" w:cs="Arial"/>
          <w:sz w:val="20"/>
          <w:szCs w:val="20"/>
        </w:rPr>
        <w:t>d</w:t>
      </w:r>
      <w:r w:rsidRPr="00383329">
        <w:rPr>
          <w:rFonts w:ascii="Arial" w:hAnsi="Arial" w:cs="Arial"/>
          <w:sz w:val="20"/>
          <w:szCs w:val="20"/>
        </w:rPr>
        <w:t>e délégué syndical central,</w:t>
      </w:r>
    </w:p>
    <w:p w14:paraId="68557172" w14:textId="77777777" w:rsidR="00383329" w:rsidRPr="00383329" w:rsidRDefault="00383329" w:rsidP="00383329">
      <w:pPr>
        <w:pStyle w:val="Paragraphedeliste"/>
        <w:spacing w:after="0" w:line="276" w:lineRule="auto"/>
        <w:rPr>
          <w:rFonts w:ascii="Arial" w:hAnsi="Arial" w:cs="Arial"/>
          <w:sz w:val="20"/>
          <w:szCs w:val="20"/>
        </w:rPr>
      </w:pPr>
    </w:p>
    <w:p w14:paraId="30EE21B8" w14:textId="77777777" w:rsidR="00383329" w:rsidRPr="00383329" w:rsidRDefault="00383329" w:rsidP="00383329">
      <w:pPr>
        <w:pStyle w:val="Paragraphedeliste"/>
        <w:spacing w:after="0" w:line="276" w:lineRule="auto"/>
        <w:rPr>
          <w:rFonts w:ascii="Arial" w:hAnsi="Arial" w:cs="Arial"/>
          <w:sz w:val="20"/>
          <w:szCs w:val="20"/>
        </w:rPr>
      </w:pPr>
    </w:p>
    <w:p w14:paraId="3A905A9F" w14:textId="16DC0EFB" w:rsidR="00383329" w:rsidRPr="00383329" w:rsidRDefault="00383329" w:rsidP="00383329">
      <w:pPr>
        <w:pStyle w:val="Paragraphedeliste"/>
        <w:numPr>
          <w:ilvl w:val="0"/>
          <w:numId w:val="1"/>
        </w:numPr>
        <w:spacing w:after="0" w:line="276" w:lineRule="auto"/>
        <w:rPr>
          <w:rFonts w:ascii="Arial" w:hAnsi="Arial" w:cs="Arial"/>
          <w:sz w:val="20"/>
          <w:szCs w:val="20"/>
        </w:rPr>
      </w:pPr>
      <w:r w:rsidRPr="00383329">
        <w:rPr>
          <w:rFonts w:ascii="Arial" w:hAnsi="Arial" w:cs="Arial"/>
          <w:sz w:val="20"/>
          <w:szCs w:val="20"/>
        </w:rPr>
        <w:t xml:space="preserve">La </w:t>
      </w:r>
      <w:r w:rsidRPr="00383329">
        <w:rPr>
          <w:rFonts w:ascii="Arial" w:hAnsi="Arial" w:cs="Arial"/>
          <w:b/>
          <w:sz w:val="20"/>
          <w:szCs w:val="20"/>
        </w:rPr>
        <w:t>C.F.D.T</w:t>
      </w:r>
      <w:r w:rsidRPr="00383329">
        <w:rPr>
          <w:rFonts w:ascii="Arial" w:hAnsi="Arial" w:cs="Arial"/>
          <w:sz w:val="20"/>
          <w:szCs w:val="20"/>
        </w:rPr>
        <w:t>, organisation syndicale représentative dans l’entreprise représentée par en sa qualité de délégué syndical central,</w:t>
      </w:r>
    </w:p>
    <w:p w14:paraId="4EF16A3D" w14:textId="77777777" w:rsidR="00383329" w:rsidRPr="00383329" w:rsidRDefault="00383329" w:rsidP="00383329">
      <w:pPr>
        <w:pStyle w:val="Paragraphedeliste"/>
        <w:rPr>
          <w:rFonts w:ascii="Arial" w:hAnsi="Arial" w:cs="Arial"/>
          <w:sz w:val="20"/>
          <w:szCs w:val="20"/>
        </w:rPr>
      </w:pPr>
    </w:p>
    <w:p w14:paraId="1E859641" w14:textId="77777777" w:rsidR="00383329" w:rsidRPr="00383329" w:rsidRDefault="00383329" w:rsidP="00383329">
      <w:pPr>
        <w:pStyle w:val="Paragraphedeliste"/>
        <w:rPr>
          <w:rFonts w:ascii="Arial" w:hAnsi="Arial" w:cs="Arial"/>
          <w:sz w:val="20"/>
          <w:szCs w:val="20"/>
        </w:rPr>
      </w:pPr>
    </w:p>
    <w:p w14:paraId="05E20B44" w14:textId="13375F2B" w:rsidR="00383329" w:rsidRPr="00383329" w:rsidRDefault="00383329" w:rsidP="00383329">
      <w:pPr>
        <w:pStyle w:val="Paragraphedeliste"/>
        <w:numPr>
          <w:ilvl w:val="0"/>
          <w:numId w:val="1"/>
        </w:numPr>
        <w:spacing w:after="0" w:line="276" w:lineRule="auto"/>
        <w:rPr>
          <w:rFonts w:ascii="Arial" w:hAnsi="Arial" w:cs="Arial"/>
          <w:sz w:val="20"/>
          <w:szCs w:val="20"/>
        </w:rPr>
      </w:pPr>
      <w:r w:rsidRPr="00383329">
        <w:rPr>
          <w:rFonts w:ascii="Arial" w:hAnsi="Arial" w:cs="Arial"/>
          <w:sz w:val="20"/>
          <w:szCs w:val="20"/>
        </w:rPr>
        <w:t xml:space="preserve">La </w:t>
      </w:r>
      <w:r w:rsidRPr="00383329">
        <w:rPr>
          <w:rFonts w:ascii="Arial" w:hAnsi="Arial" w:cs="Arial"/>
          <w:b/>
          <w:sz w:val="20"/>
          <w:szCs w:val="20"/>
        </w:rPr>
        <w:t>C.F.T.C</w:t>
      </w:r>
      <w:r w:rsidRPr="00383329">
        <w:rPr>
          <w:rFonts w:ascii="Arial" w:hAnsi="Arial" w:cs="Arial"/>
          <w:sz w:val="20"/>
          <w:szCs w:val="20"/>
        </w:rPr>
        <w:t>, organisation syndicale représentative dans l’entreprise, représentée par en sa qualité de délégué syndical central,</w:t>
      </w:r>
    </w:p>
    <w:p w14:paraId="4BD6E666" w14:textId="77777777" w:rsidR="00383329" w:rsidRPr="00383329" w:rsidRDefault="00383329" w:rsidP="00383329">
      <w:pPr>
        <w:spacing w:after="0" w:line="276" w:lineRule="auto"/>
        <w:jc w:val="both"/>
        <w:rPr>
          <w:rFonts w:ascii="Arial" w:hAnsi="Arial" w:cs="Arial"/>
          <w:sz w:val="20"/>
          <w:szCs w:val="20"/>
        </w:rPr>
      </w:pPr>
    </w:p>
    <w:p w14:paraId="0E51C7D3" w14:textId="77777777" w:rsidR="00383329" w:rsidRPr="00383329" w:rsidRDefault="00383329" w:rsidP="00383329">
      <w:pPr>
        <w:spacing w:after="0" w:line="276" w:lineRule="auto"/>
        <w:jc w:val="both"/>
        <w:rPr>
          <w:rFonts w:ascii="Arial" w:hAnsi="Arial" w:cs="Arial"/>
          <w:sz w:val="20"/>
          <w:szCs w:val="20"/>
        </w:rPr>
      </w:pPr>
    </w:p>
    <w:p w14:paraId="726BAB49" w14:textId="77777777" w:rsidR="00383329" w:rsidRPr="00383329" w:rsidRDefault="00383329" w:rsidP="00383329">
      <w:pPr>
        <w:spacing w:after="0" w:line="276" w:lineRule="auto"/>
        <w:jc w:val="both"/>
        <w:rPr>
          <w:rFonts w:ascii="Arial" w:hAnsi="Arial" w:cs="Arial"/>
          <w:sz w:val="20"/>
          <w:szCs w:val="20"/>
        </w:rPr>
      </w:pPr>
    </w:p>
    <w:p w14:paraId="27971438" w14:textId="77777777" w:rsidR="00383329" w:rsidRPr="00383329" w:rsidRDefault="00383329" w:rsidP="00383329">
      <w:pPr>
        <w:spacing w:after="0" w:line="276" w:lineRule="auto"/>
        <w:jc w:val="both"/>
        <w:rPr>
          <w:rFonts w:ascii="Arial" w:hAnsi="Arial" w:cs="Arial"/>
          <w:b/>
          <w:sz w:val="20"/>
          <w:szCs w:val="20"/>
        </w:rPr>
      </w:pPr>
      <w:r w:rsidRPr="00383329">
        <w:rPr>
          <w:rFonts w:ascii="Arial" w:hAnsi="Arial" w:cs="Arial"/>
          <w:b/>
          <w:sz w:val="20"/>
          <w:szCs w:val="20"/>
        </w:rPr>
        <w:t>Pour la société ANSAMBLE</w:t>
      </w:r>
    </w:p>
    <w:p w14:paraId="45AF59A3" w14:textId="4E4AC000" w:rsidR="00F5068E" w:rsidRPr="00BB7232" w:rsidRDefault="00383329" w:rsidP="00BB7232">
      <w:pPr>
        <w:spacing w:after="0" w:line="276" w:lineRule="auto"/>
        <w:jc w:val="both"/>
        <w:rPr>
          <w:rFonts w:ascii="Arial" w:hAnsi="Arial" w:cs="Arial"/>
          <w:sz w:val="20"/>
          <w:szCs w:val="20"/>
        </w:rPr>
      </w:pPr>
      <w:r w:rsidRPr="00383329">
        <w:rPr>
          <w:rFonts w:ascii="Arial" w:hAnsi="Arial" w:cs="Arial"/>
          <w:sz w:val="20"/>
          <w:szCs w:val="20"/>
        </w:rPr>
        <w:t>, Directeur Général Délégué</w:t>
      </w:r>
    </w:p>
    <w:sectPr w:rsidR="00F5068E" w:rsidRPr="00BB7232" w:rsidSect="00AB4B62">
      <w:headerReference w:type="default" r:id="rId7"/>
      <w:pgSz w:w="11906" w:h="16838"/>
      <w:pgMar w:top="212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DFD6C" w14:textId="77777777" w:rsidR="000E0D7F" w:rsidRDefault="000E0D7F" w:rsidP="00AB4B62">
      <w:pPr>
        <w:spacing w:after="0" w:line="240" w:lineRule="auto"/>
      </w:pPr>
      <w:r>
        <w:separator/>
      </w:r>
    </w:p>
  </w:endnote>
  <w:endnote w:type="continuationSeparator" w:id="0">
    <w:p w14:paraId="116824AC" w14:textId="77777777" w:rsidR="000E0D7F" w:rsidRDefault="000E0D7F" w:rsidP="00AB4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9F940" w14:textId="77777777" w:rsidR="000E0D7F" w:rsidRDefault="000E0D7F" w:rsidP="00AB4B62">
      <w:pPr>
        <w:spacing w:after="0" w:line="240" w:lineRule="auto"/>
      </w:pPr>
      <w:r>
        <w:separator/>
      </w:r>
    </w:p>
  </w:footnote>
  <w:footnote w:type="continuationSeparator" w:id="0">
    <w:p w14:paraId="108AE092" w14:textId="77777777" w:rsidR="000E0D7F" w:rsidRDefault="000E0D7F" w:rsidP="00AB4B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757CD" w14:textId="77777777" w:rsidR="00AB4B62" w:rsidRDefault="00AB4B62">
    <w:pPr>
      <w:pStyle w:val="En-tte"/>
    </w:pPr>
    <w:r>
      <w:rPr>
        <w:noProof/>
        <w:lang w:eastAsia="fr-FR"/>
      </w:rPr>
      <w:drawing>
        <wp:anchor distT="0" distB="0" distL="114300" distR="114300" simplePos="0" relativeHeight="251659264" behindDoc="1" locked="0" layoutInCell="1" allowOverlap="1" wp14:anchorId="7E9A0A57" wp14:editId="768B9DA5">
          <wp:simplePos x="0" y="0"/>
          <wp:positionH relativeFrom="page">
            <wp:align>left</wp:align>
          </wp:positionH>
          <wp:positionV relativeFrom="paragraph">
            <wp:posOffset>-450172</wp:posOffset>
          </wp:positionV>
          <wp:extent cx="7557354" cy="10690000"/>
          <wp:effectExtent l="0" t="0" r="5715"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PIER ENTETE SIEGE SOCIAL 2018.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7354" cy="1069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4C4553"/>
    <w:multiLevelType w:val="hybridMultilevel"/>
    <w:tmpl w:val="FAD095D6"/>
    <w:lvl w:ilvl="0" w:tplc="2496D09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9860BAB"/>
    <w:multiLevelType w:val="hybridMultilevel"/>
    <w:tmpl w:val="C1BAB14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899948061">
    <w:abstractNumId w:val="0"/>
  </w:num>
  <w:num w:numId="2" w16cid:durableId="14463885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B62"/>
    <w:rsid w:val="00032E3B"/>
    <w:rsid w:val="00044F89"/>
    <w:rsid w:val="000773F7"/>
    <w:rsid w:val="00084B86"/>
    <w:rsid w:val="000A164B"/>
    <w:rsid w:val="000E0D7F"/>
    <w:rsid w:val="0016011F"/>
    <w:rsid w:val="00167367"/>
    <w:rsid w:val="0018358D"/>
    <w:rsid w:val="002033C0"/>
    <w:rsid w:val="002212A8"/>
    <w:rsid w:val="00242F98"/>
    <w:rsid w:val="00310205"/>
    <w:rsid w:val="00311854"/>
    <w:rsid w:val="00375A2E"/>
    <w:rsid w:val="00383329"/>
    <w:rsid w:val="00393DF2"/>
    <w:rsid w:val="003966D8"/>
    <w:rsid w:val="003A55E7"/>
    <w:rsid w:val="003E3B9D"/>
    <w:rsid w:val="003F75E0"/>
    <w:rsid w:val="004131DA"/>
    <w:rsid w:val="00444E50"/>
    <w:rsid w:val="004543B8"/>
    <w:rsid w:val="00454B5D"/>
    <w:rsid w:val="0047521A"/>
    <w:rsid w:val="004E62D9"/>
    <w:rsid w:val="005003FE"/>
    <w:rsid w:val="005522BF"/>
    <w:rsid w:val="00586717"/>
    <w:rsid w:val="00597D40"/>
    <w:rsid w:val="005A02DD"/>
    <w:rsid w:val="005A1F24"/>
    <w:rsid w:val="005A2FA2"/>
    <w:rsid w:val="005A4853"/>
    <w:rsid w:val="005C395A"/>
    <w:rsid w:val="005D5048"/>
    <w:rsid w:val="00636D85"/>
    <w:rsid w:val="00652617"/>
    <w:rsid w:val="00676408"/>
    <w:rsid w:val="006B0458"/>
    <w:rsid w:val="006E2F6C"/>
    <w:rsid w:val="007273A6"/>
    <w:rsid w:val="007669A6"/>
    <w:rsid w:val="00767374"/>
    <w:rsid w:val="007F2A74"/>
    <w:rsid w:val="00844DC1"/>
    <w:rsid w:val="00886AEF"/>
    <w:rsid w:val="008F7C60"/>
    <w:rsid w:val="00981F7D"/>
    <w:rsid w:val="00985A75"/>
    <w:rsid w:val="00986803"/>
    <w:rsid w:val="009B7270"/>
    <w:rsid w:val="00A54A2A"/>
    <w:rsid w:val="00A86206"/>
    <w:rsid w:val="00AA1913"/>
    <w:rsid w:val="00AB0C5E"/>
    <w:rsid w:val="00AB4B62"/>
    <w:rsid w:val="00AC0AF5"/>
    <w:rsid w:val="00AD7B90"/>
    <w:rsid w:val="00AE0105"/>
    <w:rsid w:val="00B00AA7"/>
    <w:rsid w:val="00B03F17"/>
    <w:rsid w:val="00B5523C"/>
    <w:rsid w:val="00BB1A99"/>
    <w:rsid w:val="00BB7232"/>
    <w:rsid w:val="00BE297C"/>
    <w:rsid w:val="00BF2036"/>
    <w:rsid w:val="00BF57FE"/>
    <w:rsid w:val="00BF58E9"/>
    <w:rsid w:val="00C40D01"/>
    <w:rsid w:val="00C62F18"/>
    <w:rsid w:val="00C95059"/>
    <w:rsid w:val="00CC32F6"/>
    <w:rsid w:val="00CE1AAE"/>
    <w:rsid w:val="00D551F7"/>
    <w:rsid w:val="00D7222C"/>
    <w:rsid w:val="00D82493"/>
    <w:rsid w:val="00DA6BF1"/>
    <w:rsid w:val="00DB502D"/>
    <w:rsid w:val="00DC4E06"/>
    <w:rsid w:val="00DD0180"/>
    <w:rsid w:val="00E34E2A"/>
    <w:rsid w:val="00E6460C"/>
    <w:rsid w:val="00E86A5D"/>
    <w:rsid w:val="00EC2B72"/>
    <w:rsid w:val="00F2602E"/>
    <w:rsid w:val="00F5068E"/>
    <w:rsid w:val="00F62D93"/>
    <w:rsid w:val="00F733D4"/>
    <w:rsid w:val="00F848D7"/>
    <w:rsid w:val="00FD6A62"/>
    <w:rsid w:val="00FF5D9A"/>
    <w:rsid w:val="00FF5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D0D7E2"/>
  <w15:chartTrackingRefBased/>
  <w15:docId w15:val="{F24F4A18-1BD3-4880-9C03-3E3A222A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4B62"/>
    <w:pPr>
      <w:tabs>
        <w:tab w:val="center" w:pos="4536"/>
        <w:tab w:val="right" w:pos="9072"/>
      </w:tabs>
      <w:spacing w:after="0" w:line="240" w:lineRule="auto"/>
    </w:pPr>
  </w:style>
  <w:style w:type="character" w:customStyle="1" w:styleId="En-tteCar">
    <w:name w:val="En-tête Car"/>
    <w:basedOn w:val="Policepardfaut"/>
    <w:link w:val="En-tte"/>
    <w:uiPriority w:val="99"/>
    <w:rsid w:val="00AB4B62"/>
  </w:style>
  <w:style w:type="paragraph" w:styleId="Pieddepage">
    <w:name w:val="footer"/>
    <w:basedOn w:val="Normal"/>
    <w:link w:val="PieddepageCar"/>
    <w:uiPriority w:val="99"/>
    <w:unhideWhenUsed/>
    <w:rsid w:val="00AB4B6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4B62"/>
  </w:style>
  <w:style w:type="character" w:styleId="Marquedecommentaire">
    <w:name w:val="annotation reference"/>
    <w:basedOn w:val="Policepardfaut"/>
    <w:uiPriority w:val="99"/>
    <w:semiHidden/>
    <w:unhideWhenUsed/>
    <w:rsid w:val="00167367"/>
    <w:rPr>
      <w:sz w:val="16"/>
      <w:szCs w:val="16"/>
    </w:rPr>
  </w:style>
  <w:style w:type="paragraph" w:styleId="Commentaire">
    <w:name w:val="annotation text"/>
    <w:basedOn w:val="Normal"/>
    <w:link w:val="CommentaireCar"/>
    <w:uiPriority w:val="99"/>
    <w:unhideWhenUsed/>
    <w:rsid w:val="00167367"/>
    <w:pPr>
      <w:spacing w:line="240" w:lineRule="auto"/>
    </w:pPr>
    <w:rPr>
      <w:sz w:val="20"/>
      <w:szCs w:val="20"/>
    </w:rPr>
  </w:style>
  <w:style w:type="character" w:customStyle="1" w:styleId="CommentaireCar">
    <w:name w:val="Commentaire Car"/>
    <w:basedOn w:val="Policepardfaut"/>
    <w:link w:val="Commentaire"/>
    <w:uiPriority w:val="99"/>
    <w:rsid w:val="00167367"/>
    <w:rPr>
      <w:sz w:val="20"/>
      <w:szCs w:val="20"/>
    </w:rPr>
  </w:style>
  <w:style w:type="paragraph" w:styleId="Objetducommentaire">
    <w:name w:val="annotation subject"/>
    <w:basedOn w:val="Commentaire"/>
    <w:next w:val="Commentaire"/>
    <w:link w:val="ObjetducommentaireCar"/>
    <w:uiPriority w:val="99"/>
    <w:semiHidden/>
    <w:unhideWhenUsed/>
    <w:rsid w:val="00167367"/>
    <w:rPr>
      <w:b/>
      <w:bCs/>
    </w:rPr>
  </w:style>
  <w:style w:type="character" w:customStyle="1" w:styleId="ObjetducommentaireCar">
    <w:name w:val="Objet du commentaire Car"/>
    <w:basedOn w:val="CommentaireCar"/>
    <w:link w:val="Objetducommentaire"/>
    <w:uiPriority w:val="99"/>
    <w:semiHidden/>
    <w:rsid w:val="00167367"/>
    <w:rPr>
      <w:b/>
      <w:bCs/>
      <w:sz w:val="20"/>
      <w:szCs w:val="20"/>
    </w:rPr>
  </w:style>
  <w:style w:type="paragraph" w:styleId="Textedebulles">
    <w:name w:val="Balloon Text"/>
    <w:basedOn w:val="Normal"/>
    <w:link w:val="TextedebullesCar"/>
    <w:uiPriority w:val="99"/>
    <w:semiHidden/>
    <w:unhideWhenUsed/>
    <w:rsid w:val="0016736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67367"/>
    <w:rPr>
      <w:rFonts w:ascii="Segoe UI" w:hAnsi="Segoe UI" w:cs="Segoe UI"/>
      <w:sz w:val="18"/>
      <w:szCs w:val="18"/>
    </w:rPr>
  </w:style>
  <w:style w:type="paragraph" w:styleId="Paragraphedeliste">
    <w:name w:val="List Paragraph"/>
    <w:aliases w:val="Sous catégorie"/>
    <w:basedOn w:val="Normal"/>
    <w:link w:val="ParagraphedelisteCar"/>
    <w:uiPriority w:val="34"/>
    <w:qFormat/>
    <w:rsid w:val="00383329"/>
    <w:pPr>
      <w:ind w:left="720"/>
      <w:contextualSpacing/>
    </w:pPr>
  </w:style>
  <w:style w:type="character" w:customStyle="1" w:styleId="ParagraphedelisteCar">
    <w:name w:val="Paragraphe de liste Car"/>
    <w:aliases w:val="Sous catégorie Car"/>
    <w:basedOn w:val="Policepardfaut"/>
    <w:link w:val="Paragraphedeliste"/>
    <w:uiPriority w:val="34"/>
    <w:locked/>
    <w:rsid w:val="003833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1032</Words>
  <Characters>5616</Characters>
  <Application>Microsoft Office Word</Application>
  <DocSecurity>0</DocSecurity>
  <Lines>147</Lines>
  <Paragraphs>63</Paragraphs>
  <ScaleCrop>false</ScaleCrop>
  <HeadingPairs>
    <vt:vector size="2" baseType="variant">
      <vt:variant>
        <vt:lpstr>Titre</vt:lpstr>
      </vt:variant>
      <vt:variant>
        <vt:i4>1</vt:i4>
      </vt:variant>
    </vt:vector>
  </HeadingPairs>
  <TitlesOfParts>
    <vt:vector size="1" baseType="lpstr">
      <vt:lpstr/>
    </vt:vector>
  </TitlesOfParts>
  <Company>Elior</Company>
  <LinksUpToDate>false</LinksUpToDate>
  <CharactersWithSpaces>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DELANNEE Hugo</dc:creator>
  <cp:keywords/>
  <dc:description/>
  <cp:lastModifiedBy>DELANNEE Hugo</cp:lastModifiedBy>
  <cp:revision>5</cp:revision>
  <cp:lastPrinted>2026-01-30T07:10:00Z</cp:lastPrinted>
  <dcterms:created xsi:type="dcterms:W3CDTF">2026-01-29T15:17:00Z</dcterms:created>
  <dcterms:modified xsi:type="dcterms:W3CDTF">2026-04-09T08:40:00Z</dcterms:modified>
</cp:coreProperties>
</file>