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40857" w14:textId="77777777" w:rsidR="007E5BEA" w:rsidRDefault="007E5BEA" w:rsidP="007E5BEA">
      <w:pPr>
        <w:pStyle w:val="Sansinterligne"/>
        <w:jc w:val="center"/>
        <w:rPr>
          <w:rFonts w:ascii="Arial" w:hAnsi="Arial" w:cs="Arial"/>
          <w:b/>
          <w:bCs/>
          <w:sz w:val="32"/>
          <w:szCs w:val="32"/>
        </w:rPr>
      </w:pPr>
      <w:r>
        <w:rPr>
          <w:rFonts w:ascii="Arial" w:hAnsi="Arial" w:cs="Arial"/>
          <w:b/>
          <w:bCs/>
          <w:noProof/>
          <w:sz w:val="32"/>
          <w:szCs w:val="32"/>
          <w:lang w:eastAsia="fr-FR"/>
        </w:rPr>
        <w:drawing>
          <wp:inline distT="0" distB="0" distL="0" distR="0" wp14:anchorId="5EC7347A" wp14:editId="1B350483">
            <wp:extent cx="2314575" cy="1323975"/>
            <wp:effectExtent l="0" t="0" r="9525" b="9525"/>
            <wp:docPr id="1" name="Image 1" descr="Une image contenant texte, Police, blanc, logo&#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 blanc, logo&#10;&#10;Description générée automatiquement"/>
                    <pic:cNvPicPr/>
                  </pic:nvPicPr>
                  <pic:blipFill>
                    <a:blip r:embed="rId6">
                      <a:extLst>
                        <a:ext uri="{28A0092B-C50C-407E-A947-70E740481C1C}">
                          <a14:useLocalDpi xmlns:a14="http://schemas.microsoft.com/office/drawing/2010/main" val="0"/>
                        </a:ext>
                      </a:extLst>
                    </a:blip>
                    <a:stretch>
                      <a:fillRect/>
                    </a:stretch>
                  </pic:blipFill>
                  <pic:spPr>
                    <a:xfrm>
                      <a:off x="0" y="0"/>
                      <a:ext cx="2314575" cy="1323975"/>
                    </a:xfrm>
                    <a:prstGeom prst="rect">
                      <a:avLst/>
                    </a:prstGeom>
                  </pic:spPr>
                </pic:pic>
              </a:graphicData>
            </a:graphic>
          </wp:inline>
        </w:drawing>
      </w:r>
    </w:p>
    <w:p w14:paraId="0070EE4A" w14:textId="11E92061" w:rsidR="007E5BEA" w:rsidRPr="005425A8" w:rsidRDefault="007E5BEA" w:rsidP="007E5BEA">
      <w:pPr>
        <w:pStyle w:val="Sansinterligne"/>
        <w:pBdr>
          <w:top w:val="single" w:sz="4" w:space="1" w:color="auto"/>
          <w:left w:val="single" w:sz="4" w:space="4" w:color="auto"/>
          <w:bottom w:val="single" w:sz="4" w:space="1" w:color="auto"/>
          <w:right w:val="single" w:sz="4" w:space="4" w:color="auto"/>
        </w:pBdr>
        <w:jc w:val="center"/>
        <w:rPr>
          <w:rFonts w:ascii="Arial" w:hAnsi="Arial" w:cs="Arial"/>
        </w:rPr>
      </w:pPr>
      <w:r w:rsidRPr="008168F7">
        <w:rPr>
          <w:rFonts w:ascii="Arial" w:hAnsi="Arial" w:cs="Arial"/>
          <w:b/>
          <w:bCs/>
          <w:sz w:val="32"/>
          <w:szCs w:val="32"/>
        </w:rPr>
        <w:t>ACCORD COLLECTIF D’ENTREPRISE</w:t>
      </w:r>
      <w:r>
        <w:rPr>
          <w:rFonts w:ascii="Arial" w:hAnsi="Arial" w:cs="Arial"/>
          <w:b/>
          <w:bCs/>
          <w:sz w:val="32"/>
          <w:szCs w:val="32"/>
        </w:rPr>
        <w:t xml:space="preserve"> SUR LE VERSEMENT D</w:t>
      </w:r>
      <w:r w:rsidR="00F57E76">
        <w:rPr>
          <w:rFonts w:ascii="Arial" w:hAnsi="Arial" w:cs="Arial"/>
          <w:b/>
          <w:bCs/>
          <w:sz w:val="32"/>
          <w:szCs w:val="32"/>
        </w:rPr>
        <w:t>’</w:t>
      </w:r>
      <w:r>
        <w:rPr>
          <w:rFonts w:ascii="Arial" w:hAnsi="Arial" w:cs="Arial"/>
          <w:b/>
          <w:bCs/>
          <w:sz w:val="32"/>
          <w:szCs w:val="32"/>
        </w:rPr>
        <w:t xml:space="preserve">UNE PRIME DE PARTAGE DE LA VALEUR </w:t>
      </w:r>
    </w:p>
    <w:p w14:paraId="077249F4" w14:textId="77777777" w:rsidR="007E5BEA" w:rsidRDefault="007E5BEA" w:rsidP="007E5BEA">
      <w:pPr>
        <w:pStyle w:val="Sansinterligne"/>
        <w:rPr>
          <w:rFonts w:ascii="Arial" w:hAnsi="Arial" w:cs="Arial"/>
        </w:rPr>
      </w:pPr>
    </w:p>
    <w:p w14:paraId="468BCA8B" w14:textId="77777777" w:rsidR="007E5BEA" w:rsidRPr="005425A8" w:rsidRDefault="007E5BEA" w:rsidP="007E5BEA">
      <w:pPr>
        <w:pStyle w:val="Sansinterligne"/>
        <w:rPr>
          <w:rFonts w:ascii="Arial" w:hAnsi="Arial" w:cs="Arial"/>
        </w:rPr>
      </w:pPr>
    </w:p>
    <w:p w14:paraId="7BE5FE9C" w14:textId="77777777" w:rsidR="007E5BEA" w:rsidRPr="005425A8" w:rsidRDefault="007E5BEA" w:rsidP="007E5BEA">
      <w:pPr>
        <w:pStyle w:val="Sansinterligne"/>
        <w:rPr>
          <w:rFonts w:ascii="Arial" w:hAnsi="Arial" w:cs="Arial"/>
          <w:b/>
          <w:bCs/>
          <w:sz w:val="20"/>
          <w:szCs w:val="20"/>
        </w:rPr>
      </w:pPr>
      <w:r w:rsidRPr="005425A8">
        <w:rPr>
          <w:rFonts w:ascii="Arial" w:hAnsi="Arial" w:cs="Arial"/>
          <w:b/>
          <w:bCs/>
          <w:sz w:val="20"/>
          <w:szCs w:val="20"/>
        </w:rPr>
        <w:t xml:space="preserve">ENTRE </w:t>
      </w:r>
    </w:p>
    <w:p w14:paraId="4165B38A" w14:textId="77777777" w:rsidR="007E5BEA" w:rsidRPr="005425A8" w:rsidRDefault="007E5BEA" w:rsidP="007E5BEA">
      <w:pPr>
        <w:pStyle w:val="Sansinterligne"/>
        <w:rPr>
          <w:rFonts w:ascii="Arial" w:hAnsi="Arial" w:cs="Arial"/>
          <w:sz w:val="20"/>
          <w:szCs w:val="20"/>
        </w:rPr>
      </w:pPr>
    </w:p>
    <w:p w14:paraId="75A57B30" w14:textId="77777777" w:rsidR="007E5BEA" w:rsidRDefault="007E5BEA" w:rsidP="007E5BEA">
      <w:pPr>
        <w:pStyle w:val="Sansinterligne"/>
        <w:spacing w:after="40"/>
        <w:jc w:val="both"/>
        <w:rPr>
          <w:rFonts w:ascii="Arial" w:hAnsi="Arial" w:cs="Arial"/>
          <w:sz w:val="20"/>
          <w:szCs w:val="20"/>
        </w:rPr>
      </w:pPr>
      <w:r w:rsidRPr="005425A8">
        <w:rPr>
          <w:rFonts w:ascii="Arial" w:hAnsi="Arial" w:cs="Arial"/>
          <w:b/>
          <w:bCs/>
          <w:sz w:val="20"/>
          <w:szCs w:val="20"/>
        </w:rPr>
        <w:t>Le CENTRE ORTHOPEDIQUE MAGUELONE</w:t>
      </w:r>
      <w:r>
        <w:rPr>
          <w:rFonts w:ascii="Arial" w:hAnsi="Arial" w:cs="Arial"/>
          <w:sz w:val="20"/>
          <w:szCs w:val="20"/>
        </w:rPr>
        <w:t>,</w:t>
      </w:r>
    </w:p>
    <w:p w14:paraId="6873DA45" w14:textId="2EC30018" w:rsidR="007E5BEA" w:rsidRPr="005425A8" w:rsidRDefault="007E5BEA" w:rsidP="007E5BEA">
      <w:pPr>
        <w:pStyle w:val="Sansinterligne"/>
        <w:jc w:val="both"/>
        <w:rPr>
          <w:rFonts w:ascii="Arial" w:hAnsi="Arial" w:cs="Arial"/>
          <w:sz w:val="20"/>
          <w:szCs w:val="20"/>
        </w:rPr>
      </w:pPr>
      <w:r>
        <w:rPr>
          <w:rFonts w:ascii="Arial" w:hAnsi="Arial" w:cs="Arial"/>
          <w:sz w:val="20"/>
          <w:szCs w:val="20"/>
        </w:rPr>
        <w:t>D</w:t>
      </w:r>
      <w:r w:rsidRPr="005425A8">
        <w:rPr>
          <w:rFonts w:ascii="Arial" w:hAnsi="Arial" w:cs="Arial"/>
          <w:sz w:val="20"/>
          <w:szCs w:val="20"/>
        </w:rPr>
        <w:t xml:space="preserve">ont le siège social est situé au 845 Avenue Georges Frêche à CASTELNAU LE LEZ (34170), </w:t>
      </w:r>
      <w:r>
        <w:rPr>
          <w:rFonts w:ascii="Arial" w:hAnsi="Arial" w:cs="Arial"/>
          <w:sz w:val="20"/>
          <w:szCs w:val="20"/>
        </w:rPr>
        <w:t xml:space="preserve">représenté par </w:t>
      </w:r>
      <w:r w:rsidR="006C004E">
        <w:rPr>
          <w:rFonts w:ascii="Arial" w:hAnsi="Arial" w:cs="Arial"/>
          <w:sz w:val="20"/>
          <w:szCs w:val="20"/>
        </w:rPr>
        <w:t>XXXXXXXXXXXXXXX</w:t>
      </w:r>
      <w:r>
        <w:rPr>
          <w:rFonts w:ascii="Arial" w:hAnsi="Arial" w:cs="Arial"/>
          <w:sz w:val="20"/>
          <w:szCs w:val="20"/>
        </w:rPr>
        <w:t xml:space="preserve"> en sa qualité de Directrice dûment habilitée</w:t>
      </w:r>
      <w:r w:rsidRPr="005425A8">
        <w:rPr>
          <w:rFonts w:ascii="Arial" w:hAnsi="Arial" w:cs="Arial"/>
          <w:sz w:val="20"/>
          <w:szCs w:val="20"/>
        </w:rPr>
        <w:t xml:space="preserve">, </w:t>
      </w:r>
    </w:p>
    <w:p w14:paraId="3F897065" w14:textId="77777777" w:rsidR="007E5BEA" w:rsidRPr="005425A8" w:rsidRDefault="007E5BEA" w:rsidP="007E5BEA">
      <w:pPr>
        <w:pStyle w:val="Sansinterligne"/>
        <w:rPr>
          <w:rFonts w:ascii="Arial" w:hAnsi="Arial" w:cs="Arial"/>
          <w:sz w:val="20"/>
          <w:szCs w:val="20"/>
        </w:rPr>
      </w:pPr>
    </w:p>
    <w:p w14:paraId="16A998AD" w14:textId="77777777" w:rsidR="007E5BEA" w:rsidRPr="005425A8" w:rsidRDefault="007E5BEA" w:rsidP="007E5BEA">
      <w:pPr>
        <w:pStyle w:val="Sansinterligne"/>
        <w:jc w:val="right"/>
        <w:rPr>
          <w:rFonts w:ascii="Arial" w:hAnsi="Arial" w:cs="Arial"/>
          <w:b/>
          <w:bCs/>
          <w:sz w:val="20"/>
          <w:szCs w:val="20"/>
        </w:rPr>
      </w:pPr>
      <w:r w:rsidRPr="005425A8">
        <w:rPr>
          <w:rFonts w:ascii="Arial" w:hAnsi="Arial" w:cs="Arial"/>
          <w:b/>
          <w:bCs/>
          <w:sz w:val="20"/>
          <w:szCs w:val="20"/>
        </w:rPr>
        <w:t xml:space="preserve">D’UNE PART, </w:t>
      </w:r>
    </w:p>
    <w:p w14:paraId="0352F15A" w14:textId="77777777" w:rsidR="007E5BEA" w:rsidRPr="005425A8" w:rsidRDefault="007E5BEA" w:rsidP="007E5BEA">
      <w:pPr>
        <w:pStyle w:val="Sansinterligne"/>
        <w:rPr>
          <w:rFonts w:ascii="Arial" w:hAnsi="Arial" w:cs="Arial"/>
          <w:sz w:val="20"/>
          <w:szCs w:val="20"/>
        </w:rPr>
      </w:pPr>
    </w:p>
    <w:p w14:paraId="2001CEA2" w14:textId="77777777" w:rsidR="007E5BEA" w:rsidRPr="005425A8" w:rsidRDefault="007E5BEA" w:rsidP="007E5BEA">
      <w:pPr>
        <w:pStyle w:val="Sansinterligne"/>
        <w:rPr>
          <w:rFonts w:ascii="Arial" w:hAnsi="Arial" w:cs="Arial"/>
          <w:sz w:val="20"/>
          <w:szCs w:val="20"/>
        </w:rPr>
      </w:pPr>
    </w:p>
    <w:p w14:paraId="0060D488" w14:textId="77777777" w:rsidR="007E5BEA" w:rsidRPr="005425A8" w:rsidRDefault="007E5BEA" w:rsidP="007E5BEA">
      <w:pPr>
        <w:pStyle w:val="Sansinterligne"/>
        <w:rPr>
          <w:rFonts w:ascii="Arial" w:hAnsi="Arial" w:cs="Arial"/>
          <w:b/>
          <w:bCs/>
          <w:sz w:val="20"/>
          <w:szCs w:val="20"/>
        </w:rPr>
      </w:pPr>
      <w:r w:rsidRPr="005425A8">
        <w:rPr>
          <w:rFonts w:ascii="Arial" w:hAnsi="Arial" w:cs="Arial"/>
          <w:b/>
          <w:bCs/>
          <w:sz w:val="20"/>
          <w:szCs w:val="20"/>
        </w:rPr>
        <w:t xml:space="preserve">ET </w:t>
      </w:r>
    </w:p>
    <w:p w14:paraId="1DC607F3" w14:textId="77777777" w:rsidR="007E5BEA" w:rsidRPr="005425A8" w:rsidRDefault="007E5BEA" w:rsidP="007E5BEA">
      <w:pPr>
        <w:pStyle w:val="Sansinterligne"/>
        <w:rPr>
          <w:rFonts w:ascii="Arial" w:hAnsi="Arial" w:cs="Arial"/>
          <w:sz w:val="20"/>
          <w:szCs w:val="20"/>
        </w:rPr>
      </w:pPr>
    </w:p>
    <w:p w14:paraId="512BC500" w14:textId="667A9B94" w:rsidR="007E5BEA" w:rsidRPr="005425A8" w:rsidRDefault="007E5BEA" w:rsidP="007E5BEA">
      <w:pPr>
        <w:pStyle w:val="Sansinterligne"/>
        <w:jc w:val="both"/>
        <w:rPr>
          <w:rFonts w:ascii="Arial" w:hAnsi="Arial" w:cs="Arial"/>
          <w:b/>
          <w:bCs/>
          <w:sz w:val="20"/>
          <w:szCs w:val="20"/>
        </w:rPr>
      </w:pPr>
      <w:r w:rsidRPr="005425A8">
        <w:rPr>
          <w:rFonts w:ascii="Arial" w:hAnsi="Arial" w:cs="Arial"/>
          <w:b/>
          <w:bCs/>
          <w:sz w:val="20"/>
          <w:szCs w:val="20"/>
        </w:rPr>
        <w:t xml:space="preserve">Le </w:t>
      </w:r>
      <w:r>
        <w:rPr>
          <w:rFonts w:ascii="Arial" w:hAnsi="Arial" w:cs="Arial"/>
          <w:b/>
          <w:bCs/>
          <w:sz w:val="20"/>
          <w:szCs w:val="20"/>
        </w:rPr>
        <w:t>syndicat</w:t>
      </w:r>
      <w:r w:rsidRPr="005425A8">
        <w:rPr>
          <w:rFonts w:ascii="Arial" w:hAnsi="Arial" w:cs="Arial"/>
          <w:b/>
          <w:bCs/>
          <w:sz w:val="20"/>
          <w:szCs w:val="20"/>
        </w:rPr>
        <w:t xml:space="preserve"> CGT, </w:t>
      </w:r>
      <w:r w:rsidRPr="005425A8">
        <w:rPr>
          <w:rFonts w:ascii="Arial" w:hAnsi="Arial" w:cs="Arial"/>
          <w:sz w:val="20"/>
          <w:szCs w:val="20"/>
        </w:rPr>
        <w:t>représenté par</w:t>
      </w:r>
      <w:r w:rsidR="006C004E">
        <w:rPr>
          <w:rFonts w:ascii="Arial" w:hAnsi="Arial" w:cs="Arial"/>
          <w:sz w:val="20"/>
          <w:szCs w:val="20"/>
        </w:rPr>
        <w:t xml:space="preserve"> XXXXXXXXXXXXX</w:t>
      </w:r>
      <w:r w:rsidRPr="005425A8">
        <w:rPr>
          <w:rFonts w:ascii="Arial" w:hAnsi="Arial" w:cs="Arial"/>
          <w:sz w:val="20"/>
          <w:szCs w:val="20"/>
        </w:rPr>
        <w:t>, en sa qualité de délégué</w:t>
      </w:r>
      <w:r>
        <w:rPr>
          <w:rFonts w:ascii="Arial" w:hAnsi="Arial" w:cs="Arial"/>
          <w:sz w:val="20"/>
          <w:szCs w:val="20"/>
        </w:rPr>
        <w:t>e</w:t>
      </w:r>
      <w:r w:rsidRPr="005425A8">
        <w:rPr>
          <w:rFonts w:ascii="Arial" w:hAnsi="Arial" w:cs="Arial"/>
          <w:sz w:val="20"/>
          <w:szCs w:val="20"/>
        </w:rPr>
        <w:t xml:space="preserve"> syndical</w:t>
      </w:r>
      <w:r>
        <w:rPr>
          <w:rFonts w:ascii="Arial" w:hAnsi="Arial" w:cs="Arial"/>
          <w:sz w:val="20"/>
          <w:szCs w:val="20"/>
        </w:rPr>
        <w:t>e</w:t>
      </w:r>
      <w:r w:rsidRPr="005425A8">
        <w:rPr>
          <w:rFonts w:ascii="Arial" w:hAnsi="Arial" w:cs="Arial"/>
          <w:sz w:val="20"/>
          <w:szCs w:val="20"/>
        </w:rPr>
        <w:t xml:space="preserve">, </w:t>
      </w:r>
    </w:p>
    <w:p w14:paraId="1731836B" w14:textId="77777777" w:rsidR="007E5BEA" w:rsidRDefault="007E5BEA" w:rsidP="007E5BEA">
      <w:pPr>
        <w:pStyle w:val="Sansinterligne"/>
        <w:rPr>
          <w:rFonts w:ascii="Arial" w:hAnsi="Arial" w:cs="Arial"/>
          <w:sz w:val="20"/>
          <w:szCs w:val="20"/>
        </w:rPr>
      </w:pPr>
    </w:p>
    <w:p w14:paraId="618B615B" w14:textId="08AF5D5A" w:rsidR="007E5BEA" w:rsidRPr="005425A8" w:rsidRDefault="007E5BEA" w:rsidP="007E5BEA">
      <w:pPr>
        <w:pStyle w:val="Sansinterligne"/>
        <w:rPr>
          <w:rFonts w:ascii="Arial" w:hAnsi="Arial" w:cs="Arial"/>
          <w:sz w:val="20"/>
          <w:szCs w:val="20"/>
        </w:rPr>
      </w:pPr>
      <w:r w:rsidRPr="005425A8">
        <w:rPr>
          <w:rFonts w:ascii="Arial" w:hAnsi="Arial" w:cs="Arial"/>
          <w:b/>
          <w:sz w:val="20"/>
          <w:szCs w:val="20"/>
        </w:rPr>
        <w:t xml:space="preserve">Le </w:t>
      </w:r>
      <w:r>
        <w:rPr>
          <w:rFonts w:ascii="Arial" w:hAnsi="Arial" w:cs="Arial"/>
          <w:b/>
          <w:sz w:val="20"/>
          <w:szCs w:val="20"/>
        </w:rPr>
        <w:t>syndicat</w:t>
      </w:r>
      <w:r w:rsidRPr="005425A8">
        <w:rPr>
          <w:rFonts w:ascii="Arial" w:hAnsi="Arial" w:cs="Arial"/>
          <w:b/>
          <w:sz w:val="20"/>
          <w:szCs w:val="20"/>
        </w:rPr>
        <w:t xml:space="preserve"> CFDT</w:t>
      </w:r>
      <w:r>
        <w:rPr>
          <w:rFonts w:ascii="Arial" w:hAnsi="Arial" w:cs="Arial"/>
          <w:sz w:val="20"/>
          <w:szCs w:val="20"/>
        </w:rPr>
        <w:t>, représenté par</w:t>
      </w:r>
      <w:r w:rsidR="006C004E">
        <w:rPr>
          <w:rFonts w:ascii="Arial" w:hAnsi="Arial" w:cs="Arial"/>
          <w:sz w:val="20"/>
          <w:szCs w:val="20"/>
        </w:rPr>
        <w:t xml:space="preserve"> XXXXXXXXXXXX</w:t>
      </w:r>
      <w:r>
        <w:rPr>
          <w:rFonts w:ascii="Arial" w:hAnsi="Arial" w:cs="Arial"/>
          <w:sz w:val="20"/>
          <w:szCs w:val="20"/>
        </w:rPr>
        <w:t>, en sa qualité de déléguée syndicale,</w:t>
      </w:r>
    </w:p>
    <w:p w14:paraId="3B22D6D2" w14:textId="77777777" w:rsidR="007E5BEA" w:rsidRPr="005425A8" w:rsidRDefault="007E5BEA" w:rsidP="007E5BEA">
      <w:pPr>
        <w:pStyle w:val="Sansinterligne"/>
        <w:rPr>
          <w:rFonts w:ascii="Arial" w:hAnsi="Arial" w:cs="Arial"/>
          <w:sz w:val="20"/>
          <w:szCs w:val="20"/>
        </w:rPr>
      </w:pPr>
    </w:p>
    <w:p w14:paraId="42980C4F" w14:textId="77777777" w:rsidR="007E5BEA" w:rsidRPr="005425A8" w:rsidRDefault="007E5BEA" w:rsidP="007E5BEA">
      <w:pPr>
        <w:pStyle w:val="Sansinterligne"/>
        <w:jc w:val="right"/>
        <w:rPr>
          <w:rFonts w:ascii="Arial" w:hAnsi="Arial" w:cs="Arial"/>
          <w:sz w:val="20"/>
          <w:szCs w:val="20"/>
        </w:rPr>
      </w:pPr>
      <w:r w:rsidRPr="005425A8">
        <w:rPr>
          <w:rFonts w:ascii="Arial" w:hAnsi="Arial" w:cs="Arial"/>
          <w:b/>
          <w:bCs/>
          <w:sz w:val="20"/>
          <w:szCs w:val="20"/>
        </w:rPr>
        <w:t>D’AUTRE PART,</w:t>
      </w:r>
      <w:r w:rsidRPr="005425A8">
        <w:rPr>
          <w:rFonts w:ascii="Arial" w:hAnsi="Arial" w:cs="Arial"/>
          <w:sz w:val="20"/>
          <w:szCs w:val="20"/>
        </w:rPr>
        <w:t xml:space="preserve"> </w:t>
      </w:r>
    </w:p>
    <w:p w14:paraId="5E1CFA41" w14:textId="77777777" w:rsidR="007E5BEA" w:rsidRPr="005425A8" w:rsidRDefault="007E5BEA" w:rsidP="007E5BEA">
      <w:pPr>
        <w:pStyle w:val="Sansinterligne"/>
        <w:rPr>
          <w:rFonts w:ascii="Arial" w:hAnsi="Arial" w:cs="Arial"/>
          <w:sz w:val="20"/>
          <w:szCs w:val="20"/>
        </w:rPr>
      </w:pPr>
    </w:p>
    <w:p w14:paraId="18B97B5D" w14:textId="77777777" w:rsidR="007E5BEA" w:rsidRDefault="007E5BEA" w:rsidP="007E5BEA">
      <w:pPr>
        <w:pStyle w:val="Sansinterligne"/>
        <w:rPr>
          <w:rFonts w:ascii="Arial" w:hAnsi="Arial" w:cs="Arial"/>
          <w:b/>
          <w:bCs/>
          <w:sz w:val="20"/>
          <w:szCs w:val="20"/>
          <w:u w:val="single"/>
        </w:rPr>
      </w:pPr>
    </w:p>
    <w:p w14:paraId="1EBE59E8" w14:textId="77777777" w:rsidR="007E5BEA" w:rsidRPr="005425A8" w:rsidRDefault="007E5BEA" w:rsidP="007E5BEA">
      <w:pPr>
        <w:pStyle w:val="Sansinterligne"/>
        <w:rPr>
          <w:rFonts w:ascii="Arial" w:hAnsi="Arial" w:cs="Arial"/>
          <w:b/>
          <w:bCs/>
          <w:sz w:val="20"/>
          <w:szCs w:val="20"/>
          <w:u w:val="single"/>
        </w:rPr>
      </w:pPr>
    </w:p>
    <w:p w14:paraId="078BD8D3" w14:textId="77777777" w:rsidR="007E5BEA" w:rsidRPr="00552FC1" w:rsidRDefault="007E5BEA" w:rsidP="007E5BEA">
      <w:pPr>
        <w:pStyle w:val="Sansinterligne"/>
        <w:rPr>
          <w:rFonts w:ascii="Arial" w:hAnsi="Arial" w:cs="Arial"/>
          <w:b/>
          <w:bCs/>
          <w:sz w:val="20"/>
          <w:szCs w:val="20"/>
          <w:u w:val="single"/>
        </w:rPr>
      </w:pPr>
      <w:r w:rsidRPr="00552FC1">
        <w:rPr>
          <w:rFonts w:ascii="Arial" w:hAnsi="Arial" w:cs="Arial"/>
          <w:b/>
          <w:bCs/>
          <w:sz w:val="20"/>
          <w:szCs w:val="20"/>
          <w:u w:val="single"/>
        </w:rPr>
        <w:t xml:space="preserve">PREAMBULE </w:t>
      </w:r>
    </w:p>
    <w:p w14:paraId="1B09CB54" w14:textId="77777777" w:rsidR="007E5BEA" w:rsidRPr="00552FC1" w:rsidRDefault="007E5BEA" w:rsidP="007E5BEA">
      <w:pPr>
        <w:pStyle w:val="Sansinterligne"/>
        <w:rPr>
          <w:rFonts w:ascii="Arial" w:hAnsi="Arial" w:cs="Arial"/>
          <w:sz w:val="20"/>
          <w:szCs w:val="20"/>
        </w:rPr>
      </w:pPr>
    </w:p>
    <w:p w14:paraId="61CA2397" w14:textId="77777777" w:rsidR="007E5BEA" w:rsidRPr="00552FC1" w:rsidRDefault="007E5BEA" w:rsidP="007E5BEA">
      <w:pPr>
        <w:spacing w:after="0" w:line="276" w:lineRule="auto"/>
        <w:jc w:val="both"/>
        <w:rPr>
          <w:rFonts w:ascii="Arial" w:eastAsia="Times New Roman" w:hAnsi="Arial" w:cs="Arial"/>
          <w:color w:val="000000" w:themeColor="text1"/>
          <w:sz w:val="20"/>
          <w:szCs w:val="20"/>
          <w:highlight w:val="yellow"/>
          <w:lang w:eastAsia="zh-CN"/>
        </w:rPr>
      </w:pPr>
      <w:r w:rsidRPr="00552FC1">
        <w:rPr>
          <w:rFonts w:ascii="Arial" w:eastAsia="Times New Roman" w:hAnsi="Arial" w:cs="Arial"/>
          <w:color w:val="000000" w:themeColor="text1"/>
          <w:sz w:val="20"/>
          <w:szCs w:val="20"/>
          <w:lang w:eastAsia="zh-CN"/>
        </w:rPr>
        <w:t xml:space="preserve">Le Conseil d’administration de </w:t>
      </w:r>
      <w:r w:rsidRPr="00552FC1">
        <w:rPr>
          <w:rFonts w:ascii="Arial" w:eastAsia="Times New Roman" w:hAnsi="Arial" w:cs="Arial"/>
          <w:bCs/>
          <w:color w:val="000000" w:themeColor="text1"/>
          <w:sz w:val="20"/>
          <w:szCs w:val="20"/>
          <w:lang w:eastAsia="zh-CN"/>
        </w:rPr>
        <w:t>l’Association Hél</w:t>
      </w:r>
      <w:r>
        <w:rPr>
          <w:rFonts w:ascii="Arial" w:eastAsia="Times New Roman" w:hAnsi="Arial" w:cs="Arial"/>
          <w:bCs/>
          <w:color w:val="000000" w:themeColor="text1"/>
          <w:sz w:val="20"/>
          <w:szCs w:val="20"/>
          <w:lang w:eastAsia="zh-CN"/>
        </w:rPr>
        <w:t>io Marine de la Côte Occitane (a</w:t>
      </w:r>
      <w:r w:rsidRPr="00552FC1">
        <w:rPr>
          <w:rFonts w:ascii="Arial" w:eastAsia="Times New Roman" w:hAnsi="Arial" w:cs="Arial"/>
          <w:bCs/>
          <w:color w:val="000000" w:themeColor="text1"/>
          <w:sz w:val="20"/>
          <w:szCs w:val="20"/>
          <w:lang w:eastAsia="zh-CN"/>
        </w:rPr>
        <w:t>ssociation gestionnaire du Centre Orthopédique Maguelone) désireux d’améliorer le pouvoir d’achat de ses salariés, a décidé de leur attribuer une prime exceptionnelle de partage de la valeur, dans les</w:t>
      </w:r>
      <w:r w:rsidRPr="00552FC1">
        <w:rPr>
          <w:rFonts w:ascii="Arial" w:eastAsia="Times New Roman" w:hAnsi="Arial" w:cs="Arial"/>
          <w:color w:val="000000" w:themeColor="text1"/>
          <w:sz w:val="20"/>
          <w:szCs w:val="20"/>
          <w:lang w:eastAsia="zh-CN"/>
        </w:rPr>
        <w:t xml:space="preserve"> conditions prévues par l’article 1 de la loi n° 2022-1158 du 16 août 2022 portant mesures d’urgences pour la protection du pouvoir d’achat</w:t>
      </w:r>
      <w:r>
        <w:rPr>
          <w:rFonts w:ascii="Arial" w:eastAsia="Times New Roman" w:hAnsi="Arial" w:cs="Arial"/>
          <w:color w:val="000000" w:themeColor="text1"/>
          <w:sz w:val="20"/>
          <w:szCs w:val="20"/>
          <w:lang w:eastAsia="zh-CN"/>
        </w:rPr>
        <w:t xml:space="preserve"> modifiée par la loi n° 2023-1107 du 29 novembre 2023 selon les modalités énoncées ci-après.</w:t>
      </w:r>
    </w:p>
    <w:p w14:paraId="22C43C09" w14:textId="77777777" w:rsidR="007E5BEA" w:rsidRPr="00552FC1" w:rsidRDefault="007E5BEA" w:rsidP="007E5BEA">
      <w:pPr>
        <w:spacing w:after="0" w:line="276" w:lineRule="auto"/>
        <w:jc w:val="both"/>
        <w:rPr>
          <w:rFonts w:ascii="Arial" w:eastAsia="Times New Roman" w:hAnsi="Arial" w:cs="Arial"/>
          <w:sz w:val="20"/>
          <w:szCs w:val="20"/>
          <w:highlight w:val="yellow"/>
          <w:lang w:eastAsia="zh-CN"/>
        </w:rPr>
      </w:pPr>
    </w:p>
    <w:p w14:paraId="5D3FF97D"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 xml:space="preserve">La présente prime ne se substitue pas à des éléments de rémunération au sens de l’article L.242-1 du </w:t>
      </w:r>
      <w:r>
        <w:rPr>
          <w:rFonts w:ascii="Arial" w:eastAsia="Times New Roman" w:hAnsi="Arial" w:cs="Arial"/>
          <w:sz w:val="20"/>
          <w:szCs w:val="20"/>
          <w:lang w:eastAsia="zh-CN"/>
        </w:rPr>
        <w:t>C</w:t>
      </w:r>
      <w:r w:rsidRPr="00552FC1">
        <w:rPr>
          <w:rFonts w:ascii="Arial" w:eastAsia="Times New Roman" w:hAnsi="Arial" w:cs="Arial"/>
          <w:sz w:val="20"/>
          <w:szCs w:val="20"/>
          <w:lang w:eastAsia="zh-CN"/>
        </w:rPr>
        <w:t>ode de la Sécurité Sociale versés par l’employeur qui deviennent obligatoires en vertu de règles légales, contractuelles ou d’usage.</w:t>
      </w:r>
    </w:p>
    <w:p w14:paraId="7A53108A"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5FAE800F"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 xml:space="preserve">Le présent accord a ainsi pour objet de définir les modalités de versement de la prime de partage de la valeur. </w:t>
      </w:r>
    </w:p>
    <w:p w14:paraId="44739817" w14:textId="77777777" w:rsidR="007E5BEA" w:rsidRDefault="007E5BEA" w:rsidP="007E5BEA">
      <w:pPr>
        <w:spacing w:after="0" w:line="276" w:lineRule="auto"/>
        <w:jc w:val="both"/>
        <w:rPr>
          <w:rFonts w:ascii="Arial" w:eastAsia="Times New Roman" w:hAnsi="Arial" w:cs="Arial"/>
          <w:sz w:val="20"/>
          <w:szCs w:val="20"/>
          <w:lang w:eastAsia="zh-CN"/>
        </w:rPr>
      </w:pPr>
    </w:p>
    <w:p w14:paraId="219E7FA0"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5892EBB9"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sidRPr="00552FC1">
        <w:rPr>
          <w:rFonts w:ascii="Arial" w:eastAsia="Times New Roman" w:hAnsi="Arial" w:cs="Arial"/>
          <w:b/>
          <w:bCs/>
          <w:sz w:val="20"/>
          <w:szCs w:val="20"/>
          <w:u w:val="single"/>
          <w:lang w:eastAsia="zh-CN"/>
        </w:rPr>
        <w:t xml:space="preserve">Article 1 - CHAMP D’APPLICATION </w:t>
      </w:r>
    </w:p>
    <w:p w14:paraId="176A06CE"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5993C435" w14:textId="308C0B32"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Le présent accord et le bénéfice de la prime exceptionnelle de partage de la valeur qui en découle, s’applique aux salariés titulaires d’un contrat de travail en cours à la date de versement fixée à l’article 3 du présent accord, et qui correspond à la date de mise en paiement des salaires du mois de novembre</w:t>
      </w:r>
      <w:r>
        <w:rPr>
          <w:rFonts w:ascii="Arial" w:eastAsia="Times New Roman" w:hAnsi="Arial" w:cs="Arial"/>
          <w:sz w:val="20"/>
          <w:szCs w:val="20"/>
          <w:lang w:eastAsia="zh-CN"/>
        </w:rPr>
        <w:t xml:space="preserve"> 2025</w:t>
      </w:r>
      <w:r w:rsidRPr="00552FC1">
        <w:rPr>
          <w:rFonts w:ascii="Arial" w:eastAsia="Times New Roman" w:hAnsi="Arial" w:cs="Arial"/>
          <w:sz w:val="20"/>
          <w:szCs w:val="20"/>
          <w:lang w:eastAsia="zh-CN"/>
        </w:rPr>
        <w:t xml:space="preserve"> (Rubrique S21G00.52.001 de la DSN)</w:t>
      </w:r>
      <w:r>
        <w:rPr>
          <w:rFonts w:ascii="Arial" w:eastAsia="Times New Roman" w:hAnsi="Arial" w:cs="Arial"/>
          <w:sz w:val="20"/>
          <w:szCs w:val="20"/>
          <w:lang w:eastAsia="zh-CN"/>
        </w:rPr>
        <w:t>.</w:t>
      </w:r>
    </w:p>
    <w:p w14:paraId="14DB0803" w14:textId="77777777" w:rsidR="007E5BEA" w:rsidRDefault="007E5BEA" w:rsidP="007E5BEA">
      <w:pPr>
        <w:spacing w:after="0" w:line="276" w:lineRule="auto"/>
        <w:jc w:val="both"/>
        <w:rPr>
          <w:rFonts w:ascii="Arial" w:eastAsia="Times New Roman" w:hAnsi="Arial" w:cs="Arial"/>
          <w:sz w:val="20"/>
          <w:szCs w:val="20"/>
          <w:lang w:eastAsia="zh-CN"/>
        </w:rPr>
      </w:pPr>
    </w:p>
    <w:p w14:paraId="31CF1E01"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71BEC7B4"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sidRPr="00552FC1">
        <w:rPr>
          <w:rFonts w:ascii="Arial" w:eastAsia="Times New Roman" w:hAnsi="Arial" w:cs="Arial"/>
          <w:b/>
          <w:bCs/>
          <w:sz w:val="20"/>
          <w:szCs w:val="20"/>
          <w:u w:val="single"/>
          <w:lang w:eastAsia="zh-CN"/>
        </w:rPr>
        <w:lastRenderedPageBreak/>
        <w:t xml:space="preserve">Article 2 – CONDITIONS ET MONTANT DE LA PRIME </w:t>
      </w:r>
    </w:p>
    <w:p w14:paraId="3F003F33"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07855648"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 xml:space="preserve">Le montant de la prime est modulé selon le critère de la durée de présence effective du salarié pendant l’année écoulée et de la durée du travail. </w:t>
      </w:r>
    </w:p>
    <w:p w14:paraId="214BB7F6"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70DD2DDC" w14:textId="378BDFDD"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 xml:space="preserve">Ainsi, un salarié à temps plein présent au cours des 12 mois précédant la date de versement percevra </w:t>
      </w:r>
      <w:r w:rsidRPr="00552FC1">
        <w:rPr>
          <w:rFonts w:ascii="Arial" w:eastAsia="Times New Roman" w:hAnsi="Arial" w:cs="Arial"/>
          <w:b/>
          <w:bCs/>
          <w:sz w:val="20"/>
          <w:szCs w:val="20"/>
          <w:lang w:eastAsia="zh-CN"/>
        </w:rPr>
        <w:t xml:space="preserve">une prime de </w:t>
      </w:r>
      <w:r>
        <w:rPr>
          <w:rFonts w:ascii="Arial" w:eastAsia="Times New Roman" w:hAnsi="Arial" w:cs="Arial"/>
          <w:b/>
          <w:bCs/>
          <w:sz w:val="20"/>
          <w:szCs w:val="20"/>
          <w:lang w:eastAsia="zh-CN"/>
        </w:rPr>
        <w:t>1</w:t>
      </w:r>
      <w:r w:rsidR="00F57E76">
        <w:rPr>
          <w:rFonts w:ascii="Arial" w:eastAsia="Times New Roman" w:hAnsi="Arial" w:cs="Arial"/>
          <w:b/>
          <w:bCs/>
          <w:sz w:val="20"/>
          <w:szCs w:val="20"/>
          <w:lang w:eastAsia="zh-CN"/>
        </w:rPr>
        <w:t xml:space="preserve"> </w:t>
      </w:r>
      <w:r>
        <w:rPr>
          <w:rFonts w:ascii="Arial" w:eastAsia="Times New Roman" w:hAnsi="Arial" w:cs="Arial"/>
          <w:b/>
          <w:bCs/>
          <w:sz w:val="20"/>
          <w:szCs w:val="20"/>
          <w:lang w:eastAsia="zh-CN"/>
        </w:rPr>
        <w:t>450</w:t>
      </w:r>
      <w:r w:rsidRPr="00552FC1">
        <w:rPr>
          <w:rFonts w:ascii="Arial" w:eastAsia="Times New Roman" w:hAnsi="Arial" w:cs="Arial"/>
          <w:b/>
          <w:bCs/>
          <w:sz w:val="20"/>
          <w:szCs w:val="20"/>
          <w:lang w:eastAsia="zh-CN"/>
        </w:rPr>
        <w:t xml:space="preserve"> €.</w:t>
      </w:r>
      <w:r w:rsidRPr="00552FC1">
        <w:rPr>
          <w:rFonts w:ascii="Arial" w:eastAsia="Times New Roman" w:hAnsi="Arial" w:cs="Arial"/>
          <w:sz w:val="20"/>
          <w:szCs w:val="20"/>
          <w:lang w:eastAsia="zh-CN"/>
        </w:rPr>
        <w:t xml:space="preserve"> </w:t>
      </w:r>
    </w:p>
    <w:p w14:paraId="7035346D"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44291BD4"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sidRPr="00552FC1">
        <w:rPr>
          <w:rFonts w:ascii="Arial" w:eastAsia="Times New Roman" w:hAnsi="Arial" w:cs="Arial"/>
          <w:b/>
          <w:bCs/>
          <w:sz w:val="20"/>
          <w:szCs w:val="20"/>
          <w:u w:val="single"/>
          <w:lang w:eastAsia="zh-CN"/>
        </w:rPr>
        <w:t xml:space="preserve">2.1. Modulation en fonction de la durée du travail </w:t>
      </w:r>
    </w:p>
    <w:p w14:paraId="781D72F2"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1CCFB370"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Ainsi, le montant de cette prime sera modulé en fonction de la durée de travail prévue par le contrat de travail mentionnée à la dernière du deuxième alinéa du III de l’article L. 241-1 du Code de la sécurité sociale et ce, pour chaque salarié.</w:t>
      </w:r>
    </w:p>
    <w:p w14:paraId="67239D89"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5C5F8668"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 xml:space="preserve">Le montant de la prime sera dès lors calculé </w:t>
      </w:r>
      <w:r w:rsidRPr="00552FC1">
        <w:rPr>
          <w:rFonts w:ascii="Arial" w:eastAsia="Times New Roman" w:hAnsi="Arial" w:cs="Arial"/>
          <w:b/>
          <w:sz w:val="20"/>
          <w:szCs w:val="20"/>
          <w:lang w:eastAsia="zh-CN"/>
        </w:rPr>
        <w:t xml:space="preserve">au </w:t>
      </w:r>
      <w:r w:rsidRPr="00552FC1">
        <w:rPr>
          <w:rFonts w:ascii="Arial" w:eastAsia="Times New Roman" w:hAnsi="Arial" w:cs="Arial"/>
          <w:b/>
          <w:i/>
          <w:iCs/>
          <w:sz w:val="20"/>
          <w:szCs w:val="20"/>
          <w:lang w:eastAsia="zh-CN"/>
        </w:rPr>
        <w:t xml:space="preserve">prorata </w:t>
      </w:r>
      <w:r w:rsidRPr="00552FC1">
        <w:rPr>
          <w:rFonts w:ascii="Arial" w:eastAsia="Times New Roman" w:hAnsi="Arial" w:cs="Arial"/>
          <w:b/>
          <w:sz w:val="20"/>
          <w:szCs w:val="20"/>
          <w:lang w:eastAsia="zh-CN"/>
        </w:rPr>
        <w:t>de la durée du travail</w:t>
      </w:r>
      <w:r w:rsidRPr="00552FC1">
        <w:rPr>
          <w:rFonts w:ascii="Arial" w:eastAsia="Times New Roman" w:hAnsi="Arial" w:cs="Arial"/>
          <w:sz w:val="20"/>
          <w:szCs w:val="20"/>
          <w:lang w:eastAsia="zh-CN"/>
        </w:rPr>
        <w:t xml:space="preserve"> du salarié. </w:t>
      </w:r>
    </w:p>
    <w:p w14:paraId="57B4245D"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34E3E2CC"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sidRPr="00552FC1">
        <w:rPr>
          <w:rFonts w:ascii="Arial" w:eastAsia="Times New Roman" w:hAnsi="Arial" w:cs="Arial"/>
          <w:b/>
          <w:bCs/>
          <w:sz w:val="20"/>
          <w:szCs w:val="20"/>
          <w:u w:val="single"/>
          <w:lang w:eastAsia="zh-CN"/>
        </w:rPr>
        <w:t>2.2. Modulation en fonction de la durée de présence effective.</w:t>
      </w:r>
    </w:p>
    <w:p w14:paraId="25806BE0"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4AB739F4"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De la même façon, le montant de la prime tel que fixé précédemment, sera modulé en fonction de la durée de présence effective des salariés concernés à leur poste de travail et ce, au cours des douze mois précédant le versement de ladite prime.</w:t>
      </w:r>
    </w:p>
    <w:p w14:paraId="72372DB7"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49E1AAC9"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 xml:space="preserve">Le montant de la prime sera donc également calculé </w:t>
      </w:r>
      <w:r w:rsidRPr="00552FC1">
        <w:rPr>
          <w:rFonts w:ascii="Arial" w:eastAsia="Times New Roman" w:hAnsi="Arial" w:cs="Arial"/>
          <w:b/>
          <w:sz w:val="20"/>
          <w:szCs w:val="20"/>
          <w:lang w:eastAsia="zh-CN"/>
        </w:rPr>
        <w:t>au</w:t>
      </w:r>
      <w:r w:rsidRPr="00552FC1">
        <w:rPr>
          <w:rFonts w:ascii="Arial" w:eastAsia="Times New Roman" w:hAnsi="Arial" w:cs="Arial"/>
          <w:b/>
          <w:i/>
          <w:iCs/>
          <w:sz w:val="20"/>
          <w:szCs w:val="20"/>
          <w:lang w:eastAsia="zh-CN"/>
        </w:rPr>
        <w:t xml:space="preserve"> prorata</w:t>
      </w:r>
      <w:r w:rsidRPr="00552FC1">
        <w:rPr>
          <w:rFonts w:ascii="Arial" w:eastAsia="Times New Roman" w:hAnsi="Arial" w:cs="Arial"/>
          <w:b/>
          <w:sz w:val="20"/>
          <w:szCs w:val="20"/>
          <w:lang w:eastAsia="zh-CN"/>
        </w:rPr>
        <w:t xml:space="preserve"> du temps de présence</w:t>
      </w:r>
      <w:r w:rsidRPr="00552FC1">
        <w:rPr>
          <w:rFonts w:ascii="Arial" w:eastAsia="Times New Roman" w:hAnsi="Arial" w:cs="Arial"/>
          <w:sz w:val="20"/>
          <w:szCs w:val="20"/>
          <w:lang w:eastAsia="zh-CN"/>
        </w:rPr>
        <w:t xml:space="preserve"> du salarié. </w:t>
      </w:r>
    </w:p>
    <w:p w14:paraId="7161AAAC"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4ADD7787"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A cet égard, il est rappelé que conformément aux dispositions de la loi n°2022-1158 du 16 août 2022, les congés prévus au chapitre V du titre II de la première partie du Code du travail sont assimilés à des périodes de présence effective.</w:t>
      </w:r>
    </w:p>
    <w:p w14:paraId="2D3F5760"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7207D5D7" w14:textId="046BAFD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Sont considérés par la loi comme présents, les salariés absents dans le cadre des congés suivants : le congé de maternité, le congé d’adoption, le congé de paternité, le congé parental d’éducation, qu’il soit à temps plein ou partiel, le congé pour enfant malade, le congé de présence parentale, le congé acquis par don de jours de repos pour enfant gravement malade ainsi que de manière générale les périodes légalement assimilées à du temps de travail effectif</w:t>
      </w:r>
      <w:r w:rsidR="00186E63">
        <w:rPr>
          <w:rFonts w:ascii="Arial" w:eastAsia="Times New Roman" w:hAnsi="Arial" w:cs="Arial"/>
          <w:sz w:val="20"/>
          <w:szCs w:val="20"/>
          <w:lang w:eastAsia="zh-CN"/>
        </w:rPr>
        <w:t>.</w:t>
      </w:r>
    </w:p>
    <w:p w14:paraId="31A37C63"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p>
    <w:p w14:paraId="67E7AF5D"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p>
    <w:p w14:paraId="3E3F74FA"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sidRPr="00552FC1">
        <w:rPr>
          <w:rFonts w:ascii="Arial" w:eastAsia="Times New Roman" w:hAnsi="Arial" w:cs="Arial"/>
          <w:b/>
          <w:bCs/>
          <w:sz w:val="20"/>
          <w:szCs w:val="20"/>
          <w:u w:val="single"/>
          <w:lang w:eastAsia="zh-CN"/>
        </w:rPr>
        <w:t xml:space="preserve">Article 3 – MODALITES DE VERSEMENT DE LA PRIME </w:t>
      </w:r>
    </w:p>
    <w:p w14:paraId="23776DC5"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37BAD4F7" w14:textId="3F02B368"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La prime sera versée avec la paie du mois de novembre 202</w:t>
      </w:r>
      <w:r>
        <w:rPr>
          <w:rFonts w:ascii="Arial" w:eastAsia="Times New Roman" w:hAnsi="Arial" w:cs="Arial"/>
          <w:sz w:val="20"/>
          <w:szCs w:val="20"/>
          <w:lang w:eastAsia="zh-CN"/>
        </w:rPr>
        <w:t>5.</w:t>
      </w:r>
    </w:p>
    <w:p w14:paraId="1588DCA1" w14:textId="77777777" w:rsidR="007E5BEA" w:rsidRDefault="007E5BEA" w:rsidP="007E5BEA">
      <w:pPr>
        <w:spacing w:after="0" w:line="276" w:lineRule="auto"/>
        <w:jc w:val="both"/>
        <w:rPr>
          <w:rFonts w:ascii="Arial" w:eastAsia="Times New Roman" w:hAnsi="Arial" w:cs="Arial"/>
          <w:sz w:val="20"/>
          <w:szCs w:val="20"/>
          <w:lang w:eastAsia="zh-CN"/>
        </w:rPr>
      </w:pPr>
    </w:p>
    <w:p w14:paraId="3E84B83F"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049D25BA"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sidRPr="00552FC1">
        <w:rPr>
          <w:rFonts w:ascii="Arial" w:eastAsia="Times New Roman" w:hAnsi="Arial" w:cs="Arial"/>
          <w:b/>
          <w:bCs/>
          <w:sz w:val="20"/>
          <w:szCs w:val="20"/>
          <w:u w:val="single"/>
          <w:lang w:eastAsia="zh-CN"/>
        </w:rPr>
        <w:t>Article 4 – CONDITIONS D’EXONERATION</w:t>
      </w:r>
    </w:p>
    <w:p w14:paraId="1BBD0612"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3D9EAE8A" w14:textId="26C989A6" w:rsidR="007E5BEA" w:rsidRPr="00552FC1" w:rsidRDefault="007E5BEA" w:rsidP="007E5BEA">
      <w:pPr>
        <w:spacing w:after="0" w:line="276" w:lineRule="auto"/>
        <w:jc w:val="both"/>
        <w:rPr>
          <w:rFonts w:ascii="Arial" w:eastAsia="Times New Roman" w:hAnsi="Arial" w:cs="Arial"/>
          <w:sz w:val="20"/>
          <w:szCs w:val="20"/>
          <w:lang w:eastAsia="zh-CN"/>
        </w:rPr>
      </w:pPr>
      <w:r>
        <w:rPr>
          <w:rFonts w:ascii="Arial" w:eastAsia="Times New Roman" w:hAnsi="Arial" w:cs="Arial"/>
          <w:sz w:val="20"/>
          <w:szCs w:val="20"/>
          <w:lang w:eastAsia="zh-CN"/>
        </w:rPr>
        <w:t>Depuis le 1</w:t>
      </w:r>
      <w:r w:rsidRPr="007F6F9A">
        <w:rPr>
          <w:rFonts w:ascii="Arial" w:eastAsia="Times New Roman" w:hAnsi="Arial" w:cs="Arial"/>
          <w:sz w:val="20"/>
          <w:szCs w:val="20"/>
          <w:vertAlign w:val="superscript"/>
          <w:lang w:eastAsia="zh-CN"/>
        </w:rPr>
        <w:t>er</w:t>
      </w:r>
      <w:r>
        <w:rPr>
          <w:rFonts w:ascii="Arial" w:eastAsia="Times New Roman" w:hAnsi="Arial" w:cs="Arial"/>
          <w:sz w:val="20"/>
          <w:szCs w:val="20"/>
          <w:lang w:eastAsia="zh-CN"/>
        </w:rPr>
        <w:t xml:space="preserve"> janvier 2024, le dispositif </w:t>
      </w:r>
      <w:r w:rsidRPr="00552FC1">
        <w:rPr>
          <w:rFonts w:ascii="Arial" w:eastAsia="Times New Roman" w:hAnsi="Arial" w:cs="Arial"/>
          <w:sz w:val="20"/>
          <w:szCs w:val="20"/>
          <w:lang w:eastAsia="zh-CN"/>
        </w:rPr>
        <w:t>prévoit deux régimes d’exonérations distincts en fonction de l</w:t>
      </w:r>
      <w:r>
        <w:rPr>
          <w:rFonts w:ascii="Arial" w:eastAsia="Times New Roman" w:hAnsi="Arial" w:cs="Arial"/>
          <w:sz w:val="20"/>
          <w:szCs w:val="20"/>
          <w:lang w:eastAsia="zh-CN"/>
        </w:rPr>
        <w:t>’effectif de l’association et plus ou moins inférieur à 50 salariés et peu importe la rémunération du bénéficiaire au</w:t>
      </w:r>
      <w:r w:rsidRPr="00552FC1">
        <w:rPr>
          <w:rFonts w:ascii="Arial" w:eastAsia="Times New Roman" w:hAnsi="Arial" w:cs="Arial"/>
          <w:sz w:val="20"/>
          <w:szCs w:val="20"/>
          <w:lang w:eastAsia="zh-CN"/>
        </w:rPr>
        <w:t xml:space="preserve"> moment de versement de la prime.</w:t>
      </w:r>
      <w:r>
        <w:rPr>
          <w:rFonts w:ascii="Arial" w:eastAsia="Times New Roman" w:hAnsi="Arial" w:cs="Arial"/>
          <w:sz w:val="20"/>
          <w:szCs w:val="20"/>
          <w:lang w:eastAsia="zh-CN"/>
        </w:rPr>
        <w:t xml:space="preserve"> Dans ce cas, l</w:t>
      </w:r>
      <w:r w:rsidRPr="00552FC1">
        <w:rPr>
          <w:rFonts w:ascii="Arial" w:eastAsia="Times New Roman" w:hAnsi="Arial" w:cs="Arial"/>
          <w:sz w:val="20"/>
          <w:szCs w:val="20"/>
          <w:lang w:eastAsia="zh-CN"/>
        </w:rPr>
        <w:t>a prime de partage de la valeur bénéficie d’une exonération</w:t>
      </w:r>
      <w:r>
        <w:rPr>
          <w:rFonts w:ascii="Arial" w:eastAsia="Times New Roman" w:hAnsi="Arial" w:cs="Arial"/>
          <w:sz w:val="20"/>
          <w:szCs w:val="20"/>
          <w:lang w:eastAsia="zh-CN"/>
        </w:rPr>
        <w:t xml:space="preserve"> d</w:t>
      </w:r>
      <w:r w:rsidRPr="007F6F9A">
        <w:rPr>
          <w:rFonts w:ascii="Arial" w:eastAsia="Times New Roman" w:hAnsi="Arial" w:cs="Arial"/>
          <w:sz w:val="20"/>
          <w:szCs w:val="20"/>
          <w:lang w:eastAsia="zh-CN"/>
        </w:rPr>
        <w:t>e l’ensemble des cotisations sociales, ainsi que du forfait social lorsqu’elle est versée entre le 1er juillet 2024 et 31 décembre 2026</w:t>
      </w:r>
      <w:r>
        <w:rPr>
          <w:rFonts w:ascii="Arial" w:eastAsia="Times New Roman" w:hAnsi="Arial" w:cs="Arial"/>
          <w:sz w:val="20"/>
          <w:szCs w:val="20"/>
          <w:lang w:eastAsia="zh-CN"/>
        </w:rPr>
        <w:t>.</w:t>
      </w:r>
      <w:r w:rsidR="00186E63">
        <w:rPr>
          <w:rFonts w:ascii="Arial" w:eastAsia="Times New Roman" w:hAnsi="Arial" w:cs="Arial"/>
          <w:sz w:val="20"/>
          <w:szCs w:val="20"/>
          <w:lang w:eastAsia="zh-CN"/>
        </w:rPr>
        <w:t xml:space="preserve"> </w:t>
      </w:r>
    </w:p>
    <w:p w14:paraId="0B9AC159" w14:textId="77777777" w:rsidR="007E5BEA" w:rsidRDefault="007E5BEA" w:rsidP="007E5BEA">
      <w:pPr>
        <w:spacing w:after="0" w:line="276" w:lineRule="auto"/>
        <w:jc w:val="both"/>
        <w:rPr>
          <w:rFonts w:ascii="Arial" w:eastAsia="Times New Roman" w:hAnsi="Arial" w:cs="Arial"/>
          <w:sz w:val="20"/>
          <w:szCs w:val="20"/>
          <w:lang w:eastAsia="zh-CN"/>
        </w:rPr>
      </w:pPr>
    </w:p>
    <w:p w14:paraId="4AF8254F"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2CBC2776"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r>
        <w:rPr>
          <w:rFonts w:ascii="Arial" w:eastAsia="Times New Roman" w:hAnsi="Arial" w:cs="Arial"/>
          <w:b/>
          <w:bCs/>
          <w:sz w:val="20"/>
          <w:szCs w:val="20"/>
          <w:u w:val="single"/>
          <w:lang w:eastAsia="zh-CN"/>
        </w:rPr>
        <w:t>Article 5</w:t>
      </w:r>
      <w:r w:rsidRPr="00552FC1">
        <w:rPr>
          <w:rFonts w:ascii="Arial" w:eastAsia="Times New Roman" w:hAnsi="Arial" w:cs="Arial"/>
          <w:b/>
          <w:bCs/>
          <w:sz w:val="20"/>
          <w:szCs w:val="20"/>
          <w:u w:val="single"/>
          <w:lang w:eastAsia="zh-CN"/>
        </w:rPr>
        <w:t xml:space="preserve"> – DUREE</w:t>
      </w:r>
    </w:p>
    <w:p w14:paraId="49429296"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19FE7197"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t>Le présent accord est conclu pour une durée déterminée et arrivera à son terme à la date de versement de ladite prime, en application des dispositions de l’article 3 du présent accord.</w:t>
      </w:r>
    </w:p>
    <w:p w14:paraId="51587350"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494CAC83" w14:textId="77777777" w:rsidR="007E5BEA" w:rsidRPr="00552FC1" w:rsidRDefault="007E5BEA" w:rsidP="007E5BEA">
      <w:pPr>
        <w:spacing w:after="0" w:line="276" w:lineRule="auto"/>
        <w:jc w:val="both"/>
        <w:rPr>
          <w:rFonts w:ascii="Arial" w:eastAsia="Times New Roman" w:hAnsi="Arial" w:cs="Arial"/>
          <w:sz w:val="20"/>
          <w:szCs w:val="20"/>
          <w:lang w:eastAsia="zh-CN"/>
        </w:rPr>
      </w:pPr>
      <w:r w:rsidRPr="00552FC1">
        <w:rPr>
          <w:rFonts w:ascii="Arial" w:eastAsia="Times New Roman" w:hAnsi="Arial" w:cs="Arial"/>
          <w:sz w:val="20"/>
          <w:szCs w:val="20"/>
          <w:lang w:eastAsia="zh-CN"/>
        </w:rPr>
        <w:lastRenderedPageBreak/>
        <w:t xml:space="preserve">Ainsi, et conformément aux dispositions de l’article L. 2222-4 du Code du travail, à l’arrivée du terme ainsi défini, le présent accord cessera de produire ses effets. </w:t>
      </w:r>
    </w:p>
    <w:p w14:paraId="1D82FF60" w14:textId="77777777" w:rsidR="007E5BEA" w:rsidRPr="00552FC1" w:rsidRDefault="007E5BEA" w:rsidP="007E5BEA">
      <w:pPr>
        <w:spacing w:after="0" w:line="276" w:lineRule="auto"/>
        <w:jc w:val="both"/>
        <w:rPr>
          <w:rFonts w:ascii="Arial" w:eastAsia="Times New Roman" w:hAnsi="Arial" w:cs="Arial"/>
          <w:sz w:val="20"/>
          <w:szCs w:val="20"/>
          <w:lang w:eastAsia="zh-CN"/>
        </w:rPr>
      </w:pPr>
    </w:p>
    <w:p w14:paraId="458BBAED" w14:textId="77777777" w:rsidR="007E5BEA" w:rsidRPr="00552FC1" w:rsidRDefault="007E5BEA" w:rsidP="007E5BEA">
      <w:pPr>
        <w:spacing w:after="0" w:line="276" w:lineRule="auto"/>
        <w:jc w:val="both"/>
        <w:rPr>
          <w:rFonts w:ascii="Arial" w:eastAsia="Times New Roman" w:hAnsi="Arial" w:cs="Arial"/>
          <w:b/>
          <w:bCs/>
          <w:sz w:val="20"/>
          <w:szCs w:val="20"/>
          <w:u w:val="single"/>
          <w:lang w:eastAsia="zh-CN"/>
        </w:rPr>
      </w:pPr>
    </w:p>
    <w:p w14:paraId="1C8EE0A7" w14:textId="77777777" w:rsidR="007E5BEA" w:rsidRPr="00552FC1" w:rsidRDefault="007E5BEA" w:rsidP="007E5BEA">
      <w:pPr>
        <w:spacing w:after="0" w:line="276" w:lineRule="auto"/>
        <w:jc w:val="both"/>
        <w:rPr>
          <w:rFonts w:ascii="Arial" w:hAnsi="Arial" w:cs="Arial"/>
          <w:b/>
          <w:bCs/>
          <w:sz w:val="20"/>
          <w:szCs w:val="20"/>
          <w:u w:val="single"/>
        </w:rPr>
      </w:pPr>
      <w:r w:rsidRPr="00552FC1">
        <w:rPr>
          <w:rFonts w:ascii="Arial" w:hAnsi="Arial" w:cs="Arial"/>
          <w:b/>
          <w:bCs/>
          <w:sz w:val="20"/>
          <w:szCs w:val="20"/>
          <w:u w:val="single"/>
        </w:rPr>
        <w:t xml:space="preserve">Article </w:t>
      </w:r>
      <w:r>
        <w:rPr>
          <w:rFonts w:ascii="Arial" w:hAnsi="Arial" w:cs="Arial"/>
          <w:b/>
          <w:bCs/>
          <w:sz w:val="20"/>
          <w:szCs w:val="20"/>
          <w:u w:val="single"/>
        </w:rPr>
        <w:t>6</w:t>
      </w:r>
      <w:r w:rsidRPr="00552FC1">
        <w:rPr>
          <w:rFonts w:ascii="Arial" w:hAnsi="Arial" w:cs="Arial"/>
          <w:b/>
          <w:bCs/>
          <w:sz w:val="20"/>
          <w:szCs w:val="20"/>
          <w:u w:val="single"/>
        </w:rPr>
        <w:t xml:space="preserve"> – SUIVI ET RENDEZ VOUS </w:t>
      </w:r>
    </w:p>
    <w:p w14:paraId="304D363E" w14:textId="77777777" w:rsidR="007E5BEA" w:rsidRPr="00552FC1" w:rsidRDefault="007E5BEA" w:rsidP="007E5BEA">
      <w:pPr>
        <w:spacing w:after="0" w:line="276" w:lineRule="auto"/>
        <w:jc w:val="both"/>
        <w:rPr>
          <w:rFonts w:ascii="Arial" w:hAnsi="Arial" w:cs="Arial"/>
          <w:sz w:val="20"/>
          <w:szCs w:val="20"/>
        </w:rPr>
      </w:pPr>
    </w:p>
    <w:p w14:paraId="1D26BE9E" w14:textId="77777777" w:rsidR="007E5BEA" w:rsidRPr="00552FC1" w:rsidRDefault="007E5BEA" w:rsidP="007E5BEA">
      <w:pPr>
        <w:spacing w:after="0" w:line="276" w:lineRule="auto"/>
        <w:jc w:val="both"/>
        <w:rPr>
          <w:rFonts w:ascii="Arial" w:hAnsi="Arial" w:cs="Arial"/>
          <w:sz w:val="20"/>
          <w:szCs w:val="20"/>
        </w:rPr>
      </w:pPr>
      <w:r w:rsidRPr="00552FC1">
        <w:rPr>
          <w:rFonts w:ascii="Arial" w:hAnsi="Arial" w:cs="Arial"/>
          <w:sz w:val="20"/>
          <w:szCs w:val="20"/>
        </w:rPr>
        <w:t xml:space="preserve">Les parties au présent accord sont convenues qu’à la demande de l’une ou l’autre, formulée par écrit, il sera organisé sous quinze jours, une réunion afin d’échanger quant au suivi du présent accord. </w:t>
      </w:r>
    </w:p>
    <w:p w14:paraId="726B81EC" w14:textId="77777777" w:rsidR="007E5BEA" w:rsidRPr="00552FC1" w:rsidRDefault="007E5BEA" w:rsidP="007E5BEA">
      <w:pPr>
        <w:spacing w:after="0" w:line="276" w:lineRule="auto"/>
        <w:jc w:val="both"/>
        <w:rPr>
          <w:rFonts w:ascii="Arial" w:hAnsi="Arial" w:cs="Arial"/>
          <w:sz w:val="20"/>
          <w:szCs w:val="20"/>
        </w:rPr>
      </w:pPr>
    </w:p>
    <w:p w14:paraId="2164225D" w14:textId="77777777" w:rsidR="007E5BEA" w:rsidRPr="00552FC1" w:rsidRDefault="007E5BEA" w:rsidP="007E5BEA">
      <w:pPr>
        <w:spacing w:after="0" w:line="276" w:lineRule="auto"/>
        <w:jc w:val="both"/>
        <w:rPr>
          <w:rFonts w:ascii="Arial" w:hAnsi="Arial" w:cs="Arial"/>
          <w:sz w:val="20"/>
          <w:szCs w:val="20"/>
        </w:rPr>
      </w:pPr>
      <w:r w:rsidRPr="00552FC1">
        <w:rPr>
          <w:rFonts w:ascii="Arial" w:hAnsi="Arial" w:cs="Arial"/>
          <w:sz w:val="20"/>
          <w:szCs w:val="20"/>
        </w:rPr>
        <w:t>Une telle demande pourra notamment intervenir en cas de modification des dispositions légales, règlementaires ou conventionnelles jusqu’alors en vigueur.</w:t>
      </w:r>
    </w:p>
    <w:p w14:paraId="1987055B" w14:textId="77777777" w:rsidR="007E5BEA" w:rsidRPr="00552FC1" w:rsidRDefault="007E5BEA" w:rsidP="007E5BEA">
      <w:pPr>
        <w:spacing w:after="0" w:line="276" w:lineRule="auto"/>
        <w:jc w:val="both"/>
        <w:rPr>
          <w:rFonts w:ascii="Arial" w:hAnsi="Arial" w:cs="Arial"/>
          <w:sz w:val="20"/>
          <w:szCs w:val="20"/>
        </w:rPr>
      </w:pPr>
    </w:p>
    <w:p w14:paraId="6BE5370B" w14:textId="77777777" w:rsidR="007E5BEA" w:rsidRPr="00552FC1" w:rsidRDefault="007E5BEA" w:rsidP="007E5BEA">
      <w:pPr>
        <w:spacing w:after="0" w:line="276" w:lineRule="auto"/>
        <w:jc w:val="both"/>
        <w:rPr>
          <w:rFonts w:ascii="Arial" w:hAnsi="Arial" w:cs="Arial"/>
          <w:sz w:val="20"/>
          <w:szCs w:val="20"/>
        </w:rPr>
      </w:pPr>
    </w:p>
    <w:p w14:paraId="537D89AC" w14:textId="77777777" w:rsidR="007E5BEA" w:rsidRPr="00552FC1" w:rsidRDefault="007E5BEA" w:rsidP="007E5BEA">
      <w:pPr>
        <w:spacing w:after="0" w:line="276" w:lineRule="auto"/>
        <w:jc w:val="both"/>
        <w:rPr>
          <w:rFonts w:ascii="Arial" w:hAnsi="Arial" w:cs="Arial"/>
          <w:b/>
          <w:bCs/>
          <w:sz w:val="20"/>
          <w:szCs w:val="20"/>
          <w:u w:val="single"/>
        </w:rPr>
      </w:pPr>
      <w:r w:rsidRPr="00552FC1">
        <w:rPr>
          <w:rFonts w:ascii="Arial" w:hAnsi="Arial" w:cs="Arial"/>
          <w:b/>
          <w:bCs/>
          <w:sz w:val="20"/>
          <w:szCs w:val="20"/>
          <w:u w:val="single"/>
        </w:rPr>
        <w:t xml:space="preserve">Article </w:t>
      </w:r>
      <w:r>
        <w:rPr>
          <w:rFonts w:ascii="Arial" w:hAnsi="Arial" w:cs="Arial"/>
          <w:b/>
          <w:bCs/>
          <w:sz w:val="20"/>
          <w:szCs w:val="20"/>
          <w:u w:val="single"/>
        </w:rPr>
        <w:t>7</w:t>
      </w:r>
      <w:r w:rsidRPr="00552FC1">
        <w:rPr>
          <w:rFonts w:ascii="Arial" w:hAnsi="Arial" w:cs="Arial"/>
          <w:b/>
          <w:bCs/>
          <w:sz w:val="20"/>
          <w:szCs w:val="20"/>
          <w:u w:val="single"/>
        </w:rPr>
        <w:t xml:space="preserve"> – REVISION </w:t>
      </w:r>
    </w:p>
    <w:p w14:paraId="12175BE3" w14:textId="77777777" w:rsidR="007E5BEA" w:rsidRPr="00552FC1" w:rsidRDefault="007E5BEA" w:rsidP="007E5BEA">
      <w:pPr>
        <w:spacing w:after="0" w:line="276" w:lineRule="auto"/>
        <w:jc w:val="both"/>
        <w:rPr>
          <w:rFonts w:ascii="Arial" w:hAnsi="Arial" w:cs="Arial"/>
          <w:sz w:val="20"/>
          <w:szCs w:val="20"/>
        </w:rPr>
      </w:pPr>
    </w:p>
    <w:p w14:paraId="252CC31F" w14:textId="77777777" w:rsidR="007E5BEA" w:rsidRPr="00552FC1" w:rsidRDefault="007E5BEA" w:rsidP="007E5BEA">
      <w:pPr>
        <w:pStyle w:val="Sansinterligne"/>
        <w:jc w:val="both"/>
        <w:rPr>
          <w:rFonts w:ascii="Arial" w:eastAsia="Arial" w:hAnsi="Arial" w:cs="Arial"/>
          <w:sz w:val="20"/>
          <w:szCs w:val="20"/>
          <w:lang w:eastAsia="fr-FR"/>
        </w:rPr>
      </w:pPr>
      <w:r w:rsidRPr="00552FC1">
        <w:rPr>
          <w:rFonts w:ascii="Arial" w:eastAsia="Arial" w:hAnsi="Arial" w:cs="Arial"/>
          <w:sz w:val="20"/>
          <w:szCs w:val="20"/>
          <w:lang w:eastAsia="fr-FR"/>
        </w:rPr>
        <w:t xml:space="preserve">Le présent accord pourra faire l’objet d’une procédure de révision dans les conditions définies à l’article L.2261-7-1 et suivant du Code du travail. </w:t>
      </w:r>
    </w:p>
    <w:p w14:paraId="414643D2" w14:textId="77777777" w:rsidR="007E5BEA" w:rsidRPr="00552FC1" w:rsidRDefault="007E5BEA" w:rsidP="007E5BEA">
      <w:pPr>
        <w:spacing w:after="0" w:line="276" w:lineRule="auto"/>
        <w:jc w:val="both"/>
        <w:rPr>
          <w:rFonts w:ascii="Arial" w:hAnsi="Arial" w:cs="Arial"/>
          <w:sz w:val="20"/>
          <w:szCs w:val="20"/>
        </w:rPr>
      </w:pPr>
    </w:p>
    <w:p w14:paraId="3FA494AC" w14:textId="77777777" w:rsidR="007E5BEA" w:rsidRPr="00552FC1" w:rsidRDefault="007E5BEA" w:rsidP="007E5BEA">
      <w:pPr>
        <w:spacing w:after="0" w:line="276" w:lineRule="auto"/>
        <w:jc w:val="both"/>
        <w:rPr>
          <w:rFonts w:ascii="Arial" w:hAnsi="Arial" w:cs="Arial"/>
          <w:sz w:val="20"/>
          <w:szCs w:val="20"/>
        </w:rPr>
      </w:pPr>
      <w:r w:rsidRPr="00552FC1">
        <w:rPr>
          <w:rFonts w:ascii="Arial" w:hAnsi="Arial" w:cs="Arial"/>
          <w:sz w:val="20"/>
          <w:szCs w:val="20"/>
        </w:rPr>
        <w:t xml:space="preserve">Toute demande de révision devra être adressée par courrier recommandé avec demande d’avis de réception ou remis en main propre contre décharge, et accompagnée d’un projet d’accord de révision. </w:t>
      </w:r>
    </w:p>
    <w:p w14:paraId="27E86BF8" w14:textId="77777777" w:rsidR="007E5BEA" w:rsidRPr="00552FC1" w:rsidRDefault="007E5BEA" w:rsidP="007E5BEA">
      <w:pPr>
        <w:spacing w:after="0" w:line="276" w:lineRule="auto"/>
        <w:jc w:val="both"/>
        <w:rPr>
          <w:rFonts w:ascii="Arial" w:hAnsi="Arial" w:cs="Arial"/>
          <w:sz w:val="20"/>
          <w:szCs w:val="20"/>
        </w:rPr>
      </w:pPr>
    </w:p>
    <w:p w14:paraId="1A82C8A3" w14:textId="77777777" w:rsidR="007E5BEA" w:rsidRPr="00552FC1" w:rsidRDefault="007E5BEA" w:rsidP="007E5BEA">
      <w:pPr>
        <w:spacing w:after="0" w:line="276" w:lineRule="auto"/>
        <w:jc w:val="both"/>
        <w:rPr>
          <w:rFonts w:ascii="Arial" w:hAnsi="Arial" w:cs="Arial"/>
          <w:sz w:val="20"/>
          <w:szCs w:val="20"/>
        </w:rPr>
      </w:pPr>
      <w:r w:rsidRPr="00552FC1">
        <w:rPr>
          <w:rFonts w:ascii="Arial" w:hAnsi="Arial" w:cs="Arial"/>
          <w:sz w:val="20"/>
          <w:szCs w:val="20"/>
        </w:rPr>
        <w:t xml:space="preserve">Les parties se réuniront alors dans les quinze jours suivant la demande de révision ainsi formulée par l’une des parties. </w:t>
      </w:r>
    </w:p>
    <w:p w14:paraId="2657C9E4" w14:textId="77777777" w:rsidR="007E5BEA" w:rsidRPr="00552FC1" w:rsidRDefault="007E5BEA" w:rsidP="007E5BEA">
      <w:pPr>
        <w:spacing w:after="0" w:line="276" w:lineRule="auto"/>
        <w:jc w:val="both"/>
        <w:rPr>
          <w:rFonts w:ascii="Arial" w:hAnsi="Arial" w:cs="Arial"/>
          <w:sz w:val="20"/>
          <w:szCs w:val="20"/>
        </w:rPr>
      </w:pPr>
    </w:p>
    <w:p w14:paraId="10E8FDE8" w14:textId="77777777" w:rsidR="007E5BEA" w:rsidRPr="00552FC1" w:rsidRDefault="007E5BEA" w:rsidP="007E5BEA">
      <w:pPr>
        <w:spacing w:after="0" w:line="276" w:lineRule="auto"/>
        <w:jc w:val="both"/>
        <w:rPr>
          <w:rFonts w:ascii="Arial" w:hAnsi="Arial" w:cs="Arial"/>
          <w:sz w:val="20"/>
          <w:szCs w:val="20"/>
        </w:rPr>
      </w:pPr>
    </w:p>
    <w:p w14:paraId="55616B19" w14:textId="77777777" w:rsidR="007E5BEA" w:rsidRPr="00552FC1" w:rsidRDefault="007E5BEA" w:rsidP="007E5BEA">
      <w:pPr>
        <w:spacing w:after="0" w:line="276" w:lineRule="auto"/>
        <w:jc w:val="both"/>
        <w:rPr>
          <w:rFonts w:ascii="Arial" w:hAnsi="Arial" w:cs="Arial"/>
          <w:b/>
          <w:bCs/>
          <w:sz w:val="20"/>
          <w:szCs w:val="20"/>
          <w:u w:val="single"/>
        </w:rPr>
      </w:pPr>
      <w:r w:rsidRPr="00552FC1">
        <w:rPr>
          <w:rFonts w:ascii="Arial" w:hAnsi="Arial" w:cs="Arial"/>
          <w:b/>
          <w:bCs/>
          <w:sz w:val="20"/>
          <w:szCs w:val="20"/>
          <w:u w:val="single"/>
        </w:rPr>
        <w:t xml:space="preserve">Article </w:t>
      </w:r>
      <w:r>
        <w:rPr>
          <w:rFonts w:ascii="Arial" w:hAnsi="Arial" w:cs="Arial"/>
          <w:b/>
          <w:bCs/>
          <w:sz w:val="20"/>
          <w:szCs w:val="20"/>
          <w:u w:val="single"/>
        </w:rPr>
        <w:t>8</w:t>
      </w:r>
      <w:r w:rsidRPr="00552FC1">
        <w:rPr>
          <w:rFonts w:ascii="Arial" w:hAnsi="Arial" w:cs="Arial"/>
          <w:b/>
          <w:bCs/>
          <w:sz w:val="20"/>
          <w:szCs w:val="20"/>
          <w:u w:val="single"/>
        </w:rPr>
        <w:t xml:space="preserve"> – PUBLICITE  </w:t>
      </w:r>
    </w:p>
    <w:p w14:paraId="1556724E" w14:textId="77777777" w:rsidR="007E5BEA" w:rsidRPr="00552FC1" w:rsidRDefault="007E5BEA" w:rsidP="007E5BEA">
      <w:pPr>
        <w:spacing w:after="0" w:line="276" w:lineRule="auto"/>
        <w:jc w:val="both"/>
        <w:rPr>
          <w:rFonts w:ascii="Arial" w:hAnsi="Arial" w:cs="Arial"/>
          <w:sz w:val="20"/>
          <w:szCs w:val="20"/>
        </w:rPr>
      </w:pPr>
    </w:p>
    <w:p w14:paraId="306BD41B" w14:textId="77777777" w:rsidR="007E5BEA" w:rsidRPr="00552FC1" w:rsidRDefault="007E5BEA" w:rsidP="007E5BEA">
      <w:pPr>
        <w:spacing w:after="0"/>
        <w:jc w:val="both"/>
        <w:rPr>
          <w:rFonts w:ascii="Arial" w:eastAsia="Times New Roman" w:hAnsi="Arial" w:cs="Arial"/>
          <w:sz w:val="20"/>
          <w:szCs w:val="20"/>
          <w:bdr w:val="none" w:sz="0" w:space="0" w:color="auto" w:frame="1"/>
          <w:lang w:eastAsia="fr-FR"/>
        </w:rPr>
      </w:pPr>
      <w:r w:rsidRPr="00552FC1">
        <w:rPr>
          <w:rFonts w:ascii="Arial" w:eastAsia="Times New Roman" w:hAnsi="Arial" w:cs="Arial"/>
          <w:sz w:val="20"/>
          <w:szCs w:val="20"/>
          <w:bdr w:val="none" w:sz="0" w:space="0" w:color="auto" w:frame="1"/>
          <w:lang w:eastAsia="fr-FR"/>
        </w:rPr>
        <w:t>Le présent accord sera déposé sur la plateforme « TéleAccords » selon les modalités définies à l’article D. 2231-7 du Code du travail.</w:t>
      </w:r>
    </w:p>
    <w:p w14:paraId="33B4EB5F" w14:textId="77777777" w:rsidR="007E5BEA" w:rsidRPr="00552FC1" w:rsidRDefault="007E5BEA" w:rsidP="007E5BEA">
      <w:pPr>
        <w:spacing w:after="0"/>
        <w:ind w:left="142" w:right="567"/>
        <w:jc w:val="both"/>
        <w:rPr>
          <w:rFonts w:ascii="Arial" w:hAnsi="Arial" w:cs="Arial"/>
          <w:sz w:val="20"/>
          <w:szCs w:val="20"/>
        </w:rPr>
      </w:pPr>
    </w:p>
    <w:p w14:paraId="3EB67401" w14:textId="77777777" w:rsidR="007E5BEA" w:rsidRPr="00552FC1" w:rsidRDefault="007E5BEA" w:rsidP="007E5BEA">
      <w:pPr>
        <w:spacing w:after="0"/>
        <w:ind w:right="567"/>
        <w:jc w:val="both"/>
        <w:rPr>
          <w:rFonts w:ascii="Arial" w:hAnsi="Arial" w:cs="Arial"/>
          <w:sz w:val="20"/>
          <w:szCs w:val="20"/>
        </w:rPr>
      </w:pPr>
      <w:r w:rsidRPr="00552FC1">
        <w:rPr>
          <w:rFonts w:ascii="Arial" w:hAnsi="Arial" w:cs="Arial"/>
          <w:sz w:val="20"/>
          <w:szCs w:val="20"/>
        </w:rPr>
        <w:t xml:space="preserve">Conformément aux dispositions de l’article D. 2231-2 du Code du travail, un exemplaire de l’accord sera adressé au greffe du Conseil de prud’hommes de Montpellier. </w:t>
      </w:r>
    </w:p>
    <w:p w14:paraId="788D11B1" w14:textId="77777777" w:rsidR="007E5BEA" w:rsidRPr="00552FC1" w:rsidRDefault="007E5BEA" w:rsidP="007E5BEA">
      <w:pPr>
        <w:pStyle w:val="Sansinterligne"/>
        <w:jc w:val="both"/>
        <w:rPr>
          <w:rFonts w:ascii="Arial" w:hAnsi="Arial" w:cs="Arial"/>
          <w:sz w:val="20"/>
          <w:szCs w:val="20"/>
          <w:lang w:eastAsia="fr-FR"/>
        </w:rPr>
      </w:pPr>
    </w:p>
    <w:p w14:paraId="56ECB081" w14:textId="77777777" w:rsidR="007E5BEA" w:rsidRDefault="007E5BEA" w:rsidP="007E5BEA">
      <w:pPr>
        <w:jc w:val="both"/>
        <w:rPr>
          <w:rFonts w:ascii="Arial" w:eastAsia="Times New Roman" w:hAnsi="Arial" w:cs="Arial"/>
          <w:color w:val="1B1B1B"/>
          <w:sz w:val="20"/>
          <w:szCs w:val="20"/>
          <w:lang w:eastAsia="fr-FR"/>
        </w:rPr>
      </w:pPr>
      <w:r w:rsidRPr="00552FC1">
        <w:rPr>
          <w:rFonts w:ascii="Arial" w:eastAsia="Times New Roman" w:hAnsi="Arial" w:cs="Arial"/>
          <w:color w:val="1B1B1B"/>
          <w:sz w:val="20"/>
          <w:szCs w:val="20"/>
          <w:lang w:eastAsia="fr-FR"/>
        </w:rPr>
        <w:t>Le présent accord sera affiché sur les panneaux réservés à cet effet à la Direction.</w:t>
      </w:r>
    </w:p>
    <w:p w14:paraId="513C32C8" w14:textId="5154AF8B" w:rsidR="007E5BEA" w:rsidRDefault="007E5BEA" w:rsidP="007E5BEA">
      <w:pPr>
        <w:pStyle w:val="Sansinterligne"/>
        <w:rPr>
          <w:rFonts w:ascii="Arial" w:hAnsi="Arial" w:cs="Arial"/>
          <w:sz w:val="20"/>
          <w:szCs w:val="20"/>
          <w:lang w:eastAsia="fr-FR"/>
        </w:rPr>
      </w:pPr>
      <w:bookmarkStart w:id="0" w:name="_Hlk182560510"/>
      <w:r>
        <w:rPr>
          <w:rFonts w:ascii="Arial" w:hAnsi="Arial" w:cs="Arial"/>
          <w:sz w:val="20"/>
          <w:szCs w:val="20"/>
          <w:lang w:eastAsia="fr-FR"/>
        </w:rPr>
        <w:t>Fait à Castelnau-</w:t>
      </w:r>
      <w:r w:rsidRPr="00552FC1">
        <w:rPr>
          <w:rFonts w:ascii="Arial" w:hAnsi="Arial" w:cs="Arial"/>
          <w:sz w:val="20"/>
          <w:szCs w:val="20"/>
          <w:lang w:eastAsia="fr-FR"/>
        </w:rPr>
        <w:t>le</w:t>
      </w:r>
      <w:r>
        <w:rPr>
          <w:rFonts w:ascii="Arial" w:hAnsi="Arial" w:cs="Arial"/>
          <w:sz w:val="20"/>
          <w:szCs w:val="20"/>
          <w:lang w:eastAsia="fr-FR"/>
        </w:rPr>
        <w:t>-</w:t>
      </w:r>
      <w:r w:rsidRPr="00552FC1">
        <w:rPr>
          <w:rFonts w:ascii="Arial" w:hAnsi="Arial" w:cs="Arial"/>
          <w:sz w:val="20"/>
          <w:szCs w:val="20"/>
          <w:lang w:eastAsia="fr-FR"/>
        </w:rPr>
        <w:t xml:space="preserve">Lez, le </w:t>
      </w:r>
      <w:r w:rsidR="00186E63">
        <w:rPr>
          <w:rFonts w:ascii="Arial" w:hAnsi="Arial" w:cs="Arial"/>
          <w:sz w:val="20"/>
          <w:szCs w:val="20"/>
          <w:lang w:eastAsia="fr-FR"/>
        </w:rPr>
        <w:t>25 Novembre 2025</w:t>
      </w:r>
    </w:p>
    <w:p w14:paraId="0D750E68" w14:textId="77777777" w:rsidR="007E5BEA" w:rsidRPr="00552FC1" w:rsidRDefault="007E5BEA" w:rsidP="007E5BEA">
      <w:pPr>
        <w:pStyle w:val="Sansinterligne"/>
        <w:rPr>
          <w:rFonts w:ascii="Arial" w:hAnsi="Arial" w:cs="Arial"/>
          <w:sz w:val="20"/>
          <w:szCs w:val="20"/>
          <w:lang w:eastAsia="fr-FR"/>
        </w:rPr>
      </w:pPr>
    </w:p>
    <w:p w14:paraId="5EB666E6" w14:textId="77777777" w:rsidR="007E5BEA" w:rsidRPr="00552FC1" w:rsidRDefault="007E5BEA" w:rsidP="007E5BEA">
      <w:pPr>
        <w:pStyle w:val="Sansinterligne"/>
        <w:rPr>
          <w:rFonts w:ascii="Arial" w:hAnsi="Arial" w:cs="Arial"/>
          <w:sz w:val="20"/>
          <w:szCs w:val="20"/>
          <w:lang w:eastAsia="fr-FR"/>
        </w:rPr>
      </w:pPr>
      <w:r w:rsidRPr="00552FC1">
        <w:rPr>
          <w:rFonts w:ascii="Arial" w:hAnsi="Arial" w:cs="Arial"/>
          <w:sz w:val="20"/>
          <w:szCs w:val="20"/>
          <w:lang w:eastAsia="fr-FR"/>
        </w:rPr>
        <w:t xml:space="preserve">En </w:t>
      </w:r>
      <w:r>
        <w:rPr>
          <w:rFonts w:ascii="Arial" w:hAnsi="Arial" w:cs="Arial"/>
          <w:sz w:val="20"/>
          <w:szCs w:val="20"/>
          <w:lang w:eastAsia="fr-FR"/>
        </w:rPr>
        <w:t>4 exemplaires originaux.</w:t>
      </w:r>
    </w:p>
    <w:p w14:paraId="16966B76" w14:textId="77777777" w:rsidR="007E5BEA" w:rsidRPr="00552FC1" w:rsidRDefault="007E5BEA" w:rsidP="007E5BEA">
      <w:pPr>
        <w:jc w:val="both"/>
        <w:rPr>
          <w:rFonts w:ascii="Arial" w:eastAsia="Times New Roman" w:hAnsi="Arial" w:cs="Arial"/>
          <w:color w:val="1B1B1B"/>
          <w:sz w:val="20"/>
          <w:szCs w:val="20"/>
          <w:lang w:eastAsia="fr-FR"/>
        </w:rPr>
      </w:pPr>
    </w:p>
    <w:tbl>
      <w:tblPr>
        <w:tblStyle w:val="Grilledutableau"/>
        <w:tblW w:w="1063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3686"/>
        <w:gridCol w:w="2126"/>
      </w:tblGrid>
      <w:tr w:rsidR="007E5BEA" w:rsidRPr="005425A8" w14:paraId="53C14590" w14:textId="77777777" w:rsidTr="005D375D">
        <w:tc>
          <w:tcPr>
            <w:tcW w:w="4820" w:type="dxa"/>
          </w:tcPr>
          <w:p w14:paraId="23A5428B" w14:textId="77777777" w:rsidR="007E5BEA" w:rsidRPr="005425A8" w:rsidRDefault="007E5BEA" w:rsidP="005D375D">
            <w:pPr>
              <w:spacing w:after="120"/>
              <w:jc w:val="both"/>
              <w:rPr>
                <w:rFonts w:ascii="Arial" w:eastAsia="Times New Roman" w:hAnsi="Arial" w:cs="Arial"/>
                <w:b/>
                <w:color w:val="1B1B1B"/>
                <w:sz w:val="20"/>
                <w:szCs w:val="20"/>
                <w:lang w:eastAsia="fr-FR"/>
              </w:rPr>
            </w:pPr>
            <w:r w:rsidRPr="005425A8">
              <w:rPr>
                <w:rFonts w:ascii="Arial" w:eastAsia="Times New Roman" w:hAnsi="Arial" w:cs="Arial"/>
                <w:b/>
                <w:color w:val="1B1B1B"/>
                <w:sz w:val="20"/>
                <w:szCs w:val="20"/>
                <w:lang w:eastAsia="fr-FR"/>
              </w:rPr>
              <w:t>LE CENTRE ORTHOPEDIQUE MAGUELONE</w:t>
            </w:r>
          </w:p>
        </w:tc>
        <w:tc>
          <w:tcPr>
            <w:tcW w:w="3686" w:type="dxa"/>
          </w:tcPr>
          <w:p w14:paraId="15F69C93" w14:textId="77777777" w:rsidR="007E5BEA" w:rsidRPr="005425A8" w:rsidRDefault="007E5BEA" w:rsidP="005D375D">
            <w:pPr>
              <w:spacing w:after="120"/>
              <w:jc w:val="both"/>
              <w:rPr>
                <w:rFonts w:ascii="Arial" w:eastAsia="Times New Roman" w:hAnsi="Arial" w:cs="Arial"/>
                <w:b/>
                <w:color w:val="1B1B1B"/>
                <w:sz w:val="20"/>
                <w:szCs w:val="20"/>
                <w:lang w:eastAsia="fr-FR"/>
              </w:rPr>
            </w:pPr>
            <w:r w:rsidRPr="005425A8">
              <w:rPr>
                <w:rFonts w:ascii="Arial" w:eastAsia="Times New Roman" w:hAnsi="Arial" w:cs="Arial"/>
                <w:b/>
                <w:color w:val="1B1B1B"/>
                <w:sz w:val="20"/>
                <w:szCs w:val="20"/>
                <w:lang w:eastAsia="fr-FR"/>
              </w:rPr>
              <w:t>LA CGT</w:t>
            </w:r>
          </w:p>
        </w:tc>
        <w:tc>
          <w:tcPr>
            <w:tcW w:w="2126" w:type="dxa"/>
          </w:tcPr>
          <w:p w14:paraId="30E17138" w14:textId="77777777" w:rsidR="007E5BEA" w:rsidRPr="005425A8" w:rsidRDefault="007E5BEA" w:rsidP="005D375D">
            <w:pPr>
              <w:spacing w:after="120"/>
              <w:jc w:val="both"/>
              <w:rPr>
                <w:rFonts w:ascii="Arial" w:eastAsia="Times New Roman" w:hAnsi="Arial" w:cs="Arial"/>
                <w:b/>
                <w:color w:val="1B1B1B"/>
                <w:sz w:val="20"/>
                <w:szCs w:val="20"/>
                <w:lang w:eastAsia="fr-FR"/>
              </w:rPr>
            </w:pPr>
            <w:r w:rsidRPr="005425A8">
              <w:rPr>
                <w:rFonts w:ascii="Arial" w:eastAsia="Times New Roman" w:hAnsi="Arial" w:cs="Arial"/>
                <w:b/>
                <w:color w:val="1B1B1B"/>
                <w:sz w:val="20"/>
                <w:szCs w:val="20"/>
                <w:lang w:eastAsia="fr-FR"/>
              </w:rPr>
              <w:t>LA CFDT</w:t>
            </w:r>
          </w:p>
        </w:tc>
      </w:tr>
      <w:tr w:rsidR="007E5BEA" w14:paraId="1F211E2F" w14:textId="77777777" w:rsidTr="005D375D">
        <w:tc>
          <w:tcPr>
            <w:tcW w:w="4820" w:type="dxa"/>
          </w:tcPr>
          <w:p w14:paraId="38968572" w14:textId="4B203EEF" w:rsidR="007E5BEA" w:rsidRDefault="006C004E" w:rsidP="005D375D">
            <w:pPr>
              <w:spacing w:after="60"/>
              <w:jc w:val="both"/>
              <w:rPr>
                <w:rFonts w:ascii="Arial" w:eastAsia="Times New Roman" w:hAnsi="Arial" w:cs="Arial"/>
                <w:color w:val="1B1B1B"/>
                <w:sz w:val="20"/>
                <w:szCs w:val="20"/>
                <w:lang w:eastAsia="fr-FR"/>
              </w:rPr>
            </w:pPr>
            <w:r>
              <w:rPr>
                <w:rFonts w:ascii="Arial" w:eastAsia="Times New Roman" w:hAnsi="Arial" w:cs="Arial"/>
                <w:color w:val="1B1B1B"/>
                <w:sz w:val="20"/>
                <w:szCs w:val="20"/>
                <w:lang w:eastAsia="fr-FR"/>
              </w:rPr>
              <w:t>XXXXXXXXXXXX</w:t>
            </w:r>
          </w:p>
          <w:p w14:paraId="018A41FB" w14:textId="77777777" w:rsidR="007E5BEA" w:rsidRDefault="007E5BEA" w:rsidP="005D375D">
            <w:pPr>
              <w:jc w:val="both"/>
              <w:rPr>
                <w:rFonts w:ascii="Arial" w:eastAsia="Times New Roman" w:hAnsi="Arial" w:cs="Arial"/>
                <w:color w:val="1B1B1B"/>
                <w:sz w:val="20"/>
                <w:szCs w:val="20"/>
                <w:lang w:eastAsia="fr-FR"/>
              </w:rPr>
            </w:pPr>
            <w:r>
              <w:rPr>
                <w:rFonts w:ascii="Arial" w:eastAsia="Times New Roman" w:hAnsi="Arial" w:cs="Arial"/>
                <w:color w:val="1B1B1B"/>
                <w:sz w:val="20"/>
                <w:szCs w:val="20"/>
                <w:lang w:eastAsia="fr-FR"/>
              </w:rPr>
              <w:t>Directrice</w:t>
            </w:r>
          </w:p>
        </w:tc>
        <w:tc>
          <w:tcPr>
            <w:tcW w:w="3686" w:type="dxa"/>
          </w:tcPr>
          <w:p w14:paraId="08F6515B" w14:textId="2E5A5BC5" w:rsidR="006C004E" w:rsidRDefault="006C004E" w:rsidP="005D375D">
            <w:pPr>
              <w:jc w:val="both"/>
              <w:rPr>
                <w:rFonts w:ascii="Arial" w:eastAsia="Times New Roman" w:hAnsi="Arial" w:cs="Arial"/>
                <w:color w:val="1B1B1B"/>
                <w:sz w:val="20"/>
                <w:szCs w:val="20"/>
                <w:lang w:eastAsia="fr-FR"/>
              </w:rPr>
            </w:pPr>
            <w:r>
              <w:rPr>
                <w:rFonts w:ascii="Arial" w:eastAsia="Times New Roman" w:hAnsi="Arial" w:cs="Arial"/>
                <w:color w:val="1B1B1B"/>
                <w:sz w:val="20"/>
                <w:szCs w:val="20"/>
                <w:lang w:eastAsia="fr-FR"/>
              </w:rPr>
              <w:t>XXXXXXXXXXXXXX</w:t>
            </w:r>
          </w:p>
          <w:p w14:paraId="3AA38065" w14:textId="1DA974E6" w:rsidR="007E5BEA" w:rsidRDefault="007E5BEA" w:rsidP="005D375D">
            <w:pPr>
              <w:jc w:val="both"/>
              <w:rPr>
                <w:rFonts w:ascii="Arial" w:eastAsia="Times New Roman" w:hAnsi="Arial" w:cs="Arial"/>
                <w:color w:val="1B1B1B"/>
                <w:sz w:val="20"/>
                <w:szCs w:val="20"/>
                <w:lang w:eastAsia="fr-FR"/>
              </w:rPr>
            </w:pPr>
            <w:r>
              <w:rPr>
                <w:rFonts w:ascii="Arial" w:eastAsia="Times New Roman" w:hAnsi="Arial" w:cs="Arial"/>
                <w:color w:val="1B1B1B"/>
                <w:sz w:val="20"/>
                <w:szCs w:val="20"/>
                <w:lang w:eastAsia="fr-FR"/>
              </w:rPr>
              <w:t>Déléguée Syndicale</w:t>
            </w:r>
          </w:p>
        </w:tc>
        <w:tc>
          <w:tcPr>
            <w:tcW w:w="2126" w:type="dxa"/>
          </w:tcPr>
          <w:p w14:paraId="2D818509" w14:textId="79207BF4" w:rsidR="007E5BEA" w:rsidRDefault="006C004E" w:rsidP="005D375D">
            <w:pPr>
              <w:spacing w:after="60"/>
              <w:jc w:val="both"/>
              <w:rPr>
                <w:rFonts w:ascii="Arial" w:eastAsia="Times New Roman" w:hAnsi="Arial" w:cs="Arial"/>
                <w:color w:val="1B1B1B"/>
                <w:sz w:val="20"/>
                <w:szCs w:val="20"/>
                <w:lang w:eastAsia="fr-FR"/>
              </w:rPr>
            </w:pPr>
            <w:r>
              <w:rPr>
                <w:rFonts w:ascii="Arial" w:eastAsia="Times New Roman" w:hAnsi="Arial" w:cs="Arial"/>
                <w:color w:val="1B1B1B"/>
                <w:sz w:val="20"/>
                <w:szCs w:val="20"/>
                <w:lang w:eastAsia="fr-FR"/>
              </w:rPr>
              <w:t>XXXXXXXXXXXXX</w:t>
            </w:r>
          </w:p>
          <w:p w14:paraId="5CD98070" w14:textId="77777777" w:rsidR="007E5BEA" w:rsidRDefault="007E5BEA" w:rsidP="005D375D">
            <w:pPr>
              <w:jc w:val="both"/>
              <w:rPr>
                <w:rFonts w:ascii="Arial" w:eastAsia="Times New Roman" w:hAnsi="Arial" w:cs="Arial"/>
                <w:color w:val="1B1B1B"/>
                <w:sz w:val="20"/>
                <w:szCs w:val="20"/>
                <w:lang w:eastAsia="fr-FR"/>
              </w:rPr>
            </w:pPr>
            <w:r>
              <w:rPr>
                <w:rFonts w:ascii="Arial" w:eastAsia="Times New Roman" w:hAnsi="Arial" w:cs="Arial"/>
                <w:color w:val="1B1B1B"/>
                <w:sz w:val="20"/>
                <w:szCs w:val="20"/>
                <w:lang w:eastAsia="fr-FR"/>
              </w:rPr>
              <w:t>Déléguée Syndicale</w:t>
            </w:r>
          </w:p>
        </w:tc>
      </w:tr>
    </w:tbl>
    <w:p w14:paraId="548FAE37" w14:textId="77777777" w:rsidR="007E5BEA" w:rsidRPr="00552FC1" w:rsidRDefault="007E5BEA" w:rsidP="007E5BEA">
      <w:pPr>
        <w:spacing w:after="0" w:line="276" w:lineRule="auto"/>
        <w:jc w:val="both"/>
        <w:rPr>
          <w:rFonts w:ascii="Arial" w:hAnsi="Arial" w:cs="Arial"/>
          <w:sz w:val="20"/>
          <w:szCs w:val="20"/>
        </w:rPr>
      </w:pPr>
    </w:p>
    <w:bookmarkEnd w:id="0"/>
    <w:p w14:paraId="271B5637" w14:textId="77777777" w:rsidR="007E5BEA" w:rsidRDefault="007E5BEA" w:rsidP="007E5BEA"/>
    <w:p w14:paraId="0F15B1E7" w14:textId="77777777" w:rsidR="007E5BEA" w:rsidRDefault="007E5BEA"/>
    <w:sectPr w:rsidR="007E5BEA" w:rsidSect="007E5BEA">
      <w:footerReference w:type="default" r:id="rId7"/>
      <w:pgSz w:w="11906" w:h="16838"/>
      <w:pgMar w:top="851"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CFB17" w14:textId="77777777" w:rsidR="00A3391B" w:rsidRDefault="00A3391B">
      <w:pPr>
        <w:spacing w:after="0" w:line="240" w:lineRule="auto"/>
      </w:pPr>
      <w:r>
        <w:separator/>
      </w:r>
    </w:p>
  </w:endnote>
  <w:endnote w:type="continuationSeparator" w:id="0">
    <w:p w14:paraId="3D522F64" w14:textId="77777777" w:rsidR="00A3391B" w:rsidRDefault="00A339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253785750"/>
      <w:docPartObj>
        <w:docPartGallery w:val="Page Numbers (Bottom of Page)"/>
        <w:docPartUnique/>
      </w:docPartObj>
    </w:sdtPr>
    <w:sdtEndPr/>
    <w:sdtContent>
      <w:sdt>
        <w:sdtPr>
          <w:rPr>
            <w:rFonts w:ascii="Arial" w:hAnsi="Arial" w:cs="Arial"/>
            <w:sz w:val="16"/>
            <w:szCs w:val="16"/>
          </w:rPr>
          <w:id w:val="495464413"/>
          <w:docPartObj>
            <w:docPartGallery w:val="Page Numbers (Top of Page)"/>
            <w:docPartUnique/>
          </w:docPartObj>
        </w:sdtPr>
        <w:sdtEndPr/>
        <w:sdtContent>
          <w:p w14:paraId="5BFAE769" w14:textId="77777777" w:rsidR="007E5BEA" w:rsidRPr="00552FC1" w:rsidRDefault="007E5BEA" w:rsidP="00552FC1">
            <w:pPr>
              <w:pStyle w:val="Pieddepage"/>
              <w:jc w:val="right"/>
              <w:rPr>
                <w:rFonts w:ascii="Arial" w:hAnsi="Arial" w:cs="Arial"/>
                <w:sz w:val="16"/>
                <w:szCs w:val="16"/>
              </w:rPr>
            </w:pPr>
            <w:r w:rsidRPr="00552FC1">
              <w:rPr>
                <w:rFonts w:ascii="Arial" w:hAnsi="Arial" w:cs="Arial"/>
                <w:sz w:val="16"/>
                <w:szCs w:val="16"/>
              </w:rPr>
              <w:t xml:space="preserve">Page </w:t>
            </w:r>
            <w:r w:rsidRPr="00552FC1">
              <w:rPr>
                <w:rFonts w:ascii="Arial" w:hAnsi="Arial" w:cs="Arial"/>
                <w:bCs/>
                <w:sz w:val="16"/>
                <w:szCs w:val="16"/>
              </w:rPr>
              <w:fldChar w:fldCharType="begin"/>
            </w:r>
            <w:r w:rsidRPr="00552FC1">
              <w:rPr>
                <w:rFonts w:ascii="Arial" w:hAnsi="Arial" w:cs="Arial"/>
                <w:bCs/>
                <w:sz w:val="16"/>
                <w:szCs w:val="16"/>
              </w:rPr>
              <w:instrText>PAGE</w:instrText>
            </w:r>
            <w:r w:rsidRPr="00552FC1">
              <w:rPr>
                <w:rFonts w:ascii="Arial" w:hAnsi="Arial" w:cs="Arial"/>
                <w:bCs/>
                <w:sz w:val="16"/>
                <w:szCs w:val="16"/>
              </w:rPr>
              <w:fldChar w:fldCharType="separate"/>
            </w:r>
            <w:r>
              <w:rPr>
                <w:rFonts w:ascii="Arial" w:hAnsi="Arial" w:cs="Arial"/>
                <w:bCs/>
                <w:noProof/>
                <w:sz w:val="16"/>
                <w:szCs w:val="16"/>
              </w:rPr>
              <w:t>3</w:t>
            </w:r>
            <w:r w:rsidRPr="00552FC1">
              <w:rPr>
                <w:rFonts w:ascii="Arial" w:hAnsi="Arial" w:cs="Arial"/>
                <w:bCs/>
                <w:sz w:val="16"/>
                <w:szCs w:val="16"/>
              </w:rPr>
              <w:fldChar w:fldCharType="end"/>
            </w:r>
            <w:r w:rsidRPr="00552FC1">
              <w:rPr>
                <w:rFonts w:ascii="Arial" w:hAnsi="Arial" w:cs="Arial"/>
                <w:sz w:val="16"/>
                <w:szCs w:val="16"/>
              </w:rPr>
              <w:t xml:space="preserve"> sur </w:t>
            </w:r>
            <w:r w:rsidRPr="00552FC1">
              <w:rPr>
                <w:rFonts w:ascii="Arial" w:hAnsi="Arial" w:cs="Arial"/>
                <w:bCs/>
                <w:sz w:val="16"/>
                <w:szCs w:val="16"/>
              </w:rPr>
              <w:fldChar w:fldCharType="begin"/>
            </w:r>
            <w:r w:rsidRPr="00552FC1">
              <w:rPr>
                <w:rFonts w:ascii="Arial" w:hAnsi="Arial" w:cs="Arial"/>
                <w:bCs/>
                <w:sz w:val="16"/>
                <w:szCs w:val="16"/>
              </w:rPr>
              <w:instrText>NUMPAGES</w:instrText>
            </w:r>
            <w:r w:rsidRPr="00552FC1">
              <w:rPr>
                <w:rFonts w:ascii="Arial" w:hAnsi="Arial" w:cs="Arial"/>
                <w:bCs/>
                <w:sz w:val="16"/>
                <w:szCs w:val="16"/>
              </w:rPr>
              <w:fldChar w:fldCharType="separate"/>
            </w:r>
            <w:r>
              <w:rPr>
                <w:rFonts w:ascii="Arial" w:hAnsi="Arial" w:cs="Arial"/>
                <w:bCs/>
                <w:noProof/>
                <w:sz w:val="16"/>
                <w:szCs w:val="16"/>
              </w:rPr>
              <w:t>3</w:t>
            </w:r>
            <w:r w:rsidRPr="00552FC1">
              <w:rPr>
                <w:rFonts w:ascii="Arial" w:hAnsi="Arial" w:cs="Arial"/>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B140F" w14:textId="77777777" w:rsidR="00A3391B" w:rsidRDefault="00A3391B">
      <w:pPr>
        <w:spacing w:after="0" w:line="240" w:lineRule="auto"/>
      </w:pPr>
      <w:r>
        <w:separator/>
      </w:r>
    </w:p>
  </w:footnote>
  <w:footnote w:type="continuationSeparator" w:id="0">
    <w:p w14:paraId="629C1F9C" w14:textId="77777777" w:rsidR="00A3391B" w:rsidRDefault="00A339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BEA"/>
    <w:rsid w:val="00186E63"/>
    <w:rsid w:val="006C004E"/>
    <w:rsid w:val="007E5BEA"/>
    <w:rsid w:val="00956ED7"/>
    <w:rsid w:val="00A3391B"/>
    <w:rsid w:val="00AE437B"/>
    <w:rsid w:val="00B025DD"/>
    <w:rsid w:val="00F57E76"/>
    <w:rsid w:val="00F87B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CBA19"/>
  <w15:chartTrackingRefBased/>
  <w15:docId w15:val="{E2169BD5-D379-47FB-9BEB-E3F4677FB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BEA"/>
    <w:pPr>
      <w:spacing w:line="259" w:lineRule="auto"/>
    </w:pPr>
    <w:rPr>
      <w:kern w:val="0"/>
      <w:sz w:val="22"/>
      <w:szCs w:val="22"/>
      <w14:ligatures w14:val="none"/>
    </w:rPr>
  </w:style>
  <w:style w:type="paragraph" w:styleId="Titre1">
    <w:name w:val="heading 1"/>
    <w:basedOn w:val="Normal"/>
    <w:next w:val="Normal"/>
    <w:link w:val="Titre1Car"/>
    <w:uiPriority w:val="9"/>
    <w:qFormat/>
    <w:rsid w:val="007E5BEA"/>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Titre2">
    <w:name w:val="heading 2"/>
    <w:basedOn w:val="Normal"/>
    <w:next w:val="Normal"/>
    <w:link w:val="Titre2Car"/>
    <w:uiPriority w:val="9"/>
    <w:semiHidden/>
    <w:unhideWhenUsed/>
    <w:qFormat/>
    <w:rsid w:val="007E5BEA"/>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Titre3">
    <w:name w:val="heading 3"/>
    <w:basedOn w:val="Normal"/>
    <w:next w:val="Normal"/>
    <w:link w:val="Titre3Car"/>
    <w:uiPriority w:val="9"/>
    <w:semiHidden/>
    <w:unhideWhenUsed/>
    <w:qFormat/>
    <w:rsid w:val="007E5BEA"/>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Titre4">
    <w:name w:val="heading 4"/>
    <w:basedOn w:val="Normal"/>
    <w:next w:val="Normal"/>
    <w:link w:val="Titre4Car"/>
    <w:uiPriority w:val="9"/>
    <w:semiHidden/>
    <w:unhideWhenUsed/>
    <w:qFormat/>
    <w:rsid w:val="007E5BEA"/>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Titre5">
    <w:name w:val="heading 5"/>
    <w:basedOn w:val="Normal"/>
    <w:next w:val="Normal"/>
    <w:link w:val="Titre5Car"/>
    <w:uiPriority w:val="9"/>
    <w:semiHidden/>
    <w:unhideWhenUsed/>
    <w:qFormat/>
    <w:rsid w:val="007E5BEA"/>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Titre6">
    <w:name w:val="heading 6"/>
    <w:basedOn w:val="Normal"/>
    <w:next w:val="Normal"/>
    <w:link w:val="Titre6Car"/>
    <w:uiPriority w:val="9"/>
    <w:semiHidden/>
    <w:unhideWhenUsed/>
    <w:qFormat/>
    <w:rsid w:val="007E5BEA"/>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Titre7">
    <w:name w:val="heading 7"/>
    <w:basedOn w:val="Normal"/>
    <w:next w:val="Normal"/>
    <w:link w:val="Titre7Car"/>
    <w:uiPriority w:val="9"/>
    <w:semiHidden/>
    <w:unhideWhenUsed/>
    <w:qFormat/>
    <w:rsid w:val="007E5BEA"/>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Titre8">
    <w:name w:val="heading 8"/>
    <w:basedOn w:val="Normal"/>
    <w:next w:val="Normal"/>
    <w:link w:val="Titre8Car"/>
    <w:uiPriority w:val="9"/>
    <w:semiHidden/>
    <w:unhideWhenUsed/>
    <w:qFormat/>
    <w:rsid w:val="007E5BEA"/>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Titre9">
    <w:name w:val="heading 9"/>
    <w:basedOn w:val="Normal"/>
    <w:next w:val="Normal"/>
    <w:link w:val="Titre9Car"/>
    <w:uiPriority w:val="9"/>
    <w:semiHidden/>
    <w:unhideWhenUsed/>
    <w:qFormat/>
    <w:rsid w:val="007E5BEA"/>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E5BE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E5BE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E5BE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E5BE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E5BE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E5BE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E5BE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E5BE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E5BEA"/>
    <w:rPr>
      <w:rFonts w:eastAsiaTheme="majorEastAsia" w:cstheme="majorBidi"/>
      <w:color w:val="272727" w:themeColor="text1" w:themeTint="D8"/>
    </w:rPr>
  </w:style>
  <w:style w:type="paragraph" w:styleId="Titre">
    <w:name w:val="Title"/>
    <w:basedOn w:val="Normal"/>
    <w:next w:val="Normal"/>
    <w:link w:val="TitreCar"/>
    <w:uiPriority w:val="10"/>
    <w:qFormat/>
    <w:rsid w:val="007E5BE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reCar">
    <w:name w:val="Titre Car"/>
    <w:basedOn w:val="Policepardfaut"/>
    <w:link w:val="Titre"/>
    <w:uiPriority w:val="10"/>
    <w:rsid w:val="007E5BE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E5BEA"/>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ous-titreCar">
    <w:name w:val="Sous-titre Car"/>
    <w:basedOn w:val="Policepardfaut"/>
    <w:link w:val="Sous-titre"/>
    <w:uiPriority w:val="11"/>
    <w:rsid w:val="007E5BE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E5BEA"/>
    <w:pPr>
      <w:spacing w:before="160" w:line="278" w:lineRule="auto"/>
      <w:jc w:val="center"/>
    </w:pPr>
    <w:rPr>
      <w:i/>
      <w:iCs/>
      <w:color w:val="404040" w:themeColor="text1" w:themeTint="BF"/>
      <w:kern w:val="2"/>
      <w:sz w:val="24"/>
      <w:szCs w:val="24"/>
      <w14:ligatures w14:val="standardContextual"/>
    </w:rPr>
  </w:style>
  <w:style w:type="character" w:customStyle="1" w:styleId="CitationCar">
    <w:name w:val="Citation Car"/>
    <w:basedOn w:val="Policepardfaut"/>
    <w:link w:val="Citation"/>
    <w:uiPriority w:val="29"/>
    <w:rsid w:val="007E5BEA"/>
    <w:rPr>
      <w:i/>
      <w:iCs/>
      <w:color w:val="404040" w:themeColor="text1" w:themeTint="BF"/>
    </w:rPr>
  </w:style>
  <w:style w:type="paragraph" w:styleId="Paragraphedeliste">
    <w:name w:val="List Paragraph"/>
    <w:basedOn w:val="Normal"/>
    <w:uiPriority w:val="34"/>
    <w:qFormat/>
    <w:rsid w:val="007E5BEA"/>
    <w:pPr>
      <w:spacing w:line="278" w:lineRule="auto"/>
      <w:ind w:left="720"/>
      <w:contextualSpacing/>
    </w:pPr>
    <w:rPr>
      <w:kern w:val="2"/>
      <w:sz w:val="24"/>
      <w:szCs w:val="24"/>
      <w14:ligatures w14:val="standardContextual"/>
    </w:rPr>
  </w:style>
  <w:style w:type="character" w:styleId="Accentuationintense">
    <w:name w:val="Intense Emphasis"/>
    <w:basedOn w:val="Policepardfaut"/>
    <w:uiPriority w:val="21"/>
    <w:qFormat/>
    <w:rsid w:val="007E5BEA"/>
    <w:rPr>
      <w:i/>
      <w:iCs/>
      <w:color w:val="0F4761" w:themeColor="accent1" w:themeShade="BF"/>
    </w:rPr>
  </w:style>
  <w:style w:type="paragraph" w:styleId="Citationintense">
    <w:name w:val="Intense Quote"/>
    <w:basedOn w:val="Normal"/>
    <w:next w:val="Normal"/>
    <w:link w:val="CitationintenseCar"/>
    <w:uiPriority w:val="30"/>
    <w:qFormat/>
    <w:rsid w:val="007E5BEA"/>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itationintenseCar">
    <w:name w:val="Citation intense Car"/>
    <w:basedOn w:val="Policepardfaut"/>
    <w:link w:val="Citationintense"/>
    <w:uiPriority w:val="30"/>
    <w:rsid w:val="007E5BEA"/>
    <w:rPr>
      <w:i/>
      <w:iCs/>
      <w:color w:val="0F4761" w:themeColor="accent1" w:themeShade="BF"/>
    </w:rPr>
  </w:style>
  <w:style w:type="character" w:styleId="Rfrenceintense">
    <w:name w:val="Intense Reference"/>
    <w:basedOn w:val="Policepardfaut"/>
    <w:uiPriority w:val="32"/>
    <w:qFormat/>
    <w:rsid w:val="007E5BEA"/>
    <w:rPr>
      <w:b/>
      <w:bCs/>
      <w:smallCaps/>
      <w:color w:val="0F4761" w:themeColor="accent1" w:themeShade="BF"/>
      <w:spacing w:val="5"/>
    </w:rPr>
  </w:style>
  <w:style w:type="paragraph" w:styleId="Sansinterligne">
    <w:name w:val="No Spacing"/>
    <w:uiPriority w:val="1"/>
    <w:qFormat/>
    <w:rsid w:val="007E5BEA"/>
    <w:pPr>
      <w:spacing w:after="0" w:line="240" w:lineRule="auto"/>
    </w:pPr>
    <w:rPr>
      <w:kern w:val="0"/>
      <w:sz w:val="22"/>
      <w:szCs w:val="22"/>
      <w14:ligatures w14:val="none"/>
    </w:rPr>
  </w:style>
  <w:style w:type="table" w:styleId="Grilledutableau">
    <w:name w:val="Table Grid"/>
    <w:basedOn w:val="TableauNormal"/>
    <w:uiPriority w:val="39"/>
    <w:rsid w:val="007E5BE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7E5BE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E5BEA"/>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940</Words>
  <Characters>5170</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de bailleul</dc:creator>
  <cp:keywords/>
  <dc:description/>
  <cp:lastModifiedBy>Pascale BOUVIER</cp:lastModifiedBy>
  <cp:revision>3</cp:revision>
  <cp:lastPrinted>2025-12-04T15:46:00Z</cp:lastPrinted>
  <dcterms:created xsi:type="dcterms:W3CDTF">2025-12-04T15:57:00Z</dcterms:created>
  <dcterms:modified xsi:type="dcterms:W3CDTF">2025-12-11T15:57:00Z</dcterms:modified>
</cp:coreProperties>
</file>