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0F790" w14:textId="77777777" w:rsidR="000E57C0" w:rsidRPr="002C4F77" w:rsidRDefault="000E57C0" w:rsidP="000E57C0">
      <w:pPr>
        <w:jc w:val="center"/>
        <w:rPr>
          <w:rFonts w:ascii="Tahoma" w:hAnsi="Tahoma" w:cs="Tahoma"/>
          <w:sz w:val="16"/>
        </w:rPr>
      </w:pPr>
    </w:p>
    <w:p w14:paraId="04863B10" w14:textId="77777777" w:rsidR="000E57C0" w:rsidRPr="002C4F77" w:rsidRDefault="000E57C0" w:rsidP="000E57C0">
      <w:pPr>
        <w:jc w:val="center"/>
        <w:rPr>
          <w:rFonts w:ascii="Tahoma" w:hAnsi="Tahoma" w:cs="Tahoma"/>
          <w:sz w:val="16"/>
        </w:rPr>
      </w:pPr>
    </w:p>
    <w:p w14:paraId="2C948FEF" w14:textId="77777777" w:rsidR="000E57C0" w:rsidRPr="002C4F77" w:rsidRDefault="000E57C0" w:rsidP="000E57C0">
      <w:pPr>
        <w:jc w:val="center"/>
        <w:rPr>
          <w:rFonts w:ascii="Tahoma" w:hAnsi="Tahoma" w:cs="Tahoma"/>
          <w:sz w:val="16"/>
        </w:rPr>
      </w:pPr>
    </w:p>
    <w:p w14:paraId="5A62835D" w14:textId="77777777" w:rsidR="000E57C0" w:rsidRDefault="000E57C0" w:rsidP="000E57C0">
      <w:pPr>
        <w:pStyle w:val="Titre4"/>
        <w:rPr>
          <w:rFonts w:ascii="Tahoma" w:hAnsi="Tahoma" w:cs="Tahoma"/>
        </w:rPr>
      </w:pPr>
    </w:p>
    <w:p w14:paraId="105661D4" w14:textId="089BC950" w:rsidR="000E57C0" w:rsidRPr="001C3E94" w:rsidRDefault="000E57C0" w:rsidP="0005291B">
      <w:pPr>
        <w:pStyle w:val="Titre4"/>
        <w:pBdr>
          <w:top w:val="single" w:sz="4" w:space="7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center"/>
        <w:rPr>
          <w:rFonts w:ascii="Tahoma" w:hAnsi="Tahoma" w:cs="Tahoma"/>
          <w:b/>
          <w:i w:val="0"/>
          <w:color w:val="auto"/>
          <w:sz w:val="28"/>
          <w:szCs w:val="28"/>
        </w:rPr>
      </w:pPr>
      <w:r w:rsidRPr="001C3E94">
        <w:rPr>
          <w:rFonts w:ascii="Tahoma" w:hAnsi="Tahoma" w:cs="Tahoma"/>
          <w:b/>
          <w:i w:val="0"/>
          <w:color w:val="auto"/>
          <w:sz w:val="28"/>
          <w:szCs w:val="28"/>
        </w:rPr>
        <w:t xml:space="preserve">Accord consécutif à la négociation sur la rémunération, le temps de travail et le partage de la </w:t>
      </w:r>
      <w:r w:rsidR="003F0508">
        <w:rPr>
          <w:rFonts w:ascii="Tahoma" w:hAnsi="Tahoma" w:cs="Tahoma"/>
          <w:b/>
          <w:i w:val="0"/>
          <w:color w:val="auto"/>
          <w:sz w:val="28"/>
          <w:szCs w:val="28"/>
        </w:rPr>
        <w:t>valeur ajoutée pour l</w:t>
      </w:r>
      <w:r w:rsidR="002749D1">
        <w:rPr>
          <w:rFonts w:ascii="Tahoma" w:hAnsi="Tahoma" w:cs="Tahoma"/>
          <w:b/>
          <w:i w:val="0"/>
          <w:color w:val="auto"/>
          <w:sz w:val="28"/>
          <w:szCs w:val="28"/>
        </w:rPr>
        <w:t>’</w:t>
      </w:r>
      <w:r w:rsidR="003F0508">
        <w:rPr>
          <w:rFonts w:ascii="Tahoma" w:hAnsi="Tahoma" w:cs="Tahoma"/>
          <w:b/>
          <w:i w:val="0"/>
          <w:color w:val="auto"/>
          <w:sz w:val="28"/>
          <w:szCs w:val="28"/>
        </w:rPr>
        <w:t xml:space="preserve">année </w:t>
      </w:r>
      <w:r w:rsidR="002749D1">
        <w:rPr>
          <w:rFonts w:ascii="Tahoma" w:hAnsi="Tahoma" w:cs="Tahoma"/>
          <w:b/>
          <w:i w:val="0"/>
          <w:color w:val="auto"/>
          <w:sz w:val="28"/>
          <w:szCs w:val="28"/>
        </w:rPr>
        <w:t>202</w:t>
      </w:r>
      <w:r w:rsidR="00444006">
        <w:rPr>
          <w:rFonts w:ascii="Tahoma" w:hAnsi="Tahoma" w:cs="Tahoma"/>
          <w:b/>
          <w:i w:val="0"/>
          <w:color w:val="auto"/>
          <w:sz w:val="28"/>
          <w:szCs w:val="28"/>
        </w:rPr>
        <w:t>6</w:t>
      </w:r>
    </w:p>
    <w:p w14:paraId="5CF3A9BA" w14:textId="77777777" w:rsidR="000E57C0" w:rsidRPr="002C4F77" w:rsidRDefault="000E57C0" w:rsidP="000E57C0">
      <w:pPr>
        <w:jc w:val="center"/>
        <w:rPr>
          <w:rFonts w:ascii="Tahoma" w:hAnsi="Tahoma" w:cs="Tahoma"/>
          <w:b/>
          <w:smallCaps/>
          <w:sz w:val="28"/>
        </w:rPr>
      </w:pPr>
    </w:p>
    <w:p w14:paraId="0AC328C1" w14:textId="77777777" w:rsidR="000E57C0" w:rsidRPr="002C4F77" w:rsidRDefault="000E57C0" w:rsidP="000E57C0">
      <w:pPr>
        <w:jc w:val="center"/>
        <w:rPr>
          <w:rFonts w:ascii="Tahoma" w:hAnsi="Tahoma" w:cs="Tahoma"/>
          <w:b/>
          <w:smallCaps/>
          <w:sz w:val="28"/>
        </w:rPr>
      </w:pPr>
    </w:p>
    <w:p w14:paraId="7BFF21F7" w14:textId="77777777" w:rsidR="000E57C0" w:rsidRPr="002C4F77" w:rsidRDefault="000E57C0" w:rsidP="000E57C0">
      <w:pPr>
        <w:rPr>
          <w:rFonts w:ascii="Tahoma" w:hAnsi="Tahoma" w:cs="Tahoma"/>
        </w:rPr>
      </w:pPr>
    </w:p>
    <w:p w14:paraId="05C7073B" w14:textId="77777777" w:rsidR="000E57C0" w:rsidRPr="0075719C" w:rsidRDefault="000E57C0" w:rsidP="000E57C0">
      <w:pPr>
        <w:jc w:val="center"/>
        <w:rPr>
          <w:rFonts w:ascii="Tahoma" w:hAnsi="Tahoma" w:cs="Tahoma"/>
          <w:sz w:val="24"/>
        </w:rPr>
      </w:pPr>
      <w:r w:rsidRPr="0075719C">
        <w:rPr>
          <w:rFonts w:ascii="Tahoma" w:hAnsi="Tahoma" w:cs="Tahoma"/>
          <w:sz w:val="24"/>
        </w:rPr>
        <w:t>Entre</w:t>
      </w:r>
    </w:p>
    <w:p w14:paraId="3F6D17B5" w14:textId="77777777" w:rsidR="000E57C0" w:rsidRPr="0075719C" w:rsidRDefault="000E57C0" w:rsidP="000E57C0">
      <w:pPr>
        <w:jc w:val="center"/>
        <w:rPr>
          <w:rFonts w:ascii="Tahoma" w:hAnsi="Tahoma" w:cs="Tahoma"/>
          <w:sz w:val="24"/>
        </w:rPr>
      </w:pPr>
    </w:p>
    <w:p w14:paraId="57335A36" w14:textId="0B06BF9F" w:rsidR="000E57C0" w:rsidRPr="0075719C" w:rsidRDefault="000E57C0" w:rsidP="000E57C0">
      <w:pPr>
        <w:jc w:val="center"/>
        <w:rPr>
          <w:rFonts w:ascii="Tahoma" w:hAnsi="Tahoma" w:cs="Tahoma"/>
          <w:sz w:val="24"/>
        </w:rPr>
      </w:pPr>
      <w:r w:rsidRPr="0075719C">
        <w:rPr>
          <w:rFonts w:ascii="Tahoma" w:hAnsi="Tahoma" w:cs="Tahoma"/>
          <w:b/>
          <w:sz w:val="24"/>
        </w:rPr>
        <w:t>G</w:t>
      </w:r>
      <w:r w:rsidR="0040481F" w:rsidRPr="0075719C">
        <w:rPr>
          <w:rFonts w:ascii="Tahoma" w:hAnsi="Tahoma" w:cs="Tahoma"/>
          <w:b/>
          <w:sz w:val="24"/>
        </w:rPr>
        <w:t>.I.E. G</w:t>
      </w:r>
      <w:r w:rsidRPr="0075719C">
        <w:rPr>
          <w:rFonts w:ascii="Tahoma" w:hAnsi="Tahoma" w:cs="Tahoma"/>
          <w:b/>
          <w:sz w:val="24"/>
        </w:rPr>
        <w:t xml:space="preserve">OODYEAR </w:t>
      </w:r>
      <w:r w:rsidR="0040481F" w:rsidRPr="0075719C">
        <w:rPr>
          <w:rFonts w:ascii="Tahoma" w:hAnsi="Tahoma" w:cs="Tahoma"/>
          <w:b/>
          <w:sz w:val="24"/>
        </w:rPr>
        <w:t>MIREVAL</w:t>
      </w:r>
    </w:p>
    <w:p w14:paraId="6818B330" w14:textId="31452217" w:rsidR="000E57C0" w:rsidRDefault="000E57C0" w:rsidP="000E57C0">
      <w:pPr>
        <w:jc w:val="center"/>
        <w:rPr>
          <w:rFonts w:ascii="Tahoma" w:hAnsi="Tahoma" w:cs="Tahoma"/>
          <w:sz w:val="22"/>
        </w:rPr>
      </w:pPr>
      <w:proofErr w:type="gramStart"/>
      <w:r>
        <w:rPr>
          <w:rFonts w:ascii="Tahoma" w:hAnsi="Tahoma" w:cs="Tahoma"/>
          <w:sz w:val="22"/>
        </w:rPr>
        <w:t>dont</w:t>
      </w:r>
      <w:proofErr w:type="gramEnd"/>
      <w:r>
        <w:rPr>
          <w:rFonts w:ascii="Tahoma" w:hAnsi="Tahoma" w:cs="Tahoma"/>
          <w:sz w:val="22"/>
        </w:rPr>
        <w:t xml:space="preserve"> le Siège Social est situé </w:t>
      </w:r>
      <w:r w:rsidR="0040481F">
        <w:rPr>
          <w:rFonts w:ascii="Tahoma" w:hAnsi="Tahoma" w:cs="Tahoma"/>
          <w:sz w:val="22"/>
        </w:rPr>
        <w:t>Route des Plaines – 34110 MIREVAL</w:t>
      </w:r>
    </w:p>
    <w:p w14:paraId="169F3605" w14:textId="16806463" w:rsidR="000E57C0" w:rsidRDefault="000E57C0" w:rsidP="000E57C0">
      <w:pPr>
        <w:jc w:val="center"/>
        <w:rPr>
          <w:rFonts w:ascii="Tahoma" w:hAnsi="Tahoma" w:cs="Tahoma"/>
          <w:sz w:val="22"/>
        </w:rPr>
      </w:pPr>
      <w:r w:rsidRPr="005139AD">
        <w:rPr>
          <w:rFonts w:ascii="Tahoma" w:hAnsi="Tahoma" w:cs="Tahoma"/>
          <w:sz w:val="22"/>
        </w:rPr>
        <w:t xml:space="preserve">Représenté par </w:t>
      </w:r>
      <w:r w:rsidR="0040481F">
        <w:rPr>
          <w:rFonts w:ascii="Tahoma" w:hAnsi="Tahoma" w:cs="Tahoma"/>
          <w:sz w:val="22"/>
        </w:rPr>
        <w:t xml:space="preserve">Monsieur </w:t>
      </w:r>
      <w:r w:rsidR="0053536D">
        <w:rPr>
          <w:rFonts w:ascii="Tahoma" w:hAnsi="Tahoma" w:cs="Tahoma"/>
          <w:sz w:val="22"/>
        </w:rPr>
        <w:t>[…]</w:t>
      </w:r>
      <w:r w:rsidR="0040481F">
        <w:rPr>
          <w:rFonts w:ascii="Tahoma" w:hAnsi="Tahoma" w:cs="Tahoma"/>
          <w:sz w:val="22"/>
        </w:rPr>
        <w:t>, administrateur</w:t>
      </w:r>
    </w:p>
    <w:p w14:paraId="74E821C6" w14:textId="77777777" w:rsidR="000E57C0" w:rsidRDefault="000E57C0" w:rsidP="000E57C0">
      <w:pPr>
        <w:jc w:val="both"/>
        <w:rPr>
          <w:rFonts w:ascii="Tahoma" w:hAnsi="Tahoma" w:cs="Tahoma"/>
          <w:sz w:val="24"/>
        </w:rPr>
      </w:pPr>
    </w:p>
    <w:p w14:paraId="08649F78" w14:textId="77777777" w:rsidR="000E57C0" w:rsidRDefault="000E57C0" w:rsidP="000E57C0">
      <w:pPr>
        <w:jc w:val="both"/>
        <w:rPr>
          <w:rFonts w:ascii="Tahoma" w:hAnsi="Tahoma" w:cs="Tahoma"/>
          <w:sz w:val="24"/>
        </w:rPr>
      </w:pPr>
    </w:p>
    <w:p w14:paraId="17467FDC" w14:textId="77777777" w:rsidR="000E57C0" w:rsidRPr="002C4F77" w:rsidRDefault="000E57C0" w:rsidP="000E57C0">
      <w:pPr>
        <w:jc w:val="center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&amp;</w:t>
      </w:r>
    </w:p>
    <w:p w14:paraId="06A3D66B" w14:textId="77777777" w:rsidR="000E57C0" w:rsidRDefault="000E57C0" w:rsidP="000E57C0">
      <w:pPr>
        <w:jc w:val="both"/>
        <w:rPr>
          <w:rFonts w:ascii="Tahoma" w:hAnsi="Tahoma" w:cs="Tahoma"/>
          <w:sz w:val="24"/>
        </w:rPr>
      </w:pPr>
    </w:p>
    <w:p w14:paraId="566582E3" w14:textId="77777777" w:rsidR="000E57C0" w:rsidRPr="002C4F77" w:rsidRDefault="000E57C0" w:rsidP="000E57C0">
      <w:pPr>
        <w:jc w:val="both"/>
        <w:rPr>
          <w:rFonts w:ascii="Tahoma" w:hAnsi="Tahoma" w:cs="Tahoma"/>
          <w:sz w:val="24"/>
        </w:rPr>
      </w:pPr>
    </w:p>
    <w:p w14:paraId="0F5B2B44" w14:textId="7CE5AE7C" w:rsidR="000E57C0" w:rsidRDefault="000E57C0" w:rsidP="000E57C0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L</w:t>
      </w:r>
      <w:r w:rsidR="0040481F">
        <w:rPr>
          <w:rFonts w:ascii="Tahoma" w:hAnsi="Tahoma" w:cs="Tahoma"/>
          <w:b/>
          <w:sz w:val="24"/>
        </w:rPr>
        <w:t>’</w:t>
      </w:r>
      <w:r>
        <w:rPr>
          <w:rFonts w:ascii="Tahoma" w:hAnsi="Tahoma" w:cs="Tahoma"/>
          <w:b/>
          <w:sz w:val="24"/>
        </w:rPr>
        <w:t>ORGANISATION SYNDICALE suivante :</w:t>
      </w:r>
    </w:p>
    <w:p w14:paraId="3797794A" w14:textId="77777777" w:rsidR="000E57C0" w:rsidRDefault="000E57C0" w:rsidP="000E57C0">
      <w:pPr>
        <w:jc w:val="both"/>
        <w:rPr>
          <w:rFonts w:ascii="Tahoma" w:hAnsi="Tahoma" w:cs="Tahoma"/>
          <w:b/>
          <w:sz w:val="24"/>
        </w:rPr>
      </w:pPr>
    </w:p>
    <w:p w14:paraId="4914DE74" w14:textId="77777777" w:rsidR="000E57C0" w:rsidRDefault="000E57C0" w:rsidP="000E57C0">
      <w:pPr>
        <w:jc w:val="both"/>
        <w:rPr>
          <w:rFonts w:ascii="Tahoma" w:hAnsi="Tahoma" w:cs="Tahoma"/>
          <w:b/>
          <w:sz w:val="24"/>
        </w:rPr>
      </w:pPr>
    </w:p>
    <w:p w14:paraId="40A6E86C" w14:textId="77777777" w:rsidR="000E57C0" w:rsidRDefault="000E57C0" w:rsidP="000E57C0">
      <w:pPr>
        <w:jc w:val="both"/>
        <w:rPr>
          <w:rFonts w:ascii="Tahoma" w:hAnsi="Tahoma" w:cs="Tahoma"/>
          <w:b/>
          <w:sz w:val="24"/>
        </w:rPr>
      </w:pPr>
    </w:p>
    <w:p w14:paraId="5E2F60BB" w14:textId="77777777" w:rsidR="000E57C0" w:rsidRPr="00B60DEA" w:rsidRDefault="000E57C0" w:rsidP="000E57C0">
      <w:pPr>
        <w:jc w:val="center"/>
        <w:rPr>
          <w:rFonts w:ascii="Tahoma" w:hAnsi="Tahoma" w:cs="Tahoma"/>
          <w:b/>
          <w:sz w:val="24"/>
        </w:rPr>
      </w:pPr>
      <w:r w:rsidRPr="00B60DEA">
        <w:rPr>
          <w:rFonts w:ascii="Tahoma" w:hAnsi="Tahoma" w:cs="Tahoma"/>
          <w:b/>
          <w:sz w:val="24"/>
        </w:rPr>
        <w:t>Confédération Française Démocratique du Travail (C.F.D.T.)</w:t>
      </w:r>
    </w:p>
    <w:p w14:paraId="5A9EDC8B" w14:textId="10BD972E" w:rsidR="000E57C0" w:rsidRDefault="000E57C0" w:rsidP="000E57C0">
      <w:pPr>
        <w:jc w:val="center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M. </w:t>
      </w:r>
      <w:r w:rsidR="0053536D">
        <w:rPr>
          <w:rFonts w:ascii="Tahoma" w:hAnsi="Tahoma" w:cs="Tahoma"/>
          <w:sz w:val="22"/>
        </w:rPr>
        <w:t>[…]</w:t>
      </w:r>
      <w:r>
        <w:rPr>
          <w:rFonts w:ascii="Tahoma" w:hAnsi="Tahoma" w:cs="Tahoma"/>
          <w:sz w:val="24"/>
        </w:rPr>
        <w:t xml:space="preserve">, Délégué Syndical </w:t>
      </w:r>
    </w:p>
    <w:p w14:paraId="1B7FAEF1" w14:textId="77777777" w:rsidR="000E57C0" w:rsidRDefault="000E57C0" w:rsidP="000E57C0">
      <w:pPr>
        <w:jc w:val="center"/>
        <w:rPr>
          <w:rFonts w:ascii="Tahoma" w:hAnsi="Tahoma" w:cs="Tahoma"/>
          <w:sz w:val="24"/>
        </w:rPr>
      </w:pPr>
    </w:p>
    <w:p w14:paraId="0C67235A" w14:textId="77777777" w:rsidR="000E57C0" w:rsidRDefault="000E57C0" w:rsidP="000E57C0">
      <w:pPr>
        <w:jc w:val="center"/>
        <w:rPr>
          <w:rFonts w:ascii="Tahoma" w:hAnsi="Tahoma" w:cs="Tahoma"/>
          <w:sz w:val="24"/>
        </w:rPr>
      </w:pPr>
    </w:p>
    <w:p w14:paraId="6BC3F854" w14:textId="77777777" w:rsidR="000E57C0" w:rsidRPr="002C4F77" w:rsidRDefault="000E57C0" w:rsidP="000E57C0">
      <w:pPr>
        <w:jc w:val="center"/>
        <w:rPr>
          <w:rFonts w:ascii="Tahoma" w:hAnsi="Tahoma" w:cs="Tahoma"/>
          <w:sz w:val="24"/>
        </w:rPr>
      </w:pPr>
    </w:p>
    <w:p w14:paraId="59278AD7" w14:textId="77777777" w:rsidR="000E57C0" w:rsidRPr="00041862" w:rsidRDefault="000E57C0" w:rsidP="000E57C0">
      <w:pPr>
        <w:jc w:val="both"/>
        <w:rPr>
          <w:rFonts w:ascii="Tahoma" w:hAnsi="Tahoma" w:cs="Tahoma"/>
        </w:rPr>
      </w:pPr>
      <w:r w:rsidRPr="00041862">
        <w:rPr>
          <w:rFonts w:ascii="Tahoma" w:hAnsi="Tahoma" w:cs="Tahoma"/>
        </w:rPr>
        <w:t xml:space="preserve">Ci-après désignées sous le vocable </w:t>
      </w:r>
      <w:r w:rsidRPr="00041862">
        <w:rPr>
          <w:rFonts w:ascii="Tahoma" w:hAnsi="Tahoma" w:cs="Tahoma"/>
          <w:b/>
        </w:rPr>
        <w:t>«</w:t>
      </w:r>
      <w:r>
        <w:rPr>
          <w:rFonts w:ascii="Tahoma" w:hAnsi="Tahoma" w:cs="Tahoma"/>
          <w:b/>
        </w:rPr>
        <w:t xml:space="preserve"> </w:t>
      </w:r>
      <w:r w:rsidRPr="00041862">
        <w:rPr>
          <w:rFonts w:ascii="Tahoma" w:hAnsi="Tahoma" w:cs="Tahoma"/>
          <w:b/>
        </w:rPr>
        <w:t>les parties</w:t>
      </w:r>
      <w:r>
        <w:rPr>
          <w:rFonts w:ascii="Tahoma" w:hAnsi="Tahoma" w:cs="Tahoma"/>
          <w:b/>
        </w:rPr>
        <w:t xml:space="preserve"> </w:t>
      </w:r>
      <w:r w:rsidRPr="00041862">
        <w:rPr>
          <w:rFonts w:ascii="Tahoma" w:hAnsi="Tahoma" w:cs="Tahoma"/>
          <w:b/>
        </w:rPr>
        <w:t>»</w:t>
      </w:r>
      <w:r w:rsidRPr="00041862">
        <w:rPr>
          <w:rFonts w:ascii="Tahoma" w:hAnsi="Tahoma" w:cs="Tahoma"/>
        </w:rPr>
        <w:t xml:space="preserve">, </w:t>
      </w:r>
    </w:p>
    <w:p w14:paraId="5D0634B1" w14:textId="77777777" w:rsidR="000E57C0" w:rsidRPr="00041862" w:rsidRDefault="000E57C0" w:rsidP="000E57C0">
      <w:pPr>
        <w:jc w:val="both"/>
        <w:rPr>
          <w:rFonts w:ascii="Tahoma" w:hAnsi="Tahoma" w:cs="Tahoma"/>
        </w:rPr>
      </w:pPr>
      <w:proofErr w:type="gramStart"/>
      <w:r w:rsidRPr="00041862">
        <w:rPr>
          <w:rFonts w:ascii="Tahoma" w:hAnsi="Tahoma" w:cs="Tahoma"/>
        </w:rPr>
        <w:t>il</w:t>
      </w:r>
      <w:proofErr w:type="gramEnd"/>
      <w:r w:rsidRPr="00041862">
        <w:rPr>
          <w:rFonts w:ascii="Tahoma" w:hAnsi="Tahoma" w:cs="Tahoma"/>
        </w:rPr>
        <w:t xml:space="preserve"> est convenu et arrêté ce qui suit :</w:t>
      </w:r>
    </w:p>
    <w:p w14:paraId="52205B4B" w14:textId="77777777" w:rsidR="000E57C0" w:rsidRDefault="000E57C0" w:rsidP="000E57C0">
      <w:pPr>
        <w:rPr>
          <w:rFonts w:ascii="Tahoma" w:hAnsi="Tahoma" w:cs="Tahoma"/>
          <w:sz w:val="24"/>
        </w:rPr>
      </w:pPr>
      <w:r w:rsidRPr="002C4F77">
        <w:rPr>
          <w:rFonts w:ascii="Tahoma" w:hAnsi="Tahoma" w:cs="Tahoma"/>
          <w:sz w:val="24"/>
        </w:rPr>
        <w:br w:type="page"/>
      </w:r>
    </w:p>
    <w:p w14:paraId="66287719" w14:textId="77777777" w:rsidR="003D2B79" w:rsidRDefault="003D2B79" w:rsidP="003D2B79">
      <w:pPr>
        <w:ind w:left="644"/>
        <w:jc w:val="both"/>
        <w:rPr>
          <w:rFonts w:ascii="Tahoma" w:hAnsi="Tahoma" w:cs="Tahoma"/>
          <w:b/>
          <w:spacing w:val="-10"/>
          <w:kern w:val="28"/>
          <w:sz w:val="24"/>
          <w:szCs w:val="28"/>
        </w:rPr>
      </w:pPr>
      <w:bookmarkStart w:id="0" w:name="_Toc61761214"/>
    </w:p>
    <w:p w14:paraId="2607F296" w14:textId="77777777" w:rsidR="00B67AC5" w:rsidRDefault="00B67AC5" w:rsidP="003D2B79">
      <w:pPr>
        <w:ind w:left="644"/>
        <w:jc w:val="both"/>
        <w:rPr>
          <w:rFonts w:ascii="Tahoma" w:hAnsi="Tahoma" w:cs="Tahoma"/>
          <w:b/>
          <w:spacing w:val="-10"/>
          <w:kern w:val="28"/>
          <w:sz w:val="24"/>
          <w:szCs w:val="28"/>
        </w:rPr>
      </w:pPr>
    </w:p>
    <w:p w14:paraId="3E5B22CA" w14:textId="62EE2C5A" w:rsidR="000E57C0" w:rsidRPr="00015E44" w:rsidRDefault="000E57C0" w:rsidP="000E57C0">
      <w:pPr>
        <w:numPr>
          <w:ilvl w:val="0"/>
          <w:numId w:val="4"/>
        </w:numPr>
        <w:jc w:val="both"/>
        <w:rPr>
          <w:rFonts w:ascii="Tahoma" w:hAnsi="Tahoma" w:cs="Tahoma"/>
          <w:b/>
          <w:spacing w:val="-10"/>
          <w:kern w:val="28"/>
          <w:sz w:val="24"/>
          <w:szCs w:val="28"/>
        </w:rPr>
      </w:pPr>
      <w:r>
        <w:rPr>
          <w:rFonts w:ascii="Tahoma" w:hAnsi="Tahoma" w:cs="Tahoma"/>
          <w:b/>
          <w:spacing w:val="-10"/>
          <w:kern w:val="28"/>
          <w:sz w:val="24"/>
          <w:szCs w:val="28"/>
        </w:rPr>
        <w:t>Contexte et champ</w:t>
      </w:r>
      <w:r w:rsidRPr="00015E44">
        <w:rPr>
          <w:rFonts w:ascii="Tahoma" w:hAnsi="Tahoma" w:cs="Tahoma"/>
          <w:b/>
          <w:spacing w:val="-10"/>
          <w:kern w:val="28"/>
          <w:sz w:val="24"/>
          <w:szCs w:val="28"/>
        </w:rPr>
        <w:t xml:space="preserve"> d’application</w:t>
      </w:r>
    </w:p>
    <w:p w14:paraId="4952715B" w14:textId="77777777" w:rsidR="000E57C0" w:rsidRDefault="000E57C0" w:rsidP="000E57C0">
      <w:pPr>
        <w:jc w:val="both"/>
        <w:rPr>
          <w:rFonts w:ascii="Tahoma" w:eastAsia="Calibri" w:hAnsi="Tahoma" w:cs="Tahoma"/>
        </w:rPr>
      </w:pPr>
    </w:p>
    <w:p w14:paraId="7893EAFE" w14:textId="77777777" w:rsidR="00B67AC5" w:rsidRPr="00015E44" w:rsidRDefault="00B67AC5" w:rsidP="000E57C0">
      <w:pPr>
        <w:jc w:val="both"/>
        <w:rPr>
          <w:rFonts w:ascii="Tahoma" w:eastAsia="Calibri" w:hAnsi="Tahoma" w:cs="Tahoma"/>
        </w:rPr>
      </w:pPr>
    </w:p>
    <w:p w14:paraId="7AD37EF4" w14:textId="77777777" w:rsidR="000E57C0" w:rsidRPr="00074419" w:rsidRDefault="000E57C0" w:rsidP="000E57C0">
      <w:pPr>
        <w:spacing w:line="276" w:lineRule="auto"/>
        <w:jc w:val="both"/>
        <w:rPr>
          <w:rFonts w:ascii="Tahoma" w:hAnsi="Tahoma" w:cs="Tahoma"/>
        </w:rPr>
      </w:pPr>
      <w:r w:rsidRPr="00015E44">
        <w:rPr>
          <w:rFonts w:ascii="Tahoma" w:hAnsi="Tahoma" w:cs="Tahoma"/>
        </w:rPr>
        <w:t xml:space="preserve">Le présent accord est établi à la suite des réunions consacrées </w:t>
      </w:r>
      <w:r>
        <w:rPr>
          <w:rFonts w:ascii="Tahoma" w:hAnsi="Tahoma" w:cs="Tahoma"/>
        </w:rPr>
        <w:t xml:space="preserve">à la négociation sur </w:t>
      </w:r>
      <w:r w:rsidRPr="00EE58C5">
        <w:rPr>
          <w:rFonts w:ascii="Tahoma" w:hAnsi="Tahoma" w:cs="Tahoma"/>
        </w:rPr>
        <w:t xml:space="preserve">la rémunération, le temps de travail et le partage de la valeur ajoutée dans l'entreprise </w:t>
      </w:r>
      <w:r w:rsidRPr="00015E44">
        <w:rPr>
          <w:rFonts w:ascii="Tahoma" w:hAnsi="Tahoma" w:cs="Tahoma"/>
        </w:rPr>
        <w:t xml:space="preserve">prévue </w:t>
      </w:r>
      <w:r w:rsidRPr="00074419">
        <w:rPr>
          <w:rFonts w:ascii="Tahoma" w:hAnsi="Tahoma" w:cs="Tahoma"/>
        </w:rPr>
        <w:t>aux articles L.2242-1</w:t>
      </w:r>
      <w:r w:rsidR="00074419" w:rsidRPr="00074419">
        <w:rPr>
          <w:rFonts w:ascii="Tahoma" w:hAnsi="Tahoma" w:cs="Tahoma"/>
        </w:rPr>
        <w:t>5</w:t>
      </w:r>
      <w:r w:rsidRPr="00074419">
        <w:rPr>
          <w:rFonts w:ascii="Tahoma" w:hAnsi="Tahoma" w:cs="Tahoma"/>
        </w:rPr>
        <w:t xml:space="preserve"> et suivants du Code du travail, qui se sont tenues les :</w:t>
      </w:r>
    </w:p>
    <w:p w14:paraId="1EBA611C" w14:textId="77777777" w:rsidR="000E57C0" w:rsidRPr="00074419" w:rsidRDefault="000E57C0" w:rsidP="000E57C0">
      <w:pPr>
        <w:spacing w:line="276" w:lineRule="auto"/>
        <w:jc w:val="both"/>
        <w:rPr>
          <w:rFonts w:ascii="Tahoma" w:hAnsi="Tahoma" w:cs="Tahoma"/>
        </w:rPr>
      </w:pPr>
    </w:p>
    <w:p w14:paraId="6F2C3C6C" w14:textId="55D64E47" w:rsidR="000E57C0" w:rsidRPr="00074419" w:rsidRDefault="003F6FC9" w:rsidP="000E57C0">
      <w:pPr>
        <w:pStyle w:val="Paragraphedeliste"/>
        <w:numPr>
          <w:ilvl w:val="0"/>
          <w:numId w:val="3"/>
        </w:num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13 novembre</w:t>
      </w:r>
      <w:r w:rsidR="00741ED5">
        <w:rPr>
          <w:rFonts w:ascii="Tahoma" w:hAnsi="Tahoma" w:cs="Tahoma"/>
        </w:rPr>
        <w:t xml:space="preserve"> 202</w:t>
      </w:r>
      <w:r>
        <w:rPr>
          <w:rFonts w:ascii="Tahoma" w:hAnsi="Tahoma" w:cs="Tahoma"/>
        </w:rPr>
        <w:t>5</w:t>
      </w:r>
    </w:p>
    <w:p w14:paraId="0F16DF7E" w14:textId="58CECAF4" w:rsidR="000E57C0" w:rsidRDefault="003F6FC9" w:rsidP="003F0508">
      <w:pPr>
        <w:pStyle w:val="Paragraphedeliste"/>
        <w:numPr>
          <w:ilvl w:val="0"/>
          <w:numId w:val="3"/>
        </w:num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20 novembre</w:t>
      </w:r>
      <w:r w:rsidR="00741ED5">
        <w:rPr>
          <w:rFonts w:ascii="Tahoma" w:hAnsi="Tahoma" w:cs="Tahoma"/>
        </w:rPr>
        <w:t xml:space="preserve"> 202</w:t>
      </w:r>
      <w:r>
        <w:rPr>
          <w:rFonts w:ascii="Tahoma" w:hAnsi="Tahoma" w:cs="Tahoma"/>
        </w:rPr>
        <w:t>5</w:t>
      </w:r>
    </w:p>
    <w:p w14:paraId="1546CAB5" w14:textId="7FF5EAD8" w:rsidR="00741ED5" w:rsidRPr="003F0508" w:rsidRDefault="003F6FC9" w:rsidP="003F0508">
      <w:pPr>
        <w:pStyle w:val="Paragraphedeliste"/>
        <w:numPr>
          <w:ilvl w:val="0"/>
          <w:numId w:val="3"/>
        </w:num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28 novembre</w:t>
      </w:r>
      <w:r w:rsidR="00741ED5">
        <w:rPr>
          <w:rFonts w:ascii="Tahoma" w:hAnsi="Tahoma" w:cs="Tahoma"/>
        </w:rPr>
        <w:t xml:space="preserve"> 202</w:t>
      </w:r>
      <w:r>
        <w:rPr>
          <w:rFonts w:ascii="Tahoma" w:hAnsi="Tahoma" w:cs="Tahoma"/>
        </w:rPr>
        <w:t>5</w:t>
      </w:r>
    </w:p>
    <w:p w14:paraId="7B8899BF" w14:textId="77777777" w:rsidR="000E57C0" w:rsidRPr="00F03C74" w:rsidRDefault="000E57C0" w:rsidP="000E57C0">
      <w:pPr>
        <w:pStyle w:val="Paragraphedeliste"/>
        <w:spacing w:line="276" w:lineRule="auto"/>
        <w:jc w:val="both"/>
        <w:rPr>
          <w:rFonts w:ascii="Tahoma" w:hAnsi="Tahoma" w:cs="Tahoma"/>
        </w:rPr>
      </w:pPr>
    </w:p>
    <w:p w14:paraId="427F1E56" w14:textId="387409B5" w:rsidR="000E57C0" w:rsidRPr="00015E44" w:rsidRDefault="000E57C0" w:rsidP="000E57C0">
      <w:pPr>
        <w:spacing w:line="276" w:lineRule="auto"/>
        <w:jc w:val="both"/>
        <w:rPr>
          <w:rFonts w:ascii="Tahoma" w:hAnsi="Tahoma" w:cs="Tahoma"/>
        </w:rPr>
      </w:pPr>
      <w:r w:rsidRPr="00015E44">
        <w:rPr>
          <w:rFonts w:ascii="Tahoma" w:hAnsi="Tahoma" w:cs="Tahoma"/>
        </w:rPr>
        <w:t xml:space="preserve">Les </w:t>
      </w:r>
      <w:r w:rsidRPr="00A73F30">
        <w:rPr>
          <w:rFonts w:ascii="Tahoma" w:hAnsi="Tahoma" w:cs="Tahoma"/>
        </w:rPr>
        <w:t>dispositions du présent accord collectif sont conclues en application et d</w:t>
      </w:r>
      <w:r w:rsidR="007D277D" w:rsidRPr="00A73F30">
        <w:rPr>
          <w:rFonts w:ascii="Tahoma" w:hAnsi="Tahoma" w:cs="Tahoma"/>
        </w:rPr>
        <w:t xml:space="preserve">ans les formes prévues par les </w:t>
      </w:r>
      <w:r w:rsidRPr="00A73F30">
        <w:rPr>
          <w:rFonts w:ascii="Tahoma" w:hAnsi="Tahoma" w:cs="Tahoma"/>
        </w:rPr>
        <w:t>articles L.2221-1 et, notamment des articles L.2232-11 et suivants concernant la négociation collective d'entreprise, tout spécialement des articles L.2242-1 à L.2242-7 qui concernent la négociation sur la rémunération, le temps de travail et le partage de la valeur ajoutée</w:t>
      </w:r>
      <w:r w:rsidRPr="00EE58C5">
        <w:rPr>
          <w:rFonts w:ascii="Tahoma" w:hAnsi="Tahoma" w:cs="Tahoma"/>
        </w:rPr>
        <w:t>. Ces dispositions s'appliquent à l'ensemble des salariés d</w:t>
      </w:r>
      <w:r w:rsidR="001708DE">
        <w:rPr>
          <w:rFonts w:ascii="Tahoma" w:hAnsi="Tahoma" w:cs="Tahoma"/>
        </w:rPr>
        <w:t>u G.I.E. Goodyear Mireval</w:t>
      </w:r>
      <w:r w:rsidRPr="00015E44">
        <w:rPr>
          <w:rFonts w:ascii="Tahoma" w:hAnsi="Tahoma" w:cs="Tahoma"/>
        </w:rPr>
        <w:t xml:space="preserve"> selon, le cas échéant, les modalités spécifiques ci-après détaillées.</w:t>
      </w:r>
    </w:p>
    <w:p w14:paraId="21BB9D17" w14:textId="77777777" w:rsidR="000E57C0" w:rsidRDefault="000E57C0" w:rsidP="000E57C0">
      <w:pPr>
        <w:jc w:val="both"/>
        <w:rPr>
          <w:rFonts w:ascii="Tahoma" w:eastAsia="Calibri" w:hAnsi="Tahoma" w:cs="Tahoma"/>
        </w:rPr>
      </w:pPr>
    </w:p>
    <w:p w14:paraId="358638A6" w14:textId="77777777" w:rsidR="000E57C0" w:rsidRPr="00015E44" w:rsidRDefault="000E57C0" w:rsidP="000E57C0">
      <w:pPr>
        <w:jc w:val="both"/>
        <w:rPr>
          <w:rFonts w:ascii="Tahoma" w:eastAsia="Calibri" w:hAnsi="Tahoma" w:cs="Tahoma"/>
        </w:rPr>
      </w:pPr>
    </w:p>
    <w:p w14:paraId="7938021B" w14:textId="77777777" w:rsidR="000E57C0" w:rsidRPr="00015E44" w:rsidRDefault="000E57C0" w:rsidP="000E57C0">
      <w:pPr>
        <w:numPr>
          <w:ilvl w:val="0"/>
          <w:numId w:val="4"/>
        </w:numPr>
        <w:jc w:val="both"/>
        <w:rPr>
          <w:rFonts w:ascii="Tahoma" w:hAnsi="Tahoma" w:cs="Tahoma"/>
          <w:b/>
          <w:spacing w:val="-10"/>
          <w:kern w:val="28"/>
          <w:sz w:val="24"/>
          <w:szCs w:val="28"/>
        </w:rPr>
      </w:pPr>
      <w:r w:rsidRPr="00015E44">
        <w:rPr>
          <w:rFonts w:ascii="Tahoma" w:hAnsi="Tahoma" w:cs="Tahoma"/>
          <w:b/>
          <w:spacing w:val="-10"/>
          <w:kern w:val="28"/>
          <w:sz w:val="24"/>
          <w:szCs w:val="28"/>
        </w:rPr>
        <w:t>Déroulement de la négociation</w:t>
      </w:r>
    </w:p>
    <w:p w14:paraId="74B5C2C9" w14:textId="77777777" w:rsidR="000E57C0" w:rsidRPr="00015E44" w:rsidRDefault="000E57C0" w:rsidP="000E57C0">
      <w:pPr>
        <w:ind w:left="720"/>
        <w:jc w:val="both"/>
        <w:rPr>
          <w:rFonts w:ascii="Tahoma" w:eastAsia="Calibri" w:hAnsi="Tahoma" w:cs="Tahoma"/>
          <w:b/>
          <w:bCs/>
          <w:u w:val="single"/>
        </w:rPr>
      </w:pPr>
    </w:p>
    <w:p w14:paraId="6B16D8E2" w14:textId="1EC398AA" w:rsidR="000E57C0" w:rsidRPr="0076087E" w:rsidRDefault="000E57C0" w:rsidP="000E57C0">
      <w:pPr>
        <w:spacing w:line="276" w:lineRule="auto"/>
        <w:jc w:val="both"/>
        <w:rPr>
          <w:rFonts w:ascii="Tahoma" w:eastAsia="Calibri" w:hAnsi="Tahoma" w:cs="Tahoma"/>
          <w:bCs/>
        </w:rPr>
      </w:pPr>
      <w:r w:rsidRPr="0076087E">
        <w:rPr>
          <w:rFonts w:ascii="Tahoma" w:eastAsia="Calibri" w:hAnsi="Tahoma" w:cs="Tahoma"/>
          <w:bCs/>
        </w:rPr>
        <w:t xml:space="preserve">Lors de la première réunion du </w:t>
      </w:r>
      <w:r w:rsidR="005D0C67">
        <w:rPr>
          <w:rFonts w:ascii="Tahoma" w:eastAsia="Calibri" w:hAnsi="Tahoma" w:cs="Tahoma"/>
          <w:bCs/>
        </w:rPr>
        <w:t>13 novembre</w:t>
      </w:r>
      <w:r w:rsidR="00741ED5" w:rsidRPr="0076087E">
        <w:rPr>
          <w:rFonts w:ascii="Tahoma" w:eastAsia="Calibri" w:hAnsi="Tahoma" w:cs="Tahoma"/>
          <w:bCs/>
        </w:rPr>
        <w:t xml:space="preserve"> 202</w:t>
      </w:r>
      <w:r w:rsidR="005D0C67">
        <w:rPr>
          <w:rFonts w:ascii="Tahoma" w:eastAsia="Calibri" w:hAnsi="Tahoma" w:cs="Tahoma"/>
          <w:bCs/>
        </w:rPr>
        <w:t>5</w:t>
      </w:r>
      <w:r w:rsidRPr="0076087E">
        <w:rPr>
          <w:rFonts w:ascii="Tahoma" w:eastAsia="Calibri" w:hAnsi="Tahoma" w:cs="Tahoma"/>
          <w:bCs/>
        </w:rPr>
        <w:t>, la Direction d</w:t>
      </w:r>
      <w:r w:rsidR="005F7673">
        <w:rPr>
          <w:rFonts w:ascii="Tahoma" w:eastAsia="Calibri" w:hAnsi="Tahoma" w:cs="Tahoma"/>
          <w:bCs/>
        </w:rPr>
        <w:t>u G.I.E.</w:t>
      </w:r>
      <w:r w:rsidRPr="0076087E">
        <w:rPr>
          <w:rFonts w:ascii="Tahoma" w:eastAsia="Calibri" w:hAnsi="Tahoma" w:cs="Tahoma"/>
          <w:bCs/>
        </w:rPr>
        <w:t xml:space="preserve"> </w:t>
      </w:r>
      <w:r w:rsidR="00A73F30" w:rsidRPr="0076087E">
        <w:rPr>
          <w:rFonts w:ascii="Tahoma" w:eastAsia="Calibri" w:hAnsi="Tahoma" w:cs="Tahoma"/>
          <w:bCs/>
        </w:rPr>
        <w:t xml:space="preserve">Goodyear </w:t>
      </w:r>
      <w:r w:rsidR="005F7673">
        <w:rPr>
          <w:rFonts w:ascii="Tahoma" w:eastAsia="Calibri" w:hAnsi="Tahoma" w:cs="Tahoma"/>
          <w:bCs/>
        </w:rPr>
        <w:t>Mireval</w:t>
      </w:r>
      <w:r w:rsidRPr="0076087E">
        <w:rPr>
          <w:rFonts w:ascii="Tahoma" w:eastAsia="Calibri" w:hAnsi="Tahoma" w:cs="Tahoma"/>
          <w:bCs/>
        </w:rPr>
        <w:t xml:space="preserve"> a présenté les données relatives au contexte économique et des indicateurs sociau</w:t>
      </w:r>
      <w:r w:rsidR="002F5E93">
        <w:rPr>
          <w:rFonts w:ascii="Tahoma" w:eastAsia="Calibri" w:hAnsi="Tahoma" w:cs="Tahoma"/>
          <w:bCs/>
        </w:rPr>
        <w:t>x. E</w:t>
      </w:r>
      <w:r w:rsidR="007D277D" w:rsidRPr="0076087E">
        <w:rPr>
          <w:rFonts w:ascii="Tahoma" w:eastAsia="Calibri" w:hAnsi="Tahoma" w:cs="Tahoma"/>
          <w:bCs/>
        </w:rPr>
        <w:t xml:space="preserve">lle a ensuite </w:t>
      </w:r>
      <w:r w:rsidR="001C3E94" w:rsidRPr="0076087E">
        <w:rPr>
          <w:rFonts w:ascii="Tahoma" w:eastAsia="Calibri" w:hAnsi="Tahoma" w:cs="Tahoma"/>
          <w:bCs/>
        </w:rPr>
        <w:t>présenté</w:t>
      </w:r>
      <w:r w:rsidR="007D277D" w:rsidRPr="0076087E">
        <w:rPr>
          <w:rFonts w:ascii="Tahoma" w:eastAsia="Calibri" w:hAnsi="Tahoma" w:cs="Tahoma"/>
          <w:bCs/>
        </w:rPr>
        <w:t xml:space="preserve"> ses premières propositions.</w:t>
      </w:r>
    </w:p>
    <w:p w14:paraId="668B491D" w14:textId="77777777" w:rsidR="000E57C0" w:rsidRPr="0076087E" w:rsidRDefault="000E57C0" w:rsidP="000E57C0">
      <w:pPr>
        <w:spacing w:line="276" w:lineRule="auto"/>
        <w:jc w:val="both"/>
        <w:rPr>
          <w:rFonts w:ascii="Tahoma" w:eastAsia="Calibri" w:hAnsi="Tahoma" w:cs="Tahoma"/>
          <w:bCs/>
        </w:rPr>
      </w:pPr>
    </w:p>
    <w:p w14:paraId="0880D6D9" w14:textId="7B6B9F38" w:rsidR="000E57C0" w:rsidRDefault="000E57C0" w:rsidP="000E57C0">
      <w:pPr>
        <w:spacing w:line="276" w:lineRule="auto"/>
        <w:jc w:val="both"/>
        <w:rPr>
          <w:rFonts w:ascii="Tahoma" w:eastAsia="Calibri" w:hAnsi="Tahoma" w:cs="Tahoma"/>
          <w:bCs/>
        </w:rPr>
      </w:pPr>
      <w:r w:rsidRPr="0076087E">
        <w:rPr>
          <w:rFonts w:ascii="Tahoma" w:eastAsia="Calibri" w:hAnsi="Tahoma" w:cs="Tahoma"/>
          <w:bCs/>
        </w:rPr>
        <w:t xml:space="preserve">Lors de la deuxième réunion du </w:t>
      </w:r>
      <w:r w:rsidR="00282B2E">
        <w:rPr>
          <w:rFonts w:ascii="Tahoma" w:eastAsia="Calibri" w:hAnsi="Tahoma" w:cs="Tahoma"/>
          <w:bCs/>
        </w:rPr>
        <w:t>20 novembre</w:t>
      </w:r>
      <w:r w:rsidR="00741ED5" w:rsidRPr="0076087E">
        <w:rPr>
          <w:rFonts w:ascii="Tahoma" w:eastAsia="Calibri" w:hAnsi="Tahoma" w:cs="Tahoma"/>
          <w:bCs/>
        </w:rPr>
        <w:t xml:space="preserve"> 202</w:t>
      </w:r>
      <w:r w:rsidR="00282B2E">
        <w:rPr>
          <w:rFonts w:ascii="Tahoma" w:eastAsia="Calibri" w:hAnsi="Tahoma" w:cs="Tahoma"/>
          <w:bCs/>
        </w:rPr>
        <w:t>5</w:t>
      </w:r>
      <w:r w:rsidRPr="0076087E">
        <w:rPr>
          <w:rFonts w:ascii="Tahoma" w:eastAsia="Calibri" w:hAnsi="Tahoma" w:cs="Tahoma"/>
          <w:bCs/>
        </w:rPr>
        <w:t xml:space="preserve">, </w:t>
      </w:r>
      <w:r w:rsidR="00CB4D55" w:rsidRPr="0076087E">
        <w:rPr>
          <w:rFonts w:ascii="Tahoma" w:eastAsia="Calibri" w:hAnsi="Tahoma" w:cs="Tahoma"/>
          <w:bCs/>
        </w:rPr>
        <w:t>la Direction a répondu aux questions posées par l</w:t>
      </w:r>
      <w:r w:rsidR="000459B4">
        <w:rPr>
          <w:rFonts w:ascii="Tahoma" w:eastAsia="Calibri" w:hAnsi="Tahoma" w:cs="Tahoma"/>
          <w:bCs/>
        </w:rPr>
        <w:t>’</w:t>
      </w:r>
      <w:r w:rsidR="00CB4D55" w:rsidRPr="0076087E">
        <w:rPr>
          <w:rFonts w:ascii="Tahoma" w:eastAsia="Calibri" w:hAnsi="Tahoma" w:cs="Tahoma"/>
          <w:bCs/>
        </w:rPr>
        <w:t xml:space="preserve">Organisation syndicale </w:t>
      </w:r>
      <w:r w:rsidR="00D13F8A">
        <w:rPr>
          <w:rFonts w:ascii="Tahoma" w:eastAsia="Calibri" w:hAnsi="Tahoma" w:cs="Tahoma"/>
          <w:bCs/>
        </w:rPr>
        <w:t>C.F.D.T.</w:t>
      </w:r>
      <w:r w:rsidR="00D13F8A" w:rsidRPr="009B7794">
        <w:rPr>
          <w:rFonts w:ascii="Tahoma" w:eastAsia="Calibri" w:hAnsi="Tahoma" w:cs="Tahoma"/>
          <w:bCs/>
        </w:rPr>
        <w:t xml:space="preserve"> </w:t>
      </w:r>
      <w:r w:rsidR="00CB4D55" w:rsidRPr="0076087E">
        <w:rPr>
          <w:rFonts w:ascii="Tahoma" w:eastAsia="Calibri" w:hAnsi="Tahoma" w:cs="Tahoma"/>
          <w:bCs/>
        </w:rPr>
        <w:t>et a présenté de nouvelles propositions</w:t>
      </w:r>
      <w:r w:rsidR="007E3B8D">
        <w:rPr>
          <w:rFonts w:ascii="Tahoma" w:eastAsia="Calibri" w:hAnsi="Tahoma" w:cs="Tahoma"/>
          <w:bCs/>
        </w:rPr>
        <w:t>.</w:t>
      </w:r>
    </w:p>
    <w:p w14:paraId="408871FD" w14:textId="77777777" w:rsidR="007025A3" w:rsidRDefault="007025A3" w:rsidP="000E57C0">
      <w:pPr>
        <w:spacing w:line="276" w:lineRule="auto"/>
        <w:jc w:val="both"/>
        <w:rPr>
          <w:rFonts w:ascii="Tahoma" w:eastAsia="Calibri" w:hAnsi="Tahoma" w:cs="Tahoma"/>
          <w:bCs/>
        </w:rPr>
      </w:pPr>
    </w:p>
    <w:p w14:paraId="3B4DE518" w14:textId="5E7C2396" w:rsidR="007025A3" w:rsidRPr="0076087E" w:rsidRDefault="00C17F89" w:rsidP="000E57C0">
      <w:pPr>
        <w:spacing w:line="276" w:lineRule="auto"/>
        <w:jc w:val="both"/>
        <w:rPr>
          <w:rFonts w:ascii="Tahoma" w:eastAsia="Calibri" w:hAnsi="Tahoma" w:cs="Tahoma"/>
          <w:b/>
          <w:bCs/>
          <w:i/>
        </w:rPr>
      </w:pPr>
      <w:r w:rsidRPr="00C97608">
        <w:rPr>
          <w:rFonts w:ascii="Tahoma" w:eastAsia="Calibri" w:hAnsi="Tahoma" w:cs="Tahoma"/>
          <w:bCs/>
        </w:rPr>
        <w:t>L</w:t>
      </w:r>
      <w:r w:rsidR="007025A3" w:rsidRPr="00C97608">
        <w:rPr>
          <w:rFonts w:ascii="Tahoma" w:eastAsia="Calibri" w:hAnsi="Tahoma" w:cs="Tahoma"/>
          <w:bCs/>
        </w:rPr>
        <w:t xml:space="preserve">’Organisation syndicale C.F.D.T. </w:t>
      </w:r>
      <w:r w:rsidRPr="00C97608">
        <w:rPr>
          <w:rFonts w:ascii="Tahoma" w:eastAsia="Calibri" w:hAnsi="Tahoma" w:cs="Tahoma"/>
          <w:bCs/>
        </w:rPr>
        <w:t>n’</w:t>
      </w:r>
      <w:r w:rsidR="007025A3" w:rsidRPr="00C97608">
        <w:rPr>
          <w:rFonts w:ascii="Tahoma" w:eastAsia="Calibri" w:hAnsi="Tahoma" w:cs="Tahoma"/>
          <w:bCs/>
        </w:rPr>
        <w:t xml:space="preserve">a </w:t>
      </w:r>
      <w:r w:rsidRPr="00C97608">
        <w:rPr>
          <w:rFonts w:ascii="Tahoma" w:eastAsia="Calibri" w:hAnsi="Tahoma" w:cs="Tahoma"/>
          <w:bCs/>
        </w:rPr>
        <w:t xml:space="preserve">pas </w:t>
      </w:r>
      <w:r w:rsidR="007025A3" w:rsidRPr="00C97608">
        <w:rPr>
          <w:rFonts w:ascii="Tahoma" w:eastAsia="Calibri" w:hAnsi="Tahoma" w:cs="Tahoma"/>
          <w:bCs/>
        </w:rPr>
        <w:t xml:space="preserve">envoyé </w:t>
      </w:r>
      <w:r w:rsidR="00C97608" w:rsidRPr="00C97608">
        <w:rPr>
          <w:rFonts w:ascii="Tahoma" w:eastAsia="Calibri" w:hAnsi="Tahoma" w:cs="Tahoma"/>
          <w:bCs/>
        </w:rPr>
        <w:t>de</w:t>
      </w:r>
      <w:r w:rsidR="000D2A07" w:rsidRPr="00C97608">
        <w:rPr>
          <w:rFonts w:ascii="Tahoma" w:eastAsia="Calibri" w:hAnsi="Tahoma" w:cs="Tahoma"/>
          <w:bCs/>
        </w:rPr>
        <w:t xml:space="preserve"> revendications à la Direction du G.I.E. Goodyear Mireval.</w:t>
      </w:r>
    </w:p>
    <w:p w14:paraId="51BEF93B" w14:textId="77777777" w:rsidR="000E57C0" w:rsidRPr="0076087E" w:rsidRDefault="000E57C0" w:rsidP="000E57C0">
      <w:pPr>
        <w:jc w:val="both"/>
        <w:rPr>
          <w:rFonts w:ascii="Tahoma" w:eastAsia="Calibri" w:hAnsi="Tahoma" w:cs="Tahoma"/>
          <w:bCs/>
        </w:rPr>
      </w:pPr>
    </w:p>
    <w:p w14:paraId="276AE7BB" w14:textId="0C79E8A1" w:rsidR="002749D1" w:rsidRPr="009B7794" w:rsidRDefault="002749D1" w:rsidP="000E57C0">
      <w:pPr>
        <w:jc w:val="both"/>
        <w:rPr>
          <w:rFonts w:ascii="Tahoma" w:eastAsia="Calibri" w:hAnsi="Tahoma" w:cs="Tahoma"/>
          <w:bCs/>
        </w:rPr>
      </w:pPr>
      <w:r w:rsidRPr="0076087E">
        <w:rPr>
          <w:rFonts w:ascii="Tahoma" w:eastAsia="Calibri" w:hAnsi="Tahoma" w:cs="Tahoma"/>
          <w:bCs/>
        </w:rPr>
        <w:t>A</w:t>
      </w:r>
      <w:r w:rsidR="007825F3" w:rsidRPr="0076087E">
        <w:rPr>
          <w:rFonts w:ascii="Tahoma" w:eastAsia="Calibri" w:hAnsi="Tahoma" w:cs="Tahoma"/>
          <w:bCs/>
        </w:rPr>
        <w:t>u</w:t>
      </w:r>
      <w:r w:rsidRPr="0076087E">
        <w:rPr>
          <w:rFonts w:ascii="Tahoma" w:eastAsia="Calibri" w:hAnsi="Tahoma" w:cs="Tahoma"/>
          <w:bCs/>
        </w:rPr>
        <w:t xml:space="preserve"> cours d’une troisième et dernière réunion le </w:t>
      </w:r>
      <w:r w:rsidR="00504835">
        <w:rPr>
          <w:rFonts w:ascii="Tahoma" w:eastAsia="Calibri" w:hAnsi="Tahoma" w:cs="Tahoma"/>
          <w:bCs/>
        </w:rPr>
        <w:t>28 novembre</w:t>
      </w:r>
      <w:r w:rsidR="00741ED5" w:rsidRPr="0076087E">
        <w:rPr>
          <w:rFonts w:ascii="Tahoma" w:eastAsia="Calibri" w:hAnsi="Tahoma" w:cs="Tahoma"/>
          <w:bCs/>
        </w:rPr>
        <w:t xml:space="preserve"> 202</w:t>
      </w:r>
      <w:r w:rsidR="00504835">
        <w:rPr>
          <w:rFonts w:ascii="Tahoma" w:eastAsia="Calibri" w:hAnsi="Tahoma" w:cs="Tahoma"/>
          <w:bCs/>
        </w:rPr>
        <w:t>5</w:t>
      </w:r>
      <w:r w:rsidRPr="0076087E">
        <w:rPr>
          <w:rFonts w:ascii="Tahoma" w:eastAsia="Calibri" w:hAnsi="Tahoma" w:cs="Tahoma"/>
          <w:bCs/>
        </w:rPr>
        <w:t xml:space="preserve">, la Direction </w:t>
      </w:r>
      <w:r w:rsidR="00CB4D55" w:rsidRPr="0076087E">
        <w:rPr>
          <w:rFonts w:ascii="Tahoma" w:eastAsia="Calibri" w:hAnsi="Tahoma" w:cs="Tahoma"/>
          <w:bCs/>
        </w:rPr>
        <w:t xml:space="preserve">a fait une synthèse des derniers échanges et </w:t>
      </w:r>
      <w:r w:rsidRPr="0076087E">
        <w:rPr>
          <w:rFonts w:ascii="Tahoma" w:eastAsia="Calibri" w:hAnsi="Tahoma" w:cs="Tahoma"/>
          <w:bCs/>
        </w:rPr>
        <w:t>a présenté une proposition finale</w:t>
      </w:r>
      <w:r w:rsidR="007E3B8D">
        <w:rPr>
          <w:rFonts w:ascii="Tahoma" w:eastAsia="Calibri" w:hAnsi="Tahoma" w:cs="Tahoma"/>
          <w:bCs/>
        </w:rPr>
        <w:t>.</w:t>
      </w:r>
    </w:p>
    <w:p w14:paraId="3F142815" w14:textId="77777777" w:rsidR="002749D1" w:rsidRPr="009B7794" w:rsidRDefault="002749D1" w:rsidP="000E57C0">
      <w:pPr>
        <w:jc w:val="both"/>
        <w:rPr>
          <w:rFonts w:ascii="Tahoma" w:eastAsia="Calibri" w:hAnsi="Tahoma" w:cs="Tahoma"/>
          <w:bCs/>
        </w:rPr>
      </w:pPr>
    </w:p>
    <w:p w14:paraId="266C2154" w14:textId="340F7C67" w:rsidR="000E57C0" w:rsidRPr="009B7794" w:rsidRDefault="000E57C0" w:rsidP="000E57C0">
      <w:pPr>
        <w:jc w:val="both"/>
        <w:rPr>
          <w:rFonts w:ascii="Tahoma" w:eastAsia="Calibri" w:hAnsi="Tahoma" w:cs="Tahoma"/>
          <w:bCs/>
        </w:rPr>
      </w:pPr>
      <w:r w:rsidRPr="009B7794">
        <w:rPr>
          <w:rFonts w:ascii="Tahoma" w:eastAsia="Calibri" w:hAnsi="Tahoma" w:cs="Tahoma"/>
          <w:bCs/>
        </w:rPr>
        <w:t xml:space="preserve">Le présent accord intervient à la suite des discussions intervenues entre la Direction </w:t>
      </w:r>
      <w:r w:rsidR="000459B4" w:rsidRPr="0076087E">
        <w:rPr>
          <w:rFonts w:ascii="Tahoma" w:eastAsia="Calibri" w:hAnsi="Tahoma" w:cs="Tahoma"/>
          <w:bCs/>
        </w:rPr>
        <w:t>d</w:t>
      </w:r>
      <w:r w:rsidR="000459B4">
        <w:rPr>
          <w:rFonts w:ascii="Tahoma" w:eastAsia="Calibri" w:hAnsi="Tahoma" w:cs="Tahoma"/>
          <w:bCs/>
        </w:rPr>
        <w:t>u G.I.E.</w:t>
      </w:r>
      <w:r w:rsidR="000459B4" w:rsidRPr="0076087E">
        <w:rPr>
          <w:rFonts w:ascii="Tahoma" w:eastAsia="Calibri" w:hAnsi="Tahoma" w:cs="Tahoma"/>
          <w:bCs/>
        </w:rPr>
        <w:t xml:space="preserve"> Goodyear </w:t>
      </w:r>
      <w:r w:rsidR="000459B4">
        <w:rPr>
          <w:rFonts w:ascii="Tahoma" w:eastAsia="Calibri" w:hAnsi="Tahoma" w:cs="Tahoma"/>
          <w:bCs/>
        </w:rPr>
        <w:t>Mireval</w:t>
      </w:r>
      <w:r w:rsidR="000459B4" w:rsidRPr="0076087E">
        <w:rPr>
          <w:rFonts w:ascii="Tahoma" w:eastAsia="Calibri" w:hAnsi="Tahoma" w:cs="Tahoma"/>
          <w:bCs/>
        </w:rPr>
        <w:t xml:space="preserve"> </w:t>
      </w:r>
      <w:r w:rsidRPr="009B7794">
        <w:rPr>
          <w:rFonts w:ascii="Tahoma" w:eastAsia="Calibri" w:hAnsi="Tahoma" w:cs="Tahoma"/>
          <w:bCs/>
        </w:rPr>
        <w:t>et l</w:t>
      </w:r>
      <w:r w:rsidR="000459B4">
        <w:rPr>
          <w:rFonts w:ascii="Tahoma" w:eastAsia="Calibri" w:hAnsi="Tahoma" w:cs="Tahoma"/>
          <w:bCs/>
        </w:rPr>
        <w:t>’</w:t>
      </w:r>
      <w:r w:rsidR="002749D1" w:rsidRPr="009B7794">
        <w:rPr>
          <w:rFonts w:ascii="Tahoma" w:eastAsia="Calibri" w:hAnsi="Tahoma" w:cs="Tahoma"/>
          <w:bCs/>
        </w:rPr>
        <w:t>O</w:t>
      </w:r>
      <w:r w:rsidRPr="009B7794">
        <w:rPr>
          <w:rFonts w:ascii="Tahoma" w:eastAsia="Calibri" w:hAnsi="Tahoma" w:cs="Tahoma"/>
          <w:bCs/>
        </w:rPr>
        <w:t>rganisation syndicale</w:t>
      </w:r>
      <w:r w:rsidR="00D13F8A">
        <w:rPr>
          <w:rFonts w:ascii="Tahoma" w:eastAsia="Calibri" w:hAnsi="Tahoma" w:cs="Tahoma"/>
          <w:bCs/>
        </w:rPr>
        <w:t xml:space="preserve"> C.F.D.T.</w:t>
      </w:r>
      <w:r w:rsidRPr="009B7794">
        <w:rPr>
          <w:rFonts w:ascii="Tahoma" w:eastAsia="Calibri" w:hAnsi="Tahoma" w:cs="Tahoma"/>
          <w:bCs/>
        </w:rPr>
        <w:t xml:space="preserve"> lors de cette dernière réunion. </w:t>
      </w:r>
    </w:p>
    <w:p w14:paraId="1D4765A4" w14:textId="77777777" w:rsidR="000E57C0" w:rsidRDefault="000E57C0" w:rsidP="000E57C0">
      <w:pPr>
        <w:jc w:val="both"/>
        <w:rPr>
          <w:rFonts w:ascii="Tahoma" w:eastAsia="Calibri" w:hAnsi="Tahoma" w:cs="Tahoma"/>
          <w:bCs/>
        </w:rPr>
      </w:pPr>
    </w:p>
    <w:p w14:paraId="0829F5E6" w14:textId="77777777" w:rsidR="00B67AC5" w:rsidRPr="009B7794" w:rsidRDefault="00B67AC5" w:rsidP="000E57C0">
      <w:pPr>
        <w:jc w:val="both"/>
        <w:rPr>
          <w:rFonts w:ascii="Tahoma" w:eastAsia="Calibri" w:hAnsi="Tahoma" w:cs="Tahoma"/>
          <w:bCs/>
        </w:rPr>
      </w:pPr>
    </w:p>
    <w:p w14:paraId="5712FB0D" w14:textId="77777777" w:rsidR="000E57C0" w:rsidRPr="009B7794" w:rsidRDefault="000E57C0" w:rsidP="000E57C0">
      <w:pPr>
        <w:jc w:val="both"/>
        <w:rPr>
          <w:rFonts w:ascii="Tahoma" w:eastAsia="Calibri" w:hAnsi="Tahoma" w:cs="Tahoma"/>
        </w:rPr>
      </w:pPr>
    </w:p>
    <w:p w14:paraId="0E35FD97" w14:textId="47DEBB67" w:rsidR="000E57C0" w:rsidRPr="009B7794" w:rsidRDefault="000E57C0" w:rsidP="000E57C0">
      <w:pPr>
        <w:numPr>
          <w:ilvl w:val="0"/>
          <w:numId w:val="4"/>
        </w:numPr>
        <w:jc w:val="both"/>
        <w:rPr>
          <w:rFonts w:ascii="Tahoma" w:hAnsi="Tahoma" w:cs="Tahoma"/>
          <w:b/>
          <w:spacing w:val="-10"/>
          <w:kern w:val="28"/>
          <w:sz w:val="24"/>
          <w:szCs w:val="28"/>
        </w:rPr>
      </w:pPr>
      <w:r w:rsidRPr="009B7794">
        <w:rPr>
          <w:rFonts w:ascii="Tahoma" w:hAnsi="Tahoma" w:cs="Tahoma"/>
          <w:b/>
          <w:spacing w:val="-10"/>
          <w:kern w:val="28"/>
          <w:sz w:val="24"/>
          <w:szCs w:val="28"/>
        </w:rPr>
        <w:t>Politique salariale et avantages sociaux 20</w:t>
      </w:r>
      <w:r w:rsidR="00A73F30" w:rsidRPr="009B7794">
        <w:rPr>
          <w:rFonts w:ascii="Tahoma" w:hAnsi="Tahoma" w:cs="Tahoma"/>
          <w:b/>
          <w:spacing w:val="-10"/>
          <w:kern w:val="28"/>
          <w:sz w:val="24"/>
          <w:szCs w:val="28"/>
        </w:rPr>
        <w:t>2</w:t>
      </w:r>
      <w:r w:rsidR="00D95578">
        <w:rPr>
          <w:rFonts w:ascii="Tahoma" w:hAnsi="Tahoma" w:cs="Tahoma"/>
          <w:b/>
          <w:spacing w:val="-10"/>
          <w:kern w:val="28"/>
          <w:sz w:val="24"/>
          <w:szCs w:val="28"/>
        </w:rPr>
        <w:t>6</w:t>
      </w:r>
    </w:p>
    <w:p w14:paraId="484E317E" w14:textId="77777777" w:rsidR="000E57C0" w:rsidRPr="009B7794" w:rsidRDefault="000E57C0" w:rsidP="000E57C0">
      <w:pPr>
        <w:spacing w:line="276" w:lineRule="auto"/>
        <w:jc w:val="both"/>
        <w:rPr>
          <w:rFonts w:ascii="Tahoma" w:eastAsia="Calibri" w:hAnsi="Tahoma" w:cs="Tahoma"/>
          <w:u w:val="single"/>
        </w:rPr>
      </w:pPr>
    </w:p>
    <w:p w14:paraId="7ACD8BFB" w14:textId="46999549" w:rsidR="000E57C0" w:rsidRPr="009B7794" w:rsidRDefault="007D277D" w:rsidP="000E57C0">
      <w:pPr>
        <w:spacing w:line="276" w:lineRule="auto"/>
        <w:jc w:val="both"/>
        <w:rPr>
          <w:rFonts w:ascii="Tahoma" w:eastAsia="Calibri" w:hAnsi="Tahoma" w:cs="Tahoma"/>
        </w:rPr>
      </w:pPr>
      <w:r w:rsidRPr="009B7794">
        <w:rPr>
          <w:rFonts w:ascii="Tahoma" w:eastAsia="Calibri" w:hAnsi="Tahoma" w:cs="Tahoma"/>
        </w:rPr>
        <w:t>L</w:t>
      </w:r>
      <w:r w:rsidR="000E57C0" w:rsidRPr="009B7794">
        <w:rPr>
          <w:rFonts w:ascii="Tahoma" w:eastAsia="Calibri" w:hAnsi="Tahoma" w:cs="Tahoma"/>
        </w:rPr>
        <w:t>e dispositif négocié est le suivant</w:t>
      </w:r>
      <w:r w:rsidR="00834D0F">
        <w:rPr>
          <w:rFonts w:ascii="Tahoma" w:eastAsia="Calibri" w:hAnsi="Tahoma" w:cs="Tahoma"/>
        </w:rPr>
        <w:t> :</w:t>
      </w:r>
    </w:p>
    <w:p w14:paraId="6CCA8DEF" w14:textId="2779DE90" w:rsidR="00961CD6" w:rsidRPr="007264AA" w:rsidRDefault="00961CD6" w:rsidP="007264AA">
      <w:pPr>
        <w:spacing w:line="276" w:lineRule="auto"/>
        <w:jc w:val="both"/>
        <w:rPr>
          <w:rFonts w:ascii="Tahoma" w:eastAsia="Calibri" w:hAnsi="Tahoma" w:cs="Tahoma"/>
        </w:rPr>
      </w:pPr>
    </w:p>
    <w:p w14:paraId="70BD742B" w14:textId="77777777" w:rsidR="00032129" w:rsidRDefault="00872349" w:rsidP="00032129">
      <w:pPr>
        <w:pStyle w:val="Paragraphedeliste"/>
        <w:numPr>
          <w:ilvl w:val="0"/>
          <w:numId w:val="24"/>
        </w:numPr>
        <w:spacing w:line="276" w:lineRule="auto"/>
        <w:ind w:left="360"/>
        <w:jc w:val="both"/>
        <w:rPr>
          <w:rFonts w:ascii="Tahoma" w:eastAsia="Calibri" w:hAnsi="Tahoma" w:cs="Tahoma"/>
          <w:b/>
          <w:bCs/>
        </w:rPr>
      </w:pPr>
      <w:r w:rsidRPr="00872349">
        <w:rPr>
          <w:rFonts w:ascii="Tahoma" w:eastAsia="Calibri" w:hAnsi="Tahoma" w:cs="Tahoma"/>
          <w:b/>
          <w:bCs/>
        </w:rPr>
        <w:t>Budget d’augmentations individuelles 2026 :</w:t>
      </w:r>
    </w:p>
    <w:p w14:paraId="3035F013" w14:textId="653B48FC" w:rsidR="00872349" w:rsidRPr="00872349" w:rsidRDefault="00872349" w:rsidP="00032129">
      <w:pPr>
        <w:pStyle w:val="Paragraphedeliste"/>
        <w:spacing w:line="276" w:lineRule="auto"/>
        <w:ind w:left="360"/>
        <w:jc w:val="both"/>
        <w:rPr>
          <w:rFonts w:ascii="Tahoma" w:eastAsia="Calibri" w:hAnsi="Tahoma" w:cs="Tahoma"/>
        </w:rPr>
      </w:pPr>
      <w:r w:rsidRPr="00872349">
        <w:rPr>
          <w:rFonts w:ascii="Tahoma" w:eastAsia="Calibri" w:hAnsi="Tahoma" w:cs="Tahoma"/>
        </w:rPr>
        <w:t xml:space="preserve">Un budget global de </w:t>
      </w:r>
      <w:r w:rsidRPr="00872349">
        <w:rPr>
          <w:rFonts w:ascii="Tahoma" w:eastAsia="Calibri" w:hAnsi="Tahoma" w:cs="Tahoma"/>
          <w:b/>
          <w:bCs/>
        </w:rPr>
        <w:t>1,40 %</w:t>
      </w:r>
      <w:r w:rsidRPr="00872349">
        <w:rPr>
          <w:rFonts w:ascii="Tahoma" w:eastAsia="Calibri" w:hAnsi="Tahoma" w:cs="Tahoma"/>
        </w:rPr>
        <w:t xml:space="preserve"> sera consacré aux augmentations individuelles, réparties par catégorie de personnel (ouvriers, collaborateurs et cadres). Les modalités de répartition seront détaillées </w:t>
      </w:r>
      <w:r w:rsidR="00207FAF">
        <w:rPr>
          <w:rFonts w:ascii="Tahoma" w:eastAsia="Calibri" w:hAnsi="Tahoma" w:cs="Tahoma"/>
        </w:rPr>
        <w:t>dans l’article suivant</w:t>
      </w:r>
      <w:r w:rsidRPr="00872349">
        <w:rPr>
          <w:rFonts w:ascii="Tahoma" w:eastAsia="Calibri" w:hAnsi="Tahoma" w:cs="Tahoma"/>
        </w:rPr>
        <w:t>.</w:t>
      </w:r>
    </w:p>
    <w:p w14:paraId="02BD652C" w14:textId="77777777" w:rsidR="00032129" w:rsidRDefault="00872349" w:rsidP="00032129">
      <w:pPr>
        <w:pStyle w:val="Paragraphedeliste"/>
        <w:numPr>
          <w:ilvl w:val="0"/>
          <w:numId w:val="24"/>
        </w:numPr>
        <w:spacing w:line="276" w:lineRule="auto"/>
        <w:ind w:left="360"/>
        <w:jc w:val="both"/>
        <w:rPr>
          <w:rFonts w:ascii="Tahoma" w:eastAsia="Calibri" w:hAnsi="Tahoma" w:cs="Tahoma"/>
          <w:b/>
          <w:bCs/>
        </w:rPr>
      </w:pPr>
      <w:r w:rsidRPr="00872349">
        <w:rPr>
          <w:rFonts w:ascii="Tahoma" w:eastAsia="Calibri" w:hAnsi="Tahoma" w:cs="Tahoma"/>
          <w:b/>
          <w:bCs/>
        </w:rPr>
        <w:t>Participation employeur à la mutuelle santé MIE :</w:t>
      </w:r>
    </w:p>
    <w:p w14:paraId="2B000E16" w14:textId="4E40C420" w:rsidR="00B67AC5" w:rsidRDefault="00872349" w:rsidP="00032129">
      <w:pPr>
        <w:pStyle w:val="Paragraphedeliste"/>
        <w:spacing w:line="276" w:lineRule="auto"/>
        <w:ind w:left="360"/>
        <w:jc w:val="both"/>
        <w:rPr>
          <w:rFonts w:ascii="Tahoma" w:eastAsia="Calibri" w:hAnsi="Tahoma" w:cs="Tahoma"/>
        </w:rPr>
      </w:pPr>
      <w:r w:rsidRPr="00872349">
        <w:rPr>
          <w:rFonts w:ascii="Tahoma" w:eastAsia="Calibri" w:hAnsi="Tahoma" w:cs="Tahoma"/>
        </w:rPr>
        <w:t>L’employeur augmentera sa contribution aux frais de santé dans le cadre de la mutuelle MIE</w:t>
      </w:r>
      <w:r w:rsidR="00207FAF">
        <w:rPr>
          <w:rFonts w:ascii="Tahoma" w:eastAsia="Calibri" w:hAnsi="Tahoma" w:cs="Tahoma"/>
        </w:rPr>
        <w:t xml:space="preserve"> </w:t>
      </w:r>
      <w:r w:rsidR="00207FAF" w:rsidRPr="00E72CFA">
        <w:rPr>
          <w:rFonts w:ascii="Tahoma" w:eastAsia="Calibri" w:hAnsi="Tahoma" w:cs="Tahoma"/>
        </w:rPr>
        <w:t xml:space="preserve">à hauteur de </w:t>
      </w:r>
      <w:r w:rsidR="00BF45A8" w:rsidRPr="00E72CFA">
        <w:rPr>
          <w:rFonts w:ascii="Tahoma" w:eastAsia="Calibri" w:hAnsi="Tahoma" w:cs="Tahoma"/>
        </w:rPr>
        <w:t>60</w:t>
      </w:r>
      <w:r w:rsidR="00207FAF" w:rsidRPr="00E72CFA">
        <w:rPr>
          <w:rFonts w:ascii="Tahoma" w:eastAsia="Calibri" w:hAnsi="Tahoma" w:cs="Tahoma"/>
        </w:rPr>
        <w:t>%</w:t>
      </w:r>
      <w:r w:rsidR="008F0607">
        <w:rPr>
          <w:rFonts w:ascii="Tahoma" w:eastAsia="Calibri" w:hAnsi="Tahoma" w:cs="Tahoma"/>
        </w:rPr>
        <w:t xml:space="preserve"> dès le 1</w:t>
      </w:r>
      <w:r w:rsidR="008F0607" w:rsidRPr="008F0607">
        <w:rPr>
          <w:rFonts w:ascii="Tahoma" w:eastAsia="Calibri" w:hAnsi="Tahoma" w:cs="Tahoma"/>
          <w:vertAlign w:val="superscript"/>
        </w:rPr>
        <w:t>er</w:t>
      </w:r>
      <w:r w:rsidR="008F0607">
        <w:rPr>
          <w:rFonts w:ascii="Tahoma" w:eastAsia="Calibri" w:hAnsi="Tahoma" w:cs="Tahoma"/>
        </w:rPr>
        <w:t xml:space="preserve"> janvier 2026</w:t>
      </w:r>
      <w:r w:rsidRPr="00E72CFA">
        <w:rPr>
          <w:rFonts w:ascii="Tahoma" w:eastAsia="Calibri" w:hAnsi="Tahoma" w:cs="Tahoma"/>
        </w:rPr>
        <w:t>.</w:t>
      </w:r>
    </w:p>
    <w:p w14:paraId="0E59A779" w14:textId="77777777" w:rsidR="008F0607" w:rsidRPr="00872349" w:rsidRDefault="008F0607" w:rsidP="00032129">
      <w:pPr>
        <w:pStyle w:val="Paragraphedeliste"/>
        <w:spacing w:line="276" w:lineRule="auto"/>
        <w:ind w:left="360"/>
        <w:jc w:val="both"/>
        <w:rPr>
          <w:rFonts w:ascii="Tahoma" w:eastAsia="Calibri" w:hAnsi="Tahoma" w:cs="Tahoma"/>
        </w:rPr>
      </w:pPr>
    </w:p>
    <w:p w14:paraId="1D4C26B1" w14:textId="77777777" w:rsidR="00032129" w:rsidRDefault="00872349" w:rsidP="00032129">
      <w:pPr>
        <w:pStyle w:val="Paragraphedeliste"/>
        <w:numPr>
          <w:ilvl w:val="0"/>
          <w:numId w:val="24"/>
        </w:numPr>
        <w:spacing w:line="276" w:lineRule="auto"/>
        <w:ind w:left="360"/>
        <w:jc w:val="both"/>
        <w:rPr>
          <w:rFonts w:ascii="Tahoma" w:eastAsia="Calibri" w:hAnsi="Tahoma" w:cs="Tahoma"/>
          <w:b/>
          <w:bCs/>
        </w:rPr>
      </w:pPr>
      <w:r w:rsidRPr="00872349">
        <w:rPr>
          <w:rFonts w:ascii="Tahoma" w:eastAsia="Calibri" w:hAnsi="Tahoma" w:cs="Tahoma"/>
          <w:b/>
          <w:bCs/>
        </w:rPr>
        <w:t>Budget CSE :</w:t>
      </w:r>
    </w:p>
    <w:p w14:paraId="7EAA7D86" w14:textId="5775F4F8" w:rsidR="00872349" w:rsidRPr="00872349" w:rsidRDefault="00872349" w:rsidP="00032129">
      <w:pPr>
        <w:pStyle w:val="Paragraphedeliste"/>
        <w:spacing w:line="276" w:lineRule="auto"/>
        <w:ind w:left="360"/>
        <w:jc w:val="both"/>
        <w:rPr>
          <w:rFonts w:ascii="Tahoma" w:eastAsia="Calibri" w:hAnsi="Tahoma" w:cs="Tahoma"/>
        </w:rPr>
      </w:pPr>
      <w:r w:rsidRPr="46B9D06D">
        <w:rPr>
          <w:rFonts w:ascii="Tahoma" w:eastAsia="Calibri" w:hAnsi="Tahoma" w:cs="Tahoma"/>
        </w:rPr>
        <w:t xml:space="preserve">Un budget complémentaire de </w:t>
      </w:r>
      <w:r w:rsidRPr="46B9D06D">
        <w:rPr>
          <w:rFonts w:ascii="Tahoma" w:eastAsia="Calibri" w:hAnsi="Tahoma" w:cs="Tahoma"/>
          <w:b/>
          <w:bCs/>
        </w:rPr>
        <w:t>0,2</w:t>
      </w:r>
      <w:r w:rsidR="49CEAB6F" w:rsidRPr="46B9D06D">
        <w:rPr>
          <w:rFonts w:ascii="Tahoma" w:eastAsia="Calibri" w:hAnsi="Tahoma" w:cs="Tahoma"/>
          <w:b/>
          <w:bCs/>
        </w:rPr>
        <w:t>0</w:t>
      </w:r>
      <w:r w:rsidRPr="46B9D06D">
        <w:rPr>
          <w:rFonts w:ascii="Tahoma" w:eastAsia="Calibri" w:hAnsi="Tahoma" w:cs="Tahoma"/>
          <w:b/>
          <w:bCs/>
        </w:rPr>
        <w:t xml:space="preserve"> %</w:t>
      </w:r>
      <w:r w:rsidRPr="46B9D06D">
        <w:rPr>
          <w:rFonts w:ascii="Tahoma" w:eastAsia="Calibri" w:hAnsi="Tahoma" w:cs="Tahoma"/>
        </w:rPr>
        <w:t xml:space="preserve"> sera alloué au CSE pour l’année 202</w:t>
      </w:r>
      <w:r w:rsidR="007264AA" w:rsidRPr="46B9D06D">
        <w:rPr>
          <w:rFonts w:ascii="Tahoma" w:eastAsia="Calibri" w:hAnsi="Tahoma" w:cs="Tahoma"/>
        </w:rPr>
        <w:t>6</w:t>
      </w:r>
      <w:r w:rsidRPr="46B9D06D">
        <w:rPr>
          <w:rFonts w:ascii="Tahoma" w:eastAsia="Calibri" w:hAnsi="Tahoma" w:cs="Tahoma"/>
        </w:rPr>
        <w:t xml:space="preserve">, portant le budget global à </w:t>
      </w:r>
      <w:r w:rsidRPr="46B9D06D">
        <w:rPr>
          <w:rFonts w:ascii="Tahoma" w:eastAsia="Calibri" w:hAnsi="Tahoma" w:cs="Tahoma"/>
          <w:b/>
          <w:bCs/>
        </w:rPr>
        <w:t>1,45 %</w:t>
      </w:r>
      <w:r w:rsidRPr="46B9D06D">
        <w:rPr>
          <w:rFonts w:ascii="Tahoma" w:eastAsia="Calibri" w:hAnsi="Tahoma" w:cs="Tahoma"/>
        </w:rPr>
        <w:t>.</w:t>
      </w:r>
    </w:p>
    <w:p w14:paraId="14FF7E1A" w14:textId="77777777" w:rsidR="00032129" w:rsidRDefault="00872349" w:rsidP="00032129">
      <w:pPr>
        <w:pStyle w:val="Paragraphedeliste"/>
        <w:numPr>
          <w:ilvl w:val="0"/>
          <w:numId w:val="24"/>
        </w:numPr>
        <w:spacing w:line="276" w:lineRule="auto"/>
        <w:ind w:left="360"/>
        <w:jc w:val="both"/>
        <w:rPr>
          <w:rFonts w:ascii="Tahoma" w:eastAsia="Calibri" w:hAnsi="Tahoma" w:cs="Tahoma"/>
          <w:b/>
          <w:bCs/>
        </w:rPr>
      </w:pPr>
      <w:r w:rsidRPr="00872349">
        <w:rPr>
          <w:rFonts w:ascii="Tahoma" w:eastAsia="Calibri" w:hAnsi="Tahoma" w:cs="Tahoma"/>
          <w:b/>
          <w:bCs/>
        </w:rPr>
        <w:t>Subvention exceptionnelle :</w:t>
      </w:r>
    </w:p>
    <w:p w14:paraId="6D9E6F0B" w14:textId="289577B9" w:rsidR="00872349" w:rsidRPr="00872349" w:rsidRDefault="00872349" w:rsidP="00032129">
      <w:pPr>
        <w:pStyle w:val="Paragraphedeliste"/>
        <w:spacing w:line="276" w:lineRule="auto"/>
        <w:ind w:left="360"/>
        <w:jc w:val="both"/>
        <w:rPr>
          <w:rFonts w:ascii="Tahoma" w:eastAsia="Calibri" w:hAnsi="Tahoma" w:cs="Tahoma"/>
        </w:rPr>
      </w:pPr>
      <w:r w:rsidRPr="00872349">
        <w:rPr>
          <w:rFonts w:ascii="Tahoma" w:eastAsia="Calibri" w:hAnsi="Tahoma" w:cs="Tahoma"/>
        </w:rPr>
        <w:t xml:space="preserve">Une subvention de </w:t>
      </w:r>
      <w:r w:rsidRPr="00872349">
        <w:rPr>
          <w:rFonts w:ascii="Tahoma" w:eastAsia="Calibri" w:hAnsi="Tahoma" w:cs="Tahoma"/>
          <w:b/>
          <w:bCs/>
        </w:rPr>
        <w:t>5 300 €</w:t>
      </w:r>
      <w:r w:rsidRPr="00872349">
        <w:rPr>
          <w:rFonts w:ascii="Tahoma" w:eastAsia="Calibri" w:hAnsi="Tahoma" w:cs="Tahoma"/>
        </w:rPr>
        <w:t xml:space="preserve"> sera versée au CSE pour le financement des œuvres sociales et culturelles.</w:t>
      </w:r>
    </w:p>
    <w:p w14:paraId="67BC68A7" w14:textId="77777777" w:rsidR="00872349" w:rsidRPr="0011574C" w:rsidRDefault="00872349" w:rsidP="0011574C">
      <w:pPr>
        <w:pStyle w:val="Paragraphedeliste"/>
        <w:spacing w:line="276" w:lineRule="auto"/>
        <w:jc w:val="both"/>
        <w:rPr>
          <w:rFonts w:ascii="Tahoma" w:eastAsia="Calibri" w:hAnsi="Tahoma" w:cs="Tahoma"/>
        </w:rPr>
      </w:pPr>
    </w:p>
    <w:p w14:paraId="29FF0D59" w14:textId="38AFD757" w:rsidR="008875A1" w:rsidRDefault="008875A1" w:rsidP="008875A1">
      <w:pPr>
        <w:tabs>
          <w:tab w:val="left" w:pos="540"/>
        </w:tabs>
        <w:ind w:left="720"/>
        <w:jc w:val="both"/>
        <w:rPr>
          <w:rFonts w:ascii="Tahoma" w:eastAsia="Calibri" w:hAnsi="Tahoma" w:cs="Tahoma"/>
          <w:b/>
        </w:rPr>
      </w:pPr>
    </w:p>
    <w:p w14:paraId="59932C17" w14:textId="2275830F" w:rsidR="000E57C0" w:rsidRPr="009B7794" w:rsidRDefault="000E57C0" w:rsidP="00261F1C">
      <w:pPr>
        <w:tabs>
          <w:tab w:val="left" w:pos="540"/>
        </w:tabs>
        <w:jc w:val="both"/>
        <w:rPr>
          <w:rFonts w:ascii="Tahoma" w:eastAsia="Calibri" w:hAnsi="Tahoma" w:cs="Tahoma"/>
          <w:b/>
          <w:u w:val="single"/>
        </w:rPr>
      </w:pPr>
      <w:r w:rsidRPr="009B7794">
        <w:rPr>
          <w:rFonts w:ascii="Tahoma" w:eastAsia="Calibri" w:hAnsi="Tahoma" w:cs="Tahoma"/>
          <w:b/>
        </w:rPr>
        <w:t xml:space="preserve">A. </w:t>
      </w:r>
      <w:r w:rsidRPr="009B7794">
        <w:rPr>
          <w:rFonts w:ascii="Tahoma" w:eastAsia="Calibri" w:hAnsi="Tahoma" w:cs="Tahoma"/>
          <w:b/>
          <w:u w:val="single"/>
        </w:rPr>
        <w:t>Augmentations individuelles</w:t>
      </w:r>
    </w:p>
    <w:p w14:paraId="7E0F498A" w14:textId="77777777" w:rsidR="000E57C0" w:rsidRPr="009B7794" w:rsidRDefault="000E57C0" w:rsidP="000E57C0">
      <w:pPr>
        <w:tabs>
          <w:tab w:val="left" w:pos="540"/>
        </w:tabs>
        <w:jc w:val="both"/>
        <w:rPr>
          <w:rFonts w:ascii="Tahoma" w:eastAsia="Calibri" w:hAnsi="Tahoma" w:cs="Tahoma"/>
          <w:b/>
        </w:rPr>
      </w:pPr>
    </w:p>
    <w:p w14:paraId="2B853582" w14:textId="598F8FB0" w:rsidR="000E57C0" w:rsidRPr="009B7794" w:rsidRDefault="000E57C0" w:rsidP="000E57C0">
      <w:pPr>
        <w:tabs>
          <w:tab w:val="left" w:pos="540"/>
        </w:tabs>
        <w:jc w:val="both"/>
        <w:rPr>
          <w:rFonts w:ascii="Tahoma" w:eastAsia="Calibri" w:hAnsi="Tahoma" w:cs="Tahoma"/>
        </w:rPr>
      </w:pPr>
      <w:r w:rsidRPr="009B7794">
        <w:rPr>
          <w:rFonts w:ascii="Tahoma" w:eastAsia="Calibri" w:hAnsi="Tahoma" w:cs="Tahoma"/>
        </w:rPr>
        <w:t xml:space="preserve">Les augmentations individuelles par catégorie de personnel sont </w:t>
      </w:r>
      <w:r w:rsidR="00291052" w:rsidRPr="009B7794">
        <w:rPr>
          <w:rFonts w:ascii="Tahoma" w:eastAsia="Calibri" w:hAnsi="Tahoma" w:cs="Tahoma"/>
        </w:rPr>
        <w:t xml:space="preserve">attribuées et </w:t>
      </w:r>
      <w:r w:rsidRPr="009B7794">
        <w:rPr>
          <w:rFonts w:ascii="Tahoma" w:eastAsia="Calibri" w:hAnsi="Tahoma" w:cs="Tahoma"/>
        </w:rPr>
        <w:t>réparties comme suit :</w:t>
      </w:r>
    </w:p>
    <w:p w14:paraId="5174583A" w14:textId="77777777" w:rsidR="000E57C0" w:rsidRPr="009B7794" w:rsidRDefault="000E57C0" w:rsidP="000E57C0">
      <w:pPr>
        <w:pStyle w:val="Paragraphedeliste"/>
        <w:jc w:val="both"/>
        <w:rPr>
          <w:rFonts w:ascii="Tahoma" w:hAnsi="Tahoma" w:cs="Tahoma"/>
        </w:rPr>
      </w:pPr>
    </w:p>
    <w:tbl>
      <w:tblPr>
        <w:tblStyle w:val="Grilledutableau"/>
        <w:tblW w:w="8489" w:type="dxa"/>
        <w:tblInd w:w="720" w:type="dxa"/>
        <w:tblLook w:val="04A0" w:firstRow="1" w:lastRow="0" w:firstColumn="1" w:lastColumn="0" w:noHBand="0" w:noVBand="1"/>
      </w:tblPr>
      <w:tblGrid>
        <w:gridCol w:w="2110"/>
        <w:gridCol w:w="4395"/>
        <w:gridCol w:w="1984"/>
      </w:tblGrid>
      <w:tr w:rsidR="004558D0" w:rsidRPr="009B7794" w14:paraId="787B843A" w14:textId="77777777" w:rsidTr="00CB65C3">
        <w:tc>
          <w:tcPr>
            <w:tcW w:w="2110" w:type="dxa"/>
          </w:tcPr>
          <w:p w14:paraId="77698228" w14:textId="77777777" w:rsidR="004558D0" w:rsidRPr="009B7794" w:rsidRDefault="004558D0" w:rsidP="00B507E0">
            <w:pPr>
              <w:pStyle w:val="Paragraphedeliste"/>
              <w:ind w:left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395" w:type="dxa"/>
          </w:tcPr>
          <w:p w14:paraId="676937E8" w14:textId="6622BDB3" w:rsidR="004558D0" w:rsidRPr="009B7794" w:rsidRDefault="004558D0" w:rsidP="00B507E0">
            <w:pPr>
              <w:pStyle w:val="Paragraphedeliste"/>
              <w:ind w:left="0"/>
              <w:jc w:val="center"/>
              <w:rPr>
                <w:rFonts w:ascii="Tahoma" w:hAnsi="Tahoma" w:cs="Tahoma"/>
                <w:b/>
              </w:rPr>
            </w:pPr>
            <w:r w:rsidRPr="009B7794">
              <w:rPr>
                <w:rFonts w:ascii="Tahoma" w:hAnsi="Tahoma" w:cs="Tahoma"/>
                <w:b/>
              </w:rPr>
              <w:t xml:space="preserve">Augmentation individuelle </w:t>
            </w:r>
            <w:r>
              <w:rPr>
                <w:rFonts w:ascii="Tahoma" w:hAnsi="Tahoma" w:cs="Tahoma"/>
                <w:b/>
              </w:rPr>
              <w:t>1</w:t>
            </w:r>
            <w:r w:rsidRPr="005B0D21">
              <w:rPr>
                <w:rFonts w:ascii="Tahoma" w:hAnsi="Tahoma" w:cs="Tahoma"/>
                <w:b/>
                <w:vertAlign w:val="superscript"/>
              </w:rPr>
              <w:t>er</w:t>
            </w:r>
            <w:r>
              <w:rPr>
                <w:rFonts w:ascii="Tahoma" w:hAnsi="Tahoma" w:cs="Tahoma"/>
                <w:b/>
              </w:rPr>
              <w:t xml:space="preserve"> </w:t>
            </w:r>
            <w:r w:rsidRPr="009B7794">
              <w:rPr>
                <w:rFonts w:ascii="Tahoma" w:hAnsi="Tahoma" w:cs="Tahoma"/>
                <w:b/>
              </w:rPr>
              <w:t>mai 202</w:t>
            </w:r>
            <w:r w:rsidR="00A224E3">
              <w:rPr>
                <w:rFonts w:ascii="Tahoma" w:hAnsi="Tahoma" w:cs="Tahoma"/>
                <w:b/>
              </w:rPr>
              <w:t>6</w:t>
            </w:r>
          </w:p>
        </w:tc>
        <w:tc>
          <w:tcPr>
            <w:tcW w:w="1984" w:type="dxa"/>
          </w:tcPr>
          <w:p w14:paraId="4A92B01F" w14:textId="65ED2A48" w:rsidR="004558D0" w:rsidRPr="009B7794" w:rsidRDefault="004558D0" w:rsidP="00B507E0">
            <w:pPr>
              <w:pStyle w:val="Paragraphedeliste"/>
              <w:ind w:left="0"/>
              <w:jc w:val="center"/>
              <w:rPr>
                <w:rFonts w:ascii="Tahoma" w:hAnsi="Tahoma" w:cs="Tahoma"/>
                <w:b/>
              </w:rPr>
            </w:pPr>
            <w:r w:rsidRPr="009B7794">
              <w:rPr>
                <w:rFonts w:ascii="Tahoma" w:hAnsi="Tahoma" w:cs="Tahoma"/>
                <w:b/>
              </w:rPr>
              <w:t>Total</w:t>
            </w:r>
          </w:p>
        </w:tc>
      </w:tr>
      <w:tr w:rsidR="004558D0" w:rsidRPr="009B7794" w14:paraId="6B905B6E" w14:textId="77777777" w:rsidTr="00CB65C3">
        <w:tc>
          <w:tcPr>
            <w:tcW w:w="2110" w:type="dxa"/>
          </w:tcPr>
          <w:p w14:paraId="358CA5A6" w14:textId="77777777" w:rsidR="004558D0" w:rsidRPr="009B7794" w:rsidRDefault="004558D0" w:rsidP="00B507E0">
            <w:pPr>
              <w:pStyle w:val="Paragraphedeliste"/>
              <w:ind w:left="0"/>
              <w:jc w:val="center"/>
              <w:rPr>
                <w:rFonts w:ascii="Tahoma" w:hAnsi="Tahoma" w:cs="Tahoma"/>
                <w:b/>
              </w:rPr>
            </w:pPr>
            <w:r w:rsidRPr="009B7794">
              <w:rPr>
                <w:rFonts w:ascii="Tahoma" w:hAnsi="Tahoma" w:cs="Tahoma"/>
                <w:b/>
              </w:rPr>
              <w:t>Ouvriers</w:t>
            </w:r>
          </w:p>
        </w:tc>
        <w:tc>
          <w:tcPr>
            <w:tcW w:w="4395" w:type="dxa"/>
          </w:tcPr>
          <w:p w14:paraId="0BE1104B" w14:textId="0996CC92" w:rsidR="004558D0" w:rsidRPr="009B7794" w:rsidRDefault="00A224E3" w:rsidP="00B507E0">
            <w:pPr>
              <w:pStyle w:val="Paragraphedeliste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1.4</w:t>
            </w:r>
            <w:r w:rsidR="00B67AC5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 xml:space="preserve"> </w:t>
            </w:r>
            <w:r w:rsidRPr="009B7794">
              <w:rPr>
                <w:rFonts w:ascii="Tahoma" w:hAnsi="Tahoma" w:cs="Tahoma"/>
              </w:rPr>
              <w:t>%</w:t>
            </w:r>
          </w:p>
        </w:tc>
        <w:tc>
          <w:tcPr>
            <w:tcW w:w="1984" w:type="dxa"/>
          </w:tcPr>
          <w:p w14:paraId="543AB721" w14:textId="48590F11" w:rsidR="004558D0" w:rsidRPr="009B7794" w:rsidRDefault="00B67AC5" w:rsidP="00B507E0">
            <w:pPr>
              <w:pStyle w:val="Paragraphedeliste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1.40 </w:t>
            </w:r>
            <w:r w:rsidR="004558D0" w:rsidRPr="009B7794">
              <w:rPr>
                <w:rFonts w:ascii="Tahoma" w:hAnsi="Tahoma" w:cs="Tahoma"/>
              </w:rPr>
              <w:t>%</w:t>
            </w:r>
          </w:p>
        </w:tc>
      </w:tr>
      <w:tr w:rsidR="004558D0" w:rsidRPr="009B7794" w14:paraId="272F66C0" w14:textId="77777777" w:rsidTr="00CB65C3">
        <w:tc>
          <w:tcPr>
            <w:tcW w:w="2110" w:type="dxa"/>
          </w:tcPr>
          <w:p w14:paraId="1C108120" w14:textId="77777777" w:rsidR="004558D0" w:rsidRPr="009B7794" w:rsidRDefault="004558D0" w:rsidP="00B507E0">
            <w:pPr>
              <w:pStyle w:val="Paragraphedeliste"/>
              <w:ind w:left="0"/>
              <w:jc w:val="center"/>
              <w:rPr>
                <w:rFonts w:ascii="Tahoma" w:hAnsi="Tahoma" w:cs="Tahoma"/>
                <w:b/>
              </w:rPr>
            </w:pPr>
            <w:r w:rsidRPr="009B7794">
              <w:rPr>
                <w:rFonts w:ascii="Tahoma" w:hAnsi="Tahoma" w:cs="Tahoma"/>
                <w:b/>
              </w:rPr>
              <w:t>Collaborateurs</w:t>
            </w:r>
          </w:p>
        </w:tc>
        <w:tc>
          <w:tcPr>
            <w:tcW w:w="4395" w:type="dxa"/>
          </w:tcPr>
          <w:p w14:paraId="030D4560" w14:textId="37809C1A" w:rsidR="004558D0" w:rsidRPr="009B7794" w:rsidRDefault="00B67AC5" w:rsidP="00B507E0">
            <w:pPr>
              <w:pStyle w:val="Paragraphedeliste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1.40 </w:t>
            </w:r>
            <w:r w:rsidR="00A224E3" w:rsidRPr="009B7794">
              <w:rPr>
                <w:rFonts w:ascii="Tahoma" w:hAnsi="Tahoma" w:cs="Tahoma"/>
              </w:rPr>
              <w:t>%</w:t>
            </w:r>
          </w:p>
        </w:tc>
        <w:tc>
          <w:tcPr>
            <w:tcW w:w="1984" w:type="dxa"/>
          </w:tcPr>
          <w:p w14:paraId="2F2B3224" w14:textId="7941CF2E" w:rsidR="004558D0" w:rsidRPr="009B7794" w:rsidRDefault="00B67AC5" w:rsidP="00B507E0">
            <w:pPr>
              <w:pStyle w:val="Paragraphedeliste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1.40 </w:t>
            </w:r>
            <w:r w:rsidR="00A224E3" w:rsidRPr="009B7794">
              <w:rPr>
                <w:rFonts w:ascii="Tahoma" w:hAnsi="Tahoma" w:cs="Tahoma"/>
              </w:rPr>
              <w:t>%</w:t>
            </w:r>
          </w:p>
        </w:tc>
      </w:tr>
      <w:tr w:rsidR="004558D0" w:rsidRPr="009B7794" w14:paraId="2F591C4D" w14:textId="77777777" w:rsidTr="00CB65C3">
        <w:tc>
          <w:tcPr>
            <w:tcW w:w="2110" w:type="dxa"/>
          </w:tcPr>
          <w:p w14:paraId="60858BCB" w14:textId="77777777" w:rsidR="004558D0" w:rsidRPr="009B7794" w:rsidRDefault="004558D0" w:rsidP="00B507E0">
            <w:pPr>
              <w:pStyle w:val="Paragraphedeliste"/>
              <w:ind w:left="0"/>
              <w:jc w:val="center"/>
              <w:rPr>
                <w:rFonts w:ascii="Tahoma" w:hAnsi="Tahoma" w:cs="Tahoma"/>
                <w:b/>
              </w:rPr>
            </w:pPr>
            <w:r w:rsidRPr="009B7794">
              <w:rPr>
                <w:rFonts w:ascii="Tahoma" w:hAnsi="Tahoma" w:cs="Tahoma"/>
                <w:b/>
              </w:rPr>
              <w:t>Cadres</w:t>
            </w:r>
          </w:p>
        </w:tc>
        <w:tc>
          <w:tcPr>
            <w:tcW w:w="4395" w:type="dxa"/>
          </w:tcPr>
          <w:p w14:paraId="008EC6BF" w14:textId="57D8BF40" w:rsidR="004558D0" w:rsidRPr="009B7794" w:rsidRDefault="00B67AC5" w:rsidP="00B507E0">
            <w:pPr>
              <w:pStyle w:val="Paragraphedeliste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1.40 </w:t>
            </w:r>
            <w:r w:rsidR="00A224E3" w:rsidRPr="009B7794">
              <w:rPr>
                <w:rFonts w:ascii="Tahoma" w:hAnsi="Tahoma" w:cs="Tahoma"/>
              </w:rPr>
              <w:t>%</w:t>
            </w:r>
          </w:p>
        </w:tc>
        <w:tc>
          <w:tcPr>
            <w:tcW w:w="1984" w:type="dxa"/>
          </w:tcPr>
          <w:p w14:paraId="006B4C41" w14:textId="2044A33E" w:rsidR="004558D0" w:rsidRPr="009B7794" w:rsidRDefault="00B67AC5" w:rsidP="00B507E0">
            <w:pPr>
              <w:pStyle w:val="Paragraphedeliste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1.40 </w:t>
            </w:r>
            <w:r w:rsidR="00A224E3" w:rsidRPr="009B7794">
              <w:rPr>
                <w:rFonts w:ascii="Tahoma" w:hAnsi="Tahoma" w:cs="Tahoma"/>
              </w:rPr>
              <w:t>%</w:t>
            </w:r>
          </w:p>
        </w:tc>
      </w:tr>
    </w:tbl>
    <w:p w14:paraId="7501BA98" w14:textId="77777777" w:rsidR="005B0D21" w:rsidRDefault="005B0D21" w:rsidP="000E57C0">
      <w:pPr>
        <w:spacing w:line="276" w:lineRule="auto"/>
        <w:jc w:val="both"/>
        <w:rPr>
          <w:rFonts w:ascii="Tahoma" w:hAnsi="Tahoma" w:cs="Tahoma"/>
        </w:rPr>
      </w:pPr>
    </w:p>
    <w:p w14:paraId="02747775" w14:textId="32F49E68" w:rsidR="00250686" w:rsidRPr="008875A1" w:rsidRDefault="00250686" w:rsidP="00261F1C">
      <w:pPr>
        <w:spacing w:line="276" w:lineRule="auto"/>
        <w:jc w:val="both"/>
        <w:rPr>
          <w:rFonts w:ascii="Tahoma" w:eastAsia="Calibri" w:hAnsi="Tahoma" w:cs="Tahoma"/>
          <w:b/>
          <w:u w:val="single"/>
        </w:rPr>
      </w:pPr>
      <w:r w:rsidRPr="008875A1">
        <w:rPr>
          <w:rFonts w:ascii="Tahoma" w:eastAsia="Calibri" w:hAnsi="Tahoma" w:cs="Tahoma"/>
          <w:b/>
          <w:u w:val="single"/>
        </w:rPr>
        <w:t xml:space="preserve">B. </w:t>
      </w:r>
      <w:r w:rsidR="008875A1">
        <w:rPr>
          <w:rFonts w:ascii="Tahoma" w:eastAsia="Calibri" w:hAnsi="Tahoma" w:cs="Tahoma"/>
          <w:b/>
          <w:u w:val="single"/>
        </w:rPr>
        <w:t xml:space="preserve"> </w:t>
      </w:r>
      <w:r w:rsidRPr="008875A1">
        <w:rPr>
          <w:rFonts w:ascii="Tahoma" w:eastAsia="Calibri" w:hAnsi="Tahoma" w:cs="Tahoma"/>
          <w:b/>
          <w:u w:val="single"/>
        </w:rPr>
        <w:t>Augmentation budget CSE</w:t>
      </w:r>
    </w:p>
    <w:p w14:paraId="27A67FB3" w14:textId="77777777" w:rsidR="008875A1" w:rsidRDefault="008875A1" w:rsidP="000E57C0">
      <w:pPr>
        <w:spacing w:line="276" w:lineRule="auto"/>
        <w:jc w:val="both"/>
        <w:rPr>
          <w:rFonts w:ascii="Tahoma" w:hAnsi="Tahoma" w:cs="Tahoma"/>
        </w:rPr>
      </w:pPr>
    </w:p>
    <w:tbl>
      <w:tblPr>
        <w:tblStyle w:val="Grilledutableau"/>
        <w:tblW w:w="8489" w:type="dxa"/>
        <w:tblInd w:w="720" w:type="dxa"/>
        <w:tblLook w:val="04A0" w:firstRow="1" w:lastRow="0" w:firstColumn="1" w:lastColumn="0" w:noHBand="0" w:noVBand="1"/>
      </w:tblPr>
      <w:tblGrid>
        <w:gridCol w:w="3670"/>
        <w:gridCol w:w="2409"/>
        <w:gridCol w:w="2410"/>
      </w:tblGrid>
      <w:tr w:rsidR="008875A1" w:rsidRPr="009B7794" w14:paraId="5B663570" w14:textId="77777777" w:rsidTr="00CB65C3">
        <w:tc>
          <w:tcPr>
            <w:tcW w:w="3670" w:type="dxa"/>
          </w:tcPr>
          <w:p w14:paraId="28C028A9" w14:textId="77777777" w:rsidR="008875A1" w:rsidRPr="009B7794" w:rsidRDefault="008875A1">
            <w:pPr>
              <w:pStyle w:val="Paragraphedeliste"/>
              <w:ind w:left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409" w:type="dxa"/>
          </w:tcPr>
          <w:p w14:paraId="6EE4B528" w14:textId="5DB49AC4" w:rsidR="008875A1" w:rsidRPr="009B7794" w:rsidRDefault="008875A1">
            <w:pPr>
              <w:pStyle w:val="Paragraphedeliste"/>
              <w:ind w:left="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Budget 202</w:t>
            </w:r>
            <w:r w:rsidR="00FB4DE9">
              <w:rPr>
                <w:rFonts w:ascii="Tahoma" w:hAnsi="Tahoma" w:cs="Tahoma"/>
                <w:b/>
              </w:rPr>
              <w:t>5</w:t>
            </w:r>
          </w:p>
        </w:tc>
        <w:tc>
          <w:tcPr>
            <w:tcW w:w="2410" w:type="dxa"/>
          </w:tcPr>
          <w:p w14:paraId="36B1BB2B" w14:textId="386DB231" w:rsidR="008875A1" w:rsidRPr="009B7794" w:rsidRDefault="008875A1">
            <w:pPr>
              <w:pStyle w:val="Paragraphedeliste"/>
              <w:ind w:left="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Budget 202</w:t>
            </w:r>
            <w:r w:rsidR="00FB4DE9">
              <w:rPr>
                <w:rFonts w:ascii="Tahoma" w:hAnsi="Tahoma" w:cs="Tahoma"/>
                <w:b/>
              </w:rPr>
              <w:t>6</w:t>
            </w:r>
          </w:p>
        </w:tc>
      </w:tr>
      <w:tr w:rsidR="008875A1" w:rsidRPr="009B7794" w14:paraId="3DFCE50E" w14:textId="77777777" w:rsidTr="00CB65C3">
        <w:tc>
          <w:tcPr>
            <w:tcW w:w="3670" w:type="dxa"/>
          </w:tcPr>
          <w:p w14:paraId="7B1CFB33" w14:textId="497F340F" w:rsidR="008875A1" w:rsidRPr="009B7794" w:rsidRDefault="008875A1">
            <w:pPr>
              <w:pStyle w:val="Paragraphedeliste"/>
              <w:ind w:left="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Œuvres sociales et culturelles CSE</w:t>
            </w:r>
          </w:p>
        </w:tc>
        <w:tc>
          <w:tcPr>
            <w:tcW w:w="2409" w:type="dxa"/>
          </w:tcPr>
          <w:p w14:paraId="21DDDADA" w14:textId="55982F5B" w:rsidR="008875A1" w:rsidRPr="00FB4DE9" w:rsidRDefault="008875A1">
            <w:pPr>
              <w:pStyle w:val="Paragraphedeliste"/>
              <w:ind w:left="0"/>
              <w:jc w:val="center"/>
              <w:rPr>
                <w:rFonts w:ascii="Tahoma" w:hAnsi="Tahoma" w:cs="Tahoma"/>
                <w:highlight w:val="yellow"/>
              </w:rPr>
            </w:pPr>
            <w:r w:rsidRPr="00B67AC5">
              <w:rPr>
                <w:rFonts w:ascii="Tahoma" w:hAnsi="Tahoma" w:cs="Tahoma"/>
              </w:rPr>
              <w:t>1</w:t>
            </w:r>
            <w:r w:rsidR="00FB4DE9" w:rsidRPr="00B67AC5">
              <w:rPr>
                <w:rFonts w:ascii="Tahoma" w:hAnsi="Tahoma" w:cs="Tahoma"/>
              </w:rPr>
              <w:t>.25</w:t>
            </w:r>
            <w:r w:rsidRPr="00B67AC5">
              <w:rPr>
                <w:rFonts w:ascii="Tahoma" w:hAnsi="Tahoma" w:cs="Tahoma"/>
              </w:rPr>
              <w:t>%</w:t>
            </w:r>
          </w:p>
        </w:tc>
        <w:tc>
          <w:tcPr>
            <w:tcW w:w="2410" w:type="dxa"/>
          </w:tcPr>
          <w:p w14:paraId="57219278" w14:textId="02CAD7B4" w:rsidR="008875A1" w:rsidRPr="00FB4DE9" w:rsidRDefault="008875A1">
            <w:pPr>
              <w:pStyle w:val="Paragraphedeliste"/>
              <w:ind w:left="0"/>
              <w:jc w:val="center"/>
              <w:rPr>
                <w:rFonts w:ascii="Tahoma" w:hAnsi="Tahoma" w:cs="Tahoma"/>
                <w:highlight w:val="yellow"/>
              </w:rPr>
            </w:pPr>
            <w:r w:rsidRPr="00B67AC5">
              <w:rPr>
                <w:rFonts w:ascii="Tahoma" w:hAnsi="Tahoma" w:cs="Tahoma"/>
              </w:rPr>
              <w:t>1.</w:t>
            </w:r>
            <w:r w:rsidR="00FB4DE9" w:rsidRPr="00B67AC5">
              <w:rPr>
                <w:rFonts w:ascii="Tahoma" w:hAnsi="Tahoma" w:cs="Tahoma"/>
              </w:rPr>
              <w:t>4</w:t>
            </w:r>
            <w:r w:rsidRPr="00B67AC5">
              <w:rPr>
                <w:rFonts w:ascii="Tahoma" w:hAnsi="Tahoma" w:cs="Tahoma"/>
              </w:rPr>
              <w:t>5%</w:t>
            </w:r>
          </w:p>
        </w:tc>
      </w:tr>
    </w:tbl>
    <w:p w14:paraId="19E95DCC" w14:textId="77777777" w:rsidR="008875A1" w:rsidRDefault="008875A1" w:rsidP="000E57C0">
      <w:pPr>
        <w:spacing w:line="276" w:lineRule="auto"/>
        <w:jc w:val="both"/>
        <w:rPr>
          <w:rFonts w:ascii="Tahoma" w:hAnsi="Tahoma" w:cs="Tahoma"/>
        </w:rPr>
      </w:pPr>
    </w:p>
    <w:p w14:paraId="0CC7D42B" w14:textId="77777777" w:rsidR="00EA44FB" w:rsidRDefault="00EA44FB" w:rsidP="00EA44FB">
      <w:pPr>
        <w:tabs>
          <w:tab w:val="left" w:pos="540"/>
        </w:tabs>
        <w:ind w:left="720"/>
        <w:jc w:val="both"/>
        <w:rPr>
          <w:rFonts w:ascii="Tahoma" w:eastAsia="Calibri" w:hAnsi="Tahoma" w:cs="Tahoma"/>
          <w:b/>
        </w:rPr>
      </w:pPr>
    </w:p>
    <w:p w14:paraId="394184BD" w14:textId="77777777" w:rsidR="0009571D" w:rsidRPr="00D26B51" w:rsidRDefault="0009571D" w:rsidP="00D26B51">
      <w:pPr>
        <w:pStyle w:val="Paragraphedeliste"/>
        <w:jc w:val="both"/>
        <w:rPr>
          <w:rFonts w:ascii="Tahoma" w:eastAsia="Calibri" w:hAnsi="Tahoma" w:cs="Tahoma"/>
          <w:u w:val="single"/>
        </w:rPr>
      </w:pPr>
    </w:p>
    <w:p w14:paraId="4970F6A2" w14:textId="77777777" w:rsidR="000E57C0" w:rsidRPr="009B7794" w:rsidRDefault="000E57C0" w:rsidP="000E57C0">
      <w:pPr>
        <w:numPr>
          <w:ilvl w:val="0"/>
          <w:numId w:val="4"/>
        </w:numPr>
        <w:jc w:val="both"/>
        <w:rPr>
          <w:rFonts w:ascii="Tahoma" w:eastAsia="Calibri" w:hAnsi="Tahoma" w:cs="Tahoma"/>
          <w:u w:val="single"/>
        </w:rPr>
      </w:pPr>
      <w:r w:rsidRPr="009B7794">
        <w:rPr>
          <w:rFonts w:ascii="Tahoma" w:hAnsi="Tahoma" w:cs="Tahoma"/>
          <w:b/>
          <w:spacing w:val="-10"/>
          <w:kern w:val="28"/>
          <w:sz w:val="24"/>
          <w:szCs w:val="28"/>
        </w:rPr>
        <w:t>Dispositions sur la durée et l’organisation du travail</w:t>
      </w:r>
    </w:p>
    <w:p w14:paraId="0DB27CE5" w14:textId="77777777" w:rsidR="000E57C0" w:rsidRPr="009B7794" w:rsidRDefault="000E57C0" w:rsidP="000E57C0">
      <w:pPr>
        <w:ind w:left="720"/>
        <w:jc w:val="both"/>
        <w:rPr>
          <w:rFonts w:ascii="Tahoma" w:eastAsia="Calibri" w:hAnsi="Tahoma" w:cs="Tahoma"/>
          <w:u w:val="single"/>
        </w:rPr>
      </w:pPr>
    </w:p>
    <w:p w14:paraId="5A58F822" w14:textId="7550C08C" w:rsidR="0005291B" w:rsidRDefault="009E2B93" w:rsidP="0076087E">
      <w:pPr>
        <w:spacing w:line="276" w:lineRule="auto"/>
        <w:jc w:val="both"/>
        <w:rPr>
          <w:rFonts w:ascii="Tahoma" w:hAnsi="Tahoma" w:cs="Tahoma"/>
        </w:rPr>
      </w:pPr>
      <w:r w:rsidRPr="009B7794">
        <w:rPr>
          <w:rFonts w:ascii="Tahoma" w:hAnsi="Tahoma" w:cs="Tahoma"/>
        </w:rPr>
        <w:t xml:space="preserve">Il est rappelé </w:t>
      </w:r>
      <w:r w:rsidR="000E57C0" w:rsidRPr="009B7794">
        <w:rPr>
          <w:rFonts w:ascii="Tahoma" w:hAnsi="Tahoma" w:cs="Tahoma"/>
        </w:rPr>
        <w:t xml:space="preserve">que la durée du travail au sein </w:t>
      </w:r>
      <w:r w:rsidR="0090301B" w:rsidRPr="0076087E">
        <w:rPr>
          <w:rFonts w:ascii="Tahoma" w:eastAsia="Calibri" w:hAnsi="Tahoma" w:cs="Tahoma"/>
          <w:bCs/>
        </w:rPr>
        <w:t>d</w:t>
      </w:r>
      <w:r w:rsidR="0090301B">
        <w:rPr>
          <w:rFonts w:ascii="Tahoma" w:eastAsia="Calibri" w:hAnsi="Tahoma" w:cs="Tahoma"/>
          <w:bCs/>
        </w:rPr>
        <w:t>u G.I.E.</w:t>
      </w:r>
      <w:r w:rsidR="0090301B" w:rsidRPr="0076087E">
        <w:rPr>
          <w:rFonts w:ascii="Tahoma" w:eastAsia="Calibri" w:hAnsi="Tahoma" w:cs="Tahoma"/>
          <w:bCs/>
        </w:rPr>
        <w:t xml:space="preserve"> Goodyear </w:t>
      </w:r>
      <w:r w:rsidR="0090301B">
        <w:rPr>
          <w:rFonts w:ascii="Tahoma" w:eastAsia="Calibri" w:hAnsi="Tahoma" w:cs="Tahoma"/>
          <w:bCs/>
        </w:rPr>
        <w:t>Mireval</w:t>
      </w:r>
      <w:r w:rsidR="0090301B" w:rsidRPr="0076087E">
        <w:rPr>
          <w:rFonts w:ascii="Tahoma" w:eastAsia="Calibri" w:hAnsi="Tahoma" w:cs="Tahoma"/>
          <w:bCs/>
        </w:rPr>
        <w:t xml:space="preserve"> </w:t>
      </w:r>
      <w:r w:rsidR="000E57C0" w:rsidRPr="009B7794">
        <w:rPr>
          <w:rFonts w:ascii="Tahoma" w:hAnsi="Tahoma" w:cs="Tahoma"/>
        </w:rPr>
        <w:t xml:space="preserve">pour les salariés est fixée </w:t>
      </w:r>
      <w:r w:rsidR="00751EF6" w:rsidRPr="009B7794">
        <w:rPr>
          <w:rFonts w:ascii="Tahoma" w:hAnsi="Tahoma" w:cs="Tahoma"/>
        </w:rPr>
        <w:t xml:space="preserve">pour chaque catégorie par </w:t>
      </w:r>
      <w:r w:rsidR="00F62864">
        <w:rPr>
          <w:rFonts w:ascii="Tahoma" w:hAnsi="Tahoma" w:cs="Tahoma"/>
        </w:rPr>
        <w:t xml:space="preserve">un </w:t>
      </w:r>
      <w:r w:rsidR="00751EF6" w:rsidRPr="009B7794">
        <w:rPr>
          <w:rFonts w:ascii="Tahoma" w:hAnsi="Tahoma" w:cs="Tahoma"/>
        </w:rPr>
        <w:t xml:space="preserve">accord </w:t>
      </w:r>
      <w:r w:rsidR="001C6E86">
        <w:rPr>
          <w:rFonts w:ascii="Tahoma" w:hAnsi="Tahoma" w:cs="Tahoma"/>
        </w:rPr>
        <w:t>d’entreprise</w:t>
      </w:r>
      <w:r w:rsidR="000E57C0" w:rsidRPr="009B7794">
        <w:rPr>
          <w:rFonts w:ascii="Tahoma" w:hAnsi="Tahoma" w:cs="Tahoma"/>
        </w:rPr>
        <w:t xml:space="preserve"> d’aménagement et de réduction du temps de travail. </w:t>
      </w:r>
    </w:p>
    <w:p w14:paraId="5DE76E20" w14:textId="77777777" w:rsidR="00AE4C68" w:rsidRPr="009B7794" w:rsidRDefault="00AE4C68" w:rsidP="003010FC">
      <w:pPr>
        <w:rPr>
          <w:rFonts w:ascii="Tahoma" w:hAnsi="Tahoma" w:cs="Tahoma"/>
        </w:rPr>
      </w:pPr>
    </w:p>
    <w:p w14:paraId="44044E1E" w14:textId="77777777" w:rsidR="0005291B" w:rsidRPr="009B7794" w:rsidRDefault="0005291B" w:rsidP="003010FC">
      <w:pPr>
        <w:rPr>
          <w:rFonts w:ascii="Tahoma" w:hAnsi="Tahoma" w:cs="Tahoma"/>
        </w:rPr>
      </w:pPr>
    </w:p>
    <w:p w14:paraId="4F21641F" w14:textId="653D07DF" w:rsidR="000E57C0" w:rsidRPr="0076087E" w:rsidRDefault="00EF6D7D" w:rsidP="007B0CF0">
      <w:pPr>
        <w:pStyle w:val="Paragraphedeliste"/>
        <w:numPr>
          <w:ilvl w:val="0"/>
          <w:numId w:val="4"/>
        </w:numPr>
        <w:rPr>
          <w:rFonts w:ascii="Tahoma" w:hAnsi="Tahoma" w:cs="Tahoma"/>
        </w:rPr>
      </w:pPr>
      <w:r w:rsidRPr="0076087E">
        <w:rPr>
          <w:rFonts w:ascii="Tahoma" w:hAnsi="Tahoma" w:cs="Tahoma"/>
          <w:b/>
          <w:spacing w:val="-10"/>
          <w:kern w:val="28"/>
          <w:sz w:val="24"/>
          <w:szCs w:val="28"/>
        </w:rPr>
        <w:t>Calendrier social</w:t>
      </w:r>
    </w:p>
    <w:p w14:paraId="394DB2B2" w14:textId="77777777" w:rsidR="00D26B51" w:rsidRPr="009B7794" w:rsidRDefault="00D26B51" w:rsidP="00D26B51">
      <w:pPr>
        <w:jc w:val="both"/>
        <w:rPr>
          <w:rFonts w:ascii="Tahoma" w:hAnsi="Tahoma" w:cs="Tahoma"/>
        </w:rPr>
      </w:pPr>
    </w:p>
    <w:p w14:paraId="4E05BCE2" w14:textId="5ADA6F4E" w:rsidR="00405C03" w:rsidRPr="00261F1C" w:rsidRDefault="00405C03" w:rsidP="00405C03">
      <w:pPr>
        <w:jc w:val="both"/>
        <w:rPr>
          <w:rFonts w:ascii="Tahoma" w:eastAsia="Calibri" w:hAnsi="Tahoma" w:cs="Tahoma"/>
        </w:rPr>
      </w:pPr>
      <w:r w:rsidRPr="00261F1C">
        <w:rPr>
          <w:rFonts w:ascii="Tahoma" w:eastAsia="Calibri" w:hAnsi="Tahoma" w:cs="Tahoma"/>
        </w:rPr>
        <w:t xml:space="preserve">De manière générale, la Direction a présenté </w:t>
      </w:r>
      <w:r w:rsidR="001179D9" w:rsidRPr="00261F1C">
        <w:rPr>
          <w:rFonts w:ascii="Tahoma" w:eastAsia="Calibri" w:hAnsi="Tahoma" w:cs="Tahoma"/>
        </w:rPr>
        <w:t>à l’</w:t>
      </w:r>
      <w:r w:rsidRPr="00261F1C">
        <w:rPr>
          <w:rFonts w:ascii="Tahoma" w:eastAsia="Calibri" w:hAnsi="Tahoma" w:cs="Tahoma"/>
        </w:rPr>
        <w:t>Organisation syndicale</w:t>
      </w:r>
      <w:r w:rsidR="001179D9" w:rsidRPr="00261F1C">
        <w:rPr>
          <w:rFonts w:ascii="Tahoma" w:eastAsia="Calibri" w:hAnsi="Tahoma" w:cs="Tahoma"/>
        </w:rPr>
        <w:t xml:space="preserve"> C.F.D.T.</w:t>
      </w:r>
      <w:r w:rsidRPr="00261F1C">
        <w:rPr>
          <w:rFonts w:ascii="Tahoma" w:eastAsia="Calibri" w:hAnsi="Tahoma" w:cs="Tahoma"/>
        </w:rPr>
        <w:t xml:space="preserve"> une proposition de calendrier de négociations sociales pour </w:t>
      </w:r>
      <w:r w:rsidR="006E17FF" w:rsidRPr="00261F1C">
        <w:rPr>
          <w:rFonts w:ascii="Tahoma" w:eastAsia="Calibri" w:hAnsi="Tahoma" w:cs="Tahoma"/>
        </w:rPr>
        <w:t>le G.I.E. Goodyear Mireval</w:t>
      </w:r>
      <w:r w:rsidRPr="00261F1C">
        <w:rPr>
          <w:rFonts w:ascii="Tahoma" w:eastAsia="Calibri" w:hAnsi="Tahoma" w:cs="Tahoma"/>
        </w:rPr>
        <w:t xml:space="preserve"> pour l’année 202</w:t>
      </w:r>
      <w:r w:rsidR="00FF785B">
        <w:rPr>
          <w:rFonts w:ascii="Tahoma" w:eastAsia="Calibri" w:hAnsi="Tahoma" w:cs="Tahoma"/>
        </w:rPr>
        <w:t>6</w:t>
      </w:r>
      <w:r w:rsidRPr="00261F1C">
        <w:rPr>
          <w:rFonts w:ascii="Tahoma" w:eastAsia="Calibri" w:hAnsi="Tahoma" w:cs="Tahoma"/>
        </w:rPr>
        <w:t xml:space="preserve">. </w:t>
      </w:r>
    </w:p>
    <w:p w14:paraId="476A81F1" w14:textId="77777777" w:rsidR="00405C03" w:rsidRDefault="00405C03" w:rsidP="00405C03">
      <w:pPr>
        <w:jc w:val="both"/>
        <w:rPr>
          <w:rFonts w:ascii="Tahoma" w:eastAsia="Calibri" w:hAnsi="Tahoma" w:cs="Tahoma"/>
          <w:b/>
          <w:bCs/>
        </w:rPr>
      </w:pPr>
    </w:p>
    <w:p w14:paraId="01BCB3A2" w14:textId="77777777" w:rsidR="00D26B51" w:rsidRDefault="00D26B51" w:rsidP="00D26B51">
      <w:pPr>
        <w:jc w:val="both"/>
        <w:rPr>
          <w:rFonts w:ascii="Tahoma" w:eastAsia="Calibri" w:hAnsi="Tahoma" w:cs="Tahoma"/>
        </w:rPr>
      </w:pPr>
    </w:p>
    <w:p w14:paraId="3F440E84" w14:textId="50108397" w:rsidR="00D26B51" w:rsidRPr="004930DA" w:rsidRDefault="00D26B51" w:rsidP="00D26B51">
      <w:pPr>
        <w:pStyle w:val="Paragraphedeliste"/>
        <w:numPr>
          <w:ilvl w:val="0"/>
          <w:numId w:val="14"/>
        </w:numPr>
        <w:spacing w:line="276" w:lineRule="auto"/>
        <w:jc w:val="both"/>
        <w:rPr>
          <w:rFonts w:ascii="Tahoma" w:eastAsia="Calibri" w:hAnsi="Tahoma" w:cs="Tahoma"/>
          <w:b/>
          <w:u w:val="single"/>
        </w:rPr>
      </w:pPr>
      <w:r w:rsidRPr="004930DA">
        <w:rPr>
          <w:rFonts w:ascii="Tahoma" w:eastAsia="Calibri" w:hAnsi="Tahoma" w:cs="Tahoma"/>
          <w:b/>
          <w:u w:val="single"/>
        </w:rPr>
        <w:t xml:space="preserve">Accord </w:t>
      </w:r>
      <w:r w:rsidR="00E03112" w:rsidRPr="004930DA">
        <w:rPr>
          <w:rFonts w:ascii="Tahoma" w:eastAsia="Calibri" w:hAnsi="Tahoma" w:cs="Tahoma"/>
          <w:b/>
          <w:u w:val="single"/>
        </w:rPr>
        <w:t>relatif au</w:t>
      </w:r>
      <w:r w:rsidR="00A8787A" w:rsidRPr="004930DA">
        <w:rPr>
          <w:rFonts w:ascii="Tahoma" w:eastAsia="Calibri" w:hAnsi="Tahoma" w:cs="Tahoma"/>
          <w:b/>
          <w:u w:val="single"/>
        </w:rPr>
        <w:t xml:space="preserve"> maintien du statut des assimilés cadres</w:t>
      </w:r>
    </w:p>
    <w:p w14:paraId="59C26302" w14:textId="007F78EE" w:rsidR="0030026F" w:rsidRPr="004930DA" w:rsidRDefault="0030026F" w:rsidP="004930DA">
      <w:pPr>
        <w:pStyle w:val="Paragraphedeliste"/>
        <w:numPr>
          <w:ilvl w:val="0"/>
          <w:numId w:val="25"/>
        </w:numPr>
        <w:spacing w:line="276" w:lineRule="auto"/>
        <w:jc w:val="both"/>
        <w:rPr>
          <w:rFonts w:ascii="Tahoma" w:eastAsia="Calibri" w:hAnsi="Tahoma" w:cs="Tahoma"/>
          <w:bCs/>
        </w:rPr>
      </w:pPr>
      <w:r w:rsidRPr="004930DA">
        <w:rPr>
          <w:rFonts w:ascii="Tahoma" w:eastAsia="Calibri" w:hAnsi="Tahoma" w:cs="Tahoma"/>
          <w:bCs/>
        </w:rPr>
        <w:t>Garantir la pérennité des dispositions spécifiques applicables aux assimilés cadres.</w:t>
      </w:r>
    </w:p>
    <w:p w14:paraId="30EDAE6E" w14:textId="77777777" w:rsidR="00D26B51" w:rsidRPr="004930DA" w:rsidRDefault="00D26B51" w:rsidP="00D26B51">
      <w:pPr>
        <w:spacing w:line="276" w:lineRule="auto"/>
        <w:jc w:val="both"/>
        <w:rPr>
          <w:rFonts w:ascii="Tahoma" w:eastAsia="Calibri" w:hAnsi="Tahoma" w:cs="Tahoma"/>
        </w:rPr>
      </w:pPr>
    </w:p>
    <w:p w14:paraId="693CB817" w14:textId="1F70B2A2" w:rsidR="0053772A" w:rsidRPr="004930DA" w:rsidRDefault="0053772A" w:rsidP="0053772A">
      <w:pPr>
        <w:pStyle w:val="Paragraphedeliste"/>
        <w:numPr>
          <w:ilvl w:val="0"/>
          <w:numId w:val="14"/>
        </w:numPr>
        <w:spacing w:line="276" w:lineRule="auto"/>
        <w:jc w:val="both"/>
        <w:rPr>
          <w:rFonts w:ascii="Tahoma" w:eastAsia="Calibri" w:hAnsi="Tahoma" w:cs="Tahoma"/>
          <w:b/>
          <w:u w:val="single"/>
        </w:rPr>
      </w:pPr>
      <w:r w:rsidRPr="004930DA">
        <w:rPr>
          <w:rFonts w:ascii="Tahoma" w:eastAsia="Calibri" w:hAnsi="Tahoma" w:cs="Tahoma"/>
          <w:b/>
          <w:u w:val="single"/>
        </w:rPr>
        <w:t xml:space="preserve">Accord </w:t>
      </w:r>
      <w:r w:rsidR="0030026F" w:rsidRPr="004930DA">
        <w:rPr>
          <w:rFonts w:ascii="Tahoma" w:eastAsia="Calibri" w:hAnsi="Tahoma" w:cs="Tahoma"/>
          <w:b/>
          <w:u w:val="single"/>
        </w:rPr>
        <w:t>concernant</w:t>
      </w:r>
      <w:r w:rsidR="00A8787A" w:rsidRPr="004930DA">
        <w:rPr>
          <w:rFonts w:ascii="Tahoma" w:eastAsia="Calibri" w:hAnsi="Tahoma" w:cs="Tahoma"/>
          <w:b/>
          <w:u w:val="single"/>
        </w:rPr>
        <w:t xml:space="preserve"> la flexibilité des horaires</w:t>
      </w:r>
    </w:p>
    <w:p w14:paraId="29FC48FA" w14:textId="1D5E5BB3" w:rsidR="0030026F" w:rsidRPr="004930DA" w:rsidRDefault="0030026F" w:rsidP="004930DA">
      <w:pPr>
        <w:pStyle w:val="Paragraphedeliste"/>
        <w:numPr>
          <w:ilvl w:val="0"/>
          <w:numId w:val="25"/>
        </w:numPr>
        <w:spacing w:line="276" w:lineRule="auto"/>
        <w:jc w:val="both"/>
        <w:rPr>
          <w:rFonts w:ascii="Tahoma" w:eastAsia="Calibri" w:hAnsi="Tahoma" w:cs="Tahoma"/>
          <w:bCs/>
        </w:rPr>
      </w:pPr>
      <w:r w:rsidRPr="004930DA">
        <w:rPr>
          <w:rFonts w:ascii="Tahoma" w:eastAsia="Calibri" w:hAnsi="Tahoma" w:cs="Tahoma"/>
          <w:bCs/>
        </w:rPr>
        <w:t>Adapter les horaires pour mieux répondre aux besoins opérationnels tout en respectant la qualité de vie au travail.</w:t>
      </w:r>
    </w:p>
    <w:p w14:paraId="4A924A64" w14:textId="77777777" w:rsidR="0053772A" w:rsidRPr="004930DA" w:rsidRDefault="0053772A" w:rsidP="00D26B51">
      <w:pPr>
        <w:spacing w:line="276" w:lineRule="auto"/>
        <w:jc w:val="both"/>
        <w:rPr>
          <w:rFonts w:ascii="Tahoma" w:eastAsia="Calibri" w:hAnsi="Tahoma" w:cs="Tahoma"/>
          <w:b/>
        </w:rPr>
      </w:pPr>
    </w:p>
    <w:p w14:paraId="13D044A3" w14:textId="02375F9D" w:rsidR="00AE49E1" w:rsidRPr="004930DA" w:rsidRDefault="00AE49E1" w:rsidP="00AE49E1">
      <w:pPr>
        <w:pStyle w:val="Paragraphedeliste"/>
        <w:numPr>
          <w:ilvl w:val="0"/>
          <w:numId w:val="14"/>
        </w:numPr>
        <w:spacing w:line="276" w:lineRule="auto"/>
        <w:jc w:val="both"/>
        <w:rPr>
          <w:rFonts w:ascii="Tahoma" w:eastAsia="Calibri" w:hAnsi="Tahoma" w:cs="Tahoma"/>
          <w:b/>
          <w:u w:val="single"/>
        </w:rPr>
      </w:pPr>
      <w:r w:rsidRPr="004930DA">
        <w:rPr>
          <w:rFonts w:ascii="Tahoma" w:eastAsia="Calibri" w:hAnsi="Tahoma" w:cs="Tahoma"/>
          <w:b/>
          <w:u w:val="single"/>
        </w:rPr>
        <w:t xml:space="preserve">Accord </w:t>
      </w:r>
      <w:r w:rsidR="00A8787A" w:rsidRPr="004930DA">
        <w:rPr>
          <w:rFonts w:ascii="Tahoma" w:eastAsia="Calibri" w:hAnsi="Tahoma" w:cs="Tahoma"/>
          <w:b/>
          <w:u w:val="single"/>
        </w:rPr>
        <w:t>sur l</w:t>
      </w:r>
      <w:r w:rsidR="0030026F" w:rsidRPr="004930DA">
        <w:rPr>
          <w:rFonts w:ascii="Tahoma" w:eastAsia="Calibri" w:hAnsi="Tahoma" w:cs="Tahoma"/>
          <w:b/>
          <w:u w:val="single"/>
        </w:rPr>
        <w:t>’organisation du</w:t>
      </w:r>
      <w:r w:rsidR="00A8787A" w:rsidRPr="004930DA">
        <w:rPr>
          <w:rFonts w:ascii="Tahoma" w:eastAsia="Calibri" w:hAnsi="Tahoma" w:cs="Tahoma"/>
          <w:b/>
          <w:u w:val="single"/>
        </w:rPr>
        <w:t xml:space="preserve"> travail de nuit</w:t>
      </w:r>
    </w:p>
    <w:p w14:paraId="36CF4FF3" w14:textId="7215AFC8" w:rsidR="0030026F" w:rsidRPr="004930DA" w:rsidRDefault="00A919C7" w:rsidP="004930DA">
      <w:pPr>
        <w:pStyle w:val="Paragraphedeliste"/>
        <w:numPr>
          <w:ilvl w:val="0"/>
          <w:numId w:val="25"/>
        </w:numPr>
        <w:spacing w:line="276" w:lineRule="auto"/>
        <w:jc w:val="both"/>
        <w:rPr>
          <w:rFonts w:ascii="Tahoma" w:eastAsia="Calibri" w:hAnsi="Tahoma" w:cs="Tahoma"/>
          <w:bCs/>
        </w:rPr>
      </w:pPr>
      <w:r w:rsidRPr="004930DA">
        <w:rPr>
          <w:rFonts w:ascii="Tahoma" w:eastAsia="Calibri" w:hAnsi="Tahoma" w:cs="Tahoma"/>
          <w:bCs/>
        </w:rPr>
        <w:t>Définir les conditions et compensations liées au travail nocturne.</w:t>
      </w:r>
    </w:p>
    <w:p w14:paraId="798AED31" w14:textId="77777777" w:rsidR="00A919C7" w:rsidRPr="004930DA" w:rsidRDefault="00A919C7" w:rsidP="0030026F">
      <w:pPr>
        <w:pStyle w:val="Paragraphedeliste"/>
        <w:spacing w:line="276" w:lineRule="auto"/>
        <w:jc w:val="both"/>
        <w:rPr>
          <w:rFonts w:ascii="Tahoma" w:eastAsia="Calibri" w:hAnsi="Tahoma" w:cs="Tahoma"/>
          <w:b/>
          <w:u w:val="single"/>
        </w:rPr>
      </w:pPr>
    </w:p>
    <w:p w14:paraId="476E920B" w14:textId="6912ADB7" w:rsidR="00A919C7" w:rsidRPr="004930DA" w:rsidRDefault="00A919C7" w:rsidP="00A919C7">
      <w:pPr>
        <w:pStyle w:val="Paragraphedeliste"/>
        <w:numPr>
          <w:ilvl w:val="0"/>
          <w:numId w:val="14"/>
        </w:numPr>
        <w:spacing w:line="276" w:lineRule="auto"/>
        <w:jc w:val="both"/>
        <w:rPr>
          <w:rFonts w:ascii="Tahoma" w:eastAsia="Calibri" w:hAnsi="Tahoma" w:cs="Tahoma"/>
          <w:b/>
          <w:u w:val="single"/>
        </w:rPr>
      </w:pPr>
      <w:r w:rsidRPr="004930DA">
        <w:rPr>
          <w:rFonts w:ascii="Tahoma" w:eastAsia="Calibri" w:hAnsi="Tahoma" w:cs="Tahoma"/>
          <w:b/>
          <w:u w:val="single"/>
        </w:rPr>
        <w:t>Révision du règlement intérieur</w:t>
      </w:r>
    </w:p>
    <w:p w14:paraId="31AF4245" w14:textId="3A138C31" w:rsidR="004930DA" w:rsidRDefault="004930DA" w:rsidP="3B7F310C">
      <w:pPr>
        <w:pStyle w:val="Paragraphedeliste"/>
        <w:numPr>
          <w:ilvl w:val="0"/>
          <w:numId w:val="25"/>
        </w:numPr>
        <w:spacing w:line="276" w:lineRule="auto"/>
        <w:jc w:val="both"/>
        <w:rPr>
          <w:rFonts w:ascii="Tahoma" w:eastAsia="Calibri" w:hAnsi="Tahoma" w:cs="Tahoma"/>
        </w:rPr>
      </w:pPr>
      <w:r w:rsidRPr="3B7F310C">
        <w:rPr>
          <w:rFonts w:ascii="Tahoma" w:eastAsia="Calibri" w:hAnsi="Tahoma" w:cs="Tahoma"/>
        </w:rPr>
        <w:t>Mettre à jour le règlement intérieur global pour l’aligner sur les évolutions légales et</w:t>
      </w:r>
      <w:r w:rsidR="0DAD4623" w:rsidRPr="3B7F310C">
        <w:rPr>
          <w:rFonts w:ascii="Tahoma" w:eastAsia="Calibri" w:hAnsi="Tahoma" w:cs="Tahoma"/>
        </w:rPr>
        <w:t xml:space="preserve"> </w:t>
      </w:r>
      <w:r w:rsidRPr="3B7F310C">
        <w:rPr>
          <w:rFonts w:ascii="Tahoma" w:eastAsia="Calibri" w:hAnsi="Tahoma" w:cs="Tahoma"/>
        </w:rPr>
        <w:t>organisationnelles, et y inclure le Manuel de Conduite des Affaires Goodyear.</w:t>
      </w:r>
    </w:p>
    <w:p w14:paraId="3E392AAF" w14:textId="77777777" w:rsidR="004930DA" w:rsidRDefault="004930DA" w:rsidP="004930DA">
      <w:pPr>
        <w:spacing w:line="276" w:lineRule="auto"/>
        <w:jc w:val="both"/>
        <w:rPr>
          <w:rFonts w:ascii="Tahoma" w:eastAsia="Calibri" w:hAnsi="Tahoma" w:cs="Tahoma"/>
          <w:bCs/>
        </w:rPr>
      </w:pPr>
    </w:p>
    <w:p w14:paraId="7B5BDD18" w14:textId="77777777" w:rsidR="004930DA" w:rsidRPr="004930DA" w:rsidRDefault="004930DA" w:rsidP="004930DA">
      <w:pPr>
        <w:spacing w:line="276" w:lineRule="auto"/>
        <w:jc w:val="both"/>
        <w:rPr>
          <w:rFonts w:ascii="Tahoma" w:eastAsia="Calibri" w:hAnsi="Tahoma" w:cs="Tahoma"/>
          <w:bCs/>
        </w:rPr>
      </w:pPr>
    </w:p>
    <w:p w14:paraId="735ABC77" w14:textId="7D570735" w:rsidR="00AE49E1" w:rsidRDefault="00AE49E1" w:rsidP="00AE49E1">
      <w:pPr>
        <w:spacing w:line="276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lastRenderedPageBreak/>
        <w:t xml:space="preserve"> </w:t>
      </w:r>
    </w:p>
    <w:p w14:paraId="56350D8D" w14:textId="77777777" w:rsidR="00D26B51" w:rsidRDefault="00D26B51" w:rsidP="00D26B51">
      <w:pPr>
        <w:jc w:val="both"/>
        <w:rPr>
          <w:rFonts w:ascii="Tahoma" w:eastAsia="Calibri" w:hAnsi="Tahoma" w:cs="Tahoma"/>
        </w:rPr>
      </w:pPr>
    </w:p>
    <w:p w14:paraId="0E77BC41" w14:textId="77777777" w:rsidR="0076087E" w:rsidRPr="009B7794" w:rsidRDefault="0076087E" w:rsidP="007E4B68">
      <w:pPr>
        <w:jc w:val="both"/>
        <w:rPr>
          <w:rFonts w:ascii="Tahoma" w:eastAsia="Calibri" w:hAnsi="Tahoma" w:cs="Tahoma"/>
        </w:rPr>
      </w:pPr>
    </w:p>
    <w:p w14:paraId="22DA86CC" w14:textId="4AA64F2B" w:rsidR="007E4B68" w:rsidRPr="009B7794" w:rsidRDefault="007E4B68" w:rsidP="004053D7">
      <w:pPr>
        <w:pStyle w:val="Paragraphedeliste"/>
        <w:numPr>
          <w:ilvl w:val="0"/>
          <w:numId w:val="4"/>
        </w:numPr>
        <w:rPr>
          <w:rFonts w:ascii="Tahoma" w:hAnsi="Tahoma" w:cs="Tahoma"/>
        </w:rPr>
      </w:pPr>
      <w:r w:rsidRPr="009B7794">
        <w:rPr>
          <w:rFonts w:ascii="Tahoma" w:hAnsi="Tahoma" w:cs="Tahoma"/>
          <w:b/>
          <w:spacing w:val="-10"/>
          <w:kern w:val="28"/>
          <w:sz w:val="24"/>
          <w:szCs w:val="28"/>
        </w:rPr>
        <w:t xml:space="preserve">Caractéristiques de l’accord </w:t>
      </w:r>
    </w:p>
    <w:p w14:paraId="7497E4FA" w14:textId="77777777" w:rsidR="0076087E" w:rsidRPr="00AA0547" w:rsidRDefault="0076087E" w:rsidP="007E4B68">
      <w:pPr>
        <w:jc w:val="both"/>
        <w:rPr>
          <w:rFonts w:ascii="Tahoma" w:eastAsia="Calibri" w:hAnsi="Tahoma" w:cs="Tahoma"/>
        </w:rPr>
      </w:pPr>
      <w:bookmarkStart w:id="1" w:name="_Toc30502152"/>
      <w:bookmarkEnd w:id="0"/>
    </w:p>
    <w:p w14:paraId="7F88E73B" w14:textId="77777777" w:rsidR="0069014E" w:rsidRPr="009B7794" w:rsidRDefault="0069014E" w:rsidP="007E4B68">
      <w:pPr>
        <w:jc w:val="both"/>
        <w:rPr>
          <w:rFonts w:ascii="Tahoma" w:hAnsi="Tahoma" w:cs="Tahoma"/>
          <w:b/>
        </w:rPr>
      </w:pPr>
    </w:p>
    <w:p w14:paraId="6F37BB12" w14:textId="7723EEC2" w:rsidR="007E4B68" w:rsidRPr="009B7794" w:rsidRDefault="007E4B68" w:rsidP="004053D7">
      <w:pPr>
        <w:pStyle w:val="Paragraphedeliste"/>
        <w:numPr>
          <w:ilvl w:val="1"/>
          <w:numId w:val="21"/>
        </w:numPr>
        <w:jc w:val="both"/>
        <w:rPr>
          <w:rFonts w:ascii="Tahoma" w:hAnsi="Tahoma" w:cs="Tahoma"/>
          <w:b/>
        </w:rPr>
      </w:pPr>
      <w:r w:rsidRPr="009B7794">
        <w:rPr>
          <w:rFonts w:ascii="Tahoma" w:hAnsi="Tahoma" w:cs="Tahoma"/>
          <w:b/>
        </w:rPr>
        <w:t>Durée et entrée en vigueur :</w:t>
      </w:r>
      <w:bookmarkEnd w:id="1"/>
      <w:r w:rsidRPr="009B7794">
        <w:rPr>
          <w:rFonts w:ascii="Tahoma" w:hAnsi="Tahoma" w:cs="Tahoma"/>
          <w:b/>
        </w:rPr>
        <w:t xml:space="preserve"> </w:t>
      </w:r>
    </w:p>
    <w:p w14:paraId="48109ED2" w14:textId="77777777" w:rsidR="007E4B68" w:rsidRPr="009B7794" w:rsidRDefault="007E4B68" w:rsidP="007E4B68">
      <w:pPr>
        <w:jc w:val="both"/>
        <w:rPr>
          <w:rFonts w:ascii="Tahoma" w:hAnsi="Tahoma" w:cs="Tahoma"/>
        </w:rPr>
      </w:pPr>
    </w:p>
    <w:p w14:paraId="40A9ACBD" w14:textId="04D65787" w:rsidR="007E4B68" w:rsidRPr="009B7794" w:rsidRDefault="007E4B68" w:rsidP="007E4B68">
      <w:pPr>
        <w:jc w:val="both"/>
        <w:rPr>
          <w:rFonts w:ascii="Tahoma" w:hAnsi="Tahoma" w:cs="Tahoma"/>
        </w:rPr>
      </w:pPr>
      <w:r w:rsidRPr="009B7794">
        <w:rPr>
          <w:rFonts w:ascii="Tahoma" w:hAnsi="Tahoma" w:cs="Tahoma"/>
        </w:rPr>
        <w:t xml:space="preserve">Le présent accord est conclu à durée déterminée, pour </w:t>
      </w:r>
      <w:r w:rsidR="00EF6D7D" w:rsidRPr="009B7794">
        <w:rPr>
          <w:rFonts w:ascii="Tahoma" w:hAnsi="Tahoma" w:cs="Tahoma"/>
        </w:rPr>
        <w:t>l’année 202</w:t>
      </w:r>
      <w:r w:rsidR="00FF785B">
        <w:rPr>
          <w:rFonts w:ascii="Tahoma" w:hAnsi="Tahoma" w:cs="Tahoma"/>
        </w:rPr>
        <w:t>6</w:t>
      </w:r>
      <w:r w:rsidR="00EF6D7D" w:rsidRPr="009B7794">
        <w:rPr>
          <w:rFonts w:ascii="Tahoma" w:hAnsi="Tahoma" w:cs="Tahoma"/>
        </w:rPr>
        <w:t xml:space="preserve"> </w:t>
      </w:r>
      <w:r w:rsidRPr="009B7794">
        <w:rPr>
          <w:rFonts w:ascii="Tahoma" w:hAnsi="Tahoma" w:cs="Tahoma"/>
        </w:rPr>
        <w:t xml:space="preserve">et entre en vigueur à compter de la réalisation des formalités de dépôt. </w:t>
      </w:r>
    </w:p>
    <w:p w14:paraId="6869EDC6" w14:textId="77777777" w:rsidR="007E4B68" w:rsidRPr="009B7794" w:rsidRDefault="007E4B68" w:rsidP="007E4B68">
      <w:pPr>
        <w:jc w:val="both"/>
        <w:rPr>
          <w:rFonts w:ascii="Tahoma" w:hAnsi="Tahoma" w:cs="Tahoma"/>
        </w:rPr>
      </w:pPr>
    </w:p>
    <w:p w14:paraId="06FC5F84" w14:textId="51ADD0D8" w:rsidR="007E4B68" w:rsidRPr="009B7794" w:rsidRDefault="007E4B68" w:rsidP="004053D7">
      <w:pPr>
        <w:pStyle w:val="Paragraphedeliste"/>
        <w:numPr>
          <w:ilvl w:val="1"/>
          <w:numId w:val="21"/>
        </w:numPr>
        <w:jc w:val="both"/>
        <w:rPr>
          <w:rFonts w:ascii="Tahoma" w:hAnsi="Tahoma" w:cs="Tahoma"/>
          <w:b/>
        </w:rPr>
      </w:pPr>
      <w:bookmarkStart w:id="2" w:name="_Toc30502156"/>
      <w:r w:rsidRPr="009B7794">
        <w:rPr>
          <w:rFonts w:ascii="Tahoma" w:hAnsi="Tahoma" w:cs="Tahoma"/>
          <w:b/>
        </w:rPr>
        <w:t>Conditions de validité :</w:t>
      </w:r>
      <w:bookmarkEnd w:id="2"/>
      <w:r w:rsidRPr="009B7794">
        <w:rPr>
          <w:rFonts w:ascii="Tahoma" w:hAnsi="Tahoma" w:cs="Tahoma"/>
          <w:b/>
        </w:rPr>
        <w:t xml:space="preserve"> </w:t>
      </w:r>
    </w:p>
    <w:p w14:paraId="1AE909BF" w14:textId="77777777" w:rsidR="007E4B68" w:rsidRPr="009B7794" w:rsidRDefault="007E4B68" w:rsidP="007E4B68">
      <w:pPr>
        <w:jc w:val="both"/>
        <w:rPr>
          <w:rFonts w:ascii="Tahoma" w:hAnsi="Tahoma" w:cs="Tahoma"/>
        </w:rPr>
      </w:pPr>
    </w:p>
    <w:p w14:paraId="7927A01A" w14:textId="7655BEF2" w:rsidR="007E4B68" w:rsidRDefault="007E4B68" w:rsidP="007E4B68">
      <w:pPr>
        <w:jc w:val="both"/>
        <w:rPr>
          <w:rFonts w:ascii="Tahoma" w:hAnsi="Tahoma" w:cs="Tahoma"/>
        </w:rPr>
      </w:pPr>
      <w:r w:rsidRPr="009B7794">
        <w:rPr>
          <w:rFonts w:ascii="Tahoma" w:hAnsi="Tahoma" w:cs="Tahoma"/>
        </w:rPr>
        <w:t xml:space="preserve">Il est rappelé que le présent accord doit être signé par </w:t>
      </w:r>
      <w:r w:rsidR="001A23D0">
        <w:rPr>
          <w:rFonts w:ascii="Tahoma" w:hAnsi="Tahoma" w:cs="Tahoma"/>
        </w:rPr>
        <w:t>l’</w:t>
      </w:r>
      <w:r w:rsidR="003D4F08">
        <w:rPr>
          <w:rFonts w:ascii="Tahoma" w:hAnsi="Tahoma" w:cs="Tahoma"/>
        </w:rPr>
        <w:t>O</w:t>
      </w:r>
      <w:r w:rsidRPr="009B7794">
        <w:rPr>
          <w:rFonts w:ascii="Tahoma" w:hAnsi="Tahoma" w:cs="Tahoma"/>
        </w:rPr>
        <w:t>rganisation syndicale</w:t>
      </w:r>
      <w:r w:rsidR="003D4F08">
        <w:rPr>
          <w:rFonts w:ascii="Tahoma" w:hAnsi="Tahoma" w:cs="Tahoma"/>
        </w:rPr>
        <w:t xml:space="preserve"> C.F.D.T, seule organisation représentée sur le site de Mireval.</w:t>
      </w:r>
      <w:r w:rsidRPr="009B7794">
        <w:rPr>
          <w:rFonts w:ascii="Tahoma" w:hAnsi="Tahoma" w:cs="Tahoma"/>
        </w:rPr>
        <w:t xml:space="preserve"> </w:t>
      </w:r>
    </w:p>
    <w:p w14:paraId="4EEBFF91" w14:textId="77777777" w:rsidR="00620C82" w:rsidRDefault="00620C82" w:rsidP="007E4B68">
      <w:pPr>
        <w:jc w:val="both"/>
        <w:rPr>
          <w:rFonts w:ascii="Tahoma" w:hAnsi="Tahoma" w:cs="Tahoma"/>
        </w:rPr>
      </w:pPr>
    </w:p>
    <w:p w14:paraId="0D2DC982" w14:textId="77777777" w:rsidR="00620C82" w:rsidRDefault="00620C82" w:rsidP="007E4B68">
      <w:pPr>
        <w:jc w:val="both"/>
        <w:rPr>
          <w:rFonts w:ascii="Tahoma" w:hAnsi="Tahoma" w:cs="Tahoma"/>
        </w:rPr>
      </w:pPr>
    </w:p>
    <w:p w14:paraId="32668949" w14:textId="77777777" w:rsidR="009B5215" w:rsidRPr="009B7794" w:rsidRDefault="009B5215" w:rsidP="007E4B68">
      <w:pPr>
        <w:jc w:val="both"/>
        <w:rPr>
          <w:rFonts w:ascii="Tahoma" w:hAnsi="Tahoma" w:cs="Tahoma"/>
        </w:rPr>
      </w:pPr>
    </w:p>
    <w:p w14:paraId="03763E87" w14:textId="0FD607C2" w:rsidR="0066561D" w:rsidRPr="00FF30E7" w:rsidRDefault="007E4B68" w:rsidP="004053D7">
      <w:pPr>
        <w:pStyle w:val="Paragraphedeliste"/>
        <w:numPr>
          <w:ilvl w:val="1"/>
          <w:numId w:val="21"/>
        </w:numPr>
        <w:jc w:val="both"/>
        <w:rPr>
          <w:rFonts w:ascii="Tahoma" w:hAnsi="Tahoma" w:cs="Tahoma"/>
          <w:b/>
        </w:rPr>
      </w:pPr>
      <w:bookmarkStart w:id="3" w:name="_Toc30502157"/>
      <w:r w:rsidRPr="00FF30E7">
        <w:rPr>
          <w:rFonts w:ascii="Tahoma" w:hAnsi="Tahoma" w:cs="Tahoma"/>
          <w:b/>
        </w:rPr>
        <w:t>Dépôt et publicité</w:t>
      </w:r>
      <w:r w:rsidR="0066561D" w:rsidRPr="00FF30E7">
        <w:rPr>
          <w:rFonts w:ascii="Tahoma" w:hAnsi="Tahoma" w:cs="Tahoma"/>
          <w:b/>
        </w:rPr>
        <w:t> :</w:t>
      </w:r>
      <w:bookmarkEnd w:id="3"/>
    </w:p>
    <w:p w14:paraId="68A9C012" w14:textId="77777777" w:rsidR="0066561D" w:rsidRPr="009B7794" w:rsidRDefault="0066561D">
      <w:pPr>
        <w:jc w:val="both"/>
        <w:rPr>
          <w:rFonts w:ascii="Tahoma" w:hAnsi="Tahoma" w:cs="Tahoma"/>
          <w:b/>
        </w:rPr>
      </w:pPr>
    </w:p>
    <w:p w14:paraId="72FDCE19" w14:textId="7BD8FB5D" w:rsidR="007E4B68" w:rsidRPr="007E4B68" w:rsidRDefault="007E4B68" w:rsidP="007E4B68">
      <w:pPr>
        <w:jc w:val="both"/>
        <w:rPr>
          <w:rFonts w:ascii="Tahoma" w:hAnsi="Tahoma" w:cs="Tahoma"/>
        </w:rPr>
      </w:pPr>
      <w:r w:rsidRPr="009B7794">
        <w:rPr>
          <w:rFonts w:ascii="Tahoma" w:hAnsi="Tahoma" w:cs="Tahoma"/>
        </w:rPr>
        <w:t xml:space="preserve">Un exemplaire de cet accord, signé par les parties, sera remis à </w:t>
      </w:r>
      <w:r w:rsidR="00A32571">
        <w:rPr>
          <w:rFonts w:ascii="Tahoma" w:hAnsi="Tahoma" w:cs="Tahoma"/>
        </w:rPr>
        <w:t>l’</w:t>
      </w:r>
      <w:r w:rsidRPr="009B7794">
        <w:rPr>
          <w:rFonts w:ascii="Tahoma" w:hAnsi="Tahoma" w:cs="Tahoma"/>
        </w:rPr>
        <w:t xml:space="preserve">organisation syndicale </w:t>
      </w:r>
      <w:r w:rsidR="00A32571">
        <w:rPr>
          <w:rFonts w:ascii="Tahoma" w:hAnsi="Tahoma" w:cs="Tahoma"/>
        </w:rPr>
        <w:t>C.F.D.T.</w:t>
      </w:r>
      <w:r w:rsidRPr="009B7794">
        <w:rPr>
          <w:rFonts w:ascii="Tahoma" w:hAnsi="Tahoma" w:cs="Tahoma"/>
        </w:rPr>
        <w:t xml:space="preserve"> et vaudra notification au sens de l’article L.2231-5 du Code</w:t>
      </w:r>
      <w:r w:rsidRPr="007E4B68">
        <w:rPr>
          <w:rFonts w:ascii="Tahoma" w:hAnsi="Tahoma" w:cs="Tahoma"/>
        </w:rPr>
        <w:t xml:space="preserve"> du travail. </w:t>
      </w:r>
    </w:p>
    <w:p w14:paraId="0DD87F7C" w14:textId="77777777" w:rsidR="007E4B68" w:rsidRPr="007E4B68" w:rsidRDefault="007E4B68" w:rsidP="007E4B68">
      <w:pPr>
        <w:jc w:val="both"/>
        <w:rPr>
          <w:rFonts w:ascii="Tahoma" w:hAnsi="Tahoma" w:cs="Tahoma"/>
        </w:rPr>
      </w:pPr>
    </w:p>
    <w:p w14:paraId="0F854A03" w14:textId="28052603" w:rsidR="007E4B68" w:rsidRPr="007E4B68" w:rsidRDefault="007E4B68" w:rsidP="007E4B68">
      <w:pPr>
        <w:jc w:val="both"/>
        <w:rPr>
          <w:rFonts w:ascii="Tahoma" w:hAnsi="Tahoma" w:cs="Tahoma"/>
        </w:rPr>
      </w:pPr>
      <w:r w:rsidRPr="007E4B68">
        <w:rPr>
          <w:rFonts w:ascii="Tahoma" w:hAnsi="Tahoma" w:cs="Tahoma"/>
        </w:rPr>
        <w:t xml:space="preserve">Les formalités de publicité et de dépôt du présent accord collectif seront réalisées par </w:t>
      </w:r>
      <w:r w:rsidR="00A32571" w:rsidRPr="00A32571">
        <w:rPr>
          <w:rFonts w:ascii="Tahoma" w:eastAsia="Calibri" w:hAnsi="Tahoma" w:cs="Tahoma"/>
        </w:rPr>
        <w:t>le G.I.E. Goodyear Mireval</w:t>
      </w:r>
      <w:r w:rsidR="009375BB">
        <w:rPr>
          <w:rFonts w:ascii="Tahoma" w:hAnsi="Tahoma" w:cs="Tahoma"/>
        </w:rPr>
        <w:t xml:space="preserve"> auprès du</w:t>
      </w:r>
      <w:r w:rsidRPr="007E4B68">
        <w:rPr>
          <w:rFonts w:ascii="Tahoma" w:hAnsi="Tahoma" w:cs="Tahoma"/>
        </w:rPr>
        <w:t xml:space="preserve"> greffe du Conseil de prud’hommes </w:t>
      </w:r>
      <w:r w:rsidRPr="008A2248">
        <w:rPr>
          <w:rFonts w:ascii="Tahoma" w:hAnsi="Tahoma" w:cs="Tahoma"/>
        </w:rPr>
        <w:t xml:space="preserve">de </w:t>
      </w:r>
      <w:r w:rsidR="008A2248" w:rsidRPr="008A2248">
        <w:rPr>
          <w:rFonts w:ascii="Tahoma" w:hAnsi="Tahoma" w:cs="Tahoma"/>
        </w:rPr>
        <w:t>Sète</w:t>
      </w:r>
      <w:r w:rsidR="009375BB">
        <w:rPr>
          <w:rFonts w:ascii="Tahoma" w:hAnsi="Tahoma" w:cs="Tahoma"/>
        </w:rPr>
        <w:t xml:space="preserve"> et auprès </w:t>
      </w:r>
      <w:r w:rsidRPr="007E4B68">
        <w:rPr>
          <w:rFonts w:ascii="Tahoma" w:hAnsi="Tahoma" w:cs="Tahoma"/>
        </w:rPr>
        <w:t>de la D</w:t>
      </w:r>
      <w:r w:rsidR="00AA0547">
        <w:rPr>
          <w:rFonts w:ascii="Tahoma" w:hAnsi="Tahoma" w:cs="Tahoma"/>
        </w:rPr>
        <w:t>REETS</w:t>
      </w:r>
      <w:r w:rsidRPr="007E4B68">
        <w:rPr>
          <w:rFonts w:ascii="Tahoma" w:hAnsi="Tahoma" w:cs="Tahoma"/>
        </w:rPr>
        <w:t xml:space="preserve"> </w:t>
      </w:r>
      <w:r w:rsidR="002A6463">
        <w:rPr>
          <w:rFonts w:ascii="Tahoma" w:hAnsi="Tahoma" w:cs="Tahoma"/>
        </w:rPr>
        <w:t>Occitanie</w:t>
      </w:r>
      <w:r w:rsidRPr="007E4B68">
        <w:rPr>
          <w:rFonts w:ascii="Tahoma" w:hAnsi="Tahoma" w:cs="Tahoma"/>
        </w:rPr>
        <w:t xml:space="preserve">. </w:t>
      </w:r>
    </w:p>
    <w:p w14:paraId="07750306" w14:textId="77777777" w:rsidR="007E4B68" w:rsidRPr="007E4B68" w:rsidRDefault="007E4B68" w:rsidP="007E4B68">
      <w:pPr>
        <w:jc w:val="both"/>
        <w:rPr>
          <w:rFonts w:ascii="Tahoma" w:hAnsi="Tahoma" w:cs="Tahoma"/>
        </w:rPr>
      </w:pPr>
    </w:p>
    <w:p w14:paraId="5E1CD7CE" w14:textId="77777777" w:rsidR="003B2918" w:rsidRDefault="003B2918" w:rsidP="000E57C0">
      <w:pPr>
        <w:jc w:val="both"/>
        <w:rPr>
          <w:rFonts w:ascii="Tahoma" w:hAnsi="Tahoma" w:cs="Tahoma"/>
        </w:rPr>
      </w:pPr>
    </w:p>
    <w:p w14:paraId="138FD2C7" w14:textId="42E55997" w:rsidR="003B2918" w:rsidRDefault="003B2918" w:rsidP="000E57C0">
      <w:pPr>
        <w:jc w:val="both"/>
        <w:rPr>
          <w:rFonts w:ascii="Tahoma" w:hAnsi="Tahoma" w:cs="Tahoma"/>
        </w:rPr>
      </w:pPr>
    </w:p>
    <w:p w14:paraId="73AADBAF" w14:textId="77777777" w:rsidR="009B5215" w:rsidRPr="00015E44" w:rsidRDefault="009B5215" w:rsidP="000E57C0">
      <w:pPr>
        <w:jc w:val="both"/>
        <w:rPr>
          <w:rFonts w:ascii="Tahoma" w:hAnsi="Tahoma" w:cs="Tahoma"/>
        </w:rPr>
      </w:pPr>
    </w:p>
    <w:p w14:paraId="0F95E713" w14:textId="3D1BAE64" w:rsidR="000E57C0" w:rsidRPr="00015E44" w:rsidRDefault="000E57C0" w:rsidP="000E57C0">
      <w:pPr>
        <w:jc w:val="right"/>
        <w:rPr>
          <w:rFonts w:ascii="Tahoma" w:hAnsi="Tahoma" w:cs="Tahoma"/>
          <w:color w:val="000000"/>
        </w:rPr>
      </w:pPr>
      <w:r w:rsidRPr="00015E44">
        <w:rPr>
          <w:rFonts w:ascii="Tahoma" w:hAnsi="Tahoma" w:cs="Tahoma"/>
          <w:color w:val="000000"/>
        </w:rPr>
        <w:t xml:space="preserve">Fait à </w:t>
      </w:r>
      <w:r w:rsidR="00C84246">
        <w:rPr>
          <w:rFonts w:ascii="Tahoma" w:hAnsi="Tahoma" w:cs="Tahoma"/>
          <w:color w:val="000000"/>
        </w:rPr>
        <w:t>Mireval</w:t>
      </w:r>
      <w:r>
        <w:rPr>
          <w:rFonts w:ascii="Tahoma" w:hAnsi="Tahoma" w:cs="Tahoma"/>
          <w:color w:val="000000"/>
        </w:rPr>
        <w:t xml:space="preserve"> en </w:t>
      </w:r>
      <w:r w:rsidR="00C84246">
        <w:rPr>
          <w:rFonts w:ascii="Tahoma" w:hAnsi="Tahoma" w:cs="Tahoma"/>
          <w:color w:val="000000"/>
        </w:rPr>
        <w:t>4</w:t>
      </w:r>
      <w:r>
        <w:rPr>
          <w:rFonts w:ascii="Tahoma" w:hAnsi="Tahoma" w:cs="Tahoma"/>
          <w:color w:val="000000"/>
        </w:rPr>
        <w:t xml:space="preserve"> exemplaires</w:t>
      </w:r>
      <w:r w:rsidRPr="00015E44">
        <w:rPr>
          <w:rFonts w:ascii="Tahoma" w:hAnsi="Tahoma" w:cs="Tahoma"/>
          <w:color w:val="000000"/>
        </w:rPr>
        <w:t xml:space="preserve">, le </w:t>
      </w:r>
      <w:r w:rsidR="004930DA">
        <w:rPr>
          <w:rFonts w:ascii="Tahoma" w:hAnsi="Tahoma" w:cs="Tahoma"/>
          <w:color w:val="000000"/>
        </w:rPr>
        <w:t xml:space="preserve">28 novembre </w:t>
      </w:r>
      <w:r w:rsidR="00AA0547">
        <w:rPr>
          <w:rFonts w:ascii="Tahoma" w:hAnsi="Tahoma" w:cs="Tahoma"/>
          <w:color w:val="000000"/>
        </w:rPr>
        <w:t>202</w:t>
      </w:r>
      <w:r w:rsidR="00FF785B">
        <w:rPr>
          <w:rFonts w:ascii="Tahoma" w:hAnsi="Tahoma" w:cs="Tahoma"/>
          <w:color w:val="000000"/>
        </w:rPr>
        <w:t>5</w:t>
      </w:r>
    </w:p>
    <w:p w14:paraId="04CE8206" w14:textId="77777777" w:rsidR="000E57C0" w:rsidRPr="00015E44" w:rsidRDefault="000E57C0" w:rsidP="000E57C0">
      <w:pPr>
        <w:jc w:val="both"/>
        <w:rPr>
          <w:rFonts w:ascii="Tahoma" w:hAnsi="Tahoma" w:cs="Tahoma"/>
        </w:rPr>
      </w:pPr>
    </w:p>
    <w:p w14:paraId="015EC38D" w14:textId="7CBAB3A5" w:rsidR="009E2B93" w:rsidRDefault="009E2B93" w:rsidP="003B2918">
      <w:pPr>
        <w:jc w:val="both"/>
        <w:rPr>
          <w:b/>
          <w:bCs/>
          <w:iCs/>
          <w:szCs w:val="24"/>
        </w:rPr>
      </w:pPr>
    </w:p>
    <w:p w14:paraId="4EEC9011" w14:textId="645FC633" w:rsidR="009B5215" w:rsidRDefault="009B5215" w:rsidP="003B2918">
      <w:pPr>
        <w:jc w:val="both"/>
        <w:rPr>
          <w:b/>
          <w:bCs/>
          <w:iCs/>
          <w:szCs w:val="24"/>
        </w:rPr>
      </w:pPr>
    </w:p>
    <w:p w14:paraId="024B9A24" w14:textId="77777777" w:rsidR="004930DA" w:rsidRDefault="004930DA" w:rsidP="003B2918">
      <w:pPr>
        <w:jc w:val="both"/>
        <w:rPr>
          <w:b/>
          <w:bCs/>
          <w:iCs/>
          <w:szCs w:val="24"/>
        </w:rPr>
      </w:pPr>
    </w:p>
    <w:p w14:paraId="49436D31" w14:textId="77777777" w:rsidR="009B5215" w:rsidRDefault="009B5215" w:rsidP="003B2918">
      <w:pPr>
        <w:jc w:val="both"/>
        <w:rPr>
          <w:b/>
          <w:bCs/>
          <w:iCs/>
          <w:szCs w:val="24"/>
        </w:rPr>
      </w:pPr>
    </w:p>
    <w:p w14:paraId="6779433D" w14:textId="77777777" w:rsidR="006A4C92" w:rsidRDefault="006A4C92" w:rsidP="003B2918">
      <w:pPr>
        <w:jc w:val="both"/>
        <w:rPr>
          <w:b/>
          <w:bCs/>
          <w:iCs/>
          <w:szCs w:val="24"/>
        </w:rPr>
      </w:pPr>
    </w:p>
    <w:p w14:paraId="2B80A182" w14:textId="5CDCAC83" w:rsidR="003B2918" w:rsidRPr="0082196F" w:rsidRDefault="003B2918" w:rsidP="003B2918">
      <w:pPr>
        <w:jc w:val="both"/>
        <w:rPr>
          <w:b/>
          <w:bCs/>
          <w:iCs/>
          <w:szCs w:val="24"/>
        </w:rPr>
      </w:pPr>
      <w:r w:rsidRPr="0082196F">
        <w:rPr>
          <w:b/>
          <w:bCs/>
          <w:iCs/>
          <w:szCs w:val="24"/>
        </w:rPr>
        <w:t xml:space="preserve">Pour </w:t>
      </w:r>
      <w:r w:rsidR="00180148">
        <w:rPr>
          <w:b/>
          <w:bCs/>
          <w:iCs/>
          <w:szCs w:val="24"/>
        </w:rPr>
        <w:t xml:space="preserve">le G.I.E. </w:t>
      </w:r>
      <w:r w:rsidRPr="0082196F">
        <w:rPr>
          <w:b/>
          <w:bCs/>
          <w:iCs/>
          <w:szCs w:val="24"/>
        </w:rPr>
        <w:t xml:space="preserve">Goodyear </w:t>
      </w:r>
      <w:r w:rsidR="00180148">
        <w:rPr>
          <w:b/>
          <w:bCs/>
          <w:iCs/>
          <w:szCs w:val="24"/>
        </w:rPr>
        <w:t>Mireval</w:t>
      </w:r>
    </w:p>
    <w:p w14:paraId="00C0D54B" w14:textId="214F3C25" w:rsidR="003B2918" w:rsidRPr="0082196F" w:rsidRDefault="00180148" w:rsidP="003B2918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Monsieur </w:t>
      </w:r>
      <w:r w:rsidR="0053536D">
        <w:rPr>
          <w:rFonts w:ascii="Tahoma" w:hAnsi="Tahoma" w:cs="Tahoma"/>
          <w:sz w:val="22"/>
        </w:rPr>
        <w:t>[…]</w:t>
      </w:r>
      <w:r w:rsidR="003B2918" w:rsidRPr="0082196F">
        <w:rPr>
          <w:bCs/>
          <w:iCs/>
          <w:szCs w:val="24"/>
        </w:rPr>
        <w:t xml:space="preserve">, </w:t>
      </w:r>
      <w:r>
        <w:rPr>
          <w:bCs/>
          <w:iCs/>
          <w:szCs w:val="24"/>
        </w:rPr>
        <w:t>Administrateur</w:t>
      </w:r>
      <w:r w:rsidR="00EA519A">
        <w:rPr>
          <w:bCs/>
          <w:iCs/>
          <w:szCs w:val="24"/>
        </w:rPr>
        <w:t xml:space="preserve"> </w:t>
      </w:r>
    </w:p>
    <w:p w14:paraId="00C34DCB" w14:textId="77777777" w:rsidR="003B2918" w:rsidRPr="0082196F" w:rsidRDefault="003B2918" w:rsidP="003B2918">
      <w:pPr>
        <w:jc w:val="both"/>
        <w:rPr>
          <w:bCs/>
          <w:iCs/>
          <w:szCs w:val="24"/>
        </w:rPr>
      </w:pPr>
    </w:p>
    <w:p w14:paraId="64A2DA7F" w14:textId="65D2508A" w:rsidR="009B5215" w:rsidRDefault="009B5215" w:rsidP="003B2918">
      <w:pPr>
        <w:jc w:val="both"/>
        <w:rPr>
          <w:bCs/>
          <w:iCs/>
          <w:szCs w:val="24"/>
        </w:rPr>
      </w:pPr>
    </w:p>
    <w:p w14:paraId="510F5FAD" w14:textId="77777777" w:rsidR="00AA0547" w:rsidRDefault="00AA0547" w:rsidP="003B2918">
      <w:pPr>
        <w:jc w:val="both"/>
        <w:rPr>
          <w:bCs/>
          <w:iCs/>
          <w:szCs w:val="24"/>
        </w:rPr>
      </w:pPr>
    </w:p>
    <w:p w14:paraId="192ED29A" w14:textId="77777777" w:rsidR="00AA0547" w:rsidRDefault="00AA0547" w:rsidP="003B2918">
      <w:pPr>
        <w:jc w:val="both"/>
        <w:rPr>
          <w:bCs/>
          <w:iCs/>
          <w:szCs w:val="24"/>
        </w:rPr>
      </w:pPr>
    </w:p>
    <w:p w14:paraId="50E96D85" w14:textId="77777777" w:rsidR="004930DA" w:rsidRPr="0082196F" w:rsidRDefault="004930DA" w:rsidP="003B2918">
      <w:pPr>
        <w:jc w:val="both"/>
        <w:rPr>
          <w:bCs/>
          <w:iCs/>
          <w:szCs w:val="24"/>
        </w:rPr>
      </w:pPr>
    </w:p>
    <w:p w14:paraId="4A6612E9" w14:textId="77777777" w:rsidR="006A4C92" w:rsidRDefault="006A4C92" w:rsidP="003B2918">
      <w:pPr>
        <w:jc w:val="both"/>
        <w:rPr>
          <w:b/>
          <w:bCs/>
          <w:iCs/>
          <w:szCs w:val="24"/>
        </w:rPr>
      </w:pPr>
    </w:p>
    <w:p w14:paraId="011550C9" w14:textId="3C1345B5" w:rsidR="003B2918" w:rsidRPr="0082196F" w:rsidRDefault="003B2918" w:rsidP="003B2918">
      <w:pPr>
        <w:jc w:val="both"/>
        <w:rPr>
          <w:b/>
          <w:bCs/>
          <w:iCs/>
          <w:szCs w:val="24"/>
        </w:rPr>
      </w:pPr>
      <w:r w:rsidRPr="0082196F">
        <w:rPr>
          <w:b/>
          <w:bCs/>
          <w:iCs/>
          <w:szCs w:val="24"/>
        </w:rPr>
        <w:t>Pour la C.F.D.T.</w:t>
      </w:r>
    </w:p>
    <w:p w14:paraId="78FFB673" w14:textId="12BFD171" w:rsidR="009B5215" w:rsidRDefault="003B2918" w:rsidP="00160581">
      <w:pPr>
        <w:jc w:val="both"/>
        <w:rPr>
          <w:rFonts w:ascii="Tahoma" w:hAnsi="Tahoma" w:cs="Tahoma"/>
          <w:b/>
          <w:spacing w:val="-10"/>
          <w:kern w:val="28"/>
          <w:sz w:val="24"/>
          <w:szCs w:val="28"/>
          <w:u w:val="single"/>
        </w:rPr>
      </w:pPr>
      <w:r w:rsidRPr="0082196F">
        <w:rPr>
          <w:bCs/>
          <w:iCs/>
          <w:szCs w:val="24"/>
        </w:rPr>
        <w:t xml:space="preserve">Monsieur </w:t>
      </w:r>
      <w:r w:rsidR="0053536D">
        <w:rPr>
          <w:rFonts w:ascii="Tahoma" w:hAnsi="Tahoma" w:cs="Tahoma"/>
          <w:sz w:val="22"/>
        </w:rPr>
        <w:t>[…]</w:t>
      </w:r>
      <w:r w:rsidRPr="0082196F">
        <w:rPr>
          <w:bCs/>
          <w:iCs/>
          <w:szCs w:val="24"/>
        </w:rPr>
        <w:t xml:space="preserve">, Délégué Syndical </w:t>
      </w:r>
    </w:p>
    <w:p w14:paraId="7B5E8525" w14:textId="0B3E733A" w:rsidR="006A4C92" w:rsidRDefault="006A4C92" w:rsidP="003B2918">
      <w:pPr>
        <w:rPr>
          <w:rFonts w:ascii="Tahoma" w:hAnsi="Tahoma" w:cs="Tahoma"/>
          <w:b/>
          <w:spacing w:val="-10"/>
          <w:kern w:val="28"/>
          <w:sz w:val="24"/>
          <w:szCs w:val="28"/>
          <w:u w:val="single"/>
        </w:rPr>
      </w:pPr>
    </w:p>
    <w:p w14:paraId="75D73822" w14:textId="5C9155CE" w:rsidR="00961CD6" w:rsidRDefault="00961CD6" w:rsidP="003B2918">
      <w:pPr>
        <w:rPr>
          <w:rFonts w:ascii="Tahoma" w:hAnsi="Tahoma" w:cs="Tahoma"/>
          <w:b/>
          <w:spacing w:val="-10"/>
          <w:kern w:val="28"/>
          <w:sz w:val="24"/>
          <w:szCs w:val="28"/>
          <w:u w:val="single"/>
        </w:rPr>
      </w:pPr>
    </w:p>
    <w:p w14:paraId="7249042D" w14:textId="46BF1FF7" w:rsidR="00DC0275" w:rsidRPr="00CC7BD1" w:rsidRDefault="00DC0275" w:rsidP="00CC7BD1">
      <w:pPr>
        <w:pStyle w:val="Paragraphedeliste"/>
        <w:ind w:left="0"/>
        <w:jc w:val="both"/>
        <w:rPr>
          <w:rFonts w:ascii="Tahoma" w:eastAsia="Calibri" w:hAnsi="Tahoma" w:cs="Tahoma"/>
        </w:rPr>
      </w:pPr>
    </w:p>
    <w:sectPr w:rsidR="00DC0275" w:rsidRPr="00CC7BD1" w:rsidSect="001C3E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ECE0B" w14:textId="77777777" w:rsidR="00FC1839" w:rsidRDefault="00FC1839" w:rsidP="00851136">
      <w:r>
        <w:separator/>
      </w:r>
    </w:p>
  </w:endnote>
  <w:endnote w:type="continuationSeparator" w:id="0">
    <w:p w14:paraId="4C7D93AD" w14:textId="77777777" w:rsidR="00FC1839" w:rsidRDefault="00FC1839" w:rsidP="00851136">
      <w:r>
        <w:continuationSeparator/>
      </w:r>
    </w:p>
  </w:endnote>
  <w:endnote w:type="continuationNotice" w:id="1">
    <w:p w14:paraId="28D220DB" w14:textId="77777777" w:rsidR="00FC1839" w:rsidRDefault="00FC18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4ABB5" w14:textId="77777777" w:rsidR="00CE551F" w:rsidRDefault="00CE551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1778070"/>
      <w:docPartObj>
        <w:docPartGallery w:val="Page Numbers (Bottom of Page)"/>
        <w:docPartUnique/>
      </w:docPartObj>
    </w:sdtPr>
    <w:sdtEndPr/>
    <w:sdtContent>
      <w:p w14:paraId="0D2FB21F" w14:textId="77777777" w:rsidR="003F6545" w:rsidRDefault="003F654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14B">
          <w:rPr>
            <w:noProof/>
          </w:rPr>
          <w:t>1</w:t>
        </w:r>
        <w:r>
          <w:fldChar w:fldCharType="end"/>
        </w:r>
      </w:p>
    </w:sdtContent>
  </w:sdt>
  <w:p w14:paraId="79D111CC" w14:textId="77777777" w:rsidR="003F6545" w:rsidRDefault="003F654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FCB86" w14:textId="77777777" w:rsidR="00CE551F" w:rsidRDefault="00CE551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C82CE" w14:textId="77777777" w:rsidR="00FC1839" w:rsidRDefault="00FC1839" w:rsidP="00851136">
      <w:r>
        <w:separator/>
      </w:r>
    </w:p>
  </w:footnote>
  <w:footnote w:type="continuationSeparator" w:id="0">
    <w:p w14:paraId="34F726F8" w14:textId="77777777" w:rsidR="00FC1839" w:rsidRDefault="00FC1839" w:rsidP="00851136">
      <w:r>
        <w:continuationSeparator/>
      </w:r>
    </w:p>
  </w:footnote>
  <w:footnote w:type="continuationNotice" w:id="1">
    <w:p w14:paraId="4E2DE369" w14:textId="77777777" w:rsidR="00FC1839" w:rsidRDefault="00FC18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878E4" w14:textId="77777777" w:rsidR="00CE551F" w:rsidRDefault="00CE551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67ABB" w14:textId="4F99214B" w:rsidR="003F6545" w:rsidRDefault="00074419">
    <w:pPr>
      <w:pStyle w:val="En-tte"/>
    </w:pPr>
    <w:r w:rsidRPr="0018761A">
      <w:rPr>
        <w:i/>
        <w:noProof/>
      </w:rPr>
      <w:drawing>
        <wp:anchor distT="0" distB="0" distL="114300" distR="114300" simplePos="0" relativeHeight="251658240" behindDoc="1" locked="0" layoutInCell="1" allowOverlap="1" wp14:anchorId="5D2053BC" wp14:editId="3C394E41">
          <wp:simplePos x="0" y="0"/>
          <wp:positionH relativeFrom="margin">
            <wp:align>left</wp:align>
          </wp:positionH>
          <wp:positionV relativeFrom="paragraph">
            <wp:posOffset>-76835</wp:posOffset>
          </wp:positionV>
          <wp:extent cx="2520000" cy="522000"/>
          <wp:effectExtent l="0" t="0" r="0" b="0"/>
          <wp:wrapTight wrapText="bothSides">
            <wp:wrapPolygon edited="0">
              <wp:start x="0" y="0"/>
              <wp:lineTo x="0" y="20496"/>
              <wp:lineTo x="21393" y="20496"/>
              <wp:lineTo x="21393" y="0"/>
              <wp:lineTo x="0" y="0"/>
            </wp:wrapPolygon>
          </wp:wrapTight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GoodyearCorporate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0000" cy="52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DAAF6" w14:textId="77777777" w:rsidR="00CE551F" w:rsidRDefault="00CE551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C1699"/>
    <w:multiLevelType w:val="hybridMultilevel"/>
    <w:tmpl w:val="BF4685D4"/>
    <w:lvl w:ilvl="0" w:tplc="040C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415F33"/>
    <w:multiLevelType w:val="hybridMultilevel"/>
    <w:tmpl w:val="E6EC99F2"/>
    <w:lvl w:ilvl="0" w:tplc="55E00C6C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1728B"/>
    <w:multiLevelType w:val="hybridMultilevel"/>
    <w:tmpl w:val="75584A9E"/>
    <w:lvl w:ilvl="0" w:tplc="15E43F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067F70BE"/>
    <w:multiLevelType w:val="hybridMultilevel"/>
    <w:tmpl w:val="DE0AE344"/>
    <w:lvl w:ilvl="0" w:tplc="4D40F956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D2E74"/>
    <w:multiLevelType w:val="hybridMultilevel"/>
    <w:tmpl w:val="BE24F13E"/>
    <w:lvl w:ilvl="0" w:tplc="4BEC0E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F5702"/>
    <w:multiLevelType w:val="hybridMultilevel"/>
    <w:tmpl w:val="4C364A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E03A6"/>
    <w:multiLevelType w:val="multilevel"/>
    <w:tmpl w:val="C7243FFA"/>
    <w:lvl w:ilvl="0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7" w15:restartNumberingAfterBreak="0">
    <w:nsid w:val="2A7500B4"/>
    <w:multiLevelType w:val="hybridMultilevel"/>
    <w:tmpl w:val="12A81A1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B02F3D"/>
    <w:multiLevelType w:val="hybridMultilevel"/>
    <w:tmpl w:val="3EDE4918"/>
    <w:lvl w:ilvl="0" w:tplc="7E02730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6575A"/>
    <w:multiLevelType w:val="multilevel"/>
    <w:tmpl w:val="EA8A67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0" w15:restartNumberingAfterBreak="0">
    <w:nsid w:val="2F5E679B"/>
    <w:multiLevelType w:val="hybridMultilevel"/>
    <w:tmpl w:val="86341556"/>
    <w:lvl w:ilvl="0" w:tplc="B11E6D2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F5661"/>
    <w:multiLevelType w:val="multilevel"/>
    <w:tmpl w:val="EA8A67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2" w15:restartNumberingAfterBreak="0">
    <w:nsid w:val="3A7B3E65"/>
    <w:multiLevelType w:val="hybridMultilevel"/>
    <w:tmpl w:val="7956620A"/>
    <w:lvl w:ilvl="0" w:tplc="2842C4D4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8258F9"/>
    <w:multiLevelType w:val="hybridMultilevel"/>
    <w:tmpl w:val="170218F8"/>
    <w:lvl w:ilvl="0" w:tplc="00287D02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325AF6"/>
    <w:multiLevelType w:val="hybridMultilevel"/>
    <w:tmpl w:val="11C2A6C0"/>
    <w:lvl w:ilvl="0" w:tplc="766C8CB8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C12A87"/>
    <w:multiLevelType w:val="hybridMultilevel"/>
    <w:tmpl w:val="75584A9E"/>
    <w:lvl w:ilvl="0" w:tplc="15E43F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594B55EA"/>
    <w:multiLevelType w:val="hybridMultilevel"/>
    <w:tmpl w:val="7658A50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45E30"/>
    <w:multiLevelType w:val="hybridMultilevel"/>
    <w:tmpl w:val="52D63132"/>
    <w:lvl w:ilvl="0" w:tplc="A7F01A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F1415"/>
    <w:multiLevelType w:val="hybridMultilevel"/>
    <w:tmpl w:val="B65A486C"/>
    <w:lvl w:ilvl="0" w:tplc="A18637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 w:themeColor="text1" w:themeTint="A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733DD3"/>
    <w:multiLevelType w:val="hybridMultilevel"/>
    <w:tmpl w:val="D5780F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117896"/>
    <w:multiLevelType w:val="hybridMultilevel"/>
    <w:tmpl w:val="12A81A1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C25B1C"/>
    <w:multiLevelType w:val="hybridMultilevel"/>
    <w:tmpl w:val="12A81A1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EB108F"/>
    <w:multiLevelType w:val="hybridMultilevel"/>
    <w:tmpl w:val="AF84EEEC"/>
    <w:lvl w:ilvl="0" w:tplc="040C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E51C61"/>
    <w:multiLevelType w:val="hybridMultilevel"/>
    <w:tmpl w:val="DFE8627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D08A3"/>
    <w:multiLevelType w:val="hybridMultilevel"/>
    <w:tmpl w:val="1ADA8D90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87918008">
    <w:abstractNumId w:val="10"/>
  </w:num>
  <w:num w:numId="2" w16cid:durableId="812646428">
    <w:abstractNumId w:val="17"/>
  </w:num>
  <w:num w:numId="3" w16cid:durableId="19358950">
    <w:abstractNumId w:val="18"/>
  </w:num>
  <w:num w:numId="4" w16cid:durableId="75791609">
    <w:abstractNumId w:val="11"/>
  </w:num>
  <w:num w:numId="5" w16cid:durableId="1215120661">
    <w:abstractNumId w:val="3"/>
  </w:num>
  <w:num w:numId="6" w16cid:durableId="123430534">
    <w:abstractNumId w:val="13"/>
  </w:num>
  <w:num w:numId="7" w16cid:durableId="842938554">
    <w:abstractNumId w:val="4"/>
  </w:num>
  <w:num w:numId="8" w16cid:durableId="846404792">
    <w:abstractNumId w:val="1"/>
  </w:num>
  <w:num w:numId="9" w16cid:durableId="1092046547">
    <w:abstractNumId w:val="15"/>
  </w:num>
  <w:num w:numId="10" w16cid:durableId="28991541">
    <w:abstractNumId w:val="12"/>
  </w:num>
  <w:num w:numId="11" w16cid:durableId="1882665675">
    <w:abstractNumId w:val="22"/>
  </w:num>
  <w:num w:numId="12" w16cid:durableId="1502620028">
    <w:abstractNumId w:val="16"/>
  </w:num>
  <w:num w:numId="13" w16cid:durableId="924411722">
    <w:abstractNumId w:val="2"/>
  </w:num>
  <w:num w:numId="14" w16cid:durableId="565071840">
    <w:abstractNumId w:val="7"/>
  </w:num>
  <w:num w:numId="15" w16cid:durableId="2003122331">
    <w:abstractNumId w:val="5"/>
  </w:num>
  <w:num w:numId="16" w16cid:durableId="1851604846">
    <w:abstractNumId w:val="8"/>
  </w:num>
  <w:num w:numId="17" w16cid:durableId="1596864995">
    <w:abstractNumId w:val="23"/>
  </w:num>
  <w:num w:numId="18" w16cid:durableId="2091809235">
    <w:abstractNumId w:val="0"/>
  </w:num>
  <w:num w:numId="19" w16cid:durableId="1147940674">
    <w:abstractNumId w:val="14"/>
  </w:num>
  <w:num w:numId="20" w16cid:durableId="1857382757">
    <w:abstractNumId w:val="9"/>
  </w:num>
  <w:num w:numId="21" w16cid:durableId="1683895536">
    <w:abstractNumId w:val="6"/>
  </w:num>
  <w:num w:numId="22" w16cid:durableId="2068217317">
    <w:abstractNumId w:val="21"/>
  </w:num>
  <w:num w:numId="23" w16cid:durableId="1939025352">
    <w:abstractNumId w:val="20"/>
  </w:num>
  <w:num w:numId="24" w16cid:durableId="599721673">
    <w:abstractNumId w:val="24"/>
  </w:num>
  <w:num w:numId="25" w16cid:durableId="182199666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36"/>
    <w:rsid w:val="00003B1F"/>
    <w:rsid w:val="00004E8E"/>
    <w:rsid w:val="00015CB7"/>
    <w:rsid w:val="000238B9"/>
    <w:rsid w:val="00032129"/>
    <w:rsid w:val="00034FA8"/>
    <w:rsid w:val="00040947"/>
    <w:rsid w:val="000459B4"/>
    <w:rsid w:val="0005291B"/>
    <w:rsid w:val="0006273A"/>
    <w:rsid w:val="00063E55"/>
    <w:rsid w:val="00074419"/>
    <w:rsid w:val="000853E1"/>
    <w:rsid w:val="000862B1"/>
    <w:rsid w:val="00086E5F"/>
    <w:rsid w:val="00091C6C"/>
    <w:rsid w:val="0009571D"/>
    <w:rsid w:val="000A6803"/>
    <w:rsid w:val="000B3B35"/>
    <w:rsid w:val="000D2A07"/>
    <w:rsid w:val="000E2F1E"/>
    <w:rsid w:val="000E57C0"/>
    <w:rsid w:val="000F4830"/>
    <w:rsid w:val="001035D4"/>
    <w:rsid w:val="00105E63"/>
    <w:rsid w:val="00110691"/>
    <w:rsid w:val="0011574C"/>
    <w:rsid w:val="00115EC1"/>
    <w:rsid w:val="001179D9"/>
    <w:rsid w:val="00122191"/>
    <w:rsid w:val="0012341D"/>
    <w:rsid w:val="001348CB"/>
    <w:rsid w:val="00160581"/>
    <w:rsid w:val="001708DE"/>
    <w:rsid w:val="0017673C"/>
    <w:rsid w:val="00180148"/>
    <w:rsid w:val="0018513A"/>
    <w:rsid w:val="001869DB"/>
    <w:rsid w:val="001A23D0"/>
    <w:rsid w:val="001A3504"/>
    <w:rsid w:val="001A37D2"/>
    <w:rsid w:val="001A4630"/>
    <w:rsid w:val="001C3E94"/>
    <w:rsid w:val="001C6E86"/>
    <w:rsid w:val="001D2658"/>
    <w:rsid w:val="001E19A3"/>
    <w:rsid w:val="001E29CE"/>
    <w:rsid w:val="001F1042"/>
    <w:rsid w:val="00207FAF"/>
    <w:rsid w:val="00244903"/>
    <w:rsid w:val="00250686"/>
    <w:rsid w:val="00261F1C"/>
    <w:rsid w:val="002625AC"/>
    <w:rsid w:val="002749D1"/>
    <w:rsid w:val="00282392"/>
    <w:rsid w:val="00282B2E"/>
    <w:rsid w:val="00287BBF"/>
    <w:rsid w:val="00291052"/>
    <w:rsid w:val="002A6463"/>
    <w:rsid w:val="002F5E93"/>
    <w:rsid w:val="0030026F"/>
    <w:rsid w:val="003010FC"/>
    <w:rsid w:val="00307E0E"/>
    <w:rsid w:val="00322E72"/>
    <w:rsid w:val="003530B4"/>
    <w:rsid w:val="0036103B"/>
    <w:rsid w:val="00367451"/>
    <w:rsid w:val="00367EAD"/>
    <w:rsid w:val="003B0830"/>
    <w:rsid w:val="003B1911"/>
    <w:rsid w:val="003B2918"/>
    <w:rsid w:val="003B2CA5"/>
    <w:rsid w:val="003D2B79"/>
    <w:rsid w:val="003D4F08"/>
    <w:rsid w:val="003F0508"/>
    <w:rsid w:val="003F3218"/>
    <w:rsid w:val="003F6545"/>
    <w:rsid w:val="003F6FC9"/>
    <w:rsid w:val="0040481F"/>
    <w:rsid w:val="004053D7"/>
    <w:rsid w:val="00405C03"/>
    <w:rsid w:val="004348AD"/>
    <w:rsid w:val="00444006"/>
    <w:rsid w:val="0044773B"/>
    <w:rsid w:val="0045028D"/>
    <w:rsid w:val="004558D0"/>
    <w:rsid w:val="004762A7"/>
    <w:rsid w:val="00480709"/>
    <w:rsid w:val="004930DA"/>
    <w:rsid w:val="004C3B20"/>
    <w:rsid w:val="004F1445"/>
    <w:rsid w:val="00504835"/>
    <w:rsid w:val="00521FD1"/>
    <w:rsid w:val="00532C2A"/>
    <w:rsid w:val="0053536D"/>
    <w:rsid w:val="00535462"/>
    <w:rsid w:val="0053772A"/>
    <w:rsid w:val="00542815"/>
    <w:rsid w:val="00547FF6"/>
    <w:rsid w:val="005802C8"/>
    <w:rsid w:val="005A12A4"/>
    <w:rsid w:val="005B07A6"/>
    <w:rsid w:val="005B0D21"/>
    <w:rsid w:val="005B180B"/>
    <w:rsid w:val="005B4E42"/>
    <w:rsid w:val="005B7316"/>
    <w:rsid w:val="005C5D4F"/>
    <w:rsid w:val="005C73D0"/>
    <w:rsid w:val="005D0870"/>
    <w:rsid w:val="005D0C67"/>
    <w:rsid w:val="005D73DD"/>
    <w:rsid w:val="005E0DC2"/>
    <w:rsid w:val="005E627B"/>
    <w:rsid w:val="005F7673"/>
    <w:rsid w:val="00612422"/>
    <w:rsid w:val="00612E10"/>
    <w:rsid w:val="00613E68"/>
    <w:rsid w:val="00620C82"/>
    <w:rsid w:val="00624611"/>
    <w:rsid w:val="00630917"/>
    <w:rsid w:val="006521B1"/>
    <w:rsid w:val="00663C4B"/>
    <w:rsid w:val="0066561D"/>
    <w:rsid w:val="00681699"/>
    <w:rsid w:val="00685D11"/>
    <w:rsid w:val="0069014E"/>
    <w:rsid w:val="006A4C92"/>
    <w:rsid w:val="006B2466"/>
    <w:rsid w:val="006C45F3"/>
    <w:rsid w:val="006E17FF"/>
    <w:rsid w:val="006E4372"/>
    <w:rsid w:val="006E61C0"/>
    <w:rsid w:val="006F13B9"/>
    <w:rsid w:val="006F56FE"/>
    <w:rsid w:val="007025A3"/>
    <w:rsid w:val="00725BA8"/>
    <w:rsid w:val="007264AA"/>
    <w:rsid w:val="00741DF3"/>
    <w:rsid w:val="00741ED5"/>
    <w:rsid w:val="0074695A"/>
    <w:rsid w:val="00747949"/>
    <w:rsid w:val="00747D71"/>
    <w:rsid w:val="00751EF6"/>
    <w:rsid w:val="0075719C"/>
    <w:rsid w:val="0076087E"/>
    <w:rsid w:val="007807A7"/>
    <w:rsid w:val="007825F3"/>
    <w:rsid w:val="007A04F8"/>
    <w:rsid w:val="007A75A0"/>
    <w:rsid w:val="007B0CF0"/>
    <w:rsid w:val="007B6BC0"/>
    <w:rsid w:val="007C57BA"/>
    <w:rsid w:val="007D277D"/>
    <w:rsid w:val="007E3B8D"/>
    <w:rsid w:val="007E4B68"/>
    <w:rsid w:val="007F34FB"/>
    <w:rsid w:val="007F79AC"/>
    <w:rsid w:val="0081710C"/>
    <w:rsid w:val="00817BEB"/>
    <w:rsid w:val="008205EA"/>
    <w:rsid w:val="00834D0F"/>
    <w:rsid w:val="00851136"/>
    <w:rsid w:val="00872349"/>
    <w:rsid w:val="00872A01"/>
    <w:rsid w:val="008856A3"/>
    <w:rsid w:val="008875A1"/>
    <w:rsid w:val="008979A0"/>
    <w:rsid w:val="008A2248"/>
    <w:rsid w:val="008A7A16"/>
    <w:rsid w:val="008B0F57"/>
    <w:rsid w:val="008B578F"/>
    <w:rsid w:val="008C2077"/>
    <w:rsid w:val="008C60CC"/>
    <w:rsid w:val="008D3583"/>
    <w:rsid w:val="008F0607"/>
    <w:rsid w:val="008F4743"/>
    <w:rsid w:val="0090301B"/>
    <w:rsid w:val="0091376C"/>
    <w:rsid w:val="009375BB"/>
    <w:rsid w:val="00943C13"/>
    <w:rsid w:val="00944393"/>
    <w:rsid w:val="009527D0"/>
    <w:rsid w:val="00961ACE"/>
    <w:rsid w:val="00961CD6"/>
    <w:rsid w:val="009715F7"/>
    <w:rsid w:val="009777C3"/>
    <w:rsid w:val="009A3C39"/>
    <w:rsid w:val="009B5215"/>
    <w:rsid w:val="009B7794"/>
    <w:rsid w:val="009D5530"/>
    <w:rsid w:val="009D6400"/>
    <w:rsid w:val="009E2B93"/>
    <w:rsid w:val="009E53CE"/>
    <w:rsid w:val="00A00C6C"/>
    <w:rsid w:val="00A045E2"/>
    <w:rsid w:val="00A12B62"/>
    <w:rsid w:val="00A15CDB"/>
    <w:rsid w:val="00A224E3"/>
    <w:rsid w:val="00A32571"/>
    <w:rsid w:val="00A704AD"/>
    <w:rsid w:val="00A7052F"/>
    <w:rsid w:val="00A73F30"/>
    <w:rsid w:val="00A77A91"/>
    <w:rsid w:val="00A85B5B"/>
    <w:rsid w:val="00A8787A"/>
    <w:rsid w:val="00A919C7"/>
    <w:rsid w:val="00AA0547"/>
    <w:rsid w:val="00AA6743"/>
    <w:rsid w:val="00AE49E1"/>
    <w:rsid w:val="00AE4C68"/>
    <w:rsid w:val="00AF3096"/>
    <w:rsid w:val="00AF559A"/>
    <w:rsid w:val="00B07007"/>
    <w:rsid w:val="00B13214"/>
    <w:rsid w:val="00B15130"/>
    <w:rsid w:val="00B26640"/>
    <w:rsid w:val="00B507E0"/>
    <w:rsid w:val="00B65732"/>
    <w:rsid w:val="00B67AC5"/>
    <w:rsid w:val="00B7077F"/>
    <w:rsid w:val="00B80866"/>
    <w:rsid w:val="00BA4935"/>
    <w:rsid w:val="00BB0C02"/>
    <w:rsid w:val="00BC0934"/>
    <w:rsid w:val="00BC19D6"/>
    <w:rsid w:val="00BE1D3E"/>
    <w:rsid w:val="00BE2EE2"/>
    <w:rsid w:val="00BE392F"/>
    <w:rsid w:val="00BF45A8"/>
    <w:rsid w:val="00C107EE"/>
    <w:rsid w:val="00C141B0"/>
    <w:rsid w:val="00C17F89"/>
    <w:rsid w:val="00C23B5B"/>
    <w:rsid w:val="00C27F7B"/>
    <w:rsid w:val="00C33BFD"/>
    <w:rsid w:val="00C35916"/>
    <w:rsid w:val="00C42DFD"/>
    <w:rsid w:val="00C43CBF"/>
    <w:rsid w:val="00C44CE7"/>
    <w:rsid w:val="00C6430C"/>
    <w:rsid w:val="00C72982"/>
    <w:rsid w:val="00C84246"/>
    <w:rsid w:val="00C97608"/>
    <w:rsid w:val="00CA0901"/>
    <w:rsid w:val="00CB4799"/>
    <w:rsid w:val="00CB4D55"/>
    <w:rsid w:val="00CB65C3"/>
    <w:rsid w:val="00CB7024"/>
    <w:rsid w:val="00CC7BD1"/>
    <w:rsid w:val="00CD1112"/>
    <w:rsid w:val="00CD2C93"/>
    <w:rsid w:val="00CD51F5"/>
    <w:rsid w:val="00CE551F"/>
    <w:rsid w:val="00CF0E68"/>
    <w:rsid w:val="00D13F8A"/>
    <w:rsid w:val="00D253D3"/>
    <w:rsid w:val="00D26B51"/>
    <w:rsid w:val="00D531C8"/>
    <w:rsid w:val="00D61BC4"/>
    <w:rsid w:val="00D81DD2"/>
    <w:rsid w:val="00D84127"/>
    <w:rsid w:val="00D940B7"/>
    <w:rsid w:val="00D95578"/>
    <w:rsid w:val="00DC0275"/>
    <w:rsid w:val="00DE02C5"/>
    <w:rsid w:val="00DE0C9F"/>
    <w:rsid w:val="00DE5735"/>
    <w:rsid w:val="00E03112"/>
    <w:rsid w:val="00E03306"/>
    <w:rsid w:val="00E03C70"/>
    <w:rsid w:val="00E0498D"/>
    <w:rsid w:val="00E14DB3"/>
    <w:rsid w:val="00E4747C"/>
    <w:rsid w:val="00E56FE6"/>
    <w:rsid w:val="00E72CFA"/>
    <w:rsid w:val="00E90E6A"/>
    <w:rsid w:val="00E9546C"/>
    <w:rsid w:val="00EA2744"/>
    <w:rsid w:val="00EA44FB"/>
    <w:rsid w:val="00EA519A"/>
    <w:rsid w:val="00EA5C55"/>
    <w:rsid w:val="00EA72FE"/>
    <w:rsid w:val="00EA78E5"/>
    <w:rsid w:val="00EB1B41"/>
    <w:rsid w:val="00EB4AD0"/>
    <w:rsid w:val="00EE0F2A"/>
    <w:rsid w:val="00EF6D7D"/>
    <w:rsid w:val="00F03898"/>
    <w:rsid w:val="00F06F6A"/>
    <w:rsid w:val="00F119FD"/>
    <w:rsid w:val="00F17D94"/>
    <w:rsid w:val="00F4604B"/>
    <w:rsid w:val="00F54FEB"/>
    <w:rsid w:val="00F5514B"/>
    <w:rsid w:val="00F61286"/>
    <w:rsid w:val="00F62864"/>
    <w:rsid w:val="00F806C0"/>
    <w:rsid w:val="00F936B3"/>
    <w:rsid w:val="00F951D0"/>
    <w:rsid w:val="00FB4DE9"/>
    <w:rsid w:val="00FC1839"/>
    <w:rsid w:val="00FC4D0F"/>
    <w:rsid w:val="00FC6BA1"/>
    <w:rsid w:val="00FD6178"/>
    <w:rsid w:val="00FD7B85"/>
    <w:rsid w:val="00FF30E7"/>
    <w:rsid w:val="00FF785B"/>
    <w:rsid w:val="0DAD4623"/>
    <w:rsid w:val="3B7F310C"/>
    <w:rsid w:val="46B9D06D"/>
    <w:rsid w:val="49CEA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BA808"/>
  <w15:chartTrackingRefBased/>
  <w15:docId w15:val="{A6C80D61-AB6F-4E5E-89CC-DE6AAF18A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136"/>
    <w:pPr>
      <w:spacing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8511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1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E57C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113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51136"/>
  </w:style>
  <w:style w:type="paragraph" w:styleId="Pieddepage">
    <w:name w:val="footer"/>
    <w:basedOn w:val="Normal"/>
    <w:link w:val="PieddepageCar"/>
    <w:uiPriority w:val="99"/>
    <w:unhideWhenUsed/>
    <w:rsid w:val="00851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51136"/>
  </w:style>
  <w:style w:type="paragraph" w:styleId="Corpsdetexte">
    <w:name w:val="Body Text"/>
    <w:basedOn w:val="Normal"/>
    <w:link w:val="CorpsdetexteCar"/>
    <w:semiHidden/>
    <w:rsid w:val="00851136"/>
    <w:pPr>
      <w:spacing w:after="120"/>
      <w:jc w:val="both"/>
    </w:pPr>
  </w:style>
  <w:style w:type="character" w:customStyle="1" w:styleId="CorpsdetexteCar">
    <w:name w:val="Corps de texte Car"/>
    <w:basedOn w:val="Policepardfaut"/>
    <w:link w:val="Corpsdetexte"/>
    <w:semiHidden/>
    <w:rsid w:val="00851136"/>
    <w:rPr>
      <w:rFonts w:ascii="Arial" w:eastAsia="Times New Roman" w:hAnsi="Arial" w:cs="Arial"/>
      <w:sz w:val="20"/>
      <w:szCs w:val="20"/>
      <w:lang w:eastAsia="fr-FR"/>
    </w:rPr>
  </w:style>
  <w:style w:type="character" w:styleId="Marquedecommentaire">
    <w:name w:val="annotation reference"/>
    <w:uiPriority w:val="99"/>
    <w:semiHidden/>
    <w:unhideWhenUsed/>
    <w:rsid w:val="0085113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51136"/>
  </w:style>
  <w:style w:type="character" w:customStyle="1" w:styleId="CommentaireCar">
    <w:name w:val="Commentaire Car"/>
    <w:basedOn w:val="Policepardfaut"/>
    <w:link w:val="Commentaire"/>
    <w:uiPriority w:val="99"/>
    <w:rsid w:val="00851136"/>
    <w:rPr>
      <w:rFonts w:ascii="Arial" w:eastAsia="Times New Roman" w:hAnsi="Arial" w:cs="Arial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51136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51136"/>
    <w:rPr>
      <w:rFonts w:ascii="Arial" w:eastAsia="Times New Roman" w:hAnsi="Arial" w:cs="Arial"/>
      <w:sz w:val="20"/>
      <w:szCs w:val="20"/>
      <w:lang w:eastAsia="fr-FR"/>
    </w:rPr>
  </w:style>
  <w:style w:type="character" w:styleId="Appelnotedebasdep">
    <w:name w:val="footnote reference"/>
    <w:uiPriority w:val="99"/>
    <w:semiHidden/>
    <w:unhideWhenUsed/>
    <w:rsid w:val="00851136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5113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1136"/>
    <w:rPr>
      <w:rFonts w:ascii="Segoe UI" w:eastAsia="Times New Roman" w:hAnsi="Segoe UI" w:cs="Segoe UI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85113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51136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851136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851136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semiHidden/>
    <w:rsid w:val="0085113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851136"/>
    <w:pPr>
      <w:ind w:left="720"/>
      <w:contextualSpacing/>
    </w:pPr>
  </w:style>
  <w:style w:type="character" w:styleId="Numrodepage">
    <w:name w:val="page number"/>
    <w:basedOn w:val="Policepardfaut"/>
    <w:semiHidden/>
    <w:rsid w:val="008205EA"/>
  </w:style>
  <w:style w:type="paragraph" w:styleId="TM2">
    <w:name w:val="toc 2"/>
    <w:basedOn w:val="Normal"/>
    <w:next w:val="Normal"/>
    <w:autoRedefine/>
    <w:uiPriority w:val="39"/>
    <w:unhideWhenUsed/>
    <w:rsid w:val="001869DB"/>
    <w:pPr>
      <w:spacing w:after="100"/>
      <w:ind w:left="200"/>
    </w:pPr>
  </w:style>
  <w:style w:type="character" w:customStyle="1" w:styleId="Titre4Car">
    <w:name w:val="Titre 4 Car"/>
    <w:basedOn w:val="Policepardfaut"/>
    <w:link w:val="Titre4"/>
    <w:uiPriority w:val="9"/>
    <w:semiHidden/>
    <w:rsid w:val="000E57C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fr-FR"/>
    </w:rPr>
  </w:style>
  <w:style w:type="table" w:styleId="Grilledutableau">
    <w:name w:val="Table Grid"/>
    <w:basedOn w:val="TableauNormal"/>
    <w:rsid w:val="000E57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E57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74794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F14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F1445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sp-prix">
    <w:name w:val="sp-prix"/>
    <w:basedOn w:val="Policepardfaut"/>
    <w:rsid w:val="005D7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89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45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62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7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7894E63D2C9F47A452E3FB2C72E477" ma:contentTypeVersion="14" ma:contentTypeDescription="Create a new document." ma:contentTypeScope="" ma:versionID="e3cf4b4e9cd214817a984882c8afb41c">
  <xsd:schema xmlns:xsd="http://www.w3.org/2001/XMLSchema" xmlns:xs="http://www.w3.org/2001/XMLSchema" xmlns:p="http://schemas.microsoft.com/office/2006/metadata/properties" xmlns:ns2="da15d192-6baf-47e6-b4ff-4bdf53b53c85" xmlns:ns3="6713bdb9-8976-49f3-8da9-b0ac7d59bebf" targetNamespace="http://schemas.microsoft.com/office/2006/metadata/properties" ma:root="true" ma:fieldsID="1f2233176f725de0b0c3cf8669ce187b" ns2:_="" ns3:_="">
    <xsd:import namespace="da15d192-6baf-47e6-b4ff-4bdf53b53c85"/>
    <xsd:import namespace="6713bdb9-8976-49f3-8da9-b0ac7d59be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5d192-6baf-47e6-b4ff-4bdf53b53c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5a26052-1bf0-409f-8a84-82be1c828a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3bdb9-8976-49f3-8da9-b0ac7d59beb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5d192-6baf-47e6-b4ff-4bdf53b53c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CFE09F-41F9-4DE1-BCDC-90226A2D7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5d192-6baf-47e6-b4ff-4bdf53b53c85"/>
    <ds:schemaRef ds:uri="6713bdb9-8976-49f3-8da9-b0ac7d59be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92D95-F542-4E2E-81A6-8687430C68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A424D5-45D8-459C-85F8-DEA53A7D83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58ABA9-2A0F-4168-AC0D-7A6DB5FBE146}">
  <ds:schemaRefs>
    <ds:schemaRef ds:uri="http://schemas.microsoft.com/office/2006/documentManagement/types"/>
    <ds:schemaRef ds:uri="http://schemas.microsoft.com/office/2006/metadata/properties"/>
    <ds:schemaRef ds:uri="6713bdb9-8976-49f3-8da9-b0ac7d59bebf"/>
    <ds:schemaRef ds:uri="http://purl.org/dc/dcmitype/"/>
    <ds:schemaRef ds:uri="da15d192-6baf-47e6-b4ff-4bdf53b53c85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844</Words>
  <Characters>4647</Characters>
  <Application>Microsoft Office Word</Application>
  <DocSecurity>0</DocSecurity>
  <Lines>38</Lines>
  <Paragraphs>10</Paragraphs>
  <ScaleCrop>false</ScaleCrop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Axelle Collas</dc:creator>
  <cp:keywords/>
  <dc:description/>
  <cp:lastModifiedBy>Charles Pathirana</cp:lastModifiedBy>
  <cp:revision>42</cp:revision>
  <cp:lastPrinted>2024-02-02T14:24:00Z</cp:lastPrinted>
  <dcterms:created xsi:type="dcterms:W3CDTF">2025-11-21T17:49:00Z</dcterms:created>
  <dcterms:modified xsi:type="dcterms:W3CDTF">2025-12-11T09:35:00Z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0x010100867894E63D2C9F47A452E3FB2C72E477</vt:lpwstr>
  </property>
  <property fmtid="{D5CDD505-2E9C-101B-9397-08002B2CF9AE}" pid="3" name="MediaServiceImageTags">
    <vt:lpwstr/>
  </property>
</Properties>
</file>