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0780" w14:textId="0D756201" w:rsidR="00CA5B7D" w:rsidRPr="004005F6" w:rsidRDefault="00CA5B7D" w:rsidP="00CA5B7D">
      <w:pPr>
        <w:jc w:val="both"/>
        <w:rPr>
          <w:rFonts w:ascii="Roboto" w:hAnsi="Roboto" w:cs="Tahoma"/>
        </w:rPr>
      </w:pPr>
    </w:p>
    <w:p w14:paraId="01C1BED7" w14:textId="77777777" w:rsidR="00977B76" w:rsidRPr="004005F6" w:rsidRDefault="00977B76" w:rsidP="00CA5B7D">
      <w:pPr>
        <w:jc w:val="both"/>
        <w:rPr>
          <w:rFonts w:ascii="Roboto" w:hAnsi="Roboto" w:cs="Tahoma"/>
        </w:rPr>
      </w:pPr>
    </w:p>
    <w:p w14:paraId="0B12FE21" w14:textId="77777777" w:rsidR="00CA5B7D" w:rsidRPr="004005F6" w:rsidRDefault="00CA5B7D" w:rsidP="005C2D7D">
      <w:pPr>
        <w:pBdr>
          <w:top w:val="single" w:sz="4" w:space="1" w:color="auto"/>
          <w:left w:val="single" w:sz="4" w:space="4" w:color="auto"/>
          <w:bottom w:val="single" w:sz="4" w:space="1" w:color="auto"/>
          <w:right w:val="single" w:sz="4" w:space="4" w:color="auto"/>
        </w:pBdr>
        <w:shd w:val="pct20" w:color="auto" w:fill="auto"/>
        <w:rPr>
          <w:rFonts w:ascii="Roboto" w:hAnsi="Roboto" w:cs="Tahoma"/>
        </w:rPr>
      </w:pPr>
    </w:p>
    <w:p w14:paraId="79850606" w14:textId="0853D312" w:rsidR="00CA5B7D" w:rsidRPr="003E69E5" w:rsidRDefault="000F76E4" w:rsidP="005C2D7D">
      <w:pPr>
        <w:pBdr>
          <w:top w:val="single" w:sz="4" w:space="1" w:color="auto"/>
          <w:left w:val="single" w:sz="4" w:space="4" w:color="auto"/>
          <w:bottom w:val="single" w:sz="4" w:space="1" w:color="auto"/>
          <w:right w:val="single" w:sz="4" w:space="4" w:color="auto"/>
        </w:pBdr>
        <w:shd w:val="pct20" w:color="auto" w:fill="auto"/>
        <w:jc w:val="center"/>
        <w:rPr>
          <w:rFonts w:ascii="Roboto" w:hAnsi="Roboto" w:cs="Tahoma"/>
          <w:b/>
          <w:bCs/>
          <w:sz w:val="28"/>
        </w:rPr>
      </w:pPr>
      <w:r w:rsidRPr="003E69E5">
        <w:rPr>
          <w:rFonts w:ascii="Roboto" w:hAnsi="Roboto" w:cs="Tahoma"/>
          <w:b/>
          <w:bCs/>
          <w:sz w:val="28"/>
        </w:rPr>
        <w:t xml:space="preserve">ACCORD COLLECTIF RELATIF A </w:t>
      </w:r>
      <w:r w:rsidR="00441FB8" w:rsidRPr="003E69E5">
        <w:rPr>
          <w:rFonts w:ascii="Roboto" w:hAnsi="Roboto" w:cs="Tahoma"/>
          <w:b/>
          <w:bCs/>
          <w:sz w:val="28"/>
        </w:rPr>
        <w:t>L’ORGANISATION DE LA DUREE DU</w:t>
      </w:r>
      <w:r w:rsidRPr="003E69E5">
        <w:rPr>
          <w:rFonts w:ascii="Roboto" w:hAnsi="Roboto" w:cs="Tahoma"/>
          <w:b/>
          <w:bCs/>
          <w:sz w:val="28"/>
        </w:rPr>
        <w:t xml:space="preserve"> TRAVAIL</w:t>
      </w:r>
      <w:r w:rsidR="006D08D7" w:rsidRPr="003E69E5">
        <w:rPr>
          <w:rFonts w:ascii="Roboto" w:hAnsi="Roboto" w:cs="Tahoma"/>
          <w:b/>
          <w:bCs/>
          <w:sz w:val="28"/>
        </w:rPr>
        <w:t xml:space="preserve"> ET DES CONGES PAYES</w:t>
      </w:r>
    </w:p>
    <w:p w14:paraId="7F4513B4" w14:textId="77777777" w:rsidR="00CA5B7D" w:rsidRPr="003E69E5" w:rsidRDefault="00CA5B7D" w:rsidP="005C2D7D">
      <w:pPr>
        <w:pStyle w:val="Titre1"/>
        <w:pBdr>
          <w:top w:val="single" w:sz="4" w:space="1" w:color="auto"/>
          <w:left w:val="single" w:sz="4" w:space="4" w:color="auto"/>
          <w:bottom w:val="single" w:sz="4" w:space="1" w:color="auto"/>
          <w:right w:val="single" w:sz="4" w:space="4" w:color="auto"/>
        </w:pBdr>
        <w:shd w:val="pct20" w:color="auto" w:fill="auto"/>
        <w:spacing w:before="0"/>
        <w:jc w:val="both"/>
        <w:rPr>
          <w:rFonts w:ascii="Roboto" w:hAnsi="Roboto" w:cs="Tahoma"/>
        </w:rPr>
      </w:pPr>
    </w:p>
    <w:p w14:paraId="1811E697" w14:textId="77777777" w:rsidR="00CA5B7D" w:rsidRPr="003E69E5" w:rsidRDefault="00CA5B7D" w:rsidP="00CA5B7D">
      <w:pPr>
        <w:rPr>
          <w:rFonts w:ascii="Roboto" w:hAnsi="Roboto" w:cs="Tahoma"/>
        </w:rPr>
      </w:pPr>
    </w:p>
    <w:p w14:paraId="01C7EEA0" w14:textId="77777777" w:rsidR="00CA5B7D" w:rsidRPr="003E69E5" w:rsidRDefault="00CA5B7D" w:rsidP="00CA5B7D">
      <w:pPr>
        <w:rPr>
          <w:rFonts w:ascii="Roboto" w:hAnsi="Roboto" w:cs="Tahoma"/>
        </w:rPr>
      </w:pPr>
    </w:p>
    <w:p w14:paraId="6E1A1357" w14:textId="77777777" w:rsidR="00CA5B7D" w:rsidRPr="003E69E5" w:rsidRDefault="00CA5B7D" w:rsidP="00CA5B7D">
      <w:pPr>
        <w:rPr>
          <w:rFonts w:ascii="Roboto" w:hAnsi="Roboto" w:cs="Tahoma"/>
          <w:sz w:val="22"/>
          <w:szCs w:val="22"/>
        </w:rPr>
      </w:pPr>
    </w:p>
    <w:p w14:paraId="7964D8AE" w14:textId="77777777" w:rsidR="00CA5B7D" w:rsidRPr="003E69E5" w:rsidRDefault="00CA5B7D" w:rsidP="00CA5B7D">
      <w:pPr>
        <w:rPr>
          <w:rFonts w:ascii="Roboto" w:hAnsi="Roboto" w:cs="Tahoma"/>
          <w:sz w:val="22"/>
          <w:szCs w:val="22"/>
        </w:rPr>
      </w:pPr>
    </w:p>
    <w:p w14:paraId="2CD98785" w14:textId="77777777" w:rsidR="00CA5B7D" w:rsidRPr="003E69E5" w:rsidRDefault="00CA5B7D" w:rsidP="00CA5B7D">
      <w:pPr>
        <w:pStyle w:val="Titre1"/>
        <w:spacing w:before="0"/>
        <w:jc w:val="both"/>
        <w:rPr>
          <w:rFonts w:ascii="Roboto" w:hAnsi="Roboto" w:cs="Arial"/>
          <w:spacing w:val="0"/>
          <w:sz w:val="22"/>
          <w:szCs w:val="22"/>
        </w:rPr>
      </w:pPr>
      <w:r w:rsidRPr="003E69E5">
        <w:rPr>
          <w:rFonts w:ascii="Roboto" w:hAnsi="Roboto" w:cs="Arial"/>
          <w:spacing w:val="0"/>
          <w:sz w:val="22"/>
          <w:szCs w:val="22"/>
        </w:rPr>
        <w:t>ENTRE LES SOUSSIGNES</w:t>
      </w:r>
    </w:p>
    <w:p w14:paraId="3030B9FB" w14:textId="77777777" w:rsidR="00CA5B7D" w:rsidRPr="003E69E5" w:rsidRDefault="00CA5B7D" w:rsidP="00CA5B7D">
      <w:pPr>
        <w:pStyle w:val="En-tte"/>
        <w:widowControl w:val="0"/>
        <w:tabs>
          <w:tab w:val="left" w:pos="708"/>
        </w:tabs>
        <w:jc w:val="both"/>
        <w:rPr>
          <w:rFonts w:ascii="Roboto" w:hAnsi="Roboto" w:cs="Arial"/>
          <w:sz w:val="22"/>
          <w:szCs w:val="22"/>
        </w:rPr>
      </w:pPr>
    </w:p>
    <w:p w14:paraId="585BA2A8" w14:textId="5D3F4638" w:rsidR="005C2D7D" w:rsidRPr="005A6DFB" w:rsidRDefault="005C2D7D" w:rsidP="005C2D7D">
      <w:pPr>
        <w:widowControl w:val="0"/>
        <w:jc w:val="both"/>
        <w:rPr>
          <w:rFonts w:ascii="Roboto" w:hAnsi="Roboto" w:cs="Arial"/>
          <w:b/>
          <w:sz w:val="22"/>
          <w:szCs w:val="22"/>
        </w:rPr>
      </w:pPr>
      <w:r w:rsidRPr="005A6DFB">
        <w:rPr>
          <w:rFonts w:ascii="Roboto" w:hAnsi="Roboto" w:cs="Arial"/>
          <w:b/>
          <w:sz w:val="22"/>
          <w:szCs w:val="22"/>
        </w:rPr>
        <w:t xml:space="preserve">La </w:t>
      </w:r>
      <w:r w:rsidR="007F662D" w:rsidRPr="005A6DFB">
        <w:rPr>
          <w:rFonts w:ascii="Roboto" w:hAnsi="Roboto" w:cs="Arial"/>
          <w:b/>
          <w:sz w:val="22"/>
          <w:szCs w:val="22"/>
        </w:rPr>
        <w:t xml:space="preserve">société </w:t>
      </w:r>
      <w:r w:rsidR="00407B2B">
        <w:rPr>
          <w:rFonts w:ascii="Roboto" w:hAnsi="Roboto" w:cs="Arial"/>
          <w:sz w:val="22"/>
          <w:szCs w:val="22"/>
        </w:rPr>
        <w:t>____________</w:t>
      </w:r>
      <w:r w:rsidR="00BF2909" w:rsidRPr="005A6DFB">
        <w:rPr>
          <w:rFonts w:ascii="Roboto" w:hAnsi="Roboto" w:cs="Arial"/>
          <w:b/>
          <w:sz w:val="22"/>
          <w:szCs w:val="22"/>
        </w:rPr>
        <w:t> ;</w:t>
      </w:r>
    </w:p>
    <w:p w14:paraId="4E7BE404" w14:textId="3255C013" w:rsidR="005C2D7D" w:rsidRPr="005A6DFB" w:rsidRDefault="005E5ECD" w:rsidP="005C2D7D">
      <w:pPr>
        <w:widowControl w:val="0"/>
        <w:jc w:val="both"/>
        <w:rPr>
          <w:rFonts w:ascii="Roboto" w:hAnsi="Roboto" w:cs="Arial"/>
          <w:sz w:val="22"/>
          <w:szCs w:val="22"/>
        </w:rPr>
      </w:pPr>
      <w:r w:rsidRPr="005A6DFB">
        <w:rPr>
          <w:rFonts w:ascii="Roboto" w:hAnsi="Roboto" w:cs="Arial"/>
          <w:sz w:val="22"/>
          <w:szCs w:val="22"/>
        </w:rPr>
        <w:t xml:space="preserve">Société </w:t>
      </w:r>
      <w:r w:rsidR="00CC5587" w:rsidRPr="005A6DFB">
        <w:rPr>
          <w:rFonts w:ascii="Roboto" w:hAnsi="Roboto" w:cs="Arial"/>
          <w:sz w:val="22"/>
          <w:szCs w:val="22"/>
        </w:rPr>
        <w:t>par actions simplifiée</w:t>
      </w:r>
      <w:r w:rsidRPr="005A6DFB">
        <w:rPr>
          <w:rFonts w:ascii="Roboto" w:hAnsi="Roboto" w:cs="Arial"/>
          <w:sz w:val="22"/>
          <w:szCs w:val="22"/>
        </w:rPr>
        <w:t> ;</w:t>
      </w:r>
    </w:p>
    <w:p w14:paraId="01E75742" w14:textId="6955045B" w:rsidR="005C2D7D" w:rsidRPr="005A6DFB" w:rsidRDefault="005C2D7D" w:rsidP="005C2D7D">
      <w:pPr>
        <w:widowControl w:val="0"/>
        <w:jc w:val="both"/>
        <w:rPr>
          <w:rFonts w:ascii="Roboto" w:hAnsi="Roboto" w:cs="Arial"/>
          <w:sz w:val="22"/>
          <w:szCs w:val="22"/>
        </w:rPr>
      </w:pPr>
      <w:r w:rsidRPr="005A6DFB">
        <w:rPr>
          <w:rFonts w:ascii="Roboto" w:hAnsi="Roboto" w:cs="Arial"/>
          <w:sz w:val="22"/>
          <w:szCs w:val="22"/>
        </w:rPr>
        <w:t xml:space="preserve">Dont le siège social est situé </w:t>
      </w:r>
      <w:r w:rsidR="00407B2B">
        <w:rPr>
          <w:rFonts w:ascii="Roboto" w:hAnsi="Roboto" w:cs="Arial"/>
          <w:sz w:val="22"/>
          <w:szCs w:val="22"/>
        </w:rPr>
        <w:t>____________</w:t>
      </w:r>
      <w:r w:rsidR="00CC5587" w:rsidRPr="005A6DFB">
        <w:rPr>
          <w:rFonts w:ascii="Roboto" w:hAnsi="Roboto" w:cs="Arial"/>
          <w:sz w:val="22"/>
          <w:szCs w:val="22"/>
        </w:rPr>
        <w:t>, 34000 Montpellier</w:t>
      </w:r>
      <w:r w:rsidR="005E5ECD" w:rsidRPr="005A6DFB">
        <w:rPr>
          <w:rFonts w:ascii="Roboto" w:hAnsi="Roboto" w:cs="Arial"/>
          <w:sz w:val="22"/>
          <w:szCs w:val="22"/>
        </w:rPr>
        <w:t>;</w:t>
      </w:r>
    </w:p>
    <w:p w14:paraId="230B1E60" w14:textId="43E4D002" w:rsidR="005C2D7D" w:rsidRPr="005A6DFB" w:rsidRDefault="005C2D7D" w:rsidP="005C2D7D">
      <w:pPr>
        <w:widowControl w:val="0"/>
        <w:jc w:val="both"/>
        <w:rPr>
          <w:rFonts w:ascii="Roboto" w:hAnsi="Roboto" w:cs="Arial"/>
          <w:sz w:val="22"/>
          <w:szCs w:val="22"/>
        </w:rPr>
      </w:pPr>
      <w:r w:rsidRPr="005A6DFB">
        <w:rPr>
          <w:rFonts w:ascii="Roboto" w:hAnsi="Roboto" w:cs="Arial"/>
          <w:sz w:val="22"/>
          <w:szCs w:val="22"/>
        </w:rPr>
        <w:t xml:space="preserve">Immatriculée au RCS de MONTPELLIER sous le numéro : </w:t>
      </w:r>
      <w:r w:rsidR="00407B2B">
        <w:rPr>
          <w:rFonts w:ascii="Roboto" w:hAnsi="Roboto" w:cs="Arial"/>
          <w:sz w:val="22"/>
          <w:szCs w:val="22"/>
        </w:rPr>
        <w:t>____________</w:t>
      </w:r>
      <w:r w:rsidR="008239B4" w:rsidRPr="005A6DFB">
        <w:rPr>
          <w:rFonts w:ascii="Roboto" w:hAnsi="Roboto" w:cs="Arial"/>
          <w:sz w:val="22"/>
          <w:szCs w:val="22"/>
        </w:rPr>
        <w:t>;</w:t>
      </w:r>
    </w:p>
    <w:p w14:paraId="7C990079" w14:textId="592837B3" w:rsidR="005C2D7D" w:rsidRPr="003E69E5" w:rsidRDefault="005C2D7D" w:rsidP="005C2D7D">
      <w:pPr>
        <w:widowControl w:val="0"/>
        <w:jc w:val="both"/>
        <w:rPr>
          <w:rFonts w:ascii="Roboto" w:hAnsi="Roboto" w:cs="Arial"/>
          <w:sz w:val="22"/>
          <w:szCs w:val="22"/>
        </w:rPr>
      </w:pPr>
      <w:r w:rsidRPr="005A6DFB">
        <w:rPr>
          <w:rFonts w:ascii="Roboto" w:hAnsi="Roboto" w:cs="Arial"/>
          <w:sz w:val="22"/>
          <w:szCs w:val="22"/>
        </w:rPr>
        <w:t xml:space="preserve">Représentée par </w:t>
      </w:r>
      <w:r w:rsidR="00CC5587" w:rsidRPr="005A6DFB">
        <w:rPr>
          <w:rFonts w:ascii="Roboto" w:hAnsi="Roboto" w:cs="Arial"/>
          <w:sz w:val="22"/>
          <w:szCs w:val="22"/>
        </w:rPr>
        <w:t>son représentant légal en exercice</w:t>
      </w:r>
      <w:r w:rsidRPr="005A6DFB">
        <w:rPr>
          <w:rFonts w:ascii="Roboto" w:hAnsi="Roboto" w:cs="Arial"/>
          <w:sz w:val="22"/>
          <w:szCs w:val="22"/>
        </w:rPr>
        <w:t>.</w:t>
      </w:r>
    </w:p>
    <w:p w14:paraId="14B40A43" w14:textId="77777777" w:rsidR="00CA5B7D" w:rsidRPr="003E69E5" w:rsidRDefault="00CA5B7D" w:rsidP="00CA5B7D">
      <w:pPr>
        <w:widowControl w:val="0"/>
        <w:jc w:val="both"/>
        <w:rPr>
          <w:rFonts w:ascii="Roboto" w:hAnsi="Roboto" w:cs="Arial"/>
          <w:sz w:val="22"/>
          <w:szCs w:val="22"/>
        </w:rPr>
      </w:pPr>
    </w:p>
    <w:p w14:paraId="59FA59D2" w14:textId="77777777" w:rsidR="00CA5B7D" w:rsidRPr="003E69E5" w:rsidRDefault="00052CEC" w:rsidP="00CA5B7D">
      <w:pPr>
        <w:widowControl w:val="0"/>
        <w:jc w:val="both"/>
        <w:rPr>
          <w:rFonts w:ascii="Roboto" w:hAnsi="Roboto" w:cs="Arial"/>
          <w:sz w:val="22"/>
          <w:szCs w:val="22"/>
        </w:rPr>
      </w:pPr>
      <w:r w:rsidRPr="003E69E5">
        <w:rPr>
          <w:rFonts w:ascii="Roboto" w:hAnsi="Roboto" w:cs="Arial"/>
          <w:sz w:val="22"/>
          <w:szCs w:val="22"/>
        </w:rPr>
        <w:t>Ci-après dénommée : « </w:t>
      </w:r>
      <w:r w:rsidRPr="003E69E5">
        <w:rPr>
          <w:rFonts w:ascii="Roboto" w:hAnsi="Roboto" w:cs="Arial"/>
          <w:b/>
          <w:sz w:val="22"/>
          <w:szCs w:val="22"/>
        </w:rPr>
        <w:t>la Société</w:t>
      </w:r>
      <w:r w:rsidRPr="003E69E5">
        <w:rPr>
          <w:rFonts w:ascii="Roboto" w:hAnsi="Roboto" w:cs="Arial"/>
          <w:sz w:val="22"/>
          <w:szCs w:val="22"/>
        </w:rPr>
        <w:t> »,</w:t>
      </w:r>
    </w:p>
    <w:p w14:paraId="7454B0F1" w14:textId="77777777" w:rsidR="00052CEC" w:rsidRPr="003E69E5" w:rsidRDefault="00052CEC" w:rsidP="00CA5B7D">
      <w:pPr>
        <w:widowControl w:val="0"/>
        <w:jc w:val="both"/>
        <w:rPr>
          <w:rFonts w:ascii="Roboto" w:hAnsi="Roboto" w:cs="Arial"/>
          <w:sz w:val="22"/>
          <w:szCs w:val="22"/>
        </w:rPr>
      </w:pPr>
    </w:p>
    <w:p w14:paraId="7014FDB7" w14:textId="77777777" w:rsidR="00052CEC" w:rsidRPr="003E69E5" w:rsidRDefault="00052CEC" w:rsidP="00CA5B7D">
      <w:pPr>
        <w:widowControl w:val="0"/>
        <w:jc w:val="both"/>
        <w:rPr>
          <w:rFonts w:ascii="Roboto" w:hAnsi="Roboto" w:cs="Arial"/>
          <w:sz w:val="22"/>
          <w:szCs w:val="22"/>
        </w:rPr>
      </w:pPr>
    </w:p>
    <w:p w14:paraId="70565288" w14:textId="77777777" w:rsidR="00CA5B7D" w:rsidRPr="003E69E5" w:rsidRDefault="00CA5B7D" w:rsidP="00CA5B7D">
      <w:pPr>
        <w:pStyle w:val="Titre1"/>
        <w:spacing w:before="0"/>
        <w:jc w:val="both"/>
        <w:rPr>
          <w:rFonts w:ascii="Roboto" w:hAnsi="Roboto" w:cs="Arial"/>
          <w:spacing w:val="0"/>
          <w:sz w:val="22"/>
          <w:szCs w:val="22"/>
        </w:rPr>
      </w:pPr>
      <w:r w:rsidRPr="003E69E5">
        <w:rPr>
          <w:rFonts w:ascii="Roboto" w:hAnsi="Roboto" w:cs="Arial"/>
          <w:spacing w:val="0"/>
          <w:sz w:val="22"/>
          <w:szCs w:val="22"/>
        </w:rPr>
        <w:t>ET</w:t>
      </w:r>
    </w:p>
    <w:p w14:paraId="3AA931C1" w14:textId="77777777" w:rsidR="00CA5B7D" w:rsidRPr="003E69E5" w:rsidRDefault="00CA5B7D" w:rsidP="00CA5B7D">
      <w:pPr>
        <w:widowControl w:val="0"/>
        <w:jc w:val="both"/>
        <w:rPr>
          <w:rFonts w:ascii="Roboto" w:hAnsi="Roboto" w:cs="Arial"/>
          <w:sz w:val="22"/>
          <w:szCs w:val="22"/>
        </w:rPr>
      </w:pPr>
    </w:p>
    <w:p w14:paraId="07E686D1" w14:textId="77777777" w:rsidR="00E400E7" w:rsidRPr="003E69E5" w:rsidRDefault="00E400E7" w:rsidP="00E400E7">
      <w:pPr>
        <w:widowControl w:val="0"/>
        <w:jc w:val="both"/>
        <w:rPr>
          <w:rFonts w:ascii="Roboto" w:hAnsi="Roboto" w:cs="Arial"/>
          <w:sz w:val="22"/>
          <w:szCs w:val="22"/>
        </w:rPr>
      </w:pPr>
    </w:p>
    <w:p w14:paraId="0EF88502" w14:textId="77777777" w:rsidR="0011549D" w:rsidRPr="003E69E5" w:rsidRDefault="0011549D" w:rsidP="0011549D">
      <w:pPr>
        <w:widowControl w:val="0"/>
        <w:jc w:val="both"/>
        <w:rPr>
          <w:rFonts w:ascii="Roboto" w:hAnsi="Roboto" w:cs="Arial"/>
          <w:sz w:val="22"/>
          <w:szCs w:val="22"/>
        </w:rPr>
      </w:pPr>
      <w:r w:rsidRPr="003E69E5">
        <w:rPr>
          <w:rFonts w:ascii="Roboto" w:hAnsi="Roboto" w:cs="Arial"/>
          <w:b/>
          <w:bCs/>
          <w:sz w:val="22"/>
          <w:szCs w:val="22"/>
        </w:rPr>
        <w:t>Les salariés de la Société</w:t>
      </w:r>
      <w:r w:rsidRPr="003E69E5">
        <w:rPr>
          <w:rFonts w:ascii="Roboto" w:hAnsi="Roboto" w:cs="Arial"/>
          <w:sz w:val="22"/>
          <w:szCs w:val="22"/>
        </w:rPr>
        <w:t>, par voie de consultation</w:t>
      </w:r>
    </w:p>
    <w:p w14:paraId="6F13677E" w14:textId="77777777" w:rsidR="0011549D" w:rsidRPr="003E69E5" w:rsidRDefault="0011549D" w:rsidP="0011549D">
      <w:pPr>
        <w:widowControl w:val="0"/>
        <w:jc w:val="both"/>
        <w:rPr>
          <w:rFonts w:ascii="Roboto" w:hAnsi="Roboto" w:cs="Arial"/>
          <w:sz w:val="22"/>
          <w:szCs w:val="22"/>
        </w:rPr>
      </w:pPr>
    </w:p>
    <w:p w14:paraId="56763316" w14:textId="77777777" w:rsidR="0011549D" w:rsidRPr="003E69E5" w:rsidRDefault="0011549D" w:rsidP="0011549D">
      <w:pPr>
        <w:jc w:val="both"/>
        <w:rPr>
          <w:rFonts w:ascii="Roboto" w:hAnsi="Roboto" w:cs="Arial"/>
          <w:sz w:val="22"/>
          <w:szCs w:val="22"/>
        </w:rPr>
      </w:pPr>
    </w:p>
    <w:p w14:paraId="0F92C137" w14:textId="77777777" w:rsidR="0011549D" w:rsidRPr="003E69E5" w:rsidRDefault="0011549D" w:rsidP="0011549D">
      <w:pPr>
        <w:jc w:val="both"/>
        <w:rPr>
          <w:rFonts w:ascii="Roboto" w:hAnsi="Roboto" w:cs="Arial"/>
          <w:sz w:val="22"/>
          <w:szCs w:val="22"/>
        </w:rPr>
      </w:pPr>
      <w:r w:rsidRPr="003E69E5">
        <w:rPr>
          <w:rFonts w:ascii="Roboto" w:hAnsi="Roboto" w:cs="Arial"/>
          <w:sz w:val="22"/>
          <w:szCs w:val="22"/>
        </w:rPr>
        <w:t>Ci-après dénommés « </w:t>
      </w:r>
      <w:r w:rsidRPr="003E69E5">
        <w:rPr>
          <w:rFonts w:ascii="Roboto" w:hAnsi="Roboto" w:cs="Arial"/>
          <w:b/>
          <w:sz w:val="22"/>
          <w:szCs w:val="22"/>
        </w:rPr>
        <w:t>les Salariés</w:t>
      </w:r>
      <w:r w:rsidRPr="003E69E5">
        <w:rPr>
          <w:rFonts w:ascii="Roboto" w:hAnsi="Roboto" w:cs="Arial"/>
          <w:sz w:val="22"/>
          <w:szCs w:val="22"/>
        </w:rPr>
        <w:t xml:space="preserve"> »,</w:t>
      </w:r>
    </w:p>
    <w:p w14:paraId="0C0B15E1" w14:textId="77777777" w:rsidR="0011549D" w:rsidRPr="003E69E5" w:rsidRDefault="0011549D" w:rsidP="0011549D">
      <w:pPr>
        <w:jc w:val="both"/>
        <w:rPr>
          <w:rFonts w:ascii="Roboto" w:hAnsi="Roboto" w:cs="Arial"/>
          <w:sz w:val="22"/>
          <w:szCs w:val="22"/>
        </w:rPr>
      </w:pPr>
    </w:p>
    <w:p w14:paraId="20530360" w14:textId="77777777" w:rsidR="0011549D" w:rsidRPr="003E69E5" w:rsidRDefault="0011549D" w:rsidP="0011549D">
      <w:pPr>
        <w:jc w:val="both"/>
        <w:rPr>
          <w:rFonts w:ascii="Roboto" w:hAnsi="Roboto" w:cs="Arial"/>
          <w:sz w:val="22"/>
          <w:szCs w:val="22"/>
        </w:rPr>
      </w:pPr>
      <w:r w:rsidRPr="003E69E5">
        <w:rPr>
          <w:rFonts w:ascii="Roboto" w:hAnsi="Roboto" w:cs="Arial"/>
          <w:sz w:val="22"/>
          <w:szCs w:val="22"/>
        </w:rPr>
        <w:t>Ensemble dénommés « </w:t>
      </w:r>
      <w:r w:rsidRPr="003E69E5">
        <w:rPr>
          <w:rFonts w:ascii="Roboto" w:hAnsi="Roboto" w:cs="Arial"/>
          <w:b/>
          <w:sz w:val="22"/>
          <w:szCs w:val="22"/>
        </w:rPr>
        <w:t>les Parties</w:t>
      </w:r>
      <w:r w:rsidRPr="003E69E5">
        <w:rPr>
          <w:rFonts w:ascii="Roboto" w:hAnsi="Roboto" w:cs="Arial"/>
          <w:sz w:val="22"/>
          <w:szCs w:val="22"/>
        </w:rPr>
        <w:t> »,</w:t>
      </w:r>
    </w:p>
    <w:p w14:paraId="5614D9EB" w14:textId="77777777" w:rsidR="00CA5B7D" w:rsidRPr="003E69E5" w:rsidRDefault="00CA5B7D" w:rsidP="00CA5B7D">
      <w:pPr>
        <w:jc w:val="both"/>
        <w:rPr>
          <w:rFonts w:ascii="Roboto" w:hAnsi="Roboto" w:cs="Arial"/>
          <w:sz w:val="22"/>
          <w:szCs w:val="22"/>
        </w:rPr>
      </w:pPr>
    </w:p>
    <w:p w14:paraId="78F8F737" w14:textId="77777777" w:rsidR="00CA5B7D" w:rsidRPr="003E69E5" w:rsidRDefault="00052CEC" w:rsidP="00CA5B7D">
      <w:pPr>
        <w:jc w:val="both"/>
        <w:rPr>
          <w:rFonts w:ascii="Roboto" w:hAnsi="Roboto" w:cs="Arial"/>
          <w:sz w:val="22"/>
          <w:szCs w:val="22"/>
        </w:rPr>
      </w:pPr>
      <w:r w:rsidRPr="003E69E5">
        <w:rPr>
          <w:rFonts w:ascii="Roboto" w:hAnsi="Roboto" w:cs="Arial"/>
          <w:sz w:val="22"/>
          <w:szCs w:val="22"/>
        </w:rPr>
        <w:t>Le présent accord étant dénommé « </w:t>
      </w:r>
      <w:r w:rsidRPr="003E69E5">
        <w:rPr>
          <w:rFonts w:ascii="Roboto" w:hAnsi="Roboto" w:cs="Arial"/>
          <w:b/>
          <w:sz w:val="22"/>
          <w:szCs w:val="22"/>
        </w:rPr>
        <w:t>l’Accord</w:t>
      </w:r>
      <w:r w:rsidRPr="003E69E5">
        <w:rPr>
          <w:rFonts w:ascii="Roboto" w:hAnsi="Roboto" w:cs="Arial"/>
          <w:sz w:val="22"/>
          <w:szCs w:val="22"/>
        </w:rPr>
        <w:t> ».</w:t>
      </w:r>
    </w:p>
    <w:p w14:paraId="0230F9F0" w14:textId="77777777" w:rsidR="00CA5B7D" w:rsidRPr="003E69E5" w:rsidRDefault="00CA5B7D" w:rsidP="00CA5B7D">
      <w:pPr>
        <w:jc w:val="both"/>
        <w:rPr>
          <w:rFonts w:ascii="Roboto" w:hAnsi="Roboto" w:cs="Arial"/>
          <w:sz w:val="22"/>
          <w:szCs w:val="22"/>
        </w:rPr>
      </w:pPr>
    </w:p>
    <w:p w14:paraId="2BF11087" w14:textId="77777777" w:rsidR="00E05F8B" w:rsidRPr="003E69E5" w:rsidRDefault="00E05F8B" w:rsidP="00CA5B7D">
      <w:pPr>
        <w:jc w:val="both"/>
        <w:rPr>
          <w:rFonts w:ascii="Roboto" w:hAnsi="Roboto" w:cs="Arial"/>
          <w:sz w:val="22"/>
          <w:szCs w:val="22"/>
        </w:rPr>
      </w:pPr>
    </w:p>
    <w:p w14:paraId="5A13E88E" w14:textId="77777777" w:rsidR="00E05F8B" w:rsidRPr="003E69E5" w:rsidRDefault="00051C6A" w:rsidP="00CA5B7D">
      <w:pPr>
        <w:jc w:val="both"/>
        <w:rPr>
          <w:rFonts w:ascii="Roboto" w:hAnsi="Roboto" w:cs="Arial"/>
          <w:sz w:val="22"/>
          <w:szCs w:val="22"/>
        </w:rPr>
      </w:pPr>
      <w:r w:rsidRPr="003E69E5">
        <w:rPr>
          <w:rFonts w:ascii="Roboto" w:hAnsi="Roboto" w:cs="Arial"/>
          <w:sz w:val="22"/>
          <w:szCs w:val="22"/>
        </w:rPr>
        <w:br w:type="page"/>
      </w:r>
    </w:p>
    <w:p w14:paraId="48CD7470" w14:textId="77777777" w:rsidR="00CA5B7D" w:rsidRPr="003E69E5" w:rsidRDefault="00CA5B7D" w:rsidP="00CA5B7D">
      <w:pPr>
        <w:pStyle w:val="Titre1"/>
        <w:widowControl/>
        <w:spacing w:before="0"/>
        <w:jc w:val="both"/>
        <w:rPr>
          <w:rFonts w:ascii="Roboto" w:hAnsi="Roboto" w:cs="Arial"/>
          <w:spacing w:val="0"/>
          <w:sz w:val="22"/>
          <w:szCs w:val="22"/>
        </w:rPr>
      </w:pPr>
      <w:r w:rsidRPr="003E69E5">
        <w:rPr>
          <w:rFonts w:ascii="Roboto" w:hAnsi="Roboto" w:cs="Arial"/>
          <w:spacing w:val="0"/>
          <w:sz w:val="22"/>
          <w:szCs w:val="22"/>
        </w:rPr>
        <w:lastRenderedPageBreak/>
        <w:t>PREAMBULE</w:t>
      </w:r>
    </w:p>
    <w:p w14:paraId="0CF8D943" w14:textId="77777777" w:rsidR="00CA5B7D" w:rsidRPr="003E69E5" w:rsidRDefault="00CA5B7D" w:rsidP="00CA5B7D">
      <w:pPr>
        <w:pStyle w:val="Style2"/>
        <w:rPr>
          <w:rFonts w:ascii="Roboto" w:hAnsi="Roboto" w:cs="Arial"/>
          <w:b/>
          <w:bCs/>
          <w:color w:val="auto"/>
          <w:sz w:val="22"/>
          <w:szCs w:val="22"/>
          <w:u w:val="single"/>
        </w:rPr>
      </w:pPr>
    </w:p>
    <w:p w14:paraId="7311AC42" w14:textId="6DACBF23" w:rsidR="00DE1F67" w:rsidRPr="003E69E5" w:rsidRDefault="00E60380" w:rsidP="00BD7F5D">
      <w:pPr>
        <w:pStyle w:val="Style2"/>
        <w:rPr>
          <w:rFonts w:ascii="Roboto" w:hAnsi="Roboto" w:cs="Arial"/>
          <w:color w:val="auto"/>
          <w:sz w:val="22"/>
          <w:szCs w:val="22"/>
        </w:rPr>
      </w:pPr>
      <w:r w:rsidRPr="003E69E5">
        <w:rPr>
          <w:rFonts w:ascii="Roboto" w:hAnsi="Roboto" w:cs="Arial"/>
          <w:color w:val="auto"/>
          <w:sz w:val="22"/>
          <w:szCs w:val="22"/>
        </w:rPr>
        <w:t xml:space="preserve">La Société a pour enjeu </w:t>
      </w:r>
      <w:r w:rsidR="00BD7F5D" w:rsidRPr="003E69E5">
        <w:rPr>
          <w:rFonts w:ascii="Roboto" w:hAnsi="Roboto" w:cs="Arial"/>
          <w:color w:val="auto"/>
          <w:sz w:val="22"/>
          <w:szCs w:val="22"/>
        </w:rPr>
        <w:t xml:space="preserve">de </w:t>
      </w:r>
      <w:r w:rsidR="00BE65B9" w:rsidRPr="003E69E5">
        <w:rPr>
          <w:rFonts w:ascii="Roboto" w:hAnsi="Roboto" w:cs="Arial"/>
          <w:color w:val="auto"/>
          <w:sz w:val="22"/>
          <w:szCs w:val="22"/>
        </w:rPr>
        <w:t>garantir</w:t>
      </w:r>
      <w:r w:rsidR="00BD7F5D" w:rsidRPr="003E69E5">
        <w:rPr>
          <w:rFonts w:ascii="Roboto" w:hAnsi="Roboto" w:cs="Arial"/>
          <w:color w:val="auto"/>
          <w:sz w:val="22"/>
          <w:szCs w:val="22"/>
        </w:rPr>
        <w:t xml:space="preserve"> sa compétitivité et sa performance en </w:t>
      </w:r>
      <w:r w:rsidR="00F54134" w:rsidRPr="003E69E5">
        <w:rPr>
          <w:rFonts w:ascii="Roboto" w:hAnsi="Roboto" w:cs="Arial"/>
          <w:color w:val="auto"/>
          <w:sz w:val="22"/>
          <w:szCs w:val="22"/>
        </w:rPr>
        <w:t>conciliant</w:t>
      </w:r>
      <w:r w:rsidR="00BD7F5D" w:rsidRPr="003E69E5">
        <w:rPr>
          <w:rFonts w:ascii="Roboto" w:hAnsi="Roboto" w:cs="Arial"/>
          <w:color w:val="auto"/>
          <w:sz w:val="22"/>
          <w:szCs w:val="22"/>
        </w:rPr>
        <w:t xml:space="preserve"> une souplesse d'adaptation aux besoins de l'activité </w:t>
      </w:r>
      <w:r w:rsidR="00F54134" w:rsidRPr="003E69E5">
        <w:rPr>
          <w:rFonts w:ascii="Roboto" w:hAnsi="Roboto" w:cs="Arial"/>
          <w:color w:val="auto"/>
          <w:sz w:val="22"/>
          <w:szCs w:val="22"/>
        </w:rPr>
        <w:t>et la</w:t>
      </w:r>
      <w:r w:rsidR="00BD7F5D" w:rsidRPr="003E69E5">
        <w:rPr>
          <w:rFonts w:ascii="Roboto" w:hAnsi="Roboto" w:cs="Arial"/>
          <w:color w:val="auto"/>
          <w:sz w:val="22"/>
          <w:szCs w:val="22"/>
        </w:rPr>
        <w:t xml:space="preserve"> satisfaction </w:t>
      </w:r>
      <w:r w:rsidR="00F54134" w:rsidRPr="003E69E5">
        <w:rPr>
          <w:rFonts w:ascii="Roboto" w:hAnsi="Roboto" w:cs="Arial"/>
          <w:color w:val="auto"/>
          <w:sz w:val="22"/>
          <w:szCs w:val="22"/>
        </w:rPr>
        <w:t xml:space="preserve">des salariés </w:t>
      </w:r>
      <w:r w:rsidR="00BD7F5D" w:rsidRPr="003E69E5">
        <w:rPr>
          <w:rFonts w:ascii="Roboto" w:hAnsi="Roboto" w:cs="Arial"/>
          <w:color w:val="auto"/>
          <w:sz w:val="22"/>
          <w:szCs w:val="22"/>
        </w:rPr>
        <w:t>quant à leur organisation du travail.</w:t>
      </w:r>
    </w:p>
    <w:p w14:paraId="26ABD0BB" w14:textId="77777777" w:rsidR="00211726" w:rsidRPr="003E69E5" w:rsidRDefault="00211726" w:rsidP="00BD7F5D">
      <w:pPr>
        <w:pStyle w:val="Style2"/>
        <w:rPr>
          <w:rFonts w:ascii="Roboto" w:hAnsi="Roboto" w:cs="Arial"/>
          <w:color w:val="auto"/>
          <w:sz w:val="22"/>
          <w:szCs w:val="22"/>
        </w:rPr>
      </w:pPr>
    </w:p>
    <w:p w14:paraId="57EE2AC0" w14:textId="77A0FEA1" w:rsidR="00BD7F5D" w:rsidRPr="003E69E5" w:rsidRDefault="00BD7F5D" w:rsidP="0021169F">
      <w:pPr>
        <w:pStyle w:val="Style2"/>
        <w:rPr>
          <w:rFonts w:ascii="Roboto" w:hAnsi="Roboto" w:cs="Arial"/>
          <w:color w:val="auto"/>
          <w:sz w:val="22"/>
          <w:szCs w:val="22"/>
        </w:rPr>
      </w:pPr>
      <w:r w:rsidRPr="003E69E5">
        <w:rPr>
          <w:rFonts w:ascii="Roboto" w:hAnsi="Roboto" w:cs="Arial"/>
          <w:color w:val="auto"/>
          <w:sz w:val="22"/>
          <w:szCs w:val="22"/>
        </w:rPr>
        <w:t xml:space="preserve">Les </w:t>
      </w:r>
      <w:r w:rsidR="00EE46D4" w:rsidRPr="003E69E5">
        <w:rPr>
          <w:rFonts w:ascii="Roboto" w:hAnsi="Roboto" w:cs="Arial"/>
          <w:color w:val="auto"/>
          <w:sz w:val="22"/>
          <w:szCs w:val="22"/>
        </w:rPr>
        <w:t xml:space="preserve">Parties </w:t>
      </w:r>
      <w:r w:rsidRPr="003E69E5">
        <w:rPr>
          <w:rFonts w:ascii="Roboto" w:hAnsi="Roboto" w:cs="Arial"/>
          <w:color w:val="auto"/>
          <w:sz w:val="22"/>
          <w:szCs w:val="22"/>
        </w:rPr>
        <w:t>rappellent leur attachement au principe du droit à la protection de la santé physique et mentale d</w:t>
      </w:r>
      <w:r w:rsidR="00F54134" w:rsidRPr="003E69E5">
        <w:rPr>
          <w:rFonts w:ascii="Roboto" w:hAnsi="Roboto" w:cs="Arial"/>
          <w:color w:val="auto"/>
          <w:sz w:val="22"/>
          <w:szCs w:val="22"/>
        </w:rPr>
        <w:t>es</w:t>
      </w:r>
      <w:r w:rsidRPr="003E69E5">
        <w:rPr>
          <w:rFonts w:ascii="Roboto" w:hAnsi="Roboto" w:cs="Arial"/>
          <w:color w:val="auto"/>
          <w:sz w:val="22"/>
          <w:szCs w:val="22"/>
        </w:rPr>
        <w:t xml:space="preserve"> salarié</w:t>
      </w:r>
      <w:r w:rsidR="00F54134" w:rsidRPr="003E69E5">
        <w:rPr>
          <w:rFonts w:ascii="Roboto" w:hAnsi="Roboto" w:cs="Arial"/>
          <w:color w:val="auto"/>
          <w:sz w:val="22"/>
          <w:szCs w:val="22"/>
        </w:rPr>
        <w:t>s</w:t>
      </w:r>
      <w:r w:rsidR="0021169F" w:rsidRPr="003E69E5">
        <w:rPr>
          <w:rFonts w:ascii="Roboto" w:hAnsi="Roboto" w:cs="Arial"/>
          <w:color w:val="auto"/>
          <w:sz w:val="22"/>
          <w:szCs w:val="22"/>
        </w:rPr>
        <w:t>, ainsi que</w:t>
      </w:r>
      <w:r w:rsidR="00504D62" w:rsidRPr="003E69E5">
        <w:rPr>
          <w:rFonts w:ascii="Roboto" w:hAnsi="Roboto" w:cs="Arial"/>
          <w:color w:val="auto"/>
          <w:sz w:val="22"/>
          <w:szCs w:val="22"/>
        </w:rPr>
        <w:t xml:space="preserve"> leur</w:t>
      </w:r>
      <w:r w:rsidRPr="003E69E5">
        <w:rPr>
          <w:rFonts w:ascii="Roboto" w:hAnsi="Roboto" w:cs="Arial"/>
          <w:color w:val="auto"/>
          <w:sz w:val="22"/>
          <w:szCs w:val="22"/>
        </w:rPr>
        <w:t xml:space="preserve"> vigilance quant au respect d</w:t>
      </w:r>
      <w:r w:rsidR="00504D62" w:rsidRPr="003E69E5">
        <w:rPr>
          <w:rFonts w:ascii="Roboto" w:hAnsi="Roboto" w:cs="Arial"/>
          <w:color w:val="auto"/>
          <w:sz w:val="22"/>
          <w:szCs w:val="22"/>
        </w:rPr>
        <w:t>’</w:t>
      </w:r>
      <w:r w:rsidRPr="003E69E5">
        <w:rPr>
          <w:rFonts w:ascii="Roboto" w:hAnsi="Roboto" w:cs="Arial"/>
          <w:color w:val="auto"/>
          <w:sz w:val="22"/>
          <w:szCs w:val="22"/>
        </w:rPr>
        <w:t>amplitudes de travail raisonnable.</w:t>
      </w:r>
    </w:p>
    <w:p w14:paraId="66EAEDE0" w14:textId="77777777" w:rsidR="00504D62" w:rsidRPr="003E69E5" w:rsidRDefault="00504D62" w:rsidP="00504D62">
      <w:pPr>
        <w:pStyle w:val="Style2"/>
        <w:rPr>
          <w:rFonts w:ascii="Roboto" w:hAnsi="Roboto" w:cs="Arial"/>
          <w:color w:val="auto"/>
          <w:sz w:val="22"/>
          <w:szCs w:val="22"/>
        </w:rPr>
      </w:pPr>
    </w:p>
    <w:p w14:paraId="19C73AD2" w14:textId="77777777" w:rsidR="00D53056" w:rsidRPr="003E69E5" w:rsidRDefault="00523C51" w:rsidP="00523C51">
      <w:pPr>
        <w:pStyle w:val="Style2"/>
        <w:rPr>
          <w:rFonts w:ascii="Roboto" w:hAnsi="Roboto" w:cs="Arial"/>
          <w:color w:val="auto"/>
          <w:sz w:val="22"/>
          <w:szCs w:val="22"/>
        </w:rPr>
      </w:pPr>
      <w:r w:rsidRPr="003E69E5">
        <w:rPr>
          <w:rFonts w:ascii="Roboto" w:hAnsi="Roboto" w:cs="Arial"/>
          <w:color w:val="auto"/>
          <w:sz w:val="22"/>
          <w:szCs w:val="22"/>
        </w:rPr>
        <w:t>L’accord a pour objet de fixer les règles relatives à</w:t>
      </w:r>
      <w:r w:rsidR="00D53056" w:rsidRPr="003E69E5">
        <w:rPr>
          <w:rFonts w:ascii="Roboto" w:hAnsi="Roboto" w:cs="Arial"/>
          <w:color w:val="auto"/>
          <w:sz w:val="22"/>
          <w:szCs w:val="22"/>
        </w:rPr>
        <w:t> :</w:t>
      </w:r>
    </w:p>
    <w:p w14:paraId="244EBD6D" w14:textId="77777777" w:rsidR="00D53056" w:rsidRPr="003E69E5" w:rsidRDefault="00D53056" w:rsidP="00523C51">
      <w:pPr>
        <w:pStyle w:val="Style2"/>
        <w:rPr>
          <w:rFonts w:ascii="Roboto" w:hAnsi="Roboto" w:cs="Arial"/>
          <w:color w:val="auto"/>
          <w:sz w:val="22"/>
          <w:szCs w:val="22"/>
        </w:rPr>
      </w:pPr>
    </w:p>
    <w:p w14:paraId="77A5E176" w14:textId="2B7F5F26" w:rsidR="00523C51" w:rsidRPr="003E69E5" w:rsidRDefault="00D53056" w:rsidP="00D53056">
      <w:pPr>
        <w:pStyle w:val="Style2"/>
        <w:numPr>
          <w:ilvl w:val="0"/>
          <w:numId w:val="29"/>
        </w:numPr>
        <w:rPr>
          <w:rFonts w:ascii="Roboto" w:hAnsi="Roboto" w:cs="Arial"/>
          <w:color w:val="auto"/>
          <w:sz w:val="22"/>
          <w:szCs w:val="22"/>
        </w:rPr>
      </w:pPr>
      <w:r w:rsidRPr="003E69E5">
        <w:rPr>
          <w:rFonts w:ascii="Roboto" w:hAnsi="Roboto" w:cs="Arial"/>
          <w:color w:val="auto"/>
          <w:sz w:val="22"/>
          <w:szCs w:val="22"/>
        </w:rPr>
        <w:t>L</w:t>
      </w:r>
      <w:r w:rsidR="00523C51" w:rsidRPr="003E69E5">
        <w:rPr>
          <w:rFonts w:ascii="Roboto" w:hAnsi="Roboto" w:cs="Arial"/>
          <w:color w:val="auto"/>
          <w:sz w:val="22"/>
          <w:szCs w:val="22"/>
        </w:rPr>
        <w:t>a durée du travail</w:t>
      </w:r>
      <w:r w:rsidR="00106963" w:rsidRPr="003E69E5">
        <w:rPr>
          <w:rFonts w:ascii="Roboto" w:hAnsi="Roboto" w:cs="Arial"/>
          <w:color w:val="auto"/>
          <w:sz w:val="22"/>
          <w:szCs w:val="22"/>
        </w:rPr>
        <w:t xml:space="preserve"> des salariés</w:t>
      </w:r>
      <w:r w:rsidRPr="003E69E5">
        <w:rPr>
          <w:rFonts w:ascii="Roboto" w:hAnsi="Roboto" w:cs="Arial"/>
          <w:color w:val="auto"/>
          <w:sz w:val="22"/>
          <w:szCs w:val="22"/>
        </w:rPr>
        <w:t> ;</w:t>
      </w:r>
    </w:p>
    <w:p w14:paraId="7DAA3181" w14:textId="369928A9" w:rsidR="00D53056" w:rsidRPr="003E69E5" w:rsidRDefault="00106963" w:rsidP="00D53056">
      <w:pPr>
        <w:pStyle w:val="Style2"/>
        <w:numPr>
          <w:ilvl w:val="0"/>
          <w:numId w:val="29"/>
        </w:numPr>
        <w:rPr>
          <w:rFonts w:ascii="Roboto" w:hAnsi="Roboto" w:cs="Arial"/>
          <w:color w:val="auto"/>
          <w:sz w:val="22"/>
          <w:szCs w:val="22"/>
        </w:rPr>
      </w:pPr>
      <w:r w:rsidRPr="003E69E5">
        <w:rPr>
          <w:rFonts w:ascii="Roboto" w:hAnsi="Roboto" w:cs="Arial"/>
          <w:color w:val="auto"/>
          <w:sz w:val="22"/>
          <w:szCs w:val="22"/>
        </w:rPr>
        <w:t xml:space="preserve">La mise en place d’un régime </w:t>
      </w:r>
      <w:r w:rsidR="00BC578D" w:rsidRPr="003E69E5">
        <w:rPr>
          <w:rFonts w:ascii="Roboto" w:hAnsi="Roboto" w:cs="Arial"/>
          <w:color w:val="auto"/>
          <w:sz w:val="22"/>
          <w:szCs w:val="22"/>
        </w:rPr>
        <w:t xml:space="preserve">annuel </w:t>
      </w:r>
      <w:r w:rsidRPr="003E69E5">
        <w:rPr>
          <w:rFonts w:ascii="Roboto" w:hAnsi="Roboto" w:cs="Arial"/>
          <w:color w:val="auto"/>
          <w:sz w:val="22"/>
          <w:szCs w:val="22"/>
        </w:rPr>
        <w:t>de forfait en jours de travail</w:t>
      </w:r>
      <w:r w:rsidR="00D53056" w:rsidRPr="003E69E5">
        <w:rPr>
          <w:rFonts w:ascii="Roboto" w:hAnsi="Roboto" w:cs="Arial"/>
          <w:color w:val="auto"/>
          <w:sz w:val="22"/>
          <w:szCs w:val="22"/>
        </w:rPr>
        <w:t> ;</w:t>
      </w:r>
    </w:p>
    <w:p w14:paraId="5007AB4F" w14:textId="77777777" w:rsidR="006238F7" w:rsidRPr="003E69E5" w:rsidRDefault="006238F7" w:rsidP="006238F7">
      <w:pPr>
        <w:pStyle w:val="Style2"/>
        <w:numPr>
          <w:ilvl w:val="0"/>
          <w:numId w:val="29"/>
        </w:numPr>
        <w:rPr>
          <w:rFonts w:ascii="Roboto" w:hAnsi="Roboto" w:cs="Arial"/>
          <w:color w:val="auto"/>
          <w:sz w:val="22"/>
          <w:szCs w:val="22"/>
        </w:rPr>
      </w:pPr>
      <w:r w:rsidRPr="003E69E5">
        <w:rPr>
          <w:rFonts w:ascii="Roboto" w:hAnsi="Roboto" w:cs="Arial"/>
          <w:color w:val="auto"/>
          <w:sz w:val="22"/>
          <w:szCs w:val="22"/>
        </w:rPr>
        <w:t>L’acquisition des congés payés.</w:t>
      </w:r>
    </w:p>
    <w:p w14:paraId="684C4092" w14:textId="4D28624B" w:rsidR="00B42FEA" w:rsidRPr="003E69E5" w:rsidRDefault="00B42FEA" w:rsidP="00D53056">
      <w:pPr>
        <w:pStyle w:val="Style2"/>
        <w:numPr>
          <w:ilvl w:val="0"/>
          <w:numId w:val="29"/>
        </w:numPr>
        <w:rPr>
          <w:rFonts w:ascii="Roboto" w:hAnsi="Roboto" w:cs="Arial"/>
          <w:color w:val="auto"/>
          <w:sz w:val="22"/>
          <w:szCs w:val="22"/>
        </w:rPr>
      </w:pPr>
      <w:r w:rsidRPr="003E69E5">
        <w:rPr>
          <w:rFonts w:ascii="Roboto" w:hAnsi="Roboto" w:cs="Arial"/>
          <w:color w:val="auto"/>
          <w:sz w:val="22"/>
          <w:szCs w:val="22"/>
        </w:rPr>
        <w:t>Les astreintes ;</w:t>
      </w:r>
    </w:p>
    <w:p w14:paraId="0C44347E" w14:textId="77777777" w:rsidR="00504D62" w:rsidRPr="003E69E5" w:rsidRDefault="00504D62" w:rsidP="00504D62">
      <w:pPr>
        <w:jc w:val="both"/>
        <w:rPr>
          <w:rFonts w:ascii="Roboto" w:hAnsi="Roboto" w:cs="Arial"/>
          <w:b/>
          <w:bCs/>
          <w:caps/>
          <w:sz w:val="22"/>
          <w:szCs w:val="22"/>
          <w:u w:val="single"/>
        </w:rPr>
      </w:pPr>
    </w:p>
    <w:p w14:paraId="42718728" w14:textId="77777777" w:rsidR="00F54134" w:rsidRPr="003E69E5" w:rsidRDefault="00F54134" w:rsidP="00504D62">
      <w:pPr>
        <w:jc w:val="both"/>
        <w:rPr>
          <w:rFonts w:ascii="Roboto" w:hAnsi="Roboto" w:cs="Arial"/>
          <w:b/>
          <w:bCs/>
          <w:caps/>
          <w:sz w:val="22"/>
          <w:szCs w:val="22"/>
          <w:u w:val="single"/>
        </w:rPr>
      </w:pPr>
    </w:p>
    <w:p w14:paraId="2F9E8E88" w14:textId="77777777" w:rsidR="00BD7F5D" w:rsidRPr="003E69E5" w:rsidRDefault="00504D62" w:rsidP="00A30334">
      <w:pPr>
        <w:pStyle w:val="Style2"/>
        <w:rPr>
          <w:rFonts w:ascii="Roboto" w:hAnsi="Roboto" w:cs="Arial"/>
          <w:b/>
          <w:color w:val="auto"/>
          <w:sz w:val="22"/>
          <w:szCs w:val="22"/>
        </w:rPr>
      </w:pPr>
      <w:r w:rsidRPr="003E69E5">
        <w:rPr>
          <w:rFonts w:ascii="Roboto" w:hAnsi="Roboto" w:cs="Arial"/>
          <w:b/>
          <w:color w:val="auto"/>
          <w:sz w:val="22"/>
          <w:szCs w:val="22"/>
        </w:rPr>
        <w:t>Ceci préalablement rappelé, il</w:t>
      </w:r>
      <w:r w:rsidR="00BD7F5D" w:rsidRPr="003E69E5">
        <w:rPr>
          <w:rFonts w:ascii="Roboto" w:hAnsi="Roboto" w:cs="Arial"/>
          <w:b/>
          <w:color w:val="auto"/>
          <w:sz w:val="22"/>
          <w:szCs w:val="22"/>
        </w:rPr>
        <w:t xml:space="preserve"> a été convenu ce qui suit</w:t>
      </w:r>
      <w:r w:rsidR="00F369B4" w:rsidRPr="003E69E5">
        <w:rPr>
          <w:rFonts w:ascii="Roboto" w:hAnsi="Roboto" w:cs="Arial"/>
          <w:b/>
          <w:color w:val="auto"/>
          <w:sz w:val="22"/>
          <w:szCs w:val="22"/>
        </w:rPr>
        <w:t> :</w:t>
      </w:r>
    </w:p>
    <w:p w14:paraId="70CEB931" w14:textId="77777777" w:rsidR="00926769" w:rsidRPr="003E69E5" w:rsidRDefault="00926769" w:rsidP="00CA5B7D">
      <w:pPr>
        <w:jc w:val="both"/>
        <w:rPr>
          <w:rFonts w:ascii="Roboto" w:hAnsi="Roboto" w:cs="Arial"/>
          <w:b/>
          <w:bCs/>
          <w:caps/>
          <w:sz w:val="22"/>
          <w:szCs w:val="22"/>
          <w:u w:val="single"/>
        </w:rPr>
      </w:pPr>
    </w:p>
    <w:p w14:paraId="45A37912" w14:textId="77777777" w:rsidR="00A30334" w:rsidRPr="003E69E5" w:rsidRDefault="00A30334" w:rsidP="00CA5B7D">
      <w:pPr>
        <w:jc w:val="both"/>
        <w:rPr>
          <w:rFonts w:ascii="Roboto" w:hAnsi="Roboto" w:cs="Arial"/>
          <w:b/>
          <w:bCs/>
          <w:caps/>
          <w:sz w:val="22"/>
          <w:szCs w:val="22"/>
          <w:u w:val="single"/>
        </w:rPr>
      </w:pPr>
    </w:p>
    <w:p w14:paraId="2B689383" w14:textId="77777777" w:rsidR="00CA5B7D" w:rsidRPr="003E69E5" w:rsidRDefault="00CA5B7D" w:rsidP="00CA5B7D">
      <w:pPr>
        <w:jc w:val="both"/>
        <w:rPr>
          <w:rFonts w:ascii="Roboto" w:hAnsi="Roboto" w:cs="Arial"/>
          <w:b/>
          <w:bCs/>
          <w:caps/>
          <w:sz w:val="22"/>
          <w:szCs w:val="22"/>
          <w:u w:val="single"/>
        </w:rPr>
      </w:pPr>
      <w:r w:rsidRPr="003E69E5">
        <w:rPr>
          <w:rFonts w:ascii="Roboto" w:hAnsi="Roboto" w:cs="Arial"/>
          <w:b/>
          <w:bCs/>
          <w:caps/>
          <w:sz w:val="22"/>
          <w:szCs w:val="22"/>
          <w:u w:val="single"/>
        </w:rPr>
        <w:t>TITRE I – DISPOSITIONS GENERALES</w:t>
      </w:r>
    </w:p>
    <w:p w14:paraId="65EFD89C" w14:textId="77777777" w:rsidR="00CA5B7D" w:rsidRPr="003E69E5" w:rsidRDefault="00CA5B7D" w:rsidP="00CA5B7D">
      <w:pPr>
        <w:jc w:val="both"/>
        <w:rPr>
          <w:rFonts w:ascii="Roboto" w:hAnsi="Roboto" w:cs="Arial"/>
          <w:b/>
          <w:bCs/>
          <w:caps/>
          <w:sz w:val="22"/>
          <w:szCs w:val="22"/>
          <w:u w:val="single"/>
        </w:rPr>
      </w:pPr>
    </w:p>
    <w:p w14:paraId="7BCC9625" w14:textId="77777777" w:rsidR="007C538E" w:rsidRPr="003E69E5" w:rsidRDefault="007C538E" w:rsidP="00CA5B7D">
      <w:pPr>
        <w:jc w:val="both"/>
        <w:rPr>
          <w:rFonts w:ascii="Roboto" w:hAnsi="Roboto" w:cs="Arial"/>
          <w:b/>
          <w:bCs/>
          <w:caps/>
          <w:sz w:val="22"/>
          <w:szCs w:val="22"/>
          <w:u w:val="single"/>
        </w:rPr>
      </w:pPr>
    </w:p>
    <w:p w14:paraId="21625B91" w14:textId="77777777" w:rsidR="00CA5B7D" w:rsidRPr="007D6B30" w:rsidRDefault="00CA5B7D" w:rsidP="009E344D">
      <w:pPr>
        <w:pStyle w:val="Titre2"/>
        <w:rPr>
          <w:rFonts w:ascii="Roboto" w:hAnsi="Roboto"/>
          <w:spacing w:val="0"/>
          <w:szCs w:val="22"/>
        </w:rPr>
      </w:pPr>
      <w:r w:rsidRPr="007D6B30">
        <w:rPr>
          <w:rFonts w:ascii="Roboto" w:hAnsi="Roboto"/>
          <w:spacing w:val="0"/>
          <w:szCs w:val="22"/>
        </w:rPr>
        <w:t>Article 1 - Cadre Juridique</w:t>
      </w:r>
    </w:p>
    <w:p w14:paraId="555F8D2F" w14:textId="77777777" w:rsidR="00C3209A" w:rsidRPr="00E751F9" w:rsidRDefault="00C3209A" w:rsidP="00CA5B7D">
      <w:pPr>
        <w:jc w:val="both"/>
        <w:rPr>
          <w:rFonts w:ascii="Roboto" w:hAnsi="Roboto" w:cs="Arial"/>
          <w:sz w:val="22"/>
          <w:szCs w:val="22"/>
          <w:highlight w:val="yellow"/>
          <w:u w:val="single"/>
        </w:rPr>
      </w:pPr>
    </w:p>
    <w:p w14:paraId="2BA16DE7" w14:textId="77777777" w:rsidR="001022F3" w:rsidRPr="001022F3" w:rsidRDefault="001022F3" w:rsidP="001022F3">
      <w:pPr>
        <w:pStyle w:val="Style2"/>
        <w:rPr>
          <w:rFonts w:ascii="Roboto" w:hAnsi="Roboto" w:cs="Arial"/>
          <w:sz w:val="22"/>
          <w:szCs w:val="22"/>
        </w:rPr>
      </w:pPr>
      <w:r w:rsidRPr="001022F3">
        <w:rPr>
          <w:rFonts w:ascii="Roboto" w:hAnsi="Roboto" w:cs="Arial"/>
          <w:sz w:val="22"/>
          <w:szCs w:val="22"/>
        </w:rPr>
        <w:t>La Société est dépourvue de délégué syndical, et son effectif est inférieur à 50 salariés.</w:t>
      </w:r>
    </w:p>
    <w:p w14:paraId="6B020690" w14:textId="77777777" w:rsidR="001022F3" w:rsidRPr="001022F3" w:rsidRDefault="001022F3" w:rsidP="001022F3">
      <w:pPr>
        <w:pStyle w:val="Style2"/>
        <w:rPr>
          <w:rFonts w:ascii="Roboto" w:hAnsi="Roboto" w:cs="Arial"/>
          <w:sz w:val="22"/>
          <w:szCs w:val="22"/>
        </w:rPr>
      </w:pPr>
    </w:p>
    <w:p w14:paraId="47C2C5BD" w14:textId="51374432" w:rsidR="001022F3" w:rsidRPr="001022F3" w:rsidRDefault="001022F3" w:rsidP="001022F3">
      <w:pPr>
        <w:pStyle w:val="Style2"/>
        <w:rPr>
          <w:rFonts w:ascii="Roboto" w:hAnsi="Roboto" w:cs="Arial"/>
          <w:sz w:val="22"/>
          <w:szCs w:val="22"/>
        </w:rPr>
      </w:pPr>
      <w:r w:rsidRPr="001022F3">
        <w:rPr>
          <w:rFonts w:ascii="Roboto" w:hAnsi="Roboto" w:cs="Arial"/>
          <w:sz w:val="22"/>
          <w:szCs w:val="22"/>
        </w:rPr>
        <w:t>Par application des articles L. 2232-23-1 et suivants du Code du travail, l’Accord est conclu avec le membre titulaire du Comité social et économiques, représentant la majorité des suffrages exprimés en faveur des membres du comité social et économique lors des dernières élections professionnelles.</w:t>
      </w:r>
    </w:p>
    <w:p w14:paraId="1628AE37" w14:textId="77777777" w:rsidR="001022F3" w:rsidRPr="001022F3" w:rsidRDefault="001022F3" w:rsidP="001022F3">
      <w:pPr>
        <w:pStyle w:val="Style2"/>
        <w:rPr>
          <w:rFonts w:ascii="Roboto" w:hAnsi="Roboto" w:cs="Arial"/>
          <w:sz w:val="22"/>
          <w:szCs w:val="22"/>
        </w:rPr>
      </w:pPr>
    </w:p>
    <w:p w14:paraId="31B0438E" w14:textId="77777777" w:rsidR="001022F3" w:rsidRPr="001022F3" w:rsidRDefault="001022F3" w:rsidP="001022F3">
      <w:pPr>
        <w:pStyle w:val="Style2"/>
        <w:rPr>
          <w:rFonts w:ascii="Roboto" w:hAnsi="Roboto" w:cs="Arial"/>
          <w:sz w:val="22"/>
          <w:szCs w:val="22"/>
        </w:rPr>
      </w:pPr>
      <w:r w:rsidRPr="001022F3">
        <w:rPr>
          <w:rFonts w:ascii="Roboto" w:hAnsi="Roboto" w:cs="Arial"/>
          <w:sz w:val="22"/>
          <w:szCs w:val="22"/>
        </w:rPr>
        <w:t>Les parties conviennent que l’Accord se substitue à toutes les dispositions conventionnelles, dont notamment celles de la Convention collective des Bureaux d’études techniques, usages et engagements unilatéraux en vigueur dans la société et ayant le même objet.</w:t>
      </w:r>
    </w:p>
    <w:p w14:paraId="067C93C3" w14:textId="77777777" w:rsidR="001022F3" w:rsidRPr="003E69E5" w:rsidRDefault="001022F3" w:rsidP="0089767E">
      <w:pPr>
        <w:pStyle w:val="Style2"/>
        <w:rPr>
          <w:rFonts w:ascii="Roboto" w:hAnsi="Roboto" w:cs="Arial"/>
          <w:noProof w:val="0"/>
          <w:color w:val="auto"/>
          <w:sz w:val="22"/>
          <w:szCs w:val="22"/>
        </w:rPr>
      </w:pPr>
    </w:p>
    <w:p w14:paraId="1471921C" w14:textId="77777777" w:rsidR="00AF0459" w:rsidRPr="003E69E5" w:rsidRDefault="00AF0459" w:rsidP="00CA5B7D">
      <w:pPr>
        <w:widowControl w:val="0"/>
        <w:jc w:val="both"/>
        <w:rPr>
          <w:rFonts w:ascii="Roboto" w:hAnsi="Roboto" w:cs="Arial"/>
          <w:sz w:val="22"/>
          <w:szCs w:val="22"/>
        </w:rPr>
      </w:pPr>
    </w:p>
    <w:p w14:paraId="76B78674" w14:textId="77777777" w:rsidR="00CA5B7D" w:rsidRPr="003E69E5" w:rsidRDefault="00CA5B7D" w:rsidP="00CA5B7D">
      <w:pPr>
        <w:widowControl w:val="0"/>
        <w:jc w:val="both"/>
        <w:rPr>
          <w:rFonts w:ascii="Roboto" w:hAnsi="Roboto" w:cs="Arial"/>
          <w:sz w:val="22"/>
          <w:szCs w:val="22"/>
        </w:rPr>
      </w:pPr>
    </w:p>
    <w:p w14:paraId="79AE0C25" w14:textId="77777777" w:rsidR="00CA5B7D" w:rsidRPr="003E69E5" w:rsidRDefault="00CA5B7D" w:rsidP="00CA5B7D">
      <w:pPr>
        <w:pStyle w:val="Titre2"/>
        <w:rPr>
          <w:rFonts w:ascii="Roboto" w:hAnsi="Roboto"/>
          <w:spacing w:val="0"/>
          <w:szCs w:val="22"/>
        </w:rPr>
      </w:pPr>
      <w:r w:rsidRPr="003E69E5">
        <w:rPr>
          <w:rFonts w:ascii="Roboto" w:hAnsi="Roboto"/>
          <w:spacing w:val="0"/>
          <w:szCs w:val="22"/>
        </w:rPr>
        <w:t>Article 2 - Champ d'application</w:t>
      </w:r>
    </w:p>
    <w:p w14:paraId="2514D8F6" w14:textId="77777777" w:rsidR="00C3209A" w:rsidRPr="003E69E5" w:rsidRDefault="00C3209A" w:rsidP="00CA5B7D">
      <w:pPr>
        <w:widowControl w:val="0"/>
        <w:jc w:val="both"/>
        <w:rPr>
          <w:rFonts w:ascii="Roboto" w:hAnsi="Roboto" w:cs="Arial"/>
          <w:sz w:val="22"/>
          <w:szCs w:val="22"/>
        </w:rPr>
      </w:pPr>
    </w:p>
    <w:p w14:paraId="01780BBB" w14:textId="5B50E056" w:rsidR="00EC041C" w:rsidRPr="003E69E5" w:rsidRDefault="00BF2D6D" w:rsidP="009E344D">
      <w:pPr>
        <w:jc w:val="both"/>
        <w:rPr>
          <w:rFonts w:ascii="Roboto" w:hAnsi="Roboto" w:cs="Arial"/>
          <w:sz w:val="22"/>
          <w:szCs w:val="22"/>
        </w:rPr>
      </w:pPr>
      <w:r w:rsidRPr="003E69E5">
        <w:rPr>
          <w:rFonts w:ascii="Roboto" w:hAnsi="Roboto" w:cs="Arial"/>
          <w:sz w:val="22"/>
          <w:szCs w:val="22"/>
        </w:rPr>
        <w:t>L’Accord</w:t>
      </w:r>
      <w:r w:rsidR="00CA5B7D" w:rsidRPr="003E69E5">
        <w:rPr>
          <w:rFonts w:ascii="Roboto" w:hAnsi="Roboto" w:cs="Arial"/>
          <w:sz w:val="22"/>
          <w:szCs w:val="22"/>
        </w:rPr>
        <w:t xml:space="preserve"> concerne l’ensemble des </w:t>
      </w:r>
      <w:r w:rsidR="007C538E" w:rsidRPr="003E69E5">
        <w:rPr>
          <w:rFonts w:ascii="Roboto" w:hAnsi="Roboto" w:cs="Arial"/>
          <w:sz w:val="22"/>
          <w:szCs w:val="22"/>
        </w:rPr>
        <w:t>s</w:t>
      </w:r>
      <w:r w:rsidR="00CA5B7D" w:rsidRPr="003E69E5">
        <w:rPr>
          <w:rFonts w:ascii="Roboto" w:hAnsi="Roboto" w:cs="Arial"/>
          <w:sz w:val="22"/>
          <w:szCs w:val="22"/>
        </w:rPr>
        <w:t xml:space="preserve">alariés de </w:t>
      </w:r>
      <w:r w:rsidR="00086848" w:rsidRPr="003E69E5">
        <w:rPr>
          <w:rFonts w:ascii="Roboto" w:hAnsi="Roboto" w:cs="Arial"/>
          <w:sz w:val="22"/>
          <w:szCs w:val="22"/>
        </w:rPr>
        <w:t xml:space="preserve">la </w:t>
      </w:r>
      <w:r w:rsidRPr="003E69E5">
        <w:rPr>
          <w:rFonts w:ascii="Roboto" w:hAnsi="Roboto" w:cs="Arial"/>
          <w:sz w:val="22"/>
          <w:szCs w:val="22"/>
        </w:rPr>
        <w:t>Société</w:t>
      </w:r>
      <w:r w:rsidR="00CA5B7D" w:rsidRPr="003E69E5">
        <w:rPr>
          <w:rFonts w:ascii="Roboto" w:hAnsi="Roboto" w:cs="Arial"/>
          <w:sz w:val="22"/>
          <w:szCs w:val="22"/>
        </w:rPr>
        <w:t>.</w:t>
      </w:r>
    </w:p>
    <w:p w14:paraId="696C41DF" w14:textId="77777777" w:rsidR="006A346B" w:rsidRPr="003E69E5" w:rsidRDefault="006A346B" w:rsidP="009E344D">
      <w:pPr>
        <w:jc w:val="both"/>
        <w:rPr>
          <w:rFonts w:ascii="Roboto" w:hAnsi="Roboto" w:cs="Arial"/>
          <w:b/>
          <w:bCs/>
          <w:sz w:val="22"/>
          <w:szCs w:val="22"/>
        </w:rPr>
      </w:pPr>
    </w:p>
    <w:p w14:paraId="13C4FE52" w14:textId="04440510" w:rsidR="000744FD" w:rsidRPr="003E69E5" w:rsidRDefault="000744FD" w:rsidP="009E344D">
      <w:pPr>
        <w:jc w:val="both"/>
        <w:rPr>
          <w:rFonts w:ascii="Roboto" w:hAnsi="Roboto" w:cs="Arial"/>
          <w:b/>
          <w:bCs/>
          <w:sz w:val="22"/>
          <w:szCs w:val="22"/>
        </w:rPr>
      </w:pPr>
      <w:r w:rsidRPr="003E69E5">
        <w:rPr>
          <w:rFonts w:ascii="Roboto" w:hAnsi="Roboto" w:cs="Arial"/>
          <w:b/>
          <w:bCs/>
          <w:sz w:val="22"/>
          <w:szCs w:val="22"/>
        </w:rPr>
        <w:br w:type="page"/>
      </w:r>
    </w:p>
    <w:p w14:paraId="4082F202" w14:textId="77777777" w:rsidR="006A346B" w:rsidRPr="003E69E5" w:rsidRDefault="006A346B" w:rsidP="009E344D">
      <w:pPr>
        <w:jc w:val="both"/>
        <w:rPr>
          <w:rFonts w:ascii="Roboto" w:hAnsi="Roboto" w:cs="Arial"/>
          <w:b/>
          <w:bCs/>
          <w:sz w:val="22"/>
          <w:szCs w:val="22"/>
        </w:rPr>
      </w:pPr>
    </w:p>
    <w:p w14:paraId="7E35DC81" w14:textId="77777777" w:rsidR="006A346B" w:rsidRPr="003E69E5" w:rsidRDefault="006A346B" w:rsidP="006A346B">
      <w:pPr>
        <w:pStyle w:val="Titre2"/>
        <w:rPr>
          <w:rFonts w:ascii="Roboto" w:hAnsi="Roboto"/>
          <w:spacing w:val="0"/>
          <w:szCs w:val="22"/>
        </w:rPr>
      </w:pPr>
      <w:r w:rsidRPr="003E69E5">
        <w:rPr>
          <w:rFonts w:ascii="Roboto" w:hAnsi="Roboto"/>
          <w:szCs w:val="22"/>
        </w:rPr>
        <w:t>TITRE I</w:t>
      </w:r>
      <w:r w:rsidRPr="003E69E5">
        <w:rPr>
          <w:rFonts w:ascii="Roboto" w:hAnsi="Roboto"/>
          <w:b w:val="0"/>
          <w:bCs w:val="0"/>
          <w:caps w:val="0"/>
          <w:szCs w:val="22"/>
        </w:rPr>
        <w:t>I</w:t>
      </w:r>
      <w:r w:rsidRPr="003E69E5">
        <w:rPr>
          <w:rFonts w:ascii="Roboto" w:hAnsi="Roboto"/>
          <w:szCs w:val="22"/>
        </w:rPr>
        <w:t xml:space="preserve"> – </w:t>
      </w:r>
      <w:r w:rsidRPr="003E69E5">
        <w:rPr>
          <w:rFonts w:ascii="Roboto" w:hAnsi="Roboto"/>
          <w:spacing w:val="0"/>
          <w:szCs w:val="22"/>
        </w:rPr>
        <w:t>RAPPEL DES REGLES RELATIVES A LA Durée du travail</w:t>
      </w:r>
    </w:p>
    <w:p w14:paraId="73593C7E" w14:textId="77777777" w:rsidR="006A346B" w:rsidRPr="003E69E5" w:rsidRDefault="006A346B" w:rsidP="006A346B">
      <w:pPr>
        <w:jc w:val="both"/>
        <w:rPr>
          <w:rFonts w:ascii="Roboto" w:hAnsi="Roboto" w:cs="Arial"/>
          <w:sz w:val="22"/>
          <w:szCs w:val="22"/>
        </w:rPr>
      </w:pPr>
    </w:p>
    <w:p w14:paraId="2A0A8827" w14:textId="516DD13A" w:rsidR="00F63079" w:rsidRPr="003E69E5" w:rsidRDefault="00F63079" w:rsidP="00CA5B7D">
      <w:pPr>
        <w:jc w:val="both"/>
        <w:rPr>
          <w:rFonts w:ascii="Roboto" w:hAnsi="Roboto" w:cs="Arial"/>
          <w:sz w:val="22"/>
          <w:szCs w:val="22"/>
        </w:rPr>
      </w:pPr>
      <w:r w:rsidRPr="003E69E5">
        <w:rPr>
          <w:rFonts w:ascii="Roboto" w:hAnsi="Roboto" w:cs="Arial"/>
          <w:sz w:val="22"/>
          <w:szCs w:val="22"/>
        </w:rPr>
        <w:t xml:space="preserve">Ces règles </w:t>
      </w:r>
      <w:r w:rsidR="00FF3634" w:rsidRPr="003E69E5">
        <w:rPr>
          <w:rFonts w:ascii="Roboto" w:hAnsi="Roboto" w:cs="Arial"/>
          <w:sz w:val="22"/>
          <w:szCs w:val="22"/>
        </w:rPr>
        <w:t xml:space="preserve">constituent </w:t>
      </w:r>
      <w:r w:rsidR="00856E61" w:rsidRPr="003E69E5">
        <w:rPr>
          <w:rFonts w:ascii="Roboto" w:hAnsi="Roboto" w:cs="Arial"/>
          <w:sz w:val="22"/>
          <w:szCs w:val="22"/>
        </w:rPr>
        <w:t xml:space="preserve">un rappel des règles </w:t>
      </w:r>
      <w:r w:rsidRPr="003E69E5">
        <w:rPr>
          <w:rFonts w:ascii="Roboto" w:hAnsi="Roboto" w:cs="Arial"/>
          <w:sz w:val="22"/>
          <w:szCs w:val="22"/>
        </w:rPr>
        <w:t xml:space="preserve">applicables à tous les </w:t>
      </w:r>
      <w:r w:rsidR="007C538E" w:rsidRPr="003E69E5">
        <w:rPr>
          <w:rFonts w:ascii="Roboto" w:hAnsi="Roboto" w:cs="Arial"/>
          <w:sz w:val="22"/>
          <w:szCs w:val="22"/>
        </w:rPr>
        <w:t>s</w:t>
      </w:r>
      <w:r w:rsidR="001F5AD4" w:rsidRPr="003E69E5">
        <w:rPr>
          <w:rFonts w:ascii="Roboto" w:hAnsi="Roboto" w:cs="Arial"/>
          <w:sz w:val="22"/>
          <w:szCs w:val="22"/>
        </w:rPr>
        <w:t xml:space="preserve">alariés </w:t>
      </w:r>
      <w:r w:rsidRPr="003E69E5">
        <w:rPr>
          <w:rFonts w:ascii="Roboto" w:hAnsi="Roboto" w:cs="Arial"/>
          <w:sz w:val="22"/>
          <w:szCs w:val="22"/>
        </w:rPr>
        <w:t>soumis à un décompte horaire du temps de travail</w:t>
      </w:r>
      <w:r w:rsidR="00EC4CD8" w:rsidRPr="003E69E5">
        <w:rPr>
          <w:rFonts w:ascii="Roboto" w:hAnsi="Roboto" w:cs="Arial"/>
          <w:sz w:val="22"/>
          <w:szCs w:val="22"/>
        </w:rPr>
        <w:t xml:space="preserve"> sur une base hebdomadaire</w:t>
      </w:r>
      <w:r w:rsidRPr="003E69E5">
        <w:rPr>
          <w:rFonts w:ascii="Roboto" w:hAnsi="Roboto" w:cs="Arial"/>
          <w:sz w:val="22"/>
          <w:szCs w:val="22"/>
        </w:rPr>
        <w:t>.</w:t>
      </w:r>
      <w:r w:rsidR="00BA2DEF" w:rsidRPr="003E69E5">
        <w:rPr>
          <w:rFonts w:ascii="Roboto" w:hAnsi="Roboto" w:cs="Arial"/>
          <w:sz w:val="22"/>
          <w:szCs w:val="22"/>
        </w:rPr>
        <w:t xml:space="preserve"> </w:t>
      </w:r>
    </w:p>
    <w:p w14:paraId="5CE91E0E" w14:textId="77777777" w:rsidR="006F53B2" w:rsidRPr="003E69E5" w:rsidRDefault="006F53B2" w:rsidP="00CA5B7D">
      <w:pPr>
        <w:jc w:val="both"/>
        <w:rPr>
          <w:rFonts w:ascii="Roboto" w:hAnsi="Roboto" w:cs="Arial"/>
          <w:i/>
          <w:sz w:val="22"/>
          <w:szCs w:val="22"/>
        </w:rPr>
      </w:pPr>
    </w:p>
    <w:p w14:paraId="4948D508" w14:textId="77777777" w:rsidR="006A346B" w:rsidRPr="003E69E5" w:rsidRDefault="006A346B" w:rsidP="00CA5B7D">
      <w:pPr>
        <w:jc w:val="both"/>
        <w:rPr>
          <w:rFonts w:ascii="Roboto" w:hAnsi="Roboto" w:cs="Arial"/>
          <w:i/>
          <w:sz w:val="22"/>
          <w:szCs w:val="22"/>
        </w:rPr>
      </w:pPr>
    </w:p>
    <w:p w14:paraId="7521F0BA" w14:textId="0682DD17" w:rsidR="00CA5B7D" w:rsidRPr="003E69E5" w:rsidRDefault="006A346B" w:rsidP="006A346B">
      <w:pPr>
        <w:pStyle w:val="Titre2"/>
        <w:rPr>
          <w:rFonts w:ascii="Roboto" w:hAnsi="Roboto"/>
          <w:b w:val="0"/>
          <w:spacing w:val="0"/>
          <w:szCs w:val="22"/>
        </w:rPr>
      </w:pPr>
      <w:r w:rsidRPr="003E69E5">
        <w:rPr>
          <w:rFonts w:ascii="Roboto" w:hAnsi="Roboto"/>
          <w:spacing w:val="0"/>
          <w:szCs w:val="22"/>
        </w:rPr>
        <w:t xml:space="preserve">Article 3 - </w:t>
      </w:r>
      <w:r w:rsidR="00CA5B7D" w:rsidRPr="003E69E5">
        <w:rPr>
          <w:rFonts w:ascii="Roboto" w:hAnsi="Roboto"/>
          <w:spacing w:val="0"/>
          <w:szCs w:val="22"/>
        </w:rPr>
        <w:t>Durée</w:t>
      </w:r>
      <w:r w:rsidR="00E80CB5" w:rsidRPr="003E69E5">
        <w:rPr>
          <w:rFonts w:ascii="Roboto" w:hAnsi="Roboto"/>
          <w:spacing w:val="0"/>
          <w:szCs w:val="22"/>
        </w:rPr>
        <w:t xml:space="preserve"> quotidienne et</w:t>
      </w:r>
      <w:r w:rsidR="001C28DD" w:rsidRPr="003E69E5">
        <w:rPr>
          <w:rFonts w:ascii="Roboto" w:hAnsi="Roboto"/>
          <w:spacing w:val="0"/>
          <w:szCs w:val="22"/>
        </w:rPr>
        <w:t xml:space="preserve"> hebdomadaire de</w:t>
      </w:r>
      <w:r w:rsidR="00CA5B7D" w:rsidRPr="003E69E5">
        <w:rPr>
          <w:rFonts w:ascii="Roboto" w:hAnsi="Roboto"/>
          <w:spacing w:val="0"/>
          <w:szCs w:val="22"/>
        </w:rPr>
        <w:t xml:space="preserve"> travail</w:t>
      </w:r>
    </w:p>
    <w:p w14:paraId="321D09C8" w14:textId="77777777" w:rsidR="00CA5B7D" w:rsidRPr="003E69E5" w:rsidRDefault="00CA5B7D" w:rsidP="00977B76">
      <w:pPr>
        <w:pStyle w:val="Corpsdetexte"/>
        <w:keepNext/>
        <w:jc w:val="both"/>
        <w:rPr>
          <w:rFonts w:ascii="Roboto" w:hAnsi="Roboto" w:cs="Arial"/>
          <w:spacing w:val="0"/>
          <w:sz w:val="22"/>
          <w:szCs w:val="22"/>
        </w:rPr>
      </w:pPr>
    </w:p>
    <w:p w14:paraId="1F0CFB06" w14:textId="4E62E715" w:rsidR="00CA5B7D" w:rsidRPr="003E69E5" w:rsidRDefault="00CA5B7D" w:rsidP="00977B76">
      <w:pPr>
        <w:pStyle w:val="Corpsdetexte"/>
        <w:keepNext/>
        <w:jc w:val="both"/>
        <w:rPr>
          <w:rFonts w:ascii="Roboto" w:hAnsi="Roboto" w:cs="Arial"/>
          <w:spacing w:val="0"/>
          <w:sz w:val="22"/>
          <w:szCs w:val="22"/>
        </w:rPr>
      </w:pPr>
      <w:r w:rsidRPr="003E69E5">
        <w:rPr>
          <w:rFonts w:ascii="Roboto" w:hAnsi="Roboto" w:cs="Arial"/>
          <w:spacing w:val="0"/>
          <w:sz w:val="22"/>
          <w:szCs w:val="22"/>
        </w:rPr>
        <w:t xml:space="preserve">La durée </w:t>
      </w:r>
      <w:r w:rsidR="00673EEE" w:rsidRPr="003E69E5">
        <w:rPr>
          <w:rFonts w:ascii="Roboto" w:hAnsi="Roboto" w:cs="Arial"/>
          <w:spacing w:val="0"/>
          <w:sz w:val="22"/>
          <w:szCs w:val="22"/>
        </w:rPr>
        <w:t xml:space="preserve">légale </w:t>
      </w:r>
      <w:r w:rsidRPr="003E69E5">
        <w:rPr>
          <w:rFonts w:ascii="Roboto" w:hAnsi="Roboto" w:cs="Arial"/>
          <w:spacing w:val="0"/>
          <w:sz w:val="22"/>
          <w:szCs w:val="22"/>
        </w:rPr>
        <w:t>hebdomadaire</w:t>
      </w:r>
      <w:r w:rsidR="00054CD3" w:rsidRPr="003E69E5">
        <w:rPr>
          <w:rFonts w:ascii="Roboto" w:hAnsi="Roboto" w:cs="Arial"/>
          <w:spacing w:val="0"/>
          <w:sz w:val="22"/>
          <w:szCs w:val="22"/>
        </w:rPr>
        <w:t xml:space="preserve"> </w:t>
      </w:r>
      <w:r w:rsidR="00673EEE" w:rsidRPr="003E69E5">
        <w:rPr>
          <w:rFonts w:ascii="Roboto" w:hAnsi="Roboto" w:cs="Arial"/>
          <w:spacing w:val="0"/>
          <w:sz w:val="22"/>
          <w:szCs w:val="22"/>
        </w:rPr>
        <w:t>de</w:t>
      </w:r>
      <w:r w:rsidRPr="003E69E5">
        <w:rPr>
          <w:rFonts w:ascii="Roboto" w:hAnsi="Roboto" w:cs="Arial"/>
          <w:spacing w:val="0"/>
          <w:sz w:val="22"/>
          <w:szCs w:val="22"/>
        </w:rPr>
        <w:t xml:space="preserve"> travail est fixée à </w:t>
      </w:r>
      <w:r w:rsidR="006A346B" w:rsidRPr="003E69E5">
        <w:rPr>
          <w:rFonts w:ascii="Roboto" w:hAnsi="Roboto" w:cs="Arial"/>
          <w:spacing w:val="0"/>
          <w:sz w:val="22"/>
          <w:szCs w:val="22"/>
        </w:rPr>
        <w:t>trente-cinq (</w:t>
      </w:r>
      <w:r w:rsidR="00D363CA" w:rsidRPr="003E69E5">
        <w:rPr>
          <w:rFonts w:ascii="Roboto" w:hAnsi="Roboto" w:cs="Arial"/>
          <w:spacing w:val="0"/>
          <w:sz w:val="22"/>
          <w:szCs w:val="22"/>
        </w:rPr>
        <w:t>35</w:t>
      </w:r>
      <w:r w:rsidR="006A346B" w:rsidRPr="003E69E5">
        <w:rPr>
          <w:rFonts w:ascii="Roboto" w:hAnsi="Roboto" w:cs="Arial"/>
          <w:spacing w:val="0"/>
          <w:sz w:val="22"/>
          <w:szCs w:val="22"/>
        </w:rPr>
        <w:t>)</w:t>
      </w:r>
      <w:r w:rsidRPr="003E69E5">
        <w:rPr>
          <w:rFonts w:ascii="Roboto" w:hAnsi="Roboto" w:cs="Arial"/>
          <w:spacing w:val="0"/>
          <w:sz w:val="22"/>
          <w:szCs w:val="22"/>
        </w:rPr>
        <w:t xml:space="preserve"> heures.</w:t>
      </w:r>
    </w:p>
    <w:p w14:paraId="5006E5F4" w14:textId="77777777" w:rsidR="00926769" w:rsidRPr="003E69E5" w:rsidRDefault="00926769" w:rsidP="00CA5B7D">
      <w:pPr>
        <w:pStyle w:val="Corpsdetexte"/>
        <w:jc w:val="both"/>
        <w:rPr>
          <w:rFonts w:ascii="Roboto" w:hAnsi="Roboto" w:cs="Arial"/>
          <w:spacing w:val="0"/>
          <w:sz w:val="22"/>
          <w:szCs w:val="22"/>
        </w:rPr>
      </w:pPr>
    </w:p>
    <w:p w14:paraId="0BFD329D" w14:textId="3FF82E56" w:rsidR="00673EEE" w:rsidRPr="003E69E5" w:rsidRDefault="00673EEE" w:rsidP="00CA5B7D">
      <w:pPr>
        <w:pStyle w:val="Corpsdetexte"/>
        <w:jc w:val="both"/>
        <w:rPr>
          <w:rFonts w:ascii="Roboto" w:hAnsi="Roboto" w:cs="Arial"/>
          <w:spacing w:val="0"/>
          <w:sz w:val="22"/>
          <w:szCs w:val="22"/>
        </w:rPr>
      </w:pPr>
      <w:r w:rsidRPr="003E69E5">
        <w:rPr>
          <w:rFonts w:ascii="Roboto" w:hAnsi="Roboto" w:cs="Arial"/>
          <w:spacing w:val="0"/>
          <w:sz w:val="22"/>
          <w:szCs w:val="22"/>
        </w:rPr>
        <w:t xml:space="preserve">Au sein de la Société, la durée hebdomadaire de travail est fixée à </w:t>
      </w:r>
      <w:r w:rsidR="006A346B" w:rsidRPr="003E69E5">
        <w:rPr>
          <w:rFonts w:ascii="Roboto" w:hAnsi="Roboto" w:cs="Arial"/>
          <w:spacing w:val="0"/>
          <w:sz w:val="22"/>
          <w:szCs w:val="22"/>
        </w:rPr>
        <w:t xml:space="preserve">trente-neuf (39) </w:t>
      </w:r>
      <w:r w:rsidR="00D363CA" w:rsidRPr="003E69E5">
        <w:rPr>
          <w:rFonts w:ascii="Roboto" w:hAnsi="Roboto" w:cs="Arial"/>
          <w:spacing w:val="0"/>
          <w:sz w:val="22"/>
          <w:szCs w:val="22"/>
        </w:rPr>
        <w:t>heures</w:t>
      </w:r>
      <w:r w:rsidRPr="003E69E5">
        <w:rPr>
          <w:rFonts w:ascii="Roboto" w:hAnsi="Roboto" w:cs="Arial"/>
          <w:spacing w:val="0"/>
          <w:sz w:val="22"/>
          <w:szCs w:val="22"/>
        </w:rPr>
        <w:t xml:space="preserve">, dont </w:t>
      </w:r>
      <w:r w:rsidR="006A346B" w:rsidRPr="003E69E5">
        <w:rPr>
          <w:rFonts w:ascii="Roboto" w:hAnsi="Roboto" w:cs="Arial"/>
          <w:spacing w:val="0"/>
          <w:sz w:val="22"/>
          <w:szCs w:val="22"/>
        </w:rPr>
        <w:t xml:space="preserve">quatre (4) </w:t>
      </w:r>
      <w:r w:rsidRPr="003E69E5">
        <w:rPr>
          <w:rFonts w:ascii="Roboto" w:hAnsi="Roboto" w:cs="Arial"/>
          <w:spacing w:val="0"/>
          <w:sz w:val="22"/>
          <w:szCs w:val="22"/>
        </w:rPr>
        <w:t>heures seront comptabilisées comme des heures supplémentaires.</w:t>
      </w:r>
    </w:p>
    <w:p w14:paraId="177ACB68" w14:textId="77777777" w:rsidR="005766D3" w:rsidRPr="003E69E5" w:rsidRDefault="005766D3" w:rsidP="00926769">
      <w:pPr>
        <w:pStyle w:val="Style1"/>
        <w:jc w:val="both"/>
        <w:rPr>
          <w:rFonts w:ascii="Roboto" w:hAnsi="Roboto" w:cs="Arial"/>
          <w:color w:val="auto"/>
          <w:sz w:val="22"/>
          <w:szCs w:val="22"/>
        </w:rPr>
      </w:pPr>
    </w:p>
    <w:p w14:paraId="4121BDB7" w14:textId="77777777" w:rsidR="000744FD" w:rsidRPr="003E69E5" w:rsidRDefault="000744FD" w:rsidP="00926769">
      <w:pPr>
        <w:pStyle w:val="Style1"/>
        <w:jc w:val="both"/>
        <w:rPr>
          <w:rFonts w:ascii="Roboto" w:hAnsi="Roboto" w:cs="Arial"/>
          <w:color w:val="auto"/>
          <w:sz w:val="22"/>
          <w:szCs w:val="22"/>
        </w:rPr>
      </w:pPr>
    </w:p>
    <w:p w14:paraId="261401FA" w14:textId="0728FCF6" w:rsidR="00673EEE" w:rsidRPr="003E69E5" w:rsidRDefault="006A346B" w:rsidP="006A346B">
      <w:pPr>
        <w:pStyle w:val="Titre2"/>
        <w:rPr>
          <w:rFonts w:ascii="Roboto" w:hAnsi="Roboto"/>
          <w:b w:val="0"/>
          <w:bCs w:val="0"/>
          <w:spacing w:val="0"/>
          <w:szCs w:val="22"/>
        </w:rPr>
      </w:pPr>
      <w:r w:rsidRPr="003E69E5">
        <w:rPr>
          <w:rFonts w:ascii="Roboto" w:hAnsi="Roboto"/>
          <w:spacing w:val="0"/>
          <w:szCs w:val="22"/>
        </w:rPr>
        <w:t xml:space="preserve">Article 4 - </w:t>
      </w:r>
      <w:r w:rsidR="00673EEE" w:rsidRPr="003E69E5">
        <w:rPr>
          <w:rFonts w:ascii="Roboto" w:hAnsi="Roboto"/>
          <w:bCs w:val="0"/>
          <w:spacing w:val="0"/>
          <w:szCs w:val="22"/>
        </w:rPr>
        <w:t>Heures supplémentaires</w:t>
      </w:r>
    </w:p>
    <w:p w14:paraId="689CA6C4" w14:textId="77777777" w:rsidR="00673EEE" w:rsidRPr="003E69E5" w:rsidRDefault="00673EEE" w:rsidP="00673EEE">
      <w:pPr>
        <w:widowControl w:val="0"/>
        <w:jc w:val="both"/>
        <w:rPr>
          <w:rFonts w:ascii="Roboto" w:hAnsi="Roboto" w:cs="Arial"/>
          <w:sz w:val="22"/>
          <w:szCs w:val="22"/>
        </w:rPr>
      </w:pPr>
    </w:p>
    <w:p w14:paraId="7001F6B7" w14:textId="77777777" w:rsidR="00BE6A4C" w:rsidRPr="003E69E5" w:rsidRDefault="00BE6A4C" w:rsidP="00673EEE">
      <w:pPr>
        <w:widowControl w:val="0"/>
        <w:jc w:val="both"/>
        <w:rPr>
          <w:rFonts w:ascii="Roboto" w:hAnsi="Roboto" w:cs="Arial"/>
          <w:b/>
          <w:bCs/>
          <w:sz w:val="22"/>
          <w:szCs w:val="22"/>
        </w:rPr>
      </w:pPr>
      <w:r w:rsidRPr="003E69E5">
        <w:rPr>
          <w:rFonts w:ascii="Roboto" w:hAnsi="Roboto" w:cs="Arial"/>
          <w:b/>
          <w:bCs/>
          <w:sz w:val="22"/>
          <w:szCs w:val="22"/>
        </w:rPr>
        <w:t>4.1 Rétribution des heures supplémentaires</w:t>
      </w:r>
    </w:p>
    <w:p w14:paraId="63D6120C" w14:textId="77777777" w:rsidR="00BE6A4C" w:rsidRPr="003E69E5" w:rsidRDefault="00BE6A4C" w:rsidP="00673EEE">
      <w:pPr>
        <w:widowControl w:val="0"/>
        <w:jc w:val="both"/>
        <w:rPr>
          <w:rFonts w:ascii="Roboto" w:hAnsi="Roboto" w:cs="Arial"/>
          <w:b/>
          <w:bCs/>
          <w:sz w:val="22"/>
          <w:szCs w:val="22"/>
        </w:rPr>
      </w:pPr>
    </w:p>
    <w:p w14:paraId="27C8D8B1" w14:textId="1662B568" w:rsidR="00673EEE" w:rsidRPr="003E69E5" w:rsidRDefault="00673EEE" w:rsidP="00673EEE">
      <w:pPr>
        <w:widowControl w:val="0"/>
        <w:jc w:val="both"/>
        <w:rPr>
          <w:rFonts w:ascii="Roboto" w:hAnsi="Roboto" w:cs="Arial"/>
          <w:sz w:val="22"/>
          <w:szCs w:val="22"/>
        </w:rPr>
      </w:pPr>
      <w:r w:rsidRPr="003E69E5">
        <w:rPr>
          <w:rFonts w:ascii="Roboto" w:hAnsi="Roboto" w:cs="Arial"/>
          <w:sz w:val="22"/>
          <w:szCs w:val="22"/>
        </w:rPr>
        <w:t>Les heures accomplies au-delà de la durée légale de travail sont considérées comme des heures supplémentaires.</w:t>
      </w:r>
    </w:p>
    <w:p w14:paraId="3BDB7455" w14:textId="77777777" w:rsidR="00673EEE" w:rsidRPr="003E69E5" w:rsidRDefault="00673EEE" w:rsidP="00673EEE">
      <w:pPr>
        <w:widowControl w:val="0"/>
        <w:jc w:val="both"/>
        <w:rPr>
          <w:rFonts w:ascii="Roboto" w:hAnsi="Roboto" w:cs="Arial"/>
          <w:sz w:val="22"/>
          <w:szCs w:val="22"/>
        </w:rPr>
      </w:pPr>
    </w:p>
    <w:p w14:paraId="16DDF3D9" w14:textId="06649BD8" w:rsidR="00D363CA" w:rsidRPr="003E69E5" w:rsidRDefault="00673EEE" w:rsidP="00673EEE">
      <w:pPr>
        <w:widowControl w:val="0"/>
        <w:jc w:val="both"/>
        <w:rPr>
          <w:rFonts w:ascii="Roboto" w:hAnsi="Roboto" w:cs="Arial"/>
          <w:sz w:val="22"/>
          <w:szCs w:val="22"/>
        </w:rPr>
      </w:pPr>
      <w:r w:rsidRPr="003E69E5">
        <w:rPr>
          <w:rFonts w:ascii="Roboto" w:hAnsi="Roboto" w:cs="Arial"/>
          <w:sz w:val="22"/>
          <w:szCs w:val="22"/>
        </w:rPr>
        <w:t xml:space="preserve">Compte tenu de la durée hebdomadaire </w:t>
      </w:r>
      <w:r w:rsidR="00D363CA" w:rsidRPr="003E69E5">
        <w:rPr>
          <w:rFonts w:ascii="Roboto" w:hAnsi="Roboto" w:cs="Arial"/>
          <w:sz w:val="22"/>
          <w:szCs w:val="22"/>
        </w:rPr>
        <w:t>de 39 h</w:t>
      </w:r>
      <w:r w:rsidRPr="003E69E5">
        <w:rPr>
          <w:rFonts w:ascii="Roboto" w:hAnsi="Roboto" w:cs="Arial"/>
          <w:sz w:val="22"/>
          <w:szCs w:val="22"/>
        </w:rPr>
        <w:t xml:space="preserve">eures au sein de la </w:t>
      </w:r>
      <w:r w:rsidR="00D363CA" w:rsidRPr="003E69E5">
        <w:rPr>
          <w:rFonts w:ascii="Roboto" w:hAnsi="Roboto" w:cs="Arial"/>
          <w:sz w:val="22"/>
          <w:szCs w:val="22"/>
        </w:rPr>
        <w:t>Société, 4 heures supplémentaires seront comptabilisées au profit des salariés.</w:t>
      </w:r>
    </w:p>
    <w:p w14:paraId="39ABE18B" w14:textId="77777777" w:rsidR="00D363CA" w:rsidRPr="003E69E5" w:rsidRDefault="00D363CA" w:rsidP="00673EEE">
      <w:pPr>
        <w:widowControl w:val="0"/>
        <w:jc w:val="both"/>
        <w:rPr>
          <w:rFonts w:ascii="Roboto" w:hAnsi="Roboto" w:cs="Arial"/>
          <w:sz w:val="22"/>
          <w:szCs w:val="22"/>
        </w:rPr>
      </w:pPr>
    </w:p>
    <w:p w14:paraId="4E9602EE" w14:textId="71505C13" w:rsidR="00673EEE" w:rsidRPr="003E69E5" w:rsidRDefault="00D363CA" w:rsidP="00673EEE">
      <w:pPr>
        <w:widowControl w:val="0"/>
        <w:jc w:val="both"/>
        <w:rPr>
          <w:rFonts w:ascii="Roboto" w:hAnsi="Roboto" w:cs="Arial"/>
          <w:sz w:val="22"/>
          <w:szCs w:val="22"/>
        </w:rPr>
      </w:pPr>
      <w:r w:rsidRPr="003E69E5">
        <w:rPr>
          <w:rFonts w:ascii="Roboto" w:hAnsi="Roboto" w:cs="Arial"/>
          <w:sz w:val="22"/>
          <w:szCs w:val="22"/>
        </w:rPr>
        <w:t xml:space="preserve">Ces heures supplémentaires donneront lieu : </w:t>
      </w:r>
    </w:p>
    <w:p w14:paraId="3AD065C3" w14:textId="4ABE69CA" w:rsidR="00D363CA" w:rsidRPr="003E69E5" w:rsidRDefault="00D363CA" w:rsidP="000941F5">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Pour les </w:t>
      </w:r>
      <w:r w:rsidR="006A346B" w:rsidRPr="003E69E5">
        <w:rPr>
          <w:rFonts w:ascii="Roboto" w:hAnsi="Roboto" w:cs="Arial"/>
          <w:sz w:val="22"/>
          <w:szCs w:val="22"/>
          <w:lang w:val="fr-FR"/>
        </w:rPr>
        <w:t xml:space="preserve">deux (2) </w:t>
      </w:r>
      <w:r w:rsidRPr="003E69E5">
        <w:rPr>
          <w:rFonts w:ascii="Roboto" w:hAnsi="Roboto" w:cs="Arial"/>
          <w:sz w:val="22"/>
          <w:szCs w:val="22"/>
          <w:lang w:val="fr-FR"/>
        </w:rPr>
        <w:t xml:space="preserve">premières heures supplémentaires effectuées: </w:t>
      </w:r>
      <w:r w:rsidR="000941F5" w:rsidRPr="003E69E5">
        <w:rPr>
          <w:rFonts w:ascii="Roboto" w:hAnsi="Roboto" w:cs="Arial"/>
          <w:sz w:val="22"/>
          <w:szCs w:val="22"/>
          <w:lang w:val="fr-FR"/>
        </w:rPr>
        <w:t>au versement</w:t>
      </w:r>
      <w:r w:rsidR="0013324C" w:rsidRPr="003E69E5">
        <w:rPr>
          <w:rFonts w:ascii="Roboto" w:hAnsi="Roboto" w:cs="Arial"/>
          <w:sz w:val="22"/>
          <w:szCs w:val="22"/>
          <w:lang w:val="fr-FR"/>
        </w:rPr>
        <w:t xml:space="preserve"> d’une</w:t>
      </w:r>
      <w:r w:rsidRPr="003E69E5">
        <w:rPr>
          <w:rFonts w:ascii="Roboto" w:hAnsi="Roboto" w:cs="Arial"/>
          <w:sz w:val="22"/>
          <w:szCs w:val="22"/>
          <w:lang w:val="fr-FR"/>
        </w:rPr>
        <w:t xml:space="preserve"> rémunération majorée à hauteur de 25%;</w:t>
      </w:r>
    </w:p>
    <w:p w14:paraId="64A77DD4" w14:textId="77777777" w:rsidR="008A4F74" w:rsidRPr="003E69E5" w:rsidRDefault="008A4F74" w:rsidP="008A4F74">
      <w:pPr>
        <w:pStyle w:val="Paragraphedeliste"/>
        <w:widowControl w:val="0"/>
        <w:rPr>
          <w:rFonts w:ascii="Roboto" w:hAnsi="Roboto" w:cs="Arial"/>
          <w:sz w:val="22"/>
          <w:szCs w:val="22"/>
          <w:lang w:val="fr-FR"/>
        </w:rPr>
      </w:pPr>
    </w:p>
    <w:p w14:paraId="0A856C3E" w14:textId="03EDBCFC" w:rsidR="00D363CA" w:rsidRPr="003E69E5" w:rsidRDefault="00D363CA" w:rsidP="00D363CA">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Pour les </w:t>
      </w:r>
      <w:r w:rsidR="006A346B" w:rsidRPr="003E69E5">
        <w:rPr>
          <w:rFonts w:ascii="Roboto" w:hAnsi="Roboto" w:cs="Arial"/>
          <w:sz w:val="22"/>
          <w:szCs w:val="22"/>
          <w:lang w:val="fr-FR"/>
        </w:rPr>
        <w:t xml:space="preserve">deux (2) </w:t>
      </w:r>
      <w:r w:rsidRPr="003E69E5">
        <w:rPr>
          <w:rFonts w:ascii="Roboto" w:hAnsi="Roboto" w:cs="Arial"/>
          <w:sz w:val="22"/>
          <w:szCs w:val="22"/>
          <w:lang w:val="fr-FR"/>
        </w:rPr>
        <w:t xml:space="preserve">heures suivantes: à </w:t>
      </w:r>
      <w:r w:rsidR="008C4580" w:rsidRPr="003E69E5">
        <w:rPr>
          <w:rFonts w:ascii="Roboto" w:hAnsi="Roboto" w:cs="Arial"/>
          <w:sz w:val="22"/>
          <w:szCs w:val="22"/>
          <w:lang w:val="fr-FR"/>
        </w:rPr>
        <w:t xml:space="preserve">un </w:t>
      </w:r>
      <w:r w:rsidRPr="003E69E5">
        <w:rPr>
          <w:rFonts w:ascii="Roboto" w:hAnsi="Roboto" w:cs="Arial"/>
          <w:sz w:val="22"/>
          <w:szCs w:val="22"/>
          <w:lang w:val="fr-FR"/>
        </w:rPr>
        <w:t xml:space="preserve">repos compensateur de remplacement </w:t>
      </w:r>
      <w:r w:rsidR="008A4F74" w:rsidRPr="003E69E5">
        <w:rPr>
          <w:rFonts w:ascii="Roboto" w:hAnsi="Roboto" w:cs="Arial"/>
          <w:sz w:val="22"/>
          <w:szCs w:val="22"/>
          <w:lang w:val="fr-FR"/>
        </w:rPr>
        <w:t>d’une</w:t>
      </w:r>
      <w:r w:rsidRPr="003E69E5">
        <w:rPr>
          <w:rFonts w:ascii="Roboto" w:hAnsi="Roboto" w:cs="Arial"/>
          <w:sz w:val="22"/>
          <w:szCs w:val="22"/>
          <w:lang w:val="fr-FR"/>
        </w:rPr>
        <w:t xml:space="preserve"> durée équivalente, intégrant une majoration de </w:t>
      </w:r>
      <w:r w:rsidR="009E2723" w:rsidRPr="003E69E5">
        <w:rPr>
          <w:rFonts w:ascii="Roboto" w:hAnsi="Roboto" w:cs="Arial"/>
          <w:sz w:val="22"/>
          <w:szCs w:val="22"/>
          <w:lang w:val="fr-FR"/>
        </w:rPr>
        <w:t>10</w:t>
      </w:r>
      <w:r w:rsidRPr="003E69E5">
        <w:rPr>
          <w:rFonts w:ascii="Roboto" w:hAnsi="Roboto" w:cs="Arial"/>
          <w:sz w:val="22"/>
          <w:szCs w:val="22"/>
          <w:lang w:val="fr-FR"/>
        </w:rPr>
        <w:t>%.</w:t>
      </w:r>
    </w:p>
    <w:p w14:paraId="13C291F5" w14:textId="77777777" w:rsidR="00D363CA" w:rsidRPr="003E69E5" w:rsidRDefault="00D363CA" w:rsidP="00D363CA">
      <w:pPr>
        <w:widowControl w:val="0"/>
        <w:rPr>
          <w:rFonts w:ascii="Roboto" w:hAnsi="Roboto" w:cs="Arial"/>
          <w:sz w:val="22"/>
          <w:szCs w:val="22"/>
        </w:rPr>
      </w:pPr>
    </w:p>
    <w:p w14:paraId="45F6B42B" w14:textId="45511C5E" w:rsidR="008A4F74" w:rsidRPr="003E69E5" w:rsidRDefault="008A4F74" w:rsidP="002519D1">
      <w:pPr>
        <w:widowControl w:val="0"/>
        <w:jc w:val="both"/>
        <w:rPr>
          <w:rFonts w:ascii="Roboto" w:hAnsi="Roboto" w:cs="Arial"/>
          <w:sz w:val="22"/>
          <w:szCs w:val="22"/>
        </w:rPr>
      </w:pPr>
      <w:r w:rsidRPr="003E69E5">
        <w:rPr>
          <w:rFonts w:ascii="Roboto" w:hAnsi="Roboto" w:cs="Arial"/>
          <w:sz w:val="22"/>
          <w:szCs w:val="22"/>
        </w:rPr>
        <w:t xml:space="preserve">Les heures de repos compensateur de remplacement se cumuleront pour donner lieu à des jours de repos dits « RTT », que les salariés pourront poser </w:t>
      </w:r>
      <w:r w:rsidR="002519D1" w:rsidRPr="003E69E5">
        <w:rPr>
          <w:rFonts w:ascii="Roboto" w:hAnsi="Roboto" w:cs="Arial"/>
          <w:sz w:val="22"/>
          <w:szCs w:val="22"/>
        </w:rPr>
        <w:t>sous réserve des</w:t>
      </w:r>
      <w:r w:rsidRPr="003E69E5">
        <w:rPr>
          <w:rFonts w:ascii="Roboto" w:hAnsi="Roboto" w:cs="Arial"/>
          <w:sz w:val="22"/>
          <w:szCs w:val="22"/>
        </w:rPr>
        <w:t xml:space="preserve"> conditions suivantes :</w:t>
      </w:r>
    </w:p>
    <w:p w14:paraId="1826AF9D" w14:textId="08D0C22F" w:rsidR="00BA2835" w:rsidRPr="003E69E5" w:rsidRDefault="008A4F74" w:rsidP="008A4F74">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Obligation de solder les RTT acquis au titre d’une année civile n au plus tard le </w:t>
      </w:r>
      <w:r w:rsidR="00BD4371" w:rsidRPr="003E69E5">
        <w:rPr>
          <w:rFonts w:ascii="Roboto" w:hAnsi="Roboto" w:cs="Arial"/>
          <w:sz w:val="22"/>
          <w:szCs w:val="22"/>
          <w:lang w:val="fr-FR"/>
        </w:rPr>
        <w:t>31 Décembre N</w:t>
      </w:r>
      <w:r w:rsidRPr="003E69E5">
        <w:rPr>
          <w:rFonts w:ascii="Roboto" w:hAnsi="Roboto" w:cs="Arial"/>
          <w:sz w:val="22"/>
          <w:szCs w:val="22"/>
          <w:lang w:val="fr-FR"/>
        </w:rPr>
        <w:t xml:space="preserve">, sous peine </w:t>
      </w:r>
      <w:r w:rsidR="00BA2835" w:rsidRPr="003E69E5">
        <w:rPr>
          <w:rFonts w:ascii="Roboto" w:hAnsi="Roboto" w:cs="Arial"/>
          <w:sz w:val="22"/>
          <w:szCs w:val="22"/>
          <w:lang w:val="fr-FR"/>
        </w:rPr>
        <w:t>de perdre tout droit à ces derniers.</w:t>
      </w:r>
    </w:p>
    <w:p w14:paraId="1AF3C2A2" w14:textId="77777777" w:rsidR="00D363CA" w:rsidRPr="003E69E5" w:rsidRDefault="00D363CA" w:rsidP="00D363CA">
      <w:pPr>
        <w:widowControl w:val="0"/>
        <w:rPr>
          <w:rFonts w:ascii="Roboto" w:hAnsi="Roboto" w:cs="Arial"/>
          <w:sz w:val="22"/>
          <w:szCs w:val="22"/>
        </w:rPr>
      </w:pPr>
    </w:p>
    <w:p w14:paraId="61D79D9F" w14:textId="64C05FEC" w:rsidR="00673EEE" w:rsidRPr="003E69E5" w:rsidRDefault="0013324C" w:rsidP="00673EEE">
      <w:pPr>
        <w:widowControl w:val="0"/>
        <w:jc w:val="both"/>
        <w:rPr>
          <w:rFonts w:ascii="Roboto" w:hAnsi="Roboto" w:cs="Arial"/>
          <w:b/>
          <w:bCs/>
          <w:sz w:val="22"/>
          <w:szCs w:val="22"/>
        </w:rPr>
      </w:pPr>
      <w:r w:rsidRPr="003E69E5">
        <w:rPr>
          <w:rFonts w:ascii="Roboto" w:hAnsi="Roboto" w:cs="Arial"/>
          <w:b/>
          <w:bCs/>
          <w:sz w:val="22"/>
          <w:szCs w:val="22"/>
        </w:rPr>
        <w:t>Au-delà de l’horaire contractuel ou appliqué au sein de la Société, t</w:t>
      </w:r>
      <w:r w:rsidR="00673EEE" w:rsidRPr="003E69E5">
        <w:rPr>
          <w:rFonts w:ascii="Roboto" w:hAnsi="Roboto" w:cs="Arial"/>
          <w:b/>
          <w:bCs/>
          <w:sz w:val="22"/>
          <w:szCs w:val="22"/>
        </w:rPr>
        <w:t>oute heure supplémentaire ne s’effectue qu’après avoir reçu une instruction préalable et expresse de la Direction de la Société.</w:t>
      </w:r>
    </w:p>
    <w:p w14:paraId="27C6D540" w14:textId="77777777" w:rsidR="00673EEE" w:rsidRPr="003E69E5" w:rsidRDefault="00673EEE" w:rsidP="00673EEE">
      <w:pPr>
        <w:widowControl w:val="0"/>
        <w:jc w:val="both"/>
        <w:rPr>
          <w:rFonts w:ascii="Roboto" w:hAnsi="Roboto" w:cs="Arial"/>
          <w:sz w:val="22"/>
          <w:szCs w:val="22"/>
        </w:rPr>
      </w:pPr>
    </w:p>
    <w:p w14:paraId="11EFAEBA" w14:textId="432CBDCC" w:rsidR="00673EEE" w:rsidRPr="003E69E5" w:rsidRDefault="00673EEE" w:rsidP="00673EEE">
      <w:pPr>
        <w:widowControl w:val="0"/>
        <w:jc w:val="both"/>
        <w:rPr>
          <w:rFonts w:ascii="Roboto" w:hAnsi="Roboto" w:cs="Arial"/>
          <w:sz w:val="22"/>
          <w:szCs w:val="22"/>
        </w:rPr>
      </w:pPr>
      <w:r w:rsidRPr="003E69E5">
        <w:rPr>
          <w:rFonts w:ascii="Roboto" w:hAnsi="Roboto" w:cs="Arial"/>
          <w:sz w:val="22"/>
          <w:szCs w:val="22"/>
        </w:rPr>
        <w:t xml:space="preserve">Si un salarié ne parvient pas à accomplir les missions qui lui sont confiées dans les délais qui lui sont impartis, il convient au préalable qu’il prenne attache avec sa Direction pour évaluer sa situation et déterminer les solutions pouvant être mises en œuvre, aucun salarié ne pouvant décider de son propre chef de l’accomplissement d’heures supplémentaires </w:t>
      </w:r>
      <w:r w:rsidR="00C1373D" w:rsidRPr="003E69E5">
        <w:rPr>
          <w:rFonts w:ascii="Roboto" w:hAnsi="Roboto" w:cs="Arial"/>
          <w:sz w:val="22"/>
          <w:szCs w:val="22"/>
        </w:rPr>
        <w:t>au -delà de l’horaire attendu.</w:t>
      </w:r>
    </w:p>
    <w:p w14:paraId="330ECB12" w14:textId="77777777" w:rsidR="00673EEE" w:rsidRPr="003E69E5" w:rsidRDefault="00673EEE" w:rsidP="00673EEE">
      <w:pPr>
        <w:pStyle w:val="Style1"/>
        <w:jc w:val="both"/>
        <w:rPr>
          <w:rFonts w:ascii="Roboto" w:hAnsi="Roboto" w:cs="Arial"/>
          <w:color w:val="auto"/>
          <w:sz w:val="22"/>
          <w:szCs w:val="22"/>
        </w:rPr>
      </w:pPr>
    </w:p>
    <w:p w14:paraId="17A26DA0" w14:textId="29CF603B" w:rsidR="00C1373D" w:rsidRPr="003E69E5" w:rsidRDefault="00C1373D" w:rsidP="00673EEE">
      <w:pPr>
        <w:pStyle w:val="Style1"/>
        <w:jc w:val="both"/>
        <w:rPr>
          <w:rFonts w:ascii="Roboto" w:hAnsi="Roboto" w:cs="Arial"/>
          <w:color w:val="auto"/>
          <w:sz w:val="22"/>
          <w:szCs w:val="22"/>
        </w:rPr>
      </w:pPr>
      <w:r w:rsidRPr="003E69E5">
        <w:rPr>
          <w:rFonts w:ascii="Roboto" w:hAnsi="Roboto" w:cs="Arial"/>
          <w:color w:val="auto"/>
          <w:sz w:val="22"/>
          <w:szCs w:val="22"/>
        </w:rPr>
        <w:t>En cas d’heures supplémentaires allant au-delà de l’horaire hebdomadaire de 39 heures, réalisé</w:t>
      </w:r>
      <w:r w:rsidR="00094BEA" w:rsidRPr="003E69E5">
        <w:rPr>
          <w:rFonts w:ascii="Roboto" w:hAnsi="Roboto" w:cs="Arial"/>
          <w:color w:val="auto"/>
          <w:sz w:val="22"/>
          <w:szCs w:val="22"/>
        </w:rPr>
        <w:t>e</w:t>
      </w:r>
      <w:r w:rsidRPr="003E69E5">
        <w:rPr>
          <w:rFonts w:ascii="Roboto" w:hAnsi="Roboto" w:cs="Arial"/>
          <w:color w:val="auto"/>
          <w:sz w:val="22"/>
          <w:szCs w:val="22"/>
        </w:rPr>
        <w:t>s avec l’aval de la Direction, la Société pourra décider de rémunérer ces heures supplémentaires, sous la même forme que les heures allant de 35 à 39 heures :</w:t>
      </w:r>
    </w:p>
    <w:p w14:paraId="19893CC9" w14:textId="42D0688B" w:rsidR="00C1373D" w:rsidRPr="003E69E5" w:rsidRDefault="00C1373D" w:rsidP="00C1373D">
      <w:pPr>
        <w:pStyle w:val="Style1"/>
        <w:numPr>
          <w:ilvl w:val="0"/>
          <w:numId w:val="29"/>
        </w:numPr>
        <w:jc w:val="both"/>
        <w:rPr>
          <w:rFonts w:ascii="Roboto" w:hAnsi="Roboto" w:cs="Arial"/>
          <w:color w:val="auto"/>
          <w:sz w:val="22"/>
          <w:szCs w:val="22"/>
        </w:rPr>
      </w:pPr>
      <w:r w:rsidRPr="003E69E5">
        <w:rPr>
          <w:rFonts w:ascii="Roboto" w:hAnsi="Roboto" w:cs="Arial"/>
          <w:color w:val="auto"/>
          <w:sz w:val="22"/>
          <w:szCs w:val="22"/>
        </w:rPr>
        <w:lastRenderedPageBreak/>
        <w:t>Soit sous forme de rémunération majorée ;</w:t>
      </w:r>
    </w:p>
    <w:p w14:paraId="623CFFC6" w14:textId="2F369570" w:rsidR="00C1373D" w:rsidRPr="003E69E5" w:rsidRDefault="00C1373D" w:rsidP="00C1373D">
      <w:pPr>
        <w:pStyle w:val="Style1"/>
        <w:numPr>
          <w:ilvl w:val="0"/>
          <w:numId w:val="29"/>
        </w:numPr>
        <w:jc w:val="both"/>
        <w:rPr>
          <w:rFonts w:ascii="Roboto" w:hAnsi="Roboto" w:cs="Arial"/>
          <w:color w:val="auto"/>
          <w:sz w:val="22"/>
          <w:szCs w:val="22"/>
        </w:rPr>
      </w:pPr>
      <w:r w:rsidRPr="003E69E5">
        <w:rPr>
          <w:rFonts w:ascii="Roboto" w:hAnsi="Roboto" w:cs="Arial"/>
          <w:color w:val="auto"/>
          <w:sz w:val="22"/>
          <w:szCs w:val="22"/>
        </w:rPr>
        <w:t>Soit sous forme de repos compensateur de remplacement.</w:t>
      </w:r>
    </w:p>
    <w:p w14:paraId="63542925" w14:textId="77777777" w:rsidR="00C1373D" w:rsidRPr="003E69E5" w:rsidRDefault="00C1373D" w:rsidP="00C1373D">
      <w:pPr>
        <w:pStyle w:val="Style1"/>
        <w:jc w:val="both"/>
        <w:rPr>
          <w:rFonts w:ascii="Roboto" w:hAnsi="Roboto" w:cs="Arial"/>
          <w:color w:val="auto"/>
          <w:sz w:val="22"/>
          <w:szCs w:val="22"/>
        </w:rPr>
      </w:pPr>
    </w:p>
    <w:p w14:paraId="0795B361" w14:textId="77777777" w:rsidR="000744FD" w:rsidRPr="003E69E5" w:rsidRDefault="000744FD" w:rsidP="00C1373D">
      <w:pPr>
        <w:pStyle w:val="Style1"/>
        <w:jc w:val="both"/>
        <w:rPr>
          <w:rFonts w:ascii="Roboto" w:hAnsi="Roboto" w:cs="Arial"/>
          <w:color w:val="auto"/>
          <w:sz w:val="22"/>
          <w:szCs w:val="22"/>
        </w:rPr>
      </w:pPr>
    </w:p>
    <w:p w14:paraId="3DF07F1D" w14:textId="093AE148" w:rsidR="000744FD" w:rsidRPr="003E69E5" w:rsidRDefault="000744FD" w:rsidP="000744FD">
      <w:pPr>
        <w:widowControl w:val="0"/>
        <w:jc w:val="both"/>
        <w:rPr>
          <w:rFonts w:ascii="Roboto" w:hAnsi="Roboto" w:cs="Arial"/>
          <w:b/>
          <w:bCs/>
          <w:sz w:val="22"/>
          <w:szCs w:val="22"/>
        </w:rPr>
      </w:pPr>
      <w:r w:rsidRPr="003E69E5">
        <w:rPr>
          <w:rFonts w:ascii="Roboto" w:hAnsi="Roboto" w:cs="Arial"/>
          <w:b/>
          <w:bCs/>
          <w:sz w:val="22"/>
          <w:szCs w:val="22"/>
        </w:rPr>
        <w:t>4.2 Contingent d’heures supplémentaires</w:t>
      </w:r>
    </w:p>
    <w:p w14:paraId="43375CD0" w14:textId="77777777" w:rsidR="000744FD" w:rsidRPr="003E69E5" w:rsidRDefault="000744FD" w:rsidP="00C1373D">
      <w:pPr>
        <w:pStyle w:val="Style1"/>
        <w:jc w:val="both"/>
        <w:rPr>
          <w:rFonts w:ascii="Roboto" w:hAnsi="Roboto" w:cs="Arial"/>
          <w:color w:val="auto"/>
          <w:sz w:val="22"/>
          <w:szCs w:val="22"/>
        </w:rPr>
      </w:pPr>
    </w:p>
    <w:p w14:paraId="59913F8A" w14:textId="77777777" w:rsidR="00673EEE" w:rsidRPr="003E69E5" w:rsidRDefault="00673EEE" w:rsidP="00673EEE">
      <w:pPr>
        <w:widowControl w:val="0"/>
        <w:jc w:val="both"/>
        <w:rPr>
          <w:rFonts w:ascii="Roboto" w:hAnsi="Roboto" w:cs="Arial"/>
          <w:sz w:val="22"/>
          <w:szCs w:val="22"/>
        </w:rPr>
      </w:pPr>
      <w:r w:rsidRPr="003E69E5">
        <w:rPr>
          <w:rFonts w:ascii="Roboto" w:hAnsi="Roboto" w:cs="Arial"/>
          <w:sz w:val="22"/>
          <w:szCs w:val="22"/>
        </w:rPr>
        <w:t>Selon les articles L.3121-30 et L.3121-33 du Code du travail, le contingent annuel d'heures supplémentaires est fixé par accord collectif ou, à défaut, par décret. Lorsque le contingent est fixé par accord collectif, il peut s'agir d'une convention ou d'un accord d'entreprise ou d'établissement ou, à défaut, d'une convention ou d'un accord collectif de branche.</w:t>
      </w:r>
    </w:p>
    <w:p w14:paraId="3CC0FC75" w14:textId="77777777" w:rsidR="00673EEE" w:rsidRPr="003E69E5" w:rsidRDefault="00673EEE" w:rsidP="00673EEE">
      <w:pPr>
        <w:widowControl w:val="0"/>
        <w:jc w:val="both"/>
        <w:rPr>
          <w:rFonts w:ascii="Roboto" w:hAnsi="Roboto" w:cs="Arial"/>
          <w:sz w:val="22"/>
          <w:szCs w:val="22"/>
        </w:rPr>
      </w:pPr>
    </w:p>
    <w:p w14:paraId="78906886" w14:textId="32CB28A2" w:rsidR="00673EEE" w:rsidRPr="003E69E5" w:rsidRDefault="00CA5B90" w:rsidP="00673EEE">
      <w:pPr>
        <w:widowControl w:val="0"/>
        <w:jc w:val="both"/>
        <w:rPr>
          <w:rFonts w:ascii="Roboto" w:hAnsi="Roboto" w:cs="Arial"/>
          <w:sz w:val="22"/>
          <w:szCs w:val="22"/>
        </w:rPr>
      </w:pPr>
      <w:r w:rsidRPr="003E69E5">
        <w:rPr>
          <w:rFonts w:ascii="Roboto" w:hAnsi="Roboto" w:cs="Arial"/>
          <w:sz w:val="22"/>
          <w:szCs w:val="22"/>
        </w:rPr>
        <w:t>L</w:t>
      </w:r>
      <w:r w:rsidR="00673EEE" w:rsidRPr="003E69E5">
        <w:rPr>
          <w:rFonts w:ascii="Roboto" w:hAnsi="Roboto" w:cs="Arial"/>
          <w:sz w:val="22"/>
          <w:szCs w:val="22"/>
        </w:rPr>
        <w:t xml:space="preserve">’Accord prévoit que le contingent annuel d'heures supplémentaires applicable au sein de la Société est fixé à </w:t>
      </w:r>
      <w:r w:rsidRPr="003E69E5">
        <w:rPr>
          <w:rFonts w:ascii="Roboto" w:hAnsi="Roboto" w:cs="Arial"/>
          <w:sz w:val="22"/>
          <w:szCs w:val="22"/>
        </w:rPr>
        <w:t>deux cent vingt heures</w:t>
      </w:r>
      <w:r w:rsidR="00673EEE" w:rsidRPr="003E69E5">
        <w:rPr>
          <w:rFonts w:ascii="Roboto" w:hAnsi="Roboto" w:cs="Arial"/>
          <w:sz w:val="22"/>
          <w:szCs w:val="22"/>
        </w:rPr>
        <w:t xml:space="preserve"> (</w:t>
      </w:r>
      <w:r w:rsidRPr="003E69E5">
        <w:rPr>
          <w:rFonts w:ascii="Roboto" w:hAnsi="Roboto" w:cs="Arial"/>
          <w:sz w:val="22"/>
          <w:szCs w:val="22"/>
        </w:rPr>
        <w:t>220</w:t>
      </w:r>
      <w:r w:rsidR="00673EEE" w:rsidRPr="003E69E5">
        <w:rPr>
          <w:rFonts w:ascii="Roboto" w:hAnsi="Roboto" w:cs="Arial"/>
          <w:sz w:val="22"/>
          <w:szCs w:val="22"/>
        </w:rPr>
        <w:t xml:space="preserve">) heures par année civile et par salarié à compter de l’adoption de l’Accord. </w:t>
      </w:r>
    </w:p>
    <w:p w14:paraId="78CAB260" w14:textId="77777777" w:rsidR="00276AE6" w:rsidRPr="003E69E5" w:rsidRDefault="00276AE6" w:rsidP="00673EEE">
      <w:pPr>
        <w:widowControl w:val="0"/>
        <w:jc w:val="both"/>
        <w:rPr>
          <w:rFonts w:ascii="Roboto" w:hAnsi="Roboto" w:cs="Arial"/>
          <w:sz w:val="22"/>
          <w:szCs w:val="22"/>
        </w:rPr>
      </w:pPr>
    </w:p>
    <w:p w14:paraId="50DF9798" w14:textId="47ADB464" w:rsidR="00276AE6" w:rsidRPr="003E69E5" w:rsidRDefault="00276AE6" w:rsidP="00673EEE">
      <w:pPr>
        <w:widowControl w:val="0"/>
        <w:jc w:val="both"/>
        <w:rPr>
          <w:rFonts w:ascii="Roboto" w:hAnsi="Roboto" w:cs="Arial"/>
          <w:sz w:val="22"/>
          <w:szCs w:val="22"/>
        </w:rPr>
      </w:pPr>
      <w:r w:rsidRPr="003E69E5">
        <w:rPr>
          <w:rFonts w:ascii="Roboto" w:hAnsi="Roboto" w:cs="Arial"/>
          <w:sz w:val="22"/>
          <w:szCs w:val="22"/>
        </w:rPr>
        <w:t>Il est rappelé que les heures supplémentaires rétribuées en repos n’entrent pas dans le décompte de ce contingent.</w:t>
      </w:r>
    </w:p>
    <w:p w14:paraId="322DC840" w14:textId="77777777" w:rsidR="001A0C64" w:rsidRPr="003E69E5" w:rsidRDefault="001A0C64" w:rsidP="00CA5B7D">
      <w:pPr>
        <w:pStyle w:val="Corpsdetexte"/>
        <w:jc w:val="both"/>
        <w:rPr>
          <w:rFonts w:ascii="Roboto" w:hAnsi="Roboto" w:cs="Arial"/>
          <w:spacing w:val="0"/>
          <w:sz w:val="22"/>
          <w:szCs w:val="22"/>
        </w:rPr>
      </w:pPr>
    </w:p>
    <w:p w14:paraId="625DAC4B" w14:textId="77777777" w:rsidR="006A346B" w:rsidRPr="003E69E5" w:rsidRDefault="006A346B" w:rsidP="00CA5B7D">
      <w:pPr>
        <w:pStyle w:val="Corpsdetexte"/>
        <w:jc w:val="both"/>
        <w:rPr>
          <w:rFonts w:ascii="Roboto" w:hAnsi="Roboto" w:cs="Arial"/>
          <w:spacing w:val="0"/>
          <w:sz w:val="22"/>
          <w:szCs w:val="22"/>
        </w:rPr>
      </w:pPr>
    </w:p>
    <w:p w14:paraId="0D5F491C" w14:textId="3169E0EB" w:rsidR="00CA5B7D" w:rsidRPr="003E69E5" w:rsidRDefault="006A346B" w:rsidP="006A346B">
      <w:pPr>
        <w:pStyle w:val="Titre2"/>
        <w:rPr>
          <w:rFonts w:ascii="Roboto" w:hAnsi="Roboto"/>
          <w:b w:val="0"/>
          <w:spacing w:val="0"/>
          <w:szCs w:val="22"/>
        </w:rPr>
      </w:pPr>
      <w:r w:rsidRPr="003E69E5">
        <w:rPr>
          <w:rFonts w:ascii="Roboto" w:hAnsi="Roboto"/>
          <w:spacing w:val="0"/>
          <w:szCs w:val="22"/>
        </w:rPr>
        <w:t xml:space="preserve">Article 5 - </w:t>
      </w:r>
      <w:r w:rsidR="00CA5B7D" w:rsidRPr="003E69E5">
        <w:rPr>
          <w:rFonts w:ascii="Roboto" w:hAnsi="Roboto"/>
          <w:spacing w:val="0"/>
          <w:szCs w:val="22"/>
        </w:rPr>
        <w:t>temps de travail effectif</w:t>
      </w:r>
    </w:p>
    <w:p w14:paraId="0CC35963" w14:textId="77777777" w:rsidR="000744FD" w:rsidRPr="003E69E5" w:rsidRDefault="000744FD" w:rsidP="000744FD">
      <w:pPr>
        <w:widowControl w:val="0"/>
        <w:jc w:val="both"/>
        <w:rPr>
          <w:rFonts w:ascii="Roboto" w:hAnsi="Roboto" w:cs="Arial"/>
          <w:sz w:val="22"/>
          <w:szCs w:val="22"/>
        </w:rPr>
      </w:pPr>
    </w:p>
    <w:p w14:paraId="3FEB4BC6" w14:textId="4B185699" w:rsidR="00254941" w:rsidRPr="003E69E5" w:rsidRDefault="006A346B" w:rsidP="00254941">
      <w:pPr>
        <w:spacing w:before="120" w:after="120"/>
        <w:jc w:val="both"/>
        <w:rPr>
          <w:rFonts w:ascii="Roboto" w:hAnsi="Roboto" w:cs="Arial"/>
          <w:b/>
          <w:sz w:val="22"/>
          <w:szCs w:val="22"/>
        </w:rPr>
      </w:pPr>
      <w:r w:rsidRPr="003E69E5">
        <w:rPr>
          <w:rFonts w:ascii="Roboto" w:hAnsi="Roboto" w:cs="Arial"/>
          <w:b/>
          <w:sz w:val="22"/>
          <w:szCs w:val="22"/>
        </w:rPr>
        <w:t>5</w:t>
      </w:r>
      <w:r w:rsidR="00254941" w:rsidRPr="003E69E5">
        <w:rPr>
          <w:rFonts w:ascii="Roboto" w:hAnsi="Roboto" w:cs="Arial"/>
          <w:b/>
          <w:sz w:val="22"/>
          <w:szCs w:val="22"/>
        </w:rPr>
        <w:t>.1 Notion de temps de travail effectif</w:t>
      </w:r>
    </w:p>
    <w:p w14:paraId="40C6BB54" w14:textId="7F9CEA4C"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Conformément à l'article L. 3121-1 du Code du travail, constituent du temps de travail effectif les périodes pendant lesquelles les </w:t>
      </w:r>
      <w:r w:rsidR="00D65420" w:rsidRPr="003E69E5">
        <w:rPr>
          <w:rFonts w:ascii="Roboto" w:hAnsi="Roboto" w:cs="Arial"/>
          <w:sz w:val="22"/>
          <w:szCs w:val="22"/>
        </w:rPr>
        <w:t>S</w:t>
      </w:r>
      <w:r w:rsidRPr="003E69E5">
        <w:rPr>
          <w:rFonts w:ascii="Roboto" w:hAnsi="Roboto" w:cs="Arial"/>
          <w:sz w:val="22"/>
          <w:szCs w:val="22"/>
        </w:rPr>
        <w:t>alariés sont à la disposition de l'employeur et doivent se conformer à ses directives sans pouvoir vaquer librement à des occupations personnelles.</w:t>
      </w:r>
    </w:p>
    <w:p w14:paraId="224DC8F9" w14:textId="1D23ACFC" w:rsidR="00552DE2"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Toutes les heures effectuées par les </w:t>
      </w:r>
      <w:r w:rsidR="00D65420" w:rsidRPr="003E69E5">
        <w:rPr>
          <w:rFonts w:ascii="Roboto" w:hAnsi="Roboto" w:cs="Arial"/>
          <w:sz w:val="22"/>
          <w:szCs w:val="22"/>
        </w:rPr>
        <w:t>Salariés</w:t>
      </w:r>
      <w:r w:rsidRPr="003E69E5">
        <w:rPr>
          <w:rFonts w:ascii="Roboto" w:hAnsi="Roboto" w:cs="Arial"/>
          <w:sz w:val="22"/>
          <w:szCs w:val="22"/>
        </w:rPr>
        <w:t>, avec l'accord de leur supérieur hiérarchique, dans les locaux de l'entreprise, au poste de travail, sont donc comptabilisées comme temps de travail effectif. Elles sont prises en compte pour la détermination de la durée du travail, s'imputent sur le contingent annuel d'heures supplémentaires et ouvrent droit, le cas échéant, à la contrepartie obligatoire en repos.</w:t>
      </w:r>
    </w:p>
    <w:p w14:paraId="1FEB3540" w14:textId="77777777" w:rsidR="00552DE2" w:rsidRPr="003E69E5" w:rsidRDefault="00552DE2" w:rsidP="00CB186E">
      <w:pPr>
        <w:widowControl w:val="0"/>
        <w:jc w:val="both"/>
        <w:rPr>
          <w:rFonts w:ascii="Roboto" w:hAnsi="Roboto" w:cs="Arial"/>
          <w:sz w:val="22"/>
          <w:szCs w:val="22"/>
        </w:rPr>
      </w:pPr>
    </w:p>
    <w:p w14:paraId="06CE5B46" w14:textId="77777777" w:rsidR="000744FD" w:rsidRPr="003E69E5" w:rsidRDefault="000744FD" w:rsidP="00CB186E">
      <w:pPr>
        <w:widowControl w:val="0"/>
        <w:jc w:val="both"/>
        <w:rPr>
          <w:rFonts w:ascii="Roboto" w:hAnsi="Roboto" w:cs="Arial"/>
          <w:sz w:val="22"/>
          <w:szCs w:val="22"/>
        </w:rPr>
      </w:pPr>
    </w:p>
    <w:p w14:paraId="2E9881E7" w14:textId="4F5D910B" w:rsidR="00254941" w:rsidRPr="003E69E5" w:rsidRDefault="006A346B" w:rsidP="00254941">
      <w:pPr>
        <w:spacing w:before="120" w:after="120"/>
        <w:jc w:val="both"/>
        <w:rPr>
          <w:rFonts w:ascii="Roboto" w:hAnsi="Roboto" w:cs="Arial"/>
          <w:b/>
          <w:sz w:val="22"/>
          <w:szCs w:val="22"/>
        </w:rPr>
      </w:pPr>
      <w:r w:rsidRPr="003E69E5">
        <w:rPr>
          <w:rFonts w:ascii="Roboto" w:hAnsi="Roboto" w:cs="Arial"/>
          <w:b/>
          <w:sz w:val="22"/>
          <w:szCs w:val="22"/>
        </w:rPr>
        <w:t>5</w:t>
      </w:r>
      <w:r w:rsidR="00254941" w:rsidRPr="003E69E5">
        <w:rPr>
          <w:rFonts w:ascii="Roboto" w:hAnsi="Roboto" w:cs="Arial"/>
          <w:b/>
          <w:sz w:val="22"/>
          <w:szCs w:val="22"/>
        </w:rPr>
        <w:t>.2 Temps de trajet</w:t>
      </w:r>
    </w:p>
    <w:p w14:paraId="2BBC360A" w14:textId="306E3F0E"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Les temps de trajet quotidiens des </w:t>
      </w:r>
      <w:r w:rsidR="00D65420" w:rsidRPr="003E69E5">
        <w:rPr>
          <w:rFonts w:ascii="Roboto" w:hAnsi="Roboto" w:cs="Arial"/>
          <w:sz w:val="22"/>
          <w:szCs w:val="22"/>
        </w:rPr>
        <w:t xml:space="preserve">Salariés </w:t>
      </w:r>
      <w:r w:rsidRPr="003E69E5">
        <w:rPr>
          <w:rFonts w:ascii="Roboto" w:hAnsi="Roboto" w:cs="Arial"/>
          <w:sz w:val="22"/>
          <w:szCs w:val="22"/>
        </w:rPr>
        <w:t>pour se rendre de leur domicile à leur lieu habituel de travail, et en revenir, ne sont pas assimilés à du temps de travail effectif, qu'ils se situent à l'intérieur ou en dehors de l'horaire de travail et quelle que soit leur durée.</w:t>
      </w:r>
    </w:p>
    <w:p w14:paraId="213EBC06" w14:textId="77777777"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Ces temps de déplacement n’entrent pas dans le décompte de la durée du travail, et ne se voient pas appliquer le régime des heures supplémentaires.</w:t>
      </w:r>
    </w:p>
    <w:p w14:paraId="7EC00054" w14:textId="1401523F"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Toutefois, afin de prendre en compte la réalisation par les </w:t>
      </w:r>
      <w:r w:rsidR="00D65420" w:rsidRPr="003E69E5">
        <w:rPr>
          <w:rFonts w:ascii="Roboto" w:hAnsi="Roboto" w:cs="Arial"/>
          <w:sz w:val="22"/>
          <w:szCs w:val="22"/>
        </w:rPr>
        <w:t>Salariés</w:t>
      </w:r>
      <w:r w:rsidR="00BA2DEF" w:rsidRPr="003E69E5">
        <w:rPr>
          <w:rFonts w:ascii="Roboto" w:hAnsi="Roboto" w:cs="Arial"/>
          <w:sz w:val="22"/>
          <w:szCs w:val="22"/>
        </w:rPr>
        <w:t>, dans le cadre de leurs missions,</w:t>
      </w:r>
      <w:r w:rsidRPr="003E69E5">
        <w:rPr>
          <w:rFonts w:ascii="Roboto" w:hAnsi="Roboto" w:cs="Arial"/>
          <w:sz w:val="22"/>
          <w:szCs w:val="22"/>
        </w:rPr>
        <w:t xml:space="preserve"> de temps de déplacements dépassant leur temps habituel de trajet domicile-travail, les règles suivantes sont applicables :</w:t>
      </w:r>
    </w:p>
    <w:p w14:paraId="26D981AA" w14:textId="77777777" w:rsidR="00254941" w:rsidRPr="003E69E5" w:rsidRDefault="00254941" w:rsidP="00254941">
      <w:pPr>
        <w:pStyle w:val="Paragraphedeliste"/>
        <w:numPr>
          <w:ilvl w:val="0"/>
          <w:numId w:val="22"/>
        </w:numPr>
        <w:rPr>
          <w:rFonts w:ascii="Roboto" w:hAnsi="Roboto" w:cs="Arial"/>
          <w:sz w:val="22"/>
          <w:szCs w:val="22"/>
          <w:lang w:val="fr-FR"/>
        </w:rPr>
      </w:pPr>
      <w:r w:rsidRPr="003E69E5">
        <w:rPr>
          <w:rFonts w:ascii="Roboto" w:hAnsi="Roboto" w:cs="Arial"/>
          <w:sz w:val="22"/>
          <w:szCs w:val="22"/>
          <w:lang w:val="fr-FR"/>
        </w:rPr>
        <w:t>La part de ce déplacement coïncidant avec les horaires de travail du salarié n’entraine aucune perte de salaire : le salarié perçoit à ce titre sa rémunération habituelle ;</w:t>
      </w:r>
    </w:p>
    <w:p w14:paraId="01502703" w14:textId="77777777" w:rsidR="00254941" w:rsidRPr="003E69E5" w:rsidRDefault="00254941" w:rsidP="00254941">
      <w:pPr>
        <w:pStyle w:val="Paragraphedeliste"/>
        <w:rPr>
          <w:rFonts w:ascii="Roboto" w:hAnsi="Roboto" w:cs="Arial"/>
          <w:sz w:val="22"/>
          <w:szCs w:val="22"/>
          <w:lang w:val="fr-FR"/>
        </w:rPr>
      </w:pPr>
    </w:p>
    <w:p w14:paraId="7AF53FCE" w14:textId="77777777" w:rsidR="00254941" w:rsidRPr="003E69E5" w:rsidRDefault="00254941" w:rsidP="00254941">
      <w:pPr>
        <w:pStyle w:val="Paragraphedeliste"/>
        <w:numPr>
          <w:ilvl w:val="0"/>
          <w:numId w:val="22"/>
        </w:numPr>
        <w:rPr>
          <w:rFonts w:ascii="Roboto" w:hAnsi="Roboto" w:cs="Arial"/>
          <w:sz w:val="22"/>
          <w:szCs w:val="22"/>
          <w:lang w:val="fr-FR"/>
        </w:rPr>
      </w:pPr>
      <w:r w:rsidRPr="003E69E5">
        <w:rPr>
          <w:rFonts w:ascii="Roboto" w:hAnsi="Roboto" w:cs="Arial"/>
          <w:sz w:val="22"/>
          <w:szCs w:val="22"/>
          <w:lang w:val="fr-FR"/>
        </w:rPr>
        <w:t>La part de ce</w:t>
      </w:r>
      <w:r w:rsidRPr="003E69E5">
        <w:rPr>
          <w:rFonts w:ascii="Roboto" w:hAnsi="Roboto" w:cs="Arial"/>
          <w:sz w:val="22"/>
          <w:szCs w:val="22"/>
          <w:lang w:val="fr-FR" w:eastAsia="fr-FR"/>
        </w:rPr>
        <w:t xml:space="preserve"> déplacement qui excède le temps habituel de trajet domicile-travail et effectué en dehors des horaires de travail, donne lieu à une compensation financière</w:t>
      </w:r>
      <w:r w:rsidR="00B17473" w:rsidRPr="003E69E5">
        <w:rPr>
          <w:rFonts w:ascii="Roboto" w:hAnsi="Roboto" w:cs="Arial"/>
          <w:sz w:val="22"/>
          <w:szCs w:val="22"/>
          <w:lang w:val="fr-FR" w:eastAsia="fr-FR"/>
        </w:rPr>
        <w:t xml:space="preserve"> ou en repos</w:t>
      </w:r>
      <w:r w:rsidRPr="003E69E5">
        <w:rPr>
          <w:rFonts w:ascii="Roboto" w:hAnsi="Roboto" w:cs="Arial"/>
          <w:sz w:val="22"/>
          <w:szCs w:val="22"/>
          <w:lang w:val="fr-FR" w:eastAsia="fr-FR"/>
        </w:rPr>
        <w:t>.</w:t>
      </w:r>
      <w:r w:rsidR="00B17473" w:rsidRPr="003E69E5">
        <w:rPr>
          <w:rFonts w:ascii="Roboto" w:hAnsi="Roboto" w:cs="Arial"/>
          <w:sz w:val="22"/>
          <w:szCs w:val="22"/>
          <w:lang w:val="fr-FR" w:eastAsia="fr-FR"/>
        </w:rPr>
        <w:t xml:space="preserve"> </w:t>
      </w:r>
    </w:p>
    <w:p w14:paraId="2D9DB800" w14:textId="77777777" w:rsidR="002C321E" w:rsidRPr="003E69E5" w:rsidRDefault="002C321E" w:rsidP="002C321E">
      <w:pPr>
        <w:pStyle w:val="Paragraphedeliste"/>
        <w:rPr>
          <w:rFonts w:ascii="Roboto" w:hAnsi="Roboto" w:cs="Arial"/>
          <w:sz w:val="22"/>
          <w:szCs w:val="22"/>
          <w:lang w:val="fr-FR"/>
        </w:rPr>
      </w:pPr>
    </w:p>
    <w:p w14:paraId="585DAA43" w14:textId="0AF736D4" w:rsidR="001A068F" w:rsidRPr="003E69E5" w:rsidRDefault="00AF0459" w:rsidP="00552DE2">
      <w:pPr>
        <w:spacing w:before="120" w:after="120"/>
        <w:jc w:val="both"/>
        <w:rPr>
          <w:rFonts w:ascii="Roboto" w:hAnsi="Roboto" w:cs="Arial"/>
          <w:sz w:val="22"/>
          <w:szCs w:val="22"/>
        </w:rPr>
      </w:pPr>
      <w:r w:rsidRPr="003E69E5">
        <w:rPr>
          <w:rFonts w:ascii="Roboto" w:hAnsi="Roboto" w:cs="Arial"/>
          <w:sz w:val="22"/>
          <w:szCs w:val="22"/>
        </w:rPr>
        <w:lastRenderedPageBreak/>
        <w:t xml:space="preserve">Il est précisé qu’en cas de départ la veille du déplacement, le temps passé par le salarié une fois arrivé à sa destination ne constitue pas un temps de trajet et ne fait pas l’objet de compensation spécifique, dès lors que ce dernier est totalement libre de vaquer librement à ses occupations personnelles (temps de restauration et de sommeil notamment). </w:t>
      </w:r>
    </w:p>
    <w:p w14:paraId="7D39CF81" w14:textId="77777777" w:rsidR="00552DE2" w:rsidRPr="003E69E5" w:rsidRDefault="00552DE2" w:rsidP="000744FD">
      <w:pPr>
        <w:pStyle w:val="Style1"/>
        <w:jc w:val="both"/>
        <w:rPr>
          <w:rFonts w:ascii="Roboto" w:hAnsi="Roboto" w:cs="Arial"/>
          <w:color w:val="auto"/>
          <w:sz w:val="22"/>
          <w:szCs w:val="22"/>
        </w:rPr>
      </w:pPr>
    </w:p>
    <w:p w14:paraId="78D105E2" w14:textId="77777777" w:rsidR="000744FD" w:rsidRPr="003E69E5" w:rsidRDefault="000744FD" w:rsidP="000744FD">
      <w:pPr>
        <w:pStyle w:val="Style1"/>
        <w:jc w:val="both"/>
        <w:rPr>
          <w:rFonts w:ascii="Roboto" w:hAnsi="Roboto" w:cs="Arial"/>
          <w:color w:val="auto"/>
          <w:sz w:val="22"/>
          <w:szCs w:val="22"/>
        </w:rPr>
      </w:pPr>
    </w:p>
    <w:p w14:paraId="4B6F36C8" w14:textId="7DF960D9" w:rsidR="006A346B" w:rsidRPr="003E69E5" w:rsidRDefault="006A346B" w:rsidP="006A346B">
      <w:pPr>
        <w:pStyle w:val="Titre2"/>
        <w:rPr>
          <w:rFonts w:ascii="Roboto" w:hAnsi="Roboto"/>
          <w:b w:val="0"/>
          <w:spacing w:val="0"/>
          <w:szCs w:val="22"/>
        </w:rPr>
      </w:pPr>
      <w:r w:rsidRPr="003E69E5">
        <w:rPr>
          <w:rFonts w:ascii="Roboto" w:hAnsi="Roboto"/>
          <w:spacing w:val="0"/>
          <w:szCs w:val="22"/>
        </w:rPr>
        <w:t>Article 6 – REPOS ET AMPLITUDE HORAIRE</w:t>
      </w:r>
    </w:p>
    <w:p w14:paraId="2861CFD7" w14:textId="77777777" w:rsidR="006A346B" w:rsidRPr="003E69E5" w:rsidRDefault="006A346B" w:rsidP="000744FD">
      <w:pPr>
        <w:pStyle w:val="Style1"/>
        <w:jc w:val="both"/>
        <w:rPr>
          <w:rFonts w:ascii="Roboto" w:hAnsi="Roboto" w:cs="Arial"/>
          <w:sz w:val="22"/>
          <w:szCs w:val="22"/>
        </w:rPr>
      </w:pPr>
    </w:p>
    <w:p w14:paraId="77D96C00" w14:textId="50ACE9C1" w:rsidR="00BB56D0" w:rsidRPr="003E69E5" w:rsidRDefault="006A346B" w:rsidP="006A346B">
      <w:pPr>
        <w:spacing w:before="120" w:after="120"/>
        <w:jc w:val="both"/>
        <w:rPr>
          <w:rFonts w:ascii="Roboto" w:hAnsi="Roboto" w:cs="Arial"/>
          <w:b/>
          <w:sz w:val="22"/>
          <w:szCs w:val="22"/>
        </w:rPr>
      </w:pPr>
      <w:r w:rsidRPr="003E69E5">
        <w:rPr>
          <w:rFonts w:ascii="Roboto" w:hAnsi="Roboto" w:cs="Arial"/>
          <w:b/>
          <w:sz w:val="22"/>
          <w:szCs w:val="22"/>
        </w:rPr>
        <w:t>6.1</w:t>
      </w:r>
      <w:r w:rsidR="00BB56D0" w:rsidRPr="003E69E5">
        <w:rPr>
          <w:rFonts w:ascii="Roboto" w:hAnsi="Roboto" w:cs="Arial"/>
          <w:b/>
          <w:sz w:val="22"/>
          <w:szCs w:val="22"/>
        </w:rPr>
        <w:t xml:space="preserve"> Rep</w:t>
      </w:r>
      <w:r w:rsidR="00F63079" w:rsidRPr="003E69E5">
        <w:rPr>
          <w:rFonts w:ascii="Roboto" w:hAnsi="Roboto" w:cs="Arial"/>
          <w:b/>
          <w:sz w:val="22"/>
          <w:szCs w:val="22"/>
        </w:rPr>
        <w:t>o</w:t>
      </w:r>
      <w:r w:rsidR="00BB56D0" w:rsidRPr="003E69E5">
        <w:rPr>
          <w:rFonts w:ascii="Roboto" w:hAnsi="Roboto" w:cs="Arial"/>
          <w:b/>
          <w:sz w:val="22"/>
          <w:szCs w:val="22"/>
        </w:rPr>
        <w:t>s quotidien</w:t>
      </w:r>
      <w:r w:rsidR="00F63079" w:rsidRPr="003E69E5">
        <w:rPr>
          <w:rFonts w:ascii="Roboto" w:hAnsi="Roboto" w:cs="Arial"/>
          <w:b/>
          <w:sz w:val="22"/>
          <w:szCs w:val="22"/>
        </w:rPr>
        <w:t>.</w:t>
      </w:r>
    </w:p>
    <w:p w14:paraId="6B112785" w14:textId="77777777" w:rsidR="00F63079" w:rsidRPr="003E69E5" w:rsidRDefault="00F63079" w:rsidP="00BB56D0">
      <w:pPr>
        <w:pStyle w:val="Style1"/>
        <w:jc w:val="both"/>
        <w:rPr>
          <w:rFonts w:ascii="Roboto" w:hAnsi="Roboto" w:cs="Arial"/>
          <w:color w:val="auto"/>
          <w:sz w:val="22"/>
          <w:szCs w:val="22"/>
        </w:rPr>
      </w:pPr>
    </w:p>
    <w:p w14:paraId="0C260C56" w14:textId="2134A97A" w:rsidR="00BB56D0" w:rsidRPr="003E69E5" w:rsidRDefault="00BB56D0" w:rsidP="00BB56D0">
      <w:pPr>
        <w:pStyle w:val="Style1"/>
        <w:jc w:val="both"/>
        <w:rPr>
          <w:rFonts w:ascii="Roboto" w:hAnsi="Roboto" w:cs="Arial"/>
          <w:color w:val="auto"/>
          <w:sz w:val="22"/>
          <w:szCs w:val="22"/>
        </w:rPr>
      </w:pPr>
      <w:r w:rsidRPr="003E69E5">
        <w:rPr>
          <w:rFonts w:ascii="Roboto" w:hAnsi="Roboto" w:cs="Arial"/>
          <w:color w:val="auto"/>
          <w:sz w:val="22"/>
          <w:szCs w:val="22"/>
        </w:rPr>
        <w:t xml:space="preserve">Conformément aux dispositions en vigueur à la date des présentes, tout salarié bénéficie d'un repos quotidien d'une durée minimale de </w:t>
      </w:r>
      <w:r w:rsidR="00EB3F63">
        <w:rPr>
          <w:rFonts w:ascii="Roboto" w:hAnsi="Roboto" w:cs="Arial"/>
          <w:color w:val="auto"/>
          <w:sz w:val="22"/>
          <w:szCs w:val="22"/>
        </w:rPr>
        <w:t>onze</w:t>
      </w:r>
      <w:r w:rsidR="009A420E" w:rsidRPr="003E69E5">
        <w:rPr>
          <w:rFonts w:ascii="Roboto" w:hAnsi="Roboto" w:cs="Arial"/>
          <w:color w:val="auto"/>
          <w:sz w:val="22"/>
          <w:szCs w:val="22"/>
        </w:rPr>
        <w:t xml:space="preserve"> </w:t>
      </w:r>
      <w:r w:rsidRPr="003E69E5">
        <w:rPr>
          <w:rFonts w:ascii="Roboto" w:hAnsi="Roboto" w:cs="Arial"/>
          <w:color w:val="auto"/>
          <w:sz w:val="22"/>
          <w:szCs w:val="22"/>
        </w:rPr>
        <w:t>(1</w:t>
      </w:r>
      <w:r w:rsidR="00EB3F63">
        <w:rPr>
          <w:rFonts w:ascii="Roboto" w:hAnsi="Roboto" w:cs="Arial"/>
          <w:color w:val="auto"/>
          <w:sz w:val="22"/>
          <w:szCs w:val="22"/>
        </w:rPr>
        <w:t>1</w:t>
      </w:r>
      <w:r w:rsidRPr="003E69E5">
        <w:rPr>
          <w:rFonts w:ascii="Roboto" w:hAnsi="Roboto" w:cs="Arial"/>
          <w:color w:val="auto"/>
          <w:sz w:val="22"/>
          <w:szCs w:val="22"/>
        </w:rPr>
        <w:t>) heures consécutives.</w:t>
      </w:r>
    </w:p>
    <w:p w14:paraId="4311D697" w14:textId="1E622464" w:rsidR="00C15265" w:rsidRPr="003E69E5" w:rsidRDefault="00C15265" w:rsidP="00BB56D0">
      <w:pPr>
        <w:pStyle w:val="Style1"/>
        <w:jc w:val="both"/>
        <w:rPr>
          <w:rFonts w:ascii="Roboto" w:hAnsi="Roboto" w:cs="Arial"/>
          <w:color w:val="auto"/>
          <w:sz w:val="22"/>
          <w:szCs w:val="22"/>
        </w:rPr>
      </w:pPr>
    </w:p>
    <w:p w14:paraId="2AB3EBD3" w14:textId="5A734D30" w:rsidR="00051C6A" w:rsidRPr="003E69E5" w:rsidRDefault="00C15265" w:rsidP="00BB56D0">
      <w:pPr>
        <w:pStyle w:val="Style1"/>
        <w:jc w:val="both"/>
        <w:rPr>
          <w:rFonts w:ascii="Roboto" w:hAnsi="Roboto" w:cs="Arial"/>
          <w:color w:val="auto"/>
          <w:sz w:val="22"/>
          <w:szCs w:val="22"/>
        </w:rPr>
      </w:pPr>
      <w:r w:rsidRPr="003E69E5">
        <w:rPr>
          <w:rFonts w:ascii="Roboto" w:hAnsi="Roboto" w:cs="Arial"/>
          <w:color w:val="auto"/>
          <w:sz w:val="22"/>
          <w:szCs w:val="22"/>
        </w:rPr>
        <w:t>Toutefois, en cas de surcroît d'activité, le repos quotidien peut être réduit à neuf (9) heures</w:t>
      </w:r>
      <w:r w:rsidR="00B23EDB" w:rsidRPr="003E69E5">
        <w:rPr>
          <w:rFonts w:ascii="Roboto" w:hAnsi="Roboto" w:cs="Arial"/>
          <w:color w:val="auto"/>
          <w:sz w:val="22"/>
          <w:szCs w:val="22"/>
        </w:rPr>
        <w:t>.</w:t>
      </w:r>
    </w:p>
    <w:p w14:paraId="06053F91" w14:textId="77777777" w:rsidR="00493E98" w:rsidRPr="003E69E5" w:rsidRDefault="00493E98" w:rsidP="00BB56D0">
      <w:pPr>
        <w:pStyle w:val="Style1"/>
        <w:jc w:val="both"/>
        <w:rPr>
          <w:rFonts w:ascii="Roboto" w:hAnsi="Roboto" w:cs="Arial"/>
          <w:color w:val="auto"/>
          <w:sz w:val="22"/>
          <w:szCs w:val="22"/>
        </w:rPr>
      </w:pPr>
    </w:p>
    <w:p w14:paraId="2E984AAF" w14:textId="77777777" w:rsidR="00493E98" w:rsidRPr="003E69E5" w:rsidRDefault="00493E98" w:rsidP="00BB56D0">
      <w:pPr>
        <w:pStyle w:val="Style1"/>
        <w:jc w:val="both"/>
        <w:rPr>
          <w:rFonts w:ascii="Roboto" w:hAnsi="Roboto" w:cs="Arial"/>
          <w:color w:val="auto"/>
          <w:sz w:val="22"/>
          <w:szCs w:val="22"/>
        </w:rPr>
      </w:pPr>
    </w:p>
    <w:p w14:paraId="536ADA6A" w14:textId="7965C573" w:rsidR="00F63079" w:rsidRPr="003E69E5" w:rsidRDefault="006A346B" w:rsidP="006A346B">
      <w:pPr>
        <w:spacing w:before="120" w:after="120"/>
        <w:jc w:val="both"/>
        <w:rPr>
          <w:rFonts w:ascii="Roboto" w:hAnsi="Roboto" w:cs="Arial"/>
          <w:sz w:val="22"/>
          <w:szCs w:val="22"/>
        </w:rPr>
      </w:pPr>
      <w:r w:rsidRPr="003E69E5">
        <w:rPr>
          <w:rFonts w:ascii="Roboto" w:hAnsi="Roboto" w:cs="Arial"/>
          <w:b/>
          <w:sz w:val="22"/>
          <w:szCs w:val="22"/>
        </w:rPr>
        <w:t>6.2</w:t>
      </w:r>
      <w:r w:rsidR="00F63079" w:rsidRPr="003E69E5">
        <w:rPr>
          <w:rFonts w:ascii="Roboto" w:hAnsi="Roboto" w:cs="Arial"/>
          <w:b/>
          <w:sz w:val="22"/>
          <w:szCs w:val="22"/>
        </w:rPr>
        <w:t>. Repos hebdomadaire.</w:t>
      </w:r>
    </w:p>
    <w:p w14:paraId="4549E967" w14:textId="77777777" w:rsidR="00F63079" w:rsidRPr="003E69E5" w:rsidRDefault="00F63079" w:rsidP="00BB56D0">
      <w:pPr>
        <w:pStyle w:val="Style1"/>
        <w:jc w:val="both"/>
        <w:rPr>
          <w:rFonts w:ascii="Roboto" w:hAnsi="Roboto" w:cs="Arial"/>
          <w:color w:val="auto"/>
          <w:sz w:val="22"/>
          <w:szCs w:val="22"/>
        </w:rPr>
      </w:pPr>
    </w:p>
    <w:p w14:paraId="3F8BE68A" w14:textId="66DC64BA" w:rsidR="00BB56D0" w:rsidRPr="003E69E5" w:rsidRDefault="00BB56D0" w:rsidP="00BB56D0">
      <w:pPr>
        <w:pStyle w:val="Style1"/>
        <w:jc w:val="both"/>
        <w:rPr>
          <w:rFonts w:ascii="Roboto" w:hAnsi="Roboto" w:cs="Arial"/>
          <w:color w:val="auto"/>
          <w:sz w:val="22"/>
          <w:szCs w:val="22"/>
        </w:rPr>
      </w:pPr>
      <w:r w:rsidRPr="003E69E5">
        <w:rPr>
          <w:rFonts w:ascii="Roboto" w:hAnsi="Roboto" w:cs="Arial"/>
          <w:color w:val="auto"/>
          <w:sz w:val="22"/>
          <w:szCs w:val="22"/>
        </w:rPr>
        <w:t xml:space="preserve">La durée de repos hebdomadaire est </w:t>
      </w:r>
      <w:r w:rsidR="00C7539C" w:rsidRPr="003E69E5">
        <w:rPr>
          <w:rFonts w:ascii="Roboto" w:hAnsi="Roboto" w:cs="Arial"/>
          <w:color w:val="auto"/>
          <w:sz w:val="22"/>
          <w:szCs w:val="22"/>
        </w:rPr>
        <w:t xml:space="preserve">de </w:t>
      </w:r>
      <w:r w:rsidR="00655866">
        <w:rPr>
          <w:rFonts w:ascii="Roboto" w:hAnsi="Roboto" w:cs="Arial"/>
          <w:color w:val="auto"/>
          <w:sz w:val="22"/>
          <w:szCs w:val="22"/>
        </w:rPr>
        <w:t>35</w:t>
      </w:r>
      <w:r w:rsidR="00234A05" w:rsidRPr="003E69E5">
        <w:rPr>
          <w:rFonts w:ascii="Roboto" w:hAnsi="Roboto" w:cs="Arial"/>
          <w:color w:val="auto"/>
          <w:sz w:val="22"/>
          <w:szCs w:val="22"/>
        </w:rPr>
        <w:t xml:space="preserve"> heures consécutives.</w:t>
      </w:r>
    </w:p>
    <w:p w14:paraId="6865F5CD" w14:textId="77777777" w:rsidR="00552DE2" w:rsidRPr="003E69E5" w:rsidRDefault="00552DE2" w:rsidP="00BB56D0">
      <w:pPr>
        <w:pStyle w:val="Style1"/>
        <w:jc w:val="both"/>
        <w:rPr>
          <w:rFonts w:ascii="Roboto" w:hAnsi="Roboto" w:cs="Arial"/>
          <w:color w:val="auto"/>
          <w:sz w:val="22"/>
          <w:szCs w:val="22"/>
        </w:rPr>
      </w:pPr>
    </w:p>
    <w:p w14:paraId="54C9BD62" w14:textId="77777777" w:rsidR="00493E98" w:rsidRPr="003E69E5" w:rsidRDefault="00493E98" w:rsidP="00BB56D0">
      <w:pPr>
        <w:pStyle w:val="Style1"/>
        <w:jc w:val="both"/>
        <w:rPr>
          <w:rFonts w:ascii="Roboto" w:hAnsi="Roboto" w:cs="Arial"/>
          <w:color w:val="auto"/>
          <w:sz w:val="22"/>
          <w:szCs w:val="22"/>
        </w:rPr>
      </w:pPr>
    </w:p>
    <w:p w14:paraId="3882BDF5" w14:textId="710C9DC7" w:rsidR="00F63079" w:rsidRPr="003E69E5" w:rsidRDefault="006A346B" w:rsidP="006A346B">
      <w:pPr>
        <w:spacing w:before="120" w:after="120"/>
        <w:jc w:val="both"/>
        <w:rPr>
          <w:rFonts w:ascii="Roboto" w:hAnsi="Roboto" w:cs="Arial"/>
          <w:b/>
          <w:sz w:val="22"/>
          <w:szCs w:val="22"/>
        </w:rPr>
      </w:pPr>
      <w:r w:rsidRPr="003E69E5">
        <w:rPr>
          <w:rFonts w:ascii="Roboto" w:hAnsi="Roboto" w:cs="Arial"/>
          <w:b/>
          <w:sz w:val="22"/>
          <w:szCs w:val="22"/>
        </w:rPr>
        <w:t>6.3</w:t>
      </w:r>
      <w:r w:rsidR="00F63079" w:rsidRPr="003E69E5">
        <w:rPr>
          <w:rFonts w:ascii="Roboto" w:hAnsi="Roboto" w:cs="Arial"/>
          <w:b/>
          <w:sz w:val="22"/>
          <w:szCs w:val="22"/>
        </w:rPr>
        <w:t>. Durée quotidienne de travail.</w:t>
      </w:r>
    </w:p>
    <w:p w14:paraId="0ABE2E28" w14:textId="77777777" w:rsidR="00F63079" w:rsidRPr="003E69E5" w:rsidRDefault="00F63079" w:rsidP="00BB56D0">
      <w:pPr>
        <w:pStyle w:val="Style1"/>
        <w:jc w:val="both"/>
        <w:rPr>
          <w:rFonts w:ascii="Roboto" w:hAnsi="Roboto" w:cs="Arial"/>
          <w:color w:val="auto"/>
          <w:sz w:val="22"/>
          <w:szCs w:val="22"/>
        </w:rPr>
      </w:pPr>
    </w:p>
    <w:p w14:paraId="3CFD7951" w14:textId="118DE9F8" w:rsidR="00BB56D0" w:rsidRPr="003E69E5" w:rsidRDefault="00644CBB" w:rsidP="00BB56D0">
      <w:pPr>
        <w:pStyle w:val="Style1"/>
        <w:jc w:val="both"/>
        <w:rPr>
          <w:rFonts w:ascii="Roboto" w:hAnsi="Roboto" w:cs="Arial"/>
          <w:color w:val="auto"/>
          <w:sz w:val="22"/>
          <w:szCs w:val="22"/>
        </w:rPr>
      </w:pPr>
      <w:r w:rsidRPr="003E69E5">
        <w:rPr>
          <w:rFonts w:ascii="Roboto" w:hAnsi="Roboto" w:cs="Arial"/>
          <w:color w:val="auto"/>
          <w:sz w:val="22"/>
          <w:szCs w:val="22"/>
        </w:rPr>
        <w:t xml:space="preserve">Les </w:t>
      </w:r>
      <w:r w:rsidR="009A2CF6" w:rsidRPr="003E69E5">
        <w:rPr>
          <w:rFonts w:ascii="Roboto" w:hAnsi="Roboto" w:cs="Arial"/>
          <w:color w:val="auto"/>
          <w:sz w:val="22"/>
          <w:szCs w:val="22"/>
        </w:rPr>
        <w:t>Parties</w:t>
      </w:r>
      <w:r w:rsidRPr="003E69E5">
        <w:rPr>
          <w:rFonts w:ascii="Roboto" w:hAnsi="Roboto" w:cs="Arial"/>
          <w:color w:val="auto"/>
          <w:sz w:val="22"/>
          <w:szCs w:val="22"/>
        </w:rPr>
        <w:t xml:space="preserve"> rappellent que la durée quotidienne du travail effectif d'un salarié ne peut excéder </w:t>
      </w:r>
      <w:r w:rsidR="00544E45" w:rsidRPr="003E69E5">
        <w:rPr>
          <w:rFonts w:ascii="Roboto" w:hAnsi="Roboto" w:cs="Arial"/>
          <w:color w:val="auto"/>
          <w:sz w:val="22"/>
          <w:szCs w:val="22"/>
        </w:rPr>
        <w:t>dix</w:t>
      </w:r>
      <w:r w:rsidR="00181504" w:rsidRPr="003E69E5">
        <w:rPr>
          <w:rFonts w:ascii="Roboto" w:hAnsi="Roboto" w:cs="Arial"/>
          <w:color w:val="auto"/>
          <w:sz w:val="22"/>
          <w:szCs w:val="22"/>
        </w:rPr>
        <w:t xml:space="preserve"> </w:t>
      </w:r>
      <w:r w:rsidRPr="003E69E5">
        <w:rPr>
          <w:rFonts w:ascii="Roboto" w:hAnsi="Roboto" w:cs="Arial"/>
          <w:color w:val="auto"/>
          <w:sz w:val="22"/>
          <w:szCs w:val="22"/>
        </w:rPr>
        <w:t>(</w:t>
      </w:r>
      <w:r w:rsidR="00544E45" w:rsidRPr="003E69E5">
        <w:rPr>
          <w:rFonts w:ascii="Roboto" w:hAnsi="Roboto" w:cs="Arial"/>
          <w:color w:val="auto"/>
          <w:sz w:val="22"/>
          <w:szCs w:val="22"/>
        </w:rPr>
        <w:t>10</w:t>
      </w:r>
      <w:r w:rsidRPr="003E69E5">
        <w:rPr>
          <w:rFonts w:ascii="Roboto" w:hAnsi="Roboto" w:cs="Arial"/>
          <w:color w:val="auto"/>
          <w:sz w:val="22"/>
          <w:szCs w:val="22"/>
        </w:rPr>
        <w:t>) heures. Toutefois</w:t>
      </w:r>
      <w:r w:rsidR="00BB56D0" w:rsidRPr="003E69E5">
        <w:rPr>
          <w:rFonts w:ascii="Roboto" w:hAnsi="Roboto" w:cs="Arial"/>
          <w:color w:val="auto"/>
          <w:sz w:val="22"/>
          <w:szCs w:val="22"/>
        </w:rPr>
        <w:t xml:space="preserve">, cette durée maximale peut être portée à </w:t>
      </w:r>
      <w:r w:rsidR="00544E45" w:rsidRPr="003E69E5">
        <w:rPr>
          <w:rFonts w:ascii="Roboto" w:hAnsi="Roboto" w:cs="Arial"/>
          <w:color w:val="auto"/>
          <w:sz w:val="22"/>
          <w:szCs w:val="22"/>
        </w:rPr>
        <w:t xml:space="preserve">douze (12) </w:t>
      </w:r>
      <w:r w:rsidR="00BB56D0" w:rsidRPr="003E69E5">
        <w:rPr>
          <w:rFonts w:ascii="Roboto" w:hAnsi="Roboto" w:cs="Arial"/>
          <w:color w:val="auto"/>
          <w:sz w:val="22"/>
          <w:szCs w:val="22"/>
        </w:rPr>
        <w:t xml:space="preserve">heures </w:t>
      </w:r>
      <w:r w:rsidR="00544E45" w:rsidRPr="003E69E5">
        <w:rPr>
          <w:rFonts w:ascii="Roboto" w:hAnsi="Roboto" w:cs="Arial"/>
          <w:color w:val="auto"/>
          <w:sz w:val="22"/>
          <w:szCs w:val="22"/>
        </w:rPr>
        <w:t>en cas d'activité accrue ou pour des motifs liés à l'organisation de l'entreprise.</w:t>
      </w:r>
    </w:p>
    <w:p w14:paraId="6D5C846F" w14:textId="77777777" w:rsidR="00D1572C" w:rsidRPr="003E69E5" w:rsidRDefault="00D1572C" w:rsidP="00BB56D0">
      <w:pPr>
        <w:pStyle w:val="Style1"/>
        <w:jc w:val="both"/>
        <w:rPr>
          <w:rFonts w:ascii="Roboto" w:hAnsi="Roboto" w:cs="Arial"/>
          <w:color w:val="auto"/>
          <w:sz w:val="22"/>
          <w:szCs w:val="22"/>
        </w:rPr>
      </w:pPr>
    </w:p>
    <w:p w14:paraId="4CEAB1EB" w14:textId="77777777" w:rsidR="00493E98" w:rsidRPr="003E69E5" w:rsidRDefault="00493E98" w:rsidP="00BB56D0">
      <w:pPr>
        <w:pStyle w:val="Style1"/>
        <w:jc w:val="both"/>
        <w:rPr>
          <w:rFonts w:ascii="Roboto" w:hAnsi="Roboto" w:cs="Arial"/>
          <w:color w:val="auto"/>
          <w:sz w:val="22"/>
          <w:szCs w:val="22"/>
        </w:rPr>
      </w:pPr>
    </w:p>
    <w:p w14:paraId="730C7F4E" w14:textId="7C87BDE4" w:rsidR="006A346B" w:rsidRPr="003E69E5" w:rsidRDefault="006A346B" w:rsidP="006A346B">
      <w:pPr>
        <w:spacing w:before="120" w:after="120"/>
        <w:jc w:val="both"/>
        <w:rPr>
          <w:rFonts w:ascii="Roboto" w:hAnsi="Roboto" w:cs="Arial"/>
          <w:b/>
          <w:sz w:val="22"/>
          <w:szCs w:val="22"/>
        </w:rPr>
      </w:pPr>
      <w:r w:rsidRPr="003E69E5">
        <w:rPr>
          <w:rFonts w:ascii="Roboto" w:hAnsi="Roboto" w:cs="Arial"/>
          <w:b/>
          <w:sz w:val="22"/>
          <w:szCs w:val="22"/>
        </w:rPr>
        <w:t>6.4. Durée hebdomadaire de travail.</w:t>
      </w:r>
    </w:p>
    <w:p w14:paraId="4BB5BA90" w14:textId="77777777" w:rsidR="006A346B" w:rsidRPr="003E69E5" w:rsidRDefault="006A346B" w:rsidP="00BB56D0">
      <w:pPr>
        <w:pStyle w:val="Style1"/>
        <w:jc w:val="both"/>
        <w:rPr>
          <w:rFonts w:ascii="Roboto" w:hAnsi="Roboto" w:cs="Arial"/>
          <w:color w:val="auto"/>
          <w:sz w:val="22"/>
          <w:szCs w:val="22"/>
        </w:rPr>
      </w:pPr>
    </w:p>
    <w:p w14:paraId="702FC27B" w14:textId="4BD0A5B1" w:rsidR="006A346B" w:rsidRPr="003E69E5" w:rsidRDefault="006A346B" w:rsidP="006A346B">
      <w:pPr>
        <w:pStyle w:val="Style1"/>
        <w:jc w:val="both"/>
        <w:rPr>
          <w:rFonts w:ascii="Roboto" w:hAnsi="Roboto" w:cs="Arial"/>
          <w:color w:val="auto"/>
          <w:sz w:val="22"/>
          <w:szCs w:val="22"/>
        </w:rPr>
      </w:pPr>
      <w:r w:rsidRPr="003E69E5">
        <w:rPr>
          <w:rFonts w:ascii="Roboto" w:hAnsi="Roboto" w:cs="Arial"/>
          <w:color w:val="auto"/>
          <w:sz w:val="22"/>
          <w:szCs w:val="22"/>
        </w:rPr>
        <w:t>Au cours d'une même semaine, la durée du travail ne peut dépasser quarante-huit (48) heures de temps de travail effectif.</w:t>
      </w:r>
    </w:p>
    <w:p w14:paraId="7344E583" w14:textId="77777777" w:rsidR="006A346B" w:rsidRPr="003E69E5" w:rsidRDefault="006A346B" w:rsidP="006A346B">
      <w:pPr>
        <w:pStyle w:val="Style1"/>
        <w:jc w:val="both"/>
        <w:rPr>
          <w:rFonts w:ascii="Roboto" w:hAnsi="Roboto" w:cs="Arial"/>
          <w:color w:val="auto"/>
          <w:sz w:val="22"/>
          <w:szCs w:val="22"/>
        </w:rPr>
      </w:pPr>
    </w:p>
    <w:p w14:paraId="285ADEBA" w14:textId="3A25BBF6" w:rsidR="00552DE2" w:rsidRPr="003E69E5" w:rsidRDefault="006A346B" w:rsidP="006A346B">
      <w:pPr>
        <w:pStyle w:val="Style1"/>
        <w:jc w:val="both"/>
        <w:rPr>
          <w:rFonts w:ascii="Roboto" w:hAnsi="Roboto" w:cs="Arial"/>
          <w:color w:val="auto"/>
          <w:sz w:val="22"/>
          <w:szCs w:val="22"/>
        </w:rPr>
      </w:pPr>
      <w:r w:rsidRPr="003E69E5">
        <w:rPr>
          <w:rFonts w:ascii="Roboto" w:hAnsi="Roboto" w:cs="Arial"/>
          <w:color w:val="auto"/>
          <w:sz w:val="22"/>
          <w:szCs w:val="22"/>
        </w:rPr>
        <w:t>En tout état de cause, la durée hebdomadaire moyenne de travail calculée sur une période quelconque de 12 semaines consécutives ne peut dépasser quarante-six (46) heures de temps de travail effectif.</w:t>
      </w:r>
    </w:p>
    <w:p w14:paraId="79EBBD07" w14:textId="77777777" w:rsidR="006A346B" w:rsidRPr="003E69E5" w:rsidRDefault="006A346B" w:rsidP="006A346B">
      <w:pPr>
        <w:pStyle w:val="Style1"/>
        <w:jc w:val="both"/>
        <w:rPr>
          <w:rFonts w:ascii="Roboto" w:hAnsi="Roboto" w:cs="Arial"/>
          <w:color w:val="auto"/>
          <w:sz w:val="22"/>
          <w:szCs w:val="22"/>
        </w:rPr>
      </w:pPr>
    </w:p>
    <w:p w14:paraId="4DEE23A6" w14:textId="77777777" w:rsidR="006A346B" w:rsidRPr="003E69E5" w:rsidRDefault="006A346B" w:rsidP="006A346B">
      <w:pPr>
        <w:pStyle w:val="Style1"/>
        <w:jc w:val="both"/>
        <w:rPr>
          <w:rFonts w:ascii="Roboto" w:hAnsi="Roboto" w:cs="Arial"/>
          <w:color w:val="auto"/>
          <w:sz w:val="22"/>
          <w:szCs w:val="22"/>
        </w:rPr>
      </w:pPr>
    </w:p>
    <w:p w14:paraId="06AAD5BE" w14:textId="06087877" w:rsidR="000744FD" w:rsidRPr="003E69E5" w:rsidRDefault="000744FD" w:rsidP="000744FD">
      <w:pPr>
        <w:pStyle w:val="Titre2"/>
        <w:rPr>
          <w:rFonts w:ascii="Roboto" w:hAnsi="Roboto"/>
          <w:b w:val="0"/>
          <w:spacing w:val="0"/>
          <w:szCs w:val="22"/>
        </w:rPr>
      </w:pPr>
      <w:r w:rsidRPr="003E69E5">
        <w:rPr>
          <w:rFonts w:ascii="Roboto" w:hAnsi="Roboto"/>
          <w:spacing w:val="0"/>
          <w:szCs w:val="22"/>
        </w:rPr>
        <w:t>Article 7 – HORAIRES COLLECTIFS</w:t>
      </w:r>
    </w:p>
    <w:p w14:paraId="6F7C17D2" w14:textId="77777777" w:rsidR="000744FD" w:rsidRPr="003E69E5" w:rsidRDefault="000744FD" w:rsidP="006A346B">
      <w:pPr>
        <w:pStyle w:val="Style1"/>
        <w:jc w:val="both"/>
        <w:rPr>
          <w:rFonts w:ascii="Roboto" w:hAnsi="Roboto" w:cs="Arial"/>
          <w:color w:val="auto"/>
          <w:sz w:val="22"/>
          <w:szCs w:val="22"/>
        </w:rPr>
      </w:pPr>
    </w:p>
    <w:p w14:paraId="4A029C72" w14:textId="77ADD993" w:rsidR="00D1572C" w:rsidRPr="003E69E5" w:rsidRDefault="00D1572C" w:rsidP="00437CD7">
      <w:pPr>
        <w:pStyle w:val="Style1"/>
        <w:keepNext/>
        <w:jc w:val="both"/>
        <w:rPr>
          <w:rFonts w:ascii="Roboto" w:hAnsi="Roboto" w:cs="Arial"/>
          <w:color w:val="auto"/>
          <w:sz w:val="22"/>
          <w:szCs w:val="22"/>
        </w:rPr>
      </w:pPr>
      <w:r w:rsidRPr="003E69E5">
        <w:rPr>
          <w:rFonts w:ascii="Roboto" w:hAnsi="Roboto" w:cs="Arial"/>
          <w:color w:val="auto"/>
          <w:sz w:val="22"/>
          <w:szCs w:val="22"/>
        </w:rPr>
        <w:t xml:space="preserve">Les </w:t>
      </w:r>
      <w:r w:rsidR="00D65420" w:rsidRPr="003E69E5">
        <w:rPr>
          <w:rFonts w:ascii="Roboto" w:hAnsi="Roboto" w:cs="Arial"/>
          <w:color w:val="auto"/>
          <w:sz w:val="22"/>
          <w:szCs w:val="22"/>
        </w:rPr>
        <w:t>S</w:t>
      </w:r>
      <w:r w:rsidRPr="003E69E5">
        <w:rPr>
          <w:rFonts w:ascii="Roboto" w:hAnsi="Roboto" w:cs="Arial"/>
          <w:color w:val="auto"/>
          <w:sz w:val="22"/>
          <w:szCs w:val="22"/>
        </w:rPr>
        <w:t>alariés doivent, par principe, respecter les horaires collectifs de travail affichés au sein de la Société.</w:t>
      </w:r>
    </w:p>
    <w:p w14:paraId="6138AE0F" w14:textId="77777777" w:rsidR="00D1572C" w:rsidRPr="003E69E5" w:rsidRDefault="00D1572C" w:rsidP="00D1572C">
      <w:pPr>
        <w:pStyle w:val="Style1"/>
        <w:jc w:val="both"/>
        <w:rPr>
          <w:rFonts w:ascii="Roboto" w:hAnsi="Roboto" w:cs="Arial"/>
          <w:color w:val="auto"/>
          <w:sz w:val="22"/>
          <w:szCs w:val="22"/>
        </w:rPr>
      </w:pPr>
      <w:r w:rsidRPr="003E69E5">
        <w:rPr>
          <w:rFonts w:ascii="Roboto" w:hAnsi="Roboto" w:cs="Arial"/>
          <w:color w:val="auto"/>
          <w:sz w:val="22"/>
          <w:szCs w:val="22"/>
        </w:rPr>
        <w:t xml:space="preserve"> </w:t>
      </w:r>
    </w:p>
    <w:p w14:paraId="567A5DD3" w14:textId="77777777" w:rsidR="00D1572C" w:rsidRPr="003E69E5" w:rsidRDefault="00D1572C" w:rsidP="00D1572C">
      <w:pPr>
        <w:pStyle w:val="Style1"/>
        <w:jc w:val="both"/>
        <w:rPr>
          <w:rFonts w:ascii="Roboto" w:hAnsi="Roboto" w:cs="Arial"/>
          <w:color w:val="auto"/>
          <w:sz w:val="22"/>
          <w:szCs w:val="22"/>
        </w:rPr>
      </w:pPr>
      <w:r w:rsidRPr="003E69E5">
        <w:rPr>
          <w:rFonts w:ascii="Roboto" w:hAnsi="Roboto" w:cs="Arial"/>
          <w:color w:val="auto"/>
          <w:sz w:val="22"/>
          <w:szCs w:val="22"/>
        </w:rPr>
        <w:t>Toutefois, les Parties conviennent que les horaires de travail peuvent, avec l'autorisation préalable de l’employeur, donner lieu à une certaine souplesse quant aux horaires d'arrivée, de pause déjeuner ou de départ du salarié sous réserve du bon fonctionnement du service et du respect de la durée hebdomadaire de référence applicable.</w:t>
      </w:r>
    </w:p>
    <w:p w14:paraId="574C5568" w14:textId="6CDAE045" w:rsidR="000744FD" w:rsidRPr="003E69E5" w:rsidRDefault="000744FD" w:rsidP="00926769">
      <w:pPr>
        <w:pStyle w:val="Corpsdetexte"/>
        <w:jc w:val="both"/>
        <w:rPr>
          <w:rFonts w:ascii="Roboto" w:hAnsi="Roboto" w:cs="Arial"/>
          <w:spacing w:val="0"/>
          <w:sz w:val="22"/>
          <w:szCs w:val="22"/>
        </w:rPr>
      </w:pPr>
      <w:r w:rsidRPr="003E69E5">
        <w:rPr>
          <w:rFonts w:ascii="Roboto" w:hAnsi="Roboto" w:cs="Arial"/>
          <w:spacing w:val="0"/>
          <w:sz w:val="22"/>
          <w:szCs w:val="22"/>
        </w:rPr>
        <w:br w:type="page"/>
      </w:r>
    </w:p>
    <w:p w14:paraId="4FC696BB" w14:textId="77777777" w:rsidR="000744FD" w:rsidRPr="003E69E5" w:rsidRDefault="000744FD" w:rsidP="00926769">
      <w:pPr>
        <w:pStyle w:val="Corpsdetexte"/>
        <w:jc w:val="both"/>
        <w:rPr>
          <w:rFonts w:ascii="Roboto" w:hAnsi="Roboto" w:cs="Arial"/>
          <w:spacing w:val="0"/>
          <w:sz w:val="22"/>
          <w:szCs w:val="22"/>
        </w:rPr>
      </w:pPr>
    </w:p>
    <w:p w14:paraId="37A82A84" w14:textId="338EB5E1" w:rsidR="000744FD" w:rsidRPr="003E69E5" w:rsidRDefault="000744FD" w:rsidP="000744FD">
      <w:pPr>
        <w:pStyle w:val="Titre2"/>
        <w:rPr>
          <w:rFonts w:ascii="Roboto" w:hAnsi="Roboto"/>
          <w:spacing w:val="0"/>
          <w:szCs w:val="22"/>
        </w:rPr>
      </w:pPr>
      <w:r w:rsidRPr="003E69E5">
        <w:rPr>
          <w:rFonts w:ascii="Roboto" w:hAnsi="Roboto"/>
          <w:szCs w:val="22"/>
        </w:rPr>
        <w:t xml:space="preserve">TITRE </w:t>
      </w:r>
      <w:r w:rsidR="007F6DB9" w:rsidRPr="003E69E5">
        <w:rPr>
          <w:rFonts w:ascii="Roboto" w:hAnsi="Roboto"/>
          <w:szCs w:val="22"/>
        </w:rPr>
        <w:t>III</w:t>
      </w:r>
      <w:r w:rsidRPr="003E69E5">
        <w:rPr>
          <w:rFonts w:ascii="Roboto" w:hAnsi="Roboto"/>
          <w:szCs w:val="22"/>
        </w:rPr>
        <w:t xml:space="preserve"> –</w:t>
      </w:r>
      <w:r w:rsidRPr="003E69E5">
        <w:rPr>
          <w:rFonts w:ascii="Roboto" w:hAnsi="Roboto"/>
          <w:spacing w:val="0"/>
          <w:szCs w:val="22"/>
        </w:rPr>
        <w:t xml:space="preserve">CONVENTIONS INDIVIDUELLES DE FORFAIT </w:t>
      </w:r>
      <w:r w:rsidR="00945BF0" w:rsidRPr="003E69E5">
        <w:rPr>
          <w:rFonts w:ascii="Roboto" w:hAnsi="Roboto"/>
          <w:spacing w:val="0"/>
          <w:szCs w:val="22"/>
        </w:rPr>
        <w:t xml:space="preserve">ANNUEL </w:t>
      </w:r>
      <w:r w:rsidR="00E6739B" w:rsidRPr="003E69E5">
        <w:rPr>
          <w:rFonts w:ascii="Roboto" w:hAnsi="Roboto"/>
          <w:spacing w:val="0"/>
          <w:szCs w:val="22"/>
        </w:rPr>
        <w:t>EN</w:t>
      </w:r>
      <w:r w:rsidRPr="003E69E5">
        <w:rPr>
          <w:rFonts w:ascii="Roboto" w:hAnsi="Roboto"/>
          <w:spacing w:val="0"/>
          <w:szCs w:val="22"/>
        </w:rPr>
        <w:t xml:space="preserve"> JOURS</w:t>
      </w:r>
      <w:r w:rsidR="00020F7D" w:rsidRPr="003E69E5">
        <w:rPr>
          <w:rFonts w:ascii="Roboto" w:hAnsi="Roboto"/>
          <w:spacing w:val="0"/>
          <w:szCs w:val="22"/>
        </w:rPr>
        <w:t xml:space="preserve"> TRAVAILLES</w:t>
      </w:r>
    </w:p>
    <w:p w14:paraId="6D62D12D" w14:textId="77777777" w:rsidR="000744FD" w:rsidRPr="003E69E5" w:rsidRDefault="000744FD" w:rsidP="000744FD"/>
    <w:p w14:paraId="5E84B3D5" w14:textId="77777777" w:rsidR="001F61DC" w:rsidRPr="003E69E5" w:rsidRDefault="001F61DC" w:rsidP="00576B7A">
      <w:pPr>
        <w:pStyle w:val="Style1"/>
        <w:keepNext/>
        <w:jc w:val="both"/>
        <w:rPr>
          <w:rFonts w:ascii="Roboto" w:hAnsi="Roboto" w:cs="Arial"/>
          <w:b/>
          <w:bCs/>
          <w:color w:val="auto"/>
          <w:sz w:val="22"/>
          <w:szCs w:val="22"/>
        </w:rPr>
      </w:pPr>
      <w:r w:rsidRPr="003E69E5">
        <w:rPr>
          <w:rFonts w:ascii="Roboto" w:hAnsi="Roboto" w:cs="Arial"/>
          <w:b/>
          <w:bCs/>
          <w:color w:val="auto"/>
          <w:sz w:val="22"/>
          <w:szCs w:val="22"/>
        </w:rPr>
        <w:t>Préambule</w:t>
      </w:r>
    </w:p>
    <w:p w14:paraId="23F3D270" w14:textId="752A797D" w:rsidR="001F61DC" w:rsidRPr="003E69E5" w:rsidRDefault="001F61DC" w:rsidP="00576B7A">
      <w:pPr>
        <w:pStyle w:val="Style1"/>
        <w:keepNext/>
        <w:jc w:val="both"/>
        <w:rPr>
          <w:rFonts w:ascii="Roboto" w:hAnsi="Roboto" w:cs="Arial"/>
          <w:color w:val="auto"/>
          <w:sz w:val="22"/>
          <w:szCs w:val="22"/>
        </w:rPr>
      </w:pPr>
      <w:r w:rsidRPr="003E69E5">
        <w:rPr>
          <w:rFonts w:ascii="Roboto" w:hAnsi="Roboto" w:cs="Arial"/>
          <w:color w:val="auto"/>
          <w:sz w:val="22"/>
          <w:szCs w:val="22"/>
        </w:rPr>
        <w:t xml:space="preserve">L’organisation du temps de travail des cadres </w:t>
      </w:r>
      <w:r w:rsidR="00407B2B">
        <w:rPr>
          <w:rFonts w:ascii="Roboto" w:hAnsi="Roboto" w:cs="Arial"/>
          <w:color w:val="auto"/>
          <w:sz w:val="22"/>
          <w:szCs w:val="22"/>
        </w:rPr>
        <w:t xml:space="preserve">de </w:t>
      </w:r>
      <w:r w:rsidR="00407B2B">
        <w:rPr>
          <w:rFonts w:ascii="Roboto" w:hAnsi="Roboto" w:cs="Arial"/>
          <w:sz w:val="22"/>
          <w:szCs w:val="22"/>
        </w:rPr>
        <w:t>____________</w:t>
      </w:r>
      <w:r w:rsidRPr="003E69E5">
        <w:rPr>
          <w:rFonts w:ascii="Roboto" w:hAnsi="Roboto" w:cs="Arial"/>
          <w:color w:val="auto"/>
          <w:sz w:val="22"/>
          <w:szCs w:val="22"/>
        </w:rPr>
        <w:t xml:space="preserve"> est un enjeu majeur pour l’entreprise. Dès lors, il s’agit de mettre en place une organisation adaptée, source de compétitivité pour l’entreprise. </w:t>
      </w:r>
    </w:p>
    <w:p w14:paraId="5BDCE748" w14:textId="5B15D1F8" w:rsidR="001F61DC" w:rsidRPr="003E69E5" w:rsidRDefault="00407B2B" w:rsidP="00576B7A">
      <w:pPr>
        <w:pStyle w:val="Style1"/>
        <w:keepNext/>
        <w:jc w:val="both"/>
        <w:rPr>
          <w:rFonts w:ascii="Roboto" w:hAnsi="Roboto" w:cs="Arial"/>
          <w:color w:val="auto"/>
          <w:sz w:val="22"/>
          <w:szCs w:val="22"/>
        </w:rPr>
      </w:pPr>
      <w:r>
        <w:rPr>
          <w:rFonts w:ascii="Roboto" w:hAnsi="Roboto" w:cs="Arial"/>
          <w:sz w:val="22"/>
          <w:szCs w:val="22"/>
        </w:rPr>
        <w:t>____________</w:t>
      </w:r>
      <w:r>
        <w:rPr>
          <w:rFonts w:ascii="Roboto" w:hAnsi="Roboto" w:cs="Arial"/>
          <w:sz w:val="22"/>
          <w:szCs w:val="22"/>
        </w:rPr>
        <w:t xml:space="preserve"> </w:t>
      </w:r>
      <w:r w:rsidR="001F61DC" w:rsidRPr="003E69E5">
        <w:rPr>
          <w:rFonts w:ascii="Roboto" w:hAnsi="Roboto" w:cs="Arial"/>
          <w:color w:val="auto"/>
          <w:sz w:val="22"/>
          <w:szCs w:val="22"/>
        </w:rPr>
        <w:t>a également le souhait de répondre aux besoins et contraintes de ses cadres, notamment en matière d’autonomie dans l’organisation de leur temps de travail. L’entreprise souhaite répondre à ses attentes dans le respect de l’égalité de traitement entre les salariés.</w:t>
      </w:r>
    </w:p>
    <w:p w14:paraId="44A191C5" w14:textId="77777777" w:rsidR="001F61DC" w:rsidRPr="003E69E5" w:rsidRDefault="001F61DC" w:rsidP="00576B7A">
      <w:pPr>
        <w:pStyle w:val="Style1"/>
        <w:keepNext/>
        <w:jc w:val="both"/>
        <w:rPr>
          <w:rFonts w:ascii="Roboto" w:hAnsi="Roboto" w:cs="Arial"/>
          <w:color w:val="auto"/>
          <w:sz w:val="22"/>
          <w:szCs w:val="22"/>
        </w:rPr>
      </w:pPr>
      <w:r w:rsidRPr="003E69E5">
        <w:rPr>
          <w:rFonts w:ascii="Roboto" w:hAnsi="Roboto" w:cs="Arial"/>
          <w:color w:val="auto"/>
          <w:sz w:val="22"/>
          <w:szCs w:val="22"/>
        </w:rPr>
        <w:t>Enfin, l’instauration de règles claires, simples et comprises est source de sécurisation juridique pour l’entreprise comme pour les salariés.</w:t>
      </w:r>
    </w:p>
    <w:p w14:paraId="703BC1F9" w14:textId="77777777" w:rsidR="00576B7A" w:rsidRPr="003E69E5" w:rsidRDefault="00576B7A" w:rsidP="00576B7A">
      <w:pPr>
        <w:pStyle w:val="Style1"/>
        <w:keepNext/>
        <w:jc w:val="both"/>
        <w:rPr>
          <w:rFonts w:ascii="Roboto" w:hAnsi="Roboto" w:cs="Arial"/>
          <w:color w:val="auto"/>
          <w:sz w:val="22"/>
          <w:szCs w:val="22"/>
        </w:rPr>
      </w:pPr>
    </w:p>
    <w:p w14:paraId="0561F987" w14:textId="3FF5361D" w:rsidR="001F61DC" w:rsidRPr="003E69E5" w:rsidRDefault="00236931" w:rsidP="001F61DC">
      <w:pPr>
        <w:pStyle w:val="Titre2"/>
        <w:rPr>
          <w:rFonts w:ascii="Roboto" w:eastAsia="Arial" w:hAnsi="Roboto"/>
          <w:b w:val="0"/>
          <w:color w:val="000000"/>
          <w:szCs w:val="22"/>
        </w:rPr>
      </w:pPr>
      <w:r w:rsidRPr="003E69E5">
        <w:rPr>
          <w:rFonts w:ascii="Roboto" w:hAnsi="Roboto"/>
          <w:spacing w:val="0"/>
          <w:szCs w:val="22"/>
        </w:rPr>
        <w:t xml:space="preserve">Article </w:t>
      </w:r>
      <w:r w:rsidR="00694C44" w:rsidRPr="003E69E5">
        <w:rPr>
          <w:rFonts w:ascii="Roboto" w:hAnsi="Roboto"/>
          <w:spacing w:val="0"/>
          <w:szCs w:val="22"/>
        </w:rPr>
        <w:t>8</w:t>
      </w:r>
      <w:r w:rsidRPr="003E69E5">
        <w:rPr>
          <w:rFonts w:ascii="Roboto" w:hAnsi="Roboto"/>
          <w:spacing w:val="0"/>
          <w:szCs w:val="22"/>
        </w:rPr>
        <w:t xml:space="preserve"> - Champ d'application</w:t>
      </w:r>
    </w:p>
    <w:p w14:paraId="1AAE640C"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Conformément à l'article L. 3121-58 du code du travail, les dispositions suivantes s'appliquent aux salariés ayant la qualité de cadres « autonomes ». </w:t>
      </w:r>
    </w:p>
    <w:p w14:paraId="649DCCA8" w14:textId="77777777" w:rsidR="008E0FD9" w:rsidRPr="003E69E5" w:rsidRDefault="008E0FD9" w:rsidP="001F61DC">
      <w:pPr>
        <w:jc w:val="both"/>
        <w:rPr>
          <w:rFonts w:ascii="Roboto" w:eastAsia="Arial" w:hAnsi="Roboto" w:cs="Arial"/>
          <w:sz w:val="22"/>
          <w:szCs w:val="22"/>
        </w:rPr>
      </w:pPr>
    </w:p>
    <w:p w14:paraId="2F40D616" w14:textId="0520D77F" w:rsidR="001F61DC" w:rsidRPr="003E69E5" w:rsidRDefault="00694C44" w:rsidP="001F61DC">
      <w:pPr>
        <w:pStyle w:val="Titre2"/>
        <w:rPr>
          <w:rFonts w:ascii="Roboto" w:eastAsia="Arial" w:hAnsi="Roboto"/>
          <w:b w:val="0"/>
          <w:color w:val="000000"/>
          <w:szCs w:val="22"/>
        </w:rPr>
      </w:pPr>
      <w:bookmarkStart w:id="0" w:name="_heading=h.3znysh7" w:colFirst="0" w:colLast="0"/>
      <w:bookmarkEnd w:id="0"/>
      <w:r w:rsidRPr="003E69E5">
        <w:rPr>
          <w:rFonts w:ascii="Roboto" w:hAnsi="Roboto"/>
          <w:spacing w:val="0"/>
          <w:szCs w:val="22"/>
        </w:rPr>
        <w:t xml:space="preserve">Article 9 - </w:t>
      </w:r>
      <w:r w:rsidR="001F61DC" w:rsidRPr="003E69E5">
        <w:rPr>
          <w:rFonts w:ascii="Roboto" w:eastAsia="Arial" w:hAnsi="Roboto"/>
          <w:color w:val="000000"/>
          <w:szCs w:val="22"/>
        </w:rPr>
        <w:t>Population éligible au forfait en jours</w:t>
      </w:r>
    </w:p>
    <w:p w14:paraId="6561C688"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Un salarié peut relever d’une convention de forfait jour aux conditions cumulatives suivantes : </w:t>
      </w:r>
    </w:p>
    <w:p w14:paraId="730A469D" w14:textId="77777777" w:rsidR="001F61DC" w:rsidRPr="003E69E5" w:rsidRDefault="001F61DC" w:rsidP="001F61DC">
      <w:pPr>
        <w:pStyle w:val="Paragraphedeliste"/>
        <w:numPr>
          <w:ilvl w:val="0"/>
          <w:numId w:val="36"/>
        </w:numPr>
        <w:spacing w:before="0" w:after="160" w:line="259" w:lineRule="auto"/>
        <w:rPr>
          <w:rFonts w:ascii="Roboto" w:eastAsia="Arial" w:hAnsi="Roboto" w:cs="Arial"/>
          <w:i/>
          <w:sz w:val="22"/>
          <w:szCs w:val="22"/>
          <w:lang w:val="fr-FR"/>
        </w:rPr>
      </w:pPr>
      <w:r w:rsidRPr="003E69E5">
        <w:rPr>
          <w:rFonts w:ascii="Roboto" w:eastAsia="Arial" w:hAnsi="Roboto" w:cs="Arial"/>
          <w:sz w:val="22"/>
          <w:szCs w:val="22"/>
          <w:lang w:val="fr-FR"/>
        </w:rPr>
        <w:t xml:space="preserve">Que la durée de son temps de travail ne puisse être prédéterminée </w:t>
      </w:r>
    </w:p>
    <w:p w14:paraId="6C43F4DC" w14:textId="77777777" w:rsidR="001F61DC" w:rsidRPr="003E69E5" w:rsidRDefault="001F61DC" w:rsidP="001F61DC">
      <w:pPr>
        <w:pStyle w:val="Paragraphedeliste"/>
        <w:numPr>
          <w:ilvl w:val="0"/>
          <w:numId w:val="36"/>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Qu’il dispose d’une réelle autonomie dans l'organisation de son emploi du temps pour l'exercice des responsabilités qui lui sont confiées.</w:t>
      </w:r>
    </w:p>
    <w:p w14:paraId="061597A2"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Tout salarié cadre est éligible au forfait en jours, quel que soit son niveau de classification conventionnelle.</w:t>
      </w:r>
    </w:p>
    <w:p w14:paraId="142D187C" w14:textId="77777777" w:rsidR="008E0FD9" w:rsidRPr="003E69E5" w:rsidRDefault="008E0FD9" w:rsidP="001F61DC">
      <w:pPr>
        <w:jc w:val="both"/>
        <w:rPr>
          <w:rFonts w:ascii="Roboto" w:eastAsia="Arial" w:hAnsi="Roboto" w:cs="Arial"/>
          <w:sz w:val="22"/>
          <w:szCs w:val="22"/>
        </w:rPr>
      </w:pPr>
    </w:p>
    <w:p w14:paraId="0566D123" w14:textId="10514DC9" w:rsidR="001F61DC" w:rsidRPr="003E69E5" w:rsidRDefault="00694C44" w:rsidP="001F61DC">
      <w:pPr>
        <w:pStyle w:val="Titre2"/>
        <w:rPr>
          <w:rFonts w:ascii="Roboto" w:eastAsia="Arial" w:hAnsi="Roboto"/>
          <w:b w:val="0"/>
          <w:color w:val="000000"/>
          <w:szCs w:val="22"/>
        </w:rPr>
      </w:pPr>
      <w:bookmarkStart w:id="1" w:name="_heading=h.2et92p0" w:colFirst="0" w:colLast="0"/>
      <w:bookmarkEnd w:id="1"/>
      <w:r w:rsidRPr="003E69E5">
        <w:rPr>
          <w:rFonts w:ascii="Roboto" w:hAnsi="Roboto"/>
          <w:spacing w:val="0"/>
          <w:szCs w:val="22"/>
        </w:rPr>
        <w:t xml:space="preserve">Article 10 - </w:t>
      </w:r>
      <w:r w:rsidR="001F61DC" w:rsidRPr="003E69E5">
        <w:rPr>
          <w:rFonts w:ascii="Roboto" w:eastAsia="Arial" w:hAnsi="Roboto"/>
          <w:color w:val="000000"/>
          <w:szCs w:val="22"/>
        </w:rPr>
        <w:t>Nombre de jours travaillés par année complète de travail</w:t>
      </w:r>
    </w:p>
    <w:p w14:paraId="5471D06E"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Pour une année complète de travail, le salarié au forfait en jours est tenu de travailler 215 jours par an. La journée de solidarité est normalement travaillée ou fait l’objet d’une demande de congé.</w:t>
      </w:r>
    </w:p>
    <w:p w14:paraId="60C8F43C" w14:textId="77777777" w:rsidR="00296454" w:rsidRPr="003E69E5" w:rsidRDefault="00296454" w:rsidP="001F61DC">
      <w:pPr>
        <w:jc w:val="both"/>
        <w:rPr>
          <w:rFonts w:ascii="Roboto" w:eastAsia="Arial" w:hAnsi="Roboto" w:cs="Arial"/>
          <w:sz w:val="22"/>
          <w:szCs w:val="22"/>
        </w:rPr>
      </w:pPr>
    </w:p>
    <w:p w14:paraId="2D55E5F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période annuelle de référence retenue pour le forfait en jours sur l’année est l’année civile.</w:t>
      </w:r>
    </w:p>
    <w:p w14:paraId="53637AE3"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Toute entrée ou sortie en cours d’année donne lieu à une proratisation du nombre de jours travaillés.</w:t>
      </w:r>
    </w:p>
    <w:p w14:paraId="0D87B6C8" w14:textId="77777777" w:rsidR="008E0FD9" w:rsidRPr="003E69E5" w:rsidRDefault="008E0FD9" w:rsidP="001F61DC">
      <w:pPr>
        <w:jc w:val="both"/>
        <w:rPr>
          <w:rFonts w:ascii="Roboto" w:eastAsia="Arial" w:hAnsi="Roboto" w:cs="Arial"/>
          <w:sz w:val="22"/>
          <w:szCs w:val="22"/>
        </w:rPr>
      </w:pPr>
    </w:p>
    <w:p w14:paraId="2A6E279D" w14:textId="4F1B3376" w:rsidR="001F61DC" w:rsidRPr="003E69E5" w:rsidRDefault="00694C44" w:rsidP="001F61DC">
      <w:pPr>
        <w:pStyle w:val="Titre2"/>
        <w:rPr>
          <w:rFonts w:ascii="Roboto" w:eastAsia="Arial" w:hAnsi="Roboto"/>
          <w:b w:val="0"/>
          <w:color w:val="000000"/>
          <w:szCs w:val="22"/>
        </w:rPr>
      </w:pPr>
      <w:r w:rsidRPr="003E69E5">
        <w:rPr>
          <w:rFonts w:ascii="Roboto" w:hAnsi="Roboto"/>
          <w:spacing w:val="0"/>
          <w:szCs w:val="22"/>
        </w:rPr>
        <w:t xml:space="preserve">Article 11 - </w:t>
      </w:r>
      <w:r w:rsidR="001F61DC" w:rsidRPr="003E69E5">
        <w:rPr>
          <w:rFonts w:ascii="Roboto" w:eastAsia="Arial" w:hAnsi="Roboto"/>
          <w:color w:val="000000"/>
          <w:szCs w:val="22"/>
        </w:rPr>
        <w:t>Impact des absences et arrivées/départs en cours de période sur la rémunération</w:t>
      </w:r>
    </w:p>
    <w:p w14:paraId="5EF28102"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En cas d'entrée ou de départ en cours de période de référence ou de non-acquisition d'un droit complet à congés payés, la durée du travail annuelle des salariés concernés est calculée au prorata temporis.</w:t>
      </w:r>
    </w:p>
    <w:p w14:paraId="184C14CD"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Le forfait jours est recalculé au prorata temporis du temps de présence sur la période concernée en cas d'année incomplète, auquel sont éventuellement ajoutés les jours de congés payés non acquis, le cas échéant. Le nombre de JRTT sera recalculé en conséquence.</w:t>
      </w:r>
    </w:p>
    <w:p w14:paraId="39C6C59A"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Les salariés engagés sous contrat à durée déterminée et présents une partie seulement de l'année civile, se verront appliquer des règles de prorata identiques.</w:t>
      </w:r>
    </w:p>
    <w:p w14:paraId="19978994"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Il est rappelé que les périodes d'absence assimilées à du temps de travail effectif n'ont aucune incidence sur les droits à jours de repos forfaitaire. Il en va ainsi notamment pour :</w:t>
      </w:r>
    </w:p>
    <w:p w14:paraId="255F5B04" w14:textId="77777777" w:rsidR="00CF153A" w:rsidRPr="003E69E5" w:rsidRDefault="001F61DC" w:rsidP="00CF153A">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jours de congés payés légaux et conventionnels ;</w:t>
      </w:r>
    </w:p>
    <w:p w14:paraId="2AF837B7" w14:textId="77777777" w:rsidR="00CF153A" w:rsidRPr="003E69E5" w:rsidRDefault="001F61DC" w:rsidP="00CF153A">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jours fériés ;</w:t>
      </w:r>
    </w:p>
    <w:p w14:paraId="65172B44" w14:textId="785064B8" w:rsidR="00395BCA"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lastRenderedPageBreak/>
        <w:t>- les jours de repos eux-mêmes ;</w:t>
      </w:r>
    </w:p>
    <w:p w14:paraId="756C5270" w14:textId="77777777" w:rsidR="00B964F1"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t>- les repos compensateurs ;</w:t>
      </w:r>
    </w:p>
    <w:p w14:paraId="77768307" w14:textId="6DF2235C" w:rsidR="00395BCA"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t>- les jours de formation professionnelle continue ;</w:t>
      </w:r>
    </w:p>
    <w:p w14:paraId="6327067B" w14:textId="7D437695" w:rsidR="008E0FD9"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t>- les jours enfant malade ;</w:t>
      </w:r>
    </w:p>
    <w:p w14:paraId="7C7BC481" w14:textId="590CE285" w:rsidR="008E0FD9" w:rsidRPr="003E69E5" w:rsidRDefault="001F61DC" w:rsidP="008E0FD9">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heures de délégation des représentants du personnel et délégués syndicaux ;</w:t>
      </w:r>
    </w:p>
    <w:p w14:paraId="6585A411" w14:textId="4190B22C" w:rsidR="001F61DC" w:rsidRPr="003E69E5" w:rsidRDefault="001F61DC" w:rsidP="008E0FD9">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congés de formation économique, sociale et syndicale.</w:t>
      </w:r>
    </w:p>
    <w:p w14:paraId="52F40DF2" w14:textId="77777777" w:rsidR="001F61DC" w:rsidRPr="003E69E5" w:rsidRDefault="001F61DC" w:rsidP="001F61DC">
      <w:pPr>
        <w:rPr>
          <w:rFonts w:ascii="Roboto" w:eastAsia="Arial" w:hAnsi="Roboto" w:cs="Arial"/>
          <w:sz w:val="22"/>
          <w:szCs w:val="22"/>
        </w:rPr>
      </w:pPr>
      <w:r w:rsidRPr="003E69E5">
        <w:rPr>
          <w:rFonts w:ascii="Roboto" w:eastAsia="Arial" w:hAnsi="Roboto" w:cs="Arial"/>
          <w:sz w:val="22"/>
          <w:szCs w:val="22"/>
        </w:rPr>
        <w:t>Toutes les autres périodes d'absence (exemple : maladie, congé sans solde…) du salarié pour quelque motif que ce soit entraîneront une réduction d'autant du nombre jours restant à travailler du forfait en jours. Le nombre de jours de repos est dès lors recalculé en conséquence.</w:t>
      </w:r>
    </w:p>
    <w:p w14:paraId="3BA6DC36" w14:textId="77777777" w:rsidR="00296454" w:rsidRPr="003E69E5" w:rsidRDefault="00296454" w:rsidP="001F61DC">
      <w:pPr>
        <w:rPr>
          <w:rFonts w:ascii="Roboto" w:eastAsia="Arial" w:hAnsi="Roboto" w:cs="Arial"/>
          <w:sz w:val="22"/>
          <w:szCs w:val="22"/>
        </w:rPr>
      </w:pPr>
    </w:p>
    <w:p w14:paraId="77C7DAB9"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jours d'absences non assimilés à du temps de travail effectif pour le décompte du temps de travail réduisent d'autant le forfait en jour restant à travailler sur l'année. L'impact que ce nouveau forfait en jours peut avoir sur les jours de repos, ne peut s'assimiler à une récupération des absences de la part de l'employeur.</w:t>
      </w:r>
    </w:p>
    <w:p w14:paraId="724D181D" w14:textId="77777777" w:rsidR="00296454" w:rsidRPr="003E69E5" w:rsidRDefault="00296454" w:rsidP="001F61DC">
      <w:pPr>
        <w:jc w:val="both"/>
        <w:rPr>
          <w:rFonts w:ascii="Roboto" w:eastAsia="Arial" w:hAnsi="Roboto" w:cs="Arial"/>
          <w:sz w:val="22"/>
          <w:szCs w:val="22"/>
        </w:rPr>
      </w:pPr>
    </w:p>
    <w:p w14:paraId="491ED4EE" w14:textId="631CE638"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valeur d’une journée entière de travail sera calculée en divisant la rémunération mensuelle forfaitaire par 2</w:t>
      </w:r>
      <w:r w:rsidR="00296454" w:rsidRPr="003E69E5">
        <w:rPr>
          <w:rFonts w:ascii="Roboto" w:eastAsia="Arial" w:hAnsi="Roboto" w:cs="Arial"/>
          <w:sz w:val="22"/>
          <w:szCs w:val="22"/>
        </w:rPr>
        <w:t>1,67</w:t>
      </w:r>
      <w:r w:rsidRPr="003E69E5">
        <w:rPr>
          <w:rFonts w:ascii="Roboto" w:eastAsia="Arial" w:hAnsi="Roboto" w:cs="Arial"/>
          <w:sz w:val="22"/>
          <w:szCs w:val="22"/>
        </w:rPr>
        <w:t xml:space="preserve"> (nombre de jours ouvrés mensuels moyen).</w:t>
      </w:r>
    </w:p>
    <w:p w14:paraId="66B9A530" w14:textId="77777777" w:rsidR="00296454" w:rsidRPr="003E69E5" w:rsidRDefault="00296454" w:rsidP="001F61DC">
      <w:pPr>
        <w:jc w:val="both"/>
        <w:rPr>
          <w:rFonts w:ascii="Roboto" w:eastAsia="Arial" w:hAnsi="Roboto" w:cs="Arial"/>
          <w:sz w:val="22"/>
          <w:szCs w:val="22"/>
        </w:rPr>
      </w:pPr>
    </w:p>
    <w:p w14:paraId="3EDB93B1" w14:textId="7EF2A43D" w:rsidR="001F61DC" w:rsidRPr="003E69E5" w:rsidRDefault="00694C44" w:rsidP="001F61DC">
      <w:pPr>
        <w:pStyle w:val="Titre2"/>
        <w:rPr>
          <w:rFonts w:ascii="Roboto" w:eastAsia="Arial" w:hAnsi="Roboto"/>
          <w:b w:val="0"/>
          <w:color w:val="000000"/>
          <w:szCs w:val="22"/>
        </w:rPr>
      </w:pPr>
      <w:r w:rsidRPr="003E69E5">
        <w:rPr>
          <w:rFonts w:ascii="Roboto" w:hAnsi="Roboto"/>
          <w:spacing w:val="0"/>
          <w:szCs w:val="22"/>
        </w:rPr>
        <w:t xml:space="preserve">Article 12 - </w:t>
      </w:r>
      <w:r w:rsidR="001F61DC" w:rsidRPr="003E69E5">
        <w:rPr>
          <w:rFonts w:ascii="Roboto" w:eastAsia="Arial" w:hAnsi="Roboto"/>
          <w:color w:val="000000"/>
          <w:szCs w:val="22"/>
        </w:rPr>
        <w:t>Forfaits jours réduits</w:t>
      </w:r>
    </w:p>
    <w:p w14:paraId="08BDAFFE"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 est possible de convenir une convention de forfait prévoyant un nombre de jours inférieurs à 215 jours. Ces modalités sont convenues par contrat de travail ou avenant. Dans ce cas, la rémunération du salarié est réduite à due proportion.</w:t>
      </w:r>
    </w:p>
    <w:p w14:paraId="31B73920" w14:textId="77777777" w:rsidR="00296454" w:rsidRPr="003E69E5" w:rsidRDefault="00296454" w:rsidP="001F61DC">
      <w:pPr>
        <w:jc w:val="both"/>
        <w:rPr>
          <w:rFonts w:ascii="Roboto" w:eastAsia="Arial" w:hAnsi="Roboto" w:cs="Arial"/>
          <w:sz w:val="22"/>
          <w:szCs w:val="22"/>
        </w:rPr>
      </w:pPr>
    </w:p>
    <w:p w14:paraId="701549B6"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forfait jours est alors recalculé proportionnellement à la durée du travail de l'intéressé. Le nombre de jours non travaillés est recalculé en conséquence.</w:t>
      </w:r>
    </w:p>
    <w:p w14:paraId="0AD857F8" w14:textId="77777777" w:rsidR="00296454" w:rsidRPr="003E69E5" w:rsidRDefault="00296454" w:rsidP="001F61DC">
      <w:pPr>
        <w:jc w:val="both"/>
        <w:rPr>
          <w:rFonts w:ascii="Roboto" w:eastAsia="Arial" w:hAnsi="Roboto" w:cs="Arial"/>
          <w:sz w:val="22"/>
          <w:szCs w:val="22"/>
        </w:rPr>
      </w:pPr>
    </w:p>
    <w:p w14:paraId="7BB9ABEC" w14:textId="4758B2B8" w:rsidR="001F61DC" w:rsidRPr="003E69E5" w:rsidRDefault="00694C44" w:rsidP="001F61DC">
      <w:pPr>
        <w:pStyle w:val="Titre2"/>
        <w:rPr>
          <w:rFonts w:ascii="Roboto" w:eastAsia="Arial" w:hAnsi="Roboto"/>
          <w:b w:val="0"/>
          <w:color w:val="000000"/>
          <w:szCs w:val="22"/>
        </w:rPr>
      </w:pPr>
      <w:bookmarkStart w:id="2" w:name="_heading=h.tyjcwt" w:colFirst="0" w:colLast="0"/>
      <w:bookmarkEnd w:id="2"/>
      <w:r w:rsidRPr="003E69E5">
        <w:rPr>
          <w:rFonts w:ascii="Roboto" w:hAnsi="Roboto"/>
          <w:spacing w:val="0"/>
          <w:szCs w:val="22"/>
        </w:rPr>
        <w:t xml:space="preserve">Article 13 - </w:t>
      </w:r>
      <w:r w:rsidR="001F61DC" w:rsidRPr="003E69E5">
        <w:rPr>
          <w:rFonts w:ascii="Roboto" w:eastAsia="Arial" w:hAnsi="Roboto"/>
          <w:color w:val="000000"/>
          <w:szCs w:val="22"/>
        </w:rPr>
        <w:t xml:space="preserve">Rémunération minimale </w:t>
      </w:r>
    </w:p>
    <w:p w14:paraId="1D0570A7"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rémunération du salarié au forfait en jour est fixée par l’employeur au moment de l’embauche. Elle doit être, a minima, égale au salaire minimum conventionnel correspondant à la classification du salarié.</w:t>
      </w:r>
    </w:p>
    <w:p w14:paraId="1D8100CA" w14:textId="77777777" w:rsidR="00296454" w:rsidRPr="003E69E5" w:rsidRDefault="00296454" w:rsidP="001F61DC">
      <w:pPr>
        <w:jc w:val="both"/>
        <w:rPr>
          <w:rFonts w:ascii="Roboto" w:eastAsia="Arial" w:hAnsi="Roboto" w:cs="Arial"/>
          <w:sz w:val="22"/>
          <w:szCs w:val="22"/>
        </w:rPr>
      </w:pPr>
    </w:p>
    <w:p w14:paraId="74BF6A2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rémunération forfaitaire versée mensuellement au salarié est indépendante du nombre d’heures de travail effectif accomplies durant la période de paie. Elle est versée par fractions mensuelles du montant annuel.</w:t>
      </w:r>
    </w:p>
    <w:p w14:paraId="6D6A712D" w14:textId="77777777" w:rsidR="00296454" w:rsidRPr="003E69E5" w:rsidRDefault="00296454" w:rsidP="001F61DC">
      <w:pPr>
        <w:jc w:val="both"/>
        <w:rPr>
          <w:rFonts w:ascii="Roboto" w:eastAsia="Arial" w:hAnsi="Roboto" w:cs="Arial"/>
          <w:sz w:val="22"/>
          <w:szCs w:val="22"/>
        </w:rPr>
      </w:pPr>
    </w:p>
    <w:p w14:paraId="6E57DF1C"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bulletin de paie des salariés concernés par le forfait annuel en jours ne comportera aucune référence horaire mais seulement le nombre de jours du forfait annuel.</w:t>
      </w:r>
    </w:p>
    <w:p w14:paraId="44F4A0D3" w14:textId="77777777" w:rsidR="00296454" w:rsidRPr="003E69E5" w:rsidRDefault="00296454" w:rsidP="001F61DC">
      <w:pPr>
        <w:jc w:val="both"/>
        <w:rPr>
          <w:rFonts w:ascii="Roboto" w:eastAsia="Arial" w:hAnsi="Roboto" w:cs="Arial"/>
          <w:sz w:val="22"/>
          <w:szCs w:val="22"/>
        </w:rPr>
      </w:pPr>
    </w:p>
    <w:p w14:paraId="3C173513" w14:textId="389328F3" w:rsidR="001F61DC" w:rsidRPr="003E69E5" w:rsidRDefault="00694C44" w:rsidP="001F61DC">
      <w:pPr>
        <w:pStyle w:val="Titre2"/>
        <w:rPr>
          <w:rFonts w:ascii="Roboto" w:eastAsia="Arial" w:hAnsi="Roboto"/>
          <w:b w:val="0"/>
          <w:color w:val="000000"/>
          <w:szCs w:val="22"/>
        </w:rPr>
      </w:pPr>
      <w:bookmarkStart w:id="3" w:name="_heading=h.3dy6vkm" w:colFirst="0" w:colLast="0"/>
      <w:bookmarkEnd w:id="3"/>
      <w:r w:rsidRPr="003E69E5">
        <w:rPr>
          <w:rFonts w:ascii="Roboto" w:hAnsi="Roboto"/>
          <w:spacing w:val="0"/>
          <w:szCs w:val="22"/>
        </w:rPr>
        <w:t xml:space="preserve">Article 14 - </w:t>
      </w:r>
      <w:r w:rsidR="001F61DC" w:rsidRPr="003E69E5">
        <w:rPr>
          <w:rFonts w:ascii="Roboto" w:eastAsia="Arial" w:hAnsi="Roboto"/>
          <w:color w:val="000000"/>
          <w:szCs w:val="22"/>
        </w:rPr>
        <w:t>Modalités de calcul du nombre de Jours de repos au titre de la convention de forfait en jours, dits « JRTT ».</w:t>
      </w:r>
    </w:p>
    <w:p w14:paraId="615BF623"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nombre de jours de repos est calculé chaque année en fonction du nombre de jours fériés tombant un jour ouvré.</w:t>
      </w:r>
    </w:p>
    <w:p w14:paraId="0C00687E" w14:textId="77777777" w:rsidR="00296454" w:rsidRPr="003E69E5" w:rsidRDefault="00296454" w:rsidP="001F61DC">
      <w:pPr>
        <w:jc w:val="both"/>
        <w:rPr>
          <w:rFonts w:ascii="Roboto" w:eastAsia="Arial" w:hAnsi="Roboto" w:cs="Arial"/>
          <w:sz w:val="22"/>
          <w:szCs w:val="22"/>
        </w:rPr>
      </w:pPr>
    </w:p>
    <w:p w14:paraId="1FFE8D8F"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Exemples de calcul</w:t>
      </w:r>
      <w:r w:rsidRPr="003E69E5">
        <w:rPr>
          <w:rFonts w:ascii="Roboto" w:eastAsia="Arial" w:hAnsi="Roboto" w:cs="Arial"/>
          <w:i/>
          <w:color w:val="000000"/>
          <w:sz w:val="22"/>
          <w:szCs w:val="22"/>
        </w:rPr>
        <w:t xml:space="preserve"> :</w:t>
      </w:r>
    </w:p>
    <w:p w14:paraId="03896F8F" w14:textId="77777777" w:rsidR="001F61DC" w:rsidRPr="003E69E5" w:rsidRDefault="001F61DC" w:rsidP="001F61DC">
      <w:pPr>
        <w:pStyle w:val="Paragraphedeliste"/>
        <w:numPr>
          <w:ilvl w:val="0"/>
          <w:numId w:val="38"/>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 xml:space="preserve">En 2025, pour un forfait jours de 215 jours travaillés, y compris la journée de solidarité, le nombre de jours de repos est fixé à 12 jours, selon le calcul suivant : </w:t>
      </w:r>
    </w:p>
    <w:tbl>
      <w:tblPr>
        <w:tblStyle w:val="Grilledutableau"/>
        <w:tblW w:w="0" w:type="auto"/>
        <w:tblLook w:val="04A0" w:firstRow="1" w:lastRow="0" w:firstColumn="1" w:lastColumn="0" w:noHBand="0" w:noVBand="1"/>
      </w:tblPr>
      <w:tblGrid>
        <w:gridCol w:w="5240"/>
        <w:gridCol w:w="3822"/>
      </w:tblGrid>
      <w:tr w:rsidR="001F61DC" w:rsidRPr="003E69E5" w14:paraId="7C6880E8" w14:textId="77777777" w:rsidTr="000D41E0">
        <w:tc>
          <w:tcPr>
            <w:tcW w:w="5240" w:type="dxa"/>
          </w:tcPr>
          <w:p w14:paraId="4A8974CD" w14:textId="77777777" w:rsidR="001F61DC" w:rsidRPr="003E69E5" w:rsidRDefault="001F61DC" w:rsidP="000D41E0">
            <w:pPr>
              <w:jc w:val="both"/>
              <w:rPr>
                <w:rFonts w:ascii="Roboto" w:eastAsia="Arial" w:hAnsi="Roboto" w:cs="Arial"/>
                <w:sz w:val="22"/>
                <w:szCs w:val="22"/>
              </w:rPr>
            </w:pPr>
          </w:p>
        </w:tc>
        <w:tc>
          <w:tcPr>
            <w:tcW w:w="3822" w:type="dxa"/>
          </w:tcPr>
          <w:p w14:paraId="1652AAA0"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2025</w:t>
            </w:r>
          </w:p>
        </w:tc>
      </w:tr>
      <w:tr w:rsidR="001F61DC" w:rsidRPr="003E69E5" w14:paraId="0934F852" w14:textId="77777777" w:rsidTr="000D41E0">
        <w:tc>
          <w:tcPr>
            <w:tcW w:w="5240" w:type="dxa"/>
          </w:tcPr>
          <w:p w14:paraId="50263ABE"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dans l’année</w:t>
            </w:r>
          </w:p>
        </w:tc>
        <w:tc>
          <w:tcPr>
            <w:tcW w:w="3822" w:type="dxa"/>
          </w:tcPr>
          <w:p w14:paraId="65A86B9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365</w:t>
            </w:r>
          </w:p>
        </w:tc>
      </w:tr>
      <w:tr w:rsidR="001F61DC" w:rsidRPr="003E69E5" w14:paraId="760F4955" w14:textId="77777777" w:rsidTr="000D41E0">
        <w:tc>
          <w:tcPr>
            <w:tcW w:w="5240" w:type="dxa"/>
          </w:tcPr>
          <w:p w14:paraId="5027218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samedi et de dimanche</w:t>
            </w:r>
          </w:p>
        </w:tc>
        <w:tc>
          <w:tcPr>
            <w:tcW w:w="3822" w:type="dxa"/>
          </w:tcPr>
          <w:p w14:paraId="083F0E2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104</w:t>
            </w:r>
          </w:p>
        </w:tc>
      </w:tr>
      <w:tr w:rsidR="001F61DC" w:rsidRPr="003E69E5" w14:paraId="5EE3719D" w14:textId="77777777" w:rsidTr="000D41E0">
        <w:tc>
          <w:tcPr>
            <w:tcW w:w="5240" w:type="dxa"/>
          </w:tcPr>
          <w:p w14:paraId="437D272F"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de congés payés</w:t>
            </w:r>
          </w:p>
        </w:tc>
        <w:tc>
          <w:tcPr>
            <w:tcW w:w="3822" w:type="dxa"/>
          </w:tcPr>
          <w:p w14:paraId="3354FFB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25</w:t>
            </w:r>
          </w:p>
        </w:tc>
      </w:tr>
      <w:tr w:rsidR="001F61DC" w:rsidRPr="003E69E5" w14:paraId="0CB7BB0A" w14:textId="77777777" w:rsidTr="000D41E0">
        <w:tc>
          <w:tcPr>
            <w:tcW w:w="5240" w:type="dxa"/>
          </w:tcPr>
          <w:p w14:paraId="568A7537"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lastRenderedPageBreak/>
              <w:t>Nombre de jours fériés tombant un jour ouvré</w:t>
            </w:r>
          </w:p>
        </w:tc>
        <w:tc>
          <w:tcPr>
            <w:tcW w:w="3822" w:type="dxa"/>
          </w:tcPr>
          <w:p w14:paraId="18BFAF60"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9</w:t>
            </w:r>
          </w:p>
        </w:tc>
      </w:tr>
      <w:tr w:rsidR="001F61DC" w:rsidRPr="003E69E5" w14:paraId="6999CA49" w14:textId="77777777" w:rsidTr="000D41E0">
        <w:tc>
          <w:tcPr>
            <w:tcW w:w="5240" w:type="dxa"/>
          </w:tcPr>
          <w:p w14:paraId="7F8F14D8"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 xml:space="preserve">Reste </w:t>
            </w:r>
          </w:p>
        </w:tc>
        <w:tc>
          <w:tcPr>
            <w:tcW w:w="3822" w:type="dxa"/>
          </w:tcPr>
          <w:p w14:paraId="2F1F94BC"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Soit 365-104-25-9 = 227</w:t>
            </w:r>
          </w:p>
        </w:tc>
      </w:tr>
      <w:tr w:rsidR="001F61DC" w:rsidRPr="003E69E5" w14:paraId="518B26B0" w14:textId="77777777" w:rsidTr="000D41E0">
        <w:tc>
          <w:tcPr>
            <w:tcW w:w="5240" w:type="dxa"/>
          </w:tcPr>
          <w:p w14:paraId="4BF23221"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à travailler</w:t>
            </w:r>
          </w:p>
        </w:tc>
        <w:tc>
          <w:tcPr>
            <w:tcW w:w="3822" w:type="dxa"/>
          </w:tcPr>
          <w:p w14:paraId="2579ED23"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215</w:t>
            </w:r>
          </w:p>
        </w:tc>
      </w:tr>
      <w:tr w:rsidR="001F61DC" w:rsidRPr="003E69E5" w14:paraId="4E6CB5F9" w14:textId="77777777" w:rsidTr="000D41E0">
        <w:tc>
          <w:tcPr>
            <w:tcW w:w="5240" w:type="dxa"/>
          </w:tcPr>
          <w:p w14:paraId="62581902"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JRTT</w:t>
            </w:r>
          </w:p>
        </w:tc>
        <w:tc>
          <w:tcPr>
            <w:tcW w:w="3822" w:type="dxa"/>
          </w:tcPr>
          <w:p w14:paraId="68C45138"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227-215 = 12 JRTT</w:t>
            </w:r>
          </w:p>
        </w:tc>
      </w:tr>
    </w:tbl>
    <w:p w14:paraId="3B8DE920" w14:textId="77777777" w:rsidR="001F61DC" w:rsidRPr="003E69E5" w:rsidRDefault="001F61DC" w:rsidP="001F61DC">
      <w:pPr>
        <w:jc w:val="both"/>
        <w:rPr>
          <w:rFonts w:ascii="Roboto" w:eastAsia="Arial" w:hAnsi="Roboto" w:cs="Arial"/>
          <w:sz w:val="22"/>
          <w:szCs w:val="22"/>
        </w:rPr>
      </w:pPr>
    </w:p>
    <w:p w14:paraId="4E353808"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 nombre est défini pour un collaborateur à temps plein, présent sur une année complète, et ayant acquis un droit complet à congés payés.</w:t>
      </w:r>
    </w:p>
    <w:p w14:paraId="6AB368B7"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Par facilité de gestion, les JRTT sont acquis chaque mois sur le bulletin de salaire, en divisant par 12 le nombre total de JRTT dont bénéficie le salarié pour une année complète.</w:t>
      </w:r>
    </w:p>
    <w:p w14:paraId="7FC51E33"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Ainsi, en 2025, les salariés au forfait 215 jours bénéficient de 1 JRTT par mois travaillé. </w:t>
      </w:r>
    </w:p>
    <w:p w14:paraId="326079AF" w14:textId="77777777" w:rsidR="00296454" w:rsidRPr="003E69E5" w:rsidRDefault="00296454" w:rsidP="001F61DC">
      <w:pPr>
        <w:jc w:val="both"/>
        <w:rPr>
          <w:rFonts w:ascii="Roboto" w:eastAsia="Arial" w:hAnsi="Roboto" w:cs="Arial"/>
          <w:sz w:val="22"/>
          <w:szCs w:val="22"/>
        </w:rPr>
      </w:pPr>
    </w:p>
    <w:p w14:paraId="4824960B" w14:textId="77777777" w:rsidR="001F61DC" w:rsidRPr="003E69E5" w:rsidRDefault="001F61DC" w:rsidP="001F61DC">
      <w:pPr>
        <w:pStyle w:val="Paragraphedeliste"/>
        <w:numPr>
          <w:ilvl w:val="0"/>
          <w:numId w:val="38"/>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En 2025, pour une forfait jours réduit à 90 % de 215 jours travaillés, y compris la journée de solidarité, soit par exemple une absence par convention le mercredi après-midi, le nombre de jours de repos est fixé à 10 jours, selon le calcul suivant :</w:t>
      </w:r>
    </w:p>
    <w:p w14:paraId="3E9D063A" w14:textId="77777777" w:rsidR="001F61DC" w:rsidRPr="003E69E5" w:rsidRDefault="001F61DC" w:rsidP="001F61DC">
      <w:pPr>
        <w:jc w:val="both"/>
        <w:rPr>
          <w:rFonts w:ascii="Roboto" w:eastAsia="Arial" w:hAnsi="Roboto" w:cs="Arial"/>
          <w:sz w:val="22"/>
          <w:szCs w:val="22"/>
        </w:rPr>
      </w:pPr>
    </w:p>
    <w:tbl>
      <w:tblPr>
        <w:tblStyle w:val="Grilledutableau"/>
        <w:tblW w:w="0" w:type="auto"/>
        <w:tblLook w:val="04A0" w:firstRow="1" w:lastRow="0" w:firstColumn="1" w:lastColumn="0" w:noHBand="0" w:noVBand="1"/>
      </w:tblPr>
      <w:tblGrid>
        <w:gridCol w:w="5240"/>
        <w:gridCol w:w="3822"/>
      </w:tblGrid>
      <w:tr w:rsidR="001F61DC" w:rsidRPr="003E69E5" w14:paraId="6652777D" w14:textId="77777777" w:rsidTr="000D41E0">
        <w:tc>
          <w:tcPr>
            <w:tcW w:w="5240" w:type="dxa"/>
          </w:tcPr>
          <w:p w14:paraId="2904BDEE" w14:textId="77777777" w:rsidR="001F61DC" w:rsidRPr="003E69E5" w:rsidRDefault="001F61DC" w:rsidP="000D41E0">
            <w:pPr>
              <w:jc w:val="both"/>
              <w:rPr>
                <w:rFonts w:ascii="Roboto" w:eastAsia="Arial" w:hAnsi="Roboto" w:cs="Arial"/>
                <w:sz w:val="22"/>
                <w:szCs w:val="22"/>
              </w:rPr>
            </w:pPr>
          </w:p>
        </w:tc>
        <w:tc>
          <w:tcPr>
            <w:tcW w:w="3822" w:type="dxa"/>
          </w:tcPr>
          <w:p w14:paraId="35F72BA7"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2025</w:t>
            </w:r>
          </w:p>
        </w:tc>
      </w:tr>
      <w:tr w:rsidR="001F61DC" w:rsidRPr="003E69E5" w14:paraId="18A7C372" w14:textId="77777777" w:rsidTr="000D41E0">
        <w:tc>
          <w:tcPr>
            <w:tcW w:w="5240" w:type="dxa"/>
          </w:tcPr>
          <w:p w14:paraId="04BEDDB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dans l’année</w:t>
            </w:r>
          </w:p>
        </w:tc>
        <w:tc>
          <w:tcPr>
            <w:tcW w:w="3822" w:type="dxa"/>
          </w:tcPr>
          <w:p w14:paraId="294D61A5"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365</w:t>
            </w:r>
          </w:p>
        </w:tc>
      </w:tr>
      <w:tr w:rsidR="001F61DC" w:rsidRPr="003E69E5" w14:paraId="1658CB7E" w14:textId="77777777" w:rsidTr="000D41E0">
        <w:tc>
          <w:tcPr>
            <w:tcW w:w="5240" w:type="dxa"/>
          </w:tcPr>
          <w:p w14:paraId="7701B158"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samedi et de dimanche</w:t>
            </w:r>
          </w:p>
        </w:tc>
        <w:tc>
          <w:tcPr>
            <w:tcW w:w="3822" w:type="dxa"/>
          </w:tcPr>
          <w:p w14:paraId="16FD815F"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104</w:t>
            </w:r>
          </w:p>
        </w:tc>
      </w:tr>
      <w:tr w:rsidR="001F61DC" w:rsidRPr="003E69E5" w14:paraId="349FA07D" w14:textId="77777777" w:rsidTr="000D41E0">
        <w:tc>
          <w:tcPr>
            <w:tcW w:w="5240" w:type="dxa"/>
          </w:tcPr>
          <w:p w14:paraId="67835A2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de congés payés</w:t>
            </w:r>
          </w:p>
        </w:tc>
        <w:tc>
          <w:tcPr>
            <w:tcW w:w="3822" w:type="dxa"/>
          </w:tcPr>
          <w:p w14:paraId="352702B5"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25</w:t>
            </w:r>
          </w:p>
        </w:tc>
      </w:tr>
      <w:tr w:rsidR="001F61DC" w:rsidRPr="003E69E5" w14:paraId="7EDE9A03" w14:textId="77777777" w:rsidTr="000D41E0">
        <w:tc>
          <w:tcPr>
            <w:tcW w:w="5240" w:type="dxa"/>
          </w:tcPr>
          <w:p w14:paraId="6ADCA0DE"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fériés tombant un jour ouvré</w:t>
            </w:r>
          </w:p>
        </w:tc>
        <w:tc>
          <w:tcPr>
            <w:tcW w:w="3822" w:type="dxa"/>
          </w:tcPr>
          <w:p w14:paraId="2D144D1A"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9</w:t>
            </w:r>
          </w:p>
        </w:tc>
      </w:tr>
      <w:tr w:rsidR="001F61DC" w:rsidRPr="003E69E5" w14:paraId="6C420AD9" w14:textId="77777777" w:rsidTr="000D41E0">
        <w:tc>
          <w:tcPr>
            <w:tcW w:w="5240" w:type="dxa"/>
          </w:tcPr>
          <w:p w14:paraId="3CC74E71"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 xml:space="preserve">Reste </w:t>
            </w:r>
          </w:p>
        </w:tc>
        <w:tc>
          <w:tcPr>
            <w:tcW w:w="3822" w:type="dxa"/>
          </w:tcPr>
          <w:p w14:paraId="45190783"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Soit 365-104-25-9 = 227</w:t>
            </w:r>
          </w:p>
        </w:tc>
      </w:tr>
      <w:tr w:rsidR="001F61DC" w:rsidRPr="003E69E5" w14:paraId="3FC0A795" w14:textId="77777777" w:rsidTr="000D41E0">
        <w:tc>
          <w:tcPr>
            <w:tcW w:w="5240" w:type="dxa"/>
          </w:tcPr>
          <w:p w14:paraId="3CA71401"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à travailler</w:t>
            </w:r>
          </w:p>
        </w:tc>
        <w:tc>
          <w:tcPr>
            <w:tcW w:w="3822" w:type="dxa"/>
          </w:tcPr>
          <w:p w14:paraId="70B736D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215 jours × 90 % = 193 jours</w:t>
            </w:r>
          </w:p>
        </w:tc>
      </w:tr>
      <w:tr w:rsidR="001F61DC" w:rsidRPr="003E69E5" w14:paraId="470E2978" w14:textId="77777777" w:rsidTr="000D41E0">
        <w:tc>
          <w:tcPr>
            <w:tcW w:w="5240" w:type="dxa"/>
          </w:tcPr>
          <w:p w14:paraId="5CE9DD2A"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mercredi après-midi qui ne sont pas travaillés, exclus les jours de CP et les éventuels jours fériés (déjà comptés), exprimé en jour complet</w:t>
            </w:r>
          </w:p>
        </w:tc>
        <w:tc>
          <w:tcPr>
            <w:tcW w:w="3822" w:type="dxa"/>
          </w:tcPr>
          <w:p w14:paraId="12D66C87"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24</w:t>
            </w:r>
          </w:p>
        </w:tc>
      </w:tr>
      <w:tr w:rsidR="001F61DC" w:rsidRPr="003E69E5" w14:paraId="641E955B" w14:textId="77777777" w:rsidTr="000D41E0">
        <w:tc>
          <w:tcPr>
            <w:tcW w:w="5240" w:type="dxa"/>
          </w:tcPr>
          <w:p w14:paraId="0559C3C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Reste sur 90%</w:t>
            </w:r>
          </w:p>
        </w:tc>
        <w:tc>
          <w:tcPr>
            <w:tcW w:w="3822" w:type="dxa"/>
          </w:tcPr>
          <w:p w14:paraId="5FB955D4"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227-24 = 203</w:t>
            </w:r>
          </w:p>
        </w:tc>
      </w:tr>
      <w:tr w:rsidR="001F61DC" w:rsidRPr="003E69E5" w14:paraId="76B7BD12" w14:textId="77777777" w:rsidTr="000D41E0">
        <w:tc>
          <w:tcPr>
            <w:tcW w:w="5240" w:type="dxa"/>
          </w:tcPr>
          <w:p w14:paraId="0454C11E"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JRTT</w:t>
            </w:r>
          </w:p>
        </w:tc>
        <w:tc>
          <w:tcPr>
            <w:tcW w:w="3822" w:type="dxa"/>
          </w:tcPr>
          <w:p w14:paraId="42815572"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203-193 = 10</w:t>
            </w:r>
          </w:p>
        </w:tc>
      </w:tr>
    </w:tbl>
    <w:p w14:paraId="01DD4066" w14:textId="77777777" w:rsidR="001F61DC" w:rsidRPr="009219E5" w:rsidRDefault="001F61DC" w:rsidP="001F61DC">
      <w:pPr>
        <w:rPr>
          <w:rFonts w:ascii="Roboto" w:eastAsia="Arial" w:hAnsi="Roboto" w:cs="Arial"/>
          <w:i/>
          <w:iCs/>
          <w:color w:val="44546A" w:themeColor="text2"/>
          <w:sz w:val="22"/>
          <w:szCs w:val="22"/>
        </w:rPr>
      </w:pPr>
    </w:p>
    <w:p w14:paraId="1FFC290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 nombre est défini pour un collaborateur présent sur une année complète.</w:t>
      </w:r>
    </w:p>
    <w:p w14:paraId="27BFA0B5"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Par facilité de gestion, les JRTT sont acquis chaque mois sur le Bulletin de salaire, en divisant par 12 le nombre total de JRTT dont bénéficie le salarié pour une année complète.</w:t>
      </w:r>
    </w:p>
    <w:p w14:paraId="7D850715"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Ainsi, en 2025, les salariés au forfait 193 jours bénéficient de 0,83 JRTT par mois travaillé. </w:t>
      </w:r>
    </w:p>
    <w:p w14:paraId="736DADD5"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Jours fériés régionaux</w:t>
      </w:r>
      <w:r w:rsidRPr="003E69E5">
        <w:rPr>
          <w:rFonts w:ascii="Roboto" w:eastAsia="Arial" w:hAnsi="Roboto" w:cs="Arial"/>
          <w:i/>
          <w:color w:val="000000"/>
          <w:sz w:val="22"/>
          <w:szCs w:val="22"/>
        </w:rPr>
        <w:t> :</w:t>
      </w:r>
    </w:p>
    <w:p w14:paraId="58B2125A" w14:textId="79ED965B" w:rsidR="00296454" w:rsidRPr="003E69E5" w:rsidRDefault="001F61DC" w:rsidP="00AA2452">
      <w:pPr>
        <w:jc w:val="both"/>
        <w:rPr>
          <w:rFonts w:eastAsia="Arial"/>
        </w:rPr>
      </w:pPr>
      <w:r w:rsidRPr="003E69E5">
        <w:rPr>
          <w:rFonts w:ascii="Roboto" w:hAnsi="Roboto"/>
          <w:sz w:val="22"/>
          <w:szCs w:val="22"/>
        </w:rPr>
        <w:t>Les jours fériés régionaux peuvent venir modifier l’exemple de calcul ci-dessus. En tout état de cause, le nombre de jours travaillés par année complète reste stable.</w:t>
      </w:r>
    </w:p>
    <w:p w14:paraId="4F6EF96E" w14:textId="15D49BE4" w:rsidR="001F61DC" w:rsidRPr="003E69E5" w:rsidRDefault="00B923E3" w:rsidP="001F61DC">
      <w:pPr>
        <w:pStyle w:val="Titre2"/>
        <w:rPr>
          <w:rFonts w:ascii="Roboto" w:eastAsia="Arial" w:hAnsi="Roboto"/>
          <w:color w:val="000000"/>
          <w:szCs w:val="22"/>
        </w:rPr>
      </w:pPr>
      <w:r w:rsidRPr="003E69E5">
        <w:rPr>
          <w:rFonts w:ascii="Roboto" w:hAnsi="Roboto"/>
          <w:spacing w:val="0"/>
          <w:szCs w:val="22"/>
        </w:rPr>
        <w:t xml:space="preserve">Article 15 - </w:t>
      </w:r>
      <w:r w:rsidR="001F61DC" w:rsidRPr="003E69E5">
        <w:rPr>
          <w:rFonts w:ascii="Roboto" w:eastAsia="Arial" w:hAnsi="Roboto"/>
          <w:color w:val="000000"/>
          <w:szCs w:val="22"/>
        </w:rPr>
        <w:t>Gestion des jours de repos au titre de la convention de forfait en jour, dits « JRTT »</w:t>
      </w:r>
    </w:p>
    <w:p w14:paraId="0A96FE11" w14:textId="77777777" w:rsidR="00296454" w:rsidRPr="003E69E5" w:rsidRDefault="00296454" w:rsidP="00AA2452">
      <w:pPr>
        <w:rPr>
          <w:rFonts w:eastAsia="Arial"/>
        </w:rPr>
      </w:pPr>
    </w:p>
    <w:p w14:paraId="6F63D969"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Modalités de prise de jours de JRTT</w:t>
      </w:r>
    </w:p>
    <w:p w14:paraId="649872E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repos accordés aux salariés concernés par le présent article sont pris par journées entières ou par demi-journées, consécutives ou non, la demi-journée étant définie comme la partie de la journée située avant ou après 13 heures.</w:t>
      </w:r>
    </w:p>
    <w:p w14:paraId="5A190B81" w14:textId="77777777" w:rsidR="00296454" w:rsidRPr="003E69E5" w:rsidRDefault="00296454" w:rsidP="001F61DC">
      <w:pPr>
        <w:jc w:val="both"/>
        <w:rPr>
          <w:rFonts w:ascii="Roboto" w:eastAsia="Arial" w:hAnsi="Roboto" w:cs="Arial"/>
          <w:sz w:val="22"/>
          <w:szCs w:val="22"/>
        </w:rPr>
      </w:pPr>
    </w:p>
    <w:p w14:paraId="477DC996"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dates de prise de repos sont fixées à l'initiative des salariés, après validation par le supérieur hiérarchique.</w:t>
      </w:r>
    </w:p>
    <w:p w14:paraId="4689A732" w14:textId="77777777" w:rsidR="00296454" w:rsidRPr="003E69E5" w:rsidRDefault="00296454" w:rsidP="001F61DC">
      <w:pPr>
        <w:jc w:val="both"/>
        <w:rPr>
          <w:rFonts w:ascii="Roboto" w:eastAsia="Arial" w:hAnsi="Roboto" w:cs="Arial"/>
          <w:sz w:val="22"/>
          <w:szCs w:val="22"/>
        </w:rPr>
      </w:pPr>
    </w:p>
    <w:p w14:paraId="3FAB510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L’employeur peut imposer jusqu’à 50% des dates de prise des JRTT. Dans ce cas, il communique en début d’année les dates de fermetures imposées.</w:t>
      </w:r>
    </w:p>
    <w:p w14:paraId="2A4FD1E8"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 est rappelé que les JRTT doivent être posés dans un délai raisonnable préalablement à leur prise afin de ne pas désorganiser l'activité des services. Les délais raisonnables peuvent être précisés par notes de service.</w:t>
      </w:r>
    </w:p>
    <w:p w14:paraId="7C822527" w14:textId="77777777" w:rsidR="00296454" w:rsidRPr="003E69E5" w:rsidRDefault="00296454" w:rsidP="001F61DC">
      <w:pPr>
        <w:jc w:val="both"/>
        <w:rPr>
          <w:rFonts w:ascii="Roboto" w:eastAsia="Arial" w:hAnsi="Roboto" w:cs="Arial"/>
          <w:sz w:val="22"/>
          <w:szCs w:val="22"/>
        </w:rPr>
      </w:pPr>
    </w:p>
    <w:p w14:paraId="533487BF"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Modalités en cas de variation du nombre de jours prévus au contrat.</w:t>
      </w:r>
    </w:p>
    <w:p w14:paraId="21489BC1"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jours de repos acquis au cours d'une période de référence devront être pris au cours de l'année civile concernée.</w:t>
      </w:r>
    </w:p>
    <w:p w14:paraId="7F9ACDB7" w14:textId="77777777" w:rsidR="00296454" w:rsidRPr="003E69E5" w:rsidRDefault="00296454" w:rsidP="001F61DC">
      <w:pPr>
        <w:jc w:val="both"/>
        <w:rPr>
          <w:rFonts w:ascii="Roboto" w:eastAsia="Arial" w:hAnsi="Roboto" w:cs="Arial"/>
          <w:sz w:val="22"/>
          <w:szCs w:val="22"/>
        </w:rPr>
      </w:pPr>
    </w:p>
    <w:p w14:paraId="798C0E21"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Ils devront en conséquence être soldés au 31 décembre de chaque année. L'entreprise veillera à ce que l'ensemble des jours de repos soient pris sur l'année civile.</w:t>
      </w:r>
    </w:p>
    <w:p w14:paraId="00CE6943" w14:textId="77777777" w:rsidR="00296454" w:rsidRPr="003E69E5" w:rsidRDefault="00296454" w:rsidP="001F61DC">
      <w:pPr>
        <w:jc w:val="both"/>
        <w:rPr>
          <w:rFonts w:ascii="Roboto" w:eastAsia="Arial" w:hAnsi="Roboto" w:cs="Arial"/>
          <w:sz w:val="22"/>
          <w:szCs w:val="22"/>
        </w:rPr>
      </w:pPr>
    </w:p>
    <w:p w14:paraId="0D071216"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A défaut, si en fin d’année, il advient que le salarié a travaillé un nombre de jours supérieurs à ce qui est prévu dans sa convention de forfait en jours ou dans son contrat de travail, le dirigeant décide d’une modalité de récupération, après échange avec son salarié : soit en jours de repos équivalent, soit en paiement des jours supplémentaires travaillés avec majoration de 10% après conclusion d’un avenant au contrat de travail.</w:t>
      </w:r>
    </w:p>
    <w:p w14:paraId="3C943C6C" w14:textId="77777777" w:rsidR="00296454" w:rsidRPr="003E69E5" w:rsidRDefault="00296454" w:rsidP="001F61DC">
      <w:pPr>
        <w:jc w:val="both"/>
        <w:rPr>
          <w:rFonts w:ascii="Roboto" w:eastAsia="Arial" w:hAnsi="Roboto" w:cs="Arial"/>
          <w:sz w:val="22"/>
          <w:szCs w:val="22"/>
        </w:rPr>
      </w:pPr>
    </w:p>
    <w:p w14:paraId="634D807A"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En tout état de cause, aucun salarié n’est autorisé, pour quelque motif que ce soit, à travailler plus de 218 jours par année de référence.</w:t>
      </w:r>
    </w:p>
    <w:p w14:paraId="0EC76387" w14:textId="77777777" w:rsidR="00106C03" w:rsidRPr="003E69E5" w:rsidRDefault="00106C03" w:rsidP="001F61DC">
      <w:pPr>
        <w:jc w:val="both"/>
        <w:rPr>
          <w:rFonts w:ascii="Roboto" w:eastAsia="Arial" w:hAnsi="Roboto" w:cs="Arial"/>
          <w:sz w:val="22"/>
          <w:szCs w:val="22"/>
        </w:rPr>
      </w:pPr>
    </w:p>
    <w:p w14:paraId="3C39129D" w14:textId="3CAD7000" w:rsidR="001F61DC" w:rsidRPr="003E69E5" w:rsidRDefault="00836B03" w:rsidP="001F61DC">
      <w:pPr>
        <w:pStyle w:val="Titre2"/>
        <w:rPr>
          <w:rFonts w:ascii="Roboto" w:eastAsia="Arial" w:hAnsi="Roboto"/>
          <w:b w:val="0"/>
          <w:color w:val="000000"/>
          <w:szCs w:val="22"/>
        </w:rPr>
      </w:pPr>
      <w:bookmarkStart w:id="4" w:name="_heading=h.26in1rg" w:colFirst="0" w:colLast="0"/>
      <w:bookmarkEnd w:id="4"/>
      <w:r w:rsidRPr="003E69E5">
        <w:rPr>
          <w:rFonts w:ascii="Roboto" w:hAnsi="Roboto"/>
          <w:spacing w:val="0"/>
          <w:szCs w:val="22"/>
        </w:rPr>
        <w:t xml:space="preserve">Article 16 - </w:t>
      </w:r>
      <w:r w:rsidR="001F61DC" w:rsidRPr="003E69E5">
        <w:rPr>
          <w:rFonts w:ascii="Roboto" w:eastAsia="Arial" w:hAnsi="Roboto"/>
          <w:color w:val="000000"/>
          <w:szCs w:val="22"/>
        </w:rPr>
        <w:t>Garanties du forfait jours et modalités de suivi</w:t>
      </w:r>
    </w:p>
    <w:p w14:paraId="748BDD62"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Dans le cadre de l'organisation autonome du temps de travail requise par le régime du forfait jours, le salarié dispose d'une liberté et d’une autonomie dans la gestion de son emploi du temps.</w:t>
      </w:r>
    </w:p>
    <w:p w14:paraId="5C3347A4" w14:textId="77777777" w:rsidR="00106C03" w:rsidRPr="003E69E5" w:rsidRDefault="00106C03" w:rsidP="001F61DC">
      <w:pPr>
        <w:jc w:val="both"/>
        <w:rPr>
          <w:rFonts w:ascii="Roboto" w:eastAsia="Arial" w:hAnsi="Roboto" w:cs="Arial"/>
          <w:sz w:val="22"/>
          <w:szCs w:val="22"/>
        </w:rPr>
      </w:pPr>
    </w:p>
    <w:p w14:paraId="34B8FC5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Toutefois, afin d’assurer une bonne coordination des équipes, la continuité de l'activité de l'entreprise et la satisfaction des impératifs liés au service client, le salarié s'engage à :</w:t>
      </w:r>
    </w:p>
    <w:p w14:paraId="37B4E295" w14:textId="77777777" w:rsidR="001F61DC" w:rsidRPr="003E69E5" w:rsidRDefault="001F61DC" w:rsidP="001F61DC">
      <w:pPr>
        <w:pStyle w:val="Paragraphedeliste"/>
        <w:numPr>
          <w:ilvl w:val="0"/>
          <w:numId w:val="39"/>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Participer aux réunions essentielles prévues par la direction ou son responsable hiérarchique lorsque celles-ci sont programmées dans le cadre des plages horaires d'activité normales de l'entreprise.</w:t>
      </w:r>
    </w:p>
    <w:p w14:paraId="31652D38" w14:textId="77777777" w:rsidR="001F61DC" w:rsidRPr="003E69E5" w:rsidRDefault="001F61DC" w:rsidP="001F61DC">
      <w:pPr>
        <w:pStyle w:val="Paragraphedeliste"/>
        <w:numPr>
          <w:ilvl w:val="0"/>
          <w:numId w:val="39"/>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Adapter ses horaires de présence lorsque cela est nécessaire pour des raisons opérationnelles spécifiques, telles que la coordination de projets ou le respect de délais critiques.</w:t>
      </w:r>
    </w:p>
    <w:p w14:paraId="118494F0" w14:textId="77777777" w:rsidR="001F61DC" w:rsidRPr="003E69E5" w:rsidRDefault="001F61DC" w:rsidP="001F61DC">
      <w:pPr>
        <w:pStyle w:val="Paragraphedeliste"/>
        <w:numPr>
          <w:ilvl w:val="0"/>
          <w:numId w:val="39"/>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Tenir compte des plages horaires d'activité de l'entreprise dans la gestion de son emploi du temps, afin d’assurer le bon fonctionnement de l’entreprise et des services.</w:t>
      </w:r>
    </w:p>
    <w:p w14:paraId="26527BA1"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Dans le but permanent de préserver la bonne santé et de la sécurité du salarié, l’entreprise est notamment tenue de s'assurer régulièrement que la charge de travail du salarié soumis à une convention de forfait jours est raisonnable et permet une bonne répartition dans le temps de son travail (Art. L. 3121-60 C. trav.). Pour cela, elle met en place les modalités suivantes : </w:t>
      </w:r>
    </w:p>
    <w:p w14:paraId="7B0F16D2" w14:textId="77777777" w:rsidR="00106C03" w:rsidRPr="003E69E5" w:rsidRDefault="00106C03" w:rsidP="001F61DC">
      <w:pPr>
        <w:jc w:val="both"/>
        <w:rPr>
          <w:rFonts w:ascii="Roboto" w:eastAsia="Arial" w:hAnsi="Roboto" w:cs="Arial"/>
          <w:i/>
          <w:color w:val="000000"/>
          <w:sz w:val="22"/>
          <w:szCs w:val="22"/>
          <w:u w:val="single"/>
        </w:rPr>
      </w:pPr>
      <w:bookmarkStart w:id="5" w:name="_heading=h.1t3h5sf" w:colFirst="0" w:colLast="0"/>
      <w:bookmarkEnd w:id="5"/>
    </w:p>
    <w:p w14:paraId="455D8B0E" w14:textId="7F2CF710"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Evaluation et suivi mensuel de la charge de travail du salarié</w:t>
      </w:r>
    </w:p>
    <w:p w14:paraId="30AC8170"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nombre de jours travaillés est décompté selon le système de gestion des temps et des activités en vigueur au sein de l'entreprise.</w:t>
      </w:r>
    </w:p>
    <w:p w14:paraId="64EE67FF" w14:textId="77777777" w:rsidR="001F61DC" w:rsidRPr="003E69E5" w:rsidRDefault="001F61DC" w:rsidP="001F61DC">
      <w:pPr>
        <w:rPr>
          <w:rFonts w:ascii="Roboto" w:eastAsia="Arial" w:hAnsi="Roboto" w:cs="Arial"/>
          <w:sz w:val="22"/>
          <w:szCs w:val="22"/>
        </w:rPr>
      </w:pPr>
      <w:r w:rsidRPr="003E69E5">
        <w:rPr>
          <w:rFonts w:ascii="Roboto" w:eastAsia="Arial" w:hAnsi="Roboto" w:cs="Arial"/>
          <w:sz w:val="22"/>
          <w:szCs w:val="22"/>
        </w:rPr>
        <w:t>Ce système permet de garantir en outre le suivi de :</w:t>
      </w:r>
    </w:p>
    <w:p w14:paraId="29189853"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la date et le nombre de jours travaillés ;</w:t>
      </w:r>
    </w:p>
    <w:p w14:paraId="2F987734"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la date et le nombre de jours de repos, ainsi que leur nature (congés payés, jours fériés, jours non travaillés, etc.)</w:t>
      </w:r>
    </w:p>
    <w:p w14:paraId="0721D192"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le positionnement de ces jours.</w:t>
      </w:r>
    </w:p>
    <w:p w14:paraId="3771930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 décompte devra être rempli par le salarié et contrôlé mensuellement par la Société, afin de s’assurer de la prise régulière des jours de repos.</w:t>
      </w:r>
    </w:p>
    <w:p w14:paraId="1B23185E" w14:textId="77777777" w:rsidR="001F61DC" w:rsidRPr="003E69E5" w:rsidRDefault="001F61DC" w:rsidP="001F61DC">
      <w:pPr>
        <w:jc w:val="both"/>
        <w:rPr>
          <w:rFonts w:ascii="Roboto" w:eastAsia="Arial" w:hAnsi="Roboto" w:cs="Arial"/>
          <w:i/>
          <w:color w:val="000000"/>
          <w:sz w:val="22"/>
          <w:szCs w:val="22"/>
          <w:u w:val="single"/>
        </w:rPr>
      </w:pPr>
      <w:bookmarkStart w:id="6" w:name="_heading=h.4d34og8" w:colFirst="0" w:colLast="0"/>
      <w:bookmarkEnd w:id="6"/>
      <w:r w:rsidRPr="003E69E5">
        <w:rPr>
          <w:rFonts w:ascii="Roboto" w:eastAsia="Arial" w:hAnsi="Roboto" w:cs="Arial"/>
          <w:i/>
          <w:color w:val="000000"/>
          <w:sz w:val="22"/>
          <w:szCs w:val="22"/>
          <w:u w:val="single"/>
        </w:rPr>
        <w:t>Entretien annuel permettant l’évaluation de la charge de travail du salarié</w:t>
      </w:r>
    </w:p>
    <w:p w14:paraId="2C6A7BEE"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L’employeur ou son représentant rencontre en entretien a minima une fois par an son salarié au forfait jour afin d’évaluer avec lui : </w:t>
      </w:r>
    </w:p>
    <w:p w14:paraId="0C2132A1"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lastRenderedPageBreak/>
        <w:t xml:space="preserve">sa charge de travail </w:t>
      </w:r>
    </w:p>
    <w:p w14:paraId="70A003CE"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l'articulation entre son activité professionnelle et sa vie personnelle</w:t>
      </w:r>
    </w:p>
    <w:p w14:paraId="45BEF451"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sa rémunération</w:t>
      </w:r>
    </w:p>
    <w:p w14:paraId="49AF9247"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 xml:space="preserve">l'organisation du travail dans l'entreprise. </w:t>
      </w:r>
    </w:p>
    <w:p w14:paraId="6F8B993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Si l’entretien révélait un dysfonctionnement pour le salarié au forfait jour, l’employeur ou son représentant élaborerait un plan d’actions permettant au plus vite le retour à une situation plus adaptée. </w:t>
      </w:r>
    </w:p>
    <w:p w14:paraId="2FB9F301" w14:textId="77777777" w:rsidR="00106C03" w:rsidRPr="003E69E5" w:rsidRDefault="00106C03" w:rsidP="001F61DC">
      <w:pPr>
        <w:jc w:val="both"/>
        <w:rPr>
          <w:rFonts w:ascii="Roboto" w:eastAsia="Arial" w:hAnsi="Roboto" w:cs="Arial"/>
          <w:sz w:val="22"/>
          <w:szCs w:val="22"/>
        </w:rPr>
      </w:pPr>
    </w:p>
    <w:p w14:paraId="5982A521" w14:textId="77777777" w:rsidR="001F61DC" w:rsidRPr="003E69E5" w:rsidRDefault="001F61DC" w:rsidP="001F61DC">
      <w:pPr>
        <w:jc w:val="both"/>
        <w:rPr>
          <w:rFonts w:ascii="Roboto" w:eastAsia="Arial" w:hAnsi="Roboto" w:cs="Arial"/>
          <w:i/>
          <w:color w:val="000000"/>
          <w:sz w:val="22"/>
          <w:szCs w:val="22"/>
          <w:u w:val="single"/>
        </w:rPr>
      </w:pPr>
      <w:bookmarkStart w:id="7" w:name="_heading=h.2s8eyo1" w:colFirst="0" w:colLast="0"/>
      <w:bookmarkEnd w:id="7"/>
      <w:r w:rsidRPr="003E69E5">
        <w:rPr>
          <w:rFonts w:ascii="Roboto" w:eastAsia="Arial" w:hAnsi="Roboto" w:cs="Arial"/>
          <w:i/>
          <w:color w:val="000000"/>
          <w:sz w:val="22"/>
          <w:szCs w:val="22"/>
          <w:u w:val="single"/>
        </w:rPr>
        <w:t>Echange informel concernant la charge de travail du salarié</w:t>
      </w:r>
    </w:p>
    <w:p w14:paraId="0405D97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En sus des entretiens formels, des échanges informels réguliers sont prévus entre le salarié et sa hiérarchie et permettent d’assurer un suivi effectif de la charge de travail.</w:t>
      </w:r>
    </w:p>
    <w:p w14:paraId="44FBAE80" w14:textId="77777777" w:rsidR="00106C03" w:rsidRPr="003E69E5" w:rsidRDefault="00106C03" w:rsidP="001F61DC">
      <w:pPr>
        <w:jc w:val="both"/>
        <w:rPr>
          <w:rFonts w:ascii="Roboto" w:eastAsia="Arial" w:hAnsi="Roboto" w:cs="Arial"/>
          <w:sz w:val="22"/>
          <w:szCs w:val="22"/>
        </w:rPr>
      </w:pPr>
    </w:p>
    <w:p w14:paraId="6F73F148" w14:textId="77777777" w:rsidR="001F61DC" w:rsidRPr="003E69E5" w:rsidRDefault="001F61DC" w:rsidP="001F61DC">
      <w:pPr>
        <w:jc w:val="both"/>
        <w:rPr>
          <w:rFonts w:ascii="Roboto" w:eastAsia="Arial" w:hAnsi="Roboto" w:cs="Arial"/>
          <w:i/>
          <w:color w:val="000000"/>
          <w:sz w:val="22"/>
          <w:szCs w:val="22"/>
          <w:u w:val="single"/>
        </w:rPr>
      </w:pPr>
      <w:bookmarkStart w:id="8" w:name="_heading=h.17dp8vu" w:colFirst="0" w:colLast="0"/>
      <w:bookmarkEnd w:id="8"/>
      <w:r w:rsidRPr="003E69E5">
        <w:rPr>
          <w:rFonts w:ascii="Roboto" w:eastAsia="Arial" w:hAnsi="Roboto" w:cs="Arial"/>
          <w:i/>
          <w:color w:val="000000"/>
          <w:sz w:val="22"/>
          <w:szCs w:val="22"/>
          <w:u w:val="single"/>
        </w:rPr>
        <w:t>Droit à la déconnexion</w:t>
      </w:r>
    </w:p>
    <w:p w14:paraId="4DFC558F" w14:textId="482B6D74" w:rsidR="001F61DC" w:rsidRPr="003E69E5" w:rsidRDefault="00407B2B" w:rsidP="001F61DC">
      <w:pPr>
        <w:jc w:val="both"/>
        <w:rPr>
          <w:rFonts w:ascii="Roboto" w:eastAsia="Arial" w:hAnsi="Roboto" w:cs="Arial"/>
          <w:sz w:val="22"/>
          <w:szCs w:val="22"/>
        </w:rPr>
      </w:pPr>
      <w:r>
        <w:rPr>
          <w:rFonts w:ascii="Roboto" w:hAnsi="Roboto" w:cs="Arial"/>
          <w:sz w:val="22"/>
          <w:szCs w:val="22"/>
        </w:rPr>
        <w:t>____________</w:t>
      </w:r>
      <w:r>
        <w:rPr>
          <w:rFonts w:ascii="Roboto" w:hAnsi="Roboto" w:cs="Arial"/>
          <w:sz w:val="22"/>
          <w:szCs w:val="22"/>
        </w:rPr>
        <w:t xml:space="preserve"> </w:t>
      </w:r>
      <w:r w:rsidR="001F61DC" w:rsidRPr="003E69E5">
        <w:rPr>
          <w:rFonts w:ascii="Roboto" w:eastAsia="Arial" w:hAnsi="Roboto" w:cs="Arial"/>
          <w:sz w:val="22"/>
          <w:szCs w:val="22"/>
        </w:rPr>
        <w:t xml:space="preserve">est attentif au droit à la déconnexion. Pour garantir aux salariés au forfait en jours un doit à la déconnexion adapté, </w:t>
      </w:r>
      <w:r>
        <w:rPr>
          <w:rFonts w:ascii="Roboto" w:hAnsi="Roboto" w:cs="Arial"/>
          <w:sz w:val="22"/>
          <w:szCs w:val="22"/>
        </w:rPr>
        <w:t>____________</w:t>
      </w:r>
      <w:r>
        <w:rPr>
          <w:rFonts w:ascii="Roboto" w:hAnsi="Roboto" w:cs="Arial"/>
          <w:sz w:val="22"/>
          <w:szCs w:val="22"/>
        </w:rPr>
        <w:t xml:space="preserve"> </w:t>
      </w:r>
      <w:r w:rsidR="001F61DC" w:rsidRPr="003E69E5">
        <w:rPr>
          <w:rFonts w:ascii="Roboto" w:eastAsia="Arial" w:hAnsi="Roboto" w:cs="Arial"/>
          <w:sz w:val="22"/>
          <w:szCs w:val="22"/>
        </w:rPr>
        <w:t xml:space="preserve">met en place les modalités suivantes : </w:t>
      </w:r>
    </w:p>
    <w:p w14:paraId="646B3945" w14:textId="77777777" w:rsidR="001F61DC" w:rsidRPr="003E69E5" w:rsidRDefault="001F61DC" w:rsidP="001F61DC">
      <w:pPr>
        <w:jc w:val="both"/>
        <w:rPr>
          <w:rFonts w:ascii="Roboto" w:eastAsia="Arial" w:hAnsi="Roboto" w:cs="Arial"/>
          <w:i/>
          <w:color w:val="000000"/>
          <w:sz w:val="22"/>
          <w:szCs w:val="22"/>
          <w:u w:val="single"/>
        </w:rPr>
      </w:pPr>
      <w:bookmarkStart w:id="9" w:name="_heading=h.3rdcrjn" w:colFirst="0" w:colLast="0"/>
      <w:bookmarkEnd w:id="9"/>
      <w:r w:rsidRPr="003E69E5">
        <w:rPr>
          <w:rFonts w:ascii="Roboto" w:eastAsia="Arial" w:hAnsi="Roboto" w:cs="Arial"/>
          <w:i/>
          <w:color w:val="000000"/>
          <w:sz w:val="22"/>
          <w:szCs w:val="22"/>
          <w:u w:val="single"/>
        </w:rPr>
        <w:t>Repos quotidien et hebdomadaire</w:t>
      </w:r>
    </w:p>
    <w:p w14:paraId="0081029B" w14:textId="6C52631C"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Les salariés au forfait en jours bénéficient de </w:t>
      </w:r>
      <w:r w:rsidR="00043B0A">
        <w:rPr>
          <w:rFonts w:ascii="Roboto" w:eastAsia="Arial" w:hAnsi="Roboto" w:cs="Arial"/>
          <w:sz w:val="22"/>
          <w:szCs w:val="22"/>
        </w:rPr>
        <w:t>11</w:t>
      </w:r>
      <w:r w:rsidRPr="003E69E5">
        <w:rPr>
          <w:rFonts w:ascii="Roboto" w:eastAsia="Arial" w:hAnsi="Roboto" w:cs="Arial"/>
          <w:sz w:val="22"/>
          <w:szCs w:val="22"/>
        </w:rPr>
        <w:t xml:space="preserve"> heures de repos consécutives entre chaque journée de travail et de </w:t>
      </w:r>
      <w:r w:rsidR="00043B0A">
        <w:rPr>
          <w:rFonts w:ascii="Roboto" w:eastAsia="Arial" w:hAnsi="Roboto" w:cs="Arial"/>
          <w:sz w:val="22"/>
          <w:szCs w:val="22"/>
        </w:rPr>
        <w:t>35</w:t>
      </w:r>
      <w:r w:rsidRPr="003E69E5">
        <w:rPr>
          <w:rFonts w:ascii="Roboto" w:eastAsia="Arial" w:hAnsi="Roboto" w:cs="Arial"/>
          <w:sz w:val="22"/>
          <w:szCs w:val="22"/>
        </w:rPr>
        <w:t xml:space="preserve"> heures consécutives de repos hebdomadaires.</w:t>
      </w:r>
    </w:p>
    <w:p w14:paraId="704DB56B"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 est demandé à chacun des salariés d'organiser son activité afin qu'elle s'inscrive dans ces limites, sous le contrôle de l'employeur.</w:t>
      </w:r>
    </w:p>
    <w:p w14:paraId="4F865BEA" w14:textId="77777777" w:rsidR="00106C03" w:rsidRPr="003E69E5" w:rsidRDefault="00106C03" w:rsidP="001F61DC">
      <w:pPr>
        <w:jc w:val="both"/>
        <w:rPr>
          <w:rFonts w:ascii="Roboto" w:eastAsia="Arial" w:hAnsi="Roboto" w:cs="Arial"/>
          <w:i/>
          <w:color w:val="000000"/>
          <w:sz w:val="22"/>
          <w:szCs w:val="22"/>
          <w:u w:val="single"/>
        </w:rPr>
      </w:pPr>
    </w:p>
    <w:p w14:paraId="7035C427" w14:textId="36D61F95"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Dispositif en cas de difficulté</w:t>
      </w:r>
    </w:p>
    <w:p w14:paraId="59B3025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En cas de difficulté inhabituelle portant sur ces aspects d’organisation et de charge de travail ou en cas de difficulté liée à l’isolement professionnel du salarié au forfait en jour, l’employeur, son représentant, le salarié ou les services des ressources humaines a la possibilité d’émettre une alerte, par tout moyen écrit. Cette alerte déclenche un rendez-vous entre le salarié concerné et l’employeur ou son représentant, permettant de formuler des mesures qui seront, le cas échéant, mises en place pour permettre un traitement effectif de la situation. Ces mesures font l’objet d’un compte rendu écrit et d’un suivi.</w:t>
      </w:r>
    </w:p>
    <w:p w14:paraId="79DA49AC" w14:textId="77777777" w:rsidR="00024086" w:rsidRPr="003E69E5" w:rsidRDefault="00024086" w:rsidP="001F61DC">
      <w:pPr>
        <w:jc w:val="both"/>
        <w:rPr>
          <w:rFonts w:ascii="Roboto" w:eastAsia="Arial" w:hAnsi="Roboto" w:cs="Arial"/>
          <w:sz w:val="22"/>
          <w:szCs w:val="22"/>
        </w:rPr>
      </w:pPr>
    </w:p>
    <w:p w14:paraId="436D3B97" w14:textId="01821A21" w:rsidR="001F61DC" w:rsidRPr="003E69E5" w:rsidRDefault="00836B03" w:rsidP="001F61DC">
      <w:pPr>
        <w:pStyle w:val="Titre2"/>
        <w:rPr>
          <w:rFonts w:ascii="Roboto" w:eastAsia="Arial" w:hAnsi="Roboto"/>
          <w:b w:val="0"/>
          <w:color w:val="000000"/>
          <w:szCs w:val="22"/>
        </w:rPr>
      </w:pPr>
      <w:bookmarkStart w:id="10" w:name="_heading=h.lnxbz9" w:colFirst="0" w:colLast="0"/>
      <w:bookmarkEnd w:id="10"/>
      <w:r w:rsidRPr="003E69E5">
        <w:rPr>
          <w:rFonts w:ascii="Roboto" w:hAnsi="Roboto"/>
          <w:spacing w:val="0"/>
          <w:szCs w:val="22"/>
        </w:rPr>
        <w:t xml:space="preserve">Article 17 - </w:t>
      </w:r>
      <w:r w:rsidR="001F61DC" w:rsidRPr="003E69E5">
        <w:rPr>
          <w:rFonts w:ascii="Roboto" w:eastAsia="Arial" w:hAnsi="Roboto"/>
          <w:color w:val="000000"/>
          <w:szCs w:val="22"/>
        </w:rPr>
        <w:t>Formalisation</w:t>
      </w:r>
    </w:p>
    <w:p w14:paraId="5093D8FC"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L’application du régime du forfait nécessite l'accord du salarié et doit être formalisée par écrit dans son contrat de travail ou un avenant. </w:t>
      </w:r>
    </w:p>
    <w:p w14:paraId="52F8202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Cette convention individuelle, signée par les intéressés fait référence à l’Accord collectif et précise :</w:t>
      </w:r>
    </w:p>
    <w:p w14:paraId="13F73604" w14:textId="77777777" w:rsidR="001F61DC" w:rsidRPr="003E69E5" w:rsidRDefault="001F61DC" w:rsidP="001F61DC">
      <w:pPr>
        <w:jc w:val="both"/>
        <w:rPr>
          <w:rFonts w:ascii="Roboto" w:eastAsia="Arial" w:hAnsi="Roboto" w:cs="Arial"/>
          <w:sz w:val="22"/>
          <w:szCs w:val="22"/>
        </w:rPr>
      </w:pPr>
      <w:r w:rsidRPr="003E69E5">
        <w:rPr>
          <w:rFonts w:eastAsia="Arial"/>
          <w:sz w:val="22"/>
          <w:szCs w:val="22"/>
        </w:rPr>
        <w:t>●</w:t>
      </w:r>
      <w:r w:rsidRPr="003E69E5">
        <w:rPr>
          <w:rFonts w:ascii="Roboto" w:eastAsia="Arial" w:hAnsi="Roboto" w:cs="Arial"/>
          <w:sz w:val="22"/>
          <w:szCs w:val="22"/>
        </w:rPr>
        <w:tab/>
        <w:t>le nombre de jours travaill</w:t>
      </w:r>
      <w:r w:rsidRPr="003E69E5">
        <w:rPr>
          <w:rFonts w:ascii="Roboto" w:eastAsia="Arial" w:hAnsi="Roboto" w:cs="Roboto"/>
          <w:sz w:val="22"/>
          <w:szCs w:val="22"/>
        </w:rPr>
        <w:t>é</w:t>
      </w:r>
      <w:r w:rsidRPr="003E69E5">
        <w:rPr>
          <w:rFonts w:ascii="Roboto" w:eastAsia="Arial" w:hAnsi="Roboto" w:cs="Arial"/>
          <w:sz w:val="22"/>
          <w:szCs w:val="22"/>
        </w:rPr>
        <w:t>s dans l</w:t>
      </w:r>
      <w:r w:rsidRPr="003E69E5">
        <w:rPr>
          <w:rFonts w:ascii="Roboto" w:eastAsia="Arial" w:hAnsi="Roboto" w:cs="Roboto"/>
          <w:sz w:val="22"/>
          <w:szCs w:val="22"/>
        </w:rPr>
        <w:t>’</w:t>
      </w:r>
      <w:r w:rsidRPr="003E69E5">
        <w:rPr>
          <w:rFonts w:ascii="Roboto" w:eastAsia="Arial" w:hAnsi="Roboto" w:cs="Arial"/>
          <w:sz w:val="22"/>
          <w:szCs w:val="22"/>
        </w:rPr>
        <w:t>ann</w:t>
      </w:r>
      <w:r w:rsidRPr="003E69E5">
        <w:rPr>
          <w:rFonts w:ascii="Roboto" w:eastAsia="Arial" w:hAnsi="Roboto" w:cs="Roboto"/>
          <w:sz w:val="22"/>
          <w:szCs w:val="22"/>
        </w:rPr>
        <w:t>é</w:t>
      </w:r>
      <w:r w:rsidRPr="003E69E5">
        <w:rPr>
          <w:rFonts w:ascii="Roboto" w:eastAsia="Arial" w:hAnsi="Roboto" w:cs="Arial"/>
          <w:sz w:val="22"/>
          <w:szCs w:val="22"/>
        </w:rPr>
        <w:t>e</w:t>
      </w:r>
      <w:r w:rsidRPr="003E69E5">
        <w:rPr>
          <w:rFonts w:ascii="Roboto" w:eastAsia="Arial" w:hAnsi="Roboto" w:cs="Roboto"/>
          <w:sz w:val="22"/>
          <w:szCs w:val="22"/>
        </w:rPr>
        <w:t> </w:t>
      </w:r>
      <w:r w:rsidRPr="003E69E5">
        <w:rPr>
          <w:rFonts w:ascii="Roboto" w:eastAsia="Arial" w:hAnsi="Roboto" w:cs="Arial"/>
          <w:sz w:val="22"/>
          <w:szCs w:val="22"/>
        </w:rPr>
        <w:t>;</w:t>
      </w:r>
    </w:p>
    <w:p w14:paraId="0DDFFEDD" w14:textId="77777777" w:rsidR="001F61DC" w:rsidRPr="003E69E5" w:rsidRDefault="001F61DC" w:rsidP="001F61DC">
      <w:pPr>
        <w:jc w:val="both"/>
        <w:rPr>
          <w:rFonts w:ascii="Roboto" w:eastAsia="Arial" w:hAnsi="Roboto" w:cs="Arial"/>
          <w:sz w:val="22"/>
          <w:szCs w:val="22"/>
        </w:rPr>
      </w:pPr>
      <w:r w:rsidRPr="003E69E5">
        <w:rPr>
          <w:rFonts w:eastAsia="Arial"/>
          <w:sz w:val="22"/>
          <w:szCs w:val="22"/>
        </w:rPr>
        <w:t>●</w:t>
      </w:r>
      <w:r w:rsidRPr="003E69E5">
        <w:rPr>
          <w:rFonts w:ascii="Roboto" w:eastAsia="Arial" w:hAnsi="Roboto" w:cs="Arial"/>
          <w:sz w:val="22"/>
          <w:szCs w:val="22"/>
        </w:rPr>
        <w:tab/>
        <w:t>la r</w:t>
      </w:r>
      <w:r w:rsidRPr="003E69E5">
        <w:rPr>
          <w:rFonts w:ascii="Roboto" w:eastAsia="Arial" w:hAnsi="Roboto" w:cs="Roboto"/>
          <w:sz w:val="22"/>
          <w:szCs w:val="22"/>
        </w:rPr>
        <w:t>é</w:t>
      </w:r>
      <w:r w:rsidRPr="003E69E5">
        <w:rPr>
          <w:rFonts w:ascii="Roboto" w:eastAsia="Arial" w:hAnsi="Roboto" w:cs="Arial"/>
          <w:sz w:val="22"/>
          <w:szCs w:val="22"/>
        </w:rPr>
        <w:t>mun</w:t>
      </w:r>
      <w:r w:rsidRPr="003E69E5">
        <w:rPr>
          <w:rFonts w:ascii="Roboto" w:eastAsia="Arial" w:hAnsi="Roboto" w:cs="Roboto"/>
          <w:sz w:val="22"/>
          <w:szCs w:val="22"/>
        </w:rPr>
        <w:t>é</w:t>
      </w:r>
      <w:r w:rsidRPr="003E69E5">
        <w:rPr>
          <w:rFonts w:ascii="Roboto" w:eastAsia="Arial" w:hAnsi="Roboto" w:cs="Arial"/>
          <w:sz w:val="22"/>
          <w:szCs w:val="22"/>
        </w:rPr>
        <w:t>ration octroy</w:t>
      </w:r>
      <w:r w:rsidRPr="003E69E5">
        <w:rPr>
          <w:rFonts w:ascii="Roboto" w:eastAsia="Arial" w:hAnsi="Roboto" w:cs="Roboto"/>
          <w:sz w:val="22"/>
          <w:szCs w:val="22"/>
        </w:rPr>
        <w:t>é</w:t>
      </w:r>
      <w:r w:rsidRPr="003E69E5">
        <w:rPr>
          <w:rFonts w:ascii="Roboto" w:eastAsia="Arial" w:hAnsi="Roboto" w:cs="Arial"/>
          <w:sz w:val="22"/>
          <w:szCs w:val="22"/>
        </w:rPr>
        <w:t>e en contrepartie du forfait en jours ;</w:t>
      </w:r>
    </w:p>
    <w:p w14:paraId="65411BBB" w14:textId="77777777" w:rsidR="001F61DC" w:rsidRPr="003E69E5" w:rsidRDefault="001F61DC" w:rsidP="001F61DC">
      <w:pPr>
        <w:jc w:val="both"/>
        <w:rPr>
          <w:rFonts w:ascii="Roboto" w:eastAsia="Arial" w:hAnsi="Roboto" w:cs="Arial"/>
          <w:sz w:val="22"/>
          <w:szCs w:val="22"/>
        </w:rPr>
      </w:pPr>
      <w:r w:rsidRPr="003E69E5">
        <w:rPr>
          <w:rFonts w:eastAsia="Arial"/>
          <w:sz w:val="22"/>
          <w:szCs w:val="22"/>
        </w:rPr>
        <w:t>●</w:t>
      </w:r>
      <w:r w:rsidRPr="003E69E5">
        <w:rPr>
          <w:rFonts w:ascii="Roboto" w:eastAsia="Arial" w:hAnsi="Roboto" w:cs="Arial"/>
          <w:sz w:val="22"/>
          <w:szCs w:val="22"/>
        </w:rPr>
        <w:tab/>
        <w:t>les modalit</w:t>
      </w:r>
      <w:r w:rsidRPr="003E69E5">
        <w:rPr>
          <w:rFonts w:ascii="Roboto" w:eastAsia="Arial" w:hAnsi="Roboto" w:cs="Roboto"/>
          <w:sz w:val="22"/>
          <w:szCs w:val="22"/>
        </w:rPr>
        <w:t>é</w:t>
      </w:r>
      <w:r w:rsidRPr="003E69E5">
        <w:rPr>
          <w:rFonts w:ascii="Roboto" w:eastAsia="Arial" w:hAnsi="Roboto" w:cs="Arial"/>
          <w:sz w:val="22"/>
          <w:szCs w:val="22"/>
        </w:rPr>
        <w:t>s de suivi du nombre de jours travaill</w:t>
      </w:r>
      <w:r w:rsidRPr="003E69E5">
        <w:rPr>
          <w:rFonts w:ascii="Roboto" w:eastAsia="Arial" w:hAnsi="Roboto" w:cs="Roboto"/>
          <w:sz w:val="22"/>
          <w:szCs w:val="22"/>
        </w:rPr>
        <w:t>é</w:t>
      </w:r>
      <w:r w:rsidRPr="003E69E5">
        <w:rPr>
          <w:rFonts w:ascii="Roboto" w:eastAsia="Arial" w:hAnsi="Roboto" w:cs="Arial"/>
          <w:sz w:val="22"/>
          <w:szCs w:val="22"/>
        </w:rPr>
        <w:t>s :</w:t>
      </w:r>
    </w:p>
    <w:p w14:paraId="0DD1BEA9" w14:textId="77777777" w:rsidR="001F61DC" w:rsidRPr="003E69E5" w:rsidRDefault="001F61DC" w:rsidP="001F61DC">
      <w:pPr>
        <w:jc w:val="both"/>
        <w:rPr>
          <w:rFonts w:ascii="Arial" w:eastAsia="Arial" w:hAnsi="Arial" w:cs="Arial"/>
          <w:sz w:val="21"/>
          <w:szCs w:val="21"/>
        </w:rPr>
      </w:pPr>
      <w:r w:rsidRPr="003E69E5">
        <w:rPr>
          <w:rFonts w:eastAsia="Arial"/>
          <w:sz w:val="22"/>
          <w:szCs w:val="22"/>
        </w:rPr>
        <w:t>●</w:t>
      </w:r>
      <w:r w:rsidRPr="003E69E5">
        <w:rPr>
          <w:rFonts w:ascii="Roboto" w:eastAsia="Arial" w:hAnsi="Roboto" w:cs="Arial"/>
          <w:sz w:val="22"/>
          <w:szCs w:val="22"/>
        </w:rPr>
        <w:tab/>
        <w:t>le nombre minimum d’entretien de suivi dans l’année.</w:t>
      </w:r>
    </w:p>
    <w:p w14:paraId="4525A04C" w14:textId="77777777" w:rsidR="001F61DC" w:rsidRPr="003E69E5" w:rsidRDefault="001F61DC" w:rsidP="000319BC">
      <w:pPr>
        <w:pStyle w:val="Style1"/>
        <w:jc w:val="both"/>
        <w:rPr>
          <w:rFonts w:ascii="Roboto" w:hAnsi="Roboto" w:cs="Arial"/>
          <w:color w:val="auto"/>
          <w:sz w:val="22"/>
          <w:szCs w:val="22"/>
        </w:rPr>
      </w:pPr>
    </w:p>
    <w:p w14:paraId="69A5C38D" w14:textId="77777777" w:rsidR="000319BC" w:rsidRPr="003E69E5" w:rsidRDefault="000319BC" w:rsidP="000744FD"/>
    <w:p w14:paraId="565E5819" w14:textId="77777777" w:rsidR="000319BC" w:rsidRPr="003E69E5" w:rsidRDefault="000319BC" w:rsidP="000744FD"/>
    <w:p w14:paraId="3761FD17" w14:textId="46BC63E0" w:rsidR="00945BF0" w:rsidRPr="003E69E5" w:rsidRDefault="00945BF0" w:rsidP="00926769">
      <w:pPr>
        <w:pStyle w:val="Corpsdetexte"/>
        <w:jc w:val="both"/>
        <w:rPr>
          <w:rFonts w:ascii="Roboto" w:hAnsi="Roboto" w:cs="Arial"/>
          <w:spacing w:val="0"/>
          <w:sz w:val="22"/>
          <w:szCs w:val="22"/>
        </w:rPr>
      </w:pPr>
      <w:r w:rsidRPr="003E69E5">
        <w:rPr>
          <w:rFonts w:ascii="Roboto" w:hAnsi="Roboto" w:cs="Arial"/>
          <w:spacing w:val="0"/>
          <w:sz w:val="22"/>
          <w:szCs w:val="22"/>
        </w:rPr>
        <w:br w:type="page"/>
      </w:r>
    </w:p>
    <w:p w14:paraId="176EE3AA" w14:textId="14F4FBFC" w:rsidR="007F6DB9" w:rsidRPr="003E69E5" w:rsidRDefault="007F6DB9" w:rsidP="007F6DB9">
      <w:pPr>
        <w:pStyle w:val="Titre2"/>
        <w:rPr>
          <w:rFonts w:ascii="Roboto" w:hAnsi="Roboto"/>
          <w:spacing w:val="0"/>
          <w:szCs w:val="22"/>
        </w:rPr>
      </w:pPr>
      <w:r w:rsidRPr="003E69E5">
        <w:rPr>
          <w:rFonts w:ascii="Roboto" w:hAnsi="Roboto"/>
          <w:szCs w:val="22"/>
        </w:rPr>
        <w:lastRenderedPageBreak/>
        <w:t>TITRE IV –</w:t>
      </w:r>
      <w:r w:rsidRPr="003E69E5">
        <w:t xml:space="preserve"> </w:t>
      </w:r>
      <w:r w:rsidRPr="003E69E5">
        <w:rPr>
          <w:rFonts w:ascii="Roboto" w:hAnsi="Roboto"/>
          <w:spacing w:val="0"/>
          <w:szCs w:val="22"/>
        </w:rPr>
        <w:t>MODALITES D’ACQUISITION ET DE PRISE DES CONGES PAYES</w:t>
      </w:r>
    </w:p>
    <w:p w14:paraId="143A5749" w14:textId="77777777" w:rsidR="007F6DB9" w:rsidRPr="003E69E5" w:rsidRDefault="007F6DB9" w:rsidP="007F6DB9"/>
    <w:p w14:paraId="51A5B293" w14:textId="77777777" w:rsidR="007F6DB9" w:rsidRPr="003E69E5" w:rsidRDefault="007F6DB9" w:rsidP="007F6DB9"/>
    <w:p w14:paraId="4A276CA6" w14:textId="2AAE2529" w:rsidR="00F14BD1" w:rsidRPr="003E69E5" w:rsidRDefault="007F6DB9" w:rsidP="007F6DB9">
      <w:pPr>
        <w:pStyle w:val="Titre2"/>
        <w:rPr>
          <w:rFonts w:ascii="Roboto" w:hAnsi="Roboto"/>
          <w:spacing w:val="0"/>
          <w:szCs w:val="22"/>
        </w:rPr>
      </w:pPr>
      <w:r w:rsidRPr="003E69E5">
        <w:rPr>
          <w:rFonts w:ascii="Roboto" w:hAnsi="Roboto"/>
          <w:spacing w:val="0"/>
          <w:szCs w:val="22"/>
        </w:rPr>
        <w:t>A</w:t>
      </w:r>
      <w:r w:rsidR="00F14BD1" w:rsidRPr="003E69E5">
        <w:rPr>
          <w:rFonts w:ascii="Roboto" w:hAnsi="Roboto"/>
          <w:spacing w:val="0"/>
          <w:szCs w:val="22"/>
        </w:rPr>
        <w:t xml:space="preserve">rticle </w:t>
      </w:r>
      <w:r w:rsidR="007019D7" w:rsidRPr="009219E5">
        <w:rPr>
          <w:rFonts w:ascii="Roboto" w:hAnsi="Roboto"/>
          <w:spacing w:val="0"/>
          <w:szCs w:val="22"/>
        </w:rPr>
        <w:t>18</w:t>
      </w:r>
      <w:r w:rsidR="00F14BD1" w:rsidRPr="003E69E5">
        <w:rPr>
          <w:rFonts w:ascii="Roboto" w:hAnsi="Roboto"/>
          <w:spacing w:val="0"/>
          <w:szCs w:val="22"/>
        </w:rPr>
        <w:t xml:space="preserve"> – </w:t>
      </w:r>
      <w:r w:rsidRPr="003E69E5">
        <w:rPr>
          <w:rFonts w:ascii="Roboto" w:hAnsi="Roboto"/>
          <w:spacing w:val="0"/>
          <w:szCs w:val="22"/>
        </w:rPr>
        <w:t>Période de référence pour l’acquisition et la prise des congés payés</w:t>
      </w:r>
    </w:p>
    <w:p w14:paraId="05EB0D06" w14:textId="77777777" w:rsidR="007F6DB9" w:rsidRPr="003E69E5" w:rsidRDefault="007F6DB9" w:rsidP="007F6DB9"/>
    <w:p w14:paraId="6379F357" w14:textId="2DD2F999"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La période de référence permet de déterminer le nombre de jours de congés payés acquis par les salariés sur une période de douze mois consécutifs.</w:t>
      </w:r>
    </w:p>
    <w:p w14:paraId="13ABE3B6" w14:textId="77777777" w:rsidR="007F6DB9" w:rsidRPr="003E69E5" w:rsidRDefault="007F6DB9" w:rsidP="007F6DB9">
      <w:pPr>
        <w:widowControl w:val="0"/>
        <w:jc w:val="both"/>
        <w:rPr>
          <w:rFonts w:ascii="Roboto" w:hAnsi="Roboto" w:cs="Arial"/>
          <w:sz w:val="22"/>
          <w:szCs w:val="22"/>
        </w:rPr>
      </w:pPr>
    </w:p>
    <w:p w14:paraId="58792AAB"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A compter du 1er janvier 2026, les Parties décident que la période de référence applicable au sein de la Société sera la période civile, allant du 1er janvier au 31 décembre.</w:t>
      </w:r>
    </w:p>
    <w:p w14:paraId="4996D31D" w14:textId="77777777" w:rsidR="007F6DB9" w:rsidRPr="003E69E5" w:rsidRDefault="007F6DB9" w:rsidP="007F6DB9">
      <w:pPr>
        <w:widowControl w:val="0"/>
        <w:jc w:val="both"/>
        <w:rPr>
          <w:rFonts w:ascii="Roboto" w:hAnsi="Roboto" w:cs="Arial"/>
          <w:sz w:val="22"/>
          <w:szCs w:val="22"/>
        </w:rPr>
      </w:pPr>
    </w:p>
    <w:p w14:paraId="3B66C8B3"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Les salariés pourront disposer des congés payés acquis sur cette période (du 1er janvier au 31 décembre N) durant la période suivante (du 1er janvier au 31 décembre N+1).</w:t>
      </w:r>
    </w:p>
    <w:p w14:paraId="6B393259" w14:textId="77777777" w:rsidR="007F6DB9" w:rsidRPr="003E69E5" w:rsidRDefault="007F6DB9" w:rsidP="007F6DB9">
      <w:pPr>
        <w:widowControl w:val="0"/>
        <w:jc w:val="both"/>
        <w:rPr>
          <w:rFonts w:ascii="Roboto" w:hAnsi="Roboto" w:cs="Arial"/>
          <w:sz w:val="22"/>
          <w:szCs w:val="22"/>
        </w:rPr>
      </w:pPr>
    </w:p>
    <w:p w14:paraId="712E480D"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Il est rappelé que les congés payés non soldés à l’issue de la période de pose (1er janvier au 31 décembre N+1) seront perdus.</w:t>
      </w:r>
    </w:p>
    <w:p w14:paraId="178F1070" w14:textId="77777777" w:rsidR="007F6DB9" w:rsidRPr="003E69E5" w:rsidRDefault="007F6DB9" w:rsidP="007F6DB9">
      <w:pPr>
        <w:widowControl w:val="0"/>
        <w:jc w:val="both"/>
        <w:rPr>
          <w:rFonts w:ascii="Roboto" w:hAnsi="Roboto" w:cs="Arial"/>
          <w:sz w:val="22"/>
          <w:szCs w:val="22"/>
        </w:rPr>
      </w:pPr>
    </w:p>
    <w:p w14:paraId="34ABCA64" w14:textId="77777777" w:rsidR="007F6DB9" w:rsidRPr="003E69E5" w:rsidRDefault="007F6DB9" w:rsidP="007F6DB9">
      <w:pPr>
        <w:widowControl w:val="0"/>
        <w:jc w:val="both"/>
        <w:rPr>
          <w:rFonts w:ascii="Roboto" w:hAnsi="Roboto" w:cs="Arial"/>
          <w:sz w:val="22"/>
          <w:szCs w:val="22"/>
        </w:rPr>
      </w:pPr>
    </w:p>
    <w:p w14:paraId="17A1DD78" w14:textId="75D4525C" w:rsidR="007F6DB9" w:rsidRPr="003E69E5" w:rsidRDefault="007F6DB9" w:rsidP="007F6DB9">
      <w:pPr>
        <w:pStyle w:val="Titre2"/>
        <w:rPr>
          <w:rFonts w:ascii="Roboto" w:hAnsi="Roboto"/>
          <w:spacing w:val="0"/>
          <w:szCs w:val="22"/>
        </w:rPr>
      </w:pPr>
      <w:r w:rsidRPr="009219E5">
        <w:rPr>
          <w:rFonts w:ascii="Roboto" w:hAnsi="Roboto"/>
          <w:spacing w:val="0"/>
          <w:szCs w:val="22"/>
        </w:rPr>
        <w:t xml:space="preserve">Article </w:t>
      </w:r>
      <w:r w:rsidR="007019D7" w:rsidRPr="009219E5">
        <w:rPr>
          <w:rFonts w:ascii="Roboto" w:hAnsi="Roboto"/>
          <w:spacing w:val="0"/>
          <w:szCs w:val="22"/>
        </w:rPr>
        <w:t>19</w:t>
      </w:r>
      <w:r w:rsidRPr="003E69E5">
        <w:rPr>
          <w:rFonts w:ascii="Roboto" w:hAnsi="Roboto"/>
          <w:spacing w:val="0"/>
          <w:szCs w:val="22"/>
        </w:rPr>
        <w:t xml:space="preserve"> –</w:t>
      </w:r>
      <w:r w:rsidR="007019D7" w:rsidRPr="003E69E5">
        <w:rPr>
          <w:rFonts w:ascii="Roboto" w:hAnsi="Roboto"/>
          <w:spacing w:val="0"/>
          <w:szCs w:val="22"/>
        </w:rPr>
        <w:t xml:space="preserve"> </w:t>
      </w:r>
      <w:r w:rsidRPr="003E69E5">
        <w:rPr>
          <w:rFonts w:ascii="Roboto" w:hAnsi="Roboto"/>
          <w:spacing w:val="0"/>
          <w:szCs w:val="22"/>
        </w:rPr>
        <w:t>PERIODE DE TRANSITion</w:t>
      </w:r>
    </w:p>
    <w:p w14:paraId="12F58BEB" w14:textId="77777777" w:rsidR="007F6DB9" w:rsidRPr="003E69E5" w:rsidRDefault="007F6DB9" w:rsidP="007F6DB9"/>
    <w:p w14:paraId="6565A122"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Durant l’année 2026, afin d’effectuer une transition entre les deux périodes de référence, il est prévu les mesures suivantes :</w:t>
      </w:r>
    </w:p>
    <w:p w14:paraId="71AC65C7" w14:textId="77777777" w:rsidR="007F6DB9" w:rsidRPr="003E69E5" w:rsidRDefault="007F6DB9" w:rsidP="007F6DB9">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Les congés payés acquis du 1er juin 2024 au 31 mai 2025 pourront être posés jusqu’au 31 décembre 2026 ;</w:t>
      </w:r>
    </w:p>
    <w:p w14:paraId="412C08CF" w14:textId="77777777" w:rsidR="007F6DB9" w:rsidRPr="003E69E5" w:rsidRDefault="007F6DB9" w:rsidP="007F6DB9">
      <w:pPr>
        <w:pStyle w:val="Paragraphedeliste"/>
        <w:widowControl w:val="0"/>
        <w:rPr>
          <w:rFonts w:ascii="Roboto" w:hAnsi="Roboto" w:cs="Arial"/>
          <w:sz w:val="22"/>
          <w:szCs w:val="22"/>
          <w:lang w:val="fr-FR"/>
        </w:rPr>
      </w:pPr>
    </w:p>
    <w:p w14:paraId="2D682EE2" w14:textId="1E710A7F" w:rsidR="007F6DB9" w:rsidRPr="003E69E5" w:rsidRDefault="007F6DB9" w:rsidP="007F6DB9">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Les congés payés acquis du 1er juin au 31 décembre 2025 pourront être posés jusqu’au 31 décembre 2026 ;</w:t>
      </w:r>
    </w:p>
    <w:p w14:paraId="10DB66AD" w14:textId="77777777" w:rsidR="007F6DB9" w:rsidRPr="003E69E5" w:rsidRDefault="007F6DB9" w:rsidP="007F6DB9">
      <w:pPr>
        <w:widowControl w:val="0"/>
        <w:jc w:val="both"/>
        <w:rPr>
          <w:rFonts w:ascii="Roboto" w:hAnsi="Roboto" w:cs="Arial"/>
          <w:sz w:val="22"/>
          <w:szCs w:val="22"/>
        </w:rPr>
      </w:pPr>
    </w:p>
    <w:p w14:paraId="65C067C9" w14:textId="1F9ABC2C"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Les congés payés acquis du 1er janvier au 31 décembre 2026 pourront être posés à compter de la période du 1er janvier au 31 décembre 2027.</w:t>
      </w:r>
    </w:p>
    <w:p w14:paraId="2721A97C" w14:textId="77777777" w:rsidR="009463D4" w:rsidRPr="003E69E5" w:rsidRDefault="009463D4" w:rsidP="00CA5B7D">
      <w:pPr>
        <w:widowControl w:val="0"/>
        <w:jc w:val="both"/>
        <w:rPr>
          <w:rFonts w:ascii="Roboto" w:hAnsi="Roboto" w:cs="Arial"/>
          <w:b/>
          <w:bCs/>
          <w:sz w:val="22"/>
          <w:szCs w:val="22"/>
        </w:rPr>
      </w:pPr>
    </w:p>
    <w:p w14:paraId="731A8C21" w14:textId="4057342A" w:rsidR="000527CC" w:rsidRPr="003E69E5" w:rsidRDefault="000527CC" w:rsidP="000F595B">
      <w:pPr>
        <w:widowControl w:val="0"/>
        <w:jc w:val="both"/>
        <w:rPr>
          <w:rFonts w:ascii="Roboto" w:hAnsi="Roboto" w:cs="Arial"/>
          <w:sz w:val="22"/>
          <w:szCs w:val="22"/>
        </w:rPr>
      </w:pPr>
    </w:p>
    <w:p w14:paraId="2B62E9AB" w14:textId="77777777" w:rsidR="007330FD" w:rsidRPr="003E69E5" w:rsidRDefault="007330FD" w:rsidP="000F595B">
      <w:pPr>
        <w:widowControl w:val="0"/>
        <w:jc w:val="both"/>
        <w:rPr>
          <w:rFonts w:ascii="Roboto" w:hAnsi="Roboto" w:cs="Arial"/>
          <w:sz w:val="22"/>
          <w:szCs w:val="22"/>
        </w:rPr>
      </w:pPr>
    </w:p>
    <w:p w14:paraId="3C38E93E" w14:textId="7C16F0A1" w:rsidR="000527CC" w:rsidRPr="003E69E5" w:rsidRDefault="000527CC" w:rsidP="000527CC">
      <w:pPr>
        <w:pStyle w:val="Titre2"/>
        <w:rPr>
          <w:rFonts w:ascii="Roboto" w:hAnsi="Roboto"/>
          <w:spacing w:val="0"/>
          <w:szCs w:val="22"/>
        </w:rPr>
      </w:pPr>
      <w:r w:rsidRPr="003E69E5">
        <w:rPr>
          <w:rFonts w:ascii="Roboto" w:hAnsi="Roboto"/>
          <w:szCs w:val="22"/>
        </w:rPr>
        <w:t>TITRE V –</w:t>
      </w:r>
      <w:r w:rsidRPr="003E69E5">
        <w:t xml:space="preserve"> </w:t>
      </w:r>
      <w:r w:rsidRPr="003E69E5">
        <w:rPr>
          <w:rFonts w:ascii="Roboto" w:hAnsi="Roboto"/>
          <w:spacing w:val="0"/>
          <w:szCs w:val="22"/>
        </w:rPr>
        <w:t>DISPOSITIONS FINALES</w:t>
      </w:r>
    </w:p>
    <w:p w14:paraId="06B36B3F" w14:textId="77777777" w:rsidR="007330FD" w:rsidRPr="003E69E5" w:rsidRDefault="007330FD" w:rsidP="000F595B">
      <w:pPr>
        <w:widowControl w:val="0"/>
        <w:jc w:val="both"/>
        <w:rPr>
          <w:rFonts w:ascii="Roboto" w:hAnsi="Roboto" w:cs="Arial"/>
          <w:sz w:val="22"/>
          <w:szCs w:val="22"/>
        </w:rPr>
      </w:pPr>
    </w:p>
    <w:p w14:paraId="622DA371" w14:textId="77777777" w:rsidR="000F595B" w:rsidRPr="003E69E5" w:rsidRDefault="000F595B" w:rsidP="000F595B">
      <w:pPr>
        <w:widowControl w:val="0"/>
        <w:jc w:val="both"/>
        <w:rPr>
          <w:rFonts w:ascii="Roboto" w:hAnsi="Roboto" w:cs="Arial"/>
          <w:sz w:val="22"/>
          <w:szCs w:val="22"/>
        </w:rPr>
      </w:pPr>
    </w:p>
    <w:p w14:paraId="6EE088D8" w14:textId="651564CF" w:rsidR="00CA5B7D" w:rsidRPr="003E69E5" w:rsidRDefault="002761FC" w:rsidP="00CA5B7D">
      <w:pPr>
        <w:pStyle w:val="Titre2"/>
        <w:rPr>
          <w:rFonts w:ascii="Roboto" w:hAnsi="Roboto"/>
          <w:spacing w:val="0"/>
          <w:szCs w:val="22"/>
        </w:rPr>
      </w:pPr>
      <w:r w:rsidRPr="003E69E5">
        <w:rPr>
          <w:rFonts w:ascii="Roboto" w:hAnsi="Roboto"/>
          <w:spacing w:val="0"/>
          <w:szCs w:val="22"/>
        </w:rPr>
        <w:t xml:space="preserve">Article </w:t>
      </w:r>
      <w:r w:rsidR="00523AF2" w:rsidRPr="003E69E5">
        <w:rPr>
          <w:rFonts w:ascii="Roboto" w:hAnsi="Roboto"/>
          <w:spacing w:val="0"/>
          <w:szCs w:val="22"/>
        </w:rPr>
        <w:t>2</w:t>
      </w:r>
      <w:r w:rsidR="00120680">
        <w:rPr>
          <w:rFonts w:ascii="Roboto" w:hAnsi="Roboto"/>
          <w:spacing w:val="0"/>
          <w:szCs w:val="22"/>
        </w:rPr>
        <w:t>0</w:t>
      </w:r>
      <w:r w:rsidR="00523AF2" w:rsidRPr="003E69E5">
        <w:rPr>
          <w:rFonts w:ascii="Roboto" w:hAnsi="Roboto"/>
          <w:spacing w:val="0"/>
          <w:szCs w:val="22"/>
        </w:rPr>
        <w:t xml:space="preserve"> </w:t>
      </w:r>
      <w:r w:rsidR="00CA5B7D" w:rsidRPr="003E69E5">
        <w:rPr>
          <w:rFonts w:ascii="Roboto" w:hAnsi="Roboto"/>
          <w:spacing w:val="0"/>
          <w:szCs w:val="22"/>
        </w:rPr>
        <w:t>- Dénonciation - Révision</w:t>
      </w:r>
    </w:p>
    <w:p w14:paraId="36EEAB9F" w14:textId="77777777" w:rsidR="00CA5B7D" w:rsidRPr="003E69E5" w:rsidRDefault="00CA5B7D" w:rsidP="00CA5B7D">
      <w:pPr>
        <w:widowControl w:val="0"/>
        <w:jc w:val="both"/>
        <w:rPr>
          <w:rFonts w:ascii="Roboto" w:hAnsi="Roboto" w:cs="Arial"/>
          <w:sz w:val="22"/>
          <w:szCs w:val="22"/>
        </w:rPr>
      </w:pPr>
    </w:p>
    <w:p w14:paraId="49C4F186" w14:textId="77777777" w:rsidR="00733075" w:rsidRPr="003E69E5" w:rsidRDefault="00733075" w:rsidP="00733075">
      <w:pPr>
        <w:widowControl w:val="0"/>
        <w:jc w:val="both"/>
        <w:rPr>
          <w:rFonts w:ascii="Roboto" w:hAnsi="Roboto" w:cs="Arial"/>
          <w:sz w:val="22"/>
          <w:szCs w:val="22"/>
        </w:rPr>
      </w:pPr>
      <w:r w:rsidRPr="003E69E5">
        <w:rPr>
          <w:rFonts w:ascii="Roboto" w:hAnsi="Roboto" w:cs="Arial"/>
          <w:sz w:val="22"/>
          <w:szCs w:val="22"/>
        </w:rPr>
        <w:t>La dénonciation de l’Accord ne peut qu'être totale au regard du principe d'indivisibilité retenu par les Parties.</w:t>
      </w:r>
    </w:p>
    <w:p w14:paraId="23728C61" w14:textId="77777777" w:rsidR="00733075" w:rsidRDefault="00733075" w:rsidP="00733075">
      <w:pPr>
        <w:widowControl w:val="0"/>
        <w:jc w:val="both"/>
        <w:rPr>
          <w:rFonts w:ascii="Roboto" w:hAnsi="Roboto" w:cs="Arial"/>
          <w:sz w:val="22"/>
          <w:szCs w:val="22"/>
        </w:rPr>
      </w:pPr>
    </w:p>
    <w:p w14:paraId="7C8031E3" w14:textId="77777777" w:rsidR="00733075" w:rsidRPr="000C7697" w:rsidRDefault="00733075" w:rsidP="00733075">
      <w:pPr>
        <w:jc w:val="both"/>
        <w:rPr>
          <w:rFonts w:ascii="Roboto" w:hAnsi="Roboto" w:cs="Arial"/>
          <w:sz w:val="22"/>
          <w:szCs w:val="22"/>
        </w:rPr>
      </w:pPr>
      <w:r w:rsidRPr="000C7697">
        <w:rPr>
          <w:rFonts w:ascii="Roboto" w:hAnsi="Roboto" w:cs="Arial"/>
          <w:sz w:val="22"/>
          <w:szCs w:val="22"/>
        </w:rPr>
        <w:t xml:space="preserve">Le présent accord pourra être dénoncé selon les dispositions prévues à l’article L. 2232-22 du code du travail. Le présent accord peut être révisé, à tout moment pendant la période d’application, par accord collectif conclu sous la forme d’un avenant. </w:t>
      </w:r>
    </w:p>
    <w:p w14:paraId="5D06CAB3" w14:textId="77777777" w:rsidR="00733075" w:rsidRDefault="00733075" w:rsidP="00733075">
      <w:pPr>
        <w:widowControl w:val="0"/>
        <w:jc w:val="both"/>
        <w:rPr>
          <w:rFonts w:ascii="Roboto" w:hAnsi="Roboto" w:cs="Arial"/>
          <w:sz w:val="22"/>
          <w:szCs w:val="22"/>
        </w:rPr>
      </w:pPr>
    </w:p>
    <w:p w14:paraId="689B0AF8" w14:textId="77777777" w:rsidR="00733075" w:rsidRPr="000C7697" w:rsidRDefault="00733075" w:rsidP="00733075">
      <w:pPr>
        <w:jc w:val="both"/>
        <w:rPr>
          <w:rFonts w:ascii="Roboto" w:hAnsi="Roboto" w:cs="Arial"/>
          <w:sz w:val="22"/>
          <w:szCs w:val="22"/>
        </w:rPr>
      </w:pPr>
      <w:r w:rsidRPr="000C7697">
        <w:rPr>
          <w:rFonts w:ascii="Roboto" w:hAnsi="Roboto" w:cs="Arial"/>
          <w:sz w:val="22"/>
          <w:szCs w:val="22"/>
        </w:rPr>
        <w:t>La demande d’engagement de la procédure de révision est formulée par lettre recommandée avec accusé de réception ou lettre recommandée électronique, par lettre remise en main propre, ou par courriel.</w:t>
      </w:r>
    </w:p>
    <w:p w14:paraId="1F00B30C" w14:textId="77777777" w:rsidR="00733075" w:rsidRPr="003E69E5" w:rsidRDefault="00733075" w:rsidP="00733075">
      <w:pPr>
        <w:widowControl w:val="0"/>
        <w:jc w:val="both"/>
        <w:rPr>
          <w:rFonts w:ascii="Roboto" w:hAnsi="Roboto" w:cs="Arial"/>
          <w:sz w:val="22"/>
          <w:szCs w:val="22"/>
        </w:rPr>
      </w:pPr>
    </w:p>
    <w:p w14:paraId="78E19CDC" w14:textId="77777777" w:rsidR="00733075" w:rsidRPr="003E69E5" w:rsidRDefault="00733075" w:rsidP="00733075">
      <w:pPr>
        <w:pStyle w:val="Style1"/>
        <w:jc w:val="both"/>
        <w:rPr>
          <w:rFonts w:ascii="Roboto" w:hAnsi="Roboto" w:cs="Arial"/>
          <w:noProof w:val="0"/>
          <w:color w:val="auto"/>
          <w:sz w:val="22"/>
          <w:szCs w:val="22"/>
        </w:rPr>
      </w:pPr>
      <w:r w:rsidRPr="003E69E5">
        <w:rPr>
          <w:rFonts w:ascii="Roboto" w:hAnsi="Roboto" w:cs="Arial"/>
          <w:noProof w:val="0"/>
          <w:color w:val="auto"/>
          <w:sz w:val="22"/>
          <w:szCs w:val="22"/>
        </w:rPr>
        <w:t xml:space="preserve">Conformément aux dispositions de l'article L. 2261-10 du Code du travail, une nouvelle </w:t>
      </w:r>
      <w:r w:rsidRPr="003E69E5">
        <w:rPr>
          <w:rFonts w:ascii="Roboto" w:hAnsi="Roboto" w:cs="Arial"/>
          <w:noProof w:val="0"/>
          <w:color w:val="auto"/>
          <w:sz w:val="22"/>
          <w:szCs w:val="22"/>
        </w:rPr>
        <w:lastRenderedPageBreak/>
        <w:t>négociation s'engagera à la demande de l'une des Parties intéressées dans les trois mois suivant la date de la dénonciation.</w:t>
      </w:r>
    </w:p>
    <w:p w14:paraId="04826110" w14:textId="77777777" w:rsidR="00CA5B7D" w:rsidRPr="003E69E5" w:rsidRDefault="00CA5B7D" w:rsidP="00CA5B7D">
      <w:pPr>
        <w:widowControl w:val="0"/>
        <w:jc w:val="both"/>
        <w:rPr>
          <w:rFonts w:ascii="Roboto" w:hAnsi="Roboto" w:cs="Arial"/>
          <w:sz w:val="22"/>
          <w:szCs w:val="22"/>
        </w:rPr>
      </w:pPr>
    </w:p>
    <w:p w14:paraId="02D20C61" w14:textId="588E0E19" w:rsidR="00E16762" w:rsidRPr="003E69E5" w:rsidRDefault="00E16762" w:rsidP="00061435">
      <w:pPr>
        <w:keepNext/>
        <w:spacing w:before="120" w:after="120" w:line="312" w:lineRule="auto"/>
        <w:rPr>
          <w:rFonts w:ascii="Roboto" w:hAnsi="Roboto" w:cs="Arial"/>
          <w:b/>
          <w:color w:val="000000"/>
          <w:sz w:val="22"/>
          <w:szCs w:val="22"/>
          <w:u w:val="single"/>
        </w:rPr>
      </w:pPr>
      <w:r w:rsidRPr="003E69E5">
        <w:rPr>
          <w:rFonts w:ascii="Roboto" w:hAnsi="Roboto" w:cs="Arial"/>
          <w:b/>
          <w:color w:val="000000"/>
          <w:sz w:val="22"/>
          <w:szCs w:val="22"/>
          <w:u w:val="single"/>
        </w:rPr>
        <w:t xml:space="preserve">ARTICLE </w:t>
      </w:r>
      <w:r w:rsidR="00523AF2" w:rsidRPr="003E69E5">
        <w:rPr>
          <w:rFonts w:ascii="Roboto" w:hAnsi="Roboto" w:cs="Arial"/>
          <w:b/>
          <w:color w:val="000000"/>
          <w:sz w:val="22"/>
          <w:szCs w:val="22"/>
          <w:u w:val="single"/>
        </w:rPr>
        <w:t>26</w:t>
      </w:r>
      <w:r w:rsidRPr="003E69E5">
        <w:rPr>
          <w:rFonts w:ascii="Roboto" w:hAnsi="Roboto" w:cs="Arial"/>
          <w:b/>
          <w:color w:val="000000"/>
          <w:sz w:val="22"/>
          <w:szCs w:val="22"/>
          <w:u w:val="single"/>
        </w:rPr>
        <w:t> </w:t>
      </w:r>
      <w:r w:rsidR="002A31B9" w:rsidRPr="003E69E5">
        <w:rPr>
          <w:rFonts w:ascii="Roboto" w:hAnsi="Roboto" w:cs="Arial"/>
          <w:b/>
          <w:color w:val="000000"/>
          <w:sz w:val="22"/>
          <w:szCs w:val="22"/>
          <w:u w:val="single"/>
        </w:rPr>
        <w:t>-</w:t>
      </w:r>
      <w:r w:rsidRPr="003E69E5">
        <w:rPr>
          <w:rFonts w:ascii="Roboto" w:hAnsi="Roboto" w:cs="Arial"/>
          <w:b/>
          <w:color w:val="000000"/>
          <w:sz w:val="22"/>
          <w:szCs w:val="22"/>
          <w:u w:val="single"/>
        </w:rPr>
        <w:t xml:space="preserve"> ENTREE EN VIGUEUR</w:t>
      </w:r>
    </w:p>
    <w:p w14:paraId="7414400A" w14:textId="77777777" w:rsidR="00662153" w:rsidRPr="003E69E5" w:rsidRDefault="00662153" w:rsidP="00662153">
      <w:pPr>
        <w:keepNext/>
        <w:widowControl w:val="0"/>
        <w:jc w:val="both"/>
        <w:rPr>
          <w:rFonts w:ascii="Roboto" w:hAnsi="Roboto" w:cs="Arial"/>
          <w:sz w:val="22"/>
          <w:szCs w:val="22"/>
        </w:rPr>
      </w:pPr>
      <w:r w:rsidRPr="003E69E5">
        <w:rPr>
          <w:rFonts w:ascii="Roboto" w:hAnsi="Roboto" w:cs="Arial"/>
          <w:sz w:val="22"/>
          <w:szCs w:val="22"/>
        </w:rPr>
        <w:t xml:space="preserve">Les dispositions de l’Accord entrent en vigueur à compter du jour suivant l’approbation de ce dernier par la majorité des 2/3 des salariés. </w:t>
      </w:r>
    </w:p>
    <w:p w14:paraId="47E9B844" w14:textId="77777777" w:rsidR="00662153" w:rsidRPr="003E69E5" w:rsidRDefault="00662153" w:rsidP="00662153">
      <w:pPr>
        <w:keepNext/>
        <w:widowControl w:val="0"/>
        <w:jc w:val="both"/>
        <w:rPr>
          <w:rFonts w:ascii="Roboto" w:hAnsi="Roboto" w:cs="Arial"/>
          <w:sz w:val="22"/>
          <w:szCs w:val="22"/>
        </w:rPr>
      </w:pPr>
    </w:p>
    <w:p w14:paraId="6C4EF3A0" w14:textId="77777777" w:rsidR="00662153" w:rsidRPr="003E69E5" w:rsidRDefault="00662153" w:rsidP="00662153">
      <w:pPr>
        <w:widowControl w:val="0"/>
        <w:jc w:val="both"/>
        <w:rPr>
          <w:rFonts w:ascii="Roboto" w:hAnsi="Roboto" w:cs="Arial"/>
          <w:sz w:val="22"/>
          <w:szCs w:val="22"/>
        </w:rPr>
      </w:pPr>
      <w:r w:rsidRPr="003E69E5">
        <w:rPr>
          <w:rFonts w:ascii="Roboto" w:hAnsi="Roboto" w:cs="Arial"/>
          <w:sz w:val="22"/>
          <w:szCs w:val="22"/>
        </w:rPr>
        <w:t>A cette date, Il se substituera à l’ensemble des dispositions relatives à l'organisation de la durée de travail et aux conditions de travail des Salariés de quelque sorte que ce soit, antérieurement mises en place au sein de la Société, quelqu’en soit la source (usage, engagement unilatéral, etc.).</w:t>
      </w:r>
    </w:p>
    <w:p w14:paraId="1CEA732A" w14:textId="77777777" w:rsidR="00552DE2" w:rsidRPr="003E69E5" w:rsidRDefault="00552DE2" w:rsidP="00552DE2">
      <w:pPr>
        <w:widowControl w:val="0"/>
        <w:jc w:val="both"/>
        <w:rPr>
          <w:rFonts w:ascii="Roboto" w:hAnsi="Roboto" w:cs="Arial"/>
          <w:sz w:val="22"/>
          <w:szCs w:val="22"/>
        </w:rPr>
      </w:pPr>
    </w:p>
    <w:p w14:paraId="5F985719" w14:textId="77777777" w:rsidR="00552DE2" w:rsidRPr="003E69E5" w:rsidRDefault="00552DE2" w:rsidP="00552DE2">
      <w:pPr>
        <w:widowControl w:val="0"/>
        <w:jc w:val="both"/>
        <w:rPr>
          <w:rFonts w:ascii="Roboto" w:hAnsi="Roboto" w:cs="Arial"/>
          <w:sz w:val="22"/>
          <w:szCs w:val="22"/>
        </w:rPr>
      </w:pPr>
    </w:p>
    <w:p w14:paraId="03C4E9EB" w14:textId="472439D7" w:rsidR="00CA5B7D" w:rsidRPr="003E69E5" w:rsidRDefault="00D50A6B" w:rsidP="00444F4D">
      <w:pPr>
        <w:pStyle w:val="Titre2"/>
        <w:rPr>
          <w:rFonts w:ascii="Roboto" w:hAnsi="Roboto"/>
          <w:spacing w:val="0"/>
          <w:szCs w:val="22"/>
        </w:rPr>
      </w:pPr>
      <w:r w:rsidRPr="003E69E5">
        <w:rPr>
          <w:rFonts w:ascii="Roboto" w:hAnsi="Roboto"/>
          <w:spacing w:val="0"/>
          <w:szCs w:val="22"/>
        </w:rPr>
        <w:t xml:space="preserve">Article </w:t>
      </w:r>
      <w:r w:rsidR="00523AF2" w:rsidRPr="003E69E5">
        <w:rPr>
          <w:rFonts w:ascii="Roboto" w:hAnsi="Roboto"/>
          <w:spacing w:val="0"/>
          <w:szCs w:val="22"/>
        </w:rPr>
        <w:t>2</w:t>
      </w:r>
      <w:r w:rsidR="00120680">
        <w:rPr>
          <w:rFonts w:ascii="Roboto" w:hAnsi="Roboto"/>
          <w:spacing w:val="0"/>
          <w:szCs w:val="22"/>
        </w:rPr>
        <w:t>1</w:t>
      </w:r>
      <w:r w:rsidR="00E16762" w:rsidRPr="003E69E5">
        <w:rPr>
          <w:rFonts w:ascii="Roboto" w:hAnsi="Roboto"/>
          <w:spacing w:val="0"/>
          <w:szCs w:val="22"/>
        </w:rPr>
        <w:t> :</w:t>
      </w:r>
      <w:r w:rsidR="00CA5B7D" w:rsidRPr="003E69E5">
        <w:rPr>
          <w:rFonts w:ascii="Roboto" w:hAnsi="Roboto"/>
          <w:spacing w:val="0"/>
          <w:szCs w:val="22"/>
        </w:rPr>
        <w:t xml:space="preserve"> Publicité de l'accord</w:t>
      </w:r>
    </w:p>
    <w:p w14:paraId="344E93BF" w14:textId="77777777" w:rsidR="00CA5B7D" w:rsidRPr="003E69E5" w:rsidRDefault="00CA5B7D" w:rsidP="00CA5B7D">
      <w:pPr>
        <w:widowControl w:val="0"/>
        <w:jc w:val="both"/>
        <w:rPr>
          <w:rFonts w:ascii="Roboto" w:hAnsi="Roboto" w:cs="Arial"/>
          <w:sz w:val="22"/>
          <w:szCs w:val="22"/>
        </w:rPr>
      </w:pPr>
    </w:p>
    <w:p w14:paraId="4586C2C7" w14:textId="52340516" w:rsidR="00CA5B7D" w:rsidRPr="003E69E5" w:rsidRDefault="003D13A7" w:rsidP="003D13A7">
      <w:pPr>
        <w:widowControl w:val="0"/>
        <w:jc w:val="both"/>
        <w:rPr>
          <w:rFonts w:ascii="Roboto" w:hAnsi="Roboto" w:cs="Arial"/>
          <w:sz w:val="22"/>
          <w:szCs w:val="22"/>
        </w:rPr>
      </w:pPr>
      <w:r w:rsidRPr="003E69E5">
        <w:rPr>
          <w:rFonts w:ascii="Roboto" w:hAnsi="Roboto" w:cs="Arial"/>
          <w:sz w:val="22"/>
          <w:szCs w:val="22"/>
        </w:rPr>
        <w:t>L</w:t>
      </w:r>
      <w:r w:rsidR="00620CA5" w:rsidRPr="003E69E5">
        <w:rPr>
          <w:rFonts w:ascii="Roboto" w:hAnsi="Roboto" w:cs="Arial"/>
          <w:sz w:val="22"/>
          <w:szCs w:val="22"/>
        </w:rPr>
        <w:t>’A</w:t>
      </w:r>
      <w:r w:rsidRPr="003E69E5">
        <w:rPr>
          <w:rFonts w:ascii="Roboto" w:hAnsi="Roboto" w:cs="Arial"/>
          <w:sz w:val="22"/>
          <w:szCs w:val="22"/>
        </w:rPr>
        <w:t>ccord donnera lieu à dépôt dans les conditions prévues aux articles L.2231-5 et suivants</w:t>
      </w:r>
      <w:r w:rsidR="005A07F9" w:rsidRPr="003E69E5">
        <w:rPr>
          <w:rFonts w:ascii="Roboto" w:hAnsi="Roboto" w:cs="Arial"/>
          <w:sz w:val="22"/>
          <w:szCs w:val="22"/>
        </w:rPr>
        <w:t>, et D. 2231-</w:t>
      </w:r>
      <w:r w:rsidR="003765BC" w:rsidRPr="003E69E5">
        <w:rPr>
          <w:rFonts w:ascii="Roboto" w:hAnsi="Roboto" w:cs="Arial"/>
          <w:sz w:val="22"/>
          <w:szCs w:val="22"/>
        </w:rPr>
        <w:t>1 et suivants</w:t>
      </w:r>
      <w:r w:rsidRPr="003E69E5">
        <w:rPr>
          <w:rFonts w:ascii="Roboto" w:hAnsi="Roboto" w:cs="Arial"/>
          <w:sz w:val="22"/>
          <w:szCs w:val="22"/>
        </w:rPr>
        <w:t xml:space="preserve"> du Code du travail, à savoir un dépôt </w:t>
      </w:r>
      <w:r w:rsidR="006E1FC7" w:rsidRPr="003E69E5">
        <w:rPr>
          <w:rFonts w:ascii="Roboto" w:hAnsi="Roboto" w:cs="Arial"/>
          <w:sz w:val="22"/>
          <w:szCs w:val="22"/>
        </w:rPr>
        <w:t>sur la plateforme de téléprocédure du ministère du travail</w:t>
      </w:r>
      <w:r w:rsidR="004B15F1" w:rsidRPr="003E69E5">
        <w:rPr>
          <w:rFonts w:ascii="Roboto" w:hAnsi="Roboto" w:cs="Arial"/>
          <w:sz w:val="22"/>
          <w:szCs w:val="22"/>
        </w:rPr>
        <w:t xml:space="preserve">, et un exemplaire au greffe du </w:t>
      </w:r>
      <w:r w:rsidR="003C0DD8">
        <w:rPr>
          <w:rFonts w:ascii="Roboto" w:hAnsi="Roboto" w:cs="Arial"/>
          <w:sz w:val="22"/>
          <w:szCs w:val="22"/>
        </w:rPr>
        <w:t>Group</w:t>
      </w:r>
      <w:r w:rsidR="004B15F1" w:rsidRPr="003E69E5">
        <w:rPr>
          <w:rFonts w:ascii="Roboto" w:hAnsi="Roboto" w:cs="Arial"/>
          <w:sz w:val="22"/>
          <w:szCs w:val="22"/>
        </w:rPr>
        <w:t xml:space="preserve"> de prud'hommes du lieu de conclusion.</w:t>
      </w:r>
    </w:p>
    <w:p w14:paraId="5DEB3591" w14:textId="77777777" w:rsidR="00CA5B7D" w:rsidRPr="003E69E5" w:rsidRDefault="00CA5B7D" w:rsidP="00CA5B7D">
      <w:pPr>
        <w:widowControl w:val="0"/>
        <w:jc w:val="both"/>
        <w:rPr>
          <w:rFonts w:ascii="Roboto" w:hAnsi="Roboto" w:cs="Arial"/>
          <w:sz w:val="22"/>
          <w:szCs w:val="22"/>
        </w:rPr>
      </w:pPr>
    </w:p>
    <w:p w14:paraId="0EFE140A" w14:textId="52AA8F9C" w:rsidR="00ED7B14" w:rsidRPr="003E69E5" w:rsidRDefault="00D50A6B" w:rsidP="007E1AF1">
      <w:pPr>
        <w:widowControl w:val="0"/>
        <w:jc w:val="both"/>
        <w:rPr>
          <w:rFonts w:ascii="Roboto" w:hAnsi="Roboto" w:cs="Arial"/>
          <w:sz w:val="22"/>
          <w:szCs w:val="22"/>
        </w:rPr>
      </w:pPr>
      <w:r w:rsidRPr="003E69E5">
        <w:rPr>
          <w:rFonts w:ascii="Roboto" w:hAnsi="Roboto" w:cs="Arial"/>
          <w:sz w:val="22"/>
          <w:szCs w:val="22"/>
        </w:rPr>
        <w:t xml:space="preserve">En outre, </w:t>
      </w:r>
      <w:r w:rsidR="00620CA5" w:rsidRPr="003E69E5">
        <w:rPr>
          <w:rFonts w:ascii="Roboto" w:hAnsi="Roboto" w:cs="Arial"/>
          <w:sz w:val="22"/>
          <w:szCs w:val="22"/>
        </w:rPr>
        <w:t>un exemplaire de l'A</w:t>
      </w:r>
      <w:r w:rsidR="00274C76" w:rsidRPr="003E69E5">
        <w:rPr>
          <w:rFonts w:ascii="Roboto" w:hAnsi="Roboto" w:cs="Arial"/>
          <w:sz w:val="22"/>
          <w:szCs w:val="22"/>
        </w:rPr>
        <w:t>ccord sera</w:t>
      </w:r>
      <w:r w:rsidR="007E1AF1" w:rsidRPr="003E69E5">
        <w:rPr>
          <w:rFonts w:ascii="Roboto" w:hAnsi="Roboto" w:cs="Arial"/>
          <w:sz w:val="22"/>
          <w:szCs w:val="22"/>
        </w:rPr>
        <w:t xml:space="preserve"> </w:t>
      </w:r>
      <w:r w:rsidR="00274C76" w:rsidRPr="003E69E5">
        <w:rPr>
          <w:rFonts w:ascii="Roboto" w:hAnsi="Roboto" w:cs="Arial"/>
          <w:sz w:val="22"/>
          <w:szCs w:val="22"/>
        </w:rPr>
        <w:t>tenu à disposition de l’ensemble du personnel dans chaque établissement</w:t>
      </w:r>
      <w:r w:rsidR="001A47B9" w:rsidRPr="003E69E5">
        <w:rPr>
          <w:rFonts w:ascii="Roboto" w:hAnsi="Roboto" w:cs="Arial"/>
          <w:sz w:val="22"/>
          <w:szCs w:val="22"/>
        </w:rPr>
        <w:t>.</w:t>
      </w:r>
    </w:p>
    <w:p w14:paraId="44536C78" w14:textId="77777777" w:rsidR="00444F4D" w:rsidRPr="003E69E5" w:rsidRDefault="00444F4D" w:rsidP="00CA5B7D">
      <w:pPr>
        <w:widowControl w:val="0"/>
        <w:jc w:val="both"/>
        <w:rPr>
          <w:rFonts w:ascii="Roboto" w:hAnsi="Roboto" w:cs="Arial"/>
          <w:sz w:val="22"/>
          <w:szCs w:val="22"/>
        </w:rPr>
      </w:pPr>
    </w:p>
    <w:p w14:paraId="4F751135" w14:textId="77777777" w:rsidR="00274C76" w:rsidRPr="003E69E5" w:rsidRDefault="00274C76" w:rsidP="00CA5B7D">
      <w:pPr>
        <w:widowControl w:val="0"/>
        <w:jc w:val="both"/>
        <w:rPr>
          <w:rFonts w:ascii="Roboto" w:hAnsi="Roboto" w:cs="Arial"/>
          <w:sz w:val="22"/>
          <w:szCs w:val="22"/>
        </w:rPr>
      </w:pPr>
    </w:p>
    <w:p w14:paraId="256EB2F4" w14:textId="77777777" w:rsidR="00000F97" w:rsidRPr="003E69E5" w:rsidRDefault="00000F97" w:rsidP="00000F97">
      <w:pPr>
        <w:widowControl w:val="0"/>
        <w:jc w:val="both"/>
        <w:rPr>
          <w:rFonts w:ascii="Roboto" w:hAnsi="Roboto" w:cs="Arial"/>
          <w:sz w:val="22"/>
          <w:szCs w:val="22"/>
        </w:rPr>
      </w:pPr>
      <w:r w:rsidRPr="003E69E5">
        <w:rPr>
          <w:rFonts w:ascii="Roboto" w:hAnsi="Roboto" w:cs="Arial"/>
          <w:sz w:val="22"/>
          <w:szCs w:val="22"/>
        </w:rPr>
        <w:t xml:space="preserve">A Montpellier, le </w:t>
      </w:r>
      <w:r>
        <w:rPr>
          <w:rFonts w:ascii="Roboto" w:hAnsi="Roboto" w:cs="Arial"/>
          <w:sz w:val="22"/>
          <w:szCs w:val="22"/>
        </w:rPr>
        <w:t>28/11/2025</w:t>
      </w:r>
      <w:r w:rsidRPr="003E69E5">
        <w:rPr>
          <w:rFonts w:ascii="Roboto" w:hAnsi="Roboto" w:cs="Arial"/>
          <w:sz w:val="22"/>
          <w:szCs w:val="22"/>
        </w:rPr>
        <w:t xml:space="preserve"> </w:t>
      </w:r>
    </w:p>
    <w:p w14:paraId="22D40B0A" w14:textId="77777777" w:rsidR="00000F97" w:rsidRDefault="00000F97" w:rsidP="00000F97">
      <w:pPr>
        <w:widowControl w:val="0"/>
        <w:jc w:val="both"/>
        <w:rPr>
          <w:rFonts w:ascii="Roboto" w:hAnsi="Roboto" w:cs="Arial"/>
          <w:sz w:val="22"/>
          <w:szCs w:val="22"/>
        </w:rPr>
      </w:pPr>
      <w:r w:rsidRPr="003E69E5">
        <w:rPr>
          <w:rFonts w:ascii="Roboto" w:hAnsi="Roboto" w:cs="Arial"/>
          <w:sz w:val="22"/>
          <w:szCs w:val="22"/>
        </w:rPr>
        <w:t>En 3 exemplaires originaux,</w:t>
      </w:r>
    </w:p>
    <w:p w14:paraId="3BB854A7" w14:textId="77777777" w:rsidR="00000F97" w:rsidRDefault="00000F97" w:rsidP="00000F97">
      <w:pPr>
        <w:widowControl w:val="0"/>
        <w:jc w:val="both"/>
        <w:rPr>
          <w:rFonts w:ascii="Roboto" w:hAnsi="Roboto" w:cs="Arial"/>
          <w:sz w:val="22"/>
          <w:szCs w:val="22"/>
        </w:rPr>
      </w:pPr>
    </w:p>
    <w:p w14:paraId="2994523A" w14:textId="2DCAEE96" w:rsidR="00000F97" w:rsidRDefault="00407B2B" w:rsidP="00000F97">
      <w:pPr>
        <w:widowControl w:val="0"/>
        <w:tabs>
          <w:tab w:val="left" w:pos="5245"/>
        </w:tabs>
        <w:jc w:val="both"/>
        <w:rPr>
          <w:rFonts w:ascii="Roboto" w:hAnsi="Roboto" w:cs="Arial"/>
          <w:sz w:val="22"/>
          <w:szCs w:val="22"/>
        </w:rPr>
      </w:pPr>
      <w:r>
        <w:rPr>
          <w:rFonts w:ascii="Roboto" w:hAnsi="Roboto" w:cs="Arial"/>
          <w:sz w:val="22"/>
          <w:szCs w:val="22"/>
        </w:rPr>
        <w:t>____________</w:t>
      </w:r>
      <w:r w:rsidR="00000F97">
        <w:rPr>
          <w:rFonts w:ascii="Roboto" w:hAnsi="Roboto" w:cs="Arial"/>
          <w:sz w:val="22"/>
          <w:szCs w:val="22"/>
        </w:rPr>
        <w:tab/>
      </w:r>
    </w:p>
    <w:p w14:paraId="4BC6D1E2" w14:textId="3A234074" w:rsidR="00000F97" w:rsidRPr="004005F6" w:rsidRDefault="00000F97" w:rsidP="00000F97">
      <w:pPr>
        <w:widowControl w:val="0"/>
        <w:jc w:val="both"/>
        <w:rPr>
          <w:rFonts w:ascii="Roboto" w:hAnsi="Roboto" w:cs="Arial"/>
          <w:sz w:val="22"/>
          <w:szCs w:val="22"/>
        </w:rPr>
      </w:pPr>
      <w:r>
        <w:rPr>
          <w:rFonts w:ascii="Roboto" w:hAnsi="Roboto" w:cs="Arial"/>
          <w:sz w:val="22"/>
          <w:szCs w:val="22"/>
        </w:rPr>
        <w:t>Gérante</w:t>
      </w:r>
    </w:p>
    <w:p w14:paraId="33F0F078" w14:textId="2770C990" w:rsidR="00951D47" w:rsidRPr="004005F6" w:rsidRDefault="00951D47" w:rsidP="0058386B">
      <w:pPr>
        <w:widowControl w:val="0"/>
        <w:jc w:val="center"/>
        <w:rPr>
          <w:rFonts w:ascii="Roboto" w:hAnsi="Roboto" w:cs="Arial"/>
          <w:sz w:val="22"/>
          <w:szCs w:val="22"/>
        </w:rPr>
      </w:pPr>
    </w:p>
    <w:p w14:paraId="40571B80" w14:textId="1A15C576" w:rsidR="00951D47" w:rsidRPr="004005F6" w:rsidRDefault="00951D47" w:rsidP="0058386B">
      <w:pPr>
        <w:widowControl w:val="0"/>
        <w:jc w:val="center"/>
        <w:rPr>
          <w:rFonts w:ascii="Roboto" w:hAnsi="Roboto" w:cs="Arial"/>
          <w:sz w:val="22"/>
          <w:szCs w:val="22"/>
        </w:rPr>
      </w:pPr>
    </w:p>
    <w:p w14:paraId="64E0B1D6" w14:textId="5BA0F100" w:rsidR="00CA5B7D" w:rsidRPr="004005F6" w:rsidRDefault="00CA5B7D" w:rsidP="00CA5B7D">
      <w:pPr>
        <w:widowControl w:val="0"/>
        <w:jc w:val="both"/>
        <w:rPr>
          <w:rFonts w:ascii="Roboto" w:hAnsi="Roboto" w:cs="Arial"/>
          <w:sz w:val="22"/>
          <w:szCs w:val="22"/>
        </w:rPr>
      </w:pPr>
    </w:p>
    <w:p w14:paraId="1B135A74" w14:textId="53F105D4" w:rsidR="00CA5B7D" w:rsidRPr="004005F6" w:rsidRDefault="00CA5B7D" w:rsidP="00CA5B7D">
      <w:pPr>
        <w:widowControl w:val="0"/>
        <w:jc w:val="both"/>
        <w:rPr>
          <w:rFonts w:ascii="Roboto" w:hAnsi="Roboto" w:cs="Arial"/>
          <w:sz w:val="22"/>
          <w:szCs w:val="22"/>
        </w:rPr>
      </w:pPr>
    </w:p>
    <w:p w14:paraId="5081C358" w14:textId="77777777" w:rsidR="00ED7B14" w:rsidRPr="004005F6" w:rsidRDefault="00ED7B14" w:rsidP="00CA5B7D">
      <w:pPr>
        <w:widowControl w:val="0"/>
        <w:jc w:val="both"/>
        <w:rPr>
          <w:rFonts w:ascii="Roboto" w:hAnsi="Roboto" w:cs="Arial"/>
          <w:sz w:val="22"/>
          <w:szCs w:val="22"/>
        </w:rPr>
      </w:pPr>
    </w:p>
    <w:p w14:paraId="1D2FF172" w14:textId="77777777" w:rsidR="00ED7B14" w:rsidRPr="004005F6" w:rsidRDefault="00ED7B14" w:rsidP="00CA5B7D">
      <w:pPr>
        <w:widowControl w:val="0"/>
        <w:jc w:val="both"/>
        <w:rPr>
          <w:rFonts w:ascii="Roboto" w:hAnsi="Roboto" w:cs="Arial"/>
          <w:sz w:val="22"/>
          <w:szCs w:val="22"/>
        </w:rPr>
      </w:pPr>
    </w:p>
    <w:p w14:paraId="443EA288" w14:textId="0DB5C76E" w:rsidR="00293584" w:rsidRPr="004005F6" w:rsidRDefault="00293584" w:rsidP="00681781">
      <w:pPr>
        <w:widowControl w:val="0"/>
        <w:jc w:val="center"/>
        <w:rPr>
          <w:rFonts w:ascii="Roboto" w:hAnsi="Roboto" w:cs="Tahoma"/>
          <w:spacing w:val="4"/>
        </w:rPr>
      </w:pPr>
    </w:p>
    <w:sectPr w:rsidR="00293584" w:rsidRPr="004005F6">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3648" w14:textId="77777777" w:rsidR="009E2313" w:rsidRDefault="009E2313">
      <w:r>
        <w:separator/>
      </w:r>
    </w:p>
  </w:endnote>
  <w:endnote w:type="continuationSeparator" w:id="0">
    <w:p w14:paraId="212A5CAA" w14:textId="77777777" w:rsidR="009E2313" w:rsidRDefault="009E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FFAC" w14:textId="77777777" w:rsidR="005D4735" w:rsidRDefault="005D4735" w:rsidP="00CA5B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DE30D0" w14:textId="77777777" w:rsidR="005D4735" w:rsidRDefault="005D4735" w:rsidP="00CA5B7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sz w:val="20"/>
        <w:szCs w:val="20"/>
      </w:rPr>
      <w:id w:val="-1888180159"/>
      <w:docPartObj>
        <w:docPartGallery w:val="Page Numbers (Bottom of Page)"/>
        <w:docPartUnique/>
      </w:docPartObj>
    </w:sdtPr>
    <w:sdtEndPr/>
    <w:sdtContent>
      <w:sdt>
        <w:sdtPr>
          <w:rPr>
            <w:rFonts w:ascii="Roboto" w:hAnsi="Roboto"/>
            <w:sz w:val="20"/>
            <w:szCs w:val="20"/>
          </w:rPr>
          <w:id w:val="-1769616900"/>
          <w:docPartObj>
            <w:docPartGallery w:val="Page Numbers (Top of Page)"/>
            <w:docPartUnique/>
          </w:docPartObj>
        </w:sdtPr>
        <w:sdtEndPr/>
        <w:sdtContent>
          <w:p w14:paraId="4B7194F0" w14:textId="1E003923" w:rsidR="008B2E30" w:rsidRPr="008B2E30" w:rsidRDefault="008B2E30">
            <w:pPr>
              <w:pStyle w:val="Pieddepage"/>
              <w:jc w:val="right"/>
              <w:rPr>
                <w:rFonts w:ascii="Roboto" w:hAnsi="Roboto"/>
                <w:sz w:val="20"/>
                <w:szCs w:val="20"/>
              </w:rPr>
            </w:pPr>
            <w:r w:rsidRPr="008B2E30">
              <w:rPr>
                <w:rFonts w:ascii="Roboto" w:hAnsi="Roboto"/>
                <w:sz w:val="20"/>
                <w:szCs w:val="20"/>
              </w:rPr>
              <w:t xml:space="preserve">Page </w:t>
            </w:r>
            <w:r w:rsidRPr="008B2E30">
              <w:rPr>
                <w:rFonts w:ascii="Roboto" w:hAnsi="Roboto"/>
                <w:b/>
                <w:bCs/>
                <w:sz w:val="20"/>
                <w:szCs w:val="20"/>
              </w:rPr>
              <w:fldChar w:fldCharType="begin"/>
            </w:r>
            <w:r w:rsidRPr="008B2E30">
              <w:rPr>
                <w:rFonts w:ascii="Roboto" w:hAnsi="Roboto"/>
                <w:b/>
                <w:bCs/>
                <w:sz w:val="20"/>
                <w:szCs w:val="20"/>
              </w:rPr>
              <w:instrText>PAGE</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r w:rsidRPr="008B2E30">
              <w:rPr>
                <w:rFonts w:ascii="Roboto" w:hAnsi="Roboto"/>
                <w:sz w:val="20"/>
                <w:szCs w:val="20"/>
              </w:rPr>
              <w:t xml:space="preserve"> sur </w:t>
            </w:r>
            <w:r w:rsidRPr="008B2E30">
              <w:rPr>
                <w:rFonts w:ascii="Roboto" w:hAnsi="Roboto"/>
                <w:b/>
                <w:bCs/>
                <w:sz w:val="20"/>
                <w:szCs w:val="20"/>
              </w:rPr>
              <w:fldChar w:fldCharType="begin"/>
            </w:r>
            <w:r w:rsidRPr="008B2E30">
              <w:rPr>
                <w:rFonts w:ascii="Roboto" w:hAnsi="Roboto"/>
                <w:b/>
                <w:bCs/>
                <w:sz w:val="20"/>
                <w:szCs w:val="20"/>
              </w:rPr>
              <w:instrText>NUMPAGES</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p>
        </w:sdtContent>
      </w:sdt>
    </w:sdtContent>
  </w:sdt>
  <w:p w14:paraId="48E7E202" w14:textId="106DB5A0" w:rsidR="005D4735" w:rsidRPr="00F441DD" w:rsidRDefault="005D4735" w:rsidP="00F441DD">
    <w:pPr>
      <w:jc w:val="both"/>
      <w:rPr>
        <w:rFonts w:ascii="Tahoma" w:hAnsi="Tahoma" w:cs="Tahoma"/>
        <w:spacing w:val="2"/>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D622B" w14:textId="77777777" w:rsidR="009E2313" w:rsidRDefault="009E2313">
      <w:r>
        <w:separator/>
      </w:r>
    </w:p>
  </w:footnote>
  <w:footnote w:type="continuationSeparator" w:id="0">
    <w:p w14:paraId="1A52FC25" w14:textId="77777777" w:rsidR="009E2313" w:rsidRDefault="009E2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5FF5" w14:textId="77777777" w:rsidR="005D4735" w:rsidRDefault="00407B2B">
    <w:pPr>
      <w:pStyle w:val="En-tte"/>
    </w:pPr>
    <w:r>
      <w:rPr>
        <w:noProof/>
      </w:rPr>
      <w:pict w14:anchorId="3F61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6"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FF27" w14:textId="77777777" w:rsidR="005D4735" w:rsidRDefault="00407B2B">
    <w:pPr>
      <w:pStyle w:val="En-tte"/>
    </w:pPr>
    <w:r>
      <w:rPr>
        <w:noProof/>
      </w:rPr>
      <w:pict w14:anchorId="1D52E4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5"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7C6"/>
    <w:multiLevelType w:val="hybridMultilevel"/>
    <w:tmpl w:val="2EB08C26"/>
    <w:lvl w:ilvl="0" w:tplc="DA00F33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2115E8"/>
    <w:multiLevelType w:val="hybridMultilevel"/>
    <w:tmpl w:val="2B687CB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7175B8"/>
    <w:multiLevelType w:val="hybridMultilevel"/>
    <w:tmpl w:val="C1485B66"/>
    <w:lvl w:ilvl="0" w:tplc="2F9860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EE0498"/>
    <w:multiLevelType w:val="hybridMultilevel"/>
    <w:tmpl w:val="D994A74C"/>
    <w:lvl w:ilvl="0" w:tplc="7F72B92E">
      <w:start w:val="1"/>
      <w:numFmt w:val="bullet"/>
      <w:lvlText w:val="•"/>
      <w:lvlJc w:val="left"/>
      <w:pPr>
        <w:tabs>
          <w:tab w:val="num" w:pos="720"/>
        </w:tabs>
        <w:ind w:left="720" w:hanging="360"/>
      </w:pPr>
      <w:rPr>
        <w:rFonts w:ascii="Arial" w:hAnsi="Arial" w:hint="default"/>
      </w:rPr>
    </w:lvl>
    <w:lvl w:ilvl="1" w:tplc="BB3EBB1A">
      <w:start w:val="1"/>
      <w:numFmt w:val="bullet"/>
      <w:lvlText w:val="•"/>
      <w:lvlJc w:val="left"/>
      <w:pPr>
        <w:tabs>
          <w:tab w:val="num" w:pos="1440"/>
        </w:tabs>
        <w:ind w:left="1440" w:hanging="360"/>
      </w:pPr>
      <w:rPr>
        <w:rFonts w:ascii="Arial" w:hAnsi="Arial" w:hint="default"/>
      </w:rPr>
    </w:lvl>
    <w:lvl w:ilvl="2" w:tplc="5784DF4A" w:tentative="1">
      <w:start w:val="1"/>
      <w:numFmt w:val="bullet"/>
      <w:lvlText w:val="•"/>
      <w:lvlJc w:val="left"/>
      <w:pPr>
        <w:tabs>
          <w:tab w:val="num" w:pos="2160"/>
        </w:tabs>
        <w:ind w:left="2160" w:hanging="360"/>
      </w:pPr>
      <w:rPr>
        <w:rFonts w:ascii="Arial" w:hAnsi="Arial" w:hint="default"/>
      </w:rPr>
    </w:lvl>
    <w:lvl w:ilvl="3" w:tplc="C520D822" w:tentative="1">
      <w:start w:val="1"/>
      <w:numFmt w:val="bullet"/>
      <w:lvlText w:val="•"/>
      <w:lvlJc w:val="left"/>
      <w:pPr>
        <w:tabs>
          <w:tab w:val="num" w:pos="2880"/>
        </w:tabs>
        <w:ind w:left="2880" w:hanging="360"/>
      </w:pPr>
      <w:rPr>
        <w:rFonts w:ascii="Arial" w:hAnsi="Arial" w:hint="default"/>
      </w:rPr>
    </w:lvl>
    <w:lvl w:ilvl="4" w:tplc="24A8C3F0" w:tentative="1">
      <w:start w:val="1"/>
      <w:numFmt w:val="bullet"/>
      <w:lvlText w:val="•"/>
      <w:lvlJc w:val="left"/>
      <w:pPr>
        <w:tabs>
          <w:tab w:val="num" w:pos="3600"/>
        </w:tabs>
        <w:ind w:left="3600" w:hanging="360"/>
      </w:pPr>
      <w:rPr>
        <w:rFonts w:ascii="Arial" w:hAnsi="Arial" w:hint="default"/>
      </w:rPr>
    </w:lvl>
    <w:lvl w:ilvl="5" w:tplc="875A298C" w:tentative="1">
      <w:start w:val="1"/>
      <w:numFmt w:val="bullet"/>
      <w:lvlText w:val="•"/>
      <w:lvlJc w:val="left"/>
      <w:pPr>
        <w:tabs>
          <w:tab w:val="num" w:pos="4320"/>
        </w:tabs>
        <w:ind w:left="4320" w:hanging="360"/>
      </w:pPr>
      <w:rPr>
        <w:rFonts w:ascii="Arial" w:hAnsi="Arial" w:hint="default"/>
      </w:rPr>
    </w:lvl>
    <w:lvl w:ilvl="6" w:tplc="3D960354" w:tentative="1">
      <w:start w:val="1"/>
      <w:numFmt w:val="bullet"/>
      <w:lvlText w:val="•"/>
      <w:lvlJc w:val="left"/>
      <w:pPr>
        <w:tabs>
          <w:tab w:val="num" w:pos="5040"/>
        </w:tabs>
        <w:ind w:left="5040" w:hanging="360"/>
      </w:pPr>
      <w:rPr>
        <w:rFonts w:ascii="Arial" w:hAnsi="Arial" w:hint="default"/>
      </w:rPr>
    </w:lvl>
    <w:lvl w:ilvl="7" w:tplc="210C230E" w:tentative="1">
      <w:start w:val="1"/>
      <w:numFmt w:val="bullet"/>
      <w:lvlText w:val="•"/>
      <w:lvlJc w:val="left"/>
      <w:pPr>
        <w:tabs>
          <w:tab w:val="num" w:pos="5760"/>
        </w:tabs>
        <w:ind w:left="5760" w:hanging="360"/>
      </w:pPr>
      <w:rPr>
        <w:rFonts w:ascii="Arial" w:hAnsi="Arial" w:hint="default"/>
      </w:rPr>
    </w:lvl>
    <w:lvl w:ilvl="8" w:tplc="27A2D3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7767F3"/>
    <w:multiLevelType w:val="hybridMultilevel"/>
    <w:tmpl w:val="42F8B728"/>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06514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3FA0B28"/>
    <w:multiLevelType w:val="hybridMultilevel"/>
    <w:tmpl w:val="472EFE9C"/>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7" w15:restartNumberingAfterBreak="0">
    <w:nsid w:val="15227690"/>
    <w:multiLevelType w:val="hybridMultilevel"/>
    <w:tmpl w:val="29F05A7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3B1DA7"/>
    <w:multiLevelType w:val="hybridMultilevel"/>
    <w:tmpl w:val="5D6454BA"/>
    <w:lvl w:ilvl="0" w:tplc="3514BBEA">
      <w:start w:val="4"/>
      <w:numFmt w:val="bullet"/>
      <w:lvlText w:val="-"/>
      <w:lvlJc w:val="left"/>
      <w:pPr>
        <w:tabs>
          <w:tab w:val="num" w:pos="720"/>
        </w:tabs>
        <w:ind w:left="720" w:hanging="360"/>
      </w:pPr>
      <w:rPr>
        <w:rFonts w:ascii="Century Gothic" w:eastAsia="Times New Roman" w:hAnsi="Century Gothic"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C1457"/>
    <w:multiLevelType w:val="hybridMultilevel"/>
    <w:tmpl w:val="0F7A075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1C4E19DB"/>
    <w:multiLevelType w:val="hybridMultilevel"/>
    <w:tmpl w:val="137A9A4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FA28AB"/>
    <w:multiLevelType w:val="hybridMultilevel"/>
    <w:tmpl w:val="438E1CC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751532"/>
    <w:multiLevelType w:val="hybridMultilevel"/>
    <w:tmpl w:val="BB3EAE38"/>
    <w:lvl w:ilvl="0" w:tplc="4D2A97AA">
      <w:numFmt w:val="bullet"/>
      <w:lvlText w:val="-"/>
      <w:lvlJc w:val="left"/>
      <w:pPr>
        <w:tabs>
          <w:tab w:val="num" w:pos="720"/>
        </w:tabs>
        <w:ind w:left="720" w:hanging="360"/>
      </w:pPr>
      <w:rPr>
        <w:rFonts w:ascii="Century Gothic" w:eastAsia="Times New Roman" w:hAnsi="Century Gothic"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5381F8A"/>
    <w:multiLevelType w:val="hybridMultilevel"/>
    <w:tmpl w:val="88C67C78"/>
    <w:lvl w:ilvl="0" w:tplc="A410926E">
      <w:start w:val="1"/>
      <w:numFmt w:val="decimal"/>
      <w:lvlText w:val="%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261C96"/>
    <w:multiLevelType w:val="hybridMultilevel"/>
    <w:tmpl w:val="8FFACDD4"/>
    <w:lvl w:ilvl="0" w:tplc="B7526386">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E93DD3"/>
    <w:multiLevelType w:val="hybridMultilevel"/>
    <w:tmpl w:val="258A7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830A5E"/>
    <w:multiLevelType w:val="hybridMultilevel"/>
    <w:tmpl w:val="1AE41CBC"/>
    <w:lvl w:ilvl="0" w:tplc="9B34C9E6">
      <w:start w:val="3"/>
      <w:numFmt w:val="bullet"/>
      <w:lvlText w:val="-"/>
      <w:lvlJc w:val="left"/>
      <w:pPr>
        <w:ind w:left="720" w:hanging="360"/>
      </w:pPr>
      <w:rPr>
        <w:rFonts w:ascii="Roboto" w:eastAsia="Times New Roman" w:hAnsi="Robot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DC4DB8"/>
    <w:multiLevelType w:val="hybridMultilevel"/>
    <w:tmpl w:val="3A228F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BF6393C"/>
    <w:multiLevelType w:val="hybridMultilevel"/>
    <w:tmpl w:val="C2AA6E26"/>
    <w:lvl w:ilvl="0" w:tplc="9888349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925690"/>
    <w:multiLevelType w:val="hybridMultilevel"/>
    <w:tmpl w:val="449C8CF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093B0C"/>
    <w:multiLevelType w:val="hybridMultilevel"/>
    <w:tmpl w:val="197E3A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B4737E"/>
    <w:multiLevelType w:val="hybridMultilevel"/>
    <w:tmpl w:val="DA5CB0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6233E"/>
    <w:multiLevelType w:val="hybridMultilevel"/>
    <w:tmpl w:val="80302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816B3F"/>
    <w:multiLevelType w:val="hybridMultilevel"/>
    <w:tmpl w:val="4F54CB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6770B7B"/>
    <w:multiLevelType w:val="hybridMultilevel"/>
    <w:tmpl w:val="0ED6955A"/>
    <w:lvl w:ilvl="0" w:tplc="9138A3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B124D6"/>
    <w:multiLevelType w:val="multilevel"/>
    <w:tmpl w:val="D81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583C18"/>
    <w:multiLevelType w:val="hybridMultilevel"/>
    <w:tmpl w:val="2602924C"/>
    <w:lvl w:ilvl="0" w:tplc="94C03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040D21"/>
    <w:multiLevelType w:val="hybridMultilevel"/>
    <w:tmpl w:val="B57E4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BC31AC"/>
    <w:multiLevelType w:val="hybridMultilevel"/>
    <w:tmpl w:val="8410B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D74539"/>
    <w:multiLevelType w:val="hybridMultilevel"/>
    <w:tmpl w:val="F76474B2"/>
    <w:lvl w:ilvl="0" w:tplc="040C0005">
      <w:start w:val="1"/>
      <w:numFmt w:val="bullet"/>
      <w:lvlText w:val=""/>
      <w:lvlJc w:val="left"/>
      <w:pPr>
        <w:tabs>
          <w:tab w:val="num" w:pos="360"/>
        </w:tabs>
        <w:ind w:left="36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25F309A"/>
    <w:multiLevelType w:val="multilevel"/>
    <w:tmpl w:val="A6BA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E2773B"/>
    <w:multiLevelType w:val="hybridMultilevel"/>
    <w:tmpl w:val="1D98A4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5A36DE9"/>
    <w:multiLevelType w:val="hybridMultilevel"/>
    <w:tmpl w:val="F76474B2"/>
    <w:lvl w:ilvl="0" w:tplc="E97CE536">
      <w:start w:val="2"/>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90A01D8"/>
    <w:multiLevelType w:val="multilevel"/>
    <w:tmpl w:val="EB2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670B0E"/>
    <w:multiLevelType w:val="hybridMultilevel"/>
    <w:tmpl w:val="7AD4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733471"/>
    <w:multiLevelType w:val="hybridMultilevel"/>
    <w:tmpl w:val="0F7A0754"/>
    <w:lvl w:ilvl="0" w:tplc="E97CE536">
      <w:start w:val="2"/>
      <w:numFmt w:val="bullet"/>
      <w:lvlText w:val="-"/>
      <w:lvlJc w:val="left"/>
      <w:pPr>
        <w:tabs>
          <w:tab w:val="num" w:pos="1065"/>
        </w:tabs>
        <w:ind w:left="1065" w:hanging="360"/>
      </w:p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7C9E7EFA"/>
    <w:multiLevelType w:val="hybridMultilevel"/>
    <w:tmpl w:val="A45CF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4C2911"/>
    <w:multiLevelType w:val="hybridMultilevel"/>
    <w:tmpl w:val="5032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803787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60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5740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17997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32688">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5060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113029">
    <w:abstractNumId w:val="18"/>
  </w:num>
  <w:num w:numId="8" w16cid:durableId="1283609431">
    <w:abstractNumId w:val="8"/>
  </w:num>
  <w:num w:numId="9" w16cid:durableId="1796094529">
    <w:abstractNumId w:val="7"/>
  </w:num>
  <w:num w:numId="10" w16cid:durableId="1318728322">
    <w:abstractNumId w:val="21"/>
  </w:num>
  <w:num w:numId="11" w16cid:durableId="1930693357">
    <w:abstractNumId w:val="20"/>
  </w:num>
  <w:num w:numId="12" w16cid:durableId="147502605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302364">
    <w:abstractNumId w:val="6"/>
  </w:num>
  <w:num w:numId="14" w16cid:durableId="614950573">
    <w:abstractNumId w:val="11"/>
  </w:num>
  <w:num w:numId="15" w16cid:durableId="32775077">
    <w:abstractNumId w:val="1"/>
  </w:num>
  <w:num w:numId="16" w16cid:durableId="1018890986">
    <w:abstractNumId w:val="10"/>
  </w:num>
  <w:num w:numId="17" w16cid:durableId="1781729131">
    <w:abstractNumId w:val="19"/>
  </w:num>
  <w:num w:numId="18" w16cid:durableId="1425879710">
    <w:abstractNumId w:val="14"/>
  </w:num>
  <w:num w:numId="19" w16cid:durableId="540630406">
    <w:abstractNumId w:val="24"/>
  </w:num>
  <w:num w:numId="20" w16cid:durableId="1214654214">
    <w:abstractNumId w:val="4"/>
  </w:num>
  <w:num w:numId="21" w16cid:durableId="646395541">
    <w:abstractNumId w:val="23"/>
  </w:num>
  <w:num w:numId="22" w16cid:durableId="1711760655">
    <w:abstractNumId w:val="22"/>
  </w:num>
  <w:num w:numId="23" w16cid:durableId="303699019">
    <w:abstractNumId w:val="17"/>
  </w:num>
  <w:num w:numId="24" w16cid:durableId="1305699881">
    <w:abstractNumId w:val="5"/>
  </w:num>
  <w:num w:numId="25" w16cid:durableId="2064215602">
    <w:abstractNumId w:val="26"/>
  </w:num>
  <w:num w:numId="26" w16cid:durableId="347827759">
    <w:abstractNumId w:val="31"/>
  </w:num>
  <w:num w:numId="27" w16cid:durableId="1739859498">
    <w:abstractNumId w:val="36"/>
  </w:num>
  <w:num w:numId="28" w16cid:durableId="357122965">
    <w:abstractNumId w:val="28"/>
  </w:num>
  <w:num w:numId="29" w16cid:durableId="449053984">
    <w:abstractNumId w:val="16"/>
  </w:num>
  <w:num w:numId="30" w16cid:durableId="1134252224">
    <w:abstractNumId w:val="2"/>
  </w:num>
  <w:num w:numId="31" w16cid:durableId="990408969">
    <w:abstractNumId w:val="13"/>
  </w:num>
  <w:num w:numId="32" w16cid:durableId="1984506025">
    <w:abstractNumId w:val="37"/>
  </w:num>
  <w:num w:numId="33" w16cid:durableId="1589314798">
    <w:abstractNumId w:val="30"/>
  </w:num>
  <w:num w:numId="34" w16cid:durableId="179901509">
    <w:abstractNumId w:val="33"/>
  </w:num>
  <w:num w:numId="35" w16cid:durableId="1030956539">
    <w:abstractNumId w:val="25"/>
  </w:num>
  <w:num w:numId="36" w16cid:durableId="1675301734">
    <w:abstractNumId w:val="34"/>
  </w:num>
  <w:num w:numId="37" w16cid:durableId="1398698969">
    <w:abstractNumId w:val="15"/>
  </w:num>
  <w:num w:numId="38" w16cid:durableId="201015205">
    <w:abstractNumId w:val="27"/>
  </w:num>
  <w:num w:numId="39" w16cid:durableId="182091336">
    <w:abstractNumId w:val="0"/>
  </w:num>
  <w:num w:numId="40" w16cid:durableId="8502169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7D"/>
    <w:rsid w:val="00000F97"/>
    <w:rsid w:val="000012F2"/>
    <w:rsid w:val="000043D9"/>
    <w:rsid w:val="00005327"/>
    <w:rsid w:val="00007CA9"/>
    <w:rsid w:val="00010385"/>
    <w:rsid w:val="000146A0"/>
    <w:rsid w:val="00014B38"/>
    <w:rsid w:val="00015A2D"/>
    <w:rsid w:val="00020B99"/>
    <w:rsid w:val="00020F7D"/>
    <w:rsid w:val="00022E9D"/>
    <w:rsid w:val="00024086"/>
    <w:rsid w:val="0003065B"/>
    <w:rsid w:val="000318F1"/>
    <w:rsid w:val="000319BC"/>
    <w:rsid w:val="000347C1"/>
    <w:rsid w:val="00040306"/>
    <w:rsid w:val="00040856"/>
    <w:rsid w:val="00043B0A"/>
    <w:rsid w:val="00044116"/>
    <w:rsid w:val="00047361"/>
    <w:rsid w:val="000477DD"/>
    <w:rsid w:val="000505FB"/>
    <w:rsid w:val="00051229"/>
    <w:rsid w:val="00051925"/>
    <w:rsid w:val="00051C6A"/>
    <w:rsid w:val="000527CC"/>
    <w:rsid w:val="00052CEC"/>
    <w:rsid w:val="00052DAA"/>
    <w:rsid w:val="000532C8"/>
    <w:rsid w:val="00053BD6"/>
    <w:rsid w:val="00054CD3"/>
    <w:rsid w:val="0005662D"/>
    <w:rsid w:val="00061435"/>
    <w:rsid w:val="00061517"/>
    <w:rsid w:val="00065624"/>
    <w:rsid w:val="00065C49"/>
    <w:rsid w:val="00065D9F"/>
    <w:rsid w:val="00066A28"/>
    <w:rsid w:val="000744FD"/>
    <w:rsid w:val="00077123"/>
    <w:rsid w:val="00082D55"/>
    <w:rsid w:val="000845D5"/>
    <w:rsid w:val="0008674E"/>
    <w:rsid w:val="00086848"/>
    <w:rsid w:val="000900CF"/>
    <w:rsid w:val="00093483"/>
    <w:rsid w:val="000941F5"/>
    <w:rsid w:val="00094BEA"/>
    <w:rsid w:val="000A0EA3"/>
    <w:rsid w:val="000A5F53"/>
    <w:rsid w:val="000B032C"/>
    <w:rsid w:val="000B28DB"/>
    <w:rsid w:val="000B4966"/>
    <w:rsid w:val="000B6289"/>
    <w:rsid w:val="000B7225"/>
    <w:rsid w:val="000B7398"/>
    <w:rsid w:val="000C68F6"/>
    <w:rsid w:val="000C7697"/>
    <w:rsid w:val="000D49E4"/>
    <w:rsid w:val="000F047E"/>
    <w:rsid w:val="000F0EC9"/>
    <w:rsid w:val="000F182F"/>
    <w:rsid w:val="000F2184"/>
    <w:rsid w:val="000F4DD7"/>
    <w:rsid w:val="000F595B"/>
    <w:rsid w:val="000F65BA"/>
    <w:rsid w:val="000F76E4"/>
    <w:rsid w:val="001022F3"/>
    <w:rsid w:val="00103047"/>
    <w:rsid w:val="00103D11"/>
    <w:rsid w:val="00104EB7"/>
    <w:rsid w:val="00106963"/>
    <w:rsid w:val="00106C03"/>
    <w:rsid w:val="00111320"/>
    <w:rsid w:val="001129A1"/>
    <w:rsid w:val="00112D53"/>
    <w:rsid w:val="0011549D"/>
    <w:rsid w:val="00115CC3"/>
    <w:rsid w:val="00116764"/>
    <w:rsid w:val="001173C7"/>
    <w:rsid w:val="001179B6"/>
    <w:rsid w:val="00120680"/>
    <w:rsid w:val="001236F8"/>
    <w:rsid w:val="0012537C"/>
    <w:rsid w:val="0012754C"/>
    <w:rsid w:val="0013324C"/>
    <w:rsid w:val="00145832"/>
    <w:rsid w:val="00146A15"/>
    <w:rsid w:val="00154551"/>
    <w:rsid w:val="00163681"/>
    <w:rsid w:val="00170C41"/>
    <w:rsid w:val="00173FA7"/>
    <w:rsid w:val="0017622E"/>
    <w:rsid w:val="00180335"/>
    <w:rsid w:val="00181504"/>
    <w:rsid w:val="001825F8"/>
    <w:rsid w:val="0018289E"/>
    <w:rsid w:val="00187901"/>
    <w:rsid w:val="00191876"/>
    <w:rsid w:val="001925A1"/>
    <w:rsid w:val="001A068F"/>
    <w:rsid w:val="001A0C64"/>
    <w:rsid w:val="001A449C"/>
    <w:rsid w:val="001A47B9"/>
    <w:rsid w:val="001B0E22"/>
    <w:rsid w:val="001C28DD"/>
    <w:rsid w:val="001C4547"/>
    <w:rsid w:val="001C5662"/>
    <w:rsid w:val="001D5323"/>
    <w:rsid w:val="001E0304"/>
    <w:rsid w:val="001F5AD4"/>
    <w:rsid w:val="001F61DC"/>
    <w:rsid w:val="00207E97"/>
    <w:rsid w:val="002109D3"/>
    <w:rsid w:val="0021169F"/>
    <w:rsid w:val="00211726"/>
    <w:rsid w:val="00216516"/>
    <w:rsid w:val="00221170"/>
    <w:rsid w:val="00225DF2"/>
    <w:rsid w:val="002279AC"/>
    <w:rsid w:val="00230699"/>
    <w:rsid w:val="0023325E"/>
    <w:rsid w:val="00233E48"/>
    <w:rsid w:val="00234A05"/>
    <w:rsid w:val="00236931"/>
    <w:rsid w:val="002376AB"/>
    <w:rsid w:val="00240929"/>
    <w:rsid w:val="002409D3"/>
    <w:rsid w:val="00243B51"/>
    <w:rsid w:val="00246412"/>
    <w:rsid w:val="00246542"/>
    <w:rsid w:val="00246FA9"/>
    <w:rsid w:val="00247856"/>
    <w:rsid w:val="00247D83"/>
    <w:rsid w:val="002519D1"/>
    <w:rsid w:val="00252AB6"/>
    <w:rsid w:val="00254941"/>
    <w:rsid w:val="00264A5F"/>
    <w:rsid w:val="00267780"/>
    <w:rsid w:val="00270DE6"/>
    <w:rsid w:val="00274C76"/>
    <w:rsid w:val="002756DD"/>
    <w:rsid w:val="002761FC"/>
    <w:rsid w:val="00276405"/>
    <w:rsid w:val="00276AE6"/>
    <w:rsid w:val="002825A8"/>
    <w:rsid w:val="00287379"/>
    <w:rsid w:val="00291624"/>
    <w:rsid w:val="00293584"/>
    <w:rsid w:val="00293FEF"/>
    <w:rsid w:val="00296454"/>
    <w:rsid w:val="002A063B"/>
    <w:rsid w:val="002A31B9"/>
    <w:rsid w:val="002A54B1"/>
    <w:rsid w:val="002A6374"/>
    <w:rsid w:val="002A660F"/>
    <w:rsid w:val="002B078F"/>
    <w:rsid w:val="002B18D7"/>
    <w:rsid w:val="002B6191"/>
    <w:rsid w:val="002C2E1E"/>
    <w:rsid w:val="002C321E"/>
    <w:rsid w:val="002C4B95"/>
    <w:rsid w:val="002C626B"/>
    <w:rsid w:val="002D4EA5"/>
    <w:rsid w:val="002D6E3D"/>
    <w:rsid w:val="002E051D"/>
    <w:rsid w:val="002E2F9C"/>
    <w:rsid w:val="002E7F06"/>
    <w:rsid w:val="002F29C7"/>
    <w:rsid w:val="002F69B1"/>
    <w:rsid w:val="002F7049"/>
    <w:rsid w:val="00303D02"/>
    <w:rsid w:val="00306427"/>
    <w:rsid w:val="00321EAA"/>
    <w:rsid w:val="00322473"/>
    <w:rsid w:val="00333BD6"/>
    <w:rsid w:val="00334EA9"/>
    <w:rsid w:val="003365EE"/>
    <w:rsid w:val="003448C2"/>
    <w:rsid w:val="00345030"/>
    <w:rsid w:val="003513AB"/>
    <w:rsid w:val="00355ACB"/>
    <w:rsid w:val="00356B71"/>
    <w:rsid w:val="0035751F"/>
    <w:rsid w:val="0036185D"/>
    <w:rsid w:val="00362729"/>
    <w:rsid w:val="00364DAC"/>
    <w:rsid w:val="0037132C"/>
    <w:rsid w:val="00373B87"/>
    <w:rsid w:val="003765BC"/>
    <w:rsid w:val="0038021E"/>
    <w:rsid w:val="0038107A"/>
    <w:rsid w:val="00383515"/>
    <w:rsid w:val="003838AE"/>
    <w:rsid w:val="003851C1"/>
    <w:rsid w:val="003934BC"/>
    <w:rsid w:val="00395BCA"/>
    <w:rsid w:val="00396076"/>
    <w:rsid w:val="003A4BEC"/>
    <w:rsid w:val="003A64D8"/>
    <w:rsid w:val="003A7934"/>
    <w:rsid w:val="003B35D1"/>
    <w:rsid w:val="003B3A5E"/>
    <w:rsid w:val="003B5060"/>
    <w:rsid w:val="003B5BB7"/>
    <w:rsid w:val="003B7BB9"/>
    <w:rsid w:val="003B7C38"/>
    <w:rsid w:val="003B7F10"/>
    <w:rsid w:val="003C0DD8"/>
    <w:rsid w:val="003C16B0"/>
    <w:rsid w:val="003C4DA0"/>
    <w:rsid w:val="003C5ABB"/>
    <w:rsid w:val="003C6C5F"/>
    <w:rsid w:val="003C7A39"/>
    <w:rsid w:val="003D13A7"/>
    <w:rsid w:val="003D54C1"/>
    <w:rsid w:val="003D602B"/>
    <w:rsid w:val="003E08FA"/>
    <w:rsid w:val="003E2610"/>
    <w:rsid w:val="003E3142"/>
    <w:rsid w:val="003E69E5"/>
    <w:rsid w:val="003E7209"/>
    <w:rsid w:val="003F3696"/>
    <w:rsid w:val="003F3AF8"/>
    <w:rsid w:val="004005F6"/>
    <w:rsid w:val="004006E7"/>
    <w:rsid w:val="00407B2B"/>
    <w:rsid w:val="00413C84"/>
    <w:rsid w:val="004140ED"/>
    <w:rsid w:val="0042427B"/>
    <w:rsid w:val="00424E5D"/>
    <w:rsid w:val="0042507E"/>
    <w:rsid w:val="004265E8"/>
    <w:rsid w:val="0043334A"/>
    <w:rsid w:val="004336E7"/>
    <w:rsid w:val="00433753"/>
    <w:rsid w:val="00437555"/>
    <w:rsid w:val="0043784B"/>
    <w:rsid w:val="00437CD7"/>
    <w:rsid w:val="00441095"/>
    <w:rsid w:val="00441FB8"/>
    <w:rsid w:val="00443DF7"/>
    <w:rsid w:val="00444F4D"/>
    <w:rsid w:val="00445DBE"/>
    <w:rsid w:val="00445EFE"/>
    <w:rsid w:val="00446B8A"/>
    <w:rsid w:val="00453C87"/>
    <w:rsid w:val="0045499C"/>
    <w:rsid w:val="004618D9"/>
    <w:rsid w:val="004721AF"/>
    <w:rsid w:val="00482725"/>
    <w:rsid w:val="00493E98"/>
    <w:rsid w:val="004955BD"/>
    <w:rsid w:val="004A4130"/>
    <w:rsid w:val="004B15F1"/>
    <w:rsid w:val="004B1CEB"/>
    <w:rsid w:val="004B39A9"/>
    <w:rsid w:val="004B51A8"/>
    <w:rsid w:val="004C60AF"/>
    <w:rsid w:val="004D4AF4"/>
    <w:rsid w:val="004D59D8"/>
    <w:rsid w:val="004E0A3D"/>
    <w:rsid w:val="004E40B3"/>
    <w:rsid w:val="004E68C8"/>
    <w:rsid w:val="004F12F1"/>
    <w:rsid w:val="004F2FA3"/>
    <w:rsid w:val="004F6B3D"/>
    <w:rsid w:val="00501623"/>
    <w:rsid w:val="005049AC"/>
    <w:rsid w:val="00504D62"/>
    <w:rsid w:val="00506622"/>
    <w:rsid w:val="00507778"/>
    <w:rsid w:val="00514EF2"/>
    <w:rsid w:val="0051511A"/>
    <w:rsid w:val="00523AF2"/>
    <w:rsid w:val="00523C51"/>
    <w:rsid w:val="00534F2D"/>
    <w:rsid w:val="00535AD7"/>
    <w:rsid w:val="00542E2D"/>
    <w:rsid w:val="00544E45"/>
    <w:rsid w:val="00546C7E"/>
    <w:rsid w:val="00552DE2"/>
    <w:rsid w:val="0055752D"/>
    <w:rsid w:val="00557816"/>
    <w:rsid w:val="00571337"/>
    <w:rsid w:val="005715AF"/>
    <w:rsid w:val="00572667"/>
    <w:rsid w:val="00573AF3"/>
    <w:rsid w:val="005755E8"/>
    <w:rsid w:val="005766D3"/>
    <w:rsid w:val="00576B7A"/>
    <w:rsid w:val="00577006"/>
    <w:rsid w:val="00577CAE"/>
    <w:rsid w:val="005830EF"/>
    <w:rsid w:val="0058386B"/>
    <w:rsid w:val="00590D1D"/>
    <w:rsid w:val="00595A67"/>
    <w:rsid w:val="005A07F9"/>
    <w:rsid w:val="005A6DFB"/>
    <w:rsid w:val="005B0498"/>
    <w:rsid w:val="005B0804"/>
    <w:rsid w:val="005B1BA0"/>
    <w:rsid w:val="005B3ED9"/>
    <w:rsid w:val="005C021D"/>
    <w:rsid w:val="005C0BFE"/>
    <w:rsid w:val="005C14C4"/>
    <w:rsid w:val="005C2D7D"/>
    <w:rsid w:val="005C6D88"/>
    <w:rsid w:val="005D13C3"/>
    <w:rsid w:val="005D17E9"/>
    <w:rsid w:val="005D4735"/>
    <w:rsid w:val="005D4901"/>
    <w:rsid w:val="005D537C"/>
    <w:rsid w:val="005E12BF"/>
    <w:rsid w:val="005E35A6"/>
    <w:rsid w:val="005E58D1"/>
    <w:rsid w:val="005E5ECD"/>
    <w:rsid w:val="005E7F95"/>
    <w:rsid w:val="005F7DA8"/>
    <w:rsid w:val="00601725"/>
    <w:rsid w:val="0060344C"/>
    <w:rsid w:val="006043FB"/>
    <w:rsid w:val="00604537"/>
    <w:rsid w:val="00611E08"/>
    <w:rsid w:val="00612A95"/>
    <w:rsid w:val="006136C1"/>
    <w:rsid w:val="00613E91"/>
    <w:rsid w:val="00614694"/>
    <w:rsid w:val="00614D93"/>
    <w:rsid w:val="00615B6F"/>
    <w:rsid w:val="00620CA5"/>
    <w:rsid w:val="006238F7"/>
    <w:rsid w:val="00627A17"/>
    <w:rsid w:val="0063762C"/>
    <w:rsid w:val="00640E1A"/>
    <w:rsid w:val="006414DE"/>
    <w:rsid w:val="00644CBB"/>
    <w:rsid w:val="00650F09"/>
    <w:rsid w:val="00655866"/>
    <w:rsid w:val="00662153"/>
    <w:rsid w:val="00664735"/>
    <w:rsid w:val="00673EEE"/>
    <w:rsid w:val="00675A01"/>
    <w:rsid w:val="00681781"/>
    <w:rsid w:val="00681E85"/>
    <w:rsid w:val="00683352"/>
    <w:rsid w:val="00684086"/>
    <w:rsid w:val="00691754"/>
    <w:rsid w:val="006921E5"/>
    <w:rsid w:val="00694C44"/>
    <w:rsid w:val="00696736"/>
    <w:rsid w:val="00697955"/>
    <w:rsid w:val="006A0DE5"/>
    <w:rsid w:val="006A24F1"/>
    <w:rsid w:val="006A2C27"/>
    <w:rsid w:val="006A346B"/>
    <w:rsid w:val="006A550F"/>
    <w:rsid w:val="006A6559"/>
    <w:rsid w:val="006A67D6"/>
    <w:rsid w:val="006B0714"/>
    <w:rsid w:val="006B5A56"/>
    <w:rsid w:val="006B6591"/>
    <w:rsid w:val="006C08B1"/>
    <w:rsid w:val="006C2DED"/>
    <w:rsid w:val="006D08D7"/>
    <w:rsid w:val="006D1F40"/>
    <w:rsid w:val="006D2A9A"/>
    <w:rsid w:val="006D2E2D"/>
    <w:rsid w:val="006D3056"/>
    <w:rsid w:val="006D48C8"/>
    <w:rsid w:val="006D5D5C"/>
    <w:rsid w:val="006D636F"/>
    <w:rsid w:val="006E1DE1"/>
    <w:rsid w:val="006E1FC7"/>
    <w:rsid w:val="006E202A"/>
    <w:rsid w:val="006E2A80"/>
    <w:rsid w:val="006E549A"/>
    <w:rsid w:val="006E57B9"/>
    <w:rsid w:val="006E645F"/>
    <w:rsid w:val="006E7278"/>
    <w:rsid w:val="006F0C39"/>
    <w:rsid w:val="006F53B2"/>
    <w:rsid w:val="006F7396"/>
    <w:rsid w:val="007019D7"/>
    <w:rsid w:val="00712D4F"/>
    <w:rsid w:val="007135E8"/>
    <w:rsid w:val="00713947"/>
    <w:rsid w:val="007144E5"/>
    <w:rsid w:val="0071691A"/>
    <w:rsid w:val="00717AB6"/>
    <w:rsid w:val="007273D4"/>
    <w:rsid w:val="0072757B"/>
    <w:rsid w:val="00732FB0"/>
    <w:rsid w:val="00733075"/>
    <w:rsid w:val="007330FD"/>
    <w:rsid w:val="00736ECD"/>
    <w:rsid w:val="00740BB2"/>
    <w:rsid w:val="00740C88"/>
    <w:rsid w:val="00746C4F"/>
    <w:rsid w:val="007551C3"/>
    <w:rsid w:val="007666D2"/>
    <w:rsid w:val="0076693F"/>
    <w:rsid w:val="00774E02"/>
    <w:rsid w:val="00774FDC"/>
    <w:rsid w:val="00780916"/>
    <w:rsid w:val="00781030"/>
    <w:rsid w:val="00784462"/>
    <w:rsid w:val="00785631"/>
    <w:rsid w:val="00785CF7"/>
    <w:rsid w:val="00791C3A"/>
    <w:rsid w:val="00792EC1"/>
    <w:rsid w:val="00794C2F"/>
    <w:rsid w:val="007A4718"/>
    <w:rsid w:val="007A4E99"/>
    <w:rsid w:val="007A69EA"/>
    <w:rsid w:val="007B13A9"/>
    <w:rsid w:val="007B1A5C"/>
    <w:rsid w:val="007B342C"/>
    <w:rsid w:val="007B52E5"/>
    <w:rsid w:val="007C3F47"/>
    <w:rsid w:val="007C538E"/>
    <w:rsid w:val="007D5BC4"/>
    <w:rsid w:val="007D6B30"/>
    <w:rsid w:val="007D6C7B"/>
    <w:rsid w:val="007D71A1"/>
    <w:rsid w:val="007E0ED8"/>
    <w:rsid w:val="007E1AF1"/>
    <w:rsid w:val="007E29B6"/>
    <w:rsid w:val="007E724B"/>
    <w:rsid w:val="007F2080"/>
    <w:rsid w:val="007F2E45"/>
    <w:rsid w:val="007F430E"/>
    <w:rsid w:val="007F662D"/>
    <w:rsid w:val="007F6DB9"/>
    <w:rsid w:val="007F7E84"/>
    <w:rsid w:val="008034B4"/>
    <w:rsid w:val="00806AA1"/>
    <w:rsid w:val="0081040E"/>
    <w:rsid w:val="008170B0"/>
    <w:rsid w:val="008239B4"/>
    <w:rsid w:val="00824C3C"/>
    <w:rsid w:val="0082628A"/>
    <w:rsid w:val="00826A0F"/>
    <w:rsid w:val="00836B03"/>
    <w:rsid w:val="008400D0"/>
    <w:rsid w:val="008406AD"/>
    <w:rsid w:val="008408CB"/>
    <w:rsid w:val="00843F78"/>
    <w:rsid w:val="008440E8"/>
    <w:rsid w:val="00845519"/>
    <w:rsid w:val="00847CDF"/>
    <w:rsid w:val="008552E3"/>
    <w:rsid w:val="00855427"/>
    <w:rsid w:val="00856E61"/>
    <w:rsid w:val="0085777E"/>
    <w:rsid w:val="008608CB"/>
    <w:rsid w:val="00871BAA"/>
    <w:rsid w:val="00876315"/>
    <w:rsid w:val="008765DE"/>
    <w:rsid w:val="00883FF5"/>
    <w:rsid w:val="0088400F"/>
    <w:rsid w:val="008864CE"/>
    <w:rsid w:val="00891522"/>
    <w:rsid w:val="008947B3"/>
    <w:rsid w:val="0089767E"/>
    <w:rsid w:val="00897BD7"/>
    <w:rsid w:val="008A075D"/>
    <w:rsid w:val="008A3854"/>
    <w:rsid w:val="008A4F74"/>
    <w:rsid w:val="008B1EEC"/>
    <w:rsid w:val="008B2E30"/>
    <w:rsid w:val="008B389A"/>
    <w:rsid w:val="008B3AC7"/>
    <w:rsid w:val="008B438D"/>
    <w:rsid w:val="008B4ED6"/>
    <w:rsid w:val="008C423B"/>
    <w:rsid w:val="008C4580"/>
    <w:rsid w:val="008D1ABA"/>
    <w:rsid w:val="008D218A"/>
    <w:rsid w:val="008D3AEB"/>
    <w:rsid w:val="008D76D1"/>
    <w:rsid w:val="008E0FD9"/>
    <w:rsid w:val="008E0FDD"/>
    <w:rsid w:val="008E73D4"/>
    <w:rsid w:val="008E76BA"/>
    <w:rsid w:val="008F681B"/>
    <w:rsid w:val="008F7DDE"/>
    <w:rsid w:val="0090030A"/>
    <w:rsid w:val="00901D53"/>
    <w:rsid w:val="0090531C"/>
    <w:rsid w:val="009061B2"/>
    <w:rsid w:val="00907D52"/>
    <w:rsid w:val="00912960"/>
    <w:rsid w:val="00914ADC"/>
    <w:rsid w:val="00915243"/>
    <w:rsid w:val="0092031F"/>
    <w:rsid w:val="009219E5"/>
    <w:rsid w:val="00922381"/>
    <w:rsid w:val="00922382"/>
    <w:rsid w:val="0092401C"/>
    <w:rsid w:val="009250F1"/>
    <w:rsid w:val="00926769"/>
    <w:rsid w:val="0093063E"/>
    <w:rsid w:val="0093291A"/>
    <w:rsid w:val="0093356A"/>
    <w:rsid w:val="00934F9F"/>
    <w:rsid w:val="00943965"/>
    <w:rsid w:val="009447ED"/>
    <w:rsid w:val="00945BF0"/>
    <w:rsid w:val="009463D4"/>
    <w:rsid w:val="00951CBC"/>
    <w:rsid w:val="00951D47"/>
    <w:rsid w:val="00953C71"/>
    <w:rsid w:val="009567DB"/>
    <w:rsid w:val="00962747"/>
    <w:rsid w:val="009635A6"/>
    <w:rsid w:val="00967637"/>
    <w:rsid w:val="00972031"/>
    <w:rsid w:val="00977B76"/>
    <w:rsid w:val="00977D35"/>
    <w:rsid w:val="00982F73"/>
    <w:rsid w:val="00993E01"/>
    <w:rsid w:val="0099598A"/>
    <w:rsid w:val="00995D16"/>
    <w:rsid w:val="00996D53"/>
    <w:rsid w:val="0099742C"/>
    <w:rsid w:val="009A194E"/>
    <w:rsid w:val="009A2CA4"/>
    <w:rsid w:val="009A2CF6"/>
    <w:rsid w:val="009A420E"/>
    <w:rsid w:val="009B08CE"/>
    <w:rsid w:val="009B5530"/>
    <w:rsid w:val="009B5FB5"/>
    <w:rsid w:val="009C10B1"/>
    <w:rsid w:val="009C7D26"/>
    <w:rsid w:val="009D2DB7"/>
    <w:rsid w:val="009D7099"/>
    <w:rsid w:val="009E2313"/>
    <w:rsid w:val="009E2723"/>
    <w:rsid w:val="009E344D"/>
    <w:rsid w:val="009F35F1"/>
    <w:rsid w:val="009F3FA3"/>
    <w:rsid w:val="009F5A8B"/>
    <w:rsid w:val="009F7B1A"/>
    <w:rsid w:val="00A01195"/>
    <w:rsid w:val="00A01699"/>
    <w:rsid w:val="00A01708"/>
    <w:rsid w:val="00A05C7B"/>
    <w:rsid w:val="00A07365"/>
    <w:rsid w:val="00A10EB4"/>
    <w:rsid w:val="00A13163"/>
    <w:rsid w:val="00A1771B"/>
    <w:rsid w:val="00A2199F"/>
    <w:rsid w:val="00A23FA0"/>
    <w:rsid w:val="00A30334"/>
    <w:rsid w:val="00A346D9"/>
    <w:rsid w:val="00A35AFF"/>
    <w:rsid w:val="00A37158"/>
    <w:rsid w:val="00A40B40"/>
    <w:rsid w:val="00A41030"/>
    <w:rsid w:val="00A41763"/>
    <w:rsid w:val="00A41966"/>
    <w:rsid w:val="00A41F88"/>
    <w:rsid w:val="00A470A7"/>
    <w:rsid w:val="00A5040A"/>
    <w:rsid w:val="00A50865"/>
    <w:rsid w:val="00A50F03"/>
    <w:rsid w:val="00A5180E"/>
    <w:rsid w:val="00A628AB"/>
    <w:rsid w:val="00A673ED"/>
    <w:rsid w:val="00A70089"/>
    <w:rsid w:val="00A72302"/>
    <w:rsid w:val="00A73209"/>
    <w:rsid w:val="00A74C04"/>
    <w:rsid w:val="00A74CDF"/>
    <w:rsid w:val="00A80000"/>
    <w:rsid w:val="00A82C9D"/>
    <w:rsid w:val="00A87C11"/>
    <w:rsid w:val="00A91324"/>
    <w:rsid w:val="00A92456"/>
    <w:rsid w:val="00A92EEE"/>
    <w:rsid w:val="00A95B8F"/>
    <w:rsid w:val="00AA0C08"/>
    <w:rsid w:val="00AA2452"/>
    <w:rsid w:val="00AA6804"/>
    <w:rsid w:val="00AB25FB"/>
    <w:rsid w:val="00AB6C71"/>
    <w:rsid w:val="00AC1AF7"/>
    <w:rsid w:val="00AC5C3E"/>
    <w:rsid w:val="00AC70CF"/>
    <w:rsid w:val="00AC7317"/>
    <w:rsid w:val="00AD1F65"/>
    <w:rsid w:val="00AD3642"/>
    <w:rsid w:val="00AD7066"/>
    <w:rsid w:val="00AE0FA9"/>
    <w:rsid w:val="00AE2FC5"/>
    <w:rsid w:val="00AF0459"/>
    <w:rsid w:val="00AF3A81"/>
    <w:rsid w:val="00B0555B"/>
    <w:rsid w:val="00B07520"/>
    <w:rsid w:val="00B10C60"/>
    <w:rsid w:val="00B15779"/>
    <w:rsid w:val="00B17473"/>
    <w:rsid w:val="00B21816"/>
    <w:rsid w:val="00B22E53"/>
    <w:rsid w:val="00B23EDB"/>
    <w:rsid w:val="00B24DD6"/>
    <w:rsid w:val="00B26D52"/>
    <w:rsid w:val="00B4206E"/>
    <w:rsid w:val="00B42FEA"/>
    <w:rsid w:val="00B43A23"/>
    <w:rsid w:val="00B43DE5"/>
    <w:rsid w:val="00B63E3C"/>
    <w:rsid w:val="00B657B7"/>
    <w:rsid w:val="00B676F9"/>
    <w:rsid w:val="00B71F90"/>
    <w:rsid w:val="00B75D78"/>
    <w:rsid w:val="00B76FD4"/>
    <w:rsid w:val="00B775E4"/>
    <w:rsid w:val="00B8010A"/>
    <w:rsid w:val="00B82141"/>
    <w:rsid w:val="00B83C24"/>
    <w:rsid w:val="00B923E3"/>
    <w:rsid w:val="00B94762"/>
    <w:rsid w:val="00B956E7"/>
    <w:rsid w:val="00B95E3D"/>
    <w:rsid w:val="00B964F1"/>
    <w:rsid w:val="00BA1385"/>
    <w:rsid w:val="00BA2835"/>
    <w:rsid w:val="00BA2DEF"/>
    <w:rsid w:val="00BA796F"/>
    <w:rsid w:val="00BB2406"/>
    <w:rsid w:val="00BB3D28"/>
    <w:rsid w:val="00BB56D0"/>
    <w:rsid w:val="00BB5B2B"/>
    <w:rsid w:val="00BB5D2E"/>
    <w:rsid w:val="00BB6885"/>
    <w:rsid w:val="00BC40D4"/>
    <w:rsid w:val="00BC578D"/>
    <w:rsid w:val="00BC5B2B"/>
    <w:rsid w:val="00BD035D"/>
    <w:rsid w:val="00BD07FC"/>
    <w:rsid w:val="00BD41D7"/>
    <w:rsid w:val="00BD4371"/>
    <w:rsid w:val="00BD5223"/>
    <w:rsid w:val="00BD7F5D"/>
    <w:rsid w:val="00BE04B5"/>
    <w:rsid w:val="00BE2048"/>
    <w:rsid w:val="00BE2DA5"/>
    <w:rsid w:val="00BE3351"/>
    <w:rsid w:val="00BE5940"/>
    <w:rsid w:val="00BE65B9"/>
    <w:rsid w:val="00BE6A4C"/>
    <w:rsid w:val="00BF2909"/>
    <w:rsid w:val="00BF2D6D"/>
    <w:rsid w:val="00C05C38"/>
    <w:rsid w:val="00C07009"/>
    <w:rsid w:val="00C12249"/>
    <w:rsid w:val="00C1296E"/>
    <w:rsid w:val="00C131AF"/>
    <w:rsid w:val="00C1373D"/>
    <w:rsid w:val="00C15265"/>
    <w:rsid w:val="00C15AD2"/>
    <w:rsid w:val="00C20A39"/>
    <w:rsid w:val="00C211E6"/>
    <w:rsid w:val="00C21A93"/>
    <w:rsid w:val="00C25FCC"/>
    <w:rsid w:val="00C3209A"/>
    <w:rsid w:val="00C41041"/>
    <w:rsid w:val="00C42412"/>
    <w:rsid w:val="00C44927"/>
    <w:rsid w:val="00C46320"/>
    <w:rsid w:val="00C478E3"/>
    <w:rsid w:val="00C50263"/>
    <w:rsid w:val="00C53C5A"/>
    <w:rsid w:val="00C54E3B"/>
    <w:rsid w:val="00C55687"/>
    <w:rsid w:val="00C571A5"/>
    <w:rsid w:val="00C705CE"/>
    <w:rsid w:val="00C71276"/>
    <w:rsid w:val="00C72713"/>
    <w:rsid w:val="00C74165"/>
    <w:rsid w:val="00C7539C"/>
    <w:rsid w:val="00C82A3E"/>
    <w:rsid w:val="00C83480"/>
    <w:rsid w:val="00C938F7"/>
    <w:rsid w:val="00C948FE"/>
    <w:rsid w:val="00C95AEE"/>
    <w:rsid w:val="00C95B17"/>
    <w:rsid w:val="00C96041"/>
    <w:rsid w:val="00C96354"/>
    <w:rsid w:val="00C96DFE"/>
    <w:rsid w:val="00C97800"/>
    <w:rsid w:val="00CA01E2"/>
    <w:rsid w:val="00CA5B7D"/>
    <w:rsid w:val="00CA5B90"/>
    <w:rsid w:val="00CB186E"/>
    <w:rsid w:val="00CC276A"/>
    <w:rsid w:val="00CC392F"/>
    <w:rsid w:val="00CC5587"/>
    <w:rsid w:val="00CC5831"/>
    <w:rsid w:val="00CC66D9"/>
    <w:rsid w:val="00CD0136"/>
    <w:rsid w:val="00CD217D"/>
    <w:rsid w:val="00CD2310"/>
    <w:rsid w:val="00CD2B79"/>
    <w:rsid w:val="00CD4B12"/>
    <w:rsid w:val="00CE12D4"/>
    <w:rsid w:val="00CF153A"/>
    <w:rsid w:val="00CF1D68"/>
    <w:rsid w:val="00CF7ED7"/>
    <w:rsid w:val="00D000D8"/>
    <w:rsid w:val="00D00EC7"/>
    <w:rsid w:val="00D00ECF"/>
    <w:rsid w:val="00D02F4D"/>
    <w:rsid w:val="00D07A49"/>
    <w:rsid w:val="00D1186C"/>
    <w:rsid w:val="00D1203E"/>
    <w:rsid w:val="00D1572C"/>
    <w:rsid w:val="00D221B9"/>
    <w:rsid w:val="00D225F8"/>
    <w:rsid w:val="00D27BFF"/>
    <w:rsid w:val="00D335F1"/>
    <w:rsid w:val="00D3639B"/>
    <w:rsid w:val="00D363CA"/>
    <w:rsid w:val="00D403BE"/>
    <w:rsid w:val="00D46466"/>
    <w:rsid w:val="00D50A6B"/>
    <w:rsid w:val="00D51E0B"/>
    <w:rsid w:val="00D53056"/>
    <w:rsid w:val="00D5339B"/>
    <w:rsid w:val="00D54109"/>
    <w:rsid w:val="00D65420"/>
    <w:rsid w:val="00D669E2"/>
    <w:rsid w:val="00D74720"/>
    <w:rsid w:val="00D749BA"/>
    <w:rsid w:val="00D80239"/>
    <w:rsid w:val="00D82235"/>
    <w:rsid w:val="00D8279A"/>
    <w:rsid w:val="00D835CB"/>
    <w:rsid w:val="00D8490E"/>
    <w:rsid w:val="00D85B82"/>
    <w:rsid w:val="00D85BCE"/>
    <w:rsid w:val="00D94008"/>
    <w:rsid w:val="00D96EBD"/>
    <w:rsid w:val="00DA1D90"/>
    <w:rsid w:val="00DA2EA3"/>
    <w:rsid w:val="00DB6D01"/>
    <w:rsid w:val="00DC1C77"/>
    <w:rsid w:val="00DD0D6F"/>
    <w:rsid w:val="00DD2453"/>
    <w:rsid w:val="00DD4BCF"/>
    <w:rsid w:val="00DD4FBD"/>
    <w:rsid w:val="00DE1F67"/>
    <w:rsid w:val="00DE2330"/>
    <w:rsid w:val="00DF7373"/>
    <w:rsid w:val="00E00E61"/>
    <w:rsid w:val="00E01B8D"/>
    <w:rsid w:val="00E05F8B"/>
    <w:rsid w:val="00E12A46"/>
    <w:rsid w:val="00E16762"/>
    <w:rsid w:val="00E1703C"/>
    <w:rsid w:val="00E26C57"/>
    <w:rsid w:val="00E26FDE"/>
    <w:rsid w:val="00E27414"/>
    <w:rsid w:val="00E32FA9"/>
    <w:rsid w:val="00E36359"/>
    <w:rsid w:val="00E400E7"/>
    <w:rsid w:val="00E41041"/>
    <w:rsid w:val="00E41A8F"/>
    <w:rsid w:val="00E424B2"/>
    <w:rsid w:val="00E44E38"/>
    <w:rsid w:val="00E46695"/>
    <w:rsid w:val="00E50102"/>
    <w:rsid w:val="00E5134B"/>
    <w:rsid w:val="00E51AF5"/>
    <w:rsid w:val="00E533F7"/>
    <w:rsid w:val="00E53911"/>
    <w:rsid w:val="00E56A53"/>
    <w:rsid w:val="00E60380"/>
    <w:rsid w:val="00E60681"/>
    <w:rsid w:val="00E640AD"/>
    <w:rsid w:val="00E64FEF"/>
    <w:rsid w:val="00E6739B"/>
    <w:rsid w:val="00E74AFB"/>
    <w:rsid w:val="00E751F9"/>
    <w:rsid w:val="00E80CB5"/>
    <w:rsid w:val="00E825C9"/>
    <w:rsid w:val="00E84AE5"/>
    <w:rsid w:val="00E8532D"/>
    <w:rsid w:val="00E863FD"/>
    <w:rsid w:val="00E94E69"/>
    <w:rsid w:val="00EA0467"/>
    <w:rsid w:val="00EA1381"/>
    <w:rsid w:val="00EA3AE9"/>
    <w:rsid w:val="00EA3F8E"/>
    <w:rsid w:val="00EA4429"/>
    <w:rsid w:val="00EA5FE1"/>
    <w:rsid w:val="00EB3F63"/>
    <w:rsid w:val="00EB4550"/>
    <w:rsid w:val="00EB5A70"/>
    <w:rsid w:val="00EB6078"/>
    <w:rsid w:val="00EB69B9"/>
    <w:rsid w:val="00EC041C"/>
    <w:rsid w:val="00EC4CD8"/>
    <w:rsid w:val="00EC6AE5"/>
    <w:rsid w:val="00ED42BA"/>
    <w:rsid w:val="00ED625F"/>
    <w:rsid w:val="00ED669E"/>
    <w:rsid w:val="00ED7B14"/>
    <w:rsid w:val="00EE2212"/>
    <w:rsid w:val="00EE3B53"/>
    <w:rsid w:val="00EE46D4"/>
    <w:rsid w:val="00EE4988"/>
    <w:rsid w:val="00EE5CE2"/>
    <w:rsid w:val="00EE6A20"/>
    <w:rsid w:val="00EF37CB"/>
    <w:rsid w:val="00EF7D19"/>
    <w:rsid w:val="00F00F53"/>
    <w:rsid w:val="00F019D7"/>
    <w:rsid w:val="00F01D4C"/>
    <w:rsid w:val="00F03405"/>
    <w:rsid w:val="00F0544A"/>
    <w:rsid w:val="00F06533"/>
    <w:rsid w:val="00F14BD1"/>
    <w:rsid w:val="00F212BB"/>
    <w:rsid w:val="00F2598A"/>
    <w:rsid w:val="00F26739"/>
    <w:rsid w:val="00F27711"/>
    <w:rsid w:val="00F342D2"/>
    <w:rsid w:val="00F342E1"/>
    <w:rsid w:val="00F369B4"/>
    <w:rsid w:val="00F430D9"/>
    <w:rsid w:val="00F43853"/>
    <w:rsid w:val="00F441DD"/>
    <w:rsid w:val="00F46EC3"/>
    <w:rsid w:val="00F54134"/>
    <w:rsid w:val="00F544F8"/>
    <w:rsid w:val="00F61B15"/>
    <w:rsid w:val="00F63079"/>
    <w:rsid w:val="00F6665D"/>
    <w:rsid w:val="00F74F4A"/>
    <w:rsid w:val="00F75BE1"/>
    <w:rsid w:val="00F80F85"/>
    <w:rsid w:val="00F81C1E"/>
    <w:rsid w:val="00F82A1F"/>
    <w:rsid w:val="00F86970"/>
    <w:rsid w:val="00F8753A"/>
    <w:rsid w:val="00FA5AE1"/>
    <w:rsid w:val="00FA5BBC"/>
    <w:rsid w:val="00FA7148"/>
    <w:rsid w:val="00FB3282"/>
    <w:rsid w:val="00FB4671"/>
    <w:rsid w:val="00FB4A6A"/>
    <w:rsid w:val="00FB6141"/>
    <w:rsid w:val="00FC0CF5"/>
    <w:rsid w:val="00FC2BB4"/>
    <w:rsid w:val="00FD0A20"/>
    <w:rsid w:val="00FD7DF9"/>
    <w:rsid w:val="00FE0C2A"/>
    <w:rsid w:val="00FE2FCE"/>
    <w:rsid w:val="00FE4C96"/>
    <w:rsid w:val="00FF3634"/>
    <w:rsid w:val="00FF49CE"/>
    <w:rsid w:val="00FF52BE"/>
    <w:rsid w:val="00FF7DA9"/>
    <w:rsid w:val="01C545A7"/>
    <w:rsid w:val="0BCF5C53"/>
    <w:rsid w:val="0D9893B8"/>
    <w:rsid w:val="268E3A6C"/>
    <w:rsid w:val="3771BD0F"/>
    <w:rsid w:val="37F4D5E8"/>
    <w:rsid w:val="3A63482F"/>
    <w:rsid w:val="4570AD29"/>
    <w:rsid w:val="4866283E"/>
    <w:rsid w:val="49337F04"/>
    <w:rsid w:val="4A14DCA1"/>
    <w:rsid w:val="52E2FA6F"/>
    <w:rsid w:val="5433C0BA"/>
    <w:rsid w:val="5460EE25"/>
    <w:rsid w:val="599F0BC4"/>
    <w:rsid w:val="5D32410A"/>
    <w:rsid w:val="64F0D74B"/>
    <w:rsid w:val="67F14997"/>
    <w:rsid w:val="6B9D3788"/>
    <w:rsid w:val="740531B2"/>
    <w:rsid w:val="7A0D3E6E"/>
    <w:rsid w:val="7A5EF769"/>
    <w:rsid w:val="7F9FC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28346"/>
  <w15:chartTrackingRefBased/>
  <w15:docId w15:val="{C85F0920-4B1E-4AFB-9516-14A0A2E6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4FD"/>
    <w:rPr>
      <w:sz w:val="24"/>
      <w:szCs w:val="24"/>
    </w:rPr>
  </w:style>
  <w:style w:type="paragraph" w:styleId="Titre1">
    <w:name w:val="heading 1"/>
    <w:basedOn w:val="Normal"/>
    <w:next w:val="Normal"/>
    <w:qFormat/>
    <w:rsid w:val="00CA5B7D"/>
    <w:pPr>
      <w:keepNext/>
      <w:widowControl w:val="0"/>
      <w:spacing w:before="828"/>
      <w:outlineLvl w:val="0"/>
    </w:pPr>
    <w:rPr>
      <w:b/>
      <w:spacing w:val="-2"/>
      <w:u w:val="single"/>
    </w:rPr>
  </w:style>
  <w:style w:type="paragraph" w:styleId="Titre2">
    <w:name w:val="heading 2"/>
    <w:basedOn w:val="Normal"/>
    <w:next w:val="Normal"/>
    <w:link w:val="Titre2Car"/>
    <w:qFormat/>
    <w:rsid w:val="00CA5B7D"/>
    <w:pPr>
      <w:keepNext/>
      <w:jc w:val="both"/>
      <w:outlineLvl w:val="1"/>
    </w:pPr>
    <w:rPr>
      <w:rFonts w:ascii="Century Gothic" w:hAnsi="Century Gothic" w:cs="Arial"/>
      <w:b/>
      <w:bCs/>
      <w:caps/>
      <w:spacing w:val="-3"/>
      <w:sz w:val="22"/>
      <w:szCs w:val="20"/>
      <w:u w:val="single"/>
    </w:rPr>
  </w:style>
  <w:style w:type="paragraph" w:styleId="Titre3">
    <w:name w:val="heading 3"/>
    <w:basedOn w:val="Normal"/>
    <w:next w:val="Normal"/>
    <w:qFormat/>
    <w:rsid w:val="00CA5B7D"/>
    <w:pPr>
      <w:keepNext/>
      <w:jc w:val="both"/>
      <w:outlineLvl w:val="2"/>
    </w:pPr>
    <w:rPr>
      <w:rFonts w:ascii="Century Gothic" w:eastAsia="Arial Unicode MS" w:hAnsi="Century Gothic" w:cs="Arial Unicode MS"/>
      <w:b/>
      <w:i/>
      <w:szCs w:val="20"/>
    </w:rPr>
  </w:style>
  <w:style w:type="paragraph" w:styleId="Titre4">
    <w:name w:val="heading 4"/>
    <w:basedOn w:val="Normal"/>
    <w:next w:val="Normal"/>
    <w:qFormat/>
    <w:rsid w:val="00CA5B7D"/>
    <w:pPr>
      <w:keepNext/>
      <w:outlineLvl w:val="3"/>
    </w:pPr>
    <w:rPr>
      <w:rFonts w:ascii="Century Gothic" w:hAnsi="Century Gothic" w:cs="Arial"/>
      <w:b/>
      <w:bCs/>
      <w:caps/>
      <w:spacing w:val="-3"/>
      <w:sz w:val="22"/>
      <w:u w:val="single"/>
    </w:rPr>
  </w:style>
  <w:style w:type="paragraph" w:styleId="Titre5">
    <w:name w:val="heading 5"/>
    <w:basedOn w:val="Normal"/>
    <w:next w:val="Normal"/>
    <w:qFormat/>
    <w:rsid w:val="00CA5B7D"/>
    <w:pPr>
      <w:keepNext/>
      <w:jc w:val="both"/>
      <w:outlineLvl w:val="4"/>
    </w:pPr>
    <w:rPr>
      <w:rFonts w:ascii="Century Gothic" w:hAnsi="Century Gothic" w:cs="Arial"/>
      <w:i/>
      <w:iCs/>
      <w:color w:val="FF0000"/>
      <w:spacing w:val="-3"/>
      <w:sz w:val="20"/>
      <w:szCs w:val="20"/>
    </w:rPr>
  </w:style>
  <w:style w:type="paragraph" w:styleId="Titre6">
    <w:name w:val="heading 6"/>
    <w:basedOn w:val="Normal"/>
    <w:next w:val="Normal"/>
    <w:qFormat/>
    <w:rsid w:val="00CA5B7D"/>
    <w:pPr>
      <w:keepNext/>
      <w:widowControl w:val="0"/>
      <w:jc w:val="both"/>
      <w:outlineLvl w:val="5"/>
    </w:pPr>
    <w:rPr>
      <w:rFonts w:ascii="Century Gothic" w:hAnsi="Century Gothic" w:cs="Arial"/>
      <w:b/>
      <w:bCs/>
      <w:color w:val="3366FF"/>
      <w:spacing w:val="2"/>
      <w:sz w:val="26"/>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5B7D"/>
    <w:pPr>
      <w:tabs>
        <w:tab w:val="center" w:pos="4536"/>
        <w:tab w:val="right" w:pos="9072"/>
      </w:tabs>
    </w:pPr>
    <w:rPr>
      <w:bCs/>
    </w:rPr>
  </w:style>
  <w:style w:type="paragraph" w:styleId="Corpsdetexte">
    <w:name w:val="Body Text"/>
    <w:basedOn w:val="Normal"/>
    <w:link w:val="CorpsdetexteCar"/>
    <w:rsid w:val="00CA5B7D"/>
    <w:pPr>
      <w:widowControl w:val="0"/>
    </w:pPr>
    <w:rPr>
      <w:rFonts w:ascii="Arial" w:hAnsi="Arial"/>
      <w:bCs/>
      <w:spacing w:val="2"/>
      <w:sz w:val="23"/>
    </w:rPr>
  </w:style>
  <w:style w:type="paragraph" w:styleId="Corpsdetexte2">
    <w:name w:val="Body Text 2"/>
    <w:basedOn w:val="Normal"/>
    <w:rsid w:val="00CA5B7D"/>
    <w:pPr>
      <w:widowControl w:val="0"/>
      <w:jc w:val="both"/>
    </w:pPr>
    <w:rPr>
      <w:rFonts w:ascii="Arial" w:hAnsi="Arial" w:cs="Arial"/>
      <w:bCs/>
      <w:spacing w:val="1"/>
    </w:rPr>
  </w:style>
  <w:style w:type="paragraph" w:styleId="Corpsdetexte3">
    <w:name w:val="Body Text 3"/>
    <w:basedOn w:val="Normal"/>
    <w:rsid w:val="00CA5B7D"/>
    <w:pPr>
      <w:widowControl w:val="0"/>
      <w:tabs>
        <w:tab w:val="left" w:pos="288"/>
        <w:tab w:val="left" w:pos="1008"/>
        <w:tab w:val="left" w:pos="1440"/>
        <w:tab w:val="left" w:pos="1584"/>
        <w:tab w:val="left" w:pos="2016"/>
        <w:tab w:val="left" w:pos="5328"/>
      </w:tabs>
      <w:autoSpaceDE w:val="0"/>
      <w:autoSpaceDN w:val="0"/>
      <w:adjustRightInd w:val="0"/>
      <w:jc w:val="both"/>
    </w:pPr>
    <w:rPr>
      <w:rFonts w:ascii="Century Gothic" w:hAnsi="Century Gothic"/>
      <w:szCs w:val="20"/>
    </w:rPr>
  </w:style>
  <w:style w:type="paragraph" w:customStyle="1" w:styleId="Style1">
    <w:name w:val="Style 1"/>
    <w:basedOn w:val="Normal"/>
    <w:rsid w:val="00CA5B7D"/>
    <w:pPr>
      <w:widowControl w:val="0"/>
    </w:pPr>
    <w:rPr>
      <w:noProof/>
      <w:color w:val="000000"/>
      <w:sz w:val="20"/>
      <w:szCs w:val="20"/>
    </w:rPr>
  </w:style>
  <w:style w:type="paragraph" w:customStyle="1" w:styleId="Style2">
    <w:name w:val="Style 2"/>
    <w:basedOn w:val="Normal"/>
    <w:rsid w:val="00CA5B7D"/>
    <w:pPr>
      <w:widowControl w:val="0"/>
      <w:jc w:val="both"/>
    </w:pPr>
    <w:rPr>
      <w:noProof/>
      <w:color w:val="000000"/>
      <w:sz w:val="20"/>
      <w:szCs w:val="20"/>
    </w:rPr>
  </w:style>
  <w:style w:type="paragraph" w:customStyle="1" w:styleId="Petitsous-titre">
    <w:name w:val="Petit sous-titre"/>
    <w:basedOn w:val="Normal"/>
    <w:rsid w:val="00CA5B7D"/>
    <w:pPr>
      <w:snapToGrid w:val="0"/>
      <w:spacing w:before="142"/>
      <w:jc w:val="both"/>
    </w:pPr>
    <w:rPr>
      <w:b/>
      <w:bCs/>
      <w:i/>
      <w:iCs/>
      <w:sz w:val="18"/>
      <w:szCs w:val="18"/>
    </w:rPr>
  </w:style>
  <w:style w:type="paragraph" w:styleId="Pieddepage">
    <w:name w:val="footer"/>
    <w:basedOn w:val="Normal"/>
    <w:link w:val="PieddepageCar"/>
    <w:uiPriority w:val="99"/>
    <w:rsid w:val="00CA5B7D"/>
    <w:pPr>
      <w:tabs>
        <w:tab w:val="center" w:pos="4536"/>
        <w:tab w:val="right" w:pos="9072"/>
      </w:tabs>
    </w:pPr>
  </w:style>
  <w:style w:type="character" w:styleId="Numrodepage">
    <w:name w:val="page number"/>
    <w:basedOn w:val="Policepardfaut"/>
    <w:rsid w:val="00CA5B7D"/>
  </w:style>
  <w:style w:type="paragraph" w:customStyle="1" w:styleId="corpsdetexteCar0">
    <w:name w:val="corps de texte Car"/>
    <w:basedOn w:val="Normal"/>
    <w:rsid w:val="00CA5B7D"/>
    <w:pPr>
      <w:spacing w:before="40"/>
      <w:jc w:val="both"/>
    </w:pPr>
    <w:rPr>
      <w:rFonts w:ascii="CG Omega" w:hAnsi="CG Omega" w:cs="Tahoma"/>
      <w:sz w:val="22"/>
      <w:szCs w:val="22"/>
    </w:rPr>
  </w:style>
  <w:style w:type="paragraph" w:customStyle="1" w:styleId="loose">
    <w:name w:val="loose"/>
    <w:basedOn w:val="Normal"/>
    <w:rsid w:val="00D000D8"/>
    <w:pPr>
      <w:spacing w:before="210"/>
    </w:pPr>
  </w:style>
  <w:style w:type="character" w:customStyle="1" w:styleId="bold1">
    <w:name w:val="bold1"/>
    <w:rsid w:val="00D000D8"/>
    <w:rPr>
      <w:rFonts w:ascii="Verdana" w:hAnsi="Verdana" w:hint="default"/>
      <w:b/>
      <w:bCs/>
      <w:vanish w:val="0"/>
      <w:webHidden w:val="0"/>
      <w:color w:val="000000"/>
      <w:sz w:val="20"/>
      <w:szCs w:val="20"/>
      <w:specVanish w:val="0"/>
    </w:rPr>
  </w:style>
  <w:style w:type="character" w:styleId="Lienhypertexte">
    <w:name w:val="Hyperlink"/>
    <w:rsid w:val="009B5FB5"/>
    <w:rPr>
      <w:color w:val="0000FF"/>
      <w:u w:val="single"/>
    </w:rPr>
  </w:style>
  <w:style w:type="character" w:styleId="Lienhypertextesuivivisit">
    <w:name w:val="FollowedHyperlink"/>
    <w:rsid w:val="009B5FB5"/>
    <w:rPr>
      <w:color w:val="800080"/>
      <w:u w:val="single"/>
    </w:rPr>
  </w:style>
  <w:style w:type="paragraph" w:styleId="Textedebulles">
    <w:name w:val="Balloon Text"/>
    <w:basedOn w:val="Normal"/>
    <w:semiHidden/>
    <w:rsid w:val="00E533F7"/>
    <w:rPr>
      <w:rFonts w:ascii="Tahoma" w:hAnsi="Tahoma" w:cs="Tahoma"/>
      <w:sz w:val="16"/>
      <w:szCs w:val="16"/>
    </w:rPr>
  </w:style>
  <w:style w:type="character" w:styleId="Marquedecommentaire">
    <w:name w:val="annotation reference"/>
    <w:uiPriority w:val="99"/>
    <w:rsid w:val="00306427"/>
    <w:rPr>
      <w:sz w:val="16"/>
      <w:szCs w:val="16"/>
    </w:rPr>
  </w:style>
  <w:style w:type="paragraph" w:styleId="Commentaire">
    <w:name w:val="annotation text"/>
    <w:basedOn w:val="Normal"/>
    <w:link w:val="CommentaireCar"/>
    <w:uiPriority w:val="99"/>
    <w:rsid w:val="00306427"/>
    <w:rPr>
      <w:sz w:val="20"/>
      <w:szCs w:val="20"/>
    </w:rPr>
  </w:style>
  <w:style w:type="paragraph" w:styleId="Objetducommentaire">
    <w:name w:val="annotation subject"/>
    <w:basedOn w:val="Commentaire"/>
    <w:next w:val="Commentaire"/>
    <w:semiHidden/>
    <w:rsid w:val="00306427"/>
    <w:rPr>
      <w:b/>
      <w:bCs/>
    </w:rPr>
  </w:style>
  <w:style w:type="character" w:customStyle="1" w:styleId="CorpsdetexteCar">
    <w:name w:val="Corps de texte Car"/>
    <w:link w:val="Corpsdetexte"/>
    <w:rsid w:val="008F7DDE"/>
    <w:rPr>
      <w:rFonts w:ascii="Arial" w:hAnsi="Arial"/>
      <w:bCs/>
      <w:spacing w:val="2"/>
      <w:sz w:val="23"/>
      <w:szCs w:val="24"/>
    </w:rPr>
  </w:style>
  <w:style w:type="table" w:styleId="Grilledutableau">
    <w:name w:val="Table Grid"/>
    <w:basedOn w:val="TableauNormal"/>
    <w:uiPriority w:val="39"/>
    <w:rsid w:val="00461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28AB"/>
    <w:rPr>
      <w:sz w:val="24"/>
      <w:szCs w:val="24"/>
    </w:rPr>
  </w:style>
  <w:style w:type="paragraph" w:styleId="Paragraphedeliste">
    <w:name w:val="List Paragraph"/>
    <w:basedOn w:val="Normal"/>
    <w:uiPriority w:val="34"/>
    <w:qFormat/>
    <w:rsid w:val="00254941"/>
    <w:pPr>
      <w:spacing w:before="120" w:after="120"/>
      <w:ind w:left="720"/>
      <w:contextualSpacing/>
      <w:jc w:val="both"/>
    </w:pPr>
    <w:rPr>
      <w:rFonts w:ascii="Arial" w:hAnsi="Arial"/>
      <w:sz w:val="20"/>
      <w:lang w:val="en-GB" w:eastAsia="en-US"/>
    </w:rPr>
  </w:style>
  <w:style w:type="character" w:customStyle="1" w:styleId="CommentaireCar">
    <w:name w:val="Commentaire Car"/>
    <w:link w:val="Commentaire"/>
    <w:uiPriority w:val="99"/>
    <w:rsid w:val="00254941"/>
  </w:style>
  <w:style w:type="paragraph" w:styleId="Notedebasdepage">
    <w:name w:val="footnote text"/>
    <w:basedOn w:val="Normal"/>
    <w:link w:val="NotedebasdepageCar"/>
    <w:rsid w:val="00E825C9"/>
    <w:rPr>
      <w:sz w:val="20"/>
      <w:szCs w:val="20"/>
      <w:lang w:val="en-US" w:eastAsia="en-US"/>
    </w:rPr>
  </w:style>
  <w:style w:type="character" w:customStyle="1" w:styleId="NotedebasdepageCar">
    <w:name w:val="Note de bas de page Car"/>
    <w:link w:val="Notedebasdepage"/>
    <w:rsid w:val="00E825C9"/>
    <w:rPr>
      <w:lang w:val="en-US" w:eastAsia="en-US"/>
    </w:rPr>
  </w:style>
  <w:style w:type="character" w:styleId="Appelnotedebasdep">
    <w:name w:val="footnote reference"/>
    <w:rsid w:val="00E825C9"/>
    <w:rPr>
      <w:vertAlign w:val="superscript"/>
    </w:rPr>
  </w:style>
  <w:style w:type="paragraph" w:styleId="NormalWeb">
    <w:name w:val="Normal (Web)"/>
    <w:basedOn w:val="Normal"/>
    <w:uiPriority w:val="99"/>
    <w:semiHidden/>
    <w:unhideWhenUsed/>
    <w:rsid w:val="00697955"/>
    <w:pPr>
      <w:spacing w:before="100" w:beforeAutospacing="1" w:after="100" w:afterAutospacing="1"/>
    </w:pPr>
  </w:style>
  <w:style w:type="character" w:customStyle="1" w:styleId="Titre2Car">
    <w:name w:val="Titre 2 Car"/>
    <w:basedOn w:val="Policepardfaut"/>
    <w:link w:val="Titre2"/>
    <w:rsid w:val="006A346B"/>
    <w:rPr>
      <w:rFonts w:ascii="Century Gothic" w:hAnsi="Century Gothic" w:cs="Arial"/>
      <w:b/>
      <w:bCs/>
      <w:caps/>
      <w:spacing w:val="-3"/>
      <w:sz w:val="22"/>
      <w:u w:val="single"/>
    </w:rPr>
  </w:style>
  <w:style w:type="character" w:customStyle="1" w:styleId="PieddepageCar">
    <w:name w:val="Pied de page Car"/>
    <w:basedOn w:val="Policepardfaut"/>
    <w:link w:val="Pieddepage"/>
    <w:uiPriority w:val="99"/>
    <w:rsid w:val="008B2E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296">
      <w:bodyDiv w:val="1"/>
      <w:marLeft w:val="0"/>
      <w:marRight w:val="0"/>
      <w:marTop w:val="0"/>
      <w:marBottom w:val="0"/>
      <w:divBdr>
        <w:top w:val="none" w:sz="0" w:space="0" w:color="auto"/>
        <w:left w:val="none" w:sz="0" w:space="0" w:color="auto"/>
        <w:bottom w:val="none" w:sz="0" w:space="0" w:color="auto"/>
        <w:right w:val="none" w:sz="0" w:space="0" w:color="auto"/>
      </w:divBdr>
    </w:div>
    <w:div w:id="77138682">
      <w:bodyDiv w:val="1"/>
      <w:marLeft w:val="0"/>
      <w:marRight w:val="0"/>
      <w:marTop w:val="0"/>
      <w:marBottom w:val="0"/>
      <w:divBdr>
        <w:top w:val="none" w:sz="0" w:space="0" w:color="auto"/>
        <w:left w:val="none" w:sz="0" w:space="0" w:color="auto"/>
        <w:bottom w:val="none" w:sz="0" w:space="0" w:color="auto"/>
        <w:right w:val="none" w:sz="0" w:space="0" w:color="auto"/>
      </w:divBdr>
    </w:div>
    <w:div w:id="94133704">
      <w:bodyDiv w:val="1"/>
      <w:marLeft w:val="0"/>
      <w:marRight w:val="0"/>
      <w:marTop w:val="0"/>
      <w:marBottom w:val="0"/>
      <w:divBdr>
        <w:top w:val="none" w:sz="0" w:space="0" w:color="auto"/>
        <w:left w:val="none" w:sz="0" w:space="0" w:color="auto"/>
        <w:bottom w:val="none" w:sz="0" w:space="0" w:color="auto"/>
        <w:right w:val="none" w:sz="0" w:space="0" w:color="auto"/>
      </w:divBdr>
      <w:divsChild>
        <w:div w:id="1067344346">
          <w:marLeft w:val="0"/>
          <w:marRight w:val="0"/>
          <w:marTop w:val="0"/>
          <w:marBottom w:val="0"/>
          <w:divBdr>
            <w:top w:val="none" w:sz="0" w:space="0" w:color="auto"/>
            <w:left w:val="none" w:sz="0" w:space="0" w:color="auto"/>
            <w:bottom w:val="none" w:sz="0" w:space="0" w:color="auto"/>
            <w:right w:val="none" w:sz="0" w:space="0" w:color="auto"/>
          </w:divBdr>
          <w:divsChild>
            <w:div w:id="1158811991">
              <w:marLeft w:val="0"/>
              <w:marRight w:val="0"/>
              <w:marTop w:val="0"/>
              <w:marBottom w:val="0"/>
              <w:divBdr>
                <w:top w:val="none" w:sz="0" w:space="0" w:color="auto"/>
                <w:left w:val="none" w:sz="0" w:space="0" w:color="auto"/>
                <w:bottom w:val="none" w:sz="0" w:space="0" w:color="auto"/>
                <w:right w:val="none" w:sz="0" w:space="0" w:color="auto"/>
              </w:divBdr>
              <w:divsChild>
                <w:div w:id="833029883">
                  <w:marLeft w:val="0"/>
                  <w:marRight w:val="0"/>
                  <w:marTop w:val="0"/>
                  <w:marBottom w:val="0"/>
                  <w:divBdr>
                    <w:top w:val="none" w:sz="0" w:space="0" w:color="auto"/>
                    <w:left w:val="none" w:sz="0" w:space="0" w:color="auto"/>
                    <w:bottom w:val="none" w:sz="0" w:space="0" w:color="auto"/>
                    <w:right w:val="none" w:sz="0" w:space="0" w:color="auto"/>
                  </w:divBdr>
                  <w:divsChild>
                    <w:div w:id="1276984202">
                      <w:marLeft w:val="0"/>
                      <w:marRight w:val="0"/>
                      <w:marTop w:val="0"/>
                      <w:marBottom w:val="0"/>
                      <w:divBdr>
                        <w:top w:val="none" w:sz="0" w:space="0" w:color="auto"/>
                        <w:left w:val="none" w:sz="0" w:space="0" w:color="auto"/>
                        <w:bottom w:val="none" w:sz="0" w:space="0" w:color="auto"/>
                        <w:right w:val="none" w:sz="0" w:space="0" w:color="auto"/>
                      </w:divBdr>
                      <w:divsChild>
                        <w:div w:id="1102266738">
                          <w:marLeft w:val="0"/>
                          <w:marRight w:val="0"/>
                          <w:marTop w:val="0"/>
                          <w:marBottom w:val="0"/>
                          <w:divBdr>
                            <w:top w:val="none" w:sz="0" w:space="0" w:color="auto"/>
                            <w:left w:val="none" w:sz="0" w:space="0" w:color="auto"/>
                            <w:bottom w:val="none" w:sz="0" w:space="0" w:color="auto"/>
                            <w:right w:val="none" w:sz="0" w:space="0" w:color="auto"/>
                          </w:divBdr>
                          <w:divsChild>
                            <w:div w:id="649139333">
                              <w:marLeft w:val="0"/>
                              <w:marRight w:val="0"/>
                              <w:marTop w:val="0"/>
                              <w:marBottom w:val="0"/>
                              <w:divBdr>
                                <w:top w:val="none" w:sz="0" w:space="0" w:color="auto"/>
                                <w:left w:val="none" w:sz="0" w:space="0" w:color="auto"/>
                                <w:bottom w:val="none" w:sz="0" w:space="0" w:color="auto"/>
                                <w:right w:val="none" w:sz="0" w:space="0" w:color="auto"/>
                              </w:divBdr>
                              <w:divsChild>
                                <w:div w:id="148328987">
                                  <w:marLeft w:val="0"/>
                                  <w:marRight w:val="0"/>
                                  <w:marTop w:val="0"/>
                                  <w:marBottom w:val="0"/>
                                  <w:divBdr>
                                    <w:top w:val="none" w:sz="0" w:space="0" w:color="auto"/>
                                    <w:left w:val="none" w:sz="0" w:space="0" w:color="auto"/>
                                    <w:bottom w:val="none" w:sz="0" w:space="0" w:color="auto"/>
                                    <w:right w:val="none" w:sz="0" w:space="0" w:color="auto"/>
                                  </w:divBdr>
                                </w:div>
                                <w:div w:id="17981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11012">
      <w:bodyDiv w:val="1"/>
      <w:marLeft w:val="0"/>
      <w:marRight w:val="0"/>
      <w:marTop w:val="0"/>
      <w:marBottom w:val="0"/>
      <w:divBdr>
        <w:top w:val="none" w:sz="0" w:space="0" w:color="auto"/>
        <w:left w:val="none" w:sz="0" w:space="0" w:color="auto"/>
        <w:bottom w:val="none" w:sz="0" w:space="0" w:color="auto"/>
        <w:right w:val="none" w:sz="0" w:space="0" w:color="auto"/>
      </w:divBdr>
    </w:div>
    <w:div w:id="165902006">
      <w:bodyDiv w:val="1"/>
      <w:marLeft w:val="0"/>
      <w:marRight w:val="0"/>
      <w:marTop w:val="0"/>
      <w:marBottom w:val="0"/>
      <w:divBdr>
        <w:top w:val="none" w:sz="0" w:space="0" w:color="auto"/>
        <w:left w:val="none" w:sz="0" w:space="0" w:color="auto"/>
        <w:bottom w:val="none" w:sz="0" w:space="0" w:color="auto"/>
        <w:right w:val="none" w:sz="0" w:space="0" w:color="auto"/>
      </w:divBdr>
    </w:div>
    <w:div w:id="176887527">
      <w:bodyDiv w:val="1"/>
      <w:marLeft w:val="0"/>
      <w:marRight w:val="0"/>
      <w:marTop w:val="0"/>
      <w:marBottom w:val="0"/>
      <w:divBdr>
        <w:top w:val="none" w:sz="0" w:space="0" w:color="auto"/>
        <w:left w:val="none" w:sz="0" w:space="0" w:color="auto"/>
        <w:bottom w:val="none" w:sz="0" w:space="0" w:color="auto"/>
        <w:right w:val="none" w:sz="0" w:space="0" w:color="auto"/>
      </w:divBdr>
      <w:divsChild>
        <w:div w:id="1516453445">
          <w:marLeft w:val="0"/>
          <w:marRight w:val="0"/>
          <w:marTop w:val="0"/>
          <w:marBottom w:val="0"/>
          <w:divBdr>
            <w:top w:val="none" w:sz="0" w:space="0" w:color="auto"/>
            <w:left w:val="none" w:sz="0" w:space="0" w:color="auto"/>
            <w:bottom w:val="none" w:sz="0" w:space="0" w:color="auto"/>
            <w:right w:val="none" w:sz="0" w:space="0" w:color="auto"/>
          </w:divBdr>
          <w:divsChild>
            <w:div w:id="8127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704">
      <w:bodyDiv w:val="1"/>
      <w:marLeft w:val="0"/>
      <w:marRight w:val="0"/>
      <w:marTop w:val="0"/>
      <w:marBottom w:val="0"/>
      <w:divBdr>
        <w:top w:val="none" w:sz="0" w:space="0" w:color="auto"/>
        <w:left w:val="none" w:sz="0" w:space="0" w:color="auto"/>
        <w:bottom w:val="none" w:sz="0" w:space="0" w:color="auto"/>
        <w:right w:val="none" w:sz="0" w:space="0" w:color="auto"/>
      </w:divBdr>
    </w:div>
    <w:div w:id="230310629">
      <w:bodyDiv w:val="1"/>
      <w:marLeft w:val="0"/>
      <w:marRight w:val="0"/>
      <w:marTop w:val="0"/>
      <w:marBottom w:val="0"/>
      <w:divBdr>
        <w:top w:val="none" w:sz="0" w:space="0" w:color="auto"/>
        <w:left w:val="none" w:sz="0" w:space="0" w:color="auto"/>
        <w:bottom w:val="none" w:sz="0" w:space="0" w:color="auto"/>
        <w:right w:val="none" w:sz="0" w:space="0" w:color="auto"/>
      </w:divBdr>
    </w:div>
    <w:div w:id="337267807">
      <w:bodyDiv w:val="1"/>
      <w:marLeft w:val="0"/>
      <w:marRight w:val="0"/>
      <w:marTop w:val="0"/>
      <w:marBottom w:val="0"/>
      <w:divBdr>
        <w:top w:val="none" w:sz="0" w:space="0" w:color="auto"/>
        <w:left w:val="none" w:sz="0" w:space="0" w:color="auto"/>
        <w:bottom w:val="none" w:sz="0" w:space="0" w:color="auto"/>
        <w:right w:val="none" w:sz="0" w:space="0" w:color="auto"/>
      </w:divBdr>
      <w:divsChild>
        <w:div w:id="442842333">
          <w:marLeft w:val="0"/>
          <w:marRight w:val="0"/>
          <w:marTop w:val="0"/>
          <w:marBottom w:val="0"/>
          <w:divBdr>
            <w:top w:val="none" w:sz="0" w:space="0" w:color="auto"/>
            <w:left w:val="none" w:sz="0" w:space="0" w:color="auto"/>
            <w:bottom w:val="none" w:sz="0" w:space="0" w:color="auto"/>
            <w:right w:val="none" w:sz="0" w:space="0" w:color="auto"/>
          </w:divBdr>
          <w:divsChild>
            <w:div w:id="895358498">
              <w:marLeft w:val="0"/>
              <w:marRight w:val="0"/>
              <w:marTop w:val="0"/>
              <w:marBottom w:val="0"/>
              <w:divBdr>
                <w:top w:val="none" w:sz="0" w:space="0" w:color="auto"/>
                <w:left w:val="none" w:sz="0" w:space="0" w:color="auto"/>
                <w:bottom w:val="none" w:sz="0" w:space="0" w:color="auto"/>
                <w:right w:val="none" w:sz="0" w:space="0" w:color="auto"/>
              </w:divBdr>
              <w:divsChild>
                <w:div w:id="595286991">
                  <w:marLeft w:val="0"/>
                  <w:marRight w:val="0"/>
                  <w:marTop w:val="0"/>
                  <w:marBottom w:val="0"/>
                  <w:divBdr>
                    <w:top w:val="none" w:sz="0" w:space="0" w:color="auto"/>
                    <w:left w:val="none" w:sz="0" w:space="0" w:color="auto"/>
                    <w:bottom w:val="none" w:sz="0" w:space="0" w:color="auto"/>
                    <w:right w:val="none" w:sz="0" w:space="0" w:color="auto"/>
                  </w:divBdr>
                  <w:divsChild>
                    <w:div w:id="26411723">
                      <w:marLeft w:val="0"/>
                      <w:marRight w:val="0"/>
                      <w:marTop w:val="0"/>
                      <w:marBottom w:val="0"/>
                      <w:divBdr>
                        <w:top w:val="none" w:sz="0" w:space="0" w:color="auto"/>
                        <w:left w:val="none" w:sz="0" w:space="0" w:color="auto"/>
                        <w:bottom w:val="none" w:sz="0" w:space="0" w:color="auto"/>
                        <w:right w:val="none" w:sz="0" w:space="0" w:color="auto"/>
                      </w:divBdr>
                      <w:divsChild>
                        <w:div w:id="893352361">
                          <w:marLeft w:val="0"/>
                          <w:marRight w:val="0"/>
                          <w:marTop w:val="0"/>
                          <w:marBottom w:val="0"/>
                          <w:divBdr>
                            <w:top w:val="none" w:sz="0" w:space="0" w:color="auto"/>
                            <w:left w:val="none" w:sz="0" w:space="0" w:color="auto"/>
                            <w:bottom w:val="none" w:sz="0" w:space="0" w:color="auto"/>
                            <w:right w:val="none" w:sz="0" w:space="0" w:color="auto"/>
                          </w:divBdr>
                          <w:divsChild>
                            <w:div w:id="370686901">
                              <w:marLeft w:val="0"/>
                              <w:marRight w:val="0"/>
                              <w:marTop w:val="0"/>
                              <w:marBottom w:val="0"/>
                              <w:divBdr>
                                <w:top w:val="none" w:sz="0" w:space="0" w:color="auto"/>
                                <w:left w:val="none" w:sz="0" w:space="0" w:color="auto"/>
                                <w:bottom w:val="none" w:sz="0" w:space="0" w:color="auto"/>
                                <w:right w:val="none" w:sz="0" w:space="0" w:color="auto"/>
                              </w:divBdr>
                              <w:divsChild>
                                <w:div w:id="2313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23050">
      <w:bodyDiv w:val="1"/>
      <w:marLeft w:val="0"/>
      <w:marRight w:val="0"/>
      <w:marTop w:val="0"/>
      <w:marBottom w:val="0"/>
      <w:divBdr>
        <w:top w:val="none" w:sz="0" w:space="0" w:color="auto"/>
        <w:left w:val="none" w:sz="0" w:space="0" w:color="auto"/>
        <w:bottom w:val="none" w:sz="0" w:space="0" w:color="auto"/>
        <w:right w:val="none" w:sz="0" w:space="0" w:color="auto"/>
      </w:divBdr>
    </w:div>
    <w:div w:id="481123891">
      <w:bodyDiv w:val="1"/>
      <w:marLeft w:val="0"/>
      <w:marRight w:val="0"/>
      <w:marTop w:val="0"/>
      <w:marBottom w:val="0"/>
      <w:divBdr>
        <w:top w:val="none" w:sz="0" w:space="0" w:color="auto"/>
        <w:left w:val="none" w:sz="0" w:space="0" w:color="auto"/>
        <w:bottom w:val="none" w:sz="0" w:space="0" w:color="auto"/>
        <w:right w:val="none" w:sz="0" w:space="0" w:color="auto"/>
      </w:divBdr>
    </w:div>
    <w:div w:id="522669528">
      <w:bodyDiv w:val="1"/>
      <w:marLeft w:val="0"/>
      <w:marRight w:val="0"/>
      <w:marTop w:val="0"/>
      <w:marBottom w:val="0"/>
      <w:divBdr>
        <w:top w:val="none" w:sz="0" w:space="0" w:color="auto"/>
        <w:left w:val="none" w:sz="0" w:space="0" w:color="auto"/>
        <w:bottom w:val="none" w:sz="0" w:space="0" w:color="auto"/>
        <w:right w:val="none" w:sz="0" w:space="0" w:color="auto"/>
      </w:divBdr>
    </w:div>
    <w:div w:id="530072492">
      <w:bodyDiv w:val="1"/>
      <w:marLeft w:val="0"/>
      <w:marRight w:val="0"/>
      <w:marTop w:val="0"/>
      <w:marBottom w:val="0"/>
      <w:divBdr>
        <w:top w:val="none" w:sz="0" w:space="0" w:color="auto"/>
        <w:left w:val="none" w:sz="0" w:space="0" w:color="auto"/>
        <w:bottom w:val="none" w:sz="0" w:space="0" w:color="auto"/>
        <w:right w:val="none" w:sz="0" w:space="0" w:color="auto"/>
      </w:divBdr>
      <w:divsChild>
        <w:div w:id="375860898">
          <w:marLeft w:val="0"/>
          <w:marRight w:val="0"/>
          <w:marTop w:val="0"/>
          <w:marBottom w:val="0"/>
          <w:divBdr>
            <w:top w:val="none" w:sz="0" w:space="0" w:color="auto"/>
            <w:left w:val="none" w:sz="0" w:space="0" w:color="auto"/>
            <w:bottom w:val="none" w:sz="0" w:space="0" w:color="auto"/>
            <w:right w:val="none" w:sz="0" w:space="0" w:color="auto"/>
          </w:divBdr>
          <w:divsChild>
            <w:div w:id="1230657666">
              <w:marLeft w:val="0"/>
              <w:marRight w:val="0"/>
              <w:marTop w:val="0"/>
              <w:marBottom w:val="0"/>
              <w:divBdr>
                <w:top w:val="none" w:sz="0" w:space="0" w:color="auto"/>
                <w:left w:val="none" w:sz="0" w:space="0" w:color="auto"/>
                <w:bottom w:val="none" w:sz="0" w:space="0" w:color="auto"/>
                <w:right w:val="none" w:sz="0" w:space="0" w:color="auto"/>
              </w:divBdr>
              <w:divsChild>
                <w:div w:id="1642034156">
                  <w:marLeft w:val="0"/>
                  <w:marRight w:val="0"/>
                  <w:marTop w:val="0"/>
                  <w:marBottom w:val="0"/>
                  <w:divBdr>
                    <w:top w:val="none" w:sz="0" w:space="0" w:color="auto"/>
                    <w:left w:val="none" w:sz="0" w:space="0" w:color="auto"/>
                    <w:bottom w:val="none" w:sz="0" w:space="0" w:color="auto"/>
                    <w:right w:val="none" w:sz="0" w:space="0" w:color="auto"/>
                  </w:divBdr>
                  <w:divsChild>
                    <w:div w:id="1370760117">
                      <w:marLeft w:val="0"/>
                      <w:marRight w:val="0"/>
                      <w:marTop w:val="0"/>
                      <w:marBottom w:val="0"/>
                      <w:divBdr>
                        <w:top w:val="none" w:sz="0" w:space="0" w:color="auto"/>
                        <w:left w:val="none" w:sz="0" w:space="0" w:color="auto"/>
                        <w:bottom w:val="none" w:sz="0" w:space="0" w:color="auto"/>
                        <w:right w:val="none" w:sz="0" w:space="0" w:color="auto"/>
                      </w:divBdr>
                      <w:divsChild>
                        <w:div w:id="362632574">
                          <w:marLeft w:val="0"/>
                          <w:marRight w:val="0"/>
                          <w:marTop w:val="0"/>
                          <w:marBottom w:val="0"/>
                          <w:divBdr>
                            <w:top w:val="none" w:sz="0" w:space="0" w:color="auto"/>
                            <w:left w:val="none" w:sz="0" w:space="0" w:color="auto"/>
                            <w:bottom w:val="none" w:sz="0" w:space="0" w:color="auto"/>
                            <w:right w:val="none" w:sz="0" w:space="0" w:color="auto"/>
                          </w:divBdr>
                          <w:divsChild>
                            <w:div w:id="1867984623">
                              <w:marLeft w:val="0"/>
                              <w:marRight w:val="0"/>
                              <w:marTop w:val="0"/>
                              <w:marBottom w:val="0"/>
                              <w:divBdr>
                                <w:top w:val="none" w:sz="0" w:space="0" w:color="auto"/>
                                <w:left w:val="none" w:sz="0" w:space="0" w:color="auto"/>
                                <w:bottom w:val="none" w:sz="0" w:space="0" w:color="auto"/>
                                <w:right w:val="none" w:sz="0" w:space="0" w:color="auto"/>
                              </w:divBdr>
                              <w:divsChild>
                                <w:div w:id="19458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737865">
      <w:bodyDiv w:val="1"/>
      <w:marLeft w:val="0"/>
      <w:marRight w:val="0"/>
      <w:marTop w:val="0"/>
      <w:marBottom w:val="0"/>
      <w:divBdr>
        <w:top w:val="none" w:sz="0" w:space="0" w:color="auto"/>
        <w:left w:val="none" w:sz="0" w:space="0" w:color="auto"/>
        <w:bottom w:val="none" w:sz="0" w:space="0" w:color="auto"/>
        <w:right w:val="none" w:sz="0" w:space="0" w:color="auto"/>
      </w:divBdr>
    </w:div>
    <w:div w:id="604339055">
      <w:bodyDiv w:val="1"/>
      <w:marLeft w:val="0"/>
      <w:marRight w:val="0"/>
      <w:marTop w:val="0"/>
      <w:marBottom w:val="0"/>
      <w:divBdr>
        <w:top w:val="none" w:sz="0" w:space="0" w:color="auto"/>
        <w:left w:val="none" w:sz="0" w:space="0" w:color="auto"/>
        <w:bottom w:val="none" w:sz="0" w:space="0" w:color="auto"/>
        <w:right w:val="none" w:sz="0" w:space="0" w:color="auto"/>
      </w:divBdr>
    </w:div>
    <w:div w:id="730466094">
      <w:bodyDiv w:val="1"/>
      <w:marLeft w:val="0"/>
      <w:marRight w:val="0"/>
      <w:marTop w:val="0"/>
      <w:marBottom w:val="0"/>
      <w:divBdr>
        <w:top w:val="none" w:sz="0" w:space="0" w:color="auto"/>
        <w:left w:val="none" w:sz="0" w:space="0" w:color="auto"/>
        <w:bottom w:val="none" w:sz="0" w:space="0" w:color="auto"/>
        <w:right w:val="none" w:sz="0" w:space="0" w:color="auto"/>
      </w:divBdr>
    </w:div>
    <w:div w:id="754088773">
      <w:bodyDiv w:val="1"/>
      <w:marLeft w:val="0"/>
      <w:marRight w:val="0"/>
      <w:marTop w:val="0"/>
      <w:marBottom w:val="0"/>
      <w:divBdr>
        <w:top w:val="none" w:sz="0" w:space="0" w:color="auto"/>
        <w:left w:val="none" w:sz="0" w:space="0" w:color="auto"/>
        <w:bottom w:val="none" w:sz="0" w:space="0" w:color="auto"/>
        <w:right w:val="none" w:sz="0" w:space="0" w:color="auto"/>
      </w:divBdr>
    </w:div>
    <w:div w:id="757795047">
      <w:bodyDiv w:val="1"/>
      <w:marLeft w:val="0"/>
      <w:marRight w:val="0"/>
      <w:marTop w:val="0"/>
      <w:marBottom w:val="0"/>
      <w:divBdr>
        <w:top w:val="none" w:sz="0" w:space="0" w:color="auto"/>
        <w:left w:val="none" w:sz="0" w:space="0" w:color="auto"/>
        <w:bottom w:val="none" w:sz="0" w:space="0" w:color="auto"/>
        <w:right w:val="none" w:sz="0" w:space="0" w:color="auto"/>
      </w:divBdr>
    </w:div>
    <w:div w:id="934247815">
      <w:bodyDiv w:val="1"/>
      <w:marLeft w:val="0"/>
      <w:marRight w:val="0"/>
      <w:marTop w:val="0"/>
      <w:marBottom w:val="0"/>
      <w:divBdr>
        <w:top w:val="none" w:sz="0" w:space="0" w:color="auto"/>
        <w:left w:val="none" w:sz="0" w:space="0" w:color="auto"/>
        <w:bottom w:val="none" w:sz="0" w:space="0" w:color="auto"/>
        <w:right w:val="none" w:sz="0" w:space="0" w:color="auto"/>
      </w:divBdr>
      <w:divsChild>
        <w:div w:id="18824381">
          <w:marLeft w:val="0"/>
          <w:marRight w:val="0"/>
          <w:marTop w:val="0"/>
          <w:marBottom w:val="0"/>
          <w:divBdr>
            <w:top w:val="none" w:sz="0" w:space="0" w:color="auto"/>
            <w:left w:val="none" w:sz="0" w:space="0" w:color="auto"/>
            <w:bottom w:val="none" w:sz="0" w:space="0" w:color="auto"/>
            <w:right w:val="none" w:sz="0" w:space="0" w:color="auto"/>
          </w:divBdr>
          <w:divsChild>
            <w:div w:id="1125851601">
              <w:marLeft w:val="0"/>
              <w:marRight w:val="0"/>
              <w:marTop w:val="0"/>
              <w:marBottom w:val="0"/>
              <w:divBdr>
                <w:top w:val="none" w:sz="0" w:space="0" w:color="auto"/>
                <w:left w:val="none" w:sz="0" w:space="0" w:color="auto"/>
                <w:bottom w:val="none" w:sz="0" w:space="0" w:color="auto"/>
                <w:right w:val="none" w:sz="0" w:space="0" w:color="auto"/>
              </w:divBdr>
            </w:div>
            <w:div w:id="14221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9872">
      <w:bodyDiv w:val="1"/>
      <w:marLeft w:val="0"/>
      <w:marRight w:val="0"/>
      <w:marTop w:val="0"/>
      <w:marBottom w:val="0"/>
      <w:divBdr>
        <w:top w:val="none" w:sz="0" w:space="0" w:color="auto"/>
        <w:left w:val="none" w:sz="0" w:space="0" w:color="auto"/>
        <w:bottom w:val="none" w:sz="0" w:space="0" w:color="auto"/>
        <w:right w:val="none" w:sz="0" w:space="0" w:color="auto"/>
      </w:divBdr>
    </w:div>
    <w:div w:id="1152798656">
      <w:bodyDiv w:val="1"/>
      <w:marLeft w:val="0"/>
      <w:marRight w:val="0"/>
      <w:marTop w:val="0"/>
      <w:marBottom w:val="0"/>
      <w:divBdr>
        <w:top w:val="none" w:sz="0" w:space="0" w:color="auto"/>
        <w:left w:val="none" w:sz="0" w:space="0" w:color="auto"/>
        <w:bottom w:val="none" w:sz="0" w:space="0" w:color="auto"/>
        <w:right w:val="none" w:sz="0" w:space="0" w:color="auto"/>
      </w:divBdr>
    </w:div>
    <w:div w:id="1176967379">
      <w:bodyDiv w:val="1"/>
      <w:marLeft w:val="0"/>
      <w:marRight w:val="0"/>
      <w:marTop w:val="0"/>
      <w:marBottom w:val="0"/>
      <w:divBdr>
        <w:top w:val="none" w:sz="0" w:space="0" w:color="auto"/>
        <w:left w:val="none" w:sz="0" w:space="0" w:color="auto"/>
        <w:bottom w:val="none" w:sz="0" w:space="0" w:color="auto"/>
        <w:right w:val="none" w:sz="0" w:space="0" w:color="auto"/>
      </w:divBdr>
      <w:divsChild>
        <w:div w:id="1581865395">
          <w:marLeft w:val="0"/>
          <w:marRight w:val="0"/>
          <w:marTop w:val="0"/>
          <w:marBottom w:val="0"/>
          <w:divBdr>
            <w:top w:val="none" w:sz="0" w:space="0" w:color="auto"/>
            <w:left w:val="none" w:sz="0" w:space="0" w:color="auto"/>
            <w:bottom w:val="none" w:sz="0" w:space="0" w:color="auto"/>
            <w:right w:val="none" w:sz="0" w:space="0" w:color="auto"/>
          </w:divBdr>
          <w:divsChild>
            <w:div w:id="342367740">
              <w:marLeft w:val="0"/>
              <w:marRight w:val="0"/>
              <w:marTop w:val="0"/>
              <w:marBottom w:val="0"/>
              <w:divBdr>
                <w:top w:val="none" w:sz="0" w:space="0" w:color="auto"/>
                <w:left w:val="none" w:sz="0" w:space="0" w:color="auto"/>
                <w:bottom w:val="none" w:sz="0" w:space="0" w:color="auto"/>
                <w:right w:val="none" w:sz="0" w:space="0" w:color="auto"/>
              </w:divBdr>
            </w:div>
            <w:div w:id="6583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13">
      <w:bodyDiv w:val="1"/>
      <w:marLeft w:val="0"/>
      <w:marRight w:val="0"/>
      <w:marTop w:val="0"/>
      <w:marBottom w:val="0"/>
      <w:divBdr>
        <w:top w:val="none" w:sz="0" w:space="0" w:color="auto"/>
        <w:left w:val="none" w:sz="0" w:space="0" w:color="auto"/>
        <w:bottom w:val="none" w:sz="0" w:space="0" w:color="auto"/>
        <w:right w:val="none" w:sz="0" w:space="0" w:color="auto"/>
      </w:divBdr>
    </w:div>
    <w:div w:id="1246383994">
      <w:bodyDiv w:val="1"/>
      <w:marLeft w:val="0"/>
      <w:marRight w:val="0"/>
      <w:marTop w:val="0"/>
      <w:marBottom w:val="0"/>
      <w:divBdr>
        <w:top w:val="none" w:sz="0" w:space="0" w:color="auto"/>
        <w:left w:val="none" w:sz="0" w:space="0" w:color="auto"/>
        <w:bottom w:val="none" w:sz="0" w:space="0" w:color="auto"/>
        <w:right w:val="none" w:sz="0" w:space="0" w:color="auto"/>
      </w:divBdr>
    </w:div>
    <w:div w:id="1305702026">
      <w:bodyDiv w:val="1"/>
      <w:marLeft w:val="0"/>
      <w:marRight w:val="0"/>
      <w:marTop w:val="0"/>
      <w:marBottom w:val="0"/>
      <w:divBdr>
        <w:top w:val="none" w:sz="0" w:space="0" w:color="auto"/>
        <w:left w:val="none" w:sz="0" w:space="0" w:color="auto"/>
        <w:bottom w:val="none" w:sz="0" w:space="0" w:color="auto"/>
        <w:right w:val="none" w:sz="0" w:space="0" w:color="auto"/>
      </w:divBdr>
    </w:div>
    <w:div w:id="1359047139">
      <w:bodyDiv w:val="1"/>
      <w:marLeft w:val="0"/>
      <w:marRight w:val="0"/>
      <w:marTop w:val="0"/>
      <w:marBottom w:val="0"/>
      <w:divBdr>
        <w:top w:val="none" w:sz="0" w:space="0" w:color="auto"/>
        <w:left w:val="none" w:sz="0" w:space="0" w:color="auto"/>
        <w:bottom w:val="none" w:sz="0" w:space="0" w:color="auto"/>
        <w:right w:val="none" w:sz="0" w:space="0" w:color="auto"/>
      </w:divBdr>
    </w:div>
    <w:div w:id="1370300401">
      <w:bodyDiv w:val="1"/>
      <w:marLeft w:val="0"/>
      <w:marRight w:val="0"/>
      <w:marTop w:val="0"/>
      <w:marBottom w:val="0"/>
      <w:divBdr>
        <w:top w:val="none" w:sz="0" w:space="0" w:color="auto"/>
        <w:left w:val="none" w:sz="0" w:space="0" w:color="auto"/>
        <w:bottom w:val="none" w:sz="0" w:space="0" w:color="auto"/>
        <w:right w:val="none" w:sz="0" w:space="0" w:color="auto"/>
      </w:divBdr>
    </w:div>
    <w:div w:id="1392998445">
      <w:bodyDiv w:val="1"/>
      <w:marLeft w:val="0"/>
      <w:marRight w:val="0"/>
      <w:marTop w:val="0"/>
      <w:marBottom w:val="0"/>
      <w:divBdr>
        <w:top w:val="none" w:sz="0" w:space="0" w:color="auto"/>
        <w:left w:val="none" w:sz="0" w:space="0" w:color="auto"/>
        <w:bottom w:val="none" w:sz="0" w:space="0" w:color="auto"/>
        <w:right w:val="none" w:sz="0" w:space="0" w:color="auto"/>
      </w:divBdr>
      <w:divsChild>
        <w:div w:id="880047825">
          <w:marLeft w:val="-180"/>
          <w:marRight w:val="0"/>
          <w:marTop w:val="0"/>
          <w:marBottom w:val="0"/>
          <w:divBdr>
            <w:top w:val="none" w:sz="0" w:space="0" w:color="auto"/>
            <w:left w:val="single" w:sz="18" w:space="7" w:color="487FC6"/>
            <w:bottom w:val="none" w:sz="0" w:space="0" w:color="auto"/>
            <w:right w:val="none" w:sz="0" w:space="0" w:color="auto"/>
          </w:divBdr>
        </w:div>
        <w:div w:id="745568331">
          <w:marLeft w:val="-180"/>
          <w:marRight w:val="0"/>
          <w:marTop w:val="0"/>
          <w:marBottom w:val="0"/>
          <w:divBdr>
            <w:top w:val="none" w:sz="0" w:space="0" w:color="auto"/>
            <w:left w:val="single" w:sz="18" w:space="7" w:color="487FC6"/>
            <w:bottom w:val="none" w:sz="0" w:space="0" w:color="auto"/>
            <w:right w:val="none" w:sz="0" w:space="0" w:color="auto"/>
          </w:divBdr>
          <w:divsChild>
            <w:div w:id="1220046099">
              <w:marLeft w:val="0"/>
              <w:marRight w:val="0"/>
              <w:marTop w:val="0"/>
              <w:marBottom w:val="0"/>
              <w:divBdr>
                <w:top w:val="none" w:sz="0" w:space="0" w:color="auto"/>
                <w:left w:val="none" w:sz="0" w:space="0" w:color="auto"/>
                <w:bottom w:val="none" w:sz="0" w:space="0" w:color="auto"/>
                <w:right w:val="none" w:sz="0" w:space="0" w:color="auto"/>
              </w:divBdr>
            </w:div>
          </w:divsChild>
        </w:div>
        <w:div w:id="300841578">
          <w:marLeft w:val="-180"/>
          <w:marRight w:val="0"/>
          <w:marTop w:val="0"/>
          <w:marBottom w:val="0"/>
          <w:divBdr>
            <w:top w:val="none" w:sz="0" w:space="0" w:color="auto"/>
            <w:left w:val="single" w:sz="18" w:space="7" w:color="487FC6"/>
            <w:bottom w:val="none" w:sz="0" w:space="0" w:color="auto"/>
            <w:right w:val="none" w:sz="0" w:space="0" w:color="auto"/>
          </w:divBdr>
          <w:divsChild>
            <w:div w:id="1955675985">
              <w:marLeft w:val="0"/>
              <w:marRight w:val="0"/>
              <w:marTop w:val="0"/>
              <w:marBottom w:val="0"/>
              <w:divBdr>
                <w:top w:val="none" w:sz="0" w:space="0" w:color="auto"/>
                <w:left w:val="none" w:sz="0" w:space="0" w:color="auto"/>
                <w:bottom w:val="none" w:sz="0" w:space="0" w:color="auto"/>
                <w:right w:val="none" w:sz="0" w:space="0" w:color="auto"/>
              </w:divBdr>
            </w:div>
          </w:divsChild>
        </w:div>
        <w:div w:id="2078628369">
          <w:marLeft w:val="-180"/>
          <w:marRight w:val="0"/>
          <w:marTop w:val="0"/>
          <w:marBottom w:val="0"/>
          <w:divBdr>
            <w:top w:val="none" w:sz="0" w:space="0" w:color="auto"/>
            <w:left w:val="single" w:sz="18" w:space="7" w:color="487FC6"/>
            <w:bottom w:val="none" w:sz="0" w:space="0" w:color="auto"/>
            <w:right w:val="none" w:sz="0" w:space="0" w:color="auto"/>
          </w:divBdr>
          <w:divsChild>
            <w:div w:id="17972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3213">
      <w:bodyDiv w:val="1"/>
      <w:marLeft w:val="0"/>
      <w:marRight w:val="0"/>
      <w:marTop w:val="0"/>
      <w:marBottom w:val="0"/>
      <w:divBdr>
        <w:top w:val="none" w:sz="0" w:space="0" w:color="auto"/>
        <w:left w:val="none" w:sz="0" w:space="0" w:color="auto"/>
        <w:bottom w:val="none" w:sz="0" w:space="0" w:color="auto"/>
        <w:right w:val="none" w:sz="0" w:space="0" w:color="auto"/>
      </w:divBdr>
    </w:div>
    <w:div w:id="1626230268">
      <w:bodyDiv w:val="1"/>
      <w:marLeft w:val="0"/>
      <w:marRight w:val="0"/>
      <w:marTop w:val="0"/>
      <w:marBottom w:val="0"/>
      <w:divBdr>
        <w:top w:val="none" w:sz="0" w:space="0" w:color="auto"/>
        <w:left w:val="none" w:sz="0" w:space="0" w:color="auto"/>
        <w:bottom w:val="none" w:sz="0" w:space="0" w:color="auto"/>
        <w:right w:val="none" w:sz="0" w:space="0" w:color="auto"/>
      </w:divBdr>
    </w:div>
    <w:div w:id="1635600733">
      <w:bodyDiv w:val="1"/>
      <w:marLeft w:val="0"/>
      <w:marRight w:val="0"/>
      <w:marTop w:val="0"/>
      <w:marBottom w:val="0"/>
      <w:divBdr>
        <w:top w:val="none" w:sz="0" w:space="0" w:color="auto"/>
        <w:left w:val="none" w:sz="0" w:space="0" w:color="auto"/>
        <w:bottom w:val="none" w:sz="0" w:space="0" w:color="auto"/>
        <w:right w:val="none" w:sz="0" w:space="0" w:color="auto"/>
      </w:divBdr>
    </w:div>
    <w:div w:id="1653022849">
      <w:bodyDiv w:val="1"/>
      <w:marLeft w:val="0"/>
      <w:marRight w:val="0"/>
      <w:marTop w:val="0"/>
      <w:marBottom w:val="0"/>
      <w:divBdr>
        <w:top w:val="none" w:sz="0" w:space="0" w:color="auto"/>
        <w:left w:val="none" w:sz="0" w:space="0" w:color="auto"/>
        <w:bottom w:val="none" w:sz="0" w:space="0" w:color="auto"/>
        <w:right w:val="none" w:sz="0" w:space="0" w:color="auto"/>
      </w:divBdr>
    </w:div>
    <w:div w:id="1654409965">
      <w:bodyDiv w:val="1"/>
      <w:marLeft w:val="0"/>
      <w:marRight w:val="0"/>
      <w:marTop w:val="0"/>
      <w:marBottom w:val="0"/>
      <w:divBdr>
        <w:top w:val="none" w:sz="0" w:space="0" w:color="auto"/>
        <w:left w:val="none" w:sz="0" w:space="0" w:color="auto"/>
        <w:bottom w:val="none" w:sz="0" w:space="0" w:color="auto"/>
        <w:right w:val="none" w:sz="0" w:space="0" w:color="auto"/>
      </w:divBdr>
    </w:div>
    <w:div w:id="1718242593">
      <w:bodyDiv w:val="1"/>
      <w:marLeft w:val="0"/>
      <w:marRight w:val="0"/>
      <w:marTop w:val="0"/>
      <w:marBottom w:val="0"/>
      <w:divBdr>
        <w:top w:val="none" w:sz="0" w:space="0" w:color="auto"/>
        <w:left w:val="none" w:sz="0" w:space="0" w:color="auto"/>
        <w:bottom w:val="none" w:sz="0" w:space="0" w:color="auto"/>
        <w:right w:val="none" w:sz="0" w:space="0" w:color="auto"/>
      </w:divBdr>
    </w:div>
    <w:div w:id="1798596194">
      <w:bodyDiv w:val="1"/>
      <w:marLeft w:val="0"/>
      <w:marRight w:val="0"/>
      <w:marTop w:val="0"/>
      <w:marBottom w:val="0"/>
      <w:divBdr>
        <w:top w:val="none" w:sz="0" w:space="0" w:color="auto"/>
        <w:left w:val="none" w:sz="0" w:space="0" w:color="auto"/>
        <w:bottom w:val="none" w:sz="0" w:space="0" w:color="auto"/>
        <w:right w:val="none" w:sz="0" w:space="0" w:color="auto"/>
      </w:divBdr>
    </w:div>
    <w:div w:id="1838033847">
      <w:bodyDiv w:val="1"/>
      <w:marLeft w:val="0"/>
      <w:marRight w:val="0"/>
      <w:marTop w:val="0"/>
      <w:marBottom w:val="0"/>
      <w:divBdr>
        <w:top w:val="none" w:sz="0" w:space="0" w:color="auto"/>
        <w:left w:val="none" w:sz="0" w:space="0" w:color="auto"/>
        <w:bottom w:val="none" w:sz="0" w:space="0" w:color="auto"/>
        <w:right w:val="none" w:sz="0" w:space="0" w:color="auto"/>
      </w:divBdr>
    </w:div>
    <w:div w:id="1863471736">
      <w:bodyDiv w:val="1"/>
      <w:marLeft w:val="0"/>
      <w:marRight w:val="0"/>
      <w:marTop w:val="0"/>
      <w:marBottom w:val="0"/>
      <w:divBdr>
        <w:top w:val="none" w:sz="0" w:space="0" w:color="auto"/>
        <w:left w:val="none" w:sz="0" w:space="0" w:color="auto"/>
        <w:bottom w:val="none" w:sz="0" w:space="0" w:color="auto"/>
        <w:right w:val="none" w:sz="0" w:space="0" w:color="auto"/>
      </w:divBdr>
      <w:divsChild>
        <w:div w:id="1830096496">
          <w:marLeft w:val="0"/>
          <w:marRight w:val="0"/>
          <w:marTop w:val="0"/>
          <w:marBottom w:val="0"/>
          <w:divBdr>
            <w:top w:val="none" w:sz="0" w:space="0" w:color="auto"/>
            <w:left w:val="none" w:sz="0" w:space="0" w:color="auto"/>
            <w:bottom w:val="none" w:sz="0" w:space="0" w:color="auto"/>
            <w:right w:val="none" w:sz="0" w:space="0" w:color="auto"/>
          </w:divBdr>
          <w:divsChild>
            <w:div w:id="130242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4483">
      <w:bodyDiv w:val="1"/>
      <w:marLeft w:val="0"/>
      <w:marRight w:val="0"/>
      <w:marTop w:val="0"/>
      <w:marBottom w:val="0"/>
      <w:divBdr>
        <w:top w:val="none" w:sz="0" w:space="0" w:color="auto"/>
        <w:left w:val="none" w:sz="0" w:space="0" w:color="auto"/>
        <w:bottom w:val="none" w:sz="0" w:space="0" w:color="auto"/>
        <w:right w:val="none" w:sz="0" w:space="0" w:color="auto"/>
      </w:divBdr>
    </w:div>
    <w:div w:id="1980917064">
      <w:bodyDiv w:val="1"/>
      <w:marLeft w:val="0"/>
      <w:marRight w:val="0"/>
      <w:marTop w:val="0"/>
      <w:marBottom w:val="0"/>
      <w:divBdr>
        <w:top w:val="none" w:sz="0" w:space="0" w:color="auto"/>
        <w:left w:val="none" w:sz="0" w:space="0" w:color="auto"/>
        <w:bottom w:val="none" w:sz="0" w:space="0" w:color="auto"/>
        <w:right w:val="none" w:sz="0" w:space="0" w:color="auto"/>
      </w:divBdr>
      <w:divsChild>
        <w:div w:id="2114668031">
          <w:marLeft w:val="-180"/>
          <w:marRight w:val="0"/>
          <w:marTop w:val="0"/>
          <w:marBottom w:val="0"/>
          <w:divBdr>
            <w:top w:val="none" w:sz="0" w:space="0" w:color="auto"/>
            <w:left w:val="single" w:sz="18" w:space="7" w:color="487FC6"/>
            <w:bottom w:val="none" w:sz="0" w:space="0" w:color="auto"/>
            <w:right w:val="none" w:sz="0" w:space="0" w:color="auto"/>
          </w:divBdr>
        </w:div>
        <w:div w:id="1311210454">
          <w:marLeft w:val="-180"/>
          <w:marRight w:val="0"/>
          <w:marTop w:val="0"/>
          <w:marBottom w:val="0"/>
          <w:divBdr>
            <w:top w:val="none" w:sz="0" w:space="0" w:color="auto"/>
            <w:left w:val="single" w:sz="18" w:space="7" w:color="487FC6"/>
            <w:bottom w:val="none" w:sz="0" w:space="0" w:color="auto"/>
            <w:right w:val="none" w:sz="0" w:space="0" w:color="auto"/>
          </w:divBdr>
          <w:divsChild>
            <w:div w:id="1709526854">
              <w:marLeft w:val="0"/>
              <w:marRight w:val="0"/>
              <w:marTop w:val="0"/>
              <w:marBottom w:val="0"/>
              <w:divBdr>
                <w:top w:val="none" w:sz="0" w:space="0" w:color="auto"/>
                <w:left w:val="none" w:sz="0" w:space="0" w:color="auto"/>
                <w:bottom w:val="none" w:sz="0" w:space="0" w:color="auto"/>
                <w:right w:val="none" w:sz="0" w:space="0" w:color="auto"/>
              </w:divBdr>
            </w:div>
          </w:divsChild>
        </w:div>
        <w:div w:id="948046820">
          <w:marLeft w:val="-180"/>
          <w:marRight w:val="0"/>
          <w:marTop w:val="0"/>
          <w:marBottom w:val="0"/>
          <w:divBdr>
            <w:top w:val="none" w:sz="0" w:space="0" w:color="auto"/>
            <w:left w:val="single" w:sz="18" w:space="7" w:color="487FC6"/>
            <w:bottom w:val="none" w:sz="0" w:space="0" w:color="auto"/>
            <w:right w:val="none" w:sz="0" w:space="0" w:color="auto"/>
          </w:divBdr>
          <w:divsChild>
            <w:div w:id="1703936258">
              <w:marLeft w:val="0"/>
              <w:marRight w:val="0"/>
              <w:marTop w:val="0"/>
              <w:marBottom w:val="0"/>
              <w:divBdr>
                <w:top w:val="none" w:sz="0" w:space="0" w:color="auto"/>
                <w:left w:val="none" w:sz="0" w:space="0" w:color="auto"/>
                <w:bottom w:val="none" w:sz="0" w:space="0" w:color="auto"/>
                <w:right w:val="none" w:sz="0" w:space="0" w:color="auto"/>
              </w:divBdr>
            </w:div>
          </w:divsChild>
        </w:div>
        <w:div w:id="629091724">
          <w:marLeft w:val="-180"/>
          <w:marRight w:val="0"/>
          <w:marTop w:val="0"/>
          <w:marBottom w:val="0"/>
          <w:divBdr>
            <w:top w:val="none" w:sz="0" w:space="0" w:color="auto"/>
            <w:left w:val="single" w:sz="18" w:space="7" w:color="487FC6"/>
            <w:bottom w:val="none" w:sz="0" w:space="0" w:color="auto"/>
            <w:right w:val="none" w:sz="0" w:space="0" w:color="auto"/>
          </w:divBdr>
          <w:divsChild>
            <w:div w:id="115992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0707">
      <w:bodyDiv w:val="1"/>
      <w:marLeft w:val="0"/>
      <w:marRight w:val="0"/>
      <w:marTop w:val="0"/>
      <w:marBottom w:val="0"/>
      <w:divBdr>
        <w:top w:val="none" w:sz="0" w:space="0" w:color="auto"/>
        <w:left w:val="none" w:sz="0" w:space="0" w:color="auto"/>
        <w:bottom w:val="none" w:sz="0" w:space="0" w:color="auto"/>
        <w:right w:val="none" w:sz="0" w:space="0" w:color="auto"/>
      </w:divBdr>
    </w:div>
    <w:div w:id="2141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d55b18-e602-4991-8a1e-4b51b193197b">
      <Terms xmlns="http://schemas.microsoft.com/office/infopath/2007/PartnerControls"/>
    </lcf76f155ced4ddcb4097134ff3c332f>
    <TaxCatchAll xmlns="643daa3c-4c67-4260-bbf5-9c2728035b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AA27180A137D47B26ED69DBB3DEAC5" ma:contentTypeVersion="14" ma:contentTypeDescription="Crée un document." ma:contentTypeScope="" ma:versionID="804cbf76a921eee96bf1a8fbeac688ed">
  <xsd:schema xmlns:xsd="http://www.w3.org/2001/XMLSchema" xmlns:xs="http://www.w3.org/2001/XMLSchema" xmlns:p="http://schemas.microsoft.com/office/2006/metadata/properties" xmlns:ns2="643daa3c-4c67-4260-bbf5-9c2728035b18" xmlns:ns3="09d55b18-e602-4991-8a1e-4b51b193197b" targetNamespace="http://schemas.microsoft.com/office/2006/metadata/properties" ma:root="true" ma:fieldsID="726e95ebf863c0b3cc34fd5204f231e5" ns2:_="" ns3:_="">
    <xsd:import namespace="643daa3c-4c67-4260-bbf5-9c2728035b18"/>
    <xsd:import namespace="09d55b18-e602-4991-8a1e-4b51b1931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daa3c-4c67-4260-bbf5-9c2728035b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949caa4-c9e3-4045-bd5b-c721790817d1}" ma:internalName="TaxCatchAll" ma:showField="CatchAllData" ma:web="643daa3c-4c67-4260-bbf5-9c2728035b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55b18-e602-4991-8a1e-4b51b19319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e58f0ee-aa33-4811-8439-af346063d1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67F1E-CD15-4870-B7A5-B282C027607E}">
  <ds:schemaRefs>
    <ds:schemaRef ds:uri="http://schemas.microsoft.com/sharepoint/v3/contenttype/forms"/>
  </ds:schemaRefs>
</ds:datastoreItem>
</file>

<file path=customXml/itemProps2.xml><?xml version="1.0" encoding="utf-8"?>
<ds:datastoreItem xmlns:ds="http://schemas.openxmlformats.org/officeDocument/2006/customXml" ds:itemID="{6C7057C7-98F7-4B27-98AB-B8FD4C478361}">
  <ds:schemaRefs>
    <ds:schemaRef ds:uri="http://schemas.microsoft.com/office/2006/metadata/properties"/>
    <ds:schemaRef ds:uri="http://schemas.microsoft.com/office/infopath/2007/PartnerControls"/>
    <ds:schemaRef ds:uri="09d55b18-e602-4991-8a1e-4b51b193197b"/>
    <ds:schemaRef ds:uri="643daa3c-4c67-4260-bbf5-9c2728035b18"/>
  </ds:schemaRefs>
</ds:datastoreItem>
</file>

<file path=customXml/itemProps3.xml><?xml version="1.0" encoding="utf-8"?>
<ds:datastoreItem xmlns:ds="http://schemas.openxmlformats.org/officeDocument/2006/customXml" ds:itemID="{B38447D7-C795-4994-AA2C-607EFA076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daa3c-4c67-4260-bbf5-9c2728035b18"/>
    <ds:schemaRef ds:uri="09d55b18-e602-4991-8a1e-4b51b1931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133D-1686-4AEB-BF33-922D93853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12</Pages>
  <Words>4139</Words>
  <Characters>21595</Characters>
  <Application>Microsoft Office Word</Application>
  <DocSecurity>0</DocSecurity>
  <Lines>179</Lines>
  <Paragraphs>51</Paragraphs>
  <ScaleCrop>false</ScaleCrop>
  <Company>Microsoft</Company>
  <LinksUpToDate>false</LinksUpToDate>
  <CharactersWithSpaces>25683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pv34cmat</dc:creator>
  <cp:keywords/>
  <cp:lastModifiedBy>Mélanie TESSIER</cp:lastModifiedBy>
  <cp:revision>107</cp:revision>
  <cp:lastPrinted>2025-12-01T15:26:00Z</cp:lastPrinted>
  <dcterms:created xsi:type="dcterms:W3CDTF">2025-10-06T14:06:00Z</dcterms:created>
  <dcterms:modified xsi:type="dcterms:W3CDTF">2025-12-12T11:40:00Z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0x0101003EAA27180A137D47B26ED69DBB3DEAC5</vt:lpwstr>
  </property>
  <property fmtid="{D5CDD505-2E9C-101B-9397-08002B2CF9AE}" pid="3" name="MediaServiceImageTags">
    <vt:lpwstr/>
  </property>
</Properties>
</file>