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61B84F" w14:textId="4D2B9C4A" w:rsidR="00747CCD" w:rsidRPr="00747CCD" w:rsidRDefault="00AE671C" w:rsidP="00747CCD">
      <w:pPr>
        <w:spacing w:after="0" w:line="240" w:lineRule="auto"/>
        <w:jc w:val="center"/>
        <w:rPr>
          <w:rFonts w:ascii="Calibri" w:eastAsia="Times New Roman" w:hAnsi="Calibri" w:cs="Arial"/>
          <w:b/>
          <w:sz w:val="24"/>
          <w:szCs w:val="24"/>
          <w:lang w:val="fr-FR" w:eastAsia="fr-FR"/>
        </w:rPr>
      </w:pPr>
      <w:r>
        <w:rPr>
          <w:rFonts w:ascii="Calibri" w:eastAsia="Times New Roman" w:hAnsi="Calibri" w:cs="Arial"/>
          <w:b/>
          <w:sz w:val="24"/>
          <w:szCs w:val="24"/>
          <w:lang w:val="fr-FR" w:eastAsia="fr-FR"/>
        </w:rPr>
        <w:t>A</w:t>
      </w:r>
      <w:r w:rsidR="00747CCD" w:rsidRPr="00747CCD">
        <w:rPr>
          <w:rFonts w:ascii="Calibri" w:eastAsia="Times New Roman" w:hAnsi="Calibri" w:cs="Arial"/>
          <w:b/>
          <w:sz w:val="24"/>
          <w:szCs w:val="24"/>
          <w:lang w:val="fr-FR" w:eastAsia="fr-FR"/>
        </w:rPr>
        <w:t xml:space="preserve">VENANT N° </w:t>
      </w:r>
      <w:r w:rsidR="001D079B">
        <w:rPr>
          <w:rFonts w:ascii="Calibri" w:eastAsia="Times New Roman" w:hAnsi="Calibri" w:cs="Arial"/>
          <w:b/>
          <w:sz w:val="24"/>
          <w:szCs w:val="24"/>
          <w:lang w:val="fr-FR" w:eastAsia="fr-FR"/>
        </w:rPr>
        <w:t>3</w:t>
      </w:r>
      <w:r w:rsidR="00747CCD" w:rsidRPr="00747CCD">
        <w:rPr>
          <w:rFonts w:ascii="Calibri" w:eastAsia="Times New Roman" w:hAnsi="Calibri" w:cs="Arial"/>
          <w:b/>
          <w:sz w:val="24"/>
          <w:szCs w:val="24"/>
          <w:lang w:val="fr-FR" w:eastAsia="fr-FR"/>
        </w:rPr>
        <w:t xml:space="preserve"> A L’ACCORD D’ENTREPRISE </w:t>
      </w:r>
    </w:p>
    <w:p w14:paraId="78E860AC" w14:textId="56363696" w:rsidR="00747CCD" w:rsidRPr="00747CCD" w:rsidRDefault="00747CCD" w:rsidP="00747CCD">
      <w:pPr>
        <w:spacing w:after="0" w:line="240" w:lineRule="auto"/>
        <w:jc w:val="center"/>
        <w:rPr>
          <w:rFonts w:ascii="Calibri" w:eastAsia="Times New Roman" w:hAnsi="Calibri" w:cs="Arial"/>
          <w:b/>
          <w:sz w:val="24"/>
          <w:szCs w:val="24"/>
          <w:lang w:val="fr-FR" w:eastAsia="fr-FR"/>
        </w:rPr>
      </w:pPr>
      <w:r>
        <w:rPr>
          <w:rFonts w:ascii="Calibri" w:eastAsia="Times New Roman" w:hAnsi="Calibri" w:cs="Arial"/>
          <w:b/>
          <w:sz w:val="24"/>
          <w:szCs w:val="24"/>
          <w:lang w:val="fr-FR" w:eastAsia="fr-FR"/>
        </w:rPr>
        <w:t>POUR LA MISE EN PLACE D’UNE EQUIPE DE SUPPLEANCE</w:t>
      </w:r>
    </w:p>
    <w:p w14:paraId="6B332967" w14:textId="25D28688" w:rsidR="00B642D2" w:rsidRDefault="00B642D2" w:rsidP="007306FF">
      <w:pPr>
        <w:jc w:val="both"/>
        <w:rPr>
          <w:rFonts w:cstheme="minorHAnsi"/>
          <w:u w:val="single"/>
          <w:lang w:val="fr-FR"/>
        </w:rPr>
      </w:pPr>
    </w:p>
    <w:p w14:paraId="410073F8" w14:textId="77777777" w:rsidR="00917E80" w:rsidRDefault="00917E80" w:rsidP="007306FF">
      <w:pPr>
        <w:jc w:val="both"/>
        <w:rPr>
          <w:rFonts w:cstheme="minorHAnsi"/>
          <w:sz w:val="24"/>
          <w:szCs w:val="24"/>
          <w:u w:val="single"/>
          <w:lang w:val="fr-FR"/>
        </w:rPr>
      </w:pPr>
    </w:p>
    <w:p w14:paraId="187FD757" w14:textId="46EE5A06" w:rsidR="00747CCD" w:rsidRPr="00F63CDD" w:rsidRDefault="007701C0" w:rsidP="007306FF">
      <w:pPr>
        <w:jc w:val="both"/>
        <w:rPr>
          <w:rFonts w:cstheme="minorHAnsi"/>
          <w:sz w:val="24"/>
          <w:szCs w:val="24"/>
          <w:u w:val="single"/>
          <w:lang w:val="fr-FR"/>
        </w:rPr>
      </w:pPr>
      <w:r w:rsidRPr="00F63CDD">
        <w:rPr>
          <w:rFonts w:cstheme="minorHAnsi"/>
          <w:sz w:val="24"/>
          <w:szCs w:val="24"/>
          <w:u w:val="single"/>
          <w:lang w:val="fr-FR"/>
        </w:rPr>
        <w:t xml:space="preserve">Préambule : </w:t>
      </w:r>
    </w:p>
    <w:p w14:paraId="6FFB3DD4" w14:textId="7FA26FDF" w:rsidR="007701C0" w:rsidRPr="00F63CDD" w:rsidRDefault="007701C0" w:rsidP="007701C0">
      <w:pPr>
        <w:spacing w:after="0" w:line="240" w:lineRule="auto"/>
        <w:jc w:val="both"/>
        <w:rPr>
          <w:rFonts w:eastAsia="Times New Roman" w:cstheme="minorHAnsi"/>
          <w:sz w:val="24"/>
          <w:szCs w:val="24"/>
          <w:lang w:val="fr-FR" w:eastAsia="fr-FR"/>
        </w:rPr>
      </w:pPr>
      <w:r w:rsidRPr="00F63CDD">
        <w:rPr>
          <w:rFonts w:eastAsia="Times New Roman" w:cstheme="minorHAnsi"/>
          <w:sz w:val="24"/>
          <w:szCs w:val="24"/>
          <w:lang w:val="fr-FR" w:eastAsia="fr-FR"/>
        </w:rPr>
        <w:t xml:space="preserve">L’accord signé en date du </w:t>
      </w:r>
      <w:r w:rsidR="006C0E4B" w:rsidRPr="00F63CDD">
        <w:rPr>
          <w:rFonts w:eastAsia="Times New Roman" w:cstheme="minorHAnsi"/>
          <w:sz w:val="24"/>
          <w:szCs w:val="24"/>
          <w:lang w:val="fr-FR" w:eastAsia="fr-FR"/>
        </w:rPr>
        <w:t>12 juillet 2024</w:t>
      </w:r>
      <w:r w:rsidRPr="00F63CDD">
        <w:rPr>
          <w:rFonts w:eastAsia="Times New Roman" w:cstheme="minorHAnsi"/>
          <w:sz w:val="24"/>
          <w:szCs w:val="24"/>
          <w:lang w:val="fr-FR" w:eastAsia="fr-FR"/>
        </w:rPr>
        <w:t xml:space="preserve"> entre Fonderie Lorraine et les </w:t>
      </w:r>
      <w:r w:rsidR="006C0E4B" w:rsidRPr="00F63CDD">
        <w:rPr>
          <w:rFonts w:eastAsia="Times New Roman" w:cstheme="minorHAnsi"/>
          <w:sz w:val="24"/>
          <w:szCs w:val="24"/>
          <w:lang w:val="fr-FR" w:eastAsia="fr-FR"/>
        </w:rPr>
        <w:t>Organisations Syndicales</w:t>
      </w:r>
      <w:r w:rsidR="006C0E4B" w:rsidRPr="00F63CDD">
        <w:rPr>
          <w:rFonts w:cstheme="minorHAnsi"/>
          <w:sz w:val="24"/>
          <w:szCs w:val="24"/>
          <w:lang w:val="fr-FR"/>
        </w:rPr>
        <w:t xml:space="preserve"> </w:t>
      </w:r>
      <w:r w:rsidR="006C0E4B" w:rsidRPr="00F63CDD">
        <w:rPr>
          <w:rFonts w:eastAsia="Times New Roman" w:cstheme="minorHAnsi"/>
          <w:sz w:val="24"/>
          <w:szCs w:val="24"/>
          <w:lang w:val="fr-FR" w:eastAsia="fr-FR"/>
        </w:rPr>
        <w:t>prévoit la possibilité de mettre en place une équipe de suppléance pour les secteurs Usinage et Maintenance (ci-après dénommée VSD).</w:t>
      </w:r>
    </w:p>
    <w:p w14:paraId="11DBA84E" w14:textId="77777777" w:rsidR="00917E80" w:rsidRDefault="00917E80" w:rsidP="007306FF">
      <w:pPr>
        <w:jc w:val="both"/>
        <w:rPr>
          <w:rFonts w:cstheme="minorHAnsi"/>
          <w:sz w:val="24"/>
          <w:szCs w:val="24"/>
          <w:lang w:val="fr-FR"/>
        </w:rPr>
      </w:pPr>
    </w:p>
    <w:p w14:paraId="317AAAEE" w14:textId="7C16CDA2" w:rsidR="00BA286E" w:rsidRPr="00F63CDD" w:rsidRDefault="006C0E4B" w:rsidP="007306FF">
      <w:pPr>
        <w:jc w:val="both"/>
        <w:rPr>
          <w:rFonts w:cstheme="minorHAnsi"/>
          <w:sz w:val="24"/>
          <w:szCs w:val="24"/>
          <w:lang w:val="fr-FR"/>
        </w:rPr>
      </w:pPr>
      <w:r w:rsidRPr="00F63CDD">
        <w:rPr>
          <w:rFonts w:cstheme="minorHAnsi"/>
          <w:sz w:val="24"/>
          <w:szCs w:val="24"/>
          <w:lang w:val="fr-FR"/>
        </w:rPr>
        <w:t>Après échanges et discussions</w:t>
      </w:r>
    </w:p>
    <w:p w14:paraId="3D54D348" w14:textId="77777777" w:rsidR="00917E80" w:rsidRDefault="00917E80" w:rsidP="007306FF">
      <w:pPr>
        <w:jc w:val="both"/>
        <w:rPr>
          <w:rFonts w:cstheme="minorHAnsi"/>
          <w:sz w:val="24"/>
          <w:szCs w:val="24"/>
          <w:lang w:val="fr-FR"/>
        </w:rPr>
      </w:pPr>
    </w:p>
    <w:p w14:paraId="49FC3F08" w14:textId="028993F4" w:rsidR="00BA286E" w:rsidRPr="00F63CDD" w:rsidRDefault="00BA286E" w:rsidP="007306FF">
      <w:pPr>
        <w:jc w:val="both"/>
        <w:rPr>
          <w:rFonts w:cstheme="minorHAnsi"/>
          <w:sz w:val="24"/>
          <w:szCs w:val="24"/>
          <w:lang w:val="fr-FR"/>
        </w:rPr>
      </w:pPr>
      <w:r w:rsidRPr="00F63CDD">
        <w:rPr>
          <w:rFonts w:cstheme="minorHAnsi"/>
          <w:sz w:val="24"/>
          <w:szCs w:val="24"/>
          <w:lang w:val="fr-FR"/>
        </w:rPr>
        <w:t>La société FONDERIE LORRAINE SAS, ayant siège social rue de la République à 57520 GROSBLIEDERSTROFF, représentée par</w:t>
      </w:r>
      <w:r w:rsidR="006E2B94">
        <w:rPr>
          <w:rFonts w:cstheme="minorHAnsi"/>
          <w:sz w:val="24"/>
          <w:szCs w:val="24"/>
          <w:lang w:val="fr-FR"/>
        </w:rPr>
        <w:t xml:space="preserve"> </w:t>
      </w:r>
      <w:r w:rsidR="00C42C31">
        <w:rPr>
          <w:rFonts w:cstheme="minorHAnsi"/>
          <w:sz w:val="24"/>
          <w:szCs w:val="24"/>
          <w:lang w:val="fr-FR"/>
        </w:rPr>
        <w:t xml:space="preserve">                                                       </w:t>
      </w:r>
      <w:proofErr w:type="gramStart"/>
      <w:r w:rsidR="00C42C31">
        <w:rPr>
          <w:rFonts w:cstheme="minorHAnsi"/>
          <w:sz w:val="24"/>
          <w:szCs w:val="24"/>
          <w:lang w:val="fr-FR"/>
        </w:rPr>
        <w:t xml:space="preserve">  </w:t>
      </w:r>
      <w:r w:rsidRPr="00F63CDD">
        <w:rPr>
          <w:rFonts w:cstheme="minorHAnsi"/>
          <w:sz w:val="24"/>
          <w:szCs w:val="24"/>
          <w:lang w:val="fr-FR"/>
        </w:rPr>
        <w:t>,</w:t>
      </w:r>
      <w:proofErr w:type="gramEnd"/>
      <w:r w:rsidRPr="00F63CDD">
        <w:rPr>
          <w:rFonts w:cstheme="minorHAnsi"/>
          <w:sz w:val="24"/>
          <w:szCs w:val="24"/>
          <w:lang w:val="fr-FR"/>
        </w:rPr>
        <w:t xml:space="preserve"> en sa qualité de Président d’une part, </w:t>
      </w:r>
    </w:p>
    <w:p w14:paraId="78368ED6" w14:textId="77777777" w:rsidR="00917E80" w:rsidRDefault="00917E80" w:rsidP="007306FF">
      <w:pPr>
        <w:jc w:val="both"/>
        <w:rPr>
          <w:rFonts w:cstheme="minorHAnsi"/>
          <w:sz w:val="24"/>
          <w:szCs w:val="24"/>
          <w:lang w:val="fr-FR"/>
        </w:rPr>
      </w:pPr>
    </w:p>
    <w:p w14:paraId="589378EF" w14:textId="7D170C0F" w:rsidR="00BA286E" w:rsidRPr="00F63CDD" w:rsidRDefault="00BA286E" w:rsidP="007306FF">
      <w:pPr>
        <w:jc w:val="both"/>
        <w:rPr>
          <w:rFonts w:cstheme="minorHAnsi"/>
          <w:sz w:val="24"/>
          <w:szCs w:val="24"/>
          <w:lang w:val="fr-FR"/>
        </w:rPr>
      </w:pPr>
      <w:proofErr w:type="gramStart"/>
      <w:r w:rsidRPr="00F63CDD">
        <w:rPr>
          <w:rFonts w:cstheme="minorHAnsi"/>
          <w:sz w:val="24"/>
          <w:szCs w:val="24"/>
          <w:lang w:val="fr-FR"/>
        </w:rPr>
        <w:t>et</w:t>
      </w:r>
      <w:proofErr w:type="gramEnd"/>
      <w:r w:rsidRPr="00F63CDD">
        <w:rPr>
          <w:rFonts w:cstheme="minorHAnsi"/>
          <w:sz w:val="24"/>
          <w:szCs w:val="24"/>
          <w:lang w:val="fr-FR"/>
        </w:rPr>
        <w:t xml:space="preserve"> </w:t>
      </w:r>
    </w:p>
    <w:p w14:paraId="4A851500" w14:textId="77777777" w:rsidR="00CF6C59" w:rsidRDefault="00CF6C59" w:rsidP="007306FF">
      <w:pPr>
        <w:jc w:val="both"/>
        <w:rPr>
          <w:rFonts w:cstheme="minorHAnsi"/>
          <w:sz w:val="24"/>
          <w:szCs w:val="24"/>
          <w:lang w:val="fr-FR"/>
        </w:rPr>
      </w:pPr>
    </w:p>
    <w:p w14:paraId="2CC113C5" w14:textId="6B835DA5" w:rsidR="00BA286E" w:rsidRPr="00F63CDD" w:rsidRDefault="00BA286E" w:rsidP="007306FF">
      <w:pPr>
        <w:jc w:val="both"/>
        <w:rPr>
          <w:rFonts w:cstheme="minorHAnsi"/>
          <w:sz w:val="24"/>
          <w:szCs w:val="24"/>
          <w:lang w:val="fr-FR"/>
        </w:rPr>
      </w:pPr>
      <w:r w:rsidRPr="00F63CDD">
        <w:rPr>
          <w:rFonts w:cstheme="minorHAnsi"/>
          <w:sz w:val="24"/>
          <w:szCs w:val="24"/>
          <w:lang w:val="fr-FR"/>
        </w:rPr>
        <w:t xml:space="preserve">L’organisation syndicale CFDT, faisant état d’une représentativité de 31.77% à l’issue du premier tour des dernières élections professionnelles, représentée par </w:t>
      </w:r>
    </w:p>
    <w:p w14:paraId="4201ACD2" w14:textId="77777777" w:rsidR="00CF6C59" w:rsidRDefault="00CF6C59" w:rsidP="007306FF">
      <w:pPr>
        <w:jc w:val="both"/>
        <w:rPr>
          <w:rFonts w:cstheme="minorHAnsi"/>
          <w:sz w:val="24"/>
          <w:szCs w:val="24"/>
          <w:lang w:val="fr-FR"/>
        </w:rPr>
      </w:pPr>
    </w:p>
    <w:p w14:paraId="06203C5E" w14:textId="1AE8C13A" w:rsidR="00BA286E" w:rsidRPr="00F63CDD" w:rsidRDefault="00BA286E" w:rsidP="007306FF">
      <w:pPr>
        <w:jc w:val="both"/>
        <w:rPr>
          <w:rFonts w:cstheme="minorHAnsi"/>
          <w:sz w:val="24"/>
          <w:szCs w:val="24"/>
          <w:lang w:val="fr-FR"/>
        </w:rPr>
      </w:pPr>
      <w:r w:rsidRPr="00F63CDD">
        <w:rPr>
          <w:rFonts w:cstheme="minorHAnsi"/>
          <w:sz w:val="24"/>
          <w:szCs w:val="24"/>
          <w:lang w:val="fr-FR"/>
        </w:rPr>
        <w:t xml:space="preserve">L’organisation syndicale CFTC, faisant état d’une représentativité de 19.49% à l’issue du </w:t>
      </w:r>
      <w:proofErr w:type="gramStart"/>
      <w:r w:rsidRPr="00F63CDD">
        <w:rPr>
          <w:rFonts w:cstheme="minorHAnsi"/>
          <w:sz w:val="24"/>
          <w:szCs w:val="24"/>
          <w:lang w:val="fr-FR"/>
        </w:rPr>
        <w:t>premier</w:t>
      </w:r>
      <w:proofErr w:type="gramEnd"/>
      <w:r w:rsidRPr="00F63CDD">
        <w:rPr>
          <w:rFonts w:cstheme="minorHAnsi"/>
          <w:sz w:val="24"/>
          <w:szCs w:val="24"/>
          <w:lang w:val="fr-FR"/>
        </w:rPr>
        <w:t xml:space="preserve"> tour des dernières élections professionnelles, représentée par </w:t>
      </w:r>
    </w:p>
    <w:p w14:paraId="70C05484" w14:textId="77777777" w:rsidR="00CF6C59" w:rsidRDefault="00CF6C59" w:rsidP="007306FF">
      <w:pPr>
        <w:jc w:val="both"/>
        <w:rPr>
          <w:rFonts w:cstheme="minorHAnsi"/>
          <w:sz w:val="24"/>
          <w:szCs w:val="24"/>
          <w:lang w:val="fr-FR"/>
        </w:rPr>
      </w:pPr>
    </w:p>
    <w:p w14:paraId="1DB8A6C9" w14:textId="69812F4E" w:rsidR="00BA286E" w:rsidRPr="00F63CDD" w:rsidRDefault="00BA286E" w:rsidP="007306FF">
      <w:pPr>
        <w:jc w:val="both"/>
        <w:rPr>
          <w:rFonts w:cstheme="minorHAnsi"/>
          <w:sz w:val="24"/>
          <w:szCs w:val="24"/>
          <w:lang w:val="fr-FR"/>
        </w:rPr>
      </w:pPr>
      <w:r w:rsidRPr="00F63CDD">
        <w:rPr>
          <w:rFonts w:cstheme="minorHAnsi"/>
          <w:sz w:val="24"/>
          <w:szCs w:val="24"/>
          <w:lang w:val="fr-FR"/>
        </w:rPr>
        <w:t>L’organisation syndicale CGT, faisant état d’une représentativité de 29.9</w:t>
      </w:r>
      <w:r w:rsidR="00AE671C">
        <w:rPr>
          <w:rFonts w:cstheme="minorHAnsi"/>
          <w:sz w:val="24"/>
          <w:szCs w:val="24"/>
          <w:lang w:val="fr-FR"/>
        </w:rPr>
        <w:t>6</w:t>
      </w:r>
      <w:r w:rsidRPr="00F63CDD">
        <w:rPr>
          <w:rFonts w:cstheme="minorHAnsi"/>
          <w:sz w:val="24"/>
          <w:szCs w:val="24"/>
          <w:lang w:val="fr-FR"/>
        </w:rPr>
        <w:t xml:space="preserve">% à l’issue du premier tour des dernières élections professionnelles, représentée par </w:t>
      </w:r>
    </w:p>
    <w:p w14:paraId="750D3A96" w14:textId="77777777" w:rsidR="00CF6C59" w:rsidRDefault="00CF6C59" w:rsidP="007306FF">
      <w:pPr>
        <w:jc w:val="both"/>
        <w:rPr>
          <w:rFonts w:cstheme="minorHAnsi"/>
          <w:sz w:val="24"/>
          <w:szCs w:val="24"/>
          <w:lang w:val="fr-FR"/>
        </w:rPr>
      </w:pPr>
    </w:p>
    <w:p w14:paraId="4FE32F2E" w14:textId="32FE5602" w:rsidR="00BA286E" w:rsidRPr="00F63CDD" w:rsidRDefault="00BA286E" w:rsidP="007306FF">
      <w:pPr>
        <w:jc w:val="both"/>
        <w:rPr>
          <w:rFonts w:cstheme="minorHAnsi"/>
          <w:sz w:val="24"/>
          <w:szCs w:val="24"/>
          <w:lang w:val="fr-FR"/>
        </w:rPr>
      </w:pPr>
      <w:r w:rsidRPr="00F63CDD">
        <w:rPr>
          <w:rFonts w:cstheme="minorHAnsi"/>
          <w:sz w:val="24"/>
          <w:szCs w:val="24"/>
          <w:lang w:val="fr-FR"/>
        </w:rPr>
        <w:t xml:space="preserve">L’organisation syndicale FO, faisant état d’une représentativité de 18.77% à l’issue du premier tour des dernières élections professionnelles, représentée par </w:t>
      </w:r>
    </w:p>
    <w:p w14:paraId="5CCA5E26" w14:textId="77777777" w:rsidR="00917E80" w:rsidRDefault="00917E80" w:rsidP="007306FF">
      <w:pPr>
        <w:jc w:val="both"/>
        <w:rPr>
          <w:rFonts w:cstheme="minorHAnsi"/>
          <w:sz w:val="24"/>
          <w:szCs w:val="24"/>
          <w:lang w:val="fr-FR"/>
        </w:rPr>
      </w:pPr>
    </w:p>
    <w:p w14:paraId="65D0E628" w14:textId="03E3FF6B" w:rsidR="00BA286E" w:rsidRPr="00F63CDD" w:rsidRDefault="006C0E4B" w:rsidP="007306FF">
      <w:pPr>
        <w:jc w:val="both"/>
        <w:rPr>
          <w:rFonts w:cstheme="minorHAnsi"/>
          <w:sz w:val="24"/>
          <w:szCs w:val="24"/>
          <w:lang w:val="fr-FR"/>
        </w:rPr>
      </w:pPr>
      <w:proofErr w:type="gramStart"/>
      <w:r w:rsidRPr="00F63CDD">
        <w:rPr>
          <w:rFonts w:cstheme="minorHAnsi"/>
          <w:sz w:val="24"/>
          <w:szCs w:val="24"/>
          <w:lang w:val="fr-FR"/>
        </w:rPr>
        <w:t>ont</w:t>
      </w:r>
      <w:proofErr w:type="gramEnd"/>
      <w:r w:rsidRPr="00F63CDD">
        <w:rPr>
          <w:rFonts w:cstheme="minorHAnsi"/>
          <w:sz w:val="24"/>
          <w:szCs w:val="24"/>
          <w:lang w:val="fr-FR"/>
        </w:rPr>
        <w:t xml:space="preserve"> convenu et arrêté ce qui suit :</w:t>
      </w:r>
    </w:p>
    <w:p w14:paraId="5B900449" w14:textId="4E948D13" w:rsidR="00917E80" w:rsidRDefault="00917E80" w:rsidP="00622944">
      <w:pPr>
        <w:spacing w:after="0"/>
        <w:jc w:val="both"/>
        <w:rPr>
          <w:rFonts w:eastAsia="Calibri" w:cstheme="minorHAnsi"/>
          <w:b/>
          <w:bCs/>
          <w:sz w:val="24"/>
          <w:szCs w:val="24"/>
          <w:u w:val="single"/>
          <w:lang w:val="fr-FR"/>
        </w:rPr>
      </w:pPr>
    </w:p>
    <w:p w14:paraId="33F4F509" w14:textId="754BDD88" w:rsidR="006E2B94" w:rsidRDefault="006E2B94" w:rsidP="00622944">
      <w:pPr>
        <w:spacing w:after="0"/>
        <w:jc w:val="both"/>
        <w:rPr>
          <w:rFonts w:eastAsia="Calibri" w:cstheme="minorHAnsi"/>
          <w:b/>
          <w:bCs/>
          <w:sz w:val="24"/>
          <w:szCs w:val="24"/>
          <w:u w:val="single"/>
          <w:lang w:val="fr-FR"/>
        </w:rPr>
      </w:pPr>
    </w:p>
    <w:p w14:paraId="7A7E8ECF" w14:textId="47A8F8B6" w:rsidR="006E2B94" w:rsidRDefault="006E2B94" w:rsidP="00622944">
      <w:pPr>
        <w:spacing w:after="0"/>
        <w:jc w:val="both"/>
        <w:rPr>
          <w:rFonts w:eastAsia="Calibri" w:cstheme="minorHAnsi"/>
          <w:b/>
          <w:bCs/>
          <w:sz w:val="24"/>
          <w:szCs w:val="24"/>
          <w:u w:val="single"/>
          <w:lang w:val="fr-FR"/>
        </w:rPr>
      </w:pPr>
    </w:p>
    <w:p w14:paraId="385A4991" w14:textId="72D12C73" w:rsidR="006E2B94" w:rsidRDefault="006E2B94" w:rsidP="00622944">
      <w:pPr>
        <w:spacing w:after="0"/>
        <w:jc w:val="both"/>
        <w:rPr>
          <w:rFonts w:eastAsia="Calibri" w:cstheme="minorHAnsi"/>
          <w:b/>
          <w:bCs/>
          <w:sz w:val="24"/>
          <w:szCs w:val="24"/>
          <w:u w:val="single"/>
          <w:lang w:val="fr-FR"/>
        </w:rPr>
      </w:pPr>
    </w:p>
    <w:p w14:paraId="5DA32B04" w14:textId="1495A309" w:rsidR="006E2B94" w:rsidRDefault="006E2B94" w:rsidP="00622944">
      <w:pPr>
        <w:spacing w:after="0"/>
        <w:jc w:val="both"/>
        <w:rPr>
          <w:rFonts w:eastAsia="Calibri" w:cstheme="minorHAnsi"/>
          <w:b/>
          <w:bCs/>
          <w:sz w:val="24"/>
          <w:szCs w:val="24"/>
          <w:u w:val="single"/>
          <w:lang w:val="fr-FR"/>
        </w:rPr>
      </w:pPr>
    </w:p>
    <w:p w14:paraId="4B9C5607" w14:textId="1CFE24DE" w:rsidR="006E2B94" w:rsidRDefault="006E2B94" w:rsidP="00622944">
      <w:pPr>
        <w:spacing w:after="0"/>
        <w:jc w:val="both"/>
        <w:rPr>
          <w:rFonts w:eastAsia="Calibri" w:cstheme="minorHAnsi"/>
          <w:b/>
          <w:bCs/>
          <w:sz w:val="24"/>
          <w:szCs w:val="24"/>
          <w:u w:val="single"/>
          <w:lang w:val="fr-FR"/>
        </w:rPr>
      </w:pPr>
    </w:p>
    <w:p w14:paraId="5CD90933" w14:textId="77777777" w:rsidR="006E2B94" w:rsidRDefault="006E2B94" w:rsidP="00622944">
      <w:pPr>
        <w:spacing w:after="0"/>
        <w:jc w:val="both"/>
        <w:rPr>
          <w:rFonts w:eastAsia="Calibri" w:cstheme="minorHAnsi"/>
          <w:b/>
          <w:bCs/>
          <w:sz w:val="24"/>
          <w:szCs w:val="24"/>
          <w:u w:val="single"/>
          <w:lang w:val="fr-FR"/>
        </w:rPr>
      </w:pPr>
    </w:p>
    <w:p w14:paraId="1753645E" w14:textId="3FF7B89C" w:rsidR="00F435CA" w:rsidRDefault="00F435CA" w:rsidP="00622944">
      <w:pPr>
        <w:spacing w:after="0"/>
        <w:jc w:val="both"/>
        <w:rPr>
          <w:rFonts w:eastAsia="Calibri" w:cstheme="minorHAnsi"/>
          <w:b/>
          <w:bCs/>
          <w:sz w:val="24"/>
          <w:szCs w:val="24"/>
          <w:u w:val="single"/>
          <w:lang w:val="fr-FR"/>
        </w:rPr>
      </w:pPr>
      <w:r w:rsidRPr="00E63F1F">
        <w:rPr>
          <w:rFonts w:eastAsia="Calibri" w:cstheme="minorHAnsi"/>
          <w:b/>
          <w:bCs/>
          <w:sz w:val="24"/>
          <w:szCs w:val="24"/>
          <w:u w:val="single"/>
          <w:lang w:val="fr-FR"/>
        </w:rPr>
        <w:t xml:space="preserve">Article </w:t>
      </w:r>
      <w:r w:rsidR="006C0E4B" w:rsidRPr="00E63F1F">
        <w:rPr>
          <w:rFonts w:eastAsia="Calibri" w:cstheme="minorHAnsi"/>
          <w:b/>
          <w:bCs/>
          <w:sz w:val="24"/>
          <w:szCs w:val="24"/>
          <w:u w:val="single"/>
          <w:lang w:val="fr-FR"/>
        </w:rPr>
        <w:t>1</w:t>
      </w:r>
      <w:r w:rsidRPr="00E63F1F">
        <w:rPr>
          <w:rFonts w:eastAsia="Calibri" w:cstheme="minorHAnsi"/>
          <w:b/>
          <w:bCs/>
          <w:sz w:val="24"/>
          <w:szCs w:val="24"/>
          <w:u w:val="single"/>
          <w:lang w:val="fr-FR"/>
        </w:rPr>
        <w:t xml:space="preserve"> – </w:t>
      </w:r>
      <w:r w:rsidR="0000331E">
        <w:rPr>
          <w:rFonts w:eastAsia="Calibri" w:cstheme="minorHAnsi"/>
          <w:b/>
          <w:bCs/>
          <w:sz w:val="24"/>
          <w:szCs w:val="24"/>
          <w:u w:val="single"/>
          <w:lang w:val="fr-FR"/>
        </w:rPr>
        <w:t>Champ d’application</w:t>
      </w:r>
    </w:p>
    <w:p w14:paraId="086751C4" w14:textId="77777777" w:rsidR="00622944" w:rsidRPr="00E63F1F" w:rsidRDefault="00622944" w:rsidP="00622944">
      <w:pPr>
        <w:spacing w:after="0"/>
        <w:jc w:val="both"/>
        <w:rPr>
          <w:rFonts w:eastAsia="Calibri" w:cstheme="minorHAnsi"/>
          <w:b/>
          <w:bCs/>
          <w:sz w:val="24"/>
          <w:szCs w:val="24"/>
          <w:u w:val="single"/>
          <w:lang w:val="fr-FR"/>
        </w:rPr>
      </w:pPr>
    </w:p>
    <w:p w14:paraId="7E25903B" w14:textId="7E2773D3" w:rsidR="001117CA" w:rsidRPr="001117CA" w:rsidRDefault="00F63CDD" w:rsidP="00622944">
      <w:pPr>
        <w:spacing w:after="0"/>
        <w:jc w:val="both"/>
        <w:rPr>
          <w:rFonts w:cstheme="minorHAnsi"/>
          <w:sz w:val="24"/>
          <w:szCs w:val="24"/>
          <w:lang w:val="fr-FR"/>
        </w:rPr>
      </w:pPr>
      <w:r w:rsidRPr="001117CA">
        <w:rPr>
          <w:rFonts w:cstheme="minorHAnsi"/>
          <w:sz w:val="24"/>
          <w:szCs w:val="24"/>
          <w:lang w:val="fr-FR"/>
        </w:rPr>
        <w:t>L’</w:t>
      </w:r>
      <w:r w:rsidR="001117CA" w:rsidRPr="001117CA">
        <w:rPr>
          <w:rFonts w:cstheme="minorHAnsi"/>
          <w:sz w:val="24"/>
          <w:szCs w:val="24"/>
          <w:lang w:val="fr-FR"/>
        </w:rPr>
        <w:t xml:space="preserve">accord initial </w:t>
      </w:r>
      <w:r w:rsidR="001D079B">
        <w:rPr>
          <w:rFonts w:cstheme="minorHAnsi"/>
          <w:sz w:val="24"/>
          <w:szCs w:val="24"/>
          <w:lang w:val="fr-FR"/>
        </w:rPr>
        <w:t>ainsi que l’avenant</w:t>
      </w:r>
      <w:r w:rsidR="003F7DA5">
        <w:rPr>
          <w:rFonts w:cstheme="minorHAnsi"/>
          <w:sz w:val="24"/>
          <w:szCs w:val="24"/>
          <w:lang w:val="fr-FR"/>
        </w:rPr>
        <w:t xml:space="preserve"> n°</w:t>
      </w:r>
      <w:r w:rsidR="001D079B">
        <w:rPr>
          <w:rFonts w:cstheme="minorHAnsi"/>
          <w:sz w:val="24"/>
          <w:szCs w:val="24"/>
          <w:lang w:val="fr-FR"/>
        </w:rPr>
        <w:t xml:space="preserve">2 du 10 juillet 2025 </w:t>
      </w:r>
      <w:r w:rsidR="001117CA" w:rsidRPr="001117CA">
        <w:rPr>
          <w:rFonts w:cstheme="minorHAnsi"/>
          <w:sz w:val="24"/>
          <w:szCs w:val="24"/>
          <w:lang w:val="fr-FR"/>
        </w:rPr>
        <w:t>prévo</w:t>
      </w:r>
      <w:r w:rsidR="001524A8">
        <w:rPr>
          <w:rFonts w:cstheme="minorHAnsi"/>
          <w:sz w:val="24"/>
          <w:szCs w:val="24"/>
          <w:lang w:val="fr-FR"/>
        </w:rPr>
        <w:t>yai</w:t>
      </w:r>
      <w:r w:rsidR="001D079B">
        <w:rPr>
          <w:rFonts w:cstheme="minorHAnsi"/>
          <w:sz w:val="24"/>
          <w:szCs w:val="24"/>
          <w:lang w:val="fr-FR"/>
        </w:rPr>
        <w:t>ent</w:t>
      </w:r>
      <w:r w:rsidR="001117CA" w:rsidRPr="001117CA">
        <w:rPr>
          <w:rFonts w:cstheme="minorHAnsi"/>
          <w:sz w:val="24"/>
          <w:szCs w:val="24"/>
          <w:lang w:val="fr-FR"/>
        </w:rPr>
        <w:t xml:space="preserve"> que </w:t>
      </w:r>
      <w:r w:rsidR="001117CA">
        <w:rPr>
          <w:rFonts w:cstheme="minorHAnsi"/>
          <w:sz w:val="24"/>
          <w:szCs w:val="24"/>
          <w:lang w:val="fr-FR"/>
        </w:rPr>
        <w:t>l’</w:t>
      </w:r>
      <w:r w:rsidR="001117CA" w:rsidRPr="001117CA">
        <w:rPr>
          <w:rFonts w:cstheme="minorHAnsi"/>
          <w:sz w:val="24"/>
          <w:szCs w:val="24"/>
          <w:lang w:val="fr-FR"/>
        </w:rPr>
        <w:t>équipe de suppléance est composée</w:t>
      </w:r>
      <w:r w:rsidRPr="001117CA">
        <w:rPr>
          <w:rFonts w:cstheme="minorHAnsi"/>
          <w:sz w:val="24"/>
          <w:szCs w:val="24"/>
          <w:lang w:val="fr-FR"/>
        </w:rPr>
        <w:t xml:space="preserve"> </w:t>
      </w:r>
      <w:r w:rsidR="001117CA" w:rsidRPr="001117CA">
        <w:rPr>
          <w:rFonts w:cstheme="minorHAnsi"/>
          <w:sz w:val="24"/>
          <w:szCs w:val="24"/>
          <w:lang w:val="fr-FR"/>
        </w:rPr>
        <w:t xml:space="preserve">d’une partie des équipes de production usinage et des activités supports liées (cariste) et de maintenance </w:t>
      </w:r>
      <w:r w:rsidR="00CC608D">
        <w:rPr>
          <w:rFonts w:cstheme="minorHAnsi"/>
          <w:sz w:val="24"/>
          <w:szCs w:val="24"/>
          <w:lang w:val="fr-FR"/>
        </w:rPr>
        <w:t>avec</w:t>
      </w:r>
      <w:r w:rsidR="001D079B">
        <w:rPr>
          <w:rFonts w:cstheme="minorHAnsi"/>
          <w:sz w:val="24"/>
          <w:szCs w:val="24"/>
          <w:lang w:val="fr-FR"/>
        </w:rPr>
        <w:t xml:space="preserve"> au maximum</w:t>
      </w:r>
      <w:r w:rsidR="001117CA" w:rsidRPr="001117CA">
        <w:rPr>
          <w:rFonts w:cstheme="minorHAnsi"/>
          <w:sz w:val="24"/>
          <w:szCs w:val="24"/>
          <w:lang w:val="fr-FR"/>
        </w:rPr>
        <w:t xml:space="preserve"> :</w:t>
      </w:r>
    </w:p>
    <w:p w14:paraId="021B3354" w14:textId="77777777" w:rsidR="001117CA" w:rsidRPr="001117CA" w:rsidRDefault="001117CA" w:rsidP="00622944">
      <w:pPr>
        <w:spacing w:after="0"/>
        <w:jc w:val="both"/>
        <w:rPr>
          <w:rFonts w:cstheme="minorHAnsi"/>
          <w:sz w:val="24"/>
          <w:szCs w:val="24"/>
          <w:lang w:val="fr-FR"/>
        </w:rPr>
      </w:pPr>
      <w:r w:rsidRPr="001117CA">
        <w:rPr>
          <w:rFonts w:cstheme="minorHAnsi"/>
          <w:sz w:val="24"/>
          <w:szCs w:val="24"/>
          <w:lang w:val="fr-FR"/>
        </w:rPr>
        <w:t>-</w:t>
      </w:r>
      <w:r w:rsidRPr="001117CA">
        <w:rPr>
          <w:rFonts w:cstheme="minorHAnsi"/>
          <w:sz w:val="24"/>
          <w:szCs w:val="24"/>
          <w:lang w:val="fr-FR"/>
        </w:rPr>
        <w:tab/>
        <w:t>5 techniciens maintenance</w:t>
      </w:r>
    </w:p>
    <w:p w14:paraId="688CD5C9" w14:textId="27F9DA28" w:rsidR="001117CA" w:rsidRPr="001117CA" w:rsidRDefault="001117CA" w:rsidP="00622944">
      <w:pPr>
        <w:spacing w:after="0"/>
        <w:jc w:val="both"/>
        <w:rPr>
          <w:rFonts w:cstheme="minorHAnsi"/>
          <w:sz w:val="24"/>
          <w:szCs w:val="24"/>
          <w:lang w:val="fr-FR"/>
        </w:rPr>
      </w:pPr>
      <w:r w:rsidRPr="001117CA">
        <w:rPr>
          <w:rFonts w:cstheme="minorHAnsi"/>
          <w:sz w:val="24"/>
          <w:szCs w:val="24"/>
          <w:lang w:val="fr-FR"/>
        </w:rPr>
        <w:t>-</w:t>
      </w:r>
      <w:r w:rsidRPr="001117CA">
        <w:rPr>
          <w:rFonts w:cstheme="minorHAnsi"/>
          <w:sz w:val="24"/>
          <w:szCs w:val="24"/>
          <w:lang w:val="fr-FR"/>
        </w:rPr>
        <w:tab/>
      </w:r>
      <w:r w:rsidR="001D079B" w:rsidRPr="003F7DA5">
        <w:rPr>
          <w:rFonts w:cstheme="minorHAnsi"/>
          <w:sz w:val="24"/>
          <w:szCs w:val="24"/>
          <w:lang w:val="fr-FR"/>
        </w:rPr>
        <w:t>9</w:t>
      </w:r>
      <w:r w:rsidR="001D079B">
        <w:rPr>
          <w:rFonts w:cstheme="minorHAnsi"/>
          <w:sz w:val="24"/>
          <w:szCs w:val="24"/>
          <w:lang w:val="fr-FR"/>
        </w:rPr>
        <w:t xml:space="preserve"> </w:t>
      </w:r>
      <w:r w:rsidRPr="001117CA">
        <w:rPr>
          <w:rFonts w:cstheme="minorHAnsi"/>
          <w:sz w:val="24"/>
          <w:szCs w:val="24"/>
          <w:lang w:val="fr-FR"/>
        </w:rPr>
        <w:t xml:space="preserve">opérateurs US dont 1 référent </w:t>
      </w:r>
    </w:p>
    <w:p w14:paraId="7B5161CC" w14:textId="79A2AF65" w:rsidR="00F63CDD" w:rsidRDefault="001117CA" w:rsidP="00622944">
      <w:pPr>
        <w:spacing w:after="0"/>
        <w:jc w:val="both"/>
        <w:rPr>
          <w:rFonts w:cstheme="minorHAnsi"/>
          <w:sz w:val="24"/>
          <w:szCs w:val="24"/>
          <w:lang w:val="fr-FR"/>
        </w:rPr>
      </w:pPr>
      <w:r w:rsidRPr="001117CA">
        <w:rPr>
          <w:rFonts w:cstheme="minorHAnsi"/>
          <w:sz w:val="24"/>
          <w:szCs w:val="24"/>
          <w:lang w:val="fr-FR"/>
        </w:rPr>
        <w:t>-</w:t>
      </w:r>
      <w:r w:rsidRPr="001117CA">
        <w:rPr>
          <w:rFonts w:cstheme="minorHAnsi"/>
          <w:sz w:val="24"/>
          <w:szCs w:val="24"/>
          <w:lang w:val="fr-FR"/>
        </w:rPr>
        <w:tab/>
        <w:t>1 cariste</w:t>
      </w:r>
    </w:p>
    <w:p w14:paraId="712FB2F8" w14:textId="4CDAD389" w:rsidR="00557B85" w:rsidRDefault="00557B85" w:rsidP="00622944">
      <w:pPr>
        <w:spacing w:after="0"/>
        <w:jc w:val="both"/>
        <w:rPr>
          <w:rFonts w:cstheme="minorHAnsi"/>
          <w:sz w:val="24"/>
          <w:szCs w:val="24"/>
          <w:lang w:val="fr-FR"/>
        </w:rPr>
      </w:pPr>
    </w:p>
    <w:p w14:paraId="76800D6E" w14:textId="56D5184C" w:rsidR="00CC608D" w:rsidRPr="00F950E4" w:rsidRDefault="007C278E" w:rsidP="00622944">
      <w:pPr>
        <w:spacing w:after="0"/>
        <w:jc w:val="both"/>
        <w:rPr>
          <w:rFonts w:cstheme="minorHAnsi"/>
          <w:sz w:val="24"/>
          <w:szCs w:val="24"/>
          <w:lang w:val="fr-FR"/>
        </w:rPr>
      </w:pPr>
      <w:r w:rsidRPr="00F950E4">
        <w:rPr>
          <w:rFonts w:cstheme="minorHAnsi"/>
          <w:sz w:val="24"/>
          <w:szCs w:val="24"/>
          <w:lang w:val="fr-FR"/>
        </w:rPr>
        <w:t>Il est précisé que l</w:t>
      </w:r>
      <w:r w:rsidR="00557B85" w:rsidRPr="00F950E4">
        <w:rPr>
          <w:rFonts w:cstheme="minorHAnsi"/>
          <w:sz w:val="24"/>
          <w:szCs w:val="24"/>
          <w:lang w:val="fr-FR"/>
        </w:rPr>
        <w:t>e</w:t>
      </w:r>
      <w:r w:rsidR="001524A8" w:rsidRPr="00F950E4">
        <w:rPr>
          <w:rFonts w:cstheme="minorHAnsi"/>
          <w:sz w:val="24"/>
          <w:szCs w:val="24"/>
          <w:lang w:val="fr-FR"/>
        </w:rPr>
        <w:t xml:space="preserve"> personnel embauché en </w:t>
      </w:r>
      <w:r w:rsidR="00CD56B8" w:rsidRPr="00F950E4">
        <w:rPr>
          <w:rFonts w:cstheme="minorHAnsi"/>
          <w:sz w:val="24"/>
          <w:szCs w:val="24"/>
          <w:lang w:val="fr-FR"/>
        </w:rPr>
        <w:t>contrat à durée indéterminée</w:t>
      </w:r>
      <w:r w:rsidR="00557B85" w:rsidRPr="00F950E4">
        <w:rPr>
          <w:rFonts w:cstheme="minorHAnsi"/>
          <w:sz w:val="24"/>
          <w:szCs w:val="24"/>
          <w:lang w:val="fr-FR"/>
        </w:rPr>
        <w:t xml:space="preserve"> </w:t>
      </w:r>
      <w:r w:rsidR="00D25606" w:rsidRPr="00F950E4">
        <w:rPr>
          <w:rFonts w:cstheme="minorHAnsi"/>
          <w:sz w:val="24"/>
          <w:szCs w:val="24"/>
          <w:lang w:val="fr-FR"/>
        </w:rPr>
        <w:t>sera priorisé</w:t>
      </w:r>
      <w:r w:rsidR="00557B85" w:rsidRPr="00F950E4">
        <w:rPr>
          <w:rFonts w:cstheme="minorHAnsi"/>
          <w:sz w:val="24"/>
          <w:szCs w:val="24"/>
          <w:lang w:val="fr-FR"/>
        </w:rPr>
        <w:t xml:space="preserve"> pour intégrer l’équipe de suppléance</w:t>
      </w:r>
      <w:r w:rsidR="0059557D" w:rsidRPr="00F950E4">
        <w:rPr>
          <w:rFonts w:cstheme="minorHAnsi"/>
          <w:sz w:val="24"/>
          <w:szCs w:val="24"/>
          <w:lang w:val="fr-FR"/>
        </w:rPr>
        <w:t xml:space="preserve"> en prenant en considération la matrice de compétences</w:t>
      </w:r>
      <w:r w:rsidR="001D079B" w:rsidRPr="00F950E4">
        <w:rPr>
          <w:rFonts w:cstheme="minorHAnsi"/>
          <w:sz w:val="24"/>
          <w:szCs w:val="24"/>
          <w:lang w:val="fr-FR"/>
        </w:rPr>
        <w:t>.</w:t>
      </w:r>
    </w:p>
    <w:p w14:paraId="2380F5D3" w14:textId="77777777" w:rsidR="007C278E" w:rsidRPr="00F950E4" w:rsidRDefault="007C278E" w:rsidP="00622944">
      <w:pPr>
        <w:spacing w:after="0"/>
        <w:jc w:val="both"/>
        <w:rPr>
          <w:rFonts w:cstheme="minorHAnsi"/>
          <w:sz w:val="24"/>
          <w:szCs w:val="24"/>
          <w:lang w:val="fr-FR"/>
        </w:rPr>
      </w:pPr>
    </w:p>
    <w:p w14:paraId="4051F886" w14:textId="5F6E996F" w:rsidR="00622944" w:rsidRPr="00F950E4" w:rsidRDefault="00622944" w:rsidP="003F7DA5">
      <w:pPr>
        <w:spacing w:after="0"/>
        <w:jc w:val="both"/>
        <w:rPr>
          <w:rFonts w:cstheme="minorHAnsi"/>
          <w:sz w:val="24"/>
          <w:szCs w:val="24"/>
          <w:lang w:val="fr-FR"/>
        </w:rPr>
      </w:pPr>
      <w:r w:rsidRPr="00F950E4">
        <w:rPr>
          <w:rFonts w:cstheme="minorHAnsi"/>
          <w:sz w:val="24"/>
          <w:szCs w:val="24"/>
          <w:lang w:val="fr-FR"/>
        </w:rPr>
        <w:t>En cas de baisse d’activité, il est possible de diminuer l’effectif de l’équipe de supplé</w:t>
      </w:r>
      <w:r w:rsidR="006D2154" w:rsidRPr="00F950E4">
        <w:rPr>
          <w:rFonts w:cstheme="minorHAnsi"/>
          <w:sz w:val="24"/>
          <w:szCs w:val="24"/>
          <w:lang w:val="fr-FR"/>
        </w:rPr>
        <w:t>ance en respectant un délai de 21</w:t>
      </w:r>
      <w:r w:rsidRPr="00F950E4">
        <w:rPr>
          <w:rFonts w:cstheme="minorHAnsi"/>
          <w:sz w:val="24"/>
          <w:szCs w:val="24"/>
          <w:lang w:val="fr-FR"/>
        </w:rPr>
        <w:t xml:space="preserve"> jours</w:t>
      </w:r>
      <w:r w:rsidR="006D2154" w:rsidRPr="00F950E4">
        <w:rPr>
          <w:rFonts w:cstheme="minorHAnsi"/>
          <w:sz w:val="24"/>
          <w:szCs w:val="24"/>
          <w:lang w:val="fr-FR"/>
        </w:rPr>
        <w:t xml:space="preserve"> calendaires</w:t>
      </w:r>
      <w:r w:rsidRPr="00F950E4">
        <w:rPr>
          <w:rFonts w:cstheme="minorHAnsi"/>
          <w:sz w:val="24"/>
          <w:szCs w:val="24"/>
          <w:lang w:val="fr-FR"/>
        </w:rPr>
        <w:t xml:space="preserve">. Ce préavis est également applicable à la demande du salarié souhaitant réintégrer les </w:t>
      </w:r>
      <w:r w:rsidR="00557B85" w:rsidRPr="00F950E4">
        <w:rPr>
          <w:rFonts w:cstheme="minorHAnsi"/>
          <w:sz w:val="24"/>
          <w:szCs w:val="24"/>
          <w:lang w:val="fr-FR"/>
        </w:rPr>
        <w:t>équipes de</w:t>
      </w:r>
      <w:r w:rsidRPr="00F950E4">
        <w:rPr>
          <w:rFonts w:cstheme="minorHAnsi"/>
          <w:sz w:val="24"/>
          <w:szCs w:val="24"/>
          <w:lang w:val="fr-FR"/>
        </w:rPr>
        <w:t xml:space="preserve"> semaine.</w:t>
      </w:r>
    </w:p>
    <w:p w14:paraId="7B5BD3F2" w14:textId="44D684C2" w:rsidR="00622944" w:rsidRDefault="00622944" w:rsidP="003F7DA5">
      <w:pPr>
        <w:spacing w:after="0"/>
        <w:jc w:val="both"/>
        <w:rPr>
          <w:rFonts w:cstheme="minorHAnsi"/>
          <w:sz w:val="24"/>
          <w:szCs w:val="24"/>
          <w:lang w:val="fr-FR"/>
        </w:rPr>
      </w:pPr>
    </w:p>
    <w:p w14:paraId="140C407C" w14:textId="3312A9B9" w:rsidR="004253BE" w:rsidRPr="00F950E4" w:rsidRDefault="003F7DA5" w:rsidP="003F7DA5">
      <w:pPr>
        <w:spacing w:after="0"/>
        <w:jc w:val="both"/>
        <w:rPr>
          <w:rFonts w:cstheme="minorHAnsi"/>
          <w:sz w:val="24"/>
          <w:szCs w:val="24"/>
          <w:lang w:val="fr-FR"/>
        </w:rPr>
      </w:pPr>
      <w:r w:rsidRPr="00F950E4">
        <w:rPr>
          <w:rFonts w:cstheme="minorHAnsi"/>
          <w:sz w:val="24"/>
          <w:szCs w:val="24"/>
          <w:lang w:val="fr-FR"/>
        </w:rPr>
        <w:t>A date de rédaction de l’accord, l’équipe de suppléance est dédiée à la produ</w:t>
      </w:r>
      <w:r w:rsidR="007C278E" w:rsidRPr="00F950E4">
        <w:rPr>
          <w:rFonts w:cstheme="minorHAnsi"/>
          <w:sz w:val="24"/>
          <w:szCs w:val="24"/>
          <w:lang w:val="fr-FR"/>
        </w:rPr>
        <w:t xml:space="preserve">ction des pièces Gen 3 et Gen 4. </w:t>
      </w:r>
      <w:r w:rsidR="004253BE" w:rsidRPr="00F950E4">
        <w:rPr>
          <w:rFonts w:cstheme="minorHAnsi"/>
          <w:sz w:val="24"/>
          <w:szCs w:val="24"/>
          <w:lang w:val="fr-FR"/>
        </w:rPr>
        <w:t>En cas de changement de production significatif supérie</w:t>
      </w:r>
      <w:r w:rsidR="00ED60FD" w:rsidRPr="00F950E4">
        <w:rPr>
          <w:rFonts w:cstheme="minorHAnsi"/>
          <w:sz w:val="24"/>
          <w:szCs w:val="24"/>
          <w:lang w:val="fr-FR"/>
        </w:rPr>
        <w:t>ur à 3 semaines, il conviendra</w:t>
      </w:r>
      <w:r w:rsidR="004253BE" w:rsidRPr="00F950E4">
        <w:rPr>
          <w:rFonts w:cstheme="minorHAnsi"/>
          <w:sz w:val="24"/>
          <w:szCs w:val="24"/>
          <w:lang w:val="fr-FR"/>
        </w:rPr>
        <w:t xml:space="preserve"> de </w:t>
      </w:r>
      <w:r w:rsidR="007C278E" w:rsidRPr="00F950E4">
        <w:rPr>
          <w:rFonts w:cstheme="minorHAnsi"/>
          <w:sz w:val="24"/>
          <w:szCs w:val="24"/>
          <w:lang w:val="fr-FR"/>
        </w:rPr>
        <w:t xml:space="preserve">réunir les organisations syndicales </w:t>
      </w:r>
      <w:r w:rsidR="00221A8B" w:rsidRPr="00F950E4">
        <w:rPr>
          <w:rFonts w:cstheme="minorHAnsi"/>
          <w:sz w:val="24"/>
          <w:szCs w:val="24"/>
          <w:lang w:val="fr-FR"/>
        </w:rPr>
        <w:t>afin de signer</w:t>
      </w:r>
      <w:r w:rsidR="007C278E" w:rsidRPr="00F950E4">
        <w:rPr>
          <w:rFonts w:cstheme="minorHAnsi"/>
          <w:sz w:val="24"/>
          <w:szCs w:val="24"/>
          <w:lang w:val="fr-FR"/>
        </w:rPr>
        <w:t xml:space="preserve"> un avenant.</w:t>
      </w:r>
    </w:p>
    <w:p w14:paraId="4E8206DE" w14:textId="64D0D4D0" w:rsidR="00C32BEF" w:rsidRPr="00F950E4" w:rsidRDefault="00C32BEF" w:rsidP="003F7DA5">
      <w:pPr>
        <w:spacing w:after="0"/>
        <w:jc w:val="both"/>
        <w:rPr>
          <w:rFonts w:cstheme="minorHAnsi"/>
          <w:sz w:val="24"/>
          <w:szCs w:val="24"/>
          <w:lang w:val="fr-FR"/>
        </w:rPr>
      </w:pPr>
      <w:r w:rsidRPr="00F950E4">
        <w:rPr>
          <w:rFonts w:cstheme="minorHAnsi"/>
          <w:sz w:val="24"/>
          <w:szCs w:val="24"/>
          <w:lang w:val="fr-FR"/>
        </w:rPr>
        <w:t>En cas de changement ponctuel lié à des aléas de production, les organisations syndicales seront informées le plus rapidement possible pour avis</w:t>
      </w:r>
      <w:r w:rsidR="006D2154" w:rsidRPr="00F950E4">
        <w:rPr>
          <w:rFonts w:cstheme="minorHAnsi"/>
          <w:sz w:val="24"/>
          <w:szCs w:val="24"/>
          <w:lang w:val="fr-FR"/>
        </w:rPr>
        <w:t xml:space="preserve"> (au plus tard le jeudi)</w:t>
      </w:r>
      <w:r w:rsidRPr="00F950E4">
        <w:rPr>
          <w:rFonts w:cstheme="minorHAnsi"/>
          <w:sz w:val="24"/>
          <w:szCs w:val="24"/>
          <w:lang w:val="fr-FR"/>
        </w:rPr>
        <w:t>.</w:t>
      </w:r>
    </w:p>
    <w:p w14:paraId="74AFF2E5" w14:textId="77777777" w:rsidR="003F7DA5" w:rsidRPr="00917E80" w:rsidRDefault="003F7DA5" w:rsidP="003F7DA5">
      <w:pPr>
        <w:spacing w:after="0"/>
        <w:jc w:val="both"/>
        <w:rPr>
          <w:rFonts w:cstheme="minorHAnsi"/>
          <w:sz w:val="24"/>
          <w:szCs w:val="24"/>
          <w:lang w:val="fr-FR"/>
        </w:rPr>
      </w:pPr>
    </w:p>
    <w:p w14:paraId="25A97657" w14:textId="567A7FB8" w:rsidR="00877B0B" w:rsidRPr="00F63CDD" w:rsidRDefault="00F63CDD" w:rsidP="003F7DA5">
      <w:pPr>
        <w:spacing w:after="0"/>
        <w:jc w:val="both"/>
        <w:rPr>
          <w:rFonts w:cstheme="minorHAnsi"/>
          <w:b/>
          <w:sz w:val="24"/>
          <w:szCs w:val="24"/>
          <w:lang w:val="fr-FR"/>
        </w:rPr>
      </w:pPr>
      <w:r w:rsidRPr="00F63CDD">
        <w:rPr>
          <w:rFonts w:cstheme="minorHAnsi"/>
          <w:sz w:val="24"/>
          <w:szCs w:val="24"/>
          <w:lang w:val="fr-FR"/>
        </w:rPr>
        <w:t>Pour toutes les autres mesures et dispositions, il conviendra de se référer à l’accord initial de mise en œuvre signé en date du 12 juillet 2024.</w:t>
      </w:r>
    </w:p>
    <w:p w14:paraId="7EC196A3" w14:textId="1B26A081" w:rsidR="001D079B" w:rsidRDefault="001D079B" w:rsidP="00622944">
      <w:pPr>
        <w:spacing w:after="0"/>
        <w:jc w:val="both"/>
        <w:rPr>
          <w:rFonts w:cstheme="minorHAnsi"/>
          <w:b/>
          <w:sz w:val="24"/>
          <w:szCs w:val="24"/>
          <w:u w:val="single"/>
          <w:lang w:val="fr-FR"/>
        </w:rPr>
      </w:pPr>
    </w:p>
    <w:p w14:paraId="33E83BAC" w14:textId="77777777" w:rsidR="00622944" w:rsidRDefault="00622944" w:rsidP="00622944">
      <w:pPr>
        <w:spacing w:after="0"/>
        <w:jc w:val="both"/>
        <w:rPr>
          <w:rFonts w:cstheme="minorHAnsi"/>
          <w:b/>
          <w:sz w:val="24"/>
          <w:szCs w:val="24"/>
          <w:u w:val="single"/>
          <w:lang w:val="fr-FR"/>
        </w:rPr>
      </w:pPr>
    </w:p>
    <w:p w14:paraId="6A024E45" w14:textId="3CA959F9" w:rsidR="00917E80" w:rsidRDefault="001D079B" w:rsidP="00622944">
      <w:pPr>
        <w:spacing w:after="0"/>
        <w:jc w:val="both"/>
        <w:rPr>
          <w:rFonts w:cstheme="minorHAnsi"/>
          <w:b/>
          <w:sz w:val="24"/>
          <w:szCs w:val="24"/>
          <w:u w:val="single"/>
          <w:lang w:val="fr-FR"/>
        </w:rPr>
      </w:pPr>
      <w:r w:rsidRPr="001D079B">
        <w:rPr>
          <w:rFonts w:cstheme="minorHAnsi"/>
          <w:b/>
          <w:sz w:val="24"/>
          <w:szCs w:val="24"/>
          <w:u w:val="single"/>
          <w:lang w:val="fr-FR"/>
        </w:rPr>
        <w:t xml:space="preserve">Article 2 </w:t>
      </w:r>
      <w:r>
        <w:rPr>
          <w:rFonts w:cstheme="minorHAnsi"/>
          <w:b/>
          <w:sz w:val="24"/>
          <w:szCs w:val="24"/>
          <w:u w:val="single"/>
          <w:lang w:val="fr-FR"/>
        </w:rPr>
        <w:t xml:space="preserve">– Durée </w:t>
      </w:r>
      <w:r w:rsidR="00622944">
        <w:rPr>
          <w:rFonts w:cstheme="minorHAnsi"/>
          <w:b/>
          <w:sz w:val="24"/>
          <w:szCs w:val="24"/>
          <w:u w:val="single"/>
          <w:lang w:val="fr-FR"/>
        </w:rPr>
        <w:t>d’application de l’accord</w:t>
      </w:r>
    </w:p>
    <w:p w14:paraId="06C7E30E" w14:textId="77777777" w:rsidR="003F7DA5" w:rsidRDefault="003F7DA5" w:rsidP="00622944">
      <w:pPr>
        <w:spacing w:after="0"/>
        <w:jc w:val="both"/>
        <w:rPr>
          <w:lang w:val="fr-FR"/>
        </w:rPr>
      </w:pPr>
    </w:p>
    <w:p w14:paraId="521481AE" w14:textId="7D3F612D" w:rsidR="00A86170" w:rsidRPr="004253BE" w:rsidRDefault="00A86170" w:rsidP="00A86170">
      <w:pPr>
        <w:spacing w:after="0" w:line="240" w:lineRule="auto"/>
        <w:ind w:right="-154"/>
        <w:jc w:val="both"/>
        <w:rPr>
          <w:rFonts w:ascii="Calibri" w:eastAsia="Times New Roman" w:hAnsi="Calibri" w:cs="Arial"/>
          <w:sz w:val="24"/>
          <w:szCs w:val="24"/>
          <w:lang w:val="fr-FR" w:eastAsia="fr-FR"/>
        </w:rPr>
      </w:pPr>
      <w:r w:rsidRPr="004253BE">
        <w:rPr>
          <w:rFonts w:ascii="Calibri" w:eastAsia="Times New Roman" w:hAnsi="Calibri" w:cs="Arial"/>
          <w:sz w:val="24"/>
          <w:szCs w:val="24"/>
          <w:lang w:val="fr-FR" w:eastAsia="fr-FR"/>
        </w:rPr>
        <w:t xml:space="preserve">Les parties conviennent de transformer l’accord d’entreprise relatif </w:t>
      </w:r>
      <w:r>
        <w:rPr>
          <w:rFonts w:ascii="Calibri" w:eastAsia="Times New Roman" w:hAnsi="Calibri" w:cs="Arial"/>
          <w:sz w:val="24"/>
          <w:szCs w:val="24"/>
          <w:lang w:val="fr-FR" w:eastAsia="fr-FR"/>
        </w:rPr>
        <w:t>à la mise en place d’une équipe de suppléance</w:t>
      </w:r>
      <w:r w:rsidRPr="004253BE">
        <w:rPr>
          <w:rFonts w:ascii="Calibri" w:eastAsia="Times New Roman" w:hAnsi="Calibri" w:cs="Arial"/>
          <w:sz w:val="24"/>
          <w:szCs w:val="24"/>
          <w:lang w:val="fr-FR" w:eastAsia="fr-FR"/>
        </w:rPr>
        <w:t>, initialement conclu pour une durée déterminée, en accord à durée indéterminée à compter du 1</w:t>
      </w:r>
      <w:r w:rsidRPr="004253BE">
        <w:rPr>
          <w:rFonts w:ascii="Calibri" w:eastAsia="Times New Roman" w:hAnsi="Calibri" w:cs="Arial"/>
          <w:sz w:val="24"/>
          <w:szCs w:val="24"/>
          <w:vertAlign w:val="superscript"/>
          <w:lang w:val="fr-FR" w:eastAsia="fr-FR"/>
        </w:rPr>
        <w:t>er</w:t>
      </w:r>
      <w:r w:rsidRPr="004253BE">
        <w:rPr>
          <w:rFonts w:ascii="Calibri" w:eastAsia="Times New Roman" w:hAnsi="Calibri" w:cs="Arial"/>
          <w:sz w:val="24"/>
          <w:szCs w:val="24"/>
          <w:lang w:val="fr-FR" w:eastAsia="fr-FR"/>
        </w:rPr>
        <w:t xml:space="preserve"> janvier 2026.</w:t>
      </w:r>
    </w:p>
    <w:p w14:paraId="77BFD117" w14:textId="77777777" w:rsidR="00A86170" w:rsidRPr="004253BE" w:rsidRDefault="00A86170" w:rsidP="00A86170">
      <w:pPr>
        <w:spacing w:after="0" w:line="240" w:lineRule="auto"/>
        <w:ind w:right="-154"/>
        <w:jc w:val="both"/>
        <w:rPr>
          <w:rFonts w:ascii="Calibri" w:eastAsia="Times New Roman" w:hAnsi="Calibri" w:cs="Arial"/>
          <w:sz w:val="24"/>
          <w:szCs w:val="24"/>
          <w:lang w:val="fr-FR" w:eastAsia="fr-FR"/>
        </w:rPr>
      </w:pPr>
    </w:p>
    <w:p w14:paraId="14C55A3E" w14:textId="1A8F92CB" w:rsidR="00A86170" w:rsidRDefault="00A86170" w:rsidP="00A86170">
      <w:pPr>
        <w:spacing w:after="0" w:line="240" w:lineRule="auto"/>
        <w:ind w:right="-154"/>
        <w:jc w:val="both"/>
        <w:rPr>
          <w:rFonts w:ascii="Calibri" w:eastAsia="Times New Roman" w:hAnsi="Calibri" w:cs="Arial"/>
          <w:sz w:val="24"/>
          <w:szCs w:val="24"/>
          <w:lang w:val="fr-FR" w:eastAsia="fr-FR"/>
        </w:rPr>
      </w:pPr>
      <w:r w:rsidRPr="004253BE">
        <w:rPr>
          <w:rFonts w:ascii="Calibri" w:eastAsia="Times New Roman" w:hAnsi="Calibri" w:cs="Arial"/>
          <w:sz w:val="24"/>
          <w:szCs w:val="24"/>
          <w:lang w:val="fr-FR" w:eastAsia="fr-FR"/>
        </w:rPr>
        <w:t>À partir de cette date, l’accord sera réputé valable pour une durée indéterminée, sauf dénonciation ou révision par l’une ou l’autre des parties dans les conditions prévues par le droit applicable.</w:t>
      </w:r>
    </w:p>
    <w:p w14:paraId="10FF409A" w14:textId="1625B2BC" w:rsidR="0015292B" w:rsidRDefault="0015292B" w:rsidP="00A86170">
      <w:pPr>
        <w:spacing w:after="0" w:line="240" w:lineRule="auto"/>
        <w:ind w:right="-154"/>
        <w:jc w:val="both"/>
        <w:rPr>
          <w:rFonts w:ascii="Calibri" w:eastAsia="Times New Roman" w:hAnsi="Calibri" w:cs="Arial"/>
          <w:sz w:val="24"/>
          <w:szCs w:val="24"/>
          <w:lang w:val="fr-FR" w:eastAsia="fr-FR"/>
        </w:rPr>
      </w:pPr>
    </w:p>
    <w:p w14:paraId="3F4695D6" w14:textId="0E7B5AAB" w:rsidR="0015292B" w:rsidRPr="004253BE" w:rsidRDefault="003A798D" w:rsidP="00A86170">
      <w:pPr>
        <w:spacing w:after="0" w:line="240" w:lineRule="auto"/>
        <w:ind w:right="-154"/>
        <w:jc w:val="both"/>
        <w:rPr>
          <w:rFonts w:ascii="Calibri" w:eastAsia="Times New Roman" w:hAnsi="Calibri" w:cs="Arial"/>
          <w:sz w:val="24"/>
          <w:szCs w:val="24"/>
          <w:lang w:val="fr-FR" w:eastAsia="fr-FR"/>
        </w:rPr>
      </w:pPr>
      <w:r w:rsidRPr="00F950E4">
        <w:rPr>
          <w:rFonts w:ascii="Calibri" w:eastAsia="Times New Roman" w:hAnsi="Calibri" w:cs="Arial"/>
          <w:sz w:val="24"/>
          <w:szCs w:val="24"/>
          <w:lang w:val="fr-FR" w:eastAsia="fr-FR"/>
        </w:rPr>
        <w:t>U</w:t>
      </w:r>
      <w:r w:rsidR="0015292B" w:rsidRPr="00F950E4">
        <w:rPr>
          <w:rFonts w:ascii="Calibri" w:eastAsia="Times New Roman" w:hAnsi="Calibri" w:cs="Arial"/>
          <w:sz w:val="24"/>
          <w:szCs w:val="24"/>
          <w:lang w:val="fr-FR" w:eastAsia="fr-FR"/>
        </w:rPr>
        <w:t>n point trimestriel sera réalisé afin de vérifier la bonne application de cet accord.</w:t>
      </w:r>
    </w:p>
    <w:p w14:paraId="1D84D40C" w14:textId="3916BBAF" w:rsidR="00622944" w:rsidRDefault="00622944" w:rsidP="00622944">
      <w:pPr>
        <w:spacing w:after="0"/>
        <w:jc w:val="both"/>
        <w:rPr>
          <w:lang w:val="fr-FR"/>
        </w:rPr>
      </w:pPr>
    </w:p>
    <w:p w14:paraId="38979160" w14:textId="77777777" w:rsidR="00A86170" w:rsidRDefault="00A86170" w:rsidP="00622944">
      <w:pPr>
        <w:spacing w:after="0"/>
        <w:jc w:val="both"/>
        <w:rPr>
          <w:rFonts w:cstheme="minorHAnsi"/>
          <w:b/>
          <w:sz w:val="24"/>
          <w:szCs w:val="24"/>
          <w:u w:val="single"/>
          <w:lang w:val="fr-FR"/>
        </w:rPr>
      </w:pPr>
    </w:p>
    <w:p w14:paraId="19991D4F" w14:textId="77777777" w:rsidR="00A86170" w:rsidRPr="00A86170" w:rsidRDefault="00A86170" w:rsidP="00A86170">
      <w:pPr>
        <w:spacing w:after="0" w:line="240" w:lineRule="auto"/>
        <w:ind w:right="-154"/>
        <w:jc w:val="both"/>
        <w:rPr>
          <w:rFonts w:ascii="Calibri" w:eastAsia="Times New Roman" w:hAnsi="Calibri" w:cs="Arial"/>
          <w:b/>
          <w:sz w:val="24"/>
          <w:szCs w:val="24"/>
          <w:u w:val="single"/>
          <w:lang w:val="fr-FR" w:eastAsia="fr-FR"/>
        </w:rPr>
      </w:pPr>
      <w:r w:rsidRPr="00A86170">
        <w:rPr>
          <w:rFonts w:ascii="Calibri" w:eastAsia="Times New Roman" w:hAnsi="Calibri" w:cs="Arial"/>
          <w:b/>
          <w:sz w:val="24"/>
          <w:szCs w:val="24"/>
          <w:u w:val="single"/>
          <w:lang w:val="fr-FR" w:eastAsia="fr-FR"/>
        </w:rPr>
        <w:t>Article 3 – Révision de l’accord</w:t>
      </w:r>
    </w:p>
    <w:p w14:paraId="22061F51" w14:textId="77777777" w:rsidR="00A86170" w:rsidRPr="00A86170" w:rsidRDefault="00A86170" w:rsidP="00A86170">
      <w:pPr>
        <w:spacing w:after="0" w:line="240" w:lineRule="auto"/>
        <w:ind w:right="-154"/>
        <w:jc w:val="both"/>
        <w:rPr>
          <w:rFonts w:ascii="Calibri" w:eastAsia="Times New Roman" w:hAnsi="Calibri" w:cs="Arial"/>
          <w:sz w:val="24"/>
          <w:szCs w:val="24"/>
          <w:lang w:val="fr-FR" w:eastAsia="fr-FR"/>
        </w:rPr>
      </w:pPr>
    </w:p>
    <w:p w14:paraId="5FEC2211" w14:textId="77777777" w:rsidR="00A86170" w:rsidRPr="00A86170" w:rsidRDefault="00A86170" w:rsidP="00A86170">
      <w:pPr>
        <w:spacing w:after="0" w:line="240" w:lineRule="auto"/>
        <w:ind w:right="-154"/>
        <w:jc w:val="both"/>
        <w:rPr>
          <w:rFonts w:ascii="Calibri" w:eastAsia="Times New Roman" w:hAnsi="Calibri" w:cs="Arial"/>
          <w:sz w:val="24"/>
          <w:szCs w:val="24"/>
          <w:lang w:val="fr-FR" w:eastAsia="fr-FR"/>
        </w:rPr>
      </w:pPr>
      <w:r w:rsidRPr="00A86170">
        <w:rPr>
          <w:rFonts w:ascii="Calibri" w:eastAsia="Times New Roman" w:hAnsi="Calibri" w:cs="Arial"/>
          <w:sz w:val="24"/>
          <w:szCs w:val="24"/>
          <w:lang w:val="fr-FR" w:eastAsia="fr-FR"/>
        </w:rPr>
        <w:t>Cet accord à durée indéterminée pourra être révisé par les parties, conformément aux modalités prévues par le Code du travail ou les accords collectifs applicables. Toute révision devra être négociée et signée par les deux parties.</w:t>
      </w:r>
    </w:p>
    <w:p w14:paraId="00E3D67F" w14:textId="30501D04" w:rsidR="00A86170" w:rsidRDefault="00A86170" w:rsidP="00A86170">
      <w:pPr>
        <w:spacing w:after="0" w:line="240" w:lineRule="auto"/>
        <w:ind w:right="-154"/>
        <w:jc w:val="both"/>
        <w:rPr>
          <w:rFonts w:ascii="Calibri" w:eastAsia="Times New Roman" w:hAnsi="Calibri" w:cs="Arial"/>
          <w:sz w:val="24"/>
          <w:szCs w:val="24"/>
          <w:lang w:val="fr-FR" w:eastAsia="fr-FR"/>
        </w:rPr>
      </w:pPr>
      <w:r w:rsidRPr="00A86170">
        <w:rPr>
          <w:rFonts w:ascii="Calibri" w:eastAsia="Times New Roman" w:hAnsi="Calibri" w:cs="Arial"/>
          <w:sz w:val="24"/>
          <w:szCs w:val="24"/>
          <w:lang w:val="fr-FR" w:eastAsia="fr-FR"/>
        </w:rPr>
        <w:lastRenderedPageBreak/>
        <w:t>En cas de modification législative ou réglementaire, les parties se rencontreront afin d'adapter l’accord aux nouvelles exigences légales.</w:t>
      </w:r>
    </w:p>
    <w:p w14:paraId="0C75F806" w14:textId="75F07D99" w:rsidR="006E2B94" w:rsidRDefault="006E2B94" w:rsidP="00A86170">
      <w:pPr>
        <w:spacing w:after="0" w:line="240" w:lineRule="auto"/>
        <w:ind w:right="-154"/>
        <w:jc w:val="both"/>
        <w:rPr>
          <w:rFonts w:ascii="Calibri" w:eastAsia="Times New Roman" w:hAnsi="Calibri" w:cs="Arial"/>
          <w:sz w:val="24"/>
          <w:szCs w:val="24"/>
          <w:lang w:val="fr-FR" w:eastAsia="fr-FR"/>
        </w:rPr>
      </w:pPr>
    </w:p>
    <w:p w14:paraId="260F5BBB" w14:textId="77777777" w:rsidR="006E2B94" w:rsidRPr="00A86170" w:rsidRDefault="006E2B94" w:rsidP="00A86170">
      <w:pPr>
        <w:spacing w:after="0" w:line="240" w:lineRule="auto"/>
        <w:ind w:right="-154"/>
        <w:jc w:val="both"/>
        <w:rPr>
          <w:rFonts w:ascii="Calibri" w:eastAsia="Times New Roman" w:hAnsi="Calibri" w:cs="Arial"/>
          <w:sz w:val="24"/>
          <w:szCs w:val="24"/>
          <w:lang w:val="fr-FR" w:eastAsia="fr-FR"/>
        </w:rPr>
      </w:pPr>
    </w:p>
    <w:p w14:paraId="314185A0" w14:textId="77777777" w:rsidR="00A86170" w:rsidRPr="00A86170" w:rsidRDefault="00A86170" w:rsidP="00A86170">
      <w:pPr>
        <w:spacing w:after="0" w:line="240" w:lineRule="auto"/>
        <w:ind w:right="-154"/>
        <w:jc w:val="both"/>
        <w:rPr>
          <w:rFonts w:ascii="Calibri" w:eastAsia="Times New Roman" w:hAnsi="Calibri" w:cs="Arial"/>
          <w:b/>
          <w:sz w:val="24"/>
          <w:szCs w:val="24"/>
          <w:u w:val="single"/>
          <w:lang w:val="fr-FR" w:eastAsia="fr-FR"/>
        </w:rPr>
      </w:pPr>
      <w:r w:rsidRPr="00A86170">
        <w:rPr>
          <w:rFonts w:ascii="Calibri" w:eastAsia="Times New Roman" w:hAnsi="Calibri" w:cs="Arial"/>
          <w:b/>
          <w:sz w:val="24"/>
          <w:szCs w:val="24"/>
          <w:u w:val="single"/>
          <w:lang w:val="fr-FR" w:eastAsia="fr-FR"/>
        </w:rPr>
        <w:t>Article 4 – Dénonciation de l’accord</w:t>
      </w:r>
    </w:p>
    <w:p w14:paraId="39B02198" w14:textId="77777777" w:rsidR="00A86170" w:rsidRPr="00A86170" w:rsidRDefault="00A86170" w:rsidP="00A86170">
      <w:pPr>
        <w:spacing w:after="0" w:line="240" w:lineRule="auto"/>
        <w:ind w:right="-154"/>
        <w:jc w:val="both"/>
        <w:rPr>
          <w:rFonts w:ascii="Calibri" w:eastAsia="Times New Roman" w:hAnsi="Calibri" w:cs="Arial"/>
          <w:sz w:val="24"/>
          <w:szCs w:val="24"/>
          <w:lang w:val="fr-FR" w:eastAsia="fr-FR"/>
        </w:rPr>
      </w:pPr>
    </w:p>
    <w:p w14:paraId="35058F39" w14:textId="77777777" w:rsidR="00A86170" w:rsidRPr="00A86170" w:rsidRDefault="00A86170" w:rsidP="00A86170">
      <w:pPr>
        <w:spacing w:after="0" w:line="240" w:lineRule="auto"/>
        <w:ind w:right="-154"/>
        <w:jc w:val="both"/>
        <w:rPr>
          <w:rFonts w:ascii="Calibri" w:eastAsia="Times New Roman" w:hAnsi="Calibri" w:cs="Arial"/>
          <w:sz w:val="24"/>
          <w:szCs w:val="24"/>
          <w:lang w:val="fr-FR" w:eastAsia="fr-FR"/>
        </w:rPr>
      </w:pPr>
      <w:r w:rsidRPr="00A86170">
        <w:rPr>
          <w:rFonts w:ascii="Calibri" w:eastAsia="Times New Roman" w:hAnsi="Calibri" w:cs="Arial"/>
          <w:sz w:val="24"/>
          <w:szCs w:val="24"/>
          <w:lang w:val="fr-FR" w:eastAsia="fr-FR"/>
        </w:rPr>
        <w:t>Conformément à l'article L. 2231-1 du Code du travail, l'une ou l'autre des parties pourra dénoncer le présent accord à tout moment, sous réserve de respecter les formalités et délais prévus par la loi, en particulier la notification par écrit à l’autre partie avec un préavis de 3 mois. En cas de dénonciation, les parties procéderont à une négociation pour parvenir à un nouvel accord.</w:t>
      </w:r>
    </w:p>
    <w:p w14:paraId="66326EFA" w14:textId="49EFE624" w:rsidR="00A86170" w:rsidRDefault="00A86170" w:rsidP="00622944">
      <w:pPr>
        <w:spacing w:after="0"/>
        <w:jc w:val="both"/>
        <w:rPr>
          <w:rFonts w:cstheme="minorHAnsi"/>
          <w:b/>
          <w:sz w:val="24"/>
          <w:szCs w:val="24"/>
          <w:u w:val="single"/>
          <w:lang w:val="fr-FR"/>
        </w:rPr>
      </w:pPr>
    </w:p>
    <w:p w14:paraId="135CC1D5" w14:textId="77777777" w:rsidR="00A86170" w:rsidRDefault="00A86170" w:rsidP="00622944">
      <w:pPr>
        <w:spacing w:after="0"/>
        <w:jc w:val="both"/>
        <w:rPr>
          <w:rFonts w:cstheme="minorHAnsi"/>
          <w:b/>
          <w:sz w:val="24"/>
          <w:szCs w:val="24"/>
          <w:u w:val="single"/>
          <w:lang w:val="fr-FR"/>
        </w:rPr>
      </w:pPr>
    </w:p>
    <w:p w14:paraId="1357D0D3" w14:textId="6F300CCB" w:rsidR="00617A8C" w:rsidRPr="00F63CDD" w:rsidRDefault="00CC0445" w:rsidP="00622944">
      <w:pPr>
        <w:spacing w:after="0"/>
        <w:jc w:val="both"/>
        <w:rPr>
          <w:rFonts w:cstheme="minorHAnsi"/>
          <w:b/>
          <w:sz w:val="24"/>
          <w:szCs w:val="24"/>
          <w:u w:val="single"/>
          <w:lang w:val="fr-FR"/>
        </w:rPr>
      </w:pPr>
      <w:r w:rsidRPr="00F63CDD">
        <w:rPr>
          <w:rFonts w:cstheme="minorHAnsi"/>
          <w:b/>
          <w:sz w:val="24"/>
          <w:szCs w:val="24"/>
          <w:u w:val="single"/>
          <w:lang w:val="fr-FR"/>
        </w:rPr>
        <w:t xml:space="preserve">Article </w:t>
      </w:r>
      <w:r w:rsidR="007C278E">
        <w:rPr>
          <w:rFonts w:cstheme="minorHAnsi"/>
          <w:b/>
          <w:sz w:val="24"/>
          <w:szCs w:val="24"/>
          <w:u w:val="single"/>
          <w:lang w:val="fr-FR"/>
        </w:rPr>
        <w:t>5</w:t>
      </w:r>
      <w:r w:rsidR="00617A8C" w:rsidRPr="00F63CDD">
        <w:rPr>
          <w:rFonts w:cstheme="minorHAnsi"/>
          <w:b/>
          <w:sz w:val="24"/>
          <w:szCs w:val="24"/>
          <w:u w:val="single"/>
          <w:lang w:val="fr-FR"/>
        </w:rPr>
        <w:t xml:space="preserve"> - Information des salariés</w:t>
      </w:r>
    </w:p>
    <w:p w14:paraId="37F40D16" w14:textId="77777777" w:rsidR="003F7DA5" w:rsidRDefault="003F7DA5" w:rsidP="00622944">
      <w:pPr>
        <w:spacing w:after="0" w:line="240" w:lineRule="auto"/>
        <w:ind w:right="-154"/>
        <w:jc w:val="both"/>
        <w:rPr>
          <w:rFonts w:eastAsia="Times New Roman" w:cstheme="minorHAnsi"/>
          <w:sz w:val="24"/>
          <w:szCs w:val="24"/>
          <w:lang w:val="fr-FR" w:eastAsia="fr-FR"/>
        </w:rPr>
      </w:pPr>
    </w:p>
    <w:p w14:paraId="425468E2" w14:textId="14E53377" w:rsidR="00747CCD" w:rsidRPr="00F63CDD" w:rsidRDefault="00747CCD" w:rsidP="00622944">
      <w:pPr>
        <w:spacing w:after="0" w:line="240" w:lineRule="auto"/>
        <w:ind w:right="-154"/>
        <w:jc w:val="both"/>
        <w:rPr>
          <w:rFonts w:eastAsia="Times New Roman" w:cstheme="minorHAnsi"/>
          <w:sz w:val="24"/>
          <w:szCs w:val="24"/>
          <w:lang w:val="fr-FR" w:eastAsia="fr-FR"/>
        </w:rPr>
      </w:pPr>
      <w:r w:rsidRPr="00F63CDD">
        <w:rPr>
          <w:rFonts w:eastAsia="Times New Roman" w:cstheme="minorHAnsi"/>
          <w:sz w:val="24"/>
          <w:szCs w:val="24"/>
          <w:lang w:val="fr-FR" w:eastAsia="fr-FR"/>
        </w:rPr>
        <w:t>Le présent accord sera communiqué par voie d’affichage.</w:t>
      </w:r>
    </w:p>
    <w:p w14:paraId="15BA9A82" w14:textId="11EC2D9F" w:rsidR="00E63F1F" w:rsidRDefault="00E63F1F" w:rsidP="00622944">
      <w:pPr>
        <w:spacing w:after="0"/>
        <w:jc w:val="both"/>
        <w:rPr>
          <w:rFonts w:cstheme="minorHAnsi"/>
          <w:b/>
          <w:sz w:val="24"/>
          <w:szCs w:val="24"/>
          <w:u w:val="single"/>
          <w:lang w:val="fr-FR"/>
        </w:rPr>
      </w:pPr>
    </w:p>
    <w:p w14:paraId="2C9EEDE0" w14:textId="77777777" w:rsidR="00917E80" w:rsidRDefault="00917E80" w:rsidP="00622944">
      <w:pPr>
        <w:spacing w:after="0"/>
        <w:jc w:val="both"/>
        <w:rPr>
          <w:rFonts w:cstheme="minorHAnsi"/>
          <w:b/>
          <w:sz w:val="24"/>
          <w:szCs w:val="24"/>
          <w:u w:val="single"/>
          <w:lang w:val="fr-FR"/>
        </w:rPr>
      </w:pPr>
    </w:p>
    <w:p w14:paraId="69634356" w14:textId="2DEAA20C" w:rsidR="006C0E4B" w:rsidRPr="00F63CDD" w:rsidRDefault="006C0E4B" w:rsidP="00622944">
      <w:pPr>
        <w:spacing w:after="0"/>
        <w:jc w:val="both"/>
        <w:rPr>
          <w:rFonts w:cstheme="minorHAnsi"/>
          <w:b/>
          <w:sz w:val="24"/>
          <w:szCs w:val="24"/>
          <w:u w:val="single"/>
          <w:lang w:val="fr-FR"/>
        </w:rPr>
      </w:pPr>
      <w:r w:rsidRPr="00F63CDD">
        <w:rPr>
          <w:rFonts w:cstheme="minorHAnsi"/>
          <w:b/>
          <w:sz w:val="24"/>
          <w:szCs w:val="24"/>
          <w:u w:val="single"/>
          <w:lang w:val="fr-FR"/>
        </w:rPr>
        <w:t xml:space="preserve">Article </w:t>
      </w:r>
      <w:r w:rsidR="007C278E">
        <w:rPr>
          <w:rFonts w:cstheme="minorHAnsi"/>
          <w:b/>
          <w:sz w:val="24"/>
          <w:szCs w:val="24"/>
          <w:u w:val="single"/>
          <w:lang w:val="fr-FR"/>
        </w:rPr>
        <w:t>6</w:t>
      </w:r>
      <w:r w:rsidRPr="00F63CDD">
        <w:rPr>
          <w:rFonts w:cstheme="minorHAnsi"/>
          <w:b/>
          <w:sz w:val="24"/>
          <w:szCs w:val="24"/>
          <w:u w:val="single"/>
          <w:lang w:val="fr-FR"/>
        </w:rPr>
        <w:t xml:space="preserve"> – Formalités</w:t>
      </w:r>
    </w:p>
    <w:p w14:paraId="1BCA84CA" w14:textId="77777777" w:rsidR="003F7DA5" w:rsidRDefault="003F7DA5" w:rsidP="00622944">
      <w:pPr>
        <w:shd w:val="clear" w:color="auto" w:fill="FFFFFF"/>
        <w:spacing w:after="0"/>
        <w:jc w:val="both"/>
        <w:rPr>
          <w:rFonts w:cstheme="minorHAnsi"/>
          <w:sz w:val="24"/>
          <w:szCs w:val="24"/>
          <w:lang w:val="fr-FR"/>
        </w:rPr>
      </w:pPr>
    </w:p>
    <w:p w14:paraId="3BF72B56" w14:textId="7FF88673" w:rsidR="00AE671C" w:rsidRDefault="00AE671C" w:rsidP="00622944">
      <w:pPr>
        <w:shd w:val="clear" w:color="auto" w:fill="FFFFFF"/>
        <w:spacing w:after="0"/>
        <w:jc w:val="both"/>
        <w:rPr>
          <w:rFonts w:cstheme="minorHAnsi"/>
          <w:sz w:val="24"/>
          <w:szCs w:val="24"/>
          <w:lang w:val="fr-FR"/>
        </w:rPr>
      </w:pPr>
      <w:r w:rsidRPr="00AE671C">
        <w:rPr>
          <w:rFonts w:ascii="Calibri" w:eastAsia="Calibri" w:hAnsi="Calibri" w:cs="Calibri"/>
          <w:sz w:val="24"/>
          <w:szCs w:val="24"/>
          <w:lang w:val="fr-FR"/>
        </w:rPr>
        <w:t>Conformément à l’art. L2122-5 du code du travail, le présent accord sera notifié à chacune des organisations syndicales par courrier recommandé avec accusé de réception ou remis en main propre contre décharge par la partie la plus diligente.</w:t>
      </w:r>
    </w:p>
    <w:p w14:paraId="6099D30C" w14:textId="5943556C" w:rsidR="00917E80" w:rsidRPr="00F63CDD" w:rsidRDefault="00917E80" w:rsidP="00622944">
      <w:pPr>
        <w:spacing w:after="0"/>
        <w:jc w:val="both"/>
        <w:rPr>
          <w:rFonts w:cstheme="minorHAnsi"/>
          <w:sz w:val="24"/>
          <w:szCs w:val="24"/>
          <w:lang w:val="fr-FR"/>
        </w:rPr>
      </w:pPr>
    </w:p>
    <w:p w14:paraId="5A7E6A35" w14:textId="77777777" w:rsidR="00A86170" w:rsidRDefault="00A86170" w:rsidP="00CF6C59">
      <w:pPr>
        <w:shd w:val="clear" w:color="auto" w:fill="FFFFFF"/>
        <w:spacing w:after="0" w:line="240" w:lineRule="auto"/>
        <w:jc w:val="both"/>
        <w:rPr>
          <w:rFonts w:cstheme="minorHAnsi"/>
          <w:sz w:val="24"/>
          <w:szCs w:val="24"/>
          <w:lang w:val="fr-FR"/>
        </w:rPr>
      </w:pPr>
      <w:r w:rsidRPr="00F63CDD">
        <w:rPr>
          <w:rFonts w:cstheme="minorHAnsi"/>
          <w:sz w:val="24"/>
          <w:szCs w:val="24"/>
          <w:lang w:val="fr-FR"/>
        </w:rPr>
        <w:t>Le présent accord sera déposé par la direction de l'entreprise sur la plateforme de télé procédure du ministère du travail et du greffe du Conseil de Prud'hommes de Forbach.</w:t>
      </w:r>
    </w:p>
    <w:p w14:paraId="7D808815" w14:textId="0FEE2E92" w:rsidR="002D1D8E" w:rsidRDefault="002D1D8E" w:rsidP="00CF6C59">
      <w:pPr>
        <w:spacing w:after="0" w:line="240" w:lineRule="auto"/>
        <w:ind w:right="26"/>
        <w:jc w:val="both"/>
        <w:rPr>
          <w:rFonts w:cstheme="minorHAnsi"/>
          <w:sz w:val="24"/>
          <w:szCs w:val="24"/>
          <w:lang w:val="fr-FR"/>
        </w:rPr>
      </w:pPr>
    </w:p>
    <w:p w14:paraId="3F7D6351" w14:textId="77777777" w:rsidR="00CF6C59" w:rsidRDefault="00CF6C59" w:rsidP="00CF6C59">
      <w:pPr>
        <w:spacing w:after="0" w:line="240" w:lineRule="auto"/>
        <w:ind w:right="26"/>
        <w:jc w:val="both"/>
        <w:rPr>
          <w:rFonts w:cstheme="minorHAnsi"/>
          <w:sz w:val="24"/>
          <w:szCs w:val="24"/>
          <w:lang w:val="fr-FR"/>
        </w:rPr>
      </w:pPr>
    </w:p>
    <w:p w14:paraId="1DA58407" w14:textId="7CB61597" w:rsidR="00AE671C" w:rsidRPr="00AE671C" w:rsidRDefault="00B65613" w:rsidP="00CF6C59">
      <w:pPr>
        <w:spacing w:after="0" w:line="240" w:lineRule="auto"/>
        <w:ind w:right="26"/>
        <w:jc w:val="both"/>
        <w:rPr>
          <w:rFonts w:ascii="Calibri" w:eastAsia="Calibri" w:hAnsi="Calibri" w:cs="Calibri"/>
          <w:lang w:val="fr-FR"/>
        </w:rPr>
      </w:pPr>
      <w:r w:rsidRPr="00F63CDD">
        <w:rPr>
          <w:rFonts w:cstheme="minorHAnsi"/>
          <w:sz w:val="24"/>
          <w:szCs w:val="24"/>
          <w:lang w:val="fr-FR"/>
        </w:rPr>
        <w:t xml:space="preserve">Fait à </w:t>
      </w:r>
      <w:proofErr w:type="spellStart"/>
      <w:r w:rsidRPr="00F63CDD">
        <w:rPr>
          <w:rFonts w:cstheme="minorHAnsi"/>
          <w:sz w:val="24"/>
          <w:szCs w:val="24"/>
          <w:lang w:val="fr-FR"/>
        </w:rPr>
        <w:t>Grosbliederstroff</w:t>
      </w:r>
      <w:proofErr w:type="spellEnd"/>
      <w:r w:rsidRPr="00F63CDD">
        <w:rPr>
          <w:rFonts w:cstheme="minorHAnsi"/>
          <w:sz w:val="24"/>
          <w:szCs w:val="24"/>
          <w:lang w:val="fr-FR"/>
        </w:rPr>
        <w:t xml:space="preserve"> </w:t>
      </w:r>
      <w:r w:rsidR="00AE671C">
        <w:rPr>
          <w:rFonts w:cstheme="minorHAnsi"/>
          <w:sz w:val="24"/>
          <w:szCs w:val="24"/>
          <w:lang w:val="fr-FR"/>
        </w:rPr>
        <w:t>l</w:t>
      </w:r>
      <w:r w:rsidR="00C42C31">
        <w:rPr>
          <w:rFonts w:ascii="Calibri" w:eastAsia="Calibri" w:hAnsi="Calibri" w:cs="Calibri"/>
          <w:sz w:val="24"/>
          <w:szCs w:val="24"/>
          <w:lang w:val="fr-FR"/>
        </w:rPr>
        <w:t>e 2 décembre 2025</w:t>
      </w:r>
      <w:bookmarkStart w:id="0" w:name="_GoBack"/>
      <w:bookmarkEnd w:id="0"/>
    </w:p>
    <w:p w14:paraId="72904B6C" w14:textId="28E60C3E" w:rsidR="002D1D8E" w:rsidRDefault="002D1D8E" w:rsidP="00CF6C59">
      <w:pPr>
        <w:spacing w:after="0" w:line="240" w:lineRule="auto"/>
        <w:jc w:val="both"/>
        <w:rPr>
          <w:rFonts w:cstheme="minorHAnsi"/>
          <w:sz w:val="24"/>
          <w:szCs w:val="24"/>
          <w:lang w:val="fr-FR"/>
        </w:rPr>
      </w:pPr>
    </w:p>
    <w:p w14:paraId="1C706D68" w14:textId="77777777" w:rsidR="00CF6C59" w:rsidRDefault="00CF6C59" w:rsidP="00CF6C59">
      <w:pPr>
        <w:spacing w:after="0" w:line="240" w:lineRule="auto"/>
        <w:jc w:val="both"/>
        <w:rPr>
          <w:rFonts w:cstheme="minorHAnsi"/>
          <w:sz w:val="24"/>
          <w:szCs w:val="24"/>
          <w:lang w:val="fr-FR"/>
        </w:rPr>
      </w:pPr>
    </w:p>
    <w:p w14:paraId="1A0C3FEA" w14:textId="0CDAE0FF" w:rsidR="00617A8C" w:rsidRPr="00F63CDD" w:rsidRDefault="00617A8C" w:rsidP="00CF6C59">
      <w:pPr>
        <w:spacing w:after="0" w:line="240" w:lineRule="auto"/>
        <w:jc w:val="both"/>
        <w:rPr>
          <w:rFonts w:cstheme="minorHAnsi"/>
          <w:sz w:val="24"/>
          <w:szCs w:val="24"/>
          <w:lang w:val="fr-FR"/>
        </w:rPr>
      </w:pPr>
      <w:r w:rsidRPr="00F63CDD">
        <w:rPr>
          <w:rFonts w:cstheme="minorHAnsi"/>
          <w:sz w:val="24"/>
          <w:szCs w:val="24"/>
          <w:lang w:val="fr-FR"/>
        </w:rPr>
        <w:t xml:space="preserve">Pour Fonderie Lorraine </w:t>
      </w:r>
    </w:p>
    <w:p w14:paraId="10EE9A84" w14:textId="2ABAC0FD" w:rsidR="00617A8C" w:rsidRPr="00F63CDD" w:rsidRDefault="00617A8C" w:rsidP="00CF6C59">
      <w:pPr>
        <w:spacing w:after="0" w:line="240" w:lineRule="auto"/>
        <w:jc w:val="both"/>
        <w:rPr>
          <w:rFonts w:cstheme="minorHAnsi"/>
          <w:sz w:val="24"/>
          <w:szCs w:val="24"/>
          <w:lang w:val="fr-FR"/>
        </w:rPr>
      </w:pPr>
      <w:r w:rsidRPr="00F63CDD">
        <w:rPr>
          <w:rFonts w:cstheme="minorHAnsi"/>
          <w:sz w:val="24"/>
          <w:szCs w:val="24"/>
          <w:lang w:val="fr-FR"/>
        </w:rPr>
        <w:tab/>
      </w:r>
      <w:r w:rsidRPr="00F63CDD">
        <w:rPr>
          <w:rFonts w:cstheme="minorHAnsi"/>
          <w:sz w:val="24"/>
          <w:szCs w:val="24"/>
          <w:lang w:val="fr-FR"/>
        </w:rPr>
        <w:tab/>
      </w:r>
      <w:r w:rsidRPr="00F63CDD">
        <w:rPr>
          <w:rFonts w:cstheme="minorHAnsi"/>
          <w:sz w:val="24"/>
          <w:szCs w:val="24"/>
          <w:lang w:val="fr-FR"/>
        </w:rPr>
        <w:tab/>
      </w:r>
      <w:r w:rsidRPr="00F63CDD">
        <w:rPr>
          <w:rFonts w:cstheme="minorHAnsi"/>
          <w:sz w:val="24"/>
          <w:szCs w:val="24"/>
          <w:lang w:val="fr-FR"/>
        </w:rPr>
        <w:tab/>
      </w:r>
    </w:p>
    <w:p w14:paraId="15E66639" w14:textId="4375BCFF" w:rsidR="00CF6C59" w:rsidRDefault="00CF6C59" w:rsidP="00CF6C59">
      <w:pPr>
        <w:spacing w:after="0" w:line="240" w:lineRule="auto"/>
        <w:jc w:val="both"/>
        <w:rPr>
          <w:rFonts w:cstheme="minorHAnsi"/>
          <w:sz w:val="24"/>
          <w:szCs w:val="24"/>
          <w:lang w:val="fr-FR"/>
        </w:rPr>
      </w:pPr>
    </w:p>
    <w:p w14:paraId="16E05D27" w14:textId="77777777" w:rsidR="00CF6C59" w:rsidRDefault="00CF6C59" w:rsidP="00CF6C59">
      <w:pPr>
        <w:spacing w:after="0" w:line="240" w:lineRule="auto"/>
        <w:jc w:val="both"/>
        <w:rPr>
          <w:rFonts w:cstheme="minorHAnsi"/>
          <w:sz w:val="24"/>
          <w:szCs w:val="24"/>
          <w:lang w:val="fr-FR"/>
        </w:rPr>
      </w:pPr>
    </w:p>
    <w:p w14:paraId="22E4133C" w14:textId="72788DD7" w:rsidR="00617A8C" w:rsidRPr="00F63CDD" w:rsidRDefault="00617A8C" w:rsidP="00CF6C59">
      <w:pPr>
        <w:spacing w:after="0" w:line="240" w:lineRule="auto"/>
        <w:jc w:val="both"/>
        <w:rPr>
          <w:rFonts w:cstheme="minorHAnsi"/>
          <w:sz w:val="24"/>
          <w:szCs w:val="24"/>
          <w:lang w:val="fr-FR"/>
        </w:rPr>
      </w:pPr>
      <w:r w:rsidRPr="00F63CDD">
        <w:rPr>
          <w:rFonts w:cstheme="minorHAnsi"/>
          <w:sz w:val="24"/>
          <w:szCs w:val="24"/>
          <w:lang w:val="fr-FR"/>
        </w:rPr>
        <w:t>Pour la CFDT</w:t>
      </w:r>
    </w:p>
    <w:p w14:paraId="23604D2A" w14:textId="5E63BEC4" w:rsidR="00617A8C" w:rsidRPr="00F63CDD" w:rsidRDefault="00617A8C" w:rsidP="00CF6C59">
      <w:pPr>
        <w:spacing w:after="0" w:line="240" w:lineRule="auto"/>
        <w:jc w:val="both"/>
        <w:rPr>
          <w:rFonts w:cstheme="minorHAnsi"/>
          <w:sz w:val="24"/>
          <w:szCs w:val="24"/>
          <w:lang w:val="fr-FR"/>
        </w:rPr>
      </w:pPr>
      <w:r w:rsidRPr="00F63CDD">
        <w:rPr>
          <w:rFonts w:cstheme="minorHAnsi"/>
          <w:sz w:val="24"/>
          <w:szCs w:val="24"/>
          <w:lang w:val="fr-FR"/>
        </w:rPr>
        <w:tab/>
      </w:r>
      <w:r w:rsidRPr="00F63CDD">
        <w:rPr>
          <w:rFonts w:cstheme="minorHAnsi"/>
          <w:sz w:val="24"/>
          <w:szCs w:val="24"/>
          <w:lang w:val="fr-FR"/>
        </w:rPr>
        <w:tab/>
      </w:r>
      <w:r w:rsidRPr="00F63CDD">
        <w:rPr>
          <w:rFonts w:cstheme="minorHAnsi"/>
          <w:sz w:val="24"/>
          <w:szCs w:val="24"/>
          <w:lang w:val="fr-FR"/>
        </w:rPr>
        <w:tab/>
      </w:r>
    </w:p>
    <w:p w14:paraId="407D18DA" w14:textId="772A64FA" w:rsidR="00617A8C" w:rsidRDefault="00617A8C" w:rsidP="00CF6C59">
      <w:pPr>
        <w:spacing w:after="0" w:line="240" w:lineRule="auto"/>
        <w:jc w:val="both"/>
        <w:rPr>
          <w:rFonts w:cstheme="minorHAnsi"/>
          <w:sz w:val="24"/>
          <w:szCs w:val="24"/>
          <w:lang w:val="fr-FR"/>
        </w:rPr>
      </w:pPr>
    </w:p>
    <w:p w14:paraId="3070C9C0" w14:textId="77777777" w:rsidR="00917E80" w:rsidRPr="00F63CDD" w:rsidRDefault="00917E80" w:rsidP="00CF6C59">
      <w:pPr>
        <w:spacing w:after="0" w:line="240" w:lineRule="auto"/>
        <w:jc w:val="both"/>
        <w:rPr>
          <w:rFonts w:cstheme="minorHAnsi"/>
          <w:sz w:val="24"/>
          <w:szCs w:val="24"/>
          <w:lang w:val="fr-FR"/>
        </w:rPr>
      </w:pPr>
    </w:p>
    <w:p w14:paraId="1A2F3FCF" w14:textId="77777777" w:rsidR="00617A8C" w:rsidRPr="00F63CDD" w:rsidRDefault="00617A8C" w:rsidP="00CF6C59">
      <w:pPr>
        <w:spacing w:after="0" w:line="240" w:lineRule="auto"/>
        <w:jc w:val="both"/>
        <w:rPr>
          <w:rFonts w:cstheme="minorHAnsi"/>
          <w:sz w:val="24"/>
          <w:szCs w:val="24"/>
          <w:lang w:val="fr-FR"/>
        </w:rPr>
      </w:pPr>
      <w:r w:rsidRPr="00F63CDD">
        <w:rPr>
          <w:rFonts w:cstheme="minorHAnsi"/>
          <w:sz w:val="24"/>
          <w:szCs w:val="24"/>
          <w:lang w:val="fr-FR"/>
        </w:rPr>
        <w:t>Pour la CFTC</w:t>
      </w:r>
    </w:p>
    <w:p w14:paraId="753B0C46" w14:textId="79F2356F" w:rsidR="00617A8C" w:rsidRDefault="00617A8C" w:rsidP="00CF6C59">
      <w:pPr>
        <w:spacing w:after="0" w:line="240" w:lineRule="auto"/>
        <w:jc w:val="both"/>
        <w:rPr>
          <w:rFonts w:cstheme="minorHAnsi"/>
          <w:sz w:val="24"/>
          <w:szCs w:val="24"/>
          <w:lang w:val="fr-FR"/>
        </w:rPr>
      </w:pPr>
    </w:p>
    <w:p w14:paraId="5BF8E626" w14:textId="77777777" w:rsidR="00917E80" w:rsidRPr="00F63CDD" w:rsidRDefault="00917E80" w:rsidP="00CF6C59">
      <w:pPr>
        <w:spacing w:after="0" w:line="240" w:lineRule="auto"/>
        <w:jc w:val="both"/>
        <w:rPr>
          <w:rFonts w:cstheme="minorHAnsi"/>
          <w:sz w:val="24"/>
          <w:szCs w:val="24"/>
          <w:lang w:val="fr-FR"/>
        </w:rPr>
      </w:pPr>
    </w:p>
    <w:p w14:paraId="7552E2C5" w14:textId="77777777" w:rsidR="00617A8C" w:rsidRPr="00F63CDD" w:rsidRDefault="00617A8C" w:rsidP="00CF6C59">
      <w:pPr>
        <w:spacing w:after="0" w:line="240" w:lineRule="auto"/>
        <w:jc w:val="both"/>
        <w:rPr>
          <w:rFonts w:cstheme="minorHAnsi"/>
          <w:sz w:val="24"/>
          <w:szCs w:val="24"/>
          <w:lang w:val="fr-FR"/>
        </w:rPr>
      </w:pPr>
      <w:r w:rsidRPr="00F63CDD">
        <w:rPr>
          <w:rFonts w:cstheme="minorHAnsi"/>
          <w:sz w:val="24"/>
          <w:szCs w:val="24"/>
          <w:lang w:val="fr-FR"/>
        </w:rPr>
        <w:t>Pour la CGT</w:t>
      </w:r>
    </w:p>
    <w:p w14:paraId="53FF8E43" w14:textId="0A06AD4B" w:rsidR="00F90668" w:rsidRDefault="00F90668" w:rsidP="00CF6C59">
      <w:pPr>
        <w:spacing w:after="0" w:line="240" w:lineRule="auto"/>
        <w:jc w:val="both"/>
        <w:rPr>
          <w:rFonts w:cstheme="minorHAnsi"/>
          <w:sz w:val="24"/>
          <w:szCs w:val="24"/>
          <w:lang w:val="fr-FR"/>
        </w:rPr>
      </w:pPr>
    </w:p>
    <w:p w14:paraId="3D32BF3B" w14:textId="77777777" w:rsidR="00917E80" w:rsidRPr="00F63CDD" w:rsidRDefault="00917E80" w:rsidP="00CF6C59">
      <w:pPr>
        <w:spacing w:after="0" w:line="240" w:lineRule="auto"/>
        <w:jc w:val="both"/>
        <w:rPr>
          <w:rFonts w:cstheme="minorHAnsi"/>
          <w:sz w:val="24"/>
          <w:szCs w:val="24"/>
          <w:lang w:val="fr-FR"/>
        </w:rPr>
      </w:pPr>
    </w:p>
    <w:p w14:paraId="0E018712" w14:textId="77777777" w:rsidR="00617A8C" w:rsidRPr="00F63CDD" w:rsidRDefault="00617A8C" w:rsidP="00CF6C59">
      <w:pPr>
        <w:spacing w:after="0" w:line="240" w:lineRule="auto"/>
        <w:jc w:val="both"/>
        <w:rPr>
          <w:rFonts w:cstheme="minorHAnsi"/>
          <w:sz w:val="24"/>
          <w:szCs w:val="24"/>
          <w:lang w:val="fr-FR"/>
        </w:rPr>
      </w:pPr>
      <w:r w:rsidRPr="00F63CDD">
        <w:rPr>
          <w:rFonts w:cstheme="minorHAnsi"/>
          <w:sz w:val="24"/>
          <w:szCs w:val="24"/>
          <w:lang w:val="fr-FR"/>
        </w:rPr>
        <w:t>Pour la FO</w:t>
      </w:r>
    </w:p>
    <w:p w14:paraId="0A075F8B" w14:textId="46DFD91D" w:rsidR="00AE671C" w:rsidRDefault="00617A8C" w:rsidP="00CF6C59">
      <w:pPr>
        <w:spacing w:after="0" w:line="240" w:lineRule="auto"/>
        <w:jc w:val="both"/>
        <w:rPr>
          <w:rFonts w:cstheme="minorHAnsi"/>
          <w:sz w:val="24"/>
          <w:szCs w:val="24"/>
          <w:lang w:val="fr-FR"/>
        </w:rPr>
      </w:pPr>
      <w:r w:rsidRPr="00F63CDD">
        <w:rPr>
          <w:rFonts w:cstheme="minorHAnsi"/>
          <w:sz w:val="24"/>
          <w:szCs w:val="24"/>
          <w:lang w:val="fr-FR"/>
        </w:rPr>
        <w:tab/>
      </w:r>
      <w:r w:rsidRPr="00F63CDD">
        <w:rPr>
          <w:rFonts w:cstheme="minorHAnsi"/>
          <w:sz w:val="24"/>
          <w:szCs w:val="24"/>
          <w:lang w:val="fr-FR"/>
        </w:rPr>
        <w:tab/>
      </w:r>
    </w:p>
    <w:p w14:paraId="6BA77223" w14:textId="6C3DE9F8" w:rsidR="00B642D2" w:rsidRDefault="00B642D2" w:rsidP="00CF6C59">
      <w:pPr>
        <w:spacing w:after="0" w:line="240" w:lineRule="auto"/>
        <w:jc w:val="both"/>
        <w:rPr>
          <w:rFonts w:cstheme="minorHAnsi"/>
          <w:sz w:val="24"/>
          <w:szCs w:val="24"/>
          <w:lang w:val="fr-FR"/>
        </w:rPr>
      </w:pPr>
    </w:p>
    <w:sectPr w:rsidR="00B642D2">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EB4E994" w16cex:dateUtc="2024-06-20T09:24:00Z"/>
  <w16cex:commentExtensible w16cex:durableId="55A1D69C" w16cex:dateUtc="2024-06-20T09:28:00Z"/>
  <w16cex:commentExtensible w16cex:durableId="0C8B4817" w16cex:dateUtc="2024-06-20T09:32:00Z"/>
  <w16cex:commentExtensible w16cex:durableId="5E9185B8" w16cex:dateUtc="2024-06-20T09:30:00Z"/>
  <w16cex:commentExtensible w16cex:durableId="05A84E2B" w16cex:dateUtc="2024-06-20T09:31:00Z"/>
  <w16cex:commentExtensible w16cex:durableId="3337478D" w16cex:dateUtc="2024-06-20T09:47:00Z"/>
  <w16cex:commentExtensible w16cex:durableId="4DE09A65" w16cex:dateUtc="2024-06-20T09:48:00Z"/>
  <w16cex:commentExtensible w16cex:durableId="50A5C240" w16cex:dateUtc="2024-06-20T09:49:00Z"/>
  <w16cex:commentExtensible w16cex:durableId="70A7330C" w16cex:dateUtc="2024-06-20T09:56:00Z"/>
  <w16cex:commentExtensible w16cex:durableId="4C8986BE" w16cex:dateUtc="2024-06-20T09: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935E2C6" w16cid:durableId="4EB4E994"/>
  <w16cid:commentId w16cid:paraId="29BA145F" w16cid:durableId="55A1D69C"/>
  <w16cid:commentId w16cid:paraId="025B515C" w16cid:durableId="0C8B4817"/>
  <w16cid:commentId w16cid:paraId="326199A3" w16cid:durableId="5E9185B8"/>
  <w16cid:commentId w16cid:paraId="7CB76F17" w16cid:durableId="05A84E2B"/>
  <w16cid:commentId w16cid:paraId="5AE6B649" w16cid:durableId="3337478D"/>
  <w16cid:commentId w16cid:paraId="496F88A8" w16cid:durableId="4DE09A65"/>
  <w16cid:commentId w16cid:paraId="4A2D5C50" w16cid:durableId="50A5C240"/>
  <w16cid:commentId w16cid:paraId="29876038" w16cid:durableId="70A7330C"/>
  <w16cid:commentId w16cid:paraId="41B15DC1" w16cid:durableId="4C8986B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D5123" w14:textId="77777777" w:rsidR="005074B0" w:rsidRDefault="005074B0" w:rsidP="006E0C39">
      <w:pPr>
        <w:spacing w:after="0" w:line="240" w:lineRule="auto"/>
      </w:pPr>
      <w:r>
        <w:separator/>
      </w:r>
    </w:p>
  </w:endnote>
  <w:endnote w:type="continuationSeparator" w:id="0">
    <w:p w14:paraId="0CA638AD" w14:textId="77777777" w:rsidR="005074B0" w:rsidRDefault="005074B0" w:rsidP="006E0C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F0F15" w14:textId="77777777" w:rsidR="000C7125" w:rsidRDefault="000C712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1330259"/>
      <w:docPartObj>
        <w:docPartGallery w:val="Page Numbers (Bottom of Page)"/>
        <w:docPartUnique/>
      </w:docPartObj>
    </w:sdtPr>
    <w:sdtEndPr/>
    <w:sdtContent>
      <w:p w14:paraId="01D56B6B" w14:textId="31AFD3B5" w:rsidR="00E61B19" w:rsidRDefault="00E61B19">
        <w:pPr>
          <w:pStyle w:val="Pieddepage"/>
          <w:jc w:val="right"/>
        </w:pPr>
        <w:r>
          <w:fldChar w:fldCharType="begin"/>
        </w:r>
        <w:r>
          <w:instrText>PAGE   \* MERGEFORMAT</w:instrText>
        </w:r>
        <w:r>
          <w:fldChar w:fldCharType="separate"/>
        </w:r>
        <w:r w:rsidR="00C42C31">
          <w:rPr>
            <w:noProof/>
          </w:rPr>
          <w:t>4</w:t>
        </w:r>
        <w:r>
          <w:fldChar w:fldCharType="end"/>
        </w:r>
      </w:p>
    </w:sdtContent>
  </w:sdt>
  <w:p w14:paraId="54F1CC20" w14:textId="77777777" w:rsidR="006E0C39" w:rsidRDefault="006E0C39">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37CD4" w14:textId="77777777" w:rsidR="000C7125" w:rsidRDefault="000C712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6F172A" w14:textId="77777777" w:rsidR="005074B0" w:rsidRDefault="005074B0" w:rsidP="006E0C39">
      <w:pPr>
        <w:spacing w:after="0" w:line="240" w:lineRule="auto"/>
      </w:pPr>
      <w:r>
        <w:separator/>
      </w:r>
    </w:p>
  </w:footnote>
  <w:footnote w:type="continuationSeparator" w:id="0">
    <w:p w14:paraId="67FB5F9C" w14:textId="77777777" w:rsidR="005074B0" w:rsidRDefault="005074B0" w:rsidP="006E0C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7918C" w14:textId="3DCDFB46" w:rsidR="000C7125" w:rsidRDefault="000C712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D0746" w14:textId="222D8A04" w:rsidR="000C7125" w:rsidRDefault="000C712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649F1" w14:textId="334D76A9" w:rsidR="000C7125" w:rsidRDefault="000C712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B4A77"/>
    <w:multiLevelType w:val="hybridMultilevel"/>
    <w:tmpl w:val="011E4C1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B670EB"/>
    <w:multiLevelType w:val="hybridMultilevel"/>
    <w:tmpl w:val="662E75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17E1516"/>
    <w:multiLevelType w:val="hybridMultilevel"/>
    <w:tmpl w:val="215E8C96"/>
    <w:lvl w:ilvl="0" w:tplc="21AE58DE">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A905747"/>
    <w:multiLevelType w:val="hybridMultilevel"/>
    <w:tmpl w:val="B7BE9D3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DDA17FA"/>
    <w:multiLevelType w:val="hybridMultilevel"/>
    <w:tmpl w:val="EACC2282"/>
    <w:lvl w:ilvl="0" w:tplc="45425BD0">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ED66009"/>
    <w:multiLevelType w:val="hybridMultilevel"/>
    <w:tmpl w:val="69DCAF7E"/>
    <w:lvl w:ilvl="0" w:tplc="FA88F674">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46A49A5"/>
    <w:multiLevelType w:val="hybridMultilevel"/>
    <w:tmpl w:val="EB1AF80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E6B68FE"/>
    <w:multiLevelType w:val="hybridMultilevel"/>
    <w:tmpl w:val="1D70BBB4"/>
    <w:lvl w:ilvl="0" w:tplc="8CA2B78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D1214AC"/>
    <w:multiLevelType w:val="hybridMultilevel"/>
    <w:tmpl w:val="EF4E2462"/>
    <w:lvl w:ilvl="0" w:tplc="AD5E78AC">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6E225CEC"/>
    <w:multiLevelType w:val="hybridMultilevel"/>
    <w:tmpl w:val="74D22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EF74EB3"/>
    <w:multiLevelType w:val="hybridMultilevel"/>
    <w:tmpl w:val="3A228F22"/>
    <w:lvl w:ilvl="0" w:tplc="208E5DFE">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2046679"/>
    <w:multiLevelType w:val="hybridMultilevel"/>
    <w:tmpl w:val="9CBA2E74"/>
    <w:lvl w:ilvl="0" w:tplc="895C0240">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87D1468"/>
    <w:multiLevelType w:val="hybridMultilevel"/>
    <w:tmpl w:val="E3CA3D00"/>
    <w:lvl w:ilvl="0" w:tplc="260877E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F7163A9"/>
    <w:multiLevelType w:val="hybridMultilevel"/>
    <w:tmpl w:val="2C985330"/>
    <w:lvl w:ilvl="0" w:tplc="1938D198">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3"/>
  </w:num>
  <w:num w:numId="4">
    <w:abstractNumId w:val="5"/>
  </w:num>
  <w:num w:numId="5">
    <w:abstractNumId w:val="6"/>
  </w:num>
  <w:num w:numId="6">
    <w:abstractNumId w:val="10"/>
  </w:num>
  <w:num w:numId="7">
    <w:abstractNumId w:val="2"/>
  </w:num>
  <w:num w:numId="8">
    <w:abstractNumId w:val="0"/>
  </w:num>
  <w:num w:numId="9">
    <w:abstractNumId w:val="9"/>
  </w:num>
  <w:num w:numId="10">
    <w:abstractNumId w:val="1"/>
  </w:num>
  <w:num w:numId="11">
    <w:abstractNumId w:val="4"/>
  </w:num>
  <w:num w:numId="12">
    <w:abstractNumId w:val="11"/>
  </w:num>
  <w:num w:numId="13">
    <w:abstractNumId w:val="8"/>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2D2"/>
    <w:rsid w:val="0000331E"/>
    <w:rsid w:val="0003655E"/>
    <w:rsid w:val="0005663C"/>
    <w:rsid w:val="00091C22"/>
    <w:rsid w:val="000C7125"/>
    <w:rsid w:val="000F129A"/>
    <w:rsid w:val="00107FAA"/>
    <w:rsid w:val="001117CA"/>
    <w:rsid w:val="00127BB7"/>
    <w:rsid w:val="001524A8"/>
    <w:rsid w:val="0015292B"/>
    <w:rsid w:val="001A0DCA"/>
    <w:rsid w:val="001C27A0"/>
    <w:rsid w:val="001C726F"/>
    <w:rsid w:val="001D079B"/>
    <w:rsid w:val="00221A8B"/>
    <w:rsid w:val="00234AE2"/>
    <w:rsid w:val="00254512"/>
    <w:rsid w:val="00261A18"/>
    <w:rsid w:val="00283454"/>
    <w:rsid w:val="002A332D"/>
    <w:rsid w:val="002D1D8E"/>
    <w:rsid w:val="00317034"/>
    <w:rsid w:val="00327D6B"/>
    <w:rsid w:val="0033665A"/>
    <w:rsid w:val="00345604"/>
    <w:rsid w:val="00370EFD"/>
    <w:rsid w:val="00394C4C"/>
    <w:rsid w:val="003A00EA"/>
    <w:rsid w:val="003A798D"/>
    <w:rsid w:val="003B69DD"/>
    <w:rsid w:val="003E1E17"/>
    <w:rsid w:val="003F7DA5"/>
    <w:rsid w:val="00400DFB"/>
    <w:rsid w:val="00405D02"/>
    <w:rsid w:val="004253BE"/>
    <w:rsid w:val="00440795"/>
    <w:rsid w:val="0048777B"/>
    <w:rsid w:val="0049255D"/>
    <w:rsid w:val="00492842"/>
    <w:rsid w:val="004A1AE3"/>
    <w:rsid w:val="004D389A"/>
    <w:rsid w:val="005074B0"/>
    <w:rsid w:val="0051431B"/>
    <w:rsid w:val="00516CA5"/>
    <w:rsid w:val="00522871"/>
    <w:rsid w:val="00557B85"/>
    <w:rsid w:val="00581872"/>
    <w:rsid w:val="00583C56"/>
    <w:rsid w:val="0059557D"/>
    <w:rsid w:val="005E70B3"/>
    <w:rsid w:val="0060728B"/>
    <w:rsid w:val="00617A8C"/>
    <w:rsid w:val="00622944"/>
    <w:rsid w:val="006232F7"/>
    <w:rsid w:val="00630DC7"/>
    <w:rsid w:val="006316CB"/>
    <w:rsid w:val="006363F1"/>
    <w:rsid w:val="0065541C"/>
    <w:rsid w:val="00655C57"/>
    <w:rsid w:val="00697B88"/>
    <w:rsid w:val="006C0E4B"/>
    <w:rsid w:val="006D2154"/>
    <w:rsid w:val="006E0C39"/>
    <w:rsid w:val="006E2B94"/>
    <w:rsid w:val="007306FF"/>
    <w:rsid w:val="00733602"/>
    <w:rsid w:val="007440CC"/>
    <w:rsid w:val="007457E9"/>
    <w:rsid w:val="00747CCD"/>
    <w:rsid w:val="00760D76"/>
    <w:rsid w:val="007701C0"/>
    <w:rsid w:val="00775576"/>
    <w:rsid w:val="007860C7"/>
    <w:rsid w:val="007C224B"/>
    <w:rsid w:val="007C278E"/>
    <w:rsid w:val="007F40C2"/>
    <w:rsid w:val="00843FA0"/>
    <w:rsid w:val="00877B0B"/>
    <w:rsid w:val="00891000"/>
    <w:rsid w:val="008932E2"/>
    <w:rsid w:val="008A0E8F"/>
    <w:rsid w:val="008B2147"/>
    <w:rsid w:val="008D73BE"/>
    <w:rsid w:val="008E336D"/>
    <w:rsid w:val="00901A21"/>
    <w:rsid w:val="00916014"/>
    <w:rsid w:val="00917E80"/>
    <w:rsid w:val="0098477E"/>
    <w:rsid w:val="009A1B67"/>
    <w:rsid w:val="009A4BB8"/>
    <w:rsid w:val="009B2CC0"/>
    <w:rsid w:val="009E1E07"/>
    <w:rsid w:val="009E2E1A"/>
    <w:rsid w:val="00A42202"/>
    <w:rsid w:val="00A44D98"/>
    <w:rsid w:val="00A86170"/>
    <w:rsid w:val="00A91FF3"/>
    <w:rsid w:val="00AA2B04"/>
    <w:rsid w:val="00AA4579"/>
    <w:rsid w:val="00AA6586"/>
    <w:rsid w:val="00AE671C"/>
    <w:rsid w:val="00B21FB3"/>
    <w:rsid w:val="00B40114"/>
    <w:rsid w:val="00B42C19"/>
    <w:rsid w:val="00B642D2"/>
    <w:rsid w:val="00B65613"/>
    <w:rsid w:val="00B671FF"/>
    <w:rsid w:val="00B91A88"/>
    <w:rsid w:val="00B936E0"/>
    <w:rsid w:val="00BA286E"/>
    <w:rsid w:val="00BA36B6"/>
    <w:rsid w:val="00BC3F1E"/>
    <w:rsid w:val="00C045CA"/>
    <w:rsid w:val="00C0559D"/>
    <w:rsid w:val="00C1680F"/>
    <w:rsid w:val="00C26234"/>
    <w:rsid w:val="00C31C32"/>
    <w:rsid w:val="00C32BEF"/>
    <w:rsid w:val="00C42C31"/>
    <w:rsid w:val="00C719D0"/>
    <w:rsid w:val="00C810D3"/>
    <w:rsid w:val="00C87BDE"/>
    <w:rsid w:val="00C918EA"/>
    <w:rsid w:val="00CB0C7A"/>
    <w:rsid w:val="00CC0445"/>
    <w:rsid w:val="00CC608D"/>
    <w:rsid w:val="00CD56B8"/>
    <w:rsid w:val="00CF072E"/>
    <w:rsid w:val="00CF6C59"/>
    <w:rsid w:val="00D16332"/>
    <w:rsid w:val="00D25606"/>
    <w:rsid w:val="00D50006"/>
    <w:rsid w:val="00D52653"/>
    <w:rsid w:val="00D6079A"/>
    <w:rsid w:val="00D70CFA"/>
    <w:rsid w:val="00D92347"/>
    <w:rsid w:val="00DB4A96"/>
    <w:rsid w:val="00DD420A"/>
    <w:rsid w:val="00DF0B9C"/>
    <w:rsid w:val="00DF2578"/>
    <w:rsid w:val="00E606A0"/>
    <w:rsid w:val="00E61B19"/>
    <w:rsid w:val="00E63F1F"/>
    <w:rsid w:val="00E92A70"/>
    <w:rsid w:val="00EB25A9"/>
    <w:rsid w:val="00ED60FD"/>
    <w:rsid w:val="00EE0E4C"/>
    <w:rsid w:val="00EE3863"/>
    <w:rsid w:val="00EF1876"/>
    <w:rsid w:val="00F165E4"/>
    <w:rsid w:val="00F25F02"/>
    <w:rsid w:val="00F34C99"/>
    <w:rsid w:val="00F435CA"/>
    <w:rsid w:val="00F613A6"/>
    <w:rsid w:val="00F63CDD"/>
    <w:rsid w:val="00F81F43"/>
    <w:rsid w:val="00F90668"/>
    <w:rsid w:val="00F950E4"/>
    <w:rsid w:val="00F97982"/>
    <w:rsid w:val="00FA55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EFC6C"/>
  <w15:chartTrackingRefBased/>
  <w15:docId w15:val="{4A6AF56D-B74E-4C94-97B8-95BDC606F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642D2"/>
    <w:pPr>
      <w:ind w:left="720"/>
      <w:contextualSpacing/>
    </w:pPr>
    <w:rPr>
      <w:lang w:val="fr-FR"/>
    </w:rPr>
  </w:style>
  <w:style w:type="paragraph" w:styleId="Corpsdetexte2">
    <w:name w:val="Body Text 2"/>
    <w:basedOn w:val="Normal"/>
    <w:link w:val="Corpsdetexte2Car"/>
    <w:rsid w:val="00B642D2"/>
    <w:pPr>
      <w:spacing w:after="0" w:line="240" w:lineRule="auto"/>
      <w:jc w:val="both"/>
    </w:pPr>
    <w:rPr>
      <w:rFonts w:ascii="Times New Roman" w:eastAsia="Times New Roman" w:hAnsi="Times New Roman" w:cs="Times New Roman"/>
      <w:bCs/>
      <w:sz w:val="24"/>
      <w:szCs w:val="20"/>
      <w:lang w:val="fr-FR" w:eastAsia="fr-FR"/>
    </w:rPr>
  </w:style>
  <w:style w:type="character" w:customStyle="1" w:styleId="Corpsdetexte2Car">
    <w:name w:val="Corps de texte 2 Car"/>
    <w:basedOn w:val="Policepardfaut"/>
    <w:link w:val="Corpsdetexte2"/>
    <w:rsid w:val="00B642D2"/>
    <w:rPr>
      <w:rFonts w:ascii="Times New Roman" w:eastAsia="Times New Roman" w:hAnsi="Times New Roman" w:cs="Times New Roman"/>
      <w:bCs/>
      <w:sz w:val="24"/>
      <w:szCs w:val="20"/>
      <w:lang w:val="fr-FR" w:eastAsia="fr-FR"/>
    </w:rPr>
  </w:style>
  <w:style w:type="table" w:styleId="Grilledutableau">
    <w:name w:val="Table Grid"/>
    <w:basedOn w:val="TableauNormal"/>
    <w:uiPriority w:val="39"/>
    <w:rsid w:val="00EB25A9"/>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6E0C39"/>
    <w:pPr>
      <w:tabs>
        <w:tab w:val="center" w:pos="4536"/>
        <w:tab w:val="right" w:pos="9072"/>
      </w:tabs>
      <w:spacing w:after="0" w:line="240" w:lineRule="auto"/>
    </w:pPr>
  </w:style>
  <w:style w:type="character" w:customStyle="1" w:styleId="En-tteCar">
    <w:name w:val="En-tête Car"/>
    <w:basedOn w:val="Policepardfaut"/>
    <w:link w:val="En-tte"/>
    <w:uiPriority w:val="99"/>
    <w:rsid w:val="006E0C39"/>
  </w:style>
  <w:style w:type="paragraph" w:styleId="Pieddepage">
    <w:name w:val="footer"/>
    <w:basedOn w:val="Normal"/>
    <w:link w:val="PieddepageCar"/>
    <w:uiPriority w:val="99"/>
    <w:unhideWhenUsed/>
    <w:rsid w:val="006E0C3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E0C39"/>
  </w:style>
  <w:style w:type="character" w:styleId="Marquedecommentaire">
    <w:name w:val="annotation reference"/>
    <w:basedOn w:val="Policepardfaut"/>
    <w:uiPriority w:val="99"/>
    <w:semiHidden/>
    <w:unhideWhenUsed/>
    <w:rsid w:val="00AA4579"/>
    <w:rPr>
      <w:sz w:val="16"/>
      <w:szCs w:val="16"/>
    </w:rPr>
  </w:style>
  <w:style w:type="paragraph" w:styleId="Commentaire">
    <w:name w:val="annotation text"/>
    <w:basedOn w:val="Normal"/>
    <w:link w:val="CommentaireCar"/>
    <w:uiPriority w:val="99"/>
    <w:unhideWhenUsed/>
    <w:rsid w:val="00AA4579"/>
    <w:pPr>
      <w:spacing w:line="240" w:lineRule="auto"/>
    </w:pPr>
    <w:rPr>
      <w:sz w:val="20"/>
      <w:szCs w:val="20"/>
    </w:rPr>
  </w:style>
  <w:style w:type="character" w:customStyle="1" w:styleId="CommentaireCar">
    <w:name w:val="Commentaire Car"/>
    <w:basedOn w:val="Policepardfaut"/>
    <w:link w:val="Commentaire"/>
    <w:uiPriority w:val="99"/>
    <w:rsid w:val="00AA4579"/>
    <w:rPr>
      <w:sz w:val="20"/>
      <w:szCs w:val="20"/>
    </w:rPr>
  </w:style>
  <w:style w:type="paragraph" w:styleId="Objetducommentaire">
    <w:name w:val="annotation subject"/>
    <w:basedOn w:val="Commentaire"/>
    <w:next w:val="Commentaire"/>
    <w:link w:val="ObjetducommentaireCar"/>
    <w:uiPriority w:val="99"/>
    <w:semiHidden/>
    <w:unhideWhenUsed/>
    <w:rsid w:val="00AA4579"/>
    <w:rPr>
      <w:b/>
      <w:bCs/>
    </w:rPr>
  </w:style>
  <w:style w:type="character" w:customStyle="1" w:styleId="ObjetducommentaireCar">
    <w:name w:val="Objet du commentaire Car"/>
    <w:basedOn w:val="CommentaireCar"/>
    <w:link w:val="Objetducommentaire"/>
    <w:uiPriority w:val="99"/>
    <w:semiHidden/>
    <w:rsid w:val="00AA4579"/>
    <w:rPr>
      <w:b/>
      <w:bCs/>
      <w:sz w:val="20"/>
      <w:szCs w:val="20"/>
    </w:rPr>
  </w:style>
  <w:style w:type="paragraph" w:styleId="Rvision">
    <w:name w:val="Revision"/>
    <w:hidden/>
    <w:uiPriority w:val="99"/>
    <w:semiHidden/>
    <w:rsid w:val="00AA4579"/>
    <w:pPr>
      <w:spacing w:after="0" w:line="240" w:lineRule="auto"/>
    </w:pPr>
  </w:style>
  <w:style w:type="paragraph" w:styleId="Textedebulles">
    <w:name w:val="Balloon Text"/>
    <w:basedOn w:val="Normal"/>
    <w:link w:val="TextedebullesCar"/>
    <w:uiPriority w:val="99"/>
    <w:semiHidden/>
    <w:unhideWhenUsed/>
    <w:rsid w:val="00091C2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91C2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052516">
      <w:bodyDiv w:val="1"/>
      <w:marLeft w:val="0"/>
      <w:marRight w:val="0"/>
      <w:marTop w:val="0"/>
      <w:marBottom w:val="0"/>
      <w:divBdr>
        <w:top w:val="none" w:sz="0" w:space="0" w:color="auto"/>
        <w:left w:val="none" w:sz="0" w:space="0" w:color="auto"/>
        <w:bottom w:val="none" w:sz="0" w:space="0" w:color="auto"/>
        <w:right w:val="none" w:sz="0" w:space="0" w:color="auto"/>
      </w:divBdr>
    </w:div>
    <w:div w:id="1992447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724</Words>
  <Characters>3984</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VOIT Automotive GmbH</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Eisenblaetter,Caroline</dc:creator>
  <cp:keywords/>
  <dc:description/>
  <cp:lastModifiedBy>KATOUDI Andre-Robert</cp:lastModifiedBy>
  <cp:revision>4</cp:revision>
  <cp:lastPrinted>2025-11-26T12:26:00Z</cp:lastPrinted>
  <dcterms:created xsi:type="dcterms:W3CDTF">2025-12-02T13:19:00Z</dcterms:created>
  <dcterms:modified xsi:type="dcterms:W3CDTF">2026-05-20T13:09:00Z</dcterms:modified>
</cp:coreProperties>
</file>