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26D9A" w14:textId="36B6A75B" w:rsidR="00814153" w:rsidRPr="00E6354E" w:rsidRDefault="00FF5763" w:rsidP="004813FC">
      <w:pPr>
        <w:pStyle w:val="Titre"/>
        <w:pBdr>
          <w:top w:val="single" w:sz="4" w:space="1" w:color="auto"/>
          <w:left w:val="single" w:sz="4" w:space="4" w:color="auto"/>
          <w:bottom w:val="single" w:sz="4" w:space="1" w:color="auto"/>
          <w:right w:val="single" w:sz="4" w:space="4" w:color="auto"/>
        </w:pBdr>
        <w:spacing w:before="0" w:after="0"/>
        <w:rPr>
          <w:rFonts w:asciiTheme="minorHAnsi" w:hAnsiTheme="minorHAnsi" w:cstheme="minorHAnsi"/>
          <w:sz w:val="44"/>
          <w:szCs w:val="44"/>
          <w:lang w:eastAsia="fr-FR"/>
        </w:rPr>
      </w:pPr>
      <w:r>
        <w:rPr>
          <w:rFonts w:asciiTheme="minorHAnsi" w:hAnsiTheme="minorHAnsi" w:cstheme="minorHAnsi"/>
          <w:sz w:val="44"/>
          <w:szCs w:val="44"/>
          <w:lang w:eastAsia="fr-FR"/>
        </w:rPr>
        <w:t>A</w:t>
      </w:r>
      <w:r w:rsidR="00E207EF">
        <w:rPr>
          <w:rFonts w:asciiTheme="minorHAnsi" w:hAnsiTheme="minorHAnsi" w:cstheme="minorHAnsi"/>
          <w:sz w:val="44"/>
          <w:szCs w:val="44"/>
          <w:lang w:eastAsia="fr-FR"/>
        </w:rPr>
        <w:t>v</w:t>
      </w:r>
      <w:r w:rsidR="008B20C9" w:rsidRPr="00E6354E">
        <w:rPr>
          <w:rFonts w:asciiTheme="minorHAnsi" w:hAnsiTheme="minorHAnsi" w:cstheme="minorHAnsi"/>
          <w:sz w:val="44"/>
          <w:szCs w:val="44"/>
          <w:lang w:eastAsia="fr-FR"/>
        </w:rPr>
        <w:t>enant à l’a</w:t>
      </w:r>
      <w:r w:rsidR="00506410" w:rsidRPr="00E6354E">
        <w:rPr>
          <w:rFonts w:asciiTheme="minorHAnsi" w:hAnsiTheme="minorHAnsi" w:cstheme="minorHAnsi"/>
          <w:sz w:val="44"/>
          <w:szCs w:val="44"/>
          <w:lang w:eastAsia="fr-FR"/>
        </w:rPr>
        <w:t xml:space="preserve">ccord </w:t>
      </w:r>
      <w:r w:rsidR="00EF54B5">
        <w:rPr>
          <w:rFonts w:asciiTheme="minorHAnsi" w:hAnsiTheme="minorHAnsi" w:cstheme="minorHAnsi"/>
          <w:sz w:val="44"/>
          <w:szCs w:val="44"/>
          <w:lang w:eastAsia="fr-FR"/>
        </w:rPr>
        <w:t>CET</w:t>
      </w:r>
    </w:p>
    <w:p w14:paraId="37238C7B" w14:textId="77777777" w:rsidR="00DA5790" w:rsidRPr="008845DC" w:rsidRDefault="00DA5790" w:rsidP="004813FC">
      <w:pPr>
        <w:pStyle w:val="Corpsdetexte2"/>
        <w:rPr>
          <w:rFonts w:asciiTheme="minorHAnsi" w:hAnsiTheme="minorHAnsi" w:cstheme="minorHAnsi"/>
          <w:lang w:eastAsia="fr-FR"/>
        </w:rPr>
      </w:pPr>
    </w:p>
    <w:p w14:paraId="69D114EF" w14:textId="77777777" w:rsidR="00C6015A" w:rsidRPr="008845DC" w:rsidRDefault="00C6015A" w:rsidP="004813FC">
      <w:pPr>
        <w:rPr>
          <w:rFonts w:asciiTheme="minorHAnsi" w:hAnsiTheme="minorHAnsi" w:cstheme="minorHAnsi"/>
        </w:rPr>
      </w:pPr>
    </w:p>
    <w:p w14:paraId="00D2F88B" w14:textId="77777777" w:rsidR="009877EC" w:rsidRPr="00324364" w:rsidRDefault="009877EC" w:rsidP="009877EC">
      <w:pPr>
        <w:rPr>
          <w:rFonts w:asciiTheme="minorHAnsi" w:hAnsiTheme="minorHAnsi" w:cstheme="minorHAnsi"/>
          <w:b/>
          <w:u w:val="single"/>
        </w:rPr>
      </w:pPr>
      <w:proofErr w:type="gramStart"/>
      <w:r w:rsidRPr="00324364">
        <w:rPr>
          <w:rFonts w:asciiTheme="minorHAnsi" w:hAnsiTheme="minorHAnsi" w:cstheme="minorHAnsi"/>
          <w:b/>
          <w:u w:val="single"/>
        </w:rPr>
        <w:t>ENTRE LES</w:t>
      </w:r>
      <w:proofErr w:type="gramEnd"/>
      <w:r w:rsidRPr="00324364">
        <w:rPr>
          <w:rFonts w:asciiTheme="minorHAnsi" w:hAnsiTheme="minorHAnsi" w:cstheme="minorHAnsi"/>
          <w:b/>
          <w:u w:val="single"/>
        </w:rPr>
        <w:t xml:space="preserve"> SOUSSIGNES :</w:t>
      </w:r>
    </w:p>
    <w:p w14:paraId="38958D04" w14:textId="77777777" w:rsidR="009877EC" w:rsidRPr="00324364" w:rsidRDefault="009877EC" w:rsidP="009877EC">
      <w:pPr>
        <w:rPr>
          <w:rFonts w:asciiTheme="minorHAnsi" w:hAnsiTheme="minorHAnsi" w:cstheme="minorHAnsi"/>
        </w:rPr>
      </w:pPr>
    </w:p>
    <w:p w14:paraId="5C4FA5D9" w14:textId="71C0B90F" w:rsidR="009877EC" w:rsidRPr="003B7E32" w:rsidRDefault="008B128F" w:rsidP="009877EC">
      <w:pPr>
        <w:jc w:val="both"/>
        <w:rPr>
          <w:rFonts w:asciiTheme="minorHAnsi" w:hAnsiTheme="minorHAnsi" w:cstheme="minorHAnsi"/>
          <w:caps/>
        </w:rPr>
      </w:pPr>
      <w:r w:rsidRPr="004C3571">
        <w:rPr>
          <w:rFonts w:asciiTheme="minorHAnsi" w:eastAsia="Calibri" w:hAnsiTheme="minorHAnsi" w:cstheme="minorHAnsi"/>
        </w:rPr>
        <w:t>La Société</w:t>
      </w:r>
      <w:r w:rsidRPr="008845DC">
        <w:rPr>
          <w:rFonts w:asciiTheme="minorHAnsi" w:eastAsia="Calibri" w:hAnsiTheme="minorHAnsi" w:cstheme="minorHAnsi"/>
          <w:b/>
          <w:bCs/>
        </w:rPr>
        <w:t xml:space="preserve"> </w:t>
      </w:r>
      <w:r w:rsidR="009877EC" w:rsidRPr="008B128F">
        <w:rPr>
          <w:rFonts w:asciiTheme="minorHAnsi" w:hAnsiTheme="minorHAnsi" w:cstheme="minorHAnsi"/>
          <w:b/>
          <w:bCs/>
          <w:caps/>
        </w:rPr>
        <w:t>POMPES GRUNDFOS SAs</w:t>
      </w:r>
      <w:r w:rsidR="009877EC" w:rsidRPr="00324364">
        <w:rPr>
          <w:rFonts w:asciiTheme="minorHAnsi" w:hAnsiTheme="minorHAnsi" w:cstheme="minorHAnsi"/>
        </w:rPr>
        <w:t xml:space="preserve">, enregistrée au registre du commerce et des sociétés de Metz sous le n° 372 800 227, dont le siège social est situé Route de Faulquemont, 57740 LONGEVILLE LES SAINT AVOLD, représentée par Madame </w:t>
      </w:r>
      <w:r w:rsidR="008E14A6">
        <w:rPr>
          <w:rFonts w:asciiTheme="minorHAnsi" w:hAnsiTheme="minorHAnsi" w:cstheme="minorHAnsi"/>
        </w:rPr>
        <w:t>XXX</w:t>
      </w:r>
      <w:r w:rsidR="009877EC" w:rsidRPr="00324364">
        <w:rPr>
          <w:rFonts w:asciiTheme="minorHAnsi" w:hAnsiTheme="minorHAnsi" w:cstheme="minorHAnsi"/>
        </w:rPr>
        <w:t>, en sa qualité de Directrice des Ressources Humaines.</w:t>
      </w:r>
    </w:p>
    <w:p w14:paraId="769A6180" w14:textId="77777777" w:rsidR="009877EC" w:rsidRPr="00324364" w:rsidRDefault="009877EC" w:rsidP="009877EC">
      <w:pPr>
        <w:rPr>
          <w:rFonts w:asciiTheme="minorHAnsi" w:hAnsiTheme="minorHAnsi" w:cstheme="minorHAnsi"/>
        </w:rPr>
      </w:pPr>
    </w:p>
    <w:p w14:paraId="1B9B6C61" w14:textId="77777777" w:rsidR="009877EC" w:rsidRPr="00324364" w:rsidRDefault="009877EC" w:rsidP="009877EC">
      <w:pPr>
        <w:rPr>
          <w:rFonts w:asciiTheme="minorHAnsi" w:hAnsiTheme="minorHAnsi" w:cstheme="minorHAnsi"/>
        </w:rPr>
      </w:pPr>
      <w:proofErr w:type="gramStart"/>
      <w:r w:rsidRPr="00324364">
        <w:rPr>
          <w:rFonts w:asciiTheme="minorHAnsi" w:hAnsiTheme="minorHAnsi" w:cstheme="minorHAnsi"/>
        </w:rPr>
        <w:t>ci</w:t>
      </w:r>
      <w:proofErr w:type="gramEnd"/>
      <w:r w:rsidRPr="00324364">
        <w:rPr>
          <w:rFonts w:asciiTheme="minorHAnsi" w:hAnsiTheme="minorHAnsi" w:cstheme="minorHAnsi"/>
        </w:rPr>
        <w:t>-après dénommée « la Société »,</w:t>
      </w:r>
    </w:p>
    <w:p w14:paraId="349988E6" w14:textId="77777777" w:rsidR="009877EC" w:rsidRPr="00324364" w:rsidRDefault="009877EC" w:rsidP="009877EC">
      <w:pPr>
        <w:rPr>
          <w:rFonts w:asciiTheme="minorHAnsi" w:hAnsiTheme="minorHAnsi" w:cstheme="minorHAnsi"/>
        </w:rPr>
      </w:pPr>
    </w:p>
    <w:p w14:paraId="0125BA39" w14:textId="77777777" w:rsidR="009877EC" w:rsidRPr="00324364" w:rsidRDefault="009877EC" w:rsidP="009877EC">
      <w:pPr>
        <w:rPr>
          <w:rFonts w:asciiTheme="minorHAnsi" w:hAnsiTheme="minorHAnsi" w:cstheme="minorHAnsi"/>
        </w:rPr>
      </w:pPr>
    </w:p>
    <w:p w14:paraId="1F65C7F1" w14:textId="77777777" w:rsidR="009877EC" w:rsidRPr="00324364" w:rsidRDefault="009877EC" w:rsidP="009877EC">
      <w:pPr>
        <w:ind w:left="6663"/>
        <w:rPr>
          <w:rFonts w:asciiTheme="minorHAnsi" w:hAnsiTheme="minorHAnsi" w:cstheme="minorHAnsi"/>
          <w:b/>
        </w:rPr>
      </w:pPr>
      <w:r w:rsidRPr="00324364">
        <w:rPr>
          <w:rFonts w:asciiTheme="minorHAnsi" w:hAnsiTheme="minorHAnsi" w:cstheme="minorHAnsi"/>
          <w:b/>
        </w:rPr>
        <w:t>D’UNE PART,</w:t>
      </w:r>
    </w:p>
    <w:p w14:paraId="1EB43AFA" w14:textId="77777777" w:rsidR="009877EC" w:rsidRPr="00324364" w:rsidRDefault="009877EC" w:rsidP="009877EC">
      <w:pPr>
        <w:rPr>
          <w:rFonts w:asciiTheme="minorHAnsi" w:hAnsiTheme="minorHAnsi" w:cstheme="minorHAnsi"/>
        </w:rPr>
      </w:pPr>
    </w:p>
    <w:p w14:paraId="0347404F" w14:textId="77777777" w:rsidR="009877EC" w:rsidRPr="00324364" w:rsidRDefault="009877EC" w:rsidP="009877EC">
      <w:pPr>
        <w:rPr>
          <w:rFonts w:asciiTheme="minorHAnsi" w:hAnsiTheme="minorHAnsi" w:cstheme="minorHAnsi"/>
          <w:b/>
          <w:u w:val="single"/>
        </w:rPr>
      </w:pPr>
      <w:r w:rsidRPr="00324364">
        <w:rPr>
          <w:rFonts w:asciiTheme="minorHAnsi" w:hAnsiTheme="minorHAnsi" w:cstheme="minorHAnsi"/>
          <w:b/>
          <w:u w:val="single"/>
        </w:rPr>
        <w:t>ET</w:t>
      </w:r>
      <w:r w:rsidRPr="00324364">
        <w:rPr>
          <w:rFonts w:asciiTheme="minorHAnsi" w:hAnsiTheme="minorHAnsi" w:cstheme="minorHAnsi"/>
        </w:rPr>
        <w:t xml:space="preserve"> </w:t>
      </w:r>
      <w:r w:rsidRPr="00324364">
        <w:rPr>
          <w:rFonts w:asciiTheme="minorHAnsi" w:hAnsiTheme="minorHAnsi" w:cstheme="minorHAnsi"/>
          <w:b/>
        </w:rPr>
        <w:t>:</w:t>
      </w:r>
    </w:p>
    <w:p w14:paraId="5F7ACA5C" w14:textId="77777777" w:rsidR="009877EC" w:rsidRPr="00324364" w:rsidRDefault="009877EC" w:rsidP="009877EC">
      <w:pPr>
        <w:rPr>
          <w:rFonts w:asciiTheme="minorHAnsi" w:hAnsiTheme="minorHAnsi" w:cstheme="minorHAnsi"/>
        </w:rPr>
      </w:pPr>
    </w:p>
    <w:p w14:paraId="04B221B4" w14:textId="77777777" w:rsidR="009877EC" w:rsidRPr="00324364" w:rsidRDefault="009877EC" w:rsidP="009877EC">
      <w:pPr>
        <w:rPr>
          <w:rFonts w:asciiTheme="minorHAnsi" w:hAnsiTheme="minorHAnsi" w:cstheme="minorHAnsi"/>
        </w:rPr>
      </w:pPr>
      <w:r w:rsidRPr="00324364">
        <w:rPr>
          <w:rFonts w:asciiTheme="minorHAnsi" w:hAnsiTheme="minorHAnsi" w:cstheme="minorHAnsi"/>
        </w:rPr>
        <w:t>L’ensemble des organisations syndicales représentatives ci-après désignées :</w:t>
      </w:r>
    </w:p>
    <w:p w14:paraId="40C3A2E6" w14:textId="77777777" w:rsidR="009877EC" w:rsidRPr="00324364" w:rsidRDefault="009877EC" w:rsidP="009877EC">
      <w:pPr>
        <w:rPr>
          <w:rFonts w:asciiTheme="minorHAnsi" w:hAnsiTheme="minorHAnsi" w:cstheme="minorHAnsi"/>
        </w:rPr>
      </w:pPr>
    </w:p>
    <w:p w14:paraId="2C4D2759" w14:textId="11606601" w:rsidR="009877EC" w:rsidRPr="00324364" w:rsidRDefault="009877EC" w:rsidP="009877EC">
      <w:pPr>
        <w:rPr>
          <w:rFonts w:asciiTheme="minorHAnsi" w:hAnsiTheme="minorHAnsi" w:cstheme="minorHAnsi"/>
        </w:rPr>
      </w:pPr>
      <w:r w:rsidRPr="00324364">
        <w:rPr>
          <w:rFonts w:asciiTheme="minorHAnsi" w:hAnsiTheme="minorHAnsi" w:cstheme="minorHAnsi"/>
        </w:rPr>
        <w:t xml:space="preserve">FO, représentée par ses délégués syndicaux Madame </w:t>
      </w:r>
      <w:r w:rsidR="008E14A6">
        <w:rPr>
          <w:rFonts w:asciiTheme="minorHAnsi" w:hAnsiTheme="minorHAnsi" w:cstheme="minorHAnsi"/>
        </w:rPr>
        <w:t>XXX</w:t>
      </w:r>
      <w:r w:rsidRPr="00324364">
        <w:rPr>
          <w:rFonts w:asciiTheme="minorHAnsi" w:hAnsiTheme="minorHAnsi" w:cstheme="minorHAnsi"/>
        </w:rPr>
        <w:t xml:space="preserve"> et Monsieur </w:t>
      </w:r>
      <w:r w:rsidR="008E14A6">
        <w:rPr>
          <w:rFonts w:asciiTheme="minorHAnsi" w:hAnsiTheme="minorHAnsi" w:cstheme="minorHAnsi"/>
        </w:rPr>
        <w:t>XXX</w:t>
      </w:r>
    </w:p>
    <w:p w14:paraId="26EB5A59" w14:textId="3F241252" w:rsidR="009877EC" w:rsidRPr="00324364" w:rsidRDefault="009877EC" w:rsidP="009877EC">
      <w:pPr>
        <w:rPr>
          <w:rFonts w:asciiTheme="minorHAnsi" w:hAnsiTheme="minorHAnsi" w:cstheme="minorHAnsi"/>
        </w:rPr>
      </w:pPr>
      <w:r w:rsidRPr="00324364">
        <w:rPr>
          <w:rFonts w:asciiTheme="minorHAnsi" w:hAnsiTheme="minorHAnsi" w:cstheme="minorHAnsi"/>
        </w:rPr>
        <w:t xml:space="preserve">CFTC, représentée par son délégué syndical, Madame </w:t>
      </w:r>
      <w:r w:rsidR="008E14A6">
        <w:rPr>
          <w:rFonts w:asciiTheme="minorHAnsi" w:hAnsiTheme="minorHAnsi" w:cstheme="minorHAnsi"/>
        </w:rPr>
        <w:t>XXX</w:t>
      </w:r>
    </w:p>
    <w:p w14:paraId="2DF5DA15" w14:textId="2081E620" w:rsidR="009877EC" w:rsidRPr="00324364" w:rsidRDefault="009877EC" w:rsidP="009877EC">
      <w:pPr>
        <w:rPr>
          <w:rFonts w:asciiTheme="minorHAnsi" w:hAnsiTheme="minorHAnsi" w:cstheme="minorHAnsi"/>
        </w:rPr>
      </w:pPr>
      <w:r w:rsidRPr="00324364">
        <w:rPr>
          <w:rFonts w:asciiTheme="minorHAnsi" w:hAnsiTheme="minorHAnsi" w:cstheme="minorHAnsi"/>
        </w:rPr>
        <w:t xml:space="preserve">CFE-CGC, représentée par son délégué syndical, Monsieur </w:t>
      </w:r>
      <w:r w:rsidR="008E14A6">
        <w:rPr>
          <w:rFonts w:asciiTheme="minorHAnsi" w:hAnsiTheme="minorHAnsi" w:cstheme="minorHAnsi"/>
        </w:rPr>
        <w:t>XXX</w:t>
      </w:r>
    </w:p>
    <w:p w14:paraId="4BBC119F" w14:textId="77777777" w:rsidR="009877EC" w:rsidRPr="00324364" w:rsidRDefault="009877EC" w:rsidP="009877EC">
      <w:pPr>
        <w:rPr>
          <w:rFonts w:asciiTheme="minorHAnsi" w:hAnsiTheme="minorHAnsi" w:cstheme="minorHAnsi"/>
        </w:rPr>
      </w:pPr>
    </w:p>
    <w:p w14:paraId="08FCF13C" w14:textId="77777777" w:rsidR="009877EC" w:rsidRPr="00324364" w:rsidRDefault="009877EC" w:rsidP="009877EC">
      <w:pPr>
        <w:rPr>
          <w:rFonts w:asciiTheme="minorHAnsi" w:hAnsiTheme="minorHAnsi" w:cstheme="minorHAnsi"/>
        </w:rPr>
      </w:pPr>
      <w:proofErr w:type="gramStart"/>
      <w:r w:rsidRPr="00324364">
        <w:rPr>
          <w:rFonts w:asciiTheme="minorHAnsi" w:hAnsiTheme="minorHAnsi" w:cstheme="minorHAnsi"/>
        </w:rPr>
        <w:t>ci</w:t>
      </w:r>
      <w:proofErr w:type="gramEnd"/>
      <w:r w:rsidRPr="00324364">
        <w:rPr>
          <w:rFonts w:asciiTheme="minorHAnsi" w:hAnsiTheme="minorHAnsi" w:cstheme="minorHAnsi"/>
        </w:rPr>
        <w:t>-après dénommées « les Organisations Syndicales »,</w:t>
      </w:r>
    </w:p>
    <w:p w14:paraId="6ABF308F" w14:textId="77777777" w:rsidR="009877EC" w:rsidRPr="00324364" w:rsidRDefault="009877EC" w:rsidP="009877EC">
      <w:pPr>
        <w:rPr>
          <w:rFonts w:asciiTheme="minorHAnsi" w:hAnsiTheme="minorHAnsi" w:cstheme="minorHAnsi"/>
        </w:rPr>
      </w:pPr>
    </w:p>
    <w:p w14:paraId="56DA6DD8" w14:textId="77777777" w:rsidR="009877EC" w:rsidRPr="00324364" w:rsidRDefault="009877EC" w:rsidP="009877EC">
      <w:pPr>
        <w:rPr>
          <w:rFonts w:asciiTheme="minorHAnsi" w:hAnsiTheme="minorHAnsi" w:cstheme="minorHAnsi"/>
        </w:rPr>
      </w:pPr>
    </w:p>
    <w:p w14:paraId="14B4CDDD" w14:textId="77777777" w:rsidR="009877EC" w:rsidRPr="00324364" w:rsidRDefault="009877EC" w:rsidP="009877EC">
      <w:pPr>
        <w:ind w:left="6663"/>
        <w:rPr>
          <w:rFonts w:asciiTheme="minorHAnsi" w:hAnsiTheme="minorHAnsi" w:cstheme="minorHAnsi"/>
          <w:b/>
        </w:rPr>
      </w:pPr>
      <w:r w:rsidRPr="00324364">
        <w:rPr>
          <w:rFonts w:asciiTheme="minorHAnsi" w:hAnsiTheme="minorHAnsi" w:cstheme="minorHAnsi"/>
          <w:b/>
        </w:rPr>
        <w:t>D’AUTRE PART,</w:t>
      </w:r>
    </w:p>
    <w:p w14:paraId="14D5DA46" w14:textId="77777777" w:rsidR="00B8410F" w:rsidRPr="008845DC" w:rsidRDefault="00B8410F" w:rsidP="004813FC">
      <w:pPr>
        <w:rPr>
          <w:rFonts w:asciiTheme="minorHAnsi" w:hAnsiTheme="minorHAnsi" w:cstheme="minorHAnsi"/>
        </w:rPr>
      </w:pPr>
      <w:bookmarkStart w:id="0" w:name="_Toc92374597"/>
      <w:bookmarkStart w:id="1" w:name="_Toc93318606"/>
    </w:p>
    <w:p w14:paraId="0159B91A" w14:textId="77777777" w:rsidR="00B8410F" w:rsidRPr="008845DC" w:rsidRDefault="00B8410F" w:rsidP="004813FC">
      <w:pPr>
        <w:rPr>
          <w:rFonts w:asciiTheme="minorHAnsi" w:hAnsiTheme="minorHAnsi" w:cstheme="minorHAnsi"/>
        </w:rPr>
      </w:pPr>
    </w:p>
    <w:p w14:paraId="748619C6" w14:textId="3216B75C" w:rsidR="00F238BC" w:rsidRPr="008845DC" w:rsidRDefault="00F238BC" w:rsidP="004813FC">
      <w:pPr>
        <w:pStyle w:val="Titre1"/>
        <w:numPr>
          <w:ilvl w:val="0"/>
          <w:numId w:val="0"/>
        </w:numPr>
        <w:spacing w:before="0" w:after="0"/>
        <w:rPr>
          <w:rFonts w:asciiTheme="minorHAnsi" w:hAnsiTheme="minorHAnsi" w:cstheme="minorHAnsi"/>
          <w:sz w:val="22"/>
          <w:szCs w:val="22"/>
        </w:rPr>
      </w:pPr>
      <w:r w:rsidRPr="008845DC">
        <w:rPr>
          <w:rFonts w:asciiTheme="minorHAnsi" w:hAnsiTheme="minorHAnsi" w:cstheme="minorHAnsi"/>
          <w:sz w:val="22"/>
          <w:szCs w:val="22"/>
        </w:rPr>
        <w:t>PREAMBULE</w:t>
      </w:r>
      <w:bookmarkEnd w:id="0"/>
      <w:bookmarkEnd w:id="1"/>
      <w:r w:rsidRPr="008845DC">
        <w:rPr>
          <w:rFonts w:asciiTheme="minorHAnsi" w:hAnsiTheme="minorHAnsi" w:cstheme="minorHAnsi"/>
          <w:sz w:val="22"/>
          <w:szCs w:val="22"/>
        </w:rPr>
        <w:t xml:space="preserve"> </w:t>
      </w:r>
    </w:p>
    <w:p w14:paraId="348184CC" w14:textId="77777777" w:rsidR="00E74F62" w:rsidRPr="008845DC" w:rsidRDefault="00E74F62" w:rsidP="004813FC">
      <w:pPr>
        <w:rPr>
          <w:rFonts w:asciiTheme="minorHAnsi" w:hAnsiTheme="minorHAnsi" w:cstheme="minorHAnsi"/>
        </w:rPr>
      </w:pPr>
    </w:p>
    <w:p w14:paraId="40DDF7D8" w14:textId="6CE59DE5" w:rsidR="00454CA3" w:rsidRPr="008845DC" w:rsidRDefault="00A95F81" w:rsidP="00A95F81">
      <w:pPr>
        <w:jc w:val="both"/>
        <w:rPr>
          <w:rFonts w:asciiTheme="minorHAnsi" w:hAnsiTheme="minorHAnsi" w:cstheme="minorHAnsi"/>
        </w:rPr>
      </w:pPr>
      <w:r w:rsidRPr="008845DC">
        <w:rPr>
          <w:rFonts w:asciiTheme="minorHAnsi" w:hAnsiTheme="minorHAnsi" w:cstheme="minorHAnsi"/>
        </w:rPr>
        <w:t xml:space="preserve">Un accord </w:t>
      </w:r>
      <w:r w:rsidR="001B19A1">
        <w:rPr>
          <w:rFonts w:asciiTheme="minorHAnsi" w:hAnsiTheme="minorHAnsi" w:cstheme="minorHAnsi"/>
        </w:rPr>
        <w:t>collectif</w:t>
      </w:r>
      <w:r w:rsidR="00AB2D89">
        <w:rPr>
          <w:rFonts w:asciiTheme="minorHAnsi" w:hAnsiTheme="minorHAnsi" w:cstheme="minorHAnsi"/>
        </w:rPr>
        <w:t xml:space="preserve"> </w:t>
      </w:r>
      <w:r w:rsidR="00EF54B5">
        <w:rPr>
          <w:rFonts w:asciiTheme="minorHAnsi" w:hAnsiTheme="minorHAnsi" w:cstheme="minorHAnsi"/>
        </w:rPr>
        <w:t>relatif au C</w:t>
      </w:r>
      <w:r w:rsidR="001B19A1">
        <w:rPr>
          <w:rFonts w:asciiTheme="minorHAnsi" w:hAnsiTheme="minorHAnsi" w:cstheme="minorHAnsi"/>
        </w:rPr>
        <w:t xml:space="preserve">ompte Epargne Temps </w:t>
      </w:r>
      <w:r w:rsidRPr="008845DC">
        <w:rPr>
          <w:rFonts w:asciiTheme="minorHAnsi" w:hAnsiTheme="minorHAnsi" w:cstheme="minorHAnsi"/>
        </w:rPr>
        <w:t xml:space="preserve">a été conclu </w:t>
      </w:r>
      <w:r w:rsidR="00BA4602">
        <w:rPr>
          <w:rFonts w:asciiTheme="minorHAnsi" w:hAnsiTheme="minorHAnsi" w:cstheme="minorHAnsi"/>
        </w:rPr>
        <w:t xml:space="preserve">le </w:t>
      </w:r>
      <w:r w:rsidR="007641F4">
        <w:rPr>
          <w:rFonts w:asciiTheme="minorHAnsi" w:hAnsiTheme="minorHAnsi" w:cstheme="minorHAnsi"/>
        </w:rPr>
        <w:t xml:space="preserve">02 avril 2008. Cet accord a fait l’objet </w:t>
      </w:r>
      <w:r w:rsidR="00AD0D61">
        <w:rPr>
          <w:rFonts w:asciiTheme="minorHAnsi" w:hAnsiTheme="minorHAnsi" w:cstheme="minorHAnsi"/>
        </w:rPr>
        <w:t xml:space="preserve">de deux avenants </w:t>
      </w:r>
      <w:r w:rsidR="003059FF">
        <w:rPr>
          <w:rFonts w:asciiTheme="minorHAnsi" w:hAnsiTheme="minorHAnsi" w:cstheme="minorHAnsi"/>
        </w:rPr>
        <w:t xml:space="preserve">en date du </w:t>
      </w:r>
      <w:r w:rsidR="00F94D4D">
        <w:rPr>
          <w:rFonts w:asciiTheme="minorHAnsi" w:hAnsiTheme="minorHAnsi" w:cstheme="minorHAnsi"/>
        </w:rPr>
        <w:t xml:space="preserve">29 août 2013 et du 22 mars 2016. </w:t>
      </w:r>
    </w:p>
    <w:p w14:paraId="4589859D" w14:textId="77777777" w:rsidR="00454CA3" w:rsidRPr="008845DC" w:rsidRDefault="00454CA3" w:rsidP="00A95F81">
      <w:pPr>
        <w:jc w:val="both"/>
        <w:rPr>
          <w:rFonts w:asciiTheme="minorHAnsi" w:hAnsiTheme="minorHAnsi" w:cstheme="minorHAnsi"/>
        </w:rPr>
      </w:pPr>
    </w:p>
    <w:p w14:paraId="5AFCBE6C" w14:textId="32024A24" w:rsidR="00D333E0" w:rsidRPr="008845DC" w:rsidRDefault="007A2159" w:rsidP="00A95F81">
      <w:pPr>
        <w:jc w:val="both"/>
        <w:rPr>
          <w:rFonts w:asciiTheme="minorHAnsi" w:hAnsiTheme="minorHAnsi" w:cstheme="minorHAnsi"/>
        </w:rPr>
      </w:pPr>
      <w:r w:rsidRPr="008845DC">
        <w:rPr>
          <w:rFonts w:asciiTheme="minorHAnsi" w:hAnsiTheme="minorHAnsi" w:cstheme="minorHAnsi"/>
        </w:rPr>
        <w:t>En 2024, l</w:t>
      </w:r>
      <w:r w:rsidR="001D539C" w:rsidRPr="008845DC">
        <w:rPr>
          <w:rFonts w:asciiTheme="minorHAnsi" w:hAnsiTheme="minorHAnsi" w:cstheme="minorHAnsi"/>
        </w:rPr>
        <w:t>ors de l</w:t>
      </w:r>
      <w:r w:rsidR="00D24513" w:rsidRPr="008845DC">
        <w:rPr>
          <w:rFonts w:asciiTheme="minorHAnsi" w:hAnsiTheme="minorHAnsi" w:cstheme="minorHAnsi"/>
        </w:rPr>
        <w:t>a</w:t>
      </w:r>
      <w:r w:rsidR="000B17E0" w:rsidRPr="008845DC">
        <w:rPr>
          <w:rFonts w:asciiTheme="minorHAnsi" w:hAnsiTheme="minorHAnsi" w:cstheme="minorHAnsi"/>
        </w:rPr>
        <w:t xml:space="preserve"> négociation relative à la mise en œuvre d’un dispositif de partage de la valeur en cas d’augmentation exceptionnelle du </w:t>
      </w:r>
      <w:r w:rsidR="00D24513" w:rsidRPr="008845DC">
        <w:rPr>
          <w:rFonts w:asciiTheme="minorHAnsi" w:hAnsiTheme="minorHAnsi" w:cstheme="minorHAnsi"/>
        </w:rPr>
        <w:t>bénéfice net fiscal (BNF)</w:t>
      </w:r>
      <w:r w:rsidR="001D539C" w:rsidRPr="008845DC">
        <w:rPr>
          <w:rFonts w:asciiTheme="minorHAnsi" w:hAnsiTheme="minorHAnsi" w:cstheme="minorHAnsi"/>
        </w:rPr>
        <w:t xml:space="preserve">, </w:t>
      </w:r>
      <w:r w:rsidR="00D07466" w:rsidRPr="008845DC">
        <w:rPr>
          <w:rFonts w:asciiTheme="minorHAnsi" w:hAnsiTheme="minorHAnsi" w:cstheme="minorHAnsi"/>
        </w:rPr>
        <w:t xml:space="preserve">les parties ont </w:t>
      </w:r>
      <w:r w:rsidR="006179E0" w:rsidRPr="008845DC">
        <w:rPr>
          <w:rFonts w:asciiTheme="minorHAnsi" w:hAnsiTheme="minorHAnsi" w:cstheme="minorHAnsi"/>
        </w:rPr>
        <w:t>convenu de n</w:t>
      </w:r>
      <w:r w:rsidR="00FD112C">
        <w:rPr>
          <w:rFonts w:asciiTheme="minorHAnsi" w:hAnsiTheme="minorHAnsi" w:cstheme="minorHAnsi"/>
        </w:rPr>
        <w:t xml:space="preserve">égocier un </w:t>
      </w:r>
      <w:r w:rsidR="000669A4">
        <w:rPr>
          <w:rFonts w:asciiTheme="minorHAnsi" w:hAnsiTheme="minorHAnsi" w:cstheme="minorHAnsi"/>
        </w:rPr>
        <w:t xml:space="preserve">accord de méthode portant sur le calendrier </w:t>
      </w:r>
      <w:r w:rsidR="0049490D">
        <w:rPr>
          <w:rFonts w:asciiTheme="minorHAnsi" w:hAnsiTheme="minorHAnsi" w:cstheme="minorHAnsi"/>
        </w:rPr>
        <w:t xml:space="preserve">prévisionnel de négociation ainsi que les </w:t>
      </w:r>
      <w:r w:rsidR="000669A4">
        <w:rPr>
          <w:rFonts w:asciiTheme="minorHAnsi" w:hAnsiTheme="minorHAnsi" w:cstheme="minorHAnsi"/>
        </w:rPr>
        <w:t xml:space="preserve">thèmes </w:t>
      </w:r>
      <w:r w:rsidR="00A25171">
        <w:rPr>
          <w:rFonts w:asciiTheme="minorHAnsi" w:hAnsiTheme="minorHAnsi" w:cstheme="minorHAnsi"/>
        </w:rPr>
        <w:t>des futures négociations</w:t>
      </w:r>
      <w:r w:rsidR="000669A4">
        <w:rPr>
          <w:rFonts w:asciiTheme="minorHAnsi" w:hAnsiTheme="minorHAnsi" w:cstheme="minorHAnsi"/>
        </w:rPr>
        <w:t xml:space="preserve"> afin de mettre à jour et </w:t>
      </w:r>
      <w:r w:rsidR="00A25171">
        <w:rPr>
          <w:rFonts w:asciiTheme="minorHAnsi" w:hAnsiTheme="minorHAnsi" w:cstheme="minorHAnsi"/>
        </w:rPr>
        <w:t>moderniser</w:t>
      </w:r>
      <w:r w:rsidR="000669A4">
        <w:rPr>
          <w:rFonts w:asciiTheme="minorHAnsi" w:hAnsiTheme="minorHAnsi" w:cstheme="minorHAnsi"/>
        </w:rPr>
        <w:t xml:space="preserve"> les dispositifs existants de partage de la valeur</w:t>
      </w:r>
      <w:r w:rsidR="00A25171">
        <w:rPr>
          <w:rFonts w:asciiTheme="minorHAnsi" w:hAnsiTheme="minorHAnsi" w:cstheme="minorHAnsi"/>
        </w:rPr>
        <w:t xml:space="preserve"> et de mener des négociations conformément à cet accord de méthode.</w:t>
      </w:r>
    </w:p>
    <w:p w14:paraId="0AAD7F5F" w14:textId="77777777" w:rsidR="003F097E" w:rsidRPr="008845DC" w:rsidRDefault="003F097E" w:rsidP="00A95F81">
      <w:pPr>
        <w:jc w:val="both"/>
        <w:rPr>
          <w:rFonts w:asciiTheme="minorHAnsi" w:hAnsiTheme="minorHAnsi" w:cstheme="minorHAnsi"/>
        </w:rPr>
      </w:pPr>
    </w:p>
    <w:p w14:paraId="1D8AE311" w14:textId="77777777" w:rsidR="0046644C" w:rsidRDefault="003F097E" w:rsidP="00A95F81">
      <w:pPr>
        <w:jc w:val="both"/>
        <w:rPr>
          <w:rFonts w:asciiTheme="minorHAnsi" w:hAnsiTheme="minorHAnsi" w:cstheme="minorHAnsi"/>
        </w:rPr>
      </w:pPr>
      <w:r w:rsidRPr="008845DC">
        <w:rPr>
          <w:rFonts w:asciiTheme="minorHAnsi" w:hAnsiTheme="minorHAnsi" w:cstheme="minorHAnsi"/>
        </w:rPr>
        <w:t xml:space="preserve">Parmi les thèmes de négociation, </w:t>
      </w:r>
      <w:r w:rsidR="00071CA3" w:rsidRPr="008845DC">
        <w:rPr>
          <w:rFonts w:asciiTheme="minorHAnsi" w:hAnsiTheme="minorHAnsi" w:cstheme="minorHAnsi"/>
        </w:rPr>
        <w:t>les parties ont convenu d’</w:t>
      </w:r>
      <w:r w:rsidR="00B33C2E" w:rsidRPr="008845DC">
        <w:rPr>
          <w:rFonts w:asciiTheme="minorHAnsi" w:hAnsiTheme="minorHAnsi" w:cstheme="minorHAnsi"/>
        </w:rPr>
        <w:t xml:space="preserve">ouvrir des négociations </w:t>
      </w:r>
      <w:r w:rsidR="008E2ECE">
        <w:rPr>
          <w:rFonts w:asciiTheme="minorHAnsi" w:hAnsiTheme="minorHAnsi" w:cstheme="minorHAnsi"/>
        </w:rPr>
        <w:t>sur le Compte Epargne Temps</w:t>
      </w:r>
      <w:r w:rsidR="00071CA3" w:rsidRPr="008845DC">
        <w:rPr>
          <w:rFonts w:asciiTheme="minorHAnsi" w:hAnsiTheme="minorHAnsi" w:cstheme="minorHAnsi"/>
        </w:rPr>
        <w:t xml:space="preserve">. L’objectif de </w:t>
      </w:r>
      <w:r w:rsidR="00CA48FC" w:rsidRPr="008845DC">
        <w:rPr>
          <w:rFonts w:asciiTheme="minorHAnsi" w:hAnsiTheme="minorHAnsi" w:cstheme="minorHAnsi"/>
        </w:rPr>
        <w:t>cette négociation est</w:t>
      </w:r>
      <w:r w:rsidR="00EE6D1F">
        <w:rPr>
          <w:rFonts w:asciiTheme="minorHAnsi" w:hAnsiTheme="minorHAnsi" w:cstheme="minorHAnsi"/>
        </w:rPr>
        <w:t> </w:t>
      </w:r>
      <w:r w:rsidR="00B33C2E" w:rsidRPr="008845DC">
        <w:rPr>
          <w:rFonts w:asciiTheme="minorHAnsi" w:hAnsiTheme="minorHAnsi" w:cstheme="minorHAnsi"/>
        </w:rPr>
        <w:t>de</w:t>
      </w:r>
      <w:r w:rsidR="0046644C">
        <w:rPr>
          <w:rFonts w:asciiTheme="minorHAnsi" w:hAnsiTheme="minorHAnsi" w:cstheme="minorHAnsi"/>
        </w:rPr>
        <w:t> :</w:t>
      </w:r>
    </w:p>
    <w:p w14:paraId="68078888" w14:textId="705457E0" w:rsidR="00817225" w:rsidRDefault="007D03B3" w:rsidP="0046644C">
      <w:pPr>
        <w:pStyle w:val="Paragraphedeliste"/>
        <w:numPr>
          <w:ilvl w:val="0"/>
          <w:numId w:val="26"/>
        </w:numPr>
        <w:jc w:val="both"/>
        <w:rPr>
          <w:rFonts w:asciiTheme="minorHAnsi" w:hAnsiTheme="minorHAnsi" w:cstheme="minorHAnsi"/>
        </w:rPr>
      </w:pPr>
      <w:proofErr w:type="gramStart"/>
      <w:r w:rsidRPr="0046644C">
        <w:rPr>
          <w:rFonts w:asciiTheme="minorHAnsi" w:hAnsiTheme="minorHAnsi" w:cstheme="minorHAnsi"/>
        </w:rPr>
        <w:t>mettre</w:t>
      </w:r>
      <w:proofErr w:type="gramEnd"/>
      <w:r w:rsidRPr="0046644C">
        <w:rPr>
          <w:rFonts w:asciiTheme="minorHAnsi" w:hAnsiTheme="minorHAnsi" w:cstheme="minorHAnsi"/>
        </w:rPr>
        <w:t xml:space="preserve"> à jour l’accord </w:t>
      </w:r>
      <w:r w:rsidR="0046644C">
        <w:rPr>
          <w:rFonts w:asciiTheme="minorHAnsi" w:hAnsiTheme="minorHAnsi" w:cstheme="minorHAnsi"/>
        </w:rPr>
        <w:t xml:space="preserve">relatif au CET </w:t>
      </w:r>
      <w:r w:rsidRPr="0046644C">
        <w:rPr>
          <w:rFonts w:asciiTheme="minorHAnsi" w:hAnsiTheme="minorHAnsi" w:cstheme="minorHAnsi"/>
        </w:rPr>
        <w:t>par rapport aux dernières obligations légales</w:t>
      </w:r>
      <w:r w:rsidR="0007335F">
        <w:rPr>
          <w:rFonts w:asciiTheme="minorHAnsi" w:hAnsiTheme="minorHAnsi" w:cstheme="minorHAnsi"/>
        </w:rPr>
        <w:t>, le cas échéant ;</w:t>
      </w:r>
    </w:p>
    <w:p w14:paraId="4074E4A3" w14:textId="6C5E2C6C" w:rsidR="0007335F" w:rsidRDefault="0007335F" w:rsidP="0046644C">
      <w:pPr>
        <w:pStyle w:val="Paragraphedeliste"/>
        <w:numPr>
          <w:ilvl w:val="0"/>
          <w:numId w:val="26"/>
        </w:numPr>
        <w:jc w:val="both"/>
        <w:rPr>
          <w:rFonts w:asciiTheme="minorHAnsi" w:hAnsiTheme="minorHAnsi" w:cstheme="minorHAnsi"/>
        </w:rPr>
      </w:pPr>
      <w:proofErr w:type="gramStart"/>
      <w:r>
        <w:rPr>
          <w:rFonts w:asciiTheme="minorHAnsi" w:hAnsiTheme="minorHAnsi" w:cstheme="minorHAnsi"/>
        </w:rPr>
        <w:t>utiliser</w:t>
      </w:r>
      <w:proofErr w:type="gramEnd"/>
      <w:r>
        <w:rPr>
          <w:rFonts w:asciiTheme="minorHAnsi" w:hAnsiTheme="minorHAnsi" w:cstheme="minorHAnsi"/>
        </w:rPr>
        <w:t xml:space="preserve"> tout ou partie des possibilités légales d’alimentation </w:t>
      </w:r>
      <w:r w:rsidR="00776CCF">
        <w:rPr>
          <w:rFonts w:asciiTheme="minorHAnsi" w:hAnsiTheme="minorHAnsi" w:cstheme="minorHAnsi"/>
        </w:rPr>
        <w:t>et/ou d’utilisations des jours placés sur le compte, notamment en lien avec les dispositifs d’épargne salariale ;</w:t>
      </w:r>
    </w:p>
    <w:p w14:paraId="291C4BF2" w14:textId="77777777" w:rsidR="001E4C53" w:rsidRDefault="001E4C53" w:rsidP="2E06F050">
      <w:pPr>
        <w:spacing w:line="259" w:lineRule="auto"/>
        <w:jc w:val="both"/>
        <w:rPr>
          <w:rFonts w:asciiTheme="minorHAnsi" w:hAnsiTheme="minorHAnsi" w:cstheme="minorBidi"/>
        </w:rPr>
      </w:pPr>
    </w:p>
    <w:p w14:paraId="0A57109D" w14:textId="286A0E2E" w:rsidR="00A95F81" w:rsidRDefault="00A95F81" w:rsidP="2E06F050">
      <w:pPr>
        <w:spacing w:line="259" w:lineRule="auto"/>
        <w:jc w:val="both"/>
        <w:rPr>
          <w:rFonts w:asciiTheme="minorHAnsi" w:hAnsiTheme="minorHAnsi" w:cstheme="minorBidi"/>
        </w:rPr>
      </w:pPr>
      <w:r w:rsidRPr="2E06F050">
        <w:rPr>
          <w:rFonts w:asciiTheme="minorHAnsi" w:hAnsiTheme="minorHAnsi" w:cstheme="minorBidi"/>
        </w:rPr>
        <w:t xml:space="preserve">Le présent </w:t>
      </w:r>
      <w:r w:rsidR="006B338B" w:rsidRPr="2E06F050">
        <w:rPr>
          <w:rFonts w:asciiTheme="minorHAnsi" w:hAnsiTheme="minorHAnsi" w:cstheme="minorBidi"/>
        </w:rPr>
        <w:t>avenant</w:t>
      </w:r>
      <w:r w:rsidR="007B074C" w:rsidRPr="2E06F050">
        <w:rPr>
          <w:rFonts w:asciiTheme="minorHAnsi" w:hAnsiTheme="minorHAnsi" w:cstheme="minorBidi"/>
        </w:rPr>
        <w:t xml:space="preserve"> </w:t>
      </w:r>
      <w:r w:rsidRPr="2E06F050">
        <w:rPr>
          <w:rFonts w:asciiTheme="minorHAnsi" w:hAnsiTheme="minorHAnsi" w:cstheme="minorBidi"/>
        </w:rPr>
        <w:t xml:space="preserve">a été conclu à l’issue de </w:t>
      </w:r>
      <w:r w:rsidR="00D4520E">
        <w:rPr>
          <w:rFonts w:asciiTheme="minorHAnsi" w:hAnsiTheme="minorHAnsi" w:cstheme="minorBidi"/>
        </w:rPr>
        <w:t>7</w:t>
      </w:r>
      <w:r w:rsidRPr="2E06F050">
        <w:rPr>
          <w:rFonts w:asciiTheme="minorHAnsi" w:hAnsiTheme="minorHAnsi" w:cstheme="minorBidi"/>
        </w:rPr>
        <w:t xml:space="preserve"> réunions de</w:t>
      </w:r>
      <w:r w:rsidR="000D6271" w:rsidRPr="008845DC">
        <w:rPr>
          <w:rFonts w:asciiTheme="minorHAnsi" w:hAnsiTheme="minorHAnsi" w:cstheme="minorHAnsi"/>
        </w:rPr>
        <w:t xml:space="preserve"> négociation qui se sont tenues les</w:t>
      </w:r>
      <w:r w:rsidR="000D6271">
        <w:rPr>
          <w:rFonts w:asciiTheme="minorHAnsi" w:hAnsiTheme="minorHAnsi" w:cstheme="minorHAnsi"/>
        </w:rPr>
        <w:t xml:space="preserve"> 28 avril, 19 mai, 5 juin, 18 juin, 2 juillet,08 septembre et le 29 septembre 2025</w:t>
      </w:r>
      <w:r w:rsidR="000D6271" w:rsidRPr="008845DC">
        <w:rPr>
          <w:rFonts w:asciiTheme="minorHAnsi" w:hAnsiTheme="minorHAnsi" w:cstheme="minorHAnsi"/>
        </w:rPr>
        <w:t>.</w:t>
      </w:r>
    </w:p>
    <w:p w14:paraId="0A75CFE2" w14:textId="7A396D33" w:rsidR="00A95F81" w:rsidRPr="008845DC" w:rsidRDefault="00A95F81" w:rsidP="00A95F81">
      <w:pPr>
        <w:jc w:val="both"/>
        <w:rPr>
          <w:rFonts w:asciiTheme="minorHAnsi" w:hAnsiTheme="minorHAnsi" w:cstheme="minorBidi"/>
        </w:rPr>
      </w:pPr>
    </w:p>
    <w:p w14:paraId="1F563D62" w14:textId="694DF942" w:rsidR="00903736" w:rsidRPr="008845DC" w:rsidRDefault="00855716" w:rsidP="004813FC">
      <w:pPr>
        <w:jc w:val="both"/>
        <w:rPr>
          <w:rFonts w:asciiTheme="minorHAnsi" w:hAnsiTheme="minorHAnsi" w:cstheme="minorHAnsi"/>
        </w:rPr>
      </w:pPr>
      <w:r w:rsidRPr="2E06F050">
        <w:rPr>
          <w:rFonts w:asciiTheme="minorHAnsi" w:hAnsiTheme="minorHAnsi" w:cstheme="minorBidi"/>
        </w:rPr>
        <w:t>L</w:t>
      </w:r>
      <w:r w:rsidR="00903736" w:rsidRPr="2E06F050">
        <w:rPr>
          <w:rFonts w:asciiTheme="minorHAnsi" w:hAnsiTheme="minorHAnsi" w:cstheme="minorBidi"/>
        </w:rPr>
        <w:t xml:space="preserve">es parties ont convenu ce qui suit : </w:t>
      </w:r>
    </w:p>
    <w:p w14:paraId="424CA7F5" w14:textId="77777777" w:rsidR="008B7D7C" w:rsidRDefault="008B7D7C">
      <w:pPr>
        <w:rPr>
          <w:rFonts w:asciiTheme="minorHAnsi" w:hAnsiTheme="minorHAnsi" w:cstheme="minorHAnsi"/>
          <w:b/>
          <w:bCs/>
        </w:rPr>
      </w:pPr>
      <w:r>
        <w:rPr>
          <w:rFonts w:asciiTheme="minorHAnsi" w:hAnsiTheme="minorHAnsi" w:cstheme="minorHAnsi"/>
          <w:b/>
          <w:bCs/>
        </w:rPr>
        <w:br w:type="page"/>
      </w:r>
    </w:p>
    <w:p w14:paraId="47AE5E2E" w14:textId="77777777" w:rsidR="00CA4AE3" w:rsidRDefault="00CA4AE3" w:rsidP="004813FC">
      <w:pPr>
        <w:rPr>
          <w:rFonts w:asciiTheme="minorHAnsi" w:hAnsiTheme="minorHAnsi" w:cstheme="minorHAnsi"/>
          <w:b/>
          <w:bCs/>
        </w:rPr>
      </w:pPr>
    </w:p>
    <w:p w14:paraId="16DA25E7" w14:textId="12F2F26B" w:rsidR="00FB31C4" w:rsidRPr="008845DC" w:rsidRDefault="00FB31C4" w:rsidP="00FD3755">
      <w:pPr>
        <w:jc w:val="both"/>
        <w:rPr>
          <w:rFonts w:asciiTheme="minorHAnsi" w:hAnsiTheme="minorHAnsi" w:cstheme="minorHAnsi"/>
          <w:b/>
          <w:bCs/>
        </w:rPr>
      </w:pPr>
      <w:r w:rsidRPr="008845DC">
        <w:rPr>
          <w:rFonts w:asciiTheme="minorHAnsi" w:hAnsiTheme="minorHAnsi" w:cstheme="minorHAnsi"/>
          <w:b/>
          <w:bCs/>
        </w:rPr>
        <w:t>A</w:t>
      </w:r>
      <w:r w:rsidR="005A1C76">
        <w:rPr>
          <w:rFonts w:asciiTheme="minorHAnsi" w:hAnsiTheme="minorHAnsi" w:cstheme="minorHAnsi"/>
          <w:b/>
          <w:bCs/>
        </w:rPr>
        <w:t>RTICLE</w:t>
      </w:r>
      <w:r w:rsidRPr="008845DC">
        <w:rPr>
          <w:rFonts w:asciiTheme="minorHAnsi" w:hAnsiTheme="minorHAnsi" w:cstheme="minorHAnsi"/>
          <w:b/>
          <w:bCs/>
        </w:rPr>
        <w:t xml:space="preserve"> 1 – </w:t>
      </w:r>
      <w:r w:rsidR="005A1C76">
        <w:rPr>
          <w:rFonts w:asciiTheme="minorHAnsi" w:hAnsiTheme="minorHAnsi" w:cstheme="minorHAnsi"/>
          <w:b/>
          <w:bCs/>
        </w:rPr>
        <w:t>OBJET</w:t>
      </w:r>
      <w:r w:rsidR="000211EA">
        <w:rPr>
          <w:rFonts w:asciiTheme="minorHAnsi" w:hAnsiTheme="minorHAnsi" w:cstheme="minorHAnsi"/>
          <w:b/>
          <w:bCs/>
        </w:rPr>
        <w:t xml:space="preserve"> </w:t>
      </w:r>
    </w:p>
    <w:p w14:paraId="2B185B7E" w14:textId="77777777" w:rsidR="00FB31C4" w:rsidRPr="008845DC" w:rsidRDefault="00FB31C4" w:rsidP="00FD3755">
      <w:pPr>
        <w:pStyle w:val="ElAppp"/>
        <w:jc w:val="both"/>
        <w:rPr>
          <w:rFonts w:asciiTheme="minorHAnsi" w:hAnsiTheme="minorHAnsi" w:cstheme="minorHAnsi"/>
          <w:sz w:val="22"/>
          <w:szCs w:val="22"/>
        </w:rPr>
      </w:pPr>
    </w:p>
    <w:p w14:paraId="77987C37" w14:textId="0DD6A2F1" w:rsidR="00FB31C4" w:rsidRDefault="00FB31C4" w:rsidP="00FD3755">
      <w:pPr>
        <w:pStyle w:val="ElAppp"/>
        <w:jc w:val="both"/>
        <w:rPr>
          <w:rFonts w:asciiTheme="minorHAnsi" w:eastAsia="Times New Roman" w:hAnsiTheme="minorHAnsi" w:cstheme="minorHAnsi"/>
          <w:sz w:val="22"/>
          <w:szCs w:val="22"/>
          <w:lang w:eastAsia="en-US"/>
        </w:rPr>
      </w:pPr>
      <w:r w:rsidRPr="008845DC">
        <w:rPr>
          <w:rFonts w:asciiTheme="minorHAnsi" w:eastAsia="Times New Roman" w:hAnsiTheme="minorHAnsi" w:cstheme="minorHAnsi"/>
          <w:sz w:val="22"/>
          <w:szCs w:val="22"/>
          <w:lang w:eastAsia="en-US"/>
        </w:rPr>
        <w:t>Le présent a</w:t>
      </w:r>
      <w:r w:rsidR="00C6087A" w:rsidRPr="008845DC">
        <w:rPr>
          <w:rFonts w:asciiTheme="minorHAnsi" w:eastAsia="Times New Roman" w:hAnsiTheme="minorHAnsi" w:cstheme="minorHAnsi"/>
          <w:sz w:val="22"/>
          <w:szCs w:val="22"/>
          <w:lang w:eastAsia="en-US"/>
        </w:rPr>
        <w:t>venant à l’accord</w:t>
      </w:r>
      <w:r w:rsidR="00B31845">
        <w:rPr>
          <w:rFonts w:asciiTheme="minorHAnsi" w:eastAsia="Times New Roman" w:hAnsiTheme="minorHAnsi" w:cstheme="minorHAnsi"/>
          <w:sz w:val="22"/>
          <w:szCs w:val="22"/>
          <w:lang w:eastAsia="en-US"/>
        </w:rPr>
        <w:t xml:space="preserve"> collectif</w:t>
      </w:r>
      <w:r w:rsidR="00C6087A" w:rsidRPr="008845DC">
        <w:rPr>
          <w:rFonts w:asciiTheme="minorHAnsi" w:eastAsia="Times New Roman" w:hAnsiTheme="minorHAnsi" w:cstheme="minorHAnsi"/>
          <w:sz w:val="22"/>
          <w:szCs w:val="22"/>
          <w:lang w:eastAsia="en-US"/>
        </w:rPr>
        <w:t xml:space="preserve"> </w:t>
      </w:r>
      <w:r w:rsidR="00B31845">
        <w:rPr>
          <w:rFonts w:asciiTheme="minorHAnsi" w:eastAsia="Times New Roman" w:hAnsiTheme="minorHAnsi" w:cstheme="minorHAnsi"/>
          <w:sz w:val="22"/>
          <w:szCs w:val="22"/>
          <w:lang w:eastAsia="en-US"/>
        </w:rPr>
        <w:t>relatif au Compte Epargne Temps m</w:t>
      </w:r>
      <w:r w:rsidR="00D85EED" w:rsidRPr="008845DC">
        <w:rPr>
          <w:rFonts w:asciiTheme="minorHAnsi" w:eastAsia="Times New Roman" w:hAnsiTheme="minorHAnsi" w:cstheme="minorHAnsi"/>
          <w:sz w:val="22"/>
          <w:szCs w:val="22"/>
          <w:lang w:eastAsia="en-US"/>
        </w:rPr>
        <w:t xml:space="preserve">odifie l’ensemble des dispositions </w:t>
      </w:r>
      <w:r w:rsidR="00B31845">
        <w:rPr>
          <w:rFonts w:asciiTheme="minorHAnsi" w:eastAsia="Times New Roman" w:hAnsiTheme="minorHAnsi" w:cstheme="minorHAnsi"/>
          <w:sz w:val="22"/>
          <w:szCs w:val="22"/>
          <w:lang w:eastAsia="en-US"/>
        </w:rPr>
        <w:t xml:space="preserve">dudit accord </w:t>
      </w:r>
      <w:r w:rsidR="00951B84">
        <w:rPr>
          <w:rFonts w:asciiTheme="minorHAnsi" w:eastAsia="Times New Roman" w:hAnsiTheme="minorHAnsi" w:cstheme="minorHAnsi"/>
          <w:sz w:val="22"/>
          <w:szCs w:val="22"/>
          <w:lang w:eastAsia="en-US"/>
        </w:rPr>
        <w:t>ayant pris effet au 1</w:t>
      </w:r>
      <w:r w:rsidR="00951B84" w:rsidRPr="00951B84">
        <w:rPr>
          <w:rFonts w:asciiTheme="minorHAnsi" w:eastAsia="Times New Roman" w:hAnsiTheme="minorHAnsi" w:cstheme="minorHAnsi"/>
          <w:sz w:val="22"/>
          <w:szCs w:val="22"/>
          <w:vertAlign w:val="superscript"/>
          <w:lang w:eastAsia="en-US"/>
        </w:rPr>
        <w:t>er</w:t>
      </w:r>
      <w:r w:rsidR="00951B84">
        <w:rPr>
          <w:rFonts w:asciiTheme="minorHAnsi" w:eastAsia="Times New Roman" w:hAnsiTheme="minorHAnsi" w:cstheme="minorHAnsi"/>
          <w:sz w:val="22"/>
          <w:szCs w:val="22"/>
          <w:lang w:eastAsia="en-US"/>
        </w:rPr>
        <w:t xml:space="preserve"> janvier 2013. </w:t>
      </w:r>
      <w:r w:rsidR="00040C47" w:rsidRPr="008845DC">
        <w:rPr>
          <w:rFonts w:asciiTheme="minorHAnsi" w:eastAsia="Times New Roman" w:hAnsiTheme="minorHAnsi" w:cstheme="minorHAnsi"/>
          <w:sz w:val="22"/>
          <w:szCs w:val="22"/>
          <w:lang w:eastAsia="en-US"/>
        </w:rPr>
        <w:t xml:space="preserve">Le présent </w:t>
      </w:r>
      <w:r w:rsidR="00851F32" w:rsidRPr="008845DC">
        <w:rPr>
          <w:rFonts w:asciiTheme="minorHAnsi" w:eastAsia="Times New Roman" w:hAnsiTheme="minorHAnsi" w:cstheme="minorHAnsi"/>
          <w:sz w:val="22"/>
          <w:szCs w:val="22"/>
          <w:lang w:eastAsia="en-US"/>
        </w:rPr>
        <w:t xml:space="preserve">avenant </w:t>
      </w:r>
      <w:r w:rsidR="00040C47" w:rsidRPr="008845DC">
        <w:rPr>
          <w:rFonts w:asciiTheme="minorHAnsi" w:eastAsia="Times New Roman" w:hAnsiTheme="minorHAnsi" w:cstheme="minorHAnsi"/>
          <w:sz w:val="22"/>
          <w:szCs w:val="22"/>
          <w:lang w:eastAsia="en-US"/>
        </w:rPr>
        <w:t xml:space="preserve">annule et remplace </w:t>
      </w:r>
      <w:r w:rsidR="009616B4" w:rsidRPr="008845DC">
        <w:rPr>
          <w:rFonts w:asciiTheme="minorHAnsi" w:eastAsia="Times New Roman" w:hAnsiTheme="minorHAnsi" w:cstheme="minorHAnsi"/>
          <w:sz w:val="22"/>
          <w:szCs w:val="22"/>
          <w:lang w:eastAsia="en-US"/>
        </w:rPr>
        <w:t xml:space="preserve">intégralement </w:t>
      </w:r>
      <w:r w:rsidR="00951B84">
        <w:rPr>
          <w:rFonts w:asciiTheme="minorHAnsi" w:eastAsia="Times New Roman" w:hAnsiTheme="minorHAnsi" w:cstheme="minorHAnsi"/>
          <w:sz w:val="22"/>
          <w:szCs w:val="22"/>
          <w:lang w:eastAsia="en-US"/>
        </w:rPr>
        <w:t>ce</w:t>
      </w:r>
      <w:r w:rsidR="00215771">
        <w:rPr>
          <w:rFonts w:asciiTheme="minorHAnsi" w:eastAsia="Times New Roman" w:hAnsiTheme="minorHAnsi" w:cstheme="minorHAnsi"/>
          <w:sz w:val="22"/>
          <w:szCs w:val="22"/>
          <w:lang w:eastAsia="en-US"/>
        </w:rPr>
        <w:t xml:space="preserve">t </w:t>
      </w:r>
      <w:r w:rsidR="00951B84">
        <w:rPr>
          <w:rFonts w:asciiTheme="minorHAnsi" w:eastAsia="Times New Roman" w:hAnsiTheme="minorHAnsi" w:cstheme="minorHAnsi"/>
          <w:sz w:val="22"/>
          <w:szCs w:val="22"/>
          <w:lang w:eastAsia="en-US"/>
        </w:rPr>
        <w:t>accord</w:t>
      </w:r>
      <w:r w:rsidR="00F70D38" w:rsidRPr="008845DC">
        <w:rPr>
          <w:rFonts w:asciiTheme="minorHAnsi" w:eastAsia="Times New Roman" w:hAnsiTheme="minorHAnsi" w:cstheme="minorHAnsi"/>
          <w:sz w:val="22"/>
          <w:szCs w:val="22"/>
          <w:lang w:eastAsia="en-US"/>
        </w:rPr>
        <w:t xml:space="preserve"> et s’applique</w:t>
      </w:r>
      <w:r w:rsidR="000E5859">
        <w:rPr>
          <w:rFonts w:asciiTheme="minorHAnsi" w:eastAsia="Times New Roman" w:hAnsiTheme="minorHAnsi" w:cstheme="minorHAnsi"/>
          <w:sz w:val="22"/>
          <w:szCs w:val="22"/>
          <w:lang w:eastAsia="en-US"/>
        </w:rPr>
        <w:t>ra</w:t>
      </w:r>
      <w:r w:rsidR="00F70D38" w:rsidRPr="008845DC">
        <w:rPr>
          <w:rFonts w:asciiTheme="minorHAnsi" w:eastAsia="Times New Roman" w:hAnsiTheme="minorHAnsi" w:cstheme="minorHAnsi"/>
          <w:sz w:val="22"/>
          <w:szCs w:val="22"/>
          <w:lang w:eastAsia="en-US"/>
        </w:rPr>
        <w:t xml:space="preserve"> à compter du 1</w:t>
      </w:r>
      <w:r w:rsidR="00F70D38" w:rsidRPr="008845DC">
        <w:rPr>
          <w:rFonts w:asciiTheme="minorHAnsi" w:eastAsia="Times New Roman" w:hAnsiTheme="minorHAnsi" w:cstheme="minorHAnsi"/>
          <w:sz w:val="22"/>
          <w:szCs w:val="22"/>
          <w:vertAlign w:val="superscript"/>
          <w:lang w:eastAsia="en-US"/>
        </w:rPr>
        <w:t>er</w:t>
      </w:r>
      <w:r w:rsidR="00F70D38" w:rsidRPr="008845DC">
        <w:rPr>
          <w:rFonts w:asciiTheme="minorHAnsi" w:eastAsia="Times New Roman" w:hAnsiTheme="minorHAnsi" w:cstheme="minorHAnsi"/>
          <w:sz w:val="22"/>
          <w:szCs w:val="22"/>
          <w:lang w:eastAsia="en-US"/>
        </w:rPr>
        <w:t xml:space="preserve"> janvier 2026.</w:t>
      </w:r>
    </w:p>
    <w:p w14:paraId="6572E704" w14:textId="77777777" w:rsidR="000E5859" w:rsidRDefault="000E5859" w:rsidP="00FD3755">
      <w:pPr>
        <w:pStyle w:val="ElAppp"/>
        <w:jc w:val="both"/>
        <w:rPr>
          <w:rFonts w:asciiTheme="minorHAnsi" w:eastAsia="Times New Roman" w:hAnsiTheme="minorHAnsi" w:cstheme="minorHAnsi"/>
          <w:sz w:val="22"/>
          <w:szCs w:val="22"/>
          <w:lang w:eastAsia="en-US"/>
        </w:rPr>
      </w:pPr>
    </w:p>
    <w:p w14:paraId="0BA1FDDC" w14:textId="2EEBA498" w:rsidR="00B943EA" w:rsidRDefault="0042650D" w:rsidP="00FD3755">
      <w:pPr>
        <w:jc w:val="both"/>
        <w:rPr>
          <w:rFonts w:asciiTheme="minorHAnsi" w:hAnsiTheme="minorHAnsi" w:cstheme="minorHAnsi"/>
        </w:rPr>
      </w:pPr>
      <w:r>
        <w:rPr>
          <w:rFonts w:asciiTheme="minorHAnsi" w:hAnsiTheme="minorHAnsi" w:cstheme="minorHAnsi"/>
        </w:rPr>
        <w:t>Cet avenant</w:t>
      </w:r>
      <w:r w:rsidRPr="0042650D">
        <w:rPr>
          <w:rFonts w:asciiTheme="minorHAnsi" w:hAnsiTheme="minorHAnsi" w:cstheme="minorHAnsi"/>
        </w:rPr>
        <w:t xml:space="preserve"> définit les modalités de mise en œuvre du compte épargne-temps au sein de l’</w:t>
      </w:r>
      <w:r w:rsidR="006E1DA3">
        <w:rPr>
          <w:rFonts w:asciiTheme="minorHAnsi" w:hAnsiTheme="minorHAnsi" w:cstheme="minorHAnsi"/>
        </w:rPr>
        <w:t>e</w:t>
      </w:r>
      <w:r w:rsidRPr="0042650D">
        <w:rPr>
          <w:rFonts w:asciiTheme="minorHAnsi" w:hAnsiTheme="minorHAnsi" w:cstheme="minorHAnsi"/>
        </w:rPr>
        <w:t>ntreprise et notamment les bénéficiaires, les conditions et limites d’alimentation ainsi que les conditions d’utilisation, de liquidation et de transfert des droits.</w:t>
      </w:r>
    </w:p>
    <w:p w14:paraId="36F10D52" w14:textId="77777777" w:rsidR="0042650D" w:rsidRDefault="0042650D" w:rsidP="00FD3755">
      <w:pPr>
        <w:jc w:val="both"/>
        <w:rPr>
          <w:rFonts w:asciiTheme="minorHAnsi" w:hAnsiTheme="minorHAnsi" w:cstheme="minorHAnsi"/>
        </w:rPr>
      </w:pPr>
    </w:p>
    <w:p w14:paraId="6775065E" w14:textId="77777777" w:rsidR="006E1DA3" w:rsidRPr="008845DC" w:rsidRDefault="006E1DA3" w:rsidP="00FD3755">
      <w:pPr>
        <w:jc w:val="both"/>
        <w:rPr>
          <w:rFonts w:asciiTheme="minorHAnsi" w:hAnsiTheme="minorHAnsi" w:cstheme="minorHAnsi"/>
        </w:rPr>
      </w:pPr>
    </w:p>
    <w:p w14:paraId="4EB96AA5" w14:textId="77777777" w:rsidR="00A165F2" w:rsidRPr="008845DC" w:rsidRDefault="00A165F2" w:rsidP="00A165F2">
      <w:pPr>
        <w:jc w:val="both"/>
        <w:rPr>
          <w:rFonts w:asciiTheme="minorHAnsi" w:hAnsiTheme="minorHAnsi" w:cstheme="minorHAnsi"/>
          <w:b/>
          <w:bCs/>
        </w:rPr>
      </w:pPr>
      <w:r w:rsidRPr="008845DC">
        <w:rPr>
          <w:rFonts w:asciiTheme="minorHAnsi" w:hAnsiTheme="minorHAnsi" w:cstheme="minorHAnsi"/>
          <w:b/>
          <w:bCs/>
        </w:rPr>
        <w:t>A</w:t>
      </w:r>
      <w:r>
        <w:rPr>
          <w:rFonts w:asciiTheme="minorHAnsi" w:hAnsiTheme="minorHAnsi" w:cstheme="minorHAnsi"/>
          <w:b/>
          <w:bCs/>
        </w:rPr>
        <w:t>RTICLE</w:t>
      </w:r>
      <w:r w:rsidRPr="008845DC">
        <w:rPr>
          <w:rFonts w:asciiTheme="minorHAnsi" w:hAnsiTheme="minorHAnsi" w:cstheme="minorHAnsi"/>
          <w:b/>
          <w:bCs/>
        </w:rPr>
        <w:t xml:space="preserve"> 2 –</w:t>
      </w:r>
      <w:r>
        <w:rPr>
          <w:rFonts w:asciiTheme="minorHAnsi" w:hAnsiTheme="minorHAnsi" w:cstheme="minorHAnsi"/>
          <w:b/>
          <w:bCs/>
        </w:rPr>
        <w:t xml:space="preserve"> CHAMP D’APPLICATION ET BENEFICIAIRES </w:t>
      </w:r>
    </w:p>
    <w:p w14:paraId="47CFDC0F" w14:textId="4E88A734" w:rsidR="00B86FF1" w:rsidRDefault="00B86FF1" w:rsidP="00FD3755">
      <w:pPr>
        <w:pStyle w:val="ElAppp"/>
        <w:jc w:val="both"/>
        <w:rPr>
          <w:rFonts w:asciiTheme="minorHAnsi" w:eastAsia="Times New Roman" w:hAnsiTheme="minorHAnsi" w:cstheme="minorHAnsi"/>
          <w:sz w:val="22"/>
          <w:szCs w:val="22"/>
          <w:lang w:eastAsia="en-US"/>
        </w:rPr>
      </w:pPr>
    </w:p>
    <w:p w14:paraId="48F4114D" w14:textId="0E49FF32" w:rsidR="007F0164" w:rsidRDefault="00CA4AE3" w:rsidP="00FD3755">
      <w:pPr>
        <w:pStyle w:val="ElAppp"/>
        <w:jc w:val="both"/>
        <w:rPr>
          <w:rFonts w:asciiTheme="minorHAnsi" w:eastAsia="Times New Roman" w:hAnsiTheme="minorHAnsi" w:cstheme="minorHAnsi"/>
          <w:sz w:val="22"/>
          <w:szCs w:val="22"/>
          <w:lang w:eastAsia="en-US"/>
        </w:rPr>
      </w:pPr>
      <w:r w:rsidRPr="008E72B1">
        <w:rPr>
          <w:rFonts w:asciiTheme="minorHAnsi" w:eastAsia="Times New Roman" w:hAnsiTheme="minorHAnsi" w:cstheme="minorHAnsi"/>
          <w:sz w:val="22"/>
          <w:szCs w:val="22"/>
          <w:lang w:eastAsia="en-US"/>
        </w:rPr>
        <w:t>Le présent accord s’applique à tous les salariés de l’Entreprise, sans condition d’ancienneté.</w:t>
      </w:r>
    </w:p>
    <w:p w14:paraId="22C57B9C" w14:textId="77777777" w:rsidR="00642AA9" w:rsidRDefault="00642AA9" w:rsidP="00FD3755">
      <w:pPr>
        <w:pStyle w:val="ElAppp"/>
        <w:jc w:val="both"/>
        <w:rPr>
          <w:rFonts w:asciiTheme="minorHAnsi" w:eastAsia="Times New Roman" w:hAnsiTheme="minorHAnsi" w:cstheme="minorHAnsi"/>
          <w:sz w:val="22"/>
          <w:szCs w:val="22"/>
          <w:lang w:eastAsia="en-US"/>
        </w:rPr>
      </w:pPr>
    </w:p>
    <w:p w14:paraId="3E24667F" w14:textId="77777777" w:rsidR="00DE7AE5" w:rsidRDefault="00DE7AE5" w:rsidP="00FD3755">
      <w:pPr>
        <w:jc w:val="both"/>
        <w:rPr>
          <w:rFonts w:asciiTheme="minorHAnsi" w:hAnsiTheme="minorHAnsi" w:cstheme="minorHAnsi"/>
        </w:rPr>
      </w:pPr>
    </w:p>
    <w:p w14:paraId="400647A8" w14:textId="79178798" w:rsidR="00467A42" w:rsidRDefault="005A1C76" w:rsidP="00FD3755">
      <w:pPr>
        <w:jc w:val="both"/>
        <w:rPr>
          <w:rFonts w:asciiTheme="minorHAnsi" w:hAnsiTheme="minorHAnsi" w:cstheme="minorHAnsi"/>
          <w:b/>
          <w:bCs/>
        </w:rPr>
      </w:pPr>
      <w:r w:rsidRPr="008845DC">
        <w:rPr>
          <w:rFonts w:asciiTheme="minorHAnsi" w:hAnsiTheme="minorHAnsi" w:cstheme="minorHAnsi"/>
          <w:b/>
          <w:bCs/>
        </w:rPr>
        <w:t>A</w:t>
      </w:r>
      <w:r>
        <w:rPr>
          <w:rFonts w:asciiTheme="minorHAnsi" w:hAnsiTheme="minorHAnsi" w:cstheme="minorHAnsi"/>
          <w:b/>
          <w:bCs/>
        </w:rPr>
        <w:t xml:space="preserve">RTICLE </w:t>
      </w:r>
      <w:r w:rsidR="00467A42">
        <w:rPr>
          <w:rFonts w:asciiTheme="minorHAnsi" w:hAnsiTheme="minorHAnsi" w:cstheme="minorHAnsi"/>
          <w:b/>
          <w:bCs/>
        </w:rPr>
        <w:t>3</w:t>
      </w:r>
      <w:r w:rsidR="00467A42" w:rsidRPr="00467A42">
        <w:rPr>
          <w:rFonts w:asciiTheme="minorHAnsi" w:hAnsiTheme="minorHAnsi" w:cstheme="minorHAnsi"/>
          <w:b/>
          <w:bCs/>
        </w:rPr>
        <w:t xml:space="preserve"> </w:t>
      </w:r>
      <w:r>
        <w:rPr>
          <w:rFonts w:asciiTheme="minorHAnsi" w:hAnsiTheme="minorHAnsi" w:cstheme="minorHAnsi"/>
          <w:b/>
          <w:bCs/>
        </w:rPr>
        <w:t>–</w:t>
      </w:r>
      <w:r w:rsidR="00467A42" w:rsidRPr="00467A42">
        <w:rPr>
          <w:rFonts w:asciiTheme="minorHAnsi" w:hAnsiTheme="minorHAnsi" w:cstheme="minorHAnsi"/>
          <w:b/>
          <w:bCs/>
        </w:rPr>
        <w:t xml:space="preserve"> O</w:t>
      </w:r>
      <w:r>
        <w:rPr>
          <w:rFonts w:asciiTheme="minorHAnsi" w:hAnsiTheme="minorHAnsi" w:cstheme="minorHAnsi"/>
          <w:b/>
          <w:bCs/>
        </w:rPr>
        <w:t xml:space="preserve">UVERTURE ET TENUE DU </w:t>
      </w:r>
      <w:r w:rsidR="00317816">
        <w:rPr>
          <w:rFonts w:asciiTheme="minorHAnsi" w:hAnsiTheme="minorHAnsi" w:cstheme="minorHAnsi"/>
          <w:b/>
          <w:bCs/>
        </w:rPr>
        <w:t>CET</w:t>
      </w:r>
    </w:p>
    <w:p w14:paraId="3CBC92A3" w14:textId="77777777" w:rsidR="00467A42" w:rsidRPr="00467A42" w:rsidRDefault="00467A42" w:rsidP="00FD3755">
      <w:pPr>
        <w:jc w:val="both"/>
        <w:rPr>
          <w:rFonts w:asciiTheme="minorHAnsi" w:hAnsiTheme="minorHAnsi" w:cstheme="minorHAnsi"/>
          <w:b/>
          <w:bCs/>
        </w:rPr>
      </w:pPr>
    </w:p>
    <w:p w14:paraId="4BF7CE93" w14:textId="668CBEF2" w:rsidR="00467A42" w:rsidRPr="00467A42" w:rsidRDefault="00467A42" w:rsidP="00FD3755">
      <w:pPr>
        <w:jc w:val="both"/>
        <w:rPr>
          <w:rFonts w:asciiTheme="minorHAnsi" w:hAnsiTheme="minorHAnsi" w:cstheme="minorHAnsi"/>
        </w:rPr>
      </w:pPr>
      <w:r w:rsidRPr="00467A42">
        <w:rPr>
          <w:rFonts w:asciiTheme="minorHAnsi" w:hAnsiTheme="minorHAnsi" w:cstheme="minorHAnsi"/>
        </w:rPr>
        <w:t>L’ouverture du compte épargne-temps</w:t>
      </w:r>
      <w:r w:rsidR="00731467">
        <w:rPr>
          <w:rFonts w:asciiTheme="minorHAnsi" w:hAnsiTheme="minorHAnsi" w:cstheme="minorHAnsi"/>
        </w:rPr>
        <w:t xml:space="preserve"> relève de l’employeur</w:t>
      </w:r>
      <w:r w:rsidRPr="00467A42">
        <w:rPr>
          <w:rFonts w:asciiTheme="minorHAnsi" w:hAnsiTheme="minorHAnsi" w:cstheme="minorHAnsi"/>
        </w:rPr>
        <w:t xml:space="preserve"> et son alimentation relève de l’initiative exclusive du salarié. </w:t>
      </w:r>
    </w:p>
    <w:p w14:paraId="53F9CEE8" w14:textId="77777777" w:rsidR="00467A42" w:rsidRPr="00467A42" w:rsidRDefault="00467A42" w:rsidP="00FD3755">
      <w:pPr>
        <w:jc w:val="both"/>
        <w:rPr>
          <w:rFonts w:asciiTheme="minorHAnsi" w:hAnsiTheme="minorHAnsi" w:cstheme="minorHAnsi"/>
        </w:rPr>
      </w:pPr>
    </w:p>
    <w:p w14:paraId="6DA0C4C6" w14:textId="67842855" w:rsidR="00467A42" w:rsidRDefault="00467A42" w:rsidP="00FD3755">
      <w:pPr>
        <w:jc w:val="both"/>
        <w:rPr>
          <w:rFonts w:asciiTheme="minorHAnsi" w:hAnsiTheme="minorHAnsi" w:cstheme="minorHAnsi"/>
        </w:rPr>
      </w:pPr>
      <w:r w:rsidRPr="00467A42">
        <w:rPr>
          <w:rFonts w:asciiTheme="minorHAnsi" w:hAnsiTheme="minorHAnsi" w:cstheme="minorHAnsi"/>
        </w:rPr>
        <w:t>Pour alimenter le compte épargne-temps, le salarié doit</w:t>
      </w:r>
      <w:r w:rsidR="001C5A68">
        <w:rPr>
          <w:rFonts w:asciiTheme="minorHAnsi" w:hAnsiTheme="minorHAnsi" w:cstheme="minorHAnsi"/>
        </w:rPr>
        <w:t xml:space="preserve"> en </w:t>
      </w:r>
      <w:r w:rsidRPr="00467A42">
        <w:rPr>
          <w:rFonts w:asciiTheme="minorHAnsi" w:hAnsiTheme="minorHAnsi" w:cstheme="minorHAnsi"/>
        </w:rPr>
        <w:t xml:space="preserve">faire la demande écrite auprès de la Direction des ressources humaines, en précisant les modes d’alimentation du compte. </w:t>
      </w:r>
    </w:p>
    <w:p w14:paraId="1C49AC95" w14:textId="77777777" w:rsidR="00467A42" w:rsidRPr="00467A42" w:rsidRDefault="00467A42" w:rsidP="00FD3755">
      <w:pPr>
        <w:jc w:val="both"/>
        <w:rPr>
          <w:rFonts w:asciiTheme="minorHAnsi" w:hAnsiTheme="minorHAnsi" w:cstheme="minorHAnsi"/>
        </w:rPr>
      </w:pPr>
    </w:p>
    <w:p w14:paraId="4BA9C41C" w14:textId="4C97C4B5" w:rsidR="00467A42" w:rsidRPr="00467A42" w:rsidRDefault="00467A42" w:rsidP="00FD3755">
      <w:pPr>
        <w:jc w:val="both"/>
        <w:rPr>
          <w:rFonts w:asciiTheme="minorHAnsi" w:hAnsiTheme="minorHAnsi" w:cstheme="minorHAnsi"/>
        </w:rPr>
      </w:pPr>
      <w:r w:rsidRPr="00515167">
        <w:rPr>
          <w:rFonts w:asciiTheme="minorHAnsi" w:hAnsiTheme="minorHAnsi" w:cstheme="minorHAnsi"/>
        </w:rPr>
        <w:t xml:space="preserve">La demande d’affectation d’éléments au compte épargne-temps par le salarié s’effectue chaque année </w:t>
      </w:r>
      <w:r w:rsidR="00582A91" w:rsidRPr="00515167">
        <w:rPr>
          <w:rFonts w:asciiTheme="minorHAnsi" w:hAnsiTheme="minorHAnsi" w:cstheme="minorHAnsi"/>
        </w:rPr>
        <w:t xml:space="preserve">avant la fin de la période </w:t>
      </w:r>
      <w:r w:rsidR="00A77B77" w:rsidRPr="00515167">
        <w:rPr>
          <w:rFonts w:asciiTheme="minorHAnsi" w:hAnsiTheme="minorHAnsi" w:cstheme="minorHAnsi"/>
        </w:rPr>
        <w:t>d’acquisition</w:t>
      </w:r>
      <w:r w:rsidR="00582A91" w:rsidRPr="00515167">
        <w:rPr>
          <w:rFonts w:asciiTheme="minorHAnsi" w:hAnsiTheme="minorHAnsi" w:cstheme="minorHAnsi"/>
        </w:rPr>
        <w:t xml:space="preserve"> congés payés (à ce jour, soit avant le 31 mai).</w:t>
      </w:r>
      <w:r w:rsidRPr="00467A42">
        <w:rPr>
          <w:rFonts w:asciiTheme="minorHAnsi" w:hAnsiTheme="minorHAnsi" w:cstheme="minorHAnsi"/>
        </w:rPr>
        <w:t xml:space="preserve">  </w:t>
      </w:r>
    </w:p>
    <w:p w14:paraId="3F73C29C" w14:textId="77777777" w:rsidR="00467A42" w:rsidRDefault="00467A42" w:rsidP="00FD3755">
      <w:pPr>
        <w:jc w:val="both"/>
        <w:rPr>
          <w:rFonts w:asciiTheme="minorHAnsi" w:hAnsiTheme="minorHAnsi" w:cstheme="minorHAnsi"/>
        </w:rPr>
      </w:pPr>
    </w:p>
    <w:p w14:paraId="3C8050F0" w14:textId="77777777" w:rsidR="00317816" w:rsidRPr="008845DC" w:rsidRDefault="00317816" w:rsidP="00FD3755">
      <w:pPr>
        <w:jc w:val="both"/>
        <w:rPr>
          <w:rFonts w:asciiTheme="minorHAnsi" w:hAnsiTheme="minorHAnsi" w:cstheme="minorHAnsi"/>
        </w:rPr>
      </w:pPr>
    </w:p>
    <w:p w14:paraId="3303CAFC" w14:textId="11200E18" w:rsidR="00B30A18" w:rsidRDefault="00317816" w:rsidP="00FD3755">
      <w:pPr>
        <w:jc w:val="both"/>
        <w:rPr>
          <w:rFonts w:asciiTheme="minorHAnsi" w:hAnsiTheme="minorHAnsi" w:cstheme="minorHAnsi"/>
          <w:b/>
          <w:bCs/>
        </w:rPr>
      </w:pPr>
      <w:r w:rsidRPr="00467A42">
        <w:rPr>
          <w:rFonts w:asciiTheme="minorHAnsi" w:hAnsiTheme="minorHAnsi" w:cstheme="minorHAnsi"/>
          <w:b/>
          <w:bCs/>
        </w:rPr>
        <w:t>A</w:t>
      </w:r>
      <w:r w:rsidR="005A1C76">
        <w:rPr>
          <w:rFonts w:asciiTheme="minorHAnsi" w:hAnsiTheme="minorHAnsi" w:cstheme="minorHAnsi"/>
          <w:b/>
          <w:bCs/>
        </w:rPr>
        <w:t xml:space="preserve">RTICLE </w:t>
      </w:r>
      <w:r>
        <w:rPr>
          <w:rFonts w:asciiTheme="minorHAnsi" w:hAnsiTheme="minorHAnsi" w:cstheme="minorHAnsi"/>
          <w:b/>
          <w:bCs/>
        </w:rPr>
        <w:t>4</w:t>
      </w:r>
      <w:r w:rsidRPr="00467A42">
        <w:rPr>
          <w:rFonts w:asciiTheme="minorHAnsi" w:hAnsiTheme="minorHAnsi" w:cstheme="minorHAnsi"/>
          <w:b/>
          <w:bCs/>
        </w:rPr>
        <w:t xml:space="preserve"> </w:t>
      </w:r>
      <w:r>
        <w:rPr>
          <w:rFonts w:asciiTheme="minorHAnsi" w:hAnsiTheme="minorHAnsi" w:cstheme="minorHAnsi"/>
          <w:b/>
          <w:bCs/>
        </w:rPr>
        <w:t>–</w:t>
      </w:r>
      <w:r w:rsidRPr="00467A42">
        <w:rPr>
          <w:rFonts w:asciiTheme="minorHAnsi" w:hAnsiTheme="minorHAnsi" w:cstheme="minorHAnsi"/>
          <w:b/>
          <w:bCs/>
        </w:rPr>
        <w:t xml:space="preserve"> </w:t>
      </w:r>
      <w:r>
        <w:rPr>
          <w:rFonts w:asciiTheme="minorHAnsi" w:hAnsiTheme="minorHAnsi" w:cstheme="minorHAnsi"/>
          <w:b/>
          <w:bCs/>
        </w:rPr>
        <w:t>A</w:t>
      </w:r>
      <w:r w:rsidR="005A1C76">
        <w:rPr>
          <w:rFonts w:asciiTheme="minorHAnsi" w:hAnsiTheme="minorHAnsi" w:cstheme="minorHAnsi"/>
          <w:b/>
          <w:bCs/>
        </w:rPr>
        <w:t xml:space="preserve">LIMENTATION ET PLAFONNEMENT DU </w:t>
      </w:r>
      <w:r>
        <w:rPr>
          <w:rFonts w:asciiTheme="minorHAnsi" w:hAnsiTheme="minorHAnsi" w:cstheme="minorHAnsi"/>
          <w:b/>
          <w:bCs/>
        </w:rPr>
        <w:t>CET</w:t>
      </w:r>
    </w:p>
    <w:p w14:paraId="460C85BD" w14:textId="77777777" w:rsidR="00B30A18" w:rsidRDefault="00B30A18" w:rsidP="00FD3755">
      <w:pPr>
        <w:jc w:val="both"/>
        <w:rPr>
          <w:rFonts w:asciiTheme="minorHAnsi" w:hAnsiTheme="minorHAnsi" w:cstheme="minorHAnsi"/>
          <w:b/>
          <w:bCs/>
          <w:u w:val="single"/>
        </w:rPr>
      </w:pPr>
    </w:p>
    <w:p w14:paraId="3D63CF67" w14:textId="2616717D" w:rsidR="00B30A18" w:rsidRDefault="0027215F" w:rsidP="00FD3755">
      <w:pPr>
        <w:ind w:firstLine="708"/>
        <w:jc w:val="both"/>
        <w:rPr>
          <w:rFonts w:asciiTheme="minorHAnsi" w:hAnsiTheme="minorHAnsi" w:cstheme="minorHAnsi"/>
          <w:b/>
          <w:bCs/>
          <w:u w:val="single"/>
        </w:rPr>
      </w:pPr>
      <w:r w:rsidRPr="0027215F">
        <w:rPr>
          <w:rFonts w:asciiTheme="minorHAnsi" w:hAnsiTheme="minorHAnsi" w:cstheme="minorHAnsi"/>
          <w:b/>
          <w:bCs/>
          <w:u w:val="single"/>
        </w:rPr>
        <w:t>4.1 Alimentation du CET</w:t>
      </w:r>
    </w:p>
    <w:p w14:paraId="7AC89418" w14:textId="77777777" w:rsidR="00B30A18" w:rsidRDefault="00B30A18" w:rsidP="00FD3755">
      <w:pPr>
        <w:jc w:val="both"/>
        <w:rPr>
          <w:rFonts w:asciiTheme="minorHAnsi" w:hAnsiTheme="minorHAnsi" w:cstheme="minorHAnsi"/>
          <w:b/>
          <w:bCs/>
          <w:u w:val="single"/>
        </w:rPr>
      </w:pPr>
    </w:p>
    <w:p w14:paraId="3BFA38A6" w14:textId="77777777" w:rsidR="00B30A18" w:rsidRDefault="00BF1082" w:rsidP="00FD3755">
      <w:pPr>
        <w:jc w:val="both"/>
        <w:rPr>
          <w:rFonts w:asciiTheme="minorHAnsi" w:hAnsiTheme="minorHAnsi" w:cstheme="minorHAnsi"/>
        </w:rPr>
      </w:pPr>
      <w:r w:rsidRPr="00F81051">
        <w:rPr>
          <w:rFonts w:asciiTheme="minorHAnsi" w:hAnsiTheme="minorHAnsi" w:cstheme="minorHAnsi"/>
        </w:rPr>
        <w:t>Le salarié peut décider de porter sur son compte épargne-temps les jours de congés et de repos suivants :</w:t>
      </w:r>
    </w:p>
    <w:p w14:paraId="4AAB9D95" w14:textId="5C0DCA6C" w:rsidR="00E17C7D" w:rsidRDefault="007A219F" w:rsidP="00FD3755">
      <w:pPr>
        <w:pStyle w:val="Paragraphedeliste"/>
        <w:numPr>
          <w:ilvl w:val="0"/>
          <w:numId w:val="30"/>
        </w:numPr>
        <w:jc w:val="both"/>
        <w:rPr>
          <w:rFonts w:asciiTheme="minorHAnsi" w:hAnsiTheme="minorHAnsi" w:cstheme="minorHAnsi"/>
        </w:rPr>
      </w:pPr>
      <w:proofErr w:type="gramStart"/>
      <w:r w:rsidRPr="00B30A18">
        <w:rPr>
          <w:rFonts w:asciiTheme="minorHAnsi" w:hAnsiTheme="minorHAnsi" w:cstheme="minorHAnsi"/>
        </w:rPr>
        <w:t>les</w:t>
      </w:r>
      <w:proofErr w:type="gramEnd"/>
      <w:r w:rsidRPr="00B30A18">
        <w:rPr>
          <w:rFonts w:asciiTheme="minorHAnsi" w:hAnsiTheme="minorHAnsi" w:cstheme="minorHAnsi"/>
        </w:rPr>
        <w:t xml:space="preserve"> </w:t>
      </w:r>
      <w:r w:rsidR="00BF1082" w:rsidRPr="00B30A18">
        <w:rPr>
          <w:rFonts w:asciiTheme="minorHAnsi" w:hAnsiTheme="minorHAnsi" w:cstheme="minorHAnsi"/>
        </w:rPr>
        <w:t xml:space="preserve">jours de congés </w:t>
      </w:r>
      <w:r w:rsidR="00E013E6" w:rsidRPr="00B30A18">
        <w:rPr>
          <w:rFonts w:asciiTheme="minorHAnsi" w:hAnsiTheme="minorHAnsi" w:cstheme="minorHAnsi"/>
        </w:rPr>
        <w:t xml:space="preserve">payés </w:t>
      </w:r>
      <w:r w:rsidR="00BF1082" w:rsidRPr="00B30A18">
        <w:rPr>
          <w:rFonts w:asciiTheme="minorHAnsi" w:hAnsiTheme="minorHAnsi" w:cstheme="minorHAnsi"/>
        </w:rPr>
        <w:t xml:space="preserve">acquis </w:t>
      </w:r>
      <w:r w:rsidR="001256F9" w:rsidRPr="00B30A18">
        <w:rPr>
          <w:rFonts w:asciiTheme="minorHAnsi" w:hAnsiTheme="minorHAnsi" w:cstheme="minorHAnsi"/>
        </w:rPr>
        <w:t xml:space="preserve">légaux et conventionnels </w:t>
      </w:r>
      <w:r w:rsidR="00BF1082" w:rsidRPr="00B30A18">
        <w:rPr>
          <w:rFonts w:asciiTheme="minorHAnsi" w:hAnsiTheme="minorHAnsi" w:cstheme="minorHAnsi"/>
        </w:rPr>
        <w:t>au titre de la période précédente excédant 2</w:t>
      </w:r>
      <w:r w:rsidR="001256F9" w:rsidRPr="00B30A18">
        <w:rPr>
          <w:rFonts w:asciiTheme="minorHAnsi" w:hAnsiTheme="minorHAnsi" w:cstheme="minorHAnsi"/>
        </w:rPr>
        <w:t>0</w:t>
      </w:r>
      <w:r w:rsidR="00BF1082" w:rsidRPr="00B30A18">
        <w:rPr>
          <w:rFonts w:asciiTheme="minorHAnsi" w:hAnsiTheme="minorHAnsi" w:cstheme="minorHAnsi"/>
        </w:rPr>
        <w:t xml:space="preserve"> jours ouvr</w:t>
      </w:r>
      <w:r w:rsidR="001256F9" w:rsidRPr="00B30A18">
        <w:rPr>
          <w:rFonts w:asciiTheme="minorHAnsi" w:hAnsiTheme="minorHAnsi" w:cstheme="minorHAnsi"/>
        </w:rPr>
        <w:t>és</w:t>
      </w:r>
      <w:r w:rsidR="00BF2100">
        <w:rPr>
          <w:rFonts w:asciiTheme="minorHAnsi" w:hAnsiTheme="minorHAnsi" w:cstheme="minorHAnsi"/>
        </w:rPr>
        <w:t xml:space="preserve"> </w:t>
      </w:r>
      <w:r w:rsidR="00783DA6">
        <w:rPr>
          <w:rFonts w:asciiTheme="minorHAnsi" w:hAnsiTheme="minorHAnsi" w:cstheme="minorHAnsi"/>
        </w:rPr>
        <w:t>par an dès lors qu’ils ne sont pas affectés à une fermeture de l’entreprise pour congés payés,</w:t>
      </w:r>
      <w:r w:rsidR="001256F9" w:rsidRPr="00B30A18">
        <w:rPr>
          <w:rFonts w:asciiTheme="minorHAnsi" w:hAnsiTheme="minorHAnsi" w:cstheme="minorHAnsi"/>
        </w:rPr>
        <w:t xml:space="preserve"> </w:t>
      </w:r>
      <w:r w:rsidR="003F6007" w:rsidRPr="00B30A18">
        <w:rPr>
          <w:rFonts w:asciiTheme="minorHAnsi" w:hAnsiTheme="minorHAnsi" w:cstheme="minorHAnsi"/>
        </w:rPr>
        <w:t>à savoir la cinquième semaine de congés payés</w:t>
      </w:r>
      <w:r w:rsidR="007D20E4">
        <w:rPr>
          <w:rFonts w:asciiTheme="minorHAnsi" w:hAnsiTheme="minorHAnsi" w:cstheme="minorHAnsi"/>
        </w:rPr>
        <w:t> ;</w:t>
      </w:r>
    </w:p>
    <w:p w14:paraId="192CC16B" w14:textId="7A2F63D0" w:rsidR="00B30A18" w:rsidRPr="00B30A18" w:rsidRDefault="00E17C7D" w:rsidP="00FD3755">
      <w:pPr>
        <w:pStyle w:val="Paragraphedeliste"/>
        <w:numPr>
          <w:ilvl w:val="0"/>
          <w:numId w:val="30"/>
        </w:numPr>
        <w:jc w:val="both"/>
        <w:rPr>
          <w:rFonts w:asciiTheme="minorHAnsi" w:hAnsiTheme="minorHAnsi" w:cstheme="minorHAnsi"/>
        </w:rPr>
      </w:pPr>
      <w:proofErr w:type="gramStart"/>
      <w:r>
        <w:rPr>
          <w:rFonts w:asciiTheme="minorHAnsi" w:hAnsiTheme="minorHAnsi" w:cstheme="minorHAnsi"/>
        </w:rPr>
        <w:t>les</w:t>
      </w:r>
      <w:proofErr w:type="gramEnd"/>
      <w:r>
        <w:rPr>
          <w:rFonts w:asciiTheme="minorHAnsi" w:hAnsiTheme="minorHAnsi" w:cstheme="minorHAnsi"/>
        </w:rPr>
        <w:t xml:space="preserve"> jours de c</w:t>
      </w:r>
      <w:r w:rsidR="003F6007" w:rsidRPr="00B30A18">
        <w:rPr>
          <w:rFonts w:asciiTheme="minorHAnsi" w:hAnsiTheme="minorHAnsi" w:cstheme="minorHAnsi"/>
        </w:rPr>
        <w:t xml:space="preserve">ongés </w:t>
      </w:r>
      <w:r>
        <w:rPr>
          <w:rFonts w:asciiTheme="minorHAnsi" w:hAnsiTheme="minorHAnsi" w:cstheme="minorHAnsi"/>
        </w:rPr>
        <w:t xml:space="preserve">supplémentaires </w:t>
      </w:r>
      <w:r w:rsidR="005D456D">
        <w:rPr>
          <w:rFonts w:asciiTheme="minorHAnsi" w:hAnsiTheme="minorHAnsi" w:cstheme="minorHAnsi"/>
        </w:rPr>
        <w:t>attribués par l’entreprise (congé posté ou congés supplémentaires</w:t>
      </w:r>
      <w:r w:rsidR="006007F3">
        <w:rPr>
          <w:rFonts w:asciiTheme="minorHAnsi" w:hAnsiTheme="minorHAnsi" w:cstheme="minorHAnsi"/>
        </w:rPr>
        <w:t xml:space="preserve">, jours </w:t>
      </w:r>
      <w:proofErr w:type="gramStart"/>
      <w:r w:rsidR="00BA6922">
        <w:rPr>
          <w:rFonts w:asciiTheme="minorHAnsi" w:hAnsiTheme="minorHAnsi" w:cstheme="minorHAnsi"/>
        </w:rPr>
        <w:t>d’ancienneté, ….</w:t>
      </w:r>
      <w:proofErr w:type="gramEnd"/>
      <w:r w:rsidR="005D456D">
        <w:rPr>
          <w:rFonts w:asciiTheme="minorHAnsi" w:hAnsiTheme="minorHAnsi" w:cstheme="minorHAnsi"/>
        </w:rPr>
        <w:t>)</w:t>
      </w:r>
      <w:r w:rsidR="004B4C5C" w:rsidRPr="00B30A18">
        <w:rPr>
          <w:rFonts w:asciiTheme="minorHAnsi" w:hAnsiTheme="minorHAnsi" w:cstheme="minorHAnsi"/>
        </w:rPr>
        <w:t> ;</w:t>
      </w:r>
    </w:p>
    <w:p w14:paraId="3AD605BF" w14:textId="77777777" w:rsidR="00B30A18" w:rsidRDefault="00B30A18" w:rsidP="00FD3755">
      <w:pPr>
        <w:jc w:val="both"/>
        <w:rPr>
          <w:rFonts w:asciiTheme="minorHAnsi" w:hAnsiTheme="minorHAnsi" w:cstheme="minorHAnsi"/>
        </w:rPr>
      </w:pPr>
    </w:p>
    <w:p w14:paraId="522D19D3" w14:textId="77777777" w:rsidR="00B30A18" w:rsidRDefault="00BF1082" w:rsidP="00FD3755">
      <w:pPr>
        <w:jc w:val="both"/>
        <w:rPr>
          <w:rFonts w:asciiTheme="minorHAnsi" w:hAnsiTheme="minorHAnsi" w:cstheme="minorHAnsi"/>
        </w:rPr>
      </w:pPr>
      <w:r w:rsidRPr="00B30A18">
        <w:rPr>
          <w:rFonts w:asciiTheme="minorHAnsi" w:hAnsiTheme="minorHAnsi" w:cstheme="minorHAnsi"/>
        </w:rPr>
        <w:t xml:space="preserve">L’alimentation en temps se fait par journées </w:t>
      </w:r>
      <w:r w:rsidR="004B4C5C" w:rsidRPr="00B30A18">
        <w:rPr>
          <w:rFonts w:asciiTheme="minorHAnsi" w:hAnsiTheme="minorHAnsi" w:cstheme="minorHAnsi"/>
        </w:rPr>
        <w:t>entières</w:t>
      </w:r>
      <w:r w:rsidRPr="00B30A18">
        <w:rPr>
          <w:rFonts w:asciiTheme="minorHAnsi" w:hAnsiTheme="minorHAnsi" w:cstheme="minorHAnsi"/>
        </w:rPr>
        <w:t xml:space="preserve">. </w:t>
      </w:r>
    </w:p>
    <w:p w14:paraId="65C2A975" w14:textId="77777777" w:rsidR="00B30A18" w:rsidRDefault="00B30A18" w:rsidP="00FD3755">
      <w:pPr>
        <w:jc w:val="both"/>
        <w:rPr>
          <w:rFonts w:asciiTheme="minorHAnsi" w:hAnsiTheme="minorHAnsi" w:cstheme="minorHAnsi"/>
        </w:rPr>
      </w:pPr>
    </w:p>
    <w:p w14:paraId="2F676A39" w14:textId="77777777" w:rsidR="00B30A18" w:rsidRDefault="0027215F" w:rsidP="00FD3755">
      <w:pPr>
        <w:ind w:firstLine="708"/>
        <w:jc w:val="both"/>
        <w:rPr>
          <w:rFonts w:asciiTheme="minorHAnsi" w:hAnsiTheme="minorHAnsi" w:cstheme="minorHAnsi"/>
          <w:b/>
          <w:bCs/>
          <w:u w:val="single"/>
        </w:rPr>
      </w:pPr>
      <w:r w:rsidRPr="00674DA3">
        <w:rPr>
          <w:rFonts w:asciiTheme="minorHAnsi" w:hAnsiTheme="minorHAnsi" w:cstheme="minorHAnsi"/>
          <w:b/>
          <w:bCs/>
          <w:u w:val="single"/>
        </w:rPr>
        <w:t xml:space="preserve">4.2 </w:t>
      </w:r>
      <w:r w:rsidR="00674DA3" w:rsidRPr="00674DA3">
        <w:rPr>
          <w:rFonts w:asciiTheme="minorHAnsi" w:hAnsiTheme="minorHAnsi" w:cstheme="minorHAnsi"/>
          <w:b/>
          <w:bCs/>
          <w:u w:val="single"/>
        </w:rPr>
        <w:t>Plafonnement du CET</w:t>
      </w:r>
    </w:p>
    <w:p w14:paraId="45E5BE06" w14:textId="77777777" w:rsidR="00B30A18" w:rsidRDefault="00B30A18" w:rsidP="00FD3755">
      <w:pPr>
        <w:jc w:val="both"/>
        <w:rPr>
          <w:rFonts w:asciiTheme="minorHAnsi" w:hAnsiTheme="minorHAnsi" w:cstheme="minorHAnsi"/>
          <w:b/>
          <w:bCs/>
          <w:u w:val="single"/>
        </w:rPr>
      </w:pPr>
    </w:p>
    <w:p w14:paraId="515907D2" w14:textId="77777777" w:rsidR="00B30A18" w:rsidRDefault="00F81051" w:rsidP="00FD3755">
      <w:pPr>
        <w:jc w:val="both"/>
        <w:rPr>
          <w:rFonts w:asciiTheme="minorHAnsi" w:hAnsiTheme="minorHAnsi" w:cstheme="minorHAnsi"/>
        </w:rPr>
      </w:pPr>
      <w:r w:rsidRPr="00F81051">
        <w:rPr>
          <w:rFonts w:asciiTheme="minorHAnsi" w:hAnsiTheme="minorHAnsi" w:cstheme="minorHAnsi"/>
        </w:rPr>
        <w:t>Le nomb</w:t>
      </w:r>
      <w:r>
        <w:rPr>
          <w:rFonts w:asciiTheme="minorHAnsi" w:hAnsiTheme="minorHAnsi" w:cstheme="minorHAnsi"/>
        </w:rPr>
        <w:t>r</w:t>
      </w:r>
      <w:r w:rsidRPr="00F81051">
        <w:rPr>
          <w:rFonts w:asciiTheme="minorHAnsi" w:hAnsiTheme="minorHAnsi" w:cstheme="minorHAnsi"/>
        </w:rPr>
        <w:t>e de jours</w:t>
      </w:r>
      <w:r w:rsidR="00164DBA">
        <w:rPr>
          <w:rFonts w:asciiTheme="minorHAnsi" w:hAnsiTheme="minorHAnsi" w:cstheme="minorHAnsi"/>
        </w:rPr>
        <w:t xml:space="preserve"> pouvant être placés sur le CET est limité à 40 jours.</w:t>
      </w:r>
    </w:p>
    <w:p w14:paraId="62EA0FD2" w14:textId="77777777" w:rsidR="00B30A18" w:rsidRDefault="00B30A18" w:rsidP="00FD3755">
      <w:pPr>
        <w:jc w:val="both"/>
        <w:rPr>
          <w:rFonts w:asciiTheme="minorHAnsi" w:hAnsiTheme="minorHAnsi" w:cstheme="minorHAnsi"/>
        </w:rPr>
      </w:pPr>
    </w:p>
    <w:p w14:paraId="50CD5F91" w14:textId="2B4EF130" w:rsidR="00145832" w:rsidRDefault="00EE4E02" w:rsidP="00FD3755">
      <w:pPr>
        <w:jc w:val="both"/>
        <w:rPr>
          <w:rFonts w:asciiTheme="minorHAnsi" w:hAnsiTheme="minorHAnsi" w:cstheme="minorHAnsi"/>
        </w:rPr>
      </w:pPr>
      <w:r>
        <w:rPr>
          <w:rFonts w:asciiTheme="minorHAnsi" w:hAnsiTheme="minorHAnsi" w:cstheme="minorHAnsi"/>
        </w:rPr>
        <w:t>Le nombre de jours total pouvant être placés sur le CET au 1</w:t>
      </w:r>
      <w:r w:rsidRPr="00EE4E02">
        <w:rPr>
          <w:rFonts w:asciiTheme="minorHAnsi" w:hAnsiTheme="minorHAnsi" w:cstheme="minorHAnsi"/>
          <w:vertAlign w:val="superscript"/>
        </w:rPr>
        <w:t>er</w:t>
      </w:r>
      <w:r>
        <w:rPr>
          <w:rFonts w:asciiTheme="minorHAnsi" w:hAnsiTheme="minorHAnsi" w:cstheme="minorHAnsi"/>
        </w:rPr>
        <w:t xml:space="preserve"> j</w:t>
      </w:r>
      <w:r w:rsidR="00CE02F3">
        <w:rPr>
          <w:rFonts w:asciiTheme="minorHAnsi" w:hAnsiTheme="minorHAnsi" w:cstheme="minorHAnsi"/>
        </w:rPr>
        <w:t>uin</w:t>
      </w:r>
      <w:r>
        <w:rPr>
          <w:rFonts w:asciiTheme="minorHAnsi" w:hAnsiTheme="minorHAnsi" w:cstheme="minorHAnsi"/>
        </w:rPr>
        <w:t xml:space="preserve"> de chaque année</w:t>
      </w:r>
      <w:r w:rsidR="00A9631B">
        <w:rPr>
          <w:rFonts w:asciiTheme="minorHAnsi" w:hAnsiTheme="minorHAnsi" w:cstheme="minorHAnsi"/>
        </w:rPr>
        <w:t xml:space="preserve"> est limité </w:t>
      </w:r>
      <w:r w:rsidR="00145832">
        <w:rPr>
          <w:rFonts w:asciiTheme="minorHAnsi" w:hAnsiTheme="minorHAnsi" w:cstheme="minorHAnsi"/>
        </w:rPr>
        <w:t>à 10 jours.</w:t>
      </w:r>
    </w:p>
    <w:p w14:paraId="1EF342D6" w14:textId="54D3A5EB" w:rsidR="00823606" w:rsidRDefault="00145832" w:rsidP="00FD3755">
      <w:pPr>
        <w:keepNext/>
        <w:spacing w:before="240"/>
        <w:jc w:val="both"/>
        <w:rPr>
          <w:rFonts w:asciiTheme="minorHAnsi" w:hAnsiTheme="minorHAnsi" w:cstheme="minorHAnsi"/>
        </w:rPr>
      </w:pPr>
      <w:r>
        <w:rPr>
          <w:rFonts w:asciiTheme="minorHAnsi" w:hAnsiTheme="minorHAnsi" w:cstheme="minorHAnsi"/>
        </w:rPr>
        <w:lastRenderedPageBreak/>
        <w:t xml:space="preserve">Pour les salariés ayant au 31 </w:t>
      </w:r>
      <w:r w:rsidR="00CE02F3">
        <w:rPr>
          <w:rFonts w:asciiTheme="minorHAnsi" w:hAnsiTheme="minorHAnsi" w:cstheme="minorHAnsi"/>
        </w:rPr>
        <w:t>mai</w:t>
      </w:r>
      <w:r>
        <w:rPr>
          <w:rFonts w:asciiTheme="minorHAnsi" w:hAnsiTheme="minorHAnsi" w:cstheme="minorHAnsi"/>
        </w:rPr>
        <w:t xml:space="preserve"> 2025</w:t>
      </w:r>
      <w:r w:rsidR="00321F23">
        <w:rPr>
          <w:rFonts w:asciiTheme="minorHAnsi" w:hAnsiTheme="minorHAnsi" w:cstheme="minorHAnsi"/>
        </w:rPr>
        <w:t xml:space="preserve"> un solde de jours sur le </w:t>
      </w:r>
      <w:proofErr w:type="gramStart"/>
      <w:r w:rsidR="00321F23">
        <w:rPr>
          <w:rFonts w:asciiTheme="minorHAnsi" w:hAnsiTheme="minorHAnsi" w:cstheme="minorHAnsi"/>
        </w:rPr>
        <w:t>CET</w:t>
      </w:r>
      <w:proofErr w:type="gramEnd"/>
      <w:r w:rsidR="00321F23">
        <w:rPr>
          <w:rFonts w:asciiTheme="minorHAnsi" w:hAnsiTheme="minorHAnsi" w:cstheme="minorHAnsi"/>
        </w:rPr>
        <w:t xml:space="preserve"> supérieur ou égal à 40 jours, </w:t>
      </w:r>
      <w:r w:rsidR="00823606">
        <w:rPr>
          <w:rFonts w:asciiTheme="minorHAnsi" w:hAnsiTheme="minorHAnsi" w:cstheme="minorHAnsi"/>
        </w:rPr>
        <w:t>le CET ne pourra plus être aliment</w:t>
      </w:r>
      <w:r w:rsidR="00EE1E9A">
        <w:rPr>
          <w:rFonts w:asciiTheme="minorHAnsi" w:hAnsiTheme="minorHAnsi" w:cstheme="minorHAnsi"/>
        </w:rPr>
        <w:t>é</w:t>
      </w:r>
      <w:r w:rsidR="00823606">
        <w:rPr>
          <w:rFonts w:asciiTheme="minorHAnsi" w:hAnsiTheme="minorHAnsi" w:cstheme="minorHAnsi"/>
        </w:rPr>
        <w:t xml:space="preserve"> tant que le solde ne sera pas redescendu en-dessous de 40 jours.</w:t>
      </w:r>
    </w:p>
    <w:p w14:paraId="532C2FA9" w14:textId="38A6FCCC" w:rsidR="002913F2" w:rsidRDefault="002913F2" w:rsidP="00FD3755">
      <w:pPr>
        <w:keepNext/>
        <w:spacing w:before="240"/>
        <w:jc w:val="both"/>
        <w:rPr>
          <w:rFonts w:asciiTheme="minorHAnsi" w:hAnsiTheme="minorHAnsi" w:cstheme="minorHAnsi"/>
        </w:rPr>
      </w:pPr>
      <w:r>
        <w:rPr>
          <w:rFonts w:asciiTheme="minorHAnsi" w:hAnsiTheme="minorHAnsi" w:cstheme="minorHAnsi"/>
        </w:rPr>
        <w:t xml:space="preserve">Les mesures de plafonnement décrites ci-dessus ne seront pas applicables au cours des trois années précédant la date de départ à la retraite. Le salarié souhaitant bénéficier de ce déplafonnement devra en faire la demande auprès </w:t>
      </w:r>
      <w:r w:rsidR="008203C8">
        <w:rPr>
          <w:rFonts w:asciiTheme="minorHAnsi" w:hAnsiTheme="minorHAnsi" w:cstheme="minorHAnsi"/>
        </w:rPr>
        <w:t>de la Direction des</w:t>
      </w:r>
      <w:r>
        <w:rPr>
          <w:rFonts w:asciiTheme="minorHAnsi" w:hAnsiTheme="minorHAnsi" w:cstheme="minorHAnsi"/>
        </w:rPr>
        <w:t xml:space="preserve"> Ressources Humaines. Ce dernier vérifiera l’éligibilité au regard des dispositions légales en vigueur en matière de retraite.</w:t>
      </w:r>
    </w:p>
    <w:p w14:paraId="4AFF38BA" w14:textId="77777777" w:rsidR="00317816" w:rsidRDefault="00317816" w:rsidP="00FD3755">
      <w:pPr>
        <w:jc w:val="both"/>
        <w:rPr>
          <w:rFonts w:asciiTheme="minorHAnsi" w:hAnsiTheme="minorHAnsi" w:cstheme="minorHAnsi"/>
          <w:b/>
          <w:bCs/>
        </w:rPr>
      </w:pPr>
    </w:p>
    <w:p w14:paraId="1932824C" w14:textId="77777777" w:rsidR="005A1C76" w:rsidRDefault="005A1C76" w:rsidP="00FD3755">
      <w:pPr>
        <w:jc w:val="both"/>
        <w:rPr>
          <w:rFonts w:asciiTheme="minorHAnsi" w:hAnsiTheme="minorHAnsi" w:cstheme="minorHAnsi"/>
          <w:b/>
          <w:bCs/>
        </w:rPr>
      </w:pPr>
    </w:p>
    <w:p w14:paraId="052B77D2" w14:textId="4355E1D5" w:rsidR="00B30A18" w:rsidRPr="00B30A18" w:rsidRDefault="005A1C76" w:rsidP="00FD3755">
      <w:pPr>
        <w:jc w:val="both"/>
        <w:rPr>
          <w:rFonts w:asciiTheme="minorHAnsi" w:hAnsiTheme="minorHAnsi" w:cstheme="minorHAnsi"/>
          <w:b/>
          <w:bCs/>
        </w:rPr>
      </w:pPr>
      <w:r w:rsidRPr="008845DC">
        <w:rPr>
          <w:rFonts w:asciiTheme="minorHAnsi" w:hAnsiTheme="minorHAnsi" w:cstheme="minorHAnsi"/>
          <w:b/>
          <w:bCs/>
        </w:rPr>
        <w:t>A</w:t>
      </w:r>
      <w:r>
        <w:rPr>
          <w:rFonts w:asciiTheme="minorHAnsi" w:hAnsiTheme="minorHAnsi" w:cstheme="minorHAnsi"/>
          <w:b/>
          <w:bCs/>
        </w:rPr>
        <w:t>RTICLE</w:t>
      </w:r>
      <w:r w:rsidR="00B30A18" w:rsidRPr="00B30A18">
        <w:rPr>
          <w:rFonts w:asciiTheme="minorHAnsi" w:hAnsiTheme="minorHAnsi" w:cstheme="minorHAnsi"/>
          <w:b/>
          <w:bCs/>
        </w:rPr>
        <w:t xml:space="preserve"> </w:t>
      </w:r>
      <w:r w:rsidR="00B30A18">
        <w:rPr>
          <w:rFonts w:asciiTheme="minorHAnsi" w:hAnsiTheme="minorHAnsi" w:cstheme="minorHAnsi"/>
          <w:b/>
          <w:bCs/>
        </w:rPr>
        <w:t xml:space="preserve">5 </w:t>
      </w:r>
      <w:r>
        <w:rPr>
          <w:rFonts w:asciiTheme="minorHAnsi" w:hAnsiTheme="minorHAnsi" w:cstheme="minorHAnsi"/>
          <w:b/>
          <w:bCs/>
        </w:rPr>
        <w:t>–</w:t>
      </w:r>
      <w:r w:rsidR="00B30A18">
        <w:rPr>
          <w:rFonts w:asciiTheme="minorHAnsi" w:hAnsiTheme="minorHAnsi" w:cstheme="minorHAnsi"/>
          <w:b/>
          <w:bCs/>
        </w:rPr>
        <w:t xml:space="preserve"> </w:t>
      </w:r>
      <w:r w:rsidR="00B30A18" w:rsidRPr="00B30A18">
        <w:rPr>
          <w:rFonts w:asciiTheme="minorHAnsi" w:hAnsiTheme="minorHAnsi" w:cstheme="minorHAnsi"/>
          <w:b/>
          <w:bCs/>
        </w:rPr>
        <w:t>G</w:t>
      </w:r>
      <w:r>
        <w:rPr>
          <w:rFonts w:asciiTheme="minorHAnsi" w:hAnsiTheme="minorHAnsi" w:cstheme="minorHAnsi"/>
          <w:b/>
          <w:bCs/>
        </w:rPr>
        <w:t>ESTION DU CET</w:t>
      </w:r>
    </w:p>
    <w:p w14:paraId="2910951D" w14:textId="77777777" w:rsidR="001038DB" w:rsidRDefault="001038DB" w:rsidP="00FD3755">
      <w:pPr>
        <w:jc w:val="both"/>
        <w:rPr>
          <w:rFonts w:asciiTheme="minorHAnsi" w:hAnsiTheme="minorHAnsi" w:cstheme="minorHAnsi"/>
          <w:b/>
          <w:bCs/>
        </w:rPr>
      </w:pPr>
    </w:p>
    <w:p w14:paraId="6FA05CCC" w14:textId="521920EA" w:rsidR="00B30A18" w:rsidRPr="001038DB" w:rsidRDefault="00B30A18" w:rsidP="00FD3755">
      <w:pPr>
        <w:ind w:firstLine="708"/>
        <w:jc w:val="both"/>
        <w:rPr>
          <w:rFonts w:asciiTheme="minorHAnsi" w:hAnsiTheme="minorHAnsi" w:cstheme="minorHAnsi"/>
          <w:b/>
          <w:bCs/>
          <w:u w:val="single"/>
        </w:rPr>
      </w:pPr>
      <w:r w:rsidRPr="001038DB">
        <w:rPr>
          <w:rFonts w:asciiTheme="minorHAnsi" w:hAnsiTheme="minorHAnsi" w:cstheme="minorHAnsi"/>
          <w:b/>
          <w:bCs/>
          <w:u w:val="single"/>
        </w:rPr>
        <w:t>5.1. Unité de compte</w:t>
      </w:r>
    </w:p>
    <w:p w14:paraId="4DB98E1E" w14:textId="77777777" w:rsidR="00146403" w:rsidRDefault="00146403" w:rsidP="00FD3755">
      <w:pPr>
        <w:jc w:val="both"/>
        <w:rPr>
          <w:rFonts w:asciiTheme="minorHAnsi" w:hAnsiTheme="minorHAnsi" w:cstheme="minorHAnsi"/>
        </w:rPr>
      </w:pPr>
    </w:p>
    <w:p w14:paraId="161AE11F" w14:textId="1CB689B2" w:rsidR="00B30A18" w:rsidRDefault="00B30A18" w:rsidP="00FD3755">
      <w:pPr>
        <w:jc w:val="both"/>
        <w:rPr>
          <w:rFonts w:asciiTheme="minorHAnsi" w:hAnsiTheme="minorHAnsi" w:cstheme="minorHAnsi"/>
        </w:rPr>
      </w:pPr>
      <w:r w:rsidRPr="00B30A18">
        <w:rPr>
          <w:rFonts w:asciiTheme="minorHAnsi" w:hAnsiTheme="minorHAnsi" w:cstheme="minorHAnsi"/>
        </w:rPr>
        <w:t xml:space="preserve">Les droits inscrits sur le compte sont exprimés en jours </w:t>
      </w:r>
      <w:r w:rsidR="00C111EB">
        <w:rPr>
          <w:rFonts w:asciiTheme="minorHAnsi" w:hAnsiTheme="minorHAnsi" w:cstheme="minorHAnsi"/>
        </w:rPr>
        <w:t>o</w:t>
      </w:r>
      <w:r w:rsidRPr="00B30A18">
        <w:rPr>
          <w:rFonts w:asciiTheme="minorHAnsi" w:hAnsiTheme="minorHAnsi" w:cstheme="minorHAnsi"/>
        </w:rPr>
        <w:t>uvrés</w:t>
      </w:r>
      <w:r w:rsidR="00C111EB">
        <w:rPr>
          <w:rFonts w:asciiTheme="minorHAnsi" w:hAnsiTheme="minorHAnsi" w:cstheme="minorHAnsi"/>
        </w:rPr>
        <w:t>.</w:t>
      </w:r>
      <w:r w:rsidRPr="00B30A18">
        <w:rPr>
          <w:rFonts w:asciiTheme="minorHAnsi" w:hAnsiTheme="minorHAnsi" w:cstheme="minorHAnsi"/>
        </w:rPr>
        <w:t xml:space="preserve"> </w:t>
      </w:r>
    </w:p>
    <w:p w14:paraId="184D27D9" w14:textId="77777777" w:rsidR="00B30A18" w:rsidRDefault="00B30A18" w:rsidP="00FD3755">
      <w:pPr>
        <w:jc w:val="both"/>
        <w:rPr>
          <w:rFonts w:asciiTheme="minorHAnsi" w:hAnsiTheme="minorHAnsi" w:cstheme="minorHAnsi"/>
        </w:rPr>
      </w:pPr>
    </w:p>
    <w:p w14:paraId="1C4AED62" w14:textId="203B26D3" w:rsidR="00B30A18" w:rsidRDefault="00B30A18" w:rsidP="00FD3755">
      <w:pPr>
        <w:ind w:firstLine="708"/>
        <w:jc w:val="both"/>
        <w:rPr>
          <w:rFonts w:asciiTheme="minorHAnsi" w:hAnsiTheme="minorHAnsi" w:cstheme="minorHAnsi"/>
          <w:b/>
          <w:bCs/>
          <w:u w:val="single"/>
        </w:rPr>
      </w:pPr>
      <w:r w:rsidRPr="001038DB">
        <w:rPr>
          <w:rFonts w:asciiTheme="minorHAnsi" w:hAnsiTheme="minorHAnsi" w:cstheme="minorHAnsi"/>
          <w:b/>
          <w:bCs/>
          <w:u w:val="single"/>
        </w:rPr>
        <w:t>5.2. Valorisation du temps en argent</w:t>
      </w:r>
    </w:p>
    <w:p w14:paraId="22E97147" w14:textId="77777777" w:rsidR="001038DB" w:rsidRPr="001038DB" w:rsidRDefault="001038DB" w:rsidP="00FD3755">
      <w:pPr>
        <w:jc w:val="both"/>
        <w:rPr>
          <w:rFonts w:asciiTheme="minorHAnsi" w:hAnsiTheme="minorHAnsi" w:cstheme="minorHAnsi"/>
          <w:u w:val="single"/>
        </w:rPr>
      </w:pPr>
    </w:p>
    <w:p w14:paraId="01819269" w14:textId="626CA4FD" w:rsidR="00B30A18" w:rsidRDefault="00B30A18" w:rsidP="00FD3755">
      <w:pPr>
        <w:jc w:val="both"/>
        <w:rPr>
          <w:rFonts w:asciiTheme="minorHAnsi" w:hAnsiTheme="minorHAnsi" w:cstheme="minorHAnsi"/>
        </w:rPr>
      </w:pPr>
      <w:r w:rsidRPr="00B30A18">
        <w:rPr>
          <w:rFonts w:asciiTheme="minorHAnsi" w:hAnsiTheme="minorHAnsi" w:cstheme="minorHAnsi"/>
        </w:rPr>
        <w:t>Les jours détenus sur le CET peuvent être convertis en valeur monétaire, à l’exception de ceux correspondant à la cinquième semaine de congés</w:t>
      </w:r>
      <w:r w:rsidR="001A6E6A">
        <w:rPr>
          <w:rFonts w:asciiTheme="minorHAnsi" w:hAnsiTheme="minorHAnsi" w:cstheme="minorHAnsi"/>
        </w:rPr>
        <w:t xml:space="preserve"> payés</w:t>
      </w:r>
      <w:r w:rsidRPr="00B30A18">
        <w:rPr>
          <w:rFonts w:asciiTheme="minorHAnsi" w:hAnsiTheme="minorHAnsi" w:cstheme="minorHAnsi"/>
        </w:rPr>
        <w:t xml:space="preserve">. </w:t>
      </w:r>
    </w:p>
    <w:p w14:paraId="147B4131" w14:textId="77777777" w:rsidR="001A6E6A" w:rsidRPr="00B30A18" w:rsidRDefault="001A6E6A" w:rsidP="00FD3755">
      <w:pPr>
        <w:jc w:val="both"/>
        <w:rPr>
          <w:rFonts w:asciiTheme="minorHAnsi" w:hAnsiTheme="minorHAnsi" w:cstheme="minorHAnsi"/>
        </w:rPr>
      </w:pPr>
    </w:p>
    <w:p w14:paraId="62DA7666" w14:textId="78B6962F" w:rsidR="00B30A18" w:rsidRPr="00B30A18" w:rsidRDefault="00B30A18" w:rsidP="00FD3755">
      <w:pPr>
        <w:jc w:val="both"/>
        <w:rPr>
          <w:rFonts w:asciiTheme="minorHAnsi" w:hAnsiTheme="minorHAnsi" w:cstheme="minorHAnsi"/>
        </w:rPr>
      </w:pPr>
      <w:r w:rsidRPr="00B30A18">
        <w:rPr>
          <w:rFonts w:asciiTheme="minorHAnsi" w:hAnsiTheme="minorHAnsi" w:cstheme="minorHAnsi"/>
        </w:rPr>
        <w:t xml:space="preserve">Les droits affectés au CET font l’objet d’une conversion en argent à partir du salaire journalier correspondant revalorisé dans les conditions suivantes : </w:t>
      </w:r>
      <w:r w:rsidR="007B15F5" w:rsidRPr="007B15F5">
        <w:rPr>
          <w:rFonts w:asciiTheme="minorHAnsi" w:hAnsiTheme="minorHAnsi" w:cstheme="minorHAnsi"/>
        </w:rPr>
        <w:t>la valorisation des éléments affectés au CET suivra l'évolution du salaire de l'intéressé à la date de l'utilisation du CET.</w:t>
      </w:r>
    </w:p>
    <w:p w14:paraId="12B71CD3" w14:textId="77777777" w:rsidR="001038DB" w:rsidRDefault="001038DB" w:rsidP="00FD3755">
      <w:pPr>
        <w:jc w:val="both"/>
        <w:rPr>
          <w:rFonts w:asciiTheme="minorHAnsi" w:hAnsiTheme="minorHAnsi" w:cstheme="minorHAnsi"/>
        </w:rPr>
      </w:pPr>
    </w:p>
    <w:p w14:paraId="72148EC7" w14:textId="45C23D43" w:rsidR="00B30A18" w:rsidRPr="001038DB" w:rsidRDefault="001038DB" w:rsidP="00FD3755">
      <w:pPr>
        <w:ind w:firstLine="708"/>
        <w:jc w:val="both"/>
        <w:rPr>
          <w:rFonts w:asciiTheme="minorHAnsi" w:hAnsiTheme="minorHAnsi" w:cstheme="minorHAnsi"/>
          <w:b/>
          <w:bCs/>
          <w:u w:val="single"/>
        </w:rPr>
      </w:pPr>
      <w:r w:rsidRPr="001038DB">
        <w:rPr>
          <w:rFonts w:asciiTheme="minorHAnsi" w:hAnsiTheme="minorHAnsi" w:cstheme="minorHAnsi"/>
          <w:b/>
          <w:bCs/>
          <w:u w:val="single"/>
        </w:rPr>
        <w:t>5</w:t>
      </w:r>
      <w:r w:rsidR="00B30A18" w:rsidRPr="001038DB">
        <w:rPr>
          <w:rFonts w:asciiTheme="minorHAnsi" w:hAnsiTheme="minorHAnsi" w:cstheme="minorHAnsi"/>
          <w:b/>
          <w:bCs/>
          <w:u w:val="single"/>
        </w:rPr>
        <w:t>.</w:t>
      </w:r>
      <w:r w:rsidR="005A1C76">
        <w:rPr>
          <w:rFonts w:asciiTheme="minorHAnsi" w:hAnsiTheme="minorHAnsi" w:cstheme="minorHAnsi"/>
          <w:b/>
          <w:bCs/>
          <w:u w:val="single"/>
        </w:rPr>
        <w:t>3</w:t>
      </w:r>
      <w:r w:rsidR="00B30A18" w:rsidRPr="001038DB">
        <w:rPr>
          <w:rFonts w:asciiTheme="minorHAnsi" w:hAnsiTheme="minorHAnsi" w:cstheme="minorHAnsi"/>
          <w:b/>
          <w:bCs/>
          <w:u w:val="single"/>
        </w:rPr>
        <w:t>. Modalités d’information des salariés</w:t>
      </w:r>
    </w:p>
    <w:p w14:paraId="6EE6E5E7" w14:textId="77777777" w:rsidR="00DA2790" w:rsidRDefault="00DA2790" w:rsidP="00FD3755">
      <w:pPr>
        <w:jc w:val="both"/>
        <w:rPr>
          <w:rFonts w:asciiTheme="minorHAnsi" w:hAnsiTheme="minorHAnsi" w:cstheme="minorHAnsi"/>
        </w:rPr>
      </w:pPr>
    </w:p>
    <w:p w14:paraId="19B66D25" w14:textId="717349E6" w:rsidR="00B30A18" w:rsidRPr="001038DB" w:rsidRDefault="00B30A18" w:rsidP="00FD3755">
      <w:pPr>
        <w:jc w:val="both"/>
        <w:rPr>
          <w:rFonts w:asciiTheme="minorHAnsi" w:hAnsiTheme="minorHAnsi" w:cstheme="minorHAnsi"/>
        </w:rPr>
      </w:pPr>
      <w:r w:rsidRPr="001038DB">
        <w:rPr>
          <w:rFonts w:asciiTheme="minorHAnsi" w:hAnsiTheme="minorHAnsi" w:cstheme="minorHAnsi"/>
        </w:rPr>
        <w:t xml:space="preserve">Le salarié est informé : </w:t>
      </w:r>
    </w:p>
    <w:p w14:paraId="0685D9DE" w14:textId="296CC6CE" w:rsidR="00B30A18" w:rsidRPr="00DF588F" w:rsidRDefault="00B30A18" w:rsidP="00FD3755">
      <w:pPr>
        <w:pStyle w:val="Paragraphedeliste"/>
        <w:numPr>
          <w:ilvl w:val="0"/>
          <w:numId w:val="31"/>
        </w:numPr>
        <w:jc w:val="both"/>
        <w:rPr>
          <w:rFonts w:asciiTheme="minorHAnsi" w:hAnsiTheme="minorHAnsi" w:cstheme="minorHAnsi"/>
        </w:rPr>
      </w:pPr>
      <w:proofErr w:type="gramStart"/>
      <w:r w:rsidRPr="00DF588F">
        <w:rPr>
          <w:rFonts w:asciiTheme="minorHAnsi" w:hAnsiTheme="minorHAnsi" w:cstheme="minorHAnsi"/>
        </w:rPr>
        <w:t>des</w:t>
      </w:r>
      <w:proofErr w:type="gramEnd"/>
      <w:r w:rsidRPr="00DF588F">
        <w:rPr>
          <w:rFonts w:asciiTheme="minorHAnsi" w:hAnsiTheme="minorHAnsi" w:cstheme="minorHAnsi"/>
        </w:rPr>
        <w:t xml:space="preserve"> éléments placés sur le CET </w:t>
      </w:r>
      <w:r w:rsidR="00E533D4">
        <w:rPr>
          <w:rFonts w:asciiTheme="minorHAnsi" w:hAnsiTheme="minorHAnsi" w:cstheme="minorHAnsi"/>
        </w:rPr>
        <w:t xml:space="preserve">sur son </w:t>
      </w:r>
      <w:r w:rsidRPr="00DF588F">
        <w:rPr>
          <w:rFonts w:asciiTheme="minorHAnsi" w:hAnsiTheme="minorHAnsi" w:cstheme="minorHAnsi"/>
        </w:rPr>
        <w:t xml:space="preserve">bulletin de paie du mois d’affectation ; </w:t>
      </w:r>
    </w:p>
    <w:p w14:paraId="36613276" w14:textId="3B23FFF0" w:rsidR="00B30A18" w:rsidRPr="00DF588F" w:rsidRDefault="00E03D0C" w:rsidP="00FD3755">
      <w:pPr>
        <w:pStyle w:val="Paragraphedeliste"/>
        <w:numPr>
          <w:ilvl w:val="0"/>
          <w:numId w:val="31"/>
        </w:numPr>
        <w:jc w:val="both"/>
        <w:rPr>
          <w:rFonts w:asciiTheme="minorHAnsi" w:hAnsiTheme="minorHAnsi" w:cstheme="minorHAnsi"/>
        </w:rPr>
      </w:pPr>
      <w:proofErr w:type="gramStart"/>
      <w:r>
        <w:rPr>
          <w:rFonts w:asciiTheme="minorHAnsi" w:hAnsiTheme="minorHAnsi" w:cstheme="minorHAnsi"/>
        </w:rPr>
        <w:t>des</w:t>
      </w:r>
      <w:proofErr w:type="gramEnd"/>
      <w:r>
        <w:rPr>
          <w:rFonts w:asciiTheme="minorHAnsi" w:hAnsiTheme="minorHAnsi" w:cstheme="minorHAnsi"/>
        </w:rPr>
        <w:t xml:space="preserve"> droits exprimés en jours </w:t>
      </w:r>
      <w:r w:rsidR="00B30A18" w:rsidRPr="00DF588F">
        <w:rPr>
          <w:rFonts w:asciiTheme="minorHAnsi" w:hAnsiTheme="minorHAnsi" w:cstheme="minorHAnsi"/>
        </w:rPr>
        <w:t xml:space="preserve">figurant sur son compte épargne-temps </w:t>
      </w:r>
      <w:r>
        <w:rPr>
          <w:rFonts w:asciiTheme="minorHAnsi" w:hAnsiTheme="minorHAnsi" w:cstheme="minorHAnsi"/>
        </w:rPr>
        <w:t>via le logiciel de gestion des temps</w:t>
      </w:r>
      <w:r w:rsidR="00F9402A">
        <w:rPr>
          <w:rFonts w:asciiTheme="minorHAnsi" w:hAnsiTheme="minorHAnsi" w:cstheme="minorHAnsi"/>
        </w:rPr>
        <w:t xml:space="preserve"> et</w:t>
      </w:r>
      <w:r w:rsidR="0069244A">
        <w:rPr>
          <w:rFonts w:asciiTheme="minorHAnsi" w:hAnsiTheme="minorHAnsi" w:cstheme="minorHAnsi"/>
        </w:rPr>
        <w:t>/ou</w:t>
      </w:r>
      <w:r w:rsidR="00F9402A">
        <w:rPr>
          <w:rFonts w:asciiTheme="minorHAnsi" w:hAnsiTheme="minorHAnsi" w:cstheme="minorHAnsi"/>
        </w:rPr>
        <w:t xml:space="preserve"> sa fiche de paye</w:t>
      </w:r>
      <w:r w:rsidR="00B30A18" w:rsidRPr="00DF588F">
        <w:rPr>
          <w:rFonts w:asciiTheme="minorHAnsi" w:hAnsiTheme="minorHAnsi" w:cstheme="minorHAnsi"/>
        </w:rPr>
        <w:t>.</w:t>
      </w:r>
    </w:p>
    <w:p w14:paraId="1B71D6CF" w14:textId="77777777" w:rsidR="00317816" w:rsidRDefault="00317816" w:rsidP="00FD3755">
      <w:pPr>
        <w:jc w:val="both"/>
        <w:rPr>
          <w:rFonts w:asciiTheme="minorHAnsi" w:hAnsiTheme="minorHAnsi" w:cstheme="minorHAnsi"/>
          <w:b/>
          <w:bCs/>
        </w:rPr>
      </w:pPr>
    </w:p>
    <w:p w14:paraId="0A25F419" w14:textId="77777777" w:rsidR="005A1C76" w:rsidRDefault="005A1C76" w:rsidP="00FD3755">
      <w:pPr>
        <w:jc w:val="both"/>
        <w:rPr>
          <w:rFonts w:asciiTheme="minorHAnsi" w:hAnsiTheme="minorHAnsi" w:cstheme="minorHAnsi"/>
          <w:b/>
          <w:bCs/>
        </w:rPr>
      </w:pPr>
    </w:p>
    <w:p w14:paraId="569C46FE" w14:textId="650C5429" w:rsidR="00D0775F" w:rsidRDefault="005A1C76" w:rsidP="00FD3755">
      <w:pPr>
        <w:jc w:val="both"/>
        <w:rPr>
          <w:rFonts w:asciiTheme="minorHAnsi" w:hAnsiTheme="minorHAnsi" w:cstheme="minorHAnsi"/>
          <w:b/>
          <w:bCs/>
        </w:rPr>
      </w:pPr>
      <w:r w:rsidRPr="008845DC">
        <w:rPr>
          <w:rFonts w:asciiTheme="minorHAnsi" w:hAnsiTheme="minorHAnsi" w:cstheme="minorHAnsi"/>
          <w:b/>
          <w:bCs/>
        </w:rPr>
        <w:t>A</w:t>
      </w:r>
      <w:r>
        <w:rPr>
          <w:rFonts w:asciiTheme="minorHAnsi" w:hAnsiTheme="minorHAnsi" w:cstheme="minorHAnsi"/>
          <w:b/>
          <w:bCs/>
        </w:rPr>
        <w:t>RTICLE</w:t>
      </w:r>
      <w:r w:rsidR="00D0775F" w:rsidRPr="00D0775F">
        <w:rPr>
          <w:rFonts w:asciiTheme="minorHAnsi" w:hAnsiTheme="minorHAnsi" w:cstheme="minorHAnsi"/>
          <w:b/>
          <w:bCs/>
        </w:rPr>
        <w:t xml:space="preserve"> </w:t>
      </w:r>
      <w:r w:rsidR="00D0775F">
        <w:rPr>
          <w:rFonts w:asciiTheme="minorHAnsi" w:hAnsiTheme="minorHAnsi" w:cstheme="minorHAnsi"/>
          <w:b/>
          <w:bCs/>
        </w:rPr>
        <w:t>6 -</w:t>
      </w:r>
      <w:r w:rsidR="00D0775F" w:rsidRPr="00D0775F">
        <w:rPr>
          <w:rFonts w:asciiTheme="minorHAnsi" w:hAnsiTheme="minorHAnsi" w:cstheme="minorHAnsi"/>
          <w:b/>
          <w:bCs/>
        </w:rPr>
        <w:t>U</w:t>
      </w:r>
      <w:r>
        <w:rPr>
          <w:rFonts w:asciiTheme="minorHAnsi" w:hAnsiTheme="minorHAnsi" w:cstheme="minorHAnsi"/>
          <w:b/>
          <w:bCs/>
        </w:rPr>
        <w:t>TILISATION DU CET POUR REMUNERER UN CONGE</w:t>
      </w:r>
    </w:p>
    <w:p w14:paraId="7992725B" w14:textId="77777777" w:rsidR="00F34647" w:rsidRPr="00D0775F" w:rsidRDefault="00F34647" w:rsidP="00FD3755">
      <w:pPr>
        <w:jc w:val="both"/>
        <w:rPr>
          <w:rFonts w:asciiTheme="minorHAnsi" w:hAnsiTheme="minorHAnsi" w:cstheme="minorHAnsi"/>
          <w:b/>
          <w:bCs/>
        </w:rPr>
      </w:pPr>
    </w:p>
    <w:p w14:paraId="6ED2F1D4" w14:textId="3A4384B6" w:rsidR="00BB1E2A" w:rsidRDefault="00F34647" w:rsidP="00FD3755">
      <w:pPr>
        <w:ind w:firstLine="708"/>
        <w:jc w:val="both"/>
        <w:rPr>
          <w:rFonts w:asciiTheme="minorHAnsi" w:hAnsiTheme="minorHAnsi" w:cstheme="minorHAnsi"/>
        </w:rPr>
      </w:pPr>
      <w:r w:rsidRPr="00E45440">
        <w:rPr>
          <w:rFonts w:asciiTheme="minorHAnsi" w:hAnsiTheme="minorHAnsi" w:cstheme="minorHAnsi"/>
          <w:b/>
          <w:bCs/>
          <w:u w:val="single"/>
        </w:rPr>
        <w:t>6</w:t>
      </w:r>
      <w:r w:rsidR="00D0775F" w:rsidRPr="00E45440">
        <w:rPr>
          <w:rFonts w:asciiTheme="minorHAnsi" w:hAnsiTheme="minorHAnsi" w:cstheme="minorHAnsi"/>
          <w:b/>
          <w:bCs/>
          <w:u w:val="single"/>
        </w:rPr>
        <w:t xml:space="preserve">.1 </w:t>
      </w:r>
      <w:r w:rsidR="00BE36AA" w:rsidRPr="00BE36AA">
        <w:rPr>
          <w:rFonts w:asciiTheme="minorHAnsi" w:hAnsiTheme="minorHAnsi" w:cstheme="minorHAnsi"/>
          <w:b/>
          <w:bCs/>
          <w:u w:val="single"/>
        </w:rPr>
        <w:t>Financement d'un congé ou d'un passage à temps partiel</w:t>
      </w:r>
      <w:r w:rsidR="00852E9A">
        <w:rPr>
          <w:rFonts w:asciiTheme="minorHAnsi" w:hAnsiTheme="minorHAnsi" w:cstheme="minorHAnsi"/>
          <w:b/>
          <w:bCs/>
          <w:u w:val="single"/>
        </w:rPr>
        <w:t xml:space="preserve"> prévu par la loi</w:t>
      </w:r>
    </w:p>
    <w:p w14:paraId="17ED0AB3" w14:textId="77777777" w:rsidR="00BB1E2A" w:rsidRDefault="00BB1E2A" w:rsidP="00FD3755">
      <w:pPr>
        <w:jc w:val="both"/>
        <w:rPr>
          <w:rFonts w:asciiTheme="minorHAnsi" w:hAnsiTheme="minorHAnsi" w:cstheme="minorHAnsi"/>
        </w:rPr>
      </w:pPr>
    </w:p>
    <w:p w14:paraId="089B6EF4" w14:textId="7172C431" w:rsidR="00A95D10" w:rsidRDefault="00A95D10" w:rsidP="00FD3755">
      <w:pPr>
        <w:jc w:val="both"/>
        <w:rPr>
          <w:rFonts w:asciiTheme="minorHAnsi" w:hAnsiTheme="minorHAnsi" w:cstheme="minorHAnsi"/>
        </w:rPr>
      </w:pPr>
      <w:r w:rsidRPr="00A95D10">
        <w:rPr>
          <w:rFonts w:asciiTheme="minorHAnsi" w:hAnsiTheme="minorHAnsi" w:cstheme="minorHAnsi"/>
        </w:rPr>
        <w:t>Le compte épargne-temps peut aussi être utilisé pour financer</w:t>
      </w:r>
      <w:r w:rsidR="00FF556E">
        <w:rPr>
          <w:rFonts w:asciiTheme="minorHAnsi" w:hAnsiTheme="minorHAnsi" w:cstheme="minorHAnsi"/>
        </w:rPr>
        <w:t>,</w:t>
      </w:r>
      <w:r w:rsidRPr="00A95D10">
        <w:rPr>
          <w:rFonts w:asciiTheme="minorHAnsi" w:hAnsiTheme="minorHAnsi" w:cstheme="minorHAnsi"/>
        </w:rPr>
        <w:t xml:space="preserve"> totalement ou partiellement, un congé ou un passage à temps partiel prévu par la loi (notamment : congé parental d'éducation, travail à temps partiel pour élever un enfant de moins de trois ans, congé sabbatique, congé ou passage à temps partiel pour la création ou la reprise d'entreprise, congé de formation, congé proche aidant, congé de solidarité familiale)</w:t>
      </w:r>
      <w:r w:rsidR="00852E9A">
        <w:rPr>
          <w:rFonts w:asciiTheme="minorHAnsi" w:hAnsiTheme="minorHAnsi" w:cstheme="minorHAnsi"/>
        </w:rPr>
        <w:t xml:space="preserve"> ou </w:t>
      </w:r>
      <w:r w:rsidRPr="00A95D10">
        <w:rPr>
          <w:rFonts w:asciiTheme="minorHAnsi" w:hAnsiTheme="minorHAnsi" w:cstheme="minorHAnsi"/>
        </w:rPr>
        <w:t>par les dispositions conventionnelles applicables à l'entreprise</w:t>
      </w:r>
      <w:r w:rsidR="00852E9A">
        <w:rPr>
          <w:rFonts w:asciiTheme="minorHAnsi" w:hAnsiTheme="minorHAnsi" w:cstheme="minorHAnsi"/>
        </w:rPr>
        <w:t>.</w:t>
      </w:r>
    </w:p>
    <w:p w14:paraId="2A0F0FED" w14:textId="77777777" w:rsidR="00852E9A" w:rsidRDefault="00852E9A" w:rsidP="00FD3755">
      <w:pPr>
        <w:jc w:val="both"/>
        <w:rPr>
          <w:rFonts w:asciiTheme="minorHAnsi" w:hAnsiTheme="minorHAnsi" w:cstheme="minorHAnsi"/>
        </w:rPr>
      </w:pPr>
    </w:p>
    <w:p w14:paraId="4DFC4189" w14:textId="34847538" w:rsidR="00A95D10" w:rsidRDefault="00A95D10" w:rsidP="00FD3755">
      <w:pPr>
        <w:jc w:val="both"/>
        <w:rPr>
          <w:rFonts w:asciiTheme="minorHAnsi" w:hAnsiTheme="minorHAnsi" w:cstheme="minorHAnsi"/>
        </w:rPr>
      </w:pPr>
      <w:r w:rsidRPr="00A95D10">
        <w:rPr>
          <w:rFonts w:asciiTheme="minorHAnsi" w:hAnsiTheme="minorHAnsi" w:cstheme="minorHAnsi"/>
        </w:rPr>
        <w:t>La durée et les conditions de prise de ces congés ou de ces passages à temps partiel sont définies par les dispositions législatives, réglementaires</w:t>
      </w:r>
      <w:r w:rsidR="00852E9A">
        <w:rPr>
          <w:rFonts w:asciiTheme="minorHAnsi" w:hAnsiTheme="minorHAnsi" w:cstheme="minorHAnsi"/>
        </w:rPr>
        <w:t xml:space="preserve"> ou</w:t>
      </w:r>
      <w:r w:rsidRPr="00A95D10">
        <w:rPr>
          <w:rFonts w:asciiTheme="minorHAnsi" w:hAnsiTheme="minorHAnsi" w:cstheme="minorHAnsi"/>
        </w:rPr>
        <w:t xml:space="preserve"> conventionnelles qui les instituent.</w:t>
      </w:r>
    </w:p>
    <w:p w14:paraId="79F1B960" w14:textId="77777777" w:rsidR="006F50DB" w:rsidRDefault="006F50DB" w:rsidP="00FD3755">
      <w:pPr>
        <w:jc w:val="both"/>
        <w:rPr>
          <w:rFonts w:asciiTheme="minorHAnsi" w:hAnsiTheme="minorHAnsi" w:cstheme="minorHAnsi"/>
        </w:rPr>
      </w:pPr>
    </w:p>
    <w:p w14:paraId="609FA490" w14:textId="794D4A9C" w:rsidR="00852E9A" w:rsidRPr="00A95D10" w:rsidRDefault="00F552CF" w:rsidP="00FD3755">
      <w:pPr>
        <w:jc w:val="both"/>
        <w:rPr>
          <w:rFonts w:asciiTheme="minorHAnsi" w:hAnsiTheme="minorHAnsi" w:cstheme="minorHAnsi"/>
        </w:rPr>
      </w:pPr>
      <w:r w:rsidRPr="00A95D10">
        <w:rPr>
          <w:rFonts w:asciiTheme="minorHAnsi" w:hAnsiTheme="minorHAnsi" w:cstheme="minorHAnsi"/>
        </w:rPr>
        <w:t>Pour prendre ce congé ou passage à temps partiel</w:t>
      </w:r>
      <w:r>
        <w:rPr>
          <w:rFonts w:asciiTheme="minorHAnsi" w:hAnsiTheme="minorHAnsi" w:cstheme="minorHAnsi"/>
        </w:rPr>
        <w:t xml:space="preserve"> prévu par la loi</w:t>
      </w:r>
      <w:r w:rsidRPr="00A95D10">
        <w:rPr>
          <w:rFonts w:asciiTheme="minorHAnsi" w:hAnsiTheme="minorHAnsi" w:cstheme="minorHAnsi"/>
        </w:rPr>
        <w:t>, le salarié formule sa demande, par écrit</w:t>
      </w:r>
      <w:r>
        <w:rPr>
          <w:rFonts w:asciiTheme="minorHAnsi" w:hAnsiTheme="minorHAnsi" w:cstheme="minorHAnsi"/>
        </w:rPr>
        <w:t xml:space="preserve"> au service RH.</w:t>
      </w:r>
    </w:p>
    <w:p w14:paraId="3F0B6290" w14:textId="77777777" w:rsidR="00D032BA" w:rsidRDefault="00D032BA" w:rsidP="00FD3755">
      <w:pPr>
        <w:jc w:val="both"/>
        <w:rPr>
          <w:rFonts w:asciiTheme="minorHAnsi" w:hAnsiTheme="minorHAnsi" w:cstheme="minorHAnsi"/>
        </w:rPr>
      </w:pPr>
    </w:p>
    <w:p w14:paraId="7C8A6A59" w14:textId="773C1890" w:rsidR="00B558C9" w:rsidRDefault="00B558C9" w:rsidP="00FD3755">
      <w:pPr>
        <w:jc w:val="both"/>
        <w:rPr>
          <w:rFonts w:asciiTheme="minorHAnsi" w:hAnsiTheme="minorHAnsi" w:cstheme="minorHAnsi"/>
          <w:b/>
          <w:bCs/>
          <w:u w:val="single"/>
        </w:rPr>
      </w:pPr>
    </w:p>
    <w:p w14:paraId="7DF68575" w14:textId="77777777" w:rsidR="0094162D" w:rsidRDefault="0094162D" w:rsidP="00FD3755">
      <w:pPr>
        <w:jc w:val="both"/>
        <w:rPr>
          <w:rFonts w:asciiTheme="minorHAnsi" w:hAnsiTheme="minorHAnsi" w:cstheme="minorHAnsi"/>
          <w:b/>
          <w:bCs/>
          <w:u w:val="single"/>
        </w:rPr>
      </w:pPr>
    </w:p>
    <w:p w14:paraId="1CA803AD" w14:textId="77777777" w:rsidR="0094162D" w:rsidRDefault="0094162D" w:rsidP="00FD3755">
      <w:pPr>
        <w:jc w:val="both"/>
        <w:rPr>
          <w:rFonts w:asciiTheme="minorHAnsi" w:hAnsiTheme="minorHAnsi" w:cstheme="minorHAnsi"/>
          <w:b/>
          <w:bCs/>
          <w:u w:val="single"/>
        </w:rPr>
      </w:pPr>
    </w:p>
    <w:p w14:paraId="7E051A29" w14:textId="77777777" w:rsidR="0094162D" w:rsidRDefault="0094162D" w:rsidP="00FD3755">
      <w:pPr>
        <w:jc w:val="both"/>
        <w:rPr>
          <w:rFonts w:asciiTheme="minorHAnsi" w:hAnsiTheme="minorHAnsi" w:cstheme="minorHAnsi"/>
          <w:b/>
          <w:bCs/>
          <w:u w:val="single"/>
        </w:rPr>
      </w:pPr>
    </w:p>
    <w:p w14:paraId="192200C4" w14:textId="45C047AC" w:rsidR="001B48DF" w:rsidRPr="001B48DF" w:rsidRDefault="00D032BA" w:rsidP="00FD3755">
      <w:pPr>
        <w:ind w:firstLine="708"/>
        <w:jc w:val="both"/>
        <w:rPr>
          <w:rFonts w:asciiTheme="minorHAnsi" w:hAnsiTheme="minorHAnsi" w:cstheme="minorHAnsi"/>
          <w:b/>
          <w:bCs/>
          <w:u w:val="single"/>
        </w:rPr>
      </w:pPr>
      <w:r w:rsidRPr="00517151">
        <w:rPr>
          <w:rFonts w:asciiTheme="minorHAnsi" w:hAnsiTheme="minorHAnsi" w:cstheme="minorHAnsi"/>
          <w:b/>
          <w:bCs/>
          <w:u w:val="single"/>
        </w:rPr>
        <w:lastRenderedPageBreak/>
        <w:t>6.2 Financement d’un congé</w:t>
      </w:r>
      <w:r w:rsidRPr="001B48DF">
        <w:rPr>
          <w:rFonts w:asciiTheme="minorHAnsi" w:hAnsiTheme="minorHAnsi" w:cstheme="minorHAnsi"/>
          <w:b/>
          <w:bCs/>
          <w:u w:val="single"/>
        </w:rPr>
        <w:t xml:space="preserve"> ou passage à temps partiel </w:t>
      </w:r>
      <w:r w:rsidR="001B48DF" w:rsidRPr="001B48DF">
        <w:rPr>
          <w:rFonts w:asciiTheme="minorHAnsi" w:hAnsiTheme="minorHAnsi" w:cstheme="minorHAnsi"/>
          <w:b/>
          <w:bCs/>
          <w:u w:val="single"/>
        </w:rPr>
        <w:t>dit « spécifique »</w:t>
      </w:r>
    </w:p>
    <w:p w14:paraId="0CFE7833" w14:textId="77777777" w:rsidR="001B48DF" w:rsidRDefault="001B48DF" w:rsidP="00FD3755">
      <w:pPr>
        <w:jc w:val="both"/>
        <w:rPr>
          <w:rFonts w:asciiTheme="minorHAnsi" w:hAnsiTheme="minorHAnsi" w:cstheme="minorHAnsi"/>
        </w:rPr>
      </w:pPr>
    </w:p>
    <w:p w14:paraId="724FD965" w14:textId="69E5D5AA" w:rsidR="00C86709" w:rsidRDefault="00A95D10" w:rsidP="00FD3755">
      <w:pPr>
        <w:jc w:val="both"/>
        <w:rPr>
          <w:rFonts w:asciiTheme="minorHAnsi" w:hAnsiTheme="minorHAnsi" w:cstheme="minorHAnsi"/>
        </w:rPr>
      </w:pPr>
      <w:r w:rsidRPr="00A95D10">
        <w:rPr>
          <w:rFonts w:asciiTheme="minorHAnsi" w:hAnsiTheme="minorHAnsi" w:cstheme="minorHAnsi"/>
        </w:rPr>
        <w:t xml:space="preserve">Le compte épargne-temps peut aussi être utilisé pour financer, totalement ou partiellement, un congé ou un passage à temps partiel dont le bénéfice n'est pas ouvert au salarié par des dispositions législatives ou conventionnelles, mais résulte de l'existence des droits acquis, convertis en jours de repos, figurant sur le compte. </w:t>
      </w:r>
    </w:p>
    <w:p w14:paraId="3C6B1D2A" w14:textId="77777777" w:rsidR="00C86709" w:rsidRDefault="00C86709" w:rsidP="00FD3755">
      <w:pPr>
        <w:jc w:val="both"/>
        <w:rPr>
          <w:rFonts w:asciiTheme="minorHAnsi" w:hAnsiTheme="minorHAnsi" w:cstheme="minorHAnsi"/>
        </w:rPr>
      </w:pPr>
    </w:p>
    <w:p w14:paraId="616AF5C4" w14:textId="6A83056F" w:rsidR="00A95D10" w:rsidRDefault="00A95D10" w:rsidP="00FD3755">
      <w:pPr>
        <w:jc w:val="both"/>
        <w:rPr>
          <w:rFonts w:asciiTheme="minorHAnsi" w:hAnsiTheme="minorHAnsi" w:cstheme="minorHAnsi"/>
        </w:rPr>
      </w:pPr>
      <w:r w:rsidRPr="00A95D10">
        <w:rPr>
          <w:rFonts w:asciiTheme="minorHAnsi" w:hAnsiTheme="minorHAnsi" w:cstheme="minorHAnsi"/>
        </w:rPr>
        <w:t>Ce dernier congé ou passage à temps partiel est aussi appelé</w:t>
      </w:r>
      <w:proofErr w:type="gramStart"/>
      <w:r w:rsidRPr="00A95D10">
        <w:rPr>
          <w:rFonts w:asciiTheme="minorHAnsi" w:hAnsiTheme="minorHAnsi" w:cstheme="minorHAnsi"/>
        </w:rPr>
        <w:t xml:space="preserve"> «congé</w:t>
      </w:r>
      <w:proofErr w:type="gramEnd"/>
      <w:r w:rsidRPr="00A95D10">
        <w:rPr>
          <w:rFonts w:asciiTheme="minorHAnsi" w:hAnsiTheme="minorHAnsi" w:cstheme="minorHAnsi"/>
        </w:rPr>
        <w:t xml:space="preserve"> ou passage à temps partiel </w:t>
      </w:r>
      <w:proofErr w:type="gramStart"/>
      <w:r w:rsidR="00FF5763" w:rsidRPr="00A95D10">
        <w:rPr>
          <w:rFonts w:asciiTheme="minorHAnsi" w:hAnsiTheme="minorHAnsi" w:cstheme="minorHAnsi"/>
        </w:rPr>
        <w:t>spécifique»</w:t>
      </w:r>
      <w:proofErr w:type="gramEnd"/>
      <w:r w:rsidRPr="00A95D10">
        <w:rPr>
          <w:rFonts w:asciiTheme="minorHAnsi" w:hAnsiTheme="minorHAnsi" w:cstheme="minorHAnsi"/>
        </w:rPr>
        <w:t>.</w:t>
      </w:r>
    </w:p>
    <w:p w14:paraId="02887D27" w14:textId="77777777" w:rsidR="009D179A" w:rsidRPr="00A95D10" w:rsidRDefault="009D179A" w:rsidP="00FD3755">
      <w:pPr>
        <w:jc w:val="both"/>
        <w:rPr>
          <w:rFonts w:asciiTheme="minorHAnsi" w:hAnsiTheme="minorHAnsi" w:cstheme="minorHAnsi"/>
        </w:rPr>
      </w:pPr>
    </w:p>
    <w:p w14:paraId="7AA27928" w14:textId="097195D2" w:rsidR="009853D9" w:rsidRDefault="00A95D10" w:rsidP="00FD3755">
      <w:pPr>
        <w:jc w:val="both"/>
        <w:rPr>
          <w:rFonts w:asciiTheme="minorHAnsi" w:hAnsiTheme="minorHAnsi" w:cstheme="minorHAnsi"/>
        </w:rPr>
      </w:pPr>
      <w:r w:rsidRPr="00A95D10">
        <w:rPr>
          <w:rFonts w:asciiTheme="minorHAnsi" w:hAnsiTheme="minorHAnsi" w:cstheme="minorHAnsi"/>
        </w:rPr>
        <w:t>Pour prendre ce congé ou passage à temps partiel spécifique, le salarié formule sa demande, par écrit</w:t>
      </w:r>
      <w:r w:rsidR="00F552CF">
        <w:rPr>
          <w:rFonts w:asciiTheme="minorHAnsi" w:hAnsiTheme="minorHAnsi" w:cstheme="minorHAnsi"/>
        </w:rPr>
        <w:t xml:space="preserve"> au service RH</w:t>
      </w:r>
      <w:r w:rsidRPr="00A95D10">
        <w:rPr>
          <w:rFonts w:asciiTheme="minorHAnsi" w:hAnsiTheme="minorHAnsi" w:cstheme="minorHAnsi"/>
        </w:rPr>
        <w:t xml:space="preserve">, au moins </w:t>
      </w:r>
      <w:r w:rsidR="00B63A19">
        <w:rPr>
          <w:rFonts w:asciiTheme="minorHAnsi" w:hAnsiTheme="minorHAnsi" w:cstheme="minorHAnsi"/>
        </w:rPr>
        <w:t>trois</w:t>
      </w:r>
      <w:r w:rsidRPr="00A95D10">
        <w:rPr>
          <w:rFonts w:asciiTheme="minorHAnsi" w:hAnsiTheme="minorHAnsi" w:cstheme="minorHAnsi"/>
        </w:rPr>
        <w:t xml:space="preserve"> mois avant la date prévue pour son départ en congé ou pour la transformation de son contrat de travail à temps plein en contrat de travail à temps partiel, en précisant la durée du congé ou du passage à temps partiel. </w:t>
      </w:r>
    </w:p>
    <w:p w14:paraId="445EDF6D" w14:textId="77777777" w:rsidR="009853D9" w:rsidRDefault="009853D9" w:rsidP="00FD3755">
      <w:pPr>
        <w:jc w:val="both"/>
        <w:rPr>
          <w:rFonts w:asciiTheme="minorHAnsi" w:hAnsiTheme="minorHAnsi" w:cstheme="minorHAnsi"/>
        </w:rPr>
      </w:pPr>
    </w:p>
    <w:p w14:paraId="5F63479A" w14:textId="1C1A71CA" w:rsidR="00A95D10" w:rsidRDefault="00A95D10" w:rsidP="00FD3755">
      <w:pPr>
        <w:jc w:val="both"/>
        <w:rPr>
          <w:rFonts w:asciiTheme="minorHAnsi" w:hAnsiTheme="minorHAnsi" w:cstheme="minorHAnsi"/>
        </w:rPr>
      </w:pPr>
      <w:r w:rsidRPr="00A95D10">
        <w:rPr>
          <w:rFonts w:asciiTheme="minorHAnsi" w:hAnsiTheme="minorHAnsi" w:cstheme="minorHAnsi"/>
        </w:rPr>
        <w:t>L'</w:t>
      </w:r>
      <w:r w:rsidR="009853D9">
        <w:rPr>
          <w:rFonts w:asciiTheme="minorHAnsi" w:hAnsiTheme="minorHAnsi" w:cstheme="minorHAnsi"/>
        </w:rPr>
        <w:t xml:space="preserve">entreprise </w:t>
      </w:r>
      <w:r w:rsidRPr="00A95D10">
        <w:rPr>
          <w:rFonts w:asciiTheme="minorHAnsi" w:hAnsiTheme="minorHAnsi" w:cstheme="minorHAnsi"/>
        </w:rPr>
        <w:t>peut différer de trois mois au plus le point de départ du congé ou du passage à temps partiel spécifique demandé par le salarié.</w:t>
      </w:r>
    </w:p>
    <w:p w14:paraId="4E83E6DF" w14:textId="77777777" w:rsidR="009853D9" w:rsidRPr="00A95D10" w:rsidRDefault="009853D9" w:rsidP="00FD3755">
      <w:pPr>
        <w:jc w:val="both"/>
        <w:rPr>
          <w:rFonts w:asciiTheme="minorHAnsi" w:hAnsiTheme="minorHAnsi" w:cstheme="minorHAnsi"/>
        </w:rPr>
      </w:pPr>
    </w:p>
    <w:p w14:paraId="0CFAFC6C" w14:textId="77777777" w:rsidR="00963CF1" w:rsidRDefault="00A95D10" w:rsidP="00FD3755">
      <w:pPr>
        <w:jc w:val="both"/>
        <w:rPr>
          <w:rFonts w:asciiTheme="minorHAnsi" w:hAnsiTheme="minorHAnsi" w:cstheme="minorHAnsi"/>
        </w:rPr>
      </w:pPr>
      <w:r w:rsidRPr="00A95D10">
        <w:rPr>
          <w:rFonts w:asciiTheme="minorHAnsi" w:hAnsiTheme="minorHAnsi" w:cstheme="minorHAnsi"/>
        </w:rPr>
        <w:t xml:space="preserve">En cas de prise du congé spécifique, la durée de celui-ci ne peut être inférieure à deux semaines et ne peut être supérieure à deux ans. </w:t>
      </w:r>
    </w:p>
    <w:p w14:paraId="3E231B3D" w14:textId="77777777" w:rsidR="00963CF1" w:rsidRDefault="00963CF1" w:rsidP="00FD3755">
      <w:pPr>
        <w:jc w:val="both"/>
        <w:rPr>
          <w:rFonts w:asciiTheme="minorHAnsi" w:hAnsiTheme="minorHAnsi" w:cstheme="minorHAnsi"/>
        </w:rPr>
      </w:pPr>
    </w:p>
    <w:p w14:paraId="10290012" w14:textId="77777777" w:rsidR="00963CF1" w:rsidRDefault="00A95D10" w:rsidP="00FD3755">
      <w:pPr>
        <w:jc w:val="both"/>
        <w:rPr>
          <w:rFonts w:asciiTheme="minorHAnsi" w:hAnsiTheme="minorHAnsi" w:cstheme="minorHAnsi"/>
        </w:rPr>
      </w:pPr>
      <w:r w:rsidRPr="00A95D10">
        <w:rPr>
          <w:rFonts w:asciiTheme="minorHAnsi" w:hAnsiTheme="minorHAnsi" w:cstheme="minorHAnsi"/>
        </w:rPr>
        <w:t xml:space="preserve">En cas de passage à temps partiel spécifique, la durée de celui-ci ne peut être inférieure à six mois et ne peut être supérieure à deux ans. </w:t>
      </w:r>
    </w:p>
    <w:p w14:paraId="2F02ED3A" w14:textId="77777777" w:rsidR="00963CF1" w:rsidRDefault="00963CF1" w:rsidP="00FD3755">
      <w:pPr>
        <w:jc w:val="both"/>
        <w:rPr>
          <w:rFonts w:asciiTheme="minorHAnsi" w:hAnsiTheme="minorHAnsi" w:cstheme="minorHAnsi"/>
        </w:rPr>
      </w:pPr>
    </w:p>
    <w:p w14:paraId="7EBED242" w14:textId="0FF46CE9" w:rsidR="00A95D10" w:rsidRDefault="00A95D10" w:rsidP="00FD3755">
      <w:pPr>
        <w:jc w:val="both"/>
        <w:rPr>
          <w:rFonts w:asciiTheme="minorHAnsi" w:hAnsiTheme="minorHAnsi" w:cstheme="minorHAnsi"/>
        </w:rPr>
      </w:pPr>
      <w:r w:rsidRPr="00A95D10">
        <w:rPr>
          <w:rFonts w:asciiTheme="minorHAnsi" w:hAnsiTheme="minorHAnsi" w:cstheme="minorHAnsi"/>
        </w:rPr>
        <w:t>Toutefois, lorsqu'il s'agit d'un congé ou d'un passage à temps partiel de fin de carrière, la durée maximale du congé peut être portée à trois ans et celle du passage à temps partiel à cinq ans.</w:t>
      </w:r>
    </w:p>
    <w:p w14:paraId="0A5F2C56" w14:textId="77777777" w:rsidR="00963CF1" w:rsidRPr="00A95D10" w:rsidRDefault="00963CF1" w:rsidP="00FD3755">
      <w:pPr>
        <w:jc w:val="both"/>
        <w:rPr>
          <w:rFonts w:asciiTheme="minorHAnsi" w:hAnsiTheme="minorHAnsi" w:cstheme="minorHAnsi"/>
        </w:rPr>
      </w:pPr>
    </w:p>
    <w:p w14:paraId="3F8ABB70" w14:textId="3B28ACA2" w:rsidR="0077397C" w:rsidRPr="00D85E54" w:rsidRDefault="0077397C" w:rsidP="00FD3755">
      <w:pPr>
        <w:ind w:firstLine="708"/>
        <w:jc w:val="both"/>
        <w:rPr>
          <w:rFonts w:asciiTheme="minorHAnsi" w:hAnsiTheme="minorHAnsi" w:cstheme="minorHAnsi"/>
          <w:b/>
          <w:bCs/>
          <w:u w:val="single"/>
        </w:rPr>
      </w:pPr>
      <w:r w:rsidRPr="00D85E54">
        <w:rPr>
          <w:rFonts w:asciiTheme="minorHAnsi" w:hAnsiTheme="minorHAnsi" w:cstheme="minorHAnsi"/>
          <w:b/>
          <w:bCs/>
          <w:u w:val="single"/>
        </w:rPr>
        <w:t>6.</w:t>
      </w:r>
      <w:r w:rsidR="00202476">
        <w:rPr>
          <w:rFonts w:asciiTheme="minorHAnsi" w:hAnsiTheme="minorHAnsi" w:cstheme="minorHAnsi"/>
          <w:b/>
          <w:bCs/>
          <w:u w:val="single"/>
        </w:rPr>
        <w:t>3</w:t>
      </w:r>
      <w:r w:rsidRPr="00D85E54">
        <w:rPr>
          <w:rFonts w:asciiTheme="minorHAnsi" w:hAnsiTheme="minorHAnsi" w:cstheme="minorHAnsi"/>
          <w:b/>
          <w:bCs/>
          <w:u w:val="single"/>
        </w:rPr>
        <w:t xml:space="preserve"> </w:t>
      </w:r>
      <w:r w:rsidR="00D85E54" w:rsidRPr="00D85E54">
        <w:rPr>
          <w:rFonts w:asciiTheme="minorHAnsi" w:hAnsiTheme="minorHAnsi" w:cstheme="minorHAnsi"/>
          <w:b/>
          <w:bCs/>
          <w:u w:val="single"/>
        </w:rPr>
        <w:t>Financement d’un c</w:t>
      </w:r>
      <w:r w:rsidRPr="00D85E54">
        <w:rPr>
          <w:rFonts w:asciiTheme="minorHAnsi" w:hAnsiTheme="minorHAnsi" w:cstheme="minorHAnsi"/>
          <w:b/>
          <w:bCs/>
          <w:u w:val="single"/>
        </w:rPr>
        <w:t>ongé pour convenance personnelle</w:t>
      </w:r>
    </w:p>
    <w:p w14:paraId="3223173E" w14:textId="77777777" w:rsidR="0077397C" w:rsidRDefault="0077397C" w:rsidP="00FD3755">
      <w:pPr>
        <w:jc w:val="both"/>
        <w:rPr>
          <w:rFonts w:asciiTheme="minorHAnsi" w:hAnsiTheme="minorHAnsi" w:cstheme="minorHAnsi"/>
          <w:highlight w:val="yellow"/>
        </w:rPr>
      </w:pPr>
    </w:p>
    <w:p w14:paraId="5A5ADCCF" w14:textId="3B7549D3" w:rsidR="00806876" w:rsidRDefault="003D692B" w:rsidP="00FD3755">
      <w:pPr>
        <w:jc w:val="both"/>
        <w:rPr>
          <w:rFonts w:asciiTheme="minorHAnsi" w:hAnsiTheme="minorHAnsi" w:cstheme="minorHAnsi"/>
        </w:rPr>
      </w:pPr>
      <w:r>
        <w:rPr>
          <w:rFonts w:asciiTheme="minorHAnsi" w:hAnsiTheme="minorHAnsi" w:cstheme="minorHAnsi"/>
        </w:rPr>
        <w:t xml:space="preserve">Un congé de convenance personnelle </w:t>
      </w:r>
      <w:r w:rsidR="00286211">
        <w:rPr>
          <w:rFonts w:asciiTheme="minorHAnsi" w:hAnsiTheme="minorHAnsi" w:cstheme="minorHAnsi"/>
        </w:rPr>
        <w:t>d’une durée minimale d’un jour est institué par le présent avenant, sous réserve d’un délai de prévenance de :</w:t>
      </w:r>
    </w:p>
    <w:p w14:paraId="4DCB4235" w14:textId="35BD7F9F" w:rsidR="00286211" w:rsidRDefault="002B7283" w:rsidP="00FD3755">
      <w:pPr>
        <w:pStyle w:val="Paragraphedeliste"/>
        <w:numPr>
          <w:ilvl w:val="0"/>
          <w:numId w:val="31"/>
        </w:numPr>
        <w:jc w:val="both"/>
        <w:rPr>
          <w:rFonts w:asciiTheme="minorHAnsi" w:hAnsiTheme="minorHAnsi" w:cstheme="minorHAnsi"/>
        </w:rPr>
      </w:pPr>
      <w:proofErr w:type="gramStart"/>
      <w:r>
        <w:rPr>
          <w:rFonts w:asciiTheme="minorHAnsi" w:hAnsiTheme="minorHAnsi" w:cstheme="minorHAnsi"/>
        </w:rPr>
        <w:t>deux</w:t>
      </w:r>
      <w:proofErr w:type="gramEnd"/>
      <w:r w:rsidR="00286211">
        <w:rPr>
          <w:rFonts w:asciiTheme="minorHAnsi" w:hAnsiTheme="minorHAnsi" w:cstheme="minorHAnsi"/>
        </w:rPr>
        <w:t xml:space="preserve"> jours </w:t>
      </w:r>
      <w:r w:rsidR="00BF16F9">
        <w:rPr>
          <w:rFonts w:asciiTheme="minorHAnsi" w:hAnsiTheme="minorHAnsi" w:cstheme="minorHAnsi"/>
        </w:rPr>
        <w:t xml:space="preserve">pour un congé d’une durée inférieure à </w:t>
      </w:r>
      <w:r>
        <w:rPr>
          <w:rFonts w:asciiTheme="minorHAnsi" w:hAnsiTheme="minorHAnsi" w:cstheme="minorHAnsi"/>
        </w:rPr>
        <w:t>une</w:t>
      </w:r>
      <w:r w:rsidR="00BF16F9">
        <w:rPr>
          <w:rFonts w:asciiTheme="minorHAnsi" w:hAnsiTheme="minorHAnsi" w:cstheme="minorHAnsi"/>
        </w:rPr>
        <w:t xml:space="preserve"> semaine</w:t>
      </w:r>
      <w:r w:rsidR="00BE20B4">
        <w:rPr>
          <w:rFonts w:asciiTheme="minorHAnsi" w:hAnsiTheme="minorHAnsi" w:cstheme="minorHAnsi"/>
        </w:rPr>
        <w:t> ;</w:t>
      </w:r>
    </w:p>
    <w:p w14:paraId="011EB2B0" w14:textId="409CAD8B" w:rsidR="00BF16F9" w:rsidRDefault="002B7283" w:rsidP="00FD3755">
      <w:pPr>
        <w:pStyle w:val="Paragraphedeliste"/>
        <w:numPr>
          <w:ilvl w:val="0"/>
          <w:numId w:val="31"/>
        </w:numPr>
        <w:jc w:val="both"/>
        <w:rPr>
          <w:rFonts w:asciiTheme="minorHAnsi" w:hAnsiTheme="minorHAnsi" w:cstheme="minorHAnsi"/>
        </w:rPr>
      </w:pPr>
      <w:proofErr w:type="gramStart"/>
      <w:r>
        <w:rPr>
          <w:rFonts w:asciiTheme="minorHAnsi" w:hAnsiTheme="minorHAnsi" w:cstheme="minorHAnsi"/>
        </w:rPr>
        <w:t>une</w:t>
      </w:r>
      <w:proofErr w:type="gramEnd"/>
      <w:r w:rsidR="00BF16F9">
        <w:rPr>
          <w:rFonts w:asciiTheme="minorHAnsi" w:hAnsiTheme="minorHAnsi" w:cstheme="minorHAnsi"/>
        </w:rPr>
        <w:t xml:space="preserve"> semaine pour un congé d’une durée comprise entre </w:t>
      </w:r>
      <w:r>
        <w:rPr>
          <w:rFonts w:asciiTheme="minorHAnsi" w:hAnsiTheme="minorHAnsi" w:cstheme="minorHAnsi"/>
        </w:rPr>
        <w:t>une semaine et un mois</w:t>
      </w:r>
      <w:r w:rsidR="00BE20B4">
        <w:rPr>
          <w:rFonts w:asciiTheme="minorHAnsi" w:hAnsiTheme="minorHAnsi" w:cstheme="minorHAnsi"/>
        </w:rPr>
        <w:t> ;</w:t>
      </w:r>
    </w:p>
    <w:p w14:paraId="1C87760F" w14:textId="599E3C6B" w:rsidR="002B7283" w:rsidRPr="00286211" w:rsidRDefault="002B7283" w:rsidP="00FD3755">
      <w:pPr>
        <w:pStyle w:val="Paragraphedeliste"/>
        <w:numPr>
          <w:ilvl w:val="0"/>
          <w:numId w:val="31"/>
        </w:numPr>
        <w:jc w:val="both"/>
        <w:rPr>
          <w:rFonts w:asciiTheme="minorHAnsi" w:hAnsiTheme="minorHAnsi" w:cstheme="minorHAnsi"/>
        </w:rPr>
      </w:pPr>
      <w:proofErr w:type="gramStart"/>
      <w:r>
        <w:rPr>
          <w:rFonts w:asciiTheme="minorHAnsi" w:hAnsiTheme="minorHAnsi" w:cstheme="minorHAnsi"/>
        </w:rPr>
        <w:t>un</w:t>
      </w:r>
      <w:proofErr w:type="gramEnd"/>
      <w:r>
        <w:rPr>
          <w:rFonts w:asciiTheme="minorHAnsi" w:hAnsiTheme="minorHAnsi" w:cstheme="minorHAnsi"/>
        </w:rPr>
        <w:t xml:space="preserve"> mois pour un congé d’une durée supérieure à </w:t>
      </w:r>
      <w:r w:rsidR="00BE20B4">
        <w:rPr>
          <w:rFonts w:asciiTheme="minorHAnsi" w:hAnsiTheme="minorHAnsi" w:cstheme="minorHAnsi"/>
        </w:rPr>
        <w:t>un mois.</w:t>
      </w:r>
    </w:p>
    <w:p w14:paraId="2668157B" w14:textId="77777777" w:rsidR="00806876" w:rsidRDefault="00806876" w:rsidP="00FD3755">
      <w:pPr>
        <w:jc w:val="both"/>
        <w:rPr>
          <w:rFonts w:asciiTheme="minorHAnsi" w:hAnsiTheme="minorHAnsi" w:cstheme="minorHAnsi"/>
        </w:rPr>
      </w:pPr>
    </w:p>
    <w:p w14:paraId="2A7C6AB5" w14:textId="46A5971D" w:rsidR="00D0775F" w:rsidRPr="00E45440" w:rsidRDefault="0005088F" w:rsidP="00FD3755">
      <w:pPr>
        <w:ind w:firstLine="708"/>
        <w:jc w:val="both"/>
        <w:rPr>
          <w:rFonts w:asciiTheme="minorHAnsi" w:hAnsiTheme="minorHAnsi" w:cstheme="minorHAnsi"/>
          <w:b/>
          <w:bCs/>
          <w:u w:val="single"/>
        </w:rPr>
      </w:pPr>
      <w:r w:rsidRPr="00E45440">
        <w:rPr>
          <w:rFonts w:asciiTheme="minorHAnsi" w:hAnsiTheme="minorHAnsi" w:cstheme="minorHAnsi"/>
          <w:b/>
          <w:bCs/>
          <w:u w:val="single"/>
        </w:rPr>
        <w:t>6</w:t>
      </w:r>
      <w:r w:rsidR="00D0775F" w:rsidRPr="00E45440">
        <w:rPr>
          <w:rFonts w:asciiTheme="minorHAnsi" w:hAnsiTheme="minorHAnsi" w:cstheme="minorHAnsi"/>
          <w:b/>
          <w:bCs/>
          <w:u w:val="single"/>
        </w:rPr>
        <w:t>.</w:t>
      </w:r>
      <w:r w:rsidR="00202476">
        <w:rPr>
          <w:rFonts w:asciiTheme="minorHAnsi" w:hAnsiTheme="minorHAnsi" w:cstheme="minorHAnsi"/>
          <w:b/>
          <w:bCs/>
          <w:u w:val="single"/>
        </w:rPr>
        <w:t>4</w:t>
      </w:r>
      <w:r w:rsidR="00D0775F" w:rsidRPr="00E45440">
        <w:rPr>
          <w:rFonts w:asciiTheme="minorHAnsi" w:hAnsiTheme="minorHAnsi" w:cstheme="minorHAnsi"/>
          <w:b/>
          <w:bCs/>
          <w:u w:val="single"/>
        </w:rPr>
        <w:t xml:space="preserve"> Rémunération du congé</w:t>
      </w:r>
    </w:p>
    <w:p w14:paraId="4D0F4CE5" w14:textId="77777777" w:rsidR="0005088F" w:rsidRPr="0005088F" w:rsidRDefault="0005088F" w:rsidP="00FD3755">
      <w:pPr>
        <w:ind w:left="708" w:firstLine="708"/>
        <w:jc w:val="both"/>
        <w:rPr>
          <w:rFonts w:asciiTheme="minorHAnsi" w:hAnsiTheme="minorHAnsi" w:cstheme="minorHAnsi"/>
          <w:i/>
          <w:iCs/>
        </w:rPr>
      </w:pPr>
    </w:p>
    <w:p w14:paraId="2C298D9A" w14:textId="179096BD" w:rsidR="00E0481D" w:rsidRDefault="0040005C" w:rsidP="00FD3755">
      <w:pPr>
        <w:jc w:val="both"/>
        <w:rPr>
          <w:rFonts w:asciiTheme="minorHAnsi" w:hAnsiTheme="minorHAnsi" w:cstheme="minorHAnsi"/>
        </w:rPr>
      </w:pPr>
      <w:r>
        <w:rPr>
          <w:rFonts w:asciiTheme="minorHAnsi" w:hAnsiTheme="minorHAnsi" w:cstheme="minorHAnsi"/>
        </w:rPr>
        <w:t>Pendant la durée du congé, le contrat de travail du salarié est su</w:t>
      </w:r>
      <w:r w:rsidR="00E0481D">
        <w:rPr>
          <w:rFonts w:asciiTheme="minorHAnsi" w:hAnsiTheme="minorHAnsi" w:cstheme="minorHAnsi"/>
        </w:rPr>
        <w:t>s</w:t>
      </w:r>
      <w:r>
        <w:rPr>
          <w:rFonts w:asciiTheme="minorHAnsi" w:hAnsiTheme="minorHAnsi" w:cstheme="minorHAnsi"/>
        </w:rPr>
        <w:t>pendu.</w:t>
      </w:r>
      <w:r w:rsidR="00E0481D">
        <w:rPr>
          <w:rFonts w:asciiTheme="minorHAnsi" w:hAnsiTheme="minorHAnsi" w:cstheme="minorHAnsi"/>
        </w:rPr>
        <w:t xml:space="preserve"> Il continuera de percevoir les primes auxquels il aurait eu droit </w:t>
      </w:r>
      <w:r w:rsidR="00984AD6">
        <w:rPr>
          <w:rFonts w:asciiTheme="minorHAnsi" w:hAnsiTheme="minorHAnsi" w:cstheme="minorHAnsi"/>
        </w:rPr>
        <w:t>s’il avait été présent, ainsi que l’intéressement et la participation.</w:t>
      </w:r>
    </w:p>
    <w:p w14:paraId="55504A88" w14:textId="77777777" w:rsidR="00E0481D" w:rsidRDefault="00E0481D" w:rsidP="00FD3755">
      <w:pPr>
        <w:jc w:val="both"/>
        <w:rPr>
          <w:rFonts w:asciiTheme="minorHAnsi" w:hAnsiTheme="minorHAnsi" w:cstheme="minorHAnsi"/>
        </w:rPr>
      </w:pPr>
    </w:p>
    <w:p w14:paraId="6F0C1FD7" w14:textId="4419178B" w:rsidR="00911A7E" w:rsidRPr="00BD45CB" w:rsidRDefault="00EF3DCE" w:rsidP="00FD3755">
      <w:pPr>
        <w:jc w:val="both"/>
        <w:rPr>
          <w:rFonts w:asciiTheme="minorHAnsi" w:hAnsiTheme="minorHAnsi" w:cstheme="minorHAnsi"/>
        </w:rPr>
      </w:pPr>
      <w:r w:rsidRPr="00BD45CB">
        <w:rPr>
          <w:rFonts w:asciiTheme="minorHAnsi" w:hAnsiTheme="minorHAnsi" w:cstheme="minorHAnsi"/>
        </w:rPr>
        <w:t>Le salarié bénéficie, pendant son congé ou passage à temps partiel, d’une indemnisation calculée sur la base du salaire</w:t>
      </w:r>
      <w:r w:rsidR="00002412">
        <w:rPr>
          <w:rFonts w:asciiTheme="minorHAnsi" w:hAnsiTheme="minorHAnsi" w:cstheme="minorHAnsi"/>
        </w:rPr>
        <w:t xml:space="preserve"> journalier</w:t>
      </w:r>
      <w:r w:rsidRPr="00BD45CB">
        <w:rPr>
          <w:rFonts w:asciiTheme="minorHAnsi" w:hAnsiTheme="minorHAnsi" w:cstheme="minorHAnsi"/>
        </w:rPr>
        <w:t xml:space="preserve"> </w:t>
      </w:r>
      <w:r w:rsidR="00002412">
        <w:rPr>
          <w:rFonts w:asciiTheme="minorHAnsi" w:hAnsiTheme="minorHAnsi" w:cstheme="minorHAnsi"/>
        </w:rPr>
        <w:t xml:space="preserve">brut du salarié </w:t>
      </w:r>
      <w:r w:rsidRPr="00BD45CB">
        <w:rPr>
          <w:rFonts w:asciiTheme="minorHAnsi" w:hAnsiTheme="minorHAnsi" w:cstheme="minorHAnsi"/>
        </w:rPr>
        <w:t>au moment du départ dans la limite des droits acquis figurant sur le compte</w:t>
      </w:r>
      <w:r w:rsidR="00911A7E" w:rsidRPr="00BD45CB">
        <w:rPr>
          <w:rFonts w:asciiTheme="minorHAnsi" w:hAnsiTheme="minorHAnsi" w:cstheme="minorHAnsi"/>
        </w:rPr>
        <w:t>.</w:t>
      </w:r>
    </w:p>
    <w:p w14:paraId="75C47171" w14:textId="77777777" w:rsidR="00911A7E" w:rsidRDefault="00911A7E" w:rsidP="00FD3755">
      <w:pPr>
        <w:jc w:val="both"/>
        <w:rPr>
          <w:rFonts w:ascii="Arial" w:hAnsi="Arial" w:cs="Arial"/>
          <w:color w:val="414242"/>
          <w:sz w:val="24"/>
          <w:szCs w:val="24"/>
        </w:rPr>
      </w:pPr>
    </w:p>
    <w:p w14:paraId="40021291" w14:textId="4F6A029D" w:rsidR="00F552CF" w:rsidRDefault="00D0775F" w:rsidP="00FD3755">
      <w:pPr>
        <w:jc w:val="both"/>
        <w:rPr>
          <w:rFonts w:asciiTheme="minorHAnsi" w:hAnsiTheme="minorHAnsi" w:cstheme="minorHAnsi"/>
        </w:rPr>
      </w:pPr>
      <w:r w:rsidRPr="00CF5C65">
        <w:rPr>
          <w:rFonts w:asciiTheme="minorHAnsi" w:hAnsiTheme="minorHAnsi" w:cstheme="minorHAnsi"/>
        </w:rPr>
        <w:t xml:space="preserve">Les versements sont effectués </w:t>
      </w:r>
      <w:r w:rsidR="00F552CF" w:rsidRPr="00A95D10">
        <w:rPr>
          <w:rFonts w:asciiTheme="minorHAnsi" w:hAnsiTheme="minorHAnsi" w:cstheme="minorHAnsi"/>
        </w:rPr>
        <w:t>aux mêmes échéances que les salaires dans l'entreprise, déduction faite des charges sociales dues par le salarié.</w:t>
      </w:r>
      <w:r w:rsidR="00BD45CB">
        <w:rPr>
          <w:rFonts w:asciiTheme="minorHAnsi" w:hAnsiTheme="minorHAnsi" w:cstheme="minorHAnsi"/>
        </w:rPr>
        <w:t xml:space="preserve"> </w:t>
      </w:r>
      <w:r w:rsidR="00F552CF" w:rsidRPr="00A95D10">
        <w:rPr>
          <w:rFonts w:asciiTheme="minorHAnsi" w:hAnsiTheme="minorHAnsi" w:cstheme="minorHAnsi"/>
        </w:rPr>
        <w:t>Les charges sociales salariales et patronales sont acquittées par l'employeur lors du règlement de l'indemnité.</w:t>
      </w:r>
    </w:p>
    <w:p w14:paraId="7C49134A" w14:textId="77777777" w:rsidR="00BD45CB" w:rsidRPr="00A95D10" w:rsidRDefault="00BD45CB" w:rsidP="00FD3755">
      <w:pPr>
        <w:jc w:val="both"/>
        <w:rPr>
          <w:rFonts w:asciiTheme="minorHAnsi" w:hAnsiTheme="minorHAnsi" w:cstheme="minorHAnsi"/>
        </w:rPr>
      </w:pPr>
    </w:p>
    <w:p w14:paraId="2A8F2DCD" w14:textId="77777777" w:rsidR="00F552CF" w:rsidRDefault="00F552CF" w:rsidP="00FD3755">
      <w:pPr>
        <w:jc w:val="both"/>
        <w:rPr>
          <w:rFonts w:asciiTheme="minorHAnsi" w:hAnsiTheme="minorHAnsi" w:cstheme="minorHAnsi"/>
        </w:rPr>
      </w:pPr>
      <w:r w:rsidRPr="00A95D10">
        <w:rPr>
          <w:rFonts w:asciiTheme="minorHAnsi" w:hAnsiTheme="minorHAnsi" w:cstheme="minorHAnsi"/>
        </w:rPr>
        <w:t>Cette indemnité suit le même régime fiscal que le salaire lors de sa perception par le salarié.</w:t>
      </w:r>
    </w:p>
    <w:p w14:paraId="3B59870C" w14:textId="77777777" w:rsidR="00BD45CB" w:rsidRPr="00A95D10" w:rsidRDefault="00BD45CB" w:rsidP="00FD3755">
      <w:pPr>
        <w:jc w:val="both"/>
        <w:rPr>
          <w:rFonts w:asciiTheme="minorHAnsi" w:hAnsiTheme="minorHAnsi" w:cstheme="minorHAnsi"/>
        </w:rPr>
      </w:pPr>
    </w:p>
    <w:p w14:paraId="51DCE53E" w14:textId="77777777" w:rsidR="00F552CF" w:rsidRPr="00A95D10" w:rsidRDefault="00F552CF" w:rsidP="00FD3755">
      <w:pPr>
        <w:jc w:val="both"/>
        <w:rPr>
          <w:rFonts w:asciiTheme="minorHAnsi" w:hAnsiTheme="minorHAnsi" w:cstheme="minorHAnsi"/>
        </w:rPr>
      </w:pPr>
      <w:r w:rsidRPr="00A95D10">
        <w:rPr>
          <w:rFonts w:asciiTheme="minorHAnsi" w:hAnsiTheme="minorHAnsi" w:cstheme="minorHAnsi"/>
        </w:rPr>
        <w:lastRenderedPageBreak/>
        <w:t>Sauf lorsque le congé ou le passage à temps partiel indemnisé au titre du compte épargne-temps précède une cessation volontaire d'activité, le salarié retrouve, à l'issue de son congé ou de son passage à temps partiel, son précédent emploi ou un emploi similaire assorti d'une rémunération au moins équivalente.</w:t>
      </w:r>
    </w:p>
    <w:p w14:paraId="22535836" w14:textId="77777777" w:rsidR="00F552CF" w:rsidRPr="00CF5C65" w:rsidRDefault="00F552CF" w:rsidP="00FD3755">
      <w:pPr>
        <w:jc w:val="both"/>
        <w:rPr>
          <w:rFonts w:asciiTheme="minorHAnsi" w:hAnsiTheme="minorHAnsi" w:cstheme="minorHAnsi"/>
        </w:rPr>
      </w:pPr>
    </w:p>
    <w:p w14:paraId="615E9A77" w14:textId="77777777" w:rsidR="00F552CF" w:rsidRDefault="00F552CF" w:rsidP="00FD3755">
      <w:pPr>
        <w:jc w:val="both"/>
        <w:rPr>
          <w:rFonts w:asciiTheme="minorHAnsi" w:hAnsiTheme="minorHAnsi" w:cstheme="minorHAnsi"/>
        </w:rPr>
      </w:pPr>
    </w:p>
    <w:p w14:paraId="671ACEC7" w14:textId="0431E900" w:rsidR="00F637A9" w:rsidRPr="009F563E" w:rsidRDefault="00F637A9" w:rsidP="00FD3755">
      <w:pPr>
        <w:jc w:val="both"/>
        <w:rPr>
          <w:rFonts w:asciiTheme="minorHAnsi" w:hAnsiTheme="minorHAnsi" w:cstheme="minorHAnsi"/>
        </w:rPr>
      </w:pPr>
      <w:r w:rsidRPr="001A0F85">
        <w:rPr>
          <w:rFonts w:asciiTheme="minorHAnsi" w:hAnsiTheme="minorHAnsi" w:cstheme="minorHAnsi"/>
          <w:b/>
          <w:bCs/>
        </w:rPr>
        <w:t>A</w:t>
      </w:r>
      <w:r w:rsidR="00463D84" w:rsidRPr="001A0F85">
        <w:rPr>
          <w:rFonts w:asciiTheme="minorHAnsi" w:hAnsiTheme="minorHAnsi" w:cstheme="minorHAnsi"/>
          <w:b/>
          <w:bCs/>
        </w:rPr>
        <w:t>RTICLE 7 -</w:t>
      </w:r>
      <w:r w:rsidRPr="001A0F85">
        <w:rPr>
          <w:rFonts w:asciiTheme="minorHAnsi" w:hAnsiTheme="minorHAnsi" w:cstheme="minorHAnsi"/>
          <w:b/>
          <w:bCs/>
        </w:rPr>
        <w:t>U</w:t>
      </w:r>
      <w:r w:rsidR="00463D84" w:rsidRPr="001A0F85">
        <w:rPr>
          <w:rFonts w:asciiTheme="minorHAnsi" w:hAnsiTheme="minorHAnsi" w:cstheme="minorHAnsi"/>
          <w:b/>
          <w:bCs/>
        </w:rPr>
        <w:t xml:space="preserve">TILISATION DU </w:t>
      </w:r>
      <w:r w:rsidRPr="001A0F85">
        <w:rPr>
          <w:rFonts w:asciiTheme="minorHAnsi" w:hAnsiTheme="minorHAnsi" w:cstheme="minorHAnsi"/>
          <w:b/>
          <w:bCs/>
        </w:rPr>
        <w:t xml:space="preserve">CET </w:t>
      </w:r>
      <w:r w:rsidR="00463D84" w:rsidRPr="001A0F85">
        <w:rPr>
          <w:rFonts w:asciiTheme="minorHAnsi" w:hAnsiTheme="minorHAnsi" w:cstheme="minorHAnsi"/>
          <w:b/>
          <w:bCs/>
        </w:rPr>
        <w:t>EN NUMERAIRE</w:t>
      </w:r>
    </w:p>
    <w:p w14:paraId="105B0E15" w14:textId="77777777" w:rsidR="004C6DCB" w:rsidRPr="001A0F85" w:rsidRDefault="004C6DCB" w:rsidP="00FD3755">
      <w:pPr>
        <w:ind w:firstLine="708"/>
        <w:jc w:val="both"/>
        <w:rPr>
          <w:rFonts w:asciiTheme="minorHAnsi" w:hAnsiTheme="minorHAnsi" w:cstheme="minorHAnsi"/>
          <w:b/>
          <w:bCs/>
          <w:u w:val="single"/>
        </w:rPr>
      </w:pPr>
    </w:p>
    <w:p w14:paraId="0A7BA128" w14:textId="002018C0" w:rsidR="00F637A9" w:rsidRPr="001A0F85" w:rsidRDefault="004C6DCB" w:rsidP="00FD3755">
      <w:pPr>
        <w:ind w:firstLine="708"/>
        <w:jc w:val="both"/>
        <w:rPr>
          <w:rFonts w:asciiTheme="minorHAnsi" w:hAnsiTheme="minorHAnsi" w:cstheme="minorHAnsi"/>
          <w:b/>
          <w:bCs/>
          <w:u w:val="single"/>
        </w:rPr>
      </w:pPr>
      <w:r w:rsidRPr="001A0F85">
        <w:rPr>
          <w:rFonts w:asciiTheme="minorHAnsi" w:hAnsiTheme="minorHAnsi" w:cstheme="minorHAnsi"/>
          <w:b/>
          <w:bCs/>
          <w:u w:val="single"/>
        </w:rPr>
        <w:t>7</w:t>
      </w:r>
      <w:r w:rsidR="00F637A9" w:rsidRPr="001A0F85">
        <w:rPr>
          <w:rFonts w:asciiTheme="minorHAnsi" w:hAnsiTheme="minorHAnsi" w:cstheme="minorHAnsi"/>
          <w:b/>
          <w:bCs/>
          <w:u w:val="single"/>
        </w:rPr>
        <w:t>.1. Complément de rémunération</w:t>
      </w:r>
    </w:p>
    <w:p w14:paraId="4B106A66" w14:textId="77777777" w:rsidR="001A0F85" w:rsidRDefault="001A0F85" w:rsidP="00FD3755">
      <w:pPr>
        <w:jc w:val="both"/>
        <w:rPr>
          <w:rFonts w:asciiTheme="minorHAnsi" w:hAnsiTheme="minorHAnsi" w:cstheme="minorHAnsi"/>
        </w:rPr>
      </w:pPr>
    </w:p>
    <w:p w14:paraId="43E22E7C" w14:textId="69CBAA98" w:rsidR="00F637A9" w:rsidRDefault="00F637A9" w:rsidP="00FD3755">
      <w:pPr>
        <w:jc w:val="both"/>
        <w:rPr>
          <w:rFonts w:asciiTheme="minorHAnsi" w:hAnsiTheme="minorHAnsi" w:cstheme="minorHAnsi"/>
        </w:rPr>
      </w:pPr>
      <w:r w:rsidRPr="009F563E">
        <w:rPr>
          <w:rFonts w:asciiTheme="minorHAnsi" w:hAnsiTheme="minorHAnsi" w:cstheme="minorHAnsi"/>
        </w:rPr>
        <w:t>Le salarié peut demander la liquidation sous forme monétaire de tout ou partie des droits versés sur le </w:t>
      </w:r>
      <w:bookmarkStart w:id="2" w:name="JVHIT_266"/>
      <w:bookmarkEnd w:id="2"/>
      <w:r w:rsidRPr="009F563E">
        <w:rPr>
          <w:rFonts w:asciiTheme="minorHAnsi" w:hAnsiTheme="minorHAnsi" w:cstheme="minorHAnsi"/>
        </w:rPr>
        <w:t>compte </w:t>
      </w:r>
      <w:bookmarkStart w:id="3" w:name="JVHIT_267"/>
      <w:bookmarkEnd w:id="3"/>
      <w:r w:rsidRPr="009F563E">
        <w:rPr>
          <w:rFonts w:asciiTheme="minorHAnsi" w:hAnsiTheme="minorHAnsi" w:cstheme="minorHAnsi"/>
        </w:rPr>
        <w:t>épargne-</w:t>
      </w:r>
      <w:bookmarkStart w:id="4" w:name="JVHIT_268"/>
      <w:bookmarkEnd w:id="4"/>
      <w:r w:rsidRPr="009F563E">
        <w:rPr>
          <w:rFonts w:asciiTheme="minorHAnsi" w:hAnsiTheme="minorHAnsi" w:cstheme="minorHAnsi"/>
        </w:rPr>
        <w:t>temps à tout moment</w:t>
      </w:r>
      <w:r w:rsidR="001253F1">
        <w:rPr>
          <w:rFonts w:asciiTheme="minorHAnsi" w:hAnsiTheme="minorHAnsi" w:cstheme="minorHAnsi"/>
        </w:rPr>
        <w:t>, à l’exception des droits correspondant à la cinquième semaine de congés payés.</w:t>
      </w:r>
    </w:p>
    <w:p w14:paraId="00A4C2B4" w14:textId="77777777" w:rsidR="004D0720" w:rsidRDefault="004D0720" w:rsidP="00FD3755">
      <w:pPr>
        <w:jc w:val="both"/>
        <w:rPr>
          <w:rFonts w:asciiTheme="minorHAnsi" w:hAnsiTheme="minorHAnsi" w:cstheme="minorHAnsi"/>
        </w:rPr>
      </w:pPr>
    </w:p>
    <w:p w14:paraId="3EBBA410" w14:textId="3CCE4810" w:rsidR="004D0720" w:rsidRDefault="004D0720" w:rsidP="00FD3755">
      <w:pPr>
        <w:jc w:val="both"/>
        <w:rPr>
          <w:rFonts w:asciiTheme="minorHAnsi" w:hAnsiTheme="minorHAnsi" w:cstheme="minorHAnsi"/>
        </w:rPr>
      </w:pPr>
      <w:r>
        <w:rPr>
          <w:rFonts w:asciiTheme="minorHAnsi" w:hAnsiTheme="minorHAnsi" w:cstheme="minorHAnsi"/>
        </w:rPr>
        <w:t xml:space="preserve">Le salarié </w:t>
      </w:r>
      <w:r w:rsidR="00D708EB">
        <w:rPr>
          <w:rFonts w:asciiTheme="minorHAnsi" w:hAnsiTheme="minorHAnsi" w:cstheme="minorHAnsi"/>
        </w:rPr>
        <w:t>devra faire sa demande sous réserve de respecter un délai de prévenance de deux mois</w:t>
      </w:r>
      <w:r w:rsidR="0026333D">
        <w:rPr>
          <w:rFonts w:asciiTheme="minorHAnsi" w:hAnsiTheme="minorHAnsi" w:cstheme="minorHAnsi"/>
        </w:rPr>
        <w:t>. Cette demande devra être formulée par écrit et préciser les éléments du compte qui seront liquidés</w:t>
      </w:r>
      <w:r w:rsidR="00EE68E1">
        <w:rPr>
          <w:rFonts w:asciiTheme="minorHAnsi" w:hAnsiTheme="minorHAnsi" w:cstheme="minorHAnsi"/>
        </w:rPr>
        <w:t xml:space="preserve">. Un formulaire sera prévu à cet effet. </w:t>
      </w:r>
    </w:p>
    <w:p w14:paraId="5C2CF5AC" w14:textId="77777777" w:rsidR="00CE06EE" w:rsidRDefault="00CE06EE" w:rsidP="00FD3755">
      <w:pPr>
        <w:jc w:val="both"/>
        <w:rPr>
          <w:rFonts w:asciiTheme="minorHAnsi" w:hAnsiTheme="minorHAnsi" w:cstheme="minorHAnsi"/>
        </w:rPr>
      </w:pPr>
    </w:p>
    <w:p w14:paraId="6773FE86" w14:textId="2B7EFE42" w:rsidR="00CE06EE" w:rsidRDefault="00EE68E1" w:rsidP="00FD3755">
      <w:pPr>
        <w:jc w:val="both"/>
        <w:rPr>
          <w:rFonts w:asciiTheme="minorHAnsi" w:hAnsiTheme="minorHAnsi" w:cstheme="minorHAnsi"/>
        </w:rPr>
      </w:pPr>
      <w:r>
        <w:rPr>
          <w:rFonts w:asciiTheme="minorHAnsi" w:hAnsiTheme="minorHAnsi" w:cstheme="minorHAnsi"/>
        </w:rPr>
        <w:t xml:space="preserve">Lors de la liquidation totale ou partielle, le salarié </w:t>
      </w:r>
      <w:r w:rsidR="009010C4">
        <w:rPr>
          <w:rFonts w:asciiTheme="minorHAnsi" w:hAnsiTheme="minorHAnsi" w:cstheme="minorHAnsi"/>
        </w:rPr>
        <w:t xml:space="preserve">percevra une indemnité correspondant aux droits acquis figurant sur le compte dont il a demandé la liquidation. </w:t>
      </w:r>
    </w:p>
    <w:p w14:paraId="54C50735" w14:textId="77777777" w:rsidR="004C6DCB" w:rsidRDefault="004C6DCB" w:rsidP="00FD3755">
      <w:pPr>
        <w:jc w:val="both"/>
        <w:rPr>
          <w:rFonts w:asciiTheme="minorHAnsi" w:hAnsiTheme="minorHAnsi" w:cstheme="minorHAnsi"/>
        </w:rPr>
      </w:pPr>
    </w:p>
    <w:p w14:paraId="1DE18539" w14:textId="54225FBE" w:rsidR="00F637A9" w:rsidRPr="001A0F85" w:rsidRDefault="004C6DCB" w:rsidP="00FD3755">
      <w:pPr>
        <w:ind w:firstLine="708"/>
        <w:jc w:val="both"/>
        <w:rPr>
          <w:rFonts w:asciiTheme="minorHAnsi" w:hAnsiTheme="minorHAnsi" w:cstheme="minorHAnsi"/>
          <w:b/>
          <w:bCs/>
          <w:u w:val="single"/>
        </w:rPr>
      </w:pPr>
      <w:r w:rsidRPr="001A0F85">
        <w:rPr>
          <w:rFonts w:asciiTheme="minorHAnsi" w:hAnsiTheme="minorHAnsi" w:cstheme="minorHAnsi"/>
          <w:b/>
          <w:bCs/>
          <w:u w:val="single"/>
        </w:rPr>
        <w:t>7</w:t>
      </w:r>
      <w:r w:rsidR="00F637A9" w:rsidRPr="001A0F85">
        <w:rPr>
          <w:rFonts w:asciiTheme="minorHAnsi" w:hAnsiTheme="minorHAnsi" w:cstheme="minorHAnsi"/>
          <w:b/>
          <w:bCs/>
          <w:u w:val="single"/>
        </w:rPr>
        <w:t>.2. Utilisation pour se constituer une épargne</w:t>
      </w:r>
    </w:p>
    <w:p w14:paraId="2F52F6E0" w14:textId="77777777" w:rsidR="001A0F85" w:rsidRDefault="001A0F85" w:rsidP="00FD3755">
      <w:pPr>
        <w:jc w:val="both"/>
        <w:rPr>
          <w:rFonts w:asciiTheme="minorHAnsi" w:hAnsiTheme="minorHAnsi" w:cstheme="minorHAnsi"/>
        </w:rPr>
      </w:pPr>
    </w:p>
    <w:p w14:paraId="36B099C8" w14:textId="15B425DC" w:rsidR="003463CF" w:rsidRDefault="00F637A9" w:rsidP="00FD3755">
      <w:pPr>
        <w:jc w:val="both"/>
        <w:rPr>
          <w:rFonts w:asciiTheme="minorHAnsi" w:hAnsiTheme="minorHAnsi" w:cstheme="minorHAnsi"/>
        </w:rPr>
      </w:pPr>
      <w:r w:rsidRPr="009F563E">
        <w:rPr>
          <w:rFonts w:asciiTheme="minorHAnsi" w:hAnsiTheme="minorHAnsi" w:cstheme="minorHAnsi"/>
        </w:rPr>
        <w:t xml:space="preserve">Le salarié peut également utiliser les droits affectés sur le CET pour réaliser des versements </w:t>
      </w:r>
      <w:r w:rsidR="00E84321">
        <w:rPr>
          <w:rFonts w:asciiTheme="minorHAnsi" w:hAnsiTheme="minorHAnsi" w:cstheme="minorHAnsi"/>
        </w:rPr>
        <w:t xml:space="preserve">sur </w:t>
      </w:r>
      <w:r w:rsidRPr="009F563E">
        <w:rPr>
          <w:rFonts w:asciiTheme="minorHAnsi" w:hAnsiTheme="minorHAnsi" w:cstheme="minorHAnsi"/>
        </w:rPr>
        <w:t>un plan d’épargne retraite d’entreprise collectif </w:t>
      </w:r>
      <w:r w:rsidR="00E84321">
        <w:rPr>
          <w:rFonts w:asciiTheme="minorHAnsi" w:hAnsiTheme="minorHAnsi" w:cstheme="minorHAnsi"/>
        </w:rPr>
        <w:t>(PERECO</w:t>
      </w:r>
      <w:r w:rsidR="00CC3BC8">
        <w:rPr>
          <w:rFonts w:asciiTheme="minorHAnsi" w:hAnsiTheme="minorHAnsi" w:cstheme="minorHAnsi"/>
        </w:rPr>
        <w:t>) dans la limite de 10 jours par an.</w:t>
      </w:r>
    </w:p>
    <w:p w14:paraId="506225FD" w14:textId="0815BB11" w:rsidR="00F637A9" w:rsidRDefault="00F637A9" w:rsidP="00FD3755">
      <w:pPr>
        <w:jc w:val="both"/>
        <w:rPr>
          <w:rFonts w:asciiTheme="minorHAnsi" w:hAnsiTheme="minorHAnsi" w:cstheme="minorHAnsi"/>
        </w:rPr>
      </w:pPr>
    </w:p>
    <w:p w14:paraId="290B856F" w14:textId="12ACC67B" w:rsidR="00713017" w:rsidRPr="00713017" w:rsidRDefault="00713017" w:rsidP="00713017">
      <w:pPr>
        <w:jc w:val="both"/>
        <w:rPr>
          <w:rFonts w:asciiTheme="minorHAnsi" w:hAnsiTheme="minorHAnsi" w:cstheme="minorHAnsi"/>
        </w:rPr>
      </w:pPr>
      <w:r w:rsidRPr="00713017">
        <w:rPr>
          <w:rFonts w:asciiTheme="minorHAnsi" w:hAnsiTheme="minorHAnsi" w:cstheme="minorHAnsi"/>
        </w:rPr>
        <w:t xml:space="preserve">Cette campagne d’alimentation du </w:t>
      </w:r>
      <w:r w:rsidR="00A801F4">
        <w:rPr>
          <w:rFonts w:asciiTheme="minorHAnsi" w:hAnsiTheme="minorHAnsi" w:cstheme="minorHAnsi"/>
        </w:rPr>
        <w:t xml:space="preserve">plan </w:t>
      </w:r>
      <w:r w:rsidR="00A801F4" w:rsidRPr="009F563E">
        <w:rPr>
          <w:rFonts w:asciiTheme="minorHAnsi" w:hAnsiTheme="minorHAnsi" w:cstheme="minorHAnsi"/>
        </w:rPr>
        <w:t xml:space="preserve">d’épargne retraite d’entreprise </w:t>
      </w:r>
      <w:r w:rsidR="00A801F4">
        <w:rPr>
          <w:rFonts w:asciiTheme="minorHAnsi" w:hAnsiTheme="minorHAnsi" w:cstheme="minorHAnsi"/>
        </w:rPr>
        <w:t>(PERECO</w:t>
      </w:r>
      <w:r w:rsidR="00A062B9">
        <w:rPr>
          <w:rFonts w:asciiTheme="minorHAnsi" w:hAnsiTheme="minorHAnsi" w:cstheme="minorHAnsi"/>
        </w:rPr>
        <w:t xml:space="preserve">) </w:t>
      </w:r>
      <w:r w:rsidR="006813A2">
        <w:rPr>
          <w:rFonts w:asciiTheme="minorHAnsi" w:hAnsiTheme="minorHAnsi" w:cstheme="minorHAnsi"/>
        </w:rPr>
        <w:t>n’est possible</w:t>
      </w:r>
      <w:r w:rsidR="00A062B9">
        <w:rPr>
          <w:rFonts w:asciiTheme="minorHAnsi" w:hAnsiTheme="minorHAnsi" w:cstheme="minorHAnsi"/>
        </w:rPr>
        <w:t xml:space="preserve"> qu’</w:t>
      </w:r>
      <w:r w:rsidRPr="00713017">
        <w:rPr>
          <w:rFonts w:asciiTheme="minorHAnsi" w:hAnsiTheme="minorHAnsi" w:cstheme="minorHAnsi"/>
        </w:rPr>
        <w:t xml:space="preserve">une fois dans l’année, généralement </w:t>
      </w:r>
      <w:r w:rsidR="00184F9C">
        <w:rPr>
          <w:rFonts w:asciiTheme="minorHAnsi" w:hAnsiTheme="minorHAnsi" w:cstheme="minorHAnsi"/>
        </w:rPr>
        <w:t xml:space="preserve">entre </w:t>
      </w:r>
      <w:proofErr w:type="spellStart"/>
      <w:r w:rsidR="008B7227">
        <w:rPr>
          <w:rFonts w:asciiTheme="minorHAnsi" w:hAnsiTheme="minorHAnsi" w:cstheme="minorHAnsi"/>
        </w:rPr>
        <w:t>mi</w:t>
      </w:r>
      <w:r w:rsidR="00184F9C">
        <w:rPr>
          <w:rFonts w:asciiTheme="minorHAnsi" w:hAnsiTheme="minorHAnsi" w:cstheme="minorHAnsi"/>
        </w:rPr>
        <w:t xml:space="preserve"> mai</w:t>
      </w:r>
      <w:proofErr w:type="spellEnd"/>
      <w:r w:rsidR="00184F9C">
        <w:rPr>
          <w:rFonts w:asciiTheme="minorHAnsi" w:hAnsiTheme="minorHAnsi" w:cstheme="minorHAnsi"/>
        </w:rPr>
        <w:t xml:space="preserve"> et</w:t>
      </w:r>
      <w:r w:rsidRPr="00713017">
        <w:rPr>
          <w:rFonts w:asciiTheme="minorHAnsi" w:hAnsiTheme="minorHAnsi" w:cstheme="minorHAnsi"/>
        </w:rPr>
        <w:t xml:space="preserve"> </w:t>
      </w:r>
      <w:r w:rsidR="00184F9C">
        <w:rPr>
          <w:rFonts w:asciiTheme="minorHAnsi" w:hAnsiTheme="minorHAnsi" w:cstheme="minorHAnsi"/>
        </w:rPr>
        <w:t>fin juin</w:t>
      </w:r>
      <w:r w:rsidRPr="00713017">
        <w:rPr>
          <w:rFonts w:asciiTheme="minorHAnsi" w:hAnsiTheme="minorHAnsi" w:cstheme="minorHAnsi"/>
        </w:rPr>
        <w:t>.</w:t>
      </w:r>
    </w:p>
    <w:p w14:paraId="2D75F41F" w14:textId="0FC67574" w:rsidR="00713017" w:rsidRPr="009F563E" w:rsidRDefault="00713017" w:rsidP="00713017">
      <w:pPr>
        <w:jc w:val="both"/>
        <w:rPr>
          <w:rFonts w:asciiTheme="minorHAnsi" w:hAnsiTheme="minorHAnsi" w:cstheme="minorHAnsi"/>
        </w:rPr>
      </w:pPr>
      <w:r w:rsidRPr="00713017">
        <w:rPr>
          <w:rFonts w:asciiTheme="minorHAnsi" w:hAnsiTheme="minorHAnsi" w:cstheme="minorHAnsi"/>
        </w:rPr>
        <w:t xml:space="preserve">Le salarié </w:t>
      </w:r>
      <w:r w:rsidR="00A062B9">
        <w:rPr>
          <w:rFonts w:asciiTheme="minorHAnsi" w:hAnsiTheme="minorHAnsi" w:cstheme="minorHAnsi"/>
        </w:rPr>
        <w:t xml:space="preserve">devra </w:t>
      </w:r>
      <w:r w:rsidRPr="00713017">
        <w:rPr>
          <w:rFonts w:asciiTheme="minorHAnsi" w:hAnsiTheme="minorHAnsi" w:cstheme="minorHAnsi"/>
        </w:rPr>
        <w:t>adress</w:t>
      </w:r>
      <w:r w:rsidR="00A062B9">
        <w:rPr>
          <w:rFonts w:asciiTheme="minorHAnsi" w:hAnsiTheme="minorHAnsi" w:cstheme="minorHAnsi"/>
        </w:rPr>
        <w:t>er</w:t>
      </w:r>
      <w:r w:rsidRPr="00713017">
        <w:rPr>
          <w:rFonts w:asciiTheme="minorHAnsi" w:hAnsiTheme="minorHAnsi" w:cstheme="minorHAnsi"/>
        </w:rPr>
        <w:t xml:space="preserve"> une demande écrite au service </w:t>
      </w:r>
      <w:r w:rsidR="002D690A">
        <w:rPr>
          <w:rFonts w:asciiTheme="minorHAnsi" w:hAnsiTheme="minorHAnsi" w:cstheme="minorHAnsi"/>
        </w:rPr>
        <w:t>payes/</w:t>
      </w:r>
      <w:r w:rsidR="00A0431A">
        <w:rPr>
          <w:rFonts w:asciiTheme="minorHAnsi" w:hAnsiTheme="minorHAnsi" w:cstheme="minorHAnsi"/>
        </w:rPr>
        <w:t>RH</w:t>
      </w:r>
      <w:r w:rsidRPr="00713017">
        <w:rPr>
          <w:rFonts w:asciiTheme="minorHAnsi" w:hAnsiTheme="minorHAnsi" w:cstheme="minorHAnsi"/>
        </w:rPr>
        <w:t xml:space="preserve"> avant le </w:t>
      </w:r>
      <w:r w:rsidR="002D690A">
        <w:rPr>
          <w:rFonts w:asciiTheme="minorHAnsi" w:hAnsiTheme="minorHAnsi" w:cstheme="minorHAnsi"/>
        </w:rPr>
        <w:t>1</w:t>
      </w:r>
      <w:r w:rsidR="008B336C">
        <w:rPr>
          <w:rFonts w:asciiTheme="minorHAnsi" w:hAnsiTheme="minorHAnsi" w:cstheme="minorHAnsi"/>
        </w:rPr>
        <w:t>er</w:t>
      </w:r>
      <w:r w:rsidR="002D690A">
        <w:rPr>
          <w:rFonts w:asciiTheme="minorHAnsi" w:hAnsiTheme="minorHAnsi" w:cstheme="minorHAnsi"/>
        </w:rPr>
        <w:t xml:space="preserve"> juin</w:t>
      </w:r>
      <w:r w:rsidRPr="00713017">
        <w:rPr>
          <w:rFonts w:asciiTheme="minorHAnsi" w:hAnsiTheme="minorHAnsi" w:cstheme="minorHAnsi"/>
        </w:rPr>
        <w:t xml:space="preserve"> de l’année en cours.</w:t>
      </w:r>
      <w:r w:rsidR="00F079AC">
        <w:rPr>
          <w:rFonts w:asciiTheme="minorHAnsi" w:hAnsiTheme="minorHAnsi" w:cstheme="minorHAnsi"/>
        </w:rPr>
        <w:t xml:space="preserve"> </w:t>
      </w:r>
      <w:r w:rsidRPr="00713017">
        <w:rPr>
          <w:rFonts w:asciiTheme="minorHAnsi" w:hAnsiTheme="minorHAnsi" w:cstheme="minorHAnsi"/>
        </w:rPr>
        <w:t xml:space="preserve">Le service </w:t>
      </w:r>
      <w:r w:rsidR="00F079AC">
        <w:rPr>
          <w:rFonts w:asciiTheme="minorHAnsi" w:hAnsiTheme="minorHAnsi" w:cstheme="minorHAnsi"/>
        </w:rPr>
        <w:t>paye</w:t>
      </w:r>
      <w:r w:rsidR="000C109A">
        <w:rPr>
          <w:rFonts w:asciiTheme="minorHAnsi" w:hAnsiTheme="minorHAnsi" w:cstheme="minorHAnsi"/>
        </w:rPr>
        <w:t>s/</w:t>
      </w:r>
      <w:r w:rsidR="00A0431A">
        <w:rPr>
          <w:rFonts w:asciiTheme="minorHAnsi" w:hAnsiTheme="minorHAnsi" w:cstheme="minorHAnsi"/>
        </w:rPr>
        <w:t>RH</w:t>
      </w:r>
      <w:r w:rsidRPr="00713017">
        <w:rPr>
          <w:rFonts w:asciiTheme="minorHAnsi" w:hAnsiTheme="minorHAnsi" w:cstheme="minorHAnsi"/>
        </w:rPr>
        <w:t xml:space="preserve"> confirme la </w:t>
      </w:r>
      <w:r w:rsidR="001D0889">
        <w:rPr>
          <w:rFonts w:asciiTheme="minorHAnsi" w:hAnsiTheme="minorHAnsi" w:cstheme="minorHAnsi"/>
        </w:rPr>
        <w:t>faisabilité</w:t>
      </w:r>
      <w:r w:rsidRPr="00713017">
        <w:rPr>
          <w:rFonts w:asciiTheme="minorHAnsi" w:hAnsiTheme="minorHAnsi" w:cstheme="minorHAnsi"/>
        </w:rPr>
        <w:t xml:space="preserve"> et procède au versement sur le PER</w:t>
      </w:r>
      <w:r w:rsidR="000C109A">
        <w:rPr>
          <w:rFonts w:asciiTheme="minorHAnsi" w:hAnsiTheme="minorHAnsi" w:cstheme="minorHAnsi"/>
        </w:rPr>
        <w:t xml:space="preserve">ECO </w:t>
      </w:r>
      <w:r w:rsidRPr="00713017">
        <w:rPr>
          <w:rFonts w:asciiTheme="minorHAnsi" w:hAnsiTheme="minorHAnsi" w:cstheme="minorHAnsi"/>
        </w:rPr>
        <w:t xml:space="preserve">avant le 31 </w:t>
      </w:r>
      <w:r w:rsidR="000C109A">
        <w:rPr>
          <w:rFonts w:asciiTheme="minorHAnsi" w:hAnsiTheme="minorHAnsi" w:cstheme="minorHAnsi"/>
        </w:rPr>
        <w:t>juillet</w:t>
      </w:r>
      <w:r w:rsidRPr="00713017">
        <w:rPr>
          <w:rFonts w:asciiTheme="minorHAnsi" w:hAnsiTheme="minorHAnsi" w:cstheme="minorHAnsi"/>
        </w:rPr>
        <w:t>.</w:t>
      </w:r>
    </w:p>
    <w:p w14:paraId="6058319A" w14:textId="0E18921B" w:rsidR="00F637A9" w:rsidRDefault="00F637A9" w:rsidP="00FD3755">
      <w:pPr>
        <w:jc w:val="both"/>
        <w:rPr>
          <w:rFonts w:asciiTheme="minorHAnsi" w:hAnsiTheme="minorHAnsi" w:cstheme="minorHAnsi"/>
        </w:rPr>
      </w:pPr>
    </w:p>
    <w:p w14:paraId="241009DC" w14:textId="77777777" w:rsidR="00047D0E" w:rsidRDefault="00047D0E" w:rsidP="00FD3755">
      <w:pPr>
        <w:jc w:val="both"/>
        <w:rPr>
          <w:rFonts w:asciiTheme="minorHAnsi" w:hAnsiTheme="minorHAnsi" w:cstheme="minorHAnsi"/>
        </w:rPr>
      </w:pPr>
    </w:p>
    <w:p w14:paraId="00029D03" w14:textId="30D44EE7" w:rsidR="00047D0E" w:rsidRPr="00047D0E" w:rsidRDefault="00047D0E" w:rsidP="00FD3755">
      <w:pPr>
        <w:jc w:val="both"/>
        <w:rPr>
          <w:rFonts w:asciiTheme="minorHAnsi" w:hAnsiTheme="minorHAnsi" w:cstheme="minorHAnsi"/>
          <w:b/>
          <w:bCs/>
        </w:rPr>
      </w:pPr>
      <w:r w:rsidRPr="00047D0E">
        <w:rPr>
          <w:rFonts w:asciiTheme="minorHAnsi" w:hAnsiTheme="minorHAnsi" w:cstheme="minorHAnsi"/>
          <w:b/>
          <w:bCs/>
        </w:rPr>
        <w:t xml:space="preserve">ARTICLE </w:t>
      </w:r>
      <w:r w:rsidR="002905F3">
        <w:rPr>
          <w:rFonts w:asciiTheme="minorHAnsi" w:hAnsiTheme="minorHAnsi" w:cstheme="minorHAnsi"/>
          <w:b/>
          <w:bCs/>
        </w:rPr>
        <w:t>8</w:t>
      </w:r>
      <w:r w:rsidRPr="00047D0E">
        <w:rPr>
          <w:rFonts w:asciiTheme="minorHAnsi" w:hAnsiTheme="minorHAnsi" w:cstheme="minorHAnsi"/>
          <w:b/>
          <w:bCs/>
        </w:rPr>
        <w:t xml:space="preserve"> – CESSATION DU CET</w:t>
      </w:r>
    </w:p>
    <w:p w14:paraId="6DC975B3" w14:textId="77777777" w:rsidR="002C7FDE" w:rsidRDefault="002C7FDE" w:rsidP="00072C42">
      <w:pPr>
        <w:jc w:val="both"/>
        <w:rPr>
          <w:rFonts w:asciiTheme="minorHAnsi" w:hAnsiTheme="minorHAnsi" w:cstheme="minorHAnsi"/>
        </w:rPr>
      </w:pPr>
    </w:p>
    <w:p w14:paraId="4ABCAA3D" w14:textId="1C852F0F" w:rsidR="00843863" w:rsidRPr="002D6FE0" w:rsidRDefault="002905F3" w:rsidP="00FD3755">
      <w:pPr>
        <w:ind w:firstLine="708"/>
        <w:jc w:val="both"/>
        <w:rPr>
          <w:rFonts w:asciiTheme="minorHAnsi" w:hAnsiTheme="minorHAnsi" w:cstheme="minorHAnsi"/>
          <w:b/>
          <w:bCs/>
          <w:u w:val="single"/>
        </w:rPr>
      </w:pPr>
      <w:r>
        <w:rPr>
          <w:rFonts w:asciiTheme="minorHAnsi" w:hAnsiTheme="minorHAnsi" w:cstheme="minorHAnsi"/>
          <w:b/>
          <w:bCs/>
          <w:u w:val="single"/>
        </w:rPr>
        <w:t>8</w:t>
      </w:r>
      <w:r w:rsidR="00843863" w:rsidRPr="002D6FE0">
        <w:rPr>
          <w:rFonts w:asciiTheme="minorHAnsi" w:hAnsiTheme="minorHAnsi" w:cstheme="minorHAnsi"/>
          <w:b/>
          <w:bCs/>
          <w:u w:val="single"/>
        </w:rPr>
        <w:t>.1 En l’absence de rupture du contrat de travail</w:t>
      </w:r>
    </w:p>
    <w:p w14:paraId="6C24617B" w14:textId="77777777" w:rsidR="00843863" w:rsidRPr="0087427D" w:rsidRDefault="00843863" w:rsidP="00072C42">
      <w:pPr>
        <w:jc w:val="both"/>
        <w:rPr>
          <w:rFonts w:asciiTheme="minorHAnsi" w:hAnsiTheme="minorHAnsi" w:cstheme="minorHAnsi"/>
        </w:rPr>
      </w:pPr>
    </w:p>
    <w:p w14:paraId="7E668330" w14:textId="77777777" w:rsidR="002C7FDE" w:rsidRPr="0087427D" w:rsidRDefault="002C7FDE" w:rsidP="00FD3755">
      <w:pPr>
        <w:jc w:val="both"/>
        <w:rPr>
          <w:rFonts w:asciiTheme="minorHAnsi" w:hAnsiTheme="minorHAnsi" w:cstheme="minorHAnsi"/>
        </w:rPr>
      </w:pPr>
      <w:r w:rsidRPr="0087427D">
        <w:rPr>
          <w:rFonts w:asciiTheme="minorHAnsi" w:hAnsiTheme="minorHAnsi" w:cstheme="minorHAnsi"/>
        </w:rPr>
        <w:t xml:space="preserve">Le compte peut être clôturé à la demande du salarié en l’absence de toute rupture du contrat de travail. </w:t>
      </w:r>
    </w:p>
    <w:p w14:paraId="3DC3B9F4" w14:textId="62638974" w:rsidR="002C7FDE" w:rsidRPr="0087427D" w:rsidRDefault="002C7FDE" w:rsidP="00FD3755">
      <w:pPr>
        <w:jc w:val="both"/>
        <w:rPr>
          <w:rFonts w:asciiTheme="minorHAnsi" w:hAnsiTheme="minorHAnsi" w:cstheme="minorHAnsi"/>
        </w:rPr>
      </w:pPr>
      <w:r w:rsidRPr="0087427D">
        <w:rPr>
          <w:rFonts w:asciiTheme="minorHAnsi" w:hAnsiTheme="minorHAnsi" w:cstheme="minorHAnsi"/>
        </w:rPr>
        <w:t xml:space="preserve">Le salarié doit formuler sa demande </w:t>
      </w:r>
      <w:r w:rsidR="00856EAE">
        <w:rPr>
          <w:rFonts w:asciiTheme="minorHAnsi" w:hAnsiTheme="minorHAnsi" w:cstheme="minorHAnsi"/>
        </w:rPr>
        <w:t>par écrit auprès du service RH</w:t>
      </w:r>
      <w:r w:rsidRPr="0087427D">
        <w:rPr>
          <w:rFonts w:asciiTheme="minorHAnsi" w:hAnsiTheme="minorHAnsi" w:cstheme="minorHAnsi"/>
        </w:rPr>
        <w:t>.</w:t>
      </w:r>
      <w:r w:rsidR="0015739A">
        <w:rPr>
          <w:rFonts w:asciiTheme="minorHAnsi" w:hAnsiTheme="minorHAnsi" w:cstheme="minorHAnsi"/>
        </w:rPr>
        <w:t xml:space="preserve"> Toutefois, il est expressément convenu qu’en pareil cas, le salarié ne pourra pas demander de réouverture d’un CET avant l’expiration d’un délai de trois ans à compter de la date de clôture du </w:t>
      </w:r>
      <w:proofErr w:type="gramStart"/>
      <w:r w:rsidR="0015739A">
        <w:rPr>
          <w:rFonts w:asciiTheme="minorHAnsi" w:hAnsiTheme="minorHAnsi" w:cstheme="minorHAnsi"/>
        </w:rPr>
        <w:t>CET</w:t>
      </w:r>
      <w:proofErr w:type="gramEnd"/>
      <w:r w:rsidR="0015739A">
        <w:rPr>
          <w:rFonts w:asciiTheme="minorHAnsi" w:hAnsiTheme="minorHAnsi" w:cstheme="minorHAnsi"/>
        </w:rPr>
        <w:t xml:space="preserve"> précéden</w:t>
      </w:r>
      <w:r w:rsidR="002005BD">
        <w:rPr>
          <w:rFonts w:asciiTheme="minorHAnsi" w:hAnsiTheme="minorHAnsi" w:cstheme="minorHAnsi"/>
        </w:rPr>
        <w:t>t.</w:t>
      </w:r>
    </w:p>
    <w:p w14:paraId="239A9B3E" w14:textId="77777777" w:rsidR="0087427D" w:rsidRDefault="0087427D" w:rsidP="00FD3755">
      <w:pPr>
        <w:jc w:val="both"/>
        <w:rPr>
          <w:rFonts w:asciiTheme="minorHAnsi" w:hAnsiTheme="minorHAnsi" w:cstheme="minorHAnsi"/>
        </w:rPr>
      </w:pPr>
    </w:p>
    <w:p w14:paraId="2F6AEDB9" w14:textId="5748EA58" w:rsidR="002005BD" w:rsidRDefault="002C7FDE" w:rsidP="00FD3755">
      <w:pPr>
        <w:jc w:val="both"/>
        <w:rPr>
          <w:rFonts w:asciiTheme="minorHAnsi" w:hAnsiTheme="minorHAnsi" w:cstheme="minorHAnsi"/>
        </w:rPr>
      </w:pPr>
      <w:r w:rsidRPr="0087427D">
        <w:rPr>
          <w:rFonts w:asciiTheme="minorHAnsi" w:hAnsiTheme="minorHAnsi" w:cstheme="minorHAnsi"/>
        </w:rPr>
        <w:t>S</w:t>
      </w:r>
      <w:r w:rsidR="0087427D">
        <w:rPr>
          <w:rFonts w:asciiTheme="minorHAnsi" w:hAnsiTheme="minorHAnsi" w:cstheme="minorHAnsi"/>
        </w:rPr>
        <w:t>i</w:t>
      </w:r>
      <w:r w:rsidRPr="0087427D">
        <w:rPr>
          <w:rFonts w:asciiTheme="minorHAnsi" w:hAnsiTheme="minorHAnsi" w:cstheme="minorHAnsi"/>
        </w:rPr>
        <w:t xml:space="preserve"> les droits n’ont pas été utilisés au moment de la clôture du compte, le salarié peut</w:t>
      </w:r>
      <w:r w:rsidR="00B51740">
        <w:rPr>
          <w:rFonts w:asciiTheme="minorHAnsi" w:hAnsiTheme="minorHAnsi" w:cstheme="minorHAnsi"/>
        </w:rPr>
        <w:t xml:space="preserve"> demander </w:t>
      </w:r>
      <w:r w:rsidR="00C63BCF">
        <w:rPr>
          <w:rFonts w:asciiTheme="minorHAnsi" w:hAnsiTheme="minorHAnsi" w:cstheme="minorHAnsi"/>
        </w:rPr>
        <w:t xml:space="preserve">à percevoir une indemnité correspondant </w:t>
      </w:r>
      <w:r w:rsidR="00C63BCF" w:rsidRPr="0087427D">
        <w:rPr>
          <w:rFonts w:asciiTheme="minorHAnsi" w:hAnsiTheme="minorHAnsi" w:cstheme="minorHAnsi"/>
        </w:rPr>
        <w:t>à la valorisation monétaire de l’ensemble de ses droits figurant sur le compte, déduction faite des charges sociales dues</w:t>
      </w:r>
      <w:r w:rsidR="00C63BCF">
        <w:rPr>
          <w:rFonts w:asciiTheme="minorHAnsi" w:hAnsiTheme="minorHAnsi" w:cstheme="minorHAnsi"/>
        </w:rPr>
        <w:t>.</w:t>
      </w:r>
    </w:p>
    <w:p w14:paraId="5C58F52B" w14:textId="77777777" w:rsidR="00661249" w:rsidRPr="0087427D" w:rsidRDefault="00661249" w:rsidP="00FD3755">
      <w:pPr>
        <w:jc w:val="both"/>
        <w:rPr>
          <w:rFonts w:asciiTheme="minorHAnsi" w:hAnsiTheme="minorHAnsi" w:cstheme="minorHAnsi"/>
        </w:rPr>
      </w:pPr>
    </w:p>
    <w:p w14:paraId="01CA74BC" w14:textId="79A17647" w:rsidR="00661249" w:rsidRPr="002D6FE0" w:rsidRDefault="002905F3" w:rsidP="00FD3755">
      <w:pPr>
        <w:ind w:firstLine="708"/>
        <w:jc w:val="both"/>
        <w:rPr>
          <w:rFonts w:asciiTheme="minorHAnsi" w:hAnsiTheme="minorHAnsi" w:cstheme="minorHAnsi"/>
          <w:b/>
          <w:bCs/>
          <w:u w:val="single"/>
        </w:rPr>
      </w:pPr>
      <w:r>
        <w:rPr>
          <w:rFonts w:asciiTheme="minorHAnsi" w:hAnsiTheme="minorHAnsi" w:cstheme="minorHAnsi"/>
          <w:b/>
          <w:bCs/>
          <w:u w:val="single"/>
        </w:rPr>
        <w:t>8</w:t>
      </w:r>
      <w:r w:rsidR="00661249" w:rsidRPr="002D6FE0">
        <w:rPr>
          <w:rFonts w:asciiTheme="minorHAnsi" w:hAnsiTheme="minorHAnsi" w:cstheme="minorHAnsi"/>
          <w:b/>
          <w:bCs/>
          <w:u w:val="single"/>
        </w:rPr>
        <w:t>.2 En cas de rupture du contrat de travail</w:t>
      </w:r>
    </w:p>
    <w:p w14:paraId="7FB8BF37" w14:textId="2D5044AC" w:rsidR="0087427D" w:rsidRPr="0087427D" w:rsidRDefault="00661249" w:rsidP="00FD3755">
      <w:pPr>
        <w:spacing w:before="240"/>
        <w:jc w:val="both"/>
        <w:rPr>
          <w:rFonts w:asciiTheme="minorHAnsi" w:hAnsiTheme="minorHAnsi" w:cstheme="minorHAnsi"/>
        </w:rPr>
      </w:pPr>
      <w:r>
        <w:rPr>
          <w:rFonts w:asciiTheme="minorHAnsi" w:hAnsiTheme="minorHAnsi" w:cstheme="minorHAnsi"/>
        </w:rPr>
        <w:t>L</w:t>
      </w:r>
      <w:r w:rsidR="0087427D" w:rsidRPr="0087427D">
        <w:rPr>
          <w:rFonts w:asciiTheme="minorHAnsi" w:hAnsiTheme="minorHAnsi" w:cstheme="minorHAnsi"/>
        </w:rPr>
        <w:t>e CET est clôturé en cas de rupture du contrat de travail, quel qu’en soit le motif</w:t>
      </w:r>
      <w:r w:rsidR="006653F2">
        <w:rPr>
          <w:rFonts w:asciiTheme="minorHAnsi" w:hAnsiTheme="minorHAnsi" w:cstheme="minorHAnsi"/>
        </w:rPr>
        <w:t>.</w:t>
      </w:r>
      <w:r w:rsidR="0087427D" w:rsidRPr="0087427D">
        <w:rPr>
          <w:rFonts w:asciiTheme="minorHAnsi" w:hAnsiTheme="minorHAnsi" w:cstheme="minorHAnsi"/>
        </w:rPr>
        <w:t xml:space="preserve"> </w:t>
      </w:r>
    </w:p>
    <w:p w14:paraId="6D8C993D" w14:textId="77777777" w:rsidR="0087427D" w:rsidRDefault="0087427D" w:rsidP="00FD3755">
      <w:pPr>
        <w:spacing w:before="240"/>
        <w:jc w:val="both"/>
        <w:rPr>
          <w:rFonts w:asciiTheme="minorHAnsi" w:hAnsiTheme="minorHAnsi" w:cstheme="minorHAnsi"/>
        </w:rPr>
      </w:pPr>
      <w:r w:rsidRPr="0087427D">
        <w:rPr>
          <w:rFonts w:asciiTheme="minorHAnsi" w:hAnsiTheme="minorHAnsi" w:cstheme="minorHAnsi"/>
        </w:rPr>
        <w:t xml:space="preserve">Si les droits n’ont pas été utilisés au moment de la clôture du compte, le salarié perçoit une indemnité correspondant à la valorisation monétaire de l’ensemble de ses droits figurant sur le compte, déduction faite des charges sociales dues. </w:t>
      </w:r>
    </w:p>
    <w:p w14:paraId="45DFA788" w14:textId="77777777" w:rsidR="0087427D" w:rsidRDefault="0087427D" w:rsidP="00120F23">
      <w:pPr>
        <w:jc w:val="both"/>
        <w:rPr>
          <w:rFonts w:asciiTheme="minorHAnsi" w:hAnsiTheme="minorHAnsi" w:cstheme="minorHAnsi"/>
        </w:rPr>
      </w:pPr>
      <w:r w:rsidRPr="0087427D">
        <w:rPr>
          <w:rFonts w:asciiTheme="minorHAnsi" w:hAnsiTheme="minorHAnsi" w:cstheme="minorHAnsi"/>
        </w:rPr>
        <w:lastRenderedPageBreak/>
        <w:t xml:space="preserve">En cas de décès du salarié, les droits épargnés sur le compte épargne-temps sont versés aux ayants droit du salarié décédé. </w:t>
      </w:r>
    </w:p>
    <w:p w14:paraId="7280FB7A" w14:textId="4515F70D" w:rsidR="000211EA" w:rsidRDefault="000211EA" w:rsidP="00120F23">
      <w:pPr>
        <w:jc w:val="both"/>
        <w:rPr>
          <w:rFonts w:asciiTheme="minorHAnsi" w:hAnsiTheme="minorHAnsi" w:cstheme="minorHAnsi"/>
          <w:b/>
          <w:bCs/>
          <w:iCs/>
        </w:rPr>
      </w:pPr>
    </w:p>
    <w:p w14:paraId="3A63576A" w14:textId="16734D56" w:rsidR="00313990" w:rsidRPr="0087427D" w:rsidRDefault="00313990" w:rsidP="00120F23">
      <w:pPr>
        <w:jc w:val="both"/>
        <w:rPr>
          <w:rFonts w:asciiTheme="minorHAnsi" w:hAnsiTheme="minorHAnsi" w:cstheme="minorHAnsi"/>
        </w:rPr>
      </w:pPr>
      <w:r w:rsidRPr="00011F06">
        <w:rPr>
          <w:rFonts w:asciiTheme="minorHAnsi" w:hAnsiTheme="minorHAnsi" w:cstheme="minorHAnsi"/>
        </w:rPr>
        <w:t>Il sera possible d’utiliser les jours de</w:t>
      </w:r>
      <w:r w:rsidR="00402DED" w:rsidRPr="00402DED">
        <w:rPr>
          <w:rFonts w:asciiTheme="minorHAnsi" w:hAnsiTheme="minorHAnsi" w:cstheme="minorHAnsi"/>
        </w:rPr>
        <w:t xml:space="preserve"> </w:t>
      </w:r>
      <w:r w:rsidR="00402DED" w:rsidRPr="0087427D">
        <w:rPr>
          <w:rFonts w:asciiTheme="minorHAnsi" w:hAnsiTheme="minorHAnsi" w:cstheme="minorHAnsi"/>
        </w:rPr>
        <w:t xml:space="preserve">compte épargne-temps </w:t>
      </w:r>
      <w:r w:rsidRPr="00011F06">
        <w:rPr>
          <w:rFonts w:asciiTheme="minorHAnsi" w:hAnsiTheme="minorHAnsi" w:cstheme="minorHAnsi"/>
        </w:rPr>
        <w:t xml:space="preserve">pendant le préavis sans que ces jours n’aient pour effet de reporter la date de fin de contrat. Cette possibilité est conditionnée à l’accord écrit du responsable et du salarié. </w:t>
      </w:r>
    </w:p>
    <w:p w14:paraId="657B2B45" w14:textId="77777777" w:rsidR="00734E03" w:rsidRDefault="00734E03" w:rsidP="00120F23">
      <w:pPr>
        <w:jc w:val="both"/>
        <w:rPr>
          <w:rFonts w:asciiTheme="minorHAnsi" w:hAnsiTheme="minorHAnsi" w:cstheme="minorHAnsi"/>
          <w:b/>
          <w:bCs/>
          <w:iCs/>
        </w:rPr>
      </w:pPr>
    </w:p>
    <w:p w14:paraId="6C91476B" w14:textId="77777777" w:rsidR="00120F23" w:rsidRDefault="00120F23" w:rsidP="00120F23">
      <w:pPr>
        <w:jc w:val="both"/>
        <w:rPr>
          <w:rFonts w:asciiTheme="minorHAnsi" w:hAnsiTheme="minorHAnsi" w:cstheme="minorHAnsi"/>
          <w:b/>
          <w:bCs/>
          <w:iCs/>
        </w:rPr>
      </w:pPr>
    </w:p>
    <w:p w14:paraId="1226309D" w14:textId="6D79D5B0" w:rsidR="00172BC5" w:rsidRPr="002E5A88" w:rsidRDefault="00820CEC" w:rsidP="00120F23">
      <w:pPr>
        <w:pStyle w:val="Titre2"/>
        <w:numPr>
          <w:ilvl w:val="0"/>
          <w:numId w:val="0"/>
        </w:numPr>
        <w:spacing w:before="0" w:after="0"/>
        <w:jc w:val="both"/>
      </w:pPr>
      <w:r w:rsidRPr="00820CEC">
        <w:rPr>
          <w:rFonts w:asciiTheme="minorHAnsi" w:hAnsiTheme="minorHAnsi" w:cstheme="minorHAnsi"/>
        </w:rPr>
        <w:t>A</w:t>
      </w:r>
      <w:r w:rsidR="00A165F2">
        <w:rPr>
          <w:rFonts w:asciiTheme="minorHAnsi" w:hAnsiTheme="minorHAnsi" w:cstheme="minorHAnsi"/>
        </w:rPr>
        <w:t>RTICLE</w:t>
      </w:r>
      <w:r w:rsidRPr="00820CEC">
        <w:rPr>
          <w:rFonts w:asciiTheme="minorHAnsi" w:hAnsiTheme="minorHAnsi" w:cstheme="minorHAnsi"/>
        </w:rPr>
        <w:t xml:space="preserve"> </w:t>
      </w:r>
      <w:r w:rsidR="00402DED">
        <w:rPr>
          <w:rFonts w:asciiTheme="minorHAnsi" w:hAnsiTheme="minorHAnsi" w:cstheme="minorHAnsi"/>
        </w:rPr>
        <w:t>9</w:t>
      </w:r>
      <w:r>
        <w:rPr>
          <w:rFonts w:asciiTheme="minorHAnsi" w:hAnsiTheme="minorHAnsi" w:cstheme="minorHAnsi"/>
          <w:b w:val="0"/>
          <w:bCs w:val="0"/>
        </w:rPr>
        <w:t xml:space="preserve">- </w:t>
      </w:r>
      <w:r w:rsidR="00172BC5" w:rsidRPr="00C63478">
        <w:rPr>
          <w:rFonts w:asciiTheme="minorHAnsi" w:hAnsiTheme="minorHAnsi" w:cstheme="minorHAnsi"/>
        </w:rPr>
        <w:t>G</w:t>
      </w:r>
      <w:r w:rsidR="00A165F2">
        <w:rPr>
          <w:rFonts w:asciiTheme="minorHAnsi" w:hAnsiTheme="minorHAnsi" w:cstheme="minorHAnsi"/>
        </w:rPr>
        <w:t>ARANTIE DES ELEMENTS INSCRITS AU COMPTE</w:t>
      </w:r>
    </w:p>
    <w:p w14:paraId="6E132015" w14:textId="5E23A4AA" w:rsidR="00820CEC" w:rsidRPr="00820CEC" w:rsidRDefault="00820CEC" w:rsidP="00120F23">
      <w:pPr>
        <w:jc w:val="both"/>
        <w:rPr>
          <w:rFonts w:asciiTheme="minorHAnsi" w:hAnsiTheme="minorHAnsi" w:cstheme="minorHAnsi"/>
        </w:rPr>
      </w:pPr>
    </w:p>
    <w:p w14:paraId="6EC2BC76" w14:textId="77777777" w:rsidR="00820CEC" w:rsidRDefault="00820CEC" w:rsidP="00120F23">
      <w:pPr>
        <w:jc w:val="both"/>
        <w:rPr>
          <w:rFonts w:asciiTheme="minorHAnsi" w:hAnsiTheme="minorHAnsi" w:cstheme="minorHAnsi"/>
        </w:rPr>
      </w:pPr>
      <w:r w:rsidRPr="00820CEC">
        <w:rPr>
          <w:rFonts w:asciiTheme="minorHAnsi" w:hAnsiTheme="minorHAnsi" w:cstheme="minorHAnsi"/>
        </w:rPr>
        <w:t xml:space="preserve">Les droits acquis figurant sur le compte épargne-temps sont garantis par l’Association pour la gestion du régime de garantie des créances des salariés (AGS) dans les conditions prévues par la loi. </w:t>
      </w:r>
    </w:p>
    <w:p w14:paraId="5678B330" w14:textId="1F6B242C" w:rsidR="00FC2D54" w:rsidRPr="00BB1DD4" w:rsidRDefault="00FC2D54" w:rsidP="00120F23">
      <w:pPr>
        <w:jc w:val="both"/>
        <w:rPr>
          <w:rFonts w:ascii="Lato" w:hAnsi="Lato"/>
        </w:rPr>
      </w:pPr>
      <w:r w:rsidRPr="00C63478">
        <w:rPr>
          <w:rFonts w:asciiTheme="minorHAnsi" w:hAnsiTheme="minorHAnsi" w:cstheme="minorHAnsi"/>
        </w:rPr>
        <w:t>Conformément aux dispositions légales, lorsque les droits inscrits au </w:t>
      </w:r>
      <w:bookmarkStart w:id="5" w:name="JVHIT_207"/>
      <w:bookmarkEnd w:id="5"/>
      <w:r w:rsidRPr="00C63478">
        <w:rPr>
          <w:rFonts w:asciiTheme="minorHAnsi" w:hAnsiTheme="minorHAnsi" w:cstheme="minorHAnsi"/>
        </w:rPr>
        <w:t>compte </w:t>
      </w:r>
      <w:bookmarkStart w:id="6" w:name="JVHIT_208"/>
      <w:bookmarkEnd w:id="6"/>
      <w:r w:rsidRPr="00C63478">
        <w:rPr>
          <w:rFonts w:asciiTheme="minorHAnsi" w:hAnsiTheme="minorHAnsi" w:cstheme="minorHAnsi"/>
        </w:rPr>
        <w:t>épargne-</w:t>
      </w:r>
      <w:bookmarkStart w:id="7" w:name="JVHIT_209"/>
      <w:bookmarkEnd w:id="7"/>
      <w:r w:rsidRPr="00C63478">
        <w:rPr>
          <w:rFonts w:asciiTheme="minorHAnsi" w:hAnsiTheme="minorHAnsi" w:cstheme="minorHAnsi"/>
        </w:rPr>
        <w:t>temps atteignent le plus élevé des montants des droits garantis par l'AGS, les droits supérieurs à ce plafond sont liquidés. Le salarié perçoit une indemnité correspondant à la valorisation monétaire de ces droits opérée selon les règles prévues par le présent accord.</w:t>
      </w:r>
      <w:r w:rsidRPr="00BB1DD4">
        <w:rPr>
          <w:rFonts w:ascii="Lato" w:hAnsi="Lato"/>
        </w:rPr>
        <w:t xml:space="preserve"> </w:t>
      </w:r>
    </w:p>
    <w:p w14:paraId="0F8F13DF" w14:textId="33E0CE7F" w:rsidR="0059481F" w:rsidRDefault="0059481F" w:rsidP="00FD3755">
      <w:pPr>
        <w:jc w:val="both"/>
        <w:rPr>
          <w:rFonts w:asciiTheme="minorHAnsi" w:hAnsiTheme="minorHAnsi" w:cstheme="minorHAnsi"/>
          <w:b/>
          <w:bCs/>
        </w:rPr>
      </w:pPr>
    </w:p>
    <w:p w14:paraId="6A07397A" w14:textId="0ED43C98" w:rsidR="0059481F" w:rsidRDefault="0059481F" w:rsidP="00FD3755">
      <w:pPr>
        <w:jc w:val="both"/>
        <w:rPr>
          <w:rFonts w:asciiTheme="minorHAnsi" w:hAnsiTheme="minorHAnsi" w:cstheme="minorHAnsi"/>
          <w:b/>
          <w:bCs/>
        </w:rPr>
      </w:pPr>
    </w:p>
    <w:p w14:paraId="322FB400" w14:textId="3885EDF1" w:rsidR="00CF6266" w:rsidRPr="00CF6266" w:rsidRDefault="00CF6266" w:rsidP="00FD3755">
      <w:pPr>
        <w:pStyle w:val="ElAppp"/>
        <w:jc w:val="both"/>
        <w:rPr>
          <w:rFonts w:asciiTheme="minorHAnsi" w:eastAsia="Times New Roman" w:hAnsiTheme="minorHAnsi" w:cstheme="minorHAnsi"/>
          <w:b/>
          <w:bCs/>
          <w:sz w:val="22"/>
          <w:szCs w:val="22"/>
          <w:lang w:eastAsia="en-US"/>
        </w:rPr>
      </w:pPr>
      <w:r w:rsidRPr="00CF6266">
        <w:rPr>
          <w:rFonts w:asciiTheme="minorHAnsi" w:eastAsia="Times New Roman" w:hAnsiTheme="minorHAnsi" w:cstheme="minorHAnsi"/>
          <w:b/>
          <w:bCs/>
          <w:sz w:val="22"/>
          <w:szCs w:val="22"/>
          <w:lang w:eastAsia="en-US"/>
        </w:rPr>
        <w:t>A</w:t>
      </w:r>
      <w:r w:rsidR="00A165F2">
        <w:rPr>
          <w:rFonts w:asciiTheme="minorHAnsi" w:eastAsia="Times New Roman" w:hAnsiTheme="minorHAnsi" w:cstheme="minorHAnsi"/>
          <w:b/>
          <w:bCs/>
          <w:sz w:val="22"/>
          <w:szCs w:val="22"/>
          <w:lang w:eastAsia="en-US"/>
        </w:rPr>
        <w:t>RTICLE</w:t>
      </w:r>
      <w:r w:rsidRPr="00CF6266">
        <w:rPr>
          <w:rFonts w:asciiTheme="minorHAnsi" w:eastAsia="Times New Roman" w:hAnsiTheme="minorHAnsi" w:cstheme="minorHAnsi"/>
          <w:b/>
          <w:bCs/>
          <w:sz w:val="22"/>
          <w:szCs w:val="22"/>
          <w:lang w:eastAsia="en-US"/>
        </w:rPr>
        <w:t xml:space="preserve"> </w:t>
      </w:r>
      <w:r w:rsidR="00575365">
        <w:rPr>
          <w:rFonts w:asciiTheme="minorHAnsi" w:eastAsia="Times New Roman" w:hAnsiTheme="minorHAnsi" w:cstheme="minorHAnsi"/>
          <w:b/>
          <w:bCs/>
          <w:sz w:val="22"/>
          <w:szCs w:val="22"/>
          <w:lang w:eastAsia="en-US"/>
        </w:rPr>
        <w:t>10</w:t>
      </w:r>
      <w:r w:rsidRPr="00CF6266">
        <w:rPr>
          <w:rFonts w:asciiTheme="minorHAnsi" w:eastAsia="Times New Roman" w:hAnsiTheme="minorHAnsi" w:cstheme="minorHAnsi"/>
          <w:b/>
          <w:bCs/>
          <w:sz w:val="22"/>
          <w:szCs w:val="22"/>
          <w:lang w:eastAsia="en-US"/>
        </w:rPr>
        <w:t xml:space="preserve"> – C</w:t>
      </w:r>
      <w:r w:rsidR="00A165F2">
        <w:rPr>
          <w:rFonts w:asciiTheme="minorHAnsi" w:eastAsia="Times New Roman" w:hAnsiTheme="minorHAnsi" w:cstheme="minorHAnsi"/>
          <w:b/>
          <w:bCs/>
          <w:sz w:val="22"/>
          <w:szCs w:val="22"/>
          <w:lang w:eastAsia="en-US"/>
        </w:rPr>
        <w:t>LAUSE DE SAUVEGARDE</w:t>
      </w:r>
    </w:p>
    <w:p w14:paraId="6B1925A3" w14:textId="77777777" w:rsidR="00CF6266" w:rsidRPr="00CF6266" w:rsidRDefault="00CF6266" w:rsidP="00FD3755">
      <w:pPr>
        <w:pStyle w:val="ElAppp"/>
        <w:jc w:val="both"/>
        <w:rPr>
          <w:rFonts w:asciiTheme="minorHAnsi" w:eastAsia="Times New Roman" w:hAnsiTheme="minorHAnsi" w:cstheme="minorHAnsi"/>
          <w:sz w:val="22"/>
          <w:szCs w:val="22"/>
          <w:lang w:eastAsia="en-US"/>
        </w:rPr>
      </w:pPr>
    </w:p>
    <w:p w14:paraId="3EC5BC8D" w14:textId="026447C5" w:rsidR="00CF6266" w:rsidRPr="00CF6266" w:rsidRDefault="00CF6266" w:rsidP="00FD3755">
      <w:pPr>
        <w:pStyle w:val="ElAppp"/>
        <w:jc w:val="both"/>
        <w:rPr>
          <w:rFonts w:asciiTheme="minorHAnsi" w:eastAsia="Times New Roman" w:hAnsiTheme="minorHAnsi" w:cstheme="minorHAnsi"/>
          <w:sz w:val="22"/>
          <w:szCs w:val="22"/>
          <w:lang w:eastAsia="en-US"/>
        </w:rPr>
      </w:pPr>
      <w:r w:rsidRPr="00CF6266">
        <w:rPr>
          <w:rFonts w:asciiTheme="minorHAnsi" w:eastAsia="Times New Roman" w:hAnsiTheme="minorHAnsi" w:cstheme="minorHAnsi"/>
          <w:sz w:val="22"/>
          <w:szCs w:val="22"/>
          <w:lang w:eastAsia="en-US"/>
        </w:rPr>
        <w:t>Les termes du présent a</w:t>
      </w:r>
      <w:r>
        <w:rPr>
          <w:rFonts w:asciiTheme="minorHAnsi" w:eastAsia="Times New Roman" w:hAnsiTheme="minorHAnsi" w:cstheme="minorHAnsi"/>
          <w:sz w:val="22"/>
          <w:szCs w:val="22"/>
          <w:lang w:eastAsia="en-US"/>
        </w:rPr>
        <w:t xml:space="preserve">venant </w:t>
      </w:r>
      <w:r w:rsidRPr="00CF6266">
        <w:rPr>
          <w:rFonts w:asciiTheme="minorHAnsi" w:eastAsia="Times New Roman" w:hAnsiTheme="minorHAnsi" w:cstheme="minorHAnsi"/>
          <w:sz w:val="22"/>
          <w:szCs w:val="22"/>
          <w:lang w:eastAsia="en-US"/>
        </w:rPr>
        <w:t>ont été arrêtés au regard des dispositions légales et réglementaires applicables à la date de sa conclusion.</w:t>
      </w:r>
    </w:p>
    <w:p w14:paraId="42DF3B13" w14:textId="77777777" w:rsidR="00CF6266" w:rsidRPr="00CF6266" w:rsidRDefault="00CF6266" w:rsidP="00FD3755">
      <w:pPr>
        <w:pStyle w:val="ElAppp"/>
        <w:jc w:val="both"/>
        <w:rPr>
          <w:rFonts w:asciiTheme="minorHAnsi" w:eastAsia="Times New Roman" w:hAnsiTheme="minorHAnsi" w:cstheme="minorHAnsi"/>
          <w:sz w:val="22"/>
          <w:szCs w:val="22"/>
          <w:lang w:eastAsia="en-US"/>
        </w:rPr>
      </w:pPr>
    </w:p>
    <w:p w14:paraId="08EA172E" w14:textId="06F27A24" w:rsidR="00CF6266" w:rsidRPr="00CF6266" w:rsidRDefault="00CF6266" w:rsidP="00FD3755">
      <w:pPr>
        <w:pStyle w:val="ElAppp"/>
        <w:jc w:val="both"/>
        <w:rPr>
          <w:rFonts w:asciiTheme="minorHAnsi" w:eastAsia="Times New Roman" w:hAnsiTheme="minorHAnsi" w:cstheme="minorHAnsi"/>
          <w:sz w:val="22"/>
          <w:szCs w:val="22"/>
          <w:lang w:eastAsia="en-US"/>
        </w:rPr>
      </w:pPr>
      <w:r w:rsidRPr="00CF6266">
        <w:rPr>
          <w:rFonts w:asciiTheme="minorHAnsi" w:eastAsia="Times New Roman" w:hAnsiTheme="minorHAnsi" w:cstheme="minorHAnsi"/>
          <w:sz w:val="22"/>
          <w:szCs w:val="22"/>
          <w:lang w:eastAsia="en-US"/>
        </w:rPr>
        <w:t>En cas de modification de cet environnement juridique, les règles d’ordre public s’appliqueront de plein droit (dans les conditions qui seront prévues par la loi) à l’a</w:t>
      </w:r>
      <w:r>
        <w:rPr>
          <w:rFonts w:asciiTheme="minorHAnsi" w:eastAsia="Times New Roman" w:hAnsiTheme="minorHAnsi" w:cstheme="minorHAnsi"/>
          <w:sz w:val="22"/>
          <w:szCs w:val="22"/>
          <w:lang w:eastAsia="en-US"/>
        </w:rPr>
        <w:t>venant</w:t>
      </w:r>
      <w:r w:rsidRPr="00CF6266">
        <w:rPr>
          <w:rFonts w:asciiTheme="minorHAnsi" w:eastAsia="Times New Roman" w:hAnsiTheme="minorHAnsi" w:cstheme="minorHAnsi"/>
          <w:sz w:val="22"/>
          <w:szCs w:val="22"/>
          <w:lang w:eastAsia="en-US"/>
        </w:rPr>
        <w:t xml:space="preserve"> sans que les parties aient à renégocier.</w:t>
      </w:r>
    </w:p>
    <w:p w14:paraId="1787F9EF" w14:textId="77777777" w:rsidR="00CF6266" w:rsidRPr="00CF6266" w:rsidRDefault="00CF6266" w:rsidP="00FD3755">
      <w:pPr>
        <w:pStyle w:val="ElAppp"/>
        <w:jc w:val="both"/>
        <w:rPr>
          <w:rFonts w:asciiTheme="minorHAnsi" w:eastAsia="Times New Roman" w:hAnsiTheme="minorHAnsi" w:cstheme="minorHAnsi"/>
          <w:sz w:val="22"/>
          <w:szCs w:val="22"/>
          <w:lang w:eastAsia="en-US"/>
        </w:rPr>
      </w:pPr>
    </w:p>
    <w:p w14:paraId="568BFE78" w14:textId="0E9E1C88" w:rsidR="00CF6266" w:rsidRDefault="00CF6266" w:rsidP="00FD3755">
      <w:pPr>
        <w:pStyle w:val="ElAppp"/>
        <w:jc w:val="both"/>
        <w:rPr>
          <w:rFonts w:asciiTheme="minorHAnsi" w:eastAsia="Times New Roman" w:hAnsiTheme="minorHAnsi" w:cstheme="minorHAnsi"/>
          <w:sz w:val="22"/>
          <w:szCs w:val="22"/>
          <w:lang w:eastAsia="en-US"/>
        </w:rPr>
      </w:pPr>
      <w:r w:rsidRPr="00CF6266">
        <w:rPr>
          <w:rFonts w:asciiTheme="minorHAnsi" w:eastAsia="Times New Roman" w:hAnsiTheme="minorHAnsi" w:cstheme="minorHAnsi"/>
          <w:sz w:val="22"/>
          <w:szCs w:val="22"/>
          <w:lang w:eastAsia="en-US"/>
        </w:rPr>
        <w:t>S’il ne s’agit pas de dispositions d’ordre public, les parties se réuniront pour en tirer les conséquences et rédiger, éventuellement, un avenant. À défaut d’avenant, les dispositions du présent a</w:t>
      </w:r>
      <w:r w:rsidR="00E85A4F">
        <w:rPr>
          <w:rFonts w:asciiTheme="minorHAnsi" w:eastAsia="Times New Roman" w:hAnsiTheme="minorHAnsi" w:cstheme="minorHAnsi"/>
          <w:sz w:val="22"/>
          <w:szCs w:val="22"/>
          <w:lang w:eastAsia="en-US"/>
        </w:rPr>
        <w:t>venant</w:t>
      </w:r>
      <w:r w:rsidRPr="00CF6266">
        <w:rPr>
          <w:rFonts w:asciiTheme="minorHAnsi" w:eastAsia="Times New Roman" w:hAnsiTheme="minorHAnsi" w:cstheme="minorHAnsi"/>
          <w:sz w:val="22"/>
          <w:szCs w:val="22"/>
          <w:lang w:eastAsia="en-US"/>
        </w:rPr>
        <w:t xml:space="preserve"> s’appliqueront.</w:t>
      </w:r>
    </w:p>
    <w:p w14:paraId="1DB7860E" w14:textId="77777777" w:rsidR="00CF6266" w:rsidRPr="00CF6266" w:rsidRDefault="00CF6266" w:rsidP="00FD3755">
      <w:pPr>
        <w:pStyle w:val="ElAppp"/>
        <w:jc w:val="both"/>
        <w:rPr>
          <w:rFonts w:asciiTheme="minorHAnsi" w:eastAsia="Times New Roman" w:hAnsiTheme="minorHAnsi" w:cstheme="minorHAnsi"/>
          <w:sz w:val="22"/>
          <w:szCs w:val="22"/>
          <w:lang w:eastAsia="en-US"/>
        </w:rPr>
      </w:pPr>
    </w:p>
    <w:p w14:paraId="02401897" w14:textId="53AE27B8" w:rsidR="00935257" w:rsidRPr="008845DC" w:rsidRDefault="00935257" w:rsidP="00FD3755">
      <w:pPr>
        <w:jc w:val="both"/>
        <w:rPr>
          <w:rFonts w:asciiTheme="minorHAnsi" w:hAnsiTheme="minorHAnsi" w:cstheme="minorHAnsi"/>
        </w:rPr>
      </w:pPr>
    </w:p>
    <w:p w14:paraId="3F21FF03" w14:textId="5A782147" w:rsidR="00A210EE" w:rsidRPr="008845DC" w:rsidRDefault="00646C6C" w:rsidP="00FD3755">
      <w:pPr>
        <w:pStyle w:val="Titre1"/>
        <w:numPr>
          <w:ilvl w:val="0"/>
          <w:numId w:val="0"/>
        </w:numPr>
        <w:spacing w:before="0" w:after="0"/>
        <w:jc w:val="both"/>
        <w:rPr>
          <w:rFonts w:asciiTheme="minorHAnsi" w:hAnsiTheme="minorHAnsi" w:cstheme="minorHAnsi"/>
          <w:sz w:val="22"/>
          <w:szCs w:val="22"/>
        </w:rPr>
      </w:pPr>
      <w:r w:rsidRPr="008845DC">
        <w:rPr>
          <w:rFonts w:asciiTheme="minorHAnsi" w:hAnsiTheme="minorHAnsi" w:cstheme="minorHAnsi"/>
          <w:sz w:val="22"/>
          <w:szCs w:val="22"/>
        </w:rPr>
        <w:t>A</w:t>
      </w:r>
      <w:r w:rsidR="00A165F2">
        <w:rPr>
          <w:rFonts w:asciiTheme="minorHAnsi" w:hAnsiTheme="minorHAnsi" w:cstheme="minorHAnsi"/>
          <w:sz w:val="22"/>
          <w:szCs w:val="22"/>
        </w:rPr>
        <w:t>RTICLE</w:t>
      </w:r>
      <w:r w:rsidRPr="008845DC">
        <w:rPr>
          <w:rFonts w:asciiTheme="minorHAnsi" w:hAnsiTheme="minorHAnsi" w:cstheme="minorHAnsi"/>
          <w:sz w:val="22"/>
          <w:szCs w:val="22"/>
        </w:rPr>
        <w:t xml:space="preserve"> 1</w:t>
      </w:r>
      <w:r w:rsidR="00077B7C">
        <w:rPr>
          <w:rFonts w:asciiTheme="minorHAnsi" w:hAnsiTheme="minorHAnsi" w:cstheme="minorHAnsi"/>
          <w:sz w:val="22"/>
          <w:szCs w:val="22"/>
        </w:rPr>
        <w:t>1</w:t>
      </w:r>
      <w:r w:rsidRPr="008845DC">
        <w:rPr>
          <w:rFonts w:asciiTheme="minorHAnsi" w:hAnsiTheme="minorHAnsi" w:cstheme="minorHAnsi"/>
          <w:sz w:val="22"/>
          <w:szCs w:val="22"/>
        </w:rPr>
        <w:t xml:space="preserve"> </w:t>
      </w:r>
      <w:r w:rsidR="00F72190" w:rsidRPr="008845DC">
        <w:rPr>
          <w:rFonts w:asciiTheme="minorHAnsi" w:hAnsiTheme="minorHAnsi" w:cstheme="minorHAnsi"/>
          <w:sz w:val="22"/>
          <w:szCs w:val="22"/>
        </w:rPr>
        <w:t>–</w:t>
      </w:r>
      <w:r w:rsidRPr="008845DC">
        <w:rPr>
          <w:rFonts w:asciiTheme="minorHAnsi" w:hAnsiTheme="minorHAnsi" w:cstheme="minorHAnsi"/>
          <w:sz w:val="22"/>
          <w:szCs w:val="22"/>
        </w:rPr>
        <w:t xml:space="preserve"> </w:t>
      </w:r>
      <w:r w:rsidR="00F72190" w:rsidRPr="008845DC">
        <w:rPr>
          <w:rFonts w:asciiTheme="minorHAnsi" w:hAnsiTheme="minorHAnsi" w:cstheme="minorHAnsi"/>
          <w:sz w:val="22"/>
          <w:szCs w:val="22"/>
        </w:rPr>
        <w:t>D</w:t>
      </w:r>
      <w:r w:rsidR="00A165F2">
        <w:rPr>
          <w:rFonts w:asciiTheme="minorHAnsi" w:hAnsiTheme="minorHAnsi" w:cstheme="minorHAnsi"/>
          <w:sz w:val="22"/>
          <w:szCs w:val="22"/>
        </w:rPr>
        <w:t>UREE DE L</w:t>
      </w:r>
      <w:r w:rsidR="00F72190" w:rsidRPr="008845DC">
        <w:rPr>
          <w:rFonts w:asciiTheme="minorHAnsi" w:hAnsiTheme="minorHAnsi" w:cstheme="minorHAnsi"/>
          <w:sz w:val="22"/>
          <w:szCs w:val="22"/>
        </w:rPr>
        <w:t>’</w:t>
      </w:r>
      <w:r w:rsidR="00FD3C4E">
        <w:rPr>
          <w:rFonts w:asciiTheme="minorHAnsi" w:hAnsiTheme="minorHAnsi" w:cstheme="minorHAnsi"/>
          <w:sz w:val="22"/>
          <w:szCs w:val="22"/>
        </w:rPr>
        <w:t>AVENANT ET ENTREE EN VIGUEUR</w:t>
      </w:r>
      <w:r w:rsidR="00595010" w:rsidRPr="008845DC">
        <w:rPr>
          <w:rFonts w:asciiTheme="minorHAnsi" w:hAnsiTheme="minorHAnsi" w:cstheme="minorHAnsi"/>
          <w:sz w:val="22"/>
          <w:szCs w:val="22"/>
        </w:rPr>
        <w:t xml:space="preserve"> </w:t>
      </w:r>
    </w:p>
    <w:p w14:paraId="14A66B1D" w14:textId="77777777" w:rsidR="00595010" w:rsidRPr="008845DC" w:rsidRDefault="00595010" w:rsidP="00FD3755">
      <w:pPr>
        <w:jc w:val="both"/>
        <w:rPr>
          <w:rFonts w:asciiTheme="minorHAnsi" w:hAnsiTheme="minorHAnsi" w:cstheme="minorHAnsi"/>
        </w:rPr>
      </w:pPr>
    </w:p>
    <w:p w14:paraId="4EB434FB" w14:textId="7307A83F" w:rsidR="00877896" w:rsidRPr="008845DC" w:rsidRDefault="00F72190" w:rsidP="00FD3755">
      <w:pPr>
        <w:jc w:val="both"/>
        <w:rPr>
          <w:rFonts w:asciiTheme="minorHAnsi" w:hAnsiTheme="minorHAnsi" w:cstheme="minorHAnsi"/>
        </w:rPr>
      </w:pPr>
      <w:r w:rsidRPr="008845DC">
        <w:rPr>
          <w:rFonts w:asciiTheme="minorHAnsi" w:hAnsiTheme="minorHAnsi" w:cstheme="minorHAnsi"/>
        </w:rPr>
        <w:t xml:space="preserve">Le présent avenant est conclu pour une durée indéterminée. Il entrera en vigueur le </w:t>
      </w:r>
      <w:r w:rsidR="00BE08BF" w:rsidRPr="008845DC">
        <w:rPr>
          <w:rFonts w:asciiTheme="minorHAnsi" w:hAnsiTheme="minorHAnsi" w:cstheme="minorHAnsi"/>
        </w:rPr>
        <w:t>1</w:t>
      </w:r>
      <w:r w:rsidR="00BE08BF" w:rsidRPr="008845DC">
        <w:rPr>
          <w:rFonts w:asciiTheme="minorHAnsi" w:hAnsiTheme="minorHAnsi" w:cstheme="minorHAnsi"/>
          <w:vertAlign w:val="superscript"/>
        </w:rPr>
        <w:t>er</w:t>
      </w:r>
      <w:r w:rsidR="00BE08BF" w:rsidRPr="008845DC">
        <w:rPr>
          <w:rFonts w:asciiTheme="minorHAnsi" w:hAnsiTheme="minorHAnsi" w:cstheme="minorHAnsi"/>
        </w:rPr>
        <w:t xml:space="preserve"> janvier 2026</w:t>
      </w:r>
      <w:r w:rsidR="00601713" w:rsidRPr="008845DC">
        <w:rPr>
          <w:rFonts w:asciiTheme="minorHAnsi" w:hAnsiTheme="minorHAnsi" w:cstheme="minorHAnsi"/>
        </w:rPr>
        <w:t xml:space="preserve"> et </w:t>
      </w:r>
      <w:r w:rsidR="00877896" w:rsidRPr="008845DC">
        <w:rPr>
          <w:rFonts w:asciiTheme="minorHAnsi" w:hAnsiTheme="minorHAnsi" w:cstheme="minorHAnsi"/>
        </w:rPr>
        <w:t xml:space="preserve">s’appliquera pour la première fois à compter de l’exercice fiscal </w:t>
      </w:r>
      <w:r w:rsidR="00CC5B8D" w:rsidRPr="008845DC">
        <w:rPr>
          <w:rFonts w:asciiTheme="minorHAnsi" w:hAnsiTheme="minorHAnsi" w:cstheme="minorHAnsi"/>
        </w:rPr>
        <w:t xml:space="preserve">du </w:t>
      </w:r>
      <w:r w:rsidR="00BE08BF" w:rsidRPr="008845DC">
        <w:rPr>
          <w:rFonts w:asciiTheme="minorHAnsi" w:hAnsiTheme="minorHAnsi" w:cstheme="minorHAnsi"/>
        </w:rPr>
        <w:t>1</w:t>
      </w:r>
      <w:r w:rsidR="00BE08BF" w:rsidRPr="008845DC">
        <w:rPr>
          <w:rFonts w:asciiTheme="minorHAnsi" w:hAnsiTheme="minorHAnsi" w:cstheme="minorHAnsi"/>
          <w:vertAlign w:val="superscript"/>
        </w:rPr>
        <w:t>er</w:t>
      </w:r>
      <w:r w:rsidR="00BE08BF" w:rsidRPr="008845DC">
        <w:rPr>
          <w:rFonts w:asciiTheme="minorHAnsi" w:hAnsiTheme="minorHAnsi" w:cstheme="minorHAnsi"/>
        </w:rPr>
        <w:t xml:space="preserve"> janvier </w:t>
      </w:r>
      <w:r w:rsidR="00AB35CD" w:rsidRPr="008845DC">
        <w:rPr>
          <w:rFonts w:asciiTheme="minorHAnsi" w:hAnsiTheme="minorHAnsi" w:cstheme="minorHAnsi"/>
        </w:rPr>
        <w:t>2026 au 31 décembre 2026</w:t>
      </w:r>
      <w:r w:rsidR="00877896" w:rsidRPr="008845DC">
        <w:rPr>
          <w:rFonts w:asciiTheme="minorHAnsi" w:hAnsiTheme="minorHAnsi" w:cstheme="minorHAnsi"/>
        </w:rPr>
        <w:t>.</w:t>
      </w:r>
    </w:p>
    <w:p w14:paraId="72616AAE" w14:textId="77777777" w:rsidR="00877896" w:rsidRPr="008845DC" w:rsidRDefault="00877896" w:rsidP="00FD3755">
      <w:pPr>
        <w:jc w:val="both"/>
        <w:rPr>
          <w:rFonts w:asciiTheme="minorHAnsi" w:hAnsiTheme="minorHAnsi" w:cstheme="minorHAnsi"/>
        </w:rPr>
      </w:pPr>
    </w:p>
    <w:p w14:paraId="3B7E4B44" w14:textId="77777777" w:rsidR="00781CBB" w:rsidRPr="008845DC" w:rsidRDefault="00781CBB" w:rsidP="00FD3755">
      <w:pPr>
        <w:pStyle w:val="Titre1"/>
        <w:numPr>
          <w:ilvl w:val="0"/>
          <w:numId w:val="0"/>
        </w:numPr>
        <w:spacing w:before="0" w:after="0"/>
        <w:jc w:val="both"/>
        <w:rPr>
          <w:rFonts w:asciiTheme="minorHAnsi" w:hAnsiTheme="minorHAnsi" w:cstheme="minorHAnsi"/>
          <w:sz w:val="22"/>
          <w:szCs w:val="22"/>
        </w:rPr>
      </w:pPr>
    </w:p>
    <w:p w14:paraId="537BB921" w14:textId="41412D51" w:rsidR="00991D7B" w:rsidRPr="00DA7D46" w:rsidRDefault="008720D7" w:rsidP="00FD3755">
      <w:pPr>
        <w:pStyle w:val="Titre1"/>
        <w:numPr>
          <w:ilvl w:val="0"/>
          <w:numId w:val="0"/>
        </w:numPr>
        <w:spacing w:before="0" w:after="0"/>
        <w:jc w:val="both"/>
        <w:rPr>
          <w:rFonts w:asciiTheme="minorHAnsi" w:hAnsiTheme="minorHAnsi" w:cstheme="minorHAnsi"/>
          <w:sz w:val="22"/>
          <w:szCs w:val="22"/>
        </w:rPr>
      </w:pPr>
      <w:r w:rsidRPr="00DA7D46">
        <w:rPr>
          <w:rFonts w:asciiTheme="minorHAnsi" w:hAnsiTheme="minorHAnsi" w:cstheme="minorHAnsi"/>
          <w:sz w:val="22"/>
          <w:szCs w:val="22"/>
        </w:rPr>
        <w:t>A</w:t>
      </w:r>
      <w:r w:rsidR="00FD3C4E">
        <w:rPr>
          <w:rFonts w:asciiTheme="minorHAnsi" w:hAnsiTheme="minorHAnsi" w:cstheme="minorHAnsi"/>
          <w:sz w:val="22"/>
          <w:szCs w:val="22"/>
        </w:rPr>
        <w:t>RTICLE</w:t>
      </w:r>
      <w:r w:rsidRPr="00DA7D46">
        <w:rPr>
          <w:rFonts w:asciiTheme="minorHAnsi" w:hAnsiTheme="minorHAnsi" w:cstheme="minorHAnsi"/>
          <w:sz w:val="22"/>
          <w:szCs w:val="22"/>
        </w:rPr>
        <w:t xml:space="preserve"> 1</w:t>
      </w:r>
      <w:r w:rsidR="00AC35D7">
        <w:rPr>
          <w:rFonts w:asciiTheme="minorHAnsi" w:hAnsiTheme="minorHAnsi" w:cstheme="minorHAnsi"/>
          <w:sz w:val="22"/>
          <w:szCs w:val="22"/>
        </w:rPr>
        <w:t>2</w:t>
      </w:r>
      <w:r w:rsidRPr="00DA7D46">
        <w:rPr>
          <w:rFonts w:asciiTheme="minorHAnsi" w:hAnsiTheme="minorHAnsi" w:cstheme="minorHAnsi"/>
          <w:sz w:val="22"/>
          <w:szCs w:val="22"/>
        </w:rPr>
        <w:t xml:space="preserve"> </w:t>
      </w:r>
      <w:r w:rsidR="00FD3C4E">
        <w:rPr>
          <w:rFonts w:asciiTheme="minorHAnsi" w:hAnsiTheme="minorHAnsi" w:cstheme="minorHAnsi"/>
          <w:sz w:val="22"/>
          <w:szCs w:val="22"/>
        </w:rPr>
        <w:t>–</w:t>
      </w:r>
      <w:r w:rsidRPr="00DA7D46">
        <w:rPr>
          <w:rFonts w:asciiTheme="minorHAnsi" w:hAnsiTheme="minorHAnsi" w:cstheme="minorHAnsi"/>
          <w:sz w:val="22"/>
          <w:szCs w:val="22"/>
        </w:rPr>
        <w:t xml:space="preserve"> </w:t>
      </w:r>
      <w:r w:rsidR="007661E8" w:rsidRPr="00DA7D46">
        <w:rPr>
          <w:rFonts w:asciiTheme="minorHAnsi" w:hAnsiTheme="minorHAnsi" w:cstheme="minorHAnsi"/>
          <w:sz w:val="22"/>
          <w:szCs w:val="22"/>
        </w:rPr>
        <w:t>R</w:t>
      </w:r>
      <w:r w:rsidR="00FD3C4E">
        <w:rPr>
          <w:rFonts w:asciiTheme="minorHAnsi" w:hAnsiTheme="minorHAnsi" w:cstheme="minorHAnsi"/>
          <w:sz w:val="22"/>
          <w:szCs w:val="22"/>
        </w:rPr>
        <w:t>EVISION ET DENONCIATION</w:t>
      </w:r>
    </w:p>
    <w:p w14:paraId="4C9C0A1D" w14:textId="77777777" w:rsidR="008720D7" w:rsidRPr="00DA7D46" w:rsidRDefault="008720D7" w:rsidP="00FD3755">
      <w:pPr>
        <w:jc w:val="both"/>
        <w:rPr>
          <w:rFonts w:asciiTheme="minorHAnsi" w:hAnsiTheme="minorHAnsi" w:cstheme="minorHAnsi"/>
        </w:rPr>
      </w:pPr>
    </w:p>
    <w:p w14:paraId="04049B9B" w14:textId="60EBF429" w:rsidR="00F50B6A" w:rsidRDefault="002E15A2" w:rsidP="00FD3755">
      <w:pPr>
        <w:jc w:val="both"/>
        <w:rPr>
          <w:rFonts w:asciiTheme="minorHAnsi" w:hAnsiTheme="minorHAnsi" w:cstheme="minorHAnsi"/>
        </w:rPr>
      </w:pPr>
      <w:r w:rsidRPr="00DA7D46">
        <w:rPr>
          <w:rFonts w:asciiTheme="minorHAnsi" w:hAnsiTheme="minorHAnsi" w:cstheme="minorHAnsi"/>
        </w:rPr>
        <w:t>Le présent a</w:t>
      </w:r>
      <w:r w:rsidR="00B06AED" w:rsidRPr="00DA7D46">
        <w:rPr>
          <w:rFonts w:asciiTheme="minorHAnsi" w:hAnsiTheme="minorHAnsi" w:cstheme="minorHAnsi"/>
        </w:rPr>
        <w:t>venant</w:t>
      </w:r>
      <w:r w:rsidRPr="00DA7D46">
        <w:rPr>
          <w:rFonts w:asciiTheme="minorHAnsi" w:hAnsiTheme="minorHAnsi" w:cstheme="minorHAnsi"/>
        </w:rPr>
        <w:t xml:space="preserve"> pourra être révisé </w:t>
      </w:r>
      <w:r w:rsidR="006162CA">
        <w:rPr>
          <w:rFonts w:asciiTheme="minorHAnsi" w:hAnsiTheme="minorHAnsi" w:cstheme="minorHAnsi"/>
        </w:rPr>
        <w:t>par voie d’</w:t>
      </w:r>
      <w:r w:rsidRPr="00DA7D46">
        <w:rPr>
          <w:rFonts w:asciiTheme="minorHAnsi" w:hAnsiTheme="minorHAnsi" w:cstheme="minorHAnsi"/>
        </w:rPr>
        <w:t>avenant</w:t>
      </w:r>
      <w:r w:rsidR="00660362">
        <w:rPr>
          <w:rFonts w:asciiTheme="minorHAnsi" w:hAnsiTheme="minorHAnsi" w:cstheme="minorHAnsi"/>
        </w:rPr>
        <w:t xml:space="preserve"> </w:t>
      </w:r>
      <w:bookmarkStart w:id="8" w:name="_Hlk199946990"/>
      <w:r w:rsidR="00660362" w:rsidRPr="00660362">
        <w:rPr>
          <w:rFonts w:asciiTheme="minorHAnsi" w:hAnsiTheme="minorHAnsi" w:cstheme="minorHAnsi"/>
        </w:rPr>
        <w:t>dans le respect des conditions légales applicables</w:t>
      </w:r>
      <w:bookmarkEnd w:id="8"/>
      <w:r w:rsidR="006162CA">
        <w:rPr>
          <w:rFonts w:asciiTheme="minorHAnsi" w:hAnsiTheme="minorHAnsi" w:cstheme="minorHAnsi"/>
        </w:rPr>
        <w:t xml:space="preserve">, lequel fera l’objet d’un dépôt sur la plateforme de téléprocédure du ministère du travail </w:t>
      </w:r>
      <w:hyperlink r:id="rId14" w:history="1">
        <w:r w:rsidR="006162CA" w:rsidRPr="00D87704">
          <w:rPr>
            <w:rStyle w:val="Lienhypertexte"/>
            <w:rFonts w:asciiTheme="minorHAnsi" w:hAnsiTheme="minorHAnsi" w:cstheme="minorHAnsi"/>
          </w:rPr>
          <w:t>www.teleaccords.travail-gouv.fr</w:t>
        </w:r>
      </w:hyperlink>
      <w:r w:rsidR="006162CA">
        <w:rPr>
          <w:rFonts w:asciiTheme="minorHAnsi" w:hAnsiTheme="minorHAnsi" w:cstheme="minorHAnsi"/>
        </w:rPr>
        <w:t xml:space="preserve"> </w:t>
      </w:r>
      <w:r w:rsidR="00F50B6A">
        <w:rPr>
          <w:rFonts w:asciiTheme="minorHAnsi" w:hAnsiTheme="minorHAnsi" w:cstheme="minorHAnsi"/>
        </w:rPr>
        <w:t>et devra être porté à la connaissance des bénéficiaires.</w:t>
      </w:r>
    </w:p>
    <w:p w14:paraId="01BA4271" w14:textId="77777777" w:rsidR="00F50B6A" w:rsidRDefault="00F50B6A" w:rsidP="00FD3755">
      <w:pPr>
        <w:jc w:val="both"/>
        <w:rPr>
          <w:rFonts w:asciiTheme="minorHAnsi" w:hAnsiTheme="minorHAnsi" w:cstheme="minorHAnsi"/>
        </w:rPr>
      </w:pPr>
    </w:p>
    <w:p w14:paraId="0D16D345" w14:textId="08762624" w:rsidR="006162CA" w:rsidRPr="002C4818" w:rsidRDefault="006162CA" w:rsidP="00FD3755">
      <w:pPr>
        <w:jc w:val="both"/>
        <w:rPr>
          <w:rFonts w:asciiTheme="minorHAnsi" w:hAnsiTheme="minorHAnsi" w:cstheme="minorHAnsi"/>
        </w:rPr>
      </w:pPr>
      <w:r w:rsidRPr="002C4818">
        <w:rPr>
          <w:rFonts w:asciiTheme="minorHAnsi" w:hAnsiTheme="minorHAnsi" w:cstheme="minorHAnsi"/>
        </w:rPr>
        <w:t xml:space="preserve">Le présent </w:t>
      </w:r>
      <w:r w:rsidR="00F50B6A" w:rsidRPr="002C4818">
        <w:rPr>
          <w:rFonts w:asciiTheme="minorHAnsi" w:hAnsiTheme="minorHAnsi" w:cstheme="minorHAnsi"/>
        </w:rPr>
        <w:t>avenant</w:t>
      </w:r>
      <w:r w:rsidRPr="002C4818">
        <w:rPr>
          <w:rFonts w:asciiTheme="minorHAnsi" w:hAnsiTheme="minorHAnsi" w:cstheme="minorHAnsi"/>
        </w:rPr>
        <w:t xml:space="preserve"> pourra être dénoncé par l’une ou l’autre des parties signataires, sous réserve d’un préavis de trois mois avant la fin d’un exercice, pour prendre effet l’exercice suivant.</w:t>
      </w:r>
    </w:p>
    <w:p w14:paraId="3FB3AE3F" w14:textId="77777777" w:rsidR="006162CA" w:rsidRPr="002C4818" w:rsidRDefault="006162CA" w:rsidP="00FD3755">
      <w:pPr>
        <w:jc w:val="both"/>
        <w:rPr>
          <w:rFonts w:asciiTheme="minorHAnsi" w:hAnsiTheme="minorHAnsi" w:cstheme="minorHAnsi"/>
        </w:rPr>
      </w:pPr>
    </w:p>
    <w:p w14:paraId="6B3078DB" w14:textId="552220E3" w:rsidR="006162CA" w:rsidRPr="002C4818" w:rsidRDefault="006162CA" w:rsidP="00FD3755">
      <w:pPr>
        <w:jc w:val="both"/>
        <w:rPr>
          <w:rFonts w:asciiTheme="minorHAnsi" w:hAnsiTheme="minorHAnsi" w:cstheme="minorHAnsi"/>
        </w:rPr>
      </w:pPr>
      <w:r w:rsidRPr="002C4818">
        <w:rPr>
          <w:rFonts w:asciiTheme="minorHAnsi" w:hAnsiTheme="minorHAnsi" w:cstheme="minorHAnsi"/>
        </w:rPr>
        <w:t>La partie qui dénonce l’a</w:t>
      </w:r>
      <w:r w:rsidR="00E85A4F">
        <w:rPr>
          <w:rFonts w:asciiTheme="minorHAnsi" w:hAnsiTheme="minorHAnsi" w:cstheme="minorHAnsi"/>
        </w:rPr>
        <w:t>venant</w:t>
      </w:r>
      <w:r w:rsidRPr="002C4818">
        <w:rPr>
          <w:rFonts w:asciiTheme="minorHAnsi" w:hAnsiTheme="minorHAnsi" w:cstheme="minorHAnsi"/>
        </w:rPr>
        <w:t xml:space="preserve"> doit aussitôt notifier sa décision aux autres parties, par lettre recommandée avec avis de réception, et la déposer sur la plateforme de téléprocédure du ministère du travail www.teleaccords.travail-emploi.gouv.fr. La dénonciation devra être portée à la connaissance de l’ensemble du personnel de l’entreprise. </w:t>
      </w:r>
    </w:p>
    <w:p w14:paraId="732A3105" w14:textId="77777777" w:rsidR="00B06AED" w:rsidRPr="008845DC" w:rsidRDefault="00B06AED" w:rsidP="00FD3755">
      <w:pPr>
        <w:jc w:val="both"/>
        <w:rPr>
          <w:rFonts w:asciiTheme="minorHAnsi" w:hAnsiTheme="minorHAnsi" w:cstheme="minorHAnsi"/>
          <w:highlight w:val="yellow"/>
        </w:rPr>
      </w:pPr>
    </w:p>
    <w:p w14:paraId="51204368" w14:textId="122550EF" w:rsidR="00612607" w:rsidRPr="008845DC" w:rsidRDefault="00612607" w:rsidP="00FD3755">
      <w:pPr>
        <w:jc w:val="both"/>
        <w:rPr>
          <w:rFonts w:asciiTheme="minorHAnsi" w:hAnsiTheme="minorHAnsi" w:cstheme="minorHAnsi"/>
        </w:rPr>
      </w:pPr>
      <w:r w:rsidRPr="008845DC">
        <w:rPr>
          <w:rStyle w:val="normaltextrun"/>
          <w:rFonts w:asciiTheme="minorHAnsi" w:hAnsiTheme="minorHAnsi" w:cstheme="minorHAnsi"/>
        </w:rPr>
        <w:t> </w:t>
      </w:r>
    </w:p>
    <w:p w14:paraId="5DC6C14D" w14:textId="7B954A4D" w:rsidR="00612607" w:rsidRPr="008845DC" w:rsidRDefault="00957140" w:rsidP="00FD3755">
      <w:pPr>
        <w:pStyle w:val="Titre1"/>
        <w:numPr>
          <w:ilvl w:val="0"/>
          <w:numId w:val="0"/>
        </w:numPr>
        <w:spacing w:before="0" w:after="0"/>
        <w:jc w:val="both"/>
        <w:rPr>
          <w:rFonts w:asciiTheme="minorHAnsi" w:hAnsiTheme="minorHAnsi" w:cstheme="minorHAnsi"/>
          <w:sz w:val="22"/>
          <w:szCs w:val="22"/>
        </w:rPr>
      </w:pPr>
      <w:r w:rsidRPr="008845DC">
        <w:rPr>
          <w:rStyle w:val="normaltextrun"/>
          <w:rFonts w:asciiTheme="minorHAnsi" w:hAnsiTheme="minorHAnsi" w:cstheme="minorHAnsi"/>
          <w:sz w:val="22"/>
          <w:szCs w:val="22"/>
        </w:rPr>
        <w:lastRenderedPageBreak/>
        <w:t>A</w:t>
      </w:r>
      <w:r w:rsidR="00FD3C4E">
        <w:rPr>
          <w:rStyle w:val="normaltextrun"/>
          <w:rFonts w:asciiTheme="minorHAnsi" w:hAnsiTheme="minorHAnsi" w:cstheme="minorHAnsi"/>
          <w:sz w:val="22"/>
          <w:szCs w:val="22"/>
        </w:rPr>
        <w:t xml:space="preserve">RTICLE </w:t>
      </w:r>
      <w:r w:rsidRPr="008845DC">
        <w:rPr>
          <w:rStyle w:val="normaltextrun"/>
          <w:rFonts w:asciiTheme="minorHAnsi" w:hAnsiTheme="minorHAnsi" w:cstheme="minorHAnsi"/>
          <w:sz w:val="22"/>
          <w:szCs w:val="22"/>
        </w:rPr>
        <w:t>1</w:t>
      </w:r>
      <w:r w:rsidR="00DD02DB">
        <w:rPr>
          <w:rStyle w:val="normaltextrun"/>
          <w:rFonts w:asciiTheme="minorHAnsi" w:hAnsiTheme="minorHAnsi" w:cstheme="minorHAnsi"/>
          <w:sz w:val="22"/>
          <w:szCs w:val="22"/>
        </w:rPr>
        <w:t>3</w:t>
      </w:r>
      <w:r w:rsidR="009F7E61" w:rsidRPr="008845DC">
        <w:rPr>
          <w:rStyle w:val="normaltextrun"/>
          <w:rFonts w:asciiTheme="minorHAnsi" w:hAnsiTheme="minorHAnsi" w:cstheme="minorHAnsi"/>
          <w:sz w:val="22"/>
          <w:szCs w:val="22"/>
        </w:rPr>
        <w:t xml:space="preserve"> </w:t>
      </w:r>
      <w:r w:rsidRPr="008845DC">
        <w:rPr>
          <w:rStyle w:val="normaltextrun"/>
          <w:rFonts w:asciiTheme="minorHAnsi" w:hAnsiTheme="minorHAnsi" w:cstheme="minorHAnsi"/>
          <w:sz w:val="22"/>
          <w:szCs w:val="22"/>
        </w:rPr>
        <w:t xml:space="preserve">- </w:t>
      </w:r>
      <w:r w:rsidR="00612607" w:rsidRPr="008845DC">
        <w:rPr>
          <w:rStyle w:val="normaltextrun"/>
          <w:rFonts w:asciiTheme="minorHAnsi" w:hAnsiTheme="minorHAnsi" w:cstheme="minorHAnsi"/>
          <w:sz w:val="22"/>
          <w:szCs w:val="22"/>
        </w:rPr>
        <w:t>F</w:t>
      </w:r>
      <w:r w:rsidR="00FD3C4E">
        <w:rPr>
          <w:rStyle w:val="normaltextrun"/>
          <w:rFonts w:asciiTheme="minorHAnsi" w:hAnsiTheme="minorHAnsi" w:cstheme="minorHAnsi"/>
          <w:sz w:val="22"/>
          <w:szCs w:val="22"/>
        </w:rPr>
        <w:t>ORMALITES</w:t>
      </w:r>
      <w:r w:rsidR="00612607" w:rsidRPr="008845DC">
        <w:rPr>
          <w:rStyle w:val="normaltextrun"/>
          <w:rFonts w:asciiTheme="minorHAnsi" w:hAnsiTheme="minorHAnsi" w:cstheme="minorHAnsi"/>
          <w:sz w:val="22"/>
          <w:szCs w:val="22"/>
        </w:rPr>
        <w:t> </w:t>
      </w:r>
    </w:p>
    <w:p w14:paraId="2CF27C9E" w14:textId="77777777" w:rsidR="00612607" w:rsidRPr="008845DC" w:rsidRDefault="00612607" w:rsidP="00FD3755">
      <w:pPr>
        <w:pStyle w:val="paragraph"/>
        <w:spacing w:before="0" w:beforeAutospacing="0" w:after="0" w:afterAutospacing="0"/>
        <w:jc w:val="both"/>
        <w:textAlignment w:val="baseline"/>
        <w:rPr>
          <w:rFonts w:asciiTheme="minorHAnsi" w:hAnsiTheme="minorHAnsi" w:cstheme="minorHAnsi"/>
          <w:sz w:val="22"/>
          <w:szCs w:val="22"/>
        </w:rPr>
      </w:pPr>
      <w:r w:rsidRPr="008845DC">
        <w:rPr>
          <w:rStyle w:val="normaltextrun"/>
          <w:rFonts w:asciiTheme="minorHAnsi" w:hAnsiTheme="minorHAnsi" w:cstheme="minorHAnsi"/>
          <w:sz w:val="22"/>
          <w:szCs w:val="22"/>
        </w:rPr>
        <w:t> </w:t>
      </w:r>
    </w:p>
    <w:p w14:paraId="6DA38479" w14:textId="5436B83C" w:rsidR="00612607" w:rsidRPr="008845DC" w:rsidRDefault="00612607"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Le présent a</w:t>
      </w:r>
      <w:r w:rsidR="008720D7" w:rsidRPr="00EE4252">
        <w:rPr>
          <w:rFonts w:asciiTheme="minorHAnsi" w:hAnsiTheme="minorHAnsi" w:cstheme="minorHAnsi"/>
          <w:sz w:val="22"/>
          <w:szCs w:val="22"/>
          <w:lang w:eastAsia="en-US"/>
        </w:rPr>
        <w:t>venant</w:t>
      </w:r>
      <w:r w:rsidRPr="00EE4252">
        <w:rPr>
          <w:rFonts w:asciiTheme="minorHAnsi" w:hAnsiTheme="minorHAnsi" w:cstheme="minorHAnsi"/>
          <w:sz w:val="22"/>
          <w:szCs w:val="22"/>
          <w:lang w:eastAsia="en-US"/>
        </w:rPr>
        <w:t xml:space="preserve"> sera notifié dès sa signature à l’ensemble des organisations syndicales représentatives de la Société conformément à l’article L. 2231-5 du Code du travail.</w:t>
      </w:r>
    </w:p>
    <w:p w14:paraId="351E164F" w14:textId="77777777" w:rsidR="00612607" w:rsidRPr="008845DC" w:rsidRDefault="00612607"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 </w:t>
      </w:r>
    </w:p>
    <w:p w14:paraId="5E4AB462" w14:textId="437B6C95" w:rsidR="00612607" w:rsidRPr="008845DC" w:rsidRDefault="00325868"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Il</w:t>
      </w:r>
      <w:r w:rsidR="00612607" w:rsidRPr="00EE4252">
        <w:rPr>
          <w:rFonts w:asciiTheme="minorHAnsi" w:hAnsiTheme="minorHAnsi" w:cstheme="minorHAnsi"/>
          <w:sz w:val="22"/>
          <w:szCs w:val="22"/>
          <w:lang w:eastAsia="en-US"/>
        </w:rPr>
        <w:t xml:space="preserve"> sera déposé conformément aux dispositions légales auprès de la Direction régionale de l’économie, de l’emploi, du travail et des solidarités (DREETS) et du secrétariat greffe du Conseil des Prud’hommes compétent.</w:t>
      </w:r>
    </w:p>
    <w:p w14:paraId="72F6EBB7" w14:textId="77777777" w:rsidR="00612607" w:rsidRPr="008845DC" w:rsidRDefault="00612607"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p>
    <w:p w14:paraId="05BDBCB3" w14:textId="77777777" w:rsidR="00612607" w:rsidRPr="00EE4252" w:rsidRDefault="00612607"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Un exemplaire original sera également remis à chaque signataire.</w:t>
      </w:r>
    </w:p>
    <w:p w14:paraId="6526C78E" w14:textId="77777777" w:rsidR="00EE4252" w:rsidRPr="00EE4252" w:rsidRDefault="00EE4252" w:rsidP="00FD3755">
      <w:pPr>
        <w:pStyle w:val="paragraph"/>
        <w:spacing w:before="0" w:beforeAutospacing="0" w:after="0" w:afterAutospacing="0"/>
        <w:jc w:val="both"/>
        <w:textAlignment w:val="baseline"/>
        <w:rPr>
          <w:rFonts w:asciiTheme="minorHAnsi" w:hAnsiTheme="minorHAnsi" w:cstheme="minorHAnsi"/>
          <w:sz w:val="22"/>
          <w:szCs w:val="22"/>
          <w:lang w:eastAsia="en-US"/>
        </w:rPr>
      </w:pPr>
    </w:p>
    <w:p w14:paraId="7DBB7D71" w14:textId="58212FA6" w:rsidR="00EE4252" w:rsidRPr="00EE4252" w:rsidRDefault="00EE4252" w:rsidP="00FD3755">
      <w:pPr>
        <w:jc w:val="both"/>
        <w:rPr>
          <w:rFonts w:asciiTheme="minorHAnsi" w:hAnsiTheme="minorHAnsi" w:cstheme="minorHAnsi"/>
        </w:rPr>
      </w:pPr>
      <w:r w:rsidRPr="00EE4252">
        <w:rPr>
          <w:rFonts w:asciiTheme="minorHAnsi" w:hAnsiTheme="minorHAnsi" w:cstheme="minorHAnsi"/>
        </w:rPr>
        <w:t>Le personnel est informé du contenu du présent avenant par tout moyen.</w:t>
      </w:r>
    </w:p>
    <w:p w14:paraId="12526363" w14:textId="77777777" w:rsidR="00EE4252" w:rsidRPr="008845DC" w:rsidRDefault="00EE4252" w:rsidP="00FD3755">
      <w:pPr>
        <w:pStyle w:val="paragraph"/>
        <w:spacing w:before="0" w:beforeAutospacing="0" w:after="0" w:afterAutospacing="0"/>
        <w:jc w:val="both"/>
        <w:textAlignment w:val="baseline"/>
        <w:rPr>
          <w:rFonts w:asciiTheme="minorHAnsi" w:hAnsiTheme="minorHAnsi" w:cstheme="minorHAnsi"/>
          <w:sz w:val="22"/>
          <w:szCs w:val="22"/>
        </w:rPr>
      </w:pPr>
    </w:p>
    <w:p w14:paraId="5E80BE1D" w14:textId="77777777" w:rsidR="00793FA9" w:rsidRPr="008845DC" w:rsidRDefault="00793FA9" w:rsidP="00FD3755">
      <w:pPr>
        <w:jc w:val="both"/>
        <w:rPr>
          <w:rFonts w:asciiTheme="minorHAnsi" w:hAnsiTheme="minorHAnsi" w:cstheme="minorHAnsi"/>
        </w:rPr>
      </w:pPr>
    </w:p>
    <w:p w14:paraId="5542445B" w14:textId="1C3FC91C"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 xml:space="preserve">Fait à Longeville les Saint-Avold, le </w:t>
      </w:r>
      <w:r w:rsidR="00FF5763">
        <w:rPr>
          <w:rFonts w:asciiTheme="minorHAnsi" w:hAnsiTheme="minorHAnsi" w:cstheme="minorHAnsi"/>
        </w:rPr>
        <w:t>08 décembre</w:t>
      </w:r>
      <w:r w:rsidRPr="00324364">
        <w:rPr>
          <w:rFonts w:asciiTheme="minorHAnsi" w:hAnsiTheme="minorHAnsi" w:cstheme="minorHAnsi"/>
        </w:rPr>
        <w:t xml:space="preserve"> 2025</w:t>
      </w:r>
    </w:p>
    <w:p w14:paraId="6A453431" w14:textId="77777777"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En</w:t>
      </w:r>
      <w:r>
        <w:rPr>
          <w:rFonts w:asciiTheme="minorHAnsi" w:hAnsiTheme="minorHAnsi" w:cstheme="minorHAnsi"/>
        </w:rPr>
        <w:t xml:space="preserve"> 6</w:t>
      </w:r>
      <w:r w:rsidRPr="00324364">
        <w:rPr>
          <w:rFonts w:asciiTheme="minorHAnsi" w:hAnsiTheme="minorHAnsi" w:cstheme="minorHAnsi"/>
        </w:rPr>
        <w:t xml:space="preserve"> exemplaires originaux.</w:t>
      </w:r>
    </w:p>
    <w:p w14:paraId="7BF03388" w14:textId="77777777" w:rsidR="00CC2963" w:rsidRPr="00324364" w:rsidRDefault="00CC2963" w:rsidP="00FD3755">
      <w:pPr>
        <w:spacing w:line="276" w:lineRule="auto"/>
        <w:jc w:val="both"/>
        <w:rPr>
          <w:rFonts w:asciiTheme="minorHAnsi" w:hAnsiTheme="minorHAnsi" w:cstheme="minorHAnsi"/>
        </w:rPr>
      </w:pPr>
    </w:p>
    <w:p w14:paraId="48F5F2A6" w14:textId="77777777" w:rsidR="00CC2963" w:rsidRPr="00324364" w:rsidRDefault="00CC2963" w:rsidP="00FD3755">
      <w:pPr>
        <w:spacing w:line="276" w:lineRule="auto"/>
        <w:jc w:val="both"/>
        <w:rPr>
          <w:rFonts w:asciiTheme="minorHAnsi" w:hAnsiTheme="minorHAnsi" w:cstheme="minorHAnsi"/>
        </w:rPr>
      </w:pPr>
    </w:p>
    <w:p w14:paraId="1E6AA917" w14:textId="77777777" w:rsidR="00CC2963" w:rsidRPr="00324364" w:rsidRDefault="00CC2963" w:rsidP="00FD3755">
      <w:pPr>
        <w:spacing w:line="276" w:lineRule="auto"/>
        <w:jc w:val="both"/>
        <w:rPr>
          <w:rFonts w:asciiTheme="minorHAnsi" w:hAnsiTheme="minorHAnsi" w:cstheme="minorHAnsi"/>
          <w:b/>
        </w:rPr>
      </w:pPr>
      <w:r w:rsidRPr="00324364">
        <w:rPr>
          <w:rFonts w:asciiTheme="minorHAnsi" w:hAnsiTheme="minorHAnsi" w:cstheme="minorHAnsi"/>
          <w:b/>
        </w:rPr>
        <w:t>Pour la Société POMPES GRUNDFOS SAS :</w:t>
      </w:r>
    </w:p>
    <w:p w14:paraId="7CE5A893" w14:textId="77777777" w:rsidR="00CC2963" w:rsidRPr="00324364" w:rsidRDefault="00CC2963" w:rsidP="00FD3755">
      <w:pPr>
        <w:spacing w:line="276" w:lineRule="auto"/>
        <w:jc w:val="both"/>
        <w:rPr>
          <w:rFonts w:asciiTheme="minorHAnsi" w:hAnsiTheme="minorHAnsi" w:cstheme="minorHAnsi"/>
          <w:b/>
        </w:rPr>
      </w:pPr>
    </w:p>
    <w:p w14:paraId="11810BB6" w14:textId="5A4FC44E"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 xml:space="preserve">Madame </w:t>
      </w:r>
      <w:r w:rsidR="008E14A6">
        <w:rPr>
          <w:rFonts w:asciiTheme="minorHAnsi" w:hAnsiTheme="minorHAnsi" w:cstheme="minorHAnsi"/>
        </w:rPr>
        <w:t>XXX</w:t>
      </w:r>
      <w:r w:rsidRPr="00324364">
        <w:rPr>
          <w:rFonts w:asciiTheme="minorHAnsi" w:hAnsiTheme="minorHAnsi" w:cstheme="minorHAnsi"/>
        </w:rPr>
        <w:t>, en sa qualité de Directrice des Ressources Humaines</w:t>
      </w:r>
    </w:p>
    <w:p w14:paraId="1EAB05C8" w14:textId="77777777" w:rsidR="00CC2963" w:rsidRPr="00324364" w:rsidRDefault="00CC2963" w:rsidP="00FD3755">
      <w:pPr>
        <w:spacing w:line="276" w:lineRule="auto"/>
        <w:jc w:val="both"/>
        <w:rPr>
          <w:rFonts w:asciiTheme="minorHAnsi" w:hAnsiTheme="minorHAnsi" w:cstheme="minorHAnsi"/>
        </w:rPr>
      </w:pPr>
    </w:p>
    <w:p w14:paraId="22099A22" w14:textId="77777777" w:rsidR="00CC2963" w:rsidRPr="00324364" w:rsidRDefault="00CC2963" w:rsidP="00FD3755">
      <w:pPr>
        <w:spacing w:line="276" w:lineRule="auto"/>
        <w:jc w:val="both"/>
        <w:rPr>
          <w:rFonts w:asciiTheme="minorHAnsi" w:hAnsiTheme="minorHAnsi" w:cstheme="minorHAnsi"/>
        </w:rPr>
      </w:pPr>
    </w:p>
    <w:p w14:paraId="656AC0F9" w14:textId="77777777" w:rsidR="00CC2963" w:rsidRPr="00324364" w:rsidRDefault="00CC2963" w:rsidP="00FD3755">
      <w:pPr>
        <w:spacing w:line="276" w:lineRule="auto"/>
        <w:jc w:val="both"/>
        <w:rPr>
          <w:rFonts w:asciiTheme="minorHAnsi" w:hAnsiTheme="minorHAnsi" w:cstheme="minorHAnsi"/>
        </w:rPr>
      </w:pPr>
    </w:p>
    <w:p w14:paraId="4B79FA41" w14:textId="77777777" w:rsidR="00CC2963" w:rsidRPr="00324364" w:rsidRDefault="00CC2963" w:rsidP="00FD3755">
      <w:pPr>
        <w:spacing w:line="276" w:lineRule="auto"/>
        <w:jc w:val="both"/>
        <w:rPr>
          <w:rFonts w:asciiTheme="minorHAnsi" w:hAnsiTheme="minorHAnsi" w:cstheme="minorHAnsi"/>
        </w:rPr>
      </w:pPr>
    </w:p>
    <w:p w14:paraId="21827BBD" w14:textId="77777777" w:rsidR="00CC2963" w:rsidRPr="00324364" w:rsidRDefault="00CC2963" w:rsidP="00FD3755">
      <w:pPr>
        <w:spacing w:line="276" w:lineRule="auto"/>
        <w:jc w:val="both"/>
        <w:rPr>
          <w:rFonts w:asciiTheme="minorHAnsi" w:hAnsiTheme="minorHAnsi" w:cstheme="minorHAnsi"/>
          <w:b/>
        </w:rPr>
      </w:pPr>
      <w:r w:rsidRPr="00324364">
        <w:rPr>
          <w:rFonts w:asciiTheme="minorHAnsi" w:hAnsiTheme="minorHAnsi" w:cstheme="minorHAnsi"/>
          <w:b/>
        </w:rPr>
        <w:t>Pour les organisations syndicales représentatives :</w:t>
      </w:r>
    </w:p>
    <w:p w14:paraId="25D1B942" w14:textId="77777777" w:rsidR="00CC2963" w:rsidRPr="00324364" w:rsidRDefault="00CC2963" w:rsidP="00FD3755">
      <w:pPr>
        <w:spacing w:line="276" w:lineRule="auto"/>
        <w:jc w:val="both"/>
        <w:rPr>
          <w:rFonts w:asciiTheme="minorHAnsi" w:hAnsiTheme="minorHAnsi" w:cstheme="minorHAnsi"/>
        </w:rPr>
      </w:pPr>
    </w:p>
    <w:p w14:paraId="79BCEA45" w14:textId="3F23ADF9"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 xml:space="preserve">FO, représentée par ses délégués syndicaux, Madame </w:t>
      </w:r>
      <w:r w:rsidR="008E14A6">
        <w:rPr>
          <w:rFonts w:asciiTheme="minorHAnsi" w:hAnsiTheme="minorHAnsi" w:cstheme="minorHAnsi"/>
        </w:rPr>
        <w:t>XXX</w:t>
      </w:r>
      <w:r w:rsidRPr="00324364">
        <w:rPr>
          <w:rFonts w:asciiTheme="minorHAnsi" w:hAnsiTheme="minorHAnsi" w:cstheme="minorHAnsi"/>
        </w:rPr>
        <w:t xml:space="preserve"> et Monsieur </w:t>
      </w:r>
      <w:r w:rsidR="008E14A6">
        <w:rPr>
          <w:rFonts w:asciiTheme="minorHAnsi" w:hAnsiTheme="minorHAnsi" w:cstheme="minorHAnsi"/>
        </w:rPr>
        <w:t>XXX</w:t>
      </w:r>
    </w:p>
    <w:p w14:paraId="5F745C57" w14:textId="77777777" w:rsidR="00CC2963" w:rsidRPr="00324364" w:rsidRDefault="00CC2963" w:rsidP="00FD3755">
      <w:pPr>
        <w:spacing w:line="276" w:lineRule="auto"/>
        <w:jc w:val="both"/>
        <w:rPr>
          <w:rFonts w:asciiTheme="minorHAnsi" w:hAnsiTheme="minorHAnsi" w:cstheme="minorHAnsi"/>
        </w:rPr>
      </w:pPr>
    </w:p>
    <w:p w14:paraId="0E075870" w14:textId="77777777" w:rsidR="00CC2963" w:rsidRPr="00324364" w:rsidRDefault="00CC2963" w:rsidP="00FD3755">
      <w:pPr>
        <w:spacing w:line="276" w:lineRule="auto"/>
        <w:jc w:val="both"/>
        <w:rPr>
          <w:rFonts w:asciiTheme="minorHAnsi" w:hAnsiTheme="minorHAnsi" w:cstheme="minorHAnsi"/>
        </w:rPr>
      </w:pPr>
    </w:p>
    <w:p w14:paraId="4AD88A91" w14:textId="77777777" w:rsidR="00CC2963" w:rsidRPr="00324364" w:rsidRDefault="00CC2963" w:rsidP="00FD3755">
      <w:pPr>
        <w:spacing w:line="276" w:lineRule="auto"/>
        <w:jc w:val="both"/>
        <w:rPr>
          <w:rFonts w:asciiTheme="minorHAnsi" w:hAnsiTheme="minorHAnsi" w:cstheme="minorHAnsi"/>
        </w:rPr>
      </w:pPr>
    </w:p>
    <w:p w14:paraId="7048BA42" w14:textId="238DCE30"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 xml:space="preserve">CFTC, représentée par son délégué syndical, Madame </w:t>
      </w:r>
      <w:r w:rsidR="008E14A6">
        <w:rPr>
          <w:rFonts w:asciiTheme="minorHAnsi" w:hAnsiTheme="minorHAnsi" w:cstheme="minorHAnsi"/>
        </w:rPr>
        <w:t>XXX</w:t>
      </w:r>
    </w:p>
    <w:p w14:paraId="311E7129" w14:textId="77777777" w:rsidR="00CC2963" w:rsidRPr="00324364" w:rsidRDefault="00CC2963" w:rsidP="00FD3755">
      <w:pPr>
        <w:spacing w:line="276" w:lineRule="auto"/>
        <w:jc w:val="both"/>
        <w:rPr>
          <w:rFonts w:asciiTheme="minorHAnsi" w:hAnsiTheme="minorHAnsi" w:cstheme="minorHAnsi"/>
        </w:rPr>
      </w:pPr>
    </w:p>
    <w:p w14:paraId="77E7FD0B" w14:textId="77777777" w:rsidR="00CC2963" w:rsidRPr="00324364" w:rsidRDefault="00CC2963" w:rsidP="00FD3755">
      <w:pPr>
        <w:spacing w:line="276" w:lineRule="auto"/>
        <w:jc w:val="both"/>
        <w:rPr>
          <w:rFonts w:asciiTheme="minorHAnsi" w:hAnsiTheme="minorHAnsi" w:cstheme="minorHAnsi"/>
        </w:rPr>
      </w:pPr>
    </w:p>
    <w:p w14:paraId="19E39652" w14:textId="77777777" w:rsidR="00CC2963" w:rsidRPr="00324364" w:rsidRDefault="00CC2963" w:rsidP="00FD3755">
      <w:pPr>
        <w:spacing w:line="276" w:lineRule="auto"/>
        <w:jc w:val="both"/>
        <w:rPr>
          <w:rFonts w:asciiTheme="minorHAnsi" w:hAnsiTheme="minorHAnsi" w:cstheme="minorHAnsi"/>
        </w:rPr>
      </w:pPr>
    </w:p>
    <w:p w14:paraId="4B0A7D10" w14:textId="4BC07F3D" w:rsidR="00CC2963" w:rsidRPr="00324364" w:rsidRDefault="00CC2963" w:rsidP="00FD3755">
      <w:pPr>
        <w:spacing w:line="276" w:lineRule="auto"/>
        <w:jc w:val="both"/>
        <w:rPr>
          <w:rFonts w:asciiTheme="minorHAnsi" w:hAnsiTheme="minorHAnsi" w:cstheme="minorHAnsi"/>
        </w:rPr>
      </w:pPr>
      <w:r w:rsidRPr="00324364">
        <w:rPr>
          <w:rFonts w:asciiTheme="minorHAnsi" w:hAnsiTheme="minorHAnsi" w:cstheme="minorHAnsi"/>
        </w:rPr>
        <w:t xml:space="preserve">CFE-CGC, représentée par son délégué syndical, Monsieur </w:t>
      </w:r>
      <w:r w:rsidR="008E14A6">
        <w:rPr>
          <w:rFonts w:asciiTheme="minorHAnsi" w:hAnsiTheme="minorHAnsi" w:cstheme="minorHAnsi"/>
        </w:rPr>
        <w:t>XXX</w:t>
      </w:r>
    </w:p>
    <w:p w14:paraId="10F5D5CF" w14:textId="77777777" w:rsidR="00A4483B" w:rsidRPr="008845DC" w:rsidRDefault="00A4483B" w:rsidP="00FD3755">
      <w:pPr>
        <w:spacing w:line="276" w:lineRule="auto"/>
        <w:jc w:val="both"/>
        <w:rPr>
          <w:rFonts w:asciiTheme="minorHAnsi" w:hAnsiTheme="minorHAnsi" w:cstheme="minorHAnsi"/>
        </w:rPr>
      </w:pPr>
    </w:p>
    <w:p w14:paraId="79D187EB" w14:textId="77777777" w:rsidR="005E26E5" w:rsidRPr="008845DC" w:rsidRDefault="005E26E5" w:rsidP="00FD3755">
      <w:pPr>
        <w:jc w:val="both"/>
        <w:rPr>
          <w:rFonts w:asciiTheme="minorHAnsi" w:hAnsiTheme="minorHAnsi" w:cstheme="minorHAnsi"/>
        </w:rPr>
      </w:pPr>
    </w:p>
    <w:sectPr w:rsidR="005E26E5" w:rsidRPr="008845DC" w:rsidSect="00C116CE">
      <w:headerReference w:type="even" r:id="rId15"/>
      <w:headerReference w:type="default" r:id="rId16"/>
      <w:footerReference w:type="even" r:id="rId17"/>
      <w:footerReference w:type="default" r:id="rId18"/>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0DCD9" w14:textId="77777777" w:rsidR="00BA7DEF" w:rsidRDefault="00BA7DEF" w:rsidP="00412983">
      <w:r>
        <w:separator/>
      </w:r>
    </w:p>
    <w:p w14:paraId="22D535D8" w14:textId="77777777" w:rsidR="00BA7DEF" w:rsidRDefault="00BA7DEF" w:rsidP="00412983"/>
  </w:endnote>
  <w:endnote w:type="continuationSeparator" w:id="0">
    <w:p w14:paraId="794A2C50" w14:textId="77777777" w:rsidR="00BA7DEF" w:rsidRDefault="00BA7DEF" w:rsidP="00412983">
      <w:r>
        <w:continuationSeparator/>
      </w:r>
    </w:p>
    <w:p w14:paraId="2D92F898" w14:textId="77777777" w:rsidR="00BA7DEF" w:rsidRDefault="00BA7DEF" w:rsidP="00412983"/>
  </w:endnote>
  <w:endnote w:type="continuationNotice" w:id="1">
    <w:p w14:paraId="0D897DFE" w14:textId="77777777" w:rsidR="00BA7DEF" w:rsidRDefault="00BA7DEF" w:rsidP="00412983"/>
    <w:p w14:paraId="6EB33C08" w14:textId="77777777" w:rsidR="00BA7DEF" w:rsidRDefault="00BA7DEF" w:rsidP="00412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rundfos TheSans V2">
    <w:panose1 w:val="020B0503040303060204"/>
    <w:charset w:val="00"/>
    <w:family w:val="swiss"/>
    <w:pitch w:val="variable"/>
    <w:sig w:usb0="A00002FF" w:usb1="500064B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hicago">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rundfos TheSans">
    <w:panose1 w:val="020B0502050302020203"/>
    <w:charset w:val="00"/>
    <w:family w:val="swiss"/>
    <w:pitch w:val="variable"/>
    <w:sig w:usb0="A00002FF" w:usb1="500064F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ato">
    <w:charset w:val="00"/>
    <w:family w:val="swiss"/>
    <w:pitch w:val="variable"/>
    <w:sig w:usb0="E10002FF" w:usb1="5000ECFF" w:usb2="0000002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BE65" w14:textId="77777777" w:rsidR="001B77CD" w:rsidRDefault="001B77CD" w:rsidP="00412983">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59382047" w14:textId="77777777" w:rsidR="001B77CD" w:rsidRDefault="001B77CD" w:rsidP="00412983">
    <w:pPr>
      <w:pStyle w:val="Pieddepage"/>
    </w:pPr>
  </w:p>
  <w:p w14:paraId="0B02FA47" w14:textId="77777777" w:rsidR="00EF5D8A" w:rsidRDefault="00EF5D8A" w:rsidP="004129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283F" w14:textId="77777777" w:rsidR="001B77CD" w:rsidRPr="00B8410F" w:rsidRDefault="001B77CD" w:rsidP="00B8410F">
    <w:pPr>
      <w:pStyle w:val="Pieddepage"/>
      <w:jc w:val="right"/>
      <w:rPr>
        <w:rStyle w:val="Numrodepage"/>
        <w:sz w:val="18"/>
        <w:szCs w:val="18"/>
      </w:rPr>
    </w:pPr>
    <w:r w:rsidRPr="00B8410F">
      <w:rPr>
        <w:rStyle w:val="Numrodepage"/>
        <w:sz w:val="18"/>
        <w:szCs w:val="18"/>
      </w:rPr>
      <w:fldChar w:fldCharType="begin"/>
    </w:r>
    <w:r w:rsidRPr="00B8410F">
      <w:rPr>
        <w:rStyle w:val="Numrodepage"/>
        <w:sz w:val="18"/>
        <w:szCs w:val="18"/>
      </w:rPr>
      <w:instrText xml:space="preserve">PAGE  </w:instrText>
    </w:r>
    <w:r w:rsidRPr="00B8410F">
      <w:rPr>
        <w:rStyle w:val="Numrodepage"/>
        <w:sz w:val="18"/>
        <w:szCs w:val="18"/>
      </w:rPr>
      <w:fldChar w:fldCharType="separate"/>
    </w:r>
    <w:r w:rsidRPr="00B8410F">
      <w:rPr>
        <w:rStyle w:val="Numrodepage"/>
        <w:noProof/>
        <w:sz w:val="18"/>
        <w:szCs w:val="18"/>
      </w:rPr>
      <w:t>29</w:t>
    </w:r>
    <w:r w:rsidRPr="00B8410F">
      <w:rPr>
        <w:rStyle w:val="Numrodepage"/>
        <w:sz w:val="18"/>
        <w:szCs w:val="18"/>
      </w:rPr>
      <w:fldChar w:fldCharType="end"/>
    </w:r>
  </w:p>
  <w:p w14:paraId="69AFE8C1" w14:textId="788FFB74" w:rsidR="001B77CD" w:rsidRPr="00B8410F" w:rsidRDefault="00CE06EE" w:rsidP="00412983">
    <w:pPr>
      <w:pStyle w:val="Pieddepage"/>
      <w:rPr>
        <w:sz w:val="14"/>
        <w:szCs w:val="14"/>
      </w:rPr>
    </w:pPr>
    <w:r>
      <w:rPr>
        <w:sz w:val="14"/>
        <w:szCs w:val="14"/>
      </w:rPr>
      <w:t>PGF</w:t>
    </w:r>
    <w:r w:rsidR="002D64B3" w:rsidRPr="00B8410F">
      <w:rPr>
        <w:sz w:val="14"/>
        <w:szCs w:val="14"/>
      </w:rPr>
      <w:t xml:space="preserve"> </w:t>
    </w:r>
    <w:r w:rsidR="008B20C9">
      <w:rPr>
        <w:sz w:val="14"/>
        <w:szCs w:val="14"/>
      </w:rPr>
      <w:t>–</w:t>
    </w:r>
    <w:r w:rsidR="002D64B3" w:rsidRPr="00B8410F">
      <w:rPr>
        <w:sz w:val="14"/>
        <w:szCs w:val="14"/>
      </w:rPr>
      <w:t xml:space="preserve"> </w:t>
    </w:r>
    <w:r w:rsidR="00FF5763">
      <w:rPr>
        <w:sz w:val="14"/>
        <w:szCs w:val="14"/>
      </w:rPr>
      <w:t>A</w:t>
    </w:r>
    <w:r w:rsidR="008B20C9">
      <w:rPr>
        <w:sz w:val="14"/>
        <w:szCs w:val="14"/>
      </w:rPr>
      <w:t>venant à l’a</w:t>
    </w:r>
    <w:r w:rsidR="002D64B3" w:rsidRPr="00B8410F">
      <w:rPr>
        <w:sz w:val="14"/>
        <w:szCs w:val="14"/>
      </w:rPr>
      <w:t xml:space="preserve">ccord </w:t>
    </w:r>
    <w:r w:rsidR="00DF53E5">
      <w:rPr>
        <w:sz w:val="14"/>
        <w:szCs w:val="14"/>
      </w:rPr>
      <w:t>relatif au Compte Epargne Temps</w:t>
    </w:r>
  </w:p>
  <w:p w14:paraId="7B1A0719" w14:textId="6857DC06" w:rsidR="00EF5D8A" w:rsidRDefault="00EF5D8A" w:rsidP="00412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A1CB" w14:textId="77777777" w:rsidR="00BA7DEF" w:rsidRDefault="00BA7DEF" w:rsidP="00412983">
      <w:r>
        <w:separator/>
      </w:r>
    </w:p>
    <w:p w14:paraId="42D8B818" w14:textId="77777777" w:rsidR="00BA7DEF" w:rsidRDefault="00BA7DEF" w:rsidP="00412983"/>
  </w:footnote>
  <w:footnote w:type="continuationSeparator" w:id="0">
    <w:p w14:paraId="271629F5" w14:textId="77777777" w:rsidR="00BA7DEF" w:rsidRDefault="00BA7DEF" w:rsidP="00412983">
      <w:r>
        <w:continuationSeparator/>
      </w:r>
    </w:p>
    <w:p w14:paraId="18545C25" w14:textId="77777777" w:rsidR="00BA7DEF" w:rsidRDefault="00BA7DEF" w:rsidP="00412983"/>
  </w:footnote>
  <w:footnote w:type="continuationNotice" w:id="1">
    <w:p w14:paraId="2EF5AAF9" w14:textId="77777777" w:rsidR="00BA7DEF" w:rsidRDefault="00BA7DEF" w:rsidP="00412983"/>
    <w:p w14:paraId="21ACD36C" w14:textId="77777777" w:rsidR="00BA7DEF" w:rsidRDefault="00BA7DEF" w:rsidP="00412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2E44" w14:textId="21BBDE0C" w:rsidR="001B77CD" w:rsidRDefault="001B77CD" w:rsidP="00412983">
    <w:pPr>
      <w:pStyle w:val="En-tte"/>
    </w:pPr>
  </w:p>
  <w:p w14:paraId="51E6D5D8" w14:textId="77777777" w:rsidR="00EF5D8A" w:rsidRDefault="00EF5D8A" w:rsidP="00412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0ACF" w14:textId="3F424442" w:rsidR="001B77CD" w:rsidRDefault="001B77CD" w:rsidP="00412983">
    <w:pPr>
      <w:pStyle w:val="En-tte"/>
    </w:pPr>
    <w:r>
      <w:rPr>
        <w:rStyle w:val="Numrodepage"/>
      </w:rPr>
      <w:tab/>
    </w:r>
    <w:r>
      <w:rPr>
        <w:rStyle w:val="Numrodepage"/>
      </w:rPr>
      <w:tab/>
    </w:r>
    <w:r>
      <w:rPr>
        <w:rStyle w:val="Numrodepage"/>
        <w:noProof/>
      </w:rPr>
      <w:drawing>
        <wp:inline distT="0" distB="0" distL="0" distR="0" wp14:anchorId="10AADDF3" wp14:editId="3A9F79CE">
          <wp:extent cx="1419225" cy="209550"/>
          <wp:effectExtent l="0" t="0" r="0" b="0"/>
          <wp:docPr id="1" name="Image 1" descr="LogoA-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209550"/>
                  </a:xfrm>
                  <a:prstGeom prst="rect">
                    <a:avLst/>
                  </a:prstGeom>
                  <a:noFill/>
                  <a:ln>
                    <a:noFill/>
                  </a:ln>
                </pic:spPr>
              </pic:pic>
            </a:graphicData>
          </a:graphic>
        </wp:inline>
      </w:drawing>
    </w:r>
  </w:p>
  <w:p w14:paraId="4B193F49" w14:textId="77777777" w:rsidR="00EF5D8A" w:rsidRDefault="00EF5D8A" w:rsidP="00412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B06FF5E"/>
    <w:lvl w:ilvl="0">
      <w:start w:val="1"/>
      <w:numFmt w:val="bullet"/>
      <w:pStyle w:val="Listepuces2"/>
      <w:lvlText w:val=""/>
      <w:lvlJc w:val="left"/>
      <w:pPr>
        <w:tabs>
          <w:tab w:val="num" w:pos="720"/>
        </w:tabs>
        <w:ind w:left="720" w:hanging="363"/>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C57E1"/>
    <w:multiLevelType w:val="hybridMultilevel"/>
    <w:tmpl w:val="D6900722"/>
    <w:lvl w:ilvl="0" w:tplc="93DCF14A">
      <w:numFmt w:val="bullet"/>
      <w:lvlText w:val="-"/>
      <w:lvlJc w:val="left"/>
      <w:pPr>
        <w:ind w:left="720" w:hanging="360"/>
      </w:pPr>
      <w:rPr>
        <w:rFonts w:ascii="Grundfos TheSans V2" w:eastAsia="Times New Roman" w:hAnsi="Grundfos TheSans V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414D4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25355"/>
    <w:multiLevelType w:val="hybridMultilevel"/>
    <w:tmpl w:val="EB0CBBD2"/>
    <w:lvl w:ilvl="0" w:tplc="993AB414">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233" w:hanging="360"/>
      </w:pPr>
      <w:rPr>
        <w:rFonts w:ascii="Courier New" w:hAnsi="Courier New" w:cs="Courier New" w:hint="default"/>
      </w:rPr>
    </w:lvl>
    <w:lvl w:ilvl="2" w:tplc="040C0005" w:tentative="1">
      <w:start w:val="1"/>
      <w:numFmt w:val="bullet"/>
      <w:lvlText w:val=""/>
      <w:lvlJc w:val="left"/>
      <w:pPr>
        <w:ind w:left="1953" w:hanging="360"/>
      </w:pPr>
      <w:rPr>
        <w:rFonts w:ascii="Wingdings" w:hAnsi="Wingdings" w:hint="default"/>
      </w:rPr>
    </w:lvl>
    <w:lvl w:ilvl="3" w:tplc="040C0001" w:tentative="1">
      <w:start w:val="1"/>
      <w:numFmt w:val="bullet"/>
      <w:lvlText w:val=""/>
      <w:lvlJc w:val="left"/>
      <w:pPr>
        <w:ind w:left="2673" w:hanging="360"/>
      </w:pPr>
      <w:rPr>
        <w:rFonts w:ascii="Symbol" w:hAnsi="Symbol" w:hint="default"/>
      </w:rPr>
    </w:lvl>
    <w:lvl w:ilvl="4" w:tplc="040C0003" w:tentative="1">
      <w:start w:val="1"/>
      <w:numFmt w:val="bullet"/>
      <w:lvlText w:val="o"/>
      <w:lvlJc w:val="left"/>
      <w:pPr>
        <w:ind w:left="3393" w:hanging="360"/>
      </w:pPr>
      <w:rPr>
        <w:rFonts w:ascii="Courier New" w:hAnsi="Courier New" w:cs="Courier New" w:hint="default"/>
      </w:rPr>
    </w:lvl>
    <w:lvl w:ilvl="5" w:tplc="040C0005" w:tentative="1">
      <w:start w:val="1"/>
      <w:numFmt w:val="bullet"/>
      <w:lvlText w:val=""/>
      <w:lvlJc w:val="left"/>
      <w:pPr>
        <w:ind w:left="4113" w:hanging="360"/>
      </w:pPr>
      <w:rPr>
        <w:rFonts w:ascii="Wingdings" w:hAnsi="Wingdings" w:hint="default"/>
      </w:rPr>
    </w:lvl>
    <w:lvl w:ilvl="6" w:tplc="040C0001" w:tentative="1">
      <w:start w:val="1"/>
      <w:numFmt w:val="bullet"/>
      <w:lvlText w:val=""/>
      <w:lvlJc w:val="left"/>
      <w:pPr>
        <w:ind w:left="4833" w:hanging="360"/>
      </w:pPr>
      <w:rPr>
        <w:rFonts w:ascii="Symbol" w:hAnsi="Symbol" w:hint="default"/>
      </w:rPr>
    </w:lvl>
    <w:lvl w:ilvl="7" w:tplc="040C0003" w:tentative="1">
      <w:start w:val="1"/>
      <w:numFmt w:val="bullet"/>
      <w:lvlText w:val="o"/>
      <w:lvlJc w:val="left"/>
      <w:pPr>
        <w:ind w:left="5553" w:hanging="360"/>
      </w:pPr>
      <w:rPr>
        <w:rFonts w:ascii="Courier New" w:hAnsi="Courier New" w:cs="Courier New" w:hint="default"/>
      </w:rPr>
    </w:lvl>
    <w:lvl w:ilvl="8" w:tplc="040C0005" w:tentative="1">
      <w:start w:val="1"/>
      <w:numFmt w:val="bullet"/>
      <w:lvlText w:val=""/>
      <w:lvlJc w:val="left"/>
      <w:pPr>
        <w:ind w:left="6273" w:hanging="360"/>
      </w:pPr>
      <w:rPr>
        <w:rFonts w:ascii="Wingdings" w:hAnsi="Wingdings" w:hint="default"/>
      </w:rPr>
    </w:lvl>
  </w:abstractNum>
  <w:abstractNum w:abstractNumId="5" w15:restartNumberingAfterBreak="0">
    <w:nsid w:val="11703345"/>
    <w:multiLevelType w:val="hybridMultilevel"/>
    <w:tmpl w:val="1832992A"/>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68499B"/>
    <w:multiLevelType w:val="hybridMultilevel"/>
    <w:tmpl w:val="FA58A746"/>
    <w:lvl w:ilvl="0" w:tplc="F536D22C">
      <w:start w:val="1"/>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6F1575F"/>
    <w:multiLevelType w:val="hybridMultilevel"/>
    <w:tmpl w:val="CE5C1AA8"/>
    <w:lvl w:ilvl="0" w:tplc="040C000B">
      <w:start w:val="1"/>
      <w:numFmt w:val="bullet"/>
      <w:lvlText w:val=""/>
      <w:lvlJc w:val="left"/>
      <w:pPr>
        <w:ind w:left="735" w:hanging="360"/>
      </w:pPr>
      <w:rPr>
        <w:rFonts w:ascii="Wingdings" w:hAnsi="Wingdings" w:hint="default"/>
      </w:rPr>
    </w:lvl>
    <w:lvl w:ilvl="1" w:tplc="FFFFFFFF" w:tentative="1">
      <w:start w:val="1"/>
      <w:numFmt w:val="bullet"/>
      <w:lvlText w:val="o"/>
      <w:lvlJc w:val="left"/>
      <w:pPr>
        <w:ind w:left="1455" w:hanging="360"/>
      </w:pPr>
      <w:rPr>
        <w:rFonts w:ascii="Courier New" w:hAnsi="Courier New" w:cs="Courier New" w:hint="default"/>
      </w:rPr>
    </w:lvl>
    <w:lvl w:ilvl="2" w:tplc="FFFFFFFF" w:tentative="1">
      <w:start w:val="1"/>
      <w:numFmt w:val="bullet"/>
      <w:lvlText w:val=""/>
      <w:lvlJc w:val="left"/>
      <w:pPr>
        <w:ind w:left="2175" w:hanging="360"/>
      </w:pPr>
      <w:rPr>
        <w:rFonts w:ascii="Wingdings" w:hAnsi="Wingdings" w:hint="default"/>
      </w:rPr>
    </w:lvl>
    <w:lvl w:ilvl="3" w:tplc="FFFFFFFF" w:tentative="1">
      <w:start w:val="1"/>
      <w:numFmt w:val="bullet"/>
      <w:lvlText w:val=""/>
      <w:lvlJc w:val="left"/>
      <w:pPr>
        <w:ind w:left="2895" w:hanging="360"/>
      </w:pPr>
      <w:rPr>
        <w:rFonts w:ascii="Symbol" w:hAnsi="Symbol" w:hint="default"/>
      </w:rPr>
    </w:lvl>
    <w:lvl w:ilvl="4" w:tplc="FFFFFFFF" w:tentative="1">
      <w:start w:val="1"/>
      <w:numFmt w:val="bullet"/>
      <w:lvlText w:val="o"/>
      <w:lvlJc w:val="left"/>
      <w:pPr>
        <w:ind w:left="3615" w:hanging="360"/>
      </w:pPr>
      <w:rPr>
        <w:rFonts w:ascii="Courier New" w:hAnsi="Courier New" w:cs="Courier New" w:hint="default"/>
      </w:rPr>
    </w:lvl>
    <w:lvl w:ilvl="5" w:tplc="FFFFFFFF" w:tentative="1">
      <w:start w:val="1"/>
      <w:numFmt w:val="bullet"/>
      <w:lvlText w:val=""/>
      <w:lvlJc w:val="left"/>
      <w:pPr>
        <w:ind w:left="4335" w:hanging="360"/>
      </w:pPr>
      <w:rPr>
        <w:rFonts w:ascii="Wingdings" w:hAnsi="Wingdings" w:hint="default"/>
      </w:rPr>
    </w:lvl>
    <w:lvl w:ilvl="6" w:tplc="FFFFFFFF" w:tentative="1">
      <w:start w:val="1"/>
      <w:numFmt w:val="bullet"/>
      <w:lvlText w:val=""/>
      <w:lvlJc w:val="left"/>
      <w:pPr>
        <w:ind w:left="5055" w:hanging="360"/>
      </w:pPr>
      <w:rPr>
        <w:rFonts w:ascii="Symbol" w:hAnsi="Symbol" w:hint="default"/>
      </w:rPr>
    </w:lvl>
    <w:lvl w:ilvl="7" w:tplc="FFFFFFFF" w:tentative="1">
      <w:start w:val="1"/>
      <w:numFmt w:val="bullet"/>
      <w:lvlText w:val="o"/>
      <w:lvlJc w:val="left"/>
      <w:pPr>
        <w:ind w:left="5775" w:hanging="360"/>
      </w:pPr>
      <w:rPr>
        <w:rFonts w:ascii="Courier New" w:hAnsi="Courier New" w:cs="Courier New" w:hint="default"/>
      </w:rPr>
    </w:lvl>
    <w:lvl w:ilvl="8" w:tplc="FFFFFFFF" w:tentative="1">
      <w:start w:val="1"/>
      <w:numFmt w:val="bullet"/>
      <w:lvlText w:val=""/>
      <w:lvlJc w:val="left"/>
      <w:pPr>
        <w:ind w:left="6495" w:hanging="360"/>
      </w:pPr>
      <w:rPr>
        <w:rFonts w:ascii="Wingdings" w:hAnsi="Wingdings" w:hint="default"/>
      </w:rPr>
    </w:lvl>
  </w:abstractNum>
  <w:abstractNum w:abstractNumId="8" w15:restartNumberingAfterBreak="0">
    <w:nsid w:val="173622D9"/>
    <w:multiLevelType w:val="hybridMultilevel"/>
    <w:tmpl w:val="E7D0D70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A82341"/>
    <w:multiLevelType w:val="hybridMultilevel"/>
    <w:tmpl w:val="593E0B30"/>
    <w:lvl w:ilvl="0" w:tplc="58BA45B8">
      <w:numFmt w:val="bullet"/>
      <w:lvlText w:val=""/>
      <w:lvlJc w:val="left"/>
      <w:pPr>
        <w:ind w:left="360" w:hanging="360"/>
      </w:pPr>
      <w:rPr>
        <w:rFonts w:ascii="Symbol" w:eastAsiaTheme="minorHAnsi" w:hAnsi="Symbol"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A432C29"/>
    <w:multiLevelType w:val="hybridMultilevel"/>
    <w:tmpl w:val="7B8E9CA4"/>
    <w:lvl w:ilvl="0" w:tplc="17A2174E">
      <w:start w:val="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61FA7"/>
    <w:multiLevelType w:val="hybridMultilevel"/>
    <w:tmpl w:val="BE321CCE"/>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CB52B8"/>
    <w:multiLevelType w:val="hybridMultilevel"/>
    <w:tmpl w:val="243A4558"/>
    <w:lvl w:ilvl="0" w:tplc="93DCF14A">
      <w:numFmt w:val="bullet"/>
      <w:lvlText w:val="-"/>
      <w:lvlJc w:val="left"/>
      <w:pPr>
        <w:ind w:left="720" w:hanging="360"/>
      </w:pPr>
      <w:rPr>
        <w:rFonts w:ascii="Grundfos TheSans V2" w:eastAsia="Times New Roman" w:hAnsi="Grundfos TheSans V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24E21"/>
    <w:multiLevelType w:val="multilevel"/>
    <w:tmpl w:val="018A4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F1601E"/>
    <w:multiLevelType w:val="hybridMultilevel"/>
    <w:tmpl w:val="579EC356"/>
    <w:lvl w:ilvl="0" w:tplc="93DCF14A">
      <w:numFmt w:val="bullet"/>
      <w:lvlText w:val="-"/>
      <w:lvlJc w:val="left"/>
      <w:pPr>
        <w:ind w:left="720" w:hanging="360"/>
      </w:pPr>
      <w:rPr>
        <w:rFonts w:ascii="Grundfos TheSans V2" w:eastAsia="Times New Roman" w:hAnsi="Grundfos TheSans V2"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FE66E9"/>
    <w:multiLevelType w:val="multilevel"/>
    <w:tmpl w:val="8236D7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80664E"/>
    <w:multiLevelType w:val="hybridMultilevel"/>
    <w:tmpl w:val="31FAA20A"/>
    <w:lvl w:ilvl="0" w:tplc="93DCF14A">
      <w:numFmt w:val="bullet"/>
      <w:lvlText w:val="-"/>
      <w:lvlJc w:val="left"/>
      <w:pPr>
        <w:ind w:left="360" w:hanging="360"/>
      </w:pPr>
      <w:rPr>
        <w:rFonts w:ascii="Grundfos TheSans V2" w:eastAsia="Times New Roman" w:hAnsi="Grundfos TheSans V2"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2CA3448"/>
    <w:multiLevelType w:val="hybridMultilevel"/>
    <w:tmpl w:val="758AB09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4C76B22"/>
    <w:multiLevelType w:val="hybridMultilevel"/>
    <w:tmpl w:val="8D348630"/>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74511B"/>
    <w:multiLevelType w:val="hybridMultilevel"/>
    <w:tmpl w:val="32044CBA"/>
    <w:lvl w:ilvl="0" w:tplc="93DCF14A">
      <w:numFmt w:val="bullet"/>
      <w:lvlText w:val="-"/>
      <w:lvlJc w:val="left"/>
      <w:pPr>
        <w:ind w:left="360" w:hanging="360"/>
      </w:pPr>
      <w:rPr>
        <w:rFonts w:ascii="Grundfos TheSans V2" w:eastAsia="Times New Roman" w:hAnsi="Grundfos TheSans V2"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0067977"/>
    <w:multiLevelType w:val="multilevel"/>
    <w:tmpl w:val="9E9EB1AC"/>
    <w:lvl w:ilvl="0">
      <w:start w:val="1"/>
      <w:numFmt w:val="decimal"/>
      <w:pStyle w:val="Listenumros"/>
      <w:lvlText w:val="%1."/>
      <w:lvlJc w:val="left"/>
      <w:pPr>
        <w:tabs>
          <w:tab w:val="num" w:pos="357"/>
        </w:tabs>
        <w:ind w:left="357" w:hanging="357"/>
      </w:pPr>
      <w:rPr>
        <w:rFonts w:hint="default"/>
      </w:rPr>
    </w:lvl>
    <w:lvl w:ilvl="1">
      <w:start w:val="1"/>
      <w:numFmt w:val="decimal"/>
      <w:pStyle w:val="Listenumros2"/>
      <w:lvlText w:val="%1.%2."/>
      <w:lvlJc w:val="left"/>
      <w:pPr>
        <w:tabs>
          <w:tab w:val="num" w:pos="1077"/>
        </w:tabs>
        <w:ind w:left="1077" w:hanging="717"/>
      </w:pPr>
      <w:rPr>
        <w:rFonts w:hint="default"/>
      </w:rPr>
    </w:lvl>
    <w:lvl w:ilvl="2">
      <w:start w:val="1"/>
      <w:numFmt w:val="decimal"/>
      <w:pStyle w:val="Listenumros3"/>
      <w:lvlText w:val="%1.%2.%3."/>
      <w:lvlJc w:val="left"/>
      <w:pPr>
        <w:tabs>
          <w:tab w:val="num" w:pos="1361"/>
        </w:tabs>
        <w:ind w:left="1361" w:hanging="64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1" w15:restartNumberingAfterBreak="0">
    <w:nsid w:val="4A1E2788"/>
    <w:multiLevelType w:val="multilevel"/>
    <w:tmpl w:val="8D92C50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0312BD2"/>
    <w:multiLevelType w:val="hybridMultilevel"/>
    <w:tmpl w:val="9FB2E2DA"/>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6359E1"/>
    <w:multiLevelType w:val="hybridMultilevel"/>
    <w:tmpl w:val="AD841CEA"/>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DA1067"/>
    <w:multiLevelType w:val="hybridMultilevel"/>
    <w:tmpl w:val="3940B3F0"/>
    <w:lvl w:ilvl="0" w:tplc="040C000B">
      <w:start w:val="1"/>
      <w:numFmt w:val="bullet"/>
      <w:lvlText w:val=""/>
      <w:lvlJc w:val="left"/>
      <w:pPr>
        <w:ind w:left="735" w:hanging="360"/>
      </w:pPr>
      <w:rPr>
        <w:rFonts w:ascii="Wingdings" w:hAnsi="Wingdings"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25" w15:restartNumberingAfterBreak="0">
    <w:nsid w:val="5B7B5558"/>
    <w:multiLevelType w:val="hybridMultilevel"/>
    <w:tmpl w:val="C928C1C8"/>
    <w:lvl w:ilvl="0" w:tplc="93DCF14A">
      <w:numFmt w:val="bullet"/>
      <w:lvlText w:val="-"/>
      <w:lvlJc w:val="left"/>
      <w:pPr>
        <w:ind w:left="360" w:hanging="360"/>
      </w:pPr>
      <w:rPr>
        <w:rFonts w:ascii="Grundfos TheSans V2" w:eastAsia="Times New Roman" w:hAnsi="Grundfos TheSans V2"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0BB2AE5"/>
    <w:multiLevelType w:val="hybridMultilevel"/>
    <w:tmpl w:val="A8540A8C"/>
    <w:lvl w:ilvl="0" w:tplc="97FC22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2B0AEE"/>
    <w:multiLevelType w:val="hybridMultilevel"/>
    <w:tmpl w:val="073856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EDA0045"/>
    <w:multiLevelType w:val="hybridMultilevel"/>
    <w:tmpl w:val="E55A4B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04222D"/>
    <w:multiLevelType w:val="multilevel"/>
    <w:tmpl w:val="194AB05A"/>
    <w:lvl w:ilvl="0">
      <w:start w:val="1"/>
      <w:numFmt w:val="decimal"/>
      <w:pStyle w:val="Titre1"/>
      <w:lvlText w:val="%1."/>
      <w:lvlJc w:val="left"/>
      <w:pPr>
        <w:ind w:left="360" w:hanging="360"/>
      </w:pPr>
      <w:rPr>
        <w:color w:val="auto"/>
      </w:r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562166"/>
    <w:multiLevelType w:val="hybridMultilevel"/>
    <w:tmpl w:val="AD1825E6"/>
    <w:lvl w:ilvl="0" w:tplc="040C000B">
      <w:start w:val="1"/>
      <w:numFmt w:val="bullet"/>
      <w:lvlText w:val=""/>
      <w:lvlJc w:val="left"/>
      <w:pPr>
        <w:ind w:left="735" w:hanging="360"/>
      </w:pPr>
      <w:rPr>
        <w:rFonts w:ascii="Wingdings" w:hAnsi="Wingdings"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31" w15:restartNumberingAfterBreak="0">
    <w:nsid w:val="7EDE56B0"/>
    <w:multiLevelType w:val="hybridMultilevel"/>
    <w:tmpl w:val="9864C490"/>
    <w:lvl w:ilvl="0" w:tplc="58BA45B8">
      <w:numFmt w:val="bullet"/>
      <w:lvlText w:val=""/>
      <w:lvlJc w:val="left"/>
      <w:pPr>
        <w:ind w:left="360" w:hanging="360"/>
      </w:pPr>
      <w:rPr>
        <w:rFonts w:ascii="Symbol" w:eastAsiaTheme="minorHAnsi" w:hAnsi="Symbol"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215310244">
    <w:abstractNumId w:val="20"/>
  </w:num>
  <w:num w:numId="2" w16cid:durableId="1557929860">
    <w:abstractNumId w:val="0"/>
  </w:num>
  <w:num w:numId="3" w16cid:durableId="587235046">
    <w:abstractNumId w:val="29"/>
  </w:num>
  <w:num w:numId="4" w16cid:durableId="671109311">
    <w:abstractNumId w:val="8"/>
  </w:num>
  <w:num w:numId="5" w16cid:durableId="1261986124">
    <w:abstractNumId w:val="30"/>
  </w:num>
  <w:num w:numId="6" w16cid:durableId="1042095050">
    <w:abstractNumId w:val="24"/>
  </w:num>
  <w:num w:numId="7" w16cid:durableId="617956525">
    <w:abstractNumId w:val="7"/>
  </w:num>
  <w:num w:numId="8" w16cid:durableId="599072915">
    <w:abstractNumId w:val="28"/>
  </w:num>
  <w:num w:numId="9" w16cid:durableId="534775363">
    <w:abstractNumId w:val="25"/>
  </w:num>
  <w:num w:numId="10" w16cid:durableId="615721190">
    <w:abstractNumId w:val="14"/>
  </w:num>
  <w:num w:numId="11" w16cid:durableId="1791976929">
    <w:abstractNumId w:val="17"/>
  </w:num>
  <w:num w:numId="12" w16cid:durableId="421413332">
    <w:abstractNumId w:val="12"/>
  </w:num>
  <w:num w:numId="13" w16cid:durableId="1077752405">
    <w:abstractNumId w:val="16"/>
  </w:num>
  <w:num w:numId="14" w16cid:durableId="798257197">
    <w:abstractNumId w:val="19"/>
  </w:num>
  <w:num w:numId="15" w16cid:durableId="1546210721">
    <w:abstractNumId w:val="27"/>
  </w:num>
  <w:num w:numId="16" w16cid:durableId="265160501">
    <w:abstractNumId w:val="13"/>
  </w:num>
  <w:num w:numId="17" w16cid:durableId="1101680406">
    <w:abstractNumId w:val="15"/>
  </w:num>
  <w:num w:numId="18" w16cid:durableId="1695573393">
    <w:abstractNumId w:val="21"/>
  </w:num>
  <w:num w:numId="19" w16cid:durableId="1416636202">
    <w:abstractNumId w:val="29"/>
  </w:num>
  <w:num w:numId="20" w16cid:durableId="1009870534">
    <w:abstractNumId w:val="10"/>
  </w:num>
  <w:num w:numId="21" w16cid:durableId="230241513">
    <w:abstractNumId w:val="2"/>
  </w:num>
  <w:num w:numId="22" w16cid:durableId="1488396621">
    <w:abstractNumId w:val="4"/>
  </w:num>
  <w:num w:numId="23" w16cid:durableId="1606235002">
    <w:abstractNumId w:val="1"/>
    <w:lvlOverride w:ilvl="0">
      <w:lvl w:ilvl="0">
        <w:start w:val="1"/>
        <w:numFmt w:val="bullet"/>
        <w:lvlText w:val=""/>
        <w:legacy w:legacy="1" w:legacySpace="0" w:legacyIndent="283"/>
        <w:lvlJc w:val="left"/>
        <w:pPr>
          <w:ind w:left="283" w:hanging="283"/>
        </w:pPr>
        <w:rPr>
          <w:rFonts w:ascii="Wingdings" w:hAnsi="Wingdings" w:hint="default"/>
        </w:rPr>
      </w:lvl>
    </w:lvlOverride>
  </w:num>
  <w:num w:numId="24" w16cid:durableId="1577127467">
    <w:abstractNumId w:val="1"/>
    <w:lvlOverride w:ilvl="0">
      <w:lvl w:ilvl="0">
        <w:start w:val="1"/>
        <w:numFmt w:val="bullet"/>
        <w:lvlText w:val=""/>
        <w:legacy w:legacy="1" w:legacySpace="0" w:legacyIndent="283"/>
        <w:lvlJc w:val="left"/>
        <w:rPr>
          <w:rFonts w:ascii="Wingdings" w:hAnsi="Wingdings" w:hint="default"/>
        </w:rPr>
      </w:lvl>
    </w:lvlOverride>
  </w:num>
  <w:num w:numId="25" w16cid:durableId="872424620">
    <w:abstractNumId w:val="6"/>
  </w:num>
  <w:num w:numId="26" w16cid:durableId="698313766">
    <w:abstractNumId w:val="11"/>
  </w:num>
  <w:num w:numId="27" w16cid:durableId="272826816">
    <w:abstractNumId w:val="31"/>
  </w:num>
  <w:num w:numId="28" w16cid:durableId="1176460476">
    <w:abstractNumId w:val="26"/>
  </w:num>
  <w:num w:numId="29" w16cid:durableId="11030540">
    <w:abstractNumId w:val="18"/>
  </w:num>
  <w:num w:numId="30" w16cid:durableId="718822407">
    <w:abstractNumId w:val="23"/>
  </w:num>
  <w:num w:numId="31" w16cid:durableId="1068381702">
    <w:abstractNumId w:val="22"/>
  </w:num>
  <w:num w:numId="32" w16cid:durableId="1426997016">
    <w:abstractNumId w:val="3"/>
  </w:num>
  <w:num w:numId="33" w16cid:durableId="489951702">
    <w:abstractNumId w:val="9"/>
  </w:num>
  <w:num w:numId="34" w16cid:durableId="204617083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DF3"/>
    <w:rsid w:val="00000CC5"/>
    <w:rsid w:val="0000162A"/>
    <w:rsid w:val="000023AF"/>
    <w:rsid w:val="00002412"/>
    <w:rsid w:val="00003F4E"/>
    <w:rsid w:val="00004343"/>
    <w:rsid w:val="0000519B"/>
    <w:rsid w:val="000052F1"/>
    <w:rsid w:val="00005E5D"/>
    <w:rsid w:val="0000645D"/>
    <w:rsid w:val="000068C0"/>
    <w:rsid w:val="00007256"/>
    <w:rsid w:val="00011299"/>
    <w:rsid w:val="00011684"/>
    <w:rsid w:val="000116ED"/>
    <w:rsid w:val="00011D75"/>
    <w:rsid w:val="00014024"/>
    <w:rsid w:val="00014319"/>
    <w:rsid w:val="00014F86"/>
    <w:rsid w:val="00015152"/>
    <w:rsid w:val="00020FE1"/>
    <w:rsid w:val="000211EA"/>
    <w:rsid w:val="000226E0"/>
    <w:rsid w:val="00027355"/>
    <w:rsid w:val="0003324F"/>
    <w:rsid w:val="00033C5D"/>
    <w:rsid w:val="00036FFE"/>
    <w:rsid w:val="00037218"/>
    <w:rsid w:val="00037DD7"/>
    <w:rsid w:val="00040C47"/>
    <w:rsid w:val="000440EB"/>
    <w:rsid w:val="000446FC"/>
    <w:rsid w:val="00047D0E"/>
    <w:rsid w:val="0005088F"/>
    <w:rsid w:val="00051800"/>
    <w:rsid w:val="00051A12"/>
    <w:rsid w:val="00052C1F"/>
    <w:rsid w:val="00054862"/>
    <w:rsid w:val="00054B11"/>
    <w:rsid w:val="0005695D"/>
    <w:rsid w:val="00060144"/>
    <w:rsid w:val="000610F2"/>
    <w:rsid w:val="00061900"/>
    <w:rsid w:val="000625EB"/>
    <w:rsid w:val="0006422B"/>
    <w:rsid w:val="000658BC"/>
    <w:rsid w:val="00065A41"/>
    <w:rsid w:val="000669A4"/>
    <w:rsid w:val="00066E04"/>
    <w:rsid w:val="00067654"/>
    <w:rsid w:val="000676BC"/>
    <w:rsid w:val="00071246"/>
    <w:rsid w:val="000713EC"/>
    <w:rsid w:val="00071821"/>
    <w:rsid w:val="00071CA3"/>
    <w:rsid w:val="000725F1"/>
    <w:rsid w:val="00072C42"/>
    <w:rsid w:val="0007335F"/>
    <w:rsid w:val="00076C3D"/>
    <w:rsid w:val="00077B7C"/>
    <w:rsid w:val="000808F7"/>
    <w:rsid w:val="00080A69"/>
    <w:rsid w:val="00080E03"/>
    <w:rsid w:val="00082EFE"/>
    <w:rsid w:val="00084529"/>
    <w:rsid w:val="000901AA"/>
    <w:rsid w:val="000907ED"/>
    <w:rsid w:val="00090E64"/>
    <w:rsid w:val="00091DBE"/>
    <w:rsid w:val="000923C8"/>
    <w:rsid w:val="00092F94"/>
    <w:rsid w:val="0009704D"/>
    <w:rsid w:val="00097081"/>
    <w:rsid w:val="000A3195"/>
    <w:rsid w:val="000A4B9B"/>
    <w:rsid w:val="000A4DD7"/>
    <w:rsid w:val="000A528A"/>
    <w:rsid w:val="000A61BE"/>
    <w:rsid w:val="000A64CB"/>
    <w:rsid w:val="000A77F0"/>
    <w:rsid w:val="000A7AFF"/>
    <w:rsid w:val="000A7B40"/>
    <w:rsid w:val="000A7EE8"/>
    <w:rsid w:val="000B17E0"/>
    <w:rsid w:val="000B1AEA"/>
    <w:rsid w:val="000B3D1E"/>
    <w:rsid w:val="000B4D8A"/>
    <w:rsid w:val="000B4ECC"/>
    <w:rsid w:val="000B52B3"/>
    <w:rsid w:val="000C0BA5"/>
    <w:rsid w:val="000C109A"/>
    <w:rsid w:val="000C17A5"/>
    <w:rsid w:val="000C50B1"/>
    <w:rsid w:val="000C6595"/>
    <w:rsid w:val="000D0B59"/>
    <w:rsid w:val="000D0F6C"/>
    <w:rsid w:val="000D11D2"/>
    <w:rsid w:val="000D315D"/>
    <w:rsid w:val="000D50A5"/>
    <w:rsid w:val="000D5669"/>
    <w:rsid w:val="000D5FFE"/>
    <w:rsid w:val="000D6271"/>
    <w:rsid w:val="000D6614"/>
    <w:rsid w:val="000E12E4"/>
    <w:rsid w:val="000E34A7"/>
    <w:rsid w:val="000E50D4"/>
    <w:rsid w:val="000E5859"/>
    <w:rsid w:val="000E6710"/>
    <w:rsid w:val="000E6991"/>
    <w:rsid w:val="000E7790"/>
    <w:rsid w:val="000F452E"/>
    <w:rsid w:val="000F5824"/>
    <w:rsid w:val="000F6110"/>
    <w:rsid w:val="000F6DEE"/>
    <w:rsid w:val="00101770"/>
    <w:rsid w:val="001038DB"/>
    <w:rsid w:val="00103998"/>
    <w:rsid w:val="00106631"/>
    <w:rsid w:val="00107815"/>
    <w:rsid w:val="00110D18"/>
    <w:rsid w:val="00111215"/>
    <w:rsid w:val="0011246C"/>
    <w:rsid w:val="0011466D"/>
    <w:rsid w:val="00114761"/>
    <w:rsid w:val="00114B49"/>
    <w:rsid w:val="0011636C"/>
    <w:rsid w:val="00117912"/>
    <w:rsid w:val="00120548"/>
    <w:rsid w:val="00120F23"/>
    <w:rsid w:val="00121DF0"/>
    <w:rsid w:val="001253F1"/>
    <w:rsid w:val="001256F9"/>
    <w:rsid w:val="00125ED6"/>
    <w:rsid w:val="00126E02"/>
    <w:rsid w:val="00127113"/>
    <w:rsid w:val="001317F2"/>
    <w:rsid w:val="0013684C"/>
    <w:rsid w:val="00137129"/>
    <w:rsid w:val="00137DC8"/>
    <w:rsid w:val="00140FD6"/>
    <w:rsid w:val="0014176B"/>
    <w:rsid w:val="0014209A"/>
    <w:rsid w:val="001433CA"/>
    <w:rsid w:val="00145832"/>
    <w:rsid w:val="00146403"/>
    <w:rsid w:val="00146801"/>
    <w:rsid w:val="001513BE"/>
    <w:rsid w:val="0015165F"/>
    <w:rsid w:val="00154F15"/>
    <w:rsid w:val="001550E4"/>
    <w:rsid w:val="001556EB"/>
    <w:rsid w:val="001566AC"/>
    <w:rsid w:val="0015739A"/>
    <w:rsid w:val="0016216A"/>
    <w:rsid w:val="001635E3"/>
    <w:rsid w:val="00164843"/>
    <w:rsid w:val="00164C1E"/>
    <w:rsid w:val="00164DBA"/>
    <w:rsid w:val="001655A6"/>
    <w:rsid w:val="0016762D"/>
    <w:rsid w:val="00170524"/>
    <w:rsid w:val="001706EE"/>
    <w:rsid w:val="00172ABC"/>
    <w:rsid w:val="00172BC5"/>
    <w:rsid w:val="00172FA9"/>
    <w:rsid w:val="00173741"/>
    <w:rsid w:val="00173E51"/>
    <w:rsid w:val="001757C5"/>
    <w:rsid w:val="00177BD1"/>
    <w:rsid w:val="00180470"/>
    <w:rsid w:val="00181982"/>
    <w:rsid w:val="00181A6D"/>
    <w:rsid w:val="00183D66"/>
    <w:rsid w:val="00184EFE"/>
    <w:rsid w:val="00184F9C"/>
    <w:rsid w:val="00190CBE"/>
    <w:rsid w:val="001918B7"/>
    <w:rsid w:val="00192606"/>
    <w:rsid w:val="00192658"/>
    <w:rsid w:val="00192903"/>
    <w:rsid w:val="00195895"/>
    <w:rsid w:val="00195CBA"/>
    <w:rsid w:val="00197690"/>
    <w:rsid w:val="00197CE5"/>
    <w:rsid w:val="00197E23"/>
    <w:rsid w:val="001A0F85"/>
    <w:rsid w:val="001A1047"/>
    <w:rsid w:val="001A285D"/>
    <w:rsid w:val="001A2DFE"/>
    <w:rsid w:val="001A313E"/>
    <w:rsid w:val="001A3745"/>
    <w:rsid w:val="001A56A4"/>
    <w:rsid w:val="001A6E6A"/>
    <w:rsid w:val="001A7E13"/>
    <w:rsid w:val="001B0F89"/>
    <w:rsid w:val="001B1344"/>
    <w:rsid w:val="001B19A1"/>
    <w:rsid w:val="001B3FB5"/>
    <w:rsid w:val="001B4040"/>
    <w:rsid w:val="001B48DF"/>
    <w:rsid w:val="001B4C0A"/>
    <w:rsid w:val="001B59B8"/>
    <w:rsid w:val="001B5D6B"/>
    <w:rsid w:val="001B6364"/>
    <w:rsid w:val="001B77CD"/>
    <w:rsid w:val="001C13D9"/>
    <w:rsid w:val="001C1B1B"/>
    <w:rsid w:val="001C24AB"/>
    <w:rsid w:val="001C3755"/>
    <w:rsid w:val="001C5504"/>
    <w:rsid w:val="001C5A68"/>
    <w:rsid w:val="001C619A"/>
    <w:rsid w:val="001C62C2"/>
    <w:rsid w:val="001C6636"/>
    <w:rsid w:val="001C6E79"/>
    <w:rsid w:val="001C6FD6"/>
    <w:rsid w:val="001D0889"/>
    <w:rsid w:val="001D4FE3"/>
    <w:rsid w:val="001D539C"/>
    <w:rsid w:val="001D57A1"/>
    <w:rsid w:val="001D5A56"/>
    <w:rsid w:val="001E0BF7"/>
    <w:rsid w:val="001E1FB6"/>
    <w:rsid w:val="001E2CBE"/>
    <w:rsid w:val="001E45B5"/>
    <w:rsid w:val="001E4C53"/>
    <w:rsid w:val="001E5251"/>
    <w:rsid w:val="001E7DD1"/>
    <w:rsid w:val="001F01F6"/>
    <w:rsid w:val="001F3927"/>
    <w:rsid w:val="001F462B"/>
    <w:rsid w:val="001F58B1"/>
    <w:rsid w:val="002005BD"/>
    <w:rsid w:val="00202476"/>
    <w:rsid w:val="00202B78"/>
    <w:rsid w:val="00202D56"/>
    <w:rsid w:val="00203BDD"/>
    <w:rsid w:val="00203FA5"/>
    <w:rsid w:val="00205336"/>
    <w:rsid w:val="00205D96"/>
    <w:rsid w:val="00206447"/>
    <w:rsid w:val="00207485"/>
    <w:rsid w:val="00207659"/>
    <w:rsid w:val="00207A45"/>
    <w:rsid w:val="00210057"/>
    <w:rsid w:val="0021034B"/>
    <w:rsid w:val="00211E63"/>
    <w:rsid w:val="00214261"/>
    <w:rsid w:val="00215771"/>
    <w:rsid w:val="00222031"/>
    <w:rsid w:val="00222398"/>
    <w:rsid w:val="0022449C"/>
    <w:rsid w:val="0022470B"/>
    <w:rsid w:val="0022517D"/>
    <w:rsid w:val="00225725"/>
    <w:rsid w:val="0022576C"/>
    <w:rsid w:val="002279E0"/>
    <w:rsid w:val="00227F26"/>
    <w:rsid w:val="00230446"/>
    <w:rsid w:val="00230BCE"/>
    <w:rsid w:val="00230EAF"/>
    <w:rsid w:val="00232704"/>
    <w:rsid w:val="002327B3"/>
    <w:rsid w:val="0023281A"/>
    <w:rsid w:val="00236011"/>
    <w:rsid w:val="00236DCA"/>
    <w:rsid w:val="0023788E"/>
    <w:rsid w:val="00237E8C"/>
    <w:rsid w:val="00240346"/>
    <w:rsid w:val="002413A8"/>
    <w:rsid w:val="00241680"/>
    <w:rsid w:val="002418B0"/>
    <w:rsid w:val="00242EE5"/>
    <w:rsid w:val="0024554A"/>
    <w:rsid w:val="00245F6A"/>
    <w:rsid w:val="002475EF"/>
    <w:rsid w:val="00247C2F"/>
    <w:rsid w:val="0025192B"/>
    <w:rsid w:val="0025241F"/>
    <w:rsid w:val="00252C3E"/>
    <w:rsid w:val="002531C5"/>
    <w:rsid w:val="00254172"/>
    <w:rsid w:val="002561A9"/>
    <w:rsid w:val="0025675A"/>
    <w:rsid w:val="0025694C"/>
    <w:rsid w:val="00256C44"/>
    <w:rsid w:val="002576B4"/>
    <w:rsid w:val="00257DDB"/>
    <w:rsid w:val="00257EDC"/>
    <w:rsid w:val="00257FFD"/>
    <w:rsid w:val="0026107E"/>
    <w:rsid w:val="002621E3"/>
    <w:rsid w:val="00262A64"/>
    <w:rsid w:val="002631C4"/>
    <w:rsid w:val="0026333D"/>
    <w:rsid w:val="00263E54"/>
    <w:rsid w:val="0026451C"/>
    <w:rsid w:val="002659EC"/>
    <w:rsid w:val="00266C10"/>
    <w:rsid w:val="00266E9B"/>
    <w:rsid w:val="002701E8"/>
    <w:rsid w:val="00270E61"/>
    <w:rsid w:val="0027215F"/>
    <w:rsid w:val="00272E16"/>
    <w:rsid w:val="00274489"/>
    <w:rsid w:val="00274DF3"/>
    <w:rsid w:val="002751EE"/>
    <w:rsid w:val="0027562D"/>
    <w:rsid w:val="002757A0"/>
    <w:rsid w:val="00275EAA"/>
    <w:rsid w:val="00276838"/>
    <w:rsid w:val="00277A69"/>
    <w:rsid w:val="00283078"/>
    <w:rsid w:val="0028326A"/>
    <w:rsid w:val="00283FBE"/>
    <w:rsid w:val="00284C1D"/>
    <w:rsid w:val="00286211"/>
    <w:rsid w:val="00287D69"/>
    <w:rsid w:val="002905F3"/>
    <w:rsid w:val="002913F2"/>
    <w:rsid w:val="002919BD"/>
    <w:rsid w:val="002931DB"/>
    <w:rsid w:val="002961D0"/>
    <w:rsid w:val="00297759"/>
    <w:rsid w:val="002A0DA0"/>
    <w:rsid w:val="002A0E0B"/>
    <w:rsid w:val="002A1800"/>
    <w:rsid w:val="002A3803"/>
    <w:rsid w:val="002A4146"/>
    <w:rsid w:val="002A42ED"/>
    <w:rsid w:val="002A46DD"/>
    <w:rsid w:val="002A5BBF"/>
    <w:rsid w:val="002A5CC8"/>
    <w:rsid w:val="002A7303"/>
    <w:rsid w:val="002B0D93"/>
    <w:rsid w:val="002B2167"/>
    <w:rsid w:val="002B6055"/>
    <w:rsid w:val="002B62F2"/>
    <w:rsid w:val="002B65E1"/>
    <w:rsid w:val="002B7283"/>
    <w:rsid w:val="002C0061"/>
    <w:rsid w:val="002C0D81"/>
    <w:rsid w:val="002C1BF3"/>
    <w:rsid w:val="002C2589"/>
    <w:rsid w:val="002C4818"/>
    <w:rsid w:val="002C5AEF"/>
    <w:rsid w:val="002C6BD1"/>
    <w:rsid w:val="002C6BDC"/>
    <w:rsid w:val="002C7E5D"/>
    <w:rsid w:val="002C7FDE"/>
    <w:rsid w:val="002D2AAE"/>
    <w:rsid w:val="002D2E32"/>
    <w:rsid w:val="002D4B24"/>
    <w:rsid w:val="002D533D"/>
    <w:rsid w:val="002D64B3"/>
    <w:rsid w:val="002D690A"/>
    <w:rsid w:val="002D75C4"/>
    <w:rsid w:val="002E0020"/>
    <w:rsid w:val="002E0DC4"/>
    <w:rsid w:val="002E15A2"/>
    <w:rsid w:val="002E3598"/>
    <w:rsid w:val="002E473C"/>
    <w:rsid w:val="002E682A"/>
    <w:rsid w:val="002F0E66"/>
    <w:rsid w:val="002F27F1"/>
    <w:rsid w:val="002F2962"/>
    <w:rsid w:val="002F2FF3"/>
    <w:rsid w:val="002F43E5"/>
    <w:rsid w:val="002F4E60"/>
    <w:rsid w:val="002F6807"/>
    <w:rsid w:val="002F7A31"/>
    <w:rsid w:val="00300EED"/>
    <w:rsid w:val="003015FF"/>
    <w:rsid w:val="003024BC"/>
    <w:rsid w:val="003024E8"/>
    <w:rsid w:val="00304A1B"/>
    <w:rsid w:val="003055A4"/>
    <w:rsid w:val="003059FF"/>
    <w:rsid w:val="00305F68"/>
    <w:rsid w:val="00313990"/>
    <w:rsid w:val="003167F3"/>
    <w:rsid w:val="00317816"/>
    <w:rsid w:val="00321F23"/>
    <w:rsid w:val="00322451"/>
    <w:rsid w:val="00324AF0"/>
    <w:rsid w:val="00325868"/>
    <w:rsid w:val="00325AAD"/>
    <w:rsid w:val="003273B6"/>
    <w:rsid w:val="003324B5"/>
    <w:rsid w:val="0033363C"/>
    <w:rsid w:val="00334740"/>
    <w:rsid w:val="00335B37"/>
    <w:rsid w:val="00336724"/>
    <w:rsid w:val="00341204"/>
    <w:rsid w:val="00342A7A"/>
    <w:rsid w:val="003432C4"/>
    <w:rsid w:val="00344A0D"/>
    <w:rsid w:val="00344CC1"/>
    <w:rsid w:val="00345159"/>
    <w:rsid w:val="003463CF"/>
    <w:rsid w:val="003534E7"/>
    <w:rsid w:val="00353DEA"/>
    <w:rsid w:val="00355260"/>
    <w:rsid w:val="003553B4"/>
    <w:rsid w:val="003626C4"/>
    <w:rsid w:val="00362AA8"/>
    <w:rsid w:val="003640C8"/>
    <w:rsid w:val="003656FA"/>
    <w:rsid w:val="003658A2"/>
    <w:rsid w:val="00366A23"/>
    <w:rsid w:val="00366A8D"/>
    <w:rsid w:val="0036795B"/>
    <w:rsid w:val="0037194B"/>
    <w:rsid w:val="00373975"/>
    <w:rsid w:val="00374231"/>
    <w:rsid w:val="003755FB"/>
    <w:rsid w:val="00375D9C"/>
    <w:rsid w:val="00377005"/>
    <w:rsid w:val="00377264"/>
    <w:rsid w:val="00380043"/>
    <w:rsid w:val="0038016B"/>
    <w:rsid w:val="0038275E"/>
    <w:rsid w:val="00383467"/>
    <w:rsid w:val="00383A76"/>
    <w:rsid w:val="00384EAD"/>
    <w:rsid w:val="0038522F"/>
    <w:rsid w:val="003905BC"/>
    <w:rsid w:val="00390830"/>
    <w:rsid w:val="003915C4"/>
    <w:rsid w:val="00391BD1"/>
    <w:rsid w:val="00392560"/>
    <w:rsid w:val="003925CF"/>
    <w:rsid w:val="0039540F"/>
    <w:rsid w:val="0039687E"/>
    <w:rsid w:val="00397195"/>
    <w:rsid w:val="003A0EE4"/>
    <w:rsid w:val="003A1EA5"/>
    <w:rsid w:val="003A3DCA"/>
    <w:rsid w:val="003A42F9"/>
    <w:rsid w:val="003A5D5C"/>
    <w:rsid w:val="003A7BC6"/>
    <w:rsid w:val="003B1DFD"/>
    <w:rsid w:val="003B5661"/>
    <w:rsid w:val="003B56B2"/>
    <w:rsid w:val="003B56DA"/>
    <w:rsid w:val="003B5862"/>
    <w:rsid w:val="003B7631"/>
    <w:rsid w:val="003B7E32"/>
    <w:rsid w:val="003C143F"/>
    <w:rsid w:val="003C290A"/>
    <w:rsid w:val="003C2A6E"/>
    <w:rsid w:val="003C2ABE"/>
    <w:rsid w:val="003C2F91"/>
    <w:rsid w:val="003C413B"/>
    <w:rsid w:val="003C596F"/>
    <w:rsid w:val="003C6355"/>
    <w:rsid w:val="003C6357"/>
    <w:rsid w:val="003C66F2"/>
    <w:rsid w:val="003C7239"/>
    <w:rsid w:val="003D017F"/>
    <w:rsid w:val="003D27A9"/>
    <w:rsid w:val="003D3EF1"/>
    <w:rsid w:val="003D416D"/>
    <w:rsid w:val="003D515E"/>
    <w:rsid w:val="003D5FE4"/>
    <w:rsid w:val="003D692B"/>
    <w:rsid w:val="003E0C33"/>
    <w:rsid w:val="003E0D25"/>
    <w:rsid w:val="003E1D44"/>
    <w:rsid w:val="003E30A0"/>
    <w:rsid w:val="003F097E"/>
    <w:rsid w:val="003F2147"/>
    <w:rsid w:val="003F6007"/>
    <w:rsid w:val="003F6B14"/>
    <w:rsid w:val="0040005C"/>
    <w:rsid w:val="00400EDD"/>
    <w:rsid w:val="0040119E"/>
    <w:rsid w:val="0040125D"/>
    <w:rsid w:val="00402DED"/>
    <w:rsid w:val="00403533"/>
    <w:rsid w:val="00406FE1"/>
    <w:rsid w:val="00407F96"/>
    <w:rsid w:val="00410CC5"/>
    <w:rsid w:val="00411553"/>
    <w:rsid w:val="00411582"/>
    <w:rsid w:val="00412644"/>
    <w:rsid w:val="00412983"/>
    <w:rsid w:val="004163FB"/>
    <w:rsid w:val="004175EE"/>
    <w:rsid w:val="00417690"/>
    <w:rsid w:val="004229EC"/>
    <w:rsid w:val="00423D03"/>
    <w:rsid w:val="004241F6"/>
    <w:rsid w:val="004247F1"/>
    <w:rsid w:val="004250B2"/>
    <w:rsid w:val="00425B9D"/>
    <w:rsid w:val="0042650D"/>
    <w:rsid w:val="00426E3E"/>
    <w:rsid w:val="0042713E"/>
    <w:rsid w:val="00430F66"/>
    <w:rsid w:val="00432379"/>
    <w:rsid w:val="00432C08"/>
    <w:rsid w:val="00433210"/>
    <w:rsid w:val="00433BE0"/>
    <w:rsid w:val="00434914"/>
    <w:rsid w:val="00437E85"/>
    <w:rsid w:val="00441290"/>
    <w:rsid w:val="00441783"/>
    <w:rsid w:val="00443567"/>
    <w:rsid w:val="004436F5"/>
    <w:rsid w:val="004439E9"/>
    <w:rsid w:val="004464A5"/>
    <w:rsid w:val="004474BC"/>
    <w:rsid w:val="00450226"/>
    <w:rsid w:val="00450F61"/>
    <w:rsid w:val="00454CA3"/>
    <w:rsid w:val="00455E09"/>
    <w:rsid w:val="00460499"/>
    <w:rsid w:val="00462276"/>
    <w:rsid w:val="004626A0"/>
    <w:rsid w:val="00462A1F"/>
    <w:rsid w:val="0046361E"/>
    <w:rsid w:val="00463AD7"/>
    <w:rsid w:val="00463B65"/>
    <w:rsid w:val="00463D84"/>
    <w:rsid w:val="0046644C"/>
    <w:rsid w:val="0046717C"/>
    <w:rsid w:val="00467A42"/>
    <w:rsid w:val="00467F83"/>
    <w:rsid w:val="00470147"/>
    <w:rsid w:val="004706F9"/>
    <w:rsid w:val="00472CEF"/>
    <w:rsid w:val="004747F8"/>
    <w:rsid w:val="0047506D"/>
    <w:rsid w:val="00476161"/>
    <w:rsid w:val="00476286"/>
    <w:rsid w:val="00480FDA"/>
    <w:rsid w:val="004813FC"/>
    <w:rsid w:val="004817E1"/>
    <w:rsid w:val="0048194D"/>
    <w:rsid w:val="0048374C"/>
    <w:rsid w:val="00483F42"/>
    <w:rsid w:val="00484B76"/>
    <w:rsid w:val="00484C1F"/>
    <w:rsid w:val="00484D4E"/>
    <w:rsid w:val="00486D84"/>
    <w:rsid w:val="00486DC0"/>
    <w:rsid w:val="0048750F"/>
    <w:rsid w:val="00487F31"/>
    <w:rsid w:val="0049028B"/>
    <w:rsid w:val="004907B1"/>
    <w:rsid w:val="00491058"/>
    <w:rsid w:val="0049210E"/>
    <w:rsid w:val="0049410B"/>
    <w:rsid w:val="0049490D"/>
    <w:rsid w:val="00494A21"/>
    <w:rsid w:val="00495379"/>
    <w:rsid w:val="004956E5"/>
    <w:rsid w:val="00496685"/>
    <w:rsid w:val="004966CD"/>
    <w:rsid w:val="00496778"/>
    <w:rsid w:val="004968A5"/>
    <w:rsid w:val="00496A67"/>
    <w:rsid w:val="00496ED4"/>
    <w:rsid w:val="0049753F"/>
    <w:rsid w:val="00497A15"/>
    <w:rsid w:val="00497E91"/>
    <w:rsid w:val="00497EC8"/>
    <w:rsid w:val="004A330D"/>
    <w:rsid w:val="004A3B70"/>
    <w:rsid w:val="004A5B2C"/>
    <w:rsid w:val="004A5EE0"/>
    <w:rsid w:val="004A6E0A"/>
    <w:rsid w:val="004A792E"/>
    <w:rsid w:val="004B17F8"/>
    <w:rsid w:val="004B4022"/>
    <w:rsid w:val="004B447B"/>
    <w:rsid w:val="004B4C5C"/>
    <w:rsid w:val="004B5000"/>
    <w:rsid w:val="004B543F"/>
    <w:rsid w:val="004B57CE"/>
    <w:rsid w:val="004B6219"/>
    <w:rsid w:val="004B62B6"/>
    <w:rsid w:val="004B66BF"/>
    <w:rsid w:val="004B6D6F"/>
    <w:rsid w:val="004B6F71"/>
    <w:rsid w:val="004C04D9"/>
    <w:rsid w:val="004C200D"/>
    <w:rsid w:val="004C288C"/>
    <w:rsid w:val="004C3F27"/>
    <w:rsid w:val="004C44A0"/>
    <w:rsid w:val="004C45C5"/>
    <w:rsid w:val="004C575F"/>
    <w:rsid w:val="004C62C5"/>
    <w:rsid w:val="004C6CF1"/>
    <w:rsid w:val="004C6DCB"/>
    <w:rsid w:val="004D0720"/>
    <w:rsid w:val="004D1D11"/>
    <w:rsid w:val="004D271D"/>
    <w:rsid w:val="004D2CB4"/>
    <w:rsid w:val="004D4014"/>
    <w:rsid w:val="004D5160"/>
    <w:rsid w:val="004D6AC2"/>
    <w:rsid w:val="004D79E7"/>
    <w:rsid w:val="004E49F5"/>
    <w:rsid w:val="004E5181"/>
    <w:rsid w:val="004E5DC3"/>
    <w:rsid w:val="004E6F9F"/>
    <w:rsid w:val="004E7649"/>
    <w:rsid w:val="004F0193"/>
    <w:rsid w:val="004F1020"/>
    <w:rsid w:val="004F1842"/>
    <w:rsid w:val="004F277C"/>
    <w:rsid w:val="004F48F4"/>
    <w:rsid w:val="004F5404"/>
    <w:rsid w:val="004F5490"/>
    <w:rsid w:val="004F56AC"/>
    <w:rsid w:val="0050078D"/>
    <w:rsid w:val="00500B9E"/>
    <w:rsid w:val="00502DFC"/>
    <w:rsid w:val="00502FC8"/>
    <w:rsid w:val="005043F8"/>
    <w:rsid w:val="00506251"/>
    <w:rsid w:val="00506410"/>
    <w:rsid w:val="00507E09"/>
    <w:rsid w:val="005104A3"/>
    <w:rsid w:val="005107B6"/>
    <w:rsid w:val="00510C2C"/>
    <w:rsid w:val="0051260C"/>
    <w:rsid w:val="00512FF3"/>
    <w:rsid w:val="005134A3"/>
    <w:rsid w:val="00515167"/>
    <w:rsid w:val="005153F5"/>
    <w:rsid w:val="005155FB"/>
    <w:rsid w:val="00515975"/>
    <w:rsid w:val="00515C5E"/>
    <w:rsid w:val="00517151"/>
    <w:rsid w:val="00522AFC"/>
    <w:rsid w:val="00523D21"/>
    <w:rsid w:val="005245A6"/>
    <w:rsid w:val="00524806"/>
    <w:rsid w:val="005274CC"/>
    <w:rsid w:val="00527F94"/>
    <w:rsid w:val="00532414"/>
    <w:rsid w:val="005357EA"/>
    <w:rsid w:val="005361A9"/>
    <w:rsid w:val="00536DC7"/>
    <w:rsid w:val="00540C8B"/>
    <w:rsid w:val="005412F9"/>
    <w:rsid w:val="005419E2"/>
    <w:rsid w:val="00542717"/>
    <w:rsid w:val="00544022"/>
    <w:rsid w:val="0054786C"/>
    <w:rsid w:val="005504A6"/>
    <w:rsid w:val="005529ED"/>
    <w:rsid w:val="00555A66"/>
    <w:rsid w:val="00556751"/>
    <w:rsid w:val="0055792F"/>
    <w:rsid w:val="005607B7"/>
    <w:rsid w:val="005607E2"/>
    <w:rsid w:val="00561E36"/>
    <w:rsid w:val="0056209A"/>
    <w:rsid w:val="0056291B"/>
    <w:rsid w:val="00562FEF"/>
    <w:rsid w:val="005632EE"/>
    <w:rsid w:val="005644EB"/>
    <w:rsid w:val="00565BC5"/>
    <w:rsid w:val="00566539"/>
    <w:rsid w:val="0056682C"/>
    <w:rsid w:val="00570801"/>
    <w:rsid w:val="00572555"/>
    <w:rsid w:val="005727AD"/>
    <w:rsid w:val="0057315C"/>
    <w:rsid w:val="005731E5"/>
    <w:rsid w:val="00573984"/>
    <w:rsid w:val="00573F47"/>
    <w:rsid w:val="0057460B"/>
    <w:rsid w:val="0057483F"/>
    <w:rsid w:val="00574A97"/>
    <w:rsid w:val="00574C2E"/>
    <w:rsid w:val="00575365"/>
    <w:rsid w:val="005764B5"/>
    <w:rsid w:val="005769D9"/>
    <w:rsid w:val="00577385"/>
    <w:rsid w:val="00577EBD"/>
    <w:rsid w:val="005806F5"/>
    <w:rsid w:val="00580DB6"/>
    <w:rsid w:val="00580E90"/>
    <w:rsid w:val="00581B05"/>
    <w:rsid w:val="00582A91"/>
    <w:rsid w:val="005835B4"/>
    <w:rsid w:val="005842BB"/>
    <w:rsid w:val="005846C1"/>
    <w:rsid w:val="00584883"/>
    <w:rsid w:val="0058544E"/>
    <w:rsid w:val="00585A00"/>
    <w:rsid w:val="0059040A"/>
    <w:rsid w:val="00590E9E"/>
    <w:rsid w:val="00590EC4"/>
    <w:rsid w:val="005912E4"/>
    <w:rsid w:val="0059160C"/>
    <w:rsid w:val="005921EB"/>
    <w:rsid w:val="00592515"/>
    <w:rsid w:val="0059481F"/>
    <w:rsid w:val="00595010"/>
    <w:rsid w:val="00597B3F"/>
    <w:rsid w:val="005A009F"/>
    <w:rsid w:val="005A0733"/>
    <w:rsid w:val="005A1C76"/>
    <w:rsid w:val="005A21AD"/>
    <w:rsid w:val="005A220E"/>
    <w:rsid w:val="005A2D5E"/>
    <w:rsid w:val="005A4482"/>
    <w:rsid w:val="005A559C"/>
    <w:rsid w:val="005A5CF7"/>
    <w:rsid w:val="005A6762"/>
    <w:rsid w:val="005B05BB"/>
    <w:rsid w:val="005B1D9E"/>
    <w:rsid w:val="005B295E"/>
    <w:rsid w:val="005B2B89"/>
    <w:rsid w:val="005B41AE"/>
    <w:rsid w:val="005B58FE"/>
    <w:rsid w:val="005B73EF"/>
    <w:rsid w:val="005C0655"/>
    <w:rsid w:val="005C1011"/>
    <w:rsid w:val="005C18DB"/>
    <w:rsid w:val="005C1F69"/>
    <w:rsid w:val="005C4287"/>
    <w:rsid w:val="005C6635"/>
    <w:rsid w:val="005D1422"/>
    <w:rsid w:val="005D147C"/>
    <w:rsid w:val="005D1CED"/>
    <w:rsid w:val="005D290F"/>
    <w:rsid w:val="005D2C33"/>
    <w:rsid w:val="005D3601"/>
    <w:rsid w:val="005D3BF0"/>
    <w:rsid w:val="005D456D"/>
    <w:rsid w:val="005D46CB"/>
    <w:rsid w:val="005D5120"/>
    <w:rsid w:val="005D6805"/>
    <w:rsid w:val="005D731F"/>
    <w:rsid w:val="005E04E1"/>
    <w:rsid w:val="005E1626"/>
    <w:rsid w:val="005E164C"/>
    <w:rsid w:val="005E23C9"/>
    <w:rsid w:val="005E26E5"/>
    <w:rsid w:val="005E26F0"/>
    <w:rsid w:val="005E7BEB"/>
    <w:rsid w:val="005F0C95"/>
    <w:rsid w:val="005F1BC1"/>
    <w:rsid w:val="005F4267"/>
    <w:rsid w:val="005F5113"/>
    <w:rsid w:val="005F5F75"/>
    <w:rsid w:val="005F65D0"/>
    <w:rsid w:val="005F69AC"/>
    <w:rsid w:val="006007F2"/>
    <w:rsid w:val="006007F3"/>
    <w:rsid w:val="00600A91"/>
    <w:rsid w:val="00601713"/>
    <w:rsid w:val="00601B00"/>
    <w:rsid w:val="00602B75"/>
    <w:rsid w:val="00603D69"/>
    <w:rsid w:val="00603EB8"/>
    <w:rsid w:val="006045B0"/>
    <w:rsid w:val="0060574F"/>
    <w:rsid w:val="00610708"/>
    <w:rsid w:val="006115FA"/>
    <w:rsid w:val="00612607"/>
    <w:rsid w:val="00613970"/>
    <w:rsid w:val="0061526B"/>
    <w:rsid w:val="006156D3"/>
    <w:rsid w:val="006162CA"/>
    <w:rsid w:val="00616D55"/>
    <w:rsid w:val="00617433"/>
    <w:rsid w:val="00617566"/>
    <w:rsid w:val="00617880"/>
    <w:rsid w:val="0061797D"/>
    <w:rsid w:val="006179E0"/>
    <w:rsid w:val="006222CE"/>
    <w:rsid w:val="0062245F"/>
    <w:rsid w:val="00623041"/>
    <w:rsid w:val="00624439"/>
    <w:rsid w:val="00625FB8"/>
    <w:rsid w:val="00630BB1"/>
    <w:rsid w:val="00630EAB"/>
    <w:rsid w:val="006316CA"/>
    <w:rsid w:val="006331D9"/>
    <w:rsid w:val="00635BA0"/>
    <w:rsid w:val="00637A71"/>
    <w:rsid w:val="00637F7D"/>
    <w:rsid w:val="00641476"/>
    <w:rsid w:val="006416F0"/>
    <w:rsid w:val="0064186F"/>
    <w:rsid w:val="00642AA9"/>
    <w:rsid w:val="00643005"/>
    <w:rsid w:val="006430A4"/>
    <w:rsid w:val="006443C7"/>
    <w:rsid w:val="00645F86"/>
    <w:rsid w:val="00646C6C"/>
    <w:rsid w:val="0065003A"/>
    <w:rsid w:val="00654DD2"/>
    <w:rsid w:val="0065560C"/>
    <w:rsid w:val="00656055"/>
    <w:rsid w:val="0065788A"/>
    <w:rsid w:val="00660362"/>
    <w:rsid w:val="00661249"/>
    <w:rsid w:val="00661D71"/>
    <w:rsid w:val="00663C1E"/>
    <w:rsid w:val="00663C82"/>
    <w:rsid w:val="00663DE2"/>
    <w:rsid w:val="006642B9"/>
    <w:rsid w:val="0066514F"/>
    <w:rsid w:val="006653F2"/>
    <w:rsid w:val="006655BB"/>
    <w:rsid w:val="00665605"/>
    <w:rsid w:val="0066654A"/>
    <w:rsid w:val="006716FE"/>
    <w:rsid w:val="00671ECD"/>
    <w:rsid w:val="00674D6D"/>
    <w:rsid w:val="00674DA3"/>
    <w:rsid w:val="00675218"/>
    <w:rsid w:val="0067647E"/>
    <w:rsid w:val="00677300"/>
    <w:rsid w:val="006813A2"/>
    <w:rsid w:val="0068241D"/>
    <w:rsid w:val="006861EE"/>
    <w:rsid w:val="006879AD"/>
    <w:rsid w:val="00692368"/>
    <w:rsid w:val="0069244A"/>
    <w:rsid w:val="006928E4"/>
    <w:rsid w:val="00693825"/>
    <w:rsid w:val="00694EED"/>
    <w:rsid w:val="006961C4"/>
    <w:rsid w:val="006A08C8"/>
    <w:rsid w:val="006A20DD"/>
    <w:rsid w:val="006A2BF4"/>
    <w:rsid w:val="006A3305"/>
    <w:rsid w:val="006A33E5"/>
    <w:rsid w:val="006A4E81"/>
    <w:rsid w:val="006A64CB"/>
    <w:rsid w:val="006B0D26"/>
    <w:rsid w:val="006B1C9F"/>
    <w:rsid w:val="006B1F44"/>
    <w:rsid w:val="006B26C8"/>
    <w:rsid w:val="006B2C17"/>
    <w:rsid w:val="006B2D3F"/>
    <w:rsid w:val="006B338B"/>
    <w:rsid w:val="006B5445"/>
    <w:rsid w:val="006C1394"/>
    <w:rsid w:val="006C2698"/>
    <w:rsid w:val="006C2F96"/>
    <w:rsid w:val="006C36F0"/>
    <w:rsid w:val="006C4309"/>
    <w:rsid w:val="006C551C"/>
    <w:rsid w:val="006C58D7"/>
    <w:rsid w:val="006C7423"/>
    <w:rsid w:val="006D0AF7"/>
    <w:rsid w:val="006D4274"/>
    <w:rsid w:val="006D5518"/>
    <w:rsid w:val="006D714A"/>
    <w:rsid w:val="006E10D2"/>
    <w:rsid w:val="006E1DA3"/>
    <w:rsid w:val="006E23BB"/>
    <w:rsid w:val="006E23CD"/>
    <w:rsid w:val="006E3C8B"/>
    <w:rsid w:val="006E3F1B"/>
    <w:rsid w:val="006E48F4"/>
    <w:rsid w:val="006E4B21"/>
    <w:rsid w:val="006E5342"/>
    <w:rsid w:val="006E5BF9"/>
    <w:rsid w:val="006E723D"/>
    <w:rsid w:val="006F027D"/>
    <w:rsid w:val="006F3164"/>
    <w:rsid w:val="006F334B"/>
    <w:rsid w:val="006F3B51"/>
    <w:rsid w:val="006F49AD"/>
    <w:rsid w:val="006F50DB"/>
    <w:rsid w:val="006F61CD"/>
    <w:rsid w:val="006F6397"/>
    <w:rsid w:val="006F7F31"/>
    <w:rsid w:val="0070030D"/>
    <w:rsid w:val="0070135E"/>
    <w:rsid w:val="0070406C"/>
    <w:rsid w:val="00704449"/>
    <w:rsid w:val="00705DFF"/>
    <w:rsid w:val="00707B85"/>
    <w:rsid w:val="00711051"/>
    <w:rsid w:val="00713017"/>
    <w:rsid w:val="0071465A"/>
    <w:rsid w:val="007157DC"/>
    <w:rsid w:val="0071637B"/>
    <w:rsid w:val="007176C1"/>
    <w:rsid w:val="0072239E"/>
    <w:rsid w:val="00725AC4"/>
    <w:rsid w:val="00726267"/>
    <w:rsid w:val="00730CE3"/>
    <w:rsid w:val="00730F83"/>
    <w:rsid w:val="00731467"/>
    <w:rsid w:val="007316B9"/>
    <w:rsid w:val="0073207E"/>
    <w:rsid w:val="007328DC"/>
    <w:rsid w:val="00732CD2"/>
    <w:rsid w:val="007346D9"/>
    <w:rsid w:val="00734E03"/>
    <w:rsid w:val="00735D4D"/>
    <w:rsid w:val="00735F77"/>
    <w:rsid w:val="00737762"/>
    <w:rsid w:val="00740332"/>
    <w:rsid w:val="00740914"/>
    <w:rsid w:val="0074479C"/>
    <w:rsid w:val="007453F7"/>
    <w:rsid w:val="007500EA"/>
    <w:rsid w:val="00751DFA"/>
    <w:rsid w:val="00752DBA"/>
    <w:rsid w:val="00754583"/>
    <w:rsid w:val="007547B8"/>
    <w:rsid w:val="0075561B"/>
    <w:rsid w:val="0075653B"/>
    <w:rsid w:val="0075658D"/>
    <w:rsid w:val="00756597"/>
    <w:rsid w:val="00756D9D"/>
    <w:rsid w:val="007616F9"/>
    <w:rsid w:val="007628D4"/>
    <w:rsid w:val="00763B0B"/>
    <w:rsid w:val="007640AE"/>
    <w:rsid w:val="007641F4"/>
    <w:rsid w:val="00765247"/>
    <w:rsid w:val="00765773"/>
    <w:rsid w:val="007661E8"/>
    <w:rsid w:val="00766D4B"/>
    <w:rsid w:val="00770760"/>
    <w:rsid w:val="00772429"/>
    <w:rsid w:val="00772C23"/>
    <w:rsid w:val="0077397C"/>
    <w:rsid w:val="00773C2F"/>
    <w:rsid w:val="0077486B"/>
    <w:rsid w:val="00776CCF"/>
    <w:rsid w:val="00781211"/>
    <w:rsid w:val="007817F0"/>
    <w:rsid w:val="00781CBB"/>
    <w:rsid w:val="0078203E"/>
    <w:rsid w:val="00782336"/>
    <w:rsid w:val="00782BFE"/>
    <w:rsid w:val="00783DA6"/>
    <w:rsid w:val="0078669A"/>
    <w:rsid w:val="00786F58"/>
    <w:rsid w:val="007871E9"/>
    <w:rsid w:val="0079250A"/>
    <w:rsid w:val="00792CE7"/>
    <w:rsid w:val="00793BAD"/>
    <w:rsid w:val="00793FA9"/>
    <w:rsid w:val="007971F8"/>
    <w:rsid w:val="00797EBE"/>
    <w:rsid w:val="007A130E"/>
    <w:rsid w:val="007A2159"/>
    <w:rsid w:val="007A219F"/>
    <w:rsid w:val="007A39AC"/>
    <w:rsid w:val="007A50F9"/>
    <w:rsid w:val="007A525B"/>
    <w:rsid w:val="007A5869"/>
    <w:rsid w:val="007A66A4"/>
    <w:rsid w:val="007A76F0"/>
    <w:rsid w:val="007A7A3C"/>
    <w:rsid w:val="007A7F69"/>
    <w:rsid w:val="007B028F"/>
    <w:rsid w:val="007B074C"/>
    <w:rsid w:val="007B15F5"/>
    <w:rsid w:val="007B1DE5"/>
    <w:rsid w:val="007B2547"/>
    <w:rsid w:val="007B529A"/>
    <w:rsid w:val="007B6DA1"/>
    <w:rsid w:val="007B73F9"/>
    <w:rsid w:val="007B774C"/>
    <w:rsid w:val="007C0B14"/>
    <w:rsid w:val="007C186E"/>
    <w:rsid w:val="007C45AE"/>
    <w:rsid w:val="007C4654"/>
    <w:rsid w:val="007C5A99"/>
    <w:rsid w:val="007C6584"/>
    <w:rsid w:val="007C6643"/>
    <w:rsid w:val="007C7186"/>
    <w:rsid w:val="007C74EF"/>
    <w:rsid w:val="007D03B3"/>
    <w:rsid w:val="007D20E4"/>
    <w:rsid w:val="007D4191"/>
    <w:rsid w:val="007D4466"/>
    <w:rsid w:val="007D4D96"/>
    <w:rsid w:val="007D6192"/>
    <w:rsid w:val="007E12E4"/>
    <w:rsid w:val="007E1943"/>
    <w:rsid w:val="007E1999"/>
    <w:rsid w:val="007E1AF8"/>
    <w:rsid w:val="007E1DFE"/>
    <w:rsid w:val="007E4E9E"/>
    <w:rsid w:val="007E51A0"/>
    <w:rsid w:val="007E5B6B"/>
    <w:rsid w:val="007E6903"/>
    <w:rsid w:val="007E69A3"/>
    <w:rsid w:val="007E76AA"/>
    <w:rsid w:val="007F0164"/>
    <w:rsid w:val="007F1335"/>
    <w:rsid w:val="007F1AE5"/>
    <w:rsid w:val="007F2EC5"/>
    <w:rsid w:val="007F339F"/>
    <w:rsid w:val="007F471D"/>
    <w:rsid w:val="007F4ABA"/>
    <w:rsid w:val="007F4D77"/>
    <w:rsid w:val="007F715A"/>
    <w:rsid w:val="00801D31"/>
    <w:rsid w:val="00803188"/>
    <w:rsid w:val="00805956"/>
    <w:rsid w:val="00805F29"/>
    <w:rsid w:val="008064B9"/>
    <w:rsid w:val="00806876"/>
    <w:rsid w:val="0080722E"/>
    <w:rsid w:val="00812C46"/>
    <w:rsid w:val="008131F5"/>
    <w:rsid w:val="00814153"/>
    <w:rsid w:val="00815951"/>
    <w:rsid w:val="00816A3A"/>
    <w:rsid w:val="00817225"/>
    <w:rsid w:val="00817751"/>
    <w:rsid w:val="008203C8"/>
    <w:rsid w:val="00820B97"/>
    <w:rsid w:val="00820CEC"/>
    <w:rsid w:val="0082149E"/>
    <w:rsid w:val="0082247E"/>
    <w:rsid w:val="00823606"/>
    <w:rsid w:val="00825D93"/>
    <w:rsid w:val="008308BC"/>
    <w:rsid w:val="00831140"/>
    <w:rsid w:val="0083181C"/>
    <w:rsid w:val="00833C98"/>
    <w:rsid w:val="00833F07"/>
    <w:rsid w:val="008341BB"/>
    <w:rsid w:val="00834B84"/>
    <w:rsid w:val="008372D3"/>
    <w:rsid w:val="00837332"/>
    <w:rsid w:val="00837B57"/>
    <w:rsid w:val="00840E53"/>
    <w:rsid w:val="008410C3"/>
    <w:rsid w:val="008424BE"/>
    <w:rsid w:val="00843863"/>
    <w:rsid w:val="00843CF7"/>
    <w:rsid w:val="008448CD"/>
    <w:rsid w:val="00851298"/>
    <w:rsid w:val="00851DCE"/>
    <w:rsid w:val="00851E35"/>
    <w:rsid w:val="00851F32"/>
    <w:rsid w:val="00851F42"/>
    <w:rsid w:val="00852E9A"/>
    <w:rsid w:val="00853340"/>
    <w:rsid w:val="008542EF"/>
    <w:rsid w:val="008553C5"/>
    <w:rsid w:val="00855716"/>
    <w:rsid w:val="00855721"/>
    <w:rsid w:val="00855FE4"/>
    <w:rsid w:val="00856EAE"/>
    <w:rsid w:val="008576B1"/>
    <w:rsid w:val="00857734"/>
    <w:rsid w:val="008600DC"/>
    <w:rsid w:val="00862912"/>
    <w:rsid w:val="00864320"/>
    <w:rsid w:val="00866262"/>
    <w:rsid w:val="00866ABB"/>
    <w:rsid w:val="008700EA"/>
    <w:rsid w:val="008712EB"/>
    <w:rsid w:val="00871D14"/>
    <w:rsid w:val="008720D7"/>
    <w:rsid w:val="008722C1"/>
    <w:rsid w:val="0087286F"/>
    <w:rsid w:val="00872B4A"/>
    <w:rsid w:val="00872E9C"/>
    <w:rsid w:val="00873F65"/>
    <w:rsid w:val="0087427D"/>
    <w:rsid w:val="00876049"/>
    <w:rsid w:val="0087609A"/>
    <w:rsid w:val="00877896"/>
    <w:rsid w:val="0088046B"/>
    <w:rsid w:val="00881249"/>
    <w:rsid w:val="0088280D"/>
    <w:rsid w:val="00882925"/>
    <w:rsid w:val="008845DC"/>
    <w:rsid w:val="00884985"/>
    <w:rsid w:val="00885976"/>
    <w:rsid w:val="00886799"/>
    <w:rsid w:val="0088712D"/>
    <w:rsid w:val="00887921"/>
    <w:rsid w:val="00887AFD"/>
    <w:rsid w:val="00887EC3"/>
    <w:rsid w:val="008910B8"/>
    <w:rsid w:val="00891A63"/>
    <w:rsid w:val="00895681"/>
    <w:rsid w:val="0089593D"/>
    <w:rsid w:val="008967EF"/>
    <w:rsid w:val="00897C2B"/>
    <w:rsid w:val="008A05C8"/>
    <w:rsid w:val="008A3709"/>
    <w:rsid w:val="008A38B4"/>
    <w:rsid w:val="008A40EF"/>
    <w:rsid w:val="008A4429"/>
    <w:rsid w:val="008A6F64"/>
    <w:rsid w:val="008A7BB1"/>
    <w:rsid w:val="008B0E6D"/>
    <w:rsid w:val="008B128F"/>
    <w:rsid w:val="008B15EF"/>
    <w:rsid w:val="008B20C9"/>
    <w:rsid w:val="008B336C"/>
    <w:rsid w:val="008B3F25"/>
    <w:rsid w:val="008B5DA1"/>
    <w:rsid w:val="008B7227"/>
    <w:rsid w:val="008B7D7C"/>
    <w:rsid w:val="008C197E"/>
    <w:rsid w:val="008C1EB1"/>
    <w:rsid w:val="008C284F"/>
    <w:rsid w:val="008C2A34"/>
    <w:rsid w:val="008C2DA9"/>
    <w:rsid w:val="008C2FC7"/>
    <w:rsid w:val="008C397C"/>
    <w:rsid w:val="008C3CF0"/>
    <w:rsid w:val="008C4642"/>
    <w:rsid w:val="008C649A"/>
    <w:rsid w:val="008C6FC4"/>
    <w:rsid w:val="008D05F2"/>
    <w:rsid w:val="008D17DC"/>
    <w:rsid w:val="008D248A"/>
    <w:rsid w:val="008D2E8E"/>
    <w:rsid w:val="008D38DA"/>
    <w:rsid w:val="008D3AC1"/>
    <w:rsid w:val="008D44E2"/>
    <w:rsid w:val="008E14A6"/>
    <w:rsid w:val="008E2CC3"/>
    <w:rsid w:val="008E2ECE"/>
    <w:rsid w:val="008E2F66"/>
    <w:rsid w:val="008E336D"/>
    <w:rsid w:val="008E518C"/>
    <w:rsid w:val="008E6861"/>
    <w:rsid w:val="008E6FDF"/>
    <w:rsid w:val="008E72B1"/>
    <w:rsid w:val="008E778B"/>
    <w:rsid w:val="008E7BF3"/>
    <w:rsid w:val="008F08B3"/>
    <w:rsid w:val="008F111E"/>
    <w:rsid w:val="008F1F22"/>
    <w:rsid w:val="008F23C8"/>
    <w:rsid w:val="008F4B40"/>
    <w:rsid w:val="009010C4"/>
    <w:rsid w:val="00902C7C"/>
    <w:rsid w:val="0090346D"/>
    <w:rsid w:val="00903700"/>
    <w:rsid w:val="00903736"/>
    <w:rsid w:val="009046EF"/>
    <w:rsid w:val="00905800"/>
    <w:rsid w:val="00905819"/>
    <w:rsid w:val="00905C73"/>
    <w:rsid w:val="009061A5"/>
    <w:rsid w:val="009063CD"/>
    <w:rsid w:val="00910D3F"/>
    <w:rsid w:val="00911A7E"/>
    <w:rsid w:val="00912826"/>
    <w:rsid w:val="0091332F"/>
    <w:rsid w:val="00915239"/>
    <w:rsid w:val="00915308"/>
    <w:rsid w:val="00915E7C"/>
    <w:rsid w:val="0092012F"/>
    <w:rsid w:val="00920954"/>
    <w:rsid w:val="00920EF1"/>
    <w:rsid w:val="009211BB"/>
    <w:rsid w:val="009217C4"/>
    <w:rsid w:val="00922B7A"/>
    <w:rsid w:val="00924558"/>
    <w:rsid w:val="00924DBA"/>
    <w:rsid w:val="00925BE9"/>
    <w:rsid w:val="00926C10"/>
    <w:rsid w:val="009314D9"/>
    <w:rsid w:val="009317AB"/>
    <w:rsid w:val="00932EC5"/>
    <w:rsid w:val="00933693"/>
    <w:rsid w:val="00934B79"/>
    <w:rsid w:val="00935257"/>
    <w:rsid w:val="00935941"/>
    <w:rsid w:val="0093668F"/>
    <w:rsid w:val="00936C21"/>
    <w:rsid w:val="00937720"/>
    <w:rsid w:val="009401F7"/>
    <w:rsid w:val="00940EDD"/>
    <w:rsid w:val="0094162D"/>
    <w:rsid w:val="00941A6D"/>
    <w:rsid w:val="00943209"/>
    <w:rsid w:val="00943299"/>
    <w:rsid w:val="009469DE"/>
    <w:rsid w:val="009476CF"/>
    <w:rsid w:val="009510C2"/>
    <w:rsid w:val="00951B84"/>
    <w:rsid w:val="00951DE1"/>
    <w:rsid w:val="00952130"/>
    <w:rsid w:val="00952A61"/>
    <w:rsid w:val="0095366F"/>
    <w:rsid w:val="00954C23"/>
    <w:rsid w:val="00957140"/>
    <w:rsid w:val="009616B4"/>
    <w:rsid w:val="009621B3"/>
    <w:rsid w:val="00963CF0"/>
    <w:rsid w:val="00963CF1"/>
    <w:rsid w:val="00963D57"/>
    <w:rsid w:val="009641A3"/>
    <w:rsid w:val="00964542"/>
    <w:rsid w:val="00965364"/>
    <w:rsid w:val="0096692A"/>
    <w:rsid w:val="00967336"/>
    <w:rsid w:val="009713C1"/>
    <w:rsid w:val="009736E4"/>
    <w:rsid w:val="00973D9D"/>
    <w:rsid w:val="00975209"/>
    <w:rsid w:val="009758BC"/>
    <w:rsid w:val="00975DFF"/>
    <w:rsid w:val="009760CD"/>
    <w:rsid w:val="0098028C"/>
    <w:rsid w:val="00984AD6"/>
    <w:rsid w:val="009853D9"/>
    <w:rsid w:val="00985A56"/>
    <w:rsid w:val="009877EC"/>
    <w:rsid w:val="00991D7B"/>
    <w:rsid w:val="009922B8"/>
    <w:rsid w:val="0099360A"/>
    <w:rsid w:val="00993D6A"/>
    <w:rsid w:val="009945DE"/>
    <w:rsid w:val="00994F4B"/>
    <w:rsid w:val="009955A9"/>
    <w:rsid w:val="00995F6B"/>
    <w:rsid w:val="009A1D9F"/>
    <w:rsid w:val="009A289E"/>
    <w:rsid w:val="009A3CC8"/>
    <w:rsid w:val="009A5EB8"/>
    <w:rsid w:val="009A6FB8"/>
    <w:rsid w:val="009B1A1C"/>
    <w:rsid w:val="009B35FA"/>
    <w:rsid w:val="009B425E"/>
    <w:rsid w:val="009B502D"/>
    <w:rsid w:val="009B541C"/>
    <w:rsid w:val="009B561B"/>
    <w:rsid w:val="009B5A37"/>
    <w:rsid w:val="009B625F"/>
    <w:rsid w:val="009C01AC"/>
    <w:rsid w:val="009C0F25"/>
    <w:rsid w:val="009C1790"/>
    <w:rsid w:val="009C3091"/>
    <w:rsid w:val="009C48AD"/>
    <w:rsid w:val="009C4A94"/>
    <w:rsid w:val="009C4F9C"/>
    <w:rsid w:val="009C710C"/>
    <w:rsid w:val="009C74FF"/>
    <w:rsid w:val="009D0D04"/>
    <w:rsid w:val="009D179A"/>
    <w:rsid w:val="009D3182"/>
    <w:rsid w:val="009D570A"/>
    <w:rsid w:val="009D7FF7"/>
    <w:rsid w:val="009E24A7"/>
    <w:rsid w:val="009E34E1"/>
    <w:rsid w:val="009E622F"/>
    <w:rsid w:val="009E675D"/>
    <w:rsid w:val="009E770C"/>
    <w:rsid w:val="009E77C7"/>
    <w:rsid w:val="009E7C67"/>
    <w:rsid w:val="009F0CF2"/>
    <w:rsid w:val="009F10FA"/>
    <w:rsid w:val="009F14AB"/>
    <w:rsid w:val="009F2890"/>
    <w:rsid w:val="009F563E"/>
    <w:rsid w:val="009F58FD"/>
    <w:rsid w:val="009F69E1"/>
    <w:rsid w:val="009F7C13"/>
    <w:rsid w:val="009F7E61"/>
    <w:rsid w:val="00A00A61"/>
    <w:rsid w:val="00A0262D"/>
    <w:rsid w:val="00A02ED3"/>
    <w:rsid w:val="00A03F59"/>
    <w:rsid w:val="00A0428F"/>
    <w:rsid w:val="00A0431A"/>
    <w:rsid w:val="00A05B65"/>
    <w:rsid w:val="00A062B9"/>
    <w:rsid w:val="00A0635E"/>
    <w:rsid w:val="00A100FA"/>
    <w:rsid w:val="00A11AC0"/>
    <w:rsid w:val="00A124E4"/>
    <w:rsid w:val="00A13347"/>
    <w:rsid w:val="00A165F2"/>
    <w:rsid w:val="00A170AF"/>
    <w:rsid w:val="00A1789A"/>
    <w:rsid w:val="00A210EE"/>
    <w:rsid w:val="00A2186B"/>
    <w:rsid w:val="00A218DA"/>
    <w:rsid w:val="00A23DC7"/>
    <w:rsid w:val="00A24E23"/>
    <w:rsid w:val="00A25171"/>
    <w:rsid w:val="00A25197"/>
    <w:rsid w:val="00A262CE"/>
    <w:rsid w:val="00A264EF"/>
    <w:rsid w:val="00A3030E"/>
    <w:rsid w:val="00A327E5"/>
    <w:rsid w:val="00A32CF8"/>
    <w:rsid w:val="00A35D27"/>
    <w:rsid w:val="00A37373"/>
    <w:rsid w:val="00A37663"/>
    <w:rsid w:val="00A40743"/>
    <w:rsid w:val="00A41C0F"/>
    <w:rsid w:val="00A42A13"/>
    <w:rsid w:val="00A43F88"/>
    <w:rsid w:val="00A4483B"/>
    <w:rsid w:val="00A44EBE"/>
    <w:rsid w:val="00A44ECA"/>
    <w:rsid w:val="00A45BE6"/>
    <w:rsid w:val="00A476C1"/>
    <w:rsid w:val="00A51FF7"/>
    <w:rsid w:val="00A5321D"/>
    <w:rsid w:val="00A54C2D"/>
    <w:rsid w:val="00A606C5"/>
    <w:rsid w:val="00A61B4C"/>
    <w:rsid w:val="00A62B53"/>
    <w:rsid w:val="00A62F8D"/>
    <w:rsid w:val="00A633E8"/>
    <w:rsid w:val="00A639C7"/>
    <w:rsid w:val="00A644FB"/>
    <w:rsid w:val="00A6460F"/>
    <w:rsid w:val="00A64F02"/>
    <w:rsid w:val="00A67940"/>
    <w:rsid w:val="00A70979"/>
    <w:rsid w:val="00A70DB5"/>
    <w:rsid w:val="00A71455"/>
    <w:rsid w:val="00A71729"/>
    <w:rsid w:val="00A7271F"/>
    <w:rsid w:val="00A73371"/>
    <w:rsid w:val="00A749B5"/>
    <w:rsid w:val="00A7638E"/>
    <w:rsid w:val="00A77B77"/>
    <w:rsid w:val="00A801F4"/>
    <w:rsid w:val="00A821A7"/>
    <w:rsid w:val="00A834A5"/>
    <w:rsid w:val="00A847B9"/>
    <w:rsid w:val="00A86E81"/>
    <w:rsid w:val="00A87739"/>
    <w:rsid w:val="00A87D6B"/>
    <w:rsid w:val="00A914AC"/>
    <w:rsid w:val="00A95D10"/>
    <w:rsid w:val="00A95E56"/>
    <w:rsid w:val="00A95F81"/>
    <w:rsid w:val="00A9631B"/>
    <w:rsid w:val="00AA0DD7"/>
    <w:rsid w:val="00AA16C4"/>
    <w:rsid w:val="00AA3C44"/>
    <w:rsid w:val="00AA4580"/>
    <w:rsid w:val="00AA5C22"/>
    <w:rsid w:val="00AB08B2"/>
    <w:rsid w:val="00AB27A4"/>
    <w:rsid w:val="00AB2B74"/>
    <w:rsid w:val="00AB2D89"/>
    <w:rsid w:val="00AB34E0"/>
    <w:rsid w:val="00AB35CD"/>
    <w:rsid w:val="00AB37CE"/>
    <w:rsid w:val="00AB4C34"/>
    <w:rsid w:val="00AB54D3"/>
    <w:rsid w:val="00AB649B"/>
    <w:rsid w:val="00AB7FBA"/>
    <w:rsid w:val="00AC35D7"/>
    <w:rsid w:val="00AC3D2A"/>
    <w:rsid w:val="00AC4248"/>
    <w:rsid w:val="00AC52F6"/>
    <w:rsid w:val="00AC56B7"/>
    <w:rsid w:val="00AC591F"/>
    <w:rsid w:val="00AC64A8"/>
    <w:rsid w:val="00AD0D61"/>
    <w:rsid w:val="00AD0FBB"/>
    <w:rsid w:val="00AD3C46"/>
    <w:rsid w:val="00AE0060"/>
    <w:rsid w:val="00AE1B71"/>
    <w:rsid w:val="00AE20C4"/>
    <w:rsid w:val="00AE355D"/>
    <w:rsid w:val="00AE4828"/>
    <w:rsid w:val="00AE53BB"/>
    <w:rsid w:val="00AE75E3"/>
    <w:rsid w:val="00AE76BD"/>
    <w:rsid w:val="00AF0205"/>
    <w:rsid w:val="00AF128C"/>
    <w:rsid w:val="00AF2DBF"/>
    <w:rsid w:val="00AF2FD5"/>
    <w:rsid w:val="00AF3ADC"/>
    <w:rsid w:val="00AF49F4"/>
    <w:rsid w:val="00AF5EBF"/>
    <w:rsid w:val="00AF76D3"/>
    <w:rsid w:val="00B00470"/>
    <w:rsid w:val="00B01CAF"/>
    <w:rsid w:val="00B034CE"/>
    <w:rsid w:val="00B05365"/>
    <w:rsid w:val="00B06AED"/>
    <w:rsid w:val="00B11299"/>
    <w:rsid w:val="00B1232F"/>
    <w:rsid w:val="00B129AC"/>
    <w:rsid w:val="00B13B29"/>
    <w:rsid w:val="00B1624C"/>
    <w:rsid w:val="00B20345"/>
    <w:rsid w:val="00B251F2"/>
    <w:rsid w:val="00B254E1"/>
    <w:rsid w:val="00B26DEB"/>
    <w:rsid w:val="00B26F44"/>
    <w:rsid w:val="00B30A18"/>
    <w:rsid w:val="00B31239"/>
    <w:rsid w:val="00B31845"/>
    <w:rsid w:val="00B31EF2"/>
    <w:rsid w:val="00B32F0E"/>
    <w:rsid w:val="00B33C2E"/>
    <w:rsid w:val="00B35E14"/>
    <w:rsid w:val="00B37ED3"/>
    <w:rsid w:val="00B423FA"/>
    <w:rsid w:val="00B43100"/>
    <w:rsid w:val="00B43F28"/>
    <w:rsid w:val="00B449C5"/>
    <w:rsid w:val="00B461F2"/>
    <w:rsid w:val="00B46312"/>
    <w:rsid w:val="00B47BB8"/>
    <w:rsid w:val="00B5008A"/>
    <w:rsid w:val="00B50A0A"/>
    <w:rsid w:val="00B50F82"/>
    <w:rsid w:val="00B51740"/>
    <w:rsid w:val="00B52FCB"/>
    <w:rsid w:val="00B538E5"/>
    <w:rsid w:val="00B556A5"/>
    <w:rsid w:val="00B558C9"/>
    <w:rsid w:val="00B56814"/>
    <w:rsid w:val="00B60B85"/>
    <w:rsid w:val="00B60DF6"/>
    <w:rsid w:val="00B60FD9"/>
    <w:rsid w:val="00B63A19"/>
    <w:rsid w:val="00B63A69"/>
    <w:rsid w:val="00B63D03"/>
    <w:rsid w:val="00B65095"/>
    <w:rsid w:val="00B65CFA"/>
    <w:rsid w:val="00B6681C"/>
    <w:rsid w:val="00B7208C"/>
    <w:rsid w:val="00B74B82"/>
    <w:rsid w:val="00B75DD1"/>
    <w:rsid w:val="00B7717E"/>
    <w:rsid w:val="00B8153F"/>
    <w:rsid w:val="00B816FE"/>
    <w:rsid w:val="00B81986"/>
    <w:rsid w:val="00B82FE1"/>
    <w:rsid w:val="00B8335D"/>
    <w:rsid w:val="00B833CC"/>
    <w:rsid w:val="00B8410F"/>
    <w:rsid w:val="00B84755"/>
    <w:rsid w:val="00B86FF1"/>
    <w:rsid w:val="00B9078B"/>
    <w:rsid w:val="00B937E6"/>
    <w:rsid w:val="00B943EA"/>
    <w:rsid w:val="00B9658F"/>
    <w:rsid w:val="00BA0FB8"/>
    <w:rsid w:val="00BA2452"/>
    <w:rsid w:val="00BA245C"/>
    <w:rsid w:val="00BA410A"/>
    <w:rsid w:val="00BA4602"/>
    <w:rsid w:val="00BA55E2"/>
    <w:rsid w:val="00BA67A6"/>
    <w:rsid w:val="00BA6922"/>
    <w:rsid w:val="00BA7243"/>
    <w:rsid w:val="00BA7421"/>
    <w:rsid w:val="00BA7DEF"/>
    <w:rsid w:val="00BB0862"/>
    <w:rsid w:val="00BB1E2A"/>
    <w:rsid w:val="00BB3422"/>
    <w:rsid w:val="00BB54F7"/>
    <w:rsid w:val="00BB730F"/>
    <w:rsid w:val="00BB7B20"/>
    <w:rsid w:val="00BC1B3F"/>
    <w:rsid w:val="00BC27BA"/>
    <w:rsid w:val="00BC2E3C"/>
    <w:rsid w:val="00BC6177"/>
    <w:rsid w:val="00BC662A"/>
    <w:rsid w:val="00BC705A"/>
    <w:rsid w:val="00BD45CB"/>
    <w:rsid w:val="00BD4D96"/>
    <w:rsid w:val="00BD5064"/>
    <w:rsid w:val="00BD523D"/>
    <w:rsid w:val="00BD531E"/>
    <w:rsid w:val="00BD5C13"/>
    <w:rsid w:val="00BD787D"/>
    <w:rsid w:val="00BD7914"/>
    <w:rsid w:val="00BE08BF"/>
    <w:rsid w:val="00BE0CFD"/>
    <w:rsid w:val="00BE1CF4"/>
    <w:rsid w:val="00BE20B4"/>
    <w:rsid w:val="00BE22C8"/>
    <w:rsid w:val="00BE23E1"/>
    <w:rsid w:val="00BE24A0"/>
    <w:rsid w:val="00BE2C92"/>
    <w:rsid w:val="00BE32B2"/>
    <w:rsid w:val="00BE36AA"/>
    <w:rsid w:val="00BE36C6"/>
    <w:rsid w:val="00BE3FBD"/>
    <w:rsid w:val="00BE43DC"/>
    <w:rsid w:val="00BE4AE4"/>
    <w:rsid w:val="00BE4C0E"/>
    <w:rsid w:val="00BE69B5"/>
    <w:rsid w:val="00BE7EC9"/>
    <w:rsid w:val="00BF0532"/>
    <w:rsid w:val="00BF1082"/>
    <w:rsid w:val="00BF16F9"/>
    <w:rsid w:val="00BF2100"/>
    <w:rsid w:val="00BF4466"/>
    <w:rsid w:val="00BF4DD0"/>
    <w:rsid w:val="00BF66FB"/>
    <w:rsid w:val="00C01CA8"/>
    <w:rsid w:val="00C063DC"/>
    <w:rsid w:val="00C10E3D"/>
    <w:rsid w:val="00C111EB"/>
    <w:rsid w:val="00C114B0"/>
    <w:rsid w:val="00C116CE"/>
    <w:rsid w:val="00C1193D"/>
    <w:rsid w:val="00C12A59"/>
    <w:rsid w:val="00C17224"/>
    <w:rsid w:val="00C2047A"/>
    <w:rsid w:val="00C20898"/>
    <w:rsid w:val="00C20A31"/>
    <w:rsid w:val="00C212F5"/>
    <w:rsid w:val="00C217B2"/>
    <w:rsid w:val="00C21E03"/>
    <w:rsid w:val="00C228AC"/>
    <w:rsid w:val="00C231DB"/>
    <w:rsid w:val="00C23846"/>
    <w:rsid w:val="00C2561C"/>
    <w:rsid w:val="00C25FB0"/>
    <w:rsid w:val="00C26691"/>
    <w:rsid w:val="00C3361A"/>
    <w:rsid w:val="00C336EF"/>
    <w:rsid w:val="00C33FB8"/>
    <w:rsid w:val="00C34C46"/>
    <w:rsid w:val="00C350F7"/>
    <w:rsid w:val="00C3524D"/>
    <w:rsid w:val="00C356DE"/>
    <w:rsid w:val="00C359C7"/>
    <w:rsid w:val="00C36032"/>
    <w:rsid w:val="00C40299"/>
    <w:rsid w:val="00C40348"/>
    <w:rsid w:val="00C40935"/>
    <w:rsid w:val="00C42A06"/>
    <w:rsid w:val="00C42B23"/>
    <w:rsid w:val="00C4307B"/>
    <w:rsid w:val="00C43A89"/>
    <w:rsid w:val="00C43DDF"/>
    <w:rsid w:val="00C4571B"/>
    <w:rsid w:val="00C45E43"/>
    <w:rsid w:val="00C46095"/>
    <w:rsid w:val="00C50E5B"/>
    <w:rsid w:val="00C515CC"/>
    <w:rsid w:val="00C52302"/>
    <w:rsid w:val="00C5258B"/>
    <w:rsid w:val="00C53A33"/>
    <w:rsid w:val="00C542E0"/>
    <w:rsid w:val="00C559F4"/>
    <w:rsid w:val="00C56667"/>
    <w:rsid w:val="00C6015A"/>
    <w:rsid w:val="00C6087A"/>
    <w:rsid w:val="00C60AE4"/>
    <w:rsid w:val="00C60B22"/>
    <w:rsid w:val="00C6111A"/>
    <w:rsid w:val="00C615AB"/>
    <w:rsid w:val="00C6275D"/>
    <w:rsid w:val="00C63478"/>
    <w:rsid w:val="00C63BCF"/>
    <w:rsid w:val="00C641DD"/>
    <w:rsid w:val="00C652E9"/>
    <w:rsid w:val="00C65C9A"/>
    <w:rsid w:val="00C67765"/>
    <w:rsid w:val="00C71E88"/>
    <w:rsid w:val="00C73D82"/>
    <w:rsid w:val="00C74C61"/>
    <w:rsid w:val="00C77367"/>
    <w:rsid w:val="00C7782B"/>
    <w:rsid w:val="00C77C29"/>
    <w:rsid w:val="00C800F2"/>
    <w:rsid w:val="00C808A7"/>
    <w:rsid w:val="00C80A9B"/>
    <w:rsid w:val="00C82574"/>
    <w:rsid w:val="00C82A9E"/>
    <w:rsid w:val="00C84F3D"/>
    <w:rsid w:val="00C8516F"/>
    <w:rsid w:val="00C85714"/>
    <w:rsid w:val="00C86709"/>
    <w:rsid w:val="00C902DB"/>
    <w:rsid w:val="00C903A7"/>
    <w:rsid w:val="00C904E3"/>
    <w:rsid w:val="00C927C2"/>
    <w:rsid w:val="00C934F3"/>
    <w:rsid w:val="00C95ACB"/>
    <w:rsid w:val="00C96293"/>
    <w:rsid w:val="00CA0070"/>
    <w:rsid w:val="00CA1B43"/>
    <w:rsid w:val="00CA2014"/>
    <w:rsid w:val="00CA3093"/>
    <w:rsid w:val="00CA48FC"/>
    <w:rsid w:val="00CA4AE3"/>
    <w:rsid w:val="00CA4F6C"/>
    <w:rsid w:val="00CA666F"/>
    <w:rsid w:val="00CB0738"/>
    <w:rsid w:val="00CB12D1"/>
    <w:rsid w:val="00CB3734"/>
    <w:rsid w:val="00CB45B8"/>
    <w:rsid w:val="00CB5862"/>
    <w:rsid w:val="00CB69BA"/>
    <w:rsid w:val="00CB6E15"/>
    <w:rsid w:val="00CC0107"/>
    <w:rsid w:val="00CC051E"/>
    <w:rsid w:val="00CC05F6"/>
    <w:rsid w:val="00CC1A88"/>
    <w:rsid w:val="00CC2963"/>
    <w:rsid w:val="00CC3BC8"/>
    <w:rsid w:val="00CC5B8D"/>
    <w:rsid w:val="00CC5E78"/>
    <w:rsid w:val="00CC7400"/>
    <w:rsid w:val="00CC78F8"/>
    <w:rsid w:val="00CD0977"/>
    <w:rsid w:val="00CD1106"/>
    <w:rsid w:val="00CD17B6"/>
    <w:rsid w:val="00CD1E20"/>
    <w:rsid w:val="00CD2CCA"/>
    <w:rsid w:val="00CD420F"/>
    <w:rsid w:val="00CD5C35"/>
    <w:rsid w:val="00CE02F3"/>
    <w:rsid w:val="00CE06EE"/>
    <w:rsid w:val="00CE1B16"/>
    <w:rsid w:val="00CE27DA"/>
    <w:rsid w:val="00CE3B7C"/>
    <w:rsid w:val="00CE3C3A"/>
    <w:rsid w:val="00CE51F7"/>
    <w:rsid w:val="00CE5CB2"/>
    <w:rsid w:val="00CE7192"/>
    <w:rsid w:val="00CF0293"/>
    <w:rsid w:val="00CF1264"/>
    <w:rsid w:val="00CF222F"/>
    <w:rsid w:val="00CF2F9C"/>
    <w:rsid w:val="00CF4C72"/>
    <w:rsid w:val="00CF5C64"/>
    <w:rsid w:val="00CF5C65"/>
    <w:rsid w:val="00CF60F6"/>
    <w:rsid w:val="00CF6266"/>
    <w:rsid w:val="00CF6DE1"/>
    <w:rsid w:val="00CF6E0B"/>
    <w:rsid w:val="00CF6FA4"/>
    <w:rsid w:val="00CF70B2"/>
    <w:rsid w:val="00CF72B0"/>
    <w:rsid w:val="00D02957"/>
    <w:rsid w:val="00D032BA"/>
    <w:rsid w:val="00D05379"/>
    <w:rsid w:val="00D05D03"/>
    <w:rsid w:val="00D05FAE"/>
    <w:rsid w:val="00D07093"/>
    <w:rsid w:val="00D07466"/>
    <w:rsid w:val="00D0775F"/>
    <w:rsid w:val="00D07FC7"/>
    <w:rsid w:val="00D108AB"/>
    <w:rsid w:val="00D12788"/>
    <w:rsid w:val="00D1324E"/>
    <w:rsid w:val="00D1400B"/>
    <w:rsid w:val="00D14295"/>
    <w:rsid w:val="00D14735"/>
    <w:rsid w:val="00D15DBE"/>
    <w:rsid w:val="00D17390"/>
    <w:rsid w:val="00D1796E"/>
    <w:rsid w:val="00D20067"/>
    <w:rsid w:val="00D24513"/>
    <w:rsid w:val="00D26BF6"/>
    <w:rsid w:val="00D26D23"/>
    <w:rsid w:val="00D320DB"/>
    <w:rsid w:val="00D32763"/>
    <w:rsid w:val="00D333E0"/>
    <w:rsid w:val="00D35130"/>
    <w:rsid w:val="00D352FA"/>
    <w:rsid w:val="00D36CF4"/>
    <w:rsid w:val="00D378E7"/>
    <w:rsid w:val="00D37FF0"/>
    <w:rsid w:val="00D40410"/>
    <w:rsid w:val="00D423D2"/>
    <w:rsid w:val="00D42B78"/>
    <w:rsid w:val="00D449B7"/>
    <w:rsid w:val="00D44EA2"/>
    <w:rsid w:val="00D4520E"/>
    <w:rsid w:val="00D45C01"/>
    <w:rsid w:val="00D4621F"/>
    <w:rsid w:val="00D462AB"/>
    <w:rsid w:val="00D46C8B"/>
    <w:rsid w:val="00D543DA"/>
    <w:rsid w:val="00D55B53"/>
    <w:rsid w:val="00D6033B"/>
    <w:rsid w:val="00D61284"/>
    <w:rsid w:val="00D6146A"/>
    <w:rsid w:val="00D63163"/>
    <w:rsid w:val="00D63F90"/>
    <w:rsid w:val="00D657E5"/>
    <w:rsid w:val="00D66A61"/>
    <w:rsid w:val="00D67D4E"/>
    <w:rsid w:val="00D708EB"/>
    <w:rsid w:val="00D71C0B"/>
    <w:rsid w:val="00D728F6"/>
    <w:rsid w:val="00D74417"/>
    <w:rsid w:val="00D74531"/>
    <w:rsid w:val="00D751EB"/>
    <w:rsid w:val="00D75D94"/>
    <w:rsid w:val="00D76801"/>
    <w:rsid w:val="00D77430"/>
    <w:rsid w:val="00D807C9"/>
    <w:rsid w:val="00D8447D"/>
    <w:rsid w:val="00D85E54"/>
    <w:rsid w:val="00D85EED"/>
    <w:rsid w:val="00D86557"/>
    <w:rsid w:val="00D875EB"/>
    <w:rsid w:val="00D91699"/>
    <w:rsid w:val="00D917F3"/>
    <w:rsid w:val="00D918EF"/>
    <w:rsid w:val="00D94EF3"/>
    <w:rsid w:val="00DA01FD"/>
    <w:rsid w:val="00DA144C"/>
    <w:rsid w:val="00DA18C3"/>
    <w:rsid w:val="00DA259E"/>
    <w:rsid w:val="00DA2790"/>
    <w:rsid w:val="00DA2E8F"/>
    <w:rsid w:val="00DA5790"/>
    <w:rsid w:val="00DA5E17"/>
    <w:rsid w:val="00DA6120"/>
    <w:rsid w:val="00DA77E9"/>
    <w:rsid w:val="00DA7A44"/>
    <w:rsid w:val="00DA7D46"/>
    <w:rsid w:val="00DB1BAF"/>
    <w:rsid w:val="00DB2278"/>
    <w:rsid w:val="00DB2F41"/>
    <w:rsid w:val="00DB4D84"/>
    <w:rsid w:val="00DB5B6F"/>
    <w:rsid w:val="00DC0A99"/>
    <w:rsid w:val="00DC127C"/>
    <w:rsid w:val="00DC202D"/>
    <w:rsid w:val="00DC2827"/>
    <w:rsid w:val="00DC3AD4"/>
    <w:rsid w:val="00DC3F22"/>
    <w:rsid w:val="00DC4CF4"/>
    <w:rsid w:val="00DC5FD9"/>
    <w:rsid w:val="00DC647B"/>
    <w:rsid w:val="00DC78BD"/>
    <w:rsid w:val="00DD02DB"/>
    <w:rsid w:val="00DD1CB7"/>
    <w:rsid w:val="00DD224E"/>
    <w:rsid w:val="00DD22F3"/>
    <w:rsid w:val="00DD29E4"/>
    <w:rsid w:val="00DD49E0"/>
    <w:rsid w:val="00DD4C39"/>
    <w:rsid w:val="00DD501C"/>
    <w:rsid w:val="00DD7CE4"/>
    <w:rsid w:val="00DE0D84"/>
    <w:rsid w:val="00DE1B5D"/>
    <w:rsid w:val="00DE3A98"/>
    <w:rsid w:val="00DE43B7"/>
    <w:rsid w:val="00DE60C0"/>
    <w:rsid w:val="00DE652D"/>
    <w:rsid w:val="00DE66A9"/>
    <w:rsid w:val="00DE6748"/>
    <w:rsid w:val="00DE684A"/>
    <w:rsid w:val="00DE75CD"/>
    <w:rsid w:val="00DE7AE5"/>
    <w:rsid w:val="00DE7EB6"/>
    <w:rsid w:val="00DF37B1"/>
    <w:rsid w:val="00DF510E"/>
    <w:rsid w:val="00DF53E5"/>
    <w:rsid w:val="00DF588F"/>
    <w:rsid w:val="00DF6535"/>
    <w:rsid w:val="00DF6A7D"/>
    <w:rsid w:val="00E00261"/>
    <w:rsid w:val="00E00738"/>
    <w:rsid w:val="00E00D9D"/>
    <w:rsid w:val="00E013E6"/>
    <w:rsid w:val="00E01AAD"/>
    <w:rsid w:val="00E03D0C"/>
    <w:rsid w:val="00E0417B"/>
    <w:rsid w:val="00E0481D"/>
    <w:rsid w:val="00E055B3"/>
    <w:rsid w:val="00E05A6F"/>
    <w:rsid w:val="00E0651B"/>
    <w:rsid w:val="00E06BAF"/>
    <w:rsid w:val="00E07E85"/>
    <w:rsid w:val="00E127DC"/>
    <w:rsid w:val="00E128A0"/>
    <w:rsid w:val="00E13B86"/>
    <w:rsid w:val="00E1607B"/>
    <w:rsid w:val="00E1637A"/>
    <w:rsid w:val="00E172F6"/>
    <w:rsid w:val="00E17C7D"/>
    <w:rsid w:val="00E17CFC"/>
    <w:rsid w:val="00E2029B"/>
    <w:rsid w:val="00E207EF"/>
    <w:rsid w:val="00E20D57"/>
    <w:rsid w:val="00E224A2"/>
    <w:rsid w:val="00E225D6"/>
    <w:rsid w:val="00E24172"/>
    <w:rsid w:val="00E267F0"/>
    <w:rsid w:val="00E26BC0"/>
    <w:rsid w:val="00E26CE6"/>
    <w:rsid w:val="00E2701F"/>
    <w:rsid w:val="00E2771F"/>
    <w:rsid w:val="00E318F8"/>
    <w:rsid w:val="00E32458"/>
    <w:rsid w:val="00E32AFD"/>
    <w:rsid w:val="00E333BD"/>
    <w:rsid w:val="00E34938"/>
    <w:rsid w:val="00E34B0F"/>
    <w:rsid w:val="00E37C49"/>
    <w:rsid w:val="00E40E32"/>
    <w:rsid w:val="00E40FB8"/>
    <w:rsid w:val="00E45440"/>
    <w:rsid w:val="00E4662F"/>
    <w:rsid w:val="00E46AAC"/>
    <w:rsid w:val="00E50BCE"/>
    <w:rsid w:val="00E515CC"/>
    <w:rsid w:val="00E51924"/>
    <w:rsid w:val="00E520E6"/>
    <w:rsid w:val="00E5281D"/>
    <w:rsid w:val="00E52DAF"/>
    <w:rsid w:val="00E533D4"/>
    <w:rsid w:val="00E544D2"/>
    <w:rsid w:val="00E54F1A"/>
    <w:rsid w:val="00E55038"/>
    <w:rsid w:val="00E55B01"/>
    <w:rsid w:val="00E55C5F"/>
    <w:rsid w:val="00E55E2E"/>
    <w:rsid w:val="00E56C93"/>
    <w:rsid w:val="00E6020C"/>
    <w:rsid w:val="00E60764"/>
    <w:rsid w:val="00E627E0"/>
    <w:rsid w:val="00E629A3"/>
    <w:rsid w:val="00E63153"/>
    <w:rsid w:val="00E6354E"/>
    <w:rsid w:val="00E6360D"/>
    <w:rsid w:val="00E64CBA"/>
    <w:rsid w:val="00E66F49"/>
    <w:rsid w:val="00E74550"/>
    <w:rsid w:val="00E74F62"/>
    <w:rsid w:val="00E75101"/>
    <w:rsid w:val="00E7611A"/>
    <w:rsid w:val="00E814F8"/>
    <w:rsid w:val="00E82884"/>
    <w:rsid w:val="00E8299A"/>
    <w:rsid w:val="00E83351"/>
    <w:rsid w:val="00E84321"/>
    <w:rsid w:val="00E85A4F"/>
    <w:rsid w:val="00E86DBB"/>
    <w:rsid w:val="00E906D5"/>
    <w:rsid w:val="00E90EDD"/>
    <w:rsid w:val="00E92BA7"/>
    <w:rsid w:val="00E92FA4"/>
    <w:rsid w:val="00E94B9D"/>
    <w:rsid w:val="00E956ED"/>
    <w:rsid w:val="00E96189"/>
    <w:rsid w:val="00E96F6F"/>
    <w:rsid w:val="00E97068"/>
    <w:rsid w:val="00EA0584"/>
    <w:rsid w:val="00EA2A95"/>
    <w:rsid w:val="00EA5417"/>
    <w:rsid w:val="00EA5602"/>
    <w:rsid w:val="00EA665C"/>
    <w:rsid w:val="00EA6722"/>
    <w:rsid w:val="00EA68B6"/>
    <w:rsid w:val="00EA7C39"/>
    <w:rsid w:val="00EB0BA0"/>
    <w:rsid w:val="00EB0E2E"/>
    <w:rsid w:val="00EB1A39"/>
    <w:rsid w:val="00EB1AD1"/>
    <w:rsid w:val="00EB1C05"/>
    <w:rsid w:val="00EB2D6C"/>
    <w:rsid w:val="00EB34F1"/>
    <w:rsid w:val="00EB3BFF"/>
    <w:rsid w:val="00EB4143"/>
    <w:rsid w:val="00EB4F66"/>
    <w:rsid w:val="00EB5F0E"/>
    <w:rsid w:val="00EB6746"/>
    <w:rsid w:val="00EB6B40"/>
    <w:rsid w:val="00EB778B"/>
    <w:rsid w:val="00EC0F7B"/>
    <w:rsid w:val="00EC14B5"/>
    <w:rsid w:val="00EC22F2"/>
    <w:rsid w:val="00EC2D8F"/>
    <w:rsid w:val="00EC41F5"/>
    <w:rsid w:val="00EC4F60"/>
    <w:rsid w:val="00ED1B38"/>
    <w:rsid w:val="00ED2F23"/>
    <w:rsid w:val="00ED3E4B"/>
    <w:rsid w:val="00ED420F"/>
    <w:rsid w:val="00ED4445"/>
    <w:rsid w:val="00EE0211"/>
    <w:rsid w:val="00EE1B25"/>
    <w:rsid w:val="00EE1E9A"/>
    <w:rsid w:val="00EE1FE4"/>
    <w:rsid w:val="00EE234C"/>
    <w:rsid w:val="00EE2B73"/>
    <w:rsid w:val="00EE4252"/>
    <w:rsid w:val="00EE4E02"/>
    <w:rsid w:val="00EE68E1"/>
    <w:rsid w:val="00EE6D1F"/>
    <w:rsid w:val="00EE7BDE"/>
    <w:rsid w:val="00EF0188"/>
    <w:rsid w:val="00EF0502"/>
    <w:rsid w:val="00EF0AFE"/>
    <w:rsid w:val="00EF29AE"/>
    <w:rsid w:val="00EF3DCE"/>
    <w:rsid w:val="00EF4084"/>
    <w:rsid w:val="00EF4DAE"/>
    <w:rsid w:val="00EF54B5"/>
    <w:rsid w:val="00EF5D8A"/>
    <w:rsid w:val="00EF5E8B"/>
    <w:rsid w:val="00EF6B6A"/>
    <w:rsid w:val="00EF6BE9"/>
    <w:rsid w:val="00EF773E"/>
    <w:rsid w:val="00EF779D"/>
    <w:rsid w:val="00F008CD"/>
    <w:rsid w:val="00F00D15"/>
    <w:rsid w:val="00F07882"/>
    <w:rsid w:val="00F079AC"/>
    <w:rsid w:val="00F103B3"/>
    <w:rsid w:val="00F11673"/>
    <w:rsid w:val="00F118E7"/>
    <w:rsid w:val="00F12A94"/>
    <w:rsid w:val="00F139C0"/>
    <w:rsid w:val="00F1507D"/>
    <w:rsid w:val="00F16822"/>
    <w:rsid w:val="00F1684F"/>
    <w:rsid w:val="00F17AF8"/>
    <w:rsid w:val="00F2136E"/>
    <w:rsid w:val="00F214F1"/>
    <w:rsid w:val="00F216E9"/>
    <w:rsid w:val="00F21C6D"/>
    <w:rsid w:val="00F21D60"/>
    <w:rsid w:val="00F22085"/>
    <w:rsid w:val="00F238BC"/>
    <w:rsid w:val="00F24133"/>
    <w:rsid w:val="00F24D16"/>
    <w:rsid w:val="00F24D63"/>
    <w:rsid w:val="00F255BC"/>
    <w:rsid w:val="00F32774"/>
    <w:rsid w:val="00F32A50"/>
    <w:rsid w:val="00F32BFD"/>
    <w:rsid w:val="00F33891"/>
    <w:rsid w:val="00F34542"/>
    <w:rsid w:val="00F34647"/>
    <w:rsid w:val="00F3530D"/>
    <w:rsid w:val="00F36332"/>
    <w:rsid w:val="00F42E88"/>
    <w:rsid w:val="00F43126"/>
    <w:rsid w:val="00F44E79"/>
    <w:rsid w:val="00F45DD9"/>
    <w:rsid w:val="00F4621F"/>
    <w:rsid w:val="00F46651"/>
    <w:rsid w:val="00F47706"/>
    <w:rsid w:val="00F47DF0"/>
    <w:rsid w:val="00F47FDC"/>
    <w:rsid w:val="00F5070D"/>
    <w:rsid w:val="00F50B6A"/>
    <w:rsid w:val="00F50F48"/>
    <w:rsid w:val="00F52418"/>
    <w:rsid w:val="00F53656"/>
    <w:rsid w:val="00F536CC"/>
    <w:rsid w:val="00F54374"/>
    <w:rsid w:val="00F552CF"/>
    <w:rsid w:val="00F55D0A"/>
    <w:rsid w:val="00F578D4"/>
    <w:rsid w:val="00F61EE4"/>
    <w:rsid w:val="00F6307A"/>
    <w:rsid w:val="00F637A9"/>
    <w:rsid w:val="00F63E9A"/>
    <w:rsid w:val="00F647D5"/>
    <w:rsid w:val="00F662C7"/>
    <w:rsid w:val="00F70D38"/>
    <w:rsid w:val="00F72190"/>
    <w:rsid w:val="00F76999"/>
    <w:rsid w:val="00F7722D"/>
    <w:rsid w:val="00F77A4E"/>
    <w:rsid w:val="00F81051"/>
    <w:rsid w:val="00F81F5E"/>
    <w:rsid w:val="00F82A99"/>
    <w:rsid w:val="00F86777"/>
    <w:rsid w:val="00F9226F"/>
    <w:rsid w:val="00F9402A"/>
    <w:rsid w:val="00F946D0"/>
    <w:rsid w:val="00F94B62"/>
    <w:rsid w:val="00F94D4D"/>
    <w:rsid w:val="00F95752"/>
    <w:rsid w:val="00FA0F7C"/>
    <w:rsid w:val="00FA30CD"/>
    <w:rsid w:val="00FA379B"/>
    <w:rsid w:val="00FA3FA6"/>
    <w:rsid w:val="00FA5162"/>
    <w:rsid w:val="00FA6B29"/>
    <w:rsid w:val="00FB00F1"/>
    <w:rsid w:val="00FB1CAF"/>
    <w:rsid w:val="00FB31C4"/>
    <w:rsid w:val="00FB5E0B"/>
    <w:rsid w:val="00FB671E"/>
    <w:rsid w:val="00FC194E"/>
    <w:rsid w:val="00FC2749"/>
    <w:rsid w:val="00FC2D54"/>
    <w:rsid w:val="00FC3B96"/>
    <w:rsid w:val="00FC77F5"/>
    <w:rsid w:val="00FD112C"/>
    <w:rsid w:val="00FD242B"/>
    <w:rsid w:val="00FD31D8"/>
    <w:rsid w:val="00FD3755"/>
    <w:rsid w:val="00FD3C4E"/>
    <w:rsid w:val="00FD5437"/>
    <w:rsid w:val="00FD57B1"/>
    <w:rsid w:val="00FD63D3"/>
    <w:rsid w:val="00FD6477"/>
    <w:rsid w:val="00FD78B1"/>
    <w:rsid w:val="00FD7F44"/>
    <w:rsid w:val="00FE0A77"/>
    <w:rsid w:val="00FE1E80"/>
    <w:rsid w:val="00FE59D1"/>
    <w:rsid w:val="00FE6631"/>
    <w:rsid w:val="00FE7E1E"/>
    <w:rsid w:val="00FE7F47"/>
    <w:rsid w:val="00FF0D24"/>
    <w:rsid w:val="00FF0F2C"/>
    <w:rsid w:val="00FF112F"/>
    <w:rsid w:val="00FF30F0"/>
    <w:rsid w:val="00FF3EA1"/>
    <w:rsid w:val="00FF556E"/>
    <w:rsid w:val="00FF5763"/>
    <w:rsid w:val="00FF62EC"/>
    <w:rsid w:val="161507AB"/>
    <w:rsid w:val="17242DC4"/>
    <w:rsid w:val="1C7E6E94"/>
    <w:rsid w:val="2E06F050"/>
    <w:rsid w:val="2FDB83E4"/>
    <w:rsid w:val="376A0A9C"/>
    <w:rsid w:val="3F0318F3"/>
    <w:rsid w:val="41A615EE"/>
    <w:rsid w:val="44990988"/>
    <w:rsid w:val="492E0CB3"/>
    <w:rsid w:val="549AD059"/>
    <w:rsid w:val="608D3A52"/>
    <w:rsid w:val="65B12725"/>
    <w:rsid w:val="7705BCE6"/>
    <w:rsid w:val="7E09A25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254A2"/>
  <w15:chartTrackingRefBased/>
  <w15:docId w15:val="{BBC701DB-C108-4364-A44F-5552CA166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983"/>
    <w:rPr>
      <w:rFonts w:ascii="Grundfos TheSans V2" w:hAnsi="Grundfos TheSans V2"/>
      <w:sz w:val="22"/>
      <w:szCs w:val="22"/>
      <w:lang w:eastAsia="en-US"/>
    </w:rPr>
  </w:style>
  <w:style w:type="paragraph" w:styleId="Titre1">
    <w:name w:val="heading 1"/>
    <w:basedOn w:val="Titre2"/>
    <w:next w:val="Normal"/>
    <w:qFormat/>
    <w:rsid w:val="00A100FA"/>
    <w:pPr>
      <w:numPr>
        <w:ilvl w:val="0"/>
      </w:numPr>
      <w:spacing w:before="120" w:line="276" w:lineRule="auto"/>
      <w:outlineLvl w:val="0"/>
    </w:pPr>
    <w:rPr>
      <w:sz w:val="24"/>
      <w:szCs w:val="28"/>
    </w:rPr>
  </w:style>
  <w:style w:type="paragraph" w:styleId="Titre2">
    <w:name w:val="heading 2"/>
    <w:basedOn w:val="Normal"/>
    <w:next w:val="Normal"/>
    <w:qFormat/>
    <w:rsid w:val="00840E53"/>
    <w:pPr>
      <w:keepNext/>
      <w:numPr>
        <w:ilvl w:val="1"/>
        <w:numId w:val="3"/>
      </w:numPr>
      <w:spacing w:before="240" w:after="60"/>
      <w:ind w:left="788" w:hanging="431"/>
      <w:outlineLvl w:val="1"/>
    </w:pPr>
    <w:rPr>
      <w:rFonts w:cs="Arial"/>
      <w:b/>
      <w:bCs/>
      <w:iCs/>
    </w:rPr>
  </w:style>
  <w:style w:type="paragraph" w:styleId="Titre3">
    <w:name w:val="heading 3"/>
    <w:basedOn w:val="Titre2"/>
    <w:next w:val="Normal"/>
    <w:qFormat/>
    <w:rsid w:val="00840E53"/>
    <w:pPr>
      <w:numPr>
        <w:ilvl w:val="2"/>
      </w:numPr>
      <w:spacing w:after="120"/>
      <w:ind w:left="1225" w:hanging="505"/>
      <w:outlineLvl w:val="2"/>
    </w:pPr>
  </w:style>
  <w:style w:type="paragraph" w:styleId="Titre6">
    <w:name w:val="heading 6"/>
    <w:basedOn w:val="Titre3"/>
    <w:next w:val="Normal"/>
    <w:qFormat/>
    <w:rsid w:val="001E0BF7"/>
    <w:pPr>
      <w:numPr>
        <w:ilvl w:val="3"/>
      </w:numPr>
      <w:outlineLvl w:val="5"/>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915C4"/>
    <w:pPr>
      <w:tabs>
        <w:tab w:val="center" w:pos="4536"/>
        <w:tab w:val="right" w:pos="9072"/>
      </w:tabs>
    </w:pPr>
  </w:style>
  <w:style w:type="paragraph" w:styleId="Pieddepage">
    <w:name w:val="footer"/>
    <w:basedOn w:val="Normal"/>
    <w:rsid w:val="003915C4"/>
    <w:pPr>
      <w:tabs>
        <w:tab w:val="center" w:pos="4819"/>
        <w:tab w:val="right" w:pos="9638"/>
      </w:tabs>
    </w:pPr>
  </w:style>
  <w:style w:type="paragraph" w:styleId="Liste">
    <w:name w:val="List"/>
    <w:basedOn w:val="Normal"/>
    <w:rsid w:val="003915C4"/>
    <w:pPr>
      <w:ind w:left="2268" w:hanging="2268"/>
    </w:pPr>
  </w:style>
  <w:style w:type="paragraph" w:styleId="Listenumros">
    <w:name w:val="List Number"/>
    <w:basedOn w:val="Normal"/>
    <w:rsid w:val="003915C4"/>
    <w:pPr>
      <w:numPr>
        <w:numId w:val="1"/>
      </w:numPr>
    </w:pPr>
  </w:style>
  <w:style w:type="paragraph" w:styleId="Listenumros2">
    <w:name w:val="List Number 2"/>
    <w:basedOn w:val="Normal"/>
    <w:rsid w:val="003915C4"/>
    <w:pPr>
      <w:numPr>
        <w:ilvl w:val="1"/>
        <w:numId w:val="1"/>
      </w:numPr>
    </w:pPr>
  </w:style>
  <w:style w:type="paragraph" w:styleId="Listenumros3">
    <w:name w:val="List Number 3"/>
    <w:basedOn w:val="Normal"/>
    <w:rsid w:val="003915C4"/>
    <w:pPr>
      <w:numPr>
        <w:ilvl w:val="2"/>
        <w:numId w:val="1"/>
      </w:numPr>
      <w:tabs>
        <w:tab w:val="left" w:pos="1928"/>
      </w:tabs>
    </w:pPr>
  </w:style>
  <w:style w:type="paragraph" w:customStyle="1" w:styleId="Pageno">
    <w:name w:val="Page no."/>
    <w:basedOn w:val="Normal"/>
    <w:rsid w:val="003915C4"/>
    <w:pPr>
      <w:jc w:val="right"/>
    </w:pPr>
  </w:style>
  <w:style w:type="paragraph" w:styleId="Titre">
    <w:name w:val="Title"/>
    <w:basedOn w:val="Normal"/>
    <w:qFormat/>
    <w:rsid w:val="003915C4"/>
    <w:pPr>
      <w:spacing w:before="240" w:after="60"/>
      <w:jc w:val="center"/>
      <w:outlineLvl w:val="0"/>
    </w:pPr>
    <w:rPr>
      <w:rFonts w:cs="Arial"/>
      <w:b/>
      <w:bCs/>
      <w:kern w:val="28"/>
      <w:sz w:val="48"/>
      <w:szCs w:val="32"/>
    </w:rPr>
  </w:style>
  <w:style w:type="paragraph" w:styleId="Corpsdetexte2">
    <w:name w:val="Body Text 2"/>
    <w:basedOn w:val="Normal"/>
    <w:rsid w:val="00274DF3"/>
    <w:rPr>
      <w:rFonts w:ascii="Arial" w:hAnsi="Arial" w:cs="Arial"/>
      <w:b/>
      <w:bCs/>
    </w:rPr>
  </w:style>
  <w:style w:type="paragraph" w:customStyle="1" w:styleId="Default">
    <w:name w:val="Default"/>
    <w:rsid w:val="00274DF3"/>
    <w:pPr>
      <w:autoSpaceDE w:val="0"/>
      <w:autoSpaceDN w:val="0"/>
      <w:adjustRightInd w:val="0"/>
    </w:pPr>
    <w:rPr>
      <w:rFonts w:ascii="Arial Narrow" w:hAnsi="Arial Narrow" w:cs="Arial Narrow"/>
      <w:color w:val="000000"/>
      <w:sz w:val="24"/>
      <w:szCs w:val="24"/>
      <w:lang w:val="da-DK" w:eastAsia="da-DK"/>
    </w:rPr>
  </w:style>
  <w:style w:type="paragraph" w:customStyle="1" w:styleId="Standard">
    <w:name w:val="Standard"/>
    <w:rsid w:val="00274DF3"/>
    <w:rPr>
      <w:rFonts w:ascii="Chicago" w:hAnsi="Chicago"/>
      <w:sz w:val="24"/>
      <w:lang w:eastAsia="fr-FR"/>
    </w:rPr>
  </w:style>
  <w:style w:type="paragraph" w:customStyle="1" w:styleId="Atexte">
    <w:name w:val="Atexte"/>
    <w:basedOn w:val="Normal"/>
    <w:autoRedefine/>
    <w:rsid w:val="00F647D5"/>
    <w:pPr>
      <w:spacing w:after="60" w:line="480" w:lineRule="auto"/>
      <w:ind w:left="1210"/>
    </w:pPr>
    <w:rPr>
      <w:rFonts w:ascii="Arial" w:hAnsi="Arial" w:cs="Arial"/>
      <w:sz w:val="20"/>
      <w:szCs w:val="20"/>
      <w:lang w:val="en-GB" w:eastAsia="fr-FR"/>
    </w:rPr>
  </w:style>
  <w:style w:type="character" w:styleId="Lienhypertexte">
    <w:name w:val="Hyperlink"/>
    <w:uiPriority w:val="99"/>
    <w:rsid w:val="000D5FFE"/>
    <w:rPr>
      <w:color w:val="0000FF"/>
      <w:u w:val="single"/>
    </w:rPr>
  </w:style>
  <w:style w:type="paragraph" w:styleId="NormalWeb">
    <w:name w:val="Normal (Web)"/>
    <w:basedOn w:val="Normal"/>
    <w:uiPriority w:val="99"/>
    <w:rsid w:val="00091DBE"/>
    <w:pPr>
      <w:spacing w:before="100" w:beforeAutospacing="1" w:after="100" w:afterAutospacing="1"/>
    </w:pPr>
    <w:rPr>
      <w:rFonts w:ascii="Times New Roman" w:hAnsi="Times New Roman"/>
      <w:lang w:val="da-DK" w:eastAsia="da-DK"/>
    </w:rPr>
  </w:style>
  <w:style w:type="character" w:styleId="Numrodepage">
    <w:name w:val="page number"/>
    <w:basedOn w:val="Policepardfaut"/>
    <w:rsid w:val="00AF76D3"/>
  </w:style>
  <w:style w:type="paragraph" w:styleId="Textedebulles">
    <w:name w:val="Balloon Text"/>
    <w:basedOn w:val="Normal"/>
    <w:semiHidden/>
    <w:rsid w:val="00336724"/>
    <w:rPr>
      <w:rFonts w:ascii="Tahoma" w:hAnsi="Tahoma" w:cs="Tahoma"/>
      <w:sz w:val="16"/>
      <w:szCs w:val="16"/>
    </w:rPr>
  </w:style>
  <w:style w:type="table" w:styleId="Grilledutableau">
    <w:name w:val="Table Grid"/>
    <w:basedOn w:val="TableauNormal"/>
    <w:uiPriority w:val="59"/>
    <w:rsid w:val="00417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iste 1,Sous catégorie,Conclusion de partie,Body Texte,Para. de Liste,PBM ART,Par. de liste"/>
    <w:basedOn w:val="Normal"/>
    <w:link w:val="ParagraphedelisteCar"/>
    <w:uiPriority w:val="34"/>
    <w:qFormat/>
    <w:rsid w:val="00E24172"/>
    <w:pPr>
      <w:ind w:left="720"/>
      <w:contextualSpacing/>
    </w:pPr>
    <w:rPr>
      <w:rFonts w:ascii="Times New Roman" w:hAnsi="Times New Roman"/>
      <w:lang w:eastAsia="fr-FR"/>
    </w:rPr>
  </w:style>
  <w:style w:type="paragraph" w:styleId="Listepuces2">
    <w:name w:val="List Bullet 2"/>
    <w:basedOn w:val="Normal"/>
    <w:qFormat/>
    <w:rsid w:val="005155FB"/>
    <w:pPr>
      <w:numPr>
        <w:numId w:val="2"/>
      </w:numPr>
      <w:tabs>
        <w:tab w:val="left" w:pos="992"/>
        <w:tab w:val="left" w:pos="1247"/>
      </w:tabs>
      <w:spacing w:line="300" w:lineRule="atLeast"/>
      <w:jc w:val="both"/>
    </w:pPr>
    <w:rPr>
      <w:rFonts w:ascii="Grundfos TheSans" w:hAnsi="Grundfos TheSans"/>
      <w:spacing w:val="6"/>
    </w:rPr>
  </w:style>
  <w:style w:type="paragraph" w:styleId="Rvision">
    <w:name w:val="Revision"/>
    <w:hidden/>
    <w:uiPriority w:val="99"/>
    <w:semiHidden/>
    <w:rsid w:val="00F47706"/>
    <w:rPr>
      <w:rFonts w:ascii="Grundfos TheSans V2" w:hAnsi="Grundfos TheSans V2"/>
      <w:sz w:val="24"/>
      <w:szCs w:val="24"/>
      <w:lang w:eastAsia="en-US"/>
    </w:rPr>
  </w:style>
  <w:style w:type="character" w:styleId="Marquedecommentaire">
    <w:name w:val="annotation reference"/>
    <w:rsid w:val="00F536CC"/>
    <w:rPr>
      <w:sz w:val="16"/>
      <w:szCs w:val="16"/>
    </w:rPr>
  </w:style>
  <w:style w:type="paragraph" w:styleId="Commentaire">
    <w:name w:val="annotation text"/>
    <w:basedOn w:val="Normal"/>
    <w:link w:val="CommentaireCar"/>
    <w:uiPriority w:val="99"/>
    <w:rsid w:val="00F536CC"/>
    <w:rPr>
      <w:sz w:val="20"/>
      <w:szCs w:val="20"/>
    </w:rPr>
  </w:style>
  <w:style w:type="character" w:customStyle="1" w:styleId="CommentaireCar">
    <w:name w:val="Commentaire Car"/>
    <w:link w:val="Commentaire"/>
    <w:uiPriority w:val="99"/>
    <w:rsid w:val="00F536CC"/>
    <w:rPr>
      <w:rFonts w:ascii="Grundfos TheSans V2" w:hAnsi="Grundfos TheSans V2"/>
      <w:lang w:eastAsia="en-US"/>
    </w:rPr>
  </w:style>
  <w:style w:type="paragraph" w:styleId="Objetducommentaire">
    <w:name w:val="annotation subject"/>
    <w:basedOn w:val="Commentaire"/>
    <w:next w:val="Commentaire"/>
    <w:link w:val="ObjetducommentaireCar"/>
    <w:rsid w:val="00F536CC"/>
    <w:rPr>
      <w:b/>
      <w:bCs/>
    </w:rPr>
  </w:style>
  <w:style w:type="character" w:customStyle="1" w:styleId="ObjetducommentaireCar">
    <w:name w:val="Objet du commentaire Car"/>
    <w:link w:val="Objetducommentaire"/>
    <w:rsid w:val="00F536CC"/>
    <w:rPr>
      <w:rFonts w:ascii="Grundfos TheSans V2" w:hAnsi="Grundfos TheSans V2"/>
      <w:b/>
      <w:bCs/>
      <w:lang w:eastAsia="en-US"/>
    </w:rPr>
  </w:style>
  <w:style w:type="character" w:customStyle="1" w:styleId="ParagraphedelisteCar">
    <w:name w:val="Paragraphe de liste Car"/>
    <w:aliases w:val="Liste 1 Car,Sous catégorie Car,Conclusion de partie Car,Body Texte Car,Para. de Liste Car,PBM ART Car,Par. de liste Car"/>
    <w:link w:val="Paragraphedeliste"/>
    <w:uiPriority w:val="34"/>
    <w:rsid w:val="00864320"/>
    <w:rPr>
      <w:sz w:val="24"/>
      <w:szCs w:val="24"/>
      <w:lang w:eastAsia="fr-FR"/>
    </w:rPr>
  </w:style>
  <w:style w:type="paragraph" w:styleId="En-ttedetabledesmatires">
    <w:name w:val="TOC Heading"/>
    <w:basedOn w:val="Titre1"/>
    <w:next w:val="Normal"/>
    <w:uiPriority w:val="39"/>
    <w:unhideWhenUsed/>
    <w:qFormat/>
    <w:rsid w:val="00756597"/>
    <w:pPr>
      <w:keepLines/>
      <w:spacing w:after="0" w:line="259" w:lineRule="auto"/>
      <w:outlineLvl w:val="9"/>
    </w:pPr>
    <w:rPr>
      <w:rFonts w:ascii="Calibri Light" w:eastAsia="Yu Gothic Light" w:hAnsi="Calibri Light" w:cs="Times New Roman"/>
      <w:b w:val="0"/>
      <w:bCs w:val="0"/>
      <w:color w:val="2F5496"/>
      <w:sz w:val="32"/>
      <w:szCs w:val="32"/>
      <w:lang w:eastAsia="ja-JP"/>
    </w:rPr>
  </w:style>
  <w:style w:type="paragraph" w:styleId="TM1">
    <w:name w:val="toc 1"/>
    <w:basedOn w:val="Normal"/>
    <w:next w:val="Normal"/>
    <w:autoRedefine/>
    <w:uiPriority w:val="39"/>
    <w:rsid w:val="00756597"/>
  </w:style>
  <w:style w:type="paragraph" w:styleId="TM2">
    <w:name w:val="toc 2"/>
    <w:basedOn w:val="Normal"/>
    <w:next w:val="Normal"/>
    <w:autoRedefine/>
    <w:uiPriority w:val="39"/>
    <w:rsid w:val="0026451C"/>
    <w:pPr>
      <w:ind w:left="240"/>
    </w:pPr>
  </w:style>
  <w:style w:type="character" w:customStyle="1" w:styleId="ElAppsoussection">
    <w:name w:val="ElApp_soussection"/>
    <w:rsid w:val="0062245F"/>
    <w:rPr>
      <w:b/>
      <w:bCs/>
      <w:color w:val="666699"/>
      <w:sz w:val="20"/>
      <w:szCs w:val="20"/>
    </w:rPr>
  </w:style>
  <w:style w:type="paragraph" w:styleId="TM3">
    <w:name w:val="toc 3"/>
    <w:basedOn w:val="Normal"/>
    <w:next w:val="Normal"/>
    <w:autoRedefine/>
    <w:uiPriority w:val="39"/>
    <w:rsid w:val="00840E53"/>
    <w:pPr>
      <w:spacing w:after="100"/>
      <w:ind w:left="480"/>
    </w:pPr>
  </w:style>
  <w:style w:type="character" w:customStyle="1" w:styleId="print-title-summary">
    <w:name w:val="print-title-summary"/>
    <w:basedOn w:val="Policepardfaut"/>
    <w:rsid w:val="00506410"/>
  </w:style>
  <w:style w:type="character" w:customStyle="1" w:styleId="normaltextrun">
    <w:name w:val="normaltextrun"/>
    <w:basedOn w:val="Policepardfaut"/>
    <w:rsid w:val="0060574F"/>
  </w:style>
  <w:style w:type="character" w:customStyle="1" w:styleId="eop">
    <w:name w:val="eop"/>
    <w:basedOn w:val="Policepardfaut"/>
    <w:rsid w:val="0060574F"/>
  </w:style>
  <w:style w:type="paragraph" w:customStyle="1" w:styleId="paragraph">
    <w:name w:val="paragraph"/>
    <w:basedOn w:val="Normal"/>
    <w:rsid w:val="0060574F"/>
    <w:pPr>
      <w:spacing w:before="100" w:beforeAutospacing="1" w:after="100" w:afterAutospacing="1"/>
    </w:pPr>
    <w:rPr>
      <w:rFonts w:ascii="Times New Roman" w:hAnsi="Times New Roman"/>
      <w:sz w:val="24"/>
      <w:szCs w:val="24"/>
      <w:lang w:eastAsia="ja-JP"/>
    </w:rPr>
  </w:style>
  <w:style w:type="character" w:styleId="Textedelespacerserv">
    <w:name w:val="Placeholder Text"/>
    <w:basedOn w:val="Policepardfaut"/>
    <w:uiPriority w:val="99"/>
    <w:semiHidden/>
    <w:rsid w:val="002B2167"/>
    <w:rPr>
      <w:color w:val="666666"/>
    </w:rPr>
  </w:style>
  <w:style w:type="paragraph" w:customStyle="1" w:styleId="ElAppp">
    <w:name w:val="ElApp_p"/>
    <w:basedOn w:val="Normal"/>
    <w:rsid w:val="00FB31C4"/>
    <w:rPr>
      <w:rFonts w:ascii="Arial" w:eastAsia="Arial" w:hAnsi="Arial" w:cs="Arial"/>
      <w:sz w:val="15"/>
      <w:szCs w:val="15"/>
      <w:lang w:eastAsia="ja-JP"/>
    </w:rPr>
  </w:style>
  <w:style w:type="paragraph" w:customStyle="1" w:styleId="EFLnormal">
    <w:name w:val="EFLnormal"/>
    <w:basedOn w:val="Normal"/>
    <w:link w:val="EFLnormalCar"/>
    <w:rsid w:val="000D0F6C"/>
    <w:pPr>
      <w:autoSpaceDE w:val="0"/>
      <w:autoSpaceDN w:val="0"/>
      <w:spacing w:before="120" w:line="260" w:lineRule="exact"/>
      <w:jc w:val="both"/>
    </w:pPr>
    <w:rPr>
      <w:rFonts w:ascii="Times New Roman" w:hAnsi="Times New Roman"/>
      <w:color w:val="000000"/>
      <w:lang w:eastAsia="fr-FR"/>
    </w:rPr>
  </w:style>
  <w:style w:type="character" w:customStyle="1" w:styleId="EFLnormalCar">
    <w:name w:val="EFLnormal Car"/>
    <w:link w:val="EFLnormal"/>
    <w:rsid w:val="000D0F6C"/>
    <w:rPr>
      <w:color w:val="000000"/>
      <w:sz w:val="22"/>
      <w:szCs w:val="22"/>
      <w:lang w:eastAsia="fr-FR"/>
    </w:rPr>
  </w:style>
  <w:style w:type="character" w:customStyle="1" w:styleId="EFLvariable">
    <w:name w:val="EFLvariable"/>
    <w:basedOn w:val="Policepardfaut"/>
    <w:rsid w:val="000D0F6C"/>
    <w:rPr>
      <w:i/>
      <w:iCs/>
      <w:color w:val="0070C0"/>
    </w:rPr>
  </w:style>
  <w:style w:type="paragraph" w:customStyle="1" w:styleId="EFLtitreattention">
    <w:name w:val="EFLtitreattention"/>
    <w:basedOn w:val="Normal"/>
    <w:rsid w:val="000D0F6C"/>
    <w:pPr>
      <w:autoSpaceDE w:val="0"/>
      <w:autoSpaceDN w:val="0"/>
      <w:spacing w:before="120" w:line="260" w:lineRule="exact"/>
      <w:jc w:val="both"/>
    </w:pPr>
    <w:rPr>
      <w:rFonts w:ascii="Times New Roman" w:hAnsi="Times New Roman"/>
      <w:b/>
      <w:i/>
      <w:color w:val="808080" w:themeColor="background1" w:themeShade="80"/>
      <w:lang w:eastAsia="fr-FR"/>
    </w:rPr>
  </w:style>
  <w:style w:type="paragraph" w:customStyle="1" w:styleId="EFLlibellechoix2">
    <w:name w:val="EFLlibellechoix2"/>
    <w:basedOn w:val="Normal"/>
    <w:link w:val="EFLlibellechoix2Car"/>
    <w:rsid w:val="000D0F6C"/>
    <w:pPr>
      <w:tabs>
        <w:tab w:val="left" w:pos="284"/>
      </w:tabs>
      <w:autoSpaceDE w:val="0"/>
      <w:autoSpaceDN w:val="0"/>
      <w:spacing w:before="240" w:after="60" w:line="260" w:lineRule="exact"/>
      <w:ind w:left="567"/>
      <w:jc w:val="both"/>
    </w:pPr>
    <w:rPr>
      <w:rFonts w:ascii="Times New Roman" w:hAnsi="Times New Roman"/>
      <w:b/>
      <w:bCs/>
      <w:color w:val="538135" w:themeColor="accent6" w:themeShade="BF"/>
      <w:u w:val="single"/>
      <w:lang w:eastAsia="fr-FR"/>
    </w:rPr>
  </w:style>
  <w:style w:type="character" w:customStyle="1" w:styleId="EFLlibellechoix2Car">
    <w:name w:val="EFLlibellechoix2 Car"/>
    <w:basedOn w:val="Policepardfaut"/>
    <w:link w:val="EFLlibellechoix2"/>
    <w:rsid w:val="000D0F6C"/>
    <w:rPr>
      <w:b/>
      <w:bCs/>
      <w:color w:val="538135" w:themeColor="accent6" w:themeShade="BF"/>
      <w:sz w:val="22"/>
      <w:szCs w:val="22"/>
      <w:u w:val="single"/>
      <w:lang w:eastAsia="fr-FR"/>
    </w:rPr>
  </w:style>
  <w:style w:type="paragraph" w:customStyle="1" w:styleId="EFLalineaattention">
    <w:name w:val="EFLalineaattention"/>
    <w:basedOn w:val="Normal"/>
    <w:rsid w:val="000D0F6C"/>
    <w:pPr>
      <w:autoSpaceDE w:val="0"/>
      <w:autoSpaceDN w:val="0"/>
      <w:spacing w:before="120" w:line="260" w:lineRule="exact"/>
      <w:jc w:val="both"/>
    </w:pPr>
    <w:rPr>
      <w:rFonts w:ascii="Times New Roman" w:hAnsi="Times New Roman"/>
      <w:i/>
      <w:color w:val="808080" w:themeColor="background1" w:themeShade="80"/>
      <w:lang w:eastAsia="fr-FR"/>
    </w:rPr>
  </w:style>
  <w:style w:type="character" w:customStyle="1" w:styleId="ElApptexteDP02">
    <w:name w:val="ElApp_texteDP02"/>
    <w:rsid w:val="00DE1B5D"/>
    <w:rPr>
      <w:color w:val="ED171F"/>
    </w:rPr>
  </w:style>
  <w:style w:type="paragraph" w:customStyle="1" w:styleId="ElAppchoix">
    <w:name w:val="ElApp_choix"/>
    <w:basedOn w:val="Normal"/>
    <w:rsid w:val="00DE1B5D"/>
    <w:rPr>
      <w:rFonts w:ascii="Times New Roman" w:hAnsi="Times New Roman"/>
      <w:sz w:val="24"/>
      <w:szCs w:val="24"/>
      <w:lang w:eastAsia="ja-JP"/>
    </w:rPr>
  </w:style>
  <w:style w:type="character" w:customStyle="1" w:styleId="ElApplarge">
    <w:name w:val="ElApp_large"/>
    <w:rsid w:val="00DE1B5D"/>
    <w:rPr>
      <w:sz w:val="27"/>
      <w:szCs w:val="27"/>
    </w:rPr>
  </w:style>
  <w:style w:type="character" w:customStyle="1" w:styleId="EFLmotgras">
    <w:name w:val="EFLmotgras"/>
    <w:rsid w:val="00EB1AD1"/>
    <w:rPr>
      <w:b/>
    </w:rPr>
  </w:style>
  <w:style w:type="paragraph" w:customStyle="1" w:styleId="EFLouvertureliste">
    <w:name w:val="EFLouvertureliste"/>
    <w:basedOn w:val="EFLnormal"/>
    <w:rsid w:val="00484D4E"/>
    <w:pPr>
      <w:spacing w:before="240" w:line="240" w:lineRule="auto"/>
      <w:jc w:val="left"/>
    </w:pPr>
  </w:style>
  <w:style w:type="character" w:customStyle="1" w:styleId="ElApptiartf">
    <w:name w:val="ElApp_tiartf"/>
    <w:rsid w:val="00F53656"/>
    <w:rPr>
      <w:b/>
      <w:bCs/>
      <w:sz w:val="15"/>
      <w:szCs w:val="15"/>
    </w:rPr>
  </w:style>
  <w:style w:type="character" w:customStyle="1" w:styleId="ElApptiartf2">
    <w:name w:val="ElApp_tiartf2"/>
    <w:rsid w:val="00CC0107"/>
    <w:rPr>
      <w:b/>
      <w:bCs/>
      <w:sz w:val="15"/>
      <w:szCs w:val="15"/>
    </w:rPr>
  </w:style>
  <w:style w:type="character" w:styleId="Mentionnonrsolue">
    <w:name w:val="Unresolved Mention"/>
    <w:basedOn w:val="Policepardfaut"/>
    <w:uiPriority w:val="99"/>
    <w:semiHidden/>
    <w:unhideWhenUsed/>
    <w:rsid w:val="00CA1B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916">
      <w:bodyDiv w:val="1"/>
      <w:marLeft w:val="0"/>
      <w:marRight w:val="0"/>
      <w:marTop w:val="0"/>
      <w:marBottom w:val="0"/>
      <w:divBdr>
        <w:top w:val="none" w:sz="0" w:space="0" w:color="auto"/>
        <w:left w:val="none" w:sz="0" w:space="0" w:color="auto"/>
        <w:bottom w:val="none" w:sz="0" w:space="0" w:color="auto"/>
        <w:right w:val="none" w:sz="0" w:space="0" w:color="auto"/>
      </w:divBdr>
      <w:divsChild>
        <w:div w:id="241839334">
          <w:marLeft w:val="274"/>
          <w:marRight w:val="0"/>
          <w:marTop w:val="77"/>
          <w:marBottom w:val="0"/>
          <w:divBdr>
            <w:top w:val="none" w:sz="0" w:space="0" w:color="auto"/>
            <w:left w:val="none" w:sz="0" w:space="0" w:color="auto"/>
            <w:bottom w:val="none" w:sz="0" w:space="0" w:color="auto"/>
            <w:right w:val="none" w:sz="0" w:space="0" w:color="auto"/>
          </w:divBdr>
        </w:div>
        <w:div w:id="721516522">
          <w:marLeft w:val="850"/>
          <w:marRight w:val="0"/>
          <w:marTop w:val="72"/>
          <w:marBottom w:val="0"/>
          <w:divBdr>
            <w:top w:val="none" w:sz="0" w:space="0" w:color="auto"/>
            <w:left w:val="none" w:sz="0" w:space="0" w:color="auto"/>
            <w:bottom w:val="none" w:sz="0" w:space="0" w:color="auto"/>
            <w:right w:val="none" w:sz="0" w:space="0" w:color="auto"/>
          </w:divBdr>
        </w:div>
        <w:div w:id="903492462">
          <w:marLeft w:val="274"/>
          <w:marRight w:val="0"/>
          <w:marTop w:val="77"/>
          <w:marBottom w:val="0"/>
          <w:divBdr>
            <w:top w:val="none" w:sz="0" w:space="0" w:color="auto"/>
            <w:left w:val="none" w:sz="0" w:space="0" w:color="auto"/>
            <w:bottom w:val="none" w:sz="0" w:space="0" w:color="auto"/>
            <w:right w:val="none" w:sz="0" w:space="0" w:color="auto"/>
          </w:divBdr>
        </w:div>
        <w:div w:id="1554660797">
          <w:marLeft w:val="850"/>
          <w:marRight w:val="0"/>
          <w:marTop w:val="72"/>
          <w:marBottom w:val="0"/>
          <w:divBdr>
            <w:top w:val="none" w:sz="0" w:space="0" w:color="auto"/>
            <w:left w:val="none" w:sz="0" w:space="0" w:color="auto"/>
            <w:bottom w:val="none" w:sz="0" w:space="0" w:color="auto"/>
            <w:right w:val="none" w:sz="0" w:space="0" w:color="auto"/>
          </w:divBdr>
        </w:div>
        <w:div w:id="1835216052">
          <w:marLeft w:val="850"/>
          <w:marRight w:val="0"/>
          <w:marTop w:val="77"/>
          <w:marBottom w:val="0"/>
          <w:divBdr>
            <w:top w:val="none" w:sz="0" w:space="0" w:color="auto"/>
            <w:left w:val="none" w:sz="0" w:space="0" w:color="auto"/>
            <w:bottom w:val="none" w:sz="0" w:space="0" w:color="auto"/>
            <w:right w:val="none" w:sz="0" w:space="0" w:color="auto"/>
          </w:divBdr>
        </w:div>
        <w:div w:id="2039546656">
          <w:marLeft w:val="274"/>
          <w:marRight w:val="0"/>
          <w:marTop w:val="77"/>
          <w:marBottom w:val="0"/>
          <w:divBdr>
            <w:top w:val="none" w:sz="0" w:space="0" w:color="auto"/>
            <w:left w:val="none" w:sz="0" w:space="0" w:color="auto"/>
            <w:bottom w:val="none" w:sz="0" w:space="0" w:color="auto"/>
            <w:right w:val="none" w:sz="0" w:space="0" w:color="auto"/>
          </w:divBdr>
        </w:div>
        <w:div w:id="2048214064">
          <w:marLeft w:val="274"/>
          <w:marRight w:val="0"/>
          <w:marTop w:val="77"/>
          <w:marBottom w:val="0"/>
          <w:divBdr>
            <w:top w:val="none" w:sz="0" w:space="0" w:color="auto"/>
            <w:left w:val="none" w:sz="0" w:space="0" w:color="auto"/>
            <w:bottom w:val="none" w:sz="0" w:space="0" w:color="auto"/>
            <w:right w:val="none" w:sz="0" w:space="0" w:color="auto"/>
          </w:divBdr>
        </w:div>
      </w:divsChild>
    </w:div>
    <w:div w:id="79566536">
      <w:bodyDiv w:val="1"/>
      <w:marLeft w:val="0"/>
      <w:marRight w:val="0"/>
      <w:marTop w:val="0"/>
      <w:marBottom w:val="0"/>
      <w:divBdr>
        <w:top w:val="none" w:sz="0" w:space="0" w:color="auto"/>
        <w:left w:val="none" w:sz="0" w:space="0" w:color="auto"/>
        <w:bottom w:val="none" w:sz="0" w:space="0" w:color="auto"/>
        <w:right w:val="none" w:sz="0" w:space="0" w:color="auto"/>
      </w:divBdr>
      <w:divsChild>
        <w:div w:id="1580557366">
          <w:marLeft w:val="0"/>
          <w:marRight w:val="0"/>
          <w:marTop w:val="0"/>
          <w:marBottom w:val="0"/>
          <w:divBdr>
            <w:top w:val="none" w:sz="0" w:space="0" w:color="auto"/>
            <w:left w:val="none" w:sz="0" w:space="0" w:color="auto"/>
            <w:bottom w:val="none" w:sz="0" w:space="0" w:color="auto"/>
            <w:right w:val="none" w:sz="0" w:space="0" w:color="auto"/>
          </w:divBdr>
        </w:div>
      </w:divsChild>
    </w:div>
    <w:div w:id="91164829">
      <w:bodyDiv w:val="1"/>
      <w:marLeft w:val="0"/>
      <w:marRight w:val="0"/>
      <w:marTop w:val="0"/>
      <w:marBottom w:val="0"/>
      <w:divBdr>
        <w:top w:val="none" w:sz="0" w:space="0" w:color="auto"/>
        <w:left w:val="none" w:sz="0" w:space="0" w:color="auto"/>
        <w:bottom w:val="none" w:sz="0" w:space="0" w:color="auto"/>
        <w:right w:val="none" w:sz="0" w:space="0" w:color="auto"/>
      </w:divBdr>
    </w:div>
    <w:div w:id="226459000">
      <w:bodyDiv w:val="1"/>
      <w:marLeft w:val="0"/>
      <w:marRight w:val="0"/>
      <w:marTop w:val="0"/>
      <w:marBottom w:val="0"/>
      <w:divBdr>
        <w:top w:val="none" w:sz="0" w:space="0" w:color="auto"/>
        <w:left w:val="none" w:sz="0" w:space="0" w:color="auto"/>
        <w:bottom w:val="none" w:sz="0" w:space="0" w:color="auto"/>
        <w:right w:val="none" w:sz="0" w:space="0" w:color="auto"/>
      </w:divBdr>
      <w:divsChild>
        <w:div w:id="382602935">
          <w:marLeft w:val="850"/>
          <w:marRight w:val="0"/>
          <w:marTop w:val="77"/>
          <w:marBottom w:val="0"/>
          <w:divBdr>
            <w:top w:val="none" w:sz="0" w:space="0" w:color="auto"/>
            <w:left w:val="none" w:sz="0" w:space="0" w:color="auto"/>
            <w:bottom w:val="none" w:sz="0" w:space="0" w:color="auto"/>
            <w:right w:val="none" w:sz="0" w:space="0" w:color="auto"/>
          </w:divBdr>
        </w:div>
      </w:divsChild>
    </w:div>
    <w:div w:id="342783525">
      <w:bodyDiv w:val="1"/>
      <w:marLeft w:val="0"/>
      <w:marRight w:val="0"/>
      <w:marTop w:val="0"/>
      <w:marBottom w:val="0"/>
      <w:divBdr>
        <w:top w:val="none" w:sz="0" w:space="0" w:color="auto"/>
        <w:left w:val="none" w:sz="0" w:space="0" w:color="auto"/>
        <w:bottom w:val="none" w:sz="0" w:space="0" w:color="auto"/>
        <w:right w:val="none" w:sz="0" w:space="0" w:color="auto"/>
      </w:divBdr>
      <w:divsChild>
        <w:div w:id="1584220973">
          <w:marLeft w:val="274"/>
          <w:marRight w:val="0"/>
          <w:marTop w:val="67"/>
          <w:marBottom w:val="0"/>
          <w:divBdr>
            <w:top w:val="none" w:sz="0" w:space="0" w:color="auto"/>
            <w:left w:val="none" w:sz="0" w:space="0" w:color="auto"/>
            <w:bottom w:val="none" w:sz="0" w:space="0" w:color="auto"/>
            <w:right w:val="none" w:sz="0" w:space="0" w:color="auto"/>
          </w:divBdr>
        </w:div>
      </w:divsChild>
    </w:div>
    <w:div w:id="524094914">
      <w:bodyDiv w:val="1"/>
      <w:marLeft w:val="0"/>
      <w:marRight w:val="0"/>
      <w:marTop w:val="0"/>
      <w:marBottom w:val="0"/>
      <w:divBdr>
        <w:top w:val="none" w:sz="0" w:space="0" w:color="auto"/>
        <w:left w:val="none" w:sz="0" w:space="0" w:color="auto"/>
        <w:bottom w:val="none" w:sz="0" w:space="0" w:color="auto"/>
        <w:right w:val="none" w:sz="0" w:space="0" w:color="auto"/>
      </w:divBdr>
    </w:div>
    <w:div w:id="545603261">
      <w:bodyDiv w:val="1"/>
      <w:marLeft w:val="0"/>
      <w:marRight w:val="0"/>
      <w:marTop w:val="0"/>
      <w:marBottom w:val="0"/>
      <w:divBdr>
        <w:top w:val="none" w:sz="0" w:space="0" w:color="auto"/>
        <w:left w:val="none" w:sz="0" w:space="0" w:color="auto"/>
        <w:bottom w:val="none" w:sz="0" w:space="0" w:color="auto"/>
        <w:right w:val="none" w:sz="0" w:space="0" w:color="auto"/>
      </w:divBdr>
    </w:div>
    <w:div w:id="710570609">
      <w:bodyDiv w:val="1"/>
      <w:marLeft w:val="0"/>
      <w:marRight w:val="0"/>
      <w:marTop w:val="0"/>
      <w:marBottom w:val="0"/>
      <w:divBdr>
        <w:top w:val="none" w:sz="0" w:space="0" w:color="auto"/>
        <w:left w:val="none" w:sz="0" w:space="0" w:color="auto"/>
        <w:bottom w:val="none" w:sz="0" w:space="0" w:color="auto"/>
        <w:right w:val="none" w:sz="0" w:space="0" w:color="auto"/>
      </w:divBdr>
    </w:div>
    <w:div w:id="805515480">
      <w:bodyDiv w:val="1"/>
      <w:marLeft w:val="0"/>
      <w:marRight w:val="0"/>
      <w:marTop w:val="0"/>
      <w:marBottom w:val="0"/>
      <w:divBdr>
        <w:top w:val="none" w:sz="0" w:space="0" w:color="auto"/>
        <w:left w:val="none" w:sz="0" w:space="0" w:color="auto"/>
        <w:bottom w:val="none" w:sz="0" w:space="0" w:color="auto"/>
        <w:right w:val="none" w:sz="0" w:space="0" w:color="auto"/>
      </w:divBdr>
    </w:div>
    <w:div w:id="887451427">
      <w:bodyDiv w:val="1"/>
      <w:marLeft w:val="0"/>
      <w:marRight w:val="0"/>
      <w:marTop w:val="0"/>
      <w:marBottom w:val="0"/>
      <w:divBdr>
        <w:top w:val="none" w:sz="0" w:space="0" w:color="auto"/>
        <w:left w:val="none" w:sz="0" w:space="0" w:color="auto"/>
        <w:bottom w:val="none" w:sz="0" w:space="0" w:color="auto"/>
        <w:right w:val="none" w:sz="0" w:space="0" w:color="auto"/>
      </w:divBdr>
    </w:div>
    <w:div w:id="887884248">
      <w:bodyDiv w:val="1"/>
      <w:marLeft w:val="0"/>
      <w:marRight w:val="0"/>
      <w:marTop w:val="0"/>
      <w:marBottom w:val="0"/>
      <w:divBdr>
        <w:top w:val="none" w:sz="0" w:space="0" w:color="auto"/>
        <w:left w:val="none" w:sz="0" w:space="0" w:color="auto"/>
        <w:bottom w:val="none" w:sz="0" w:space="0" w:color="auto"/>
        <w:right w:val="none" w:sz="0" w:space="0" w:color="auto"/>
      </w:divBdr>
      <w:divsChild>
        <w:div w:id="8143651">
          <w:marLeft w:val="274"/>
          <w:marRight w:val="0"/>
          <w:marTop w:val="67"/>
          <w:marBottom w:val="0"/>
          <w:divBdr>
            <w:top w:val="none" w:sz="0" w:space="0" w:color="auto"/>
            <w:left w:val="none" w:sz="0" w:space="0" w:color="auto"/>
            <w:bottom w:val="none" w:sz="0" w:space="0" w:color="auto"/>
            <w:right w:val="none" w:sz="0" w:space="0" w:color="auto"/>
          </w:divBdr>
        </w:div>
      </w:divsChild>
    </w:div>
    <w:div w:id="895580757">
      <w:bodyDiv w:val="1"/>
      <w:marLeft w:val="0"/>
      <w:marRight w:val="0"/>
      <w:marTop w:val="0"/>
      <w:marBottom w:val="0"/>
      <w:divBdr>
        <w:top w:val="none" w:sz="0" w:space="0" w:color="auto"/>
        <w:left w:val="none" w:sz="0" w:space="0" w:color="auto"/>
        <w:bottom w:val="none" w:sz="0" w:space="0" w:color="auto"/>
        <w:right w:val="none" w:sz="0" w:space="0" w:color="auto"/>
      </w:divBdr>
      <w:divsChild>
        <w:div w:id="475875481">
          <w:marLeft w:val="274"/>
          <w:marRight w:val="0"/>
          <w:marTop w:val="67"/>
          <w:marBottom w:val="0"/>
          <w:divBdr>
            <w:top w:val="none" w:sz="0" w:space="0" w:color="auto"/>
            <w:left w:val="none" w:sz="0" w:space="0" w:color="auto"/>
            <w:bottom w:val="none" w:sz="0" w:space="0" w:color="auto"/>
            <w:right w:val="none" w:sz="0" w:space="0" w:color="auto"/>
          </w:divBdr>
        </w:div>
      </w:divsChild>
    </w:div>
    <w:div w:id="904879994">
      <w:bodyDiv w:val="1"/>
      <w:marLeft w:val="0"/>
      <w:marRight w:val="0"/>
      <w:marTop w:val="0"/>
      <w:marBottom w:val="0"/>
      <w:divBdr>
        <w:top w:val="none" w:sz="0" w:space="0" w:color="auto"/>
        <w:left w:val="none" w:sz="0" w:space="0" w:color="auto"/>
        <w:bottom w:val="none" w:sz="0" w:space="0" w:color="auto"/>
        <w:right w:val="none" w:sz="0" w:space="0" w:color="auto"/>
      </w:divBdr>
      <w:divsChild>
        <w:div w:id="225842528">
          <w:marLeft w:val="274"/>
          <w:marRight w:val="0"/>
          <w:marTop w:val="67"/>
          <w:marBottom w:val="0"/>
          <w:divBdr>
            <w:top w:val="none" w:sz="0" w:space="0" w:color="auto"/>
            <w:left w:val="none" w:sz="0" w:space="0" w:color="auto"/>
            <w:bottom w:val="none" w:sz="0" w:space="0" w:color="auto"/>
            <w:right w:val="none" w:sz="0" w:space="0" w:color="auto"/>
          </w:divBdr>
        </w:div>
        <w:div w:id="1199852951">
          <w:marLeft w:val="274"/>
          <w:marRight w:val="0"/>
          <w:marTop w:val="67"/>
          <w:marBottom w:val="0"/>
          <w:divBdr>
            <w:top w:val="none" w:sz="0" w:space="0" w:color="auto"/>
            <w:left w:val="none" w:sz="0" w:space="0" w:color="auto"/>
            <w:bottom w:val="none" w:sz="0" w:space="0" w:color="auto"/>
            <w:right w:val="none" w:sz="0" w:space="0" w:color="auto"/>
          </w:divBdr>
        </w:div>
        <w:div w:id="2065059920">
          <w:marLeft w:val="274"/>
          <w:marRight w:val="0"/>
          <w:marTop w:val="67"/>
          <w:marBottom w:val="0"/>
          <w:divBdr>
            <w:top w:val="none" w:sz="0" w:space="0" w:color="auto"/>
            <w:left w:val="none" w:sz="0" w:space="0" w:color="auto"/>
            <w:bottom w:val="none" w:sz="0" w:space="0" w:color="auto"/>
            <w:right w:val="none" w:sz="0" w:space="0" w:color="auto"/>
          </w:divBdr>
        </w:div>
      </w:divsChild>
    </w:div>
    <w:div w:id="915821108">
      <w:bodyDiv w:val="1"/>
      <w:marLeft w:val="0"/>
      <w:marRight w:val="0"/>
      <w:marTop w:val="0"/>
      <w:marBottom w:val="0"/>
      <w:divBdr>
        <w:top w:val="none" w:sz="0" w:space="0" w:color="auto"/>
        <w:left w:val="none" w:sz="0" w:space="0" w:color="auto"/>
        <w:bottom w:val="none" w:sz="0" w:space="0" w:color="auto"/>
        <w:right w:val="none" w:sz="0" w:space="0" w:color="auto"/>
      </w:divBdr>
    </w:div>
    <w:div w:id="1012875196">
      <w:bodyDiv w:val="1"/>
      <w:marLeft w:val="0"/>
      <w:marRight w:val="0"/>
      <w:marTop w:val="0"/>
      <w:marBottom w:val="0"/>
      <w:divBdr>
        <w:top w:val="none" w:sz="0" w:space="0" w:color="auto"/>
        <w:left w:val="none" w:sz="0" w:space="0" w:color="auto"/>
        <w:bottom w:val="none" w:sz="0" w:space="0" w:color="auto"/>
        <w:right w:val="none" w:sz="0" w:space="0" w:color="auto"/>
      </w:divBdr>
    </w:div>
    <w:div w:id="1132671761">
      <w:bodyDiv w:val="1"/>
      <w:marLeft w:val="0"/>
      <w:marRight w:val="0"/>
      <w:marTop w:val="0"/>
      <w:marBottom w:val="0"/>
      <w:divBdr>
        <w:top w:val="none" w:sz="0" w:space="0" w:color="auto"/>
        <w:left w:val="none" w:sz="0" w:space="0" w:color="auto"/>
        <w:bottom w:val="none" w:sz="0" w:space="0" w:color="auto"/>
        <w:right w:val="none" w:sz="0" w:space="0" w:color="auto"/>
      </w:divBdr>
    </w:div>
    <w:div w:id="1237669956">
      <w:bodyDiv w:val="1"/>
      <w:marLeft w:val="0"/>
      <w:marRight w:val="0"/>
      <w:marTop w:val="0"/>
      <w:marBottom w:val="0"/>
      <w:divBdr>
        <w:top w:val="none" w:sz="0" w:space="0" w:color="auto"/>
        <w:left w:val="none" w:sz="0" w:space="0" w:color="auto"/>
        <w:bottom w:val="none" w:sz="0" w:space="0" w:color="auto"/>
        <w:right w:val="none" w:sz="0" w:space="0" w:color="auto"/>
      </w:divBdr>
      <w:divsChild>
        <w:div w:id="466051799">
          <w:marLeft w:val="274"/>
          <w:marRight w:val="0"/>
          <w:marTop w:val="67"/>
          <w:marBottom w:val="0"/>
          <w:divBdr>
            <w:top w:val="none" w:sz="0" w:space="0" w:color="auto"/>
            <w:left w:val="none" w:sz="0" w:space="0" w:color="auto"/>
            <w:bottom w:val="none" w:sz="0" w:space="0" w:color="auto"/>
            <w:right w:val="none" w:sz="0" w:space="0" w:color="auto"/>
          </w:divBdr>
        </w:div>
        <w:div w:id="843132436">
          <w:marLeft w:val="274"/>
          <w:marRight w:val="0"/>
          <w:marTop w:val="67"/>
          <w:marBottom w:val="0"/>
          <w:divBdr>
            <w:top w:val="none" w:sz="0" w:space="0" w:color="auto"/>
            <w:left w:val="none" w:sz="0" w:space="0" w:color="auto"/>
            <w:bottom w:val="none" w:sz="0" w:space="0" w:color="auto"/>
            <w:right w:val="none" w:sz="0" w:space="0" w:color="auto"/>
          </w:divBdr>
        </w:div>
      </w:divsChild>
    </w:div>
    <w:div w:id="1242985438">
      <w:bodyDiv w:val="1"/>
      <w:marLeft w:val="0"/>
      <w:marRight w:val="0"/>
      <w:marTop w:val="0"/>
      <w:marBottom w:val="0"/>
      <w:divBdr>
        <w:top w:val="none" w:sz="0" w:space="0" w:color="auto"/>
        <w:left w:val="none" w:sz="0" w:space="0" w:color="auto"/>
        <w:bottom w:val="none" w:sz="0" w:space="0" w:color="auto"/>
        <w:right w:val="none" w:sz="0" w:space="0" w:color="auto"/>
      </w:divBdr>
    </w:div>
    <w:div w:id="1334454225">
      <w:bodyDiv w:val="1"/>
      <w:marLeft w:val="0"/>
      <w:marRight w:val="0"/>
      <w:marTop w:val="0"/>
      <w:marBottom w:val="0"/>
      <w:divBdr>
        <w:top w:val="none" w:sz="0" w:space="0" w:color="auto"/>
        <w:left w:val="none" w:sz="0" w:space="0" w:color="auto"/>
        <w:bottom w:val="none" w:sz="0" w:space="0" w:color="auto"/>
        <w:right w:val="none" w:sz="0" w:space="0" w:color="auto"/>
      </w:divBdr>
      <w:divsChild>
        <w:div w:id="673579150">
          <w:marLeft w:val="850"/>
          <w:marRight w:val="0"/>
          <w:marTop w:val="77"/>
          <w:marBottom w:val="0"/>
          <w:divBdr>
            <w:top w:val="none" w:sz="0" w:space="0" w:color="auto"/>
            <w:left w:val="none" w:sz="0" w:space="0" w:color="auto"/>
            <w:bottom w:val="none" w:sz="0" w:space="0" w:color="auto"/>
            <w:right w:val="none" w:sz="0" w:space="0" w:color="auto"/>
          </w:divBdr>
        </w:div>
      </w:divsChild>
    </w:div>
    <w:div w:id="1426917863">
      <w:bodyDiv w:val="1"/>
      <w:marLeft w:val="0"/>
      <w:marRight w:val="0"/>
      <w:marTop w:val="0"/>
      <w:marBottom w:val="0"/>
      <w:divBdr>
        <w:top w:val="none" w:sz="0" w:space="0" w:color="auto"/>
        <w:left w:val="none" w:sz="0" w:space="0" w:color="auto"/>
        <w:bottom w:val="none" w:sz="0" w:space="0" w:color="auto"/>
        <w:right w:val="none" w:sz="0" w:space="0" w:color="auto"/>
      </w:divBdr>
    </w:div>
    <w:div w:id="1441799656">
      <w:bodyDiv w:val="1"/>
      <w:marLeft w:val="0"/>
      <w:marRight w:val="0"/>
      <w:marTop w:val="0"/>
      <w:marBottom w:val="0"/>
      <w:divBdr>
        <w:top w:val="none" w:sz="0" w:space="0" w:color="auto"/>
        <w:left w:val="none" w:sz="0" w:space="0" w:color="auto"/>
        <w:bottom w:val="none" w:sz="0" w:space="0" w:color="auto"/>
        <w:right w:val="none" w:sz="0" w:space="0" w:color="auto"/>
      </w:divBdr>
      <w:divsChild>
        <w:div w:id="1065102250">
          <w:marLeft w:val="274"/>
          <w:marRight w:val="0"/>
          <w:marTop w:val="77"/>
          <w:marBottom w:val="0"/>
          <w:divBdr>
            <w:top w:val="none" w:sz="0" w:space="0" w:color="auto"/>
            <w:left w:val="none" w:sz="0" w:space="0" w:color="auto"/>
            <w:bottom w:val="none" w:sz="0" w:space="0" w:color="auto"/>
            <w:right w:val="none" w:sz="0" w:space="0" w:color="auto"/>
          </w:divBdr>
        </w:div>
        <w:div w:id="1197158396">
          <w:marLeft w:val="274"/>
          <w:marRight w:val="0"/>
          <w:marTop w:val="77"/>
          <w:marBottom w:val="0"/>
          <w:divBdr>
            <w:top w:val="none" w:sz="0" w:space="0" w:color="auto"/>
            <w:left w:val="none" w:sz="0" w:space="0" w:color="auto"/>
            <w:bottom w:val="none" w:sz="0" w:space="0" w:color="auto"/>
            <w:right w:val="none" w:sz="0" w:space="0" w:color="auto"/>
          </w:divBdr>
        </w:div>
        <w:div w:id="1700159043">
          <w:marLeft w:val="274"/>
          <w:marRight w:val="0"/>
          <w:marTop w:val="77"/>
          <w:marBottom w:val="0"/>
          <w:divBdr>
            <w:top w:val="none" w:sz="0" w:space="0" w:color="auto"/>
            <w:left w:val="none" w:sz="0" w:space="0" w:color="auto"/>
            <w:bottom w:val="none" w:sz="0" w:space="0" w:color="auto"/>
            <w:right w:val="none" w:sz="0" w:space="0" w:color="auto"/>
          </w:divBdr>
        </w:div>
        <w:div w:id="1746561284">
          <w:marLeft w:val="274"/>
          <w:marRight w:val="0"/>
          <w:marTop w:val="77"/>
          <w:marBottom w:val="0"/>
          <w:divBdr>
            <w:top w:val="none" w:sz="0" w:space="0" w:color="auto"/>
            <w:left w:val="none" w:sz="0" w:space="0" w:color="auto"/>
            <w:bottom w:val="none" w:sz="0" w:space="0" w:color="auto"/>
            <w:right w:val="none" w:sz="0" w:space="0" w:color="auto"/>
          </w:divBdr>
        </w:div>
      </w:divsChild>
    </w:div>
    <w:div w:id="1488128487">
      <w:bodyDiv w:val="1"/>
      <w:marLeft w:val="0"/>
      <w:marRight w:val="0"/>
      <w:marTop w:val="0"/>
      <w:marBottom w:val="0"/>
      <w:divBdr>
        <w:top w:val="none" w:sz="0" w:space="0" w:color="auto"/>
        <w:left w:val="none" w:sz="0" w:space="0" w:color="auto"/>
        <w:bottom w:val="none" w:sz="0" w:space="0" w:color="auto"/>
        <w:right w:val="none" w:sz="0" w:space="0" w:color="auto"/>
      </w:divBdr>
    </w:div>
    <w:div w:id="1503548705">
      <w:bodyDiv w:val="1"/>
      <w:marLeft w:val="0"/>
      <w:marRight w:val="0"/>
      <w:marTop w:val="0"/>
      <w:marBottom w:val="0"/>
      <w:divBdr>
        <w:top w:val="none" w:sz="0" w:space="0" w:color="auto"/>
        <w:left w:val="none" w:sz="0" w:space="0" w:color="auto"/>
        <w:bottom w:val="none" w:sz="0" w:space="0" w:color="auto"/>
        <w:right w:val="none" w:sz="0" w:space="0" w:color="auto"/>
      </w:divBdr>
    </w:div>
    <w:div w:id="1702777614">
      <w:bodyDiv w:val="1"/>
      <w:marLeft w:val="0"/>
      <w:marRight w:val="0"/>
      <w:marTop w:val="0"/>
      <w:marBottom w:val="0"/>
      <w:divBdr>
        <w:top w:val="none" w:sz="0" w:space="0" w:color="auto"/>
        <w:left w:val="none" w:sz="0" w:space="0" w:color="auto"/>
        <w:bottom w:val="none" w:sz="0" w:space="0" w:color="auto"/>
        <w:right w:val="none" w:sz="0" w:space="0" w:color="auto"/>
      </w:divBdr>
      <w:divsChild>
        <w:div w:id="416098456">
          <w:marLeft w:val="0"/>
          <w:marRight w:val="0"/>
          <w:marTop w:val="0"/>
          <w:marBottom w:val="0"/>
          <w:divBdr>
            <w:top w:val="none" w:sz="0" w:space="0" w:color="auto"/>
            <w:left w:val="single" w:sz="6" w:space="0" w:color="D8D8D8"/>
            <w:bottom w:val="none" w:sz="0" w:space="0" w:color="auto"/>
            <w:right w:val="single" w:sz="6" w:space="0" w:color="D8D8D8"/>
          </w:divBdr>
          <w:divsChild>
            <w:div w:id="1998879183">
              <w:marLeft w:val="0"/>
              <w:marRight w:val="0"/>
              <w:marTop w:val="0"/>
              <w:marBottom w:val="0"/>
              <w:divBdr>
                <w:top w:val="none" w:sz="0" w:space="0" w:color="auto"/>
                <w:left w:val="none" w:sz="0" w:space="0" w:color="auto"/>
                <w:bottom w:val="none" w:sz="0" w:space="0" w:color="auto"/>
                <w:right w:val="none" w:sz="0" w:space="0" w:color="auto"/>
              </w:divBdr>
              <w:divsChild>
                <w:div w:id="1024676172">
                  <w:marLeft w:val="0"/>
                  <w:marRight w:val="0"/>
                  <w:marTop w:val="0"/>
                  <w:marBottom w:val="0"/>
                  <w:divBdr>
                    <w:top w:val="none" w:sz="0" w:space="0" w:color="auto"/>
                    <w:left w:val="none" w:sz="0" w:space="0" w:color="auto"/>
                    <w:bottom w:val="none" w:sz="0" w:space="0" w:color="auto"/>
                    <w:right w:val="none" w:sz="0" w:space="0" w:color="auto"/>
                  </w:divBdr>
                  <w:divsChild>
                    <w:div w:id="1223373792">
                      <w:marLeft w:val="0"/>
                      <w:marRight w:val="0"/>
                      <w:marTop w:val="0"/>
                      <w:marBottom w:val="300"/>
                      <w:divBdr>
                        <w:top w:val="none" w:sz="0" w:space="0" w:color="auto"/>
                        <w:left w:val="none" w:sz="0" w:space="0" w:color="auto"/>
                        <w:bottom w:val="single" w:sz="6" w:space="31" w:color="D8D8D8"/>
                        <w:right w:val="none" w:sz="0" w:space="0" w:color="auto"/>
                      </w:divBdr>
                    </w:div>
                  </w:divsChild>
                </w:div>
              </w:divsChild>
            </w:div>
          </w:divsChild>
        </w:div>
      </w:divsChild>
    </w:div>
    <w:div w:id="1750805774">
      <w:bodyDiv w:val="1"/>
      <w:marLeft w:val="0"/>
      <w:marRight w:val="0"/>
      <w:marTop w:val="0"/>
      <w:marBottom w:val="0"/>
      <w:divBdr>
        <w:top w:val="none" w:sz="0" w:space="0" w:color="auto"/>
        <w:left w:val="none" w:sz="0" w:space="0" w:color="auto"/>
        <w:bottom w:val="none" w:sz="0" w:space="0" w:color="auto"/>
        <w:right w:val="none" w:sz="0" w:space="0" w:color="auto"/>
      </w:divBdr>
    </w:div>
    <w:div w:id="1945572697">
      <w:bodyDiv w:val="1"/>
      <w:marLeft w:val="0"/>
      <w:marRight w:val="0"/>
      <w:marTop w:val="0"/>
      <w:marBottom w:val="0"/>
      <w:divBdr>
        <w:top w:val="none" w:sz="0" w:space="0" w:color="auto"/>
        <w:left w:val="none" w:sz="0" w:space="0" w:color="auto"/>
        <w:bottom w:val="none" w:sz="0" w:space="0" w:color="auto"/>
        <w:right w:val="none" w:sz="0" w:space="0" w:color="auto"/>
      </w:divBdr>
      <w:divsChild>
        <w:div w:id="966740036">
          <w:marLeft w:val="0"/>
          <w:marRight w:val="0"/>
          <w:marTop w:val="100"/>
          <w:marBottom w:val="100"/>
          <w:divBdr>
            <w:top w:val="none" w:sz="0" w:space="0" w:color="auto"/>
            <w:left w:val="none" w:sz="0" w:space="0" w:color="auto"/>
            <w:bottom w:val="none" w:sz="0" w:space="0" w:color="auto"/>
            <w:right w:val="none" w:sz="0" w:space="0" w:color="auto"/>
          </w:divBdr>
          <w:divsChild>
            <w:div w:id="1010831936">
              <w:marLeft w:val="0"/>
              <w:marRight w:val="0"/>
              <w:marTop w:val="0"/>
              <w:marBottom w:val="0"/>
              <w:divBdr>
                <w:top w:val="none" w:sz="0" w:space="0" w:color="auto"/>
                <w:left w:val="none" w:sz="0" w:space="0" w:color="auto"/>
                <w:bottom w:val="none" w:sz="0" w:space="0" w:color="auto"/>
                <w:right w:val="none" w:sz="0" w:space="0" w:color="auto"/>
              </w:divBdr>
              <w:divsChild>
                <w:div w:id="1985237286">
                  <w:marLeft w:val="0"/>
                  <w:marRight w:val="0"/>
                  <w:marTop w:val="0"/>
                  <w:marBottom w:val="0"/>
                  <w:divBdr>
                    <w:top w:val="none" w:sz="0" w:space="0" w:color="auto"/>
                    <w:left w:val="none" w:sz="0" w:space="0" w:color="auto"/>
                    <w:bottom w:val="none" w:sz="0" w:space="0" w:color="auto"/>
                    <w:right w:val="none" w:sz="0" w:space="0" w:color="auto"/>
                  </w:divBdr>
                  <w:divsChild>
                    <w:div w:id="8264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teleaccords.travail-gouv.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e159b2e-3727-4e39-be02-7dfc3cca1663">
      <UserInfo>
        <DisplayName>Sébastien Collin</DisplayName>
        <AccountId>49</AccountId>
        <AccountType/>
      </UserInfo>
    </SharedWithUsers>
    <MediaLengthInSeconds xmlns="7da4acac-b294-4b07-bb9a-5c93459954b4" xsi:nil="true"/>
    <lcf76f155ced4ddcb4097134ff3c332f xmlns="7da4acac-b294-4b07-bb9a-5c93459954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DC8F7606014A547916785B7F6D32595" ma:contentTypeVersion="13" ma:contentTypeDescription="Create a new document." ma:contentTypeScope="" ma:versionID="43edad9eff6a4cf1bd4af6ca9dfd8d87">
  <xsd:schema xmlns:xsd="http://www.w3.org/2001/XMLSchema" xmlns:xs="http://www.w3.org/2001/XMLSchema" xmlns:p="http://schemas.microsoft.com/office/2006/metadata/properties" xmlns:ns2="7da4acac-b294-4b07-bb9a-5c93459954b4" xmlns:ns3="6e159b2e-3727-4e39-be02-7dfc3cca1663" targetNamespace="http://schemas.microsoft.com/office/2006/metadata/properties" ma:root="true" ma:fieldsID="fb0dc35c5e5cd4607075a2a12d255bfb" ns2:_="" ns3:_="">
    <xsd:import namespace="7da4acac-b294-4b07-bb9a-5c93459954b4"/>
    <xsd:import namespace="6e159b2e-3727-4e39-be02-7dfc3cca16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a4acac-b294-4b07-bb9a-5c9345995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4f276-14dc-4e54-a0cf-bc34c614c50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159b2e-3727-4e39-be02-7dfc3cca16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86FF7-9788-43B9-999F-A41C86C21949}">
  <ds:schemaRefs>
    <ds:schemaRef ds:uri="http://schemas.microsoft.com/office/2006/metadata/longProperties"/>
  </ds:schemaRefs>
</ds:datastoreItem>
</file>

<file path=customXml/itemProps2.xml><?xml version="1.0" encoding="utf-8"?>
<ds:datastoreItem xmlns:ds="http://schemas.openxmlformats.org/officeDocument/2006/customXml" ds:itemID="{3BACCDB7-5FE9-4FBC-99F5-379B534D016F}">
  <ds:schemaRefs>
    <ds:schemaRef ds:uri="http://schemas.microsoft.com/office/2006/metadata/properties"/>
    <ds:schemaRef ds:uri="http://schemas.microsoft.com/office/infopath/2007/PartnerControls"/>
    <ds:schemaRef ds:uri="6e159b2e-3727-4e39-be02-7dfc3cca1663"/>
    <ds:schemaRef ds:uri="7da4acac-b294-4b07-bb9a-5c93459954b4"/>
  </ds:schemaRefs>
</ds:datastoreItem>
</file>

<file path=customXml/itemProps3.xml><?xml version="1.0" encoding="utf-8"?>
<ds:datastoreItem xmlns:ds="http://schemas.openxmlformats.org/officeDocument/2006/customXml" ds:itemID="{D75F5787-EA58-499B-A52F-31A702D871C8}">
  <ds:schemaRefs>
    <ds:schemaRef ds:uri="http://schemas.microsoft.com/sharepoint/v3/contenttype/forms"/>
  </ds:schemaRefs>
</ds:datastoreItem>
</file>

<file path=customXml/itemProps4.xml><?xml version="1.0" encoding="utf-8"?>
<ds:datastoreItem xmlns:ds="http://schemas.openxmlformats.org/officeDocument/2006/customXml" ds:itemID="{C36C88F6-B0F7-4ACB-9A0A-3D585081F770}">
  <ds:schemaRefs>
    <ds:schemaRef ds:uri="http://schemas.microsoft.com/office/2006/metadata/longProperties"/>
  </ds:schemaRefs>
</ds:datastoreItem>
</file>

<file path=customXml/itemProps5.xml><?xml version="1.0" encoding="utf-8"?>
<ds:datastoreItem xmlns:ds="http://schemas.openxmlformats.org/officeDocument/2006/customXml" ds:itemID="{785DB66C-A382-4B96-8FC6-CF9D4159FB32}">
  <ds:schemaRefs>
    <ds:schemaRef ds:uri="http://schemas.openxmlformats.org/officeDocument/2006/bibliography"/>
  </ds:schemaRefs>
</ds:datastoreItem>
</file>

<file path=customXml/itemProps6.xml><?xml version="1.0" encoding="utf-8"?>
<ds:datastoreItem xmlns:ds="http://schemas.openxmlformats.org/officeDocument/2006/customXml" ds:itemID="{08488252-7376-4115-B81B-D8CD73CF1C78}">
  <ds:schemaRefs>
    <ds:schemaRef ds:uri="http://schemas.microsoft.com/sharepoint/v3/contenttype/forms"/>
  </ds:schemaRefs>
</ds:datastoreItem>
</file>

<file path=customXml/itemProps7.xml><?xml version="1.0" encoding="utf-8"?>
<ds:datastoreItem xmlns:ds="http://schemas.openxmlformats.org/officeDocument/2006/customXml" ds:itemID="{4DEEFDF5-867C-4732-AC51-3C16374D8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a4acac-b294-4b07-bb9a-5c93459954b4"/>
    <ds:schemaRef ds:uri="6e159b2e-3727-4e39-be02-7dfc3cca1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2504</Words>
  <Characters>13206</Characters>
  <Application>Microsoft Office Word</Application>
  <DocSecurity>0</DocSecurity>
  <Lines>110</Lines>
  <Paragraphs>31</Paragraphs>
  <ScaleCrop>false</ScaleCrop>
  <Company>Grundfos A/S</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RELATIF A</dc:title>
  <dc:subject/>
  <dc:creator>Audrey Dupont</dc:creator>
  <cp:keywords/>
  <dc:description/>
  <cp:lastModifiedBy>Elsa Malacain</cp:lastModifiedBy>
  <cp:revision>3</cp:revision>
  <cp:lastPrinted>2025-09-09T07:34:00Z</cp:lastPrinted>
  <dcterms:created xsi:type="dcterms:W3CDTF">2025-12-09T14:34:00Z</dcterms:created>
  <dcterms:modified xsi:type="dcterms:W3CDTF">2025-12-09T14:35:00Z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CPolicyLabelValue">
    <vt:lpwstr>2.0</vt:lpwstr>
  </property>
  <property fmtid="{D5CDD505-2E9C-101B-9397-08002B2CF9AE}" pid="3" name="SharedWithUsers">
    <vt:lpwstr>49;#Sébastien Collin</vt:lpwstr>
  </property>
  <property fmtid="{D5CDD505-2E9C-101B-9397-08002B2CF9AE}" pid="4" name="display_urn:schemas-microsoft-com:office:office#SharedWithUsers">
    <vt:lpwstr>Sébastien Collin</vt:lpwstr>
  </property>
  <property fmtid="{D5CDD505-2E9C-101B-9397-08002B2CF9AE}" pid="5" name="ContentTypeId">
    <vt:lpwstr>0x0101000DC8F7606014A547916785B7F6D32595</vt:lpwstr>
  </property>
  <property fmtid="{D5CDD505-2E9C-101B-9397-08002B2CF9AE}" pid="6" name="Order">
    <vt:r8>79700</vt:r8>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