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8FB01" w14:textId="77777777" w:rsidR="00B4730C" w:rsidRDefault="00B4730C" w:rsidP="00B4730C">
      <w:pPr>
        <w:tabs>
          <w:tab w:val="left" w:pos="0"/>
        </w:tabs>
        <w:ind w:right="-2"/>
        <w:jc w:val="both"/>
        <w:outlineLvl w:val="0"/>
        <w:rPr>
          <w:b/>
        </w:rPr>
      </w:pPr>
    </w:p>
    <w:p w14:paraId="03025AF7" w14:textId="77777777" w:rsidR="00B4730C" w:rsidRDefault="00B4730C" w:rsidP="00B47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ind w:right="-2"/>
        <w:jc w:val="both"/>
        <w:outlineLvl w:val="0"/>
        <w:rPr>
          <w:b/>
        </w:rPr>
      </w:pPr>
    </w:p>
    <w:p w14:paraId="0C68641D" w14:textId="77777777" w:rsidR="00B4730C" w:rsidRDefault="00B4730C" w:rsidP="00B47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ind w:right="-2"/>
        <w:jc w:val="center"/>
        <w:outlineLvl w:val="0"/>
        <w:rPr>
          <w:b/>
        </w:rPr>
      </w:pPr>
      <w:r>
        <w:rPr>
          <w:b/>
        </w:rPr>
        <w:t>Accord d’entreprise sur la mise en place de la Prime partage de la valeur</w:t>
      </w:r>
    </w:p>
    <w:p w14:paraId="1BD570BA" w14:textId="77777777" w:rsidR="00B4730C" w:rsidRDefault="00B4730C" w:rsidP="00B47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0"/>
        </w:tabs>
        <w:ind w:right="-2"/>
        <w:jc w:val="both"/>
        <w:outlineLvl w:val="0"/>
        <w:rPr>
          <w:b/>
        </w:rPr>
      </w:pPr>
    </w:p>
    <w:p w14:paraId="66523EEA" w14:textId="77777777" w:rsidR="00B4730C" w:rsidRDefault="00B4730C" w:rsidP="00B4730C">
      <w:pPr>
        <w:tabs>
          <w:tab w:val="left" w:pos="0"/>
        </w:tabs>
        <w:ind w:right="-2"/>
        <w:jc w:val="both"/>
        <w:outlineLvl w:val="0"/>
        <w:rPr>
          <w:b/>
        </w:rPr>
      </w:pPr>
    </w:p>
    <w:p w14:paraId="7C44802B" w14:textId="77777777" w:rsidR="00B4730C" w:rsidRDefault="00B4730C" w:rsidP="00B4730C">
      <w:pPr>
        <w:tabs>
          <w:tab w:val="left" w:pos="0"/>
        </w:tabs>
        <w:ind w:right="-2"/>
        <w:jc w:val="both"/>
        <w:outlineLvl w:val="0"/>
        <w:rPr>
          <w:b/>
        </w:rPr>
      </w:pPr>
    </w:p>
    <w:p w14:paraId="6AF5DC04" w14:textId="0680A656" w:rsidR="00B4730C" w:rsidRDefault="00B4730C" w:rsidP="00B4730C">
      <w:pPr>
        <w:pStyle w:val="Listepuces2"/>
        <w:numPr>
          <w:ilvl w:val="0"/>
          <w:numId w:val="0"/>
        </w:numPr>
        <w:tabs>
          <w:tab w:val="left" w:pos="708"/>
        </w:tabs>
        <w:jc w:val="both"/>
        <w:rPr>
          <w:b/>
        </w:rPr>
      </w:pPr>
      <w:r>
        <w:rPr>
          <w:b/>
        </w:rPr>
        <w:t xml:space="preserve">La société NDSG, dont le siège social se situe 59 boulevard Camille Blanc, 34 200 SETE, </w:t>
      </w:r>
      <w:r w:rsidR="003359B4" w:rsidRPr="003359B4">
        <w:rPr>
          <w:b/>
        </w:rPr>
        <w:t xml:space="preserve">représenté par Mme </w:t>
      </w:r>
      <w:r w:rsidR="00C117F6">
        <w:rPr>
          <w:b/>
        </w:rPr>
        <w:t xml:space="preserve">    </w:t>
      </w:r>
      <w:r w:rsidR="003359B4" w:rsidRPr="003359B4">
        <w:rPr>
          <w:b/>
        </w:rPr>
        <w:t xml:space="preserve">en sa qualité de directrice </w:t>
      </w:r>
      <w:r w:rsidR="009E4F18">
        <w:rPr>
          <w:b/>
        </w:rPr>
        <w:t>générale déléguée au social</w:t>
      </w:r>
    </w:p>
    <w:p w14:paraId="750682F5" w14:textId="77777777" w:rsidR="00B4730C" w:rsidRDefault="00B4730C" w:rsidP="00B4730C">
      <w:pPr>
        <w:pStyle w:val="Salutations"/>
        <w:ind w:left="6372"/>
        <w:rPr>
          <w:b/>
          <w:i/>
        </w:rPr>
      </w:pPr>
      <w:r>
        <w:rPr>
          <w:b/>
          <w:i/>
        </w:rPr>
        <w:t>D’une part,</w:t>
      </w:r>
    </w:p>
    <w:p w14:paraId="15DAD470" w14:textId="77777777" w:rsidR="00B4730C" w:rsidRDefault="00B4730C" w:rsidP="00B4730C">
      <w:pPr>
        <w:pStyle w:val="Lignedobjet"/>
        <w:rPr>
          <w:b/>
        </w:rPr>
      </w:pPr>
      <w:r>
        <w:rPr>
          <w:b/>
        </w:rPr>
        <w:t>Et</w:t>
      </w:r>
    </w:p>
    <w:p w14:paraId="071481AA" w14:textId="77777777" w:rsidR="00B4730C" w:rsidRDefault="00B4730C" w:rsidP="00B4730C">
      <w:pPr>
        <w:ind w:left="567"/>
        <w:rPr>
          <w:b/>
          <w:u w:val="single"/>
        </w:rPr>
      </w:pPr>
    </w:p>
    <w:p w14:paraId="38BF1A58" w14:textId="7148FF3C" w:rsidR="00B4730C" w:rsidRDefault="00B4730C" w:rsidP="00B4730C">
      <w:pPr>
        <w:pStyle w:val="Listepuces2"/>
        <w:numPr>
          <w:ilvl w:val="0"/>
          <w:numId w:val="0"/>
        </w:numPr>
        <w:tabs>
          <w:tab w:val="left" w:pos="708"/>
        </w:tabs>
        <w:rPr>
          <w:b/>
        </w:rPr>
      </w:pPr>
      <w:r>
        <w:rPr>
          <w:b/>
        </w:rPr>
        <w:t>L’organisation syndicale représentative CGT</w:t>
      </w:r>
      <w:r w:rsidR="003359B4" w:rsidRPr="003359B4">
        <w:rPr>
          <w:b/>
        </w:rPr>
        <w:t xml:space="preserve">, représentée par Madame </w:t>
      </w:r>
      <w:r w:rsidR="00C117F6">
        <w:rPr>
          <w:b/>
        </w:rPr>
        <w:t xml:space="preserve">     </w:t>
      </w:r>
      <w:r w:rsidR="003359B4" w:rsidRPr="003359B4">
        <w:rPr>
          <w:b/>
        </w:rPr>
        <w:t>en sa qualité de déléguée syn</w:t>
      </w:r>
      <w:r w:rsidR="009E4F18">
        <w:rPr>
          <w:b/>
        </w:rPr>
        <w:t>dicale</w:t>
      </w:r>
      <w:r>
        <w:rPr>
          <w:b/>
        </w:rPr>
        <w:t>.</w:t>
      </w:r>
    </w:p>
    <w:p w14:paraId="166275AB" w14:textId="77777777" w:rsidR="00B4730C" w:rsidRDefault="00B4730C" w:rsidP="00B4730C">
      <w:pPr>
        <w:pStyle w:val="Salutations"/>
        <w:ind w:left="6372" w:firstLine="708"/>
        <w:jc w:val="right"/>
        <w:rPr>
          <w:b/>
          <w:i/>
        </w:rPr>
      </w:pPr>
      <w:r>
        <w:rPr>
          <w:b/>
          <w:i/>
        </w:rPr>
        <w:t>D’autre part,</w:t>
      </w:r>
    </w:p>
    <w:p w14:paraId="5A48D079" w14:textId="77777777" w:rsidR="00B4730C" w:rsidRDefault="00B4730C" w:rsidP="00B4730C">
      <w:pPr>
        <w:jc w:val="center"/>
        <w:outlineLvl w:val="0"/>
        <w:rPr>
          <w:b/>
          <w:u w:val="single"/>
        </w:rPr>
      </w:pPr>
    </w:p>
    <w:p w14:paraId="3672AA5E" w14:textId="77777777" w:rsidR="00B4730C" w:rsidRDefault="00B4730C" w:rsidP="00B4730C">
      <w:pPr>
        <w:jc w:val="center"/>
        <w:outlineLvl w:val="0"/>
        <w:rPr>
          <w:b/>
        </w:rPr>
      </w:pPr>
      <w:r>
        <w:rPr>
          <w:b/>
          <w:u w:val="single"/>
        </w:rPr>
        <w:t>Préambule</w:t>
      </w:r>
    </w:p>
    <w:p w14:paraId="67FEAE04" w14:textId="77777777" w:rsidR="00B4730C" w:rsidRDefault="00B4730C" w:rsidP="00B4730C">
      <w:pPr>
        <w:jc w:val="both"/>
        <w:rPr>
          <w:rFonts w:cstheme="minorHAnsi"/>
          <w:color w:val="000000"/>
          <w:shd w:val="clear" w:color="auto" w:fill="FFFFFF"/>
        </w:rPr>
      </w:pPr>
    </w:p>
    <w:p w14:paraId="3066AF70" w14:textId="172E9B21" w:rsidR="00B4730C" w:rsidRDefault="00B4730C" w:rsidP="00B4730C">
      <w:pPr>
        <w:spacing w:line="276" w:lineRule="auto"/>
        <w:jc w:val="both"/>
        <w:rPr>
          <w:lang w:eastAsia="zh-CN"/>
        </w:rPr>
      </w:pPr>
      <w:r>
        <w:rPr>
          <w:rFonts w:cstheme="minorHAnsi"/>
          <w:color w:val="000000"/>
        </w:rPr>
        <w:t xml:space="preserve">Par le présent accord et dans le cadre des engagements pris par la société (accord du 17 octobre 2023 et accord du </w:t>
      </w:r>
      <w:r w:rsidR="003C3FB8">
        <w:rPr>
          <w:rFonts w:cstheme="minorHAnsi"/>
          <w:color w:val="000000"/>
        </w:rPr>
        <w:t>22 octobre</w:t>
      </w:r>
      <w:r>
        <w:rPr>
          <w:rFonts w:cstheme="minorHAnsi"/>
          <w:color w:val="000000"/>
        </w:rPr>
        <w:t xml:space="preserve"> 2025),</w:t>
      </w:r>
      <w:r>
        <w:rPr>
          <w:lang w:eastAsia="zh-CN"/>
        </w:rPr>
        <w:t xml:space="preserve"> les parties désireuses d’améliorer le pouvoir d’achat de ses salariés, conviennent d’attribuer </w:t>
      </w:r>
      <w:r>
        <w:rPr>
          <w:b/>
          <w:bCs/>
          <w:lang w:eastAsia="zh-CN"/>
        </w:rPr>
        <w:t>une PPV</w:t>
      </w:r>
      <w:r>
        <w:rPr>
          <w:lang w:eastAsia="zh-CN"/>
        </w:rPr>
        <w:t xml:space="preserve"> dans les conditions prévues par les dispositions légales telles qu’elles résultent de la loi 2022-1158 du 16 août 2022 portant mesure d’urgence pour la protection du pouvoir d’achat </w:t>
      </w:r>
      <w:r w:rsidRPr="00B4730C">
        <w:rPr>
          <w:lang w:eastAsia="zh-CN"/>
        </w:rPr>
        <w:t>modifiée par la loi n° 2023-1107 du 29 novembre 2023 selon les modalités énoncées ci-après</w:t>
      </w:r>
      <w:r>
        <w:rPr>
          <w:lang w:eastAsia="zh-CN"/>
        </w:rPr>
        <w:t xml:space="preserve"> selon les modalités énoncées ci-après.</w:t>
      </w:r>
    </w:p>
    <w:p w14:paraId="6E652950" w14:textId="77777777" w:rsidR="00B4730C" w:rsidRDefault="00B4730C" w:rsidP="00B4730C">
      <w:pPr>
        <w:spacing w:line="276" w:lineRule="auto"/>
        <w:jc w:val="both"/>
        <w:rPr>
          <w:lang w:eastAsia="zh-CN"/>
        </w:rPr>
      </w:pPr>
    </w:p>
    <w:p w14:paraId="39EEC2CC" w14:textId="77777777" w:rsidR="00B4730C" w:rsidRDefault="00B4730C" w:rsidP="00B4730C">
      <w:pPr>
        <w:spacing w:line="276" w:lineRule="auto"/>
        <w:jc w:val="both"/>
        <w:rPr>
          <w:lang w:eastAsia="zh-CN"/>
        </w:rPr>
      </w:pPr>
      <w:r>
        <w:rPr>
          <w:lang w:eastAsia="zh-CN"/>
        </w:rPr>
        <w:t>Il est rappelé, et ce, conformément au principe de non-substitution, que la présente prime n’a pas pour objet de se substituer à des éléments de rémunération au sens de l’article L.242-1 du code de la Sécurité Sociale versés par l’employeur ou qui deviennent obligatoires en application de règles légales, contractuelles ou d’usage.</w:t>
      </w:r>
    </w:p>
    <w:p w14:paraId="17B3D2C5" w14:textId="77777777" w:rsidR="00B4730C" w:rsidRDefault="00B4730C" w:rsidP="00B4730C">
      <w:pPr>
        <w:jc w:val="both"/>
        <w:rPr>
          <w:rFonts w:cstheme="minorHAnsi"/>
          <w:color w:val="000000"/>
        </w:rPr>
      </w:pPr>
    </w:p>
    <w:p w14:paraId="68A98E0E" w14:textId="77777777" w:rsidR="00B4730C" w:rsidRDefault="00B4730C" w:rsidP="00B4730C">
      <w:pPr>
        <w:jc w:val="both"/>
        <w:rPr>
          <w:lang w:eastAsia="zh-CN"/>
        </w:rPr>
      </w:pPr>
      <w:r>
        <w:rPr>
          <w:rFonts w:cstheme="minorHAnsi"/>
          <w:color w:val="000000"/>
        </w:rPr>
        <w:t>Il est convenu ce qui suit :</w:t>
      </w:r>
    </w:p>
    <w:p w14:paraId="4BBB9BA8" w14:textId="77777777" w:rsidR="00B4730C" w:rsidRDefault="00B4730C" w:rsidP="00B4730C">
      <w:pPr>
        <w:spacing w:before="240"/>
        <w:jc w:val="both"/>
        <w:rPr>
          <w:rFonts w:cs="Times"/>
          <w:b/>
          <w:bCs/>
          <w:u w:val="single"/>
        </w:rPr>
      </w:pPr>
      <w:r>
        <w:rPr>
          <w:rFonts w:cs="Times"/>
          <w:b/>
          <w:bCs/>
          <w:u w:val="single"/>
        </w:rPr>
        <w:t>ARTICLE 1 : SALARIES BENEFICIAIRES</w:t>
      </w:r>
    </w:p>
    <w:p w14:paraId="774F5D6F" w14:textId="77777777" w:rsidR="00B4730C" w:rsidRDefault="00B4730C" w:rsidP="00B4730C">
      <w:pPr>
        <w:jc w:val="both"/>
        <w:rPr>
          <w:rFonts w:cstheme="minorHAnsi"/>
          <w:color w:val="000000"/>
        </w:rPr>
      </w:pPr>
    </w:p>
    <w:p w14:paraId="3AC0709F" w14:textId="44CAC7A2" w:rsidR="00B4730C" w:rsidRDefault="00B4730C" w:rsidP="00B4730C">
      <w:pPr>
        <w:jc w:val="both"/>
        <w:rPr>
          <w:rFonts w:eastAsia="Calibri" w:cs="Times New Roman"/>
          <w:lang w:eastAsia="en-US"/>
        </w:rPr>
      </w:pPr>
      <w:r>
        <w:rPr>
          <w:lang w:eastAsia="zh-CN"/>
        </w:rPr>
        <w:t xml:space="preserve">La prime exceptionnelle de partage de la valeur est attribuée </w:t>
      </w:r>
      <w:r>
        <w:rPr>
          <w:b/>
          <w:lang w:eastAsia="zh-CN"/>
        </w:rPr>
        <w:t xml:space="preserve">aux salariés titulaires d’un contrat de travail en cours à la date de versement </w:t>
      </w:r>
      <w:r>
        <w:rPr>
          <w:lang w:eastAsia="zh-CN"/>
        </w:rPr>
        <w:t>fixée à l’article 3, correspondant à la date de mise en paiement des salaires du mois de décembre 2025 (Rubrique S21G00.52.001 de la DSN</w:t>
      </w:r>
      <w:r w:rsidRPr="00757D89">
        <w:rPr>
          <w:lang w:eastAsia="zh-CN"/>
        </w:rPr>
        <w:t>)</w:t>
      </w:r>
      <w:r>
        <w:rPr>
          <w:lang w:eastAsia="zh-CN"/>
        </w:rPr>
        <w:t>.</w:t>
      </w:r>
    </w:p>
    <w:p w14:paraId="03AD6300" w14:textId="77777777" w:rsidR="00B4730C" w:rsidRDefault="00B4730C" w:rsidP="00B4730C">
      <w:pPr>
        <w:jc w:val="both"/>
        <w:rPr>
          <w:rFonts w:cstheme="minorHAnsi"/>
          <w:color w:val="000000"/>
        </w:rPr>
      </w:pPr>
    </w:p>
    <w:p w14:paraId="2DBBA54F" w14:textId="77777777" w:rsidR="00B4730C" w:rsidRDefault="00B4730C" w:rsidP="00B4730C">
      <w:pPr>
        <w:jc w:val="both"/>
        <w:rPr>
          <w:b/>
          <w:u w:val="single"/>
        </w:rPr>
      </w:pPr>
      <w:r>
        <w:rPr>
          <w:b/>
          <w:u w:val="single"/>
        </w:rPr>
        <w:t>ARTICLE 2 : DATE DE VERSEMENT DE LA PRIME</w:t>
      </w:r>
    </w:p>
    <w:p w14:paraId="12C184EB" w14:textId="77777777" w:rsidR="00B4730C" w:rsidRDefault="00B4730C" w:rsidP="00B4730C">
      <w:pPr>
        <w:jc w:val="both"/>
        <w:rPr>
          <w:rFonts w:cstheme="minorHAnsi"/>
          <w:b/>
          <w:bCs/>
          <w:color w:val="000000"/>
        </w:rPr>
      </w:pPr>
    </w:p>
    <w:p w14:paraId="2514EE36" w14:textId="2AAAC0CE" w:rsidR="00B4730C" w:rsidRDefault="00B4730C" w:rsidP="00B4730C">
      <w:pPr>
        <w:rPr>
          <w:lang w:eastAsia="zh-CN"/>
        </w:rPr>
      </w:pPr>
      <w:r>
        <w:rPr>
          <w:lang w:eastAsia="zh-CN"/>
        </w:rPr>
        <w:t>La prime sera versée avec la paie du mois de décembre 2025.</w:t>
      </w:r>
    </w:p>
    <w:p w14:paraId="2F0341FE" w14:textId="77777777" w:rsidR="00B4730C" w:rsidRDefault="00B4730C" w:rsidP="00B4730C">
      <w:pPr>
        <w:jc w:val="both"/>
        <w:rPr>
          <w:rFonts w:cstheme="minorHAnsi"/>
          <w:color w:val="000000"/>
        </w:rPr>
      </w:pPr>
    </w:p>
    <w:p w14:paraId="2B0785D7" w14:textId="77777777" w:rsidR="00B4730C" w:rsidRDefault="00B4730C" w:rsidP="00B4730C">
      <w:pPr>
        <w:outlineLvl w:val="0"/>
        <w:rPr>
          <w:b/>
          <w:u w:val="single"/>
        </w:rPr>
      </w:pPr>
      <w:r>
        <w:rPr>
          <w:b/>
          <w:u w:val="single"/>
        </w:rPr>
        <w:t>ARTICLE 3 : MONTANT DE LA PRIME</w:t>
      </w:r>
    </w:p>
    <w:p w14:paraId="5AA65767" w14:textId="77777777" w:rsidR="00B4730C" w:rsidRDefault="00B4730C" w:rsidP="00B4730C">
      <w:pPr>
        <w:outlineLvl w:val="0"/>
        <w:rPr>
          <w:b/>
          <w:u w:val="single"/>
        </w:rPr>
      </w:pPr>
    </w:p>
    <w:p w14:paraId="3A740381" w14:textId="4A2CC6FA" w:rsidR="00B4730C" w:rsidRDefault="00B4730C" w:rsidP="00B4730C">
      <w:pPr>
        <w:jc w:val="both"/>
        <w:rPr>
          <w:lang w:eastAsia="zh-CN"/>
        </w:rPr>
      </w:pPr>
      <w:r>
        <w:rPr>
          <w:lang w:eastAsia="zh-CN"/>
        </w:rPr>
        <w:t>Pour un salarié à temps plein, la prime est d’un montant de 1 800 €.</w:t>
      </w:r>
    </w:p>
    <w:p w14:paraId="0FB733B9" w14:textId="77777777" w:rsidR="00B4730C" w:rsidRDefault="00B4730C" w:rsidP="00B4730C">
      <w:pPr>
        <w:jc w:val="both"/>
        <w:rPr>
          <w:b/>
          <w:u w:val="single"/>
        </w:rPr>
      </w:pPr>
    </w:p>
    <w:p w14:paraId="0247FB1B" w14:textId="77777777" w:rsidR="00B4730C" w:rsidRDefault="00B4730C" w:rsidP="00B4730C">
      <w:pPr>
        <w:spacing w:line="276" w:lineRule="auto"/>
        <w:jc w:val="both"/>
        <w:rPr>
          <w:iCs/>
          <w:strike/>
          <w:color w:val="333333"/>
          <w:shd w:val="clear" w:color="auto" w:fill="FFFFFF"/>
        </w:rPr>
      </w:pPr>
      <w:r w:rsidRPr="00F26BC5">
        <w:rPr>
          <w:color w:val="333333"/>
          <w:shd w:val="clear" w:color="auto" w:fill="FFFFFF"/>
        </w:rPr>
        <w:t xml:space="preserve">Le montant de la prime est modulé selon le critère </w:t>
      </w:r>
      <w:r w:rsidRPr="00F26BC5">
        <w:rPr>
          <w:b/>
          <w:iCs/>
          <w:color w:val="333333"/>
          <w:shd w:val="clear" w:color="auto" w:fill="FFFFFF"/>
        </w:rPr>
        <w:t>de la durée du travail prévue au contrat de travail.</w:t>
      </w:r>
    </w:p>
    <w:p w14:paraId="1E78E572" w14:textId="77777777" w:rsidR="00B4730C" w:rsidRPr="00F26BC5" w:rsidRDefault="00B4730C" w:rsidP="00B4730C">
      <w:pPr>
        <w:spacing w:line="276" w:lineRule="auto"/>
        <w:jc w:val="both"/>
        <w:rPr>
          <w:iCs/>
          <w:strike/>
          <w:color w:val="333333"/>
          <w:shd w:val="clear" w:color="auto" w:fill="FFFFFF"/>
        </w:rPr>
      </w:pPr>
    </w:p>
    <w:p w14:paraId="1F070775" w14:textId="77777777" w:rsidR="00B4730C" w:rsidRPr="00F26BC5" w:rsidRDefault="00B4730C" w:rsidP="00B4730C">
      <w:pPr>
        <w:spacing w:line="276" w:lineRule="auto"/>
        <w:jc w:val="both"/>
        <w:rPr>
          <w:bCs/>
          <w:iCs/>
          <w:color w:val="333333"/>
          <w:shd w:val="clear" w:color="auto" w:fill="FFFFFF"/>
        </w:rPr>
      </w:pPr>
      <w:r w:rsidRPr="00F26BC5">
        <w:rPr>
          <w:bCs/>
          <w:iCs/>
          <w:color w:val="333333"/>
          <w:shd w:val="clear" w:color="auto" w:fill="FFFFFF"/>
        </w:rPr>
        <w:t xml:space="preserve">Ainsi, le montant de cette prime sera modulé en fonction de la durée de travail prévue par le contrat de travail mentionnée à la dernière phrase du deuxième alinéa du III de l’article L. 241-13 du Code de la sécurité sociale et ce, pour chaque salarié. </w:t>
      </w:r>
    </w:p>
    <w:p w14:paraId="6BB5D118" w14:textId="77777777" w:rsidR="00B4730C" w:rsidRPr="00F26BC5" w:rsidRDefault="00B4730C" w:rsidP="00B4730C">
      <w:pPr>
        <w:spacing w:line="276" w:lineRule="auto"/>
        <w:jc w:val="both"/>
        <w:rPr>
          <w:bCs/>
          <w:iCs/>
          <w:color w:val="333333"/>
          <w:shd w:val="clear" w:color="auto" w:fill="FFFFFF"/>
        </w:rPr>
      </w:pPr>
    </w:p>
    <w:p w14:paraId="39236B66" w14:textId="77777777" w:rsidR="00B4730C" w:rsidRPr="00F26BC5" w:rsidRDefault="00B4730C" w:rsidP="00B4730C">
      <w:pPr>
        <w:spacing w:line="276" w:lineRule="auto"/>
        <w:jc w:val="both"/>
        <w:rPr>
          <w:bCs/>
          <w:iCs/>
          <w:color w:val="333333"/>
          <w:shd w:val="clear" w:color="auto" w:fill="FFFFFF"/>
        </w:rPr>
      </w:pPr>
      <w:r w:rsidRPr="00F26BC5">
        <w:rPr>
          <w:bCs/>
          <w:iCs/>
          <w:color w:val="333333"/>
          <w:shd w:val="clear" w:color="auto" w:fill="FFFFFF"/>
        </w:rPr>
        <w:t xml:space="preserve">Le montant de la prime sera dès lors calculé au prorata de la durée de travail du salarié. </w:t>
      </w:r>
    </w:p>
    <w:p w14:paraId="04C2BB53" w14:textId="77777777" w:rsidR="00B4730C" w:rsidRDefault="00B4730C" w:rsidP="00B4730C">
      <w:pPr>
        <w:outlineLvl w:val="0"/>
        <w:rPr>
          <w:b/>
          <w:u w:val="single"/>
        </w:rPr>
      </w:pPr>
    </w:p>
    <w:p w14:paraId="3D991806" w14:textId="77777777" w:rsidR="00B4730C" w:rsidRDefault="00B4730C" w:rsidP="00B4730C">
      <w:pPr>
        <w:outlineLvl w:val="0"/>
        <w:rPr>
          <w:b/>
          <w:u w:val="single"/>
        </w:rPr>
      </w:pPr>
    </w:p>
    <w:p w14:paraId="353B72DA" w14:textId="77777777" w:rsidR="00B4730C" w:rsidRDefault="00B4730C" w:rsidP="00B4730C">
      <w:pPr>
        <w:outlineLvl w:val="0"/>
        <w:rPr>
          <w:b/>
          <w:u w:val="single"/>
        </w:rPr>
      </w:pPr>
      <w:r>
        <w:rPr>
          <w:b/>
          <w:u w:val="single"/>
        </w:rPr>
        <w:t>ARTICLE 4 : DUREE DE L’ACCORD</w:t>
      </w:r>
    </w:p>
    <w:p w14:paraId="44B1D269" w14:textId="4249CEA6" w:rsidR="00B4730C" w:rsidRDefault="00B4730C" w:rsidP="00B4730C">
      <w:pPr>
        <w:jc w:val="both"/>
        <w:rPr>
          <w:b/>
          <w:u w:val="single"/>
        </w:rPr>
      </w:pPr>
      <w:r>
        <w:rPr>
          <w:rFonts w:eastAsia="Arial"/>
          <w:b/>
          <w:bCs/>
          <w:color w:val="ED171F"/>
          <w:sz w:val="15"/>
          <w:szCs w:val="15"/>
        </w:rPr>
        <w:br/>
      </w:r>
      <w:r>
        <w:rPr>
          <w:rFonts w:eastAsia="Arial"/>
          <w:b/>
          <w:bCs/>
          <w:color w:val="ED171F"/>
          <w:sz w:val="15"/>
          <w:szCs w:val="15"/>
        </w:rPr>
        <w:br/>
      </w:r>
      <w:r>
        <w:rPr>
          <w:rFonts w:eastAsia="Cambria" w:cs="Times New Roman"/>
          <w:lang w:eastAsia="en-US"/>
        </w:rPr>
        <w:t>Le présent accord est conclu pour une durée déterminée et ne vaudra que pour un versement unique de la prime de partage de la valeur sur l’année 2025.</w:t>
      </w:r>
    </w:p>
    <w:p w14:paraId="74E1EF57" w14:textId="77777777" w:rsidR="00B4730C" w:rsidRDefault="00B4730C" w:rsidP="00B4730C">
      <w:pPr>
        <w:jc w:val="both"/>
      </w:pPr>
    </w:p>
    <w:p w14:paraId="1AA7DDB6" w14:textId="77777777" w:rsidR="00B4730C" w:rsidRDefault="00B4730C" w:rsidP="00B4730C">
      <w:pPr>
        <w:jc w:val="both"/>
      </w:pPr>
    </w:p>
    <w:p w14:paraId="34F14165" w14:textId="77777777" w:rsidR="00B4730C" w:rsidRDefault="00B4730C" w:rsidP="00B4730C">
      <w:pPr>
        <w:outlineLvl w:val="0"/>
        <w:rPr>
          <w:b/>
          <w:u w:val="single"/>
        </w:rPr>
      </w:pPr>
      <w:r>
        <w:rPr>
          <w:b/>
          <w:u w:val="single"/>
        </w:rPr>
        <w:t>ARTICLE 5 : DEPOT ET PUBLICITE</w:t>
      </w:r>
    </w:p>
    <w:p w14:paraId="266694F6" w14:textId="77777777" w:rsidR="00B4730C" w:rsidRDefault="00B4730C" w:rsidP="00B4730C">
      <w:pPr>
        <w:rPr>
          <w:b/>
          <w:u w:val="single"/>
        </w:rPr>
      </w:pPr>
    </w:p>
    <w:p w14:paraId="486D6FF7" w14:textId="77777777" w:rsidR="00B4730C" w:rsidRDefault="00B4730C" w:rsidP="00B4730C">
      <w:pPr>
        <w:jc w:val="both"/>
        <w:rPr>
          <w:rFonts w:eastAsia="Cambria" w:cs="Times New Roman"/>
          <w:lang w:eastAsia="en-US"/>
        </w:rPr>
      </w:pPr>
      <w:bookmarkStart w:id="0" w:name="_Hlk118800217"/>
      <w:r>
        <w:rPr>
          <w:rFonts w:eastAsia="Cambria" w:cs="Times New Roman"/>
          <w:lang w:eastAsia="en-US"/>
        </w:rPr>
        <w:t>Conformément à l'article L. 2231-5 du code du travail, le texte du présent accord est notifié à l'ensemble des organisations syndicales représentatives dans l'entreprise.</w:t>
      </w:r>
    </w:p>
    <w:bookmarkEnd w:id="0"/>
    <w:p w14:paraId="296D4554" w14:textId="77777777" w:rsidR="00B4730C" w:rsidRDefault="00B4730C" w:rsidP="00B4730C">
      <w:pPr>
        <w:autoSpaceDE w:val="0"/>
        <w:autoSpaceDN w:val="0"/>
        <w:adjustRightInd w:val="0"/>
        <w:ind w:right="-2"/>
        <w:outlineLvl w:val="0"/>
        <w:rPr>
          <w:rFonts w:eastAsia="Cambria" w:cs="Times New Roman"/>
          <w:lang w:eastAsia="en-US"/>
        </w:rPr>
      </w:pPr>
      <w:r>
        <w:rPr>
          <w:rFonts w:eastAsia="Cambria" w:cs="Times New Roman"/>
          <w:b/>
          <w:bCs/>
          <w:color w:val="ED171F"/>
          <w:lang w:eastAsia="en-US"/>
        </w:rPr>
        <w:br/>
      </w:r>
    </w:p>
    <w:p w14:paraId="60095EE3" w14:textId="77777777" w:rsidR="00B4730C" w:rsidRDefault="00B4730C" w:rsidP="00B4730C">
      <w:pPr>
        <w:jc w:val="both"/>
        <w:rPr>
          <w:rFonts w:eastAsia="Cambria" w:cs="Times New Roman"/>
          <w:lang w:eastAsia="en-US"/>
        </w:rPr>
      </w:pPr>
      <w:r>
        <w:rPr>
          <w:rFonts w:eastAsia="Cambria" w:cs="Times New Roman"/>
          <w:lang w:eastAsia="en-US"/>
        </w:rPr>
        <w:t>Cet accord sera déposé sur la plateforme nationale « TéléAccords » du ministère du travail par le représentant légal de l'entreprise, ainsi qu'au greffe du conseil des prud'hommes de Sète.</w:t>
      </w:r>
    </w:p>
    <w:p w14:paraId="628A0D38" w14:textId="77777777" w:rsidR="00B4730C" w:rsidRDefault="00B4730C" w:rsidP="00B4730C">
      <w:pPr>
        <w:jc w:val="both"/>
        <w:rPr>
          <w:rFonts w:eastAsia="Cambria" w:cs="Times New Roman"/>
          <w:lang w:eastAsia="en-US"/>
        </w:rPr>
      </w:pPr>
    </w:p>
    <w:p w14:paraId="652A069E" w14:textId="77777777" w:rsidR="00B4730C" w:rsidRDefault="00B4730C" w:rsidP="00B4730C">
      <w:pPr>
        <w:jc w:val="both"/>
        <w:rPr>
          <w:rFonts w:eastAsia="Cambria" w:cs="Times New Roman"/>
          <w:lang w:eastAsia="en-US"/>
        </w:rPr>
      </w:pPr>
      <w:r>
        <w:rPr>
          <w:rFonts w:eastAsia="Cambria" w:cs="Times New Roman"/>
          <w:lang w:eastAsia="en-US"/>
        </w:rPr>
        <w:t>Son existence figurera aux emplacements réservés à la communication du personnel.</w:t>
      </w:r>
    </w:p>
    <w:p w14:paraId="184CBD1C" w14:textId="77777777" w:rsidR="00B4730C" w:rsidRDefault="00B4730C" w:rsidP="00B4730C"/>
    <w:p w14:paraId="52FF8940" w14:textId="77777777" w:rsidR="00B4730C" w:rsidRDefault="00B4730C" w:rsidP="00B4730C">
      <w:pPr>
        <w:jc w:val="both"/>
      </w:pPr>
    </w:p>
    <w:p w14:paraId="3041514A" w14:textId="77777777" w:rsidR="00B4730C" w:rsidRDefault="00B4730C" w:rsidP="00B4730C">
      <w:pPr>
        <w:jc w:val="both"/>
        <w:outlineLvl w:val="0"/>
      </w:pPr>
    </w:p>
    <w:p w14:paraId="54D85315" w14:textId="77777777" w:rsidR="00B4730C" w:rsidRDefault="00B4730C" w:rsidP="00B4730C">
      <w:pPr>
        <w:jc w:val="both"/>
        <w:outlineLvl w:val="0"/>
      </w:pPr>
    </w:p>
    <w:p w14:paraId="09F8263F" w14:textId="07034840" w:rsidR="00B4730C" w:rsidRDefault="00B4730C" w:rsidP="00B4730C">
      <w:pPr>
        <w:ind w:left="4956" w:firstLine="708"/>
        <w:jc w:val="both"/>
        <w:outlineLvl w:val="0"/>
      </w:pPr>
      <w:r>
        <w:t>A Sète, le 10 décembre 2025</w:t>
      </w:r>
    </w:p>
    <w:p w14:paraId="0FDFFBA8" w14:textId="77777777" w:rsidR="00B4730C" w:rsidRDefault="00B4730C" w:rsidP="00B4730C">
      <w:pPr>
        <w:ind w:left="4956" w:firstLine="708"/>
      </w:pPr>
      <w:r>
        <w:t>Fait en 4 exemplaires originaux</w:t>
      </w:r>
    </w:p>
    <w:p w14:paraId="1EC61B6C" w14:textId="77777777" w:rsidR="00B4730C" w:rsidRDefault="00B4730C" w:rsidP="00B4730C">
      <w:pPr>
        <w:ind w:left="4248" w:firstLine="708"/>
      </w:pPr>
    </w:p>
    <w:p w14:paraId="3116CB56" w14:textId="77777777" w:rsidR="00B4730C" w:rsidRDefault="00B4730C" w:rsidP="00B4730C">
      <w:pPr>
        <w:tabs>
          <w:tab w:val="center" w:pos="4536"/>
        </w:tabs>
        <w:ind w:left="142" w:right="-857"/>
        <w:rPr>
          <w:b/>
        </w:rPr>
      </w:pPr>
      <w:r>
        <w:rPr>
          <w:b/>
        </w:rPr>
        <w:t xml:space="preserve">Le Délégué Syndical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Pour la société                                            </w:t>
      </w:r>
    </w:p>
    <w:p w14:paraId="5283788F" w14:textId="77777777" w:rsidR="00B4730C" w:rsidRDefault="00B4730C" w:rsidP="00B4730C">
      <w:pPr>
        <w:tabs>
          <w:tab w:val="center" w:pos="4536"/>
        </w:tabs>
        <w:ind w:left="142" w:right="-857"/>
      </w:pPr>
      <w:r>
        <w:rPr>
          <w:b/>
        </w:rPr>
        <w:t xml:space="preserve">      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106A897" w14:textId="77777777" w:rsidR="005A09F5" w:rsidRDefault="005A09F5"/>
    <w:sectPr w:rsidR="005A09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9D60F6EE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num w:numId="1" w16cid:durableId="1830947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30C"/>
    <w:rsid w:val="00093970"/>
    <w:rsid w:val="000D5E7B"/>
    <w:rsid w:val="00195B23"/>
    <w:rsid w:val="001D304D"/>
    <w:rsid w:val="0021318B"/>
    <w:rsid w:val="003359B4"/>
    <w:rsid w:val="003A21A8"/>
    <w:rsid w:val="003C3FB8"/>
    <w:rsid w:val="003D1FEA"/>
    <w:rsid w:val="005A09F5"/>
    <w:rsid w:val="00623C8F"/>
    <w:rsid w:val="006B278C"/>
    <w:rsid w:val="009E4F18"/>
    <w:rsid w:val="00B4730C"/>
    <w:rsid w:val="00C117F6"/>
    <w:rsid w:val="00C42CA5"/>
    <w:rsid w:val="00D40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1137A"/>
  <w15:chartTrackingRefBased/>
  <w15:docId w15:val="{E1346C9D-7716-4AC5-A0A9-FDD1EA20C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730C"/>
    <w:pPr>
      <w:spacing w:after="0" w:line="240" w:lineRule="auto"/>
    </w:pPr>
    <w:rPr>
      <w:rFonts w:ascii="Verdana" w:eastAsia="Times New Roman" w:hAnsi="Verdana" w:cs="Arial"/>
      <w:sz w:val="20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B4730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B4730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B4730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4730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4730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4730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4730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4730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4730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4730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B4730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B4730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4730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4730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4730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4730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4730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4730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4730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4730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4730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4730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4730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4730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B4730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4730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4730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4730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4730C"/>
    <w:rPr>
      <w:b/>
      <w:bCs/>
      <w:smallCaps/>
      <w:color w:val="0F4761" w:themeColor="accent1" w:themeShade="BF"/>
      <w:spacing w:val="5"/>
    </w:rPr>
  </w:style>
  <w:style w:type="paragraph" w:styleId="Listepuces2">
    <w:name w:val="List Bullet 2"/>
    <w:basedOn w:val="Normal"/>
    <w:uiPriority w:val="99"/>
    <w:semiHidden/>
    <w:unhideWhenUsed/>
    <w:rsid w:val="00B4730C"/>
    <w:pPr>
      <w:numPr>
        <w:numId w:val="1"/>
      </w:numPr>
      <w:tabs>
        <w:tab w:val="clear" w:pos="643"/>
      </w:tabs>
      <w:ind w:left="0" w:firstLine="0"/>
      <w:contextualSpacing/>
    </w:pPr>
  </w:style>
  <w:style w:type="paragraph" w:styleId="Salutations">
    <w:name w:val="Salutation"/>
    <w:basedOn w:val="Normal"/>
    <w:next w:val="Normal"/>
    <w:link w:val="SalutationsCar"/>
    <w:uiPriority w:val="99"/>
    <w:semiHidden/>
    <w:unhideWhenUsed/>
    <w:rsid w:val="00B4730C"/>
  </w:style>
  <w:style w:type="character" w:customStyle="1" w:styleId="SalutationsCar">
    <w:name w:val="Salutations Car"/>
    <w:basedOn w:val="Policepardfaut"/>
    <w:link w:val="Salutations"/>
    <w:uiPriority w:val="99"/>
    <w:semiHidden/>
    <w:rsid w:val="00B4730C"/>
    <w:rPr>
      <w:rFonts w:ascii="Verdana" w:eastAsia="Times New Roman" w:hAnsi="Verdana" w:cs="Arial"/>
      <w:sz w:val="20"/>
      <w:szCs w:val="20"/>
      <w:lang w:eastAsia="fr-FR"/>
    </w:rPr>
  </w:style>
  <w:style w:type="paragraph" w:customStyle="1" w:styleId="Lignedobjet">
    <w:name w:val="Ligne d'objet"/>
    <w:basedOn w:val="Normal"/>
    <w:rsid w:val="00B473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482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camille de bailleul</dc:creator>
  <cp:keywords/>
  <dc:description/>
  <cp:lastModifiedBy>Cristel BAUX</cp:lastModifiedBy>
  <cp:revision>5</cp:revision>
  <dcterms:created xsi:type="dcterms:W3CDTF">2025-12-16T16:25:00Z</dcterms:created>
  <dcterms:modified xsi:type="dcterms:W3CDTF">2025-12-16T16:29:00Z</dcterms:modified>
</cp:coreProperties>
</file>